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8171590" w:displacedByCustomXml="next"/>
    <w:sdt>
      <w:sdtPr>
        <w:id w:val="1728489066"/>
        <w:docPartObj>
          <w:docPartGallery w:val="Cover Pages"/>
          <w:docPartUnique/>
        </w:docPartObj>
      </w:sdtPr>
      <w:sdtContent>
        <w:p w14:paraId="3474D421" w14:textId="7A7392AA" w:rsidR="006266F3" w:rsidRPr="005E5ADB" w:rsidRDefault="006266F3" w:rsidP="007E7304">
          <w:pPr>
            <w:spacing w:after="0" w:line="360" w:lineRule="auto"/>
          </w:pPr>
        </w:p>
        <w:p w14:paraId="38E86F45" w14:textId="4FDA9E37" w:rsidR="006266F3" w:rsidRPr="005E5ADB" w:rsidRDefault="006266F3" w:rsidP="007E7304">
          <w:pPr>
            <w:spacing w:after="0" w:line="360" w:lineRule="auto"/>
            <w:jc w:val="center"/>
            <w:rPr>
              <w:rFonts w:eastAsia="Times New Roman" w:cstheme="minorHAnsi"/>
              <w:b/>
              <w:bCs/>
              <w:sz w:val="40"/>
              <w:szCs w:val="40"/>
              <w:lang w:eastAsia="el-GR"/>
            </w:rPr>
          </w:pPr>
          <w:r w:rsidRPr="005E5ADB">
            <w:rPr>
              <w:rFonts w:eastAsia="Times New Roman" w:cstheme="minorHAnsi"/>
              <w:b/>
              <w:bCs/>
              <w:sz w:val="40"/>
              <w:szCs w:val="40"/>
              <w:lang w:val="en-US" w:eastAsia="el-GR"/>
            </w:rPr>
            <w:t>Dr</w:t>
          </w:r>
          <w:r w:rsidRPr="005E5ADB">
            <w:rPr>
              <w:rFonts w:eastAsia="Times New Roman" w:cstheme="minorHAnsi"/>
              <w:b/>
              <w:bCs/>
              <w:sz w:val="40"/>
              <w:szCs w:val="40"/>
              <w:lang w:eastAsia="el-GR"/>
            </w:rPr>
            <w:t xml:space="preserve">. ΘΕΟΔΩΡΟΣ Θ. </w:t>
          </w:r>
          <w:r w:rsidR="00EA3409">
            <w:rPr>
              <w:rFonts w:eastAsia="Times New Roman" w:cstheme="minorHAnsi"/>
              <w:b/>
              <w:bCs/>
              <w:sz w:val="40"/>
              <w:szCs w:val="40"/>
              <w:lang w:eastAsia="el-GR"/>
            </w:rPr>
            <w:t>Ξ</w:t>
          </w:r>
          <w:r w:rsidRPr="005E5ADB">
            <w:rPr>
              <w:rFonts w:eastAsia="Times New Roman" w:cstheme="minorHAnsi"/>
              <w:b/>
              <w:bCs/>
              <w:sz w:val="40"/>
              <w:szCs w:val="40"/>
              <w:lang w:eastAsia="el-GR"/>
            </w:rPr>
            <w:t>ΑΝΘΟΣ</w:t>
          </w:r>
        </w:p>
        <w:p w14:paraId="48018A80" w14:textId="77777777" w:rsidR="006266F3" w:rsidRPr="005E5ADB" w:rsidRDefault="006266F3" w:rsidP="007E7304">
          <w:pPr>
            <w:spacing w:after="0" w:line="360" w:lineRule="auto"/>
            <w:jc w:val="center"/>
            <w:rPr>
              <w:rFonts w:eastAsia="Times New Roman" w:cstheme="minorHAnsi"/>
              <w:b/>
              <w:bCs/>
              <w:lang w:eastAsia="el-GR"/>
            </w:rPr>
          </w:pPr>
        </w:p>
        <w:p w14:paraId="7E2B2192" w14:textId="77777777" w:rsidR="006266F3" w:rsidRPr="005E5ADB" w:rsidRDefault="006266F3" w:rsidP="007E7304">
          <w:pPr>
            <w:spacing w:after="0" w:line="360" w:lineRule="auto"/>
            <w:jc w:val="center"/>
            <w:rPr>
              <w:rFonts w:eastAsia="Times New Roman" w:cstheme="minorHAnsi"/>
              <w:b/>
              <w:bCs/>
              <w:lang w:eastAsia="el-GR"/>
            </w:rPr>
          </w:pPr>
        </w:p>
        <w:p w14:paraId="57B3CC68" w14:textId="77777777" w:rsidR="006266F3" w:rsidRPr="005E5ADB" w:rsidRDefault="006266F3" w:rsidP="007E7304">
          <w:pPr>
            <w:spacing w:after="0" w:line="360" w:lineRule="auto"/>
            <w:jc w:val="center"/>
            <w:rPr>
              <w:rFonts w:eastAsia="Times New Roman" w:cstheme="minorHAnsi"/>
              <w:b/>
              <w:bCs/>
              <w:lang w:eastAsia="el-GR"/>
            </w:rPr>
          </w:pPr>
          <w:r w:rsidRPr="005E5ADB">
            <w:rPr>
              <w:rFonts w:eastAsia="Times New Roman" w:cstheme="minorHAnsi"/>
              <w:b/>
              <w:bCs/>
              <w:noProof/>
              <w:lang w:eastAsia="el-GR"/>
            </w:rPr>
            <mc:AlternateContent>
              <mc:Choice Requires="wps">
                <w:drawing>
                  <wp:anchor distT="0" distB="0" distL="114300" distR="114300" simplePos="0" relativeHeight="251655168" behindDoc="0" locked="0" layoutInCell="1" allowOverlap="1" wp14:anchorId="7C55B728" wp14:editId="7F606786">
                    <wp:simplePos x="0" y="0"/>
                    <wp:positionH relativeFrom="column">
                      <wp:posOffset>62865</wp:posOffset>
                    </wp:positionH>
                    <wp:positionV relativeFrom="paragraph">
                      <wp:posOffset>6985</wp:posOffset>
                    </wp:positionV>
                    <wp:extent cx="5661660" cy="1889760"/>
                    <wp:effectExtent l="0" t="0" r="15240" b="15240"/>
                    <wp:wrapNone/>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1889760"/>
                            </a:xfrm>
                            <a:prstGeom prst="rect">
                              <a:avLst/>
                            </a:prstGeom>
                            <a:solidFill>
                              <a:srgbClr val="FFFFFF"/>
                            </a:solidFill>
                            <a:ln w="9525">
                              <a:solidFill>
                                <a:schemeClr val="tx1"/>
                              </a:solidFill>
                              <a:miter lim="800000"/>
                              <a:headEnd/>
                              <a:tailEnd/>
                            </a:ln>
                          </wps:spPr>
                          <wps:txbx>
                            <w:txbxContent>
                              <w:p w14:paraId="68FC817C" w14:textId="77777777" w:rsidR="00DD4CFE" w:rsidRPr="00EA255D" w:rsidRDefault="00DD4CFE" w:rsidP="006266F3">
                                <w:pPr>
                                  <w:spacing w:after="0" w:line="360" w:lineRule="auto"/>
                                  <w:jc w:val="center"/>
                                  <w:rPr>
                                    <w:rFonts w:cs="Arial"/>
                                    <w:b/>
                                    <w:bCs/>
                                    <w:spacing w:val="40"/>
                                    <w:sz w:val="32"/>
                                    <w:szCs w:val="32"/>
                                  </w:rPr>
                                </w:pPr>
                                <w:r w:rsidRPr="00EA255D">
                                  <w:rPr>
                                    <w:rFonts w:cs="Arial"/>
                                    <w:b/>
                                    <w:bCs/>
                                    <w:spacing w:val="40"/>
                                    <w:sz w:val="32"/>
                                    <w:szCs w:val="32"/>
                                  </w:rPr>
                                  <w:t>ΒΙΟΓΡΑΦΙΚΟ ΣΗΜΕΙΩΜΑ</w:t>
                                </w:r>
                              </w:p>
                              <w:p w14:paraId="3A005FD1" w14:textId="77777777" w:rsidR="00DD4CFE" w:rsidRPr="00EA255D" w:rsidRDefault="00DD4CFE" w:rsidP="006266F3">
                                <w:pPr>
                                  <w:spacing w:after="0" w:line="360" w:lineRule="auto"/>
                                  <w:jc w:val="center"/>
                                  <w:rPr>
                                    <w:rFonts w:cs="Arial"/>
                                    <w:b/>
                                    <w:bCs/>
                                    <w:spacing w:val="40"/>
                                    <w:sz w:val="32"/>
                                    <w:szCs w:val="32"/>
                                  </w:rPr>
                                </w:pPr>
                                <w:r w:rsidRPr="00EA255D">
                                  <w:rPr>
                                    <w:rFonts w:cs="Arial"/>
                                    <w:b/>
                                    <w:bCs/>
                                    <w:spacing w:val="40"/>
                                    <w:sz w:val="32"/>
                                    <w:szCs w:val="32"/>
                                  </w:rPr>
                                  <w:t xml:space="preserve">ΚΑΘΗΓΗΤΗΣ </w:t>
                                </w:r>
                              </w:p>
                              <w:p w14:paraId="3B68B2BD" w14:textId="77777777" w:rsidR="00DD4CFE" w:rsidRPr="00EA255D" w:rsidRDefault="00DD4CFE" w:rsidP="006266F3">
                                <w:pPr>
                                  <w:spacing w:after="0" w:line="360" w:lineRule="auto"/>
                                  <w:jc w:val="center"/>
                                  <w:rPr>
                                    <w:rFonts w:cs="Arial"/>
                                    <w:b/>
                                    <w:bCs/>
                                    <w:spacing w:val="40"/>
                                    <w:sz w:val="32"/>
                                    <w:szCs w:val="32"/>
                                  </w:rPr>
                                </w:pPr>
                                <w:r w:rsidRPr="00EA255D">
                                  <w:rPr>
                                    <w:rFonts w:cs="Arial"/>
                                    <w:b/>
                                    <w:bCs/>
                                    <w:spacing w:val="40"/>
                                    <w:sz w:val="32"/>
                                    <w:szCs w:val="32"/>
                                  </w:rPr>
                                  <w:t>ΦΥΣΙΟΛΟΓΙΑ</w:t>
                                </w:r>
                                <w:r>
                                  <w:rPr>
                                    <w:rFonts w:cs="Arial"/>
                                    <w:b/>
                                    <w:bCs/>
                                    <w:spacing w:val="40"/>
                                    <w:sz w:val="32"/>
                                    <w:szCs w:val="32"/>
                                  </w:rPr>
                                  <w:t>Σ-</w:t>
                                </w:r>
                                <w:r w:rsidRPr="00EA255D">
                                  <w:rPr>
                                    <w:rFonts w:cs="Arial"/>
                                    <w:b/>
                                    <w:bCs/>
                                    <w:spacing w:val="40"/>
                                    <w:sz w:val="32"/>
                                    <w:szCs w:val="32"/>
                                  </w:rPr>
                                  <w:t xml:space="preserve"> ΠΑΘΟΦΥΣΙΟΛΟΓΙΑΣ </w:t>
                                </w:r>
                              </w:p>
                              <w:p w14:paraId="73104814" w14:textId="77777777" w:rsidR="00965070" w:rsidRDefault="00965070" w:rsidP="006266F3">
                                <w:pPr>
                                  <w:spacing w:after="0" w:line="360" w:lineRule="auto"/>
                                  <w:jc w:val="center"/>
                                  <w:rPr>
                                    <w:rFonts w:cs="Arial"/>
                                    <w:b/>
                                    <w:bCs/>
                                    <w:spacing w:val="40"/>
                                    <w:sz w:val="32"/>
                                    <w:szCs w:val="32"/>
                                  </w:rPr>
                                </w:pPr>
                                <w:r>
                                  <w:rPr>
                                    <w:rFonts w:cs="Arial"/>
                                    <w:b/>
                                    <w:bCs/>
                                    <w:spacing w:val="40"/>
                                    <w:sz w:val="32"/>
                                    <w:szCs w:val="32"/>
                                  </w:rPr>
                                  <w:t>ΠΑΝΕΠΙΣΤΗΜΙΟ ΔΥΤΙΚΗΣ ΑΤΤΙΚΗΣ</w:t>
                                </w:r>
                              </w:p>
                              <w:p w14:paraId="50DC64F8" w14:textId="1DA2DE33" w:rsidR="00DD4CFE" w:rsidRPr="00EA255D" w:rsidRDefault="00965070" w:rsidP="006266F3">
                                <w:pPr>
                                  <w:spacing w:after="0" w:line="360" w:lineRule="auto"/>
                                  <w:jc w:val="center"/>
                                  <w:rPr>
                                    <w:rFonts w:cs="Arial"/>
                                    <w:b/>
                                    <w:bCs/>
                                    <w:spacing w:val="40"/>
                                    <w:sz w:val="32"/>
                                    <w:szCs w:val="32"/>
                                  </w:rPr>
                                </w:pPr>
                                <w:r>
                                  <w:rPr>
                                    <w:rFonts w:cs="Arial"/>
                                    <w:b/>
                                    <w:bCs/>
                                    <w:spacing w:val="40"/>
                                    <w:sz w:val="32"/>
                                    <w:szCs w:val="32"/>
                                  </w:rPr>
                                  <w:t>ΣΧΟΛΗ ΕΠΙΣΤΗΜΩΝ ΥΓΕΙΑΣ ΚΑΙ ΠΡΟΝΟΙΑΣ</w:t>
                                </w:r>
                                <w:r w:rsidR="00DD4CFE" w:rsidRPr="00EA255D">
                                  <w:rPr>
                                    <w:rFonts w:cs="Arial"/>
                                    <w:b/>
                                    <w:bCs/>
                                    <w:spacing w:val="40"/>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5B728" id="_x0000_t202" coordsize="21600,21600" o:spt="202" path="m,l,21600r21600,l21600,xe">
                    <v:stroke joinstyle="miter"/>
                    <v:path gradientshapeok="t" o:connecttype="rect"/>
                  </v:shapetype>
                  <v:shape id="Πλαίσιο κειμένου 3" o:spid="_x0000_s1026" type="#_x0000_t202" style="position:absolute;left:0;text-align:left;margin-left:4.95pt;margin-top:.55pt;width:445.8pt;height:14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" strokecolor="black [3213]">
                    <v:textbox>
                      <w:txbxContent>
                        <w:p w14:paraId="68FC817C" w14:textId="77777777" w:rsidR="00DD4CFE" w:rsidRPr="00EA255D" w:rsidRDefault="00DD4CFE" w:rsidP="006266F3">
                          <w:pPr>
                            <w:spacing w:after="0" w:line="360" w:lineRule="auto"/>
                            <w:jc w:val="center"/>
                            <w:rPr>
                              <w:rFonts w:cs="Arial"/>
                              <w:b/>
                              <w:bCs/>
                              <w:spacing w:val="40"/>
                              <w:sz w:val="32"/>
                              <w:szCs w:val="32"/>
                            </w:rPr>
                          </w:pPr>
                          <w:r w:rsidRPr="00EA255D">
                            <w:rPr>
                              <w:rFonts w:cs="Arial"/>
                              <w:b/>
                              <w:bCs/>
                              <w:spacing w:val="40"/>
                              <w:sz w:val="32"/>
                              <w:szCs w:val="32"/>
                            </w:rPr>
                            <w:t>ΒΙΟΓΡΑΦΙΚΟ ΣΗΜΕΙΩΜΑ</w:t>
                          </w:r>
                        </w:p>
                        <w:p w14:paraId="3A005FD1" w14:textId="77777777" w:rsidR="00DD4CFE" w:rsidRPr="00EA255D" w:rsidRDefault="00DD4CFE" w:rsidP="006266F3">
                          <w:pPr>
                            <w:spacing w:after="0" w:line="360" w:lineRule="auto"/>
                            <w:jc w:val="center"/>
                            <w:rPr>
                              <w:rFonts w:cs="Arial"/>
                              <w:b/>
                              <w:bCs/>
                              <w:spacing w:val="40"/>
                              <w:sz w:val="32"/>
                              <w:szCs w:val="32"/>
                            </w:rPr>
                          </w:pPr>
                          <w:r w:rsidRPr="00EA255D">
                            <w:rPr>
                              <w:rFonts w:cs="Arial"/>
                              <w:b/>
                              <w:bCs/>
                              <w:spacing w:val="40"/>
                              <w:sz w:val="32"/>
                              <w:szCs w:val="32"/>
                            </w:rPr>
                            <w:t xml:space="preserve">ΚΑΘΗΓΗΤΗΣ </w:t>
                          </w:r>
                        </w:p>
                        <w:p w14:paraId="3B68B2BD" w14:textId="77777777" w:rsidR="00DD4CFE" w:rsidRPr="00EA255D" w:rsidRDefault="00DD4CFE" w:rsidP="006266F3">
                          <w:pPr>
                            <w:spacing w:after="0" w:line="360" w:lineRule="auto"/>
                            <w:jc w:val="center"/>
                            <w:rPr>
                              <w:rFonts w:cs="Arial"/>
                              <w:b/>
                              <w:bCs/>
                              <w:spacing w:val="40"/>
                              <w:sz w:val="32"/>
                              <w:szCs w:val="32"/>
                            </w:rPr>
                          </w:pPr>
                          <w:r w:rsidRPr="00EA255D">
                            <w:rPr>
                              <w:rFonts w:cs="Arial"/>
                              <w:b/>
                              <w:bCs/>
                              <w:spacing w:val="40"/>
                              <w:sz w:val="32"/>
                              <w:szCs w:val="32"/>
                            </w:rPr>
                            <w:t>ΦΥΣΙΟΛΟΓΙΑ</w:t>
                          </w:r>
                          <w:r>
                            <w:rPr>
                              <w:rFonts w:cs="Arial"/>
                              <w:b/>
                              <w:bCs/>
                              <w:spacing w:val="40"/>
                              <w:sz w:val="32"/>
                              <w:szCs w:val="32"/>
                            </w:rPr>
                            <w:t>Σ-</w:t>
                          </w:r>
                          <w:r w:rsidRPr="00EA255D">
                            <w:rPr>
                              <w:rFonts w:cs="Arial"/>
                              <w:b/>
                              <w:bCs/>
                              <w:spacing w:val="40"/>
                              <w:sz w:val="32"/>
                              <w:szCs w:val="32"/>
                            </w:rPr>
                            <w:t xml:space="preserve"> ΠΑΘΟΦΥΣΙΟΛΟΓΙΑΣ </w:t>
                          </w:r>
                        </w:p>
                        <w:p w14:paraId="73104814" w14:textId="77777777" w:rsidR="00965070" w:rsidRDefault="00965070" w:rsidP="006266F3">
                          <w:pPr>
                            <w:spacing w:after="0" w:line="360" w:lineRule="auto"/>
                            <w:jc w:val="center"/>
                            <w:rPr>
                              <w:rFonts w:cs="Arial"/>
                              <w:b/>
                              <w:bCs/>
                              <w:spacing w:val="40"/>
                              <w:sz w:val="32"/>
                              <w:szCs w:val="32"/>
                            </w:rPr>
                          </w:pPr>
                          <w:r>
                            <w:rPr>
                              <w:rFonts w:cs="Arial"/>
                              <w:b/>
                              <w:bCs/>
                              <w:spacing w:val="40"/>
                              <w:sz w:val="32"/>
                              <w:szCs w:val="32"/>
                            </w:rPr>
                            <w:t>ΠΑΝΕΠΙΣΤΗΜΙΟ ΔΥΤΙΚΗΣ ΑΤΤΙΚΗΣ</w:t>
                          </w:r>
                        </w:p>
                        <w:p w14:paraId="50DC64F8" w14:textId="1DA2DE33" w:rsidR="00DD4CFE" w:rsidRPr="00EA255D" w:rsidRDefault="00965070" w:rsidP="006266F3">
                          <w:pPr>
                            <w:spacing w:after="0" w:line="360" w:lineRule="auto"/>
                            <w:jc w:val="center"/>
                            <w:rPr>
                              <w:rFonts w:cs="Arial"/>
                              <w:b/>
                              <w:bCs/>
                              <w:spacing w:val="40"/>
                              <w:sz w:val="32"/>
                              <w:szCs w:val="32"/>
                            </w:rPr>
                          </w:pPr>
                          <w:r>
                            <w:rPr>
                              <w:rFonts w:cs="Arial"/>
                              <w:b/>
                              <w:bCs/>
                              <w:spacing w:val="40"/>
                              <w:sz w:val="32"/>
                              <w:szCs w:val="32"/>
                            </w:rPr>
                            <w:t>ΣΧΟΛΗ ΕΠΙΣΤΗΜΩΝ ΥΓΕΙΑΣ ΚΑΙ ΠΡΟΝΟΙΑΣ</w:t>
                          </w:r>
                          <w:r w:rsidR="00DD4CFE" w:rsidRPr="00EA255D">
                            <w:rPr>
                              <w:rFonts w:cs="Arial"/>
                              <w:b/>
                              <w:bCs/>
                              <w:spacing w:val="40"/>
                              <w:sz w:val="32"/>
                              <w:szCs w:val="32"/>
                            </w:rPr>
                            <w:t xml:space="preserve">  </w:t>
                          </w:r>
                        </w:p>
                      </w:txbxContent>
                    </v:textbox>
                  </v:shape>
                </w:pict>
              </mc:Fallback>
            </mc:AlternateContent>
          </w:r>
        </w:p>
        <w:p w14:paraId="27B5A10D" w14:textId="77777777" w:rsidR="006266F3" w:rsidRPr="005E5ADB" w:rsidRDefault="006266F3" w:rsidP="007E7304">
          <w:pPr>
            <w:spacing w:after="0" w:line="360" w:lineRule="auto"/>
            <w:jc w:val="center"/>
            <w:rPr>
              <w:rFonts w:eastAsia="Times New Roman" w:cstheme="minorHAnsi"/>
              <w:b/>
              <w:bCs/>
              <w:lang w:eastAsia="el-GR"/>
            </w:rPr>
          </w:pPr>
        </w:p>
        <w:p w14:paraId="7DF03F71" w14:textId="77777777" w:rsidR="006266F3" w:rsidRPr="005E5ADB" w:rsidRDefault="006266F3" w:rsidP="007E7304">
          <w:pPr>
            <w:spacing w:after="0" w:line="360" w:lineRule="auto"/>
            <w:jc w:val="center"/>
            <w:rPr>
              <w:rFonts w:eastAsia="Times New Roman" w:cstheme="minorHAnsi"/>
              <w:b/>
              <w:bCs/>
              <w:lang w:eastAsia="el-GR"/>
            </w:rPr>
          </w:pPr>
        </w:p>
        <w:p w14:paraId="04BEDC73" w14:textId="77777777" w:rsidR="006266F3" w:rsidRPr="005E5ADB" w:rsidRDefault="006266F3" w:rsidP="007E7304">
          <w:pPr>
            <w:spacing w:after="0" w:line="360" w:lineRule="auto"/>
            <w:jc w:val="center"/>
            <w:rPr>
              <w:rFonts w:eastAsia="Times New Roman" w:cstheme="minorHAnsi"/>
              <w:b/>
              <w:bCs/>
              <w:lang w:eastAsia="el-GR"/>
            </w:rPr>
          </w:pPr>
        </w:p>
        <w:p w14:paraId="291BC7C6" w14:textId="77777777" w:rsidR="006266F3" w:rsidRPr="005E5ADB" w:rsidRDefault="006266F3" w:rsidP="007E7304">
          <w:pPr>
            <w:spacing w:after="0" w:line="360" w:lineRule="auto"/>
            <w:jc w:val="center"/>
            <w:rPr>
              <w:rFonts w:eastAsia="Times New Roman" w:cstheme="minorHAnsi"/>
              <w:b/>
              <w:bCs/>
              <w:lang w:eastAsia="el-GR"/>
            </w:rPr>
          </w:pPr>
        </w:p>
        <w:p w14:paraId="29CBBFE9" w14:textId="77777777" w:rsidR="006266F3" w:rsidRPr="005E5ADB" w:rsidRDefault="006266F3" w:rsidP="007E7304">
          <w:pPr>
            <w:spacing w:after="0" w:line="360" w:lineRule="auto"/>
            <w:jc w:val="center"/>
            <w:rPr>
              <w:rFonts w:eastAsia="Times New Roman" w:cstheme="minorHAnsi"/>
              <w:b/>
              <w:bCs/>
              <w:lang w:eastAsia="el-GR"/>
            </w:rPr>
          </w:pPr>
        </w:p>
        <w:p w14:paraId="088E2457" w14:textId="77777777" w:rsidR="006266F3" w:rsidRPr="005E5ADB" w:rsidRDefault="006266F3" w:rsidP="007E7304">
          <w:pPr>
            <w:spacing w:after="0" w:line="360" w:lineRule="auto"/>
            <w:jc w:val="center"/>
            <w:rPr>
              <w:rFonts w:eastAsia="Times New Roman" w:cstheme="minorHAnsi"/>
              <w:b/>
              <w:bCs/>
              <w:lang w:eastAsia="el-GR"/>
            </w:rPr>
          </w:pPr>
        </w:p>
        <w:p w14:paraId="5014D726" w14:textId="77777777" w:rsidR="006266F3" w:rsidRPr="005E5ADB" w:rsidRDefault="006266F3" w:rsidP="007E7304">
          <w:pPr>
            <w:spacing w:after="0" w:line="360" w:lineRule="auto"/>
            <w:jc w:val="center"/>
            <w:rPr>
              <w:rFonts w:eastAsia="Times New Roman" w:cstheme="minorHAnsi"/>
              <w:b/>
              <w:bCs/>
              <w:lang w:eastAsia="el-GR"/>
            </w:rPr>
          </w:pPr>
        </w:p>
        <w:p w14:paraId="4A8EB9D3" w14:textId="77777777" w:rsidR="006266F3" w:rsidRPr="005E5ADB" w:rsidRDefault="006266F3" w:rsidP="007E7304">
          <w:pPr>
            <w:spacing w:after="0" w:line="360" w:lineRule="auto"/>
            <w:jc w:val="center"/>
            <w:rPr>
              <w:rFonts w:eastAsia="Times New Roman" w:cstheme="minorHAnsi"/>
              <w:b/>
              <w:bCs/>
              <w:lang w:eastAsia="el-GR"/>
            </w:rPr>
          </w:pPr>
        </w:p>
        <w:p w14:paraId="7FA085E5" w14:textId="78EE4F19" w:rsidR="006266F3" w:rsidRDefault="006266F3" w:rsidP="007E7304">
          <w:pPr>
            <w:spacing w:after="0" w:line="360" w:lineRule="auto"/>
            <w:jc w:val="center"/>
            <w:rPr>
              <w:rFonts w:eastAsia="Times New Roman" w:cstheme="minorHAnsi"/>
              <w:b/>
              <w:bCs/>
              <w:lang w:eastAsia="el-GR"/>
            </w:rPr>
          </w:pPr>
        </w:p>
        <w:p w14:paraId="695D761A" w14:textId="4188C5BF" w:rsidR="00382D5B" w:rsidRDefault="00382D5B" w:rsidP="007E7304">
          <w:pPr>
            <w:spacing w:after="0" w:line="360" w:lineRule="auto"/>
            <w:jc w:val="center"/>
            <w:rPr>
              <w:rFonts w:eastAsia="Times New Roman" w:cstheme="minorHAnsi"/>
              <w:b/>
              <w:bCs/>
              <w:lang w:eastAsia="el-GR"/>
            </w:rPr>
          </w:pPr>
        </w:p>
        <w:p w14:paraId="3717055B" w14:textId="09354D27" w:rsidR="00382D5B" w:rsidRDefault="00382D5B" w:rsidP="007E7304">
          <w:pPr>
            <w:spacing w:after="0" w:line="360" w:lineRule="auto"/>
            <w:jc w:val="center"/>
            <w:rPr>
              <w:rFonts w:eastAsia="Times New Roman" w:cstheme="minorHAnsi"/>
              <w:b/>
              <w:bCs/>
              <w:lang w:eastAsia="el-GR"/>
            </w:rPr>
          </w:pPr>
        </w:p>
        <w:p w14:paraId="5CDD8385" w14:textId="390B618E" w:rsidR="00382D5B" w:rsidRDefault="00382D5B" w:rsidP="007E7304">
          <w:pPr>
            <w:spacing w:after="0" w:line="360" w:lineRule="auto"/>
            <w:jc w:val="center"/>
            <w:rPr>
              <w:rFonts w:eastAsia="Times New Roman" w:cstheme="minorHAnsi"/>
              <w:b/>
              <w:bCs/>
              <w:lang w:eastAsia="el-GR"/>
            </w:rPr>
          </w:pPr>
        </w:p>
        <w:p w14:paraId="04AA4F12" w14:textId="14A807C9" w:rsidR="00382D5B" w:rsidRDefault="00382D5B" w:rsidP="007E7304">
          <w:pPr>
            <w:spacing w:after="0" w:line="360" w:lineRule="auto"/>
            <w:jc w:val="center"/>
            <w:rPr>
              <w:rFonts w:eastAsia="Times New Roman" w:cstheme="minorHAnsi"/>
              <w:b/>
              <w:bCs/>
              <w:lang w:eastAsia="el-GR"/>
            </w:rPr>
          </w:pPr>
        </w:p>
        <w:p w14:paraId="0D3F5DE0" w14:textId="53010229" w:rsidR="00382D5B" w:rsidRDefault="00382D5B" w:rsidP="007E7304">
          <w:pPr>
            <w:spacing w:after="0" w:line="360" w:lineRule="auto"/>
            <w:jc w:val="center"/>
            <w:rPr>
              <w:rFonts w:eastAsia="Times New Roman" w:cstheme="minorHAnsi"/>
              <w:b/>
              <w:bCs/>
              <w:lang w:eastAsia="el-GR"/>
            </w:rPr>
          </w:pPr>
        </w:p>
        <w:p w14:paraId="68BCCA0A" w14:textId="2D9FD819" w:rsidR="00382D5B" w:rsidRDefault="00382D5B" w:rsidP="007E7304">
          <w:pPr>
            <w:spacing w:after="0" w:line="360" w:lineRule="auto"/>
            <w:jc w:val="center"/>
            <w:rPr>
              <w:rFonts w:eastAsia="Times New Roman" w:cstheme="minorHAnsi"/>
              <w:b/>
              <w:bCs/>
              <w:lang w:eastAsia="el-GR"/>
            </w:rPr>
          </w:pPr>
        </w:p>
        <w:p w14:paraId="6831F139" w14:textId="77777777" w:rsidR="00382D5B" w:rsidRPr="005E5ADB" w:rsidRDefault="00382D5B" w:rsidP="007E7304">
          <w:pPr>
            <w:spacing w:after="0" w:line="360" w:lineRule="auto"/>
            <w:jc w:val="center"/>
            <w:rPr>
              <w:rFonts w:eastAsia="Times New Roman" w:cstheme="minorHAnsi"/>
              <w:b/>
              <w:bCs/>
              <w:lang w:eastAsia="el-GR"/>
            </w:rPr>
          </w:pPr>
        </w:p>
        <w:p w14:paraId="4C3DB041" w14:textId="77777777" w:rsidR="006266F3" w:rsidRPr="005E5ADB" w:rsidRDefault="006266F3" w:rsidP="007E7304">
          <w:pPr>
            <w:spacing w:after="0" w:line="360" w:lineRule="auto"/>
            <w:jc w:val="center"/>
            <w:rPr>
              <w:rFonts w:eastAsia="Times New Roman" w:cstheme="minorHAnsi"/>
              <w:b/>
              <w:bCs/>
              <w:color w:val="000080"/>
              <w:lang w:eastAsia="el-GR"/>
            </w:rPr>
          </w:pPr>
        </w:p>
        <w:p w14:paraId="759F966F" w14:textId="77777777" w:rsidR="006266F3" w:rsidRPr="005E5ADB" w:rsidRDefault="006266F3" w:rsidP="007E7304">
          <w:pPr>
            <w:spacing w:after="0" w:line="360" w:lineRule="auto"/>
            <w:jc w:val="center"/>
            <w:rPr>
              <w:rFonts w:eastAsia="Times New Roman" w:cstheme="minorHAnsi"/>
              <w:b/>
              <w:bCs/>
              <w:color w:val="000080"/>
              <w:lang w:eastAsia="el-GR"/>
            </w:rPr>
          </w:pPr>
        </w:p>
        <w:p w14:paraId="065B24F3" w14:textId="77777777" w:rsidR="006266F3" w:rsidRPr="005E5ADB" w:rsidRDefault="006266F3" w:rsidP="007E7304">
          <w:pPr>
            <w:spacing w:after="0" w:line="360" w:lineRule="auto"/>
            <w:jc w:val="center"/>
            <w:rPr>
              <w:rFonts w:eastAsia="Times New Roman" w:cstheme="minorHAnsi"/>
              <w:b/>
              <w:bCs/>
              <w:color w:val="000080"/>
              <w:lang w:eastAsia="el-GR"/>
            </w:rPr>
          </w:pPr>
        </w:p>
        <w:p w14:paraId="71A5453B" w14:textId="77777777" w:rsidR="006266F3" w:rsidRPr="005E5ADB" w:rsidRDefault="006266F3" w:rsidP="007E7304">
          <w:pPr>
            <w:spacing w:after="0" w:line="360" w:lineRule="auto"/>
            <w:jc w:val="center"/>
            <w:rPr>
              <w:rFonts w:eastAsia="Times New Roman" w:cstheme="minorHAnsi"/>
              <w:b/>
              <w:bCs/>
              <w:color w:val="000080"/>
              <w:lang w:eastAsia="el-GR"/>
            </w:rPr>
          </w:pPr>
        </w:p>
        <w:p w14:paraId="6C5DE928" w14:textId="77777777" w:rsidR="006266F3" w:rsidRPr="005E5ADB" w:rsidRDefault="006266F3" w:rsidP="007E7304">
          <w:pPr>
            <w:spacing w:after="0" w:line="360" w:lineRule="auto"/>
            <w:jc w:val="center"/>
            <w:rPr>
              <w:rFonts w:eastAsia="Times New Roman" w:cstheme="minorHAnsi"/>
              <w:b/>
              <w:bCs/>
              <w:color w:val="000080"/>
              <w:lang w:eastAsia="el-GR"/>
            </w:rPr>
          </w:pPr>
        </w:p>
        <w:p w14:paraId="69C6A621" w14:textId="77777777" w:rsidR="006266F3" w:rsidRPr="005E5ADB" w:rsidRDefault="006266F3" w:rsidP="007E7304">
          <w:pPr>
            <w:spacing w:after="0" w:line="360" w:lineRule="auto"/>
            <w:jc w:val="center"/>
            <w:rPr>
              <w:rFonts w:eastAsia="Times New Roman" w:cstheme="minorHAnsi"/>
              <w:b/>
              <w:bCs/>
              <w:color w:val="000080"/>
              <w:lang w:eastAsia="el-GR"/>
            </w:rPr>
          </w:pPr>
        </w:p>
        <w:p w14:paraId="04E030E9" w14:textId="77777777" w:rsidR="006266F3" w:rsidRPr="005E5ADB" w:rsidRDefault="006266F3" w:rsidP="007E7304">
          <w:pPr>
            <w:spacing w:after="0" w:line="360" w:lineRule="auto"/>
            <w:jc w:val="center"/>
            <w:rPr>
              <w:rFonts w:eastAsia="Times New Roman" w:cstheme="minorHAnsi"/>
              <w:b/>
              <w:bCs/>
              <w:color w:val="000080"/>
              <w:lang w:eastAsia="el-GR"/>
            </w:rPr>
          </w:pPr>
        </w:p>
        <w:p w14:paraId="27C103DB" w14:textId="77777777" w:rsidR="006266F3" w:rsidRPr="005E5ADB" w:rsidRDefault="006266F3" w:rsidP="007E7304">
          <w:pPr>
            <w:spacing w:after="0" w:line="360" w:lineRule="auto"/>
            <w:jc w:val="center"/>
            <w:rPr>
              <w:rFonts w:eastAsia="Times New Roman" w:cstheme="minorHAnsi"/>
              <w:b/>
              <w:bCs/>
              <w:color w:val="000080"/>
              <w:lang w:eastAsia="el-GR"/>
            </w:rPr>
          </w:pPr>
        </w:p>
        <w:p w14:paraId="32BDBEA7" w14:textId="77777777" w:rsidR="006266F3" w:rsidRPr="005E5ADB" w:rsidRDefault="006266F3" w:rsidP="007E7304">
          <w:pPr>
            <w:spacing w:after="0" w:line="360" w:lineRule="auto"/>
            <w:jc w:val="center"/>
            <w:rPr>
              <w:rFonts w:eastAsia="Times New Roman" w:cstheme="minorHAnsi"/>
              <w:b/>
              <w:bCs/>
              <w:color w:val="000080"/>
              <w:lang w:eastAsia="el-GR"/>
            </w:rPr>
          </w:pPr>
        </w:p>
        <w:p w14:paraId="3447DB32" w14:textId="6D2CF4DE" w:rsidR="006266F3" w:rsidRPr="005E5ADB" w:rsidRDefault="006266F3" w:rsidP="007E7304">
          <w:pPr>
            <w:spacing w:after="0" w:line="360" w:lineRule="auto"/>
            <w:jc w:val="center"/>
            <w:rPr>
              <w:rFonts w:eastAsia="Times New Roman" w:cstheme="minorHAnsi"/>
              <w:sz w:val="24"/>
              <w:szCs w:val="24"/>
              <w:lang w:eastAsia="el-GR"/>
            </w:rPr>
          </w:pPr>
          <w:r w:rsidRPr="005E5ADB">
            <w:rPr>
              <w:rFonts w:eastAsia="Times New Roman" w:cstheme="minorHAnsi"/>
              <w:sz w:val="24"/>
              <w:szCs w:val="24"/>
              <w:lang w:eastAsia="el-GR"/>
            </w:rPr>
            <w:t>ΑΘΗΝΑ</w:t>
          </w:r>
          <w:r w:rsidR="00E86D08">
            <w:rPr>
              <w:rFonts w:eastAsia="Times New Roman" w:cstheme="minorHAnsi"/>
              <w:sz w:val="24"/>
              <w:szCs w:val="24"/>
              <w:lang w:eastAsia="el-GR"/>
            </w:rPr>
            <w:t xml:space="preserve"> Οκτώβριος</w:t>
          </w:r>
          <w:r w:rsidR="00EA3409">
            <w:rPr>
              <w:rFonts w:eastAsia="Times New Roman" w:cstheme="minorHAnsi"/>
              <w:sz w:val="24"/>
              <w:szCs w:val="24"/>
              <w:lang w:eastAsia="el-GR"/>
            </w:rPr>
            <w:t xml:space="preserve"> </w:t>
          </w:r>
          <w:r w:rsidRPr="005E5ADB">
            <w:rPr>
              <w:rFonts w:eastAsia="Times New Roman" w:cstheme="minorHAnsi"/>
              <w:sz w:val="24"/>
              <w:szCs w:val="24"/>
              <w:lang w:eastAsia="el-GR"/>
            </w:rPr>
            <w:t>202</w:t>
          </w:r>
          <w:r w:rsidR="00E86D08">
            <w:rPr>
              <w:rFonts w:eastAsia="Times New Roman" w:cstheme="minorHAnsi"/>
              <w:sz w:val="24"/>
              <w:szCs w:val="24"/>
              <w:lang w:eastAsia="el-GR"/>
            </w:rPr>
            <w:t>2</w:t>
          </w:r>
          <w:r w:rsidRPr="005E5ADB">
            <w:rPr>
              <w:rFonts w:eastAsia="Times New Roman" w:cstheme="minorHAnsi"/>
              <w:sz w:val="24"/>
              <w:szCs w:val="24"/>
              <w:lang w:eastAsia="el-GR"/>
            </w:rPr>
            <w:t xml:space="preserve"> </w:t>
          </w:r>
        </w:p>
        <w:p w14:paraId="43B0CE6D" w14:textId="77777777" w:rsidR="006266F3" w:rsidRPr="005E5ADB" w:rsidRDefault="006266F3" w:rsidP="007E7304">
          <w:pPr>
            <w:spacing w:after="0" w:line="360" w:lineRule="auto"/>
            <w:jc w:val="center"/>
            <w:rPr>
              <w:rFonts w:cstheme="minorHAnsi"/>
              <w:b/>
            </w:rPr>
          </w:pPr>
        </w:p>
        <w:bookmarkEnd w:id="0"/>
        <w:p w14:paraId="354E51A7" w14:textId="287BEC8B" w:rsidR="0021249C" w:rsidRDefault="0021249C" w:rsidP="007E7304">
          <w:pPr>
            <w:spacing w:after="0" w:line="360" w:lineRule="auto"/>
            <w:jc w:val="center"/>
            <w:rPr>
              <w:rFonts w:cstheme="minorHAnsi"/>
              <w:b/>
            </w:rPr>
          </w:pPr>
        </w:p>
        <w:p w14:paraId="352E51C2" w14:textId="77777777" w:rsidR="00D00BE6" w:rsidRPr="005E5ADB" w:rsidRDefault="00D00BE6" w:rsidP="007E7304">
          <w:pPr>
            <w:spacing w:after="0" w:line="360" w:lineRule="auto"/>
            <w:jc w:val="center"/>
            <w:rPr>
              <w:rFonts w:cstheme="minorHAnsi"/>
              <w:b/>
            </w:rPr>
          </w:pPr>
        </w:p>
        <w:p w14:paraId="70EC0D74" w14:textId="0FEA9477" w:rsidR="006266F3" w:rsidRPr="005E5ADB" w:rsidRDefault="006266F3" w:rsidP="007E7304">
          <w:pPr>
            <w:spacing w:after="0" w:line="360" w:lineRule="auto"/>
            <w:jc w:val="center"/>
            <w:rPr>
              <w:rFonts w:cstheme="minorHAnsi"/>
              <w:b/>
            </w:rPr>
          </w:pPr>
          <w:r w:rsidRPr="005E5ADB">
            <w:rPr>
              <w:rFonts w:cstheme="minorHAnsi"/>
              <w:b/>
            </w:rPr>
            <w:lastRenderedPageBreak/>
            <w:t xml:space="preserve">Δήλωση </w:t>
          </w:r>
        </w:p>
        <w:p w14:paraId="2ACCFD86" w14:textId="77777777" w:rsidR="006266F3" w:rsidRPr="005E5ADB" w:rsidRDefault="006266F3" w:rsidP="00897A17">
          <w:pPr>
            <w:spacing w:after="0" w:line="480" w:lineRule="auto"/>
            <w:jc w:val="center"/>
            <w:rPr>
              <w:rFonts w:cstheme="minorHAnsi"/>
              <w:b/>
            </w:rPr>
          </w:pPr>
          <w:r w:rsidRPr="005E5ADB">
            <w:rPr>
              <w:rFonts w:cstheme="minorHAnsi"/>
              <w:b/>
            </w:rPr>
            <w:t>Ανάγνωσης και Αποδοχής του Περιεχομένου του Ηλεκτρονικού Αρχείου</w:t>
          </w:r>
        </w:p>
        <w:p w14:paraId="1526C431" w14:textId="77777777" w:rsidR="006266F3" w:rsidRPr="005E5ADB" w:rsidRDefault="006266F3" w:rsidP="00897A17">
          <w:pPr>
            <w:spacing w:after="0" w:line="480" w:lineRule="auto"/>
            <w:jc w:val="center"/>
            <w:rPr>
              <w:rFonts w:cstheme="minorHAnsi"/>
              <w:b/>
            </w:rPr>
          </w:pPr>
        </w:p>
        <w:p w14:paraId="0B413C5C" w14:textId="77777777" w:rsidR="006266F3" w:rsidRPr="005E5ADB" w:rsidRDefault="006266F3" w:rsidP="00897A17">
          <w:pPr>
            <w:spacing w:after="0" w:line="480" w:lineRule="auto"/>
            <w:jc w:val="both"/>
            <w:rPr>
              <w:rFonts w:cstheme="minorHAnsi"/>
            </w:rPr>
          </w:pPr>
          <w:r w:rsidRPr="005E5ADB">
            <w:rPr>
              <w:rFonts w:cstheme="minorHAnsi"/>
            </w:rPr>
            <w:t xml:space="preserve">Με το παρόν έγγραφο βεβαιώνω ότι έχω </w:t>
          </w:r>
          <w:r w:rsidRPr="005E5ADB">
            <w:rPr>
              <w:rFonts w:cstheme="minorHAnsi"/>
              <w:u w:val="single"/>
            </w:rPr>
            <w:t>προσεκτικά αναγνώσει</w:t>
          </w:r>
          <w:r w:rsidRPr="005E5ADB">
            <w:rPr>
              <w:rFonts w:cstheme="minorHAnsi"/>
            </w:rPr>
            <w:t xml:space="preserve"> το περιεχόμενο του ηλεκτρονικού αρχείου με τίτλο: </w:t>
          </w:r>
        </w:p>
        <w:p w14:paraId="60B53D82" w14:textId="5E768F01" w:rsidR="006266F3" w:rsidRPr="005E5ADB" w:rsidRDefault="00593F8F" w:rsidP="00897A17">
          <w:pPr>
            <w:numPr>
              <w:ilvl w:val="0"/>
              <w:numId w:val="1"/>
            </w:numPr>
            <w:spacing w:after="0" w:line="480" w:lineRule="auto"/>
            <w:jc w:val="both"/>
            <w:rPr>
              <w:rFonts w:cstheme="minorHAnsi"/>
            </w:rPr>
          </w:pPr>
          <w:r>
            <w:rPr>
              <w:rFonts w:cstheme="minorHAnsi"/>
              <w:b/>
              <w:bCs/>
            </w:rPr>
            <w:t xml:space="preserve">Θεόδωρος Ξάνθος _Επικαιροποιημένο </w:t>
          </w:r>
          <w:r w:rsidR="006266F3" w:rsidRPr="005E5ADB">
            <w:rPr>
              <w:rFonts w:cstheme="minorHAnsi"/>
              <w:b/>
              <w:bCs/>
            </w:rPr>
            <w:t>Β</w:t>
          </w:r>
          <w:r>
            <w:rPr>
              <w:rFonts w:cstheme="minorHAnsi"/>
              <w:b/>
              <w:bCs/>
            </w:rPr>
            <w:t>ιογραφικό_202</w:t>
          </w:r>
          <w:r w:rsidR="00E86D08">
            <w:rPr>
              <w:rFonts w:cstheme="minorHAnsi"/>
              <w:b/>
              <w:bCs/>
            </w:rPr>
            <w:t>2</w:t>
          </w:r>
        </w:p>
        <w:p w14:paraId="240584E3" w14:textId="127848CF" w:rsidR="006266F3" w:rsidRPr="005E5ADB" w:rsidRDefault="006266F3" w:rsidP="00897A17">
          <w:pPr>
            <w:spacing w:after="0" w:line="480" w:lineRule="auto"/>
            <w:jc w:val="both"/>
            <w:rPr>
              <w:rFonts w:cstheme="minorHAnsi"/>
            </w:rPr>
          </w:pPr>
          <w:r w:rsidRPr="005E5ADB">
            <w:rPr>
              <w:rFonts w:cstheme="minorHAnsi"/>
            </w:rPr>
            <w:t xml:space="preserve">και δηλώνω ότι </w:t>
          </w:r>
          <w:r w:rsidRPr="005E5ADB">
            <w:rPr>
              <w:rFonts w:cstheme="minorHAnsi"/>
              <w:u w:val="single"/>
            </w:rPr>
            <w:t>αναγνωρίζω</w:t>
          </w:r>
          <w:r w:rsidRPr="005E5ADB">
            <w:rPr>
              <w:rFonts w:cstheme="minorHAnsi"/>
            </w:rPr>
            <w:t xml:space="preserve"> το περιεχόμενο αυτών ως </w:t>
          </w:r>
          <w:r w:rsidRPr="005E5ADB">
            <w:rPr>
              <w:rFonts w:cstheme="minorHAnsi"/>
              <w:u w:val="single"/>
            </w:rPr>
            <w:t>το επίσημο βιογραφικό μου σημείωμα</w:t>
          </w:r>
          <w:r w:rsidRPr="005E5ADB">
            <w:rPr>
              <w:rFonts w:cstheme="minorHAnsi"/>
            </w:rPr>
            <w:t xml:space="preserve"> μέχρι τον </w:t>
          </w:r>
          <w:r w:rsidR="00631B4B">
            <w:rPr>
              <w:rFonts w:cstheme="minorHAnsi"/>
            </w:rPr>
            <w:t>Απρίλιο</w:t>
          </w:r>
          <w:r w:rsidRPr="005E5ADB">
            <w:rPr>
              <w:rFonts w:cstheme="minorHAnsi"/>
            </w:rPr>
            <w:t xml:space="preserve"> 2021.  Με τη παρούσα δήλωση αναλαμβάνω την ευθύνη για το </w:t>
          </w:r>
          <w:r w:rsidRPr="005E5ADB">
            <w:rPr>
              <w:rFonts w:cstheme="minorHAnsi"/>
              <w:u w:val="single"/>
            </w:rPr>
            <w:t>αληθές του περιεχομένου</w:t>
          </w:r>
          <w:r w:rsidRPr="005E5ADB">
            <w:rPr>
              <w:rFonts w:cstheme="minorHAnsi"/>
            </w:rPr>
            <w:t xml:space="preserve"> του αρχείου και δηλώνω ότι θα προσκομίσω μέσα σε εύλογο χρονικό διάστημα (48 ώρες) σε έγγραφη μορφή οποιοδήποτε αποδεικτικό στοιχείο μου ζητηθεί από τη γραμματεία για την επιβεβαίωση της ηλεκτρονικής μορφής του βιογραφικού μου.   </w:t>
          </w:r>
        </w:p>
        <w:p w14:paraId="02C7B815" w14:textId="77777777" w:rsidR="006266F3" w:rsidRPr="005E5ADB" w:rsidRDefault="006266F3" w:rsidP="00897A17">
          <w:pPr>
            <w:spacing w:after="0" w:line="480" w:lineRule="auto"/>
            <w:rPr>
              <w:rFonts w:cstheme="minorHAnsi"/>
              <w:b/>
              <w:bCs/>
            </w:rPr>
          </w:pPr>
          <w:r w:rsidRPr="005E5ADB">
            <w:rPr>
              <w:rFonts w:cstheme="minorHAnsi"/>
              <w:b/>
              <w:bCs/>
            </w:rPr>
            <w:t>Ο δηλών</w:t>
          </w:r>
        </w:p>
        <w:p w14:paraId="42EDB946" w14:textId="77777777" w:rsidR="006266F3" w:rsidRPr="005E5ADB" w:rsidRDefault="006266F3" w:rsidP="00897A17">
          <w:pPr>
            <w:spacing w:after="0" w:line="480" w:lineRule="auto"/>
            <w:rPr>
              <w:rFonts w:cstheme="minorHAnsi"/>
            </w:rPr>
          </w:pPr>
          <w:r w:rsidRPr="005E5ADB">
            <w:rPr>
              <w:rFonts w:cstheme="minorHAnsi"/>
            </w:rPr>
            <w:t>Θεόδωρος Θ. Ξάνθος</w:t>
          </w:r>
        </w:p>
        <w:p w14:paraId="34E97C63" w14:textId="1ADBE61D" w:rsidR="006266F3" w:rsidRPr="005E5ADB" w:rsidRDefault="008F7E23" w:rsidP="00897A17">
          <w:pPr>
            <w:spacing w:after="0" w:line="480" w:lineRule="auto"/>
            <w:rPr>
              <w:rFonts w:cstheme="minorHAnsi"/>
            </w:rPr>
          </w:pPr>
          <w:r>
            <w:rPr>
              <w:rFonts w:cstheme="minorHAnsi"/>
            </w:rPr>
            <w:t>Οκτώβριος</w:t>
          </w:r>
          <w:r w:rsidR="006266F3" w:rsidRPr="005E5ADB">
            <w:rPr>
              <w:rFonts w:cstheme="minorHAnsi"/>
            </w:rPr>
            <w:t xml:space="preserve"> 202</w:t>
          </w:r>
          <w:r>
            <w:rPr>
              <w:rFonts w:cstheme="minorHAnsi"/>
            </w:rPr>
            <w:t>2</w:t>
          </w:r>
        </w:p>
        <w:p w14:paraId="0C2C4F7C" w14:textId="77777777" w:rsidR="006266F3" w:rsidRPr="005E5ADB" w:rsidRDefault="006266F3" w:rsidP="00897A17">
          <w:pPr>
            <w:spacing w:after="0" w:line="480" w:lineRule="auto"/>
          </w:pPr>
        </w:p>
        <w:p w14:paraId="0BB534B3" w14:textId="0CAFD214" w:rsidR="006266F3" w:rsidRPr="005E5ADB" w:rsidRDefault="006266F3" w:rsidP="0009106B">
          <w:pPr>
            <w:spacing w:after="0" w:line="480" w:lineRule="auto"/>
            <w:rPr>
              <w:rFonts w:eastAsiaTheme="majorEastAsia" w:cstheme="majorBidi"/>
              <w:b/>
              <w:sz w:val="28"/>
              <w:szCs w:val="32"/>
            </w:rPr>
          </w:pPr>
          <w:r w:rsidRPr="005E5ADB">
            <w:rPr>
              <w:rFonts w:eastAsiaTheme="majorEastAsia" w:cstheme="majorBidi"/>
              <w:b/>
              <w:sz w:val="28"/>
              <w:szCs w:val="32"/>
            </w:rPr>
            <w:br w:type="page"/>
          </w:r>
        </w:p>
      </w:sdtContent>
    </w:sdt>
    <w:bookmarkStart w:id="1" w:name="_Toc69117566" w:displacedByCustomXml="next"/>
    <w:sdt>
      <w:sdtPr>
        <w:rPr>
          <w:rFonts w:eastAsiaTheme="minorHAnsi" w:cstheme="minorBidi"/>
          <w:b w:val="0"/>
          <w:sz w:val="22"/>
          <w:szCs w:val="22"/>
        </w:rPr>
        <w:id w:val="201458043"/>
        <w:docPartObj>
          <w:docPartGallery w:val="Table of Contents"/>
          <w:docPartUnique/>
        </w:docPartObj>
      </w:sdtPr>
      <w:sdtEndPr>
        <w:rPr>
          <w:rFonts w:cstheme="minorHAnsi"/>
          <w:bCs/>
        </w:rPr>
      </w:sdtEndPr>
      <w:sdtContent>
        <w:p w14:paraId="00046704" w14:textId="7A438794" w:rsidR="001F6927" w:rsidRPr="005E5ADB" w:rsidRDefault="001F6927" w:rsidP="00C47680">
          <w:pPr>
            <w:pStyle w:val="1"/>
            <w:numPr>
              <w:ilvl w:val="0"/>
              <w:numId w:val="0"/>
            </w:numPr>
            <w:ind w:left="218"/>
          </w:pPr>
          <w:r w:rsidRPr="005E5ADB">
            <w:t>Περιεχόμενα</w:t>
          </w:r>
          <w:bookmarkEnd w:id="1"/>
        </w:p>
        <w:p w14:paraId="0119C69B" w14:textId="1EDAD41C" w:rsidR="00631B4B" w:rsidRDefault="001F6927">
          <w:pPr>
            <w:pStyle w:val="10"/>
            <w:tabs>
              <w:tab w:val="right" w:leader="dot" w:pos="8111"/>
            </w:tabs>
            <w:rPr>
              <w:rFonts w:eastAsiaTheme="minorEastAsia"/>
              <w:noProof/>
              <w:lang w:eastAsia="el-GR"/>
            </w:rPr>
          </w:pPr>
          <w:r w:rsidRPr="005E5ADB">
            <w:rPr>
              <w:rFonts w:cstheme="minorHAnsi"/>
            </w:rPr>
            <w:fldChar w:fldCharType="begin"/>
          </w:r>
          <w:r w:rsidRPr="005E5ADB">
            <w:rPr>
              <w:rFonts w:cstheme="minorHAnsi"/>
            </w:rPr>
            <w:instrText xml:space="preserve"> TOC \o "1-3" \h \z \u </w:instrText>
          </w:r>
          <w:r w:rsidRPr="005E5ADB">
            <w:rPr>
              <w:rFonts w:cstheme="minorHAnsi"/>
            </w:rPr>
            <w:fldChar w:fldCharType="separate"/>
          </w:r>
          <w:hyperlink w:anchor="_Toc69117566" w:history="1">
            <w:r w:rsidR="00631B4B" w:rsidRPr="00AC407D">
              <w:rPr>
                <w:rStyle w:val="-"/>
                <w:noProof/>
              </w:rPr>
              <w:t>Περιεχόμενα</w:t>
            </w:r>
            <w:r w:rsidR="00631B4B">
              <w:rPr>
                <w:noProof/>
                <w:webHidden/>
              </w:rPr>
              <w:tab/>
            </w:r>
            <w:r w:rsidR="00631B4B">
              <w:rPr>
                <w:noProof/>
                <w:webHidden/>
              </w:rPr>
              <w:fldChar w:fldCharType="begin"/>
            </w:r>
            <w:r w:rsidR="00631B4B">
              <w:rPr>
                <w:noProof/>
                <w:webHidden/>
              </w:rPr>
              <w:instrText xml:space="preserve"> PAGEREF _Toc69117566 \h </w:instrText>
            </w:r>
            <w:r w:rsidR="00631B4B">
              <w:rPr>
                <w:noProof/>
                <w:webHidden/>
              </w:rPr>
            </w:r>
            <w:r w:rsidR="00631B4B">
              <w:rPr>
                <w:noProof/>
                <w:webHidden/>
              </w:rPr>
              <w:fldChar w:fldCharType="separate"/>
            </w:r>
            <w:r w:rsidR="007D1966">
              <w:rPr>
                <w:noProof/>
                <w:webHidden/>
              </w:rPr>
              <w:t>2</w:t>
            </w:r>
            <w:r w:rsidR="00631B4B">
              <w:rPr>
                <w:noProof/>
                <w:webHidden/>
              </w:rPr>
              <w:fldChar w:fldCharType="end"/>
            </w:r>
          </w:hyperlink>
        </w:p>
        <w:p w14:paraId="54E4D4D1" w14:textId="04A50B6D" w:rsidR="00631B4B" w:rsidRDefault="00000000">
          <w:pPr>
            <w:pStyle w:val="10"/>
            <w:tabs>
              <w:tab w:val="left" w:pos="440"/>
              <w:tab w:val="right" w:leader="dot" w:pos="8111"/>
            </w:tabs>
            <w:rPr>
              <w:rFonts w:eastAsiaTheme="minorEastAsia"/>
              <w:noProof/>
              <w:lang w:eastAsia="el-GR"/>
            </w:rPr>
          </w:pPr>
          <w:hyperlink w:anchor="_Toc69117567" w:history="1">
            <w:r w:rsidR="00631B4B" w:rsidRPr="00AC407D">
              <w:rPr>
                <w:rStyle w:val="-"/>
                <w:noProof/>
              </w:rPr>
              <w:t>1.</w:t>
            </w:r>
            <w:r w:rsidR="00631B4B">
              <w:rPr>
                <w:rFonts w:eastAsiaTheme="minorEastAsia"/>
                <w:noProof/>
                <w:lang w:eastAsia="el-GR"/>
              </w:rPr>
              <w:tab/>
            </w:r>
            <w:r w:rsidR="00631B4B" w:rsidRPr="00AC407D">
              <w:rPr>
                <w:rStyle w:val="-"/>
                <w:noProof/>
              </w:rPr>
              <w:t>ΠΡΟΣΩΠΙΚΑ ΣΤΟΙΧΕΙΑ</w:t>
            </w:r>
            <w:r w:rsidR="00631B4B">
              <w:rPr>
                <w:noProof/>
                <w:webHidden/>
              </w:rPr>
              <w:tab/>
            </w:r>
            <w:r w:rsidR="00631B4B">
              <w:rPr>
                <w:noProof/>
                <w:webHidden/>
              </w:rPr>
              <w:fldChar w:fldCharType="begin"/>
            </w:r>
            <w:r w:rsidR="00631B4B">
              <w:rPr>
                <w:noProof/>
                <w:webHidden/>
              </w:rPr>
              <w:instrText xml:space="preserve"> PAGEREF _Toc69117567 \h </w:instrText>
            </w:r>
            <w:r w:rsidR="00631B4B">
              <w:rPr>
                <w:noProof/>
                <w:webHidden/>
              </w:rPr>
            </w:r>
            <w:r w:rsidR="00631B4B">
              <w:rPr>
                <w:noProof/>
                <w:webHidden/>
              </w:rPr>
              <w:fldChar w:fldCharType="separate"/>
            </w:r>
            <w:r w:rsidR="007D1966">
              <w:rPr>
                <w:noProof/>
                <w:webHidden/>
              </w:rPr>
              <w:t>5</w:t>
            </w:r>
            <w:r w:rsidR="00631B4B">
              <w:rPr>
                <w:noProof/>
                <w:webHidden/>
              </w:rPr>
              <w:fldChar w:fldCharType="end"/>
            </w:r>
          </w:hyperlink>
        </w:p>
        <w:p w14:paraId="69C52BB8" w14:textId="77C07168" w:rsidR="00631B4B" w:rsidRDefault="00000000">
          <w:pPr>
            <w:pStyle w:val="10"/>
            <w:tabs>
              <w:tab w:val="left" w:pos="440"/>
              <w:tab w:val="right" w:leader="dot" w:pos="8111"/>
            </w:tabs>
            <w:rPr>
              <w:rFonts w:eastAsiaTheme="minorEastAsia"/>
              <w:noProof/>
              <w:lang w:eastAsia="el-GR"/>
            </w:rPr>
          </w:pPr>
          <w:hyperlink w:anchor="_Toc69117568" w:history="1">
            <w:r w:rsidR="00631B4B" w:rsidRPr="00AC407D">
              <w:rPr>
                <w:rStyle w:val="-"/>
                <w:noProof/>
              </w:rPr>
              <w:t>2.</w:t>
            </w:r>
            <w:r w:rsidR="00631B4B">
              <w:rPr>
                <w:rFonts w:eastAsiaTheme="minorEastAsia"/>
                <w:noProof/>
                <w:lang w:eastAsia="el-GR"/>
              </w:rPr>
              <w:tab/>
            </w:r>
            <w:r w:rsidR="00631B4B" w:rsidRPr="00AC407D">
              <w:rPr>
                <w:rStyle w:val="-"/>
                <w:noProof/>
              </w:rPr>
              <w:t>ΠΑΡΟΥΣΑ ΘΕΣΗ</w:t>
            </w:r>
            <w:r w:rsidR="00631B4B">
              <w:rPr>
                <w:noProof/>
                <w:webHidden/>
              </w:rPr>
              <w:tab/>
            </w:r>
            <w:r w:rsidR="00631B4B">
              <w:rPr>
                <w:noProof/>
                <w:webHidden/>
              </w:rPr>
              <w:fldChar w:fldCharType="begin"/>
            </w:r>
            <w:r w:rsidR="00631B4B">
              <w:rPr>
                <w:noProof/>
                <w:webHidden/>
              </w:rPr>
              <w:instrText xml:space="preserve"> PAGEREF _Toc69117568 \h </w:instrText>
            </w:r>
            <w:r w:rsidR="00631B4B">
              <w:rPr>
                <w:noProof/>
                <w:webHidden/>
              </w:rPr>
            </w:r>
            <w:r w:rsidR="00631B4B">
              <w:rPr>
                <w:noProof/>
                <w:webHidden/>
              </w:rPr>
              <w:fldChar w:fldCharType="separate"/>
            </w:r>
            <w:r w:rsidR="007D1966">
              <w:rPr>
                <w:noProof/>
                <w:webHidden/>
              </w:rPr>
              <w:t>5</w:t>
            </w:r>
            <w:r w:rsidR="00631B4B">
              <w:rPr>
                <w:noProof/>
                <w:webHidden/>
              </w:rPr>
              <w:fldChar w:fldCharType="end"/>
            </w:r>
          </w:hyperlink>
        </w:p>
        <w:p w14:paraId="4C2B1652" w14:textId="1B580DF3" w:rsidR="00631B4B" w:rsidRDefault="00000000">
          <w:pPr>
            <w:pStyle w:val="10"/>
            <w:tabs>
              <w:tab w:val="left" w:pos="440"/>
              <w:tab w:val="right" w:leader="dot" w:pos="8111"/>
            </w:tabs>
            <w:rPr>
              <w:rFonts w:eastAsiaTheme="minorEastAsia"/>
              <w:noProof/>
              <w:lang w:eastAsia="el-GR"/>
            </w:rPr>
          </w:pPr>
          <w:hyperlink w:anchor="_Toc69117569" w:history="1">
            <w:r w:rsidR="00631B4B" w:rsidRPr="00AC407D">
              <w:rPr>
                <w:rStyle w:val="-"/>
                <w:noProof/>
                <w:lang w:val="en-US"/>
              </w:rPr>
              <w:t>3.</w:t>
            </w:r>
            <w:r w:rsidR="00631B4B">
              <w:rPr>
                <w:rFonts w:eastAsiaTheme="minorEastAsia"/>
                <w:noProof/>
                <w:lang w:eastAsia="el-GR"/>
              </w:rPr>
              <w:tab/>
            </w:r>
            <w:r w:rsidR="00631B4B" w:rsidRPr="00AC407D">
              <w:rPr>
                <w:rStyle w:val="-"/>
                <w:noProof/>
                <w:lang w:val="en-US"/>
              </w:rPr>
              <w:t>ΥΠΗΡΕΣΙΑ ΥΠΑΙΘΡΟΥ</w:t>
            </w:r>
            <w:r w:rsidR="00631B4B">
              <w:rPr>
                <w:noProof/>
                <w:webHidden/>
              </w:rPr>
              <w:tab/>
            </w:r>
            <w:r w:rsidR="00631B4B">
              <w:rPr>
                <w:noProof/>
                <w:webHidden/>
              </w:rPr>
              <w:fldChar w:fldCharType="begin"/>
            </w:r>
            <w:r w:rsidR="00631B4B">
              <w:rPr>
                <w:noProof/>
                <w:webHidden/>
              </w:rPr>
              <w:instrText xml:space="preserve"> PAGEREF _Toc69117569 \h </w:instrText>
            </w:r>
            <w:r w:rsidR="00631B4B">
              <w:rPr>
                <w:noProof/>
                <w:webHidden/>
              </w:rPr>
            </w:r>
            <w:r w:rsidR="00631B4B">
              <w:rPr>
                <w:noProof/>
                <w:webHidden/>
              </w:rPr>
              <w:fldChar w:fldCharType="separate"/>
            </w:r>
            <w:r w:rsidR="007D1966">
              <w:rPr>
                <w:noProof/>
                <w:webHidden/>
              </w:rPr>
              <w:t>7</w:t>
            </w:r>
            <w:r w:rsidR="00631B4B">
              <w:rPr>
                <w:noProof/>
                <w:webHidden/>
              </w:rPr>
              <w:fldChar w:fldCharType="end"/>
            </w:r>
          </w:hyperlink>
        </w:p>
        <w:p w14:paraId="2C0437E2" w14:textId="74049088" w:rsidR="00631B4B" w:rsidRDefault="00000000">
          <w:pPr>
            <w:pStyle w:val="10"/>
            <w:tabs>
              <w:tab w:val="left" w:pos="440"/>
              <w:tab w:val="right" w:leader="dot" w:pos="8111"/>
            </w:tabs>
            <w:rPr>
              <w:rFonts w:eastAsiaTheme="minorEastAsia"/>
              <w:noProof/>
              <w:lang w:eastAsia="el-GR"/>
            </w:rPr>
          </w:pPr>
          <w:hyperlink w:anchor="_Toc69117570" w:history="1">
            <w:r w:rsidR="00631B4B" w:rsidRPr="00AC407D">
              <w:rPr>
                <w:rStyle w:val="-"/>
                <w:noProof/>
              </w:rPr>
              <w:t>4.</w:t>
            </w:r>
            <w:r w:rsidR="00631B4B">
              <w:rPr>
                <w:rFonts w:eastAsiaTheme="minorEastAsia"/>
                <w:noProof/>
                <w:lang w:eastAsia="el-GR"/>
              </w:rPr>
              <w:tab/>
            </w:r>
            <w:r w:rsidR="00631B4B" w:rsidRPr="00AC407D">
              <w:rPr>
                <w:rStyle w:val="-"/>
                <w:noProof/>
              </w:rPr>
              <w:t>ΣΤΡΑΤΙΩΤΙΚΗ ΘΗΤΕΙΑ</w:t>
            </w:r>
            <w:r w:rsidR="00631B4B">
              <w:rPr>
                <w:noProof/>
                <w:webHidden/>
              </w:rPr>
              <w:tab/>
            </w:r>
            <w:r w:rsidR="00631B4B">
              <w:rPr>
                <w:noProof/>
                <w:webHidden/>
              </w:rPr>
              <w:fldChar w:fldCharType="begin"/>
            </w:r>
            <w:r w:rsidR="00631B4B">
              <w:rPr>
                <w:noProof/>
                <w:webHidden/>
              </w:rPr>
              <w:instrText xml:space="preserve"> PAGEREF _Toc69117570 \h </w:instrText>
            </w:r>
            <w:r w:rsidR="00631B4B">
              <w:rPr>
                <w:noProof/>
                <w:webHidden/>
              </w:rPr>
            </w:r>
            <w:r w:rsidR="00631B4B">
              <w:rPr>
                <w:noProof/>
                <w:webHidden/>
              </w:rPr>
              <w:fldChar w:fldCharType="separate"/>
            </w:r>
            <w:r w:rsidR="007D1966">
              <w:rPr>
                <w:noProof/>
                <w:webHidden/>
              </w:rPr>
              <w:t>7</w:t>
            </w:r>
            <w:r w:rsidR="00631B4B">
              <w:rPr>
                <w:noProof/>
                <w:webHidden/>
              </w:rPr>
              <w:fldChar w:fldCharType="end"/>
            </w:r>
          </w:hyperlink>
        </w:p>
        <w:p w14:paraId="38E0A8C0" w14:textId="4E817703" w:rsidR="00631B4B" w:rsidRDefault="00000000">
          <w:pPr>
            <w:pStyle w:val="10"/>
            <w:tabs>
              <w:tab w:val="left" w:pos="440"/>
              <w:tab w:val="right" w:leader="dot" w:pos="8111"/>
            </w:tabs>
            <w:rPr>
              <w:rFonts w:eastAsiaTheme="minorEastAsia"/>
              <w:noProof/>
              <w:lang w:eastAsia="el-GR"/>
            </w:rPr>
          </w:pPr>
          <w:hyperlink w:anchor="_Toc69117571" w:history="1">
            <w:r w:rsidR="00631B4B" w:rsidRPr="00AC407D">
              <w:rPr>
                <w:rStyle w:val="-"/>
                <w:noProof/>
              </w:rPr>
              <w:t>5.</w:t>
            </w:r>
            <w:r w:rsidR="00631B4B">
              <w:rPr>
                <w:rFonts w:eastAsiaTheme="minorEastAsia"/>
                <w:noProof/>
                <w:lang w:eastAsia="el-GR"/>
              </w:rPr>
              <w:tab/>
            </w:r>
            <w:r w:rsidR="00631B4B" w:rsidRPr="00AC407D">
              <w:rPr>
                <w:rStyle w:val="-"/>
                <w:noProof/>
              </w:rPr>
              <w:t>ΕΚΠΑΙΔΕΥΣΗ – ΜΕΤΕΚΠΑΙΔΕΥΣΗ – ΔΙΠΛΩΜΑΤΑ</w:t>
            </w:r>
            <w:r w:rsidR="00631B4B">
              <w:rPr>
                <w:noProof/>
                <w:webHidden/>
              </w:rPr>
              <w:tab/>
            </w:r>
            <w:r w:rsidR="00631B4B">
              <w:rPr>
                <w:noProof/>
                <w:webHidden/>
              </w:rPr>
              <w:fldChar w:fldCharType="begin"/>
            </w:r>
            <w:r w:rsidR="00631B4B">
              <w:rPr>
                <w:noProof/>
                <w:webHidden/>
              </w:rPr>
              <w:instrText xml:space="preserve"> PAGEREF _Toc69117571 \h </w:instrText>
            </w:r>
            <w:r w:rsidR="00631B4B">
              <w:rPr>
                <w:noProof/>
                <w:webHidden/>
              </w:rPr>
            </w:r>
            <w:r w:rsidR="00631B4B">
              <w:rPr>
                <w:noProof/>
                <w:webHidden/>
              </w:rPr>
              <w:fldChar w:fldCharType="separate"/>
            </w:r>
            <w:r w:rsidR="007D1966">
              <w:rPr>
                <w:noProof/>
                <w:webHidden/>
              </w:rPr>
              <w:t>8</w:t>
            </w:r>
            <w:r w:rsidR="00631B4B">
              <w:rPr>
                <w:noProof/>
                <w:webHidden/>
              </w:rPr>
              <w:fldChar w:fldCharType="end"/>
            </w:r>
          </w:hyperlink>
        </w:p>
        <w:p w14:paraId="1DB6AAD0" w14:textId="67C91E69" w:rsidR="00631B4B" w:rsidRDefault="00000000">
          <w:pPr>
            <w:pStyle w:val="20"/>
            <w:tabs>
              <w:tab w:val="right" w:leader="dot" w:pos="8111"/>
            </w:tabs>
            <w:rPr>
              <w:rFonts w:eastAsiaTheme="minorEastAsia"/>
              <w:noProof/>
              <w:lang w:eastAsia="el-GR"/>
            </w:rPr>
          </w:pPr>
          <w:hyperlink w:anchor="_Toc69117572" w:history="1">
            <w:r w:rsidR="00631B4B" w:rsidRPr="00AC407D">
              <w:rPr>
                <w:rStyle w:val="-"/>
                <w:rFonts w:cstheme="minorHAnsi"/>
                <w:noProof/>
              </w:rPr>
              <w:t>Α. Εγκύκλιες σπουδές</w:t>
            </w:r>
            <w:r w:rsidR="00631B4B">
              <w:rPr>
                <w:noProof/>
                <w:webHidden/>
              </w:rPr>
              <w:tab/>
            </w:r>
            <w:r w:rsidR="00631B4B">
              <w:rPr>
                <w:noProof/>
                <w:webHidden/>
              </w:rPr>
              <w:fldChar w:fldCharType="begin"/>
            </w:r>
            <w:r w:rsidR="00631B4B">
              <w:rPr>
                <w:noProof/>
                <w:webHidden/>
              </w:rPr>
              <w:instrText xml:space="preserve"> PAGEREF _Toc69117572 \h </w:instrText>
            </w:r>
            <w:r w:rsidR="00631B4B">
              <w:rPr>
                <w:noProof/>
                <w:webHidden/>
              </w:rPr>
            </w:r>
            <w:r w:rsidR="00631B4B">
              <w:rPr>
                <w:noProof/>
                <w:webHidden/>
              </w:rPr>
              <w:fldChar w:fldCharType="separate"/>
            </w:r>
            <w:r w:rsidR="007D1966">
              <w:rPr>
                <w:noProof/>
                <w:webHidden/>
              </w:rPr>
              <w:t>8</w:t>
            </w:r>
            <w:r w:rsidR="00631B4B">
              <w:rPr>
                <w:noProof/>
                <w:webHidden/>
              </w:rPr>
              <w:fldChar w:fldCharType="end"/>
            </w:r>
          </w:hyperlink>
        </w:p>
        <w:p w14:paraId="03C3B7F8" w14:textId="0E9E6EC1" w:rsidR="00631B4B" w:rsidRDefault="00000000">
          <w:pPr>
            <w:pStyle w:val="20"/>
            <w:tabs>
              <w:tab w:val="right" w:leader="dot" w:pos="8111"/>
            </w:tabs>
            <w:rPr>
              <w:rFonts w:eastAsiaTheme="minorEastAsia"/>
              <w:noProof/>
              <w:lang w:eastAsia="el-GR"/>
            </w:rPr>
          </w:pPr>
          <w:hyperlink w:anchor="_Toc69117573" w:history="1">
            <w:r w:rsidR="00631B4B" w:rsidRPr="00AC407D">
              <w:rPr>
                <w:rStyle w:val="-"/>
                <w:rFonts w:cstheme="minorHAnsi"/>
                <w:noProof/>
              </w:rPr>
              <w:t>Β. Προπτυχιακή εκπαίδευση</w:t>
            </w:r>
            <w:r w:rsidR="00631B4B">
              <w:rPr>
                <w:noProof/>
                <w:webHidden/>
              </w:rPr>
              <w:tab/>
            </w:r>
            <w:r w:rsidR="00631B4B">
              <w:rPr>
                <w:noProof/>
                <w:webHidden/>
              </w:rPr>
              <w:fldChar w:fldCharType="begin"/>
            </w:r>
            <w:r w:rsidR="00631B4B">
              <w:rPr>
                <w:noProof/>
                <w:webHidden/>
              </w:rPr>
              <w:instrText xml:space="preserve"> PAGEREF _Toc69117573 \h </w:instrText>
            </w:r>
            <w:r w:rsidR="00631B4B">
              <w:rPr>
                <w:noProof/>
                <w:webHidden/>
              </w:rPr>
            </w:r>
            <w:r w:rsidR="00631B4B">
              <w:rPr>
                <w:noProof/>
                <w:webHidden/>
              </w:rPr>
              <w:fldChar w:fldCharType="separate"/>
            </w:r>
            <w:r w:rsidR="007D1966">
              <w:rPr>
                <w:noProof/>
                <w:webHidden/>
              </w:rPr>
              <w:t>8</w:t>
            </w:r>
            <w:r w:rsidR="00631B4B">
              <w:rPr>
                <w:noProof/>
                <w:webHidden/>
              </w:rPr>
              <w:fldChar w:fldCharType="end"/>
            </w:r>
          </w:hyperlink>
        </w:p>
        <w:p w14:paraId="067566BC" w14:textId="2B5C892F" w:rsidR="00631B4B" w:rsidRDefault="00000000">
          <w:pPr>
            <w:pStyle w:val="20"/>
            <w:tabs>
              <w:tab w:val="right" w:leader="dot" w:pos="8111"/>
            </w:tabs>
            <w:rPr>
              <w:rFonts w:eastAsiaTheme="minorEastAsia"/>
              <w:noProof/>
              <w:lang w:eastAsia="el-GR"/>
            </w:rPr>
          </w:pPr>
          <w:hyperlink w:anchor="_Toc69117574" w:history="1">
            <w:r w:rsidR="00631B4B" w:rsidRPr="00AC407D">
              <w:rPr>
                <w:rStyle w:val="-"/>
                <w:rFonts w:cstheme="minorHAnsi"/>
                <w:noProof/>
              </w:rPr>
              <w:t>Γ. Μεταπτυχιακή Κλινική εκπαίδευση</w:t>
            </w:r>
            <w:r w:rsidR="00631B4B">
              <w:rPr>
                <w:noProof/>
                <w:webHidden/>
              </w:rPr>
              <w:tab/>
            </w:r>
            <w:r w:rsidR="00631B4B">
              <w:rPr>
                <w:noProof/>
                <w:webHidden/>
              </w:rPr>
              <w:fldChar w:fldCharType="begin"/>
            </w:r>
            <w:r w:rsidR="00631B4B">
              <w:rPr>
                <w:noProof/>
                <w:webHidden/>
              </w:rPr>
              <w:instrText xml:space="preserve"> PAGEREF _Toc69117574 \h </w:instrText>
            </w:r>
            <w:r w:rsidR="00631B4B">
              <w:rPr>
                <w:noProof/>
                <w:webHidden/>
              </w:rPr>
            </w:r>
            <w:r w:rsidR="00631B4B">
              <w:rPr>
                <w:noProof/>
                <w:webHidden/>
              </w:rPr>
              <w:fldChar w:fldCharType="separate"/>
            </w:r>
            <w:r w:rsidR="007D1966">
              <w:rPr>
                <w:noProof/>
                <w:webHidden/>
              </w:rPr>
              <w:t>8</w:t>
            </w:r>
            <w:r w:rsidR="00631B4B">
              <w:rPr>
                <w:noProof/>
                <w:webHidden/>
              </w:rPr>
              <w:fldChar w:fldCharType="end"/>
            </w:r>
          </w:hyperlink>
        </w:p>
        <w:p w14:paraId="60F2F244" w14:textId="7598EF82" w:rsidR="00631B4B" w:rsidRDefault="00000000">
          <w:pPr>
            <w:pStyle w:val="20"/>
            <w:tabs>
              <w:tab w:val="right" w:leader="dot" w:pos="8111"/>
            </w:tabs>
            <w:rPr>
              <w:rFonts w:eastAsiaTheme="minorEastAsia"/>
              <w:noProof/>
              <w:lang w:eastAsia="el-GR"/>
            </w:rPr>
          </w:pPr>
          <w:hyperlink w:anchor="_Toc69117575" w:history="1">
            <w:r w:rsidR="00631B4B" w:rsidRPr="00AC407D">
              <w:rPr>
                <w:rStyle w:val="-"/>
                <w:rFonts w:eastAsia="Times New Roman" w:cstheme="minorHAnsi"/>
                <w:noProof/>
                <w:lang w:eastAsia="el-GR"/>
              </w:rPr>
              <w:t>Δ. Μετεκπαίδευση στο εξωτερικό μετά την ειδικότητα</w:t>
            </w:r>
            <w:r w:rsidR="00631B4B">
              <w:rPr>
                <w:noProof/>
                <w:webHidden/>
              </w:rPr>
              <w:tab/>
            </w:r>
            <w:r w:rsidR="00631B4B">
              <w:rPr>
                <w:noProof/>
                <w:webHidden/>
              </w:rPr>
              <w:fldChar w:fldCharType="begin"/>
            </w:r>
            <w:r w:rsidR="00631B4B">
              <w:rPr>
                <w:noProof/>
                <w:webHidden/>
              </w:rPr>
              <w:instrText xml:space="preserve"> PAGEREF _Toc69117575 \h </w:instrText>
            </w:r>
            <w:r w:rsidR="00631B4B">
              <w:rPr>
                <w:noProof/>
                <w:webHidden/>
              </w:rPr>
            </w:r>
            <w:r w:rsidR="00631B4B">
              <w:rPr>
                <w:noProof/>
                <w:webHidden/>
              </w:rPr>
              <w:fldChar w:fldCharType="separate"/>
            </w:r>
            <w:r w:rsidR="007D1966">
              <w:rPr>
                <w:noProof/>
                <w:webHidden/>
              </w:rPr>
              <w:t>9</w:t>
            </w:r>
            <w:r w:rsidR="00631B4B">
              <w:rPr>
                <w:noProof/>
                <w:webHidden/>
              </w:rPr>
              <w:fldChar w:fldCharType="end"/>
            </w:r>
          </w:hyperlink>
        </w:p>
        <w:p w14:paraId="63450ED7" w14:textId="571FDECB" w:rsidR="00631B4B" w:rsidRDefault="00000000">
          <w:pPr>
            <w:pStyle w:val="20"/>
            <w:tabs>
              <w:tab w:val="right" w:leader="dot" w:pos="8111"/>
            </w:tabs>
            <w:rPr>
              <w:rFonts w:eastAsiaTheme="minorEastAsia"/>
              <w:noProof/>
              <w:lang w:eastAsia="el-GR"/>
            </w:rPr>
          </w:pPr>
          <w:hyperlink w:anchor="_Toc69117576" w:history="1">
            <w:r w:rsidR="00631B4B" w:rsidRPr="00AC407D">
              <w:rPr>
                <w:rStyle w:val="-"/>
                <w:rFonts w:eastAsia="Times New Roman" w:cstheme="minorHAnsi"/>
                <w:noProof/>
                <w:lang w:eastAsia="el-GR"/>
              </w:rPr>
              <w:t>Ε. Διδακτορική Διατριβή</w:t>
            </w:r>
            <w:r w:rsidR="00631B4B">
              <w:rPr>
                <w:noProof/>
                <w:webHidden/>
              </w:rPr>
              <w:tab/>
            </w:r>
            <w:r w:rsidR="00631B4B">
              <w:rPr>
                <w:noProof/>
                <w:webHidden/>
              </w:rPr>
              <w:fldChar w:fldCharType="begin"/>
            </w:r>
            <w:r w:rsidR="00631B4B">
              <w:rPr>
                <w:noProof/>
                <w:webHidden/>
              </w:rPr>
              <w:instrText xml:space="preserve"> PAGEREF _Toc69117576 \h </w:instrText>
            </w:r>
            <w:r w:rsidR="00631B4B">
              <w:rPr>
                <w:noProof/>
                <w:webHidden/>
              </w:rPr>
            </w:r>
            <w:r w:rsidR="00631B4B">
              <w:rPr>
                <w:noProof/>
                <w:webHidden/>
              </w:rPr>
              <w:fldChar w:fldCharType="separate"/>
            </w:r>
            <w:r w:rsidR="007D1966">
              <w:rPr>
                <w:noProof/>
                <w:webHidden/>
              </w:rPr>
              <w:t>10</w:t>
            </w:r>
            <w:r w:rsidR="00631B4B">
              <w:rPr>
                <w:noProof/>
                <w:webHidden/>
              </w:rPr>
              <w:fldChar w:fldCharType="end"/>
            </w:r>
          </w:hyperlink>
        </w:p>
        <w:p w14:paraId="6B573CC6" w14:textId="77860557" w:rsidR="00631B4B" w:rsidRDefault="00000000">
          <w:pPr>
            <w:pStyle w:val="20"/>
            <w:tabs>
              <w:tab w:val="right" w:leader="dot" w:pos="8111"/>
            </w:tabs>
            <w:rPr>
              <w:rFonts w:eastAsiaTheme="minorEastAsia"/>
              <w:noProof/>
              <w:lang w:eastAsia="el-GR"/>
            </w:rPr>
          </w:pPr>
          <w:hyperlink w:anchor="_Toc69117577" w:history="1">
            <w:r w:rsidR="00631B4B" w:rsidRPr="00AC407D">
              <w:rPr>
                <w:rStyle w:val="-"/>
                <w:rFonts w:eastAsia="Times New Roman" w:cstheme="minorHAnsi"/>
                <w:noProof/>
                <w:lang w:eastAsia="el-GR"/>
              </w:rPr>
              <w:t>Ζ. Τίτλοι και Διπλώματα</w:t>
            </w:r>
            <w:r w:rsidR="00631B4B">
              <w:rPr>
                <w:noProof/>
                <w:webHidden/>
              </w:rPr>
              <w:tab/>
            </w:r>
            <w:r w:rsidR="00631B4B">
              <w:rPr>
                <w:noProof/>
                <w:webHidden/>
              </w:rPr>
              <w:fldChar w:fldCharType="begin"/>
            </w:r>
            <w:r w:rsidR="00631B4B">
              <w:rPr>
                <w:noProof/>
                <w:webHidden/>
              </w:rPr>
              <w:instrText xml:space="preserve"> PAGEREF _Toc69117577 \h </w:instrText>
            </w:r>
            <w:r w:rsidR="00631B4B">
              <w:rPr>
                <w:noProof/>
                <w:webHidden/>
              </w:rPr>
            </w:r>
            <w:r w:rsidR="00631B4B">
              <w:rPr>
                <w:noProof/>
                <w:webHidden/>
              </w:rPr>
              <w:fldChar w:fldCharType="separate"/>
            </w:r>
            <w:r w:rsidR="007D1966">
              <w:rPr>
                <w:noProof/>
                <w:webHidden/>
              </w:rPr>
              <w:t>10</w:t>
            </w:r>
            <w:r w:rsidR="00631B4B">
              <w:rPr>
                <w:noProof/>
                <w:webHidden/>
              </w:rPr>
              <w:fldChar w:fldCharType="end"/>
            </w:r>
          </w:hyperlink>
        </w:p>
        <w:p w14:paraId="0CC35CA3" w14:textId="56C7FE99" w:rsidR="00631B4B" w:rsidRDefault="00000000">
          <w:pPr>
            <w:pStyle w:val="20"/>
            <w:tabs>
              <w:tab w:val="right" w:leader="dot" w:pos="8111"/>
            </w:tabs>
            <w:rPr>
              <w:rFonts w:eastAsiaTheme="minorEastAsia"/>
              <w:noProof/>
              <w:lang w:eastAsia="el-GR"/>
            </w:rPr>
          </w:pPr>
          <w:hyperlink w:anchor="_Toc69117578" w:history="1">
            <w:r w:rsidR="00631B4B" w:rsidRPr="00AC407D">
              <w:rPr>
                <w:rStyle w:val="-"/>
                <w:rFonts w:eastAsia="Times New Roman" w:cstheme="minorHAnsi"/>
                <w:noProof/>
                <w:lang w:eastAsia="el-GR"/>
              </w:rPr>
              <w:t xml:space="preserve">Η. Μεταπτυχιακά Προγράμματα </w:t>
            </w:r>
            <w:r w:rsidR="00631B4B" w:rsidRPr="00AC407D">
              <w:rPr>
                <w:rStyle w:val="-"/>
                <w:rFonts w:eastAsia="Times New Roman" w:cstheme="minorHAnsi"/>
                <w:bCs/>
                <w:noProof/>
                <w:lang w:eastAsia="el-GR"/>
              </w:rPr>
              <w:t>(Σύνολο 43)</w:t>
            </w:r>
            <w:r w:rsidR="00631B4B">
              <w:rPr>
                <w:noProof/>
                <w:webHidden/>
              </w:rPr>
              <w:tab/>
            </w:r>
            <w:r w:rsidR="00631B4B">
              <w:rPr>
                <w:noProof/>
                <w:webHidden/>
              </w:rPr>
              <w:fldChar w:fldCharType="begin"/>
            </w:r>
            <w:r w:rsidR="00631B4B">
              <w:rPr>
                <w:noProof/>
                <w:webHidden/>
              </w:rPr>
              <w:instrText xml:space="preserve"> PAGEREF _Toc69117578 \h </w:instrText>
            </w:r>
            <w:r w:rsidR="00631B4B">
              <w:rPr>
                <w:noProof/>
                <w:webHidden/>
              </w:rPr>
            </w:r>
            <w:r w:rsidR="00631B4B">
              <w:rPr>
                <w:noProof/>
                <w:webHidden/>
              </w:rPr>
              <w:fldChar w:fldCharType="separate"/>
            </w:r>
            <w:r w:rsidR="007D1966">
              <w:rPr>
                <w:noProof/>
                <w:webHidden/>
              </w:rPr>
              <w:t>11</w:t>
            </w:r>
            <w:r w:rsidR="00631B4B">
              <w:rPr>
                <w:noProof/>
                <w:webHidden/>
              </w:rPr>
              <w:fldChar w:fldCharType="end"/>
            </w:r>
          </w:hyperlink>
        </w:p>
        <w:p w14:paraId="3DC5917D" w14:textId="158593A1" w:rsidR="00631B4B" w:rsidRDefault="00000000">
          <w:pPr>
            <w:pStyle w:val="20"/>
            <w:tabs>
              <w:tab w:val="right" w:leader="dot" w:pos="8111"/>
            </w:tabs>
            <w:rPr>
              <w:rFonts w:eastAsiaTheme="minorEastAsia"/>
              <w:noProof/>
              <w:lang w:eastAsia="el-GR"/>
            </w:rPr>
          </w:pPr>
          <w:hyperlink w:anchor="_Toc69117579" w:history="1">
            <w:r w:rsidR="00631B4B" w:rsidRPr="00AC407D">
              <w:rPr>
                <w:rStyle w:val="-"/>
                <w:rFonts w:cstheme="minorHAnsi"/>
                <w:noProof/>
                <w:lang w:val="en-US" w:eastAsia="el-GR"/>
              </w:rPr>
              <w:t xml:space="preserve">Θ. </w:t>
            </w:r>
            <w:r w:rsidR="00631B4B" w:rsidRPr="00AC407D">
              <w:rPr>
                <w:rStyle w:val="-"/>
                <w:rFonts w:cstheme="minorHAnsi"/>
                <w:noProof/>
                <w:lang w:eastAsia="el-GR"/>
              </w:rPr>
              <w:t>Γλώσσες</w:t>
            </w:r>
            <w:r w:rsidR="00631B4B">
              <w:rPr>
                <w:noProof/>
                <w:webHidden/>
              </w:rPr>
              <w:tab/>
            </w:r>
            <w:r w:rsidR="00631B4B">
              <w:rPr>
                <w:noProof/>
                <w:webHidden/>
              </w:rPr>
              <w:fldChar w:fldCharType="begin"/>
            </w:r>
            <w:r w:rsidR="00631B4B">
              <w:rPr>
                <w:noProof/>
                <w:webHidden/>
              </w:rPr>
              <w:instrText xml:space="preserve"> PAGEREF _Toc69117579 \h </w:instrText>
            </w:r>
            <w:r w:rsidR="00631B4B">
              <w:rPr>
                <w:noProof/>
                <w:webHidden/>
              </w:rPr>
            </w:r>
            <w:r w:rsidR="00631B4B">
              <w:rPr>
                <w:noProof/>
                <w:webHidden/>
              </w:rPr>
              <w:fldChar w:fldCharType="separate"/>
            </w:r>
            <w:r w:rsidR="007D1966">
              <w:rPr>
                <w:noProof/>
                <w:webHidden/>
              </w:rPr>
              <w:t>14</w:t>
            </w:r>
            <w:r w:rsidR="00631B4B">
              <w:rPr>
                <w:noProof/>
                <w:webHidden/>
              </w:rPr>
              <w:fldChar w:fldCharType="end"/>
            </w:r>
          </w:hyperlink>
        </w:p>
        <w:p w14:paraId="5F6B2BB2" w14:textId="20659ABB" w:rsidR="00631B4B" w:rsidRDefault="00000000">
          <w:pPr>
            <w:pStyle w:val="10"/>
            <w:tabs>
              <w:tab w:val="left" w:pos="440"/>
              <w:tab w:val="right" w:leader="dot" w:pos="8111"/>
            </w:tabs>
            <w:rPr>
              <w:rFonts w:eastAsiaTheme="minorEastAsia"/>
              <w:noProof/>
              <w:lang w:eastAsia="el-GR"/>
            </w:rPr>
          </w:pPr>
          <w:hyperlink w:anchor="_Toc69117580" w:history="1">
            <w:r w:rsidR="00631B4B" w:rsidRPr="00AC407D">
              <w:rPr>
                <w:rStyle w:val="-"/>
                <w:noProof/>
              </w:rPr>
              <w:t>6.</w:t>
            </w:r>
            <w:r w:rsidR="00631B4B">
              <w:rPr>
                <w:rFonts w:eastAsiaTheme="minorEastAsia"/>
                <w:noProof/>
                <w:lang w:eastAsia="el-GR"/>
              </w:rPr>
              <w:tab/>
            </w:r>
            <w:r w:rsidR="00631B4B" w:rsidRPr="00AC407D">
              <w:rPr>
                <w:rStyle w:val="-"/>
                <w:noProof/>
              </w:rPr>
              <w:t>ΔΙΔΑΚΤΙΚΟ ΕΡΓΟ</w:t>
            </w:r>
            <w:r w:rsidR="00631B4B">
              <w:rPr>
                <w:noProof/>
                <w:webHidden/>
              </w:rPr>
              <w:tab/>
            </w:r>
            <w:r w:rsidR="00631B4B">
              <w:rPr>
                <w:noProof/>
                <w:webHidden/>
              </w:rPr>
              <w:fldChar w:fldCharType="begin"/>
            </w:r>
            <w:r w:rsidR="00631B4B">
              <w:rPr>
                <w:noProof/>
                <w:webHidden/>
              </w:rPr>
              <w:instrText xml:space="preserve"> PAGEREF _Toc69117580 \h </w:instrText>
            </w:r>
            <w:r w:rsidR="00631B4B">
              <w:rPr>
                <w:noProof/>
                <w:webHidden/>
              </w:rPr>
            </w:r>
            <w:r w:rsidR="00631B4B">
              <w:rPr>
                <w:noProof/>
                <w:webHidden/>
              </w:rPr>
              <w:fldChar w:fldCharType="separate"/>
            </w:r>
            <w:r w:rsidR="007D1966">
              <w:rPr>
                <w:noProof/>
                <w:webHidden/>
              </w:rPr>
              <w:t>15</w:t>
            </w:r>
            <w:r w:rsidR="00631B4B">
              <w:rPr>
                <w:noProof/>
                <w:webHidden/>
              </w:rPr>
              <w:fldChar w:fldCharType="end"/>
            </w:r>
          </w:hyperlink>
        </w:p>
        <w:p w14:paraId="2D7829DA" w14:textId="5F7C0E4B" w:rsidR="00631B4B" w:rsidRDefault="00000000">
          <w:pPr>
            <w:pStyle w:val="20"/>
            <w:tabs>
              <w:tab w:val="right" w:leader="dot" w:pos="8111"/>
            </w:tabs>
            <w:rPr>
              <w:rFonts w:eastAsiaTheme="minorEastAsia"/>
              <w:noProof/>
              <w:lang w:eastAsia="el-GR"/>
            </w:rPr>
          </w:pPr>
          <w:hyperlink w:anchor="_Toc69117581" w:history="1">
            <w:r w:rsidR="00631B4B" w:rsidRPr="00AC407D">
              <w:rPr>
                <w:rStyle w:val="-"/>
                <w:rFonts w:cstheme="minorHAnsi"/>
                <w:noProof/>
              </w:rPr>
              <w:t>Ι. ΠΡΟΠΤΥΧΙΑΚΗ ΕΚΠΑΙΔΕΥΣΗ</w:t>
            </w:r>
            <w:r w:rsidR="00631B4B">
              <w:rPr>
                <w:noProof/>
                <w:webHidden/>
              </w:rPr>
              <w:tab/>
            </w:r>
            <w:r w:rsidR="00631B4B">
              <w:rPr>
                <w:noProof/>
                <w:webHidden/>
              </w:rPr>
              <w:fldChar w:fldCharType="begin"/>
            </w:r>
            <w:r w:rsidR="00631B4B">
              <w:rPr>
                <w:noProof/>
                <w:webHidden/>
              </w:rPr>
              <w:instrText xml:space="preserve"> PAGEREF _Toc69117581 \h </w:instrText>
            </w:r>
            <w:r w:rsidR="00631B4B">
              <w:rPr>
                <w:noProof/>
                <w:webHidden/>
              </w:rPr>
            </w:r>
            <w:r w:rsidR="00631B4B">
              <w:rPr>
                <w:noProof/>
                <w:webHidden/>
              </w:rPr>
              <w:fldChar w:fldCharType="separate"/>
            </w:r>
            <w:r w:rsidR="007D1966">
              <w:rPr>
                <w:noProof/>
                <w:webHidden/>
              </w:rPr>
              <w:t>15</w:t>
            </w:r>
            <w:r w:rsidR="00631B4B">
              <w:rPr>
                <w:noProof/>
                <w:webHidden/>
              </w:rPr>
              <w:fldChar w:fldCharType="end"/>
            </w:r>
          </w:hyperlink>
        </w:p>
        <w:p w14:paraId="75EA5008" w14:textId="0AA64C40" w:rsidR="00631B4B" w:rsidRDefault="00000000">
          <w:pPr>
            <w:pStyle w:val="30"/>
            <w:tabs>
              <w:tab w:val="right" w:leader="dot" w:pos="8111"/>
            </w:tabs>
            <w:rPr>
              <w:rFonts w:eastAsiaTheme="minorEastAsia"/>
              <w:noProof/>
              <w:lang w:eastAsia="el-GR"/>
            </w:rPr>
          </w:pPr>
          <w:hyperlink w:anchor="_Toc69117582" w:history="1">
            <w:r w:rsidR="00631B4B" w:rsidRPr="00AC407D">
              <w:rPr>
                <w:rStyle w:val="-"/>
                <w:noProof/>
              </w:rPr>
              <w:t>Α. Διδασκαλία φοιτητών στην Ελλάδα</w:t>
            </w:r>
            <w:r w:rsidR="00631B4B">
              <w:rPr>
                <w:noProof/>
                <w:webHidden/>
              </w:rPr>
              <w:tab/>
            </w:r>
            <w:r w:rsidR="00631B4B">
              <w:rPr>
                <w:noProof/>
                <w:webHidden/>
              </w:rPr>
              <w:fldChar w:fldCharType="begin"/>
            </w:r>
            <w:r w:rsidR="00631B4B">
              <w:rPr>
                <w:noProof/>
                <w:webHidden/>
              </w:rPr>
              <w:instrText xml:space="preserve"> PAGEREF _Toc69117582 \h </w:instrText>
            </w:r>
            <w:r w:rsidR="00631B4B">
              <w:rPr>
                <w:noProof/>
                <w:webHidden/>
              </w:rPr>
            </w:r>
            <w:r w:rsidR="00631B4B">
              <w:rPr>
                <w:noProof/>
                <w:webHidden/>
              </w:rPr>
              <w:fldChar w:fldCharType="separate"/>
            </w:r>
            <w:r w:rsidR="007D1966">
              <w:rPr>
                <w:noProof/>
                <w:webHidden/>
              </w:rPr>
              <w:t>15</w:t>
            </w:r>
            <w:r w:rsidR="00631B4B">
              <w:rPr>
                <w:noProof/>
                <w:webHidden/>
              </w:rPr>
              <w:fldChar w:fldCharType="end"/>
            </w:r>
          </w:hyperlink>
        </w:p>
        <w:p w14:paraId="390D39D1" w14:textId="16810F8A" w:rsidR="00631B4B" w:rsidRDefault="00000000">
          <w:pPr>
            <w:pStyle w:val="30"/>
            <w:tabs>
              <w:tab w:val="right" w:leader="dot" w:pos="8111"/>
            </w:tabs>
            <w:rPr>
              <w:rFonts w:eastAsiaTheme="minorEastAsia"/>
              <w:noProof/>
              <w:lang w:eastAsia="el-GR"/>
            </w:rPr>
          </w:pPr>
          <w:hyperlink w:anchor="_Toc69117583" w:history="1">
            <w:r w:rsidR="00631B4B" w:rsidRPr="00AC407D">
              <w:rPr>
                <w:rStyle w:val="-"/>
                <w:noProof/>
              </w:rPr>
              <w:t>Β. Διδασκαλία φοιτητών στο Εξωτερικό</w:t>
            </w:r>
            <w:r w:rsidR="00631B4B">
              <w:rPr>
                <w:noProof/>
                <w:webHidden/>
              </w:rPr>
              <w:tab/>
            </w:r>
            <w:r w:rsidR="00631B4B">
              <w:rPr>
                <w:noProof/>
                <w:webHidden/>
              </w:rPr>
              <w:fldChar w:fldCharType="begin"/>
            </w:r>
            <w:r w:rsidR="00631B4B">
              <w:rPr>
                <w:noProof/>
                <w:webHidden/>
              </w:rPr>
              <w:instrText xml:space="preserve"> PAGEREF _Toc69117583 \h </w:instrText>
            </w:r>
            <w:r w:rsidR="00631B4B">
              <w:rPr>
                <w:noProof/>
                <w:webHidden/>
              </w:rPr>
            </w:r>
            <w:r w:rsidR="00631B4B">
              <w:rPr>
                <w:noProof/>
                <w:webHidden/>
              </w:rPr>
              <w:fldChar w:fldCharType="separate"/>
            </w:r>
            <w:r w:rsidR="007D1966">
              <w:rPr>
                <w:noProof/>
                <w:webHidden/>
              </w:rPr>
              <w:t>16</w:t>
            </w:r>
            <w:r w:rsidR="00631B4B">
              <w:rPr>
                <w:noProof/>
                <w:webHidden/>
              </w:rPr>
              <w:fldChar w:fldCharType="end"/>
            </w:r>
          </w:hyperlink>
        </w:p>
        <w:p w14:paraId="4B6FEAF4" w14:textId="121493B0" w:rsidR="00631B4B" w:rsidRDefault="00000000">
          <w:pPr>
            <w:pStyle w:val="20"/>
            <w:tabs>
              <w:tab w:val="right" w:leader="dot" w:pos="8111"/>
            </w:tabs>
            <w:rPr>
              <w:rFonts w:eastAsiaTheme="minorEastAsia"/>
              <w:noProof/>
              <w:lang w:eastAsia="el-GR"/>
            </w:rPr>
          </w:pPr>
          <w:hyperlink w:anchor="_Toc69117584" w:history="1">
            <w:r w:rsidR="00631B4B" w:rsidRPr="00AC407D">
              <w:rPr>
                <w:rStyle w:val="-"/>
                <w:rFonts w:cstheme="minorHAnsi"/>
                <w:noProof/>
              </w:rPr>
              <w:t>ΙΙ. ΜΕΤΑΠΤΥΧΙΑΚΗ ΕΚΠΑΙΔΕΥΣΗ</w:t>
            </w:r>
            <w:r w:rsidR="00631B4B">
              <w:rPr>
                <w:noProof/>
                <w:webHidden/>
              </w:rPr>
              <w:tab/>
            </w:r>
            <w:r w:rsidR="00631B4B">
              <w:rPr>
                <w:noProof/>
                <w:webHidden/>
              </w:rPr>
              <w:fldChar w:fldCharType="begin"/>
            </w:r>
            <w:r w:rsidR="00631B4B">
              <w:rPr>
                <w:noProof/>
                <w:webHidden/>
              </w:rPr>
              <w:instrText xml:space="preserve"> PAGEREF _Toc69117584 \h </w:instrText>
            </w:r>
            <w:r w:rsidR="00631B4B">
              <w:rPr>
                <w:noProof/>
                <w:webHidden/>
              </w:rPr>
            </w:r>
            <w:r w:rsidR="00631B4B">
              <w:rPr>
                <w:noProof/>
                <w:webHidden/>
              </w:rPr>
              <w:fldChar w:fldCharType="separate"/>
            </w:r>
            <w:r w:rsidR="007D1966">
              <w:rPr>
                <w:noProof/>
                <w:webHidden/>
              </w:rPr>
              <w:t>19</w:t>
            </w:r>
            <w:r w:rsidR="00631B4B">
              <w:rPr>
                <w:noProof/>
                <w:webHidden/>
              </w:rPr>
              <w:fldChar w:fldCharType="end"/>
            </w:r>
          </w:hyperlink>
        </w:p>
        <w:p w14:paraId="1F957F4A" w14:textId="55F9F8BB" w:rsidR="00631B4B" w:rsidRDefault="00000000">
          <w:pPr>
            <w:pStyle w:val="30"/>
            <w:tabs>
              <w:tab w:val="right" w:leader="dot" w:pos="8111"/>
            </w:tabs>
            <w:rPr>
              <w:rFonts w:eastAsiaTheme="minorEastAsia"/>
              <w:noProof/>
              <w:lang w:eastAsia="el-GR"/>
            </w:rPr>
          </w:pPr>
          <w:hyperlink w:anchor="_Toc69117585" w:history="1">
            <w:r w:rsidR="00631B4B" w:rsidRPr="00AC407D">
              <w:rPr>
                <w:rStyle w:val="-"/>
                <w:noProof/>
              </w:rPr>
              <w:t>Α. Διδασκαλία σε Μεταπτυχιακά Προγράμματα Σπουδών</w:t>
            </w:r>
            <w:r w:rsidR="00631B4B">
              <w:rPr>
                <w:noProof/>
                <w:webHidden/>
              </w:rPr>
              <w:tab/>
            </w:r>
            <w:r w:rsidR="00631B4B">
              <w:rPr>
                <w:noProof/>
                <w:webHidden/>
              </w:rPr>
              <w:fldChar w:fldCharType="begin"/>
            </w:r>
            <w:r w:rsidR="00631B4B">
              <w:rPr>
                <w:noProof/>
                <w:webHidden/>
              </w:rPr>
              <w:instrText xml:space="preserve"> PAGEREF _Toc69117585 \h </w:instrText>
            </w:r>
            <w:r w:rsidR="00631B4B">
              <w:rPr>
                <w:noProof/>
                <w:webHidden/>
              </w:rPr>
            </w:r>
            <w:r w:rsidR="00631B4B">
              <w:rPr>
                <w:noProof/>
                <w:webHidden/>
              </w:rPr>
              <w:fldChar w:fldCharType="separate"/>
            </w:r>
            <w:r w:rsidR="007D1966">
              <w:rPr>
                <w:noProof/>
                <w:webHidden/>
              </w:rPr>
              <w:t>19</w:t>
            </w:r>
            <w:r w:rsidR="00631B4B">
              <w:rPr>
                <w:noProof/>
                <w:webHidden/>
              </w:rPr>
              <w:fldChar w:fldCharType="end"/>
            </w:r>
          </w:hyperlink>
        </w:p>
        <w:p w14:paraId="4540FBE5" w14:textId="1E6B04C3" w:rsidR="00631B4B" w:rsidRDefault="00000000">
          <w:pPr>
            <w:pStyle w:val="30"/>
            <w:tabs>
              <w:tab w:val="right" w:leader="dot" w:pos="8111"/>
            </w:tabs>
            <w:rPr>
              <w:rFonts w:eastAsiaTheme="minorEastAsia"/>
              <w:noProof/>
              <w:lang w:eastAsia="el-GR"/>
            </w:rPr>
          </w:pPr>
          <w:hyperlink w:anchor="_Toc69117586" w:history="1">
            <w:r w:rsidR="00631B4B" w:rsidRPr="00AC407D">
              <w:rPr>
                <w:rStyle w:val="-"/>
                <w:noProof/>
              </w:rPr>
              <w:t>Β. Μεταπτυχιακή διδασκαλία στο Εξωτερικό</w:t>
            </w:r>
            <w:r w:rsidR="00631B4B">
              <w:rPr>
                <w:noProof/>
                <w:webHidden/>
              </w:rPr>
              <w:tab/>
            </w:r>
            <w:r w:rsidR="00631B4B">
              <w:rPr>
                <w:noProof/>
                <w:webHidden/>
              </w:rPr>
              <w:fldChar w:fldCharType="begin"/>
            </w:r>
            <w:r w:rsidR="00631B4B">
              <w:rPr>
                <w:noProof/>
                <w:webHidden/>
              </w:rPr>
              <w:instrText xml:space="preserve"> PAGEREF _Toc69117586 \h </w:instrText>
            </w:r>
            <w:r w:rsidR="00631B4B">
              <w:rPr>
                <w:noProof/>
                <w:webHidden/>
              </w:rPr>
            </w:r>
            <w:r w:rsidR="00631B4B">
              <w:rPr>
                <w:noProof/>
                <w:webHidden/>
              </w:rPr>
              <w:fldChar w:fldCharType="separate"/>
            </w:r>
            <w:r w:rsidR="007D1966">
              <w:rPr>
                <w:noProof/>
                <w:webHidden/>
              </w:rPr>
              <w:t>21</w:t>
            </w:r>
            <w:r w:rsidR="00631B4B">
              <w:rPr>
                <w:noProof/>
                <w:webHidden/>
              </w:rPr>
              <w:fldChar w:fldCharType="end"/>
            </w:r>
          </w:hyperlink>
        </w:p>
        <w:p w14:paraId="690C5B01" w14:textId="12D44F69" w:rsidR="00631B4B" w:rsidRDefault="00000000">
          <w:pPr>
            <w:pStyle w:val="30"/>
            <w:tabs>
              <w:tab w:val="right" w:leader="dot" w:pos="8111"/>
            </w:tabs>
            <w:rPr>
              <w:rFonts w:eastAsiaTheme="minorEastAsia"/>
              <w:noProof/>
              <w:lang w:eastAsia="el-GR"/>
            </w:rPr>
          </w:pPr>
          <w:hyperlink w:anchor="_Toc69117587" w:history="1">
            <w:r w:rsidR="00631B4B" w:rsidRPr="00AC407D">
              <w:rPr>
                <w:rStyle w:val="-"/>
                <w:noProof/>
              </w:rPr>
              <w:t>Γ. Διδακτορικές Διατριβές</w:t>
            </w:r>
            <w:r w:rsidR="00631B4B">
              <w:rPr>
                <w:noProof/>
                <w:webHidden/>
              </w:rPr>
              <w:tab/>
            </w:r>
            <w:r w:rsidR="00631B4B">
              <w:rPr>
                <w:noProof/>
                <w:webHidden/>
              </w:rPr>
              <w:fldChar w:fldCharType="begin"/>
            </w:r>
            <w:r w:rsidR="00631B4B">
              <w:rPr>
                <w:noProof/>
                <w:webHidden/>
              </w:rPr>
              <w:instrText xml:space="preserve"> PAGEREF _Toc69117587 \h </w:instrText>
            </w:r>
            <w:r w:rsidR="00631B4B">
              <w:rPr>
                <w:noProof/>
                <w:webHidden/>
              </w:rPr>
            </w:r>
            <w:r w:rsidR="00631B4B">
              <w:rPr>
                <w:noProof/>
                <w:webHidden/>
              </w:rPr>
              <w:fldChar w:fldCharType="separate"/>
            </w:r>
            <w:r w:rsidR="007D1966">
              <w:rPr>
                <w:noProof/>
                <w:webHidden/>
              </w:rPr>
              <w:t>22</w:t>
            </w:r>
            <w:r w:rsidR="00631B4B">
              <w:rPr>
                <w:noProof/>
                <w:webHidden/>
              </w:rPr>
              <w:fldChar w:fldCharType="end"/>
            </w:r>
          </w:hyperlink>
        </w:p>
        <w:p w14:paraId="1A0C14E6" w14:textId="26792E1B" w:rsidR="00631B4B" w:rsidRDefault="00000000">
          <w:pPr>
            <w:pStyle w:val="30"/>
            <w:tabs>
              <w:tab w:val="right" w:leader="dot" w:pos="8111"/>
            </w:tabs>
            <w:rPr>
              <w:rFonts w:eastAsiaTheme="minorEastAsia"/>
              <w:noProof/>
              <w:lang w:eastAsia="el-GR"/>
            </w:rPr>
          </w:pPr>
          <w:hyperlink w:anchor="_Toc69117588" w:history="1">
            <w:r w:rsidR="00631B4B" w:rsidRPr="00AC407D">
              <w:rPr>
                <w:rStyle w:val="-"/>
                <w:noProof/>
              </w:rPr>
              <w:t>Δ. Μεταπτυχιακές Διπλωματικές Εργασίες</w:t>
            </w:r>
            <w:r w:rsidR="00631B4B">
              <w:rPr>
                <w:noProof/>
                <w:webHidden/>
              </w:rPr>
              <w:tab/>
            </w:r>
            <w:r w:rsidR="00631B4B">
              <w:rPr>
                <w:noProof/>
                <w:webHidden/>
              </w:rPr>
              <w:fldChar w:fldCharType="begin"/>
            </w:r>
            <w:r w:rsidR="00631B4B">
              <w:rPr>
                <w:noProof/>
                <w:webHidden/>
              </w:rPr>
              <w:instrText xml:space="preserve"> PAGEREF _Toc69117588 \h </w:instrText>
            </w:r>
            <w:r w:rsidR="00631B4B">
              <w:rPr>
                <w:noProof/>
                <w:webHidden/>
              </w:rPr>
            </w:r>
            <w:r w:rsidR="00631B4B">
              <w:rPr>
                <w:noProof/>
                <w:webHidden/>
              </w:rPr>
              <w:fldChar w:fldCharType="separate"/>
            </w:r>
            <w:r w:rsidR="007D1966">
              <w:rPr>
                <w:noProof/>
                <w:webHidden/>
              </w:rPr>
              <w:t>25</w:t>
            </w:r>
            <w:r w:rsidR="00631B4B">
              <w:rPr>
                <w:noProof/>
                <w:webHidden/>
              </w:rPr>
              <w:fldChar w:fldCharType="end"/>
            </w:r>
          </w:hyperlink>
        </w:p>
        <w:p w14:paraId="5C8A85BB" w14:textId="6E0C1BE0" w:rsidR="00631B4B" w:rsidRDefault="00000000">
          <w:pPr>
            <w:pStyle w:val="30"/>
            <w:tabs>
              <w:tab w:val="right" w:leader="dot" w:pos="8111"/>
            </w:tabs>
            <w:rPr>
              <w:rFonts w:eastAsiaTheme="minorEastAsia"/>
              <w:noProof/>
              <w:lang w:eastAsia="el-GR"/>
            </w:rPr>
          </w:pPr>
          <w:hyperlink w:anchor="_Toc69117589" w:history="1">
            <w:r w:rsidR="00631B4B" w:rsidRPr="00AC407D">
              <w:rPr>
                <w:rStyle w:val="-"/>
                <w:noProof/>
              </w:rPr>
              <w:t>Ε. Διδακτικά Βιβλία</w:t>
            </w:r>
            <w:r w:rsidR="00631B4B">
              <w:rPr>
                <w:noProof/>
                <w:webHidden/>
              </w:rPr>
              <w:tab/>
            </w:r>
            <w:r w:rsidR="00631B4B">
              <w:rPr>
                <w:noProof/>
                <w:webHidden/>
              </w:rPr>
              <w:fldChar w:fldCharType="begin"/>
            </w:r>
            <w:r w:rsidR="00631B4B">
              <w:rPr>
                <w:noProof/>
                <w:webHidden/>
              </w:rPr>
              <w:instrText xml:space="preserve"> PAGEREF _Toc69117589 \h </w:instrText>
            </w:r>
            <w:r w:rsidR="00631B4B">
              <w:rPr>
                <w:noProof/>
                <w:webHidden/>
              </w:rPr>
            </w:r>
            <w:r w:rsidR="00631B4B">
              <w:rPr>
                <w:noProof/>
                <w:webHidden/>
              </w:rPr>
              <w:fldChar w:fldCharType="separate"/>
            </w:r>
            <w:r w:rsidR="007D1966">
              <w:rPr>
                <w:noProof/>
                <w:webHidden/>
              </w:rPr>
              <w:t>72</w:t>
            </w:r>
            <w:r w:rsidR="00631B4B">
              <w:rPr>
                <w:noProof/>
                <w:webHidden/>
              </w:rPr>
              <w:fldChar w:fldCharType="end"/>
            </w:r>
          </w:hyperlink>
        </w:p>
        <w:p w14:paraId="49395064" w14:textId="5D2CCBBE" w:rsidR="00631B4B" w:rsidRDefault="00000000">
          <w:pPr>
            <w:pStyle w:val="30"/>
            <w:tabs>
              <w:tab w:val="right" w:leader="dot" w:pos="8111"/>
            </w:tabs>
            <w:rPr>
              <w:rFonts w:eastAsiaTheme="minorEastAsia"/>
              <w:noProof/>
              <w:lang w:eastAsia="el-GR"/>
            </w:rPr>
          </w:pPr>
          <w:hyperlink w:anchor="_Toc69117590" w:history="1">
            <w:r w:rsidR="00631B4B" w:rsidRPr="00AC407D">
              <w:rPr>
                <w:rStyle w:val="-"/>
                <w:noProof/>
              </w:rPr>
              <w:t>Ζ. Μεταφράσεις βιβλίων και εγχειριδίων (για επαγγελματίες υγείας)</w:t>
            </w:r>
            <w:r w:rsidR="00631B4B">
              <w:rPr>
                <w:noProof/>
                <w:webHidden/>
              </w:rPr>
              <w:tab/>
            </w:r>
            <w:r w:rsidR="00631B4B">
              <w:rPr>
                <w:noProof/>
                <w:webHidden/>
              </w:rPr>
              <w:fldChar w:fldCharType="begin"/>
            </w:r>
            <w:r w:rsidR="00631B4B">
              <w:rPr>
                <w:noProof/>
                <w:webHidden/>
              </w:rPr>
              <w:instrText xml:space="preserve"> PAGEREF _Toc69117590 \h </w:instrText>
            </w:r>
            <w:r w:rsidR="00631B4B">
              <w:rPr>
                <w:noProof/>
                <w:webHidden/>
              </w:rPr>
            </w:r>
            <w:r w:rsidR="00631B4B">
              <w:rPr>
                <w:noProof/>
                <w:webHidden/>
              </w:rPr>
              <w:fldChar w:fldCharType="separate"/>
            </w:r>
            <w:r w:rsidR="007D1966">
              <w:rPr>
                <w:noProof/>
                <w:webHidden/>
              </w:rPr>
              <w:t>74</w:t>
            </w:r>
            <w:r w:rsidR="00631B4B">
              <w:rPr>
                <w:noProof/>
                <w:webHidden/>
              </w:rPr>
              <w:fldChar w:fldCharType="end"/>
            </w:r>
          </w:hyperlink>
        </w:p>
        <w:p w14:paraId="36CDF707" w14:textId="49E00309" w:rsidR="00631B4B" w:rsidRDefault="00000000">
          <w:pPr>
            <w:pStyle w:val="30"/>
            <w:tabs>
              <w:tab w:val="right" w:leader="dot" w:pos="8111"/>
            </w:tabs>
            <w:rPr>
              <w:rFonts w:eastAsiaTheme="minorEastAsia"/>
              <w:noProof/>
              <w:lang w:eastAsia="el-GR"/>
            </w:rPr>
          </w:pPr>
          <w:hyperlink w:anchor="_Toc69117591" w:history="1">
            <w:r w:rsidR="00631B4B" w:rsidRPr="00AC407D">
              <w:rPr>
                <w:rStyle w:val="-"/>
                <w:noProof/>
              </w:rPr>
              <w:t>Η. Κεφάλαια σε Ξενόγλωσσα Διδακτικά Βιβλία (Σύνολο 12)</w:t>
            </w:r>
            <w:r w:rsidR="00631B4B">
              <w:rPr>
                <w:noProof/>
                <w:webHidden/>
              </w:rPr>
              <w:tab/>
            </w:r>
            <w:r w:rsidR="00631B4B">
              <w:rPr>
                <w:noProof/>
                <w:webHidden/>
              </w:rPr>
              <w:fldChar w:fldCharType="begin"/>
            </w:r>
            <w:r w:rsidR="00631B4B">
              <w:rPr>
                <w:noProof/>
                <w:webHidden/>
              </w:rPr>
              <w:instrText xml:space="preserve"> PAGEREF _Toc69117591 \h </w:instrText>
            </w:r>
            <w:r w:rsidR="00631B4B">
              <w:rPr>
                <w:noProof/>
                <w:webHidden/>
              </w:rPr>
            </w:r>
            <w:r w:rsidR="00631B4B">
              <w:rPr>
                <w:noProof/>
                <w:webHidden/>
              </w:rPr>
              <w:fldChar w:fldCharType="separate"/>
            </w:r>
            <w:r w:rsidR="007D1966">
              <w:rPr>
                <w:noProof/>
                <w:webHidden/>
              </w:rPr>
              <w:t>76</w:t>
            </w:r>
            <w:r w:rsidR="00631B4B">
              <w:rPr>
                <w:noProof/>
                <w:webHidden/>
              </w:rPr>
              <w:fldChar w:fldCharType="end"/>
            </w:r>
          </w:hyperlink>
        </w:p>
        <w:p w14:paraId="168A9433" w14:textId="2B1B8363" w:rsidR="00631B4B" w:rsidRDefault="00000000">
          <w:pPr>
            <w:pStyle w:val="30"/>
            <w:tabs>
              <w:tab w:val="right" w:leader="dot" w:pos="8111"/>
            </w:tabs>
            <w:rPr>
              <w:rFonts w:eastAsiaTheme="minorEastAsia"/>
              <w:noProof/>
              <w:lang w:eastAsia="el-GR"/>
            </w:rPr>
          </w:pPr>
          <w:hyperlink w:anchor="_Toc69117592" w:history="1">
            <w:r w:rsidR="00631B4B" w:rsidRPr="00AC407D">
              <w:rPr>
                <w:rStyle w:val="-"/>
                <w:noProof/>
              </w:rPr>
              <w:t>Θ. Κεφάλαια σε Ελληνικά Διδακτικά Βιβλία (Σύνολο 20)</w:t>
            </w:r>
            <w:r w:rsidR="00631B4B">
              <w:rPr>
                <w:noProof/>
                <w:webHidden/>
              </w:rPr>
              <w:tab/>
            </w:r>
            <w:r w:rsidR="00631B4B">
              <w:rPr>
                <w:noProof/>
                <w:webHidden/>
              </w:rPr>
              <w:fldChar w:fldCharType="begin"/>
            </w:r>
            <w:r w:rsidR="00631B4B">
              <w:rPr>
                <w:noProof/>
                <w:webHidden/>
              </w:rPr>
              <w:instrText xml:space="preserve"> PAGEREF _Toc69117592 \h </w:instrText>
            </w:r>
            <w:r w:rsidR="00631B4B">
              <w:rPr>
                <w:noProof/>
                <w:webHidden/>
              </w:rPr>
            </w:r>
            <w:r w:rsidR="00631B4B">
              <w:rPr>
                <w:noProof/>
                <w:webHidden/>
              </w:rPr>
              <w:fldChar w:fldCharType="separate"/>
            </w:r>
            <w:r w:rsidR="007D1966">
              <w:rPr>
                <w:noProof/>
                <w:webHidden/>
              </w:rPr>
              <w:t>78</w:t>
            </w:r>
            <w:r w:rsidR="00631B4B">
              <w:rPr>
                <w:noProof/>
                <w:webHidden/>
              </w:rPr>
              <w:fldChar w:fldCharType="end"/>
            </w:r>
          </w:hyperlink>
        </w:p>
        <w:p w14:paraId="5D641509" w14:textId="753781FF" w:rsidR="00631B4B" w:rsidRDefault="00000000">
          <w:pPr>
            <w:pStyle w:val="20"/>
            <w:tabs>
              <w:tab w:val="right" w:leader="dot" w:pos="8111"/>
            </w:tabs>
            <w:rPr>
              <w:rFonts w:eastAsiaTheme="minorEastAsia"/>
              <w:noProof/>
              <w:lang w:eastAsia="el-GR"/>
            </w:rPr>
          </w:pPr>
          <w:hyperlink w:anchor="_Toc69117593" w:history="1">
            <w:r w:rsidR="00631B4B" w:rsidRPr="00AC407D">
              <w:rPr>
                <w:rStyle w:val="-"/>
                <w:rFonts w:eastAsia="Times New Roman" w:cstheme="minorHAnsi"/>
                <w:noProof/>
                <w:lang w:eastAsia="el-GR"/>
              </w:rPr>
              <w:t xml:space="preserve">ΙΙΙ. </w:t>
            </w:r>
            <w:r w:rsidR="00631B4B" w:rsidRPr="00AC407D">
              <w:rPr>
                <w:rStyle w:val="-"/>
                <w:rFonts w:cstheme="minorHAnsi"/>
                <w:noProof/>
              </w:rPr>
              <w:t>Προσκεκλημένος ομιλητής</w:t>
            </w:r>
            <w:r w:rsidR="00631B4B">
              <w:rPr>
                <w:noProof/>
                <w:webHidden/>
              </w:rPr>
              <w:tab/>
            </w:r>
            <w:r w:rsidR="00631B4B">
              <w:rPr>
                <w:noProof/>
                <w:webHidden/>
              </w:rPr>
              <w:fldChar w:fldCharType="begin"/>
            </w:r>
            <w:r w:rsidR="00631B4B">
              <w:rPr>
                <w:noProof/>
                <w:webHidden/>
              </w:rPr>
              <w:instrText xml:space="preserve"> PAGEREF _Toc69117593 \h </w:instrText>
            </w:r>
            <w:r w:rsidR="00631B4B">
              <w:rPr>
                <w:noProof/>
                <w:webHidden/>
              </w:rPr>
            </w:r>
            <w:r w:rsidR="00631B4B">
              <w:rPr>
                <w:noProof/>
                <w:webHidden/>
              </w:rPr>
              <w:fldChar w:fldCharType="separate"/>
            </w:r>
            <w:r w:rsidR="007D1966">
              <w:rPr>
                <w:noProof/>
                <w:webHidden/>
              </w:rPr>
              <w:t>80</w:t>
            </w:r>
            <w:r w:rsidR="00631B4B">
              <w:rPr>
                <w:noProof/>
                <w:webHidden/>
              </w:rPr>
              <w:fldChar w:fldCharType="end"/>
            </w:r>
          </w:hyperlink>
        </w:p>
        <w:p w14:paraId="6387D010" w14:textId="57F9184C" w:rsidR="00631B4B" w:rsidRDefault="00000000">
          <w:pPr>
            <w:pStyle w:val="30"/>
            <w:tabs>
              <w:tab w:val="right" w:leader="dot" w:pos="8111"/>
            </w:tabs>
            <w:rPr>
              <w:rFonts w:eastAsiaTheme="minorEastAsia"/>
              <w:noProof/>
              <w:lang w:eastAsia="el-GR"/>
            </w:rPr>
          </w:pPr>
          <w:hyperlink w:anchor="_Toc69117594" w:history="1">
            <w:r w:rsidR="00631B4B" w:rsidRPr="00AC407D">
              <w:rPr>
                <w:rStyle w:val="-"/>
                <w:noProof/>
              </w:rPr>
              <w:t>Α. σε Μετεκπαιδευτικά Μαθήματα (Σύνολο 25)</w:t>
            </w:r>
            <w:r w:rsidR="00631B4B">
              <w:rPr>
                <w:noProof/>
                <w:webHidden/>
              </w:rPr>
              <w:tab/>
            </w:r>
            <w:r w:rsidR="00631B4B">
              <w:rPr>
                <w:noProof/>
                <w:webHidden/>
              </w:rPr>
              <w:fldChar w:fldCharType="begin"/>
            </w:r>
            <w:r w:rsidR="00631B4B">
              <w:rPr>
                <w:noProof/>
                <w:webHidden/>
              </w:rPr>
              <w:instrText xml:space="preserve"> PAGEREF _Toc69117594 \h </w:instrText>
            </w:r>
            <w:r w:rsidR="00631B4B">
              <w:rPr>
                <w:noProof/>
                <w:webHidden/>
              </w:rPr>
            </w:r>
            <w:r w:rsidR="00631B4B">
              <w:rPr>
                <w:noProof/>
                <w:webHidden/>
              </w:rPr>
              <w:fldChar w:fldCharType="separate"/>
            </w:r>
            <w:r w:rsidR="007D1966">
              <w:rPr>
                <w:noProof/>
                <w:webHidden/>
              </w:rPr>
              <w:t>80</w:t>
            </w:r>
            <w:r w:rsidR="00631B4B">
              <w:rPr>
                <w:noProof/>
                <w:webHidden/>
              </w:rPr>
              <w:fldChar w:fldCharType="end"/>
            </w:r>
          </w:hyperlink>
        </w:p>
        <w:p w14:paraId="6C45CED3" w14:textId="70036EE4" w:rsidR="00631B4B" w:rsidRDefault="00000000">
          <w:pPr>
            <w:pStyle w:val="30"/>
            <w:tabs>
              <w:tab w:val="right" w:leader="dot" w:pos="8111"/>
            </w:tabs>
            <w:rPr>
              <w:rFonts w:eastAsiaTheme="minorEastAsia"/>
              <w:noProof/>
              <w:lang w:eastAsia="el-GR"/>
            </w:rPr>
          </w:pPr>
          <w:hyperlink w:anchor="_Toc69117595" w:history="1">
            <w:r w:rsidR="00631B4B" w:rsidRPr="00AC407D">
              <w:rPr>
                <w:rStyle w:val="-"/>
                <w:noProof/>
              </w:rPr>
              <w:t>Β. σε Ελληνικά Συνέδρια (Σύνολο 45)</w:t>
            </w:r>
            <w:r w:rsidR="00631B4B">
              <w:rPr>
                <w:noProof/>
                <w:webHidden/>
              </w:rPr>
              <w:tab/>
            </w:r>
            <w:r w:rsidR="00631B4B">
              <w:rPr>
                <w:noProof/>
                <w:webHidden/>
              </w:rPr>
              <w:fldChar w:fldCharType="begin"/>
            </w:r>
            <w:r w:rsidR="00631B4B">
              <w:rPr>
                <w:noProof/>
                <w:webHidden/>
              </w:rPr>
              <w:instrText xml:space="preserve"> PAGEREF _Toc69117595 \h </w:instrText>
            </w:r>
            <w:r w:rsidR="00631B4B">
              <w:rPr>
                <w:noProof/>
                <w:webHidden/>
              </w:rPr>
            </w:r>
            <w:r w:rsidR="00631B4B">
              <w:rPr>
                <w:noProof/>
                <w:webHidden/>
              </w:rPr>
              <w:fldChar w:fldCharType="separate"/>
            </w:r>
            <w:r w:rsidR="007D1966">
              <w:rPr>
                <w:noProof/>
                <w:webHidden/>
              </w:rPr>
              <w:t>83</w:t>
            </w:r>
            <w:r w:rsidR="00631B4B">
              <w:rPr>
                <w:noProof/>
                <w:webHidden/>
              </w:rPr>
              <w:fldChar w:fldCharType="end"/>
            </w:r>
          </w:hyperlink>
        </w:p>
        <w:p w14:paraId="4D1C6CC3" w14:textId="07325066" w:rsidR="00631B4B" w:rsidRDefault="00000000">
          <w:pPr>
            <w:pStyle w:val="30"/>
            <w:tabs>
              <w:tab w:val="right" w:leader="dot" w:pos="8111"/>
            </w:tabs>
            <w:rPr>
              <w:rFonts w:eastAsiaTheme="minorEastAsia"/>
              <w:noProof/>
              <w:lang w:eastAsia="el-GR"/>
            </w:rPr>
          </w:pPr>
          <w:hyperlink w:anchor="_Toc69117596" w:history="1">
            <w:r w:rsidR="00631B4B" w:rsidRPr="00AC407D">
              <w:rPr>
                <w:rStyle w:val="-"/>
                <w:noProof/>
              </w:rPr>
              <w:t>Γ. σε Διεθνή Συνέδρια (Σύνολο 42)</w:t>
            </w:r>
            <w:r w:rsidR="00631B4B">
              <w:rPr>
                <w:noProof/>
                <w:webHidden/>
              </w:rPr>
              <w:tab/>
            </w:r>
            <w:r w:rsidR="00631B4B">
              <w:rPr>
                <w:noProof/>
                <w:webHidden/>
              </w:rPr>
              <w:fldChar w:fldCharType="begin"/>
            </w:r>
            <w:r w:rsidR="00631B4B">
              <w:rPr>
                <w:noProof/>
                <w:webHidden/>
              </w:rPr>
              <w:instrText xml:space="preserve"> PAGEREF _Toc69117596 \h </w:instrText>
            </w:r>
            <w:r w:rsidR="00631B4B">
              <w:rPr>
                <w:noProof/>
                <w:webHidden/>
              </w:rPr>
            </w:r>
            <w:r w:rsidR="00631B4B">
              <w:rPr>
                <w:noProof/>
                <w:webHidden/>
              </w:rPr>
              <w:fldChar w:fldCharType="separate"/>
            </w:r>
            <w:r w:rsidR="007D1966">
              <w:rPr>
                <w:noProof/>
                <w:webHidden/>
              </w:rPr>
              <w:t>91</w:t>
            </w:r>
            <w:r w:rsidR="00631B4B">
              <w:rPr>
                <w:noProof/>
                <w:webHidden/>
              </w:rPr>
              <w:fldChar w:fldCharType="end"/>
            </w:r>
          </w:hyperlink>
        </w:p>
        <w:p w14:paraId="56855546" w14:textId="19A8D389" w:rsidR="00631B4B" w:rsidRDefault="00000000">
          <w:pPr>
            <w:pStyle w:val="20"/>
            <w:tabs>
              <w:tab w:val="right" w:leader="dot" w:pos="8111"/>
            </w:tabs>
            <w:rPr>
              <w:rFonts w:eastAsiaTheme="minorEastAsia"/>
              <w:noProof/>
              <w:lang w:eastAsia="el-GR"/>
            </w:rPr>
          </w:pPr>
          <w:hyperlink w:anchor="_Toc69117597" w:history="1">
            <w:r w:rsidR="00631B4B" w:rsidRPr="00AC407D">
              <w:rPr>
                <w:rStyle w:val="-"/>
                <w:rFonts w:cstheme="minorHAnsi"/>
                <w:noProof/>
              </w:rPr>
              <w:t xml:space="preserve">IV.  Πρόεδρος – Συντονιστής σε Συνέδρια </w:t>
            </w:r>
            <w:r w:rsidR="00631B4B" w:rsidRPr="00AC407D">
              <w:rPr>
                <w:rStyle w:val="-"/>
                <w:rFonts w:cstheme="minorHAnsi"/>
                <w:bCs/>
                <w:noProof/>
              </w:rPr>
              <w:t>(Σύνολο 56)</w:t>
            </w:r>
            <w:r w:rsidR="00631B4B">
              <w:rPr>
                <w:noProof/>
                <w:webHidden/>
              </w:rPr>
              <w:tab/>
            </w:r>
            <w:r w:rsidR="00631B4B">
              <w:rPr>
                <w:noProof/>
                <w:webHidden/>
              </w:rPr>
              <w:fldChar w:fldCharType="begin"/>
            </w:r>
            <w:r w:rsidR="00631B4B">
              <w:rPr>
                <w:noProof/>
                <w:webHidden/>
              </w:rPr>
              <w:instrText xml:space="preserve"> PAGEREF _Toc69117597 \h </w:instrText>
            </w:r>
            <w:r w:rsidR="00631B4B">
              <w:rPr>
                <w:noProof/>
                <w:webHidden/>
              </w:rPr>
            </w:r>
            <w:r w:rsidR="00631B4B">
              <w:rPr>
                <w:noProof/>
                <w:webHidden/>
              </w:rPr>
              <w:fldChar w:fldCharType="separate"/>
            </w:r>
            <w:r w:rsidR="007D1966">
              <w:rPr>
                <w:noProof/>
                <w:webHidden/>
              </w:rPr>
              <w:t>98</w:t>
            </w:r>
            <w:r w:rsidR="00631B4B">
              <w:rPr>
                <w:noProof/>
                <w:webHidden/>
              </w:rPr>
              <w:fldChar w:fldCharType="end"/>
            </w:r>
          </w:hyperlink>
        </w:p>
        <w:p w14:paraId="54252F80" w14:textId="1BDD7573" w:rsidR="00631B4B" w:rsidRDefault="00000000">
          <w:pPr>
            <w:pStyle w:val="20"/>
            <w:tabs>
              <w:tab w:val="right" w:leader="dot" w:pos="8111"/>
            </w:tabs>
            <w:rPr>
              <w:rFonts w:eastAsiaTheme="minorEastAsia"/>
              <w:noProof/>
              <w:lang w:eastAsia="el-GR"/>
            </w:rPr>
          </w:pPr>
          <w:hyperlink w:anchor="_Toc69117598" w:history="1">
            <w:r w:rsidR="00631B4B" w:rsidRPr="00AC407D">
              <w:rPr>
                <w:rStyle w:val="-"/>
                <w:rFonts w:cstheme="minorHAnsi"/>
                <w:noProof/>
                <w:lang w:eastAsia="el-GR"/>
              </w:rPr>
              <w:t xml:space="preserve">V. Συμμετοχή σε Επιτροπές Εκπαίδευσης </w:t>
            </w:r>
            <w:r w:rsidR="00631B4B" w:rsidRPr="00AC407D">
              <w:rPr>
                <w:rStyle w:val="-"/>
                <w:bCs/>
                <w:noProof/>
              </w:rPr>
              <w:t>(Σύνολο 22)</w:t>
            </w:r>
            <w:r w:rsidR="00631B4B">
              <w:rPr>
                <w:noProof/>
                <w:webHidden/>
              </w:rPr>
              <w:tab/>
            </w:r>
            <w:r w:rsidR="00631B4B">
              <w:rPr>
                <w:noProof/>
                <w:webHidden/>
              </w:rPr>
              <w:fldChar w:fldCharType="begin"/>
            </w:r>
            <w:r w:rsidR="00631B4B">
              <w:rPr>
                <w:noProof/>
                <w:webHidden/>
              </w:rPr>
              <w:instrText xml:space="preserve"> PAGEREF _Toc69117598 \h </w:instrText>
            </w:r>
            <w:r w:rsidR="00631B4B">
              <w:rPr>
                <w:noProof/>
                <w:webHidden/>
              </w:rPr>
            </w:r>
            <w:r w:rsidR="00631B4B">
              <w:rPr>
                <w:noProof/>
                <w:webHidden/>
              </w:rPr>
              <w:fldChar w:fldCharType="separate"/>
            </w:r>
            <w:r w:rsidR="007D1966">
              <w:rPr>
                <w:noProof/>
                <w:webHidden/>
              </w:rPr>
              <w:t>108</w:t>
            </w:r>
            <w:r w:rsidR="00631B4B">
              <w:rPr>
                <w:noProof/>
                <w:webHidden/>
              </w:rPr>
              <w:fldChar w:fldCharType="end"/>
            </w:r>
          </w:hyperlink>
        </w:p>
        <w:p w14:paraId="319C2FDF" w14:textId="122AF9DB" w:rsidR="00631B4B" w:rsidRDefault="00000000">
          <w:pPr>
            <w:pStyle w:val="20"/>
            <w:tabs>
              <w:tab w:val="right" w:leader="dot" w:pos="8111"/>
            </w:tabs>
            <w:rPr>
              <w:rFonts w:eastAsiaTheme="minorEastAsia"/>
              <w:noProof/>
              <w:lang w:eastAsia="el-GR"/>
            </w:rPr>
          </w:pPr>
          <w:hyperlink w:anchor="_Toc69117599" w:history="1">
            <w:r w:rsidR="00631B4B" w:rsidRPr="00AC407D">
              <w:rPr>
                <w:rStyle w:val="-"/>
                <w:rFonts w:eastAsia="Times New Roman" w:cstheme="minorHAnsi"/>
                <w:noProof/>
              </w:rPr>
              <w:t>VI. Εκπαιδευτής-Υπεύθυνος σεμιναρίων</w:t>
            </w:r>
            <w:r w:rsidR="00631B4B">
              <w:rPr>
                <w:noProof/>
                <w:webHidden/>
              </w:rPr>
              <w:tab/>
            </w:r>
            <w:r w:rsidR="00631B4B">
              <w:rPr>
                <w:noProof/>
                <w:webHidden/>
              </w:rPr>
              <w:fldChar w:fldCharType="begin"/>
            </w:r>
            <w:r w:rsidR="00631B4B">
              <w:rPr>
                <w:noProof/>
                <w:webHidden/>
              </w:rPr>
              <w:instrText xml:space="preserve"> PAGEREF _Toc69117599 \h </w:instrText>
            </w:r>
            <w:r w:rsidR="00631B4B">
              <w:rPr>
                <w:noProof/>
                <w:webHidden/>
              </w:rPr>
            </w:r>
            <w:r w:rsidR="00631B4B">
              <w:rPr>
                <w:noProof/>
                <w:webHidden/>
              </w:rPr>
              <w:fldChar w:fldCharType="separate"/>
            </w:r>
            <w:r w:rsidR="007D1966">
              <w:rPr>
                <w:noProof/>
                <w:webHidden/>
              </w:rPr>
              <w:t>111</w:t>
            </w:r>
            <w:r w:rsidR="00631B4B">
              <w:rPr>
                <w:noProof/>
                <w:webHidden/>
              </w:rPr>
              <w:fldChar w:fldCharType="end"/>
            </w:r>
          </w:hyperlink>
        </w:p>
        <w:p w14:paraId="4FE546D7" w14:textId="03A55D64" w:rsidR="00631B4B" w:rsidRDefault="00000000">
          <w:pPr>
            <w:pStyle w:val="30"/>
            <w:tabs>
              <w:tab w:val="right" w:leader="dot" w:pos="8111"/>
            </w:tabs>
            <w:rPr>
              <w:rFonts w:eastAsiaTheme="minorEastAsia"/>
              <w:noProof/>
              <w:lang w:eastAsia="el-GR"/>
            </w:rPr>
          </w:pPr>
          <w:hyperlink w:anchor="_Toc69117600" w:history="1">
            <w:r w:rsidR="00631B4B" w:rsidRPr="00AC407D">
              <w:rPr>
                <w:rStyle w:val="-"/>
                <w:noProof/>
              </w:rPr>
              <w:t>Α.  Εκπαιδευτής Διεθνών Επιστημονικών Εταιρειών (Σύνολο 19)</w:t>
            </w:r>
            <w:r w:rsidR="00631B4B">
              <w:rPr>
                <w:noProof/>
                <w:webHidden/>
              </w:rPr>
              <w:tab/>
            </w:r>
            <w:r w:rsidR="00631B4B">
              <w:rPr>
                <w:noProof/>
                <w:webHidden/>
              </w:rPr>
              <w:fldChar w:fldCharType="begin"/>
            </w:r>
            <w:r w:rsidR="00631B4B">
              <w:rPr>
                <w:noProof/>
                <w:webHidden/>
              </w:rPr>
              <w:instrText xml:space="preserve"> PAGEREF _Toc69117600 \h </w:instrText>
            </w:r>
            <w:r w:rsidR="00631B4B">
              <w:rPr>
                <w:noProof/>
                <w:webHidden/>
              </w:rPr>
            </w:r>
            <w:r w:rsidR="00631B4B">
              <w:rPr>
                <w:noProof/>
                <w:webHidden/>
              </w:rPr>
              <w:fldChar w:fldCharType="separate"/>
            </w:r>
            <w:r w:rsidR="007D1966">
              <w:rPr>
                <w:noProof/>
                <w:webHidden/>
              </w:rPr>
              <w:t>111</w:t>
            </w:r>
            <w:r w:rsidR="00631B4B">
              <w:rPr>
                <w:noProof/>
                <w:webHidden/>
              </w:rPr>
              <w:fldChar w:fldCharType="end"/>
            </w:r>
          </w:hyperlink>
        </w:p>
        <w:p w14:paraId="29DB953A" w14:textId="646B9740" w:rsidR="00631B4B" w:rsidRDefault="00000000">
          <w:pPr>
            <w:pStyle w:val="30"/>
            <w:tabs>
              <w:tab w:val="right" w:leader="dot" w:pos="8111"/>
            </w:tabs>
            <w:rPr>
              <w:rFonts w:eastAsiaTheme="minorEastAsia"/>
              <w:noProof/>
              <w:lang w:eastAsia="el-GR"/>
            </w:rPr>
          </w:pPr>
          <w:hyperlink w:anchor="_Toc69117601" w:history="1">
            <w:r w:rsidR="00631B4B" w:rsidRPr="00AC407D">
              <w:rPr>
                <w:rStyle w:val="-"/>
                <w:noProof/>
              </w:rPr>
              <w:t>Β.  Εκπαιδευτής – Ομιλητής σε Μετεκπαιδευτικά  Σεμινάρια (Σύνολο 20)</w:t>
            </w:r>
            <w:r w:rsidR="00631B4B">
              <w:rPr>
                <w:noProof/>
                <w:webHidden/>
              </w:rPr>
              <w:tab/>
            </w:r>
            <w:r w:rsidR="00631B4B">
              <w:rPr>
                <w:noProof/>
                <w:webHidden/>
              </w:rPr>
              <w:fldChar w:fldCharType="begin"/>
            </w:r>
            <w:r w:rsidR="00631B4B">
              <w:rPr>
                <w:noProof/>
                <w:webHidden/>
              </w:rPr>
              <w:instrText xml:space="preserve"> PAGEREF _Toc69117601 \h </w:instrText>
            </w:r>
            <w:r w:rsidR="00631B4B">
              <w:rPr>
                <w:noProof/>
                <w:webHidden/>
              </w:rPr>
            </w:r>
            <w:r w:rsidR="00631B4B">
              <w:rPr>
                <w:noProof/>
                <w:webHidden/>
              </w:rPr>
              <w:fldChar w:fldCharType="separate"/>
            </w:r>
            <w:r w:rsidR="007D1966">
              <w:rPr>
                <w:noProof/>
                <w:webHidden/>
              </w:rPr>
              <w:t>112</w:t>
            </w:r>
            <w:r w:rsidR="00631B4B">
              <w:rPr>
                <w:noProof/>
                <w:webHidden/>
              </w:rPr>
              <w:fldChar w:fldCharType="end"/>
            </w:r>
          </w:hyperlink>
        </w:p>
        <w:p w14:paraId="67F893DB" w14:textId="384AD082" w:rsidR="00631B4B" w:rsidRDefault="00000000">
          <w:pPr>
            <w:pStyle w:val="30"/>
            <w:tabs>
              <w:tab w:val="right" w:leader="dot" w:pos="8111"/>
            </w:tabs>
            <w:rPr>
              <w:rFonts w:eastAsiaTheme="minorEastAsia"/>
              <w:noProof/>
              <w:lang w:eastAsia="el-GR"/>
            </w:rPr>
          </w:pPr>
          <w:hyperlink w:anchor="_Toc69117602" w:history="1">
            <w:r w:rsidR="00631B4B" w:rsidRPr="00AC407D">
              <w:rPr>
                <w:rStyle w:val="-"/>
                <w:noProof/>
              </w:rPr>
              <w:t>Γ.  Υπεύθυνος – Εκπαιδευτής σε Σεμινάρια Αναζωογόνησης (Σύνολο 628)</w:t>
            </w:r>
            <w:r w:rsidR="00631B4B">
              <w:rPr>
                <w:noProof/>
                <w:webHidden/>
              </w:rPr>
              <w:tab/>
            </w:r>
            <w:r w:rsidR="00631B4B">
              <w:rPr>
                <w:noProof/>
                <w:webHidden/>
              </w:rPr>
              <w:fldChar w:fldCharType="begin"/>
            </w:r>
            <w:r w:rsidR="00631B4B">
              <w:rPr>
                <w:noProof/>
                <w:webHidden/>
              </w:rPr>
              <w:instrText xml:space="preserve"> PAGEREF _Toc69117602 \h </w:instrText>
            </w:r>
            <w:r w:rsidR="00631B4B">
              <w:rPr>
                <w:noProof/>
                <w:webHidden/>
              </w:rPr>
            </w:r>
            <w:r w:rsidR="00631B4B">
              <w:rPr>
                <w:noProof/>
                <w:webHidden/>
              </w:rPr>
              <w:fldChar w:fldCharType="separate"/>
            </w:r>
            <w:r w:rsidR="007D1966">
              <w:rPr>
                <w:noProof/>
                <w:webHidden/>
              </w:rPr>
              <w:t>116</w:t>
            </w:r>
            <w:r w:rsidR="00631B4B">
              <w:rPr>
                <w:noProof/>
                <w:webHidden/>
              </w:rPr>
              <w:fldChar w:fldCharType="end"/>
            </w:r>
          </w:hyperlink>
        </w:p>
        <w:p w14:paraId="464D24D4" w14:textId="61494861" w:rsidR="00631B4B" w:rsidRDefault="00000000">
          <w:pPr>
            <w:pStyle w:val="20"/>
            <w:tabs>
              <w:tab w:val="right" w:leader="dot" w:pos="8111"/>
            </w:tabs>
            <w:rPr>
              <w:rFonts w:eastAsiaTheme="minorEastAsia"/>
              <w:noProof/>
              <w:lang w:eastAsia="el-GR"/>
            </w:rPr>
          </w:pPr>
          <w:hyperlink w:anchor="_Toc69117603" w:history="1">
            <w:r w:rsidR="00631B4B" w:rsidRPr="00AC407D">
              <w:rPr>
                <w:rStyle w:val="-"/>
                <w:noProof/>
                <w:lang w:eastAsia="el-GR"/>
              </w:rPr>
              <w:t>ΣΥΝΟΠΤΙΚΗ ΠΑΡΟΥΣΙΑΣΗ ΔΙΔΑΚΤΙΚΟΥ ΕΡΓΟΥ</w:t>
            </w:r>
            <w:r w:rsidR="00631B4B">
              <w:rPr>
                <w:noProof/>
                <w:webHidden/>
              </w:rPr>
              <w:tab/>
            </w:r>
            <w:r w:rsidR="00631B4B">
              <w:rPr>
                <w:noProof/>
                <w:webHidden/>
              </w:rPr>
              <w:fldChar w:fldCharType="begin"/>
            </w:r>
            <w:r w:rsidR="00631B4B">
              <w:rPr>
                <w:noProof/>
                <w:webHidden/>
              </w:rPr>
              <w:instrText xml:space="preserve"> PAGEREF _Toc69117603 \h </w:instrText>
            </w:r>
            <w:r w:rsidR="00631B4B">
              <w:rPr>
                <w:noProof/>
                <w:webHidden/>
              </w:rPr>
            </w:r>
            <w:r w:rsidR="00631B4B">
              <w:rPr>
                <w:noProof/>
                <w:webHidden/>
              </w:rPr>
              <w:fldChar w:fldCharType="separate"/>
            </w:r>
            <w:r w:rsidR="007D1966">
              <w:rPr>
                <w:noProof/>
                <w:webHidden/>
              </w:rPr>
              <w:t>119</w:t>
            </w:r>
            <w:r w:rsidR="00631B4B">
              <w:rPr>
                <w:noProof/>
                <w:webHidden/>
              </w:rPr>
              <w:fldChar w:fldCharType="end"/>
            </w:r>
          </w:hyperlink>
        </w:p>
        <w:p w14:paraId="188AC4EA" w14:textId="3CF2A712" w:rsidR="00631B4B" w:rsidRDefault="00000000">
          <w:pPr>
            <w:pStyle w:val="10"/>
            <w:tabs>
              <w:tab w:val="left" w:pos="440"/>
              <w:tab w:val="right" w:leader="dot" w:pos="8111"/>
            </w:tabs>
            <w:rPr>
              <w:rFonts w:eastAsiaTheme="minorEastAsia"/>
              <w:noProof/>
              <w:lang w:eastAsia="el-GR"/>
            </w:rPr>
          </w:pPr>
          <w:hyperlink w:anchor="_Toc69117604" w:history="1">
            <w:r w:rsidR="00631B4B" w:rsidRPr="00AC407D">
              <w:rPr>
                <w:rStyle w:val="-"/>
                <w:rFonts w:eastAsia="Times New Roman"/>
                <w:bCs/>
                <w:noProof/>
                <w:lang w:eastAsia="el-GR"/>
              </w:rPr>
              <w:t>7.</w:t>
            </w:r>
            <w:r w:rsidR="00631B4B">
              <w:rPr>
                <w:rFonts w:eastAsiaTheme="minorEastAsia"/>
                <w:noProof/>
                <w:lang w:eastAsia="el-GR"/>
              </w:rPr>
              <w:tab/>
            </w:r>
            <w:r w:rsidR="00631B4B" w:rsidRPr="00AC407D">
              <w:rPr>
                <w:rStyle w:val="-"/>
                <w:rFonts w:eastAsia="Times New Roman"/>
                <w:noProof/>
                <w:lang w:eastAsia="el-GR"/>
              </w:rPr>
              <w:t>ΚΛΙΝΙΚΟ / ΕΡΓΑΣΤΗΡΙΑΚΟ ΕΡΓΟ – ΘΕΣΕΙΣ</w:t>
            </w:r>
            <w:r w:rsidR="00631B4B">
              <w:rPr>
                <w:noProof/>
                <w:webHidden/>
              </w:rPr>
              <w:tab/>
            </w:r>
            <w:r w:rsidR="00631B4B">
              <w:rPr>
                <w:noProof/>
                <w:webHidden/>
              </w:rPr>
              <w:fldChar w:fldCharType="begin"/>
            </w:r>
            <w:r w:rsidR="00631B4B">
              <w:rPr>
                <w:noProof/>
                <w:webHidden/>
              </w:rPr>
              <w:instrText xml:space="preserve"> PAGEREF _Toc69117604 \h </w:instrText>
            </w:r>
            <w:r w:rsidR="00631B4B">
              <w:rPr>
                <w:noProof/>
                <w:webHidden/>
              </w:rPr>
            </w:r>
            <w:r w:rsidR="00631B4B">
              <w:rPr>
                <w:noProof/>
                <w:webHidden/>
              </w:rPr>
              <w:fldChar w:fldCharType="separate"/>
            </w:r>
            <w:r w:rsidR="007D1966">
              <w:rPr>
                <w:noProof/>
                <w:webHidden/>
              </w:rPr>
              <w:t>120</w:t>
            </w:r>
            <w:r w:rsidR="00631B4B">
              <w:rPr>
                <w:noProof/>
                <w:webHidden/>
              </w:rPr>
              <w:fldChar w:fldCharType="end"/>
            </w:r>
          </w:hyperlink>
        </w:p>
        <w:p w14:paraId="1EB10E11" w14:textId="57989310" w:rsidR="00631B4B" w:rsidRDefault="00000000">
          <w:pPr>
            <w:pStyle w:val="10"/>
            <w:tabs>
              <w:tab w:val="left" w:pos="440"/>
              <w:tab w:val="right" w:leader="dot" w:pos="8111"/>
            </w:tabs>
            <w:rPr>
              <w:rFonts w:eastAsiaTheme="minorEastAsia"/>
              <w:noProof/>
              <w:lang w:eastAsia="el-GR"/>
            </w:rPr>
          </w:pPr>
          <w:hyperlink w:anchor="_Toc69117605" w:history="1">
            <w:r w:rsidR="00631B4B" w:rsidRPr="00AC407D">
              <w:rPr>
                <w:rStyle w:val="-"/>
                <w:rFonts w:eastAsia="Times New Roman"/>
                <w:noProof/>
                <w:lang w:eastAsia="el-GR"/>
              </w:rPr>
              <w:t>8.</w:t>
            </w:r>
            <w:r w:rsidR="00631B4B">
              <w:rPr>
                <w:rFonts w:eastAsiaTheme="minorEastAsia"/>
                <w:noProof/>
                <w:lang w:eastAsia="el-GR"/>
              </w:rPr>
              <w:tab/>
            </w:r>
            <w:r w:rsidR="00631B4B" w:rsidRPr="00AC407D">
              <w:rPr>
                <w:rStyle w:val="-"/>
                <w:rFonts w:eastAsia="Times New Roman"/>
                <w:noProof/>
                <w:lang w:eastAsia="el-GR"/>
              </w:rPr>
              <w:t>ΒΡΑΒΕΙΑ / ΔΙΑΚΡΙΣΕΙΣ / ΚΟΙΝΩΝΙΚΟ ΕΡΓΟ</w:t>
            </w:r>
            <w:r w:rsidR="00631B4B">
              <w:rPr>
                <w:noProof/>
                <w:webHidden/>
              </w:rPr>
              <w:tab/>
            </w:r>
            <w:r w:rsidR="00631B4B">
              <w:rPr>
                <w:noProof/>
                <w:webHidden/>
              </w:rPr>
              <w:fldChar w:fldCharType="begin"/>
            </w:r>
            <w:r w:rsidR="00631B4B">
              <w:rPr>
                <w:noProof/>
                <w:webHidden/>
              </w:rPr>
              <w:instrText xml:space="preserve"> PAGEREF _Toc69117605 \h </w:instrText>
            </w:r>
            <w:r w:rsidR="00631B4B">
              <w:rPr>
                <w:noProof/>
                <w:webHidden/>
              </w:rPr>
            </w:r>
            <w:r w:rsidR="00631B4B">
              <w:rPr>
                <w:noProof/>
                <w:webHidden/>
              </w:rPr>
              <w:fldChar w:fldCharType="separate"/>
            </w:r>
            <w:r w:rsidR="007D1966">
              <w:rPr>
                <w:noProof/>
                <w:webHidden/>
              </w:rPr>
              <w:t>124</w:t>
            </w:r>
            <w:r w:rsidR="00631B4B">
              <w:rPr>
                <w:noProof/>
                <w:webHidden/>
              </w:rPr>
              <w:fldChar w:fldCharType="end"/>
            </w:r>
          </w:hyperlink>
        </w:p>
        <w:p w14:paraId="0975597A" w14:textId="4EF3FCF4" w:rsidR="00631B4B" w:rsidRDefault="00000000">
          <w:pPr>
            <w:pStyle w:val="20"/>
            <w:tabs>
              <w:tab w:val="right" w:leader="dot" w:pos="8111"/>
            </w:tabs>
            <w:rPr>
              <w:rFonts w:eastAsiaTheme="minorEastAsia"/>
              <w:noProof/>
              <w:lang w:eastAsia="el-GR"/>
            </w:rPr>
          </w:pPr>
          <w:hyperlink w:anchor="_Toc69117606" w:history="1">
            <w:r w:rsidR="00631B4B" w:rsidRPr="00AC407D">
              <w:rPr>
                <w:rStyle w:val="-"/>
                <w:rFonts w:cstheme="minorHAnsi"/>
                <w:noProof/>
              </w:rPr>
              <w:t>Α</w:t>
            </w:r>
            <w:r w:rsidR="00631B4B" w:rsidRPr="00AC407D">
              <w:rPr>
                <w:rStyle w:val="-"/>
                <w:rFonts w:cstheme="minorHAnsi"/>
                <w:noProof/>
                <w:lang w:val="en-US"/>
              </w:rPr>
              <w:t xml:space="preserve">. </w:t>
            </w:r>
            <w:r w:rsidR="00631B4B" w:rsidRPr="00AC407D">
              <w:rPr>
                <w:rStyle w:val="-"/>
                <w:rFonts w:cstheme="minorHAnsi"/>
                <w:noProof/>
              </w:rPr>
              <w:t xml:space="preserve">Βραβεία </w:t>
            </w:r>
            <w:r w:rsidR="00631B4B" w:rsidRPr="00AC407D">
              <w:rPr>
                <w:rStyle w:val="-"/>
                <w:rFonts w:cstheme="minorHAnsi"/>
                <w:bCs/>
                <w:noProof/>
              </w:rPr>
              <w:t>(1</w:t>
            </w:r>
            <w:r w:rsidR="00631B4B" w:rsidRPr="00AC407D">
              <w:rPr>
                <w:rStyle w:val="-"/>
                <w:rFonts w:cstheme="minorHAnsi"/>
                <w:bCs/>
                <w:noProof/>
                <w:lang w:val="en-US"/>
              </w:rPr>
              <w:t>3</w:t>
            </w:r>
            <w:r w:rsidR="00631B4B" w:rsidRPr="00AC407D">
              <w:rPr>
                <w:rStyle w:val="-"/>
                <w:rFonts w:cstheme="minorHAnsi"/>
                <w:bCs/>
                <w:noProof/>
              </w:rPr>
              <w:t>)</w:t>
            </w:r>
            <w:r w:rsidR="00631B4B">
              <w:rPr>
                <w:noProof/>
                <w:webHidden/>
              </w:rPr>
              <w:tab/>
            </w:r>
            <w:r w:rsidR="00631B4B">
              <w:rPr>
                <w:noProof/>
                <w:webHidden/>
              </w:rPr>
              <w:fldChar w:fldCharType="begin"/>
            </w:r>
            <w:r w:rsidR="00631B4B">
              <w:rPr>
                <w:noProof/>
                <w:webHidden/>
              </w:rPr>
              <w:instrText xml:space="preserve"> PAGEREF _Toc69117606 \h </w:instrText>
            </w:r>
            <w:r w:rsidR="00631B4B">
              <w:rPr>
                <w:noProof/>
                <w:webHidden/>
              </w:rPr>
            </w:r>
            <w:r w:rsidR="00631B4B">
              <w:rPr>
                <w:noProof/>
                <w:webHidden/>
              </w:rPr>
              <w:fldChar w:fldCharType="separate"/>
            </w:r>
            <w:r w:rsidR="007D1966">
              <w:rPr>
                <w:noProof/>
                <w:webHidden/>
              </w:rPr>
              <w:t>124</w:t>
            </w:r>
            <w:r w:rsidR="00631B4B">
              <w:rPr>
                <w:noProof/>
                <w:webHidden/>
              </w:rPr>
              <w:fldChar w:fldCharType="end"/>
            </w:r>
          </w:hyperlink>
        </w:p>
        <w:p w14:paraId="75F652BE" w14:textId="77F235BE" w:rsidR="00631B4B" w:rsidRDefault="00000000">
          <w:pPr>
            <w:pStyle w:val="20"/>
            <w:tabs>
              <w:tab w:val="right" w:leader="dot" w:pos="8111"/>
            </w:tabs>
            <w:rPr>
              <w:rFonts w:eastAsiaTheme="minorEastAsia"/>
              <w:noProof/>
              <w:lang w:eastAsia="el-GR"/>
            </w:rPr>
          </w:pPr>
          <w:hyperlink w:anchor="_Toc69117607" w:history="1">
            <w:r w:rsidR="00631B4B" w:rsidRPr="00AC407D">
              <w:rPr>
                <w:rStyle w:val="-"/>
                <w:rFonts w:cstheme="minorHAnsi"/>
                <w:noProof/>
              </w:rPr>
              <w:t>Β</w:t>
            </w:r>
            <w:r w:rsidR="00631B4B" w:rsidRPr="00AC407D">
              <w:rPr>
                <w:rStyle w:val="-"/>
                <w:rFonts w:cstheme="minorHAnsi"/>
                <w:noProof/>
                <w:lang w:val="en-US"/>
              </w:rPr>
              <w:t xml:space="preserve">. </w:t>
            </w:r>
            <w:r w:rsidR="00631B4B" w:rsidRPr="00AC407D">
              <w:rPr>
                <w:rStyle w:val="-"/>
                <w:rFonts w:cstheme="minorHAnsi"/>
                <w:noProof/>
              </w:rPr>
              <w:t>Διακρίσεις</w:t>
            </w:r>
            <w:r w:rsidR="00631B4B" w:rsidRPr="00AC407D">
              <w:rPr>
                <w:rStyle w:val="-"/>
                <w:rFonts w:cstheme="minorHAnsi"/>
                <w:noProof/>
                <w:lang w:val="en-US"/>
              </w:rPr>
              <w:t xml:space="preserve"> </w:t>
            </w:r>
            <w:r w:rsidR="00631B4B" w:rsidRPr="00AC407D">
              <w:rPr>
                <w:rStyle w:val="-"/>
                <w:rFonts w:cstheme="minorHAnsi"/>
                <w:bCs/>
                <w:noProof/>
                <w:lang w:val="en-US"/>
              </w:rPr>
              <w:t>(73)</w:t>
            </w:r>
            <w:r w:rsidR="00631B4B">
              <w:rPr>
                <w:noProof/>
                <w:webHidden/>
              </w:rPr>
              <w:tab/>
            </w:r>
            <w:r w:rsidR="00631B4B">
              <w:rPr>
                <w:noProof/>
                <w:webHidden/>
              </w:rPr>
              <w:fldChar w:fldCharType="begin"/>
            </w:r>
            <w:r w:rsidR="00631B4B">
              <w:rPr>
                <w:noProof/>
                <w:webHidden/>
              </w:rPr>
              <w:instrText xml:space="preserve"> PAGEREF _Toc69117607 \h </w:instrText>
            </w:r>
            <w:r w:rsidR="00631B4B">
              <w:rPr>
                <w:noProof/>
                <w:webHidden/>
              </w:rPr>
            </w:r>
            <w:r w:rsidR="00631B4B">
              <w:rPr>
                <w:noProof/>
                <w:webHidden/>
              </w:rPr>
              <w:fldChar w:fldCharType="separate"/>
            </w:r>
            <w:r w:rsidR="007D1966">
              <w:rPr>
                <w:noProof/>
                <w:webHidden/>
              </w:rPr>
              <w:t>128</w:t>
            </w:r>
            <w:r w:rsidR="00631B4B">
              <w:rPr>
                <w:noProof/>
                <w:webHidden/>
              </w:rPr>
              <w:fldChar w:fldCharType="end"/>
            </w:r>
          </w:hyperlink>
        </w:p>
        <w:p w14:paraId="05D1306C" w14:textId="2BE48F49" w:rsidR="00631B4B" w:rsidRDefault="00000000">
          <w:pPr>
            <w:pStyle w:val="20"/>
            <w:tabs>
              <w:tab w:val="right" w:leader="dot" w:pos="8111"/>
            </w:tabs>
            <w:rPr>
              <w:rFonts w:eastAsiaTheme="minorEastAsia"/>
              <w:noProof/>
              <w:lang w:eastAsia="el-GR"/>
            </w:rPr>
          </w:pPr>
          <w:hyperlink w:anchor="_Toc69117608" w:history="1">
            <w:r w:rsidR="00631B4B" w:rsidRPr="00AC407D">
              <w:rPr>
                <w:rStyle w:val="-"/>
                <w:rFonts w:cstheme="minorHAnsi"/>
                <w:noProof/>
              </w:rPr>
              <w:t>Γ. Κοινωνικό έργο</w:t>
            </w:r>
            <w:r w:rsidR="00631B4B">
              <w:rPr>
                <w:noProof/>
                <w:webHidden/>
              </w:rPr>
              <w:tab/>
            </w:r>
            <w:r w:rsidR="00631B4B">
              <w:rPr>
                <w:noProof/>
                <w:webHidden/>
              </w:rPr>
              <w:fldChar w:fldCharType="begin"/>
            </w:r>
            <w:r w:rsidR="00631B4B">
              <w:rPr>
                <w:noProof/>
                <w:webHidden/>
              </w:rPr>
              <w:instrText xml:space="preserve"> PAGEREF _Toc69117608 \h </w:instrText>
            </w:r>
            <w:r w:rsidR="00631B4B">
              <w:rPr>
                <w:noProof/>
                <w:webHidden/>
              </w:rPr>
            </w:r>
            <w:r w:rsidR="00631B4B">
              <w:rPr>
                <w:noProof/>
                <w:webHidden/>
              </w:rPr>
              <w:fldChar w:fldCharType="separate"/>
            </w:r>
            <w:r w:rsidR="007D1966">
              <w:rPr>
                <w:noProof/>
                <w:webHidden/>
              </w:rPr>
              <w:t>133</w:t>
            </w:r>
            <w:r w:rsidR="00631B4B">
              <w:rPr>
                <w:noProof/>
                <w:webHidden/>
              </w:rPr>
              <w:fldChar w:fldCharType="end"/>
            </w:r>
          </w:hyperlink>
        </w:p>
        <w:p w14:paraId="453B5A34" w14:textId="5F8BA68D" w:rsidR="00631B4B" w:rsidRDefault="00000000">
          <w:pPr>
            <w:pStyle w:val="10"/>
            <w:tabs>
              <w:tab w:val="left" w:pos="440"/>
              <w:tab w:val="right" w:leader="dot" w:pos="8111"/>
            </w:tabs>
            <w:rPr>
              <w:rFonts w:eastAsiaTheme="minorEastAsia"/>
              <w:noProof/>
              <w:lang w:eastAsia="el-GR"/>
            </w:rPr>
          </w:pPr>
          <w:hyperlink w:anchor="_Toc69117609" w:history="1">
            <w:r w:rsidR="00631B4B" w:rsidRPr="00AC407D">
              <w:rPr>
                <w:rStyle w:val="-"/>
                <w:rFonts w:eastAsia="Times New Roman"/>
                <w:noProof/>
                <w:lang w:eastAsia="el-GR"/>
              </w:rPr>
              <w:t>9.</w:t>
            </w:r>
            <w:r w:rsidR="00631B4B">
              <w:rPr>
                <w:rFonts w:eastAsiaTheme="minorEastAsia"/>
                <w:noProof/>
                <w:lang w:eastAsia="el-GR"/>
              </w:rPr>
              <w:tab/>
            </w:r>
            <w:r w:rsidR="00631B4B" w:rsidRPr="00AC407D">
              <w:rPr>
                <w:rStyle w:val="-"/>
                <w:rFonts w:eastAsia="Times New Roman"/>
                <w:noProof/>
                <w:lang w:eastAsia="el-GR"/>
              </w:rPr>
              <w:t>ΜΕΛΟΣ ΕΠΙΣΤΗΜΟΝΙΚΩΝ ΕΤΑΙΡΕΙΩΝ</w:t>
            </w:r>
            <w:r w:rsidR="00631B4B">
              <w:rPr>
                <w:noProof/>
                <w:webHidden/>
              </w:rPr>
              <w:tab/>
            </w:r>
            <w:r w:rsidR="00631B4B">
              <w:rPr>
                <w:noProof/>
                <w:webHidden/>
              </w:rPr>
              <w:fldChar w:fldCharType="begin"/>
            </w:r>
            <w:r w:rsidR="00631B4B">
              <w:rPr>
                <w:noProof/>
                <w:webHidden/>
              </w:rPr>
              <w:instrText xml:space="preserve"> PAGEREF _Toc69117609 \h </w:instrText>
            </w:r>
            <w:r w:rsidR="00631B4B">
              <w:rPr>
                <w:noProof/>
                <w:webHidden/>
              </w:rPr>
            </w:r>
            <w:r w:rsidR="00631B4B">
              <w:rPr>
                <w:noProof/>
                <w:webHidden/>
              </w:rPr>
              <w:fldChar w:fldCharType="separate"/>
            </w:r>
            <w:r w:rsidR="007D1966">
              <w:rPr>
                <w:noProof/>
                <w:webHidden/>
              </w:rPr>
              <w:t>137</w:t>
            </w:r>
            <w:r w:rsidR="00631B4B">
              <w:rPr>
                <w:noProof/>
                <w:webHidden/>
              </w:rPr>
              <w:fldChar w:fldCharType="end"/>
            </w:r>
          </w:hyperlink>
        </w:p>
        <w:p w14:paraId="110054DC" w14:textId="7A0ABA69" w:rsidR="00631B4B" w:rsidRDefault="00000000">
          <w:pPr>
            <w:pStyle w:val="20"/>
            <w:tabs>
              <w:tab w:val="right" w:leader="dot" w:pos="8111"/>
            </w:tabs>
            <w:rPr>
              <w:rFonts w:eastAsiaTheme="minorEastAsia"/>
              <w:noProof/>
              <w:lang w:eastAsia="el-GR"/>
            </w:rPr>
          </w:pPr>
          <w:hyperlink w:anchor="_Toc69117610" w:history="1">
            <w:r w:rsidR="00631B4B" w:rsidRPr="00AC407D">
              <w:rPr>
                <w:rStyle w:val="-"/>
                <w:rFonts w:eastAsia="Times New Roman" w:cstheme="minorHAnsi"/>
                <w:noProof/>
                <w:lang w:eastAsia="el-GR"/>
              </w:rPr>
              <w:t>Α.   Ελληνικές</w:t>
            </w:r>
            <w:r w:rsidR="00631B4B">
              <w:rPr>
                <w:noProof/>
                <w:webHidden/>
              </w:rPr>
              <w:tab/>
            </w:r>
            <w:r w:rsidR="00631B4B">
              <w:rPr>
                <w:noProof/>
                <w:webHidden/>
              </w:rPr>
              <w:fldChar w:fldCharType="begin"/>
            </w:r>
            <w:r w:rsidR="00631B4B">
              <w:rPr>
                <w:noProof/>
                <w:webHidden/>
              </w:rPr>
              <w:instrText xml:space="preserve"> PAGEREF _Toc69117610 \h </w:instrText>
            </w:r>
            <w:r w:rsidR="00631B4B">
              <w:rPr>
                <w:noProof/>
                <w:webHidden/>
              </w:rPr>
            </w:r>
            <w:r w:rsidR="00631B4B">
              <w:rPr>
                <w:noProof/>
                <w:webHidden/>
              </w:rPr>
              <w:fldChar w:fldCharType="separate"/>
            </w:r>
            <w:r w:rsidR="007D1966">
              <w:rPr>
                <w:noProof/>
                <w:webHidden/>
              </w:rPr>
              <w:t>137</w:t>
            </w:r>
            <w:r w:rsidR="00631B4B">
              <w:rPr>
                <w:noProof/>
                <w:webHidden/>
              </w:rPr>
              <w:fldChar w:fldCharType="end"/>
            </w:r>
          </w:hyperlink>
        </w:p>
        <w:p w14:paraId="54C438D6" w14:textId="3DBD2C3B" w:rsidR="00631B4B" w:rsidRDefault="00000000">
          <w:pPr>
            <w:pStyle w:val="20"/>
            <w:tabs>
              <w:tab w:val="right" w:leader="dot" w:pos="8111"/>
            </w:tabs>
            <w:rPr>
              <w:rFonts w:eastAsiaTheme="minorEastAsia"/>
              <w:noProof/>
              <w:lang w:eastAsia="el-GR"/>
            </w:rPr>
          </w:pPr>
          <w:hyperlink w:anchor="_Toc69117611" w:history="1">
            <w:r w:rsidR="00631B4B" w:rsidRPr="00AC407D">
              <w:rPr>
                <w:rStyle w:val="-"/>
                <w:rFonts w:eastAsia="Times New Roman" w:cstheme="minorHAnsi"/>
                <w:noProof/>
                <w:lang w:eastAsia="el-GR"/>
              </w:rPr>
              <w:t>Β.   Διεθνείς</w:t>
            </w:r>
            <w:r w:rsidR="00631B4B">
              <w:rPr>
                <w:noProof/>
                <w:webHidden/>
              </w:rPr>
              <w:tab/>
            </w:r>
            <w:r w:rsidR="00631B4B">
              <w:rPr>
                <w:noProof/>
                <w:webHidden/>
              </w:rPr>
              <w:fldChar w:fldCharType="begin"/>
            </w:r>
            <w:r w:rsidR="00631B4B">
              <w:rPr>
                <w:noProof/>
                <w:webHidden/>
              </w:rPr>
              <w:instrText xml:space="preserve"> PAGEREF _Toc69117611 \h </w:instrText>
            </w:r>
            <w:r w:rsidR="00631B4B">
              <w:rPr>
                <w:noProof/>
                <w:webHidden/>
              </w:rPr>
            </w:r>
            <w:r w:rsidR="00631B4B">
              <w:rPr>
                <w:noProof/>
                <w:webHidden/>
              </w:rPr>
              <w:fldChar w:fldCharType="separate"/>
            </w:r>
            <w:r w:rsidR="007D1966">
              <w:rPr>
                <w:noProof/>
                <w:webHidden/>
              </w:rPr>
              <w:t>137</w:t>
            </w:r>
            <w:r w:rsidR="00631B4B">
              <w:rPr>
                <w:noProof/>
                <w:webHidden/>
              </w:rPr>
              <w:fldChar w:fldCharType="end"/>
            </w:r>
          </w:hyperlink>
        </w:p>
        <w:p w14:paraId="06C55D6F" w14:textId="233EF137" w:rsidR="00631B4B" w:rsidRDefault="00000000">
          <w:pPr>
            <w:pStyle w:val="10"/>
            <w:tabs>
              <w:tab w:val="left" w:pos="660"/>
              <w:tab w:val="right" w:leader="dot" w:pos="8111"/>
            </w:tabs>
            <w:rPr>
              <w:rFonts w:eastAsiaTheme="minorEastAsia"/>
              <w:noProof/>
              <w:lang w:eastAsia="el-GR"/>
            </w:rPr>
          </w:pPr>
          <w:hyperlink w:anchor="_Toc69117612" w:history="1">
            <w:r w:rsidR="00631B4B" w:rsidRPr="00AC407D">
              <w:rPr>
                <w:rStyle w:val="-"/>
                <w:rFonts w:eastAsia="Times New Roman"/>
                <w:noProof/>
                <w:lang w:val="en-US" w:eastAsia="el-GR"/>
              </w:rPr>
              <w:t>10.</w:t>
            </w:r>
            <w:r w:rsidR="00631B4B">
              <w:rPr>
                <w:rFonts w:eastAsiaTheme="minorEastAsia"/>
                <w:noProof/>
                <w:lang w:eastAsia="el-GR"/>
              </w:rPr>
              <w:tab/>
            </w:r>
            <w:r w:rsidR="00631B4B" w:rsidRPr="00AC407D">
              <w:rPr>
                <w:rStyle w:val="-"/>
                <w:rFonts w:eastAsia="Times New Roman"/>
                <w:noProof/>
                <w:lang w:eastAsia="el-GR"/>
              </w:rPr>
              <w:t>ΣΥΝΤΑΚΤΙΚΟ</w:t>
            </w:r>
            <w:r w:rsidR="00631B4B" w:rsidRPr="00AC407D">
              <w:rPr>
                <w:rStyle w:val="-"/>
                <w:rFonts w:eastAsia="Times New Roman"/>
                <w:noProof/>
                <w:lang w:val="en-US" w:eastAsia="el-GR"/>
              </w:rPr>
              <w:t xml:space="preserve"> </w:t>
            </w:r>
            <w:r w:rsidR="00631B4B" w:rsidRPr="00AC407D">
              <w:rPr>
                <w:rStyle w:val="-"/>
                <w:rFonts w:eastAsia="Times New Roman"/>
                <w:noProof/>
                <w:lang w:eastAsia="el-GR"/>
              </w:rPr>
              <w:t>ΕΡΓΟ</w:t>
            </w:r>
            <w:r w:rsidR="00631B4B">
              <w:rPr>
                <w:noProof/>
                <w:webHidden/>
              </w:rPr>
              <w:tab/>
            </w:r>
            <w:r w:rsidR="00631B4B">
              <w:rPr>
                <w:noProof/>
                <w:webHidden/>
              </w:rPr>
              <w:fldChar w:fldCharType="begin"/>
            </w:r>
            <w:r w:rsidR="00631B4B">
              <w:rPr>
                <w:noProof/>
                <w:webHidden/>
              </w:rPr>
              <w:instrText xml:space="preserve"> PAGEREF _Toc69117612 \h </w:instrText>
            </w:r>
            <w:r w:rsidR="00631B4B">
              <w:rPr>
                <w:noProof/>
                <w:webHidden/>
              </w:rPr>
            </w:r>
            <w:r w:rsidR="00631B4B">
              <w:rPr>
                <w:noProof/>
                <w:webHidden/>
              </w:rPr>
              <w:fldChar w:fldCharType="separate"/>
            </w:r>
            <w:r w:rsidR="007D1966">
              <w:rPr>
                <w:noProof/>
                <w:webHidden/>
              </w:rPr>
              <w:t>138</w:t>
            </w:r>
            <w:r w:rsidR="00631B4B">
              <w:rPr>
                <w:noProof/>
                <w:webHidden/>
              </w:rPr>
              <w:fldChar w:fldCharType="end"/>
            </w:r>
          </w:hyperlink>
        </w:p>
        <w:p w14:paraId="5C9E302F" w14:textId="00B2C1DC" w:rsidR="00631B4B" w:rsidRDefault="00000000">
          <w:pPr>
            <w:pStyle w:val="20"/>
            <w:tabs>
              <w:tab w:val="right" w:leader="dot" w:pos="8111"/>
            </w:tabs>
            <w:rPr>
              <w:rFonts w:eastAsiaTheme="minorEastAsia"/>
              <w:noProof/>
              <w:lang w:eastAsia="el-GR"/>
            </w:rPr>
          </w:pPr>
          <w:hyperlink w:anchor="_Toc69117613" w:history="1">
            <w:r w:rsidR="00631B4B" w:rsidRPr="00AC407D">
              <w:rPr>
                <w:rStyle w:val="-"/>
                <w:rFonts w:cstheme="minorHAnsi"/>
                <w:noProof/>
              </w:rPr>
              <w:t>Α.  Μέλος Συντακτικής Επιτροπής Περιοδικών (</w:t>
            </w:r>
            <w:r w:rsidR="00631B4B" w:rsidRPr="00AC407D">
              <w:rPr>
                <w:rStyle w:val="-"/>
                <w:rFonts w:eastAsia="Times New Roman" w:cstheme="minorHAnsi"/>
                <w:noProof/>
                <w:lang w:eastAsia="el-GR"/>
              </w:rPr>
              <w:t>Editorial Board Member)</w:t>
            </w:r>
            <w:r w:rsidR="00631B4B">
              <w:rPr>
                <w:noProof/>
                <w:webHidden/>
              </w:rPr>
              <w:tab/>
            </w:r>
            <w:r w:rsidR="00631B4B">
              <w:rPr>
                <w:noProof/>
                <w:webHidden/>
              </w:rPr>
              <w:fldChar w:fldCharType="begin"/>
            </w:r>
            <w:r w:rsidR="00631B4B">
              <w:rPr>
                <w:noProof/>
                <w:webHidden/>
              </w:rPr>
              <w:instrText xml:space="preserve"> PAGEREF _Toc69117613 \h </w:instrText>
            </w:r>
            <w:r w:rsidR="00631B4B">
              <w:rPr>
                <w:noProof/>
                <w:webHidden/>
              </w:rPr>
            </w:r>
            <w:r w:rsidR="00631B4B">
              <w:rPr>
                <w:noProof/>
                <w:webHidden/>
              </w:rPr>
              <w:fldChar w:fldCharType="separate"/>
            </w:r>
            <w:r w:rsidR="007D1966">
              <w:rPr>
                <w:noProof/>
                <w:webHidden/>
              </w:rPr>
              <w:t>138</w:t>
            </w:r>
            <w:r w:rsidR="00631B4B">
              <w:rPr>
                <w:noProof/>
                <w:webHidden/>
              </w:rPr>
              <w:fldChar w:fldCharType="end"/>
            </w:r>
          </w:hyperlink>
        </w:p>
        <w:p w14:paraId="3BAB5224" w14:textId="48220940" w:rsidR="00631B4B" w:rsidRDefault="00000000">
          <w:pPr>
            <w:pStyle w:val="20"/>
            <w:tabs>
              <w:tab w:val="right" w:leader="dot" w:pos="8111"/>
            </w:tabs>
            <w:rPr>
              <w:rFonts w:eastAsiaTheme="minorEastAsia"/>
              <w:noProof/>
              <w:lang w:eastAsia="el-GR"/>
            </w:rPr>
          </w:pPr>
          <w:hyperlink w:anchor="_Toc69117614" w:history="1">
            <w:r w:rsidR="00631B4B" w:rsidRPr="00AC407D">
              <w:rPr>
                <w:rStyle w:val="-"/>
                <w:rFonts w:cstheme="minorHAnsi"/>
                <w:noProof/>
              </w:rPr>
              <w:t>Β. Σύμβουλος Συντακτικής Επιτροπής Περιοδικών (Reviewer)</w:t>
            </w:r>
            <w:r w:rsidR="00631B4B">
              <w:rPr>
                <w:noProof/>
                <w:webHidden/>
              </w:rPr>
              <w:tab/>
            </w:r>
            <w:r w:rsidR="00631B4B">
              <w:rPr>
                <w:noProof/>
                <w:webHidden/>
              </w:rPr>
              <w:fldChar w:fldCharType="begin"/>
            </w:r>
            <w:r w:rsidR="00631B4B">
              <w:rPr>
                <w:noProof/>
                <w:webHidden/>
              </w:rPr>
              <w:instrText xml:space="preserve"> PAGEREF _Toc69117614 \h </w:instrText>
            </w:r>
            <w:r w:rsidR="00631B4B">
              <w:rPr>
                <w:noProof/>
                <w:webHidden/>
              </w:rPr>
            </w:r>
            <w:r w:rsidR="00631B4B">
              <w:rPr>
                <w:noProof/>
                <w:webHidden/>
              </w:rPr>
              <w:fldChar w:fldCharType="separate"/>
            </w:r>
            <w:r w:rsidR="007D1966">
              <w:rPr>
                <w:noProof/>
                <w:webHidden/>
              </w:rPr>
              <w:t>138</w:t>
            </w:r>
            <w:r w:rsidR="00631B4B">
              <w:rPr>
                <w:noProof/>
                <w:webHidden/>
              </w:rPr>
              <w:fldChar w:fldCharType="end"/>
            </w:r>
          </w:hyperlink>
        </w:p>
        <w:p w14:paraId="367B0B77" w14:textId="421359C0" w:rsidR="00631B4B" w:rsidRDefault="00000000">
          <w:pPr>
            <w:pStyle w:val="20"/>
            <w:tabs>
              <w:tab w:val="right" w:leader="dot" w:pos="8111"/>
            </w:tabs>
            <w:rPr>
              <w:rFonts w:eastAsiaTheme="minorEastAsia"/>
              <w:noProof/>
              <w:lang w:eastAsia="el-GR"/>
            </w:rPr>
          </w:pPr>
          <w:hyperlink w:anchor="_Toc69117615" w:history="1">
            <w:r w:rsidR="00631B4B" w:rsidRPr="00AC407D">
              <w:rPr>
                <w:rStyle w:val="-"/>
                <w:rFonts w:cstheme="minorHAnsi"/>
                <w:noProof/>
              </w:rPr>
              <w:t>Γ. Συντάκτης βιβλίων</w:t>
            </w:r>
            <w:r w:rsidR="00631B4B">
              <w:rPr>
                <w:noProof/>
                <w:webHidden/>
              </w:rPr>
              <w:tab/>
            </w:r>
            <w:r w:rsidR="00631B4B">
              <w:rPr>
                <w:noProof/>
                <w:webHidden/>
              </w:rPr>
              <w:fldChar w:fldCharType="begin"/>
            </w:r>
            <w:r w:rsidR="00631B4B">
              <w:rPr>
                <w:noProof/>
                <w:webHidden/>
              </w:rPr>
              <w:instrText xml:space="preserve"> PAGEREF _Toc69117615 \h </w:instrText>
            </w:r>
            <w:r w:rsidR="00631B4B">
              <w:rPr>
                <w:noProof/>
                <w:webHidden/>
              </w:rPr>
            </w:r>
            <w:r w:rsidR="00631B4B">
              <w:rPr>
                <w:noProof/>
                <w:webHidden/>
              </w:rPr>
              <w:fldChar w:fldCharType="separate"/>
            </w:r>
            <w:r w:rsidR="007D1966">
              <w:rPr>
                <w:noProof/>
                <w:webHidden/>
              </w:rPr>
              <w:t>140</w:t>
            </w:r>
            <w:r w:rsidR="00631B4B">
              <w:rPr>
                <w:noProof/>
                <w:webHidden/>
              </w:rPr>
              <w:fldChar w:fldCharType="end"/>
            </w:r>
          </w:hyperlink>
        </w:p>
        <w:p w14:paraId="2973ACA6" w14:textId="3868CF07" w:rsidR="00631B4B" w:rsidRDefault="00000000">
          <w:pPr>
            <w:pStyle w:val="20"/>
            <w:tabs>
              <w:tab w:val="right" w:leader="dot" w:pos="8111"/>
            </w:tabs>
            <w:rPr>
              <w:rFonts w:eastAsiaTheme="minorEastAsia"/>
              <w:noProof/>
              <w:lang w:eastAsia="el-GR"/>
            </w:rPr>
          </w:pPr>
          <w:hyperlink w:anchor="_Toc69117616" w:history="1">
            <w:r w:rsidR="00631B4B" w:rsidRPr="00AC407D">
              <w:rPr>
                <w:rStyle w:val="-"/>
                <w:rFonts w:cstheme="minorHAnsi"/>
                <w:noProof/>
              </w:rPr>
              <w:t>Δ. Μεταφράσεις βιβλίων και εγχειριδίων (για επαγγελματίες υγείας)</w:t>
            </w:r>
            <w:r w:rsidR="00631B4B">
              <w:rPr>
                <w:noProof/>
                <w:webHidden/>
              </w:rPr>
              <w:tab/>
            </w:r>
            <w:r w:rsidR="00631B4B">
              <w:rPr>
                <w:noProof/>
                <w:webHidden/>
              </w:rPr>
              <w:fldChar w:fldCharType="begin"/>
            </w:r>
            <w:r w:rsidR="00631B4B">
              <w:rPr>
                <w:noProof/>
                <w:webHidden/>
              </w:rPr>
              <w:instrText xml:space="preserve"> PAGEREF _Toc69117616 \h </w:instrText>
            </w:r>
            <w:r w:rsidR="00631B4B">
              <w:rPr>
                <w:noProof/>
                <w:webHidden/>
              </w:rPr>
            </w:r>
            <w:r w:rsidR="00631B4B">
              <w:rPr>
                <w:noProof/>
                <w:webHidden/>
              </w:rPr>
              <w:fldChar w:fldCharType="separate"/>
            </w:r>
            <w:r w:rsidR="007D1966">
              <w:rPr>
                <w:noProof/>
                <w:webHidden/>
              </w:rPr>
              <w:t>141</w:t>
            </w:r>
            <w:r w:rsidR="00631B4B">
              <w:rPr>
                <w:noProof/>
                <w:webHidden/>
              </w:rPr>
              <w:fldChar w:fldCharType="end"/>
            </w:r>
          </w:hyperlink>
        </w:p>
        <w:p w14:paraId="55B31CAB" w14:textId="1A052650" w:rsidR="00631B4B" w:rsidRDefault="00000000">
          <w:pPr>
            <w:pStyle w:val="20"/>
            <w:tabs>
              <w:tab w:val="right" w:leader="dot" w:pos="8111"/>
            </w:tabs>
            <w:rPr>
              <w:rFonts w:eastAsiaTheme="minorEastAsia"/>
              <w:noProof/>
              <w:lang w:eastAsia="el-GR"/>
            </w:rPr>
          </w:pPr>
          <w:hyperlink w:anchor="_Toc69117617" w:history="1">
            <w:r w:rsidR="00631B4B" w:rsidRPr="00AC407D">
              <w:rPr>
                <w:rStyle w:val="-"/>
                <w:rFonts w:cstheme="minorHAnsi"/>
                <w:noProof/>
              </w:rPr>
              <w:t>Ε. Συγγραφέας Κεφαλαίων σε Βιβλία</w:t>
            </w:r>
            <w:r w:rsidR="00631B4B">
              <w:rPr>
                <w:noProof/>
                <w:webHidden/>
              </w:rPr>
              <w:tab/>
            </w:r>
            <w:r w:rsidR="00631B4B">
              <w:rPr>
                <w:noProof/>
                <w:webHidden/>
              </w:rPr>
              <w:fldChar w:fldCharType="begin"/>
            </w:r>
            <w:r w:rsidR="00631B4B">
              <w:rPr>
                <w:noProof/>
                <w:webHidden/>
              </w:rPr>
              <w:instrText xml:space="preserve"> PAGEREF _Toc69117617 \h </w:instrText>
            </w:r>
            <w:r w:rsidR="00631B4B">
              <w:rPr>
                <w:noProof/>
                <w:webHidden/>
              </w:rPr>
            </w:r>
            <w:r w:rsidR="00631B4B">
              <w:rPr>
                <w:noProof/>
                <w:webHidden/>
              </w:rPr>
              <w:fldChar w:fldCharType="separate"/>
            </w:r>
            <w:r w:rsidR="007D1966">
              <w:rPr>
                <w:noProof/>
                <w:webHidden/>
              </w:rPr>
              <w:t>142</w:t>
            </w:r>
            <w:r w:rsidR="00631B4B">
              <w:rPr>
                <w:noProof/>
                <w:webHidden/>
              </w:rPr>
              <w:fldChar w:fldCharType="end"/>
            </w:r>
          </w:hyperlink>
        </w:p>
        <w:p w14:paraId="535FA715" w14:textId="3418715F" w:rsidR="00631B4B" w:rsidRDefault="00000000">
          <w:pPr>
            <w:pStyle w:val="10"/>
            <w:tabs>
              <w:tab w:val="left" w:pos="660"/>
              <w:tab w:val="right" w:leader="dot" w:pos="8111"/>
            </w:tabs>
            <w:rPr>
              <w:rFonts w:eastAsiaTheme="minorEastAsia"/>
              <w:noProof/>
              <w:lang w:eastAsia="el-GR"/>
            </w:rPr>
          </w:pPr>
          <w:hyperlink w:anchor="_Toc69117618" w:history="1">
            <w:r w:rsidR="00631B4B" w:rsidRPr="00AC407D">
              <w:rPr>
                <w:rStyle w:val="-"/>
                <w:rFonts w:eastAsia="Times New Roman"/>
                <w:noProof/>
                <w:lang w:eastAsia="el-GR"/>
              </w:rPr>
              <w:t>11.</w:t>
            </w:r>
            <w:r w:rsidR="00631B4B">
              <w:rPr>
                <w:rFonts w:eastAsiaTheme="minorEastAsia"/>
                <w:noProof/>
                <w:lang w:eastAsia="el-GR"/>
              </w:rPr>
              <w:tab/>
            </w:r>
            <w:r w:rsidR="00631B4B" w:rsidRPr="00AC407D">
              <w:rPr>
                <w:rStyle w:val="-"/>
                <w:rFonts w:eastAsia="Times New Roman"/>
                <w:noProof/>
                <w:lang w:eastAsia="el-GR"/>
              </w:rPr>
              <w:t>ΟΡΓΑΝΩΤΙΚΟ - ΔΙΟΙΚΗΤΙΚΟ ΕΡΓΟ</w:t>
            </w:r>
            <w:r w:rsidR="00631B4B">
              <w:rPr>
                <w:noProof/>
                <w:webHidden/>
              </w:rPr>
              <w:tab/>
            </w:r>
            <w:r w:rsidR="00631B4B">
              <w:rPr>
                <w:noProof/>
                <w:webHidden/>
              </w:rPr>
              <w:fldChar w:fldCharType="begin"/>
            </w:r>
            <w:r w:rsidR="00631B4B">
              <w:rPr>
                <w:noProof/>
                <w:webHidden/>
              </w:rPr>
              <w:instrText xml:space="preserve"> PAGEREF _Toc69117618 \h </w:instrText>
            </w:r>
            <w:r w:rsidR="00631B4B">
              <w:rPr>
                <w:noProof/>
                <w:webHidden/>
              </w:rPr>
            </w:r>
            <w:r w:rsidR="00631B4B">
              <w:rPr>
                <w:noProof/>
                <w:webHidden/>
              </w:rPr>
              <w:fldChar w:fldCharType="separate"/>
            </w:r>
            <w:r w:rsidR="007D1966">
              <w:rPr>
                <w:noProof/>
                <w:webHidden/>
              </w:rPr>
              <w:t>143</w:t>
            </w:r>
            <w:r w:rsidR="00631B4B">
              <w:rPr>
                <w:noProof/>
                <w:webHidden/>
              </w:rPr>
              <w:fldChar w:fldCharType="end"/>
            </w:r>
          </w:hyperlink>
        </w:p>
        <w:p w14:paraId="1799BE1A" w14:textId="3AEA0455" w:rsidR="00631B4B" w:rsidRDefault="00000000">
          <w:pPr>
            <w:pStyle w:val="20"/>
            <w:tabs>
              <w:tab w:val="right" w:leader="dot" w:pos="8111"/>
            </w:tabs>
            <w:rPr>
              <w:rFonts w:eastAsiaTheme="minorEastAsia"/>
              <w:noProof/>
              <w:lang w:eastAsia="el-GR"/>
            </w:rPr>
          </w:pPr>
          <w:hyperlink w:anchor="_Toc69117619" w:history="1">
            <w:r w:rsidR="00631B4B" w:rsidRPr="00AC407D">
              <w:rPr>
                <w:rStyle w:val="-"/>
                <w:rFonts w:cstheme="minorHAnsi"/>
                <w:noProof/>
              </w:rPr>
              <w:t>Ι. ΟΡΓΑΝΩΤΙΚΟ ΕΡΓΟ</w:t>
            </w:r>
            <w:r w:rsidR="00631B4B">
              <w:rPr>
                <w:noProof/>
                <w:webHidden/>
              </w:rPr>
              <w:tab/>
            </w:r>
            <w:r w:rsidR="00631B4B">
              <w:rPr>
                <w:noProof/>
                <w:webHidden/>
              </w:rPr>
              <w:fldChar w:fldCharType="begin"/>
            </w:r>
            <w:r w:rsidR="00631B4B">
              <w:rPr>
                <w:noProof/>
                <w:webHidden/>
              </w:rPr>
              <w:instrText xml:space="preserve"> PAGEREF _Toc69117619 \h </w:instrText>
            </w:r>
            <w:r w:rsidR="00631B4B">
              <w:rPr>
                <w:noProof/>
                <w:webHidden/>
              </w:rPr>
            </w:r>
            <w:r w:rsidR="00631B4B">
              <w:rPr>
                <w:noProof/>
                <w:webHidden/>
              </w:rPr>
              <w:fldChar w:fldCharType="separate"/>
            </w:r>
            <w:r w:rsidR="007D1966">
              <w:rPr>
                <w:noProof/>
                <w:webHidden/>
              </w:rPr>
              <w:t>143</w:t>
            </w:r>
            <w:r w:rsidR="00631B4B">
              <w:rPr>
                <w:noProof/>
                <w:webHidden/>
              </w:rPr>
              <w:fldChar w:fldCharType="end"/>
            </w:r>
          </w:hyperlink>
        </w:p>
        <w:p w14:paraId="001EAD63" w14:textId="4326BDFB" w:rsidR="00631B4B" w:rsidRDefault="00000000">
          <w:pPr>
            <w:pStyle w:val="30"/>
            <w:tabs>
              <w:tab w:val="right" w:leader="dot" w:pos="8111"/>
            </w:tabs>
            <w:rPr>
              <w:rFonts w:eastAsiaTheme="minorEastAsia"/>
              <w:noProof/>
              <w:lang w:eastAsia="el-GR"/>
            </w:rPr>
          </w:pPr>
          <w:hyperlink w:anchor="_Toc69117620" w:history="1">
            <w:r w:rsidR="00631B4B" w:rsidRPr="00AC407D">
              <w:rPr>
                <w:rStyle w:val="-"/>
                <w:noProof/>
              </w:rPr>
              <w:t>Α. Οργανωτικό Έργο Ελληνικής Εταιρείας Καρδιοαναπνευστικής Αναζωογόνησης</w:t>
            </w:r>
            <w:r w:rsidR="00631B4B">
              <w:rPr>
                <w:noProof/>
                <w:webHidden/>
              </w:rPr>
              <w:tab/>
            </w:r>
            <w:r w:rsidR="00631B4B">
              <w:rPr>
                <w:noProof/>
                <w:webHidden/>
              </w:rPr>
              <w:fldChar w:fldCharType="begin"/>
            </w:r>
            <w:r w:rsidR="00631B4B">
              <w:rPr>
                <w:noProof/>
                <w:webHidden/>
              </w:rPr>
              <w:instrText xml:space="preserve"> PAGEREF _Toc69117620 \h </w:instrText>
            </w:r>
            <w:r w:rsidR="00631B4B">
              <w:rPr>
                <w:noProof/>
                <w:webHidden/>
              </w:rPr>
            </w:r>
            <w:r w:rsidR="00631B4B">
              <w:rPr>
                <w:noProof/>
                <w:webHidden/>
              </w:rPr>
              <w:fldChar w:fldCharType="separate"/>
            </w:r>
            <w:r w:rsidR="007D1966">
              <w:rPr>
                <w:noProof/>
                <w:webHidden/>
              </w:rPr>
              <w:t>143</w:t>
            </w:r>
            <w:r w:rsidR="00631B4B">
              <w:rPr>
                <w:noProof/>
                <w:webHidden/>
              </w:rPr>
              <w:fldChar w:fldCharType="end"/>
            </w:r>
          </w:hyperlink>
        </w:p>
        <w:p w14:paraId="33EE5C73" w14:textId="4F6ADE93" w:rsidR="00631B4B" w:rsidRDefault="00000000">
          <w:pPr>
            <w:pStyle w:val="30"/>
            <w:tabs>
              <w:tab w:val="right" w:leader="dot" w:pos="8111"/>
            </w:tabs>
            <w:rPr>
              <w:rFonts w:eastAsiaTheme="minorEastAsia"/>
              <w:noProof/>
              <w:lang w:eastAsia="el-GR"/>
            </w:rPr>
          </w:pPr>
          <w:hyperlink w:anchor="_Toc69117621" w:history="1">
            <w:r w:rsidR="00631B4B" w:rsidRPr="00AC407D">
              <w:rPr>
                <w:rStyle w:val="-"/>
                <w:noProof/>
              </w:rPr>
              <w:t>Β. Οργανωτικό έργο Ιατρική Σχολή ΕΚΠΑ</w:t>
            </w:r>
            <w:r w:rsidR="00631B4B">
              <w:rPr>
                <w:noProof/>
                <w:webHidden/>
              </w:rPr>
              <w:tab/>
            </w:r>
            <w:r w:rsidR="00631B4B">
              <w:rPr>
                <w:noProof/>
                <w:webHidden/>
              </w:rPr>
              <w:fldChar w:fldCharType="begin"/>
            </w:r>
            <w:r w:rsidR="00631B4B">
              <w:rPr>
                <w:noProof/>
                <w:webHidden/>
              </w:rPr>
              <w:instrText xml:space="preserve"> PAGEREF _Toc69117621 \h </w:instrText>
            </w:r>
            <w:r w:rsidR="00631B4B">
              <w:rPr>
                <w:noProof/>
                <w:webHidden/>
              </w:rPr>
            </w:r>
            <w:r w:rsidR="00631B4B">
              <w:rPr>
                <w:noProof/>
                <w:webHidden/>
              </w:rPr>
              <w:fldChar w:fldCharType="separate"/>
            </w:r>
            <w:r w:rsidR="007D1966">
              <w:rPr>
                <w:noProof/>
                <w:webHidden/>
              </w:rPr>
              <w:t>144</w:t>
            </w:r>
            <w:r w:rsidR="00631B4B">
              <w:rPr>
                <w:noProof/>
                <w:webHidden/>
              </w:rPr>
              <w:fldChar w:fldCharType="end"/>
            </w:r>
          </w:hyperlink>
        </w:p>
        <w:p w14:paraId="5A5D6512" w14:textId="0A43412D" w:rsidR="00631B4B" w:rsidRDefault="00000000">
          <w:pPr>
            <w:pStyle w:val="30"/>
            <w:tabs>
              <w:tab w:val="right" w:leader="dot" w:pos="8111"/>
            </w:tabs>
            <w:rPr>
              <w:rFonts w:eastAsiaTheme="minorEastAsia"/>
              <w:noProof/>
              <w:lang w:eastAsia="el-GR"/>
            </w:rPr>
          </w:pPr>
          <w:hyperlink w:anchor="_Toc69117622" w:history="1">
            <w:r w:rsidR="00631B4B" w:rsidRPr="00AC407D">
              <w:rPr>
                <w:rStyle w:val="-"/>
                <w:noProof/>
              </w:rPr>
              <w:t>Γ. Οργανωτικό έργο Ευρωπαϊκού Πανεπιστημίου Κύπρου</w:t>
            </w:r>
            <w:r w:rsidR="00631B4B">
              <w:rPr>
                <w:noProof/>
                <w:webHidden/>
              </w:rPr>
              <w:tab/>
            </w:r>
            <w:r w:rsidR="00631B4B">
              <w:rPr>
                <w:noProof/>
                <w:webHidden/>
              </w:rPr>
              <w:fldChar w:fldCharType="begin"/>
            </w:r>
            <w:r w:rsidR="00631B4B">
              <w:rPr>
                <w:noProof/>
                <w:webHidden/>
              </w:rPr>
              <w:instrText xml:space="preserve"> PAGEREF _Toc69117622 \h </w:instrText>
            </w:r>
            <w:r w:rsidR="00631B4B">
              <w:rPr>
                <w:noProof/>
                <w:webHidden/>
              </w:rPr>
            </w:r>
            <w:r w:rsidR="00631B4B">
              <w:rPr>
                <w:noProof/>
                <w:webHidden/>
              </w:rPr>
              <w:fldChar w:fldCharType="separate"/>
            </w:r>
            <w:r w:rsidR="007D1966">
              <w:rPr>
                <w:noProof/>
                <w:webHidden/>
              </w:rPr>
              <w:t>144</w:t>
            </w:r>
            <w:r w:rsidR="00631B4B">
              <w:rPr>
                <w:noProof/>
                <w:webHidden/>
              </w:rPr>
              <w:fldChar w:fldCharType="end"/>
            </w:r>
          </w:hyperlink>
        </w:p>
        <w:p w14:paraId="4BFB3BBB" w14:textId="0B236B6E" w:rsidR="00631B4B" w:rsidRDefault="00000000">
          <w:pPr>
            <w:pStyle w:val="30"/>
            <w:tabs>
              <w:tab w:val="right" w:leader="dot" w:pos="8111"/>
            </w:tabs>
            <w:rPr>
              <w:rFonts w:eastAsiaTheme="minorEastAsia"/>
              <w:noProof/>
              <w:lang w:eastAsia="el-GR"/>
            </w:rPr>
          </w:pPr>
          <w:hyperlink w:anchor="_Toc69117623" w:history="1">
            <w:r w:rsidR="00631B4B" w:rsidRPr="00AC407D">
              <w:rPr>
                <w:rStyle w:val="-"/>
                <w:noProof/>
              </w:rPr>
              <w:t>Δ. Οργάνωση Επιτροπών στη Κυπριακή Δημοκρατία</w:t>
            </w:r>
            <w:r w:rsidR="00631B4B">
              <w:rPr>
                <w:noProof/>
                <w:webHidden/>
              </w:rPr>
              <w:tab/>
            </w:r>
            <w:r w:rsidR="00631B4B">
              <w:rPr>
                <w:noProof/>
                <w:webHidden/>
              </w:rPr>
              <w:fldChar w:fldCharType="begin"/>
            </w:r>
            <w:r w:rsidR="00631B4B">
              <w:rPr>
                <w:noProof/>
                <w:webHidden/>
              </w:rPr>
              <w:instrText xml:space="preserve"> PAGEREF _Toc69117623 \h </w:instrText>
            </w:r>
            <w:r w:rsidR="00631B4B">
              <w:rPr>
                <w:noProof/>
                <w:webHidden/>
              </w:rPr>
            </w:r>
            <w:r w:rsidR="00631B4B">
              <w:rPr>
                <w:noProof/>
                <w:webHidden/>
              </w:rPr>
              <w:fldChar w:fldCharType="separate"/>
            </w:r>
            <w:r w:rsidR="007D1966">
              <w:rPr>
                <w:noProof/>
                <w:webHidden/>
              </w:rPr>
              <w:t>149</w:t>
            </w:r>
            <w:r w:rsidR="00631B4B">
              <w:rPr>
                <w:noProof/>
                <w:webHidden/>
              </w:rPr>
              <w:fldChar w:fldCharType="end"/>
            </w:r>
          </w:hyperlink>
        </w:p>
        <w:p w14:paraId="002F46C2" w14:textId="017487E7" w:rsidR="00631B4B" w:rsidRDefault="00000000">
          <w:pPr>
            <w:pStyle w:val="30"/>
            <w:tabs>
              <w:tab w:val="right" w:leader="dot" w:pos="8111"/>
            </w:tabs>
            <w:rPr>
              <w:rFonts w:eastAsiaTheme="minorEastAsia"/>
              <w:noProof/>
              <w:lang w:eastAsia="el-GR"/>
            </w:rPr>
          </w:pPr>
          <w:hyperlink w:anchor="_Toc69117624" w:history="1">
            <w:r w:rsidR="00631B4B" w:rsidRPr="00AC407D">
              <w:rPr>
                <w:rStyle w:val="-"/>
                <w:noProof/>
              </w:rPr>
              <w:t>Ε. Οργάνωση Συνεδρίων / Σεμιναρίων</w:t>
            </w:r>
            <w:r w:rsidR="00631B4B">
              <w:rPr>
                <w:noProof/>
                <w:webHidden/>
              </w:rPr>
              <w:tab/>
            </w:r>
            <w:r w:rsidR="00631B4B">
              <w:rPr>
                <w:noProof/>
                <w:webHidden/>
              </w:rPr>
              <w:fldChar w:fldCharType="begin"/>
            </w:r>
            <w:r w:rsidR="00631B4B">
              <w:rPr>
                <w:noProof/>
                <w:webHidden/>
              </w:rPr>
              <w:instrText xml:space="preserve"> PAGEREF _Toc69117624 \h </w:instrText>
            </w:r>
            <w:r w:rsidR="00631B4B">
              <w:rPr>
                <w:noProof/>
                <w:webHidden/>
              </w:rPr>
            </w:r>
            <w:r w:rsidR="00631B4B">
              <w:rPr>
                <w:noProof/>
                <w:webHidden/>
              </w:rPr>
              <w:fldChar w:fldCharType="separate"/>
            </w:r>
            <w:r w:rsidR="007D1966">
              <w:rPr>
                <w:noProof/>
                <w:webHidden/>
              </w:rPr>
              <w:t>151</w:t>
            </w:r>
            <w:r w:rsidR="00631B4B">
              <w:rPr>
                <w:noProof/>
                <w:webHidden/>
              </w:rPr>
              <w:fldChar w:fldCharType="end"/>
            </w:r>
          </w:hyperlink>
        </w:p>
        <w:p w14:paraId="30BA4171" w14:textId="63D4FEE2" w:rsidR="00631B4B" w:rsidRDefault="00000000">
          <w:pPr>
            <w:pStyle w:val="30"/>
            <w:tabs>
              <w:tab w:val="right" w:leader="dot" w:pos="8111"/>
            </w:tabs>
            <w:rPr>
              <w:rFonts w:eastAsiaTheme="minorEastAsia"/>
              <w:noProof/>
              <w:lang w:eastAsia="el-GR"/>
            </w:rPr>
          </w:pPr>
          <w:hyperlink w:anchor="_Toc69117625" w:history="1">
            <w:r w:rsidR="00631B4B" w:rsidRPr="00AC407D">
              <w:rPr>
                <w:rStyle w:val="-"/>
                <w:noProof/>
              </w:rPr>
              <w:t>Ζ. Οργάνωση Πιστοποιημένων Σεμιναρίων (Σύνολο 1205)</w:t>
            </w:r>
            <w:r w:rsidR="00631B4B">
              <w:rPr>
                <w:noProof/>
                <w:webHidden/>
              </w:rPr>
              <w:tab/>
            </w:r>
            <w:r w:rsidR="00631B4B">
              <w:rPr>
                <w:noProof/>
                <w:webHidden/>
              </w:rPr>
              <w:fldChar w:fldCharType="begin"/>
            </w:r>
            <w:r w:rsidR="00631B4B">
              <w:rPr>
                <w:noProof/>
                <w:webHidden/>
              </w:rPr>
              <w:instrText xml:space="preserve"> PAGEREF _Toc69117625 \h </w:instrText>
            </w:r>
            <w:r w:rsidR="00631B4B">
              <w:rPr>
                <w:noProof/>
                <w:webHidden/>
              </w:rPr>
            </w:r>
            <w:r w:rsidR="00631B4B">
              <w:rPr>
                <w:noProof/>
                <w:webHidden/>
              </w:rPr>
              <w:fldChar w:fldCharType="separate"/>
            </w:r>
            <w:r w:rsidR="007D1966">
              <w:rPr>
                <w:noProof/>
                <w:webHidden/>
              </w:rPr>
              <w:t>154</w:t>
            </w:r>
            <w:r w:rsidR="00631B4B">
              <w:rPr>
                <w:noProof/>
                <w:webHidden/>
              </w:rPr>
              <w:fldChar w:fldCharType="end"/>
            </w:r>
          </w:hyperlink>
        </w:p>
        <w:p w14:paraId="746D5208" w14:textId="11C3ADCF" w:rsidR="00631B4B" w:rsidRDefault="00000000">
          <w:pPr>
            <w:pStyle w:val="30"/>
            <w:tabs>
              <w:tab w:val="right" w:leader="dot" w:pos="8111"/>
            </w:tabs>
            <w:rPr>
              <w:rFonts w:eastAsiaTheme="minorEastAsia"/>
              <w:noProof/>
              <w:lang w:eastAsia="el-GR"/>
            </w:rPr>
          </w:pPr>
          <w:hyperlink w:anchor="_Toc69117626" w:history="1">
            <w:r w:rsidR="00631B4B" w:rsidRPr="00AC407D">
              <w:rPr>
                <w:rStyle w:val="-"/>
                <w:noProof/>
              </w:rPr>
              <w:t>Η. Μέλος Επιτροπών Συνεδρίων και Σεμιναρίων</w:t>
            </w:r>
            <w:r w:rsidR="00631B4B">
              <w:rPr>
                <w:noProof/>
                <w:webHidden/>
              </w:rPr>
              <w:tab/>
            </w:r>
            <w:r w:rsidR="00631B4B">
              <w:rPr>
                <w:noProof/>
                <w:webHidden/>
              </w:rPr>
              <w:fldChar w:fldCharType="begin"/>
            </w:r>
            <w:r w:rsidR="00631B4B">
              <w:rPr>
                <w:noProof/>
                <w:webHidden/>
              </w:rPr>
              <w:instrText xml:space="preserve"> PAGEREF _Toc69117626 \h </w:instrText>
            </w:r>
            <w:r w:rsidR="00631B4B">
              <w:rPr>
                <w:noProof/>
                <w:webHidden/>
              </w:rPr>
            </w:r>
            <w:r w:rsidR="00631B4B">
              <w:rPr>
                <w:noProof/>
                <w:webHidden/>
              </w:rPr>
              <w:fldChar w:fldCharType="separate"/>
            </w:r>
            <w:r w:rsidR="007D1966">
              <w:rPr>
                <w:noProof/>
                <w:webHidden/>
              </w:rPr>
              <w:t>156</w:t>
            </w:r>
            <w:r w:rsidR="00631B4B">
              <w:rPr>
                <w:noProof/>
                <w:webHidden/>
              </w:rPr>
              <w:fldChar w:fldCharType="end"/>
            </w:r>
          </w:hyperlink>
        </w:p>
        <w:p w14:paraId="20F0FE29" w14:textId="724FFB8E" w:rsidR="00631B4B" w:rsidRDefault="00000000">
          <w:pPr>
            <w:pStyle w:val="30"/>
            <w:tabs>
              <w:tab w:val="right" w:leader="dot" w:pos="8111"/>
            </w:tabs>
            <w:rPr>
              <w:rFonts w:eastAsiaTheme="minorEastAsia"/>
              <w:noProof/>
              <w:lang w:eastAsia="el-GR"/>
            </w:rPr>
          </w:pPr>
          <w:hyperlink w:anchor="_Toc69117627" w:history="1">
            <w:r w:rsidR="00631B4B" w:rsidRPr="00AC407D">
              <w:rPr>
                <w:rStyle w:val="-"/>
                <w:noProof/>
              </w:rPr>
              <w:t>Θ. Οργανωτικό έργο Ερευνητικού - Εκπαιδευτικού και Πειραματικού Κέντρου ΕΛΠΕΝ</w:t>
            </w:r>
            <w:r w:rsidR="00631B4B">
              <w:rPr>
                <w:noProof/>
                <w:webHidden/>
              </w:rPr>
              <w:tab/>
            </w:r>
            <w:r w:rsidR="00631B4B">
              <w:rPr>
                <w:noProof/>
                <w:webHidden/>
              </w:rPr>
              <w:fldChar w:fldCharType="begin"/>
            </w:r>
            <w:r w:rsidR="00631B4B">
              <w:rPr>
                <w:noProof/>
                <w:webHidden/>
              </w:rPr>
              <w:instrText xml:space="preserve"> PAGEREF _Toc69117627 \h </w:instrText>
            </w:r>
            <w:r w:rsidR="00631B4B">
              <w:rPr>
                <w:noProof/>
                <w:webHidden/>
              </w:rPr>
            </w:r>
            <w:r w:rsidR="00631B4B">
              <w:rPr>
                <w:noProof/>
                <w:webHidden/>
              </w:rPr>
              <w:fldChar w:fldCharType="separate"/>
            </w:r>
            <w:r w:rsidR="007D1966">
              <w:rPr>
                <w:noProof/>
                <w:webHidden/>
              </w:rPr>
              <w:t>159</w:t>
            </w:r>
            <w:r w:rsidR="00631B4B">
              <w:rPr>
                <w:noProof/>
                <w:webHidden/>
              </w:rPr>
              <w:fldChar w:fldCharType="end"/>
            </w:r>
          </w:hyperlink>
        </w:p>
        <w:p w14:paraId="58532B1B" w14:textId="1B4A62EA" w:rsidR="00631B4B" w:rsidRDefault="00000000">
          <w:pPr>
            <w:pStyle w:val="20"/>
            <w:tabs>
              <w:tab w:val="right" w:leader="dot" w:pos="8111"/>
            </w:tabs>
            <w:rPr>
              <w:rFonts w:eastAsiaTheme="minorEastAsia"/>
              <w:noProof/>
              <w:lang w:eastAsia="el-GR"/>
            </w:rPr>
          </w:pPr>
          <w:hyperlink w:anchor="_Toc69117628" w:history="1">
            <w:r w:rsidR="00631B4B" w:rsidRPr="00AC407D">
              <w:rPr>
                <w:rStyle w:val="-"/>
                <w:rFonts w:cstheme="minorHAnsi"/>
                <w:noProof/>
              </w:rPr>
              <w:t>ΙΙ. ΔΙΟΙΚΗΤΙΚΟ ΕΡΓΟ</w:t>
            </w:r>
            <w:r w:rsidR="00631B4B">
              <w:rPr>
                <w:noProof/>
                <w:webHidden/>
              </w:rPr>
              <w:tab/>
            </w:r>
            <w:r w:rsidR="00631B4B">
              <w:rPr>
                <w:noProof/>
                <w:webHidden/>
              </w:rPr>
              <w:fldChar w:fldCharType="begin"/>
            </w:r>
            <w:r w:rsidR="00631B4B">
              <w:rPr>
                <w:noProof/>
                <w:webHidden/>
              </w:rPr>
              <w:instrText xml:space="preserve"> PAGEREF _Toc69117628 \h </w:instrText>
            </w:r>
            <w:r w:rsidR="00631B4B">
              <w:rPr>
                <w:noProof/>
                <w:webHidden/>
              </w:rPr>
            </w:r>
            <w:r w:rsidR="00631B4B">
              <w:rPr>
                <w:noProof/>
                <w:webHidden/>
              </w:rPr>
              <w:fldChar w:fldCharType="separate"/>
            </w:r>
            <w:r w:rsidR="007D1966">
              <w:rPr>
                <w:noProof/>
                <w:webHidden/>
              </w:rPr>
              <w:t>160</w:t>
            </w:r>
            <w:r w:rsidR="00631B4B">
              <w:rPr>
                <w:noProof/>
                <w:webHidden/>
              </w:rPr>
              <w:fldChar w:fldCharType="end"/>
            </w:r>
          </w:hyperlink>
        </w:p>
        <w:p w14:paraId="09A99E34" w14:textId="0974EB29" w:rsidR="00631B4B" w:rsidRDefault="00000000">
          <w:pPr>
            <w:pStyle w:val="10"/>
            <w:tabs>
              <w:tab w:val="left" w:pos="660"/>
              <w:tab w:val="right" w:leader="dot" w:pos="8111"/>
            </w:tabs>
            <w:rPr>
              <w:rFonts w:eastAsiaTheme="minorEastAsia"/>
              <w:noProof/>
              <w:lang w:eastAsia="el-GR"/>
            </w:rPr>
          </w:pPr>
          <w:hyperlink w:anchor="_Toc69117629" w:history="1">
            <w:r w:rsidR="00631B4B" w:rsidRPr="00AC407D">
              <w:rPr>
                <w:rStyle w:val="-"/>
                <w:rFonts w:eastAsia="Times New Roman"/>
                <w:noProof/>
                <w:lang w:eastAsia="el-GR"/>
              </w:rPr>
              <w:t>12.</w:t>
            </w:r>
            <w:r w:rsidR="00631B4B">
              <w:rPr>
                <w:rFonts w:eastAsiaTheme="minorEastAsia"/>
                <w:noProof/>
                <w:lang w:eastAsia="el-GR"/>
              </w:rPr>
              <w:tab/>
            </w:r>
            <w:r w:rsidR="00631B4B" w:rsidRPr="00AC407D">
              <w:rPr>
                <w:rStyle w:val="-"/>
                <w:rFonts w:eastAsia="Times New Roman"/>
                <w:noProof/>
                <w:lang w:eastAsia="el-GR"/>
              </w:rPr>
              <w:t>ΕΡΕΥΝΗΤΙΚΟ /  ΣΥΓΓΡΑΦΙΚΟ ΕΡΓΟ</w:t>
            </w:r>
            <w:r w:rsidR="00631B4B">
              <w:rPr>
                <w:noProof/>
                <w:webHidden/>
              </w:rPr>
              <w:tab/>
            </w:r>
            <w:r w:rsidR="00631B4B">
              <w:rPr>
                <w:noProof/>
                <w:webHidden/>
              </w:rPr>
              <w:fldChar w:fldCharType="begin"/>
            </w:r>
            <w:r w:rsidR="00631B4B">
              <w:rPr>
                <w:noProof/>
                <w:webHidden/>
              </w:rPr>
              <w:instrText xml:space="preserve"> PAGEREF _Toc69117629 \h </w:instrText>
            </w:r>
            <w:r w:rsidR="00631B4B">
              <w:rPr>
                <w:noProof/>
                <w:webHidden/>
              </w:rPr>
            </w:r>
            <w:r w:rsidR="00631B4B">
              <w:rPr>
                <w:noProof/>
                <w:webHidden/>
              </w:rPr>
              <w:fldChar w:fldCharType="separate"/>
            </w:r>
            <w:r w:rsidR="007D1966">
              <w:rPr>
                <w:noProof/>
                <w:webHidden/>
              </w:rPr>
              <w:t>165</w:t>
            </w:r>
            <w:r w:rsidR="00631B4B">
              <w:rPr>
                <w:noProof/>
                <w:webHidden/>
              </w:rPr>
              <w:fldChar w:fldCharType="end"/>
            </w:r>
          </w:hyperlink>
        </w:p>
        <w:p w14:paraId="4B26D9E0" w14:textId="534D16B8" w:rsidR="00631B4B" w:rsidRDefault="00000000">
          <w:pPr>
            <w:pStyle w:val="20"/>
            <w:tabs>
              <w:tab w:val="right" w:leader="dot" w:pos="8111"/>
            </w:tabs>
            <w:rPr>
              <w:rFonts w:eastAsiaTheme="minorEastAsia"/>
              <w:noProof/>
              <w:lang w:eastAsia="el-GR"/>
            </w:rPr>
          </w:pPr>
          <w:hyperlink w:anchor="_Toc69117630" w:history="1">
            <w:r w:rsidR="00631B4B" w:rsidRPr="00AC407D">
              <w:rPr>
                <w:rStyle w:val="-"/>
                <w:rFonts w:eastAsia="Times New Roman" w:cstheme="minorHAnsi"/>
                <w:noProof/>
                <w:lang w:eastAsia="el-GR"/>
              </w:rPr>
              <w:t xml:space="preserve">Ι. </w:t>
            </w:r>
            <w:r w:rsidR="00631B4B" w:rsidRPr="00AC407D">
              <w:rPr>
                <w:rStyle w:val="-"/>
                <w:noProof/>
              </w:rPr>
              <w:t>ΠΕΡΙΓΡΑΦΗ ΤΟΥ ΕΡΕΥΝΗΤΙΚΟΥ ΕΡΓΟΥ</w:t>
            </w:r>
            <w:r w:rsidR="00631B4B">
              <w:rPr>
                <w:noProof/>
                <w:webHidden/>
              </w:rPr>
              <w:tab/>
            </w:r>
            <w:r w:rsidR="00631B4B">
              <w:rPr>
                <w:noProof/>
                <w:webHidden/>
              </w:rPr>
              <w:fldChar w:fldCharType="begin"/>
            </w:r>
            <w:r w:rsidR="00631B4B">
              <w:rPr>
                <w:noProof/>
                <w:webHidden/>
              </w:rPr>
              <w:instrText xml:space="preserve"> PAGEREF _Toc69117630 \h </w:instrText>
            </w:r>
            <w:r w:rsidR="00631B4B">
              <w:rPr>
                <w:noProof/>
                <w:webHidden/>
              </w:rPr>
            </w:r>
            <w:r w:rsidR="00631B4B">
              <w:rPr>
                <w:noProof/>
                <w:webHidden/>
              </w:rPr>
              <w:fldChar w:fldCharType="separate"/>
            </w:r>
            <w:r w:rsidR="007D1966">
              <w:rPr>
                <w:noProof/>
                <w:webHidden/>
              </w:rPr>
              <w:t>165</w:t>
            </w:r>
            <w:r w:rsidR="00631B4B">
              <w:rPr>
                <w:noProof/>
                <w:webHidden/>
              </w:rPr>
              <w:fldChar w:fldCharType="end"/>
            </w:r>
          </w:hyperlink>
        </w:p>
        <w:p w14:paraId="2C814DED" w14:textId="32D6766E" w:rsidR="00631B4B" w:rsidRDefault="00000000">
          <w:pPr>
            <w:pStyle w:val="20"/>
            <w:tabs>
              <w:tab w:val="right" w:leader="dot" w:pos="8111"/>
            </w:tabs>
            <w:rPr>
              <w:rFonts w:eastAsiaTheme="minorEastAsia"/>
              <w:noProof/>
              <w:lang w:eastAsia="el-GR"/>
            </w:rPr>
          </w:pPr>
          <w:hyperlink w:anchor="_Toc69117631" w:history="1">
            <w:r w:rsidR="00631B4B" w:rsidRPr="00AC407D">
              <w:rPr>
                <w:rStyle w:val="-"/>
                <w:noProof/>
              </w:rPr>
              <w:t>ΙΙ. ΔΙΕΘΝΕΙΣ ΕΡΕΥΝΗΤΙΚΕΣ ΣΥΝΕΡΓΑΣΙΕΣ</w:t>
            </w:r>
            <w:r w:rsidR="00631B4B">
              <w:rPr>
                <w:noProof/>
                <w:webHidden/>
              </w:rPr>
              <w:tab/>
            </w:r>
            <w:r w:rsidR="00631B4B">
              <w:rPr>
                <w:noProof/>
                <w:webHidden/>
              </w:rPr>
              <w:fldChar w:fldCharType="begin"/>
            </w:r>
            <w:r w:rsidR="00631B4B">
              <w:rPr>
                <w:noProof/>
                <w:webHidden/>
              </w:rPr>
              <w:instrText xml:space="preserve"> PAGEREF _Toc69117631 \h </w:instrText>
            </w:r>
            <w:r w:rsidR="00631B4B">
              <w:rPr>
                <w:noProof/>
                <w:webHidden/>
              </w:rPr>
            </w:r>
            <w:r w:rsidR="00631B4B">
              <w:rPr>
                <w:noProof/>
                <w:webHidden/>
              </w:rPr>
              <w:fldChar w:fldCharType="separate"/>
            </w:r>
            <w:r w:rsidR="007D1966">
              <w:rPr>
                <w:noProof/>
                <w:webHidden/>
              </w:rPr>
              <w:t>172</w:t>
            </w:r>
            <w:r w:rsidR="00631B4B">
              <w:rPr>
                <w:noProof/>
                <w:webHidden/>
              </w:rPr>
              <w:fldChar w:fldCharType="end"/>
            </w:r>
          </w:hyperlink>
        </w:p>
        <w:p w14:paraId="779757FC" w14:textId="16BBCAA0" w:rsidR="00631B4B" w:rsidRDefault="00000000">
          <w:pPr>
            <w:pStyle w:val="20"/>
            <w:tabs>
              <w:tab w:val="right" w:leader="dot" w:pos="8111"/>
            </w:tabs>
            <w:rPr>
              <w:rFonts w:eastAsiaTheme="minorEastAsia"/>
              <w:noProof/>
              <w:lang w:eastAsia="el-GR"/>
            </w:rPr>
          </w:pPr>
          <w:hyperlink w:anchor="_Toc69117632" w:history="1">
            <w:r w:rsidR="00631B4B" w:rsidRPr="00AC407D">
              <w:rPr>
                <w:rStyle w:val="-"/>
                <w:noProof/>
              </w:rPr>
              <w:t>ΙΙΙ. ΥΠΟΤΡΟΦΙΕΣ ΙΔΙΩΤΙΚΟΥ ΦΟΡΕΑ ΔΙΑΡΚΕΙΑΣ 3 ΧΡΟΝΩΝ</w:t>
            </w:r>
            <w:r w:rsidR="00631B4B">
              <w:rPr>
                <w:noProof/>
                <w:webHidden/>
              </w:rPr>
              <w:tab/>
            </w:r>
            <w:r w:rsidR="00631B4B">
              <w:rPr>
                <w:noProof/>
                <w:webHidden/>
              </w:rPr>
              <w:fldChar w:fldCharType="begin"/>
            </w:r>
            <w:r w:rsidR="00631B4B">
              <w:rPr>
                <w:noProof/>
                <w:webHidden/>
              </w:rPr>
              <w:instrText xml:space="preserve"> PAGEREF _Toc69117632 \h </w:instrText>
            </w:r>
            <w:r w:rsidR="00631B4B">
              <w:rPr>
                <w:noProof/>
                <w:webHidden/>
              </w:rPr>
            </w:r>
            <w:r w:rsidR="00631B4B">
              <w:rPr>
                <w:noProof/>
                <w:webHidden/>
              </w:rPr>
              <w:fldChar w:fldCharType="separate"/>
            </w:r>
            <w:r w:rsidR="007D1966">
              <w:rPr>
                <w:noProof/>
                <w:webHidden/>
              </w:rPr>
              <w:t>173</w:t>
            </w:r>
            <w:r w:rsidR="00631B4B">
              <w:rPr>
                <w:noProof/>
                <w:webHidden/>
              </w:rPr>
              <w:fldChar w:fldCharType="end"/>
            </w:r>
          </w:hyperlink>
        </w:p>
        <w:p w14:paraId="0417450E" w14:textId="1D95AEA9" w:rsidR="00631B4B" w:rsidRDefault="00000000">
          <w:pPr>
            <w:pStyle w:val="20"/>
            <w:tabs>
              <w:tab w:val="right" w:leader="dot" w:pos="8111"/>
            </w:tabs>
            <w:rPr>
              <w:rFonts w:eastAsiaTheme="minorEastAsia"/>
              <w:noProof/>
              <w:lang w:eastAsia="el-GR"/>
            </w:rPr>
          </w:pPr>
          <w:hyperlink w:anchor="_Toc69117633" w:history="1">
            <w:r w:rsidR="00631B4B" w:rsidRPr="00AC407D">
              <w:rPr>
                <w:rStyle w:val="-"/>
                <w:noProof/>
              </w:rPr>
              <w:t>IV. ΔΙΕΘΝΕΙΣ ΠΑΤΕΝΤΕΣ</w:t>
            </w:r>
            <w:r w:rsidR="00631B4B">
              <w:rPr>
                <w:noProof/>
                <w:webHidden/>
              </w:rPr>
              <w:tab/>
            </w:r>
            <w:r w:rsidR="00631B4B">
              <w:rPr>
                <w:noProof/>
                <w:webHidden/>
              </w:rPr>
              <w:fldChar w:fldCharType="begin"/>
            </w:r>
            <w:r w:rsidR="00631B4B">
              <w:rPr>
                <w:noProof/>
                <w:webHidden/>
              </w:rPr>
              <w:instrText xml:space="preserve"> PAGEREF _Toc69117633 \h </w:instrText>
            </w:r>
            <w:r w:rsidR="00631B4B">
              <w:rPr>
                <w:noProof/>
                <w:webHidden/>
              </w:rPr>
            </w:r>
            <w:r w:rsidR="00631B4B">
              <w:rPr>
                <w:noProof/>
                <w:webHidden/>
              </w:rPr>
              <w:fldChar w:fldCharType="separate"/>
            </w:r>
            <w:r w:rsidR="007D1966">
              <w:rPr>
                <w:noProof/>
                <w:webHidden/>
              </w:rPr>
              <w:t>175</w:t>
            </w:r>
            <w:r w:rsidR="00631B4B">
              <w:rPr>
                <w:noProof/>
                <w:webHidden/>
              </w:rPr>
              <w:fldChar w:fldCharType="end"/>
            </w:r>
          </w:hyperlink>
        </w:p>
        <w:p w14:paraId="0BC0C9C9" w14:textId="2EFCF939" w:rsidR="00631B4B" w:rsidRDefault="00000000">
          <w:pPr>
            <w:pStyle w:val="20"/>
            <w:tabs>
              <w:tab w:val="right" w:leader="dot" w:pos="8111"/>
            </w:tabs>
            <w:rPr>
              <w:rFonts w:eastAsiaTheme="minorEastAsia"/>
              <w:noProof/>
              <w:lang w:eastAsia="el-GR"/>
            </w:rPr>
          </w:pPr>
          <w:hyperlink w:anchor="_Toc69117634" w:history="1">
            <w:r w:rsidR="00631B4B" w:rsidRPr="00AC407D">
              <w:rPr>
                <w:rStyle w:val="-"/>
                <w:noProof/>
                <w:lang w:val="en-US"/>
              </w:rPr>
              <w:t>V</w:t>
            </w:r>
            <w:r w:rsidR="00631B4B" w:rsidRPr="00AC407D">
              <w:rPr>
                <w:rStyle w:val="-"/>
                <w:noProof/>
              </w:rPr>
              <w:t>. ΕΥΡΩΠΑΙΚΑ ΧΡΗΜΑΤΟΔΟΤΟΥΜΕΝΑ ΠΡΟΓΡΑΜΜΑΤΑ</w:t>
            </w:r>
            <w:r w:rsidR="00631B4B">
              <w:rPr>
                <w:noProof/>
                <w:webHidden/>
              </w:rPr>
              <w:tab/>
            </w:r>
            <w:r w:rsidR="00631B4B">
              <w:rPr>
                <w:noProof/>
                <w:webHidden/>
              </w:rPr>
              <w:fldChar w:fldCharType="begin"/>
            </w:r>
            <w:r w:rsidR="00631B4B">
              <w:rPr>
                <w:noProof/>
                <w:webHidden/>
              </w:rPr>
              <w:instrText xml:space="preserve"> PAGEREF _Toc69117634 \h </w:instrText>
            </w:r>
            <w:r w:rsidR="00631B4B">
              <w:rPr>
                <w:noProof/>
                <w:webHidden/>
              </w:rPr>
            </w:r>
            <w:r w:rsidR="00631B4B">
              <w:rPr>
                <w:noProof/>
                <w:webHidden/>
              </w:rPr>
              <w:fldChar w:fldCharType="separate"/>
            </w:r>
            <w:r w:rsidR="007D1966">
              <w:rPr>
                <w:noProof/>
                <w:webHidden/>
              </w:rPr>
              <w:t>176</w:t>
            </w:r>
            <w:r w:rsidR="00631B4B">
              <w:rPr>
                <w:noProof/>
                <w:webHidden/>
              </w:rPr>
              <w:fldChar w:fldCharType="end"/>
            </w:r>
          </w:hyperlink>
        </w:p>
        <w:p w14:paraId="7E09D11F" w14:textId="0BB29E60" w:rsidR="00631B4B" w:rsidRDefault="00000000">
          <w:pPr>
            <w:pStyle w:val="20"/>
            <w:tabs>
              <w:tab w:val="right" w:leader="dot" w:pos="8111"/>
            </w:tabs>
            <w:rPr>
              <w:rFonts w:eastAsiaTheme="minorEastAsia"/>
              <w:noProof/>
              <w:lang w:eastAsia="el-GR"/>
            </w:rPr>
          </w:pPr>
          <w:hyperlink w:anchor="_Toc69117635" w:history="1">
            <w:r w:rsidR="00631B4B" w:rsidRPr="00AC407D">
              <w:rPr>
                <w:rStyle w:val="-"/>
                <w:rFonts w:eastAsia="Times New Roman" w:cstheme="minorHAnsi"/>
                <w:noProof/>
                <w:lang w:val="en-US" w:eastAsia="el-GR"/>
              </w:rPr>
              <w:t>VI</w:t>
            </w:r>
            <w:r w:rsidR="00631B4B" w:rsidRPr="00AC407D">
              <w:rPr>
                <w:rStyle w:val="-"/>
                <w:rFonts w:eastAsia="Times New Roman" w:cstheme="minorHAnsi"/>
                <w:noProof/>
                <w:lang w:eastAsia="el-GR"/>
              </w:rPr>
              <w:t>. ΞΕΝΟΓΛΩΣΣΕΣ ΔΗΜΟΣΙΕΥΣΕΙΣ – ΑΝΑΚΟΙΝΩΣΕΙΣ – ΣΥΝΟΠΤΙΚΗ ΠΑΡΟΥΣΙΑΣΗ</w:t>
            </w:r>
            <w:r w:rsidR="00631B4B">
              <w:rPr>
                <w:noProof/>
                <w:webHidden/>
              </w:rPr>
              <w:tab/>
            </w:r>
            <w:r w:rsidR="00631B4B">
              <w:rPr>
                <w:noProof/>
                <w:webHidden/>
              </w:rPr>
              <w:fldChar w:fldCharType="begin"/>
            </w:r>
            <w:r w:rsidR="00631B4B">
              <w:rPr>
                <w:noProof/>
                <w:webHidden/>
              </w:rPr>
              <w:instrText xml:space="preserve"> PAGEREF _Toc69117635 \h </w:instrText>
            </w:r>
            <w:r w:rsidR="00631B4B">
              <w:rPr>
                <w:noProof/>
                <w:webHidden/>
              </w:rPr>
            </w:r>
            <w:r w:rsidR="00631B4B">
              <w:rPr>
                <w:noProof/>
                <w:webHidden/>
              </w:rPr>
              <w:fldChar w:fldCharType="separate"/>
            </w:r>
            <w:r w:rsidR="007D1966">
              <w:rPr>
                <w:noProof/>
                <w:webHidden/>
              </w:rPr>
              <w:t>177</w:t>
            </w:r>
            <w:r w:rsidR="00631B4B">
              <w:rPr>
                <w:noProof/>
                <w:webHidden/>
              </w:rPr>
              <w:fldChar w:fldCharType="end"/>
            </w:r>
          </w:hyperlink>
        </w:p>
        <w:p w14:paraId="59A89FCD" w14:textId="68C5FE1E" w:rsidR="00631B4B" w:rsidRDefault="00000000">
          <w:pPr>
            <w:pStyle w:val="30"/>
            <w:tabs>
              <w:tab w:val="right" w:leader="dot" w:pos="8111"/>
            </w:tabs>
            <w:rPr>
              <w:rFonts w:eastAsiaTheme="minorEastAsia"/>
              <w:noProof/>
              <w:lang w:eastAsia="el-GR"/>
            </w:rPr>
          </w:pPr>
          <w:hyperlink w:anchor="_Toc69117636" w:history="1">
            <w:r w:rsidR="00631B4B" w:rsidRPr="00AC407D">
              <w:rPr>
                <w:rStyle w:val="-"/>
                <w:noProof/>
              </w:rPr>
              <w:t>Α. Συνοπτική Παρουσίαση</w:t>
            </w:r>
            <w:r w:rsidR="00631B4B">
              <w:rPr>
                <w:noProof/>
                <w:webHidden/>
              </w:rPr>
              <w:tab/>
            </w:r>
            <w:r w:rsidR="00631B4B">
              <w:rPr>
                <w:noProof/>
                <w:webHidden/>
              </w:rPr>
              <w:fldChar w:fldCharType="begin"/>
            </w:r>
            <w:r w:rsidR="00631B4B">
              <w:rPr>
                <w:noProof/>
                <w:webHidden/>
              </w:rPr>
              <w:instrText xml:space="preserve"> PAGEREF _Toc69117636 \h </w:instrText>
            </w:r>
            <w:r w:rsidR="00631B4B">
              <w:rPr>
                <w:noProof/>
                <w:webHidden/>
              </w:rPr>
            </w:r>
            <w:r w:rsidR="00631B4B">
              <w:rPr>
                <w:noProof/>
                <w:webHidden/>
              </w:rPr>
              <w:fldChar w:fldCharType="separate"/>
            </w:r>
            <w:r w:rsidR="007D1966">
              <w:rPr>
                <w:noProof/>
                <w:webHidden/>
              </w:rPr>
              <w:t>177</w:t>
            </w:r>
            <w:r w:rsidR="00631B4B">
              <w:rPr>
                <w:noProof/>
                <w:webHidden/>
              </w:rPr>
              <w:fldChar w:fldCharType="end"/>
            </w:r>
          </w:hyperlink>
        </w:p>
        <w:p w14:paraId="350759F5" w14:textId="7618E37A" w:rsidR="00631B4B" w:rsidRDefault="00000000">
          <w:pPr>
            <w:pStyle w:val="30"/>
            <w:tabs>
              <w:tab w:val="right" w:leader="dot" w:pos="8111"/>
            </w:tabs>
            <w:rPr>
              <w:rFonts w:eastAsiaTheme="minorEastAsia"/>
              <w:noProof/>
              <w:lang w:eastAsia="el-GR"/>
            </w:rPr>
          </w:pPr>
          <w:hyperlink w:anchor="_Toc69117637" w:history="1">
            <w:r w:rsidR="00631B4B" w:rsidRPr="00AC407D">
              <w:rPr>
                <w:rStyle w:val="-"/>
                <w:noProof/>
              </w:rPr>
              <w:t>Β.   Δημοσιεύσεις σε ξενόγλωσσα περιοδικά με κριτές</w:t>
            </w:r>
            <w:r w:rsidR="00631B4B">
              <w:rPr>
                <w:noProof/>
                <w:webHidden/>
              </w:rPr>
              <w:tab/>
            </w:r>
            <w:r w:rsidR="00631B4B">
              <w:rPr>
                <w:noProof/>
                <w:webHidden/>
              </w:rPr>
              <w:fldChar w:fldCharType="begin"/>
            </w:r>
            <w:r w:rsidR="00631B4B">
              <w:rPr>
                <w:noProof/>
                <w:webHidden/>
              </w:rPr>
              <w:instrText xml:space="preserve"> PAGEREF _Toc69117637 \h </w:instrText>
            </w:r>
            <w:r w:rsidR="00631B4B">
              <w:rPr>
                <w:noProof/>
                <w:webHidden/>
              </w:rPr>
            </w:r>
            <w:r w:rsidR="00631B4B">
              <w:rPr>
                <w:noProof/>
                <w:webHidden/>
              </w:rPr>
              <w:fldChar w:fldCharType="separate"/>
            </w:r>
            <w:r w:rsidR="007D1966">
              <w:rPr>
                <w:noProof/>
                <w:webHidden/>
              </w:rPr>
              <w:t>190</w:t>
            </w:r>
            <w:r w:rsidR="00631B4B">
              <w:rPr>
                <w:noProof/>
                <w:webHidden/>
              </w:rPr>
              <w:fldChar w:fldCharType="end"/>
            </w:r>
          </w:hyperlink>
        </w:p>
        <w:p w14:paraId="7612E7B7" w14:textId="0C419831" w:rsidR="00631B4B" w:rsidRDefault="00000000">
          <w:pPr>
            <w:pStyle w:val="30"/>
            <w:tabs>
              <w:tab w:val="right" w:leader="dot" w:pos="8111"/>
            </w:tabs>
            <w:rPr>
              <w:rFonts w:eastAsiaTheme="minorEastAsia"/>
              <w:noProof/>
              <w:lang w:eastAsia="el-GR"/>
            </w:rPr>
          </w:pPr>
          <w:hyperlink w:anchor="_Toc69117638" w:history="1">
            <w:r w:rsidR="00631B4B" w:rsidRPr="00AC407D">
              <w:rPr>
                <w:rStyle w:val="-"/>
                <w:noProof/>
              </w:rPr>
              <w:t>Γ.   Συγγραφή κεφαλαίων σε ξενόγλωσσα βιβλία</w:t>
            </w:r>
            <w:r w:rsidR="00631B4B">
              <w:rPr>
                <w:noProof/>
                <w:webHidden/>
              </w:rPr>
              <w:tab/>
            </w:r>
            <w:r w:rsidR="00631B4B">
              <w:rPr>
                <w:noProof/>
                <w:webHidden/>
              </w:rPr>
              <w:fldChar w:fldCharType="begin"/>
            </w:r>
            <w:r w:rsidR="00631B4B">
              <w:rPr>
                <w:noProof/>
                <w:webHidden/>
              </w:rPr>
              <w:instrText xml:space="preserve"> PAGEREF _Toc69117638 \h </w:instrText>
            </w:r>
            <w:r w:rsidR="00631B4B">
              <w:rPr>
                <w:noProof/>
                <w:webHidden/>
              </w:rPr>
            </w:r>
            <w:r w:rsidR="00631B4B">
              <w:rPr>
                <w:noProof/>
                <w:webHidden/>
              </w:rPr>
              <w:fldChar w:fldCharType="separate"/>
            </w:r>
            <w:r w:rsidR="007D1966">
              <w:rPr>
                <w:noProof/>
                <w:webHidden/>
              </w:rPr>
              <w:t>249</w:t>
            </w:r>
            <w:r w:rsidR="00631B4B">
              <w:rPr>
                <w:noProof/>
                <w:webHidden/>
              </w:rPr>
              <w:fldChar w:fldCharType="end"/>
            </w:r>
          </w:hyperlink>
        </w:p>
        <w:p w14:paraId="4E503DE8" w14:textId="607A63CC" w:rsidR="00631B4B" w:rsidRDefault="00000000">
          <w:pPr>
            <w:pStyle w:val="30"/>
            <w:tabs>
              <w:tab w:val="right" w:leader="dot" w:pos="8111"/>
            </w:tabs>
            <w:rPr>
              <w:rFonts w:eastAsiaTheme="minorEastAsia"/>
              <w:noProof/>
              <w:lang w:eastAsia="el-GR"/>
            </w:rPr>
          </w:pPr>
          <w:hyperlink w:anchor="_Toc69117639" w:history="1">
            <w:r w:rsidR="00631B4B" w:rsidRPr="00AC407D">
              <w:rPr>
                <w:rStyle w:val="-"/>
                <w:noProof/>
              </w:rPr>
              <w:t>Δ.   Πλήρεις δημοσιεύσεις σε πρακτικά Διεθνών Συνεδρίων (Proceedings)</w:t>
            </w:r>
            <w:r w:rsidR="00631B4B">
              <w:rPr>
                <w:noProof/>
                <w:webHidden/>
              </w:rPr>
              <w:tab/>
            </w:r>
            <w:r w:rsidR="00631B4B">
              <w:rPr>
                <w:noProof/>
                <w:webHidden/>
              </w:rPr>
              <w:fldChar w:fldCharType="begin"/>
            </w:r>
            <w:r w:rsidR="00631B4B">
              <w:rPr>
                <w:noProof/>
                <w:webHidden/>
              </w:rPr>
              <w:instrText xml:space="preserve"> PAGEREF _Toc69117639 \h </w:instrText>
            </w:r>
            <w:r w:rsidR="00631B4B">
              <w:rPr>
                <w:noProof/>
                <w:webHidden/>
              </w:rPr>
            </w:r>
            <w:r w:rsidR="00631B4B">
              <w:rPr>
                <w:noProof/>
                <w:webHidden/>
              </w:rPr>
              <w:fldChar w:fldCharType="separate"/>
            </w:r>
            <w:r w:rsidR="007D1966">
              <w:rPr>
                <w:noProof/>
                <w:webHidden/>
              </w:rPr>
              <w:t>251</w:t>
            </w:r>
            <w:r w:rsidR="00631B4B">
              <w:rPr>
                <w:noProof/>
                <w:webHidden/>
              </w:rPr>
              <w:fldChar w:fldCharType="end"/>
            </w:r>
          </w:hyperlink>
        </w:p>
        <w:p w14:paraId="7763D2CE" w14:textId="68940192" w:rsidR="00631B4B" w:rsidRDefault="00000000">
          <w:pPr>
            <w:pStyle w:val="30"/>
            <w:tabs>
              <w:tab w:val="right" w:leader="dot" w:pos="8111"/>
            </w:tabs>
            <w:rPr>
              <w:rFonts w:eastAsiaTheme="minorEastAsia"/>
              <w:noProof/>
              <w:lang w:eastAsia="el-GR"/>
            </w:rPr>
          </w:pPr>
          <w:hyperlink w:anchor="_Toc69117640" w:history="1">
            <w:r w:rsidR="00631B4B" w:rsidRPr="00AC407D">
              <w:rPr>
                <w:rStyle w:val="-"/>
                <w:noProof/>
              </w:rPr>
              <w:t>Ε. Ανακοινώσεις σε Διεθνή Συνέδρια και δημοσιευμένες περιλήψεις σε Διεθνή Περιοδικά (Supplements)</w:t>
            </w:r>
            <w:r w:rsidR="00631B4B">
              <w:rPr>
                <w:noProof/>
                <w:webHidden/>
              </w:rPr>
              <w:tab/>
            </w:r>
            <w:r w:rsidR="00631B4B">
              <w:rPr>
                <w:noProof/>
                <w:webHidden/>
              </w:rPr>
              <w:fldChar w:fldCharType="begin"/>
            </w:r>
            <w:r w:rsidR="00631B4B">
              <w:rPr>
                <w:noProof/>
                <w:webHidden/>
              </w:rPr>
              <w:instrText xml:space="preserve"> PAGEREF _Toc69117640 \h </w:instrText>
            </w:r>
            <w:r w:rsidR="00631B4B">
              <w:rPr>
                <w:noProof/>
                <w:webHidden/>
              </w:rPr>
            </w:r>
            <w:r w:rsidR="00631B4B">
              <w:rPr>
                <w:noProof/>
                <w:webHidden/>
              </w:rPr>
              <w:fldChar w:fldCharType="separate"/>
            </w:r>
            <w:r w:rsidR="007D1966">
              <w:rPr>
                <w:noProof/>
                <w:webHidden/>
              </w:rPr>
              <w:t>254</w:t>
            </w:r>
            <w:r w:rsidR="00631B4B">
              <w:rPr>
                <w:noProof/>
                <w:webHidden/>
              </w:rPr>
              <w:fldChar w:fldCharType="end"/>
            </w:r>
          </w:hyperlink>
        </w:p>
        <w:p w14:paraId="4B9B2DC2" w14:textId="411FE478" w:rsidR="00631B4B" w:rsidRDefault="00000000">
          <w:pPr>
            <w:pStyle w:val="20"/>
            <w:tabs>
              <w:tab w:val="right" w:leader="dot" w:pos="8111"/>
            </w:tabs>
            <w:rPr>
              <w:rFonts w:eastAsiaTheme="minorEastAsia"/>
              <w:noProof/>
              <w:lang w:eastAsia="el-GR"/>
            </w:rPr>
          </w:pPr>
          <w:hyperlink w:anchor="_Toc69117641" w:history="1">
            <w:r w:rsidR="00631B4B" w:rsidRPr="00AC407D">
              <w:rPr>
                <w:rStyle w:val="-"/>
                <w:noProof/>
                <w:shd w:val="clear" w:color="auto" w:fill="FFFFFF"/>
              </w:rPr>
              <w:t>VII</w:t>
            </w:r>
            <w:r w:rsidR="00631B4B" w:rsidRPr="00AC407D">
              <w:rPr>
                <w:rStyle w:val="-"/>
                <w:rFonts w:eastAsia="Times New Roman" w:cstheme="minorHAnsi"/>
                <w:noProof/>
                <w:lang w:eastAsia="el-GR"/>
              </w:rPr>
              <w:t>. ΕΛΛΗΝΙΚΕΣ ΔΗΜΟΣΙΕΥΣΕΙΣ – ΑΝΑΚΟΙΝΩΣΕΙΣ  - ΣΥΝΟΠΤΙΚΗ ΠΑΡΟΥΣΙΑΣΗ</w:t>
            </w:r>
            <w:r w:rsidR="00631B4B">
              <w:rPr>
                <w:noProof/>
                <w:webHidden/>
              </w:rPr>
              <w:tab/>
            </w:r>
            <w:r w:rsidR="00631B4B">
              <w:rPr>
                <w:noProof/>
                <w:webHidden/>
              </w:rPr>
              <w:fldChar w:fldCharType="begin"/>
            </w:r>
            <w:r w:rsidR="00631B4B">
              <w:rPr>
                <w:noProof/>
                <w:webHidden/>
              </w:rPr>
              <w:instrText xml:space="preserve"> PAGEREF _Toc69117641 \h </w:instrText>
            </w:r>
            <w:r w:rsidR="00631B4B">
              <w:rPr>
                <w:noProof/>
                <w:webHidden/>
              </w:rPr>
            </w:r>
            <w:r w:rsidR="00631B4B">
              <w:rPr>
                <w:noProof/>
                <w:webHidden/>
              </w:rPr>
              <w:fldChar w:fldCharType="separate"/>
            </w:r>
            <w:r w:rsidR="007D1966">
              <w:rPr>
                <w:noProof/>
                <w:webHidden/>
              </w:rPr>
              <w:t>277</w:t>
            </w:r>
            <w:r w:rsidR="00631B4B">
              <w:rPr>
                <w:noProof/>
                <w:webHidden/>
              </w:rPr>
              <w:fldChar w:fldCharType="end"/>
            </w:r>
          </w:hyperlink>
        </w:p>
        <w:p w14:paraId="1B374E4F" w14:textId="4F2ADD14" w:rsidR="00631B4B" w:rsidRDefault="00000000">
          <w:pPr>
            <w:pStyle w:val="30"/>
            <w:tabs>
              <w:tab w:val="right" w:leader="dot" w:pos="8111"/>
            </w:tabs>
            <w:rPr>
              <w:rFonts w:eastAsiaTheme="minorEastAsia"/>
              <w:noProof/>
              <w:lang w:eastAsia="el-GR"/>
            </w:rPr>
          </w:pPr>
          <w:hyperlink w:anchor="_Toc69117642" w:history="1">
            <w:r w:rsidR="00631B4B" w:rsidRPr="00AC407D">
              <w:rPr>
                <w:rStyle w:val="-"/>
                <w:noProof/>
              </w:rPr>
              <w:t>Α.   Δημοσιεύσεις σε Ελληνικά περιοδικά</w:t>
            </w:r>
            <w:r w:rsidR="00631B4B">
              <w:rPr>
                <w:noProof/>
                <w:webHidden/>
              </w:rPr>
              <w:tab/>
            </w:r>
            <w:r w:rsidR="00631B4B">
              <w:rPr>
                <w:noProof/>
                <w:webHidden/>
              </w:rPr>
              <w:fldChar w:fldCharType="begin"/>
            </w:r>
            <w:r w:rsidR="00631B4B">
              <w:rPr>
                <w:noProof/>
                <w:webHidden/>
              </w:rPr>
              <w:instrText xml:space="preserve"> PAGEREF _Toc69117642 \h </w:instrText>
            </w:r>
            <w:r w:rsidR="00631B4B">
              <w:rPr>
                <w:noProof/>
                <w:webHidden/>
              </w:rPr>
            </w:r>
            <w:r w:rsidR="00631B4B">
              <w:rPr>
                <w:noProof/>
                <w:webHidden/>
              </w:rPr>
              <w:fldChar w:fldCharType="separate"/>
            </w:r>
            <w:r w:rsidR="007D1966">
              <w:rPr>
                <w:noProof/>
                <w:webHidden/>
              </w:rPr>
              <w:t>277</w:t>
            </w:r>
            <w:r w:rsidR="00631B4B">
              <w:rPr>
                <w:noProof/>
                <w:webHidden/>
              </w:rPr>
              <w:fldChar w:fldCharType="end"/>
            </w:r>
          </w:hyperlink>
        </w:p>
        <w:p w14:paraId="33C3F694" w14:textId="7A9FBA10" w:rsidR="00631B4B" w:rsidRDefault="00000000">
          <w:pPr>
            <w:pStyle w:val="30"/>
            <w:tabs>
              <w:tab w:val="right" w:leader="dot" w:pos="8111"/>
            </w:tabs>
            <w:rPr>
              <w:rFonts w:eastAsiaTheme="minorEastAsia"/>
              <w:noProof/>
              <w:lang w:eastAsia="el-GR"/>
            </w:rPr>
          </w:pPr>
          <w:hyperlink w:anchor="_Toc69117643" w:history="1">
            <w:r w:rsidR="00631B4B" w:rsidRPr="00AC407D">
              <w:rPr>
                <w:rStyle w:val="-"/>
                <w:noProof/>
              </w:rPr>
              <w:t>Β.   Συγγραφή κεφαλαίων σε βιβλία</w:t>
            </w:r>
            <w:r w:rsidR="00631B4B">
              <w:rPr>
                <w:noProof/>
                <w:webHidden/>
              </w:rPr>
              <w:tab/>
            </w:r>
            <w:r w:rsidR="00631B4B">
              <w:rPr>
                <w:noProof/>
                <w:webHidden/>
              </w:rPr>
              <w:fldChar w:fldCharType="begin"/>
            </w:r>
            <w:r w:rsidR="00631B4B">
              <w:rPr>
                <w:noProof/>
                <w:webHidden/>
              </w:rPr>
              <w:instrText xml:space="preserve"> PAGEREF _Toc69117643 \h </w:instrText>
            </w:r>
            <w:r w:rsidR="00631B4B">
              <w:rPr>
                <w:noProof/>
                <w:webHidden/>
              </w:rPr>
            </w:r>
            <w:r w:rsidR="00631B4B">
              <w:rPr>
                <w:noProof/>
                <w:webHidden/>
              </w:rPr>
              <w:fldChar w:fldCharType="separate"/>
            </w:r>
            <w:r w:rsidR="007D1966">
              <w:rPr>
                <w:noProof/>
                <w:webHidden/>
              </w:rPr>
              <w:t>282</w:t>
            </w:r>
            <w:r w:rsidR="00631B4B">
              <w:rPr>
                <w:noProof/>
                <w:webHidden/>
              </w:rPr>
              <w:fldChar w:fldCharType="end"/>
            </w:r>
          </w:hyperlink>
        </w:p>
        <w:p w14:paraId="7FD76959" w14:textId="334DBA26" w:rsidR="00631B4B" w:rsidRDefault="00000000">
          <w:pPr>
            <w:pStyle w:val="30"/>
            <w:tabs>
              <w:tab w:val="right" w:leader="dot" w:pos="8111"/>
            </w:tabs>
            <w:rPr>
              <w:rFonts w:eastAsiaTheme="minorEastAsia"/>
              <w:noProof/>
              <w:lang w:eastAsia="el-GR"/>
            </w:rPr>
          </w:pPr>
          <w:hyperlink w:anchor="_Toc69117644" w:history="1">
            <w:r w:rsidR="00631B4B" w:rsidRPr="00AC407D">
              <w:rPr>
                <w:rStyle w:val="-"/>
                <w:noProof/>
                <w:shd w:val="clear" w:color="auto" w:fill="FFFFFF" w:themeFill="background1"/>
              </w:rPr>
              <w:t>Γ.   Ανακοινώσεις σε Ελληνικά Συνέδρια και δημοσιεύσεις σε Ελληνικά</w:t>
            </w:r>
            <w:r w:rsidR="00631B4B" w:rsidRPr="00AC407D">
              <w:rPr>
                <w:rStyle w:val="-"/>
                <w:noProof/>
              </w:rPr>
              <w:t xml:space="preserve"> </w:t>
            </w:r>
            <w:r w:rsidR="00631B4B" w:rsidRPr="00AC407D">
              <w:rPr>
                <w:rStyle w:val="-"/>
                <w:noProof/>
                <w:shd w:val="clear" w:color="auto" w:fill="FFFFFF" w:themeFill="background1"/>
              </w:rPr>
              <w:t>παραρτήματα</w:t>
            </w:r>
            <w:r w:rsidR="00631B4B">
              <w:rPr>
                <w:noProof/>
                <w:webHidden/>
              </w:rPr>
              <w:tab/>
            </w:r>
            <w:r w:rsidR="00631B4B">
              <w:rPr>
                <w:noProof/>
                <w:webHidden/>
              </w:rPr>
              <w:fldChar w:fldCharType="begin"/>
            </w:r>
            <w:r w:rsidR="00631B4B">
              <w:rPr>
                <w:noProof/>
                <w:webHidden/>
              </w:rPr>
              <w:instrText xml:space="preserve"> PAGEREF _Toc69117644 \h </w:instrText>
            </w:r>
            <w:r w:rsidR="00631B4B">
              <w:rPr>
                <w:noProof/>
                <w:webHidden/>
              </w:rPr>
            </w:r>
            <w:r w:rsidR="00631B4B">
              <w:rPr>
                <w:noProof/>
                <w:webHidden/>
              </w:rPr>
              <w:fldChar w:fldCharType="separate"/>
            </w:r>
            <w:r w:rsidR="007D1966">
              <w:rPr>
                <w:noProof/>
                <w:webHidden/>
              </w:rPr>
              <w:t>284</w:t>
            </w:r>
            <w:r w:rsidR="00631B4B">
              <w:rPr>
                <w:noProof/>
                <w:webHidden/>
              </w:rPr>
              <w:fldChar w:fldCharType="end"/>
            </w:r>
          </w:hyperlink>
        </w:p>
        <w:p w14:paraId="05F17685" w14:textId="1FDA8BC4" w:rsidR="00631B4B" w:rsidRDefault="00000000">
          <w:pPr>
            <w:pStyle w:val="20"/>
            <w:tabs>
              <w:tab w:val="right" w:leader="dot" w:pos="8111"/>
            </w:tabs>
            <w:rPr>
              <w:rFonts w:eastAsiaTheme="minorEastAsia"/>
              <w:noProof/>
              <w:lang w:eastAsia="el-GR"/>
            </w:rPr>
          </w:pPr>
          <w:hyperlink w:anchor="_Toc69117645" w:history="1">
            <w:r w:rsidR="00631B4B" w:rsidRPr="00AC407D">
              <w:rPr>
                <w:rStyle w:val="-"/>
                <w:noProof/>
                <w:shd w:val="clear" w:color="auto" w:fill="FFFFFF"/>
              </w:rPr>
              <w:t>VIII</w:t>
            </w:r>
            <w:r w:rsidR="00631B4B" w:rsidRPr="00AC407D">
              <w:rPr>
                <w:rStyle w:val="-"/>
                <w:rFonts w:eastAsia="Times New Roman" w:cstheme="minorHAnsi"/>
                <w:noProof/>
              </w:rPr>
              <w:t>. Μονογραφίες</w:t>
            </w:r>
            <w:r w:rsidR="00631B4B">
              <w:rPr>
                <w:noProof/>
                <w:webHidden/>
              </w:rPr>
              <w:tab/>
            </w:r>
            <w:r w:rsidR="00631B4B">
              <w:rPr>
                <w:noProof/>
                <w:webHidden/>
              </w:rPr>
              <w:fldChar w:fldCharType="begin"/>
            </w:r>
            <w:r w:rsidR="00631B4B">
              <w:rPr>
                <w:noProof/>
                <w:webHidden/>
              </w:rPr>
              <w:instrText xml:space="preserve"> PAGEREF _Toc69117645 \h </w:instrText>
            </w:r>
            <w:r w:rsidR="00631B4B">
              <w:rPr>
                <w:noProof/>
                <w:webHidden/>
              </w:rPr>
            </w:r>
            <w:r w:rsidR="00631B4B">
              <w:rPr>
                <w:noProof/>
                <w:webHidden/>
              </w:rPr>
              <w:fldChar w:fldCharType="separate"/>
            </w:r>
            <w:r w:rsidR="007D1966">
              <w:rPr>
                <w:noProof/>
                <w:webHidden/>
              </w:rPr>
              <w:t>304</w:t>
            </w:r>
            <w:r w:rsidR="00631B4B">
              <w:rPr>
                <w:noProof/>
                <w:webHidden/>
              </w:rPr>
              <w:fldChar w:fldCharType="end"/>
            </w:r>
          </w:hyperlink>
        </w:p>
        <w:p w14:paraId="1B5C711C" w14:textId="4990A387" w:rsidR="00631B4B" w:rsidRDefault="00000000">
          <w:pPr>
            <w:pStyle w:val="20"/>
            <w:tabs>
              <w:tab w:val="right" w:leader="dot" w:pos="8111"/>
            </w:tabs>
            <w:rPr>
              <w:rFonts w:eastAsiaTheme="minorEastAsia"/>
              <w:noProof/>
              <w:lang w:eastAsia="el-GR"/>
            </w:rPr>
          </w:pPr>
          <w:hyperlink w:anchor="_Toc69117646" w:history="1">
            <w:r w:rsidR="00631B4B" w:rsidRPr="00AC407D">
              <w:rPr>
                <w:rStyle w:val="-"/>
                <w:rFonts w:eastAsia="Times New Roman"/>
                <w:noProof/>
                <w:lang w:eastAsia="el-GR"/>
              </w:rPr>
              <w:t>ΣΥΝΟΠΤΙΚΗ ΠΑΡΟΥΣΙΑΣΗ ΔΙΕΘΝΟΥΣ ΚΑΙ ΕΛΛΗΝΙΚΟΥ ΣΥΓΓΡΑΦΙΚΟΥ ΕΡΓΟΥ</w:t>
            </w:r>
            <w:r w:rsidR="00631B4B">
              <w:rPr>
                <w:noProof/>
                <w:webHidden/>
              </w:rPr>
              <w:tab/>
            </w:r>
            <w:r w:rsidR="00631B4B">
              <w:rPr>
                <w:noProof/>
                <w:webHidden/>
              </w:rPr>
              <w:fldChar w:fldCharType="begin"/>
            </w:r>
            <w:r w:rsidR="00631B4B">
              <w:rPr>
                <w:noProof/>
                <w:webHidden/>
              </w:rPr>
              <w:instrText xml:space="preserve"> PAGEREF _Toc69117646 \h </w:instrText>
            </w:r>
            <w:r w:rsidR="00631B4B">
              <w:rPr>
                <w:noProof/>
                <w:webHidden/>
              </w:rPr>
            </w:r>
            <w:r w:rsidR="00631B4B">
              <w:rPr>
                <w:noProof/>
                <w:webHidden/>
              </w:rPr>
              <w:fldChar w:fldCharType="separate"/>
            </w:r>
            <w:r w:rsidR="007D1966">
              <w:rPr>
                <w:noProof/>
                <w:webHidden/>
              </w:rPr>
              <w:t>305</w:t>
            </w:r>
            <w:r w:rsidR="00631B4B">
              <w:rPr>
                <w:noProof/>
                <w:webHidden/>
              </w:rPr>
              <w:fldChar w:fldCharType="end"/>
            </w:r>
          </w:hyperlink>
        </w:p>
        <w:p w14:paraId="43F0AC51" w14:textId="446BF9C4" w:rsidR="001F6927" w:rsidRPr="005E5ADB" w:rsidRDefault="001F6927" w:rsidP="007E7304">
          <w:pPr>
            <w:spacing w:after="0" w:line="360" w:lineRule="auto"/>
            <w:jc w:val="both"/>
            <w:rPr>
              <w:rFonts w:cstheme="minorHAnsi"/>
            </w:rPr>
          </w:pPr>
          <w:r w:rsidRPr="005E5ADB">
            <w:rPr>
              <w:rFonts w:cstheme="minorHAnsi"/>
              <w:b/>
              <w:bCs/>
            </w:rPr>
            <w:fldChar w:fldCharType="end"/>
          </w:r>
        </w:p>
      </w:sdtContent>
    </w:sdt>
    <w:p w14:paraId="3BE56444" w14:textId="6A445E8A" w:rsidR="001F6927" w:rsidRPr="005E5ADB" w:rsidRDefault="001F6927" w:rsidP="007E7304">
      <w:pPr>
        <w:spacing w:after="0" w:line="360" w:lineRule="auto"/>
        <w:jc w:val="both"/>
        <w:rPr>
          <w:rFonts w:eastAsiaTheme="majorEastAsia" w:cstheme="minorHAnsi"/>
          <w:spacing w:val="-10"/>
          <w:kern w:val="28"/>
          <w:sz w:val="40"/>
          <w:szCs w:val="56"/>
        </w:rPr>
      </w:pPr>
    </w:p>
    <w:p w14:paraId="42AF8583" w14:textId="77777777" w:rsidR="001F6927" w:rsidRPr="005E5ADB" w:rsidRDefault="001F6927" w:rsidP="00D51AB7">
      <w:pPr>
        <w:pStyle w:val="3"/>
        <w:rPr>
          <w:rFonts w:eastAsiaTheme="majorEastAsia"/>
          <w:spacing w:val="-10"/>
          <w:kern w:val="28"/>
          <w:sz w:val="40"/>
          <w:szCs w:val="56"/>
        </w:rPr>
      </w:pPr>
      <w:r w:rsidRPr="005E5ADB">
        <w:br w:type="page"/>
      </w:r>
    </w:p>
    <w:p w14:paraId="1F1A6315" w14:textId="5D2DD775" w:rsidR="00CC3C5B" w:rsidRPr="005E5ADB" w:rsidRDefault="00087B4A" w:rsidP="007E7304">
      <w:pPr>
        <w:pStyle w:val="a4"/>
        <w:spacing w:line="360" w:lineRule="auto"/>
        <w:rPr>
          <w:rFonts w:cstheme="minorHAnsi"/>
          <w:b w:val="0"/>
        </w:rPr>
      </w:pPr>
      <w:r w:rsidRPr="005E5ADB">
        <w:rPr>
          <w:rFonts w:cstheme="minorHAnsi"/>
          <w:b w:val="0"/>
        </w:rPr>
        <w:lastRenderedPageBreak/>
        <w:t>ΑΝΑΛΥΤΙΚΟ ΒΙΟΓΡΑΦΙΚΟ ΣΗΜΕΙΩΜΑ</w:t>
      </w:r>
    </w:p>
    <w:p w14:paraId="32D71080" w14:textId="77570BD3" w:rsidR="00AF58FF" w:rsidRPr="005E5ADB" w:rsidRDefault="00AF58FF" w:rsidP="007E7304">
      <w:pPr>
        <w:spacing w:after="0" w:line="360" w:lineRule="auto"/>
        <w:jc w:val="both"/>
        <w:rPr>
          <w:rFonts w:cstheme="minorHAnsi"/>
        </w:rPr>
      </w:pPr>
      <w:r w:rsidRPr="005E5ADB">
        <w:rPr>
          <w:rFonts w:cstheme="minorHAnsi"/>
          <w:b/>
          <w:bCs/>
        </w:rPr>
        <w:t xml:space="preserve">Σημείωση:  </w:t>
      </w:r>
      <w:r w:rsidRPr="005E5ADB">
        <w:rPr>
          <w:rFonts w:cstheme="minorHAnsi"/>
        </w:rPr>
        <w:t xml:space="preserve">Στο βιογραφικό τα μπλε γράμματα σηματοδοτούν σύνδεσμο, που οδηγεί στα αποδεικτικά στοιχεία του βιογραφικού. </w:t>
      </w:r>
    </w:p>
    <w:p w14:paraId="616D8A5F" w14:textId="77777777" w:rsidR="001B759E" w:rsidRPr="005E5ADB" w:rsidRDefault="001B759E" w:rsidP="007E7304">
      <w:pPr>
        <w:spacing w:after="0" w:line="360" w:lineRule="auto"/>
        <w:jc w:val="both"/>
        <w:rPr>
          <w:rFonts w:cstheme="minorHAnsi"/>
          <w:u w:val="single"/>
        </w:rPr>
      </w:pPr>
    </w:p>
    <w:p w14:paraId="3DE3B767" w14:textId="074985F3" w:rsidR="00087B4A" w:rsidRPr="005E5ADB" w:rsidRDefault="00087B4A" w:rsidP="00C47680">
      <w:pPr>
        <w:pStyle w:val="1"/>
      </w:pPr>
      <w:bookmarkStart w:id="2" w:name="_Toc67388908"/>
      <w:bookmarkStart w:id="3" w:name="_Toc67643313"/>
      <w:bookmarkStart w:id="4" w:name="_Toc67643490"/>
      <w:bookmarkStart w:id="5" w:name="_Toc67643559"/>
      <w:bookmarkStart w:id="6" w:name="_Toc67643787"/>
      <w:bookmarkStart w:id="7" w:name="_Toc69117567"/>
      <w:r w:rsidRPr="005E5ADB">
        <w:t>ΠΡΟΣΩΠΙΚΑ ΣΤΟΙΧΕΙΑ</w:t>
      </w:r>
      <w:bookmarkEnd w:id="2"/>
      <w:bookmarkEnd w:id="3"/>
      <w:bookmarkEnd w:id="4"/>
      <w:bookmarkEnd w:id="5"/>
      <w:bookmarkEnd w:id="6"/>
      <w:bookmarkEnd w:id="7"/>
    </w:p>
    <w:tbl>
      <w:tblPr>
        <w:tblW w:w="0" w:type="auto"/>
        <w:tblInd w:w="108" w:type="dxa"/>
        <w:tblLook w:val="01E0" w:firstRow="1" w:lastRow="1" w:firstColumn="1" w:lastColumn="1" w:noHBand="0" w:noVBand="0"/>
      </w:tblPr>
      <w:tblGrid>
        <w:gridCol w:w="2796"/>
        <w:gridCol w:w="343"/>
        <w:gridCol w:w="4874"/>
      </w:tblGrid>
      <w:tr w:rsidR="00087B4A" w:rsidRPr="005E5ADB" w14:paraId="4FB4D193" w14:textId="77777777" w:rsidTr="00A254F1">
        <w:tc>
          <w:tcPr>
            <w:tcW w:w="2939" w:type="dxa"/>
            <w:shd w:val="clear" w:color="auto" w:fill="auto"/>
          </w:tcPr>
          <w:p w14:paraId="25494550" w14:textId="77777777" w:rsidR="00087B4A" w:rsidRPr="005E5ADB" w:rsidRDefault="00087B4A" w:rsidP="007E7304">
            <w:pPr>
              <w:spacing w:after="0" w:line="360" w:lineRule="auto"/>
              <w:jc w:val="both"/>
              <w:rPr>
                <w:rFonts w:cstheme="minorHAnsi"/>
              </w:rPr>
            </w:pPr>
            <w:r w:rsidRPr="005E5ADB">
              <w:rPr>
                <w:rFonts w:cstheme="minorHAnsi"/>
              </w:rPr>
              <w:t>Ονοματεπώνυμο</w:t>
            </w:r>
          </w:p>
        </w:tc>
        <w:tc>
          <w:tcPr>
            <w:tcW w:w="352" w:type="dxa"/>
            <w:shd w:val="clear" w:color="auto" w:fill="auto"/>
          </w:tcPr>
          <w:p w14:paraId="06F4CB95" w14:textId="77777777" w:rsidR="00087B4A" w:rsidRPr="005E5ADB" w:rsidRDefault="00087B4A" w:rsidP="007E7304">
            <w:pPr>
              <w:spacing w:after="0" w:line="360" w:lineRule="auto"/>
              <w:jc w:val="both"/>
              <w:rPr>
                <w:rFonts w:cstheme="minorHAnsi"/>
              </w:rPr>
            </w:pPr>
            <w:r w:rsidRPr="005E5ADB">
              <w:rPr>
                <w:rFonts w:cstheme="minorHAnsi"/>
              </w:rPr>
              <w:t>:</w:t>
            </w:r>
          </w:p>
        </w:tc>
        <w:tc>
          <w:tcPr>
            <w:tcW w:w="5123" w:type="dxa"/>
            <w:shd w:val="clear" w:color="auto" w:fill="auto"/>
          </w:tcPr>
          <w:p w14:paraId="7832CB79" w14:textId="77777777" w:rsidR="00087B4A" w:rsidRPr="005E5ADB" w:rsidRDefault="00087B4A" w:rsidP="007E7304">
            <w:pPr>
              <w:spacing w:after="0" w:line="360" w:lineRule="auto"/>
              <w:jc w:val="both"/>
              <w:rPr>
                <w:rFonts w:cstheme="minorHAnsi"/>
                <w:b/>
                <w:bCs/>
              </w:rPr>
            </w:pPr>
            <w:r w:rsidRPr="005E5ADB">
              <w:rPr>
                <w:rFonts w:cstheme="minorHAnsi"/>
                <w:b/>
                <w:bCs/>
              </w:rPr>
              <w:t xml:space="preserve">Θεόδωρος Ξάνθος  </w:t>
            </w:r>
          </w:p>
        </w:tc>
      </w:tr>
      <w:tr w:rsidR="00087B4A" w:rsidRPr="005E5ADB" w14:paraId="2BD4F3A0" w14:textId="77777777" w:rsidTr="00A254F1">
        <w:tc>
          <w:tcPr>
            <w:tcW w:w="2939" w:type="dxa"/>
            <w:shd w:val="clear" w:color="auto" w:fill="auto"/>
          </w:tcPr>
          <w:p w14:paraId="66D8CE8A" w14:textId="77777777" w:rsidR="00087B4A" w:rsidRPr="005E5ADB" w:rsidRDefault="00087B4A" w:rsidP="007E7304">
            <w:pPr>
              <w:spacing w:after="0" w:line="360" w:lineRule="auto"/>
              <w:jc w:val="both"/>
              <w:rPr>
                <w:rFonts w:cstheme="minorHAnsi"/>
              </w:rPr>
            </w:pPr>
            <w:r w:rsidRPr="005E5ADB">
              <w:rPr>
                <w:rFonts w:cstheme="minorHAnsi"/>
              </w:rPr>
              <w:t>Ημερομηνία γέννησης</w:t>
            </w:r>
          </w:p>
        </w:tc>
        <w:tc>
          <w:tcPr>
            <w:tcW w:w="352" w:type="dxa"/>
            <w:shd w:val="clear" w:color="auto" w:fill="auto"/>
          </w:tcPr>
          <w:p w14:paraId="267871AE" w14:textId="77777777" w:rsidR="00087B4A" w:rsidRPr="005E5ADB" w:rsidRDefault="00087B4A" w:rsidP="007E7304">
            <w:pPr>
              <w:spacing w:after="0" w:line="360" w:lineRule="auto"/>
              <w:jc w:val="both"/>
              <w:rPr>
                <w:rFonts w:cstheme="minorHAnsi"/>
              </w:rPr>
            </w:pPr>
            <w:r w:rsidRPr="005E5ADB">
              <w:rPr>
                <w:rFonts w:cstheme="minorHAnsi"/>
              </w:rPr>
              <w:t>:</w:t>
            </w:r>
          </w:p>
        </w:tc>
        <w:tc>
          <w:tcPr>
            <w:tcW w:w="5123" w:type="dxa"/>
            <w:shd w:val="clear" w:color="auto" w:fill="auto"/>
          </w:tcPr>
          <w:p w14:paraId="75ADE91D" w14:textId="77777777" w:rsidR="00087B4A" w:rsidRPr="005E5ADB" w:rsidRDefault="00087B4A" w:rsidP="007E7304">
            <w:pPr>
              <w:spacing w:after="0" w:line="360" w:lineRule="auto"/>
              <w:jc w:val="both"/>
              <w:rPr>
                <w:rFonts w:cstheme="minorHAnsi"/>
              </w:rPr>
            </w:pPr>
            <w:r w:rsidRPr="005E5ADB">
              <w:rPr>
                <w:rFonts w:cstheme="minorHAnsi"/>
              </w:rPr>
              <w:t>5 Φεβρουαρίου 1969</w:t>
            </w:r>
          </w:p>
        </w:tc>
      </w:tr>
      <w:tr w:rsidR="00087B4A" w:rsidRPr="005E5ADB" w14:paraId="6A9CEE2F" w14:textId="77777777" w:rsidTr="00A254F1">
        <w:tc>
          <w:tcPr>
            <w:tcW w:w="2939" w:type="dxa"/>
            <w:shd w:val="clear" w:color="auto" w:fill="auto"/>
          </w:tcPr>
          <w:p w14:paraId="2392FECB" w14:textId="77777777" w:rsidR="00087B4A" w:rsidRPr="005E5ADB" w:rsidRDefault="00087B4A" w:rsidP="007E7304">
            <w:pPr>
              <w:spacing w:after="0" w:line="360" w:lineRule="auto"/>
              <w:jc w:val="both"/>
              <w:rPr>
                <w:rFonts w:cstheme="minorHAnsi"/>
              </w:rPr>
            </w:pPr>
            <w:r w:rsidRPr="005E5ADB">
              <w:rPr>
                <w:rFonts w:cstheme="minorHAnsi"/>
              </w:rPr>
              <w:t>Τόπος γέννησης</w:t>
            </w:r>
          </w:p>
        </w:tc>
        <w:tc>
          <w:tcPr>
            <w:tcW w:w="352" w:type="dxa"/>
            <w:shd w:val="clear" w:color="auto" w:fill="auto"/>
          </w:tcPr>
          <w:p w14:paraId="59457807" w14:textId="77777777" w:rsidR="00087B4A" w:rsidRPr="005E5ADB" w:rsidRDefault="00087B4A" w:rsidP="007E7304">
            <w:pPr>
              <w:spacing w:after="0" w:line="360" w:lineRule="auto"/>
              <w:jc w:val="both"/>
              <w:rPr>
                <w:rFonts w:cstheme="minorHAnsi"/>
              </w:rPr>
            </w:pPr>
            <w:r w:rsidRPr="005E5ADB">
              <w:rPr>
                <w:rFonts w:cstheme="minorHAnsi"/>
              </w:rPr>
              <w:t>:</w:t>
            </w:r>
          </w:p>
        </w:tc>
        <w:tc>
          <w:tcPr>
            <w:tcW w:w="5123" w:type="dxa"/>
            <w:shd w:val="clear" w:color="auto" w:fill="auto"/>
          </w:tcPr>
          <w:p w14:paraId="591A8CEB" w14:textId="77777777" w:rsidR="00087B4A" w:rsidRPr="005E5ADB" w:rsidRDefault="00087B4A" w:rsidP="007E7304">
            <w:pPr>
              <w:spacing w:after="0" w:line="360" w:lineRule="auto"/>
              <w:jc w:val="both"/>
              <w:rPr>
                <w:rFonts w:cstheme="minorHAnsi"/>
              </w:rPr>
            </w:pPr>
            <w:r w:rsidRPr="005E5ADB">
              <w:rPr>
                <w:rFonts w:cstheme="minorHAnsi"/>
              </w:rPr>
              <w:t>Αθήνα</w:t>
            </w:r>
          </w:p>
        </w:tc>
      </w:tr>
      <w:tr w:rsidR="00087B4A" w:rsidRPr="005E5ADB" w14:paraId="75CDA194" w14:textId="77777777" w:rsidTr="00A254F1">
        <w:tc>
          <w:tcPr>
            <w:tcW w:w="2939" w:type="dxa"/>
            <w:shd w:val="clear" w:color="auto" w:fill="auto"/>
          </w:tcPr>
          <w:p w14:paraId="216A609C" w14:textId="77777777" w:rsidR="00087B4A" w:rsidRPr="005E5ADB" w:rsidRDefault="00087B4A" w:rsidP="007E7304">
            <w:pPr>
              <w:spacing w:after="0" w:line="360" w:lineRule="auto"/>
              <w:jc w:val="both"/>
              <w:rPr>
                <w:rFonts w:cstheme="minorHAnsi"/>
              </w:rPr>
            </w:pPr>
            <w:r w:rsidRPr="005E5ADB">
              <w:rPr>
                <w:rFonts w:cstheme="minorHAnsi"/>
              </w:rPr>
              <w:t>Υπηκοότητα</w:t>
            </w:r>
          </w:p>
        </w:tc>
        <w:tc>
          <w:tcPr>
            <w:tcW w:w="352" w:type="dxa"/>
            <w:shd w:val="clear" w:color="auto" w:fill="auto"/>
          </w:tcPr>
          <w:p w14:paraId="09090ADB" w14:textId="77777777" w:rsidR="00087B4A" w:rsidRPr="005E5ADB" w:rsidRDefault="00087B4A" w:rsidP="007E7304">
            <w:pPr>
              <w:spacing w:after="0" w:line="360" w:lineRule="auto"/>
              <w:jc w:val="both"/>
              <w:rPr>
                <w:rFonts w:cstheme="minorHAnsi"/>
              </w:rPr>
            </w:pPr>
            <w:r w:rsidRPr="005E5ADB">
              <w:rPr>
                <w:rFonts w:cstheme="minorHAnsi"/>
              </w:rPr>
              <w:t>:</w:t>
            </w:r>
          </w:p>
        </w:tc>
        <w:tc>
          <w:tcPr>
            <w:tcW w:w="5123" w:type="dxa"/>
            <w:shd w:val="clear" w:color="auto" w:fill="auto"/>
          </w:tcPr>
          <w:p w14:paraId="3AF2204B" w14:textId="77777777" w:rsidR="00087B4A" w:rsidRPr="005E5ADB" w:rsidRDefault="00087B4A" w:rsidP="007E7304">
            <w:pPr>
              <w:spacing w:after="0" w:line="360" w:lineRule="auto"/>
              <w:jc w:val="both"/>
              <w:rPr>
                <w:rFonts w:cstheme="minorHAnsi"/>
              </w:rPr>
            </w:pPr>
            <w:r w:rsidRPr="005E5ADB">
              <w:rPr>
                <w:rFonts w:cstheme="minorHAnsi"/>
              </w:rPr>
              <w:t>Ελληνική</w:t>
            </w:r>
          </w:p>
        </w:tc>
      </w:tr>
      <w:tr w:rsidR="00087B4A" w:rsidRPr="005E5ADB" w14:paraId="0FA87886" w14:textId="77777777" w:rsidTr="00A254F1">
        <w:tc>
          <w:tcPr>
            <w:tcW w:w="2939" w:type="dxa"/>
            <w:shd w:val="clear" w:color="auto" w:fill="auto"/>
          </w:tcPr>
          <w:p w14:paraId="6CBC9DC7" w14:textId="77777777" w:rsidR="00087B4A" w:rsidRPr="005E5ADB" w:rsidRDefault="00087B4A" w:rsidP="007E7304">
            <w:pPr>
              <w:spacing w:after="0" w:line="360" w:lineRule="auto"/>
              <w:jc w:val="both"/>
              <w:rPr>
                <w:rFonts w:cstheme="minorHAnsi"/>
              </w:rPr>
            </w:pPr>
            <w:r w:rsidRPr="005E5ADB">
              <w:rPr>
                <w:rFonts w:cstheme="minorHAnsi"/>
              </w:rPr>
              <w:t>Διεύθυνση οικίας</w:t>
            </w:r>
          </w:p>
        </w:tc>
        <w:tc>
          <w:tcPr>
            <w:tcW w:w="352" w:type="dxa"/>
            <w:shd w:val="clear" w:color="auto" w:fill="auto"/>
          </w:tcPr>
          <w:p w14:paraId="1AFDD49B" w14:textId="77777777" w:rsidR="00087B4A" w:rsidRPr="005E5ADB" w:rsidRDefault="00087B4A" w:rsidP="007E7304">
            <w:pPr>
              <w:spacing w:after="0" w:line="360" w:lineRule="auto"/>
              <w:jc w:val="both"/>
              <w:rPr>
                <w:rFonts w:cstheme="minorHAnsi"/>
              </w:rPr>
            </w:pPr>
            <w:r w:rsidRPr="005E5ADB">
              <w:rPr>
                <w:rFonts w:cstheme="minorHAnsi"/>
              </w:rPr>
              <w:t>:</w:t>
            </w:r>
          </w:p>
        </w:tc>
        <w:tc>
          <w:tcPr>
            <w:tcW w:w="5123" w:type="dxa"/>
            <w:shd w:val="clear" w:color="auto" w:fill="auto"/>
          </w:tcPr>
          <w:p w14:paraId="16D1F4C9" w14:textId="77777777" w:rsidR="00087B4A" w:rsidRPr="005E5ADB" w:rsidRDefault="00087B4A" w:rsidP="007E7304">
            <w:pPr>
              <w:spacing w:after="0" w:line="360" w:lineRule="auto"/>
              <w:jc w:val="both"/>
              <w:rPr>
                <w:rFonts w:cstheme="minorHAnsi"/>
              </w:rPr>
            </w:pPr>
            <w:r w:rsidRPr="005E5ADB">
              <w:rPr>
                <w:rFonts w:cstheme="minorHAnsi"/>
              </w:rPr>
              <w:t xml:space="preserve">Κλυταιμνήστρας 100, Αθήνα 13122, Ελλάδα </w:t>
            </w:r>
          </w:p>
        </w:tc>
      </w:tr>
      <w:tr w:rsidR="00087B4A" w:rsidRPr="005E5ADB" w14:paraId="5AE0DC58" w14:textId="77777777" w:rsidTr="00A254F1">
        <w:tc>
          <w:tcPr>
            <w:tcW w:w="2939" w:type="dxa"/>
            <w:shd w:val="clear" w:color="auto" w:fill="auto"/>
          </w:tcPr>
          <w:p w14:paraId="4D245451" w14:textId="77777777" w:rsidR="00087B4A" w:rsidRPr="005E5ADB" w:rsidRDefault="00087B4A" w:rsidP="007E7304">
            <w:pPr>
              <w:spacing w:after="0" w:line="360" w:lineRule="auto"/>
              <w:jc w:val="both"/>
              <w:rPr>
                <w:rFonts w:cstheme="minorHAnsi"/>
              </w:rPr>
            </w:pPr>
            <w:r w:rsidRPr="005E5ADB">
              <w:rPr>
                <w:rFonts w:cstheme="minorHAnsi"/>
              </w:rPr>
              <w:t xml:space="preserve">Τηλέφωνο </w:t>
            </w:r>
          </w:p>
        </w:tc>
        <w:tc>
          <w:tcPr>
            <w:tcW w:w="352" w:type="dxa"/>
            <w:shd w:val="clear" w:color="auto" w:fill="auto"/>
          </w:tcPr>
          <w:p w14:paraId="05C384A4" w14:textId="77777777" w:rsidR="00087B4A" w:rsidRPr="005E5ADB" w:rsidRDefault="00087B4A" w:rsidP="007E7304">
            <w:pPr>
              <w:spacing w:after="0" w:line="360" w:lineRule="auto"/>
              <w:jc w:val="both"/>
              <w:rPr>
                <w:rFonts w:cstheme="minorHAnsi"/>
              </w:rPr>
            </w:pPr>
            <w:r w:rsidRPr="005E5ADB">
              <w:rPr>
                <w:rFonts w:cstheme="minorHAnsi"/>
              </w:rPr>
              <w:t>:</w:t>
            </w:r>
          </w:p>
        </w:tc>
        <w:tc>
          <w:tcPr>
            <w:tcW w:w="5123" w:type="dxa"/>
            <w:shd w:val="clear" w:color="auto" w:fill="auto"/>
          </w:tcPr>
          <w:p w14:paraId="38C4398E" w14:textId="77777777" w:rsidR="00087B4A" w:rsidRPr="005E5ADB" w:rsidRDefault="00087B4A" w:rsidP="007E7304">
            <w:pPr>
              <w:spacing w:after="0" w:line="360" w:lineRule="auto"/>
              <w:jc w:val="both"/>
              <w:rPr>
                <w:rFonts w:cstheme="minorHAnsi"/>
              </w:rPr>
            </w:pPr>
            <w:r w:rsidRPr="005E5ADB">
              <w:rPr>
                <w:rFonts w:cstheme="minorHAnsi"/>
                <w:lang w:val="en-US"/>
              </w:rPr>
              <w:t>+306932656060</w:t>
            </w:r>
            <w:r w:rsidRPr="005E5ADB">
              <w:rPr>
                <w:rFonts w:cstheme="minorHAnsi"/>
              </w:rPr>
              <w:t xml:space="preserve"> </w:t>
            </w:r>
          </w:p>
        </w:tc>
      </w:tr>
      <w:tr w:rsidR="00087B4A" w:rsidRPr="005E5ADB" w14:paraId="0FEBAED7" w14:textId="77777777" w:rsidTr="00A254F1">
        <w:tc>
          <w:tcPr>
            <w:tcW w:w="2939" w:type="dxa"/>
            <w:shd w:val="clear" w:color="auto" w:fill="auto"/>
          </w:tcPr>
          <w:p w14:paraId="7F71FB0D" w14:textId="77777777" w:rsidR="00087B4A" w:rsidRPr="005E5ADB" w:rsidRDefault="00087B4A" w:rsidP="007E7304">
            <w:pPr>
              <w:spacing w:after="0" w:line="360" w:lineRule="auto"/>
              <w:jc w:val="both"/>
              <w:rPr>
                <w:rFonts w:cstheme="minorHAnsi"/>
              </w:rPr>
            </w:pPr>
            <w:r w:rsidRPr="005E5ADB">
              <w:rPr>
                <w:rFonts w:cstheme="minorHAnsi"/>
              </w:rPr>
              <w:t>Ηλεκτρονικό ταχυδρομείο</w:t>
            </w:r>
          </w:p>
        </w:tc>
        <w:tc>
          <w:tcPr>
            <w:tcW w:w="352" w:type="dxa"/>
            <w:shd w:val="clear" w:color="auto" w:fill="auto"/>
          </w:tcPr>
          <w:p w14:paraId="52B90ED1" w14:textId="77777777" w:rsidR="00087B4A" w:rsidRPr="005E5ADB" w:rsidRDefault="00087B4A" w:rsidP="007E7304">
            <w:pPr>
              <w:spacing w:after="0" w:line="360" w:lineRule="auto"/>
              <w:jc w:val="both"/>
              <w:rPr>
                <w:rFonts w:cstheme="minorHAnsi"/>
              </w:rPr>
            </w:pPr>
            <w:r w:rsidRPr="005E5ADB">
              <w:rPr>
                <w:rFonts w:cstheme="minorHAnsi"/>
              </w:rPr>
              <w:t>:</w:t>
            </w:r>
          </w:p>
        </w:tc>
        <w:tc>
          <w:tcPr>
            <w:tcW w:w="5123" w:type="dxa"/>
            <w:shd w:val="clear" w:color="auto" w:fill="auto"/>
          </w:tcPr>
          <w:p w14:paraId="207A53C0" w14:textId="77777777" w:rsidR="00087B4A" w:rsidRPr="005E5ADB" w:rsidRDefault="00000000" w:rsidP="007E7304">
            <w:pPr>
              <w:spacing w:after="0" w:line="360" w:lineRule="auto"/>
              <w:jc w:val="both"/>
              <w:rPr>
                <w:rFonts w:cstheme="minorHAnsi"/>
              </w:rPr>
            </w:pPr>
            <w:hyperlink r:id="rId8" w:history="1">
              <w:r w:rsidR="00087B4A" w:rsidRPr="005E5ADB">
                <w:rPr>
                  <w:rStyle w:val="-"/>
                  <w:rFonts w:cstheme="minorHAnsi"/>
                  <w:lang w:val="en-US"/>
                </w:rPr>
                <w:t>theodorosxanthos@yahoo.com</w:t>
              </w:r>
            </w:hyperlink>
          </w:p>
        </w:tc>
      </w:tr>
      <w:tr w:rsidR="001B759E" w:rsidRPr="005E5ADB" w14:paraId="216C7A0A" w14:textId="77777777" w:rsidTr="00A254F1">
        <w:tc>
          <w:tcPr>
            <w:tcW w:w="2939" w:type="dxa"/>
            <w:shd w:val="clear" w:color="auto" w:fill="auto"/>
          </w:tcPr>
          <w:p w14:paraId="240ADC63" w14:textId="77777777" w:rsidR="001B759E" w:rsidRPr="005E5ADB" w:rsidRDefault="001B759E" w:rsidP="007E7304">
            <w:pPr>
              <w:spacing w:after="0" w:line="360" w:lineRule="auto"/>
              <w:jc w:val="both"/>
              <w:rPr>
                <w:rFonts w:cstheme="minorHAnsi"/>
              </w:rPr>
            </w:pPr>
          </w:p>
        </w:tc>
        <w:tc>
          <w:tcPr>
            <w:tcW w:w="352" w:type="dxa"/>
            <w:shd w:val="clear" w:color="auto" w:fill="auto"/>
          </w:tcPr>
          <w:p w14:paraId="4FB57EBB" w14:textId="77777777" w:rsidR="001B759E" w:rsidRPr="005E5ADB" w:rsidRDefault="001B759E" w:rsidP="007E7304">
            <w:pPr>
              <w:spacing w:after="0" w:line="360" w:lineRule="auto"/>
              <w:jc w:val="both"/>
              <w:rPr>
                <w:rFonts w:cstheme="minorHAnsi"/>
              </w:rPr>
            </w:pPr>
          </w:p>
        </w:tc>
        <w:tc>
          <w:tcPr>
            <w:tcW w:w="5123" w:type="dxa"/>
            <w:shd w:val="clear" w:color="auto" w:fill="auto"/>
          </w:tcPr>
          <w:p w14:paraId="00CBB1B1" w14:textId="77777777" w:rsidR="001B759E" w:rsidRPr="005E5ADB" w:rsidRDefault="001B759E" w:rsidP="007E7304">
            <w:pPr>
              <w:spacing w:after="0" w:line="360" w:lineRule="auto"/>
              <w:jc w:val="both"/>
              <w:rPr>
                <w:rFonts w:cstheme="minorHAnsi"/>
              </w:rPr>
            </w:pPr>
          </w:p>
        </w:tc>
      </w:tr>
    </w:tbl>
    <w:p w14:paraId="5C308BEF" w14:textId="6FE6C1B2" w:rsidR="008949AE" w:rsidRDefault="00087B4A" w:rsidP="00C47680">
      <w:pPr>
        <w:pStyle w:val="1"/>
      </w:pPr>
      <w:bookmarkStart w:id="8" w:name="_Toc67388909"/>
      <w:bookmarkStart w:id="9" w:name="_Toc67643314"/>
      <w:bookmarkStart w:id="10" w:name="_Toc67643491"/>
      <w:bookmarkStart w:id="11" w:name="_Toc67643560"/>
      <w:bookmarkStart w:id="12" w:name="_Toc67643788"/>
      <w:bookmarkStart w:id="13" w:name="_Toc69117568"/>
      <w:r w:rsidRPr="005E5ADB">
        <w:t>ΠΑΡΟΥΣΑ ΘΕΣΗ</w:t>
      </w:r>
      <w:bookmarkEnd w:id="8"/>
      <w:bookmarkEnd w:id="9"/>
      <w:bookmarkEnd w:id="10"/>
      <w:bookmarkEnd w:id="11"/>
      <w:bookmarkEnd w:id="12"/>
      <w:bookmarkEnd w:id="13"/>
      <w:r w:rsidR="006C3357">
        <w:t xml:space="preserve">/ ΠΡΟΗΓΟΥΜΕΝΗ ΘΕΣΗ </w:t>
      </w:r>
    </w:p>
    <w:p w14:paraId="78C1365A" w14:textId="33D78D56" w:rsidR="008949AE" w:rsidRPr="008949AE" w:rsidRDefault="00000000" w:rsidP="008949AE">
      <w:hyperlink r:id="rId9" w:history="1">
        <w:r w:rsidR="008949AE" w:rsidRPr="008949AE">
          <w:rPr>
            <w:rStyle w:val="-"/>
          </w:rPr>
          <w:t>Σχετικές Βεβαίωσεις</w:t>
        </w:r>
      </w:hyperlink>
    </w:p>
    <w:p w14:paraId="544C82B9" w14:textId="15C81D48" w:rsidR="001E0CA2" w:rsidRPr="001E0CA2" w:rsidRDefault="001E0CA2" w:rsidP="007E7304">
      <w:pPr>
        <w:pStyle w:val="a3"/>
        <w:numPr>
          <w:ilvl w:val="0"/>
          <w:numId w:val="1"/>
        </w:numPr>
        <w:tabs>
          <w:tab w:val="clear" w:pos="720"/>
          <w:tab w:val="num" w:pos="709"/>
        </w:tabs>
        <w:spacing w:after="0" w:line="360" w:lineRule="auto"/>
        <w:ind w:left="709" w:hanging="284"/>
        <w:jc w:val="both"/>
        <w:rPr>
          <w:rFonts w:eastAsia="Times New Roman" w:cstheme="minorHAnsi"/>
          <w:bCs/>
          <w:sz w:val="22"/>
          <w:szCs w:val="22"/>
          <w:lang w:eastAsia="el-GR"/>
        </w:rPr>
      </w:pPr>
      <w:r w:rsidRPr="001E0CA2">
        <w:rPr>
          <w:rFonts w:eastAsia="Times New Roman" w:cstheme="minorHAnsi"/>
          <w:bCs/>
          <w:sz w:val="22"/>
          <w:szCs w:val="22"/>
          <w:u w:val="single"/>
          <w:lang w:eastAsia="el-GR"/>
        </w:rPr>
        <w:t>Σεπτέμβριος 2013- τώρα</w:t>
      </w:r>
      <w:r>
        <w:rPr>
          <w:rFonts w:eastAsia="Times New Roman" w:cstheme="minorHAnsi"/>
          <w:bCs/>
          <w:sz w:val="22"/>
          <w:szCs w:val="22"/>
          <w:lang w:eastAsia="el-GR"/>
        </w:rPr>
        <w:t xml:space="preserve">: Αντιπρύτανης Διεθνοποίησης και Εξωστρέφειας, Πανεπιστήμιο Δυτικής Αττικής </w:t>
      </w:r>
    </w:p>
    <w:p w14:paraId="12D065D7" w14:textId="41CF99CF" w:rsidR="006C3357" w:rsidRDefault="006C3357" w:rsidP="007E7304">
      <w:pPr>
        <w:pStyle w:val="a3"/>
        <w:numPr>
          <w:ilvl w:val="0"/>
          <w:numId w:val="1"/>
        </w:numPr>
        <w:tabs>
          <w:tab w:val="clear" w:pos="720"/>
          <w:tab w:val="num" w:pos="709"/>
        </w:tabs>
        <w:spacing w:after="0" w:line="360" w:lineRule="auto"/>
        <w:ind w:left="709" w:hanging="284"/>
        <w:jc w:val="both"/>
        <w:rPr>
          <w:rFonts w:eastAsia="Times New Roman" w:cstheme="minorHAnsi"/>
          <w:bCs/>
          <w:sz w:val="22"/>
          <w:szCs w:val="22"/>
          <w:lang w:eastAsia="el-GR"/>
        </w:rPr>
      </w:pPr>
      <w:r w:rsidRPr="006C3357">
        <w:rPr>
          <w:rFonts w:eastAsia="Times New Roman" w:cstheme="minorHAnsi"/>
          <w:bCs/>
          <w:sz w:val="22"/>
          <w:szCs w:val="22"/>
          <w:u w:val="single"/>
          <w:lang w:eastAsia="el-GR"/>
        </w:rPr>
        <w:t>Ιούνιος 2022-τώρα</w:t>
      </w:r>
      <w:r>
        <w:rPr>
          <w:rFonts w:eastAsia="Times New Roman" w:cstheme="minorHAnsi"/>
          <w:bCs/>
          <w:sz w:val="22"/>
          <w:szCs w:val="22"/>
          <w:lang w:eastAsia="el-GR"/>
        </w:rPr>
        <w:t xml:space="preserve">: </w:t>
      </w:r>
      <w:r w:rsidRPr="006C3357">
        <w:rPr>
          <w:rFonts w:eastAsia="Times New Roman" w:cstheme="minorHAnsi"/>
          <w:bCs/>
          <w:sz w:val="22"/>
          <w:szCs w:val="22"/>
          <w:lang w:eastAsia="el-GR"/>
        </w:rPr>
        <w:t>Καθηγητής 1ης Βαθμίδας Ευρωπαϊκό Πανεπιστήμιο Κύπρου με γνωστικό Αντικείμενο, Φυσιολογία και Παθοφυσιολογία</w:t>
      </w:r>
      <w:r>
        <w:rPr>
          <w:rFonts w:eastAsia="Times New Roman" w:cstheme="minorHAnsi"/>
          <w:bCs/>
          <w:sz w:val="22"/>
          <w:szCs w:val="22"/>
          <w:lang w:eastAsia="el-GR"/>
        </w:rPr>
        <w:t xml:space="preserve">, Τμήμα Μαιευτικής Σχολή Επιστημών Υγείας και Πρόνοιας, Πανεπιστήμιο Δυτικής Αττικής </w:t>
      </w:r>
    </w:p>
    <w:p w14:paraId="0224A341" w14:textId="01179E5C" w:rsidR="006C3357" w:rsidRPr="008F7E23" w:rsidRDefault="006C3357" w:rsidP="006C3357">
      <w:pPr>
        <w:pStyle w:val="a3"/>
        <w:numPr>
          <w:ilvl w:val="0"/>
          <w:numId w:val="1"/>
        </w:numPr>
        <w:tabs>
          <w:tab w:val="clear" w:pos="720"/>
        </w:tabs>
        <w:spacing w:after="0" w:line="360" w:lineRule="auto"/>
        <w:ind w:left="709"/>
        <w:jc w:val="both"/>
        <w:rPr>
          <w:rFonts w:eastAsia="Times New Roman" w:cstheme="minorHAnsi"/>
          <w:bCs/>
          <w:sz w:val="22"/>
          <w:szCs w:val="22"/>
          <w:lang w:val="en-US" w:eastAsia="el-GR"/>
        </w:rPr>
      </w:pPr>
      <w:r w:rsidRPr="005E5ADB">
        <w:rPr>
          <w:rFonts w:eastAsia="Times New Roman" w:cstheme="minorHAnsi"/>
          <w:bCs/>
          <w:sz w:val="22"/>
          <w:szCs w:val="22"/>
          <w:u w:val="single"/>
          <w:lang w:eastAsia="el-GR"/>
        </w:rPr>
        <w:t>Δεκέμβριος</w:t>
      </w:r>
      <w:r w:rsidRPr="005E5ADB">
        <w:rPr>
          <w:rFonts w:eastAsia="Times New Roman" w:cstheme="minorHAnsi"/>
          <w:bCs/>
          <w:sz w:val="22"/>
          <w:szCs w:val="22"/>
          <w:u w:val="single"/>
          <w:lang w:val="en-US" w:eastAsia="el-GR"/>
        </w:rPr>
        <w:t xml:space="preserve"> 2014-</w:t>
      </w:r>
      <w:r w:rsidRPr="005E5ADB">
        <w:rPr>
          <w:rFonts w:eastAsia="Times New Roman" w:cstheme="minorHAnsi"/>
          <w:bCs/>
          <w:sz w:val="22"/>
          <w:szCs w:val="22"/>
          <w:u w:val="single"/>
          <w:lang w:eastAsia="el-GR"/>
        </w:rPr>
        <w:t>Σήμερα</w:t>
      </w:r>
      <w:r w:rsidRPr="005E5ADB">
        <w:rPr>
          <w:rFonts w:eastAsia="Times New Roman" w:cstheme="minorHAnsi"/>
          <w:bCs/>
          <w:sz w:val="22"/>
          <w:szCs w:val="22"/>
          <w:u w:val="single"/>
          <w:lang w:val="en-US" w:eastAsia="el-GR"/>
        </w:rPr>
        <w:t xml:space="preserve">: </w:t>
      </w:r>
      <w:r w:rsidRPr="008949AE">
        <w:rPr>
          <w:rFonts w:eastAsia="Times New Roman" w:cstheme="minorHAnsi"/>
          <w:b/>
          <w:bCs/>
          <w:sz w:val="22"/>
          <w:szCs w:val="22"/>
          <w:lang w:val="en-US" w:eastAsia="el-GR"/>
        </w:rPr>
        <w:t>Adjunct Full Professor</w:t>
      </w:r>
      <w:r w:rsidRPr="005E5ADB">
        <w:rPr>
          <w:rFonts w:eastAsia="Times New Roman" w:cstheme="minorHAnsi"/>
          <w:b/>
          <w:bCs/>
          <w:sz w:val="22"/>
          <w:szCs w:val="22"/>
          <w:lang w:val="en-US" w:eastAsia="el-GR"/>
        </w:rPr>
        <w:t xml:space="preserve"> </w:t>
      </w:r>
      <w:r w:rsidRPr="005E5ADB">
        <w:rPr>
          <w:rFonts w:eastAsia="Times New Roman" w:cstheme="minorHAnsi"/>
          <w:bCs/>
          <w:sz w:val="22"/>
          <w:szCs w:val="22"/>
          <w:lang w:eastAsia="el-GR"/>
        </w:rPr>
        <w:t>στο</w:t>
      </w:r>
      <w:r w:rsidRPr="005E5ADB">
        <w:rPr>
          <w:rFonts w:eastAsia="Times New Roman" w:cstheme="minorHAnsi"/>
          <w:bCs/>
          <w:sz w:val="22"/>
          <w:szCs w:val="22"/>
          <w:lang w:val="en-US" w:eastAsia="el-GR"/>
        </w:rPr>
        <w:t xml:space="preserve"> Midwestern University of Chicago, Department of Pharmaceutical Sciences School of Pharmacy (Deans: Fjortoft NF 2014-2019; Emerson ME, 2020). </w:t>
      </w:r>
      <w:r w:rsidRPr="005E5ADB">
        <w:rPr>
          <w:rFonts w:eastAsia="Times New Roman" w:cstheme="minorHAnsi"/>
          <w:b/>
          <w:sz w:val="22"/>
          <w:szCs w:val="22"/>
          <w:u w:val="single"/>
          <w:lang w:eastAsia="el-GR"/>
        </w:rPr>
        <w:t>Σύνολο</w:t>
      </w:r>
      <w:r w:rsidRPr="005E5ADB">
        <w:rPr>
          <w:rFonts w:eastAsia="Times New Roman" w:cstheme="minorHAnsi"/>
          <w:b/>
          <w:sz w:val="22"/>
          <w:szCs w:val="22"/>
          <w:u w:val="single"/>
          <w:lang w:val="en-US" w:eastAsia="el-GR"/>
        </w:rPr>
        <w:t xml:space="preserve"> 6 </w:t>
      </w:r>
      <w:r w:rsidRPr="005E5ADB">
        <w:rPr>
          <w:rFonts w:eastAsia="Times New Roman" w:cstheme="minorHAnsi"/>
          <w:b/>
          <w:sz w:val="22"/>
          <w:szCs w:val="22"/>
          <w:u w:val="single"/>
          <w:lang w:eastAsia="el-GR"/>
        </w:rPr>
        <w:t>χρόνια</w:t>
      </w:r>
      <w:r w:rsidRPr="005E5ADB">
        <w:rPr>
          <w:rFonts w:eastAsia="Times New Roman" w:cstheme="minorHAnsi"/>
          <w:b/>
          <w:sz w:val="22"/>
          <w:szCs w:val="22"/>
          <w:u w:val="single"/>
          <w:lang w:val="en-US" w:eastAsia="el-GR"/>
        </w:rPr>
        <w:t xml:space="preserve"> </w:t>
      </w:r>
      <w:r w:rsidRPr="005E5ADB">
        <w:rPr>
          <w:rFonts w:eastAsia="Times New Roman" w:cstheme="minorHAnsi"/>
          <w:b/>
          <w:sz w:val="22"/>
          <w:szCs w:val="22"/>
          <w:u w:val="single"/>
          <w:lang w:eastAsia="el-GR"/>
        </w:rPr>
        <w:t>και</w:t>
      </w:r>
      <w:r w:rsidRPr="005E5ADB">
        <w:rPr>
          <w:rFonts w:eastAsia="Times New Roman" w:cstheme="minorHAnsi"/>
          <w:b/>
          <w:sz w:val="22"/>
          <w:szCs w:val="22"/>
          <w:u w:val="single"/>
          <w:lang w:val="en-US" w:eastAsia="el-GR"/>
        </w:rPr>
        <w:t xml:space="preserve"> 3 </w:t>
      </w:r>
      <w:r w:rsidRPr="005E5ADB">
        <w:rPr>
          <w:rFonts w:eastAsia="Times New Roman" w:cstheme="minorHAnsi"/>
          <w:b/>
          <w:sz w:val="22"/>
          <w:szCs w:val="22"/>
          <w:u w:val="single"/>
          <w:lang w:eastAsia="el-GR"/>
        </w:rPr>
        <w:t>μήνες</w:t>
      </w:r>
      <w:r w:rsidRPr="005E5ADB">
        <w:rPr>
          <w:rFonts w:eastAsia="Times New Roman" w:cstheme="minorHAnsi"/>
          <w:b/>
          <w:sz w:val="22"/>
          <w:szCs w:val="22"/>
          <w:u w:val="single"/>
          <w:lang w:val="en-US" w:eastAsia="el-GR"/>
        </w:rPr>
        <w:t>.</w:t>
      </w:r>
    </w:p>
    <w:p w14:paraId="0222EF44" w14:textId="225EADCB" w:rsidR="008F7E23" w:rsidRPr="009B2762" w:rsidRDefault="008F7E23" w:rsidP="006C3357">
      <w:pPr>
        <w:pStyle w:val="a3"/>
        <w:numPr>
          <w:ilvl w:val="0"/>
          <w:numId w:val="1"/>
        </w:numPr>
        <w:tabs>
          <w:tab w:val="clear" w:pos="720"/>
        </w:tabs>
        <w:spacing w:after="0" w:line="360" w:lineRule="auto"/>
        <w:ind w:left="709"/>
        <w:jc w:val="both"/>
        <w:rPr>
          <w:rFonts w:eastAsia="Times New Roman" w:cstheme="minorHAnsi"/>
          <w:bCs/>
          <w:sz w:val="22"/>
          <w:szCs w:val="22"/>
          <w:lang w:val="en-US" w:eastAsia="el-GR"/>
        </w:rPr>
      </w:pPr>
      <w:r>
        <w:rPr>
          <w:rFonts w:eastAsia="Times New Roman" w:cstheme="minorHAnsi"/>
          <w:bCs/>
          <w:sz w:val="22"/>
          <w:szCs w:val="22"/>
          <w:u w:val="single"/>
          <w:lang w:eastAsia="el-GR"/>
        </w:rPr>
        <w:t>Δεκέμβριος</w:t>
      </w:r>
      <w:r w:rsidRPr="009B2762">
        <w:rPr>
          <w:rFonts w:eastAsia="Times New Roman" w:cstheme="minorHAnsi"/>
          <w:bCs/>
          <w:sz w:val="22"/>
          <w:szCs w:val="22"/>
          <w:u w:val="single"/>
          <w:lang w:val="en-US" w:eastAsia="el-GR"/>
        </w:rPr>
        <w:t xml:space="preserve"> 2022-</w:t>
      </w:r>
      <w:r w:rsidRPr="009B2762">
        <w:rPr>
          <w:rFonts w:eastAsia="Times New Roman" w:cstheme="minorHAnsi"/>
          <w:bCs/>
          <w:sz w:val="22"/>
          <w:szCs w:val="22"/>
          <w:lang w:val="en-US" w:eastAsia="el-GR"/>
        </w:rPr>
        <w:t xml:space="preserve"> </w:t>
      </w:r>
      <w:r>
        <w:rPr>
          <w:rFonts w:eastAsia="Times New Roman" w:cstheme="minorHAnsi"/>
          <w:bCs/>
          <w:sz w:val="22"/>
          <w:szCs w:val="22"/>
          <w:lang w:eastAsia="el-GR"/>
        </w:rPr>
        <w:t>Σήμερα</w:t>
      </w:r>
      <w:r w:rsidRPr="009B2762">
        <w:rPr>
          <w:rFonts w:eastAsia="Times New Roman" w:cstheme="minorHAnsi"/>
          <w:bCs/>
          <w:sz w:val="22"/>
          <w:szCs w:val="22"/>
          <w:lang w:val="en-US" w:eastAsia="el-GR"/>
        </w:rPr>
        <w:t xml:space="preserve">: </w:t>
      </w:r>
      <w:r w:rsidRPr="008F7E23">
        <w:rPr>
          <w:rFonts w:eastAsia="Times New Roman" w:cstheme="minorHAnsi"/>
          <w:b/>
          <w:sz w:val="22"/>
          <w:szCs w:val="22"/>
          <w:lang w:val="en-US" w:eastAsia="el-GR"/>
        </w:rPr>
        <w:t>Adjunct</w:t>
      </w:r>
      <w:r w:rsidRPr="009B2762">
        <w:rPr>
          <w:rFonts w:eastAsia="Times New Roman" w:cstheme="minorHAnsi"/>
          <w:b/>
          <w:sz w:val="22"/>
          <w:szCs w:val="22"/>
          <w:lang w:val="en-US" w:eastAsia="el-GR"/>
        </w:rPr>
        <w:t xml:space="preserve"> </w:t>
      </w:r>
      <w:r w:rsidRPr="008F7E23">
        <w:rPr>
          <w:rFonts w:eastAsia="Times New Roman" w:cstheme="minorHAnsi"/>
          <w:b/>
          <w:sz w:val="22"/>
          <w:szCs w:val="22"/>
          <w:lang w:val="en-US" w:eastAsia="el-GR"/>
        </w:rPr>
        <w:t>Full</w:t>
      </w:r>
      <w:r w:rsidRPr="009B2762">
        <w:rPr>
          <w:rFonts w:eastAsia="Times New Roman" w:cstheme="minorHAnsi"/>
          <w:b/>
          <w:sz w:val="22"/>
          <w:szCs w:val="22"/>
          <w:lang w:val="en-US" w:eastAsia="el-GR"/>
        </w:rPr>
        <w:t xml:space="preserve"> </w:t>
      </w:r>
      <w:r w:rsidRPr="008F7E23">
        <w:rPr>
          <w:rFonts w:eastAsia="Times New Roman" w:cstheme="minorHAnsi"/>
          <w:b/>
          <w:sz w:val="22"/>
          <w:szCs w:val="22"/>
          <w:lang w:val="en-US" w:eastAsia="el-GR"/>
        </w:rPr>
        <w:t>Professor</w:t>
      </w:r>
      <w:r w:rsidRPr="009B2762">
        <w:rPr>
          <w:rFonts w:eastAsia="Times New Roman" w:cstheme="minorHAnsi"/>
          <w:bCs/>
          <w:sz w:val="22"/>
          <w:szCs w:val="22"/>
          <w:lang w:val="en-US" w:eastAsia="el-GR"/>
        </w:rPr>
        <w:t xml:space="preserve"> </w:t>
      </w:r>
      <w:r>
        <w:rPr>
          <w:rFonts w:eastAsia="Times New Roman" w:cstheme="minorHAnsi"/>
          <w:bCs/>
          <w:sz w:val="22"/>
          <w:szCs w:val="22"/>
          <w:lang w:eastAsia="el-GR"/>
        </w:rPr>
        <w:t>στη</w:t>
      </w:r>
      <w:r w:rsidRPr="009B2762">
        <w:rPr>
          <w:rFonts w:eastAsia="Times New Roman" w:cstheme="minorHAnsi"/>
          <w:bCs/>
          <w:sz w:val="22"/>
          <w:szCs w:val="22"/>
          <w:lang w:val="en-US" w:eastAsia="el-GR"/>
        </w:rPr>
        <w:t xml:space="preserve"> </w:t>
      </w:r>
      <w:r>
        <w:rPr>
          <w:rFonts w:eastAsia="Times New Roman" w:cstheme="minorHAnsi"/>
          <w:bCs/>
          <w:sz w:val="22"/>
          <w:szCs w:val="22"/>
          <w:lang w:eastAsia="el-GR"/>
        </w:rPr>
        <w:t>Φαρμακευτική</w:t>
      </w:r>
      <w:r w:rsidRPr="009B2762">
        <w:rPr>
          <w:rFonts w:eastAsia="Times New Roman" w:cstheme="minorHAnsi"/>
          <w:bCs/>
          <w:sz w:val="22"/>
          <w:szCs w:val="22"/>
          <w:lang w:val="en-US" w:eastAsia="el-GR"/>
        </w:rPr>
        <w:t xml:space="preserve"> </w:t>
      </w:r>
      <w:r>
        <w:rPr>
          <w:rFonts w:eastAsia="Times New Roman" w:cstheme="minorHAnsi"/>
          <w:bCs/>
          <w:sz w:val="22"/>
          <w:szCs w:val="22"/>
          <w:lang w:eastAsia="el-GR"/>
        </w:rPr>
        <w:t>Σχολή</w:t>
      </w:r>
      <w:r w:rsidRPr="009B2762">
        <w:rPr>
          <w:rFonts w:eastAsia="Times New Roman" w:cstheme="minorHAnsi"/>
          <w:bCs/>
          <w:sz w:val="22"/>
          <w:szCs w:val="22"/>
          <w:lang w:val="en-US" w:eastAsia="el-GR"/>
        </w:rPr>
        <w:t xml:space="preserve">,  </w:t>
      </w:r>
      <w:r>
        <w:rPr>
          <w:rFonts w:eastAsia="Times New Roman" w:cstheme="minorHAnsi"/>
          <w:bCs/>
          <w:sz w:val="22"/>
          <w:szCs w:val="22"/>
          <w:lang w:eastAsia="el-GR"/>
        </w:rPr>
        <w:t>Πανεπιστήμιο</w:t>
      </w:r>
      <w:r w:rsidRPr="009B2762">
        <w:rPr>
          <w:rFonts w:eastAsia="Times New Roman" w:cstheme="minorHAnsi"/>
          <w:bCs/>
          <w:sz w:val="22"/>
          <w:szCs w:val="22"/>
          <w:lang w:val="en-US" w:eastAsia="el-GR"/>
        </w:rPr>
        <w:t xml:space="preserve"> </w:t>
      </w:r>
      <w:r>
        <w:rPr>
          <w:rFonts w:eastAsia="Times New Roman" w:cstheme="minorHAnsi"/>
          <w:bCs/>
          <w:sz w:val="22"/>
          <w:szCs w:val="22"/>
          <w:lang w:val="en-US" w:eastAsia="el-GR"/>
        </w:rPr>
        <w:t>Muttah</w:t>
      </w:r>
      <w:r w:rsidRPr="009B2762">
        <w:rPr>
          <w:rFonts w:eastAsia="Times New Roman" w:cstheme="minorHAnsi"/>
          <w:bCs/>
          <w:sz w:val="22"/>
          <w:szCs w:val="22"/>
          <w:lang w:val="en-US" w:eastAsia="el-GR"/>
        </w:rPr>
        <w:t xml:space="preserve"> </w:t>
      </w:r>
      <w:r>
        <w:rPr>
          <w:rFonts w:eastAsia="Times New Roman" w:cstheme="minorHAnsi"/>
          <w:bCs/>
          <w:sz w:val="22"/>
          <w:szCs w:val="22"/>
          <w:lang w:eastAsia="el-GR"/>
        </w:rPr>
        <w:t>της</w:t>
      </w:r>
      <w:r w:rsidRPr="009B2762">
        <w:rPr>
          <w:rFonts w:eastAsia="Times New Roman" w:cstheme="minorHAnsi"/>
          <w:bCs/>
          <w:sz w:val="22"/>
          <w:szCs w:val="22"/>
          <w:lang w:val="en-US" w:eastAsia="el-GR"/>
        </w:rPr>
        <w:t xml:space="preserve"> </w:t>
      </w:r>
      <w:r>
        <w:rPr>
          <w:rFonts w:eastAsia="Times New Roman" w:cstheme="minorHAnsi"/>
          <w:bCs/>
          <w:sz w:val="22"/>
          <w:szCs w:val="22"/>
          <w:lang w:eastAsia="el-GR"/>
        </w:rPr>
        <w:t>Ιορδανίας</w:t>
      </w:r>
      <w:r w:rsidR="009B2762" w:rsidRPr="009B2762">
        <w:rPr>
          <w:rFonts w:eastAsia="Times New Roman" w:cstheme="minorHAnsi"/>
          <w:bCs/>
          <w:sz w:val="22"/>
          <w:szCs w:val="22"/>
          <w:lang w:val="en-US" w:eastAsia="el-GR"/>
        </w:rPr>
        <w:t xml:space="preserve"> (</w:t>
      </w:r>
      <w:r w:rsidR="009B2762">
        <w:rPr>
          <w:rFonts w:eastAsia="Times New Roman" w:cstheme="minorHAnsi"/>
          <w:bCs/>
          <w:sz w:val="22"/>
          <w:szCs w:val="22"/>
          <w:lang w:val="en-US" w:eastAsia="el-GR"/>
        </w:rPr>
        <w:t>Dean Amin Aqel)</w:t>
      </w:r>
      <w:r w:rsidR="009B2762" w:rsidRPr="009B2762">
        <w:rPr>
          <w:rFonts w:eastAsia="Times New Roman" w:cstheme="minorHAnsi"/>
          <w:bCs/>
          <w:sz w:val="22"/>
          <w:szCs w:val="22"/>
          <w:lang w:val="en-US" w:eastAsia="el-GR"/>
        </w:rPr>
        <w:t xml:space="preserve">. </w:t>
      </w:r>
    </w:p>
    <w:p w14:paraId="3368FFA6" w14:textId="1C15FE7B" w:rsidR="00087B4A" w:rsidRPr="005E5ADB" w:rsidRDefault="00087B4A" w:rsidP="007E7304">
      <w:pPr>
        <w:pStyle w:val="a3"/>
        <w:numPr>
          <w:ilvl w:val="0"/>
          <w:numId w:val="1"/>
        </w:numPr>
        <w:tabs>
          <w:tab w:val="clear" w:pos="720"/>
          <w:tab w:val="num" w:pos="709"/>
        </w:tabs>
        <w:spacing w:after="0" w:line="360" w:lineRule="auto"/>
        <w:ind w:left="709" w:hanging="284"/>
        <w:jc w:val="both"/>
        <w:rPr>
          <w:rFonts w:eastAsia="Times New Roman" w:cstheme="minorHAnsi"/>
          <w:bCs/>
          <w:sz w:val="22"/>
          <w:szCs w:val="22"/>
          <w:lang w:eastAsia="el-GR"/>
        </w:rPr>
      </w:pPr>
      <w:r w:rsidRPr="005E5ADB">
        <w:rPr>
          <w:rFonts w:eastAsia="Times New Roman" w:cstheme="minorHAnsi"/>
          <w:bCs/>
          <w:sz w:val="22"/>
          <w:szCs w:val="22"/>
          <w:u w:val="single"/>
          <w:lang w:eastAsia="el-GR"/>
        </w:rPr>
        <w:t>2015-</w:t>
      </w:r>
      <w:r w:rsidR="006C3357">
        <w:rPr>
          <w:rFonts w:eastAsia="Times New Roman" w:cstheme="minorHAnsi"/>
          <w:bCs/>
          <w:sz w:val="22"/>
          <w:szCs w:val="22"/>
          <w:u w:val="single"/>
          <w:lang w:eastAsia="el-GR"/>
        </w:rPr>
        <w:t>Ιούνιος 2022</w:t>
      </w:r>
      <w:r w:rsidRPr="005E5ADB">
        <w:rPr>
          <w:rFonts w:eastAsia="Times New Roman" w:cstheme="minorHAnsi"/>
          <w:bCs/>
          <w:sz w:val="22"/>
          <w:szCs w:val="22"/>
          <w:lang w:eastAsia="el-GR"/>
        </w:rPr>
        <w:t xml:space="preserve">: </w:t>
      </w:r>
      <w:r w:rsidRPr="005E5ADB">
        <w:rPr>
          <w:rFonts w:eastAsia="Times New Roman" w:cstheme="minorHAnsi"/>
          <w:b/>
          <w:bCs/>
          <w:sz w:val="22"/>
          <w:szCs w:val="22"/>
          <w:lang w:eastAsia="el-GR"/>
        </w:rPr>
        <w:t xml:space="preserve">Καθηγητής 1ης Βαθμίδας Ευρωπαϊκό Πανεπιστήμιο Κύπρου με γνωστικό Αντικείμενο, Φυσιολογία και Παθοφυσιολογία </w:t>
      </w:r>
      <w:hyperlink r:id="rId10" w:history="1">
        <w:r w:rsidR="00CD3E44" w:rsidRPr="005E5ADB">
          <w:rPr>
            <w:rStyle w:val="-"/>
            <w:rFonts w:eastAsia="Times New Roman" w:cstheme="minorHAnsi"/>
            <w:b/>
            <w:bCs/>
            <w:sz w:val="22"/>
            <w:szCs w:val="22"/>
            <w:lang w:eastAsia="el-GR"/>
          </w:rPr>
          <w:t xml:space="preserve">Καθηγητής 1ης Βαθμίδας Ευρωπαϊκό Πανεπιστήμιο Κύπρου με γνωστικό Αντικείμενο, Φυσιολογία και Παθοφυσιολογία </w:t>
        </w:r>
      </w:hyperlink>
      <w:r w:rsidRPr="005E5ADB">
        <w:rPr>
          <w:rFonts w:eastAsia="Times New Roman" w:cstheme="minorHAnsi"/>
          <w:b/>
          <w:bCs/>
          <w:sz w:val="22"/>
          <w:szCs w:val="22"/>
          <w:lang w:eastAsia="el-GR"/>
        </w:rPr>
        <w:t>.</w:t>
      </w:r>
      <w:r w:rsidRPr="005E5ADB">
        <w:rPr>
          <w:rFonts w:eastAsia="Times New Roman" w:cstheme="minorHAnsi"/>
          <w:bCs/>
          <w:sz w:val="22"/>
          <w:szCs w:val="22"/>
          <w:lang w:eastAsia="el-GR"/>
        </w:rPr>
        <w:t xml:space="preserve"> </w:t>
      </w:r>
    </w:p>
    <w:p w14:paraId="5E244098" w14:textId="0E83E557" w:rsidR="00087B4A" w:rsidRPr="005E5ADB" w:rsidRDefault="00087B4A" w:rsidP="007E7304">
      <w:pPr>
        <w:pStyle w:val="a3"/>
        <w:numPr>
          <w:ilvl w:val="0"/>
          <w:numId w:val="2"/>
        </w:numPr>
        <w:spacing w:after="0" w:line="360" w:lineRule="auto"/>
        <w:ind w:left="1134" w:hanging="425"/>
        <w:jc w:val="both"/>
        <w:rPr>
          <w:rFonts w:eastAsia="Times New Roman" w:cstheme="minorHAnsi"/>
          <w:bCs/>
          <w:sz w:val="22"/>
          <w:szCs w:val="22"/>
          <w:lang w:eastAsia="el-GR"/>
        </w:rPr>
      </w:pPr>
      <w:r w:rsidRPr="008109FA">
        <w:rPr>
          <w:rFonts w:eastAsia="Times New Roman" w:cstheme="minorHAnsi"/>
          <w:b/>
          <w:sz w:val="22"/>
          <w:szCs w:val="22"/>
          <w:lang w:eastAsia="el-GR"/>
        </w:rPr>
        <w:t xml:space="preserve">Πρόεδρος </w:t>
      </w:r>
      <w:r w:rsidRPr="005E5ADB">
        <w:rPr>
          <w:rFonts w:eastAsia="Times New Roman" w:cstheme="minorHAnsi"/>
          <w:bCs/>
          <w:sz w:val="22"/>
          <w:szCs w:val="22"/>
          <w:lang w:eastAsia="el-GR"/>
        </w:rPr>
        <w:t>της Ιατρικής Σχολής του Ευρωπαϊκού Πανεπιστημίου Κύπρου</w:t>
      </w:r>
      <w:r w:rsidR="006F5DE5" w:rsidRPr="005E5ADB">
        <w:rPr>
          <w:rFonts w:eastAsia="Times New Roman" w:cstheme="minorHAnsi"/>
          <w:bCs/>
          <w:sz w:val="22"/>
          <w:szCs w:val="22"/>
          <w:lang w:eastAsia="el-GR"/>
        </w:rPr>
        <w:t>.</w:t>
      </w:r>
    </w:p>
    <w:p w14:paraId="2FCEF763" w14:textId="77777777" w:rsidR="00087B4A" w:rsidRPr="005E5ADB" w:rsidRDefault="00087B4A" w:rsidP="007E7304">
      <w:pPr>
        <w:pStyle w:val="a3"/>
        <w:numPr>
          <w:ilvl w:val="0"/>
          <w:numId w:val="2"/>
        </w:numPr>
        <w:spacing w:after="0" w:line="360" w:lineRule="auto"/>
        <w:ind w:left="1134" w:hanging="425"/>
        <w:jc w:val="both"/>
        <w:rPr>
          <w:rFonts w:eastAsia="Times New Roman" w:cstheme="minorHAnsi"/>
          <w:bCs/>
          <w:sz w:val="22"/>
          <w:szCs w:val="22"/>
          <w:lang w:eastAsia="el-GR"/>
        </w:rPr>
      </w:pPr>
      <w:r w:rsidRPr="005E5ADB">
        <w:rPr>
          <w:rFonts w:eastAsia="Times New Roman" w:cstheme="minorHAnsi"/>
          <w:bCs/>
          <w:sz w:val="22"/>
          <w:szCs w:val="22"/>
          <w:lang w:eastAsia="el-GR"/>
        </w:rPr>
        <w:lastRenderedPageBreak/>
        <w:t xml:space="preserve">Αυτοδύναμη Διδασκαλία για όλα τα συστήματα τόσο στη φυσιολογία, όσο και στην φαρμακολογία και στην Παθολογική Φυσιολογία, και σε πλήθος άλλων μαθημάτων, όπως φαίνεται στο διδακτικό έργο. </w:t>
      </w:r>
    </w:p>
    <w:p w14:paraId="31F56795" w14:textId="77777777" w:rsidR="00087B4A" w:rsidRPr="005E5ADB" w:rsidRDefault="00087B4A" w:rsidP="007E7304">
      <w:pPr>
        <w:pStyle w:val="a3"/>
        <w:numPr>
          <w:ilvl w:val="0"/>
          <w:numId w:val="2"/>
        </w:numPr>
        <w:spacing w:after="0" w:line="360" w:lineRule="auto"/>
        <w:ind w:left="1134" w:hanging="425"/>
        <w:jc w:val="both"/>
        <w:rPr>
          <w:rFonts w:eastAsia="Times New Roman" w:cstheme="minorHAnsi"/>
          <w:bCs/>
          <w:sz w:val="22"/>
          <w:szCs w:val="22"/>
          <w:lang w:eastAsia="el-GR"/>
        </w:rPr>
      </w:pPr>
      <w:r w:rsidRPr="005E5ADB">
        <w:rPr>
          <w:rFonts w:eastAsia="Times New Roman" w:cstheme="minorHAnsi"/>
          <w:b/>
          <w:sz w:val="22"/>
          <w:szCs w:val="22"/>
          <w:lang w:eastAsia="el-GR"/>
        </w:rPr>
        <w:t>Υ</w:t>
      </w:r>
      <w:r w:rsidRPr="005E5ADB">
        <w:rPr>
          <w:rFonts w:eastAsia="Times New Roman" w:cstheme="minorHAnsi"/>
          <w:b/>
          <w:bCs/>
          <w:sz w:val="22"/>
          <w:szCs w:val="22"/>
          <w:lang w:eastAsia="el-GR"/>
        </w:rPr>
        <w:t>πεύθυνος</w:t>
      </w:r>
      <w:r w:rsidRPr="005E5ADB">
        <w:rPr>
          <w:rFonts w:eastAsia="Times New Roman" w:cstheme="minorHAnsi"/>
          <w:bCs/>
          <w:sz w:val="22"/>
          <w:szCs w:val="22"/>
          <w:lang w:eastAsia="el-GR"/>
        </w:rPr>
        <w:t xml:space="preserve"> για την αναδιαμόρφωση του προγράμματος σπουδών της Ιατρικής Σχολής.</w:t>
      </w:r>
    </w:p>
    <w:p w14:paraId="2E939812" w14:textId="77777777" w:rsidR="00087B4A" w:rsidRPr="005E5ADB" w:rsidRDefault="00087B4A" w:rsidP="007E7304">
      <w:pPr>
        <w:pStyle w:val="a3"/>
        <w:numPr>
          <w:ilvl w:val="0"/>
          <w:numId w:val="2"/>
        </w:numPr>
        <w:spacing w:after="0" w:line="360" w:lineRule="auto"/>
        <w:ind w:left="1134" w:hanging="425"/>
        <w:jc w:val="both"/>
        <w:rPr>
          <w:rFonts w:eastAsia="Times New Roman" w:cstheme="minorHAnsi"/>
          <w:bCs/>
          <w:sz w:val="22"/>
          <w:szCs w:val="22"/>
          <w:lang w:eastAsia="el-GR"/>
        </w:rPr>
      </w:pPr>
      <w:r w:rsidRPr="005E5ADB">
        <w:rPr>
          <w:rFonts w:eastAsia="Times New Roman" w:cstheme="minorHAnsi"/>
          <w:b/>
          <w:sz w:val="22"/>
          <w:szCs w:val="22"/>
          <w:lang w:eastAsia="el-GR"/>
        </w:rPr>
        <w:t>Υ</w:t>
      </w:r>
      <w:r w:rsidRPr="005E5ADB">
        <w:rPr>
          <w:rFonts w:eastAsia="Times New Roman" w:cstheme="minorHAnsi"/>
          <w:b/>
          <w:bCs/>
          <w:sz w:val="22"/>
          <w:szCs w:val="22"/>
          <w:lang w:eastAsia="el-GR"/>
        </w:rPr>
        <w:t>πεύθυνος</w:t>
      </w:r>
      <w:r w:rsidRPr="005E5ADB">
        <w:rPr>
          <w:rFonts w:eastAsia="Times New Roman" w:cstheme="minorHAnsi"/>
          <w:bCs/>
          <w:sz w:val="22"/>
          <w:szCs w:val="22"/>
          <w:lang w:eastAsia="el-GR"/>
        </w:rPr>
        <w:t xml:space="preserve"> της διδασκαλίας με Ιατρική Προσομοίωση. </w:t>
      </w:r>
    </w:p>
    <w:p w14:paraId="6F3DB551" w14:textId="0683EF67" w:rsidR="00087B4A" w:rsidRPr="005E5ADB" w:rsidRDefault="00087B4A" w:rsidP="007E7304">
      <w:pPr>
        <w:pStyle w:val="a3"/>
        <w:numPr>
          <w:ilvl w:val="0"/>
          <w:numId w:val="2"/>
        </w:numPr>
        <w:spacing w:after="0" w:line="360" w:lineRule="auto"/>
        <w:ind w:left="1134" w:hanging="425"/>
        <w:jc w:val="both"/>
        <w:rPr>
          <w:rFonts w:eastAsia="Times New Roman" w:cstheme="minorHAnsi"/>
          <w:bCs/>
          <w:sz w:val="22"/>
          <w:szCs w:val="22"/>
          <w:lang w:eastAsia="el-GR"/>
        </w:rPr>
      </w:pPr>
      <w:r w:rsidRPr="005E5ADB">
        <w:rPr>
          <w:rFonts w:eastAsia="Times New Roman" w:cstheme="minorHAnsi"/>
          <w:b/>
          <w:sz w:val="22"/>
          <w:szCs w:val="22"/>
          <w:lang w:eastAsia="el-GR"/>
        </w:rPr>
        <w:t>Συντονιστής</w:t>
      </w:r>
      <w:r w:rsidRPr="005E5ADB">
        <w:rPr>
          <w:rFonts w:eastAsia="Times New Roman" w:cstheme="minorHAnsi"/>
          <w:bCs/>
          <w:sz w:val="22"/>
          <w:szCs w:val="22"/>
          <w:lang w:eastAsia="el-GR"/>
        </w:rPr>
        <w:t xml:space="preserve"> της επιτροπής Προσομοίωσης για το Πρόγραμμα «Δομή και Λειτουργία», που είναι το προ-κλινικό πρόγραμμα της Ιατρικής (Σεπτέμβριος 2016 - Σεπτέμβριος 2018)</w:t>
      </w:r>
      <w:r w:rsidR="006F5DE5" w:rsidRPr="005E5ADB">
        <w:rPr>
          <w:rFonts w:eastAsia="Times New Roman" w:cstheme="minorHAnsi"/>
          <w:bCs/>
          <w:sz w:val="22"/>
          <w:szCs w:val="22"/>
          <w:lang w:eastAsia="el-GR"/>
        </w:rPr>
        <w:t>.</w:t>
      </w:r>
    </w:p>
    <w:p w14:paraId="2D61C8E8" w14:textId="77777777" w:rsidR="00087B4A" w:rsidRPr="005E5ADB" w:rsidRDefault="00087B4A" w:rsidP="007E7304">
      <w:pPr>
        <w:pStyle w:val="a3"/>
        <w:numPr>
          <w:ilvl w:val="0"/>
          <w:numId w:val="2"/>
        </w:numPr>
        <w:spacing w:after="0" w:line="360" w:lineRule="auto"/>
        <w:ind w:left="1134" w:hanging="425"/>
        <w:jc w:val="both"/>
        <w:rPr>
          <w:rFonts w:eastAsia="Times New Roman" w:cstheme="minorHAnsi"/>
          <w:bCs/>
          <w:sz w:val="22"/>
          <w:szCs w:val="22"/>
          <w:lang w:eastAsia="el-GR"/>
        </w:rPr>
      </w:pPr>
      <w:r w:rsidRPr="005E5ADB">
        <w:rPr>
          <w:rFonts w:eastAsia="Times New Roman" w:cstheme="minorHAnsi"/>
          <w:b/>
          <w:sz w:val="22"/>
          <w:szCs w:val="22"/>
          <w:lang w:eastAsia="el-GR"/>
        </w:rPr>
        <w:t>Συντονιστής</w:t>
      </w:r>
      <w:r w:rsidRPr="005E5ADB">
        <w:rPr>
          <w:rFonts w:eastAsia="Times New Roman" w:cstheme="minorHAnsi"/>
          <w:bCs/>
          <w:sz w:val="22"/>
          <w:szCs w:val="22"/>
          <w:lang w:eastAsia="el-GR"/>
        </w:rPr>
        <w:t xml:space="preserve"> του Προπτυχιακού Προγράμματος Σπουδών της Ιατρικής Σχολής (Σεπτέμβριος 2018 – έως σήμερα).</w:t>
      </w:r>
    </w:p>
    <w:p w14:paraId="1B653617" w14:textId="77777777" w:rsidR="00087B4A" w:rsidRPr="005E5ADB" w:rsidRDefault="00087B4A" w:rsidP="007E7304">
      <w:pPr>
        <w:pStyle w:val="a3"/>
        <w:numPr>
          <w:ilvl w:val="0"/>
          <w:numId w:val="2"/>
        </w:numPr>
        <w:spacing w:after="0" w:line="360" w:lineRule="auto"/>
        <w:ind w:left="1134" w:hanging="425"/>
        <w:jc w:val="both"/>
        <w:rPr>
          <w:rFonts w:eastAsia="Times New Roman" w:cstheme="minorHAnsi"/>
          <w:bCs/>
          <w:sz w:val="22"/>
          <w:szCs w:val="22"/>
          <w:lang w:eastAsia="el-GR"/>
        </w:rPr>
      </w:pPr>
      <w:r w:rsidRPr="005E5ADB">
        <w:rPr>
          <w:rFonts w:eastAsia="Times New Roman" w:cstheme="minorHAnsi"/>
          <w:b/>
          <w:sz w:val="22"/>
          <w:szCs w:val="22"/>
          <w:lang w:eastAsia="el-GR"/>
        </w:rPr>
        <w:t>Αναπληρωτής Πρόεδρος</w:t>
      </w:r>
      <w:r w:rsidRPr="005E5ADB">
        <w:rPr>
          <w:rFonts w:eastAsia="Times New Roman" w:cstheme="minorHAnsi"/>
          <w:bCs/>
          <w:sz w:val="22"/>
          <w:szCs w:val="22"/>
          <w:lang w:eastAsia="el-GR"/>
        </w:rPr>
        <w:t xml:space="preserve"> του τμήματος Ιατρικής της Ιατρικής Σχολής (Σεπτέμβριος 2018 - Σεπτέμβριος 2020).</w:t>
      </w:r>
    </w:p>
    <w:p w14:paraId="14D8C09D" w14:textId="77777777" w:rsidR="00087B4A" w:rsidRPr="005E5ADB" w:rsidRDefault="00087B4A" w:rsidP="007E7304">
      <w:pPr>
        <w:pStyle w:val="a3"/>
        <w:numPr>
          <w:ilvl w:val="0"/>
          <w:numId w:val="2"/>
        </w:numPr>
        <w:spacing w:after="0" w:line="360" w:lineRule="auto"/>
        <w:ind w:left="1134" w:hanging="425"/>
        <w:jc w:val="both"/>
        <w:rPr>
          <w:rFonts w:eastAsia="Times New Roman" w:cstheme="minorHAnsi"/>
          <w:bCs/>
          <w:sz w:val="22"/>
          <w:szCs w:val="22"/>
          <w:lang w:eastAsia="el-GR"/>
        </w:rPr>
      </w:pPr>
      <w:r w:rsidRPr="005E5ADB">
        <w:rPr>
          <w:rFonts w:eastAsia="Times New Roman" w:cstheme="minorHAnsi"/>
          <w:b/>
          <w:sz w:val="22"/>
          <w:szCs w:val="22"/>
          <w:lang w:eastAsia="el-GR"/>
        </w:rPr>
        <w:t>Πρόεδρος</w:t>
      </w:r>
      <w:r w:rsidRPr="005E5ADB">
        <w:rPr>
          <w:rFonts w:eastAsia="Times New Roman" w:cstheme="minorHAnsi"/>
          <w:bCs/>
          <w:sz w:val="22"/>
          <w:szCs w:val="22"/>
          <w:lang w:eastAsia="el-GR"/>
        </w:rPr>
        <w:t xml:space="preserve"> της Επιτροπής Προγράμματος Σπουδών της Ιατρικής Σχολής (Σεπτέμβριος 2017 – έως σήμερα).</w:t>
      </w:r>
    </w:p>
    <w:p w14:paraId="5A61F99C" w14:textId="77777777" w:rsidR="00087B4A" w:rsidRPr="005E5ADB" w:rsidRDefault="00087B4A" w:rsidP="007E7304">
      <w:pPr>
        <w:pStyle w:val="a3"/>
        <w:numPr>
          <w:ilvl w:val="0"/>
          <w:numId w:val="2"/>
        </w:numPr>
        <w:spacing w:after="0" w:line="360" w:lineRule="auto"/>
        <w:ind w:left="1134" w:hanging="425"/>
        <w:jc w:val="both"/>
        <w:rPr>
          <w:rFonts w:eastAsia="Times New Roman" w:cstheme="minorHAnsi"/>
          <w:bCs/>
          <w:sz w:val="22"/>
          <w:szCs w:val="22"/>
          <w:lang w:eastAsia="el-GR"/>
        </w:rPr>
      </w:pPr>
      <w:r w:rsidRPr="005E5ADB">
        <w:rPr>
          <w:rFonts w:eastAsia="Times New Roman" w:cstheme="minorHAnsi"/>
          <w:b/>
          <w:sz w:val="22"/>
          <w:szCs w:val="22"/>
          <w:lang w:eastAsia="el-GR"/>
        </w:rPr>
        <w:t>Πρόεδρος</w:t>
      </w:r>
      <w:r w:rsidRPr="005E5ADB">
        <w:rPr>
          <w:rFonts w:eastAsia="Times New Roman" w:cstheme="minorHAnsi"/>
          <w:bCs/>
          <w:sz w:val="22"/>
          <w:szCs w:val="22"/>
          <w:lang w:eastAsia="el-GR"/>
        </w:rPr>
        <w:t xml:space="preserve"> της Επιτροπής Εσωτερικής Ποιότητας της Ιατρικής Σχολής (Σεπτέμβριος 2017 – έως σήμερα).</w:t>
      </w:r>
    </w:p>
    <w:p w14:paraId="7BB1C6CF" w14:textId="77777777" w:rsidR="00087B4A" w:rsidRPr="005E5ADB" w:rsidRDefault="00087B4A" w:rsidP="007E7304">
      <w:pPr>
        <w:pStyle w:val="a3"/>
        <w:numPr>
          <w:ilvl w:val="0"/>
          <w:numId w:val="2"/>
        </w:numPr>
        <w:spacing w:after="0" w:line="360" w:lineRule="auto"/>
        <w:ind w:left="1134" w:hanging="425"/>
        <w:jc w:val="both"/>
        <w:rPr>
          <w:rFonts w:eastAsia="Times New Roman" w:cstheme="minorHAnsi"/>
          <w:bCs/>
          <w:sz w:val="22"/>
          <w:szCs w:val="22"/>
          <w:lang w:eastAsia="el-GR"/>
        </w:rPr>
      </w:pPr>
      <w:r w:rsidRPr="005E5ADB">
        <w:rPr>
          <w:rFonts w:eastAsia="Times New Roman" w:cstheme="minorHAnsi"/>
          <w:b/>
          <w:sz w:val="22"/>
          <w:szCs w:val="22"/>
          <w:lang w:eastAsia="el-GR"/>
        </w:rPr>
        <w:t>Πρόεδρος</w:t>
      </w:r>
      <w:r w:rsidRPr="005E5ADB">
        <w:rPr>
          <w:rFonts w:eastAsia="Times New Roman" w:cstheme="minorHAnsi"/>
          <w:bCs/>
          <w:sz w:val="22"/>
          <w:szCs w:val="22"/>
          <w:lang w:eastAsia="el-GR"/>
        </w:rPr>
        <w:t xml:space="preserve"> της Επιτροπής Πολιτικής Υγείας της Ιατρικής Σχολής (Σεπτέμβριος 2018 – έως σήμερα).</w:t>
      </w:r>
    </w:p>
    <w:p w14:paraId="6E24FE0A" w14:textId="77777777" w:rsidR="00087B4A" w:rsidRPr="005E5ADB" w:rsidRDefault="00087B4A" w:rsidP="007E7304">
      <w:pPr>
        <w:pStyle w:val="a3"/>
        <w:numPr>
          <w:ilvl w:val="0"/>
          <w:numId w:val="2"/>
        </w:numPr>
        <w:spacing w:after="0" w:line="360" w:lineRule="auto"/>
        <w:ind w:left="1134" w:hanging="425"/>
        <w:jc w:val="both"/>
        <w:rPr>
          <w:rFonts w:eastAsia="Times New Roman" w:cstheme="minorHAnsi"/>
          <w:bCs/>
          <w:sz w:val="22"/>
          <w:szCs w:val="22"/>
          <w:lang w:eastAsia="el-GR"/>
        </w:rPr>
      </w:pPr>
      <w:r w:rsidRPr="005E5ADB">
        <w:rPr>
          <w:rFonts w:eastAsia="Times New Roman" w:cstheme="minorHAnsi"/>
          <w:b/>
          <w:sz w:val="22"/>
          <w:szCs w:val="22"/>
          <w:lang w:eastAsia="el-GR"/>
        </w:rPr>
        <w:t xml:space="preserve">Πρόεδρος </w:t>
      </w:r>
      <w:r w:rsidRPr="005E5ADB">
        <w:rPr>
          <w:rFonts w:eastAsia="Times New Roman" w:cstheme="minorHAnsi"/>
          <w:bCs/>
          <w:sz w:val="22"/>
          <w:szCs w:val="22"/>
          <w:lang w:eastAsia="el-GR"/>
        </w:rPr>
        <w:t>της Επιτροπής Πιστοποίησης όλων των Προγραμμάτων της Ιατρικής Σχολής (Σεπτέμβριος 2018 – έως σήμερα).</w:t>
      </w:r>
    </w:p>
    <w:p w14:paraId="1C32B5CE" w14:textId="7D54141B" w:rsidR="00087B4A" w:rsidRPr="005E5ADB" w:rsidRDefault="00087B4A" w:rsidP="007E7304">
      <w:pPr>
        <w:pStyle w:val="a3"/>
        <w:numPr>
          <w:ilvl w:val="0"/>
          <w:numId w:val="2"/>
        </w:numPr>
        <w:spacing w:after="0" w:line="360" w:lineRule="auto"/>
        <w:ind w:left="1134" w:hanging="425"/>
        <w:jc w:val="both"/>
        <w:rPr>
          <w:rFonts w:eastAsia="Times New Roman" w:cstheme="minorHAnsi"/>
          <w:bCs/>
          <w:sz w:val="22"/>
          <w:szCs w:val="22"/>
          <w:lang w:eastAsia="el-GR"/>
        </w:rPr>
      </w:pPr>
      <w:r w:rsidRPr="005E5ADB">
        <w:rPr>
          <w:rFonts w:eastAsia="Times New Roman" w:cstheme="minorHAnsi"/>
          <w:b/>
          <w:sz w:val="22"/>
          <w:szCs w:val="22"/>
          <w:lang w:eastAsia="el-GR"/>
        </w:rPr>
        <w:t xml:space="preserve">Πρόεδρος </w:t>
      </w:r>
      <w:r w:rsidRPr="005E5ADB">
        <w:rPr>
          <w:rFonts w:eastAsia="Times New Roman" w:cstheme="minorHAnsi"/>
          <w:bCs/>
          <w:sz w:val="22"/>
          <w:szCs w:val="22"/>
          <w:lang w:eastAsia="el-GR"/>
        </w:rPr>
        <w:t xml:space="preserve">της Ακαδημαϊκής Επιτροπής της Ιατρικής Σχολής (Σεπτέμβριος 2018 – </w:t>
      </w:r>
      <w:r w:rsidR="008109FA">
        <w:rPr>
          <w:rFonts w:eastAsia="Times New Roman" w:cstheme="minorHAnsi"/>
          <w:bCs/>
          <w:sz w:val="22"/>
          <w:szCs w:val="22"/>
          <w:lang w:eastAsia="el-GR"/>
        </w:rPr>
        <w:t xml:space="preserve"> </w:t>
      </w:r>
      <w:r w:rsidRPr="005E5ADB">
        <w:rPr>
          <w:rFonts w:eastAsia="Times New Roman" w:cstheme="minorHAnsi"/>
          <w:bCs/>
          <w:sz w:val="22"/>
          <w:szCs w:val="22"/>
          <w:lang w:eastAsia="el-GR"/>
        </w:rPr>
        <w:t>έως σήμερα).</w:t>
      </w:r>
    </w:p>
    <w:p w14:paraId="6075502A" w14:textId="77777777" w:rsidR="00087B4A" w:rsidRPr="005E5ADB" w:rsidRDefault="00087B4A" w:rsidP="007E7304">
      <w:pPr>
        <w:pStyle w:val="a3"/>
        <w:numPr>
          <w:ilvl w:val="0"/>
          <w:numId w:val="2"/>
        </w:numPr>
        <w:spacing w:after="0" w:line="360" w:lineRule="auto"/>
        <w:ind w:left="1134" w:hanging="425"/>
        <w:jc w:val="both"/>
        <w:rPr>
          <w:rFonts w:eastAsia="Times New Roman" w:cstheme="minorHAnsi"/>
          <w:bCs/>
          <w:sz w:val="22"/>
          <w:szCs w:val="22"/>
          <w:lang w:eastAsia="el-GR"/>
        </w:rPr>
      </w:pPr>
      <w:r w:rsidRPr="005E5ADB">
        <w:rPr>
          <w:rFonts w:eastAsia="Times New Roman" w:cstheme="minorHAnsi"/>
          <w:b/>
          <w:sz w:val="22"/>
          <w:szCs w:val="22"/>
          <w:lang w:eastAsia="el-GR"/>
        </w:rPr>
        <w:t>Συντονιστής</w:t>
      </w:r>
      <w:r w:rsidRPr="005E5ADB">
        <w:rPr>
          <w:rFonts w:eastAsia="Times New Roman" w:cstheme="minorHAnsi"/>
          <w:bCs/>
          <w:sz w:val="22"/>
          <w:szCs w:val="22"/>
          <w:lang w:eastAsia="el-GR"/>
        </w:rPr>
        <w:t xml:space="preserve"> του Μεταπτυχιακού Προγράμματος Σπουδών «Ιατρική Εκπαίδευση» της Ιατρικής Σχολής (Σεπτέμβριος 2020 – έως σήμερα).</w:t>
      </w:r>
    </w:p>
    <w:p w14:paraId="0F913B2B" w14:textId="77777777" w:rsidR="00087B4A" w:rsidRPr="005E5ADB" w:rsidRDefault="00087B4A" w:rsidP="007E7304">
      <w:pPr>
        <w:pStyle w:val="a3"/>
        <w:numPr>
          <w:ilvl w:val="0"/>
          <w:numId w:val="2"/>
        </w:numPr>
        <w:spacing w:after="0" w:line="360" w:lineRule="auto"/>
        <w:ind w:left="1134" w:hanging="425"/>
        <w:jc w:val="both"/>
        <w:rPr>
          <w:rFonts w:eastAsia="Times New Roman" w:cstheme="minorHAnsi"/>
          <w:bCs/>
          <w:sz w:val="22"/>
          <w:szCs w:val="22"/>
          <w:lang w:eastAsia="el-GR"/>
        </w:rPr>
      </w:pPr>
      <w:r w:rsidRPr="005E5ADB">
        <w:rPr>
          <w:rFonts w:eastAsia="Times New Roman" w:cstheme="minorHAnsi"/>
          <w:b/>
          <w:sz w:val="22"/>
          <w:szCs w:val="22"/>
          <w:lang w:eastAsia="el-GR"/>
        </w:rPr>
        <w:t xml:space="preserve">Συν-Συντονιστής </w:t>
      </w:r>
      <w:r w:rsidRPr="005E5ADB">
        <w:rPr>
          <w:rFonts w:eastAsia="Times New Roman" w:cstheme="minorHAnsi"/>
          <w:bCs/>
          <w:sz w:val="22"/>
          <w:szCs w:val="22"/>
          <w:lang w:eastAsia="el-GR"/>
        </w:rPr>
        <w:t>του Μεταπτυχιακού Προγράμματος Σπουδών «Επιστήμες της Γεροντολογίας» της Ιατρικής Σχολής (Σεπτέμβριος 2020 – έως σήμερα).</w:t>
      </w:r>
    </w:p>
    <w:p w14:paraId="5197A747" w14:textId="77777777" w:rsidR="00087B4A" w:rsidRPr="005E5ADB" w:rsidRDefault="00087B4A" w:rsidP="007E7304">
      <w:pPr>
        <w:pStyle w:val="a3"/>
        <w:numPr>
          <w:ilvl w:val="0"/>
          <w:numId w:val="2"/>
        </w:numPr>
        <w:spacing w:after="0" w:line="360" w:lineRule="auto"/>
        <w:ind w:left="1134" w:hanging="425"/>
        <w:jc w:val="both"/>
        <w:rPr>
          <w:rFonts w:eastAsia="Times New Roman" w:cstheme="minorHAnsi"/>
          <w:bCs/>
          <w:sz w:val="22"/>
          <w:szCs w:val="22"/>
          <w:lang w:eastAsia="el-GR"/>
        </w:rPr>
      </w:pPr>
      <w:r w:rsidRPr="005E5ADB">
        <w:rPr>
          <w:rFonts w:eastAsia="Times New Roman" w:cstheme="minorHAnsi"/>
          <w:b/>
          <w:sz w:val="22"/>
          <w:szCs w:val="22"/>
          <w:lang w:eastAsia="el-GR"/>
        </w:rPr>
        <w:t xml:space="preserve">Συγκλητικός </w:t>
      </w:r>
      <w:r w:rsidRPr="005E5ADB">
        <w:rPr>
          <w:rFonts w:eastAsia="Times New Roman" w:cstheme="minorHAnsi"/>
          <w:bCs/>
          <w:sz w:val="22"/>
          <w:szCs w:val="22"/>
          <w:lang w:eastAsia="el-GR"/>
        </w:rPr>
        <w:t>του Ευρωπαϊκού Πανεπιστημίου Κύπρου (Σεπτέμβριος 2018 – έως σήμερα).</w:t>
      </w:r>
    </w:p>
    <w:p w14:paraId="41F933A6" w14:textId="06848335" w:rsidR="00087B4A" w:rsidRPr="008949AE" w:rsidRDefault="00087B4A" w:rsidP="007E7304">
      <w:pPr>
        <w:pStyle w:val="a3"/>
        <w:numPr>
          <w:ilvl w:val="0"/>
          <w:numId w:val="2"/>
        </w:numPr>
        <w:spacing w:after="0" w:line="360" w:lineRule="auto"/>
        <w:ind w:left="1134" w:hanging="425"/>
        <w:jc w:val="both"/>
        <w:rPr>
          <w:rFonts w:eastAsia="Times New Roman" w:cstheme="minorHAnsi"/>
          <w:bCs/>
          <w:lang w:eastAsia="el-GR"/>
        </w:rPr>
      </w:pPr>
      <w:r w:rsidRPr="005E5ADB">
        <w:rPr>
          <w:rFonts w:eastAsia="Times New Roman" w:cstheme="minorHAnsi"/>
          <w:bCs/>
          <w:lang w:eastAsia="el-GR"/>
        </w:rPr>
        <w:t>Πρόεδρος του Τμήματος Ιατρικής, Ευρωπαϊκού Πανεπιστημίου Κύπρου (Σεπτέμβριος 2020 – έως σήμερα).</w:t>
      </w:r>
      <w:r w:rsidR="0010726E" w:rsidRPr="005E5ADB">
        <w:rPr>
          <w:rFonts w:eastAsia="Times New Roman" w:cstheme="minorHAnsi"/>
          <w:bCs/>
          <w:lang w:eastAsia="el-GR"/>
        </w:rPr>
        <w:t xml:space="preserve"> </w:t>
      </w:r>
      <w:r w:rsidR="0010726E" w:rsidRPr="005E5ADB">
        <w:rPr>
          <w:rFonts w:eastAsia="Times New Roman" w:cstheme="minorHAnsi"/>
          <w:b/>
          <w:u w:val="single"/>
          <w:lang w:eastAsia="el-GR"/>
        </w:rPr>
        <w:t xml:space="preserve">Σύνολο </w:t>
      </w:r>
      <w:r w:rsidR="00902AC2" w:rsidRPr="005E5ADB">
        <w:rPr>
          <w:rFonts w:eastAsia="Times New Roman" w:cstheme="minorHAnsi"/>
          <w:b/>
          <w:u w:val="single"/>
          <w:lang w:eastAsia="el-GR"/>
        </w:rPr>
        <w:t>5</w:t>
      </w:r>
      <w:r w:rsidR="0010726E" w:rsidRPr="005E5ADB">
        <w:rPr>
          <w:rFonts w:eastAsia="Times New Roman" w:cstheme="minorHAnsi"/>
          <w:b/>
          <w:u w:val="single"/>
          <w:lang w:eastAsia="el-GR"/>
        </w:rPr>
        <w:t xml:space="preserve"> χρόνια και έξι μήνες</w:t>
      </w:r>
      <w:r w:rsidR="00B03A5E" w:rsidRPr="005E5ADB">
        <w:rPr>
          <w:rFonts w:eastAsia="Times New Roman" w:cstheme="minorHAnsi"/>
          <w:b/>
          <w:u w:val="single"/>
          <w:lang w:eastAsia="el-GR"/>
        </w:rPr>
        <w:t>.</w:t>
      </w:r>
    </w:p>
    <w:p w14:paraId="24AA4CBE" w14:textId="77777777" w:rsidR="008949AE" w:rsidRPr="008109FA" w:rsidRDefault="008949AE" w:rsidP="008949AE">
      <w:pPr>
        <w:pStyle w:val="a3"/>
        <w:spacing w:after="0" w:line="360" w:lineRule="auto"/>
        <w:ind w:left="1134"/>
        <w:jc w:val="both"/>
        <w:rPr>
          <w:rFonts w:eastAsia="Times New Roman" w:cstheme="minorHAnsi"/>
          <w:bCs/>
          <w:lang w:eastAsia="el-GR"/>
        </w:rPr>
      </w:pPr>
    </w:p>
    <w:p w14:paraId="1C4321F3" w14:textId="77777777" w:rsidR="00911D3C" w:rsidRPr="005E5ADB" w:rsidRDefault="00911D3C" w:rsidP="007E7304">
      <w:pPr>
        <w:spacing w:after="0" w:line="360" w:lineRule="auto"/>
        <w:rPr>
          <w:rFonts w:eastAsiaTheme="majorEastAsia" w:cstheme="majorBidi"/>
          <w:b/>
          <w:sz w:val="28"/>
          <w:szCs w:val="32"/>
          <w:lang w:val="en-US"/>
        </w:rPr>
      </w:pPr>
      <w:bookmarkStart w:id="14" w:name="_Toc67388910"/>
      <w:bookmarkStart w:id="15" w:name="_Toc67643315"/>
      <w:bookmarkStart w:id="16" w:name="_Toc67643492"/>
      <w:bookmarkStart w:id="17" w:name="_Toc67643561"/>
      <w:bookmarkStart w:id="18" w:name="_Toc67643789"/>
      <w:r w:rsidRPr="005E5ADB">
        <w:rPr>
          <w:lang w:val="en-US"/>
        </w:rPr>
        <w:br w:type="page"/>
      </w:r>
    </w:p>
    <w:p w14:paraId="1FB35433" w14:textId="21DD38AA" w:rsidR="00087B4A" w:rsidRPr="005E5ADB" w:rsidRDefault="00087B4A" w:rsidP="00C47680">
      <w:pPr>
        <w:pStyle w:val="1"/>
        <w:rPr>
          <w:lang w:val="en-US"/>
        </w:rPr>
      </w:pPr>
      <w:bookmarkStart w:id="19" w:name="_Toc69117569"/>
      <w:r w:rsidRPr="005E5ADB">
        <w:rPr>
          <w:lang w:val="en-US"/>
        </w:rPr>
        <w:lastRenderedPageBreak/>
        <w:t>ΥΠΗΡΕΣΙΑ ΥΠΑΙΘΡΟΥ</w:t>
      </w:r>
      <w:bookmarkEnd w:id="14"/>
      <w:bookmarkEnd w:id="15"/>
      <w:bookmarkEnd w:id="16"/>
      <w:bookmarkEnd w:id="17"/>
      <w:bookmarkEnd w:id="18"/>
      <w:bookmarkEnd w:id="19"/>
    </w:p>
    <w:p w14:paraId="4AD64821" w14:textId="61B761EC" w:rsidR="008949AE" w:rsidRPr="008949AE" w:rsidRDefault="00000000" w:rsidP="007E7304">
      <w:pPr>
        <w:spacing w:after="0" w:line="360" w:lineRule="auto"/>
        <w:ind w:left="360"/>
        <w:jc w:val="both"/>
        <w:rPr>
          <w:rFonts w:eastAsia="Times New Roman" w:cstheme="minorHAnsi"/>
          <w:bCs/>
          <w:lang w:eastAsia="el-GR"/>
        </w:rPr>
      </w:pPr>
      <w:hyperlink r:id="rId11" w:history="1">
        <w:r w:rsidR="008949AE" w:rsidRPr="008949AE">
          <w:rPr>
            <w:rStyle w:val="-"/>
            <w:rFonts w:eastAsia="Times New Roman" w:cstheme="minorHAnsi"/>
            <w:bCs/>
            <w:lang w:eastAsia="el-GR"/>
          </w:rPr>
          <w:t>Σχετική Βεβαίωση</w:t>
        </w:r>
      </w:hyperlink>
    </w:p>
    <w:p w14:paraId="09E4B7A1" w14:textId="13DD1800" w:rsidR="00087B4A" w:rsidRPr="005E5ADB" w:rsidRDefault="00087B4A" w:rsidP="007E7304">
      <w:pPr>
        <w:spacing w:after="0" w:line="360" w:lineRule="auto"/>
        <w:ind w:left="360"/>
        <w:jc w:val="both"/>
        <w:rPr>
          <w:rFonts w:eastAsia="Times New Roman" w:cstheme="minorHAnsi"/>
          <w:bCs/>
          <w:lang w:eastAsia="el-GR"/>
        </w:rPr>
      </w:pPr>
      <w:r w:rsidRPr="005E5ADB">
        <w:rPr>
          <w:rFonts w:eastAsia="Times New Roman" w:cstheme="minorHAnsi"/>
          <w:bCs/>
          <w:u w:val="single"/>
          <w:lang w:eastAsia="el-GR"/>
        </w:rPr>
        <w:t>Απρίλιος 1994-Ιούλιος 1995</w:t>
      </w:r>
      <w:r w:rsidRPr="005E5ADB">
        <w:rPr>
          <w:rFonts w:eastAsia="Times New Roman" w:cstheme="minorHAnsi"/>
          <w:bCs/>
          <w:lang w:eastAsia="el-GR"/>
        </w:rPr>
        <w:t xml:space="preserve">: Περιφερειακό Ιατρείο Κιμώλου, Κέντρο Υγείας Μήλου, Νοσοκομείο Ευαγγελισμός. Υποχρεωτική υπηρεσία υπαίθρου, κατά τη διάρκεια της οποίας ήμουν ο μόνος Ιατρός στο νησί και αντιμετώπιζα όλο το φάσμα της Ιατρικής σε πρωτοβάθμιο επίπεδο. </w:t>
      </w:r>
      <w:r w:rsidR="00902AC2" w:rsidRPr="002A242A">
        <w:rPr>
          <w:rFonts w:eastAsia="Times New Roman" w:cstheme="minorHAnsi"/>
          <w:b/>
          <w:u w:val="single"/>
          <w:lang w:eastAsia="el-GR"/>
        </w:rPr>
        <w:t>Σύνολο 1 χρόνος και 4 μήνες</w:t>
      </w:r>
      <w:r w:rsidR="002A242A">
        <w:rPr>
          <w:rFonts w:eastAsia="Times New Roman" w:cstheme="minorHAnsi"/>
          <w:b/>
          <w:u w:val="single"/>
          <w:lang w:eastAsia="el-GR"/>
        </w:rPr>
        <w:t>.</w:t>
      </w:r>
    </w:p>
    <w:p w14:paraId="278ED6B3" w14:textId="77777777" w:rsidR="00911D3C" w:rsidRPr="005E5ADB" w:rsidRDefault="00911D3C" w:rsidP="007E7304">
      <w:pPr>
        <w:pStyle w:val="a3"/>
        <w:spacing w:after="0" w:line="360" w:lineRule="auto"/>
        <w:ind w:left="709"/>
        <w:jc w:val="both"/>
        <w:rPr>
          <w:rFonts w:eastAsia="Times New Roman" w:cstheme="minorHAnsi"/>
          <w:bCs/>
          <w:sz w:val="22"/>
          <w:szCs w:val="22"/>
          <w:lang w:eastAsia="el-GR"/>
        </w:rPr>
      </w:pPr>
    </w:p>
    <w:p w14:paraId="0DB59658" w14:textId="4739E295" w:rsidR="00087B4A" w:rsidRPr="005E5ADB" w:rsidRDefault="00087B4A" w:rsidP="00C47680">
      <w:pPr>
        <w:pStyle w:val="1"/>
      </w:pPr>
      <w:bookmarkStart w:id="20" w:name="_Toc67388911"/>
      <w:bookmarkStart w:id="21" w:name="_Toc67643316"/>
      <w:bookmarkStart w:id="22" w:name="_Toc67643493"/>
      <w:bookmarkStart w:id="23" w:name="_Toc67643562"/>
      <w:bookmarkStart w:id="24" w:name="_Toc67643790"/>
      <w:bookmarkStart w:id="25" w:name="_Toc69117570"/>
      <w:r w:rsidRPr="005E5ADB">
        <w:t>ΣΤΡΑΤΙΩΤΙΚΗ ΘΗΤΕΙΑ</w:t>
      </w:r>
      <w:bookmarkEnd w:id="20"/>
      <w:bookmarkEnd w:id="21"/>
      <w:bookmarkEnd w:id="22"/>
      <w:bookmarkEnd w:id="23"/>
      <w:bookmarkEnd w:id="24"/>
      <w:bookmarkEnd w:id="25"/>
      <w:r w:rsidRPr="005E5ADB">
        <w:tab/>
      </w:r>
    </w:p>
    <w:p w14:paraId="11B47BEB" w14:textId="4800CEDA" w:rsidR="00087B4A" w:rsidRDefault="00087B4A" w:rsidP="007E7304">
      <w:pPr>
        <w:pStyle w:val="a3"/>
        <w:spacing w:after="0" w:line="360" w:lineRule="auto"/>
        <w:ind w:left="284"/>
        <w:jc w:val="both"/>
        <w:rPr>
          <w:rFonts w:eastAsia="Times New Roman" w:cstheme="minorHAnsi"/>
          <w:bCs/>
          <w:sz w:val="22"/>
          <w:szCs w:val="22"/>
          <w:lang w:eastAsia="el-GR"/>
        </w:rPr>
      </w:pPr>
      <w:r w:rsidRPr="005E5ADB">
        <w:rPr>
          <w:rFonts w:eastAsia="Times New Roman" w:cstheme="minorHAnsi"/>
          <w:bCs/>
          <w:sz w:val="22"/>
          <w:szCs w:val="22"/>
          <w:lang w:eastAsia="el-GR"/>
        </w:rPr>
        <w:t>Αυλώνα, Οπλίτης Ιατρός, Ολοκληρωμένη.</w:t>
      </w:r>
    </w:p>
    <w:p w14:paraId="620C52F1" w14:textId="025DDC16" w:rsidR="006752A2" w:rsidRDefault="006752A2">
      <w:pPr>
        <w:rPr>
          <w:rFonts w:eastAsiaTheme="minorEastAsia" w:cstheme="minorHAnsi"/>
          <w:b/>
          <w:spacing w:val="20"/>
        </w:rPr>
      </w:pPr>
      <w:r>
        <w:rPr>
          <w:rFonts w:cstheme="minorHAnsi"/>
          <w:b/>
          <w:spacing w:val="20"/>
        </w:rPr>
        <w:br w:type="page"/>
      </w:r>
    </w:p>
    <w:p w14:paraId="03BFFFC1" w14:textId="2EF9BD88" w:rsidR="007E7304" w:rsidRDefault="00087B4A" w:rsidP="00C47680">
      <w:pPr>
        <w:pStyle w:val="1"/>
      </w:pPr>
      <w:bookmarkStart w:id="26" w:name="_Toc67388912"/>
      <w:bookmarkStart w:id="27" w:name="_Toc67643317"/>
      <w:bookmarkStart w:id="28" w:name="_Toc67643494"/>
      <w:bookmarkStart w:id="29" w:name="_Toc67643563"/>
      <w:bookmarkStart w:id="30" w:name="_Toc67643791"/>
      <w:bookmarkStart w:id="31" w:name="_Toc69117571"/>
      <w:r w:rsidRPr="005E5ADB">
        <w:lastRenderedPageBreak/>
        <w:t>ΕΚΠΑΙΔΕΥΣΗ – ΜΕΤΕΚΠΑΙΔΕΥΣΗ – ΔΙΠΛΩΜΑΤΑ</w:t>
      </w:r>
      <w:bookmarkStart w:id="32" w:name="_Toc67388913"/>
      <w:bookmarkStart w:id="33" w:name="_Toc67643318"/>
      <w:bookmarkStart w:id="34" w:name="_Toc67643495"/>
      <w:bookmarkStart w:id="35" w:name="_Toc67643564"/>
      <w:bookmarkStart w:id="36" w:name="_Toc67643792"/>
      <w:bookmarkEnd w:id="26"/>
      <w:bookmarkEnd w:id="27"/>
      <w:bookmarkEnd w:id="28"/>
      <w:bookmarkEnd w:id="29"/>
      <w:bookmarkEnd w:id="30"/>
      <w:bookmarkEnd w:id="31"/>
    </w:p>
    <w:p w14:paraId="52D1EF8A" w14:textId="77777777" w:rsidR="007E7304" w:rsidRPr="007E7304" w:rsidRDefault="007E7304" w:rsidP="007E7304"/>
    <w:p w14:paraId="14AD9469" w14:textId="7E9912E7" w:rsidR="00087B4A" w:rsidRPr="005E5ADB" w:rsidRDefault="00087B4A" w:rsidP="007E7304">
      <w:pPr>
        <w:pStyle w:val="2"/>
        <w:spacing w:before="0" w:line="360" w:lineRule="auto"/>
        <w:jc w:val="both"/>
        <w:rPr>
          <w:rFonts w:cstheme="minorHAnsi"/>
          <w:b w:val="0"/>
        </w:rPr>
      </w:pPr>
      <w:bookmarkStart w:id="37" w:name="_Toc69117572"/>
      <w:r w:rsidRPr="005E5ADB">
        <w:rPr>
          <w:rFonts w:cstheme="minorHAnsi"/>
        </w:rPr>
        <w:t>Α. Εγκύκλιες σπουδές</w:t>
      </w:r>
      <w:bookmarkEnd w:id="32"/>
      <w:bookmarkEnd w:id="33"/>
      <w:bookmarkEnd w:id="34"/>
      <w:bookmarkEnd w:id="35"/>
      <w:bookmarkEnd w:id="36"/>
      <w:bookmarkEnd w:id="37"/>
    </w:p>
    <w:p w14:paraId="1FCDEAE1" w14:textId="572B34FF" w:rsidR="00087B4A" w:rsidRPr="005E5ADB" w:rsidRDefault="00087B4A" w:rsidP="004F3314">
      <w:pPr>
        <w:pStyle w:val="a3"/>
        <w:numPr>
          <w:ilvl w:val="0"/>
          <w:numId w:val="48"/>
        </w:numPr>
        <w:spacing w:after="0" w:line="360" w:lineRule="auto"/>
        <w:jc w:val="both"/>
        <w:rPr>
          <w:rFonts w:eastAsia="Times New Roman" w:cstheme="minorHAnsi"/>
          <w:bCs/>
          <w:lang w:eastAsia="el-GR"/>
        </w:rPr>
      </w:pPr>
      <w:r w:rsidRPr="005E5ADB">
        <w:rPr>
          <w:rFonts w:eastAsia="Times New Roman" w:cstheme="minorHAnsi"/>
          <w:bCs/>
          <w:lang w:eastAsia="el-GR"/>
        </w:rPr>
        <w:t>1980 - 1986: 1ο Λύκειο Ιλίου, με γενικό βαθμό 19 3/11 (άριστα).</w:t>
      </w:r>
    </w:p>
    <w:p w14:paraId="2F9CF1C8" w14:textId="77777777" w:rsidR="005E5ADB" w:rsidRPr="005E5ADB" w:rsidRDefault="005E5ADB" w:rsidP="007E7304">
      <w:pPr>
        <w:pStyle w:val="a3"/>
        <w:spacing w:after="0" w:line="360" w:lineRule="auto"/>
        <w:jc w:val="both"/>
        <w:rPr>
          <w:rFonts w:eastAsia="Times New Roman" w:cstheme="minorHAnsi"/>
          <w:bCs/>
          <w:lang w:eastAsia="el-GR"/>
        </w:rPr>
      </w:pPr>
    </w:p>
    <w:p w14:paraId="2BCF0AFA" w14:textId="53347F4A" w:rsidR="00087B4A" w:rsidRDefault="00087B4A" w:rsidP="007E7304">
      <w:pPr>
        <w:pStyle w:val="2"/>
        <w:spacing w:before="0" w:line="360" w:lineRule="auto"/>
        <w:jc w:val="both"/>
        <w:rPr>
          <w:rFonts w:eastAsiaTheme="minorHAnsi" w:cstheme="minorHAnsi"/>
        </w:rPr>
      </w:pPr>
      <w:bookmarkStart w:id="38" w:name="_Toc67388914"/>
      <w:bookmarkStart w:id="39" w:name="_Toc67643319"/>
      <w:bookmarkStart w:id="40" w:name="_Toc67643496"/>
      <w:bookmarkStart w:id="41" w:name="_Toc67643565"/>
      <w:bookmarkStart w:id="42" w:name="_Toc67643793"/>
      <w:bookmarkStart w:id="43" w:name="_Toc69117573"/>
      <w:r w:rsidRPr="005E5ADB">
        <w:rPr>
          <w:rFonts w:eastAsiaTheme="minorHAnsi" w:cstheme="minorHAnsi"/>
        </w:rPr>
        <w:t>Β. Προπτυχιακή εκπαίδευση</w:t>
      </w:r>
      <w:bookmarkEnd w:id="38"/>
      <w:bookmarkEnd w:id="39"/>
      <w:bookmarkEnd w:id="40"/>
      <w:bookmarkEnd w:id="41"/>
      <w:bookmarkEnd w:id="42"/>
      <w:bookmarkEnd w:id="43"/>
    </w:p>
    <w:p w14:paraId="20040A95" w14:textId="2C69E704" w:rsidR="008949AE" w:rsidRPr="00567BBB" w:rsidRDefault="00000000" w:rsidP="008949AE">
      <w:hyperlink r:id="rId12" w:history="1">
        <w:r w:rsidR="00D962CF">
          <w:rPr>
            <w:rStyle w:val="-"/>
          </w:rPr>
          <w:t>Σχετικές βεβαιώσεις</w:t>
        </w:r>
      </w:hyperlink>
    </w:p>
    <w:p w14:paraId="04534C3D" w14:textId="5C516FE2" w:rsidR="00087B4A" w:rsidRPr="005E5ADB" w:rsidRDefault="00087B4A" w:rsidP="004F3314">
      <w:pPr>
        <w:pStyle w:val="a3"/>
        <w:numPr>
          <w:ilvl w:val="0"/>
          <w:numId w:val="48"/>
        </w:numPr>
        <w:spacing w:after="0" w:line="360" w:lineRule="auto"/>
        <w:jc w:val="both"/>
        <w:rPr>
          <w:rFonts w:eastAsia="Times New Roman" w:cstheme="minorHAnsi"/>
          <w:bCs/>
          <w:lang w:eastAsia="el-GR"/>
        </w:rPr>
      </w:pPr>
      <w:r w:rsidRPr="005E5ADB">
        <w:rPr>
          <w:rFonts w:eastAsia="Times New Roman" w:cstheme="minorHAnsi"/>
          <w:bCs/>
          <w:lang w:eastAsia="el-GR"/>
        </w:rPr>
        <w:t>1987 - 1993: Ιατρική Σχολή Εθνικού και Καποδιστριακού Πανεπιστημίου Αθηνών .</w:t>
      </w:r>
    </w:p>
    <w:p w14:paraId="0AA0670D" w14:textId="77777777" w:rsidR="00087B4A" w:rsidRPr="005E5ADB" w:rsidRDefault="00087B4A" w:rsidP="007E7304">
      <w:pPr>
        <w:spacing w:after="0" w:line="360" w:lineRule="auto"/>
        <w:ind w:firstLine="720"/>
        <w:jc w:val="both"/>
        <w:rPr>
          <w:rFonts w:eastAsia="Times New Roman" w:cstheme="minorHAnsi"/>
          <w:bCs/>
          <w:lang w:eastAsia="el-GR"/>
        </w:rPr>
      </w:pPr>
      <w:r w:rsidRPr="005E5ADB">
        <w:rPr>
          <w:rFonts w:eastAsia="Times New Roman" w:cstheme="minorHAnsi"/>
          <w:bCs/>
          <w:lang w:eastAsia="el-GR"/>
        </w:rPr>
        <w:t>Πτυχίο με βαθμό «Λίαν Καλώς».</w:t>
      </w:r>
    </w:p>
    <w:p w14:paraId="3EC4D52F" w14:textId="30DD707C" w:rsidR="00087B4A" w:rsidRPr="005E5ADB" w:rsidRDefault="00087B4A" w:rsidP="004F3314">
      <w:pPr>
        <w:pStyle w:val="a3"/>
        <w:numPr>
          <w:ilvl w:val="0"/>
          <w:numId w:val="48"/>
        </w:numPr>
        <w:spacing w:after="0" w:line="360" w:lineRule="auto"/>
        <w:ind w:left="714" w:hanging="357"/>
        <w:jc w:val="both"/>
        <w:rPr>
          <w:rFonts w:eastAsia="Times New Roman" w:cstheme="minorHAnsi"/>
          <w:bCs/>
          <w:lang w:eastAsia="el-GR"/>
        </w:rPr>
      </w:pPr>
      <w:r w:rsidRPr="005E5ADB">
        <w:rPr>
          <w:rFonts w:eastAsia="Times New Roman" w:cstheme="minorHAnsi"/>
          <w:bCs/>
          <w:lang w:eastAsia="el-GR"/>
        </w:rPr>
        <w:t>1993: Άδεια άσκησης Ιατρικής στην Ελλάδα.</w:t>
      </w:r>
    </w:p>
    <w:p w14:paraId="3A311A8A" w14:textId="77777777" w:rsidR="005E5ADB" w:rsidRPr="005E5ADB" w:rsidRDefault="005E5ADB" w:rsidP="007E7304">
      <w:pPr>
        <w:pStyle w:val="a3"/>
        <w:spacing w:after="0" w:line="360" w:lineRule="auto"/>
        <w:ind w:left="714"/>
        <w:jc w:val="both"/>
        <w:rPr>
          <w:rFonts w:eastAsia="Times New Roman" w:cstheme="minorHAnsi"/>
          <w:bCs/>
          <w:lang w:eastAsia="el-GR"/>
        </w:rPr>
      </w:pPr>
    </w:p>
    <w:p w14:paraId="516D925D" w14:textId="3033EB0A" w:rsidR="00567BBB" w:rsidRDefault="002B0180" w:rsidP="00567BBB">
      <w:pPr>
        <w:pStyle w:val="2"/>
        <w:spacing w:before="0" w:line="360" w:lineRule="auto"/>
        <w:jc w:val="both"/>
        <w:rPr>
          <w:rFonts w:eastAsiaTheme="minorHAnsi" w:cstheme="minorHAnsi"/>
        </w:rPr>
      </w:pPr>
      <w:bookmarkStart w:id="44" w:name="_Toc67388915"/>
      <w:bookmarkStart w:id="45" w:name="_Toc67643320"/>
      <w:bookmarkStart w:id="46" w:name="_Toc67643497"/>
      <w:bookmarkStart w:id="47" w:name="_Toc67643566"/>
      <w:bookmarkStart w:id="48" w:name="_Toc67643794"/>
      <w:bookmarkStart w:id="49" w:name="_Toc69117574"/>
      <w:r w:rsidRPr="005E5ADB">
        <w:rPr>
          <w:rFonts w:eastAsiaTheme="minorHAnsi" w:cstheme="minorHAnsi"/>
        </w:rPr>
        <w:t>Γ. Μεταπτυχιακή</w:t>
      </w:r>
      <w:r w:rsidR="008F6712" w:rsidRPr="005E5ADB">
        <w:rPr>
          <w:rFonts w:eastAsiaTheme="minorHAnsi" w:cstheme="minorHAnsi"/>
        </w:rPr>
        <w:t xml:space="preserve"> Κλινική</w:t>
      </w:r>
      <w:r w:rsidRPr="005E5ADB">
        <w:rPr>
          <w:rFonts w:eastAsiaTheme="minorHAnsi" w:cstheme="minorHAnsi"/>
        </w:rPr>
        <w:t xml:space="preserve"> εκπαίδευση</w:t>
      </w:r>
      <w:bookmarkEnd w:id="44"/>
      <w:bookmarkEnd w:id="45"/>
      <w:bookmarkEnd w:id="46"/>
      <w:bookmarkEnd w:id="47"/>
      <w:bookmarkEnd w:id="48"/>
      <w:bookmarkEnd w:id="49"/>
    </w:p>
    <w:p w14:paraId="52CCA716" w14:textId="72BB2CAD" w:rsidR="00567BBB" w:rsidRPr="00567BBB" w:rsidRDefault="00000000" w:rsidP="00567BBB">
      <w:hyperlink r:id="rId13" w:history="1">
        <w:r w:rsidR="00567BBB" w:rsidRPr="00567BBB">
          <w:rPr>
            <w:rStyle w:val="-"/>
          </w:rPr>
          <w:t>Σχετικές βεβαιώσεις</w:t>
        </w:r>
      </w:hyperlink>
    </w:p>
    <w:p w14:paraId="3B808EB8" w14:textId="3777A46B" w:rsidR="002B0180" w:rsidRPr="005E5ADB" w:rsidRDefault="002B0180" w:rsidP="004F3314">
      <w:pPr>
        <w:pStyle w:val="a3"/>
        <w:numPr>
          <w:ilvl w:val="0"/>
          <w:numId w:val="48"/>
        </w:numPr>
        <w:spacing w:after="0" w:line="360" w:lineRule="auto"/>
        <w:jc w:val="both"/>
        <w:rPr>
          <w:rFonts w:eastAsia="Times New Roman" w:cstheme="minorHAnsi"/>
          <w:bCs/>
          <w:lang w:eastAsia="el-GR"/>
        </w:rPr>
      </w:pPr>
      <w:r w:rsidRPr="005E5ADB">
        <w:rPr>
          <w:rFonts w:eastAsia="Times New Roman" w:cstheme="minorHAnsi"/>
          <w:bCs/>
          <w:lang w:eastAsia="el-GR"/>
        </w:rPr>
        <w:t xml:space="preserve">Απρίλιος 1994-Ιούλιος 1995: Περιφερειακό Ιατρείο Κιμώλου, Κέντρο Υγείας Μήλου, Νοσοκομείο Ευαγγελισμός. Υποχρεωτική υπηρεσία υπαίθρου, κατά τη διάρκεια της οποίας ήμουν ο μόνος Ιατρός στο νησί και αντιμετώπιζα όλο το φάσμα της Ιατρικής σε πρωτοβάθμιο επίπεδο. </w:t>
      </w:r>
      <w:r w:rsidR="008F6712" w:rsidRPr="005E5ADB">
        <w:rPr>
          <w:rFonts w:eastAsia="Times New Roman" w:cstheme="minorHAnsi"/>
          <w:b/>
          <w:u w:val="single"/>
          <w:lang w:eastAsia="el-GR"/>
        </w:rPr>
        <w:t>Σύνολο 1 χρόνος και 4 μήνες</w:t>
      </w:r>
      <w:r w:rsidR="005E5ADB" w:rsidRPr="005E5ADB">
        <w:rPr>
          <w:rFonts w:eastAsia="Times New Roman" w:cstheme="minorHAnsi"/>
          <w:b/>
          <w:u w:val="single"/>
          <w:lang w:eastAsia="el-GR"/>
        </w:rPr>
        <w:t>.</w:t>
      </w:r>
    </w:p>
    <w:p w14:paraId="4DEFE9BB" w14:textId="03EB7A89" w:rsidR="002B0180" w:rsidRPr="005E5ADB" w:rsidRDefault="002B0180" w:rsidP="004F3314">
      <w:pPr>
        <w:pStyle w:val="a3"/>
        <w:numPr>
          <w:ilvl w:val="0"/>
          <w:numId w:val="48"/>
        </w:numPr>
        <w:spacing w:after="0" w:line="360" w:lineRule="auto"/>
        <w:jc w:val="both"/>
        <w:rPr>
          <w:rFonts w:eastAsia="Times New Roman" w:cstheme="minorHAnsi"/>
          <w:bCs/>
          <w:lang w:eastAsia="el-GR"/>
        </w:rPr>
      </w:pPr>
      <w:r w:rsidRPr="005E5ADB">
        <w:rPr>
          <w:rFonts w:eastAsia="Times New Roman" w:cstheme="minorHAnsi"/>
          <w:bCs/>
          <w:lang w:eastAsia="el-GR"/>
        </w:rPr>
        <w:t xml:space="preserve">Δεκέμβριος 1995-Δεκέμβριος 1997: Ειδικευόμενος Παθολογίας, Παθολογική Κλινική, Ψυχιατρικού Νοσοκομείου Αθηνών (συμπλήρωση 2 ετών για την απόκτηση ειδικότητας καρδιολογίας). </w:t>
      </w:r>
      <w:r w:rsidR="008F6712" w:rsidRPr="005E5ADB">
        <w:rPr>
          <w:rFonts w:eastAsia="Times New Roman" w:cstheme="minorHAnsi"/>
          <w:b/>
          <w:u w:val="single"/>
          <w:lang w:eastAsia="el-GR"/>
        </w:rPr>
        <w:t>Δύο Χρόνια</w:t>
      </w:r>
      <w:r w:rsidR="005E5ADB" w:rsidRPr="005E5ADB">
        <w:rPr>
          <w:rFonts w:eastAsia="Times New Roman" w:cstheme="minorHAnsi"/>
          <w:b/>
          <w:u w:val="single"/>
          <w:lang w:eastAsia="el-GR"/>
        </w:rPr>
        <w:t>.</w:t>
      </w:r>
    </w:p>
    <w:p w14:paraId="7C456312" w14:textId="3BED32DD" w:rsidR="008F6712" w:rsidRPr="005E5ADB" w:rsidRDefault="002B0180" w:rsidP="004F3314">
      <w:pPr>
        <w:pStyle w:val="a3"/>
        <w:numPr>
          <w:ilvl w:val="0"/>
          <w:numId w:val="48"/>
        </w:numPr>
        <w:spacing w:after="0" w:line="360" w:lineRule="auto"/>
        <w:jc w:val="both"/>
        <w:rPr>
          <w:rFonts w:eastAsia="Times New Roman" w:cstheme="minorHAnsi"/>
          <w:b/>
          <w:u w:val="single"/>
          <w:lang w:eastAsia="el-GR"/>
        </w:rPr>
      </w:pPr>
      <w:r w:rsidRPr="005E5ADB">
        <w:rPr>
          <w:rFonts w:eastAsia="Times New Roman" w:cstheme="minorHAnsi"/>
          <w:bCs/>
          <w:lang w:eastAsia="el-GR"/>
        </w:rPr>
        <w:t xml:space="preserve">Φεβρουάριος 1998 - Οκτώβριος 2000: Ειδικευόμενος Καρδιολογίας στο Γενικό Νοσοκομείο Νίκαιας Πειραιώς «ΑΓΙΟΣ ΠΑΝΤΕΛΕΗΜΩΝ», Αθήνα. </w:t>
      </w:r>
      <w:r w:rsidR="008F6712" w:rsidRPr="005E5ADB">
        <w:rPr>
          <w:rFonts w:eastAsia="Times New Roman" w:cstheme="minorHAnsi"/>
          <w:b/>
          <w:u w:val="single"/>
          <w:lang w:eastAsia="el-GR"/>
        </w:rPr>
        <w:t>Σύνολο 1 χρόνος και 8 μήνες</w:t>
      </w:r>
      <w:r w:rsidR="005E5ADB" w:rsidRPr="005E5ADB">
        <w:rPr>
          <w:rFonts w:eastAsia="Times New Roman" w:cstheme="minorHAnsi"/>
          <w:b/>
          <w:u w:val="single"/>
          <w:lang w:eastAsia="el-GR"/>
        </w:rPr>
        <w:t>.</w:t>
      </w:r>
    </w:p>
    <w:p w14:paraId="333B1DB0" w14:textId="22411DC1" w:rsidR="002B0180" w:rsidRPr="005E5ADB" w:rsidRDefault="002B0180" w:rsidP="004F3314">
      <w:pPr>
        <w:pStyle w:val="a3"/>
        <w:numPr>
          <w:ilvl w:val="0"/>
          <w:numId w:val="48"/>
        </w:numPr>
        <w:spacing w:after="0" w:line="360" w:lineRule="auto"/>
        <w:jc w:val="both"/>
        <w:rPr>
          <w:rFonts w:eastAsia="Times New Roman" w:cstheme="minorHAnsi"/>
          <w:bCs/>
          <w:lang w:eastAsia="el-GR"/>
        </w:rPr>
      </w:pPr>
      <w:r w:rsidRPr="005E5ADB">
        <w:rPr>
          <w:rFonts w:eastAsia="Times New Roman" w:cstheme="minorHAnsi"/>
          <w:bCs/>
          <w:lang w:eastAsia="el-GR"/>
        </w:rPr>
        <w:t xml:space="preserve">Οκτώβριος 2000-Φεβρουάριος 2002: Ανώτερος Ειδικευόμενος Καρδιολογίας (Senior SHO), στην Καρδιολογική Κλινική στο Γενικό Νοσοκομείο Κίνγκστον, Ηνωμένο Βασίλειο. </w:t>
      </w:r>
      <w:r w:rsidR="008F6712" w:rsidRPr="005E5ADB">
        <w:rPr>
          <w:rFonts w:eastAsia="Times New Roman" w:cstheme="minorHAnsi"/>
          <w:b/>
          <w:u w:val="single"/>
          <w:lang w:eastAsia="el-GR"/>
        </w:rPr>
        <w:t>Σύνολο 1 χρόνος και 5 μήνες.</w:t>
      </w:r>
    </w:p>
    <w:p w14:paraId="4328E06C" w14:textId="77777777" w:rsidR="005E5ADB" w:rsidRPr="005E5ADB" w:rsidRDefault="008F6712" w:rsidP="004F3314">
      <w:pPr>
        <w:pStyle w:val="a3"/>
        <w:numPr>
          <w:ilvl w:val="0"/>
          <w:numId w:val="48"/>
        </w:numPr>
        <w:spacing w:after="0" w:line="360" w:lineRule="auto"/>
        <w:jc w:val="both"/>
        <w:rPr>
          <w:rFonts w:eastAsia="Times New Roman" w:cstheme="minorHAnsi"/>
          <w:bCs/>
          <w:lang w:eastAsia="el-GR"/>
        </w:rPr>
      </w:pPr>
      <w:r w:rsidRPr="005E5ADB">
        <w:rPr>
          <w:rFonts w:eastAsia="Times New Roman" w:cstheme="minorHAnsi"/>
          <w:bCs/>
          <w:lang w:eastAsia="el-GR"/>
        </w:rPr>
        <w:t xml:space="preserve">Φεβρουάριος 2002 – Ιούνιος 2003.: Specialist Registrar (Ειδικός Επιμελητής) στο Πανεπιστημιακό Νοσοκομείο του Λονδίνου “Queen Mary”, όπου διενεργούσα ανεξάρτητα όλες τις καρδιολογικές διαγνωστικές εξετάσεις και θεραπείες. </w:t>
      </w:r>
      <w:r w:rsidRPr="005E5ADB">
        <w:rPr>
          <w:rFonts w:eastAsia="Times New Roman" w:cstheme="minorHAnsi"/>
          <w:b/>
          <w:u w:val="single"/>
          <w:lang w:eastAsia="el-GR"/>
        </w:rPr>
        <w:t>Σύνολο 1 χρόνος και 5 μήνες.</w:t>
      </w:r>
      <w:r w:rsidRPr="005E5ADB">
        <w:rPr>
          <w:rFonts w:eastAsia="Times New Roman" w:cstheme="minorHAnsi"/>
          <w:bCs/>
          <w:u w:val="single"/>
          <w:lang w:eastAsia="el-GR"/>
        </w:rPr>
        <w:t xml:space="preserve"> </w:t>
      </w:r>
    </w:p>
    <w:p w14:paraId="4B0935B4" w14:textId="12366EC5" w:rsidR="008F6712" w:rsidRPr="005E5ADB" w:rsidRDefault="008F6712" w:rsidP="007E7304">
      <w:pPr>
        <w:pStyle w:val="a3"/>
        <w:spacing w:after="0" w:line="360" w:lineRule="auto"/>
        <w:jc w:val="both"/>
        <w:rPr>
          <w:rFonts w:eastAsia="Times New Roman" w:cstheme="minorHAnsi"/>
          <w:bCs/>
          <w:lang w:eastAsia="el-GR"/>
        </w:rPr>
      </w:pPr>
      <w:r w:rsidRPr="005E5ADB">
        <w:rPr>
          <w:rFonts w:eastAsia="Times New Roman" w:cstheme="minorHAnsi"/>
          <w:bCs/>
          <w:u w:val="single"/>
          <w:lang w:eastAsia="el-GR"/>
        </w:rPr>
        <w:t xml:space="preserve">Σύνολο εκπαίδευσης για καρδιολογία 6 χρόνια και 6 μήνες και Αγροτικό 1 χρόνος και 4 μήνες. </w:t>
      </w:r>
      <w:r w:rsidRPr="005E5ADB">
        <w:rPr>
          <w:rFonts w:eastAsia="Times New Roman" w:cstheme="minorHAnsi"/>
          <w:b/>
          <w:u w:val="single"/>
          <w:lang w:eastAsia="el-GR"/>
        </w:rPr>
        <w:t>Συνολικός χρόνος Κλινικής Εκπαίδευσης: 7 χρόνια και 10 μήνες</w:t>
      </w:r>
      <w:r w:rsidR="005E5ADB" w:rsidRPr="005E5ADB">
        <w:rPr>
          <w:rFonts w:eastAsia="Times New Roman" w:cstheme="minorHAnsi"/>
          <w:b/>
          <w:u w:val="single"/>
          <w:lang w:eastAsia="el-GR"/>
        </w:rPr>
        <w:t>.</w:t>
      </w:r>
    </w:p>
    <w:p w14:paraId="371F3CF8" w14:textId="19BE1997" w:rsidR="008F6712" w:rsidRDefault="008F6712" w:rsidP="007E7304">
      <w:pPr>
        <w:pStyle w:val="a3"/>
        <w:spacing w:after="0" w:line="360" w:lineRule="auto"/>
        <w:jc w:val="both"/>
        <w:rPr>
          <w:rFonts w:eastAsia="Times New Roman" w:cstheme="minorHAnsi"/>
          <w:bCs/>
          <w:lang w:eastAsia="el-GR"/>
        </w:rPr>
      </w:pPr>
    </w:p>
    <w:p w14:paraId="2CE8825C" w14:textId="77777777" w:rsidR="006752A2" w:rsidRPr="005E5ADB" w:rsidRDefault="006752A2" w:rsidP="007E7304">
      <w:pPr>
        <w:pStyle w:val="a3"/>
        <w:spacing w:after="0" w:line="360" w:lineRule="auto"/>
        <w:jc w:val="both"/>
        <w:rPr>
          <w:rFonts w:eastAsia="Times New Roman" w:cstheme="minorHAnsi"/>
          <w:bCs/>
          <w:lang w:eastAsia="el-GR"/>
        </w:rPr>
      </w:pPr>
    </w:p>
    <w:p w14:paraId="4882C2B1" w14:textId="77777777" w:rsidR="002B0180" w:rsidRPr="005E5ADB" w:rsidRDefault="002B0180" w:rsidP="007E7304">
      <w:pPr>
        <w:spacing w:after="0" w:line="360" w:lineRule="auto"/>
        <w:ind w:firstLine="360"/>
        <w:jc w:val="both"/>
        <w:rPr>
          <w:rFonts w:eastAsia="Times New Roman" w:cstheme="minorHAnsi"/>
          <w:b/>
          <w:sz w:val="24"/>
          <w:szCs w:val="24"/>
          <w:u w:val="single"/>
          <w:lang w:eastAsia="el-GR"/>
        </w:rPr>
      </w:pPr>
      <w:r w:rsidRPr="005E5ADB">
        <w:rPr>
          <w:rFonts w:eastAsia="Times New Roman" w:cstheme="minorHAnsi"/>
          <w:b/>
          <w:sz w:val="24"/>
          <w:szCs w:val="24"/>
          <w:u w:val="single"/>
          <w:lang w:eastAsia="el-GR"/>
        </w:rPr>
        <w:lastRenderedPageBreak/>
        <w:t>Άδειες Ασκήσεως Ιατρικής Ειδικότητας</w:t>
      </w:r>
    </w:p>
    <w:p w14:paraId="096447A5" w14:textId="73B60714" w:rsidR="002B0180" w:rsidRPr="005E5ADB" w:rsidRDefault="002B0180" w:rsidP="004F3314">
      <w:pPr>
        <w:pStyle w:val="a3"/>
        <w:numPr>
          <w:ilvl w:val="0"/>
          <w:numId w:val="49"/>
        </w:numPr>
        <w:spacing w:after="0" w:line="360" w:lineRule="auto"/>
        <w:jc w:val="both"/>
        <w:rPr>
          <w:rFonts w:eastAsia="Times New Roman" w:cstheme="minorHAnsi"/>
          <w:bCs/>
          <w:lang w:val="en-US" w:eastAsia="el-GR"/>
        </w:rPr>
      </w:pPr>
      <w:r w:rsidRPr="005E5ADB">
        <w:rPr>
          <w:rFonts w:eastAsia="Times New Roman" w:cstheme="minorHAnsi"/>
          <w:bCs/>
          <w:lang w:eastAsia="el-GR"/>
        </w:rPr>
        <w:t xml:space="preserve">2000:  Πλήρης άδεια άσκησης Ιατρικής στη Μ. Βρετανία. </w:t>
      </w:r>
      <w:r w:rsidRPr="005E5ADB">
        <w:rPr>
          <w:rFonts w:eastAsia="Times New Roman" w:cstheme="minorHAnsi"/>
          <w:bCs/>
          <w:lang w:val="en-US" w:eastAsia="el-GR"/>
        </w:rPr>
        <w:t xml:space="preserve">General Medical Council, United </w:t>
      </w:r>
      <w:r w:rsidR="00E448CE" w:rsidRPr="005E5ADB">
        <w:rPr>
          <w:rFonts w:eastAsia="Times New Roman" w:cstheme="minorHAnsi"/>
          <w:bCs/>
          <w:lang w:val="en-US" w:eastAsia="el-GR"/>
        </w:rPr>
        <w:t>Kingdom</w:t>
      </w:r>
      <w:r w:rsidRPr="005E5ADB">
        <w:rPr>
          <w:rFonts w:eastAsia="Times New Roman" w:cstheme="minorHAnsi"/>
          <w:bCs/>
          <w:lang w:val="en-US" w:eastAsia="el-GR"/>
        </w:rPr>
        <w:t>.</w:t>
      </w:r>
    </w:p>
    <w:p w14:paraId="0E186814" w14:textId="6FC05CD1" w:rsidR="002B0180" w:rsidRDefault="002B0180" w:rsidP="004F3314">
      <w:pPr>
        <w:pStyle w:val="a3"/>
        <w:numPr>
          <w:ilvl w:val="0"/>
          <w:numId w:val="49"/>
        </w:numPr>
        <w:spacing w:after="0" w:line="360" w:lineRule="auto"/>
        <w:jc w:val="both"/>
        <w:rPr>
          <w:rFonts w:eastAsia="Times New Roman" w:cstheme="minorHAnsi"/>
          <w:bCs/>
          <w:lang w:eastAsia="el-GR"/>
        </w:rPr>
      </w:pPr>
      <w:r w:rsidRPr="005E5ADB">
        <w:rPr>
          <w:rFonts w:eastAsia="Times New Roman" w:cstheme="minorHAnsi"/>
          <w:bCs/>
          <w:lang w:eastAsia="el-GR"/>
        </w:rPr>
        <w:t>2002: Αναγνώριση χρόνου</w:t>
      </w:r>
      <w:r w:rsidR="00C343C5">
        <w:rPr>
          <w:rFonts w:eastAsia="Times New Roman" w:cstheme="minorHAnsi"/>
          <w:bCs/>
          <w:lang w:eastAsia="el-GR"/>
        </w:rPr>
        <w:t xml:space="preserve"> </w:t>
      </w:r>
      <w:r w:rsidRPr="005E5ADB">
        <w:rPr>
          <w:rFonts w:eastAsia="Times New Roman" w:cstheme="minorHAnsi"/>
          <w:bCs/>
          <w:lang w:eastAsia="el-GR"/>
        </w:rPr>
        <w:t>Ειδικότητας Καρδιολογίας με την υπ’ αρ. Υ7α/Γ.Π. 34039/31-5-2002 από ΚΕΣΥ.</w:t>
      </w:r>
    </w:p>
    <w:p w14:paraId="3399124E" w14:textId="77777777" w:rsidR="007E7304" w:rsidRPr="005E5ADB" w:rsidRDefault="007E7304" w:rsidP="007E7304">
      <w:pPr>
        <w:pStyle w:val="a3"/>
        <w:spacing w:after="0" w:line="360" w:lineRule="auto"/>
        <w:jc w:val="both"/>
        <w:rPr>
          <w:rFonts w:eastAsia="Times New Roman" w:cstheme="minorHAnsi"/>
          <w:bCs/>
          <w:lang w:eastAsia="el-GR"/>
        </w:rPr>
      </w:pPr>
    </w:p>
    <w:p w14:paraId="4E7346D9" w14:textId="11ADE0F6" w:rsidR="00EC7EEF" w:rsidRDefault="00EC7EEF" w:rsidP="007E7304">
      <w:pPr>
        <w:pStyle w:val="2"/>
        <w:spacing w:before="0" w:line="360" w:lineRule="auto"/>
        <w:jc w:val="both"/>
        <w:rPr>
          <w:rFonts w:eastAsia="Times New Roman" w:cstheme="minorHAnsi"/>
          <w:lang w:eastAsia="el-GR"/>
        </w:rPr>
      </w:pPr>
      <w:bookmarkStart w:id="50" w:name="_Toc67643321"/>
      <w:bookmarkStart w:id="51" w:name="_Toc67643498"/>
      <w:bookmarkStart w:id="52" w:name="_Toc67643567"/>
      <w:bookmarkStart w:id="53" w:name="_Toc67643795"/>
      <w:bookmarkStart w:id="54" w:name="_Toc69117575"/>
      <w:r w:rsidRPr="005E5ADB">
        <w:rPr>
          <w:rFonts w:eastAsia="Times New Roman" w:cstheme="minorHAnsi"/>
          <w:lang w:eastAsia="el-GR"/>
        </w:rPr>
        <w:t>Δ. Μετεκπαίδευση στο εξωτερικό μετά την ειδικότητα</w:t>
      </w:r>
      <w:bookmarkEnd w:id="50"/>
      <w:bookmarkEnd w:id="51"/>
      <w:bookmarkEnd w:id="52"/>
      <w:bookmarkEnd w:id="53"/>
      <w:bookmarkEnd w:id="54"/>
    </w:p>
    <w:p w14:paraId="569BF770" w14:textId="42FBC81A" w:rsidR="00567BBB" w:rsidRPr="00567BBB" w:rsidRDefault="00000000" w:rsidP="00567BBB">
      <w:pPr>
        <w:rPr>
          <w:lang w:eastAsia="el-GR"/>
        </w:rPr>
      </w:pPr>
      <w:hyperlink r:id="rId14" w:history="1">
        <w:r w:rsidR="00567BBB" w:rsidRPr="00BB5320">
          <w:rPr>
            <w:rStyle w:val="-"/>
            <w:lang w:eastAsia="el-GR"/>
          </w:rPr>
          <w:t>Σχετικές βεβαιώσεις</w:t>
        </w:r>
      </w:hyperlink>
    </w:p>
    <w:p w14:paraId="58EB2C46" w14:textId="77777777" w:rsidR="00EC7EEF" w:rsidRPr="005E5ADB" w:rsidRDefault="00EC7EEF" w:rsidP="004F3314">
      <w:pPr>
        <w:pStyle w:val="a3"/>
        <w:numPr>
          <w:ilvl w:val="0"/>
          <w:numId w:val="3"/>
        </w:numPr>
        <w:spacing w:after="0" w:line="360" w:lineRule="auto"/>
        <w:jc w:val="both"/>
        <w:rPr>
          <w:rFonts w:eastAsia="Times New Roman" w:cstheme="minorHAnsi"/>
          <w:bCs/>
          <w:sz w:val="22"/>
          <w:szCs w:val="22"/>
          <w:lang w:eastAsia="el-GR"/>
        </w:rPr>
      </w:pPr>
      <w:r w:rsidRPr="005E5ADB">
        <w:rPr>
          <w:rFonts w:eastAsia="Times New Roman" w:cstheme="minorHAnsi"/>
          <w:bCs/>
          <w:sz w:val="22"/>
          <w:szCs w:val="22"/>
          <w:u w:val="single"/>
          <w:lang w:eastAsia="el-GR"/>
        </w:rPr>
        <w:t>2011-2012</w:t>
      </w:r>
      <w:r w:rsidRPr="005E5ADB">
        <w:rPr>
          <w:rFonts w:eastAsia="Times New Roman" w:cstheme="minorHAnsi"/>
          <w:bCs/>
          <w:sz w:val="22"/>
          <w:szCs w:val="22"/>
          <w:lang w:eastAsia="el-GR"/>
        </w:rPr>
        <w:t xml:space="preserve">: Μεταπτυχιακό </w:t>
      </w:r>
      <w:r w:rsidRPr="005E5ADB">
        <w:rPr>
          <w:rFonts w:eastAsia="Times New Roman" w:cstheme="minorHAnsi"/>
          <w:b/>
          <w:bCs/>
          <w:sz w:val="22"/>
          <w:szCs w:val="22"/>
          <w:lang w:eastAsia="el-GR"/>
        </w:rPr>
        <w:t>Πιστοποιητικό Ιατρικής Εκπαίδευσης</w:t>
      </w:r>
      <w:r w:rsidRPr="005E5ADB">
        <w:rPr>
          <w:rFonts w:eastAsia="Times New Roman" w:cstheme="minorHAnsi"/>
          <w:bCs/>
          <w:sz w:val="22"/>
          <w:szCs w:val="22"/>
          <w:lang w:eastAsia="el-GR"/>
        </w:rPr>
        <w:t xml:space="preserve">, Πανεπιστήμιο </w:t>
      </w:r>
      <w:r w:rsidRPr="005E5ADB">
        <w:rPr>
          <w:rFonts w:eastAsia="Times New Roman" w:cstheme="minorHAnsi"/>
          <w:b/>
          <w:bCs/>
          <w:sz w:val="22"/>
          <w:szCs w:val="22"/>
          <w:lang w:eastAsia="el-GR"/>
        </w:rPr>
        <w:t>Κάρντιφ</w:t>
      </w:r>
      <w:r w:rsidRPr="005E5ADB">
        <w:rPr>
          <w:rFonts w:eastAsia="Times New Roman" w:cstheme="minorHAnsi"/>
          <w:bCs/>
          <w:sz w:val="22"/>
          <w:szCs w:val="22"/>
          <w:lang w:eastAsia="el-GR"/>
        </w:rPr>
        <w:t>, Ηνωμένο Βασίλειο.</w:t>
      </w:r>
    </w:p>
    <w:p w14:paraId="510E6780" w14:textId="77777777" w:rsidR="00EC7EEF" w:rsidRPr="005E5ADB" w:rsidRDefault="00EC7EEF" w:rsidP="004F3314">
      <w:pPr>
        <w:pStyle w:val="a3"/>
        <w:numPr>
          <w:ilvl w:val="0"/>
          <w:numId w:val="3"/>
        </w:numPr>
        <w:spacing w:after="0" w:line="360" w:lineRule="auto"/>
        <w:jc w:val="both"/>
        <w:rPr>
          <w:rFonts w:eastAsia="Times New Roman" w:cstheme="minorHAnsi"/>
          <w:bCs/>
          <w:sz w:val="22"/>
          <w:szCs w:val="22"/>
          <w:lang w:eastAsia="el-GR"/>
        </w:rPr>
      </w:pPr>
      <w:r w:rsidRPr="005E5ADB">
        <w:rPr>
          <w:rFonts w:eastAsia="Times New Roman" w:cstheme="minorHAnsi"/>
          <w:bCs/>
          <w:sz w:val="22"/>
          <w:szCs w:val="22"/>
          <w:u w:val="single"/>
          <w:lang w:eastAsia="el-GR"/>
        </w:rPr>
        <w:t>2012-2013</w:t>
      </w:r>
      <w:r w:rsidRPr="005E5ADB">
        <w:rPr>
          <w:rFonts w:eastAsia="Times New Roman" w:cstheme="minorHAnsi"/>
          <w:bCs/>
          <w:sz w:val="22"/>
          <w:szCs w:val="22"/>
          <w:lang w:eastAsia="el-GR"/>
        </w:rPr>
        <w:t xml:space="preserve">:  Μεταπτυχιακό </w:t>
      </w:r>
      <w:r w:rsidRPr="005E5ADB">
        <w:rPr>
          <w:rFonts w:eastAsia="Times New Roman" w:cstheme="minorHAnsi"/>
          <w:b/>
          <w:bCs/>
          <w:sz w:val="22"/>
          <w:szCs w:val="22"/>
          <w:lang w:eastAsia="el-GR"/>
        </w:rPr>
        <w:t>Δίπλωμα Ιατρικής Εκπαίδευσης</w:t>
      </w:r>
      <w:r w:rsidRPr="005E5ADB">
        <w:rPr>
          <w:rFonts w:eastAsia="Times New Roman" w:cstheme="minorHAnsi"/>
          <w:bCs/>
          <w:sz w:val="22"/>
          <w:szCs w:val="22"/>
          <w:lang w:eastAsia="el-GR"/>
        </w:rPr>
        <w:t xml:space="preserve">, Πανεπιστήμιο </w:t>
      </w:r>
      <w:r w:rsidRPr="005E5ADB">
        <w:rPr>
          <w:rFonts w:eastAsia="Times New Roman" w:cstheme="minorHAnsi"/>
          <w:b/>
          <w:bCs/>
          <w:sz w:val="22"/>
          <w:szCs w:val="22"/>
          <w:lang w:eastAsia="el-GR"/>
        </w:rPr>
        <w:t>Κάρντιφ</w:t>
      </w:r>
      <w:r w:rsidRPr="005E5ADB">
        <w:rPr>
          <w:rFonts w:eastAsia="Times New Roman" w:cstheme="minorHAnsi"/>
          <w:bCs/>
          <w:sz w:val="22"/>
          <w:szCs w:val="22"/>
          <w:lang w:eastAsia="el-GR"/>
        </w:rPr>
        <w:t>, Ηνωμένο Βασίλειο.</w:t>
      </w:r>
    </w:p>
    <w:p w14:paraId="30A56CD2" w14:textId="77777777" w:rsidR="00EC7EEF" w:rsidRPr="005E5ADB" w:rsidRDefault="00EC7EEF" w:rsidP="004F3314">
      <w:pPr>
        <w:pStyle w:val="a3"/>
        <w:numPr>
          <w:ilvl w:val="0"/>
          <w:numId w:val="3"/>
        </w:numPr>
        <w:spacing w:after="0" w:line="360" w:lineRule="auto"/>
        <w:ind w:left="709"/>
        <w:jc w:val="both"/>
        <w:rPr>
          <w:rFonts w:cstheme="minorHAnsi"/>
          <w:sz w:val="22"/>
          <w:szCs w:val="22"/>
          <w:lang w:val="en-US"/>
        </w:rPr>
      </w:pPr>
      <w:r w:rsidRPr="005E5ADB">
        <w:rPr>
          <w:rFonts w:cstheme="minorHAnsi"/>
          <w:sz w:val="22"/>
          <w:szCs w:val="22"/>
          <w:u w:val="single"/>
          <w:lang w:val="it-IT"/>
        </w:rPr>
        <w:t>January</w:t>
      </w:r>
      <w:r w:rsidRPr="005E5ADB">
        <w:rPr>
          <w:rFonts w:cstheme="minorHAnsi"/>
          <w:sz w:val="22"/>
          <w:szCs w:val="22"/>
          <w:u w:val="single"/>
          <w:lang w:val="en-US"/>
        </w:rPr>
        <w:t xml:space="preserve"> </w:t>
      </w:r>
      <w:r w:rsidRPr="005E5ADB">
        <w:rPr>
          <w:rFonts w:cstheme="minorHAnsi"/>
          <w:sz w:val="22"/>
          <w:szCs w:val="22"/>
          <w:u w:val="single"/>
          <w:lang w:val="it-IT"/>
        </w:rPr>
        <w:t>201</w:t>
      </w:r>
      <w:r w:rsidRPr="005E5ADB">
        <w:rPr>
          <w:rFonts w:cstheme="minorHAnsi"/>
          <w:sz w:val="22"/>
          <w:szCs w:val="22"/>
          <w:u w:val="single"/>
          <w:lang w:val="en-US"/>
        </w:rPr>
        <w:t>3</w:t>
      </w:r>
      <w:r w:rsidRPr="005E5ADB">
        <w:rPr>
          <w:rFonts w:cstheme="minorHAnsi"/>
          <w:sz w:val="22"/>
          <w:szCs w:val="22"/>
          <w:lang w:val="en-US"/>
        </w:rPr>
        <w:t>:</w:t>
      </w:r>
      <w:r w:rsidRPr="005E5ADB">
        <w:rPr>
          <w:rFonts w:cstheme="minorHAnsi"/>
          <w:b/>
          <w:iCs/>
          <w:sz w:val="22"/>
          <w:szCs w:val="22"/>
          <w:lang w:val="en-US"/>
        </w:rPr>
        <w:t xml:space="preserve"> </w:t>
      </w:r>
      <w:r w:rsidRPr="005E5ADB">
        <w:rPr>
          <w:rFonts w:cstheme="minorHAnsi"/>
          <w:b/>
          <w:iCs/>
          <w:sz w:val="22"/>
          <w:szCs w:val="22"/>
        </w:rPr>
        <w:t>Προσκεκλημένος</w:t>
      </w:r>
      <w:r w:rsidRPr="005E5ADB">
        <w:rPr>
          <w:rFonts w:cstheme="minorHAnsi"/>
          <w:b/>
          <w:iCs/>
          <w:sz w:val="22"/>
          <w:szCs w:val="22"/>
          <w:lang w:val="en-US"/>
        </w:rPr>
        <w:t xml:space="preserve"> </w:t>
      </w:r>
      <w:r w:rsidRPr="005E5ADB">
        <w:rPr>
          <w:rFonts w:cstheme="minorHAnsi"/>
          <w:b/>
          <w:iCs/>
          <w:sz w:val="22"/>
          <w:szCs w:val="22"/>
        </w:rPr>
        <w:t>εκπαιδευόμενος</w:t>
      </w:r>
      <w:r w:rsidRPr="005E5ADB">
        <w:rPr>
          <w:rFonts w:cstheme="minorHAnsi"/>
          <w:iCs/>
          <w:sz w:val="22"/>
          <w:szCs w:val="22"/>
          <w:lang w:val="en-US"/>
        </w:rPr>
        <w:t xml:space="preserve"> </w:t>
      </w:r>
      <w:r w:rsidRPr="005E5ADB">
        <w:rPr>
          <w:rFonts w:cstheme="minorHAnsi"/>
          <w:iCs/>
          <w:sz w:val="22"/>
          <w:szCs w:val="22"/>
        </w:rPr>
        <w:t>του</w:t>
      </w:r>
      <w:r w:rsidRPr="005E5ADB">
        <w:rPr>
          <w:rFonts w:cstheme="minorHAnsi"/>
          <w:iCs/>
          <w:sz w:val="22"/>
          <w:szCs w:val="22"/>
          <w:lang w:val="en-US"/>
        </w:rPr>
        <w:t xml:space="preserve"> </w:t>
      </w:r>
      <w:r w:rsidRPr="005E5ADB">
        <w:rPr>
          <w:rFonts w:cstheme="minorHAnsi"/>
          <w:iCs/>
          <w:sz w:val="22"/>
          <w:szCs w:val="22"/>
          <w:lang w:val="it-IT"/>
        </w:rPr>
        <w:t>European Resuscitation Council Course Director Day.</w:t>
      </w:r>
      <w:r w:rsidRPr="005E5ADB">
        <w:rPr>
          <w:rFonts w:cstheme="minorHAnsi"/>
          <w:iCs/>
          <w:sz w:val="22"/>
          <w:szCs w:val="22"/>
          <w:lang w:val="en-US"/>
        </w:rPr>
        <w:t xml:space="preserve"> </w:t>
      </w:r>
      <w:r w:rsidRPr="005E5ADB">
        <w:rPr>
          <w:rFonts w:cstheme="minorHAnsi"/>
          <w:sz w:val="22"/>
          <w:szCs w:val="22"/>
          <w:lang w:val="it-IT"/>
        </w:rPr>
        <w:t>Vienna,</w:t>
      </w:r>
      <w:r w:rsidRPr="005E5ADB">
        <w:rPr>
          <w:rFonts w:cstheme="minorHAnsi"/>
          <w:i/>
          <w:sz w:val="22"/>
          <w:szCs w:val="22"/>
          <w:lang w:val="it-IT"/>
        </w:rPr>
        <w:t xml:space="preserve"> </w:t>
      </w:r>
      <w:r w:rsidRPr="005E5ADB">
        <w:rPr>
          <w:rFonts w:cstheme="minorHAnsi"/>
          <w:sz w:val="22"/>
          <w:szCs w:val="22"/>
          <w:lang w:val="it-IT"/>
        </w:rPr>
        <w:t>Austria, January 1</w:t>
      </w:r>
      <w:r w:rsidRPr="005E5ADB">
        <w:rPr>
          <w:rFonts w:cstheme="minorHAnsi"/>
          <w:sz w:val="22"/>
          <w:szCs w:val="22"/>
          <w:lang w:val="en-US"/>
        </w:rPr>
        <w:t>7</w:t>
      </w:r>
      <w:r w:rsidRPr="005E5ADB">
        <w:rPr>
          <w:rFonts w:cstheme="minorHAnsi"/>
          <w:sz w:val="22"/>
          <w:szCs w:val="22"/>
          <w:lang w:val="it-IT"/>
        </w:rPr>
        <w:t>, 201</w:t>
      </w:r>
      <w:r w:rsidRPr="005E5ADB">
        <w:rPr>
          <w:rFonts w:cstheme="minorHAnsi"/>
          <w:sz w:val="22"/>
          <w:szCs w:val="22"/>
          <w:lang w:val="en-US"/>
        </w:rPr>
        <w:t>3.</w:t>
      </w:r>
    </w:p>
    <w:p w14:paraId="554C8D87" w14:textId="77777777" w:rsidR="00EC7EEF" w:rsidRPr="005E5ADB" w:rsidRDefault="00EC7EEF" w:rsidP="004F3314">
      <w:pPr>
        <w:pStyle w:val="a3"/>
        <w:numPr>
          <w:ilvl w:val="0"/>
          <w:numId w:val="3"/>
        </w:numPr>
        <w:spacing w:after="0" w:line="360" w:lineRule="auto"/>
        <w:jc w:val="both"/>
        <w:rPr>
          <w:rFonts w:eastAsia="Times New Roman" w:cstheme="minorHAnsi"/>
          <w:bCs/>
          <w:sz w:val="22"/>
          <w:szCs w:val="22"/>
          <w:lang w:eastAsia="el-GR"/>
        </w:rPr>
      </w:pPr>
      <w:r w:rsidRPr="005E5ADB">
        <w:rPr>
          <w:rFonts w:eastAsia="Times New Roman" w:cstheme="minorHAnsi"/>
          <w:bCs/>
          <w:sz w:val="22"/>
          <w:szCs w:val="22"/>
          <w:u w:val="single"/>
          <w:lang w:eastAsia="el-GR"/>
        </w:rPr>
        <w:t>2013-2014</w:t>
      </w:r>
      <w:r w:rsidRPr="005E5ADB">
        <w:rPr>
          <w:rFonts w:eastAsia="Times New Roman" w:cstheme="minorHAnsi"/>
          <w:bCs/>
          <w:sz w:val="22"/>
          <w:szCs w:val="22"/>
          <w:lang w:eastAsia="el-GR"/>
        </w:rPr>
        <w:t xml:space="preserve">: Μεταπτυχιακό </w:t>
      </w:r>
      <w:r w:rsidRPr="005E5ADB">
        <w:rPr>
          <w:rFonts w:eastAsia="Times New Roman" w:cstheme="minorHAnsi"/>
          <w:b/>
          <w:bCs/>
          <w:sz w:val="22"/>
          <w:szCs w:val="22"/>
          <w:lang w:eastAsia="el-GR"/>
        </w:rPr>
        <w:t>Δίπλωμα στην Κλινική Τοξικολογία</w:t>
      </w:r>
      <w:r w:rsidRPr="005E5ADB">
        <w:rPr>
          <w:rFonts w:eastAsia="Times New Roman" w:cstheme="minorHAnsi"/>
          <w:bCs/>
          <w:sz w:val="22"/>
          <w:szCs w:val="22"/>
          <w:lang w:eastAsia="el-GR"/>
        </w:rPr>
        <w:t xml:space="preserve">, Πανεπιστήμιο </w:t>
      </w:r>
      <w:r w:rsidRPr="005E5ADB">
        <w:rPr>
          <w:rFonts w:eastAsia="Times New Roman" w:cstheme="minorHAnsi"/>
          <w:b/>
          <w:bCs/>
          <w:sz w:val="22"/>
          <w:szCs w:val="22"/>
          <w:lang w:eastAsia="el-GR"/>
        </w:rPr>
        <w:t>Κάρντιφ</w:t>
      </w:r>
      <w:r w:rsidRPr="005E5ADB">
        <w:rPr>
          <w:rFonts w:eastAsia="Times New Roman" w:cstheme="minorHAnsi"/>
          <w:bCs/>
          <w:sz w:val="22"/>
          <w:szCs w:val="22"/>
          <w:lang w:eastAsia="el-GR"/>
        </w:rPr>
        <w:t>, Ηνωμένο Βασίλειο.</w:t>
      </w:r>
    </w:p>
    <w:p w14:paraId="74DE5AB1" w14:textId="77777777" w:rsidR="00EC7EEF" w:rsidRPr="005E5ADB" w:rsidRDefault="00EC7EEF" w:rsidP="004F3314">
      <w:pPr>
        <w:pStyle w:val="a3"/>
        <w:numPr>
          <w:ilvl w:val="0"/>
          <w:numId w:val="3"/>
        </w:numPr>
        <w:spacing w:after="0" w:line="360" w:lineRule="auto"/>
        <w:jc w:val="both"/>
        <w:rPr>
          <w:rFonts w:eastAsia="Times New Roman" w:cstheme="minorHAnsi"/>
          <w:bCs/>
          <w:sz w:val="22"/>
          <w:szCs w:val="22"/>
          <w:lang w:eastAsia="el-GR"/>
        </w:rPr>
      </w:pPr>
      <w:r w:rsidRPr="005E5ADB">
        <w:rPr>
          <w:rFonts w:eastAsia="Times New Roman" w:cstheme="minorHAnsi"/>
          <w:bCs/>
          <w:sz w:val="22"/>
          <w:szCs w:val="22"/>
          <w:u w:val="single"/>
          <w:lang w:eastAsia="el-GR"/>
        </w:rPr>
        <w:t>2014-2015</w:t>
      </w:r>
      <w:r w:rsidRPr="005E5ADB">
        <w:rPr>
          <w:rFonts w:eastAsia="Times New Roman" w:cstheme="minorHAnsi"/>
          <w:bCs/>
          <w:sz w:val="22"/>
          <w:szCs w:val="22"/>
          <w:lang w:eastAsia="el-GR"/>
        </w:rPr>
        <w:t>: Μεταπτυχιακό (</w:t>
      </w:r>
      <w:r w:rsidRPr="005E5ADB">
        <w:rPr>
          <w:rFonts w:eastAsia="Times New Roman" w:cstheme="minorHAnsi"/>
          <w:bCs/>
          <w:sz w:val="22"/>
          <w:szCs w:val="22"/>
          <w:lang w:val="en-US" w:eastAsia="el-GR"/>
        </w:rPr>
        <w:t>Master</w:t>
      </w:r>
      <w:r w:rsidRPr="005E5ADB">
        <w:rPr>
          <w:rFonts w:eastAsia="Times New Roman" w:cstheme="minorHAnsi"/>
          <w:bCs/>
          <w:sz w:val="22"/>
          <w:szCs w:val="22"/>
          <w:lang w:eastAsia="el-GR"/>
        </w:rPr>
        <w:t xml:space="preserve"> </w:t>
      </w:r>
      <w:r w:rsidRPr="005E5ADB">
        <w:rPr>
          <w:rFonts w:eastAsia="Times New Roman" w:cstheme="minorHAnsi"/>
          <w:bCs/>
          <w:sz w:val="22"/>
          <w:szCs w:val="22"/>
          <w:lang w:val="en-US" w:eastAsia="el-GR"/>
        </w:rPr>
        <w:t>of</w:t>
      </w:r>
      <w:r w:rsidRPr="005E5ADB">
        <w:rPr>
          <w:rFonts w:eastAsia="Times New Roman" w:cstheme="minorHAnsi"/>
          <w:bCs/>
          <w:sz w:val="22"/>
          <w:szCs w:val="22"/>
          <w:lang w:eastAsia="el-GR"/>
        </w:rPr>
        <w:t xml:space="preserve"> </w:t>
      </w:r>
      <w:r w:rsidRPr="005E5ADB">
        <w:rPr>
          <w:rFonts w:eastAsia="Times New Roman" w:cstheme="minorHAnsi"/>
          <w:bCs/>
          <w:sz w:val="22"/>
          <w:szCs w:val="22"/>
          <w:lang w:val="en-US" w:eastAsia="el-GR"/>
        </w:rPr>
        <w:t>Science</w:t>
      </w:r>
      <w:r w:rsidRPr="005E5ADB">
        <w:rPr>
          <w:rFonts w:eastAsia="Times New Roman" w:cstheme="minorHAnsi"/>
          <w:bCs/>
          <w:sz w:val="22"/>
          <w:szCs w:val="22"/>
          <w:lang w:eastAsia="el-GR"/>
        </w:rPr>
        <w:t xml:space="preserve">) στην </w:t>
      </w:r>
      <w:r w:rsidRPr="005E5ADB">
        <w:rPr>
          <w:rFonts w:eastAsia="Times New Roman" w:cstheme="minorHAnsi"/>
          <w:b/>
          <w:sz w:val="22"/>
          <w:szCs w:val="22"/>
          <w:lang w:eastAsia="el-GR"/>
        </w:rPr>
        <w:t>Κλινική Τοξικολογία</w:t>
      </w:r>
      <w:r w:rsidRPr="005E5ADB">
        <w:rPr>
          <w:rFonts w:eastAsia="Times New Roman" w:cstheme="minorHAnsi"/>
          <w:bCs/>
          <w:sz w:val="22"/>
          <w:szCs w:val="22"/>
          <w:lang w:eastAsia="el-GR"/>
        </w:rPr>
        <w:t>, Πανεπιστήμιο Κάρντιφ, Ηνωμένο Βασίλειο.</w:t>
      </w:r>
    </w:p>
    <w:p w14:paraId="114A32A9" w14:textId="77777777" w:rsidR="00EC7EEF" w:rsidRPr="005E5ADB" w:rsidRDefault="00EC7EEF" w:rsidP="004F3314">
      <w:pPr>
        <w:pStyle w:val="a3"/>
        <w:numPr>
          <w:ilvl w:val="0"/>
          <w:numId w:val="3"/>
        </w:numPr>
        <w:spacing w:after="0" w:line="360" w:lineRule="auto"/>
        <w:jc w:val="both"/>
        <w:rPr>
          <w:rFonts w:eastAsia="Times New Roman" w:cstheme="minorHAnsi"/>
          <w:bCs/>
          <w:sz w:val="22"/>
          <w:szCs w:val="22"/>
          <w:lang w:eastAsia="el-GR"/>
        </w:rPr>
      </w:pPr>
      <w:r w:rsidRPr="005E5ADB">
        <w:rPr>
          <w:rFonts w:eastAsia="Times New Roman" w:cstheme="minorHAnsi"/>
          <w:bCs/>
          <w:sz w:val="22"/>
          <w:szCs w:val="22"/>
          <w:u w:val="single"/>
          <w:lang w:eastAsia="el-GR"/>
        </w:rPr>
        <w:t>2013-2015</w:t>
      </w:r>
      <w:r w:rsidRPr="005E5ADB">
        <w:rPr>
          <w:rFonts w:eastAsia="Times New Roman" w:cstheme="minorHAnsi"/>
          <w:bCs/>
          <w:sz w:val="22"/>
          <w:szCs w:val="22"/>
          <w:lang w:eastAsia="el-GR"/>
        </w:rPr>
        <w:t xml:space="preserve">: Μεταπτυχιακό </w:t>
      </w:r>
      <w:r w:rsidRPr="005E5ADB">
        <w:rPr>
          <w:rFonts w:eastAsia="Times New Roman" w:cstheme="minorHAnsi"/>
          <w:b/>
          <w:bCs/>
          <w:sz w:val="22"/>
          <w:szCs w:val="22"/>
          <w:lang w:eastAsia="el-GR"/>
        </w:rPr>
        <w:t>Δίπλωμα Ειδίκευσης (</w:t>
      </w:r>
      <w:r w:rsidRPr="005E5ADB">
        <w:rPr>
          <w:rFonts w:eastAsia="Times New Roman" w:cstheme="minorHAnsi"/>
          <w:b/>
          <w:bCs/>
          <w:sz w:val="22"/>
          <w:szCs w:val="22"/>
          <w:lang w:val="en-US" w:eastAsia="el-GR"/>
        </w:rPr>
        <w:t>MRes</w:t>
      </w:r>
      <w:r w:rsidRPr="005E5ADB">
        <w:rPr>
          <w:rFonts w:eastAsia="Times New Roman" w:cstheme="minorHAnsi"/>
          <w:b/>
          <w:bCs/>
          <w:sz w:val="22"/>
          <w:szCs w:val="22"/>
          <w:lang w:eastAsia="el-GR"/>
        </w:rPr>
        <w:t>)</w:t>
      </w:r>
      <w:r w:rsidRPr="005E5ADB">
        <w:rPr>
          <w:rFonts w:eastAsia="Times New Roman" w:cstheme="minorHAnsi"/>
          <w:bCs/>
          <w:sz w:val="22"/>
          <w:szCs w:val="22"/>
          <w:lang w:eastAsia="el-GR"/>
        </w:rPr>
        <w:t xml:space="preserve"> στην Ανώτερη Εκπαίδευση, Πανεπιστήμιο </w:t>
      </w:r>
      <w:r w:rsidRPr="005E5ADB">
        <w:rPr>
          <w:rFonts w:eastAsia="Times New Roman" w:cstheme="minorHAnsi"/>
          <w:b/>
          <w:sz w:val="22"/>
          <w:szCs w:val="22"/>
          <w:lang w:eastAsia="el-GR"/>
        </w:rPr>
        <w:t>Λιβερπούλ</w:t>
      </w:r>
      <w:r w:rsidRPr="005E5ADB">
        <w:rPr>
          <w:rFonts w:eastAsia="Times New Roman" w:cstheme="minorHAnsi"/>
          <w:bCs/>
          <w:sz w:val="22"/>
          <w:szCs w:val="22"/>
          <w:lang w:eastAsia="el-GR"/>
        </w:rPr>
        <w:t>, Ηνωμένο Βασίλειο.</w:t>
      </w:r>
    </w:p>
    <w:p w14:paraId="668648B2" w14:textId="77777777" w:rsidR="00EC7EEF" w:rsidRPr="005E5ADB" w:rsidRDefault="00EC7EEF" w:rsidP="004F3314">
      <w:pPr>
        <w:pStyle w:val="a3"/>
        <w:numPr>
          <w:ilvl w:val="0"/>
          <w:numId w:val="3"/>
        </w:numPr>
        <w:spacing w:after="0" w:line="360" w:lineRule="auto"/>
        <w:ind w:left="709"/>
        <w:jc w:val="both"/>
        <w:rPr>
          <w:rFonts w:eastAsia="Times New Roman" w:cstheme="minorHAnsi"/>
          <w:bCs/>
          <w:sz w:val="22"/>
          <w:szCs w:val="22"/>
          <w:lang w:val="en-US" w:eastAsia="el-GR"/>
        </w:rPr>
      </w:pPr>
      <w:r w:rsidRPr="005E5ADB">
        <w:rPr>
          <w:rFonts w:eastAsia="Times New Roman" w:cstheme="minorHAnsi"/>
          <w:bCs/>
          <w:sz w:val="22"/>
          <w:szCs w:val="22"/>
          <w:u w:val="single"/>
          <w:lang w:eastAsia="el-GR"/>
        </w:rPr>
        <w:t>Δεκέμβριος</w:t>
      </w:r>
      <w:r w:rsidRPr="005E5ADB">
        <w:rPr>
          <w:rFonts w:eastAsia="Times New Roman" w:cstheme="minorHAnsi"/>
          <w:bCs/>
          <w:sz w:val="22"/>
          <w:szCs w:val="22"/>
          <w:u w:val="single"/>
          <w:lang w:val="en-US" w:eastAsia="el-GR"/>
        </w:rPr>
        <w:t xml:space="preserve"> 2014</w:t>
      </w:r>
      <w:r w:rsidRPr="005E5ADB">
        <w:rPr>
          <w:rFonts w:eastAsia="Times New Roman" w:cstheme="minorHAnsi"/>
          <w:bCs/>
          <w:sz w:val="22"/>
          <w:szCs w:val="22"/>
          <w:lang w:val="en-US" w:eastAsia="el-GR"/>
        </w:rPr>
        <w:t xml:space="preserve">: </w:t>
      </w:r>
      <w:r w:rsidRPr="005E5ADB">
        <w:rPr>
          <w:rFonts w:eastAsia="Times New Roman" w:cstheme="minorHAnsi"/>
          <w:b/>
          <w:bCs/>
          <w:sz w:val="22"/>
          <w:szCs w:val="22"/>
          <w:lang w:val="en-US" w:eastAsia="el-GR"/>
        </w:rPr>
        <w:t>Visiting Professor</w:t>
      </w:r>
      <w:r w:rsidRPr="005E5ADB">
        <w:rPr>
          <w:rFonts w:eastAsia="Times New Roman" w:cstheme="minorHAnsi"/>
          <w:bCs/>
          <w:sz w:val="22"/>
          <w:szCs w:val="22"/>
          <w:lang w:val="en-US" w:eastAsia="el-GR"/>
        </w:rPr>
        <w:t xml:space="preserve"> </w:t>
      </w:r>
      <w:bookmarkStart w:id="55" w:name="_Hlk66793769"/>
      <w:r w:rsidRPr="005E5ADB">
        <w:rPr>
          <w:rFonts w:eastAsia="Times New Roman" w:cstheme="minorHAnsi"/>
          <w:bCs/>
          <w:sz w:val="22"/>
          <w:szCs w:val="22"/>
          <w:lang w:eastAsia="el-GR"/>
        </w:rPr>
        <w:t>στο</w:t>
      </w:r>
      <w:r w:rsidRPr="005E5ADB">
        <w:rPr>
          <w:rFonts w:eastAsia="Times New Roman" w:cstheme="minorHAnsi"/>
          <w:bCs/>
          <w:sz w:val="22"/>
          <w:szCs w:val="22"/>
          <w:lang w:val="en-US" w:eastAsia="el-GR"/>
        </w:rPr>
        <w:t xml:space="preserve"> Midwestern University of Chicago, Department of Pharmaceutical Sciences School of Pharmacy </w:t>
      </w:r>
      <w:bookmarkEnd w:id="55"/>
      <w:r w:rsidRPr="005E5ADB">
        <w:rPr>
          <w:rFonts w:eastAsia="Times New Roman" w:cstheme="minorHAnsi"/>
          <w:bCs/>
          <w:sz w:val="22"/>
          <w:szCs w:val="22"/>
          <w:lang w:val="en-US" w:eastAsia="el-GR"/>
        </w:rPr>
        <w:t>(Professor Anil Gulati, Associate Dean).</w:t>
      </w:r>
    </w:p>
    <w:p w14:paraId="489FC38F" w14:textId="77777777" w:rsidR="00EC7EEF" w:rsidRPr="005E5ADB" w:rsidRDefault="00EC7EEF" w:rsidP="004F3314">
      <w:pPr>
        <w:pStyle w:val="a3"/>
        <w:numPr>
          <w:ilvl w:val="0"/>
          <w:numId w:val="3"/>
        </w:numPr>
        <w:spacing w:after="0" w:line="360" w:lineRule="auto"/>
        <w:jc w:val="both"/>
        <w:rPr>
          <w:rFonts w:cstheme="minorHAnsi"/>
          <w:sz w:val="22"/>
          <w:szCs w:val="22"/>
          <w:lang w:val="en-US"/>
        </w:rPr>
      </w:pPr>
      <w:r w:rsidRPr="005E5ADB">
        <w:rPr>
          <w:rFonts w:cstheme="minorHAnsi"/>
          <w:sz w:val="22"/>
          <w:szCs w:val="22"/>
          <w:u w:val="single"/>
          <w:lang w:val="it-IT"/>
        </w:rPr>
        <w:t>March</w:t>
      </w:r>
      <w:r w:rsidRPr="005E5ADB">
        <w:rPr>
          <w:rFonts w:cstheme="minorHAnsi"/>
          <w:sz w:val="22"/>
          <w:szCs w:val="22"/>
          <w:u w:val="single"/>
          <w:lang w:val="en-US"/>
        </w:rPr>
        <w:t xml:space="preserve"> </w:t>
      </w:r>
      <w:r w:rsidRPr="005E5ADB">
        <w:rPr>
          <w:rFonts w:cstheme="minorHAnsi"/>
          <w:sz w:val="22"/>
          <w:szCs w:val="22"/>
          <w:u w:val="single"/>
          <w:lang w:val="it-IT"/>
        </w:rPr>
        <w:t>201</w:t>
      </w:r>
      <w:r w:rsidRPr="005E5ADB">
        <w:rPr>
          <w:rFonts w:cstheme="minorHAnsi"/>
          <w:sz w:val="22"/>
          <w:szCs w:val="22"/>
          <w:u w:val="single"/>
          <w:lang w:val="en-US"/>
        </w:rPr>
        <w:t>4:</w:t>
      </w:r>
      <w:r w:rsidRPr="005E5ADB">
        <w:rPr>
          <w:rFonts w:cstheme="minorHAnsi"/>
          <w:sz w:val="22"/>
          <w:szCs w:val="22"/>
          <w:lang w:val="en-US"/>
        </w:rPr>
        <w:t xml:space="preserve"> </w:t>
      </w:r>
      <w:r w:rsidRPr="005E5ADB">
        <w:rPr>
          <w:rFonts w:cstheme="minorHAnsi"/>
          <w:b/>
          <w:iCs/>
          <w:sz w:val="22"/>
          <w:szCs w:val="22"/>
          <w:lang w:val="it-IT"/>
        </w:rPr>
        <w:t>Προσκεκλημένος εκπαιδευόμενος</w:t>
      </w:r>
      <w:r w:rsidRPr="005E5ADB">
        <w:rPr>
          <w:rFonts w:cstheme="minorHAnsi"/>
          <w:iCs/>
          <w:sz w:val="22"/>
          <w:szCs w:val="22"/>
          <w:lang w:val="it-IT"/>
        </w:rPr>
        <w:t xml:space="preserve"> του </w:t>
      </w:r>
      <w:r w:rsidRPr="005E5ADB">
        <w:rPr>
          <w:rFonts w:cstheme="minorHAnsi"/>
          <w:iCs/>
          <w:sz w:val="22"/>
          <w:szCs w:val="22"/>
          <w:lang w:val="en-US"/>
        </w:rPr>
        <w:t>E</w:t>
      </w:r>
      <w:r w:rsidRPr="005E5ADB">
        <w:rPr>
          <w:rFonts w:cstheme="minorHAnsi"/>
          <w:iCs/>
          <w:sz w:val="22"/>
          <w:szCs w:val="22"/>
          <w:lang w:val="it-IT"/>
        </w:rPr>
        <w:t xml:space="preserve">uropean Resuscitation Council Course Director. </w:t>
      </w:r>
      <w:r w:rsidRPr="005E5ADB">
        <w:rPr>
          <w:rFonts w:cstheme="minorHAnsi"/>
          <w:sz w:val="22"/>
          <w:szCs w:val="22"/>
          <w:lang w:val="it-IT"/>
        </w:rPr>
        <w:t>Vienna, Austria</w:t>
      </w:r>
      <w:r w:rsidRPr="005E5ADB">
        <w:rPr>
          <w:rFonts w:cstheme="minorHAnsi"/>
          <w:sz w:val="22"/>
          <w:szCs w:val="22"/>
          <w:lang w:val="en-US"/>
        </w:rPr>
        <w:t>.</w:t>
      </w:r>
    </w:p>
    <w:p w14:paraId="341E1832" w14:textId="00B50FB9" w:rsidR="00EC7EEF" w:rsidRPr="005E5ADB" w:rsidRDefault="00EC7EEF" w:rsidP="004F3314">
      <w:pPr>
        <w:pStyle w:val="a3"/>
        <w:numPr>
          <w:ilvl w:val="0"/>
          <w:numId w:val="3"/>
        </w:numPr>
        <w:spacing w:after="0" w:line="360" w:lineRule="auto"/>
        <w:jc w:val="both"/>
        <w:rPr>
          <w:rFonts w:eastAsia="Times New Roman" w:cstheme="minorHAnsi"/>
          <w:bCs/>
          <w:sz w:val="22"/>
          <w:szCs w:val="22"/>
          <w:lang w:val="en-US" w:eastAsia="el-GR"/>
        </w:rPr>
      </w:pPr>
      <w:r w:rsidRPr="005E5ADB">
        <w:rPr>
          <w:rFonts w:eastAsia="Times New Roman" w:cstheme="minorHAnsi"/>
          <w:bCs/>
          <w:sz w:val="22"/>
          <w:szCs w:val="22"/>
          <w:u w:val="single"/>
          <w:lang w:val="en-US" w:eastAsia="el-GR"/>
        </w:rPr>
        <w:t>2015-2016</w:t>
      </w:r>
      <w:r w:rsidRPr="005E5ADB">
        <w:rPr>
          <w:rFonts w:eastAsia="Times New Roman" w:cstheme="minorHAnsi"/>
          <w:bCs/>
          <w:sz w:val="22"/>
          <w:szCs w:val="22"/>
          <w:lang w:val="en-US" w:eastAsia="el-GR"/>
        </w:rPr>
        <w:t>:</w:t>
      </w:r>
      <w:r w:rsidRPr="005E5ADB">
        <w:rPr>
          <w:rFonts w:eastAsia="Times New Roman" w:cstheme="minorHAnsi"/>
          <w:b/>
          <w:bCs/>
          <w:sz w:val="22"/>
          <w:szCs w:val="22"/>
          <w:lang w:val="en-US" w:eastAsia="el-GR"/>
        </w:rPr>
        <w:t xml:space="preserve"> Visiting Scientist Region of Sardenia </w:t>
      </w:r>
      <w:r w:rsidRPr="005E5ADB">
        <w:rPr>
          <w:rFonts w:eastAsia="Times New Roman" w:cstheme="minorHAnsi"/>
          <w:bCs/>
          <w:sz w:val="22"/>
          <w:szCs w:val="22"/>
          <w:lang w:val="en-US" w:eastAsia="el-GR"/>
        </w:rPr>
        <w:t>(</w:t>
      </w:r>
      <w:r w:rsidRPr="005E5ADB">
        <w:rPr>
          <w:rFonts w:eastAsia="Times New Roman" w:cstheme="minorHAnsi"/>
          <w:bCs/>
          <w:sz w:val="22"/>
          <w:szCs w:val="22"/>
          <w:lang w:eastAsia="el-GR"/>
        </w:rPr>
        <w:t>Επισκέπτης</w:t>
      </w:r>
      <w:r w:rsidRPr="005E5ADB">
        <w:rPr>
          <w:rFonts w:eastAsia="Times New Roman" w:cstheme="minorHAnsi"/>
          <w:bCs/>
          <w:sz w:val="22"/>
          <w:szCs w:val="22"/>
          <w:lang w:val="en-US" w:eastAsia="el-GR"/>
        </w:rPr>
        <w:t xml:space="preserve"> </w:t>
      </w:r>
      <w:r w:rsidRPr="005E5ADB">
        <w:rPr>
          <w:rFonts w:eastAsia="Times New Roman" w:cstheme="minorHAnsi"/>
          <w:bCs/>
          <w:sz w:val="22"/>
          <w:szCs w:val="22"/>
          <w:lang w:eastAsia="el-GR"/>
        </w:rPr>
        <w:t>Ειδικός</w:t>
      </w:r>
      <w:r w:rsidRPr="005E5ADB">
        <w:rPr>
          <w:rFonts w:eastAsia="Times New Roman" w:cstheme="minorHAnsi"/>
          <w:bCs/>
          <w:sz w:val="22"/>
          <w:szCs w:val="22"/>
          <w:lang w:val="en-US" w:eastAsia="el-GR"/>
        </w:rPr>
        <w:t xml:space="preserve"> </w:t>
      </w:r>
      <w:r w:rsidRPr="005E5ADB">
        <w:rPr>
          <w:rFonts w:eastAsia="Times New Roman" w:cstheme="minorHAnsi"/>
          <w:bCs/>
          <w:sz w:val="22"/>
          <w:szCs w:val="22"/>
          <w:lang w:eastAsia="el-GR"/>
        </w:rPr>
        <w:t>Επιστήμονας</w:t>
      </w:r>
      <w:r w:rsidRPr="005E5ADB">
        <w:rPr>
          <w:rFonts w:eastAsia="Times New Roman" w:cstheme="minorHAnsi"/>
          <w:bCs/>
          <w:sz w:val="22"/>
          <w:szCs w:val="22"/>
          <w:lang w:val="en-US" w:eastAsia="el-GR"/>
        </w:rPr>
        <w:t>),</w:t>
      </w:r>
      <w:r w:rsidRPr="005E5ADB">
        <w:rPr>
          <w:rFonts w:eastAsia="Times New Roman" w:cstheme="minorHAnsi"/>
          <w:b/>
          <w:bCs/>
          <w:sz w:val="22"/>
          <w:szCs w:val="22"/>
          <w:lang w:val="en-US" w:eastAsia="el-GR"/>
        </w:rPr>
        <w:t xml:space="preserve"> </w:t>
      </w:r>
      <w:r w:rsidRPr="005E5ADB">
        <w:rPr>
          <w:rFonts w:eastAsia="Times New Roman" w:cstheme="minorHAnsi"/>
          <w:bCs/>
          <w:sz w:val="22"/>
          <w:szCs w:val="22"/>
          <w:lang w:eastAsia="el-GR"/>
        </w:rPr>
        <w:t>Πανεπιστήμιο</w:t>
      </w:r>
      <w:r w:rsidRPr="005E5ADB">
        <w:rPr>
          <w:rFonts w:eastAsia="Times New Roman" w:cstheme="minorHAnsi"/>
          <w:bCs/>
          <w:sz w:val="22"/>
          <w:szCs w:val="22"/>
          <w:lang w:val="en-US" w:eastAsia="el-GR"/>
        </w:rPr>
        <w:t xml:space="preserve"> </w:t>
      </w:r>
      <w:r w:rsidRPr="005E5ADB">
        <w:rPr>
          <w:rFonts w:eastAsia="Times New Roman" w:cstheme="minorHAnsi"/>
          <w:bCs/>
          <w:sz w:val="22"/>
          <w:szCs w:val="22"/>
          <w:lang w:eastAsia="el-GR"/>
        </w:rPr>
        <w:t>του</w:t>
      </w:r>
      <w:r w:rsidRPr="005E5ADB">
        <w:rPr>
          <w:rFonts w:eastAsia="Times New Roman" w:cstheme="minorHAnsi"/>
          <w:bCs/>
          <w:sz w:val="22"/>
          <w:szCs w:val="22"/>
          <w:lang w:val="en-US" w:eastAsia="el-GR"/>
        </w:rPr>
        <w:t xml:space="preserve"> Cagliari </w:t>
      </w:r>
      <w:r w:rsidRPr="005E5ADB">
        <w:rPr>
          <w:rFonts w:eastAsia="Times New Roman" w:cstheme="minorHAnsi"/>
          <w:bCs/>
          <w:sz w:val="22"/>
          <w:szCs w:val="22"/>
          <w:lang w:eastAsia="el-GR"/>
        </w:rPr>
        <w:t>Ιταλίας</w:t>
      </w:r>
      <w:r w:rsidRPr="005E5ADB">
        <w:rPr>
          <w:rFonts w:eastAsia="Times New Roman" w:cstheme="minorHAnsi"/>
          <w:bCs/>
          <w:sz w:val="22"/>
          <w:szCs w:val="22"/>
          <w:lang w:val="en-US" w:eastAsia="el-GR"/>
        </w:rPr>
        <w:t xml:space="preserve"> (Professor Ernesto D’Aloja). </w:t>
      </w:r>
    </w:p>
    <w:p w14:paraId="62DDDC79" w14:textId="3DC72A13" w:rsidR="0057382C" w:rsidRPr="00567BBB" w:rsidRDefault="0057382C" w:rsidP="004F3314">
      <w:pPr>
        <w:pStyle w:val="a3"/>
        <w:numPr>
          <w:ilvl w:val="0"/>
          <w:numId w:val="3"/>
        </w:numPr>
        <w:spacing w:after="0" w:line="360" w:lineRule="auto"/>
        <w:jc w:val="both"/>
        <w:rPr>
          <w:rFonts w:eastAsia="Times New Roman" w:cstheme="minorHAnsi"/>
          <w:bCs/>
          <w:sz w:val="22"/>
          <w:szCs w:val="22"/>
          <w:lang w:eastAsia="el-GR"/>
        </w:rPr>
      </w:pPr>
      <w:r w:rsidRPr="00567BBB">
        <w:rPr>
          <w:rFonts w:eastAsia="Times New Roman" w:cstheme="minorHAnsi"/>
          <w:bCs/>
          <w:sz w:val="22"/>
          <w:szCs w:val="22"/>
          <w:u w:val="single"/>
          <w:lang w:eastAsia="el-GR"/>
        </w:rPr>
        <w:t>2019</w:t>
      </w:r>
      <w:r w:rsidRPr="00567BBB">
        <w:rPr>
          <w:rFonts w:eastAsia="Times New Roman" w:cstheme="minorHAnsi"/>
          <w:bCs/>
          <w:sz w:val="22"/>
          <w:szCs w:val="22"/>
          <w:lang w:eastAsia="el-GR"/>
        </w:rPr>
        <w:t xml:space="preserve">: </w:t>
      </w:r>
      <w:r w:rsidRPr="00BB5320">
        <w:rPr>
          <w:rFonts w:eastAsia="Times New Roman" w:cstheme="minorHAnsi"/>
          <w:b/>
          <w:sz w:val="22"/>
          <w:szCs w:val="22"/>
          <w:lang w:val="en-US" w:eastAsia="el-GR"/>
        </w:rPr>
        <w:t>Faculty</w:t>
      </w:r>
      <w:r w:rsidRPr="00BB5320">
        <w:rPr>
          <w:rFonts w:eastAsia="Times New Roman" w:cstheme="minorHAnsi"/>
          <w:b/>
          <w:sz w:val="22"/>
          <w:szCs w:val="22"/>
          <w:lang w:eastAsia="el-GR"/>
        </w:rPr>
        <w:t xml:space="preserve"> </w:t>
      </w:r>
      <w:r w:rsidRPr="00BB5320">
        <w:rPr>
          <w:rFonts w:eastAsia="Times New Roman" w:cstheme="minorHAnsi"/>
          <w:b/>
          <w:sz w:val="22"/>
          <w:szCs w:val="22"/>
          <w:lang w:val="en-US" w:eastAsia="el-GR"/>
        </w:rPr>
        <w:t>Professional</w:t>
      </w:r>
      <w:r w:rsidRPr="00BB5320">
        <w:rPr>
          <w:rFonts w:eastAsia="Times New Roman" w:cstheme="minorHAnsi"/>
          <w:b/>
          <w:sz w:val="22"/>
          <w:szCs w:val="22"/>
          <w:lang w:eastAsia="el-GR"/>
        </w:rPr>
        <w:t xml:space="preserve"> </w:t>
      </w:r>
      <w:r w:rsidRPr="00BB5320">
        <w:rPr>
          <w:rFonts w:eastAsia="Times New Roman" w:cstheme="minorHAnsi"/>
          <w:b/>
          <w:sz w:val="22"/>
          <w:szCs w:val="22"/>
          <w:lang w:val="en-US" w:eastAsia="el-GR"/>
        </w:rPr>
        <w:t>Development</w:t>
      </w:r>
      <w:r w:rsidRPr="00BB5320">
        <w:rPr>
          <w:rFonts w:eastAsia="Times New Roman" w:cstheme="minorHAnsi"/>
          <w:b/>
          <w:sz w:val="22"/>
          <w:szCs w:val="22"/>
          <w:lang w:eastAsia="el-GR"/>
        </w:rPr>
        <w:t xml:space="preserve"> </w:t>
      </w:r>
      <w:r w:rsidRPr="00BB5320">
        <w:rPr>
          <w:rFonts w:eastAsia="Times New Roman" w:cstheme="minorHAnsi"/>
          <w:b/>
          <w:sz w:val="22"/>
          <w:szCs w:val="22"/>
          <w:lang w:val="en-US" w:eastAsia="el-GR"/>
        </w:rPr>
        <w:t>Program</w:t>
      </w:r>
      <w:r w:rsidRPr="00567BBB">
        <w:rPr>
          <w:rFonts w:eastAsia="Times New Roman" w:cstheme="minorHAnsi"/>
          <w:bCs/>
          <w:sz w:val="22"/>
          <w:szCs w:val="22"/>
          <w:lang w:eastAsia="el-GR"/>
        </w:rPr>
        <w:t xml:space="preserve"> (Πρόγραμμα Συνεχιζόμενης Εκπαίδευσης Μελών ΔΕΠ, Ευρωπαϊκό Πανεπιστήμιο Κύπρου</w:t>
      </w:r>
      <w:r w:rsidR="00567BBB">
        <w:rPr>
          <w:rFonts w:eastAsia="Times New Roman" w:cstheme="minorHAnsi"/>
          <w:bCs/>
          <w:sz w:val="22"/>
          <w:szCs w:val="22"/>
          <w:lang w:eastAsia="el-GR"/>
        </w:rPr>
        <w:t>)</w:t>
      </w:r>
      <w:r w:rsidR="00BB5320" w:rsidRPr="00BB5320">
        <w:rPr>
          <w:rFonts w:eastAsia="Times New Roman" w:cstheme="minorHAnsi"/>
          <w:bCs/>
          <w:sz w:val="22"/>
          <w:szCs w:val="22"/>
          <w:lang w:eastAsia="el-GR"/>
        </w:rPr>
        <w:t>.</w:t>
      </w:r>
    </w:p>
    <w:p w14:paraId="64F1EE6A" w14:textId="63A1560F" w:rsidR="00327AC1" w:rsidRDefault="00327AC1" w:rsidP="007E7304">
      <w:pPr>
        <w:pStyle w:val="a3"/>
        <w:spacing w:after="0" w:line="360" w:lineRule="auto"/>
        <w:jc w:val="both"/>
        <w:rPr>
          <w:rFonts w:eastAsia="Times New Roman" w:cstheme="minorHAnsi"/>
          <w:bCs/>
          <w:sz w:val="22"/>
          <w:szCs w:val="22"/>
          <w:lang w:eastAsia="el-GR"/>
        </w:rPr>
      </w:pPr>
    </w:p>
    <w:p w14:paraId="3F6F5D35" w14:textId="2E579957" w:rsidR="006752A2" w:rsidRDefault="006752A2" w:rsidP="007E7304">
      <w:pPr>
        <w:pStyle w:val="a3"/>
        <w:spacing w:after="0" w:line="360" w:lineRule="auto"/>
        <w:jc w:val="both"/>
        <w:rPr>
          <w:rFonts w:eastAsia="Times New Roman" w:cstheme="minorHAnsi"/>
          <w:bCs/>
          <w:sz w:val="22"/>
          <w:szCs w:val="22"/>
          <w:lang w:eastAsia="el-GR"/>
        </w:rPr>
      </w:pPr>
    </w:p>
    <w:p w14:paraId="71A26556" w14:textId="5167A211" w:rsidR="006752A2" w:rsidRDefault="006752A2" w:rsidP="007E7304">
      <w:pPr>
        <w:pStyle w:val="a3"/>
        <w:spacing w:after="0" w:line="360" w:lineRule="auto"/>
        <w:jc w:val="both"/>
        <w:rPr>
          <w:rFonts w:eastAsia="Times New Roman" w:cstheme="minorHAnsi"/>
          <w:bCs/>
          <w:sz w:val="22"/>
          <w:szCs w:val="22"/>
          <w:lang w:eastAsia="el-GR"/>
        </w:rPr>
      </w:pPr>
    </w:p>
    <w:p w14:paraId="0FC14470" w14:textId="77777777" w:rsidR="006752A2" w:rsidRPr="005E5ADB" w:rsidRDefault="006752A2" w:rsidP="007E7304">
      <w:pPr>
        <w:pStyle w:val="a3"/>
        <w:spacing w:after="0" w:line="360" w:lineRule="auto"/>
        <w:jc w:val="both"/>
        <w:rPr>
          <w:rFonts w:eastAsia="Times New Roman" w:cstheme="minorHAnsi"/>
          <w:bCs/>
          <w:sz w:val="22"/>
          <w:szCs w:val="22"/>
          <w:lang w:eastAsia="el-GR"/>
        </w:rPr>
      </w:pPr>
    </w:p>
    <w:p w14:paraId="0A2E2B24" w14:textId="5038712D" w:rsidR="00EC7EEF" w:rsidRDefault="00EC7EEF" w:rsidP="007E7304">
      <w:pPr>
        <w:pStyle w:val="2"/>
        <w:spacing w:before="0" w:line="360" w:lineRule="auto"/>
        <w:jc w:val="both"/>
        <w:rPr>
          <w:rFonts w:eastAsia="Times New Roman" w:cstheme="minorHAnsi"/>
          <w:lang w:eastAsia="el-GR"/>
        </w:rPr>
      </w:pPr>
      <w:bookmarkStart w:id="56" w:name="_Toc67643322"/>
      <w:bookmarkStart w:id="57" w:name="_Toc67643499"/>
      <w:bookmarkStart w:id="58" w:name="_Toc67643568"/>
      <w:bookmarkStart w:id="59" w:name="_Toc67643796"/>
      <w:bookmarkStart w:id="60" w:name="_Toc69117576"/>
      <w:r w:rsidRPr="005E5ADB">
        <w:rPr>
          <w:rFonts w:eastAsia="Times New Roman" w:cstheme="minorHAnsi"/>
          <w:lang w:eastAsia="el-GR"/>
        </w:rPr>
        <w:lastRenderedPageBreak/>
        <w:t>Ε. Διδακτορική Διατριβή</w:t>
      </w:r>
      <w:bookmarkEnd w:id="56"/>
      <w:bookmarkEnd w:id="57"/>
      <w:bookmarkEnd w:id="58"/>
      <w:bookmarkEnd w:id="59"/>
      <w:bookmarkEnd w:id="60"/>
    </w:p>
    <w:p w14:paraId="205A9C1F" w14:textId="06EABC27" w:rsidR="00BB5320" w:rsidRPr="00BB5320" w:rsidRDefault="00000000" w:rsidP="00BB5320">
      <w:pPr>
        <w:rPr>
          <w:lang w:eastAsia="el-GR"/>
        </w:rPr>
      </w:pPr>
      <w:hyperlink r:id="rId15" w:history="1">
        <w:r w:rsidR="00BB5320" w:rsidRPr="00BB5320">
          <w:rPr>
            <w:rStyle w:val="-"/>
            <w:lang w:eastAsia="el-GR"/>
          </w:rPr>
          <w:t>Σχετική βεβαίωση</w:t>
        </w:r>
      </w:hyperlink>
    </w:p>
    <w:p w14:paraId="152CC4D9" w14:textId="77777777" w:rsidR="00EC7EEF" w:rsidRPr="005E5ADB" w:rsidRDefault="00EC7EEF" w:rsidP="007E7304">
      <w:pPr>
        <w:spacing w:after="0" w:line="360" w:lineRule="auto"/>
        <w:ind w:left="284"/>
        <w:jc w:val="both"/>
        <w:rPr>
          <w:rFonts w:eastAsia="Times New Roman" w:cstheme="minorHAnsi"/>
          <w:b/>
          <w:bCs/>
          <w:lang w:eastAsia="el-GR"/>
        </w:rPr>
      </w:pPr>
      <w:r w:rsidRPr="005E5ADB">
        <w:rPr>
          <w:rFonts w:eastAsia="Times New Roman" w:cstheme="minorHAnsi"/>
          <w:b/>
          <w:bCs/>
          <w:lang w:eastAsia="el-GR"/>
        </w:rPr>
        <w:t>«Συνδυασμένη φαρμακοθεραπεία πριν τη χορήγηση απινίδωσης σε χοίρειο μοντέλο παρατεταμένης κοιλιακής μαρμαρυγής».</w:t>
      </w:r>
    </w:p>
    <w:p w14:paraId="2E2CB7AE" w14:textId="5DD2417C" w:rsidR="00327AC1" w:rsidRDefault="00EC7EEF" w:rsidP="00E41A81">
      <w:pPr>
        <w:spacing w:after="0" w:line="360" w:lineRule="auto"/>
        <w:ind w:left="284"/>
        <w:jc w:val="both"/>
        <w:rPr>
          <w:rFonts w:eastAsia="Times New Roman" w:cstheme="minorHAnsi"/>
          <w:bCs/>
          <w:i/>
          <w:iCs/>
          <w:lang w:eastAsia="el-GR"/>
        </w:rPr>
      </w:pPr>
      <w:r w:rsidRPr="005E5ADB">
        <w:rPr>
          <w:rFonts w:eastAsia="Times New Roman" w:cstheme="minorHAnsi"/>
          <w:bCs/>
          <w:lang w:eastAsia="el-GR"/>
        </w:rPr>
        <w:t xml:space="preserve">Εργαστήριο Πειραματικής Χειρουργικής και Χειρουργικής Έρευνας, Ιατρική Σχολή Πανεπιστημίου Αθηνών. </w:t>
      </w:r>
      <w:r w:rsidRPr="005E5ADB">
        <w:rPr>
          <w:rFonts w:eastAsia="Times New Roman" w:cstheme="minorHAnsi"/>
          <w:lang w:eastAsia="el-GR"/>
        </w:rPr>
        <w:t>(Διευθυντής: Καθηγήτρια Δ. Περρέα).</w:t>
      </w:r>
      <w:r w:rsidRPr="005E5ADB">
        <w:rPr>
          <w:rFonts w:eastAsia="Times New Roman" w:cstheme="minorHAnsi"/>
          <w:b/>
          <w:lang w:eastAsia="el-GR"/>
        </w:rPr>
        <w:t xml:space="preserve"> </w:t>
      </w:r>
      <w:r w:rsidRPr="005E5ADB">
        <w:rPr>
          <w:rFonts w:eastAsia="Times New Roman" w:cstheme="minorHAnsi"/>
          <w:bCs/>
          <w:iCs/>
          <w:lang w:eastAsia="el-GR"/>
        </w:rPr>
        <w:t xml:space="preserve">Αθήνα, 2008. </w:t>
      </w:r>
      <w:r w:rsidRPr="005E5ADB">
        <w:rPr>
          <w:rFonts w:eastAsia="Times New Roman" w:cstheme="minorHAnsi"/>
          <w:b/>
          <w:lang w:eastAsia="el-GR"/>
        </w:rPr>
        <w:t>«Άριστα»</w:t>
      </w:r>
      <w:r w:rsidRPr="005E5ADB">
        <w:rPr>
          <w:rFonts w:eastAsia="Times New Roman" w:cstheme="minorHAnsi"/>
          <w:bCs/>
          <w:lang w:eastAsia="el-GR"/>
        </w:rPr>
        <w:t>.</w:t>
      </w:r>
      <w:r w:rsidRPr="005E5ADB">
        <w:rPr>
          <w:rFonts w:eastAsia="Times New Roman" w:cstheme="minorHAnsi"/>
          <w:bCs/>
          <w:i/>
          <w:iCs/>
          <w:lang w:eastAsia="el-GR"/>
        </w:rPr>
        <w:tab/>
      </w:r>
    </w:p>
    <w:p w14:paraId="66271DB8" w14:textId="77777777" w:rsidR="00E73749" w:rsidRPr="00E41A81" w:rsidRDefault="00E73749" w:rsidP="00E41A81">
      <w:pPr>
        <w:spacing w:after="0" w:line="360" w:lineRule="auto"/>
        <w:ind w:left="284"/>
        <w:jc w:val="both"/>
        <w:rPr>
          <w:rFonts w:eastAsia="Times New Roman" w:cstheme="minorHAnsi"/>
          <w:bCs/>
          <w:i/>
          <w:iCs/>
          <w:lang w:eastAsia="el-GR"/>
        </w:rPr>
      </w:pPr>
    </w:p>
    <w:p w14:paraId="55DE07A0" w14:textId="24DF09D0" w:rsidR="00EC7EEF" w:rsidRDefault="00EC7EEF" w:rsidP="007E7304">
      <w:pPr>
        <w:pStyle w:val="2"/>
        <w:spacing w:before="0" w:line="360" w:lineRule="auto"/>
        <w:jc w:val="both"/>
        <w:rPr>
          <w:rFonts w:eastAsia="Times New Roman" w:cstheme="minorHAnsi"/>
          <w:lang w:eastAsia="el-GR"/>
        </w:rPr>
      </w:pPr>
      <w:bookmarkStart w:id="61" w:name="_Toc67643323"/>
      <w:bookmarkStart w:id="62" w:name="_Toc67643500"/>
      <w:bookmarkStart w:id="63" w:name="_Toc67643569"/>
      <w:bookmarkStart w:id="64" w:name="_Toc67643797"/>
      <w:bookmarkStart w:id="65" w:name="_Toc69117577"/>
      <w:r w:rsidRPr="005E5ADB">
        <w:rPr>
          <w:rFonts w:eastAsia="Times New Roman" w:cstheme="minorHAnsi"/>
          <w:lang w:eastAsia="el-GR"/>
        </w:rPr>
        <w:t>Ζ. Τίτλοι και Διπλώματα</w:t>
      </w:r>
      <w:bookmarkEnd w:id="61"/>
      <w:bookmarkEnd w:id="62"/>
      <w:bookmarkEnd w:id="63"/>
      <w:bookmarkEnd w:id="64"/>
      <w:bookmarkEnd w:id="65"/>
    </w:p>
    <w:p w14:paraId="1B882C22" w14:textId="60200F76" w:rsidR="00E41A81" w:rsidRPr="00E41A81" w:rsidRDefault="00000000" w:rsidP="00E41A81">
      <w:pPr>
        <w:rPr>
          <w:lang w:eastAsia="el-GR"/>
        </w:rPr>
      </w:pPr>
      <w:hyperlink r:id="rId16" w:history="1">
        <w:r w:rsidR="007C2563" w:rsidRPr="007C2563">
          <w:rPr>
            <w:rStyle w:val="-"/>
            <w:lang w:eastAsia="el-GR"/>
          </w:rPr>
          <w:t>Σχετικές βεβαιώσεις</w:t>
        </w:r>
      </w:hyperlink>
    </w:p>
    <w:p w14:paraId="7A55C3B7" w14:textId="77777777" w:rsidR="00EC7EEF" w:rsidRPr="005E5ADB" w:rsidRDefault="00EC7EEF" w:rsidP="004F3314">
      <w:pPr>
        <w:pStyle w:val="a3"/>
        <w:numPr>
          <w:ilvl w:val="0"/>
          <w:numId w:val="3"/>
        </w:numPr>
        <w:spacing w:after="0" w:line="360" w:lineRule="auto"/>
        <w:ind w:left="714" w:hanging="357"/>
        <w:contextualSpacing w:val="0"/>
        <w:jc w:val="both"/>
        <w:rPr>
          <w:rFonts w:eastAsia="Times New Roman" w:cstheme="minorHAnsi"/>
          <w:sz w:val="22"/>
          <w:szCs w:val="22"/>
          <w:lang w:eastAsia="el-GR"/>
        </w:rPr>
      </w:pPr>
      <w:r w:rsidRPr="005E5ADB">
        <w:rPr>
          <w:rFonts w:eastAsia="Times New Roman" w:cstheme="minorHAnsi"/>
          <w:sz w:val="22"/>
          <w:szCs w:val="22"/>
          <w:u w:val="single"/>
          <w:lang w:eastAsia="el-GR"/>
        </w:rPr>
        <w:t>1993</w:t>
      </w:r>
      <w:r w:rsidRPr="005E5ADB">
        <w:rPr>
          <w:rFonts w:eastAsia="Times New Roman" w:cstheme="minorHAnsi"/>
          <w:sz w:val="22"/>
          <w:szCs w:val="22"/>
          <w:lang w:eastAsia="el-GR"/>
        </w:rPr>
        <w:t xml:space="preserve">: </w:t>
      </w:r>
      <w:r w:rsidRPr="005E5ADB">
        <w:rPr>
          <w:rFonts w:eastAsia="Times New Roman" w:cstheme="minorHAnsi"/>
          <w:b/>
          <w:bCs/>
          <w:sz w:val="22"/>
          <w:szCs w:val="22"/>
          <w:lang w:eastAsia="el-GR"/>
        </w:rPr>
        <w:t xml:space="preserve">Πτυχίο Ιατρικής </w:t>
      </w:r>
      <w:r w:rsidRPr="005E5ADB">
        <w:rPr>
          <w:rFonts w:eastAsia="Times New Roman" w:cstheme="minorHAnsi"/>
          <w:sz w:val="22"/>
          <w:szCs w:val="22"/>
          <w:lang w:eastAsia="el-GR"/>
        </w:rPr>
        <w:t>Σχολής Πανεπιστημίου Αθηνών «Λίαν Καλώς».</w:t>
      </w:r>
    </w:p>
    <w:p w14:paraId="47424807" w14:textId="77777777" w:rsidR="00EC7EEF" w:rsidRPr="005E5ADB" w:rsidRDefault="00EC7EEF" w:rsidP="004F3314">
      <w:pPr>
        <w:pStyle w:val="a3"/>
        <w:numPr>
          <w:ilvl w:val="0"/>
          <w:numId w:val="3"/>
        </w:numPr>
        <w:spacing w:after="0" w:line="360" w:lineRule="auto"/>
        <w:ind w:left="714" w:hanging="357"/>
        <w:contextualSpacing w:val="0"/>
        <w:jc w:val="both"/>
        <w:rPr>
          <w:rFonts w:eastAsia="Times New Roman" w:cstheme="minorHAnsi"/>
          <w:sz w:val="22"/>
          <w:szCs w:val="22"/>
          <w:lang w:eastAsia="el-GR"/>
        </w:rPr>
      </w:pPr>
      <w:r w:rsidRPr="005E5ADB">
        <w:rPr>
          <w:rFonts w:eastAsia="Times New Roman" w:cstheme="minorHAnsi"/>
          <w:sz w:val="22"/>
          <w:szCs w:val="22"/>
          <w:u w:val="single"/>
          <w:lang w:eastAsia="el-GR"/>
        </w:rPr>
        <w:t>2000</w:t>
      </w:r>
      <w:r w:rsidRPr="005E5ADB">
        <w:rPr>
          <w:rFonts w:eastAsia="Times New Roman" w:cstheme="minorHAnsi"/>
          <w:sz w:val="22"/>
          <w:szCs w:val="22"/>
          <w:lang w:eastAsia="el-GR"/>
        </w:rPr>
        <w:t xml:space="preserve">: </w:t>
      </w:r>
      <w:r w:rsidRPr="005E5ADB">
        <w:rPr>
          <w:rFonts w:eastAsia="Times New Roman" w:cstheme="minorHAnsi"/>
          <w:b/>
          <w:sz w:val="22"/>
          <w:szCs w:val="22"/>
          <w:lang w:eastAsia="el-GR"/>
        </w:rPr>
        <w:t>Πλήρης άδεια άσκησης Ιατρικής στη Μ. Βρετανία</w:t>
      </w:r>
      <w:r w:rsidRPr="005E5ADB">
        <w:rPr>
          <w:rFonts w:eastAsia="Times New Roman" w:cstheme="minorHAnsi"/>
          <w:sz w:val="22"/>
          <w:szCs w:val="22"/>
          <w:lang w:eastAsia="el-GR"/>
        </w:rPr>
        <w:t xml:space="preserve"> </w:t>
      </w:r>
      <w:r w:rsidRPr="005E5ADB">
        <w:rPr>
          <w:rFonts w:eastAsia="Times New Roman" w:cstheme="minorHAnsi"/>
          <w:sz w:val="22"/>
          <w:szCs w:val="22"/>
          <w:lang w:val="en-US" w:eastAsia="el-GR"/>
        </w:rPr>
        <w:t>General Medical Council, United Kingdom.</w:t>
      </w:r>
    </w:p>
    <w:p w14:paraId="54D21AD2" w14:textId="77777777" w:rsidR="00EC7EEF" w:rsidRPr="005E5ADB" w:rsidRDefault="00EC7EEF" w:rsidP="004F3314">
      <w:pPr>
        <w:pStyle w:val="a3"/>
        <w:numPr>
          <w:ilvl w:val="0"/>
          <w:numId w:val="3"/>
        </w:numPr>
        <w:spacing w:after="0" w:line="360" w:lineRule="auto"/>
        <w:ind w:left="714" w:hanging="357"/>
        <w:contextualSpacing w:val="0"/>
        <w:jc w:val="both"/>
        <w:rPr>
          <w:rFonts w:eastAsia="Times New Roman" w:cstheme="minorHAnsi"/>
          <w:b/>
          <w:sz w:val="22"/>
          <w:szCs w:val="22"/>
          <w:lang w:eastAsia="el-GR"/>
        </w:rPr>
      </w:pPr>
      <w:r w:rsidRPr="005E5ADB">
        <w:rPr>
          <w:rFonts w:eastAsia="Times New Roman" w:cstheme="minorHAnsi"/>
          <w:sz w:val="22"/>
          <w:szCs w:val="22"/>
          <w:u w:val="single"/>
          <w:lang w:eastAsia="el-GR"/>
        </w:rPr>
        <w:t>2008</w:t>
      </w:r>
      <w:r w:rsidRPr="005E5ADB">
        <w:rPr>
          <w:rFonts w:eastAsia="Times New Roman" w:cstheme="minorHAnsi"/>
          <w:sz w:val="22"/>
          <w:szCs w:val="22"/>
          <w:lang w:eastAsia="el-GR"/>
        </w:rPr>
        <w:t xml:space="preserve">: </w:t>
      </w:r>
      <w:r w:rsidRPr="005E5ADB">
        <w:rPr>
          <w:rFonts w:eastAsia="Times New Roman" w:cstheme="minorHAnsi"/>
          <w:b/>
          <w:bCs/>
          <w:sz w:val="22"/>
          <w:szCs w:val="22"/>
          <w:lang w:eastAsia="el-GR"/>
        </w:rPr>
        <w:t>Διδάκτωρ</w:t>
      </w:r>
      <w:r w:rsidRPr="005E5ADB">
        <w:rPr>
          <w:rFonts w:eastAsia="Times New Roman" w:cstheme="minorHAnsi"/>
          <w:sz w:val="22"/>
          <w:szCs w:val="22"/>
          <w:lang w:eastAsia="el-GR"/>
        </w:rPr>
        <w:t xml:space="preserve"> Ιατρικής Σχολής Πανεπιστημίου Αθηνών </w:t>
      </w:r>
      <w:r w:rsidRPr="005E5ADB">
        <w:rPr>
          <w:rFonts w:eastAsia="Times New Roman" w:cstheme="minorHAnsi"/>
          <w:b/>
          <w:sz w:val="22"/>
          <w:szCs w:val="22"/>
          <w:lang w:eastAsia="el-GR"/>
        </w:rPr>
        <w:t>«Άριστα».</w:t>
      </w:r>
    </w:p>
    <w:p w14:paraId="1B5BC1CF" w14:textId="77777777" w:rsidR="00EC7EEF" w:rsidRPr="005E5ADB" w:rsidRDefault="00EC7EEF" w:rsidP="004F3314">
      <w:pPr>
        <w:pStyle w:val="a3"/>
        <w:numPr>
          <w:ilvl w:val="0"/>
          <w:numId w:val="3"/>
        </w:numPr>
        <w:spacing w:after="0" w:line="360" w:lineRule="auto"/>
        <w:ind w:left="714" w:hanging="357"/>
        <w:contextualSpacing w:val="0"/>
        <w:jc w:val="both"/>
        <w:rPr>
          <w:rFonts w:eastAsia="Times New Roman" w:cstheme="minorHAnsi"/>
          <w:bCs/>
          <w:sz w:val="22"/>
          <w:szCs w:val="22"/>
          <w:lang w:eastAsia="el-GR"/>
        </w:rPr>
      </w:pPr>
      <w:bookmarkStart w:id="66" w:name="_Hlk66872341"/>
      <w:r w:rsidRPr="005E5ADB">
        <w:rPr>
          <w:rFonts w:eastAsia="Times New Roman" w:cstheme="minorHAnsi"/>
          <w:sz w:val="22"/>
          <w:szCs w:val="22"/>
          <w:u w:val="single"/>
          <w:lang w:eastAsia="el-GR"/>
        </w:rPr>
        <w:t>2011-2012</w:t>
      </w:r>
      <w:r w:rsidRPr="005E5ADB">
        <w:rPr>
          <w:rFonts w:eastAsia="Times New Roman" w:cstheme="minorHAnsi"/>
          <w:sz w:val="22"/>
          <w:szCs w:val="22"/>
          <w:lang w:eastAsia="el-GR"/>
        </w:rPr>
        <w:t xml:space="preserve">: Μεταπτυχιακό </w:t>
      </w:r>
      <w:r w:rsidRPr="005E5ADB">
        <w:rPr>
          <w:rFonts w:eastAsia="Times New Roman" w:cstheme="minorHAnsi"/>
          <w:b/>
          <w:sz w:val="22"/>
          <w:szCs w:val="22"/>
          <w:lang w:eastAsia="el-GR"/>
        </w:rPr>
        <w:t>Πιστοποιητικό Ιατρικής Εκπαίδευσης</w:t>
      </w:r>
      <w:r w:rsidRPr="005E5ADB">
        <w:rPr>
          <w:rFonts w:eastAsia="Times New Roman" w:cstheme="minorHAnsi"/>
          <w:sz w:val="22"/>
          <w:szCs w:val="22"/>
          <w:lang w:eastAsia="el-GR"/>
        </w:rPr>
        <w:t xml:space="preserve">, Πανεπιστήμιο </w:t>
      </w:r>
      <w:r w:rsidRPr="005E5ADB">
        <w:rPr>
          <w:rFonts w:eastAsia="Times New Roman" w:cstheme="minorHAnsi"/>
          <w:b/>
          <w:sz w:val="22"/>
          <w:szCs w:val="22"/>
          <w:lang w:eastAsia="el-GR"/>
        </w:rPr>
        <w:t>Κάρντιφ</w:t>
      </w:r>
      <w:r w:rsidRPr="005E5ADB">
        <w:rPr>
          <w:rFonts w:eastAsia="Times New Roman" w:cstheme="minorHAnsi"/>
          <w:sz w:val="22"/>
          <w:szCs w:val="22"/>
          <w:lang w:eastAsia="el-GR"/>
        </w:rPr>
        <w:t>, Ηνωμένο Βασίλειο</w:t>
      </w:r>
      <w:r w:rsidRPr="005E5ADB">
        <w:rPr>
          <w:rFonts w:eastAsia="Times New Roman" w:cstheme="minorHAnsi"/>
          <w:bCs/>
          <w:sz w:val="22"/>
          <w:szCs w:val="22"/>
          <w:lang w:eastAsia="el-GR"/>
        </w:rPr>
        <w:t>.</w:t>
      </w:r>
    </w:p>
    <w:p w14:paraId="2A26DBAC" w14:textId="5745A8F7" w:rsidR="00EC7EEF" w:rsidRPr="005E5ADB" w:rsidRDefault="00EC7EEF" w:rsidP="004F3314">
      <w:pPr>
        <w:pStyle w:val="a3"/>
        <w:numPr>
          <w:ilvl w:val="0"/>
          <w:numId w:val="3"/>
        </w:numPr>
        <w:spacing w:after="0" w:line="360" w:lineRule="auto"/>
        <w:ind w:left="714" w:hanging="357"/>
        <w:contextualSpacing w:val="0"/>
        <w:jc w:val="both"/>
        <w:rPr>
          <w:rFonts w:eastAsia="Times New Roman" w:cstheme="minorHAnsi"/>
          <w:sz w:val="22"/>
          <w:szCs w:val="22"/>
          <w:lang w:eastAsia="el-GR"/>
        </w:rPr>
      </w:pPr>
      <w:r w:rsidRPr="005E5ADB">
        <w:rPr>
          <w:rFonts w:eastAsia="Times New Roman" w:cstheme="minorHAnsi"/>
          <w:sz w:val="22"/>
          <w:szCs w:val="22"/>
          <w:u w:val="single"/>
          <w:lang w:eastAsia="el-GR"/>
        </w:rPr>
        <w:t>2012-2013</w:t>
      </w:r>
      <w:r w:rsidRPr="005E5ADB">
        <w:rPr>
          <w:rFonts w:eastAsia="Times New Roman" w:cstheme="minorHAnsi"/>
          <w:sz w:val="22"/>
          <w:szCs w:val="22"/>
          <w:lang w:eastAsia="el-GR"/>
        </w:rPr>
        <w:t xml:space="preserve">: Μεταπτυχιακό </w:t>
      </w:r>
      <w:r w:rsidRPr="005E5ADB">
        <w:rPr>
          <w:rFonts w:eastAsia="Times New Roman" w:cstheme="minorHAnsi"/>
          <w:b/>
          <w:sz w:val="22"/>
          <w:szCs w:val="22"/>
          <w:lang w:eastAsia="el-GR"/>
        </w:rPr>
        <w:t>Δίπλωμα Ιατρικής Εκπαίδευσης</w:t>
      </w:r>
      <w:r w:rsidRPr="005E5ADB">
        <w:rPr>
          <w:rFonts w:eastAsia="Times New Roman" w:cstheme="minorHAnsi"/>
          <w:sz w:val="22"/>
          <w:szCs w:val="22"/>
          <w:lang w:eastAsia="el-GR"/>
        </w:rPr>
        <w:t xml:space="preserve">, Πανεπιστήμιο </w:t>
      </w:r>
      <w:r w:rsidRPr="005E5ADB">
        <w:rPr>
          <w:rFonts w:eastAsia="Times New Roman" w:cstheme="minorHAnsi"/>
          <w:b/>
          <w:sz w:val="22"/>
          <w:szCs w:val="22"/>
          <w:lang w:eastAsia="el-GR"/>
        </w:rPr>
        <w:t>Κάρντιφ</w:t>
      </w:r>
      <w:r w:rsidRPr="005E5ADB">
        <w:rPr>
          <w:rFonts w:eastAsia="Times New Roman" w:cstheme="minorHAnsi"/>
          <w:sz w:val="22"/>
          <w:szCs w:val="22"/>
          <w:lang w:eastAsia="el-GR"/>
        </w:rPr>
        <w:t>, Ηνωμένο Βασίλειο.</w:t>
      </w:r>
    </w:p>
    <w:p w14:paraId="2FC6152D" w14:textId="77777777" w:rsidR="00EC7EEF" w:rsidRPr="005E5ADB" w:rsidRDefault="00EC7EEF" w:rsidP="004F3314">
      <w:pPr>
        <w:pStyle w:val="a3"/>
        <w:numPr>
          <w:ilvl w:val="0"/>
          <w:numId w:val="3"/>
        </w:numPr>
        <w:spacing w:after="0" w:line="360" w:lineRule="auto"/>
        <w:ind w:left="714" w:hanging="357"/>
        <w:contextualSpacing w:val="0"/>
        <w:jc w:val="both"/>
        <w:rPr>
          <w:rFonts w:eastAsia="Times New Roman" w:cstheme="minorHAnsi"/>
          <w:sz w:val="22"/>
          <w:szCs w:val="22"/>
          <w:lang w:eastAsia="el-GR"/>
        </w:rPr>
      </w:pPr>
      <w:r w:rsidRPr="005E5ADB">
        <w:rPr>
          <w:rFonts w:eastAsia="Times New Roman" w:cstheme="minorHAnsi"/>
          <w:sz w:val="22"/>
          <w:szCs w:val="22"/>
          <w:u w:val="single"/>
          <w:lang w:eastAsia="el-GR"/>
        </w:rPr>
        <w:t>2013-2014</w:t>
      </w:r>
      <w:r w:rsidRPr="005E5ADB">
        <w:rPr>
          <w:rFonts w:eastAsia="Times New Roman" w:cstheme="minorHAnsi"/>
          <w:sz w:val="22"/>
          <w:szCs w:val="22"/>
          <w:lang w:eastAsia="el-GR"/>
        </w:rPr>
        <w:t xml:space="preserve">: Μεταπτυχιακό </w:t>
      </w:r>
      <w:r w:rsidRPr="005E5ADB">
        <w:rPr>
          <w:rFonts w:eastAsia="Times New Roman" w:cstheme="minorHAnsi"/>
          <w:b/>
          <w:sz w:val="22"/>
          <w:szCs w:val="22"/>
          <w:lang w:eastAsia="el-GR"/>
        </w:rPr>
        <w:t>Δίπλωμα στην Κλινική Τοξικολογία</w:t>
      </w:r>
      <w:r w:rsidRPr="005E5ADB">
        <w:rPr>
          <w:rFonts w:eastAsia="Times New Roman" w:cstheme="minorHAnsi"/>
          <w:sz w:val="22"/>
          <w:szCs w:val="22"/>
          <w:lang w:eastAsia="el-GR"/>
        </w:rPr>
        <w:t xml:space="preserve">, Πανεπιστήμιο </w:t>
      </w:r>
      <w:r w:rsidRPr="005E5ADB">
        <w:rPr>
          <w:rFonts w:eastAsia="Times New Roman" w:cstheme="minorHAnsi"/>
          <w:b/>
          <w:sz w:val="22"/>
          <w:szCs w:val="22"/>
          <w:lang w:eastAsia="el-GR"/>
        </w:rPr>
        <w:t>Κάρντιφ</w:t>
      </w:r>
      <w:r w:rsidRPr="005E5ADB">
        <w:rPr>
          <w:rFonts w:eastAsia="Times New Roman" w:cstheme="minorHAnsi"/>
          <w:sz w:val="22"/>
          <w:szCs w:val="22"/>
          <w:lang w:eastAsia="el-GR"/>
        </w:rPr>
        <w:t>, Ηνωμένο Βασίλειο.</w:t>
      </w:r>
    </w:p>
    <w:p w14:paraId="5D2721F5" w14:textId="77777777" w:rsidR="00EC7EEF" w:rsidRPr="005E5ADB" w:rsidRDefault="00EC7EEF" w:rsidP="004F3314">
      <w:pPr>
        <w:pStyle w:val="a3"/>
        <w:numPr>
          <w:ilvl w:val="0"/>
          <w:numId w:val="3"/>
        </w:numPr>
        <w:spacing w:after="0" w:line="360" w:lineRule="auto"/>
        <w:jc w:val="both"/>
        <w:rPr>
          <w:rFonts w:eastAsia="Times New Roman" w:cstheme="minorHAnsi"/>
          <w:sz w:val="22"/>
          <w:szCs w:val="22"/>
          <w:lang w:eastAsia="el-GR"/>
        </w:rPr>
      </w:pPr>
      <w:r w:rsidRPr="005E5ADB">
        <w:rPr>
          <w:rFonts w:eastAsia="Times New Roman" w:cstheme="minorHAnsi"/>
          <w:sz w:val="22"/>
          <w:szCs w:val="22"/>
          <w:u w:val="single"/>
          <w:lang w:eastAsia="el-GR"/>
        </w:rPr>
        <w:t>2013-2015</w:t>
      </w:r>
      <w:r w:rsidRPr="005E5ADB">
        <w:rPr>
          <w:rFonts w:eastAsia="Times New Roman" w:cstheme="minorHAnsi"/>
          <w:sz w:val="22"/>
          <w:szCs w:val="22"/>
          <w:lang w:eastAsia="el-GR"/>
        </w:rPr>
        <w:t xml:space="preserve">: Μεταπτυχιακό </w:t>
      </w:r>
      <w:r w:rsidRPr="005E5ADB">
        <w:rPr>
          <w:rFonts w:eastAsia="Times New Roman" w:cstheme="minorHAnsi"/>
          <w:b/>
          <w:sz w:val="22"/>
          <w:szCs w:val="22"/>
          <w:lang w:eastAsia="el-GR"/>
        </w:rPr>
        <w:t>Δίπλωμα Ειδίκευσης (</w:t>
      </w:r>
      <w:r w:rsidRPr="005E5ADB">
        <w:rPr>
          <w:rFonts w:eastAsia="Times New Roman" w:cstheme="minorHAnsi"/>
          <w:b/>
          <w:sz w:val="22"/>
          <w:szCs w:val="22"/>
          <w:lang w:val="en-US" w:eastAsia="el-GR"/>
        </w:rPr>
        <w:t>MRes</w:t>
      </w:r>
      <w:r w:rsidRPr="005E5ADB">
        <w:rPr>
          <w:rFonts w:eastAsia="Times New Roman" w:cstheme="minorHAnsi"/>
          <w:b/>
          <w:sz w:val="22"/>
          <w:szCs w:val="22"/>
          <w:lang w:eastAsia="el-GR"/>
        </w:rPr>
        <w:t>)</w:t>
      </w:r>
      <w:r w:rsidRPr="005E5ADB">
        <w:rPr>
          <w:rFonts w:eastAsia="Times New Roman" w:cstheme="minorHAnsi"/>
          <w:sz w:val="22"/>
          <w:szCs w:val="22"/>
          <w:lang w:eastAsia="el-GR"/>
        </w:rPr>
        <w:t xml:space="preserve"> στην Ανώτερη Εκπαίδευση</w:t>
      </w:r>
      <w:bookmarkEnd w:id="66"/>
      <w:r w:rsidRPr="005E5ADB">
        <w:rPr>
          <w:rFonts w:eastAsia="Times New Roman" w:cstheme="minorHAnsi"/>
          <w:sz w:val="22"/>
          <w:szCs w:val="22"/>
          <w:lang w:eastAsia="el-GR"/>
        </w:rPr>
        <w:t>.</w:t>
      </w:r>
    </w:p>
    <w:p w14:paraId="414EA033" w14:textId="77777777" w:rsidR="00EC7EEF" w:rsidRPr="005E5ADB" w:rsidRDefault="00EC7EEF" w:rsidP="004F3314">
      <w:pPr>
        <w:pStyle w:val="a3"/>
        <w:numPr>
          <w:ilvl w:val="0"/>
          <w:numId w:val="3"/>
        </w:numPr>
        <w:spacing w:after="0" w:line="360" w:lineRule="auto"/>
        <w:jc w:val="both"/>
        <w:rPr>
          <w:rFonts w:eastAsia="Times New Roman" w:cstheme="minorHAnsi"/>
          <w:bCs/>
          <w:sz w:val="22"/>
          <w:szCs w:val="22"/>
          <w:lang w:eastAsia="el-GR"/>
        </w:rPr>
      </w:pPr>
      <w:r w:rsidRPr="005E5ADB">
        <w:rPr>
          <w:rFonts w:eastAsia="Times New Roman" w:cstheme="minorHAnsi"/>
          <w:bCs/>
          <w:sz w:val="22"/>
          <w:szCs w:val="22"/>
          <w:u w:val="single"/>
          <w:lang w:eastAsia="el-GR"/>
        </w:rPr>
        <w:t>2014-2015</w:t>
      </w:r>
      <w:r w:rsidRPr="005E5ADB">
        <w:rPr>
          <w:rFonts w:eastAsia="Times New Roman" w:cstheme="minorHAnsi"/>
          <w:bCs/>
          <w:sz w:val="22"/>
          <w:szCs w:val="22"/>
          <w:lang w:eastAsia="el-GR"/>
        </w:rPr>
        <w:t>: Μεταπτυχιακό (</w:t>
      </w:r>
      <w:r w:rsidRPr="005E5ADB">
        <w:rPr>
          <w:rFonts w:eastAsia="Times New Roman" w:cstheme="minorHAnsi"/>
          <w:bCs/>
          <w:sz w:val="22"/>
          <w:szCs w:val="22"/>
          <w:lang w:val="en-US" w:eastAsia="el-GR"/>
        </w:rPr>
        <w:t>Master</w:t>
      </w:r>
      <w:r w:rsidRPr="005E5ADB">
        <w:rPr>
          <w:rFonts w:eastAsia="Times New Roman" w:cstheme="minorHAnsi"/>
          <w:bCs/>
          <w:sz w:val="22"/>
          <w:szCs w:val="22"/>
          <w:lang w:eastAsia="el-GR"/>
        </w:rPr>
        <w:t xml:space="preserve"> </w:t>
      </w:r>
      <w:r w:rsidRPr="005E5ADB">
        <w:rPr>
          <w:rFonts w:eastAsia="Times New Roman" w:cstheme="minorHAnsi"/>
          <w:bCs/>
          <w:sz w:val="22"/>
          <w:szCs w:val="22"/>
          <w:lang w:val="en-US" w:eastAsia="el-GR"/>
        </w:rPr>
        <w:t>of</w:t>
      </w:r>
      <w:r w:rsidRPr="005E5ADB">
        <w:rPr>
          <w:rFonts w:eastAsia="Times New Roman" w:cstheme="minorHAnsi"/>
          <w:bCs/>
          <w:sz w:val="22"/>
          <w:szCs w:val="22"/>
          <w:lang w:eastAsia="el-GR"/>
        </w:rPr>
        <w:t xml:space="preserve"> </w:t>
      </w:r>
      <w:r w:rsidRPr="005E5ADB">
        <w:rPr>
          <w:rFonts w:eastAsia="Times New Roman" w:cstheme="minorHAnsi"/>
          <w:bCs/>
          <w:sz w:val="22"/>
          <w:szCs w:val="22"/>
          <w:lang w:val="en-US" w:eastAsia="el-GR"/>
        </w:rPr>
        <w:t>Science</w:t>
      </w:r>
      <w:r w:rsidRPr="005E5ADB">
        <w:rPr>
          <w:rFonts w:eastAsia="Times New Roman" w:cstheme="minorHAnsi"/>
          <w:bCs/>
          <w:sz w:val="22"/>
          <w:szCs w:val="22"/>
          <w:lang w:eastAsia="el-GR"/>
        </w:rPr>
        <w:t xml:space="preserve">) στην </w:t>
      </w:r>
      <w:r w:rsidRPr="005E5ADB">
        <w:rPr>
          <w:rFonts w:eastAsia="Times New Roman" w:cstheme="minorHAnsi"/>
          <w:b/>
          <w:sz w:val="22"/>
          <w:szCs w:val="22"/>
          <w:lang w:eastAsia="el-GR"/>
        </w:rPr>
        <w:t>Κλινική Τοξικολογία</w:t>
      </w:r>
      <w:r w:rsidRPr="005E5ADB">
        <w:rPr>
          <w:rFonts w:eastAsia="Times New Roman" w:cstheme="minorHAnsi"/>
          <w:bCs/>
          <w:sz w:val="22"/>
          <w:szCs w:val="22"/>
          <w:lang w:eastAsia="el-GR"/>
        </w:rPr>
        <w:t>, Πανεπιστήμιο Κάρντιφ, Ηνωμένο Βασίλειο.</w:t>
      </w:r>
      <w:r w:rsidRPr="005E5ADB">
        <w:rPr>
          <w:rFonts w:eastAsia="Times New Roman" w:cstheme="minorHAnsi"/>
          <w:sz w:val="22"/>
          <w:szCs w:val="22"/>
          <w:lang w:eastAsia="el-GR"/>
        </w:rPr>
        <w:t xml:space="preserve"> </w:t>
      </w:r>
    </w:p>
    <w:p w14:paraId="0064A976" w14:textId="7CBDCACF" w:rsidR="00EC7EEF" w:rsidRDefault="00EC7EEF" w:rsidP="004F3314">
      <w:pPr>
        <w:pStyle w:val="a3"/>
        <w:numPr>
          <w:ilvl w:val="0"/>
          <w:numId w:val="3"/>
        </w:numPr>
        <w:spacing w:after="0" w:line="360" w:lineRule="auto"/>
        <w:jc w:val="both"/>
        <w:rPr>
          <w:rFonts w:eastAsia="Times New Roman" w:cstheme="minorHAnsi"/>
          <w:bCs/>
          <w:sz w:val="22"/>
          <w:szCs w:val="22"/>
          <w:lang w:eastAsia="el-GR"/>
        </w:rPr>
      </w:pPr>
      <w:r w:rsidRPr="005E5ADB">
        <w:rPr>
          <w:rFonts w:eastAsia="Times New Roman" w:cstheme="minorHAnsi"/>
          <w:sz w:val="22"/>
          <w:szCs w:val="22"/>
          <w:u w:val="single"/>
          <w:lang w:eastAsia="el-GR"/>
        </w:rPr>
        <w:t>2015</w:t>
      </w:r>
      <w:r w:rsidRPr="005E5ADB">
        <w:rPr>
          <w:rFonts w:eastAsia="Times New Roman" w:cstheme="minorHAnsi"/>
          <w:bCs/>
          <w:sz w:val="22"/>
          <w:szCs w:val="22"/>
          <w:lang w:eastAsia="el-GR"/>
        </w:rPr>
        <w:t xml:space="preserve">: </w:t>
      </w:r>
      <w:r w:rsidRPr="007C2563">
        <w:rPr>
          <w:rFonts w:eastAsia="Times New Roman" w:cstheme="minorHAnsi"/>
          <w:b/>
          <w:sz w:val="22"/>
          <w:szCs w:val="22"/>
          <w:lang w:eastAsia="el-GR"/>
        </w:rPr>
        <w:t xml:space="preserve">European </w:t>
      </w:r>
      <w:r w:rsidR="007C2563" w:rsidRPr="007C2563">
        <w:rPr>
          <w:rFonts w:eastAsia="Times New Roman" w:cstheme="minorHAnsi"/>
          <w:b/>
          <w:sz w:val="22"/>
          <w:szCs w:val="22"/>
          <w:lang w:val="en-US" w:eastAsia="el-GR"/>
        </w:rPr>
        <w:t>R</w:t>
      </w:r>
      <w:r w:rsidRPr="007C2563">
        <w:rPr>
          <w:rFonts w:eastAsia="Times New Roman" w:cstheme="minorHAnsi"/>
          <w:b/>
          <w:sz w:val="22"/>
          <w:szCs w:val="22"/>
          <w:lang w:eastAsia="el-GR"/>
        </w:rPr>
        <w:t xml:space="preserve">egistered </w:t>
      </w:r>
      <w:r w:rsidR="007C2563" w:rsidRPr="007C2563">
        <w:rPr>
          <w:rFonts w:eastAsia="Times New Roman" w:cstheme="minorHAnsi"/>
          <w:b/>
          <w:sz w:val="22"/>
          <w:szCs w:val="22"/>
          <w:lang w:val="en-US" w:eastAsia="el-GR"/>
        </w:rPr>
        <w:t>T</w:t>
      </w:r>
      <w:r w:rsidRPr="007C2563">
        <w:rPr>
          <w:rFonts w:eastAsia="Times New Roman" w:cstheme="minorHAnsi"/>
          <w:b/>
          <w:sz w:val="22"/>
          <w:szCs w:val="22"/>
          <w:lang w:eastAsia="el-GR"/>
        </w:rPr>
        <w:t>oxicologist</w:t>
      </w:r>
      <w:r w:rsidRPr="005E5ADB">
        <w:rPr>
          <w:rFonts w:eastAsia="Times New Roman" w:cstheme="minorHAnsi"/>
          <w:bCs/>
          <w:sz w:val="22"/>
          <w:szCs w:val="22"/>
          <w:lang w:eastAsia="el-GR"/>
        </w:rPr>
        <w:t>, Ευρωπαΐκά Διαπιστευμένος Τοξικολόγος.</w:t>
      </w:r>
    </w:p>
    <w:p w14:paraId="47F22CAF" w14:textId="77777777" w:rsidR="007C2563" w:rsidRPr="00567BBB" w:rsidRDefault="007C2563" w:rsidP="004F3314">
      <w:pPr>
        <w:pStyle w:val="a3"/>
        <w:numPr>
          <w:ilvl w:val="0"/>
          <w:numId w:val="3"/>
        </w:numPr>
        <w:spacing w:after="0" w:line="360" w:lineRule="auto"/>
        <w:jc w:val="both"/>
        <w:rPr>
          <w:rFonts w:eastAsia="Times New Roman" w:cstheme="minorHAnsi"/>
          <w:bCs/>
          <w:sz w:val="22"/>
          <w:szCs w:val="22"/>
          <w:lang w:eastAsia="el-GR"/>
        </w:rPr>
      </w:pPr>
      <w:r w:rsidRPr="00567BBB">
        <w:rPr>
          <w:rFonts w:eastAsia="Times New Roman" w:cstheme="minorHAnsi"/>
          <w:bCs/>
          <w:sz w:val="22"/>
          <w:szCs w:val="22"/>
          <w:u w:val="single"/>
          <w:lang w:eastAsia="el-GR"/>
        </w:rPr>
        <w:t>2019</w:t>
      </w:r>
      <w:r w:rsidRPr="00567BBB">
        <w:rPr>
          <w:rFonts w:eastAsia="Times New Roman" w:cstheme="minorHAnsi"/>
          <w:bCs/>
          <w:sz w:val="22"/>
          <w:szCs w:val="22"/>
          <w:lang w:eastAsia="el-GR"/>
        </w:rPr>
        <w:t xml:space="preserve">: </w:t>
      </w:r>
      <w:r w:rsidRPr="00BB5320">
        <w:rPr>
          <w:rFonts w:eastAsia="Times New Roman" w:cstheme="minorHAnsi"/>
          <w:b/>
          <w:sz w:val="22"/>
          <w:szCs w:val="22"/>
          <w:lang w:val="en-US" w:eastAsia="el-GR"/>
        </w:rPr>
        <w:t>Faculty</w:t>
      </w:r>
      <w:r w:rsidRPr="00BB5320">
        <w:rPr>
          <w:rFonts w:eastAsia="Times New Roman" w:cstheme="minorHAnsi"/>
          <w:b/>
          <w:sz w:val="22"/>
          <w:szCs w:val="22"/>
          <w:lang w:eastAsia="el-GR"/>
        </w:rPr>
        <w:t xml:space="preserve"> </w:t>
      </w:r>
      <w:r w:rsidRPr="00BB5320">
        <w:rPr>
          <w:rFonts w:eastAsia="Times New Roman" w:cstheme="minorHAnsi"/>
          <w:b/>
          <w:sz w:val="22"/>
          <w:szCs w:val="22"/>
          <w:lang w:val="en-US" w:eastAsia="el-GR"/>
        </w:rPr>
        <w:t>Professional</w:t>
      </w:r>
      <w:r w:rsidRPr="00BB5320">
        <w:rPr>
          <w:rFonts w:eastAsia="Times New Roman" w:cstheme="minorHAnsi"/>
          <w:b/>
          <w:sz w:val="22"/>
          <w:szCs w:val="22"/>
          <w:lang w:eastAsia="el-GR"/>
        </w:rPr>
        <w:t xml:space="preserve"> </w:t>
      </w:r>
      <w:r w:rsidRPr="00BB5320">
        <w:rPr>
          <w:rFonts w:eastAsia="Times New Roman" w:cstheme="minorHAnsi"/>
          <w:b/>
          <w:sz w:val="22"/>
          <w:szCs w:val="22"/>
          <w:lang w:val="en-US" w:eastAsia="el-GR"/>
        </w:rPr>
        <w:t>Development</w:t>
      </w:r>
      <w:r w:rsidRPr="00BB5320">
        <w:rPr>
          <w:rFonts w:eastAsia="Times New Roman" w:cstheme="minorHAnsi"/>
          <w:b/>
          <w:sz w:val="22"/>
          <w:szCs w:val="22"/>
          <w:lang w:eastAsia="el-GR"/>
        </w:rPr>
        <w:t xml:space="preserve"> </w:t>
      </w:r>
      <w:r w:rsidRPr="00BB5320">
        <w:rPr>
          <w:rFonts w:eastAsia="Times New Roman" w:cstheme="minorHAnsi"/>
          <w:b/>
          <w:sz w:val="22"/>
          <w:szCs w:val="22"/>
          <w:lang w:val="en-US" w:eastAsia="el-GR"/>
        </w:rPr>
        <w:t>Program</w:t>
      </w:r>
      <w:r w:rsidRPr="00567BBB">
        <w:rPr>
          <w:rFonts w:eastAsia="Times New Roman" w:cstheme="minorHAnsi"/>
          <w:bCs/>
          <w:sz w:val="22"/>
          <w:szCs w:val="22"/>
          <w:lang w:eastAsia="el-GR"/>
        </w:rPr>
        <w:t xml:space="preserve"> (Πρόγραμμα Συνεχιζόμενης Εκπαίδευσης Μελών ΔΕΠ, Ευρωπαϊκό Πανεπιστήμιο Κύπρου</w:t>
      </w:r>
      <w:r>
        <w:rPr>
          <w:rFonts w:eastAsia="Times New Roman" w:cstheme="minorHAnsi"/>
          <w:bCs/>
          <w:sz w:val="22"/>
          <w:szCs w:val="22"/>
          <w:lang w:eastAsia="el-GR"/>
        </w:rPr>
        <w:t>)</w:t>
      </w:r>
      <w:r w:rsidRPr="00BB5320">
        <w:rPr>
          <w:rFonts w:eastAsia="Times New Roman" w:cstheme="minorHAnsi"/>
          <w:bCs/>
          <w:sz w:val="22"/>
          <w:szCs w:val="22"/>
          <w:lang w:eastAsia="el-GR"/>
        </w:rPr>
        <w:t>.</w:t>
      </w:r>
    </w:p>
    <w:p w14:paraId="5E7614F9" w14:textId="54D917A4" w:rsidR="00327AC1" w:rsidRDefault="00327AC1" w:rsidP="007E7304">
      <w:pPr>
        <w:pStyle w:val="a3"/>
        <w:spacing w:after="0" w:line="360" w:lineRule="auto"/>
        <w:jc w:val="both"/>
        <w:rPr>
          <w:rFonts w:eastAsia="Times New Roman" w:cstheme="minorHAnsi"/>
          <w:bCs/>
          <w:sz w:val="22"/>
          <w:szCs w:val="22"/>
          <w:lang w:eastAsia="el-GR"/>
        </w:rPr>
      </w:pPr>
    </w:p>
    <w:p w14:paraId="276CD0BC" w14:textId="3A288433" w:rsidR="006752A2" w:rsidRDefault="006752A2">
      <w:pPr>
        <w:rPr>
          <w:rFonts w:eastAsia="Times New Roman" w:cstheme="minorHAnsi"/>
          <w:bCs/>
          <w:lang w:eastAsia="el-GR"/>
        </w:rPr>
      </w:pPr>
      <w:r>
        <w:rPr>
          <w:rFonts w:eastAsia="Times New Roman" w:cstheme="minorHAnsi"/>
          <w:bCs/>
          <w:lang w:eastAsia="el-GR"/>
        </w:rPr>
        <w:br w:type="page"/>
      </w:r>
    </w:p>
    <w:p w14:paraId="20AFF96E" w14:textId="48FE1988" w:rsidR="00614CEE" w:rsidRDefault="00EC7EEF" w:rsidP="007E7304">
      <w:pPr>
        <w:pStyle w:val="2"/>
        <w:tabs>
          <w:tab w:val="center" w:pos="4229"/>
        </w:tabs>
        <w:spacing w:before="0" w:line="360" w:lineRule="auto"/>
        <w:jc w:val="both"/>
        <w:rPr>
          <w:rFonts w:eastAsia="Times New Roman" w:cstheme="minorHAnsi"/>
          <w:b w:val="0"/>
          <w:bCs/>
          <w:lang w:eastAsia="el-GR"/>
        </w:rPr>
      </w:pPr>
      <w:bookmarkStart w:id="67" w:name="_Toc67643324"/>
      <w:bookmarkStart w:id="68" w:name="_Toc67643501"/>
      <w:bookmarkStart w:id="69" w:name="_Toc67643570"/>
      <w:bookmarkStart w:id="70" w:name="_Toc67643798"/>
      <w:bookmarkStart w:id="71" w:name="_Toc69117578"/>
      <w:r w:rsidRPr="005E5ADB">
        <w:rPr>
          <w:rFonts w:eastAsia="Times New Roman" w:cstheme="minorHAnsi"/>
          <w:lang w:eastAsia="el-GR"/>
        </w:rPr>
        <w:lastRenderedPageBreak/>
        <w:t>Η. Μεταπτυχιακά Προγράμματα</w:t>
      </w:r>
      <w:bookmarkEnd w:id="67"/>
      <w:bookmarkEnd w:id="68"/>
      <w:bookmarkEnd w:id="69"/>
      <w:bookmarkEnd w:id="70"/>
      <w:r w:rsidR="002B64ED" w:rsidRPr="005E5ADB">
        <w:rPr>
          <w:rFonts w:eastAsia="Times New Roman" w:cstheme="minorHAnsi"/>
          <w:lang w:eastAsia="el-GR"/>
        </w:rPr>
        <w:t xml:space="preserve"> </w:t>
      </w:r>
      <w:r w:rsidR="002B64ED" w:rsidRPr="005E5ADB">
        <w:rPr>
          <w:rFonts w:eastAsia="Times New Roman" w:cstheme="minorHAnsi"/>
          <w:b w:val="0"/>
          <w:bCs/>
          <w:lang w:eastAsia="el-GR"/>
        </w:rPr>
        <w:t>(Σύνολο 43)</w:t>
      </w:r>
      <w:bookmarkEnd w:id="71"/>
    </w:p>
    <w:p w14:paraId="572643F5" w14:textId="75D0415E" w:rsidR="007C2563" w:rsidRPr="00A24533" w:rsidRDefault="00000000" w:rsidP="007C2563">
      <w:pPr>
        <w:rPr>
          <w:lang w:eastAsia="el-GR"/>
        </w:rPr>
      </w:pPr>
      <w:hyperlink r:id="rId17" w:history="1">
        <w:r w:rsidR="00A24533" w:rsidRPr="00A24533">
          <w:rPr>
            <w:rStyle w:val="-"/>
            <w:lang w:eastAsia="el-GR"/>
          </w:rPr>
          <w:t>Σχετικά πιστοποιητικά</w:t>
        </w:r>
      </w:hyperlink>
    </w:p>
    <w:p w14:paraId="2BC68ECA" w14:textId="77777777" w:rsidR="00EC7EEF" w:rsidRPr="005E5ADB" w:rsidRDefault="00EC7EEF" w:rsidP="004F3314">
      <w:pPr>
        <w:pStyle w:val="a3"/>
        <w:numPr>
          <w:ilvl w:val="0"/>
          <w:numId w:val="4"/>
        </w:numPr>
        <w:spacing w:after="0" w:line="360" w:lineRule="auto"/>
        <w:ind w:left="714" w:hanging="357"/>
        <w:contextualSpacing w:val="0"/>
        <w:jc w:val="both"/>
        <w:rPr>
          <w:rFonts w:eastAsia="Times New Roman" w:cstheme="minorHAnsi"/>
          <w:sz w:val="22"/>
          <w:szCs w:val="22"/>
          <w:lang w:eastAsia="el-GR"/>
        </w:rPr>
      </w:pPr>
      <w:r w:rsidRPr="005E5ADB">
        <w:rPr>
          <w:rFonts w:eastAsia="Times New Roman" w:cstheme="minorHAnsi"/>
          <w:sz w:val="22"/>
          <w:szCs w:val="22"/>
          <w:u w:val="single"/>
          <w:lang w:eastAsia="el-GR"/>
        </w:rPr>
        <w:t>1999</w:t>
      </w:r>
      <w:r w:rsidRPr="005E5ADB">
        <w:rPr>
          <w:rFonts w:eastAsia="Times New Roman" w:cstheme="minorHAnsi"/>
          <w:sz w:val="22"/>
          <w:szCs w:val="22"/>
          <w:lang w:eastAsia="el-GR"/>
        </w:rPr>
        <w:t xml:space="preserve">: </w:t>
      </w:r>
      <w:r w:rsidRPr="005E5ADB">
        <w:rPr>
          <w:rFonts w:eastAsia="Times New Roman" w:cstheme="minorHAnsi"/>
          <w:b/>
          <w:sz w:val="22"/>
          <w:szCs w:val="22"/>
          <w:lang w:eastAsia="el-GR"/>
        </w:rPr>
        <w:t>Σεμινάριο Ανανηπτών Βασικής και Εξειδικευμένης Υποστήριξης της Ζωής</w:t>
      </w:r>
      <w:r w:rsidRPr="005E5ADB">
        <w:rPr>
          <w:rFonts w:eastAsia="Times New Roman" w:cstheme="minorHAnsi"/>
          <w:sz w:val="22"/>
          <w:szCs w:val="22"/>
          <w:lang w:eastAsia="el-GR"/>
        </w:rPr>
        <w:t>, Ελληνική Εταιρεία Καρδιοαναπνευστικής Αναζωογόνησης.</w:t>
      </w:r>
    </w:p>
    <w:p w14:paraId="7B60A63C" w14:textId="77777777" w:rsidR="00EC7EEF" w:rsidRPr="005E5ADB" w:rsidRDefault="00EC7EEF" w:rsidP="004F3314">
      <w:pPr>
        <w:pStyle w:val="a3"/>
        <w:numPr>
          <w:ilvl w:val="0"/>
          <w:numId w:val="4"/>
        </w:numPr>
        <w:spacing w:after="0" w:line="360" w:lineRule="auto"/>
        <w:ind w:left="714" w:hanging="357"/>
        <w:contextualSpacing w:val="0"/>
        <w:jc w:val="both"/>
        <w:rPr>
          <w:rFonts w:eastAsia="Times New Roman" w:cstheme="minorHAnsi"/>
          <w:sz w:val="22"/>
          <w:szCs w:val="22"/>
          <w:lang w:eastAsia="el-GR"/>
        </w:rPr>
      </w:pPr>
      <w:r w:rsidRPr="005E5ADB">
        <w:rPr>
          <w:rFonts w:eastAsia="Times New Roman" w:cstheme="minorHAnsi"/>
          <w:sz w:val="22"/>
          <w:szCs w:val="22"/>
          <w:u w:val="single"/>
          <w:lang w:eastAsia="el-GR"/>
        </w:rPr>
        <w:t>1999.</w:t>
      </w:r>
      <w:r w:rsidRPr="005E5ADB">
        <w:rPr>
          <w:rFonts w:eastAsia="Times New Roman" w:cstheme="minorHAnsi"/>
          <w:sz w:val="22"/>
          <w:szCs w:val="22"/>
          <w:lang w:eastAsia="el-GR"/>
        </w:rPr>
        <w:t xml:space="preserve">Πρόγραμμα συνεχιζόμενης επαγγελματικής κατάρτισης </w:t>
      </w:r>
      <w:r w:rsidRPr="005E5ADB">
        <w:rPr>
          <w:rFonts w:eastAsia="Times New Roman" w:cstheme="minorHAnsi"/>
          <w:b/>
          <w:bCs/>
          <w:sz w:val="22"/>
          <w:szCs w:val="22"/>
          <w:lang w:eastAsia="el-GR"/>
        </w:rPr>
        <w:t>«Επείγουσα Προνοσοκομειακή και Νοσοκομειακή Ιατρική»</w:t>
      </w:r>
      <w:r w:rsidRPr="005E5ADB">
        <w:rPr>
          <w:rFonts w:eastAsia="Times New Roman" w:cstheme="minorHAnsi"/>
          <w:sz w:val="22"/>
          <w:szCs w:val="22"/>
          <w:lang w:eastAsia="el-GR"/>
        </w:rPr>
        <w:t>, Κέντρο Επαγγελματικής Κατάρτισης ΠΓΝΝ «ΑΓΙΟΣ ΠΑΝΕΤΕΛΕΗΜΩΝ».</w:t>
      </w:r>
    </w:p>
    <w:p w14:paraId="45D6373E" w14:textId="77777777" w:rsidR="00EC7EEF" w:rsidRPr="005E5ADB" w:rsidRDefault="00EC7EEF" w:rsidP="004F3314">
      <w:pPr>
        <w:pStyle w:val="a3"/>
        <w:numPr>
          <w:ilvl w:val="0"/>
          <w:numId w:val="4"/>
        </w:numPr>
        <w:spacing w:after="0" w:line="360" w:lineRule="auto"/>
        <w:ind w:left="714" w:hanging="357"/>
        <w:contextualSpacing w:val="0"/>
        <w:jc w:val="both"/>
        <w:rPr>
          <w:rFonts w:eastAsia="Times New Roman" w:cstheme="minorHAnsi"/>
          <w:sz w:val="22"/>
          <w:szCs w:val="22"/>
          <w:lang w:eastAsia="el-GR"/>
        </w:rPr>
      </w:pPr>
      <w:r w:rsidRPr="005E5ADB">
        <w:rPr>
          <w:rFonts w:eastAsia="Times New Roman" w:cstheme="minorHAnsi"/>
          <w:sz w:val="22"/>
          <w:szCs w:val="22"/>
          <w:u w:val="single"/>
          <w:lang w:eastAsia="el-GR"/>
        </w:rPr>
        <w:t>2000</w:t>
      </w:r>
      <w:r w:rsidRPr="005E5ADB">
        <w:rPr>
          <w:rFonts w:eastAsia="Times New Roman" w:cstheme="minorHAnsi"/>
          <w:sz w:val="22"/>
          <w:szCs w:val="22"/>
          <w:lang w:eastAsia="el-GR"/>
        </w:rPr>
        <w:t>: Εξειδικευμένη Υποστήριξης της Ζωής στο Τραύμα</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Advanced</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Trauma</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Life</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Support</w:t>
      </w:r>
      <w:r w:rsidRPr="005E5ADB">
        <w:rPr>
          <w:rFonts w:eastAsia="Times New Roman" w:cstheme="minorHAnsi"/>
          <w:b/>
          <w:sz w:val="22"/>
          <w:szCs w:val="22"/>
          <w:lang w:eastAsia="el-GR"/>
        </w:rPr>
        <w:t>)</w:t>
      </w:r>
      <w:r w:rsidRPr="005E5ADB">
        <w:rPr>
          <w:rFonts w:eastAsia="Times New Roman" w:cstheme="minorHAnsi"/>
          <w:sz w:val="22"/>
          <w:szCs w:val="22"/>
          <w:lang w:eastAsia="el-GR"/>
        </w:rPr>
        <w:t>, Αμερικάνικο Κολλέγιο Χειρουργών.</w:t>
      </w:r>
    </w:p>
    <w:p w14:paraId="461231A5" w14:textId="77777777" w:rsidR="00EC7EEF" w:rsidRPr="005E5ADB" w:rsidRDefault="00EC7EEF" w:rsidP="004F3314">
      <w:pPr>
        <w:pStyle w:val="a3"/>
        <w:numPr>
          <w:ilvl w:val="0"/>
          <w:numId w:val="4"/>
        </w:numPr>
        <w:spacing w:after="0" w:line="360" w:lineRule="auto"/>
        <w:ind w:left="714" w:hanging="357"/>
        <w:contextualSpacing w:val="0"/>
        <w:jc w:val="both"/>
        <w:rPr>
          <w:rFonts w:eastAsia="Times New Roman" w:cstheme="minorHAnsi"/>
          <w:sz w:val="22"/>
          <w:szCs w:val="22"/>
          <w:lang w:val="en-US" w:eastAsia="el-GR"/>
        </w:rPr>
      </w:pPr>
      <w:r w:rsidRPr="005E5ADB">
        <w:rPr>
          <w:rFonts w:eastAsia="Times New Roman" w:cstheme="minorHAnsi"/>
          <w:sz w:val="22"/>
          <w:szCs w:val="22"/>
          <w:lang w:val="en-US" w:eastAsia="el-GR"/>
        </w:rPr>
        <w:t xml:space="preserve">2000: </w:t>
      </w:r>
      <w:r w:rsidRPr="005E5ADB">
        <w:rPr>
          <w:rFonts w:eastAsia="Times New Roman" w:cstheme="minorHAnsi"/>
          <w:b/>
          <w:bCs/>
          <w:sz w:val="22"/>
          <w:szCs w:val="22"/>
          <w:lang w:val="en-US" w:eastAsia="el-GR"/>
        </w:rPr>
        <w:t>Advances in Cardiovascular MR course</w:t>
      </w:r>
      <w:r w:rsidRPr="005E5ADB">
        <w:rPr>
          <w:rFonts w:eastAsia="Times New Roman" w:cstheme="minorHAnsi"/>
          <w:sz w:val="22"/>
          <w:szCs w:val="22"/>
          <w:lang w:val="en-US" w:eastAsia="el-GR"/>
        </w:rPr>
        <w:t xml:space="preserve">, National </w:t>
      </w:r>
      <w:proofErr w:type="gramStart"/>
      <w:r w:rsidRPr="005E5ADB">
        <w:rPr>
          <w:rFonts w:eastAsia="Times New Roman" w:cstheme="minorHAnsi"/>
          <w:sz w:val="22"/>
          <w:szCs w:val="22"/>
          <w:lang w:val="en-US" w:eastAsia="el-GR"/>
        </w:rPr>
        <w:t>Heart</w:t>
      </w:r>
      <w:proofErr w:type="gramEnd"/>
      <w:r w:rsidRPr="005E5ADB">
        <w:rPr>
          <w:rFonts w:eastAsia="Times New Roman" w:cstheme="minorHAnsi"/>
          <w:sz w:val="22"/>
          <w:szCs w:val="22"/>
          <w:lang w:val="en-US" w:eastAsia="el-GR"/>
        </w:rPr>
        <w:t xml:space="preserve"> and Lung Institute, </w:t>
      </w:r>
      <w:r w:rsidRPr="005E5ADB">
        <w:rPr>
          <w:rFonts w:eastAsia="Times New Roman" w:cstheme="minorHAnsi"/>
          <w:sz w:val="22"/>
          <w:szCs w:val="22"/>
          <w:lang w:eastAsia="el-GR"/>
        </w:rPr>
        <w:t>Ηνωμένο</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Βασίλειο</w:t>
      </w:r>
      <w:r w:rsidRPr="005E5ADB">
        <w:rPr>
          <w:rFonts w:eastAsia="Times New Roman" w:cstheme="minorHAnsi"/>
          <w:sz w:val="22"/>
          <w:szCs w:val="22"/>
          <w:lang w:val="en-US" w:eastAsia="el-GR"/>
        </w:rPr>
        <w:t xml:space="preserve"> </w:t>
      </w:r>
    </w:p>
    <w:p w14:paraId="430764E7" w14:textId="77777777" w:rsidR="00EC7EEF" w:rsidRPr="005E5ADB" w:rsidRDefault="00EC7EEF" w:rsidP="004F3314">
      <w:pPr>
        <w:pStyle w:val="a3"/>
        <w:numPr>
          <w:ilvl w:val="0"/>
          <w:numId w:val="4"/>
        </w:numPr>
        <w:spacing w:after="0" w:line="360" w:lineRule="auto"/>
        <w:ind w:left="714" w:hanging="357"/>
        <w:contextualSpacing w:val="0"/>
        <w:jc w:val="both"/>
        <w:rPr>
          <w:rFonts w:eastAsia="Times New Roman" w:cstheme="minorHAnsi"/>
          <w:sz w:val="22"/>
          <w:szCs w:val="22"/>
          <w:lang w:eastAsia="el-GR"/>
        </w:rPr>
      </w:pPr>
      <w:r w:rsidRPr="005E5ADB">
        <w:rPr>
          <w:rFonts w:eastAsia="Times New Roman" w:cstheme="minorHAnsi"/>
          <w:sz w:val="22"/>
          <w:szCs w:val="22"/>
          <w:lang w:eastAsia="el-GR"/>
        </w:rPr>
        <w:t>2000: Σεμινάριο Ανανηπτών και Εκπαιδευτών Εξειδικευμένης Υποστήριξης της Ζωής (</w:t>
      </w:r>
      <w:r w:rsidRPr="005E5ADB">
        <w:rPr>
          <w:rFonts w:eastAsia="Times New Roman" w:cstheme="minorHAnsi"/>
          <w:b/>
          <w:bCs/>
          <w:sz w:val="22"/>
          <w:szCs w:val="22"/>
          <w:lang w:val="en-US" w:eastAsia="el-GR"/>
        </w:rPr>
        <w:t>Advanced</w:t>
      </w:r>
      <w:r w:rsidRPr="005E5ADB">
        <w:rPr>
          <w:rFonts w:eastAsia="Times New Roman" w:cstheme="minorHAnsi"/>
          <w:b/>
          <w:bCs/>
          <w:sz w:val="22"/>
          <w:szCs w:val="22"/>
          <w:lang w:eastAsia="el-GR"/>
        </w:rPr>
        <w:t xml:space="preserve"> </w:t>
      </w:r>
      <w:r w:rsidRPr="005E5ADB">
        <w:rPr>
          <w:rFonts w:eastAsia="Times New Roman" w:cstheme="minorHAnsi"/>
          <w:b/>
          <w:bCs/>
          <w:sz w:val="22"/>
          <w:szCs w:val="22"/>
          <w:lang w:val="en-US" w:eastAsia="el-GR"/>
        </w:rPr>
        <w:t>Life</w:t>
      </w:r>
      <w:r w:rsidRPr="005E5ADB">
        <w:rPr>
          <w:rFonts w:eastAsia="Times New Roman" w:cstheme="minorHAnsi"/>
          <w:b/>
          <w:bCs/>
          <w:sz w:val="22"/>
          <w:szCs w:val="22"/>
          <w:lang w:eastAsia="el-GR"/>
        </w:rPr>
        <w:t xml:space="preserve"> </w:t>
      </w:r>
      <w:r w:rsidRPr="005E5ADB">
        <w:rPr>
          <w:rFonts w:eastAsia="Times New Roman" w:cstheme="minorHAnsi"/>
          <w:b/>
          <w:bCs/>
          <w:sz w:val="22"/>
          <w:szCs w:val="22"/>
          <w:lang w:val="en-US" w:eastAsia="el-GR"/>
        </w:rPr>
        <w:t>Support</w:t>
      </w:r>
      <w:r w:rsidRPr="005E5ADB">
        <w:rPr>
          <w:rFonts w:eastAsia="Times New Roman" w:cstheme="minorHAnsi"/>
          <w:b/>
          <w:bCs/>
          <w:sz w:val="22"/>
          <w:szCs w:val="22"/>
          <w:lang w:eastAsia="el-GR"/>
        </w:rPr>
        <w:t xml:space="preserve"> </w:t>
      </w:r>
      <w:r w:rsidRPr="005E5ADB">
        <w:rPr>
          <w:rFonts w:eastAsia="Times New Roman" w:cstheme="minorHAnsi"/>
          <w:b/>
          <w:bCs/>
          <w:sz w:val="22"/>
          <w:szCs w:val="22"/>
          <w:lang w:val="en-US" w:eastAsia="el-GR"/>
        </w:rPr>
        <w:t>Provider</w:t>
      </w:r>
      <w:r w:rsidRPr="005E5ADB">
        <w:rPr>
          <w:rFonts w:eastAsia="Times New Roman" w:cstheme="minorHAnsi"/>
          <w:b/>
          <w:bCs/>
          <w:sz w:val="22"/>
          <w:szCs w:val="22"/>
          <w:lang w:eastAsia="el-GR"/>
        </w:rPr>
        <w:t>-</w:t>
      </w:r>
      <w:r w:rsidRPr="005E5ADB">
        <w:rPr>
          <w:rFonts w:eastAsia="Times New Roman" w:cstheme="minorHAnsi"/>
          <w:b/>
          <w:bCs/>
          <w:sz w:val="22"/>
          <w:szCs w:val="22"/>
          <w:lang w:val="en-US" w:eastAsia="el-GR"/>
        </w:rPr>
        <w:t>Instructor</w:t>
      </w:r>
      <w:r w:rsidRPr="005E5ADB">
        <w:rPr>
          <w:rFonts w:eastAsia="Times New Roman" w:cstheme="minorHAnsi"/>
          <w:b/>
          <w:bCs/>
          <w:sz w:val="22"/>
          <w:szCs w:val="22"/>
          <w:lang w:eastAsia="el-GR"/>
        </w:rPr>
        <w:t xml:space="preserve"> </w:t>
      </w:r>
      <w:r w:rsidRPr="005E5ADB">
        <w:rPr>
          <w:rFonts w:eastAsia="Times New Roman" w:cstheme="minorHAnsi"/>
          <w:b/>
          <w:bCs/>
          <w:sz w:val="22"/>
          <w:szCs w:val="22"/>
          <w:lang w:val="en-US" w:eastAsia="el-GR"/>
        </w:rPr>
        <w:t>course</w:t>
      </w:r>
      <w:r w:rsidRPr="005E5ADB">
        <w:rPr>
          <w:rFonts w:eastAsia="Times New Roman" w:cstheme="minorHAnsi"/>
          <w:sz w:val="22"/>
          <w:szCs w:val="22"/>
          <w:lang w:eastAsia="el-GR"/>
        </w:rPr>
        <w:t>), Συμβούλιο Αναζωογόνησης Ηνωμένου Βασιλείου.</w:t>
      </w:r>
    </w:p>
    <w:p w14:paraId="0DB6C338" w14:textId="77777777" w:rsidR="00EC7EEF" w:rsidRPr="005E5ADB" w:rsidRDefault="00EC7EEF" w:rsidP="004F3314">
      <w:pPr>
        <w:pStyle w:val="a3"/>
        <w:numPr>
          <w:ilvl w:val="0"/>
          <w:numId w:val="4"/>
        </w:numPr>
        <w:spacing w:after="0" w:line="360" w:lineRule="auto"/>
        <w:ind w:left="714" w:hanging="357"/>
        <w:contextualSpacing w:val="0"/>
        <w:jc w:val="both"/>
        <w:rPr>
          <w:rFonts w:eastAsia="Times New Roman" w:cstheme="minorHAnsi"/>
          <w:sz w:val="22"/>
          <w:szCs w:val="22"/>
          <w:lang w:eastAsia="el-GR"/>
        </w:rPr>
      </w:pPr>
      <w:r w:rsidRPr="005E5ADB">
        <w:rPr>
          <w:rFonts w:eastAsia="Times New Roman" w:cstheme="minorHAnsi"/>
          <w:sz w:val="22"/>
          <w:szCs w:val="22"/>
          <w:lang w:eastAsia="el-GR"/>
        </w:rPr>
        <w:t>2000: Σεμινάριο Ανανηπτών και Εκπαιδευτών Βασικής Υποστήριξης της Ζωής (</w:t>
      </w:r>
      <w:r w:rsidRPr="005E5ADB">
        <w:rPr>
          <w:rFonts w:eastAsia="Times New Roman" w:cstheme="minorHAnsi"/>
          <w:b/>
          <w:bCs/>
          <w:sz w:val="22"/>
          <w:szCs w:val="22"/>
          <w:lang w:val="en-US" w:eastAsia="el-GR"/>
        </w:rPr>
        <w:t>Basic</w:t>
      </w:r>
      <w:r w:rsidRPr="005E5ADB">
        <w:rPr>
          <w:rFonts w:eastAsia="Times New Roman" w:cstheme="minorHAnsi"/>
          <w:b/>
          <w:bCs/>
          <w:sz w:val="22"/>
          <w:szCs w:val="22"/>
          <w:lang w:eastAsia="el-GR"/>
        </w:rPr>
        <w:t xml:space="preserve"> </w:t>
      </w:r>
      <w:r w:rsidRPr="005E5ADB">
        <w:rPr>
          <w:rFonts w:eastAsia="Times New Roman" w:cstheme="minorHAnsi"/>
          <w:b/>
          <w:bCs/>
          <w:sz w:val="22"/>
          <w:szCs w:val="22"/>
          <w:lang w:val="en-US" w:eastAsia="el-GR"/>
        </w:rPr>
        <w:t>Life</w:t>
      </w:r>
      <w:r w:rsidRPr="005E5ADB">
        <w:rPr>
          <w:rFonts w:eastAsia="Times New Roman" w:cstheme="minorHAnsi"/>
          <w:b/>
          <w:bCs/>
          <w:sz w:val="22"/>
          <w:szCs w:val="22"/>
          <w:lang w:eastAsia="el-GR"/>
        </w:rPr>
        <w:t xml:space="preserve"> </w:t>
      </w:r>
      <w:r w:rsidRPr="005E5ADB">
        <w:rPr>
          <w:rFonts w:eastAsia="Times New Roman" w:cstheme="minorHAnsi"/>
          <w:b/>
          <w:bCs/>
          <w:sz w:val="22"/>
          <w:szCs w:val="22"/>
          <w:lang w:val="en-US" w:eastAsia="el-GR"/>
        </w:rPr>
        <w:t>Support</w:t>
      </w:r>
      <w:r w:rsidRPr="005E5ADB">
        <w:rPr>
          <w:rFonts w:eastAsia="Times New Roman" w:cstheme="minorHAnsi"/>
          <w:b/>
          <w:bCs/>
          <w:sz w:val="22"/>
          <w:szCs w:val="22"/>
          <w:lang w:eastAsia="el-GR"/>
        </w:rPr>
        <w:t xml:space="preserve"> </w:t>
      </w:r>
      <w:r w:rsidRPr="005E5ADB">
        <w:rPr>
          <w:rFonts w:eastAsia="Times New Roman" w:cstheme="minorHAnsi"/>
          <w:b/>
          <w:bCs/>
          <w:sz w:val="22"/>
          <w:szCs w:val="22"/>
          <w:lang w:val="en-US" w:eastAsia="el-GR"/>
        </w:rPr>
        <w:t>Provider</w:t>
      </w:r>
      <w:r w:rsidRPr="005E5ADB">
        <w:rPr>
          <w:rFonts w:eastAsia="Times New Roman" w:cstheme="minorHAnsi"/>
          <w:b/>
          <w:bCs/>
          <w:sz w:val="22"/>
          <w:szCs w:val="22"/>
          <w:lang w:eastAsia="el-GR"/>
        </w:rPr>
        <w:t>-</w:t>
      </w:r>
      <w:r w:rsidRPr="005E5ADB">
        <w:rPr>
          <w:rFonts w:eastAsia="Times New Roman" w:cstheme="minorHAnsi"/>
          <w:b/>
          <w:bCs/>
          <w:sz w:val="22"/>
          <w:szCs w:val="22"/>
          <w:lang w:val="en-US" w:eastAsia="el-GR"/>
        </w:rPr>
        <w:t>Instructor</w:t>
      </w:r>
      <w:r w:rsidRPr="005E5ADB">
        <w:rPr>
          <w:rFonts w:eastAsia="Times New Roman" w:cstheme="minorHAnsi"/>
          <w:b/>
          <w:bCs/>
          <w:sz w:val="22"/>
          <w:szCs w:val="22"/>
          <w:lang w:eastAsia="el-GR"/>
        </w:rPr>
        <w:t xml:space="preserve"> </w:t>
      </w:r>
      <w:r w:rsidRPr="005E5ADB">
        <w:rPr>
          <w:rFonts w:eastAsia="Times New Roman" w:cstheme="minorHAnsi"/>
          <w:b/>
          <w:bCs/>
          <w:sz w:val="22"/>
          <w:szCs w:val="22"/>
          <w:lang w:val="en-US" w:eastAsia="el-GR"/>
        </w:rPr>
        <w:t>course</w:t>
      </w:r>
      <w:r w:rsidRPr="005E5ADB">
        <w:rPr>
          <w:rFonts w:eastAsia="Times New Roman" w:cstheme="minorHAnsi"/>
          <w:sz w:val="22"/>
          <w:szCs w:val="22"/>
          <w:lang w:eastAsia="el-GR"/>
        </w:rPr>
        <w:t>), Συμβούλιο Αναζωογόνησης Ηνωμένου Βασιλείου.</w:t>
      </w:r>
    </w:p>
    <w:p w14:paraId="376BF1E4" w14:textId="77777777" w:rsidR="00EC7EEF" w:rsidRPr="005E5ADB" w:rsidRDefault="00EC7EEF" w:rsidP="004F3314">
      <w:pPr>
        <w:pStyle w:val="a3"/>
        <w:numPr>
          <w:ilvl w:val="0"/>
          <w:numId w:val="4"/>
        </w:numPr>
        <w:spacing w:after="0" w:line="360" w:lineRule="auto"/>
        <w:ind w:left="714" w:hanging="357"/>
        <w:contextualSpacing w:val="0"/>
        <w:jc w:val="both"/>
        <w:rPr>
          <w:rFonts w:eastAsia="Times New Roman" w:cstheme="minorHAnsi"/>
          <w:sz w:val="22"/>
          <w:szCs w:val="22"/>
          <w:lang w:eastAsia="el-GR"/>
        </w:rPr>
      </w:pPr>
      <w:r w:rsidRPr="005E5ADB">
        <w:rPr>
          <w:rFonts w:eastAsia="Times New Roman" w:cstheme="minorHAnsi"/>
          <w:sz w:val="22"/>
          <w:szCs w:val="22"/>
          <w:lang w:eastAsia="el-GR"/>
        </w:rPr>
        <w:t>2000: Σεμινάριο Ομάδων εργασίας της Ελληνικής Καρδιολογικής Εταιρείας. Ελληνική Καρδιολογική Εταιρεία.</w:t>
      </w:r>
    </w:p>
    <w:p w14:paraId="432B9AA9" w14:textId="77777777" w:rsidR="00EC7EEF" w:rsidRPr="005E5ADB" w:rsidRDefault="00EC7EEF" w:rsidP="004F3314">
      <w:pPr>
        <w:pStyle w:val="a3"/>
        <w:numPr>
          <w:ilvl w:val="0"/>
          <w:numId w:val="4"/>
        </w:numPr>
        <w:spacing w:after="0" w:line="360" w:lineRule="auto"/>
        <w:ind w:left="714" w:hanging="357"/>
        <w:contextualSpacing w:val="0"/>
        <w:jc w:val="both"/>
        <w:rPr>
          <w:rFonts w:eastAsia="Times New Roman" w:cstheme="minorHAnsi"/>
          <w:sz w:val="22"/>
          <w:szCs w:val="22"/>
          <w:lang w:eastAsia="el-GR"/>
        </w:rPr>
      </w:pPr>
      <w:r w:rsidRPr="005E5ADB">
        <w:rPr>
          <w:rFonts w:eastAsia="Times New Roman" w:cstheme="minorHAnsi"/>
          <w:sz w:val="22"/>
          <w:szCs w:val="22"/>
          <w:u w:val="single"/>
          <w:lang w:eastAsia="el-GR"/>
        </w:rPr>
        <w:t>2000</w:t>
      </w:r>
      <w:r w:rsidRPr="005E5ADB">
        <w:rPr>
          <w:rFonts w:eastAsia="Times New Roman" w:cstheme="minorHAnsi"/>
          <w:sz w:val="22"/>
          <w:szCs w:val="22"/>
          <w:lang w:eastAsia="el-GR"/>
        </w:rPr>
        <w:t>: Προνοσοκομειακή Υποστήριξη της ζωής στο Τραύμα</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Prehospital</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Trauma</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Life</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Support</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Provider</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Course</w:t>
      </w:r>
      <w:r w:rsidRPr="005E5ADB">
        <w:rPr>
          <w:rFonts w:eastAsia="Times New Roman" w:cstheme="minorHAnsi"/>
          <w:b/>
          <w:sz w:val="22"/>
          <w:szCs w:val="22"/>
          <w:lang w:eastAsia="el-GR"/>
        </w:rPr>
        <w:t>)</w:t>
      </w:r>
      <w:r w:rsidRPr="005E5ADB">
        <w:rPr>
          <w:rFonts w:eastAsia="Times New Roman" w:cstheme="minorHAnsi"/>
          <w:sz w:val="22"/>
          <w:szCs w:val="22"/>
          <w:lang w:eastAsia="el-GR"/>
        </w:rPr>
        <w:t>, Αμερικάνικο Κολλέγιο Χειρουργών.</w:t>
      </w:r>
    </w:p>
    <w:p w14:paraId="7AD90F45" w14:textId="77777777" w:rsidR="00EC7EEF" w:rsidRPr="005E5ADB" w:rsidRDefault="00EC7EEF" w:rsidP="004F3314">
      <w:pPr>
        <w:pStyle w:val="a3"/>
        <w:numPr>
          <w:ilvl w:val="0"/>
          <w:numId w:val="4"/>
        </w:numPr>
        <w:spacing w:after="0" w:line="360" w:lineRule="auto"/>
        <w:ind w:left="714" w:hanging="357"/>
        <w:contextualSpacing w:val="0"/>
        <w:jc w:val="both"/>
        <w:rPr>
          <w:rFonts w:eastAsia="Times New Roman" w:cstheme="minorHAnsi"/>
          <w:sz w:val="22"/>
          <w:szCs w:val="22"/>
          <w:lang w:eastAsia="el-GR"/>
        </w:rPr>
      </w:pPr>
      <w:r w:rsidRPr="005E5ADB">
        <w:rPr>
          <w:rFonts w:eastAsia="Times New Roman" w:cstheme="minorHAnsi"/>
          <w:sz w:val="22"/>
          <w:szCs w:val="22"/>
          <w:u w:val="single"/>
          <w:lang w:eastAsia="el-GR"/>
        </w:rPr>
        <w:t>2000</w:t>
      </w:r>
      <w:r w:rsidRPr="005E5ADB">
        <w:rPr>
          <w:rFonts w:eastAsia="Times New Roman" w:cstheme="minorHAnsi"/>
          <w:sz w:val="22"/>
          <w:szCs w:val="22"/>
          <w:lang w:eastAsia="el-GR"/>
        </w:rPr>
        <w:t>: Προνοσοκομειακή Υποστήριξη της ζωής στο Τραύμα σεμινάριο Εκπαιδευτών</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Prehospital</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Trauma</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Life</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Support</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Instructor</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Course</w:t>
      </w:r>
      <w:r w:rsidRPr="005E5ADB">
        <w:rPr>
          <w:rFonts w:eastAsia="Times New Roman" w:cstheme="minorHAnsi"/>
          <w:b/>
          <w:sz w:val="22"/>
          <w:szCs w:val="22"/>
          <w:lang w:eastAsia="el-GR"/>
        </w:rPr>
        <w:t>)</w:t>
      </w:r>
      <w:r w:rsidRPr="005E5ADB">
        <w:rPr>
          <w:rFonts w:eastAsia="Times New Roman" w:cstheme="minorHAnsi"/>
          <w:sz w:val="22"/>
          <w:szCs w:val="22"/>
          <w:lang w:eastAsia="el-GR"/>
        </w:rPr>
        <w:t>, Αμερικάνικο Κολλέγιο Χειρουργών.</w:t>
      </w:r>
    </w:p>
    <w:p w14:paraId="742BCE03" w14:textId="77777777" w:rsidR="00EC7EEF" w:rsidRPr="005E5ADB" w:rsidRDefault="00EC7EEF" w:rsidP="004F3314">
      <w:pPr>
        <w:pStyle w:val="a3"/>
        <w:numPr>
          <w:ilvl w:val="0"/>
          <w:numId w:val="4"/>
        </w:numPr>
        <w:spacing w:after="0" w:line="360" w:lineRule="auto"/>
        <w:ind w:left="714" w:hanging="357"/>
        <w:contextualSpacing w:val="0"/>
        <w:jc w:val="both"/>
        <w:rPr>
          <w:rFonts w:eastAsia="Times New Roman" w:cstheme="minorHAnsi"/>
          <w:sz w:val="22"/>
          <w:szCs w:val="22"/>
          <w:lang w:eastAsia="el-GR"/>
        </w:rPr>
      </w:pPr>
      <w:r w:rsidRPr="005E5ADB">
        <w:rPr>
          <w:rFonts w:eastAsia="Times New Roman" w:cstheme="minorHAnsi"/>
          <w:sz w:val="22"/>
          <w:szCs w:val="22"/>
          <w:u w:val="single"/>
          <w:lang w:eastAsia="el-GR"/>
        </w:rPr>
        <w:t>2000</w:t>
      </w:r>
      <w:r w:rsidRPr="005E5ADB">
        <w:rPr>
          <w:rFonts w:eastAsia="Times New Roman" w:cstheme="minorHAnsi"/>
          <w:sz w:val="22"/>
          <w:szCs w:val="22"/>
          <w:lang w:eastAsia="el-GR"/>
        </w:rPr>
        <w:t xml:space="preserve">: </w:t>
      </w:r>
      <w:r w:rsidRPr="005E5ADB">
        <w:rPr>
          <w:rFonts w:eastAsia="Times New Roman" w:cstheme="minorHAnsi"/>
          <w:b/>
          <w:sz w:val="22"/>
          <w:szCs w:val="22"/>
          <w:lang w:eastAsia="el-GR"/>
        </w:rPr>
        <w:t>Σεμινάριο Εκπαιδευτών στη Βασική και Εξειδικευμένη Υποστήριξη της Ζωής,</w:t>
      </w:r>
      <w:r w:rsidRPr="005E5ADB">
        <w:rPr>
          <w:rFonts w:eastAsia="Times New Roman" w:cstheme="minorHAnsi"/>
          <w:sz w:val="22"/>
          <w:szCs w:val="22"/>
          <w:lang w:eastAsia="el-GR"/>
        </w:rPr>
        <w:t xml:space="preserve"> Ελληνική Εταιρεία Καρδιοαναπνευστικής Αναζωογόνησης.</w:t>
      </w:r>
    </w:p>
    <w:p w14:paraId="4F8B4459" w14:textId="77777777" w:rsidR="00EC7EEF" w:rsidRPr="005E5ADB" w:rsidRDefault="00EC7EEF" w:rsidP="004F3314">
      <w:pPr>
        <w:pStyle w:val="a3"/>
        <w:numPr>
          <w:ilvl w:val="0"/>
          <w:numId w:val="4"/>
        </w:numPr>
        <w:spacing w:after="0" w:line="360" w:lineRule="auto"/>
        <w:ind w:left="714" w:hanging="357"/>
        <w:contextualSpacing w:val="0"/>
        <w:jc w:val="both"/>
        <w:rPr>
          <w:rFonts w:eastAsia="Times New Roman" w:cstheme="minorHAnsi"/>
          <w:sz w:val="22"/>
          <w:szCs w:val="22"/>
          <w:lang w:eastAsia="el-GR"/>
        </w:rPr>
      </w:pPr>
      <w:r w:rsidRPr="005E5ADB">
        <w:rPr>
          <w:rFonts w:eastAsia="Times New Roman" w:cstheme="minorHAnsi"/>
          <w:sz w:val="22"/>
          <w:szCs w:val="22"/>
          <w:lang w:eastAsia="el-GR"/>
        </w:rPr>
        <w:t>2001: Σεμινάριο Διοισοφάγειου υπερηχοκαρδιογράφηματος (</w:t>
      </w:r>
      <w:r w:rsidRPr="005E5ADB">
        <w:rPr>
          <w:rFonts w:eastAsia="Times New Roman" w:cstheme="minorHAnsi"/>
          <w:b/>
          <w:bCs/>
          <w:sz w:val="22"/>
          <w:szCs w:val="22"/>
          <w:lang w:val="en-US" w:eastAsia="el-GR"/>
        </w:rPr>
        <w:t>Transoesophageal</w:t>
      </w:r>
      <w:r w:rsidRPr="005E5ADB">
        <w:rPr>
          <w:rFonts w:eastAsia="Times New Roman" w:cstheme="minorHAnsi"/>
          <w:b/>
          <w:bCs/>
          <w:sz w:val="22"/>
          <w:szCs w:val="22"/>
          <w:lang w:eastAsia="el-GR"/>
        </w:rPr>
        <w:t xml:space="preserve"> </w:t>
      </w:r>
      <w:r w:rsidRPr="005E5ADB">
        <w:rPr>
          <w:rFonts w:eastAsia="Times New Roman" w:cstheme="minorHAnsi"/>
          <w:b/>
          <w:bCs/>
          <w:sz w:val="22"/>
          <w:szCs w:val="22"/>
          <w:lang w:val="en-US" w:eastAsia="el-GR"/>
        </w:rPr>
        <w:t>Echocardiography</w:t>
      </w:r>
      <w:r w:rsidRPr="005E5ADB">
        <w:rPr>
          <w:rFonts w:eastAsia="Times New Roman" w:cstheme="minorHAnsi"/>
          <w:b/>
          <w:bCs/>
          <w:sz w:val="22"/>
          <w:szCs w:val="22"/>
          <w:lang w:eastAsia="el-GR"/>
        </w:rPr>
        <w:t xml:space="preserve"> </w:t>
      </w:r>
      <w:r w:rsidRPr="005E5ADB">
        <w:rPr>
          <w:rFonts w:eastAsia="Times New Roman" w:cstheme="minorHAnsi"/>
          <w:b/>
          <w:bCs/>
          <w:sz w:val="22"/>
          <w:szCs w:val="22"/>
          <w:lang w:val="en-US" w:eastAsia="el-GR"/>
        </w:rPr>
        <w:t>course</w:t>
      </w:r>
      <w:r w:rsidRPr="005E5ADB">
        <w:rPr>
          <w:rFonts w:eastAsia="Times New Roman" w:cstheme="minorHAnsi"/>
          <w:b/>
          <w:bCs/>
          <w:sz w:val="22"/>
          <w:szCs w:val="22"/>
          <w:lang w:eastAsia="el-GR"/>
        </w:rPr>
        <w:t>)</w:t>
      </w:r>
      <w:r w:rsidRPr="005E5ADB">
        <w:rPr>
          <w:rFonts w:eastAsia="Times New Roman" w:cstheme="minorHAnsi"/>
          <w:sz w:val="22"/>
          <w:szCs w:val="22"/>
          <w:lang w:eastAsia="el-GR"/>
        </w:rPr>
        <w:t xml:space="preserve">, </w:t>
      </w:r>
      <w:r w:rsidRPr="005E5ADB">
        <w:rPr>
          <w:rFonts w:eastAsia="Times New Roman" w:cstheme="minorHAnsi"/>
          <w:sz w:val="22"/>
          <w:szCs w:val="22"/>
          <w:lang w:val="en-US" w:eastAsia="el-GR"/>
        </w:rPr>
        <w:t>St</w:t>
      </w:r>
      <w:r w:rsidRPr="005E5ADB">
        <w:rPr>
          <w:rFonts w:eastAsia="Times New Roman" w:cstheme="minorHAnsi"/>
          <w:sz w:val="22"/>
          <w:szCs w:val="22"/>
          <w:lang w:eastAsia="el-GR"/>
        </w:rPr>
        <w:t>.</w:t>
      </w:r>
      <w:r w:rsidRPr="005E5ADB">
        <w:rPr>
          <w:rFonts w:eastAsia="Times New Roman" w:cstheme="minorHAnsi"/>
          <w:sz w:val="22"/>
          <w:szCs w:val="22"/>
          <w:lang w:val="en-US" w:eastAsia="el-GR"/>
        </w:rPr>
        <w:t>George</w:t>
      </w:r>
      <w:r w:rsidRPr="005E5ADB">
        <w:rPr>
          <w:rFonts w:eastAsia="Times New Roman" w:cstheme="minorHAnsi"/>
          <w:sz w:val="22"/>
          <w:szCs w:val="22"/>
          <w:lang w:eastAsia="el-GR"/>
        </w:rPr>
        <w:t xml:space="preserve"> </w:t>
      </w:r>
      <w:r w:rsidRPr="005E5ADB">
        <w:rPr>
          <w:rFonts w:eastAsia="Times New Roman" w:cstheme="minorHAnsi"/>
          <w:sz w:val="22"/>
          <w:szCs w:val="22"/>
          <w:lang w:val="en-US" w:eastAsia="el-GR"/>
        </w:rPr>
        <w:t>Medical</w:t>
      </w:r>
      <w:r w:rsidRPr="005E5ADB">
        <w:rPr>
          <w:rFonts w:eastAsia="Times New Roman" w:cstheme="minorHAnsi"/>
          <w:sz w:val="22"/>
          <w:szCs w:val="22"/>
          <w:lang w:eastAsia="el-GR"/>
        </w:rPr>
        <w:t xml:space="preserve"> </w:t>
      </w:r>
      <w:r w:rsidRPr="005E5ADB">
        <w:rPr>
          <w:rFonts w:eastAsia="Times New Roman" w:cstheme="minorHAnsi"/>
          <w:sz w:val="22"/>
          <w:szCs w:val="22"/>
          <w:lang w:val="en-US" w:eastAsia="el-GR"/>
        </w:rPr>
        <w:t>School</w:t>
      </w:r>
      <w:r w:rsidRPr="005E5ADB">
        <w:rPr>
          <w:rFonts w:eastAsia="Times New Roman" w:cstheme="minorHAnsi"/>
          <w:sz w:val="22"/>
          <w:szCs w:val="22"/>
          <w:lang w:eastAsia="el-GR"/>
        </w:rPr>
        <w:t>, Ηνωμένο Βασίλειο.</w:t>
      </w:r>
    </w:p>
    <w:p w14:paraId="2CC9DC88" w14:textId="77777777" w:rsidR="00EC7EEF" w:rsidRPr="005E5ADB" w:rsidRDefault="00EC7EEF" w:rsidP="004F3314">
      <w:pPr>
        <w:pStyle w:val="a3"/>
        <w:numPr>
          <w:ilvl w:val="0"/>
          <w:numId w:val="4"/>
        </w:numPr>
        <w:spacing w:after="0" w:line="360" w:lineRule="auto"/>
        <w:ind w:left="714" w:hanging="357"/>
        <w:contextualSpacing w:val="0"/>
        <w:jc w:val="both"/>
        <w:rPr>
          <w:rFonts w:eastAsia="Times New Roman" w:cstheme="minorHAnsi"/>
          <w:sz w:val="22"/>
          <w:szCs w:val="22"/>
          <w:lang w:val="en-US" w:eastAsia="el-GR"/>
        </w:rPr>
      </w:pPr>
      <w:r w:rsidRPr="005E5ADB">
        <w:rPr>
          <w:rFonts w:eastAsia="Times New Roman" w:cstheme="minorHAnsi"/>
          <w:sz w:val="22"/>
          <w:szCs w:val="22"/>
          <w:lang w:val="en-US" w:eastAsia="el-GR"/>
        </w:rPr>
        <w:t xml:space="preserve">2001: </w:t>
      </w:r>
      <w:r w:rsidRPr="005E5ADB">
        <w:rPr>
          <w:rFonts w:eastAsia="Times New Roman" w:cstheme="minorHAnsi"/>
          <w:b/>
          <w:bCs/>
          <w:sz w:val="22"/>
          <w:szCs w:val="22"/>
          <w:lang w:val="en-US" w:eastAsia="el-GR"/>
        </w:rPr>
        <w:t>Hammersmith Echocardiology course</w:t>
      </w:r>
      <w:r w:rsidRPr="005E5ADB">
        <w:rPr>
          <w:rFonts w:eastAsia="Times New Roman" w:cstheme="minorHAnsi"/>
          <w:sz w:val="22"/>
          <w:szCs w:val="22"/>
          <w:lang w:val="en-US" w:eastAsia="el-GR"/>
        </w:rPr>
        <w:t xml:space="preserve">, Imperial College School of Medicine, </w:t>
      </w:r>
      <w:r w:rsidRPr="005E5ADB">
        <w:rPr>
          <w:rFonts w:eastAsia="Times New Roman" w:cstheme="minorHAnsi"/>
          <w:sz w:val="22"/>
          <w:szCs w:val="22"/>
          <w:lang w:eastAsia="el-GR"/>
        </w:rPr>
        <w:t>Ηνωμένο</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Βασίλειο</w:t>
      </w:r>
      <w:r w:rsidRPr="005E5ADB">
        <w:rPr>
          <w:rFonts w:eastAsia="Times New Roman" w:cstheme="minorHAnsi"/>
          <w:sz w:val="22"/>
          <w:szCs w:val="22"/>
          <w:lang w:val="en-US" w:eastAsia="el-GR"/>
        </w:rPr>
        <w:t xml:space="preserve">. </w:t>
      </w:r>
    </w:p>
    <w:p w14:paraId="571E0AD9" w14:textId="201162CB" w:rsidR="00EC7EEF" w:rsidRPr="005E5ADB" w:rsidRDefault="00EC7EEF" w:rsidP="004F3314">
      <w:pPr>
        <w:pStyle w:val="a3"/>
        <w:numPr>
          <w:ilvl w:val="0"/>
          <w:numId w:val="4"/>
        </w:numPr>
        <w:spacing w:after="0" w:line="360" w:lineRule="auto"/>
        <w:ind w:left="714" w:hanging="357"/>
        <w:contextualSpacing w:val="0"/>
        <w:jc w:val="both"/>
        <w:rPr>
          <w:rFonts w:eastAsia="Times New Roman" w:cstheme="minorHAnsi"/>
          <w:sz w:val="22"/>
          <w:szCs w:val="22"/>
          <w:lang w:eastAsia="el-GR"/>
        </w:rPr>
      </w:pPr>
      <w:bookmarkStart w:id="72" w:name="_Hlk66180200"/>
      <w:r w:rsidRPr="005E5ADB">
        <w:rPr>
          <w:rFonts w:eastAsia="Times New Roman" w:cstheme="minorHAnsi"/>
          <w:sz w:val="22"/>
          <w:szCs w:val="22"/>
          <w:u w:val="single"/>
          <w:lang w:eastAsia="el-GR"/>
        </w:rPr>
        <w:t>2003</w:t>
      </w:r>
      <w:r w:rsidRPr="005E5ADB">
        <w:rPr>
          <w:rFonts w:eastAsia="Times New Roman" w:cstheme="minorHAnsi"/>
          <w:sz w:val="22"/>
          <w:szCs w:val="22"/>
          <w:lang w:eastAsia="el-GR"/>
        </w:rPr>
        <w:t xml:space="preserve">: Σεμινάριο Ανανηπτών </w:t>
      </w:r>
      <w:r w:rsidRPr="00EA75E7">
        <w:rPr>
          <w:rFonts w:eastAsia="Times New Roman" w:cstheme="minorHAnsi"/>
          <w:b/>
          <w:bCs/>
          <w:sz w:val="22"/>
          <w:szCs w:val="22"/>
          <w:lang w:eastAsia="el-GR"/>
        </w:rPr>
        <w:t>Βασικής Υποστήριξης της Ζωής</w:t>
      </w:r>
      <w:r w:rsidR="00EA75E7" w:rsidRPr="00EA75E7">
        <w:rPr>
          <w:rFonts w:eastAsia="Times New Roman" w:cstheme="minorHAnsi"/>
          <w:b/>
          <w:bCs/>
          <w:sz w:val="22"/>
          <w:szCs w:val="22"/>
          <w:lang w:eastAsia="el-GR"/>
        </w:rPr>
        <w:t xml:space="preserve"> και την αυτόματη εξωτερική απινίδωση</w:t>
      </w:r>
      <w:r w:rsidRPr="005E5ADB">
        <w:rPr>
          <w:rFonts w:eastAsia="Times New Roman" w:cstheme="minorHAnsi"/>
          <w:sz w:val="22"/>
          <w:szCs w:val="22"/>
          <w:lang w:eastAsia="el-GR"/>
        </w:rPr>
        <w:t xml:space="preserve">, Ελληνικό Συμβούλιο Αναζωογόνησης </w:t>
      </w:r>
      <w:r w:rsidR="00897A17">
        <w:rPr>
          <w:rFonts w:eastAsia="Times New Roman" w:cstheme="minorHAnsi"/>
          <w:sz w:val="22"/>
          <w:szCs w:val="22"/>
          <w:lang w:eastAsia="el-GR"/>
        </w:rPr>
        <w:t>–</w:t>
      </w:r>
      <w:r w:rsidRPr="005E5ADB">
        <w:rPr>
          <w:rFonts w:eastAsia="Times New Roman" w:cstheme="minorHAnsi"/>
          <w:sz w:val="22"/>
          <w:szCs w:val="22"/>
          <w:lang w:eastAsia="el-GR"/>
        </w:rPr>
        <w:t xml:space="preserve"> </w:t>
      </w:r>
      <w:r w:rsidR="00897A17">
        <w:rPr>
          <w:rFonts w:eastAsia="Times New Roman" w:cstheme="minorHAnsi"/>
          <w:sz w:val="22"/>
          <w:szCs w:val="22"/>
          <w:lang w:eastAsia="el-GR"/>
        </w:rPr>
        <w:t>Ελληνική Εταιρεία Καρδιοαναπνευστικής</w:t>
      </w:r>
      <w:r w:rsidRPr="005E5ADB">
        <w:rPr>
          <w:rFonts w:eastAsia="Times New Roman" w:cstheme="minorHAnsi"/>
          <w:sz w:val="22"/>
          <w:szCs w:val="22"/>
          <w:lang w:eastAsia="el-GR"/>
        </w:rPr>
        <w:t xml:space="preserve"> Αναζωογόνησης.</w:t>
      </w:r>
    </w:p>
    <w:bookmarkEnd w:id="72"/>
    <w:p w14:paraId="3692FE93" w14:textId="2D2ECE9A" w:rsidR="00EC7EEF" w:rsidRPr="004D5D89" w:rsidRDefault="00EC7EEF" w:rsidP="004F3314">
      <w:pPr>
        <w:pStyle w:val="a3"/>
        <w:numPr>
          <w:ilvl w:val="0"/>
          <w:numId w:val="4"/>
        </w:numPr>
        <w:spacing w:after="0" w:line="360" w:lineRule="auto"/>
        <w:ind w:left="714" w:hanging="357"/>
        <w:contextualSpacing w:val="0"/>
        <w:jc w:val="both"/>
        <w:rPr>
          <w:rFonts w:eastAsia="Times New Roman" w:cstheme="minorHAnsi"/>
          <w:sz w:val="22"/>
          <w:szCs w:val="22"/>
          <w:lang w:eastAsia="el-GR"/>
        </w:rPr>
      </w:pPr>
      <w:r w:rsidRPr="005E5ADB">
        <w:rPr>
          <w:rFonts w:eastAsia="Times New Roman" w:cstheme="minorHAnsi"/>
          <w:sz w:val="22"/>
          <w:szCs w:val="22"/>
          <w:lang w:eastAsia="el-GR"/>
        </w:rPr>
        <w:lastRenderedPageBreak/>
        <w:t xml:space="preserve">2003: Σεμινάριο Ανανηπτών </w:t>
      </w:r>
      <w:r w:rsidRPr="00EA75E7">
        <w:rPr>
          <w:rFonts w:eastAsia="Times New Roman" w:cstheme="minorHAnsi"/>
          <w:b/>
          <w:bCs/>
          <w:sz w:val="22"/>
          <w:szCs w:val="22"/>
          <w:lang w:eastAsia="el-GR"/>
        </w:rPr>
        <w:t>Εξειδικευμένης Υποστήριξης της Ζωής</w:t>
      </w:r>
      <w:r w:rsidR="00897A17" w:rsidRPr="00EA75E7">
        <w:rPr>
          <w:rFonts w:eastAsia="Times New Roman" w:cstheme="minorHAnsi"/>
          <w:b/>
          <w:bCs/>
          <w:sz w:val="22"/>
          <w:szCs w:val="22"/>
          <w:lang w:eastAsia="el-GR"/>
        </w:rPr>
        <w:t xml:space="preserve"> σε παιδιά</w:t>
      </w:r>
      <w:r w:rsidR="00897A17">
        <w:rPr>
          <w:rFonts w:eastAsia="Times New Roman" w:cstheme="minorHAnsi"/>
          <w:sz w:val="22"/>
          <w:szCs w:val="22"/>
          <w:lang w:eastAsia="el-GR"/>
        </w:rPr>
        <w:t xml:space="preserve">, </w:t>
      </w:r>
      <w:r w:rsidRPr="005E5ADB">
        <w:rPr>
          <w:rFonts w:eastAsia="Times New Roman" w:cstheme="minorHAnsi"/>
          <w:sz w:val="22"/>
          <w:szCs w:val="22"/>
          <w:lang w:eastAsia="el-GR"/>
        </w:rPr>
        <w:t xml:space="preserve">Ελληνικό Συμβούλιο Αναζωογόνησης - </w:t>
      </w:r>
      <w:r w:rsidR="004D5D89">
        <w:rPr>
          <w:rFonts w:eastAsia="Times New Roman" w:cstheme="minorHAnsi"/>
          <w:sz w:val="22"/>
          <w:szCs w:val="22"/>
          <w:lang w:eastAsia="el-GR"/>
        </w:rPr>
        <w:t>Ελληνική Εταιρεία Καρδιοαναπνευστικής</w:t>
      </w:r>
      <w:r w:rsidR="004D5D89" w:rsidRPr="005E5ADB">
        <w:rPr>
          <w:rFonts w:eastAsia="Times New Roman" w:cstheme="minorHAnsi"/>
          <w:sz w:val="22"/>
          <w:szCs w:val="22"/>
          <w:lang w:eastAsia="el-GR"/>
        </w:rPr>
        <w:t xml:space="preserve"> Αναζωογόνησης</w:t>
      </w:r>
      <w:r w:rsidRPr="004D5D89">
        <w:rPr>
          <w:rFonts w:eastAsia="Times New Roman" w:cstheme="minorHAnsi"/>
          <w:lang w:eastAsia="el-GR"/>
        </w:rPr>
        <w:t>.</w:t>
      </w:r>
    </w:p>
    <w:p w14:paraId="403D1BC7" w14:textId="77777777" w:rsidR="00EC7EEF" w:rsidRPr="005E5ADB" w:rsidRDefault="00EC7EEF" w:rsidP="004F3314">
      <w:pPr>
        <w:pStyle w:val="a3"/>
        <w:numPr>
          <w:ilvl w:val="0"/>
          <w:numId w:val="4"/>
        </w:numPr>
        <w:spacing w:after="0" w:line="360" w:lineRule="auto"/>
        <w:ind w:left="714" w:hanging="357"/>
        <w:contextualSpacing w:val="0"/>
        <w:jc w:val="both"/>
        <w:rPr>
          <w:rFonts w:eastAsia="Times New Roman" w:cstheme="minorHAnsi"/>
          <w:sz w:val="22"/>
          <w:szCs w:val="22"/>
          <w:lang w:eastAsia="el-GR"/>
        </w:rPr>
      </w:pPr>
      <w:r w:rsidRPr="005E5ADB">
        <w:rPr>
          <w:rFonts w:eastAsia="Times New Roman" w:cstheme="minorHAnsi"/>
          <w:sz w:val="22"/>
          <w:szCs w:val="22"/>
          <w:u w:val="single"/>
          <w:lang w:eastAsia="el-GR"/>
        </w:rPr>
        <w:t>2004</w:t>
      </w:r>
      <w:r w:rsidRPr="005E5ADB">
        <w:rPr>
          <w:rFonts w:eastAsia="Times New Roman" w:cstheme="minorHAnsi"/>
          <w:sz w:val="22"/>
          <w:szCs w:val="22"/>
          <w:lang w:eastAsia="el-GR"/>
        </w:rPr>
        <w:t>: Σεμινάριο Εκπαιδευτών Βασικής Υποστήριξης της Ζωής</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Basic</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Life</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Support</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Instructor</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Course</w:t>
      </w:r>
      <w:r w:rsidRPr="005E5ADB">
        <w:rPr>
          <w:rFonts w:eastAsia="Times New Roman" w:cstheme="minorHAnsi"/>
          <w:b/>
          <w:sz w:val="22"/>
          <w:szCs w:val="22"/>
          <w:lang w:eastAsia="el-GR"/>
        </w:rPr>
        <w:t>)</w:t>
      </w:r>
      <w:r w:rsidRPr="005E5ADB">
        <w:rPr>
          <w:rFonts w:eastAsia="Times New Roman" w:cstheme="minorHAnsi"/>
          <w:sz w:val="22"/>
          <w:szCs w:val="22"/>
          <w:lang w:eastAsia="el-GR"/>
        </w:rPr>
        <w:t>, - Ευρωπαϊκό Συμβούλιο Αναζωογόνησης.</w:t>
      </w:r>
    </w:p>
    <w:p w14:paraId="035F7AFC" w14:textId="77777777" w:rsidR="00EC7EEF" w:rsidRPr="005E5ADB" w:rsidRDefault="00EC7EEF" w:rsidP="004F3314">
      <w:pPr>
        <w:pStyle w:val="a3"/>
        <w:numPr>
          <w:ilvl w:val="0"/>
          <w:numId w:val="4"/>
        </w:numPr>
        <w:spacing w:after="0" w:line="360" w:lineRule="auto"/>
        <w:ind w:left="714" w:hanging="357"/>
        <w:contextualSpacing w:val="0"/>
        <w:jc w:val="both"/>
        <w:rPr>
          <w:rFonts w:eastAsia="Times New Roman" w:cstheme="minorHAnsi"/>
          <w:sz w:val="22"/>
          <w:szCs w:val="22"/>
          <w:lang w:eastAsia="el-GR"/>
        </w:rPr>
      </w:pPr>
      <w:r w:rsidRPr="005E5ADB">
        <w:rPr>
          <w:rFonts w:eastAsia="Times New Roman" w:cstheme="minorHAnsi"/>
          <w:sz w:val="22"/>
          <w:szCs w:val="22"/>
          <w:u w:val="single"/>
          <w:lang w:eastAsia="el-GR"/>
        </w:rPr>
        <w:t>2007</w:t>
      </w:r>
      <w:r w:rsidRPr="005E5ADB">
        <w:rPr>
          <w:rFonts w:eastAsia="Times New Roman" w:cstheme="minorHAnsi"/>
          <w:sz w:val="22"/>
          <w:szCs w:val="22"/>
          <w:lang w:eastAsia="el-GR"/>
        </w:rPr>
        <w:t>: Σεμινάριο Ανανηπτών Ευρωπαϊκής Υποστήριξης του Παιδιατρικού Ασθενή</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European</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Paediatric</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Life</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Support</w:t>
      </w:r>
      <w:r w:rsidRPr="005E5ADB">
        <w:rPr>
          <w:rFonts w:eastAsia="Times New Roman" w:cstheme="minorHAnsi"/>
          <w:sz w:val="22"/>
          <w:szCs w:val="22"/>
          <w:lang w:eastAsia="el-GR"/>
        </w:rPr>
        <w:t xml:space="preserve">, </w:t>
      </w:r>
      <w:r w:rsidRPr="005E5ADB">
        <w:rPr>
          <w:rFonts w:eastAsia="Times New Roman" w:cstheme="minorHAnsi"/>
          <w:b/>
          <w:sz w:val="22"/>
          <w:szCs w:val="22"/>
          <w:lang w:val="en-GB" w:eastAsia="el-GR"/>
        </w:rPr>
        <w:t>Provider</w:t>
      </w:r>
      <w:r w:rsidRPr="005E5ADB">
        <w:rPr>
          <w:rFonts w:eastAsia="Times New Roman" w:cstheme="minorHAnsi"/>
          <w:b/>
          <w:sz w:val="22"/>
          <w:szCs w:val="22"/>
          <w:lang w:eastAsia="el-GR"/>
        </w:rPr>
        <w:t xml:space="preserve"> </w:t>
      </w:r>
      <w:r w:rsidRPr="005E5ADB">
        <w:rPr>
          <w:rFonts w:eastAsia="Times New Roman" w:cstheme="minorHAnsi"/>
          <w:b/>
          <w:sz w:val="22"/>
          <w:szCs w:val="22"/>
          <w:lang w:val="en-GB" w:eastAsia="el-GR"/>
        </w:rPr>
        <w:t>Course</w:t>
      </w:r>
      <w:r w:rsidRPr="005E5ADB">
        <w:rPr>
          <w:rFonts w:eastAsia="Times New Roman" w:cstheme="minorHAnsi"/>
          <w:b/>
          <w:sz w:val="22"/>
          <w:szCs w:val="22"/>
          <w:lang w:eastAsia="el-GR"/>
        </w:rPr>
        <w:t xml:space="preserve">) </w:t>
      </w:r>
      <w:r w:rsidRPr="005E5ADB">
        <w:rPr>
          <w:rFonts w:eastAsia="Times New Roman" w:cstheme="minorHAnsi"/>
          <w:sz w:val="22"/>
          <w:szCs w:val="22"/>
          <w:lang w:eastAsia="el-GR"/>
        </w:rPr>
        <w:t>Ευρωπαϊκό Συμβούλιο Αναζωογόνησης.</w:t>
      </w:r>
    </w:p>
    <w:p w14:paraId="00FDD949" w14:textId="77777777" w:rsidR="00EC7EEF" w:rsidRPr="005E5ADB" w:rsidRDefault="00EC7EEF" w:rsidP="004F3314">
      <w:pPr>
        <w:pStyle w:val="a3"/>
        <w:numPr>
          <w:ilvl w:val="0"/>
          <w:numId w:val="4"/>
        </w:numPr>
        <w:spacing w:after="0" w:line="360" w:lineRule="auto"/>
        <w:ind w:left="714" w:hanging="357"/>
        <w:contextualSpacing w:val="0"/>
        <w:jc w:val="both"/>
        <w:rPr>
          <w:rFonts w:eastAsia="Times New Roman" w:cstheme="minorHAnsi"/>
          <w:sz w:val="22"/>
          <w:szCs w:val="22"/>
          <w:lang w:eastAsia="el-GR"/>
        </w:rPr>
      </w:pPr>
      <w:r w:rsidRPr="005E5ADB">
        <w:rPr>
          <w:rFonts w:eastAsia="Times New Roman" w:cstheme="minorHAnsi"/>
          <w:sz w:val="22"/>
          <w:szCs w:val="22"/>
          <w:u w:val="single"/>
          <w:lang w:eastAsia="el-GR"/>
        </w:rPr>
        <w:t>2008</w:t>
      </w:r>
      <w:r w:rsidRPr="005E5ADB">
        <w:rPr>
          <w:rFonts w:eastAsia="Times New Roman" w:cstheme="minorHAnsi"/>
          <w:sz w:val="22"/>
          <w:szCs w:val="22"/>
          <w:lang w:eastAsia="el-GR"/>
        </w:rPr>
        <w:t>: Πρόληψη Εγκεφαλικών: Βελτιστοποίηση θεραπείας Αντιαιμοπεταλιακών</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Stroke</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Prevention</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Optimizing</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Antiplatelet</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Strategies</w:t>
      </w:r>
      <w:r w:rsidRPr="005E5ADB">
        <w:rPr>
          <w:rFonts w:eastAsia="Times New Roman" w:cstheme="minorHAnsi"/>
          <w:b/>
          <w:sz w:val="22"/>
          <w:szCs w:val="22"/>
          <w:lang w:eastAsia="el-GR"/>
        </w:rPr>
        <w:t>)</w:t>
      </w:r>
      <w:r w:rsidRPr="005E5ADB">
        <w:rPr>
          <w:rFonts w:eastAsia="Times New Roman" w:cstheme="minorHAnsi"/>
          <w:sz w:val="22"/>
          <w:szCs w:val="22"/>
          <w:lang w:eastAsia="el-GR"/>
        </w:rPr>
        <w:t>, Ιατρική Σχολή Πανεπιστημίου Νέου Μεξικού.</w:t>
      </w:r>
    </w:p>
    <w:p w14:paraId="258580CA" w14:textId="77777777" w:rsidR="00EC7EEF" w:rsidRPr="005E5ADB" w:rsidRDefault="00EC7EEF" w:rsidP="004F3314">
      <w:pPr>
        <w:pStyle w:val="a3"/>
        <w:numPr>
          <w:ilvl w:val="0"/>
          <w:numId w:val="4"/>
        </w:numPr>
        <w:spacing w:after="0" w:line="360" w:lineRule="auto"/>
        <w:ind w:left="714" w:hanging="357"/>
        <w:contextualSpacing w:val="0"/>
        <w:jc w:val="both"/>
        <w:rPr>
          <w:rFonts w:eastAsia="Times New Roman" w:cstheme="minorHAnsi"/>
          <w:sz w:val="22"/>
          <w:szCs w:val="22"/>
          <w:lang w:eastAsia="el-GR"/>
        </w:rPr>
      </w:pPr>
      <w:r w:rsidRPr="005E5ADB">
        <w:rPr>
          <w:rFonts w:eastAsia="Times New Roman" w:cstheme="minorHAnsi"/>
          <w:sz w:val="22"/>
          <w:szCs w:val="22"/>
          <w:u w:val="single"/>
          <w:lang w:eastAsia="el-GR"/>
        </w:rPr>
        <w:t>2008</w:t>
      </w:r>
      <w:r w:rsidRPr="005E5ADB">
        <w:rPr>
          <w:rFonts w:eastAsia="Times New Roman" w:cstheme="minorHAnsi"/>
          <w:sz w:val="22"/>
          <w:szCs w:val="22"/>
          <w:lang w:eastAsia="el-GR"/>
        </w:rPr>
        <w:t>: Βελτίωση του θεραπευτικού αποτελέσματος στην Υπέρταση και στη συμφορητική καρδιακή ανεπάρκεια: Νέα γενιά βήτα αναστολέων</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Improving</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Outcomes</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in</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Hypertension</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and</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Congestive</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Heart</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Failure</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Focus</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on</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New</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Generation</w:t>
      </w:r>
      <w:r w:rsidRPr="005E5ADB">
        <w:rPr>
          <w:rFonts w:eastAsia="Times New Roman" w:cstheme="minorHAnsi"/>
          <w:b/>
          <w:sz w:val="22"/>
          <w:szCs w:val="22"/>
          <w:lang w:eastAsia="el-GR"/>
        </w:rPr>
        <w:t xml:space="preserve"> β-</w:t>
      </w:r>
      <w:r w:rsidRPr="005E5ADB">
        <w:rPr>
          <w:rFonts w:eastAsia="Times New Roman" w:cstheme="minorHAnsi"/>
          <w:b/>
          <w:sz w:val="22"/>
          <w:szCs w:val="22"/>
          <w:lang w:val="en-US" w:eastAsia="el-GR"/>
        </w:rPr>
        <w:t>Blockers</w:t>
      </w:r>
      <w:r w:rsidRPr="005E5ADB">
        <w:rPr>
          <w:rFonts w:eastAsia="Times New Roman" w:cstheme="minorHAnsi"/>
          <w:b/>
          <w:sz w:val="22"/>
          <w:szCs w:val="22"/>
          <w:lang w:eastAsia="el-GR"/>
        </w:rPr>
        <w:t>)</w:t>
      </w:r>
      <w:r w:rsidRPr="005E5ADB">
        <w:rPr>
          <w:rFonts w:eastAsia="Times New Roman" w:cstheme="minorHAnsi"/>
          <w:sz w:val="22"/>
          <w:szCs w:val="22"/>
          <w:lang w:eastAsia="el-GR"/>
        </w:rPr>
        <w:t>, Ιατρική Σχολή, Πανεπιστήμιο της Φλόριντα.</w:t>
      </w:r>
    </w:p>
    <w:p w14:paraId="0DAA92DD" w14:textId="77777777" w:rsidR="00EC7EEF" w:rsidRPr="005E5ADB" w:rsidRDefault="00EC7EEF" w:rsidP="004F3314">
      <w:pPr>
        <w:pStyle w:val="a3"/>
        <w:numPr>
          <w:ilvl w:val="0"/>
          <w:numId w:val="4"/>
        </w:numPr>
        <w:spacing w:after="0" w:line="360" w:lineRule="auto"/>
        <w:ind w:left="714" w:hanging="357"/>
        <w:contextualSpacing w:val="0"/>
        <w:jc w:val="both"/>
        <w:rPr>
          <w:rFonts w:eastAsia="Times New Roman" w:cstheme="minorHAnsi"/>
          <w:sz w:val="22"/>
          <w:szCs w:val="22"/>
          <w:lang w:val="en-US" w:eastAsia="el-GR"/>
        </w:rPr>
      </w:pPr>
      <w:r w:rsidRPr="005E5ADB">
        <w:rPr>
          <w:rFonts w:eastAsia="Times New Roman" w:cstheme="minorHAnsi"/>
          <w:sz w:val="22"/>
          <w:szCs w:val="22"/>
          <w:u w:val="single"/>
          <w:lang w:val="en-US" w:eastAsia="el-GR"/>
        </w:rPr>
        <w:t>2008</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Εκπαιδευτής</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Εκπαιδευτών</w:t>
      </w:r>
      <w:r w:rsidRPr="005E5ADB">
        <w:rPr>
          <w:rFonts w:eastAsia="Times New Roman" w:cstheme="minorHAnsi"/>
          <w:b/>
          <w:sz w:val="22"/>
          <w:szCs w:val="22"/>
          <w:lang w:val="en-US" w:eastAsia="el-GR"/>
        </w:rPr>
        <w:t xml:space="preserve"> (Instructor Trainer), </w:t>
      </w:r>
      <w:r w:rsidRPr="005E5ADB">
        <w:rPr>
          <w:rFonts w:eastAsia="Times New Roman" w:cstheme="minorHAnsi"/>
          <w:sz w:val="22"/>
          <w:szCs w:val="22"/>
          <w:lang w:val="en-US" w:eastAsia="el-GR"/>
        </w:rPr>
        <w:t xml:space="preserve">Emergency Care &amp; Safety Institute, </w:t>
      </w:r>
      <w:r w:rsidRPr="005E5ADB">
        <w:rPr>
          <w:rFonts w:eastAsia="Times New Roman" w:cstheme="minorHAnsi"/>
          <w:sz w:val="22"/>
          <w:szCs w:val="22"/>
          <w:lang w:eastAsia="el-GR"/>
        </w:rPr>
        <w:t>ΗΠΑ</w:t>
      </w:r>
      <w:r w:rsidRPr="005E5ADB">
        <w:rPr>
          <w:rFonts w:eastAsia="Times New Roman" w:cstheme="minorHAnsi"/>
          <w:sz w:val="22"/>
          <w:szCs w:val="22"/>
          <w:lang w:val="en-US" w:eastAsia="el-GR"/>
        </w:rPr>
        <w:t>.</w:t>
      </w:r>
    </w:p>
    <w:p w14:paraId="63D0E038" w14:textId="77777777" w:rsidR="00EC7EEF" w:rsidRPr="005E5ADB" w:rsidRDefault="00EC7EEF" w:rsidP="004F3314">
      <w:pPr>
        <w:pStyle w:val="a3"/>
        <w:numPr>
          <w:ilvl w:val="0"/>
          <w:numId w:val="4"/>
        </w:numPr>
        <w:spacing w:after="0" w:line="360" w:lineRule="auto"/>
        <w:ind w:left="714" w:hanging="357"/>
        <w:contextualSpacing w:val="0"/>
        <w:jc w:val="both"/>
        <w:rPr>
          <w:rFonts w:eastAsia="Times New Roman" w:cstheme="minorHAnsi"/>
          <w:sz w:val="22"/>
          <w:szCs w:val="22"/>
          <w:lang w:eastAsia="el-GR"/>
        </w:rPr>
      </w:pPr>
      <w:r w:rsidRPr="005E5ADB">
        <w:rPr>
          <w:rFonts w:eastAsia="Times New Roman" w:cstheme="minorHAnsi"/>
          <w:sz w:val="22"/>
          <w:szCs w:val="22"/>
          <w:lang w:eastAsia="el-GR"/>
        </w:rPr>
        <w:t xml:space="preserve">2009: Σεμινάριο Ανανηπτών υποστήριξης της Ζωής στα Νεογνά </w:t>
      </w:r>
      <w:r w:rsidRPr="00111E9E">
        <w:rPr>
          <w:rFonts w:eastAsia="Times New Roman" w:cstheme="minorHAnsi"/>
          <w:b/>
          <w:bCs/>
          <w:sz w:val="22"/>
          <w:szCs w:val="22"/>
          <w:lang w:eastAsia="el-GR"/>
        </w:rPr>
        <w:t>(Newborn Life Support, Provider Course)</w:t>
      </w:r>
      <w:r w:rsidRPr="005E5ADB">
        <w:rPr>
          <w:rFonts w:eastAsia="Times New Roman" w:cstheme="minorHAnsi"/>
          <w:sz w:val="22"/>
          <w:szCs w:val="22"/>
          <w:lang w:eastAsia="el-GR"/>
        </w:rPr>
        <w:t>, Ευρωπαϊκό Συμβούλιο Αναζωογόνησης.</w:t>
      </w:r>
    </w:p>
    <w:p w14:paraId="2510C5E9" w14:textId="77777777" w:rsidR="004D5D89" w:rsidRPr="005E5ADB" w:rsidRDefault="004D5D89" w:rsidP="004F3314">
      <w:pPr>
        <w:pStyle w:val="a3"/>
        <w:numPr>
          <w:ilvl w:val="0"/>
          <w:numId w:val="4"/>
        </w:numPr>
        <w:spacing w:after="0" w:line="360" w:lineRule="auto"/>
        <w:ind w:left="714" w:hanging="357"/>
        <w:contextualSpacing w:val="0"/>
        <w:jc w:val="both"/>
        <w:rPr>
          <w:rFonts w:eastAsia="Times New Roman" w:cstheme="minorHAnsi"/>
          <w:sz w:val="22"/>
          <w:szCs w:val="22"/>
          <w:lang w:val="en-US" w:eastAsia="el-GR"/>
        </w:rPr>
      </w:pPr>
      <w:r w:rsidRPr="005E5ADB">
        <w:rPr>
          <w:rFonts w:eastAsia="Times New Roman" w:cstheme="minorHAnsi"/>
          <w:sz w:val="22"/>
          <w:szCs w:val="22"/>
          <w:u w:val="single"/>
          <w:lang w:val="en-US" w:eastAsia="el-GR"/>
        </w:rPr>
        <w:t>2011</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Εκπαιδευτής</w:t>
      </w:r>
      <w:r w:rsidRPr="005E5ADB">
        <w:rPr>
          <w:rFonts w:eastAsia="Times New Roman" w:cstheme="minorHAnsi"/>
          <w:sz w:val="22"/>
          <w:szCs w:val="22"/>
          <w:lang w:val="en-US" w:eastAsia="el-GR"/>
        </w:rPr>
        <w:t xml:space="preserve"> </w:t>
      </w:r>
      <w:r w:rsidRPr="005E5ADB">
        <w:rPr>
          <w:rFonts w:eastAsia="Times New Roman" w:cstheme="minorHAnsi"/>
          <w:b/>
          <w:sz w:val="22"/>
          <w:szCs w:val="22"/>
          <w:lang w:val="en-US" w:eastAsia="el-GR"/>
        </w:rPr>
        <w:t xml:space="preserve">(Instructor), </w:t>
      </w:r>
      <w:r w:rsidRPr="005E5ADB">
        <w:rPr>
          <w:rFonts w:eastAsia="Times New Roman" w:cstheme="minorHAnsi"/>
          <w:sz w:val="22"/>
          <w:szCs w:val="22"/>
          <w:lang w:val="en-US" w:eastAsia="el-GR"/>
        </w:rPr>
        <w:t xml:space="preserve">Emergency Care &amp; Safety Institute, </w:t>
      </w:r>
      <w:r w:rsidRPr="005E5ADB">
        <w:rPr>
          <w:rFonts w:eastAsia="Times New Roman" w:cstheme="minorHAnsi"/>
          <w:sz w:val="22"/>
          <w:szCs w:val="22"/>
          <w:lang w:eastAsia="el-GR"/>
        </w:rPr>
        <w:t>ΗΠΑ</w:t>
      </w:r>
      <w:r w:rsidRPr="005E5ADB">
        <w:rPr>
          <w:rFonts w:eastAsia="Times New Roman" w:cstheme="minorHAnsi"/>
          <w:sz w:val="22"/>
          <w:szCs w:val="22"/>
          <w:lang w:val="en-US" w:eastAsia="el-GR"/>
        </w:rPr>
        <w:t>.</w:t>
      </w:r>
    </w:p>
    <w:p w14:paraId="5F36A1D1" w14:textId="77777777" w:rsidR="00EC7EEF" w:rsidRPr="005E5ADB" w:rsidRDefault="00EC7EEF" w:rsidP="004F3314">
      <w:pPr>
        <w:pStyle w:val="a3"/>
        <w:numPr>
          <w:ilvl w:val="0"/>
          <w:numId w:val="4"/>
        </w:numPr>
        <w:spacing w:after="0" w:line="360" w:lineRule="auto"/>
        <w:ind w:left="714" w:hanging="357"/>
        <w:contextualSpacing w:val="0"/>
        <w:jc w:val="both"/>
        <w:rPr>
          <w:rFonts w:eastAsia="Times New Roman" w:cstheme="minorHAnsi"/>
          <w:sz w:val="22"/>
          <w:szCs w:val="22"/>
          <w:lang w:val="en-US" w:eastAsia="el-GR"/>
        </w:rPr>
      </w:pPr>
      <w:r w:rsidRPr="005E5ADB">
        <w:rPr>
          <w:rFonts w:eastAsia="Times New Roman" w:cstheme="minorHAnsi"/>
          <w:sz w:val="22"/>
          <w:szCs w:val="22"/>
          <w:u w:val="single"/>
          <w:lang w:val="en-US" w:eastAsia="el-GR"/>
        </w:rPr>
        <w:t>2011</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Αναβάθμιση</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Εκπαιδευτή</w:t>
      </w:r>
      <w:r w:rsidRPr="005E5ADB">
        <w:rPr>
          <w:rFonts w:eastAsia="Times New Roman" w:cstheme="minorHAnsi"/>
          <w:sz w:val="22"/>
          <w:szCs w:val="22"/>
          <w:lang w:val="en-US" w:eastAsia="el-GR"/>
        </w:rPr>
        <w:t xml:space="preserve"> </w:t>
      </w:r>
      <w:r w:rsidRPr="005E5ADB">
        <w:rPr>
          <w:rFonts w:eastAsia="Times New Roman" w:cstheme="minorHAnsi"/>
          <w:b/>
          <w:sz w:val="22"/>
          <w:szCs w:val="22"/>
          <w:lang w:val="en-US" w:eastAsia="el-GR"/>
        </w:rPr>
        <w:t xml:space="preserve">(Instructor Update), </w:t>
      </w:r>
      <w:r w:rsidRPr="005E5ADB">
        <w:rPr>
          <w:rFonts w:eastAsia="Times New Roman" w:cstheme="minorHAnsi"/>
          <w:sz w:val="22"/>
          <w:szCs w:val="22"/>
          <w:lang w:val="en-US" w:eastAsia="el-GR"/>
        </w:rPr>
        <w:t xml:space="preserve">Emergency Care &amp; Safety Institute, </w:t>
      </w:r>
      <w:r w:rsidRPr="005E5ADB">
        <w:rPr>
          <w:rFonts w:eastAsia="Times New Roman" w:cstheme="minorHAnsi"/>
          <w:sz w:val="22"/>
          <w:szCs w:val="22"/>
          <w:lang w:eastAsia="el-GR"/>
        </w:rPr>
        <w:t>ΗΠΑ</w:t>
      </w:r>
      <w:r w:rsidRPr="005E5ADB">
        <w:rPr>
          <w:rFonts w:eastAsia="Times New Roman" w:cstheme="minorHAnsi"/>
          <w:sz w:val="22"/>
          <w:szCs w:val="22"/>
          <w:lang w:val="en-US" w:eastAsia="el-GR"/>
        </w:rPr>
        <w:t>.</w:t>
      </w:r>
    </w:p>
    <w:p w14:paraId="3EE6128A" w14:textId="77777777" w:rsidR="00EC7EEF" w:rsidRPr="005E5ADB" w:rsidRDefault="00EC7EEF" w:rsidP="004F3314">
      <w:pPr>
        <w:pStyle w:val="a3"/>
        <w:numPr>
          <w:ilvl w:val="0"/>
          <w:numId w:val="4"/>
        </w:numPr>
        <w:spacing w:after="0" w:line="360" w:lineRule="auto"/>
        <w:ind w:left="714" w:hanging="357"/>
        <w:contextualSpacing w:val="0"/>
        <w:jc w:val="both"/>
        <w:rPr>
          <w:rFonts w:eastAsia="Times New Roman" w:cstheme="minorHAnsi"/>
          <w:sz w:val="22"/>
          <w:szCs w:val="22"/>
          <w:lang w:eastAsia="el-GR"/>
        </w:rPr>
      </w:pPr>
      <w:r w:rsidRPr="005E5ADB">
        <w:rPr>
          <w:rFonts w:eastAsia="Times New Roman" w:cstheme="minorHAnsi"/>
          <w:sz w:val="22"/>
          <w:szCs w:val="22"/>
          <w:u w:val="single"/>
          <w:lang w:eastAsia="el-GR"/>
        </w:rPr>
        <w:t>2010</w:t>
      </w:r>
      <w:r w:rsidRPr="005E5ADB">
        <w:rPr>
          <w:rFonts w:eastAsia="Times New Roman" w:cstheme="minorHAnsi"/>
          <w:sz w:val="22"/>
          <w:szCs w:val="22"/>
          <w:lang w:eastAsia="el-GR"/>
        </w:rPr>
        <w:t>: Γενικό Σεμινάριο Εκπαιδευτών</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Generic</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Instructor</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Course</w:t>
      </w:r>
      <w:r w:rsidRPr="005E5ADB">
        <w:rPr>
          <w:rFonts w:eastAsia="Times New Roman" w:cstheme="minorHAnsi"/>
          <w:b/>
          <w:sz w:val="22"/>
          <w:szCs w:val="22"/>
          <w:lang w:eastAsia="el-GR"/>
        </w:rPr>
        <w:t>)</w:t>
      </w:r>
      <w:r w:rsidRPr="005E5ADB">
        <w:rPr>
          <w:rFonts w:eastAsia="Times New Roman" w:cstheme="minorHAnsi"/>
          <w:sz w:val="22"/>
          <w:szCs w:val="22"/>
          <w:lang w:eastAsia="el-GR"/>
        </w:rPr>
        <w:t>, Ευρωπαϊκό Συμβούλιο Αναζωογόνησης.</w:t>
      </w:r>
    </w:p>
    <w:p w14:paraId="1B620769" w14:textId="77777777" w:rsidR="00EC7EEF" w:rsidRPr="005E5ADB" w:rsidRDefault="00EC7EEF" w:rsidP="004F3314">
      <w:pPr>
        <w:pStyle w:val="a3"/>
        <w:numPr>
          <w:ilvl w:val="0"/>
          <w:numId w:val="4"/>
        </w:numPr>
        <w:spacing w:after="0" w:line="360" w:lineRule="auto"/>
        <w:ind w:left="714" w:hanging="357"/>
        <w:contextualSpacing w:val="0"/>
        <w:jc w:val="both"/>
        <w:rPr>
          <w:rFonts w:eastAsia="Times New Roman" w:cstheme="minorHAnsi"/>
          <w:sz w:val="22"/>
          <w:szCs w:val="22"/>
          <w:lang w:eastAsia="el-GR"/>
        </w:rPr>
      </w:pPr>
      <w:r w:rsidRPr="005E5ADB">
        <w:rPr>
          <w:rFonts w:eastAsia="Times New Roman" w:cstheme="minorHAnsi"/>
          <w:sz w:val="22"/>
          <w:szCs w:val="22"/>
          <w:u w:val="single"/>
          <w:lang w:eastAsia="el-GR"/>
        </w:rPr>
        <w:t>2012</w:t>
      </w:r>
      <w:r w:rsidRPr="005E5ADB">
        <w:rPr>
          <w:rFonts w:eastAsia="Times New Roman" w:cstheme="minorHAnsi"/>
          <w:sz w:val="22"/>
          <w:szCs w:val="22"/>
          <w:lang w:eastAsia="el-GR"/>
        </w:rPr>
        <w:t>: Συγγραφή Επιστημονικής Εργασίας</w:t>
      </w:r>
      <w:r w:rsidRPr="005E5ADB">
        <w:rPr>
          <w:rFonts w:eastAsia="Times New Roman" w:cstheme="minorHAnsi"/>
          <w:b/>
          <w:sz w:val="22"/>
          <w:szCs w:val="22"/>
          <w:lang w:eastAsia="el-GR"/>
        </w:rPr>
        <w:t xml:space="preserve"> (</w:t>
      </w:r>
      <w:r w:rsidRPr="005E5ADB">
        <w:rPr>
          <w:rFonts w:eastAsia="Times New Roman" w:cstheme="minorHAnsi"/>
          <w:b/>
          <w:sz w:val="22"/>
          <w:szCs w:val="22"/>
          <w:lang w:val="en-GB" w:eastAsia="el-GR"/>
        </w:rPr>
        <w:t>Writing</w:t>
      </w:r>
      <w:r w:rsidRPr="005E5ADB">
        <w:rPr>
          <w:rFonts w:eastAsia="Times New Roman" w:cstheme="minorHAnsi"/>
          <w:b/>
          <w:sz w:val="22"/>
          <w:szCs w:val="22"/>
          <w:lang w:eastAsia="el-GR"/>
        </w:rPr>
        <w:t xml:space="preserve"> </w:t>
      </w:r>
      <w:r w:rsidRPr="005E5ADB">
        <w:rPr>
          <w:rFonts w:eastAsia="Times New Roman" w:cstheme="minorHAnsi"/>
          <w:b/>
          <w:sz w:val="22"/>
          <w:szCs w:val="22"/>
          <w:lang w:val="en-GB" w:eastAsia="el-GR"/>
        </w:rPr>
        <w:t>in</w:t>
      </w:r>
      <w:r w:rsidRPr="005E5ADB">
        <w:rPr>
          <w:rFonts w:eastAsia="Times New Roman" w:cstheme="minorHAnsi"/>
          <w:b/>
          <w:sz w:val="22"/>
          <w:szCs w:val="22"/>
          <w:lang w:eastAsia="el-GR"/>
        </w:rPr>
        <w:t xml:space="preserve"> </w:t>
      </w:r>
      <w:r w:rsidRPr="005E5ADB">
        <w:rPr>
          <w:rFonts w:eastAsia="Times New Roman" w:cstheme="minorHAnsi"/>
          <w:b/>
          <w:sz w:val="22"/>
          <w:szCs w:val="22"/>
          <w:lang w:val="en-GB" w:eastAsia="el-GR"/>
        </w:rPr>
        <w:t>the</w:t>
      </w:r>
      <w:r w:rsidRPr="005E5ADB">
        <w:rPr>
          <w:rFonts w:eastAsia="Times New Roman" w:cstheme="minorHAnsi"/>
          <w:b/>
          <w:sz w:val="22"/>
          <w:szCs w:val="22"/>
          <w:lang w:eastAsia="el-GR"/>
        </w:rPr>
        <w:t xml:space="preserve"> </w:t>
      </w:r>
      <w:r w:rsidRPr="005E5ADB">
        <w:rPr>
          <w:rFonts w:eastAsia="Times New Roman" w:cstheme="minorHAnsi"/>
          <w:b/>
          <w:sz w:val="22"/>
          <w:szCs w:val="22"/>
          <w:lang w:val="en-GB" w:eastAsia="el-GR"/>
        </w:rPr>
        <w:t>Sciences</w:t>
      </w:r>
      <w:r w:rsidRPr="005E5ADB">
        <w:rPr>
          <w:rFonts w:eastAsia="Times New Roman" w:cstheme="minorHAnsi"/>
          <w:b/>
          <w:sz w:val="22"/>
          <w:szCs w:val="22"/>
          <w:lang w:eastAsia="el-GR"/>
        </w:rPr>
        <w:t xml:space="preserve">). </w:t>
      </w:r>
      <w:r w:rsidRPr="005E5ADB">
        <w:rPr>
          <w:rFonts w:eastAsia="Times New Roman" w:cstheme="minorHAnsi"/>
          <w:sz w:val="22"/>
          <w:szCs w:val="22"/>
          <w:lang w:eastAsia="el-GR"/>
        </w:rPr>
        <w:t>Πανεπιστήμιο του Στάνφορντ.</w:t>
      </w:r>
    </w:p>
    <w:p w14:paraId="1AC3015E" w14:textId="77777777" w:rsidR="00EC7EEF" w:rsidRPr="005E5ADB" w:rsidRDefault="00EC7EEF" w:rsidP="004F3314">
      <w:pPr>
        <w:pStyle w:val="a3"/>
        <w:numPr>
          <w:ilvl w:val="0"/>
          <w:numId w:val="4"/>
        </w:numPr>
        <w:spacing w:after="0" w:line="360" w:lineRule="auto"/>
        <w:ind w:left="714" w:hanging="357"/>
        <w:contextualSpacing w:val="0"/>
        <w:jc w:val="both"/>
        <w:rPr>
          <w:rFonts w:eastAsia="Times New Roman" w:cstheme="minorHAnsi"/>
          <w:sz w:val="22"/>
          <w:szCs w:val="22"/>
          <w:lang w:eastAsia="el-GR"/>
        </w:rPr>
      </w:pPr>
      <w:r w:rsidRPr="005E5ADB">
        <w:rPr>
          <w:rFonts w:eastAsia="Times New Roman" w:cstheme="minorHAnsi"/>
          <w:sz w:val="22"/>
          <w:szCs w:val="22"/>
          <w:u w:val="single"/>
          <w:lang w:eastAsia="el-GR"/>
        </w:rPr>
        <w:t>2013</w:t>
      </w:r>
      <w:r w:rsidRPr="005E5ADB">
        <w:rPr>
          <w:rFonts w:eastAsia="Times New Roman" w:cstheme="minorHAnsi"/>
          <w:sz w:val="22"/>
          <w:szCs w:val="22"/>
          <w:lang w:eastAsia="el-GR"/>
        </w:rPr>
        <w:t>: Σεμινάριο Ανανηπτών Βασικής Υποστήριξης της Ζωής</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Basic</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Life</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Support</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Provider</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Course</w:t>
      </w:r>
      <w:r w:rsidRPr="005E5ADB">
        <w:rPr>
          <w:rFonts w:eastAsia="Times New Roman" w:cstheme="minorHAnsi"/>
          <w:b/>
          <w:sz w:val="22"/>
          <w:szCs w:val="22"/>
          <w:lang w:eastAsia="el-GR"/>
        </w:rPr>
        <w:t>)</w:t>
      </w:r>
      <w:r w:rsidRPr="005E5ADB">
        <w:rPr>
          <w:rFonts w:eastAsia="Times New Roman" w:cstheme="minorHAnsi"/>
          <w:sz w:val="22"/>
          <w:szCs w:val="22"/>
          <w:lang w:eastAsia="el-GR"/>
        </w:rPr>
        <w:t>, Αμερικανική Καρδιολογική Εταιρεία.</w:t>
      </w:r>
    </w:p>
    <w:p w14:paraId="46182BCB" w14:textId="77777777" w:rsidR="00EC7EEF" w:rsidRPr="005E5ADB" w:rsidRDefault="00EC7EEF" w:rsidP="004F3314">
      <w:pPr>
        <w:pStyle w:val="a3"/>
        <w:numPr>
          <w:ilvl w:val="0"/>
          <w:numId w:val="4"/>
        </w:numPr>
        <w:spacing w:after="0" w:line="360" w:lineRule="auto"/>
        <w:ind w:left="714" w:hanging="357"/>
        <w:contextualSpacing w:val="0"/>
        <w:jc w:val="both"/>
        <w:rPr>
          <w:rFonts w:eastAsia="Times New Roman" w:cstheme="minorHAnsi"/>
          <w:sz w:val="22"/>
          <w:szCs w:val="22"/>
          <w:lang w:eastAsia="el-GR"/>
        </w:rPr>
      </w:pPr>
      <w:r w:rsidRPr="005E5ADB">
        <w:rPr>
          <w:rFonts w:eastAsia="Times New Roman" w:cstheme="minorHAnsi"/>
          <w:sz w:val="22"/>
          <w:szCs w:val="22"/>
          <w:u w:val="single"/>
          <w:lang w:eastAsia="el-GR"/>
        </w:rPr>
        <w:t>2013</w:t>
      </w:r>
      <w:r w:rsidRPr="005E5ADB">
        <w:rPr>
          <w:rFonts w:eastAsia="Times New Roman" w:cstheme="minorHAnsi"/>
          <w:sz w:val="22"/>
          <w:szCs w:val="22"/>
          <w:lang w:eastAsia="el-GR"/>
        </w:rPr>
        <w:t>: Σεμινάριο Εκπαιδευτών Βασικής Υποστήριξης της Ζωής</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Basic</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Life</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Support</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Instructor</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Course</w:t>
      </w:r>
      <w:r w:rsidRPr="005E5ADB">
        <w:rPr>
          <w:rFonts w:eastAsia="Times New Roman" w:cstheme="minorHAnsi"/>
          <w:b/>
          <w:sz w:val="22"/>
          <w:szCs w:val="22"/>
          <w:lang w:eastAsia="el-GR"/>
        </w:rPr>
        <w:t>)</w:t>
      </w:r>
      <w:r w:rsidRPr="005E5ADB">
        <w:rPr>
          <w:rFonts w:eastAsia="Times New Roman" w:cstheme="minorHAnsi"/>
          <w:sz w:val="22"/>
          <w:szCs w:val="22"/>
          <w:lang w:eastAsia="el-GR"/>
        </w:rPr>
        <w:t>, Αμερικανική Καρδιολογική Εταιρεία.</w:t>
      </w:r>
    </w:p>
    <w:p w14:paraId="2854F0E0" w14:textId="77777777" w:rsidR="00EC7EEF" w:rsidRPr="005E5ADB" w:rsidRDefault="00EC7EEF" w:rsidP="004F3314">
      <w:pPr>
        <w:pStyle w:val="a3"/>
        <w:numPr>
          <w:ilvl w:val="0"/>
          <w:numId w:val="4"/>
        </w:numPr>
        <w:spacing w:after="0" w:line="360" w:lineRule="auto"/>
        <w:ind w:left="714" w:hanging="357"/>
        <w:contextualSpacing w:val="0"/>
        <w:jc w:val="both"/>
        <w:rPr>
          <w:rFonts w:eastAsia="Times New Roman" w:cstheme="minorHAnsi"/>
          <w:sz w:val="22"/>
          <w:szCs w:val="22"/>
          <w:lang w:eastAsia="el-GR"/>
        </w:rPr>
      </w:pPr>
      <w:r w:rsidRPr="005E5ADB">
        <w:rPr>
          <w:rFonts w:eastAsia="Times New Roman" w:cstheme="minorHAnsi"/>
          <w:sz w:val="22"/>
          <w:szCs w:val="22"/>
          <w:u w:val="single"/>
          <w:lang w:eastAsia="el-GR"/>
        </w:rPr>
        <w:t>2013</w:t>
      </w:r>
      <w:r w:rsidRPr="005E5ADB">
        <w:rPr>
          <w:rFonts w:eastAsia="Times New Roman" w:cstheme="minorHAnsi"/>
          <w:sz w:val="22"/>
          <w:szCs w:val="22"/>
          <w:lang w:eastAsia="el-GR"/>
        </w:rPr>
        <w:t>: Σεμινάριο Ανανηπτών Εξειδικευμένης Υποστήριξης της Ζωής</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Advanced</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Cardiovascular</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Life</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Support</w:t>
      </w:r>
      <w:r w:rsidRPr="005E5ADB">
        <w:rPr>
          <w:rFonts w:eastAsia="Times New Roman" w:cstheme="minorHAnsi"/>
          <w:sz w:val="22"/>
          <w:szCs w:val="22"/>
          <w:lang w:eastAsia="el-GR"/>
        </w:rPr>
        <w:t xml:space="preserve"> </w:t>
      </w:r>
      <w:r w:rsidRPr="005E5ADB">
        <w:rPr>
          <w:rFonts w:eastAsia="Times New Roman" w:cstheme="minorHAnsi"/>
          <w:b/>
          <w:sz w:val="22"/>
          <w:szCs w:val="22"/>
          <w:lang w:val="en-US" w:eastAsia="el-GR"/>
        </w:rPr>
        <w:t>Provider</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Course</w:t>
      </w:r>
      <w:r w:rsidRPr="005E5ADB">
        <w:rPr>
          <w:rFonts w:eastAsia="Times New Roman" w:cstheme="minorHAnsi"/>
          <w:b/>
          <w:sz w:val="22"/>
          <w:szCs w:val="22"/>
          <w:lang w:eastAsia="el-GR"/>
        </w:rPr>
        <w:t>)</w:t>
      </w:r>
      <w:r w:rsidRPr="005E5ADB">
        <w:rPr>
          <w:rFonts w:eastAsia="Times New Roman" w:cstheme="minorHAnsi"/>
          <w:sz w:val="22"/>
          <w:szCs w:val="22"/>
          <w:lang w:eastAsia="el-GR"/>
        </w:rPr>
        <w:t>, Αμερικανική Καρδιολογική Εταιρεία.</w:t>
      </w:r>
    </w:p>
    <w:p w14:paraId="5DA98AF4" w14:textId="77777777" w:rsidR="00EC7EEF" w:rsidRPr="005E5ADB" w:rsidRDefault="00EC7EEF" w:rsidP="004F3314">
      <w:pPr>
        <w:pStyle w:val="a3"/>
        <w:numPr>
          <w:ilvl w:val="0"/>
          <w:numId w:val="4"/>
        </w:numPr>
        <w:spacing w:after="0" w:line="360" w:lineRule="auto"/>
        <w:ind w:left="714" w:hanging="357"/>
        <w:contextualSpacing w:val="0"/>
        <w:jc w:val="both"/>
        <w:rPr>
          <w:rFonts w:eastAsia="Times New Roman" w:cstheme="minorHAnsi"/>
          <w:sz w:val="22"/>
          <w:szCs w:val="22"/>
          <w:lang w:eastAsia="el-GR"/>
        </w:rPr>
      </w:pPr>
      <w:r w:rsidRPr="005E5ADB">
        <w:rPr>
          <w:rFonts w:eastAsia="Times New Roman" w:cstheme="minorHAnsi"/>
          <w:sz w:val="22"/>
          <w:szCs w:val="22"/>
          <w:u w:val="single"/>
          <w:lang w:eastAsia="el-GR"/>
        </w:rPr>
        <w:lastRenderedPageBreak/>
        <w:t>2013</w:t>
      </w:r>
      <w:r w:rsidRPr="005E5ADB">
        <w:rPr>
          <w:rFonts w:eastAsia="Times New Roman" w:cstheme="minorHAnsi"/>
          <w:sz w:val="22"/>
          <w:szCs w:val="22"/>
          <w:lang w:eastAsia="el-GR"/>
        </w:rPr>
        <w:t xml:space="preserve">: Σεμινάριο Εκπαιδευτών Εξειδικευμένης Υποστήριξης της Ζωής </w:t>
      </w:r>
      <w:r w:rsidRPr="005E5ADB">
        <w:rPr>
          <w:rFonts w:eastAsia="Times New Roman" w:cstheme="minorHAnsi"/>
          <w:b/>
          <w:sz w:val="22"/>
          <w:szCs w:val="22"/>
          <w:lang w:eastAsia="el-GR"/>
        </w:rPr>
        <w:t>(</w:t>
      </w:r>
      <w:r w:rsidRPr="005E5ADB">
        <w:rPr>
          <w:rFonts w:eastAsia="Times New Roman" w:cstheme="minorHAnsi"/>
          <w:b/>
          <w:sz w:val="22"/>
          <w:szCs w:val="22"/>
          <w:lang w:val="en-US" w:eastAsia="el-GR"/>
        </w:rPr>
        <w:t>American</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Heart</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Association</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Advanced</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Cardiovascular</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Life</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Support</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Instructor</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Course</w:t>
      </w:r>
      <w:r w:rsidRPr="005E5ADB">
        <w:rPr>
          <w:rFonts w:eastAsia="Times New Roman" w:cstheme="minorHAnsi"/>
          <w:b/>
          <w:sz w:val="22"/>
          <w:szCs w:val="22"/>
          <w:lang w:eastAsia="el-GR"/>
        </w:rPr>
        <w:t>),</w:t>
      </w:r>
      <w:r w:rsidRPr="005E5ADB">
        <w:rPr>
          <w:rFonts w:eastAsia="Times New Roman" w:cstheme="minorHAnsi"/>
          <w:sz w:val="22"/>
          <w:szCs w:val="22"/>
          <w:lang w:eastAsia="el-GR"/>
        </w:rPr>
        <w:t xml:space="preserve"> Αμερικανική Καρδιολογική Εταιρεία.</w:t>
      </w:r>
    </w:p>
    <w:p w14:paraId="4C449AB7" w14:textId="77777777" w:rsidR="00EC7EEF" w:rsidRPr="005E5ADB" w:rsidRDefault="00EC7EEF" w:rsidP="004F3314">
      <w:pPr>
        <w:pStyle w:val="a3"/>
        <w:numPr>
          <w:ilvl w:val="0"/>
          <w:numId w:val="4"/>
        </w:numPr>
        <w:spacing w:after="0" w:line="360" w:lineRule="auto"/>
        <w:ind w:left="714" w:hanging="357"/>
        <w:contextualSpacing w:val="0"/>
        <w:jc w:val="both"/>
        <w:rPr>
          <w:rFonts w:eastAsia="Times New Roman" w:cstheme="minorHAnsi"/>
          <w:sz w:val="22"/>
          <w:szCs w:val="22"/>
          <w:lang w:eastAsia="el-GR"/>
        </w:rPr>
      </w:pPr>
      <w:r w:rsidRPr="005E5ADB">
        <w:rPr>
          <w:rFonts w:eastAsia="Times New Roman" w:cstheme="minorHAnsi"/>
          <w:sz w:val="22"/>
          <w:szCs w:val="22"/>
          <w:lang w:eastAsia="el-GR"/>
        </w:rPr>
        <w:t xml:space="preserve">2013: Σεμινάριο Ανανηπτών και Εκπαιδευτών Εξειδικευμένη Προνοσοκομειακή αντιμετώπιση του Γηριατρικού ασθενή </w:t>
      </w:r>
      <w:r w:rsidRPr="005E5ADB">
        <w:rPr>
          <w:rFonts w:eastAsia="Times New Roman" w:cstheme="minorHAnsi"/>
          <w:b/>
          <w:sz w:val="22"/>
          <w:szCs w:val="22"/>
          <w:lang w:eastAsia="el-GR"/>
        </w:rPr>
        <w:t>(</w:t>
      </w:r>
      <w:r w:rsidRPr="005E5ADB">
        <w:rPr>
          <w:rFonts w:eastAsia="Times New Roman" w:cstheme="minorHAnsi"/>
          <w:b/>
          <w:sz w:val="22"/>
          <w:szCs w:val="22"/>
          <w:lang w:val="en-US" w:eastAsia="el-GR"/>
        </w:rPr>
        <w:t>Geriatric</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Education</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for</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Emergency</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Medical</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Servises</w:t>
      </w:r>
      <w:r w:rsidRPr="005E5ADB">
        <w:rPr>
          <w:rFonts w:eastAsia="Times New Roman" w:cstheme="minorHAnsi"/>
          <w:b/>
          <w:sz w:val="22"/>
          <w:szCs w:val="22"/>
          <w:lang w:eastAsia="el-GR"/>
        </w:rPr>
        <w:t>-</w:t>
      </w:r>
      <w:r w:rsidRPr="005E5ADB">
        <w:rPr>
          <w:rFonts w:eastAsia="Times New Roman" w:cstheme="minorHAnsi"/>
          <w:b/>
          <w:sz w:val="22"/>
          <w:szCs w:val="22"/>
          <w:lang w:val="en-US" w:eastAsia="el-GR"/>
        </w:rPr>
        <w:t>GEMS</w:t>
      </w:r>
      <w:r w:rsidRPr="005E5ADB">
        <w:rPr>
          <w:rFonts w:eastAsia="Times New Roman" w:cstheme="minorHAnsi"/>
          <w:sz w:val="22"/>
          <w:szCs w:val="22"/>
          <w:lang w:eastAsia="el-GR"/>
        </w:rPr>
        <w:t>). The American Geriatric Society.</w:t>
      </w:r>
    </w:p>
    <w:p w14:paraId="7EF043C8" w14:textId="77777777" w:rsidR="00EC7EEF" w:rsidRPr="005E5ADB" w:rsidRDefault="00EC7EEF" w:rsidP="004F3314">
      <w:pPr>
        <w:pStyle w:val="a3"/>
        <w:numPr>
          <w:ilvl w:val="0"/>
          <w:numId w:val="4"/>
        </w:numPr>
        <w:spacing w:after="0" w:line="360" w:lineRule="auto"/>
        <w:ind w:left="714" w:hanging="357"/>
        <w:contextualSpacing w:val="0"/>
        <w:jc w:val="both"/>
        <w:rPr>
          <w:rFonts w:eastAsia="Times New Roman" w:cstheme="minorHAnsi"/>
          <w:sz w:val="22"/>
          <w:szCs w:val="22"/>
          <w:lang w:eastAsia="el-GR"/>
        </w:rPr>
      </w:pPr>
      <w:r w:rsidRPr="005E5ADB">
        <w:rPr>
          <w:rFonts w:eastAsia="Times New Roman" w:cstheme="minorHAnsi"/>
          <w:sz w:val="22"/>
          <w:szCs w:val="22"/>
          <w:u w:val="single"/>
          <w:lang w:eastAsia="el-GR"/>
        </w:rPr>
        <w:t>2013</w:t>
      </w:r>
      <w:r w:rsidRPr="005E5ADB">
        <w:rPr>
          <w:rFonts w:eastAsia="Times New Roman" w:cstheme="minorHAnsi"/>
          <w:sz w:val="22"/>
          <w:szCs w:val="22"/>
          <w:lang w:eastAsia="el-GR"/>
        </w:rPr>
        <w:t xml:space="preserve">: Σεμινάριο Παιδαγωγικής </w:t>
      </w:r>
      <w:r w:rsidRPr="005E5ADB">
        <w:rPr>
          <w:rFonts w:eastAsia="Times New Roman" w:cstheme="minorHAnsi"/>
          <w:b/>
          <w:sz w:val="22"/>
          <w:szCs w:val="22"/>
          <w:lang w:eastAsia="el-GR"/>
        </w:rPr>
        <w:t>(</w:t>
      </w:r>
      <w:r w:rsidRPr="005E5ADB">
        <w:rPr>
          <w:rFonts w:eastAsia="Times New Roman" w:cstheme="minorHAnsi"/>
          <w:b/>
          <w:sz w:val="22"/>
          <w:szCs w:val="22"/>
          <w:lang w:val="en-US" w:eastAsia="el-GR"/>
        </w:rPr>
        <w:t>Educator</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Master</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Class</w:t>
      </w:r>
      <w:r w:rsidRPr="005E5ADB">
        <w:rPr>
          <w:rFonts w:eastAsia="Times New Roman" w:cstheme="minorHAnsi"/>
          <w:b/>
          <w:sz w:val="22"/>
          <w:szCs w:val="22"/>
          <w:lang w:eastAsia="el-GR"/>
        </w:rPr>
        <w:t>)</w:t>
      </w:r>
      <w:r w:rsidRPr="005E5ADB">
        <w:rPr>
          <w:rFonts w:eastAsia="Times New Roman" w:cstheme="minorHAnsi"/>
          <w:sz w:val="22"/>
          <w:szCs w:val="22"/>
          <w:lang w:eastAsia="el-GR"/>
        </w:rPr>
        <w:t>, Ευρωπαϊκό Συμβούλιο Αναζωογόνησης, Πράγα.</w:t>
      </w:r>
    </w:p>
    <w:p w14:paraId="62653FAC" w14:textId="77777777" w:rsidR="00EC7EEF" w:rsidRPr="005E5ADB" w:rsidRDefault="00EC7EEF" w:rsidP="004F3314">
      <w:pPr>
        <w:pStyle w:val="a3"/>
        <w:numPr>
          <w:ilvl w:val="0"/>
          <w:numId w:val="4"/>
        </w:numPr>
        <w:spacing w:after="0" w:line="360" w:lineRule="auto"/>
        <w:ind w:left="714" w:hanging="357"/>
        <w:contextualSpacing w:val="0"/>
        <w:jc w:val="both"/>
        <w:rPr>
          <w:rFonts w:eastAsia="Times New Roman" w:cstheme="minorHAnsi"/>
          <w:sz w:val="22"/>
          <w:szCs w:val="22"/>
          <w:lang w:eastAsia="el-GR"/>
        </w:rPr>
      </w:pPr>
      <w:r w:rsidRPr="005E5ADB">
        <w:rPr>
          <w:rFonts w:eastAsia="Times New Roman" w:cstheme="minorHAnsi"/>
          <w:sz w:val="22"/>
          <w:szCs w:val="22"/>
          <w:lang w:eastAsia="el-GR"/>
        </w:rPr>
        <w:t xml:space="preserve">2013: Εκπαιδευτής Παιδιατρικών Πρώτων Βοηθειών για Δασκάλους </w:t>
      </w:r>
      <w:r w:rsidRPr="005E5ADB">
        <w:rPr>
          <w:rFonts w:eastAsia="Times New Roman" w:cstheme="minorHAnsi"/>
          <w:b/>
          <w:sz w:val="22"/>
          <w:szCs w:val="22"/>
          <w:lang w:eastAsia="el-GR"/>
        </w:rPr>
        <w:t>(</w:t>
      </w:r>
      <w:r w:rsidRPr="005E5ADB">
        <w:rPr>
          <w:rFonts w:eastAsia="Times New Roman" w:cstheme="minorHAnsi"/>
          <w:b/>
          <w:sz w:val="22"/>
          <w:szCs w:val="22"/>
          <w:lang w:val="en-US" w:eastAsia="el-GR"/>
        </w:rPr>
        <w:t>Instructor</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for</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Pediatric</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Fist</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Aid</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for</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Caregivers</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and</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Teachers</w:t>
      </w:r>
      <w:r w:rsidRPr="005E5ADB">
        <w:rPr>
          <w:rFonts w:eastAsia="Times New Roman" w:cstheme="minorHAnsi"/>
          <w:b/>
          <w:sz w:val="22"/>
          <w:szCs w:val="22"/>
          <w:lang w:eastAsia="el-GR"/>
        </w:rPr>
        <w:t xml:space="preserve">), </w:t>
      </w:r>
      <w:r w:rsidRPr="005E5ADB">
        <w:rPr>
          <w:rFonts w:eastAsia="Times New Roman" w:cstheme="minorHAnsi"/>
          <w:sz w:val="22"/>
          <w:szCs w:val="22"/>
          <w:lang w:eastAsia="el-GR"/>
        </w:rPr>
        <w:t>Αμερικάνικη Ακαδημία Παιδιατρικής.</w:t>
      </w:r>
    </w:p>
    <w:p w14:paraId="6148989A" w14:textId="77777777" w:rsidR="00EC7EEF" w:rsidRPr="005E5ADB" w:rsidRDefault="00EC7EEF" w:rsidP="004F3314">
      <w:pPr>
        <w:pStyle w:val="a3"/>
        <w:numPr>
          <w:ilvl w:val="0"/>
          <w:numId w:val="4"/>
        </w:numPr>
        <w:spacing w:after="0" w:line="360" w:lineRule="auto"/>
        <w:ind w:left="714" w:hanging="357"/>
        <w:contextualSpacing w:val="0"/>
        <w:jc w:val="both"/>
        <w:rPr>
          <w:rFonts w:eastAsia="Times New Roman" w:cstheme="minorHAnsi"/>
          <w:sz w:val="22"/>
          <w:szCs w:val="22"/>
          <w:lang w:eastAsia="el-GR"/>
        </w:rPr>
      </w:pPr>
      <w:r w:rsidRPr="005E5ADB">
        <w:rPr>
          <w:rFonts w:eastAsia="Times New Roman" w:cstheme="minorHAnsi"/>
          <w:sz w:val="22"/>
          <w:szCs w:val="22"/>
          <w:u w:val="single"/>
          <w:lang w:eastAsia="el-GR"/>
        </w:rPr>
        <w:t>2013</w:t>
      </w:r>
      <w:r w:rsidRPr="005E5ADB">
        <w:rPr>
          <w:rFonts w:eastAsia="Times New Roman" w:cstheme="minorHAnsi"/>
          <w:sz w:val="22"/>
          <w:szCs w:val="22"/>
          <w:lang w:eastAsia="el-GR"/>
        </w:rPr>
        <w:t xml:space="preserve">: </w:t>
      </w:r>
      <w:r w:rsidRPr="004D5D89">
        <w:rPr>
          <w:rFonts w:eastAsia="Times New Roman" w:cstheme="minorHAnsi"/>
          <w:bCs/>
          <w:sz w:val="22"/>
          <w:szCs w:val="22"/>
          <w:lang w:eastAsia="el-GR"/>
        </w:rPr>
        <w:t>Σεμινάριο Ανανηπτών</w:t>
      </w:r>
      <w:r w:rsidRPr="005E5ADB">
        <w:rPr>
          <w:rFonts w:eastAsia="Times New Roman" w:cstheme="minorHAnsi"/>
          <w:b/>
          <w:sz w:val="22"/>
          <w:szCs w:val="22"/>
          <w:lang w:eastAsia="el-GR"/>
        </w:rPr>
        <w:t xml:space="preserve"> </w:t>
      </w:r>
      <w:r w:rsidRPr="004D5D89">
        <w:rPr>
          <w:rFonts w:eastAsia="Times New Roman" w:cstheme="minorHAnsi"/>
          <w:bCs/>
          <w:sz w:val="22"/>
          <w:szCs w:val="22"/>
          <w:lang w:eastAsia="el-GR"/>
        </w:rPr>
        <w:t>Εξειδικευμένης Υποστήριξης της Ζωής στην Τοξικολογία</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Advanced</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Hazmat</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Life</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Support</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Provider</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Course</w:t>
      </w:r>
      <w:r w:rsidRPr="005E5ADB">
        <w:rPr>
          <w:rFonts w:eastAsia="Times New Roman" w:cstheme="minorHAnsi"/>
          <w:b/>
          <w:sz w:val="22"/>
          <w:szCs w:val="22"/>
          <w:lang w:eastAsia="el-GR"/>
        </w:rPr>
        <w:t>)</w:t>
      </w:r>
      <w:r w:rsidRPr="005E5ADB">
        <w:rPr>
          <w:rFonts w:eastAsia="Times New Roman" w:cstheme="minorHAnsi"/>
          <w:sz w:val="22"/>
          <w:szCs w:val="22"/>
          <w:lang w:eastAsia="el-GR"/>
        </w:rPr>
        <w:t>, Αμερικανική Εταιρεία Κλινικής Τοξικολογίας.</w:t>
      </w:r>
    </w:p>
    <w:p w14:paraId="39133419" w14:textId="77777777" w:rsidR="00EC7EEF" w:rsidRPr="005E5ADB" w:rsidRDefault="00EC7EEF" w:rsidP="004F3314">
      <w:pPr>
        <w:pStyle w:val="a3"/>
        <w:numPr>
          <w:ilvl w:val="0"/>
          <w:numId w:val="4"/>
        </w:numPr>
        <w:spacing w:after="0" w:line="360" w:lineRule="auto"/>
        <w:ind w:left="714" w:hanging="357"/>
        <w:contextualSpacing w:val="0"/>
        <w:jc w:val="both"/>
        <w:rPr>
          <w:rFonts w:eastAsia="Times New Roman" w:cstheme="minorHAnsi"/>
          <w:sz w:val="22"/>
          <w:szCs w:val="22"/>
          <w:lang w:eastAsia="el-GR"/>
        </w:rPr>
      </w:pPr>
      <w:r w:rsidRPr="005E5ADB">
        <w:rPr>
          <w:rFonts w:eastAsia="Times New Roman" w:cstheme="minorHAnsi"/>
          <w:sz w:val="22"/>
          <w:szCs w:val="22"/>
          <w:u w:val="single"/>
          <w:lang w:eastAsia="el-GR"/>
        </w:rPr>
        <w:t>2013</w:t>
      </w:r>
      <w:r w:rsidRPr="005E5ADB">
        <w:rPr>
          <w:rFonts w:eastAsia="Times New Roman" w:cstheme="minorHAnsi"/>
          <w:sz w:val="22"/>
          <w:szCs w:val="22"/>
          <w:lang w:eastAsia="el-GR"/>
        </w:rPr>
        <w:t>: Σεμινάριο Εκπαιδευτών Εξειδικευμένης Υποστήριξης της Ζωής στην Τοξικολογία</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Advanced</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Hazmat</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Life</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Support</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Instructor</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Course</w:t>
      </w:r>
      <w:r w:rsidRPr="005E5ADB">
        <w:rPr>
          <w:rFonts w:eastAsia="Times New Roman" w:cstheme="minorHAnsi"/>
          <w:b/>
          <w:sz w:val="22"/>
          <w:szCs w:val="22"/>
          <w:lang w:eastAsia="el-GR"/>
        </w:rPr>
        <w:t>)</w:t>
      </w:r>
      <w:r w:rsidRPr="005E5ADB">
        <w:rPr>
          <w:rFonts w:eastAsia="Times New Roman" w:cstheme="minorHAnsi"/>
          <w:sz w:val="22"/>
          <w:szCs w:val="22"/>
          <w:lang w:eastAsia="el-GR"/>
        </w:rPr>
        <w:t>, Αμερικανική Εταιρεία Κλινικής Τοξικολογίας.</w:t>
      </w:r>
    </w:p>
    <w:p w14:paraId="30C268FE" w14:textId="77777777" w:rsidR="00EC7EEF" w:rsidRPr="005E5ADB" w:rsidRDefault="00EC7EEF" w:rsidP="004F3314">
      <w:pPr>
        <w:pStyle w:val="a3"/>
        <w:numPr>
          <w:ilvl w:val="0"/>
          <w:numId w:val="4"/>
        </w:numPr>
        <w:spacing w:after="0" w:line="360" w:lineRule="auto"/>
        <w:jc w:val="both"/>
        <w:rPr>
          <w:rFonts w:eastAsia="Times New Roman" w:cstheme="minorHAnsi"/>
          <w:sz w:val="22"/>
          <w:szCs w:val="22"/>
          <w:lang w:eastAsia="el-GR"/>
        </w:rPr>
      </w:pPr>
      <w:r w:rsidRPr="005E5ADB">
        <w:rPr>
          <w:rFonts w:eastAsia="Times New Roman" w:cstheme="minorHAnsi"/>
          <w:sz w:val="22"/>
          <w:szCs w:val="22"/>
          <w:u w:val="single"/>
          <w:lang w:eastAsia="el-GR"/>
        </w:rPr>
        <w:t>2013</w:t>
      </w:r>
      <w:r w:rsidRPr="005E5ADB">
        <w:rPr>
          <w:rFonts w:eastAsia="Times New Roman" w:cstheme="minorHAnsi"/>
          <w:sz w:val="22"/>
          <w:szCs w:val="22"/>
          <w:lang w:eastAsia="el-GR"/>
        </w:rPr>
        <w:t xml:space="preserve">. Σεμινάριο Ανανηπτών Ηλεκτροκαρδιογραφήματος και Φαρμακολογίας </w:t>
      </w:r>
      <w:r w:rsidRPr="005E5ADB">
        <w:rPr>
          <w:rFonts w:eastAsia="Times New Roman" w:cstheme="minorHAnsi"/>
          <w:b/>
          <w:bCs/>
          <w:sz w:val="22"/>
          <w:szCs w:val="22"/>
          <w:lang w:eastAsia="el-GR"/>
        </w:rPr>
        <w:t>(</w:t>
      </w:r>
      <w:r w:rsidRPr="005E5ADB">
        <w:rPr>
          <w:rFonts w:eastAsia="Times New Roman" w:cstheme="minorHAnsi"/>
          <w:b/>
          <w:bCs/>
          <w:sz w:val="22"/>
          <w:szCs w:val="22"/>
          <w:lang w:val="en-US" w:eastAsia="el-GR"/>
        </w:rPr>
        <w:t>ECG</w:t>
      </w:r>
      <w:r w:rsidRPr="005E5ADB">
        <w:rPr>
          <w:rFonts w:eastAsia="Times New Roman" w:cstheme="minorHAnsi"/>
          <w:b/>
          <w:bCs/>
          <w:sz w:val="22"/>
          <w:szCs w:val="22"/>
          <w:lang w:eastAsia="el-GR"/>
        </w:rPr>
        <w:t xml:space="preserve"> &amp; </w:t>
      </w:r>
      <w:r w:rsidRPr="005E5ADB">
        <w:rPr>
          <w:rFonts w:eastAsia="Times New Roman" w:cstheme="minorHAnsi"/>
          <w:b/>
          <w:bCs/>
          <w:sz w:val="22"/>
          <w:szCs w:val="22"/>
          <w:lang w:val="en-US" w:eastAsia="el-GR"/>
        </w:rPr>
        <w:t>Pharmacology</w:t>
      </w:r>
      <w:r w:rsidRPr="005E5ADB">
        <w:rPr>
          <w:rFonts w:eastAsia="Times New Roman" w:cstheme="minorHAnsi"/>
          <w:b/>
          <w:bCs/>
          <w:sz w:val="22"/>
          <w:szCs w:val="22"/>
          <w:lang w:eastAsia="el-GR"/>
        </w:rPr>
        <w:t xml:space="preserve"> </w:t>
      </w:r>
      <w:r w:rsidRPr="005E5ADB">
        <w:rPr>
          <w:rFonts w:eastAsia="Times New Roman" w:cstheme="minorHAnsi"/>
          <w:b/>
          <w:bCs/>
          <w:sz w:val="22"/>
          <w:szCs w:val="22"/>
          <w:lang w:val="en-US" w:eastAsia="el-GR"/>
        </w:rPr>
        <w:t>course</w:t>
      </w:r>
      <w:r w:rsidRPr="005E5ADB">
        <w:rPr>
          <w:rFonts w:eastAsia="Times New Roman" w:cstheme="minorHAnsi"/>
          <w:b/>
          <w:bCs/>
          <w:sz w:val="22"/>
          <w:szCs w:val="22"/>
          <w:lang w:eastAsia="el-GR"/>
        </w:rPr>
        <w:t>),</w:t>
      </w:r>
      <w:r w:rsidRPr="005E5ADB">
        <w:rPr>
          <w:rFonts w:cstheme="minorHAnsi"/>
        </w:rPr>
        <w:t xml:space="preserve"> </w:t>
      </w:r>
      <w:r w:rsidRPr="005E5ADB">
        <w:rPr>
          <w:rFonts w:eastAsia="Times New Roman" w:cstheme="minorHAnsi"/>
          <w:sz w:val="22"/>
          <w:szCs w:val="22"/>
          <w:lang w:eastAsia="el-GR"/>
        </w:rPr>
        <w:t>Αμερικανική Καρδιολογική Εταιρεία.</w:t>
      </w:r>
    </w:p>
    <w:p w14:paraId="2D429DCF" w14:textId="77777777" w:rsidR="00EC7EEF" w:rsidRPr="005E5ADB" w:rsidRDefault="00EC7EEF" w:rsidP="004F3314">
      <w:pPr>
        <w:pStyle w:val="a3"/>
        <w:numPr>
          <w:ilvl w:val="0"/>
          <w:numId w:val="4"/>
        </w:numPr>
        <w:spacing w:after="0" w:line="360" w:lineRule="auto"/>
        <w:jc w:val="both"/>
        <w:rPr>
          <w:rFonts w:eastAsia="Times New Roman" w:cstheme="minorHAnsi"/>
          <w:sz w:val="22"/>
          <w:szCs w:val="22"/>
          <w:lang w:eastAsia="el-GR"/>
        </w:rPr>
      </w:pPr>
      <w:r w:rsidRPr="005E5ADB">
        <w:rPr>
          <w:rFonts w:eastAsia="Times New Roman" w:cstheme="minorHAnsi"/>
          <w:sz w:val="22"/>
          <w:szCs w:val="22"/>
          <w:u w:val="single"/>
          <w:lang w:eastAsia="el-GR"/>
        </w:rPr>
        <w:t>2013.</w:t>
      </w:r>
      <w:r w:rsidRPr="005E5ADB">
        <w:rPr>
          <w:rFonts w:eastAsia="Times New Roman" w:cstheme="minorHAnsi"/>
          <w:sz w:val="22"/>
          <w:szCs w:val="22"/>
          <w:lang w:eastAsia="el-GR"/>
        </w:rPr>
        <w:t xml:space="preserve"> Σεμινάριο Ανανηπτών Διαχείρισης Αεραγωγού </w:t>
      </w:r>
      <w:r w:rsidRPr="005E5ADB">
        <w:rPr>
          <w:rFonts w:eastAsia="Times New Roman" w:cstheme="minorHAnsi"/>
          <w:b/>
          <w:bCs/>
          <w:sz w:val="22"/>
          <w:szCs w:val="22"/>
          <w:lang w:eastAsia="el-GR"/>
        </w:rPr>
        <w:t>(</w:t>
      </w:r>
      <w:r w:rsidRPr="005E5ADB">
        <w:rPr>
          <w:rFonts w:eastAsia="Times New Roman" w:cstheme="minorHAnsi"/>
          <w:b/>
          <w:bCs/>
          <w:sz w:val="22"/>
          <w:szCs w:val="22"/>
          <w:lang w:val="en-US" w:eastAsia="el-GR"/>
        </w:rPr>
        <w:t>Airway</w:t>
      </w:r>
      <w:r w:rsidRPr="005E5ADB">
        <w:rPr>
          <w:rFonts w:eastAsia="Times New Roman" w:cstheme="minorHAnsi"/>
          <w:b/>
          <w:bCs/>
          <w:sz w:val="22"/>
          <w:szCs w:val="22"/>
          <w:lang w:eastAsia="el-GR"/>
        </w:rPr>
        <w:t xml:space="preserve"> </w:t>
      </w:r>
      <w:r w:rsidRPr="005E5ADB">
        <w:rPr>
          <w:rFonts w:eastAsia="Times New Roman" w:cstheme="minorHAnsi"/>
          <w:b/>
          <w:bCs/>
          <w:sz w:val="22"/>
          <w:szCs w:val="22"/>
          <w:lang w:val="en-US" w:eastAsia="el-GR"/>
        </w:rPr>
        <w:t>management</w:t>
      </w:r>
      <w:r w:rsidRPr="005E5ADB">
        <w:rPr>
          <w:rFonts w:eastAsia="Times New Roman" w:cstheme="minorHAnsi"/>
          <w:b/>
          <w:bCs/>
          <w:sz w:val="22"/>
          <w:szCs w:val="22"/>
          <w:lang w:eastAsia="el-GR"/>
        </w:rPr>
        <w:t xml:space="preserve"> </w:t>
      </w:r>
      <w:r w:rsidRPr="005E5ADB">
        <w:rPr>
          <w:rFonts w:eastAsia="Times New Roman" w:cstheme="minorHAnsi"/>
          <w:b/>
          <w:bCs/>
          <w:sz w:val="22"/>
          <w:szCs w:val="22"/>
          <w:lang w:val="en-US" w:eastAsia="el-GR"/>
        </w:rPr>
        <w:t>course</w:t>
      </w:r>
      <w:r w:rsidRPr="005E5ADB">
        <w:rPr>
          <w:rFonts w:eastAsia="Times New Roman" w:cstheme="minorHAnsi"/>
          <w:b/>
          <w:bCs/>
          <w:sz w:val="22"/>
          <w:szCs w:val="22"/>
          <w:lang w:eastAsia="el-GR"/>
        </w:rPr>
        <w:t>),</w:t>
      </w:r>
      <w:r w:rsidRPr="005E5ADB">
        <w:rPr>
          <w:rFonts w:cstheme="minorHAnsi"/>
        </w:rPr>
        <w:t xml:space="preserve"> </w:t>
      </w:r>
      <w:r w:rsidRPr="005E5ADB">
        <w:rPr>
          <w:rFonts w:eastAsia="Times New Roman" w:cstheme="minorHAnsi"/>
          <w:sz w:val="22"/>
          <w:szCs w:val="22"/>
          <w:lang w:eastAsia="el-GR"/>
        </w:rPr>
        <w:t>Αμερικανική Καρδιολογική Εταιρεία.</w:t>
      </w:r>
    </w:p>
    <w:p w14:paraId="6FACD740" w14:textId="77777777" w:rsidR="00EC7EEF" w:rsidRPr="005E5ADB" w:rsidRDefault="00EC7EEF" w:rsidP="004F3314">
      <w:pPr>
        <w:pStyle w:val="a3"/>
        <w:numPr>
          <w:ilvl w:val="0"/>
          <w:numId w:val="4"/>
        </w:numPr>
        <w:spacing w:after="0" w:line="360" w:lineRule="auto"/>
        <w:ind w:left="714" w:hanging="357"/>
        <w:contextualSpacing w:val="0"/>
        <w:jc w:val="both"/>
        <w:rPr>
          <w:rFonts w:eastAsia="Times New Roman" w:cstheme="minorHAnsi"/>
          <w:sz w:val="22"/>
          <w:szCs w:val="22"/>
          <w:lang w:eastAsia="el-GR"/>
        </w:rPr>
      </w:pPr>
      <w:r w:rsidRPr="005E5ADB">
        <w:rPr>
          <w:rFonts w:eastAsia="Times New Roman" w:cstheme="minorHAnsi"/>
          <w:sz w:val="22"/>
          <w:szCs w:val="22"/>
          <w:u w:val="single"/>
          <w:lang w:eastAsia="el-GR"/>
        </w:rPr>
        <w:t>2014</w:t>
      </w:r>
      <w:r w:rsidRPr="005E5ADB">
        <w:rPr>
          <w:rFonts w:eastAsia="Times New Roman" w:cstheme="minorHAnsi"/>
          <w:sz w:val="22"/>
          <w:szCs w:val="22"/>
          <w:lang w:eastAsia="el-GR"/>
        </w:rPr>
        <w:t>: Σεμινάριο Ανανηπτών Παιδιατρικής Εκπαίδευσης για προνοσοκομειακούς επαγγελματίες υγείας</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Pediatric</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Education</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for</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Prehospital</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Professionals</w:t>
      </w:r>
      <w:r w:rsidRPr="005E5ADB">
        <w:rPr>
          <w:rFonts w:eastAsia="Times New Roman" w:cstheme="minorHAnsi"/>
          <w:b/>
          <w:sz w:val="22"/>
          <w:szCs w:val="22"/>
          <w:lang w:eastAsia="el-GR"/>
        </w:rPr>
        <w:t xml:space="preserve">), </w:t>
      </w:r>
      <w:r w:rsidRPr="005E5ADB">
        <w:rPr>
          <w:rFonts w:eastAsia="Times New Roman" w:cstheme="minorHAnsi"/>
          <w:sz w:val="22"/>
          <w:szCs w:val="22"/>
          <w:lang w:eastAsia="el-GR"/>
        </w:rPr>
        <w:t>Αμερικάνικη Ακαδημία Παιδιατρικής.</w:t>
      </w:r>
    </w:p>
    <w:p w14:paraId="54CAB646" w14:textId="77777777" w:rsidR="00EC7EEF" w:rsidRPr="005E5ADB" w:rsidRDefault="00EC7EEF" w:rsidP="004F3314">
      <w:pPr>
        <w:pStyle w:val="a3"/>
        <w:numPr>
          <w:ilvl w:val="0"/>
          <w:numId w:val="4"/>
        </w:numPr>
        <w:spacing w:after="0" w:line="360" w:lineRule="auto"/>
        <w:ind w:left="714" w:hanging="357"/>
        <w:contextualSpacing w:val="0"/>
        <w:jc w:val="both"/>
        <w:rPr>
          <w:rFonts w:eastAsia="Times New Roman" w:cstheme="minorHAnsi"/>
          <w:sz w:val="22"/>
          <w:szCs w:val="22"/>
          <w:lang w:eastAsia="el-GR"/>
        </w:rPr>
      </w:pPr>
      <w:r w:rsidRPr="005E5ADB">
        <w:rPr>
          <w:rFonts w:eastAsia="Times New Roman" w:cstheme="minorHAnsi"/>
          <w:sz w:val="22"/>
          <w:szCs w:val="22"/>
          <w:u w:val="single"/>
          <w:lang w:eastAsia="el-GR"/>
        </w:rPr>
        <w:t>2014</w:t>
      </w:r>
      <w:r w:rsidRPr="005E5ADB">
        <w:rPr>
          <w:rFonts w:eastAsia="Times New Roman" w:cstheme="minorHAnsi"/>
          <w:sz w:val="22"/>
          <w:szCs w:val="22"/>
          <w:lang w:eastAsia="el-GR"/>
        </w:rPr>
        <w:t>: Σεμινάριο Ανανηπτών Εξειδικευμένης Υποστήριξης της Ζωής στην Παθολογία</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Advanced</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Medical</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Life</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Support</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Provider</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Course</w:t>
      </w:r>
      <w:r w:rsidRPr="005E5ADB">
        <w:rPr>
          <w:rFonts w:eastAsia="Times New Roman" w:cstheme="minorHAnsi"/>
          <w:b/>
          <w:sz w:val="22"/>
          <w:szCs w:val="22"/>
          <w:lang w:eastAsia="el-GR"/>
        </w:rPr>
        <w:t xml:space="preserve">), </w:t>
      </w:r>
      <w:r w:rsidRPr="005E5ADB">
        <w:rPr>
          <w:rFonts w:eastAsia="Times New Roman" w:cstheme="minorHAnsi"/>
          <w:sz w:val="22"/>
          <w:szCs w:val="22"/>
          <w:lang w:eastAsia="el-GR"/>
        </w:rPr>
        <w:t>Εθνικός Σύνδεσμος Τεχνολόγων Επείγουσας Ιατρικής (ΝΑΕΜΤ).</w:t>
      </w:r>
    </w:p>
    <w:p w14:paraId="7FBF775D" w14:textId="77777777" w:rsidR="00EC7EEF" w:rsidRPr="005E5ADB" w:rsidRDefault="00EC7EEF" w:rsidP="004F3314">
      <w:pPr>
        <w:pStyle w:val="a3"/>
        <w:numPr>
          <w:ilvl w:val="0"/>
          <w:numId w:val="4"/>
        </w:numPr>
        <w:spacing w:after="0" w:line="360" w:lineRule="auto"/>
        <w:ind w:left="714" w:hanging="357"/>
        <w:contextualSpacing w:val="0"/>
        <w:jc w:val="both"/>
        <w:rPr>
          <w:rFonts w:eastAsia="Times New Roman" w:cstheme="minorHAnsi"/>
          <w:sz w:val="22"/>
          <w:szCs w:val="22"/>
          <w:lang w:eastAsia="el-GR"/>
        </w:rPr>
      </w:pPr>
      <w:r w:rsidRPr="005E5ADB">
        <w:rPr>
          <w:rFonts w:eastAsia="Times New Roman" w:cstheme="minorHAnsi"/>
          <w:sz w:val="22"/>
          <w:szCs w:val="22"/>
          <w:u w:val="single"/>
          <w:lang w:eastAsia="el-GR"/>
        </w:rPr>
        <w:t>2014</w:t>
      </w:r>
      <w:r w:rsidRPr="005E5ADB">
        <w:rPr>
          <w:rFonts w:eastAsia="Times New Roman" w:cstheme="minorHAnsi"/>
          <w:sz w:val="22"/>
          <w:szCs w:val="22"/>
          <w:lang w:eastAsia="el-GR"/>
        </w:rPr>
        <w:t xml:space="preserve">: Σεμινάριο Εκπαιδευτών Εξειδικευμένης Υποστήριξης της Ζωής στην Παθολογία </w:t>
      </w:r>
      <w:r w:rsidRPr="005E5ADB">
        <w:rPr>
          <w:rFonts w:eastAsia="Times New Roman" w:cstheme="minorHAnsi"/>
          <w:b/>
          <w:sz w:val="22"/>
          <w:szCs w:val="22"/>
          <w:lang w:eastAsia="el-GR"/>
        </w:rPr>
        <w:t>(</w:t>
      </w:r>
      <w:r w:rsidRPr="005E5ADB">
        <w:rPr>
          <w:rFonts w:eastAsia="Times New Roman" w:cstheme="minorHAnsi"/>
          <w:b/>
          <w:sz w:val="22"/>
          <w:szCs w:val="22"/>
          <w:lang w:val="en-US" w:eastAsia="el-GR"/>
        </w:rPr>
        <w:t>Advanced</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Medical</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Life</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Support</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Instructor</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Course</w:t>
      </w:r>
      <w:r w:rsidRPr="005E5ADB">
        <w:rPr>
          <w:rFonts w:eastAsia="Times New Roman" w:cstheme="minorHAnsi"/>
          <w:b/>
          <w:sz w:val="22"/>
          <w:szCs w:val="22"/>
          <w:lang w:eastAsia="el-GR"/>
        </w:rPr>
        <w:t xml:space="preserve">), </w:t>
      </w:r>
      <w:r w:rsidRPr="005E5ADB">
        <w:rPr>
          <w:rFonts w:eastAsia="Times New Roman" w:cstheme="minorHAnsi"/>
          <w:sz w:val="22"/>
          <w:szCs w:val="22"/>
          <w:lang w:eastAsia="el-GR"/>
        </w:rPr>
        <w:t>Εθνικός Σύνδεσμος Τεχνολόγων Επείγουσας Ιατρικής (ΝΑΕΜΤ).</w:t>
      </w:r>
    </w:p>
    <w:p w14:paraId="6F53261D" w14:textId="77777777" w:rsidR="00EC7EEF" w:rsidRPr="005E5ADB" w:rsidRDefault="00EC7EEF" w:rsidP="004F3314">
      <w:pPr>
        <w:pStyle w:val="a3"/>
        <w:numPr>
          <w:ilvl w:val="0"/>
          <w:numId w:val="4"/>
        </w:numPr>
        <w:spacing w:after="0" w:line="360" w:lineRule="auto"/>
        <w:ind w:left="714" w:hanging="357"/>
        <w:contextualSpacing w:val="0"/>
        <w:jc w:val="both"/>
        <w:rPr>
          <w:rFonts w:eastAsia="Times New Roman" w:cstheme="minorHAnsi"/>
          <w:sz w:val="22"/>
          <w:szCs w:val="22"/>
          <w:lang w:val="en-US" w:eastAsia="el-GR"/>
        </w:rPr>
      </w:pPr>
      <w:r w:rsidRPr="005E5ADB">
        <w:rPr>
          <w:rFonts w:eastAsia="Times New Roman" w:cstheme="minorHAnsi"/>
          <w:sz w:val="22"/>
          <w:szCs w:val="22"/>
          <w:u w:val="single"/>
          <w:lang w:val="en-US" w:eastAsia="el-GR"/>
        </w:rPr>
        <w:t>2014</w:t>
      </w:r>
      <w:r w:rsidRPr="005E5ADB">
        <w:rPr>
          <w:rFonts w:eastAsia="Times New Roman" w:cstheme="minorHAnsi"/>
          <w:sz w:val="22"/>
          <w:szCs w:val="22"/>
          <w:lang w:val="en-US" w:eastAsia="el-GR"/>
        </w:rPr>
        <w:t xml:space="preserve">: </w:t>
      </w:r>
      <w:r w:rsidRPr="005E5ADB">
        <w:rPr>
          <w:rFonts w:eastAsia="Times New Roman" w:cstheme="minorHAnsi"/>
          <w:b/>
          <w:sz w:val="22"/>
          <w:szCs w:val="22"/>
          <w:lang w:val="en-US" w:eastAsia="el-GR"/>
        </w:rPr>
        <w:t xml:space="preserve">Cardiac Surgery Unit Advanced Life Support, CALS, </w:t>
      </w:r>
      <w:r w:rsidRPr="005E5ADB">
        <w:rPr>
          <w:rFonts w:eastAsia="Times New Roman" w:cstheme="minorHAnsi"/>
          <w:sz w:val="22"/>
          <w:szCs w:val="22"/>
          <w:lang w:val="en-US" w:eastAsia="el-GR"/>
        </w:rPr>
        <w:t>Cardiac Surgery Unit, Papworth Hospital, Athens, September.</w:t>
      </w:r>
    </w:p>
    <w:p w14:paraId="63EA2623" w14:textId="77777777" w:rsidR="00EC7EEF" w:rsidRPr="005E5ADB" w:rsidRDefault="00EC7EEF" w:rsidP="004F3314">
      <w:pPr>
        <w:pStyle w:val="a3"/>
        <w:numPr>
          <w:ilvl w:val="0"/>
          <w:numId w:val="4"/>
        </w:numPr>
        <w:spacing w:after="0" w:line="360" w:lineRule="auto"/>
        <w:jc w:val="both"/>
        <w:rPr>
          <w:rFonts w:eastAsia="Times New Roman" w:cstheme="minorHAnsi"/>
          <w:sz w:val="22"/>
          <w:szCs w:val="22"/>
          <w:lang w:val="en-US" w:eastAsia="el-GR"/>
        </w:rPr>
      </w:pPr>
      <w:r w:rsidRPr="005E5ADB">
        <w:rPr>
          <w:rFonts w:eastAsia="Times New Roman" w:cstheme="minorHAnsi"/>
          <w:sz w:val="22"/>
          <w:szCs w:val="22"/>
          <w:u w:val="single"/>
          <w:lang w:val="en-US" w:eastAsia="el-GR"/>
        </w:rPr>
        <w:lastRenderedPageBreak/>
        <w:t>2014</w:t>
      </w:r>
      <w:r w:rsidRPr="005E5ADB">
        <w:rPr>
          <w:rFonts w:eastAsia="Times New Roman" w:cstheme="minorHAnsi"/>
          <w:sz w:val="22"/>
          <w:szCs w:val="22"/>
          <w:lang w:val="en-US" w:eastAsia="el-GR"/>
        </w:rPr>
        <w:t xml:space="preserve">: </w:t>
      </w:r>
      <w:r w:rsidRPr="005E5ADB">
        <w:rPr>
          <w:rFonts w:eastAsia="Times New Roman" w:cstheme="minorHAnsi"/>
          <w:b/>
          <w:sz w:val="22"/>
          <w:szCs w:val="22"/>
          <w:lang w:val="en-US" w:eastAsia="el-GR"/>
        </w:rPr>
        <w:t>European Trauma Course (ETC) Provider Course,</w:t>
      </w:r>
      <w:r w:rsidRPr="005E5ADB">
        <w:rPr>
          <w:rFonts w:eastAsia="Times New Roman" w:cstheme="minorHAnsi"/>
          <w:sz w:val="22"/>
          <w:szCs w:val="22"/>
          <w:lang w:val="en-US" w:eastAsia="el-GR"/>
        </w:rPr>
        <w:t xml:space="preserve"> European Society of Anesthesiology and European Resuscitation Council for the European Trauma Course Organization. Pecs, Hungary, April.</w:t>
      </w:r>
    </w:p>
    <w:p w14:paraId="28C5F371" w14:textId="5607C103" w:rsidR="00EC7EEF" w:rsidRDefault="00EC7EEF" w:rsidP="004F3314">
      <w:pPr>
        <w:pStyle w:val="a3"/>
        <w:numPr>
          <w:ilvl w:val="0"/>
          <w:numId w:val="4"/>
        </w:numPr>
        <w:spacing w:after="0" w:line="360" w:lineRule="auto"/>
        <w:ind w:left="714" w:hanging="357"/>
        <w:contextualSpacing w:val="0"/>
        <w:jc w:val="both"/>
        <w:rPr>
          <w:rFonts w:eastAsia="Times New Roman" w:cstheme="minorHAnsi"/>
          <w:sz w:val="22"/>
          <w:szCs w:val="22"/>
          <w:lang w:val="en-US" w:eastAsia="el-GR"/>
        </w:rPr>
      </w:pPr>
      <w:r w:rsidRPr="005E5ADB">
        <w:rPr>
          <w:rFonts w:eastAsia="Times New Roman" w:cstheme="minorHAnsi"/>
          <w:sz w:val="22"/>
          <w:szCs w:val="22"/>
          <w:u w:val="single"/>
          <w:lang w:val="en-US" w:eastAsia="el-GR"/>
        </w:rPr>
        <w:t>2015</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Εκπαιδευτής</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Εκπαιδευτών</w:t>
      </w:r>
      <w:r w:rsidRPr="005E5ADB">
        <w:rPr>
          <w:rFonts w:eastAsia="Times New Roman" w:cstheme="minorHAnsi"/>
          <w:b/>
          <w:sz w:val="22"/>
          <w:szCs w:val="22"/>
          <w:lang w:val="en-US" w:eastAsia="el-GR"/>
        </w:rPr>
        <w:t xml:space="preserve"> (Instructor Trainer), </w:t>
      </w:r>
      <w:r w:rsidRPr="005E5ADB">
        <w:rPr>
          <w:rFonts w:eastAsia="Times New Roman" w:cstheme="minorHAnsi"/>
          <w:sz w:val="22"/>
          <w:szCs w:val="22"/>
          <w:lang w:val="en-US" w:eastAsia="el-GR"/>
        </w:rPr>
        <w:t xml:space="preserve">Emergency Care &amp; Safety Institute, </w:t>
      </w:r>
      <w:r w:rsidRPr="005E5ADB">
        <w:rPr>
          <w:rFonts w:eastAsia="Times New Roman" w:cstheme="minorHAnsi"/>
          <w:sz w:val="22"/>
          <w:szCs w:val="22"/>
          <w:lang w:eastAsia="el-GR"/>
        </w:rPr>
        <w:t>ΗΠΑ</w:t>
      </w:r>
      <w:r w:rsidRPr="005E5ADB">
        <w:rPr>
          <w:rFonts w:eastAsia="Times New Roman" w:cstheme="minorHAnsi"/>
          <w:sz w:val="22"/>
          <w:szCs w:val="22"/>
          <w:lang w:val="en-US" w:eastAsia="el-GR"/>
        </w:rPr>
        <w:t>.</w:t>
      </w:r>
    </w:p>
    <w:p w14:paraId="4D191103" w14:textId="77777777" w:rsidR="00EC7EEF" w:rsidRPr="005E5ADB" w:rsidRDefault="00EC7EEF" w:rsidP="004F3314">
      <w:pPr>
        <w:pStyle w:val="a3"/>
        <w:numPr>
          <w:ilvl w:val="0"/>
          <w:numId w:val="4"/>
        </w:numPr>
        <w:spacing w:after="0" w:line="360" w:lineRule="auto"/>
        <w:jc w:val="both"/>
        <w:rPr>
          <w:rFonts w:eastAsia="Times New Roman" w:cstheme="minorHAnsi"/>
          <w:sz w:val="22"/>
          <w:szCs w:val="22"/>
          <w:lang w:val="en-US" w:eastAsia="el-GR"/>
        </w:rPr>
      </w:pPr>
      <w:r w:rsidRPr="005E5ADB">
        <w:rPr>
          <w:rFonts w:eastAsia="Times New Roman" w:cstheme="minorHAnsi"/>
          <w:sz w:val="22"/>
          <w:szCs w:val="22"/>
          <w:u w:val="single"/>
          <w:lang w:val="en-US" w:eastAsia="el-GR"/>
        </w:rPr>
        <w:t>2016</w:t>
      </w:r>
      <w:r w:rsidRPr="005E5ADB">
        <w:rPr>
          <w:rFonts w:eastAsia="Times New Roman" w:cstheme="minorHAnsi"/>
          <w:sz w:val="22"/>
          <w:szCs w:val="22"/>
          <w:lang w:val="en-US" w:eastAsia="el-GR"/>
        </w:rPr>
        <w:t>. Mesotherapy training session Pain management/ Aesthetic Mesotherapy, Society of Mesotherapy of United Kingdom. London, United Kingdom, December.</w:t>
      </w:r>
    </w:p>
    <w:p w14:paraId="55AE8D8F" w14:textId="01F104DE" w:rsidR="00EC7EEF" w:rsidRDefault="00EC7EEF" w:rsidP="004F3314">
      <w:pPr>
        <w:pStyle w:val="a3"/>
        <w:numPr>
          <w:ilvl w:val="0"/>
          <w:numId w:val="4"/>
        </w:numPr>
        <w:spacing w:after="0" w:line="360" w:lineRule="auto"/>
        <w:ind w:left="714" w:hanging="357"/>
        <w:contextualSpacing w:val="0"/>
        <w:jc w:val="both"/>
        <w:rPr>
          <w:rFonts w:eastAsia="Times New Roman" w:cstheme="minorHAnsi"/>
          <w:sz w:val="22"/>
          <w:szCs w:val="22"/>
          <w:lang w:val="en-US" w:eastAsia="el-GR"/>
        </w:rPr>
      </w:pPr>
      <w:r w:rsidRPr="005E5ADB">
        <w:rPr>
          <w:rFonts w:eastAsia="Times New Roman" w:cstheme="minorHAnsi"/>
          <w:sz w:val="22"/>
          <w:szCs w:val="22"/>
          <w:u w:val="single"/>
          <w:lang w:val="en-US" w:eastAsia="el-GR"/>
        </w:rPr>
        <w:t>2017</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Εκπαιδευτής</w:t>
      </w:r>
      <w:r w:rsidRPr="005E5ADB">
        <w:rPr>
          <w:rFonts w:eastAsia="Times New Roman" w:cstheme="minorHAnsi"/>
          <w:sz w:val="22"/>
          <w:szCs w:val="22"/>
          <w:lang w:val="en-US" w:eastAsia="el-GR"/>
        </w:rPr>
        <w:t xml:space="preserve"> </w:t>
      </w:r>
      <w:r w:rsidRPr="005E5ADB">
        <w:rPr>
          <w:rFonts w:eastAsia="Times New Roman" w:cstheme="minorHAnsi"/>
          <w:b/>
          <w:sz w:val="22"/>
          <w:szCs w:val="22"/>
          <w:lang w:val="en-US" w:eastAsia="el-GR"/>
        </w:rPr>
        <w:t xml:space="preserve">(Instructor), </w:t>
      </w:r>
      <w:r w:rsidRPr="005E5ADB">
        <w:rPr>
          <w:rFonts w:eastAsia="Times New Roman" w:cstheme="minorHAnsi"/>
          <w:sz w:val="22"/>
          <w:szCs w:val="22"/>
          <w:lang w:val="en-US" w:eastAsia="el-GR"/>
        </w:rPr>
        <w:t xml:space="preserve">Emergency Care &amp; Safety Institute, </w:t>
      </w:r>
      <w:r w:rsidRPr="005E5ADB">
        <w:rPr>
          <w:rFonts w:eastAsia="Times New Roman" w:cstheme="minorHAnsi"/>
          <w:sz w:val="22"/>
          <w:szCs w:val="22"/>
          <w:lang w:eastAsia="el-GR"/>
        </w:rPr>
        <w:t>ΗΠΑ</w:t>
      </w:r>
      <w:r w:rsidRPr="005E5ADB">
        <w:rPr>
          <w:rFonts w:eastAsia="Times New Roman" w:cstheme="minorHAnsi"/>
          <w:sz w:val="22"/>
          <w:szCs w:val="22"/>
          <w:lang w:val="en-US" w:eastAsia="el-GR"/>
        </w:rPr>
        <w:t>.</w:t>
      </w:r>
    </w:p>
    <w:p w14:paraId="16546B3A" w14:textId="77777777" w:rsidR="007E7304" w:rsidRPr="005E5ADB" w:rsidRDefault="007E7304" w:rsidP="007E7304">
      <w:pPr>
        <w:pStyle w:val="a3"/>
        <w:spacing w:after="0" w:line="360" w:lineRule="auto"/>
        <w:ind w:left="714"/>
        <w:contextualSpacing w:val="0"/>
        <w:jc w:val="both"/>
        <w:rPr>
          <w:rFonts w:eastAsia="Times New Roman" w:cstheme="minorHAnsi"/>
          <w:sz w:val="22"/>
          <w:szCs w:val="22"/>
          <w:lang w:val="en-US" w:eastAsia="el-GR"/>
        </w:rPr>
      </w:pPr>
    </w:p>
    <w:p w14:paraId="57D9026C" w14:textId="7FCC15D5" w:rsidR="00614CEE" w:rsidRDefault="00EC7EEF" w:rsidP="007E7304">
      <w:pPr>
        <w:pStyle w:val="2"/>
        <w:spacing w:before="0" w:line="360" w:lineRule="auto"/>
        <w:jc w:val="both"/>
        <w:rPr>
          <w:rFonts w:cstheme="minorHAnsi"/>
          <w:lang w:eastAsia="el-GR"/>
        </w:rPr>
      </w:pPr>
      <w:bookmarkStart w:id="73" w:name="_Toc67643325"/>
      <w:bookmarkStart w:id="74" w:name="_Toc67643502"/>
      <w:bookmarkStart w:id="75" w:name="_Toc67643571"/>
      <w:bookmarkStart w:id="76" w:name="_Toc67643799"/>
      <w:bookmarkStart w:id="77" w:name="_Toc69117579"/>
      <w:r w:rsidRPr="005E5ADB">
        <w:rPr>
          <w:rFonts w:cstheme="minorHAnsi"/>
          <w:lang w:val="en-US" w:eastAsia="el-GR"/>
        </w:rPr>
        <w:t xml:space="preserve">Θ. </w:t>
      </w:r>
      <w:bookmarkEnd w:id="73"/>
      <w:bookmarkEnd w:id="74"/>
      <w:bookmarkEnd w:id="75"/>
      <w:bookmarkEnd w:id="76"/>
      <w:r w:rsidR="00344D79" w:rsidRPr="005E5ADB">
        <w:rPr>
          <w:rFonts w:cstheme="minorHAnsi"/>
          <w:lang w:eastAsia="el-GR"/>
        </w:rPr>
        <w:t>Γ</w:t>
      </w:r>
      <w:r w:rsidR="00A024F2" w:rsidRPr="005E5ADB">
        <w:rPr>
          <w:rFonts w:cstheme="minorHAnsi"/>
          <w:lang w:eastAsia="el-GR"/>
        </w:rPr>
        <w:t>λώσσες</w:t>
      </w:r>
      <w:bookmarkEnd w:id="77"/>
    </w:p>
    <w:p w14:paraId="536E9BDE" w14:textId="257671F4" w:rsidR="00A24533" w:rsidRPr="00A24533" w:rsidRDefault="00000000" w:rsidP="00A24533">
      <w:pPr>
        <w:rPr>
          <w:lang w:eastAsia="el-GR"/>
        </w:rPr>
      </w:pPr>
      <w:hyperlink r:id="rId18" w:history="1">
        <w:r w:rsidR="00A24533" w:rsidRPr="00A24533">
          <w:rPr>
            <w:rStyle w:val="-"/>
            <w:lang w:eastAsia="el-GR"/>
          </w:rPr>
          <w:t>Σχετικά πιστοποιητικά</w:t>
        </w:r>
      </w:hyperlink>
    </w:p>
    <w:p w14:paraId="50BB5AFB" w14:textId="77777777" w:rsidR="00EC7EEF" w:rsidRPr="005E5ADB" w:rsidRDefault="00EC7EEF" w:rsidP="004F3314">
      <w:pPr>
        <w:pStyle w:val="a3"/>
        <w:numPr>
          <w:ilvl w:val="0"/>
          <w:numId w:val="5"/>
        </w:numPr>
        <w:tabs>
          <w:tab w:val="left" w:pos="1691"/>
        </w:tabs>
        <w:spacing w:after="0" w:line="360" w:lineRule="auto"/>
        <w:jc w:val="both"/>
        <w:rPr>
          <w:rFonts w:eastAsia="Times New Roman" w:cstheme="minorHAnsi"/>
          <w:sz w:val="22"/>
          <w:szCs w:val="22"/>
          <w:lang w:val="en-US" w:eastAsia="el-GR"/>
        </w:rPr>
      </w:pPr>
      <w:r w:rsidRPr="005E5ADB">
        <w:rPr>
          <w:rFonts w:eastAsia="Times New Roman" w:cstheme="minorHAnsi"/>
          <w:sz w:val="22"/>
          <w:szCs w:val="22"/>
          <w:lang w:eastAsia="el-GR"/>
        </w:rPr>
        <w:t>Ελληνικά</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μητρική</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γλώσσα</w:t>
      </w:r>
    </w:p>
    <w:p w14:paraId="3E9E33BD" w14:textId="77777777" w:rsidR="00EC7EEF" w:rsidRPr="005E5ADB" w:rsidRDefault="00EC7EEF" w:rsidP="004F3314">
      <w:pPr>
        <w:numPr>
          <w:ilvl w:val="0"/>
          <w:numId w:val="5"/>
        </w:numPr>
        <w:spacing w:after="0" w:line="360" w:lineRule="auto"/>
        <w:jc w:val="both"/>
        <w:rPr>
          <w:rFonts w:eastAsia="Times New Roman" w:cstheme="minorHAnsi"/>
          <w:lang w:val="en-US" w:eastAsia="el-GR"/>
        </w:rPr>
      </w:pPr>
      <w:r w:rsidRPr="005E5ADB">
        <w:rPr>
          <w:rFonts w:eastAsia="Times New Roman" w:cstheme="minorHAnsi"/>
          <w:lang w:eastAsia="el-GR"/>
        </w:rPr>
        <w:t>Αγγλικά</w:t>
      </w:r>
      <w:r w:rsidRPr="005E5ADB">
        <w:rPr>
          <w:rFonts w:eastAsia="Times New Roman" w:cstheme="minorHAnsi"/>
          <w:lang w:val="en-US" w:eastAsia="el-GR"/>
        </w:rPr>
        <w:t xml:space="preserve">, </w:t>
      </w:r>
      <w:r w:rsidRPr="005E5ADB">
        <w:rPr>
          <w:rFonts w:eastAsia="Times New Roman" w:cstheme="minorHAnsi"/>
          <w:lang w:eastAsia="el-GR"/>
        </w:rPr>
        <w:t>άριστα</w:t>
      </w:r>
    </w:p>
    <w:p w14:paraId="5633AA5B" w14:textId="77777777" w:rsidR="00EC7EEF" w:rsidRPr="005E5ADB" w:rsidRDefault="00EC7EEF" w:rsidP="004F3314">
      <w:pPr>
        <w:numPr>
          <w:ilvl w:val="0"/>
          <w:numId w:val="5"/>
        </w:numPr>
        <w:spacing w:after="0" w:line="360" w:lineRule="auto"/>
        <w:jc w:val="both"/>
        <w:rPr>
          <w:rFonts w:eastAsia="Times New Roman" w:cstheme="minorHAnsi"/>
          <w:lang w:val="en-US" w:eastAsia="el-GR"/>
        </w:rPr>
      </w:pPr>
      <w:r w:rsidRPr="005E5ADB">
        <w:rPr>
          <w:rFonts w:eastAsia="Times New Roman" w:cstheme="minorHAnsi"/>
          <w:lang w:eastAsia="el-GR"/>
        </w:rPr>
        <w:t>Γαλλικά</w:t>
      </w:r>
      <w:r w:rsidRPr="005E5ADB">
        <w:rPr>
          <w:rFonts w:eastAsia="Times New Roman" w:cstheme="minorHAnsi"/>
          <w:lang w:val="en-US" w:eastAsia="el-GR"/>
        </w:rPr>
        <w:t xml:space="preserve">, </w:t>
      </w:r>
      <w:r w:rsidRPr="005E5ADB">
        <w:rPr>
          <w:rFonts w:eastAsia="Times New Roman" w:cstheme="minorHAnsi"/>
          <w:lang w:eastAsia="el-GR"/>
        </w:rPr>
        <w:t>άριστα</w:t>
      </w:r>
    </w:p>
    <w:p w14:paraId="171B56F4" w14:textId="77777777" w:rsidR="00EC7EEF" w:rsidRPr="005E5ADB" w:rsidRDefault="00EC7EEF" w:rsidP="004F3314">
      <w:pPr>
        <w:numPr>
          <w:ilvl w:val="0"/>
          <w:numId w:val="5"/>
        </w:numPr>
        <w:spacing w:after="0" w:line="360" w:lineRule="auto"/>
        <w:jc w:val="both"/>
        <w:rPr>
          <w:rFonts w:eastAsia="Times New Roman" w:cstheme="minorHAnsi"/>
          <w:lang w:val="en-US" w:eastAsia="el-GR"/>
        </w:rPr>
      </w:pPr>
      <w:r w:rsidRPr="005E5ADB">
        <w:rPr>
          <w:rFonts w:eastAsia="Times New Roman" w:cstheme="minorHAnsi"/>
          <w:lang w:eastAsia="el-GR"/>
        </w:rPr>
        <w:t>Ιταλικά</w:t>
      </w:r>
      <w:r w:rsidRPr="005E5ADB">
        <w:rPr>
          <w:rFonts w:eastAsia="Times New Roman" w:cstheme="minorHAnsi"/>
          <w:lang w:val="en-US" w:eastAsia="el-GR"/>
        </w:rPr>
        <w:t xml:space="preserve">, </w:t>
      </w:r>
      <w:r w:rsidRPr="005E5ADB">
        <w:rPr>
          <w:rFonts w:eastAsia="Times New Roman" w:cstheme="minorHAnsi"/>
          <w:lang w:eastAsia="el-GR"/>
        </w:rPr>
        <w:t>επαρκώς</w:t>
      </w:r>
    </w:p>
    <w:p w14:paraId="396F4B78" w14:textId="1E0E5F85" w:rsidR="00EC7EEF" w:rsidRPr="005E5ADB" w:rsidRDefault="00EC7EEF" w:rsidP="007E7304">
      <w:pPr>
        <w:spacing w:after="0" w:line="360" w:lineRule="auto"/>
        <w:jc w:val="both"/>
        <w:rPr>
          <w:rFonts w:eastAsia="Times New Roman" w:cstheme="minorHAnsi"/>
          <w:bCs/>
          <w:lang w:val="en-US" w:eastAsia="el-GR"/>
        </w:rPr>
      </w:pPr>
    </w:p>
    <w:p w14:paraId="73A85AA7" w14:textId="77777777" w:rsidR="002B64ED" w:rsidRPr="005E5ADB" w:rsidRDefault="002B64ED" w:rsidP="007E7304">
      <w:pPr>
        <w:spacing w:after="0" w:line="360" w:lineRule="auto"/>
        <w:rPr>
          <w:rFonts w:eastAsiaTheme="majorEastAsia" w:cstheme="majorBidi"/>
          <w:b/>
          <w:sz w:val="28"/>
          <w:szCs w:val="32"/>
        </w:rPr>
      </w:pPr>
      <w:bookmarkStart w:id="78" w:name="_Toc67643326"/>
      <w:bookmarkStart w:id="79" w:name="_Toc67643503"/>
      <w:bookmarkStart w:id="80" w:name="_Toc67643572"/>
      <w:bookmarkStart w:id="81" w:name="_Toc67643800"/>
      <w:r w:rsidRPr="005E5ADB">
        <w:br w:type="page"/>
      </w:r>
    </w:p>
    <w:p w14:paraId="5B19FE49" w14:textId="20159FB7" w:rsidR="00EC7EEF" w:rsidRPr="005E5ADB" w:rsidRDefault="00EC7EEF" w:rsidP="00C47680">
      <w:pPr>
        <w:pStyle w:val="1"/>
      </w:pPr>
      <w:bookmarkStart w:id="82" w:name="_Toc69117580"/>
      <w:r w:rsidRPr="005E5ADB">
        <w:lastRenderedPageBreak/>
        <w:t>ΔΙΔΑΚΤΙΚΟ ΕΡΓΟ</w:t>
      </w:r>
      <w:bookmarkEnd w:id="78"/>
      <w:bookmarkEnd w:id="79"/>
      <w:bookmarkEnd w:id="80"/>
      <w:bookmarkEnd w:id="81"/>
      <w:bookmarkEnd w:id="82"/>
    </w:p>
    <w:p w14:paraId="55308C48" w14:textId="3C906052" w:rsidR="00EC7EEF" w:rsidRPr="005E5ADB" w:rsidRDefault="00EC7EEF" w:rsidP="007E7304">
      <w:pPr>
        <w:pStyle w:val="2"/>
        <w:spacing w:after="240" w:line="360" w:lineRule="auto"/>
        <w:jc w:val="both"/>
        <w:rPr>
          <w:rFonts w:cstheme="minorHAnsi"/>
        </w:rPr>
      </w:pPr>
      <w:bookmarkStart w:id="83" w:name="_Toc67643327"/>
      <w:bookmarkStart w:id="84" w:name="_Toc67643504"/>
      <w:bookmarkStart w:id="85" w:name="_Toc67643573"/>
      <w:bookmarkStart w:id="86" w:name="_Toc67643801"/>
      <w:bookmarkStart w:id="87" w:name="_Toc69117581"/>
      <w:r w:rsidRPr="005E5ADB">
        <w:rPr>
          <w:rFonts w:cstheme="minorHAnsi"/>
        </w:rPr>
        <w:t>Ι. ΠΡΟΠΤΥΧΙΑΚΗ ΕΚΠΑΙΔΕΥΣΗ</w:t>
      </w:r>
      <w:bookmarkEnd w:id="83"/>
      <w:bookmarkEnd w:id="84"/>
      <w:bookmarkEnd w:id="85"/>
      <w:bookmarkEnd w:id="86"/>
      <w:bookmarkEnd w:id="87"/>
    </w:p>
    <w:p w14:paraId="5CE24BB5" w14:textId="286964D8" w:rsidR="0096759F" w:rsidRDefault="0096759F" w:rsidP="00D51AB7">
      <w:pPr>
        <w:pStyle w:val="3"/>
        <w:rPr>
          <w:rStyle w:val="a6"/>
          <w:b/>
          <w:bCs/>
        </w:rPr>
      </w:pPr>
      <w:bookmarkStart w:id="88" w:name="_Toc67643328"/>
      <w:bookmarkStart w:id="89" w:name="_Toc67643505"/>
      <w:bookmarkStart w:id="90" w:name="_Toc67643574"/>
      <w:bookmarkStart w:id="91" w:name="_Toc67643802"/>
      <w:bookmarkStart w:id="92" w:name="_Toc69117582"/>
      <w:r w:rsidRPr="00521EE9">
        <w:rPr>
          <w:rStyle w:val="a6"/>
          <w:b/>
          <w:bCs/>
          <w:shd w:val="clear" w:color="auto" w:fill="auto"/>
        </w:rPr>
        <w:t>Α.</w:t>
      </w:r>
      <w:r w:rsidRPr="002273D5">
        <w:rPr>
          <w:rStyle w:val="a6"/>
          <w:b/>
          <w:bCs/>
          <w:shd w:val="clear" w:color="auto" w:fill="auto"/>
        </w:rPr>
        <w:t xml:space="preserve"> </w:t>
      </w:r>
      <w:r w:rsidRPr="00521EE9">
        <w:rPr>
          <w:rStyle w:val="a6"/>
          <w:b/>
          <w:bCs/>
          <w:shd w:val="clear" w:color="auto" w:fill="auto"/>
        </w:rPr>
        <w:t>Διδασκαλία φοιτητών στην Ελλάδα</w:t>
      </w:r>
      <w:bookmarkEnd w:id="88"/>
      <w:bookmarkEnd w:id="89"/>
      <w:bookmarkEnd w:id="90"/>
      <w:bookmarkEnd w:id="91"/>
      <w:bookmarkEnd w:id="92"/>
    </w:p>
    <w:p w14:paraId="51B51A8F" w14:textId="77777777" w:rsidR="00887202" w:rsidRPr="0085236A" w:rsidRDefault="00000000" w:rsidP="00887202">
      <w:pPr>
        <w:rPr>
          <w:lang w:eastAsia="el-GR"/>
        </w:rPr>
      </w:pPr>
      <w:hyperlink r:id="rId19" w:history="1">
        <w:r w:rsidR="00887202" w:rsidRPr="0028740F">
          <w:rPr>
            <w:rStyle w:val="-"/>
            <w:lang w:eastAsia="el-GR"/>
          </w:rPr>
          <w:t>Σχετικές βεβαιώσεις</w:t>
        </w:r>
      </w:hyperlink>
    </w:p>
    <w:p w14:paraId="2171A295" w14:textId="77777777" w:rsidR="0096759F" w:rsidRPr="005E5ADB" w:rsidRDefault="0096759F" w:rsidP="004F3314">
      <w:pPr>
        <w:pStyle w:val="a3"/>
        <w:numPr>
          <w:ilvl w:val="0"/>
          <w:numId w:val="3"/>
        </w:numPr>
        <w:spacing w:after="0" w:line="360" w:lineRule="auto"/>
        <w:jc w:val="both"/>
        <w:rPr>
          <w:rFonts w:eastAsia="Times New Roman" w:cstheme="minorHAnsi"/>
          <w:sz w:val="22"/>
          <w:szCs w:val="22"/>
          <w:lang w:eastAsia="el-GR"/>
        </w:rPr>
      </w:pPr>
      <w:r w:rsidRPr="005E5ADB">
        <w:rPr>
          <w:rFonts w:eastAsia="Times New Roman" w:cstheme="minorHAnsi"/>
          <w:sz w:val="22"/>
          <w:szCs w:val="22"/>
          <w:u w:val="single"/>
          <w:lang w:eastAsia="el-GR"/>
        </w:rPr>
        <w:t>1996-1998:</w:t>
      </w:r>
      <w:r w:rsidRPr="005E5ADB">
        <w:rPr>
          <w:rFonts w:eastAsia="Times New Roman" w:cstheme="minorHAnsi"/>
          <w:sz w:val="22"/>
          <w:szCs w:val="22"/>
          <w:lang w:eastAsia="el-GR"/>
        </w:rPr>
        <w:t xml:space="preserve"> Διδασκαλία σαν Ειδικευόμενος στην Εσωτερική Παθολογία του Ψυχιατρικού Νοσοκομείου Αττικής, όπου δίδαξα όλα τα </w:t>
      </w:r>
      <w:r w:rsidRPr="005E5ADB">
        <w:rPr>
          <w:rFonts w:eastAsia="Times New Roman" w:cstheme="minorHAnsi"/>
          <w:b/>
          <w:sz w:val="22"/>
          <w:szCs w:val="22"/>
          <w:lang w:eastAsia="el-GR"/>
        </w:rPr>
        <w:t xml:space="preserve">βασικά Ιατρικά Μαθήματα </w:t>
      </w:r>
      <w:r w:rsidRPr="005E5ADB">
        <w:rPr>
          <w:rFonts w:eastAsia="Times New Roman" w:cstheme="minorHAnsi"/>
          <w:sz w:val="22"/>
          <w:szCs w:val="22"/>
          <w:lang w:eastAsia="el-GR"/>
        </w:rPr>
        <w:t xml:space="preserve">στη Μέση Τεχνική Επαγγελματική </w:t>
      </w:r>
      <w:r w:rsidRPr="005E5ADB">
        <w:rPr>
          <w:rFonts w:eastAsia="Times New Roman" w:cstheme="minorHAnsi"/>
          <w:b/>
          <w:sz w:val="22"/>
          <w:szCs w:val="22"/>
          <w:lang w:eastAsia="el-GR"/>
        </w:rPr>
        <w:t>Νοσηλευτική Σχολή</w:t>
      </w:r>
      <w:r w:rsidRPr="005E5ADB">
        <w:rPr>
          <w:rFonts w:eastAsia="Times New Roman" w:cstheme="minorHAnsi"/>
          <w:sz w:val="22"/>
          <w:szCs w:val="22"/>
          <w:lang w:eastAsia="el-GR"/>
        </w:rPr>
        <w:t xml:space="preserve"> του Νοσοκομείου. Επίσης ήμουν ο </w:t>
      </w:r>
      <w:r w:rsidRPr="005E5ADB">
        <w:rPr>
          <w:rFonts w:eastAsia="Times New Roman" w:cstheme="minorHAnsi"/>
          <w:b/>
          <w:sz w:val="22"/>
          <w:szCs w:val="22"/>
          <w:lang w:eastAsia="el-GR"/>
        </w:rPr>
        <w:t>υπεύθυνος</w:t>
      </w:r>
      <w:r w:rsidRPr="005E5ADB">
        <w:rPr>
          <w:rFonts w:eastAsia="Times New Roman" w:cstheme="minorHAnsi"/>
          <w:sz w:val="22"/>
          <w:szCs w:val="22"/>
          <w:lang w:eastAsia="el-GR"/>
        </w:rPr>
        <w:t xml:space="preserve"> για τη διδασκαλία και προετοιμασία των </w:t>
      </w:r>
      <w:r w:rsidRPr="005E5ADB">
        <w:rPr>
          <w:rFonts w:eastAsia="Times New Roman" w:cstheme="minorHAnsi"/>
          <w:b/>
          <w:sz w:val="22"/>
          <w:szCs w:val="22"/>
          <w:lang w:eastAsia="el-GR"/>
        </w:rPr>
        <w:t>φοιτητών</w:t>
      </w:r>
      <w:r w:rsidRPr="005E5ADB">
        <w:rPr>
          <w:rFonts w:eastAsia="Times New Roman" w:cstheme="minorHAnsi"/>
          <w:sz w:val="22"/>
          <w:szCs w:val="22"/>
          <w:lang w:eastAsia="el-GR"/>
        </w:rPr>
        <w:t xml:space="preserve"> για τις </w:t>
      </w:r>
      <w:r w:rsidRPr="005E5ADB">
        <w:rPr>
          <w:rFonts w:eastAsia="Times New Roman" w:cstheme="minorHAnsi"/>
          <w:b/>
          <w:sz w:val="22"/>
          <w:szCs w:val="22"/>
          <w:lang w:eastAsia="el-GR"/>
        </w:rPr>
        <w:t>τελικές εξετάσεις</w:t>
      </w:r>
      <w:r w:rsidRPr="005E5ADB">
        <w:rPr>
          <w:rFonts w:eastAsia="Times New Roman" w:cstheme="minorHAnsi"/>
          <w:sz w:val="22"/>
          <w:szCs w:val="22"/>
          <w:lang w:eastAsia="el-GR"/>
        </w:rPr>
        <w:t xml:space="preserve"> στα βασικά Ιατρικά Μαθήματα.   </w:t>
      </w:r>
    </w:p>
    <w:p w14:paraId="303817C8" w14:textId="77777777" w:rsidR="0096759F" w:rsidRPr="005E5ADB" w:rsidRDefault="0096759F" w:rsidP="004F3314">
      <w:pPr>
        <w:numPr>
          <w:ilvl w:val="0"/>
          <w:numId w:val="3"/>
        </w:numPr>
        <w:tabs>
          <w:tab w:val="left" w:pos="1134"/>
          <w:tab w:val="left" w:pos="1701"/>
          <w:tab w:val="left" w:pos="1843"/>
          <w:tab w:val="left" w:pos="1985"/>
          <w:tab w:val="left" w:pos="2127"/>
        </w:tabs>
        <w:spacing w:after="0" w:line="360" w:lineRule="auto"/>
        <w:jc w:val="both"/>
        <w:rPr>
          <w:rFonts w:cstheme="minorHAnsi"/>
        </w:rPr>
      </w:pPr>
      <w:r w:rsidRPr="005E5ADB">
        <w:rPr>
          <w:rFonts w:eastAsia="Times New Roman" w:cstheme="minorHAnsi"/>
          <w:u w:val="single"/>
          <w:lang w:eastAsia="el-GR"/>
        </w:rPr>
        <w:t>2005-2011:</w:t>
      </w:r>
      <w:r w:rsidRPr="005E5ADB">
        <w:rPr>
          <w:rFonts w:eastAsia="Times New Roman" w:cstheme="minorHAnsi"/>
          <w:lang w:eastAsia="el-GR"/>
        </w:rPr>
        <w:t xml:space="preserve"> </w:t>
      </w:r>
      <w:r w:rsidRPr="005E5ADB">
        <w:rPr>
          <w:rFonts w:cstheme="minorHAnsi"/>
        </w:rPr>
        <w:t>Προπτυχιακό κατ’ επιλογήν μάθημα «</w:t>
      </w:r>
      <w:r w:rsidRPr="005E5ADB">
        <w:rPr>
          <w:rFonts w:cstheme="minorHAnsi"/>
          <w:b/>
        </w:rPr>
        <w:t>Καρδιοαναπνευστική Αναζωογόνηση</w:t>
      </w:r>
      <w:r w:rsidRPr="005E5ADB">
        <w:rPr>
          <w:rFonts w:cstheme="minorHAnsi"/>
        </w:rPr>
        <w:t>» σε φοιτητές Ιατρικής της Ιατρικής Σχολής του Εθνικού και Καποδιστριακού Πανεπιστημίου Αθηνών. Συμμετοχή στο σχεδιασμό και στη δημιουργία του και διδασκαλία σε όλο το φάσμα της Αναζωογόνησης (υπεύθυνη Καθηγήτρια Λ. Παπαδημητρίου).</w:t>
      </w:r>
    </w:p>
    <w:p w14:paraId="72F52207" w14:textId="77777777" w:rsidR="0096759F" w:rsidRPr="005E5ADB" w:rsidRDefault="0096759F" w:rsidP="004F3314">
      <w:pPr>
        <w:numPr>
          <w:ilvl w:val="0"/>
          <w:numId w:val="3"/>
        </w:numPr>
        <w:spacing w:after="0" w:line="360" w:lineRule="auto"/>
        <w:jc w:val="both"/>
        <w:rPr>
          <w:rFonts w:cstheme="minorHAnsi"/>
        </w:rPr>
      </w:pPr>
      <w:r w:rsidRPr="005E5ADB">
        <w:rPr>
          <w:rFonts w:eastAsia="Times New Roman" w:cstheme="minorHAnsi"/>
          <w:u w:val="single"/>
          <w:lang w:eastAsia="el-GR"/>
        </w:rPr>
        <w:t>2005-2010:</w:t>
      </w:r>
      <w:r w:rsidRPr="005E5ADB">
        <w:rPr>
          <w:rFonts w:eastAsia="Times New Roman" w:cstheme="minorHAnsi"/>
          <w:lang w:eastAsia="el-GR"/>
        </w:rPr>
        <w:t xml:space="preserve"> </w:t>
      </w:r>
      <w:r w:rsidRPr="005E5ADB">
        <w:rPr>
          <w:rFonts w:cstheme="minorHAnsi"/>
        </w:rPr>
        <w:t>Προπτυχιακό κατ’ επιλογήν μάθημα «</w:t>
      </w:r>
      <w:r w:rsidRPr="005E5ADB">
        <w:rPr>
          <w:rFonts w:cstheme="minorHAnsi"/>
          <w:b/>
        </w:rPr>
        <w:t>Πειραματική Χειρουργική</w:t>
      </w:r>
      <w:r w:rsidRPr="005E5ADB">
        <w:rPr>
          <w:rFonts w:cstheme="minorHAnsi"/>
        </w:rPr>
        <w:t>» σε φοιτητές Ιατρικής, της Ιατρικής Σχολής του Εθνικού και Καποδιστριακού Πανεπιστημίου Αθηνών, με θέμα: «Ο χοίρος ως πρότυπο Καρδιοαναπνευστικής Αναζωογόνησης» (υπεύθυνη: Καθηγήτρια Δ. Περρέα).</w:t>
      </w:r>
    </w:p>
    <w:p w14:paraId="41276698" w14:textId="4450C9D7" w:rsidR="0096759F" w:rsidRPr="005E5ADB" w:rsidRDefault="0096759F" w:rsidP="004F3314">
      <w:pPr>
        <w:numPr>
          <w:ilvl w:val="0"/>
          <w:numId w:val="3"/>
        </w:numPr>
        <w:spacing w:after="0" w:line="360" w:lineRule="auto"/>
        <w:jc w:val="both"/>
        <w:rPr>
          <w:rFonts w:cstheme="minorHAnsi"/>
        </w:rPr>
      </w:pPr>
      <w:r w:rsidRPr="005E5ADB">
        <w:rPr>
          <w:rFonts w:cstheme="minorHAnsi"/>
        </w:rPr>
        <w:t>2010-20</w:t>
      </w:r>
      <w:r w:rsidR="00E86D08">
        <w:rPr>
          <w:rFonts w:cstheme="minorHAnsi"/>
        </w:rPr>
        <w:t>1</w:t>
      </w:r>
      <w:r w:rsidRPr="005E5ADB">
        <w:rPr>
          <w:rFonts w:cstheme="minorHAnsi"/>
        </w:rPr>
        <w:t xml:space="preserve">1: Προπτυχιακό μάθημα </w:t>
      </w:r>
      <w:r w:rsidRPr="005E5ADB">
        <w:rPr>
          <w:rFonts w:cstheme="minorHAnsi"/>
          <w:b/>
          <w:bCs/>
        </w:rPr>
        <w:t>«Ανατομία του Ανθρώπου»</w:t>
      </w:r>
      <w:r w:rsidRPr="005E5ADB">
        <w:rPr>
          <w:rFonts w:cstheme="minorHAnsi"/>
        </w:rPr>
        <w:t xml:space="preserve"> σε φοιτητές του Φαρμακευτικού τμήματος του Εθνικού και Καποδιστριακού Πανεπιστημίου Αθηνών με θέματα «Θωρακικό Τοίχωμα», «Καρδιά-Κυκλοφορικό Σύστημα», «Βραχίονας», «Τράχηλος» και «Αγγείωση-Μήνιγγες Εγκεφάλου» (υπεύθυνος: Καθηγητής Π. Σκανδαλάκης).</w:t>
      </w:r>
    </w:p>
    <w:p w14:paraId="1B9647EE" w14:textId="74D2FBE2" w:rsidR="0096759F" w:rsidRPr="00BC0A52" w:rsidRDefault="0096759F" w:rsidP="00390899">
      <w:pPr>
        <w:numPr>
          <w:ilvl w:val="0"/>
          <w:numId w:val="3"/>
        </w:numPr>
        <w:spacing w:after="0" w:line="360" w:lineRule="auto"/>
        <w:ind w:left="709"/>
        <w:jc w:val="both"/>
        <w:rPr>
          <w:rFonts w:cstheme="minorHAnsi"/>
        </w:rPr>
      </w:pPr>
      <w:r w:rsidRPr="00BC0A52">
        <w:rPr>
          <w:rFonts w:eastAsia="Times New Roman" w:cstheme="minorHAnsi"/>
          <w:u w:val="single"/>
          <w:lang w:eastAsia="el-GR"/>
        </w:rPr>
        <w:t>2007-2014:</w:t>
      </w:r>
      <w:r w:rsidRPr="00BC0A52">
        <w:rPr>
          <w:rFonts w:eastAsia="Times New Roman" w:cstheme="minorHAnsi"/>
          <w:lang w:eastAsia="el-GR"/>
        </w:rPr>
        <w:t xml:space="preserve"> </w:t>
      </w:r>
      <w:r w:rsidRPr="00BC0A52">
        <w:rPr>
          <w:rFonts w:cstheme="minorHAnsi"/>
        </w:rPr>
        <w:t>Προπτυχιακό κατ’ επιλογή μάθημα «</w:t>
      </w:r>
      <w:r w:rsidRPr="00BC0A52">
        <w:rPr>
          <w:rFonts w:cstheme="minorHAnsi"/>
          <w:b/>
        </w:rPr>
        <w:t>Επείγουσα Ιατρική</w:t>
      </w:r>
      <w:r w:rsidRPr="00BC0A52">
        <w:rPr>
          <w:rFonts w:cstheme="minorHAnsi"/>
        </w:rPr>
        <w:t xml:space="preserve">» σε φοιτητές Ιατρικής της Ιατρικής Σχολής του Πανεπιστημίου Ιωαννίνων. Το μάθημα διδάσκεται με ιατρική προσομοίωση, το κέντρο της οποίας δημιούργησα μαζί με τον καθηγητή Αναισθησιολογίας και μετεγχειρητικής Εντατικής Θεραπείας κ. Γ. Παπαδόπουλο. Θέματα διδασκαλίας: «Φαρμακολογία Επείγουσας Ιατρικής» και «Καρδιοαναπνευστική Αναζωογόνηση». </w:t>
      </w:r>
    </w:p>
    <w:p w14:paraId="6F523ED0" w14:textId="70BACA21" w:rsidR="0096759F" w:rsidRDefault="0096759F" w:rsidP="004F3314">
      <w:pPr>
        <w:pStyle w:val="21"/>
        <w:numPr>
          <w:ilvl w:val="0"/>
          <w:numId w:val="6"/>
        </w:numPr>
        <w:spacing w:after="0" w:line="360" w:lineRule="auto"/>
        <w:ind w:left="709"/>
        <w:jc w:val="both"/>
        <w:rPr>
          <w:rFonts w:asciiTheme="minorHAnsi" w:hAnsiTheme="minorHAnsi" w:cstheme="minorHAnsi"/>
          <w:sz w:val="22"/>
          <w:szCs w:val="22"/>
          <w:lang w:val="el-GR"/>
        </w:rPr>
      </w:pPr>
      <w:r w:rsidRPr="005E5ADB">
        <w:rPr>
          <w:rFonts w:asciiTheme="minorHAnsi" w:hAnsiTheme="minorHAnsi" w:cstheme="minorHAnsi"/>
          <w:sz w:val="22"/>
          <w:szCs w:val="22"/>
          <w:u w:val="single"/>
          <w:lang w:val="el-GR"/>
        </w:rPr>
        <w:t>2019 έως σήμερα</w:t>
      </w:r>
      <w:r w:rsidRPr="005E5ADB">
        <w:rPr>
          <w:rFonts w:asciiTheme="minorHAnsi" w:hAnsiTheme="minorHAnsi" w:cstheme="minorHAnsi"/>
          <w:sz w:val="22"/>
          <w:szCs w:val="22"/>
          <w:lang w:val="el-GR"/>
        </w:rPr>
        <w:t>: Προπτυχιακό μάθημα «</w:t>
      </w:r>
      <w:r w:rsidRPr="00BC0A52">
        <w:rPr>
          <w:rFonts w:asciiTheme="minorHAnsi" w:hAnsiTheme="minorHAnsi" w:cstheme="minorHAnsi"/>
          <w:b/>
          <w:bCs/>
          <w:sz w:val="22"/>
          <w:szCs w:val="22"/>
          <w:lang w:val="el-GR"/>
        </w:rPr>
        <w:t>Πρώτες Βοήθειες-Επείγουσα Νοσηλευτική</w:t>
      </w:r>
      <w:r w:rsidRPr="005E5ADB">
        <w:rPr>
          <w:rFonts w:asciiTheme="minorHAnsi" w:hAnsiTheme="minorHAnsi" w:cstheme="minorHAnsi"/>
          <w:sz w:val="22"/>
          <w:szCs w:val="22"/>
          <w:lang w:val="el-GR"/>
        </w:rPr>
        <w:t xml:space="preserve">» σε φοιτητές Νοσηλευτικής του τμήματος Νοσηλευτικής του Πανεπιστημίου Θεσσαλίας στα μαθήματα «Διαλογή ασθενών στο ΤΕΠ - Δείκτες </w:t>
      </w:r>
      <w:r w:rsidRPr="005E5ADB">
        <w:rPr>
          <w:rFonts w:asciiTheme="minorHAnsi" w:hAnsiTheme="minorHAnsi" w:cstheme="minorHAnsi"/>
          <w:sz w:val="22"/>
          <w:szCs w:val="22"/>
          <w:lang w:val="el-GR"/>
        </w:rPr>
        <w:lastRenderedPageBreak/>
        <w:t>επιβάρυνσης ασθενών - ABCDE», «Βασική Υποστήριξη της Ζωής», «Εξειδικευμένη Υποστήριξη της Ζωής», «Επείγουσες Καρδιαγγειακές διαταραχές» και «Καταπληξία»</w:t>
      </w:r>
      <w:r w:rsidR="003F0D7E" w:rsidRPr="003F0D7E">
        <w:rPr>
          <w:rFonts w:asciiTheme="minorHAnsi" w:hAnsiTheme="minorHAnsi" w:cstheme="minorHAnsi"/>
          <w:sz w:val="22"/>
          <w:szCs w:val="22"/>
          <w:lang w:val="el-GR"/>
        </w:rPr>
        <w:t xml:space="preserve"> (</w:t>
      </w:r>
      <w:r w:rsidR="003F0D7E">
        <w:rPr>
          <w:rFonts w:asciiTheme="minorHAnsi" w:hAnsiTheme="minorHAnsi" w:cstheme="minorHAnsi"/>
          <w:sz w:val="22"/>
          <w:szCs w:val="22"/>
          <w:lang w:val="el-GR"/>
        </w:rPr>
        <w:t>Υπεύθυνος: Επίκουρος Καθηγητής Ι. Πανταζόπουλος)</w:t>
      </w:r>
      <w:r w:rsidRPr="005E5ADB">
        <w:rPr>
          <w:rFonts w:asciiTheme="minorHAnsi" w:hAnsiTheme="minorHAnsi" w:cstheme="minorHAnsi"/>
          <w:sz w:val="22"/>
          <w:szCs w:val="22"/>
          <w:lang w:val="el-GR"/>
        </w:rPr>
        <w:t>.</w:t>
      </w:r>
    </w:p>
    <w:p w14:paraId="48E939F7" w14:textId="29580C44" w:rsidR="00E86D08" w:rsidRPr="005E5ADB" w:rsidRDefault="00E86D08" w:rsidP="004F3314">
      <w:pPr>
        <w:pStyle w:val="21"/>
        <w:numPr>
          <w:ilvl w:val="0"/>
          <w:numId w:val="6"/>
        </w:numPr>
        <w:spacing w:after="0" w:line="360" w:lineRule="auto"/>
        <w:ind w:left="709"/>
        <w:jc w:val="both"/>
        <w:rPr>
          <w:rFonts w:asciiTheme="minorHAnsi" w:hAnsiTheme="minorHAnsi" w:cstheme="minorHAnsi"/>
          <w:sz w:val="22"/>
          <w:szCs w:val="22"/>
          <w:lang w:val="el-GR"/>
        </w:rPr>
      </w:pPr>
      <w:r>
        <w:rPr>
          <w:rFonts w:asciiTheme="minorHAnsi" w:hAnsiTheme="minorHAnsi" w:cstheme="minorHAnsi"/>
          <w:sz w:val="22"/>
          <w:szCs w:val="22"/>
          <w:u w:val="single"/>
          <w:lang w:val="el-GR"/>
        </w:rPr>
        <w:t>Σεπτέμβριος 2022</w:t>
      </w:r>
      <w:r w:rsidRPr="00E86D08">
        <w:rPr>
          <w:rFonts w:asciiTheme="minorHAnsi" w:hAnsiTheme="minorHAnsi" w:cstheme="minorHAnsi"/>
          <w:sz w:val="22"/>
          <w:szCs w:val="22"/>
          <w:lang w:val="el-GR"/>
        </w:rPr>
        <w:t>-</w:t>
      </w:r>
      <w:r>
        <w:rPr>
          <w:rFonts w:asciiTheme="minorHAnsi" w:hAnsiTheme="minorHAnsi" w:cstheme="minorHAnsi"/>
          <w:sz w:val="22"/>
          <w:szCs w:val="22"/>
          <w:lang w:val="el-GR"/>
        </w:rPr>
        <w:t xml:space="preserve"> Σήμερα: Προπτυχιακά μαθήματα στο τμήμα Μαιευτικής του Πανεπιστημίου Δυττικής Αττικής «</w:t>
      </w:r>
      <w:r w:rsidRPr="00E86D08">
        <w:rPr>
          <w:rFonts w:asciiTheme="minorHAnsi" w:hAnsiTheme="minorHAnsi" w:cstheme="minorHAnsi"/>
          <w:b/>
          <w:bCs/>
          <w:sz w:val="22"/>
          <w:szCs w:val="22"/>
          <w:lang w:val="el-GR"/>
        </w:rPr>
        <w:t>Φυσιολογία του Ανθρώπου</w:t>
      </w:r>
      <w:r>
        <w:rPr>
          <w:rFonts w:asciiTheme="minorHAnsi" w:hAnsiTheme="minorHAnsi" w:cstheme="minorHAnsi"/>
          <w:sz w:val="22"/>
          <w:szCs w:val="22"/>
          <w:lang w:val="el-GR"/>
        </w:rPr>
        <w:t>», «</w:t>
      </w:r>
      <w:r w:rsidRPr="00E86D08">
        <w:rPr>
          <w:rFonts w:asciiTheme="minorHAnsi" w:hAnsiTheme="minorHAnsi" w:cstheme="minorHAnsi"/>
          <w:b/>
          <w:bCs/>
          <w:sz w:val="22"/>
          <w:szCs w:val="22"/>
          <w:lang w:val="el-GR"/>
        </w:rPr>
        <w:t>Νοσολογία</w:t>
      </w:r>
      <w:r>
        <w:rPr>
          <w:rFonts w:asciiTheme="minorHAnsi" w:hAnsiTheme="minorHAnsi" w:cstheme="minorHAnsi"/>
          <w:sz w:val="22"/>
          <w:szCs w:val="22"/>
          <w:lang w:val="el-GR"/>
        </w:rPr>
        <w:t xml:space="preserve">», μετά από ανάθεση της γενικής συνέλευσης του τμήματος Μαιευτικής. </w:t>
      </w:r>
    </w:p>
    <w:p w14:paraId="5B43C657" w14:textId="59F6CD9B" w:rsidR="0096759F" w:rsidRDefault="0096759F" w:rsidP="007E7304">
      <w:pPr>
        <w:spacing w:after="0" w:line="360" w:lineRule="auto"/>
        <w:jc w:val="both"/>
        <w:rPr>
          <w:rFonts w:cstheme="minorHAnsi"/>
        </w:rPr>
      </w:pPr>
    </w:p>
    <w:p w14:paraId="6C3A9876" w14:textId="77777777" w:rsidR="003E2FCC" w:rsidRPr="005E5ADB" w:rsidRDefault="003E2FCC" w:rsidP="007E7304">
      <w:pPr>
        <w:spacing w:after="0" w:line="360" w:lineRule="auto"/>
        <w:jc w:val="both"/>
        <w:rPr>
          <w:rFonts w:cstheme="minorHAnsi"/>
        </w:rPr>
      </w:pPr>
    </w:p>
    <w:p w14:paraId="248E2628" w14:textId="1BBCAC8C" w:rsidR="0070040B" w:rsidRDefault="0096759F" w:rsidP="00D51AB7">
      <w:pPr>
        <w:pStyle w:val="3"/>
      </w:pPr>
      <w:bookmarkStart w:id="93" w:name="_Toc67643506"/>
      <w:bookmarkStart w:id="94" w:name="_Toc67643575"/>
      <w:bookmarkStart w:id="95" w:name="_Toc67643803"/>
      <w:bookmarkStart w:id="96" w:name="_Toc69117583"/>
      <w:r w:rsidRPr="00521EE9">
        <w:rPr>
          <w:shd w:val="clear" w:color="auto" w:fill="auto"/>
        </w:rPr>
        <w:t>Β.</w:t>
      </w:r>
      <w:r w:rsidRPr="004F56ED">
        <w:rPr>
          <w:shd w:val="clear" w:color="auto" w:fill="auto"/>
        </w:rPr>
        <w:t xml:space="preserve"> </w:t>
      </w:r>
      <w:r w:rsidRPr="00521EE9">
        <w:rPr>
          <w:shd w:val="clear" w:color="auto" w:fill="auto"/>
        </w:rPr>
        <w:t>Διδασκαλία φοιτητών στο Εξωτερικό</w:t>
      </w:r>
      <w:bookmarkEnd w:id="93"/>
      <w:bookmarkEnd w:id="94"/>
      <w:bookmarkEnd w:id="95"/>
      <w:bookmarkEnd w:id="96"/>
    </w:p>
    <w:p w14:paraId="5FEC4D03" w14:textId="77777777" w:rsidR="00887202" w:rsidRPr="0085236A" w:rsidRDefault="00000000" w:rsidP="00887202">
      <w:pPr>
        <w:rPr>
          <w:lang w:eastAsia="el-GR"/>
        </w:rPr>
      </w:pPr>
      <w:hyperlink r:id="rId20" w:history="1">
        <w:r w:rsidR="00887202" w:rsidRPr="00887202">
          <w:rPr>
            <w:rStyle w:val="-"/>
            <w:lang w:eastAsia="el-GR"/>
          </w:rPr>
          <w:t>Σχετικές βεβαιώσεις</w:t>
        </w:r>
      </w:hyperlink>
    </w:p>
    <w:p w14:paraId="44B6D3C8" w14:textId="18FBFF8D" w:rsidR="006F1239" w:rsidRPr="005E5ADB" w:rsidRDefault="005E5ADB" w:rsidP="007E7304">
      <w:pPr>
        <w:tabs>
          <w:tab w:val="center" w:pos="4320"/>
          <w:tab w:val="right" w:pos="8640"/>
        </w:tabs>
        <w:spacing w:after="0" w:line="360" w:lineRule="auto"/>
        <w:jc w:val="both"/>
        <w:rPr>
          <w:rFonts w:eastAsia="Times New Roman" w:cstheme="minorHAnsi"/>
          <w:lang w:eastAsia="el-GR"/>
        </w:rPr>
      </w:pPr>
      <w:r w:rsidRPr="005E5ADB">
        <w:rPr>
          <w:rFonts w:eastAsia="Times New Roman" w:cstheme="minorHAnsi"/>
          <w:lang w:eastAsia="el-GR"/>
        </w:rPr>
        <w:t xml:space="preserve">       </w:t>
      </w:r>
      <w:r w:rsidR="006F1239" w:rsidRPr="005E5ADB">
        <w:rPr>
          <w:rFonts w:eastAsia="Times New Roman" w:cstheme="minorHAnsi"/>
          <w:lang w:eastAsia="el-GR"/>
        </w:rPr>
        <w:t>Διδασκαλία στο Ευρωπαϊκό Πανεπιστήμιο Κύπρου</w:t>
      </w:r>
      <w:r w:rsidRPr="005E5ADB">
        <w:rPr>
          <w:rFonts w:eastAsia="Times New Roman" w:cstheme="minorHAnsi"/>
          <w:lang w:eastAsia="el-GR"/>
        </w:rPr>
        <w:t>:</w:t>
      </w:r>
    </w:p>
    <w:p w14:paraId="34E7723A" w14:textId="5CF13C2A" w:rsidR="006F1239" w:rsidRPr="005E5ADB" w:rsidRDefault="006F1239" w:rsidP="004F3314">
      <w:pPr>
        <w:pStyle w:val="a3"/>
        <w:numPr>
          <w:ilvl w:val="0"/>
          <w:numId w:val="3"/>
        </w:numPr>
        <w:spacing w:after="0" w:line="360" w:lineRule="auto"/>
        <w:ind w:left="709" w:hanging="357"/>
        <w:contextualSpacing w:val="0"/>
        <w:jc w:val="both"/>
        <w:rPr>
          <w:rFonts w:eastAsia="Times New Roman" w:cstheme="minorHAnsi"/>
          <w:sz w:val="22"/>
          <w:szCs w:val="22"/>
          <w:lang w:eastAsia="el-GR"/>
        </w:rPr>
      </w:pPr>
      <w:r w:rsidRPr="005E5ADB">
        <w:rPr>
          <w:rFonts w:eastAsia="Times New Roman" w:cstheme="minorHAnsi"/>
          <w:sz w:val="22"/>
          <w:szCs w:val="22"/>
          <w:u w:val="single"/>
          <w:lang w:eastAsia="el-GR"/>
        </w:rPr>
        <w:t>Σεπτέμβριος 2015</w:t>
      </w:r>
      <w:r w:rsidR="007C3737" w:rsidRPr="005E5ADB">
        <w:rPr>
          <w:rFonts w:eastAsia="Times New Roman" w:cstheme="minorHAnsi"/>
          <w:sz w:val="22"/>
          <w:szCs w:val="22"/>
          <w:u w:val="single"/>
          <w:lang w:eastAsia="el-GR"/>
        </w:rPr>
        <w:t xml:space="preserve"> </w:t>
      </w:r>
      <w:r w:rsidRPr="005E5ADB">
        <w:rPr>
          <w:rFonts w:eastAsia="Times New Roman" w:cstheme="minorHAnsi"/>
          <w:sz w:val="22"/>
          <w:szCs w:val="22"/>
          <w:u w:val="single"/>
          <w:lang w:eastAsia="el-GR"/>
        </w:rPr>
        <w:t>-</w:t>
      </w:r>
      <w:r w:rsidR="007C3737" w:rsidRPr="005E5ADB">
        <w:rPr>
          <w:rFonts w:eastAsia="Times New Roman" w:cstheme="minorHAnsi"/>
          <w:sz w:val="22"/>
          <w:szCs w:val="22"/>
          <w:u w:val="single"/>
          <w:lang w:eastAsia="el-GR"/>
        </w:rPr>
        <w:t xml:space="preserve">  Σεπτέμβριος </w:t>
      </w:r>
      <w:r w:rsidRPr="005E5ADB">
        <w:rPr>
          <w:rFonts w:eastAsia="Times New Roman" w:cstheme="minorHAnsi"/>
          <w:sz w:val="22"/>
          <w:szCs w:val="22"/>
          <w:u w:val="single"/>
          <w:lang w:val="en-US" w:eastAsia="el-GR"/>
        </w:rPr>
        <w:t>2016</w:t>
      </w:r>
      <w:r w:rsidRPr="005E5ADB">
        <w:rPr>
          <w:rFonts w:eastAsia="Times New Roman" w:cstheme="minorHAnsi"/>
          <w:sz w:val="22"/>
          <w:szCs w:val="22"/>
          <w:lang w:eastAsia="el-GR"/>
        </w:rPr>
        <w:t xml:space="preserve"> </w:t>
      </w:r>
    </w:p>
    <w:p w14:paraId="2E15FB5B" w14:textId="20358AE2" w:rsidR="006F1239" w:rsidRPr="005E5ADB" w:rsidRDefault="006F1239" w:rsidP="007E7304">
      <w:pPr>
        <w:pStyle w:val="a3"/>
        <w:spacing w:after="0" w:line="360" w:lineRule="auto"/>
        <w:ind w:left="709"/>
        <w:jc w:val="both"/>
        <w:rPr>
          <w:rFonts w:eastAsia="Times New Roman" w:cstheme="minorHAnsi"/>
          <w:sz w:val="22"/>
          <w:szCs w:val="22"/>
          <w:lang w:eastAsia="el-GR"/>
        </w:rPr>
      </w:pPr>
      <w:r w:rsidRPr="005E5ADB">
        <w:rPr>
          <w:rFonts w:eastAsia="Times New Roman" w:cstheme="minorHAnsi"/>
          <w:sz w:val="22"/>
          <w:szCs w:val="22"/>
          <w:lang w:eastAsia="el-GR"/>
        </w:rPr>
        <w:t xml:space="preserve">Συμμετοχή στη διδασκαλία της «Φαρμακολογίας Ι και ΙΙ» και υπεύθυνος του Εργαστηρίου της Φαρμακολογίας Ι και ΙΙ με προσομοίωση. </w:t>
      </w:r>
    </w:p>
    <w:p w14:paraId="0D606F6A" w14:textId="77777777" w:rsidR="006F1239" w:rsidRPr="005E5ADB" w:rsidRDefault="006F1239" w:rsidP="004F3314">
      <w:pPr>
        <w:pStyle w:val="a3"/>
        <w:numPr>
          <w:ilvl w:val="0"/>
          <w:numId w:val="3"/>
        </w:numPr>
        <w:spacing w:after="0" w:line="360" w:lineRule="auto"/>
        <w:ind w:left="709"/>
        <w:contextualSpacing w:val="0"/>
        <w:jc w:val="both"/>
        <w:rPr>
          <w:rFonts w:eastAsia="Times New Roman" w:cstheme="minorHAnsi"/>
          <w:sz w:val="22"/>
          <w:szCs w:val="22"/>
          <w:lang w:eastAsia="el-GR"/>
        </w:rPr>
      </w:pPr>
      <w:r w:rsidRPr="005E5ADB">
        <w:rPr>
          <w:rFonts w:eastAsia="Times New Roman" w:cstheme="minorHAnsi"/>
          <w:sz w:val="22"/>
          <w:szCs w:val="22"/>
          <w:u w:val="single"/>
          <w:lang w:eastAsia="el-GR"/>
        </w:rPr>
        <w:t>Σεπτέμβριος 2015-Ιανουάριος 2016</w:t>
      </w:r>
      <w:r w:rsidRPr="005E5ADB">
        <w:rPr>
          <w:rFonts w:eastAsia="Times New Roman" w:cstheme="minorHAnsi"/>
          <w:sz w:val="22"/>
          <w:szCs w:val="22"/>
          <w:lang w:eastAsia="el-GR"/>
        </w:rPr>
        <w:t xml:space="preserve"> </w:t>
      </w:r>
    </w:p>
    <w:p w14:paraId="479EFD97" w14:textId="77777777" w:rsidR="006F1239" w:rsidRPr="005E5ADB" w:rsidRDefault="006F1239" w:rsidP="007E7304">
      <w:pPr>
        <w:pStyle w:val="a3"/>
        <w:spacing w:after="0" w:line="360" w:lineRule="auto"/>
        <w:ind w:left="709"/>
        <w:contextualSpacing w:val="0"/>
        <w:jc w:val="both"/>
        <w:rPr>
          <w:rFonts w:eastAsia="Times New Roman" w:cstheme="minorHAnsi"/>
          <w:sz w:val="22"/>
          <w:szCs w:val="22"/>
          <w:lang w:eastAsia="el-GR"/>
        </w:rPr>
      </w:pPr>
      <w:r w:rsidRPr="005E5ADB">
        <w:rPr>
          <w:rFonts w:eastAsia="Times New Roman" w:cstheme="minorHAnsi"/>
          <w:b/>
          <w:sz w:val="22"/>
          <w:szCs w:val="22"/>
          <w:lang w:eastAsia="el-GR"/>
        </w:rPr>
        <w:t>Μοναδικός διδάσκων</w:t>
      </w:r>
      <w:r w:rsidRPr="005E5ADB">
        <w:rPr>
          <w:rFonts w:eastAsia="Times New Roman" w:cstheme="minorHAnsi"/>
          <w:sz w:val="22"/>
          <w:szCs w:val="22"/>
          <w:lang w:eastAsia="el-GR"/>
        </w:rPr>
        <w:t xml:space="preserve"> σε φοιτητές Ιατρικής του Ευρωπαϊκού Πανεπιστημίου Κύπρου με θέματα: </w:t>
      </w:r>
    </w:p>
    <w:p w14:paraId="397359A8" w14:textId="77777777" w:rsidR="006F1239" w:rsidRPr="005E5ADB" w:rsidRDefault="006F1239" w:rsidP="004F3314">
      <w:pPr>
        <w:pStyle w:val="a3"/>
        <w:numPr>
          <w:ilvl w:val="0"/>
          <w:numId w:val="7"/>
        </w:numPr>
        <w:spacing w:after="0" w:line="360" w:lineRule="auto"/>
        <w:ind w:left="1134"/>
        <w:contextualSpacing w:val="0"/>
        <w:jc w:val="both"/>
        <w:rPr>
          <w:rFonts w:eastAsia="Times New Roman" w:cstheme="minorHAnsi"/>
          <w:sz w:val="22"/>
          <w:szCs w:val="22"/>
          <w:lang w:eastAsia="el-GR"/>
        </w:rPr>
      </w:pPr>
      <w:r w:rsidRPr="005E5ADB">
        <w:rPr>
          <w:rFonts w:eastAsia="Times New Roman" w:cstheme="minorHAnsi"/>
          <w:sz w:val="22"/>
          <w:szCs w:val="22"/>
          <w:lang w:eastAsia="el-GR"/>
        </w:rPr>
        <w:t>Φυσιολογία ΙΙ (Νευροφυσιολογία) [6 ώρες/εβδομάδα (4 ώρες διαλέξεις / 2 ώρες εργαστήριο)].</w:t>
      </w:r>
    </w:p>
    <w:p w14:paraId="194346AB" w14:textId="77777777" w:rsidR="006F1239" w:rsidRPr="005E5ADB" w:rsidRDefault="006F1239" w:rsidP="004F3314">
      <w:pPr>
        <w:pStyle w:val="a3"/>
        <w:numPr>
          <w:ilvl w:val="0"/>
          <w:numId w:val="7"/>
        </w:numPr>
        <w:spacing w:after="0" w:line="360" w:lineRule="auto"/>
        <w:ind w:left="1134"/>
        <w:contextualSpacing w:val="0"/>
        <w:jc w:val="both"/>
        <w:rPr>
          <w:rFonts w:eastAsia="Times New Roman" w:cstheme="minorHAnsi"/>
          <w:sz w:val="22"/>
          <w:szCs w:val="22"/>
          <w:lang w:eastAsia="el-GR"/>
        </w:rPr>
      </w:pPr>
      <w:r w:rsidRPr="005E5ADB">
        <w:rPr>
          <w:rFonts w:eastAsia="Times New Roman" w:cstheme="minorHAnsi"/>
          <w:sz w:val="22"/>
          <w:szCs w:val="22"/>
          <w:lang w:eastAsia="el-GR"/>
        </w:rPr>
        <w:t xml:space="preserve">Φυσιολογία </w:t>
      </w:r>
      <w:r w:rsidRPr="005E5ADB">
        <w:rPr>
          <w:rFonts w:eastAsia="Times New Roman" w:cstheme="minorHAnsi"/>
          <w:sz w:val="22"/>
          <w:szCs w:val="22"/>
          <w:lang w:val="en-US" w:eastAsia="el-GR"/>
        </w:rPr>
        <w:t>IV</w:t>
      </w:r>
      <w:r w:rsidRPr="005E5ADB">
        <w:rPr>
          <w:rFonts w:eastAsia="Times New Roman" w:cstheme="minorHAnsi"/>
          <w:sz w:val="22"/>
          <w:szCs w:val="22"/>
          <w:lang w:eastAsia="el-GR"/>
        </w:rPr>
        <w:t xml:space="preserve"> (Φυσιολογία οργάνων) [6 ώρες/εβδομάδα (4 ώρες διαλέξεις / 2 ώρες εργαστήριο)].</w:t>
      </w:r>
    </w:p>
    <w:p w14:paraId="44FAD048" w14:textId="77777777" w:rsidR="006F1239" w:rsidRPr="005E5ADB" w:rsidRDefault="006F1239" w:rsidP="004F3314">
      <w:pPr>
        <w:pStyle w:val="a3"/>
        <w:numPr>
          <w:ilvl w:val="0"/>
          <w:numId w:val="7"/>
        </w:numPr>
        <w:spacing w:after="0" w:line="360" w:lineRule="auto"/>
        <w:ind w:left="1134"/>
        <w:jc w:val="both"/>
        <w:rPr>
          <w:rFonts w:eastAsia="Times New Roman" w:cstheme="minorHAnsi"/>
          <w:sz w:val="22"/>
          <w:szCs w:val="22"/>
          <w:lang w:eastAsia="el-GR"/>
        </w:rPr>
      </w:pPr>
      <w:r w:rsidRPr="005E5ADB">
        <w:rPr>
          <w:rFonts w:eastAsia="Times New Roman" w:cstheme="minorHAnsi"/>
          <w:sz w:val="22"/>
          <w:szCs w:val="22"/>
          <w:lang w:eastAsia="el-GR"/>
        </w:rPr>
        <w:t>Παθολογική Φυσιολογία και Σημειολογία Ι (Παθολογική Φυσιολογία όλων των οργάνων) [8 ώρες/εβδομάδα (5 ώρες διαλέξεις / 3 ώρες εργαστήριο)].</w:t>
      </w:r>
    </w:p>
    <w:p w14:paraId="7BB49592" w14:textId="77777777" w:rsidR="006F1239" w:rsidRPr="005E5ADB" w:rsidRDefault="006F1239" w:rsidP="004F3314">
      <w:pPr>
        <w:pStyle w:val="a3"/>
        <w:numPr>
          <w:ilvl w:val="0"/>
          <w:numId w:val="3"/>
        </w:numPr>
        <w:spacing w:after="0" w:line="360" w:lineRule="auto"/>
        <w:ind w:left="709" w:hanging="357"/>
        <w:contextualSpacing w:val="0"/>
        <w:jc w:val="both"/>
        <w:rPr>
          <w:rFonts w:eastAsia="Times New Roman" w:cstheme="minorHAnsi"/>
          <w:sz w:val="22"/>
          <w:szCs w:val="22"/>
          <w:u w:val="single"/>
          <w:lang w:eastAsia="el-GR"/>
        </w:rPr>
      </w:pPr>
      <w:r w:rsidRPr="005E5ADB">
        <w:rPr>
          <w:rFonts w:eastAsia="Times New Roman" w:cstheme="minorHAnsi"/>
          <w:sz w:val="22"/>
          <w:szCs w:val="22"/>
          <w:u w:val="single"/>
          <w:lang w:eastAsia="el-GR"/>
        </w:rPr>
        <w:t>Φεβρουάριος 2016-Ιούνιος 2016</w:t>
      </w:r>
    </w:p>
    <w:p w14:paraId="59DAF354" w14:textId="77777777" w:rsidR="006F1239" w:rsidRPr="005E5ADB" w:rsidRDefault="006F1239" w:rsidP="004F3314">
      <w:pPr>
        <w:pStyle w:val="a3"/>
        <w:numPr>
          <w:ilvl w:val="0"/>
          <w:numId w:val="8"/>
        </w:numPr>
        <w:spacing w:after="0" w:line="360" w:lineRule="auto"/>
        <w:ind w:left="1134" w:hanging="357"/>
        <w:contextualSpacing w:val="0"/>
        <w:jc w:val="both"/>
        <w:rPr>
          <w:rFonts w:eastAsia="Times New Roman" w:cstheme="minorHAnsi"/>
          <w:sz w:val="22"/>
          <w:szCs w:val="22"/>
          <w:lang w:eastAsia="el-GR"/>
        </w:rPr>
      </w:pPr>
      <w:r w:rsidRPr="005E5ADB">
        <w:rPr>
          <w:rFonts w:eastAsia="Times New Roman" w:cstheme="minorHAnsi"/>
          <w:sz w:val="22"/>
          <w:szCs w:val="22"/>
          <w:lang w:eastAsia="el-GR"/>
        </w:rPr>
        <w:t>Φυσιολογία ΙΙΙ (Φυσιολογία οργάνων) [6 ώρες/εβδομάδα (4 ώρες διαλέξεις / 2 ώρες εργαστήριο)].</w:t>
      </w:r>
    </w:p>
    <w:p w14:paraId="3FB5CFEE" w14:textId="77777777" w:rsidR="006F1239" w:rsidRPr="005E5ADB" w:rsidRDefault="006F1239" w:rsidP="004F3314">
      <w:pPr>
        <w:pStyle w:val="a3"/>
        <w:numPr>
          <w:ilvl w:val="0"/>
          <w:numId w:val="8"/>
        </w:numPr>
        <w:spacing w:after="0" w:line="360" w:lineRule="auto"/>
        <w:jc w:val="both"/>
        <w:rPr>
          <w:rFonts w:eastAsia="Times New Roman" w:cstheme="minorHAnsi"/>
          <w:sz w:val="22"/>
          <w:szCs w:val="22"/>
          <w:lang w:eastAsia="el-GR"/>
        </w:rPr>
      </w:pPr>
      <w:r w:rsidRPr="005E5ADB">
        <w:rPr>
          <w:rFonts w:eastAsia="Times New Roman" w:cstheme="minorHAnsi"/>
          <w:sz w:val="22"/>
          <w:szCs w:val="22"/>
          <w:lang w:eastAsia="el-GR"/>
        </w:rPr>
        <w:t>Παθολογική Φυσιολογία και Σημειολογία ΙΙ (Παθολογική Φυσιολογία των αισθητηρίων οργάνων και του νευρικού συστήματος) [6 ώρες/εβδομάδα (4 ώρες διαλέξεις / 2 ώρες εργαστήριο)].</w:t>
      </w:r>
    </w:p>
    <w:p w14:paraId="61FC5E75" w14:textId="77777777" w:rsidR="006F1239" w:rsidRPr="005E5ADB" w:rsidRDefault="006F1239" w:rsidP="004F3314">
      <w:pPr>
        <w:pStyle w:val="a3"/>
        <w:numPr>
          <w:ilvl w:val="0"/>
          <w:numId w:val="3"/>
        </w:numPr>
        <w:spacing w:after="0" w:line="360" w:lineRule="auto"/>
        <w:ind w:left="709" w:hanging="357"/>
        <w:contextualSpacing w:val="0"/>
        <w:jc w:val="both"/>
        <w:rPr>
          <w:rFonts w:eastAsia="Times New Roman" w:cstheme="minorHAnsi"/>
          <w:sz w:val="22"/>
          <w:szCs w:val="22"/>
          <w:u w:val="single"/>
          <w:lang w:eastAsia="el-GR"/>
        </w:rPr>
      </w:pPr>
      <w:r w:rsidRPr="005E5ADB">
        <w:rPr>
          <w:rFonts w:eastAsia="Times New Roman" w:cstheme="minorHAnsi"/>
          <w:sz w:val="22"/>
          <w:szCs w:val="22"/>
          <w:u w:val="single"/>
          <w:lang w:eastAsia="el-GR"/>
        </w:rPr>
        <w:t>Σεπτέμβριος 2016-Ιανουάριος 201</w:t>
      </w:r>
      <w:r w:rsidRPr="005E5ADB">
        <w:rPr>
          <w:rFonts w:eastAsia="Times New Roman" w:cstheme="minorHAnsi"/>
          <w:sz w:val="22"/>
          <w:szCs w:val="22"/>
          <w:u w:val="single"/>
          <w:lang w:val="en-US" w:eastAsia="el-GR"/>
        </w:rPr>
        <w:t>7</w:t>
      </w:r>
    </w:p>
    <w:p w14:paraId="29C0AAE3" w14:textId="77777777" w:rsidR="006F1239" w:rsidRPr="005E5ADB" w:rsidRDefault="006F1239" w:rsidP="004F3314">
      <w:pPr>
        <w:pStyle w:val="a3"/>
        <w:numPr>
          <w:ilvl w:val="0"/>
          <w:numId w:val="9"/>
        </w:numPr>
        <w:spacing w:after="0" w:line="360" w:lineRule="auto"/>
        <w:ind w:left="1134" w:hanging="357"/>
        <w:contextualSpacing w:val="0"/>
        <w:jc w:val="both"/>
        <w:rPr>
          <w:rFonts w:eastAsia="Times New Roman" w:cstheme="minorHAnsi"/>
          <w:sz w:val="22"/>
          <w:szCs w:val="22"/>
          <w:lang w:eastAsia="el-GR"/>
        </w:rPr>
      </w:pPr>
      <w:r w:rsidRPr="005E5ADB">
        <w:rPr>
          <w:rFonts w:eastAsia="Times New Roman" w:cstheme="minorHAnsi"/>
          <w:sz w:val="22"/>
          <w:szCs w:val="22"/>
          <w:lang w:eastAsia="el-GR"/>
        </w:rPr>
        <w:t>Φυσιολογία ΙΙ (Νευροφυσιολογία) [6 ώρες/εβδομάδα (4 ώρες διαλέξεις / 2 ώρες εργαστήριο)].</w:t>
      </w:r>
    </w:p>
    <w:p w14:paraId="5F688E05" w14:textId="77777777" w:rsidR="006F1239" w:rsidRPr="005E5ADB" w:rsidRDefault="006F1239" w:rsidP="004F3314">
      <w:pPr>
        <w:pStyle w:val="a3"/>
        <w:numPr>
          <w:ilvl w:val="0"/>
          <w:numId w:val="9"/>
        </w:numPr>
        <w:spacing w:after="0" w:line="360" w:lineRule="auto"/>
        <w:ind w:left="1134" w:hanging="357"/>
        <w:contextualSpacing w:val="0"/>
        <w:jc w:val="both"/>
        <w:rPr>
          <w:rFonts w:eastAsia="Times New Roman" w:cstheme="minorHAnsi"/>
          <w:sz w:val="22"/>
          <w:szCs w:val="22"/>
          <w:lang w:eastAsia="el-GR"/>
        </w:rPr>
      </w:pPr>
      <w:r w:rsidRPr="005E5ADB">
        <w:rPr>
          <w:rFonts w:eastAsia="Times New Roman" w:cstheme="minorHAnsi"/>
          <w:sz w:val="22"/>
          <w:szCs w:val="22"/>
          <w:lang w:eastAsia="el-GR"/>
        </w:rPr>
        <w:t xml:space="preserve">Φυσιολογία </w:t>
      </w:r>
      <w:r w:rsidRPr="005E5ADB">
        <w:rPr>
          <w:rFonts w:eastAsia="Times New Roman" w:cstheme="minorHAnsi"/>
          <w:sz w:val="22"/>
          <w:szCs w:val="22"/>
          <w:lang w:val="en-US" w:eastAsia="el-GR"/>
        </w:rPr>
        <w:t>IV</w:t>
      </w:r>
      <w:r w:rsidRPr="005E5ADB">
        <w:rPr>
          <w:rFonts w:eastAsia="Times New Roman" w:cstheme="minorHAnsi"/>
          <w:sz w:val="22"/>
          <w:szCs w:val="22"/>
          <w:lang w:eastAsia="el-GR"/>
        </w:rPr>
        <w:t xml:space="preserve"> (Φυσιολογία οργάνων) [6 ώρες/εβδομάδα (4 ώρες διαλέξεις / 2 ώρες εργαστήριο)].</w:t>
      </w:r>
    </w:p>
    <w:p w14:paraId="491D4190" w14:textId="69F3054E" w:rsidR="006F1239" w:rsidRDefault="006F1239" w:rsidP="004F3314">
      <w:pPr>
        <w:pStyle w:val="a3"/>
        <w:numPr>
          <w:ilvl w:val="0"/>
          <w:numId w:val="9"/>
        </w:numPr>
        <w:spacing w:after="0" w:line="360" w:lineRule="auto"/>
        <w:ind w:left="1134"/>
        <w:jc w:val="both"/>
        <w:rPr>
          <w:rFonts w:eastAsia="Times New Roman" w:cstheme="minorHAnsi"/>
          <w:sz w:val="22"/>
          <w:szCs w:val="22"/>
          <w:lang w:eastAsia="el-GR"/>
        </w:rPr>
      </w:pPr>
      <w:r w:rsidRPr="005E5ADB">
        <w:rPr>
          <w:rFonts w:eastAsia="Times New Roman" w:cstheme="minorHAnsi"/>
          <w:sz w:val="22"/>
          <w:szCs w:val="22"/>
          <w:lang w:eastAsia="el-GR"/>
        </w:rPr>
        <w:lastRenderedPageBreak/>
        <w:t>Παθολογική Φυσιολογία και Σημειολογία Ι (Παθολογική Φυσιολογία όλων των οργάνων) [8 ώρες/εβδομάδα (5 ώρες διαλέξεις / 3 ώρες εργαστήριο)].</w:t>
      </w:r>
    </w:p>
    <w:p w14:paraId="2B1F606C" w14:textId="77777777" w:rsidR="00BC0A52" w:rsidRPr="005E5ADB" w:rsidRDefault="00BC0A52" w:rsidP="00BC0A52">
      <w:pPr>
        <w:pStyle w:val="a3"/>
        <w:spacing w:after="0" w:line="360" w:lineRule="auto"/>
        <w:ind w:left="1134"/>
        <w:jc w:val="both"/>
        <w:rPr>
          <w:rFonts w:eastAsia="Times New Roman" w:cstheme="minorHAnsi"/>
          <w:sz w:val="22"/>
          <w:szCs w:val="22"/>
          <w:lang w:eastAsia="el-GR"/>
        </w:rPr>
      </w:pPr>
    </w:p>
    <w:p w14:paraId="1402DBA7" w14:textId="77777777" w:rsidR="006F1239" w:rsidRPr="005E5ADB" w:rsidRDefault="006F1239" w:rsidP="004F3314">
      <w:pPr>
        <w:pStyle w:val="a3"/>
        <w:numPr>
          <w:ilvl w:val="0"/>
          <w:numId w:val="3"/>
        </w:numPr>
        <w:spacing w:after="0" w:line="360" w:lineRule="auto"/>
        <w:ind w:left="709" w:hanging="357"/>
        <w:contextualSpacing w:val="0"/>
        <w:jc w:val="both"/>
        <w:rPr>
          <w:rFonts w:eastAsia="Times New Roman" w:cstheme="minorHAnsi"/>
          <w:sz w:val="22"/>
          <w:szCs w:val="22"/>
          <w:u w:val="single"/>
          <w:lang w:eastAsia="el-GR"/>
        </w:rPr>
      </w:pPr>
      <w:r w:rsidRPr="005E5ADB">
        <w:rPr>
          <w:rFonts w:eastAsia="Times New Roman" w:cstheme="minorHAnsi"/>
          <w:sz w:val="22"/>
          <w:szCs w:val="22"/>
          <w:u w:val="single"/>
          <w:lang w:eastAsia="el-GR"/>
        </w:rPr>
        <w:t>Ιανουάριος 201</w:t>
      </w:r>
      <w:r w:rsidRPr="005E5ADB">
        <w:rPr>
          <w:rFonts w:eastAsia="Times New Roman" w:cstheme="minorHAnsi"/>
          <w:sz w:val="22"/>
          <w:szCs w:val="22"/>
          <w:u w:val="single"/>
          <w:lang w:val="en-US" w:eastAsia="el-GR"/>
        </w:rPr>
        <w:t>7-</w:t>
      </w:r>
      <w:r w:rsidRPr="005E5ADB">
        <w:rPr>
          <w:rFonts w:eastAsia="Times New Roman" w:cstheme="minorHAnsi"/>
          <w:sz w:val="22"/>
          <w:szCs w:val="22"/>
          <w:u w:val="single"/>
          <w:lang w:eastAsia="el-GR"/>
        </w:rPr>
        <w:t xml:space="preserve"> Ιούνιος 2017</w:t>
      </w:r>
    </w:p>
    <w:p w14:paraId="4CB14A58" w14:textId="77777777" w:rsidR="006F1239" w:rsidRPr="005E5ADB" w:rsidRDefault="006F1239" w:rsidP="004F3314">
      <w:pPr>
        <w:pStyle w:val="a3"/>
        <w:numPr>
          <w:ilvl w:val="0"/>
          <w:numId w:val="10"/>
        </w:numPr>
        <w:spacing w:after="0" w:line="360" w:lineRule="auto"/>
        <w:ind w:left="1134" w:hanging="425"/>
        <w:jc w:val="both"/>
        <w:rPr>
          <w:rFonts w:eastAsia="Times New Roman" w:cstheme="minorHAnsi"/>
          <w:sz w:val="22"/>
          <w:szCs w:val="22"/>
          <w:lang w:eastAsia="el-GR"/>
        </w:rPr>
      </w:pPr>
      <w:r w:rsidRPr="005E5ADB">
        <w:rPr>
          <w:rFonts w:eastAsia="Times New Roman" w:cstheme="minorHAnsi"/>
          <w:sz w:val="22"/>
          <w:szCs w:val="22"/>
          <w:lang w:eastAsia="el-GR"/>
        </w:rPr>
        <w:t>Φυσιολογία ΙΙΙ (Φυσιολογία Οργάνων) [6 ώρες/εβδομάδα (4 ώρες διαλέξεις / 2 ώρες εργαστήριο)].</w:t>
      </w:r>
    </w:p>
    <w:p w14:paraId="237B6279" w14:textId="77777777" w:rsidR="006F1239" w:rsidRPr="005E5ADB" w:rsidRDefault="006F1239" w:rsidP="004F3314">
      <w:pPr>
        <w:pStyle w:val="a3"/>
        <w:numPr>
          <w:ilvl w:val="0"/>
          <w:numId w:val="3"/>
        </w:numPr>
        <w:spacing w:after="0" w:line="360" w:lineRule="auto"/>
        <w:ind w:left="709"/>
        <w:jc w:val="both"/>
        <w:rPr>
          <w:rFonts w:eastAsia="Times New Roman" w:cstheme="minorHAnsi"/>
          <w:sz w:val="22"/>
          <w:szCs w:val="22"/>
          <w:u w:val="single"/>
          <w:lang w:eastAsia="el-GR"/>
        </w:rPr>
      </w:pPr>
      <w:r w:rsidRPr="005E5ADB">
        <w:rPr>
          <w:rFonts w:eastAsia="Times New Roman" w:cstheme="minorHAnsi"/>
          <w:sz w:val="22"/>
          <w:szCs w:val="22"/>
          <w:u w:val="single"/>
          <w:lang w:eastAsia="el-GR"/>
        </w:rPr>
        <w:t>Σεπτέμβριος 2017- Ιανουάριος 2018</w:t>
      </w:r>
    </w:p>
    <w:p w14:paraId="4F7D9100" w14:textId="77777777" w:rsidR="006F1239" w:rsidRPr="005E5ADB" w:rsidRDefault="006F1239" w:rsidP="004F3314">
      <w:pPr>
        <w:pStyle w:val="a3"/>
        <w:numPr>
          <w:ilvl w:val="0"/>
          <w:numId w:val="10"/>
        </w:numPr>
        <w:spacing w:after="0" w:line="360" w:lineRule="auto"/>
        <w:ind w:left="993"/>
        <w:jc w:val="both"/>
        <w:rPr>
          <w:rFonts w:eastAsia="Times New Roman" w:cstheme="minorHAnsi"/>
          <w:sz w:val="22"/>
          <w:szCs w:val="22"/>
          <w:lang w:eastAsia="el-GR"/>
        </w:rPr>
      </w:pPr>
      <w:r w:rsidRPr="005E5ADB">
        <w:rPr>
          <w:rFonts w:eastAsia="Times New Roman" w:cstheme="minorHAnsi"/>
          <w:sz w:val="22"/>
          <w:szCs w:val="22"/>
          <w:lang w:eastAsia="el-GR"/>
        </w:rPr>
        <w:t>Παθολογική Φυσιολογία και Σημειολογία Ι (Παθολογική Φυσιολογία όλων των οργάνων) [8 ώρες/εβδομάδα (5 ώρες διαλέξεις / 3 ώρες εργαστήριο)].</w:t>
      </w:r>
    </w:p>
    <w:p w14:paraId="24A04D0C" w14:textId="77777777" w:rsidR="006F1239" w:rsidRPr="005E5ADB" w:rsidRDefault="006F1239" w:rsidP="004F3314">
      <w:pPr>
        <w:pStyle w:val="a3"/>
        <w:numPr>
          <w:ilvl w:val="0"/>
          <w:numId w:val="3"/>
        </w:numPr>
        <w:spacing w:after="0" w:line="360" w:lineRule="auto"/>
        <w:ind w:left="709"/>
        <w:jc w:val="both"/>
        <w:rPr>
          <w:rFonts w:eastAsia="Times New Roman" w:cstheme="minorHAnsi"/>
          <w:sz w:val="22"/>
          <w:szCs w:val="22"/>
          <w:u w:val="single"/>
          <w:lang w:eastAsia="el-GR"/>
        </w:rPr>
      </w:pPr>
      <w:r w:rsidRPr="005E5ADB">
        <w:rPr>
          <w:rFonts w:eastAsia="Times New Roman" w:cstheme="minorHAnsi"/>
          <w:sz w:val="22"/>
          <w:szCs w:val="22"/>
          <w:u w:val="single"/>
          <w:lang w:eastAsia="el-GR"/>
        </w:rPr>
        <w:t>Ιανουάριος 2018- Ιούνιος 2018</w:t>
      </w:r>
    </w:p>
    <w:p w14:paraId="34B87B9C" w14:textId="77777777" w:rsidR="006F1239" w:rsidRPr="005E5ADB" w:rsidRDefault="006F1239" w:rsidP="007E7304">
      <w:pPr>
        <w:spacing w:after="0" w:line="360" w:lineRule="auto"/>
        <w:ind w:firstLine="709"/>
        <w:jc w:val="both"/>
        <w:rPr>
          <w:rFonts w:eastAsia="Times New Roman" w:cstheme="minorHAnsi"/>
          <w:lang w:eastAsia="el-GR"/>
        </w:rPr>
      </w:pPr>
      <w:r w:rsidRPr="005E5ADB">
        <w:rPr>
          <w:rFonts w:eastAsia="Times New Roman" w:cstheme="minorHAnsi"/>
          <w:lang w:eastAsia="el-GR"/>
        </w:rPr>
        <w:t>Συμμετοχή σε διδασκαλία των εξής μαθημάτων:</w:t>
      </w:r>
    </w:p>
    <w:p w14:paraId="246AD6A2" w14:textId="77777777" w:rsidR="006F1239" w:rsidRPr="005E5ADB" w:rsidRDefault="006F1239" w:rsidP="004F3314">
      <w:pPr>
        <w:pStyle w:val="a3"/>
        <w:numPr>
          <w:ilvl w:val="0"/>
          <w:numId w:val="10"/>
        </w:numPr>
        <w:spacing w:after="0" w:line="360" w:lineRule="auto"/>
        <w:ind w:left="993"/>
        <w:jc w:val="both"/>
        <w:rPr>
          <w:rFonts w:eastAsia="Times New Roman" w:cstheme="minorHAnsi"/>
          <w:sz w:val="22"/>
          <w:szCs w:val="22"/>
          <w:lang w:eastAsia="el-GR"/>
        </w:rPr>
      </w:pPr>
      <w:r w:rsidRPr="005E5ADB">
        <w:rPr>
          <w:rFonts w:eastAsia="Times New Roman" w:cstheme="minorHAnsi"/>
          <w:sz w:val="22"/>
          <w:szCs w:val="22"/>
          <w:lang w:eastAsia="el-GR"/>
        </w:rPr>
        <w:t xml:space="preserve">Παθολογική Φυσιολογία και Σημειολογία Ι (Παθολογική Φυσιολογία όλων των οργάνων) </w:t>
      </w:r>
    </w:p>
    <w:p w14:paraId="31B8B8DA" w14:textId="77777777" w:rsidR="006F1239" w:rsidRPr="005E5ADB" w:rsidRDefault="006F1239" w:rsidP="004F3314">
      <w:pPr>
        <w:pStyle w:val="a3"/>
        <w:numPr>
          <w:ilvl w:val="0"/>
          <w:numId w:val="10"/>
        </w:numPr>
        <w:spacing w:after="0" w:line="360" w:lineRule="auto"/>
        <w:ind w:left="993"/>
        <w:jc w:val="both"/>
        <w:rPr>
          <w:rFonts w:eastAsia="Times New Roman" w:cstheme="minorHAnsi"/>
          <w:sz w:val="22"/>
          <w:szCs w:val="22"/>
          <w:lang w:eastAsia="el-GR"/>
        </w:rPr>
      </w:pPr>
      <w:r w:rsidRPr="005E5ADB">
        <w:rPr>
          <w:rFonts w:eastAsia="Times New Roman" w:cstheme="minorHAnsi"/>
          <w:sz w:val="22"/>
          <w:szCs w:val="22"/>
          <w:lang w:eastAsia="el-GR"/>
        </w:rPr>
        <w:t>Φαρμακολογία ΙΙ</w:t>
      </w:r>
    </w:p>
    <w:p w14:paraId="6E8C300F" w14:textId="77777777" w:rsidR="006F1239" w:rsidRPr="005E5ADB" w:rsidRDefault="006F1239" w:rsidP="004F3314">
      <w:pPr>
        <w:pStyle w:val="a3"/>
        <w:numPr>
          <w:ilvl w:val="0"/>
          <w:numId w:val="3"/>
        </w:numPr>
        <w:spacing w:after="0" w:line="360" w:lineRule="auto"/>
        <w:ind w:left="709"/>
        <w:jc w:val="both"/>
        <w:rPr>
          <w:rFonts w:eastAsia="Times New Roman" w:cstheme="minorHAnsi"/>
          <w:sz w:val="22"/>
          <w:szCs w:val="22"/>
          <w:u w:val="single"/>
          <w:lang w:eastAsia="el-GR"/>
        </w:rPr>
      </w:pPr>
      <w:bookmarkStart w:id="97" w:name="_Hlk121316713"/>
      <w:r w:rsidRPr="005E5ADB">
        <w:rPr>
          <w:rFonts w:eastAsia="Times New Roman" w:cstheme="minorHAnsi"/>
          <w:sz w:val="22"/>
          <w:szCs w:val="22"/>
          <w:u w:val="single"/>
          <w:lang w:eastAsia="el-GR"/>
        </w:rPr>
        <w:t>Σεπτέμβριος 2018- Ιανουάριος 2019</w:t>
      </w:r>
    </w:p>
    <w:p w14:paraId="131CA6AA" w14:textId="77777777" w:rsidR="006F1239" w:rsidRPr="005E5ADB" w:rsidRDefault="006F1239" w:rsidP="004F3314">
      <w:pPr>
        <w:pStyle w:val="a3"/>
        <w:numPr>
          <w:ilvl w:val="0"/>
          <w:numId w:val="10"/>
        </w:numPr>
        <w:spacing w:after="0" w:line="360" w:lineRule="auto"/>
        <w:ind w:left="993"/>
        <w:jc w:val="both"/>
        <w:rPr>
          <w:rFonts w:eastAsia="Times New Roman" w:cstheme="minorHAnsi"/>
          <w:sz w:val="22"/>
          <w:szCs w:val="22"/>
          <w:lang w:eastAsia="el-GR"/>
        </w:rPr>
      </w:pPr>
      <w:r w:rsidRPr="005E5ADB">
        <w:rPr>
          <w:rFonts w:eastAsia="Times New Roman" w:cstheme="minorHAnsi"/>
          <w:sz w:val="22"/>
          <w:szCs w:val="22"/>
          <w:lang w:eastAsia="el-GR"/>
        </w:rPr>
        <w:t xml:space="preserve">Τμήμα Οδοντιατρικής: Δομή και Λειτουργία του ανθρώπινου σώματος [7 ώρες/εβδομάδα (4 ώρες διαλέξεις / 3 ώρες εργαστήριο)]. </w:t>
      </w:r>
    </w:p>
    <w:p w14:paraId="4D327AEF" w14:textId="77777777" w:rsidR="006F1239" w:rsidRPr="005E5ADB" w:rsidRDefault="006F1239" w:rsidP="004F3314">
      <w:pPr>
        <w:pStyle w:val="a3"/>
        <w:numPr>
          <w:ilvl w:val="0"/>
          <w:numId w:val="10"/>
        </w:numPr>
        <w:spacing w:after="0" w:line="360" w:lineRule="auto"/>
        <w:ind w:left="993"/>
        <w:jc w:val="both"/>
        <w:rPr>
          <w:rFonts w:eastAsia="Times New Roman" w:cstheme="minorHAnsi"/>
          <w:sz w:val="22"/>
          <w:szCs w:val="22"/>
          <w:lang w:eastAsia="el-GR"/>
        </w:rPr>
      </w:pPr>
      <w:r w:rsidRPr="005E5ADB">
        <w:rPr>
          <w:rFonts w:eastAsia="Times New Roman" w:cstheme="minorHAnsi"/>
          <w:sz w:val="22"/>
          <w:szCs w:val="22"/>
          <w:lang w:eastAsia="el-GR"/>
        </w:rPr>
        <w:t>Φυσιολογία ΙΙ (Νευροφυσιολογία) [6 ώρες/εβδομάδα (4 ώρες διαλέξεις / 2 ώρες εργαστήριο)].</w:t>
      </w:r>
    </w:p>
    <w:p w14:paraId="24A2FEFD" w14:textId="77777777" w:rsidR="006F1239" w:rsidRPr="005E5ADB" w:rsidRDefault="006F1239" w:rsidP="004F3314">
      <w:pPr>
        <w:pStyle w:val="a3"/>
        <w:numPr>
          <w:ilvl w:val="0"/>
          <w:numId w:val="10"/>
        </w:numPr>
        <w:spacing w:after="0" w:line="360" w:lineRule="auto"/>
        <w:ind w:left="993"/>
        <w:jc w:val="both"/>
        <w:rPr>
          <w:rFonts w:eastAsia="Times New Roman" w:cstheme="minorHAnsi"/>
          <w:sz w:val="22"/>
          <w:szCs w:val="22"/>
          <w:lang w:eastAsia="el-GR"/>
        </w:rPr>
      </w:pPr>
      <w:r w:rsidRPr="005E5ADB">
        <w:rPr>
          <w:rFonts w:eastAsia="Times New Roman" w:cstheme="minorHAnsi"/>
          <w:sz w:val="22"/>
          <w:szCs w:val="22"/>
          <w:lang w:eastAsia="el-GR"/>
        </w:rPr>
        <w:t>Παθολογική Φυσιολογία Ι [6 ώρες/εβδομάδα (3 ώρες διαλέξεις / 3 ώρες εργαστήριο)].</w:t>
      </w:r>
    </w:p>
    <w:p w14:paraId="1C1CF36C" w14:textId="77777777" w:rsidR="006F1239" w:rsidRPr="005E5ADB" w:rsidRDefault="006F1239" w:rsidP="004F3314">
      <w:pPr>
        <w:pStyle w:val="a3"/>
        <w:numPr>
          <w:ilvl w:val="0"/>
          <w:numId w:val="10"/>
        </w:numPr>
        <w:spacing w:after="0" w:line="360" w:lineRule="auto"/>
        <w:ind w:left="993"/>
        <w:jc w:val="both"/>
        <w:rPr>
          <w:rFonts w:eastAsia="Times New Roman" w:cstheme="minorHAnsi"/>
          <w:sz w:val="22"/>
          <w:szCs w:val="22"/>
          <w:lang w:eastAsia="el-GR"/>
        </w:rPr>
      </w:pPr>
      <w:r w:rsidRPr="005E5ADB">
        <w:rPr>
          <w:rFonts w:eastAsia="Times New Roman" w:cstheme="minorHAnsi"/>
          <w:sz w:val="22"/>
          <w:szCs w:val="22"/>
          <w:lang w:eastAsia="el-GR"/>
        </w:rPr>
        <w:t>Παθολογική Φυσιολογία και Σημειολογία Ι (Παθολογική Φυσιολογία όλων των οργάνων) [8 ώρες/εβδομάδα (5 ώρες διαλέξεις / 3 ώρες εργαστήριο)].</w:t>
      </w:r>
    </w:p>
    <w:bookmarkEnd w:id="97"/>
    <w:p w14:paraId="011CB136" w14:textId="77777777" w:rsidR="006F1239" w:rsidRPr="005E5ADB" w:rsidRDefault="006F1239" w:rsidP="004F3314">
      <w:pPr>
        <w:pStyle w:val="a3"/>
        <w:numPr>
          <w:ilvl w:val="0"/>
          <w:numId w:val="3"/>
        </w:numPr>
        <w:spacing w:after="0" w:line="360" w:lineRule="auto"/>
        <w:ind w:left="709"/>
        <w:jc w:val="both"/>
        <w:rPr>
          <w:rFonts w:eastAsia="Times New Roman" w:cstheme="minorHAnsi"/>
          <w:sz w:val="22"/>
          <w:szCs w:val="22"/>
          <w:u w:val="single"/>
          <w:lang w:eastAsia="el-GR"/>
        </w:rPr>
      </w:pPr>
      <w:r w:rsidRPr="005E5ADB">
        <w:rPr>
          <w:rFonts w:eastAsia="Times New Roman" w:cstheme="minorHAnsi"/>
          <w:sz w:val="22"/>
          <w:szCs w:val="22"/>
          <w:u w:val="single"/>
          <w:lang w:eastAsia="el-GR"/>
        </w:rPr>
        <w:t>Ιανουάριος 2019- Ιούνιος 2019</w:t>
      </w:r>
    </w:p>
    <w:p w14:paraId="44C70FED" w14:textId="77777777" w:rsidR="006F1239" w:rsidRPr="005E5ADB" w:rsidRDefault="006F1239" w:rsidP="004F3314">
      <w:pPr>
        <w:pStyle w:val="a3"/>
        <w:numPr>
          <w:ilvl w:val="0"/>
          <w:numId w:val="11"/>
        </w:numPr>
        <w:spacing w:after="0" w:line="360" w:lineRule="auto"/>
        <w:ind w:left="993"/>
        <w:jc w:val="both"/>
        <w:rPr>
          <w:rFonts w:eastAsia="Times New Roman" w:cstheme="minorHAnsi"/>
          <w:sz w:val="22"/>
          <w:szCs w:val="22"/>
          <w:lang w:eastAsia="el-GR"/>
        </w:rPr>
      </w:pPr>
      <w:r w:rsidRPr="005E5ADB">
        <w:rPr>
          <w:rFonts w:eastAsia="Times New Roman" w:cstheme="minorHAnsi"/>
          <w:sz w:val="22"/>
          <w:szCs w:val="22"/>
          <w:lang w:eastAsia="el-GR"/>
        </w:rPr>
        <w:t>Ακαδημαϊκές δεξιότητες (3 ώρες διαλέξεις)</w:t>
      </w:r>
    </w:p>
    <w:p w14:paraId="23BAD07E" w14:textId="77777777" w:rsidR="006F1239" w:rsidRPr="005E5ADB" w:rsidRDefault="006F1239" w:rsidP="004F3314">
      <w:pPr>
        <w:pStyle w:val="a3"/>
        <w:numPr>
          <w:ilvl w:val="0"/>
          <w:numId w:val="11"/>
        </w:numPr>
        <w:spacing w:after="0" w:line="360" w:lineRule="auto"/>
        <w:ind w:left="993"/>
        <w:jc w:val="both"/>
        <w:rPr>
          <w:rFonts w:eastAsia="Times New Roman" w:cstheme="minorHAnsi"/>
          <w:sz w:val="22"/>
          <w:szCs w:val="22"/>
          <w:lang w:eastAsia="el-GR"/>
        </w:rPr>
      </w:pPr>
      <w:r w:rsidRPr="005E5ADB">
        <w:rPr>
          <w:rFonts w:eastAsia="Times New Roman" w:cstheme="minorHAnsi"/>
          <w:sz w:val="22"/>
          <w:szCs w:val="22"/>
          <w:lang w:eastAsia="el-GR"/>
        </w:rPr>
        <w:t>Παθολογική Φυσιολογία ΙΙ [6 ώρες/εβδομάδα (3 ώρες διαλέξεις / 3 ώρες εργαστήριο)].</w:t>
      </w:r>
    </w:p>
    <w:p w14:paraId="50DD2519" w14:textId="77777777" w:rsidR="006F1239" w:rsidRPr="005E5ADB" w:rsidRDefault="006F1239" w:rsidP="004F3314">
      <w:pPr>
        <w:pStyle w:val="a3"/>
        <w:numPr>
          <w:ilvl w:val="0"/>
          <w:numId w:val="10"/>
        </w:numPr>
        <w:spacing w:after="0" w:line="360" w:lineRule="auto"/>
        <w:ind w:left="993"/>
        <w:jc w:val="both"/>
        <w:rPr>
          <w:rFonts w:eastAsia="Times New Roman" w:cstheme="minorHAnsi"/>
          <w:sz w:val="22"/>
          <w:szCs w:val="22"/>
          <w:lang w:eastAsia="el-GR"/>
        </w:rPr>
      </w:pPr>
      <w:r w:rsidRPr="005E5ADB">
        <w:rPr>
          <w:rFonts w:eastAsia="Times New Roman" w:cstheme="minorHAnsi"/>
          <w:sz w:val="22"/>
          <w:szCs w:val="22"/>
          <w:lang w:eastAsia="el-GR"/>
        </w:rPr>
        <w:t>Φαρμακολογία ΙΙ [6 ώρες/εβδομάδα (3 ώρες διαλέξεις / 3 ώρες εργαστήριο)].</w:t>
      </w:r>
    </w:p>
    <w:p w14:paraId="462A3858" w14:textId="77777777" w:rsidR="006F1239" w:rsidRPr="005E5ADB" w:rsidRDefault="006F1239" w:rsidP="004F3314">
      <w:pPr>
        <w:pStyle w:val="a3"/>
        <w:numPr>
          <w:ilvl w:val="0"/>
          <w:numId w:val="3"/>
        </w:numPr>
        <w:spacing w:after="0" w:line="360" w:lineRule="auto"/>
        <w:ind w:left="709"/>
        <w:jc w:val="both"/>
        <w:rPr>
          <w:rFonts w:eastAsia="Times New Roman" w:cstheme="minorHAnsi"/>
          <w:sz w:val="22"/>
          <w:szCs w:val="22"/>
          <w:u w:val="single"/>
          <w:lang w:eastAsia="el-GR"/>
        </w:rPr>
      </w:pPr>
      <w:r w:rsidRPr="005E5ADB">
        <w:rPr>
          <w:rFonts w:eastAsia="Times New Roman" w:cstheme="minorHAnsi"/>
          <w:sz w:val="22"/>
          <w:szCs w:val="22"/>
          <w:u w:val="single"/>
          <w:lang w:eastAsia="el-GR"/>
        </w:rPr>
        <w:t>Σεπτέμβριος 2019- Ιανουάριος 2020</w:t>
      </w:r>
    </w:p>
    <w:p w14:paraId="5CC05571" w14:textId="77777777" w:rsidR="006F1239" w:rsidRPr="005E5ADB" w:rsidRDefault="006F1239" w:rsidP="007E7304">
      <w:pPr>
        <w:pStyle w:val="a3"/>
        <w:spacing w:after="0" w:line="360" w:lineRule="auto"/>
        <w:jc w:val="both"/>
        <w:rPr>
          <w:rFonts w:eastAsia="Times New Roman" w:cstheme="minorHAnsi"/>
          <w:sz w:val="22"/>
          <w:szCs w:val="22"/>
          <w:lang w:eastAsia="el-GR"/>
        </w:rPr>
      </w:pPr>
      <w:r w:rsidRPr="005E5ADB">
        <w:rPr>
          <w:rFonts w:eastAsia="Times New Roman" w:cstheme="minorHAnsi"/>
          <w:sz w:val="22"/>
          <w:szCs w:val="22"/>
          <w:lang w:eastAsia="el-GR"/>
        </w:rPr>
        <w:t>Συμμετοχή σε διδασκαλία των εξής μαθημάτων:</w:t>
      </w:r>
    </w:p>
    <w:p w14:paraId="599AC935" w14:textId="77777777" w:rsidR="006F1239" w:rsidRPr="005E5ADB" w:rsidRDefault="006F1239" w:rsidP="004F3314">
      <w:pPr>
        <w:pStyle w:val="a3"/>
        <w:numPr>
          <w:ilvl w:val="0"/>
          <w:numId w:val="10"/>
        </w:numPr>
        <w:spacing w:after="0" w:line="360" w:lineRule="auto"/>
        <w:ind w:left="993"/>
        <w:jc w:val="both"/>
        <w:rPr>
          <w:rFonts w:eastAsia="Times New Roman" w:cstheme="minorHAnsi"/>
          <w:sz w:val="22"/>
          <w:szCs w:val="22"/>
          <w:lang w:eastAsia="el-GR"/>
        </w:rPr>
      </w:pPr>
      <w:r w:rsidRPr="005E5ADB">
        <w:rPr>
          <w:rFonts w:eastAsia="Times New Roman" w:cstheme="minorHAnsi"/>
          <w:sz w:val="22"/>
          <w:szCs w:val="22"/>
          <w:lang w:eastAsia="el-GR"/>
        </w:rPr>
        <w:t xml:space="preserve">Καρδιολογία </w:t>
      </w:r>
    </w:p>
    <w:p w14:paraId="2225EB72" w14:textId="77777777" w:rsidR="006F1239" w:rsidRPr="005E5ADB" w:rsidRDefault="006F1239" w:rsidP="004F3314">
      <w:pPr>
        <w:pStyle w:val="a3"/>
        <w:numPr>
          <w:ilvl w:val="0"/>
          <w:numId w:val="10"/>
        </w:numPr>
        <w:spacing w:after="0" w:line="360" w:lineRule="auto"/>
        <w:ind w:left="993"/>
        <w:jc w:val="both"/>
        <w:rPr>
          <w:rFonts w:eastAsia="Times New Roman" w:cstheme="minorHAnsi"/>
          <w:sz w:val="22"/>
          <w:szCs w:val="22"/>
          <w:lang w:eastAsia="el-GR"/>
        </w:rPr>
      </w:pPr>
      <w:r w:rsidRPr="005E5ADB">
        <w:rPr>
          <w:rFonts w:eastAsia="Times New Roman" w:cstheme="minorHAnsi"/>
          <w:sz w:val="22"/>
          <w:szCs w:val="22"/>
          <w:lang w:eastAsia="el-GR"/>
        </w:rPr>
        <w:t>Θεραπευτική</w:t>
      </w:r>
    </w:p>
    <w:p w14:paraId="23C62B30" w14:textId="77777777" w:rsidR="006F1239" w:rsidRPr="005E5ADB" w:rsidRDefault="006F1239" w:rsidP="004F3314">
      <w:pPr>
        <w:pStyle w:val="a3"/>
        <w:numPr>
          <w:ilvl w:val="0"/>
          <w:numId w:val="10"/>
        </w:numPr>
        <w:spacing w:after="0" w:line="360" w:lineRule="auto"/>
        <w:ind w:left="993"/>
        <w:jc w:val="both"/>
        <w:rPr>
          <w:rFonts w:eastAsia="Times New Roman" w:cstheme="minorHAnsi"/>
          <w:sz w:val="22"/>
          <w:szCs w:val="22"/>
          <w:lang w:eastAsia="el-GR"/>
        </w:rPr>
      </w:pPr>
      <w:r w:rsidRPr="005E5ADB">
        <w:rPr>
          <w:rFonts w:eastAsia="Times New Roman" w:cstheme="minorHAnsi"/>
          <w:sz w:val="22"/>
          <w:szCs w:val="22"/>
          <w:lang w:eastAsia="el-GR"/>
        </w:rPr>
        <w:t>Επείγουσα Ιατρική</w:t>
      </w:r>
    </w:p>
    <w:p w14:paraId="63136614" w14:textId="77777777" w:rsidR="006F1239" w:rsidRPr="005E5ADB" w:rsidRDefault="006F1239" w:rsidP="004F3314">
      <w:pPr>
        <w:pStyle w:val="a3"/>
        <w:numPr>
          <w:ilvl w:val="0"/>
          <w:numId w:val="3"/>
        </w:numPr>
        <w:spacing w:after="0" w:line="360" w:lineRule="auto"/>
        <w:jc w:val="both"/>
        <w:rPr>
          <w:rFonts w:eastAsia="Times New Roman" w:cstheme="minorHAnsi"/>
          <w:u w:val="single"/>
          <w:lang w:eastAsia="el-GR"/>
        </w:rPr>
      </w:pPr>
      <w:r w:rsidRPr="005E5ADB">
        <w:rPr>
          <w:rFonts w:eastAsia="Times New Roman" w:cstheme="minorHAnsi"/>
          <w:u w:val="single"/>
          <w:lang w:eastAsia="el-GR"/>
        </w:rPr>
        <w:t>Ιανουάριος 2020- Ιούνιος 2020</w:t>
      </w:r>
    </w:p>
    <w:p w14:paraId="7A3FEBF9" w14:textId="77777777" w:rsidR="006F1239" w:rsidRPr="005E5ADB" w:rsidRDefault="006F1239" w:rsidP="004F3314">
      <w:pPr>
        <w:pStyle w:val="a3"/>
        <w:numPr>
          <w:ilvl w:val="0"/>
          <w:numId w:val="11"/>
        </w:numPr>
        <w:spacing w:after="0" w:line="360" w:lineRule="auto"/>
        <w:ind w:left="993"/>
        <w:jc w:val="both"/>
        <w:rPr>
          <w:rFonts w:eastAsia="Times New Roman" w:cstheme="minorHAnsi"/>
          <w:sz w:val="22"/>
          <w:szCs w:val="22"/>
          <w:lang w:eastAsia="el-GR"/>
        </w:rPr>
      </w:pPr>
      <w:r w:rsidRPr="005E5ADB">
        <w:rPr>
          <w:rFonts w:eastAsia="Times New Roman" w:cstheme="minorHAnsi"/>
          <w:sz w:val="22"/>
          <w:szCs w:val="22"/>
          <w:lang w:eastAsia="el-GR"/>
        </w:rPr>
        <w:lastRenderedPageBreak/>
        <w:t>Ανθρωπιστικές και κοινωνικές επιστήμες στην Ιατρική (3 ώρες διαλέξεις)</w:t>
      </w:r>
    </w:p>
    <w:p w14:paraId="014CA014" w14:textId="3C4C2F53" w:rsidR="006F1239" w:rsidRDefault="006F1239" w:rsidP="004F3314">
      <w:pPr>
        <w:pStyle w:val="a3"/>
        <w:numPr>
          <w:ilvl w:val="0"/>
          <w:numId w:val="11"/>
        </w:numPr>
        <w:spacing w:after="0" w:line="360" w:lineRule="auto"/>
        <w:ind w:left="993"/>
        <w:jc w:val="both"/>
        <w:rPr>
          <w:rFonts w:eastAsia="Times New Roman" w:cstheme="minorHAnsi"/>
          <w:sz w:val="22"/>
          <w:szCs w:val="22"/>
          <w:lang w:eastAsia="el-GR"/>
        </w:rPr>
      </w:pPr>
      <w:r w:rsidRPr="005E5ADB">
        <w:rPr>
          <w:rFonts w:eastAsia="Times New Roman" w:cstheme="minorHAnsi"/>
          <w:sz w:val="22"/>
          <w:szCs w:val="22"/>
          <w:lang w:eastAsia="el-GR"/>
        </w:rPr>
        <w:t>Ακαδημαϊκές δεξιότητες (3 ώρες διαλέξεις)</w:t>
      </w:r>
    </w:p>
    <w:p w14:paraId="52C58077" w14:textId="7B355439" w:rsidR="002B7510" w:rsidRPr="005E5ADB" w:rsidRDefault="002B7510" w:rsidP="002B7510">
      <w:pPr>
        <w:pStyle w:val="a3"/>
        <w:numPr>
          <w:ilvl w:val="0"/>
          <w:numId w:val="3"/>
        </w:numPr>
        <w:spacing w:after="0" w:line="360" w:lineRule="auto"/>
        <w:ind w:left="709"/>
        <w:jc w:val="both"/>
        <w:rPr>
          <w:rFonts w:eastAsia="Times New Roman" w:cstheme="minorHAnsi"/>
          <w:sz w:val="22"/>
          <w:szCs w:val="22"/>
          <w:u w:val="single"/>
          <w:lang w:eastAsia="el-GR"/>
        </w:rPr>
      </w:pPr>
      <w:r w:rsidRPr="005E5ADB">
        <w:rPr>
          <w:rFonts w:eastAsia="Times New Roman" w:cstheme="minorHAnsi"/>
          <w:sz w:val="22"/>
          <w:szCs w:val="22"/>
          <w:u w:val="single"/>
          <w:lang w:eastAsia="el-GR"/>
        </w:rPr>
        <w:t>Σεπτέμβριος 20</w:t>
      </w:r>
      <w:r>
        <w:rPr>
          <w:rFonts w:eastAsia="Times New Roman" w:cstheme="minorHAnsi"/>
          <w:sz w:val="22"/>
          <w:szCs w:val="22"/>
          <w:u w:val="single"/>
          <w:lang w:eastAsia="el-GR"/>
        </w:rPr>
        <w:t>20</w:t>
      </w:r>
      <w:r w:rsidRPr="005E5ADB">
        <w:rPr>
          <w:rFonts w:eastAsia="Times New Roman" w:cstheme="minorHAnsi"/>
          <w:sz w:val="22"/>
          <w:szCs w:val="22"/>
          <w:u w:val="single"/>
          <w:lang w:eastAsia="el-GR"/>
        </w:rPr>
        <w:t>- Ιανουάριος 20</w:t>
      </w:r>
      <w:r>
        <w:rPr>
          <w:rFonts w:eastAsia="Times New Roman" w:cstheme="minorHAnsi"/>
          <w:sz w:val="22"/>
          <w:szCs w:val="22"/>
          <w:u w:val="single"/>
          <w:lang w:eastAsia="el-GR"/>
        </w:rPr>
        <w:t>21</w:t>
      </w:r>
    </w:p>
    <w:p w14:paraId="5369AD0D" w14:textId="79BD0B80" w:rsidR="002B7510" w:rsidRPr="00E86D08" w:rsidRDefault="002B7510" w:rsidP="00E86D08">
      <w:pPr>
        <w:pStyle w:val="a3"/>
        <w:numPr>
          <w:ilvl w:val="0"/>
          <w:numId w:val="10"/>
        </w:numPr>
        <w:spacing w:after="0" w:line="360" w:lineRule="auto"/>
        <w:ind w:left="993"/>
        <w:jc w:val="both"/>
        <w:rPr>
          <w:rFonts w:eastAsia="Times New Roman" w:cstheme="minorHAnsi"/>
          <w:sz w:val="22"/>
          <w:szCs w:val="22"/>
          <w:lang w:eastAsia="el-GR"/>
        </w:rPr>
      </w:pPr>
      <w:r w:rsidRPr="005E5ADB">
        <w:rPr>
          <w:rFonts w:eastAsia="Times New Roman" w:cstheme="minorHAnsi"/>
          <w:sz w:val="22"/>
          <w:szCs w:val="22"/>
          <w:lang w:eastAsia="el-GR"/>
        </w:rPr>
        <w:t>Φυσιολογία ΙΙ [6 ώρες/εβδομάδα (4 ώρες διαλέξεις / 2 ώρ</w:t>
      </w:r>
      <w:r w:rsidRPr="00E86D08">
        <w:rPr>
          <w:rFonts w:eastAsia="Times New Roman" w:cstheme="minorHAnsi"/>
          <w:lang w:eastAsia="el-GR"/>
        </w:rPr>
        <w:t>ες εργαστήριο)].</w:t>
      </w:r>
    </w:p>
    <w:p w14:paraId="1820A45E" w14:textId="293FD31A" w:rsidR="002B7510" w:rsidRDefault="002B7510" w:rsidP="002B7510">
      <w:pPr>
        <w:pStyle w:val="a3"/>
        <w:numPr>
          <w:ilvl w:val="0"/>
          <w:numId w:val="10"/>
        </w:numPr>
        <w:spacing w:after="0" w:line="360" w:lineRule="auto"/>
        <w:ind w:left="993"/>
        <w:jc w:val="both"/>
        <w:rPr>
          <w:rFonts w:eastAsia="Times New Roman" w:cstheme="minorHAnsi"/>
          <w:sz w:val="22"/>
          <w:szCs w:val="22"/>
          <w:lang w:eastAsia="el-GR"/>
        </w:rPr>
      </w:pPr>
      <w:r w:rsidRPr="005E5ADB">
        <w:rPr>
          <w:rFonts w:eastAsia="Times New Roman" w:cstheme="minorHAnsi"/>
          <w:sz w:val="22"/>
          <w:szCs w:val="22"/>
          <w:lang w:eastAsia="el-GR"/>
        </w:rPr>
        <w:t>Παθολογική Φυσιολογία Ι [6 ώρες/εβδομάδα (3 ώρες διαλέξεις / 3 ώρες εργαστήριο)].</w:t>
      </w:r>
    </w:p>
    <w:p w14:paraId="5A3A1DE6" w14:textId="77777777" w:rsidR="00E86D08" w:rsidRPr="005E5ADB" w:rsidRDefault="00E86D08" w:rsidP="00E86D08">
      <w:pPr>
        <w:pStyle w:val="a3"/>
        <w:numPr>
          <w:ilvl w:val="0"/>
          <w:numId w:val="10"/>
        </w:numPr>
        <w:spacing w:after="0" w:line="360" w:lineRule="auto"/>
        <w:ind w:left="993"/>
        <w:jc w:val="both"/>
        <w:rPr>
          <w:rFonts w:eastAsia="Times New Roman" w:cstheme="minorHAnsi"/>
          <w:sz w:val="22"/>
          <w:szCs w:val="22"/>
          <w:lang w:eastAsia="el-GR"/>
        </w:rPr>
      </w:pPr>
      <w:r w:rsidRPr="005E5ADB">
        <w:rPr>
          <w:rFonts w:eastAsia="Times New Roman" w:cstheme="minorHAnsi"/>
          <w:sz w:val="22"/>
          <w:szCs w:val="22"/>
          <w:lang w:eastAsia="el-GR"/>
        </w:rPr>
        <w:t>Φαρμακολογία ΙΙ [6 ώρες/εβδομάδα (3 ώρες διαλέξεις / 3 ώρες εργαστήριο)].</w:t>
      </w:r>
    </w:p>
    <w:p w14:paraId="3A78FD28" w14:textId="1022FC76" w:rsidR="006F1239" w:rsidRPr="005E5ADB" w:rsidRDefault="006F1239" w:rsidP="004F3314">
      <w:pPr>
        <w:pStyle w:val="a3"/>
        <w:numPr>
          <w:ilvl w:val="0"/>
          <w:numId w:val="3"/>
        </w:numPr>
        <w:spacing w:after="0" w:line="360" w:lineRule="auto"/>
        <w:jc w:val="both"/>
        <w:rPr>
          <w:rFonts w:eastAsia="Times New Roman" w:cstheme="minorHAnsi"/>
          <w:u w:val="single"/>
          <w:lang w:eastAsia="el-GR"/>
        </w:rPr>
      </w:pPr>
      <w:r w:rsidRPr="005E5ADB">
        <w:rPr>
          <w:rFonts w:eastAsia="Times New Roman" w:cstheme="minorHAnsi"/>
          <w:u w:val="single"/>
          <w:lang w:eastAsia="el-GR"/>
        </w:rPr>
        <w:t>Σεπτέμβριος 202</w:t>
      </w:r>
      <w:r w:rsidR="00E86D08">
        <w:rPr>
          <w:rFonts w:eastAsia="Times New Roman" w:cstheme="minorHAnsi"/>
          <w:u w:val="single"/>
          <w:lang w:eastAsia="el-GR"/>
        </w:rPr>
        <w:t>1</w:t>
      </w:r>
      <w:r w:rsidRPr="005E5ADB">
        <w:rPr>
          <w:rFonts w:eastAsia="Times New Roman" w:cstheme="minorHAnsi"/>
          <w:u w:val="single"/>
          <w:lang w:eastAsia="el-GR"/>
        </w:rPr>
        <w:t>- Ιανουάριος 202</w:t>
      </w:r>
      <w:r w:rsidR="00E86D08">
        <w:rPr>
          <w:rFonts w:eastAsia="Times New Roman" w:cstheme="minorHAnsi"/>
          <w:u w:val="single"/>
          <w:lang w:eastAsia="el-GR"/>
        </w:rPr>
        <w:t>2</w:t>
      </w:r>
    </w:p>
    <w:p w14:paraId="4E94B635" w14:textId="293BF40A" w:rsidR="006F1239" w:rsidRPr="005E5ADB" w:rsidRDefault="006F1239" w:rsidP="006752A2">
      <w:pPr>
        <w:pStyle w:val="a3"/>
        <w:numPr>
          <w:ilvl w:val="0"/>
          <w:numId w:val="65"/>
        </w:numPr>
        <w:spacing w:after="0" w:line="360" w:lineRule="auto"/>
        <w:ind w:left="993"/>
        <w:jc w:val="both"/>
        <w:rPr>
          <w:rFonts w:eastAsia="Times New Roman" w:cstheme="minorHAnsi"/>
          <w:sz w:val="22"/>
          <w:szCs w:val="22"/>
          <w:lang w:eastAsia="el-GR"/>
        </w:rPr>
      </w:pPr>
      <w:r w:rsidRPr="005E5ADB">
        <w:rPr>
          <w:rFonts w:eastAsia="Times New Roman" w:cstheme="minorHAnsi"/>
          <w:sz w:val="22"/>
          <w:szCs w:val="22"/>
          <w:lang w:eastAsia="el-GR"/>
        </w:rPr>
        <w:t>Παθολογική Φυσιολογία Ι</w:t>
      </w:r>
      <w:r w:rsidR="00E86D08">
        <w:rPr>
          <w:rFonts w:eastAsia="Times New Roman" w:cstheme="minorHAnsi"/>
          <w:sz w:val="22"/>
          <w:szCs w:val="22"/>
          <w:lang w:eastAsia="el-GR"/>
        </w:rPr>
        <w:t>Ι</w:t>
      </w:r>
      <w:r w:rsidRPr="005E5ADB">
        <w:rPr>
          <w:rFonts w:eastAsia="Times New Roman" w:cstheme="minorHAnsi"/>
          <w:sz w:val="22"/>
          <w:szCs w:val="22"/>
          <w:lang w:eastAsia="el-GR"/>
        </w:rPr>
        <w:t xml:space="preserve"> [6 ώρες/εβδομάδα (3 ώρες διαλέξεις / 3 ώρες εργαστήριο)].</w:t>
      </w:r>
    </w:p>
    <w:p w14:paraId="4D48E1C1" w14:textId="4C48A582" w:rsidR="006F1239" w:rsidRPr="005E5ADB" w:rsidRDefault="006F1239" w:rsidP="004F3314">
      <w:pPr>
        <w:pStyle w:val="a3"/>
        <w:numPr>
          <w:ilvl w:val="0"/>
          <w:numId w:val="3"/>
        </w:numPr>
        <w:spacing w:after="0" w:line="360" w:lineRule="auto"/>
        <w:jc w:val="both"/>
        <w:rPr>
          <w:rFonts w:eastAsia="Times New Roman" w:cstheme="minorHAnsi"/>
          <w:u w:val="single"/>
          <w:lang w:eastAsia="el-GR"/>
        </w:rPr>
      </w:pPr>
      <w:r w:rsidRPr="005E5ADB">
        <w:rPr>
          <w:rFonts w:eastAsia="Times New Roman" w:cstheme="minorHAnsi"/>
          <w:u w:val="single"/>
          <w:lang w:eastAsia="el-GR"/>
        </w:rPr>
        <w:t>Ιανουάριος 202</w:t>
      </w:r>
      <w:r w:rsidR="00E86D08">
        <w:rPr>
          <w:rFonts w:eastAsia="Times New Roman" w:cstheme="minorHAnsi"/>
          <w:u w:val="single"/>
          <w:lang w:eastAsia="el-GR"/>
        </w:rPr>
        <w:t>2</w:t>
      </w:r>
      <w:r w:rsidRPr="005E5ADB">
        <w:rPr>
          <w:rFonts w:eastAsia="Times New Roman" w:cstheme="minorHAnsi"/>
          <w:u w:val="single"/>
          <w:lang w:eastAsia="el-GR"/>
        </w:rPr>
        <w:t xml:space="preserve">- έως </w:t>
      </w:r>
      <w:r w:rsidR="002B7510">
        <w:rPr>
          <w:rFonts w:eastAsia="Times New Roman" w:cstheme="minorHAnsi"/>
          <w:u w:val="single"/>
          <w:lang w:eastAsia="el-GR"/>
        </w:rPr>
        <w:t>Ιούνιος 202</w:t>
      </w:r>
      <w:r w:rsidR="00E86D08">
        <w:rPr>
          <w:rFonts w:eastAsia="Times New Roman" w:cstheme="minorHAnsi"/>
          <w:u w:val="single"/>
          <w:lang w:eastAsia="el-GR"/>
        </w:rPr>
        <w:t>2</w:t>
      </w:r>
    </w:p>
    <w:p w14:paraId="00098C3F" w14:textId="77777777" w:rsidR="006F1239" w:rsidRPr="005E5ADB" w:rsidRDefault="006F1239" w:rsidP="004F3314">
      <w:pPr>
        <w:pStyle w:val="a3"/>
        <w:numPr>
          <w:ilvl w:val="0"/>
          <w:numId w:val="12"/>
        </w:numPr>
        <w:spacing w:after="0" w:line="360" w:lineRule="auto"/>
        <w:ind w:left="993"/>
        <w:jc w:val="both"/>
        <w:rPr>
          <w:rFonts w:eastAsia="Times New Roman" w:cstheme="minorHAnsi"/>
          <w:sz w:val="22"/>
          <w:szCs w:val="22"/>
          <w:lang w:eastAsia="el-GR"/>
        </w:rPr>
      </w:pPr>
      <w:r w:rsidRPr="005E5ADB">
        <w:rPr>
          <w:rFonts w:eastAsia="Times New Roman" w:cstheme="minorHAnsi"/>
          <w:sz w:val="22"/>
          <w:szCs w:val="22"/>
          <w:lang w:eastAsia="el-GR"/>
        </w:rPr>
        <w:t>Παθολογική Φυσιολογία ΙΙ [6 ώρες/εβδομάδα (3 ώρες διαλέξεις / 3 ώρες εργαστήριο)].</w:t>
      </w:r>
    </w:p>
    <w:p w14:paraId="09560C48" w14:textId="77777777" w:rsidR="006F1239" w:rsidRPr="005E5ADB" w:rsidRDefault="006F1239" w:rsidP="004F3314">
      <w:pPr>
        <w:pStyle w:val="a3"/>
        <w:numPr>
          <w:ilvl w:val="0"/>
          <w:numId w:val="12"/>
        </w:numPr>
        <w:spacing w:after="0" w:line="360" w:lineRule="auto"/>
        <w:ind w:left="993"/>
        <w:jc w:val="both"/>
        <w:rPr>
          <w:rFonts w:eastAsia="Times New Roman" w:cstheme="minorHAnsi"/>
          <w:sz w:val="22"/>
          <w:szCs w:val="22"/>
          <w:lang w:eastAsia="el-GR"/>
        </w:rPr>
      </w:pPr>
      <w:r w:rsidRPr="005E5ADB">
        <w:rPr>
          <w:rFonts w:eastAsia="Times New Roman" w:cstheme="minorHAnsi"/>
          <w:sz w:val="22"/>
          <w:szCs w:val="22"/>
          <w:lang w:eastAsia="el-GR"/>
        </w:rPr>
        <w:t>Σημειολογία ΙΙ [6 ώρες/εβδομάδα (3 ώρες διαλέξεις / 3 ώρες εργαστήριο)].</w:t>
      </w:r>
    </w:p>
    <w:p w14:paraId="3CBE512A" w14:textId="77777777" w:rsidR="006F1239" w:rsidRPr="005E5ADB" w:rsidRDefault="006F1239" w:rsidP="004F3314">
      <w:pPr>
        <w:pStyle w:val="a3"/>
        <w:numPr>
          <w:ilvl w:val="0"/>
          <w:numId w:val="12"/>
        </w:numPr>
        <w:spacing w:after="0" w:line="360" w:lineRule="auto"/>
        <w:ind w:left="993"/>
        <w:jc w:val="both"/>
        <w:rPr>
          <w:rFonts w:eastAsia="Times New Roman" w:cstheme="minorHAnsi"/>
          <w:sz w:val="22"/>
          <w:szCs w:val="22"/>
          <w:lang w:eastAsia="el-GR"/>
        </w:rPr>
      </w:pPr>
      <w:r w:rsidRPr="005E5ADB">
        <w:rPr>
          <w:rFonts w:eastAsia="Times New Roman" w:cstheme="minorHAnsi"/>
          <w:sz w:val="22"/>
          <w:szCs w:val="22"/>
          <w:lang w:eastAsia="el-GR"/>
        </w:rPr>
        <w:t>Διπλωματική Εργασία (3 ώρες την εβδομάδα)</w:t>
      </w:r>
    </w:p>
    <w:p w14:paraId="44BBD498" w14:textId="2D9DF1B3" w:rsidR="006F1239" w:rsidRPr="005E5ADB" w:rsidRDefault="006F1239" w:rsidP="007E7304">
      <w:pPr>
        <w:pStyle w:val="a3"/>
        <w:spacing w:after="0" w:line="360" w:lineRule="auto"/>
        <w:ind w:left="1440"/>
        <w:jc w:val="both"/>
        <w:rPr>
          <w:rFonts w:cstheme="minorHAnsi"/>
          <w:b/>
          <w:bCs/>
          <w:spacing w:val="40"/>
          <w:sz w:val="26"/>
          <w:szCs w:val="26"/>
          <w:u w:val="single"/>
        </w:rPr>
      </w:pPr>
    </w:p>
    <w:p w14:paraId="173D2160" w14:textId="3BEE1C80" w:rsidR="007C3737" w:rsidRPr="007E7304" w:rsidRDefault="005E5ADB" w:rsidP="007E7304">
      <w:pPr>
        <w:spacing w:after="0" w:line="360" w:lineRule="auto"/>
        <w:rPr>
          <w:rFonts w:eastAsiaTheme="minorEastAsia" w:cstheme="minorHAnsi"/>
          <w:b/>
          <w:bCs/>
          <w:spacing w:val="40"/>
          <w:sz w:val="26"/>
          <w:szCs w:val="26"/>
          <w:u w:val="single"/>
        </w:rPr>
      </w:pPr>
      <w:r w:rsidRPr="005E5ADB">
        <w:rPr>
          <w:rFonts w:cstheme="minorHAnsi"/>
          <w:b/>
          <w:bCs/>
          <w:spacing w:val="40"/>
          <w:sz w:val="26"/>
          <w:szCs w:val="26"/>
          <w:u w:val="single"/>
        </w:rPr>
        <w:br w:type="page"/>
      </w:r>
    </w:p>
    <w:p w14:paraId="21762649" w14:textId="355165DC" w:rsidR="006F1239" w:rsidRPr="005E5ADB" w:rsidRDefault="006F1239" w:rsidP="007E7304">
      <w:pPr>
        <w:pStyle w:val="2"/>
        <w:spacing w:before="0" w:after="240" w:line="360" w:lineRule="auto"/>
        <w:jc w:val="both"/>
        <w:rPr>
          <w:rFonts w:cstheme="minorHAnsi"/>
        </w:rPr>
      </w:pPr>
      <w:bookmarkStart w:id="98" w:name="_Toc67643804"/>
      <w:bookmarkStart w:id="99" w:name="_Toc69117584"/>
      <w:r w:rsidRPr="005E5ADB">
        <w:rPr>
          <w:rFonts w:cstheme="minorHAnsi"/>
        </w:rPr>
        <w:lastRenderedPageBreak/>
        <w:t>ΙΙ. ΜΕΤΑΠΤΥΧΙΑΚΗ ΕΚΠΑΙΔΕΥΣΗ</w:t>
      </w:r>
      <w:bookmarkEnd w:id="98"/>
      <w:bookmarkEnd w:id="99"/>
    </w:p>
    <w:p w14:paraId="655B78E8" w14:textId="40A4FAD6" w:rsidR="003B5B00" w:rsidRDefault="006F1239" w:rsidP="00D51AB7">
      <w:pPr>
        <w:pStyle w:val="3"/>
      </w:pPr>
      <w:bookmarkStart w:id="100" w:name="_Toc67643805"/>
      <w:bookmarkStart w:id="101" w:name="_Toc69117585"/>
      <w:r w:rsidRPr="004F56ED">
        <w:rPr>
          <w:shd w:val="clear" w:color="auto" w:fill="auto"/>
        </w:rPr>
        <w:t>Α. Διδασκαλία σε Μεταπτυχιακά Προγράμματα Σπουδών</w:t>
      </w:r>
      <w:bookmarkEnd w:id="100"/>
      <w:bookmarkEnd w:id="101"/>
    </w:p>
    <w:p w14:paraId="3685706D" w14:textId="77777777" w:rsidR="0028740F" w:rsidRPr="0085236A" w:rsidRDefault="00000000" w:rsidP="0028740F">
      <w:pPr>
        <w:rPr>
          <w:lang w:eastAsia="el-GR"/>
        </w:rPr>
      </w:pPr>
      <w:hyperlink r:id="rId21" w:history="1">
        <w:r w:rsidR="0028740F" w:rsidRPr="0028740F">
          <w:rPr>
            <w:rStyle w:val="-"/>
            <w:lang w:eastAsia="el-GR"/>
          </w:rPr>
          <w:t>Σχετικές βεβαιώσεις</w:t>
        </w:r>
      </w:hyperlink>
    </w:p>
    <w:p w14:paraId="5C12B45C" w14:textId="77777777" w:rsidR="006F1239" w:rsidRPr="005E5ADB" w:rsidRDefault="006F1239" w:rsidP="004F3314">
      <w:pPr>
        <w:pStyle w:val="a3"/>
        <w:numPr>
          <w:ilvl w:val="0"/>
          <w:numId w:val="12"/>
        </w:numPr>
        <w:spacing w:after="0" w:line="360" w:lineRule="auto"/>
        <w:ind w:left="567" w:hanging="283"/>
        <w:jc w:val="both"/>
        <w:rPr>
          <w:rFonts w:cstheme="minorHAnsi"/>
          <w:b/>
          <w:bCs/>
          <w:spacing w:val="20"/>
          <w:sz w:val="28"/>
          <w:szCs w:val="28"/>
          <w:u w:val="single"/>
        </w:rPr>
      </w:pPr>
      <w:r w:rsidRPr="005E5ADB">
        <w:rPr>
          <w:rFonts w:cstheme="minorHAnsi"/>
          <w:sz w:val="22"/>
          <w:szCs w:val="22"/>
          <w:u w:val="single"/>
        </w:rPr>
        <w:t>2007-2018</w:t>
      </w:r>
      <w:r w:rsidRPr="005E5ADB">
        <w:rPr>
          <w:rFonts w:cstheme="minorHAnsi"/>
          <w:sz w:val="22"/>
          <w:szCs w:val="22"/>
        </w:rPr>
        <w:t>: Διδασκαλία στο Πρόγραμμα Μεταπτυχιακών Σπουδών «Καρδιοαναπνευστική Αναζωογόνηση» της Ιατρικής Σχολής ΕΚΠΑ από το ακαδημαϊκό έτος 2007-2008 έως 2017-2018 στις ενότητες:</w:t>
      </w:r>
    </w:p>
    <w:p w14:paraId="549E0CE1" w14:textId="77777777" w:rsidR="006F1239" w:rsidRPr="005E5ADB" w:rsidRDefault="006F1239" w:rsidP="004F3314">
      <w:pPr>
        <w:pStyle w:val="a3"/>
        <w:numPr>
          <w:ilvl w:val="0"/>
          <w:numId w:val="11"/>
        </w:numPr>
        <w:spacing w:after="0" w:line="360" w:lineRule="auto"/>
        <w:ind w:left="851" w:hanging="425"/>
        <w:jc w:val="both"/>
        <w:rPr>
          <w:rFonts w:cstheme="minorHAnsi"/>
          <w:sz w:val="22"/>
          <w:szCs w:val="22"/>
        </w:rPr>
      </w:pPr>
      <w:r w:rsidRPr="005E5ADB">
        <w:rPr>
          <w:rFonts w:cstheme="minorHAnsi"/>
          <w:sz w:val="22"/>
          <w:szCs w:val="22"/>
        </w:rPr>
        <w:t>Καρδιολογία</w:t>
      </w:r>
    </w:p>
    <w:p w14:paraId="4E60FD50" w14:textId="77777777" w:rsidR="006F1239" w:rsidRPr="005E5ADB" w:rsidRDefault="006F1239" w:rsidP="004F3314">
      <w:pPr>
        <w:pStyle w:val="a3"/>
        <w:numPr>
          <w:ilvl w:val="0"/>
          <w:numId w:val="11"/>
        </w:numPr>
        <w:spacing w:after="0" w:line="360" w:lineRule="auto"/>
        <w:ind w:left="851" w:hanging="425"/>
        <w:jc w:val="both"/>
        <w:rPr>
          <w:rFonts w:cstheme="minorHAnsi"/>
          <w:sz w:val="22"/>
          <w:szCs w:val="22"/>
        </w:rPr>
      </w:pPr>
      <w:r w:rsidRPr="005E5ADB">
        <w:rPr>
          <w:rFonts w:cstheme="minorHAnsi"/>
          <w:sz w:val="22"/>
          <w:szCs w:val="22"/>
        </w:rPr>
        <w:t>Κλινική Φαρμακολογία</w:t>
      </w:r>
    </w:p>
    <w:p w14:paraId="79E2BD47" w14:textId="77777777" w:rsidR="006F1239" w:rsidRPr="005E5ADB" w:rsidRDefault="006F1239" w:rsidP="004F3314">
      <w:pPr>
        <w:pStyle w:val="a3"/>
        <w:numPr>
          <w:ilvl w:val="0"/>
          <w:numId w:val="11"/>
        </w:numPr>
        <w:spacing w:after="0" w:line="360" w:lineRule="auto"/>
        <w:ind w:left="851" w:hanging="425"/>
        <w:jc w:val="both"/>
        <w:rPr>
          <w:rFonts w:cstheme="minorHAnsi"/>
          <w:b/>
          <w:bCs/>
          <w:spacing w:val="20"/>
          <w:sz w:val="28"/>
          <w:szCs w:val="28"/>
          <w:u w:val="single"/>
        </w:rPr>
      </w:pPr>
      <w:r w:rsidRPr="005E5ADB">
        <w:rPr>
          <w:rFonts w:cstheme="minorHAnsi"/>
          <w:sz w:val="22"/>
          <w:szCs w:val="22"/>
        </w:rPr>
        <w:t>Επείγουσα Ιατρική</w:t>
      </w:r>
    </w:p>
    <w:p w14:paraId="0A84371F" w14:textId="77777777" w:rsidR="006F1239" w:rsidRPr="005E5ADB" w:rsidRDefault="006F1239" w:rsidP="004F3314">
      <w:pPr>
        <w:pStyle w:val="a3"/>
        <w:numPr>
          <w:ilvl w:val="0"/>
          <w:numId w:val="11"/>
        </w:numPr>
        <w:spacing w:after="0" w:line="360" w:lineRule="auto"/>
        <w:ind w:left="851" w:hanging="425"/>
        <w:jc w:val="both"/>
        <w:rPr>
          <w:rFonts w:cstheme="minorHAnsi"/>
          <w:b/>
          <w:bCs/>
          <w:spacing w:val="20"/>
          <w:sz w:val="28"/>
          <w:szCs w:val="28"/>
          <w:u w:val="single"/>
        </w:rPr>
      </w:pPr>
      <w:r w:rsidRPr="005E5ADB">
        <w:rPr>
          <w:rFonts w:cstheme="minorHAnsi"/>
          <w:sz w:val="22"/>
          <w:szCs w:val="22"/>
        </w:rPr>
        <w:t xml:space="preserve">Μεθοδολογία Ιατρικής Ερευνάς </w:t>
      </w:r>
    </w:p>
    <w:p w14:paraId="0D434A26" w14:textId="77777777" w:rsidR="006F1239" w:rsidRPr="005E5ADB" w:rsidRDefault="006F1239" w:rsidP="004F3314">
      <w:pPr>
        <w:pStyle w:val="a3"/>
        <w:numPr>
          <w:ilvl w:val="0"/>
          <w:numId w:val="11"/>
        </w:numPr>
        <w:spacing w:after="0" w:line="360" w:lineRule="auto"/>
        <w:ind w:left="851" w:hanging="425"/>
        <w:jc w:val="both"/>
        <w:rPr>
          <w:rFonts w:cstheme="minorHAnsi"/>
          <w:b/>
          <w:bCs/>
          <w:spacing w:val="20"/>
          <w:sz w:val="28"/>
          <w:szCs w:val="28"/>
          <w:u w:val="single"/>
        </w:rPr>
      </w:pPr>
      <w:r w:rsidRPr="005E5ADB">
        <w:rPr>
          <w:rFonts w:cstheme="minorHAnsi"/>
          <w:sz w:val="22"/>
          <w:szCs w:val="22"/>
        </w:rPr>
        <w:t xml:space="preserve">Έρευνα στην Καρδιοαναπνευστική Αναζωογόνηση </w:t>
      </w:r>
    </w:p>
    <w:p w14:paraId="69805BE2" w14:textId="77777777" w:rsidR="006F1239" w:rsidRPr="005E5ADB" w:rsidRDefault="006F1239" w:rsidP="004F3314">
      <w:pPr>
        <w:pStyle w:val="a3"/>
        <w:numPr>
          <w:ilvl w:val="0"/>
          <w:numId w:val="11"/>
        </w:numPr>
        <w:spacing w:after="0" w:line="360" w:lineRule="auto"/>
        <w:ind w:left="851" w:hanging="425"/>
        <w:jc w:val="both"/>
        <w:rPr>
          <w:rFonts w:cstheme="minorHAnsi"/>
          <w:b/>
          <w:bCs/>
          <w:spacing w:val="20"/>
          <w:sz w:val="28"/>
          <w:szCs w:val="28"/>
          <w:u w:val="single"/>
        </w:rPr>
      </w:pPr>
      <w:r w:rsidRPr="005E5ADB">
        <w:rPr>
          <w:rFonts w:cstheme="minorHAnsi"/>
          <w:sz w:val="22"/>
          <w:szCs w:val="22"/>
        </w:rPr>
        <w:t xml:space="preserve">Φαρμακολογία Καρδιοαναπνευστικής Αναζωογόνησης </w:t>
      </w:r>
    </w:p>
    <w:p w14:paraId="7C51E343" w14:textId="77777777" w:rsidR="006F1239" w:rsidRPr="005E5ADB" w:rsidRDefault="006F1239" w:rsidP="004F3314">
      <w:pPr>
        <w:pStyle w:val="a3"/>
        <w:numPr>
          <w:ilvl w:val="0"/>
          <w:numId w:val="11"/>
        </w:numPr>
        <w:spacing w:after="0" w:line="360" w:lineRule="auto"/>
        <w:ind w:left="851" w:hanging="425"/>
        <w:jc w:val="both"/>
        <w:rPr>
          <w:rFonts w:cstheme="minorHAnsi"/>
          <w:b/>
          <w:bCs/>
          <w:spacing w:val="20"/>
          <w:sz w:val="28"/>
          <w:szCs w:val="28"/>
          <w:u w:val="single"/>
        </w:rPr>
      </w:pPr>
      <w:r w:rsidRPr="005E5ADB">
        <w:rPr>
          <w:rFonts w:cstheme="minorHAnsi"/>
          <w:sz w:val="22"/>
          <w:szCs w:val="22"/>
        </w:rPr>
        <w:t>Βασική Έρευνα στην ΚΑΑ σε εργαστήριο</w:t>
      </w:r>
    </w:p>
    <w:p w14:paraId="6C886C56" w14:textId="77777777" w:rsidR="006F1239" w:rsidRPr="005E5ADB" w:rsidRDefault="006F1239" w:rsidP="004F3314">
      <w:pPr>
        <w:pStyle w:val="a3"/>
        <w:numPr>
          <w:ilvl w:val="0"/>
          <w:numId w:val="11"/>
        </w:numPr>
        <w:spacing w:after="0" w:line="360" w:lineRule="auto"/>
        <w:ind w:left="851" w:hanging="425"/>
        <w:jc w:val="both"/>
        <w:rPr>
          <w:rFonts w:cstheme="minorHAnsi"/>
          <w:b/>
          <w:bCs/>
          <w:spacing w:val="20"/>
          <w:sz w:val="28"/>
          <w:szCs w:val="28"/>
          <w:u w:val="single"/>
        </w:rPr>
      </w:pPr>
      <w:r w:rsidRPr="005E5ADB">
        <w:rPr>
          <w:rFonts w:cstheme="minorHAnsi"/>
          <w:sz w:val="22"/>
          <w:szCs w:val="22"/>
        </w:rPr>
        <w:t xml:space="preserve"> Κλινικά φροντιστήρια στην ΚΑΡΠΑ</w:t>
      </w:r>
    </w:p>
    <w:p w14:paraId="48B107C4" w14:textId="77777777" w:rsidR="006F1239" w:rsidRPr="005E5ADB" w:rsidRDefault="006F1239" w:rsidP="004F3314">
      <w:pPr>
        <w:pStyle w:val="a3"/>
        <w:numPr>
          <w:ilvl w:val="0"/>
          <w:numId w:val="11"/>
        </w:numPr>
        <w:spacing w:after="0" w:line="360" w:lineRule="auto"/>
        <w:ind w:left="851" w:hanging="425"/>
        <w:jc w:val="both"/>
        <w:rPr>
          <w:rFonts w:cstheme="minorHAnsi"/>
          <w:b/>
          <w:bCs/>
          <w:spacing w:val="20"/>
          <w:sz w:val="28"/>
          <w:szCs w:val="28"/>
          <w:u w:val="single"/>
        </w:rPr>
      </w:pPr>
      <w:r w:rsidRPr="005E5ADB">
        <w:rPr>
          <w:rFonts w:cstheme="minorHAnsi"/>
          <w:sz w:val="22"/>
          <w:szCs w:val="22"/>
        </w:rPr>
        <w:t>Φαρμακευτική Θεραπεία καρδιακής ανεπάρκειας</w:t>
      </w:r>
    </w:p>
    <w:p w14:paraId="4A83D307" w14:textId="77777777" w:rsidR="006F1239" w:rsidRPr="005E5ADB" w:rsidRDefault="006F1239" w:rsidP="004F3314">
      <w:pPr>
        <w:pStyle w:val="a3"/>
        <w:numPr>
          <w:ilvl w:val="0"/>
          <w:numId w:val="11"/>
        </w:numPr>
        <w:spacing w:after="0" w:line="360" w:lineRule="auto"/>
        <w:ind w:left="851" w:hanging="425"/>
        <w:jc w:val="both"/>
        <w:rPr>
          <w:rFonts w:cstheme="minorHAnsi"/>
          <w:b/>
          <w:bCs/>
          <w:spacing w:val="20"/>
          <w:sz w:val="28"/>
          <w:szCs w:val="28"/>
          <w:u w:val="single"/>
        </w:rPr>
      </w:pPr>
      <w:r w:rsidRPr="005E5ADB">
        <w:rPr>
          <w:rFonts w:cstheme="minorHAnsi"/>
          <w:sz w:val="22"/>
          <w:szCs w:val="22"/>
        </w:rPr>
        <w:t>Χρόνια στεφανιαία νόσος-Θεραπευτική αντιμετώπιση</w:t>
      </w:r>
    </w:p>
    <w:p w14:paraId="3E4391CE" w14:textId="1F362795" w:rsidR="006F1239" w:rsidRPr="005E5ADB" w:rsidRDefault="006F1239" w:rsidP="004F3314">
      <w:pPr>
        <w:pStyle w:val="a3"/>
        <w:numPr>
          <w:ilvl w:val="0"/>
          <w:numId w:val="11"/>
        </w:numPr>
        <w:spacing w:after="0" w:line="360" w:lineRule="auto"/>
        <w:ind w:left="851" w:hanging="425"/>
        <w:jc w:val="both"/>
        <w:rPr>
          <w:rFonts w:cstheme="minorHAnsi"/>
          <w:b/>
          <w:bCs/>
          <w:spacing w:val="20"/>
          <w:sz w:val="28"/>
          <w:szCs w:val="28"/>
          <w:u w:val="single"/>
        </w:rPr>
      </w:pPr>
      <w:r w:rsidRPr="005E5ADB">
        <w:rPr>
          <w:rFonts w:cstheme="minorHAnsi"/>
          <w:sz w:val="22"/>
          <w:szCs w:val="22"/>
        </w:rPr>
        <w:t>Αδρενεργικοί υποδοχείς και Καρδιαγγειακό σύστημα</w:t>
      </w:r>
      <w:r w:rsidR="005E5ADB" w:rsidRPr="005E5ADB">
        <w:rPr>
          <w:rFonts w:cstheme="minorHAnsi"/>
          <w:sz w:val="22"/>
          <w:szCs w:val="22"/>
        </w:rPr>
        <w:t xml:space="preserve"> </w:t>
      </w:r>
      <w:r w:rsidRPr="005E5ADB">
        <w:rPr>
          <w:rFonts w:cstheme="minorHAnsi"/>
          <w:sz w:val="22"/>
          <w:szCs w:val="22"/>
        </w:rPr>
        <w:t>- Φαρμακολογικές προσεγγίσεις</w:t>
      </w:r>
    </w:p>
    <w:p w14:paraId="413D52A5" w14:textId="77777777" w:rsidR="006F1239" w:rsidRPr="005E5ADB" w:rsidRDefault="006F1239" w:rsidP="004F3314">
      <w:pPr>
        <w:pStyle w:val="a3"/>
        <w:numPr>
          <w:ilvl w:val="0"/>
          <w:numId w:val="11"/>
        </w:numPr>
        <w:spacing w:after="0" w:line="360" w:lineRule="auto"/>
        <w:ind w:left="851" w:hanging="425"/>
        <w:jc w:val="both"/>
        <w:rPr>
          <w:rFonts w:cstheme="minorHAnsi"/>
          <w:b/>
          <w:bCs/>
          <w:spacing w:val="20"/>
          <w:sz w:val="28"/>
          <w:szCs w:val="28"/>
          <w:u w:val="single"/>
        </w:rPr>
      </w:pPr>
      <w:r w:rsidRPr="005E5ADB">
        <w:rPr>
          <w:rFonts w:cstheme="minorHAnsi"/>
          <w:sz w:val="22"/>
          <w:szCs w:val="22"/>
        </w:rPr>
        <w:t>Σχεδιασμός κλινικής μελέτης- Συγγραφή επιστημονικής εργασίας</w:t>
      </w:r>
    </w:p>
    <w:p w14:paraId="6898505E" w14:textId="77777777" w:rsidR="006F1239" w:rsidRPr="005E5ADB" w:rsidRDefault="006F1239" w:rsidP="004F3314">
      <w:pPr>
        <w:pStyle w:val="a3"/>
        <w:numPr>
          <w:ilvl w:val="0"/>
          <w:numId w:val="11"/>
        </w:numPr>
        <w:spacing w:after="0" w:line="360" w:lineRule="auto"/>
        <w:ind w:left="851" w:hanging="425"/>
        <w:jc w:val="both"/>
        <w:rPr>
          <w:rFonts w:cstheme="minorHAnsi"/>
          <w:b/>
          <w:bCs/>
          <w:spacing w:val="20"/>
          <w:sz w:val="28"/>
          <w:szCs w:val="28"/>
          <w:u w:val="single"/>
        </w:rPr>
      </w:pPr>
      <w:r w:rsidRPr="005E5ADB">
        <w:rPr>
          <w:rFonts w:cstheme="minorHAnsi"/>
          <w:sz w:val="22"/>
          <w:szCs w:val="22"/>
        </w:rPr>
        <w:t>Μεθοδολογία ιατρικής έρευνας</w:t>
      </w:r>
    </w:p>
    <w:p w14:paraId="36500A7A" w14:textId="77777777" w:rsidR="006F1239" w:rsidRPr="005E5ADB" w:rsidRDefault="006F1239" w:rsidP="007E7304">
      <w:pPr>
        <w:pStyle w:val="a3"/>
        <w:spacing w:after="0" w:line="360" w:lineRule="auto"/>
        <w:ind w:left="851" w:hanging="425"/>
        <w:jc w:val="both"/>
        <w:rPr>
          <w:rFonts w:cstheme="minorHAnsi"/>
          <w:sz w:val="22"/>
          <w:szCs w:val="22"/>
        </w:rPr>
      </w:pPr>
      <w:r w:rsidRPr="005E5ADB">
        <w:rPr>
          <w:rFonts w:cstheme="minorHAnsi"/>
          <w:sz w:val="22"/>
          <w:szCs w:val="22"/>
        </w:rPr>
        <w:t>και από το ακαδημαϊκό έτος 2014-2015 έως 2017-2018 στην ενότητα:</w:t>
      </w:r>
    </w:p>
    <w:p w14:paraId="37AECC7A" w14:textId="77777777" w:rsidR="006F1239" w:rsidRPr="005E5ADB" w:rsidRDefault="006F1239" w:rsidP="004F3314">
      <w:pPr>
        <w:pStyle w:val="a3"/>
        <w:numPr>
          <w:ilvl w:val="0"/>
          <w:numId w:val="13"/>
        </w:numPr>
        <w:spacing w:after="0" w:line="360" w:lineRule="auto"/>
        <w:ind w:left="851" w:hanging="425"/>
        <w:jc w:val="both"/>
        <w:rPr>
          <w:rFonts w:cstheme="minorHAnsi"/>
          <w:sz w:val="22"/>
          <w:szCs w:val="22"/>
        </w:rPr>
      </w:pPr>
      <w:r w:rsidRPr="005E5ADB">
        <w:rPr>
          <w:rFonts w:cstheme="minorHAnsi"/>
          <w:sz w:val="22"/>
          <w:szCs w:val="22"/>
        </w:rPr>
        <w:t>Βασικές αρχές ποσοτικής και ποιοτικής έρευνας.</w:t>
      </w:r>
    </w:p>
    <w:p w14:paraId="0CFDBFEF" w14:textId="77777777" w:rsidR="006F1239" w:rsidRPr="005E5ADB" w:rsidRDefault="006F1239" w:rsidP="004F3314">
      <w:pPr>
        <w:pStyle w:val="a3"/>
        <w:numPr>
          <w:ilvl w:val="0"/>
          <w:numId w:val="12"/>
        </w:numPr>
        <w:spacing w:after="0" w:line="360" w:lineRule="auto"/>
        <w:ind w:left="567" w:hanging="425"/>
        <w:jc w:val="both"/>
        <w:rPr>
          <w:rFonts w:cstheme="minorHAnsi"/>
          <w:b/>
          <w:bCs/>
          <w:spacing w:val="20"/>
          <w:sz w:val="28"/>
          <w:szCs w:val="28"/>
          <w:u w:val="single"/>
        </w:rPr>
      </w:pPr>
      <w:r w:rsidRPr="005E5ADB">
        <w:rPr>
          <w:rFonts w:cstheme="minorHAnsi"/>
          <w:sz w:val="22"/>
          <w:szCs w:val="22"/>
          <w:u w:val="single"/>
        </w:rPr>
        <w:t>2018 έως και σήμερα:</w:t>
      </w:r>
      <w:r w:rsidRPr="005E5ADB">
        <w:rPr>
          <w:rFonts w:cstheme="minorHAnsi"/>
          <w:sz w:val="22"/>
          <w:szCs w:val="22"/>
        </w:rPr>
        <w:t xml:space="preserve"> Διδασκαλία στο Πρόγραμμα Μεταπτυχιακών Σπουδών «Αναζωογόνηση» της Ιατρικής Σχολής ΕΚΠΑ από το ακαδημαϊκό έτος 2018-2019 έως και σήμερα στις ενότητες:</w:t>
      </w:r>
    </w:p>
    <w:p w14:paraId="7DB8DEE8" w14:textId="77777777" w:rsidR="006F1239" w:rsidRPr="005E5ADB" w:rsidRDefault="006F1239" w:rsidP="004F3314">
      <w:pPr>
        <w:pStyle w:val="a3"/>
        <w:numPr>
          <w:ilvl w:val="0"/>
          <w:numId w:val="13"/>
        </w:numPr>
        <w:spacing w:after="0" w:line="360" w:lineRule="auto"/>
        <w:ind w:left="851" w:hanging="425"/>
        <w:jc w:val="both"/>
        <w:rPr>
          <w:rFonts w:cstheme="minorHAnsi"/>
          <w:sz w:val="22"/>
          <w:szCs w:val="22"/>
        </w:rPr>
      </w:pPr>
      <w:bookmarkStart w:id="102" w:name="_Hlk66880951"/>
      <w:r w:rsidRPr="005E5ADB">
        <w:rPr>
          <w:rFonts w:cstheme="minorHAnsi"/>
          <w:sz w:val="22"/>
          <w:szCs w:val="22"/>
        </w:rPr>
        <w:t xml:space="preserve">Καρδιολογία </w:t>
      </w:r>
    </w:p>
    <w:p w14:paraId="384C5521" w14:textId="77777777" w:rsidR="006F1239" w:rsidRPr="005E5ADB" w:rsidRDefault="006F1239" w:rsidP="004F3314">
      <w:pPr>
        <w:pStyle w:val="a3"/>
        <w:numPr>
          <w:ilvl w:val="0"/>
          <w:numId w:val="13"/>
        </w:numPr>
        <w:spacing w:after="0" w:line="360" w:lineRule="auto"/>
        <w:ind w:left="851" w:hanging="425"/>
        <w:jc w:val="both"/>
        <w:rPr>
          <w:rFonts w:cstheme="minorHAnsi"/>
          <w:sz w:val="22"/>
          <w:szCs w:val="22"/>
        </w:rPr>
      </w:pPr>
      <w:r w:rsidRPr="005E5ADB">
        <w:rPr>
          <w:rFonts w:cstheme="minorHAnsi"/>
          <w:sz w:val="22"/>
          <w:szCs w:val="22"/>
        </w:rPr>
        <w:t>Κλινική Φαρμακολογία</w:t>
      </w:r>
    </w:p>
    <w:p w14:paraId="636AADB9" w14:textId="77777777" w:rsidR="006F1239" w:rsidRPr="005E5ADB" w:rsidRDefault="006F1239" w:rsidP="004F3314">
      <w:pPr>
        <w:pStyle w:val="a3"/>
        <w:numPr>
          <w:ilvl w:val="0"/>
          <w:numId w:val="13"/>
        </w:numPr>
        <w:spacing w:after="0" w:line="360" w:lineRule="auto"/>
        <w:ind w:left="851" w:hanging="425"/>
        <w:jc w:val="both"/>
        <w:rPr>
          <w:rFonts w:cstheme="minorHAnsi"/>
          <w:sz w:val="22"/>
          <w:szCs w:val="22"/>
        </w:rPr>
      </w:pPr>
      <w:r w:rsidRPr="005E5ADB">
        <w:rPr>
          <w:rFonts w:cstheme="minorHAnsi"/>
          <w:sz w:val="22"/>
          <w:szCs w:val="22"/>
        </w:rPr>
        <w:t>Ηθικοδεοντολογικά και Ηθικά διλήμματα</w:t>
      </w:r>
    </w:p>
    <w:p w14:paraId="0E979124" w14:textId="77777777" w:rsidR="006F1239" w:rsidRPr="005E5ADB" w:rsidRDefault="006F1239" w:rsidP="004F3314">
      <w:pPr>
        <w:pStyle w:val="a3"/>
        <w:numPr>
          <w:ilvl w:val="0"/>
          <w:numId w:val="13"/>
        </w:numPr>
        <w:spacing w:after="0" w:line="360" w:lineRule="auto"/>
        <w:ind w:left="851" w:hanging="425"/>
        <w:jc w:val="both"/>
        <w:rPr>
          <w:rFonts w:cstheme="minorHAnsi"/>
          <w:sz w:val="22"/>
          <w:szCs w:val="22"/>
        </w:rPr>
      </w:pPr>
      <w:r w:rsidRPr="005E5ADB">
        <w:rPr>
          <w:rFonts w:cstheme="minorHAnsi"/>
          <w:sz w:val="22"/>
          <w:szCs w:val="22"/>
        </w:rPr>
        <w:t>Μεθοδολογία Ιατρικής Έρευνας</w:t>
      </w:r>
    </w:p>
    <w:p w14:paraId="67A7BA03" w14:textId="77777777" w:rsidR="006F1239" w:rsidRPr="005E5ADB" w:rsidRDefault="006F1239" w:rsidP="004F3314">
      <w:pPr>
        <w:pStyle w:val="a3"/>
        <w:numPr>
          <w:ilvl w:val="0"/>
          <w:numId w:val="13"/>
        </w:numPr>
        <w:spacing w:after="0" w:line="360" w:lineRule="auto"/>
        <w:ind w:left="851" w:hanging="425"/>
        <w:jc w:val="both"/>
        <w:rPr>
          <w:rFonts w:cstheme="minorHAnsi"/>
          <w:sz w:val="22"/>
          <w:szCs w:val="22"/>
        </w:rPr>
      </w:pPr>
      <w:r w:rsidRPr="005E5ADB">
        <w:rPr>
          <w:rFonts w:cstheme="minorHAnsi"/>
          <w:sz w:val="22"/>
          <w:szCs w:val="22"/>
        </w:rPr>
        <w:t>Ιατρική μαζικών καταστροφών</w:t>
      </w:r>
    </w:p>
    <w:p w14:paraId="2897FE2D" w14:textId="77777777" w:rsidR="006F1239" w:rsidRPr="005E5ADB" w:rsidRDefault="006F1239" w:rsidP="004F3314">
      <w:pPr>
        <w:pStyle w:val="a3"/>
        <w:numPr>
          <w:ilvl w:val="0"/>
          <w:numId w:val="13"/>
        </w:numPr>
        <w:spacing w:after="0" w:line="360" w:lineRule="auto"/>
        <w:ind w:left="851" w:hanging="425"/>
        <w:jc w:val="both"/>
        <w:rPr>
          <w:rFonts w:cstheme="minorHAnsi"/>
          <w:sz w:val="22"/>
          <w:szCs w:val="22"/>
        </w:rPr>
      </w:pPr>
      <w:r w:rsidRPr="005E5ADB">
        <w:rPr>
          <w:rFonts w:cstheme="minorHAnsi"/>
          <w:sz w:val="22"/>
          <w:szCs w:val="22"/>
        </w:rPr>
        <w:t>Αναζωογόνηση Ενηλίκων</w:t>
      </w:r>
    </w:p>
    <w:p w14:paraId="69FECC34" w14:textId="77777777" w:rsidR="006F1239" w:rsidRPr="005E5ADB" w:rsidRDefault="006F1239" w:rsidP="004F3314">
      <w:pPr>
        <w:pStyle w:val="a3"/>
        <w:numPr>
          <w:ilvl w:val="0"/>
          <w:numId w:val="13"/>
        </w:numPr>
        <w:spacing w:after="0" w:line="360" w:lineRule="auto"/>
        <w:ind w:left="851" w:hanging="425"/>
        <w:jc w:val="both"/>
        <w:rPr>
          <w:rFonts w:cstheme="minorHAnsi"/>
          <w:sz w:val="22"/>
          <w:szCs w:val="22"/>
        </w:rPr>
      </w:pPr>
      <w:r w:rsidRPr="005E5ADB">
        <w:rPr>
          <w:rFonts w:cstheme="minorHAnsi"/>
          <w:sz w:val="22"/>
          <w:szCs w:val="22"/>
        </w:rPr>
        <w:t>Έρευνα στην Αναζωογόνηση</w:t>
      </w:r>
    </w:p>
    <w:p w14:paraId="6EECC825" w14:textId="77777777" w:rsidR="006F1239" w:rsidRPr="005E5ADB" w:rsidRDefault="006F1239" w:rsidP="004F3314">
      <w:pPr>
        <w:pStyle w:val="a3"/>
        <w:numPr>
          <w:ilvl w:val="0"/>
          <w:numId w:val="13"/>
        </w:numPr>
        <w:spacing w:after="0" w:line="360" w:lineRule="auto"/>
        <w:ind w:left="851" w:hanging="425"/>
        <w:jc w:val="both"/>
        <w:rPr>
          <w:rFonts w:cstheme="minorHAnsi"/>
          <w:sz w:val="22"/>
          <w:szCs w:val="22"/>
        </w:rPr>
      </w:pPr>
      <w:r w:rsidRPr="005E5ADB">
        <w:rPr>
          <w:rFonts w:cstheme="minorHAnsi"/>
          <w:sz w:val="22"/>
          <w:szCs w:val="22"/>
        </w:rPr>
        <w:lastRenderedPageBreak/>
        <w:t>Φαρμακολογία στην Αναζωογόνηση</w:t>
      </w:r>
    </w:p>
    <w:p w14:paraId="0CC72ACE" w14:textId="77777777" w:rsidR="006F1239" w:rsidRPr="005E5ADB" w:rsidRDefault="006F1239" w:rsidP="004F3314">
      <w:pPr>
        <w:pStyle w:val="a3"/>
        <w:numPr>
          <w:ilvl w:val="0"/>
          <w:numId w:val="13"/>
        </w:numPr>
        <w:spacing w:after="0" w:line="360" w:lineRule="auto"/>
        <w:ind w:left="851" w:hanging="425"/>
        <w:jc w:val="both"/>
        <w:rPr>
          <w:rFonts w:cstheme="minorHAnsi"/>
          <w:sz w:val="22"/>
          <w:szCs w:val="22"/>
        </w:rPr>
      </w:pPr>
      <w:r w:rsidRPr="005E5ADB">
        <w:rPr>
          <w:rFonts w:cstheme="minorHAnsi"/>
          <w:sz w:val="22"/>
          <w:szCs w:val="22"/>
        </w:rPr>
        <w:t>Βασική έρευνα στην Αναζωογόνηση σε πειραματικό εργαστήριο</w:t>
      </w:r>
    </w:p>
    <w:p w14:paraId="4FC1E1F3" w14:textId="77777777" w:rsidR="006F1239" w:rsidRPr="005E5ADB" w:rsidRDefault="006F1239" w:rsidP="004F3314">
      <w:pPr>
        <w:pStyle w:val="a3"/>
        <w:numPr>
          <w:ilvl w:val="0"/>
          <w:numId w:val="13"/>
        </w:numPr>
        <w:spacing w:after="0" w:line="360" w:lineRule="auto"/>
        <w:ind w:left="851" w:hanging="425"/>
        <w:jc w:val="both"/>
        <w:rPr>
          <w:rFonts w:cstheme="minorHAnsi"/>
          <w:sz w:val="22"/>
          <w:szCs w:val="22"/>
        </w:rPr>
      </w:pPr>
      <w:r w:rsidRPr="005E5ADB">
        <w:rPr>
          <w:rFonts w:cstheme="minorHAnsi"/>
          <w:sz w:val="22"/>
          <w:szCs w:val="22"/>
        </w:rPr>
        <w:t>Βασικές αρχές ποσοτικής και ποιοτικής έρευνας</w:t>
      </w:r>
    </w:p>
    <w:p w14:paraId="5C05FB32" w14:textId="77777777" w:rsidR="006F1239" w:rsidRPr="005E5ADB" w:rsidRDefault="006F1239" w:rsidP="004F3314">
      <w:pPr>
        <w:pStyle w:val="a3"/>
        <w:numPr>
          <w:ilvl w:val="0"/>
          <w:numId w:val="13"/>
        </w:numPr>
        <w:spacing w:after="0" w:line="360" w:lineRule="auto"/>
        <w:ind w:left="851" w:hanging="425"/>
        <w:jc w:val="both"/>
        <w:rPr>
          <w:rFonts w:cstheme="minorHAnsi"/>
          <w:sz w:val="22"/>
          <w:szCs w:val="22"/>
        </w:rPr>
      </w:pPr>
      <w:r w:rsidRPr="005E5ADB">
        <w:rPr>
          <w:rFonts w:cstheme="minorHAnsi"/>
          <w:sz w:val="22"/>
          <w:szCs w:val="22"/>
        </w:rPr>
        <w:t xml:space="preserve">Επικοινωνία, διαπροσωπικές σχέσεις, οργάνωση ομάδας Αναζωογόνησης </w:t>
      </w:r>
    </w:p>
    <w:p w14:paraId="6C8297C9" w14:textId="77777777" w:rsidR="006F1239" w:rsidRPr="005E5ADB" w:rsidRDefault="006F1239" w:rsidP="004F3314">
      <w:pPr>
        <w:pStyle w:val="a3"/>
        <w:numPr>
          <w:ilvl w:val="0"/>
          <w:numId w:val="13"/>
        </w:numPr>
        <w:spacing w:after="0" w:line="360" w:lineRule="auto"/>
        <w:ind w:left="851" w:hanging="425"/>
        <w:jc w:val="both"/>
        <w:rPr>
          <w:rFonts w:cstheme="minorHAnsi"/>
          <w:sz w:val="22"/>
          <w:szCs w:val="22"/>
        </w:rPr>
      </w:pPr>
      <w:r w:rsidRPr="005E5ADB">
        <w:rPr>
          <w:rFonts w:cstheme="minorHAnsi"/>
          <w:sz w:val="22"/>
          <w:szCs w:val="22"/>
        </w:rPr>
        <w:t>Κλινικά φροντιστήρια-σεμινάρια Αναζωογόνησης</w:t>
      </w:r>
    </w:p>
    <w:bookmarkEnd w:id="102"/>
    <w:p w14:paraId="6905E610" w14:textId="77777777" w:rsidR="006F1239" w:rsidRPr="005E5ADB" w:rsidRDefault="006F1239" w:rsidP="007E7304">
      <w:pPr>
        <w:pStyle w:val="a3"/>
        <w:spacing w:after="0" w:line="360" w:lineRule="auto"/>
        <w:ind w:left="567" w:hanging="425"/>
        <w:jc w:val="both"/>
        <w:rPr>
          <w:rFonts w:cstheme="minorHAnsi"/>
          <w:sz w:val="22"/>
          <w:szCs w:val="22"/>
        </w:rPr>
      </w:pPr>
    </w:p>
    <w:p w14:paraId="22D193C8" w14:textId="77777777" w:rsidR="006F1239" w:rsidRPr="005E5ADB" w:rsidRDefault="006F1239" w:rsidP="004F3314">
      <w:pPr>
        <w:pStyle w:val="a3"/>
        <w:numPr>
          <w:ilvl w:val="0"/>
          <w:numId w:val="12"/>
        </w:numPr>
        <w:spacing w:after="0" w:line="360" w:lineRule="auto"/>
        <w:ind w:left="567" w:hanging="425"/>
        <w:jc w:val="both"/>
        <w:rPr>
          <w:rFonts w:cstheme="minorHAnsi"/>
          <w:spacing w:val="20"/>
          <w:sz w:val="22"/>
          <w:szCs w:val="22"/>
          <w:u w:val="single"/>
        </w:rPr>
      </w:pPr>
      <w:r w:rsidRPr="005E5ADB">
        <w:rPr>
          <w:rFonts w:cstheme="minorHAnsi"/>
          <w:sz w:val="22"/>
          <w:szCs w:val="22"/>
          <w:u w:val="single"/>
        </w:rPr>
        <w:t>2017-2019:</w:t>
      </w:r>
      <w:r w:rsidRPr="005E5ADB">
        <w:rPr>
          <w:rFonts w:cstheme="minorHAnsi"/>
          <w:spacing w:val="20"/>
          <w:sz w:val="22"/>
          <w:szCs w:val="22"/>
        </w:rPr>
        <w:t xml:space="preserve"> </w:t>
      </w:r>
      <w:r w:rsidRPr="005E5ADB">
        <w:rPr>
          <w:rFonts w:cstheme="minorHAnsi"/>
          <w:sz w:val="22"/>
          <w:szCs w:val="22"/>
        </w:rPr>
        <w:t>Διδασκαλία στο Πρόγραμμα Μεταπτυχιακών Σπουδών «Τεκμηριωμένη και Προηγμένη Μαιευτική φροντίδα» του τμήματος Μαιευτικής του Πανεπιστημίου Δυτικής Αττικής στην ενότητα «Διαχείριση επείγοντος στα Μαιευτικά και Νεογνικά περιστατικά-πρωτόκολλα».</w:t>
      </w:r>
    </w:p>
    <w:p w14:paraId="5D1F33F3" w14:textId="77777777" w:rsidR="006F1239" w:rsidRPr="005E5ADB" w:rsidRDefault="006F1239" w:rsidP="007E7304">
      <w:pPr>
        <w:pStyle w:val="a3"/>
        <w:spacing w:after="0" w:line="360" w:lineRule="auto"/>
        <w:ind w:left="567" w:hanging="425"/>
        <w:jc w:val="both"/>
        <w:rPr>
          <w:rFonts w:cstheme="minorHAnsi"/>
          <w:spacing w:val="20"/>
          <w:sz w:val="22"/>
          <w:szCs w:val="22"/>
          <w:u w:val="single"/>
        </w:rPr>
      </w:pPr>
    </w:p>
    <w:p w14:paraId="1118D862" w14:textId="1A023D4D" w:rsidR="006F1239" w:rsidRPr="00E86D08" w:rsidRDefault="006F1239" w:rsidP="004F3314">
      <w:pPr>
        <w:pStyle w:val="a3"/>
        <w:numPr>
          <w:ilvl w:val="0"/>
          <w:numId w:val="12"/>
        </w:numPr>
        <w:spacing w:after="0" w:line="360" w:lineRule="auto"/>
        <w:ind w:left="567" w:hanging="425"/>
        <w:jc w:val="both"/>
        <w:rPr>
          <w:rFonts w:cstheme="minorHAnsi"/>
          <w:spacing w:val="20"/>
          <w:sz w:val="22"/>
          <w:szCs w:val="22"/>
          <w:u w:val="single"/>
        </w:rPr>
      </w:pPr>
      <w:r w:rsidRPr="005E5ADB">
        <w:rPr>
          <w:rFonts w:cstheme="minorHAnsi"/>
          <w:sz w:val="22"/>
          <w:szCs w:val="22"/>
          <w:u w:val="single"/>
        </w:rPr>
        <w:t>2017-2021:</w:t>
      </w:r>
      <w:r w:rsidRPr="005E5ADB">
        <w:rPr>
          <w:rFonts w:cstheme="minorHAnsi"/>
          <w:spacing w:val="20"/>
          <w:sz w:val="22"/>
          <w:szCs w:val="22"/>
        </w:rPr>
        <w:t xml:space="preserve"> </w:t>
      </w:r>
      <w:r w:rsidRPr="005E5ADB">
        <w:rPr>
          <w:rFonts w:cstheme="minorHAnsi"/>
          <w:sz w:val="22"/>
          <w:szCs w:val="22"/>
        </w:rPr>
        <w:t xml:space="preserve">Διδασκαλία </w:t>
      </w:r>
      <w:bookmarkStart w:id="103" w:name="_Hlk121405478"/>
      <w:r w:rsidRPr="005E5ADB">
        <w:rPr>
          <w:rFonts w:cstheme="minorHAnsi"/>
          <w:sz w:val="22"/>
          <w:szCs w:val="22"/>
        </w:rPr>
        <w:t xml:space="preserve">στο Πρόγραμμα Μεταπτυχιακών Σπουδών «Αλγολογία: Αντιμετώπιση του πόνου, διάγνωση και θεραπεία. Φαρμακευτικές, παρεμβατικές και άλλες τεχνικές» </w:t>
      </w:r>
      <w:bookmarkEnd w:id="103"/>
      <w:r w:rsidRPr="005E5ADB">
        <w:rPr>
          <w:rFonts w:cstheme="minorHAnsi"/>
          <w:sz w:val="22"/>
          <w:szCs w:val="22"/>
        </w:rPr>
        <w:t>της Ιατρικής Σχολής ΕΚΠΑ στις ενότητες «Βασικές αρχές Φαρμακοδυναμικής» και «Στοιχεία Φαρμακοκινητικής».</w:t>
      </w:r>
    </w:p>
    <w:p w14:paraId="24D8B804" w14:textId="77777777" w:rsidR="00E86D08" w:rsidRPr="00E86D08" w:rsidRDefault="00E86D08" w:rsidP="00E86D08">
      <w:pPr>
        <w:pStyle w:val="a3"/>
        <w:rPr>
          <w:rFonts w:cstheme="minorHAnsi"/>
          <w:spacing w:val="20"/>
          <w:sz w:val="22"/>
          <w:szCs w:val="22"/>
          <w:u w:val="single"/>
        </w:rPr>
      </w:pPr>
    </w:p>
    <w:p w14:paraId="62F67AFA" w14:textId="2B38A316" w:rsidR="00E86D08" w:rsidRDefault="00E86D08" w:rsidP="004F3314">
      <w:pPr>
        <w:pStyle w:val="a3"/>
        <w:numPr>
          <w:ilvl w:val="0"/>
          <w:numId w:val="12"/>
        </w:numPr>
        <w:spacing w:after="0" w:line="360" w:lineRule="auto"/>
        <w:ind w:left="567" w:hanging="425"/>
        <w:jc w:val="both"/>
      </w:pPr>
      <w:r>
        <w:rPr>
          <w:rFonts w:cstheme="minorHAnsi"/>
          <w:spacing w:val="20"/>
          <w:sz w:val="22"/>
          <w:szCs w:val="22"/>
          <w:u w:val="single"/>
        </w:rPr>
        <w:t>2022:</w:t>
      </w:r>
      <w:r>
        <w:rPr>
          <w:rFonts w:cstheme="minorHAnsi"/>
          <w:spacing w:val="20"/>
          <w:sz w:val="22"/>
          <w:szCs w:val="22"/>
        </w:rPr>
        <w:t xml:space="preserve"> </w:t>
      </w:r>
      <w:r w:rsidRPr="00E86D08">
        <w:t>Διδασκαλία στο Πρόγραμμα Μεταπτυχιακών Σπουδών «</w:t>
      </w:r>
      <w:r w:rsidR="00175F98" w:rsidRPr="00175F98">
        <w:t>Προηγμένη και Τεκμηριωμένη Μαιευτική Φροντίδα</w:t>
      </w:r>
      <w:r w:rsidRPr="00E86D08">
        <w:t>»</w:t>
      </w:r>
      <w:r w:rsidR="00175F98" w:rsidRPr="00175F98">
        <w:t xml:space="preserve"> </w:t>
      </w:r>
      <w:r w:rsidR="00175F98">
        <w:t>Στην ενότητα Μεθοδολογία έρευνας</w:t>
      </w:r>
    </w:p>
    <w:p w14:paraId="32658868" w14:textId="77777777" w:rsidR="00175F98" w:rsidRDefault="00175F98" w:rsidP="00175F98">
      <w:pPr>
        <w:pStyle w:val="a3"/>
      </w:pPr>
    </w:p>
    <w:p w14:paraId="36D55D35" w14:textId="58F3EFA1" w:rsidR="00175F98" w:rsidRDefault="00175F98" w:rsidP="004F3314">
      <w:pPr>
        <w:pStyle w:val="a3"/>
        <w:numPr>
          <w:ilvl w:val="0"/>
          <w:numId w:val="12"/>
        </w:numPr>
        <w:spacing w:after="0" w:line="360" w:lineRule="auto"/>
        <w:ind w:left="567" w:hanging="425"/>
        <w:jc w:val="both"/>
      </w:pPr>
      <w:r w:rsidRPr="00175F98">
        <w:rPr>
          <w:u w:val="single"/>
        </w:rPr>
        <w:t>2022</w:t>
      </w:r>
      <w:r>
        <w:t xml:space="preserve">: </w:t>
      </w:r>
      <w:r w:rsidRPr="00175F98">
        <w:t>Διδασκαλία στο Πρόγραμμα Μεταπτυχιακών Σπουδών «</w:t>
      </w:r>
      <w:r>
        <w:t xml:space="preserve">Διαχείριση χρονίων νοσημάτων </w:t>
      </w:r>
      <w:r w:rsidRPr="00175F98">
        <w:t xml:space="preserve">» Στην ενότητα </w:t>
      </w:r>
      <w:r>
        <w:t>Παθολογική Φυσιολογία</w:t>
      </w:r>
    </w:p>
    <w:p w14:paraId="366F8C3D" w14:textId="77777777" w:rsidR="00175F98" w:rsidRDefault="00175F98" w:rsidP="00175F98">
      <w:pPr>
        <w:pStyle w:val="a3"/>
      </w:pPr>
    </w:p>
    <w:p w14:paraId="213CD978" w14:textId="40B1FE05" w:rsidR="00175F98" w:rsidRPr="00E86D08" w:rsidRDefault="00175F98" w:rsidP="0076326F">
      <w:pPr>
        <w:pStyle w:val="a3"/>
        <w:numPr>
          <w:ilvl w:val="0"/>
          <w:numId w:val="12"/>
        </w:numPr>
        <w:spacing w:after="0" w:line="360" w:lineRule="auto"/>
        <w:ind w:left="567" w:hanging="425"/>
        <w:jc w:val="both"/>
      </w:pPr>
      <w:r w:rsidRPr="002B16AB">
        <w:rPr>
          <w:u w:val="single"/>
        </w:rPr>
        <w:t>2022</w:t>
      </w:r>
      <w:r>
        <w:t xml:space="preserve">: </w:t>
      </w:r>
      <w:r w:rsidRPr="00175F98">
        <w:t>Διδασκαλία στο Πρόγραμμα Μεταπτυχιακών Σπουδών «</w:t>
      </w:r>
      <w:r w:rsidR="002B16AB" w:rsidRPr="002B16AB">
        <w:t>Βιοϊατρικές Μέθοδοι και Τεχνολογία στη Διάγνωση</w:t>
      </w:r>
      <w:r w:rsidR="002B16AB">
        <w:t>» σ</w:t>
      </w:r>
      <w:r w:rsidRPr="00175F98">
        <w:t xml:space="preserve">την ενότητα </w:t>
      </w:r>
      <w:r w:rsidR="002B16AB">
        <w:t xml:space="preserve">Μεταφραστική Ιατρική. </w:t>
      </w:r>
    </w:p>
    <w:p w14:paraId="06350AE6" w14:textId="77777777" w:rsidR="00A30350" w:rsidRPr="005E5ADB" w:rsidRDefault="00A30350" w:rsidP="007E7304">
      <w:pPr>
        <w:pStyle w:val="a3"/>
        <w:spacing w:after="0" w:line="360" w:lineRule="auto"/>
        <w:rPr>
          <w:rFonts w:cstheme="minorHAnsi"/>
          <w:spacing w:val="20"/>
          <w:sz w:val="22"/>
          <w:szCs w:val="22"/>
          <w:u w:val="single"/>
        </w:rPr>
      </w:pPr>
    </w:p>
    <w:p w14:paraId="1594BD76" w14:textId="326F765C" w:rsidR="006752A2" w:rsidRDefault="006752A2">
      <w:pPr>
        <w:rPr>
          <w:rFonts w:eastAsiaTheme="minorEastAsia" w:cstheme="minorHAnsi"/>
          <w:spacing w:val="20"/>
          <w:u w:val="single"/>
        </w:rPr>
      </w:pPr>
      <w:r>
        <w:rPr>
          <w:rFonts w:cstheme="minorHAnsi"/>
          <w:spacing w:val="20"/>
          <w:u w:val="single"/>
        </w:rPr>
        <w:br w:type="page"/>
      </w:r>
    </w:p>
    <w:p w14:paraId="350F1AB4" w14:textId="2C99F046" w:rsidR="006F1239" w:rsidRDefault="006F1239" w:rsidP="00D51AB7">
      <w:pPr>
        <w:pStyle w:val="3"/>
      </w:pPr>
      <w:bookmarkStart w:id="104" w:name="_Toc67643806"/>
      <w:bookmarkStart w:id="105" w:name="_Toc69117586"/>
      <w:r w:rsidRPr="00E96DFC">
        <w:rPr>
          <w:shd w:val="clear" w:color="auto" w:fill="auto"/>
        </w:rPr>
        <w:lastRenderedPageBreak/>
        <w:t>Β.</w:t>
      </w:r>
      <w:r w:rsidRPr="005A04D8">
        <w:rPr>
          <w:shd w:val="clear" w:color="auto" w:fill="auto"/>
        </w:rPr>
        <w:t xml:space="preserve"> </w:t>
      </w:r>
      <w:r w:rsidRPr="00E96DFC">
        <w:rPr>
          <w:shd w:val="clear" w:color="auto" w:fill="auto"/>
        </w:rPr>
        <w:t>Μεταπτυχιακή διδασκαλία στο Εξωτερικό</w:t>
      </w:r>
      <w:bookmarkEnd w:id="104"/>
      <w:bookmarkEnd w:id="105"/>
    </w:p>
    <w:p w14:paraId="219815A0" w14:textId="77777777" w:rsidR="0028740F" w:rsidRPr="0085236A" w:rsidRDefault="00000000" w:rsidP="0028740F">
      <w:pPr>
        <w:rPr>
          <w:lang w:eastAsia="el-GR"/>
        </w:rPr>
      </w:pPr>
      <w:hyperlink r:id="rId22" w:history="1">
        <w:r w:rsidR="0028740F" w:rsidRPr="008E5063">
          <w:rPr>
            <w:rStyle w:val="-"/>
            <w:lang w:eastAsia="el-GR"/>
          </w:rPr>
          <w:t>Σχετικές βεβαιώσεις</w:t>
        </w:r>
      </w:hyperlink>
    </w:p>
    <w:p w14:paraId="11F32A91" w14:textId="77777777" w:rsidR="00BF6787" w:rsidRPr="005E5ADB" w:rsidRDefault="00BF6787" w:rsidP="004F3314">
      <w:pPr>
        <w:pStyle w:val="a3"/>
        <w:numPr>
          <w:ilvl w:val="0"/>
          <w:numId w:val="14"/>
        </w:numPr>
        <w:spacing w:after="0" w:line="360" w:lineRule="auto"/>
        <w:ind w:left="709" w:hanging="567"/>
        <w:contextualSpacing w:val="0"/>
        <w:jc w:val="both"/>
        <w:rPr>
          <w:rFonts w:cstheme="minorHAnsi"/>
          <w:sz w:val="22"/>
          <w:szCs w:val="22"/>
        </w:rPr>
      </w:pPr>
      <w:r w:rsidRPr="005E5ADB">
        <w:rPr>
          <w:rFonts w:cstheme="minorHAnsi"/>
          <w:sz w:val="22"/>
          <w:szCs w:val="22"/>
          <w:u w:val="single"/>
        </w:rPr>
        <w:t>2000-2002</w:t>
      </w:r>
      <w:r w:rsidRPr="005E5ADB">
        <w:rPr>
          <w:rFonts w:cstheme="minorHAnsi"/>
          <w:sz w:val="22"/>
          <w:szCs w:val="22"/>
        </w:rPr>
        <w:t>: Διδασκαλία ειδικευομένων σε ειδικά θέματα καρδιολογίας σε όλη την Κοσμητεία του Δυτικού Λονδίνου (Ηνωμένο Βασίλειο)</w:t>
      </w:r>
      <w:r w:rsidRPr="005E5ADB">
        <w:rPr>
          <w:rFonts w:eastAsia="Times New Roman" w:cstheme="minorHAnsi"/>
          <w:bCs/>
          <w:sz w:val="22"/>
          <w:szCs w:val="22"/>
          <w:lang w:eastAsia="el-GR"/>
        </w:rPr>
        <w:t>.</w:t>
      </w:r>
      <w:r w:rsidRPr="005E5ADB">
        <w:rPr>
          <w:rFonts w:cstheme="minorHAnsi"/>
          <w:sz w:val="22"/>
          <w:szCs w:val="22"/>
        </w:rPr>
        <w:t xml:space="preserve"> </w:t>
      </w:r>
    </w:p>
    <w:p w14:paraId="07F60CE9" w14:textId="77777777" w:rsidR="00BF6787" w:rsidRPr="005E5ADB" w:rsidRDefault="00BF6787" w:rsidP="004F3314">
      <w:pPr>
        <w:pStyle w:val="a3"/>
        <w:numPr>
          <w:ilvl w:val="0"/>
          <w:numId w:val="14"/>
        </w:numPr>
        <w:spacing w:after="0" w:line="360" w:lineRule="auto"/>
        <w:ind w:left="709" w:right="-143" w:hanging="567"/>
        <w:contextualSpacing w:val="0"/>
        <w:jc w:val="both"/>
        <w:rPr>
          <w:rFonts w:cstheme="minorHAnsi"/>
          <w:sz w:val="22"/>
          <w:szCs w:val="22"/>
        </w:rPr>
      </w:pPr>
      <w:r w:rsidRPr="005E5ADB">
        <w:rPr>
          <w:rFonts w:cstheme="minorHAnsi"/>
          <w:sz w:val="22"/>
          <w:szCs w:val="22"/>
        </w:rPr>
        <w:t>2013: Ειδικός Επιστήμονας στο Τμήμα Νοσηλευτικής του Τεχνολογικού Πανεπιστημίου Κύπρου για τη διδασκαλία του μαθήματος «Προηγμένη Κλινική Φαρμακολογία».</w:t>
      </w:r>
    </w:p>
    <w:p w14:paraId="055A0391" w14:textId="70DC9EE9" w:rsidR="00BF6787" w:rsidRDefault="00BF6787" w:rsidP="004F3314">
      <w:pPr>
        <w:pStyle w:val="a3"/>
        <w:numPr>
          <w:ilvl w:val="0"/>
          <w:numId w:val="14"/>
        </w:numPr>
        <w:spacing w:after="0" w:line="360" w:lineRule="auto"/>
        <w:ind w:left="709" w:hanging="567"/>
        <w:jc w:val="both"/>
        <w:rPr>
          <w:rFonts w:cstheme="minorHAnsi"/>
          <w:sz w:val="22"/>
          <w:szCs w:val="22"/>
        </w:rPr>
      </w:pPr>
      <w:r w:rsidRPr="005E5ADB">
        <w:rPr>
          <w:rFonts w:cstheme="minorHAnsi"/>
          <w:sz w:val="22"/>
          <w:szCs w:val="22"/>
          <w:u w:val="single"/>
          <w:lang w:val="en-US"/>
        </w:rPr>
        <w:t>2014-</w:t>
      </w:r>
      <w:r w:rsidRPr="005E5ADB">
        <w:rPr>
          <w:rFonts w:cstheme="minorHAnsi"/>
          <w:sz w:val="22"/>
          <w:szCs w:val="22"/>
          <w:u w:val="single"/>
        </w:rPr>
        <w:t>σήμερα</w:t>
      </w:r>
      <w:r w:rsidRPr="005E5ADB">
        <w:rPr>
          <w:rFonts w:cstheme="minorHAnsi"/>
          <w:sz w:val="22"/>
          <w:szCs w:val="22"/>
          <w:u w:val="single"/>
          <w:lang w:val="en-US"/>
        </w:rPr>
        <w:t>:</w:t>
      </w:r>
      <w:r w:rsidRPr="005E5ADB">
        <w:rPr>
          <w:rFonts w:cstheme="minorHAnsi"/>
          <w:sz w:val="22"/>
          <w:szCs w:val="22"/>
          <w:lang w:val="en-US"/>
        </w:rPr>
        <w:t xml:space="preserve"> Midwestern University of Chicago, School of Pharmacology and Pharmaceutical Sciences. </w:t>
      </w:r>
      <w:r w:rsidRPr="005E5ADB">
        <w:rPr>
          <w:rFonts w:cstheme="minorHAnsi"/>
          <w:sz w:val="22"/>
          <w:szCs w:val="22"/>
        </w:rPr>
        <w:t>Διδάσκω στην Σχολή «Κλινική Φαρμακολογία και Τοξικολογία, μαζί με αλληλεπιδράσεις φαρμάκων για όλα τα συστήματα».</w:t>
      </w:r>
    </w:p>
    <w:p w14:paraId="7583455B" w14:textId="77777777" w:rsidR="009239BA" w:rsidRPr="005E5ADB" w:rsidRDefault="009239BA" w:rsidP="004F3314">
      <w:pPr>
        <w:pStyle w:val="a3"/>
        <w:numPr>
          <w:ilvl w:val="0"/>
          <w:numId w:val="14"/>
        </w:numPr>
        <w:spacing w:after="0" w:line="360" w:lineRule="auto"/>
        <w:ind w:left="709" w:right="-143" w:hanging="567"/>
        <w:contextualSpacing w:val="0"/>
        <w:jc w:val="both"/>
        <w:rPr>
          <w:rFonts w:cstheme="minorHAnsi"/>
          <w:sz w:val="22"/>
          <w:szCs w:val="22"/>
        </w:rPr>
      </w:pPr>
      <w:r w:rsidRPr="005E5ADB">
        <w:rPr>
          <w:rFonts w:cstheme="minorHAnsi"/>
          <w:sz w:val="22"/>
          <w:szCs w:val="22"/>
          <w:u w:val="single"/>
        </w:rPr>
        <w:t>201</w:t>
      </w:r>
      <w:r>
        <w:rPr>
          <w:rFonts w:cstheme="minorHAnsi"/>
          <w:sz w:val="22"/>
          <w:szCs w:val="22"/>
          <w:u w:val="single"/>
        </w:rPr>
        <w:t>5</w:t>
      </w:r>
      <w:r w:rsidRPr="005E5ADB">
        <w:rPr>
          <w:rFonts w:cstheme="minorHAnsi"/>
          <w:sz w:val="22"/>
          <w:szCs w:val="22"/>
          <w:u w:val="single"/>
        </w:rPr>
        <w:t>-201</w:t>
      </w:r>
      <w:r>
        <w:rPr>
          <w:rFonts w:cstheme="minorHAnsi"/>
          <w:sz w:val="22"/>
          <w:szCs w:val="22"/>
          <w:u w:val="single"/>
        </w:rPr>
        <w:t>7</w:t>
      </w:r>
      <w:r w:rsidRPr="005E5ADB">
        <w:rPr>
          <w:rFonts w:cstheme="minorHAnsi"/>
          <w:sz w:val="22"/>
          <w:szCs w:val="22"/>
          <w:u w:val="single"/>
        </w:rPr>
        <w:t xml:space="preserve">: </w:t>
      </w:r>
      <w:r w:rsidRPr="005E5ADB">
        <w:rPr>
          <w:rFonts w:cstheme="minorHAnsi"/>
          <w:sz w:val="22"/>
          <w:szCs w:val="22"/>
        </w:rPr>
        <w:t>Μεταπτυχιακή εκπαίδευση στη Σχολή Εξειδικεύσεων, Πανεπιστήμιο του Κάλιαρι, Ιταλίας διδάσκω «Αναζωογόνηση» και «Παθολογική Φυσιολογία». Αυτοδύναμη διδασκαλία σε όλα τα μαθήματα μεθοδολογίας της έρευνας και ανάπτυξη της ύλης που απαιτείται για τις εξετάσεις ειδικότητας σε θέματα σε θέματα Φυσιολογίας και Παθολογικής Φυσιολογίας.</w:t>
      </w:r>
    </w:p>
    <w:p w14:paraId="75EBF06F" w14:textId="77777777" w:rsidR="00BF6787" w:rsidRPr="005E5ADB" w:rsidRDefault="00BF6787" w:rsidP="004F3314">
      <w:pPr>
        <w:pStyle w:val="a3"/>
        <w:numPr>
          <w:ilvl w:val="0"/>
          <w:numId w:val="14"/>
        </w:numPr>
        <w:spacing w:after="0" w:line="360" w:lineRule="auto"/>
        <w:ind w:left="709" w:right="-143" w:hanging="567"/>
        <w:contextualSpacing w:val="0"/>
        <w:jc w:val="both"/>
        <w:rPr>
          <w:rFonts w:cstheme="minorHAnsi"/>
          <w:sz w:val="22"/>
          <w:szCs w:val="22"/>
        </w:rPr>
      </w:pPr>
      <w:r w:rsidRPr="005E5ADB">
        <w:rPr>
          <w:rFonts w:cstheme="minorHAnsi"/>
          <w:sz w:val="22"/>
          <w:szCs w:val="22"/>
        </w:rPr>
        <w:t xml:space="preserve">Διδασκαλία </w:t>
      </w:r>
      <w:r w:rsidRPr="005E5ADB">
        <w:rPr>
          <w:rFonts w:cstheme="minorHAnsi"/>
          <w:b/>
          <w:bCs/>
          <w:sz w:val="22"/>
          <w:szCs w:val="22"/>
        </w:rPr>
        <w:t>σε Διδακτορικά Προγράμματα Σπουδών</w:t>
      </w:r>
      <w:r w:rsidRPr="005E5ADB">
        <w:rPr>
          <w:rFonts w:cstheme="minorHAnsi"/>
          <w:sz w:val="22"/>
          <w:szCs w:val="22"/>
        </w:rPr>
        <w:t xml:space="preserve"> στο Εξωτερικό</w:t>
      </w:r>
    </w:p>
    <w:p w14:paraId="7773CFC0" w14:textId="77777777" w:rsidR="00BF6787" w:rsidRPr="005E5ADB" w:rsidRDefault="00BF6787" w:rsidP="007E7304">
      <w:pPr>
        <w:pStyle w:val="a3"/>
        <w:spacing w:after="0" w:line="360" w:lineRule="auto"/>
        <w:ind w:hanging="11"/>
        <w:jc w:val="both"/>
        <w:rPr>
          <w:rFonts w:cstheme="minorHAnsi"/>
          <w:sz w:val="22"/>
          <w:szCs w:val="22"/>
        </w:rPr>
      </w:pPr>
      <w:r w:rsidRPr="005E5ADB">
        <w:rPr>
          <w:rFonts w:cstheme="minorHAnsi"/>
          <w:sz w:val="22"/>
          <w:szCs w:val="22"/>
          <w:u w:val="single"/>
        </w:rPr>
        <w:t>2015-2017</w:t>
      </w:r>
      <w:r w:rsidRPr="005E5ADB">
        <w:rPr>
          <w:rFonts w:cstheme="minorHAnsi"/>
          <w:sz w:val="22"/>
          <w:szCs w:val="22"/>
        </w:rPr>
        <w:t>: Διδακτορικό στη Νοσηλευτική -Ευρωπαϊκό Πανεπιστήμιο Κύπρου</w:t>
      </w:r>
    </w:p>
    <w:p w14:paraId="30F5FBA7" w14:textId="033E6319" w:rsidR="00BF6787" w:rsidRPr="005E5ADB" w:rsidRDefault="00BF6787" w:rsidP="004F3314">
      <w:pPr>
        <w:pStyle w:val="a3"/>
        <w:numPr>
          <w:ilvl w:val="0"/>
          <w:numId w:val="16"/>
        </w:numPr>
        <w:spacing w:after="0" w:line="360" w:lineRule="auto"/>
        <w:ind w:left="993" w:hanging="284"/>
        <w:jc w:val="both"/>
        <w:rPr>
          <w:rFonts w:cstheme="minorHAnsi"/>
          <w:sz w:val="22"/>
          <w:szCs w:val="22"/>
        </w:rPr>
      </w:pPr>
      <w:r w:rsidRPr="005E5ADB">
        <w:rPr>
          <w:rFonts w:cstheme="minorHAnsi"/>
          <w:sz w:val="22"/>
          <w:szCs w:val="22"/>
        </w:rPr>
        <w:t>Ερευνητική Μεθοδολογία</w:t>
      </w:r>
      <w:r w:rsidR="00DA3C18">
        <w:rPr>
          <w:rFonts w:cstheme="minorHAnsi"/>
          <w:sz w:val="22"/>
          <w:szCs w:val="22"/>
        </w:rPr>
        <w:t>.</w:t>
      </w:r>
    </w:p>
    <w:p w14:paraId="23E87B7F" w14:textId="238999C3" w:rsidR="009239BA" w:rsidRPr="009239BA" w:rsidRDefault="00BF6787" w:rsidP="004F3314">
      <w:pPr>
        <w:pStyle w:val="a3"/>
        <w:numPr>
          <w:ilvl w:val="0"/>
          <w:numId w:val="16"/>
        </w:numPr>
        <w:spacing w:after="0" w:line="360" w:lineRule="auto"/>
        <w:ind w:left="993" w:hanging="284"/>
        <w:jc w:val="both"/>
        <w:rPr>
          <w:rFonts w:cstheme="minorHAnsi"/>
          <w:sz w:val="22"/>
          <w:szCs w:val="22"/>
        </w:rPr>
      </w:pPr>
      <w:r w:rsidRPr="005E5ADB">
        <w:rPr>
          <w:rFonts w:cstheme="minorHAnsi"/>
          <w:sz w:val="22"/>
          <w:szCs w:val="22"/>
        </w:rPr>
        <w:t>Δημιουργία ερευνητικής πρότασης</w:t>
      </w:r>
      <w:r w:rsidR="007E7304">
        <w:rPr>
          <w:rFonts w:cstheme="minorHAnsi"/>
          <w:sz w:val="22"/>
          <w:szCs w:val="22"/>
        </w:rPr>
        <w:t>.</w:t>
      </w:r>
    </w:p>
    <w:p w14:paraId="7B97698D" w14:textId="782F0105" w:rsidR="00BF6787" w:rsidRPr="005E5ADB" w:rsidRDefault="00BF6787" w:rsidP="007E7304">
      <w:pPr>
        <w:spacing w:after="0" w:line="360" w:lineRule="auto"/>
        <w:ind w:left="284" w:firstLine="436"/>
        <w:jc w:val="both"/>
        <w:rPr>
          <w:rFonts w:cstheme="minorHAnsi"/>
        </w:rPr>
      </w:pPr>
      <w:r w:rsidRPr="005E5ADB">
        <w:rPr>
          <w:rFonts w:cstheme="minorHAnsi"/>
          <w:u w:val="single"/>
        </w:rPr>
        <w:t>2016-2017:</w:t>
      </w:r>
      <w:r w:rsidRPr="005E5ADB">
        <w:rPr>
          <w:rFonts w:cstheme="minorHAnsi"/>
        </w:rPr>
        <w:t xml:space="preserve"> Διδακτορικό στη Φυσιοθεραπεία-Ευρωπαϊκό Πανεπιστήμιο Κύπρου</w:t>
      </w:r>
    </w:p>
    <w:p w14:paraId="7AB95362" w14:textId="0B6C6C55" w:rsidR="00BF6787" w:rsidRPr="005E5ADB" w:rsidRDefault="00BF6787" w:rsidP="004F3314">
      <w:pPr>
        <w:pStyle w:val="a3"/>
        <w:numPr>
          <w:ilvl w:val="0"/>
          <w:numId w:val="15"/>
        </w:numPr>
        <w:spacing w:after="0" w:line="360" w:lineRule="auto"/>
        <w:ind w:left="993" w:hanging="284"/>
        <w:jc w:val="both"/>
        <w:rPr>
          <w:rFonts w:cstheme="minorHAnsi"/>
          <w:sz w:val="22"/>
          <w:szCs w:val="22"/>
        </w:rPr>
      </w:pPr>
      <w:r w:rsidRPr="005E5ADB">
        <w:rPr>
          <w:rFonts w:cstheme="minorHAnsi"/>
          <w:sz w:val="22"/>
          <w:szCs w:val="22"/>
        </w:rPr>
        <w:t>Ερευνητική Μεθοδολογία</w:t>
      </w:r>
      <w:r w:rsidR="00DA3C18">
        <w:rPr>
          <w:rFonts w:cstheme="minorHAnsi"/>
          <w:sz w:val="22"/>
          <w:szCs w:val="22"/>
        </w:rPr>
        <w:t>.</w:t>
      </w:r>
    </w:p>
    <w:p w14:paraId="32C0DEE6" w14:textId="26142D34" w:rsidR="00BF6787" w:rsidRPr="005E5ADB" w:rsidRDefault="00BF6787" w:rsidP="004F3314">
      <w:pPr>
        <w:pStyle w:val="a3"/>
        <w:numPr>
          <w:ilvl w:val="0"/>
          <w:numId w:val="15"/>
        </w:numPr>
        <w:spacing w:after="0" w:line="360" w:lineRule="auto"/>
        <w:ind w:left="993" w:hanging="284"/>
        <w:jc w:val="both"/>
        <w:rPr>
          <w:rFonts w:cstheme="minorHAnsi"/>
          <w:sz w:val="22"/>
          <w:szCs w:val="22"/>
        </w:rPr>
      </w:pPr>
      <w:r w:rsidRPr="005E5ADB">
        <w:rPr>
          <w:rFonts w:cstheme="minorHAnsi"/>
          <w:sz w:val="22"/>
          <w:szCs w:val="22"/>
        </w:rPr>
        <w:t>Δημιουργία ερευνητικής πρότασης</w:t>
      </w:r>
      <w:r w:rsidR="007E7304">
        <w:rPr>
          <w:rFonts w:cstheme="minorHAnsi"/>
          <w:sz w:val="22"/>
          <w:szCs w:val="22"/>
        </w:rPr>
        <w:t>.</w:t>
      </w:r>
    </w:p>
    <w:p w14:paraId="7F7A4AAF" w14:textId="76FEC7C5" w:rsidR="002E1D6D" w:rsidRPr="005E5ADB" w:rsidRDefault="002E1D6D" w:rsidP="007E7304">
      <w:pPr>
        <w:spacing w:after="0" w:line="360" w:lineRule="auto"/>
      </w:pPr>
      <w:bookmarkStart w:id="106" w:name="_Toc67643807"/>
    </w:p>
    <w:p w14:paraId="2742C5D5" w14:textId="77777777" w:rsidR="00344D79" w:rsidRPr="005E5ADB" w:rsidRDefault="00344D79" w:rsidP="007E7304">
      <w:pPr>
        <w:spacing w:after="0" w:line="360" w:lineRule="auto"/>
      </w:pPr>
    </w:p>
    <w:p w14:paraId="3F525AFD" w14:textId="77777777" w:rsidR="00F30ECE" w:rsidRPr="005E5ADB" w:rsidRDefault="00F30ECE" w:rsidP="007E7304">
      <w:pPr>
        <w:spacing w:after="0" w:line="360" w:lineRule="auto"/>
        <w:rPr>
          <w:rFonts w:eastAsia="Times New Roman" w:cstheme="minorHAnsi"/>
          <w:b/>
          <w:bCs/>
          <w:sz w:val="24"/>
          <w:szCs w:val="24"/>
          <w:lang w:eastAsia="el-GR"/>
        </w:rPr>
      </w:pPr>
      <w:r w:rsidRPr="005E5ADB">
        <w:br w:type="page"/>
      </w:r>
    </w:p>
    <w:p w14:paraId="455CCCF2" w14:textId="16867565" w:rsidR="00BF6787" w:rsidRPr="005E5ADB" w:rsidRDefault="00BF6787" w:rsidP="00D51AB7">
      <w:pPr>
        <w:pStyle w:val="3"/>
      </w:pPr>
      <w:bookmarkStart w:id="107" w:name="_Toc69117587"/>
      <w:r w:rsidRPr="00E96DFC">
        <w:rPr>
          <w:shd w:val="clear" w:color="auto" w:fill="auto"/>
        </w:rPr>
        <w:lastRenderedPageBreak/>
        <w:t>Γ. Διδακτορικές Διατριβές</w:t>
      </w:r>
      <w:bookmarkEnd w:id="106"/>
      <w:bookmarkEnd w:id="107"/>
      <w:r w:rsidRPr="005E5ADB">
        <w:t xml:space="preserve"> </w:t>
      </w:r>
    </w:p>
    <w:p w14:paraId="76A8BB80" w14:textId="77777777" w:rsidR="00D962CF" w:rsidRDefault="003228F9" w:rsidP="007E7304">
      <w:pPr>
        <w:spacing w:after="0" w:line="360" w:lineRule="auto"/>
        <w:jc w:val="both"/>
        <w:rPr>
          <w:rFonts w:cstheme="minorHAnsi"/>
          <w:b/>
          <w:bCs/>
        </w:rPr>
      </w:pPr>
      <w:r w:rsidRPr="005E5ADB">
        <w:rPr>
          <w:rFonts w:cstheme="minorHAnsi"/>
          <w:b/>
          <w:bCs/>
          <w:lang w:val="en-US"/>
        </w:rPr>
        <w:t>i</w:t>
      </w:r>
      <w:r w:rsidR="00BF6787" w:rsidRPr="005E5ADB">
        <w:rPr>
          <w:rFonts w:cstheme="minorHAnsi"/>
          <w:b/>
          <w:bCs/>
        </w:rPr>
        <w:t xml:space="preserve">. Μέλος Τριμελούς Συμβουλευτικής Επιτροπής/ Επιβλέπων </w:t>
      </w:r>
    </w:p>
    <w:p w14:paraId="47DC88B0" w14:textId="1E556A05" w:rsidR="00092901" w:rsidRDefault="005E5ADB" w:rsidP="007E7304">
      <w:pPr>
        <w:spacing w:after="0" w:line="360" w:lineRule="auto"/>
        <w:jc w:val="both"/>
        <w:rPr>
          <w:rFonts w:cstheme="minorHAnsi"/>
        </w:rPr>
      </w:pPr>
      <w:r w:rsidRPr="005E5ADB">
        <w:rPr>
          <w:rFonts w:cstheme="minorHAnsi"/>
        </w:rPr>
        <w:t>(</w:t>
      </w:r>
      <w:r w:rsidR="00092901" w:rsidRPr="005E5ADB">
        <w:rPr>
          <w:rFonts w:cstheme="minorHAnsi"/>
        </w:rPr>
        <w:t>Σύνολο 2 Επλέπων, 11 τριμελής επιτροπή</w:t>
      </w:r>
      <w:r w:rsidRPr="005E5ADB">
        <w:rPr>
          <w:rFonts w:cstheme="minorHAnsi"/>
        </w:rPr>
        <w:t>)</w:t>
      </w:r>
    </w:p>
    <w:p w14:paraId="0E7394DB" w14:textId="422E01AE" w:rsidR="003E5505" w:rsidRDefault="00000000" w:rsidP="00861707">
      <w:pPr>
        <w:spacing w:line="360" w:lineRule="auto"/>
        <w:rPr>
          <w:rStyle w:val="-"/>
          <w:lang w:eastAsia="el-GR"/>
        </w:rPr>
      </w:pPr>
      <w:hyperlink r:id="rId23" w:history="1">
        <w:r w:rsidR="003E5505" w:rsidRPr="003E5505">
          <w:rPr>
            <w:rStyle w:val="-"/>
            <w:lang w:eastAsia="el-GR"/>
          </w:rPr>
          <w:t>Σχετικές βεβαιώσεις</w:t>
        </w:r>
      </w:hyperlink>
    </w:p>
    <w:p w14:paraId="74732BA5" w14:textId="4FEE72B9" w:rsidR="00A254F1" w:rsidRPr="00251952" w:rsidRDefault="00A254F1" w:rsidP="00861707">
      <w:pPr>
        <w:pStyle w:val="a3"/>
        <w:numPr>
          <w:ilvl w:val="0"/>
          <w:numId w:val="50"/>
        </w:numPr>
        <w:spacing w:before="240" w:after="0" w:line="360" w:lineRule="auto"/>
        <w:ind w:left="426"/>
        <w:jc w:val="both"/>
        <w:rPr>
          <w:rFonts w:cstheme="minorHAnsi"/>
          <w:b/>
          <w:sz w:val="22"/>
          <w:szCs w:val="22"/>
        </w:rPr>
      </w:pPr>
      <w:r w:rsidRPr="00251952">
        <w:rPr>
          <w:rFonts w:cstheme="minorHAnsi"/>
          <w:sz w:val="22"/>
          <w:szCs w:val="22"/>
        </w:rPr>
        <w:t>Η χρήση της σενθακίνης σε χοίρειο μοντέλο σηπτικής καταπληξίας.</w:t>
      </w:r>
    </w:p>
    <w:p w14:paraId="015E5002" w14:textId="77777777" w:rsidR="00A254F1" w:rsidRPr="00251952" w:rsidRDefault="00A254F1" w:rsidP="00D962CF">
      <w:pPr>
        <w:spacing w:after="0" w:line="360" w:lineRule="auto"/>
        <w:ind w:left="426"/>
        <w:jc w:val="both"/>
        <w:rPr>
          <w:rFonts w:cstheme="minorHAnsi"/>
        </w:rPr>
      </w:pPr>
      <w:r w:rsidRPr="00251952">
        <w:rPr>
          <w:rFonts w:cstheme="minorHAnsi"/>
        </w:rPr>
        <w:t xml:space="preserve">Υποψήφιος διδάκτωρ: </w:t>
      </w:r>
      <w:r w:rsidRPr="00251952">
        <w:rPr>
          <w:rFonts w:cstheme="minorHAnsi"/>
          <w:u w:val="single"/>
        </w:rPr>
        <w:t>Γεώργιος Αδάμος</w:t>
      </w:r>
      <w:r w:rsidRPr="00251952">
        <w:rPr>
          <w:rFonts w:cstheme="minorHAnsi"/>
        </w:rPr>
        <w:t xml:space="preserve">, Παθολόγος. Ιατρική Σχολή Πανεπιστημίου Αθηνών, 2015. </w:t>
      </w:r>
    </w:p>
    <w:p w14:paraId="3EC84523" w14:textId="379DC254" w:rsidR="00A254F1" w:rsidRPr="00251952" w:rsidRDefault="00A254F1" w:rsidP="004F3314">
      <w:pPr>
        <w:pStyle w:val="a3"/>
        <w:numPr>
          <w:ilvl w:val="0"/>
          <w:numId w:val="50"/>
        </w:numPr>
        <w:spacing w:after="0" w:line="360" w:lineRule="auto"/>
        <w:ind w:left="426"/>
        <w:jc w:val="both"/>
        <w:rPr>
          <w:rFonts w:cstheme="minorHAnsi"/>
          <w:sz w:val="22"/>
          <w:szCs w:val="22"/>
        </w:rPr>
      </w:pPr>
      <w:r w:rsidRPr="00251952">
        <w:rPr>
          <w:rFonts w:cstheme="minorHAnsi"/>
          <w:sz w:val="22"/>
          <w:szCs w:val="22"/>
        </w:rPr>
        <w:t>Διαταραχές εγκεφάλου με ή χωρίς χορήγηση σενθακίνης σε παιδιατρικό μοντέλο σηπτικής καταπληξίας σε χοίρους.</w:t>
      </w:r>
    </w:p>
    <w:p w14:paraId="24111DFB" w14:textId="77777777" w:rsidR="00A254F1" w:rsidRPr="00251952" w:rsidRDefault="00A254F1" w:rsidP="00D962CF">
      <w:pPr>
        <w:spacing w:after="0" w:line="360" w:lineRule="auto"/>
        <w:ind w:left="426"/>
        <w:jc w:val="both"/>
        <w:rPr>
          <w:rFonts w:cstheme="minorHAnsi"/>
        </w:rPr>
      </w:pPr>
      <w:r w:rsidRPr="00251952">
        <w:rPr>
          <w:rFonts w:cstheme="minorHAnsi"/>
        </w:rPr>
        <w:t xml:space="preserve">Υποψήφια διδάκτωρ: </w:t>
      </w:r>
      <w:r w:rsidRPr="00251952">
        <w:rPr>
          <w:rFonts w:cstheme="minorHAnsi"/>
          <w:u w:val="single"/>
        </w:rPr>
        <w:t>Μαρία Αγραπίδη</w:t>
      </w:r>
      <w:r w:rsidRPr="00251952">
        <w:rPr>
          <w:rFonts w:cstheme="minorHAnsi"/>
        </w:rPr>
        <w:t xml:space="preserve">, Παιδίατρος. Ιατρική Σχολή Πανεπιστημίου Αθηνών, 2015. </w:t>
      </w:r>
    </w:p>
    <w:p w14:paraId="0C708B33" w14:textId="5B237967" w:rsidR="00A254F1" w:rsidRPr="00251952" w:rsidRDefault="00A254F1" w:rsidP="004F3314">
      <w:pPr>
        <w:pStyle w:val="a3"/>
        <w:numPr>
          <w:ilvl w:val="0"/>
          <w:numId w:val="50"/>
        </w:numPr>
        <w:spacing w:after="0" w:line="360" w:lineRule="auto"/>
        <w:ind w:left="426"/>
        <w:jc w:val="both"/>
        <w:rPr>
          <w:rFonts w:cstheme="minorHAnsi"/>
          <w:sz w:val="22"/>
          <w:szCs w:val="22"/>
        </w:rPr>
      </w:pPr>
      <w:r w:rsidRPr="00251952">
        <w:rPr>
          <w:rFonts w:cstheme="minorHAnsi"/>
          <w:sz w:val="22"/>
          <w:szCs w:val="22"/>
        </w:rPr>
        <w:t>Διερεύνηση της ενδεχόμενης βακτηριακής διαμετάθεσης σε ζωικό μοντέλο καρδιακής ανακοπής και αναζωογόνησης.</w:t>
      </w:r>
    </w:p>
    <w:p w14:paraId="04638B39" w14:textId="1B672657" w:rsidR="00A254F1" w:rsidRPr="00251952" w:rsidRDefault="00A254F1" w:rsidP="00D962CF">
      <w:pPr>
        <w:spacing w:after="0" w:line="360" w:lineRule="auto"/>
        <w:ind w:left="426"/>
        <w:jc w:val="both"/>
        <w:rPr>
          <w:rFonts w:cstheme="minorHAnsi"/>
        </w:rPr>
      </w:pPr>
      <w:r w:rsidRPr="00251952">
        <w:rPr>
          <w:rFonts w:cstheme="minorHAnsi"/>
        </w:rPr>
        <w:t xml:space="preserve">Υποψήφιος διδάκτωρ: </w:t>
      </w:r>
      <w:r w:rsidRPr="00251952">
        <w:rPr>
          <w:rFonts w:cstheme="minorHAnsi"/>
          <w:u w:val="single"/>
        </w:rPr>
        <w:t>Ανδρέας Τασόπουλος</w:t>
      </w:r>
      <w:r w:rsidRPr="00251952">
        <w:rPr>
          <w:rFonts w:cstheme="minorHAnsi"/>
        </w:rPr>
        <w:t xml:space="preserve">, Ειδικευόμενος Καρδιολογίας. </w:t>
      </w:r>
      <w:bookmarkStart w:id="108" w:name="_Hlk66186776"/>
      <w:r w:rsidRPr="00251952">
        <w:rPr>
          <w:rFonts w:cstheme="minorHAnsi"/>
        </w:rPr>
        <w:t xml:space="preserve">Ιατρική Σχολή Πανεπιστημίου Αθηνών, 2015. </w:t>
      </w:r>
      <w:bookmarkEnd w:id="108"/>
    </w:p>
    <w:p w14:paraId="79E0C01A" w14:textId="226F5D80" w:rsidR="00A254F1" w:rsidRPr="00251952" w:rsidRDefault="00A254F1" w:rsidP="004F3314">
      <w:pPr>
        <w:pStyle w:val="a3"/>
        <w:numPr>
          <w:ilvl w:val="0"/>
          <w:numId w:val="50"/>
        </w:numPr>
        <w:spacing w:after="0" w:line="360" w:lineRule="auto"/>
        <w:ind w:left="426" w:hanging="426"/>
        <w:jc w:val="both"/>
        <w:rPr>
          <w:rFonts w:cstheme="minorHAnsi"/>
          <w:sz w:val="22"/>
          <w:szCs w:val="22"/>
        </w:rPr>
      </w:pPr>
      <w:r w:rsidRPr="00251952">
        <w:rPr>
          <w:rFonts w:cstheme="minorHAnsi"/>
          <w:sz w:val="22"/>
          <w:szCs w:val="22"/>
        </w:rPr>
        <w:t xml:space="preserve">Μελέτη της επίδρασης του συνδυασμού των κοιλιακών με των θωρακικών συμπιέσεων σε χοίρειο μοντέλο καρδιακής ανακοπής, επαγόμενης από κοιλιακή μαρμαρυγή </w:t>
      </w:r>
      <w:r w:rsidRPr="00EA02AD">
        <w:rPr>
          <w:rFonts w:cstheme="minorHAnsi"/>
          <w:sz w:val="22"/>
          <w:szCs w:val="22"/>
          <w:u w:val="single"/>
        </w:rPr>
        <w:t>(περατωθείσα, 2016)</w:t>
      </w:r>
      <w:r w:rsidR="002E1D6D" w:rsidRPr="00251952">
        <w:rPr>
          <w:rFonts w:cstheme="minorHAnsi"/>
          <w:sz w:val="22"/>
          <w:szCs w:val="22"/>
        </w:rPr>
        <w:t>.</w:t>
      </w:r>
    </w:p>
    <w:p w14:paraId="3E36A0B4" w14:textId="77777777" w:rsidR="00A254F1" w:rsidRPr="00251952" w:rsidRDefault="00A254F1" w:rsidP="00D962CF">
      <w:pPr>
        <w:spacing w:after="0" w:line="360" w:lineRule="auto"/>
        <w:ind w:left="426"/>
        <w:jc w:val="both"/>
        <w:rPr>
          <w:rFonts w:cstheme="minorHAnsi"/>
        </w:rPr>
      </w:pPr>
      <w:r w:rsidRPr="00251952">
        <w:rPr>
          <w:rFonts w:cstheme="minorHAnsi"/>
        </w:rPr>
        <w:t xml:space="preserve">Διδάκτωρ: </w:t>
      </w:r>
      <w:r w:rsidRPr="00251952">
        <w:rPr>
          <w:rFonts w:cstheme="minorHAnsi"/>
          <w:u w:val="single"/>
        </w:rPr>
        <w:t>Μάριος Γεωργίου</w:t>
      </w:r>
      <w:r w:rsidRPr="00251952">
        <w:rPr>
          <w:rFonts w:cstheme="minorHAnsi"/>
        </w:rPr>
        <w:t>, Διευθυντής Νοσηλευτικής Υπηρεσίας .</w:t>
      </w:r>
    </w:p>
    <w:p w14:paraId="50BFEB96" w14:textId="77777777" w:rsidR="00A254F1" w:rsidRPr="00251952" w:rsidRDefault="00A254F1" w:rsidP="00D962CF">
      <w:pPr>
        <w:spacing w:after="0" w:line="360" w:lineRule="auto"/>
        <w:ind w:left="426"/>
        <w:jc w:val="both"/>
        <w:rPr>
          <w:rFonts w:cstheme="minorHAnsi"/>
        </w:rPr>
      </w:pPr>
      <w:r w:rsidRPr="00251952">
        <w:rPr>
          <w:rFonts w:cstheme="minorHAnsi"/>
        </w:rPr>
        <w:t xml:space="preserve">Τεχνολογικό Πανεπιστήμιο Κύπρου. </w:t>
      </w:r>
    </w:p>
    <w:p w14:paraId="2313E45A" w14:textId="119C9032" w:rsidR="00A254F1" w:rsidRPr="00251952" w:rsidRDefault="00A254F1" w:rsidP="004F3314">
      <w:pPr>
        <w:pStyle w:val="a3"/>
        <w:numPr>
          <w:ilvl w:val="0"/>
          <w:numId w:val="50"/>
        </w:numPr>
        <w:spacing w:after="0" w:line="360" w:lineRule="auto"/>
        <w:ind w:left="426" w:hanging="426"/>
        <w:jc w:val="both"/>
        <w:rPr>
          <w:rFonts w:cstheme="minorHAnsi"/>
          <w:sz w:val="22"/>
          <w:szCs w:val="22"/>
        </w:rPr>
      </w:pPr>
      <w:r w:rsidRPr="00251952">
        <w:rPr>
          <w:rFonts w:cstheme="minorHAnsi"/>
          <w:sz w:val="22"/>
          <w:szCs w:val="22"/>
        </w:rPr>
        <w:t>Η χρήση της φυσιοθεραπείας άνω άκρων στην έκβαση των ασθενών με χρόνια αποφρακτική πνευμονοπάθεια (</w:t>
      </w:r>
      <w:r w:rsidRPr="00251952">
        <w:rPr>
          <w:rFonts w:cstheme="minorHAnsi"/>
          <w:b/>
          <w:spacing w:val="20"/>
          <w:sz w:val="22"/>
          <w:szCs w:val="22"/>
        </w:rPr>
        <w:t>επιβλέπων</w:t>
      </w:r>
      <w:r w:rsidRPr="00251952">
        <w:rPr>
          <w:rFonts w:cstheme="minorHAnsi"/>
          <w:sz w:val="22"/>
          <w:szCs w:val="22"/>
        </w:rPr>
        <w:t xml:space="preserve">) </w:t>
      </w:r>
      <w:r w:rsidRPr="00EA02AD">
        <w:rPr>
          <w:rFonts w:cstheme="minorHAnsi"/>
          <w:sz w:val="22"/>
          <w:szCs w:val="22"/>
          <w:u w:val="single"/>
        </w:rPr>
        <w:t>(περατωθείσα, 2019)</w:t>
      </w:r>
    </w:p>
    <w:p w14:paraId="4D2C1F25" w14:textId="77777777" w:rsidR="00A254F1" w:rsidRPr="00251952" w:rsidRDefault="00A254F1" w:rsidP="00D962CF">
      <w:pPr>
        <w:spacing w:after="0" w:line="360" w:lineRule="auto"/>
        <w:ind w:left="426"/>
        <w:jc w:val="both"/>
        <w:rPr>
          <w:rFonts w:cstheme="minorHAnsi"/>
        </w:rPr>
      </w:pPr>
      <w:r w:rsidRPr="00251952">
        <w:rPr>
          <w:rFonts w:cstheme="minorHAnsi"/>
        </w:rPr>
        <w:t xml:space="preserve">Υποψήφιος διδάκτωρ: </w:t>
      </w:r>
      <w:r w:rsidRPr="00251952">
        <w:rPr>
          <w:rFonts w:cstheme="minorHAnsi"/>
          <w:u w:val="single"/>
        </w:rPr>
        <w:t>Χρήστος Καραγιάννης</w:t>
      </w:r>
      <w:r w:rsidRPr="00251952">
        <w:rPr>
          <w:rFonts w:cstheme="minorHAnsi"/>
        </w:rPr>
        <w:t xml:space="preserve">, Φυσιοθεραπευτής. </w:t>
      </w:r>
    </w:p>
    <w:p w14:paraId="30B3AF1A" w14:textId="5C6A713F" w:rsidR="00A254F1" w:rsidRPr="00251952" w:rsidRDefault="00A254F1" w:rsidP="00D962CF">
      <w:pPr>
        <w:spacing w:after="0" w:line="360" w:lineRule="auto"/>
        <w:ind w:left="426"/>
        <w:jc w:val="both"/>
        <w:rPr>
          <w:rFonts w:cstheme="minorHAnsi"/>
        </w:rPr>
      </w:pPr>
      <w:r w:rsidRPr="00251952">
        <w:rPr>
          <w:rFonts w:cstheme="minorHAnsi"/>
        </w:rPr>
        <w:t xml:space="preserve">Ευρωπαϊκό Πανεπιστήμιο Κύπρου, 2015. </w:t>
      </w:r>
      <w:r w:rsidR="00AC429A">
        <w:rPr>
          <w:rFonts w:cstheme="minorHAnsi"/>
        </w:rPr>
        <w:t xml:space="preserve"> </w:t>
      </w:r>
      <w:hyperlink r:id="rId24" w:history="1">
        <w:r w:rsidR="00AC429A" w:rsidRPr="00AC429A">
          <w:rPr>
            <w:rStyle w:val="-"/>
            <w:rFonts w:cstheme="minorHAnsi"/>
          </w:rPr>
          <w:t>Πλήρες κείμενο</w:t>
        </w:r>
      </w:hyperlink>
    </w:p>
    <w:p w14:paraId="5EE07974" w14:textId="4FE15625" w:rsidR="00A254F1" w:rsidRPr="00251952" w:rsidRDefault="00A254F1" w:rsidP="004F3314">
      <w:pPr>
        <w:pStyle w:val="a3"/>
        <w:numPr>
          <w:ilvl w:val="0"/>
          <w:numId w:val="50"/>
        </w:numPr>
        <w:spacing w:after="0" w:line="360" w:lineRule="auto"/>
        <w:ind w:left="426" w:hanging="426"/>
        <w:jc w:val="both"/>
        <w:rPr>
          <w:rFonts w:cstheme="minorHAnsi"/>
          <w:sz w:val="22"/>
          <w:szCs w:val="22"/>
        </w:rPr>
      </w:pPr>
      <w:r w:rsidRPr="00251952">
        <w:rPr>
          <w:rFonts w:cstheme="minorHAnsi"/>
          <w:sz w:val="22"/>
          <w:szCs w:val="22"/>
        </w:rPr>
        <w:t>Ποιότητα ζωής σε ασθενείς με διαδερμική βαλβιδοπλαστική (</w:t>
      </w:r>
      <w:r w:rsidRPr="00251952">
        <w:rPr>
          <w:rFonts w:cstheme="minorHAnsi"/>
          <w:b/>
          <w:spacing w:val="20"/>
          <w:sz w:val="22"/>
          <w:szCs w:val="22"/>
        </w:rPr>
        <w:t>επιβλέπων</w:t>
      </w:r>
      <w:r w:rsidRPr="00251952">
        <w:rPr>
          <w:rFonts w:cstheme="minorHAnsi"/>
          <w:sz w:val="22"/>
          <w:szCs w:val="22"/>
        </w:rPr>
        <w:t>).</w:t>
      </w:r>
    </w:p>
    <w:p w14:paraId="64A04775" w14:textId="77777777" w:rsidR="00A254F1" w:rsidRPr="00251952" w:rsidRDefault="00A254F1" w:rsidP="00D962CF">
      <w:pPr>
        <w:spacing w:after="0" w:line="360" w:lineRule="auto"/>
        <w:ind w:left="426"/>
        <w:jc w:val="both"/>
        <w:rPr>
          <w:rFonts w:cstheme="minorHAnsi"/>
        </w:rPr>
      </w:pPr>
      <w:r w:rsidRPr="00251952">
        <w:rPr>
          <w:rFonts w:cstheme="minorHAnsi"/>
        </w:rPr>
        <w:t xml:space="preserve">Υποψήφια διδάκτωρ: </w:t>
      </w:r>
      <w:r w:rsidRPr="00251952">
        <w:rPr>
          <w:rFonts w:cstheme="minorHAnsi"/>
          <w:u w:val="single"/>
        </w:rPr>
        <w:t>Παυλίνα Γεωργίου</w:t>
      </w:r>
      <w:r w:rsidRPr="00251952">
        <w:rPr>
          <w:rFonts w:cstheme="minorHAnsi"/>
        </w:rPr>
        <w:t xml:space="preserve">, Νοσηλεύτρια Καρδιολογικής Κλινικής. </w:t>
      </w:r>
    </w:p>
    <w:p w14:paraId="73E2380E" w14:textId="0EBF1C7C" w:rsidR="00A254F1" w:rsidRPr="00251952" w:rsidRDefault="00A254F1" w:rsidP="00D962CF">
      <w:pPr>
        <w:spacing w:after="0" w:line="360" w:lineRule="auto"/>
        <w:ind w:left="426"/>
        <w:jc w:val="both"/>
        <w:rPr>
          <w:rFonts w:cstheme="minorHAnsi"/>
        </w:rPr>
      </w:pPr>
      <w:r w:rsidRPr="00251952">
        <w:rPr>
          <w:rFonts w:cstheme="minorHAnsi"/>
        </w:rPr>
        <w:t>Ευρωπαϊκό Πανεπιστήμιο Κύπρου, 201</w:t>
      </w:r>
      <w:r w:rsidR="00CF5C4E" w:rsidRPr="00251952">
        <w:rPr>
          <w:rFonts w:cstheme="minorHAnsi"/>
        </w:rPr>
        <w:t>6, σε εξέλιξη</w:t>
      </w:r>
      <w:r w:rsidRPr="00251952">
        <w:rPr>
          <w:rFonts w:cstheme="minorHAnsi"/>
        </w:rPr>
        <w:t xml:space="preserve">. </w:t>
      </w:r>
    </w:p>
    <w:p w14:paraId="73E14568" w14:textId="47C69769" w:rsidR="00A254F1" w:rsidRPr="00251952" w:rsidRDefault="00A254F1" w:rsidP="004F3314">
      <w:pPr>
        <w:pStyle w:val="a3"/>
        <w:numPr>
          <w:ilvl w:val="0"/>
          <w:numId w:val="50"/>
        </w:numPr>
        <w:spacing w:after="0" w:line="360" w:lineRule="auto"/>
        <w:ind w:left="426" w:hanging="426"/>
        <w:jc w:val="both"/>
        <w:rPr>
          <w:rFonts w:cstheme="minorHAnsi"/>
          <w:sz w:val="22"/>
          <w:szCs w:val="22"/>
        </w:rPr>
      </w:pPr>
      <w:r w:rsidRPr="00251952">
        <w:rPr>
          <w:rFonts w:cstheme="minorHAnsi"/>
          <w:sz w:val="22"/>
          <w:szCs w:val="22"/>
        </w:rPr>
        <w:t>Ο ρόλος των κλινικών και ανοσοϊστοχημικών επιδράσεων του irl-1620 σε πειραματικό μοντέλο τραυματισμού του νωτιαίου μυελού.</w:t>
      </w:r>
    </w:p>
    <w:p w14:paraId="24308B30" w14:textId="47AC3A32" w:rsidR="00A254F1" w:rsidRPr="00251952" w:rsidRDefault="00A254F1" w:rsidP="00D962CF">
      <w:pPr>
        <w:spacing w:after="0" w:line="360" w:lineRule="auto"/>
        <w:ind w:left="426"/>
        <w:jc w:val="both"/>
        <w:rPr>
          <w:rFonts w:cstheme="minorHAnsi"/>
        </w:rPr>
      </w:pPr>
      <w:r w:rsidRPr="00251952">
        <w:rPr>
          <w:rFonts w:cstheme="minorHAnsi"/>
        </w:rPr>
        <w:t xml:space="preserve">Υποψήφιος διδάκτωρ: </w:t>
      </w:r>
      <w:r w:rsidRPr="00251952">
        <w:rPr>
          <w:rFonts w:cstheme="minorHAnsi"/>
          <w:u w:val="single"/>
        </w:rPr>
        <w:t>Θεόδωρος Μαυρίδης</w:t>
      </w:r>
      <w:r w:rsidRPr="00251952">
        <w:rPr>
          <w:rFonts w:cstheme="minorHAnsi"/>
        </w:rPr>
        <w:t xml:space="preserve">, Ειδ. Νευρολογίας. Ιατρική Σχολή Πανεπιστημίου Αθηνών, 2016. </w:t>
      </w:r>
    </w:p>
    <w:p w14:paraId="557977B2" w14:textId="77777777" w:rsidR="00F30ECE" w:rsidRPr="005E5ADB" w:rsidRDefault="00F30ECE" w:rsidP="00D962CF">
      <w:pPr>
        <w:spacing w:after="0" w:line="360" w:lineRule="auto"/>
        <w:ind w:left="426"/>
        <w:jc w:val="both"/>
        <w:rPr>
          <w:rFonts w:cstheme="minorHAnsi"/>
        </w:rPr>
      </w:pPr>
    </w:p>
    <w:p w14:paraId="2FF1D510" w14:textId="77777777" w:rsidR="00F30ECE" w:rsidRPr="005E5ADB" w:rsidRDefault="00F30ECE" w:rsidP="00D962CF">
      <w:pPr>
        <w:spacing w:after="0" w:line="360" w:lineRule="auto"/>
        <w:ind w:left="426"/>
        <w:jc w:val="both"/>
        <w:rPr>
          <w:rFonts w:cstheme="minorHAnsi"/>
        </w:rPr>
      </w:pPr>
    </w:p>
    <w:p w14:paraId="5D483F4C" w14:textId="77BF36B4" w:rsidR="00A254F1" w:rsidRPr="00251952" w:rsidRDefault="00A254F1" w:rsidP="004F3314">
      <w:pPr>
        <w:pStyle w:val="a3"/>
        <w:numPr>
          <w:ilvl w:val="0"/>
          <w:numId w:val="50"/>
        </w:numPr>
        <w:spacing w:after="0" w:line="360" w:lineRule="auto"/>
        <w:ind w:left="426" w:hanging="426"/>
        <w:jc w:val="both"/>
        <w:rPr>
          <w:rFonts w:cstheme="minorHAnsi"/>
          <w:sz w:val="22"/>
          <w:szCs w:val="22"/>
        </w:rPr>
      </w:pPr>
      <w:r w:rsidRPr="00251952">
        <w:rPr>
          <w:rFonts w:cstheme="minorHAnsi"/>
          <w:sz w:val="22"/>
          <w:szCs w:val="22"/>
        </w:rPr>
        <w:lastRenderedPageBreak/>
        <w:t>Μεταβολικό προφίλ ούρων νεογνών που σιτίζονται αποκλειστικά με μητρικό γάλα συγκρινόμενο με αυτό νεογνών που σιτίζονται με βρεφικό γάλα εμπλουτισμένο με συμβιωτικά.</w:t>
      </w:r>
    </w:p>
    <w:p w14:paraId="37B12372" w14:textId="35416462" w:rsidR="00A254F1" w:rsidRPr="00251952" w:rsidRDefault="00A254F1" w:rsidP="00D962CF">
      <w:pPr>
        <w:spacing w:after="0" w:line="360" w:lineRule="auto"/>
        <w:ind w:left="426"/>
        <w:jc w:val="both"/>
        <w:rPr>
          <w:rFonts w:cstheme="minorHAnsi"/>
        </w:rPr>
      </w:pPr>
      <w:r w:rsidRPr="00251952">
        <w:rPr>
          <w:rFonts w:cstheme="minorHAnsi"/>
        </w:rPr>
        <w:t xml:space="preserve">Υποψήφια διδάκτωρ: </w:t>
      </w:r>
      <w:r w:rsidRPr="00251952">
        <w:rPr>
          <w:rFonts w:cstheme="minorHAnsi"/>
          <w:u w:val="single"/>
        </w:rPr>
        <w:t>Βασιλική Φαλαϊνα</w:t>
      </w:r>
      <w:r w:rsidRPr="00251952">
        <w:rPr>
          <w:rFonts w:cstheme="minorHAnsi"/>
        </w:rPr>
        <w:t xml:space="preserve">, Ειδ.Παιδιατρικής. Ιατρική Σχολή Πανεπιστημίου Αθηνών, 2016. </w:t>
      </w:r>
    </w:p>
    <w:p w14:paraId="04A979CC" w14:textId="0047ABD9" w:rsidR="00A254F1" w:rsidRPr="00251952" w:rsidRDefault="00A254F1" w:rsidP="004F3314">
      <w:pPr>
        <w:pStyle w:val="a3"/>
        <w:numPr>
          <w:ilvl w:val="0"/>
          <w:numId w:val="50"/>
        </w:numPr>
        <w:spacing w:after="0" w:line="360" w:lineRule="auto"/>
        <w:ind w:left="426" w:hanging="426"/>
        <w:jc w:val="both"/>
        <w:rPr>
          <w:rFonts w:cstheme="minorHAnsi"/>
          <w:b/>
          <w:bCs/>
          <w:sz w:val="22"/>
          <w:szCs w:val="22"/>
        </w:rPr>
      </w:pPr>
      <w:r w:rsidRPr="00251952">
        <w:rPr>
          <w:rFonts w:cstheme="minorHAnsi"/>
          <w:sz w:val="22"/>
          <w:szCs w:val="22"/>
        </w:rPr>
        <w:t>Το στρες και η διατήρηση των θεωρητικών γνώσεων και των τεχνικών δεξιοτήτων σε νέους ανανήπτες μετα από σεμινάριο νεογνικής ανάνηψης στους τρεις (3) και στους έξι (6) μήνες.</w:t>
      </w:r>
    </w:p>
    <w:p w14:paraId="74FFB857" w14:textId="28B4E3BC" w:rsidR="00A254F1" w:rsidRPr="00251952" w:rsidRDefault="00A254F1" w:rsidP="00D962CF">
      <w:pPr>
        <w:spacing w:after="0" w:line="360" w:lineRule="auto"/>
        <w:ind w:left="426"/>
        <w:jc w:val="both"/>
        <w:rPr>
          <w:rFonts w:cstheme="minorHAnsi"/>
        </w:rPr>
      </w:pPr>
      <w:r w:rsidRPr="00251952">
        <w:rPr>
          <w:rFonts w:cstheme="minorHAnsi"/>
        </w:rPr>
        <w:t xml:space="preserve">Υποψήφια διδάκτωρ: </w:t>
      </w:r>
      <w:r w:rsidRPr="00251952">
        <w:rPr>
          <w:rFonts w:cstheme="minorHAnsi"/>
          <w:u w:val="single"/>
        </w:rPr>
        <w:t>Στυλιανή Παλιάτσιου</w:t>
      </w:r>
      <w:r w:rsidRPr="00251952">
        <w:rPr>
          <w:rFonts w:cstheme="minorHAnsi"/>
        </w:rPr>
        <w:t xml:space="preserve">, Μάια. Ιατρική Σχολή Πανεπιστημίου Αθηνών, 2017. </w:t>
      </w:r>
    </w:p>
    <w:p w14:paraId="114FE7CE" w14:textId="276595D1" w:rsidR="00A254F1" w:rsidRPr="00251952" w:rsidRDefault="00A254F1" w:rsidP="004F3314">
      <w:pPr>
        <w:pStyle w:val="a3"/>
        <w:numPr>
          <w:ilvl w:val="0"/>
          <w:numId w:val="50"/>
        </w:numPr>
        <w:spacing w:after="0" w:line="360" w:lineRule="auto"/>
        <w:ind w:left="426" w:hanging="568"/>
        <w:jc w:val="both"/>
        <w:rPr>
          <w:rFonts w:cstheme="minorHAnsi"/>
          <w:sz w:val="22"/>
          <w:szCs w:val="22"/>
        </w:rPr>
      </w:pPr>
      <w:r w:rsidRPr="00251952">
        <w:rPr>
          <w:rFonts w:cstheme="minorHAnsi"/>
          <w:sz w:val="22"/>
          <w:szCs w:val="22"/>
        </w:rPr>
        <w:t>Βακτηριακή διαμετάθεση σε μοντέλο ασφυξίας σε νεογνά χοιρίδια.</w:t>
      </w:r>
    </w:p>
    <w:p w14:paraId="417C899A" w14:textId="77777777" w:rsidR="00A254F1" w:rsidRPr="00251952" w:rsidRDefault="00A254F1" w:rsidP="00D962CF">
      <w:pPr>
        <w:spacing w:after="0" w:line="360" w:lineRule="auto"/>
        <w:ind w:left="426"/>
        <w:jc w:val="both"/>
        <w:rPr>
          <w:rFonts w:cstheme="minorHAnsi"/>
        </w:rPr>
      </w:pPr>
      <w:r w:rsidRPr="00251952">
        <w:rPr>
          <w:rFonts w:cstheme="minorHAnsi"/>
        </w:rPr>
        <w:t xml:space="preserve">Υποψήφια διδάκτωρ: </w:t>
      </w:r>
      <w:r w:rsidRPr="00251952">
        <w:rPr>
          <w:rFonts w:cstheme="minorHAnsi"/>
          <w:u w:val="single"/>
        </w:rPr>
        <w:t>Ματαρά Δήμητρα-Ιφιγένεια</w:t>
      </w:r>
      <w:r w:rsidRPr="00251952">
        <w:rPr>
          <w:rFonts w:cstheme="minorHAnsi"/>
        </w:rPr>
        <w:t xml:space="preserve">, Ειδ. Παιδιατρικής. Ιατρική Σχολή Πανεπιστημίου Αθηνών, 2017. </w:t>
      </w:r>
    </w:p>
    <w:p w14:paraId="5CE2D6C1" w14:textId="0D63F82D" w:rsidR="00A254F1" w:rsidRPr="00251952" w:rsidRDefault="00A254F1" w:rsidP="004F3314">
      <w:pPr>
        <w:pStyle w:val="a3"/>
        <w:numPr>
          <w:ilvl w:val="0"/>
          <w:numId w:val="50"/>
        </w:numPr>
        <w:spacing w:after="0" w:line="360" w:lineRule="auto"/>
        <w:ind w:left="426" w:hanging="568"/>
        <w:jc w:val="both"/>
        <w:rPr>
          <w:rFonts w:cstheme="minorHAnsi"/>
          <w:sz w:val="22"/>
          <w:szCs w:val="22"/>
        </w:rPr>
      </w:pPr>
      <w:r w:rsidRPr="00251952">
        <w:rPr>
          <w:rFonts w:cstheme="minorHAnsi"/>
          <w:sz w:val="22"/>
          <w:szCs w:val="22"/>
        </w:rPr>
        <w:t xml:space="preserve">Μελέτη επίδρασης της ασφυξίας στις γονάδες θηλέων νεογνών χοιριδίων. </w:t>
      </w:r>
    </w:p>
    <w:p w14:paraId="05558F6C" w14:textId="77777777" w:rsidR="00A254F1" w:rsidRPr="00251952" w:rsidRDefault="00A254F1" w:rsidP="00D962CF">
      <w:pPr>
        <w:spacing w:after="0" w:line="360" w:lineRule="auto"/>
        <w:ind w:left="426"/>
        <w:jc w:val="both"/>
        <w:rPr>
          <w:rFonts w:cstheme="minorHAnsi"/>
        </w:rPr>
      </w:pPr>
      <w:r w:rsidRPr="00251952">
        <w:rPr>
          <w:rFonts w:cstheme="minorHAnsi"/>
        </w:rPr>
        <w:t xml:space="preserve">Υποψήφια διδάκτωρ: </w:t>
      </w:r>
      <w:r w:rsidRPr="00251952">
        <w:rPr>
          <w:rFonts w:cstheme="minorHAnsi"/>
          <w:u w:val="single"/>
        </w:rPr>
        <w:t>Μπικούλη Ευσταθία-Δανάη</w:t>
      </w:r>
      <w:r w:rsidRPr="00251952">
        <w:rPr>
          <w:rFonts w:cstheme="minorHAnsi"/>
        </w:rPr>
        <w:t xml:space="preserve">, Ειδ. Παιδιατρικής. Ιατρική Σχολή Πανεπιστημίου Αθηνών, 2017. </w:t>
      </w:r>
    </w:p>
    <w:p w14:paraId="478594B9" w14:textId="52FF143E" w:rsidR="00A254F1" w:rsidRPr="00251952" w:rsidRDefault="00A254F1" w:rsidP="004F3314">
      <w:pPr>
        <w:pStyle w:val="a3"/>
        <w:numPr>
          <w:ilvl w:val="0"/>
          <w:numId w:val="50"/>
        </w:numPr>
        <w:spacing w:after="0" w:line="360" w:lineRule="auto"/>
        <w:ind w:left="426" w:hanging="568"/>
        <w:jc w:val="both"/>
        <w:rPr>
          <w:rFonts w:cstheme="minorHAnsi"/>
          <w:sz w:val="22"/>
          <w:szCs w:val="22"/>
        </w:rPr>
      </w:pPr>
      <w:r w:rsidRPr="00251952">
        <w:rPr>
          <w:rFonts w:cstheme="minorHAnsi"/>
          <w:sz w:val="22"/>
          <w:szCs w:val="22"/>
        </w:rPr>
        <w:t>Το μεταβολικό προφίλ του μητρικού γάλακτος σε γυναίκες με διαταραχές της θυρεοειδικής λειτουργίας στη διάρκεια της κύησης με χρήση μεθόδων μεταβολομικής.</w:t>
      </w:r>
    </w:p>
    <w:p w14:paraId="6AA75E63" w14:textId="77777777" w:rsidR="00A254F1" w:rsidRPr="00251952" w:rsidRDefault="00A254F1" w:rsidP="00D962CF">
      <w:pPr>
        <w:spacing w:after="0" w:line="360" w:lineRule="auto"/>
        <w:ind w:left="426"/>
        <w:jc w:val="both"/>
        <w:rPr>
          <w:rFonts w:cstheme="minorHAnsi"/>
        </w:rPr>
      </w:pPr>
      <w:r w:rsidRPr="00251952">
        <w:rPr>
          <w:rFonts w:cstheme="minorHAnsi"/>
        </w:rPr>
        <w:t xml:space="preserve">Υποψήφια διδάκτωρ: </w:t>
      </w:r>
      <w:r w:rsidRPr="00251952">
        <w:rPr>
          <w:rFonts w:cstheme="minorHAnsi"/>
          <w:u w:val="single"/>
        </w:rPr>
        <w:t>Κοντογεώργου Άννα</w:t>
      </w:r>
      <w:r w:rsidRPr="00251952">
        <w:rPr>
          <w:rFonts w:cstheme="minorHAnsi"/>
        </w:rPr>
        <w:t xml:space="preserve">, Ειδ. Παιδιατρικής. Ιατρική Σχολή Πανεπιστημίου Αθηνών, 2017. </w:t>
      </w:r>
    </w:p>
    <w:p w14:paraId="03644A96" w14:textId="6647D9E0" w:rsidR="00A254F1" w:rsidRPr="00251952" w:rsidRDefault="00A254F1" w:rsidP="004F3314">
      <w:pPr>
        <w:pStyle w:val="a3"/>
        <w:numPr>
          <w:ilvl w:val="0"/>
          <w:numId w:val="50"/>
        </w:numPr>
        <w:spacing w:after="0" w:line="360" w:lineRule="auto"/>
        <w:ind w:left="426" w:hanging="568"/>
        <w:jc w:val="both"/>
        <w:rPr>
          <w:rFonts w:cstheme="minorHAnsi"/>
          <w:sz w:val="22"/>
          <w:szCs w:val="22"/>
        </w:rPr>
      </w:pPr>
      <w:r w:rsidRPr="00251952">
        <w:rPr>
          <w:rFonts w:cstheme="minorHAnsi"/>
          <w:sz w:val="22"/>
          <w:szCs w:val="22"/>
        </w:rPr>
        <w:t>Μελέτη λιποσώματος αδρεναλίνης σε ζωικό πρότυπο χοίρου.</w:t>
      </w:r>
    </w:p>
    <w:p w14:paraId="398E02B5" w14:textId="77777777" w:rsidR="00A254F1" w:rsidRPr="00251952" w:rsidRDefault="00A254F1" w:rsidP="00D962CF">
      <w:pPr>
        <w:spacing w:after="0" w:line="360" w:lineRule="auto"/>
        <w:ind w:left="426"/>
        <w:jc w:val="both"/>
        <w:rPr>
          <w:rFonts w:cstheme="minorHAnsi"/>
        </w:rPr>
      </w:pPr>
      <w:r w:rsidRPr="00251952">
        <w:rPr>
          <w:rFonts w:cstheme="minorHAnsi"/>
        </w:rPr>
        <w:t xml:space="preserve">Υποψήφια διδάκτωρ: </w:t>
      </w:r>
      <w:r w:rsidRPr="00251952">
        <w:rPr>
          <w:rFonts w:cstheme="minorHAnsi"/>
          <w:u w:val="single"/>
        </w:rPr>
        <w:t>Ζαχαριουδάκη Αργυρώ</w:t>
      </w:r>
      <w:r w:rsidRPr="00251952">
        <w:rPr>
          <w:rFonts w:cstheme="minorHAnsi"/>
        </w:rPr>
        <w:t xml:space="preserve">, Κτηνίατρος. Ιατρική Σχολή Πανεπιστημίου Αθηνών, 2017. </w:t>
      </w:r>
    </w:p>
    <w:p w14:paraId="45845ED3" w14:textId="5AEB8B8A" w:rsidR="00DA3C18" w:rsidRDefault="00DA3C18" w:rsidP="007E7304">
      <w:pPr>
        <w:tabs>
          <w:tab w:val="left" w:pos="5255"/>
        </w:tabs>
        <w:spacing w:after="0" w:line="360" w:lineRule="auto"/>
        <w:jc w:val="both"/>
        <w:rPr>
          <w:rFonts w:cstheme="minorHAnsi"/>
        </w:rPr>
      </w:pPr>
    </w:p>
    <w:p w14:paraId="19550720" w14:textId="559780C7" w:rsidR="00251952" w:rsidRDefault="00251952">
      <w:pPr>
        <w:rPr>
          <w:rFonts w:cstheme="minorHAnsi"/>
        </w:rPr>
      </w:pPr>
      <w:r>
        <w:rPr>
          <w:rFonts w:cstheme="minorHAnsi"/>
        </w:rPr>
        <w:br w:type="page"/>
      </w:r>
    </w:p>
    <w:p w14:paraId="6B8737ED" w14:textId="200AC49E" w:rsidR="00A254F1" w:rsidRDefault="003228F9" w:rsidP="00251952">
      <w:pPr>
        <w:tabs>
          <w:tab w:val="left" w:pos="5255"/>
        </w:tabs>
        <w:spacing w:after="0" w:line="240" w:lineRule="auto"/>
        <w:jc w:val="both"/>
        <w:rPr>
          <w:rFonts w:cstheme="minorHAnsi"/>
        </w:rPr>
      </w:pPr>
      <w:r w:rsidRPr="005E5ADB">
        <w:rPr>
          <w:rFonts w:cstheme="minorHAnsi"/>
          <w:b/>
          <w:bCs/>
          <w:lang w:val="en-US"/>
        </w:rPr>
        <w:lastRenderedPageBreak/>
        <w:t>ii</w:t>
      </w:r>
      <w:r w:rsidR="00A254F1" w:rsidRPr="005E5ADB">
        <w:rPr>
          <w:rFonts w:cstheme="minorHAnsi"/>
          <w:b/>
          <w:bCs/>
        </w:rPr>
        <w:t>. Μέλος Επταμελούς Εξεταστικής Επιτροπής</w:t>
      </w:r>
      <w:r w:rsidR="00C81BF9" w:rsidRPr="005E5ADB">
        <w:rPr>
          <w:rFonts w:cstheme="minorHAnsi"/>
          <w:b/>
          <w:bCs/>
        </w:rPr>
        <w:t xml:space="preserve"> </w:t>
      </w:r>
      <w:r w:rsidR="005E5ADB" w:rsidRPr="00D962CF">
        <w:rPr>
          <w:rFonts w:cstheme="minorHAnsi"/>
        </w:rPr>
        <w:t>(</w:t>
      </w:r>
      <w:r w:rsidR="00C81BF9" w:rsidRPr="005E5ADB">
        <w:rPr>
          <w:rFonts w:cstheme="minorHAnsi"/>
        </w:rPr>
        <w:t>Σύνολο 8</w:t>
      </w:r>
      <w:r w:rsidR="005E5ADB">
        <w:rPr>
          <w:rFonts w:cstheme="minorHAnsi"/>
        </w:rPr>
        <w:t>)</w:t>
      </w:r>
    </w:p>
    <w:p w14:paraId="2B871D89" w14:textId="5914E134" w:rsidR="004136D9" w:rsidRDefault="00000000" w:rsidP="00251952">
      <w:pPr>
        <w:tabs>
          <w:tab w:val="left" w:pos="5255"/>
        </w:tabs>
        <w:spacing w:line="240" w:lineRule="auto"/>
        <w:jc w:val="both"/>
        <w:rPr>
          <w:rStyle w:val="-"/>
          <w:rFonts w:cstheme="minorHAnsi"/>
        </w:rPr>
      </w:pPr>
      <w:hyperlink r:id="rId25" w:history="1">
        <w:r w:rsidR="004136D9" w:rsidRPr="004136D9">
          <w:rPr>
            <w:rStyle w:val="-"/>
            <w:rFonts w:cstheme="minorHAnsi"/>
          </w:rPr>
          <w:t>Σχετικές βεβαιώσεις</w:t>
        </w:r>
      </w:hyperlink>
    </w:p>
    <w:p w14:paraId="71199DBF" w14:textId="39FC1F9B" w:rsidR="00A254F1" w:rsidRPr="00251952" w:rsidRDefault="00A254F1" w:rsidP="00861707">
      <w:pPr>
        <w:pStyle w:val="a3"/>
        <w:numPr>
          <w:ilvl w:val="0"/>
          <w:numId w:val="51"/>
        </w:numPr>
        <w:autoSpaceDE w:val="0"/>
        <w:autoSpaceDN w:val="0"/>
        <w:adjustRightInd w:val="0"/>
        <w:spacing w:before="240" w:after="0" w:line="360" w:lineRule="auto"/>
        <w:ind w:left="567" w:hanging="568"/>
        <w:jc w:val="both"/>
        <w:rPr>
          <w:rFonts w:cstheme="minorHAnsi"/>
          <w:sz w:val="22"/>
          <w:szCs w:val="22"/>
        </w:rPr>
      </w:pPr>
      <w:r w:rsidRPr="00251952">
        <w:rPr>
          <w:rFonts w:cstheme="minorHAnsi"/>
          <w:sz w:val="22"/>
          <w:szCs w:val="22"/>
        </w:rPr>
        <w:t>Νεφρική λειτουργία μετά καρδιακή ανακοπή σε χοίρειο μοντέλο,</w:t>
      </w:r>
      <w:r w:rsidR="00344D79" w:rsidRPr="00251952">
        <w:rPr>
          <w:rFonts w:cstheme="minorHAnsi"/>
          <w:sz w:val="22"/>
          <w:szCs w:val="22"/>
        </w:rPr>
        <w:t xml:space="preserve"> </w:t>
      </w:r>
      <w:r w:rsidRPr="00251952">
        <w:rPr>
          <w:rFonts w:cstheme="minorHAnsi"/>
          <w:sz w:val="22"/>
          <w:szCs w:val="22"/>
        </w:rPr>
        <w:t>καρδιοαναπνευστικής αναζωογόνησης.</w:t>
      </w:r>
    </w:p>
    <w:p w14:paraId="7EC5AAE9" w14:textId="77777777" w:rsidR="00A254F1" w:rsidRPr="00251952" w:rsidRDefault="00A254F1" w:rsidP="00D962CF">
      <w:pPr>
        <w:spacing w:after="0" w:line="360" w:lineRule="auto"/>
        <w:ind w:left="567"/>
        <w:jc w:val="both"/>
        <w:rPr>
          <w:rFonts w:cstheme="minorHAnsi"/>
        </w:rPr>
      </w:pPr>
      <w:r w:rsidRPr="00251952">
        <w:rPr>
          <w:rFonts w:cstheme="minorHAnsi"/>
        </w:rPr>
        <w:t xml:space="preserve">Υποψήφιος Διδάκτωρ: </w:t>
      </w:r>
      <w:r w:rsidRPr="00251952">
        <w:rPr>
          <w:rFonts w:cstheme="minorHAnsi"/>
          <w:u w:val="single"/>
        </w:rPr>
        <w:t>Πανταζόπουλος Χαράλαμπος</w:t>
      </w:r>
      <w:r w:rsidRPr="00251952">
        <w:rPr>
          <w:rFonts w:cstheme="minorHAnsi"/>
        </w:rPr>
        <w:t xml:space="preserve">, Αναισθησιολόγος. Ιατρική Σχολή Πανεπιστημίου Αθηνών, 2011. </w:t>
      </w:r>
    </w:p>
    <w:p w14:paraId="62B2F8DC" w14:textId="4E9261DF" w:rsidR="00A254F1" w:rsidRPr="00251952" w:rsidRDefault="00A254F1" w:rsidP="004F3314">
      <w:pPr>
        <w:pStyle w:val="a3"/>
        <w:numPr>
          <w:ilvl w:val="0"/>
          <w:numId w:val="51"/>
        </w:numPr>
        <w:spacing w:after="0" w:line="360" w:lineRule="auto"/>
        <w:ind w:left="567" w:hanging="568"/>
        <w:jc w:val="both"/>
        <w:rPr>
          <w:rFonts w:cstheme="minorHAnsi"/>
          <w:sz w:val="22"/>
          <w:szCs w:val="22"/>
        </w:rPr>
      </w:pPr>
      <w:r w:rsidRPr="00251952">
        <w:rPr>
          <w:rFonts w:cstheme="minorHAnsi"/>
          <w:sz w:val="22"/>
          <w:szCs w:val="22"/>
        </w:rPr>
        <w:t>Μελέτη χορήγησης σενθακίνης με κρυσταλοειδές διάλυμα σε παιδιατρικό χοίρειο μοντέλο αιμορραγικής καταπληξίας.</w:t>
      </w:r>
    </w:p>
    <w:p w14:paraId="0701E87E" w14:textId="77777777" w:rsidR="00A254F1" w:rsidRPr="00251952" w:rsidRDefault="00A254F1" w:rsidP="00D962CF">
      <w:pPr>
        <w:spacing w:after="0" w:line="360" w:lineRule="auto"/>
        <w:ind w:left="567"/>
        <w:jc w:val="both"/>
        <w:rPr>
          <w:rFonts w:cstheme="minorHAnsi"/>
        </w:rPr>
      </w:pPr>
      <w:r w:rsidRPr="00251952">
        <w:rPr>
          <w:rFonts w:cstheme="minorHAnsi"/>
        </w:rPr>
        <w:t xml:space="preserve">Υποψήφιος  διδάκτωρ: </w:t>
      </w:r>
      <w:r w:rsidRPr="00251952">
        <w:rPr>
          <w:rFonts w:cstheme="minorHAnsi"/>
          <w:u w:val="single"/>
        </w:rPr>
        <w:t>Παπαπαναγιώτου Παναγιώτης</w:t>
      </w:r>
      <w:r w:rsidRPr="00251952">
        <w:rPr>
          <w:rFonts w:cstheme="minorHAnsi"/>
        </w:rPr>
        <w:t xml:space="preserve">, Επιμελητής Α΄, Παθολόγος, Κέντρο Υγείας Δροσιάς. Ιατρική Σχολή Πανεπιστημίου Αθηνών, 2012. </w:t>
      </w:r>
    </w:p>
    <w:p w14:paraId="26E1ED02" w14:textId="3B48CFE1" w:rsidR="00A254F1" w:rsidRPr="00251952" w:rsidRDefault="00A254F1" w:rsidP="004F3314">
      <w:pPr>
        <w:pStyle w:val="a3"/>
        <w:numPr>
          <w:ilvl w:val="0"/>
          <w:numId w:val="51"/>
        </w:numPr>
        <w:spacing w:after="0" w:line="360" w:lineRule="auto"/>
        <w:ind w:left="567" w:hanging="568"/>
        <w:jc w:val="both"/>
        <w:rPr>
          <w:rFonts w:cstheme="minorHAnsi"/>
          <w:bCs/>
          <w:sz w:val="22"/>
          <w:szCs w:val="22"/>
        </w:rPr>
      </w:pPr>
      <w:r w:rsidRPr="00251952">
        <w:rPr>
          <w:rFonts w:cstheme="minorHAnsi"/>
          <w:bCs/>
          <w:sz w:val="22"/>
          <w:szCs w:val="22"/>
        </w:rPr>
        <w:t>Η επίδραση της σενθακίνης με υδροξυθαιθυλάμυλο στην αντιμετώπιση</w:t>
      </w:r>
      <w:r w:rsidRPr="00251952">
        <w:rPr>
          <w:rFonts w:cstheme="minorHAnsi"/>
          <w:bCs/>
          <w:sz w:val="22"/>
          <w:szCs w:val="22"/>
        </w:rPr>
        <w:tab/>
      </w:r>
    </w:p>
    <w:p w14:paraId="444E3BF8" w14:textId="77777777" w:rsidR="00A254F1" w:rsidRPr="00251952" w:rsidRDefault="00A254F1" w:rsidP="00D962CF">
      <w:pPr>
        <w:spacing w:after="0" w:line="360" w:lineRule="auto"/>
        <w:ind w:left="567"/>
        <w:jc w:val="both"/>
        <w:rPr>
          <w:rFonts w:cstheme="minorHAnsi"/>
          <w:bCs/>
        </w:rPr>
      </w:pPr>
      <w:r w:rsidRPr="00251952">
        <w:rPr>
          <w:rFonts w:cstheme="minorHAnsi"/>
          <w:bCs/>
        </w:rPr>
        <w:t>αιμορραγικής καταπληξίας σε νεαρά χοιρίδια.</w:t>
      </w:r>
    </w:p>
    <w:p w14:paraId="085F758F" w14:textId="77777777" w:rsidR="00A254F1" w:rsidRPr="00251952" w:rsidRDefault="00A254F1" w:rsidP="00D962CF">
      <w:pPr>
        <w:spacing w:after="0" w:line="360" w:lineRule="auto"/>
        <w:ind w:left="567"/>
        <w:jc w:val="both"/>
        <w:rPr>
          <w:rFonts w:cstheme="minorHAnsi"/>
        </w:rPr>
      </w:pPr>
      <w:r w:rsidRPr="00251952">
        <w:rPr>
          <w:rFonts w:cstheme="minorHAnsi"/>
          <w:bCs/>
        </w:rPr>
        <w:t xml:space="preserve">Υποψήφια διδάκτωρ: </w:t>
      </w:r>
      <w:r w:rsidRPr="00251952">
        <w:rPr>
          <w:rFonts w:cstheme="minorHAnsi"/>
          <w:bCs/>
          <w:u w:val="single"/>
        </w:rPr>
        <w:t>Ζηναίς Κοντούλη</w:t>
      </w:r>
      <w:r w:rsidRPr="00251952">
        <w:rPr>
          <w:rFonts w:cstheme="minorHAnsi"/>
          <w:bCs/>
        </w:rPr>
        <w:t>, Αναισθησιολόγος.</w:t>
      </w:r>
      <w:r w:rsidRPr="00251952">
        <w:rPr>
          <w:rFonts w:cstheme="minorHAnsi"/>
        </w:rPr>
        <w:t xml:space="preserve"> Ιατρική Σχολή Πανεπιστημίου Αθηνών, 2012. </w:t>
      </w:r>
    </w:p>
    <w:p w14:paraId="5F91B7B3" w14:textId="352E039F" w:rsidR="00A254F1" w:rsidRPr="00251952" w:rsidRDefault="00A254F1" w:rsidP="004F3314">
      <w:pPr>
        <w:pStyle w:val="a3"/>
        <w:numPr>
          <w:ilvl w:val="0"/>
          <w:numId w:val="51"/>
        </w:numPr>
        <w:spacing w:after="0" w:line="360" w:lineRule="auto"/>
        <w:ind w:left="567" w:hanging="568"/>
        <w:jc w:val="both"/>
        <w:rPr>
          <w:rFonts w:cstheme="minorHAnsi"/>
          <w:sz w:val="22"/>
          <w:szCs w:val="22"/>
        </w:rPr>
      </w:pPr>
      <w:r w:rsidRPr="00251952">
        <w:rPr>
          <w:rFonts w:cstheme="minorHAnsi"/>
          <w:sz w:val="22"/>
          <w:szCs w:val="22"/>
        </w:rPr>
        <w:t>Βασική έρευνα‐συσχέτιση της χρήσης της συσκευής ουδού εμπέδησης στην</w:t>
      </w:r>
    </w:p>
    <w:p w14:paraId="7441295D" w14:textId="77777777" w:rsidR="00A254F1" w:rsidRPr="00251952" w:rsidRDefault="00A254F1" w:rsidP="00D962CF">
      <w:pPr>
        <w:spacing w:after="0" w:line="360" w:lineRule="auto"/>
        <w:ind w:left="567"/>
        <w:jc w:val="both"/>
        <w:rPr>
          <w:rFonts w:cstheme="minorHAnsi"/>
        </w:rPr>
      </w:pPr>
      <w:r w:rsidRPr="00251952">
        <w:rPr>
          <w:rFonts w:cstheme="minorHAnsi"/>
        </w:rPr>
        <w:t>καρδιο‐αναπνευστική αναζωογόνηση με το βαθμό οξείας ισχαιμικής βλάβης των</w:t>
      </w:r>
    </w:p>
    <w:p w14:paraId="02DCBEBD" w14:textId="77777777" w:rsidR="00A254F1" w:rsidRPr="00251952" w:rsidRDefault="00A254F1" w:rsidP="00D962CF">
      <w:pPr>
        <w:spacing w:after="0" w:line="360" w:lineRule="auto"/>
        <w:ind w:left="567"/>
        <w:jc w:val="both"/>
        <w:rPr>
          <w:rFonts w:cstheme="minorHAnsi"/>
        </w:rPr>
      </w:pPr>
      <w:r w:rsidRPr="00251952">
        <w:rPr>
          <w:rFonts w:cstheme="minorHAnsi"/>
        </w:rPr>
        <w:t>ζωτικών οργάνων σε μοντέλο καρδιακής ανακοπής παιδιατρικών χοίρων.</w:t>
      </w:r>
    </w:p>
    <w:p w14:paraId="698E0624" w14:textId="77777777" w:rsidR="00A254F1" w:rsidRPr="00251952" w:rsidRDefault="00A254F1" w:rsidP="00D962CF">
      <w:pPr>
        <w:spacing w:after="0" w:line="360" w:lineRule="auto"/>
        <w:ind w:left="567"/>
        <w:jc w:val="both"/>
        <w:rPr>
          <w:rFonts w:cstheme="minorHAnsi"/>
        </w:rPr>
      </w:pPr>
      <w:r w:rsidRPr="00251952">
        <w:rPr>
          <w:rFonts w:cstheme="minorHAnsi"/>
        </w:rPr>
        <w:t xml:space="preserve">Υποψήφια διδάκτωρ: </w:t>
      </w:r>
      <w:r w:rsidRPr="00251952">
        <w:rPr>
          <w:rFonts w:cstheme="minorHAnsi"/>
          <w:u w:val="single"/>
        </w:rPr>
        <w:t>Νιφοροπούλου Παναγιώτα</w:t>
      </w:r>
      <w:r w:rsidRPr="00251952">
        <w:rPr>
          <w:rFonts w:cstheme="minorHAnsi"/>
        </w:rPr>
        <w:t xml:space="preserve">, Αναισθησιολόγος. Ιατρική Σχολή Πανεπιστημίου Αθηνών, 2012. </w:t>
      </w:r>
    </w:p>
    <w:p w14:paraId="5C6DEB1A" w14:textId="3BBE52D0" w:rsidR="00A254F1" w:rsidRPr="00251952" w:rsidRDefault="00A254F1" w:rsidP="004F3314">
      <w:pPr>
        <w:pStyle w:val="a3"/>
        <w:numPr>
          <w:ilvl w:val="0"/>
          <w:numId w:val="51"/>
        </w:numPr>
        <w:spacing w:after="0" w:line="360" w:lineRule="auto"/>
        <w:ind w:left="567" w:hanging="568"/>
        <w:jc w:val="both"/>
        <w:rPr>
          <w:rFonts w:cstheme="minorHAnsi"/>
          <w:bCs/>
          <w:sz w:val="22"/>
          <w:szCs w:val="22"/>
        </w:rPr>
      </w:pPr>
      <w:r w:rsidRPr="00251952">
        <w:rPr>
          <w:rFonts w:cstheme="minorHAnsi"/>
          <w:bCs/>
          <w:sz w:val="22"/>
          <w:szCs w:val="22"/>
        </w:rPr>
        <w:t>Μελέτη και ταυτοποίηση διαφορετικών μεταβολομικών προφίλ σε ζωικά μοντέλα</w:t>
      </w:r>
    </w:p>
    <w:p w14:paraId="7FE1385B" w14:textId="77777777" w:rsidR="00A254F1" w:rsidRPr="00251952" w:rsidRDefault="00A254F1" w:rsidP="00D962CF">
      <w:pPr>
        <w:spacing w:after="0" w:line="360" w:lineRule="auto"/>
        <w:ind w:left="567"/>
        <w:jc w:val="both"/>
        <w:rPr>
          <w:rFonts w:cstheme="minorHAnsi"/>
          <w:bCs/>
        </w:rPr>
      </w:pPr>
      <w:r w:rsidRPr="00251952">
        <w:rPr>
          <w:rFonts w:cstheme="minorHAnsi"/>
          <w:bCs/>
        </w:rPr>
        <w:t>καρδιακής ανακοπής λόγω ασφυξίας ή λόγω κοιλιακής μαρμαρυγής.</w:t>
      </w:r>
    </w:p>
    <w:p w14:paraId="7E3BFB2F" w14:textId="03D5A02D" w:rsidR="00A254F1" w:rsidRPr="00251952" w:rsidRDefault="00A254F1" w:rsidP="00D962CF">
      <w:pPr>
        <w:spacing w:after="0" w:line="360" w:lineRule="auto"/>
        <w:ind w:left="567"/>
        <w:jc w:val="both"/>
        <w:rPr>
          <w:rFonts w:cstheme="minorHAnsi"/>
        </w:rPr>
      </w:pPr>
      <w:r w:rsidRPr="00251952">
        <w:rPr>
          <w:rFonts w:cstheme="minorHAnsi"/>
          <w:bCs/>
        </w:rPr>
        <w:t xml:space="preserve">Υποψήφιος Διδάκτωρ: </w:t>
      </w:r>
      <w:r w:rsidRPr="00251952">
        <w:rPr>
          <w:rFonts w:cstheme="minorHAnsi"/>
          <w:bCs/>
          <w:u w:val="single"/>
        </w:rPr>
        <w:t>Δημήτριος Βαρβαρούσης</w:t>
      </w:r>
      <w:r w:rsidRPr="00251952">
        <w:rPr>
          <w:rFonts w:cstheme="minorHAnsi"/>
          <w:bCs/>
        </w:rPr>
        <w:t xml:space="preserve">, Καρδιολόγος. </w:t>
      </w:r>
      <w:r w:rsidRPr="00251952">
        <w:rPr>
          <w:rFonts w:cstheme="minorHAnsi"/>
        </w:rPr>
        <w:t>Ιατρική Σχολή</w:t>
      </w:r>
      <w:r w:rsidR="00DA3C18" w:rsidRPr="00251952">
        <w:rPr>
          <w:rFonts w:cstheme="minorHAnsi"/>
          <w:lang w:val="en-US"/>
        </w:rPr>
        <w:t xml:space="preserve"> </w:t>
      </w:r>
      <w:r w:rsidRPr="00251952">
        <w:rPr>
          <w:rFonts w:cstheme="minorHAnsi"/>
        </w:rPr>
        <w:t xml:space="preserve">Πανεπιστημίου Αθηνών, 2014. </w:t>
      </w:r>
    </w:p>
    <w:p w14:paraId="1329A168" w14:textId="590DB9CD" w:rsidR="00A254F1" w:rsidRPr="00251952" w:rsidRDefault="00A254F1" w:rsidP="004F3314">
      <w:pPr>
        <w:pStyle w:val="a3"/>
        <w:numPr>
          <w:ilvl w:val="0"/>
          <w:numId w:val="51"/>
        </w:numPr>
        <w:spacing w:after="0" w:line="360" w:lineRule="auto"/>
        <w:ind w:left="567" w:hanging="568"/>
        <w:jc w:val="both"/>
        <w:rPr>
          <w:rFonts w:cstheme="minorHAnsi"/>
          <w:bCs/>
          <w:sz w:val="22"/>
          <w:szCs w:val="22"/>
        </w:rPr>
      </w:pPr>
      <w:r w:rsidRPr="00251952">
        <w:rPr>
          <w:rFonts w:cstheme="minorHAnsi"/>
          <w:bCs/>
          <w:sz w:val="22"/>
          <w:szCs w:val="22"/>
        </w:rPr>
        <w:t>Μελέτη των επιπέδων επινεφριδιακών ορμονών και συσχέτισή τους με την έκβαση της καρδιοαναπνευστικής αναζωογόνησης.</w:t>
      </w:r>
    </w:p>
    <w:p w14:paraId="3F21DF5C" w14:textId="77777777" w:rsidR="00A254F1" w:rsidRPr="00251952" w:rsidRDefault="00A254F1" w:rsidP="00D962CF">
      <w:pPr>
        <w:spacing w:after="0" w:line="360" w:lineRule="auto"/>
        <w:ind w:left="567"/>
        <w:jc w:val="both"/>
        <w:rPr>
          <w:rFonts w:cstheme="minorHAnsi"/>
        </w:rPr>
      </w:pPr>
      <w:r w:rsidRPr="00251952">
        <w:rPr>
          <w:rFonts w:cstheme="minorHAnsi"/>
        </w:rPr>
        <w:t xml:space="preserve">Υποψήφιος  διδάκτωρ: </w:t>
      </w:r>
      <w:r w:rsidRPr="00251952">
        <w:rPr>
          <w:rFonts w:cstheme="minorHAnsi"/>
          <w:u w:val="single"/>
        </w:rPr>
        <w:t>Μπαρουξής Δημήτρης</w:t>
      </w:r>
      <w:r w:rsidRPr="00251952">
        <w:rPr>
          <w:rFonts w:cstheme="minorHAnsi"/>
        </w:rPr>
        <w:t xml:space="preserve">, Νοσηλευτής. Ιατρική Σχολή Πανεπιστημίου Αθηνών, 2015. </w:t>
      </w:r>
    </w:p>
    <w:p w14:paraId="5A1A8211" w14:textId="62BF8CC4" w:rsidR="00A254F1" w:rsidRPr="00251952" w:rsidRDefault="00A254F1" w:rsidP="004F3314">
      <w:pPr>
        <w:pStyle w:val="a3"/>
        <w:numPr>
          <w:ilvl w:val="0"/>
          <w:numId w:val="51"/>
        </w:numPr>
        <w:spacing w:after="0" w:line="360" w:lineRule="auto"/>
        <w:ind w:left="567" w:hanging="568"/>
        <w:jc w:val="both"/>
        <w:rPr>
          <w:rFonts w:cstheme="minorHAnsi"/>
          <w:sz w:val="22"/>
          <w:szCs w:val="22"/>
        </w:rPr>
      </w:pPr>
      <w:r w:rsidRPr="00251952">
        <w:rPr>
          <w:rFonts w:cstheme="minorHAnsi"/>
          <w:sz w:val="22"/>
          <w:szCs w:val="22"/>
        </w:rPr>
        <w:t>Βασική έρευνα – nifekalant hydrochloride: ένα καινούριο αντιαρρυθμικό φάρμακο στη θεραπεία της καρδιακής ανακοπής. Συγκριτική μελέτη με την αμιωδαρόνη σε μοντέλο παιδιατρικού χοίρου.</w:t>
      </w:r>
    </w:p>
    <w:p w14:paraId="45FC9ED1" w14:textId="77777777" w:rsidR="00A254F1" w:rsidRPr="00251952" w:rsidRDefault="00A254F1" w:rsidP="00D962CF">
      <w:pPr>
        <w:spacing w:after="0" w:line="360" w:lineRule="auto"/>
        <w:ind w:left="567"/>
        <w:jc w:val="both"/>
        <w:rPr>
          <w:rFonts w:cstheme="minorHAnsi"/>
          <w:lang w:val="en-US"/>
        </w:rPr>
      </w:pPr>
      <w:r w:rsidRPr="00251952">
        <w:rPr>
          <w:rFonts w:cstheme="minorHAnsi"/>
          <w:bCs/>
        </w:rPr>
        <w:t>Υποψήφιος διδάκτωρ:</w:t>
      </w:r>
      <w:r w:rsidRPr="00251952">
        <w:rPr>
          <w:rFonts w:cstheme="minorHAnsi"/>
          <w:b/>
          <w:bCs/>
        </w:rPr>
        <w:t xml:space="preserve"> </w:t>
      </w:r>
      <w:r w:rsidRPr="00251952">
        <w:rPr>
          <w:rFonts w:cstheme="minorHAnsi"/>
          <w:bCs/>
          <w:u w:val="single"/>
        </w:rPr>
        <w:t>Γιώργος Καρλής</w:t>
      </w:r>
      <w:r w:rsidRPr="00251952">
        <w:rPr>
          <w:rFonts w:cstheme="minorHAnsi"/>
          <w:bCs/>
        </w:rPr>
        <w:t>,</w:t>
      </w:r>
      <w:r w:rsidRPr="00251952">
        <w:rPr>
          <w:rFonts w:cstheme="minorHAnsi"/>
          <w:b/>
          <w:bCs/>
        </w:rPr>
        <w:t xml:space="preserve">  </w:t>
      </w:r>
      <w:r w:rsidRPr="00251952">
        <w:rPr>
          <w:rFonts w:cstheme="minorHAnsi"/>
          <w:bCs/>
        </w:rPr>
        <w:t>Ειδικευόμενος Παθολογίας.</w:t>
      </w:r>
      <w:r w:rsidRPr="00251952">
        <w:rPr>
          <w:rFonts w:cstheme="minorHAnsi"/>
        </w:rPr>
        <w:t xml:space="preserve"> Ιατρική</w:t>
      </w:r>
      <w:r w:rsidRPr="00251952">
        <w:rPr>
          <w:rFonts w:cstheme="minorHAnsi"/>
          <w:lang w:val="en-US"/>
        </w:rPr>
        <w:t xml:space="preserve"> </w:t>
      </w:r>
      <w:r w:rsidRPr="00251952">
        <w:rPr>
          <w:rFonts w:cstheme="minorHAnsi"/>
        </w:rPr>
        <w:t>Σχολή</w:t>
      </w:r>
      <w:r w:rsidRPr="00251952">
        <w:rPr>
          <w:rFonts w:cstheme="minorHAnsi"/>
          <w:lang w:val="en-US"/>
        </w:rPr>
        <w:t xml:space="preserve"> </w:t>
      </w:r>
      <w:r w:rsidRPr="00251952">
        <w:rPr>
          <w:rFonts w:cstheme="minorHAnsi"/>
        </w:rPr>
        <w:t>Πανεπιστημίου</w:t>
      </w:r>
      <w:r w:rsidRPr="00251952">
        <w:rPr>
          <w:rFonts w:cstheme="minorHAnsi"/>
          <w:lang w:val="en-US"/>
        </w:rPr>
        <w:t xml:space="preserve"> </w:t>
      </w:r>
      <w:r w:rsidRPr="00251952">
        <w:rPr>
          <w:rFonts w:cstheme="minorHAnsi"/>
        </w:rPr>
        <w:t>Αθηνών</w:t>
      </w:r>
      <w:r w:rsidRPr="00251952">
        <w:rPr>
          <w:rFonts w:cstheme="minorHAnsi"/>
          <w:lang w:val="en-US"/>
        </w:rPr>
        <w:t xml:space="preserve">, 2015. </w:t>
      </w:r>
    </w:p>
    <w:p w14:paraId="5DE685C3" w14:textId="7D32CBC9" w:rsidR="00A254F1" w:rsidRPr="00251952" w:rsidRDefault="00A254F1" w:rsidP="004F3314">
      <w:pPr>
        <w:pStyle w:val="a3"/>
        <w:numPr>
          <w:ilvl w:val="0"/>
          <w:numId w:val="51"/>
        </w:numPr>
        <w:spacing w:after="0" w:line="360" w:lineRule="auto"/>
        <w:ind w:left="567" w:hanging="568"/>
        <w:jc w:val="both"/>
        <w:rPr>
          <w:rFonts w:cstheme="minorHAnsi"/>
          <w:sz w:val="22"/>
          <w:szCs w:val="22"/>
          <w:lang w:val="en-US"/>
        </w:rPr>
      </w:pPr>
      <w:r w:rsidRPr="00251952">
        <w:rPr>
          <w:rFonts w:cstheme="minorHAnsi"/>
          <w:sz w:val="22"/>
          <w:szCs w:val="22"/>
          <w:lang w:val="en-US"/>
        </w:rPr>
        <w:t>Versatility and Clinical Applications of Metabolomics: Tissues and Biofluids Investigation for Pathological Clustering</w:t>
      </w:r>
    </w:p>
    <w:p w14:paraId="6FA6786E" w14:textId="2E4F3451" w:rsidR="00A254F1" w:rsidRPr="00251952" w:rsidRDefault="00A254F1" w:rsidP="00D962CF">
      <w:pPr>
        <w:spacing w:after="0" w:line="360" w:lineRule="auto"/>
        <w:ind w:left="567" w:hanging="568"/>
        <w:jc w:val="both"/>
        <w:rPr>
          <w:rFonts w:cstheme="minorHAnsi"/>
        </w:rPr>
      </w:pPr>
      <w:r w:rsidRPr="00251952">
        <w:rPr>
          <w:rFonts w:cstheme="minorHAnsi"/>
          <w:lang w:val="en-US"/>
        </w:rPr>
        <w:tab/>
      </w:r>
      <w:r w:rsidRPr="00251952">
        <w:rPr>
          <w:rFonts w:cstheme="minorHAnsi"/>
          <w:bCs/>
        </w:rPr>
        <w:t xml:space="preserve">Υποψήφιος διδάκτωρ: </w:t>
      </w:r>
      <w:r w:rsidRPr="00251952">
        <w:rPr>
          <w:rFonts w:cstheme="minorHAnsi"/>
          <w:bCs/>
          <w:u w:val="single"/>
          <w:lang w:val="en-US"/>
        </w:rPr>
        <w:t>Francesco</w:t>
      </w:r>
      <w:r w:rsidRPr="00251952">
        <w:rPr>
          <w:rFonts w:cstheme="minorHAnsi"/>
          <w:bCs/>
          <w:u w:val="single"/>
        </w:rPr>
        <w:t xml:space="preserve"> </w:t>
      </w:r>
      <w:r w:rsidRPr="00251952">
        <w:rPr>
          <w:rFonts w:cstheme="minorHAnsi"/>
          <w:bCs/>
          <w:u w:val="single"/>
          <w:lang w:val="en-US"/>
        </w:rPr>
        <w:t>Palmas</w:t>
      </w:r>
      <w:r w:rsidRPr="00251952">
        <w:rPr>
          <w:rFonts w:cstheme="minorHAnsi"/>
          <w:bCs/>
        </w:rPr>
        <w:t>. Πανεπιστήμιο Κάλιαρι Ιταλίας</w:t>
      </w:r>
      <w:r w:rsidR="00251952">
        <w:rPr>
          <w:rFonts w:cstheme="minorHAnsi"/>
          <w:bCs/>
        </w:rPr>
        <w:t>.</w:t>
      </w:r>
    </w:p>
    <w:p w14:paraId="70562501" w14:textId="5F54BD53" w:rsidR="00A254F1" w:rsidRPr="005E5ADB" w:rsidRDefault="00A254F1" w:rsidP="00D51AB7">
      <w:pPr>
        <w:pStyle w:val="3"/>
        <w:rPr>
          <w:sz w:val="22"/>
        </w:rPr>
      </w:pPr>
      <w:bookmarkStart w:id="109" w:name="_Toc69117588"/>
      <w:r w:rsidRPr="00DA6874">
        <w:rPr>
          <w:shd w:val="clear" w:color="auto" w:fill="auto"/>
        </w:rPr>
        <w:lastRenderedPageBreak/>
        <w:t>Δ. Μεταπτυχιακές Διπλωματικές Εργασίες</w:t>
      </w:r>
      <w:bookmarkEnd w:id="109"/>
    </w:p>
    <w:p w14:paraId="3F5ADFD6" w14:textId="7CD68A4E" w:rsidR="00A254F1" w:rsidRPr="005E5ADB" w:rsidRDefault="00A254F1" w:rsidP="007E7304">
      <w:pPr>
        <w:spacing w:after="0" w:line="360" w:lineRule="auto"/>
        <w:jc w:val="both"/>
        <w:rPr>
          <w:rFonts w:eastAsia="Times New Roman" w:cstheme="minorHAnsi"/>
          <w:b/>
        </w:rPr>
      </w:pPr>
      <w:r w:rsidRPr="005E5ADB">
        <w:rPr>
          <w:rFonts w:eastAsia="Times New Roman" w:cstheme="minorHAnsi"/>
          <w:b/>
        </w:rPr>
        <w:t>Επιβλέπων ή μέλος τριμελούς Επιτροπής στο Πρόγραμμα Μεταπτυχιακών Σπουδών «Καρδιοαναπνευστική Αναζωογόνηση» της Ιατρικής Σχολής ΕΚΠΑ</w:t>
      </w:r>
      <w:r w:rsidR="00690D2D" w:rsidRPr="005E5ADB">
        <w:rPr>
          <w:rFonts w:eastAsia="Times New Roman" w:cstheme="minorHAnsi"/>
          <w:b/>
        </w:rPr>
        <w:t xml:space="preserve">. </w:t>
      </w:r>
      <w:r w:rsidR="005E5ADB" w:rsidRPr="00D962CF">
        <w:rPr>
          <w:rFonts w:eastAsia="Times New Roman" w:cstheme="minorHAnsi"/>
          <w:bCs/>
        </w:rPr>
        <w:t>(</w:t>
      </w:r>
      <w:r w:rsidR="00690D2D" w:rsidRPr="005E5ADB">
        <w:rPr>
          <w:rFonts w:eastAsia="Times New Roman" w:cstheme="minorHAnsi"/>
          <w:bCs/>
        </w:rPr>
        <w:t>Σύνολο 278</w:t>
      </w:r>
      <w:r w:rsidR="005E5ADB">
        <w:rPr>
          <w:rFonts w:eastAsia="Times New Roman" w:cstheme="minorHAnsi"/>
          <w:bCs/>
        </w:rPr>
        <w:t>)</w:t>
      </w:r>
    </w:p>
    <w:p w14:paraId="554DC870" w14:textId="77777777" w:rsidR="004D6374" w:rsidRPr="008E5063" w:rsidRDefault="00000000" w:rsidP="004D6374">
      <w:pPr>
        <w:spacing w:after="0" w:line="360" w:lineRule="auto"/>
        <w:jc w:val="both"/>
        <w:rPr>
          <w:rFonts w:eastAsia="Times New Roman" w:cstheme="minorHAnsi"/>
          <w:bCs/>
        </w:rPr>
      </w:pPr>
      <w:hyperlink r:id="rId26" w:history="1">
        <w:r w:rsidR="004D6374" w:rsidRPr="004D6374">
          <w:rPr>
            <w:rStyle w:val="-"/>
            <w:rFonts w:eastAsia="Times New Roman" w:cstheme="minorHAnsi"/>
            <w:bCs/>
          </w:rPr>
          <w:t>Σχετικές βεβαιώσεις</w:t>
        </w:r>
      </w:hyperlink>
      <w:r w:rsidR="004D6374" w:rsidRPr="008E5063">
        <w:rPr>
          <w:rFonts w:eastAsia="Times New Roman" w:cstheme="minorHAnsi"/>
          <w:bCs/>
        </w:rPr>
        <w:t xml:space="preserve"> </w:t>
      </w:r>
    </w:p>
    <w:p w14:paraId="5AC00265" w14:textId="77777777" w:rsidR="00A254F1" w:rsidRPr="005E5ADB" w:rsidRDefault="00A254F1" w:rsidP="007E7304">
      <w:pPr>
        <w:spacing w:after="0" w:line="360" w:lineRule="auto"/>
        <w:jc w:val="both"/>
        <w:rPr>
          <w:rFonts w:eastAsia="Times New Roman" w:cstheme="minorHAnsi"/>
          <w:b/>
          <w:u w:val="single"/>
        </w:rPr>
      </w:pPr>
      <w:r w:rsidRPr="005E5ADB">
        <w:rPr>
          <w:rFonts w:eastAsia="Times New Roman" w:cstheme="minorHAnsi"/>
          <w:b/>
          <w:u w:val="single"/>
        </w:rPr>
        <w:t>Ακαδημαϊκό έτος εισαγωγής φοιτητών 2007-2008</w:t>
      </w:r>
    </w:p>
    <w:p w14:paraId="1E9E522C" w14:textId="31DBFBB9" w:rsidR="00A254F1" w:rsidRPr="00251952" w:rsidRDefault="00C96B59" w:rsidP="004F3314">
      <w:pPr>
        <w:pStyle w:val="a3"/>
        <w:numPr>
          <w:ilvl w:val="0"/>
          <w:numId w:val="52"/>
        </w:numPr>
        <w:spacing w:after="0" w:line="360" w:lineRule="auto"/>
        <w:ind w:left="426" w:right="-426" w:hanging="426"/>
        <w:jc w:val="both"/>
        <w:rPr>
          <w:rFonts w:eastAsia="Times New Roman" w:cstheme="minorHAnsi"/>
          <w:sz w:val="22"/>
          <w:szCs w:val="22"/>
          <w:lang w:eastAsia="el-GR"/>
        </w:rPr>
      </w:pPr>
      <w:r w:rsidRPr="005E5ADB">
        <w:rPr>
          <w:rFonts w:eastAsia="Times New Roman" w:cstheme="minorHAnsi"/>
          <w:lang w:eastAsia="el-GR"/>
        </w:rPr>
        <w:t xml:space="preserve"> </w:t>
      </w:r>
      <w:r w:rsidR="00A254F1" w:rsidRPr="00251952">
        <w:rPr>
          <w:rFonts w:eastAsia="Times New Roman" w:cstheme="minorHAnsi"/>
          <w:sz w:val="22"/>
          <w:szCs w:val="22"/>
          <w:lang w:eastAsia="el-GR"/>
        </w:rPr>
        <w:t>Συμμόρφωση του πρωτοκόλλου της καρδιακής ανακοπής σύμφωνα με τις κατευθυντήριες οδηγίες (2005) του Ευρωπαϊκού Συμβουλίου σε δύο μονάδες εμφραγμάτων της Αθήνας.</w:t>
      </w:r>
    </w:p>
    <w:p w14:paraId="3AC32186" w14:textId="77777777" w:rsidR="00A254F1" w:rsidRPr="00251952" w:rsidRDefault="00A254F1" w:rsidP="007E7304">
      <w:pPr>
        <w:autoSpaceDE w:val="0"/>
        <w:autoSpaceDN w:val="0"/>
        <w:spacing w:after="0" w:line="360" w:lineRule="auto"/>
        <w:ind w:left="852" w:hanging="426"/>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Αγγελίνα Αφροδίτη</w:t>
      </w:r>
      <w:r w:rsidRPr="00251952">
        <w:rPr>
          <w:rFonts w:eastAsia="Times New Roman" w:cstheme="minorHAnsi"/>
        </w:rPr>
        <w:t>.</w:t>
      </w:r>
    </w:p>
    <w:p w14:paraId="6AE9ECB7" w14:textId="77777777" w:rsidR="00A254F1" w:rsidRPr="00251952" w:rsidRDefault="00A254F1" w:rsidP="007E7304">
      <w:pPr>
        <w:autoSpaceDE w:val="0"/>
        <w:autoSpaceDN w:val="0"/>
        <w:spacing w:after="0" w:line="360" w:lineRule="auto"/>
        <w:ind w:left="852" w:hanging="426"/>
        <w:jc w:val="both"/>
        <w:rPr>
          <w:rFonts w:eastAsia="Times New Roman" w:cstheme="minorHAnsi"/>
        </w:rPr>
      </w:pPr>
      <w:r w:rsidRPr="00251952">
        <w:rPr>
          <w:rFonts w:eastAsia="Times New Roman" w:cstheme="minorHAnsi"/>
        </w:rPr>
        <w:t>Ημερομηνία ολοκλήρωσης: 26/10/2010.</w:t>
      </w:r>
    </w:p>
    <w:p w14:paraId="2B2B1CEC" w14:textId="77CE15EA" w:rsidR="00A254F1" w:rsidRPr="00251952" w:rsidRDefault="00A254F1" w:rsidP="007E7304">
      <w:pPr>
        <w:autoSpaceDE w:val="0"/>
        <w:autoSpaceDN w:val="0"/>
        <w:spacing w:after="0" w:line="360" w:lineRule="auto"/>
        <w:ind w:left="852" w:hanging="426"/>
        <w:jc w:val="both"/>
        <w:rPr>
          <w:rFonts w:eastAsia="Times New Roman" w:cstheme="minorHAnsi"/>
          <w:lang w:eastAsia="el-GR"/>
        </w:rPr>
      </w:pPr>
      <w:r w:rsidRPr="00251952">
        <w:rPr>
          <w:rFonts w:eastAsia="Times New Roman" w:cstheme="minorHAnsi"/>
          <w:b/>
          <w:u w:val="single"/>
        </w:rPr>
        <w:t>Ξάνθος Θ</w:t>
      </w:r>
      <w:r w:rsidRPr="00251952">
        <w:rPr>
          <w:rFonts w:eastAsia="Times New Roman" w:cstheme="minorHAnsi"/>
        </w:rPr>
        <w:t xml:space="preserve"> </w:t>
      </w:r>
      <w:r w:rsidRPr="00251952">
        <w:rPr>
          <w:rFonts w:eastAsia="Times New Roman" w:cstheme="minorHAnsi"/>
          <w:lang w:eastAsia="el-GR"/>
        </w:rPr>
        <w:t>(επιβλέπων).</w:t>
      </w:r>
    </w:p>
    <w:p w14:paraId="382BB13D" w14:textId="77777777" w:rsidR="009E0F19" w:rsidRPr="00251952" w:rsidRDefault="009E0F19" w:rsidP="007E7304">
      <w:pPr>
        <w:autoSpaceDE w:val="0"/>
        <w:autoSpaceDN w:val="0"/>
        <w:spacing w:after="0" w:line="360" w:lineRule="auto"/>
        <w:ind w:left="426" w:hanging="426"/>
        <w:jc w:val="both"/>
        <w:rPr>
          <w:rFonts w:eastAsia="Times New Roman" w:cstheme="minorHAnsi"/>
          <w:lang w:eastAsia="el-GR"/>
        </w:rPr>
      </w:pPr>
    </w:p>
    <w:p w14:paraId="3C28802F" w14:textId="2476DB94" w:rsidR="00A254F1" w:rsidRPr="00251952" w:rsidRDefault="00A254F1" w:rsidP="004F3314">
      <w:pPr>
        <w:pStyle w:val="a3"/>
        <w:numPr>
          <w:ilvl w:val="0"/>
          <w:numId w:val="52"/>
        </w:numPr>
        <w:spacing w:after="0" w:line="360" w:lineRule="auto"/>
        <w:ind w:left="426" w:hanging="426"/>
        <w:jc w:val="both"/>
        <w:rPr>
          <w:rFonts w:eastAsia="Times New Roman" w:cstheme="minorHAnsi"/>
          <w:sz w:val="22"/>
          <w:szCs w:val="22"/>
          <w:lang w:eastAsia="el-GR"/>
        </w:rPr>
      </w:pPr>
      <w:r w:rsidRPr="00251952">
        <w:rPr>
          <w:rFonts w:eastAsia="Times New Roman" w:cstheme="minorHAnsi"/>
          <w:sz w:val="22"/>
          <w:szCs w:val="22"/>
          <w:lang w:eastAsia="el-GR"/>
        </w:rPr>
        <w:t>Η Κεταμίνη και οι νέες εφαρμογές της.</w:t>
      </w:r>
    </w:p>
    <w:p w14:paraId="78CA62F6" w14:textId="77777777" w:rsidR="00A254F1" w:rsidRPr="00251952" w:rsidRDefault="00A254F1" w:rsidP="007E7304">
      <w:pPr>
        <w:spacing w:after="0" w:line="360" w:lineRule="auto"/>
        <w:ind w:left="852" w:hanging="426"/>
        <w:jc w:val="both"/>
        <w:rPr>
          <w:rFonts w:eastAsia="Times New Roman" w:cstheme="minorHAnsi"/>
          <w:lang w:eastAsia="el-GR"/>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Αρώνη Φιλιππία</w:t>
      </w:r>
      <w:r w:rsidRPr="00251952">
        <w:rPr>
          <w:rFonts w:eastAsia="Times New Roman" w:cstheme="minorHAnsi"/>
          <w:lang w:eastAsia="el-GR"/>
        </w:rPr>
        <w:t>.</w:t>
      </w:r>
    </w:p>
    <w:p w14:paraId="07437A0C" w14:textId="77777777" w:rsidR="00A254F1" w:rsidRPr="00251952" w:rsidRDefault="00A254F1" w:rsidP="007E7304">
      <w:pPr>
        <w:spacing w:after="0" w:line="360" w:lineRule="auto"/>
        <w:ind w:left="852" w:hanging="426"/>
        <w:jc w:val="both"/>
        <w:rPr>
          <w:rFonts w:eastAsia="Times New Roman" w:cstheme="minorHAnsi"/>
          <w:lang w:eastAsia="el-GR"/>
        </w:rPr>
      </w:pPr>
      <w:r w:rsidRPr="00251952">
        <w:rPr>
          <w:rFonts w:eastAsia="Times New Roman" w:cstheme="minorHAnsi"/>
        </w:rPr>
        <w:t>Ημερομηνία ολοκλήρωσης: 23/11/2009.</w:t>
      </w:r>
    </w:p>
    <w:p w14:paraId="42ADC971" w14:textId="77777777" w:rsidR="00A254F1" w:rsidRPr="00251952" w:rsidRDefault="00A254F1" w:rsidP="007E7304">
      <w:pPr>
        <w:spacing w:after="0" w:line="360" w:lineRule="auto"/>
        <w:ind w:left="852" w:hanging="426"/>
        <w:jc w:val="both"/>
        <w:rPr>
          <w:rFonts w:eastAsia="Times New Roman" w:cstheme="minorHAnsi"/>
        </w:rPr>
      </w:pPr>
      <w:r w:rsidRPr="00251952">
        <w:rPr>
          <w:rFonts w:eastAsia="Times New Roman" w:cstheme="minorHAnsi"/>
          <w:b/>
          <w:u w:val="single"/>
        </w:rPr>
        <w:t>Ξάνθος Θ</w:t>
      </w:r>
      <w:r w:rsidRPr="00251952">
        <w:rPr>
          <w:rFonts w:eastAsia="Times New Roman" w:cstheme="minorHAnsi"/>
        </w:rPr>
        <w:t xml:space="preserve"> </w:t>
      </w:r>
      <w:r w:rsidRPr="00251952">
        <w:rPr>
          <w:rFonts w:eastAsia="Times New Roman" w:cstheme="minorHAnsi"/>
          <w:lang w:eastAsia="el-GR"/>
        </w:rPr>
        <w:t>(</w:t>
      </w:r>
      <w:r w:rsidRPr="00251952">
        <w:rPr>
          <w:rFonts w:eastAsia="Times New Roman" w:cstheme="minorHAnsi"/>
        </w:rPr>
        <w:t xml:space="preserve">επιβλέπων). </w:t>
      </w:r>
    </w:p>
    <w:p w14:paraId="2015DEE7" w14:textId="77777777" w:rsidR="00A254F1" w:rsidRPr="00251952" w:rsidRDefault="00A254F1" w:rsidP="007E7304">
      <w:pPr>
        <w:spacing w:after="0" w:line="360" w:lineRule="auto"/>
        <w:ind w:left="426" w:hanging="426"/>
        <w:jc w:val="both"/>
        <w:rPr>
          <w:rFonts w:eastAsia="Times New Roman" w:cstheme="minorHAnsi"/>
          <w:lang w:eastAsia="el-GR"/>
        </w:rPr>
      </w:pPr>
    </w:p>
    <w:p w14:paraId="0214F826" w14:textId="41527BB9" w:rsidR="00A254F1" w:rsidRPr="00251952" w:rsidRDefault="00A254F1" w:rsidP="004F3314">
      <w:pPr>
        <w:pStyle w:val="a3"/>
        <w:numPr>
          <w:ilvl w:val="0"/>
          <w:numId w:val="52"/>
        </w:numPr>
        <w:autoSpaceDE w:val="0"/>
        <w:autoSpaceDN w:val="0"/>
        <w:spacing w:after="0" w:line="360" w:lineRule="auto"/>
        <w:ind w:left="426" w:hanging="426"/>
        <w:jc w:val="both"/>
        <w:rPr>
          <w:rFonts w:eastAsia="Times New Roman" w:cstheme="minorHAnsi"/>
          <w:sz w:val="22"/>
          <w:szCs w:val="22"/>
        </w:rPr>
      </w:pPr>
      <w:r w:rsidRPr="00251952">
        <w:rPr>
          <w:rFonts w:eastAsia="Times New Roman" w:cstheme="minorHAnsi"/>
          <w:sz w:val="22"/>
          <w:szCs w:val="22"/>
        </w:rPr>
        <w:t>Προποφόλη: Ανασκόπηση των μη αναισθητικών ιδιοτήτων της.</w:t>
      </w:r>
    </w:p>
    <w:p w14:paraId="79806E11" w14:textId="77777777" w:rsidR="00A254F1" w:rsidRPr="00251952" w:rsidRDefault="00A254F1" w:rsidP="007E7304">
      <w:pPr>
        <w:autoSpaceDE w:val="0"/>
        <w:autoSpaceDN w:val="0"/>
        <w:spacing w:after="0" w:line="360" w:lineRule="auto"/>
        <w:ind w:left="852" w:hanging="426"/>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rPr>
        <w:t>Βασιλείου Ιωάννα</w:t>
      </w:r>
      <w:r w:rsidRPr="00251952">
        <w:rPr>
          <w:rFonts w:eastAsia="Times New Roman" w:cstheme="minorHAnsi"/>
        </w:rPr>
        <w:t>.</w:t>
      </w:r>
    </w:p>
    <w:p w14:paraId="4F0B7F15" w14:textId="77777777" w:rsidR="00A254F1" w:rsidRPr="00251952" w:rsidRDefault="00A254F1" w:rsidP="007E7304">
      <w:pPr>
        <w:autoSpaceDE w:val="0"/>
        <w:autoSpaceDN w:val="0"/>
        <w:spacing w:after="0" w:line="360" w:lineRule="auto"/>
        <w:ind w:left="852" w:hanging="426"/>
        <w:jc w:val="both"/>
        <w:rPr>
          <w:rFonts w:eastAsia="Times New Roman" w:cstheme="minorHAnsi"/>
        </w:rPr>
      </w:pPr>
      <w:r w:rsidRPr="00251952">
        <w:rPr>
          <w:rFonts w:eastAsia="Times New Roman" w:cstheme="minorHAnsi"/>
        </w:rPr>
        <w:t>Ημερομηνία ολοκλήρωσης: 23/11/2009.</w:t>
      </w:r>
    </w:p>
    <w:p w14:paraId="0717319B" w14:textId="77777777" w:rsidR="00A254F1" w:rsidRPr="00251952" w:rsidRDefault="00A254F1" w:rsidP="007E7304">
      <w:pPr>
        <w:autoSpaceDE w:val="0"/>
        <w:autoSpaceDN w:val="0"/>
        <w:spacing w:after="0" w:line="360" w:lineRule="auto"/>
        <w:ind w:left="852" w:hanging="426"/>
        <w:jc w:val="both"/>
        <w:rPr>
          <w:rFonts w:eastAsia="Times New Roman" w:cstheme="minorHAnsi"/>
        </w:rPr>
      </w:pPr>
      <w:r w:rsidRPr="00251952">
        <w:rPr>
          <w:rFonts w:eastAsia="Times New Roman" w:cstheme="minorHAnsi"/>
          <w:b/>
          <w:u w:val="single"/>
        </w:rPr>
        <w:t>Ξάνθος Θ</w:t>
      </w:r>
      <w:r w:rsidRPr="00251952">
        <w:rPr>
          <w:rFonts w:eastAsia="Times New Roman" w:cstheme="minorHAnsi"/>
        </w:rPr>
        <w:t xml:space="preserve"> (επιβλέπων). </w:t>
      </w:r>
    </w:p>
    <w:p w14:paraId="1FD6CD25" w14:textId="77777777" w:rsidR="00A254F1" w:rsidRPr="00251952" w:rsidRDefault="00A254F1" w:rsidP="007E7304">
      <w:pPr>
        <w:spacing w:after="0" w:line="360" w:lineRule="auto"/>
        <w:ind w:left="426" w:hanging="426"/>
        <w:jc w:val="both"/>
        <w:rPr>
          <w:rFonts w:eastAsia="Times New Roman" w:cstheme="minorHAnsi"/>
          <w:lang w:eastAsia="el-GR"/>
        </w:rPr>
      </w:pPr>
    </w:p>
    <w:p w14:paraId="0E88C303" w14:textId="6451C951" w:rsidR="00A254F1" w:rsidRPr="00251952" w:rsidRDefault="00A254F1" w:rsidP="004F3314">
      <w:pPr>
        <w:pStyle w:val="a3"/>
        <w:numPr>
          <w:ilvl w:val="0"/>
          <w:numId w:val="52"/>
        </w:numPr>
        <w:spacing w:after="0" w:line="360" w:lineRule="auto"/>
        <w:ind w:left="426" w:hanging="426"/>
        <w:jc w:val="both"/>
        <w:rPr>
          <w:rFonts w:eastAsia="Times New Roman" w:cstheme="minorHAnsi"/>
          <w:sz w:val="22"/>
          <w:szCs w:val="22"/>
          <w:lang w:eastAsia="el-GR"/>
        </w:rPr>
      </w:pPr>
      <w:r w:rsidRPr="00251952">
        <w:rPr>
          <w:rFonts w:eastAsia="Times New Roman" w:cstheme="minorHAnsi"/>
          <w:sz w:val="22"/>
          <w:szCs w:val="22"/>
          <w:lang w:eastAsia="el-GR"/>
        </w:rPr>
        <w:t>Η επίδραση του φαρμάκου nesiritide στη νεφρική λειτουργία και τη θνητότητα ασθενών που πάσχουν απο καρδιακή ανεπάρκεια.</w:t>
      </w:r>
    </w:p>
    <w:p w14:paraId="2FADF0E7" w14:textId="77777777" w:rsidR="00A254F1" w:rsidRPr="00251952" w:rsidRDefault="00A254F1" w:rsidP="007E7304">
      <w:pPr>
        <w:spacing w:after="0" w:line="360" w:lineRule="auto"/>
        <w:ind w:left="852" w:hanging="426"/>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u w:val="single"/>
          <w:lang w:eastAsia="el-GR"/>
        </w:rPr>
        <w:t>Δοντάς Ιωάννης</w:t>
      </w:r>
      <w:r w:rsidRPr="00251952">
        <w:rPr>
          <w:rFonts w:eastAsia="Times New Roman" w:cstheme="minorHAnsi"/>
          <w:lang w:eastAsia="el-GR"/>
        </w:rPr>
        <w:t>.</w:t>
      </w:r>
    </w:p>
    <w:p w14:paraId="3EFFAB34" w14:textId="77777777" w:rsidR="00A254F1" w:rsidRPr="00251952" w:rsidRDefault="00A254F1" w:rsidP="007E7304">
      <w:pPr>
        <w:spacing w:after="0" w:line="360" w:lineRule="auto"/>
        <w:ind w:left="852" w:hanging="426"/>
        <w:jc w:val="both"/>
        <w:rPr>
          <w:rFonts w:eastAsia="Times New Roman" w:cstheme="minorHAnsi"/>
          <w:lang w:eastAsia="el-GR"/>
        </w:rPr>
      </w:pPr>
      <w:r w:rsidRPr="00251952">
        <w:rPr>
          <w:rFonts w:eastAsia="Times New Roman" w:cstheme="minorHAnsi"/>
        </w:rPr>
        <w:t>Ημερομηνία ολοκλήρωσης: 12/04/2010.</w:t>
      </w:r>
    </w:p>
    <w:p w14:paraId="7157C932" w14:textId="77777777" w:rsidR="00A254F1" w:rsidRPr="00251952" w:rsidRDefault="00A254F1" w:rsidP="007E7304">
      <w:pPr>
        <w:spacing w:after="0" w:line="360" w:lineRule="auto"/>
        <w:ind w:left="852" w:hanging="426"/>
        <w:jc w:val="both"/>
        <w:rPr>
          <w:rFonts w:eastAsia="Times New Roman" w:cstheme="minorHAnsi"/>
          <w:lang w:eastAsia="el-GR"/>
        </w:rPr>
      </w:pPr>
      <w:r w:rsidRPr="00251952">
        <w:rPr>
          <w:rFonts w:eastAsia="Times New Roman" w:cstheme="minorHAnsi"/>
          <w:b/>
          <w:u w:val="single"/>
        </w:rPr>
        <w:t>Ξάνθος Θ</w:t>
      </w:r>
      <w:r w:rsidRPr="00251952">
        <w:rPr>
          <w:rFonts w:eastAsia="Times New Roman" w:cstheme="minorHAnsi"/>
        </w:rPr>
        <w:t xml:space="preserve"> (επιβλέπων). </w:t>
      </w:r>
    </w:p>
    <w:p w14:paraId="4FCE852A" w14:textId="77777777" w:rsidR="00A254F1" w:rsidRPr="00251952" w:rsidRDefault="00A254F1" w:rsidP="007E7304">
      <w:pPr>
        <w:spacing w:after="0" w:line="360" w:lineRule="auto"/>
        <w:ind w:left="426" w:hanging="426"/>
        <w:jc w:val="both"/>
        <w:rPr>
          <w:rFonts w:eastAsia="Times New Roman" w:cstheme="minorHAnsi"/>
          <w:lang w:eastAsia="el-GR"/>
        </w:rPr>
      </w:pPr>
    </w:p>
    <w:p w14:paraId="40D77BCB" w14:textId="42D384D2" w:rsidR="00A254F1" w:rsidRPr="00251952" w:rsidRDefault="00A254F1" w:rsidP="004F3314">
      <w:pPr>
        <w:pStyle w:val="a3"/>
        <w:numPr>
          <w:ilvl w:val="0"/>
          <w:numId w:val="52"/>
        </w:numPr>
        <w:spacing w:after="0" w:line="360" w:lineRule="auto"/>
        <w:ind w:left="426" w:hanging="426"/>
        <w:jc w:val="both"/>
        <w:rPr>
          <w:rFonts w:eastAsia="Times New Roman" w:cstheme="minorHAnsi"/>
          <w:sz w:val="22"/>
          <w:szCs w:val="22"/>
          <w:lang w:eastAsia="el-GR"/>
        </w:rPr>
      </w:pPr>
      <w:r w:rsidRPr="00251952">
        <w:rPr>
          <w:rFonts w:eastAsia="Times New Roman" w:cstheme="minorHAnsi"/>
          <w:sz w:val="22"/>
          <w:szCs w:val="22"/>
          <w:lang w:eastAsia="el-GR"/>
        </w:rPr>
        <w:t>Η μεταγευματική γλυκαιμία ανεξάρτητος δείκτης έκβασης του αγγειακού εγκεφαλικού επεισοδίου των διαβητικών ασθενών.</w:t>
      </w:r>
    </w:p>
    <w:p w14:paraId="25B4E4ED" w14:textId="77777777" w:rsidR="00A254F1" w:rsidRPr="00251952" w:rsidRDefault="00A254F1" w:rsidP="007E7304">
      <w:pPr>
        <w:spacing w:after="0" w:line="360" w:lineRule="auto"/>
        <w:ind w:left="852" w:hanging="426"/>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u w:val="single"/>
          <w:lang w:eastAsia="el-GR"/>
        </w:rPr>
        <w:t>Δραγουμάνος Βασίλειος</w:t>
      </w:r>
      <w:r w:rsidRPr="00251952">
        <w:rPr>
          <w:rFonts w:eastAsia="Times New Roman" w:cstheme="minorHAnsi"/>
          <w:lang w:eastAsia="el-GR"/>
        </w:rPr>
        <w:t>.</w:t>
      </w:r>
    </w:p>
    <w:p w14:paraId="27BF2B32" w14:textId="77777777" w:rsidR="00A254F1" w:rsidRPr="00251952" w:rsidRDefault="00A254F1" w:rsidP="007E7304">
      <w:pPr>
        <w:spacing w:after="0" w:line="360" w:lineRule="auto"/>
        <w:ind w:left="852" w:hanging="426"/>
        <w:jc w:val="both"/>
        <w:rPr>
          <w:rFonts w:eastAsia="Times New Roman" w:cstheme="minorHAnsi"/>
          <w:lang w:eastAsia="el-GR"/>
        </w:rPr>
      </w:pPr>
      <w:r w:rsidRPr="00251952">
        <w:rPr>
          <w:rFonts w:eastAsia="Times New Roman" w:cstheme="minorHAnsi"/>
        </w:rPr>
        <w:t>Ημερομηνία ολοκλήρωσης: 26/10/2010.</w:t>
      </w:r>
    </w:p>
    <w:p w14:paraId="6BE8E17F" w14:textId="769BFA32" w:rsidR="00A254F1" w:rsidRPr="00251952" w:rsidRDefault="00A254F1" w:rsidP="007E7304">
      <w:pPr>
        <w:spacing w:after="0" w:line="360" w:lineRule="auto"/>
        <w:ind w:left="852" w:hanging="426"/>
        <w:jc w:val="both"/>
        <w:rPr>
          <w:rFonts w:eastAsia="Times New Roman" w:cstheme="minorHAnsi"/>
        </w:rPr>
      </w:pPr>
      <w:r w:rsidRPr="00251952">
        <w:rPr>
          <w:rFonts w:eastAsia="Times New Roman" w:cstheme="minorHAnsi"/>
          <w:b/>
          <w:u w:val="single"/>
        </w:rPr>
        <w:t>Ξάνθος Θ</w:t>
      </w:r>
      <w:r w:rsidRPr="00251952">
        <w:rPr>
          <w:rFonts w:eastAsia="Times New Roman" w:cstheme="minorHAnsi"/>
        </w:rPr>
        <w:t xml:space="preserve"> (επιβλέπων ). </w:t>
      </w:r>
    </w:p>
    <w:p w14:paraId="58DA467A" w14:textId="48CE88F7" w:rsidR="00D962CF" w:rsidRPr="00251952" w:rsidRDefault="00D962CF" w:rsidP="007E7304">
      <w:pPr>
        <w:spacing w:after="0" w:line="360" w:lineRule="auto"/>
        <w:ind w:left="852" w:hanging="426"/>
        <w:jc w:val="both"/>
        <w:rPr>
          <w:rFonts w:eastAsia="Times New Roman" w:cstheme="minorHAnsi"/>
          <w:lang w:eastAsia="el-GR"/>
        </w:rPr>
      </w:pPr>
    </w:p>
    <w:p w14:paraId="3BE8831D" w14:textId="467E3303" w:rsidR="00A254F1" w:rsidRPr="00251952" w:rsidRDefault="00A254F1" w:rsidP="004F3314">
      <w:pPr>
        <w:pStyle w:val="a3"/>
        <w:numPr>
          <w:ilvl w:val="0"/>
          <w:numId w:val="52"/>
        </w:numPr>
        <w:spacing w:after="0" w:line="360" w:lineRule="auto"/>
        <w:ind w:left="426" w:hanging="426"/>
        <w:jc w:val="both"/>
        <w:rPr>
          <w:rFonts w:eastAsia="Times New Roman" w:cstheme="minorHAnsi"/>
          <w:sz w:val="22"/>
          <w:szCs w:val="22"/>
          <w:lang w:eastAsia="el-GR"/>
        </w:rPr>
      </w:pPr>
      <w:r w:rsidRPr="00251952">
        <w:rPr>
          <w:rFonts w:eastAsia="Times New Roman" w:cstheme="minorHAnsi"/>
          <w:sz w:val="22"/>
          <w:szCs w:val="22"/>
          <w:lang w:eastAsia="el-GR"/>
        </w:rPr>
        <w:t>Διαχείριση αεραγωγού σε μοντέλο ανακοπής. Χρονομετρική συγκριτική μελέτη.</w:t>
      </w:r>
    </w:p>
    <w:p w14:paraId="61FACC4B" w14:textId="77777777" w:rsidR="00A254F1" w:rsidRPr="00251952" w:rsidRDefault="00A254F1" w:rsidP="007E7304">
      <w:pPr>
        <w:spacing w:after="0" w:line="360" w:lineRule="auto"/>
        <w:ind w:left="852" w:hanging="426"/>
        <w:jc w:val="both"/>
        <w:rPr>
          <w:rFonts w:eastAsia="Times New Roman" w:cstheme="minorHAnsi"/>
        </w:rPr>
      </w:pPr>
      <w:r w:rsidRPr="00251952">
        <w:rPr>
          <w:rFonts w:eastAsia="Times New Roman" w:cstheme="minorHAnsi"/>
        </w:rPr>
        <w:lastRenderedPageBreak/>
        <w:t xml:space="preserve">Μεταπτυχιακή φοιτήτρια: </w:t>
      </w:r>
      <w:r w:rsidRPr="00251952">
        <w:rPr>
          <w:rFonts w:eastAsia="Times New Roman" w:cstheme="minorHAnsi"/>
          <w:u w:val="single"/>
          <w:lang w:eastAsia="el-GR"/>
        </w:rPr>
        <w:t>Ησαϊα Ελένη-Χριστίνα</w:t>
      </w:r>
      <w:r w:rsidRPr="00251952">
        <w:rPr>
          <w:rFonts w:eastAsia="Times New Roman" w:cstheme="minorHAnsi"/>
          <w:lang w:eastAsia="el-GR"/>
        </w:rPr>
        <w:t>.</w:t>
      </w:r>
    </w:p>
    <w:p w14:paraId="6D7C5480" w14:textId="77777777" w:rsidR="00A254F1" w:rsidRPr="00251952" w:rsidRDefault="00A254F1" w:rsidP="007E7304">
      <w:pPr>
        <w:spacing w:after="0" w:line="360" w:lineRule="auto"/>
        <w:ind w:left="852" w:hanging="426"/>
        <w:jc w:val="both"/>
        <w:rPr>
          <w:rFonts w:eastAsia="Times New Roman" w:cstheme="minorHAnsi"/>
          <w:lang w:eastAsia="el-GR"/>
        </w:rPr>
      </w:pPr>
      <w:r w:rsidRPr="00251952">
        <w:rPr>
          <w:rFonts w:eastAsia="Times New Roman" w:cstheme="minorHAnsi"/>
        </w:rPr>
        <w:t>Ημερομηνία ολοκλήρωσης: 26/10/2010.</w:t>
      </w:r>
    </w:p>
    <w:p w14:paraId="55C2AAFC" w14:textId="77777777" w:rsidR="00A254F1" w:rsidRPr="00251952" w:rsidRDefault="00A254F1" w:rsidP="007E7304">
      <w:pPr>
        <w:spacing w:after="0" w:line="360" w:lineRule="auto"/>
        <w:ind w:left="852" w:hanging="426"/>
        <w:jc w:val="both"/>
        <w:rPr>
          <w:rFonts w:eastAsia="Times New Roman" w:cstheme="minorHAnsi"/>
        </w:rPr>
      </w:pPr>
      <w:r w:rsidRPr="00251952">
        <w:rPr>
          <w:rFonts w:eastAsia="Times New Roman" w:cstheme="minorHAnsi"/>
          <w:b/>
          <w:u w:val="single"/>
        </w:rPr>
        <w:t>Ξάνθος Θ</w:t>
      </w:r>
      <w:r w:rsidRPr="00251952">
        <w:rPr>
          <w:rFonts w:eastAsia="Times New Roman" w:cstheme="minorHAnsi"/>
        </w:rPr>
        <w:t xml:space="preserve"> (επιβλέπων).</w:t>
      </w:r>
    </w:p>
    <w:p w14:paraId="28266263" w14:textId="77777777" w:rsidR="00A254F1" w:rsidRPr="00251952" w:rsidRDefault="00A254F1" w:rsidP="007E7304">
      <w:pPr>
        <w:spacing w:after="0" w:line="360" w:lineRule="auto"/>
        <w:ind w:left="426" w:hanging="426"/>
        <w:jc w:val="both"/>
        <w:rPr>
          <w:rFonts w:eastAsia="Times New Roman" w:cstheme="minorHAnsi"/>
          <w:lang w:eastAsia="el-GR"/>
        </w:rPr>
      </w:pPr>
    </w:p>
    <w:p w14:paraId="053F143C" w14:textId="6872980F" w:rsidR="00A254F1" w:rsidRPr="00251952" w:rsidRDefault="00A254F1" w:rsidP="004F3314">
      <w:pPr>
        <w:pStyle w:val="a3"/>
        <w:numPr>
          <w:ilvl w:val="0"/>
          <w:numId w:val="52"/>
        </w:numPr>
        <w:spacing w:after="0" w:line="360" w:lineRule="auto"/>
        <w:ind w:left="426" w:hanging="426"/>
        <w:jc w:val="both"/>
        <w:rPr>
          <w:rFonts w:eastAsia="Times New Roman" w:cstheme="minorHAnsi"/>
          <w:sz w:val="22"/>
          <w:szCs w:val="22"/>
          <w:lang w:eastAsia="el-GR"/>
        </w:rPr>
      </w:pPr>
      <w:r w:rsidRPr="00251952">
        <w:rPr>
          <w:rFonts w:eastAsia="Times New Roman" w:cstheme="minorHAnsi"/>
          <w:sz w:val="22"/>
          <w:szCs w:val="22"/>
          <w:lang w:eastAsia="el-GR"/>
        </w:rPr>
        <w:t>Σύγκριση των γνώσεων ιατρών-νοσηλευτών εργαζομένων σε ΜΕΘ και Μονάδες Εμφραγμάτων στην εξειδικευμένη υποστήριξη της ζωής.</w:t>
      </w:r>
    </w:p>
    <w:p w14:paraId="5FF7F8A5" w14:textId="77777777" w:rsidR="00A254F1" w:rsidRPr="00251952" w:rsidRDefault="00A254F1" w:rsidP="007E7304">
      <w:pPr>
        <w:spacing w:after="0" w:line="360" w:lineRule="auto"/>
        <w:ind w:left="852" w:hanging="426"/>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Αγγελοπούλου Ελένη</w:t>
      </w:r>
      <w:r w:rsidRPr="00251952">
        <w:rPr>
          <w:rFonts w:eastAsia="Times New Roman" w:cstheme="minorHAnsi"/>
          <w:lang w:eastAsia="el-GR"/>
        </w:rPr>
        <w:t>.</w:t>
      </w:r>
    </w:p>
    <w:p w14:paraId="470AAA48" w14:textId="77777777" w:rsidR="00A254F1" w:rsidRPr="00251952" w:rsidRDefault="00A254F1" w:rsidP="007E7304">
      <w:pPr>
        <w:spacing w:after="0" w:line="360" w:lineRule="auto"/>
        <w:ind w:left="852" w:hanging="426"/>
        <w:jc w:val="both"/>
        <w:rPr>
          <w:rFonts w:eastAsia="Times New Roman" w:cstheme="minorHAnsi"/>
          <w:lang w:eastAsia="el-GR"/>
        </w:rPr>
      </w:pPr>
      <w:r w:rsidRPr="00251952">
        <w:rPr>
          <w:rFonts w:eastAsia="Times New Roman" w:cstheme="minorHAnsi"/>
        </w:rPr>
        <w:t>Ημερομηνία ολοκλήρωσης: 26/10/2010</w:t>
      </w:r>
    </w:p>
    <w:p w14:paraId="7F336BE9" w14:textId="77777777" w:rsidR="00A254F1" w:rsidRPr="00251952" w:rsidRDefault="00A254F1" w:rsidP="007E7304">
      <w:pPr>
        <w:spacing w:after="0" w:line="360" w:lineRule="auto"/>
        <w:ind w:left="852" w:hanging="426"/>
        <w:jc w:val="both"/>
        <w:rPr>
          <w:rFonts w:eastAsia="Times New Roman" w:cstheme="minorHAnsi"/>
        </w:rPr>
      </w:pPr>
      <w:r w:rsidRPr="00251952">
        <w:rPr>
          <w:rFonts w:eastAsia="Times New Roman" w:cstheme="minorHAnsi"/>
          <w:b/>
          <w:u w:val="single"/>
        </w:rPr>
        <w:t>Ξάνθος Θ</w:t>
      </w:r>
      <w:r w:rsidRPr="00251952">
        <w:rPr>
          <w:rFonts w:eastAsia="Times New Roman" w:cstheme="minorHAnsi"/>
        </w:rPr>
        <w:t xml:space="preserve"> (επιβλέπων). </w:t>
      </w:r>
    </w:p>
    <w:p w14:paraId="23CF0173" w14:textId="77777777" w:rsidR="00FF3213" w:rsidRPr="00251952" w:rsidRDefault="00FF3213" w:rsidP="007E7304">
      <w:pPr>
        <w:spacing w:after="0" w:line="360" w:lineRule="auto"/>
        <w:ind w:left="426" w:hanging="426"/>
        <w:jc w:val="both"/>
        <w:rPr>
          <w:rFonts w:eastAsia="Times New Roman" w:cstheme="minorHAnsi"/>
        </w:rPr>
      </w:pPr>
    </w:p>
    <w:p w14:paraId="43789287" w14:textId="77C39E25" w:rsidR="00A254F1" w:rsidRPr="00251952" w:rsidRDefault="00A254F1" w:rsidP="004F3314">
      <w:pPr>
        <w:pStyle w:val="a3"/>
        <w:numPr>
          <w:ilvl w:val="0"/>
          <w:numId w:val="52"/>
        </w:numPr>
        <w:spacing w:after="0" w:line="360" w:lineRule="auto"/>
        <w:ind w:left="426" w:hanging="426"/>
        <w:jc w:val="both"/>
        <w:rPr>
          <w:rFonts w:eastAsia="Times New Roman" w:cstheme="minorHAnsi"/>
          <w:sz w:val="22"/>
          <w:szCs w:val="22"/>
          <w:lang w:eastAsia="el-GR"/>
        </w:rPr>
      </w:pPr>
      <w:r w:rsidRPr="00251952">
        <w:rPr>
          <w:rFonts w:eastAsia="Times New Roman" w:cstheme="minorHAnsi"/>
          <w:sz w:val="22"/>
          <w:szCs w:val="22"/>
          <w:lang w:eastAsia="el-GR"/>
        </w:rPr>
        <w:t>Διατήρηση δεξιοτήτων στη Βασική Καρδιοαναπνευστική Αναζωογόνηση από Νοσηλευτές μονάδων εντατικής θεραπείας σε καρδιοχειρουργικό κέντρο της Ελλάδας.</w:t>
      </w:r>
    </w:p>
    <w:p w14:paraId="039A118C" w14:textId="77777777" w:rsidR="00A254F1" w:rsidRPr="00251952" w:rsidRDefault="00A254F1" w:rsidP="007E7304">
      <w:pPr>
        <w:spacing w:after="0" w:line="360" w:lineRule="auto"/>
        <w:ind w:left="852" w:hanging="426"/>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Μιχάλη Πηγή</w:t>
      </w:r>
      <w:r w:rsidRPr="00251952">
        <w:rPr>
          <w:rFonts w:eastAsia="Times New Roman" w:cstheme="minorHAnsi"/>
          <w:lang w:eastAsia="el-GR"/>
        </w:rPr>
        <w:t>.</w:t>
      </w:r>
    </w:p>
    <w:p w14:paraId="489FECCB" w14:textId="77777777" w:rsidR="00A254F1" w:rsidRPr="00251952" w:rsidRDefault="00A254F1" w:rsidP="007E7304">
      <w:pPr>
        <w:spacing w:after="0" w:line="360" w:lineRule="auto"/>
        <w:ind w:left="852" w:hanging="426"/>
        <w:jc w:val="both"/>
        <w:rPr>
          <w:rFonts w:eastAsia="Times New Roman" w:cstheme="minorHAnsi"/>
          <w:lang w:eastAsia="el-GR"/>
        </w:rPr>
      </w:pPr>
      <w:r w:rsidRPr="00251952">
        <w:rPr>
          <w:rFonts w:eastAsia="Times New Roman" w:cstheme="minorHAnsi"/>
        </w:rPr>
        <w:t>Ημερομηνία ολοκλήρωσης: 21/12/2010.</w:t>
      </w:r>
    </w:p>
    <w:p w14:paraId="3A4C05C8" w14:textId="77777777" w:rsidR="00A254F1" w:rsidRPr="00251952" w:rsidRDefault="00A254F1" w:rsidP="007E7304">
      <w:pPr>
        <w:spacing w:after="0" w:line="360" w:lineRule="auto"/>
        <w:ind w:left="852" w:hanging="426"/>
        <w:jc w:val="both"/>
        <w:rPr>
          <w:rFonts w:eastAsia="Times New Roman" w:cstheme="minorHAnsi"/>
          <w:lang w:eastAsia="el-GR"/>
        </w:rPr>
      </w:pPr>
      <w:r w:rsidRPr="00251952">
        <w:rPr>
          <w:rFonts w:eastAsia="Times New Roman" w:cstheme="minorHAnsi"/>
          <w:b/>
          <w:u w:val="single"/>
        </w:rPr>
        <w:t>Ξάνθος Θ</w:t>
      </w:r>
      <w:r w:rsidRPr="00251952">
        <w:rPr>
          <w:rFonts w:eastAsia="Times New Roman" w:cstheme="minorHAnsi"/>
        </w:rPr>
        <w:t xml:space="preserve"> (επιβλέπων).</w:t>
      </w:r>
    </w:p>
    <w:p w14:paraId="1186A1ED" w14:textId="77777777" w:rsidR="00A254F1" w:rsidRPr="00251952" w:rsidRDefault="00A254F1" w:rsidP="007E7304">
      <w:pPr>
        <w:spacing w:after="0" w:line="360" w:lineRule="auto"/>
        <w:ind w:left="426" w:hanging="426"/>
        <w:jc w:val="both"/>
        <w:rPr>
          <w:rFonts w:eastAsia="Times New Roman" w:cstheme="minorHAnsi"/>
          <w:lang w:eastAsia="el-GR"/>
        </w:rPr>
      </w:pPr>
    </w:p>
    <w:p w14:paraId="74FEB386" w14:textId="7A4F3F40" w:rsidR="00A254F1" w:rsidRPr="00251952" w:rsidRDefault="00A254F1" w:rsidP="004F3314">
      <w:pPr>
        <w:pStyle w:val="a3"/>
        <w:numPr>
          <w:ilvl w:val="0"/>
          <w:numId w:val="52"/>
        </w:numPr>
        <w:spacing w:after="0" w:line="360" w:lineRule="auto"/>
        <w:ind w:left="426" w:right="-568" w:hanging="426"/>
        <w:jc w:val="both"/>
        <w:rPr>
          <w:rFonts w:eastAsia="Times New Roman" w:cstheme="minorHAnsi"/>
          <w:sz w:val="22"/>
          <w:szCs w:val="22"/>
          <w:lang w:eastAsia="el-GR"/>
        </w:rPr>
      </w:pPr>
      <w:r w:rsidRPr="00251952">
        <w:rPr>
          <w:rFonts w:eastAsia="Times New Roman" w:cstheme="minorHAnsi"/>
          <w:sz w:val="22"/>
          <w:szCs w:val="22"/>
          <w:lang w:eastAsia="el-GR"/>
        </w:rPr>
        <w:t xml:space="preserve">Ο ρόλος του Ischemia modified albumin στη διάγνωση των οξέων στεφανιαίων συνδρόμων. </w:t>
      </w:r>
    </w:p>
    <w:p w14:paraId="6A39FEE2" w14:textId="77777777" w:rsidR="00A254F1" w:rsidRPr="00251952" w:rsidRDefault="00A254F1" w:rsidP="007E7304">
      <w:pPr>
        <w:spacing w:after="0" w:line="360" w:lineRule="auto"/>
        <w:ind w:left="852" w:hanging="426"/>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u w:val="single"/>
          <w:lang w:eastAsia="el-GR"/>
        </w:rPr>
        <w:t>Πανταζόπουλος Ιωάννης</w:t>
      </w:r>
      <w:r w:rsidRPr="00251952">
        <w:rPr>
          <w:rFonts w:eastAsia="Times New Roman" w:cstheme="minorHAnsi"/>
          <w:lang w:eastAsia="el-GR"/>
        </w:rPr>
        <w:t>.</w:t>
      </w:r>
    </w:p>
    <w:p w14:paraId="4DF410D2" w14:textId="77777777" w:rsidR="00A254F1" w:rsidRPr="00251952" w:rsidRDefault="00A254F1" w:rsidP="007E7304">
      <w:pPr>
        <w:spacing w:after="0" w:line="360" w:lineRule="auto"/>
        <w:ind w:left="852" w:hanging="426"/>
        <w:jc w:val="both"/>
        <w:rPr>
          <w:rFonts w:eastAsia="Times New Roman" w:cstheme="minorHAnsi"/>
          <w:lang w:eastAsia="el-GR"/>
        </w:rPr>
      </w:pPr>
      <w:r w:rsidRPr="00251952">
        <w:rPr>
          <w:rFonts w:eastAsia="Times New Roman" w:cstheme="minorHAnsi"/>
        </w:rPr>
        <w:t>Ημερομηνία ολοκλήρωσης: 23/11/2009.</w:t>
      </w:r>
    </w:p>
    <w:p w14:paraId="273637A2" w14:textId="77777777" w:rsidR="00A254F1" w:rsidRPr="00251952" w:rsidRDefault="00A254F1" w:rsidP="007E7304">
      <w:pPr>
        <w:spacing w:after="0" w:line="360" w:lineRule="auto"/>
        <w:ind w:left="852" w:hanging="426"/>
        <w:jc w:val="both"/>
        <w:rPr>
          <w:rFonts w:eastAsia="Times New Roman" w:cstheme="minorHAnsi"/>
        </w:rPr>
      </w:pPr>
      <w:r w:rsidRPr="00251952">
        <w:rPr>
          <w:rFonts w:eastAsia="Times New Roman" w:cstheme="minorHAnsi"/>
          <w:b/>
          <w:u w:val="single"/>
        </w:rPr>
        <w:t>Ξάνθος Θ</w:t>
      </w:r>
      <w:r w:rsidRPr="00251952">
        <w:rPr>
          <w:rFonts w:eastAsia="Times New Roman" w:cstheme="minorHAnsi"/>
        </w:rPr>
        <w:t xml:space="preserve"> (επιβλέπων).</w:t>
      </w:r>
    </w:p>
    <w:p w14:paraId="6601188B" w14:textId="77777777" w:rsidR="00A254F1" w:rsidRPr="00251952" w:rsidRDefault="00A254F1" w:rsidP="007E7304">
      <w:pPr>
        <w:spacing w:after="0" w:line="360" w:lineRule="auto"/>
        <w:ind w:left="426" w:hanging="426"/>
        <w:jc w:val="both"/>
        <w:rPr>
          <w:rFonts w:eastAsia="Times New Roman" w:cstheme="minorHAnsi"/>
          <w:lang w:eastAsia="el-GR"/>
        </w:rPr>
      </w:pPr>
    </w:p>
    <w:p w14:paraId="53176C67" w14:textId="509A2DAF" w:rsidR="00A254F1" w:rsidRPr="00251952" w:rsidRDefault="00A254F1" w:rsidP="004F3314">
      <w:pPr>
        <w:pStyle w:val="a3"/>
        <w:numPr>
          <w:ilvl w:val="0"/>
          <w:numId w:val="52"/>
        </w:numPr>
        <w:spacing w:after="0" w:line="360" w:lineRule="auto"/>
        <w:ind w:left="426" w:hanging="426"/>
        <w:jc w:val="both"/>
        <w:rPr>
          <w:rFonts w:eastAsia="Times New Roman" w:cstheme="minorHAnsi"/>
          <w:sz w:val="22"/>
          <w:szCs w:val="22"/>
          <w:lang w:eastAsia="el-GR"/>
        </w:rPr>
      </w:pPr>
      <w:r w:rsidRPr="00251952">
        <w:rPr>
          <w:rFonts w:eastAsia="Times New Roman" w:cstheme="minorHAnsi"/>
          <w:sz w:val="22"/>
          <w:szCs w:val="22"/>
          <w:lang w:eastAsia="el-GR"/>
        </w:rPr>
        <w:t>Αξιολόγηση των γνώσεων του ιατρονοσηλευτικού προσωπικού στην Εξειδικευμένη Υποστήριξη της Ζωής.</w:t>
      </w:r>
    </w:p>
    <w:p w14:paraId="44A69870" w14:textId="77777777" w:rsidR="00A254F1" w:rsidRPr="00251952" w:rsidRDefault="00A254F1" w:rsidP="007E7304">
      <w:pPr>
        <w:spacing w:after="0" w:line="360" w:lineRule="auto"/>
        <w:ind w:left="852" w:hanging="426"/>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u w:val="single"/>
          <w:lang w:eastAsia="el-GR"/>
        </w:rPr>
        <w:t>Πασαλή Χριστίνα</w:t>
      </w:r>
      <w:r w:rsidRPr="00251952">
        <w:rPr>
          <w:rFonts w:eastAsia="Times New Roman" w:cstheme="minorHAnsi"/>
          <w:lang w:eastAsia="el-GR"/>
        </w:rPr>
        <w:t>.</w:t>
      </w:r>
    </w:p>
    <w:p w14:paraId="4632E58A" w14:textId="77777777" w:rsidR="00A254F1" w:rsidRPr="00251952" w:rsidRDefault="00A254F1" w:rsidP="007E7304">
      <w:pPr>
        <w:spacing w:after="0" w:line="360" w:lineRule="auto"/>
        <w:ind w:left="852" w:hanging="426"/>
        <w:jc w:val="both"/>
        <w:rPr>
          <w:rFonts w:eastAsia="Times New Roman" w:cstheme="minorHAnsi"/>
          <w:lang w:eastAsia="el-GR"/>
        </w:rPr>
      </w:pPr>
      <w:r w:rsidRPr="00251952">
        <w:rPr>
          <w:rFonts w:eastAsia="Times New Roman" w:cstheme="minorHAnsi"/>
        </w:rPr>
        <w:t>Ημερομηνία ολοκλήρωσης: 07/06/2010.</w:t>
      </w:r>
    </w:p>
    <w:p w14:paraId="299CCBB5" w14:textId="77777777" w:rsidR="00A254F1" w:rsidRPr="00251952" w:rsidRDefault="00A254F1" w:rsidP="007E7304">
      <w:pPr>
        <w:spacing w:after="0" w:line="360" w:lineRule="auto"/>
        <w:ind w:left="852" w:hanging="426"/>
        <w:jc w:val="both"/>
        <w:rPr>
          <w:rFonts w:eastAsia="Times New Roman" w:cstheme="minorHAnsi"/>
        </w:rPr>
      </w:pPr>
      <w:r w:rsidRPr="00251952">
        <w:rPr>
          <w:rFonts w:eastAsia="Times New Roman" w:cstheme="minorHAnsi"/>
          <w:b/>
          <w:u w:val="single"/>
        </w:rPr>
        <w:t>Ξάνθος Θ</w:t>
      </w:r>
      <w:r w:rsidRPr="00251952">
        <w:rPr>
          <w:rFonts w:eastAsia="Times New Roman" w:cstheme="minorHAnsi"/>
        </w:rPr>
        <w:t xml:space="preserve"> (επιβλέπων).</w:t>
      </w:r>
    </w:p>
    <w:p w14:paraId="459923A7" w14:textId="77777777" w:rsidR="00C96B59" w:rsidRPr="00251952" w:rsidRDefault="00C96B59" w:rsidP="007E7304">
      <w:pPr>
        <w:spacing w:after="0" w:line="360" w:lineRule="auto"/>
        <w:ind w:left="426" w:hanging="426"/>
        <w:jc w:val="both"/>
        <w:rPr>
          <w:rFonts w:eastAsia="Times New Roman" w:cstheme="minorHAnsi"/>
          <w:sz w:val="20"/>
          <w:szCs w:val="20"/>
          <w:lang w:eastAsia="el-GR"/>
        </w:rPr>
      </w:pPr>
    </w:p>
    <w:p w14:paraId="45FC060B" w14:textId="1A83B3CC" w:rsidR="00A254F1" w:rsidRPr="00251952" w:rsidRDefault="00A254F1" w:rsidP="004F3314">
      <w:pPr>
        <w:pStyle w:val="a3"/>
        <w:numPr>
          <w:ilvl w:val="0"/>
          <w:numId w:val="52"/>
        </w:numPr>
        <w:spacing w:after="0" w:line="360" w:lineRule="auto"/>
        <w:ind w:left="426" w:hanging="426"/>
        <w:jc w:val="both"/>
        <w:rPr>
          <w:rFonts w:eastAsia="Times New Roman" w:cstheme="minorHAnsi"/>
          <w:sz w:val="22"/>
          <w:szCs w:val="22"/>
          <w:lang w:eastAsia="el-GR"/>
        </w:rPr>
      </w:pPr>
      <w:r w:rsidRPr="00251952">
        <w:rPr>
          <w:rFonts w:eastAsia="Times New Roman" w:cstheme="minorHAnsi"/>
          <w:sz w:val="22"/>
          <w:szCs w:val="22"/>
          <w:lang w:eastAsia="el-GR"/>
        </w:rPr>
        <w:t>Αξιολόγηση των γνώσεων των δασκάλων και καθηγητών στη Βασική Καρδιοαναπνευστική Αναζωογόνηση και στην Απόφραξη Αεραγωγού από ξένο σώμα.</w:t>
      </w:r>
    </w:p>
    <w:p w14:paraId="7080B33A" w14:textId="77777777" w:rsidR="00A254F1" w:rsidRPr="00251952" w:rsidRDefault="00A254F1" w:rsidP="007E7304">
      <w:pPr>
        <w:spacing w:after="0" w:line="360" w:lineRule="auto"/>
        <w:ind w:left="852" w:hanging="426"/>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Πατσάκη Αναστασία</w:t>
      </w:r>
      <w:r w:rsidRPr="00251952">
        <w:rPr>
          <w:rFonts w:eastAsia="Times New Roman" w:cstheme="minorHAnsi"/>
          <w:lang w:eastAsia="el-GR"/>
        </w:rPr>
        <w:t>.</w:t>
      </w:r>
    </w:p>
    <w:p w14:paraId="1468B31B" w14:textId="77777777" w:rsidR="00A254F1" w:rsidRPr="00251952" w:rsidRDefault="00A254F1" w:rsidP="007E7304">
      <w:pPr>
        <w:spacing w:after="0" w:line="360" w:lineRule="auto"/>
        <w:ind w:left="852" w:hanging="426"/>
        <w:jc w:val="both"/>
        <w:rPr>
          <w:rFonts w:eastAsia="Times New Roman" w:cstheme="minorHAnsi"/>
          <w:lang w:eastAsia="el-GR"/>
        </w:rPr>
      </w:pPr>
      <w:r w:rsidRPr="00251952">
        <w:rPr>
          <w:rFonts w:eastAsia="Times New Roman" w:cstheme="minorHAnsi"/>
        </w:rPr>
        <w:t>Ημερομηνία ολοκλήρωσης: 07/06/2010.</w:t>
      </w:r>
    </w:p>
    <w:p w14:paraId="0FABD02E" w14:textId="77777777" w:rsidR="00A254F1" w:rsidRPr="00251952" w:rsidRDefault="00A254F1" w:rsidP="007E7304">
      <w:pPr>
        <w:spacing w:after="0" w:line="360" w:lineRule="auto"/>
        <w:ind w:left="852" w:hanging="426"/>
        <w:jc w:val="both"/>
        <w:rPr>
          <w:rFonts w:eastAsia="Times New Roman" w:cstheme="minorHAnsi"/>
        </w:rPr>
      </w:pPr>
      <w:r w:rsidRPr="00251952">
        <w:rPr>
          <w:rFonts w:eastAsia="Times New Roman" w:cstheme="minorHAnsi"/>
          <w:b/>
          <w:u w:val="single"/>
        </w:rPr>
        <w:t>Ξάνθος Θ</w:t>
      </w:r>
      <w:r w:rsidRPr="00251952">
        <w:rPr>
          <w:rFonts w:eastAsia="Times New Roman" w:cstheme="minorHAnsi"/>
        </w:rPr>
        <w:t xml:space="preserve"> (επιβλέπων).</w:t>
      </w:r>
    </w:p>
    <w:p w14:paraId="2EDCBAC2" w14:textId="006A5F9C" w:rsidR="00A254F1" w:rsidRPr="00251952" w:rsidRDefault="00A254F1" w:rsidP="004F3314">
      <w:pPr>
        <w:pStyle w:val="a3"/>
        <w:numPr>
          <w:ilvl w:val="0"/>
          <w:numId w:val="52"/>
        </w:numPr>
        <w:spacing w:after="0" w:line="360" w:lineRule="auto"/>
        <w:ind w:left="426" w:hanging="426"/>
        <w:jc w:val="both"/>
        <w:rPr>
          <w:rFonts w:eastAsia="Times New Roman" w:cstheme="minorHAnsi"/>
          <w:sz w:val="22"/>
          <w:szCs w:val="22"/>
          <w:lang w:eastAsia="el-GR"/>
        </w:rPr>
      </w:pPr>
      <w:r w:rsidRPr="00251952">
        <w:rPr>
          <w:rFonts w:eastAsia="Times New Roman" w:cstheme="minorHAnsi"/>
          <w:sz w:val="22"/>
          <w:szCs w:val="22"/>
          <w:lang w:eastAsia="el-GR"/>
        </w:rPr>
        <w:t>Δημιουργία εικονικού περιβάλλοντος εκπαίδευσης στη Βασική Καρδιοαναπνευστική Αναζωογόνηση .</w:t>
      </w:r>
    </w:p>
    <w:p w14:paraId="64F57DCA" w14:textId="77777777" w:rsidR="00A254F1" w:rsidRPr="00251952" w:rsidRDefault="00A254F1" w:rsidP="007E7304">
      <w:pPr>
        <w:spacing w:after="0" w:line="360" w:lineRule="auto"/>
        <w:ind w:left="852" w:hanging="426"/>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u w:val="single"/>
          <w:lang w:eastAsia="el-GR"/>
        </w:rPr>
        <w:t>Σαμπάνης Μιχαήλ</w:t>
      </w:r>
      <w:r w:rsidRPr="00251952">
        <w:rPr>
          <w:rFonts w:eastAsia="Times New Roman" w:cstheme="minorHAnsi"/>
          <w:lang w:eastAsia="el-GR"/>
        </w:rPr>
        <w:t>.</w:t>
      </w:r>
    </w:p>
    <w:p w14:paraId="38E79C01" w14:textId="77777777" w:rsidR="00A254F1" w:rsidRPr="00251952" w:rsidRDefault="00A254F1" w:rsidP="007E7304">
      <w:pPr>
        <w:spacing w:after="0" w:line="360" w:lineRule="auto"/>
        <w:ind w:left="852" w:hanging="426"/>
        <w:jc w:val="both"/>
        <w:rPr>
          <w:rFonts w:eastAsia="Times New Roman" w:cstheme="minorHAnsi"/>
          <w:lang w:eastAsia="el-GR"/>
        </w:rPr>
      </w:pPr>
      <w:r w:rsidRPr="00251952">
        <w:rPr>
          <w:rFonts w:eastAsia="Times New Roman" w:cstheme="minorHAnsi"/>
        </w:rPr>
        <w:lastRenderedPageBreak/>
        <w:t>Ημερομηνία ολοκλήρωσης: 07/06/2010.</w:t>
      </w:r>
    </w:p>
    <w:p w14:paraId="2858A23D" w14:textId="77777777" w:rsidR="00A254F1" w:rsidRPr="00251952" w:rsidRDefault="00A254F1" w:rsidP="007E7304">
      <w:pPr>
        <w:spacing w:after="0" w:line="360" w:lineRule="auto"/>
        <w:ind w:left="852" w:hanging="426"/>
        <w:jc w:val="both"/>
        <w:rPr>
          <w:rFonts w:eastAsia="Times New Roman" w:cstheme="minorHAnsi"/>
          <w:lang w:val="en-US"/>
        </w:rPr>
      </w:pPr>
      <w:r w:rsidRPr="00251952">
        <w:rPr>
          <w:rFonts w:eastAsia="Times New Roman" w:cstheme="minorHAnsi"/>
          <w:b/>
          <w:u w:val="single"/>
        </w:rPr>
        <w:t>Ξάνθος</w:t>
      </w:r>
      <w:r w:rsidRPr="00251952">
        <w:rPr>
          <w:rFonts w:eastAsia="Times New Roman" w:cstheme="minorHAnsi"/>
          <w:b/>
          <w:u w:val="single"/>
          <w:lang w:val="en-US"/>
        </w:rPr>
        <w:t xml:space="preserve"> </w:t>
      </w:r>
      <w:r w:rsidRPr="00251952">
        <w:rPr>
          <w:rFonts w:eastAsia="Times New Roman" w:cstheme="minorHAnsi"/>
          <w:b/>
          <w:u w:val="single"/>
        </w:rPr>
        <w:t>Θ</w:t>
      </w:r>
      <w:r w:rsidRPr="00251952">
        <w:rPr>
          <w:rFonts w:eastAsia="Times New Roman" w:cstheme="minorHAnsi"/>
          <w:lang w:val="en-US"/>
        </w:rPr>
        <w:t xml:space="preserve"> (</w:t>
      </w:r>
      <w:r w:rsidRPr="00251952">
        <w:rPr>
          <w:rFonts w:eastAsia="Times New Roman" w:cstheme="minorHAnsi"/>
        </w:rPr>
        <w:t>επιβλέπων</w:t>
      </w:r>
      <w:r w:rsidRPr="00251952">
        <w:rPr>
          <w:rFonts w:eastAsia="Times New Roman" w:cstheme="minorHAnsi"/>
          <w:lang w:val="en-US"/>
        </w:rPr>
        <w:t>).</w:t>
      </w:r>
    </w:p>
    <w:p w14:paraId="6B54C9C3" w14:textId="77777777" w:rsidR="00A254F1" w:rsidRPr="00251952" w:rsidRDefault="00A254F1" w:rsidP="007E7304">
      <w:pPr>
        <w:spacing w:after="0" w:line="360" w:lineRule="auto"/>
        <w:ind w:left="426" w:hanging="426"/>
        <w:jc w:val="both"/>
        <w:rPr>
          <w:rFonts w:eastAsia="Times New Roman" w:cstheme="minorHAnsi"/>
          <w:lang w:val="en-US"/>
        </w:rPr>
      </w:pPr>
    </w:p>
    <w:p w14:paraId="2ECD223F" w14:textId="0C2D29B3" w:rsidR="00A254F1" w:rsidRPr="00251952" w:rsidRDefault="00A254F1" w:rsidP="004F3314">
      <w:pPr>
        <w:pStyle w:val="a3"/>
        <w:numPr>
          <w:ilvl w:val="0"/>
          <w:numId w:val="52"/>
        </w:numPr>
        <w:spacing w:after="0" w:line="360" w:lineRule="auto"/>
        <w:ind w:left="426" w:hanging="426"/>
        <w:jc w:val="both"/>
        <w:rPr>
          <w:rFonts w:eastAsia="Times New Roman" w:cstheme="minorHAnsi"/>
          <w:sz w:val="22"/>
          <w:szCs w:val="22"/>
          <w:lang w:val="en-US" w:eastAsia="el-GR"/>
        </w:rPr>
      </w:pPr>
      <w:r w:rsidRPr="00251952">
        <w:rPr>
          <w:rFonts w:eastAsia="Times New Roman" w:cstheme="minorHAnsi"/>
          <w:sz w:val="22"/>
          <w:szCs w:val="22"/>
          <w:lang w:val="en-US" w:eastAsia="el-GR"/>
        </w:rPr>
        <w:t>The use of cardiac mangetic resonance imaging in diagnosing cardiac tumors.</w:t>
      </w:r>
    </w:p>
    <w:p w14:paraId="0EA78DA7" w14:textId="77777777" w:rsidR="00A254F1" w:rsidRPr="00251952" w:rsidRDefault="00A254F1" w:rsidP="007E7304">
      <w:pPr>
        <w:spacing w:after="0" w:line="360" w:lineRule="auto"/>
        <w:ind w:left="852" w:hanging="426"/>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u w:val="single"/>
          <w:lang w:eastAsia="el-GR"/>
        </w:rPr>
        <w:t>Συρίγος Δημήτριος</w:t>
      </w:r>
      <w:r w:rsidRPr="00251952">
        <w:rPr>
          <w:rFonts w:eastAsia="Times New Roman" w:cstheme="minorHAnsi"/>
          <w:lang w:eastAsia="el-GR"/>
        </w:rPr>
        <w:t>.</w:t>
      </w:r>
    </w:p>
    <w:p w14:paraId="4CF1ED13" w14:textId="77777777" w:rsidR="00A254F1" w:rsidRPr="00251952" w:rsidRDefault="00A254F1" w:rsidP="007E7304">
      <w:pPr>
        <w:spacing w:after="0" w:line="360" w:lineRule="auto"/>
        <w:ind w:left="852" w:hanging="426"/>
        <w:jc w:val="both"/>
        <w:rPr>
          <w:rFonts w:eastAsia="Times New Roman" w:cstheme="minorHAnsi"/>
          <w:lang w:eastAsia="el-GR"/>
        </w:rPr>
      </w:pPr>
      <w:r w:rsidRPr="00251952">
        <w:rPr>
          <w:rFonts w:eastAsia="Times New Roman" w:cstheme="minorHAnsi"/>
        </w:rPr>
        <w:t>Ημερομηνία ολοκλήρωσης: 12/04/2010.</w:t>
      </w:r>
    </w:p>
    <w:p w14:paraId="7820CE96" w14:textId="77777777" w:rsidR="00A254F1" w:rsidRPr="00251952" w:rsidRDefault="00A254F1" w:rsidP="007E7304">
      <w:pPr>
        <w:spacing w:after="0" w:line="360" w:lineRule="auto"/>
        <w:ind w:left="852" w:hanging="426"/>
        <w:jc w:val="both"/>
        <w:rPr>
          <w:rFonts w:eastAsia="Times New Roman" w:cstheme="minorHAnsi"/>
        </w:rPr>
      </w:pPr>
      <w:r w:rsidRPr="00251952">
        <w:rPr>
          <w:rFonts w:eastAsia="Times New Roman" w:cstheme="minorHAnsi"/>
          <w:b/>
          <w:u w:val="single"/>
        </w:rPr>
        <w:t>Ξάνθος Θ</w:t>
      </w:r>
      <w:r w:rsidRPr="00251952">
        <w:rPr>
          <w:rFonts w:eastAsia="Times New Roman" w:cstheme="minorHAnsi"/>
        </w:rPr>
        <w:t xml:space="preserve"> (επιβλέπων).</w:t>
      </w:r>
    </w:p>
    <w:p w14:paraId="186B4D87" w14:textId="77777777" w:rsidR="00483534" w:rsidRPr="00251952" w:rsidRDefault="00483534" w:rsidP="007E7304">
      <w:pPr>
        <w:spacing w:after="0" w:line="360" w:lineRule="auto"/>
        <w:ind w:left="426" w:hanging="426"/>
        <w:jc w:val="both"/>
        <w:rPr>
          <w:rFonts w:eastAsia="Times New Roman" w:cstheme="minorHAnsi"/>
          <w:b/>
          <w:bCs/>
          <w:color w:val="333333"/>
        </w:rPr>
      </w:pPr>
    </w:p>
    <w:p w14:paraId="20EB8E05" w14:textId="4644E6AE" w:rsidR="00A254F1" w:rsidRPr="00251952" w:rsidRDefault="00A254F1" w:rsidP="004F3314">
      <w:pPr>
        <w:pStyle w:val="a3"/>
        <w:numPr>
          <w:ilvl w:val="0"/>
          <w:numId w:val="52"/>
        </w:numPr>
        <w:spacing w:after="0" w:line="360" w:lineRule="auto"/>
        <w:ind w:left="426" w:hanging="426"/>
        <w:jc w:val="both"/>
        <w:rPr>
          <w:rFonts w:eastAsia="Times New Roman" w:cstheme="minorHAnsi"/>
          <w:sz w:val="22"/>
          <w:szCs w:val="22"/>
          <w:lang w:eastAsia="el-GR"/>
        </w:rPr>
      </w:pPr>
      <w:r w:rsidRPr="00251952">
        <w:rPr>
          <w:rFonts w:eastAsia="Times New Roman" w:cstheme="minorHAnsi"/>
          <w:sz w:val="22"/>
          <w:szCs w:val="22"/>
          <w:lang w:eastAsia="el-GR"/>
        </w:rPr>
        <w:t>Με ποια κριτήρια γίνεται από τους νοσηλευτές  τμημάτων τριτοβάθμιου γενικού νοσοκομείου η κλήση του εφημερεύοντα γιατρού ή της ομάδας αναζωογόνησης.</w:t>
      </w:r>
    </w:p>
    <w:p w14:paraId="07B40EFE" w14:textId="77777777" w:rsidR="00A254F1" w:rsidRPr="00251952" w:rsidRDefault="00A254F1" w:rsidP="007E7304">
      <w:pPr>
        <w:spacing w:after="0" w:line="360" w:lineRule="auto"/>
        <w:ind w:left="852" w:hanging="426"/>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Τσώνη Αικατερίνη</w:t>
      </w:r>
      <w:r w:rsidRPr="00251952">
        <w:rPr>
          <w:rFonts w:eastAsia="Times New Roman" w:cstheme="minorHAnsi"/>
          <w:lang w:eastAsia="el-GR"/>
        </w:rPr>
        <w:t>.</w:t>
      </w:r>
    </w:p>
    <w:p w14:paraId="21AFCA17" w14:textId="77777777" w:rsidR="00A254F1" w:rsidRPr="00251952" w:rsidRDefault="00A254F1" w:rsidP="007E7304">
      <w:pPr>
        <w:spacing w:after="0" w:line="360" w:lineRule="auto"/>
        <w:ind w:left="852" w:hanging="426"/>
        <w:jc w:val="both"/>
        <w:rPr>
          <w:rFonts w:eastAsia="Times New Roman" w:cstheme="minorHAnsi"/>
          <w:lang w:eastAsia="el-GR"/>
        </w:rPr>
      </w:pPr>
      <w:r w:rsidRPr="00251952">
        <w:rPr>
          <w:rFonts w:eastAsia="Times New Roman" w:cstheme="minorHAnsi"/>
        </w:rPr>
        <w:t>Ημερομηνία ολοκλήρωσης: 26/10/2010.</w:t>
      </w:r>
    </w:p>
    <w:p w14:paraId="6FE8A773" w14:textId="77777777" w:rsidR="00A254F1" w:rsidRPr="00251952" w:rsidRDefault="00A254F1" w:rsidP="007E7304">
      <w:pPr>
        <w:spacing w:after="0" w:line="360" w:lineRule="auto"/>
        <w:ind w:left="852" w:hanging="426"/>
        <w:jc w:val="both"/>
        <w:rPr>
          <w:rFonts w:eastAsia="Times New Roman" w:cstheme="minorHAnsi"/>
        </w:rPr>
      </w:pPr>
      <w:r w:rsidRPr="00251952">
        <w:rPr>
          <w:rFonts w:eastAsia="Times New Roman" w:cstheme="minorHAnsi"/>
          <w:b/>
          <w:u w:val="single"/>
        </w:rPr>
        <w:t>Ξάνθος Θ</w:t>
      </w:r>
      <w:r w:rsidRPr="00251952">
        <w:rPr>
          <w:rFonts w:eastAsia="Times New Roman" w:cstheme="minorHAnsi"/>
        </w:rPr>
        <w:t xml:space="preserve"> (επιβλέπων).</w:t>
      </w:r>
    </w:p>
    <w:p w14:paraId="4B6CD17A" w14:textId="77777777" w:rsidR="00A254F1" w:rsidRPr="00251952" w:rsidRDefault="00A254F1" w:rsidP="007E7304">
      <w:pPr>
        <w:spacing w:after="0" w:line="360" w:lineRule="auto"/>
        <w:ind w:left="426" w:hanging="426"/>
        <w:jc w:val="both"/>
        <w:rPr>
          <w:rFonts w:eastAsia="Times New Roman" w:cstheme="minorHAnsi"/>
          <w:lang w:eastAsia="el-GR"/>
        </w:rPr>
      </w:pPr>
    </w:p>
    <w:p w14:paraId="28AD01F9" w14:textId="6F9AB73C" w:rsidR="00A254F1" w:rsidRPr="00251952" w:rsidRDefault="00A254F1" w:rsidP="004F3314">
      <w:pPr>
        <w:pStyle w:val="a3"/>
        <w:numPr>
          <w:ilvl w:val="0"/>
          <w:numId w:val="52"/>
        </w:numPr>
        <w:spacing w:after="0" w:line="360" w:lineRule="auto"/>
        <w:ind w:left="426" w:hanging="426"/>
        <w:jc w:val="both"/>
        <w:rPr>
          <w:rFonts w:eastAsia="Times New Roman" w:cstheme="minorHAnsi"/>
          <w:sz w:val="22"/>
          <w:szCs w:val="22"/>
          <w:lang w:eastAsia="el-GR"/>
        </w:rPr>
      </w:pPr>
      <w:r w:rsidRPr="00251952">
        <w:rPr>
          <w:rFonts w:eastAsia="Times New Roman" w:cstheme="minorHAnsi"/>
          <w:sz w:val="22"/>
          <w:szCs w:val="22"/>
          <w:lang w:eastAsia="el-GR"/>
        </w:rPr>
        <w:t>Περιεγχειρητική Αιμοδυναμική Παρακολούθηση σε Καρδιοχειρουργικούς Ασθενείς και Νοσηλευτικές παρεμβάσεις.</w:t>
      </w:r>
    </w:p>
    <w:p w14:paraId="10318055" w14:textId="77777777" w:rsidR="00A254F1" w:rsidRPr="00251952" w:rsidRDefault="00A254F1" w:rsidP="007E7304">
      <w:pPr>
        <w:spacing w:after="0" w:line="360" w:lineRule="auto"/>
        <w:ind w:left="852" w:hanging="426"/>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Χαραλαμπίδου Ευαγγελία</w:t>
      </w:r>
      <w:r w:rsidRPr="00251952">
        <w:rPr>
          <w:rFonts w:eastAsia="Times New Roman" w:cstheme="minorHAnsi"/>
          <w:lang w:eastAsia="el-GR"/>
        </w:rPr>
        <w:t>.</w:t>
      </w:r>
    </w:p>
    <w:p w14:paraId="5614EC4F" w14:textId="77777777" w:rsidR="00A254F1" w:rsidRPr="00251952" w:rsidRDefault="00A254F1" w:rsidP="007E7304">
      <w:pPr>
        <w:spacing w:after="0" w:line="360" w:lineRule="auto"/>
        <w:ind w:left="852" w:hanging="426"/>
        <w:jc w:val="both"/>
        <w:rPr>
          <w:rFonts w:eastAsia="Times New Roman" w:cstheme="minorHAnsi"/>
          <w:lang w:eastAsia="el-GR"/>
        </w:rPr>
      </w:pPr>
      <w:r w:rsidRPr="00251952">
        <w:rPr>
          <w:rFonts w:eastAsia="Times New Roman" w:cstheme="minorHAnsi"/>
        </w:rPr>
        <w:t>Ημερομηνία ολοκλήρωσης: 23/11/2009.</w:t>
      </w:r>
    </w:p>
    <w:p w14:paraId="570875B9" w14:textId="01A14C91" w:rsidR="005D2C2B" w:rsidRPr="00251952" w:rsidRDefault="00A254F1" w:rsidP="00D962CF">
      <w:pPr>
        <w:spacing w:after="0" w:line="360" w:lineRule="auto"/>
        <w:ind w:left="852" w:hanging="426"/>
        <w:jc w:val="both"/>
        <w:rPr>
          <w:rFonts w:eastAsia="Times New Roman" w:cstheme="minorHAnsi"/>
          <w:spacing w:val="40"/>
        </w:rPr>
      </w:pPr>
      <w:r w:rsidRPr="00251952">
        <w:rPr>
          <w:rFonts w:eastAsia="Times New Roman" w:cstheme="minorHAnsi"/>
          <w:b/>
          <w:u w:val="single"/>
        </w:rPr>
        <w:t>Ξάνθος Θ</w:t>
      </w:r>
      <w:r w:rsidRPr="00251952">
        <w:rPr>
          <w:rFonts w:eastAsia="Times New Roman" w:cstheme="minorHAnsi"/>
        </w:rPr>
        <w:t xml:space="preserve"> </w:t>
      </w:r>
      <w:r w:rsidRPr="00251952">
        <w:rPr>
          <w:rFonts w:eastAsia="Times New Roman" w:cstheme="minorHAnsi"/>
          <w:lang w:eastAsia="el-GR"/>
        </w:rPr>
        <w:t>(επιβλέπων).</w:t>
      </w:r>
    </w:p>
    <w:p w14:paraId="7A9927D3" w14:textId="77777777" w:rsidR="005D2C2B" w:rsidRPr="00251952" w:rsidRDefault="005D2C2B" w:rsidP="007E7304">
      <w:pPr>
        <w:spacing w:after="0" w:line="360" w:lineRule="auto"/>
        <w:ind w:left="426" w:hanging="426"/>
        <w:jc w:val="both"/>
        <w:rPr>
          <w:rFonts w:eastAsia="Times New Roman" w:cstheme="minorHAnsi"/>
          <w:spacing w:val="40"/>
        </w:rPr>
      </w:pPr>
    </w:p>
    <w:p w14:paraId="0D451A82" w14:textId="440C3BFE" w:rsidR="00A254F1" w:rsidRPr="00251952" w:rsidRDefault="00A254F1" w:rsidP="004F3314">
      <w:pPr>
        <w:pStyle w:val="a3"/>
        <w:numPr>
          <w:ilvl w:val="0"/>
          <w:numId w:val="52"/>
        </w:numPr>
        <w:spacing w:after="0" w:line="360" w:lineRule="auto"/>
        <w:ind w:left="426" w:hanging="426"/>
        <w:jc w:val="both"/>
        <w:rPr>
          <w:rFonts w:eastAsia="Times New Roman" w:cstheme="minorHAnsi"/>
          <w:sz w:val="22"/>
          <w:szCs w:val="22"/>
        </w:rPr>
      </w:pPr>
      <w:r w:rsidRPr="00251952">
        <w:rPr>
          <w:rFonts w:eastAsia="Times New Roman" w:cstheme="minorHAnsi"/>
          <w:sz w:val="22"/>
          <w:szCs w:val="22"/>
        </w:rPr>
        <w:t>Περιγεννητική ασφυξία και επίδραση στους περιφερικούς ιστούς.</w:t>
      </w:r>
    </w:p>
    <w:p w14:paraId="2F1697F0" w14:textId="77777777" w:rsidR="00A254F1" w:rsidRPr="00251952" w:rsidRDefault="00A254F1" w:rsidP="007E7304">
      <w:pPr>
        <w:spacing w:after="0" w:line="360" w:lineRule="auto"/>
        <w:ind w:left="852" w:hanging="426"/>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rPr>
        <w:t>Πηλιτσίδου Άρτεμις-Έλλη</w:t>
      </w:r>
      <w:r w:rsidRPr="00251952">
        <w:rPr>
          <w:rFonts w:eastAsia="Times New Roman" w:cstheme="minorHAnsi"/>
        </w:rPr>
        <w:t>.</w:t>
      </w:r>
    </w:p>
    <w:p w14:paraId="10CF9A32" w14:textId="77777777" w:rsidR="00A254F1" w:rsidRPr="00251952" w:rsidRDefault="00A254F1" w:rsidP="007E7304">
      <w:pPr>
        <w:spacing w:after="0" w:line="360" w:lineRule="auto"/>
        <w:ind w:left="852" w:hanging="426"/>
        <w:jc w:val="both"/>
        <w:rPr>
          <w:rFonts w:eastAsia="Times New Roman" w:cstheme="minorHAnsi"/>
        </w:rPr>
      </w:pPr>
      <w:r w:rsidRPr="00251952">
        <w:rPr>
          <w:rFonts w:eastAsia="Times New Roman" w:cstheme="minorHAnsi"/>
        </w:rPr>
        <w:t>Ημερομηνία ολοκλήρωσης: 21/12/2010.</w:t>
      </w:r>
    </w:p>
    <w:p w14:paraId="075B3900" w14:textId="77777777" w:rsidR="00A254F1" w:rsidRPr="00251952" w:rsidRDefault="00A254F1" w:rsidP="007E7304">
      <w:pPr>
        <w:spacing w:after="0" w:line="360" w:lineRule="auto"/>
        <w:ind w:left="852" w:hanging="426"/>
        <w:jc w:val="both"/>
        <w:rPr>
          <w:rFonts w:eastAsia="Times New Roman" w:cstheme="minorHAnsi"/>
        </w:rPr>
      </w:pPr>
      <w:r w:rsidRPr="00251952">
        <w:rPr>
          <w:rFonts w:eastAsia="Times New Roman" w:cstheme="minorHAnsi"/>
        </w:rPr>
        <w:t>Τριμελής Επιτροπή.</w:t>
      </w:r>
    </w:p>
    <w:p w14:paraId="51A65764" w14:textId="77777777" w:rsidR="00A254F1" w:rsidRPr="00251952" w:rsidRDefault="00A254F1" w:rsidP="007E7304">
      <w:pPr>
        <w:spacing w:after="0" w:line="360" w:lineRule="auto"/>
        <w:ind w:left="426" w:hanging="426"/>
        <w:jc w:val="both"/>
        <w:rPr>
          <w:rFonts w:eastAsia="Times New Roman" w:cstheme="minorHAnsi"/>
          <w:lang w:eastAsia="el-GR"/>
        </w:rPr>
      </w:pPr>
    </w:p>
    <w:p w14:paraId="75737F7A" w14:textId="2BFC938E" w:rsidR="00A254F1" w:rsidRPr="00251952" w:rsidRDefault="00A254F1" w:rsidP="004F3314">
      <w:pPr>
        <w:pStyle w:val="a3"/>
        <w:numPr>
          <w:ilvl w:val="0"/>
          <w:numId w:val="52"/>
        </w:numPr>
        <w:spacing w:after="0" w:line="360" w:lineRule="auto"/>
        <w:ind w:left="426" w:right="-852" w:hanging="426"/>
        <w:jc w:val="both"/>
        <w:rPr>
          <w:rFonts w:eastAsia="Times New Roman" w:cstheme="minorHAnsi"/>
          <w:sz w:val="22"/>
          <w:szCs w:val="22"/>
          <w:lang w:eastAsia="el-GR"/>
        </w:rPr>
      </w:pPr>
      <w:r w:rsidRPr="00251952">
        <w:rPr>
          <w:rFonts w:eastAsia="Times New Roman" w:cstheme="minorHAnsi"/>
          <w:sz w:val="22"/>
          <w:szCs w:val="22"/>
          <w:lang w:eastAsia="el-GR"/>
        </w:rPr>
        <w:t>Σύγκριση απόψεων για το DNR ανάμεσα σε καρκινοπαθείς ασθενείς και συγγενείς  Α΄ βαθμού.</w:t>
      </w:r>
    </w:p>
    <w:p w14:paraId="6AEE5797" w14:textId="77777777" w:rsidR="00A254F1" w:rsidRPr="00251952" w:rsidRDefault="00A254F1" w:rsidP="007E7304">
      <w:pPr>
        <w:spacing w:after="0" w:line="360" w:lineRule="auto"/>
        <w:ind w:left="852" w:hanging="426"/>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Πούτου Σοφία</w:t>
      </w:r>
      <w:r w:rsidRPr="00251952">
        <w:rPr>
          <w:rFonts w:eastAsia="Times New Roman" w:cstheme="minorHAnsi"/>
          <w:lang w:eastAsia="el-GR"/>
        </w:rPr>
        <w:t>.</w:t>
      </w:r>
    </w:p>
    <w:p w14:paraId="54A327D4" w14:textId="77777777" w:rsidR="00A254F1" w:rsidRPr="00251952" w:rsidRDefault="00A254F1" w:rsidP="007E7304">
      <w:pPr>
        <w:spacing w:after="0" w:line="360" w:lineRule="auto"/>
        <w:ind w:left="852" w:hanging="426"/>
        <w:jc w:val="both"/>
        <w:rPr>
          <w:rFonts w:eastAsia="Times New Roman" w:cstheme="minorHAnsi"/>
          <w:lang w:eastAsia="el-GR"/>
        </w:rPr>
      </w:pPr>
      <w:r w:rsidRPr="00251952">
        <w:rPr>
          <w:rFonts w:eastAsia="Times New Roman" w:cstheme="minorHAnsi"/>
        </w:rPr>
        <w:t>Ημερομηνία ολοκλήρωσης: 26/10/2010.</w:t>
      </w:r>
    </w:p>
    <w:p w14:paraId="123BC01E" w14:textId="77777777" w:rsidR="00A254F1" w:rsidRPr="00251952" w:rsidRDefault="00A254F1" w:rsidP="007E7304">
      <w:pPr>
        <w:spacing w:after="0" w:line="360" w:lineRule="auto"/>
        <w:ind w:left="852" w:hanging="426"/>
        <w:jc w:val="both"/>
        <w:rPr>
          <w:rFonts w:eastAsia="Times New Roman" w:cstheme="minorHAnsi"/>
        </w:rPr>
      </w:pPr>
      <w:r w:rsidRPr="00251952">
        <w:rPr>
          <w:rFonts w:eastAsia="Times New Roman" w:cstheme="minorHAnsi"/>
        </w:rPr>
        <w:t>Τριμελής Επιτροπή.</w:t>
      </w:r>
    </w:p>
    <w:p w14:paraId="1E48B3BB" w14:textId="240300F0" w:rsidR="009E0F19" w:rsidRPr="00251952" w:rsidRDefault="009E0F19" w:rsidP="007E7304">
      <w:pPr>
        <w:spacing w:after="0" w:line="360" w:lineRule="auto"/>
        <w:ind w:left="426" w:hanging="426"/>
        <w:jc w:val="both"/>
        <w:rPr>
          <w:rFonts w:eastAsia="Times New Roman" w:cstheme="minorHAnsi"/>
          <w:b/>
          <w:bCs/>
        </w:rPr>
      </w:pPr>
    </w:p>
    <w:p w14:paraId="2247BBC0" w14:textId="77777777" w:rsidR="00D962CF" w:rsidRPr="00251952" w:rsidRDefault="00D962CF" w:rsidP="007E7304">
      <w:pPr>
        <w:spacing w:after="0" w:line="360" w:lineRule="auto"/>
        <w:ind w:left="426" w:hanging="426"/>
        <w:jc w:val="both"/>
        <w:rPr>
          <w:rFonts w:eastAsia="Times New Roman" w:cstheme="minorHAnsi"/>
          <w:b/>
          <w:bCs/>
        </w:rPr>
      </w:pPr>
    </w:p>
    <w:p w14:paraId="2C6FF30A" w14:textId="60762AE2" w:rsidR="00A254F1" w:rsidRPr="00251952" w:rsidRDefault="00A254F1" w:rsidP="004F3314">
      <w:pPr>
        <w:pStyle w:val="a3"/>
        <w:numPr>
          <w:ilvl w:val="0"/>
          <w:numId w:val="52"/>
        </w:numPr>
        <w:spacing w:after="0" w:line="360" w:lineRule="auto"/>
        <w:ind w:left="426" w:hanging="426"/>
        <w:jc w:val="both"/>
        <w:rPr>
          <w:rFonts w:eastAsia="Times New Roman" w:cstheme="minorHAnsi"/>
          <w:sz w:val="22"/>
          <w:szCs w:val="22"/>
        </w:rPr>
      </w:pPr>
      <w:r w:rsidRPr="00251952">
        <w:rPr>
          <w:rFonts w:eastAsia="Times New Roman" w:cstheme="minorHAnsi"/>
          <w:sz w:val="22"/>
          <w:szCs w:val="22"/>
        </w:rPr>
        <w:t>Ρύθμιση  γλυκόζης του αίματος με την χρήση πρωτοκόλλου σε βαριά πάσχοντες ασθενείς στην ΜΕΘ.</w:t>
      </w:r>
    </w:p>
    <w:p w14:paraId="5DCB8A84" w14:textId="77777777" w:rsidR="00A254F1" w:rsidRPr="00251952" w:rsidRDefault="00A254F1" w:rsidP="007E7304">
      <w:pPr>
        <w:spacing w:after="0" w:line="360" w:lineRule="auto"/>
        <w:ind w:left="852" w:hanging="426"/>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rPr>
        <w:t>Λουίζου Λιζίκα</w:t>
      </w:r>
      <w:r w:rsidRPr="00251952">
        <w:rPr>
          <w:rFonts w:eastAsia="Times New Roman" w:cstheme="minorHAnsi"/>
        </w:rPr>
        <w:t>.</w:t>
      </w:r>
    </w:p>
    <w:p w14:paraId="648DD985" w14:textId="77777777" w:rsidR="00A254F1" w:rsidRPr="00251952" w:rsidRDefault="00A254F1" w:rsidP="007E7304">
      <w:pPr>
        <w:spacing w:after="0" w:line="360" w:lineRule="auto"/>
        <w:ind w:left="852" w:hanging="426"/>
        <w:jc w:val="both"/>
        <w:rPr>
          <w:rFonts w:eastAsia="Times New Roman" w:cstheme="minorHAnsi"/>
        </w:rPr>
      </w:pPr>
      <w:r w:rsidRPr="00251952">
        <w:rPr>
          <w:rFonts w:eastAsia="Times New Roman" w:cstheme="minorHAnsi"/>
        </w:rPr>
        <w:lastRenderedPageBreak/>
        <w:t>Ημερομηνία ολοκλήρωσης: 26/10/2010.</w:t>
      </w:r>
    </w:p>
    <w:p w14:paraId="30DEAEEA" w14:textId="77777777" w:rsidR="00A254F1" w:rsidRPr="00251952" w:rsidRDefault="00A254F1" w:rsidP="007E7304">
      <w:pPr>
        <w:spacing w:after="0" w:line="360" w:lineRule="auto"/>
        <w:ind w:left="852" w:hanging="426"/>
        <w:jc w:val="both"/>
        <w:rPr>
          <w:rFonts w:eastAsia="Times New Roman" w:cstheme="minorHAnsi"/>
        </w:rPr>
      </w:pPr>
      <w:r w:rsidRPr="00251952">
        <w:rPr>
          <w:rFonts w:eastAsia="Times New Roman" w:cstheme="minorHAnsi"/>
        </w:rPr>
        <w:t>Τριμελής Επιτροπή.</w:t>
      </w:r>
    </w:p>
    <w:p w14:paraId="69E91A8D" w14:textId="77777777" w:rsidR="00A254F1" w:rsidRPr="00251952" w:rsidRDefault="00A254F1" w:rsidP="007E7304">
      <w:pPr>
        <w:spacing w:after="0" w:line="360" w:lineRule="auto"/>
        <w:ind w:left="426" w:hanging="426"/>
        <w:jc w:val="both"/>
        <w:rPr>
          <w:rFonts w:eastAsia="Times New Roman" w:cstheme="minorHAnsi"/>
          <w:lang w:eastAsia="el-GR"/>
        </w:rPr>
      </w:pPr>
    </w:p>
    <w:p w14:paraId="2EAC815E" w14:textId="26D077CB" w:rsidR="00A254F1" w:rsidRPr="00251952" w:rsidRDefault="00A254F1" w:rsidP="004F3314">
      <w:pPr>
        <w:pStyle w:val="a3"/>
        <w:numPr>
          <w:ilvl w:val="0"/>
          <w:numId w:val="52"/>
        </w:numPr>
        <w:spacing w:after="0" w:line="360" w:lineRule="auto"/>
        <w:ind w:left="426" w:hanging="426"/>
        <w:jc w:val="both"/>
        <w:rPr>
          <w:rFonts w:eastAsia="Times New Roman" w:cstheme="minorHAnsi"/>
          <w:sz w:val="22"/>
          <w:szCs w:val="22"/>
        </w:rPr>
      </w:pPr>
      <w:r w:rsidRPr="00251952">
        <w:rPr>
          <w:rFonts w:eastAsia="Times New Roman" w:cstheme="minorHAnsi"/>
          <w:sz w:val="22"/>
          <w:szCs w:val="22"/>
        </w:rPr>
        <w:t>Μελέτη της απόπτωσης στο ΚΝΣ σε επίμυες με ARDS.</w:t>
      </w:r>
    </w:p>
    <w:p w14:paraId="2AEBCD70" w14:textId="77777777" w:rsidR="00A254F1" w:rsidRPr="00251952" w:rsidRDefault="00A254F1" w:rsidP="007E7304">
      <w:pPr>
        <w:spacing w:after="0" w:line="360" w:lineRule="auto"/>
        <w:ind w:left="852" w:hanging="426"/>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rPr>
        <w:t>Μακρή Ήρα</w:t>
      </w:r>
      <w:r w:rsidRPr="00251952">
        <w:rPr>
          <w:rFonts w:eastAsia="Times New Roman" w:cstheme="minorHAnsi"/>
        </w:rPr>
        <w:t>.</w:t>
      </w:r>
    </w:p>
    <w:p w14:paraId="333516CF" w14:textId="77777777" w:rsidR="00A254F1" w:rsidRPr="00251952" w:rsidRDefault="00A254F1" w:rsidP="007E7304">
      <w:pPr>
        <w:spacing w:after="0" w:line="360" w:lineRule="auto"/>
        <w:ind w:left="852" w:hanging="426"/>
        <w:jc w:val="both"/>
        <w:rPr>
          <w:rFonts w:eastAsia="Times New Roman" w:cstheme="minorHAnsi"/>
        </w:rPr>
      </w:pPr>
      <w:r w:rsidRPr="00251952">
        <w:rPr>
          <w:rFonts w:eastAsia="Times New Roman" w:cstheme="minorHAnsi"/>
        </w:rPr>
        <w:t>Ημερομηνία ολοκλήρωσης: 21/12/2010.</w:t>
      </w:r>
    </w:p>
    <w:p w14:paraId="16B8C3DD" w14:textId="77777777" w:rsidR="00A254F1" w:rsidRPr="00251952" w:rsidRDefault="00A254F1" w:rsidP="007E7304">
      <w:pPr>
        <w:spacing w:after="0" w:line="360" w:lineRule="auto"/>
        <w:ind w:left="852" w:hanging="426"/>
        <w:jc w:val="both"/>
        <w:rPr>
          <w:rFonts w:eastAsia="Times New Roman" w:cstheme="minorHAnsi"/>
        </w:rPr>
      </w:pPr>
      <w:r w:rsidRPr="00251952">
        <w:rPr>
          <w:rFonts w:eastAsia="Times New Roman" w:cstheme="minorHAnsi"/>
        </w:rPr>
        <w:t>Τριμελής Επιτροπή.</w:t>
      </w:r>
    </w:p>
    <w:p w14:paraId="493EC5C2" w14:textId="77777777" w:rsidR="00A254F1" w:rsidRPr="00251952" w:rsidRDefault="00A254F1" w:rsidP="007E7304">
      <w:pPr>
        <w:spacing w:after="0" w:line="360" w:lineRule="auto"/>
        <w:ind w:left="426" w:hanging="426"/>
        <w:jc w:val="both"/>
        <w:rPr>
          <w:rFonts w:eastAsia="Times New Roman" w:cstheme="minorHAnsi"/>
        </w:rPr>
      </w:pPr>
    </w:p>
    <w:p w14:paraId="08358077" w14:textId="7EA7B6E8" w:rsidR="00A254F1" w:rsidRPr="00251952" w:rsidRDefault="00A254F1" w:rsidP="004F3314">
      <w:pPr>
        <w:pStyle w:val="a3"/>
        <w:numPr>
          <w:ilvl w:val="0"/>
          <w:numId w:val="52"/>
        </w:numPr>
        <w:spacing w:after="0" w:line="360" w:lineRule="auto"/>
        <w:ind w:left="426" w:hanging="426"/>
        <w:jc w:val="both"/>
        <w:rPr>
          <w:rFonts w:eastAsia="Times New Roman" w:cstheme="minorHAnsi"/>
          <w:sz w:val="22"/>
          <w:szCs w:val="22"/>
          <w:lang w:eastAsia="el-GR"/>
        </w:rPr>
      </w:pPr>
      <w:r w:rsidRPr="00251952">
        <w:rPr>
          <w:rFonts w:eastAsia="Times New Roman" w:cstheme="minorHAnsi"/>
          <w:sz w:val="22"/>
          <w:szCs w:val="22"/>
          <w:lang w:eastAsia="el-GR"/>
        </w:rPr>
        <w:t>Σχέση παραγόντων κινδύνου και εντόπισης στεφανιαίων αθηρωματικών βλαβών</w:t>
      </w:r>
    </w:p>
    <w:p w14:paraId="078E18AB" w14:textId="77777777" w:rsidR="00A254F1" w:rsidRPr="00251952" w:rsidRDefault="00A254F1" w:rsidP="007E7304">
      <w:pPr>
        <w:spacing w:after="0" w:line="360" w:lineRule="auto"/>
        <w:ind w:left="852" w:hanging="426"/>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Τριάντη Σταυρούλα-Μυρτώ</w:t>
      </w:r>
      <w:r w:rsidRPr="00251952">
        <w:rPr>
          <w:rFonts w:eastAsia="Times New Roman" w:cstheme="minorHAnsi"/>
          <w:lang w:eastAsia="el-GR"/>
        </w:rPr>
        <w:t>.</w:t>
      </w:r>
    </w:p>
    <w:p w14:paraId="71551DE0" w14:textId="77777777" w:rsidR="00A254F1" w:rsidRPr="00251952" w:rsidRDefault="00A254F1" w:rsidP="007E7304">
      <w:pPr>
        <w:spacing w:after="0" w:line="360" w:lineRule="auto"/>
        <w:ind w:left="852" w:hanging="426"/>
        <w:jc w:val="both"/>
        <w:rPr>
          <w:rFonts w:eastAsia="Times New Roman" w:cstheme="minorHAnsi"/>
          <w:lang w:eastAsia="el-GR"/>
        </w:rPr>
      </w:pPr>
      <w:r w:rsidRPr="00251952">
        <w:rPr>
          <w:rFonts w:eastAsia="Times New Roman" w:cstheme="minorHAnsi"/>
        </w:rPr>
        <w:t>Ημερομηνία ολοκλήρωσης: 23/11/2009.</w:t>
      </w:r>
    </w:p>
    <w:p w14:paraId="69681EB2" w14:textId="77777777" w:rsidR="00A254F1" w:rsidRPr="00251952" w:rsidRDefault="00A254F1" w:rsidP="007E7304">
      <w:pPr>
        <w:spacing w:after="0" w:line="360" w:lineRule="auto"/>
        <w:ind w:left="852" w:hanging="426"/>
        <w:jc w:val="both"/>
        <w:rPr>
          <w:rFonts w:eastAsia="Times New Roman" w:cstheme="minorHAnsi"/>
        </w:rPr>
      </w:pPr>
      <w:r w:rsidRPr="00251952">
        <w:rPr>
          <w:rFonts w:eastAsia="Times New Roman" w:cstheme="minorHAnsi"/>
        </w:rPr>
        <w:t>Τριμελής Επιτροπή.</w:t>
      </w:r>
    </w:p>
    <w:p w14:paraId="5DC32ECE" w14:textId="77777777" w:rsidR="00A254F1" w:rsidRPr="00251952" w:rsidRDefault="00A254F1" w:rsidP="007E7304">
      <w:pPr>
        <w:spacing w:after="0" w:line="360" w:lineRule="auto"/>
        <w:jc w:val="both"/>
        <w:rPr>
          <w:rFonts w:eastAsia="Times New Roman" w:cstheme="minorHAnsi"/>
          <w:b/>
          <w:u w:val="single"/>
        </w:rPr>
      </w:pPr>
    </w:p>
    <w:p w14:paraId="4DBBAF02" w14:textId="77777777" w:rsidR="00A254F1" w:rsidRPr="00251952" w:rsidRDefault="00A254F1" w:rsidP="007E7304">
      <w:pPr>
        <w:spacing w:after="0" w:line="360" w:lineRule="auto"/>
        <w:ind w:left="709" w:hanging="709"/>
        <w:jc w:val="both"/>
        <w:rPr>
          <w:rFonts w:eastAsia="Times New Roman" w:cstheme="minorHAnsi"/>
          <w:b/>
          <w:u w:val="single"/>
        </w:rPr>
      </w:pPr>
      <w:r w:rsidRPr="00251952">
        <w:rPr>
          <w:rFonts w:eastAsia="Times New Roman" w:cstheme="minorHAnsi"/>
          <w:b/>
          <w:u w:val="single"/>
        </w:rPr>
        <w:t>Ακαδημαϊκό έτος εισαγωγής φοιτητών  2008-2009</w:t>
      </w:r>
    </w:p>
    <w:p w14:paraId="0C32506B" w14:textId="4BA2AB8E"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Μελέτη της καμπύλης εκμάθησης δυο βιντεολαρυγγοσκοπίων από ειδικευόμενους αναισθησιολόγους σε προπλάσματα.</w:t>
      </w:r>
    </w:p>
    <w:p w14:paraId="0143D6D7" w14:textId="77777777" w:rsidR="00A254F1" w:rsidRPr="00251952" w:rsidRDefault="00A254F1" w:rsidP="00D962CF">
      <w:pPr>
        <w:spacing w:after="0" w:line="360" w:lineRule="auto"/>
        <w:ind w:left="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bCs/>
          <w:u w:val="single"/>
          <w:lang w:eastAsia="el-GR"/>
        </w:rPr>
        <w:t>Βαϊβάη Αναστασία</w:t>
      </w:r>
      <w:r w:rsidRPr="00251952">
        <w:rPr>
          <w:rFonts w:eastAsia="Times New Roman" w:cstheme="minorHAnsi"/>
          <w:bCs/>
          <w:lang w:eastAsia="el-GR"/>
        </w:rPr>
        <w:t>.</w:t>
      </w:r>
    </w:p>
    <w:p w14:paraId="2295B1E6" w14:textId="77777777" w:rsidR="00A254F1" w:rsidRPr="00251952" w:rsidRDefault="00A254F1" w:rsidP="00D962CF">
      <w:pPr>
        <w:spacing w:after="0" w:line="360" w:lineRule="auto"/>
        <w:ind w:left="709"/>
        <w:jc w:val="both"/>
        <w:rPr>
          <w:rFonts w:eastAsia="Times New Roman" w:cstheme="minorHAnsi"/>
          <w:bCs/>
          <w:lang w:eastAsia="el-GR"/>
        </w:rPr>
      </w:pPr>
      <w:r w:rsidRPr="00251952">
        <w:rPr>
          <w:rFonts w:eastAsia="Times New Roman" w:cstheme="minorHAnsi"/>
        </w:rPr>
        <w:t>Ημερομηνία ολοκλήρωσης: 28/11/2011.</w:t>
      </w:r>
    </w:p>
    <w:p w14:paraId="63D69C72" w14:textId="34FA7B72" w:rsidR="00A254F1" w:rsidRPr="00251952" w:rsidRDefault="00A254F1" w:rsidP="00D962CF">
      <w:pPr>
        <w:spacing w:after="0" w:line="360" w:lineRule="auto"/>
        <w:ind w:left="709"/>
        <w:jc w:val="both"/>
        <w:rPr>
          <w:rFonts w:eastAsia="Times New Roman" w:cstheme="minorHAnsi"/>
        </w:rPr>
      </w:pPr>
      <w:r w:rsidRPr="00251952">
        <w:rPr>
          <w:rFonts w:eastAsia="Times New Roman" w:cstheme="minorHAnsi"/>
          <w:b/>
          <w:u w:val="single"/>
        </w:rPr>
        <w:t>Ξάνθος Θ</w:t>
      </w:r>
      <w:r w:rsidRPr="00251952">
        <w:rPr>
          <w:rFonts w:eastAsia="Times New Roman" w:cstheme="minorHAnsi"/>
        </w:rPr>
        <w:t xml:space="preserve"> (επιβλέπων).</w:t>
      </w:r>
    </w:p>
    <w:p w14:paraId="085E9993" w14:textId="77777777" w:rsidR="00D962CF" w:rsidRPr="00251952" w:rsidRDefault="00D962CF" w:rsidP="007E7304">
      <w:pPr>
        <w:spacing w:after="0" w:line="360" w:lineRule="auto"/>
        <w:ind w:left="852" w:hanging="426"/>
        <w:jc w:val="both"/>
        <w:rPr>
          <w:rFonts w:eastAsia="Times New Roman" w:cstheme="minorHAnsi"/>
          <w:lang w:eastAsia="el-GR"/>
        </w:rPr>
      </w:pPr>
    </w:p>
    <w:p w14:paraId="2134F621" w14:textId="36C00D0B"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Ο ρόλος της ατροπίνης στην καρδιοαναπνευστική αναζωογόνηση: φαρμακολογικές και κλινικές προσεγγίσεις.</w:t>
      </w:r>
    </w:p>
    <w:p w14:paraId="07D32496" w14:textId="77777777" w:rsidR="00A254F1" w:rsidRPr="00251952" w:rsidRDefault="00A254F1" w:rsidP="007E7304">
      <w:pPr>
        <w:spacing w:after="0" w:line="360" w:lineRule="auto"/>
        <w:ind w:left="1418" w:hanging="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bCs/>
          <w:u w:val="single"/>
          <w:lang w:eastAsia="el-GR"/>
        </w:rPr>
        <w:t>Βασιλείου Παναγιώτης</w:t>
      </w:r>
      <w:r w:rsidRPr="00251952">
        <w:rPr>
          <w:rFonts w:eastAsia="Times New Roman" w:cstheme="minorHAnsi"/>
          <w:bCs/>
          <w:lang w:eastAsia="el-GR"/>
        </w:rPr>
        <w:t>.</w:t>
      </w:r>
    </w:p>
    <w:p w14:paraId="4A2F44BD" w14:textId="77777777" w:rsidR="00A254F1" w:rsidRPr="00251952" w:rsidRDefault="00A254F1" w:rsidP="007E7304">
      <w:pPr>
        <w:spacing w:after="0" w:line="360" w:lineRule="auto"/>
        <w:ind w:left="1418" w:hanging="709"/>
        <w:jc w:val="both"/>
        <w:rPr>
          <w:rFonts w:eastAsia="Times New Roman" w:cstheme="minorHAnsi"/>
          <w:bCs/>
          <w:lang w:eastAsia="el-GR"/>
        </w:rPr>
      </w:pPr>
      <w:r w:rsidRPr="00251952">
        <w:rPr>
          <w:rFonts w:eastAsia="Times New Roman" w:cstheme="minorHAnsi"/>
        </w:rPr>
        <w:t>Ημερομηνία ολοκλήρωσης: 01/11/2010.</w:t>
      </w:r>
    </w:p>
    <w:p w14:paraId="126CF3FC" w14:textId="77777777" w:rsidR="00A254F1" w:rsidRPr="00251952" w:rsidRDefault="00A254F1" w:rsidP="007E7304">
      <w:pPr>
        <w:spacing w:after="0" w:line="360" w:lineRule="auto"/>
        <w:ind w:left="1418" w:hanging="709"/>
        <w:jc w:val="both"/>
        <w:rPr>
          <w:rFonts w:eastAsia="Times New Roman" w:cstheme="minorHAnsi"/>
          <w:lang w:eastAsia="el-GR"/>
        </w:rPr>
      </w:pPr>
      <w:r w:rsidRPr="00251952">
        <w:rPr>
          <w:rFonts w:eastAsia="Times New Roman" w:cstheme="minorHAnsi"/>
          <w:b/>
          <w:u w:val="single"/>
        </w:rPr>
        <w:t>Ξάνθος Θ</w:t>
      </w:r>
      <w:r w:rsidRPr="00251952">
        <w:rPr>
          <w:rFonts w:eastAsia="Times New Roman" w:cstheme="minorHAnsi"/>
        </w:rPr>
        <w:t xml:space="preserve"> (επιβλέπων).</w:t>
      </w:r>
    </w:p>
    <w:p w14:paraId="78D8BE8B" w14:textId="77777777" w:rsidR="00A254F1" w:rsidRPr="00251952" w:rsidRDefault="00A254F1" w:rsidP="007E7304">
      <w:pPr>
        <w:spacing w:after="0" w:line="360" w:lineRule="auto"/>
        <w:ind w:left="709" w:hanging="709"/>
        <w:jc w:val="both"/>
        <w:rPr>
          <w:rFonts w:eastAsia="Times New Roman" w:cstheme="minorHAnsi"/>
          <w:lang w:eastAsia="el-GR"/>
        </w:rPr>
      </w:pPr>
    </w:p>
    <w:p w14:paraId="2E12DCF3" w14:textId="2DC3D60C" w:rsidR="00A254F1" w:rsidRPr="00251952" w:rsidRDefault="00A254F1" w:rsidP="004F3314">
      <w:pPr>
        <w:pStyle w:val="a3"/>
        <w:numPr>
          <w:ilvl w:val="0"/>
          <w:numId w:val="52"/>
        </w:numPr>
        <w:spacing w:after="0" w:line="360" w:lineRule="auto"/>
        <w:ind w:left="709" w:right="-426" w:hanging="709"/>
        <w:jc w:val="both"/>
        <w:rPr>
          <w:rFonts w:eastAsia="Times New Roman" w:cstheme="minorHAnsi"/>
          <w:sz w:val="22"/>
          <w:szCs w:val="22"/>
          <w:lang w:eastAsia="el-GR"/>
        </w:rPr>
      </w:pPr>
      <w:r w:rsidRPr="00251952">
        <w:rPr>
          <w:rFonts w:eastAsia="Times New Roman" w:cstheme="minorHAnsi"/>
          <w:sz w:val="22"/>
          <w:szCs w:val="22"/>
          <w:lang w:eastAsia="el-GR"/>
        </w:rPr>
        <w:t>Η επίδραση των αλληλοεπικαλυπτόμενων ενδοστεφανιαίων προσθέτων 11</w:t>
      </w:r>
      <w:r w:rsidRPr="00251952">
        <w:rPr>
          <w:rFonts w:eastAsia="Times New Roman" w:cstheme="minorHAnsi"/>
          <w:sz w:val="22"/>
          <w:szCs w:val="22"/>
          <w:vertAlign w:val="superscript"/>
          <w:lang w:eastAsia="el-GR"/>
        </w:rPr>
        <w:t>ης</w:t>
      </w:r>
      <w:r w:rsidRPr="00251952">
        <w:rPr>
          <w:rFonts w:eastAsia="Times New Roman" w:cstheme="minorHAnsi"/>
          <w:sz w:val="22"/>
          <w:szCs w:val="22"/>
          <w:lang w:eastAsia="el-GR"/>
        </w:rPr>
        <w:t xml:space="preserve"> και 2</w:t>
      </w:r>
      <w:r w:rsidRPr="00251952">
        <w:rPr>
          <w:rFonts w:eastAsia="Times New Roman" w:cstheme="minorHAnsi"/>
          <w:sz w:val="22"/>
          <w:szCs w:val="22"/>
          <w:vertAlign w:val="superscript"/>
          <w:lang w:eastAsia="el-GR"/>
        </w:rPr>
        <w:t>ης</w:t>
      </w:r>
      <w:r w:rsidRPr="00251952">
        <w:rPr>
          <w:rFonts w:eastAsia="Times New Roman" w:cstheme="minorHAnsi"/>
          <w:sz w:val="22"/>
          <w:szCs w:val="22"/>
          <w:lang w:eastAsia="el-GR"/>
        </w:rPr>
        <w:t xml:space="preserve">  γενιάς στα μυοκαρδιακά ένζυμα νέκρωσης και στον αριθμό των καρδιαγγειακών συμβαμάτων.</w:t>
      </w:r>
    </w:p>
    <w:p w14:paraId="24B312E5" w14:textId="77777777" w:rsidR="00A254F1" w:rsidRPr="00251952" w:rsidRDefault="00A254F1" w:rsidP="007E7304">
      <w:pPr>
        <w:spacing w:after="0" w:line="360" w:lineRule="auto"/>
        <w:ind w:left="1418" w:hanging="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bCs/>
          <w:u w:val="single"/>
          <w:lang w:eastAsia="el-GR"/>
        </w:rPr>
        <w:t>Γούλης Αλκιβιάδης</w:t>
      </w:r>
      <w:r w:rsidRPr="00251952">
        <w:rPr>
          <w:rFonts w:eastAsia="Times New Roman" w:cstheme="minorHAnsi"/>
          <w:bCs/>
          <w:lang w:eastAsia="el-GR"/>
        </w:rPr>
        <w:t>. (Δεν περατώθηκε).</w:t>
      </w:r>
    </w:p>
    <w:p w14:paraId="04E8B303" w14:textId="77777777" w:rsidR="00A254F1" w:rsidRPr="00251952" w:rsidRDefault="00A254F1" w:rsidP="007E7304">
      <w:pPr>
        <w:spacing w:after="0" w:line="360" w:lineRule="auto"/>
        <w:ind w:left="1418" w:hanging="709"/>
        <w:jc w:val="both"/>
        <w:rPr>
          <w:rFonts w:eastAsia="Times New Roman" w:cstheme="minorHAnsi"/>
          <w:lang w:eastAsia="el-GR"/>
        </w:rPr>
      </w:pPr>
      <w:r w:rsidRPr="00251952">
        <w:rPr>
          <w:rFonts w:eastAsia="Times New Roman" w:cstheme="minorHAnsi"/>
          <w:b/>
          <w:u w:val="single"/>
        </w:rPr>
        <w:t>Ξάνθος Θ</w:t>
      </w:r>
      <w:r w:rsidRPr="00251952">
        <w:rPr>
          <w:rFonts w:eastAsia="Times New Roman" w:cstheme="minorHAnsi"/>
        </w:rPr>
        <w:t xml:space="preserve"> </w:t>
      </w:r>
      <w:r w:rsidRPr="00251952">
        <w:rPr>
          <w:rFonts w:eastAsia="Times New Roman" w:cstheme="minorHAnsi"/>
          <w:spacing w:val="40"/>
        </w:rPr>
        <w:t>(</w:t>
      </w:r>
      <w:r w:rsidRPr="00251952">
        <w:rPr>
          <w:rFonts w:eastAsia="Times New Roman" w:cstheme="minorHAnsi"/>
          <w:lang w:eastAsia="el-GR"/>
        </w:rPr>
        <w:t xml:space="preserve">επιβλέπων). </w:t>
      </w:r>
    </w:p>
    <w:p w14:paraId="15BC6D1C" w14:textId="46A72297"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Ινότροπα και αγγειοσυσπαστικά στη φροντίδα μετά την Καρδιοαναπνευστική Αναζωογόνηση.</w:t>
      </w:r>
    </w:p>
    <w:p w14:paraId="78B28F6E" w14:textId="77777777" w:rsidR="00A254F1" w:rsidRPr="00251952" w:rsidRDefault="00A254F1" w:rsidP="007E7304">
      <w:pPr>
        <w:spacing w:after="0" w:line="360" w:lineRule="auto"/>
        <w:ind w:left="1418" w:hanging="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u w:val="single"/>
        </w:rPr>
        <w:t>Κακαβάς Σωτήριος</w:t>
      </w:r>
      <w:r w:rsidRPr="00251952">
        <w:rPr>
          <w:rFonts w:eastAsia="Times New Roman" w:cstheme="minorHAnsi"/>
        </w:rPr>
        <w:t>.</w:t>
      </w:r>
    </w:p>
    <w:p w14:paraId="75355B01" w14:textId="77777777" w:rsidR="00A254F1" w:rsidRPr="00251952" w:rsidRDefault="00A254F1" w:rsidP="007E7304">
      <w:pPr>
        <w:spacing w:after="0" w:line="360" w:lineRule="auto"/>
        <w:ind w:left="1418" w:hanging="709"/>
        <w:jc w:val="both"/>
        <w:rPr>
          <w:rFonts w:eastAsia="Times New Roman" w:cstheme="minorHAnsi"/>
          <w:bCs/>
          <w:lang w:eastAsia="el-GR"/>
        </w:rPr>
      </w:pPr>
      <w:r w:rsidRPr="00251952">
        <w:rPr>
          <w:rFonts w:eastAsia="Times New Roman" w:cstheme="minorHAnsi"/>
        </w:rPr>
        <w:lastRenderedPageBreak/>
        <w:t>Ημερομηνία ολοκλήρωσης: 01/11/2010.</w:t>
      </w:r>
    </w:p>
    <w:p w14:paraId="1AF132DF" w14:textId="77777777" w:rsidR="00A254F1" w:rsidRPr="00251952" w:rsidRDefault="00A254F1" w:rsidP="007E7304">
      <w:pPr>
        <w:spacing w:after="0" w:line="360" w:lineRule="auto"/>
        <w:ind w:left="1418" w:hanging="709"/>
        <w:jc w:val="both"/>
        <w:rPr>
          <w:rFonts w:eastAsia="Times New Roman" w:cstheme="minorHAnsi"/>
          <w:lang w:eastAsia="el-GR"/>
        </w:rPr>
      </w:pPr>
      <w:r w:rsidRPr="00251952">
        <w:rPr>
          <w:rFonts w:eastAsia="Times New Roman" w:cstheme="minorHAnsi"/>
          <w:b/>
          <w:u w:val="single"/>
        </w:rPr>
        <w:t>Ξάνθος Θ</w:t>
      </w:r>
      <w:r w:rsidRPr="00251952">
        <w:rPr>
          <w:rFonts w:eastAsia="Times New Roman" w:cstheme="minorHAnsi"/>
        </w:rPr>
        <w:t xml:space="preserve"> (επιβλέπων).</w:t>
      </w:r>
    </w:p>
    <w:p w14:paraId="32395214" w14:textId="77777777" w:rsidR="00A254F1" w:rsidRPr="00251952" w:rsidRDefault="00A254F1" w:rsidP="007E7304">
      <w:pPr>
        <w:spacing w:after="0" w:line="360" w:lineRule="auto"/>
        <w:ind w:left="709" w:hanging="709"/>
        <w:jc w:val="both"/>
        <w:rPr>
          <w:rFonts w:eastAsia="Times New Roman" w:cstheme="minorHAnsi"/>
          <w:lang w:eastAsia="el-GR"/>
        </w:rPr>
      </w:pPr>
    </w:p>
    <w:p w14:paraId="5C0EA487" w14:textId="462809FB"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Ενισχυμένη εξωτερική αντι-ώθηση: μηχανισμός δράσης και κλινικές εφαρμογές.</w:t>
      </w:r>
    </w:p>
    <w:p w14:paraId="38CAB206" w14:textId="77777777" w:rsidR="00A254F1" w:rsidRPr="00251952" w:rsidRDefault="00A254F1" w:rsidP="007E7304">
      <w:pPr>
        <w:spacing w:after="0" w:line="360" w:lineRule="auto"/>
        <w:ind w:left="1418" w:hanging="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bCs/>
          <w:u w:val="single"/>
          <w:lang w:eastAsia="el-GR"/>
        </w:rPr>
        <w:t>Καρλής Γεώργιος.</w:t>
      </w:r>
    </w:p>
    <w:p w14:paraId="531C67FF" w14:textId="77777777" w:rsidR="00A254F1" w:rsidRPr="00251952" w:rsidRDefault="00A254F1" w:rsidP="007E7304">
      <w:pPr>
        <w:spacing w:after="0" w:line="360" w:lineRule="auto"/>
        <w:ind w:left="1418" w:hanging="709"/>
        <w:jc w:val="both"/>
        <w:rPr>
          <w:rFonts w:eastAsia="Times New Roman" w:cstheme="minorHAnsi"/>
          <w:bCs/>
          <w:lang w:eastAsia="el-GR"/>
        </w:rPr>
      </w:pPr>
      <w:r w:rsidRPr="00251952">
        <w:rPr>
          <w:rFonts w:eastAsia="Times New Roman" w:cstheme="minorHAnsi"/>
        </w:rPr>
        <w:t>Ημερομηνία ολοκλήρωσης: 01/11/2010.</w:t>
      </w:r>
    </w:p>
    <w:p w14:paraId="03CE76FC" w14:textId="77777777" w:rsidR="00A254F1" w:rsidRPr="00251952" w:rsidRDefault="00A254F1" w:rsidP="007E7304">
      <w:pPr>
        <w:spacing w:after="0" w:line="360" w:lineRule="auto"/>
        <w:ind w:left="1418" w:hanging="709"/>
        <w:jc w:val="both"/>
        <w:rPr>
          <w:rFonts w:eastAsia="Times New Roman" w:cstheme="minorHAnsi"/>
          <w:lang w:eastAsia="el-GR"/>
        </w:rPr>
      </w:pPr>
      <w:r w:rsidRPr="00251952">
        <w:rPr>
          <w:rFonts w:eastAsia="Times New Roman" w:cstheme="minorHAnsi"/>
          <w:b/>
          <w:u w:val="single"/>
        </w:rPr>
        <w:t>Ξάνθος Θ</w:t>
      </w:r>
      <w:r w:rsidRPr="00251952">
        <w:rPr>
          <w:rFonts w:eastAsia="Times New Roman" w:cstheme="minorHAnsi"/>
        </w:rPr>
        <w:t xml:space="preserve"> (επιβλέπων).</w:t>
      </w:r>
    </w:p>
    <w:p w14:paraId="22B750C1" w14:textId="77777777" w:rsidR="00A254F1" w:rsidRPr="00251952" w:rsidRDefault="00A254F1" w:rsidP="007E7304">
      <w:pPr>
        <w:spacing w:after="0" w:line="360" w:lineRule="auto"/>
        <w:ind w:left="709" w:hanging="709"/>
        <w:jc w:val="both"/>
        <w:rPr>
          <w:rFonts w:eastAsia="Times New Roman" w:cstheme="minorHAnsi"/>
          <w:lang w:eastAsia="el-GR"/>
        </w:rPr>
      </w:pPr>
    </w:p>
    <w:p w14:paraId="6DA1C038" w14:textId="794124DD"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Τα επίπεδα NT-pro-BNP ως βιοχημικός δείκτης υποτροπής σε ασθενείς με παροξυσμική κολπική μαρμαρυγή και διατηρημένο κλάσμα εξώθησης αριστεράς κοιλίας μετά από ανάταξη σε φλεβοκομβικό ρυθμό.</w:t>
      </w:r>
    </w:p>
    <w:p w14:paraId="715828D0" w14:textId="77777777" w:rsidR="00A254F1" w:rsidRPr="00251952" w:rsidRDefault="00A254F1" w:rsidP="007E7304">
      <w:pPr>
        <w:spacing w:after="0" w:line="360" w:lineRule="auto"/>
        <w:ind w:left="1418" w:hanging="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rPr>
        <w:t>Μαυροδημητράκης Ιωάννης</w:t>
      </w:r>
      <w:r w:rsidRPr="00251952">
        <w:rPr>
          <w:rFonts w:eastAsia="Times New Roman" w:cstheme="minorHAnsi"/>
        </w:rPr>
        <w:t>.</w:t>
      </w:r>
    </w:p>
    <w:p w14:paraId="5E22B928" w14:textId="77777777" w:rsidR="00A254F1" w:rsidRPr="00251952" w:rsidRDefault="00A254F1" w:rsidP="007E7304">
      <w:pPr>
        <w:spacing w:after="0" w:line="360" w:lineRule="auto"/>
        <w:ind w:left="1418" w:hanging="709"/>
        <w:jc w:val="both"/>
        <w:rPr>
          <w:rFonts w:eastAsia="Times New Roman" w:cstheme="minorHAnsi"/>
          <w:b/>
          <w:bCs/>
          <w:lang w:eastAsia="el-GR"/>
        </w:rPr>
      </w:pPr>
      <w:r w:rsidRPr="00251952">
        <w:rPr>
          <w:rFonts w:eastAsia="Times New Roman" w:cstheme="minorHAnsi"/>
        </w:rPr>
        <w:t>Ημερομηνία ολοκλήρωσης: 28/11/2011.</w:t>
      </w:r>
    </w:p>
    <w:p w14:paraId="15BA6E50" w14:textId="263885F7" w:rsidR="008D1EB1" w:rsidRPr="00251952" w:rsidRDefault="00A254F1" w:rsidP="00D962CF">
      <w:pPr>
        <w:spacing w:after="0" w:line="360" w:lineRule="auto"/>
        <w:ind w:left="1418" w:hanging="709"/>
        <w:jc w:val="both"/>
        <w:rPr>
          <w:rFonts w:eastAsia="Times New Roman" w:cstheme="minorHAnsi"/>
          <w:lang w:eastAsia="el-GR"/>
        </w:rPr>
      </w:pPr>
      <w:r w:rsidRPr="00251952">
        <w:rPr>
          <w:rFonts w:eastAsia="Times New Roman" w:cstheme="minorHAnsi"/>
          <w:b/>
          <w:u w:val="single"/>
        </w:rPr>
        <w:t>Ξάνθος Θ</w:t>
      </w:r>
      <w:r w:rsidRPr="00251952">
        <w:rPr>
          <w:rFonts w:eastAsia="Times New Roman" w:cstheme="minorHAnsi"/>
        </w:rPr>
        <w:t xml:space="preserve"> </w:t>
      </w:r>
      <w:r w:rsidRPr="00251952">
        <w:rPr>
          <w:rFonts w:eastAsia="Times New Roman" w:cstheme="minorHAnsi"/>
          <w:lang w:eastAsia="el-GR"/>
        </w:rPr>
        <w:t>(επιβλέπων).</w:t>
      </w:r>
    </w:p>
    <w:p w14:paraId="6178298C" w14:textId="77777777" w:rsidR="00D962CF" w:rsidRPr="00251952" w:rsidRDefault="00D962CF" w:rsidP="00D962CF">
      <w:pPr>
        <w:spacing w:after="0" w:line="360" w:lineRule="auto"/>
        <w:ind w:left="1418" w:hanging="709"/>
        <w:jc w:val="both"/>
        <w:rPr>
          <w:rFonts w:eastAsia="Times New Roman" w:cstheme="minorHAnsi"/>
          <w:lang w:eastAsia="el-GR"/>
        </w:rPr>
      </w:pPr>
    </w:p>
    <w:p w14:paraId="7F94D710" w14:textId="02897112"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Μελέτη διερεύνησης για την αναγκαιότητα διανομής εγχειριδίων σε σεμινάρια Βασικής Υποστήριξης της Ζωής.</w:t>
      </w:r>
    </w:p>
    <w:p w14:paraId="0C0B903B" w14:textId="77777777" w:rsidR="00A254F1" w:rsidRPr="00251952" w:rsidRDefault="00A254F1" w:rsidP="007E7304">
      <w:pPr>
        <w:spacing w:after="0" w:line="360" w:lineRule="auto"/>
        <w:ind w:left="1418" w:hanging="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u w:val="single"/>
        </w:rPr>
        <w:t>Μπαρουξής Δημήτριος</w:t>
      </w:r>
      <w:r w:rsidRPr="00251952">
        <w:rPr>
          <w:rFonts w:eastAsia="Times New Roman" w:cstheme="minorHAnsi"/>
        </w:rPr>
        <w:t>.</w:t>
      </w:r>
    </w:p>
    <w:p w14:paraId="32A8CE06" w14:textId="77777777" w:rsidR="00A254F1" w:rsidRPr="00251952" w:rsidRDefault="00A254F1" w:rsidP="007E7304">
      <w:pPr>
        <w:spacing w:after="0" w:line="360" w:lineRule="auto"/>
        <w:ind w:left="1418" w:hanging="709"/>
        <w:jc w:val="both"/>
        <w:rPr>
          <w:rFonts w:eastAsia="Times New Roman" w:cstheme="minorHAnsi"/>
          <w:b/>
          <w:bCs/>
          <w:lang w:eastAsia="el-GR"/>
        </w:rPr>
      </w:pPr>
      <w:r w:rsidRPr="00251952">
        <w:rPr>
          <w:rFonts w:eastAsia="Times New Roman" w:cstheme="minorHAnsi"/>
        </w:rPr>
        <w:t>Ημερομηνία ολοκλήρωσης: 01/11/2010.</w:t>
      </w:r>
    </w:p>
    <w:p w14:paraId="10F48490" w14:textId="77777777" w:rsidR="00A254F1" w:rsidRPr="00251952" w:rsidRDefault="00A254F1" w:rsidP="007E7304">
      <w:pPr>
        <w:spacing w:after="0" w:line="360" w:lineRule="auto"/>
        <w:ind w:left="1418" w:hanging="709"/>
        <w:jc w:val="both"/>
        <w:rPr>
          <w:rFonts w:eastAsia="Times New Roman" w:cstheme="minorHAnsi"/>
          <w:lang w:eastAsia="el-GR"/>
        </w:rPr>
      </w:pPr>
      <w:r w:rsidRPr="00251952">
        <w:rPr>
          <w:rFonts w:eastAsia="Times New Roman" w:cstheme="minorHAnsi"/>
          <w:b/>
          <w:u w:val="single"/>
        </w:rPr>
        <w:t>Ξάνθος Θ</w:t>
      </w:r>
      <w:r w:rsidRPr="00251952">
        <w:rPr>
          <w:rFonts w:eastAsia="Times New Roman" w:cstheme="minorHAnsi"/>
        </w:rPr>
        <w:t xml:space="preserve"> </w:t>
      </w:r>
      <w:r w:rsidRPr="00251952">
        <w:rPr>
          <w:rFonts w:eastAsia="Times New Roman" w:cstheme="minorHAnsi"/>
          <w:lang w:eastAsia="el-GR"/>
        </w:rPr>
        <w:t>(επιβλέπων).</w:t>
      </w:r>
    </w:p>
    <w:p w14:paraId="0F8E4DA0" w14:textId="77777777" w:rsidR="00A254F1" w:rsidRPr="00251952" w:rsidRDefault="00A254F1" w:rsidP="007E7304">
      <w:pPr>
        <w:spacing w:after="0" w:line="360" w:lineRule="auto"/>
        <w:ind w:left="709" w:hanging="709"/>
        <w:jc w:val="both"/>
        <w:rPr>
          <w:rFonts w:eastAsia="Times New Roman" w:cstheme="minorHAnsi"/>
          <w:b/>
          <w:bCs/>
          <w:lang w:eastAsia="el-GR"/>
        </w:rPr>
      </w:pPr>
    </w:p>
    <w:p w14:paraId="6144A746" w14:textId="1F737570"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Ο ρόλος της θεραπευτικής υποθερμίας στο αγγειακό εγκεφαλικό επεισόδιο.</w:t>
      </w:r>
    </w:p>
    <w:p w14:paraId="21D21275" w14:textId="77777777" w:rsidR="00A254F1" w:rsidRPr="00251952" w:rsidRDefault="00A254F1" w:rsidP="007E7304">
      <w:pPr>
        <w:spacing w:after="0" w:line="360" w:lineRule="auto"/>
        <w:ind w:left="1418" w:hanging="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rPr>
        <w:t>Μπούρα Παρασκευή</w:t>
      </w:r>
      <w:r w:rsidRPr="00251952">
        <w:rPr>
          <w:rFonts w:eastAsia="Times New Roman" w:cstheme="minorHAnsi"/>
        </w:rPr>
        <w:t>.</w:t>
      </w:r>
      <w:r w:rsidRPr="00251952">
        <w:rPr>
          <w:rFonts w:eastAsia="Times New Roman" w:cstheme="minorHAnsi"/>
          <w:bCs/>
          <w:lang w:eastAsia="el-GR"/>
        </w:rPr>
        <w:t xml:space="preserve"> (Δεν περατώθηκε).</w:t>
      </w:r>
    </w:p>
    <w:p w14:paraId="131AC6CF" w14:textId="77777777" w:rsidR="00A254F1" w:rsidRPr="00251952" w:rsidRDefault="00A254F1" w:rsidP="007E7304">
      <w:pPr>
        <w:spacing w:after="0" w:line="360" w:lineRule="auto"/>
        <w:ind w:left="1418" w:hanging="709"/>
        <w:jc w:val="both"/>
        <w:rPr>
          <w:rFonts w:eastAsia="Times New Roman" w:cstheme="minorHAnsi"/>
          <w:lang w:eastAsia="el-GR"/>
        </w:rPr>
      </w:pPr>
      <w:r w:rsidRPr="00251952">
        <w:rPr>
          <w:rFonts w:eastAsia="Times New Roman" w:cstheme="minorHAnsi"/>
          <w:b/>
          <w:u w:val="single"/>
        </w:rPr>
        <w:t>Ξάνθος Θ</w:t>
      </w:r>
      <w:r w:rsidRPr="00251952">
        <w:rPr>
          <w:rFonts w:eastAsia="Times New Roman" w:cstheme="minorHAnsi"/>
        </w:rPr>
        <w:t xml:space="preserve"> </w:t>
      </w:r>
      <w:r w:rsidRPr="00251952">
        <w:rPr>
          <w:rFonts w:eastAsia="Times New Roman" w:cstheme="minorHAnsi"/>
          <w:lang w:eastAsia="el-GR"/>
        </w:rPr>
        <w:t>(επιβλέπων).</w:t>
      </w:r>
    </w:p>
    <w:p w14:paraId="05499E70" w14:textId="77777777" w:rsidR="00A254F1" w:rsidRPr="00251952" w:rsidRDefault="00A254F1" w:rsidP="007E7304">
      <w:pPr>
        <w:spacing w:after="0" w:line="360" w:lineRule="auto"/>
        <w:ind w:left="709" w:hanging="709"/>
        <w:jc w:val="both"/>
        <w:rPr>
          <w:rFonts w:eastAsia="Times New Roman" w:cstheme="minorHAnsi"/>
          <w:b/>
          <w:bCs/>
          <w:lang w:eastAsia="el-GR"/>
        </w:rPr>
      </w:pPr>
    </w:p>
    <w:p w14:paraId="744FDABE" w14:textId="4D8D2AE2"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Το βιντεολαρυγγοσκόπιο στη διαχείριση του αεραγωγού.</w:t>
      </w:r>
    </w:p>
    <w:p w14:paraId="3687A3BC" w14:textId="77777777" w:rsidR="00A254F1" w:rsidRPr="00251952" w:rsidRDefault="00A254F1" w:rsidP="007E7304">
      <w:pPr>
        <w:spacing w:after="0" w:line="360" w:lineRule="auto"/>
        <w:ind w:left="1418" w:hanging="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rPr>
        <w:t>Νιφοροπούλου Παναγιώτα</w:t>
      </w:r>
      <w:r w:rsidRPr="00251952">
        <w:rPr>
          <w:rFonts w:eastAsia="Times New Roman" w:cstheme="minorHAnsi"/>
        </w:rPr>
        <w:t>.</w:t>
      </w:r>
    </w:p>
    <w:p w14:paraId="0CA12EC1" w14:textId="77777777" w:rsidR="00A254F1" w:rsidRPr="00251952" w:rsidRDefault="00A254F1" w:rsidP="007E7304">
      <w:pPr>
        <w:spacing w:after="0" w:line="360" w:lineRule="auto"/>
        <w:ind w:left="1418" w:hanging="709"/>
        <w:jc w:val="both"/>
        <w:rPr>
          <w:rFonts w:eastAsia="Times New Roman" w:cstheme="minorHAnsi"/>
        </w:rPr>
      </w:pPr>
      <w:r w:rsidRPr="00251952">
        <w:rPr>
          <w:rFonts w:eastAsia="Times New Roman" w:cstheme="minorHAnsi"/>
        </w:rPr>
        <w:t>Ημερομηνία ολοκλήρωσης: 01/11/2010.</w:t>
      </w:r>
    </w:p>
    <w:p w14:paraId="1E8B5238" w14:textId="77777777" w:rsidR="00A254F1" w:rsidRPr="00251952" w:rsidRDefault="00A254F1" w:rsidP="007E7304">
      <w:pPr>
        <w:spacing w:after="0" w:line="360" w:lineRule="auto"/>
        <w:ind w:left="1418" w:hanging="709"/>
        <w:jc w:val="both"/>
        <w:rPr>
          <w:rFonts w:eastAsia="Times New Roman" w:cstheme="minorHAnsi"/>
          <w:lang w:eastAsia="el-GR"/>
        </w:rPr>
      </w:pPr>
      <w:r w:rsidRPr="00251952">
        <w:rPr>
          <w:rFonts w:eastAsia="Times New Roman" w:cstheme="minorHAnsi"/>
          <w:b/>
          <w:u w:val="single"/>
        </w:rPr>
        <w:t>Ξάνθος Θ</w:t>
      </w:r>
      <w:r w:rsidRPr="00251952">
        <w:rPr>
          <w:rFonts w:eastAsia="Times New Roman" w:cstheme="minorHAnsi"/>
        </w:rPr>
        <w:t xml:space="preserve"> </w:t>
      </w:r>
      <w:r w:rsidRPr="00251952">
        <w:rPr>
          <w:rFonts w:eastAsia="Times New Roman" w:cstheme="minorHAnsi"/>
          <w:lang w:eastAsia="el-GR"/>
        </w:rPr>
        <w:t>(επιβλέπων).</w:t>
      </w:r>
    </w:p>
    <w:p w14:paraId="61DDF958" w14:textId="59DED160" w:rsidR="00A254F1" w:rsidRPr="00251952" w:rsidRDefault="00A254F1" w:rsidP="007E7304">
      <w:pPr>
        <w:spacing w:after="0" w:line="360" w:lineRule="auto"/>
        <w:ind w:left="709" w:hanging="709"/>
        <w:jc w:val="both"/>
        <w:rPr>
          <w:rFonts w:eastAsia="Times New Roman" w:cstheme="minorHAnsi"/>
          <w:b/>
          <w:bCs/>
          <w:lang w:eastAsia="el-GR"/>
        </w:rPr>
      </w:pPr>
    </w:p>
    <w:p w14:paraId="541330D5" w14:textId="77777777" w:rsidR="00D962CF" w:rsidRPr="00251952" w:rsidRDefault="00D962CF" w:rsidP="007E7304">
      <w:pPr>
        <w:spacing w:after="0" w:line="360" w:lineRule="auto"/>
        <w:ind w:left="709" w:hanging="709"/>
        <w:jc w:val="both"/>
        <w:rPr>
          <w:rFonts w:eastAsia="Times New Roman" w:cstheme="minorHAnsi"/>
          <w:b/>
          <w:bCs/>
          <w:lang w:eastAsia="el-GR"/>
        </w:rPr>
      </w:pPr>
    </w:p>
    <w:p w14:paraId="1BB39E5B" w14:textId="75777F39"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 xml:space="preserve">Συγκριτική μελέτη δύο μεθόδων καταστολής σε πολυτραυματίες στη Μονάδα εντατικής θεραπείας : καταστολή με συνδυασμό συνεχούς σταγδην εγχύσεως βενζοδιαζεπινων και οπιοειδών βραχείας διάρκειας (μιδαζολάμη και </w:t>
      </w:r>
      <w:r w:rsidRPr="00251952">
        <w:rPr>
          <w:rFonts w:eastAsia="Times New Roman" w:cstheme="minorHAnsi"/>
          <w:sz w:val="22"/>
          <w:szCs w:val="22"/>
          <w:lang w:eastAsia="el-GR"/>
        </w:rPr>
        <w:lastRenderedPageBreak/>
        <w:t>ρεμιφεντανύλη) και αναλγοκαταστολής με συνεχή στάγδην έγχυση οπιοειδών βραχείας διάρκειας (ρεμιφεντανύλης) και μαγνησίου.</w:t>
      </w:r>
    </w:p>
    <w:p w14:paraId="54CEC66D" w14:textId="77777777" w:rsidR="00A254F1" w:rsidRPr="00251952" w:rsidRDefault="00A254F1" w:rsidP="007E7304">
      <w:pPr>
        <w:spacing w:after="0" w:line="360" w:lineRule="auto"/>
        <w:ind w:left="1418" w:hanging="709"/>
        <w:jc w:val="both"/>
        <w:rPr>
          <w:rFonts w:eastAsia="Times New Roman" w:cstheme="minorHAnsi"/>
          <w:b/>
          <w:bCs/>
          <w:lang w:eastAsia="el-GR"/>
        </w:rPr>
      </w:pPr>
      <w:r w:rsidRPr="00251952">
        <w:rPr>
          <w:rFonts w:eastAsia="Times New Roman" w:cstheme="minorHAnsi"/>
        </w:rPr>
        <w:t xml:space="preserve">Μεταπτυχιακή φοιτήτρια: </w:t>
      </w:r>
      <w:r w:rsidRPr="00251952">
        <w:rPr>
          <w:rFonts w:eastAsia="Times New Roman" w:cstheme="minorHAnsi"/>
          <w:u w:val="single"/>
        </w:rPr>
        <w:t>Παπαδάκη Ελένη</w:t>
      </w:r>
      <w:r w:rsidRPr="00251952">
        <w:rPr>
          <w:rFonts w:eastAsia="Times New Roman" w:cstheme="minorHAnsi"/>
        </w:rPr>
        <w:t>. Ημερομηνία ολοκλήρωσης:</w:t>
      </w:r>
    </w:p>
    <w:p w14:paraId="1B9F145F" w14:textId="77777777" w:rsidR="00A254F1" w:rsidRPr="00251952" w:rsidRDefault="00A254F1" w:rsidP="007E7304">
      <w:pPr>
        <w:spacing w:after="0" w:line="360" w:lineRule="auto"/>
        <w:ind w:left="1418" w:hanging="709"/>
        <w:jc w:val="both"/>
        <w:rPr>
          <w:rFonts w:eastAsia="Times New Roman" w:cstheme="minorHAnsi"/>
          <w:lang w:eastAsia="el-GR"/>
        </w:rPr>
      </w:pPr>
      <w:r w:rsidRPr="00251952">
        <w:rPr>
          <w:rFonts w:eastAsia="Times New Roman" w:cstheme="minorHAnsi"/>
          <w:b/>
          <w:u w:val="single"/>
        </w:rPr>
        <w:t>Ξάνθος Θ</w:t>
      </w:r>
      <w:r w:rsidRPr="00251952">
        <w:rPr>
          <w:rFonts w:eastAsia="Times New Roman" w:cstheme="minorHAnsi"/>
        </w:rPr>
        <w:t xml:space="preserve"> </w:t>
      </w:r>
      <w:r w:rsidRPr="00251952">
        <w:rPr>
          <w:rFonts w:eastAsia="Times New Roman" w:cstheme="minorHAnsi"/>
          <w:lang w:eastAsia="el-GR"/>
        </w:rPr>
        <w:t>(επιβλέπων).</w:t>
      </w:r>
    </w:p>
    <w:p w14:paraId="40DD5302" w14:textId="77777777" w:rsidR="00A254F1" w:rsidRPr="00251952" w:rsidRDefault="00A254F1" w:rsidP="007E7304">
      <w:pPr>
        <w:spacing w:after="0" w:line="360" w:lineRule="auto"/>
        <w:ind w:left="709" w:hanging="709"/>
        <w:jc w:val="both"/>
        <w:rPr>
          <w:rFonts w:eastAsia="Times New Roman" w:cstheme="minorHAnsi"/>
          <w:lang w:eastAsia="el-GR"/>
        </w:rPr>
      </w:pPr>
    </w:p>
    <w:p w14:paraId="05C64D0C" w14:textId="1C49739E"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Διερεύνηση απόψεων γενικού πληθυσμού για δωρεά σώματος στην επιστήμη.</w:t>
      </w:r>
    </w:p>
    <w:p w14:paraId="23866641" w14:textId="77777777" w:rsidR="00A254F1" w:rsidRPr="00251952" w:rsidRDefault="00A254F1" w:rsidP="007E7304">
      <w:pPr>
        <w:spacing w:after="0" w:line="360" w:lineRule="auto"/>
        <w:ind w:left="1418" w:hanging="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rPr>
        <w:t>Χάλου Χάιδω</w:t>
      </w:r>
      <w:r w:rsidRPr="00251952">
        <w:rPr>
          <w:rFonts w:eastAsia="Times New Roman" w:cstheme="minorHAnsi"/>
        </w:rPr>
        <w:t>.</w:t>
      </w:r>
    </w:p>
    <w:p w14:paraId="760D9B7C" w14:textId="77777777" w:rsidR="00A254F1" w:rsidRPr="00251952" w:rsidRDefault="00A254F1" w:rsidP="007E7304">
      <w:pPr>
        <w:spacing w:after="0" w:line="360" w:lineRule="auto"/>
        <w:ind w:left="1418" w:hanging="709"/>
        <w:jc w:val="both"/>
        <w:rPr>
          <w:rFonts w:eastAsia="Times New Roman" w:cstheme="minorHAnsi"/>
          <w:b/>
          <w:bCs/>
          <w:lang w:eastAsia="el-GR"/>
        </w:rPr>
      </w:pPr>
      <w:r w:rsidRPr="00251952">
        <w:rPr>
          <w:rFonts w:eastAsia="Times New Roman" w:cstheme="minorHAnsi"/>
        </w:rPr>
        <w:t>Ημερομηνία ολοκλήρωσης: 28/11/2011.</w:t>
      </w:r>
    </w:p>
    <w:p w14:paraId="0312D604" w14:textId="77777777" w:rsidR="00A254F1" w:rsidRPr="00251952" w:rsidRDefault="00A254F1" w:rsidP="007E7304">
      <w:pPr>
        <w:spacing w:after="0" w:line="360" w:lineRule="auto"/>
        <w:ind w:left="1418" w:hanging="709"/>
        <w:jc w:val="both"/>
        <w:rPr>
          <w:rFonts w:eastAsia="Times New Roman" w:cstheme="minorHAnsi"/>
          <w:lang w:eastAsia="el-GR"/>
        </w:rPr>
      </w:pPr>
      <w:r w:rsidRPr="00251952">
        <w:rPr>
          <w:rFonts w:eastAsia="Times New Roman" w:cstheme="minorHAnsi"/>
          <w:b/>
          <w:u w:val="single"/>
        </w:rPr>
        <w:t>Ξάνθος Θ</w:t>
      </w:r>
      <w:r w:rsidRPr="00251952">
        <w:rPr>
          <w:rFonts w:eastAsia="Times New Roman" w:cstheme="minorHAnsi"/>
        </w:rPr>
        <w:t xml:space="preserve"> </w:t>
      </w:r>
      <w:r w:rsidRPr="00251952">
        <w:rPr>
          <w:rFonts w:eastAsia="Times New Roman" w:cstheme="minorHAnsi"/>
          <w:lang w:eastAsia="el-GR"/>
        </w:rPr>
        <w:t>(επιβλέπων).</w:t>
      </w:r>
    </w:p>
    <w:p w14:paraId="04A91593" w14:textId="77777777" w:rsidR="00A254F1" w:rsidRPr="00251952" w:rsidRDefault="00A254F1" w:rsidP="007E7304">
      <w:pPr>
        <w:spacing w:after="0" w:line="360" w:lineRule="auto"/>
        <w:ind w:left="709" w:hanging="709"/>
        <w:jc w:val="both"/>
        <w:rPr>
          <w:rFonts w:eastAsia="Times New Roman" w:cstheme="minorHAnsi"/>
          <w:b/>
          <w:bCs/>
          <w:lang w:eastAsia="el-GR"/>
        </w:rPr>
      </w:pPr>
    </w:p>
    <w:p w14:paraId="65AD4BC5" w14:textId="60B21B66"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Ποιότητα ζωής πριν και μετά την καρδιοχειρουργική επέμβαση.</w:t>
      </w:r>
    </w:p>
    <w:p w14:paraId="4440AB35" w14:textId="77777777" w:rsidR="00A254F1" w:rsidRPr="00251952" w:rsidRDefault="00A254F1" w:rsidP="007E7304">
      <w:pPr>
        <w:spacing w:after="0" w:line="360" w:lineRule="auto"/>
        <w:ind w:left="1418" w:hanging="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bCs/>
          <w:u w:val="single"/>
          <w:lang w:eastAsia="el-GR"/>
        </w:rPr>
        <w:t>Βασιλείου Κωνσταντίνος</w:t>
      </w:r>
      <w:r w:rsidRPr="00251952">
        <w:rPr>
          <w:rFonts w:eastAsia="Times New Roman" w:cstheme="minorHAnsi"/>
          <w:bCs/>
          <w:lang w:eastAsia="el-GR"/>
        </w:rPr>
        <w:t>. (Δεν περατώθηκε).</w:t>
      </w:r>
    </w:p>
    <w:p w14:paraId="7FF4FB53" w14:textId="77777777" w:rsidR="00A254F1" w:rsidRPr="00251952" w:rsidRDefault="00A254F1" w:rsidP="007E7304">
      <w:pPr>
        <w:spacing w:after="0" w:line="360" w:lineRule="auto"/>
        <w:ind w:left="1418" w:hanging="709"/>
        <w:jc w:val="both"/>
        <w:rPr>
          <w:rFonts w:eastAsia="Times New Roman" w:cstheme="minorHAnsi"/>
        </w:rPr>
      </w:pPr>
      <w:r w:rsidRPr="00251952">
        <w:rPr>
          <w:rFonts w:eastAsia="Times New Roman" w:cstheme="minorHAnsi"/>
        </w:rPr>
        <w:t>Τριμελής Επιτροπή.</w:t>
      </w:r>
    </w:p>
    <w:p w14:paraId="745A8EA5" w14:textId="77777777" w:rsidR="00A254F1" w:rsidRPr="00251952" w:rsidRDefault="00A254F1" w:rsidP="007E7304">
      <w:pPr>
        <w:spacing w:after="0" w:line="360" w:lineRule="auto"/>
        <w:ind w:left="709" w:hanging="709"/>
        <w:jc w:val="both"/>
        <w:rPr>
          <w:rFonts w:eastAsia="Times New Roman" w:cstheme="minorHAnsi"/>
          <w:lang w:eastAsia="el-GR"/>
        </w:rPr>
      </w:pPr>
    </w:p>
    <w:p w14:paraId="511F3492" w14:textId="404A165A"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 xml:space="preserve">Νοσηλευτικές γνώσεις δεξιοτήτων βασικής υποστήριξης της ζωής παιδιών σε Παιδιατρικά Νοσοκομεία. </w:t>
      </w:r>
    </w:p>
    <w:p w14:paraId="35309CC8" w14:textId="77777777" w:rsidR="00A254F1" w:rsidRPr="00251952" w:rsidRDefault="00A254F1" w:rsidP="007E7304">
      <w:pPr>
        <w:spacing w:after="0" w:line="360" w:lineRule="auto"/>
        <w:ind w:left="1418" w:hanging="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rPr>
        <w:t>Καλογήρου Μαρία</w:t>
      </w:r>
      <w:r w:rsidRPr="00251952">
        <w:rPr>
          <w:rFonts w:eastAsia="Times New Roman" w:cstheme="minorHAnsi"/>
        </w:rPr>
        <w:t>.</w:t>
      </w:r>
    </w:p>
    <w:p w14:paraId="24FB7309" w14:textId="77777777" w:rsidR="00A254F1" w:rsidRPr="00251952" w:rsidRDefault="00A254F1" w:rsidP="007E7304">
      <w:pPr>
        <w:spacing w:after="0" w:line="360" w:lineRule="auto"/>
        <w:ind w:left="1418" w:hanging="709"/>
        <w:jc w:val="both"/>
        <w:rPr>
          <w:rFonts w:eastAsia="Times New Roman" w:cstheme="minorHAnsi"/>
          <w:bCs/>
          <w:lang w:eastAsia="el-GR"/>
        </w:rPr>
      </w:pPr>
      <w:r w:rsidRPr="00251952">
        <w:rPr>
          <w:rFonts w:eastAsia="Times New Roman" w:cstheme="minorHAnsi"/>
        </w:rPr>
        <w:t>Ημερομηνία ολοκλήρωσης: 28/11/2011.</w:t>
      </w:r>
    </w:p>
    <w:p w14:paraId="5D78D398" w14:textId="77777777" w:rsidR="00A254F1" w:rsidRPr="00251952" w:rsidRDefault="00A254F1" w:rsidP="007E7304">
      <w:pPr>
        <w:spacing w:after="0" w:line="360" w:lineRule="auto"/>
        <w:ind w:left="1418" w:hanging="709"/>
        <w:jc w:val="both"/>
        <w:rPr>
          <w:rFonts w:eastAsia="Times New Roman" w:cstheme="minorHAnsi"/>
        </w:rPr>
      </w:pPr>
      <w:r w:rsidRPr="00251952">
        <w:rPr>
          <w:rFonts w:eastAsia="Times New Roman" w:cstheme="minorHAnsi"/>
        </w:rPr>
        <w:t>Τριμελής Επιτροπή.</w:t>
      </w:r>
    </w:p>
    <w:p w14:paraId="7F5A5850" w14:textId="77777777" w:rsidR="00A254F1" w:rsidRPr="00251952" w:rsidRDefault="00A254F1" w:rsidP="007E7304">
      <w:pPr>
        <w:spacing w:after="0" w:line="360" w:lineRule="auto"/>
        <w:ind w:left="709" w:hanging="709"/>
        <w:jc w:val="both"/>
        <w:rPr>
          <w:rFonts w:eastAsia="Times New Roman" w:cstheme="minorHAnsi"/>
          <w:lang w:eastAsia="el-GR"/>
        </w:rPr>
      </w:pPr>
    </w:p>
    <w:p w14:paraId="47FAFD0F" w14:textId="3CB89267"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Μελέτη των αρχικών ρυθμών καρδιακής ανακοπής στην Αθήνα: Αναδρομική μελέτη από τα στοιχεία του ΕΚΑΒ.</w:t>
      </w:r>
    </w:p>
    <w:p w14:paraId="02CAF601" w14:textId="77777777" w:rsidR="00A254F1" w:rsidRPr="00251952" w:rsidRDefault="00A254F1" w:rsidP="007E7304">
      <w:pPr>
        <w:spacing w:after="0" w:line="360" w:lineRule="auto"/>
        <w:ind w:left="1418" w:hanging="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bCs/>
          <w:u w:val="single"/>
          <w:lang w:eastAsia="el-GR"/>
        </w:rPr>
        <w:t>Κεφαλά Άννα</w:t>
      </w:r>
      <w:r w:rsidRPr="00251952">
        <w:rPr>
          <w:rFonts w:eastAsia="Times New Roman" w:cstheme="minorHAnsi"/>
          <w:bCs/>
          <w:lang w:eastAsia="el-GR"/>
        </w:rPr>
        <w:t>.</w:t>
      </w:r>
    </w:p>
    <w:p w14:paraId="3F4C37C4" w14:textId="77777777" w:rsidR="00A254F1" w:rsidRPr="00251952" w:rsidRDefault="00A254F1" w:rsidP="007E7304">
      <w:pPr>
        <w:spacing w:after="0" w:line="360" w:lineRule="auto"/>
        <w:ind w:left="1418" w:hanging="709"/>
        <w:jc w:val="both"/>
        <w:rPr>
          <w:rFonts w:eastAsia="Times New Roman" w:cstheme="minorHAnsi"/>
          <w:bCs/>
          <w:lang w:eastAsia="el-GR"/>
        </w:rPr>
      </w:pPr>
      <w:r w:rsidRPr="00251952">
        <w:rPr>
          <w:rFonts w:eastAsia="Times New Roman" w:cstheme="minorHAnsi"/>
        </w:rPr>
        <w:t>Ημερομηνία ολοκλήρωσης: 28/11/2011.</w:t>
      </w:r>
    </w:p>
    <w:p w14:paraId="6A0424E8" w14:textId="77777777" w:rsidR="00A254F1" w:rsidRPr="00251952" w:rsidRDefault="00A254F1" w:rsidP="007E7304">
      <w:pPr>
        <w:spacing w:after="0" w:line="360" w:lineRule="auto"/>
        <w:ind w:left="1418" w:hanging="709"/>
        <w:jc w:val="both"/>
        <w:rPr>
          <w:rFonts w:eastAsia="Times New Roman" w:cstheme="minorHAnsi"/>
        </w:rPr>
      </w:pPr>
      <w:r w:rsidRPr="00251952">
        <w:rPr>
          <w:rFonts w:eastAsia="Times New Roman" w:cstheme="minorHAnsi"/>
        </w:rPr>
        <w:t>Τριμελής Επιτροπή.</w:t>
      </w:r>
    </w:p>
    <w:p w14:paraId="1623B25F" w14:textId="77777777" w:rsidR="00A254F1" w:rsidRPr="00251952" w:rsidRDefault="00A254F1" w:rsidP="007E7304">
      <w:pPr>
        <w:spacing w:after="0" w:line="360" w:lineRule="auto"/>
        <w:ind w:left="709" w:hanging="709"/>
        <w:jc w:val="both"/>
        <w:rPr>
          <w:rFonts w:eastAsia="Times New Roman" w:cstheme="minorHAnsi"/>
          <w:lang w:eastAsia="el-GR"/>
        </w:rPr>
      </w:pPr>
    </w:p>
    <w:p w14:paraId="727EAA65" w14:textId="2243B2D9"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Γνώση και γνώμη του κοινού 18-23 ετών για την καρδιοαναπνευστική αναζωογόνηση.</w:t>
      </w:r>
    </w:p>
    <w:p w14:paraId="005BD444" w14:textId="77777777" w:rsidR="00A254F1" w:rsidRPr="00251952" w:rsidRDefault="00A254F1" w:rsidP="007E7304">
      <w:pPr>
        <w:spacing w:after="0" w:line="360" w:lineRule="auto"/>
        <w:ind w:left="1418" w:hanging="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bCs/>
          <w:u w:val="single"/>
          <w:lang w:eastAsia="el-GR"/>
        </w:rPr>
        <w:t>Κοχύλας Νικόλαος</w:t>
      </w:r>
      <w:r w:rsidRPr="00251952">
        <w:rPr>
          <w:rFonts w:eastAsia="Times New Roman" w:cstheme="minorHAnsi"/>
          <w:bCs/>
          <w:lang w:eastAsia="el-GR"/>
        </w:rPr>
        <w:t>.</w:t>
      </w:r>
    </w:p>
    <w:p w14:paraId="5DEAD3A6" w14:textId="77777777" w:rsidR="00A254F1" w:rsidRPr="00251952" w:rsidRDefault="00A254F1" w:rsidP="007E7304">
      <w:pPr>
        <w:spacing w:after="0" w:line="360" w:lineRule="auto"/>
        <w:ind w:left="1418" w:hanging="709"/>
        <w:jc w:val="both"/>
        <w:rPr>
          <w:rFonts w:eastAsia="Times New Roman" w:cstheme="minorHAnsi"/>
          <w:bCs/>
          <w:lang w:eastAsia="el-GR"/>
        </w:rPr>
      </w:pPr>
      <w:r w:rsidRPr="00251952">
        <w:rPr>
          <w:rFonts w:eastAsia="Times New Roman" w:cstheme="minorHAnsi"/>
        </w:rPr>
        <w:t>Ημερομηνία ολοκλήρωσης: 03/04/2012.</w:t>
      </w:r>
    </w:p>
    <w:p w14:paraId="14C661D3" w14:textId="77777777" w:rsidR="00A254F1" w:rsidRPr="00251952" w:rsidRDefault="00A254F1" w:rsidP="007E7304">
      <w:pPr>
        <w:spacing w:after="0" w:line="360" w:lineRule="auto"/>
        <w:ind w:left="1418" w:hanging="709"/>
        <w:jc w:val="both"/>
        <w:rPr>
          <w:rFonts w:eastAsia="Times New Roman" w:cstheme="minorHAnsi"/>
        </w:rPr>
      </w:pPr>
      <w:r w:rsidRPr="00251952">
        <w:rPr>
          <w:rFonts w:eastAsia="Times New Roman" w:cstheme="minorHAnsi"/>
        </w:rPr>
        <w:t>Τριμελής Επιτροπή.</w:t>
      </w:r>
    </w:p>
    <w:p w14:paraId="318BC41C" w14:textId="2F58CBD0" w:rsidR="00A254F1" w:rsidRPr="00251952" w:rsidRDefault="00A254F1" w:rsidP="004F3314">
      <w:pPr>
        <w:pStyle w:val="a3"/>
        <w:numPr>
          <w:ilvl w:val="0"/>
          <w:numId w:val="52"/>
        </w:numPr>
        <w:spacing w:after="0" w:line="360" w:lineRule="auto"/>
        <w:ind w:left="709" w:right="-426" w:hanging="709"/>
        <w:jc w:val="both"/>
        <w:rPr>
          <w:rFonts w:eastAsia="Times New Roman" w:cstheme="minorHAnsi"/>
          <w:sz w:val="22"/>
          <w:szCs w:val="22"/>
          <w:lang w:eastAsia="el-GR"/>
        </w:rPr>
      </w:pPr>
      <w:r w:rsidRPr="00251952">
        <w:rPr>
          <w:rFonts w:eastAsia="Times New Roman" w:cstheme="minorHAnsi"/>
          <w:sz w:val="22"/>
          <w:szCs w:val="22"/>
          <w:lang w:eastAsia="el-GR"/>
        </w:rPr>
        <w:t xml:space="preserve">Συγκριτική μελέτη περιστατικών με οξύ στεφανιαίο επεισόδιο που χρήζουν αγγειοπλαστικής μεταξύ νοσοκομείων με αιμοδυναμικό εργαστήριο και σε νοσοκομείων  χωρίς αιμοδυναμικό εργαστήριο. </w:t>
      </w:r>
    </w:p>
    <w:p w14:paraId="59EF4627" w14:textId="77777777" w:rsidR="00A254F1" w:rsidRPr="00251952" w:rsidRDefault="00A254F1" w:rsidP="007E7304">
      <w:pPr>
        <w:spacing w:after="0" w:line="360" w:lineRule="auto"/>
        <w:ind w:left="1418" w:hanging="709"/>
        <w:jc w:val="both"/>
        <w:rPr>
          <w:rFonts w:eastAsia="Times New Roman" w:cstheme="minorHAnsi"/>
        </w:rPr>
      </w:pPr>
      <w:r w:rsidRPr="00251952">
        <w:rPr>
          <w:rFonts w:eastAsia="Times New Roman" w:cstheme="minorHAnsi"/>
        </w:rPr>
        <w:lastRenderedPageBreak/>
        <w:t xml:space="preserve">Μεταπτυχιακή φοιτήτρια: </w:t>
      </w:r>
      <w:r w:rsidRPr="00251952">
        <w:rPr>
          <w:rFonts w:eastAsia="Times New Roman" w:cstheme="minorHAnsi"/>
          <w:bCs/>
          <w:u w:val="single"/>
          <w:lang w:eastAsia="el-GR"/>
        </w:rPr>
        <w:t>Κρητικού Ειρήνη</w:t>
      </w:r>
      <w:r w:rsidRPr="00251952">
        <w:rPr>
          <w:rFonts w:eastAsia="Times New Roman" w:cstheme="minorHAnsi"/>
          <w:bCs/>
          <w:lang w:eastAsia="el-GR"/>
        </w:rPr>
        <w:t>.</w:t>
      </w:r>
    </w:p>
    <w:p w14:paraId="4B633A28" w14:textId="77777777" w:rsidR="00A254F1" w:rsidRPr="00251952" w:rsidRDefault="00A254F1" w:rsidP="007E7304">
      <w:pPr>
        <w:spacing w:after="0" w:line="360" w:lineRule="auto"/>
        <w:ind w:left="1418" w:hanging="709"/>
        <w:jc w:val="both"/>
        <w:rPr>
          <w:rFonts w:eastAsia="Times New Roman" w:cstheme="minorHAnsi"/>
          <w:bCs/>
          <w:lang w:eastAsia="el-GR"/>
        </w:rPr>
      </w:pPr>
      <w:r w:rsidRPr="00251952">
        <w:rPr>
          <w:rFonts w:eastAsia="Times New Roman" w:cstheme="minorHAnsi"/>
        </w:rPr>
        <w:t>Ημερομηνία ολοκλήρωσης: 28/11/2011.</w:t>
      </w:r>
    </w:p>
    <w:p w14:paraId="38BAF144" w14:textId="77777777" w:rsidR="00A254F1" w:rsidRPr="00251952" w:rsidRDefault="00A254F1" w:rsidP="007E7304">
      <w:pPr>
        <w:spacing w:after="0" w:line="360" w:lineRule="auto"/>
        <w:ind w:left="1418" w:hanging="709"/>
        <w:jc w:val="both"/>
        <w:rPr>
          <w:rFonts w:eastAsia="Times New Roman" w:cstheme="minorHAnsi"/>
        </w:rPr>
      </w:pPr>
      <w:r w:rsidRPr="00251952">
        <w:rPr>
          <w:rFonts w:eastAsia="Times New Roman" w:cstheme="minorHAnsi"/>
        </w:rPr>
        <w:t>Τριμελής Επιτροπή.</w:t>
      </w:r>
    </w:p>
    <w:p w14:paraId="76C68448" w14:textId="77777777" w:rsidR="00A254F1" w:rsidRPr="00251952" w:rsidRDefault="00A254F1" w:rsidP="007E7304">
      <w:pPr>
        <w:spacing w:after="0" w:line="360" w:lineRule="auto"/>
        <w:ind w:left="709" w:hanging="709"/>
        <w:jc w:val="both"/>
        <w:rPr>
          <w:rFonts w:eastAsia="Times New Roman" w:cstheme="minorHAnsi"/>
          <w:lang w:eastAsia="el-GR"/>
        </w:rPr>
      </w:pPr>
    </w:p>
    <w:p w14:paraId="38CDC268" w14:textId="1D93747C"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Διατήρηση δεξιοτήτων BLS/AED (μετά από εκπαίδευση) σε επαγγελματίες υγείας ειδικού/-ών νοσοκομείου/-ων Αττικής.</w:t>
      </w:r>
    </w:p>
    <w:p w14:paraId="48A7DA2F" w14:textId="77777777" w:rsidR="00A254F1" w:rsidRPr="00251952" w:rsidRDefault="00A254F1" w:rsidP="007E7304">
      <w:pPr>
        <w:spacing w:after="0" w:line="360" w:lineRule="auto"/>
        <w:ind w:left="1418" w:hanging="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rPr>
        <w:t>Μανιοπούλου Διονυσία</w:t>
      </w:r>
      <w:r w:rsidRPr="00251952">
        <w:rPr>
          <w:rFonts w:eastAsia="Times New Roman" w:cstheme="minorHAnsi"/>
        </w:rPr>
        <w:t>.</w:t>
      </w:r>
    </w:p>
    <w:p w14:paraId="6A6A2513" w14:textId="77777777" w:rsidR="00A254F1" w:rsidRPr="00251952" w:rsidRDefault="00A254F1" w:rsidP="007E7304">
      <w:pPr>
        <w:spacing w:after="0" w:line="360" w:lineRule="auto"/>
        <w:ind w:left="1418" w:hanging="709"/>
        <w:jc w:val="both"/>
        <w:rPr>
          <w:rFonts w:eastAsia="Times New Roman" w:cstheme="minorHAnsi"/>
          <w:b/>
          <w:bCs/>
          <w:lang w:eastAsia="el-GR"/>
        </w:rPr>
      </w:pPr>
      <w:r w:rsidRPr="00251952">
        <w:rPr>
          <w:rFonts w:eastAsia="Times New Roman" w:cstheme="minorHAnsi"/>
        </w:rPr>
        <w:t>Ημερομηνία ολοκλήρωσης: 28/11/2011.</w:t>
      </w:r>
    </w:p>
    <w:p w14:paraId="051D283E" w14:textId="77777777" w:rsidR="00A254F1" w:rsidRPr="00251952" w:rsidRDefault="00A254F1" w:rsidP="007E7304">
      <w:pPr>
        <w:spacing w:after="0" w:line="360" w:lineRule="auto"/>
        <w:ind w:left="1418" w:hanging="709"/>
        <w:jc w:val="both"/>
        <w:rPr>
          <w:rFonts w:eastAsia="Times New Roman" w:cstheme="minorHAnsi"/>
        </w:rPr>
      </w:pPr>
      <w:r w:rsidRPr="00251952">
        <w:rPr>
          <w:rFonts w:eastAsia="Times New Roman" w:cstheme="minorHAnsi"/>
        </w:rPr>
        <w:t>Τριμελής Επιτροπή.</w:t>
      </w:r>
    </w:p>
    <w:p w14:paraId="0B8C8BF4" w14:textId="77777777" w:rsidR="008D1EB1" w:rsidRPr="00251952" w:rsidRDefault="008D1EB1" w:rsidP="007E7304">
      <w:pPr>
        <w:spacing w:after="0" w:line="360" w:lineRule="auto"/>
        <w:ind w:left="709" w:hanging="709"/>
        <w:jc w:val="both"/>
        <w:rPr>
          <w:rFonts w:eastAsia="Times New Roman" w:cstheme="minorHAnsi"/>
          <w:b/>
          <w:lang w:eastAsia="el-GR"/>
        </w:rPr>
      </w:pPr>
    </w:p>
    <w:p w14:paraId="165BB47F" w14:textId="28B7F0DD"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 xml:space="preserve">Νεότερη διδακτική παρέμβαση στη διδασκαλία Βασικής Υποστήριξης της ζωής και χρήση αυτόματου εξωτερικού απινιδιστή σε νοσηλευτικό προσωπικό. </w:t>
      </w:r>
    </w:p>
    <w:p w14:paraId="57282A7A" w14:textId="77777777" w:rsidR="00A254F1" w:rsidRPr="00251952" w:rsidRDefault="00A254F1" w:rsidP="007E7304">
      <w:pPr>
        <w:spacing w:after="0" w:line="360" w:lineRule="auto"/>
        <w:ind w:left="1418" w:hanging="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u w:val="single"/>
        </w:rPr>
        <w:t>Νικολάου Γεώργιος</w:t>
      </w:r>
      <w:r w:rsidRPr="00251952">
        <w:rPr>
          <w:rFonts w:eastAsia="Times New Roman" w:cstheme="minorHAnsi"/>
        </w:rPr>
        <w:t>.</w:t>
      </w:r>
      <w:r w:rsidRPr="00251952">
        <w:rPr>
          <w:rFonts w:eastAsia="Times New Roman" w:cstheme="minorHAnsi"/>
          <w:bCs/>
          <w:lang w:eastAsia="el-GR"/>
        </w:rPr>
        <w:t xml:space="preserve"> (Δεν περατώθηκε).</w:t>
      </w:r>
    </w:p>
    <w:p w14:paraId="3AF268F5" w14:textId="77777777" w:rsidR="00A254F1" w:rsidRPr="00251952" w:rsidRDefault="00A254F1" w:rsidP="007E7304">
      <w:pPr>
        <w:spacing w:after="0" w:line="360" w:lineRule="auto"/>
        <w:ind w:left="1418" w:hanging="709"/>
        <w:jc w:val="both"/>
        <w:rPr>
          <w:rFonts w:eastAsia="Times New Roman" w:cstheme="minorHAnsi"/>
        </w:rPr>
      </w:pPr>
      <w:r w:rsidRPr="00251952">
        <w:rPr>
          <w:rFonts w:eastAsia="Times New Roman" w:cstheme="minorHAnsi"/>
        </w:rPr>
        <w:t>Τριμελής Επιτροπή.</w:t>
      </w:r>
    </w:p>
    <w:p w14:paraId="00B1424B" w14:textId="77777777" w:rsidR="00A254F1" w:rsidRPr="00251952" w:rsidRDefault="00A254F1" w:rsidP="007E7304">
      <w:pPr>
        <w:spacing w:after="0" w:line="360" w:lineRule="auto"/>
        <w:ind w:left="709" w:hanging="709"/>
        <w:jc w:val="both"/>
        <w:rPr>
          <w:rFonts w:eastAsia="Times New Roman" w:cstheme="minorHAnsi"/>
          <w:b/>
          <w:bCs/>
          <w:lang w:eastAsia="el-GR"/>
        </w:rPr>
      </w:pPr>
    </w:p>
    <w:p w14:paraId="2B48EF12" w14:textId="0CBDA455"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Μελέτη με οπτική συνεκτική τομογραφία ασθενών με έμφραγμα του μυοκαρδίου με ανάσπαση του ST μετά από θρομβόλυση.</w:t>
      </w:r>
    </w:p>
    <w:p w14:paraId="28084562" w14:textId="77777777" w:rsidR="00A254F1" w:rsidRPr="00251952" w:rsidRDefault="00A254F1" w:rsidP="007E7304">
      <w:pPr>
        <w:spacing w:after="0" w:line="360" w:lineRule="auto"/>
        <w:ind w:left="1418" w:hanging="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u w:val="single"/>
        </w:rPr>
        <w:t>Παπανικολάου Άγγελος</w:t>
      </w:r>
      <w:r w:rsidRPr="00251952">
        <w:rPr>
          <w:rFonts w:eastAsia="Times New Roman" w:cstheme="minorHAnsi"/>
        </w:rPr>
        <w:t>.</w:t>
      </w:r>
    </w:p>
    <w:p w14:paraId="605A7649" w14:textId="77777777" w:rsidR="00A254F1" w:rsidRPr="00251952" w:rsidRDefault="00A254F1" w:rsidP="007E7304">
      <w:pPr>
        <w:spacing w:after="0" w:line="360" w:lineRule="auto"/>
        <w:ind w:left="1418" w:hanging="709"/>
        <w:jc w:val="both"/>
        <w:rPr>
          <w:rFonts w:eastAsia="Times New Roman" w:cstheme="minorHAnsi"/>
          <w:b/>
          <w:bCs/>
          <w:lang w:eastAsia="el-GR"/>
        </w:rPr>
      </w:pPr>
      <w:r w:rsidRPr="00251952">
        <w:rPr>
          <w:rFonts w:eastAsia="Times New Roman" w:cstheme="minorHAnsi"/>
        </w:rPr>
        <w:t>Ημερομηνία ολοκλήρωσης: 28/11/2011</w:t>
      </w:r>
    </w:p>
    <w:p w14:paraId="0978C120" w14:textId="77777777" w:rsidR="00A254F1" w:rsidRPr="00251952" w:rsidRDefault="00A254F1" w:rsidP="007E7304">
      <w:pPr>
        <w:spacing w:after="0" w:line="360" w:lineRule="auto"/>
        <w:ind w:left="1418" w:hanging="709"/>
        <w:jc w:val="both"/>
        <w:rPr>
          <w:rFonts w:eastAsia="Times New Roman" w:cstheme="minorHAnsi"/>
        </w:rPr>
      </w:pPr>
      <w:r w:rsidRPr="00251952">
        <w:rPr>
          <w:rFonts w:eastAsia="Times New Roman" w:cstheme="minorHAnsi"/>
        </w:rPr>
        <w:t>Τριμελής Επιτροπή.</w:t>
      </w:r>
    </w:p>
    <w:p w14:paraId="7895A850" w14:textId="77777777" w:rsidR="00A254F1" w:rsidRPr="00251952" w:rsidRDefault="00A254F1" w:rsidP="007E7304">
      <w:pPr>
        <w:spacing w:after="0" w:line="360" w:lineRule="auto"/>
        <w:ind w:left="709" w:hanging="709"/>
        <w:jc w:val="both"/>
        <w:rPr>
          <w:rFonts w:eastAsia="Times New Roman" w:cstheme="minorHAnsi"/>
          <w:b/>
          <w:bCs/>
          <w:lang w:eastAsia="el-GR"/>
        </w:rPr>
      </w:pPr>
    </w:p>
    <w:p w14:paraId="2066EE0A" w14:textId="3D3478F2"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Πρωτόκολλα φυσικοθεραπευτικής αποκατάστασης σε ασθενείς με οξύ έμφραγμα του μυοκαρδίου. Συστηματική ανασκόπηση.</w:t>
      </w:r>
    </w:p>
    <w:p w14:paraId="27C6BB8B" w14:textId="77777777" w:rsidR="00A254F1" w:rsidRPr="00251952" w:rsidRDefault="00A254F1" w:rsidP="007E7304">
      <w:pPr>
        <w:spacing w:after="0" w:line="360" w:lineRule="auto"/>
        <w:ind w:left="1418" w:hanging="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rPr>
        <w:t>Τσαγδή Χρυσούλα</w:t>
      </w:r>
      <w:r w:rsidRPr="00251952">
        <w:rPr>
          <w:rFonts w:eastAsia="Times New Roman" w:cstheme="minorHAnsi"/>
        </w:rPr>
        <w:t>.</w:t>
      </w:r>
    </w:p>
    <w:p w14:paraId="0E158908" w14:textId="77777777" w:rsidR="00A254F1" w:rsidRPr="00251952" w:rsidRDefault="00A254F1" w:rsidP="007E7304">
      <w:pPr>
        <w:spacing w:after="0" w:line="360" w:lineRule="auto"/>
        <w:ind w:left="1418" w:hanging="709"/>
        <w:jc w:val="both"/>
        <w:rPr>
          <w:rFonts w:eastAsia="Times New Roman" w:cstheme="minorHAnsi"/>
          <w:b/>
          <w:bCs/>
          <w:lang w:eastAsia="el-GR"/>
        </w:rPr>
      </w:pPr>
      <w:r w:rsidRPr="00251952">
        <w:rPr>
          <w:rFonts w:eastAsia="Times New Roman" w:cstheme="minorHAnsi"/>
        </w:rPr>
        <w:t>Ημερομηνία ολοκλήρωσης: 3/4/2012.</w:t>
      </w:r>
    </w:p>
    <w:p w14:paraId="6B36C0F6" w14:textId="77777777" w:rsidR="00A254F1" w:rsidRPr="00251952" w:rsidRDefault="00A254F1" w:rsidP="007E7304">
      <w:pPr>
        <w:spacing w:after="0" w:line="360" w:lineRule="auto"/>
        <w:ind w:left="1418" w:hanging="709"/>
        <w:jc w:val="both"/>
        <w:rPr>
          <w:rFonts w:eastAsia="Times New Roman" w:cstheme="minorHAnsi"/>
        </w:rPr>
      </w:pPr>
      <w:r w:rsidRPr="00251952">
        <w:rPr>
          <w:rFonts w:eastAsia="Times New Roman" w:cstheme="minorHAnsi"/>
        </w:rPr>
        <w:t>Τριμελής Επιτροπή.</w:t>
      </w:r>
    </w:p>
    <w:p w14:paraId="2E957B07" w14:textId="77777777" w:rsidR="00A254F1" w:rsidRPr="00251952" w:rsidRDefault="00A254F1" w:rsidP="007E7304">
      <w:pPr>
        <w:spacing w:after="0" w:line="360" w:lineRule="auto"/>
        <w:ind w:left="709" w:hanging="709"/>
        <w:jc w:val="both"/>
        <w:rPr>
          <w:rFonts w:eastAsia="Times New Roman" w:cstheme="minorHAnsi"/>
          <w:sz w:val="18"/>
          <w:szCs w:val="18"/>
        </w:rPr>
      </w:pPr>
    </w:p>
    <w:p w14:paraId="379D977B" w14:textId="24AC22C7"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Συμβολή στη διερεύνηση των γνώσεων στη Βασική Υποστήριξη της Ζωής σε Νοσηλευτικό Προσωπικό.</w:t>
      </w:r>
    </w:p>
    <w:p w14:paraId="33C91EA7" w14:textId="77777777" w:rsidR="00A254F1" w:rsidRPr="00251952" w:rsidRDefault="00A254F1" w:rsidP="007E7304">
      <w:pPr>
        <w:spacing w:after="0" w:line="360" w:lineRule="auto"/>
        <w:ind w:left="1418" w:hanging="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rPr>
        <w:t>Φαντάκη Μαρία</w:t>
      </w:r>
      <w:r w:rsidRPr="00251952">
        <w:rPr>
          <w:rFonts w:eastAsia="Times New Roman" w:cstheme="minorHAnsi"/>
        </w:rPr>
        <w:t>.</w:t>
      </w:r>
    </w:p>
    <w:p w14:paraId="45A9C5C2" w14:textId="77777777" w:rsidR="00A254F1" w:rsidRPr="00251952" w:rsidRDefault="00A254F1" w:rsidP="007E7304">
      <w:pPr>
        <w:spacing w:after="0" w:line="360" w:lineRule="auto"/>
        <w:ind w:left="1418" w:hanging="709"/>
        <w:jc w:val="both"/>
        <w:rPr>
          <w:rFonts w:eastAsia="Times New Roman" w:cstheme="minorHAnsi"/>
          <w:b/>
          <w:bCs/>
          <w:lang w:eastAsia="el-GR"/>
        </w:rPr>
      </w:pPr>
      <w:r w:rsidRPr="00251952">
        <w:rPr>
          <w:rFonts w:eastAsia="Times New Roman" w:cstheme="minorHAnsi"/>
        </w:rPr>
        <w:t>Ημερομηνία ολοκλήρωσης: 28/11/2011.</w:t>
      </w:r>
    </w:p>
    <w:p w14:paraId="1D147C32" w14:textId="77777777" w:rsidR="00A254F1" w:rsidRPr="00251952" w:rsidRDefault="00A254F1" w:rsidP="007E7304">
      <w:pPr>
        <w:spacing w:after="0" w:line="360" w:lineRule="auto"/>
        <w:ind w:left="1418" w:hanging="709"/>
        <w:jc w:val="both"/>
        <w:rPr>
          <w:rFonts w:eastAsia="Times New Roman" w:cstheme="minorHAnsi"/>
        </w:rPr>
      </w:pPr>
      <w:r w:rsidRPr="00251952">
        <w:rPr>
          <w:rFonts w:eastAsia="Times New Roman" w:cstheme="minorHAnsi"/>
        </w:rPr>
        <w:t>Τριμελής Επιτροπή.</w:t>
      </w:r>
    </w:p>
    <w:p w14:paraId="23AD964B" w14:textId="10154F97" w:rsidR="00A254F1" w:rsidRPr="00251952" w:rsidRDefault="00A254F1" w:rsidP="004F3314">
      <w:pPr>
        <w:pStyle w:val="a3"/>
        <w:numPr>
          <w:ilvl w:val="0"/>
          <w:numId w:val="52"/>
        </w:numPr>
        <w:spacing w:after="0" w:line="360" w:lineRule="auto"/>
        <w:ind w:left="709" w:right="-426" w:hanging="709"/>
        <w:jc w:val="both"/>
        <w:rPr>
          <w:rFonts w:eastAsia="Times New Roman" w:cstheme="minorHAnsi"/>
          <w:sz w:val="22"/>
          <w:szCs w:val="22"/>
          <w:lang w:eastAsia="el-GR"/>
        </w:rPr>
      </w:pPr>
      <w:r w:rsidRPr="00251952">
        <w:rPr>
          <w:rFonts w:eastAsia="Times New Roman" w:cstheme="minorHAnsi"/>
          <w:sz w:val="22"/>
          <w:szCs w:val="22"/>
          <w:lang w:eastAsia="el-GR"/>
        </w:rPr>
        <w:t>Η πρόθεση των Γενικών Ιατρών όσον αφορά τη χρήση Αυτόματων Εξωτερικών Απινιδιστών.</w:t>
      </w:r>
    </w:p>
    <w:p w14:paraId="556B8965" w14:textId="77777777" w:rsidR="00A254F1" w:rsidRPr="00251952" w:rsidRDefault="00A254F1" w:rsidP="007E7304">
      <w:pPr>
        <w:spacing w:after="0" w:line="360" w:lineRule="auto"/>
        <w:ind w:left="1418" w:hanging="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u w:val="single"/>
        </w:rPr>
        <w:t>Χαλκιάς Αθανάσιος</w:t>
      </w:r>
      <w:r w:rsidRPr="00251952">
        <w:rPr>
          <w:rFonts w:eastAsia="Times New Roman" w:cstheme="minorHAnsi"/>
        </w:rPr>
        <w:t>.</w:t>
      </w:r>
    </w:p>
    <w:p w14:paraId="1982D2D7" w14:textId="77777777" w:rsidR="00A254F1" w:rsidRPr="00251952" w:rsidRDefault="00A254F1" w:rsidP="007E7304">
      <w:pPr>
        <w:spacing w:after="0" w:line="360" w:lineRule="auto"/>
        <w:ind w:left="1418" w:hanging="709"/>
        <w:jc w:val="both"/>
        <w:rPr>
          <w:rFonts w:eastAsia="Times New Roman" w:cstheme="minorHAnsi"/>
          <w:b/>
          <w:bCs/>
          <w:lang w:eastAsia="el-GR"/>
        </w:rPr>
      </w:pPr>
      <w:r w:rsidRPr="00251952">
        <w:rPr>
          <w:rFonts w:eastAsia="Times New Roman" w:cstheme="minorHAnsi"/>
        </w:rPr>
        <w:lastRenderedPageBreak/>
        <w:t>Ημερομηνία ολοκλήρωσης: 01/11/2010</w:t>
      </w:r>
    </w:p>
    <w:p w14:paraId="4ADF5234" w14:textId="77777777" w:rsidR="00A254F1" w:rsidRPr="00251952" w:rsidRDefault="00A254F1" w:rsidP="007E7304">
      <w:pPr>
        <w:spacing w:after="0" w:line="360" w:lineRule="auto"/>
        <w:ind w:left="1418" w:hanging="709"/>
        <w:jc w:val="both"/>
        <w:rPr>
          <w:rFonts w:eastAsia="Times New Roman" w:cstheme="minorHAnsi"/>
        </w:rPr>
      </w:pPr>
      <w:r w:rsidRPr="00251952">
        <w:rPr>
          <w:rFonts w:eastAsia="Times New Roman" w:cstheme="minorHAnsi"/>
        </w:rPr>
        <w:t>Τριμελής Επιτροπή.</w:t>
      </w:r>
    </w:p>
    <w:p w14:paraId="74617565" w14:textId="77777777" w:rsidR="00A254F1" w:rsidRPr="00251952" w:rsidRDefault="00A254F1" w:rsidP="007E7304">
      <w:pPr>
        <w:spacing w:after="0" w:line="360" w:lineRule="auto"/>
        <w:ind w:left="709" w:hanging="709"/>
        <w:jc w:val="both"/>
        <w:rPr>
          <w:rFonts w:eastAsia="Times New Roman" w:cstheme="minorHAnsi"/>
          <w:b/>
          <w:bCs/>
          <w:lang w:eastAsia="el-GR"/>
        </w:rPr>
      </w:pPr>
    </w:p>
    <w:p w14:paraId="59E1A218" w14:textId="364FEE66"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Απόψεις Ελλήνων ηλικιωμένων ασθενών στην λήψη της απόφασης για την έναρξη της Καρδιοαναπνευστικής Αναζωογόνησης.</w:t>
      </w:r>
    </w:p>
    <w:p w14:paraId="40145D0B" w14:textId="77777777" w:rsidR="00A254F1" w:rsidRPr="00251952" w:rsidRDefault="00A254F1" w:rsidP="007E7304">
      <w:pPr>
        <w:spacing w:after="0" w:line="360" w:lineRule="auto"/>
        <w:ind w:left="1418" w:hanging="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rPr>
        <w:t>Χλιαρά Δάφνη</w:t>
      </w:r>
      <w:r w:rsidRPr="00251952">
        <w:rPr>
          <w:rFonts w:eastAsia="Times New Roman" w:cstheme="minorHAnsi"/>
        </w:rPr>
        <w:t>.</w:t>
      </w:r>
    </w:p>
    <w:p w14:paraId="68423F2B" w14:textId="77777777" w:rsidR="00A254F1" w:rsidRPr="00251952" w:rsidRDefault="00A254F1" w:rsidP="007E7304">
      <w:pPr>
        <w:spacing w:after="0" w:line="360" w:lineRule="auto"/>
        <w:ind w:left="1418" w:hanging="709"/>
        <w:jc w:val="both"/>
        <w:rPr>
          <w:rFonts w:eastAsia="Times New Roman" w:cstheme="minorHAnsi"/>
          <w:b/>
          <w:bCs/>
          <w:lang w:eastAsia="el-GR"/>
        </w:rPr>
      </w:pPr>
      <w:r w:rsidRPr="00251952">
        <w:rPr>
          <w:rFonts w:eastAsia="Times New Roman" w:cstheme="minorHAnsi"/>
        </w:rPr>
        <w:t>Ημερομηνία ολοκλήρωσης: 28/11/2011</w:t>
      </w:r>
    </w:p>
    <w:p w14:paraId="507E3C19" w14:textId="7F4536DD" w:rsidR="00A254F1" w:rsidRPr="00251952" w:rsidRDefault="00A254F1" w:rsidP="007E7304">
      <w:pPr>
        <w:spacing w:after="0" w:line="360" w:lineRule="auto"/>
        <w:ind w:left="1418" w:hanging="709"/>
        <w:jc w:val="both"/>
        <w:rPr>
          <w:rFonts w:eastAsia="Times New Roman" w:cstheme="minorHAnsi"/>
        </w:rPr>
      </w:pPr>
      <w:r w:rsidRPr="00251952">
        <w:rPr>
          <w:rFonts w:eastAsia="Times New Roman" w:cstheme="minorHAnsi"/>
        </w:rPr>
        <w:t>Τριμελής Επιτροπή.</w:t>
      </w:r>
    </w:p>
    <w:p w14:paraId="1D56B42C" w14:textId="77777777" w:rsidR="00D962CF" w:rsidRPr="00251952" w:rsidRDefault="00D962CF" w:rsidP="007E7304">
      <w:pPr>
        <w:spacing w:after="0" w:line="360" w:lineRule="auto"/>
        <w:ind w:left="1418" w:hanging="709"/>
        <w:jc w:val="both"/>
        <w:rPr>
          <w:rFonts w:eastAsia="Times New Roman" w:cstheme="minorHAnsi"/>
        </w:rPr>
      </w:pPr>
    </w:p>
    <w:p w14:paraId="0F4D6DA0" w14:textId="77777777" w:rsidR="00A254F1" w:rsidRPr="00251952" w:rsidRDefault="00A254F1" w:rsidP="007E7304">
      <w:pPr>
        <w:spacing w:after="0" w:line="360" w:lineRule="auto"/>
        <w:ind w:left="3600" w:right="-7" w:hanging="3600"/>
        <w:jc w:val="both"/>
        <w:rPr>
          <w:rFonts w:eastAsia="Times New Roman" w:cstheme="minorHAnsi"/>
          <w:b/>
          <w:bCs/>
          <w:u w:val="single"/>
        </w:rPr>
      </w:pPr>
      <w:r w:rsidRPr="00251952">
        <w:rPr>
          <w:rFonts w:eastAsia="Times New Roman" w:cstheme="minorHAnsi"/>
          <w:b/>
          <w:u w:val="single"/>
        </w:rPr>
        <w:t xml:space="preserve">Ακαδημαϊκό έτος εισαγωγής φοιτητών </w:t>
      </w:r>
      <w:r w:rsidRPr="00251952">
        <w:rPr>
          <w:rFonts w:eastAsia="Times New Roman" w:cstheme="minorHAnsi"/>
          <w:b/>
          <w:bCs/>
          <w:u w:val="single"/>
        </w:rPr>
        <w:t>2009-2010</w:t>
      </w:r>
    </w:p>
    <w:p w14:paraId="6C22D430" w14:textId="5DC7377F" w:rsidR="00A254F1" w:rsidRPr="00251952" w:rsidRDefault="00A254F1" w:rsidP="004F3314">
      <w:pPr>
        <w:pStyle w:val="a3"/>
        <w:numPr>
          <w:ilvl w:val="0"/>
          <w:numId w:val="52"/>
        </w:numPr>
        <w:spacing w:after="0" w:line="360" w:lineRule="auto"/>
        <w:ind w:left="709" w:right="-7" w:hanging="709"/>
        <w:jc w:val="both"/>
        <w:rPr>
          <w:rFonts w:eastAsia="Times New Roman" w:cstheme="minorHAnsi"/>
          <w:bCs/>
          <w:sz w:val="22"/>
          <w:szCs w:val="22"/>
        </w:rPr>
      </w:pPr>
      <w:r w:rsidRPr="00251952">
        <w:rPr>
          <w:rFonts w:eastAsia="Times New Roman" w:cstheme="minorHAnsi"/>
          <w:bCs/>
          <w:sz w:val="22"/>
          <w:szCs w:val="22"/>
        </w:rPr>
        <w:t>Ηλεκτρική καρδιομετατροπή ως θεραπεία της κολπικής μαρμαρυγής.</w:t>
      </w:r>
    </w:p>
    <w:p w14:paraId="0F333139" w14:textId="77777777" w:rsidR="00A254F1" w:rsidRPr="00251952" w:rsidRDefault="00A254F1" w:rsidP="007E7304">
      <w:pPr>
        <w:spacing w:after="0" w:line="360" w:lineRule="auto"/>
        <w:ind w:left="1418" w:right="-7" w:hanging="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bCs/>
          <w:u w:val="single"/>
        </w:rPr>
        <w:t>Ζωγράφος Θεόδωρος</w:t>
      </w:r>
      <w:r w:rsidRPr="00251952">
        <w:rPr>
          <w:rFonts w:eastAsia="Times New Roman" w:cstheme="minorHAnsi"/>
          <w:bCs/>
        </w:rPr>
        <w:t>.</w:t>
      </w:r>
    </w:p>
    <w:p w14:paraId="39F40DE2" w14:textId="77777777" w:rsidR="00A254F1" w:rsidRPr="00251952" w:rsidRDefault="00A254F1" w:rsidP="007E7304">
      <w:pPr>
        <w:spacing w:after="0" w:line="360" w:lineRule="auto"/>
        <w:ind w:left="1418" w:right="-7" w:hanging="709"/>
        <w:jc w:val="both"/>
        <w:rPr>
          <w:rFonts w:eastAsia="Times New Roman" w:cstheme="minorHAnsi"/>
          <w:bCs/>
        </w:rPr>
      </w:pPr>
      <w:r w:rsidRPr="00251952">
        <w:rPr>
          <w:rFonts w:eastAsia="Times New Roman" w:cstheme="minorHAnsi"/>
        </w:rPr>
        <w:t>Ημερομηνία ολοκλήρωσης: 27/02/2013.</w:t>
      </w:r>
    </w:p>
    <w:p w14:paraId="62C55717" w14:textId="77777777" w:rsidR="00A254F1" w:rsidRPr="00251952" w:rsidRDefault="00A254F1" w:rsidP="007E7304">
      <w:pPr>
        <w:spacing w:after="0" w:line="360" w:lineRule="auto"/>
        <w:ind w:left="1418" w:hanging="709"/>
        <w:jc w:val="both"/>
        <w:rPr>
          <w:rFonts w:eastAsia="Times New Roman" w:cstheme="minorHAnsi"/>
          <w:lang w:eastAsia="el-GR"/>
        </w:rPr>
      </w:pPr>
      <w:r w:rsidRPr="00251952">
        <w:rPr>
          <w:rFonts w:eastAsia="Times New Roman" w:cstheme="minorHAnsi"/>
          <w:b/>
          <w:u w:val="single"/>
        </w:rPr>
        <w:t>Ξάνθος Θ</w:t>
      </w:r>
      <w:r w:rsidRPr="00251952">
        <w:rPr>
          <w:rFonts w:eastAsia="Times New Roman" w:cstheme="minorHAnsi"/>
        </w:rPr>
        <w:t xml:space="preserve"> </w:t>
      </w:r>
      <w:r w:rsidRPr="00251952">
        <w:rPr>
          <w:rFonts w:eastAsia="Times New Roman" w:cstheme="minorHAnsi"/>
          <w:lang w:eastAsia="el-GR"/>
        </w:rPr>
        <w:t>(επιβλέπων).</w:t>
      </w:r>
    </w:p>
    <w:p w14:paraId="47AAEBD7" w14:textId="77777777" w:rsidR="00A254F1" w:rsidRPr="00251952" w:rsidRDefault="00A254F1" w:rsidP="007E7304">
      <w:pPr>
        <w:spacing w:after="0" w:line="360" w:lineRule="auto"/>
        <w:ind w:left="709" w:right="-7" w:hanging="709"/>
        <w:jc w:val="both"/>
        <w:rPr>
          <w:rFonts w:eastAsia="Times New Roman" w:cstheme="minorHAnsi"/>
          <w:bCs/>
        </w:rPr>
      </w:pPr>
      <w:r w:rsidRPr="00251952">
        <w:rPr>
          <w:rFonts w:eastAsia="Times New Roman" w:cstheme="minorHAnsi"/>
          <w:bCs/>
        </w:rPr>
        <w:tab/>
      </w:r>
    </w:p>
    <w:p w14:paraId="032672D2" w14:textId="2E571648" w:rsidR="00A254F1" w:rsidRPr="00251952" w:rsidRDefault="00A254F1" w:rsidP="004F3314">
      <w:pPr>
        <w:pStyle w:val="a3"/>
        <w:numPr>
          <w:ilvl w:val="0"/>
          <w:numId w:val="52"/>
        </w:numPr>
        <w:spacing w:after="0" w:line="360" w:lineRule="auto"/>
        <w:ind w:left="709" w:right="-7" w:hanging="709"/>
        <w:jc w:val="both"/>
        <w:rPr>
          <w:rFonts w:eastAsia="Times New Roman" w:cstheme="minorHAnsi"/>
          <w:bCs/>
          <w:sz w:val="22"/>
          <w:szCs w:val="22"/>
        </w:rPr>
      </w:pPr>
      <w:r w:rsidRPr="00251952">
        <w:rPr>
          <w:rFonts w:eastAsia="Times New Roman" w:cstheme="minorHAnsi"/>
          <w:bCs/>
          <w:sz w:val="22"/>
          <w:szCs w:val="22"/>
        </w:rPr>
        <w:t>Αποτελεσματικότητα της αερόβιας άσκησης και της εκπαίδευσης αναπνευστικών μυών σε ασθενείς με καρδιακή ανεπάρκεια: μια συστηματική ανασκόπηση.</w:t>
      </w:r>
    </w:p>
    <w:p w14:paraId="750FA25A" w14:textId="77777777" w:rsidR="00A254F1" w:rsidRPr="00251952" w:rsidRDefault="00A254F1" w:rsidP="007E7304">
      <w:pPr>
        <w:spacing w:after="0" w:line="360" w:lineRule="auto"/>
        <w:ind w:left="1418" w:hanging="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bCs/>
          <w:u w:val="single"/>
        </w:rPr>
        <w:t>Θωμοπούλου Μαρία</w:t>
      </w:r>
      <w:r w:rsidRPr="00251952">
        <w:rPr>
          <w:rFonts w:eastAsia="Times New Roman" w:cstheme="minorHAnsi"/>
          <w:bCs/>
        </w:rPr>
        <w:t>.</w:t>
      </w:r>
      <w:r w:rsidRPr="00251952">
        <w:rPr>
          <w:rFonts w:eastAsia="Times New Roman" w:cstheme="minorHAnsi"/>
          <w:bCs/>
          <w:lang w:eastAsia="el-GR"/>
        </w:rPr>
        <w:t xml:space="preserve"> (Δεν περατώθηκε).</w:t>
      </w:r>
    </w:p>
    <w:p w14:paraId="73D43C26" w14:textId="77777777" w:rsidR="00A254F1" w:rsidRPr="00251952" w:rsidRDefault="00A254F1" w:rsidP="007E7304">
      <w:pPr>
        <w:spacing w:after="0" w:line="360" w:lineRule="auto"/>
        <w:ind w:left="1418" w:hanging="709"/>
        <w:jc w:val="both"/>
        <w:rPr>
          <w:rFonts w:eastAsia="Times New Roman" w:cstheme="minorHAnsi"/>
          <w:bCs/>
        </w:rPr>
      </w:pPr>
      <w:r w:rsidRPr="00251952">
        <w:rPr>
          <w:rFonts w:eastAsia="Times New Roman" w:cstheme="minorHAnsi"/>
          <w:b/>
          <w:u w:val="single"/>
        </w:rPr>
        <w:t>Ξάνθος Θ</w:t>
      </w:r>
      <w:r w:rsidRPr="00251952">
        <w:rPr>
          <w:rFonts w:eastAsia="Times New Roman" w:cstheme="minorHAnsi"/>
        </w:rPr>
        <w:t xml:space="preserve"> </w:t>
      </w:r>
      <w:r w:rsidRPr="00251952">
        <w:rPr>
          <w:rFonts w:eastAsia="Times New Roman" w:cstheme="minorHAnsi"/>
          <w:bCs/>
        </w:rPr>
        <w:t>(επιβλέπων).</w:t>
      </w:r>
    </w:p>
    <w:p w14:paraId="30146C7A" w14:textId="77777777" w:rsidR="00A254F1" w:rsidRPr="00251952" w:rsidRDefault="00A254F1" w:rsidP="007E7304">
      <w:pPr>
        <w:spacing w:after="0" w:line="360" w:lineRule="auto"/>
        <w:ind w:left="709" w:right="-7" w:hanging="709"/>
        <w:jc w:val="both"/>
        <w:rPr>
          <w:rFonts w:eastAsia="Times New Roman" w:cstheme="minorHAnsi"/>
          <w:b/>
          <w:bCs/>
        </w:rPr>
      </w:pPr>
    </w:p>
    <w:p w14:paraId="1A9242BD" w14:textId="3BFD318D" w:rsidR="00A254F1" w:rsidRPr="00251952" w:rsidRDefault="00A254F1" w:rsidP="004F3314">
      <w:pPr>
        <w:pStyle w:val="a3"/>
        <w:numPr>
          <w:ilvl w:val="0"/>
          <w:numId w:val="52"/>
        </w:numPr>
        <w:spacing w:after="0" w:line="360" w:lineRule="auto"/>
        <w:ind w:left="709" w:right="-7" w:hanging="709"/>
        <w:jc w:val="both"/>
        <w:rPr>
          <w:rFonts w:eastAsia="Times New Roman" w:cstheme="minorHAnsi"/>
          <w:bCs/>
          <w:sz w:val="22"/>
          <w:szCs w:val="22"/>
        </w:rPr>
      </w:pPr>
      <w:r w:rsidRPr="00251952">
        <w:rPr>
          <w:rFonts w:eastAsia="Times New Roman" w:cstheme="minorHAnsi"/>
          <w:bCs/>
          <w:sz w:val="22"/>
          <w:szCs w:val="22"/>
        </w:rPr>
        <w:t>Διδασκαλία φλεβοκέντησης φοιτητών νοσηλευτικής και συγκριτική ανάλυση δυο μεθόδων εκμάθησης.</w:t>
      </w:r>
    </w:p>
    <w:p w14:paraId="78170BE6" w14:textId="77777777" w:rsidR="00A254F1" w:rsidRPr="00251952" w:rsidRDefault="00A254F1" w:rsidP="007E7304">
      <w:pPr>
        <w:spacing w:after="0" w:line="360" w:lineRule="auto"/>
        <w:ind w:left="1418" w:right="-7" w:hanging="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bCs/>
          <w:u w:val="single"/>
        </w:rPr>
        <w:t>Μπίτσικα Ελένη</w:t>
      </w:r>
      <w:r w:rsidRPr="00251952">
        <w:rPr>
          <w:rFonts w:eastAsia="Times New Roman" w:cstheme="minorHAnsi"/>
          <w:bCs/>
        </w:rPr>
        <w:t>.</w:t>
      </w:r>
    </w:p>
    <w:p w14:paraId="27305C16" w14:textId="77777777" w:rsidR="00A254F1" w:rsidRPr="00251952" w:rsidRDefault="00A254F1" w:rsidP="007E7304">
      <w:pPr>
        <w:spacing w:after="0" w:line="360" w:lineRule="auto"/>
        <w:ind w:left="1418" w:right="-7" w:hanging="709"/>
        <w:jc w:val="both"/>
        <w:rPr>
          <w:rFonts w:eastAsia="Times New Roman" w:cstheme="minorHAnsi"/>
          <w:bCs/>
        </w:rPr>
      </w:pPr>
      <w:r w:rsidRPr="00251952">
        <w:rPr>
          <w:rFonts w:eastAsia="Times New Roman" w:cstheme="minorHAnsi"/>
        </w:rPr>
        <w:t>Ημερομηνία ολοκλήρωσης: 27/02/2013.</w:t>
      </w:r>
    </w:p>
    <w:p w14:paraId="05497044" w14:textId="77777777" w:rsidR="00A254F1" w:rsidRPr="00251952" w:rsidRDefault="00A254F1" w:rsidP="007E7304">
      <w:pPr>
        <w:spacing w:after="0" w:line="360" w:lineRule="auto"/>
        <w:ind w:left="1418" w:hanging="709"/>
        <w:jc w:val="both"/>
        <w:rPr>
          <w:rFonts w:eastAsia="Times New Roman" w:cstheme="minorHAnsi"/>
          <w:lang w:eastAsia="el-GR"/>
        </w:rPr>
      </w:pPr>
      <w:r w:rsidRPr="00251952">
        <w:rPr>
          <w:rFonts w:eastAsia="Times New Roman" w:cstheme="minorHAnsi"/>
          <w:b/>
          <w:u w:val="single"/>
        </w:rPr>
        <w:t>Ξάνθος Θ</w:t>
      </w:r>
      <w:r w:rsidRPr="00251952">
        <w:rPr>
          <w:rFonts w:eastAsia="Times New Roman" w:cstheme="minorHAnsi"/>
        </w:rPr>
        <w:t xml:space="preserve"> </w:t>
      </w:r>
      <w:r w:rsidRPr="00251952">
        <w:rPr>
          <w:rFonts w:eastAsia="Times New Roman" w:cstheme="minorHAnsi"/>
          <w:bCs/>
        </w:rPr>
        <w:t>(επιβλέπων).</w:t>
      </w:r>
    </w:p>
    <w:p w14:paraId="6D64A3FC" w14:textId="77777777" w:rsidR="00A254F1" w:rsidRPr="00251952" w:rsidRDefault="00A254F1" w:rsidP="007E7304">
      <w:pPr>
        <w:spacing w:after="0" w:line="360" w:lineRule="auto"/>
        <w:ind w:left="709" w:right="-7" w:hanging="709"/>
        <w:jc w:val="both"/>
        <w:rPr>
          <w:rFonts w:eastAsia="Times New Roman" w:cstheme="minorHAnsi"/>
          <w:b/>
          <w:bCs/>
        </w:rPr>
      </w:pPr>
      <w:r w:rsidRPr="00251952">
        <w:rPr>
          <w:rFonts w:eastAsia="Times New Roman" w:cstheme="minorHAnsi"/>
          <w:b/>
          <w:bCs/>
        </w:rPr>
        <w:tab/>
      </w:r>
    </w:p>
    <w:p w14:paraId="48F3FF18" w14:textId="514CD7C6" w:rsidR="00A254F1" w:rsidRPr="00251952" w:rsidRDefault="00A254F1" w:rsidP="004F3314">
      <w:pPr>
        <w:pStyle w:val="a3"/>
        <w:numPr>
          <w:ilvl w:val="0"/>
          <w:numId w:val="52"/>
        </w:numPr>
        <w:spacing w:after="0" w:line="360" w:lineRule="auto"/>
        <w:ind w:left="709" w:right="-7" w:hanging="709"/>
        <w:jc w:val="both"/>
        <w:rPr>
          <w:rFonts w:eastAsia="Times New Roman" w:cstheme="minorHAnsi"/>
          <w:bCs/>
          <w:sz w:val="22"/>
          <w:szCs w:val="22"/>
        </w:rPr>
      </w:pPr>
      <w:r w:rsidRPr="00251952">
        <w:rPr>
          <w:rFonts w:eastAsia="Times New Roman" w:cstheme="minorHAnsi"/>
          <w:bCs/>
          <w:sz w:val="22"/>
          <w:szCs w:val="22"/>
        </w:rPr>
        <w:t xml:space="preserve">Μέτρηση αλβουμίνης και ΑFP oύρων, ως δεικτών οξείας νεφρικής βλάβης (ΑKΙ) σε σύνδρομο ισχαιμίας – επαναιμάτωσης.  </w:t>
      </w:r>
    </w:p>
    <w:p w14:paraId="538E21FF" w14:textId="77777777" w:rsidR="00A254F1" w:rsidRPr="00251952" w:rsidRDefault="00A254F1" w:rsidP="007E7304">
      <w:pPr>
        <w:spacing w:after="0" w:line="360" w:lineRule="auto"/>
        <w:ind w:left="1418" w:hanging="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bCs/>
          <w:u w:val="single"/>
        </w:rPr>
        <w:t>Σανιδάς Γεώργιος-Αλέξανδρος</w:t>
      </w:r>
      <w:r w:rsidRPr="00251952">
        <w:rPr>
          <w:rFonts w:eastAsia="Times New Roman" w:cstheme="minorHAnsi"/>
          <w:bCs/>
        </w:rPr>
        <w:t>.</w:t>
      </w:r>
      <w:r w:rsidRPr="00251952">
        <w:rPr>
          <w:rFonts w:eastAsia="Times New Roman" w:cstheme="minorHAnsi"/>
          <w:bCs/>
          <w:lang w:eastAsia="el-GR"/>
        </w:rPr>
        <w:t xml:space="preserve"> (Δεν περατώθηκε).</w:t>
      </w:r>
    </w:p>
    <w:p w14:paraId="0EBB0B28" w14:textId="77777777" w:rsidR="00A254F1" w:rsidRPr="00251952" w:rsidRDefault="00A254F1" w:rsidP="007E7304">
      <w:pPr>
        <w:spacing w:after="0" w:line="360" w:lineRule="auto"/>
        <w:ind w:left="1418" w:hanging="709"/>
        <w:jc w:val="both"/>
        <w:rPr>
          <w:rFonts w:eastAsia="Times New Roman" w:cstheme="minorHAnsi"/>
          <w:lang w:eastAsia="el-GR"/>
        </w:rPr>
      </w:pPr>
      <w:r w:rsidRPr="00251952">
        <w:rPr>
          <w:rFonts w:eastAsia="Times New Roman" w:cstheme="minorHAnsi"/>
          <w:b/>
          <w:u w:val="single"/>
        </w:rPr>
        <w:t>Ξάνθος Θ</w:t>
      </w:r>
      <w:r w:rsidRPr="00251952">
        <w:rPr>
          <w:rFonts w:eastAsia="Times New Roman" w:cstheme="minorHAnsi"/>
        </w:rPr>
        <w:t xml:space="preserve"> </w:t>
      </w:r>
      <w:r w:rsidRPr="00251952">
        <w:rPr>
          <w:rFonts w:eastAsia="Times New Roman" w:cstheme="minorHAnsi"/>
          <w:lang w:eastAsia="el-GR"/>
        </w:rPr>
        <w:t>(επιβλέπων).</w:t>
      </w:r>
    </w:p>
    <w:p w14:paraId="38A7B701" w14:textId="224AC770" w:rsidR="00A254F1" w:rsidRPr="00251952" w:rsidRDefault="00A254F1" w:rsidP="007E7304">
      <w:pPr>
        <w:spacing w:after="0" w:line="360" w:lineRule="auto"/>
        <w:ind w:left="709" w:right="-7" w:hanging="709"/>
        <w:jc w:val="both"/>
        <w:rPr>
          <w:rFonts w:eastAsia="Times New Roman" w:cstheme="minorHAnsi"/>
          <w:b/>
          <w:bCs/>
        </w:rPr>
      </w:pPr>
    </w:p>
    <w:p w14:paraId="1524610E" w14:textId="77298353"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Μεταβολή του διαστήματος QT και της διασποράς του σε ασθενείς που υποβάλλονται σε αιμοκάθαρση.</w:t>
      </w:r>
    </w:p>
    <w:p w14:paraId="2FAC18B3" w14:textId="77777777" w:rsidR="00A254F1" w:rsidRPr="00251952" w:rsidRDefault="00A254F1" w:rsidP="007E7304">
      <w:pPr>
        <w:spacing w:after="0" w:line="360" w:lineRule="auto"/>
        <w:ind w:left="1418" w:hanging="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u w:val="single"/>
          <w:lang w:eastAsia="el-GR"/>
        </w:rPr>
        <w:t>Αλτάνης Νικόλαος</w:t>
      </w:r>
      <w:r w:rsidRPr="00251952">
        <w:rPr>
          <w:rFonts w:eastAsia="Times New Roman" w:cstheme="minorHAnsi"/>
          <w:lang w:eastAsia="el-GR"/>
        </w:rPr>
        <w:t>.</w:t>
      </w:r>
      <w:r w:rsidRPr="00251952">
        <w:rPr>
          <w:rFonts w:eastAsia="Times New Roman" w:cstheme="minorHAnsi"/>
          <w:bCs/>
          <w:lang w:eastAsia="el-GR"/>
        </w:rPr>
        <w:t xml:space="preserve"> (Δεν περατώθηκε).</w:t>
      </w:r>
    </w:p>
    <w:p w14:paraId="783C50DB" w14:textId="77777777" w:rsidR="00A254F1" w:rsidRPr="00251952" w:rsidRDefault="00A254F1" w:rsidP="007E7304">
      <w:pPr>
        <w:spacing w:after="0" w:line="360" w:lineRule="auto"/>
        <w:ind w:left="1418" w:hanging="709"/>
        <w:jc w:val="both"/>
        <w:rPr>
          <w:rFonts w:eastAsia="Times New Roman" w:cstheme="minorHAnsi"/>
          <w:lang w:eastAsia="el-GR"/>
        </w:rPr>
      </w:pPr>
      <w:r w:rsidRPr="00251952">
        <w:rPr>
          <w:rFonts w:eastAsia="Times New Roman" w:cstheme="minorHAnsi"/>
          <w:b/>
          <w:u w:val="single"/>
        </w:rPr>
        <w:lastRenderedPageBreak/>
        <w:t>Ξάνθος Θ</w:t>
      </w:r>
      <w:r w:rsidRPr="00251952">
        <w:rPr>
          <w:rFonts w:eastAsia="Times New Roman" w:cstheme="minorHAnsi"/>
        </w:rPr>
        <w:t xml:space="preserve"> </w:t>
      </w:r>
      <w:r w:rsidRPr="00251952">
        <w:rPr>
          <w:rFonts w:eastAsia="Times New Roman" w:cstheme="minorHAnsi"/>
          <w:lang w:eastAsia="el-GR"/>
        </w:rPr>
        <w:t>(επιβλέπων).</w:t>
      </w:r>
    </w:p>
    <w:p w14:paraId="788DDDAA" w14:textId="77777777" w:rsidR="00A254F1" w:rsidRPr="00251952" w:rsidRDefault="00A254F1" w:rsidP="007E7304">
      <w:pPr>
        <w:spacing w:after="0" w:line="360" w:lineRule="auto"/>
        <w:ind w:left="709" w:hanging="709"/>
        <w:jc w:val="both"/>
        <w:rPr>
          <w:rFonts w:eastAsia="Times New Roman" w:cstheme="minorHAnsi"/>
          <w:lang w:eastAsia="el-GR"/>
        </w:rPr>
      </w:pPr>
    </w:p>
    <w:p w14:paraId="757DC44E" w14:textId="0F07B9FB"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Συγκριτική μελέτη δυο διαφορετικών μεθόδων ομαδοποίησης των υποψηφίων κατά τη διάρκεια του σεμιναρίου της εξειδικευμένης υποστήριξης της ζωής, ως προς την τελική τους επίδοση και τη διατήρηση δεξιοτήτων έξι μήνες μετά.</w:t>
      </w:r>
    </w:p>
    <w:p w14:paraId="74E0E6C8" w14:textId="77777777" w:rsidR="00A254F1" w:rsidRPr="00251952" w:rsidRDefault="00A254F1" w:rsidP="007E7304">
      <w:pPr>
        <w:spacing w:after="0" w:line="360" w:lineRule="auto"/>
        <w:ind w:left="1418" w:hanging="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u w:val="single"/>
          <w:lang w:eastAsia="el-GR"/>
        </w:rPr>
        <w:t>Γιωτάκης Ευθύμιος</w:t>
      </w:r>
      <w:r w:rsidRPr="00251952">
        <w:rPr>
          <w:rFonts w:eastAsia="Times New Roman" w:cstheme="minorHAnsi"/>
          <w:lang w:eastAsia="el-GR"/>
        </w:rPr>
        <w:t>.</w:t>
      </w:r>
    </w:p>
    <w:p w14:paraId="73028FFF" w14:textId="77777777" w:rsidR="00A254F1" w:rsidRPr="00251952" w:rsidRDefault="00A254F1" w:rsidP="007E7304">
      <w:pPr>
        <w:spacing w:after="0" w:line="360" w:lineRule="auto"/>
        <w:ind w:left="1418" w:hanging="709"/>
        <w:jc w:val="both"/>
        <w:rPr>
          <w:rFonts w:eastAsia="Times New Roman" w:cstheme="minorHAnsi"/>
          <w:lang w:eastAsia="el-GR"/>
        </w:rPr>
      </w:pPr>
      <w:r w:rsidRPr="00251952">
        <w:rPr>
          <w:rFonts w:eastAsia="Times New Roman" w:cstheme="minorHAnsi"/>
        </w:rPr>
        <w:t>Ημερομηνία ολοκλήρωσης: 27/02/2013.</w:t>
      </w:r>
    </w:p>
    <w:p w14:paraId="445B27E4" w14:textId="7510CB88" w:rsidR="00A254F1" w:rsidRPr="00251952" w:rsidRDefault="00A254F1" w:rsidP="007E7304">
      <w:pPr>
        <w:spacing w:after="0" w:line="360" w:lineRule="auto"/>
        <w:ind w:left="709"/>
        <w:jc w:val="both"/>
        <w:rPr>
          <w:rFonts w:eastAsia="Times New Roman" w:cstheme="minorHAnsi"/>
          <w:u w:val="single"/>
          <w:lang w:eastAsia="el-GR"/>
        </w:rPr>
      </w:pPr>
      <w:r w:rsidRPr="00251952">
        <w:rPr>
          <w:rFonts w:eastAsia="Times New Roman" w:cstheme="minorHAnsi"/>
          <w:b/>
          <w:u w:val="single"/>
        </w:rPr>
        <w:t>Ξάνθος Θ</w:t>
      </w:r>
      <w:r w:rsidRPr="00251952">
        <w:rPr>
          <w:rFonts w:eastAsia="Times New Roman" w:cstheme="minorHAnsi"/>
        </w:rPr>
        <w:t xml:space="preserve"> </w:t>
      </w:r>
      <w:r w:rsidRPr="00251952">
        <w:rPr>
          <w:rFonts w:eastAsia="Times New Roman" w:cstheme="minorHAnsi"/>
          <w:u w:val="single"/>
          <w:lang w:eastAsia="el-GR"/>
        </w:rPr>
        <w:t>(επιβλέπων).</w:t>
      </w:r>
    </w:p>
    <w:p w14:paraId="205D19CB" w14:textId="77777777" w:rsidR="00D962CF" w:rsidRPr="00251952" w:rsidRDefault="00D962CF" w:rsidP="007E7304">
      <w:pPr>
        <w:spacing w:after="0" w:line="360" w:lineRule="auto"/>
        <w:ind w:left="709"/>
        <w:jc w:val="both"/>
        <w:rPr>
          <w:rFonts w:eastAsia="Times New Roman" w:cstheme="minorHAnsi"/>
          <w:spacing w:val="40"/>
          <w:sz w:val="16"/>
          <w:szCs w:val="16"/>
        </w:rPr>
      </w:pPr>
    </w:p>
    <w:p w14:paraId="06914066" w14:textId="3D62AD1E"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Κατευθυντήριες γραμμές στην αντιμετώπιση του καρκινικού πόνου: αξιολόγηση της διαθεσιμότητας και της κάλυψης των οδηγιών από ογκολογικές και αναισθησιολογικές εταιρείες σε παγκόσμια κλίμακα.</w:t>
      </w:r>
    </w:p>
    <w:p w14:paraId="0D60496C" w14:textId="77777777" w:rsidR="00A254F1" w:rsidRPr="00251952" w:rsidRDefault="00A254F1" w:rsidP="007E7304">
      <w:pPr>
        <w:spacing w:after="0" w:line="360" w:lineRule="auto"/>
        <w:ind w:left="1418" w:hanging="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Καλοπήτα Κωνσταντίνα</w:t>
      </w:r>
      <w:r w:rsidRPr="00251952">
        <w:rPr>
          <w:rFonts w:eastAsia="Times New Roman" w:cstheme="minorHAnsi"/>
          <w:lang w:eastAsia="el-GR"/>
        </w:rPr>
        <w:t>.</w:t>
      </w:r>
    </w:p>
    <w:p w14:paraId="41ED68D6" w14:textId="77777777" w:rsidR="00A254F1" w:rsidRPr="00251952" w:rsidRDefault="00A254F1" w:rsidP="007E7304">
      <w:pPr>
        <w:spacing w:after="0" w:line="360" w:lineRule="auto"/>
        <w:ind w:left="1418" w:hanging="709"/>
        <w:jc w:val="both"/>
        <w:rPr>
          <w:rFonts w:eastAsia="Times New Roman" w:cstheme="minorHAnsi"/>
          <w:lang w:eastAsia="el-GR"/>
        </w:rPr>
      </w:pPr>
      <w:r w:rsidRPr="00251952">
        <w:rPr>
          <w:rFonts w:eastAsia="Times New Roman" w:cstheme="minorHAnsi"/>
        </w:rPr>
        <w:t>Ημερομηνία ολοκλήρωσης: 03/04/2012.</w:t>
      </w:r>
    </w:p>
    <w:p w14:paraId="4BDBA0D9" w14:textId="77777777" w:rsidR="00A254F1" w:rsidRPr="00251952" w:rsidRDefault="00A254F1" w:rsidP="007E7304">
      <w:pPr>
        <w:spacing w:after="0" w:line="360" w:lineRule="auto"/>
        <w:ind w:left="1418" w:hanging="709"/>
        <w:jc w:val="both"/>
        <w:rPr>
          <w:rFonts w:eastAsia="Times New Roman" w:cstheme="minorHAnsi"/>
          <w:lang w:eastAsia="el-GR"/>
        </w:rPr>
      </w:pPr>
      <w:r w:rsidRPr="00251952">
        <w:rPr>
          <w:rFonts w:eastAsia="Times New Roman" w:cstheme="minorHAnsi"/>
          <w:b/>
          <w:u w:val="single"/>
        </w:rPr>
        <w:t>Ξάνθος Θ</w:t>
      </w:r>
      <w:r w:rsidRPr="00251952">
        <w:rPr>
          <w:rFonts w:eastAsia="Times New Roman" w:cstheme="minorHAnsi"/>
        </w:rPr>
        <w:t xml:space="preserve"> </w:t>
      </w:r>
      <w:r w:rsidRPr="00251952">
        <w:rPr>
          <w:rFonts w:eastAsia="Times New Roman" w:cstheme="minorHAnsi"/>
          <w:lang w:eastAsia="el-GR"/>
        </w:rPr>
        <w:t>(επιβλέπων).</w:t>
      </w:r>
    </w:p>
    <w:p w14:paraId="43B68D22" w14:textId="77777777" w:rsidR="00A254F1" w:rsidRPr="00251952" w:rsidRDefault="00A254F1" w:rsidP="007E7304">
      <w:pPr>
        <w:spacing w:after="0" w:line="360" w:lineRule="auto"/>
        <w:ind w:left="709" w:hanging="709"/>
        <w:jc w:val="both"/>
        <w:rPr>
          <w:rFonts w:eastAsia="Times New Roman" w:cstheme="minorHAnsi"/>
          <w:sz w:val="16"/>
          <w:szCs w:val="16"/>
          <w:lang w:eastAsia="el-GR"/>
        </w:rPr>
      </w:pPr>
    </w:p>
    <w:p w14:paraId="4D512532" w14:textId="61FCCA74"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Η συσχέτιση των τιμών του γαλακτικού οξέος, μετά από την ανάκτηση της αυτόματης κυκλοφορίας, με την επιβίωση, σε ασθενείς που υπέστησαν καρδιακή ανακοπή ενδονοσοκομειακά.</w:t>
      </w:r>
    </w:p>
    <w:p w14:paraId="3D0CD2D2" w14:textId="77777777" w:rsidR="00A254F1" w:rsidRPr="00251952" w:rsidRDefault="00A254F1" w:rsidP="007E7304">
      <w:pPr>
        <w:spacing w:after="0" w:line="360" w:lineRule="auto"/>
        <w:ind w:left="1418" w:hanging="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u w:val="single"/>
          <w:lang w:eastAsia="el-GR"/>
        </w:rPr>
        <w:t>Καραγιάννης Χρίστος</w:t>
      </w:r>
      <w:r w:rsidRPr="00251952">
        <w:rPr>
          <w:rFonts w:eastAsia="Times New Roman" w:cstheme="minorHAnsi"/>
          <w:lang w:eastAsia="el-GR"/>
        </w:rPr>
        <w:t>.</w:t>
      </w:r>
    </w:p>
    <w:p w14:paraId="30008C18" w14:textId="77777777" w:rsidR="00A254F1" w:rsidRPr="00251952" w:rsidRDefault="00A254F1" w:rsidP="007E7304">
      <w:pPr>
        <w:spacing w:after="0" w:line="360" w:lineRule="auto"/>
        <w:ind w:left="1418" w:hanging="709"/>
        <w:jc w:val="both"/>
        <w:rPr>
          <w:rFonts w:eastAsia="Times New Roman" w:cstheme="minorHAnsi"/>
        </w:rPr>
      </w:pPr>
      <w:r w:rsidRPr="00251952">
        <w:rPr>
          <w:rFonts w:eastAsia="Times New Roman" w:cstheme="minorHAnsi"/>
        </w:rPr>
        <w:t>Ημερομηνία ολοκλήρωσης: 13/06/2012.</w:t>
      </w:r>
    </w:p>
    <w:p w14:paraId="200B4B57" w14:textId="77777777" w:rsidR="00A254F1" w:rsidRPr="00251952" w:rsidRDefault="00A254F1" w:rsidP="007E7304">
      <w:pPr>
        <w:spacing w:after="0" w:line="360" w:lineRule="auto"/>
        <w:ind w:left="1418" w:hanging="709"/>
        <w:jc w:val="both"/>
        <w:rPr>
          <w:rFonts w:eastAsia="Times New Roman" w:cstheme="minorHAnsi"/>
        </w:rPr>
      </w:pPr>
      <w:r w:rsidRPr="00251952">
        <w:rPr>
          <w:rFonts w:eastAsia="Times New Roman" w:cstheme="minorHAnsi"/>
          <w:b/>
          <w:u w:val="single"/>
        </w:rPr>
        <w:t>Ξάνθος Θ</w:t>
      </w:r>
      <w:r w:rsidRPr="00251952">
        <w:rPr>
          <w:rFonts w:eastAsia="Times New Roman" w:cstheme="minorHAnsi"/>
        </w:rPr>
        <w:t xml:space="preserve"> </w:t>
      </w:r>
      <w:r w:rsidRPr="00251952">
        <w:rPr>
          <w:rFonts w:eastAsia="Times New Roman" w:cstheme="minorHAnsi"/>
          <w:lang w:eastAsia="el-GR"/>
        </w:rPr>
        <w:t>(επιβλέπων).</w:t>
      </w:r>
    </w:p>
    <w:p w14:paraId="6C55FB2E" w14:textId="77777777" w:rsidR="00A254F1" w:rsidRPr="00251952" w:rsidRDefault="00A254F1" w:rsidP="007E7304">
      <w:pPr>
        <w:spacing w:after="0" w:line="360" w:lineRule="auto"/>
        <w:ind w:left="709" w:hanging="709"/>
        <w:jc w:val="both"/>
        <w:rPr>
          <w:rFonts w:eastAsia="Times New Roman" w:cstheme="minorHAnsi"/>
          <w:sz w:val="16"/>
          <w:szCs w:val="16"/>
          <w:lang w:eastAsia="el-GR"/>
        </w:rPr>
      </w:pPr>
    </w:p>
    <w:p w14:paraId="399204DA" w14:textId="13B44ADA"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Αδενοσίνη: εξειδικευμένη φαρμακολογία, βασική έρευνα και κλινικές εφαρμογές.</w:t>
      </w:r>
    </w:p>
    <w:p w14:paraId="31D103D3" w14:textId="77777777" w:rsidR="00A254F1" w:rsidRPr="00251952" w:rsidRDefault="00A254F1" w:rsidP="007E7304">
      <w:pPr>
        <w:spacing w:after="0" w:line="360" w:lineRule="auto"/>
        <w:ind w:left="1418" w:hanging="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u w:val="single"/>
          <w:lang w:eastAsia="el-GR"/>
        </w:rPr>
        <w:t>Κρομμύδας Αργύρης</w:t>
      </w:r>
      <w:r w:rsidRPr="00251952">
        <w:rPr>
          <w:rFonts w:eastAsia="Times New Roman" w:cstheme="minorHAnsi"/>
          <w:lang w:eastAsia="el-GR"/>
        </w:rPr>
        <w:t>.</w:t>
      </w:r>
    </w:p>
    <w:p w14:paraId="3A8C8D52" w14:textId="77777777" w:rsidR="00A254F1" w:rsidRPr="00251952" w:rsidRDefault="00A254F1" w:rsidP="007E7304">
      <w:pPr>
        <w:spacing w:after="0" w:line="360" w:lineRule="auto"/>
        <w:ind w:left="1418" w:hanging="709"/>
        <w:jc w:val="both"/>
        <w:rPr>
          <w:rFonts w:eastAsia="Times New Roman" w:cstheme="minorHAnsi"/>
          <w:lang w:eastAsia="el-GR"/>
        </w:rPr>
      </w:pPr>
      <w:r w:rsidRPr="00251952">
        <w:rPr>
          <w:rFonts w:eastAsia="Times New Roman" w:cstheme="minorHAnsi"/>
        </w:rPr>
        <w:t>Ημερομηνία ολοκλήρωσης: 28/11/2011.</w:t>
      </w:r>
    </w:p>
    <w:p w14:paraId="3D164A32" w14:textId="77777777" w:rsidR="00A254F1" w:rsidRPr="00251952" w:rsidRDefault="00A254F1" w:rsidP="007E7304">
      <w:pPr>
        <w:spacing w:after="0" w:line="360" w:lineRule="auto"/>
        <w:ind w:left="1418" w:hanging="709"/>
        <w:jc w:val="both"/>
        <w:rPr>
          <w:rFonts w:eastAsia="Times New Roman" w:cstheme="minorHAnsi"/>
          <w:lang w:eastAsia="el-GR"/>
        </w:rPr>
      </w:pPr>
      <w:r w:rsidRPr="00251952">
        <w:rPr>
          <w:rFonts w:eastAsia="Times New Roman" w:cstheme="minorHAnsi"/>
          <w:b/>
          <w:u w:val="single"/>
        </w:rPr>
        <w:t>Ξάνθος Θ</w:t>
      </w:r>
      <w:r w:rsidRPr="00251952">
        <w:rPr>
          <w:rFonts w:eastAsia="Times New Roman" w:cstheme="minorHAnsi"/>
        </w:rPr>
        <w:t xml:space="preserve"> </w:t>
      </w:r>
      <w:r w:rsidRPr="00251952">
        <w:rPr>
          <w:rFonts w:eastAsia="Times New Roman" w:cstheme="minorHAnsi"/>
          <w:lang w:eastAsia="el-GR"/>
        </w:rPr>
        <w:t>(επιβλέπων).</w:t>
      </w:r>
    </w:p>
    <w:p w14:paraId="1B293DFA" w14:textId="77777777" w:rsidR="00A254F1" w:rsidRPr="00251952" w:rsidRDefault="00A254F1" w:rsidP="007E7304">
      <w:pPr>
        <w:spacing w:after="0" w:line="360" w:lineRule="auto"/>
        <w:ind w:left="709" w:hanging="709"/>
        <w:jc w:val="both"/>
        <w:rPr>
          <w:rFonts w:eastAsia="Times New Roman" w:cstheme="minorHAnsi"/>
          <w:b/>
          <w:bCs/>
          <w:sz w:val="16"/>
          <w:szCs w:val="16"/>
        </w:rPr>
      </w:pPr>
    </w:p>
    <w:p w14:paraId="183B632F" w14:textId="1143B7BB"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Συσχέτιση των πολυμορφισμών των γονίδιων του αγγειακού ενδοθηλίου με τη νόσο του κυρίως στελέχους της αριστερής στεφανιαίας αρτηρίας.</w:t>
      </w:r>
    </w:p>
    <w:p w14:paraId="3958C0DD" w14:textId="77777777" w:rsidR="00A254F1" w:rsidRPr="00251952" w:rsidRDefault="00A254F1" w:rsidP="007E7304">
      <w:pPr>
        <w:spacing w:after="0" w:line="360" w:lineRule="auto"/>
        <w:ind w:left="1418" w:hanging="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Μπούσουλα Ελένη</w:t>
      </w:r>
      <w:r w:rsidRPr="00251952">
        <w:rPr>
          <w:rFonts w:eastAsia="Times New Roman" w:cstheme="minorHAnsi"/>
          <w:lang w:eastAsia="el-GR"/>
        </w:rPr>
        <w:t>.</w:t>
      </w:r>
    </w:p>
    <w:p w14:paraId="1CEBC05E" w14:textId="77777777" w:rsidR="00A254F1" w:rsidRPr="00251952" w:rsidRDefault="00A254F1" w:rsidP="007E7304">
      <w:pPr>
        <w:spacing w:after="0" w:line="360" w:lineRule="auto"/>
        <w:ind w:left="1418" w:hanging="709"/>
        <w:jc w:val="both"/>
        <w:rPr>
          <w:rFonts w:eastAsia="Times New Roman" w:cstheme="minorHAnsi"/>
          <w:lang w:eastAsia="el-GR"/>
        </w:rPr>
      </w:pPr>
      <w:r w:rsidRPr="00251952">
        <w:rPr>
          <w:rFonts w:eastAsia="Times New Roman" w:cstheme="minorHAnsi"/>
        </w:rPr>
        <w:t>Ημερομηνία ολοκλήρωσης: 28/11/2011.</w:t>
      </w:r>
    </w:p>
    <w:p w14:paraId="1B3FA713" w14:textId="77777777" w:rsidR="00A254F1" w:rsidRPr="00251952" w:rsidRDefault="00A254F1" w:rsidP="007E7304">
      <w:pPr>
        <w:spacing w:after="0" w:line="360" w:lineRule="auto"/>
        <w:ind w:left="1418" w:hanging="709"/>
        <w:jc w:val="both"/>
        <w:rPr>
          <w:rFonts w:eastAsia="Times New Roman" w:cstheme="minorHAnsi"/>
          <w:lang w:eastAsia="el-GR"/>
        </w:rPr>
      </w:pPr>
      <w:r w:rsidRPr="00251952">
        <w:rPr>
          <w:rFonts w:eastAsia="Times New Roman" w:cstheme="minorHAnsi"/>
          <w:b/>
          <w:u w:val="single"/>
        </w:rPr>
        <w:t>Ξάνθος Θ</w:t>
      </w:r>
      <w:r w:rsidRPr="00251952">
        <w:rPr>
          <w:rFonts w:eastAsia="Times New Roman" w:cstheme="minorHAnsi"/>
        </w:rPr>
        <w:t xml:space="preserve"> </w:t>
      </w:r>
      <w:r w:rsidRPr="00251952">
        <w:rPr>
          <w:rFonts w:eastAsia="Times New Roman" w:cstheme="minorHAnsi"/>
          <w:lang w:eastAsia="el-GR"/>
        </w:rPr>
        <w:t>(επιβλέπων).</w:t>
      </w:r>
    </w:p>
    <w:p w14:paraId="3BCB4A88" w14:textId="19323CE8"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Υποκείμενα ανατομικά μόρια στο στέρνο. Ακτινολογική μελέτη με αξονική τομογραφία.</w:t>
      </w:r>
    </w:p>
    <w:p w14:paraId="00F70B91" w14:textId="77777777" w:rsidR="00A254F1" w:rsidRPr="00251952" w:rsidRDefault="00A254F1" w:rsidP="007E7304">
      <w:pPr>
        <w:spacing w:after="0" w:line="360" w:lineRule="auto"/>
        <w:ind w:left="1418" w:hanging="709"/>
        <w:jc w:val="both"/>
        <w:rPr>
          <w:rFonts w:eastAsia="Times New Roman" w:cstheme="minorHAnsi"/>
          <w:lang w:eastAsia="el-GR"/>
        </w:rPr>
      </w:pPr>
      <w:r w:rsidRPr="00251952">
        <w:rPr>
          <w:rFonts w:eastAsia="Times New Roman" w:cstheme="minorHAnsi"/>
        </w:rPr>
        <w:t xml:space="preserve">Μεταπτυχιακός φοιτητής: </w:t>
      </w:r>
      <w:r w:rsidRPr="00251952">
        <w:rPr>
          <w:rFonts w:eastAsia="Times New Roman" w:cstheme="minorHAnsi"/>
          <w:u w:val="single"/>
          <w:lang w:eastAsia="el-GR"/>
        </w:rPr>
        <w:t>Παπαδημητρίου Προκόπης</w:t>
      </w:r>
      <w:r w:rsidRPr="00251952">
        <w:rPr>
          <w:rFonts w:eastAsia="Times New Roman" w:cstheme="minorHAnsi"/>
          <w:lang w:eastAsia="el-GR"/>
        </w:rPr>
        <w:t>.</w:t>
      </w:r>
    </w:p>
    <w:p w14:paraId="20836A15" w14:textId="77777777" w:rsidR="00A254F1" w:rsidRPr="00251952" w:rsidRDefault="00A254F1" w:rsidP="007E7304">
      <w:pPr>
        <w:spacing w:after="0" w:line="360" w:lineRule="auto"/>
        <w:ind w:left="1418" w:hanging="709"/>
        <w:jc w:val="both"/>
        <w:rPr>
          <w:rFonts w:eastAsia="Times New Roman" w:cstheme="minorHAnsi"/>
          <w:lang w:eastAsia="el-GR"/>
        </w:rPr>
      </w:pPr>
      <w:r w:rsidRPr="00251952">
        <w:rPr>
          <w:rFonts w:eastAsia="Times New Roman" w:cstheme="minorHAnsi"/>
        </w:rPr>
        <w:lastRenderedPageBreak/>
        <w:t>Ημερομηνία ολοκλήρωσης: 13/06/2012.</w:t>
      </w:r>
    </w:p>
    <w:p w14:paraId="6C896824" w14:textId="77777777" w:rsidR="00A254F1" w:rsidRPr="00251952" w:rsidRDefault="00A254F1" w:rsidP="007E7304">
      <w:pPr>
        <w:spacing w:after="0" w:line="360" w:lineRule="auto"/>
        <w:ind w:left="1418" w:hanging="709"/>
        <w:jc w:val="both"/>
        <w:rPr>
          <w:rFonts w:eastAsia="Times New Roman" w:cstheme="minorHAnsi"/>
          <w:lang w:eastAsia="el-GR"/>
        </w:rPr>
      </w:pPr>
      <w:r w:rsidRPr="00251952">
        <w:rPr>
          <w:rFonts w:eastAsia="Times New Roman" w:cstheme="minorHAnsi"/>
          <w:b/>
          <w:u w:val="single"/>
        </w:rPr>
        <w:t>Ξάνθος Θ</w:t>
      </w:r>
      <w:r w:rsidRPr="00251952">
        <w:rPr>
          <w:rFonts w:eastAsia="Times New Roman" w:cstheme="minorHAnsi"/>
        </w:rPr>
        <w:t xml:space="preserve"> </w:t>
      </w:r>
      <w:r w:rsidRPr="00251952">
        <w:rPr>
          <w:rFonts w:eastAsia="Times New Roman" w:cstheme="minorHAnsi"/>
          <w:lang w:eastAsia="el-GR"/>
        </w:rPr>
        <w:t>(επιβλέπων).</w:t>
      </w:r>
    </w:p>
    <w:p w14:paraId="6E6D217A" w14:textId="77777777" w:rsidR="00A254F1" w:rsidRPr="00251952" w:rsidRDefault="00A254F1" w:rsidP="007E7304">
      <w:pPr>
        <w:spacing w:after="0" w:line="360" w:lineRule="auto"/>
        <w:ind w:left="709" w:hanging="709"/>
        <w:jc w:val="both"/>
        <w:rPr>
          <w:rFonts w:eastAsia="Times New Roman" w:cstheme="minorHAnsi"/>
          <w:b/>
          <w:bCs/>
        </w:rPr>
      </w:pPr>
    </w:p>
    <w:p w14:paraId="6BAA393B" w14:textId="3389C918"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 xml:space="preserve">Συγκριτική αξιολόγηση προωστικών δεικτών δύσκολης λαρυγγοσκόπησης/διασωλήνωσης με την χρήση της τροποποιημένης κλίμακας κατά </w:t>
      </w:r>
      <w:r w:rsidRPr="00251952">
        <w:rPr>
          <w:rFonts w:eastAsia="Times New Roman" w:cstheme="minorHAnsi"/>
          <w:sz w:val="22"/>
          <w:szCs w:val="22"/>
          <w:lang w:val="en-US" w:eastAsia="el-GR"/>
        </w:rPr>
        <w:t>C</w:t>
      </w:r>
      <w:r w:rsidRPr="00251952">
        <w:rPr>
          <w:rFonts w:eastAsia="Times New Roman" w:cstheme="minorHAnsi"/>
          <w:sz w:val="22"/>
          <w:szCs w:val="22"/>
          <w:lang w:eastAsia="el-GR"/>
        </w:rPr>
        <w:t>ormack-</w:t>
      </w:r>
      <w:r w:rsidRPr="00251952">
        <w:rPr>
          <w:rFonts w:eastAsia="Times New Roman" w:cstheme="minorHAnsi"/>
          <w:sz w:val="22"/>
          <w:szCs w:val="22"/>
          <w:lang w:val="en-US" w:eastAsia="el-GR"/>
        </w:rPr>
        <w:t>L</w:t>
      </w:r>
      <w:r w:rsidRPr="00251952">
        <w:rPr>
          <w:rFonts w:eastAsia="Times New Roman" w:cstheme="minorHAnsi"/>
          <w:sz w:val="22"/>
          <w:szCs w:val="22"/>
          <w:lang w:eastAsia="el-GR"/>
        </w:rPr>
        <w:t>ehane.</w:t>
      </w:r>
    </w:p>
    <w:p w14:paraId="7C628CA2" w14:textId="77777777" w:rsidR="00A254F1" w:rsidRPr="00251952" w:rsidRDefault="00A254F1" w:rsidP="007E7304">
      <w:pPr>
        <w:spacing w:after="0" w:line="360" w:lineRule="auto"/>
        <w:ind w:left="1418" w:hanging="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u w:val="single"/>
          <w:lang w:eastAsia="el-GR"/>
        </w:rPr>
        <w:t>Πεντίλας Νικόλαος</w:t>
      </w:r>
      <w:r w:rsidRPr="00251952">
        <w:rPr>
          <w:rFonts w:eastAsia="Times New Roman" w:cstheme="minorHAnsi"/>
          <w:lang w:eastAsia="el-GR"/>
        </w:rPr>
        <w:t>.</w:t>
      </w:r>
      <w:r w:rsidRPr="00251952">
        <w:rPr>
          <w:rFonts w:eastAsia="Times New Roman" w:cstheme="minorHAnsi"/>
          <w:bCs/>
          <w:lang w:eastAsia="el-GR"/>
        </w:rPr>
        <w:t xml:space="preserve"> (Δεν περατώθηκε).</w:t>
      </w:r>
    </w:p>
    <w:p w14:paraId="6BBA1AF6" w14:textId="2EB33E1D" w:rsidR="00A254F1" w:rsidRPr="00251952" w:rsidRDefault="00A254F1" w:rsidP="007E7304">
      <w:pPr>
        <w:spacing w:after="0" w:line="360" w:lineRule="auto"/>
        <w:ind w:left="1418" w:hanging="709"/>
        <w:jc w:val="both"/>
        <w:rPr>
          <w:rFonts w:eastAsia="Times New Roman" w:cstheme="minorHAnsi"/>
          <w:lang w:eastAsia="el-GR"/>
        </w:rPr>
      </w:pPr>
      <w:r w:rsidRPr="00251952">
        <w:rPr>
          <w:rFonts w:eastAsia="Times New Roman" w:cstheme="minorHAnsi"/>
          <w:b/>
          <w:u w:val="single"/>
        </w:rPr>
        <w:t>Ξάνθος Θ</w:t>
      </w:r>
      <w:r w:rsidRPr="00251952">
        <w:rPr>
          <w:rFonts w:eastAsia="Times New Roman" w:cstheme="minorHAnsi"/>
        </w:rPr>
        <w:t xml:space="preserve"> </w:t>
      </w:r>
      <w:r w:rsidRPr="00251952">
        <w:rPr>
          <w:rFonts w:eastAsia="Times New Roman" w:cstheme="minorHAnsi"/>
          <w:lang w:eastAsia="el-GR"/>
        </w:rPr>
        <w:t>(επιβλέπων).</w:t>
      </w:r>
    </w:p>
    <w:p w14:paraId="2D62AF4F" w14:textId="77777777" w:rsidR="00D962CF" w:rsidRPr="00251952" w:rsidRDefault="00D962CF" w:rsidP="007E7304">
      <w:pPr>
        <w:spacing w:after="0" w:line="360" w:lineRule="auto"/>
        <w:ind w:left="1418" w:hanging="709"/>
        <w:jc w:val="both"/>
        <w:rPr>
          <w:rFonts w:eastAsia="Times New Roman" w:cstheme="minorHAnsi"/>
          <w:lang w:eastAsia="el-GR"/>
        </w:rPr>
      </w:pPr>
    </w:p>
    <w:p w14:paraId="5DA92FCC" w14:textId="5BA7020F"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Η σύγκριση μεταξύ δυο διαφορετικών διδακτικών μεθόδων σε τεχνικές εξασφάλισης του αεραγωγού.</w:t>
      </w:r>
    </w:p>
    <w:p w14:paraId="3E9B9C9F" w14:textId="77777777" w:rsidR="00A254F1" w:rsidRPr="00251952" w:rsidRDefault="00A254F1" w:rsidP="007E7304">
      <w:pPr>
        <w:spacing w:after="0" w:line="360" w:lineRule="auto"/>
        <w:ind w:left="1418" w:hanging="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Πόλκου Δήμητρα</w:t>
      </w:r>
      <w:r w:rsidRPr="00251952">
        <w:rPr>
          <w:rFonts w:eastAsia="Times New Roman" w:cstheme="minorHAnsi"/>
          <w:lang w:eastAsia="el-GR"/>
        </w:rPr>
        <w:t>.</w:t>
      </w:r>
    </w:p>
    <w:p w14:paraId="72D44EBC" w14:textId="77777777" w:rsidR="00A254F1" w:rsidRPr="00251952" w:rsidRDefault="00A254F1" w:rsidP="007E7304">
      <w:pPr>
        <w:spacing w:after="0" w:line="360" w:lineRule="auto"/>
        <w:ind w:left="1418" w:hanging="709"/>
        <w:jc w:val="both"/>
        <w:rPr>
          <w:rFonts w:eastAsia="Times New Roman" w:cstheme="minorHAnsi"/>
          <w:lang w:eastAsia="el-GR"/>
        </w:rPr>
      </w:pPr>
      <w:r w:rsidRPr="00251952">
        <w:rPr>
          <w:rFonts w:eastAsia="Times New Roman" w:cstheme="minorHAnsi"/>
        </w:rPr>
        <w:t>Ημερομηνία ολοκλήρωσης: 27/02/2013.</w:t>
      </w:r>
    </w:p>
    <w:p w14:paraId="55DD6D5E" w14:textId="77777777" w:rsidR="00A254F1" w:rsidRPr="00251952" w:rsidRDefault="00A254F1" w:rsidP="007E7304">
      <w:pPr>
        <w:spacing w:after="0" w:line="360" w:lineRule="auto"/>
        <w:ind w:left="1418" w:hanging="709"/>
        <w:jc w:val="both"/>
        <w:rPr>
          <w:rFonts w:eastAsia="Times New Roman" w:cstheme="minorHAnsi"/>
          <w:lang w:eastAsia="el-GR"/>
        </w:rPr>
      </w:pPr>
      <w:r w:rsidRPr="00251952">
        <w:rPr>
          <w:rFonts w:eastAsia="Times New Roman" w:cstheme="minorHAnsi"/>
          <w:b/>
          <w:u w:val="single"/>
        </w:rPr>
        <w:t>Ξάνθος Θ</w:t>
      </w:r>
      <w:r w:rsidRPr="00251952">
        <w:rPr>
          <w:rFonts w:eastAsia="Times New Roman" w:cstheme="minorHAnsi"/>
        </w:rPr>
        <w:t xml:space="preserve"> </w:t>
      </w:r>
      <w:r w:rsidRPr="00251952">
        <w:rPr>
          <w:rFonts w:eastAsia="Times New Roman" w:cstheme="minorHAnsi"/>
          <w:lang w:eastAsia="el-GR"/>
        </w:rPr>
        <w:t>(επιβλέπων).</w:t>
      </w:r>
    </w:p>
    <w:p w14:paraId="2AB99EB8" w14:textId="77777777" w:rsidR="00A254F1" w:rsidRPr="00251952" w:rsidRDefault="00A254F1" w:rsidP="007E7304">
      <w:pPr>
        <w:spacing w:after="0" w:line="360" w:lineRule="auto"/>
        <w:ind w:left="709" w:hanging="709"/>
        <w:jc w:val="both"/>
        <w:rPr>
          <w:rFonts w:eastAsia="Times New Roman" w:cstheme="minorHAnsi"/>
          <w:lang w:eastAsia="el-GR"/>
        </w:rPr>
      </w:pPr>
    </w:p>
    <w:p w14:paraId="2E0ABE14" w14:textId="177A6CB1"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Σύγκριση καρδιοαναπνευστική αναζωογόνησης μόνο με θωρακικές συμπιέσεις έναντι συμπιέσεων και αερισμού σε πειραματικό μοντέλο παρατεταμένης κοιλιακής μαρμαρυγής σε χοίρους.</w:t>
      </w:r>
    </w:p>
    <w:p w14:paraId="6D2AD8CF" w14:textId="77777777" w:rsidR="00A254F1" w:rsidRPr="00251952" w:rsidRDefault="00A254F1" w:rsidP="007E7304">
      <w:pPr>
        <w:spacing w:after="0" w:line="360" w:lineRule="auto"/>
        <w:ind w:left="1418" w:hanging="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u w:val="single"/>
          <w:lang w:eastAsia="el-GR"/>
        </w:rPr>
        <w:t>Σιμιτσής Παναγιώτης</w:t>
      </w:r>
      <w:r w:rsidRPr="00251952">
        <w:rPr>
          <w:rFonts w:eastAsia="Times New Roman" w:cstheme="minorHAnsi"/>
          <w:lang w:eastAsia="el-GR"/>
        </w:rPr>
        <w:t>.</w:t>
      </w:r>
    </w:p>
    <w:p w14:paraId="1FCC6B59" w14:textId="77777777" w:rsidR="00A254F1" w:rsidRPr="00251952" w:rsidRDefault="00A254F1" w:rsidP="007E7304">
      <w:pPr>
        <w:spacing w:after="0" w:line="360" w:lineRule="auto"/>
        <w:ind w:left="1418" w:hanging="709"/>
        <w:jc w:val="both"/>
        <w:rPr>
          <w:rFonts w:eastAsia="Times New Roman" w:cstheme="minorHAnsi"/>
          <w:lang w:eastAsia="el-GR"/>
        </w:rPr>
      </w:pPr>
      <w:r w:rsidRPr="00251952">
        <w:rPr>
          <w:rFonts w:eastAsia="Times New Roman" w:cstheme="minorHAnsi"/>
        </w:rPr>
        <w:t>Ημερομηνία ολοκλήρωσης: 28/11/2011.</w:t>
      </w:r>
    </w:p>
    <w:p w14:paraId="003EE969" w14:textId="77777777" w:rsidR="00A254F1" w:rsidRPr="00251952" w:rsidRDefault="00A254F1" w:rsidP="007E7304">
      <w:pPr>
        <w:spacing w:after="0" w:line="360" w:lineRule="auto"/>
        <w:ind w:left="1418" w:hanging="709"/>
        <w:jc w:val="both"/>
        <w:rPr>
          <w:rFonts w:eastAsia="Times New Roman" w:cstheme="minorHAnsi"/>
          <w:lang w:eastAsia="el-GR"/>
        </w:rPr>
      </w:pPr>
      <w:r w:rsidRPr="00251952">
        <w:rPr>
          <w:rFonts w:eastAsia="Times New Roman" w:cstheme="minorHAnsi"/>
          <w:b/>
          <w:u w:val="single"/>
        </w:rPr>
        <w:t>Ξάνθος Θ</w:t>
      </w:r>
      <w:r w:rsidRPr="00251952">
        <w:rPr>
          <w:rFonts w:eastAsia="Times New Roman" w:cstheme="minorHAnsi"/>
        </w:rPr>
        <w:t xml:space="preserve"> </w:t>
      </w:r>
      <w:r w:rsidRPr="00251952">
        <w:rPr>
          <w:rFonts w:eastAsia="Times New Roman" w:cstheme="minorHAnsi"/>
          <w:lang w:eastAsia="el-GR"/>
        </w:rPr>
        <w:t>(επιβλέπων).</w:t>
      </w:r>
    </w:p>
    <w:p w14:paraId="088D1DD7" w14:textId="77777777" w:rsidR="00A254F1" w:rsidRPr="00251952" w:rsidRDefault="00A254F1" w:rsidP="007E7304">
      <w:pPr>
        <w:spacing w:after="0" w:line="360" w:lineRule="auto"/>
        <w:ind w:left="709" w:hanging="709"/>
        <w:jc w:val="both"/>
        <w:rPr>
          <w:rFonts w:eastAsia="Times New Roman" w:cstheme="minorHAnsi"/>
          <w:lang w:eastAsia="el-GR"/>
        </w:rPr>
      </w:pPr>
    </w:p>
    <w:p w14:paraId="28BE7988" w14:textId="506215A3"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Η διατήρηση των δεξιοτήτων στην εξειδικευμένη υποστήριξη της ζωής.</w:t>
      </w:r>
    </w:p>
    <w:p w14:paraId="2E490FA5" w14:textId="77777777" w:rsidR="00A254F1" w:rsidRPr="00251952" w:rsidRDefault="00A254F1" w:rsidP="007E7304">
      <w:pPr>
        <w:spacing w:after="0" w:line="360" w:lineRule="auto"/>
        <w:ind w:left="1418" w:hanging="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u w:val="single"/>
          <w:lang w:eastAsia="el-GR"/>
        </w:rPr>
        <w:t>Ταραντίνος Ροδόλφος-Κυριάκος</w:t>
      </w:r>
      <w:r w:rsidRPr="00251952">
        <w:rPr>
          <w:rFonts w:eastAsia="Times New Roman" w:cstheme="minorHAnsi"/>
          <w:lang w:eastAsia="el-GR"/>
        </w:rPr>
        <w:t>.</w:t>
      </w:r>
    </w:p>
    <w:p w14:paraId="43E9EED7" w14:textId="77777777" w:rsidR="00A254F1" w:rsidRPr="00251952" w:rsidRDefault="00A254F1" w:rsidP="007E7304">
      <w:pPr>
        <w:spacing w:after="0" w:line="360" w:lineRule="auto"/>
        <w:ind w:left="1418" w:hanging="709"/>
        <w:jc w:val="both"/>
        <w:rPr>
          <w:rFonts w:eastAsia="Times New Roman" w:cstheme="minorHAnsi"/>
          <w:lang w:eastAsia="el-GR"/>
        </w:rPr>
      </w:pPr>
      <w:r w:rsidRPr="00251952">
        <w:rPr>
          <w:rFonts w:eastAsia="Times New Roman" w:cstheme="minorHAnsi"/>
        </w:rPr>
        <w:t>Ημερομηνία ολοκλήρωσης: 27/02/2013.</w:t>
      </w:r>
    </w:p>
    <w:p w14:paraId="007C91A7" w14:textId="77777777" w:rsidR="00A254F1" w:rsidRPr="00251952" w:rsidRDefault="00A254F1" w:rsidP="007E7304">
      <w:pPr>
        <w:spacing w:after="0" w:line="360" w:lineRule="auto"/>
        <w:ind w:left="1418" w:hanging="709"/>
        <w:jc w:val="both"/>
        <w:rPr>
          <w:rFonts w:eastAsia="Times New Roman" w:cstheme="minorHAnsi"/>
          <w:lang w:eastAsia="el-GR"/>
        </w:rPr>
      </w:pPr>
      <w:r w:rsidRPr="00251952">
        <w:rPr>
          <w:rFonts w:eastAsia="Times New Roman" w:cstheme="minorHAnsi"/>
          <w:b/>
          <w:u w:val="single"/>
        </w:rPr>
        <w:t>Ξάνθος Θ</w:t>
      </w:r>
      <w:r w:rsidRPr="00251952">
        <w:rPr>
          <w:rFonts w:eastAsia="Times New Roman" w:cstheme="minorHAnsi"/>
        </w:rPr>
        <w:t xml:space="preserve"> </w:t>
      </w:r>
      <w:r w:rsidRPr="00251952">
        <w:rPr>
          <w:rFonts w:eastAsia="Times New Roman" w:cstheme="minorHAnsi"/>
          <w:lang w:eastAsia="el-GR"/>
        </w:rPr>
        <w:t>(επιβλέπων).</w:t>
      </w:r>
    </w:p>
    <w:p w14:paraId="45EC5FE0" w14:textId="77777777" w:rsidR="00A254F1" w:rsidRPr="00251952" w:rsidRDefault="00A254F1" w:rsidP="007E7304">
      <w:pPr>
        <w:spacing w:after="0" w:line="360" w:lineRule="auto"/>
        <w:ind w:left="709" w:hanging="709"/>
        <w:jc w:val="both"/>
        <w:rPr>
          <w:rFonts w:eastAsia="Times New Roman" w:cstheme="minorHAnsi"/>
          <w:sz w:val="16"/>
          <w:szCs w:val="16"/>
          <w:lang w:eastAsia="el-GR"/>
        </w:rPr>
      </w:pPr>
    </w:p>
    <w:p w14:paraId="1826F4A9" w14:textId="76681B02"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Συγγενείς ανωμαλίες και ανατομικές παραλλαγές των στεφανιαίων αρτηριών: μελέτη σε ενήλικο στεφανιογραφικό πληθυσμό.</w:t>
      </w:r>
    </w:p>
    <w:p w14:paraId="2984C5FF" w14:textId="77777777" w:rsidR="00A254F1" w:rsidRPr="00251952" w:rsidRDefault="00A254F1" w:rsidP="007E7304">
      <w:pPr>
        <w:spacing w:after="0" w:line="360" w:lineRule="auto"/>
        <w:ind w:left="1418" w:hanging="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u w:val="single"/>
          <w:lang w:eastAsia="el-GR"/>
        </w:rPr>
        <w:t>Τεμπερικίδης Πρόδρομος</w:t>
      </w:r>
      <w:r w:rsidRPr="00251952">
        <w:rPr>
          <w:rFonts w:eastAsia="Times New Roman" w:cstheme="minorHAnsi"/>
          <w:lang w:eastAsia="el-GR"/>
        </w:rPr>
        <w:t>.</w:t>
      </w:r>
    </w:p>
    <w:p w14:paraId="65AC8FDE" w14:textId="77777777" w:rsidR="00A254F1" w:rsidRPr="00251952" w:rsidRDefault="00A254F1" w:rsidP="007E7304">
      <w:pPr>
        <w:spacing w:after="0" w:line="360" w:lineRule="auto"/>
        <w:ind w:left="1418" w:hanging="709"/>
        <w:jc w:val="both"/>
        <w:rPr>
          <w:rFonts w:eastAsia="Times New Roman" w:cstheme="minorHAnsi"/>
          <w:lang w:eastAsia="el-GR"/>
        </w:rPr>
      </w:pPr>
      <w:r w:rsidRPr="00251952">
        <w:rPr>
          <w:rFonts w:eastAsia="Times New Roman" w:cstheme="minorHAnsi"/>
        </w:rPr>
        <w:t>Ημερομηνία ολοκλήρωσης: 28/11/2011.</w:t>
      </w:r>
    </w:p>
    <w:p w14:paraId="28181563" w14:textId="77777777" w:rsidR="00A254F1" w:rsidRPr="00251952" w:rsidRDefault="00A254F1" w:rsidP="007E7304">
      <w:pPr>
        <w:spacing w:after="0" w:line="360" w:lineRule="auto"/>
        <w:ind w:left="1418" w:hanging="709"/>
        <w:jc w:val="both"/>
        <w:rPr>
          <w:rFonts w:eastAsia="Times New Roman" w:cstheme="minorHAnsi"/>
          <w:lang w:eastAsia="el-GR"/>
        </w:rPr>
      </w:pPr>
      <w:r w:rsidRPr="00251952">
        <w:rPr>
          <w:rFonts w:eastAsia="Times New Roman" w:cstheme="minorHAnsi"/>
          <w:b/>
          <w:u w:val="single"/>
        </w:rPr>
        <w:t>Ξάνθος Θ</w:t>
      </w:r>
      <w:r w:rsidRPr="00251952">
        <w:rPr>
          <w:rFonts w:eastAsia="Times New Roman" w:cstheme="minorHAnsi"/>
        </w:rPr>
        <w:t xml:space="preserve"> </w:t>
      </w:r>
      <w:r w:rsidRPr="00251952">
        <w:rPr>
          <w:rFonts w:eastAsia="Times New Roman" w:cstheme="minorHAnsi"/>
          <w:lang w:eastAsia="el-GR"/>
        </w:rPr>
        <w:t>(επιβλέπων).</w:t>
      </w:r>
    </w:p>
    <w:p w14:paraId="79341354" w14:textId="4E831A15"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Εισαγωγή στην αναισθησία χωρίς μυοχαλαρωτικά. Ο ρόλος της ρεμιφεντανύλης (</w:t>
      </w:r>
      <w:r w:rsidRPr="00251952">
        <w:rPr>
          <w:rFonts w:eastAsia="Times New Roman" w:cstheme="minorHAnsi"/>
          <w:sz w:val="22"/>
          <w:szCs w:val="22"/>
          <w:lang w:val="en-US" w:eastAsia="el-GR"/>
        </w:rPr>
        <w:t>R</w:t>
      </w:r>
      <w:r w:rsidRPr="00251952">
        <w:rPr>
          <w:rFonts w:eastAsia="Times New Roman" w:cstheme="minorHAnsi"/>
          <w:sz w:val="22"/>
          <w:szCs w:val="22"/>
          <w:lang w:eastAsia="el-GR"/>
        </w:rPr>
        <w:t>emifentanil)</w:t>
      </w:r>
    </w:p>
    <w:p w14:paraId="5DD68595" w14:textId="77777777" w:rsidR="00A254F1" w:rsidRPr="00251952" w:rsidRDefault="00A254F1" w:rsidP="007E7304">
      <w:pPr>
        <w:spacing w:after="0" w:line="360" w:lineRule="auto"/>
        <w:ind w:left="1418" w:hanging="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Φωτοπούλου Γεωργία</w:t>
      </w:r>
      <w:r w:rsidRPr="00251952">
        <w:rPr>
          <w:rFonts w:eastAsia="Times New Roman" w:cstheme="minorHAnsi"/>
          <w:lang w:eastAsia="el-GR"/>
        </w:rPr>
        <w:t>.</w:t>
      </w:r>
    </w:p>
    <w:p w14:paraId="09CF9FF1" w14:textId="77777777" w:rsidR="00A254F1" w:rsidRPr="00251952" w:rsidRDefault="00A254F1" w:rsidP="007E7304">
      <w:pPr>
        <w:spacing w:after="0" w:line="360" w:lineRule="auto"/>
        <w:ind w:left="1418" w:hanging="709"/>
        <w:jc w:val="both"/>
        <w:rPr>
          <w:rFonts w:eastAsia="Times New Roman" w:cstheme="minorHAnsi"/>
          <w:lang w:eastAsia="el-GR"/>
        </w:rPr>
      </w:pPr>
      <w:r w:rsidRPr="00251952">
        <w:rPr>
          <w:rFonts w:eastAsia="Times New Roman" w:cstheme="minorHAnsi"/>
        </w:rPr>
        <w:lastRenderedPageBreak/>
        <w:t>Ημερομηνία ολοκλήρωσης: 03/04/2012.</w:t>
      </w:r>
    </w:p>
    <w:p w14:paraId="7D3788DC" w14:textId="77777777" w:rsidR="00A254F1" w:rsidRPr="00251952" w:rsidRDefault="00A254F1" w:rsidP="007E7304">
      <w:pPr>
        <w:spacing w:after="0" w:line="360" w:lineRule="auto"/>
        <w:ind w:left="1418" w:hanging="709"/>
        <w:jc w:val="both"/>
        <w:rPr>
          <w:rFonts w:eastAsia="Times New Roman" w:cstheme="minorHAnsi"/>
          <w:lang w:eastAsia="el-GR"/>
        </w:rPr>
      </w:pPr>
      <w:r w:rsidRPr="00251952">
        <w:rPr>
          <w:rFonts w:eastAsia="Times New Roman" w:cstheme="minorHAnsi"/>
          <w:b/>
          <w:u w:val="single"/>
        </w:rPr>
        <w:t>Ξάνθος Θ</w:t>
      </w:r>
      <w:r w:rsidRPr="00251952">
        <w:rPr>
          <w:rFonts w:eastAsia="Times New Roman" w:cstheme="minorHAnsi"/>
        </w:rPr>
        <w:t xml:space="preserve"> </w:t>
      </w:r>
      <w:r w:rsidRPr="00251952">
        <w:rPr>
          <w:rFonts w:eastAsia="Times New Roman" w:cstheme="minorHAnsi"/>
          <w:lang w:eastAsia="el-GR"/>
        </w:rPr>
        <w:t>(επιβλέπων).</w:t>
      </w:r>
    </w:p>
    <w:p w14:paraId="4A2C6131" w14:textId="77777777" w:rsidR="00670B98" w:rsidRPr="00251952" w:rsidRDefault="00670B98" w:rsidP="007E7304">
      <w:pPr>
        <w:spacing w:after="0" w:line="360" w:lineRule="auto"/>
        <w:ind w:left="709" w:right="-7" w:hanging="709"/>
        <w:jc w:val="both"/>
        <w:rPr>
          <w:rFonts w:eastAsia="Times New Roman" w:cstheme="minorHAnsi"/>
          <w:b/>
          <w:bCs/>
        </w:rPr>
      </w:pPr>
    </w:p>
    <w:p w14:paraId="13FE4FBD" w14:textId="677F012D" w:rsidR="00A254F1" w:rsidRPr="00251952" w:rsidRDefault="00A254F1" w:rsidP="004F3314">
      <w:pPr>
        <w:pStyle w:val="a3"/>
        <w:numPr>
          <w:ilvl w:val="0"/>
          <w:numId w:val="52"/>
        </w:numPr>
        <w:spacing w:after="0" w:line="360" w:lineRule="auto"/>
        <w:ind w:left="709" w:right="-7" w:hanging="709"/>
        <w:jc w:val="both"/>
        <w:rPr>
          <w:rFonts w:eastAsia="Times New Roman" w:cstheme="minorHAnsi"/>
          <w:bCs/>
          <w:sz w:val="22"/>
          <w:szCs w:val="22"/>
        </w:rPr>
      </w:pPr>
      <w:r w:rsidRPr="00251952">
        <w:rPr>
          <w:rFonts w:eastAsia="Times New Roman" w:cstheme="minorHAnsi"/>
          <w:bCs/>
          <w:sz w:val="22"/>
          <w:szCs w:val="22"/>
        </w:rPr>
        <w:t>Ανίχνευση δεικτών φλεγμονής στον τραχειοσωλήνα μετά την αποσωλήνωση παιδιών που υποβάλλονται σε διαφορετικής διάρκειας χειρουργικές επεμβάσεις.</w:t>
      </w:r>
    </w:p>
    <w:p w14:paraId="1E45C966" w14:textId="77777777" w:rsidR="00A254F1" w:rsidRPr="00251952" w:rsidRDefault="00A254F1" w:rsidP="007E7304">
      <w:pPr>
        <w:spacing w:after="0" w:line="360" w:lineRule="auto"/>
        <w:ind w:left="1418" w:right="-7" w:hanging="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bCs/>
          <w:u w:val="single"/>
        </w:rPr>
        <w:t>Μπρόζου Βασιλική</w:t>
      </w:r>
      <w:r w:rsidRPr="00251952">
        <w:rPr>
          <w:rFonts w:eastAsia="Times New Roman" w:cstheme="minorHAnsi"/>
          <w:bCs/>
        </w:rPr>
        <w:t>.</w:t>
      </w:r>
    </w:p>
    <w:p w14:paraId="764C0952" w14:textId="77777777" w:rsidR="00A254F1" w:rsidRPr="00251952" w:rsidRDefault="00A254F1" w:rsidP="007E7304">
      <w:pPr>
        <w:spacing w:after="0" w:line="360" w:lineRule="auto"/>
        <w:ind w:left="1418" w:right="-7" w:hanging="709"/>
        <w:jc w:val="both"/>
        <w:rPr>
          <w:rFonts w:eastAsia="Times New Roman" w:cstheme="minorHAnsi"/>
          <w:bCs/>
        </w:rPr>
      </w:pPr>
      <w:r w:rsidRPr="00251952">
        <w:rPr>
          <w:rFonts w:eastAsia="Times New Roman" w:cstheme="minorHAnsi"/>
        </w:rPr>
        <w:t>Ημερομηνία ολοκλήρωσης: 26/11/2012.</w:t>
      </w:r>
    </w:p>
    <w:p w14:paraId="5E0E82A0" w14:textId="77777777" w:rsidR="00A254F1" w:rsidRPr="00251952" w:rsidRDefault="00A254F1" w:rsidP="007E7304">
      <w:pPr>
        <w:spacing w:after="0" w:line="360" w:lineRule="auto"/>
        <w:ind w:left="1418" w:right="-7" w:hanging="709"/>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0611E58F" w14:textId="77777777" w:rsidR="00EE3422" w:rsidRPr="00251952" w:rsidRDefault="00EE3422" w:rsidP="007E7304">
      <w:pPr>
        <w:spacing w:after="0" w:line="360" w:lineRule="auto"/>
        <w:ind w:left="709" w:right="-7" w:hanging="709"/>
        <w:jc w:val="both"/>
        <w:rPr>
          <w:rFonts w:eastAsia="Times New Roman" w:cstheme="minorHAnsi"/>
          <w:bCs/>
        </w:rPr>
      </w:pPr>
    </w:p>
    <w:p w14:paraId="00F9D817" w14:textId="0AAC10EC" w:rsidR="00A254F1" w:rsidRPr="00251952" w:rsidRDefault="00A254F1" w:rsidP="004F3314">
      <w:pPr>
        <w:pStyle w:val="a3"/>
        <w:numPr>
          <w:ilvl w:val="0"/>
          <w:numId w:val="52"/>
        </w:numPr>
        <w:spacing w:after="0" w:line="360" w:lineRule="auto"/>
        <w:ind w:left="709" w:right="-7" w:hanging="709"/>
        <w:jc w:val="both"/>
        <w:rPr>
          <w:rFonts w:eastAsia="Times New Roman" w:cstheme="minorHAnsi"/>
          <w:bCs/>
          <w:sz w:val="22"/>
          <w:szCs w:val="22"/>
        </w:rPr>
      </w:pPr>
      <w:r w:rsidRPr="00251952">
        <w:rPr>
          <w:rFonts w:eastAsia="Times New Roman" w:cstheme="minorHAnsi"/>
          <w:bCs/>
          <w:sz w:val="22"/>
          <w:szCs w:val="22"/>
        </w:rPr>
        <w:t>Η διακριτική ικανότητα της προκαλσιτονίνης και της σπλαχνικής παχυσαρκίας στην πρόβλεψη της εξέλιξης ασθενών νοσηλευομένων σε ΜΕΘ από οξεία συστηματική φλεγμονώδη αντίδραση (SIRS) σε σήψη.</w:t>
      </w:r>
    </w:p>
    <w:p w14:paraId="0BE3990A" w14:textId="77777777" w:rsidR="00A254F1" w:rsidRPr="00251952" w:rsidRDefault="00A254F1" w:rsidP="007E7304">
      <w:pPr>
        <w:spacing w:after="0" w:line="360" w:lineRule="auto"/>
        <w:ind w:left="1418" w:right="-7" w:hanging="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bCs/>
          <w:u w:val="single"/>
        </w:rPr>
        <w:t>Νιτσοτόλης Θωμάς</w:t>
      </w:r>
      <w:r w:rsidRPr="00251952">
        <w:rPr>
          <w:rFonts w:eastAsia="Times New Roman" w:cstheme="minorHAnsi"/>
          <w:bCs/>
        </w:rPr>
        <w:t>.</w:t>
      </w:r>
    </w:p>
    <w:p w14:paraId="3572CE54" w14:textId="77777777" w:rsidR="00A254F1" w:rsidRPr="00251952" w:rsidRDefault="00A254F1" w:rsidP="007E7304">
      <w:pPr>
        <w:spacing w:after="0" w:line="360" w:lineRule="auto"/>
        <w:ind w:left="1418" w:right="-7" w:hanging="709"/>
        <w:jc w:val="both"/>
        <w:rPr>
          <w:rFonts w:eastAsia="Times New Roman" w:cstheme="minorHAnsi"/>
          <w:bCs/>
        </w:rPr>
      </w:pPr>
      <w:r w:rsidRPr="00251952">
        <w:rPr>
          <w:rFonts w:eastAsia="Times New Roman" w:cstheme="minorHAnsi"/>
        </w:rPr>
        <w:t>Ημερομηνία ολοκλήρωσης: 27/02/2013.</w:t>
      </w:r>
    </w:p>
    <w:p w14:paraId="10624C9D" w14:textId="77777777" w:rsidR="00A254F1" w:rsidRPr="00251952" w:rsidRDefault="00A254F1" w:rsidP="007E7304">
      <w:pPr>
        <w:spacing w:after="0" w:line="360" w:lineRule="auto"/>
        <w:ind w:left="1418" w:right="-7" w:hanging="709"/>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2621E7F9" w14:textId="77777777" w:rsidR="00A254F1" w:rsidRPr="00251952" w:rsidRDefault="00A254F1" w:rsidP="007E7304">
      <w:pPr>
        <w:spacing w:after="0" w:line="360" w:lineRule="auto"/>
        <w:ind w:left="709" w:right="-7" w:hanging="709"/>
        <w:jc w:val="both"/>
        <w:rPr>
          <w:rFonts w:eastAsia="Times New Roman" w:cstheme="minorHAnsi"/>
          <w:bCs/>
        </w:rPr>
      </w:pPr>
    </w:p>
    <w:p w14:paraId="7DCCF320" w14:textId="555BC3B1" w:rsidR="00A254F1" w:rsidRPr="00251952" w:rsidRDefault="00A254F1" w:rsidP="004F3314">
      <w:pPr>
        <w:pStyle w:val="a3"/>
        <w:numPr>
          <w:ilvl w:val="0"/>
          <w:numId w:val="52"/>
        </w:numPr>
        <w:spacing w:after="0" w:line="360" w:lineRule="auto"/>
        <w:ind w:left="709" w:right="-7" w:hanging="709"/>
        <w:jc w:val="both"/>
        <w:rPr>
          <w:rFonts w:eastAsia="Times New Roman" w:cstheme="minorHAnsi"/>
          <w:bCs/>
          <w:sz w:val="22"/>
          <w:szCs w:val="22"/>
        </w:rPr>
      </w:pPr>
      <w:r w:rsidRPr="00251952">
        <w:rPr>
          <w:rFonts w:eastAsia="Times New Roman" w:cstheme="minorHAnsi"/>
          <w:bCs/>
          <w:sz w:val="22"/>
          <w:szCs w:val="22"/>
        </w:rPr>
        <w:t>Το νατριουρητικό πεπτίδιο τύπου β (ΒΝP) ως δείκτης διαστρωμάτωσης κινδύνου στην παρόξυνση της χρόνιας αποφρακτικής πνευμονοπάθειας.</w:t>
      </w:r>
    </w:p>
    <w:p w14:paraId="3A981141" w14:textId="77777777" w:rsidR="00A254F1" w:rsidRPr="00251952" w:rsidRDefault="00A254F1" w:rsidP="007E7304">
      <w:pPr>
        <w:spacing w:after="0" w:line="360" w:lineRule="auto"/>
        <w:ind w:left="1418" w:right="-7" w:hanging="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bCs/>
          <w:u w:val="single"/>
        </w:rPr>
        <w:t>Τζιάννου Αλεξάνδρα</w:t>
      </w:r>
      <w:r w:rsidRPr="00251952">
        <w:rPr>
          <w:rFonts w:eastAsia="Times New Roman" w:cstheme="minorHAnsi"/>
          <w:bCs/>
        </w:rPr>
        <w:t>.</w:t>
      </w:r>
      <w:r w:rsidRPr="00251952">
        <w:rPr>
          <w:rFonts w:eastAsia="Times New Roman" w:cstheme="minorHAnsi"/>
          <w:bCs/>
          <w:lang w:eastAsia="el-GR"/>
        </w:rPr>
        <w:t xml:space="preserve"> (Δεν περατώθηκε).</w:t>
      </w:r>
    </w:p>
    <w:p w14:paraId="76DAC38D" w14:textId="77777777" w:rsidR="00A254F1" w:rsidRPr="00251952" w:rsidRDefault="00A254F1" w:rsidP="007E7304">
      <w:pPr>
        <w:spacing w:after="0" w:line="360" w:lineRule="auto"/>
        <w:ind w:left="1418" w:right="-7" w:hanging="709"/>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418CE95D" w14:textId="77777777" w:rsidR="00A254F1" w:rsidRPr="00251952" w:rsidRDefault="00A254F1" w:rsidP="007E7304">
      <w:pPr>
        <w:spacing w:after="0" w:line="360" w:lineRule="auto"/>
        <w:ind w:left="709" w:right="-7" w:hanging="709"/>
        <w:jc w:val="both"/>
        <w:rPr>
          <w:rFonts w:eastAsia="Times New Roman" w:cstheme="minorHAnsi"/>
          <w:b/>
          <w:bCs/>
          <w:u w:val="single"/>
        </w:rPr>
      </w:pPr>
    </w:p>
    <w:p w14:paraId="55E1796A" w14:textId="78B58F5A"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Μελέτη της ψηλάφησης καρωτιδικού σφυγμού από επαγγελματίες υγείας.</w:t>
      </w:r>
    </w:p>
    <w:p w14:paraId="45FBAF2D" w14:textId="77777777" w:rsidR="00A254F1" w:rsidRPr="00251952" w:rsidRDefault="00A254F1" w:rsidP="007E7304">
      <w:pPr>
        <w:spacing w:after="0" w:line="360" w:lineRule="auto"/>
        <w:ind w:left="1418" w:hanging="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u w:val="single"/>
          <w:lang w:eastAsia="el-GR"/>
        </w:rPr>
        <w:t>Αποστόλου Ευστράτιος</w:t>
      </w:r>
      <w:r w:rsidRPr="00251952">
        <w:rPr>
          <w:rFonts w:eastAsia="Times New Roman" w:cstheme="minorHAnsi"/>
          <w:lang w:eastAsia="el-GR"/>
        </w:rPr>
        <w:t>.</w:t>
      </w:r>
    </w:p>
    <w:p w14:paraId="637C18C1" w14:textId="77777777" w:rsidR="00A254F1" w:rsidRPr="00251952" w:rsidRDefault="00A254F1" w:rsidP="007E7304">
      <w:pPr>
        <w:spacing w:after="0" w:line="360" w:lineRule="auto"/>
        <w:ind w:left="1418" w:hanging="709"/>
        <w:jc w:val="both"/>
        <w:rPr>
          <w:rFonts w:eastAsia="Times New Roman" w:cstheme="minorHAnsi"/>
          <w:lang w:eastAsia="el-GR"/>
        </w:rPr>
      </w:pPr>
      <w:r w:rsidRPr="00251952">
        <w:rPr>
          <w:rFonts w:eastAsia="Times New Roman" w:cstheme="minorHAnsi"/>
        </w:rPr>
        <w:t>Ημερομηνία ολοκλήρωσης: 27/02/2013.</w:t>
      </w:r>
    </w:p>
    <w:p w14:paraId="2ACE81ED" w14:textId="77777777" w:rsidR="00A254F1" w:rsidRPr="00251952" w:rsidRDefault="00A254F1" w:rsidP="007E7304">
      <w:pPr>
        <w:spacing w:after="0" w:line="360" w:lineRule="auto"/>
        <w:ind w:left="1418" w:right="-7" w:hanging="709"/>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4F5B2475" w14:textId="77777777" w:rsidR="00A254F1" w:rsidRPr="00251952" w:rsidRDefault="00A254F1" w:rsidP="007E7304">
      <w:pPr>
        <w:spacing w:after="0" w:line="360" w:lineRule="auto"/>
        <w:ind w:left="709" w:hanging="709"/>
        <w:jc w:val="both"/>
        <w:rPr>
          <w:rFonts w:eastAsia="Times New Roman" w:cstheme="minorHAnsi"/>
          <w:sz w:val="18"/>
          <w:szCs w:val="18"/>
          <w:lang w:eastAsia="el-GR"/>
        </w:rPr>
      </w:pPr>
    </w:p>
    <w:p w14:paraId="769281A7" w14:textId="7B73EE31"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Επίδραση του σημείου τοποθέτησης των χεριών των εκπαιδευόμενων στη βασική υποστήριξη ζωής σε μοντέλο καρδιοαναπνευστικής αναζωογόνησης, όσον αφορά τη ποιότητα και τη ταχύτητα των παρεχομένων θωρακικών συμπιέσεων.</w:t>
      </w:r>
    </w:p>
    <w:p w14:paraId="6D84EC1C" w14:textId="77777777" w:rsidR="00A254F1" w:rsidRPr="00251952" w:rsidRDefault="00A254F1" w:rsidP="007E7304">
      <w:pPr>
        <w:spacing w:after="0" w:line="360" w:lineRule="auto"/>
        <w:ind w:left="1418" w:hanging="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Γιάγου Δήμητρα</w:t>
      </w:r>
      <w:r w:rsidRPr="00251952">
        <w:rPr>
          <w:rFonts w:eastAsia="Times New Roman" w:cstheme="minorHAnsi"/>
          <w:lang w:eastAsia="el-GR"/>
        </w:rPr>
        <w:t>.</w:t>
      </w:r>
    </w:p>
    <w:p w14:paraId="1F62E589" w14:textId="77777777" w:rsidR="00A254F1" w:rsidRPr="00251952" w:rsidRDefault="00A254F1" w:rsidP="007E7304">
      <w:pPr>
        <w:spacing w:after="0" w:line="360" w:lineRule="auto"/>
        <w:ind w:left="1418" w:hanging="709"/>
        <w:jc w:val="both"/>
        <w:rPr>
          <w:rFonts w:eastAsia="Times New Roman" w:cstheme="minorHAnsi"/>
          <w:lang w:eastAsia="el-GR"/>
        </w:rPr>
      </w:pPr>
      <w:r w:rsidRPr="00251952">
        <w:rPr>
          <w:rFonts w:eastAsia="Times New Roman" w:cstheme="minorHAnsi"/>
        </w:rPr>
        <w:t>Ημερομηνία ολοκλήρωσης: 26/11/2012.</w:t>
      </w:r>
    </w:p>
    <w:p w14:paraId="75B6AFF4" w14:textId="3DEC3C32" w:rsidR="00A52514" w:rsidRPr="00251952" w:rsidRDefault="00A254F1" w:rsidP="00D962CF">
      <w:pPr>
        <w:spacing w:after="0" w:line="360" w:lineRule="auto"/>
        <w:ind w:left="1418" w:right="-7" w:hanging="709"/>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1F905571" w14:textId="0898DC5B"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Εκτίμηση της ποιότητας ζωής των ασθενών με σοβαρή στένωση της αορτικής βαλβίδας μετά από διαθερμική εμφύτευση αορτικής βαλβίδας.</w:t>
      </w:r>
    </w:p>
    <w:p w14:paraId="7F2A95BB" w14:textId="77777777" w:rsidR="00A254F1" w:rsidRPr="00251952" w:rsidRDefault="00A254F1" w:rsidP="007E7304">
      <w:pPr>
        <w:spacing w:after="0" w:line="360" w:lineRule="auto"/>
        <w:ind w:left="1418" w:hanging="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Κοντοδήμα Παναγιώτα</w:t>
      </w:r>
      <w:r w:rsidRPr="00251952">
        <w:rPr>
          <w:rFonts w:eastAsia="Times New Roman" w:cstheme="minorHAnsi"/>
          <w:lang w:eastAsia="el-GR"/>
        </w:rPr>
        <w:t>.</w:t>
      </w:r>
    </w:p>
    <w:p w14:paraId="1FBF244A" w14:textId="77777777" w:rsidR="00A254F1" w:rsidRPr="00251952" w:rsidRDefault="00A254F1" w:rsidP="007E7304">
      <w:pPr>
        <w:spacing w:after="0" w:line="360" w:lineRule="auto"/>
        <w:ind w:left="1418" w:hanging="709"/>
        <w:jc w:val="both"/>
        <w:rPr>
          <w:rFonts w:eastAsia="Times New Roman" w:cstheme="minorHAnsi"/>
          <w:lang w:eastAsia="el-GR"/>
        </w:rPr>
      </w:pPr>
      <w:r w:rsidRPr="00251952">
        <w:rPr>
          <w:rFonts w:eastAsia="Times New Roman" w:cstheme="minorHAnsi"/>
        </w:rPr>
        <w:lastRenderedPageBreak/>
        <w:t>Ημερομηνία ολοκλήρωσης: 28/11/2011.</w:t>
      </w:r>
    </w:p>
    <w:p w14:paraId="02E00061" w14:textId="77777777" w:rsidR="00A254F1" w:rsidRPr="00251952" w:rsidRDefault="00A254F1" w:rsidP="007E7304">
      <w:pPr>
        <w:spacing w:after="0" w:line="360" w:lineRule="auto"/>
        <w:ind w:left="1418" w:right="-7" w:hanging="709"/>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667B4661" w14:textId="77777777" w:rsidR="00A254F1" w:rsidRPr="00251952" w:rsidRDefault="00A254F1" w:rsidP="007E7304">
      <w:pPr>
        <w:spacing w:after="0" w:line="360" w:lineRule="auto"/>
        <w:ind w:left="709" w:hanging="709"/>
        <w:jc w:val="both"/>
        <w:rPr>
          <w:rFonts w:eastAsia="Times New Roman" w:cstheme="minorHAnsi"/>
          <w:lang w:eastAsia="el-GR"/>
        </w:rPr>
      </w:pPr>
    </w:p>
    <w:p w14:paraId="2247D979" w14:textId="1A3E72CE"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Η ικανότητα των διασωστών στην εξασφάλιση αεραγωγού.</w:t>
      </w:r>
    </w:p>
    <w:p w14:paraId="396EC675" w14:textId="77777777" w:rsidR="00A254F1" w:rsidRPr="00251952" w:rsidRDefault="00A254F1" w:rsidP="007E7304">
      <w:pPr>
        <w:spacing w:after="0" w:line="360" w:lineRule="auto"/>
        <w:ind w:left="1418" w:hanging="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u w:val="single"/>
          <w:lang w:eastAsia="el-GR"/>
        </w:rPr>
        <w:t>Λεβέντης Χαράλαμπος</w:t>
      </w:r>
      <w:r w:rsidRPr="00251952">
        <w:rPr>
          <w:rFonts w:eastAsia="Times New Roman" w:cstheme="minorHAnsi"/>
          <w:lang w:eastAsia="el-GR"/>
        </w:rPr>
        <w:t>.</w:t>
      </w:r>
    </w:p>
    <w:p w14:paraId="69C045A0" w14:textId="77777777" w:rsidR="00A254F1" w:rsidRPr="00251952" w:rsidRDefault="00A254F1" w:rsidP="007E7304">
      <w:pPr>
        <w:spacing w:after="0" w:line="360" w:lineRule="auto"/>
        <w:ind w:left="1418" w:hanging="709"/>
        <w:jc w:val="both"/>
        <w:rPr>
          <w:rFonts w:eastAsia="Times New Roman" w:cstheme="minorHAnsi"/>
        </w:rPr>
      </w:pPr>
      <w:r w:rsidRPr="00251952">
        <w:rPr>
          <w:rFonts w:eastAsia="Times New Roman" w:cstheme="minorHAnsi"/>
        </w:rPr>
        <w:t>Ημερομηνία ολοκλήρωσης: 13/06/2012.</w:t>
      </w:r>
    </w:p>
    <w:p w14:paraId="103C0423" w14:textId="77777777" w:rsidR="00A254F1" w:rsidRPr="00251952" w:rsidRDefault="00A254F1" w:rsidP="007E7304">
      <w:pPr>
        <w:spacing w:after="0" w:line="360" w:lineRule="auto"/>
        <w:ind w:left="1418" w:right="-7" w:hanging="709"/>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6977739A" w14:textId="77777777" w:rsidR="00A254F1" w:rsidRPr="00251952" w:rsidRDefault="00A254F1" w:rsidP="007E7304">
      <w:pPr>
        <w:spacing w:after="0" w:line="360" w:lineRule="auto"/>
        <w:ind w:left="709" w:hanging="709"/>
        <w:jc w:val="both"/>
        <w:rPr>
          <w:rFonts w:eastAsia="Times New Roman" w:cstheme="minorHAnsi"/>
          <w:lang w:eastAsia="el-GR"/>
        </w:rPr>
      </w:pPr>
    </w:p>
    <w:p w14:paraId="269AC053" w14:textId="325EDB0E"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Έλεγχος του καρωτιδικού σφυγμού από ειδικευόμενους ιατρούς και νοσηλευτικό προσωπικό του παθολογικού τομέα.</w:t>
      </w:r>
    </w:p>
    <w:p w14:paraId="19D100C7" w14:textId="77777777" w:rsidR="00A254F1" w:rsidRPr="00251952" w:rsidRDefault="00A254F1" w:rsidP="007E7304">
      <w:pPr>
        <w:spacing w:after="0" w:line="360" w:lineRule="auto"/>
        <w:ind w:left="1418" w:hanging="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Μαρτίνου Χρυσηίς</w:t>
      </w:r>
      <w:r w:rsidRPr="00251952">
        <w:rPr>
          <w:rFonts w:eastAsia="Times New Roman" w:cstheme="minorHAnsi"/>
          <w:lang w:eastAsia="el-GR"/>
        </w:rPr>
        <w:t>.</w:t>
      </w:r>
    </w:p>
    <w:p w14:paraId="021796DB" w14:textId="77777777" w:rsidR="00A254F1" w:rsidRPr="00251952" w:rsidRDefault="00A254F1" w:rsidP="007E7304">
      <w:pPr>
        <w:spacing w:after="0" w:line="360" w:lineRule="auto"/>
        <w:ind w:left="1418" w:hanging="709"/>
        <w:jc w:val="both"/>
        <w:rPr>
          <w:rFonts w:eastAsia="Times New Roman" w:cstheme="minorHAnsi"/>
          <w:lang w:eastAsia="el-GR"/>
        </w:rPr>
      </w:pPr>
      <w:r w:rsidRPr="00251952">
        <w:rPr>
          <w:rFonts w:eastAsia="Times New Roman" w:cstheme="minorHAnsi"/>
        </w:rPr>
        <w:t>Ημερομηνία ολοκλήρωσης: 26/11/2012.</w:t>
      </w:r>
    </w:p>
    <w:p w14:paraId="5E030AC0" w14:textId="77777777" w:rsidR="00A254F1" w:rsidRPr="00251952" w:rsidRDefault="00A254F1" w:rsidP="007E7304">
      <w:pPr>
        <w:spacing w:after="0" w:line="360" w:lineRule="auto"/>
        <w:ind w:left="1418" w:right="-7" w:hanging="709"/>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35C054A0" w14:textId="77777777" w:rsidR="00A254F1" w:rsidRPr="00251952" w:rsidRDefault="00A254F1" w:rsidP="007E7304">
      <w:pPr>
        <w:spacing w:after="0" w:line="360" w:lineRule="auto"/>
        <w:ind w:left="709" w:hanging="709"/>
        <w:jc w:val="both"/>
        <w:rPr>
          <w:rFonts w:eastAsia="Times New Roman" w:cstheme="minorHAnsi"/>
          <w:b/>
          <w:bCs/>
        </w:rPr>
      </w:pPr>
    </w:p>
    <w:p w14:paraId="2E7B45AF" w14:textId="0D73D2B1"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Η μη αιμοκαθαιρόμενη  χρόνια νεφρική ανεπάρκεια  ως ανεξάρτητος παράγοντας κίνδυνου για την εμφάνιση κολπικής μαρμαρυγής.</w:t>
      </w:r>
    </w:p>
    <w:p w14:paraId="4A2D0FF5" w14:textId="77777777" w:rsidR="00A254F1" w:rsidRPr="00251952" w:rsidRDefault="00A254F1" w:rsidP="007E7304">
      <w:pPr>
        <w:spacing w:after="0" w:line="360" w:lineRule="auto"/>
        <w:ind w:left="1418" w:hanging="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u w:val="single"/>
          <w:lang w:eastAsia="el-GR"/>
        </w:rPr>
        <w:t>Μίλκας Αναστάσιος</w:t>
      </w:r>
      <w:r w:rsidRPr="00251952">
        <w:rPr>
          <w:rFonts w:eastAsia="Times New Roman" w:cstheme="minorHAnsi"/>
          <w:lang w:eastAsia="el-GR"/>
        </w:rPr>
        <w:t>.</w:t>
      </w:r>
    </w:p>
    <w:p w14:paraId="3DCA0B7C" w14:textId="77777777" w:rsidR="00A254F1" w:rsidRPr="00251952" w:rsidRDefault="00A254F1" w:rsidP="007E7304">
      <w:pPr>
        <w:spacing w:after="0" w:line="360" w:lineRule="auto"/>
        <w:ind w:left="1418" w:hanging="709"/>
        <w:jc w:val="both"/>
        <w:rPr>
          <w:rFonts w:eastAsia="Times New Roman" w:cstheme="minorHAnsi"/>
          <w:lang w:eastAsia="el-GR"/>
        </w:rPr>
      </w:pPr>
      <w:r w:rsidRPr="00251952">
        <w:rPr>
          <w:rFonts w:eastAsia="Times New Roman" w:cstheme="minorHAnsi"/>
        </w:rPr>
        <w:t>Ημερομηνία ολοκλήρωσης: 27/02/2013.</w:t>
      </w:r>
    </w:p>
    <w:p w14:paraId="0B2779F4" w14:textId="77777777" w:rsidR="00A254F1" w:rsidRPr="00251952" w:rsidRDefault="00A254F1" w:rsidP="007E7304">
      <w:pPr>
        <w:spacing w:after="0" w:line="360" w:lineRule="auto"/>
        <w:ind w:left="1418" w:right="-7" w:hanging="709"/>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047E3A52" w14:textId="77777777" w:rsidR="00A254F1" w:rsidRPr="00251952" w:rsidRDefault="00A254F1" w:rsidP="007E7304">
      <w:pPr>
        <w:spacing w:after="0" w:line="360" w:lineRule="auto"/>
        <w:ind w:left="709" w:hanging="709"/>
        <w:jc w:val="both"/>
        <w:rPr>
          <w:rFonts w:eastAsia="Times New Roman" w:cstheme="minorHAnsi"/>
          <w:lang w:eastAsia="el-GR"/>
        </w:rPr>
      </w:pPr>
    </w:p>
    <w:p w14:paraId="7990037F" w14:textId="2AA933AD"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Σύγκριση δυο διαφορετικών μεθόδων ομαδοποίησης σε σεμινάρια βασικής καρδιοαναπνευστική αναζωογόνησης και αυτομάτου εξωτερικού απινιδιστή.</w:t>
      </w:r>
    </w:p>
    <w:p w14:paraId="24E329AE" w14:textId="77777777" w:rsidR="00A254F1" w:rsidRPr="00251952" w:rsidRDefault="00A254F1" w:rsidP="007E7304">
      <w:pPr>
        <w:spacing w:after="0" w:line="360" w:lineRule="auto"/>
        <w:ind w:left="1418" w:hanging="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Νικολάου Αικατερίνη</w:t>
      </w:r>
      <w:r w:rsidRPr="00251952">
        <w:rPr>
          <w:rFonts w:eastAsia="Times New Roman" w:cstheme="minorHAnsi"/>
          <w:lang w:eastAsia="el-GR"/>
        </w:rPr>
        <w:t>.</w:t>
      </w:r>
    </w:p>
    <w:p w14:paraId="39C2CC82" w14:textId="77777777" w:rsidR="00A254F1" w:rsidRPr="00251952" w:rsidRDefault="00A254F1" w:rsidP="007E7304">
      <w:pPr>
        <w:spacing w:after="0" w:line="360" w:lineRule="auto"/>
        <w:ind w:left="1418" w:hanging="709"/>
        <w:jc w:val="both"/>
        <w:rPr>
          <w:rFonts w:eastAsia="Times New Roman" w:cstheme="minorHAnsi"/>
          <w:lang w:eastAsia="el-GR"/>
        </w:rPr>
      </w:pPr>
      <w:r w:rsidRPr="00251952">
        <w:rPr>
          <w:rFonts w:eastAsia="Times New Roman" w:cstheme="minorHAnsi"/>
        </w:rPr>
        <w:t>Ημερομηνία ολοκλήρωσης: 13/06/2012.</w:t>
      </w:r>
    </w:p>
    <w:p w14:paraId="012C57F8" w14:textId="77777777" w:rsidR="00A254F1" w:rsidRPr="00251952" w:rsidRDefault="00A254F1" w:rsidP="007E7304">
      <w:pPr>
        <w:spacing w:after="0" w:line="360" w:lineRule="auto"/>
        <w:ind w:left="1418" w:right="-7" w:hanging="709"/>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1D37762D" w14:textId="77777777" w:rsidR="00A254F1" w:rsidRPr="00251952" w:rsidRDefault="00A254F1" w:rsidP="007E7304">
      <w:pPr>
        <w:spacing w:after="0" w:line="360" w:lineRule="auto"/>
        <w:ind w:left="709" w:hanging="709"/>
        <w:jc w:val="both"/>
        <w:rPr>
          <w:rFonts w:eastAsia="Times New Roman" w:cstheme="minorHAnsi"/>
          <w:lang w:eastAsia="el-GR"/>
        </w:rPr>
      </w:pPr>
    </w:p>
    <w:p w14:paraId="73BD4ED9" w14:textId="3028F313"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Αποτελέσματα τηλεφωνικής παρέμβασης νοσηλευτών  στη ποιότητα ζωής ασθενών με καρδιακή ανεπάρκεια.</w:t>
      </w:r>
    </w:p>
    <w:p w14:paraId="4086D082" w14:textId="77777777" w:rsidR="00A254F1" w:rsidRPr="00251952" w:rsidRDefault="00A254F1" w:rsidP="007E7304">
      <w:pPr>
        <w:spacing w:after="0" w:line="360" w:lineRule="auto"/>
        <w:ind w:left="1418" w:hanging="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u w:val="single"/>
          <w:lang w:eastAsia="el-GR"/>
        </w:rPr>
        <w:t>Σταυριανόπουλος Θεοδόσιος</w:t>
      </w:r>
      <w:r w:rsidRPr="00251952">
        <w:rPr>
          <w:rFonts w:eastAsia="Times New Roman" w:cstheme="minorHAnsi"/>
          <w:lang w:eastAsia="el-GR"/>
        </w:rPr>
        <w:t>.</w:t>
      </w:r>
    </w:p>
    <w:p w14:paraId="0EF9DC3A" w14:textId="77777777" w:rsidR="00A254F1" w:rsidRPr="00251952" w:rsidRDefault="00A254F1" w:rsidP="007E7304">
      <w:pPr>
        <w:spacing w:after="0" w:line="360" w:lineRule="auto"/>
        <w:ind w:left="1418" w:hanging="709"/>
        <w:jc w:val="both"/>
        <w:rPr>
          <w:rFonts w:eastAsia="Times New Roman" w:cstheme="minorHAnsi"/>
        </w:rPr>
      </w:pPr>
      <w:r w:rsidRPr="00251952">
        <w:rPr>
          <w:rFonts w:eastAsia="Times New Roman" w:cstheme="minorHAnsi"/>
        </w:rPr>
        <w:t>Ημερομηνία ολοκλήρωσης: 28/11/2011.</w:t>
      </w:r>
    </w:p>
    <w:p w14:paraId="22825E1C" w14:textId="2ACE237B" w:rsidR="00A254F1" w:rsidRPr="00251952" w:rsidRDefault="00A254F1" w:rsidP="007E7304">
      <w:pPr>
        <w:spacing w:after="0" w:line="360" w:lineRule="auto"/>
        <w:ind w:left="1418" w:hanging="709"/>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6FDA0501" w14:textId="18814E09"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 xml:space="preserve">Οι πρωτεΐνες </w:t>
      </w:r>
      <w:r w:rsidRPr="00251952">
        <w:rPr>
          <w:rFonts w:eastAsia="Times New Roman" w:cstheme="minorHAnsi"/>
          <w:sz w:val="22"/>
          <w:szCs w:val="22"/>
          <w:lang w:val="en-US" w:eastAsia="el-GR"/>
        </w:rPr>
        <w:t>S</w:t>
      </w:r>
      <w:r w:rsidRPr="00251952">
        <w:rPr>
          <w:rFonts w:eastAsia="Times New Roman" w:cstheme="minorHAnsi"/>
          <w:sz w:val="22"/>
          <w:szCs w:val="22"/>
          <w:lang w:eastAsia="el-GR"/>
        </w:rPr>
        <w:t>-100</w:t>
      </w:r>
      <w:r w:rsidRPr="00251952">
        <w:rPr>
          <w:rFonts w:eastAsia="Times New Roman" w:cstheme="minorHAnsi"/>
          <w:sz w:val="22"/>
          <w:szCs w:val="22"/>
          <w:lang w:val="en-US" w:eastAsia="el-GR"/>
        </w:rPr>
        <w:t>B</w:t>
      </w:r>
      <w:r w:rsidRPr="00251952">
        <w:rPr>
          <w:rFonts w:eastAsia="Times New Roman" w:cstheme="minorHAnsi"/>
          <w:sz w:val="22"/>
          <w:szCs w:val="22"/>
          <w:lang w:eastAsia="el-GR"/>
        </w:rPr>
        <w:t xml:space="preserve">, </w:t>
      </w:r>
      <w:r w:rsidRPr="00251952">
        <w:rPr>
          <w:rFonts w:eastAsia="Times New Roman" w:cstheme="minorHAnsi"/>
          <w:sz w:val="22"/>
          <w:szCs w:val="22"/>
          <w:lang w:val="en-US" w:eastAsia="el-GR"/>
        </w:rPr>
        <w:t>NSE</w:t>
      </w:r>
      <w:r w:rsidRPr="00251952">
        <w:rPr>
          <w:rFonts w:eastAsia="Times New Roman" w:cstheme="minorHAnsi"/>
          <w:sz w:val="22"/>
          <w:szCs w:val="22"/>
          <w:lang w:eastAsia="el-GR"/>
        </w:rPr>
        <w:t xml:space="preserve"> (</w:t>
      </w:r>
      <w:r w:rsidRPr="00251952">
        <w:rPr>
          <w:rFonts w:eastAsia="Times New Roman" w:cstheme="minorHAnsi"/>
          <w:sz w:val="22"/>
          <w:szCs w:val="22"/>
          <w:lang w:val="en-US" w:eastAsia="el-GR"/>
        </w:rPr>
        <w:t>N</w:t>
      </w:r>
      <w:r w:rsidRPr="00251952">
        <w:rPr>
          <w:rFonts w:eastAsia="Times New Roman" w:cstheme="minorHAnsi"/>
          <w:sz w:val="22"/>
          <w:szCs w:val="22"/>
          <w:lang w:eastAsia="el-GR"/>
        </w:rPr>
        <w:t xml:space="preserve">euron </w:t>
      </w:r>
      <w:r w:rsidRPr="00251952">
        <w:rPr>
          <w:rFonts w:eastAsia="Times New Roman" w:cstheme="minorHAnsi"/>
          <w:sz w:val="22"/>
          <w:szCs w:val="22"/>
          <w:lang w:val="en-US" w:eastAsia="el-GR"/>
        </w:rPr>
        <w:t>S</w:t>
      </w:r>
      <w:r w:rsidRPr="00251952">
        <w:rPr>
          <w:rFonts w:eastAsia="Times New Roman" w:cstheme="minorHAnsi"/>
          <w:sz w:val="22"/>
          <w:szCs w:val="22"/>
          <w:lang w:eastAsia="el-GR"/>
        </w:rPr>
        <w:t xml:space="preserve">pecific </w:t>
      </w:r>
      <w:r w:rsidRPr="00251952">
        <w:rPr>
          <w:rFonts w:eastAsia="Times New Roman" w:cstheme="minorHAnsi"/>
          <w:sz w:val="22"/>
          <w:szCs w:val="22"/>
          <w:lang w:val="en-US" w:eastAsia="el-GR"/>
        </w:rPr>
        <w:t>E</w:t>
      </w:r>
      <w:r w:rsidRPr="00251952">
        <w:rPr>
          <w:rFonts w:eastAsia="Times New Roman" w:cstheme="minorHAnsi"/>
          <w:sz w:val="22"/>
          <w:szCs w:val="22"/>
          <w:lang w:eastAsia="el-GR"/>
        </w:rPr>
        <w:t>nolase), η  κλίμακα κώματος Γλασκώβης (GCS) και η σχέση τους με την έκβαση ασθενών με εγκεφαλική βλάβη.</w:t>
      </w:r>
    </w:p>
    <w:p w14:paraId="19FEE330" w14:textId="77777777" w:rsidR="00A254F1" w:rsidRPr="00251952" w:rsidRDefault="00A254F1" w:rsidP="007E7304">
      <w:pPr>
        <w:spacing w:after="0" w:line="360" w:lineRule="auto"/>
        <w:ind w:left="1418" w:hanging="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Σταυροθανασοπούλου Αγλαΐα</w:t>
      </w:r>
      <w:r w:rsidRPr="00251952">
        <w:rPr>
          <w:rFonts w:eastAsia="Times New Roman" w:cstheme="minorHAnsi"/>
          <w:lang w:eastAsia="el-GR"/>
        </w:rPr>
        <w:t>.</w:t>
      </w:r>
    </w:p>
    <w:p w14:paraId="625E6A99" w14:textId="77777777" w:rsidR="00A254F1" w:rsidRPr="00251952" w:rsidRDefault="00A254F1" w:rsidP="007E7304">
      <w:pPr>
        <w:spacing w:after="0" w:line="360" w:lineRule="auto"/>
        <w:ind w:left="1418" w:hanging="709"/>
        <w:jc w:val="both"/>
        <w:rPr>
          <w:rFonts w:eastAsia="Times New Roman" w:cstheme="minorHAnsi"/>
          <w:lang w:eastAsia="el-GR"/>
        </w:rPr>
      </w:pPr>
      <w:r w:rsidRPr="00251952">
        <w:rPr>
          <w:rFonts w:eastAsia="Times New Roman" w:cstheme="minorHAnsi"/>
        </w:rPr>
        <w:lastRenderedPageBreak/>
        <w:t>Ημερομηνία ολοκλήρωσης: 13/06/2012.</w:t>
      </w:r>
    </w:p>
    <w:p w14:paraId="5B2C5855" w14:textId="77777777" w:rsidR="00A254F1" w:rsidRPr="00251952" w:rsidRDefault="00A254F1" w:rsidP="007E7304">
      <w:pPr>
        <w:spacing w:after="0" w:line="360" w:lineRule="auto"/>
        <w:ind w:left="1418" w:right="-7" w:hanging="709"/>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48D86E76" w14:textId="77777777" w:rsidR="008053D2" w:rsidRPr="00251952" w:rsidRDefault="008053D2" w:rsidP="007E7304">
      <w:pPr>
        <w:spacing w:after="0" w:line="360" w:lineRule="auto"/>
        <w:ind w:left="709" w:hanging="709"/>
        <w:jc w:val="both"/>
        <w:rPr>
          <w:rFonts w:eastAsia="Times New Roman" w:cstheme="minorHAnsi"/>
          <w:lang w:eastAsia="el-GR"/>
        </w:rPr>
      </w:pPr>
    </w:p>
    <w:p w14:paraId="3A1F3EEA" w14:textId="0CFC5F15"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Αξιολόγηση μετεγχειρητικής αναλγησίας μετά μείζονα θωρακοτομή με η χωρίς μεσοπλεύρια κρυοαναλγησία.</w:t>
      </w:r>
    </w:p>
    <w:p w14:paraId="5BBD630F" w14:textId="77777777" w:rsidR="00A254F1" w:rsidRPr="00251952" w:rsidRDefault="00A254F1" w:rsidP="007E7304">
      <w:pPr>
        <w:spacing w:after="0" w:line="360" w:lineRule="auto"/>
        <w:ind w:left="1418" w:hanging="709"/>
        <w:jc w:val="both"/>
        <w:rPr>
          <w:rFonts w:eastAsia="Times New Roman" w:cstheme="minorHAnsi"/>
          <w:lang w:eastAsia="el-GR"/>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Τοπαρλάκη Όλγα</w:t>
      </w:r>
      <w:r w:rsidRPr="00251952">
        <w:rPr>
          <w:rFonts w:eastAsia="Times New Roman" w:cstheme="minorHAnsi"/>
          <w:lang w:eastAsia="el-GR"/>
        </w:rPr>
        <w:t>.</w:t>
      </w:r>
    </w:p>
    <w:p w14:paraId="0B8E1E4E" w14:textId="77777777" w:rsidR="00A254F1" w:rsidRPr="00251952" w:rsidRDefault="00A254F1" w:rsidP="007E7304">
      <w:pPr>
        <w:spacing w:after="0" w:line="360" w:lineRule="auto"/>
        <w:ind w:left="1418" w:hanging="709"/>
        <w:jc w:val="both"/>
        <w:rPr>
          <w:rFonts w:eastAsia="Times New Roman" w:cstheme="minorHAnsi"/>
          <w:lang w:eastAsia="el-GR"/>
        </w:rPr>
      </w:pPr>
      <w:r w:rsidRPr="00251952">
        <w:rPr>
          <w:rFonts w:eastAsia="Times New Roman" w:cstheme="minorHAnsi"/>
        </w:rPr>
        <w:t>Ημερομηνία ολοκλήρωσης: 03/04/2012.</w:t>
      </w:r>
    </w:p>
    <w:p w14:paraId="662D405E" w14:textId="77777777" w:rsidR="00A254F1" w:rsidRPr="00251952" w:rsidRDefault="00A254F1" w:rsidP="007E7304">
      <w:pPr>
        <w:spacing w:after="0" w:line="360" w:lineRule="auto"/>
        <w:ind w:left="1418" w:right="-7" w:hanging="709"/>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710B5287" w14:textId="77777777" w:rsidR="00A254F1" w:rsidRPr="00251952" w:rsidRDefault="00A254F1" w:rsidP="007E7304">
      <w:pPr>
        <w:spacing w:after="0" w:line="360" w:lineRule="auto"/>
        <w:ind w:left="709" w:hanging="709"/>
        <w:jc w:val="both"/>
        <w:rPr>
          <w:rFonts w:eastAsia="Times New Roman" w:cstheme="minorHAnsi"/>
          <w:lang w:eastAsia="el-GR"/>
        </w:rPr>
      </w:pPr>
    </w:p>
    <w:p w14:paraId="5A69F2F6" w14:textId="6724259D"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Συσχέτιση της έκβασης των ενδονοσοκομειακών καρδιακών ανακοπών με το νοσηλευτικό τμήμα εμφάνισής τους.</w:t>
      </w:r>
    </w:p>
    <w:p w14:paraId="2D9AB331" w14:textId="77777777" w:rsidR="00A254F1" w:rsidRPr="00251952" w:rsidRDefault="00A254F1" w:rsidP="007E7304">
      <w:pPr>
        <w:spacing w:after="0" w:line="360" w:lineRule="auto"/>
        <w:ind w:left="1418" w:hanging="709"/>
        <w:jc w:val="both"/>
        <w:rPr>
          <w:rFonts w:eastAsia="Times New Roman" w:cstheme="minorHAnsi"/>
          <w:lang w:eastAsia="el-GR"/>
        </w:rPr>
      </w:pPr>
      <w:r w:rsidRPr="00251952">
        <w:rPr>
          <w:rFonts w:eastAsia="Times New Roman" w:cstheme="minorHAnsi"/>
        </w:rPr>
        <w:t xml:space="preserve">Μεταπτυχιακός φοιτητής: </w:t>
      </w:r>
      <w:r w:rsidRPr="00251952">
        <w:rPr>
          <w:rFonts w:eastAsia="Times New Roman" w:cstheme="minorHAnsi"/>
          <w:u w:val="single"/>
          <w:lang w:eastAsia="el-GR"/>
        </w:rPr>
        <w:t>Τσέκες Νικόλαος</w:t>
      </w:r>
      <w:r w:rsidRPr="00251952">
        <w:rPr>
          <w:rFonts w:eastAsia="Times New Roman" w:cstheme="minorHAnsi"/>
          <w:lang w:eastAsia="el-GR"/>
        </w:rPr>
        <w:t>.</w:t>
      </w:r>
    </w:p>
    <w:p w14:paraId="22D920E4" w14:textId="77777777" w:rsidR="00A254F1" w:rsidRPr="00251952" w:rsidRDefault="00A254F1" w:rsidP="007E7304">
      <w:pPr>
        <w:spacing w:after="0" w:line="360" w:lineRule="auto"/>
        <w:ind w:left="1418" w:hanging="709"/>
        <w:jc w:val="both"/>
        <w:rPr>
          <w:rFonts w:eastAsia="Times New Roman" w:cstheme="minorHAnsi"/>
          <w:lang w:eastAsia="el-GR"/>
        </w:rPr>
      </w:pPr>
      <w:r w:rsidRPr="00251952">
        <w:rPr>
          <w:rFonts w:eastAsia="Times New Roman" w:cstheme="minorHAnsi"/>
        </w:rPr>
        <w:t>Ημερομηνία ολοκλήρωσης: 13/06/2012.</w:t>
      </w:r>
    </w:p>
    <w:p w14:paraId="7ECF863E" w14:textId="77777777" w:rsidR="00A254F1" w:rsidRPr="00251952" w:rsidRDefault="00A254F1" w:rsidP="007E7304">
      <w:pPr>
        <w:spacing w:after="0" w:line="360" w:lineRule="auto"/>
        <w:ind w:left="1418" w:right="-7" w:hanging="709"/>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7A5DFA4C" w14:textId="77777777" w:rsidR="00A254F1" w:rsidRPr="00251952" w:rsidRDefault="00A254F1" w:rsidP="007E7304">
      <w:pPr>
        <w:spacing w:after="0" w:line="360" w:lineRule="auto"/>
        <w:ind w:left="709" w:hanging="709"/>
        <w:jc w:val="both"/>
        <w:rPr>
          <w:rFonts w:eastAsia="Times New Roman" w:cstheme="minorHAnsi"/>
          <w:lang w:eastAsia="el-GR"/>
        </w:rPr>
      </w:pPr>
    </w:p>
    <w:p w14:paraId="02582688" w14:textId="06CA1C16"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Συγκριτική μελέτη έκβασης και ποιότητας ζωής μετά από χειρουργική αποκατάσταση καταγμάτων πηχεοκαρπικής και ποδοκνημικής άρθρωσης.</w:t>
      </w:r>
    </w:p>
    <w:p w14:paraId="0ACAD8B2" w14:textId="77777777" w:rsidR="00A254F1" w:rsidRPr="00251952" w:rsidRDefault="00A254F1" w:rsidP="007E7304">
      <w:pPr>
        <w:spacing w:after="0" w:line="360" w:lineRule="auto"/>
        <w:ind w:left="1418" w:hanging="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u w:val="single"/>
          <w:lang w:eastAsia="el-GR"/>
        </w:rPr>
        <w:t>Φλίντρας Δημήτριος</w:t>
      </w:r>
      <w:r w:rsidRPr="00251952">
        <w:rPr>
          <w:rFonts w:eastAsia="Times New Roman" w:cstheme="minorHAnsi"/>
          <w:lang w:eastAsia="el-GR"/>
        </w:rPr>
        <w:t>.</w:t>
      </w:r>
    </w:p>
    <w:p w14:paraId="22E7DB5E" w14:textId="77777777" w:rsidR="00A254F1" w:rsidRPr="00251952" w:rsidRDefault="00A254F1" w:rsidP="007E7304">
      <w:pPr>
        <w:spacing w:after="0" w:line="360" w:lineRule="auto"/>
        <w:ind w:left="1418" w:hanging="709"/>
        <w:jc w:val="both"/>
        <w:rPr>
          <w:rFonts w:eastAsia="Times New Roman" w:cstheme="minorHAnsi"/>
          <w:lang w:eastAsia="el-GR"/>
        </w:rPr>
      </w:pPr>
      <w:r w:rsidRPr="00251952">
        <w:rPr>
          <w:rFonts w:eastAsia="Times New Roman" w:cstheme="minorHAnsi"/>
        </w:rPr>
        <w:t>Ημερομηνία ολοκλήρωσης: 27/02/2013.</w:t>
      </w:r>
    </w:p>
    <w:p w14:paraId="33D7602F" w14:textId="77777777" w:rsidR="00A254F1" w:rsidRPr="00251952" w:rsidRDefault="00A254F1" w:rsidP="007E7304">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757419DA" w14:textId="77777777" w:rsidR="00A254F1" w:rsidRPr="00251952" w:rsidRDefault="00A254F1" w:rsidP="007E7304">
      <w:pPr>
        <w:spacing w:after="0" w:line="360" w:lineRule="auto"/>
        <w:ind w:left="709" w:right="-7" w:hanging="709"/>
        <w:jc w:val="both"/>
        <w:rPr>
          <w:rFonts w:eastAsia="Times New Roman" w:cstheme="minorHAnsi"/>
          <w:b/>
          <w:bCs/>
          <w:u w:val="single"/>
        </w:rPr>
      </w:pPr>
    </w:p>
    <w:p w14:paraId="477A3C27" w14:textId="4BACA5E0" w:rsidR="00C36721" w:rsidRPr="00251952" w:rsidRDefault="00A254F1" w:rsidP="00251952">
      <w:pPr>
        <w:spacing w:after="0" w:line="360" w:lineRule="auto"/>
        <w:ind w:left="709" w:right="-7" w:hanging="709"/>
        <w:jc w:val="both"/>
        <w:rPr>
          <w:rFonts w:eastAsia="Times New Roman" w:cstheme="minorHAnsi"/>
          <w:b/>
          <w:bCs/>
          <w:u w:val="single"/>
        </w:rPr>
      </w:pPr>
      <w:r w:rsidRPr="00251952">
        <w:rPr>
          <w:rFonts w:eastAsia="Times New Roman" w:cstheme="minorHAnsi"/>
          <w:b/>
          <w:u w:val="single"/>
        </w:rPr>
        <w:t xml:space="preserve">Ακαδημαϊκό έτος εισαγωγής φοιτητών </w:t>
      </w:r>
      <w:r w:rsidRPr="00251952">
        <w:rPr>
          <w:rFonts w:eastAsia="Times New Roman" w:cstheme="minorHAnsi"/>
          <w:b/>
          <w:bCs/>
          <w:u w:val="single"/>
        </w:rPr>
        <w:t>2010-2011</w:t>
      </w:r>
    </w:p>
    <w:p w14:paraId="347866DA" w14:textId="65189511" w:rsidR="00A254F1" w:rsidRPr="00251952" w:rsidRDefault="00A254F1" w:rsidP="004F3314">
      <w:pPr>
        <w:pStyle w:val="a3"/>
        <w:numPr>
          <w:ilvl w:val="0"/>
          <w:numId w:val="52"/>
        </w:numPr>
        <w:spacing w:after="0" w:line="360" w:lineRule="auto"/>
        <w:ind w:left="709" w:right="-7" w:hanging="709"/>
        <w:jc w:val="both"/>
        <w:rPr>
          <w:rFonts w:eastAsia="Times New Roman" w:cstheme="minorHAnsi"/>
          <w:bCs/>
          <w:sz w:val="22"/>
          <w:szCs w:val="22"/>
        </w:rPr>
      </w:pPr>
      <w:r w:rsidRPr="00251952">
        <w:rPr>
          <w:rFonts w:eastAsia="Times New Roman" w:cstheme="minorHAnsi"/>
          <w:bCs/>
          <w:sz w:val="22"/>
          <w:szCs w:val="22"/>
        </w:rPr>
        <w:t>Έλεγχος ασθενών με νεφρωσικό σύνδρομο με την μέθοδο της βιοεμπέδησης.</w:t>
      </w:r>
    </w:p>
    <w:p w14:paraId="0A0E8447" w14:textId="77777777" w:rsidR="00A254F1" w:rsidRPr="00251952" w:rsidRDefault="00A254F1" w:rsidP="00C36721">
      <w:pPr>
        <w:spacing w:after="0" w:line="360" w:lineRule="auto"/>
        <w:ind w:left="709" w:right="-7"/>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bCs/>
          <w:u w:val="single"/>
        </w:rPr>
        <w:t>Αντωνοπούλου Σοφία</w:t>
      </w:r>
      <w:r w:rsidRPr="00251952">
        <w:rPr>
          <w:rFonts w:eastAsia="Times New Roman" w:cstheme="minorHAnsi"/>
          <w:bCs/>
        </w:rPr>
        <w:t>.</w:t>
      </w:r>
      <w:r w:rsidRPr="00251952">
        <w:rPr>
          <w:rFonts w:eastAsia="Times New Roman" w:cstheme="minorHAnsi"/>
          <w:bCs/>
          <w:lang w:eastAsia="el-GR"/>
        </w:rPr>
        <w:t xml:space="preserve"> (Δεν περατώθηκε).</w:t>
      </w:r>
    </w:p>
    <w:p w14:paraId="69F54B6B" w14:textId="77777777" w:rsidR="00A254F1" w:rsidRPr="00251952" w:rsidRDefault="00A254F1" w:rsidP="00C36721">
      <w:pPr>
        <w:spacing w:after="0" w:line="360" w:lineRule="auto"/>
        <w:ind w:left="709"/>
        <w:jc w:val="both"/>
        <w:rPr>
          <w:rFonts w:eastAsia="Times New Roman" w:cstheme="minorHAnsi"/>
          <w:lang w:eastAsia="el-GR"/>
        </w:rPr>
      </w:pPr>
      <w:r w:rsidRPr="00251952">
        <w:rPr>
          <w:rFonts w:eastAsia="Times New Roman" w:cstheme="minorHAnsi"/>
          <w:b/>
          <w:u w:val="single"/>
        </w:rPr>
        <w:t>Ξάνθος Θ</w:t>
      </w:r>
      <w:r w:rsidRPr="00251952">
        <w:rPr>
          <w:rFonts w:eastAsia="Times New Roman" w:cstheme="minorHAnsi"/>
        </w:rPr>
        <w:t xml:space="preserve"> </w:t>
      </w:r>
      <w:r w:rsidRPr="00251952">
        <w:rPr>
          <w:rFonts w:eastAsia="Times New Roman" w:cstheme="minorHAnsi"/>
          <w:lang w:eastAsia="el-GR"/>
        </w:rPr>
        <w:t>(επιβλέπων).</w:t>
      </w:r>
    </w:p>
    <w:p w14:paraId="025B277C" w14:textId="77777777" w:rsidR="00A254F1" w:rsidRPr="00251952" w:rsidRDefault="00A254F1" w:rsidP="00C36721">
      <w:pPr>
        <w:spacing w:after="0" w:line="360" w:lineRule="auto"/>
        <w:ind w:left="709" w:right="-7" w:hanging="709"/>
        <w:jc w:val="both"/>
        <w:rPr>
          <w:rFonts w:eastAsia="Times New Roman" w:cstheme="minorHAnsi"/>
          <w:bCs/>
        </w:rPr>
      </w:pPr>
    </w:p>
    <w:p w14:paraId="7E066AD4" w14:textId="729DDEF6" w:rsidR="00A254F1" w:rsidRPr="00251952" w:rsidRDefault="00A254F1" w:rsidP="004F3314">
      <w:pPr>
        <w:pStyle w:val="a3"/>
        <w:numPr>
          <w:ilvl w:val="0"/>
          <w:numId w:val="52"/>
        </w:numPr>
        <w:spacing w:after="0" w:line="360" w:lineRule="auto"/>
        <w:ind w:left="709" w:right="-7" w:hanging="709"/>
        <w:jc w:val="both"/>
        <w:rPr>
          <w:rFonts w:eastAsia="Times New Roman" w:cstheme="minorHAnsi"/>
          <w:bCs/>
          <w:sz w:val="22"/>
          <w:szCs w:val="22"/>
        </w:rPr>
      </w:pPr>
      <w:r w:rsidRPr="00251952">
        <w:rPr>
          <w:rFonts w:eastAsia="Times New Roman" w:cstheme="minorHAnsi"/>
          <w:bCs/>
          <w:sz w:val="22"/>
          <w:szCs w:val="22"/>
        </w:rPr>
        <w:t>Η θέση των διεγερτών των δ-υποδοχέων των οπιοειδών στην Καρδιοαναπνευστική Αναζωογόνηση.</w:t>
      </w:r>
    </w:p>
    <w:p w14:paraId="573D3C5B" w14:textId="77777777" w:rsidR="00A254F1" w:rsidRPr="00251952" w:rsidRDefault="00A254F1" w:rsidP="00C36721">
      <w:pPr>
        <w:spacing w:after="0" w:line="360" w:lineRule="auto"/>
        <w:ind w:left="709" w:right="-7"/>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bCs/>
          <w:u w:val="single"/>
        </w:rPr>
        <w:t>Δραγάσης Στυλιανός</w:t>
      </w:r>
      <w:r w:rsidRPr="00251952">
        <w:rPr>
          <w:rFonts w:eastAsia="Times New Roman" w:cstheme="minorHAnsi"/>
          <w:bCs/>
        </w:rPr>
        <w:t>.</w:t>
      </w:r>
    </w:p>
    <w:p w14:paraId="5A521A3A" w14:textId="77777777" w:rsidR="00251952" w:rsidRDefault="00A254F1" w:rsidP="00C36721">
      <w:pPr>
        <w:spacing w:after="0" w:line="360" w:lineRule="auto"/>
        <w:ind w:left="709" w:right="-7"/>
        <w:jc w:val="both"/>
        <w:rPr>
          <w:rFonts w:eastAsia="Times New Roman" w:cstheme="minorHAnsi"/>
          <w:bCs/>
        </w:rPr>
      </w:pPr>
      <w:r w:rsidRPr="00251952">
        <w:rPr>
          <w:rFonts w:eastAsia="Times New Roman" w:cstheme="minorHAnsi"/>
        </w:rPr>
        <w:t>Ημερομηνία ολοκλήρωσης: 15/05/2013.</w:t>
      </w:r>
      <w:r w:rsidR="00710CAF" w:rsidRPr="00251952">
        <w:rPr>
          <w:rFonts w:eastAsia="Times New Roman" w:cstheme="minorHAnsi"/>
          <w:bCs/>
        </w:rPr>
        <w:t xml:space="preserve"> </w:t>
      </w:r>
    </w:p>
    <w:p w14:paraId="5AE12DDD" w14:textId="39645D0A" w:rsidR="00A254F1" w:rsidRPr="00251952" w:rsidRDefault="00A254F1" w:rsidP="00C36721">
      <w:pPr>
        <w:spacing w:after="0" w:line="360" w:lineRule="auto"/>
        <w:ind w:left="709" w:right="-7"/>
        <w:jc w:val="both"/>
        <w:rPr>
          <w:rFonts w:eastAsia="Times New Roman" w:cstheme="minorHAnsi"/>
          <w:bCs/>
        </w:rPr>
      </w:pPr>
      <w:r w:rsidRPr="00251952">
        <w:rPr>
          <w:rFonts w:eastAsia="Times New Roman" w:cstheme="minorHAnsi"/>
          <w:b/>
          <w:u w:val="single"/>
        </w:rPr>
        <w:t>Ξάνθος Θ</w:t>
      </w:r>
      <w:r w:rsidRPr="00251952">
        <w:rPr>
          <w:rFonts w:eastAsia="Times New Roman" w:cstheme="minorHAnsi"/>
        </w:rPr>
        <w:t xml:space="preserve"> </w:t>
      </w:r>
      <w:r w:rsidRPr="00251952">
        <w:rPr>
          <w:rFonts w:eastAsia="Times New Roman" w:cstheme="minorHAnsi"/>
          <w:lang w:eastAsia="el-GR"/>
        </w:rPr>
        <w:t>(επιβλέπων).</w:t>
      </w:r>
    </w:p>
    <w:p w14:paraId="7AB97D5C" w14:textId="5BC0B924" w:rsidR="00A254F1" w:rsidRPr="00251952" w:rsidRDefault="00A254F1" w:rsidP="004F3314">
      <w:pPr>
        <w:pStyle w:val="a3"/>
        <w:numPr>
          <w:ilvl w:val="0"/>
          <w:numId w:val="52"/>
        </w:numPr>
        <w:spacing w:after="0" w:line="360" w:lineRule="auto"/>
        <w:ind w:left="709" w:right="-7" w:hanging="709"/>
        <w:jc w:val="both"/>
        <w:rPr>
          <w:rFonts w:eastAsia="Times New Roman" w:cstheme="minorHAnsi"/>
          <w:bCs/>
          <w:sz w:val="22"/>
          <w:szCs w:val="22"/>
        </w:rPr>
      </w:pPr>
      <w:r w:rsidRPr="00251952">
        <w:rPr>
          <w:rFonts w:eastAsia="Times New Roman" w:cstheme="minorHAnsi"/>
          <w:bCs/>
          <w:sz w:val="22"/>
          <w:szCs w:val="22"/>
        </w:rPr>
        <w:t>Διδασκαλία καρδιοαναπνευστικής αναζωογόνησης κατά τη διάρκεια καρδιακής ανακοπής σε προσομοίωση.</w:t>
      </w:r>
    </w:p>
    <w:p w14:paraId="390B3C11" w14:textId="77777777" w:rsidR="00A254F1" w:rsidRPr="00251952" w:rsidRDefault="00A254F1" w:rsidP="00C36721">
      <w:pPr>
        <w:spacing w:after="0" w:line="360" w:lineRule="auto"/>
        <w:ind w:left="709" w:right="-7"/>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bCs/>
          <w:u w:val="single"/>
        </w:rPr>
        <w:t>Κακολύρης Αλέξανδρος</w:t>
      </w:r>
      <w:r w:rsidRPr="00251952">
        <w:rPr>
          <w:rFonts w:eastAsia="Times New Roman" w:cstheme="minorHAnsi"/>
          <w:bCs/>
        </w:rPr>
        <w:t>.</w:t>
      </w:r>
    </w:p>
    <w:p w14:paraId="7F0C2593" w14:textId="77777777" w:rsidR="00A254F1" w:rsidRPr="00251952" w:rsidRDefault="00A254F1" w:rsidP="00C36721">
      <w:pPr>
        <w:spacing w:after="0" w:line="360" w:lineRule="auto"/>
        <w:ind w:left="709" w:right="-7"/>
        <w:jc w:val="both"/>
        <w:rPr>
          <w:rFonts w:eastAsia="Times New Roman" w:cstheme="minorHAnsi"/>
          <w:bCs/>
        </w:rPr>
      </w:pPr>
      <w:r w:rsidRPr="00251952">
        <w:rPr>
          <w:rFonts w:eastAsia="Times New Roman" w:cstheme="minorHAnsi"/>
        </w:rPr>
        <w:lastRenderedPageBreak/>
        <w:t>Ημερομηνία ολοκλήρωσης: 03/06/2014.</w:t>
      </w:r>
    </w:p>
    <w:p w14:paraId="100A6A99" w14:textId="77777777" w:rsidR="00A254F1" w:rsidRPr="00251952" w:rsidRDefault="00A254F1" w:rsidP="00C36721">
      <w:pPr>
        <w:spacing w:after="0" w:line="360" w:lineRule="auto"/>
        <w:ind w:left="709"/>
        <w:jc w:val="both"/>
        <w:rPr>
          <w:rFonts w:eastAsia="Times New Roman" w:cstheme="minorHAnsi"/>
          <w:lang w:eastAsia="el-GR"/>
        </w:rPr>
      </w:pPr>
      <w:r w:rsidRPr="00251952">
        <w:rPr>
          <w:rFonts w:eastAsia="Times New Roman" w:cstheme="minorHAnsi"/>
          <w:b/>
          <w:u w:val="single"/>
        </w:rPr>
        <w:t>Ξάνθος Θ</w:t>
      </w:r>
      <w:r w:rsidRPr="00251952">
        <w:rPr>
          <w:rFonts w:eastAsia="Times New Roman" w:cstheme="minorHAnsi"/>
        </w:rPr>
        <w:t xml:space="preserve"> </w:t>
      </w:r>
      <w:r w:rsidRPr="00251952">
        <w:rPr>
          <w:rFonts w:eastAsia="Times New Roman" w:cstheme="minorHAnsi"/>
          <w:lang w:eastAsia="el-GR"/>
        </w:rPr>
        <w:t>(επιβλέπων).</w:t>
      </w:r>
    </w:p>
    <w:p w14:paraId="7AA81C29" w14:textId="77777777" w:rsidR="00A254F1" w:rsidRPr="00251952" w:rsidRDefault="00A254F1" w:rsidP="00C36721">
      <w:pPr>
        <w:spacing w:after="0" w:line="360" w:lineRule="auto"/>
        <w:ind w:left="709" w:right="-7" w:hanging="709"/>
        <w:jc w:val="both"/>
        <w:rPr>
          <w:rFonts w:eastAsia="Times New Roman" w:cstheme="minorHAnsi"/>
          <w:bCs/>
        </w:rPr>
      </w:pPr>
    </w:p>
    <w:p w14:paraId="1E4D5405" w14:textId="1F3E7550" w:rsidR="00A254F1" w:rsidRPr="00251952" w:rsidRDefault="00A254F1" w:rsidP="004F3314">
      <w:pPr>
        <w:pStyle w:val="a3"/>
        <w:numPr>
          <w:ilvl w:val="0"/>
          <w:numId w:val="52"/>
        </w:numPr>
        <w:spacing w:after="0" w:line="360" w:lineRule="auto"/>
        <w:ind w:left="709" w:right="-7" w:hanging="709"/>
        <w:jc w:val="both"/>
        <w:rPr>
          <w:rFonts w:eastAsia="Times New Roman" w:cstheme="minorHAnsi"/>
          <w:bCs/>
          <w:sz w:val="22"/>
          <w:szCs w:val="22"/>
        </w:rPr>
      </w:pPr>
      <w:r w:rsidRPr="00251952">
        <w:rPr>
          <w:rFonts w:eastAsia="Times New Roman" w:cstheme="minorHAnsi"/>
          <w:bCs/>
          <w:sz w:val="22"/>
          <w:szCs w:val="22"/>
        </w:rPr>
        <w:t>Κλινική μελέτη εκμάθησης του βιντεολαρυγγοσκοπίου</w:t>
      </w:r>
      <w:r w:rsidRPr="00251952">
        <w:rPr>
          <w:rFonts w:eastAsia="Times New Roman" w:cstheme="minorHAnsi"/>
          <w:b/>
          <w:bCs/>
          <w:sz w:val="22"/>
          <w:szCs w:val="22"/>
        </w:rPr>
        <w:t xml:space="preserve"> </w:t>
      </w:r>
      <w:r w:rsidRPr="00251952">
        <w:rPr>
          <w:rFonts w:eastAsia="Times New Roman" w:cstheme="minorHAnsi"/>
          <w:bCs/>
          <w:sz w:val="22"/>
          <w:szCs w:val="22"/>
        </w:rPr>
        <w:t>C-MAC PM.</w:t>
      </w:r>
    </w:p>
    <w:p w14:paraId="179D18DD" w14:textId="77777777" w:rsidR="00A254F1" w:rsidRPr="00251952" w:rsidRDefault="00A254F1" w:rsidP="00C36721">
      <w:pPr>
        <w:spacing w:after="0" w:line="360" w:lineRule="auto"/>
        <w:ind w:left="709" w:right="-7"/>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bCs/>
          <w:u w:val="single"/>
        </w:rPr>
        <w:t>Κοντούλη-Μακρυμίχαλου Ζηναΐς</w:t>
      </w:r>
      <w:r w:rsidRPr="00251952">
        <w:rPr>
          <w:rFonts w:eastAsia="Times New Roman" w:cstheme="minorHAnsi"/>
          <w:bCs/>
        </w:rPr>
        <w:t>.</w:t>
      </w:r>
    </w:p>
    <w:p w14:paraId="00CF8FFC" w14:textId="77777777" w:rsidR="00A254F1" w:rsidRPr="00251952" w:rsidRDefault="00A254F1" w:rsidP="00C36721">
      <w:pPr>
        <w:spacing w:after="0" w:line="360" w:lineRule="auto"/>
        <w:ind w:left="709" w:right="-7"/>
        <w:jc w:val="both"/>
        <w:rPr>
          <w:rFonts w:eastAsia="Times New Roman" w:cstheme="minorHAnsi"/>
          <w:bCs/>
        </w:rPr>
      </w:pPr>
      <w:r w:rsidRPr="00251952">
        <w:rPr>
          <w:rFonts w:eastAsia="Times New Roman" w:cstheme="minorHAnsi"/>
        </w:rPr>
        <w:t>Ημερομηνία ολοκλήρωσης: 28/02/2013.</w:t>
      </w:r>
    </w:p>
    <w:p w14:paraId="35D364C7" w14:textId="77777777" w:rsidR="00A254F1" w:rsidRPr="00251952" w:rsidRDefault="00A254F1" w:rsidP="00C36721">
      <w:pPr>
        <w:spacing w:after="0" w:line="360" w:lineRule="auto"/>
        <w:ind w:left="709"/>
        <w:jc w:val="both"/>
        <w:rPr>
          <w:rFonts w:eastAsia="Times New Roman" w:cstheme="minorHAnsi"/>
          <w:lang w:eastAsia="el-GR"/>
        </w:rPr>
      </w:pPr>
      <w:r w:rsidRPr="00251952">
        <w:rPr>
          <w:rFonts w:eastAsia="Times New Roman" w:cstheme="minorHAnsi"/>
          <w:b/>
          <w:u w:val="single"/>
        </w:rPr>
        <w:t>Ξάνθος Θ</w:t>
      </w:r>
      <w:r w:rsidRPr="00251952">
        <w:rPr>
          <w:rFonts w:eastAsia="Times New Roman" w:cstheme="minorHAnsi"/>
        </w:rPr>
        <w:t xml:space="preserve"> </w:t>
      </w:r>
      <w:r w:rsidRPr="00251952">
        <w:rPr>
          <w:rFonts w:eastAsia="Times New Roman" w:cstheme="minorHAnsi"/>
          <w:lang w:eastAsia="el-GR"/>
        </w:rPr>
        <w:t>(επιβλέπων).</w:t>
      </w:r>
    </w:p>
    <w:p w14:paraId="09CE02E9" w14:textId="77777777" w:rsidR="00A254F1" w:rsidRPr="00251952" w:rsidRDefault="00A254F1" w:rsidP="00C36721">
      <w:pPr>
        <w:spacing w:after="0" w:line="360" w:lineRule="auto"/>
        <w:ind w:left="709" w:right="-7" w:hanging="709"/>
        <w:jc w:val="both"/>
        <w:rPr>
          <w:rFonts w:eastAsia="Times New Roman" w:cstheme="minorHAnsi"/>
          <w:bCs/>
        </w:rPr>
      </w:pPr>
    </w:p>
    <w:p w14:paraId="3F5250B4" w14:textId="1BA44D30" w:rsidR="00A254F1" w:rsidRPr="00251952" w:rsidRDefault="00A254F1" w:rsidP="004F3314">
      <w:pPr>
        <w:pStyle w:val="a3"/>
        <w:numPr>
          <w:ilvl w:val="0"/>
          <w:numId w:val="52"/>
        </w:numPr>
        <w:spacing w:after="0" w:line="360" w:lineRule="auto"/>
        <w:ind w:left="709" w:right="-7" w:hanging="709"/>
        <w:jc w:val="both"/>
        <w:rPr>
          <w:rFonts w:eastAsia="Times New Roman" w:cstheme="minorHAnsi"/>
          <w:bCs/>
          <w:sz w:val="22"/>
          <w:szCs w:val="22"/>
        </w:rPr>
      </w:pPr>
      <w:r w:rsidRPr="00251952">
        <w:rPr>
          <w:rFonts w:eastAsia="Times New Roman" w:cstheme="minorHAnsi"/>
          <w:bCs/>
          <w:sz w:val="22"/>
          <w:szCs w:val="22"/>
        </w:rPr>
        <w:t>Συγκριτική μελέτη διαχείρισης του αεραγωγού από γενικούς ιατρούς σε πρόπλασμα με χρήση 3 υπεργλωττιδικών συσκευών και  κλασική ενδοτραχειακή διασωλήνωση.</w:t>
      </w:r>
    </w:p>
    <w:p w14:paraId="53EEDBBC" w14:textId="77777777" w:rsidR="00A254F1" w:rsidRPr="00251952" w:rsidRDefault="00A254F1" w:rsidP="00C36721">
      <w:pPr>
        <w:spacing w:after="0" w:line="360" w:lineRule="auto"/>
        <w:ind w:left="709" w:right="-7"/>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bCs/>
          <w:u w:val="single"/>
        </w:rPr>
        <w:t>Μάνδολας Παναγιώτης</w:t>
      </w:r>
      <w:r w:rsidRPr="00251952">
        <w:rPr>
          <w:rFonts w:eastAsia="Times New Roman" w:cstheme="minorHAnsi"/>
          <w:bCs/>
        </w:rPr>
        <w:t>.</w:t>
      </w:r>
      <w:r w:rsidRPr="00251952">
        <w:rPr>
          <w:rFonts w:eastAsia="Times New Roman" w:cstheme="minorHAnsi"/>
          <w:bCs/>
          <w:lang w:eastAsia="el-GR"/>
        </w:rPr>
        <w:t xml:space="preserve"> (Δεν περατώθηκε).</w:t>
      </w:r>
    </w:p>
    <w:p w14:paraId="0D70AD0B" w14:textId="77777777" w:rsidR="00A254F1" w:rsidRPr="00251952" w:rsidRDefault="00A254F1" w:rsidP="00C36721">
      <w:pPr>
        <w:spacing w:after="0" w:line="360" w:lineRule="auto"/>
        <w:ind w:left="709"/>
        <w:jc w:val="both"/>
        <w:rPr>
          <w:rFonts w:eastAsia="Times New Roman" w:cstheme="minorHAnsi"/>
          <w:lang w:eastAsia="el-GR"/>
        </w:rPr>
      </w:pPr>
      <w:r w:rsidRPr="00251952">
        <w:rPr>
          <w:rFonts w:eastAsia="Times New Roman" w:cstheme="minorHAnsi"/>
          <w:b/>
          <w:u w:val="single"/>
        </w:rPr>
        <w:t>Ξάνθος Θ</w:t>
      </w:r>
      <w:r w:rsidRPr="00251952">
        <w:rPr>
          <w:rFonts w:eastAsia="Times New Roman" w:cstheme="minorHAnsi"/>
        </w:rPr>
        <w:t xml:space="preserve"> </w:t>
      </w:r>
      <w:r w:rsidRPr="00251952">
        <w:rPr>
          <w:rFonts w:eastAsia="Times New Roman" w:cstheme="minorHAnsi"/>
          <w:lang w:eastAsia="el-GR"/>
        </w:rPr>
        <w:t>(επιβλέπων).</w:t>
      </w:r>
    </w:p>
    <w:p w14:paraId="36AB2822" w14:textId="77777777" w:rsidR="00A254F1" w:rsidRPr="00251952" w:rsidRDefault="00A254F1" w:rsidP="00C36721">
      <w:pPr>
        <w:spacing w:after="0" w:line="360" w:lineRule="auto"/>
        <w:ind w:left="709" w:right="-7" w:hanging="709"/>
        <w:jc w:val="both"/>
        <w:rPr>
          <w:rFonts w:eastAsia="Times New Roman" w:cstheme="minorHAnsi"/>
          <w:b/>
          <w:bCs/>
        </w:rPr>
      </w:pPr>
    </w:p>
    <w:p w14:paraId="5F2F6F79" w14:textId="445E3F10" w:rsidR="00A254F1" w:rsidRPr="00251952" w:rsidRDefault="00A254F1" w:rsidP="004F3314">
      <w:pPr>
        <w:pStyle w:val="a3"/>
        <w:numPr>
          <w:ilvl w:val="0"/>
          <w:numId w:val="52"/>
        </w:numPr>
        <w:spacing w:after="0" w:line="360" w:lineRule="auto"/>
        <w:ind w:left="709" w:right="-7" w:hanging="709"/>
        <w:jc w:val="both"/>
        <w:rPr>
          <w:rFonts w:eastAsia="Times New Roman" w:cstheme="minorHAnsi"/>
          <w:bCs/>
          <w:sz w:val="22"/>
          <w:szCs w:val="22"/>
        </w:rPr>
      </w:pPr>
      <w:r w:rsidRPr="00251952">
        <w:rPr>
          <w:rFonts w:eastAsia="Times New Roman" w:cstheme="minorHAnsi"/>
          <w:bCs/>
          <w:sz w:val="22"/>
          <w:szCs w:val="22"/>
        </w:rPr>
        <w:t>Η επίδραση φλεγμονωδών παραγόντων στην υποτροπή μη βαλβιδικής κολπικής μαρμαρυγής.</w:t>
      </w:r>
    </w:p>
    <w:p w14:paraId="39D46DF8" w14:textId="77777777" w:rsidR="00A254F1" w:rsidRPr="00251952" w:rsidRDefault="00A254F1" w:rsidP="00C36721">
      <w:pPr>
        <w:spacing w:after="0" w:line="360" w:lineRule="auto"/>
        <w:ind w:left="709" w:right="-7"/>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bCs/>
          <w:u w:val="single"/>
        </w:rPr>
        <w:t>Μαργέτης Παναγιώτης</w:t>
      </w:r>
      <w:r w:rsidRPr="00251952">
        <w:rPr>
          <w:rFonts w:eastAsia="Times New Roman" w:cstheme="minorHAnsi"/>
          <w:bCs/>
        </w:rPr>
        <w:t>.</w:t>
      </w:r>
    </w:p>
    <w:p w14:paraId="258B83FC" w14:textId="77777777" w:rsidR="00A254F1" w:rsidRPr="00251952" w:rsidRDefault="00A254F1" w:rsidP="00C36721">
      <w:pPr>
        <w:spacing w:after="0" w:line="360" w:lineRule="auto"/>
        <w:ind w:left="709" w:right="-7"/>
        <w:jc w:val="both"/>
        <w:rPr>
          <w:rFonts w:eastAsia="Times New Roman" w:cstheme="minorHAnsi"/>
          <w:bCs/>
        </w:rPr>
      </w:pPr>
      <w:r w:rsidRPr="00251952">
        <w:rPr>
          <w:rFonts w:eastAsia="Times New Roman" w:cstheme="minorHAnsi"/>
        </w:rPr>
        <w:t>Ημερομηνία ολοκλήρωσης: 26/11/2013.</w:t>
      </w:r>
    </w:p>
    <w:p w14:paraId="7453198F" w14:textId="77777777" w:rsidR="00A254F1" w:rsidRPr="00251952" w:rsidRDefault="00A254F1" w:rsidP="00C36721">
      <w:pPr>
        <w:spacing w:after="0" w:line="360" w:lineRule="auto"/>
        <w:ind w:left="709"/>
        <w:jc w:val="both"/>
        <w:rPr>
          <w:rFonts w:eastAsia="Times New Roman" w:cstheme="minorHAnsi"/>
          <w:lang w:eastAsia="el-GR"/>
        </w:rPr>
      </w:pPr>
      <w:r w:rsidRPr="00251952">
        <w:rPr>
          <w:rFonts w:eastAsia="Times New Roman" w:cstheme="minorHAnsi"/>
          <w:b/>
          <w:u w:val="single"/>
        </w:rPr>
        <w:t>Ξάνθος Θ</w:t>
      </w:r>
      <w:r w:rsidRPr="00251952">
        <w:rPr>
          <w:rFonts w:eastAsia="Times New Roman" w:cstheme="minorHAnsi"/>
        </w:rPr>
        <w:t xml:space="preserve"> </w:t>
      </w:r>
      <w:r w:rsidRPr="00251952">
        <w:rPr>
          <w:rFonts w:eastAsia="Times New Roman" w:cstheme="minorHAnsi"/>
          <w:lang w:eastAsia="el-GR"/>
        </w:rPr>
        <w:t>(επιβλέπων).</w:t>
      </w:r>
    </w:p>
    <w:p w14:paraId="330879F0" w14:textId="77777777" w:rsidR="00A254F1" w:rsidRPr="00251952" w:rsidRDefault="00A254F1" w:rsidP="00C36721">
      <w:pPr>
        <w:spacing w:after="0" w:line="360" w:lineRule="auto"/>
        <w:ind w:left="709" w:right="-7" w:hanging="709"/>
        <w:jc w:val="both"/>
        <w:rPr>
          <w:rFonts w:eastAsia="Times New Roman" w:cstheme="minorHAnsi"/>
          <w:bCs/>
        </w:rPr>
      </w:pPr>
    </w:p>
    <w:p w14:paraId="673AB0BF" w14:textId="43E94DEC" w:rsidR="00A254F1" w:rsidRPr="00251952" w:rsidRDefault="00A254F1" w:rsidP="004F3314">
      <w:pPr>
        <w:pStyle w:val="a3"/>
        <w:numPr>
          <w:ilvl w:val="0"/>
          <w:numId w:val="52"/>
        </w:numPr>
        <w:spacing w:after="0" w:line="360" w:lineRule="auto"/>
        <w:ind w:left="709" w:right="-7" w:hanging="709"/>
        <w:jc w:val="both"/>
        <w:rPr>
          <w:rFonts w:eastAsia="Times New Roman" w:cstheme="minorHAnsi"/>
          <w:bCs/>
          <w:sz w:val="22"/>
          <w:szCs w:val="22"/>
        </w:rPr>
      </w:pPr>
      <w:r w:rsidRPr="00251952">
        <w:rPr>
          <w:rFonts w:eastAsia="Times New Roman" w:cstheme="minorHAnsi"/>
          <w:bCs/>
          <w:sz w:val="22"/>
          <w:szCs w:val="22"/>
        </w:rPr>
        <w:t>Σύγκριση ανατομικών δομών σε υγιείς και παθολογικούς θώρακες.</w:t>
      </w:r>
    </w:p>
    <w:p w14:paraId="519B70F1" w14:textId="77777777" w:rsidR="00A254F1" w:rsidRPr="00251952" w:rsidRDefault="00A254F1" w:rsidP="00C36721">
      <w:pPr>
        <w:spacing w:after="0" w:line="360" w:lineRule="auto"/>
        <w:ind w:left="709" w:right="-7"/>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bCs/>
          <w:u w:val="single"/>
        </w:rPr>
        <w:t>Μαστροκωστόπουλος Αντώνιος</w:t>
      </w:r>
      <w:r w:rsidRPr="00251952">
        <w:rPr>
          <w:rFonts w:eastAsia="Times New Roman" w:cstheme="minorHAnsi"/>
          <w:bCs/>
        </w:rPr>
        <w:t>.</w:t>
      </w:r>
    </w:p>
    <w:p w14:paraId="5348BA6C" w14:textId="77777777" w:rsidR="00A254F1" w:rsidRPr="00251952" w:rsidRDefault="00A254F1" w:rsidP="00C36721">
      <w:pPr>
        <w:spacing w:after="0" w:line="360" w:lineRule="auto"/>
        <w:ind w:left="709" w:right="-7"/>
        <w:jc w:val="both"/>
        <w:rPr>
          <w:rFonts w:eastAsia="Times New Roman" w:cstheme="minorHAnsi"/>
          <w:bCs/>
        </w:rPr>
      </w:pPr>
      <w:r w:rsidRPr="00251952">
        <w:rPr>
          <w:rFonts w:eastAsia="Times New Roman" w:cstheme="minorHAnsi"/>
        </w:rPr>
        <w:t>Ημερομηνία ολοκλήρωσης: 03/06/2014.</w:t>
      </w:r>
    </w:p>
    <w:p w14:paraId="28249827" w14:textId="77777777" w:rsidR="00A254F1" w:rsidRPr="00251952" w:rsidRDefault="00A254F1" w:rsidP="00C36721">
      <w:pPr>
        <w:spacing w:after="0" w:line="360" w:lineRule="auto"/>
        <w:ind w:left="709"/>
        <w:jc w:val="both"/>
        <w:rPr>
          <w:rFonts w:eastAsia="Times New Roman" w:cstheme="minorHAnsi"/>
          <w:lang w:eastAsia="el-GR"/>
        </w:rPr>
      </w:pPr>
      <w:r w:rsidRPr="00251952">
        <w:rPr>
          <w:rFonts w:eastAsia="Times New Roman" w:cstheme="minorHAnsi"/>
          <w:b/>
          <w:u w:val="single"/>
        </w:rPr>
        <w:t>Ξάνθος Θ</w:t>
      </w:r>
      <w:r w:rsidRPr="00251952">
        <w:rPr>
          <w:rFonts w:eastAsia="Times New Roman" w:cstheme="minorHAnsi"/>
        </w:rPr>
        <w:t xml:space="preserve"> </w:t>
      </w:r>
      <w:r w:rsidRPr="00251952">
        <w:rPr>
          <w:rFonts w:eastAsia="Times New Roman" w:cstheme="minorHAnsi"/>
          <w:lang w:eastAsia="el-GR"/>
        </w:rPr>
        <w:t>(επιβλέπων).</w:t>
      </w:r>
    </w:p>
    <w:p w14:paraId="51FABED1" w14:textId="77777777" w:rsidR="00A254F1" w:rsidRPr="00251952" w:rsidRDefault="00A254F1" w:rsidP="00C36721">
      <w:pPr>
        <w:spacing w:after="0" w:line="360" w:lineRule="auto"/>
        <w:ind w:left="709" w:right="-7" w:hanging="709"/>
        <w:jc w:val="both"/>
        <w:rPr>
          <w:rFonts w:eastAsia="Times New Roman" w:cstheme="minorHAnsi"/>
          <w:bCs/>
        </w:rPr>
      </w:pPr>
    </w:p>
    <w:p w14:paraId="1B77483F" w14:textId="07420365" w:rsidR="00A254F1" w:rsidRPr="00251952" w:rsidRDefault="00A254F1" w:rsidP="004F3314">
      <w:pPr>
        <w:pStyle w:val="a3"/>
        <w:numPr>
          <w:ilvl w:val="0"/>
          <w:numId w:val="52"/>
        </w:numPr>
        <w:spacing w:after="0" w:line="360" w:lineRule="auto"/>
        <w:ind w:left="709" w:right="-7" w:hanging="709"/>
        <w:jc w:val="both"/>
        <w:rPr>
          <w:rFonts w:eastAsia="Times New Roman" w:cstheme="minorHAnsi"/>
          <w:bCs/>
          <w:sz w:val="22"/>
          <w:szCs w:val="22"/>
        </w:rPr>
      </w:pPr>
      <w:r w:rsidRPr="00251952">
        <w:rPr>
          <w:rFonts w:eastAsia="Times New Roman" w:cstheme="minorHAnsi"/>
          <w:bCs/>
          <w:sz w:val="22"/>
          <w:szCs w:val="22"/>
        </w:rPr>
        <w:t>Μελέτη σε ασθενείς με Χρόνια Αποφρακτική Πνευμονοπάθεια σε παρόξυνση  και συσχέτιση καρκινικών δεικτών με το στάδιο νόσου και δείκτες φλεγμονής.</w:t>
      </w:r>
    </w:p>
    <w:p w14:paraId="4A1B5714" w14:textId="77777777" w:rsidR="00A254F1" w:rsidRPr="00251952" w:rsidRDefault="00A254F1" w:rsidP="00C36721">
      <w:pPr>
        <w:spacing w:after="0" w:line="360" w:lineRule="auto"/>
        <w:ind w:left="709" w:right="-7"/>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bCs/>
          <w:u w:val="single"/>
        </w:rPr>
        <w:t>Μπαρούχος Νικόλαος</w:t>
      </w:r>
      <w:r w:rsidRPr="00251952">
        <w:rPr>
          <w:rFonts w:eastAsia="Times New Roman" w:cstheme="minorHAnsi"/>
          <w:bCs/>
        </w:rPr>
        <w:t>.</w:t>
      </w:r>
    </w:p>
    <w:p w14:paraId="15E86AF7" w14:textId="77777777" w:rsidR="00A254F1" w:rsidRPr="00251952" w:rsidRDefault="00A254F1" w:rsidP="00C36721">
      <w:pPr>
        <w:spacing w:after="0" w:line="360" w:lineRule="auto"/>
        <w:ind w:left="709" w:right="-7"/>
        <w:jc w:val="both"/>
        <w:rPr>
          <w:rFonts w:eastAsia="Times New Roman" w:cstheme="minorHAnsi"/>
          <w:bCs/>
        </w:rPr>
      </w:pPr>
      <w:r w:rsidRPr="00251952">
        <w:rPr>
          <w:rFonts w:eastAsia="Times New Roman" w:cstheme="minorHAnsi"/>
        </w:rPr>
        <w:t>Ημερομηνία ολοκλήρωσης: 26/11/2013.</w:t>
      </w:r>
    </w:p>
    <w:p w14:paraId="105C5143" w14:textId="77777777" w:rsidR="00A254F1" w:rsidRPr="00251952" w:rsidRDefault="00A254F1" w:rsidP="00C36721">
      <w:pPr>
        <w:spacing w:after="0" w:line="360" w:lineRule="auto"/>
        <w:ind w:left="709"/>
        <w:jc w:val="both"/>
        <w:rPr>
          <w:rFonts w:eastAsia="Times New Roman" w:cstheme="minorHAnsi"/>
          <w:spacing w:val="40"/>
        </w:rPr>
      </w:pPr>
      <w:r w:rsidRPr="00251952">
        <w:rPr>
          <w:rFonts w:eastAsia="Times New Roman" w:cstheme="minorHAnsi"/>
          <w:b/>
          <w:u w:val="single"/>
        </w:rPr>
        <w:t>Ξάνθος Θ</w:t>
      </w:r>
      <w:r w:rsidRPr="00251952">
        <w:rPr>
          <w:rFonts w:eastAsia="Times New Roman" w:cstheme="minorHAnsi"/>
        </w:rPr>
        <w:t xml:space="preserve"> (επιβλέπων).</w:t>
      </w:r>
    </w:p>
    <w:p w14:paraId="40A62E6A" w14:textId="77777777" w:rsidR="00A254F1" w:rsidRPr="00251952" w:rsidRDefault="00A254F1" w:rsidP="00C36721">
      <w:pPr>
        <w:spacing w:after="0" w:line="360" w:lineRule="auto"/>
        <w:ind w:left="709" w:hanging="709"/>
        <w:jc w:val="both"/>
        <w:rPr>
          <w:rFonts w:eastAsia="Times New Roman" w:cstheme="minorHAnsi"/>
          <w:lang w:eastAsia="el-GR"/>
        </w:rPr>
      </w:pPr>
    </w:p>
    <w:p w14:paraId="424F5F64" w14:textId="4AEEEF23" w:rsidR="00A254F1" w:rsidRPr="00251952" w:rsidRDefault="00A254F1" w:rsidP="004F3314">
      <w:pPr>
        <w:pStyle w:val="a3"/>
        <w:numPr>
          <w:ilvl w:val="0"/>
          <w:numId w:val="52"/>
        </w:numPr>
        <w:spacing w:after="0" w:line="360" w:lineRule="auto"/>
        <w:ind w:left="709" w:right="-7" w:hanging="709"/>
        <w:jc w:val="both"/>
        <w:rPr>
          <w:rFonts w:eastAsia="Times New Roman" w:cstheme="minorHAnsi"/>
          <w:bCs/>
          <w:sz w:val="22"/>
          <w:szCs w:val="22"/>
        </w:rPr>
      </w:pPr>
      <w:r w:rsidRPr="00251952">
        <w:rPr>
          <w:rFonts w:eastAsia="Times New Roman" w:cstheme="minorHAnsi"/>
          <w:bCs/>
          <w:sz w:val="22"/>
          <w:szCs w:val="22"/>
        </w:rPr>
        <w:t>Νεώτεροι βιοδείκτες φλεγμονής στο έμφραγμα μυοκαρδίου.</w:t>
      </w:r>
    </w:p>
    <w:p w14:paraId="7A0B52B8" w14:textId="77777777" w:rsidR="00A254F1" w:rsidRPr="00251952" w:rsidRDefault="00A254F1" w:rsidP="00C36721">
      <w:pPr>
        <w:spacing w:after="0" w:line="360" w:lineRule="auto"/>
        <w:ind w:left="709" w:right="-7"/>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bCs/>
          <w:u w:val="single"/>
        </w:rPr>
        <w:t>Παναγιωτίνος Ιωάννης</w:t>
      </w:r>
      <w:r w:rsidRPr="00251952">
        <w:rPr>
          <w:rFonts w:eastAsia="Times New Roman" w:cstheme="minorHAnsi"/>
          <w:bCs/>
        </w:rPr>
        <w:t>.</w:t>
      </w:r>
      <w:r w:rsidRPr="00251952">
        <w:rPr>
          <w:rFonts w:eastAsia="Times New Roman" w:cstheme="minorHAnsi"/>
          <w:bCs/>
          <w:lang w:eastAsia="el-GR"/>
        </w:rPr>
        <w:t xml:space="preserve"> (Δεν περατώθηκε).</w:t>
      </w:r>
    </w:p>
    <w:p w14:paraId="1F71636B" w14:textId="1AC51BDB" w:rsidR="00A254F1" w:rsidRDefault="00A254F1" w:rsidP="00C36721">
      <w:pPr>
        <w:spacing w:after="0" w:line="360" w:lineRule="auto"/>
        <w:ind w:left="709"/>
        <w:jc w:val="both"/>
        <w:rPr>
          <w:rFonts w:eastAsia="Times New Roman" w:cstheme="minorHAnsi"/>
          <w:lang w:eastAsia="el-GR"/>
        </w:rPr>
      </w:pPr>
      <w:r w:rsidRPr="00251952">
        <w:rPr>
          <w:rFonts w:eastAsia="Times New Roman" w:cstheme="minorHAnsi"/>
          <w:b/>
          <w:u w:val="single"/>
        </w:rPr>
        <w:t>Ξάνθος Θ</w:t>
      </w:r>
      <w:r w:rsidRPr="00251952">
        <w:rPr>
          <w:rFonts w:eastAsia="Times New Roman" w:cstheme="minorHAnsi"/>
        </w:rPr>
        <w:t xml:space="preserve"> </w:t>
      </w:r>
      <w:r w:rsidRPr="00251952">
        <w:rPr>
          <w:rFonts w:eastAsia="Times New Roman" w:cstheme="minorHAnsi"/>
          <w:lang w:eastAsia="el-GR"/>
        </w:rPr>
        <w:t>(επιβλέπων).</w:t>
      </w:r>
    </w:p>
    <w:p w14:paraId="16CA72E8" w14:textId="77777777" w:rsidR="00251952" w:rsidRPr="00251952" w:rsidRDefault="00251952" w:rsidP="00C36721">
      <w:pPr>
        <w:spacing w:after="0" w:line="360" w:lineRule="auto"/>
        <w:ind w:left="709"/>
        <w:jc w:val="both"/>
        <w:rPr>
          <w:rFonts w:eastAsia="Times New Roman" w:cstheme="minorHAnsi"/>
          <w:lang w:eastAsia="el-GR"/>
        </w:rPr>
      </w:pPr>
    </w:p>
    <w:p w14:paraId="7CDDA000" w14:textId="36202520" w:rsidR="00A254F1" w:rsidRPr="00251952" w:rsidRDefault="00A254F1" w:rsidP="004F3314">
      <w:pPr>
        <w:pStyle w:val="a3"/>
        <w:numPr>
          <w:ilvl w:val="0"/>
          <w:numId w:val="52"/>
        </w:numPr>
        <w:spacing w:after="0" w:line="360" w:lineRule="auto"/>
        <w:ind w:left="709" w:right="-7" w:hanging="709"/>
        <w:jc w:val="both"/>
        <w:rPr>
          <w:rFonts w:eastAsia="Times New Roman" w:cstheme="minorHAnsi"/>
          <w:bCs/>
          <w:sz w:val="22"/>
          <w:szCs w:val="22"/>
        </w:rPr>
      </w:pPr>
      <w:r w:rsidRPr="00251952">
        <w:rPr>
          <w:rFonts w:eastAsia="Times New Roman" w:cstheme="minorHAnsi"/>
          <w:bCs/>
          <w:sz w:val="22"/>
          <w:szCs w:val="22"/>
        </w:rPr>
        <w:t>Συγκριτική μελέτη τοποθέτησης τριών υπεργλωττιδικών συσκευών από γενικούς ιατρούς κατά τη διάρκεια θωρακικών συμπιέσεων και χωρίς συμπιέσεις: Μελέτη σε πρόπλασμα.</w:t>
      </w:r>
    </w:p>
    <w:p w14:paraId="5D500E11" w14:textId="77777777" w:rsidR="00A254F1" w:rsidRPr="00251952" w:rsidRDefault="00A254F1" w:rsidP="00C36721">
      <w:pPr>
        <w:spacing w:after="0" w:line="360" w:lineRule="auto"/>
        <w:ind w:left="709" w:right="-7"/>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bCs/>
          <w:u w:val="single"/>
        </w:rPr>
        <w:t>Σιαμούτα Ειρήνη</w:t>
      </w:r>
      <w:r w:rsidRPr="00251952">
        <w:rPr>
          <w:rFonts w:eastAsia="Times New Roman" w:cstheme="minorHAnsi"/>
          <w:bCs/>
        </w:rPr>
        <w:t>.</w:t>
      </w:r>
    </w:p>
    <w:p w14:paraId="63389BEF" w14:textId="77777777" w:rsidR="00A254F1" w:rsidRPr="00251952" w:rsidRDefault="00A254F1" w:rsidP="00C36721">
      <w:pPr>
        <w:spacing w:after="0" w:line="360" w:lineRule="auto"/>
        <w:ind w:left="709" w:right="-7"/>
        <w:jc w:val="both"/>
        <w:rPr>
          <w:rFonts w:eastAsia="Times New Roman" w:cstheme="minorHAnsi"/>
          <w:bCs/>
        </w:rPr>
      </w:pPr>
      <w:r w:rsidRPr="00251952">
        <w:rPr>
          <w:rFonts w:eastAsia="Times New Roman" w:cstheme="minorHAnsi"/>
        </w:rPr>
        <w:t>Ημερομηνία ολοκλήρωσης: 15/05/2013.</w:t>
      </w:r>
    </w:p>
    <w:p w14:paraId="0DC30009" w14:textId="77777777" w:rsidR="00A254F1" w:rsidRPr="00251952" w:rsidRDefault="00A254F1" w:rsidP="00C36721">
      <w:pPr>
        <w:spacing w:after="0" w:line="360" w:lineRule="auto"/>
        <w:ind w:left="709"/>
        <w:jc w:val="both"/>
        <w:rPr>
          <w:rFonts w:eastAsia="Times New Roman" w:cstheme="minorHAnsi"/>
          <w:lang w:eastAsia="el-GR"/>
        </w:rPr>
      </w:pPr>
      <w:r w:rsidRPr="00251952">
        <w:rPr>
          <w:rFonts w:eastAsia="Times New Roman" w:cstheme="minorHAnsi"/>
          <w:b/>
          <w:u w:val="single"/>
        </w:rPr>
        <w:t>Ξάνθος Θ</w:t>
      </w:r>
      <w:r w:rsidRPr="00251952">
        <w:rPr>
          <w:rFonts w:eastAsia="Times New Roman" w:cstheme="minorHAnsi"/>
        </w:rPr>
        <w:t xml:space="preserve"> </w:t>
      </w:r>
      <w:r w:rsidRPr="00251952">
        <w:rPr>
          <w:rFonts w:eastAsia="Times New Roman" w:cstheme="minorHAnsi"/>
          <w:lang w:eastAsia="el-GR"/>
        </w:rPr>
        <w:t>(επιβλέπων).</w:t>
      </w:r>
    </w:p>
    <w:p w14:paraId="0CE51571" w14:textId="77777777" w:rsidR="00A254F1" w:rsidRPr="00251952" w:rsidRDefault="00A254F1" w:rsidP="00C36721">
      <w:pPr>
        <w:spacing w:after="0" w:line="360" w:lineRule="auto"/>
        <w:ind w:left="709" w:right="-7" w:hanging="709"/>
        <w:jc w:val="both"/>
        <w:rPr>
          <w:rFonts w:eastAsia="Times New Roman" w:cstheme="minorHAnsi"/>
          <w:b/>
          <w:bCs/>
        </w:rPr>
      </w:pPr>
    </w:p>
    <w:p w14:paraId="4B743E0E" w14:textId="34426D43" w:rsidR="00A254F1" w:rsidRPr="00251952" w:rsidRDefault="00A254F1" w:rsidP="004F3314">
      <w:pPr>
        <w:pStyle w:val="a3"/>
        <w:numPr>
          <w:ilvl w:val="0"/>
          <w:numId w:val="52"/>
        </w:numPr>
        <w:spacing w:after="0" w:line="360" w:lineRule="auto"/>
        <w:ind w:left="709" w:right="-7" w:hanging="709"/>
        <w:jc w:val="both"/>
        <w:rPr>
          <w:rFonts w:eastAsia="Times New Roman" w:cstheme="minorHAnsi"/>
          <w:bCs/>
          <w:sz w:val="22"/>
          <w:szCs w:val="22"/>
        </w:rPr>
      </w:pPr>
      <w:r w:rsidRPr="00251952">
        <w:rPr>
          <w:rFonts w:eastAsia="Times New Roman" w:cstheme="minorHAnsi"/>
          <w:bCs/>
          <w:sz w:val="22"/>
          <w:szCs w:val="22"/>
        </w:rPr>
        <w:t>Ο θεραπευτικός ρόλος της υποθερμίας στην καρδιακή ανακοπή από ασφυξία.</w:t>
      </w:r>
    </w:p>
    <w:p w14:paraId="457D8D28" w14:textId="77777777" w:rsidR="00A254F1" w:rsidRPr="00251952" w:rsidRDefault="00A254F1" w:rsidP="00C36721">
      <w:pPr>
        <w:spacing w:after="0" w:line="360" w:lineRule="auto"/>
        <w:ind w:left="709" w:right="-7"/>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bCs/>
          <w:u w:val="single"/>
        </w:rPr>
        <w:t>Στεφανιώτου Αντωνία</w:t>
      </w:r>
      <w:r w:rsidRPr="00251952">
        <w:rPr>
          <w:rFonts w:eastAsia="Times New Roman" w:cstheme="minorHAnsi"/>
          <w:bCs/>
        </w:rPr>
        <w:t>.</w:t>
      </w:r>
    </w:p>
    <w:p w14:paraId="7C9D0AD9" w14:textId="77777777" w:rsidR="00A254F1" w:rsidRPr="00251952" w:rsidRDefault="00A254F1" w:rsidP="00C36721">
      <w:pPr>
        <w:spacing w:after="0" w:line="360" w:lineRule="auto"/>
        <w:ind w:left="709" w:right="-7"/>
        <w:jc w:val="both"/>
        <w:rPr>
          <w:rFonts w:eastAsia="Times New Roman" w:cstheme="minorHAnsi"/>
          <w:bCs/>
        </w:rPr>
      </w:pPr>
      <w:r w:rsidRPr="00251952">
        <w:rPr>
          <w:rFonts w:eastAsia="Times New Roman" w:cstheme="minorHAnsi"/>
        </w:rPr>
        <w:t>Ημερομηνία ολοκλήρωσης: 26/11/2013.</w:t>
      </w:r>
    </w:p>
    <w:p w14:paraId="2FB62670" w14:textId="77777777" w:rsidR="00A254F1" w:rsidRPr="00251952" w:rsidRDefault="00A254F1" w:rsidP="00C36721">
      <w:pPr>
        <w:spacing w:after="0" w:line="360" w:lineRule="auto"/>
        <w:ind w:left="709"/>
        <w:jc w:val="both"/>
        <w:rPr>
          <w:rFonts w:eastAsia="Times New Roman" w:cstheme="minorHAnsi"/>
          <w:lang w:eastAsia="el-GR"/>
        </w:rPr>
      </w:pPr>
      <w:r w:rsidRPr="00251952">
        <w:rPr>
          <w:rFonts w:eastAsia="Times New Roman" w:cstheme="minorHAnsi"/>
          <w:b/>
          <w:u w:val="single"/>
        </w:rPr>
        <w:t>Ξάνθος Θ</w:t>
      </w:r>
      <w:r w:rsidRPr="00251952">
        <w:rPr>
          <w:rFonts w:eastAsia="Times New Roman" w:cstheme="minorHAnsi"/>
        </w:rPr>
        <w:t xml:space="preserve"> </w:t>
      </w:r>
      <w:r w:rsidRPr="00251952">
        <w:rPr>
          <w:rFonts w:eastAsia="Times New Roman" w:cstheme="minorHAnsi"/>
          <w:lang w:eastAsia="el-GR"/>
        </w:rPr>
        <w:t>(επιβλέπων).</w:t>
      </w:r>
    </w:p>
    <w:p w14:paraId="79ED570C" w14:textId="77777777" w:rsidR="00A254F1" w:rsidRPr="00251952" w:rsidRDefault="00A254F1" w:rsidP="00C36721">
      <w:pPr>
        <w:spacing w:after="0" w:line="360" w:lineRule="auto"/>
        <w:ind w:left="709" w:right="-7" w:hanging="709"/>
        <w:jc w:val="both"/>
        <w:rPr>
          <w:rFonts w:eastAsia="Times New Roman" w:cstheme="minorHAnsi"/>
          <w:bCs/>
        </w:rPr>
      </w:pPr>
    </w:p>
    <w:p w14:paraId="213168B0" w14:textId="28C0F8C3" w:rsidR="00A254F1" w:rsidRPr="00251952" w:rsidRDefault="00A254F1" w:rsidP="004F3314">
      <w:pPr>
        <w:pStyle w:val="a3"/>
        <w:numPr>
          <w:ilvl w:val="0"/>
          <w:numId w:val="52"/>
        </w:numPr>
        <w:spacing w:after="0" w:line="360" w:lineRule="auto"/>
        <w:ind w:left="709" w:right="-7" w:hanging="709"/>
        <w:jc w:val="both"/>
        <w:rPr>
          <w:rFonts w:eastAsia="Times New Roman" w:cstheme="minorHAnsi"/>
          <w:bCs/>
          <w:sz w:val="22"/>
          <w:szCs w:val="22"/>
        </w:rPr>
      </w:pPr>
      <w:r w:rsidRPr="00251952">
        <w:rPr>
          <w:rFonts w:eastAsia="Times New Roman" w:cstheme="minorHAnsi"/>
          <w:bCs/>
          <w:sz w:val="22"/>
          <w:szCs w:val="22"/>
        </w:rPr>
        <w:t>Αναδρομή στην ιστορία της καρδιοαναπνευστικής αναζωογόνησης.</w:t>
      </w:r>
    </w:p>
    <w:p w14:paraId="7F89EF31" w14:textId="77777777" w:rsidR="00A254F1" w:rsidRPr="00251952" w:rsidRDefault="00A254F1" w:rsidP="00C36721">
      <w:pPr>
        <w:spacing w:after="0" w:line="360" w:lineRule="auto"/>
        <w:ind w:left="709" w:right="-7"/>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bCs/>
          <w:u w:val="single"/>
        </w:rPr>
        <w:t>Σύρος Περικλής</w:t>
      </w:r>
      <w:r w:rsidRPr="00251952">
        <w:rPr>
          <w:rFonts w:eastAsia="Times New Roman" w:cstheme="minorHAnsi"/>
          <w:bCs/>
        </w:rPr>
        <w:t>.</w:t>
      </w:r>
    </w:p>
    <w:p w14:paraId="69AA2109" w14:textId="77777777" w:rsidR="00A254F1" w:rsidRPr="00251952" w:rsidRDefault="00A254F1" w:rsidP="00C36721">
      <w:pPr>
        <w:spacing w:after="0" w:line="360" w:lineRule="auto"/>
        <w:ind w:left="709" w:right="-7"/>
        <w:jc w:val="both"/>
        <w:rPr>
          <w:rFonts w:eastAsia="Times New Roman" w:cstheme="minorHAnsi"/>
          <w:bCs/>
        </w:rPr>
      </w:pPr>
      <w:r w:rsidRPr="00251952">
        <w:rPr>
          <w:rFonts w:eastAsia="Times New Roman" w:cstheme="minorHAnsi"/>
        </w:rPr>
        <w:t>Ημερομηνία ολοκλήρωσης: 26/11/2013.</w:t>
      </w:r>
    </w:p>
    <w:p w14:paraId="3EC24863" w14:textId="77777777" w:rsidR="00A254F1" w:rsidRPr="00251952" w:rsidRDefault="00A254F1" w:rsidP="00C36721">
      <w:pPr>
        <w:spacing w:after="0" w:line="360" w:lineRule="auto"/>
        <w:ind w:left="709"/>
        <w:jc w:val="both"/>
        <w:rPr>
          <w:rFonts w:eastAsia="Times New Roman" w:cstheme="minorHAnsi"/>
          <w:lang w:eastAsia="el-GR"/>
        </w:rPr>
      </w:pPr>
      <w:r w:rsidRPr="00251952">
        <w:rPr>
          <w:rFonts w:eastAsia="Times New Roman" w:cstheme="minorHAnsi"/>
          <w:b/>
          <w:u w:val="single"/>
        </w:rPr>
        <w:t>Ξάνθος Θ</w:t>
      </w:r>
      <w:r w:rsidRPr="00251952">
        <w:rPr>
          <w:rFonts w:eastAsia="Times New Roman" w:cstheme="minorHAnsi"/>
        </w:rPr>
        <w:t xml:space="preserve"> </w:t>
      </w:r>
      <w:r w:rsidRPr="00251952">
        <w:rPr>
          <w:rFonts w:eastAsia="Times New Roman" w:cstheme="minorHAnsi"/>
          <w:lang w:eastAsia="el-GR"/>
        </w:rPr>
        <w:t>(επιβλέπων).</w:t>
      </w:r>
    </w:p>
    <w:p w14:paraId="3E5FC9F1" w14:textId="77777777" w:rsidR="00A254F1" w:rsidRPr="00251952" w:rsidRDefault="00A254F1" w:rsidP="00C36721">
      <w:pPr>
        <w:spacing w:after="0" w:line="360" w:lineRule="auto"/>
        <w:ind w:left="709" w:right="-7" w:hanging="709"/>
        <w:jc w:val="both"/>
        <w:rPr>
          <w:rFonts w:eastAsia="Times New Roman" w:cstheme="minorHAnsi"/>
          <w:bCs/>
        </w:rPr>
      </w:pPr>
    </w:p>
    <w:p w14:paraId="7BD3036E" w14:textId="5E6020E9" w:rsidR="00A254F1" w:rsidRPr="00251952" w:rsidRDefault="00A254F1" w:rsidP="004F3314">
      <w:pPr>
        <w:pStyle w:val="a3"/>
        <w:numPr>
          <w:ilvl w:val="0"/>
          <w:numId w:val="52"/>
        </w:numPr>
        <w:spacing w:after="0" w:line="360" w:lineRule="auto"/>
        <w:ind w:left="709" w:right="-7" w:hanging="709"/>
        <w:jc w:val="both"/>
        <w:rPr>
          <w:rFonts w:eastAsia="Times New Roman" w:cstheme="minorHAnsi"/>
          <w:bCs/>
          <w:sz w:val="22"/>
          <w:szCs w:val="22"/>
        </w:rPr>
      </w:pPr>
      <w:r w:rsidRPr="00251952">
        <w:rPr>
          <w:rFonts w:eastAsia="Times New Roman" w:cstheme="minorHAnsi"/>
          <w:bCs/>
          <w:sz w:val="22"/>
          <w:szCs w:val="22"/>
        </w:rPr>
        <w:t>Εκτίμηση του επιπέδου γνώσεως των Ελλήνων οδοντιάτρων στην Βασική Υποστήριξη της Ζωής και στον Αυτόματο Εξωτερικό Απινιδιστή πριν και μετά από παρέμβαση. Εκτίμηση των πρακτικών δεξιοτήτων τους.</w:t>
      </w:r>
    </w:p>
    <w:p w14:paraId="69378DD7" w14:textId="77777777" w:rsidR="00A254F1" w:rsidRPr="00251952" w:rsidRDefault="00A254F1" w:rsidP="00C36721">
      <w:pPr>
        <w:spacing w:after="0" w:line="360" w:lineRule="auto"/>
        <w:ind w:left="709" w:right="-7"/>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bCs/>
          <w:u w:val="single"/>
        </w:rPr>
        <w:t>Σχιζογιάννης Βασίλειος</w:t>
      </w:r>
      <w:r w:rsidRPr="00251952">
        <w:rPr>
          <w:rFonts w:eastAsia="Times New Roman" w:cstheme="minorHAnsi"/>
          <w:bCs/>
        </w:rPr>
        <w:t>.</w:t>
      </w:r>
    </w:p>
    <w:p w14:paraId="13496D1D" w14:textId="77777777" w:rsidR="00A254F1" w:rsidRPr="00251952" w:rsidRDefault="00A254F1" w:rsidP="00C36721">
      <w:pPr>
        <w:spacing w:after="0" w:line="360" w:lineRule="auto"/>
        <w:ind w:left="709" w:right="-7"/>
        <w:jc w:val="both"/>
        <w:rPr>
          <w:rFonts w:eastAsia="Times New Roman" w:cstheme="minorHAnsi"/>
          <w:bCs/>
        </w:rPr>
      </w:pPr>
      <w:r w:rsidRPr="00251952">
        <w:rPr>
          <w:rFonts w:eastAsia="Times New Roman" w:cstheme="minorHAnsi"/>
        </w:rPr>
        <w:t>Ημερομηνία ολοκλήρωσης: 26/11/2013.</w:t>
      </w:r>
    </w:p>
    <w:p w14:paraId="02EBBC9E" w14:textId="77777777" w:rsidR="00A254F1" w:rsidRPr="00251952" w:rsidRDefault="00A254F1" w:rsidP="00C36721">
      <w:pPr>
        <w:spacing w:after="0" w:line="360" w:lineRule="auto"/>
        <w:ind w:left="709"/>
        <w:jc w:val="both"/>
        <w:rPr>
          <w:rFonts w:eastAsia="Times New Roman" w:cstheme="minorHAnsi"/>
          <w:lang w:eastAsia="el-GR"/>
        </w:rPr>
      </w:pPr>
      <w:r w:rsidRPr="00251952">
        <w:rPr>
          <w:rFonts w:eastAsia="Times New Roman" w:cstheme="minorHAnsi"/>
          <w:b/>
          <w:u w:val="single"/>
        </w:rPr>
        <w:t>Ξάνθος Θ</w:t>
      </w:r>
      <w:r w:rsidRPr="00251952">
        <w:rPr>
          <w:rFonts w:eastAsia="Times New Roman" w:cstheme="minorHAnsi"/>
        </w:rPr>
        <w:t xml:space="preserve"> </w:t>
      </w:r>
      <w:r w:rsidRPr="00251952">
        <w:rPr>
          <w:rFonts w:eastAsia="Times New Roman" w:cstheme="minorHAnsi"/>
          <w:lang w:eastAsia="el-GR"/>
        </w:rPr>
        <w:t>(επιβλέπων).</w:t>
      </w:r>
    </w:p>
    <w:p w14:paraId="28AFAD07" w14:textId="77777777" w:rsidR="00A254F1" w:rsidRPr="00251952" w:rsidRDefault="00A254F1" w:rsidP="00C36721">
      <w:pPr>
        <w:spacing w:after="0" w:line="360" w:lineRule="auto"/>
        <w:ind w:left="709" w:right="-7" w:hanging="709"/>
        <w:jc w:val="both"/>
        <w:rPr>
          <w:rFonts w:eastAsia="Times New Roman" w:cstheme="minorHAnsi"/>
          <w:b/>
          <w:bCs/>
        </w:rPr>
      </w:pPr>
    </w:p>
    <w:p w14:paraId="768D9ECA" w14:textId="490BD831"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Συγκριτική μελέτη θωρακικών συμπιέσεων με δυο χέρια σε σχέση με εφαρμογή θωρακικών συμπιέσεων με ένα χέρι και διατήρηση βατού αεραγωγού.</w:t>
      </w:r>
    </w:p>
    <w:p w14:paraId="32119389" w14:textId="77777777" w:rsidR="00A254F1" w:rsidRPr="00251952" w:rsidRDefault="00A254F1" w:rsidP="00C36721">
      <w:pPr>
        <w:spacing w:after="0" w:line="360" w:lineRule="auto"/>
        <w:ind w:firstLine="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u w:val="single"/>
          <w:lang w:eastAsia="el-GR"/>
        </w:rPr>
        <w:t>Γιαννούλης Μάριος</w:t>
      </w:r>
      <w:r w:rsidRPr="00251952">
        <w:rPr>
          <w:rFonts w:eastAsia="Times New Roman" w:cstheme="minorHAnsi"/>
          <w:lang w:eastAsia="el-GR"/>
        </w:rPr>
        <w:t>.</w:t>
      </w:r>
    </w:p>
    <w:p w14:paraId="6755B4D3" w14:textId="77777777" w:rsidR="00A254F1" w:rsidRPr="00251952" w:rsidRDefault="00A254F1" w:rsidP="00C36721">
      <w:pPr>
        <w:spacing w:after="0" w:line="360" w:lineRule="auto"/>
        <w:ind w:firstLine="709"/>
        <w:jc w:val="both"/>
        <w:rPr>
          <w:rFonts w:eastAsia="Times New Roman" w:cstheme="minorHAnsi"/>
          <w:lang w:eastAsia="el-GR"/>
        </w:rPr>
      </w:pPr>
      <w:r w:rsidRPr="00251952">
        <w:rPr>
          <w:rFonts w:eastAsia="Times New Roman" w:cstheme="minorHAnsi"/>
        </w:rPr>
        <w:t>Ημερομηνία ολοκλήρωσης: 15/05/2013.</w:t>
      </w:r>
    </w:p>
    <w:p w14:paraId="5E06FC7C" w14:textId="77777777" w:rsidR="00A254F1" w:rsidRPr="00251952" w:rsidRDefault="00A254F1" w:rsidP="00C36721">
      <w:pPr>
        <w:spacing w:after="0" w:line="360" w:lineRule="auto"/>
        <w:ind w:left="709"/>
        <w:jc w:val="both"/>
        <w:rPr>
          <w:rFonts w:eastAsia="Times New Roman" w:cstheme="minorHAnsi"/>
          <w:spacing w:val="40"/>
        </w:rPr>
      </w:pPr>
      <w:r w:rsidRPr="00251952">
        <w:rPr>
          <w:rFonts w:eastAsia="Times New Roman" w:cstheme="minorHAnsi"/>
          <w:b/>
          <w:u w:val="single"/>
        </w:rPr>
        <w:t>Ξάνθος Θ</w:t>
      </w:r>
      <w:r w:rsidRPr="00251952">
        <w:rPr>
          <w:rFonts w:eastAsia="Times New Roman" w:cstheme="minorHAnsi"/>
        </w:rPr>
        <w:t xml:space="preserve"> (επιβλέπων).</w:t>
      </w:r>
    </w:p>
    <w:p w14:paraId="2CB5C0A5" w14:textId="77777777" w:rsidR="00A254F1" w:rsidRPr="00251952" w:rsidRDefault="00A254F1" w:rsidP="00C36721">
      <w:pPr>
        <w:spacing w:after="0" w:line="360" w:lineRule="auto"/>
        <w:ind w:left="709" w:hanging="709"/>
        <w:jc w:val="both"/>
        <w:rPr>
          <w:rFonts w:eastAsia="Times New Roman" w:cstheme="minorHAnsi"/>
          <w:lang w:eastAsia="el-GR"/>
        </w:rPr>
      </w:pPr>
    </w:p>
    <w:p w14:paraId="53AC3E20" w14:textId="2079D095"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Συσχέτιση της φυσικής κατάστασης του ανανήπτη με την αποτελεσματικότητα των θωρακικών συμπιέσεων κατά την εκτέλεση καρδιοαναπνευστικής αναζωογόνησης.</w:t>
      </w:r>
    </w:p>
    <w:p w14:paraId="11D836B5" w14:textId="77777777" w:rsidR="00A254F1" w:rsidRPr="00251952" w:rsidRDefault="00A254F1" w:rsidP="00251952">
      <w:pPr>
        <w:spacing w:after="0" w:line="360" w:lineRule="auto"/>
        <w:ind w:firstLine="709"/>
        <w:jc w:val="both"/>
        <w:rPr>
          <w:rFonts w:eastAsia="Times New Roman" w:cstheme="minorHAnsi"/>
          <w:lang w:eastAsia="el-GR"/>
        </w:rPr>
      </w:pPr>
      <w:r w:rsidRPr="00251952">
        <w:rPr>
          <w:rFonts w:eastAsia="Times New Roman" w:cstheme="minorHAnsi"/>
        </w:rPr>
        <w:t xml:space="preserve">Μεταπτυχιακός φοιτητής: </w:t>
      </w:r>
      <w:r w:rsidRPr="00251952">
        <w:rPr>
          <w:rFonts w:eastAsia="Times New Roman" w:cstheme="minorHAnsi"/>
          <w:u w:val="single"/>
          <w:lang w:eastAsia="el-GR"/>
        </w:rPr>
        <w:t>Κόκκινος Ανδρέας</w:t>
      </w:r>
      <w:r w:rsidRPr="00251952">
        <w:rPr>
          <w:rFonts w:eastAsia="Times New Roman" w:cstheme="minorHAnsi"/>
          <w:lang w:eastAsia="el-GR"/>
        </w:rPr>
        <w:t>.</w:t>
      </w:r>
    </w:p>
    <w:p w14:paraId="2EB77281" w14:textId="77777777" w:rsidR="00A254F1" w:rsidRPr="00251952" w:rsidRDefault="00A254F1" w:rsidP="00251952">
      <w:pPr>
        <w:spacing w:after="0" w:line="360" w:lineRule="auto"/>
        <w:ind w:firstLine="709"/>
        <w:jc w:val="both"/>
        <w:rPr>
          <w:rFonts w:eastAsia="Times New Roman" w:cstheme="minorHAnsi"/>
          <w:lang w:eastAsia="el-GR"/>
        </w:rPr>
      </w:pPr>
      <w:r w:rsidRPr="00251952">
        <w:rPr>
          <w:rFonts w:eastAsia="Times New Roman" w:cstheme="minorHAnsi"/>
        </w:rPr>
        <w:lastRenderedPageBreak/>
        <w:t>Ημερομηνία ολοκλήρωσης: 26/11/2013.</w:t>
      </w:r>
    </w:p>
    <w:p w14:paraId="4EB093E8" w14:textId="77777777" w:rsidR="00A254F1" w:rsidRPr="00251952" w:rsidRDefault="00A254F1" w:rsidP="00C36721">
      <w:pPr>
        <w:spacing w:after="0" w:line="360" w:lineRule="auto"/>
        <w:ind w:left="709"/>
        <w:jc w:val="both"/>
        <w:rPr>
          <w:rFonts w:eastAsia="Times New Roman" w:cstheme="minorHAnsi"/>
          <w:lang w:eastAsia="el-GR"/>
        </w:rPr>
      </w:pPr>
      <w:r w:rsidRPr="00251952">
        <w:rPr>
          <w:rFonts w:eastAsia="Times New Roman" w:cstheme="minorHAnsi"/>
          <w:b/>
          <w:u w:val="single"/>
        </w:rPr>
        <w:t>Ξάνθος Θ</w:t>
      </w:r>
      <w:r w:rsidRPr="00251952">
        <w:rPr>
          <w:rFonts w:eastAsia="Times New Roman" w:cstheme="minorHAnsi"/>
        </w:rPr>
        <w:t xml:space="preserve"> </w:t>
      </w:r>
      <w:r w:rsidRPr="00251952">
        <w:rPr>
          <w:rFonts w:eastAsia="Times New Roman" w:cstheme="minorHAnsi"/>
          <w:lang w:eastAsia="el-GR"/>
        </w:rPr>
        <w:t>(επιβλέπων).</w:t>
      </w:r>
    </w:p>
    <w:p w14:paraId="67270B56" w14:textId="77777777" w:rsidR="00A254F1" w:rsidRPr="00251952" w:rsidRDefault="00A254F1" w:rsidP="00C36721">
      <w:pPr>
        <w:spacing w:after="0" w:line="360" w:lineRule="auto"/>
        <w:ind w:left="709" w:hanging="709"/>
        <w:jc w:val="both"/>
        <w:rPr>
          <w:rFonts w:eastAsia="Times New Roman" w:cstheme="minorHAnsi"/>
          <w:lang w:eastAsia="el-GR"/>
        </w:rPr>
      </w:pPr>
    </w:p>
    <w:p w14:paraId="5FEADD33" w14:textId="10915CDD"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rPr>
      </w:pPr>
      <w:r w:rsidRPr="00251952">
        <w:rPr>
          <w:rFonts w:eastAsia="Times New Roman" w:cstheme="minorHAnsi"/>
          <w:sz w:val="22"/>
          <w:szCs w:val="22"/>
          <w:lang w:eastAsia="el-GR"/>
        </w:rPr>
        <w:t xml:space="preserve">Σύγκριση των περιγλωττιδικών συσκευών supreme, cobra και i-gel ως προς την πίεση </w:t>
      </w:r>
      <w:r w:rsidRPr="00251952">
        <w:rPr>
          <w:rFonts w:eastAsia="Times New Roman" w:cstheme="minorHAnsi"/>
          <w:sz w:val="22"/>
          <w:szCs w:val="22"/>
        </w:rPr>
        <w:t>διαφυγής στον στοματοφάρυγγα.</w:t>
      </w:r>
    </w:p>
    <w:p w14:paraId="5034CA23" w14:textId="77777777" w:rsidR="00A254F1" w:rsidRPr="00251952" w:rsidRDefault="00A254F1" w:rsidP="00C36721">
      <w:pPr>
        <w:spacing w:after="0" w:line="360" w:lineRule="auto"/>
        <w:ind w:firstLine="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Κωνσταντογιάννη Ελένη</w:t>
      </w:r>
      <w:r w:rsidRPr="00251952">
        <w:rPr>
          <w:rFonts w:eastAsia="Times New Roman" w:cstheme="minorHAnsi"/>
          <w:lang w:eastAsia="el-GR"/>
        </w:rPr>
        <w:t>.</w:t>
      </w:r>
    </w:p>
    <w:p w14:paraId="143B8E0A" w14:textId="77777777" w:rsidR="00A254F1" w:rsidRPr="00251952" w:rsidRDefault="00A254F1" w:rsidP="00C36721">
      <w:pPr>
        <w:spacing w:after="0" w:line="360" w:lineRule="auto"/>
        <w:ind w:firstLine="709"/>
        <w:jc w:val="both"/>
        <w:rPr>
          <w:rFonts w:eastAsia="Times New Roman" w:cstheme="minorHAnsi"/>
          <w:lang w:eastAsia="el-GR"/>
        </w:rPr>
      </w:pPr>
      <w:r w:rsidRPr="00251952">
        <w:rPr>
          <w:rFonts w:eastAsia="Times New Roman" w:cstheme="minorHAnsi"/>
        </w:rPr>
        <w:t>Ημερομηνία ολοκλήρωσης: 26/11/2013.</w:t>
      </w:r>
    </w:p>
    <w:p w14:paraId="4BC4C9A2" w14:textId="77777777" w:rsidR="00A254F1" w:rsidRPr="00251952" w:rsidRDefault="00A254F1" w:rsidP="00C36721">
      <w:pPr>
        <w:spacing w:after="0" w:line="360" w:lineRule="auto"/>
        <w:ind w:firstLine="709"/>
        <w:jc w:val="both"/>
        <w:rPr>
          <w:rFonts w:eastAsia="Times New Roman" w:cstheme="minorHAnsi"/>
          <w:lang w:eastAsia="el-GR"/>
        </w:rPr>
      </w:pPr>
      <w:r w:rsidRPr="00251952">
        <w:rPr>
          <w:rFonts w:eastAsia="Times New Roman" w:cstheme="minorHAnsi"/>
          <w:b/>
          <w:u w:val="single"/>
        </w:rPr>
        <w:t>Ξάνθος Θ</w:t>
      </w:r>
      <w:r w:rsidRPr="00251952">
        <w:rPr>
          <w:rFonts w:eastAsia="Times New Roman" w:cstheme="minorHAnsi"/>
        </w:rPr>
        <w:t xml:space="preserve"> </w:t>
      </w:r>
      <w:r w:rsidRPr="00251952">
        <w:rPr>
          <w:rFonts w:eastAsia="Times New Roman" w:cstheme="minorHAnsi"/>
          <w:lang w:eastAsia="el-GR"/>
        </w:rPr>
        <w:t>(επιβλέπων).</w:t>
      </w:r>
    </w:p>
    <w:p w14:paraId="577827F0" w14:textId="77777777" w:rsidR="00A254F1" w:rsidRPr="00251952" w:rsidRDefault="00A254F1" w:rsidP="00C36721">
      <w:pPr>
        <w:spacing w:after="0" w:line="360" w:lineRule="auto"/>
        <w:ind w:left="709" w:hanging="709"/>
        <w:jc w:val="both"/>
        <w:rPr>
          <w:rFonts w:eastAsia="Times New Roman" w:cstheme="minorHAnsi"/>
          <w:lang w:eastAsia="el-GR"/>
        </w:rPr>
      </w:pPr>
    </w:p>
    <w:p w14:paraId="37A10518" w14:textId="5DE51540"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Τυφλή διασωλήνωση μέσω Fastrach και I-gel κατά τη διάρκεια των θωρακικών συμπιέσεων και χωρίς θωρακικές συμπιέσεις από νοσηλευτές: Συγκριτική μελέτη σε πρόπλασμα.</w:t>
      </w:r>
    </w:p>
    <w:p w14:paraId="374D3A91" w14:textId="77777777" w:rsidR="00A254F1" w:rsidRPr="00251952" w:rsidRDefault="00A254F1" w:rsidP="00C36721">
      <w:pPr>
        <w:spacing w:after="0" w:line="360" w:lineRule="auto"/>
        <w:ind w:left="1560" w:hanging="851"/>
        <w:jc w:val="both"/>
        <w:rPr>
          <w:rFonts w:eastAsia="Times New Roman" w:cstheme="minorHAnsi"/>
          <w:lang w:eastAsia="el-GR"/>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Μελισσοπούλου Θεοδώρα</w:t>
      </w:r>
      <w:r w:rsidRPr="00251952">
        <w:rPr>
          <w:rFonts w:eastAsia="Times New Roman" w:cstheme="minorHAnsi"/>
          <w:lang w:eastAsia="el-GR"/>
        </w:rPr>
        <w:t>.</w:t>
      </w:r>
    </w:p>
    <w:p w14:paraId="28CCA624" w14:textId="77777777" w:rsidR="00A254F1" w:rsidRPr="00251952" w:rsidRDefault="00A254F1" w:rsidP="00C36721">
      <w:pPr>
        <w:spacing w:after="0" w:line="360" w:lineRule="auto"/>
        <w:ind w:left="1560" w:hanging="851"/>
        <w:jc w:val="both"/>
        <w:rPr>
          <w:rFonts w:eastAsia="Times New Roman" w:cstheme="minorHAnsi"/>
          <w:lang w:eastAsia="el-GR"/>
        </w:rPr>
      </w:pPr>
      <w:r w:rsidRPr="00251952">
        <w:rPr>
          <w:rFonts w:eastAsia="Times New Roman" w:cstheme="minorHAnsi"/>
        </w:rPr>
        <w:t>Ημερομηνία ολοκλήρωσης: 26/11/2013.</w:t>
      </w:r>
    </w:p>
    <w:p w14:paraId="4E0E8845" w14:textId="77777777" w:rsidR="00A254F1" w:rsidRPr="00251952" w:rsidRDefault="00A254F1" w:rsidP="00C36721">
      <w:pPr>
        <w:spacing w:after="0" w:line="360" w:lineRule="auto"/>
        <w:ind w:left="1560" w:hanging="851"/>
        <w:jc w:val="both"/>
        <w:rPr>
          <w:rFonts w:eastAsia="Times New Roman" w:cstheme="minorHAnsi"/>
          <w:lang w:eastAsia="el-GR"/>
        </w:rPr>
      </w:pPr>
      <w:r w:rsidRPr="00251952">
        <w:rPr>
          <w:rFonts w:eastAsia="Times New Roman" w:cstheme="minorHAnsi"/>
          <w:b/>
          <w:u w:val="single"/>
        </w:rPr>
        <w:t>Ξάνθος Θ</w:t>
      </w:r>
      <w:r w:rsidRPr="00251952">
        <w:rPr>
          <w:rFonts w:eastAsia="Times New Roman" w:cstheme="minorHAnsi"/>
        </w:rPr>
        <w:t xml:space="preserve"> </w:t>
      </w:r>
      <w:r w:rsidRPr="00251952">
        <w:rPr>
          <w:rFonts w:eastAsia="Times New Roman" w:cstheme="minorHAnsi"/>
          <w:lang w:eastAsia="el-GR"/>
        </w:rPr>
        <w:t>(επιβλέπων).</w:t>
      </w:r>
    </w:p>
    <w:p w14:paraId="1E8EAD10" w14:textId="77777777" w:rsidR="00A254F1" w:rsidRPr="00251952" w:rsidRDefault="00A254F1" w:rsidP="00C36721">
      <w:pPr>
        <w:spacing w:after="0" w:line="360" w:lineRule="auto"/>
        <w:ind w:left="709" w:hanging="709"/>
        <w:jc w:val="both"/>
        <w:rPr>
          <w:rFonts w:eastAsia="Times New Roman" w:cstheme="minorHAnsi"/>
          <w:lang w:eastAsia="el-GR"/>
        </w:rPr>
      </w:pPr>
    </w:p>
    <w:p w14:paraId="62920B2A" w14:textId="0CEAA1F3"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Σύγκριση βαθμού ασβέστωσης της ενόχου βλάβης μεταξύ διαβητικών και μη διαβητικών ασθενών με οξύ στεφανιαίο σύνδρομο.</w:t>
      </w:r>
    </w:p>
    <w:p w14:paraId="17C3279F" w14:textId="77777777" w:rsidR="00A254F1" w:rsidRPr="00251952" w:rsidRDefault="00A254F1" w:rsidP="00C36721">
      <w:pPr>
        <w:spacing w:after="0" w:line="360" w:lineRule="auto"/>
        <w:ind w:left="1560" w:hanging="851"/>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u w:val="single"/>
          <w:lang w:eastAsia="el-GR"/>
        </w:rPr>
        <w:t>Μπαρμπέρης Δημήτριος</w:t>
      </w:r>
      <w:r w:rsidRPr="00251952">
        <w:rPr>
          <w:rFonts w:eastAsia="Times New Roman" w:cstheme="minorHAnsi"/>
          <w:lang w:eastAsia="el-GR"/>
        </w:rPr>
        <w:t>.</w:t>
      </w:r>
    </w:p>
    <w:p w14:paraId="34D3BEAD" w14:textId="77777777" w:rsidR="00A254F1" w:rsidRPr="00251952" w:rsidRDefault="00A254F1" w:rsidP="00C36721">
      <w:pPr>
        <w:spacing w:after="0" w:line="360" w:lineRule="auto"/>
        <w:ind w:left="1560" w:hanging="851"/>
        <w:jc w:val="both"/>
        <w:rPr>
          <w:rFonts w:eastAsia="Times New Roman" w:cstheme="minorHAnsi"/>
          <w:lang w:eastAsia="el-GR"/>
        </w:rPr>
      </w:pPr>
      <w:r w:rsidRPr="00251952">
        <w:rPr>
          <w:rFonts w:eastAsia="Times New Roman" w:cstheme="minorHAnsi"/>
        </w:rPr>
        <w:t>Ημερομηνία ολοκλήρωσης: 26/11/2013.</w:t>
      </w:r>
    </w:p>
    <w:p w14:paraId="3A46CA5D" w14:textId="77777777" w:rsidR="00A254F1" w:rsidRPr="00251952" w:rsidRDefault="00A254F1" w:rsidP="00C36721">
      <w:pPr>
        <w:spacing w:after="0" w:line="360" w:lineRule="auto"/>
        <w:ind w:left="1560" w:hanging="851"/>
        <w:jc w:val="both"/>
        <w:rPr>
          <w:rFonts w:eastAsia="Times New Roman" w:cstheme="minorHAnsi"/>
          <w:lang w:eastAsia="el-GR"/>
        </w:rPr>
      </w:pPr>
      <w:r w:rsidRPr="00251952">
        <w:rPr>
          <w:rFonts w:eastAsia="Times New Roman" w:cstheme="minorHAnsi"/>
          <w:b/>
          <w:u w:val="single"/>
        </w:rPr>
        <w:t>Ξάνθος Θ</w:t>
      </w:r>
      <w:r w:rsidRPr="00251952">
        <w:rPr>
          <w:rFonts w:eastAsia="Times New Roman" w:cstheme="minorHAnsi"/>
        </w:rPr>
        <w:t xml:space="preserve"> </w:t>
      </w:r>
      <w:r w:rsidRPr="00251952">
        <w:rPr>
          <w:rFonts w:eastAsia="Times New Roman" w:cstheme="minorHAnsi"/>
          <w:lang w:eastAsia="el-GR"/>
        </w:rPr>
        <w:t>(επιβλέπων).</w:t>
      </w:r>
    </w:p>
    <w:p w14:paraId="48CE319E" w14:textId="77777777" w:rsidR="00A254F1" w:rsidRPr="00251952" w:rsidRDefault="00A254F1" w:rsidP="00C36721">
      <w:pPr>
        <w:spacing w:after="0" w:line="360" w:lineRule="auto"/>
        <w:ind w:left="709" w:hanging="709"/>
        <w:jc w:val="both"/>
        <w:rPr>
          <w:rFonts w:eastAsia="Times New Roman" w:cstheme="minorHAnsi"/>
          <w:lang w:eastAsia="el-GR"/>
        </w:rPr>
      </w:pPr>
    </w:p>
    <w:p w14:paraId="29526074" w14:textId="1D269264"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Συσχέτιση των διαταραχών του μεταβολισμού της γλυκόζης με τη διαστολική δυσλειτουργία της αριστερής κοιλίας.</w:t>
      </w:r>
    </w:p>
    <w:p w14:paraId="584B04C0" w14:textId="77777777" w:rsidR="00A254F1" w:rsidRPr="00251952" w:rsidRDefault="00A254F1" w:rsidP="00C36721">
      <w:pPr>
        <w:spacing w:after="0" w:line="360" w:lineRule="auto"/>
        <w:ind w:left="1560" w:hanging="851"/>
        <w:jc w:val="both"/>
        <w:rPr>
          <w:rFonts w:eastAsia="Times New Roman" w:cstheme="minorHAnsi"/>
          <w:lang w:eastAsia="el-GR"/>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Σέργη Ευαγγελία</w:t>
      </w:r>
      <w:r w:rsidRPr="00251952">
        <w:rPr>
          <w:rFonts w:eastAsia="Times New Roman" w:cstheme="minorHAnsi"/>
          <w:lang w:eastAsia="el-GR"/>
        </w:rPr>
        <w:t>.</w:t>
      </w:r>
      <w:r w:rsidRPr="00251952">
        <w:rPr>
          <w:rFonts w:eastAsia="Times New Roman" w:cstheme="minorHAnsi"/>
          <w:bCs/>
          <w:lang w:eastAsia="el-GR"/>
        </w:rPr>
        <w:t xml:space="preserve"> (Δεν περατώθηκε).</w:t>
      </w:r>
    </w:p>
    <w:p w14:paraId="2B499A9C" w14:textId="0015A96E" w:rsidR="00EA37CD" w:rsidRPr="00251952" w:rsidRDefault="00A254F1" w:rsidP="00C36721">
      <w:pPr>
        <w:spacing w:after="0" w:line="360" w:lineRule="auto"/>
        <w:ind w:left="1560" w:hanging="851"/>
        <w:jc w:val="both"/>
        <w:rPr>
          <w:rFonts w:eastAsia="Times New Roman" w:cstheme="minorHAnsi"/>
          <w:lang w:eastAsia="el-GR"/>
        </w:rPr>
      </w:pPr>
      <w:r w:rsidRPr="00251952">
        <w:rPr>
          <w:rFonts w:eastAsia="Times New Roman" w:cstheme="minorHAnsi"/>
          <w:b/>
          <w:u w:val="single"/>
        </w:rPr>
        <w:t>Ξάνθος Θ</w:t>
      </w:r>
      <w:r w:rsidRPr="00251952">
        <w:rPr>
          <w:rFonts w:eastAsia="Times New Roman" w:cstheme="minorHAnsi"/>
        </w:rPr>
        <w:t xml:space="preserve"> </w:t>
      </w:r>
      <w:r w:rsidRPr="00251952">
        <w:rPr>
          <w:rFonts w:eastAsia="Times New Roman" w:cstheme="minorHAnsi"/>
          <w:lang w:eastAsia="el-GR"/>
        </w:rPr>
        <w:t>(επιβλέπων).</w:t>
      </w:r>
    </w:p>
    <w:p w14:paraId="5A7699D7" w14:textId="6FA6F9A8" w:rsidR="00A254F1" w:rsidRDefault="00A254F1" w:rsidP="00C36721">
      <w:pPr>
        <w:spacing w:after="0" w:line="360" w:lineRule="auto"/>
        <w:ind w:left="709" w:right="-7" w:hanging="709"/>
        <w:jc w:val="both"/>
        <w:rPr>
          <w:rFonts w:eastAsia="Times New Roman" w:cstheme="minorHAnsi"/>
          <w:b/>
          <w:bCs/>
        </w:rPr>
      </w:pPr>
    </w:p>
    <w:p w14:paraId="73C497E4" w14:textId="77777777" w:rsidR="00251952" w:rsidRPr="00251952" w:rsidRDefault="00251952" w:rsidP="00C36721">
      <w:pPr>
        <w:spacing w:after="0" w:line="360" w:lineRule="auto"/>
        <w:ind w:left="709" w:right="-7" w:hanging="709"/>
        <w:jc w:val="both"/>
        <w:rPr>
          <w:rFonts w:eastAsia="Times New Roman" w:cstheme="minorHAnsi"/>
          <w:b/>
          <w:bCs/>
        </w:rPr>
      </w:pPr>
    </w:p>
    <w:p w14:paraId="12F8C0A6" w14:textId="3F92A34B" w:rsidR="00A254F1" w:rsidRPr="00251952" w:rsidRDefault="00A254F1" w:rsidP="004F3314">
      <w:pPr>
        <w:pStyle w:val="a3"/>
        <w:numPr>
          <w:ilvl w:val="0"/>
          <w:numId w:val="52"/>
        </w:numPr>
        <w:spacing w:after="0" w:line="360" w:lineRule="auto"/>
        <w:ind w:left="709" w:right="-7" w:hanging="709"/>
        <w:jc w:val="both"/>
        <w:rPr>
          <w:rFonts w:eastAsia="Times New Roman" w:cstheme="minorHAnsi"/>
          <w:bCs/>
          <w:sz w:val="22"/>
          <w:szCs w:val="22"/>
        </w:rPr>
      </w:pPr>
      <w:r w:rsidRPr="00251952">
        <w:rPr>
          <w:rFonts w:eastAsia="Times New Roman" w:cstheme="minorHAnsi"/>
          <w:bCs/>
          <w:sz w:val="22"/>
          <w:szCs w:val="22"/>
        </w:rPr>
        <w:t>Επίδραση της πίεσης του αεροθαλάμου της λαρυγγικής μάσκας στην εμφάνιση μετεγχειρητικών επιπλοκών και αξιολόγηση της χρήσης της μανομετρίας στη διασφάλιση της ποιότητας αναισθησίας.</w:t>
      </w:r>
    </w:p>
    <w:p w14:paraId="6C03573A" w14:textId="77777777" w:rsidR="00A254F1" w:rsidRPr="00251952" w:rsidRDefault="00A254F1" w:rsidP="00C36721">
      <w:pPr>
        <w:spacing w:after="0" w:line="360" w:lineRule="auto"/>
        <w:ind w:left="1560" w:right="-7" w:hanging="851"/>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bCs/>
          <w:u w:val="single"/>
        </w:rPr>
        <w:t>Χαντζάρα Γεωργία</w:t>
      </w:r>
      <w:r w:rsidRPr="00251952">
        <w:rPr>
          <w:rFonts w:eastAsia="Times New Roman" w:cstheme="minorHAnsi"/>
          <w:bCs/>
        </w:rPr>
        <w:t>.</w:t>
      </w:r>
    </w:p>
    <w:p w14:paraId="57362B61" w14:textId="77777777" w:rsidR="00A254F1" w:rsidRPr="00251952" w:rsidRDefault="00A254F1" w:rsidP="00C36721">
      <w:pPr>
        <w:spacing w:after="0" w:line="360" w:lineRule="auto"/>
        <w:ind w:left="1560" w:right="-7" w:hanging="851"/>
        <w:jc w:val="both"/>
        <w:rPr>
          <w:rFonts w:eastAsia="Times New Roman" w:cstheme="minorHAnsi"/>
          <w:bCs/>
        </w:rPr>
      </w:pPr>
      <w:r w:rsidRPr="00251952">
        <w:rPr>
          <w:rFonts w:eastAsia="Times New Roman" w:cstheme="minorHAnsi"/>
        </w:rPr>
        <w:t>Ημερομηνία ολοκλήρωσης: 15/05/2013.</w:t>
      </w:r>
    </w:p>
    <w:p w14:paraId="542B03E0" w14:textId="77777777" w:rsidR="00A254F1" w:rsidRPr="00251952" w:rsidRDefault="00A254F1" w:rsidP="00C36721">
      <w:pPr>
        <w:spacing w:after="0" w:line="360" w:lineRule="auto"/>
        <w:ind w:left="1560" w:hanging="851"/>
        <w:jc w:val="both"/>
        <w:rPr>
          <w:rFonts w:eastAsia="Times New Roman" w:cstheme="minorHAnsi"/>
          <w:lang w:eastAsia="el-GR"/>
        </w:rPr>
      </w:pPr>
      <w:r w:rsidRPr="00251952">
        <w:rPr>
          <w:rFonts w:eastAsia="Times New Roman" w:cstheme="minorHAnsi"/>
          <w:b/>
          <w:u w:val="single"/>
        </w:rPr>
        <w:t>Ξάνθος Θ</w:t>
      </w:r>
      <w:r w:rsidRPr="00251952">
        <w:rPr>
          <w:rFonts w:eastAsia="Times New Roman" w:cstheme="minorHAnsi"/>
        </w:rPr>
        <w:t xml:space="preserve"> </w:t>
      </w:r>
      <w:r w:rsidRPr="00251952">
        <w:rPr>
          <w:rFonts w:eastAsia="Times New Roman" w:cstheme="minorHAnsi"/>
          <w:lang w:eastAsia="el-GR"/>
        </w:rPr>
        <w:t>(επιβλέπων).</w:t>
      </w:r>
    </w:p>
    <w:p w14:paraId="114087D6" w14:textId="77777777" w:rsidR="00A254F1" w:rsidRPr="00251952" w:rsidRDefault="00A254F1" w:rsidP="00C36721">
      <w:pPr>
        <w:spacing w:after="0" w:line="360" w:lineRule="auto"/>
        <w:ind w:left="709" w:right="-7" w:hanging="709"/>
        <w:jc w:val="both"/>
        <w:rPr>
          <w:rFonts w:eastAsia="Times New Roman" w:cstheme="minorHAnsi"/>
          <w:bCs/>
        </w:rPr>
      </w:pPr>
    </w:p>
    <w:p w14:paraId="0A476ADC" w14:textId="0286C7B7" w:rsidR="00A254F1" w:rsidRPr="00251952" w:rsidRDefault="00A254F1" w:rsidP="004F3314">
      <w:pPr>
        <w:pStyle w:val="a3"/>
        <w:numPr>
          <w:ilvl w:val="0"/>
          <w:numId w:val="52"/>
        </w:numPr>
        <w:spacing w:after="0" w:line="360" w:lineRule="auto"/>
        <w:ind w:left="709" w:right="-341" w:hanging="709"/>
        <w:jc w:val="both"/>
        <w:rPr>
          <w:rFonts w:eastAsia="Times New Roman" w:cstheme="minorHAnsi"/>
          <w:bCs/>
          <w:sz w:val="22"/>
          <w:szCs w:val="22"/>
        </w:rPr>
      </w:pPr>
      <w:r w:rsidRPr="00251952">
        <w:rPr>
          <w:rFonts w:eastAsia="Times New Roman" w:cstheme="minorHAnsi"/>
          <w:bCs/>
          <w:sz w:val="22"/>
          <w:szCs w:val="22"/>
        </w:rPr>
        <w:t>Yπεργλωτιδικές συσκευές στην καρδιακή ανακοπή: η LMA Classic έναντι της LMA Supreme.</w:t>
      </w:r>
    </w:p>
    <w:p w14:paraId="70DB3DE1" w14:textId="77777777" w:rsidR="00A254F1" w:rsidRPr="00251952" w:rsidRDefault="00A254F1" w:rsidP="00C36721">
      <w:pPr>
        <w:spacing w:after="0" w:line="360" w:lineRule="auto"/>
        <w:ind w:left="1560" w:right="-7" w:hanging="851"/>
        <w:jc w:val="both"/>
        <w:rPr>
          <w:rFonts w:eastAsia="Times New Roman" w:cstheme="minorHAnsi"/>
          <w:bCs/>
          <w:u w:val="single"/>
        </w:rPr>
      </w:pPr>
      <w:r w:rsidRPr="00251952">
        <w:rPr>
          <w:rFonts w:eastAsia="Times New Roman" w:cstheme="minorHAnsi"/>
        </w:rPr>
        <w:t xml:space="preserve">Μεταπτυχιακός φοιτητής: </w:t>
      </w:r>
      <w:r w:rsidRPr="00251952">
        <w:rPr>
          <w:rFonts w:eastAsia="Times New Roman" w:cstheme="minorHAnsi"/>
          <w:bCs/>
          <w:u w:val="single"/>
        </w:rPr>
        <w:t>Χλωρός Θωμάς.</w:t>
      </w:r>
    </w:p>
    <w:p w14:paraId="25E1D747" w14:textId="77777777" w:rsidR="00A254F1" w:rsidRPr="00251952" w:rsidRDefault="00A254F1" w:rsidP="00C36721">
      <w:pPr>
        <w:spacing w:after="0" w:line="360" w:lineRule="auto"/>
        <w:ind w:left="1560" w:right="-7" w:hanging="851"/>
        <w:jc w:val="both"/>
        <w:rPr>
          <w:rFonts w:eastAsia="Times New Roman" w:cstheme="minorHAnsi"/>
          <w:bCs/>
        </w:rPr>
      </w:pPr>
      <w:r w:rsidRPr="00251952">
        <w:rPr>
          <w:rFonts w:eastAsia="Times New Roman" w:cstheme="minorHAnsi"/>
        </w:rPr>
        <w:t>Ημερομηνία ολοκλήρωσης: 27/02/2013.</w:t>
      </w:r>
    </w:p>
    <w:p w14:paraId="640C800E" w14:textId="77777777" w:rsidR="00A254F1" w:rsidRPr="00251952" w:rsidRDefault="00A254F1" w:rsidP="00C36721">
      <w:pPr>
        <w:spacing w:after="0" w:line="360" w:lineRule="auto"/>
        <w:ind w:left="1560" w:hanging="851"/>
        <w:jc w:val="both"/>
        <w:rPr>
          <w:rFonts w:eastAsia="Times New Roman" w:cstheme="minorHAnsi"/>
          <w:lang w:eastAsia="el-GR"/>
        </w:rPr>
      </w:pPr>
      <w:r w:rsidRPr="00251952">
        <w:rPr>
          <w:rFonts w:eastAsia="Times New Roman" w:cstheme="minorHAnsi"/>
          <w:b/>
          <w:u w:val="single"/>
        </w:rPr>
        <w:t>Ξάνθος Θ</w:t>
      </w:r>
      <w:r w:rsidRPr="00251952">
        <w:rPr>
          <w:rFonts w:eastAsia="Times New Roman" w:cstheme="minorHAnsi"/>
        </w:rPr>
        <w:t xml:space="preserve"> </w:t>
      </w:r>
      <w:r w:rsidRPr="00251952">
        <w:rPr>
          <w:rFonts w:eastAsia="Times New Roman" w:cstheme="minorHAnsi"/>
          <w:lang w:eastAsia="el-GR"/>
        </w:rPr>
        <w:t>(επιβλέπων).</w:t>
      </w:r>
    </w:p>
    <w:p w14:paraId="15BE0333" w14:textId="77777777" w:rsidR="00E9330F" w:rsidRPr="00251952" w:rsidRDefault="00E9330F" w:rsidP="00C36721">
      <w:pPr>
        <w:spacing w:after="0" w:line="360" w:lineRule="auto"/>
        <w:ind w:left="1560" w:hanging="709"/>
        <w:jc w:val="both"/>
        <w:rPr>
          <w:rFonts w:eastAsia="Times New Roman" w:cstheme="minorHAnsi"/>
          <w:lang w:eastAsia="el-GR"/>
        </w:rPr>
      </w:pPr>
    </w:p>
    <w:p w14:paraId="710E51EE" w14:textId="7D3D802B"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Παράγοντες κινδύνου εμφάνισης έκτοπης οστεοποίησης και η επίπτωσή της σε ασθενείς της Μονάδας Εντατικής Θεραπείας.</w:t>
      </w:r>
    </w:p>
    <w:p w14:paraId="4D6A0442" w14:textId="77777777" w:rsidR="00A254F1" w:rsidRPr="00251952" w:rsidRDefault="00A254F1" w:rsidP="00C36721">
      <w:pPr>
        <w:spacing w:after="0" w:line="360" w:lineRule="auto"/>
        <w:ind w:left="1560" w:hanging="851"/>
        <w:jc w:val="both"/>
        <w:rPr>
          <w:rFonts w:eastAsia="Times New Roman" w:cstheme="minorHAnsi"/>
          <w:lang w:eastAsia="el-GR"/>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Αλυματηρή Μαρία</w:t>
      </w:r>
      <w:r w:rsidRPr="00251952">
        <w:rPr>
          <w:rFonts w:eastAsia="Times New Roman" w:cstheme="minorHAnsi"/>
          <w:lang w:eastAsia="el-GR"/>
        </w:rPr>
        <w:t>.</w:t>
      </w:r>
    </w:p>
    <w:p w14:paraId="773227EC" w14:textId="77777777" w:rsidR="00A254F1" w:rsidRPr="00251952" w:rsidRDefault="00A254F1" w:rsidP="00C36721">
      <w:pPr>
        <w:spacing w:after="0" w:line="360" w:lineRule="auto"/>
        <w:ind w:left="1560" w:hanging="851"/>
        <w:jc w:val="both"/>
        <w:rPr>
          <w:rFonts w:eastAsia="Times New Roman" w:cstheme="minorHAnsi"/>
          <w:lang w:eastAsia="el-GR"/>
        </w:rPr>
      </w:pPr>
      <w:r w:rsidRPr="00251952">
        <w:rPr>
          <w:rFonts w:eastAsia="Times New Roman" w:cstheme="minorHAnsi"/>
        </w:rPr>
        <w:t>Ημερομηνία ολοκλήρωσης: 26/11/2013.</w:t>
      </w:r>
    </w:p>
    <w:p w14:paraId="5A3281AB" w14:textId="77777777" w:rsidR="00A254F1" w:rsidRPr="00251952" w:rsidRDefault="00A254F1" w:rsidP="00C36721">
      <w:pPr>
        <w:spacing w:after="0" w:line="360" w:lineRule="auto"/>
        <w:ind w:left="1560" w:right="-7" w:hanging="851"/>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5EA55D8D" w14:textId="77777777" w:rsidR="00A254F1" w:rsidRPr="00251952" w:rsidRDefault="00A254F1" w:rsidP="00C36721">
      <w:pPr>
        <w:spacing w:after="0" w:line="360" w:lineRule="auto"/>
        <w:ind w:left="709" w:right="-7" w:hanging="709"/>
        <w:jc w:val="both"/>
        <w:rPr>
          <w:rFonts w:eastAsia="Times New Roman" w:cstheme="minorHAnsi"/>
          <w:bCs/>
        </w:rPr>
      </w:pPr>
    </w:p>
    <w:p w14:paraId="0902E1A9" w14:textId="26ABAA40"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 xml:space="preserve">Εξέλιξη δεικτών επαναπόλωσης (ΑΡ) κοιλίας σε υπερτασικούς ασθενείς και συσχέτισής τους με κλινικά και υπερηχογραφικά κριτήρια. </w:t>
      </w:r>
    </w:p>
    <w:p w14:paraId="4E97D866" w14:textId="77777777" w:rsidR="00A254F1" w:rsidRPr="00251952" w:rsidRDefault="00A254F1" w:rsidP="00C36721">
      <w:pPr>
        <w:spacing w:after="0" w:line="360" w:lineRule="auto"/>
        <w:ind w:left="1560" w:hanging="851"/>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u w:val="single"/>
          <w:lang w:eastAsia="el-GR"/>
        </w:rPr>
        <w:t>Αντωνάκης Βελισσάριος</w:t>
      </w:r>
      <w:r w:rsidRPr="00251952">
        <w:rPr>
          <w:rFonts w:eastAsia="Times New Roman" w:cstheme="minorHAnsi"/>
          <w:lang w:eastAsia="el-GR"/>
        </w:rPr>
        <w:t>.</w:t>
      </w:r>
    </w:p>
    <w:p w14:paraId="3255B040" w14:textId="77777777" w:rsidR="00A254F1" w:rsidRPr="00251952" w:rsidRDefault="00A254F1" w:rsidP="00C36721">
      <w:pPr>
        <w:spacing w:after="0" w:line="360" w:lineRule="auto"/>
        <w:ind w:left="1560" w:hanging="851"/>
        <w:jc w:val="both"/>
        <w:rPr>
          <w:rFonts w:eastAsia="Times New Roman" w:cstheme="minorHAnsi"/>
          <w:lang w:eastAsia="el-GR"/>
        </w:rPr>
      </w:pPr>
      <w:r w:rsidRPr="00251952">
        <w:rPr>
          <w:rFonts w:eastAsia="Times New Roman" w:cstheme="minorHAnsi"/>
        </w:rPr>
        <w:t>Ημερομηνία ολοκλήρωσης: 26/11/2013.</w:t>
      </w:r>
    </w:p>
    <w:p w14:paraId="1C575002" w14:textId="10F70246" w:rsidR="00A254F1" w:rsidRPr="00251952" w:rsidRDefault="00A254F1" w:rsidP="00C36721">
      <w:pPr>
        <w:spacing w:after="0" w:line="360" w:lineRule="auto"/>
        <w:ind w:left="1560" w:right="-7" w:hanging="851"/>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6F1EF671" w14:textId="77777777" w:rsidR="009E0F19" w:rsidRPr="00251952" w:rsidRDefault="009E0F19" w:rsidP="00C36721">
      <w:pPr>
        <w:spacing w:after="0" w:line="360" w:lineRule="auto"/>
        <w:ind w:left="709" w:right="-7" w:hanging="709"/>
        <w:jc w:val="both"/>
        <w:rPr>
          <w:rFonts w:eastAsia="Times New Roman" w:cstheme="minorHAnsi"/>
          <w:bCs/>
        </w:rPr>
      </w:pPr>
    </w:p>
    <w:p w14:paraId="459073DC" w14:textId="4A44E436"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Σύγκριση δυο μεθόδων διδασκαλίας αναγνώρισης καρδιακών αρρυθμιών σε φοιτητές Νοσηλευτικής.</w:t>
      </w:r>
    </w:p>
    <w:p w14:paraId="51B9AAD1" w14:textId="77777777" w:rsidR="00A254F1" w:rsidRPr="00251952" w:rsidRDefault="00A254F1" w:rsidP="00C36721">
      <w:pPr>
        <w:spacing w:after="0" w:line="360" w:lineRule="auto"/>
        <w:ind w:left="1560" w:hanging="851"/>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u w:val="single"/>
          <w:lang w:eastAsia="el-GR"/>
        </w:rPr>
        <w:t>Βαρβαρούσης Δημήτριος</w:t>
      </w:r>
      <w:r w:rsidRPr="00251952">
        <w:rPr>
          <w:rFonts w:eastAsia="Times New Roman" w:cstheme="minorHAnsi"/>
          <w:lang w:eastAsia="el-GR"/>
        </w:rPr>
        <w:t>.</w:t>
      </w:r>
    </w:p>
    <w:p w14:paraId="5ADB0358" w14:textId="77777777" w:rsidR="00A254F1" w:rsidRPr="00251952" w:rsidRDefault="00A254F1" w:rsidP="00C36721">
      <w:pPr>
        <w:spacing w:after="0" w:line="360" w:lineRule="auto"/>
        <w:ind w:left="1560" w:hanging="851"/>
        <w:jc w:val="both"/>
        <w:rPr>
          <w:rFonts w:eastAsia="Times New Roman" w:cstheme="minorHAnsi"/>
          <w:lang w:eastAsia="el-GR"/>
        </w:rPr>
      </w:pPr>
      <w:r w:rsidRPr="00251952">
        <w:rPr>
          <w:rFonts w:eastAsia="Times New Roman" w:cstheme="minorHAnsi"/>
        </w:rPr>
        <w:t>Ημερομηνία ολοκλήρωσης: 28/02/2013.</w:t>
      </w:r>
    </w:p>
    <w:p w14:paraId="10A5AB7C" w14:textId="6158BEFB" w:rsidR="00E9330F" w:rsidRPr="00251952" w:rsidRDefault="00A254F1" w:rsidP="00C36721">
      <w:pPr>
        <w:spacing w:after="0" w:line="360" w:lineRule="auto"/>
        <w:ind w:left="1560" w:right="-7" w:hanging="851"/>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24A38E66" w14:textId="5803FB64" w:rsidR="00D962CF" w:rsidRDefault="00D962CF" w:rsidP="00C36721">
      <w:pPr>
        <w:spacing w:after="0" w:line="360" w:lineRule="auto"/>
        <w:ind w:left="1560" w:right="-7" w:hanging="709"/>
        <w:jc w:val="both"/>
        <w:rPr>
          <w:rFonts w:eastAsia="Times New Roman" w:cstheme="minorHAnsi"/>
          <w:bCs/>
        </w:rPr>
      </w:pPr>
    </w:p>
    <w:p w14:paraId="2BD00505" w14:textId="665D548D" w:rsidR="00251952" w:rsidRDefault="00251952" w:rsidP="00C36721">
      <w:pPr>
        <w:spacing w:after="0" w:line="360" w:lineRule="auto"/>
        <w:ind w:left="1560" w:right="-7" w:hanging="709"/>
        <w:jc w:val="both"/>
        <w:rPr>
          <w:rFonts w:eastAsia="Times New Roman" w:cstheme="minorHAnsi"/>
          <w:bCs/>
        </w:rPr>
      </w:pPr>
    </w:p>
    <w:p w14:paraId="258186DB" w14:textId="77777777" w:rsidR="00251952" w:rsidRPr="00251952" w:rsidRDefault="00251952" w:rsidP="00C36721">
      <w:pPr>
        <w:spacing w:after="0" w:line="360" w:lineRule="auto"/>
        <w:ind w:left="1560" w:right="-7" w:hanging="709"/>
        <w:jc w:val="both"/>
        <w:rPr>
          <w:rFonts w:eastAsia="Times New Roman" w:cstheme="minorHAnsi"/>
          <w:bCs/>
        </w:rPr>
      </w:pPr>
    </w:p>
    <w:p w14:paraId="049B3AD4" w14:textId="751B143D"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Η επίδραση των θωρακικών συμπιέσεων με ένα χέρι στον χρόνο παραμονής των χεριών εκτός στέρνου.</w:t>
      </w:r>
    </w:p>
    <w:p w14:paraId="522C91FC" w14:textId="77777777" w:rsidR="00A254F1" w:rsidRPr="00251952" w:rsidRDefault="00A254F1" w:rsidP="00C36721">
      <w:pPr>
        <w:spacing w:after="0" w:line="360" w:lineRule="auto"/>
        <w:ind w:left="1560" w:hanging="851"/>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u w:val="single"/>
          <w:lang w:eastAsia="el-GR"/>
        </w:rPr>
        <w:t>Βογιατζάκης Νικόλαος</w:t>
      </w:r>
      <w:r w:rsidRPr="00251952">
        <w:rPr>
          <w:rFonts w:eastAsia="Times New Roman" w:cstheme="minorHAnsi"/>
          <w:lang w:eastAsia="el-GR"/>
        </w:rPr>
        <w:t>.</w:t>
      </w:r>
    </w:p>
    <w:p w14:paraId="12E94884" w14:textId="77777777" w:rsidR="00A254F1" w:rsidRPr="00251952" w:rsidRDefault="00A254F1" w:rsidP="00C36721">
      <w:pPr>
        <w:spacing w:after="0" w:line="360" w:lineRule="auto"/>
        <w:ind w:left="1560" w:hanging="851"/>
        <w:jc w:val="both"/>
        <w:rPr>
          <w:rFonts w:eastAsia="Times New Roman" w:cstheme="minorHAnsi"/>
          <w:lang w:eastAsia="el-GR"/>
        </w:rPr>
      </w:pPr>
      <w:r w:rsidRPr="00251952">
        <w:rPr>
          <w:rFonts w:eastAsia="Times New Roman" w:cstheme="minorHAnsi"/>
        </w:rPr>
        <w:t>Ημερομηνία ολοκλήρωσης: 26/11/2013.</w:t>
      </w:r>
    </w:p>
    <w:p w14:paraId="1A8FACDF" w14:textId="77777777" w:rsidR="00A254F1" w:rsidRPr="00251952" w:rsidRDefault="00A254F1" w:rsidP="00C36721">
      <w:pPr>
        <w:spacing w:after="0" w:line="360" w:lineRule="auto"/>
        <w:ind w:left="1560" w:right="-7" w:hanging="851"/>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14E7B457" w14:textId="77777777" w:rsidR="00A254F1" w:rsidRPr="00251952" w:rsidRDefault="00A254F1" w:rsidP="00C36721">
      <w:pPr>
        <w:spacing w:after="0" w:line="360" w:lineRule="auto"/>
        <w:ind w:left="709" w:hanging="709"/>
        <w:jc w:val="both"/>
        <w:rPr>
          <w:rFonts w:eastAsia="Times New Roman" w:cstheme="minorHAnsi"/>
          <w:lang w:eastAsia="el-GR"/>
        </w:rPr>
      </w:pPr>
    </w:p>
    <w:p w14:paraId="17FE3278" w14:textId="169562BE"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lastRenderedPageBreak/>
        <w:t>Μελέτη της ποιότητας ζωής ασθενών που πάσχουν από Καρδιακή ανεπάρκεια σε Νοσοκομείο της Αττικής με χρήση του ερωτηματολογίου SF36.</w:t>
      </w:r>
    </w:p>
    <w:p w14:paraId="0DE2D64D" w14:textId="77777777" w:rsidR="00A254F1" w:rsidRPr="00251952" w:rsidRDefault="00A254F1" w:rsidP="00C36721">
      <w:pPr>
        <w:spacing w:after="0" w:line="360" w:lineRule="auto"/>
        <w:ind w:left="1560" w:hanging="851"/>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u w:val="single"/>
          <w:lang w:eastAsia="el-GR"/>
        </w:rPr>
        <w:t>Κώτσας Δημήτριος</w:t>
      </w:r>
      <w:r w:rsidRPr="00251952">
        <w:rPr>
          <w:rFonts w:eastAsia="Times New Roman" w:cstheme="minorHAnsi"/>
          <w:lang w:eastAsia="el-GR"/>
        </w:rPr>
        <w:t>.</w:t>
      </w:r>
      <w:r w:rsidRPr="00251952">
        <w:rPr>
          <w:rFonts w:eastAsia="Times New Roman" w:cstheme="minorHAnsi"/>
          <w:bCs/>
          <w:lang w:eastAsia="el-GR"/>
        </w:rPr>
        <w:t xml:space="preserve"> (Δεν περατώθηκε).</w:t>
      </w:r>
    </w:p>
    <w:p w14:paraId="5243FDFF" w14:textId="77777777" w:rsidR="00A254F1" w:rsidRPr="00251952" w:rsidRDefault="00A254F1" w:rsidP="00C36721">
      <w:pPr>
        <w:spacing w:after="0" w:line="360" w:lineRule="auto"/>
        <w:ind w:left="1560" w:right="-7" w:hanging="851"/>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1573F80E" w14:textId="77777777" w:rsidR="00A254F1" w:rsidRPr="00251952" w:rsidRDefault="00A254F1" w:rsidP="00C36721">
      <w:pPr>
        <w:spacing w:after="0" w:line="360" w:lineRule="auto"/>
        <w:ind w:left="709" w:right="-7" w:hanging="709"/>
        <w:jc w:val="both"/>
        <w:rPr>
          <w:rFonts w:eastAsia="Times New Roman" w:cstheme="minorHAnsi"/>
          <w:bCs/>
        </w:rPr>
      </w:pPr>
    </w:p>
    <w:p w14:paraId="1CFFF174" w14:textId="2007316B"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Συγκριτική μελέτη χρόνου και καμπύλης εκμάθησης ενδοτραχειακής διασωλήνωσης σε προπλάσματα με χρήση κλασικού λαρυγγοσκοπίου και βίντεο-λαρυγγοσκοπίων glidescope και pentax από γενικούς ιατρούς.</w:t>
      </w:r>
    </w:p>
    <w:p w14:paraId="21DEA3BE" w14:textId="77777777" w:rsidR="00A254F1" w:rsidRPr="00251952" w:rsidRDefault="00A254F1" w:rsidP="00C36721">
      <w:pPr>
        <w:spacing w:after="0" w:line="360" w:lineRule="auto"/>
        <w:ind w:left="1560" w:hanging="851"/>
        <w:jc w:val="both"/>
        <w:rPr>
          <w:rFonts w:eastAsia="Times New Roman" w:cstheme="minorHAnsi"/>
          <w:lang w:eastAsia="el-GR"/>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Παπαγεωργίου Ευανθία</w:t>
      </w:r>
      <w:r w:rsidRPr="00251952">
        <w:rPr>
          <w:rFonts w:eastAsia="Times New Roman" w:cstheme="minorHAnsi"/>
          <w:lang w:eastAsia="el-GR"/>
        </w:rPr>
        <w:t>.</w:t>
      </w:r>
      <w:r w:rsidRPr="00251952">
        <w:rPr>
          <w:rFonts w:eastAsia="Times New Roman" w:cstheme="minorHAnsi"/>
          <w:bCs/>
          <w:lang w:eastAsia="el-GR"/>
        </w:rPr>
        <w:t xml:space="preserve"> (Δεν περατώθηκε).</w:t>
      </w:r>
    </w:p>
    <w:p w14:paraId="753C7721" w14:textId="77777777" w:rsidR="00A254F1" w:rsidRPr="00251952" w:rsidRDefault="00A254F1" w:rsidP="00C36721">
      <w:pPr>
        <w:spacing w:after="0" w:line="360" w:lineRule="auto"/>
        <w:ind w:left="1560" w:right="-7" w:hanging="851"/>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2BB3154A" w14:textId="77777777" w:rsidR="00A254F1" w:rsidRPr="00251952" w:rsidRDefault="00A254F1" w:rsidP="00C36721">
      <w:pPr>
        <w:spacing w:after="0" w:line="360" w:lineRule="auto"/>
        <w:ind w:left="709" w:hanging="709"/>
        <w:jc w:val="both"/>
        <w:rPr>
          <w:rFonts w:eastAsia="Times New Roman" w:cstheme="minorHAnsi"/>
          <w:lang w:eastAsia="el-GR"/>
        </w:rPr>
      </w:pPr>
    </w:p>
    <w:p w14:paraId="10448BBB" w14:textId="2CFBC5C8"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Χρόνος αναμονής ασθενών με προκάρδιο άλγος σε τμήματα επειγόντων περιστατικών τριτοβάθμιων νοσοκομείων.</w:t>
      </w:r>
    </w:p>
    <w:p w14:paraId="30B1423A" w14:textId="77777777" w:rsidR="00A254F1" w:rsidRPr="00251952" w:rsidRDefault="00A254F1" w:rsidP="00C36721">
      <w:pPr>
        <w:spacing w:after="0" w:line="360" w:lineRule="auto"/>
        <w:ind w:left="1560" w:hanging="851"/>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Τριμπόνια Αικατερίνη</w:t>
      </w:r>
      <w:r w:rsidRPr="00251952">
        <w:rPr>
          <w:rFonts w:eastAsia="Times New Roman" w:cstheme="minorHAnsi"/>
          <w:lang w:eastAsia="el-GR"/>
        </w:rPr>
        <w:t>.</w:t>
      </w:r>
      <w:r w:rsidRPr="00251952">
        <w:rPr>
          <w:rFonts w:eastAsia="Times New Roman" w:cstheme="minorHAnsi"/>
          <w:bCs/>
          <w:lang w:eastAsia="el-GR"/>
        </w:rPr>
        <w:t xml:space="preserve"> (Δεν περατώθηκε).</w:t>
      </w:r>
    </w:p>
    <w:p w14:paraId="1B4674E1" w14:textId="77777777" w:rsidR="00A254F1" w:rsidRPr="00251952" w:rsidRDefault="00A254F1" w:rsidP="00C36721">
      <w:pPr>
        <w:spacing w:after="0" w:line="360" w:lineRule="auto"/>
        <w:ind w:left="1560" w:right="-7" w:hanging="851"/>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78FE8BFD" w14:textId="77777777" w:rsidR="00A254F1" w:rsidRPr="00251952" w:rsidRDefault="00A254F1" w:rsidP="00C36721">
      <w:pPr>
        <w:spacing w:after="0" w:line="360" w:lineRule="auto"/>
        <w:ind w:left="709" w:hanging="709"/>
        <w:jc w:val="both"/>
        <w:rPr>
          <w:rFonts w:eastAsia="Times New Roman" w:cstheme="minorHAnsi"/>
          <w:lang w:eastAsia="el-GR"/>
        </w:rPr>
      </w:pPr>
    </w:p>
    <w:p w14:paraId="584D6836" w14:textId="27B9BA43"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Μελέτη της διαμέτρου του οπτικού νεύρου σε σχέση με την ενδοκράνια πίεση σε ασθενείς με εγκεφαλική βλάβη.</w:t>
      </w:r>
    </w:p>
    <w:p w14:paraId="2CA3D0D6" w14:textId="77777777" w:rsidR="00A254F1" w:rsidRPr="00251952" w:rsidRDefault="00A254F1" w:rsidP="00C36721">
      <w:pPr>
        <w:spacing w:after="0" w:line="360" w:lineRule="auto"/>
        <w:ind w:left="1560" w:hanging="851"/>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Τσιρογιάννη Αθανασία</w:t>
      </w:r>
      <w:r w:rsidRPr="00251952">
        <w:rPr>
          <w:rFonts w:eastAsia="Times New Roman" w:cstheme="minorHAnsi"/>
          <w:lang w:eastAsia="el-GR"/>
        </w:rPr>
        <w:t>.</w:t>
      </w:r>
    </w:p>
    <w:p w14:paraId="238F66D4" w14:textId="77777777" w:rsidR="00A254F1" w:rsidRPr="00251952" w:rsidRDefault="00A254F1" w:rsidP="00C36721">
      <w:pPr>
        <w:spacing w:after="0" w:line="360" w:lineRule="auto"/>
        <w:ind w:left="1560" w:hanging="851"/>
        <w:jc w:val="both"/>
        <w:rPr>
          <w:rFonts w:eastAsia="Times New Roman" w:cstheme="minorHAnsi"/>
          <w:lang w:eastAsia="el-GR"/>
        </w:rPr>
      </w:pPr>
      <w:r w:rsidRPr="00251952">
        <w:rPr>
          <w:rFonts w:eastAsia="Times New Roman" w:cstheme="minorHAnsi"/>
        </w:rPr>
        <w:t>Ημερομηνία ολοκλήρωσης: 03/06/2014.</w:t>
      </w:r>
    </w:p>
    <w:p w14:paraId="4F6898A0" w14:textId="77777777" w:rsidR="00A254F1" w:rsidRPr="00251952" w:rsidRDefault="00A254F1" w:rsidP="00C36721">
      <w:pPr>
        <w:spacing w:after="0" w:line="360" w:lineRule="auto"/>
        <w:ind w:left="1560" w:right="-7" w:hanging="851"/>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7AB40225" w14:textId="77777777" w:rsidR="00A254F1" w:rsidRPr="00251952" w:rsidRDefault="00A254F1" w:rsidP="007E7304">
      <w:pPr>
        <w:spacing w:after="0" w:line="360" w:lineRule="auto"/>
        <w:ind w:left="709" w:right="-7" w:hanging="851"/>
        <w:jc w:val="both"/>
        <w:rPr>
          <w:rFonts w:eastAsia="Times New Roman" w:cstheme="minorHAnsi"/>
          <w:b/>
          <w:bCs/>
          <w:u w:val="single"/>
        </w:rPr>
      </w:pPr>
    </w:p>
    <w:p w14:paraId="66C34558" w14:textId="77777777" w:rsidR="00A254F1" w:rsidRPr="00251952" w:rsidRDefault="00A254F1" w:rsidP="007E7304">
      <w:pPr>
        <w:spacing w:after="0" w:line="360" w:lineRule="auto"/>
        <w:ind w:left="709" w:right="-7" w:hanging="851"/>
        <w:jc w:val="both"/>
        <w:rPr>
          <w:rFonts w:eastAsia="Times New Roman" w:cstheme="minorHAnsi"/>
          <w:b/>
          <w:bCs/>
          <w:u w:val="single"/>
        </w:rPr>
      </w:pPr>
      <w:r w:rsidRPr="00251952">
        <w:rPr>
          <w:rFonts w:eastAsia="Times New Roman" w:cstheme="minorHAnsi"/>
          <w:b/>
          <w:u w:val="single"/>
        </w:rPr>
        <w:t xml:space="preserve">Ακαδημαϊκό έτος εισαγωγής φοιτητών </w:t>
      </w:r>
      <w:r w:rsidRPr="00251952">
        <w:rPr>
          <w:rFonts w:eastAsia="Times New Roman" w:cstheme="minorHAnsi"/>
          <w:b/>
          <w:bCs/>
          <w:u w:val="single"/>
        </w:rPr>
        <w:t>2011-2012</w:t>
      </w:r>
    </w:p>
    <w:p w14:paraId="259544BC" w14:textId="66A33378" w:rsidR="00A254F1" w:rsidRPr="00251952" w:rsidRDefault="00A254F1" w:rsidP="004F3314">
      <w:pPr>
        <w:pStyle w:val="a3"/>
        <w:numPr>
          <w:ilvl w:val="0"/>
          <w:numId w:val="52"/>
        </w:numPr>
        <w:spacing w:after="0" w:line="360" w:lineRule="auto"/>
        <w:ind w:left="709" w:right="-7" w:hanging="709"/>
        <w:jc w:val="both"/>
        <w:rPr>
          <w:rFonts w:eastAsia="Times New Roman" w:cstheme="minorHAnsi"/>
          <w:bCs/>
          <w:sz w:val="22"/>
          <w:szCs w:val="22"/>
        </w:rPr>
      </w:pPr>
      <w:r w:rsidRPr="00251952">
        <w:rPr>
          <w:rFonts w:eastAsia="Times New Roman" w:cstheme="minorHAnsi"/>
          <w:bCs/>
          <w:sz w:val="22"/>
          <w:szCs w:val="22"/>
        </w:rPr>
        <w:t>Μηχανοϋποδοχείς σε τένοντες χοίρων.</w:t>
      </w:r>
    </w:p>
    <w:p w14:paraId="6A7AA90D" w14:textId="77777777" w:rsidR="00A254F1" w:rsidRPr="00251952" w:rsidRDefault="00A254F1" w:rsidP="007E7304">
      <w:pPr>
        <w:spacing w:after="0" w:line="360" w:lineRule="auto"/>
        <w:ind w:left="1560" w:right="-7" w:hanging="851"/>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bCs/>
          <w:u w:val="single"/>
        </w:rPr>
        <w:t>Δανεβά Ελένη</w:t>
      </w:r>
      <w:r w:rsidRPr="00251952">
        <w:rPr>
          <w:rFonts w:eastAsia="Times New Roman" w:cstheme="minorHAnsi"/>
          <w:bCs/>
        </w:rPr>
        <w:t>.</w:t>
      </w:r>
    </w:p>
    <w:p w14:paraId="7EB43FDF" w14:textId="77777777" w:rsidR="00A254F1" w:rsidRPr="00251952" w:rsidRDefault="00A254F1" w:rsidP="007E7304">
      <w:pPr>
        <w:spacing w:after="0" w:line="360" w:lineRule="auto"/>
        <w:ind w:left="1560" w:right="-7" w:hanging="851"/>
        <w:jc w:val="both"/>
        <w:rPr>
          <w:rFonts w:eastAsia="Times New Roman" w:cstheme="minorHAnsi"/>
          <w:bCs/>
        </w:rPr>
      </w:pPr>
      <w:r w:rsidRPr="00251952">
        <w:rPr>
          <w:rFonts w:eastAsia="Times New Roman" w:cstheme="minorHAnsi"/>
        </w:rPr>
        <w:t>Ημερομηνία ολοκλήρωσης: 03/06/2014.</w:t>
      </w:r>
    </w:p>
    <w:p w14:paraId="64033A48" w14:textId="77777777" w:rsidR="00A254F1" w:rsidRPr="00251952" w:rsidRDefault="00A254F1" w:rsidP="007E7304">
      <w:pPr>
        <w:spacing w:after="0" w:line="360" w:lineRule="auto"/>
        <w:ind w:left="1560" w:hanging="851"/>
        <w:jc w:val="both"/>
        <w:rPr>
          <w:rFonts w:eastAsia="Times New Roman" w:cstheme="minorHAnsi"/>
          <w:lang w:eastAsia="el-GR"/>
        </w:rPr>
      </w:pPr>
      <w:r w:rsidRPr="00251952">
        <w:rPr>
          <w:rFonts w:eastAsia="Times New Roman" w:cstheme="minorHAnsi"/>
          <w:b/>
          <w:u w:val="single"/>
        </w:rPr>
        <w:t>Ξάνθος Θ</w:t>
      </w:r>
      <w:r w:rsidRPr="00251952">
        <w:rPr>
          <w:rFonts w:eastAsia="Times New Roman" w:cstheme="minorHAnsi"/>
        </w:rPr>
        <w:t xml:space="preserve"> </w:t>
      </w:r>
      <w:r w:rsidRPr="00251952">
        <w:rPr>
          <w:rFonts w:eastAsia="Times New Roman" w:cstheme="minorHAnsi"/>
          <w:lang w:eastAsia="el-GR"/>
        </w:rPr>
        <w:t>(επιβλέπων).</w:t>
      </w:r>
    </w:p>
    <w:p w14:paraId="260D6A03" w14:textId="78BEE9AA"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Επίδραση των χαρακτηριστικών των εκπαιδευτών στην επίδοση του εκπαιδευόμενου σε σεμινάρια Εξειδικευμένης υποστήριξης.</w:t>
      </w:r>
    </w:p>
    <w:p w14:paraId="6BA8CEA0" w14:textId="77777777" w:rsidR="00A254F1" w:rsidRPr="00251952" w:rsidRDefault="00A254F1" w:rsidP="007E7304">
      <w:pPr>
        <w:spacing w:after="0" w:line="360" w:lineRule="auto"/>
        <w:ind w:left="1560" w:hanging="851"/>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Καΐρη Χρυσούλα</w:t>
      </w:r>
      <w:r w:rsidRPr="00251952">
        <w:rPr>
          <w:rFonts w:eastAsia="Times New Roman" w:cstheme="minorHAnsi"/>
          <w:lang w:eastAsia="el-GR"/>
        </w:rPr>
        <w:t>.</w:t>
      </w:r>
    </w:p>
    <w:p w14:paraId="460BD2A6" w14:textId="77777777" w:rsidR="00A254F1" w:rsidRPr="00251952" w:rsidRDefault="00A254F1" w:rsidP="007E7304">
      <w:pPr>
        <w:spacing w:after="0" w:line="360" w:lineRule="auto"/>
        <w:ind w:left="1560" w:hanging="851"/>
        <w:jc w:val="both"/>
        <w:rPr>
          <w:rFonts w:eastAsia="Times New Roman" w:cstheme="minorHAnsi"/>
          <w:lang w:eastAsia="el-GR"/>
        </w:rPr>
      </w:pPr>
      <w:r w:rsidRPr="00251952">
        <w:rPr>
          <w:rFonts w:eastAsia="Times New Roman" w:cstheme="minorHAnsi"/>
        </w:rPr>
        <w:t>Ημερομηνία ολοκλήρωσης: 27/11/2014.</w:t>
      </w:r>
    </w:p>
    <w:p w14:paraId="4E9D1454" w14:textId="77777777" w:rsidR="00A254F1" w:rsidRPr="00251952" w:rsidRDefault="00A254F1" w:rsidP="007E7304">
      <w:pPr>
        <w:spacing w:after="0" w:line="360" w:lineRule="auto"/>
        <w:ind w:left="1560" w:hanging="851"/>
        <w:jc w:val="both"/>
        <w:rPr>
          <w:rFonts w:eastAsia="Times New Roman" w:cstheme="minorHAnsi"/>
          <w:spacing w:val="40"/>
        </w:rPr>
      </w:pPr>
      <w:r w:rsidRPr="00251952">
        <w:rPr>
          <w:rFonts w:eastAsia="Times New Roman" w:cstheme="minorHAnsi"/>
          <w:b/>
          <w:u w:val="single"/>
        </w:rPr>
        <w:t>Ξάνθος Θ</w:t>
      </w:r>
      <w:r w:rsidRPr="00251952">
        <w:rPr>
          <w:rFonts w:eastAsia="Times New Roman" w:cstheme="minorHAnsi"/>
        </w:rPr>
        <w:t xml:space="preserve"> (επιβλέπων).</w:t>
      </w:r>
    </w:p>
    <w:p w14:paraId="7B21B52D" w14:textId="77777777" w:rsidR="00A254F1" w:rsidRPr="00251952" w:rsidRDefault="00A254F1" w:rsidP="007E7304">
      <w:pPr>
        <w:spacing w:after="0" w:line="360" w:lineRule="auto"/>
        <w:ind w:left="709" w:hanging="851"/>
        <w:jc w:val="both"/>
        <w:rPr>
          <w:rFonts w:eastAsia="Times New Roman" w:cstheme="minorHAnsi"/>
          <w:lang w:eastAsia="el-GR"/>
        </w:rPr>
      </w:pPr>
    </w:p>
    <w:p w14:paraId="5730774F" w14:textId="0E611900" w:rsidR="00A254F1" w:rsidRPr="00251952" w:rsidRDefault="00A254F1" w:rsidP="004F3314">
      <w:pPr>
        <w:pStyle w:val="a3"/>
        <w:numPr>
          <w:ilvl w:val="0"/>
          <w:numId w:val="52"/>
        </w:numPr>
        <w:spacing w:after="0" w:line="360" w:lineRule="auto"/>
        <w:ind w:left="709" w:right="-7" w:hanging="709"/>
        <w:jc w:val="both"/>
        <w:rPr>
          <w:rFonts w:eastAsia="Times New Roman" w:cstheme="minorHAnsi"/>
          <w:bCs/>
          <w:sz w:val="22"/>
          <w:szCs w:val="22"/>
        </w:rPr>
      </w:pPr>
      <w:r w:rsidRPr="00251952">
        <w:rPr>
          <w:rFonts w:eastAsia="Times New Roman" w:cstheme="minorHAnsi"/>
          <w:bCs/>
          <w:sz w:val="22"/>
          <w:szCs w:val="22"/>
        </w:rPr>
        <w:t>Θεραπεία αρρυθμιών στην περίοδο μετά την αναζωογόνηση.</w:t>
      </w:r>
    </w:p>
    <w:p w14:paraId="795DE431" w14:textId="77777777" w:rsidR="00A254F1" w:rsidRPr="00251952" w:rsidRDefault="00A254F1" w:rsidP="007E7304">
      <w:pPr>
        <w:spacing w:after="0" w:line="360" w:lineRule="auto"/>
        <w:ind w:left="1560" w:right="-7" w:hanging="851"/>
        <w:jc w:val="both"/>
        <w:rPr>
          <w:rFonts w:eastAsia="Times New Roman" w:cstheme="minorHAnsi"/>
        </w:rPr>
      </w:pPr>
      <w:r w:rsidRPr="00251952">
        <w:rPr>
          <w:rFonts w:eastAsia="Times New Roman" w:cstheme="minorHAnsi"/>
        </w:rPr>
        <w:lastRenderedPageBreak/>
        <w:t xml:space="preserve">Μεταπτυχιακός φοιτητής: </w:t>
      </w:r>
      <w:r w:rsidRPr="00251952">
        <w:rPr>
          <w:rFonts w:eastAsia="Times New Roman" w:cstheme="minorHAnsi"/>
          <w:bCs/>
          <w:u w:val="single"/>
        </w:rPr>
        <w:t>Καπίρης Νικόλαος</w:t>
      </w:r>
      <w:r w:rsidRPr="00251952">
        <w:rPr>
          <w:rFonts w:eastAsia="Times New Roman" w:cstheme="minorHAnsi"/>
          <w:bCs/>
        </w:rPr>
        <w:t>.</w:t>
      </w:r>
    </w:p>
    <w:p w14:paraId="22082B7B" w14:textId="77777777" w:rsidR="00A254F1" w:rsidRPr="00251952" w:rsidRDefault="00A254F1" w:rsidP="007E7304">
      <w:pPr>
        <w:spacing w:after="0" w:line="360" w:lineRule="auto"/>
        <w:ind w:left="1560" w:right="-7" w:hanging="851"/>
        <w:jc w:val="both"/>
        <w:rPr>
          <w:rFonts w:eastAsia="Times New Roman" w:cstheme="minorHAnsi"/>
          <w:bCs/>
        </w:rPr>
      </w:pPr>
      <w:r w:rsidRPr="00251952">
        <w:rPr>
          <w:rFonts w:eastAsia="Times New Roman" w:cstheme="minorHAnsi"/>
        </w:rPr>
        <w:t>Ημερομηνία ολοκλήρωσης: 09/06/2015</w:t>
      </w:r>
    </w:p>
    <w:p w14:paraId="2E78D4F1" w14:textId="77777777" w:rsidR="00A254F1" w:rsidRPr="00251952" w:rsidRDefault="00A254F1" w:rsidP="007E7304">
      <w:pPr>
        <w:spacing w:after="0" w:line="360" w:lineRule="auto"/>
        <w:ind w:left="1560" w:hanging="851"/>
        <w:jc w:val="both"/>
        <w:rPr>
          <w:rFonts w:eastAsia="Times New Roman" w:cstheme="minorHAnsi"/>
          <w:lang w:eastAsia="el-GR"/>
        </w:rPr>
      </w:pPr>
      <w:r w:rsidRPr="00251952">
        <w:rPr>
          <w:rFonts w:eastAsia="Times New Roman" w:cstheme="minorHAnsi"/>
          <w:b/>
          <w:u w:val="single"/>
        </w:rPr>
        <w:t>Ξάνθος Θ</w:t>
      </w:r>
      <w:r w:rsidRPr="00251952">
        <w:rPr>
          <w:rFonts w:eastAsia="Times New Roman" w:cstheme="minorHAnsi"/>
        </w:rPr>
        <w:t xml:space="preserve"> </w:t>
      </w:r>
      <w:r w:rsidRPr="00251952">
        <w:rPr>
          <w:rFonts w:eastAsia="Times New Roman" w:cstheme="minorHAnsi"/>
          <w:lang w:eastAsia="el-GR"/>
        </w:rPr>
        <w:t>(επιβλέπων).</w:t>
      </w:r>
    </w:p>
    <w:p w14:paraId="6C8DF16C" w14:textId="77777777" w:rsidR="00A254F1" w:rsidRPr="00251952" w:rsidRDefault="00A254F1" w:rsidP="007E7304">
      <w:pPr>
        <w:spacing w:after="0" w:line="360" w:lineRule="auto"/>
        <w:ind w:left="709" w:right="-7" w:hanging="851"/>
        <w:jc w:val="both"/>
        <w:rPr>
          <w:rFonts w:eastAsia="Times New Roman" w:cstheme="minorHAnsi"/>
          <w:bCs/>
        </w:rPr>
      </w:pPr>
    </w:p>
    <w:p w14:paraId="1C73AE34" w14:textId="2D0CF42B" w:rsidR="00A254F1" w:rsidRPr="00251952" w:rsidRDefault="00A254F1" w:rsidP="004F3314">
      <w:pPr>
        <w:pStyle w:val="a3"/>
        <w:numPr>
          <w:ilvl w:val="0"/>
          <w:numId w:val="52"/>
        </w:numPr>
        <w:spacing w:after="0" w:line="360" w:lineRule="auto"/>
        <w:ind w:left="709" w:right="-7" w:hanging="709"/>
        <w:jc w:val="both"/>
        <w:rPr>
          <w:rFonts w:eastAsia="Times New Roman" w:cstheme="minorHAnsi"/>
          <w:bCs/>
          <w:sz w:val="22"/>
          <w:szCs w:val="22"/>
        </w:rPr>
      </w:pPr>
      <w:r w:rsidRPr="00251952">
        <w:rPr>
          <w:rFonts w:eastAsia="Times New Roman" w:cstheme="minorHAnsi"/>
          <w:bCs/>
          <w:sz w:val="22"/>
          <w:szCs w:val="22"/>
        </w:rPr>
        <w:t>Διερεύνηση των γνώσεων των φυσιοθεραπευτών στην βασική καρδιοαναπνευστική αναζωογόνηση σύμφωνα με τις κατευθυντήριες οδηγίες του 2010.</w:t>
      </w:r>
    </w:p>
    <w:p w14:paraId="1CEEBF02" w14:textId="77777777" w:rsidR="00A254F1" w:rsidRPr="00251952" w:rsidRDefault="00A254F1" w:rsidP="007E7304">
      <w:pPr>
        <w:spacing w:after="0" w:line="360" w:lineRule="auto"/>
        <w:ind w:left="1560" w:right="-7" w:hanging="851"/>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bCs/>
          <w:u w:val="single"/>
        </w:rPr>
        <w:t>Λιλιός Ανδρέας</w:t>
      </w:r>
      <w:r w:rsidRPr="00251952">
        <w:rPr>
          <w:rFonts w:eastAsia="Times New Roman" w:cstheme="minorHAnsi"/>
          <w:bCs/>
        </w:rPr>
        <w:t>.</w:t>
      </w:r>
    </w:p>
    <w:p w14:paraId="0E227976" w14:textId="77777777" w:rsidR="00A254F1" w:rsidRPr="00251952" w:rsidRDefault="00A254F1" w:rsidP="007E7304">
      <w:pPr>
        <w:spacing w:after="0" w:line="360" w:lineRule="auto"/>
        <w:ind w:left="1560" w:right="-7" w:hanging="851"/>
        <w:jc w:val="both"/>
        <w:rPr>
          <w:rFonts w:eastAsia="Times New Roman" w:cstheme="minorHAnsi"/>
          <w:bCs/>
        </w:rPr>
      </w:pPr>
      <w:r w:rsidRPr="00251952">
        <w:rPr>
          <w:rFonts w:eastAsia="Times New Roman" w:cstheme="minorHAnsi"/>
        </w:rPr>
        <w:t>Ημερομηνία ολοκλήρωσης: 03/06/2014.</w:t>
      </w:r>
    </w:p>
    <w:p w14:paraId="5B9A4D27" w14:textId="77777777" w:rsidR="00A254F1" w:rsidRPr="00251952" w:rsidRDefault="00A254F1" w:rsidP="007E7304">
      <w:pPr>
        <w:spacing w:after="0" w:line="360" w:lineRule="auto"/>
        <w:ind w:left="1560" w:hanging="851"/>
        <w:jc w:val="both"/>
        <w:rPr>
          <w:rFonts w:eastAsia="Times New Roman" w:cstheme="minorHAnsi"/>
          <w:lang w:eastAsia="el-GR"/>
        </w:rPr>
      </w:pPr>
      <w:r w:rsidRPr="00251952">
        <w:rPr>
          <w:rFonts w:eastAsia="Times New Roman" w:cstheme="minorHAnsi"/>
          <w:b/>
          <w:u w:val="single"/>
        </w:rPr>
        <w:t>Ξάνθος Θ</w:t>
      </w:r>
      <w:r w:rsidRPr="00251952">
        <w:rPr>
          <w:rFonts w:eastAsia="Times New Roman" w:cstheme="minorHAnsi"/>
        </w:rPr>
        <w:t xml:space="preserve"> </w:t>
      </w:r>
      <w:r w:rsidRPr="00251952">
        <w:rPr>
          <w:rFonts w:eastAsia="Times New Roman" w:cstheme="minorHAnsi"/>
          <w:lang w:eastAsia="el-GR"/>
        </w:rPr>
        <w:t>(επιβλέπων).</w:t>
      </w:r>
    </w:p>
    <w:p w14:paraId="498EAE3B" w14:textId="319AA6D6" w:rsidR="00A254F1" w:rsidRPr="00251952" w:rsidRDefault="00A254F1" w:rsidP="007E7304">
      <w:pPr>
        <w:spacing w:after="0" w:line="360" w:lineRule="auto"/>
        <w:ind w:left="709" w:right="-7" w:hanging="851"/>
        <w:jc w:val="both"/>
        <w:rPr>
          <w:rFonts w:eastAsia="Times New Roman" w:cstheme="minorHAnsi"/>
          <w:bCs/>
        </w:rPr>
      </w:pPr>
    </w:p>
    <w:p w14:paraId="01BED7D7" w14:textId="4ED21914" w:rsidR="00A254F1" w:rsidRPr="00251952" w:rsidRDefault="00A254F1" w:rsidP="004F3314">
      <w:pPr>
        <w:pStyle w:val="a3"/>
        <w:numPr>
          <w:ilvl w:val="0"/>
          <w:numId w:val="52"/>
        </w:numPr>
        <w:spacing w:after="0" w:line="360" w:lineRule="auto"/>
        <w:ind w:left="709" w:right="-7" w:hanging="709"/>
        <w:jc w:val="both"/>
        <w:rPr>
          <w:rFonts w:eastAsia="Times New Roman" w:cstheme="minorHAnsi"/>
          <w:bCs/>
          <w:sz w:val="22"/>
          <w:szCs w:val="22"/>
        </w:rPr>
      </w:pPr>
      <w:r w:rsidRPr="00251952">
        <w:rPr>
          <w:rFonts w:eastAsia="Times New Roman" w:cstheme="minorHAnsi"/>
          <w:bCs/>
          <w:sz w:val="22"/>
          <w:szCs w:val="22"/>
        </w:rPr>
        <w:t>Παράγοντες διαμόρφωσης της απόδοσης των εκπαιδευομένων σε σχέση με τους εκπαιδευτές στα σεμινάρια βασικής υποστήριξης της ζωής.</w:t>
      </w:r>
    </w:p>
    <w:p w14:paraId="116B14BF" w14:textId="77777777" w:rsidR="00A254F1" w:rsidRPr="00251952" w:rsidRDefault="00A254F1" w:rsidP="007E7304">
      <w:pPr>
        <w:spacing w:after="0" w:line="360" w:lineRule="auto"/>
        <w:ind w:left="1560" w:right="-7" w:hanging="851"/>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bCs/>
          <w:u w:val="single"/>
        </w:rPr>
        <w:t>Μπατίλα Θεοδώρα</w:t>
      </w:r>
      <w:r w:rsidRPr="00251952">
        <w:rPr>
          <w:rFonts w:eastAsia="Times New Roman" w:cstheme="minorHAnsi"/>
          <w:bCs/>
        </w:rPr>
        <w:t>.</w:t>
      </w:r>
    </w:p>
    <w:p w14:paraId="54079B5C" w14:textId="77777777" w:rsidR="00A254F1" w:rsidRPr="00251952" w:rsidRDefault="00A254F1" w:rsidP="007E7304">
      <w:pPr>
        <w:spacing w:after="0" w:line="360" w:lineRule="auto"/>
        <w:ind w:left="1560" w:right="-7" w:hanging="851"/>
        <w:jc w:val="both"/>
        <w:rPr>
          <w:rFonts w:eastAsia="Times New Roman" w:cstheme="minorHAnsi"/>
          <w:bCs/>
        </w:rPr>
      </w:pPr>
      <w:r w:rsidRPr="00251952">
        <w:rPr>
          <w:rFonts w:eastAsia="Times New Roman" w:cstheme="minorHAnsi"/>
        </w:rPr>
        <w:t>Ημερομηνία ολοκλήρωσης: 27/11/2014.</w:t>
      </w:r>
    </w:p>
    <w:p w14:paraId="42DFFD33" w14:textId="77777777" w:rsidR="00A254F1" w:rsidRPr="00251952" w:rsidRDefault="00A254F1" w:rsidP="007E7304">
      <w:pPr>
        <w:spacing w:after="0" w:line="360" w:lineRule="auto"/>
        <w:ind w:left="1560" w:hanging="851"/>
        <w:jc w:val="both"/>
        <w:rPr>
          <w:rFonts w:eastAsia="Times New Roman" w:cstheme="minorHAnsi"/>
          <w:lang w:eastAsia="el-GR"/>
        </w:rPr>
      </w:pPr>
      <w:r w:rsidRPr="00251952">
        <w:rPr>
          <w:rFonts w:eastAsia="Times New Roman" w:cstheme="minorHAnsi"/>
          <w:b/>
          <w:u w:val="single"/>
        </w:rPr>
        <w:t>Ξάνθος Θ</w:t>
      </w:r>
      <w:r w:rsidRPr="00251952">
        <w:rPr>
          <w:rFonts w:eastAsia="Times New Roman" w:cstheme="minorHAnsi"/>
        </w:rPr>
        <w:t xml:space="preserve"> </w:t>
      </w:r>
      <w:r w:rsidRPr="00251952">
        <w:rPr>
          <w:rFonts w:eastAsia="Times New Roman" w:cstheme="minorHAnsi"/>
          <w:lang w:eastAsia="el-GR"/>
        </w:rPr>
        <w:t>(επιβλέπων).</w:t>
      </w:r>
    </w:p>
    <w:p w14:paraId="26017322" w14:textId="77777777" w:rsidR="00A254F1" w:rsidRPr="00251952" w:rsidRDefault="00A254F1" w:rsidP="007E7304">
      <w:pPr>
        <w:spacing w:after="0" w:line="360" w:lineRule="auto"/>
        <w:ind w:left="709" w:hanging="851"/>
        <w:jc w:val="both"/>
        <w:rPr>
          <w:rFonts w:eastAsia="Times New Roman" w:cstheme="minorHAnsi"/>
          <w:lang w:eastAsia="el-GR"/>
        </w:rPr>
      </w:pPr>
    </w:p>
    <w:p w14:paraId="20AA9E85" w14:textId="5C0A1960" w:rsidR="00A254F1" w:rsidRPr="00251952" w:rsidRDefault="00A254F1" w:rsidP="004F3314">
      <w:pPr>
        <w:pStyle w:val="a3"/>
        <w:numPr>
          <w:ilvl w:val="0"/>
          <w:numId w:val="52"/>
        </w:numPr>
        <w:spacing w:after="0" w:line="360" w:lineRule="auto"/>
        <w:ind w:left="709" w:right="-7" w:hanging="709"/>
        <w:jc w:val="both"/>
        <w:rPr>
          <w:rFonts w:eastAsia="Times New Roman" w:cstheme="minorHAnsi"/>
          <w:bCs/>
          <w:sz w:val="22"/>
          <w:szCs w:val="22"/>
        </w:rPr>
      </w:pPr>
      <w:r w:rsidRPr="00251952">
        <w:rPr>
          <w:rFonts w:eastAsia="Times New Roman" w:cstheme="minorHAnsi"/>
          <w:bCs/>
          <w:sz w:val="22"/>
          <w:szCs w:val="22"/>
        </w:rPr>
        <w:t>Εναλλακτική θεραπευτική αντιμετώπιση της ιδιοπαθούς φλεγμονώδους εντερικής νόσου με την χρήση φυτικών προϊόντων και βοτάνων.</w:t>
      </w:r>
    </w:p>
    <w:p w14:paraId="4C900C83" w14:textId="77777777" w:rsidR="00A254F1" w:rsidRPr="00251952" w:rsidRDefault="00A254F1" w:rsidP="007E7304">
      <w:pPr>
        <w:spacing w:after="0" w:line="360" w:lineRule="auto"/>
        <w:ind w:left="1560" w:right="-7" w:hanging="851"/>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bCs/>
          <w:u w:val="single"/>
        </w:rPr>
        <w:t>Τριανταφυλλίδη Αικατερίνη</w:t>
      </w:r>
      <w:r w:rsidRPr="00251952">
        <w:rPr>
          <w:rFonts w:eastAsia="Times New Roman" w:cstheme="minorHAnsi"/>
          <w:bCs/>
        </w:rPr>
        <w:t>.</w:t>
      </w:r>
    </w:p>
    <w:p w14:paraId="4D3CE045" w14:textId="77777777" w:rsidR="00A254F1" w:rsidRPr="00251952" w:rsidRDefault="00A254F1" w:rsidP="007E7304">
      <w:pPr>
        <w:spacing w:after="0" w:line="360" w:lineRule="auto"/>
        <w:ind w:left="1560" w:right="-7" w:hanging="851"/>
        <w:jc w:val="both"/>
        <w:rPr>
          <w:rFonts w:eastAsia="Times New Roman" w:cstheme="minorHAnsi"/>
          <w:bCs/>
        </w:rPr>
      </w:pPr>
      <w:r w:rsidRPr="00251952">
        <w:rPr>
          <w:rFonts w:eastAsia="Times New Roman" w:cstheme="minorHAnsi"/>
        </w:rPr>
        <w:t>Ημερομηνία ολοκλήρωσης: 07/04/2014.</w:t>
      </w:r>
    </w:p>
    <w:p w14:paraId="33749960" w14:textId="77777777" w:rsidR="00A254F1" w:rsidRPr="00251952" w:rsidRDefault="00A254F1" w:rsidP="007E7304">
      <w:pPr>
        <w:spacing w:after="0" w:line="360" w:lineRule="auto"/>
        <w:ind w:left="709"/>
        <w:jc w:val="both"/>
        <w:rPr>
          <w:rFonts w:eastAsia="Times New Roman" w:cstheme="minorHAnsi"/>
          <w:lang w:eastAsia="el-GR"/>
        </w:rPr>
      </w:pPr>
      <w:r w:rsidRPr="00251952">
        <w:rPr>
          <w:rFonts w:eastAsia="Times New Roman" w:cstheme="minorHAnsi"/>
          <w:b/>
          <w:u w:val="single"/>
        </w:rPr>
        <w:t>Ξάνθος Θ</w:t>
      </w:r>
      <w:r w:rsidRPr="00251952">
        <w:rPr>
          <w:rFonts w:eastAsia="Times New Roman" w:cstheme="minorHAnsi"/>
        </w:rPr>
        <w:t xml:space="preserve"> </w:t>
      </w:r>
      <w:r w:rsidRPr="00251952">
        <w:rPr>
          <w:rFonts w:eastAsia="Times New Roman" w:cstheme="minorHAnsi"/>
          <w:lang w:eastAsia="el-GR"/>
        </w:rPr>
        <w:t>(επιβλέπων).</w:t>
      </w:r>
    </w:p>
    <w:p w14:paraId="1B2CB758" w14:textId="77777777" w:rsidR="00A254F1" w:rsidRPr="00251952" w:rsidRDefault="00A254F1" w:rsidP="007E7304">
      <w:pPr>
        <w:spacing w:after="0" w:line="360" w:lineRule="auto"/>
        <w:ind w:left="709" w:right="-7" w:hanging="709"/>
        <w:jc w:val="both"/>
        <w:rPr>
          <w:rFonts w:eastAsia="Times New Roman" w:cstheme="minorHAnsi"/>
          <w:b/>
          <w:bCs/>
        </w:rPr>
      </w:pPr>
    </w:p>
    <w:p w14:paraId="1D8258AD" w14:textId="0A4E0FF8" w:rsidR="00A254F1" w:rsidRPr="00251952" w:rsidRDefault="00A254F1" w:rsidP="004F3314">
      <w:pPr>
        <w:pStyle w:val="a3"/>
        <w:numPr>
          <w:ilvl w:val="0"/>
          <w:numId w:val="52"/>
        </w:numPr>
        <w:spacing w:after="0" w:line="360" w:lineRule="auto"/>
        <w:ind w:left="709" w:right="-7" w:hanging="709"/>
        <w:jc w:val="both"/>
        <w:rPr>
          <w:rFonts w:eastAsia="Times New Roman" w:cstheme="minorHAnsi"/>
          <w:bCs/>
          <w:sz w:val="22"/>
          <w:szCs w:val="22"/>
        </w:rPr>
      </w:pPr>
      <w:r w:rsidRPr="00251952">
        <w:rPr>
          <w:rFonts w:eastAsia="Times New Roman" w:cstheme="minorHAnsi"/>
          <w:bCs/>
          <w:sz w:val="22"/>
          <w:szCs w:val="22"/>
        </w:rPr>
        <w:t>Η επίδραση των μετεωρολογικών συνθηκών στην εμφάνιση και κλινική πορεία ασθενών με οξέα στεφανιαία σύνδρομα.</w:t>
      </w:r>
    </w:p>
    <w:p w14:paraId="2C90B70C" w14:textId="77777777" w:rsidR="00A254F1" w:rsidRPr="00251952" w:rsidRDefault="00A254F1" w:rsidP="007E7304">
      <w:pPr>
        <w:spacing w:after="0" w:line="360" w:lineRule="auto"/>
        <w:ind w:left="850" w:right="-7" w:hanging="141"/>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bCs/>
          <w:u w:val="single"/>
        </w:rPr>
        <w:t>Δελής Δημήτριος</w:t>
      </w:r>
      <w:r w:rsidRPr="00251952">
        <w:rPr>
          <w:rFonts w:eastAsia="Times New Roman" w:cstheme="minorHAnsi"/>
          <w:bCs/>
        </w:rPr>
        <w:t>.</w:t>
      </w:r>
      <w:r w:rsidRPr="00251952">
        <w:rPr>
          <w:rFonts w:eastAsia="Times New Roman" w:cstheme="minorHAnsi"/>
          <w:bCs/>
          <w:lang w:eastAsia="el-GR"/>
        </w:rPr>
        <w:t xml:space="preserve"> (Δεν περατώθηκε).</w:t>
      </w:r>
    </w:p>
    <w:p w14:paraId="46CB04CD" w14:textId="6691E63C" w:rsidR="00A254F1" w:rsidRPr="00251952" w:rsidRDefault="00A254F1" w:rsidP="007E7304">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64A2805B" w14:textId="71C6E872" w:rsidR="00A254F1" w:rsidRPr="00251952" w:rsidRDefault="00A254F1" w:rsidP="004F3314">
      <w:pPr>
        <w:pStyle w:val="a3"/>
        <w:numPr>
          <w:ilvl w:val="0"/>
          <w:numId w:val="52"/>
        </w:numPr>
        <w:spacing w:after="0" w:line="360" w:lineRule="auto"/>
        <w:ind w:left="709" w:right="-7" w:hanging="709"/>
        <w:jc w:val="both"/>
        <w:rPr>
          <w:rFonts w:eastAsia="Times New Roman" w:cstheme="minorHAnsi"/>
          <w:bCs/>
          <w:sz w:val="22"/>
          <w:szCs w:val="22"/>
        </w:rPr>
      </w:pPr>
      <w:r w:rsidRPr="00251952">
        <w:rPr>
          <w:rFonts w:eastAsia="Times New Roman" w:cstheme="minorHAnsi"/>
          <w:bCs/>
          <w:sz w:val="22"/>
          <w:szCs w:val="22"/>
        </w:rPr>
        <w:t>Μεταβολές στην απλή σπιρομέτρηση μετά από λοβεκτομή.</w:t>
      </w:r>
    </w:p>
    <w:p w14:paraId="4922FCE6" w14:textId="77777777" w:rsidR="00A254F1" w:rsidRPr="00251952" w:rsidRDefault="00A254F1" w:rsidP="00D962CF">
      <w:pPr>
        <w:spacing w:after="0" w:line="360" w:lineRule="auto"/>
        <w:ind w:left="709" w:right="-7"/>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bCs/>
          <w:u w:val="single"/>
        </w:rPr>
        <w:t>Δράκου Ελένη</w:t>
      </w:r>
      <w:r w:rsidRPr="00251952">
        <w:rPr>
          <w:rFonts w:eastAsia="Times New Roman" w:cstheme="minorHAnsi"/>
          <w:bCs/>
        </w:rPr>
        <w:t>.</w:t>
      </w:r>
    </w:p>
    <w:p w14:paraId="5E4CD53A" w14:textId="77777777" w:rsidR="00A254F1" w:rsidRPr="00251952" w:rsidRDefault="00A254F1" w:rsidP="00D962CF">
      <w:pPr>
        <w:spacing w:after="0" w:line="360" w:lineRule="auto"/>
        <w:ind w:left="709" w:right="-7"/>
        <w:jc w:val="both"/>
        <w:rPr>
          <w:rFonts w:eastAsia="Times New Roman" w:cstheme="minorHAnsi"/>
          <w:bCs/>
        </w:rPr>
      </w:pPr>
      <w:r w:rsidRPr="00251952">
        <w:rPr>
          <w:rFonts w:eastAsia="Times New Roman" w:cstheme="minorHAnsi"/>
        </w:rPr>
        <w:t>Ημερομηνία ολοκλήρωσης: 27/11/2014.</w:t>
      </w:r>
    </w:p>
    <w:p w14:paraId="449CEB76" w14:textId="77777777" w:rsidR="00A254F1" w:rsidRPr="00251952" w:rsidRDefault="00A254F1" w:rsidP="00D962CF">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5301DC17" w14:textId="77777777" w:rsidR="00A254F1" w:rsidRPr="00251952" w:rsidRDefault="00A254F1" w:rsidP="007E7304">
      <w:pPr>
        <w:spacing w:after="0" w:line="360" w:lineRule="auto"/>
        <w:ind w:left="426" w:right="-7" w:hanging="710"/>
        <w:jc w:val="both"/>
        <w:rPr>
          <w:rFonts w:eastAsia="Times New Roman" w:cstheme="minorHAnsi"/>
          <w:bCs/>
        </w:rPr>
      </w:pPr>
    </w:p>
    <w:p w14:paraId="0965507A" w14:textId="6D073252" w:rsidR="00A254F1" w:rsidRPr="00251952" w:rsidRDefault="00A254F1" w:rsidP="004F3314">
      <w:pPr>
        <w:pStyle w:val="a3"/>
        <w:numPr>
          <w:ilvl w:val="0"/>
          <w:numId w:val="52"/>
        </w:numPr>
        <w:spacing w:after="0" w:line="360" w:lineRule="auto"/>
        <w:ind w:left="709" w:right="-7" w:hanging="710"/>
        <w:jc w:val="both"/>
        <w:rPr>
          <w:rFonts w:eastAsia="Times New Roman" w:cstheme="minorHAnsi"/>
          <w:bCs/>
          <w:sz w:val="22"/>
          <w:szCs w:val="22"/>
        </w:rPr>
      </w:pPr>
      <w:r w:rsidRPr="00251952">
        <w:rPr>
          <w:rFonts w:eastAsia="Times New Roman" w:cstheme="minorHAnsi"/>
          <w:bCs/>
          <w:sz w:val="22"/>
          <w:szCs w:val="22"/>
        </w:rPr>
        <w:lastRenderedPageBreak/>
        <w:t>Μελέτη σύγκρισης υπεργλωττιδικών συσκευών σε πρόπλασμα με ακινητοποιημένη την αυχενική μοίρα της σπονδυλικής στήλης με ταυτόχρονη εφαρμογή συνεχών θωρακικών συμπιέσεων.</w:t>
      </w:r>
    </w:p>
    <w:p w14:paraId="0ECCFDF0" w14:textId="77777777" w:rsidR="00A254F1" w:rsidRPr="00251952" w:rsidRDefault="00A254F1" w:rsidP="00D962CF">
      <w:pPr>
        <w:spacing w:after="0" w:line="360" w:lineRule="auto"/>
        <w:ind w:left="709" w:right="-7"/>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bCs/>
          <w:u w:val="single"/>
        </w:rPr>
        <w:t>Κλόκα Μαρία</w:t>
      </w:r>
      <w:r w:rsidRPr="00251952">
        <w:rPr>
          <w:rFonts w:eastAsia="Times New Roman" w:cstheme="minorHAnsi"/>
          <w:bCs/>
        </w:rPr>
        <w:t>.</w:t>
      </w:r>
    </w:p>
    <w:p w14:paraId="69369AB4" w14:textId="77777777" w:rsidR="00A254F1" w:rsidRPr="00251952" w:rsidRDefault="00A254F1" w:rsidP="00D962CF">
      <w:pPr>
        <w:spacing w:after="0" w:line="360" w:lineRule="auto"/>
        <w:ind w:left="709" w:right="-7"/>
        <w:jc w:val="both"/>
        <w:rPr>
          <w:rFonts w:eastAsia="Times New Roman" w:cstheme="minorHAnsi"/>
          <w:bCs/>
        </w:rPr>
      </w:pPr>
      <w:r w:rsidRPr="00251952">
        <w:rPr>
          <w:rFonts w:eastAsia="Times New Roman" w:cstheme="minorHAnsi"/>
        </w:rPr>
        <w:t>Ημερομηνία ολοκλήρωσης: 27/11/2014.</w:t>
      </w:r>
    </w:p>
    <w:p w14:paraId="6ED9E645" w14:textId="77777777" w:rsidR="00A254F1" w:rsidRPr="00251952" w:rsidRDefault="00A254F1" w:rsidP="00D962CF">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3863E113" w14:textId="77777777" w:rsidR="00A254F1" w:rsidRPr="00251952" w:rsidRDefault="00A254F1" w:rsidP="00D962CF">
      <w:pPr>
        <w:spacing w:after="0" w:line="360" w:lineRule="auto"/>
        <w:ind w:left="709" w:right="-7" w:hanging="710"/>
        <w:jc w:val="both"/>
        <w:rPr>
          <w:rFonts w:eastAsia="Times New Roman" w:cstheme="minorHAnsi"/>
          <w:bCs/>
        </w:rPr>
      </w:pPr>
    </w:p>
    <w:p w14:paraId="6ABE610E" w14:textId="07EF1D91" w:rsidR="00A254F1" w:rsidRPr="00251952" w:rsidRDefault="00A254F1" w:rsidP="004F3314">
      <w:pPr>
        <w:pStyle w:val="a3"/>
        <w:numPr>
          <w:ilvl w:val="0"/>
          <w:numId w:val="52"/>
        </w:numPr>
        <w:spacing w:after="0" w:line="360" w:lineRule="auto"/>
        <w:ind w:left="709" w:right="-7" w:hanging="710"/>
        <w:jc w:val="both"/>
        <w:rPr>
          <w:rFonts w:eastAsia="Times New Roman" w:cstheme="minorHAnsi"/>
          <w:bCs/>
          <w:sz w:val="22"/>
          <w:szCs w:val="22"/>
        </w:rPr>
      </w:pPr>
      <w:r w:rsidRPr="00251952">
        <w:rPr>
          <w:rFonts w:eastAsia="Times New Roman" w:cstheme="minorHAnsi"/>
          <w:bCs/>
          <w:sz w:val="22"/>
          <w:szCs w:val="22"/>
        </w:rPr>
        <w:t>Η χρήση της Αδρεναλίνης στην ανάνηψη του νεογνού.</w:t>
      </w:r>
    </w:p>
    <w:p w14:paraId="249E370C" w14:textId="77777777" w:rsidR="00A254F1" w:rsidRPr="00251952" w:rsidRDefault="00A254F1" w:rsidP="00D962CF">
      <w:pPr>
        <w:spacing w:after="0" w:line="360" w:lineRule="auto"/>
        <w:ind w:left="709" w:right="-7"/>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bCs/>
          <w:u w:val="single"/>
        </w:rPr>
        <w:t>Κολτσίδα Σπυριδούλα</w:t>
      </w:r>
      <w:r w:rsidRPr="00251952">
        <w:rPr>
          <w:rFonts w:eastAsia="Times New Roman" w:cstheme="minorHAnsi"/>
          <w:bCs/>
        </w:rPr>
        <w:t>.</w:t>
      </w:r>
    </w:p>
    <w:p w14:paraId="64B27C7B" w14:textId="77777777" w:rsidR="00A254F1" w:rsidRPr="00251952" w:rsidRDefault="00A254F1" w:rsidP="00D962CF">
      <w:pPr>
        <w:spacing w:after="0" w:line="360" w:lineRule="auto"/>
        <w:ind w:left="709" w:right="-7"/>
        <w:jc w:val="both"/>
        <w:rPr>
          <w:rFonts w:eastAsia="Times New Roman" w:cstheme="minorHAnsi"/>
          <w:bCs/>
        </w:rPr>
      </w:pPr>
      <w:r w:rsidRPr="00251952">
        <w:rPr>
          <w:rFonts w:eastAsia="Times New Roman" w:cstheme="minorHAnsi"/>
        </w:rPr>
        <w:t>Ημερομηνία ολοκλήρωσης: 12/12/2015.</w:t>
      </w:r>
    </w:p>
    <w:p w14:paraId="2E5E7292" w14:textId="77777777" w:rsidR="00A254F1" w:rsidRPr="00251952" w:rsidRDefault="00A254F1" w:rsidP="00D962CF">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785E167D" w14:textId="77777777" w:rsidR="00A254F1" w:rsidRPr="00251952" w:rsidRDefault="00A254F1" w:rsidP="00D962CF">
      <w:pPr>
        <w:spacing w:after="0" w:line="360" w:lineRule="auto"/>
        <w:ind w:left="709" w:right="-7" w:hanging="710"/>
        <w:jc w:val="both"/>
        <w:rPr>
          <w:rFonts w:eastAsia="Times New Roman" w:cstheme="minorHAnsi"/>
          <w:b/>
          <w:bCs/>
        </w:rPr>
      </w:pPr>
    </w:p>
    <w:p w14:paraId="4C91B63E" w14:textId="080CF691" w:rsidR="00A254F1" w:rsidRPr="00251952" w:rsidRDefault="00A254F1" w:rsidP="004F3314">
      <w:pPr>
        <w:pStyle w:val="a3"/>
        <w:numPr>
          <w:ilvl w:val="0"/>
          <w:numId w:val="52"/>
        </w:numPr>
        <w:spacing w:after="0" w:line="360" w:lineRule="auto"/>
        <w:ind w:left="709" w:right="-7" w:hanging="710"/>
        <w:jc w:val="both"/>
        <w:rPr>
          <w:rFonts w:eastAsia="Times New Roman" w:cstheme="minorHAnsi"/>
          <w:bCs/>
          <w:sz w:val="22"/>
          <w:szCs w:val="22"/>
        </w:rPr>
      </w:pPr>
      <w:r w:rsidRPr="00251952">
        <w:rPr>
          <w:rFonts w:eastAsia="Times New Roman" w:cstheme="minorHAnsi"/>
          <w:bCs/>
          <w:sz w:val="22"/>
          <w:szCs w:val="22"/>
        </w:rPr>
        <w:t>Συσχέτιση των χαρακτηριστικών των υποψηφίων σε σεμινάρια εξειδικευμένης υποστήριξης της ζωής στη Μαιευτική με την απόδοση τους στις εξετάσεις πιστοποίησης.</w:t>
      </w:r>
    </w:p>
    <w:p w14:paraId="0D0933AE" w14:textId="77777777" w:rsidR="00A254F1" w:rsidRPr="00251952" w:rsidRDefault="00A254F1" w:rsidP="00D962CF">
      <w:pPr>
        <w:spacing w:after="0" w:line="360" w:lineRule="auto"/>
        <w:ind w:left="709" w:right="-7"/>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bCs/>
          <w:u w:val="single"/>
        </w:rPr>
        <w:t>Κωστοπούλου Ελένη</w:t>
      </w:r>
      <w:r w:rsidRPr="00251952">
        <w:rPr>
          <w:rFonts w:eastAsia="Times New Roman" w:cstheme="minorHAnsi"/>
          <w:bCs/>
        </w:rPr>
        <w:t>.</w:t>
      </w:r>
      <w:r w:rsidRPr="00251952">
        <w:rPr>
          <w:rFonts w:eastAsia="Times New Roman" w:cstheme="minorHAnsi"/>
          <w:bCs/>
          <w:lang w:eastAsia="el-GR"/>
        </w:rPr>
        <w:t xml:space="preserve"> (Δεν περατώθηκε).</w:t>
      </w:r>
    </w:p>
    <w:p w14:paraId="351054CE" w14:textId="77777777" w:rsidR="00A254F1" w:rsidRPr="00251952" w:rsidRDefault="00A254F1" w:rsidP="00D962CF">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4E923E53" w14:textId="77777777" w:rsidR="00A254F1" w:rsidRPr="00251952" w:rsidRDefault="00A254F1" w:rsidP="00D962CF">
      <w:pPr>
        <w:spacing w:after="0" w:line="360" w:lineRule="auto"/>
        <w:ind w:left="709" w:right="-7" w:hanging="710"/>
        <w:jc w:val="both"/>
        <w:rPr>
          <w:rFonts w:eastAsia="Times New Roman" w:cstheme="minorHAnsi"/>
          <w:b/>
          <w:bCs/>
        </w:rPr>
      </w:pPr>
    </w:p>
    <w:p w14:paraId="5B6DC7AC" w14:textId="6FE6E1E4" w:rsidR="00A254F1" w:rsidRPr="00251952" w:rsidRDefault="00A254F1" w:rsidP="004F3314">
      <w:pPr>
        <w:pStyle w:val="a3"/>
        <w:numPr>
          <w:ilvl w:val="0"/>
          <w:numId w:val="52"/>
        </w:numPr>
        <w:spacing w:after="0" w:line="360" w:lineRule="auto"/>
        <w:ind w:left="709" w:right="-7" w:hanging="710"/>
        <w:jc w:val="both"/>
        <w:rPr>
          <w:rFonts w:eastAsia="Times New Roman" w:cstheme="minorHAnsi"/>
          <w:bCs/>
          <w:sz w:val="22"/>
          <w:szCs w:val="22"/>
        </w:rPr>
      </w:pPr>
      <w:r w:rsidRPr="00251952">
        <w:rPr>
          <w:rFonts w:eastAsia="Times New Roman" w:cstheme="minorHAnsi"/>
          <w:bCs/>
          <w:sz w:val="22"/>
          <w:szCs w:val="22"/>
        </w:rPr>
        <w:t>Μέτρηση του χρόνου διακοπής των θωρακικών συμπιέσεων κατά την διασωλήνωση προπλασμάτων.</w:t>
      </w:r>
    </w:p>
    <w:p w14:paraId="1D92034E" w14:textId="77777777" w:rsidR="00A254F1" w:rsidRPr="00251952" w:rsidRDefault="00A254F1" w:rsidP="00D962CF">
      <w:pPr>
        <w:spacing w:after="0" w:line="360" w:lineRule="auto"/>
        <w:ind w:left="709" w:right="-7"/>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bCs/>
          <w:u w:val="single"/>
        </w:rPr>
        <w:t>Μάρκος Λάμπρος</w:t>
      </w:r>
      <w:r w:rsidRPr="00251952">
        <w:rPr>
          <w:rFonts w:eastAsia="Times New Roman" w:cstheme="minorHAnsi"/>
          <w:bCs/>
        </w:rPr>
        <w:t>.</w:t>
      </w:r>
    </w:p>
    <w:p w14:paraId="05957772" w14:textId="77777777" w:rsidR="00A254F1" w:rsidRPr="00251952" w:rsidRDefault="00A254F1" w:rsidP="00D962CF">
      <w:pPr>
        <w:spacing w:after="0" w:line="360" w:lineRule="auto"/>
        <w:ind w:left="709" w:right="-7"/>
        <w:jc w:val="both"/>
        <w:rPr>
          <w:rFonts w:eastAsia="Times New Roman" w:cstheme="minorHAnsi"/>
          <w:bCs/>
        </w:rPr>
      </w:pPr>
      <w:r w:rsidRPr="00251952">
        <w:rPr>
          <w:rFonts w:eastAsia="Times New Roman" w:cstheme="minorHAnsi"/>
        </w:rPr>
        <w:t>Ημερομηνία ολοκλήρωσης: 03/03/2015.</w:t>
      </w:r>
    </w:p>
    <w:p w14:paraId="5213F50E" w14:textId="77777777" w:rsidR="00A254F1" w:rsidRPr="00251952" w:rsidRDefault="00A254F1" w:rsidP="00D962CF">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2DDB2918" w14:textId="77777777" w:rsidR="00A80374" w:rsidRPr="00251952" w:rsidRDefault="00A80374" w:rsidP="00D962CF">
      <w:pPr>
        <w:spacing w:after="0" w:line="360" w:lineRule="auto"/>
        <w:ind w:left="709" w:right="-7"/>
        <w:jc w:val="both"/>
        <w:rPr>
          <w:rFonts w:eastAsia="Times New Roman" w:cstheme="minorHAnsi"/>
          <w:bCs/>
        </w:rPr>
      </w:pPr>
    </w:p>
    <w:p w14:paraId="1F11088A" w14:textId="043EEC9E" w:rsidR="00A254F1" w:rsidRPr="00251952" w:rsidRDefault="00A254F1" w:rsidP="004F3314">
      <w:pPr>
        <w:pStyle w:val="a3"/>
        <w:numPr>
          <w:ilvl w:val="0"/>
          <w:numId w:val="52"/>
        </w:numPr>
        <w:spacing w:after="0" w:line="360" w:lineRule="auto"/>
        <w:ind w:left="709" w:right="-7" w:hanging="710"/>
        <w:jc w:val="both"/>
        <w:rPr>
          <w:rFonts w:eastAsia="Times New Roman" w:cstheme="minorHAnsi"/>
          <w:bCs/>
          <w:sz w:val="22"/>
          <w:szCs w:val="22"/>
        </w:rPr>
      </w:pPr>
      <w:r w:rsidRPr="00251952">
        <w:rPr>
          <w:rFonts w:eastAsia="Times New Roman" w:cstheme="minorHAnsi"/>
          <w:bCs/>
          <w:sz w:val="22"/>
          <w:szCs w:val="22"/>
        </w:rPr>
        <w:t>Η χρήση εφαρμογής για κινητό τηλέφωνο με σκοπό την εκπαίδευση ενηλίκων στην παροχή Βασικής Καρδιοαναπνευστικής Αναζωογόνησης.</w:t>
      </w:r>
    </w:p>
    <w:p w14:paraId="6B8166E7" w14:textId="77777777" w:rsidR="00A254F1" w:rsidRPr="00251952" w:rsidRDefault="00A254F1" w:rsidP="00D962CF">
      <w:pPr>
        <w:spacing w:after="0" w:line="360" w:lineRule="auto"/>
        <w:ind w:left="709" w:right="-7"/>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bCs/>
          <w:u w:val="single"/>
        </w:rPr>
        <w:t>Μοσκοφή Ιορδάνα</w:t>
      </w:r>
      <w:r w:rsidRPr="00251952">
        <w:rPr>
          <w:rFonts w:eastAsia="Times New Roman" w:cstheme="minorHAnsi"/>
          <w:bCs/>
        </w:rPr>
        <w:t>.</w:t>
      </w:r>
      <w:r w:rsidRPr="00251952">
        <w:rPr>
          <w:rFonts w:eastAsia="Times New Roman" w:cstheme="minorHAnsi"/>
          <w:bCs/>
          <w:lang w:eastAsia="el-GR"/>
        </w:rPr>
        <w:t xml:space="preserve"> (Δεν περατώθηκε).</w:t>
      </w:r>
    </w:p>
    <w:p w14:paraId="5E55A4C7" w14:textId="77777777" w:rsidR="00A254F1" w:rsidRPr="00251952" w:rsidRDefault="00A254F1" w:rsidP="00D962CF">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11A02B20" w14:textId="77777777" w:rsidR="00A254F1" w:rsidRPr="00251952" w:rsidRDefault="00A254F1" w:rsidP="00D962CF">
      <w:pPr>
        <w:spacing w:after="0" w:line="360" w:lineRule="auto"/>
        <w:ind w:left="709" w:right="-7" w:hanging="710"/>
        <w:jc w:val="both"/>
        <w:rPr>
          <w:rFonts w:eastAsia="Times New Roman" w:cstheme="minorHAnsi"/>
          <w:bCs/>
        </w:rPr>
      </w:pPr>
    </w:p>
    <w:p w14:paraId="48A32C1D" w14:textId="12EA07FF" w:rsidR="00A254F1" w:rsidRPr="00251952" w:rsidRDefault="00A254F1" w:rsidP="004F3314">
      <w:pPr>
        <w:pStyle w:val="a3"/>
        <w:numPr>
          <w:ilvl w:val="0"/>
          <w:numId w:val="52"/>
        </w:numPr>
        <w:spacing w:after="0" w:line="360" w:lineRule="auto"/>
        <w:ind w:left="709" w:right="-7" w:hanging="710"/>
        <w:jc w:val="both"/>
        <w:rPr>
          <w:rFonts w:eastAsia="Times New Roman" w:cstheme="minorHAnsi"/>
          <w:bCs/>
          <w:sz w:val="22"/>
          <w:szCs w:val="22"/>
        </w:rPr>
      </w:pPr>
      <w:r w:rsidRPr="00251952">
        <w:rPr>
          <w:rFonts w:eastAsia="Times New Roman" w:cstheme="minorHAnsi"/>
          <w:bCs/>
          <w:sz w:val="22"/>
          <w:szCs w:val="22"/>
        </w:rPr>
        <w:t>Σύγκριση της μέτρησης καρδιακής παροχής μέσω της μεθόδου ανάλυσης του κύματος της αρτηριακής πίεσης (Vigileo/ Flowtrac system) με την πνευμονική θερμοαραίωση (Swan-Ganz) σε ασθενείς υπό συνεχή φλεβοφλεβική αιμοδιήθηση στη Μονάδα Εντατικής Θεραπείας.</w:t>
      </w:r>
    </w:p>
    <w:p w14:paraId="36E024EF" w14:textId="77777777" w:rsidR="00A254F1" w:rsidRPr="00251952" w:rsidRDefault="00A254F1" w:rsidP="00D962CF">
      <w:pPr>
        <w:spacing w:after="0" w:line="360" w:lineRule="auto"/>
        <w:ind w:left="709" w:right="-7"/>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bCs/>
          <w:u w:val="single"/>
        </w:rPr>
        <w:t>Μπέτσης Αθανάσιος</w:t>
      </w:r>
      <w:r w:rsidRPr="00251952">
        <w:rPr>
          <w:rFonts w:eastAsia="Times New Roman" w:cstheme="minorHAnsi"/>
          <w:bCs/>
        </w:rPr>
        <w:t>.</w:t>
      </w:r>
    </w:p>
    <w:p w14:paraId="4FF5BAD7" w14:textId="77777777" w:rsidR="00A254F1" w:rsidRPr="00251952" w:rsidRDefault="00A254F1" w:rsidP="00D962CF">
      <w:pPr>
        <w:spacing w:after="0" w:line="360" w:lineRule="auto"/>
        <w:ind w:left="709" w:right="-7"/>
        <w:jc w:val="both"/>
        <w:rPr>
          <w:rFonts w:eastAsia="Times New Roman" w:cstheme="minorHAnsi"/>
          <w:bCs/>
        </w:rPr>
      </w:pPr>
      <w:r w:rsidRPr="00251952">
        <w:rPr>
          <w:rFonts w:eastAsia="Times New Roman" w:cstheme="minorHAnsi"/>
        </w:rPr>
        <w:lastRenderedPageBreak/>
        <w:t>Ημερομηνία ολοκλήρωσης: 27/11/2014.</w:t>
      </w:r>
    </w:p>
    <w:p w14:paraId="210DB807" w14:textId="77777777" w:rsidR="00A254F1" w:rsidRPr="00251952" w:rsidRDefault="00A254F1" w:rsidP="00D962CF">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2659A9EE" w14:textId="77777777" w:rsidR="00A254F1" w:rsidRPr="00251952" w:rsidRDefault="00A254F1" w:rsidP="00D962CF">
      <w:pPr>
        <w:spacing w:after="0" w:line="360" w:lineRule="auto"/>
        <w:ind w:left="709" w:right="-7" w:hanging="710"/>
        <w:jc w:val="both"/>
        <w:rPr>
          <w:rFonts w:eastAsia="Times New Roman" w:cstheme="minorHAnsi"/>
          <w:bCs/>
        </w:rPr>
      </w:pPr>
    </w:p>
    <w:p w14:paraId="58D8CA94" w14:textId="1B17A93B" w:rsidR="00A254F1" w:rsidRPr="00251952" w:rsidRDefault="00A254F1" w:rsidP="004F3314">
      <w:pPr>
        <w:pStyle w:val="a3"/>
        <w:numPr>
          <w:ilvl w:val="0"/>
          <w:numId w:val="52"/>
        </w:numPr>
        <w:spacing w:after="0" w:line="360" w:lineRule="auto"/>
        <w:ind w:left="709" w:right="-7" w:hanging="710"/>
        <w:jc w:val="both"/>
        <w:rPr>
          <w:rFonts w:eastAsia="Times New Roman" w:cstheme="minorHAnsi"/>
          <w:bCs/>
          <w:sz w:val="22"/>
          <w:szCs w:val="22"/>
        </w:rPr>
      </w:pPr>
      <w:r w:rsidRPr="00251952">
        <w:rPr>
          <w:rFonts w:eastAsia="Times New Roman" w:cstheme="minorHAnsi"/>
          <w:bCs/>
          <w:sz w:val="22"/>
          <w:szCs w:val="22"/>
        </w:rPr>
        <w:t>Αεροδιακομιδές Ελλάδος.</w:t>
      </w:r>
    </w:p>
    <w:p w14:paraId="0FE075AC" w14:textId="77777777" w:rsidR="00A254F1" w:rsidRPr="00251952" w:rsidRDefault="00A254F1" w:rsidP="00D962CF">
      <w:pPr>
        <w:spacing w:after="0" w:line="360" w:lineRule="auto"/>
        <w:ind w:left="709" w:right="-7"/>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bCs/>
          <w:u w:val="single"/>
        </w:rPr>
        <w:t>Οικονομίδης Ιωάννης</w:t>
      </w:r>
      <w:r w:rsidRPr="00251952">
        <w:rPr>
          <w:rFonts w:eastAsia="Times New Roman" w:cstheme="minorHAnsi"/>
          <w:bCs/>
        </w:rPr>
        <w:t>.</w:t>
      </w:r>
    </w:p>
    <w:p w14:paraId="310EFC29" w14:textId="77777777" w:rsidR="00A254F1" w:rsidRPr="00251952" w:rsidRDefault="00A254F1" w:rsidP="00D962CF">
      <w:pPr>
        <w:spacing w:after="0" w:line="360" w:lineRule="auto"/>
        <w:ind w:left="709" w:right="-7"/>
        <w:jc w:val="both"/>
        <w:rPr>
          <w:rFonts w:eastAsia="Times New Roman" w:cstheme="minorHAnsi"/>
          <w:bCs/>
        </w:rPr>
      </w:pPr>
      <w:r w:rsidRPr="00251952">
        <w:rPr>
          <w:rFonts w:eastAsia="Times New Roman" w:cstheme="minorHAnsi"/>
        </w:rPr>
        <w:t>Ημερομηνία ολοκλήρωσης: 27/11/2014.</w:t>
      </w:r>
    </w:p>
    <w:p w14:paraId="26EC7EF9" w14:textId="77777777" w:rsidR="00A254F1" w:rsidRPr="00251952" w:rsidRDefault="00A254F1" w:rsidP="00D962CF">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59CFD446" w14:textId="77777777" w:rsidR="00A254F1" w:rsidRPr="00251952" w:rsidRDefault="00A254F1" w:rsidP="00D962CF">
      <w:pPr>
        <w:spacing w:after="0" w:line="360" w:lineRule="auto"/>
        <w:ind w:left="709" w:right="-7" w:hanging="710"/>
        <w:jc w:val="both"/>
        <w:rPr>
          <w:rFonts w:eastAsia="Times New Roman" w:cstheme="minorHAnsi"/>
          <w:bCs/>
        </w:rPr>
      </w:pPr>
    </w:p>
    <w:p w14:paraId="150F55A7" w14:textId="183793BE" w:rsidR="00A254F1" w:rsidRPr="00251952" w:rsidRDefault="00A254F1" w:rsidP="004F3314">
      <w:pPr>
        <w:pStyle w:val="a3"/>
        <w:numPr>
          <w:ilvl w:val="0"/>
          <w:numId w:val="52"/>
        </w:numPr>
        <w:spacing w:after="0" w:line="360" w:lineRule="auto"/>
        <w:ind w:left="709" w:right="-7" w:hanging="710"/>
        <w:jc w:val="both"/>
        <w:rPr>
          <w:rFonts w:eastAsia="Times New Roman" w:cstheme="minorHAnsi"/>
          <w:bCs/>
          <w:sz w:val="22"/>
          <w:szCs w:val="22"/>
        </w:rPr>
      </w:pPr>
      <w:r w:rsidRPr="00251952">
        <w:rPr>
          <w:rFonts w:eastAsia="Times New Roman" w:cstheme="minorHAnsi"/>
          <w:bCs/>
          <w:sz w:val="22"/>
          <w:szCs w:val="22"/>
        </w:rPr>
        <w:t>Λαρυγγοσκόπια Macintosh και Airtraq. Χρόνος διακοπής των θωρακικών συμπιέσεων για την επίτευξη της διασωλήνωσης.</w:t>
      </w:r>
    </w:p>
    <w:p w14:paraId="0855A171" w14:textId="77777777" w:rsidR="00A254F1" w:rsidRPr="00251952" w:rsidRDefault="00A254F1" w:rsidP="00D962CF">
      <w:pPr>
        <w:spacing w:after="0" w:line="360" w:lineRule="auto"/>
        <w:ind w:left="709" w:right="-7"/>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bCs/>
          <w:u w:val="single"/>
        </w:rPr>
        <w:t>Παππά Βασιλική</w:t>
      </w:r>
      <w:r w:rsidRPr="00251952">
        <w:rPr>
          <w:rFonts w:eastAsia="Times New Roman" w:cstheme="minorHAnsi"/>
          <w:bCs/>
        </w:rPr>
        <w:t>.</w:t>
      </w:r>
    </w:p>
    <w:p w14:paraId="581F2140" w14:textId="77777777" w:rsidR="00A254F1" w:rsidRPr="00251952" w:rsidRDefault="00A254F1" w:rsidP="00D962CF">
      <w:pPr>
        <w:spacing w:after="0" w:line="360" w:lineRule="auto"/>
        <w:ind w:left="709" w:right="-7"/>
        <w:jc w:val="both"/>
        <w:rPr>
          <w:rFonts w:eastAsia="Times New Roman" w:cstheme="minorHAnsi"/>
          <w:bCs/>
        </w:rPr>
      </w:pPr>
      <w:r w:rsidRPr="00251952">
        <w:rPr>
          <w:rFonts w:eastAsia="Times New Roman" w:cstheme="minorHAnsi"/>
        </w:rPr>
        <w:t>Ημερομηνία ολοκλήρωσης: 27/11/2014.</w:t>
      </w:r>
    </w:p>
    <w:p w14:paraId="3D4B6CBE" w14:textId="77777777" w:rsidR="00A254F1" w:rsidRPr="00251952" w:rsidRDefault="00A254F1" w:rsidP="00D962CF">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11977C5C" w14:textId="77777777" w:rsidR="00A254F1" w:rsidRPr="00251952" w:rsidRDefault="00A254F1" w:rsidP="00D962CF">
      <w:pPr>
        <w:spacing w:after="0" w:line="360" w:lineRule="auto"/>
        <w:ind w:left="709" w:right="-7" w:hanging="710"/>
        <w:jc w:val="both"/>
        <w:rPr>
          <w:rFonts w:eastAsia="Times New Roman" w:cstheme="minorHAnsi"/>
          <w:bCs/>
        </w:rPr>
      </w:pPr>
    </w:p>
    <w:p w14:paraId="7B8A85E6" w14:textId="633CC8C3" w:rsidR="00A254F1" w:rsidRPr="00251952" w:rsidRDefault="00A254F1" w:rsidP="004F3314">
      <w:pPr>
        <w:pStyle w:val="a3"/>
        <w:numPr>
          <w:ilvl w:val="0"/>
          <w:numId w:val="52"/>
        </w:numPr>
        <w:spacing w:after="0" w:line="360" w:lineRule="auto"/>
        <w:ind w:left="709" w:right="-7" w:hanging="710"/>
        <w:jc w:val="both"/>
        <w:rPr>
          <w:rFonts w:eastAsia="Times New Roman" w:cstheme="minorHAnsi"/>
          <w:bCs/>
          <w:sz w:val="22"/>
          <w:szCs w:val="22"/>
        </w:rPr>
      </w:pPr>
      <w:r w:rsidRPr="00251952">
        <w:rPr>
          <w:rFonts w:eastAsia="Times New Roman" w:cstheme="minorHAnsi"/>
          <w:bCs/>
          <w:sz w:val="22"/>
          <w:szCs w:val="22"/>
        </w:rPr>
        <w:t>Διεγχειρητική διαχείριση υγρών ασθενών που υπόκεινται σε λαπαροσκοπικά βαριατρικά χειρουργεία.</w:t>
      </w:r>
    </w:p>
    <w:p w14:paraId="0C3FB667" w14:textId="77777777" w:rsidR="00A254F1" w:rsidRPr="00251952" w:rsidRDefault="00A254F1" w:rsidP="00D962CF">
      <w:pPr>
        <w:spacing w:after="0" w:line="360" w:lineRule="auto"/>
        <w:ind w:left="709" w:right="-7"/>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bCs/>
          <w:u w:val="single"/>
        </w:rPr>
        <w:t>Σαρχώση Σμαραγδή</w:t>
      </w:r>
      <w:r w:rsidRPr="00251952">
        <w:rPr>
          <w:rFonts w:eastAsia="Times New Roman" w:cstheme="minorHAnsi"/>
          <w:bCs/>
        </w:rPr>
        <w:t>.</w:t>
      </w:r>
    </w:p>
    <w:p w14:paraId="03454BFD" w14:textId="77777777" w:rsidR="00A254F1" w:rsidRPr="00251952" w:rsidRDefault="00A254F1" w:rsidP="00D962CF">
      <w:pPr>
        <w:spacing w:after="0" w:line="360" w:lineRule="auto"/>
        <w:ind w:left="709" w:right="-7"/>
        <w:jc w:val="both"/>
        <w:rPr>
          <w:rFonts w:eastAsia="Times New Roman" w:cstheme="minorHAnsi"/>
        </w:rPr>
      </w:pPr>
      <w:r w:rsidRPr="00251952">
        <w:rPr>
          <w:rFonts w:eastAsia="Times New Roman" w:cstheme="minorHAnsi"/>
        </w:rPr>
        <w:t>Ημερομηνία ολοκλήρωσης: 27/11/2014.</w:t>
      </w:r>
    </w:p>
    <w:p w14:paraId="1480CFBA" w14:textId="77777777" w:rsidR="00A254F1" w:rsidRPr="00251952" w:rsidRDefault="00A254F1" w:rsidP="00D962CF">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2CADC97F" w14:textId="77777777" w:rsidR="00A254F1" w:rsidRPr="00251952" w:rsidRDefault="00A254F1" w:rsidP="00D962CF">
      <w:pPr>
        <w:spacing w:after="0" w:line="360" w:lineRule="auto"/>
        <w:ind w:left="709" w:right="-7" w:hanging="710"/>
        <w:jc w:val="both"/>
        <w:rPr>
          <w:rFonts w:eastAsia="Times New Roman" w:cstheme="minorHAnsi"/>
          <w:b/>
          <w:bCs/>
        </w:rPr>
      </w:pPr>
    </w:p>
    <w:p w14:paraId="2217DD16" w14:textId="4245D3FD" w:rsidR="00A254F1" w:rsidRPr="00251952" w:rsidRDefault="00A254F1" w:rsidP="004F3314">
      <w:pPr>
        <w:pStyle w:val="a3"/>
        <w:numPr>
          <w:ilvl w:val="0"/>
          <w:numId w:val="52"/>
        </w:numPr>
        <w:spacing w:after="0" w:line="360" w:lineRule="auto"/>
        <w:ind w:left="709" w:right="-7" w:hanging="710"/>
        <w:jc w:val="both"/>
        <w:rPr>
          <w:rFonts w:eastAsia="Times New Roman" w:cstheme="minorHAnsi"/>
          <w:bCs/>
          <w:sz w:val="22"/>
          <w:szCs w:val="22"/>
        </w:rPr>
      </w:pPr>
      <w:r w:rsidRPr="00251952">
        <w:rPr>
          <w:rFonts w:eastAsia="Times New Roman" w:cstheme="minorHAnsi"/>
          <w:bCs/>
          <w:sz w:val="22"/>
          <w:szCs w:val="22"/>
        </w:rPr>
        <w:t>Κατευθυντήριες οδηγίες Ευρωπαϊκού Συμβουλίου Αναζωογόνησης 2010 στην Νεογνική Ανάνηψη: Ενημέρωση του νοσηλευτικού και μαιευτικού προσωπικού που εργάζεται σε Μονάδες Εντατικής Νοσηλείας Νεογνών.</w:t>
      </w:r>
    </w:p>
    <w:p w14:paraId="08896791" w14:textId="77777777" w:rsidR="00A254F1" w:rsidRPr="00251952" w:rsidRDefault="00A254F1" w:rsidP="00D962CF">
      <w:pPr>
        <w:spacing w:after="0" w:line="360" w:lineRule="auto"/>
        <w:ind w:left="709" w:right="-7"/>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bCs/>
          <w:u w:val="single"/>
        </w:rPr>
        <w:t>Σταυράτη Σοφία</w:t>
      </w:r>
      <w:r w:rsidRPr="00251952">
        <w:rPr>
          <w:rFonts w:eastAsia="Times New Roman" w:cstheme="minorHAnsi"/>
          <w:bCs/>
        </w:rPr>
        <w:t>.</w:t>
      </w:r>
    </w:p>
    <w:p w14:paraId="1A56DF99" w14:textId="77777777" w:rsidR="00A254F1" w:rsidRPr="00251952" w:rsidRDefault="00A254F1" w:rsidP="00D962CF">
      <w:pPr>
        <w:spacing w:after="0" w:line="360" w:lineRule="auto"/>
        <w:ind w:left="709" w:right="-7"/>
        <w:jc w:val="both"/>
        <w:rPr>
          <w:rFonts w:eastAsia="Times New Roman" w:cstheme="minorHAnsi"/>
          <w:bCs/>
        </w:rPr>
      </w:pPr>
      <w:r w:rsidRPr="00251952">
        <w:rPr>
          <w:rFonts w:eastAsia="Times New Roman" w:cstheme="minorHAnsi"/>
        </w:rPr>
        <w:t>Ημερομηνία ολοκλήρωσης: 26/11/2014</w:t>
      </w:r>
    </w:p>
    <w:p w14:paraId="11CCB3B9" w14:textId="77777777" w:rsidR="00A254F1" w:rsidRPr="00251952" w:rsidRDefault="00A254F1" w:rsidP="00D962CF">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32994AED" w14:textId="751F4D08" w:rsidR="00280383" w:rsidRDefault="00280383" w:rsidP="00D962CF">
      <w:pPr>
        <w:spacing w:after="0" w:line="360" w:lineRule="auto"/>
        <w:ind w:right="-7"/>
        <w:jc w:val="both"/>
        <w:rPr>
          <w:rFonts w:eastAsia="Times New Roman" w:cstheme="minorHAnsi"/>
          <w:bCs/>
        </w:rPr>
      </w:pPr>
    </w:p>
    <w:p w14:paraId="4CDB2511" w14:textId="77777777" w:rsidR="00251952" w:rsidRPr="00251952" w:rsidRDefault="00251952" w:rsidP="00D962CF">
      <w:pPr>
        <w:spacing w:after="0" w:line="360" w:lineRule="auto"/>
        <w:ind w:right="-7"/>
        <w:jc w:val="both"/>
        <w:rPr>
          <w:rFonts w:eastAsia="Times New Roman" w:cstheme="minorHAnsi"/>
          <w:bCs/>
        </w:rPr>
      </w:pPr>
    </w:p>
    <w:p w14:paraId="1E4DE2CD" w14:textId="4835623B" w:rsidR="00A254F1" w:rsidRPr="00251952" w:rsidRDefault="00A254F1" w:rsidP="004F3314">
      <w:pPr>
        <w:pStyle w:val="a3"/>
        <w:numPr>
          <w:ilvl w:val="0"/>
          <w:numId w:val="52"/>
        </w:numPr>
        <w:spacing w:after="0" w:line="360" w:lineRule="auto"/>
        <w:ind w:left="709" w:right="-568" w:hanging="709"/>
        <w:jc w:val="both"/>
        <w:rPr>
          <w:rFonts w:eastAsia="Times New Roman" w:cstheme="minorHAnsi"/>
          <w:bCs/>
          <w:sz w:val="22"/>
          <w:szCs w:val="22"/>
        </w:rPr>
      </w:pPr>
      <w:r w:rsidRPr="00251952">
        <w:rPr>
          <w:rFonts w:eastAsia="Times New Roman" w:cstheme="minorHAnsi"/>
          <w:bCs/>
          <w:sz w:val="22"/>
          <w:szCs w:val="22"/>
        </w:rPr>
        <w:t>Κυστική ίνωση: προσεγγίζοντας και διερευνώντας την ποιότητα ζωής των ενηλίκων ασθενών.</w:t>
      </w:r>
    </w:p>
    <w:p w14:paraId="2D02A26C" w14:textId="77777777" w:rsidR="00A254F1" w:rsidRPr="00251952" w:rsidRDefault="00A254F1" w:rsidP="00D962CF">
      <w:pPr>
        <w:spacing w:after="0" w:line="360" w:lineRule="auto"/>
        <w:ind w:left="709" w:right="-7"/>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bCs/>
          <w:u w:val="single"/>
        </w:rPr>
        <w:t>Στόφα Μαρία</w:t>
      </w:r>
      <w:r w:rsidRPr="00251952">
        <w:rPr>
          <w:rFonts w:eastAsia="Times New Roman" w:cstheme="minorHAnsi"/>
          <w:bCs/>
        </w:rPr>
        <w:t>.</w:t>
      </w:r>
    </w:p>
    <w:p w14:paraId="591DDBCE" w14:textId="77777777" w:rsidR="00A254F1" w:rsidRPr="00251952" w:rsidRDefault="00A254F1" w:rsidP="00D962CF">
      <w:pPr>
        <w:spacing w:after="0" w:line="360" w:lineRule="auto"/>
        <w:ind w:left="709" w:right="-7"/>
        <w:jc w:val="both"/>
        <w:rPr>
          <w:rFonts w:eastAsia="Times New Roman" w:cstheme="minorHAnsi"/>
          <w:bCs/>
        </w:rPr>
      </w:pPr>
      <w:r w:rsidRPr="00251952">
        <w:rPr>
          <w:rFonts w:eastAsia="Times New Roman" w:cstheme="minorHAnsi"/>
        </w:rPr>
        <w:t>Ημερομηνία ολοκλήρωσης: 27/11/2014</w:t>
      </w:r>
    </w:p>
    <w:p w14:paraId="223FD61F" w14:textId="609EE73F" w:rsidR="00A254F1" w:rsidRPr="00251952" w:rsidRDefault="00A254F1" w:rsidP="00D962CF">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4B1A57E5" w14:textId="77777777" w:rsidR="00D962CF" w:rsidRPr="00251952" w:rsidRDefault="00D962CF" w:rsidP="00D962CF">
      <w:pPr>
        <w:spacing w:after="0" w:line="360" w:lineRule="auto"/>
        <w:ind w:left="709" w:right="-7"/>
        <w:jc w:val="both"/>
        <w:rPr>
          <w:rFonts w:eastAsia="Times New Roman" w:cstheme="minorHAnsi"/>
          <w:bCs/>
        </w:rPr>
      </w:pPr>
    </w:p>
    <w:p w14:paraId="0606256D" w14:textId="5BBC8240" w:rsidR="00A254F1" w:rsidRPr="00251952" w:rsidRDefault="00A254F1" w:rsidP="004F3314">
      <w:pPr>
        <w:pStyle w:val="a3"/>
        <w:numPr>
          <w:ilvl w:val="0"/>
          <w:numId w:val="52"/>
        </w:numPr>
        <w:spacing w:after="0" w:line="360" w:lineRule="auto"/>
        <w:ind w:left="709" w:right="-285" w:hanging="710"/>
        <w:jc w:val="both"/>
        <w:rPr>
          <w:rFonts w:eastAsia="Times New Roman" w:cstheme="minorHAnsi"/>
          <w:sz w:val="22"/>
          <w:szCs w:val="22"/>
          <w:lang w:eastAsia="el-GR"/>
        </w:rPr>
      </w:pPr>
      <w:r w:rsidRPr="00251952">
        <w:rPr>
          <w:rFonts w:eastAsia="Times New Roman" w:cstheme="minorHAnsi"/>
          <w:sz w:val="22"/>
          <w:szCs w:val="22"/>
          <w:lang w:eastAsia="el-GR"/>
        </w:rPr>
        <w:lastRenderedPageBreak/>
        <w:t>Ανωμαλίες των στεφανιαίων αρτηριών : μια κλινική οντότητα που σχετίζεται με αιφνίδιο καρδιακό θάνατο νέων ατόμων - αθλητών. Ορισμός, κατηγοριοποίηση, επίπτωση- επιπολασμός, παθοφυσιολογία, διαφορική διάγνωση, θεραπευτικη προσέγγιση.</w:t>
      </w:r>
    </w:p>
    <w:p w14:paraId="34D688FC" w14:textId="77777777" w:rsidR="00A254F1" w:rsidRPr="00251952" w:rsidRDefault="00A254F1" w:rsidP="00D962CF">
      <w:pPr>
        <w:spacing w:after="0" w:line="360" w:lineRule="auto"/>
        <w:ind w:left="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u w:val="single"/>
          <w:lang w:eastAsia="el-GR"/>
        </w:rPr>
        <w:t>Δανελάτος Χρήστος</w:t>
      </w:r>
      <w:r w:rsidRPr="00251952">
        <w:rPr>
          <w:rFonts w:eastAsia="Times New Roman" w:cstheme="minorHAnsi"/>
          <w:lang w:eastAsia="el-GR"/>
        </w:rPr>
        <w:t>.</w:t>
      </w:r>
    </w:p>
    <w:p w14:paraId="255202D7" w14:textId="77777777" w:rsidR="00A254F1" w:rsidRPr="00251952" w:rsidRDefault="00A254F1" w:rsidP="00D962CF">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27/11/2014.</w:t>
      </w:r>
    </w:p>
    <w:p w14:paraId="5643BD08" w14:textId="77777777" w:rsidR="00A254F1" w:rsidRPr="00251952" w:rsidRDefault="00A254F1" w:rsidP="00D962CF">
      <w:pPr>
        <w:spacing w:after="0" w:line="360" w:lineRule="auto"/>
        <w:ind w:left="709" w:right="-7" w:hanging="66"/>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7FB7CE51" w14:textId="77777777" w:rsidR="00A254F1" w:rsidRPr="00251952" w:rsidRDefault="00A254F1" w:rsidP="00D962CF">
      <w:pPr>
        <w:spacing w:after="0" w:line="360" w:lineRule="auto"/>
        <w:ind w:left="709" w:hanging="709"/>
        <w:jc w:val="both"/>
        <w:rPr>
          <w:rFonts w:eastAsia="Times New Roman" w:cstheme="minorHAnsi"/>
          <w:lang w:eastAsia="el-GR"/>
        </w:rPr>
      </w:pPr>
    </w:p>
    <w:p w14:paraId="497307A4" w14:textId="2DAC2DFA"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Η εξέλιξη της καρδιοαναπνευστικής αναζωογόνησης.</w:t>
      </w:r>
    </w:p>
    <w:p w14:paraId="5CF8EF20" w14:textId="77777777" w:rsidR="00A254F1" w:rsidRPr="00251952" w:rsidRDefault="00A254F1" w:rsidP="00D962CF">
      <w:pPr>
        <w:spacing w:after="0" w:line="360" w:lineRule="auto"/>
        <w:ind w:firstLine="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Κορρέ Μαριάννα</w:t>
      </w:r>
      <w:r w:rsidRPr="00251952">
        <w:rPr>
          <w:rFonts w:eastAsia="Times New Roman" w:cstheme="minorHAnsi"/>
          <w:lang w:eastAsia="el-GR"/>
        </w:rPr>
        <w:t>.</w:t>
      </w:r>
    </w:p>
    <w:p w14:paraId="54FA8294" w14:textId="77777777" w:rsidR="00A254F1" w:rsidRPr="00251952" w:rsidRDefault="00A254F1" w:rsidP="00D962CF">
      <w:pPr>
        <w:spacing w:after="0" w:line="360" w:lineRule="auto"/>
        <w:ind w:firstLine="709"/>
        <w:jc w:val="both"/>
        <w:rPr>
          <w:rFonts w:eastAsia="Times New Roman" w:cstheme="minorHAnsi"/>
          <w:lang w:eastAsia="el-GR"/>
        </w:rPr>
      </w:pPr>
      <w:r w:rsidRPr="00251952">
        <w:rPr>
          <w:rFonts w:eastAsia="Times New Roman" w:cstheme="minorHAnsi"/>
        </w:rPr>
        <w:t>Ημερομηνία ολοκλήρωσης: 07/04/2014.</w:t>
      </w:r>
    </w:p>
    <w:p w14:paraId="29704D72" w14:textId="77777777" w:rsidR="00A254F1" w:rsidRPr="00251952" w:rsidRDefault="00A254F1" w:rsidP="00D962CF">
      <w:pPr>
        <w:spacing w:after="0" w:line="360" w:lineRule="auto"/>
        <w:ind w:right="-7" w:firstLine="709"/>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5457D48C" w14:textId="77777777" w:rsidR="00A254F1" w:rsidRPr="00251952" w:rsidRDefault="00A254F1" w:rsidP="00D962CF">
      <w:pPr>
        <w:spacing w:after="0" w:line="360" w:lineRule="auto"/>
        <w:ind w:left="709" w:hanging="709"/>
        <w:jc w:val="both"/>
        <w:rPr>
          <w:rFonts w:eastAsia="Times New Roman" w:cstheme="minorHAnsi"/>
          <w:lang w:eastAsia="el-GR"/>
        </w:rPr>
      </w:pPr>
    </w:p>
    <w:p w14:paraId="4881D94C" w14:textId="3F5C64B5"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Τρόπος λήψης απόφασης των καρδιολόγων  ιατρών στην αντιμετώπιση των επειγόντων περιστατικών και στην αντιμετώπιση των ψυχρών περιστατικών.</w:t>
      </w:r>
    </w:p>
    <w:p w14:paraId="387A1BAA" w14:textId="77777777" w:rsidR="00A254F1" w:rsidRPr="00251952" w:rsidRDefault="00A254F1" w:rsidP="00D962CF">
      <w:pPr>
        <w:spacing w:after="0" w:line="360" w:lineRule="auto"/>
        <w:ind w:left="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Μαμάκη Θεοδώρα</w:t>
      </w:r>
      <w:r w:rsidRPr="00251952">
        <w:rPr>
          <w:rFonts w:eastAsia="Times New Roman" w:cstheme="minorHAnsi"/>
          <w:lang w:eastAsia="el-GR"/>
        </w:rPr>
        <w:t>.</w:t>
      </w:r>
    </w:p>
    <w:p w14:paraId="3F84278B" w14:textId="77777777" w:rsidR="00A254F1" w:rsidRPr="00251952" w:rsidRDefault="00A254F1" w:rsidP="00D962CF">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27/11/2014.</w:t>
      </w:r>
    </w:p>
    <w:p w14:paraId="4BEDD0B8" w14:textId="77777777" w:rsidR="00A254F1" w:rsidRPr="00251952" w:rsidRDefault="00A254F1" w:rsidP="00D962CF">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7D6CF8C8" w14:textId="77777777" w:rsidR="00A254F1" w:rsidRPr="00251952" w:rsidRDefault="00A254F1" w:rsidP="00D962CF">
      <w:pPr>
        <w:spacing w:after="0" w:line="360" w:lineRule="auto"/>
        <w:ind w:left="709" w:hanging="709"/>
        <w:jc w:val="both"/>
        <w:rPr>
          <w:rFonts w:eastAsia="Times New Roman" w:cstheme="minorHAnsi"/>
          <w:lang w:eastAsia="el-GR"/>
        </w:rPr>
      </w:pPr>
    </w:p>
    <w:p w14:paraId="58911DF8" w14:textId="074E2501" w:rsidR="00A254F1" w:rsidRPr="00251952" w:rsidRDefault="00A254F1" w:rsidP="004F3314">
      <w:pPr>
        <w:pStyle w:val="a3"/>
        <w:numPr>
          <w:ilvl w:val="0"/>
          <w:numId w:val="52"/>
        </w:numPr>
        <w:spacing w:after="0" w:line="360" w:lineRule="auto"/>
        <w:ind w:left="709" w:hanging="709"/>
        <w:jc w:val="both"/>
        <w:rPr>
          <w:rFonts w:eastAsia="Times New Roman" w:cstheme="minorHAnsi"/>
          <w:color w:val="000000"/>
          <w:sz w:val="22"/>
          <w:szCs w:val="22"/>
          <w:lang w:eastAsia="el-GR"/>
        </w:rPr>
      </w:pPr>
      <w:r w:rsidRPr="00251952">
        <w:rPr>
          <w:rFonts w:eastAsia="Times New Roman" w:cstheme="minorHAnsi"/>
          <w:color w:val="000000"/>
          <w:sz w:val="22"/>
          <w:szCs w:val="22"/>
          <w:lang w:eastAsia="el-GR"/>
        </w:rPr>
        <w:t>Συσχέτιση παροξυσμικής κολπικής μαρμαρυγής με ομάδες αίματος (ABO).</w:t>
      </w:r>
    </w:p>
    <w:p w14:paraId="5237A31C" w14:textId="77777777" w:rsidR="00A254F1" w:rsidRPr="00251952" w:rsidRDefault="00A254F1" w:rsidP="00D962CF">
      <w:pPr>
        <w:spacing w:after="0" w:line="360" w:lineRule="auto"/>
        <w:ind w:left="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u w:val="single"/>
          <w:lang w:eastAsia="el-GR"/>
        </w:rPr>
        <w:t>Σακκάς Δημήτριος</w:t>
      </w:r>
      <w:r w:rsidRPr="00251952">
        <w:rPr>
          <w:rFonts w:eastAsia="Times New Roman" w:cstheme="minorHAnsi"/>
          <w:lang w:eastAsia="el-GR"/>
        </w:rPr>
        <w:t>.</w:t>
      </w:r>
    </w:p>
    <w:p w14:paraId="3B795837" w14:textId="77777777" w:rsidR="00A254F1" w:rsidRPr="00251952" w:rsidRDefault="00A254F1" w:rsidP="00D962CF">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03/03/2015.</w:t>
      </w:r>
    </w:p>
    <w:p w14:paraId="5EECDF2D" w14:textId="77777777" w:rsidR="00D962CF" w:rsidRPr="00251952" w:rsidRDefault="00A254F1" w:rsidP="00D962CF">
      <w:pPr>
        <w:spacing w:after="0" w:line="360" w:lineRule="auto"/>
        <w:ind w:left="709" w:right="-7"/>
        <w:jc w:val="both"/>
        <w:rPr>
          <w:rFonts w:eastAsia="Times New Roman" w:cstheme="minorHAnsi"/>
          <w:b/>
          <w:u w:val="single"/>
        </w:rPr>
      </w:pPr>
      <w:r w:rsidRPr="00251952">
        <w:rPr>
          <w:rFonts w:eastAsia="Times New Roman" w:cstheme="minorHAnsi"/>
        </w:rPr>
        <w:t>Τριμελής Επιτροπή</w:t>
      </w:r>
      <w:r w:rsidRPr="00251952">
        <w:rPr>
          <w:rFonts w:eastAsia="Times New Roman" w:cstheme="minorHAnsi"/>
          <w:bCs/>
        </w:rPr>
        <w:t>.</w:t>
      </w:r>
    </w:p>
    <w:p w14:paraId="2617F2D0" w14:textId="0E29CC14" w:rsidR="00D962CF" w:rsidRDefault="00D962CF" w:rsidP="00D962CF">
      <w:pPr>
        <w:spacing w:after="0" w:line="360" w:lineRule="auto"/>
        <w:ind w:left="709" w:right="-7"/>
        <w:jc w:val="both"/>
        <w:rPr>
          <w:rFonts w:eastAsia="Times New Roman" w:cstheme="minorHAnsi"/>
          <w:b/>
          <w:u w:val="single"/>
        </w:rPr>
      </w:pPr>
    </w:p>
    <w:p w14:paraId="7486D901" w14:textId="743FEEFA" w:rsidR="00251952" w:rsidRDefault="00251952" w:rsidP="00D962CF">
      <w:pPr>
        <w:spacing w:after="0" w:line="360" w:lineRule="auto"/>
        <w:ind w:left="709" w:right="-7"/>
        <w:jc w:val="both"/>
        <w:rPr>
          <w:rFonts w:eastAsia="Times New Roman" w:cstheme="minorHAnsi"/>
          <w:b/>
          <w:u w:val="single"/>
        </w:rPr>
      </w:pPr>
    </w:p>
    <w:p w14:paraId="53BFD126" w14:textId="00C7810A" w:rsidR="00251952" w:rsidRDefault="00251952" w:rsidP="00D962CF">
      <w:pPr>
        <w:spacing w:after="0" w:line="360" w:lineRule="auto"/>
        <w:ind w:left="709" w:right="-7"/>
        <w:jc w:val="both"/>
        <w:rPr>
          <w:rFonts w:eastAsia="Times New Roman" w:cstheme="minorHAnsi"/>
          <w:b/>
          <w:u w:val="single"/>
        </w:rPr>
      </w:pPr>
    </w:p>
    <w:p w14:paraId="00AE1522" w14:textId="316D6B2E" w:rsidR="00251952" w:rsidRDefault="00251952" w:rsidP="00D962CF">
      <w:pPr>
        <w:spacing w:after="0" w:line="360" w:lineRule="auto"/>
        <w:ind w:left="709" w:right="-7"/>
        <w:jc w:val="both"/>
        <w:rPr>
          <w:rFonts w:eastAsia="Times New Roman" w:cstheme="minorHAnsi"/>
          <w:b/>
          <w:u w:val="single"/>
        </w:rPr>
      </w:pPr>
    </w:p>
    <w:p w14:paraId="4DB5A108" w14:textId="77777777" w:rsidR="00251952" w:rsidRPr="00251952" w:rsidRDefault="00251952" w:rsidP="00D962CF">
      <w:pPr>
        <w:spacing w:after="0" w:line="360" w:lineRule="auto"/>
        <w:ind w:left="709" w:right="-7"/>
        <w:jc w:val="both"/>
        <w:rPr>
          <w:rFonts w:eastAsia="Times New Roman" w:cstheme="minorHAnsi"/>
          <w:b/>
          <w:u w:val="single"/>
        </w:rPr>
      </w:pPr>
    </w:p>
    <w:p w14:paraId="40BB8C0B" w14:textId="403AAD52" w:rsidR="00A254F1" w:rsidRPr="00251952" w:rsidRDefault="00A254F1" w:rsidP="00D962CF">
      <w:pPr>
        <w:spacing w:after="0" w:line="360" w:lineRule="auto"/>
        <w:ind w:right="-7"/>
        <w:jc w:val="both"/>
        <w:rPr>
          <w:rFonts w:eastAsia="Times New Roman" w:cstheme="minorHAnsi"/>
          <w:bCs/>
        </w:rPr>
      </w:pPr>
      <w:r w:rsidRPr="00251952">
        <w:rPr>
          <w:rFonts w:eastAsia="Times New Roman" w:cstheme="minorHAnsi"/>
          <w:b/>
          <w:u w:val="single"/>
        </w:rPr>
        <w:t xml:space="preserve">Ακαδημαϊκό έτος εισαγωγής φοιτητών </w:t>
      </w:r>
      <w:r w:rsidRPr="00251952">
        <w:rPr>
          <w:rFonts w:eastAsia="Times New Roman" w:cstheme="minorHAnsi"/>
          <w:b/>
          <w:bCs/>
          <w:u w:val="single"/>
        </w:rPr>
        <w:t>2012-2013</w:t>
      </w:r>
    </w:p>
    <w:p w14:paraId="51EB294E" w14:textId="2EB1D034" w:rsidR="00A254F1" w:rsidRPr="00251952" w:rsidRDefault="00A254F1" w:rsidP="004F3314">
      <w:pPr>
        <w:pStyle w:val="a3"/>
        <w:numPr>
          <w:ilvl w:val="0"/>
          <w:numId w:val="52"/>
        </w:numPr>
        <w:spacing w:after="0" w:line="360" w:lineRule="auto"/>
        <w:ind w:left="709" w:hanging="710"/>
        <w:jc w:val="both"/>
        <w:rPr>
          <w:rFonts w:eastAsia="Times New Roman" w:cstheme="minorHAnsi"/>
          <w:sz w:val="22"/>
          <w:szCs w:val="22"/>
          <w:lang w:eastAsia="el-GR"/>
        </w:rPr>
      </w:pPr>
      <w:r w:rsidRPr="00251952">
        <w:rPr>
          <w:rFonts w:eastAsia="Times New Roman" w:cstheme="minorHAnsi"/>
          <w:sz w:val="22"/>
          <w:szCs w:val="22"/>
          <w:lang w:eastAsia="el-GR"/>
        </w:rPr>
        <w:t>Μέτρηση των τιμών της cpk σε ασθενείς πριν και μετά από λαπαροσκοπική γαστρεκτομή, με μελέτη του αυξημένου χρόνου της επέμβασης ως παράγοντα κινδύνου ανάπτυξης ραβδομυόλυσης.</w:t>
      </w:r>
    </w:p>
    <w:p w14:paraId="459C6F53" w14:textId="77777777" w:rsidR="00A254F1" w:rsidRPr="00251952" w:rsidRDefault="00A254F1" w:rsidP="00E66CCC">
      <w:pPr>
        <w:spacing w:after="0" w:line="360" w:lineRule="auto"/>
        <w:ind w:left="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Αθανασοπούλου Κωνσταντίνα</w:t>
      </w:r>
      <w:r w:rsidRPr="00251952">
        <w:rPr>
          <w:rFonts w:eastAsia="Times New Roman" w:cstheme="minorHAnsi"/>
          <w:lang w:eastAsia="el-GR"/>
        </w:rPr>
        <w:t>.</w:t>
      </w:r>
    </w:p>
    <w:p w14:paraId="1D67A2C3" w14:textId="77777777" w:rsidR="00A254F1" w:rsidRPr="00251952" w:rsidRDefault="00A254F1" w:rsidP="00E66CCC">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01/04/2016.</w:t>
      </w:r>
    </w:p>
    <w:p w14:paraId="2BDBE3FD" w14:textId="77777777" w:rsidR="00A254F1" w:rsidRPr="00251952" w:rsidRDefault="00A254F1" w:rsidP="00E66CCC">
      <w:pPr>
        <w:spacing w:after="0" w:line="360" w:lineRule="auto"/>
        <w:ind w:left="709" w:right="-7"/>
        <w:jc w:val="both"/>
        <w:rPr>
          <w:rFonts w:eastAsia="Times New Roman" w:cstheme="minorHAnsi"/>
          <w:bCs/>
        </w:rPr>
      </w:pPr>
      <w:r w:rsidRPr="00251952">
        <w:rPr>
          <w:rFonts w:eastAsia="Times New Roman" w:cstheme="minorHAnsi"/>
        </w:rPr>
        <w:lastRenderedPageBreak/>
        <w:t>Τριμελής Επιτροπή</w:t>
      </w:r>
      <w:r w:rsidRPr="00251952">
        <w:rPr>
          <w:rFonts w:eastAsia="Times New Roman" w:cstheme="minorHAnsi"/>
          <w:bCs/>
        </w:rPr>
        <w:t>.</w:t>
      </w:r>
    </w:p>
    <w:p w14:paraId="1EF719D6" w14:textId="77777777" w:rsidR="003D742B" w:rsidRPr="00251952" w:rsidRDefault="003D742B" w:rsidP="00E66CCC">
      <w:pPr>
        <w:spacing w:after="0" w:line="360" w:lineRule="auto"/>
        <w:ind w:left="709" w:hanging="709"/>
        <w:jc w:val="both"/>
        <w:rPr>
          <w:rFonts w:eastAsia="Times New Roman" w:cstheme="minorHAnsi"/>
          <w:b/>
          <w:color w:val="000000"/>
          <w:lang w:eastAsia="el-GR"/>
        </w:rPr>
      </w:pPr>
    </w:p>
    <w:p w14:paraId="2727DC2D" w14:textId="79CBEAAE" w:rsidR="00A254F1" w:rsidRPr="00251952" w:rsidRDefault="00A254F1" w:rsidP="004F3314">
      <w:pPr>
        <w:pStyle w:val="a3"/>
        <w:numPr>
          <w:ilvl w:val="0"/>
          <w:numId w:val="52"/>
        </w:numPr>
        <w:spacing w:after="0" w:line="360" w:lineRule="auto"/>
        <w:ind w:left="709" w:hanging="786"/>
        <w:jc w:val="both"/>
        <w:rPr>
          <w:rFonts w:eastAsia="Times New Roman" w:cstheme="minorHAnsi"/>
          <w:sz w:val="22"/>
          <w:szCs w:val="22"/>
          <w:lang w:eastAsia="el-GR"/>
        </w:rPr>
      </w:pPr>
      <w:r w:rsidRPr="00251952">
        <w:rPr>
          <w:rFonts w:eastAsia="Times New Roman" w:cstheme="minorHAnsi"/>
          <w:sz w:val="22"/>
          <w:szCs w:val="22"/>
          <w:lang w:eastAsia="el-GR"/>
        </w:rPr>
        <w:t>Παρουσία της οικογένειας κατά τη διάρκεια καρδιοαναπνευστικής αναζωογόνησης και επεμβατικών διαδικασιών σε ενήλικες.</w:t>
      </w:r>
    </w:p>
    <w:p w14:paraId="3F36737A" w14:textId="77777777" w:rsidR="00A254F1" w:rsidRPr="00251952" w:rsidRDefault="00A254F1" w:rsidP="00E66CCC">
      <w:pPr>
        <w:spacing w:after="0" w:line="360" w:lineRule="auto"/>
        <w:ind w:left="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Αργυροπούλου Γεωργία</w:t>
      </w:r>
      <w:r w:rsidRPr="00251952">
        <w:rPr>
          <w:rFonts w:eastAsia="Times New Roman" w:cstheme="minorHAnsi"/>
          <w:lang w:eastAsia="el-GR"/>
        </w:rPr>
        <w:t>.</w:t>
      </w:r>
    </w:p>
    <w:p w14:paraId="26F8F3F3" w14:textId="77777777" w:rsidR="00A254F1" w:rsidRPr="00251952" w:rsidRDefault="00A254F1" w:rsidP="00E66CCC">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01/04/2016.</w:t>
      </w:r>
    </w:p>
    <w:p w14:paraId="37B388F2" w14:textId="77777777" w:rsidR="00A254F1" w:rsidRPr="00251952" w:rsidRDefault="00A254F1" w:rsidP="00E66CCC">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59698E7E" w14:textId="77777777" w:rsidR="00A254F1" w:rsidRPr="00251952" w:rsidRDefault="00A254F1" w:rsidP="00E66CCC">
      <w:pPr>
        <w:spacing w:after="0" w:line="360" w:lineRule="auto"/>
        <w:ind w:left="709" w:hanging="786"/>
        <w:jc w:val="both"/>
        <w:rPr>
          <w:rFonts w:eastAsia="Times New Roman" w:cstheme="minorHAnsi"/>
          <w:lang w:eastAsia="el-GR"/>
        </w:rPr>
      </w:pPr>
    </w:p>
    <w:p w14:paraId="418C4A7F" w14:textId="5CE2FC14"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 xml:space="preserve">Σημασία του δείκτη μάζας σώματος στην έκβαση ασθενών που διακομίζονται με καρδιοαναπνευστική ανακοπή στο τμήμα επειγόντων περιστατικών. </w:t>
      </w:r>
    </w:p>
    <w:p w14:paraId="3E12B1FE" w14:textId="77777777" w:rsidR="00A254F1" w:rsidRPr="00251952" w:rsidRDefault="00A254F1" w:rsidP="00E66CCC">
      <w:pPr>
        <w:spacing w:after="0" w:line="360" w:lineRule="auto"/>
        <w:ind w:left="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Γαλατιανού Ιωάννα</w:t>
      </w:r>
      <w:r w:rsidRPr="00251952">
        <w:rPr>
          <w:rFonts w:eastAsia="Times New Roman" w:cstheme="minorHAnsi"/>
          <w:lang w:eastAsia="el-GR"/>
        </w:rPr>
        <w:t>.</w:t>
      </w:r>
    </w:p>
    <w:p w14:paraId="6E433E87" w14:textId="77777777" w:rsidR="00A254F1" w:rsidRPr="00251952" w:rsidRDefault="00A254F1" w:rsidP="00E66CCC">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03/03/2015.</w:t>
      </w:r>
    </w:p>
    <w:p w14:paraId="24C2B868" w14:textId="77777777" w:rsidR="00A254F1" w:rsidRPr="00251952" w:rsidRDefault="00A254F1" w:rsidP="00E66CCC">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5D292EE4" w14:textId="77777777" w:rsidR="00A254F1" w:rsidRPr="00251952" w:rsidRDefault="00A254F1" w:rsidP="00E66CCC">
      <w:pPr>
        <w:spacing w:after="0" w:line="360" w:lineRule="auto"/>
        <w:ind w:left="709" w:hanging="786"/>
        <w:jc w:val="both"/>
        <w:rPr>
          <w:rFonts w:eastAsia="Times New Roman" w:cstheme="minorHAnsi"/>
          <w:lang w:eastAsia="el-GR"/>
        </w:rPr>
      </w:pPr>
    </w:p>
    <w:p w14:paraId="0FF8DB1D" w14:textId="7F22E1F0" w:rsidR="00A254F1" w:rsidRPr="00251952" w:rsidRDefault="00A254F1" w:rsidP="004F3314">
      <w:pPr>
        <w:pStyle w:val="a3"/>
        <w:numPr>
          <w:ilvl w:val="0"/>
          <w:numId w:val="52"/>
        </w:numPr>
        <w:spacing w:after="0" w:line="360" w:lineRule="auto"/>
        <w:ind w:left="709" w:hanging="786"/>
        <w:jc w:val="both"/>
        <w:rPr>
          <w:rFonts w:eastAsia="Times New Roman" w:cstheme="minorHAnsi"/>
          <w:sz w:val="22"/>
          <w:szCs w:val="22"/>
          <w:lang w:eastAsia="el-GR"/>
        </w:rPr>
      </w:pPr>
      <w:r w:rsidRPr="00251952">
        <w:rPr>
          <w:rFonts w:eastAsia="Times New Roman" w:cstheme="minorHAnsi"/>
          <w:sz w:val="22"/>
          <w:szCs w:val="22"/>
          <w:lang w:eastAsia="el-GR"/>
        </w:rPr>
        <w:t>Ελεγχόμενη τυχαιοποιημένη μελέτη ρινοτραχειακής αναρρόφησης με καθετήρα Tiemann, έναντι της κλασικής τεχνικής με τον συμβατικό καθετήρα.</w:t>
      </w:r>
    </w:p>
    <w:p w14:paraId="58FAABCB" w14:textId="77777777" w:rsidR="00A254F1" w:rsidRPr="00251952" w:rsidRDefault="00A254F1" w:rsidP="00E66CCC">
      <w:pPr>
        <w:spacing w:after="0" w:line="360" w:lineRule="auto"/>
        <w:ind w:left="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u w:val="single"/>
          <w:lang w:eastAsia="el-GR"/>
        </w:rPr>
        <w:t>Γρηγοριάδης Κωνσταντίνος</w:t>
      </w:r>
      <w:r w:rsidRPr="00251952">
        <w:rPr>
          <w:rFonts w:eastAsia="Times New Roman" w:cstheme="minorHAnsi"/>
          <w:lang w:eastAsia="el-GR"/>
        </w:rPr>
        <w:t>.</w:t>
      </w:r>
    </w:p>
    <w:p w14:paraId="239D76CB" w14:textId="77777777" w:rsidR="00A254F1" w:rsidRPr="00251952" w:rsidRDefault="00A254F1" w:rsidP="00E66CCC">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27/11/2014.</w:t>
      </w:r>
    </w:p>
    <w:p w14:paraId="6AE320BC" w14:textId="77777777" w:rsidR="00A254F1" w:rsidRPr="00251952" w:rsidRDefault="00A254F1" w:rsidP="00E66CCC">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2E71FDFB" w14:textId="77777777" w:rsidR="0031106F" w:rsidRPr="00251952" w:rsidRDefault="0031106F" w:rsidP="00E66CCC">
      <w:pPr>
        <w:spacing w:after="0" w:line="360" w:lineRule="auto"/>
        <w:ind w:left="709" w:hanging="786"/>
        <w:jc w:val="both"/>
        <w:rPr>
          <w:rFonts w:eastAsia="Times New Roman" w:cstheme="minorHAnsi"/>
          <w:lang w:eastAsia="el-GR"/>
        </w:rPr>
      </w:pPr>
    </w:p>
    <w:p w14:paraId="0FE783CE" w14:textId="7DFC14F8"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Διερεύνηση των απόψεων και των αντιλήψεων των εκπαιδευτών της βασικής υποστήριξης της ζωής σχετικά με την διδακτική προσέγγιση των τεσσάρων σταδίων.</w:t>
      </w:r>
    </w:p>
    <w:p w14:paraId="3FB835D3" w14:textId="77777777" w:rsidR="00A254F1" w:rsidRPr="00251952" w:rsidRDefault="00A254F1" w:rsidP="00E66CCC">
      <w:pPr>
        <w:spacing w:after="0" w:line="360" w:lineRule="auto"/>
        <w:ind w:left="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u w:val="single"/>
          <w:lang w:eastAsia="el-GR"/>
        </w:rPr>
        <w:t>Δερμάτης Θεόδωρος</w:t>
      </w:r>
      <w:r w:rsidRPr="00251952">
        <w:rPr>
          <w:rFonts w:eastAsia="Times New Roman" w:cstheme="minorHAnsi"/>
          <w:lang w:eastAsia="el-GR"/>
        </w:rPr>
        <w:t>.</w:t>
      </w:r>
    </w:p>
    <w:p w14:paraId="18F5BE24" w14:textId="77777777" w:rsidR="00A254F1" w:rsidRPr="00251952" w:rsidRDefault="00A254F1" w:rsidP="00E66CCC">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12/12/2015.</w:t>
      </w:r>
    </w:p>
    <w:p w14:paraId="268C206E" w14:textId="77777777" w:rsidR="00A254F1" w:rsidRPr="00251952" w:rsidRDefault="00A254F1" w:rsidP="00E66CCC">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68C4DC06" w14:textId="77777777" w:rsidR="00A254F1" w:rsidRPr="00251952" w:rsidRDefault="00A254F1" w:rsidP="00E66CCC">
      <w:pPr>
        <w:spacing w:after="0" w:line="360" w:lineRule="auto"/>
        <w:ind w:left="709" w:hanging="786"/>
        <w:jc w:val="both"/>
        <w:rPr>
          <w:rFonts w:eastAsia="Times New Roman" w:cstheme="minorHAnsi"/>
          <w:lang w:eastAsia="el-GR"/>
        </w:rPr>
      </w:pPr>
    </w:p>
    <w:p w14:paraId="6339B7A1" w14:textId="4A542418"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Μελέτη της επίδρασης της καρδιοαναπνευστικής αναζωογόνησης στην συναισθηματική υγεία του ιατρονοσηλευτικού προσωπικού.</w:t>
      </w:r>
    </w:p>
    <w:p w14:paraId="38469972" w14:textId="77777777" w:rsidR="00A254F1" w:rsidRPr="00251952" w:rsidRDefault="00A254F1" w:rsidP="00E66CCC">
      <w:pPr>
        <w:spacing w:after="0" w:line="360" w:lineRule="auto"/>
        <w:ind w:left="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Κακλαμάνου Ευδοκία</w:t>
      </w:r>
      <w:r w:rsidRPr="00251952">
        <w:rPr>
          <w:rFonts w:eastAsia="Times New Roman" w:cstheme="minorHAnsi"/>
          <w:lang w:eastAsia="el-GR"/>
        </w:rPr>
        <w:t>.</w:t>
      </w:r>
    </w:p>
    <w:p w14:paraId="07796ADB" w14:textId="77777777" w:rsidR="00A254F1" w:rsidRPr="00251952" w:rsidRDefault="00A254F1" w:rsidP="00E66CCC">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27/11/2014.</w:t>
      </w:r>
    </w:p>
    <w:p w14:paraId="58050F20" w14:textId="77777777" w:rsidR="00A254F1" w:rsidRPr="00251952" w:rsidRDefault="00A254F1" w:rsidP="00E66CCC">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552227F9" w14:textId="77777777" w:rsidR="00A254F1" w:rsidRPr="00251952" w:rsidRDefault="00A254F1" w:rsidP="00E66CCC">
      <w:pPr>
        <w:spacing w:after="0" w:line="360" w:lineRule="auto"/>
        <w:ind w:left="709" w:hanging="786"/>
        <w:jc w:val="both"/>
        <w:rPr>
          <w:rFonts w:eastAsia="Times New Roman" w:cstheme="minorHAnsi"/>
          <w:lang w:eastAsia="el-GR"/>
        </w:rPr>
      </w:pPr>
    </w:p>
    <w:p w14:paraId="1A646422" w14:textId="44F5E175"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lastRenderedPageBreak/>
        <w:t>Σύγκριση αναισθησίας με σεβοφλουράνιο και ολικής αναισθησίας με προποφόλη στην καρδιοαναισθησία, σε περιστατικά αρτοστεφανιαίας παράκαμψης. </w:t>
      </w:r>
    </w:p>
    <w:p w14:paraId="18623CAD" w14:textId="77777777" w:rsidR="00A254F1" w:rsidRPr="00251952" w:rsidRDefault="00A254F1" w:rsidP="00E66CCC">
      <w:pPr>
        <w:spacing w:after="0" w:line="360" w:lineRule="auto"/>
        <w:ind w:left="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Κατσιαώνη Βασιλική</w:t>
      </w:r>
      <w:r w:rsidRPr="00251952">
        <w:rPr>
          <w:rFonts w:eastAsia="Times New Roman" w:cstheme="minorHAnsi"/>
          <w:lang w:eastAsia="el-GR"/>
        </w:rPr>
        <w:t>.</w:t>
      </w:r>
    </w:p>
    <w:p w14:paraId="0BBE87E7" w14:textId="77777777" w:rsidR="00A254F1" w:rsidRPr="00251952" w:rsidRDefault="00A254F1" w:rsidP="00E66CCC">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12/12/2015.</w:t>
      </w:r>
    </w:p>
    <w:p w14:paraId="27704E3C" w14:textId="77777777" w:rsidR="00A254F1" w:rsidRPr="00251952" w:rsidRDefault="00A254F1" w:rsidP="00E66CCC">
      <w:pPr>
        <w:spacing w:after="0" w:line="360" w:lineRule="auto"/>
        <w:ind w:right="-7" w:firstLine="709"/>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1517D639" w14:textId="77777777" w:rsidR="0069409A" w:rsidRPr="00251952" w:rsidRDefault="0069409A" w:rsidP="00E66CCC">
      <w:pPr>
        <w:spacing w:after="0" w:line="360" w:lineRule="auto"/>
        <w:ind w:left="709" w:right="-7" w:firstLine="360"/>
        <w:jc w:val="both"/>
        <w:rPr>
          <w:rFonts w:eastAsia="Times New Roman" w:cstheme="minorHAnsi"/>
          <w:bCs/>
        </w:rPr>
      </w:pPr>
    </w:p>
    <w:p w14:paraId="3FA27BD7" w14:textId="0A0941DB"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Η συμμόρφωση των ασθενών που λαμβάνουν αντιπηκτική αγωγή.</w:t>
      </w:r>
    </w:p>
    <w:p w14:paraId="5775BB40" w14:textId="77777777" w:rsidR="00A254F1" w:rsidRPr="00251952" w:rsidRDefault="00A254F1" w:rsidP="00E66CCC">
      <w:pPr>
        <w:spacing w:after="0" w:line="360" w:lineRule="auto"/>
        <w:ind w:left="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Λασκαρίδου Ελένη</w:t>
      </w:r>
      <w:r w:rsidRPr="00251952">
        <w:rPr>
          <w:rFonts w:eastAsia="Times New Roman" w:cstheme="minorHAnsi"/>
          <w:lang w:eastAsia="el-GR"/>
        </w:rPr>
        <w:t>.</w:t>
      </w:r>
    </w:p>
    <w:p w14:paraId="5A9D5F6A" w14:textId="77777777" w:rsidR="00A254F1" w:rsidRPr="00251952" w:rsidRDefault="00A254F1" w:rsidP="00E66CCC">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12/12/2015.</w:t>
      </w:r>
    </w:p>
    <w:p w14:paraId="62624531" w14:textId="77777777" w:rsidR="00A254F1" w:rsidRPr="00251952" w:rsidRDefault="00A254F1" w:rsidP="00E66CCC">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6F0540EA" w14:textId="77777777" w:rsidR="00A254F1" w:rsidRPr="00251952" w:rsidRDefault="00A254F1" w:rsidP="00E66CCC">
      <w:pPr>
        <w:spacing w:after="0" w:line="360" w:lineRule="auto"/>
        <w:ind w:left="709" w:hanging="852"/>
        <w:jc w:val="both"/>
        <w:rPr>
          <w:rFonts w:eastAsia="Times New Roman" w:cstheme="minorHAnsi"/>
          <w:lang w:eastAsia="el-GR"/>
        </w:rPr>
      </w:pPr>
    </w:p>
    <w:p w14:paraId="3798423A" w14:textId="2374254A" w:rsidR="00A254F1" w:rsidRPr="00251952" w:rsidRDefault="00A254F1" w:rsidP="004F3314">
      <w:pPr>
        <w:pStyle w:val="a3"/>
        <w:numPr>
          <w:ilvl w:val="0"/>
          <w:numId w:val="52"/>
        </w:numPr>
        <w:spacing w:after="0" w:line="360" w:lineRule="auto"/>
        <w:ind w:left="709" w:right="-285" w:hanging="709"/>
        <w:jc w:val="both"/>
        <w:rPr>
          <w:rFonts w:eastAsia="Times New Roman" w:cstheme="minorHAnsi"/>
          <w:sz w:val="22"/>
          <w:szCs w:val="22"/>
          <w:lang w:eastAsia="el-GR"/>
        </w:rPr>
      </w:pPr>
      <w:r w:rsidRPr="00251952">
        <w:rPr>
          <w:rFonts w:eastAsia="Times New Roman" w:cstheme="minorHAnsi"/>
          <w:sz w:val="22"/>
          <w:szCs w:val="22"/>
          <w:lang w:eastAsia="el-GR"/>
        </w:rPr>
        <w:t>Η στάση των καπνιστών μετά από μείζονες χειρουργικές επεμβάσεις σε ένα  νοσοκομείο τριτοβάθμιας φροντίδας υγείας.</w:t>
      </w:r>
    </w:p>
    <w:p w14:paraId="6731703A" w14:textId="77777777" w:rsidR="00A254F1" w:rsidRPr="00251952" w:rsidRDefault="00A254F1" w:rsidP="00E66CCC">
      <w:pPr>
        <w:spacing w:after="0" w:line="360" w:lineRule="auto"/>
        <w:ind w:left="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u w:val="single"/>
          <w:lang w:eastAsia="el-GR"/>
        </w:rPr>
        <w:t>Μακρής Αθανάσιος</w:t>
      </w:r>
      <w:r w:rsidRPr="00251952">
        <w:rPr>
          <w:rFonts w:eastAsia="Times New Roman" w:cstheme="minorHAnsi"/>
          <w:lang w:eastAsia="el-GR"/>
        </w:rPr>
        <w:t>.</w:t>
      </w:r>
    </w:p>
    <w:p w14:paraId="6EAB5402" w14:textId="77777777" w:rsidR="00A254F1" w:rsidRPr="00251952" w:rsidRDefault="00A254F1" w:rsidP="00E66CCC">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12/12/2015.</w:t>
      </w:r>
    </w:p>
    <w:p w14:paraId="3DC2C2FE" w14:textId="77777777" w:rsidR="00A254F1" w:rsidRPr="00251952" w:rsidRDefault="00A254F1" w:rsidP="00E66CCC">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73BF6442" w14:textId="77777777" w:rsidR="00A254F1" w:rsidRPr="00251952" w:rsidRDefault="00A254F1" w:rsidP="00E66CCC">
      <w:pPr>
        <w:spacing w:after="0" w:line="360" w:lineRule="auto"/>
        <w:ind w:left="709" w:hanging="852"/>
        <w:jc w:val="both"/>
        <w:rPr>
          <w:rFonts w:eastAsia="Times New Roman" w:cstheme="minorHAnsi"/>
          <w:lang w:eastAsia="el-GR"/>
        </w:rPr>
      </w:pPr>
    </w:p>
    <w:p w14:paraId="10763DF4" w14:textId="48815410"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Αξιολόγηση της υπάρχουσας νοσηλευτικής γνώσης σε Τμήματα Επειγόντων Περιστατικών για την αντιμετώπιση τοξικότητας φαρμάκων και την χρήση αντιδότων</w:t>
      </w:r>
    </w:p>
    <w:p w14:paraId="2333646D" w14:textId="77777777" w:rsidR="00A254F1" w:rsidRPr="00251952" w:rsidRDefault="00A254F1" w:rsidP="00E66CCC">
      <w:pPr>
        <w:spacing w:after="0" w:line="360" w:lineRule="auto"/>
        <w:ind w:left="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Μαυρομανωλάκη Ελευθερία</w:t>
      </w:r>
      <w:r w:rsidRPr="00251952">
        <w:rPr>
          <w:rFonts w:eastAsia="Times New Roman" w:cstheme="minorHAnsi"/>
          <w:lang w:eastAsia="el-GR"/>
        </w:rPr>
        <w:t>.</w:t>
      </w:r>
    </w:p>
    <w:p w14:paraId="05A07893" w14:textId="77777777" w:rsidR="00A254F1" w:rsidRPr="00251952" w:rsidRDefault="00A254F1" w:rsidP="00E66CCC">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12/12/2015.</w:t>
      </w:r>
    </w:p>
    <w:p w14:paraId="783E641C" w14:textId="77777777" w:rsidR="00A254F1" w:rsidRPr="00251952" w:rsidRDefault="00A254F1" w:rsidP="00E66CCC">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0C9375AB" w14:textId="77777777" w:rsidR="00A254F1" w:rsidRPr="00251952" w:rsidRDefault="00A254F1" w:rsidP="00E66CCC">
      <w:pPr>
        <w:spacing w:after="0" w:line="360" w:lineRule="auto"/>
        <w:ind w:left="709" w:hanging="852"/>
        <w:jc w:val="both"/>
        <w:rPr>
          <w:rFonts w:eastAsia="Times New Roman" w:cstheme="minorHAnsi"/>
          <w:lang w:eastAsia="el-GR"/>
        </w:rPr>
      </w:pPr>
    </w:p>
    <w:p w14:paraId="1015DF64" w14:textId="29C9869E"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Απόψεις των καπνιστών που συμμετέχουν σε προγράμματα διακοπής καπνίσματος. Μία ποιοτική μελέτη.</w:t>
      </w:r>
    </w:p>
    <w:p w14:paraId="3227B0A2" w14:textId="77777777" w:rsidR="00A254F1" w:rsidRPr="00251952" w:rsidRDefault="00A254F1" w:rsidP="00E66CCC">
      <w:pPr>
        <w:spacing w:after="0" w:line="360" w:lineRule="auto"/>
        <w:ind w:left="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Μπαλτά Δέσποινα</w:t>
      </w:r>
      <w:r w:rsidRPr="00251952">
        <w:rPr>
          <w:rFonts w:eastAsia="Times New Roman" w:cstheme="minorHAnsi"/>
          <w:lang w:eastAsia="el-GR"/>
        </w:rPr>
        <w:t>.</w:t>
      </w:r>
      <w:r w:rsidRPr="00251952">
        <w:rPr>
          <w:rFonts w:eastAsia="Times New Roman" w:cstheme="minorHAnsi"/>
          <w:bCs/>
          <w:lang w:eastAsia="el-GR"/>
        </w:rPr>
        <w:t xml:space="preserve"> (Δεν περατώθηκε).</w:t>
      </w:r>
    </w:p>
    <w:p w14:paraId="37AFFE42" w14:textId="77777777" w:rsidR="00A254F1" w:rsidRPr="00251952" w:rsidRDefault="00A254F1" w:rsidP="00E66CCC">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7CC993BD" w14:textId="04810A03" w:rsidR="00A254F1" w:rsidRPr="00251952" w:rsidRDefault="00A254F1" w:rsidP="004F3314">
      <w:pPr>
        <w:pStyle w:val="a3"/>
        <w:numPr>
          <w:ilvl w:val="0"/>
          <w:numId w:val="52"/>
        </w:numPr>
        <w:spacing w:after="0" w:line="360" w:lineRule="auto"/>
        <w:ind w:left="709" w:right="-568" w:hanging="709"/>
        <w:jc w:val="both"/>
        <w:rPr>
          <w:rFonts w:eastAsia="Times New Roman" w:cstheme="minorHAnsi"/>
          <w:sz w:val="22"/>
          <w:szCs w:val="22"/>
          <w:lang w:eastAsia="el-GR"/>
        </w:rPr>
      </w:pPr>
      <w:r w:rsidRPr="00251952">
        <w:rPr>
          <w:rFonts w:eastAsia="Times New Roman" w:cstheme="minorHAnsi"/>
          <w:sz w:val="22"/>
          <w:szCs w:val="22"/>
          <w:lang w:eastAsia="el-GR"/>
        </w:rPr>
        <w:t>Αλλαγές της καρδιοαναπνευστικής λειτουργίας κατά τη διάρκεια διαταραχών της ισορροπίας σε προσθιοπίσθιο επίπεδο σε άτομα με χρόνιες μονόπλευρες περιφερικές αιθουσαίες διαταραχές.</w:t>
      </w:r>
    </w:p>
    <w:p w14:paraId="5C35C540" w14:textId="77777777" w:rsidR="00A254F1" w:rsidRPr="00251952" w:rsidRDefault="00A254F1" w:rsidP="00E66CCC">
      <w:pPr>
        <w:spacing w:after="0" w:line="360" w:lineRule="auto"/>
        <w:ind w:left="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u w:val="single"/>
          <w:lang w:eastAsia="el-GR"/>
        </w:rPr>
        <w:t>Νικήτας Χρήστος</w:t>
      </w:r>
      <w:r w:rsidRPr="00251952">
        <w:rPr>
          <w:rFonts w:eastAsia="Times New Roman" w:cstheme="minorHAnsi"/>
          <w:lang w:eastAsia="el-GR"/>
        </w:rPr>
        <w:t>.</w:t>
      </w:r>
    </w:p>
    <w:p w14:paraId="15DD1161" w14:textId="77777777" w:rsidR="00A254F1" w:rsidRPr="00251952" w:rsidRDefault="00A254F1" w:rsidP="00E66CCC">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12/12/2015.</w:t>
      </w:r>
    </w:p>
    <w:p w14:paraId="5CF063A5" w14:textId="77777777" w:rsidR="00A254F1" w:rsidRPr="00251952" w:rsidRDefault="00A254F1" w:rsidP="00E66CCC">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0D2B8DA2" w14:textId="77777777" w:rsidR="00A254F1" w:rsidRPr="00251952" w:rsidRDefault="00A254F1" w:rsidP="00E66CCC">
      <w:pPr>
        <w:spacing w:after="0" w:line="360" w:lineRule="auto"/>
        <w:ind w:left="709" w:hanging="852"/>
        <w:jc w:val="both"/>
        <w:rPr>
          <w:rFonts w:eastAsia="Times New Roman" w:cstheme="minorHAnsi"/>
          <w:lang w:eastAsia="el-GR"/>
        </w:rPr>
      </w:pPr>
    </w:p>
    <w:p w14:paraId="5AE5276A" w14:textId="014664A6"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Μελέτη της προγνωστικής σημασίας των βιοδεικτών που προσδιορίζονται με  κυτταρομετρία ροής στο έμφραγμα του μυοκαρδίου.</w:t>
      </w:r>
    </w:p>
    <w:p w14:paraId="2425E3C1" w14:textId="77777777" w:rsidR="00A254F1" w:rsidRPr="00251952" w:rsidRDefault="00A254F1" w:rsidP="00E66CCC">
      <w:pPr>
        <w:spacing w:after="0" w:line="360" w:lineRule="auto"/>
        <w:ind w:left="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u w:val="single"/>
          <w:lang w:eastAsia="el-GR"/>
        </w:rPr>
        <w:t>Ουδατζής Γεώργιος</w:t>
      </w:r>
      <w:r w:rsidRPr="00251952">
        <w:rPr>
          <w:rFonts w:eastAsia="Times New Roman" w:cstheme="minorHAnsi"/>
          <w:lang w:eastAsia="el-GR"/>
        </w:rPr>
        <w:t>.</w:t>
      </w:r>
    </w:p>
    <w:p w14:paraId="5C9F1936" w14:textId="77777777" w:rsidR="00A254F1" w:rsidRPr="00251952" w:rsidRDefault="00A254F1" w:rsidP="00E66CCC">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27/11/2014.</w:t>
      </w:r>
    </w:p>
    <w:p w14:paraId="5E970C00" w14:textId="77777777" w:rsidR="00A254F1" w:rsidRPr="00251952" w:rsidRDefault="00A254F1" w:rsidP="00E66CCC">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0D18AD9D" w14:textId="77777777" w:rsidR="00303860" w:rsidRPr="00251952" w:rsidRDefault="00303860" w:rsidP="00E66CCC">
      <w:pPr>
        <w:pStyle w:val="a3"/>
        <w:spacing w:after="0" w:line="360" w:lineRule="auto"/>
        <w:ind w:left="709"/>
        <w:jc w:val="both"/>
        <w:rPr>
          <w:rFonts w:eastAsia="Times New Roman" w:cstheme="minorHAnsi"/>
          <w:sz w:val="22"/>
          <w:szCs w:val="22"/>
          <w:lang w:eastAsia="el-GR"/>
        </w:rPr>
      </w:pPr>
    </w:p>
    <w:p w14:paraId="14D29BA6" w14:textId="3ADD0755"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Οι αντιλήψεις των ειδικευόμενων καρδιολόγων κατά τη διάρκεια της ειδικότητάς τους.</w:t>
      </w:r>
    </w:p>
    <w:p w14:paraId="6EA9F2E3" w14:textId="77777777" w:rsidR="00A254F1" w:rsidRPr="00251952" w:rsidRDefault="00A254F1" w:rsidP="00E66CCC">
      <w:pPr>
        <w:spacing w:after="0" w:line="360" w:lineRule="auto"/>
        <w:ind w:left="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u w:val="single"/>
          <w:lang w:eastAsia="el-GR"/>
        </w:rPr>
        <w:t>Παναούσης Δημήτριος</w:t>
      </w:r>
      <w:r w:rsidRPr="00251952">
        <w:rPr>
          <w:rFonts w:eastAsia="Times New Roman" w:cstheme="minorHAnsi"/>
          <w:lang w:eastAsia="el-GR"/>
        </w:rPr>
        <w:t>.</w:t>
      </w:r>
    </w:p>
    <w:p w14:paraId="08D7E887" w14:textId="77777777" w:rsidR="00A254F1" w:rsidRPr="00251952" w:rsidRDefault="00A254F1" w:rsidP="00E66CCC">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12/12/2015.</w:t>
      </w:r>
    </w:p>
    <w:p w14:paraId="5E003279" w14:textId="77777777" w:rsidR="00A254F1" w:rsidRPr="00251952" w:rsidRDefault="00A254F1" w:rsidP="00E66CCC">
      <w:pPr>
        <w:spacing w:after="0" w:line="360" w:lineRule="auto"/>
        <w:ind w:left="709" w:right="-7" w:hanging="66"/>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68B6C218" w14:textId="77777777" w:rsidR="003D742B" w:rsidRPr="00251952" w:rsidRDefault="003D742B" w:rsidP="00E66CCC">
      <w:pPr>
        <w:spacing w:after="0" w:line="360" w:lineRule="auto"/>
        <w:ind w:left="709" w:hanging="709"/>
        <w:jc w:val="both"/>
        <w:rPr>
          <w:rFonts w:eastAsia="Times New Roman" w:cstheme="minorHAnsi"/>
          <w:b/>
          <w:color w:val="000000"/>
          <w:lang w:eastAsia="el-GR"/>
        </w:rPr>
      </w:pPr>
    </w:p>
    <w:p w14:paraId="4FA03634" w14:textId="2523C7DA"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Η χρήση της καπνογραφίας στην καρδιοαναπνευστική αναζωογόνηση.</w:t>
      </w:r>
    </w:p>
    <w:p w14:paraId="504C493F" w14:textId="77777777" w:rsidR="00A254F1" w:rsidRPr="00251952" w:rsidRDefault="00A254F1" w:rsidP="00E66CCC">
      <w:pPr>
        <w:spacing w:after="0" w:line="360" w:lineRule="auto"/>
        <w:ind w:left="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u w:val="single"/>
          <w:lang w:eastAsia="el-GR"/>
        </w:rPr>
        <w:t>Πανταζόπουλος Χαράλαμπος</w:t>
      </w:r>
      <w:r w:rsidRPr="00251952">
        <w:rPr>
          <w:rFonts w:eastAsia="Times New Roman" w:cstheme="minorHAnsi"/>
          <w:lang w:eastAsia="el-GR"/>
        </w:rPr>
        <w:t>.</w:t>
      </w:r>
    </w:p>
    <w:p w14:paraId="19A2E65B" w14:textId="77777777" w:rsidR="00A254F1" w:rsidRPr="00251952" w:rsidRDefault="00A254F1" w:rsidP="00E66CCC">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27/11/2014.</w:t>
      </w:r>
    </w:p>
    <w:p w14:paraId="196BFD30" w14:textId="77777777" w:rsidR="00A254F1" w:rsidRPr="00251952" w:rsidRDefault="00A254F1" w:rsidP="00E66CCC">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5EDCE2E4" w14:textId="77777777" w:rsidR="00A254F1" w:rsidRPr="00251952" w:rsidRDefault="00A254F1" w:rsidP="00E66CCC">
      <w:pPr>
        <w:spacing w:after="0" w:line="360" w:lineRule="auto"/>
        <w:ind w:left="709" w:hanging="786"/>
        <w:jc w:val="both"/>
        <w:rPr>
          <w:rFonts w:eastAsia="Times New Roman" w:cstheme="minorHAnsi"/>
          <w:lang w:eastAsia="el-GR"/>
        </w:rPr>
      </w:pPr>
    </w:p>
    <w:p w14:paraId="5AF93778" w14:textId="3F2D3BB0"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Η χρήση μουσικοθεραπείας μειώνει το στρες των νοσηλευτών που εργάζονται σε Μονάδες Εντατικής Θεραπείας.</w:t>
      </w:r>
    </w:p>
    <w:p w14:paraId="25D1CCFD" w14:textId="77777777" w:rsidR="00A254F1" w:rsidRPr="00251952" w:rsidRDefault="00A254F1" w:rsidP="00E66CCC">
      <w:pPr>
        <w:spacing w:after="0" w:line="360" w:lineRule="auto"/>
        <w:ind w:left="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Σάββα Παναγιώτα</w:t>
      </w:r>
      <w:r w:rsidRPr="00251952">
        <w:rPr>
          <w:rFonts w:eastAsia="Times New Roman" w:cstheme="minorHAnsi"/>
          <w:lang w:eastAsia="el-GR"/>
        </w:rPr>
        <w:t>.</w:t>
      </w:r>
    </w:p>
    <w:p w14:paraId="7CB1C9F1" w14:textId="77777777" w:rsidR="00A254F1" w:rsidRPr="00251952" w:rsidRDefault="00A254F1" w:rsidP="00E66CCC">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01/04/2016.</w:t>
      </w:r>
    </w:p>
    <w:p w14:paraId="4B9D200E" w14:textId="77777777" w:rsidR="00A254F1" w:rsidRPr="00251952" w:rsidRDefault="00A254F1" w:rsidP="00E66CCC">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3C03D3F6" w14:textId="44BBC68E" w:rsidR="00A254F1" w:rsidRPr="00251952" w:rsidRDefault="00A254F1" w:rsidP="00E66CCC">
      <w:pPr>
        <w:spacing w:after="0" w:line="360" w:lineRule="auto"/>
        <w:ind w:left="709" w:hanging="786"/>
        <w:jc w:val="both"/>
        <w:rPr>
          <w:rFonts w:eastAsia="Times New Roman" w:cstheme="minorHAnsi"/>
          <w:lang w:eastAsia="el-GR"/>
        </w:rPr>
      </w:pPr>
    </w:p>
    <w:p w14:paraId="79E75C2E" w14:textId="23245BA8"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 xml:space="preserve">Τα συναισθήματα των ασθενών μετά από Οξύ Έμφραγμα του Μυοκαρδίου" με τη μορφή ποιοτικής έρευνας. </w:t>
      </w:r>
    </w:p>
    <w:p w14:paraId="3BC84C6B" w14:textId="77777777" w:rsidR="00A254F1" w:rsidRPr="00251952" w:rsidRDefault="00A254F1" w:rsidP="00E66CCC">
      <w:pPr>
        <w:spacing w:after="0" w:line="360" w:lineRule="auto"/>
        <w:ind w:left="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Σαραντινού  Μαρία</w:t>
      </w:r>
      <w:r w:rsidRPr="00251952">
        <w:rPr>
          <w:rFonts w:eastAsia="Times New Roman" w:cstheme="minorHAnsi"/>
          <w:lang w:eastAsia="el-GR"/>
        </w:rPr>
        <w:t>.</w:t>
      </w:r>
      <w:r w:rsidRPr="00251952">
        <w:rPr>
          <w:rFonts w:eastAsia="Times New Roman" w:cstheme="minorHAnsi"/>
          <w:bCs/>
          <w:lang w:eastAsia="el-GR"/>
        </w:rPr>
        <w:t xml:space="preserve"> (Δεν περατώθηκε).</w:t>
      </w:r>
    </w:p>
    <w:p w14:paraId="0E287A84" w14:textId="77777777" w:rsidR="00A254F1" w:rsidRPr="00251952" w:rsidRDefault="00A254F1" w:rsidP="00E66CCC">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518F3DE5" w14:textId="25B3B90E"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Χαρακτηριστικά που οδηγούν στην απόφαση για λήψη ειδικότητας καρδιολογίας.</w:t>
      </w:r>
    </w:p>
    <w:p w14:paraId="7F4659CC" w14:textId="77777777" w:rsidR="00A254F1" w:rsidRPr="00251952" w:rsidRDefault="00A254F1" w:rsidP="00E66CCC">
      <w:pPr>
        <w:spacing w:after="0" w:line="360" w:lineRule="auto"/>
        <w:ind w:left="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Σαρρή Γεωργία</w:t>
      </w:r>
      <w:r w:rsidRPr="00251952">
        <w:rPr>
          <w:rFonts w:eastAsia="Times New Roman" w:cstheme="minorHAnsi"/>
          <w:lang w:eastAsia="el-GR"/>
        </w:rPr>
        <w:t>.</w:t>
      </w:r>
    </w:p>
    <w:p w14:paraId="48EFDE9F" w14:textId="77777777" w:rsidR="00A254F1" w:rsidRPr="00251952" w:rsidRDefault="00A254F1" w:rsidP="00E66CCC">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08/07/2016.</w:t>
      </w:r>
    </w:p>
    <w:p w14:paraId="353C48D0" w14:textId="77777777" w:rsidR="00A254F1" w:rsidRPr="00251952" w:rsidRDefault="00A254F1" w:rsidP="00E66CCC">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64C21F3D" w14:textId="77777777" w:rsidR="00A254F1" w:rsidRPr="00251952" w:rsidRDefault="00A254F1" w:rsidP="00E66CCC">
      <w:pPr>
        <w:spacing w:after="0" w:line="360" w:lineRule="auto"/>
        <w:ind w:left="709" w:hanging="786"/>
        <w:jc w:val="both"/>
        <w:rPr>
          <w:rFonts w:eastAsia="Times New Roman" w:cstheme="minorHAnsi"/>
          <w:lang w:eastAsia="el-GR"/>
        </w:rPr>
      </w:pPr>
    </w:p>
    <w:p w14:paraId="06355289" w14:textId="0797AE09" w:rsidR="00A254F1" w:rsidRPr="00251952" w:rsidRDefault="00A254F1" w:rsidP="004F3314">
      <w:pPr>
        <w:pStyle w:val="a3"/>
        <w:numPr>
          <w:ilvl w:val="0"/>
          <w:numId w:val="52"/>
        </w:numPr>
        <w:spacing w:after="0" w:line="360" w:lineRule="auto"/>
        <w:ind w:left="709" w:right="-426" w:hanging="709"/>
        <w:jc w:val="both"/>
        <w:rPr>
          <w:rFonts w:eastAsia="Times New Roman" w:cstheme="minorHAnsi"/>
          <w:sz w:val="22"/>
          <w:szCs w:val="22"/>
          <w:lang w:eastAsia="el-GR"/>
        </w:rPr>
      </w:pPr>
      <w:r w:rsidRPr="00251952">
        <w:rPr>
          <w:rFonts w:eastAsia="Times New Roman" w:cstheme="minorHAnsi"/>
          <w:sz w:val="22"/>
          <w:szCs w:val="22"/>
          <w:lang w:eastAsia="el-GR"/>
        </w:rPr>
        <w:lastRenderedPageBreak/>
        <w:t>Η επίδραση των χειρισμών κυψελιδικής στρατολόγησης στην ενδοτικότητα των πνευμόνων και την ανταλλαγή των αερίων σε ασθενείς  καπνιστές που υποβάλλονται σε μη καρδιοχειρουργική επέμβαση υπό γενική αναισθησία.</w:t>
      </w:r>
    </w:p>
    <w:p w14:paraId="46AC1069" w14:textId="77777777" w:rsidR="00A254F1" w:rsidRPr="00251952" w:rsidRDefault="00A254F1" w:rsidP="00E66CCC">
      <w:pPr>
        <w:spacing w:after="0" w:line="360" w:lineRule="auto"/>
        <w:ind w:left="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Σκυτιώτη Μαρία</w:t>
      </w:r>
      <w:r w:rsidRPr="00251952">
        <w:rPr>
          <w:rFonts w:eastAsia="Times New Roman" w:cstheme="minorHAnsi"/>
          <w:lang w:eastAsia="el-GR"/>
        </w:rPr>
        <w:t>.</w:t>
      </w:r>
    </w:p>
    <w:p w14:paraId="51FE604A" w14:textId="77777777" w:rsidR="00A254F1" w:rsidRPr="00251952" w:rsidRDefault="00A254F1" w:rsidP="00E66CCC">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09/06/2015.</w:t>
      </w:r>
    </w:p>
    <w:p w14:paraId="26C0D00D" w14:textId="77777777" w:rsidR="00A254F1" w:rsidRPr="00251952" w:rsidRDefault="00A254F1" w:rsidP="00E66CCC">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7FDCDEEF" w14:textId="77777777" w:rsidR="001E4919" w:rsidRPr="00251952" w:rsidRDefault="001E4919" w:rsidP="00E66CCC">
      <w:pPr>
        <w:spacing w:after="0" w:line="360" w:lineRule="auto"/>
        <w:ind w:left="709" w:hanging="786"/>
        <w:jc w:val="both"/>
        <w:rPr>
          <w:rFonts w:eastAsia="Times New Roman" w:cstheme="minorHAnsi"/>
          <w:lang w:eastAsia="el-GR"/>
        </w:rPr>
      </w:pPr>
    </w:p>
    <w:p w14:paraId="13DE4A1D" w14:textId="348ED61B"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Αντιλήψεις και στάσεις των πολιτών σχετικά με την Καρδιοαναπνευστική Αναζωογόνηση: Μια ποιοτική Ανάλυση.</w:t>
      </w:r>
    </w:p>
    <w:p w14:paraId="51CE0563" w14:textId="77777777" w:rsidR="00A254F1" w:rsidRPr="00251952" w:rsidRDefault="00A254F1" w:rsidP="00E66CCC">
      <w:pPr>
        <w:spacing w:after="0" w:line="360" w:lineRule="auto"/>
        <w:ind w:left="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Σώρρου Ευαγγελία</w:t>
      </w:r>
      <w:r w:rsidRPr="00251952">
        <w:rPr>
          <w:rFonts w:eastAsia="Times New Roman" w:cstheme="minorHAnsi"/>
          <w:lang w:eastAsia="el-GR"/>
        </w:rPr>
        <w:t>.</w:t>
      </w:r>
    </w:p>
    <w:p w14:paraId="67B19269" w14:textId="77777777" w:rsidR="00A254F1" w:rsidRPr="00251952" w:rsidRDefault="00A254F1" w:rsidP="00E66CCC">
      <w:pPr>
        <w:spacing w:after="0" w:line="360" w:lineRule="auto"/>
        <w:ind w:firstLine="709"/>
        <w:jc w:val="both"/>
        <w:rPr>
          <w:rFonts w:eastAsia="Times New Roman" w:cstheme="minorHAnsi"/>
        </w:rPr>
      </w:pPr>
      <w:r w:rsidRPr="00251952">
        <w:rPr>
          <w:rFonts w:eastAsia="Times New Roman" w:cstheme="minorHAnsi"/>
        </w:rPr>
        <w:t>Ημερομηνία ολοκλήρωσης: 12/12/2015.</w:t>
      </w:r>
    </w:p>
    <w:p w14:paraId="224AB21E" w14:textId="77777777" w:rsidR="00A254F1" w:rsidRPr="00251952" w:rsidRDefault="00A254F1" w:rsidP="00E66CCC">
      <w:pPr>
        <w:spacing w:after="0" w:line="360" w:lineRule="auto"/>
        <w:ind w:firstLine="709"/>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269FF8EC" w14:textId="77777777" w:rsidR="00A254F1" w:rsidRPr="00251952" w:rsidRDefault="00A254F1" w:rsidP="00E66CCC">
      <w:pPr>
        <w:spacing w:after="0" w:line="360" w:lineRule="auto"/>
        <w:ind w:left="709" w:right="-7"/>
        <w:jc w:val="both"/>
        <w:rPr>
          <w:rFonts w:eastAsia="Times New Roman" w:cstheme="minorHAnsi"/>
          <w:bCs/>
        </w:rPr>
      </w:pPr>
    </w:p>
    <w:p w14:paraId="621D4F46" w14:textId="000D72CA" w:rsidR="00A254F1" w:rsidRPr="00251952" w:rsidRDefault="00A254F1" w:rsidP="004F3314">
      <w:pPr>
        <w:pStyle w:val="a3"/>
        <w:numPr>
          <w:ilvl w:val="0"/>
          <w:numId w:val="52"/>
        </w:numPr>
        <w:spacing w:after="0" w:line="360" w:lineRule="auto"/>
        <w:ind w:left="709" w:hanging="709"/>
        <w:jc w:val="both"/>
        <w:rPr>
          <w:rFonts w:eastAsia="Times New Roman" w:cstheme="minorHAnsi"/>
          <w:color w:val="000000"/>
          <w:sz w:val="22"/>
          <w:szCs w:val="22"/>
          <w:lang w:eastAsia="el-GR"/>
        </w:rPr>
      </w:pPr>
      <w:r w:rsidRPr="00251952">
        <w:rPr>
          <w:rFonts w:eastAsia="Times New Roman" w:cstheme="minorHAnsi"/>
          <w:color w:val="000000"/>
          <w:sz w:val="22"/>
          <w:szCs w:val="22"/>
          <w:lang w:eastAsia="el-GR"/>
        </w:rPr>
        <w:t>H σημασία του απολογισμού σε ομάδες Καρδιοαναπνευστικής Αναζωογόνησης. Μια ποιοτική έρευνα.</w:t>
      </w:r>
    </w:p>
    <w:p w14:paraId="19770C98" w14:textId="77777777" w:rsidR="00A254F1" w:rsidRPr="00251952" w:rsidRDefault="00A254F1" w:rsidP="00E66CCC">
      <w:pPr>
        <w:spacing w:after="0" w:line="360" w:lineRule="auto"/>
        <w:ind w:left="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u w:val="single"/>
          <w:lang w:eastAsia="el-GR"/>
        </w:rPr>
        <w:t>Τουρνάς Γεώργιος</w:t>
      </w:r>
      <w:r w:rsidRPr="00251952">
        <w:rPr>
          <w:rFonts w:eastAsia="Times New Roman" w:cstheme="minorHAnsi"/>
          <w:lang w:eastAsia="el-GR"/>
        </w:rPr>
        <w:t>.</w:t>
      </w:r>
    </w:p>
    <w:p w14:paraId="072AE6BC" w14:textId="77777777" w:rsidR="00A254F1" w:rsidRPr="00251952" w:rsidRDefault="00A254F1" w:rsidP="00E66CCC">
      <w:pPr>
        <w:spacing w:after="0" w:line="360" w:lineRule="auto"/>
        <w:ind w:left="709" w:firstLine="11"/>
        <w:jc w:val="both"/>
        <w:rPr>
          <w:rFonts w:eastAsia="Times New Roman" w:cstheme="minorHAnsi"/>
          <w:lang w:eastAsia="el-GR"/>
        </w:rPr>
      </w:pPr>
      <w:r w:rsidRPr="00251952">
        <w:rPr>
          <w:rFonts w:eastAsia="Times New Roman" w:cstheme="minorHAnsi"/>
        </w:rPr>
        <w:t>Ημερομηνία ολοκλήρωσης: 08/07/2016.</w:t>
      </w:r>
    </w:p>
    <w:p w14:paraId="13E260AA" w14:textId="77777777" w:rsidR="00A254F1" w:rsidRPr="00251952" w:rsidRDefault="00A254F1" w:rsidP="00E66CCC">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6EA30D3B" w14:textId="77777777" w:rsidR="00A254F1" w:rsidRPr="00251952" w:rsidRDefault="00A254F1" w:rsidP="00E66CCC">
      <w:pPr>
        <w:spacing w:after="0" w:line="360" w:lineRule="auto"/>
        <w:ind w:left="709" w:hanging="786"/>
        <w:jc w:val="both"/>
        <w:rPr>
          <w:rFonts w:eastAsia="Times New Roman" w:cstheme="minorHAnsi"/>
          <w:lang w:eastAsia="el-GR"/>
        </w:rPr>
      </w:pPr>
    </w:p>
    <w:p w14:paraId="003F8879" w14:textId="28831AC7"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Ποιοτική ανάλυση των προσδοκιών και συναισθημάτων των εκπαιδευόμενων σε σεμινάριο εξειδικευμένης υποστήριξης της ζωής.</w:t>
      </w:r>
    </w:p>
    <w:p w14:paraId="20633D23" w14:textId="77777777" w:rsidR="00A254F1" w:rsidRPr="00251952" w:rsidRDefault="00A254F1" w:rsidP="00E66CCC">
      <w:pPr>
        <w:spacing w:after="0" w:line="360" w:lineRule="auto"/>
        <w:ind w:left="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Τσιγάρα Αποστολία</w:t>
      </w:r>
      <w:r w:rsidRPr="00251952">
        <w:rPr>
          <w:rFonts w:eastAsia="Times New Roman" w:cstheme="minorHAnsi"/>
          <w:lang w:eastAsia="el-GR"/>
        </w:rPr>
        <w:t>.</w:t>
      </w:r>
    </w:p>
    <w:p w14:paraId="1A2D1D84" w14:textId="77777777" w:rsidR="00A254F1" w:rsidRPr="00251952" w:rsidRDefault="00A254F1" w:rsidP="00E66CCC">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08/07/2016.</w:t>
      </w:r>
    </w:p>
    <w:p w14:paraId="4FD222D9" w14:textId="77777777" w:rsidR="00A254F1" w:rsidRPr="00251952" w:rsidRDefault="00A254F1" w:rsidP="00E66CCC">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5F1BCB43" w14:textId="77777777" w:rsidR="00C52202" w:rsidRPr="00251952" w:rsidRDefault="00C52202" w:rsidP="00E66CCC">
      <w:pPr>
        <w:spacing w:after="0" w:line="360" w:lineRule="auto"/>
        <w:ind w:left="709" w:hanging="786"/>
        <w:jc w:val="both"/>
        <w:rPr>
          <w:rFonts w:eastAsia="Times New Roman" w:cstheme="minorHAnsi"/>
          <w:sz w:val="20"/>
          <w:szCs w:val="20"/>
          <w:lang w:eastAsia="el-GR"/>
        </w:rPr>
      </w:pPr>
    </w:p>
    <w:p w14:paraId="66BD2CD9" w14:textId="741F0151"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Απόψεις νοσηλευτικού προσωπικού για τούς ασθενείς με HIV "-Μια ποιοτική μελέτη.</w:t>
      </w:r>
    </w:p>
    <w:p w14:paraId="026E7413" w14:textId="77777777" w:rsidR="00A254F1" w:rsidRPr="00251952" w:rsidRDefault="00A254F1" w:rsidP="00E66CCC">
      <w:pPr>
        <w:spacing w:after="0" w:line="360" w:lineRule="auto"/>
        <w:ind w:left="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Χαρισοπούλου Θεοδώρα</w:t>
      </w:r>
      <w:r w:rsidRPr="00251952">
        <w:rPr>
          <w:rFonts w:eastAsia="Times New Roman" w:cstheme="minorHAnsi"/>
          <w:lang w:eastAsia="el-GR"/>
        </w:rPr>
        <w:t>.</w:t>
      </w:r>
    </w:p>
    <w:p w14:paraId="6267BE50" w14:textId="77777777" w:rsidR="00A254F1" w:rsidRPr="00251952" w:rsidRDefault="00A254F1" w:rsidP="00E66CCC">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01/04/2016.</w:t>
      </w:r>
    </w:p>
    <w:p w14:paraId="40FCF2DC" w14:textId="036FB758" w:rsidR="00A254F1" w:rsidRPr="00251952" w:rsidRDefault="00A254F1" w:rsidP="00E66CCC">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2EA045A7" w14:textId="77777777" w:rsidR="00A254F1" w:rsidRPr="00251952" w:rsidRDefault="00A254F1" w:rsidP="00E66CCC">
      <w:pPr>
        <w:spacing w:after="0" w:line="360" w:lineRule="auto"/>
        <w:ind w:left="709" w:right="-7" w:hanging="709"/>
        <w:jc w:val="both"/>
        <w:rPr>
          <w:rFonts w:eastAsia="Times New Roman" w:cstheme="minorHAnsi"/>
          <w:b/>
          <w:bCs/>
          <w:u w:val="single"/>
        </w:rPr>
      </w:pPr>
      <w:r w:rsidRPr="00251952">
        <w:rPr>
          <w:rFonts w:eastAsia="Times New Roman" w:cstheme="minorHAnsi"/>
          <w:b/>
          <w:u w:val="single"/>
        </w:rPr>
        <w:t xml:space="preserve">Ακαδημαϊκό έτος εισαγωγής φοιτητών </w:t>
      </w:r>
      <w:r w:rsidRPr="00251952">
        <w:rPr>
          <w:rFonts w:eastAsia="Times New Roman" w:cstheme="minorHAnsi"/>
          <w:b/>
          <w:bCs/>
          <w:u w:val="single"/>
        </w:rPr>
        <w:t>2013-2014</w:t>
      </w:r>
    </w:p>
    <w:p w14:paraId="01657457" w14:textId="2D72C126"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Σύνδρομο υπνικής άπνοιας.</w:t>
      </w:r>
    </w:p>
    <w:p w14:paraId="2C2CEF3F" w14:textId="77777777" w:rsidR="00A254F1" w:rsidRPr="00251952" w:rsidRDefault="00A254F1" w:rsidP="00E66CCC">
      <w:pPr>
        <w:spacing w:after="0" w:line="360" w:lineRule="auto"/>
        <w:ind w:left="709" w:right="-7"/>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bCs/>
          <w:u w:val="single"/>
          <w:lang w:eastAsia="el-GR"/>
        </w:rPr>
        <w:t>Αναστασόπουλος Δημήτριος</w:t>
      </w:r>
      <w:r w:rsidRPr="00251952">
        <w:rPr>
          <w:rFonts w:eastAsia="Times New Roman" w:cstheme="minorHAnsi"/>
          <w:bCs/>
          <w:lang w:eastAsia="el-GR"/>
        </w:rPr>
        <w:t>.</w:t>
      </w:r>
    </w:p>
    <w:p w14:paraId="52E2FBDC" w14:textId="77777777" w:rsidR="00A254F1" w:rsidRPr="00251952" w:rsidRDefault="00A254F1" w:rsidP="00E66CCC">
      <w:pPr>
        <w:spacing w:after="0" w:line="360" w:lineRule="auto"/>
        <w:ind w:left="709" w:right="-7"/>
        <w:jc w:val="both"/>
        <w:rPr>
          <w:rFonts w:eastAsia="Times New Roman" w:cstheme="minorHAnsi"/>
          <w:bCs/>
          <w:lang w:eastAsia="el-GR"/>
        </w:rPr>
      </w:pPr>
      <w:r w:rsidRPr="00251952">
        <w:rPr>
          <w:rFonts w:eastAsia="Times New Roman" w:cstheme="minorHAnsi"/>
        </w:rPr>
        <w:t>Ημερομηνία ολοκλήρωσης: 25/11/2016.</w:t>
      </w:r>
    </w:p>
    <w:p w14:paraId="68E50032" w14:textId="77777777" w:rsidR="00A254F1" w:rsidRPr="00251952" w:rsidRDefault="00A254F1" w:rsidP="00E66CCC">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34457B72" w14:textId="77777777" w:rsidR="00A254F1" w:rsidRPr="00251952" w:rsidRDefault="00A254F1" w:rsidP="00E66CCC">
      <w:pPr>
        <w:spacing w:after="0" w:line="360" w:lineRule="auto"/>
        <w:ind w:left="709" w:hanging="786"/>
        <w:jc w:val="both"/>
        <w:rPr>
          <w:rFonts w:eastAsia="Times New Roman" w:cstheme="minorHAnsi"/>
          <w:lang w:eastAsia="el-GR"/>
        </w:rPr>
      </w:pPr>
    </w:p>
    <w:p w14:paraId="689D92DD" w14:textId="570889A1" w:rsidR="00A254F1" w:rsidRPr="00251952" w:rsidRDefault="00A254F1" w:rsidP="004F3314">
      <w:pPr>
        <w:pStyle w:val="a3"/>
        <w:numPr>
          <w:ilvl w:val="0"/>
          <w:numId w:val="52"/>
        </w:numPr>
        <w:spacing w:after="0" w:line="360" w:lineRule="auto"/>
        <w:ind w:left="709" w:hanging="710"/>
        <w:jc w:val="both"/>
        <w:rPr>
          <w:rFonts w:eastAsia="Times New Roman" w:cstheme="minorHAnsi"/>
          <w:sz w:val="22"/>
          <w:szCs w:val="22"/>
          <w:lang w:eastAsia="el-GR"/>
        </w:rPr>
      </w:pPr>
      <w:r w:rsidRPr="00251952">
        <w:rPr>
          <w:rFonts w:eastAsia="Times New Roman" w:cstheme="minorHAnsi"/>
          <w:sz w:val="22"/>
          <w:szCs w:val="22"/>
          <w:lang w:eastAsia="el-GR"/>
        </w:rPr>
        <w:t>Mη  Τεχνικές   δεξιότητες :  O ανθρώπινος παράγοντας στην προνοσοκομειακή προσέγγιση  των επειγόντων περιστατικών.</w:t>
      </w:r>
    </w:p>
    <w:p w14:paraId="001808F2" w14:textId="77777777" w:rsidR="00A254F1" w:rsidRPr="00251952" w:rsidRDefault="00A254F1" w:rsidP="00E66CCC">
      <w:pPr>
        <w:spacing w:after="0" w:line="360" w:lineRule="auto"/>
        <w:ind w:firstLine="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bCs/>
          <w:u w:val="single"/>
          <w:lang w:eastAsia="el-GR"/>
        </w:rPr>
        <w:t>Γκάτσης Λεωνίδας</w:t>
      </w:r>
      <w:r w:rsidRPr="00251952">
        <w:rPr>
          <w:rFonts w:eastAsia="Times New Roman" w:cstheme="minorHAnsi"/>
          <w:bCs/>
          <w:lang w:eastAsia="el-GR"/>
        </w:rPr>
        <w:t>.</w:t>
      </w:r>
    </w:p>
    <w:p w14:paraId="351BEB87" w14:textId="77777777" w:rsidR="00A254F1" w:rsidRPr="00251952" w:rsidRDefault="00A254F1" w:rsidP="00E66CCC">
      <w:pPr>
        <w:spacing w:after="0" w:line="360" w:lineRule="auto"/>
        <w:ind w:firstLine="709"/>
        <w:jc w:val="both"/>
        <w:rPr>
          <w:rFonts w:eastAsia="Times New Roman" w:cstheme="minorHAnsi"/>
          <w:bCs/>
          <w:lang w:eastAsia="el-GR"/>
        </w:rPr>
      </w:pPr>
      <w:r w:rsidRPr="00251952">
        <w:rPr>
          <w:rFonts w:eastAsia="Times New Roman" w:cstheme="minorHAnsi"/>
        </w:rPr>
        <w:t>Ημερομηνία ολοκλήρωσης: 25/11/2016.</w:t>
      </w:r>
    </w:p>
    <w:p w14:paraId="0B277C0E" w14:textId="77777777" w:rsidR="00A254F1" w:rsidRPr="00251952" w:rsidRDefault="00A254F1" w:rsidP="00E66CCC">
      <w:pPr>
        <w:spacing w:after="0" w:line="360" w:lineRule="auto"/>
        <w:ind w:right="-7" w:firstLine="709"/>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04CED651" w14:textId="77777777" w:rsidR="00A254F1" w:rsidRPr="00251952" w:rsidRDefault="00A254F1" w:rsidP="00E66CCC">
      <w:pPr>
        <w:spacing w:after="0" w:line="360" w:lineRule="auto"/>
        <w:ind w:left="709"/>
        <w:jc w:val="both"/>
        <w:rPr>
          <w:rFonts w:eastAsia="Times New Roman" w:cstheme="minorHAnsi"/>
          <w:sz w:val="16"/>
          <w:szCs w:val="16"/>
          <w:lang w:eastAsia="el-GR"/>
        </w:rPr>
      </w:pPr>
    </w:p>
    <w:p w14:paraId="0E00A1DE" w14:textId="7174646E"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Μελέτη συγκρότησης θεωρητικής γνώσης και δεξιοτήτων στο AMLS, εξειδικευμένης ζωής στην παθολογία.</w:t>
      </w:r>
    </w:p>
    <w:p w14:paraId="494E7D37" w14:textId="77777777" w:rsidR="00A254F1" w:rsidRPr="00251952" w:rsidRDefault="00A254F1" w:rsidP="00E66CCC">
      <w:pPr>
        <w:spacing w:after="0" w:line="360" w:lineRule="auto"/>
        <w:ind w:left="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bCs/>
          <w:u w:val="single"/>
          <w:lang w:eastAsia="el-GR"/>
        </w:rPr>
        <w:t>Γρηγοροπούλου Πηγή</w:t>
      </w:r>
      <w:r w:rsidRPr="00251952">
        <w:rPr>
          <w:rFonts w:eastAsia="Times New Roman" w:cstheme="minorHAnsi"/>
          <w:bCs/>
          <w:lang w:eastAsia="el-GR"/>
        </w:rPr>
        <w:t>.</w:t>
      </w:r>
    </w:p>
    <w:p w14:paraId="63269054" w14:textId="77777777" w:rsidR="00A254F1" w:rsidRPr="00251952" w:rsidRDefault="00A254F1" w:rsidP="00E66CCC">
      <w:pPr>
        <w:spacing w:after="0" w:line="360" w:lineRule="auto"/>
        <w:ind w:left="709"/>
        <w:jc w:val="both"/>
        <w:rPr>
          <w:rFonts w:eastAsia="Times New Roman" w:cstheme="minorHAnsi"/>
          <w:bCs/>
          <w:lang w:eastAsia="el-GR"/>
        </w:rPr>
      </w:pPr>
      <w:r w:rsidRPr="00251952">
        <w:rPr>
          <w:rFonts w:eastAsia="Times New Roman" w:cstheme="minorHAnsi"/>
        </w:rPr>
        <w:t>Ημερομηνία ολοκλήρωσης: 17/03/2017.</w:t>
      </w:r>
    </w:p>
    <w:p w14:paraId="597BCF30" w14:textId="77777777" w:rsidR="00A254F1" w:rsidRPr="00251952" w:rsidRDefault="00A254F1" w:rsidP="00E66CCC">
      <w:pPr>
        <w:spacing w:after="0" w:line="360" w:lineRule="auto"/>
        <w:ind w:right="-7" w:firstLine="709"/>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7DC85B1F" w14:textId="77777777" w:rsidR="00A254F1" w:rsidRPr="00251952" w:rsidRDefault="00A254F1" w:rsidP="00E66CCC">
      <w:pPr>
        <w:spacing w:after="0" w:line="360" w:lineRule="auto"/>
        <w:ind w:left="709" w:hanging="786"/>
        <w:jc w:val="both"/>
        <w:rPr>
          <w:rFonts w:eastAsia="Times New Roman" w:cstheme="minorHAnsi"/>
          <w:sz w:val="14"/>
          <w:szCs w:val="14"/>
          <w:lang w:eastAsia="el-GR"/>
        </w:rPr>
      </w:pPr>
    </w:p>
    <w:p w14:paraId="0A5CA9AE" w14:textId="1CF0E119"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Διερεύνηση γνώσεων ρυθμών ανακοπής σε συνθήκες προσομοίωσης από νοσηλευτές.</w:t>
      </w:r>
    </w:p>
    <w:p w14:paraId="1FE61D9A" w14:textId="77777777" w:rsidR="00A254F1" w:rsidRPr="00251952" w:rsidRDefault="00A254F1" w:rsidP="00E66CCC">
      <w:pPr>
        <w:spacing w:after="0" w:line="360" w:lineRule="auto"/>
        <w:ind w:left="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bCs/>
          <w:u w:val="single"/>
          <w:lang w:eastAsia="el-GR"/>
        </w:rPr>
        <w:t>Καραμπέτσα Ανδρονίκη</w:t>
      </w:r>
      <w:r w:rsidRPr="00251952">
        <w:rPr>
          <w:rFonts w:eastAsia="Times New Roman" w:cstheme="minorHAnsi"/>
          <w:bCs/>
          <w:lang w:eastAsia="el-GR"/>
        </w:rPr>
        <w:t>.</w:t>
      </w:r>
    </w:p>
    <w:p w14:paraId="5A0A68EC" w14:textId="77777777" w:rsidR="00A254F1" w:rsidRPr="00251952" w:rsidRDefault="00A254F1" w:rsidP="00E66CCC">
      <w:pPr>
        <w:spacing w:after="0" w:line="360" w:lineRule="auto"/>
        <w:ind w:left="709"/>
        <w:jc w:val="both"/>
        <w:rPr>
          <w:rFonts w:eastAsia="Times New Roman" w:cstheme="minorHAnsi"/>
          <w:bCs/>
          <w:lang w:eastAsia="el-GR"/>
        </w:rPr>
      </w:pPr>
      <w:r w:rsidRPr="00251952">
        <w:rPr>
          <w:rFonts w:eastAsia="Times New Roman" w:cstheme="minorHAnsi"/>
        </w:rPr>
        <w:t>Ημερομηνία ολοκλήρωσης:25 /11/2016.</w:t>
      </w:r>
    </w:p>
    <w:p w14:paraId="5C68069E" w14:textId="77777777" w:rsidR="00A254F1" w:rsidRPr="00251952" w:rsidRDefault="00A254F1" w:rsidP="00E66CCC">
      <w:pPr>
        <w:spacing w:after="0" w:line="360" w:lineRule="auto"/>
        <w:ind w:right="-7" w:firstLine="709"/>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1DD2AFEC" w14:textId="77777777" w:rsidR="00A254F1" w:rsidRPr="00251952" w:rsidRDefault="00A254F1" w:rsidP="00E66CCC">
      <w:pPr>
        <w:spacing w:after="0" w:line="360" w:lineRule="auto"/>
        <w:ind w:left="709" w:hanging="786"/>
        <w:jc w:val="both"/>
        <w:rPr>
          <w:rFonts w:eastAsia="Times New Roman" w:cstheme="minorHAnsi"/>
          <w:sz w:val="16"/>
          <w:szCs w:val="16"/>
          <w:lang w:eastAsia="el-GR"/>
        </w:rPr>
      </w:pPr>
    </w:p>
    <w:p w14:paraId="36B3A004" w14:textId="66ABFC09" w:rsidR="00A254F1" w:rsidRPr="00251952" w:rsidRDefault="00A254F1" w:rsidP="004F3314">
      <w:pPr>
        <w:pStyle w:val="a3"/>
        <w:numPr>
          <w:ilvl w:val="0"/>
          <w:numId w:val="52"/>
        </w:numPr>
        <w:spacing w:after="0" w:line="360" w:lineRule="auto"/>
        <w:ind w:left="709" w:right="-285" w:hanging="709"/>
        <w:jc w:val="both"/>
        <w:rPr>
          <w:rFonts w:eastAsia="Times New Roman" w:cstheme="minorHAnsi"/>
          <w:sz w:val="22"/>
          <w:szCs w:val="22"/>
          <w:lang w:eastAsia="el-GR"/>
        </w:rPr>
      </w:pPr>
      <w:r w:rsidRPr="00251952">
        <w:rPr>
          <w:rFonts w:eastAsia="Times New Roman" w:cstheme="minorHAnsi"/>
          <w:sz w:val="22"/>
          <w:szCs w:val="22"/>
          <w:lang w:eastAsia="el-GR"/>
        </w:rPr>
        <w:t>Γιατί ειδικευόμενοι γιατροί Καρδιολογικών και Αναισθησιολογικών Κλινικών Τριτοβάθμιων Νοσοκομείων δεν έχουν εκπαιδευτεί μέχρι σήμερα στο ALS: μια ποιοτική μελέτη.</w:t>
      </w:r>
    </w:p>
    <w:p w14:paraId="240E8489" w14:textId="77777777" w:rsidR="00A254F1" w:rsidRPr="00251952" w:rsidRDefault="00A254F1" w:rsidP="00E66CCC">
      <w:pPr>
        <w:spacing w:after="0" w:line="360" w:lineRule="auto"/>
        <w:ind w:left="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bCs/>
          <w:u w:val="single"/>
          <w:lang w:eastAsia="el-GR"/>
        </w:rPr>
        <w:t>Κοντόπουλος Πέτρος</w:t>
      </w:r>
      <w:r w:rsidRPr="00251952">
        <w:rPr>
          <w:rFonts w:eastAsia="Times New Roman" w:cstheme="minorHAnsi"/>
          <w:bCs/>
          <w:lang w:eastAsia="el-GR"/>
        </w:rPr>
        <w:t>.</w:t>
      </w:r>
    </w:p>
    <w:p w14:paraId="5BFF2F65" w14:textId="77777777" w:rsidR="00A254F1" w:rsidRPr="00251952" w:rsidRDefault="00A254F1" w:rsidP="00E66CCC">
      <w:pPr>
        <w:spacing w:after="0" w:line="360" w:lineRule="auto"/>
        <w:ind w:left="709"/>
        <w:jc w:val="both"/>
        <w:rPr>
          <w:rFonts w:eastAsia="Times New Roman" w:cstheme="minorHAnsi"/>
          <w:bCs/>
          <w:lang w:eastAsia="el-GR"/>
        </w:rPr>
      </w:pPr>
      <w:r w:rsidRPr="00251952">
        <w:rPr>
          <w:rFonts w:eastAsia="Times New Roman" w:cstheme="minorHAnsi"/>
        </w:rPr>
        <w:t>Ημερομηνία ολοκλήρωσης: 23/06/2017.</w:t>
      </w:r>
    </w:p>
    <w:p w14:paraId="67CA154C" w14:textId="77777777" w:rsidR="00A254F1" w:rsidRPr="00251952" w:rsidRDefault="00A254F1" w:rsidP="00E66CCC">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4E9FFC1F" w14:textId="77777777" w:rsidR="00A254F1" w:rsidRPr="00251952" w:rsidRDefault="00A254F1" w:rsidP="00E66CCC">
      <w:pPr>
        <w:spacing w:after="0" w:line="360" w:lineRule="auto"/>
        <w:ind w:left="709" w:hanging="786"/>
        <w:jc w:val="both"/>
        <w:rPr>
          <w:rFonts w:eastAsia="Times New Roman" w:cstheme="minorHAnsi"/>
          <w:sz w:val="16"/>
          <w:szCs w:val="16"/>
          <w:lang w:eastAsia="el-GR"/>
        </w:rPr>
      </w:pPr>
    </w:p>
    <w:p w14:paraId="6A98003C" w14:textId="3D1F0278" w:rsidR="00A254F1" w:rsidRPr="00251952" w:rsidRDefault="00A254F1" w:rsidP="004F3314">
      <w:pPr>
        <w:pStyle w:val="a3"/>
        <w:numPr>
          <w:ilvl w:val="0"/>
          <w:numId w:val="52"/>
        </w:numPr>
        <w:spacing w:after="0" w:line="360" w:lineRule="auto"/>
        <w:ind w:left="709" w:right="-568" w:hanging="709"/>
        <w:jc w:val="both"/>
        <w:rPr>
          <w:rFonts w:eastAsia="Times New Roman" w:cstheme="minorHAnsi"/>
          <w:sz w:val="22"/>
          <w:szCs w:val="22"/>
          <w:lang w:eastAsia="el-GR"/>
        </w:rPr>
      </w:pPr>
      <w:r w:rsidRPr="00251952">
        <w:rPr>
          <w:rFonts w:eastAsia="Times New Roman" w:cstheme="minorHAnsi"/>
          <w:sz w:val="22"/>
          <w:szCs w:val="22"/>
          <w:lang w:eastAsia="el-GR"/>
        </w:rPr>
        <w:t>Σύνδρομο επαγγελματικής εξουθένωσης σε ιατρούς του τμήματος επειγόντων περιστατικών.</w:t>
      </w:r>
    </w:p>
    <w:p w14:paraId="644DE8DE" w14:textId="77777777" w:rsidR="00A254F1" w:rsidRPr="00251952" w:rsidRDefault="00A254F1" w:rsidP="00E66CCC">
      <w:pPr>
        <w:spacing w:after="0" w:line="360" w:lineRule="auto"/>
        <w:ind w:left="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bCs/>
          <w:u w:val="single"/>
          <w:lang w:eastAsia="el-GR"/>
        </w:rPr>
        <w:t>Κουκουφίκη Ειρήνη</w:t>
      </w:r>
      <w:r w:rsidRPr="00251952">
        <w:rPr>
          <w:rFonts w:eastAsia="Times New Roman" w:cstheme="minorHAnsi"/>
          <w:bCs/>
          <w:lang w:eastAsia="el-GR"/>
        </w:rPr>
        <w:t>.</w:t>
      </w:r>
    </w:p>
    <w:p w14:paraId="1BEB7C25" w14:textId="77777777" w:rsidR="00A254F1" w:rsidRPr="00251952" w:rsidRDefault="00A254F1" w:rsidP="00E66CCC">
      <w:pPr>
        <w:spacing w:after="0" w:line="360" w:lineRule="auto"/>
        <w:ind w:left="709"/>
        <w:jc w:val="both"/>
        <w:rPr>
          <w:rFonts w:eastAsia="Times New Roman" w:cstheme="minorHAnsi"/>
          <w:bCs/>
          <w:lang w:eastAsia="el-GR"/>
        </w:rPr>
      </w:pPr>
      <w:r w:rsidRPr="00251952">
        <w:rPr>
          <w:rFonts w:eastAsia="Times New Roman" w:cstheme="minorHAnsi"/>
        </w:rPr>
        <w:t>Ημερομηνία ολοκλήρωσης: 25/11/2016.</w:t>
      </w:r>
    </w:p>
    <w:p w14:paraId="340655B5" w14:textId="6D22341E" w:rsidR="00A254F1" w:rsidRPr="00251952" w:rsidRDefault="00A254F1" w:rsidP="00E66CCC">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58056EA4" w14:textId="5D49176F" w:rsidR="00A254F1" w:rsidRPr="00251952" w:rsidRDefault="00A254F1" w:rsidP="004F3314">
      <w:pPr>
        <w:pStyle w:val="a3"/>
        <w:numPr>
          <w:ilvl w:val="0"/>
          <w:numId w:val="52"/>
        </w:numPr>
        <w:spacing w:after="0" w:line="360" w:lineRule="auto"/>
        <w:ind w:left="709" w:hanging="709"/>
        <w:jc w:val="both"/>
        <w:rPr>
          <w:rFonts w:eastAsia="Times New Roman" w:cstheme="minorHAnsi"/>
          <w:color w:val="000000"/>
          <w:sz w:val="22"/>
          <w:szCs w:val="22"/>
          <w:lang w:eastAsia="el-GR"/>
        </w:rPr>
      </w:pPr>
      <w:r w:rsidRPr="00251952">
        <w:rPr>
          <w:rFonts w:eastAsia="Times New Roman" w:cstheme="minorHAnsi"/>
          <w:color w:val="000000"/>
          <w:sz w:val="22"/>
          <w:szCs w:val="22"/>
          <w:lang w:eastAsia="el-GR"/>
        </w:rPr>
        <w:t>Το εργασιακό stress στους επαγγελματίες νοσηλευτές των παθολογικών κλινικών, μια ποιοτική έρευνα.</w:t>
      </w:r>
    </w:p>
    <w:p w14:paraId="63726776" w14:textId="77777777" w:rsidR="00A254F1" w:rsidRPr="00251952" w:rsidRDefault="00A254F1" w:rsidP="00E66CCC">
      <w:pPr>
        <w:spacing w:after="0" w:line="360" w:lineRule="auto"/>
        <w:ind w:left="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bCs/>
          <w:u w:val="single"/>
          <w:lang w:eastAsia="el-GR"/>
        </w:rPr>
        <w:t>Λαζάρου Ελένη</w:t>
      </w:r>
      <w:r w:rsidRPr="00251952">
        <w:rPr>
          <w:rFonts w:eastAsia="Times New Roman" w:cstheme="minorHAnsi"/>
          <w:bCs/>
          <w:lang w:eastAsia="el-GR"/>
        </w:rPr>
        <w:t>.</w:t>
      </w:r>
    </w:p>
    <w:p w14:paraId="36F80A8F" w14:textId="77777777" w:rsidR="00A254F1" w:rsidRPr="00251952" w:rsidRDefault="00A254F1" w:rsidP="00E66CCC">
      <w:pPr>
        <w:spacing w:after="0" w:line="360" w:lineRule="auto"/>
        <w:ind w:left="709"/>
        <w:jc w:val="both"/>
        <w:rPr>
          <w:rFonts w:eastAsia="Times New Roman" w:cstheme="minorHAnsi"/>
          <w:bCs/>
          <w:lang w:eastAsia="el-GR"/>
        </w:rPr>
      </w:pPr>
      <w:r w:rsidRPr="00251952">
        <w:rPr>
          <w:rFonts w:eastAsia="Times New Roman" w:cstheme="minorHAnsi"/>
        </w:rPr>
        <w:t>Ημερομηνία ολοκλήρωσης: 25/11/2016.</w:t>
      </w:r>
    </w:p>
    <w:p w14:paraId="64B9F0FB" w14:textId="77777777" w:rsidR="00A254F1" w:rsidRPr="00251952" w:rsidRDefault="00A254F1" w:rsidP="00E66CCC">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4C5EAFA4" w14:textId="77777777" w:rsidR="00A254F1" w:rsidRPr="00251952" w:rsidRDefault="00A254F1" w:rsidP="00E66CCC">
      <w:pPr>
        <w:spacing w:after="0" w:line="360" w:lineRule="auto"/>
        <w:ind w:left="709" w:hanging="786"/>
        <w:jc w:val="both"/>
        <w:rPr>
          <w:rFonts w:eastAsia="Times New Roman" w:cstheme="minorHAnsi"/>
          <w:lang w:eastAsia="el-GR"/>
        </w:rPr>
      </w:pPr>
    </w:p>
    <w:p w14:paraId="6784F3FA" w14:textId="56FEBB20"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Η αμιωδαρόνη στην καρδιοαναπνευστική ανακοπή. Μετανάλυση κλινικών και πειραματικών μελετών.</w:t>
      </w:r>
    </w:p>
    <w:p w14:paraId="7290B002" w14:textId="77777777" w:rsidR="00A254F1" w:rsidRPr="00251952" w:rsidRDefault="00A254F1" w:rsidP="00E66CCC">
      <w:pPr>
        <w:spacing w:after="0" w:line="360" w:lineRule="auto"/>
        <w:ind w:left="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bCs/>
          <w:u w:val="single"/>
          <w:lang w:eastAsia="el-GR"/>
        </w:rPr>
        <w:t>Λαϊνά Αγγελική</w:t>
      </w:r>
      <w:r w:rsidRPr="00251952">
        <w:rPr>
          <w:rFonts w:eastAsia="Times New Roman" w:cstheme="minorHAnsi"/>
          <w:bCs/>
          <w:lang w:eastAsia="el-GR"/>
        </w:rPr>
        <w:t>.</w:t>
      </w:r>
    </w:p>
    <w:p w14:paraId="33BD3609" w14:textId="77777777" w:rsidR="00A254F1" w:rsidRPr="00251952" w:rsidRDefault="00A254F1" w:rsidP="00E66CCC">
      <w:pPr>
        <w:spacing w:after="0" w:line="360" w:lineRule="auto"/>
        <w:ind w:left="709"/>
        <w:jc w:val="both"/>
        <w:rPr>
          <w:rFonts w:eastAsia="Times New Roman" w:cstheme="minorHAnsi"/>
          <w:bCs/>
          <w:lang w:eastAsia="el-GR"/>
        </w:rPr>
      </w:pPr>
      <w:r w:rsidRPr="00251952">
        <w:rPr>
          <w:rFonts w:eastAsia="Times New Roman" w:cstheme="minorHAnsi"/>
        </w:rPr>
        <w:t>Ημερομηνία ολοκλήρωσης: 12/12/2015.</w:t>
      </w:r>
    </w:p>
    <w:p w14:paraId="7CCED41A" w14:textId="77777777" w:rsidR="00A254F1" w:rsidRPr="00251952" w:rsidRDefault="00A254F1" w:rsidP="00E66CCC">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25ABEBAC" w14:textId="77777777" w:rsidR="00A254F1" w:rsidRPr="00251952" w:rsidRDefault="00A254F1" w:rsidP="00E66CCC">
      <w:pPr>
        <w:spacing w:after="0" w:line="360" w:lineRule="auto"/>
        <w:ind w:left="709" w:hanging="709"/>
        <w:jc w:val="both"/>
        <w:rPr>
          <w:rFonts w:eastAsia="Times New Roman" w:cstheme="minorHAnsi"/>
          <w:lang w:eastAsia="el-GR"/>
        </w:rPr>
      </w:pPr>
    </w:p>
    <w:p w14:paraId="4F7CF3A2" w14:textId="3E4039B0"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Ποιοι είναι οι παράγοντες που καθορίζουν την λήψη απόφασης του υγειονομικού προσωπικού να ξεκινήσει ή να σταματήσει η αναζωογόνηση.</w:t>
      </w:r>
    </w:p>
    <w:p w14:paraId="079B7901" w14:textId="77777777" w:rsidR="00A254F1" w:rsidRPr="00251952" w:rsidRDefault="00A254F1" w:rsidP="00E66CCC">
      <w:pPr>
        <w:spacing w:after="0" w:line="360" w:lineRule="auto"/>
        <w:ind w:left="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bCs/>
          <w:u w:val="single"/>
          <w:lang w:eastAsia="el-GR"/>
        </w:rPr>
        <w:t>Μανάρας Δημήτρης-Χρυσοβαλάντης</w:t>
      </w:r>
      <w:r w:rsidRPr="00251952">
        <w:rPr>
          <w:rFonts w:eastAsia="Times New Roman" w:cstheme="minorHAnsi"/>
          <w:bCs/>
          <w:lang w:eastAsia="el-GR"/>
        </w:rPr>
        <w:t>.</w:t>
      </w:r>
    </w:p>
    <w:p w14:paraId="727DC518" w14:textId="77777777" w:rsidR="00A254F1" w:rsidRPr="00251952" w:rsidRDefault="00A254F1" w:rsidP="00E66CCC">
      <w:pPr>
        <w:spacing w:after="0" w:line="360" w:lineRule="auto"/>
        <w:ind w:left="709"/>
        <w:jc w:val="both"/>
        <w:rPr>
          <w:rFonts w:eastAsia="Times New Roman" w:cstheme="minorHAnsi"/>
          <w:bCs/>
          <w:lang w:eastAsia="el-GR"/>
        </w:rPr>
      </w:pPr>
      <w:r w:rsidRPr="00251952">
        <w:rPr>
          <w:rFonts w:eastAsia="Times New Roman" w:cstheme="minorHAnsi"/>
        </w:rPr>
        <w:t>Ημερομηνία ολοκλήρωσης: 25/11/2016.</w:t>
      </w:r>
    </w:p>
    <w:p w14:paraId="5DFF3097" w14:textId="77777777" w:rsidR="00A254F1" w:rsidRPr="00251952" w:rsidRDefault="00A254F1" w:rsidP="00E66CCC">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21F7E8E6" w14:textId="77777777" w:rsidR="00A254F1" w:rsidRPr="00251952" w:rsidRDefault="00A254F1" w:rsidP="00E66CCC">
      <w:pPr>
        <w:spacing w:after="0" w:line="360" w:lineRule="auto"/>
        <w:ind w:left="709" w:hanging="786"/>
        <w:jc w:val="both"/>
        <w:rPr>
          <w:rFonts w:eastAsia="Times New Roman" w:cstheme="minorHAnsi"/>
          <w:lang w:eastAsia="el-GR"/>
        </w:rPr>
      </w:pPr>
    </w:p>
    <w:p w14:paraId="3EAE8371" w14:textId="7F0C737D"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Συσχέτιση συχνότητας λήψης ζωτικών σημείων-παρατηρήσεων και ανίχνευσης μετεγχειρητικών επιπλοκών κατά το πρώτο 24ωρο.</w:t>
      </w:r>
    </w:p>
    <w:p w14:paraId="47F54F41" w14:textId="77777777" w:rsidR="00A254F1" w:rsidRPr="00251952" w:rsidRDefault="00A254F1" w:rsidP="00E66CCC">
      <w:pPr>
        <w:spacing w:after="0" w:line="360" w:lineRule="auto"/>
        <w:ind w:left="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bCs/>
          <w:u w:val="single"/>
          <w:lang w:eastAsia="el-GR"/>
        </w:rPr>
        <w:t>Μερσινία Δήμητρα</w:t>
      </w:r>
      <w:r w:rsidRPr="00251952">
        <w:rPr>
          <w:rFonts w:eastAsia="Times New Roman" w:cstheme="minorHAnsi"/>
          <w:bCs/>
          <w:lang w:eastAsia="el-GR"/>
        </w:rPr>
        <w:t>.</w:t>
      </w:r>
    </w:p>
    <w:p w14:paraId="28EE5C36" w14:textId="77777777" w:rsidR="00A254F1" w:rsidRPr="00251952" w:rsidRDefault="00A254F1" w:rsidP="00E66CCC">
      <w:pPr>
        <w:spacing w:after="0" w:line="360" w:lineRule="auto"/>
        <w:ind w:left="709"/>
        <w:jc w:val="both"/>
        <w:rPr>
          <w:rFonts w:eastAsia="Times New Roman" w:cstheme="minorHAnsi"/>
          <w:bCs/>
          <w:lang w:eastAsia="el-GR"/>
        </w:rPr>
      </w:pPr>
      <w:r w:rsidRPr="00251952">
        <w:rPr>
          <w:rFonts w:eastAsia="Times New Roman" w:cstheme="minorHAnsi"/>
        </w:rPr>
        <w:t>Ημερομηνία ολοκλήρωσης: 23/06/2017.</w:t>
      </w:r>
    </w:p>
    <w:p w14:paraId="5B545729" w14:textId="77777777" w:rsidR="00A254F1" w:rsidRPr="00251952" w:rsidRDefault="00A254F1" w:rsidP="00E66CCC">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4DA0AE0A" w14:textId="77777777" w:rsidR="00A254F1" w:rsidRPr="00251952" w:rsidRDefault="00A254F1" w:rsidP="00E66CCC">
      <w:pPr>
        <w:spacing w:after="0" w:line="360" w:lineRule="auto"/>
        <w:ind w:left="709" w:hanging="786"/>
        <w:jc w:val="both"/>
        <w:rPr>
          <w:rFonts w:eastAsia="Times New Roman" w:cstheme="minorHAnsi"/>
          <w:lang w:eastAsia="el-GR"/>
        </w:rPr>
      </w:pPr>
    </w:p>
    <w:p w14:paraId="28418FEC" w14:textId="5353996F" w:rsidR="00A254F1" w:rsidRPr="00251952" w:rsidRDefault="00A254F1" w:rsidP="004F3314">
      <w:pPr>
        <w:pStyle w:val="a3"/>
        <w:numPr>
          <w:ilvl w:val="0"/>
          <w:numId w:val="52"/>
        </w:numPr>
        <w:spacing w:after="0" w:line="360" w:lineRule="auto"/>
        <w:ind w:left="709" w:hanging="709"/>
        <w:jc w:val="both"/>
        <w:rPr>
          <w:rFonts w:eastAsia="Times New Roman" w:cstheme="minorHAnsi"/>
          <w:sz w:val="22"/>
          <w:szCs w:val="22"/>
          <w:lang w:eastAsia="el-GR"/>
        </w:rPr>
      </w:pPr>
      <w:r w:rsidRPr="00251952">
        <w:rPr>
          <w:rFonts w:eastAsia="Times New Roman" w:cstheme="minorHAnsi"/>
          <w:sz w:val="22"/>
          <w:szCs w:val="22"/>
          <w:lang w:eastAsia="el-GR"/>
        </w:rPr>
        <w:t>Κατάθλιψη και μετατραυματικό στρες (PTSD) στους ασθενείς που πάσχουν από χρόνια νεφρική ανεπάρκεια και είναι σε μέθοδο υποκατάστασης νεφρικής λειτουργίας (αιμοκάθαρση).</w:t>
      </w:r>
    </w:p>
    <w:p w14:paraId="763B25DA" w14:textId="77777777" w:rsidR="00A254F1" w:rsidRPr="00251952" w:rsidRDefault="00A254F1" w:rsidP="00E66CCC">
      <w:pPr>
        <w:spacing w:after="0" w:line="360" w:lineRule="auto"/>
        <w:ind w:left="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bCs/>
          <w:u w:val="single"/>
          <w:lang w:eastAsia="el-GR"/>
        </w:rPr>
        <w:t>Μιτσούλη Κωνσταντίνα</w:t>
      </w:r>
      <w:r w:rsidRPr="00251952">
        <w:rPr>
          <w:rFonts w:eastAsia="Times New Roman" w:cstheme="minorHAnsi"/>
          <w:bCs/>
          <w:lang w:eastAsia="el-GR"/>
        </w:rPr>
        <w:t>.</w:t>
      </w:r>
    </w:p>
    <w:p w14:paraId="56280338" w14:textId="77777777" w:rsidR="00A254F1" w:rsidRPr="00251952" w:rsidRDefault="00A254F1" w:rsidP="00E66CCC">
      <w:pPr>
        <w:spacing w:after="0" w:line="360" w:lineRule="auto"/>
        <w:ind w:left="709"/>
        <w:jc w:val="both"/>
        <w:rPr>
          <w:rFonts w:eastAsia="Times New Roman" w:cstheme="minorHAnsi"/>
          <w:bCs/>
          <w:lang w:eastAsia="el-GR"/>
        </w:rPr>
      </w:pPr>
      <w:r w:rsidRPr="00251952">
        <w:rPr>
          <w:rFonts w:eastAsia="Times New Roman" w:cstheme="minorHAnsi"/>
        </w:rPr>
        <w:t>Ημερομηνία ολοκλήρωσης: 25/11/2016.</w:t>
      </w:r>
    </w:p>
    <w:p w14:paraId="58107241" w14:textId="77777777" w:rsidR="00A254F1" w:rsidRPr="00251952" w:rsidRDefault="00A254F1" w:rsidP="00E66CCC">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09FC0B92" w14:textId="37D98843" w:rsidR="00A254F1" w:rsidRDefault="00A254F1" w:rsidP="00E66CCC">
      <w:pPr>
        <w:spacing w:after="0" w:line="360" w:lineRule="auto"/>
        <w:ind w:left="709" w:hanging="786"/>
        <w:jc w:val="both"/>
        <w:rPr>
          <w:rFonts w:eastAsia="Times New Roman" w:cstheme="minorHAnsi"/>
          <w:lang w:eastAsia="el-GR"/>
        </w:rPr>
      </w:pPr>
    </w:p>
    <w:p w14:paraId="2F4D3FE4" w14:textId="77777777" w:rsidR="00251952" w:rsidRPr="00251952" w:rsidRDefault="00251952" w:rsidP="00E66CCC">
      <w:pPr>
        <w:spacing w:after="0" w:line="360" w:lineRule="auto"/>
        <w:ind w:left="709" w:hanging="786"/>
        <w:jc w:val="both"/>
        <w:rPr>
          <w:rFonts w:eastAsia="Times New Roman" w:cstheme="minorHAnsi"/>
          <w:lang w:eastAsia="el-GR"/>
        </w:rPr>
      </w:pPr>
    </w:p>
    <w:p w14:paraId="25549F5B" w14:textId="77777777" w:rsidR="00A254F1" w:rsidRPr="00251952" w:rsidRDefault="00A254F1" w:rsidP="004675A3">
      <w:pPr>
        <w:spacing w:after="0" w:line="360" w:lineRule="auto"/>
        <w:ind w:left="709" w:hanging="709"/>
        <w:jc w:val="both"/>
        <w:rPr>
          <w:rFonts w:eastAsia="Times New Roman" w:cstheme="minorHAnsi"/>
          <w:lang w:eastAsia="el-GR"/>
        </w:rPr>
      </w:pPr>
      <w:r w:rsidRPr="00251952">
        <w:rPr>
          <w:rFonts w:eastAsia="Times New Roman" w:cstheme="minorHAnsi"/>
          <w:bCs/>
          <w:color w:val="000000"/>
          <w:lang w:eastAsia="el-GR"/>
        </w:rPr>
        <w:t>162.</w:t>
      </w:r>
      <w:r w:rsidRPr="00251952">
        <w:rPr>
          <w:rFonts w:eastAsia="Times New Roman" w:cstheme="minorHAnsi"/>
          <w:b/>
          <w:color w:val="000000"/>
          <w:lang w:eastAsia="el-GR"/>
        </w:rPr>
        <w:tab/>
      </w:r>
      <w:r w:rsidRPr="00251952">
        <w:rPr>
          <w:rFonts w:eastAsia="Times New Roman" w:cstheme="minorHAnsi"/>
          <w:lang w:eastAsia="el-GR"/>
        </w:rPr>
        <w:t>Συγκριτική μελέτη στην ανάνηψη νεογνού από Μαιευτές-Μαίες και παιδιάτρους και επίπτωση στην απόδοση τους της προϋπάρχουσας εκπαίδευσης σε σεμινάριο αναζωογόνησης νεογνού.</w:t>
      </w:r>
    </w:p>
    <w:p w14:paraId="3A722C31" w14:textId="77777777" w:rsidR="00A254F1" w:rsidRPr="00251952" w:rsidRDefault="00A254F1" w:rsidP="00E66CCC">
      <w:pPr>
        <w:spacing w:after="0" w:line="360" w:lineRule="auto"/>
        <w:ind w:left="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bCs/>
          <w:u w:val="single"/>
          <w:lang w:eastAsia="el-GR"/>
        </w:rPr>
        <w:t>Μπόλτσης Λάμπρος</w:t>
      </w:r>
      <w:r w:rsidRPr="00251952">
        <w:rPr>
          <w:rFonts w:eastAsia="Times New Roman" w:cstheme="minorHAnsi"/>
          <w:bCs/>
          <w:lang w:eastAsia="el-GR"/>
        </w:rPr>
        <w:t>.</w:t>
      </w:r>
    </w:p>
    <w:p w14:paraId="49162E3D" w14:textId="77777777" w:rsidR="00A254F1" w:rsidRPr="00251952" w:rsidRDefault="00A254F1" w:rsidP="00E66CCC">
      <w:pPr>
        <w:spacing w:after="0" w:line="360" w:lineRule="auto"/>
        <w:ind w:left="709"/>
        <w:jc w:val="both"/>
        <w:rPr>
          <w:rFonts w:eastAsia="Times New Roman" w:cstheme="minorHAnsi"/>
          <w:bCs/>
          <w:lang w:eastAsia="el-GR"/>
        </w:rPr>
      </w:pPr>
      <w:r w:rsidRPr="00251952">
        <w:rPr>
          <w:rFonts w:eastAsia="Times New Roman" w:cstheme="minorHAnsi"/>
        </w:rPr>
        <w:t>Ημερομηνία ολοκλήρωσης: 25/11/2016.</w:t>
      </w:r>
    </w:p>
    <w:p w14:paraId="72F8BD36" w14:textId="77777777" w:rsidR="00A254F1" w:rsidRPr="00251952" w:rsidRDefault="00A254F1" w:rsidP="00E66CCC">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4B7FC5C4" w14:textId="77777777" w:rsidR="00A254F1" w:rsidRPr="00251952" w:rsidRDefault="00A254F1" w:rsidP="00E66CCC">
      <w:pPr>
        <w:spacing w:after="0" w:line="360" w:lineRule="auto"/>
        <w:ind w:left="709" w:hanging="852"/>
        <w:jc w:val="both"/>
        <w:rPr>
          <w:rFonts w:eastAsia="Times New Roman" w:cstheme="minorHAnsi"/>
          <w:lang w:eastAsia="el-GR"/>
        </w:rPr>
      </w:pPr>
    </w:p>
    <w:p w14:paraId="7FD2C17F" w14:textId="77777777" w:rsidR="00A254F1" w:rsidRPr="00251952" w:rsidRDefault="00A254F1" w:rsidP="004675A3">
      <w:pPr>
        <w:spacing w:after="0" w:line="360" w:lineRule="auto"/>
        <w:ind w:left="709" w:hanging="709"/>
        <w:jc w:val="both"/>
        <w:rPr>
          <w:rFonts w:eastAsia="Times New Roman" w:cstheme="minorHAnsi"/>
          <w:lang w:eastAsia="el-GR"/>
        </w:rPr>
      </w:pPr>
      <w:r w:rsidRPr="00251952">
        <w:rPr>
          <w:rFonts w:eastAsia="Times New Roman" w:cstheme="minorHAnsi"/>
          <w:bCs/>
          <w:color w:val="000000"/>
          <w:lang w:eastAsia="el-GR"/>
        </w:rPr>
        <w:lastRenderedPageBreak/>
        <w:t>163.</w:t>
      </w:r>
      <w:r w:rsidRPr="00251952">
        <w:rPr>
          <w:rFonts w:eastAsia="Times New Roman" w:cstheme="minorHAnsi"/>
          <w:b/>
          <w:color w:val="000000"/>
          <w:lang w:eastAsia="el-GR"/>
        </w:rPr>
        <w:tab/>
      </w:r>
      <w:r w:rsidRPr="00251952">
        <w:rPr>
          <w:rFonts w:eastAsia="Times New Roman" w:cstheme="minorHAnsi"/>
          <w:lang w:eastAsia="el-GR"/>
        </w:rPr>
        <w:t>Στάση νοσηλευτικού προσωπικού στην παροχή φροντίδας ασθενών ανάλογα με την ηλικία σε καρδιολογικές μονάδες.</w:t>
      </w:r>
    </w:p>
    <w:p w14:paraId="53562869" w14:textId="77777777" w:rsidR="00A254F1" w:rsidRPr="00251952" w:rsidRDefault="00A254F1" w:rsidP="00E66CCC">
      <w:pPr>
        <w:spacing w:after="0" w:line="360" w:lineRule="auto"/>
        <w:ind w:left="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bCs/>
          <w:u w:val="single"/>
          <w:lang w:eastAsia="el-GR"/>
        </w:rPr>
        <w:t>Οικονόμου Χριστίνα-Ιωάννα</w:t>
      </w:r>
      <w:r w:rsidRPr="00251952">
        <w:rPr>
          <w:rFonts w:eastAsia="Times New Roman" w:cstheme="minorHAnsi"/>
          <w:bCs/>
          <w:lang w:eastAsia="el-GR"/>
        </w:rPr>
        <w:t>. (Δεν περατώθηκε).</w:t>
      </w:r>
    </w:p>
    <w:p w14:paraId="2B5926FA" w14:textId="77777777" w:rsidR="00A254F1" w:rsidRPr="00251952" w:rsidRDefault="00A254F1" w:rsidP="00E66CCC">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16390EB4" w14:textId="77777777" w:rsidR="00A254F1" w:rsidRPr="00251952" w:rsidRDefault="00A254F1" w:rsidP="00E66CCC">
      <w:pPr>
        <w:spacing w:after="0" w:line="360" w:lineRule="auto"/>
        <w:ind w:left="709" w:hanging="852"/>
        <w:jc w:val="both"/>
        <w:rPr>
          <w:rFonts w:eastAsia="Times New Roman" w:cstheme="minorHAnsi"/>
          <w:lang w:eastAsia="el-GR"/>
        </w:rPr>
      </w:pPr>
    </w:p>
    <w:p w14:paraId="25F5C69D" w14:textId="77777777" w:rsidR="00A254F1" w:rsidRPr="00251952" w:rsidRDefault="00A254F1" w:rsidP="004675A3">
      <w:pPr>
        <w:spacing w:after="0" w:line="360" w:lineRule="auto"/>
        <w:ind w:left="709" w:hanging="709"/>
        <w:jc w:val="both"/>
        <w:rPr>
          <w:rFonts w:eastAsia="Times New Roman" w:cstheme="minorHAnsi"/>
          <w:lang w:eastAsia="el-GR"/>
        </w:rPr>
      </w:pPr>
      <w:r w:rsidRPr="00251952">
        <w:rPr>
          <w:rFonts w:eastAsia="Times New Roman" w:cstheme="minorHAnsi"/>
          <w:bCs/>
          <w:color w:val="000000"/>
          <w:lang w:eastAsia="el-GR"/>
        </w:rPr>
        <w:t>164.</w:t>
      </w:r>
      <w:r w:rsidRPr="00251952">
        <w:rPr>
          <w:rFonts w:eastAsia="Times New Roman" w:cstheme="minorHAnsi"/>
          <w:b/>
          <w:color w:val="000000"/>
          <w:lang w:eastAsia="el-GR"/>
        </w:rPr>
        <w:tab/>
      </w:r>
      <w:r w:rsidRPr="00251952">
        <w:rPr>
          <w:rFonts w:eastAsia="Times New Roman" w:cstheme="minorHAnsi"/>
          <w:lang w:eastAsia="el-GR"/>
        </w:rPr>
        <w:t>Οι εμπειρίες των εκπαιδευομένων μετά από σεμινάριο βασικής υποστήριξης της ζωής.</w:t>
      </w:r>
    </w:p>
    <w:p w14:paraId="60D149DA" w14:textId="77777777" w:rsidR="00A254F1" w:rsidRPr="00251952" w:rsidRDefault="00A254F1" w:rsidP="00E66CCC">
      <w:pPr>
        <w:spacing w:after="0" w:line="360" w:lineRule="auto"/>
        <w:ind w:left="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bCs/>
          <w:u w:val="single"/>
          <w:lang w:eastAsia="el-GR"/>
        </w:rPr>
        <w:t>Πάντα Ιλιάνα</w:t>
      </w:r>
      <w:r w:rsidRPr="00251952">
        <w:rPr>
          <w:rFonts w:eastAsia="Times New Roman" w:cstheme="minorHAnsi"/>
          <w:bCs/>
          <w:lang w:eastAsia="el-GR"/>
        </w:rPr>
        <w:t>.</w:t>
      </w:r>
    </w:p>
    <w:p w14:paraId="580B21B6" w14:textId="77777777" w:rsidR="00A254F1" w:rsidRPr="00251952" w:rsidRDefault="00A254F1" w:rsidP="00E66CCC">
      <w:pPr>
        <w:spacing w:after="0" w:line="360" w:lineRule="auto"/>
        <w:ind w:left="709"/>
        <w:jc w:val="both"/>
        <w:rPr>
          <w:rFonts w:eastAsia="Times New Roman" w:cstheme="minorHAnsi"/>
          <w:b/>
          <w:bCs/>
          <w:lang w:eastAsia="el-GR"/>
        </w:rPr>
      </w:pPr>
      <w:r w:rsidRPr="00251952">
        <w:rPr>
          <w:rFonts w:eastAsia="Times New Roman" w:cstheme="minorHAnsi"/>
        </w:rPr>
        <w:t>Ημερομηνία ολοκλήρωσης: 25/11/2016.</w:t>
      </w:r>
    </w:p>
    <w:p w14:paraId="3E192413" w14:textId="43D58197" w:rsidR="00A254F1" w:rsidRPr="00251952" w:rsidRDefault="00A254F1" w:rsidP="00E66CCC">
      <w:pPr>
        <w:spacing w:after="0" w:line="360" w:lineRule="auto"/>
        <w:ind w:right="-7" w:firstLine="709"/>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70D9628E" w14:textId="77777777" w:rsidR="00E66CCC" w:rsidRPr="00251952" w:rsidRDefault="00E66CCC" w:rsidP="00E66CCC">
      <w:pPr>
        <w:spacing w:after="0" w:line="360" w:lineRule="auto"/>
        <w:ind w:right="-7" w:firstLine="709"/>
        <w:jc w:val="both"/>
        <w:rPr>
          <w:rFonts w:eastAsia="Times New Roman" w:cstheme="minorHAnsi"/>
          <w:bCs/>
        </w:rPr>
      </w:pPr>
    </w:p>
    <w:p w14:paraId="71D975D9" w14:textId="77777777" w:rsidR="00A254F1" w:rsidRPr="00251952" w:rsidRDefault="00A254F1" w:rsidP="004675A3">
      <w:pPr>
        <w:spacing w:after="0" w:line="360" w:lineRule="auto"/>
        <w:ind w:left="709" w:hanging="709"/>
        <w:jc w:val="both"/>
        <w:rPr>
          <w:rFonts w:eastAsia="Times New Roman" w:cstheme="minorHAnsi"/>
          <w:lang w:eastAsia="el-GR"/>
        </w:rPr>
      </w:pPr>
      <w:r w:rsidRPr="00251952">
        <w:rPr>
          <w:rFonts w:eastAsia="Times New Roman" w:cstheme="minorHAnsi"/>
          <w:bCs/>
          <w:color w:val="000000"/>
          <w:lang w:eastAsia="el-GR"/>
        </w:rPr>
        <w:t>165.</w:t>
      </w:r>
      <w:r w:rsidRPr="00251952">
        <w:rPr>
          <w:rFonts w:eastAsia="Times New Roman" w:cstheme="minorHAnsi"/>
          <w:b/>
          <w:color w:val="000000"/>
          <w:lang w:eastAsia="el-GR"/>
        </w:rPr>
        <w:tab/>
      </w:r>
      <w:r w:rsidRPr="00251952">
        <w:rPr>
          <w:rFonts w:eastAsia="Times New Roman" w:cstheme="minorHAnsi"/>
          <w:lang w:eastAsia="el-GR"/>
        </w:rPr>
        <w:t>Μακροπρόθεσμες εμπειρίες εφαρμογής των αρχών του σεμιναρίου εξειδικευμένης υποστήριξης της ζωής μετά από εκπαιδευτικό σεμινάριο.</w:t>
      </w:r>
    </w:p>
    <w:p w14:paraId="3E8AF7A6" w14:textId="77777777" w:rsidR="00A254F1" w:rsidRPr="00251952" w:rsidRDefault="00A254F1" w:rsidP="00E66CCC">
      <w:pPr>
        <w:spacing w:after="0" w:line="360" w:lineRule="auto"/>
        <w:ind w:left="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bCs/>
          <w:u w:val="single"/>
          <w:lang w:eastAsia="el-GR"/>
        </w:rPr>
        <w:t>Παπαδοπούλου Βαρβάρα</w:t>
      </w:r>
      <w:r w:rsidRPr="00251952">
        <w:rPr>
          <w:rFonts w:eastAsia="Times New Roman" w:cstheme="minorHAnsi"/>
          <w:bCs/>
          <w:lang w:eastAsia="el-GR"/>
        </w:rPr>
        <w:t>.</w:t>
      </w:r>
    </w:p>
    <w:p w14:paraId="744B71D8" w14:textId="77777777" w:rsidR="00A254F1" w:rsidRPr="00251952" w:rsidRDefault="00A254F1" w:rsidP="00E66CCC">
      <w:pPr>
        <w:spacing w:after="0" w:line="360" w:lineRule="auto"/>
        <w:ind w:left="709"/>
        <w:jc w:val="both"/>
        <w:rPr>
          <w:rFonts w:eastAsia="Times New Roman" w:cstheme="minorHAnsi"/>
          <w:bCs/>
          <w:lang w:eastAsia="el-GR"/>
        </w:rPr>
      </w:pPr>
      <w:r w:rsidRPr="00251952">
        <w:rPr>
          <w:rFonts w:eastAsia="Times New Roman" w:cstheme="minorHAnsi"/>
        </w:rPr>
        <w:t>Ημερομηνία ολοκλήρωσης: 25/11/2016.</w:t>
      </w:r>
    </w:p>
    <w:p w14:paraId="0D5B63CF" w14:textId="77777777" w:rsidR="00A254F1" w:rsidRPr="00251952" w:rsidRDefault="00A254F1" w:rsidP="00E66CCC">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0610A4E4" w14:textId="77777777" w:rsidR="00A254F1" w:rsidRPr="00251952" w:rsidRDefault="00A254F1" w:rsidP="00E66CCC">
      <w:pPr>
        <w:spacing w:after="0" w:line="360" w:lineRule="auto"/>
        <w:ind w:left="709" w:hanging="852"/>
        <w:jc w:val="both"/>
        <w:rPr>
          <w:rFonts w:eastAsia="Times New Roman" w:cstheme="minorHAnsi"/>
          <w:lang w:eastAsia="el-GR"/>
        </w:rPr>
      </w:pPr>
    </w:p>
    <w:p w14:paraId="47926424" w14:textId="77777777" w:rsidR="00A254F1" w:rsidRPr="00251952" w:rsidRDefault="00A254F1" w:rsidP="004675A3">
      <w:pPr>
        <w:spacing w:after="0" w:line="360" w:lineRule="auto"/>
        <w:ind w:left="709" w:hanging="709"/>
        <w:jc w:val="both"/>
        <w:rPr>
          <w:rFonts w:eastAsia="Times New Roman" w:cstheme="minorHAnsi"/>
          <w:lang w:eastAsia="el-GR"/>
        </w:rPr>
      </w:pPr>
      <w:r w:rsidRPr="00251952">
        <w:rPr>
          <w:rFonts w:eastAsia="Times New Roman" w:cstheme="minorHAnsi"/>
          <w:bCs/>
          <w:color w:val="000000"/>
          <w:lang w:eastAsia="el-GR"/>
        </w:rPr>
        <w:t>166.</w:t>
      </w:r>
      <w:r w:rsidRPr="00251952">
        <w:rPr>
          <w:rFonts w:eastAsia="Times New Roman" w:cstheme="minorHAnsi"/>
          <w:b/>
          <w:color w:val="000000"/>
          <w:lang w:eastAsia="el-GR"/>
        </w:rPr>
        <w:tab/>
      </w:r>
      <w:r w:rsidRPr="00251952">
        <w:rPr>
          <w:rFonts w:eastAsia="Times New Roman" w:cstheme="minorHAnsi"/>
          <w:lang w:eastAsia="el-GR"/>
        </w:rPr>
        <w:t>Αντιλήψεις των εκπαιδευομένων στην Επείγουσα Υποστήριξη Ζωής.</w:t>
      </w:r>
    </w:p>
    <w:p w14:paraId="5618A473" w14:textId="77777777" w:rsidR="00A254F1" w:rsidRPr="00251952" w:rsidRDefault="00A254F1" w:rsidP="00E66CCC">
      <w:pPr>
        <w:spacing w:after="0" w:line="360" w:lineRule="auto"/>
        <w:ind w:left="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bCs/>
          <w:u w:val="single"/>
          <w:lang w:eastAsia="el-GR"/>
        </w:rPr>
        <w:t>Ρεκούμης Ιωάννης</w:t>
      </w:r>
      <w:r w:rsidRPr="00251952">
        <w:rPr>
          <w:rFonts w:eastAsia="Times New Roman" w:cstheme="minorHAnsi"/>
          <w:bCs/>
          <w:lang w:eastAsia="el-GR"/>
        </w:rPr>
        <w:t>.</w:t>
      </w:r>
    </w:p>
    <w:p w14:paraId="0A69B4C9" w14:textId="77777777" w:rsidR="00A254F1" w:rsidRPr="00251952" w:rsidRDefault="00A254F1" w:rsidP="00E66CCC">
      <w:pPr>
        <w:spacing w:after="0" w:line="360" w:lineRule="auto"/>
        <w:ind w:left="709"/>
        <w:jc w:val="both"/>
        <w:rPr>
          <w:rFonts w:eastAsia="Times New Roman" w:cstheme="minorHAnsi"/>
          <w:bCs/>
          <w:lang w:eastAsia="el-GR"/>
        </w:rPr>
      </w:pPr>
      <w:r w:rsidRPr="00251952">
        <w:rPr>
          <w:rFonts w:eastAsia="Times New Roman" w:cstheme="minorHAnsi"/>
        </w:rPr>
        <w:t>Ημερομηνία ολοκλήρωσης: 25/11/2016.</w:t>
      </w:r>
    </w:p>
    <w:p w14:paraId="144930CE" w14:textId="77777777" w:rsidR="00A254F1" w:rsidRPr="00251952" w:rsidRDefault="00A254F1" w:rsidP="00E66CCC">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3765A9E6" w14:textId="77777777" w:rsidR="00A254F1" w:rsidRPr="00251952" w:rsidRDefault="00A254F1" w:rsidP="00E66CCC">
      <w:pPr>
        <w:spacing w:after="0" w:line="360" w:lineRule="auto"/>
        <w:ind w:left="709" w:hanging="852"/>
        <w:jc w:val="both"/>
        <w:rPr>
          <w:rFonts w:eastAsia="Times New Roman" w:cstheme="minorHAnsi"/>
          <w:lang w:eastAsia="el-GR"/>
        </w:rPr>
      </w:pPr>
    </w:p>
    <w:p w14:paraId="5233B4AB" w14:textId="77777777" w:rsidR="00A254F1" w:rsidRPr="00251952" w:rsidRDefault="00A254F1" w:rsidP="004675A3">
      <w:pPr>
        <w:spacing w:after="0" w:line="360" w:lineRule="auto"/>
        <w:ind w:left="709" w:hanging="709"/>
        <w:jc w:val="both"/>
        <w:rPr>
          <w:rFonts w:eastAsia="Times New Roman" w:cstheme="minorHAnsi"/>
          <w:lang w:eastAsia="el-GR"/>
        </w:rPr>
      </w:pPr>
      <w:r w:rsidRPr="00251952">
        <w:rPr>
          <w:rFonts w:eastAsia="Times New Roman" w:cstheme="minorHAnsi"/>
          <w:bCs/>
          <w:color w:val="000000"/>
          <w:lang w:eastAsia="el-GR"/>
        </w:rPr>
        <w:t>167.</w:t>
      </w:r>
      <w:r w:rsidRPr="00251952">
        <w:rPr>
          <w:rFonts w:eastAsia="Times New Roman" w:cstheme="minorHAnsi"/>
          <w:b/>
          <w:color w:val="000000"/>
          <w:lang w:eastAsia="el-GR"/>
        </w:rPr>
        <w:tab/>
      </w:r>
      <w:r w:rsidRPr="00251952">
        <w:rPr>
          <w:rFonts w:eastAsia="Times New Roman" w:cstheme="minorHAnsi"/>
          <w:lang w:eastAsia="el-GR"/>
        </w:rPr>
        <w:t>Ο ρόλος της χορήγησης λιπιδίων στην ανακοπή.</w:t>
      </w:r>
    </w:p>
    <w:p w14:paraId="24A6F557" w14:textId="77777777" w:rsidR="00A254F1" w:rsidRPr="00251952" w:rsidRDefault="00A254F1" w:rsidP="00E66CCC">
      <w:pPr>
        <w:spacing w:after="0" w:line="360" w:lineRule="auto"/>
        <w:ind w:left="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bCs/>
          <w:u w:val="single"/>
          <w:lang w:eastAsia="el-GR"/>
        </w:rPr>
        <w:t>Ταμπάκης Κωνσταντίνος</w:t>
      </w:r>
      <w:r w:rsidRPr="00251952">
        <w:rPr>
          <w:rFonts w:eastAsia="Times New Roman" w:cstheme="minorHAnsi"/>
          <w:bCs/>
          <w:lang w:eastAsia="el-GR"/>
        </w:rPr>
        <w:t>.</w:t>
      </w:r>
    </w:p>
    <w:p w14:paraId="341ECFB1" w14:textId="77777777" w:rsidR="00A254F1" w:rsidRPr="00251952" w:rsidRDefault="00A254F1" w:rsidP="00E66CCC">
      <w:pPr>
        <w:spacing w:after="0" w:line="360" w:lineRule="auto"/>
        <w:ind w:left="709"/>
        <w:jc w:val="both"/>
        <w:rPr>
          <w:rFonts w:eastAsia="Times New Roman" w:cstheme="minorHAnsi"/>
          <w:bCs/>
          <w:lang w:eastAsia="el-GR"/>
        </w:rPr>
      </w:pPr>
      <w:r w:rsidRPr="00251952">
        <w:rPr>
          <w:rFonts w:eastAsia="Times New Roman" w:cstheme="minorHAnsi"/>
        </w:rPr>
        <w:t>Ημερομηνία ολοκλήρωσης: 17/03/2017.</w:t>
      </w:r>
    </w:p>
    <w:p w14:paraId="1D127EE9" w14:textId="77777777" w:rsidR="00A254F1" w:rsidRPr="00251952" w:rsidRDefault="00A254F1" w:rsidP="00E66CCC">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699B80AA" w14:textId="77777777" w:rsidR="00A254F1" w:rsidRPr="00251952" w:rsidRDefault="00A254F1" w:rsidP="00E66CCC">
      <w:pPr>
        <w:spacing w:after="0" w:line="360" w:lineRule="auto"/>
        <w:ind w:left="709" w:hanging="852"/>
        <w:jc w:val="both"/>
        <w:rPr>
          <w:rFonts w:eastAsia="Times New Roman" w:cstheme="minorHAnsi"/>
          <w:lang w:eastAsia="el-GR"/>
        </w:rPr>
      </w:pPr>
    </w:p>
    <w:p w14:paraId="0DA3F9AA" w14:textId="77777777" w:rsidR="00A254F1" w:rsidRPr="00251952" w:rsidRDefault="00A254F1" w:rsidP="004675A3">
      <w:pPr>
        <w:spacing w:after="0" w:line="360" w:lineRule="auto"/>
        <w:ind w:left="709" w:hanging="709"/>
        <w:jc w:val="both"/>
        <w:rPr>
          <w:rFonts w:eastAsia="Times New Roman" w:cstheme="minorHAnsi"/>
          <w:lang w:eastAsia="el-GR"/>
        </w:rPr>
      </w:pPr>
      <w:r w:rsidRPr="00251952">
        <w:rPr>
          <w:rFonts w:eastAsia="Times New Roman" w:cstheme="minorHAnsi"/>
          <w:bCs/>
          <w:color w:val="000000"/>
          <w:lang w:eastAsia="el-GR"/>
        </w:rPr>
        <w:t>168.</w:t>
      </w:r>
      <w:r w:rsidRPr="00251952">
        <w:rPr>
          <w:rFonts w:eastAsia="Times New Roman" w:cstheme="minorHAnsi"/>
          <w:b/>
          <w:color w:val="000000"/>
          <w:lang w:eastAsia="el-GR"/>
        </w:rPr>
        <w:tab/>
      </w:r>
      <w:r w:rsidRPr="00251952">
        <w:rPr>
          <w:rFonts w:eastAsia="Times New Roman" w:cstheme="minorHAnsi"/>
          <w:lang w:eastAsia="el-GR"/>
        </w:rPr>
        <w:t>Ο ρόλος των αντιοξειδωτικών στη πρόληψη της βακτηριακής διαμετάθεσης μετά από ισχαιμία και επαναιμάτωση εντέρου.</w:t>
      </w:r>
    </w:p>
    <w:p w14:paraId="66ADA48E" w14:textId="77777777" w:rsidR="00A254F1" w:rsidRPr="00251952" w:rsidRDefault="00A254F1" w:rsidP="00E66CCC">
      <w:pPr>
        <w:spacing w:after="0" w:line="360" w:lineRule="auto"/>
        <w:ind w:left="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bCs/>
          <w:u w:val="single"/>
          <w:lang w:eastAsia="el-GR"/>
        </w:rPr>
        <w:t>Τασσόπουλος Ανδρέας</w:t>
      </w:r>
      <w:r w:rsidRPr="00251952">
        <w:rPr>
          <w:rFonts w:eastAsia="Times New Roman" w:cstheme="minorHAnsi"/>
          <w:bCs/>
          <w:lang w:eastAsia="el-GR"/>
        </w:rPr>
        <w:t>.</w:t>
      </w:r>
    </w:p>
    <w:p w14:paraId="2E8EC576" w14:textId="77777777" w:rsidR="00A254F1" w:rsidRPr="00251952" w:rsidRDefault="00A254F1" w:rsidP="00E66CCC">
      <w:pPr>
        <w:spacing w:after="0" w:line="360" w:lineRule="auto"/>
        <w:ind w:left="709"/>
        <w:jc w:val="both"/>
        <w:rPr>
          <w:rFonts w:eastAsia="Times New Roman" w:cstheme="minorHAnsi"/>
          <w:bCs/>
          <w:lang w:eastAsia="el-GR"/>
        </w:rPr>
      </w:pPr>
      <w:r w:rsidRPr="00251952">
        <w:rPr>
          <w:rFonts w:eastAsia="Times New Roman" w:cstheme="minorHAnsi"/>
        </w:rPr>
        <w:t>Ημερομηνία ολοκλήρωσης: 25/11/2016.</w:t>
      </w:r>
    </w:p>
    <w:p w14:paraId="363A0C98" w14:textId="77777777" w:rsidR="00A254F1" w:rsidRPr="00251952" w:rsidRDefault="00A254F1" w:rsidP="00E66CCC">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6C01FD0E" w14:textId="77777777" w:rsidR="00A254F1" w:rsidRPr="00251952" w:rsidRDefault="00A254F1" w:rsidP="00E66CCC">
      <w:pPr>
        <w:spacing w:after="0" w:line="360" w:lineRule="auto"/>
        <w:ind w:left="709" w:hanging="852"/>
        <w:jc w:val="both"/>
        <w:rPr>
          <w:rFonts w:eastAsia="Times New Roman" w:cstheme="minorHAnsi"/>
          <w:lang w:eastAsia="el-GR"/>
        </w:rPr>
      </w:pPr>
    </w:p>
    <w:p w14:paraId="2355FA20" w14:textId="77777777" w:rsidR="00A254F1" w:rsidRPr="00251952" w:rsidRDefault="00A254F1" w:rsidP="004675A3">
      <w:pPr>
        <w:spacing w:after="0" w:line="360" w:lineRule="auto"/>
        <w:ind w:left="709" w:hanging="709"/>
        <w:jc w:val="both"/>
        <w:rPr>
          <w:rFonts w:eastAsia="Times New Roman" w:cstheme="minorHAnsi"/>
          <w:lang w:eastAsia="el-GR"/>
        </w:rPr>
      </w:pPr>
      <w:r w:rsidRPr="00251952">
        <w:rPr>
          <w:rFonts w:eastAsia="Times New Roman" w:cstheme="minorHAnsi"/>
          <w:bCs/>
          <w:color w:val="000000"/>
          <w:lang w:eastAsia="el-GR"/>
        </w:rPr>
        <w:lastRenderedPageBreak/>
        <w:t>169.</w:t>
      </w:r>
      <w:r w:rsidRPr="00251952">
        <w:rPr>
          <w:rFonts w:eastAsia="Times New Roman" w:cstheme="minorHAnsi"/>
          <w:b/>
          <w:color w:val="000000"/>
          <w:lang w:eastAsia="el-GR"/>
        </w:rPr>
        <w:tab/>
      </w:r>
      <w:r w:rsidRPr="00251952">
        <w:rPr>
          <w:rFonts w:eastAsia="Times New Roman" w:cstheme="minorHAnsi"/>
          <w:lang w:eastAsia="el-GR"/>
        </w:rPr>
        <w:t>Η αποτελεσματικότητα των Η2 αντιϊσταμινικών, κατά την οξεία φάση της αναφυλαξίας.</w:t>
      </w:r>
    </w:p>
    <w:p w14:paraId="346950CD" w14:textId="77777777" w:rsidR="00A254F1" w:rsidRPr="00251952" w:rsidRDefault="00A254F1" w:rsidP="00E66CCC">
      <w:pPr>
        <w:spacing w:after="0" w:line="360" w:lineRule="auto"/>
        <w:ind w:left="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bCs/>
          <w:u w:val="single"/>
          <w:lang w:eastAsia="el-GR"/>
        </w:rPr>
        <w:t>Τσίλη Δήμητρα</w:t>
      </w:r>
      <w:r w:rsidRPr="00251952">
        <w:rPr>
          <w:rFonts w:eastAsia="Times New Roman" w:cstheme="minorHAnsi"/>
          <w:bCs/>
          <w:lang w:eastAsia="el-GR"/>
        </w:rPr>
        <w:t>.</w:t>
      </w:r>
    </w:p>
    <w:p w14:paraId="474DA4A2" w14:textId="77777777" w:rsidR="00A254F1" w:rsidRPr="00251952" w:rsidRDefault="00A254F1" w:rsidP="00E66CCC">
      <w:pPr>
        <w:spacing w:after="0" w:line="360" w:lineRule="auto"/>
        <w:ind w:left="709"/>
        <w:jc w:val="both"/>
        <w:rPr>
          <w:rFonts w:eastAsia="Times New Roman" w:cstheme="minorHAnsi"/>
          <w:bCs/>
          <w:lang w:eastAsia="el-GR"/>
        </w:rPr>
      </w:pPr>
      <w:r w:rsidRPr="00251952">
        <w:rPr>
          <w:rFonts w:eastAsia="Times New Roman" w:cstheme="minorHAnsi"/>
        </w:rPr>
        <w:t>Ημερομηνία ολοκλήρωσης: 17/03/2017.</w:t>
      </w:r>
    </w:p>
    <w:p w14:paraId="08B1C4BB" w14:textId="77777777" w:rsidR="00A254F1" w:rsidRPr="00251952" w:rsidRDefault="00A254F1" w:rsidP="00E66CCC">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26D4E04C" w14:textId="77777777" w:rsidR="00A254F1" w:rsidRPr="00251952" w:rsidRDefault="00A254F1" w:rsidP="00E66CCC">
      <w:pPr>
        <w:spacing w:after="0" w:line="360" w:lineRule="auto"/>
        <w:ind w:left="709" w:hanging="852"/>
        <w:jc w:val="both"/>
        <w:rPr>
          <w:rFonts w:eastAsia="Times New Roman" w:cstheme="minorHAnsi"/>
          <w:lang w:eastAsia="el-GR"/>
        </w:rPr>
      </w:pPr>
    </w:p>
    <w:p w14:paraId="4FAD9D73" w14:textId="77777777" w:rsidR="00A254F1" w:rsidRPr="00251952" w:rsidRDefault="00A254F1" w:rsidP="004675A3">
      <w:pPr>
        <w:spacing w:after="0" w:line="360" w:lineRule="auto"/>
        <w:ind w:left="709" w:right="-852" w:hanging="709"/>
        <w:jc w:val="both"/>
        <w:rPr>
          <w:rFonts w:eastAsia="Times New Roman" w:cstheme="minorHAnsi"/>
          <w:b/>
          <w:bCs/>
          <w:spacing w:val="20"/>
        </w:rPr>
      </w:pPr>
      <w:r w:rsidRPr="00251952">
        <w:rPr>
          <w:rFonts w:eastAsia="Times New Roman" w:cstheme="minorHAnsi"/>
          <w:bCs/>
          <w:color w:val="000000"/>
          <w:lang w:eastAsia="el-GR"/>
        </w:rPr>
        <w:t>170.</w:t>
      </w:r>
      <w:r w:rsidRPr="00251952">
        <w:rPr>
          <w:rFonts w:eastAsia="Times New Roman" w:cstheme="minorHAnsi"/>
          <w:b/>
          <w:color w:val="000000"/>
          <w:lang w:eastAsia="el-GR"/>
        </w:rPr>
        <w:tab/>
      </w:r>
      <w:r w:rsidRPr="00251952">
        <w:rPr>
          <w:rFonts w:eastAsia="Times New Roman" w:cstheme="minorHAnsi"/>
          <w:lang w:eastAsia="el-GR"/>
        </w:rPr>
        <w:t>Η επίδραση του μόνιμου τεχνητού βηματοδότη στην ψυχική και σωματική υγεία των ασθενών.</w:t>
      </w:r>
    </w:p>
    <w:p w14:paraId="527E1673" w14:textId="77777777" w:rsidR="00A254F1" w:rsidRPr="00251952" w:rsidRDefault="00A254F1" w:rsidP="00E66CCC">
      <w:pPr>
        <w:spacing w:after="0" w:line="360" w:lineRule="auto"/>
        <w:ind w:left="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bCs/>
          <w:u w:val="single"/>
          <w:lang w:eastAsia="el-GR"/>
        </w:rPr>
        <w:t>Φωτοπούλου Παρασκευή</w:t>
      </w:r>
      <w:r w:rsidRPr="00251952">
        <w:rPr>
          <w:rFonts w:eastAsia="Times New Roman" w:cstheme="minorHAnsi"/>
          <w:bCs/>
          <w:lang w:eastAsia="el-GR"/>
        </w:rPr>
        <w:t>.</w:t>
      </w:r>
    </w:p>
    <w:p w14:paraId="4A30132B" w14:textId="77777777" w:rsidR="00A254F1" w:rsidRPr="00251952" w:rsidRDefault="00A254F1" w:rsidP="00E66CCC">
      <w:pPr>
        <w:spacing w:after="0" w:line="360" w:lineRule="auto"/>
        <w:ind w:left="709"/>
        <w:jc w:val="both"/>
        <w:rPr>
          <w:rFonts w:eastAsia="Times New Roman" w:cstheme="minorHAnsi"/>
          <w:bCs/>
          <w:lang w:eastAsia="el-GR"/>
        </w:rPr>
      </w:pPr>
      <w:r w:rsidRPr="00251952">
        <w:rPr>
          <w:rFonts w:eastAsia="Times New Roman" w:cstheme="minorHAnsi"/>
        </w:rPr>
        <w:t>Ημερομηνία ολοκλήρωσης: 25/11/2016.</w:t>
      </w:r>
    </w:p>
    <w:p w14:paraId="315C26D9" w14:textId="77777777" w:rsidR="00A254F1" w:rsidRPr="00251952" w:rsidRDefault="00A254F1" w:rsidP="00E66CCC">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43E8CBDA" w14:textId="77777777" w:rsidR="00E66CCC" w:rsidRPr="00251952" w:rsidRDefault="00E66CCC" w:rsidP="00E66CCC">
      <w:pPr>
        <w:spacing w:after="0" w:line="360" w:lineRule="auto"/>
        <w:ind w:right="-7"/>
        <w:jc w:val="both"/>
        <w:rPr>
          <w:rFonts w:eastAsia="Times New Roman" w:cstheme="minorHAnsi"/>
          <w:b/>
          <w:bCs/>
          <w:u w:val="single"/>
        </w:rPr>
      </w:pPr>
    </w:p>
    <w:p w14:paraId="57E12C78" w14:textId="5EA6E695" w:rsidR="00A254F1" w:rsidRPr="00251952" w:rsidRDefault="00A254F1" w:rsidP="00E66CCC">
      <w:pPr>
        <w:spacing w:after="0" w:line="360" w:lineRule="auto"/>
        <w:ind w:right="-7"/>
        <w:jc w:val="both"/>
        <w:rPr>
          <w:rFonts w:eastAsia="Times New Roman" w:cstheme="minorHAnsi"/>
          <w:b/>
          <w:bCs/>
          <w:u w:val="single"/>
        </w:rPr>
      </w:pPr>
      <w:r w:rsidRPr="00251952">
        <w:rPr>
          <w:rFonts w:eastAsia="Times New Roman" w:cstheme="minorHAnsi"/>
          <w:b/>
          <w:u w:val="single"/>
        </w:rPr>
        <w:t xml:space="preserve">Ακαδημαϊκό έτος εισαγωγής φοιτητών </w:t>
      </w:r>
      <w:r w:rsidRPr="00251952">
        <w:rPr>
          <w:rFonts w:eastAsia="Times New Roman" w:cstheme="minorHAnsi"/>
          <w:b/>
          <w:bCs/>
          <w:u w:val="single"/>
        </w:rPr>
        <w:t>2014-2015</w:t>
      </w:r>
    </w:p>
    <w:p w14:paraId="1B4494D8" w14:textId="77777777" w:rsidR="00A254F1" w:rsidRPr="00251952" w:rsidRDefault="00A254F1" w:rsidP="004675A3">
      <w:pPr>
        <w:spacing w:after="0" w:line="360" w:lineRule="auto"/>
        <w:ind w:left="709" w:hanging="709"/>
        <w:jc w:val="both"/>
        <w:rPr>
          <w:rFonts w:eastAsia="Times New Roman" w:cstheme="minorHAnsi"/>
          <w:lang w:eastAsia="el-GR"/>
        </w:rPr>
      </w:pPr>
      <w:r w:rsidRPr="00251952">
        <w:rPr>
          <w:rFonts w:eastAsia="Times New Roman" w:cstheme="minorHAnsi"/>
          <w:bCs/>
          <w:color w:val="000000"/>
          <w:lang w:eastAsia="el-GR"/>
        </w:rPr>
        <w:t>171.</w:t>
      </w:r>
      <w:r w:rsidRPr="00251952">
        <w:rPr>
          <w:rFonts w:eastAsia="Times New Roman" w:cstheme="minorHAnsi"/>
          <w:b/>
          <w:color w:val="000000"/>
          <w:lang w:eastAsia="el-GR"/>
        </w:rPr>
        <w:tab/>
      </w:r>
      <w:r w:rsidRPr="00251952">
        <w:rPr>
          <w:rFonts w:eastAsia="Times New Roman" w:cstheme="minorHAnsi"/>
          <w:lang w:eastAsia="el-GR"/>
        </w:rPr>
        <w:t>Διακολπικός αποκλεισμός σε ασθενείς με αυξημένο δείκτη μάζας σώματος και εμφάνιση αρρυθμιών.</w:t>
      </w:r>
    </w:p>
    <w:p w14:paraId="310ED1C0" w14:textId="77777777" w:rsidR="00A254F1" w:rsidRPr="00251952" w:rsidRDefault="00A254F1" w:rsidP="00E66CCC">
      <w:pPr>
        <w:spacing w:after="0" w:line="360" w:lineRule="auto"/>
        <w:ind w:left="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Γρηγοράκη Ευαγγελία</w:t>
      </w:r>
      <w:r w:rsidRPr="00251952">
        <w:rPr>
          <w:rFonts w:eastAsia="Times New Roman" w:cstheme="minorHAnsi"/>
          <w:lang w:eastAsia="el-GR"/>
        </w:rPr>
        <w:t>.</w:t>
      </w:r>
    </w:p>
    <w:p w14:paraId="20917DD5" w14:textId="77777777" w:rsidR="00A254F1" w:rsidRPr="00251952" w:rsidRDefault="00A254F1" w:rsidP="00E66CCC">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20/11/2017.</w:t>
      </w:r>
    </w:p>
    <w:p w14:paraId="08950802" w14:textId="77777777" w:rsidR="00A254F1" w:rsidRPr="00251952" w:rsidRDefault="00A254F1" w:rsidP="00E66CCC">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33531B49" w14:textId="77777777" w:rsidR="00A254F1" w:rsidRPr="00251952" w:rsidRDefault="00A254F1" w:rsidP="00E66CCC">
      <w:pPr>
        <w:spacing w:after="0" w:line="360" w:lineRule="auto"/>
        <w:ind w:left="709" w:hanging="852"/>
        <w:jc w:val="both"/>
        <w:rPr>
          <w:rFonts w:eastAsia="Times New Roman" w:cstheme="minorHAnsi"/>
          <w:lang w:eastAsia="el-GR"/>
        </w:rPr>
      </w:pPr>
    </w:p>
    <w:p w14:paraId="164A843B" w14:textId="77777777" w:rsidR="00A254F1" w:rsidRPr="00251952" w:rsidRDefault="00A254F1" w:rsidP="004675A3">
      <w:pPr>
        <w:spacing w:after="0" w:line="360" w:lineRule="auto"/>
        <w:ind w:left="709" w:hanging="709"/>
        <w:jc w:val="both"/>
        <w:rPr>
          <w:rFonts w:eastAsia="Times New Roman" w:cstheme="minorHAnsi"/>
          <w:color w:val="000000"/>
          <w:lang w:eastAsia="el-GR"/>
        </w:rPr>
      </w:pPr>
      <w:r w:rsidRPr="00251952">
        <w:rPr>
          <w:rFonts w:eastAsia="Times New Roman" w:cstheme="minorHAnsi"/>
          <w:bCs/>
          <w:color w:val="000000"/>
          <w:lang w:eastAsia="el-GR"/>
        </w:rPr>
        <w:t>172.</w:t>
      </w:r>
      <w:r w:rsidRPr="00251952">
        <w:rPr>
          <w:rFonts w:eastAsia="Times New Roman" w:cstheme="minorHAnsi"/>
          <w:b/>
          <w:color w:val="000000"/>
          <w:lang w:eastAsia="el-GR"/>
        </w:rPr>
        <w:tab/>
      </w:r>
      <w:r w:rsidRPr="00251952">
        <w:rPr>
          <w:rFonts w:eastAsia="Times New Roman" w:cstheme="minorHAnsi"/>
          <w:color w:val="000000"/>
          <w:lang w:eastAsia="el-GR"/>
        </w:rPr>
        <w:t>Συγκριτική μελέτη νοσηλευτών τμημάτων αναισθησιολογικού, καρδιολογικού, επειγόντων περιστατικών, μονάδας εμφραγμάτων και ειδικευόμενων καρδιολόγων, στη γνώση των φαρμάκων περί και κατά τη διάρκεια της αναζωογόνησης.</w:t>
      </w:r>
    </w:p>
    <w:p w14:paraId="43BF9490" w14:textId="77777777" w:rsidR="00A254F1" w:rsidRPr="00251952" w:rsidRDefault="00A254F1" w:rsidP="00E66CCC">
      <w:pPr>
        <w:spacing w:after="0" w:line="360" w:lineRule="auto"/>
        <w:ind w:left="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color w:val="000000"/>
          <w:u w:val="single"/>
          <w:lang w:eastAsia="el-GR"/>
        </w:rPr>
        <w:t>Δαμιανού Αγνή</w:t>
      </w:r>
      <w:r w:rsidRPr="00251952">
        <w:rPr>
          <w:rFonts w:eastAsia="Times New Roman" w:cstheme="minorHAnsi"/>
          <w:color w:val="000000"/>
          <w:lang w:eastAsia="el-GR"/>
        </w:rPr>
        <w:t>.</w:t>
      </w:r>
    </w:p>
    <w:p w14:paraId="27B33CF1" w14:textId="77777777" w:rsidR="00A254F1" w:rsidRPr="00251952" w:rsidRDefault="00A254F1" w:rsidP="00E66CCC">
      <w:pPr>
        <w:spacing w:after="0" w:line="360" w:lineRule="auto"/>
        <w:ind w:left="709"/>
        <w:jc w:val="both"/>
        <w:rPr>
          <w:rFonts w:eastAsia="Times New Roman" w:cstheme="minorHAnsi"/>
          <w:color w:val="000000"/>
          <w:lang w:eastAsia="el-GR"/>
        </w:rPr>
      </w:pPr>
      <w:r w:rsidRPr="00251952">
        <w:rPr>
          <w:rFonts w:eastAsia="Times New Roman" w:cstheme="minorHAnsi"/>
        </w:rPr>
        <w:t>Ημερομηνία ολοκλήρωσης: 05/03/2018.</w:t>
      </w:r>
    </w:p>
    <w:p w14:paraId="2235C138" w14:textId="77777777" w:rsidR="00A254F1" w:rsidRPr="00251952" w:rsidRDefault="00A254F1" w:rsidP="00E66CCC">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40A5DEFA" w14:textId="51842A85" w:rsidR="00FC1640" w:rsidRPr="00251952" w:rsidRDefault="00FC1640" w:rsidP="00E66CCC">
      <w:pPr>
        <w:spacing w:after="0" w:line="360" w:lineRule="auto"/>
        <w:ind w:right="-7"/>
        <w:jc w:val="both"/>
        <w:rPr>
          <w:rFonts w:eastAsia="Times New Roman" w:cstheme="minorHAnsi"/>
          <w:bCs/>
        </w:rPr>
      </w:pPr>
    </w:p>
    <w:p w14:paraId="56602068" w14:textId="77777777" w:rsidR="00D0277B" w:rsidRPr="00251952" w:rsidRDefault="00D0277B" w:rsidP="00E66CCC">
      <w:pPr>
        <w:spacing w:after="0" w:line="360" w:lineRule="auto"/>
        <w:ind w:right="-7"/>
        <w:jc w:val="both"/>
        <w:rPr>
          <w:rFonts w:eastAsia="Times New Roman" w:cstheme="minorHAnsi"/>
          <w:bCs/>
        </w:rPr>
      </w:pPr>
    </w:p>
    <w:p w14:paraId="20EDCB90" w14:textId="77777777" w:rsidR="00A254F1" w:rsidRPr="00251952" w:rsidRDefault="00A254F1" w:rsidP="004675A3">
      <w:pPr>
        <w:spacing w:after="0" w:line="360" w:lineRule="auto"/>
        <w:ind w:left="709" w:hanging="709"/>
        <w:jc w:val="both"/>
        <w:rPr>
          <w:rFonts w:eastAsia="Times New Roman" w:cstheme="minorHAnsi"/>
          <w:lang w:eastAsia="el-GR"/>
        </w:rPr>
      </w:pPr>
      <w:r w:rsidRPr="00251952">
        <w:rPr>
          <w:rFonts w:eastAsia="Times New Roman" w:cstheme="minorHAnsi"/>
          <w:bCs/>
          <w:color w:val="000000"/>
          <w:lang w:eastAsia="el-GR"/>
        </w:rPr>
        <w:t>173.</w:t>
      </w:r>
      <w:r w:rsidRPr="00251952">
        <w:rPr>
          <w:rFonts w:eastAsia="Times New Roman" w:cstheme="minorHAnsi"/>
          <w:b/>
          <w:color w:val="000000"/>
          <w:lang w:eastAsia="el-GR"/>
        </w:rPr>
        <w:tab/>
      </w:r>
      <w:r w:rsidRPr="00251952">
        <w:rPr>
          <w:rFonts w:eastAsia="Times New Roman" w:cstheme="minorHAnsi"/>
          <w:lang w:eastAsia="el-GR"/>
        </w:rPr>
        <w:t>Αξιολόγηση της κρίσης του προσωπικού υγείας, το οποίο εξειδικεύεται στην αντιμετώπιση του τραύματος, όσον αφορά στην πρόβλεψη αναγκαιότητας διασωστικών παρεμβάσεων.</w:t>
      </w:r>
    </w:p>
    <w:p w14:paraId="5DA716AD" w14:textId="77777777" w:rsidR="00A254F1" w:rsidRPr="00251952" w:rsidRDefault="00A254F1" w:rsidP="00E66CCC">
      <w:pPr>
        <w:spacing w:after="0" w:line="360" w:lineRule="auto"/>
        <w:ind w:left="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Διαγούπη Ιωάννα</w:t>
      </w:r>
      <w:r w:rsidRPr="00251952">
        <w:rPr>
          <w:rFonts w:eastAsia="Times New Roman" w:cstheme="minorHAnsi"/>
          <w:lang w:eastAsia="el-GR"/>
        </w:rPr>
        <w:t>.</w:t>
      </w:r>
    </w:p>
    <w:p w14:paraId="6E1DC0A3" w14:textId="77777777" w:rsidR="00A254F1" w:rsidRPr="00251952" w:rsidRDefault="00A254F1" w:rsidP="00E66CCC">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25/11/2019.</w:t>
      </w:r>
    </w:p>
    <w:p w14:paraId="06742C99" w14:textId="77777777" w:rsidR="00A254F1" w:rsidRPr="00251952" w:rsidRDefault="00A254F1" w:rsidP="00E66CCC">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62ADEB69" w14:textId="77777777" w:rsidR="00E66CCC" w:rsidRPr="00251952" w:rsidRDefault="00E66CCC" w:rsidP="00E66CCC">
      <w:pPr>
        <w:spacing w:after="0" w:line="360" w:lineRule="auto"/>
        <w:ind w:left="709" w:right="-7" w:hanging="852"/>
        <w:jc w:val="both"/>
        <w:rPr>
          <w:rFonts w:eastAsia="Times New Roman" w:cstheme="minorHAnsi"/>
          <w:bCs/>
        </w:rPr>
      </w:pPr>
    </w:p>
    <w:p w14:paraId="6962A816" w14:textId="77777777" w:rsidR="00A254F1" w:rsidRPr="00251952" w:rsidRDefault="00A254F1" w:rsidP="004675A3">
      <w:pPr>
        <w:spacing w:after="0" w:line="360" w:lineRule="auto"/>
        <w:ind w:left="709" w:hanging="709"/>
        <w:jc w:val="both"/>
        <w:rPr>
          <w:rFonts w:eastAsia="Times New Roman" w:cstheme="minorHAnsi"/>
          <w:lang w:eastAsia="el-GR"/>
        </w:rPr>
      </w:pPr>
      <w:r w:rsidRPr="00251952">
        <w:rPr>
          <w:rFonts w:eastAsia="Times New Roman" w:cstheme="minorHAnsi"/>
          <w:bCs/>
          <w:color w:val="000000"/>
          <w:lang w:eastAsia="el-GR"/>
        </w:rPr>
        <w:t>174.</w:t>
      </w:r>
      <w:r w:rsidRPr="00251952">
        <w:rPr>
          <w:rFonts w:eastAsia="Times New Roman" w:cstheme="minorHAnsi"/>
          <w:b/>
          <w:color w:val="000000"/>
          <w:lang w:eastAsia="el-GR"/>
        </w:rPr>
        <w:tab/>
      </w:r>
      <w:r w:rsidRPr="00251952">
        <w:rPr>
          <w:rFonts w:eastAsia="Times New Roman" w:cstheme="minorHAnsi"/>
          <w:lang w:eastAsia="el-GR"/>
        </w:rPr>
        <w:t>Ασθενείς με σήψη: παράμετροι από τον βιοχημικό έλεγχο σχετιζόμενοι με την έκβαση ασθενών με σήψη.</w:t>
      </w:r>
    </w:p>
    <w:p w14:paraId="08D74477" w14:textId="77777777" w:rsidR="00A254F1" w:rsidRPr="00251952" w:rsidRDefault="00A254F1" w:rsidP="00E66CCC">
      <w:pPr>
        <w:spacing w:after="0" w:line="360" w:lineRule="auto"/>
        <w:ind w:left="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Δράκου Ελίνα</w:t>
      </w:r>
      <w:r w:rsidRPr="00251952">
        <w:rPr>
          <w:rFonts w:eastAsia="Times New Roman" w:cstheme="minorHAnsi"/>
          <w:lang w:eastAsia="el-GR"/>
        </w:rPr>
        <w:t>.</w:t>
      </w:r>
    </w:p>
    <w:p w14:paraId="456A2EFF" w14:textId="77777777" w:rsidR="00A254F1" w:rsidRPr="00251952" w:rsidRDefault="00A254F1" w:rsidP="00E66CCC">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20/11/2017.</w:t>
      </w:r>
    </w:p>
    <w:p w14:paraId="1599B518" w14:textId="77777777" w:rsidR="00A254F1" w:rsidRPr="00251952" w:rsidRDefault="00A254F1" w:rsidP="00E66CCC">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44C525FF" w14:textId="77777777" w:rsidR="00A254F1" w:rsidRPr="00251952" w:rsidRDefault="00A254F1" w:rsidP="00E66CCC">
      <w:pPr>
        <w:spacing w:after="0" w:line="360" w:lineRule="auto"/>
        <w:ind w:left="709" w:hanging="852"/>
        <w:jc w:val="both"/>
        <w:rPr>
          <w:rFonts w:eastAsia="Times New Roman" w:cstheme="minorHAnsi"/>
          <w:lang w:eastAsia="el-GR"/>
        </w:rPr>
      </w:pPr>
    </w:p>
    <w:p w14:paraId="5A4F7E07" w14:textId="77777777" w:rsidR="00A254F1" w:rsidRPr="00251952" w:rsidRDefault="00A254F1" w:rsidP="004675A3">
      <w:pPr>
        <w:spacing w:after="0" w:line="360" w:lineRule="auto"/>
        <w:ind w:left="709" w:hanging="709"/>
        <w:jc w:val="both"/>
        <w:rPr>
          <w:rFonts w:eastAsia="Times New Roman" w:cstheme="minorHAnsi"/>
          <w:lang w:eastAsia="el-GR"/>
        </w:rPr>
      </w:pPr>
      <w:r w:rsidRPr="00251952">
        <w:rPr>
          <w:rFonts w:eastAsia="Times New Roman" w:cstheme="minorHAnsi"/>
          <w:bCs/>
          <w:color w:val="000000"/>
          <w:lang w:eastAsia="el-GR"/>
        </w:rPr>
        <w:t>175.</w:t>
      </w:r>
      <w:r w:rsidRPr="00251952">
        <w:rPr>
          <w:rFonts w:eastAsia="Times New Roman" w:cstheme="minorHAnsi"/>
          <w:b/>
          <w:color w:val="000000"/>
          <w:lang w:eastAsia="el-GR"/>
        </w:rPr>
        <w:tab/>
      </w:r>
      <w:r w:rsidRPr="00251952">
        <w:rPr>
          <w:rFonts w:eastAsia="Times New Roman" w:cstheme="minorHAnsi"/>
          <w:lang w:eastAsia="el-GR"/>
        </w:rPr>
        <w:t>Υπολογισμός του rSO2 με εγκεφαλική οξυμετρία και συσχέτισή του με το γαλακτικό οξύ κατά την διάρκεια της εξωσωματικής κυκλοφορίας (CPB) για διόρθωση συγγενών καρδιοπαθειών σε παιδιατρικούς ασθενείς.</w:t>
      </w:r>
    </w:p>
    <w:p w14:paraId="36A2BCF1" w14:textId="77777777" w:rsidR="00A254F1" w:rsidRPr="00251952" w:rsidRDefault="00A254F1" w:rsidP="00E66CCC">
      <w:pPr>
        <w:spacing w:after="0" w:line="360" w:lineRule="auto"/>
        <w:ind w:left="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Κουνά Νίκη</w:t>
      </w:r>
      <w:r w:rsidRPr="00251952">
        <w:rPr>
          <w:rFonts w:eastAsia="Times New Roman" w:cstheme="minorHAnsi"/>
          <w:lang w:eastAsia="el-GR"/>
        </w:rPr>
        <w:t>.</w:t>
      </w:r>
    </w:p>
    <w:p w14:paraId="1C3740B2" w14:textId="77777777" w:rsidR="00A254F1" w:rsidRPr="00251952" w:rsidRDefault="00A254F1" w:rsidP="00E66CCC">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17/03/2017.</w:t>
      </w:r>
    </w:p>
    <w:p w14:paraId="0EB9A9A9" w14:textId="77777777" w:rsidR="00A254F1" w:rsidRPr="00251952" w:rsidRDefault="00A254F1" w:rsidP="00E66CCC">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03AE6654" w14:textId="48373B0F" w:rsidR="00A254F1" w:rsidRPr="00251952" w:rsidRDefault="00A254F1" w:rsidP="00E66CCC">
      <w:pPr>
        <w:spacing w:after="0" w:line="360" w:lineRule="auto"/>
        <w:ind w:left="709" w:hanging="852"/>
        <w:jc w:val="both"/>
        <w:rPr>
          <w:rFonts w:eastAsia="Times New Roman" w:cstheme="minorHAnsi"/>
          <w:lang w:eastAsia="el-GR"/>
        </w:rPr>
      </w:pPr>
    </w:p>
    <w:p w14:paraId="54986541" w14:textId="77777777" w:rsidR="00A254F1" w:rsidRPr="00251952" w:rsidRDefault="00A254F1" w:rsidP="004675A3">
      <w:pPr>
        <w:spacing w:after="0" w:line="360" w:lineRule="auto"/>
        <w:ind w:left="709" w:hanging="709"/>
        <w:jc w:val="both"/>
        <w:rPr>
          <w:rFonts w:eastAsia="Times New Roman" w:cstheme="minorHAnsi"/>
          <w:lang w:eastAsia="el-GR"/>
        </w:rPr>
      </w:pPr>
      <w:r w:rsidRPr="00251952">
        <w:rPr>
          <w:rFonts w:eastAsia="Times New Roman" w:cstheme="minorHAnsi"/>
          <w:bCs/>
          <w:color w:val="000000"/>
          <w:lang w:eastAsia="el-GR"/>
        </w:rPr>
        <w:t>176.</w:t>
      </w:r>
      <w:r w:rsidRPr="00251952">
        <w:rPr>
          <w:rFonts w:eastAsia="Times New Roman" w:cstheme="minorHAnsi"/>
          <w:b/>
          <w:color w:val="000000"/>
          <w:lang w:eastAsia="el-GR"/>
        </w:rPr>
        <w:tab/>
      </w:r>
      <w:r w:rsidRPr="00251952">
        <w:rPr>
          <w:rFonts w:eastAsia="Times New Roman" w:cstheme="minorHAnsi"/>
          <w:lang w:eastAsia="el-GR"/>
        </w:rPr>
        <w:t>Διαταραχή θυρεοειδικής λειτουργίας στα οξέα στεφανιαία συμβάντα.</w:t>
      </w:r>
    </w:p>
    <w:p w14:paraId="7571460D" w14:textId="77777777" w:rsidR="00A254F1" w:rsidRPr="00251952" w:rsidRDefault="00A254F1" w:rsidP="00E66CCC">
      <w:pPr>
        <w:spacing w:after="0" w:line="360" w:lineRule="auto"/>
        <w:ind w:left="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u w:val="single"/>
          <w:lang w:eastAsia="el-GR"/>
        </w:rPr>
        <w:t>Λάμπρου Βασίλειος</w:t>
      </w:r>
      <w:r w:rsidRPr="00251952">
        <w:rPr>
          <w:rFonts w:eastAsia="Times New Roman" w:cstheme="minorHAnsi"/>
          <w:lang w:eastAsia="el-GR"/>
        </w:rPr>
        <w:t>.</w:t>
      </w:r>
    </w:p>
    <w:p w14:paraId="15995FF4" w14:textId="77777777" w:rsidR="00A254F1" w:rsidRPr="00251952" w:rsidRDefault="00A254F1" w:rsidP="00E66CCC">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23/06/2017.</w:t>
      </w:r>
    </w:p>
    <w:p w14:paraId="3802D79A" w14:textId="77777777" w:rsidR="00A254F1" w:rsidRPr="00251952" w:rsidRDefault="00A254F1" w:rsidP="00E66CCC">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6015FF1E" w14:textId="77777777" w:rsidR="00A254F1" w:rsidRPr="00251952" w:rsidRDefault="00A254F1" w:rsidP="00E66CCC">
      <w:pPr>
        <w:spacing w:after="0" w:line="360" w:lineRule="auto"/>
        <w:ind w:left="709" w:hanging="852"/>
        <w:jc w:val="both"/>
        <w:rPr>
          <w:rFonts w:eastAsia="Times New Roman" w:cstheme="minorHAnsi"/>
          <w:lang w:eastAsia="el-GR"/>
        </w:rPr>
      </w:pPr>
    </w:p>
    <w:p w14:paraId="46E90960" w14:textId="77777777" w:rsidR="00A254F1" w:rsidRPr="00251952" w:rsidRDefault="00A254F1" w:rsidP="001D418D">
      <w:pPr>
        <w:spacing w:after="0" w:line="360" w:lineRule="auto"/>
        <w:ind w:left="709" w:hanging="709"/>
        <w:jc w:val="both"/>
        <w:rPr>
          <w:rFonts w:eastAsia="Times New Roman" w:cstheme="minorHAnsi"/>
          <w:lang w:eastAsia="el-GR"/>
        </w:rPr>
      </w:pPr>
      <w:r w:rsidRPr="00251952">
        <w:rPr>
          <w:rFonts w:eastAsia="Times New Roman" w:cstheme="minorHAnsi"/>
          <w:bCs/>
          <w:color w:val="000000"/>
          <w:lang w:eastAsia="el-GR"/>
        </w:rPr>
        <w:t>177.</w:t>
      </w:r>
      <w:r w:rsidRPr="00251952">
        <w:rPr>
          <w:rFonts w:eastAsia="Times New Roman" w:cstheme="minorHAnsi"/>
          <w:b/>
          <w:color w:val="000000"/>
          <w:lang w:eastAsia="el-GR"/>
        </w:rPr>
        <w:tab/>
      </w:r>
      <w:r w:rsidRPr="00251952">
        <w:rPr>
          <w:rFonts w:eastAsia="Times New Roman" w:cstheme="minorHAnsi"/>
          <w:lang w:eastAsia="el-GR"/>
        </w:rPr>
        <w:t>Συγκριτική μελέτη της φλεγμονώδους αντίδρασης σε ανοιχτές θωρακοχειρουργικές επεμβάσεις με αερισμό ενός πνεύμονα με γενική αναισθησία και με γενική και επισκληρίδιο αναισθησία.</w:t>
      </w:r>
    </w:p>
    <w:p w14:paraId="75197BCB" w14:textId="77777777" w:rsidR="00A254F1" w:rsidRPr="00251952" w:rsidRDefault="00A254F1" w:rsidP="00E66CCC">
      <w:pPr>
        <w:spacing w:after="0" w:line="360" w:lineRule="auto"/>
        <w:ind w:left="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Λουκά Αγγελική</w:t>
      </w:r>
      <w:r w:rsidRPr="00251952">
        <w:rPr>
          <w:rFonts w:eastAsia="Times New Roman" w:cstheme="minorHAnsi"/>
          <w:lang w:eastAsia="el-GR"/>
        </w:rPr>
        <w:t>.</w:t>
      </w:r>
    </w:p>
    <w:p w14:paraId="6DAF055E" w14:textId="77777777" w:rsidR="00A254F1" w:rsidRPr="00251952" w:rsidRDefault="00A254F1" w:rsidP="00E66CCC">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05/03/2018.</w:t>
      </w:r>
    </w:p>
    <w:p w14:paraId="6E6DD344" w14:textId="77777777" w:rsidR="00A254F1" w:rsidRPr="00251952" w:rsidRDefault="00A254F1" w:rsidP="00E66CCC">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3CA463C7" w14:textId="29CAE6AE" w:rsidR="00A254F1" w:rsidRDefault="00A254F1" w:rsidP="00E66CCC">
      <w:pPr>
        <w:spacing w:after="0" w:line="360" w:lineRule="auto"/>
        <w:ind w:left="709" w:hanging="852"/>
        <w:jc w:val="both"/>
        <w:rPr>
          <w:rFonts w:eastAsia="Times New Roman" w:cstheme="minorHAnsi"/>
          <w:lang w:eastAsia="el-GR"/>
        </w:rPr>
      </w:pPr>
    </w:p>
    <w:p w14:paraId="680060F9" w14:textId="77777777" w:rsidR="00F26056" w:rsidRPr="00251952" w:rsidRDefault="00F26056" w:rsidP="00E66CCC">
      <w:pPr>
        <w:spacing w:after="0" w:line="360" w:lineRule="auto"/>
        <w:ind w:left="709" w:hanging="852"/>
        <w:jc w:val="both"/>
        <w:rPr>
          <w:rFonts w:eastAsia="Times New Roman" w:cstheme="minorHAnsi"/>
          <w:lang w:eastAsia="el-GR"/>
        </w:rPr>
      </w:pPr>
    </w:p>
    <w:p w14:paraId="0994A861" w14:textId="77777777" w:rsidR="00A254F1" w:rsidRPr="00251952" w:rsidRDefault="00A254F1" w:rsidP="001D418D">
      <w:pPr>
        <w:spacing w:after="0" w:line="360" w:lineRule="auto"/>
        <w:ind w:left="709" w:hanging="709"/>
        <w:jc w:val="both"/>
        <w:rPr>
          <w:rFonts w:eastAsia="Times New Roman" w:cstheme="minorHAnsi"/>
          <w:lang w:eastAsia="el-GR"/>
        </w:rPr>
      </w:pPr>
      <w:r w:rsidRPr="00251952">
        <w:rPr>
          <w:rFonts w:eastAsia="Times New Roman" w:cstheme="minorHAnsi"/>
          <w:bCs/>
          <w:color w:val="000000"/>
          <w:lang w:eastAsia="el-GR"/>
        </w:rPr>
        <w:t>178.</w:t>
      </w:r>
      <w:r w:rsidRPr="00251952">
        <w:rPr>
          <w:rFonts w:eastAsia="Times New Roman" w:cstheme="minorHAnsi"/>
          <w:b/>
          <w:color w:val="000000"/>
          <w:lang w:eastAsia="el-GR"/>
        </w:rPr>
        <w:tab/>
      </w:r>
      <w:r w:rsidRPr="00251952">
        <w:rPr>
          <w:rFonts w:eastAsia="Times New Roman" w:cstheme="minorHAnsi"/>
          <w:lang w:eastAsia="el-GR"/>
        </w:rPr>
        <w:t>Καρδιοαναπνευστική αναζωογόνηση στον καρκινοπαθή τελικού σταδίου - Βιοηθικοί προβληματισμοί.</w:t>
      </w:r>
    </w:p>
    <w:p w14:paraId="270C57F9" w14:textId="77777777" w:rsidR="00A254F1" w:rsidRPr="00251952" w:rsidRDefault="00A254F1" w:rsidP="00E66CCC">
      <w:pPr>
        <w:spacing w:after="0" w:line="360" w:lineRule="auto"/>
        <w:ind w:left="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u w:val="single"/>
          <w:lang w:eastAsia="el-GR"/>
        </w:rPr>
        <w:t>Μίαρης Νικόλαος</w:t>
      </w:r>
      <w:r w:rsidRPr="00251952">
        <w:rPr>
          <w:rFonts w:eastAsia="Times New Roman" w:cstheme="minorHAnsi"/>
          <w:lang w:eastAsia="el-GR"/>
        </w:rPr>
        <w:t>.</w:t>
      </w:r>
    </w:p>
    <w:p w14:paraId="1F97B0EB" w14:textId="77777777" w:rsidR="00A254F1" w:rsidRPr="00251952" w:rsidRDefault="00A254F1" w:rsidP="00E66CCC">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23/06/2017.</w:t>
      </w:r>
    </w:p>
    <w:p w14:paraId="196AE976" w14:textId="77777777" w:rsidR="00A254F1" w:rsidRPr="00251952" w:rsidRDefault="00A254F1" w:rsidP="00E66CCC">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358B0F49" w14:textId="77777777" w:rsidR="00A254F1" w:rsidRPr="00251952" w:rsidRDefault="00A254F1" w:rsidP="00E66CCC">
      <w:pPr>
        <w:spacing w:after="0" w:line="360" w:lineRule="auto"/>
        <w:ind w:left="709" w:hanging="852"/>
        <w:jc w:val="both"/>
        <w:rPr>
          <w:rFonts w:eastAsia="Times New Roman" w:cstheme="minorHAnsi"/>
          <w:lang w:eastAsia="el-GR"/>
        </w:rPr>
      </w:pPr>
    </w:p>
    <w:p w14:paraId="32D63EEF" w14:textId="77777777" w:rsidR="00A254F1" w:rsidRPr="00251952" w:rsidRDefault="00A254F1" w:rsidP="001D418D">
      <w:pPr>
        <w:spacing w:after="0" w:line="360" w:lineRule="auto"/>
        <w:ind w:left="709" w:hanging="709"/>
        <w:jc w:val="both"/>
        <w:rPr>
          <w:rFonts w:eastAsia="Times New Roman" w:cstheme="minorHAnsi"/>
          <w:color w:val="000000"/>
          <w:lang w:eastAsia="el-GR"/>
        </w:rPr>
      </w:pPr>
      <w:r w:rsidRPr="00251952">
        <w:rPr>
          <w:rFonts w:eastAsia="Times New Roman" w:cstheme="minorHAnsi"/>
          <w:bCs/>
          <w:color w:val="000000"/>
          <w:lang w:eastAsia="el-GR"/>
        </w:rPr>
        <w:lastRenderedPageBreak/>
        <w:t>179.</w:t>
      </w:r>
      <w:r w:rsidRPr="00251952">
        <w:rPr>
          <w:rFonts w:eastAsia="Times New Roman" w:cstheme="minorHAnsi"/>
          <w:b/>
          <w:color w:val="000000"/>
          <w:lang w:eastAsia="el-GR"/>
        </w:rPr>
        <w:tab/>
      </w:r>
      <w:r w:rsidRPr="00251952">
        <w:rPr>
          <w:rFonts w:eastAsia="Times New Roman" w:cstheme="minorHAnsi"/>
          <w:color w:val="000000"/>
          <w:lang w:eastAsia="el-GR"/>
        </w:rPr>
        <w:t>Ψυχολογικές επιπτώσεις και φοβίες ασθενών με οξύ στεφανιαίο σύνδρομο έπειτα από νοσηλεία σε Μονάδα εμφραγμάτων.</w:t>
      </w:r>
    </w:p>
    <w:p w14:paraId="60392160" w14:textId="77777777" w:rsidR="00A254F1" w:rsidRPr="00251952" w:rsidRDefault="00A254F1" w:rsidP="00E66CCC">
      <w:pPr>
        <w:spacing w:after="0" w:line="360" w:lineRule="auto"/>
        <w:ind w:left="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Μουσά Νίκολας</w:t>
      </w:r>
      <w:r w:rsidRPr="00251952">
        <w:rPr>
          <w:rFonts w:eastAsia="Times New Roman" w:cstheme="minorHAnsi"/>
          <w:lang w:eastAsia="el-GR"/>
        </w:rPr>
        <w:t>.</w:t>
      </w:r>
    </w:p>
    <w:p w14:paraId="0AC255D1" w14:textId="77777777" w:rsidR="00A254F1" w:rsidRPr="00251952" w:rsidRDefault="00A254F1" w:rsidP="00E66CCC">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20/11/2017.</w:t>
      </w:r>
    </w:p>
    <w:p w14:paraId="5C62E2A7" w14:textId="77777777" w:rsidR="00A254F1" w:rsidRPr="00251952" w:rsidRDefault="00A254F1" w:rsidP="00E66CCC">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589E158E" w14:textId="77777777" w:rsidR="00A254F1" w:rsidRPr="00251952" w:rsidRDefault="00A254F1" w:rsidP="00E66CCC">
      <w:pPr>
        <w:spacing w:after="0" w:line="360" w:lineRule="auto"/>
        <w:ind w:left="709" w:hanging="852"/>
        <w:jc w:val="both"/>
        <w:rPr>
          <w:rFonts w:eastAsia="Times New Roman" w:cstheme="minorHAnsi"/>
          <w:color w:val="000000"/>
          <w:lang w:eastAsia="el-GR"/>
        </w:rPr>
      </w:pPr>
    </w:p>
    <w:p w14:paraId="43ADD036" w14:textId="77777777" w:rsidR="00A254F1" w:rsidRPr="00251952" w:rsidRDefault="00A254F1" w:rsidP="001D418D">
      <w:pPr>
        <w:spacing w:after="0" w:line="360" w:lineRule="auto"/>
        <w:ind w:left="709" w:hanging="709"/>
        <w:jc w:val="both"/>
        <w:rPr>
          <w:rFonts w:eastAsia="Times New Roman" w:cstheme="minorHAnsi"/>
          <w:color w:val="000000"/>
          <w:lang w:eastAsia="el-GR"/>
        </w:rPr>
      </w:pPr>
      <w:r w:rsidRPr="00251952">
        <w:rPr>
          <w:rFonts w:eastAsia="Times New Roman" w:cstheme="minorHAnsi"/>
          <w:bCs/>
          <w:color w:val="000000"/>
          <w:lang w:eastAsia="el-GR"/>
        </w:rPr>
        <w:t>180.</w:t>
      </w:r>
      <w:r w:rsidRPr="00251952">
        <w:rPr>
          <w:rFonts w:eastAsia="Times New Roman" w:cstheme="minorHAnsi"/>
          <w:b/>
          <w:color w:val="000000"/>
          <w:lang w:eastAsia="el-GR"/>
        </w:rPr>
        <w:tab/>
      </w:r>
      <w:r w:rsidRPr="00251952">
        <w:rPr>
          <w:rFonts w:eastAsia="Times New Roman" w:cstheme="minorHAnsi"/>
          <w:color w:val="000000"/>
          <w:lang w:eastAsia="el-GR"/>
        </w:rPr>
        <w:t>Επάρκεια ιατρών και νοσηλευτών στην αντιμετώπιση διασωληνωμένου αρρώστου σε μονάδες μη εντατικής θεραπείας.</w:t>
      </w:r>
    </w:p>
    <w:p w14:paraId="7E198978" w14:textId="77777777" w:rsidR="00A254F1" w:rsidRPr="00251952" w:rsidRDefault="00A254F1" w:rsidP="00E66CCC">
      <w:pPr>
        <w:spacing w:after="0" w:line="360" w:lineRule="auto"/>
        <w:ind w:left="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color w:val="000000"/>
          <w:u w:val="single"/>
          <w:lang w:eastAsia="el-GR"/>
        </w:rPr>
        <w:t>Μουτάφη Δήμητρα</w:t>
      </w:r>
      <w:r w:rsidRPr="00251952">
        <w:rPr>
          <w:rFonts w:eastAsia="Times New Roman" w:cstheme="minorHAnsi"/>
          <w:color w:val="000000"/>
          <w:lang w:eastAsia="el-GR"/>
        </w:rPr>
        <w:t>.</w:t>
      </w:r>
    </w:p>
    <w:p w14:paraId="34BBC957" w14:textId="77777777" w:rsidR="00A254F1" w:rsidRPr="00251952" w:rsidRDefault="00A254F1" w:rsidP="00E66CCC">
      <w:pPr>
        <w:spacing w:after="0" w:line="360" w:lineRule="auto"/>
        <w:ind w:left="709"/>
        <w:jc w:val="both"/>
        <w:rPr>
          <w:rFonts w:eastAsia="Times New Roman" w:cstheme="minorHAnsi"/>
          <w:color w:val="000000"/>
          <w:lang w:eastAsia="el-GR"/>
        </w:rPr>
      </w:pPr>
      <w:r w:rsidRPr="00251952">
        <w:rPr>
          <w:rFonts w:eastAsia="Times New Roman" w:cstheme="minorHAnsi"/>
        </w:rPr>
        <w:t>Ημερομηνία ολοκλήρωσης: 05/03/2018.</w:t>
      </w:r>
    </w:p>
    <w:p w14:paraId="2327D51D" w14:textId="77777777" w:rsidR="00A254F1" w:rsidRPr="00251952" w:rsidRDefault="00A254F1" w:rsidP="00E66CCC">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4A279074" w14:textId="77777777" w:rsidR="00A254F1" w:rsidRPr="00251952" w:rsidRDefault="00A254F1" w:rsidP="00E66CCC">
      <w:pPr>
        <w:spacing w:after="0" w:line="360" w:lineRule="auto"/>
        <w:ind w:left="709" w:hanging="852"/>
        <w:jc w:val="both"/>
        <w:rPr>
          <w:rFonts w:eastAsia="Times New Roman" w:cstheme="minorHAnsi"/>
          <w:b/>
          <w:color w:val="000000"/>
          <w:lang w:eastAsia="el-GR"/>
        </w:rPr>
      </w:pPr>
    </w:p>
    <w:p w14:paraId="6ADD8097" w14:textId="77777777" w:rsidR="00A254F1" w:rsidRPr="00251952" w:rsidRDefault="00A254F1" w:rsidP="001D418D">
      <w:pPr>
        <w:spacing w:after="0" w:line="360" w:lineRule="auto"/>
        <w:ind w:left="709" w:hanging="709"/>
        <w:jc w:val="both"/>
        <w:rPr>
          <w:rFonts w:eastAsia="Times New Roman" w:cstheme="minorHAnsi"/>
          <w:color w:val="000000"/>
          <w:lang w:eastAsia="el-GR"/>
        </w:rPr>
      </w:pPr>
      <w:r w:rsidRPr="00251952">
        <w:rPr>
          <w:rFonts w:eastAsia="Times New Roman" w:cstheme="minorHAnsi"/>
          <w:bCs/>
          <w:color w:val="000000"/>
          <w:lang w:eastAsia="el-GR"/>
        </w:rPr>
        <w:t>181.</w:t>
      </w:r>
      <w:r w:rsidRPr="00251952">
        <w:rPr>
          <w:rFonts w:eastAsia="Times New Roman" w:cstheme="minorHAnsi"/>
          <w:b/>
          <w:color w:val="000000"/>
          <w:lang w:eastAsia="el-GR"/>
        </w:rPr>
        <w:tab/>
      </w:r>
      <w:r w:rsidRPr="00251952">
        <w:rPr>
          <w:rFonts w:eastAsia="Times New Roman" w:cstheme="minorHAnsi"/>
          <w:color w:val="000000"/>
          <w:lang w:eastAsia="el-GR"/>
        </w:rPr>
        <w:t>Η συμμετοχή των ογκολογικών ασθενών στη λήψη των θεραπευτικών αποφάσεων. Έρευνα σε ειδικό αντικαρκινικό νοσοκομείο.</w:t>
      </w:r>
    </w:p>
    <w:p w14:paraId="4E9B0183" w14:textId="77777777" w:rsidR="00A254F1" w:rsidRPr="00251952" w:rsidRDefault="00A254F1" w:rsidP="00E66CCC">
      <w:pPr>
        <w:spacing w:after="0" w:line="360" w:lineRule="auto"/>
        <w:ind w:left="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u w:val="single"/>
          <w:lang w:eastAsia="el-GR"/>
        </w:rPr>
        <w:t>Παπαγεωργίου Γεώργιος</w:t>
      </w:r>
      <w:r w:rsidRPr="00251952">
        <w:rPr>
          <w:rFonts w:eastAsia="Times New Roman" w:cstheme="minorHAnsi"/>
          <w:lang w:eastAsia="el-GR"/>
        </w:rPr>
        <w:t>.</w:t>
      </w:r>
    </w:p>
    <w:p w14:paraId="2B95E4B8" w14:textId="77777777" w:rsidR="00A254F1" w:rsidRPr="00251952" w:rsidRDefault="00A254F1" w:rsidP="00E66CCC">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20/11/2017.</w:t>
      </w:r>
    </w:p>
    <w:p w14:paraId="3074306D" w14:textId="77777777" w:rsidR="00A254F1" w:rsidRPr="00251952" w:rsidRDefault="00A254F1" w:rsidP="00E66CCC">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7472874F" w14:textId="77777777" w:rsidR="00A254F1" w:rsidRPr="00251952" w:rsidRDefault="00A254F1" w:rsidP="00E66CCC">
      <w:pPr>
        <w:spacing w:after="0" w:line="360" w:lineRule="auto"/>
        <w:ind w:left="709" w:hanging="709"/>
        <w:jc w:val="both"/>
        <w:rPr>
          <w:rFonts w:eastAsia="Times New Roman" w:cstheme="minorHAnsi"/>
          <w:color w:val="000000"/>
          <w:lang w:eastAsia="el-GR"/>
        </w:rPr>
      </w:pPr>
    </w:p>
    <w:p w14:paraId="68BDC700" w14:textId="77777777" w:rsidR="00A254F1" w:rsidRPr="00251952" w:rsidRDefault="00A254F1" w:rsidP="001D418D">
      <w:pPr>
        <w:spacing w:after="0" w:line="360" w:lineRule="auto"/>
        <w:ind w:left="709" w:hanging="709"/>
        <w:jc w:val="both"/>
        <w:rPr>
          <w:rFonts w:eastAsia="Times New Roman" w:cstheme="minorHAnsi"/>
          <w:lang w:eastAsia="el-GR"/>
        </w:rPr>
      </w:pPr>
      <w:r w:rsidRPr="00251952">
        <w:rPr>
          <w:rFonts w:eastAsia="Times New Roman" w:cstheme="minorHAnsi"/>
          <w:bCs/>
          <w:color w:val="000000"/>
          <w:lang w:eastAsia="el-GR"/>
        </w:rPr>
        <w:t>182.</w:t>
      </w:r>
      <w:r w:rsidRPr="00251952">
        <w:rPr>
          <w:rFonts w:eastAsia="Times New Roman" w:cstheme="minorHAnsi"/>
          <w:b/>
          <w:color w:val="000000"/>
          <w:lang w:eastAsia="el-GR"/>
        </w:rPr>
        <w:tab/>
      </w:r>
      <w:r w:rsidRPr="00251952">
        <w:rPr>
          <w:rFonts w:eastAsia="Times New Roman" w:cstheme="minorHAnsi"/>
          <w:lang w:eastAsia="el-GR"/>
        </w:rPr>
        <w:t>Απόψεις φοιτητών φυσικοθεραπείας αναφορικά με την εκπαίδευση τους στην αναπνευστική φυσικοθεραπεία: Ποιοτική μελέτη.</w:t>
      </w:r>
    </w:p>
    <w:p w14:paraId="53883B04" w14:textId="77777777" w:rsidR="00A254F1" w:rsidRPr="00251952" w:rsidRDefault="00A254F1" w:rsidP="00E66CCC">
      <w:pPr>
        <w:spacing w:after="0" w:line="360" w:lineRule="auto"/>
        <w:ind w:left="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color w:val="000000"/>
          <w:u w:val="single"/>
          <w:lang w:eastAsia="el-GR"/>
        </w:rPr>
        <w:t>Παπατσιμπάς Βασίλειος</w:t>
      </w:r>
      <w:r w:rsidRPr="00251952">
        <w:rPr>
          <w:rFonts w:eastAsia="Times New Roman" w:cstheme="minorHAnsi"/>
          <w:color w:val="000000"/>
          <w:lang w:eastAsia="el-GR"/>
        </w:rPr>
        <w:t>.</w:t>
      </w:r>
    </w:p>
    <w:p w14:paraId="2C4CF780" w14:textId="77777777" w:rsidR="00A254F1" w:rsidRPr="00251952" w:rsidRDefault="00A254F1" w:rsidP="00E66CCC">
      <w:pPr>
        <w:spacing w:after="0" w:line="360" w:lineRule="auto"/>
        <w:ind w:left="709"/>
        <w:jc w:val="both"/>
        <w:rPr>
          <w:rFonts w:eastAsia="Times New Roman" w:cstheme="minorHAnsi"/>
          <w:color w:val="000000"/>
          <w:lang w:eastAsia="el-GR"/>
        </w:rPr>
      </w:pPr>
      <w:r w:rsidRPr="00251952">
        <w:rPr>
          <w:rFonts w:eastAsia="Times New Roman" w:cstheme="minorHAnsi"/>
        </w:rPr>
        <w:t>Ημερομηνία ολοκλήρωσης: 23/06/2017.</w:t>
      </w:r>
    </w:p>
    <w:p w14:paraId="1FBFA452" w14:textId="77777777" w:rsidR="00A254F1" w:rsidRPr="00251952" w:rsidRDefault="00A254F1" w:rsidP="00E66CCC">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4BC51635" w14:textId="77777777" w:rsidR="00FC1640" w:rsidRPr="00251952" w:rsidRDefault="00FC1640" w:rsidP="00E66CCC">
      <w:pPr>
        <w:spacing w:after="0" w:line="360" w:lineRule="auto"/>
        <w:jc w:val="both"/>
        <w:rPr>
          <w:rFonts w:eastAsia="Times New Roman" w:cstheme="minorHAnsi"/>
          <w:lang w:eastAsia="el-GR"/>
        </w:rPr>
      </w:pPr>
    </w:p>
    <w:p w14:paraId="71A5E872" w14:textId="77777777" w:rsidR="00A254F1" w:rsidRPr="00251952" w:rsidRDefault="00A254F1" w:rsidP="001D418D">
      <w:pPr>
        <w:spacing w:after="0" w:line="360" w:lineRule="auto"/>
        <w:ind w:left="709" w:hanging="709"/>
        <w:jc w:val="both"/>
        <w:rPr>
          <w:rFonts w:eastAsia="Times New Roman" w:cstheme="minorHAnsi"/>
          <w:color w:val="000000"/>
          <w:lang w:eastAsia="el-GR"/>
        </w:rPr>
      </w:pPr>
      <w:r w:rsidRPr="00251952">
        <w:rPr>
          <w:rFonts w:eastAsia="Times New Roman" w:cstheme="minorHAnsi"/>
          <w:bCs/>
          <w:color w:val="000000"/>
          <w:lang w:eastAsia="el-GR"/>
        </w:rPr>
        <w:t>183.</w:t>
      </w:r>
      <w:r w:rsidRPr="00251952">
        <w:rPr>
          <w:rFonts w:eastAsia="Times New Roman" w:cstheme="minorHAnsi"/>
          <w:b/>
          <w:color w:val="000000"/>
          <w:lang w:eastAsia="el-GR"/>
        </w:rPr>
        <w:tab/>
      </w:r>
      <w:r w:rsidRPr="00251952">
        <w:rPr>
          <w:rFonts w:eastAsia="Times New Roman" w:cstheme="minorHAnsi"/>
          <w:color w:val="000000"/>
          <w:lang w:eastAsia="el-GR"/>
        </w:rPr>
        <w:t>Συστηματική ανασκόπηση πνευμονικών βλαβών από αμιωδαρόνη.</w:t>
      </w:r>
    </w:p>
    <w:p w14:paraId="04D3505C" w14:textId="77777777" w:rsidR="00A254F1" w:rsidRPr="00251952" w:rsidRDefault="00A254F1" w:rsidP="00E66CCC">
      <w:pPr>
        <w:spacing w:after="0" w:line="360" w:lineRule="auto"/>
        <w:ind w:left="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u w:val="single"/>
          <w:lang w:eastAsia="el-GR"/>
        </w:rPr>
        <w:t>Παρασκευόπουλος Κωνσταντίνος.</w:t>
      </w:r>
    </w:p>
    <w:p w14:paraId="39BE7F1D" w14:textId="77777777" w:rsidR="00A254F1" w:rsidRPr="00251952" w:rsidRDefault="00A254F1" w:rsidP="00E66CCC">
      <w:pPr>
        <w:spacing w:after="0" w:line="360" w:lineRule="auto"/>
        <w:ind w:left="709"/>
        <w:jc w:val="both"/>
        <w:rPr>
          <w:rFonts w:eastAsia="Times New Roman" w:cstheme="minorHAnsi"/>
          <w:u w:val="single"/>
          <w:lang w:eastAsia="el-GR"/>
        </w:rPr>
      </w:pPr>
      <w:r w:rsidRPr="00251952">
        <w:rPr>
          <w:rFonts w:eastAsia="Times New Roman" w:cstheme="minorHAnsi"/>
        </w:rPr>
        <w:t>Ημερομηνία ολοκλήρωσης: Υπό εκπόνηση</w:t>
      </w:r>
    </w:p>
    <w:p w14:paraId="5C1F3D05" w14:textId="77777777" w:rsidR="00A254F1" w:rsidRPr="00251952" w:rsidRDefault="00A254F1" w:rsidP="00E66CCC">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5FB206C8" w14:textId="77777777" w:rsidR="00A254F1" w:rsidRPr="00251952" w:rsidRDefault="00A254F1" w:rsidP="001D418D">
      <w:pPr>
        <w:spacing w:after="0" w:line="360" w:lineRule="auto"/>
        <w:ind w:left="709" w:hanging="709"/>
        <w:jc w:val="both"/>
        <w:rPr>
          <w:rFonts w:eastAsia="Times New Roman" w:cstheme="minorHAnsi"/>
          <w:color w:val="000000"/>
          <w:lang w:eastAsia="el-GR"/>
        </w:rPr>
      </w:pPr>
      <w:r w:rsidRPr="00251952">
        <w:rPr>
          <w:rFonts w:eastAsia="Times New Roman" w:cstheme="minorHAnsi"/>
          <w:bCs/>
          <w:color w:val="000000"/>
          <w:lang w:eastAsia="el-GR"/>
        </w:rPr>
        <w:t>184.</w:t>
      </w:r>
      <w:r w:rsidRPr="00251952">
        <w:rPr>
          <w:rFonts w:eastAsia="Times New Roman" w:cstheme="minorHAnsi"/>
          <w:b/>
          <w:color w:val="000000"/>
          <w:lang w:eastAsia="el-GR"/>
        </w:rPr>
        <w:tab/>
      </w:r>
      <w:r w:rsidRPr="00251952">
        <w:rPr>
          <w:rFonts w:eastAsia="Times New Roman" w:cstheme="minorHAnsi"/>
          <w:color w:val="000000"/>
          <w:lang w:eastAsia="el-GR"/>
        </w:rPr>
        <w:t>Βιοηθική και καρδιοαναπνευστική αναζωογόνηση.</w:t>
      </w:r>
    </w:p>
    <w:p w14:paraId="4BBB1493" w14:textId="77777777" w:rsidR="00A254F1" w:rsidRPr="00251952" w:rsidRDefault="00A254F1" w:rsidP="00E66CCC">
      <w:pPr>
        <w:spacing w:after="0" w:line="360" w:lineRule="auto"/>
        <w:ind w:left="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u w:val="single"/>
          <w:lang w:eastAsia="el-GR"/>
        </w:rPr>
        <w:t>Παυλής Ανάργυρος.</w:t>
      </w:r>
    </w:p>
    <w:p w14:paraId="63113726" w14:textId="77777777" w:rsidR="00A254F1" w:rsidRPr="00251952" w:rsidRDefault="00A254F1" w:rsidP="00E66CCC">
      <w:pPr>
        <w:spacing w:after="0" w:line="360" w:lineRule="auto"/>
        <w:ind w:left="709"/>
        <w:jc w:val="both"/>
        <w:rPr>
          <w:rFonts w:eastAsia="Times New Roman" w:cstheme="minorHAnsi"/>
          <w:u w:val="single"/>
          <w:lang w:eastAsia="el-GR"/>
        </w:rPr>
      </w:pPr>
      <w:r w:rsidRPr="00251952">
        <w:rPr>
          <w:rFonts w:eastAsia="Times New Roman" w:cstheme="minorHAnsi"/>
        </w:rPr>
        <w:t>Ημερομηνία ολοκλήρωσης: 25/06/2018.</w:t>
      </w:r>
    </w:p>
    <w:p w14:paraId="267D8E4A" w14:textId="77777777" w:rsidR="00A254F1" w:rsidRPr="00251952" w:rsidRDefault="00A254F1" w:rsidP="00E66CCC">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2E38B982" w14:textId="77777777" w:rsidR="00A254F1" w:rsidRPr="00251952" w:rsidRDefault="00A254F1" w:rsidP="00E66CCC">
      <w:pPr>
        <w:spacing w:after="0" w:line="360" w:lineRule="auto"/>
        <w:ind w:left="709" w:hanging="852"/>
        <w:jc w:val="both"/>
        <w:rPr>
          <w:rFonts w:eastAsia="Times New Roman" w:cstheme="minorHAnsi"/>
          <w:color w:val="000000"/>
          <w:lang w:eastAsia="el-GR"/>
        </w:rPr>
      </w:pPr>
    </w:p>
    <w:p w14:paraId="51316E0B" w14:textId="77777777" w:rsidR="00A254F1" w:rsidRPr="00251952" w:rsidRDefault="00A254F1" w:rsidP="001D418D">
      <w:pPr>
        <w:spacing w:after="0" w:line="360" w:lineRule="auto"/>
        <w:ind w:left="709" w:hanging="709"/>
        <w:jc w:val="both"/>
        <w:rPr>
          <w:rFonts w:eastAsia="Times New Roman" w:cstheme="minorHAnsi"/>
          <w:color w:val="000000"/>
          <w:lang w:eastAsia="el-GR"/>
        </w:rPr>
      </w:pPr>
      <w:r w:rsidRPr="00251952">
        <w:rPr>
          <w:rFonts w:eastAsia="Times New Roman" w:cstheme="minorHAnsi"/>
          <w:bCs/>
          <w:color w:val="000000"/>
          <w:lang w:eastAsia="el-GR"/>
        </w:rPr>
        <w:t>185.</w:t>
      </w:r>
      <w:r w:rsidRPr="00251952">
        <w:rPr>
          <w:rFonts w:eastAsia="Times New Roman" w:cstheme="minorHAnsi"/>
          <w:b/>
          <w:color w:val="000000"/>
          <w:lang w:eastAsia="el-GR"/>
        </w:rPr>
        <w:tab/>
      </w:r>
      <w:r w:rsidRPr="00251952">
        <w:rPr>
          <w:rFonts w:eastAsia="Times New Roman" w:cstheme="minorHAnsi"/>
          <w:color w:val="000000"/>
          <w:lang w:eastAsia="el-GR"/>
        </w:rPr>
        <w:t>Καρδιαγγειακός κίνδυνος στη χρόνια αποφρακτική πνευμονοπάθεια. Ανασκόπηση.</w:t>
      </w:r>
    </w:p>
    <w:p w14:paraId="70577036" w14:textId="77777777" w:rsidR="00A254F1" w:rsidRPr="00251952" w:rsidRDefault="00A254F1" w:rsidP="00E66CCC">
      <w:pPr>
        <w:spacing w:after="0" w:line="360" w:lineRule="auto"/>
        <w:ind w:left="709"/>
        <w:jc w:val="both"/>
        <w:rPr>
          <w:rFonts w:eastAsia="Times New Roman" w:cstheme="minorHAnsi"/>
        </w:rPr>
      </w:pPr>
      <w:r w:rsidRPr="00251952">
        <w:rPr>
          <w:rFonts w:eastAsia="Times New Roman" w:cstheme="minorHAnsi"/>
        </w:rPr>
        <w:lastRenderedPageBreak/>
        <w:t xml:space="preserve">Μεταπτυχιακή φοιτήτρια: </w:t>
      </w:r>
      <w:r w:rsidRPr="00251952">
        <w:rPr>
          <w:rFonts w:eastAsia="Times New Roman" w:cstheme="minorHAnsi"/>
          <w:u w:val="single"/>
          <w:lang w:eastAsia="el-GR"/>
        </w:rPr>
        <w:t>Πέττα Βασιλική</w:t>
      </w:r>
      <w:r w:rsidRPr="00251952">
        <w:rPr>
          <w:rFonts w:eastAsia="Times New Roman" w:cstheme="minorHAnsi"/>
          <w:lang w:eastAsia="el-GR"/>
        </w:rPr>
        <w:t>.</w:t>
      </w:r>
    </w:p>
    <w:p w14:paraId="6578CE1D" w14:textId="77777777" w:rsidR="00A254F1" w:rsidRPr="00251952" w:rsidRDefault="00A254F1" w:rsidP="00E66CCC">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17/03/2017.</w:t>
      </w:r>
    </w:p>
    <w:p w14:paraId="66880A2C" w14:textId="77777777" w:rsidR="00A254F1" w:rsidRPr="00251952" w:rsidRDefault="00A254F1" w:rsidP="00E66CCC">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0BFB1972" w14:textId="77777777" w:rsidR="00A254F1" w:rsidRPr="00251952" w:rsidRDefault="00A254F1" w:rsidP="00E66CCC">
      <w:pPr>
        <w:spacing w:after="0" w:line="360" w:lineRule="auto"/>
        <w:ind w:left="709" w:hanging="852"/>
        <w:jc w:val="both"/>
        <w:rPr>
          <w:rFonts w:eastAsia="Times New Roman" w:cstheme="minorHAnsi"/>
          <w:color w:val="000000"/>
          <w:lang w:eastAsia="el-GR"/>
        </w:rPr>
      </w:pPr>
    </w:p>
    <w:p w14:paraId="3B0BEDA0" w14:textId="77777777" w:rsidR="00A254F1" w:rsidRPr="00251952" w:rsidRDefault="00A254F1" w:rsidP="001D418D">
      <w:pPr>
        <w:spacing w:after="0" w:line="360" w:lineRule="auto"/>
        <w:ind w:left="709" w:hanging="709"/>
        <w:jc w:val="both"/>
        <w:rPr>
          <w:rFonts w:eastAsia="Times New Roman" w:cstheme="minorHAnsi"/>
          <w:lang w:eastAsia="el-GR"/>
        </w:rPr>
      </w:pPr>
      <w:r w:rsidRPr="00251952">
        <w:rPr>
          <w:rFonts w:eastAsia="Times New Roman" w:cstheme="minorHAnsi"/>
          <w:bCs/>
          <w:color w:val="000000"/>
          <w:lang w:eastAsia="el-GR"/>
        </w:rPr>
        <w:t>186.</w:t>
      </w:r>
      <w:r w:rsidRPr="00251952">
        <w:rPr>
          <w:rFonts w:eastAsia="Times New Roman" w:cstheme="minorHAnsi"/>
          <w:b/>
          <w:color w:val="000000"/>
          <w:lang w:eastAsia="el-GR"/>
        </w:rPr>
        <w:tab/>
      </w:r>
      <w:r w:rsidRPr="00251952">
        <w:rPr>
          <w:rFonts w:eastAsia="Times New Roman" w:cstheme="minorHAnsi"/>
          <w:lang w:eastAsia="el-GR"/>
        </w:rPr>
        <w:t>Προσδοκίες, αναζητήσεις και επιπτώσεις στην οικογενειακή ψυχική σταθερότητα συγγενών-ασθενών που νοσηλεύονται σε Μ.Ε.Θ-Μ.ΑΦ.</w:t>
      </w:r>
    </w:p>
    <w:p w14:paraId="53A7EA57" w14:textId="77777777" w:rsidR="00A254F1" w:rsidRPr="00251952" w:rsidRDefault="00A254F1" w:rsidP="00E66CCC">
      <w:pPr>
        <w:spacing w:after="0" w:line="360" w:lineRule="auto"/>
        <w:ind w:left="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Πολυχρονίδου Βασιλική</w:t>
      </w:r>
      <w:r w:rsidRPr="00251952">
        <w:rPr>
          <w:rFonts w:eastAsia="Times New Roman" w:cstheme="minorHAnsi"/>
          <w:lang w:eastAsia="el-GR"/>
        </w:rPr>
        <w:t>. (Δεν περατώθηκε).</w:t>
      </w:r>
    </w:p>
    <w:p w14:paraId="6BD5F5ED" w14:textId="77777777" w:rsidR="00A254F1" w:rsidRPr="00251952" w:rsidRDefault="00A254F1" w:rsidP="00E66CCC">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0A487BA3" w14:textId="77777777" w:rsidR="00A254F1" w:rsidRPr="00251952" w:rsidRDefault="00A254F1" w:rsidP="00E66CCC">
      <w:pPr>
        <w:spacing w:after="0" w:line="360" w:lineRule="auto"/>
        <w:ind w:left="709" w:hanging="852"/>
        <w:jc w:val="both"/>
        <w:rPr>
          <w:rFonts w:eastAsia="Times New Roman" w:cstheme="minorHAnsi"/>
          <w:lang w:eastAsia="el-GR"/>
        </w:rPr>
      </w:pPr>
    </w:p>
    <w:p w14:paraId="19BBDD7B" w14:textId="77777777" w:rsidR="00A254F1" w:rsidRPr="00251952" w:rsidRDefault="00A254F1" w:rsidP="001D418D">
      <w:pPr>
        <w:spacing w:after="0" w:line="360" w:lineRule="auto"/>
        <w:ind w:left="709" w:hanging="709"/>
        <w:jc w:val="both"/>
        <w:rPr>
          <w:rFonts w:eastAsia="Times New Roman" w:cstheme="minorHAnsi"/>
          <w:color w:val="000000"/>
          <w:lang w:eastAsia="el-GR"/>
        </w:rPr>
      </w:pPr>
      <w:r w:rsidRPr="00251952">
        <w:rPr>
          <w:rFonts w:eastAsia="Times New Roman" w:cstheme="minorHAnsi"/>
          <w:bCs/>
          <w:color w:val="000000"/>
          <w:lang w:eastAsia="el-GR"/>
        </w:rPr>
        <w:t>187.</w:t>
      </w:r>
      <w:r w:rsidRPr="00251952">
        <w:rPr>
          <w:rFonts w:eastAsia="Times New Roman" w:cstheme="minorHAnsi"/>
          <w:b/>
          <w:color w:val="000000"/>
          <w:lang w:eastAsia="el-GR"/>
        </w:rPr>
        <w:tab/>
      </w:r>
      <w:r w:rsidRPr="00251952">
        <w:rPr>
          <w:rFonts w:eastAsia="Times New Roman" w:cstheme="minorHAnsi"/>
          <w:color w:val="000000"/>
          <w:lang w:eastAsia="el-GR"/>
        </w:rPr>
        <w:t>Διερεύνηση μετατραυματικού στρες και ψυχολογικής καταπόνησης μετά από Οξύ έμφραγμα του μυοκαρδίου.</w:t>
      </w:r>
    </w:p>
    <w:p w14:paraId="572C732D" w14:textId="77777777" w:rsidR="00A254F1" w:rsidRPr="00251952" w:rsidRDefault="00A254F1" w:rsidP="00E66CCC">
      <w:pPr>
        <w:spacing w:after="0" w:line="360" w:lineRule="auto"/>
        <w:ind w:left="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color w:val="000000"/>
          <w:u w:val="single"/>
          <w:lang w:eastAsia="el-GR"/>
        </w:rPr>
        <w:t>Στάικος Χαράλαμπος</w:t>
      </w:r>
      <w:r w:rsidRPr="00251952">
        <w:rPr>
          <w:rFonts w:eastAsia="Times New Roman" w:cstheme="minorHAnsi"/>
          <w:color w:val="000000"/>
          <w:lang w:eastAsia="el-GR"/>
        </w:rPr>
        <w:t>.</w:t>
      </w:r>
    </w:p>
    <w:p w14:paraId="5F4B67BA" w14:textId="77777777" w:rsidR="00A254F1" w:rsidRPr="00251952" w:rsidRDefault="00A254F1" w:rsidP="00E66CCC">
      <w:pPr>
        <w:spacing w:after="0" w:line="360" w:lineRule="auto"/>
        <w:ind w:left="709"/>
        <w:jc w:val="both"/>
        <w:rPr>
          <w:rFonts w:eastAsia="Times New Roman" w:cstheme="minorHAnsi"/>
          <w:color w:val="000000"/>
          <w:lang w:eastAsia="el-GR"/>
        </w:rPr>
      </w:pPr>
      <w:r w:rsidRPr="00251952">
        <w:rPr>
          <w:rFonts w:eastAsia="Times New Roman" w:cstheme="minorHAnsi"/>
        </w:rPr>
        <w:t>Ημερομηνία ολοκλήρωσης: 25/11/2016.</w:t>
      </w:r>
    </w:p>
    <w:p w14:paraId="6AD7375D" w14:textId="77777777" w:rsidR="00A254F1" w:rsidRPr="00251952" w:rsidRDefault="00A254F1" w:rsidP="00E66CCC">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5D73E118" w14:textId="77777777" w:rsidR="00A254F1" w:rsidRPr="00251952" w:rsidRDefault="00A254F1" w:rsidP="00E66CCC">
      <w:pPr>
        <w:spacing w:after="0" w:line="360" w:lineRule="auto"/>
        <w:ind w:left="709" w:hanging="709"/>
        <w:jc w:val="both"/>
        <w:rPr>
          <w:rFonts w:eastAsia="Times New Roman" w:cstheme="minorHAnsi"/>
          <w:color w:val="000000"/>
          <w:lang w:eastAsia="el-GR"/>
        </w:rPr>
      </w:pPr>
    </w:p>
    <w:p w14:paraId="418F4EBA" w14:textId="77777777" w:rsidR="00A254F1" w:rsidRPr="00251952" w:rsidRDefault="00A254F1" w:rsidP="001D418D">
      <w:pPr>
        <w:spacing w:after="0" w:line="360" w:lineRule="auto"/>
        <w:ind w:left="709" w:hanging="709"/>
        <w:jc w:val="both"/>
        <w:rPr>
          <w:rFonts w:eastAsia="Times New Roman" w:cstheme="minorHAnsi"/>
          <w:lang w:eastAsia="el-GR"/>
        </w:rPr>
      </w:pPr>
      <w:r w:rsidRPr="00251952">
        <w:rPr>
          <w:rFonts w:eastAsia="Times New Roman" w:cstheme="minorHAnsi"/>
          <w:bCs/>
          <w:color w:val="000000"/>
          <w:lang w:eastAsia="el-GR"/>
        </w:rPr>
        <w:t>188.</w:t>
      </w:r>
      <w:r w:rsidRPr="00251952">
        <w:rPr>
          <w:rFonts w:eastAsia="Times New Roman" w:cstheme="minorHAnsi"/>
          <w:b/>
          <w:color w:val="000000"/>
          <w:lang w:eastAsia="el-GR"/>
        </w:rPr>
        <w:tab/>
      </w:r>
      <w:r w:rsidRPr="00251952">
        <w:rPr>
          <w:rFonts w:eastAsia="Times New Roman" w:cstheme="minorHAnsi"/>
          <w:lang w:eastAsia="el-GR"/>
        </w:rPr>
        <w:t>Η βαρύνουσα σημασία των μη τεχνικών δεξιοτήτων στους εκπαιδευμένους στην Εξειδικευμένη υποστήριξη της ζωής.</w:t>
      </w:r>
    </w:p>
    <w:p w14:paraId="31CC1CD3" w14:textId="77777777" w:rsidR="00A254F1" w:rsidRPr="00251952" w:rsidRDefault="00A254F1" w:rsidP="00E66CCC">
      <w:pPr>
        <w:spacing w:after="0" w:line="360" w:lineRule="auto"/>
        <w:ind w:left="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color w:val="000000"/>
          <w:u w:val="single"/>
          <w:lang w:eastAsia="el-GR"/>
        </w:rPr>
        <w:t>Σταματίου Αγγελική</w:t>
      </w:r>
      <w:r w:rsidRPr="00251952">
        <w:rPr>
          <w:rFonts w:eastAsia="Times New Roman" w:cstheme="minorHAnsi"/>
          <w:color w:val="000000"/>
          <w:lang w:eastAsia="el-GR"/>
        </w:rPr>
        <w:t>.</w:t>
      </w:r>
    </w:p>
    <w:p w14:paraId="7E7A89AA" w14:textId="77777777" w:rsidR="00A254F1" w:rsidRPr="00251952" w:rsidRDefault="00A254F1" w:rsidP="00E66CCC">
      <w:pPr>
        <w:spacing w:after="0" w:line="360" w:lineRule="auto"/>
        <w:ind w:left="709"/>
        <w:jc w:val="both"/>
        <w:rPr>
          <w:rFonts w:eastAsia="Times New Roman" w:cstheme="minorHAnsi"/>
          <w:color w:val="000000"/>
          <w:lang w:eastAsia="el-GR"/>
        </w:rPr>
      </w:pPr>
      <w:r w:rsidRPr="00251952">
        <w:rPr>
          <w:rFonts w:eastAsia="Times New Roman" w:cstheme="minorHAnsi"/>
        </w:rPr>
        <w:t>Ημερομηνία ολοκλήρωσης: 05/03/2018.</w:t>
      </w:r>
    </w:p>
    <w:p w14:paraId="3E0035BF" w14:textId="77777777" w:rsidR="00A254F1" w:rsidRPr="00251952" w:rsidRDefault="00A254F1" w:rsidP="00E66CCC">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291AA4F3" w14:textId="77777777" w:rsidR="00A254F1" w:rsidRPr="00251952" w:rsidRDefault="00A254F1" w:rsidP="00E66CCC">
      <w:pPr>
        <w:spacing w:after="0" w:line="360" w:lineRule="auto"/>
        <w:ind w:left="709" w:hanging="852"/>
        <w:jc w:val="both"/>
        <w:rPr>
          <w:rFonts w:eastAsia="Times New Roman" w:cstheme="minorHAnsi"/>
          <w:lang w:eastAsia="el-GR"/>
        </w:rPr>
      </w:pPr>
    </w:p>
    <w:p w14:paraId="7E36B978" w14:textId="77777777" w:rsidR="00A254F1" w:rsidRPr="00251952" w:rsidRDefault="00A254F1" w:rsidP="001D418D">
      <w:pPr>
        <w:spacing w:after="0" w:line="360" w:lineRule="auto"/>
        <w:ind w:left="709" w:hanging="709"/>
        <w:jc w:val="both"/>
        <w:rPr>
          <w:rFonts w:eastAsia="Times New Roman" w:cstheme="minorHAnsi"/>
          <w:lang w:eastAsia="el-GR"/>
        </w:rPr>
      </w:pPr>
      <w:r w:rsidRPr="00251952">
        <w:rPr>
          <w:rFonts w:eastAsia="Times New Roman" w:cstheme="minorHAnsi"/>
          <w:bCs/>
          <w:color w:val="000000"/>
          <w:lang w:eastAsia="el-GR"/>
        </w:rPr>
        <w:t>189.</w:t>
      </w:r>
      <w:r w:rsidRPr="00251952">
        <w:rPr>
          <w:rFonts w:eastAsia="Times New Roman" w:cstheme="minorHAnsi"/>
          <w:b/>
          <w:color w:val="000000"/>
          <w:lang w:eastAsia="el-GR"/>
        </w:rPr>
        <w:tab/>
      </w:r>
      <w:r w:rsidRPr="00251952">
        <w:rPr>
          <w:rFonts w:eastAsia="Times New Roman" w:cstheme="minorHAnsi"/>
          <w:lang w:eastAsia="el-GR"/>
        </w:rPr>
        <w:t>Χρησιμοποίηση της οπτικής συνεκτικής τομογραφίας (FD-OCT) στην αξιολόγηση της νόσους του στελέχους της αριστερής στεφανιαίας αρτηρίας. Σύγκριση μεταξύ δύο διαφορετικών pull-backs από τα δυο θυγατρικά αγγεία.</w:t>
      </w:r>
    </w:p>
    <w:p w14:paraId="14761D78" w14:textId="77777777" w:rsidR="00A254F1" w:rsidRPr="00251952" w:rsidRDefault="00A254F1" w:rsidP="00E66CCC">
      <w:pPr>
        <w:spacing w:after="0" w:line="360" w:lineRule="auto"/>
        <w:ind w:left="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Στεργιούλη Ιφιγένεια</w:t>
      </w:r>
      <w:r w:rsidRPr="00251952">
        <w:rPr>
          <w:rFonts w:eastAsia="Times New Roman" w:cstheme="minorHAnsi"/>
          <w:lang w:eastAsia="el-GR"/>
        </w:rPr>
        <w:t>.</w:t>
      </w:r>
    </w:p>
    <w:p w14:paraId="1255353A" w14:textId="77777777" w:rsidR="00A254F1" w:rsidRPr="00251952" w:rsidRDefault="00A254F1" w:rsidP="00E66CCC">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05/03/2018.</w:t>
      </w:r>
    </w:p>
    <w:p w14:paraId="69E7A120" w14:textId="77777777" w:rsidR="00A254F1" w:rsidRPr="00251952" w:rsidRDefault="00A254F1" w:rsidP="00E66CCC">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57277C3F" w14:textId="77777777" w:rsidR="00A254F1" w:rsidRPr="00251952" w:rsidRDefault="00A254F1" w:rsidP="001D418D">
      <w:pPr>
        <w:spacing w:after="0" w:line="360" w:lineRule="auto"/>
        <w:ind w:left="709" w:hanging="709"/>
        <w:jc w:val="both"/>
        <w:rPr>
          <w:rFonts w:eastAsia="Times New Roman" w:cstheme="minorHAnsi"/>
          <w:b/>
          <w:bCs/>
          <w:spacing w:val="20"/>
        </w:rPr>
      </w:pPr>
      <w:r w:rsidRPr="00251952">
        <w:rPr>
          <w:rFonts w:eastAsia="Times New Roman" w:cstheme="minorHAnsi"/>
          <w:bCs/>
          <w:color w:val="000000"/>
          <w:lang w:eastAsia="el-GR"/>
        </w:rPr>
        <w:t>190.</w:t>
      </w:r>
      <w:r w:rsidRPr="00251952">
        <w:rPr>
          <w:rFonts w:eastAsia="Times New Roman" w:cstheme="minorHAnsi"/>
          <w:b/>
          <w:color w:val="000000"/>
          <w:lang w:eastAsia="el-GR"/>
        </w:rPr>
        <w:tab/>
      </w:r>
      <w:r w:rsidRPr="00251952">
        <w:rPr>
          <w:rFonts w:eastAsia="Times New Roman" w:cstheme="minorHAnsi"/>
          <w:color w:val="000000"/>
          <w:lang w:eastAsia="el-GR"/>
        </w:rPr>
        <w:t>Επίδραση γαλακτώδους διαλύματος στην επιβίωση σε χοίρειο πρότυπο υπερδοσολογίας αμιωδαρόνης.</w:t>
      </w:r>
    </w:p>
    <w:p w14:paraId="20D65B86" w14:textId="77777777" w:rsidR="00A254F1" w:rsidRPr="00251952" w:rsidRDefault="00A254F1" w:rsidP="0069054F">
      <w:pPr>
        <w:spacing w:after="0" w:line="360" w:lineRule="auto"/>
        <w:ind w:left="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color w:val="000000"/>
          <w:u w:val="single"/>
          <w:lang w:eastAsia="el-GR"/>
        </w:rPr>
        <w:t>Ψυχαλάκης Νικόλαος</w:t>
      </w:r>
      <w:r w:rsidRPr="00251952">
        <w:rPr>
          <w:rFonts w:eastAsia="Times New Roman" w:cstheme="minorHAnsi"/>
          <w:color w:val="000000"/>
          <w:lang w:eastAsia="el-GR"/>
        </w:rPr>
        <w:t>.</w:t>
      </w:r>
    </w:p>
    <w:p w14:paraId="5A81E6F7" w14:textId="77777777" w:rsidR="00A254F1" w:rsidRPr="00251952" w:rsidRDefault="00A254F1" w:rsidP="0069054F">
      <w:pPr>
        <w:spacing w:after="0" w:line="360" w:lineRule="auto"/>
        <w:ind w:left="709"/>
        <w:jc w:val="both"/>
        <w:rPr>
          <w:rFonts w:eastAsia="Times New Roman" w:cstheme="minorHAnsi"/>
          <w:color w:val="000000"/>
          <w:lang w:eastAsia="el-GR"/>
        </w:rPr>
      </w:pPr>
      <w:r w:rsidRPr="00251952">
        <w:rPr>
          <w:rFonts w:eastAsia="Times New Roman" w:cstheme="minorHAnsi"/>
        </w:rPr>
        <w:t>Ημερομηνία ολοκλήρωσης: 17/03/2017.</w:t>
      </w:r>
    </w:p>
    <w:p w14:paraId="44866FEA" w14:textId="77777777" w:rsidR="00A254F1" w:rsidRPr="00251952" w:rsidRDefault="00A254F1" w:rsidP="0069054F">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74804A35" w14:textId="1B11A470" w:rsidR="00A254F1" w:rsidRPr="00251952" w:rsidRDefault="00A254F1" w:rsidP="00E66CCC">
      <w:pPr>
        <w:spacing w:after="0" w:line="360" w:lineRule="auto"/>
        <w:ind w:left="709" w:right="-7"/>
        <w:jc w:val="both"/>
        <w:rPr>
          <w:rFonts w:eastAsia="Times New Roman" w:cstheme="minorHAnsi"/>
          <w:bCs/>
        </w:rPr>
      </w:pPr>
    </w:p>
    <w:p w14:paraId="78ABCA29" w14:textId="77777777" w:rsidR="00A254F1" w:rsidRPr="00251952" w:rsidRDefault="00A254F1" w:rsidP="007E7304">
      <w:pPr>
        <w:spacing w:after="0" w:line="360" w:lineRule="auto"/>
        <w:ind w:left="709" w:right="-7" w:hanging="709"/>
        <w:jc w:val="both"/>
        <w:rPr>
          <w:rFonts w:eastAsia="Times New Roman" w:cstheme="minorHAnsi"/>
          <w:b/>
          <w:bCs/>
          <w:u w:val="single"/>
        </w:rPr>
      </w:pPr>
      <w:r w:rsidRPr="00251952">
        <w:rPr>
          <w:rFonts w:eastAsia="Times New Roman" w:cstheme="minorHAnsi"/>
          <w:b/>
          <w:u w:val="single"/>
        </w:rPr>
        <w:t xml:space="preserve">Ακαδημαϊκό έτος εισαγωγής φοιτητών </w:t>
      </w:r>
      <w:r w:rsidRPr="00251952">
        <w:rPr>
          <w:rFonts w:eastAsia="Times New Roman" w:cstheme="minorHAnsi"/>
          <w:b/>
          <w:bCs/>
          <w:u w:val="single"/>
        </w:rPr>
        <w:t>2015-2016</w:t>
      </w:r>
    </w:p>
    <w:p w14:paraId="130D8A3E" w14:textId="77777777" w:rsidR="00A254F1" w:rsidRPr="00251952" w:rsidRDefault="00A254F1" w:rsidP="001D418D">
      <w:pPr>
        <w:spacing w:after="0" w:line="360" w:lineRule="auto"/>
        <w:ind w:left="709" w:hanging="709"/>
        <w:jc w:val="both"/>
        <w:rPr>
          <w:rFonts w:eastAsia="Times New Roman" w:cstheme="minorHAnsi"/>
          <w:bCs/>
          <w:lang w:eastAsia="el-GR"/>
        </w:rPr>
      </w:pPr>
      <w:r w:rsidRPr="00251952">
        <w:rPr>
          <w:rFonts w:eastAsia="Times New Roman" w:cstheme="minorHAnsi"/>
          <w:bCs/>
          <w:color w:val="000000"/>
          <w:lang w:eastAsia="el-GR"/>
        </w:rPr>
        <w:lastRenderedPageBreak/>
        <w:t>191.</w:t>
      </w:r>
      <w:r w:rsidRPr="00251952">
        <w:rPr>
          <w:rFonts w:eastAsia="Times New Roman" w:cstheme="minorHAnsi"/>
          <w:bCs/>
          <w:color w:val="000000"/>
          <w:lang w:eastAsia="el-GR"/>
        </w:rPr>
        <w:tab/>
      </w:r>
      <w:r w:rsidRPr="00251952">
        <w:rPr>
          <w:rFonts w:eastAsia="Times New Roman" w:cstheme="minorHAnsi"/>
          <w:bCs/>
          <w:lang w:eastAsia="el-GR"/>
        </w:rPr>
        <w:t>Αλλαγές στα επιδημιολογικά δεδομένα των ασθενών που νοσηλεύονται στην ΜΕΘ του Γενικού Νοσοκομείου Πατρών: Αναδρομική μελέτη.</w:t>
      </w:r>
    </w:p>
    <w:p w14:paraId="097D3595" w14:textId="77777777" w:rsidR="00A254F1" w:rsidRPr="00251952" w:rsidRDefault="00A254F1" w:rsidP="001D418D">
      <w:pPr>
        <w:spacing w:after="0" w:line="360" w:lineRule="auto"/>
        <w:ind w:left="1278" w:hanging="569"/>
        <w:jc w:val="both"/>
        <w:rPr>
          <w:rFonts w:eastAsia="Times New Roman" w:cstheme="minorHAnsi"/>
          <w:bCs/>
        </w:rPr>
      </w:pPr>
      <w:r w:rsidRPr="00251952">
        <w:rPr>
          <w:rFonts w:eastAsia="Times New Roman" w:cstheme="minorHAnsi"/>
          <w:bCs/>
        </w:rPr>
        <w:t xml:space="preserve">Μεταπτυχιακή φοιτήτρια: </w:t>
      </w:r>
      <w:r w:rsidRPr="00251952">
        <w:rPr>
          <w:rFonts w:eastAsia="Times New Roman" w:cstheme="minorHAnsi"/>
          <w:bCs/>
          <w:u w:val="single"/>
          <w:lang w:eastAsia="el-GR"/>
        </w:rPr>
        <w:t>Ανδριώτη Όλγα</w:t>
      </w:r>
      <w:r w:rsidRPr="00251952">
        <w:rPr>
          <w:rFonts w:eastAsia="Times New Roman" w:cstheme="minorHAnsi"/>
          <w:bCs/>
          <w:lang w:eastAsia="el-GR"/>
        </w:rPr>
        <w:t>.</w:t>
      </w:r>
    </w:p>
    <w:p w14:paraId="237D4C6E" w14:textId="77777777" w:rsidR="00A254F1" w:rsidRPr="00251952" w:rsidRDefault="00A254F1" w:rsidP="001D418D">
      <w:pPr>
        <w:spacing w:after="0" w:line="360" w:lineRule="auto"/>
        <w:ind w:left="1278" w:hanging="569"/>
        <w:jc w:val="both"/>
        <w:rPr>
          <w:rFonts w:eastAsia="Times New Roman" w:cstheme="minorHAnsi"/>
          <w:bCs/>
          <w:lang w:eastAsia="el-GR"/>
        </w:rPr>
      </w:pPr>
      <w:r w:rsidRPr="00251952">
        <w:rPr>
          <w:rFonts w:eastAsia="Times New Roman" w:cstheme="minorHAnsi"/>
          <w:bCs/>
        </w:rPr>
        <w:t>Ημερομηνία ολοκλήρωσης: 08/04/2019.</w:t>
      </w:r>
    </w:p>
    <w:p w14:paraId="18E9CD63" w14:textId="77777777" w:rsidR="00A254F1" w:rsidRPr="00251952" w:rsidRDefault="00A254F1" w:rsidP="001D418D">
      <w:pPr>
        <w:spacing w:after="0" w:line="360" w:lineRule="auto"/>
        <w:ind w:left="1278" w:right="-7" w:hanging="569"/>
        <w:jc w:val="both"/>
        <w:rPr>
          <w:rFonts w:eastAsia="Times New Roman" w:cstheme="minorHAnsi"/>
          <w:bCs/>
        </w:rPr>
      </w:pPr>
      <w:r w:rsidRPr="00251952">
        <w:rPr>
          <w:rFonts w:eastAsia="Times New Roman" w:cstheme="minorHAnsi"/>
          <w:bCs/>
        </w:rPr>
        <w:t>Τριμελής Επιτροπή.</w:t>
      </w:r>
    </w:p>
    <w:p w14:paraId="5C7915FF" w14:textId="77777777" w:rsidR="00A254F1" w:rsidRPr="00251952" w:rsidRDefault="00A254F1" w:rsidP="001D418D">
      <w:pPr>
        <w:spacing w:after="0" w:line="360" w:lineRule="auto"/>
        <w:ind w:left="709" w:hanging="709"/>
        <w:jc w:val="both"/>
        <w:rPr>
          <w:rFonts w:eastAsia="Times New Roman" w:cstheme="minorHAnsi"/>
          <w:bCs/>
          <w:lang w:eastAsia="el-GR"/>
        </w:rPr>
      </w:pPr>
    </w:p>
    <w:p w14:paraId="2C4DB8F8" w14:textId="77777777" w:rsidR="00A254F1" w:rsidRPr="00251952" w:rsidRDefault="00A254F1" w:rsidP="001D418D">
      <w:pPr>
        <w:spacing w:after="0" w:line="360" w:lineRule="auto"/>
        <w:ind w:left="709" w:hanging="709"/>
        <w:jc w:val="both"/>
        <w:rPr>
          <w:rFonts w:eastAsia="Times New Roman" w:cstheme="minorHAnsi"/>
          <w:bCs/>
          <w:lang w:eastAsia="el-GR"/>
        </w:rPr>
      </w:pPr>
      <w:r w:rsidRPr="00251952">
        <w:rPr>
          <w:rFonts w:eastAsia="Times New Roman" w:cstheme="minorHAnsi"/>
          <w:bCs/>
          <w:color w:val="000000"/>
          <w:lang w:eastAsia="el-GR"/>
        </w:rPr>
        <w:t>192.</w:t>
      </w:r>
      <w:r w:rsidRPr="00251952">
        <w:rPr>
          <w:rFonts w:eastAsia="Times New Roman" w:cstheme="minorHAnsi"/>
          <w:bCs/>
          <w:color w:val="000000"/>
          <w:lang w:eastAsia="el-GR"/>
        </w:rPr>
        <w:tab/>
      </w:r>
      <w:r w:rsidRPr="00251952">
        <w:rPr>
          <w:rFonts w:eastAsia="Times New Roman" w:cstheme="minorHAnsi"/>
          <w:bCs/>
          <w:lang w:eastAsia="el-GR"/>
        </w:rPr>
        <w:t>Καρδιοαναπνευστική αναζωογόνηση μόνο με θωρακικές συμπιέσεις στην Ελλάδα.</w:t>
      </w:r>
    </w:p>
    <w:p w14:paraId="3CBDDA0F" w14:textId="77777777" w:rsidR="00A254F1" w:rsidRPr="00251952" w:rsidRDefault="00A254F1" w:rsidP="001D418D">
      <w:pPr>
        <w:spacing w:after="0" w:line="360" w:lineRule="auto"/>
        <w:ind w:left="709" w:right="-7"/>
        <w:jc w:val="both"/>
        <w:rPr>
          <w:rFonts w:eastAsia="Times New Roman" w:cstheme="minorHAnsi"/>
          <w:bCs/>
        </w:rPr>
      </w:pPr>
      <w:r w:rsidRPr="00251952">
        <w:rPr>
          <w:rFonts w:eastAsia="Times New Roman" w:cstheme="minorHAnsi"/>
          <w:bCs/>
        </w:rPr>
        <w:t xml:space="preserve">Μεταπτυχιακός φοιτητής: </w:t>
      </w:r>
      <w:r w:rsidRPr="00251952">
        <w:rPr>
          <w:rFonts w:eastAsia="Times New Roman" w:cstheme="minorHAnsi"/>
          <w:bCs/>
          <w:u w:val="single"/>
          <w:lang w:eastAsia="el-GR"/>
        </w:rPr>
        <w:t>Γεωργιτσογιαννάκος Πέτρος</w:t>
      </w:r>
      <w:r w:rsidRPr="00251952">
        <w:rPr>
          <w:rFonts w:eastAsia="Times New Roman" w:cstheme="minorHAnsi"/>
          <w:bCs/>
          <w:lang w:eastAsia="el-GR"/>
        </w:rPr>
        <w:t>.</w:t>
      </w:r>
    </w:p>
    <w:p w14:paraId="5A6354BA" w14:textId="77777777" w:rsidR="00A254F1" w:rsidRPr="00251952" w:rsidRDefault="00A254F1" w:rsidP="001D418D">
      <w:pPr>
        <w:spacing w:after="0" w:line="360" w:lineRule="auto"/>
        <w:ind w:left="709" w:right="-7"/>
        <w:jc w:val="both"/>
        <w:rPr>
          <w:rFonts w:eastAsia="Times New Roman" w:cstheme="minorHAnsi"/>
          <w:bCs/>
          <w:lang w:eastAsia="el-GR"/>
        </w:rPr>
      </w:pPr>
      <w:r w:rsidRPr="00251952">
        <w:rPr>
          <w:rFonts w:eastAsia="Times New Roman" w:cstheme="minorHAnsi"/>
          <w:bCs/>
        </w:rPr>
        <w:t>Ημερομηνία ολοκλήρωσης: 08/04/2019.</w:t>
      </w:r>
    </w:p>
    <w:p w14:paraId="2FB65743" w14:textId="77777777" w:rsidR="00A254F1" w:rsidRPr="00251952" w:rsidRDefault="00A254F1" w:rsidP="001D418D">
      <w:pPr>
        <w:spacing w:after="0" w:line="360" w:lineRule="auto"/>
        <w:ind w:left="709" w:right="-7"/>
        <w:jc w:val="both"/>
        <w:rPr>
          <w:rFonts w:eastAsia="Times New Roman" w:cstheme="minorHAnsi"/>
          <w:bCs/>
        </w:rPr>
      </w:pPr>
      <w:r w:rsidRPr="00251952">
        <w:rPr>
          <w:rFonts w:eastAsia="Times New Roman" w:cstheme="minorHAnsi"/>
          <w:bCs/>
        </w:rPr>
        <w:t>Τριμελής Επιτροπή.</w:t>
      </w:r>
    </w:p>
    <w:p w14:paraId="013E6A34" w14:textId="77777777" w:rsidR="00A254F1" w:rsidRPr="00251952" w:rsidRDefault="00A254F1" w:rsidP="001D418D">
      <w:pPr>
        <w:spacing w:after="0" w:line="360" w:lineRule="auto"/>
        <w:ind w:left="709" w:hanging="709"/>
        <w:jc w:val="both"/>
        <w:rPr>
          <w:rFonts w:eastAsia="Times New Roman" w:cstheme="minorHAnsi"/>
          <w:bCs/>
          <w:lang w:eastAsia="el-GR"/>
        </w:rPr>
      </w:pPr>
    </w:p>
    <w:p w14:paraId="527CFD98" w14:textId="77777777" w:rsidR="00A254F1" w:rsidRPr="00251952" w:rsidRDefault="00A254F1" w:rsidP="001D418D">
      <w:pPr>
        <w:spacing w:after="0" w:line="360" w:lineRule="auto"/>
        <w:ind w:left="709" w:hanging="709"/>
        <w:jc w:val="both"/>
        <w:rPr>
          <w:rFonts w:eastAsia="Times New Roman" w:cstheme="minorHAnsi"/>
          <w:bCs/>
          <w:lang w:eastAsia="el-GR"/>
        </w:rPr>
      </w:pPr>
      <w:r w:rsidRPr="00251952">
        <w:rPr>
          <w:rFonts w:eastAsia="Times New Roman" w:cstheme="minorHAnsi"/>
          <w:bCs/>
          <w:color w:val="000000"/>
          <w:lang w:eastAsia="el-GR"/>
        </w:rPr>
        <w:t>193.</w:t>
      </w:r>
      <w:r w:rsidRPr="00251952">
        <w:rPr>
          <w:rFonts w:eastAsia="Times New Roman" w:cstheme="minorHAnsi"/>
          <w:bCs/>
          <w:color w:val="000000"/>
          <w:lang w:eastAsia="el-GR"/>
        </w:rPr>
        <w:tab/>
        <w:t>Μελέτη αξιολόγησης ποιότητας ύπνου σε ασθενείς με καρδιακή ανεπάρκεια.</w:t>
      </w:r>
    </w:p>
    <w:p w14:paraId="20198C9C" w14:textId="77777777" w:rsidR="00A254F1" w:rsidRPr="00251952" w:rsidRDefault="00A254F1" w:rsidP="001D418D">
      <w:pPr>
        <w:spacing w:after="0" w:line="360" w:lineRule="auto"/>
        <w:ind w:left="709"/>
        <w:jc w:val="both"/>
        <w:rPr>
          <w:rFonts w:eastAsia="Times New Roman" w:cstheme="minorHAnsi"/>
        </w:rPr>
      </w:pPr>
      <w:r w:rsidRPr="00251952">
        <w:rPr>
          <w:rFonts w:eastAsia="Times New Roman" w:cstheme="minorHAnsi"/>
          <w:bCs/>
        </w:rPr>
        <w:t>Μεταπτυχιακός</w:t>
      </w:r>
      <w:r w:rsidRPr="00251952">
        <w:rPr>
          <w:rFonts w:eastAsia="Times New Roman" w:cstheme="minorHAnsi"/>
        </w:rPr>
        <w:t xml:space="preserve"> φοιτητής: </w:t>
      </w:r>
      <w:r w:rsidRPr="00251952">
        <w:rPr>
          <w:rFonts w:eastAsia="Times New Roman" w:cstheme="minorHAnsi"/>
          <w:u w:val="single"/>
          <w:lang w:eastAsia="el-GR"/>
        </w:rPr>
        <w:t>Γρηγορίου Κωνσταντίνος</w:t>
      </w:r>
      <w:r w:rsidRPr="00251952">
        <w:rPr>
          <w:rFonts w:eastAsia="Times New Roman" w:cstheme="minorHAnsi"/>
          <w:lang w:eastAsia="el-GR"/>
        </w:rPr>
        <w:t>.</w:t>
      </w:r>
    </w:p>
    <w:p w14:paraId="0F33FA31" w14:textId="77777777" w:rsidR="00A254F1" w:rsidRPr="00251952" w:rsidRDefault="00A254F1" w:rsidP="001D418D">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25/06/2018.</w:t>
      </w:r>
    </w:p>
    <w:p w14:paraId="5811E225" w14:textId="77777777" w:rsidR="00A254F1" w:rsidRPr="00251952" w:rsidRDefault="00A254F1" w:rsidP="001D418D">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7015B6E4" w14:textId="77777777" w:rsidR="00FC1640" w:rsidRPr="00251952" w:rsidRDefault="00FC1640" w:rsidP="001D418D">
      <w:pPr>
        <w:spacing w:after="0" w:line="360" w:lineRule="auto"/>
        <w:ind w:left="709" w:right="-7" w:hanging="709"/>
        <w:jc w:val="both"/>
        <w:rPr>
          <w:rFonts w:eastAsia="Times New Roman" w:cstheme="minorHAnsi"/>
          <w:bCs/>
        </w:rPr>
      </w:pPr>
    </w:p>
    <w:p w14:paraId="27129784" w14:textId="77777777" w:rsidR="00A254F1" w:rsidRPr="00251952" w:rsidRDefault="00A254F1" w:rsidP="001D418D">
      <w:pPr>
        <w:spacing w:after="0" w:line="360" w:lineRule="auto"/>
        <w:ind w:left="709" w:hanging="709"/>
        <w:jc w:val="both"/>
        <w:rPr>
          <w:rFonts w:eastAsia="Times New Roman" w:cstheme="minorHAnsi"/>
          <w:bCs/>
          <w:lang w:eastAsia="el-GR"/>
        </w:rPr>
      </w:pPr>
      <w:r w:rsidRPr="00251952">
        <w:rPr>
          <w:rFonts w:eastAsia="Times New Roman" w:cstheme="minorHAnsi"/>
          <w:bCs/>
          <w:color w:val="000000"/>
          <w:lang w:eastAsia="el-GR"/>
        </w:rPr>
        <w:t>194.</w:t>
      </w:r>
      <w:r w:rsidRPr="00251952">
        <w:rPr>
          <w:rFonts w:eastAsia="Times New Roman" w:cstheme="minorHAnsi"/>
          <w:bCs/>
          <w:color w:val="000000"/>
          <w:lang w:eastAsia="el-GR"/>
        </w:rPr>
        <w:tab/>
      </w:r>
      <w:r w:rsidRPr="00251952">
        <w:rPr>
          <w:rFonts w:eastAsia="Times New Roman" w:cstheme="minorHAnsi"/>
          <w:bCs/>
          <w:lang w:eastAsia="el-GR"/>
        </w:rPr>
        <w:t>Μελέτη περιπτώσεων παιδιών με Πομφολυγώδη Επιδερμόλυση στην Ελλάδα και της αναφερόμενης ποιότητας ζωής τους</w:t>
      </w:r>
    </w:p>
    <w:p w14:paraId="0F4B632C" w14:textId="77777777" w:rsidR="00A254F1" w:rsidRPr="00251952" w:rsidRDefault="00A254F1" w:rsidP="001D418D">
      <w:pPr>
        <w:spacing w:after="0" w:line="360" w:lineRule="auto"/>
        <w:ind w:left="709"/>
        <w:jc w:val="both"/>
        <w:rPr>
          <w:rFonts w:eastAsia="Times New Roman" w:cstheme="minorHAnsi"/>
          <w:bCs/>
        </w:rPr>
      </w:pPr>
      <w:r w:rsidRPr="00251952">
        <w:rPr>
          <w:rFonts w:eastAsia="Times New Roman" w:cstheme="minorHAnsi"/>
          <w:bCs/>
        </w:rPr>
        <w:t xml:space="preserve">Μεταπτυχιακή φοιτήτρια: </w:t>
      </w:r>
      <w:r w:rsidRPr="00251952">
        <w:rPr>
          <w:rFonts w:eastAsia="Times New Roman" w:cstheme="minorHAnsi"/>
          <w:bCs/>
          <w:u w:val="single"/>
          <w:lang w:eastAsia="el-GR"/>
        </w:rPr>
        <w:t>Δημούτση Βασιλική</w:t>
      </w:r>
      <w:r w:rsidRPr="00251952">
        <w:rPr>
          <w:rFonts w:eastAsia="Times New Roman" w:cstheme="minorHAnsi"/>
          <w:bCs/>
          <w:lang w:eastAsia="el-GR"/>
        </w:rPr>
        <w:t>.</w:t>
      </w:r>
    </w:p>
    <w:p w14:paraId="5A2835A5" w14:textId="77777777" w:rsidR="00A254F1" w:rsidRPr="00251952" w:rsidRDefault="00A254F1" w:rsidP="001D418D">
      <w:pPr>
        <w:spacing w:after="0" w:line="360" w:lineRule="auto"/>
        <w:ind w:left="709"/>
        <w:jc w:val="both"/>
        <w:rPr>
          <w:rFonts w:eastAsia="Times New Roman" w:cstheme="minorHAnsi"/>
          <w:bCs/>
          <w:lang w:eastAsia="el-GR"/>
        </w:rPr>
      </w:pPr>
      <w:r w:rsidRPr="00251952">
        <w:rPr>
          <w:rFonts w:eastAsia="Times New Roman" w:cstheme="minorHAnsi"/>
          <w:bCs/>
        </w:rPr>
        <w:t>Ημερομηνία ολοκλήρωσης: 10/06/2019.</w:t>
      </w:r>
    </w:p>
    <w:p w14:paraId="539EF0A7" w14:textId="77777777" w:rsidR="00A254F1" w:rsidRPr="00251952" w:rsidRDefault="00A254F1" w:rsidP="001D418D">
      <w:pPr>
        <w:spacing w:after="0" w:line="360" w:lineRule="auto"/>
        <w:ind w:left="709" w:right="-7"/>
        <w:jc w:val="both"/>
        <w:rPr>
          <w:rFonts w:eastAsia="Times New Roman" w:cstheme="minorHAnsi"/>
          <w:bCs/>
        </w:rPr>
      </w:pPr>
      <w:r w:rsidRPr="00251952">
        <w:rPr>
          <w:rFonts w:eastAsia="Times New Roman" w:cstheme="minorHAnsi"/>
          <w:bCs/>
        </w:rPr>
        <w:t>Τριμελής Επιτροπή.</w:t>
      </w:r>
    </w:p>
    <w:p w14:paraId="13831E39" w14:textId="77777777" w:rsidR="00A254F1" w:rsidRPr="00251952" w:rsidRDefault="00A254F1" w:rsidP="001D418D">
      <w:pPr>
        <w:spacing w:after="0" w:line="360" w:lineRule="auto"/>
        <w:ind w:left="709" w:hanging="709"/>
        <w:jc w:val="both"/>
        <w:rPr>
          <w:rFonts w:eastAsia="Times New Roman" w:cstheme="minorHAnsi"/>
          <w:bCs/>
          <w:lang w:eastAsia="el-GR"/>
        </w:rPr>
      </w:pPr>
    </w:p>
    <w:p w14:paraId="282B253C" w14:textId="77777777" w:rsidR="00A254F1" w:rsidRPr="00251952" w:rsidRDefault="00A254F1" w:rsidP="001D418D">
      <w:pPr>
        <w:spacing w:after="0" w:line="360" w:lineRule="auto"/>
        <w:ind w:left="709" w:hanging="709"/>
        <w:jc w:val="both"/>
        <w:rPr>
          <w:rFonts w:eastAsia="Times New Roman" w:cstheme="minorHAnsi"/>
          <w:bCs/>
          <w:lang w:eastAsia="el-GR"/>
        </w:rPr>
      </w:pPr>
      <w:r w:rsidRPr="00251952">
        <w:rPr>
          <w:rFonts w:eastAsia="Times New Roman" w:cstheme="minorHAnsi"/>
          <w:bCs/>
          <w:color w:val="000000"/>
          <w:lang w:eastAsia="el-GR"/>
        </w:rPr>
        <w:t>195.</w:t>
      </w:r>
      <w:r w:rsidRPr="00251952">
        <w:rPr>
          <w:rFonts w:eastAsia="Times New Roman" w:cstheme="minorHAnsi"/>
          <w:bCs/>
          <w:color w:val="000000"/>
          <w:lang w:eastAsia="el-GR"/>
        </w:rPr>
        <w:tab/>
      </w:r>
      <w:r w:rsidRPr="00251952">
        <w:rPr>
          <w:rFonts w:eastAsia="Times New Roman" w:cstheme="minorHAnsi"/>
          <w:bCs/>
          <w:lang w:eastAsia="el-GR"/>
        </w:rPr>
        <w:t>Παράγοντες που επηρεάζουν τον απογαλακτισμό (weaning) από τον μηχανικό αερισμό σε ασθενείς με εγκεφαλική αιμορραγία νοσηλευόμενους στη Μονάδα Εντατικής Θεραπείας.</w:t>
      </w:r>
    </w:p>
    <w:p w14:paraId="1A402EF0" w14:textId="77777777" w:rsidR="00A254F1" w:rsidRPr="00251952" w:rsidRDefault="00A254F1" w:rsidP="001D418D">
      <w:pPr>
        <w:spacing w:after="0" w:line="360" w:lineRule="auto"/>
        <w:ind w:left="709"/>
        <w:jc w:val="both"/>
        <w:rPr>
          <w:rFonts w:eastAsia="Times New Roman" w:cstheme="minorHAnsi"/>
          <w:bCs/>
        </w:rPr>
      </w:pPr>
      <w:r w:rsidRPr="00251952">
        <w:rPr>
          <w:rFonts w:eastAsia="Times New Roman" w:cstheme="minorHAnsi"/>
          <w:bCs/>
        </w:rPr>
        <w:t xml:space="preserve">Μεταπτυχιακή φοιτήτρια: </w:t>
      </w:r>
      <w:r w:rsidRPr="00251952">
        <w:rPr>
          <w:rFonts w:eastAsia="Times New Roman" w:cstheme="minorHAnsi"/>
          <w:bCs/>
          <w:u w:val="single"/>
          <w:lang w:eastAsia="el-GR"/>
        </w:rPr>
        <w:t>Ζαχαροπούλου Σωτηρία</w:t>
      </w:r>
      <w:r w:rsidRPr="00251952">
        <w:rPr>
          <w:rFonts w:eastAsia="Times New Roman" w:cstheme="minorHAnsi"/>
          <w:bCs/>
          <w:lang w:eastAsia="el-GR"/>
        </w:rPr>
        <w:t>. (Δεν περατώθηκε).</w:t>
      </w:r>
    </w:p>
    <w:p w14:paraId="2B55733F" w14:textId="77777777" w:rsidR="00A254F1" w:rsidRPr="00251952" w:rsidRDefault="00A254F1" w:rsidP="001D418D">
      <w:pPr>
        <w:spacing w:after="0" w:line="360" w:lineRule="auto"/>
        <w:ind w:left="709" w:right="-7"/>
        <w:jc w:val="both"/>
        <w:rPr>
          <w:rFonts w:eastAsia="Times New Roman" w:cstheme="minorHAnsi"/>
          <w:bCs/>
        </w:rPr>
      </w:pPr>
      <w:r w:rsidRPr="00251952">
        <w:rPr>
          <w:rFonts w:eastAsia="Times New Roman" w:cstheme="minorHAnsi"/>
          <w:bCs/>
        </w:rPr>
        <w:t>Τριμελής Επιτροπή.</w:t>
      </w:r>
    </w:p>
    <w:p w14:paraId="2947893D" w14:textId="77777777" w:rsidR="00A254F1" w:rsidRPr="00251952" w:rsidRDefault="00A254F1" w:rsidP="001D418D">
      <w:pPr>
        <w:spacing w:after="0" w:line="360" w:lineRule="auto"/>
        <w:ind w:left="709" w:hanging="709"/>
        <w:jc w:val="both"/>
        <w:rPr>
          <w:rFonts w:eastAsia="Times New Roman" w:cstheme="minorHAnsi"/>
          <w:bCs/>
          <w:color w:val="000000"/>
          <w:lang w:eastAsia="el-GR"/>
        </w:rPr>
      </w:pPr>
      <w:r w:rsidRPr="00251952">
        <w:rPr>
          <w:rFonts w:eastAsia="Times New Roman" w:cstheme="minorHAnsi"/>
          <w:bCs/>
          <w:color w:val="000000"/>
          <w:lang w:eastAsia="el-GR"/>
        </w:rPr>
        <w:t>196.</w:t>
      </w:r>
      <w:r w:rsidRPr="00251952">
        <w:rPr>
          <w:rFonts w:eastAsia="Times New Roman" w:cstheme="minorHAnsi"/>
          <w:bCs/>
          <w:color w:val="000000"/>
          <w:lang w:eastAsia="el-GR"/>
        </w:rPr>
        <w:tab/>
        <w:t>Διερεύνηση της καταλληλόλητας της βελόνας που χρησιμοποιούμε στη θεραπεία του πνευμοθώρακα υπό τάση σε ομάδες υψηλού ρίσκου όταν αυτός προκύψει στο πεδίο μάχης.</w:t>
      </w:r>
    </w:p>
    <w:p w14:paraId="3868A135" w14:textId="77777777" w:rsidR="00A254F1" w:rsidRPr="00251952" w:rsidRDefault="00A254F1" w:rsidP="001D418D">
      <w:pPr>
        <w:spacing w:after="0" w:line="360" w:lineRule="auto"/>
        <w:ind w:left="709"/>
        <w:jc w:val="both"/>
        <w:rPr>
          <w:rFonts w:eastAsia="Times New Roman" w:cstheme="minorHAnsi"/>
          <w:bCs/>
        </w:rPr>
      </w:pPr>
      <w:r w:rsidRPr="00251952">
        <w:rPr>
          <w:rFonts w:eastAsia="Times New Roman" w:cstheme="minorHAnsi"/>
          <w:bCs/>
        </w:rPr>
        <w:t xml:space="preserve">Μεταπτυχιακός φοιτητής: </w:t>
      </w:r>
      <w:r w:rsidRPr="00251952">
        <w:rPr>
          <w:rFonts w:eastAsia="Times New Roman" w:cstheme="minorHAnsi"/>
          <w:bCs/>
          <w:u w:val="single"/>
          <w:lang w:eastAsia="el-GR"/>
        </w:rPr>
        <w:t>Ηλιόπουλος Παναγιώτης</w:t>
      </w:r>
      <w:r w:rsidRPr="00251952">
        <w:rPr>
          <w:rFonts w:eastAsia="Times New Roman" w:cstheme="minorHAnsi"/>
          <w:bCs/>
          <w:lang w:eastAsia="el-GR"/>
        </w:rPr>
        <w:t>.</w:t>
      </w:r>
    </w:p>
    <w:p w14:paraId="20FD4300" w14:textId="77777777" w:rsidR="00A254F1" w:rsidRPr="00251952" w:rsidRDefault="00A254F1" w:rsidP="001D418D">
      <w:pPr>
        <w:spacing w:after="0" w:line="360" w:lineRule="auto"/>
        <w:ind w:left="709"/>
        <w:jc w:val="both"/>
        <w:rPr>
          <w:rFonts w:eastAsia="Times New Roman" w:cstheme="minorHAnsi"/>
          <w:bCs/>
          <w:lang w:eastAsia="el-GR"/>
        </w:rPr>
      </w:pPr>
      <w:r w:rsidRPr="00251952">
        <w:rPr>
          <w:rFonts w:eastAsia="Times New Roman" w:cstheme="minorHAnsi"/>
          <w:bCs/>
        </w:rPr>
        <w:t>Ημερομηνία ολοκλήρωσης: 05/03/2018.</w:t>
      </w:r>
    </w:p>
    <w:p w14:paraId="321FBF27" w14:textId="71952066" w:rsidR="00A254F1" w:rsidRDefault="00A254F1" w:rsidP="001D418D">
      <w:pPr>
        <w:spacing w:after="0" w:line="360" w:lineRule="auto"/>
        <w:ind w:left="709" w:right="-7"/>
        <w:jc w:val="both"/>
        <w:rPr>
          <w:rFonts w:eastAsia="Times New Roman" w:cstheme="minorHAnsi"/>
          <w:bCs/>
        </w:rPr>
      </w:pPr>
      <w:r w:rsidRPr="00251952">
        <w:rPr>
          <w:rFonts w:eastAsia="Times New Roman" w:cstheme="minorHAnsi"/>
          <w:bCs/>
        </w:rPr>
        <w:t>Τριμελής Επιτροπή.</w:t>
      </w:r>
    </w:p>
    <w:p w14:paraId="0108D122" w14:textId="77777777" w:rsidR="00F26056" w:rsidRPr="00251952" w:rsidRDefault="00F26056" w:rsidP="001D418D">
      <w:pPr>
        <w:spacing w:after="0" w:line="360" w:lineRule="auto"/>
        <w:ind w:left="709" w:right="-7"/>
        <w:jc w:val="both"/>
        <w:rPr>
          <w:rFonts w:eastAsia="Times New Roman" w:cstheme="minorHAnsi"/>
          <w:bCs/>
        </w:rPr>
      </w:pPr>
    </w:p>
    <w:p w14:paraId="06F51649" w14:textId="77777777" w:rsidR="00A254F1" w:rsidRPr="00251952" w:rsidRDefault="00A254F1" w:rsidP="001D418D">
      <w:pPr>
        <w:spacing w:after="0" w:line="360" w:lineRule="auto"/>
        <w:ind w:left="709" w:hanging="709"/>
        <w:jc w:val="both"/>
        <w:rPr>
          <w:rFonts w:eastAsia="Times New Roman" w:cstheme="minorHAnsi"/>
          <w:lang w:eastAsia="el-GR"/>
        </w:rPr>
      </w:pPr>
      <w:r w:rsidRPr="00251952">
        <w:rPr>
          <w:rFonts w:eastAsia="Times New Roman" w:cstheme="minorHAnsi"/>
          <w:color w:val="000000"/>
          <w:lang w:eastAsia="el-GR"/>
        </w:rPr>
        <w:lastRenderedPageBreak/>
        <w:t>197.</w:t>
      </w:r>
      <w:r w:rsidRPr="00251952">
        <w:rPr>
          <w:rFonts w:eastAsia="Times New Roman" w:cstheme="minorHAnsi"/>
          <w:color w:val="000000"/>
          <w:lang w:eastAsia="el-GR"/>
        </w:rPr>
        <w:tab/>
      </w:r>
      <w:r w:rsidRPr="00251952">
        <w:rPr>
          <w:rFonts w:eastAsia="Times New Roman" w:cstheme="minorHAnsi"/>
          <w:lang w:eastAsia="el-GR"/>
        </w:rPr>
        <w:t xml:space="preserve">Άγχος και φοβικό άγχος σε ασθενείς που θα υποβληθούν σε διαδερμική παρέμβαση στα στεφανιαία αγγεία. </w:t>
      </w:r>
    </w:p>
    <w:p w14:paraId="03649D34" w14:textId="77777777" w:rsidR="00A254F1" w:rsidRPr="00251952" w:rsidRDefault="00A254F1" w:rsidP="001D418D">
      <w:pPr>
        <w:spacing w:after="0" w:line="360" w:lineRule="auto"/>
        <w:ind w:left="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Θεοδοσίου Αναστασία</w:t>
      </w:r>
      <w:r w:rsidRPr="00251952">
        <w:rPr>
          <w:rFonts w:eastAsia="Times New Roman" w:cstheme="minorHAnsi"/>
          <w:lang w:eastAsia="el-GR"/>
        </w:rPr>
        <w:t>.</w:t>
      </w:r>
    </w:p>
    <w:p w14:paraId="45EF8D96" w14:textId="77777777" w:rsidR="00A254F1" w:rsidRPr="00251952" w:rsidRDefault="00A254F1" w:rsidP="001D418D">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05/03/2018</w:t>
      </w:r>
      <w:r w:rsidRPr="00251952">
        <w:rPr>
          <w:rFonts w:eastAsia="Times New Roman" w:cstheme="minorHAnsi"/>
        </w:rPr>
        <w:tab/>
        <w:t>.</w:t>
      </w:r>
    </w:p>
    <w:p w14:paraId="12178817" w14:textId="77777777" w:rsidR="00A254F1" w:rsidRPr="00251952" w:rsidRDefault="00A254F1" w:rsidP="001D418D">
      <w:pPr>
        <w:spacing w:after="0" w:line="360" w:lineRule="auto"/>
        <w:ind w:left="709" w:right="-7"/>
        <w:jc w:val="both"/>
        <w:rPr>
          <w:rFonts w:eastAsia="Times New Roman" w:cstheme="minorHAnsi"/>
        </w:rPr>
      </w:pPr>
      <w:r w:rsidRPr="00251952">
        <w:rPr>
          <w:rFonts w:eastAsia="Times New Roman" w:cstheme="minorHAnsi"/>
        </w:rPr>
        <w:t>Τριμελής Επιτροπή.</w:t>
      </w:r>
    </w:p>
    <w:p w14:paraId="2BCC909B" w14:textId="77777777" w:rsidR="00A254F1" w:rsidRPr="00251952" w:rsidRDefault="00A254F1" w:rsidP="001D418D">
      <w:pPr>
        <w:spacing w:after="0" w:line="360" w:lineRule="auto"/>
        <w:ind w:left="709" w:hanging="709"/>
        <w:jc w:val="both"/>
        <w:rPr>
          <w:rFonts w:eastAsia="Times New Roman" w:cstheme="minorHAnsi"/>
          <w:lang w:eastAsia="el-GR"/>
        </w:rPr>
      </w:pPr>
    </w:p>
    <w:p w14:paraId="61D45144" w14:textId="77777777" w:rsidR="00A254F1" w:rsidRPr="00251952" w:rsidRDefault="00A254F1" w:rsidP="001D418D">
      <w:pPr>
        <w:spacing w:after="0" w:line="360" w:lineRule="auto"/>
        <w:ind w:left="709" w:hanging="709"/>
        <w:jc w:val="both"/>
        <w:rPr>
          <w:rFonts w:eastAsia="Times New Roman" w:cstheme="minorHAnsi"/>
          <w:lang w:eastAsia="el-GR"/>
        </w:rPr>
      </w:pPr>
      <w:r w:rsidRPr="00251952">
        <w:rPr>
          <w:rFonts w:eastAsia="Times New Roman" w:cstheme="minorHAnsi"/>
          <w:color w:val="000000"/>
          <w:lang w:eastAsia="el-GR"/>
        </w:rPr>
        <w:t>198.</w:t>
      </w:r>
      <w:r w:rsidRPr="00251952">
        <w:rPr>
          <w:rFonts w:eastAsia="Times New Roman" w:cstheme="minorHAnsi"/>
          <w:color w:val="000000"/>
          <w:lang w:eastAsia="el-GR"/>
        </w:rPr>
        <w:tab/>
      </w:r>
      <w:r w:rsidRPr="00251952">
        <w:rPr>
          <w:rFonts w:eastAsia="Times New Roman" w:cstheme="minorHAnsi"/>
          <w:lang w:eastAsia="el-GR"/>
        </w:rPr>
        <w:t>Αξιολόγηση της χρήσης του συνδυασμού του Early Warning Score και της ομάδας άμεσης ανταπόκρισης στην Ελλάδα.</w:t>
      </w:r>
    </w:p>
    <w:p w14:paraId="293E7812" w14:textId="77777777" w:rsidR="00A254F1" w:rsidRPr="00251952" w:rsidRDefault="00A254F1" w:rsidP="001D418D">
      <w:pPr>
        <w:spacing w:after="0" w:line="360" w:lineRule="auto"/>
        <w:ind w:left="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Ιορδανοπούλου Σταματίνα</w:t>
      </w:r>
      <w:r w:rsidRPr="00251952">
        <w:rPr>
          <w:rFonts w:eastAsia="Times New Roman" w:cstheme="minorHAnsi"/>
          <w:lang w:eastAsia="el-GR"/>
        </w:rPr>
        <w:t>.</w:t>
      </w:r>
    </w:p>
    <w:p w14:paraId="5C910043" w14:textId="77777777" w:rsidR="00A254F1" w:rsidRPr="00251952" w:rsidRDefault="00A254F1" w:rsidP="001D418D">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10/06/2019.</w:t>
      </w:r>
    </w:p>
    <w:p w14:paraId="41C3ED3F" w14:textId="77777777" w:rsidR="00A254F1" w:rsidRPr="00251952" w:rsidRDefault="00A254F1" w:rsidP="001D418D">
      <w:pPr>
        <w:spacing w:after="0" w:line="360" w:lineRule="auto"/>
        <w:ind w:left="709" w:right="-7"/>
        <w:jc w:val="both"/>
        <w:rPr>
          <w:rFonts w:eastAsia="Times New Roman" w:cstheme="minorHAnsi"/>
        </w:rPr>
      </w:pPr>
      <w:r w:rsidRPr="00251952">
        <w:rPr>
          <w:rFonts w:eastAsia="Times New Roman" w:cstheme="minorHAnsi"/>
        </w:rPr>
        <w:t>Τριμελής Επιτροπή.</w:t>
      </w:r>
    </w:p>
    <w:p w14:paraId="0C162B10" w14:textId="77777777" w:rsidR="00FC1640" w:rsidRPr="00251952" w:rsidRDefault="00FC1640" w:rsidP="001D418D">
      <w:pPr>
        <w:spacing w:after="0" w:line="360" w:lineRule="auto"/>
        <w:ind w:left="709" w:hanging="709"/>
        <w:jc w:val="both"/>
        <w:rPr>
          <w:rFonts w:eastAsia="Times New Roman" w:cstheme="minorHAnsi"/>
          <w:lang w:eastAsia="el-GR"/>
        </w:rPr>
      </w:pPr>
    </w:p>
    <w:p w14:paraId="5BB2B7C3" w14:textId="77777777" w:rsidR="00A254F1" w:rsidRPr="00251952" w:rsidRDefault="00A254F1" w:rsidP="001D418D">
      <w:pPr>
        <w:spacing w:after="0" w:line="360" w:lineRule="auto"/>
        <w:ind w:left="709" w:hanging="709"/>
        <w:jc w:val="both"/>
        <w:rPr>
          <w:rFonts w:eastAsia="Times New Roman" w:cstheme="minorHAnsi"/>
          <w:lang w:eastAsia="el-GR"/>
        </w:rPr>
      </w:pPr>
      <w:r w:rsidRPr="00251952">
        <w:rPr>
          <w:rFonts w:eastAsia="Times New Roman" w:cstheme="minorHAnsi"/>
          <w:color w:val="000000"/>
          <w:lang w:eastAsia="el-GR"/>
        </w:rPr>
        <w:t>199.</w:t>
      </w:r>
      <w:r w:rsidRPr="00251952">
        <w:rPr>
          <w:rFonts w:eastAsia="Times New Roman" w:cstheme="minorHAnsi"/>
          <w:color w:val="000000"/>
          <w:lang w:eastAsia="el-GR"/>
        </w:rPr>
        <w:tab/>
      </w:r>
      <w:r w:rsidRPr="00251952">
        <w:rPr>
          <w:rFonts w:eastAsia="Times New Roman" w:cstheme="minorHAnsi"/>
          <w:lang w:eastAsia="el-GR"/>
        </w:rPr>
        <w:t>Αιφνίδιος καρδιακός θάνατος σε μαζικούς αθλητικούς χώρους στην Ελλάδα. Ασφάλεια αθλητών και θεατών.</w:t>
      </w:r>
    </w:p>
    <w:p w14:paraId="72408908" w14:textId="77777777" w:rsidR="00A254F1" w:rsidRPr="00251952" w:rsidRDefault="00A254F1" w:rsidP="001D418D">
      <w:pPr>
        <w:spacing w:after="0" w:line="360" w:lineRule="auto"/>
        <w:ind w:left="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u w:val="single"/>
          <w:lang w:eastAsia="el-GR"/>
        </w:rPr>
        <w:t>Ιωαννίδης Εμμανουήλ</w:t>
      </w:r>
      <w:r w:rsidRPr="00251952">
        <w:rPr>
          <w:rFonts w:eastAsia="Times New Roman" w:cstheme="minorHAnsi"/>
          <w:lang w:eastAsia="el-GR"/>
        </w:rPr>
        <w:t>.</w:t>
      </w:r>
    </w:p>
    <w:p w14:paraId="30D5E5E7" w14:textId="77777777" w:rsidR="00A254F1" w:rsidRPr="00251952" w:rsidRDefault="00A254F1" w:rsidP="001D418D">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25/06/2018.</w:t>
      </w:r>
    </w:p>
    <w:p w14:paraId="18E19B46" w14:textId="77777777" w:rsidR="00A254F1" w:rsidRPr="00251952" w:rsidRDefault="00A254F1" w:rsidP="001D418D">
      <w:pPr>
        <w:spacing w:after="0" w:line="360" w:lineRule="auto"/>
        <w:ind w:left="709" w:right="-7"/>
        <w:jc w:val="both"/>
        <w:rPr>
          <w:rFonts w:eastAsia="Times New Roman" w:cstheme="minorHAnsi"/>
        </w:rPr>
      </w:pPr>
      <w:r w:rsidRPr="00251952">
        <w:rPr>
          <w:rFonts w:eastAsia="Times New Roman" w:cstheme="minorHAnsi"/>
        </w:rPr>
        <w:t>Τριμελής Επιτροπή.</w:t>
      </w:r>
    </w:p>
    <w:p w14:paraId="220E836E" w14:textId="77777777" w:rsidR="00A254F1" w:rsidRPr="00251952" w:rsidRDefault="00A254F1" w:rsidP="001D418D">
      <w:pPr>
        <w:spacing w:after="0" w:line="360" w:lineRule="auto"/>
        <w:ind w:left="709" w:hanging="709"/>
        <w:jc w:val="both"/>
        <w:rPr>
          <w:rFonts w:eastAsia="Times New Roman" w:cstheme="minorHAnsi"/>
          <w:lang w:eastAsia="el-GR"/>
        </w:rPr>
      </w:pPr>
    </w:p>
    <w:p w14:paraId="21D4D2E0" w14:textId="77777777" w:rsidR="00A254F1" w:rsidRPr="00251952" w:rsidRDefault="00A254F1" w:rsidP="001D418D">
      <w:pPr>
        <w:spacing w:after="0" w:line="360" w:lineRule="auto"/>
        <w:ind w:left="709" w:hanging="709"/>
        <w:jc w:val="both"/>
        <w:rPr>
          <w:rFonts w:eastAsia="Times New Roman" w:cstheme="minorHAnsi"/>
          <w:lang w:eastAsia="el-GR"/>
        </w:rPr>
      </w:pPr>
      <w:r w:rsidRPr="00251952">
        <w:rPr>
          <w:rFonts w:eastAsia="Times New Roman" w:cstheme="minorHAnsi"/>
          <w:color w:val="000000"/>
          <w:lang w:eastAsia="el-GR"/>
        </w:rPr>
        <w:t>200.</w:t>
      </w:r>
      <w:r w:rsidRPr="00251952">
        <w:rPr>
          <w:rFonts w:eastAsia="Times New Roman" w:cstheme="minorHAnsi"/>
          <w:color w:val="000000"/>
          <w:lang w:eastAsia="el-GR"/>
        </w:rPr>
        <w:tab/>
      </w:r>
      <w:r w:rsidRPr="00251952">
        <w:rPr>
          <w:rFonts w:eastAsia="Times New Roman" w:cstheme="minorHAnsi"/>
          <w:lang w:eastAsia="el-GR"/>
        </w:rPr>
        <w:t>Καρδιοαναπνευστική αναζωογόνηση στο οδοντιατρείο και χρήση αυτόματου εξωτερικού απινιδιστή. Πανελλαδική έρευνα για τις γνώσεις και την εμπειρία των οδοντιάτρων.</w:t>
      </w:r>
    </w:p>
    <w:p w14:paraId="7CAAB2E3" w14:textId="77777777" w:rsidR="00A254F1" w:rsidRPr="00251952" w:rsidRDefault="00A254F1" w:rsidP="001D418D">
      <w:pPr>
        <w:spacing w:after="0" w:line="360" w:lineRule="auto"/>
        <w:ind w:left="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Καϊταζίδου Σοφία</w:t>
      </w:r>
      <w:r w:rsidRPr="00251952">
        <w:rPr>
          <w:rFonts w:eastAsia="Times New Roman" w:cstheme="minorHAnsi"/>
          <w:lang w:eastAsia="el-GR"/>
        </w:rPr>
        <w:t>.</w:t>
      </w:r>
    </w:p>
    <w:p w14:paraId="3B9DB4A9" w14:textId="77777777" w:rsidR="00A254F1" w:rsidRPr="00251952" w:rsidRDefault="00A254F1" w:rsidP="001D418D">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25/06/2018.</w:t>
      </w:r>
    </w:p>
    <w:p w14:paraId="2C289D86" w14:textId="77777777" w:rsidR="00A254F1" w:rsidRPr="00251952" w:rsidRDefault="00A254F1" w:rsidP="001D418D">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2D2FE743" w14:textId="4A4BC45E" w:rsidR="00A254F1" w:rsidRDefault="00A254F1" w:rsidP="001D418D">
      <w:pPr>
        <w:spacing w:after="0" w:line="360" w:lineRule="auto"/>
        <w:ind w:left="709" w:right="-7" w:hanging="709"/>
        <w:jc w:val="both"/>
        <w:rPr>
          <w:rFonts w:eastAsia="Times New Roman" w:cstheme="minorHAnsi"/>
          <w:bCs/>
        </w:rPr>
      </w:pPr>
    </w:p>
    <w:p w14:paraId="57B91AC5" w14:textId="7344EDF3" w:rsidR="00F26056" w:rsidRDefault="00F26056" w:rsidP="001D418D">
      <w:pPr>
        <w:spacing w:after="0" w:line="360" w:lineRule="auto"/>
        <w:ind w:left="709" w:right="-7" w:hanging="709"/>
        <w:jc w:val="both"/>
        <w:rPr>
          <w:rFonts w:eastAsia="Times New Roman" w:cstheme="minorHAnsi"/>
          <w:bCs/>
        </w:rPr>
      </w:pPr>
    </w:p>
    <w:p w14:paraId="3669832E" w14:textId="77777777" w:rsidR="00F26056" w:rsidRPr="00251952" w:rsidRDefault="00F26056" w:rsidP="001D418D">
      <w:pPr>
        <w:spacing w:after="0" w:line="360" w:lineRule="auto"/>
        <w:ind w:left="709" w:right="-7" w:hanging="709"/>
        <w:jc w:val="both"/>
        <w:rPr>
          <w:rFonts w:eastAsia="Times New Roman" w:cstheme="minorHAnsi"/>
          <w:bCs/>
        </w:rPr>
      </w:pPr>
    </w:p>
    <w:p w14:paraId="21C7B70E" w14:textId="77777777" w:rsidR="00A254F1" w:rsidRPr="00251952" w:rsidRDefault="00A254F1" w:rsidP="001D418D">
      <w:pPr>
        <w:spacing w:after="0" w:line="360" w:lineRule="auto"/>
        <w:ind w:left="709" w:hanging="709"/>
        <w:jc w:val="both"/>
        <w:rPr>
          <w:rFonts w:eastAsia="Times New Roman" w:cstheme="minorHAnsi"/>
          <w:bCs/>
          <w:lang w:eastAsia="el-GR"/>
        </w:rPr>
      </w:pPr>
      <w:r w:rsidRPr="00251952">
        <w:rPr>
          <w:rFonts w:eastAsia="Times New Roman" w:cstheme="minorHAnsi"/>
          <w:bCs/>
          <w:color w:val="000000"/>
          <w:lang w:eastAsia="el-GR"/>
        </w:rPr>
        <w:t>201.</w:t>
      </w:r>
      <w:r w:rsidRPr="00251952">
        <w:rPr>
          <w:rFonts w:eastAsia="Times New Roman" w:cstheme="minorHAnsi"/>
          <w:bCs/>
          <w:color w:val="000000"/>
          <w:lang w:eastAsia="el-GR"/>
        </w:rPr>
        <w:tab/>
      </w:r>
      <w:r w:rsidRPr="00251952">
        <w:rPr>
          <w:rFonts w:eastAsia="Times New Roman" w:cstheme="minorHAnsi"/>
          <w:bCs/>
          <w:lang w:eastAsia="el-GR"/>
        </w:rPr>
        <w:t>Επιδημιολογία της Καρδιακής Ανακοπής στην Περιφέρεια Φωκίδας.</w:t>
      </w:r>
    </w:p>
    <w:p w14:paraId="05C65308" w14:textId="77777777" w:rsidR="00A254F1" w:rsidRPr="00251952" w:rsidRDefault="00A254F1" w:rsidP="001D418D">
      <w:pPr>
        <w:spacing w:after="0" w:line="360" w:lineRule="auto"/>
        <w:ind w:left="709"/>
        <w:jc w:val="both"/>
        <w:rPr>
          <w:rFonts w:eastAsia="Times New Roman" w:cstheme="minorHAnsi"/>
          <w:bCs/>
        </w:rPr>
      </w:pPr>
      <w:r w:rsidRPr="00251952">
        <w:rPr>
          <w:rFonts w:eastAsia="Times New Roman" w:cstheme="minorHAnsi"/>
          <w:bCs/>
        </w:rPr>
        <w:t xml:space="preserve">Μεταπτυχιακή φοιτήτρια: </w:t>
      </w:r>
      <w:r w:rsidRPr="00251952">
        <w:rPr>
          <w:rFonts w:eastAsia="Times New Roman" w:cstheme="minorHAnsi"/>
          <w:bCs/>
          <w:u w:val="single"/>
          <w:lang w:eastAsia="el-GR"/>
        </w:rPr>
        <w:t>Καρναβά Θάλεια</w:t>
      </w:r>
      <w:r w:rsidRPr="00251952">
        <w:rPr>
          <w:rFonts w:eastAsia="Times New Roman" w:cstheme="minorHAnsi"/>
          <w:bCs/>
          <w:lang w:eastAsia="el-GR"/>
        </w:rPr>
        <w:t>.</w:t>
      </w:r>
    </w:p>
    <w:p w14:paraId="246BFD33" w14:textId="77777777" w:rsidR="00A254F1" w:rsidRPr="00251952" w:rsidRDefault="00A254F1" w:rsidP="001D418D">
      <w:pPr>
        <w:spacing w:after="0" w:line="360" w:lineRule="auto"/>
        <w:ind w:left="709"/>
        <w:jc w:val="both"/>
        <w:rPr>
          <w:rFonts w:eastAsia="Times New Roman" w:cstheme="minorHAnsi"/>
          <w:bCs/>
          <w:lang w:eastAsia="el-GR"/>
        </w:rPr>
      </w:pPr>
      <w:r w:rsidRPr="00251952">
        <w:rPr>
          <w:rFonts w:eastAsia="Times New Roman" w:cstheme="minorHAnsi"/>
          <w:bCs/>
        </w:rPr>
        <w:t>Ημερομηνία ολοκλήρωσης: 21/01/2019.</w:t>
      </w:r>
    </w:p>
    <w:p w14:paraId="5DDD5635" w14:textId="08DA57F4" w:rsidR="00A254F1" w:rsidRDefault="00A254F1" w:rsidP="001D418D">
      <w:pPr>
        <w:spacing w:after="0" w:line="360" w:lineRule="auto"/>
        <w:ind w:left="709" w:right="-7"/>
        <w:jc w:val="both"/>
        <w:rPr>
          <w:rFonts w:eastAsia="Times New Roman" w:cstheme="minorHAnsi"/>
          <w:bCs/>
        </w:rPr>
      </w:pPr>
      <w:r w:rsidRPr="00251952">
        <w:rPr>
          <w:rFonts w:eastAsia="Times New Roman" w:cstheme="minorHAnsi"/>
          <w:bCs/>
        </w:rPr>
        <w:t>Τριμελής Επιτροπή.</w:t>
      </w:r>
    </w:p>
    <w:p w14:paraId="3B6CCFC2" w14:textId="77777777" w:rsidR="00F26056" w:rsidRPr="00251952" w:rsidRDefault="00F26056" w:rsidP="001D418D">
      <w:pPr>
        <w:spacing w:after="0" w:line="360" w:lineRule="auto"/>
        <w:ind w:left="709" w:right="-7"/>
        <w:jc w:val="both"/>
        <w:rPr>
          <w:rFonts w:eastAsia="Times New Roman" w:cstheme="minorHAnsi"/>
          <w:bCs/>
        </w:rPr>
      </w:pPr>
    </w:p>
    <w:p w14:paraId="4E2062B7" w14:textId="77777777" w:rsidR="00A254F1" w:rsidRPr="00251952" w:rsidRDefault="00A254F1" w:rsidP="001D418D">
      <w:pPr>
        <w:spacing w:after="0" w:line="360" w:lineRule="auto"/>
        <w:ind w:left="709" w:hanging="709"/>
        <w:jc w:val="both"/>
        <w:rPr>
          <w:rFonts w:eastAsia="Times New Roman" w:cstheme="minorHAnsi"/>
          <w:lang w:eastAsia="el-GR"/>
        </w:rPr>
      </w:pPr>
      <w:r w:rsidRPr="00251952">
        <w:rPr>
          <w:rFonts w:eastAsia="Times New Roman" w:cstheme="minorHAnsi"/>
          <w:bCs/>
          <w:color w:val="000000"/>
          <w:lang w:eastAsia="el-GR"/>
        </w:rPr>
        <w:t>202.</w:t>
      </w:r>
      <w:r w:rsidRPr="00251952">
        <w:rPr>
          <w:rFonts w:eastAsia="Times New Roman" w:cstheme="minorHAnsi"/>
          <w:bCs/>
          <w:color w:val="000000"/>
          <w:lang w:eastAsia="el-GR"/>
        </w:rPr>
        <w:tab/>
      </w:r>
      <w:r w:rsidRPr="00251952">
        <w:rPr>
          <w:rFonts w:eastAsia="Times New Roman" w:cstheme="minorHAnsi"/>
          <w:bCs/>
          <w:lang w:eastAsia="el-GR"/>
        </w:rPr>
        <w:t>Επίγνωση της κατάστασης της υγείας, τήρηση και αποτελέσματα θεραπευτικής αγωγής</w:t>
      </w:r>
      <w:r w:rsidRPr="00251952">
        <w:rPr>
          <w:rFonts w:eastAsia="Times New Roman" w:cstheme="minorHAnsi"/>
          <w:lang w:eastAsia="el-GR"/>
        </w:rPr>
        <w:t>.</w:t>
      </w:r>
    </w:p>
    <w:p w14:paraId="4B77F201" w14:textId="77777777" w:rsidR="00A254F1" w:rsidRPr="00251952" w:rsidRDefault="00A254F1" w:rsidP="001D418D">
      <w:pPr>
        <w:spacing w:after="0" w:line="360" w:lineRule="auto"/>
        <w:ind w:left="709"/>
        <w:jc w:val="both"/>
        <w:rPr>
          <w:rFonts w:eastAsia="Times New Roman" w:cstheme="minorHAnsi"/>
        </w:rPr>
      </w:pPr>
      <w:r w:rsidRPr="00251952">
        <w:rPr>
          <w:rFonts w:eastAsia="Times New Roman" w:cstheme="minorHAnsi"/>
        </w:rPr>
        <w:lastRenderedPageBreak/>
        <w:t xml:space="preserve">Μεταπτυχιακή φοιτήτρια: </w:t>
      </w:r>
      <w:r w:rsidRPr="00251952">
        <w:rPr>
          <w:rFonts w:eastAsia="Times New Roman" w:cstheme="minorHAnsi"/>
          <w:u w:val="single"/>
          <w:lang w:eastAsia="el-GR"/>
        </w:rPr>
        <w:t>Κοντάκου Μαρία</w:t>
      </w:r>
      <w:r w:rsidRPr="00251952">
        <w:rPr>
          <w:rFonts w:eastAsia="Times New Roman" w:cstheme="minorHAnsi"/>
          <w:lang w:eastAsia="el-GR"/>
        </w:rPr>
        <w:t>.</w:t>
      </w:r>
    </w:p>
    <w:p w14:paraId="37A7D574" w14:textId="1C0D94FB" w:rsidR="00A254F1" w:rsidRPr="00251952" w:rsidRDefault="00A254F1" w:rsidP="001D418D">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08/04/2019.</w:t>
      </w:r>
      <w:r w:rsidR="0069054F" w:rsidRPr="00251952">
        <w:rPr>
          <w:rFonts w:eastAsia="Times New Roman" w:cstheme="minorHAnsi"/>
          <w:lang w:eastAsia="el-GR"/>
        </w:rPr>
        <w:t xml:space="preserve"> </w:t>
      </w:r>
      <w:r w:rsidRPr="00251952">
        <w:rPr>
          <w:rFonts w:eastAsia="Times New Roman" w:cstheme="minorHAnsi"/>
        </w:rPr>
        <w:t>Τριμελής Επιτροπή</w:t>
      </w:r>
      <w:r w:rsidRPr="00251952">
        <w:rPr>
          <w:rFonts w:eastAsia="Times New Roman" w:cstheme="minorHAnsi"/>
          <w:bCs/>
        </w:rPr>
        <w:t>.</w:t>
      </w:r>
    </w:p>
    <w:p w14:paraId="3CB49D0E" w14:textId="77777777" w:rsidR="00A254F1" w:rsidRPr="00251952" w:rsidRDefault="00A254F1" w:rsidP="001D418D">
      <w:pPr>
        <w:spacing w:after="0" w:line="360" w:lineRule="auto"/>
        <w:ind w:left="709" w:hanging="709"/>
        <w:jc w:val="both"/>
        <w:rPr>
          <w:rFonts w:eastAsia="Times New Roman" w:cstheme="minorHAnsi"/>
          <w:lang w:eastAsia="el-GR"/>
        </w:rPr>
      </w:pPr>
    </w:p>
    <w:p w14:paraId="77F9FAB9" w14:textId="77777777" w:rsidR="00A254F1" w:rsidRPr="00251952" w:rsidRDefault="00A254F1" w:rsidP="001D418D">
      <w:pPr>
        <w:spacing w:after="0" w:line="360" w:lineRule="auto"/>
        <w:ind w:left="709" w:hanging="709"/>
        <w:jc w:val="both"/>
        <w:rPr>
          <w:rFonts w:eastAsia="Times New Roman" w:cstheme="minorHAnsi"/>
          <w:lang w:eastAsia="el-GR"/>
        </w:rPr>
      </w:pPr>
      <w:r w:rsidRPr="00251952">
        <w:rPr>
          <w:rFonts w:eastAsia="Times New Roman" w:cstheme="minorHAnsi"/>
          <w:bCs/>
          <w:color w:val="000000"/>
          <w:lang w:eastAsia="el-GR"/>
        </w:rPr>
        <w:t>203.</w:t>
      </w:r>
      <w:r w:rsidRPr="00251952">
        <w:rPr>
          <w:rFonts w:eastAsia="Times New Roman" w:cstheme="minorHAnsi"/>
          <w:b/>
          <w:color w:val="000000"/>
          <w:lang w:eastAsia="el-GR"/>
        </w:rPr>
        <w:tab/>
      </w:r>
      <w:r w:rsidRPr="00251952">
        <w:rPr>
          <w:rFonts w:eastAsia="Times New Roman" w:cstheme="minorHAnsi"/>
          <w:lang w:eastAsia="el-GR"/>
        </w:rPr>
        <w:t>Αξιολόγηση της γνώσης του ιατρονοσηλευτικού προσωπικού όσον αφορά την εξειδικευμένη υποστήριξη της ζωής σε σχέση με τα ποσοστά επιβίωσης των θυμάτων μετά από ενδονοσοκομειακή ανακοπή: Συγκριτική μελέτη μεταξύ ευρωπαϊκών πανεπιστημιακών καρδιολογικών κλινικών, ΜΕΘ και αναισθησιολογικών τμημάτων.</w:t>
      </w:r>
    </w:p>
    <w:p w14:paraId="4C1486D7" w14:textId="77777777" w:rsidR="00A254F1" w:rsidRPr="00251952" w:rsidRDefault="00A254F1" w:rsidP="001D418D">
      <w:pPr>
        <w:spacing w:after="0" w:line="360" w:lineRule="auto"/>
        <w:ind w:left="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u w:val="single"/>
          <w:lang w:eastAsia="el-GR"/>
        </w:rPr>
        <w:t>Κουρέκ Χρηστός</w:t>
      </w:r>
      <w:r w:rsidRPr="00251952">
        <w:rPr>
          <w:rFonts w:eastAsia="Times New Roman" w:cstheme="minorHAnsi"/>
          <w:lang w:eastAsia="el-GR"/>
        </w:rPr>
        <w:t>.</w:t>
      </w:r>
    </w:p>
    <w:p w14:paraId="4A85B4DB" w14:textId="77777777" w:rsidR="00A254F1" w:rsidRPr="00251952" w:rsidRDefault="00A254F1" w:rsidP="001D418D">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25/06/2018.</w:t>
      </w:r>
    </w:p>
    <w:p w14:paraId="06780BBB" w14:textId="77777777" w:rsidR="00A254F1" w:rsidRPr="00251952" w:rsidRDefault="00A254F1" w:rsidP="001D418D">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1E3437C3" w14:textId="77777777" w:rsidR="00FC1640" w:rsidRPr="00251952" w:rsidRDefault="00FC1640" w:rsidP="001D418D">
      <w:pPr>
        <w:spacing w:after="0" w:line="360" w:lineRule="auto"/>
        <w:ind w:left="709" w:hanging="709"/>
        <w:jc w:val="both"/>
        <w:rPr>
          <w:rFonts w:eastAsia="Times New Roman" w:cstheme="minorHAnsi"/>
          <w:lang w:eastAsia="el-GR"/>
        </w:rPr>
      </w:pPr>
    </w:p>
    <w:p w14:paraId="6D16AD51" w14:textId="77777777" w:rsidR="00A254F1" w:rsidRPr="00251952" w:rsidRDefault="00A254F1" w:rsidP="001D418D">
      <w:pPr>
        <w:spacing w:after="0" w:line="360" w:lineRule="auto"/>
        <w:ind w:left="709" w:hanging="709"/>
        <w:jc w:val="both"/>
        <w:rPr>
          <w:rFonts w:eastAsia="Times New Roman" w:cstheme="minorHAnsi"/>
          <w:lang w:eastAsia="el-GR"/>
        </w:rPr>
      </w:pPr>
      <w:r w:rsidRPr="00251952">
        <w:rPr>
          <w:rFonts w:eastAsia="Times New Roman" w:cstheme="minorHAnsi"/>
          <w:color w:val="000000"/>
          <w:lang w:eastAsia="el-GR"/>
        </w:rPr>
        <w:t>204.</w:t>
      </w:r>
      <w:r w:rsidRPr="00251952">
        <w:rPr>
          <w:rFonts w:eastAsia="Times New Roman" w:cstheme="minorHAnsi"/>
          <w:color w:val="000000"/>
          <w:lang w:eastAsia="el-GR"/>
        </w:rPr>
        <w:tab/>
      </w:r>
      <w:r w:rsidRPr="00251952">
        <w:rPr>
          <w:rFonts w:eastAsia="Times New Roman" w:cstheme="minorHAnsi"/>
          <w:lang w:eastAsia="el-GR"/>
        </w:rPr>
        <w:t>Αξιολόγηση της υγείας των ερασιτεχνών αθλητών στην Ελλάδα.</w:t>
      </w:r>
    </w:p>
    <w:p w14:paraId="1A03DEA9" w14:textId="77777777" w:rsidR="00A254F1" w:rsidRPr="00251952" w:rsidRDefault="00A254F1" w:rsidP="001D418D">
      <w:pPr>
        <w:spacing w:after="0" w:line="360" w:lineRule="auto"/>
        <w:ind w:left="709"/>
        <w:jc w:val="both"/>
        <w:rPr>
          <w:rFonts w:eastAsia="Times New Roman" w:cstheme="minorHAnsi"/>
          <w:lang w:eastAsia="el-GR"/>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Λογιοπούλου Ασημίνα-Παρασκευή</w:t>
      </w:r>
      <w:r w:rsidRPr="00251952">
        <w:rPr>
          <w:rFonts w:eastAsia="Times New Roman" w:cstheme="minorHAnsi"/>
          <w:lang w:eastAsia="el-GR"/>
        </w:rPr>
        <w:t>. (</w:t>
      </w:r>
      <w:r w:rsidRPr="00251952">
        <w:rPr>
          <w:rFonts w:eastAsia="Times New Roman" w:cstheme="minorHAnsi"/>
        </w:rPr>
        <w:t>Δεν περατώθηκε).</w:t>
      </w:r>
    </w:p>
    <w:p w14:paraId="2181B1F8" w14:textId="77777777" w:rsidR="00A254F1" w:rsidRPr="00251952" w:rsidRDefault="00A254F1" w:rsidP="001D418D">
      <w:pPr>
        <w:spacing w:after="0" w:line="360" w:lineRule="auto"/>
        <w:ind w:left="709" w:right="-7"/>
        <w:jc w:val="both"/>
        <w:rPr>
          <w:rFonts w:eastAsia="Times New Roman" w:cstheme="minorHAnsi"/>
        </w:rPr>
      </w:pPr>
      <w:r w:rsidRPr="00251952">
        <w:rPr>
          <w:rFonts w:eastAsia="Times New Roman" w:cstheme="minorHAnsi"/>
        </w:rPr>
        <w:t>Τριμελής Επιτροπή.</w:t>
      </w:r>
    </w:p>
    <w:p w14:paraId="07952FE5" w14:textId="77777777" w:rsidR="00A254F1" w:rsidRPr="00251952" w:rsidRDefault="00A254F1" w:rsidP="001D418D">
      <w:pPr>
        <w:spacing w:after="0" w:line="360" w:lineRule="auto"/>
        <w:ind w:left="709" w:hanging="709"/>
        <w:jc w:val="both"/>
        <w:rPr>
          <w:rFonts w:eastAsia="Times New Roman" w:cstheme="minorHAnsi"/>
          <w:lang w:eastAsia="el-GR"/>
        </w:rPr>
      </w:pPr>
    </w:p>
    <w:p w14:paraId="015B0B88" w14:textId="77777777" w:rsidR="00A254F1" w:rsidRPr="00251952" w:rsidRDefault="00A254F1" w:rsidP="001D418D">
      <w:pPr>
        <w:spacing w:after="0" w:line="360" w:lineRule="auto"/>
        <w:ind w:left="709" w:hanging="709"/>
        <w:jc w:val="both"/>
        <w:rPr>
          <w:rFonts w:eastAsia="Times New Roman" w:cstheme="minorHAnsi"/>
          <w:lang w:eastAsia="el-GR"/>
        </w:rPr>
      </w:pPr>
      <w:r w:rsidRPr="00251952">
        <w:rPr>
          <w:rFonts w:eastAsia="Times New Roman" w:cstheme="minorHAnsi"/>
          <w:color w:val="000000"/>
          <w:lang w:eastAsia="el-GR"/>
        </w:rPr>
        <w:t>205.</w:t>
      </w:r>
      <w:r w:rsidRPr="00251952">
        <w:rPr>
          <w:rFonts w:eastAsia="Times New Roman" w:cstheme="minorHAnsi"/>
          <w:color w:val="000000"/>
          <w:lang w:eastAsia="el-GR"/>
        </w:rPr>
        <w:tab/>
      </w:r>
      <w:r w:rsidRPr="00251952">
        <w:rPr>
          <w:rFonts w:eastAsia="Times New Roman" w:cstheme="minorHAnsi"/>
          <w:lang w:eastAsia="el-GR"/>
        </w:rPr>
        <w:t>Συσχέτιση της πνευμονίας από εισρόφηση σε ασθενείς με ισχαιμικό αγγειακό εγκεφαλικό επεισόδιο ανάλογα με την τοποθέτηση ρινογαστρικού σωλήνα.</w:t>
      </w:r>
    </w:p>
    <w:p w14:paraId="1CD621BF" w14:textId="77777777" w:rsidR="00A254F1" w:rsidRPr="00251952" w:rsidRDefault="00A254F1" w:rsidP="001D418D">
      <w:pPr>
        <w:spacing w:after="0" w:line="360" w:lineRule="auto"/>
        <w:ind w:left="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u w:val="single"/>
          <w:lang w:eastAsia="el-GR"/>
        </w:rPr>
        <w:t>Λοΐζος Γεώργιος</w:t>
      </w:r>
      <w:r w:rsidRPr="00251952">
        <w:rPr>
          <w:rFonts w:eastAsia="Times New Roman" w:cstheme="minorHAnsi"/>
          <w:lang w:eastAsia="el-GR"/>
        </w:rPr>
        <w:t>.</w:t>
      </w:r>
    </w:p>
    <w:p w14:paraId="5DD95ED9" w14:textId="77777777" w:rsidR="00A254F1" w:rsidRPr="00251952" w:rsidRDefault="00A254F1" w:rsidP="001D418D">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21/01/2019.</w:t>
      </w:r>
    </w:p>
    <w:p w14:paraId="77189497" w14:textId="77777777" w:rsidR="00A254F1" w:rsidRPr="00251952" w:rsidRDefault="00A254F1" w:rsidP="001D418D">
      <w:pPr>
        <w:spacing w:after="0" w:line="360" w:lineRule="auto"/>
        <w:ind w:left="709" w:right="-7"/>
        <w:jc w:val="both"/>
        <w:rPr>
          <w:rFonts w:eastAsia="Times New Roman" w:cstheme="minorHAnsi"/>
        </w:rPr>
      </w:pPr>
      <w:r w:rsidRPr="00251952">
        <w:rPr>
          <w:rFonts w:eastAsia="Times New Roman" w:cstheme="minorHAnsi"/>
        </w:rPr>
        <w:t>Τριμελής Επιτροπή.</w:t>
      </w:r>
    </w:p>
    <w:p w14:paraId="050960A4" w14:textId="77777777" w:rsidR="00A254F1" w:rsidRPr="00251952" w:rsidRDefault="00A254F1" w:rsidP="001D418D">
      <w:pPr>
        <w:spacing w:after="0" w:line="360" w:lineRule="auto"/>
        <w:ind w:left="709" w:hanging="709"/>
        <w:jc w:val="both"/>
        <w:rPr>
          <w:rFonts w:eastAsia="Times New Roman" w:cstheme="minorHAnsi"/>
          <w:lang w:eastAsia="el-GR"/>
        </w:rPr>
      </w:pPr>
    </w:p>
    <w:p w14:paraId="53CD29C0" w14:textId="77777777" w:rsidR="00A254F1" w:rsidRPr="00251952" w:rsidRDefault="00A254F1" w:rsidP="001D418D">
      <w:pPr>
        <w:spacing w:after="0" w:line="360" w:lineRule="auto"/>
        <w:ind w:left="709" w:hanging="709"/>
        <w:jc w:val="both"/>
        <w:rPr>
          <w:rFonts w:eastAsia="Times New Roman" w:cstheme="minorHAnsi"/>
          <w:lang w:eastAsia="el-GR"/>
        </w:rPr>
      </w:pPr>
      <w:r w:rsidRPr="00251952">
        <w:rPr>
          <w:rFonts w:eastAsia="Times New Roman" w:cstheme="minorHAnsi"/>
          <w:color w:val="000000"/>
          <w:lang w:eastAsia="el-GR"/>
        </w:rPr>
        <w:t>206.</w:t>
      </w:r>
      <w:r w:rsidRPr="00251952">
        <w:rPr>
          <w:rFonts w:eastAsia="Times New Roman" w:cstheme="minorHAnsi"/>
          <w:color w:val="000000"/>
          <w:lang w:eastAsia="el-GR"/>
        </w:rPr>
        <w:tab/>
      </w:r>
      <w:r w:rsidRPr="00251952">
        <w:rPr>
          <w:rFonts w:eastAsia="Times New Roman" w:cstheme="minorHAnsi"/>
          <w:lang w:eastAsia="el-GR"/>
        </w:rPr>
        <w:t>Επιπλοκές των νεότερων από του στόματος  αντιπηκτικών σε ασθενείς με κολπική μαρμαρυγή στη κλινική πράξη.</w:t>
      </w:r>
    </w:p>
    <w:p w14:paraId="00C7911B" w14:textId="77777777" w:rsidR="00A254F1" w:rsidRPr="00251952" w:rsidRDefault="00A254F1" w:rsidP="001D418D">
      <w:pPr>
        <w:spacing w:after="0" w:line="360" w:lineRule="auto"/>
        <w:ind w:left="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u w:val="single"/>
          <w:lang w:eastAsia="el-GR"/>
        </w:rPr>
        <w:t>Μάντης Χρηστός</w:t>
      </w:r>
      <w:r w:rsidRPr="00251952">
        <w:rPr>
          <w:rFonts w:eastAsia="Times New Roman" w:cstheme="minorHAnsi"/>
          <w:lang w:eastAsia="el-GR"/>
        </w:rPr>
        <w:t>.</w:t>
      </w:r>
    </w:p>
    <w:p w14:paraId="031670EF" w14:textId="77777777" w:rsidR="00A254F1" w:rsidRPr="00251952" w:rsidRDefault="00A254F1" w:rsidP="001D418D">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20/11/2017.</w:t>
      </w:r>
    </w:p>
    <w:p w14:paraId="0EF7362D" w14:textId="77777777" w:rsidR="00A254F1" w:rsidRPr="00251952" w:rsidRDefault="00A254F1" w:rsidP="001D418D">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6495F2BE" w14:textId="77777777" w:rsidR="00A254F1" w:rsidRPr="00251952" w:rsidRDefault="00A254F1" w:rsidP="001D418D">
      <w:pPr>
        <w:spacing w:after="0" w:line="360" w:lineRule="auto"/>
        <w:ind w:left="709" w:hanging="709"/>
        <w:jc w:val="both"/>
        <w:rPr>
          <w:rFonts w:eastAsia="Times New Roman" w:cstheme="minorHAnsi"/>
          <w:lang w:eastAsia="el-GR"/>
        </w:rPr>
      </w:pPr>
      <w:r w:rsidRPr="00251952">
        <w:rPr>
          <w:rFonts w:eastAsia="Times New Roman" w:cstheme="minorHAnsi"/>
          <w:bCs/>
          <w:color w:val="000000"/>
          <w:lang w:eastAsia="el-GR"/>
        </w:rPr>
        <w:t>207.</w:t>
      </w:r>
      <w:r w:rsidRPr="00251952">
        <w:rPr>
          <w:rFonts w:eastAsia="Times New Roman" w:cstheme="minorHAnsi"/>
          <w:b/>
          <w:color w:val="000000"/>
          <w:lang w:eastAsia="el-GR"/>
        </w:rPr>
        <w:tab/>
      </w:r>
      <w:r w:rsidRPr="00251952">
        <w:rPr>
          <w:rFonts w:eastAsia="Times New Roman" w:cstheme="minorHAnsi"/>
          <w:lang w:eastAsia="el-GR"/>
        </w:rPr>
        <w:t>Η ασφάλεια και αποτελεσματικότητα  των νέων από του στόματος αντιθρομβωτικών φαρμάκων  σε  ασθενείς με μη-βαλβιδική κολπική μαρμαρυγή και συνοδό καρδιακή ανεπάρκεια για πρόληψη των ΑΕΕ.</w:t>
      </w:r>
    </w:p>
    <w:p w14:paraId="678E4421" w14:textId="77777777" w:rsidR="00A254F1" w:rsidRPr="00251952" w:rsidRDefault="00A254F1" w:rsidP="001D418D">
      <w:pPr>
        <w:spacing w:after="0" w:line="360" w:lineRule="auto"/>
        <w:ind w:left="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u w:val="single"/>
          <w:lang w:eastAsia="el-GR"/>
        </w:rPr>
        <w:t>Νταβέλας Χαράλαμπος</w:t>
      </w:r>
      <w:r w:rsidRPr="00251952">
        <w:rPr>
          <w:rFonts w:eastAsia="Times New Roman" w:cstheme="minorHAnsi"/>
          <w:lang w:eastAsia="el-GR"/>
        </w:rPr>
        <w:t>.</w:t>
      </w:r>
    </w:p>
    <w:p w14:paraId="57D88F69" w14:textId="77777777" w:rsidR="00A254F1" w:rsidRPr="00251952" w:rsidRDefault="00A254F1" w:rsidP="001D418D">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08/04/2019.</w:t>
      </w:r>
    </w:p>
    <w:p w14:paraId="1E0815D8" w14:textId="77777777" w:rsidR="00F26056" w:rsidRDefault="00A254F1" w:rsidP="00D0277B">
      <w:pPr>
        <w:spacing w:after="0" w:line="360" w:lineRule="auto"/>
        <w:ind w:left="709" w:right="-7"/>
        <w:jc w:val="both"/>
        <w:rPr>
          <w:rFonts w:eastAsia="Times New Roman" w:cstheme="minorHAnsi"/>
          <w:lang w:eastAsia="el-GR"/>
        </w:rPr>
      </w:pPr>
      <w:r w:rsidRPr="00251952">
        <w:rPr>
          <w:rFonts w:eastAsia="Times New Roman" w:cstheme="minorHAnsi"/>
        </w:rPr>
        <w:t>Τριμελής Επιτροπή</w:t>
      </w:r>
      <w:r w:rsidRPr="00251952">
        <w:rPr>
          <w:rFonts w:eastAsia="Times New Roman" w:cstheme="minorHAnsi"/>
          <w:bCs/>
        </w:rPr>
        <w:t>.</w:t>
      </w:r>
      <w:r w:rsidRPr="00251952">
        <w:rPr>
          <w:rFonts w:eastAsia="Times New Roman" w:cstheme="minorHAnsi"/>
          <w:lang w:eastAsia="el-GR"/>
        </w:rPr>
        <w:t xml:space="preserve">    </w:t>
      </w:r>
    </w:p>
    <w:p w14:paraId="41E167AD" w14:textId="586B0E15" w:rsidR="0069054F" w:rsidRPr="00251952" w:rsidRDefault="00A254F1" w:rsidP="00D0277B">
      <w:pPr>
        <w:spacing w:after="0" w:line="360" w:lineRule="auto"/>
        <w:ind w:left="709" w:right="-7"/>
        <w:jc w:val="both"/>
        <w:rPr>
          <w:rFonts w:eastAsia="Times New Roman" w:cstheme="minorHAnsi"/>
          <w:lang w:eastAsia="el-GR"/>
        </w:rPr>
      </w:pPr>
      <w:r w:rsidRPr="00251952">
        <w:rPr>
          <w:rFonts w:eastAsia="Times New Roman" w:cstheme="minorHAnsi"/>
          <w:lang w:eastAsia="el-GR"/>
        </w:rPr>
        <w:t xml:space="preserve">   </w:t>
      </w:r>
    </w:p>
    <w:p w14:paraId="2B0284EB" w14:textId="77777777" w:rsidR="00A254F1" w:rsidRPr="00251952" w:rsidRDefault="00A254F1" w:rsidP="001D418D">
      <w:pPr>
        <w:spacing w:after="0" w:line="360" w:lineRule="auto"/>
        <w:ind w:left="709" w:hanging="709"/>
        <w:jc w:val="both"/>
        <w:rPr>
          <w:rFonts w:eastAsia="Times New Roman" w:cstheme="minorHAnsi"/>
          <w:bCs/>
          <w:lang w:eastAsia="el-GR"/>
        </w:rPr>
      </w:pPr>
      <w:r w:rsidRPr="00251952">
        <w:rPr>
          <w:rFonts w:eastAsia="Times New Roman" w:cstheme="minorHAnsi"/>
          <w:bCs/>
          <w:color w:val="000000"/>
          <w:lang w:eastAsia="el-GR"/>
        </w:rPr>
        <w:lastRenderedPageBreak/>
        <w:t>208.</w:t>
      </w:r>
      <w:r w:rsidRPr="00251952">
        <w:rPr>
          <w:rFonts w:eastAsia="Times New Roman" w:cstheme="minorHAnsi"/>
          <w:bCs/>
          <w:color w:val="000000"/>
          <w:lang w:eastAsia="el-GR"/>
        </w:rPr>
        <w:tab/>
      </w:r>
      <w:r w:rsidRPr="00251952">
        <w:rPr>
          <w:rFonts w:eastAsia="Times New Roman" w:cstheme="minorHAnsi"/>
          <w:bCs/>
          <w:lang w:eastAsia="el-GR"/>
        </w:rPr>
        <w:t>Παρόξυνση Χρόνιας Αποφρακτικής Πνευμονοπάθειας και Έμφραγμα του Μυοκαρδίου.</w:t>
      </w:r>
    </w:p>
    <w:p w14:paraId="1AB1F388" w14:textId="77777777" w:rsidR="00A254F1" w:rsidRPr="00251952" w:rsidRDefault="00A254F1" w:rsidP="001D418D">
      <w:pPr>
        <w:spacing w:after="0" w:line="360" w:lineRule="auto"/>
        <w:ind w:left="709"/>
        <w:jc w:val="both"/>
        <w:rPr>
          <w:rFonts w:eastAsia="Times New Roman" w:cstheme="minorHAnsi"/>
          <w:bCs/>
        </w:rPr>
      </w:pPr>
      <w:r w:rsidRPr="00251952">
        <w:rPr>
          <w:rFonts w:eastAsia="Times New Roman" w:cstheme="minorHAnsi"/>
          <w:bCs/>
        </w:rPr>
        <w:t xml:space="preserve">Μεταπτυχιακός φοιτητής: </w:t>
      </w:r>
      <w:r w:rsidRPr="00251952">
        <w:rPr>
          <w:rFonts w:eastAsia="Times New Roman" w:cstheme="minorHAnsi"/>
          <w:bCs/>
          <w:u w:val="single"/>
          <w:lang w:eastAsia="el-GR"/>
        </w:rPr>
        <w:t>Νταουντάκης Σταύρος</w:t>
      </w:r>
      <w:r w:rsidRPr="00251952">
        <w:rPr>
          <w:rFonts w:eastAsia="Times New Roman" w:cstheme="minorHAnsi"/>
          <w:bCs/>
          <w:lang w:eastAsia="el-GR"/>
        </w:rPr>
        <w:t>. (Δεν περατώθηκε).</w:t>
      </w:r>
    </w:p>
    <w:p w14:paraId="37D858D0" w14:textId="77777777" w:rsidR="00A254F1" w:rsidRPr="00251952" w:rsidRDefault="00A254F1" w:rsidP="001D418D">
      <w:pPr>
        <w:spacing w:after="0" w:line="360" w:lineRule="auto"/>
        <w:ind w:left="709" w:right="-7"/>
        <w:jc w:val="both"/>
        <w:rPr>
          <w:rFonts w:eastAsia="Times New Roman" w:cstheme="minorHAnsi"/>
          <w:bCs/>
        </w:rPr>
      </w:pPr>
      <w:r w:rsidRPr="00251952">
        <w:rPr>
          <w:rFonts w:eastAsia="Times New Roman" w:cstheme="minorHAnsi"/>
          <w:bCs/>
        </w:rPr>
        <w:t>Τριμελής Επιτροπή.</w:t>
      </w:r>
    </w:p>
    <w:p w14:paraId="01D3E414" w14:textId="77777777" w:rsidR="00A254F1" w:rsidRPr="00251952" w:rsidRDefault="00A254F1" w:rsidP="001D418D">
      <w:pPr>
        <w:spacing w:after="0" w:line="360" w:lineRule="auto"/>
        <w:ind w:left="709" w:hanging="709"/>
        <w:jc w:val="both"/>
        <w:rPr>
          <w:rFonts w:eastAsia="Times New Roman" w:cstheme="minorHAnsi"/>
          <w:bCs/>
          <w:lang w:eastAsia="el-GR"/>
        </w:rPr>
      </w:pPr>
    </w:p>
    <w:p w14:paraId="38E195CD" w14:textId="77777777" w:rsidR="00A254F1" w:rsidRPr="00251952" w:rsidRDefault="00A254F1" w:rsidP="001D418D">
      <w:pPr>
        <w:spacing w:after="0" w:line="360" w:lineRule="auto"/>
        <w:ind w:left="709" w:hanging="709"/>
        <w:jc w:val="both"/>
        <w:rPr>
          <w:rFonts w:eastAsia="Times New Roman" w:cstheme="minorHAnsi"/>
          <w:bCs/>
          <w:lang w:eastAsia="el-GR"/>
        </w:rPr>
      </w:pPr>
      <w:r w:rsidRPr="00251952">
        <w:rPr>
          <w:rFonts w:eastAsia="Times New Roman" w:cstheme="minorHAnsi"/>
          <w:bCs/>
          <w:color w:val="000000"/>
          <w:lang w:eastAsia="el-GR"/>
        </w:rPr>
        <w:t>209.</w:t>
      </w:r>
      <w:r w:rsidRPr="00251952">
        <w:rPr>
          <w:rFonts w:eastAsia="Times New Roman" w:cstheme="minorHAnsi"/>
          <w:bCs/>
          <w:color w:val="000000"/>
          <w:lang w:eastAsia="el-GR"/>
        </w:rPr>
        <w:tab/>
      </w:r>
      <w:r w:rsidRPr="00251952">
        <w:rPr>
          <w:rFonts w:eastAsia="Times New Roman" w:cstheme="minorHAnsi"/>
          <w:bCs/>
          <w:lang w:eastAsia="el-GR"/>
        </w:rPr>
        <w:t>Πώς επηρέασε την επιλογή της ειδικότητας των νέων ιατρών η οικονομική κρίση στην Ελλάδα από το 2010 έως και σήμερα.</w:t>
      </w:r>
    </w:p>
    <w:p w14:paraId="413CBEB4" w14:textId="77777777" w:rsidR="00A254F1" w:rsidRPr="00251952" w:rsidRDefault="00A254F1" w:rsidP="001D418D">
      <w:pPr>
        <w:spacing w:after="0" w:line="360" w:lineRule="auto"/>
        <w:ind w:left="709"/>
        <w:jc w:val="both"/>
        <w:rPr>
          <w:rFonts w:eastAsia="Times New Roman" w:cstheme="minorHAnsi"/>
          <w:bCs/>
        </w:rPr>
      </w:pPr>
      <w:r w:rsidRPr="00251952">
        <w:rPr>
          <w:rFonts w:eastAsia="Times New Roman" w:cstheme="minorHAnsi"/>
          <w:bCs/>
        </w:rPr>
        <w:t xml:space="preserve">Μεταπτυχιακός φοιτητής: </w:t>
      </w:r>
      <w:r w:rsidRPr="00251952">
        <w:rPr>
          <w:rFonts w:eastAsia="Times New Roman" w:cstheme="minorHAnsi"/>
          <w:bCs/>
          <w:u w:val="single"/>
          <w:lang w:eastAsia="el-GR"/>
        </w:rPr>
        <w:t>Πετρόπουλος Ιωάννης</w:t>
      </w:r>
      <w:r w:rsidRPr="00251952">
        <w:rPr>
          <w:rFonts w:eastAsia="Times New Roman" w:cstheme="minorHAnsi"/>
          <w:bCs/>
          <w:lang w:eastAsia="el-GR"/>
        </w:rPr>
        <w:t>. (Δεν περατώθηκε).</w:t>
      </w:r>
    </w:p>
    <w:p w14:paraId="526CD914" w14:textId="77777777" w:rsidR="00A254F1" w:rsidRPr="00251952" w:rsidRDefault="00A254F1" w:rsidP="001D418D">
      <w:pPr>
        <w:spacing w:after="0" w:line="360" w:lineRule="auto"/>
        <w:ind w:left="709" w:right="-7"/>
        <w:jc w:val="both"/>
        <w:rPr>
          <w:rFonts w:eastAsia="Times New Roman" w:cstheme="minorHAnsi"/>
          <w:bCs/>
        </w:rPr>
      </w:pPr>
      <w:r w:rsidRPr="00251952">
        <w:rPr>
          <w:rFonts w:eastAsia="Times New Roman" w:cstheme="minorHAnsi"/>
          <w:bCs/>
        </w:rPr>
        <w:t>Τριμελής Επιτροπή.</w:t>
      </w:r>
    </w:p>
    <w:p w14:paraId="34D0BE5D" w14:textId="77777777" w:rsidR="00A254F1" w:rsidRPr="00251952" w:rsidRDefault="00A254F1" w:rsidP="001D418D">
      <w:pPr>
        <w:spacing w:after="0" w:line="360" w:lineRule="auto"/>
        <w:ind w:left="709" w:hanging="709"/>
        <w:jc w:val="both"/>
        <w:rPr>
          <w:rFonts w:eastAsia="Times New Roman" w:cstheme="minorHAnsi"/>
          <w:bCs/>
          <w:color w:val="000000"/>
          <w:lang w:eastAsia="el-GR"/>
        </w:rPr>
      </w:pPr>
    </w:p>
    <w:p w14:paraId="4723D76B" w14:textId="77777777" w:rsidR="00A254F1" w:rsidRPr="00251952" w:rsidRDefault="00A254F1" w:rsidP="001D418D">
      <w:pPr>
        <w:spacing w:after="0" w:line="360" w:lineRule="auto"/>
        <w:ind w:left="709" w:hanging="709"/>
        <w:jc w:val="both"/>
        <w:rPr>
          <w:rFonts w:eastAsia="Times New Roman" w:cstheme="minorHAnsi"/>
          <w:lang w:eastAsia="el-GR"/>
        </w:rPr>
      </w:pPr>
      <w:r w:rsidRPr="00251952">
        <w:rPr>
          <w:rFonts w:eastAsia="Times New Roman" w:cstheme="minorHAnsi"/>
          <w:bCs/>
          <w:color w:val="000000"/>
          <w:lang w:eastAsia="el-GR"/>
        </w:rPr>
        <w:t>210.</w:t>
      </w:r>
      <w:r w:rsidRPr="00251952">
        <w:rPr>
          <w:rFonts w:eastAsia="Times New Roman" w:cstheme="minorHAnsi"/>
          <w:bCs/>
          <w:color w:val="000000"/>
          <w:lang w:eastAsia="el-GR"/>
        </w:rPr>
        <w:tab/>
      </w:r>
      <w:r w:rsidRPr="00251952">
        <w:rPr>
          <w:rFonts w:eastAsia="Times New Roman" w:cstheme="minorHAnsi"/>
          <w:lang w:eastAsia="el-GR"/>
        </w:rPr>
        <w:t>Η οικονομική κρίση ως παράγοντας μεταβολής του προφίλ των ασθενών που προσέρχονται στο τμήμα επειγόντων περιστατικών.</w:t>
      </w:r>
    </w:p>
    <w:p w14:paraId="450BF159" w14:textId="77777777" w:rsidR="00A254F1" w:rsidRPr="00251952" w:rsidRDefault="00A254F1" w:rsidP="001D418D">
      <w:pPr>
        <w:spacing w:after="0" w:line="360" w:lineRule="auto"/>
        <w:ind w:left="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Σαλαμούρα Μαρία</w:t>
      </w:r>
      <w:r w:rsidRPr="00251952">
        <w:rPr>
          <w:rFonts w:eastAsia="Times New Roman" w:cstheme="minorHAnsi"/>
          <w:lang w:eastAsia="el-GR"/>
        </w:rPr>
        <w:t>.</w:t>
      </w:r>
    </w:p>
    <w:p w14:paraId="7636B620" w14:textId="77777777" w:rsidR="00A254F1" w:rsidRPr="00251952" w:rsidRDefault="00A254F1" w:rsidP="001D418D">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08/04/2019.</w:t>
      </w:r>
    </w:p>
    <w:p w14:paraId="2BF5DED0" w14:textId="77777777" w:rsidR="00A254F1" w:rsidRPr="00251952" w:rsidRDefault="00A254F1" w:rsidP="001D418D">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1271AEB4" w14:textId="77777777" w:rsidR="00A254F1" w:rsidRPr="00251952" w:rsidRDefault="00A254F1" w:rsidP="001D418D">
      <w:pPr>
        <w:spacing w:after="0" w:line="360" w:lineRule="auto"/>
        <w:ind w:left="709" w:hanging="709"/>
        <w:jc w:val="both"/>
        <w:rPr>
          <w:rFonts w:eastAsia="Times New Roman" w:cstheme="minorHAnsi"/>
          <w:lang w:eastAsia="el-GR"/>
        </w:rPr>
      </w:pPr>
    </w:p>
    <w:p w14:paraId="2E47DA67" w14:textId="77777777" w:rsidR="00A254F1" w:rsidRPr="00251952" w:rsidRDefault="00A254F1" w:rsidP="001D418D">
      <w:pPr>
        <w:spacing w:after="0" w:line="360" w:lineRule="auto"/>
        <w:ind w:left="709" w:hanging="709"/>
        <w:jc w:val="both"/>
        <w:rPr>
          <w:rFonts w:eastAsia="Times New Roman" w:cstheme="minorHAnsi"/>
          <w:bCs/>
          <w:lang w:eastAsia="el-GR"/>
        </w:rPr>
      </w:pPr>
      <w:r w:rsidRPr="00251952">
        <w:rPr>
          <w:rFonts w:eastAsia="Times New Roman" w:cstheme="minorHAnsi"/>
          <w:bCs/>
          <w:color w:val="000000"/>
          <w:lang w:eastAsia="el-GR"/>
        </w:rPr>
        <w:t>211.</w:t>
      </w:r>
      <w:r w:rsidRPr="00251952">
        <w:rPr>
          <w:rFonts w:eastAsia="Times New Roman" w:cstheme="minorHAnsi"/>
          <w:bCs/>
          <w:color w:val="000000"/>
          <w:lang w:eastAsia="el-GR"/>
        </w:rPr>
        <w:tab/>
      </w:r>
      <w:r w:rsidRPr="00251952">
        <w:rPr>
          <w:rFonts w:eastAsia="Times New Roman" w:cstheme="minorHAnsi"/>
          <w:bCs/>
          <w:lang w:eastAsia="el-GR"/>
        </w:rPr>
        <w:t>Ανταπόκριση στη θεραπεία καρδιακού επανασυγχρονισμού σε ασθενείς με καρδιακή ανεπάρκεια που πληρούν τα κριτήρια Strauss.</w:t>
      </w:r>
    </w:p>
    <w:p w14:paraId="15925EF0" w14:textId="77777777" w:rsidR="00A254F1" w:rsidRPr="00251952" w:rsidRDefault="00A254F1" w:rsidP="001D418D">
      <w:pPr>
        <w:spacing w:after="0" w:line="360" w:lineRule="auto"/>
        <w:ind w:left="709"/>
        <w:jc w:val="both"/>
        <w:rPr>
          <w:rFonts w:eastAsia="Times New Roman" w:cstheme="minorHAnsi"/>
          <w:bCs/>
        </w:rPr>
      </w:pPr>
      <w:r w:rsidRPr="00251952">
        <w:rPr>
          <w:rFonts w:eastAsia="Times New Roman" w:cstheme="minorHAnsi"/>
          <w:bCs/>
        </w:rPr>
        <w:t xml:space="preserve">Μεταπτυχιακός φοιτητής: </w:t>
      </w:r>
      <w:r w:rsidRPr="00251952">
        <w:rPr>
          <w:rFonts w:eastAsia="Times New Roman" w:cstheme="minorHAnsi"/>
          <w:bCs/>
          <w:u w:val="single"/>
          <w:lang w:eastAsia="el-GR"/>
        </w:rPr>
        <w:t>Σαπλαούρας Αθανάσιος</w:t>
      </w:r>
      <w:r w:rsidRPr="00251952">
        <w:rPr>
          <w:rFonts w:eastAsia="Times New Roman" w:cstheme="minorHAnsi"/>
          <w:bCs/>
          <w:lang w:eastAsia="el-GR"/>
        </w:rPr>
        <w:t>.</w:t>
      </w:r>
    </w:p>
    <w:p w14:paraId="2B50D589" w14:textId="77777777" w:rsidR="00A254F1" w:rsidRPr="00251952" w:rsidRDefault="00A254F1" w:rsidP="001D418D">
      <w:pPr>
        <w:spacing w:after="0" w:line="360" w:lineRule="auto"/>
        <w:ind w:left="709"/>
        <w:jc w:val="both"/>
        <w:rPr>
          <w:rFonts w:eastAsia="Times New Roman" w:cstheme="minorHAnsi"/>
          <w:bCs/>
          <w:lang w:eastAsia="el-GR"/>
        </w:rPr>
      </w:pPr>
      <w:r w:rsidRPr="00251952">
        <w:rPr>
          <w:rFonts w:eastAsia="Times New Roman" w:cstheme="minorHAnsi"/>
          <w:bCs/>
        </w:rPr>
        <w:t>Ημερομηνία ολοκλήρωσης: 25/06/2018.</w:t>
      </w:r>
    </w:p>
    <w:p w14:paraId="571CB306" w14:textId="77777777" w:rsidR="00A254F1" w:rsidRPr="00251952" w:rsidRDefault="00A254F1" w:rsidP="001D418D">
      <w:pPr>
        <w:spacing w:after="0" w:line="360" w:lineRule="auto"/>
        <w:ind w:left="709" w:right="-7"/>
        <w:jc w:val="both"/>
        <w:rPr>
          <w:rFonts w:eastAsia="Times New Roman" w:cstheme="minorHAnsi"/>
          <w:bCs/>
        </w:rPr>
      </w:pPr>
      <w:r w:rsidRPr="00251952">
        <w:rPr>
          <w:rFonts w:eastAsia="Times New Roman" w:cstheme="minorHAnsi"/>
          <w:bCs/>
        </w:rPr>
        <w:t>Τριμελής Επιτροπή.</w:t>
      </w:r>
    </w:p>
    <w:p w14:paraId="030CC73F" w14:textId="77777777" w:rsidR="00A254F1" w:rsidRPr="00251952" w:rsidRDefault="00A254F1" w:rsidP="001D418D">
      <w:pPr>
        <w:spacing w:after="0" w:line="360" w:lineRule="auto"/>
        <w:ind w:left="709" w:hanging="709"/>
        <w:jc w:val="both"/>
        <w:rPr>
          <w:rFonts w:eastAsia="Times New Roman" w:cstheme="minorHAnsi"/>
          <w:bCs/>
          <w:lang w:eastAsia="el-GR"/>
        </w:rPr>
      </w:pPr>
    </w:p>
    <w:p w14:paraId="1C447C1A" w14:textId="77777777" w:rsidR="00A254F1" w:rsidRPr="00251952" w:rsidRDefault="00A254F1" w:rsidP="001D418D">
      <w:pPr>
        <w:spacing w:after="0" w:line="360" w:lineRule="auto"/>
        <w:ind w:left="709" w:hanging="709"/>
        <w:jc w:val="both"/>
        <w:rPr>
          <w:rFonts w:eastAsia="Times New Roman" w:cstheme="minorHAnsi"/>
          <w:bCs/>
          <w:lang w:eastAsia="el-GR"/>
        </w:rPr>
      </w:pPr>
      <w:r w:rsidRPr="00251952">
        <w:rPr>
          <w:rFonts w:eastAsia="Times New Roman" w:cstheme="minorHAnsi"/>
          <w:bCs/>
          <w:color w:val="000000"/>
          <w:lang w:eastAsia="el-GR"/>
        </w:rPr>
        <w:t>212.</w:t>
      </w:r>
      <w:r w:rsidRPr="00251952">
        <w:rPr>
          <w:rFonts w:eastAsia="Times New Roman" w:cstheme="minorHAnsi"/>
          <w:bCs/>
          <w:color w:val="000000"/>
          <w:lang w:eastAsia="el-GR"/>
        </w:rPr>
        <w:tab/>
      </w:r>
      <w:r w:rsidRPr="00251952">
        <w:rPr>
          <w:rFonts w:eastAsia="Times New Roman" w:cstheme="minorHAnsi"/>
          <w:bCs/>
          <w:lang w:eastAsia="el-GR"/>
        </w:rPr>
        <w:t>Θεραπευτική αντιμετώπιση του οξέος υπερτασικού επεισοδίου στο ΤΕΠ.</w:t>
      </w:r>
    </w:p>
    <w:p w14:paraId="0A59BE7A" w14:textId="77777777" w:rsidR="00A254F1" w:rsidRPr="00251952" w:rsidRDefault="00A254F1" w:rsidP="001D418D">
      <w:pPr>
        <w:spacing w:after="0" w:line="360" w:lineRule="auto"/>
        <w:ind w:left="709"/>
        <w:jc w:val="both"/>
        <w:rPr>
          <w:rFonts w:eastAsia="Times New Roman" w:cstheme="minorHAnsi"/>
          <w:bCs/>
        </w:rPr>
      </w:pPr>
      <w:r w:rsidRPr="00251952">
        <w:rPr>
          <w:rFonts w:eastAsia="Times New Roman" w:cstheme="minorHAnsi"/>
          <w:bCs/>
        </w:rPr>
        <w:t xml:space="preserve">Μεταπτυχιακός φοιτητής: </w:t>
      </w:r>
      <w:r w:rsidRPr="00251952">
        <w:rPr>
          <w:rFonts w:eastAsia="Times New Roman" w:cstheme="minorHAnsi"/>
          <w:bCs/>
          <w:u w:val="single"/>
          <w:lang w:eastAsia="el-GR"/>
        </w:rPr>
        <w:t>Σταματάκος Παναγιώτης</w:t>
      </w:r>
      <w:r w:rsidRPr="00251952">
        <w:rPr>
          <w:rFonts w:eastAsia="Times New Roman" w:cstheme="minorHAnsi"/>
          <w:bCs/>
          <w:lang w:eastAsia="el-GR"/>
        </w:rPr>
        <w:t>. (Δεν περατώθηκε).</w:t>
      </w:r>
    </w:p>
    <w:p w14:paraId="2FED0E4F" w14:textId="77777777" w:rsidR="00A254F1" w:rsidRPr="00251952" w:rsidRDefault="00A254F1" w:rsidP="001D418D">
      <w:pPr>
        <w:spacing w:after="0" w:line="360" w:lineRule="auto"/>
        <w:ind w:left="709" w:right="-7"/>
        <w:jc w:val="both"/>
        <w:rPr>
          <w:rFonts w:eastAsia="Times New Roman" w:cstheme="minorHAnsi"/>
          <w:bCs/>
        </w:rPr>
      </w:pPr>
      <w:r w:rsidRPr="00251952">
        <w:rPr>
          <w:rFonts w:eastAsia="Times New Roman" w:cstheme="minorHAnsi"/>
          <w:bCs/>
        </w:rPr>
        <w:t>Τριμελής Επιτροπή.</w:t>
      </w:r>
    </w:p>
    <w:p w14:paraId="0876143E" w14:textId="77777777" w:rsidR="00A254F1" w:rsidRPr="00251952" w:rsidRDefault="00A254F1" w:rsidP="001D418D">
      <w:pPr>
        <w:spacing w:after="0" w:line="360" w:lineRule="auto"/>
        <w:ind w:left="709" w:hanging="709"/>
        <w:jc w:val="both"/>
        <w:rPr>
          <w:rFonts w:eastAsia="Times New Roman" w:cstheme="minorHAnsi"/>
          <w:bCs/>
          <w:lang w:eastAsia="el-GR"/>
        </w:rPr>
      </w:pPr>
    </w:p>
    <w:p w14:paraId="34F34EF6" w14:textId="77777777" w:rsidR="00A254F1" w:rsidRPr="00251952" w:rsidRDefault="00A254F1" w:rsidP="001D418D">
      <w:pPr>
        <w:spacing w:after="0" w:line="360" w:lineRule="auto"/>
        <w:ind w:left="709" w:hanging="709"/>
        <w:jc w:val="both"/>
        <w:rPr>
          <w:rFonts w:eastAsia="Times New Roman" w:cstheme="minorHAnsi"/>
          <w:bCs/>
          <w:lang w:eastAsia="el-GR"/>
        </w:rPr>
      </w:pPr>
      <w:r w:rsidRPr="00251952">
        <w:rPr>
          <w:rFonts w:eastAsia="Times New Roman" w:cstheme="minorHAnsi"/>
          <w:bCs/>
          <w:color w:val="000000"/>
          <w:lang w:eastAsia="el-GR"/>
        </w:rPr>
        <w:t>213.</w:t>
      </w:r>
      <w:r w:rsidRPr="00251952">
        <w:rPr>
          <w:rFonts w:eastAsia="Times New Roman" w:cstheme="minorHAnsi"/>
          <w:bCs/>
          <w:color w:val="000000"/>
          <w:lang w:eastAsia="el-GR"/>
        </w:rPr>
        <w:tab/>
      </w:r>
      <w:r w:rsidRPr="00251952">
        <w:rPr>
          <w:rFonts w:eastAsia="Times New Roman" w:cstheme="minorHAnsi"/>
          <w:bCs/>
          <w:lang w:eastAsia="el-GR"/>
        </w:rPr>
        <w:t>Αξιολόγηση του επιπέδου γνώσεων του νοσηλευτικού προσωπικού στην καρδιοαναπνευστική αναζωογόνηση σε εγκύους.</w:t>
      </w:r>
    </w:p>
    <w:p w14:paraId="7529154C" w14:textId="77777777" w:rsidR="00A254F1" w:rsidRPr="00251952" w:rsidRDefault="00A254F1" w:rsidP="001D418D">
      <w:pPr>
        <w:spacing w:after="0" w:line="360" w:lineRule="auto"/>
        <w:ind w:left="709"/>
        <w:jc w:val="both"/>
        <w:rPr>
          <w:rFonts w:eastAsia="Times New Roman" w:cstheme="minorHAnsi"/>
          <w:bCs/>
        </w:rPr>
      </w:pPr>
      <w:r w:rsidRPr="00251952">
        <w:rPr>
          <w:rFonts w:eastAsia="Times New Roman" w:cstheme="minorHAnsi"/>
          <w:bCs/>
        </w:rPr>
        <w:t xml:space="preserve">Μεταπτυχιακή φοιτήτρια: </w:t>
      </w:r>
      <w:r w:rsidRPr="00251952">
        <w:rPr>
          <w:rFonts w:eastAsia="Times New Roman" w:cstheme="minorHAnsi"/>
          <w:bCs/>
          <w:u w:val="single"/>
          <w:lang w:eastAsia="el-GR"/>
        </w:rPr>
        <w:t>Τζιανοπούλου Ευαγγέλια</w:t>
      </w:r>
      <w:r w:rsidRPr="00251952">
        <w:rPr>
          <w:rFonts w:eastAsia="Times New Roman" w:cstheme="minorHAnsi"/>
          <w:bCs/>
          <w:lang w:eastAsia="el-GR"/>
        </w:rPr>
        <w:t>.</w:t>
      </w:r>
    </w:p>
    <w:p w14:paraId="4422EDF5" w14:textId="77777777" w:rsidR="00A254F1" w:rsidRPr="00251952" w:rsidRDefault="00A254F1" w:rsidP="001D418D">
      <w:pPr>
        <w:spacing w:after="0" w:line="360" w:lineRule="auto"/>
        <w:ind w:left="709"/>
        <w:jc w:val="both"/>
        <w:rPr>
          <w:rFonts w:eastAsia="Times New Roman" w:cstheme="minorHAnsi"/>
          <w:bCs/>
          <w:lang w:eastAsia="el-GR"/>
        </w:rPr>
      </w:pPr>
      <w:r w:rsidRPr="00251952">
        <w:rPr>
          <w:rFonts w:eastAsia="Times New Roman" w:cstheme="minorHAnsi"/>
          <w:bCs/>
        </w:rPr>
        <w:t>Ημερομηνία ολοκλήρωσης: 08/04/2019.</w:t>
      </w:r>
    </w:p>
    <w:p w14:paraId="0B0FB8D5" w14:textId="77777777" w:rsidR="00A254F1" w:rsidRPr="00251952" w:rsidRDefault="00A254F1" w:rsidP="001D418D">
      <w:pPr>
        <w:spacing w:after="0" w:line="360" w:lineRule="auto"/>
        <w:ind w:left="709" w:right="-7"/>
        <w:jc w:val="both"/>
        <w:rPr>
          <w:rFonts w:eastAsia="Times New Roman" w:cstheme="minorHAnsi"/>
          <w:bCs/>
        </w:rPr>
      </w:pPr>
      <w:r w:rsidRPr="00251952">
        <w:rPr>
          <w:rFonts w:eastAsia="Times New Roman" w:cstheme="minorHAnsi"/>
          <w:bCs/>
        </w:rPr>
        <w:t>Τριμελής Επιτροπή.</w:t>
      </w:r>
    </w:p>
    <w:p w14:paraId="75327B46" w14:textId="7D8CEA8A" w:rsidR="00A254F1" w:rsidRPr="00251952" w:rsidRDefault="00A254F1" w:rsidP="001D418D">
      <w:pPr>
        <w:spacing w:after="0" w:line="360" w:lineRule="auto"/>
        <w:ind w:left="709" w:hanging="709"/>
        <w:jc w:val="both"/>
        <w:rPr>
          <w:rFonts w:eastAsia="Times New Roman" w:cstheme="minorHAnsi"/>
          <w:bCs/>
          <w:lang w:eastAsia="el-GR"/>
        </w:rPr>
      </w:pPr>
    </w:p>
    <w:p w14:paraId="2CB0199A" w14:textId="77777777" w:rsidR="00A254F1" w:rsidRPr="00251952" w:rsidRDefault="00A254F1" w:rsidP="001D418D">
      <w:pPr>
        <w:spacing w:after="0" w:line="360" w:lineRule="auto"/>
        <w:ind w:left="709" w:hanging="709"/>
        <w:jc w:val="both"/>
        <w:rPr>
          <w:rFonts w:eastAsia="Times New Roman" w:cstheme="minorHAnsi"/>
          <w:lang w:eastAsia="el-GR"/>
        </w:rPr>
      </w:pPr>
      <w:r w:rsidRPr="00251952">
        <w:rPr>
          <w:rFonts w:eastAsia="Times New Roman" w:cstheme="minorHAnsi"/>
          <w:bCs/>
          <w:color w:val="000000"/>
          <w:lang w:eastAsia="el-GR"/>
        </w:rPr>
        <w:t>214.</w:t>
      </w:r>
      <w:r w:rsidRPr="00251952">
        <w:rPr>
          <w:rFonts w:eastAsia="Times New Roman" w:cstheme="minorHAnsi"/>
          <w:b/>
          <w:color w:val="000000"/>
          <w:lang w:eastAsia="el-GR"/>
        </w:rPr>
        <w:tab/>
      </w:r>
      <w:r w:rsidRPr="00251952">
        <w:rPr>
          <w:rFonts w:eastAsia="Times New Roman" w:cstheme="minorHAnsi"/>
          <w:lang w:eastAsia="el-GR"/>
        </w:rPr>
        <w:t>Τα επίπεδα της προκαλσιτονίνης στο εγκεφαλονωτιαίο υγρό ως προγνωστικός παράγοντας έκβασης σε ασθενείς με βαριά εγκεφαλική κάκωση σε ΜΕΘ.</w:t>
      </w:r>
    </w:p>
    <w:p w14:paraId="7AD2F572" w14:textId="77777777" w:rsidR="00A254F1" w:rsidRPr="00251952" w:rsidRDefault="00A254F1" w:rsidP="001D418D">
      <w:pPr>
        <w:spacing w:after="0" w:line="360" w:lineRule="auto"/>
        <w:ind w:left="709"/>
        <w:jc w:val="both"/>
        <w:rPr>
          <w:rFonts w:eastAsia="Times New Roman" w:cstheme="minorHAnsi"/>
        </w:rPr>
      </w:pPr>
      <w:r w:rsidRPr="00251952">
        <w:rPr>
          <w:rFonts w:eastAsia="Times New Roman" w:cstheme="minorHAnsi"/>
        </w:rPr>
        <w:lastRenderedPageBreak/>
        <w:t xml:space="preserve">Μεταπτυχιακός φοιτητής: </w:t>
      </w:r>
      <w:r w:rsidRPr="00251952">
        <w:rPr>
          <w:rFonts w:eastAsia="Times New Roman" w:cstheme="minorHAnsi"/>
          <w:u w:val="single"/>
          <w:lang w:eastAsia="el-GR"/>
        </w:rPr>
        <w:t>Τραντζάς Παναγιώτης</w:t>
      </w:r>
      <w:r w:rsidRPr="00251952">
        <w:rPr>
          <w:rFonts w:eastAsia="Times New Roman" w:cstheme="minorHAnsi"/>
          <w:lang w:eastAsia="el-GR"/>
        </w:rPr>
        <w:t>.</w:t>
      </w:r>
    </w:p>
    <w:p w14:paraId="62918127" w14:textId="34C8A892" w:rsidR="00A254F1" w:rsidRPr="00251952" w:rsidRDefault="00A254F1" w:rsidP="001D418D">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11/06/2019.</w:t>
      </w:r>
      <w:r w:rsidR="0069054F" w:rsidRPr="00251952">
        <w:rPr>
          <w:rFonts w:eastAsia="Times New Roman" w:cstheme="minorHAnsi"/>
          <w:lang w:eastAsia="el-GR"/>
        </w:rPr>
        <w:t xml:space="preserve"> </w:t>
      </w:r>
      <w:r w:rsidRPr="00251952">
        <w:rPr>
          <w:rFonts w:eastAsia="Times New Roman" w:cstheme="minorHAnsi"/>
        </w:rPr>
        <w:t>Τριμελής Επιτροπή</w:t>
      </w:r>
      <w:r w:rsidRPr="00251952">
        <w:rPr>
          <w:rFonts w:eastAsia="Times New Roman" w:cstheme="minorHAnsi"/>
          <w:bCs/>
        </w:rPr>
        <w:t>.</w:t>
      </w:r>
    </w:p>
    <w:p w14:paraId="03148D70" w14:textId="77777777" w:rsidR="00A254F1" w:rsidRPr="00251952" w:rsidRDefault="00A254F1" w:rsidP="001D418D">
      <w:pPr>
        <w:spacing w:after="0" w:line="360" w:lineRule="auto"/>
        <w:ind w:left="709" w:hanging="709"/>
        <w:jc w:val="both"/>
        <w:rPr>
          <w:rFonts w:eastAsia="Times New Roman" w:cstheme="minorHAnsi"/>
          <w:lang w:eastAsia="el-GR"/>
        </w:rPr>
      </w:pPr>
    </w:p>
    <w:p w14:paraId="4682B41D" w14:textId="77777777" w:rsidR="00A254F1" w:rsidRPr="00251952" w:rsidRDefault="00A254F1" w:rsidP="001D418D">
      <w:pPr>
        <w:spacing w:after="0" w:line="360" w:lineRule="auto"/>
        <w:ind w:left="709" w:hanging="709"/>
        <w:jc w:val="both"/>
        <w:rPr>
          <w:rFonts w:eastAsia="Times New Roman" w:cstheme="minorHAnsi"/>
        </w:rPr>
      </w:pPr>
      <w:r w:rsidRPr="00251952">
        <w:rPr>
          <w:rFonts w:eastAsia="Times New Roman" w:cstheme="minorHAnsi"/>
          <w:bCs/>
          <w:color w:val="000000"/>
          <w:lang w:eastAsia="el-GR"/>
        </w:rPr>
        <w:t>215.</w:t>
      </w:r>
      <w:r w:rsidRPr="00251952">
        <w:rPr>
          <w:rFonts w:eastAsia="Times New Roman" w:cstheme="minorHAnsi"/>
          <w:b/>
          <w:color w:val="000000"/>
          <w:lang w:eastAsia="el-GR"/>
        </w:rPr>
        <w:tab/>
      </w:r>
      <w:r w:rsidRPr="00251952">
        <w:rPr>
          <w:rFonts w:eastAsia="Times New Roman" w:cstheme="minorHAnsi"/>
          <w:lang w:eastAsia="el-GR"/>
        </w:rPr>
        <w:t>Βελτίωση των μεθόδων πρόληψης του Αγγειακού Εγκεφαλικού Επεισοδίου από νοσηλευτές.</w:t>
      </w:r>
    </w:p>
    <w:p w14:paraId="1F449FBF" w14:textId="77777777" w:rsidR="00A254F1" w:rsidRPr="00251952" w:rsidRDefault="00A254F1" w:rsidP="001D418D">
      <w:pPr>
        <w:spacing w:after="0" w:line="360" w:lineRule="auto"/>
        <w:ind w:left="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Τσέλα Σιμπόρα</w:t>
      </w:r>
      <w:r w:rsidRPr="00251952">
        <w:rPr>
          <w:rFonts w:eastAsia="Times New Roman" w:cstheme="minorHAnsi"/>
          <w:lang w:eastAsia="el-GR"/>
        </w:rPr>
        <w:t>.</w:t>
      </w:r>
    </w:p>
    <w:p w14:paraId="26B11963" w14:textId="77777777" w:rsidR="00A254F1" w:rsidRPr="00251952" w:rsidRDefault="00A254F1" w:rsidP="001D418D">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10/06/2019.</w:t>
      </w:r>
    </w:p>
    <w:p w14:paraId="7327AAE0" w14:textId="10F7A68F" w:rsidR="00A254F1" w:rsidRPr="00251952" w:rsidRDefault="00A254F1" w:rsidP="001D418D">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0808655A" w14:textId="77777777" w:rsidR="0069054F" w:rsidRPr="00251952" w:rsidRDefault="0069054F" w:rsidP="001D418D">
      <w:pPr>
        <w:spacing w:after="0" w:line="360" w:lineRule="auto"/>
        <w:ind w:left="709" w:right="-7" w:hanging="709"/>
        <w:jc w:val="both"/>
        <w:rPr>
          <w:rFonts w:eastAsia="Times New Roman" w:cstheme="minorHAnsi"/>
          <w:bCs/>
        </w:rPr>
      </w:pPr>
    </w:p>
    <w:p w14:paraId="6CE10A72" w14:textId="0A2351DE" w:rsidR="00A254F1" w:rsidRPr="00251952" w:rsidRDefault="00A254F1" w:rsidP="001D418D">
      <w:pPr>
        <w:spacing w:after="0" w:line="360" w:lineRule="auto"/>
        <w:ind w:left="709" w:right="-7" w:hanging="709"/>
        <w:jc w:val="both"/>
        <w:rPr>
          <w:rFonts w:eastAsia="Times New Roman" w:cstheme="minorHAnsi"/>
          <w:b/>
        </w:rPr>
      </w:pPr>
      <w:r w:rsidRPr="00251952">
        <w:rPr>
          <w:rFonts w:eastAsia="Times New Roman" w:cstheme="minorHAnsi"/>
          <w:b/>
          <w:u w:val="single"/>
        </w:rPr>
        <w:t xml:space="preserve">Ακαδημαϊκό έτος </w:t>
      </w:r>
      <w:r w:rsidRPr="00F26056">
        <w:rPr>
          <w:rFonts w:eastAsia="Times New Roman" w:cstheme="minorHAnsi"/>
          <w:b/>
          <w:u w:val="single"/>
        </w:rPr>
        <w:t>εισαγωγής φοιτητών 2016-2017</w:t>
      </w:r>
    </w:p>
    <w:p w14:paraId="105A9D78" w14:textId="77777777" w:rsidR="00A254F1" w:rsidRPr="00251952" w:rsidRDefault="00A254F1" w:rsidP="001D418D">
      <w:pPr>
        <w:spacing w:after="0" w:line="360" w:lineRule="auto"/>
        <w:ind w:left="709" w:right="-7" w:hanging="709"/>
        <w:jc w:val="both"/>
        <w:rPr>
          <w:rFonts w:eastAsia="Times New Roman" w:cstheme="minorHAnsi"/>
          <w:bCs/>
        </w:rPr>
      </w:pPr>
      <w:r w:rsidRPr="00251952">
        <w:rPr>
          <w:rFonts w:eastAsia="Times New Roman" w:cstheme="minorHAnsi"/>
          <w:bCs/>
        </w:rPr>
        <w:t>216.</w:t>
      </w:r>
      <w:r w:rsidRPr="00251952">
        <w:rPr>
          <w:rFonts w:eastAsia="Times New Roman" w:cstheme="minorHAnsi"/>
          <w:bCs/>
        </w:rPr>
        <w:tab/>
        <w:t>Καρδιακές αρρυθμίες και ανακοπή από επιληψία.</w:t>
      </w:r>
    </w:p>
    <w:p w14:paraId="7F57C75A" w14:textId="77777777" w:rsidR="00A254F1" w:rsidRPr="00251952" w:rsidRDefault="00A254F1" w:rsidP="001D418D">
      <w:pPr>
        <w:spacing w:after="0" w:line="360" w:lineRule="auto"/>
        <w:ind w:left="709" w:hanging="709"/>
        <w:jc w:val="both"/>
        <w:rPr>
          <w:rFonts w:eastAsia="Times New Roman" w:cstheme="minorHAnsi"/>
          <w:bCs/>
          <w:lang w:eastAsia="el-GR"/>
        </w:rPr>
      </w:pPr>
      <w:r w:rsidRPr="00251952">
        <w:rPr>
          <w:rFonts w:eastAsia="Times New Roman" w:cstheme="minorHAnsi"/>
          <w:bCs/>
        </w:rPr>
        <w:tab/>
        <w:t xml:space="preserve">Μεταπτυχιακός φοιτητής: </w:t>
      </w:r>
      <w:r w:rsidRPr="00251952">
        <w:rPr>
          <w:rFonts w:eastAsia="Times New Roman" w:cstheme="minorHAnsi"/>
          <w:bCs/>
          <w:u w:val="single"/>
          <w:lang w:eastAsia="el-GR"/>
        </w:rPr>
        <w:t>Γαρδέλης Ελευθέριος</w:t>
      </w:r>
      <w:r w:rsidRPr="00251952">
        <w:rPr>
          <w:rFonts w:eastAsia="Times New Roman" w:cstheme="minorHAnsi"/>
          <w:bCs/>
          <w:lang w:eastAsia="el-GR"/>
        </w:rPr>
        <w:t>.</w:t>
      </w:r>
    </w:p>
    <w:p w14:paraId="6587C1D4" w14:textId="77777777" w:rsidR="00A254F1" w:rsidRPr="00251952" w:rsidRDefault="00A254F1" w:rsidP="008C6915">
      <w:pPr>
        <w:spacing w:after="0" w:line="360" w:lineRule="auto"/>
        <w:ind w:left="709"/>
        <w:jc w:val="both"/>
        <w:rPr>
          <w:rFonts w:eastAsia="Times New Roman" w:cstheme="minorHAnsi"/>
          <w:bCs/>
          <w:lang w:eastAsia="el-GR"/>
        </w:rPr>
      </w:pPr>
      <w:r w:rsidRPr="00251952">
        <w:rPr>
          <w:rFonts w:eastAsia="Times New Roman" w:cstheme="minorHAnsi"/>
          <w:bCs/>
          <w:lang w:eastAsia="el-GR"/>
        </w:rPr>
        <w:t>Η</w:t>
      </w:r>
      <w:r w:rsidRPr="00251952">
        <w:rPr>
          <w:rFonts w:eastAsia="Times New Roman" w:cstheme="minorHAnsi"/>
          <w:bCs/>
        </w:rPr>
        <w:t>μερομηνία ολοκλήρωσης: Υπό εκπόνηση</w:t>
      </w:r>
    </w:p>
    <w:p w14:paraId="2423BEDB" w14:textId="77777777" w:rsidR="00A254F1" w:rsidRPr="00251952" w:rsidRDefault="00A254F1" w:rsidP="008C6915">
      <w:pPr>
        <w:spacing w:after="0" w:line="360" w:lineRule="auto"/>
        <w:ind w:left="709" w:right="-7"/>
        <w:jc w:val="both"/>
        <w:rPr>
          <w:rFonts w:eastAsia="Times New Roman" w:cstheme="minorHAnsi"/>
          <w:bCs/>
        </w:rPr>
      </w:pPr>
      <w:r w:rsidRPr="00251952">
        <w:rPr>
          <w:rFonts w:eastAsia="Times New Roman" w:cstheme="minorHAnsi"/>
          <w:bCs/>
        </w:rPr>
        <w:t>Τριμελής Επιτροπή.</w:t>
      </w:r>
    </w:p>
    <w:p w14:paraId="0A5D8D10" w14:textId="77777777" w:rsidR="00A254F1" w:rsidRPr="00251952" w:rsidRDefault="00A254F1" w:rsidP="001D418D">
      <w:pPr>
        <w:spacing w:after="0" w:line="360" w:lineRule="auto"/>
        <w:ind w:left="709" w:right="-7" w:hanging="709"/>
        <w:jc w:val="both"/>
        <w:rPr>
          <w:rFonts w:eastAsia="Times New Roman" w:cstheme="minorHAnsi"/>
          <w:bCs/>
        </w:rPr>
      </w:pPr>
    </w:p>
    <w:p w14:paraId="41F94673" w14:textId="77777777" w:rsidR="00A254F1" w:rsidRPr="00251952" w:rsidRDefault="00A254F1" w:rsidP="001D418D">
      <w:pPr>
        <w:spacing w:after="0" w:line="360" w:lineRule="auto"/>
        <w:ind w:left="709" w:right="-7" w:hanging="709"/>
        <w:jc w:val="both"/>
        <w:rPr>
          <w:rFonts w:eastAsia="Times New Roman" w:cstheme="minorHAnsi"/>
          <w:bCs/>
        </w:rPr>
      </w:pPr>
      <w:r w:rsidRPr="00251952">
        <w:rPr>
          <w:rFonts w:eastAsia="Times New Roman" w:cstheme="minorHAnsi"/>
          <w:bCs/>
        </w:rPr>
        <w:t>217.</w:t>
      </w:r>
      <w:r w:rsidRPr="00251952">
        <w:rPr>
          <w:rFonts w:eastAsia="Times New Roman" w:cstheme="minorHAnsi"/>
          <w:bCs/>
        </w:rPr>
        <w:tab/>
        <w:t>Ο ρόλος των θυρεοειδικών ορμονών στην καρδιακή ανακοπή και αναζωογόνηση. Συστηματική ανασκόπηση και μετα-ανάλυση.</w:t>
      </w:r>
    </w:p>
    <w:p w14:paraId="131086FE" w14:textId="77777777" w:rsidR="00A254F1" w:rsidRPr="00251952" w:rsidRDefault="00A254F1" w:rsidP="001D418D">
      <w:pPr>
        <w:spacing w:after="0" w:line="360" w:lineRule="auto"/>
        <w:ind w:left="709" w:hanging="709"/>
        <w:jc w:val="both"/>
        <w:rPr>
          <w:rFonts w:eastAsia="Times New Roman" w:cstheme="minorHAnsi"/>
          <w:bCs/>
        </w:rPr>
      </w:pPr>
      <w:r w:rsidRPr="00251952">
        <w:rPr>
          <w:rFonts w:eastAsia="Times New Roman" w:cstheme="minorHAnsi"/>
          <w:bCs/>
        </w:rPr>
        <w:tab/>
        <w:t xml:space="preserve">Μεταπτυχιακή φοιτήτρια: </w:t>
      </w:r>
      <w:r w:rsidRPr="00251952">
        <w:rPr>
          <w:rFonts w:eastAsia="Times New Roman" w:cstheme="minorHAnsi"/>
          <w:bCs/>
          <w:u w:val="single"/>
          <w:lang w:eastAsia="el-GR"/>
        </w:rPr>
        <w:t>Διαμαντοπούλου Ελένη-Βαρβάρα</w:t>
      </w:r>
      <w:r w:rsidRPr="00251952">
        <w:rPr>
          <w:rFonts w:eastAsia="Times New Roman" w:cstheme="minorHAnsi"/>
          <w:bCs/>
          <w:lang w:eastAsia="el-GR"/>
        </w:rPr>
        <w:t>.</w:t>
      </w:r>
    </w:p>
    <w:p w14:paraId="7C17703F" w14:textId="77777777" w:rsidR="00A254F1" w:rsidRPr="00251952" w:rsidRDefault="00A254F1" w:rsidP="008C6915">
      <w:pPr>
        <w:spacing w:after="0" w:line="360" w:lineRule="auto"/>
        <w:ind w:left="709"/>
        <w:jc w:val="both"/>
        <w:rPr>
          <w:rFonts w:eastAsia="Times New Roman" w:cstheme="minorHAnsi"/>
          <w:lang w:eastAsia="el-GR"/>
        </w:rPr>
      </w:pPr>
      <w:r w:rsidRPr="00251952">
        <w:rPr>
          <w:rFonts w:eastAsia="Times New Roman" w:cstheme="minorHAnsi"/>
          <w:bCs/>
        </w:rPr>
        <w:t>Ημερομηνία ολοκλήρωσης</w:t>
      </w:r>
      <w:r w:rsidRPr="00251952">
        <w:rPr>
          <w:rFonts w:eastAsia="Times New Roman" w:cstheme="minorHAnsi"/>
        </w:rPr>
        <w:t>: 23/11/2020.</w:t>
      </w:r>
    </w:p>
    <w:p w14:paraId="2A3A2703" w14:textId="77777777" w:rsidR="00A254F1" w:rsidRPr="00251952" w:rsidRDefault="00A254F1" w:rsidP="008C6915">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13F756F7" w14:textId="77777777" w:rsidR="00A254F1" w:rsidRPr="00F26056" w:rsidRDefault="00A254F1" w:rsidP="001D418D">
      <w:pPr>
        <w:spacing w:after="0" w:line="360" w:lineRule="auto"/>
        <w:ind w:left="709" w:right="-7" w:hanging="709"/>
        <w:jc w:val="both"/>
        <w:rPr>
          <w:rFonts w:eastAsia="Times New Roman" w:cstheme="minorHAnsi"/>
          <w:bCs/>
          <w:sz w:val="18"/>
          <w:szCs w:val="18"/>
        </w:rPr>
      </w:pPr>
    </w:p>
    <w:p w14:paraId="12CFF00A" w14:textId="77777777" w:rsidR="00A254F1" w:rsidRPr="00251952" w:rsidRDefault="00A254F1" w:rsidP="001D418D">
      <w:pPr>
        <w:spacing w:after="0" w:line="360" w:lineRule="auto"/>
        <w:ind w:left="709" w:right="-7" w:hanging="709"/>
        <w:jc w:val="both"/>
        <w:rPr>
          <w:rFonts w:eastAsia="Times New Roman" w:cstheme="minorHAnsi"/>
          <w:bCs/>
        </w:rPr>
      </w:pPr>
      <w:r w:rsidRPr="00251952">
        <w:rPr>
          <w:rFonts w:eastAsia="Times New Roman" w:cstheme="minorHAnsi"/>
          <w:bCs/>
        </w:rPr>
        <w:t>218.</w:t>
      </w:r>
      <w:r w:rsidRPr="00251952">
        <w:rPr>
          <w:rFonts w:eastAsia="Times New Roman" w:cstheme="minorHAnsi"/>
          <w:bCs/>
        </w:rPr>
        <w:tab/>
        <w:t xml:space="preserve">Κλινική αξιολόγηση του εύρους QRS και του κλάσματος εξώθησης της αριστερής κοιλίας, με υπερηχογράφημα καρδιάς, έξι μήνες μετά από την τοποθέτηση αμφικοιλιακού βηματοδότη. </w:t>
      </w:r>
    </w:p>
    <w:p w14:paraId="4E386CD9" w14:textId="77777777" w:rsidR="00A254F1" w:rsidRPr="00251952" w:rsidRDefault="00A254F1" w:rsidP="008C6915">
      <w:pPr>
        <w:spacing w:after="0" w:line="360" w:lineRule="auto"/>
        <w:ind w:left="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u w:val="single"/>
          <w:lang w:eastAsia="el-GR"/>
        </w:rPr>
        <w:t>Κουμπάρδας Σωτήριος.</w:t>
      </w:r>
    </w:p>
    <w:p w14:paraId="65B4AA08" w14:textId="77777777" w:rsidR="00A254F1" w:rsidRPr="00251952" w:rsidRDefault="00A254F1" w:rsidP="008C6915">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21/01/2019.</w:t>
      </w:r>
    </w:p>
    <w:p w14:paraId="5EEBCFA5" w14:textId="77777777" w:rsidR="00A254F1" w:rsidRPr="00251952" w:rsidRDefault="00A254F1" w:rsidP="008C6915">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1B6ADA87" w14:textId="77777777" w:rsidR="00A254F1" w:rsidRPr="00251952" w:rsidRDefault="00A254F1" w:rsidP="001D418D">
      <w:pPr>
        <w:spacing w:after="0" w:line="360" w:lineRule="auto"/>
        <w:ind w:left="709" w:right="-7" w:hanging="709"/>
        <w:jc w:val="both"/>
        <w:rPr>
          <w:rFonts w:eastAsia="Times New Roman" w:cstheme="minorHAnsi"/>
          <w:bCs/>
        </w:rPr>
      </w:pPr>
      <w:r w:rsidRPr="00251952">
        <w:rPr>
          <w:rFonts w:eastAsia="Times New Roman" w:cstheme="minorHAnsi"/>
          <w:bCs/>
        </w:rPr>
        <w:t>219.</w:t>
      </w:r>
      <w:r w:rsidRPr="00251952">
        <w:rPr>
          <w:rFonts w:eastAsia="Times New Roman" w:cstheme="minorHAnsi"/>
          <w:bCs/>
        </w:rPr>
        <w:tab/>
        <w:t>Σύγκριση του κλάσματος εξώθησης της αριστερής κοιλίας στο χρονικό διάστημα του πρώτου και του δευτέρου τριμήνου σε ασθενείς μετά από αγγειοπλαστική.</w:t>
      </w:r>
    </w:p>
    <w:p w14:paraId="6D4E3FC3" w14:textId="77777777" w:rsidR="00A254F1" w:rsidRPr="00251952" w:rsidRDefault="00A254F1" w:rsidP="008C6915">
      <w:pPr>
        <w:spacing w:after="0" w:line="360" w:lineRule="auto"/>
        <w:ind w:left="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Κοχιλά Δέσποινα</w:t>
      </w:r>
      <w:r w:rsidRPr="00251952">
        <w:rPr>
          <w:rFonts w:eastAsia="Times New Roman" w:cstheme="minorHAnsi"/>
          <w:lang w:eastAsia="el-GR"/>
        </w:rPr>
        <w:t>.</w:t>
      </w:r>
    </w:p>
    <w:p w14:paraId="6DF10A0F" w14:textId="77777777" w:rsidR="00A254F1" w:rsidRPr="00251952" w:rsidRDefault="00A254F1" w:rsidP="008C6915">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22/06/2020.</w:t>
      </w:r>
    </w:p>
    <w:p w14:paraId="531BC2C8" w14:textId="14CB4E73" w:rsidR="00A254F1" w:rsidRDefault="00A254F1" w:rsidP="008C6915">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568D5AC2" w14:textId="77777777" w:rsidR="00F26056" w:rsidRPr="00251952" w:rsidRDefault="00F26056" w:rsidP="008C6915">
      <w:pPr>
        <w:spacing w:after="0" w:line="360" w:lineRule="auto"/>
        <w:ind w:left="709" w:right="-7"/>
        <w:jc w:val="both"/>
        <w:rPr>
          <w:rFonts w:eastAsia="Times New Roman" w:cstheme="minorHAnsi"/>
          <w:bCs/>
        </w:rPr>
      </w:pPr>
    </w:p>
    <w:p w14:paraId="519A78E9" w14:textId="77777777" w:rsidR="00A254F1" w:rsidRPr="00251952" w:rsidRDefault="00A254F1" w:rsidP="001D418D">
      <w:pPr>
        <w:spacing w:after="0" w:line="360" w:lineRule="auto"/>
        <w:ind w:left="709" w:right="-7" w:hanging="709"/>
        <w:jc w:val="both"/>
        <w:rPr>
          <w:rFonts w:eastAsia="Times New Roman" w:cstheme="minorHAnsi"/>
          <w:bCs/>
        </w:rPr>
      </w:pPr>
      <w:r w:rsidRPr="00251952">
        <w:rPr>
          <w:rFonts w:eastAsia="Times New Roman" w:cstheme="minorHAnsi"/>
          <w:bCs/>
        </w:rPr>
        <w:t>220.</w:t>
      </w:r>
      <w:r w:rsidRPr="00251952">
        <w:rPr>
          <w:rFonts w:eastAsia="Times New Roman" w:cstheme="minorHAnsi"/>
          <w:bCs/>
        </w:rPr>
        <w:tab/>
        <w:t>Η βραδυκαρδία κατά τη στοχευμένη διαχείριση θερμοκρασίας: Συσχέτιση με την έκβαση.</w:t>
      </w:r>
    </w:p>
    <w:p w14:paraId="2E1D725D" w14:textId="77777777" w:rsidR="00A254F1" w:rsidRPr="00251952" w:rsidRDefault="00A254F1" w:rsidP="008C6915">
      <w:pPr>
        <w:spacing w:after="0" w:line="360" w:lineRule="auto"/>
        <w:ind w:left="709"/>
        <w:jc w:val="both"/>
        <w:rPr>
          <w:rFonts w:eastAsia="Times New Roman" w:cstheme="minorHAnsi"/>
        </w:rPr>
      </w:pPr>
      <w:r w:rsidRPr="00251952">
        <w:rPr>
          <w:rFonts w:eastAsia="Times New Roman" w:cstheme="minorHAnsi"/>
        </w:rPr>
        <w:lastRenderedPageBreak/>
        <w:t xml:space="preserve">Μεταπτυχιακή φοιτήτρια: </w:t>
      </w:r>
      <w:r w:rsidRPr="00251952">
        <w:rPr>
          <w:rFonts w:eastAsia="Times New Roman" w:cstheme="minorHAnsi"/>
          <w:u w:val="single"/>
          <w:lang w:eastAsia="el-GR"/>
        </w:rPr>
        <w:t>Κυριαζοπούλου Ευδοξία</w:t>
      </w:r>
      <w:r w:rsidRPr="00251952">
        <w:rPr>
          <w:rFonts w:eastAsia="Times New Roman" w:cstheme="minorHAnsi"/>
          <w:lang w:eastAsia="el-GR"/>
        </w:rPr>
        <w:t>.</w:t>
      </w:r>
    </w:p>
    <w:p w14:paraId="3AB92CF5" w14:textId="77777777" w:rsidR="00A254F1" w:rsidRPr="00251952" w:rsidRDefault="00A254F1" w:rsidP="008C6915">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08/04/2019</w:t>
      </w:r>
    </w:p>
    <w:p w14:paraId="6CFE7E4E" w14:textId="77777777" w:rsidR="00A254F1" w:rsidRPr="00251952" w:rsidRDefault="00A254F1" w:rsidP="008C6915">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544C018A" w14:textId="77777777" w:rsidR="00FC1640" w:rsidRPr="00251952" w:rsidRDefault="00FC1640" w:rsidP="008C6915">
      <w:pPr>
        <w:spacing w:after="0" w:line="360" w:lineRule="auto"/>
        <w:ind w:right="-7"/>
        <w:jc w:val="both"/>
        <w:rPr>
          <w:rFonts w:eastAsia="Times New Roman" w:cstheme="minorHAnsi"/>
          <w:bCs/>
        </w:rPr>
      </w:pPr>
    </w:p>
    <w:p w14:paraId="13785BAF" w14:textId="77777777" w:rsidR="00A254F1" w:rsidRPr="00251952" w:rsidRDefault="00A254F1" w:rsidP="001D418D">
      <w:pPr>
        <w:spacing w:after="0" w:line="360" w:lineRule="auto"/>
        <w:ind w:left="709" w:right="-7" w:hanging="709"/>
        <w:jc w:val="both"/>
        <w:rPr>
          <w:rFonts w:eastAsia="Times New Roman" w:cstheme="minorHAnsi"/>
          <w:bCs/>
        </w:rPr>
      </w:pPr>
      <w:r w:rsidRPr="00251952">
        <w:rPr>
          <w:rFonts w:eastAsia="Times New Roman" w:cstheme="minorHAnsi"/>
          <w:bCs/>
        </w:rPr>
        <w:t>221.</w:t>
      </w:r>
      <w:r w:rsidRPr="00251952">
        <w:rPr>
          <w:rFonts w:eastAsia="Times New Roman" w:cstheme="minorHAnsi"/>
          <w:b/>
        </w:rPr>
        <w:tab/>
      </w:r>
      <w:r w:rsidRPr="00251952">
        <w:rPr>
          <w:rFonts w:eastAsia="Times New Roman" w:cstheme="minorHAnsi"/>
          <w:bCs/>
        </w:rPr>
        <w:t>Νωτιαίος Μυελός και Νευρογένεση: Μία Συστηματική Ανασκόπηση.</w:t>
      </w:r>
    </w:p>
    <w:p w14:paraId="0B61F490" w14:textId="77777777" w:rsidR="00A254F1" w:rsidRPr="00251952" w:rsidRDefault="00A254F1" w:rsidP="008C6915">
      <w:pPr>
        <w:spacing w:after="0" w:line="360" w:lineRule="auto"/>
        <w:ind w:left="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u w:val="single"/>
          <w:lang w:eastAsia="el-GR"/>
        </w:rPr>
        <w:t>Μαυρίδης Θεόδωρος</w:t>
      </w:r>
      <w:r w:rsidRPr="00251952">
        <w:rPr>
          <w:rFonts w:eastAsia="Times New Roman" w:cstheme="minorHAnsi"/>
          <w:lang w:eastAsia="el-GR"/>
        </w:rPr>
        <w:t>.</w:t>
      </w:r>
    </w:p>
    <w:p w14:paraId="47EFDD54" w14:textId="77777777" w:rsidR="00A254F1" w:rsidRPr="00251952" w:rsidRDefault="00A254F1" w:rsidP="008C6915">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22/06/2020.</w:t>
      </w:r>
    </w:p>
    <w:p w14:paraId="580AAF03" w14:textId="77777777" w:rsidR="00A254F1" w:rsidRPr="00251952" w:rsidRDefault="00A254F1" w:rsidP="008C6915">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2CE8FB94" w14:textId="77777777" w:rsidR="00A254F1" w:rsidRPr="00251952" w:rsidRDefault="00A254F1" w:rsidP="001D418D">
      <w:pPr>
        <w:spacing w:after="0" w:line="360" w:lineRule="auto"/>
        <w:ind w:left="709" w:right="-7" w:hanging="709"/>
        <w:jc w:val="both"/>
        <w:rPr>
          <w:rFonts w:eastAsia="Times New Roman" w:cstheme="minorHAnsi"/>
          <w:bCs/>
        </w:rPr>
      </w:pPr>
    </w:p>
    <w:p w14:paraId="01082F6A" w14:textId="77777777" w:rsidR="00A254F1" w:rsidRPr="00251952" w:rsidRDefault="00A254F1" w:rsidP="001D418D">
      <w:pPr>
        <w:spacing w:after="0" w:line="360" w:lineRule="auto"/>
        <w:ind w:left="709" w:right="-7" w:hanging="709"/>
        <w:jc w:val="both"/>
        <w:rPr>
          <w:rFonts w:eastAsia="Times New Roman" w:cstheme="minorHAnsi"/>
          <w:bCs/>
        </w:rPr>
      </w:pPr>
      <w:r w:rsidRPr="00251952">
        <w:rPr>
          <w:rFonts w:eastAsia="Times New Roman" w:cstheme="minorHAnsi"/>
          <w:bCs/>
        </w:rPr>
        <w:t>222.</w:t>
      </w:r>
      <w:r w:rsidRPr="00251952">
        <w:rPr>
          <w:rFonts w:eastAsia="Times New Roman" w:cstheme="minorHAnsi"/>
          <w:b/>
        </w:rPr>
        <w:tab/>
      </w:r>
      <w:r w:rsidRPr="00251952">
        <w:rPr>
          <w:rFonts w:eastAsia="Times New Roman" w:cstheme="minorHAnsi"/>
          <w:bCs/>
        </w:rPr>
        <w:t>Συσχέτιση του Ca-125 με την λειτουργία της ΔΕ κοιλίας και με το μέγεθος του ΑΡ κόλπου σε ασθενείς με καρδιακή ανεπάρκεια με επηρεασμένο κλάσμα εξώθησης (ΚΕ~&lt;40%).</w:t>
      </w:r>
    </w:p>
    <w:p w14:paraId="320FB666" w14:textId="77777777" w:rsidR="00A254F1" w:rsidRPr="00251952" w:rsidRDefault="00A254F1" w:rsidP="008C6915">
      <w:pPr>
        <w:spacing w:after="0" w:line="360" w:lineRule="auto"/>
        <w:ind w:left="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Μίλετιτς Λυδία</w:t>
      </w:r>
      <w:r w:rsidRPr="00251952">
        <w:rPr>
          <w:rFonts w:eastAsia="Times New Roman" w:cstheme="minorHAnsi"/>
          <w:lang w:eastAsia="el-GR"/>
        </w:rPr>
        <w:t>.</w:t>
      </w:r>
    </w:p>
    <w:p w14:paraId="1FD52613" w14:textId="77777777" w:rsidR="00A254F1" w:rsidRPr="00251952" w:rsidRDefault="00A254F1" w:rsidP="008C6915">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25/11/2019.</w:t>
      </w:r>
    </w:p>
    <w:p w14:paraId="4F225CAA" w14:textId="77777777" w:rsidR="00A254F1" w:rsidRPr="00251952" w:rsidRDefault="00A254F1" w:rsidP="008C6915">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7449B8F6" w14:textId="77777777" w:rsidR="00A254F1" w:rsidRPr="00251952" w:rsidRDefault="00A254F1" w:rsidP="001D418D">
      <w:pPr>
        <w:spacing w:after="0" w:line="360" w:lineRule="auto"/>
        <w:ind w:left="709" w:right="-7" w:hanging="709"/>
        <w:jc w:val="both"/>
        <w:rPr>
          <w:rFonts w:eastAsia="Times New Roman" w:cstheme="minorHAnsi"/>
          <w:bCs/>
        </w:rPr>
      </w:pPr>
    </w:p>
    <w:p w14:paraId="4B49BDBC" w14:textId="36E448E7" w:rsidR="00A254F1" w:rsidRPr="00251952" w:rsidRDefault="00A254F1" w:rsidP="001D418D">
      <w:pPr>
        <w:spacing w:after="0" w:line="360" w:lineRule="auto"/>
        <w:ind w:left="709" w:right="-7" w:hanging="709"/>
        <w:jc w:val="both"/>
        <w:rPr>
          <w:rFonts w:eastAsia="Times New Roman" w:cstheme="minorHAnsi"/>
          <w:bCs/>
        </w:rPr>
      </w:pPr>
      <w:r w:rsidRPr="00251952">
        <w:rPr>
          <w:rFonts w:eastAsia="Times New Roman" w:cstheme="minorHAnsi"/>
          <w:bCs/>
        </w:rPr>
        <w:t>223.</w:t>
      </w:r>
      <w:r w:rsidRPr="00251952">
        <w:rPr>
          <w:rFonts w:eastAsia="Times New Roman" w:cstheme="minorHAnsi"/>
          <w:b/>
        </w:rPr>
        <w:tab/>
      </w:r>
      <w:r w:rsidRPr="00251952">
        <w:rPr>
          <w:rFonts w:eastAsia="Times New Roman" w:cstheme="minorHAnsi"/>
          <w:bCs/>
        </w:rPr>
        <w:t xml:space="preserve">Ο Ρόλος της Μαννιτόλης στη θεραπεία του οξέoς Αγγειακού Εγκεφαλικού </w:t>
      </w:r>
      <w:r w:rsidR="00FC1640" w:rsidRPr="00251952">
        <w:rPr>
          <w:rFonts w:eastAsia="Times New Roman" w:cstheme="minorHAnsi"/>
          <w:bCs/>
        </w:rPr>
        <w:t xml:space="preserve">  </w:t>
      </w:r>
      <w:r w:rsidRPr="00251952">
        <w:rPr>
          <w:rFonts w:eastAsia="Times New Roman" w:cstheme="minorHAnsi"/>
          <w:bCs/>
        </w:rPr>
        <w:t>Επεισοδίου.</w:t>
      </w:r>
    </w:p>
    <w:p w14:paraId="6700C59D" w14:textId="77777777" w:rsidR="00A254F1" w:rsidRPr="00251952" w:rsidRDefault="00A254F1" w:rsidP="008C6915">
      <w:pPr>
        <w:spacing w:after="0" w:line="360" w:lineRule="auto"/>
        <w:ind w:left="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Ντάλιου Μαγδαληνή</w:t>
      </w:r>
      <w:r w:rsidRPr="00251952">
        <w:rPr>
          <w:rFonts w:eastAsia="Times New Roman" w:cstheme="minorHAnsi"/>
          <w:lang w:eastAsia="el-GR"/>
        </w:rPr>
        <w:t>.</w:t>
      </w:r>
    </w:p>
    <w:p w14:paraId="23A9FC97" w14:textId="77777777" w:rsidR="00A254F1" w:rsidRPr="00251952" w:rsidRDefault="00A254F1" w:rsidP="008C6915">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Υπό εκπόνηση</w:t>
      </w:r>
    </w:p>
    <w:p w14:paraId="4B4BFD8E" w14:textId="77777777" w:rsidR="00A254F1" w:rsidRPr="00251952" w:rsidRDefault="00A254F1" w:rsidP="007E7304">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3D4AFC1D" w14:textId="77777777" w:rsidR="00A254F1" w:rsidRPr="00251952" w:rsidRDefault="00A254F1" w:rsidP="007E7304">
      <w:pPr>
        <w:spacing w:after="0" w:line="360" w:lineRule="auto"/>
        <w:ind w:right="-7"/>
        <w:jc w:val="both"/>
        <w:rPr>
          <w:rFonts w:eastAsia="Times New Roman" w:cstheme="minorHAnsi"/>
          <w:bCs/>
        </w:rPr>
      </w:pPr>
    </w:p>
    <w:p w14:paraId="00B6C1FA" w14:textId="77777777" w:rsidR="00A254F1" w:rsidRPr="00251952" w:rsidRDefault="00A254F1" w:rsidP="007E7304">
      <w:pPr>
        <w:spacing w:after="0" w:line="360" w:lineRule="auto"/>
        <w:ind w:right="-7"/>
        <w:jc w:val="both"/>
        <w:rPr>
          <w:rFonts w:eastAsia="Times New Roman" w:cstheme="minorHAnsi"/>
          <w:bCs/>
        </w:rPr>
      </w:pPr>
      <w:r w:rsidRPr="00251952">
        <w:rPr>
          <w:rFonts w:eastAsia="Times New Roman" w:cstheme="minorHAnsi"/>
          <w:bCs/>
        </w:rPr>
        <w:t>224.</w:t>
      </w:r>
      <w:r w:rsidRPr="00251952">
        <w:rPr>
          <w:rFonts w:eastAsia="Times New Roman" w:cstheme="minorHAnsi"/>
          <w:bCs/>
        </w:rPr>
        <w:tab/>
        <w:t>Χρήση των μέσων κοινωνικής δικτύωσης στην ιατρική εκπαίδευση.</w:t>
      </w:r>
    </w:p>
    <w:p w14:paraId="7E3C3456" w14:textId="77777777" w:rsidR="00A254F1" w:rsidRPr="00251952" w:rsidRDefault="00A254F1" w:rsidP="007E7304">
      <w:pPr>
        <w:spacing w:after="0" w:line="360" w:lineRule="auto"/>
        <w:ind w:left="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u w:val="single"/>
          <w:lang w:eastAsia="el-GR"/>
        </w:rPr>
        <w:t>Παπαδόπουλος Αθανάσιος</w:t>
      </w:r>
      <w:r w:rsidRPr="00251952">
        <w:rPr>
          <w:rFonts w:eastAsia="Times New Roman" w:cstheme="minorHAnsi"/>
          <w:lang w:eastAsia="el-GR"/>
        </w:rPr>
        <w:t>.</w:t>
      </w:r>
    </w:p>
    <w:p w14:paraId="66B0C100" w14:textId="77777777" w:rsidR="00A254F1" w:rsidRPr="00251952" w:rsidRDefault="00A254F1" w:rsidP="007E7304">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25/11/2019.</w:t>
      </w:r>
    </w:p>
    <w:p w14:paraId="25E908D3" w14:textId="77777777" w:rsidR="00A254F1" w:rsidRPr="00251952" w:rsidRDefault="00A254F1" w:rsidP="007E7304">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57675C71" w14:textId="77777777" w:rsidR="00A254F1" w:rsidRPr="00251952" w:rsidRDefault="00A254F1" w:rsidP="007E7304">
      <w:pPr>
        <w:spacing w:after="0" w:line="360" w:lineRule="auto"/>
        <w:ind w:left="709" w:right="-7" w:hanging="709"/>
        <w:jc w:val="both"/>
        <w:rPr>
          <w:rFonts w:eastAsia="Times New Roman" w:cstheme="minorHAnsi"/>
          <w:bCs/>
        </w:rPr>
      </w:pPr>
      <w:r w:rsidRPr="00251952">
        <w:rPr>
          <w:rFonts w:eastAsia="Times New Roman" w:cstheme="minorHAnsi"/>
          <w:bCs/>
        </w:rPr>
        <w:t>225.</w:t>
      </w:r>
      <w:r w:rsidRPr="00251952">
        <w:rPr>
          <w:rFonts w:eastAsia="Times New Roman" w:cstheme="minorHAnsi"/>
          <w:bCs/>
        </w:rPr>
        <w:tab/>
        <w:t>Ο πνευμοθώρακας ως επιπλοκή της ενδοσκοπικής παλίνδρομης χολαγγειο-παγκρεατογραφίας και η αντιμετώπιση του. Συστηματική ανασκόπηση.</w:t>
      </w:r>
    </w:p>
    <w:p w14:paraId="3352368A" w14:textId="77777777" w:rsidR="00A254F1" w:rsidRPr="00251952" w:rsidRDefault="00A254F1" w:rsidP="007E7304">
      <w:pPr>
        <w:spacing w:after="0" w:line="360" w:lineRule="auto"/>
        <w:ind w:left="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Ροϊδη Χριστίνα</w:t>
      </w:r>
      <w:r w:rsidRPr="00251952">
        <w:rPr>
          <w:rFonts w:eastAsia="Times New Roman" w:cstheme="minorHAnsi"/>
          <w:lang w:eastAsia="el-GR"/>
        </w:rPr>
        <w:t>.</w:t>
      </w:r>
    </w:p>
    <w:p w14:paraId="6F7872AA" w14:textId="77777777" w:rsidR="00F26056" w:rsidRDefault="00A254F1" w:rsidP="008C6915">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09/03/2020.</w:t>
      </w:r>
      <w:r w:rsidR="008C6915" w:rsidRPr="00251952">
        <w:rPr>
          <w:rFonts w:eastAsia="Times New Roman" w:cstheme="minorHAnsi"/>
          <w:lang w:eastAsia="el-GR"/>
        </w:rPr>
        <w:t xml:space="preserve"> </w:t>
      </w:r>
    </w:p>
    <w:p w14:paraId="62CCB7C2" w14:textId="382B4810" w:rsidR="00FC1640" w:rsidRDefault="00A254F1" w:rsidP="008C6915">
      <w:pPr>
        <w:spacing w:after="0" w:line="360" w:lineRule="auto"/>
        <w:ind w:left="709"/>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2850A088" w14:textId="77777777" w:rsidR="00F26056" w:rsidRPr="00251952" w:rsidRDefault="00F26056" w:rsidP="008C6915">
      <w:pPr>
        <w:spacing w:after="0" w:line="360" w:lineRule="auto"/>
        <w:ind w:left="709"/>
        <w:jc w:val="both"/>
        <w:rPr>
          <w:rFonts w:eastAsia="Times New Roman" w:cstheme="minorHAnsi"/>
          <w:lang w:eastAsia="el-GR"/>
        </w:rPr>
      </w:pPr>
    </w:p>
    <w:p w14:paraId="1A0E9AD4" w14:textId="77777777" w:rsidR="00A254F1" w:rsidRPr="00251952" w:rsidRDefault="00A254F1" w:rsidP="007E7304">
      <w:pPr>
        <w:spacing w:after="0" w:line="360" w:lineRule="auto"/>
        <w:ind w:left="709" w:right="-7" w:hanging="709"/>
        <w:jc w:val="both"/>
        <w:rPr>
          <w:rFonts w:eastAsia="Times New Roman" w:cstheme="minorHAnsi"/>
          <w:bCs/>
        </w:rPr>
      </w:pPr>
      <w:r w:rsidRPr="00251952">
        <w:rPr>
          <w:rFonts w:eastAsia="Times New Roman" w:cstheme="minorHAnsi"/>
          <w:bCs/>
        </w:rPr>
        <w:t>226.</w:t>
      </w:r>
      <w:r w:rsidRPr="00251952">
        <w:rPr>
          <w:rFonts w:eastAsia="Times New Roman" w:cstheme="minorHAnsi"/>
          <w:bCs/>
        </w:rPr>
        <w:tab/>
        <w:t>Η κολπική μαρμαρυγή ως παράγοντας έκπτωσης νοητικής λειτουργίας σε ασθενείς με καρδιακή ανεπάρκεια.</w:t>
      </w:r>
    </w:p>
    <w:p w14:paraId="3D5685EA" w14:textId="77777777" w:rsidR="00A254F1" w:rsidRPr="00251952" w:rsidRDefault="00A254F1" w:rsidP="007E7304">
      <w:pPr>
        <w:spacing w:after="0" w:line="360" w:lineRule="auto"/>
        <w:ind w:left="709"/>
        <w:jc w:val="both"/>
        <w:rPr>
          <w:rFonts w:eastAsia="Times New Roman" w:cstheme="minorHAnsi"/>
        </w:rPr>
      </w:pPr>
      <w:r w:rsidRPr="00251952">
        <w:rPr>
          <w:rFonts w:eastAsia="Times New Roman" w:cstheme="minorHAnsi"/>
        </w:rPr>
        <w:lastRenderedPageBreak/>
        <w:t xml:space="preserve">Μεταπτυχιακή φοιτήτρια: </w:t>
      </w:r>
      <w:r w:rsidRPr="00251952">
        <w:rPr>
          <w:rFonts w:eastAsia="Times New Roman" w:cstheme="minorHAnsi"/>
          <w:u w:val="single"/>
          <w:lang w:eastAsia="el-GR"/>
        </w:rPr>
        <w:t>Σεραφείμ Παναγιώτα</w:t>
      </w:r>
      <w:r w:rsidRPr="00251952">
        <w:rPr>
          <w:rFonts w:eastAsia="Times New Roman" w:cstheme="minorHAnsi"/>
          <w:lang w:eastAsia="el-GR"/>
        </w:rPr>
        <w:t>.</w:t>
      </w:r>
    </w:p>
    <w:p w14:paraId="3B5C461D" w14:textId="77777777" w:rsidR="00A254F1" w:rsidRPr="00251952" w:rsidRDefault="00A254F1" w:rsidP="007E7304">
      <w:pPr>
        <w:spacing w:after="0" w:line="360" w:lineRule="auto"/>
        <w:ind w:left="709"/>
        <w:jc w:val="both"/>
        <w:rPr>
          <w:rFonts w:eastAsia="Times New Roman" w:cstheme="minorHAnsi"/>
          <w:lang w:eastAsia="el-GR"/>
        </w:rPr>
      </w:pPr>
      <w:r w:rsidRPr="00251952">
        <w:rPr>
          <w:rFonts w:eastAsia="Times New Roman" w:cstheme="minorHAnsi"/>
        </w:rPr>
        <w:t xml:space="preserve">Ημερομηνία ολοκλήρωσης: </w:t>
      </w:r>
      <w:r w:rsidRPr="00251952">
        <w:rPr>
          <w:rFonts w:eastAsia="Times New Roman" w:cstheme="minorHAnsi"/>
          <w:lang w:eastAsia="el-GR"/>
        </w:rPr>
        <w:t>25/11/2019.</w:t>
      </w:r>
    </w:p>
    <w:p w14:paraId="5DFA93C9" w14:textId="77777777" w:rsidR="00A254F1" w:rsidRPr="00251952" w:rsidRDefault="00A254F1" w:rsidP="007E7304">
      <w:pPr>
        <w:spacing w:after="0" w:line="360" w:lineRule="auto"/>
        <w:ind w:left="709"/>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71046A45" w14:textId="77777777" w:rsidR="00A254F1" w:rsidRPr="00251952" w:rsidRDefault="00A254F1" w:rsidP="007E7304">
      <w:pPr>
        <w:spacing w:after="0" w:line="360" w:lineRule="auto"/>
        <w:ind w:left="709" w:right="-7"/>
        <w:jc w:val="both"/>
        <w:rPr>
          <w:rFonts w:eastAsia="Times New Roman" w:cstheme="minorHAnsi"/>
          <w:bCs/>
        </w:rPr>
      </w:pPr>
    </w:p>
    <w:p w14:paraId="516DDA9E" w14:textId="77777777" w:rsidR="00A254F1" w:rsidRPr="00251952" w:rsidRDefault="00A254F1" w:rsidP="007E7304">
      <w:pPr>
        <w:spacing w:after="0" w:line="360" w:lineRule="auto"/>
        <w:ind w:left="709" w:right="-7" w:hanging="709"/>
        <w:jc w:val="both"/>
        <w:rPr>
          <w:rFonts w:eastAsia="Times New Roman" w:cstheme="minorHAnsi"/>
          <w:bCs/>
        </w:rPr>
      </w:pPr>
      <w:r w:rsidRPr="00251952">
        <w:rPr>
          <w:rFonts w:eastAsia="Times New Roman" w:cstheme="minorHAnsi"/>
          <w:bCs/>
        </w:rPr>
        <w:t>227.</w:t>
      </w:r>
      <w:r w:rsidRPr="00251952">
        <w:rPr>
          <w:rFonts w:eastAsia="Times New Roman" w:cstheme="minorHAnsi"/>
          <w:bCs/>
        </w:rPr>
        <w:tab/>
        <w:t>Η αξιοπιστία της διενέργειας FAST από μη εξειδικευμένο στον υπέρηχο ιατρό με φορητή υπερηχογραφική συσκευή στο ΤΕΠ έναντι του πλήρους υπερηχογραφικού ελέγχου της κοιλίας από εξειδικευμένο στον υπέρηχο ιατρό, ως μοναδικές απεικονιστικές εξετάσεις της κοιλίας για την αξιολόγηση του αιμοδυναμικά σταθερού τραυματία.</w:t>
      </w:r>
    </w:p>
    <w:p w14:paraId="7E68BB7B" w14:textId="77777777" w:rsidR="00A254F1" w:rsidRPr="00251952" w:rsidRDefault="00A254F1" w:rsidP="007E7304">
      <w:pPr>
        <w:spacing w:after="0" w:line="360" w:lineRule="auto"/>
        <w:ind w:left="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u w:val="single"/>
          <w:lang w:eastAsia="el-GR"/>
        </w:rPr>
        <w:t>Στούκας Βασίλειος</w:t>
      </w:r>
      <w:r w:rsidRPr="00251952">
        <w:rPr>
          <w:rFonts w:eastAsia="Times New Roman" w:cstheme="minorHAnsi"/>
          <w:lang w:eastAsia="el-GR"/>
        </w:rPr>
        <w:t>.</w:t>
      </w:r>
    </w:p>
    <w:p w14:paraId="12ED66F5" w14:textId="77777777" w:rsidR="00A254F1" w:rsidRPr="00251952" w:rsidRDefault="00A254F1" w:rsidP="007E7304">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Υπό εκπόνηση</w:t>
      </w:r>
    </w:p>
    <w:p w14:paraId="38936F7D" w14:textId="77777777" w:rsidR="00A254F1" w:rsidRPr="00251952" w:rsidRDefault="00A254F1" w:rsidP="007E7304">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0B28E7E1" w14:textId="77777777" w:rsidR="00A254F1" w:rsidRPr="00251952" w:rsidRDefault="00A254F1" w:rsidP="007E7304">
      <w:pPr>
        <w:spacing w:after="0" w:line="360" w:lineRule="auto"/>
        <w:ind w:left="709" w:right="-7"/>
        <w:jc w:val="both"/>
        <w:rPr>
          <w:rFonts w:eastAsia="Times New Roman" w:cstheme="minorHAnsi"/>
          <w:bCs/>
        </w:rPr>
      </w:pPr>
    </w:p>
    <w:p w14:paraId="3B545192" w14:textId="77777777" w:rsidR="00A254F1" w:rsidRPr="00251952" w:rsidRDefault="00A254F1" w:rsidP="007E7304">
      <w:pPr>
        <w:spacing w:after="0" w:line="360" w:lineRule="auto"/>
        <w:ind w:left="709" w:right="-7" w:hanging="709"/>
        <w:jc w:val="both"/>
        <w:rPr>
          <w:rFonts w:eastAsia="Times New Roman" w:cstheme="minorHAnsi"/>
          <w:bCs/>
        </w:rPr>
      </w:pPr>
      <w:r w:rsidRPr="00251952">
        <w:rPr>
          <w:rFonts w:eastAsia="Times New Roman" w:cstheme="minorHAnsi"/>
          <w:bCs/>
        </w:rPr>
        <w:t>228.</w:t>
      </w:r>
      <w:r w:rsidRPr="00251952">
        <w:rPr>
          <w:rFonts w:eastAsia="Times New Roman" w:cstheme="minorHAnsi"/>
          <w:bCs/>
        </w:rPr>
        <w:tab/>
        <w:t>Διερεύνηση παραγόντων που σχετίζονται με την ποιότητα θωρακικών συμπιέσεων μετά από εκπαίδευση μελών ομάδων πρώτων βοηθειών επιχειρήσεων στην Καρδιοαναπνευστική Αναζωογόνηση.</w:t>
      </w:r>
    </w:p>
    <w:p w14:paraId="2CCA15AC" w14:textId="77777777" w:rsidR="00A254F1" w:rsidRPr="00251952" w:rsidRDefault="00A254F1" w:rsidP="007E7304">
      <w:pPr>
        <w:spacing w:after="0" w:line="360" w:lineRule="auto"/>
        <w:ind w:left="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Τσοπόκη Βασιλική-Μαρία</w:t>
      </w:r>
      <w:r w:rsidRPr="00251952">
        <w:rPr>
          <w:rFonts w:eastAsia="Times New Roman" w:cstheme="minorHAnsi"/>
          <w:lang w:eastAsia="el-GR"/>
        </w:rPr>
        <w:t>.</w:t>
      </w:r>
    </w:p>
    <w:p w14:paraId="5FAE33D6" w14:textId="77777777" w:rsidR="00A254F1" w:rsidRPr="00251952" w:rsidRDefault="00A254F1" w:rsidP="007E7304">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25/11/2019.</w:t>
      </w:r>
    </w:p>
    <w:p w14:paraId="3907761B" w14:textId="77777777" w:rsidR="00A254F1" w:rsidRPr="00251952" w:rsidRDefault="00A254F1" w:rsidP="007E7304">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6E4AA9B8" w14:textId="77777777" w:rsidR="00A254F1" w:rsidRPr="00F26056" w:rsidRDefault="00A254F1" w:rsidP="007E7304">
      <w:pPr>
        <w:spacing w:after="0" w:line="360" w:lineRule="auto"/>
        <w:ind w:left="709" w:right="-7"/>
        <w:jc w:val="both"/>
        <w:rPr>
          <w:rFonts w:eastAsia="Times New Roman" w:cstheme="minorHAnsi"/>
          <w:bCs/>
          <w:sz w:val="16"/>
          <w:szCs w:val="16"/>
        </w:rPr>
      </w:pPr>
    </w:p>
    <w:p w14:paraId="415DF5B9" w14:textId="77777777" w:rsidR="00A254F1" w:rsidRPr="00251952" w:rsidRDefault="00A254F1" w:rsidP="007E7304">
      <w:pPr>
        <w:spacing w:after="0" w:line="360" w:lineRule="auto"/>
        <w:ind w:left="709" w:right="-7" w:hanging="709"/>
        <w:jc w:val="both"/>
        <w:rPr>
          <w:rFonts w:eastAsia="Times New Roman" w:cstheme="minorHAnsi"/>
          <w:bCs/>
        </w:rPr>
      </w:pPr>
      <w:r w:rsidRPr="00251952">
        <w:rPr>
          <w:rFonts w:eastAsia="Times New Roman" w:cstheme="minorHAnsi"/>
          <w:bCs/>
        </w:rPr>
        <w:t>229.</w:t>
      </w:r>
      <w:r w:rsidRPr="00251952">
        <w:rPr>
          <w:rFonts w:eastAsia="Times New Roman" w:cstheme="minorHAnsi"/>
          <w:bCs/>
        </w:rPr>
        <w:tab/>
        <w:t>Αξιολόγηση της ικανοποίησης των ασθενών που υποβάλλονται σε ενδοσκοπική παλίνδρομη χολαγγειοπαγκρεατογραφία ανάλογα με την χορήγηση αναισθησίας από αναισθησιολόγο ή από μη-αναισθησιολόγο, σύμφωνα με τα ελληνικά δεδομένα.</w:t>
      </w:r>
    </w:p>
    <w:p w14:paraId="4CA89A0A" w14:textId="77777777" w:rsidR="00A254F1" w:rsidRPr="00251952" w:rsidRDefault="00A254F1" w:rsidP="007E7304">
      <w:pPr>
        <w:spacing w:after="0" w:line="360" w:lineRule="auto"/>
        <w:ind w:left="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u w:val="single"/>
          <w:lang w:eastAsia="el-GR"/>
        </w:rPr>
        <w:t>Χαμζίν Αλέξανδρος</w:t>
      </w:r>
      <w:r w:rsidRPr="00251952">
        <w:rPr>
          <w:rFonts w:eastAsia="Times New Roman" w:cstheme="minorHAnsi"/>
          <w:lang w:eastAsia="el-GR"/>
        </w:rPr>
        <w:t>.</w:t>
      </w:r>
    </w:p>
    <w:p w14:paraId="7B2A57AF" w14:textId="77777777" w:rsidR="00A254F1" w:rsidRPr="00251952" w:rsidRDefault="00A254F1" w:rsidP="007E7304">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21/12/2020.</w:t>
      </w:r>
    </w:p>
    <w:p w14:paraId="2272BD8D" w14:textId="77777777" w:rsidR="00A254F1" w:rsidRPr="00251952" w:rsidRDefault="00A254F1" w:rsidP="007E7304">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1F3FBF26" w14:textId="77777777" w:rsidR="009E17E5" w:rsidRPr="00251952" w:rsidRDefault="009E17E5" w:rsidP="008C6915">
      <w:pPr>
        <w:spacing w:after="0" w:line="360" w:lineRule="auto"/>
        <w:ind w:right="-7"/>
        <w:jc w:val="both"/>
        <w:rPr>
          <w:rFonts w:eastAsia="Times New Roman" w:cstheme="minorHAnsi"/>
          <w:bCs/>
        </w:rPr>
      </w:pPr>
    </w:p>
    <w:p w14:paraId="434C2DE3" w14:textId="77777777" w:rsidR="00A254F1" w:rsidRPr="00251952" w:rsidRDefault="00A254F1" w:rsidP="007E7304">
      <w:pPr>
        <w:spacing w:after="0" w:line="360" w:lineRule="auto"/>
        <w:ind w:left="709" w:right="-7" w:hanging="709"/>
        <w:jc w:val="both"/>
        <w:rPr>
          <w:rFonts w:eastAsia="Times New Roman" w:cstheme="minorHAnsi"/>
          <w:bCs/>
        </w:rPr>
      </w:pPr>
      <w:r w:rsidRPr="00251952">
        <w:rPr>
          <w:rFonts w:eastAsia="Times New Roman" w:cstheme="minorHAnsi"/>
          <w:bCs/>
        </w:rPr>
        <w:t>230.</w:t>
      </w:r>
      <w:r w:rsidRPr="00251952">
        <w:rPr>
          <w:rFonts w:eastAsia="Times New Roman" w:cstheme="minorHAnsi"/>
          <w:b/>
        </w:rPr>
        <w:tab/>
      </w:r>
      <w:r w:rsidRPr="00251952">
        <w:rPr>
          <w:rFonts w:eastAsia="Times New Roman" w:cstheme="minorHAnsi"/>
          <w:bCs/>
        </w:rPr>
        <w:t>Ανάπτυξη της πρωτοβάθμιας φροντίδας υγείας και οι επιπτώσεις στην αποτελεσματική διαχείριση των ασθενών στο Τμήμα Επειγόντων Περιστατικών.</w:t>
      </w:r>
    </w:p>
    <w:p w14:paraId="5C892685" w14:textId="77777777" w:rsidR="00A254F1" w:rsidRPr="00251952" w:rsidRDefault="00A254F1" w:rsidP="007E7304">
      <w:pPr>
        <w:spacing w:after="0" w:line="360" w:lineRule="auto"/>
        <w:ind w:left="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Χατζηκουκούτση Βαϊτσα</w:t>
      </w:r>
      <w:r w:rsidRPr="00251952">
        <w:rPr>
          <w:rFonts w:eastAsia="Times New Roman" w:cstheme="minorHAnsi"/>
          <w:lang w:eastAsia="el-GR"/>
        </w:rPr>
        <w:t>.</w:t>
      </w:r>
    </w:p>
    <w:p w14:paraId="4244C588" w14:textId="77777777" w:rsidR="006E008B" w:rsidRDefault="00A254F1" w:rsidP="008C6915">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8/4/2019</w:t>
      </w:r>
      <w:r w:rsidR="008C6915" w:rsidRPr="00251952">
        <w:rPr>
          <w:rFonts w:eastAsia="Times New Roman" w:cstheme="minorHAnsi"/>
          <w:lang w:eastAsia="el-GR"/>
        </w:rPr>
        <w:t xml:space="preserve">. </w:t>
      </w:r>
    </w:p>
    <w:p w14:paraId="16FAE79C" w14:textId="635AB9F6" w:rsidR="00A254F1" w:rsidRDefault="00A254F1" w:rsidP="008C6915">
      <w:pPr>
        <w:spacing w:after="0" w:line="360" w:lineRule="auto"/>
        <w:ind w:left="709"/>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2A9CFE1E" w14:textId="77777777" w:rsidR="006E008B" w:rsidRPr="00251952" w:rsidRDefault="006E008B" w:rsidP="008C6915">
      <w:pPr>
        <w:spacing w:after="0" w:line="360" w:lineRule="auto"/>
        <w:ind w:left="709"/>
        <w:jc w:val="both"/>
        <w:rPr>
          <w:rFonts w:eastAsia="Times New Roman" w:cstheme="minorHAnsi"/>
          <w:lang w:eastAsia="el-GR"/>
        </w:rPr>
      </w:pPr>
    </w:p>
    <w:p w14:paraId="759E64B8" w14:textId="77777777" w:rsidR="00A254F1" w:rsidRPr="00251952" w:rsidRDefault="00A254F1" w:rsidP="007E7304">
      <w:pPr>
        <w:spacing w:after="0" w:line="360" w:lineRule="auto"/>
        <w:ind w:left="709" w:right="-7" w:hanging="709"/>
        <w:jc w:val="both"/>
        <w:rPr>
          <w:rFonts w:eastAsia="Times New Roman" w:cstheme="minorHAnsi"/>
          <w:bCs/>
        </w:rPr>
      </w:pPr>
      <w:r w:rsidRPr="00251952">
        <w:rPr>
          <w:rFonts w:eastAsia="Times New Roman" w:cstheme="minorHAnsi"/>
          <w:bCs/>
        </w:rPr>
        <w:lastRenderedPageBreak/>
        <w:t>231.</w:t>
      </w:r>
      <w:r w:rsidRPr="00251952">
        <w:rPr>
          <w:rFonts w:eastAsia="Times New Roman" w:cstheme="minorHAnsi"/>
          <w:bCs/>
        </w:rPr>
        <w:tab/>
        <w:t>Κλινική αξιολόγηση χρήσης  βιντεολαρυγγοσκοποίου σε σύγκριση με το λαρυγγοσκόπιο Macintosh σε ρίνοτραχειακή ή σε στοματοτραχειακή διασωλήνωση σε προγραμματισμένες επεμβάσεις.</w:t>
      </w:r>
    </w:p>
    <w:p w14:paraId="588AE52C" w14:textId="77777777" w:rsidR="00A254F1" w:rsidRPr="00251952" w:rsidRDefault="00A254F1" w:rsidP="007E7304">
      <w:pPr>
        <w:spacing w:after="0" w:line="360" w:lineRule="auto"/>
        <w:ind w:left="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u w:val="single"/>
          <w:lang w:eastAsia="el-GR"/>
        </w:rPr>
        <w:t>Κόκολας Νικόλαος</w:t>
      </w:r>
      <w:r w:rsidRPr="00251952">
        <w:rPr>
          <w:rFonts w:eastAsia="Times New Roman" w:cstheme="minorHAnsi"/>
          <w:lang w:eastAsia="el-GR"/>
        </w:rPr>
        <w:t>. (Δεν περατώθηκε).</w:t>
      </w:r>
    </w:p>
    <w:p w14:paraId="6386AC6A" w14:textId="77777777" w:rsidR="00A254F1" w:rsidRPr="00251952" w:rsidRDefault="00A254F1" w:rsidP="007E7304">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409139C5" w14:textId="77777777" w:rsidR="00A254F1" w:rsidRPr="006E008B" w:rsidRDefault="00A254F1" w:rsidP="007E7304">
      <w:pPr>
        <w:spacing w:after="0" w:line="360" w:lineRule="auto"/>
        <w:ind w:left="709" w:right="-7"/>
        <w:jc w:val="both"/>
        <w:rPr>
          <w:rFonts w:eastAsia="Times New Roman" w:cstheme="minorHAnsi"/>
          <w:bCs/>
          <w:sz w:val="12"/>
          <w:szCs w:val="12"/>
        </w:rPr>
      </w:pPr>
    </w:p>
    <w:p w14:paraId="1E621D8D" w14:textId="77777777" w:rsidR="00A254F1" w:rsidRPr="00251952" w:rsidRDefault="00A254F1" w:rsidP="007E7304">
      <w:pPr>
        <w:spacing w:after="0" w:line="360" w:lineRule="auto"/>
        <w:ind w:right="-7"/>
        <w:jc w:val="both"/>
        <w:rPr>
          <w:rFonts w:eastAsia="Times New Roman" w:cstheme="minorHAnsi"/>
          <w:b/>
        </w:rPr>
      </w:pPr>
      <w:r w:rsidRPr="00251952">
        <w:rPr>
          <w:rFonts w:eastAsia="Times New Roman" w:cstheme="minorHAnsi"/>
          <w:b/>
          <w:u w:val="single"/>
        </w:rPr>
        <w:t>Ακαδημαϊκό έτος εισαγωγής φοιτητών 2017-2018</w:t>
      </w:r>
    </w:p>
    <w:p w14:paraId="690DD130" w14:textId="77777777" w:rsidR="00A254F1" w:rsidRPr="00251952" w:rsidRDefault="00A254F1" w:rsidP="007E7304">
      <w:pPr>
        <w:spacing w:after="0" w:line="360" w:lineRule="auto"/>
        <w:ind w:left="709" w:right="-7" w:hanging="709"/>
        <w:jc w:val="both"/>
        <w:rPr>
          <w:rFonts w:eastAsia="Times New Roman" w:cstheme="minorHAnsi"/>
          <w:bCs/>
        </w:rPr>
      </w:pPr>
      <w:r w:rsidRPr="00251952">
        <w:rPr>
          <w:rFonts w:eastAsia="Times New Roman" w:cstheme="minorHAnsi"/>
          <w:bCs/>
        </w:rPr>
        <w:t>232.</w:t>
      </w:r>
      <w:r w:rsidRPr="00251952">
        <w:rPr>
          <w:rFonts w:eastAsia="Times New Roman" w:cstheme="minorHAnsi"/>
          <w:bCs/>
        </w:rPr>
        <w:tab/>
        <w:t>Σύγκριση ποιότητας ζωής φροντιστών του οικογενειακού περιβάλλοντος σε σχέση με επαγγελματίες φροντιστές ασθενών με αγγειακό εγκεφαλικό επεισόδιο.</w:t>
      </w:r>
    </w:p>
    <w:p w14:paraId="521F1A5E" w14:textId="77777777" w:rsidR="00A254F1" w:rsidRPr="00251952" w:rsidRDefault="00A254F1" w:rsidP="007E7304">
      <w:pPr>
        <w:spacing w:after="0" w:line="360" w:lineRule="auto"/>
        <w:ind w:left="709"/>
        <w:jc w:val="both"/>
        <w:rPr>
          <w:rFonts w:eastAsia="Times New Roman" w:cstheme="minorHAnsi"/>
        </w:rPr>
      </w:pPr>
      <w:r w:rsidRPr="00251952">
        <w:rPr>
          <w:rFonts w:eastAsia="Times New Roman" w:cstheme="minorHAnsi"/>
          <w:bCs/>
        </w:rPr>
        <w:tab/>
      </w:r>
      <w:r w:rsidRPr="00251952">
        <w:rPr>
          <w:rFonts w:eastAsia="Times New Roman" w:cstheme="minorHAnsi"/>
        </w:rPr>
        <w:t xml:space="preserve">Μεταπτυχιακός φοιτητής: </w:t>
      </w:r>
      <w:r w:rsidRPr="00251952">
        <w:rPr>
          <w:rFonts w:eastAsia="Times New Roman" w:cstheme="minorHAnsi"/>
          <w:u w:val="single"/>
          <w:lang w:eastAsia="el-GR"/>
        </w:rPr>
        <w:t>Αποστολόπουλος Βασίλειος-Αλέξανδρος</w:t>
      </w:r>
      <w:r w:rsidRPr="00251952">
        <w:rPr>
          <w:rFonts w:eastAsia="Times New Roman" w:cstheme="minorHAnsi"/>
          <w:lang w:eastAsia="el-GR"/>
        </w:rPr>
        <w:t>. (Υπό εκπόνηση).</w:t>
      </w:r>
    </w:p>
    <w:p w14:paraId="0E4372A0" w14:textId="77777777" w:rsidR="00A254F1" w:rsidRPr="00251952" w:rsidRDefault="00A254F1" w:rsidP="007E7304">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4C911BDF" w14:textId="77777777" w:rsidR="00A254F1" w:rsidRPr="006E008B" w:rsidRDefault="00A254F1" w:rsidP="007E7304">
      <w:pPr>
        <w:spacing w:after="0" w:line="360" w:lineRule="auto"/>
        <w:ind w:left="709" w:right="-7"/>
        <w:jc w:val="both"/>
        <w:rPr>
          <w:rFonts w:eastAsia="Times New Roman" w:cstheme="minorHAnsi"/>
          <w:bCs/>
          <w:sz w:val="12"/>
          <w:szCs w:val="12"/>
        </w:rPr>
      </w:pPr>
    </w:p>
    <w:p w14:paraId="75E7193E" w14:textId="77777777" w:rsidR="00A254F1" w:rsidRPr="00251952" w:rsidRDefault="00A254F1" w:rsidP="007E7304">
      <w:pPr>
        <w:spacing w:after="0" w:line="360" w:lineRule="auto"/>
        <w:ind w:left="709" w:right="-7" w:hanging="709"/>
        <w:jc w:val="both"/>
        <w:rPr>
          <w:rFonts w:eastAsia="Times New Roman" w:cstheme="minorHAnsi"/>
          <w:bCs/>
        </w:rPr>
      </w:pPr>
      <w:r w:rsidRPr="00251952">
        <w:rPr>
          <w:rFonts w:eastAsia="Times New Roman" w:cstheme="minorHAnsi"/>
          <w:bCs/>
        </w:rPr>
        <w:t>233.</w:t>
      </w:r>
      <w:r w:rsidRPr="00251952">
        <w:rPr>
          <w:rFonts w:eastAsia="Times New Roman" w:cstheme="minorHAnsi"/>
          <w:bCs/>
        </w:rPr>
        <w:tab/>
        <w:t>Ουρικό οξύ και θνητότητα σε ηλικιωμένους ασθενείς με αγγειακό εγκεφαλικό επεισόδιο υπό συντηρητική αγωγή: μια αναδρομική μελέτη.</w:t>
      </w:r>
    </w:p>
    <w:p w14:paraId="3DC05A8E" w14:textId="77777777" w:rsidR="00A254F1" w:rsidRPr="00251952" w:rsidRDefault="00A254F1" w:rsidP="007E7304">
      <w:pPr>
        <w:spacing w:after="0" w:line="360" w:lineRule="auto"/>
        <w:ind w:left="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Αυγέρη Σοφία</w:t>
      </w:r>
      <w:r w:rsidRPr="00251952">
        <w:rPr>
          <w:rFonts w:eastAsia="Times New Roman" w:cstheme="minorHAnsi"/>
          <w:lang w:eastAsia="el-GR"/>
        </w:rPr>
        <w:t>.</w:t>
      </w:r>
    </w:p>
    <w:p w14:paraId="175EDD51" w14:textId="77777777" w:rsidR="00A254F1" w:rsidRPr="00251952" w:rsidRDefault="00A254F1" w:rsidP="007E7304">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25/11/2019.</w:t>
      </w:r>
    </w:p>
    <w:p w14:paraId="2D5D3D33" w14:textId="77777777" w:rsidR="00A254F1" w:rsidRPr="00251952" w:rsidRDefault="00A254F1" w:rsidP="007E7304">
      <w:pPr>
        <w:spacing w:after="0" w:line="360" w:lineRule="auto"/>
        <w:ind w:right="3" w:firstLine="720"/>
        <w:jc w:val="both"/>
        <w:rPr>
          <w:rFonts w:eastAsia="Times New Roman" w:cstheme="minorHAnsi"/>
        </w:rPr>
      </w:pPr>
      <w:r w:rsidRPr="00251952">
        <w:rPr>
          <w:rFonts w:eastAsia="Times New Roman" w:cstheme="minorHAnsi"/>
        </w:rPr>
        <w:t>Τριμελής Επιτροπή.</w:t>
      </w:r>
    </w:p>
    <w:p w14:paraId="6D01A005" w14:textId="77777777" w:rsidR="00A254F1" w:rsidRPr="006E008B" w:rsidRDefault="00A254F1" w:rsidP="007E7304">
      <w:pPr>
        <w:spacing w:after="0" w:line="360" w:lineRule="auto"/>
        <w:ind w:left="709" w:right="-7"/>
        <w:jc w:val="both"/>
        <w:rPr>
          <w:rFonts w:eastAsia="Times New Roman" w:cstheme="minorHAnsi"/>
          <w:bCs/>
          <w:sz w:val="16"/>
          <w:szCs w:val="16"/>
        </w:rPr>
      </w:pPr>
    </w:p>
    <w:p w14:paraId="7264DF7E" w14:textId="77777777" w:rsidR="00A254F1" w:rsidRPr="00251952" w:rsidRDefault="00A254F1" w:rsidP="007E7304">
      <w:pPr>
        <w:spacing w:after="0" w:line="360" w:lineRule="auto"/>
        <w:ind w:left="709" w:right="-7" w:hanging="709"/>
        <w:jc w:val="both"/>
        <w:rPr>
          <w:rFonts w:eastAsia="Times New Roman" w:cstheme="minorHAnsi"/>
          <w:bCs/>
        </w:rPr>
      </w:pPr>
      <w:r w:rsidRPr="00251952">
        <w:rPr>
          <w:rFonts w:eastAsia="Times New Roman" w:cstheme="minorHAnsi"/>
          <w:bCs/>
        </w:rPr>
        <w:t>234.</w:t>
      </w:r>
      <w:r w:rsidRPr="00251952">
        <w:rPr>
          <w:rFonts w:eastAsia="Times New Roman" w:cstheme="minorHAnsi"/>
          <w:bCs/>
        </w:rPr>
        <w:tab/>
        <w:t>Επείγουσα αερομεταφορά: περιγραφή χαρακτηριστικών ασθενών που χρήζουν αεροδιακομιδή σε τριτοβάθμιο νοσοκομείο.</w:t>
      </w:r>
    </w:p>
    <w:p w14:paraId="22DED265" w14:textId="77777777" w:rsidR="00A254F1" w:rsidRPr="00251952" w:rsidRDefault="00A254F1" w:rsidP="007E7304">
      <w:pPr>
        <w:spacing w:after="0" w:line="360" w:lineRule="auto"/>
        <w:ind w:left="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u w:val="single"/>
          <w:lang w:eastAsia="el-GR"/>
        </w:rPr>
        <w:t>Βέρρας Χρήστος</w:t>
      </w:r>
      <w:r w:rsidRPr="00251952">
        <w:rPr>
          <w:rFonts w:eastAsia="Times New Roman" w:cstheme="minorHAnsi"/>
          <w:lang w:eastAsia="el-GR"/>
        </w:rPr>
        <w:t>. (Υπό εκπόνηση).</w:t>
      </w:r>
    </w:p>
    <w:p w14:paraId="593A3CA4" w14:textId="77777777" w:rsidR="00A254F1" w:rsidRPr="00251952" w:rsidRDefault="00A254F1" w:rsidP="007E7304">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2A353227" w14:textId="77777777" w:rsidR="00A254F1" w:rsidRPr="006E008B" w:rsidRDefault="00A254F1" w:rsidP="007E7304">
      <w:pPr>
        <w:spacing w:after="0" w:line="360" w:lineRule="auto"/>
        <w:ind w:left="709" w:right="-7"/>
        <w:jc w:val="both"/>
        <w:rPr>
          <w:rFonts w:eastAsia="Times New Roman" w:cstheme="minorHAnsi"/>
          <w:bCs/>
          <w:sz w:val="16"/>
          <w:szCs w:val="16"/>
        </w:rPr>
      </w:pPr>
    </w:p>
    <w:p w14:paraId="55D1BC16" w14:textId="77777777" w:rsidR="00A254F1" w:rsidRPr="00251952" w:rsidRDefault="00A254F1" w:rsidP="007E7304">
      <w:pPr>
        <w:spacing w:after="0" w:line="360" w:lineRule="auto"/>
        <w:ind w:left="709" w:right="-7" w:hanging="709"/>
        <w:jc w:val="both"/>
        <w:rPr>
          <w:rFonts w:eastAsia="Times New Roman" w:cstheme="minorHAnsi"/>
          <w:bCs/>
        </w:rPr>
      </w:pPr>
      <w:r w:rsidRPr="00251952">
        <w:rPr>
          <w:rFonts w:eastAsia="Times New Roman" w:cstheme="minorHAnsi"/>
          <w:bCs/>
        </w:rPr>
        <w:t>235.</w:t>
      </w:r>
      <w:r w:rsidRPr="00251952">
        <w:rPr>
          <w:rFonts w:eastAsia="Times New Roman" w:cstheme="minorHAnsi"/>
          <w:b/>
        </w:rPr>
        <w:tab/>
      </w:r>
      <w:r w:rsidRPr="00251952">
        <w:rPr>
          <w:rFonts w:eastAsia="Times New Roman" w:cstheme="minorHAnsi"/>
          <w:bCs/>
        </w:rPr>
        <w:t>Εκτίμηση των γνώσεων στη βασική καρδιοαναπνευστική αναζωογόνηση του εκπαιδευτικού προσωπικού δευτεροβάθμιας εκπαίδευσης στην περιφέρεια Αττικής.</w:t>
      </w:r>
    </w:p>
    <w:p w14:paraId="6A29817D" w14:textId="77777777" w:rsidR="00A254F1" w:rsidRPr="00251952" w:rsidRDefault="00A254F1" w:rsidP="007E7304">
      <w:pPr>
        <w:spacing w:after="0" w:line="360" w:lineRule="auto"/>
        <w:ind w:left="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Ζωγράγου Γεωργία</w:t>
      </w:r>
      <w:r w:rsidRPr="00251952">
        <w:rPr>
          <w:rFonts w:eastAsia="Times New Roman" w:cstheme="minorHAnsi"/>
          <w:lang w:eastAsia="el-GR"/>
        </w:rPr>
        <w:t>. (Υπό εκπόνηση).</w:t>
      </w:r>
    </w:p>
    <w:p w14:paraId="55598F05" w14:textId="1C01EF22" w:rsidR="00A254F1" w:rsidRPr="00251952" w:rsidRDefault="00A254F1" w:rsidP="007E7304">
      <w:pPr>
        <w:spacing w:after="0" w:line="360" w:lineRule="auto"/>
        <w:ind w:left="709"/>
        <w:jc w:val="both"/>
        <w:rPr>
          <w:rFonts w:eastAsia="Times New Roman" w:cstheme="minorHAnsi"/>
          <w:spacing w:val="40"/>
        </w:rPr>
      </w:pPr>
      <w:r w:rsidRPr="00251952">
        <w:rPr>
          <w:rFonts w:eastAsia="Times New Roman" w:cstheme="minorHAnsi"/>
          <w:b/>
          <w:u w:val="single"/>
        </w:rPr>
        <w:t>Ξάνθος Θ</w:t>
      </w:r>
      <w:r w:rsidRPr="00251952">
        <w:rPr>
          <w:rFonts w:eastAsia="Times New Roman" w:cstheme="minorHAnsi"/>
        </w:rPr>
        <w:t xml:space="preserve"> </w:t>
      </w:r>
      <w:r w:rsidRPr="00251952">
        <w:rPr>
          <w:rFonts w:eastAsia="Times New Roman" w:cstheme="minorHAnsi"/>
          <w:spacing w:val="40"/>
        </w:rPr>
        <w:t>(</w:t>
      </w:r>
      <w:r w:rsidRPr="00251952">
        <w:rPr>
          <w:rFonts w:eastAsia="Times New Roman" w:cstheme="minorHAnsi"/>
          <w:bCs/>
        </w:rPr>
        <w:t>επιβλέπων</w:t>
      </w:r>
      <w:r w:rsidRPr="00251952">
        <w:rPr>
          <w:rFonts w:eastAsia="Times New Roman" w:cstheme="minorHAnsi"/>
          <w:spacing w:val="40"/>
        </w:rPr>
        <w:t>).</w:t>
      </w:r>
    </w:p>
    <w:p w14:paraId="49C75723" w14:textId="77777777" w:rsidR="00A254F1" w:rsidRPr="00251952" w:rsidRDefault="00A254F1" w:rsidP="007E7304">
      <w:pPr>
        <w:spacing w:after="0" w:line="360" w:lineRule="auto"/>
        <w:ind w:left="709" w:right="-7" w:hanging="709"/>
        <w:jc w:val="both"/>
        <w:rPr>
          <w:rFonts w:eastAsia="Times New Roman" w:cstheme="minorHAnsi"/>
          <w:bCs/>
        </w:rPr>
      </w:pPr>
      <w:r w:rsidRPr="00251952">
        <w:rPr>
          <w:rFonts w:eastAsia="Times New Roman" w:cstheme="minorHAnsi"/>
          <w:bCs/>
        </w:rPr>
        <w:t>236.</w:t>
      </w:r>
      <w:r w:rsidRPr="00251952">
        <w:rPr>
          <w:rFonts w:eastAsia="Times New Roman" w:cstheme="minorHAnsi"/>
          <w:bCs/>
        </w:rPr>
        <w:tab/>
        <w:t>Διατήρηση θεωρητικών γνώσεων πάνω στη Βασική Υποστήριξη της Ζωής μαθητών λυκείου.</w:t>
      </w:r>
    </w:p>
    <w:p w14:paraId="7F66C4B5" w14:textId="77777777" w:rsidR="00A254F1" w:rsidRPr="00251952" w:rsidRDefault="00A254F1" w:rsidP="007E7304">
      <w:pPr>
        <w:spacing w:after="0" w:line="360" w:lineRule="auto"/>
        <w:ind w:left="709"/>
        <w:jc w:val="both"/>
        <w:rPr>
          <w:rFonts w:eastAsia="Times New Roman" w:cstheme="minorHAnsi"/>
        </w:rPr>
      </w:pPr>
      <w:r w:rsidRPr="00251952">
        <w:rPr>
          <w:rFonts w:eastAsia="Times New Roman" w:cstheme="minorHAnsi"/>
          <w:bCs/>
        </w:rPr>
        <w:tab/>
      </w:r>
      <w:r w:rsidRPr="00251952">
        <w:rPr>
          <w:rFonts w:eastAsia="Times New Roman" w:cstheme="minorHAnsi"/>
        </w:rPr>
        <w:t xml:space="preserve">Μεταπτυχιακή φοιτήτρια: </w:t>
      </w:r>
      <w:r w:rsidRPr="00251952">
        <w:rPr>
          <w:rFonts w:eastAsia="Times New Roman" w:cstheme="minorHAnsi"/>
          <w:u w:val="single"/>
          <w:lang w:eastAsia="el-GR"/>
        </w:rPr>
        <w:t>Καρατζή Ευδοκία</w:t>
      </w:r>
      <w:r w:rsidRPr="00251952">
        <w:rPr>
          <w:rFonts w:eastAsia="Times New Roman" w:cstheme="minorHAnsi"/>
          <w:lang w:eastAsia="el-GR"/>
        </w:rPr>
        <w:t>. (Υπό εκπόνηση).</w:t>
      </w:r>
    </w:p>
    <w:p w14:paraId="249562A5" w14:textId="77777777" w:rsidR="00A254F1" w:rsidRPr="00251952" w:rsidRDefault="00A254F1" w:rsidP="007E7304">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11F61668" w14:textId="77777777" w:rsidR="00A254F1" w:rsidRPr="00251952" w:rsidRDefault="00A254F1" w:rsidP="007E7304">
      <w:pPr>
        <w:spacing w:after="0" w:line="360" w:lineRule="auto"/>
        <w:ind w:left="709" w:right="-7"/>
        <w:jc w:val="both"/>
        <w:rPr>
          <w:rFonts w:eastAsia="Times New Roman" w:cstheme="minorHAnsi"/>
          <w:bCs/>
        </w:rPr>
      </w:pPr>
    </w:p>
    <w:p w14:paraId="28C64BAE" w14:textId="77777777" w:rsidR="00A254F1" w:rsidRPr="00251952" w:rsidRDefault="00A254F1" w:rsidP="007E7304">
      <w:pPr>
        <w:spacing w:after="0" w:line="360" w:lineRule="auto"/>
        <w:ind w:left="709" w:right="-7" w:hanging="709"/>
        <w:jc w:val="both"/>
        <w:rPr>
          <w:rFonts w:eastAsia="Times New Roman" w:cstheme="minorHAnsi"/>
          <w:bCs/>
        </w:rPr>
      </w:pPr>
      <w:r w:rsidRPr="00251952">
        <w:rPr>
          <w:rFonts w:eastAsia="Times New Roman" w:cstheme="minorHAnsi"/>
          <w:bCs/>
        </w:rPr>
        <w:lastRenderedPageBreak/>
        <w:t>237.</w:t>
      </w:r>
      <w:r w:rsidRPr="00251952">
        <w:rPr>
          <w:rFonts w:eastAsia="Times New Roman" w:cstheme="minorHAnsi"/>
          <w:bCs/>
        </w:rPr>
        <w:tab/>
        <w:t>Σύγκριση καρβετοκίνης με εργομητρίνη στην πρόληψη της μαιευτικής αιμορραγίας κατά την καισαρική τομή σε ασθενείς με περιοχική αναισθησία μέσω κεντρικών αποκλεισμών.</w:t>
      </w:r>
    </w:p>
    <w:p w14:paraId="5A521904" w14:textId="77777777" w:rsidR="00A254F1" w:rsidRPr="00251952" w:rsidRDefault="00A254F1" w:rsidP="007E7304">
      <w:pPr>
        <w:spacing w:after="0" w:line="360" w:lineRule="auto"/>
        <w:ind w:left="709"/>
        <w:jc w:val="both"/>
        <w:rPr>
          <w:rFonts w:eastAsia="Times New Roman" w:cstheme="minorHAnsi"/>
          <w:lang w:eastAsia="el-GR"/>
        </w:rPr>
      </w:pPr>
      <w:r w:rsidRPr="00251952">
        <w:rPr>
          <w:rFonts w:eastAsia="Times New Roman" w:cstheme="minorHAnsi"/>
        </w:rPr>
        <w:t xml:space="preserve">Μεταπτυχιακός φοιτητής: </w:t>
      </w:r>
      <w:r w:rsidRPr="00251952">
        <w:rPr>
          <w:rFonts w:eastAsia="Times New Roman" w:cstheme="minorHAnsi"/>
          <w:u w:val="single"/>
          <w:lang w:eastAsia="el-GR"/>
        </w:rPr>
        <w:t>Κολιάφας Χρήστος</w:t>
      </w:r>
      <w:r w:rsidRPr="00251952">
        <w:rPr>
          <w:rFonts w:eastAsia="Times New Roman" w:cstheme="minorHAnsi"/>
          <w:lang w:eastAsia="el-GR"/>
        </w:rPr>
        <w:t>. (Υπό εκπόνηση).</w:t>
      </w:r>
    </w:p>
    <w:p w14:paraId="1A96A13F" w14:textId="77777777" w:rsidR="00A254F1" w:rsidRPr="00251952" w:rsidRDefault="00A254F1" w:rsidP="007E7304">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1FB4ABDB" w14:textId="77777777" w:rsidR="00A254F1" w:rsidRPr="00251952" w:rsidRDefault="00A254F1" w:rsidP="007E7304">
      <w:pPr>
        <w:spacing w:after="0" w:line="360" w:lineRule="auto"/>
        <w:ind w:left="709" w:right="-7"/>
        <w:jc w:val="both"/>
        <w:rPr>
          <w:rFonts w:eastAsia="Times New Roman" w:cstheme="minorHAnsi"/>
          <w:bCs/>
        </w:rPr>
      </w:pPr>
    </w:p>
    <w:p w14:paraId="7131AC59" w14:textId="77777777" w:rsidR="00A254F1" w:rsidRPr="00251952" w:rsidRDefault="00A254F1" w:rsidP="007E7304">
      <w:pPr>
        <w:spacing w:after="0" w:line="360" w:lineRule="auto"/>
        <w:ind w:right="-7"/>
        <w:jc w:val="both"/>
        <w:rPr>
          <w:rFonts w:eastAsia="Times New Roman" w:cstheme="minorHAnsi"/>
          <w:bCs/>
        </w:rPr>
      </w:pPr>
      <w:r w:rsidRPr="00251952">
        <w:rPr>
          <w:rFonts w:eastAsia="Times New Roman" w:cstheme="minorHAnsi"/>
          <w:bCs/>
        </w:rPr>
        <w:t>238.</w:t>
      </w:r>
      <w:r w:rsidRPr="00251952">
        <w:rPr>
          <w:rFonts w:eastAsia="Times New Roman" w:cstheme="minorHAnsi"/>
          <w:bCs/>
        </w:rPr>
        <w:tab/>
        <w:t>Διαχείριση της σοβαρής   υπέρτασης   στο  τμήμα επειγόντων περιστατικών.</w:t>
      </w:r>
    </w:p>
    <w:p w14:paraId="19ADD097" w14:textId="77777777" w:rsidR="00A254F1" w:rsidRPr="00251952" w:rsidRDefault="00A254F1" w:rsidP="007E7304">
      <w:pPr>
        <w:spacing w:after="0" w:line="360" w:lineRule="auto"/>
        <w:ind w:left="709"/>
        <w:jc w:val="both"/>
        <w:rPr>
          <w:rFonts w:eastAsia="Times New Roman" w:cstheme="minorHAnsi"/>
          <w:lang w:eastAsia="el-GR"/>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Κολοκυθά Σταυρούλα</w:t>
      </w:r>
      <w:r w:rsidRPr="00251952">
        <w:rPr>
          <w:rFonts w:eastAsia="Times New Roman" w:cstheme="minorHAnsi"/>
          <w:lang w:eastAsia="el-GR"/>
        </w:rPr>
        <w:t xml:space="preserve">. </w:t>
      </w:r>
    </w:p>
    <w:p w14:paraId="3C27E6E1" w14:textId="77777777" w:rsidR="00A254F1" w:rsidRPr="00251952" w:rsidRDefault="00A254F1" w:rsidP="007E7304">
      <w:pPr>
        <w:spacing w:after="0" w:line="360" w:lineRule="auto"/>
        <w:ind w:right="3" w:firstLine="709"/>
        <w:jc w:val="both"/>
        <w:rPr>
          <w:rFonts w:eastAsia="Times New Roman" w:cstheme="minorHAnsi"/>
        </w:rPr>
      </w:pPr>
      <w:r w:rsidRPr="00251952">
        <w:rPr>
          <w:rFonts w:eastAsia="Times New Roman" w:cstheme="minorHAnsi"/>
        </w:rPr>
        <w:t>Ημερομηνία ολοκλήρωσης: 17/3/2021.</w:t>
      </w:r>
    </w:p>
    <w:p w14:paraId="61D11E27" w14:textId="77777777" w:rsidR="00A254F1" w:rsidRPr="00251952" w:rsidRDefault="00A254F1" w:rsidP="007E7304">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2E7EA4E5" w14:textId="77777777" w:rsidR="00A254F1" w:rsidRPr="00251952" w:rsidRDefault="00A254F1" w:rsidP="007E7304">
      <w:pPr>
        <w:spacing w:after="0" w:line="360" w:lineRule="auto"/>
        <w:ind w:left="709" w:right="-7"/>
        <w:jc w:val="both"/>
        <w:rPr>
          <w:rFonts w:eastAsia="Times New Roman" w:cstheme="minorHAnsi"/>
          <w:bCs/>
        </w:rPr>
      </w:pPr>
    </w:p>
    <w:p w14:paraId="4B88C027" w14:textId="77777777" w:rsidR="00A254F1" w:rsidRPr="00251952" w:rsidRDefault="00A254F1" w:rsidP="007E7304">
      <w:pPr>
        <w:spacing w:after="0" w:line="360" w:lineRule="auto"/>
        <w:ind w:right="-7"/>
        <w:jc w:val="both"/>
        <w:rPr>
          <w:rFonts w:eastAsia="Times New Roman" w:cstheme="minorHAnsi"/>
          <w:bCs/>
        </w:rPr>
      </w:pPr>
      <w:r w:rsidRPr="00251952">
        <w:rPr>
          <w:rFonts w:eastAsia="Times New Roman" w:cstheme="minorHAnsi"/>
          <w:bCs/>
        </w:rPr>
        <w:t>239.</w:t>
      </w:r>
      <w:r w:rsidRPr="00251952">
        <w:rPr>
          <w:rFonts w:eastAsia="Times New Roman" w:cstheme="minorHAnsi"/>
          <w:bCs/>
        </w:rPr>
        <w:tab/>
        <w:t>Συσχέτιση μεταβολικού συνδρόμου με την κατάθλιψη και το άγχος.</w:t>
      </w:r>
    </w:p>
    <w:p w14:paraId="584085A3" w14:textId="77777777" w:rsidR="00A254F1" w:rsidRPr="00251952" w:rsidRDefault="00A254F1" w:rsidP="007E7304">
      <w:pPr>
        <w:spacing w:after="0" w:line="360" w:lineRule="auto"/>
        <w:ind w:left="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u w:val="single"/>
          <w:lang w:eastAsia="el-GR"/>
        </w:rPr>
        <w:t>Κολοκυθάς Δημήτριος</w:t>
      </w:r>
      <w:r w:rsidRPr="00251952">
        <w:rPr>
          <w:rFonts w:eastAsia="Times New Roman" w:cstheme="minorHAnsi"/>
          <w:lang w:eastAsia="el-GR"/>
        </w:rPr>
        <w:t>.</w:t>
      </w:r>
    </w:p>
    <w:p w14:paraId="3E53A684" w14:textId="77777777" w:rsidR="00A254F1" w:rsidRPr="00251952" w:rsidRDefault="00A254F1" w:rsidP="007E7304">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23/11/2020.</w:t>
      </w:r>
    </w:p>
    <w:p w14:paraId="2A27E9CD" w14:textId="77777777" w:rsidR="00A254F1" w:rsidRPr="00251952" w:rsidRDefault="00A254F1" w:rsidP="007E7304">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58411AC3" w14:textId="77777777" w:rsidR="00A254F1" w:rsidRPr="00251952" w:rsidRDefault="00A254F1" w:rsidP="007E7304">
      <w:pPr>
        <w:spacing w:after="0" w:line="360" w:lineRule="auto"/>
        <w:ind w:left="709" w:right="-7"/>
        <w:jc w:val="both"/>
        <w:rPr>
          <w:rFonts w:eastAsia="Times New Roman" w:cstheme="minorHAnsi"/>
          <w:bCs/>
        </w:rPr>
      </w:pPr>
    </w:p>
    <w:p w14:paraId="54AC9B02" w14:textId="77777777" w:rsidR="00A254F1" w:rsidRPr="00251952" w:rsidRDefault="00A254F1" w:rsidP="007E7304">
      <w:pPr>
        <w:spacing w:after="0" w:line="360" w:lineRule="auto"/>
        <w:ind w:left="709" w:right="-7" w:hanging="709"/>
        <w:jc w:val="both"/>
        <w:rPr>
          <w:rFonts w:eastAsia="Times New Roman" w:cstheme="minorHAnsi"/>
          <w:bCs/>
        </w:rPr>
      </w:pPr>
      <w:r w:rsidRPr="00251952">
        <w:rPr>
          <w:rFonts w:eastAsia="Times New Roman" w:cstheme="minorHAnsi"/>
          <w:bCs/>
        </w:rPr>
        <w:t>240.</w:t>
      </w:r>
      <w:r w:rsidRPr="00251952">
        <w:rPr>
          <w:rFonts w:eastAsia="Times New Roman" w:cstheme="minorHAnsi"/>
          <w:bCs/>
        </w:rPr>
        <w:tab/>
        <w:t>Σύγκριση της επίδρασης της παρατεταμένης ηπατικής ισχαιμίας στα επίπεδα γαλακτικού οξέος στον ηπατικό ιστό φυσιολογικών και στεατοηπατικών επιμυών.</w:t>
      </w:r>
    </w:p>
    <w:p w14:paraId="7CC37257" w14:textId="77777777" w:rsidR="00A254F1" w:rsidRPr="00251952" w:rsidRDefault="00A254F1" w:rsidP="007E7304">
      <w:pPr>
        <w:spacing w:after="0" w:line="360" w:lineRule="auto"/>
        <w:ind w:left="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u w:val="single"/>
          <w:lang w:eastAsia="el-GR"/>
        </w:rPr>
        <w:t>Κωστούλας Κωνσταντίνος</w:t>
      </w:r>
      <w:r w:rsidRPr="00251952">
        <w:rPr>
          <w:rFonts w:eastAsia="Times New Roman" w:cstheme="minorHAnsi"/>
          <w:lang w:eastAsia="el-GR"/>
        </w:rPr>
        <w:t>.</w:t>
      </w:r>
    </w:p>
    <w:p w14:paraId="710672E8" w14:textId="77777777" w:rsidR="00A254F1" w:rsidRPr="00251952" w:rsidRDefault="00A254F1" w:rsidP="007E7304">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25/11/2019.</w:t>
      </w:r>
    </w:p>
    <w:p w14:paraId="1F731F80" w14:textId="77777777" w:rsidR="00A254F1" w:rsidRPr="00251952" w:rsidRDefault="00A254F1" w:rsidP="007E7304">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6A99C55B" w14:textId="77777777" w:rsidR="00A254F1" w:rsidRPr="00251952" w:rsidRDefault="00A254F1" w:rsidP="007E7304">
      <w:pPr>
        <w:spacing w:after="0" w:line="360" w:lineRule="auto"/>
        <w:ind w:left="709" w:right="-7"/>
        <w:jc w:val="both"/>
        <w:rPr>
          <w:rFonts w:eastAsia="Times New Roman" w:cstheme="minorHAnsi"/>
          <w:bCs/>
        </w:rPr>
      </w:pPr>
    </w:p>
    <w:p w14:paraId="28353456" w14:textId="77777777" w:rsidR="00A254F1" w:rsidRPr="00251952" w:rsidRDefault="00A254F1" w:rsidP="007E7304">
      <w:pPr>
        <w:spacing w:after="0" w:line="360" w:lineRule="auto"/>
        <w:ind w:left="709" w:right="-7" w:hanging="709"/>
        <w:jc w:val="both"/>
        <w:rPr>
          <w:rFonts w:eastAsia="Times New Roman" w:cstheme="minorHAnsi"/>
          <w:bCs/>
        </w:rPr>
      </w:pPr>
      <w:r w:rsidRPr="00251952">
        <w:rPr>
          <w:rFonts w:eastAsia="Times New Roman" w:cstheme="minorHAnsi"/>
          <w:bCs/>
        </w:rPr>
        <w:t>241.</w:t>
      </w:r>
      <w:r w:rsidRPr="00251952">
        <w:rPr>
          <w:rFonts w:eastAsia="Times New Roman" w:cstheme="minorHAnsi"/>
          <w:bCs/>
        </w:rPr>
        <w:tab/>
        <w:t>Η ποιότητα ζωής ασθενών με σακχαρώδη διαβήτη μετά από αγγειοπλαστική, σε σχέση με την ποιότητα ζωής αυτών χωρίς σακχαρώδη διαβήτη.</w:t>
      </w:r>
    </w:p>
    <w:p w14:paraId="1C259FE3" w14:textId="77777777" w:rsidR="00A254F1" w:rsidRPr="00251952" w:rsidRDefault="00A254F1" w:rsidP="007E7304">
      <w:pPr>
        <w:spacing w:after="0" w:line="360" w:lineRule="auto"/>
        <w:ind w:left="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u w:val="single"/>
          <w:lang w:eastAsia="el-GR"/>
        </w:rPr>
        <w:t>Λαγομιτζής Παναγιώτης</w:t>
      </w:r>
      <w:r w:rsidRPr="00251952">
        <w:rPr>
          <w:rFonts w:eastAsia="Times New Roman" w:cstheme="minorHAnsi"/>
          <w:lang w:eastAsia="el-GR"/>
        </w:rPr>
        <w:t>. (Υπό εκπόνηση).</w:t>
      </w:r>
    </w:p>
    <w:p w14:paraId="6A73765E" w14:textId="77777777" w:rsidR="00A254F1" w:rsidRPr="00251952" w:rsidRDefault="00A254F1" w:rsidP="007E7304">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6A90E91C" w14:textId="77777777" w:rsidR="00A254F1" w:rsidRPr="00251952" w:rsidRDefault="00A254F1" w:rsidP="007E7304">
      <w:pPr>
        <w:spacing w:after="0" w:line="360" w:lineRule="auto"/>
        <w:ind w:left="709" w:right="-7"/>
        <w:jc w:val="both"/>
        <w:rPr>
          <w:rFonts w:eastAsia="Times New Roman" w:cstheme="minorHAnsi"/>
          <w:bCs/>
        </w:rPr>
      </w:pPr>
    </w:p>
    <w:p w14:paraId="544BC5C4" w14:textId="77777777" w:rsidR="00A254F1" w:rsidRPr="00251952" w:rsidRDefault="00A254F1" w:rsidP="007E7304">
      <w:pPr>
        <w:spacing w:after="0" w:line="360" w:lineRule="auto"/>
        <w:ind w:left="709" w:right="-7" w:hanging="709"/>
        <w:jc w:val="both"/>
        <w:rPr>
          <w:rFonts w:eastAsia="Times New Roman" w:cstheme="minorHAnsi"/>
          <w:bCs/>
        </w:rPr>
      </w:pPr>
      <w:r w:rsidRPr="00251952">
        <w:rPr>
          <w:rFonts w:eastAsia="Times New Roman" w:cstheme="minorHAnsi"/>
          <w:bCs/>
        </w:rPr>
        <w:t>242.</w:t>
      </w:r>
      <w:r w:rsidRPr="00251952">
        <w:rPr>
          <w:rFonts w:eastAsia="Times New Roman" w:cstheme="minorHAnsi"/>
          <w:b/>
        </w:rPr>
        <w:tab/>
      </w:r>
      <w:r w:rsidRPr="00251952">
        <w:rPr>
          <w:rFonts w:eastAsia="Times New Roman" w:cstheme="minorHAnsi"/>
          <w:bCs/>
        </w:rPr>
        <w:t>Διερεύνηση της διατήρησης γνώσεων Βασικής Καρδιοαναπνευστικής Αναζωογόνησης από νοσηλευτικό προσωπικό στρατιωτικού νοσοκομείου μετά το πέρας αντίστοιχου σεμιναρίου με επιβλέπουσα.</w:t>
      </w:r>
    </w:p>
    <w:p w14:paraId="79EECDEF" w14:textId="77777777" w:rsidR="00A254F1" w:rsidRPr="00251952" w:rsidRDefault="00A254F1" w:rsidP="007E7304">
      <w:pPr>
        <w:spacing w:after="0" w:line="360" w:lineRule="auto"/>
        <w:ind w:left="709"/>
        <w:jc w:val="both"/>
        <w:rPr>
          <w:rFonts w:eastAsia="Times New Roman" w:cstheme="minorHAnsi"/>
        </w:rPr>
      </w:pPr>
      <w:r w:rsidRPr="00251952">
        <w:rPr>
          <w:rFonts w:eastAsia="Times New Roman" w:cstheme="minorHAnsi"/>
          <w:bCs/>
        </w:rPr>
        <w:tab/>
      </w:r>
      <w:r w:rsidRPr="00251952">
        <w:rPr>
          <w:rFonts w:eastAsia="Times New Roman" w:cstheme="minorHAnsi"/>
        </w:rPr>
        <w:t xml:space="preserve">Μεταπτυχιακός φοιτητής: </w:t>
      </w:r>
      <w:r w:rsidRPr="00251952">
        <w:rPr>
          <w:rFonts w:eastAsia="Times New Roman" w:cstheme="minorHAnsi"/>
          <w:u w:val="single"/>
          <w:lang w:eastAsia="el-GR"/>
        </w:rPr>
        <w:t>Λέκας Νικόλαος-Κωνσταντίνος</w:t>
      </w:r>
      <w:r w:rsidRPr="00251952">
        <w:rPr>
          <w:rFonts w:eastAsia="Times New Roman" w:cstheme="minorHAnsi"/>
          <w:lang w:eastAsia="el-GR"/>
        </w:rPr>
        <w:t>.</w:t>
      </w:r>
    </w:p>
    <w:p w14:paraId="595F52F1" w14:textId="77777777" w:rsidR="00A254F1" w:rsidRPr="00251952" w:rsidRDefault="00A254F1" w:rsidP="007E7304">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23/11/2020.</w:t>
      </w:r>
    </w:p>
    <w:p w14:paraId="38FDD0FA" w14:textId="77777777" w:rsidR="00A254F1" w:rsidRPr="00251952" w:rsidRDefault="00A254F1" w:rsidP="007E7304">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7C46D019" w14:textId="7AEBE26B" w:rsidR="00A254F1" w:rsidRPr="00251952" w:rsidRDefault="00A254F1" w:rsidP="007E7304">
      <w:pPr>
        <w:spacing w:after="0" w:line="360" w:lineRule="auto"/>
        <w:ind w:left="709" w:right="-7"/>
        <w:jc w:val="both"/>
        <w:rPr>
          <w:rFonts w:eastAsia="Times New Roman" w:cstheme="minorHAnsi"/>
          <w:bCs/>
        </w:rPr>
      </w:pPr>
    </w:p>
    <w:p w14:paraId="43AA41A6" w14:textId="77777777" w:rsidR="00A254F1" w:rsidRPr="00251952" w:rsidRDefault="00A254F1" w:rsidP="007E7304">
      <w:pPr>
        <w:spacing w:after="0" w:line="360" w:lineRule="auto"/>
        <w:ind w:right="-7"/>
        <w:jc w:val="both"/>
        <w:rPr>
          <w:rFonts w:eastAsia="Times New Roman" w:cstheme="minorHAnsi"/>
          <w:bCs/>
        </w:rPr>
      </w:pPr>
      <w:r w:rsidRPr="00251952">
        <w:rPr>
          <w:rFonts w:eastAsia="Times New Roman" w:cstheme="minorHAnsi"/>
          <w:bCs/>
        </w:rPr>
        <w:lastRenderedPageBreak/>
        <w:t>243.</w:t>
      </w:r>
      <w:r w:rsidRPr="00251952">
        <w:rPr>
          <w:rFonts w:eastAsia="Times New Roman" w:cstheme="minorHAnsi"/>
          <w:bCs/>
        </w:rPr>
        <w:tab/>
        <w:t>Αξιολόγηση ποιότητας υπηρεσιών υγείας κέντρων υγείας Ανατολικής  Αττικής.</w:t>
      </w:r>
    </w:p>
    <w:p w14:paraId="75A54CCD" w14:textId="77777777" w:rsidR="00A254F1" w:rsidRPr="00251952" w:rsidRDefault="00A254F1" w:rsidP="007E7304">
      <w:pPr>
        <w:spacing w:after="0" w:line="360" w:lineRule="auto"/>
        <w:ind w:left="709"/>
        <w:jc w:val="both"/>
        <w:rPr>
          <w:rFonts w:eastAsia="Times New Roman" w:cstheme="minorHAnsi"/>
        </w:rPr>
      </w:pPr>
      <w:r w:rsidRPr="00251952">
        <w:rPr>
          <w:rFonts w:eastAsia="Times New Roman" w:cstheme="minorHAnsi"/>
          <w:bCs/>
        </w:rPr>
        <w:tab/>
      </w:r>
      <w:r w:rsidRPr="00251952">
        <w:rPr>
          <w:rFonts w:eastAsia="Times New Roman" w:cstheme="minorHAnsi"/>
        </w:rPr>
        <w:t xml:space="preserve">Μεταπτυχιακή φοιτήτρια: </w:t>
      </w:r>
      <w:r w:rsidRPr="00251952">
        <w:rPr>
          <w:rFonts w:eastAsia="Times New Roman" w:cstheme="minorHAnsi"/>
          <w:u w:val="single"/>
          <w:lang w:eastAsia="el-GR"/>
        </w:rPr>
        <w:t>Λυρίτη Αθηνά</w:t>
      </w:r>
      <w:r w:rsidRPr="00251952">
        <w:rPr>
          <w:rFonts w:eastAsia="Times New Roman" w:cstheme="minorHAnsi"/>
          <w:lang w:eastAsia="el-GR"/>
        </w:rPr>
        <w:t>. (Υπό εκπόνηση).</w:t>
      </w:r>
    </w:p>
    <w:p w14:paraId="618049F5" w14:textId="77777777" w:rsidR="00A254F1" w:rsidRPr="00251952" w:rsidRDefault="00A254F1" w:rsidP="007E7304">
      <w:pPr>
        <w:spacing w:after="0" w:line="360" w:lineRule="auto"/>
        <w:ind w:left="709"/>
        <w:jc w:val="both"/>
        <w:rPr>
          <w:rFonts w:eastAsia="Times New Roman" w:cstheme="minorHAnsi"/>
          <w:bCs/>
        </w:rPr>
      </w:pPr>
      <w:r w:rsidRPr="00251952">
        <w:rPr>
          <w:rFonts w:eastAsia="Times New Roman" w:cstheme="minorHAnsi"/>
          <w:b/>
          <w:u w:val="single"/>
        </w:rPr>
        <w:t>Ξάνθος Θ</w:t>
      </w:r>
      <w:r w:rsidRPr="00251952">
        <w:rPr>
          <w:rFonts w:eastAsia="Times New Roman" w:cstheme="minorHAnsi"/>
          <w:bCs/>
        </w:rPr>
        <w:t xml:space="preserve"> (επιβλέπων).</w:t>
      </w:r>
    </w:p>
    <w:p w14:paraId="11A23504" w14:textId="77777777" w:rsidR="00A254F1" w:rsidRPr="00251952" w:rsidRDefault="00A254F1" w:rsidP="007E7304">
      <w:pPr>
        <w:spacing w:after="0" w:line="360" w:lineRule="auto"/>
        <w:ind w:left="709"/>
        <w:jc w:val="both"/>
        <w:rPr>
          <w:rFonts w:eastAsia="Times New Roman" w:cstheme="minorHAnsi"/>
          <w:b/>
          <w:spacing w:val="40"/>
        </w:rPr>
      </w:pPr>
    </w:p>
    <w:p w14:paraId="16D89B58" w14:textId="77777777" w:rsidR="00A254F1" w:rsidRPr="00251952" w:rsidRDefault="00A254F1" w:rsidP="007E7304">
      <w:pPr>
        <w:spacing w:after="0" w:line="360" w:lineRule="auto"/>
        <w:jc w:val="both"/>
        <w:rPr>
          <w:rFonts w:eastAsia="Times New Roman" w:cstheme="minorHAnsi"/>
          <w:bCs/>
        </w:rPr>
      </w:pPr>
      <w:r w:rsidRPr="00251952">
        <w:rPr>
          <w:rFonts w:eastAsia="Times New Roman" w:cstheme="minorHAnsi"/>
          <w:bCs/>
        </w:rPr>
        <w:t>244.</w:t>
      </w:r>
      <w:r w:rsidRPr="00251952">
        <w:rPr>
          <w:rFonts w:eastAsia="Times New Roman" w:cstheme="minorHAnsi"/>
          <w:bCs/>
        </w:rPr>
        <w:tab/>
        <w:t>Ηθικές προκλήσεις στην αναζωογόνηση.</w:t>
      </w:r>
    </w:p>
    <w:p w14:paraId="0ECC3DFD" w14:textId="77777777" w:rsidR="00A254F1" w:rsidRPr="00251952" w:rsidRDefault="00A254F1" w:rsidP="007E7304">
      <w:pPr>
        <w:spacing w:after="0" w:line="360" w:lineRule="auto"/>
        <w:ind w:left="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u w:val="single"/>
          <w:lang w:eastAsia="el-GR"/>
        </w:rPr>
        <w:t>Μπακίρης Παύλος</w:t>
      </w:r>
      <w:r w:rsidRPr="00251952">
        <w:rPr>
          <w:rFonts w:eastAsia="Times New Roman" w:cstheme="minorHAnsi"/>
          <w:lang w:eastAsia="el-GR"/>
        </w:rPr>
        <w:t>. (Υπό εκπόνηση).</w:t>
      </w:r>
    </w:p>
    <w:p w14:paraId="4C72BD2B" w14:textId="77777777" w:rsidR="00A254F1" w:rsidRPr="00251952" w:rsidRDefault="00A254F1" w:rsidP="007E7304">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68D0058B" w14:textId="77777777" w:rsidR="00A254F1" w:rsidRPr="00251952" w:rsidRDefault="00A254F1" w:rsidP="007E7304">
      <w:pPr>
        <w:spacing w:after="0" w:line="360" w:lineRule="auto"/>
        <w:ind w:left="709" w:right="-7"/>
        <w:jc w:val="both"/>
        <w:rPr>
          <w:rFonts w:eastAsia="Times New Roman" w:cstheme="minorHAnsi"/>
          <w:bCs/>
        </w:rPr>
      </w:pPr>
    </w:p>
    <w:p w14:paraId="0F71870E" w14:textId="77777777" w:rsidR="00A254F1" w:rsidRPr="00251952" w:rsidRDefault="00A254F1" w:rsidP="007E7304">
      <w:pPr>
        <w:spacing w:after="0" w:line="360" w:lineRule="auto"/>
        <w:ind w:left="709" w:right="-7" w:hanging="709"/>
        <w:jc w:val="both"/>
        <w:rPr>
          <w:rFonts w:eastAsia="Times New Roman" w:cstheme="minorHAnsi"/>
          <w:bCs/>
        </w:rPr>
      </w:pPr>
      <w:r w:rsidRPr="00251952">
        <w:rPr>
          <w:rFonts w:eastAsia="Times New Roman" w:cstheme="minorHAnsi"/>
          <w:bCs/>
        </w:rPr>
        <w:t>245.</w:t>
      </w:r>
      <w:r w:rsidRPr="00251952">
        <w:rPr>
          <w:rFonts w:eastAsia="Times New Roman" w:cstheme="minorHAnsi"/>
          <w:bCs/>
        </w:rPr>
        <w:tab/>
        <w:t>Χρήση του εξωτερικού χειροκίνητου απινιδωτή κατά τη διάρκεια των επεμβάσεων επαναιμάτωσης στο αιμοδυναμικό εργαστήριο.</w:t>
      </w:r>
    </w:p>
    <w:p w14:paraId="1156EA99" w14:textId="77777777" w:rsidR="00A254F1" w:rsidRPr="00251952" w:rsidRDefault="00A254F1" w:rsidP="007E7304">
      <w:pPr>
        <w:spacing w:after="0" w:line="360" w:lineRule="auto"/>
        <w:ind w:left="709"/>
        <w:jc w:val="both"/>
        <w:rPr>
          <w:rFonts w:eastAsia="Times New Roman" w:cstheme="minorHAnsi"/>
        </w:rPr>
      </w:pPr>
      <w:r w:rsidRPr="00251952">
        <w:rPr>
          <w:rFonts w:eastAsia="Times New Roman" w:cstheme="minorHAnsi"/>
          <w:bCs/>
        </w:rPr>
        <w:tab/>
      </w:r>
      <w:r w:rsidRPr="00251952">
        <w:rPr>
          <w:rFonts w:eastAsia="Times New Roman" w:cstheme="minorHAnsi"/>
        </w:rPr>
        <w:t xml:space="preserve">Μεταπτυχιακός φοιτητής: </w:t>
      </w:r>
      <w:r w:rsidRPr="00251952">
        <w:rPr>
          <w:rFonts w:eastAsia="Times New Roman" w:cstheme="minorHAnsi"/>
          <w:u w:val="single"/>
          <w:lang w:eastAsia="el-GR"/>
        </w:rPr>
        <w:t>Μπαρμπατζάς Νικόλαος</w:t>
      </w:r>
      <w:r w:rsidRPr="00251952">
        <w:rPr>
          <w:rFonts w:eastAsia="Times New Roman" w:cstheme="minorHAnsi"/>
          <w:lang w:eastAsia="el-GR"/>
        </w:rPr>
        <w:t>. (Υπό εκπόνηση).</w:t>
      </w:r>
    </w:p>
    <w:p w14:paraId="4E72A023" w14:textId="77777777" w:rsidR="00A254F1" w:rsidRPr="00251952" w:rsidRDefault="00A254F1" w:rsidP="007E7304">
      <w:pPr>
        <w:spacing w:after="0" w:line="360" w:lineRule="auto"/>
        <w:ind w:left="709"/>
        <w:jc w:val="both"/>
        <w:rPr>
          <w:rFonts w:eastAsia="Times New Roman" w:cstheme="minorHAnsi"/>
          <w:spacing w:val="40"/>
        </w:rPr>
      </w:pPr>
      <w:r w:rsidRPr="00251952">
        <w:rPr>
          <w:rFonts w:eastAsia="Times New Roman" w:cstheme="minorHAnsi"/>
          <w:b/>
          <w:u w:val="single"/>
        </w:rPr>
        <w:t>Ξάνθος Θ</w:t>
      </w:r>
      <w:r w:rsidRPr="00251952">
        <w:rPr>
          <w:rFonts w:eastAsia="Times New Roman" w:cstheme="minorHAnsi"/>
        </w:rPr>
        <w:t xml:space="preserve"> </w:t>
      </w:r>
      <w:r w:rsidRPr="00251952">
        <w:rPr>
          <w:rFonts w:eastAsia="Times New Roman" w:cstheme="minorHAnsi"/>
          <w:spacing w:val="40"/>
        </w:rPr>
        <w:t>(</w:t>
      </w:r>
      <w:r w:rsidRPr="00251952">
        <w:rPr>
          <w:rFonts w:eastAsia="Times New Roman" w:cstheme="minorHAnsi"/>
          <w:bCs/>
        </w:rPr>
        <w:t>επιβλέπων).</w:t>
      </w:r>
    </w:p>
    <w:p w14:paraId="1E762D2B" w14:textId="77777777" w:rsidR="00A254F1" w:rsidRPr="00251952" w:rsidRDefault="00A254F1" w:rsidP="007E7304">
      <w:pPr>
        <w:spacing w:after="0" w:line="360" w:lineRule="auto"/>
        <w:ind w:left="709"/>
        <w:jc w:val="both"/>
        <w:rPr>
          <w:rFonts w:eastAsia="Times New Roman" w:cstheme="minorHAnsi"/>
          <w:spacing w:val="40"/>
        </w:rPr>
      </w:pPr>
    </w:p>
    <w:p w14:paraId="36AF84EB" w14:textId="77777777" w:rsidR="00A254F1" w:rsidRPr="00251952" w:rsidRDefault="00A254F1" w:rsidP="007E7304">
      <w:pPr>
        <w:spacing w:after="0" w:line="360" w:lineRule="auto"/>
        <w:jc w:val="both"/>
        <w:rPr>
          <w:rFonts w:eastAsia="Times New Roman" w:cstheme="minorHAnsi"/>
          <w:bCs/>
        </w:rPr>
      </w:pPr>
      <w:r w:rsidRPr="00251952">
        <w:rPr>
          <w:rFonts w:eastAsia="Times New Roman" w:cstheme="minorHAnsi"/>
          <w:bCs/>
        </w:rPr>
        <w:t>246.</w:t>
      </w:r>
      <w:r w:rsidRPr="00251952">
        <w:rPr>
          <w:rFonts w:eastAsia="Times New Roman" w:cstheme="minorHAnsi"/>
          <w:bCs/>
        </w:rPr>
        <w:tab/>
        <w:t>Διερεύνηση γνώσεων νοσηλευτικού προσωπικού στη βασική υποστήριξη ζωής.</w:t>
      </w:r>
    </w:p>
    <w:p w14:paraId="068AEAFD" w14:textId="77777777" w:rsidR="00A254F1" w:rsidRPr="00251952" w:rsidRDefault="00A254F1" w:rsidP="007E7304">
      <w:pPr>
        <w:spacing w:after="0" w:line="360" w:lineRule="auto"/>
        <w:ind w:left="709"/>
        <w:jc w:val="both"/>
        <w:rPr>
          <w:rFonts w:eastAsia="Times New Roman" w:cstheme="minorHAnsi"/>
          <w:lang w:eastAsia="el-GR"/>
        </w:rPr>
      </w:pPr>
      <w:r w:rsidRPr="00251952">
        <w:rPr>
          <w:rFonts w:eastAsia="Times New Roman" w:cstheme="minorHAnsi"/>
          <w:bCs/>
        </w:rPr>
        <w:tab/>
      </w:r>
      <w:r w:rsidRPr="00251952">
        <w:rPr>
          <w:rFonts w:eastAsia="Times New Roman" w:cstheme="minorHAnsi"/>
        </w:rPr>
        <w:t xml:space="preserve">Μεταπτυχιακή φοιτήτρια: </w:t>
      </w:r>
      <w:r w:rsidRPr="00251952">
        <w:rPr>
          <w:rFonts w:eastAsia="Times New Roman" w:cstheme="minorHAnsi"/>
          <w:u w:val="single"/>
          <w:lang w:eastAsia="el-GR"/>
        </w:rPr>
        <w:t>Μπεκίαρη Δήμητρα-Ειρήνη</w:t>
      </w:r>
      <w:r w:rsidRPr="00251952">
        <w:rPr>
          <w:rFonts w:eastAsia="Times New Roman" w:cstheme="minorHAnsi"/>
          <w:lang w:eastAsia="el-GR"/>
        </w:rPr>
        <w:t>. (Υπό εκπόνηση).</w:t>
      </w:r>
    </w:p>
    <w:p w14:paraId="1A65A78E" w14:textId="77777777" w:rsidR="00A254F1" w:rsidRPr="00251952" w:rsidRDefault="00A254F1" w:rsidP="007E7304">
      <w:pPr>
        <w:spacing w:after="0" w:line="360" w:lineRule="auto"/>
        <w:ind w:left="709"/>
        <w:jc w:val="both"/>
        <w:rPr>
          <w:rFonts w:eastAsia="Times New Roman" w:cstheme="minorHAnsi"/>
        </w:rPr>
      </w:pPr>
      <w:r w:rsidRPr="00251952">
        <w:rPr>
          <w:rFonts w:eastAsia="Times New Roman" w:cstheme="minorHAnsi"/>
        </w:rPr>
        <w:t>Τριμελής Επιτροπή</w:t>
      </w:r>
      <w:r w:rsidRPr="00251952">
        <w:rPr>
          <w:rFonts w:eastAsia="Times New Roman" w:cstheme="minorHAnsi"/>
          <w:bCs/>
        </w:rPr>
        <w:t>.</w:t>
      </w:r>
    </w:p>
    <w:p w14:paraId="48D9BC8A" w14:textId="77777777" w:rsidR="00A254F1" w:rsidRPr="00251952" w:rsidRDefault="00A254F1" w:rsidP="007E7304">
      <w:pPr>
        <w:spacing w:after="0" w:line="360" w:lineRule="auto"/>
        <w:ind w:left="709" w:right="-7"/>
        <w:jc w:val="both"/>
        <w:rPr>
          <w:rFonts w:eastAsia="Times New Roman" w:cstheme="minorHAnsi"/>
          <w:bCs/>
        </w:rPr>
      </w:pPr>
    </w:p>
    <w:p w14:paraId="6422DEAF" w14:textId="77777777" w:rsidR="00A254F1" w:rsidRPr="00251952" w:rsidRDefault="00A254F1" w:rsidP="007E7304">
      <w:pPr>
        <w:spacing w:after="0" w:line="360" w:lineRule="auto"/>
        <w:ind w:left="709" w:right="-7" w:hanging="709"/>
        <w:jc w:val="both"/>
        <w:rPr>
          <w:rFonts w:eastAsia="Times New Roman" w:cstheme="minorHAnsi"/>
          <w:bCs/>
        </w:rPr>
      </w:pPr>
      <w:r w:rsidRPr="00251952">
        <w:rPr>
          <w:rFonts w:eastAsia="Times New Roman" w:cstheme="minorHAnsi"/>
          <w:bCs/>
        </w:rPr>
        <w:t>247.</w:t>
      </w:r>
      <w:r w:rsidRPr="00251952">
        <w:rPr>
          <w:rFonts w:eastAsia="Times New Roman" w:cstheme="minorHAnsi"/>
          <w:bCs/>
        </w:rPr>
        <w:tab/>
        <w:t>Διαχείριση της υπέρτασης σε εθνοτικές μειονότητες. Η σημασία της κοινοτικής νοσηλευτικής.</w:t>
      </w:r>
    </w:p>
    <w:p w14:paraId="28C5D6A3" w14:textId="77777777" w:rsidR="00A254F1" w:rsidRPr="00251952" w:rsidRDefault="00A254F1" w:rsidP="007E7304">
      <w:pPr>
        <w:spacing w:after="0" w:line="360" w:lineRule="auto"/>
        <w:ind w:left="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Νικητοπούλου Αλεξάνδρα</w:t>
      </w:r>
      <w:r w:rsidRPr="00251952">
        <w:rPr>
          <w:rFonts w:eastAsia="Times New Roman" w:cstheme="minorHAnsi"/>
          <w:lang w:eastAsia="el-GR"/>
        </w:rPr>
        <w:t>.</w:t>
      </w:r>
    </w:p>
    <w:p w14:paraId="48C7F6BE" w14:textId="77777777" w:rsidR="00A254F1" w:rsidRPr="00251952" w:rsidRDefault="00A254F1" w:rsidP="007E7304">
      <w:pPr>
        <w:spacing w:after="0" w:line="360" w:lineRule="auto"/>
        <w:ind w:left="709"/>
        <w:jc w:val="both"/>
        <w:rPr>
          <w:rFonts w:eastAsia="Times New Roman" w:cstheme="minorHAnsi"/>
        </w:rPr>
      </w:pPr>
      <w:r w:rsidRPr="00251952">
        <w:rPr>
          <w:rFonts w:eastAsia="Times New Roman" w:cstheme="minorHAnsi"/>
        </w:rPr>
        <w:t>Ημερομηνία ολοκλήρωσης: 23/11/2020.</w:t>
      </w:r>
      <w:r w:rsidRPr="00251952">
        <w:rPr>
          <w:rFonts w:eastAsia="Times New Roman" w:cstheme="minorHAnsi"/>
          <w:lang w:eastAsia="el-GR"/>
        </w:rPr>
        <w:t xml:space="preserve"> </w:t>
      </w:r>
    </w:p>
    <w:p w14:paraId="6B84D9BF" w14:textId="086B3F66" w:rsidR="00A254F1" w:rsidRPr="00251952" w:rsidRDefault="00A254F1" w:rsidP="008C6915">
      <w:pPr>
        <w:spacing w:after="0" w:line="360" w:lineRule="auto"/>
        <w:ind w:left="709"/>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008E396E" w14:textId="77777777" w:rsidR="005E7D81" w:rsidRPr="00251952" w:rsidRDefault="005E7D81" w:rsidP="007E7304">
      <w:pPr>
        <w:spacing w:after="0" w:line="360" w:lineRule="auto"/>
        <w:ind w:left="709" w:right="-7"/>
        <w:jc w:val="both"/>
        <w:rPr>
          <w:rFonts w:eastAsia="Times New Roman" w:cstheme="minorHAnsi"/>
          <w:bCs/>
        </w:rPr>
      </w:pPr>
    </w:p>
    <w:p w14:paraId="62A26E25" w14:textId="77777777" w:rsidR="00A254F1" w:rsidRPr="00251952" w:rsidRDefault="00A254F1" w:rsidP="007E7304">
      <w:pPr>
        <w:spacing w:after="0" w:line="360" w:lineRule="auto"/>
        <w:ind w:left="709" w:right="-7" w:hanging="709"/>
        <w:jc w:val="both"/>
        <w:rPr>
          <w:rFonts w:eastAsia="Times New Roman" w:cstheme="minorHAnsi"/>
          <w:bCs/>
        </w:rPr>
      </w:pPr>
      <w:r w:rsidRPr="00251952">
        <w:rPr>
          <w:rFonts w:eastAsia="Times New Roman" w:cstheme="minorHAnsi"/>
          <w:bCs/>
        </w:rPr>
        <w:t>248.</w:t>
      </w:r>
      <w:r w:rsidRPr="00251952">
        <w:rPr>
          <w:rFonts w:eastAsia="Times New Roman" w:cstheme="minorHAnsi"/>
          <w:bCs/>
        </w:rPr>
        <w:tab/>
        <w:t>Η επαγγελματική έκθεση των ασθενών  ως παράγων συνέργειας στην εμφάνιση αναπνευστικής ανεπάρκειας και καρκίνου του πνεύμονα.</w:t>
      </w:r>
    </w:p>
    <w:p w14:paraId="0C6861BA" w14:textId="77777777" w:rsidR="00A254F1" w:rsidRPr="00251952" w:rsidRDefault="00A254F1" w:rsidP="007E7304">
      <w:pPr>
        <w:spacing w:after="0" w:line="360" w:lineRule="auto"/>
        <w:ind w:left="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u w:val="single"/>
          <w:lang w:eastAsia="el-GR"/>
        </w:rPr>
        <w:t>Παλαιολόγος Αθανάσιος</w:t>
      </w:r>
      <w:r w:rsidRPr="00251952">
        <w:rPr>
          <w:rFonts w:eastAsia="Times New Roman" w:cstheme="minorHAnsi"/>
          <w:lang w:eastAsia="el-GR"/>
        </w:rPr>
        <w:t>. (Υπό εκπόνηση).</w:t>
      </w:r>
    </w:p>
    <w:p w14:paraId="1B79DFB5" w14:textId="77777777" w:rsidR="00A254F1" w:rsidRPr="00251952" w:rsidRDefault="00A254F1" w:rsidP="007E7304">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45492636" w14:textId="77777777" w:rsidR="00A254F1" w:rsidRPr="00251952" w:rsidRDefault="00A254F1" w:rsidP="007E7304">
      <w:pPr>
        <w:spacing w:after="0" w:line="360" w:lineRule="auto"/>
        <w:ind w:left="709" w:right="-7" w:hanging="709"/>
        <w:jc w:val="both"/>
        <w:rPr>
          <w:rFonts w:eastAsia="Times New Roman" w:cstheme="minorHAnsi"/>
          <w:bCs/>
        </w:rPr>
      </w:pPr>
      <w:r w:rsidRPr="00251952">
        <w:rPr>
          <w:rFonts w:eastAsia="Times New Roman" w:cstheme="minorHAnsi"/>
          <w:bCs/>
        </w:rPr>
        <w:t>249.</w:t>
      </w:r>
      <w:r w:rsidRPr="00251952">
        <w:rPr>
          <w:rFonts w:eastAsia="Times New Roman" w:cstheme="minorHAnsi"/>
          <w:bCs/>
        </w:rPr>
        <w:tab/>
        <w:t>Εκτίμηση της στάσης των κλινικών νοσηλευτών όσον αφορά τη Βασική Καρδιοαναπνευστική Αναζωογόνηση (εξωνοσοκομειακά).</w:t>
      </w:r>
    </w:p>
    <w:p w14:paraId="224BD09E" w14:textId="77777777" w:rsidR="00A254F1" w:rsidRPr="00251952" w:rsidRDefault="00A254F1" w:rsidP="007E7304">
      <w:pPr>
        <w:spacing w:after="0" w:line="360" w:lineRule="auto"/>
        <w:ind w:left="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Παπανικολάου Βάια</w:t>
      </w:r>
      <w:r w:rsidRPr="00251952">
        <w:rPr>
          <w:rFonts w:eastAsia="Times New Roman" w:cstheme="minorHAnsi"/>
          <w:lang w:eastAsia="el-GR"/>
        </w:rPr>
        <w:t>.</w:t>
      </w:r>
    </w:p>
    <w:p w14:paraId="518EFF8F" w14:textId="77777777" w:rsidR="00A254F1" w:rsidRPr="00251952" w:rsidRDefault="00A254F1" w:rsidP="007E7304">
      <w:pPr>
        <w:spacing w:after="0" w:line="360" w:lineRule="auto"/>
        <w:ind w:left="709"/>
        <w:jc w:val="both"/>
        <w:rPr>
          <w:rFonts w:eastAsia="Times New Roman" w:cstheme="minorHAnsi"/>
          <w:lang w:eastAsia="el-GR"/>
        </w:rPr>
      </w:pPr>
      <w:r w:rsidRPr="00251952">
        <w:rPr>
          <w:rFonts w:eastAsia="Times New Roman" w:cstheme="minorHAnsi"/>
        </w:rPr>
        <w:t xml:space="preserve">Ημερομηνία ολοκλήρωσης: </w:t>
      </w:r>
      <w:r w:rsidRPr="00251952">
        <w:rPr>
          <w:rFonts w:eastAsia="Times New Roman" w:cstheme="minorHAnsi"/>
          <w:lang w:eastAsia="el-GR"/>
        </w:rPr>
        <w:t>22/06/2020.</w:t>
      </w:r>
    </w:p>
    <w:p w14:paraId="75EEF9B2" w14:textId="77777777" w:rsidR="00A254F1" w:rsidRPr="00251952" w:rsidRDefault="00A254F1" w:rsidP="007E7304">
      <w:pPr>
        <w:spacing w:after="0" w:line="360" w:lineRule="auto"/>
        <w:ind w:left="709"/>
        <w:jc w:val="both"/>
        <w:rPr>
          <w:rFonts w:eastAsia="Times New Roman" w:cstheme="minorHAnsi"/>
          <w:lang w:eastAsia="el-GR"/>
        </w:rPr>
      </w:pPr>
      <w:r w:rsidRPr="00251952">
        <w:rPr>
          <w:rFonts w:eastAsia="Times New Roman" w:cstheme="minorHAnsi"/>
        </w:rPr>
        <w:t>Τριμελής Επιτροπή</w:t>
      </w:r>
      <w:r w:rsidRPr="00251952">
        <w:rPr>
          <w:rFonts w:eastAsia="Times New Roman" w:cstheme="minorHAnsi"/>
          <w:bCs/>
        </w:rPr>
        <w:t>.</w:t>
      </w:r>
    </w:p>
    <w:p w14:paraId="6BEE1F51" w14:textId="77777777" w:rsidR="00A254F1" w:rsidRPr="00251952" w:rsidRDefault="00A254F1" w:rsidP="007E7304">
      <w:pPr>
        <w:spacing w:after="0" w:line="360" w:lineRule="auto"/>
        <w:ind w:left="709" w:right="-7"/>
        <w:jc w:val="both"/>
        <w:rPr>
          <w:rFonts w:eastAsia="Times New Roman" w:cstheme="minorHAnsi"/>
          <w:bCs/>
        </w:rPr>
      </w:pPr>
    </w:p>
    <w:p w14:paraId="293457CB" w14:textId="77777777" w:rsidR="00A254F1" w:rsidRPr="00251952" w:rsidRDefault="00A254F1" w:rsidP="007E7304">
      <w:pPr>
        <w:spacing w:after="0" w:line="360" w:lineRule="auto"/>
        <w:ind w:left="709" w:right="-7" w:hanging="709"/>
        <w:jc w:val="both"/>
        <w:rPr>
          <w:rFonts w:eastAsia="Times New Roman" w:cstheme="minorHAnsi"/>
          <w:bCs/>
        </w:rPr>
      </w:pPr>
      <w:r w:rsidRPr="00251952">
        <w:rPr>
          <w:rFonts w:eastAsia="Times New Roman" w:cstheme="minorHAnsi"/>
          <w:bCs/>
        </w:rPr>
        <w:lastRenderedPageBreak/>
        <w:t>250.</w:t>
      </w:r>
      <w:r w:rsidRPr="00251952">
        <w:rPr>
          <w:rFonts w:eastAsia="Times New Roman" w:cstheme="minorHAnsi"/>
          <w:bCs/>
        </w:rPr>
        <w:tab/>
        <w:t>Συσχέτιση καρδιαγγειακών συμβαμάτων με τις επασβεστώσεις των αγγείων και των βαλβιδών λόγω διαταραχής του μεταβολισμού ασβεστίου και φωσφόρου σε αιμοκαθερόμενους ασθενείς.</w:t>
      </w:r>
    </w:p>
    <w:p w14:paraId="5818D9D7" w14:textId="77777777" w:rsidR="00A254F1" w:rsidRPr="00251952" w:rsidRDefault="00A254F1" w:rsidP="007E7304">
      <w:pPr>
        <w:spacing w:after="0" w:line="360" w:lineRule="auto"/>
        <w:ind w:left="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Παρτάλη Αγγελική</w:t>
      </w:r>
      <w:r w:rsidRPr="00251952">
        <w:rPr>
          <w:rFonts w:eastAsia="Times New Roman" w:cstheme="minorHAnsi"/>
          <w:lang w:eastAsia="el-GR"/>
        </w:rPr>
        <w:t>.</w:t>
      </w:r>
    </w:p>
    <w:p w14:paraId="4C69F7CE" w14:textId="77777777" w:rsidR="00A254F1" w:rsidRPr="00251952" w:rsidRDefault="00A254F1" w:rsidP="007E7304">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22/06/2020.</w:t>
      </w:r>
    </w:p>
    <w:p w14:paraId="1854667E" w14:textId="77777777" w:rsidR="00A254F1" w:rsidRPr="00251952" w:rsidRDefault="00A254F1" w:rsidP="007E7304">
      <w:pPr>
        <w:spacing w:after="0" w:line="360" w:lineRule="auto"/>
        <w:ind w:left="709" w:right="-7"/>
        <w:jc w:val="both"/>
        <w:rPr>
          <w:rFonts w:eastAsia="Times New Roman" w:cstheme="minorHAnsi"/>
        </w:rPr>
      </w:pPr>
      <w:r w:rsidRPr="00251952">
        <w:rPr>
          <w:rFonts w:eastAsia="Times New Roman" w:cstheme="minorHAnsi"/>
        </w:rPr>
        <w:t>Τριμελής Επιτροπή.</w:t>
      </w:r>
    </w:p>
    <w:p w14:paraId="78EC9C47" w14:textId="77777777" w:rsidR="00A254F1" w:rsidRPr="00251952" w:rsidRDefault="00A254F1" w:rsidP="007E7304">
      <w:pPr>
        <w:spacing w:after="0" w:line="360" w:lineRule="auto"/>
        <w:ind w:left="709" w:right="-7"/>
        <w:jc w:val="both"/>
        <w:rPr>
          <w:rFonts w:eastAsia="Times New Roman" w:cstheme="minorHAnsi"/>
        </w:rPr>
      </w:pPr>
    </w:p>
    <w:p w14:paraId="28344BF3" w14:textId="77777777" w:rsidR="00A254F1" w:rsidRPr="00251952" w:rsidRDefault="00A254F1" w:rsidP="007E7304">
      <w:pPr>
        <w:spacing w:after="0" w:line="360" w:lineRule="auto"/>
        <w:ind w:left="709" w:right="-7" w:hanging="709"/>
        <w:jc w:val="both"/>
        <w:rPr>
          <w:rFonts w:eastAsia="Times New Roman" w:cstheme="minorHAnsi"/>
        </w:rPr>
      </w:pPr>
      <w:r w:rsidRPr="00251952">
        <w:rPr>
          <w:rFonts w:eastAsia="Times New Roman" w:cstheme="minorHAnsi"/>
        </w:rPr>
        <w:t>251.</w:t>
      </w:r>
      <w:r w:rsidRPr="00251952">
        <w:rPr>
          <w:rFonts w:eastAsia="Times New Roman" w:cstheme="minorHAnsi"/>
        </w:rPr>
        <w:tab/>
        <w:t>Εκτίμηση με speckle tracking υπερηχοκαρδιογραφία της παραμόρφωσης της αριστερής κοιλίας (strain)  σε ασθενείς με μόνιμη κολπική μαρμαρυγή και διατηρημένο κλάσμα εξώθησης.</w:t>
      </w:r>
    </w:p>
    <w:p w14:paraId="7952825D" w14:textId="77777777" w:rsidR="00A254F1" w:rsidRPr="00251952" w:rsidRDefault="00A254F1" w:rsidP="007E7304">
      <w:pPr>
        <w:spacing w:after="0" w:line="360" w:lineRule="auto"/>
        <w:ind w:left="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u w:val="single"/>
          <w:lang w:eastAsia="el-GR"/>
        </w:rPr>
        <w:t>Πετρόγιαννος Χαράλαμπος</w:t>
      </w:r>
      <w:r w:rsidRPr="00251952">
        <w:rPr>
          <w:rFonts w:eastAsia="Times New Roman" w:cstheme="minorHAnsi"/>
          <w:lang w:eastAsia="el-GR"/>
        </w:rPr>
        <w:t>. (Υπό εκπόνηση).</w:t>
      </w:r>
    </w:p>
    <w:p w14:paraId="6D6028DC" w14:textId="77777777" w:rsidR="00A254F1" w:rsidRPr="00251952" w:rsidRDefault="00A254F1" w:rsidP="007E7304">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1D0C8286" w14:textId="77777777" w:rsidR="00A254F1" w:rsidRPr="00251952" w:rsidRDefault="00A254F1" w:rsidP="007E7304">
      <w:pPr>
        <w:spacing w:after="0" w:line="360" w:lineRule="auto"/>
        <w:ind w:left="709" w:right="-7"/>
        <w:jc w:val="both"/>
        <w:rPr>
          <w:rFonts w:eastAsia="Times New Roman" w:cstheme="minorHAnsi"/>
          <w:bCs/>
        </w:rPr>
      </w:pPr>
    </w:p>
    <w:p w14:paraId="03F8193D" w14:textId="04319F2D" w:rsidR="00A254F1" w:rsidRPr="00251952" w:rsidRDefault="00A254F1" w:rsidP="007E7304">
      <w:pPr>
        <w:spacing w:after="0" w:line="360" w:lineRule="auto"/>
        <w:ind w:left="709" w:right="-7" w:hanging="709"/>
        <w:jc w:val="both"/>
        <w:rPr>
          <w:rFonts w:eastAsia="Times New Roman" w:cstheme="minorHAnsi"/>
          <w:bCs/>
        </w:rPr>
      </w:pPr>
      <w:r w:rsidRPr="00251952">
        <w:rPr>
          <w:rFonts w:eastAsia="Times New Roman" w:cstheme="minorHAnsi"/>
          <w:bCs/>
        </w:rPr>
        <w:t xml:space="preserve">252. </w:t>
      </w:r>
      <w:r w:rsidR="00710CAF" w:rsidRPr="00251952">
        <w:rPr>
          <w:rFonts w:eastAsia="Times New Roman" w:cstheme="minorHAnsi"/>
          <w:bCs/>
        </w:rPr>
        <w:tab/>
      </w:r>
      <w:r w:rsidRPr="00251952">
        <w:rPr>
          <w:rFonts w:eastAsia="Times New Roman" w:cstheme="minorHAnsi"/>
          <w:bCs/>
        </w:rPr>
        <w:t>Ψυχολογικές διαταραχές νοσηλευτικού προσωπικού κατά και μετρά την αντιμετώπιση ανακοπής καρδίας.</w:t>
      </w:r>
    </w:p>
    <w:p w14:paraId="5FECE25E" w14:textId="77777777" w:rsidR="00A254F1" w:rsidRPr="00251952" w:rsidRDefault="00A254F1" w:rsidP="007E7304">
      <w:pPr>
        <w:spacing w:after="0" w:line="360" w:lineRule="auto"/>
        <w:ind w:left="709"/>
        <w:jc w:val="both"/>
        <w:rPr>
          <w:rFonts w:eastAsia="Times New Roman" w:cstheme="minorHAnsi"/>
          <w:bCs/>
        </w:rPr>
      </w:pPr>
      <w:r w:rsidRPr="00251952">
        <w:rPr>
          <w:rFonts w:eastAsia="Times New Roman" w:cstheme="minorHAnsi"/>
          <w:bCs/>
        </w:rPr>
        <w:t xml:space="preserve">Μεταπτυχιακή φοιτήτρια: </w:t>
      </w:r>
      <w:r w:rsidRPr="00251952">
        <w:rPr>
          <w:rFonts w:eastAsia="Times New Roman" w:cstheme="minorHAnsi"/>
          <w:bCs/>
          <w:u w:val="single"/>
          <w:lang w:eastAsia="el-GR"/>
        </w:rPr>
        <w:t>Ραυτοπούλου Λαμπρινή</w:t>
      </w:r>
      <w:r w:rsidRPr="00251952">
        <w:rPr>
          <w:rFonts w:eastAsia="Times New Roman" w:cstheme="minorHAnsi"/>
          <w:bCs/>
          <w:lang w:eastAsia="el-GR"/>
        </w:rPr>
        <w:t>.</w:t>
      </w:r>
    </w:p>
    <w:p w14:paraId="1DB52C9B" w14:textId="77777777" w:rsidR="00A254F1" w:rsidRPr="00251952" w:rsidRDefault="00A254F1" w:rsidP="007E7304">
      <w:pPr>
        <w:spacing w:after="0" w:line="360" w:lineRule="auto"/>
        <w:ind w:left="709"/>
        <w:jc w:val="both"/>
        <w:rPr>
          <w:rFonts w:eastAsia="Times New Roman" w:cstheme="minorHAnsi"/>
          <w:bCs/>
          <w:lang w:eastAsia="el-GR"/>
        </w:rPr>
      </w:pPr>
      <w:r w:rsidRPr="00251952">
        <w:rPr>
          <w:rFonts w:eastAsia="Times New Roman" w:cstheme="minorHAnsi"/>
          <w:bCs/>
        </w:rPr>
        <w:t>Ημερομηνία ολοκλήρωσης: 25/11/2019.</w:t>
      </w:r>
    </w:p>
    <w:p w14:paraId="4A7D04D5" w14:textId="77777777" w:rsidR="00A254F1" w:rsidRPr="00251952" w:rsidRDefault="00A254F1" w:rsidP="007E7304">
      <w:pPr>
        <w:spacing w:after="0" w:line="360" w:lineRule="auto"/>
        <w:ind w:left="709" w:right="-7"/>
        <w:jc w:val="both"/>
        <w:rPr>
          <w:rFonts w:eastAsia="Times New Roman" w:cstheme="minorHAnsi"/>
          <w:bCs/>
        </w:rPr>
      </w:pPr>
      <w:r w:rsidRPr="00251952">
        <w:rPr>
          <w:rFonts w:eastAsia="Times New Roman" w:cstheme="minorHAnsi"/>
          <w:bCs/>
        </w:rPr>
        <w:t>Τριμελής Επιτροπή.</w:t>
      </w:r>
    </w:p>
    <w:p w14:paraId="6B3DD35A" w14:textId="77777777" w:rsidR="005E7D81" w:rsidRPr="00251952" w:rsidRDefault="005E7D81" w:rsidP="007E7304">
      <w:pPr>
        <w:spacing w:after="0" w:line="360" w:lineRule="auto"/>
        <w:ind w:left="709" w:right="-7"/>
        <w:jc w:val="both"/>
        <w:rPr>
          <w:rFonts w:eastAsia="Times New Roman" w:cstheme="minorHAnsi"/>
          <w:bCs/>
        </w:rPr>
      </w:pPr>
    </w:p>
    <w:p w14:paraId="65C3D338" w14:textId="77777777" w:rsidR="00A254F1" w:rsidRPr="00251952" w:rsidRDefault="00A254F1" w:rsidP="007E7304">
      <w:pPr>
        <w:spacing w:after="0" w:line="360" w:lineRule="auto"/>
        <w:ind w:left="709" w:right="-7" w:hanging="709"/>
        <w:jc w:val="both"/>
        <w:rPr>
          <w:rFonts w:eastAsia="Times New Roman" w:cstheme="minorHAnsi"/>
          <w:bCs/>
        </w:rPr>
      </w:pPr>
      <w:r w:rsidRPr="00251952">
        <w:rPr>
          <w:rFonts w:eastAsia="Times New Roman" w:cstheme="minorHAnsi"/>
          <w:bCs/>
        </w:rPr>
        <w:t>253.</w:t>
      </w:r>
      <w:r w:rsidRPr="00251952">
        <w:rPr>
          <w:rFonts w:eastAsia="Times New Roman" w:cstheme="minorHAnsi"/>
          <w:bCs/>
        </w:rPr>
        <w:tab/>
        <w:t>“</w:t>
      </w:r>
      <w:r w:rsidRPr="00251952">
        <w:rPr>
          <w:rFonts w:eastAsia="Times New Roman" w:cstheme="minorHAnsi"/>
          <w:bCs/>
          <w:lang w:val="en-US"/>
        </w:rPr>
        <w:t>P</w:t>
      </w:r>
      <w:r w:rsidRPr="00251952">
        <w:rPr>
          <w:rFonts w:eastAsia="Times New Roman" w:cstheme="minorHAnsi"/>
          <w:bCs/>
        </w:rPr>
        <w:t>re-emptive” αναλγησία σε ασθενείς που υποβάλλονται σε ανοικτή οπισθοπεριτοναϊκή νεφρεκτομή.</w:t>
      </w:r>
    </w:p>
    <w:p w14:paraId="248AEDBA" w14:textId="77777777" w:rsidR="00A254F1" w:rsidRPr="00251952" w:rsidRDefault="00A254F1" w:rsidP="007E7304">
      <w:pPr>
        <w:spacing w:after="0" w:line="360" w:lineRule="auto"/>
        <w:ind w:left="709"/>
        <w:jc w:val="both"/>
        <w:rPr>
          <w:rFonts w:eastAsia="Times New Roman" w:cstheme="minorHAnsi"/>
          <w:bCs/>
        </w:rPr>
      </w:pPr>
      <w:r w:rsidRPr="00251952">
        <w:rPr>
          <w:rFonts w:eastAsia="Times New Roman" w:cstheme="minorHAnsi"/>
          <w:bCs/>
        </w:rPr>
        <w:tab/>
        <w:t xml:space="preserve">Μεταπτυχιακή φοιτήτρια: </w:t>
      </w:r>
      <w:r w:rsidRPr="00251952">
        <w:rPr>
          <w:rFonts w:eastAsia="Times New Roman" w:cstheme="minorHAnsi"/>
          <w:bCs/>
          <w:u w:val="single"/>
          <w:lang w:eastAsia="el-GR"/>
        </w:rPr>
        <w:t>Ρούσσου Αργυρούλα</w:t>
      </w:r>
      <w:r w:rsidRPr="00251952">
        <w:rPr>
          <w:rFonts w:eastAsia="Times New Roman" w:cstheme="minorHAnsi"/>
          <w:bCs/>
          <w:lang w:eastAsia="el-GR"/>
        </w:rPr>
        <w:t>.</w:t>
      </w:r>
    </w:p>
    <w:p w14:paraId="00CEBF02" w14:textId="77777777" w:rsidR="00A254F1" w:rsidRPr="00251952" w:rsidRDefault="00A254F1" w:rsidP="007E7304">
      <w:pPr>
        <w:spacing w:after="0" w:line="360" w:lineRule="auto"/>
        <w:ind w:left="709"/>
        <w:jc w:val="both"/>
        <w:rPr>
          <w:rFonts w:eastAsia="Times New Roman" w:cstheme="minorHAnsi"/>
          <w:bCs/>
          <w:lang w:eastAsia="el-GR"/>
        </w:rPr>
      </w:pPr>
      <w:r w:rsidRPr="00251952">
        <w:rPr>
          <w:rFonts w:eastAsia="Times New Roman" w:cstheme="minorHAnsi"/>
          <w:bCs/>
        </w:rPr>
        <w:t>Ημερομηνία ολοκλήρωσης: 17/3/2021.</w:t>
      </w:r>
      <w:r w:rsidRPr="00251952">
        <w:rPr>
          <w:rFonts w:eastAsia="Times New Roman" w:cstheme="minorHAnsi"/>
          <w:bCs/>
          <w:lang w:eastAsia="el-GR"/>
        </w:rPr>
        <w:t xml:space="preserve"> </w:t>
      </w:r>
      <w:r w:rsidRPr="00251952">
        <w:rPr>
          <w:rFonts w:eastAsia="Times New Roman" w:cstheme="minorHAnsi"/>
          <w:bCs/>
        </w:rPr>
        <w:t>Τριμελής Επιτροπή.</w:t>
      </w:r>
    </w:p>
    <w:p w14:paraId="16825951" w14:textId="77777777" w:rsidR="00A254F1" w:rsidRPr="00251952" w:rsidRDefault="00A254F1" w:rsidP="007E7304">
      <w:pPr>
        <w:spacing w:after="0" w:line="360" w:lineRule="auto"/>
        <w:ind w:left="709" w:right="-7"/>
        <w:jc w:val="both"/>
        <w:rPr>
          <w:rFonts w:eastAsia="Times New Roman" w:cstheme="minorHAnsi"/>
          <w:bCs/>
        </w:rPr>
      </w:pPr>
    </w:p>
    <w:p w14:paraId="21A924A3" w14:textId="77777777" w:rsidR="00A254F1" w:rsidRPr="00251952" w:rsidRDefault="00A254F1" w:rsidP="007E7304">
      <w:pPr>
        <w:spacing w:after="0" w:line="360" w:lineRule="auto"/>
        <w:ind w:left="709" w:right="-7" w:hanging="709"/>
        <w:jc w:val="both"/>
        <w:rPr>
          <w:rFonts w:eastAsia="Times New Roman" w:cstheme="minorHAnsi"/>
        </w:rPr>
      </w:pPr>
      <w:r w:rsidRPr="00251952">
        <w:rPr>
          <w:rFonts w:eastAsia="Times New Roman" w:cstheme="minorHAnsi"/>
          <w:bCs/>
        </w:rPr>
        <w:t>254.</w:t>
      </w:r>
      <w:r w:rsidRPr="00251952">
        <w:rPr>
          <w:rFonts w:eastAsia="Times New Roman" w:cstheme="minorHAnsi"/>
          <w:bCs/>
        </w:rPr>
        <w:tab/>
        <w:t>Μελέτη ασθενών που χρήζουν επείγουσας διακομιδής από τη νήσο της Πάρου σε</w:t>
      </w:r>
      <w:r w:rsidRPr="00251952">
        <w:rPr>
          <w:rFonts w:eastAsia="Times New Roman" w:cstheme="minorHAnsi"/>
        </w:rPr>
        <w:t xml:space="preserve"> Τριτοβάθμια Περίθαλψη Υγείας.</w:t>
      </w:r>
    </w:p>
    <w:p w14:paraId="70EF46A2" w14:textId="77777777" w:rsidR="00A254F1" w:rsidRPr="00251952" w:rsidRDefault="00A254F1" w:rsidP="007E7304">
      <w:pPr>
        <w:spacing w:after="0" w:line="360" w:lineRule="auto"/>
        <w:ind w:left="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Σαμαρά Φωτεινή</w:t>
      </w:r>
      <w:r w:rsidRPr="00251952">
        <w:rPr>
          <w:rFonts w:eastAsia="Times New Roman" w:cstheme="minorHAnsi"/>
          <w:lang w:eastAsia="el-GR"/>
        </w:rPr>
        <w:t>. (Υπό εκπόνηση).</w:t>
      </w:r>
    </w:p>
    <w:p w14:paraId="2675AD00" w14:textId="77777777" w:rsidR="00A254F1" w:rsidRPr="00251952" w:rsidRDefault="00A254F1" w:rsidP="007E7304">
      <w:pPr>
        <w:spacing w:after="0" w:line="360" w:lineRule="auto"/>
        <w:ind w:left="709" w:right="-7"/>
        <w:jc w:val="both"/>
        <w:rPr>
          <w:rFonts w:eastAsia="Times New Roman" w:cstheme="minorHAnsi"/>
        </w:rPr>
      </w:pPr>
      <w:r w:rsidRPr="00251952">
        <w:rPr>
          <w:rFonts w:eastAsia="Times New Roman" w:cstheme="minorHAnsi"/>
        </w:rPr>
        <w:t>Τριμελής Επιτροπή.</w:t>
      </w:r>
    </w:p>
    <w:p w14:paraId="7BCD038D" w14:textId="77777777" w:rsidR="00A254F1" w:rsidRPr="00251952" w:rsidRDefault="00A254F1" w:rsidP="007E7304">
      <w:pPr>
        <w:spacing w:after="0" w:line="360" w:lineRule="auto"/>
        <w:ind w:left="709" w:right="-7" w:hanging="709"/>
        <w:jc w:val="both"/>
        <w:rPr>
          <w:rFonts w:eastAsia="Times New Roman" w:cstheme="minorHAnsi"/>
        </w:rPr>
      </w:pPr>
      <w:r w:rsidRPr="00251952">
        <w:rPr>
          <w:rFonts w:eastAsia="Times New Roman" w:cstheme="minorHAnsi"/>
        </w:rPr>
        <w:t>255.</w:t>
      </w:r>
      <w:r w:rsidRPr="00251952">
        <w:rPr>
          <w:rFonts w:eastAsia="Times New Roman" w:cstheme="minorHAnsi"/>
        </w:rPr>
        <w:tab/>
        <w:t>Η σχέση του λογού: διάμετρος του ελύτρου του οπτικού νεύρου / εγκάρσια διάμετρος του οφθαλμού με τη θνητότητα σε ασθενείς της μεθ με κρανιοεγκεφαλική κάκωση.</w:t>
      </w:r>
    </w:p>
    <w:p w14:paraId="030E3C07" w14:textId="77777777" w:rsidR="00A254F1" w:rsidRPr="00251952" w:rsidRDefault="00A254F1" w:rsidP="007E7304">
      <w:pPr>
        <w:spacing w:after="0" w:line="360" w:lineRule="auto"/>
        <w:ind w:left="709"/>
        <w:jc w:val="both"/>
        <w:rPr>
          <w:rFonts w:eastAsia="Times New Roman" w:cstheme="minorHAnsi"/>
        </w:rPr>
      </w:pPr>
      <w:r w:rsidRPr="00251952">
        <w:rPr>
          <w:rFonts w:eastAsia="Times New Roman" w:cstheme="minorHAnsi"/>
        </w:rPr>
        <w:tab/>
        <w:t xml:space="preserve">Μεταπτυχιακός φοιτητής: </w:t>
      </w:r>
      <w:r w:rsidRPr="00251952">
        <w:rPr>
          <w:rFonts w:eastAsia="Times New Roman" w:cstheme="minorHAnsi"/>
          <w:u w:val="single"/>
          <w:lang w:eastAsia="el-GR"/>
        </w:rPr>
        <w:t>Σαράντος Κωνσταντίνος</w:t>
      </w:r>
      <w:r w:rsidRPr="00251952">
        <w:rPr>
          <w:rFonts w:eastAsia="Times New Roman" w:cstheme="minorHAnsi"/>
          <w:lang w:eastAsia="el-GR"/>
        </w:rPr>
        <w:t>.</w:t>
      </w:r>
    </w:p>
    <w:p w14:paraId="54217923" w14:textId="77777777" w:rsidR="00A254F1" w:rsidRPr="00251952" w:rsidRDefault="00A254F1" w:rsidP="007E7304">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21/12/2020.</w:t>
      </w:r>
    </w:p>
    <w:p w14:paraId="23310E15" w14:textId="72B956C1" w:rsidR="00A254F1" w:rsidRDefault="00A254F1" w:rsidP="007E7304">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4B4219C2" w14:textId="77777777" w:rsidR="006E008B" w:rsidRPr="00251952" w:rsidRDefault="006E008B" w:rsidP="007E7304">
      <w:pPr>
        <w:spacing w:after="0" w:line="360" w:lineRule="auto"/>
        <w:ind w:left="709" w:right="-7"/>
        <w:jc w:val="both"/>
        <w:rPr>
          <w:rFonts w:eastAsia="Times New Roman" w:cstheme="minorHAnsi"/>
          <w:bCs/>
        </w:rPr>
      </w:pPr>
    </w:p>
    <w:p w14:paraId="18AB64E6" w14:textId="77777777" w:rsidR="00A254F1" w:rsidRPr="00251952" w:rsidRDefault="00A254F1" w:rsidP="007E7304">
      <w:pPr>
        <w:spacing w:after="0" w:line="360" w:lineRule="auto"/>
        <w:ind w:left="709" w:right="-7" w:hanging="709"/>
        <w:jc w:val="both"/>
        <w:rPr>
          <w:rFonts w:eastAsia="Times New Roman" w:cstheme="minorHAnsi"/>
        </w:rPr>
      </w:pPr>
      <w:r w:rsidRPr="00251952">
        <w:rPr>
          <w:rFonts w:eastAsia="Times New Roman" w:cstheme="minorHAnsi"/>
        </w:rPr>
        <w:t>256.</w:t>
      </w:r>
      <w:r w:rsidRPr="00251952">
        <w:rPr>
          <w:rFonts w:eastAsia="Times New Roman" w:cstheme="minorHAnsi"/>
        </w:rPr>
        <w:tab/>
        <w:t>Αξιολόγηση γνώσεων ειδικευομένων ιατρών στην πρωτογενή πρόληψη των ΑΕΕ – σύγκριση ειδικευομένων νευρολογίας με ειδικευομένους παθολογικού και χειρουργικού τομέα.</w:t>
      </w:r>
    </w:p>
    <w:p w14:paraId="024A9D3B" w14:textId="77777777" w:rsidR="00A254F1" w:rsidRPr="00251952" w:rsidRDefault="00A254F1" w:rsidP="007E7304">
      <w:pPr>
        <w:spacing w:after="0" w:line="360" w:lineRule="auto"/>
        <w:ind w:left="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Σγούραλη Ελένη</w:t>
      </w:r>
      <w:r w:rsidRPr="00251952">
        <w:rPr>
          <w:rFonts w:eastAsia="Times New Roman" w:cstheme="minorHAnsi"/>
          <w:lang w:eastAsia="el-GR"/>
        </w:rPr>
        <w:t>.</w:t>
      </w:r>
    </w:p>
    <w:p w14:paraId="037E9377" w14:textId="77777777" w:rsidR="00A254F1" w:rsidRPr="00251952" w:rsidRDefault="00A254F1" w:rsidP="007E7304">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25/11/2019.</w:t>
      </w:r>
    </w:p>
    <w:p w14:paraId="29EBE419" w14:textId="77777777" w:rsidR="00A254F1" w:rsidRPr="00251952" w:rsidRDefault="00A254F1" w:rsidP="007E7304">
      <w:pPr>
        <w:spacing w:after="0" w:line="360" w:lineRule="auto"/>
        <w:ind w:left="709"/>
        <w:jc w:val="both"/>
        <w:rPr>
          <w:rFonts w:eastAsia="Times New Roman" w:cstheme="minorHAnsi"/>
          <w:bCs/>
        </w:rPr>
      </w:pPr>
      <w:r w:rsidRPr="00251952">
        <w:rPr>
          <w:rFonts w:eastAsia="Times New Roman" w:cstheme="minorHAnsi"/>
          <w:b/>
          <w:u w:val="single"/>
        </w:rPr>
        <w:t>Ξάνθος Θ</w:t>
      </w:r>
      <w:r w:rsidRPr="00251952">
        <w:rPr>
          <w:rFonts w:eastAsia="Times New Roman" w:cstheme="minorHAnsi"/>
        </w:rPr>
        <w:t xml:space="preserve"> </w:t>
      </w:r>
      <w:r w:rsidRPr="00251952">
        <w:rPr>
          <w:rFonts w:eastAsia="Times New Roman" w:cstheme="minorHAnsi"/>
          <w:bCs/>
        </w:rPr>
        <w:t>(επιβλέπων).</w:t>
      </w:r>
    </w:p>
    <w:p w14:paraId="599A4F77" w14:textId="77777777" w:rsidR="00A254F1" w:rsidRPr="00251952" w:rsidRDefault="00A254F1" w:rsidP="007E7304">
      <w:pPr>
        <w:spacing w:after="0" w:line="360" w:lineRule="auto"/>
        <w:ind w:left="709"/>
        <w:jc w:val="both"/>
        <w:rPr>
          <w:rFonts w:eastAsia="Times New Roman" w:cstheme="minorHAnsi"/>
          <w:spacing w:val="40"/>
        </w:rPr>
      </w:pPr>
    </w:p>
    <w:p w14:paraId="0FE76243" w14:textId="77777777" w:rsidR="00A254F1" w:rsidRPr="00251952" w:rsidRDefault="00A254F1" w:rsidP="007E7304">
      <w:pPr>
        <w:spacing w:after="0" w:line="360" w:lineRule="auto"/>
        <w:ind w:left="709" w:hanging="709"/>
        <w:jc w:val="both"/>
        <w:rPr>
          <w:rFonts w:eastAsia="Times New Roman" w:cstheme="minorHAnsi"/>
          <w:bCs/>
        </w:rPr>
      </w:pPr>
      <w:r w:rsidRPr="00251952">
        <w:rPr>
          <w:rFonts w:eastAsia="Times New Roman" w:cstheme="minorHAnsi"/>
          <w:bCs/>
        </w:rPr>
        <w:t>257.</w:t>
      </w:r>
      <w:r w:rsidRPr="00251952">
        <w:rPr>
          <w:rFonts w:eastAsia="Times New Roman" w:cstheme="minorHAnsi"/>
          <w:bCs/>
        </w:rPr>
        <w:tab/>
        <w:t>Έλλειψη βιταμίνη d σε παιδιά προσχολικής και σχολικής ηλικίας και επίδραση της στην καρδιαγγειακή λειτουργία.</w:t>
      </w:r>
    </w:p>
    <w:p w14:paraId="3AB14DDA" w14:textId="77777777" w:rsidR="00A254F1" w:rsidRPr="00251952" w:rsidRDefault="00A254F1" w:rsidP="007E7304">
      <w:pPr>
        <w:spacing w:after="0" w:line="360" w:lineRule="auto"/>
        <w:ind w:left="709"/>
        <w:jc w:val="both"/>
        <w:rPr>
          <w:rFonts w:eastAsia="Times New Roman" w:cstheme="minorHAnsi"/>
        </w:rPr>
      </w:pPr>
      <w:r w:rsidRPr="00251952">
        <w:rPr>
          <w:rFonts w:eastAsia="Times New Roman" w:cstheme="minorHAnsi"/>
          <w:bCs/>
        </w:rPr>
        <w:tab/>
      </w:r>
      <w:r w:rsidRPr="00251952">
        <w:rPr>
          <w:rFonts w:eastAsia="Times New Roman" w:cstheme="minorHAnsi"/>
        </w:rPr>
        <w:t xml:space="preserve">Μεταπτυχιακή φοιτήτρια: </w:t>
      </w:r>
      <w:r w:rsidRPr="00251952">
        <w:rPr>
          <w:rFonts w:eastAsia="Times New Roman" w:cstheme="minorHAnsi"/>
          <w:u w:val="single"/>
          <w:lang w:eastAsia="el-GR"/>
        </w:rPr>
        <w:t>Σιδερίσου Ελισάβετ</w:t>
      </w:r>
      <w:r w:rsidRPr="00251952">
        <w:rPr>
          <w:rFonts w:eastAsia="Times New Roman" w:cstheme="minorHAnsi"/>
          <w:lang w:eastAsia="el-GR"/>
        </w:rPr>
        <w:t>.</w:t>
      </w:r>
    </w:p>
    <w:p w14:paraId="3F046FCC" w14:textId="77777777" w:rsidR="00A254F1" w:rsidRPr="00251952" w:rsidRDefault="00A254F1" w:rsidP="007E7304">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22/06/2020.</w:t>
      </w:r>
    </w:p>
    <w:p w14:paraId="2841C984" w14:textId="77777777" w:rsidR="00A254F1" w:rsidRPr="00251952" w:rsidRDefault="00A254F1" w:rsidP="007E7304">
      <w:pPr>
        <w:spacing w:after="0" w:line="360" w:lineRule="auto"/>
        <w:ind w:left="709" w:right="-7"/>
        <w:jc w:val="both"/>
        <w:rPr>
          <w:rFonts w:eastAsia="Times New Roman" w:cstheme="minorHAnsi"/>
        </w:rPr>
      </w:pPr>
      <w:r w:rsidRPr="00251952">
        <w:rPr>
          <w:rFonts w:eastAsia="Times New Roman" w:cstheme="minorHAnsi"/>
        </w:rPr>
        <w:t>Τριμελής Επιτροπή.</w:t>
      </w:r>
    </w:p>
    <w:p w14:paraId="7EDC8FB6" w14:textId="77777777" w:rsidR="00A254F1" w:rsidRPr="00251952" w:rsidRDefault="00A254F1" w:rsidP="007E7304">
      <w:pPr>
        <w:spacing w:after="0" w:line="360" w:lineRule="auto"/>
        <w:ind w:left="709" w:right="-7"/>
        <w:jc w:val="both"/>
        <w:rPr>
          <w:rFonts w:eastAsia="Times New Roman" w:cstheme="minorHAnsi"/>
        </w:rPr>
      </w:pPr>
    </w:p>
    <w:p w14:paraId="6E82333F" w14:textId="77777777" w:rsidR="00A254F1" w:rsidRPr="00251952" w:rsidRDefault="00A254F1" w:rsidP="007E7304">
      <w:pPr>
        <w:spacing w:after="0" w:line="360" w:lineRule="auto"/>
        <w:ind w:left="709" w:right="-7" w:hanging="709"/>
        <w:jc w:val="both"/>
        <w:rPr>
          <w:rFonts w:eastAsia="Times New Roman" w:cstheme="minorHAnsi"/>
        </w:rPr>
      </w:pPr>
      <w:r w:rsidRPr="00251952">
        <w:rPr>
          <w:rFonts w:eastAsia="Times New Roman" w:cstheme="minorHAnsi"/>
        </w:rPr>
        <w:t>258.</w:t>
      </w:r>
      <w:r w:rsidRPr="00251952">
        <w:rPr>
          <w:rFonts w:eastAsia="Times New Roman" w:cstheme="minorHAnsi"/>
        </w:rPr>
        <w:tab/>
        <w:t>Εκτίμηση της ορθότητας χορήγησης  προστατευμένων αντιβιοτικών στο νοσοκομείο: σύγκριση μεταξύ παθολογικών και χειρουργικών κλινικών πανεπιστημιακού νοσοκομείου της Αθήνας.</w:t>
      </w:r>
    </w:p>
    <w:p w14:paraId="13F4FB17" w14:textId="77777777" w:rsidR="00A254F1" w:rsidRPr="00251952" w:rsidRDefault="00A254F1" w:rsidP="007E7304">
      <w:pPr>
        <w:spacing w:after="0" w:line="360" w:lineRule="auto"/>
        <w:ind w:left="709"/>
        <w:jc w:val="both"/>
        <w:rPr>
          <w:rFonts w:eastAsia="Times New Roman" w:cstheme="minorHAnsi"/>
        </w:rPr>
      </w:pPr>
      <w:r w:rsidRPr="00251952">
        <w:rPr>
          <w:rFonts w:eastAsia="Times New Roman" w:cstheme="minorHAnsi"/>
        </w:rPr>
        <w:tab/>
        <w:t xml:space="preserve">Μεταπτυχιακή φοιτήτρια: </w:t>
      </w:r>
      <w:r w:rsidRPr="00251952">
        <w:rPr>
          <w:rFonts w:eastAsia="Times New Roman" w:cstheme="minorHAnsi"/>
          <w:u w:val="single"/>
          <w:lang w:eastAsia="el-GR"/>
        </w:rPr>
        <w:t>Σκουλούδη Μαρίνα</w:t>
      </w:r>
      <w:r w:rsidRPr="00251952">
        <w:rPr>
          <w:rFonts w:eastAsia="Times New Roman" w:cstheme="minorHAnsi"/>
          <w:lang w:eastAsia="el-GR"/>
        </w:rPr>
        <w:t xml:space="preserve">. </w:t>
      </w:r>
    </w:p>
    <w:p w14:paraId="385156EE" w14:textId="77777777" w:rsidR="00A254F1" w:rsidRPr="00251952" w:rsidRDefault="00A254F1" w:rsidP="007E7304">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17/3/2021.</w:t>
      </w:r>
      <w:r w:rsidRPr="00251952">
        <w:rPr>
          <w:rFonts w:eastAsia="Times New Roman" w:cstheme="minorHAnsi"/>
          <w:lang w:eastAsia="el-GR"/>
        </w:rPr>
        <w:t xml:space="preserve"> </w:t>
      </w:r>
      <w:r w:rsidRPr="00251952">
        <w:rPr>
          <w:rFonts w:eastAsia="Times New Roman" w:cstheme="minorHAnsi"/>
        </w:rPr>
        <w:t>Τριμελής Επιτροπή.</w:t>
      </w:r>
    </w:p>
    <w:p w14:paraId="2380BD6F" w14:textId="77777777" w:rsidR="00A254F1" w:rsidRPr="00251952" w:rsidRDefault="00A254F1" w:rsidP="007E7304">
      <w:pPr>
        <w:spacing w:after="0" w:line="360" w:lineRule="auto"/>
        <w:ind w:left="709" w:right="-7"/>
        <w:jc w:val="both"/>
        <w:rPr>
          <w:rFonts w:eastAsia="Times New Roman" w:cstheme="minorHAnsi"/>
        </w:rPr>
      </w:pPr>
    </w:p>
    <w:p w14:paraId="1CEFFE0E" w14:textId="77777777" w:rsidR="00A254F1" w:rsidRPr="00251952" w:rsidRDefault="00A254F1" w:rsidP="007E7304">
      <w:pPr>
        <w:spacing w:after="0" w:line="360" w:lineRule="auto"/>
        <w:ind w:left="709" w:right="-7" w:hanging="709"/>
        <w:jc w:val="both"/>
        <w:rPr>
          <w:rFonts w:eastAsia="Times New Roman" w:cstheme="minorHAnsi"/>
        </w:rPr>
      </w:pPr>
      <w:r w:rsidRPr="00251952">
        <w:rPr>
          <w:rFonts w:eastAsia="Times New Roman" w:cstheme="minorHAnsi"/>
        </w:rPr>
        <w:t>259.</w:t>
      </w:r>
      <w:r w:rsidRPr="00251952">
        <w:rPr>
          <w:rFonts w:eastAsia="Times New Roman" w:cstheme="minorHAnsi"/>
        </w:rPr>
        <w:tab/>
        <w:t>Επίπεδα κρεατινής φωσφοκινάσης (creatine phosphokinase-ck) σε νοσηλευόμενους ασθενείς με σήψη. Συσχέτιση με την αίτια της σήψης και την έκβαση των ασθενων</w:t>
      </w:r>
    </w:p>
    <w:p w14:paraId="3DF21170" w14:textId="77777777" w:rsidR="00A254F1" w:rsidRPr="00251952" w:rsidRDefault="00A254F1" w:rsidP="007E7304">
      <w:pPr>
        <w:spacing w:after="0" w:line="360" w:lineRule="auto"/>
        <w:ind w:left="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Σκούρα Ειρήνη</w:t>
      </w:r>
      <w:r w:rsidRPr="00251952">
        <w:rPr>
          <w:rFonts w:eastAsia="Times New Roman" w:cstheme="minorHAnsi"/>
          <w:lang w:eastAsia="el-GR"/>
        </w:rPr>
        <w:t xml:space="preserve">. </w:t>
      </w:r>
    </w:p>
    <w:p w14:paraId="0A93D1EE" w14:textId="77777777" w:rsidR="00A254F1" w:rsidRPr="00251952" w:rsidRDefault="00A254F1" w:rsidP="007E7304">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17/3/2021.</w:t>
      </w:r>
      <w:r w:rsidRPr="00251952">
        <w:rPr>
          <w:rFonts w:eastAsia="Times New Roman" w:cstheme="minorHAnsi"/>
          <w:lang w:eastAsia="el-GR"/>
        </w:rPr>
        <w:t xml:space="preserve"> </w:t>
      </w:r>
      <w:r w:rsidRPr="00251952">
        <w:rPr>
          <w:rFonts w:eastAsia="Times New Roman" w:cstheme="minorHAnsi"/>
        </w:rPr>
        <w:t>Τριμελής Επιτροπή.</w:t>
      </w:r>
    </w:p>
    <w:p w14:paraId="63E93B93" w14:textId="77777777" w:rsidR="00A254F1" w:rsidRPr="00251952" w:rsidRDefault="00A254F1" w:rsidP="007E7304">
      <w:pPr>
        <w:spacing w:after="0" w:line="360" w:lineRule="auto"/>
        <w:ind w:left="709" w:right="-7"/>
        <w:jc w:val="both"/>
        <w:rPr>
          <w:rFonts w:eastAsia="Times New Roman" w:cstheme="minorHAnsi"/>
        </w:rPr>
      </w:pPr>
    </w:p>
    <w:p w14:paraId="059F6560" w14:textId="77777777" w:rsidR="00A254F1" w:rsidRPr="00251952" w:rsidRDefault="00A254F1" w:rsidP="007E7304">
      <w:pPr>
        <w:spacing w:after="0" w:line="360" w:lineRule="auto"/>
        <w:ind w:left="709" w:right="-7" w:hanging="709"/>
        <w:jc w:val="both"/>
        <w:rPr>
          <w:rFonts w:eastAsia="Times New Roman" w:cstheme="minorHAnsi"/>
        </w:rPr>
      </w:pPr>
      <w:r w:rsidRPr="00251952">
        <w:rPr>
          <w:rFonts w:eastAsia="Times New Roman" w:cstheme="minorHAnsi"/>
        </w:rPr>
        <w:t>260.</w:t>
      </w:r>
      <w:r w:rsidRPr="00251952">
        <w:rPr>
          <w:rFonts w:eastAsia="Times New Roman" w:cstheme="minorHAnsi"/>
        </w:rPr>
        <w:tab/>
        <w:t>Επιδημιολογική μελέτη γνώσεων, συνηθειών και στάσεων γενικών γιατρών και παθολόγων της α’ Υ.Π.Ε. Αττικής, που ασκούν πρωτοβάθμια περίθαλψη σε θέματα προ συμπτωματικού ελέγχου διαλογής (screening).</w:t>
      </w:r>
    </w:p>
    <w:p w14:paraId="4F00C7BA" w14:textId="77777777" w:rsidR="00A254F1" w:rsidRPr="00251952" w:rsidRDefault="00A254F1" w:rsidP="007E7304">
      <w:pPr>
        <w:spacing w:after="0" w:line="360" w:lineRule="auto"/>
        <w:ind w:left="709"/>
        <w:jc w:val="both"/>
        <w:rPr>
          <w:rFonts w:eastAsia="Times New Roman" w:cstheme="minorHAnsi"/>
        </w:rPr>
      </w:pPr>
      <w:r w:rsidRPr="00251952">
        <w:rPr>
          <w:rFonts w:eastAsia="Times New Roman" w:cstheme="minorHAnsi"/>
        </w:rPr>
        <w:tab/>
        <w:t xml:space="preserve">Μεταπτυχιακή φοιτήτρια: </w:t>
      </w:r>
      <w:r w:rsidRPr="00251952">
        <w:rPr>
          <w:rFonts w:eastAsia="Times New Roman" w:cstheme="minorHAnsi"/>
          <w:u w:val="single"/>
          <w:lang w:eastAsia="el-GR"/>
        </w:rPr>
        <w:t>Σπανού Μαρία</w:t>
      </w:r>
      <w:r w:rsidRPr="00251952">
        <w:rPr>
          <w:rFonts w:eastAsia="Times New Roman" w:cstheme="minorHAnsi"/>
          <w:lang w:eastAsia="el-GR"/>
        </w:rPr>
        <w:t>. (Υπό εκπόνηση).</w:t>
      </w:r>
    </w:p>
    <w:p w14:paraId="6BFAF8B8" w14:textId="77777777" w:rsidR="00A254F1" w:rsidRPr="00251952" w:rsidRDefault="00A254F1" w:rsidP="007E7304">
      <w:pPr>
        <w:spacing w:after="0" w:line="360" w:lineRule="auto"/>
        <w:ind w:left="709" w:right="-7"/>
        <w:jc w:val="both"/>
        <w:rPr>
          <w:rFonts w:eastAsia="Times New Roman" w:cstheme="minorHAnsi"/>
        </w:rPr>
      </w:pPr>
      <w:r w:rsidRPr="00251952">
        <w:rPr>
          <w:rFonts w:eastAsia="Times New Roman" w:cstheme="minorHAnsi"/>
        </w:rPr>
        <w:t>Τριμελής Επιτροπή.</w:t>
      </w:r>
    </w:p>
    <w:p w14:paraId="162495FE" w14:textId="77777777" w:rsidR="00A254F1" w:rsidRPr="00251952" w:rsidRDefault="00A254F1" w:rsidP="007E7304">
      <w:pPr>
        <w:spacing w:after="0" w:line="360" w:lineRule="auto"/>
        <w:ind w:left="709" w:right="-7"/>
        <w:jc w:val="both"/>
        <w:rPr>
          <w:rFonts w:eastAsia="Times New Roman" w:cstheme="minorHAnsi"/>
        </w:rPr>
      </w:pPr>
    </w:p>
    <w:p w14:paraId="149B0186" w14:textId="77777777" w:rsidR="00A254F1" w:rsidRPr="00251952" w:rsidRDefault="00A254F1" w:rsidP="007E7304">
      <w:pPr>
        <w:spacing w:after="0" w:line="360" w:lineRule="auto"/>
        <w:ind w:left="709" w:right="-7" w:hanging="709"/>
        <w:jc w:val="both"/>
        <w:rPr>
          <w:rFonts w:eastAsia="Times New Roman" w:cstheme="minorHAnsi"/>
        </w:rPr>
      </w:pPr>
      <w:r w:rsidRPr="00251952">
        <w:rPr>
          <w:rFonts w:eastAsia="Times New Roman" w:cstheme="minorHAnsi"/>
        </w:rPr>
        <w:t>261.</w:t>
      </w:r>
      <w:r w:rsidRPr="00251952">
        <w:rPr>
          <w:rFonts w:eastAsia="Times New Roman" w:cstheme="minorHAnsi"/>
        </w:rPr>
        <w:tab/>
        <w:t>Διερεύνηση της συμμόρφωσης και της ικανοποίησης των ασθενών με την αντιπηκτική αγωγή με Sintrom ή ΝΟΑCs.</w:t>
      </w:r>
    </w:p>
    <w:p w14:paraId="199639C3" w14:textId="77777777" w:rsidR="00A254F1" w:rsidRPr="00251952" w:rsidRDefault="00A254F1" w:rsidP="007E7304">
      <w:pPr>
        <w:spacing w:after="0" w:line="360" w:lineRule="auto"/>
        <w:ind w:left="709"/>
        <w:jc w:val="both"/>
        <w:rPr>
          <w:rFonts w:eastAsia="Times New Roman" w:cstheme="minorHAnsi"/>
        </w:rPr>
      </w:pPr>
      <w:r w:rsidRPr="00251952">
        <w:rPr>
          <w:rFonts w:eastAsia="Times New Roman" w:cstheme="minorHAnsi"/>
        </w:rPr>
        <w:lastRenderedPageBreak/>
        <w:t xml:space="preserve">Μεταπτυχιακή φοιτήτρια: </w:t>
      </w:r>
      <w:r w:rsidRPr="00251952">
        <w:rPr>
          <w:rFonts w:eastAsia="Times New Roman" w:cstheme="minorHAnsi"/>
          <w:u w:val="single"/>
          <w:lang w:eastAsia="el-GR"/>
        </w:rPr>
        <w:t>Σπάχο Ιωάννα</w:t>
      </w:r>
      <w:r w:rsidRPr="00251952">
        <w:rPr>
          <w:rFonts w:eastAsia="Times New Roman" w:cstheme="minorHAnsi"/>
          <w:lang w:eastAsia="el-GR"/>
        </w:rPr>
        <w:t>. (Υπό εκπόνηση).</w:t>
      </w:r>
    </w:p>
    <w:p w14:paraId="3332BDA4" w14:textId="41E2F3D4" w:rsidR="00A254F1" w:rsidRDefault="00A254F1" w:rsidP="007E7304">
      <w:pPr>
        <w:spacing w:after="0" w:line="360" w:lineRule="auto"/>
        <w:ind w:left="709" w:right="-7"/>
        <w:jc w:val="both"/>
        <w:rPr>
          <w:rFonts w:eastAsia="Times New Roman" w:cstheme="minorHAnsi"/>
        </w:rPr>
      </w:pPr>
      <w:r w:rsidRPr="00251952">
        <w:rPr>
          <w:rFonts w:eastAsia="Times New Roman" w:cstheme="minorHAnsi"/>
        </w:rPr>
        <w:t>Τριμελής Επιτροπή.</w:t>
      </w:r>
    </w:p>
    <w:p w14:paraId="3AB0E960" w14:textId="77777777" w:rsidR="006E008B" w:rsidRPr="00251952" w:rsidRDefault="006E008B" w:rsidP="007E7304">
      <w:pPr>
        <w:spacing w:after="0" w:line="360" w:lineRule="auto"/>
        <w:ind w:left="709" w:right="-7"/>
        <w:jc w:val="both"/>
        <w:rPr>
          <w:rFonts w:eastAsia="Times New Roman" w:cstheme="minorHAnsi"/>
        </w:rPr>
      </w:pPr>
    </w:p>
    <w:p w14:paraId="04A316D5" w14:textId="77777777" w:rsidR="00A254F1" w:rsidRPr="00251952" w:rsidRDefault="00A254F1" w:rsidP="007E7304">
      <w:pPr>
        <w:spacing w:after="0" w:line="360" w:lineRule="auto"/>
        <w:ind w:left="709" w:right="-7" w:hanging="709"/>
        <w:jc w:val="both"/>
        <w:rPr>
          <w:rFonts w:eastAsia="Times New Roman" w:cstheme="minorHAnsi"/>
        </w:rPr>
      </w:pPr>
      <w:r w:rsidRPr="00251952">
        <w:rPr>
          <w:rFonts w:eastAsia="Times New Roman" w:cstheme="minorHAnsi"/>
        </w:rPr>
        <w:t>262.</w:t>
      </w:r>
      <w:r w:rsidRPr="00251952">
        <w:rPr>
          <w:rFonts w:eastAsia="Times New Roman" w:cstheme="minorHAnsi"/>
        </w:rPr>
        <w:tab/>
        <w:t>Ο ρόλος του επικαρδιακού λίπους στην καρδιακή δομή και λειτουργία σε ασθενείς με σακχαρώδη διαβήτη τύπου 2.</w:t>
      </w:r>
    </w:p>
    <w:p w14:paraId="7FAF9A4E" w14:textId="77777777" w:rsidR="00A254F1" w:rsidRPr="00251952" w:rsidRDefault="00A254F1" w:rsidP="007E7304">
      <w:pPr>
        <w:spacing w:after="0" w:line="360" w:lineRule="auto"/>
        <w:ind w:left="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Σταυριανοπούλου Παναγιώτα</w:t>
      </w:r>
      <w:r w:rsidRPr="00251952">
        <w:rPr>
          <w:rFonts w:eastAsia="Times New Roman" w:cstheme="minorHAnsi"/>
          <w:lang w:eastAsia="el-GR"/>
        </w:rPr>
        <w:t>. (Υπό εκπόνηση).</w:t>
      </w:r>
    </w:p>
    <w:p w14:paraId="0EBF93A1" w14:textId="77777777" w:rsidR="00A254F1" w:rsidRPr="00251952" w:rsidRDefault="00A254F1" w:rsidP="007E7304">
      <w:pPr>
        <w:spacing w:after="0" w:line="360" w:lineRule="auto"/>
        <w:ind w:left="709" w:right="-7"/>
        <w:jc w:val="both"/>
        <w:rPr>
          <w:rFonts w:eastAsia="Times New Roman" w:cstheme="minorHAnsi"/>
        </w:rPr>
      </w:pPr>
      <w:r w:rsidRPr="00251952">
        <w:rPr>
          <w:rFonts w:eastAsia="Times New Roman" w:cstheme="minorHAnsi"/>
        </w:rPr>
        <w:t>Τριμελής Επιτροπή.</w:t>
      </w:r>
    </w:p>
    <w:p w14:paraId="668F538A" w14:textId="77777777" w:rsidR="00A254F1" w:rsidRPr="00251952" w:rsidRDefault="00A254F1" w:rsidP="007E7304">
      <w:pPr>
        <w:spacing w:after="0" w:line="360" w:lineRule="auto"/>
        <w:ind w:left="709" w:right="-7"/>
        <w:jc w:val="both"/>
        <w:rPr>
          <w:rFonts w:eastAsia="Times New Roman" w:cstheme="minorHAnsi"/>
        </w:rPr>
      </w:pPr>
    </w:p>
    <w:p w14:paraId="2384BCFC" w14:textId="77777777" w:rsidR="00A254F1" w:rsidRPr="00251952" w:rsidRDefault="00A254F1" w:rsidP="007E7304">
      <w:pPr>
        <w:spacing w:after="0" w:line="360" w:lineRule="auto"/>
        <w:ind w:left="709" w:right="-7" w:hanging="709"/>
        <w:jc w:val="both"/>
        <w:rPr>
          <w:rFonts w:eastAsia="Times New Roman" w:cstheme="minorHAnsi"/>
        </w:rPr>
      </w:pPr>
      <w:r w:rsidRPr="00251952">
        <w:rPr>
          <w:rFonts w:eastAsia="Times New Roman" w:cstheme="minorHAnsi"/>
        </w:rPr>
        <w:t>263.</w:t>
      </w:r>
      <w:r w:rsidRPr="00251952">
        <w:rPr>
          <w:rFonts w:eastAsia="Times New Roman" w:cstheme="minorHAnsi"/>
        </w:rPr>
        <w:tab/>
        <w:t>Η χρήση των απεικονιστικών μεθόδων στους πάσχοντες από β’ μεσογειακή αναιμία που μεταγγίζονται συστηματικά.</w:t>
      </w:r>
    </w:p>
    <w:p w14:paraId="3652DFF2" w14:textId="77777777" w:rsidR="00A254F1" w:rsidRPr="00251952" w:rsidRDefault="00A254F1" w:rsidP="007E7304">
      <w:pPr>
        <w:spacing w:after="0" w:line="360" w:lineRule="auto"/>
        <w:ind w:left="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Στούκα Μαρία</w:t>
      </w:r>
      <w:r w:rsidRPr="00251952">
        <w:rPr>
          <w:rFonts w:eastAsia="Times New Roman" w:cstheme="minorHAnsi"/>
          <w:lang w:eastAsia="el-GR"/>
        </w:rPr>
        <w:t>. (Υπό εκπόνηση).</w:t>
      </w:r>
    </w:p>
    <w:p w14:paraId="24661CEF" w14:textId="70BD5DD2" w:rsidR="00A254F1" w:rsidRPr="00251952" w:rsidRDefault="00A254F1" w:rsidP="007E7304">
      <w:pPr>
        <w:spacing w:after="0" w:line="360" w:lineRule="auto"/>
        <w:ind w:left="709" w:right="-7"/>
        <w:jc w:val="both"/>
        <w:rPr>
          <w:rFonts w:eastAsia="Times New Roman" w:cstheme="minorHAnsi"/>
        </w:rPr>
      </w:pPr>
      <w:r w:rsidRPr="00251952">
        <w:rPr>
          <w:rFonts w:eastAsia="Times New Roman" w:cstheme="minorHAnsi"/>
        </w:rPr>
        <w:t>Τριμελής Επιτροπή.</w:t>
      </w:r>
    </w:p>
    <w:p w14:paraId="2BC53548" w14:textId="77777777" w:rsidR="00D0277B" w:rsidRPr="00251952" w:rsidRDefault="00D0277B" w:rsidP="007E7304">
      <w:pPr>
        <w:spacing w:after="0" w:line="360" w:lineRule="auto"/>
        <w:ind w:left="709" w:right="-7"/>
        <w:jc w:val="both"/>
        <w:rPr>
          <w:rFonts w:eastAsia="Times New Roman" w:cstheme="minorHAnsi"/>
        </w:rPr>
      </w:pPr>
    </w:p>
    <w:p w14:paraId="0D2AA8FD" w14:textId="77777777" w:rsidR="00A254F1" w:rsidRPr="00251952" w:rsidRDefault="00A254F1" w:rsidP="00D0277B">
      <w:pPr>
        <w:spacing w:after="0" w:line="360" w:lineRule="auto"/>
        <w:ind w:left="709" w:right="-7" w:hanging="709"/>
        <w:jc w:val="both"/>
        <w:rPr>
          <w:rFonts w:eastAsia="Times New Roman" w:cstheme="minorHAnsi"/>
        </w:rPr>
      </w:pPr>
      <w:r w:rsidRPr="00251952">
        <w:rPr>
          <w:rFonts w:eastAsia="Times New Roman" w:cstheme="minorHAnsi"/>
        </w:rPr>
        <w:t>264.</w:t>
      </w:r>
      <w:r w:rsidRPr="00251952">
        <w:rPr>
          <w:rFonts w:eastAsia="Times New Roman" w:cstheme="minorHAnsi"/>
        </w:rPr>
        <w:tab/>
        <w:t>Η συμμόρφωση των κυοφορούντων γυναικών σε αντιπηκτική φαρμακευτική αγωγή.</w:t>
      </w:r>
    </w:p>
    <w:p w14:paraId="38A1AD2E" w14:textId="77777777" w:rsidR="00A254F1" w:rsidRPr="00251952" w:rsidRDefault="00A254F1" w:rsidP="007E7304">
      <w:pPr>
        <w:spacing w:after="0" w:line="360" w:lineRule="auto"/>
        <w:ind w:left="709"/>
        <w:jc w:val="both"/>
        <w:rPr>
          <w:rFonts w:eastAsia="Times New Roman" w:cstheme="minorHAnsi"/>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Στυλιανού Αθηνά</w:t>
      </w:r>
      <w:r w:rsidRPr="00251952">
        <w:rPr>
          <w:rFonts w:eastAsia="Times New Roman" w:cstheme="minorHAnsi"/>
          <w:lang w:eastAsia="el-GR"/>
        </w:rPr>
        <w:t>. (Υπό εκπόνηση).</w:t>
      </w:r>
    </w:p>
    <w:p w14:paraId="2D7D8B30" w14:textId="77777777" w:rsidR="00A254F1" w:rsidRPr="00251952" w:rsidRDefault="00A254F1" w:rsidP="007E7304">
      <w:pPr>
        <w:spacing w:after="0" w:line="360" w:lineRule="auto"/>
        <w:ind w:left="709" w:right="-7"/>
        <w:jc w:val="both"/>
        <w:rPr>
          <w:rFonts w:eastAsia="Times New Roman" w:cstheme="minorHAnsi"/>
        </w:rPr>
      </w:pPr>
      <w:r w:rsidRPr="00251952">
        <w:rPr>
          <w:rFonts w:eastAsia="Times New Roman" w:cstheme="minorHAnsi"/>
        </w:rPr>
        <w:t>Τριμελής Επιτροπή.</w:t>
      </w:r>
    </w:p>
    <w:p w14:paraId="4451833C" w14:textId="77777777" w:rsidR="00A254F1" w:rsidRPr="00251952" w:rsidRDefault="00A254F1" w:rsidP="007E7304">
      <w:pPr>
        <w:spacing w:after="0" w:line="360" w:lineRule="auto"/>
        <w:ind w:left="709" w:right="-7"/>
        <w:jc w:val="both"/>
        <w:rPr>
          <w:rFonts w:eastAsia="Times New Roman" w:cstheme="minorHAnsi"/>
        </w:rPr>
      </w:pPr>
    </w:p>
    <w:p w14:paraId="062463A0" w14:textId="77777777" w:rsidR="00A254F1" w:rsidRPr="00251952" w:rsidRDefault="00A254F1" w:rsidP="007E7304">
      <w:pPr>
        <w:spacing w:after="0" w:line="360" w:lineRule="auto"/>
        <w:ind w:left="709" w:right="-7" w:hanging="709"/>
        <w:jc w:val="both"/>
        <w:rPr>
          <w:rFonts w:eastAsia="Times New Roman" w:cstheme="minorHAnsi"/>
        </w:rPr>
      </w:pPr>
      <w:r w:rsidRPr="00251952">
        <w:rPr>
          <w:rFonts w:eastAsia="Times New Roman" w:cstheme="minorHAnsi"/>
        </w:rPr>
        <w:t>265.</w:t>
      </w:r>
      <w:r w:rsidRPr="00251952">
        <w:rPr>
          <w:rFonts w:eastAsia="Times New Roman" w:cstheme="minorHAnsi"/>
        </w:rPr>
        <w:tab/>
        <w:t>Η επίδραση των μέτρων λιτότητας στην Ελλάδα στην συχνότητα χορήγησης βενζοδιαζεπινών στην πρωτοβάθμια φροντίδα υγείας.</w:t>
      </w:r>
    </w:p>
    <w:p w14:paraId="3D0EA7E6" w14:textId="77777777" w:rsidR="00A254F1" w:rsidRPr="00251952" w:rsidRDefault="00A254F1" w:rsidP="007E7304">
      <w:pPr>
        <w:spacing w:after="0" w:line="360" w:lineRule="auto"/>
        <w:ind w:left="709"/>
        <w:jc w:val="both"/>
        <w:rPr>
          <w:rFonts w:eastAsia="Times New Roman" w:cstheme="minorHAnsi"/>
        </w:rPr>
      </w:pPr>
      <w:r w:rsidRPr="00251952">
        <w:rPr>
          <w:rFonts w:eastAsia="Times New Roman" w:cstheme="minorHAnsi"/>
        </w:rPr>
        <w:t xml:space="preserve">Μεταπτυχιακός φοιτητής: </w:t>
      </w:r>
      <w:r w:rsidRPr="00251952">
        <w:rPr>
          <w:rFonts w:eastAsia="Times New Roman" w:cstheme="minorHAnsi"/>
          <w:u w:val="single"/>
          <w:lang w:eastAsia="el-GR"/>
        </w:rPr>
        <w:t>Τονικίδης Σταύρος</w:t>
      </w:r>
      <w:r w:rsidRPr="00251952">
        <w:rPr>
          <w:rFonts w:eastAsia="Times New Roman" w:cstheme="minorHAnsi"/>
          <w:lang w:eastAsia="el-GR"/>
        </w:rPr>
        <w:t>.</w:t>
      </w:r>
    </w:p>
    <w:p w14:paraId="764BF3EC" w14:textId="77777777" w:rsidR="00A254F1" w:rsidRPr="00251952" w:rsidRDefault="00A254F1" w:rsidP="007E7304">
      <w:pPr>
        <w:spacing w:after="0" w:line="360" w:lineRule="auto"/>
        <w:ind w:left="709"/>
        <w:jc w:val="both"/>
        <w:rPr>
          <w:rFonts w:eastAsia="Times New Roman" w:cstheme="minorHAnsi"/>
          <w:lang w:eastAsia="el-GR"/>
        </w:rPr>
      </w:pPr>
      <w:r w:rsidRPr="00251952">
        <w:rPr>
          <w:rFonts w:eastAsia="Times New Roman" w:cstheme="minorHAnsi"/>
        </w:rPr>
        <w:t>Ημερομηνία ολοκλήρωσης: 23/11/2020.</w:t>
      </w:r>
    </w:p>
    <w:p w14:paraId="5AD9AEFA" w14:textId="77777777" w:rsidR="00A254F1" w:rsidRPr="00251952" w:rsidRDefault="00A254F1" w:rsidP="007E7304">
      <w:pPr>
        <w:spacing w:after="0" w:line="360" w:lineRule="auto"/>
        <w:ind w:left="709" w:right="-7"/>
        <w:jc w:val="both"/>
        <w:rPr>
          <w:rFonts w:eastAsia="Times New Roman" w:cstheme="minorHAnsi"/>
          <w:bCs/>
        </w:rPr>
      </w:pPr>
      <w:r w:rsidRPr="00251952">
        <w:rPr>
          <w:rFonts w:eastAsia="Times New Roman" w:cstheme="minorHAnsi"/>
        </w:rPr>
        <w:t>Τριμελής Επιτροπή</w:t>
      </w:r>
      <w:r w:rsidRPr="00251952">
        <w:rPr>
          <w:rFonts w:eastAsia="Times New Roman" w:cstheme="minorHAnsi"/>
          <w:bCs/>
        </w:rPr>
        <w:t>.</w:t>
      </w:r>
    </w:p>
    <w:p w14:paraId="6C1A8B9A" w14:textId="2FF5EE27" w:rsidR="00A254F1" w:rsidRDefault="00A254F1" w:rsidP="007E7304">
      <w:pPr>
        <w:spacing w:after="0" w:line="360" w:lineRule="auto"/>
        <w:ind w:left="709" w:right="-7"/>
        <w:jc w:val="both"/>
        <w:rPr>
          <w:rFonts w:eastAsia="Times New Roman" w:cstheme="minorHAnsi"/>
          <w:bCs/>
        </w:rPr>
      </w:pPr>
    </w:p>
    <w:p w14:paraId="08BE25B0" w14:textId="77777777" w:rsidR="006E008B" w:rsidRPr="00251952" w:rsidRDefault="006E008B" w:rsidP="007E7304">
      <w:pPr>
        <w:spacing w:after="0" w:line="360" w:lineRule="auto"/>
        <w:ind w:left="709" w:right="-7"/>
        <w:jc w:val="both"/>
        <w:rPr>
          <w:rFonts w:eastAsia="Times New Roman" w:cstheme="minorHAnsi"/>
          <w:bCs/>
        </w:rPr>
      </w:pPr>
    </w:p>
    <w:p w14:paraId="516A8A88" w14:textId="77777777" w:rsidR="00A254F1" w:rsidRPr="00251952" w:rsidRDefault="00A254F1" w:rsidP="007E7304">
      <w:pPr>
        <w:spacing w:after="0" w:line="360" w:lineRule="auto"/>
        <w:ind w:left="709" w:right="-7" w:hanging="709"/>
        <w:jc w:val="both"/>
        <w:rPr>
          <w:rFonts w:eastAsia="Times New Roman" w:cstheme="minorHAnsi"/>
          <w:bCs/>
        </w:rPr>
      </w:pPr>
      <w:r w:rsidRPr="00251952">
        <w:rPr>
          <w:rFonts w:eastAsia="Times New Roman" w:cstheme="minorHAnsi"/>
          <w:bCs/>
        </w:rPr>
        <w:t>266.</w:t>
      </w:r>
      <w:r w:rsidRPr="00251952">
        <w:rPr>
          <w:rFonts w:eastAsia="Times New Roman" w:cstheme="minorHAnsi"/>
          <w:bCs/>
        </w:rPr>
        <w:tab/>
        <w:t>Προγνωστικά συστήματα έκβασης και η χρησιμότητα τους σε βαρέως πάσχοντες ασθενείς της μεθ με μικροβιαιμίας από gram-αρνητικά βακτήρια.</w:t>
      </w:r>
    </w:p>
    <w:p w14:paraId="7F515958" w14:textId="77777777" w:rsidR="00A254F1" w:rsidRPr="00251952" w:rsidRDefault="00A254F1" w:rsidP="007E7304">
      <w:pPr>
        <w:spacing w:after="0" w:line="360" w:lineRule="auto"/>
        <w:ind w:left="709"/>
        <w:jc w:val="both"/>
        <w:rPr>
          <w:rFonts w:eastAsia="Times New Roman" w:cstheme="minorHAnsi"/>
          <w:bCs/>
        </w:rPr>
      </w:pPr>
      <w:r w:rsidRPr="00251952">
        <w:rPr>
          <w:rFonts w:eastAsia="Times New Roman" w:cstheme="minorHAnsi"/>
          <w:bCs/>
        </w:rPr>
        <w:tab/>
        <w:t xml:space="preserve">Μεταπτυχιακός φοιτητής: </w:t>
      </w:r>
      <w:r w:rsidRPr="00251952">
        <w:rPr>
          <w:rFonts w:eastAsia="Times New Roman" w:cstheme="minorHAnsi"/>
          <w:bCs/>
          <w:u w:val="single"/>
          <w:lang w:eastAsia="el-GR"/>
        </w:rPr>
        <w:t>Τουρτόγλου Αλέξανδρος</w:t>
      </w:r>
      <w:r w:rsidRPr="00251952">
        <w:rPr>
          <w:rFonts w:eastAsia="Times New Roman" w:cstheme="minorHAnsi"/>
          <w:bCs/>
          <w:lang w:eastAsia="el-GR"/>
        </w:rPr>
        <w:t>. (Υπό εκπόνηση).</w:t>
      </w:r>
    </w:p>
    <w:p w14:paraId="6EDD9248" w14:textId="77777777" w:rsidR="00A254F1" w:rsidRPr="00251952" w:rsidRDefault="00A254F1" w:rsidP="007E7304">
      <w:pPr>
        <w:spacing w:after="0" w:line="360" w:lineRule="auto"/>
        <w:ind w:left="709" w:right="-7"/>
        <w:jc w:val="both"/>
        <w:rPr>
          <w:rFonts w:eastAsia="Times New Roman" w:cstheme="minorHAnsi"/>
          <w:bCs/>
        </w:rPr>
      </w:pPr>
      <w:r w:rsidRPr="00251952">
        <w:rPr>
          <w:rFonts w:eastAsia="Times New Roman" w:cstheme="minorHAnsi"/>
          <w:bCs/>
        </w:rPr>
        <w:t>Τριμελής Επιτροπή.</w:t>
      </w:r>
    </w:p>
    <w:p w14:paraId="4541C42D" w14:textId="77777777" w:rsidR="00A254F1" w:rsidRPr="00251952" w:rsidRDefault="00A254F1" w:rsidP="007E7304">
      <w:pPr>
        <w:spacing w:after="0" w:line="360" w:lineRule="auto"/>
        <w:ind w:left="709" w:right="-7"/>
        <w:jc w:val="both"/>
        <w:rPr>
          <w:rFonts w:eastAsia="Times New Roman" w:cstheme="minorHAnsi"/>
          <w:bCs/>
        </w:rPr>
      </w:pPr>
    </w:p>
    <w:p w14:paraId="070FBB1B" w14:textId="77777777" w:rsidR="00A254F1" w:rsidRPr="00251952" w:rsidRDefault="00A254F1" w:rsidP="007E7304">
      <w:pPr>
        <w:spacing w:after="0" w:line="360" w:lineRule="auto"/>
        <w:ind w:right="-7"/>
        <w:jc w:val="both"/>
        <w:rPr>
          <w:rFonts w:eastAsia="Times New Roman" w:cstheme="minorHAnsi"/>
          <w:bCs/>
        </w:rPr>
      </w:pPr>
      <w:r w:rsidRPr="00251952">
        <w:rPr>
          <w:rFonts w:eastAsia="Times New Roman" w:cstheme="minorHAnsi"/>
          <w:bCs/>
        </w:rPr>
        <w:t>267.</w:t>
      </w:r>
      <w:r w:rsidRPr="00251952">
        <w:rPr>
          <w:rFonts w:eastAsia="Times New Roman" w:cstheme="minorHAnsi"/>
          <w:bCs/>
        </w:rPr>
        <w:tab/>
        <w:t>Οδοντογενείς τραχηλοπροσωπικές λοιμώξεις και κάπνισμα.</w:t>
      </w:r>
    </w:p>
    <w:p w14:paraId="0189BC9A" w14:textId="77777777" w:rsidR="00A254F1" w:rsidRPr="00251952" w:rsidRDefault="00A254F1" w:rsidP="007E7304">
      <w:pPr>
        <w:spacing w:after="0" w:line="360" w:lineRule="auto"/>
        <w:ind w:left="709"/>
        <w:jc w:val="both"/>
        <w:rPr>
          <w:rFonts w:eastAsia="Times New Roman" w:cstheme="minorHAnsi"/>
          <w:lang w:eastAsia="el-GR"/>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Φυργιόλα Μαρία</w:t>
      </w:r>
    </w:p>
    <w:p w14:paraId="1C14FF7E" w14:textId="77777777" w:rsidR="00A254F1" w:rsidRPr="00251952" w:rsidRDefault="00A254F1" w:rsidP="007E7304">
      <w:pPr>
        <w:spacing w:after="0" w:line="360" w:lineRule="auto"/>
        <w:ind w:left="709"/>
        <w:jc w:val="both"/>
        <w:rPr>
          <w:rFonts w:eastAsia="Times New Roman" w:cstheme="minorHAnsi"/>
          <w:lang w:eastAsia="el-GR"/>
        </w:rPr>
      </w:pPr>
      <w:r w:rsidRPr="00251952">
        <w:rPr>
          <w:rFonts w:eastAsia="Times New Roman" w:cstheme="minorHAnsi"/>
        </w:rPr>
        <w:t xml:space="preserve"> Ημερομηνία ολοκλήρωσης: 23/11/2020.</w:t>
      </w:r>
    </w:p>
    <w:p w14:paraId="6C9A4A4E" w14:textId="77777777" w:rsidR="00A254F1" w:rsidRPr="00251952" w:rsidRDefault="00A254F1" w:rsidP="007E7304">
      <w:pPr>
        <w:spacing w:after="0" w:line="360" w:lineRule="auto"/>
        <w:ind w:left="709" w:right="-7"/>
        <w:jc w:val="both"/>
        <w:rPr>
          <w:rFonts w:eastAsia="Times New Roman" w:cstheme="minorHAnsi"/>
        </w:rPr>
      </w:pPr>
      <w:r w:rsidRPr="00251952">
        <w:rPr>
          <w:rFonts w:eastAsia="Times New Roman" w:cstheme="minorHAnsi"/>
        </w:rPr>
        <w:t>Τριμελής Επιτροπή.</w:t>
      </w:r>
    </w:p>
    <w:p w14:paraId="76218D41" w14:textId="17D9F801" w:rsidR="00A254F1" w:rsidRPr="00251952" w:rsidRDefault="00A254F1" w:rsidP="007E7304">
      <w:pPr>
        <w:spacing w:after="0" w:line="360" w:lineRule="auto"/>
        <w:ind w:left="709" w:right="-7" w:hanging="709"/>
        <w:jc w:val="both"/>
        <w:rPr>
          <w:rFonts w:eastAsia="Times New Roman" w:cstheme="minorHAnsi"/>
          <w:b/>
        </w:rPr>
      </w:pPr>
    </w:p>
    <w:p w14:paraId="0034E30A" w14:textId="77777777" w:rsidR="00A254F1" w:rsidRPr="00251952" w:rsidRDefault="00A254F1" w:rsidP="007E7304">
      <w:pPr>
        <w:spacing w:after="0" w:line="360" w:lineRule="auto"/>
        <w:ind w:left="709" w:right="-7" w:hanging="709"/>
        <w:jc w:val="both"/>
        <w:rPr>
          <w:rFonts w:eastAsia="Times New Roman" w:cstheme="minorHAnsi"/>
          <w:b/>
        </w:rPr>
      </w:pPr>
      <w:r w:rsidRPr="00251952">
        <w:rPr>
          <w:rFonts w:eastAsia="Times New Roman" w:cstheme="minorHAnsi"/>
          <w:b/>
        </w:rPr>
        <w:t xml:space="preserve">Πρόγραμμα Μεταπτυχιακών Σπουδών «Αναζωογόνηση» </w:t>
      </w:r>
    </w:p>
    <w:p w14:paraId="07F6A3D1" w14:textId="77777777" w:rsidR="00A254F1" w:rsidRPr="00251952" w:rsidRDefault="00A254F1" w:rsidP="007E7304">
      <w:pPr>
        <w:spacing w:after="0" w:line="360" w:lineRule="auto"/>
        <w:ind w:left="709" w:right="-7" w:hanging="709"/>
        <w:jc w:val="both"/>
        <w:rPr>
          <w:rFonts w:eastAsia="Times New Roman" w:cstheme="minorHAnsi"/>
          <w:bCs/>
        </w:rPr>
      </w:pPr>
      <w:r w:rsidRPr="00251952">
        <w:rPr>
          <w:rFonts w:eastAsia="Times New Roman" w:cstheme="minorHAnsi"/>
          <w:bCs/>
        </w:rPr>
        <w:t>(Τροποποίηση τίτλου ΠΜΣ «Καρδιοαναπνευστική Αναζωογόνηση»)</w:t>
      </w:r>
    </w:p>
    <w:p w14:paraId="1BF750B6" w14:textId="77777777" w:rsidR="00A254F1" w:rsidRPr="00251952" w:rsidRDefault="00A254F1" w:rsidP="00A87A81">
      <w:pPr>
        <w:spacing w:line="360" w:lineRule="auto"/>
        <w:ind w:right="-7"/>
        <w:jc w:val="both"/>
        <w:rPr>
          <w:rFonts w:eastAsia="Times New Roman" w:cstheme="minorHAnsi"/>
          <w:b/>
        </w:rPr>
      </w:pPr>
      <w:r w:rsidRPr="00251952">
        <w:rPr>
          <w:rFonts w:eastAsia="Times New Roman" w:cstheme="minorHAnsi"/>
          <w:b/>
          <w:u w:val="single"/>
        </w:rPr>
        <w:t>Ακαδημαϊκό έτος εισαγωγής φοιτητών 2018-2019</w:t>
      </w:r>
      <w:r w:rsidRPr="00251952">
        <w:rPr>
          <w:rFonts w:eastAsia="Times New Roman" w:cstheme="minorHAnsi"/>
          <w:b/>
        </w:rPr>
        <w:t xml:space="preserve"> </w:t>
      </w:r>
      <w:r w:rsidRPr="00251952">
        <w:rPr>
          <w:rFonts w:eastAsia="Times New Roman" w:cstheme="minorHAnsi"/>
          <w:b/>
        </w:rPr>
        <w:tab/>
        <w:t xml:space="preserve"> </w:t>
      </w:r>
    </w:p>
    <w:p w14:paraId="2515A850" w14:textId="77777777" w:rsidR="00A254F1" w:rsidRPr="00251952" w:rsidRDefault="00A254F1" w:rsidP="007E7304">
      <w:pPr>
        <w:spacing w:after="0" w:line="360" w:lineRule="auto"/>
        <w:ind w:right="-7"/>
        <w:jc w:val="both"/>
        <w:rPr>
          <w:rFonts w:eastAsia="Times New Roman" w:cstheme="minorHAnsi"/>
          <w:bCs/>
        </w:rPr>
      </w:pPr>
      <w:r w:rsidRPr="00251952">
        <w:rPr>
          <w:rFonts w:eastAsia="Times New Roman" w:cstheme="minorHAnsi"/>
          <w:bCs/>
        </w:rPr>
        <w:t>268.</w:t>
      </w:r>
      <w:r w:rsidRPr="00251952">
        <w:rPr>
          <w:rFonts w:eastAsia="Times New Roman" w:cstheme="minorHAnsi"/>
          <w:bCs/>
        </w:rPr>
        <w:tab/>
        <w:t>Αναισθησιολογική διαχείριση ασθενών με covid-19.</w:t>
      </w:r>
    </w:p>
    <w:p w14:paraId="4AE6C26E" w14:textId="77777777" w:rsidR="00A254F1" w:rsidRPr="00251952" w:rsidRDefault="00A254F1" w:rsidP="007E7304">
      <w:pPr>
        <w:spacing w:after="0" w:line="360" w:lineRule="auto"/>
        <w:ind w:left="709"/>
        <w:jc w:val="both"/>
        <w:rPr>
          <w:rFonts w:eastAsia="Times New Roman" w:cstheme="minorHAnsi"/>
          <w:bCs/>
          <w:lang w:eastAsia="el-GR"/>
        </w:rPr>
      </w:pPr>
      <w:r w:rsidRPr="00251952">
        <w:rPr>
          <w:rFonts w:eastAsia="Times New Roman" w:cstheme="minorHAnsi"/>
          <w:bCs/>
        </w:rPr>
        <w:tab/>
        <w:t xml:space="preserve">Μεταπτυχιακή φοιτήτρια: </w:t>
      </w:r>
      <w:r w:rsidRPr="00251952">
        <w:rPr>
          <w:rFonts w:eastAsia="Times New Roman" w:cstheme="minorHAnsi"/>
          <w:bCs/>
          <w:u w:val="single"/>
          <w:lang w:eastAsia="el-GR"/>
        </w:rPr>
        <w:t>Αμερικάνου Αθηνά</w:t>
      </w:r>
      <w:r w:rsidRPr="00251952">
        <w:rPr>
          <w:rFonts w:eastAsia="Times New Roman" w:cstheme="minorHAnsi"/>
          <w:bCs/>
          <w:lang w:eastAsia="el-GR"/>
        </w:rPr>
        <w:t>.</w:t>
      </w:r>
      <w:r w:rsidRPr="00251952">
        <w:rPr>
          <w:rFonts w:eastAsia="Times New Roman" w:cstheme="minorHAnsi"/>
          <w:bCs/>
        </w:rPr>
        <w:t xml:space="preserve"> </w:t>
      </w:r>
      <w:r w:rsidRPr="00251952">
        <w:rPr>
          <w:rFonts w:eastAsia="Times New Roman" w:cstheme="minorHAnsi"/>
          <w:bCs/>
          <w:lang w:eastAsia="el-GR"/>
        </w:rPr>
        <w:t>(Υπό εκπόνηση).</w:t>
      </w:r>
    </w:p>
    <w:p w14:paraId="11BDC6BD" w14:textId="77777777" w:rsidR="00A254F1" w:rsidRPr="00251952" w:rsidRDefault="00A254F1" w:rsidP="007E7304">
      <w:pPr>
        <w:spacing w:after="0" w:line="360" w:lineRule="auto"/>
        <w:ind w:left="709" w:right="-7"/>
        <w:jc w:val="both"/>
        <w:rPr>
          <w:rFonts w:eastAsia="Times New Roman" w:cstheme="minorHAnsi"/>
          <w:bCs/>
        </w:rPr>
      </w:pPr>
      <w:r w:rsidRPr="00251952">
        <w:rPr>
          <w:rFonts w:eastAsia="Times New Roman" w:cstheme="minorHAnsi"/>
          <w:bCs/>
        </w:rPr>
        <w:t>Τριμελής Επιτροπή.</w:t>
      </w:r>
    </w:p>
    <w:p w14:paraId="387DECCB" w14:textId="77777777" w:rsidR="00A254F1" w:rsidRPr="00251952" w:rsidRDefault="00A254F1" w:rsidP="007E7304">
      <w:pPr>
        <w:spacing w:after="0" w:line="360" w:lineRule="auto"/>
        <w:ind w:left="709" w:right="-7"/>
        <w:jc w:val="both"/>
        <w:rPr>
          <w:rFonts w:eastAsia="Times New Roman" w:cstheme="minorHAnsi"/>
          <w:bCs/>
        </w:rPr>
      </w:pPr>
    </w:p>
    <w:p w14:paraId="51F2010F" w14:textId="77777777" w:rsidR="00A254F1" w:rsidRPr="00251952" w:rsidRDefault="00A254F1" w:rsidP="007E7304">
      <w:pPr>
        <w:spacing w:after="0" w:line="360" w:lineRule="auto"/>
        <w:ind w:left="709" w:right="-7" w:hanging="709"/>
        <w:jc w:val="both"/>
        <w:rPr>
          <w:rFonts w:eastAsia="Times New Roman" w:cstheme="minorHAnsi"/>
          <w:bCs/>
        </w:rPr>
      </w:pPr>
      <w:r w:rsidRPr="00251952">
        <w:rPr>
          <w:rFonts w:eastAsia="Times New Roman" w:cstheme="minorHAnsi"/>
          <w:bCs/>
        </w:rPr>
        <w:t>269.</w:t>
      </w:r>
      <w:r w:rsidRPr="00251952">
        <w:rPr>
          <w:rFonts w:eastAsia="Times New Roman" w:cstheme="minorHAnsi"/>
          <w:bCs/>
        </w:rPr>
        <w:tab/>
        <w:t>Αξιολόγηση των δεικτών ομοιοστασης σιδήρου ως προγνωστικου δείκτη σε βαρέως πάσχοντες ασθενείς.</w:t>
      </w:r>
    </w:p>
    <w:p w14:paraId="4C1F8A12" w14:textId="77777777" w:rsidR="00A254F1" w:rsidRPr="00251952" w:rsidRDefault="00A254F1" w:rsidP="007E7304">
      <w:pPr>
        <w:spacing w:after="0" w:line="360" w:lineRule="auto"/>
        <w:ind w:left="709"/>
        <w:jc w:val="both"/>
        <w:rPr>
          <w:rFonts w:eastAsia="Times New Roman" w:cstheme="minorHAnsi"/>
          <w:bCs/>
        </w:rPr>
      </w:pPr>
      <w:r w:rsidRPr="00251952">
        <w:rPr>
          <w:rFonts w:eastAsia="Times New Roman" w:cstheme="minorHAnsi"/>
          <w:bCs/>
        </w:rPr>
        <w:t xml:space="preserve">Μεταπτυχιακή φοιτήτρια: </w:t>
      </w:r>
      <w:r w:rsidRPr="00251952">
        <w:rPr>
          <w:rFonts w:eastAsia="Times New Roman" w:cstheme="minorHAnsi"/>
          <w:bCs/>
          <w:u w:val="single"/>
          <w:lang w:eastAsia="el-GR"/>
        </w:rPr>
        <w:t>Γκαμπρελά Ελεάνα</w:t>
      </w:r>
      <w:r w:rsidRPr="00251952">
        <w:rPr>
          <w:rFonts w:eastAsia="Times New Roman" w:cstheme="minorHAnsi"/>
          <w:bCs/>
          <w:lang w:eastAsia="el-GR"/>
        </w:rPr>
        <w:t>.</w:t>
      </w:r>
      <w:r w:rsidRPr="00251952">
        <w:rPr>
          <w:rFonts w:eastAsia="Times New Roman" w:cstheme="minorHAnsi"/>
          <w:bCs/>
        </w:rPr>
        <w:t xml:space="preserve"> </w:t>
      </w:r>
      <w:r w:rsidRPr="00251952">
        <w:rPr>
          <w:rFonts w:eastAsia="Times New Roman" w:cstheme="minorHAnsi"/>
          <w:bCs/>
          <w:lang w:eastAsia="el-GR"/>
        </w:rPr>
        <w:t>(Υπό εκπόνηση).</w:t>
      </w:r>
    </w:p>
    <w:p w14:paraId="7100A469" w14:textId="77777777" w:rsidR="00A254F1" w:rsidRPr="00251952" w:rsidRDefault="00A254F1" w:rsidP="007E7304">
      <w:pPr>
        <w:spacing w:after="0" w:line="360" w:lineRule="auto"/>
        <w:ind w:left="709"/>
        <w:jc w:val="both"/>
        <w:rPr>
          <w:rFonts w:eastAsia="Times New Roman" w:cstheme="minorHAnsi"/>
          <w:bCs/>
        </w:rPr>
      </w:pPr>
      <w:r w:rsidRPr="00251952">
        <w:rPr>
          <w:rFonts w:eastAsia="Times New Roman" w:cstheme="minorHAnsi"/>
          <w:bCs/>
        </w:rPr>
        <w:t>Τριμελής Επιτροπή.</w:t>
      </w:r>
    </w:p>
    <w:p w14:paraId="40B0421C" w14:textId="77777777" w:rsidR="00A254F1" w:rsidRPr="00251952" w:rsidRDefault="00A254F1" w:rsidP="007E7304">
      <w:pPr>
        <w:spacing w:after="0" w:line="360" w:lineRule="auto"/>
        <w:ind w:left="709" w:right="-7"/>
        <w:jc w:val="both"/>
        <w:rPr>
          <w:rFonts w:eastAsia="Times New Roman" w:cstheme="minorHAnsi"/>
          <w:bCs/>
        </w:rPr>
      </w:pPr>
    </w:p>
    <w:p w14:paraId="44E510A7" w14:textId="77777777" w:rsidR="00A254F1" w:rsidRPr="00251952" w:rsidRDefault="00A254F1" w:rsidP="007E7304">
      <w:pPr>
        <w:spacing w:after="0" w:line="360" w:lineRule="auto"/>
        <w:ind w:left="709" w:right="-7" w:hanging="709"/>
        <w:jc w:val="both"/>
        <w:rPr>
          <w:rFonts w:eastAsia="Times New Roman" w:cstheme="minorHAnsi"/>
        </w:rPr>
      </w:pPr>
      <w:r w:rsidRPr="00251952">
        <w:rPr>
          <w:rFonts w:eastAsia="Times New Roman" w:cstheme="minorHAnsi"/>
          <w:bCs/>
        </w:rPr>
        <w:t>270.</w:t>
      </w:r>
      <w:r w:rsidRPr="00251952">
        <w:rPr>
          <w:rFonts w:eastAsia="Times New Roman" w:cstheme="minorHAnsi"/>
        </w:rPr>
        <w:t xml:space="preserve"> </w:t>
      </w:r>
      <w:r w:rsidRPr="00251952">
        <w:rPr>
          <w:rFonts w:eastAsia="Times New Roman" w:cstheme="minorHAnsi"/>
        </w:rPr>
        <w:tab/>
        <w:t>Διαχείριση της αιμορραγίας και των διαταραχών πηκτικότητας μετρά από τραυματισμό στις διάφορες υγειονομικές δομές της Ελλάδας.</w:t>
      </w:r>
    </w:p>
    <w:p w14:paraId="22BCA066" w14:textId="77777777" w:rsidR="00A254F1" w:rsidRPr="00251952" w:rsidRDefault="00A254F1" w:rsidP="007E7304">
      <w:pPr>
        <w:spacing w:after="0" w:line="360" w:lineRule="auto"/>
        <w:ind w:left="709"/>
        <w:jc w:val="both"/>
        <w:rPr>
          <w:rFonts w:eastAsia="Times New Roman" w:cstheme="minorHAnsi"/>
          <w:lang w:eastAsia="el-GR"/>
        </w:rPr>
      </w:pPr>
      <w:r w:rsidRPr="00251952">
        <w:rPr>
          <w:rFonts w:eastAsia="Times New Roman" w:cstheme="minorHAnsi"/>
        </w:rPr>
        <w:tab/>
        <w:t xml:space="preserve">Μεταπτυχιακή φοιτήτρια: </w:t>
      </w:r>
      <w:r w:rsidRPr="00251952">
        <w:rPr>
          <w:rFonts w:eastAsia="Times New Roman" w:cstheme="minorHAnsi"/>
          <w:u w:val="single"/>
          <w:lang w:eastAsia="el-GR"/>
        </w:rPr>
        <w:t>Δραχτίδη Καλλιόπη</w:t>
      </w:r>
      <w:r w:rsidRPr="00251952">
        <w:rPr>
          <w:rFonts w:eastAsia="Times New Roman" w:cstheme="minorHAnsi"/>
          <w:lang w:eastAsia="el-GR"/>
        </w:rPr>
        <w:t>. (Υπό εκπόνηση).</w:t>
      </w:r>
      <w:r w:rsidRPr="00251952">
        <w:rPr>
          <w:rFonts w:eastAsia="Times New Roman" w:cstheme="minorHAnsi"/>
        </w:rPr>
        <w:t xml:space="preserve"> </w:t>
      </w:r>
    </w:p>
    <w:p w14:paraId="396238B4" w14:textId="77777777" w:rsidR="00A254F1" w:rsidRPr="00251952" w:rsidRDefault="00A254F1" w:rsidP="007E7304">
      <w:pPr>
        <w:spacing w:after="0" w:line="360" w:lineRule="auto"/>
        <w:ind w:left="709" w:right="-7"/>
        <w:jc w:val="both"/>
        <w:rPr>
          <w:rFonts w:eastAsia="Times New Roman" w:cstheme="minorHAnsi"/>
        </w:rPr>
      </w:pPr>
      <w:r w:rsidRPr="00251952">
        <w:rPr>
          <w:rFonts w:eastAsia="Times New Roman" w:cstheme="minorHAnsi"/>
        </w:rPr>
        <w:t>Τριμελής Επιτροπή.</w:t>
      </w:r>
    </w:p>
    <w:p w14:paraId="08262E75" w14:textId="77777777" w:rsidR="00A254F1" w:rsidRPr="00251952" w:rsidRDefault="00A254F1" w:rsidP="007E7304">
      <w:pPr>
        <w:spacing w:after="0" w:line="360" w:lineRule="auto"/>
        <w:ind w:left="709" w:right="-7"/>
        <w:jc w:val="both"/>
        <w:rPr>
          <w:rFonts w:eastAsia="Times New Roman" w:cstheme="minorHAnsi"/>
        </w:rPr>
      </w:pPr>
    </w:p>
    <w:p w14:paraId="3BD0E28C" w14:textId="77777777" w:rsidR="00A254F1" w:rsidRPr="00251952" w:rsidRDefault="00A254F1" w:rsidP="007E7304">
      <w:pPr>
        <w:spacing w:after="0" w:line="360" w:lineRule="auto"/>
        <w:ind w:left="709" w:right="-7" w:hanging="709"/>
        <w:jc w:val="both"/>
        <w:rPr>
          <w:rFonts w:eastAsia="Times New Roman" w:cstheme="minorHAnsi"/>
        </w:rPr>
      </w:pPr>
      <w:r w:rsidRPr="00251952">
        <w:rPr>
          <w:rFonts w:eastAsia="Times New Roman" w:cstheme="minorHAnsi"/>
        </w:rPr>
        <w:t>271.</w:t>
      </w:r>
      <w:r w:rsidRPr="00251952">
        <w:rPr>
          <w:rFonts w:eastAsia="Times New Roman" w:cstheme="minorHAnsi"/>
        </w:rPr>
        <w:tab/>
        <w:t>Αξιολόγηση και σύγκριση του επιπέδου γνώσεων των νοσηλευτών και των εκπαιδευτικών σχετικά με τις πρώτες βοήθειες στα παιδιά.</w:t>
      </w:r>
    </w:p>
    <w:p w14:paraId="578FD67F" w14:textId="77777777" w:rsidR="00A254F1" w:rsidRPr="00251952" w:rsidRDefault="00A254F1" w:rsidP="007E7304">
      <w:pPr>
        <w:spacing w:after="0" w:line="360" w:lineRule="auto"/>
        <w:ind w:left="709"/>
        <w:jc w:val="both"/>
        <w:rPr>
          <w:rFonts w:eastAsia="Times New Roman" w:cstheme="minorHAnsi"/>
          <w:lang w:eastAsia="el-GR"/>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Καραχάλιου Άννα</w:t>
      </w:r>
      <w:r w:rsidRPr="00251952">
        <w:rPr>
          <w:rFonts w:eastAsia="Times New Roman" w:cstheme="minorHAnsi"/>
          <w:lang w:eastAsia="el-GR"/>
        </w:rPr>
        <w:t>. (Υπό εκπόνηση).</w:t>
      </w:r>
    </w:p>
    <w:p w14:paraId="4424A479" w14:textId="77777777" w:rsidR="00A254F1" w:rsidRPr="00251952" w:rsidRDefault="00A254F1" w:rsidP="007E7304">
      <w:pPr>
        <w:spacing w:after="0" w:line="360" w:lineRule="auto"/>
        <w:ind w:left="709" w:right="-7"/>
        <w:jc w:val="both"/>
        <w:rPr>
          <w:rFonts w:eastAsia="Times New Roman" w:cstheme="minorHAnsi"/>
        </w:rPr>
      </w:pPr>
      <w:r w:rsidRPr="00251952">
        <w:rPr>
          <w:rFonts w:eastAsia="Times New Roman" w:cstheme="minorHAnsi"/>
        </w:rPr>
        <w:t>Τριμελής Επιτροπή.</w:t>
      </w:r>
    </w:p>
    <w:p w14:paraId="4CC683BB" w14:textId="01B88A69" w:rsidR="00A254F1" w:rsidRDefault="00A254F1" w:rsidP="007E7304">
      <w:pPr>
        <w:spacing w:after="0" w:line="360" w:lineRule="auto"/>
        <w:ind w:left="709" w:right="-7"/>
        <w:jc w:val="both"/>
        <w:rPr>
          <w:rFonts w:eastAsia="Times New Roman" w:cstheme="minorHAnsi"/>
        </w:rPr>
      </w:pPr>
    </w:p>
    <w:p w14:paraId="1FA29DD6" w14:textId="77777777" w:rsidR="006E008B" w:rsidRPr="00251952" w:rsidRDefault="006E008B" w:rsidP="007E7304">
      <w:pPr>
        <w:spacing w:after="0" w:line="360" w:lineRule="auto"/>
        <w:ind w:left="709" w:right="-7"/>
        <w:jc w:val="both"/>
        <w:rPr>
          <w:rFonts w:eastAsia="Times New Roman" w:cstheme="minorHAnsi"/>
        </w:rPr>
      </w:pPr>
    </w:p>
    <w:p w14:paraId="76B88B9A" w14:textId="77777777" w:rsidR="00A254F1" w:rsidRPr="00251952" w:rsidRDefault="00A254F1" w:rsidP="007E7304">
      <w:pPr>
        <w:spacing w:after="0" w:line="360" w:lineRule="auto"/>
        <w:ind w:left="709" w:right="-7" w:hanging="709"/>
        <w:jc w:val="both"/>
        <w:rPr>
          <w:rFonts w:eastAsia="Times New Roman" w:cstheme="minorHAnsi"/>
        </w:rPr>
      </w:pPr>
      <w:r w:rsidRPr="00251952">
        <w:rPr>
          <w:rFonts w:eastAsia="Times New Roman" w:cstheme="minorHAnsi"/>
        </w:rPr>
        <w:t>272.</w:t>
      </w:r>
      <w:r w:rsidRPr="00251952">
        <w:rPr>
          <w:rFonts w:eastAsia="Times New Roman" w:cstheme="minorHAnsi"/>
        </w:rPr>
        <w:tab/>
        <w:t>Εξέταση των επιδημιολογικών δεδομένων για τα τύπου 2 εμφράγματα που προκαλούνται από αναιμία, σήψη ή σοκ σε μια παθολογική κλινική.</w:t>
      </w:r>
    </w:p>
    <w:p w14:paraId="20D077A7" w14:textId="77777777" w:rsidR="00A254F1" w:rsidRPr="00251952" w:rsidRDefault="00A254F1" w:rsidP="007E7304">
      <w:pPr>
        <w:spacing w:after="0" w:line="360" w:lineRule="auto"/>
        <w:ind w:left="709"/>
        <w:jc w:val="both"/>
        <w:rPr>
          <w:rFonts w:eastAsia="Times New Roman" w:cstheme="minorHAnsi"/>
          <w:lang w:eastAsia="el-GR"/>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Κατσουλώτου Δήμητρα</w:t>
      </w:r>
      <w:r w:rsidRPr="00251952">
        <w:rPr>
          <w:rFonts w:eastAsia="Times New Roman" w:cstheme="minorHAnsi"/>
          <w:lang w:eastAsia="el-GR"/>
        </w:rPr>
        <w:t>. (Υπό εκπόνηση).</w:t>
      </w:r>
    </w:p>
    <w:p w14:paraId="788AF9F0" w14:textId="77777777" w:rsidR="00A254F1" w:rsidRPr="00251952" w:rsidRDefault="00A254F1" w:rsidP="007E7304">
      <w:pPr>
        <w:spacing w:after="0" w:line="360" w:lineRule="auto"/>
        <w:ind w:left="709" w:right="-7"/>
        <w:jc w:val="both"/>
        <w:rPr>
          <w:rFonts w:eastAsia="Times New Roman" w:cstheme="minorHAnsi"/>
        </w:rPr>
      </w:pPr>
      <w:r w:rsidRPr="00251952">
        <w:rPr>
          <w:rFonts w:eastAsia="Times New Roman" w:cstheme="minorHAnsi"/>
        </w:rPr>
        <w:t>Τριμελής Επιτροπή.</w:t>
      </w:r>
    </w:p>
    <w:p w14:paraId="06A355D7" w14:textId="77777777" w:rsidR="00A254F1" w:rsidRPr="00251952" w:rsidRDefault="00A254F1" w:rsidP="007E7304">
      <w:pPr>
        <w:spacing w:after="0" w:line="360" w:lineRule="auto"/>
        <w:ind w:left="709" w:right="-7"/>
        <w:jc w:val="both"/>
        <w:rPr>
          <w:rFonts w:eastAsia="Times New Roman" w:cstheme="minorHAnsi"/>
        </w:rPr>
      </w:pPr>
    </w:p>
    <w:p w14:paraId="4320D114" w14:textId="77777777" w:rsidR="00A254F1" w:rsidRPr="00251952" w:rsidRDefault="00A254F1" w:rsidP="007E7304">
      <w:pPr>
        <w:spacing w:after="0" w:line="360" w:lineRule="auto"/>
        <w:ind w:right="-7"/>
        <w:jc w:val="both"/>
        <w:rPr>
          <w:rFonts w:eastAsia="Times New Roman" w:cstheme="minorHAnsi"/>
        </w:rPr>
      </w:pPr>
      <w:r w:rsidRPr="00251952">
        <w:rPr>
          <w:rFonts w:eastAsia="Times New Roman" w:cstheme="minorHAnsi"/>
        </w:rPr>
        <w:t>273.</w:t>
      </w:r>
      <w:r w:rsidRPr="00251952">
        <w:rPr>
          <w:rFonts w:eastAsia="Times New Roman" w:cstheme="minorHAnsi"/>
        </w:rPr>
        <w:tab/>
        <w:t>Διαβήτης και στεφανιαία νόσος.</w:t>
      </w:r>
    </w:p>
    <w:p w14:paraId="5D01BA0A" w14:textId="77777777" w:rsidR="00A254F1" w:rsidRPr="00251952" w:rsidRDefault="00A254F1" w:rsidP="007E7304">
      <w:pPr>
        <w:spacing w:after="0" w:line="360" w:lineRule="auto"/>
        <w:ind w:left="709"/>
        <w:jc w:val="both"/>
        <w:rPr>
          <w:rFonts w:eastAsia="Times New Roman" w:cstheme="minorHAnsi"/>
          <w:lang w:eastAsia="el-GR"/>
        </w:rPr>
      </w:pPr>
      <w:r w:rsidRPr="00251952">
        <w:rPr>
          <w:rFonts w:eastAsia="Times New Roman" w:cstheme="minorHAnsi"/>
        </w:rPr>
        <w:t xml:space="preserve">Μεταπτυχιακός φοιτητής: </w:t>
      </w:r>
      <w:r w:rsidRPr="00251952">
        <w:rPr>
          <w:rFonts w:eastAsia="Times New Roman" w:cstheme="minorHAnsi"/>
          <w:u w:val="single"/>
          <w:lang w:eastAsia="el-GR"/>
        </w:rPr>
        <w:t>Λαχανάς Γρηγόριος</w:t>
      </w:r>
      <w:r w:rsidRPr="00251952">
        <w:rPr>
          <w:rFonts w:eastAsia="Times New Roman" w:cstheme="minorHAnsi"/>
          <w:lang w:eastAsia="el-GR"/>
        </w:rPr>
        <w:t>. (Υπό εκπόνηση).</w:t>
      </w:r>
    </w:p>
    <w:p w14:paraId="264B004E" w14:textId="77777777" w:rsidR="00A254F1" w:rsidRPr="00251952" w:rsidRDefault="00A254F1" w:rsidP="007E7304">
      <w:pPr>
        <w:spacing w:after="0" w:line="360" w:lineRule="auto"/>
        <w:ind w:left="709" w:right="-7"/>
        <w:jc w:val="both"/>
        <w:rPr>
          <w:rFonts w:eastAsia="Times New Roman" w:cstheme="minorHAnsi"/>
        </w:rPr>
      </w:pPr>
      <w:r w:rsidRPr="00251952">
        <w:rPr>
          <w:rFonts w:eastAsia="Times New Roman" w:cstheme="minorHAnsi"/>
        </w:rPr>
        <w:t>Τριμελής Επιτροπή.</w:t>
      </w:r>
    </w:p>
    <w:p w14:paraId="26576EAE" w14:textId="77777777" w:rsidR="00A254F1" w:rsidRPr="00251952" w:rsidRDefault="00A254F1" w:rsidP="007E7304">
      <w:pPr>
        <w:spacing w:after="0" w:line="360" w:lineRule="auto"/>
        <w:ind w:left="709" w:right="-7"/>
        <w:jc w:val="both"/>
        <w:rPr>
          <w:rFonts w:eastAsia="Times New Roman" w:cstheme="minorHAnsi"/>
        </w:rPr>
      </w:pPr>
    </w:p>
    <w:p w14:paraId="033DC17C" w14:textId="77777777" w:rsidR="00A254F1" w:rsidRPr="00251952" w:rsidRDefault="00A254F1" w:rsidP="007E7304">
      <w:pPr>
        <w:spacing w:after="0" w:line="360" w:lineRule="auto"/>
        <w:ind w:left="709" w:right="-7" w:hanging="709"/>
        <w:jc w:val="both"/>
        <w:rPr>
          <w:rFonts w:eastAsia="Times New Roman" w:cstheme="minorHAnsi"/>
        </w:rPr>
      </w:pPr>
      <w:r w:rsidRPr="00251952">
        <w:rPr>
          <w:rFonts w:eastAsia="Times New Roman" w:cstheme="minorHAnsi"/>
        </w:rPr>
        <w:lastRenderedPageBreak/>
        <w:t>274.</w:t>
      </w:r>
      <w:r w:rsidRPr="00251952">
        <w:rPr>
          <w:rFonts w:eastAsia="Times New Roman" w:cstheme="minorHAnsi"/>
        </w:rPr>
        <w:tab/>
        <w:t>Αξιολόγηση της τροπονίνης ως προγνωστικού δείκτη θνητότητας στις 30, 60  και 90 ημέρες σε ασθενείς με μη αντιρροπούμενη κίρρωση που εισάγονται στο νοσοκομείο για οποιαδήποτε αίτια πλην καρδιολογικού συμβατός.</w:t>
      </w:r>
    </w:p>
    <w:p w14:paraId="73347554" w14:textId="77777777" w:rsidR="00A254F1" w:rsidRPr="00251952" w:rsidRDefault="00A254F1" w:rsidP="007E7304">
      <w:pPr>
        <w:spacing w:after="0" w:line="360" w:lineRule="auto"/>
        <w:ind w:left="709"/>
        <w:jc w:val="both"/>
        <w:rPr>
          <w:rFonts w:eastAsia="Times New Roman" w:cstheme="minorHAnsi"/>
          <w:lang w:eastAsia="el-GR"/>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Μανή Ηλιάνα</w:t>
      </w:r>
      <w:r w:rsidRPr="00251952">
        <w:rPr>
          <w:rFonts w:eastAsia="Times New Roman" w:cstheme="minorHAnsi"/>
          <w:lang w:eastAsia="el-GR"/>
        </w:rPr>
        <w:t>. (Υπό εκπόνηση).</w:t>
      </w:r>
    </w:p>
    <w:p w14:paraId="3E861C11" w14:textId="3C8DDD5B" w:rsidR="00A254F1" w:rsidRDefault="00A254F1" w:rsidP="007E7304">
      <w:pPr>
        <w:spacing w:after="0" w:line="360" w:lineRule="auto"/>
        <w:ind w:left="709" w:right="-7"/>
        <w:jc w:val="both"/>
        <w:rPr>
          <w:rFonts w:eastAsia="Times New Roman" w:cstheme="minorHAnsi"/>
        </w:rPr>
      </w:pPr>
      <w:r w:rsidRPr="00251952">
        <w:rPr>
          <w:rFonts w:eastAsia="Times New Roman" w:cstheme="minorHAnsi"/>
        </w:rPr>
        <w:t>Τριμελής Επιτροπή.</w:t>
      </w:r>
    </w:p>
    <w:p w14:paraId="2971C8E5" w14:textId="77777777" w:rsidR="006E008B" w:rsidRPr="006E008B" w:rsidRDefault="006E008B" w:rsidP="007E7304">
      <w:pPr>
        <w:spacing w:after="0" w:line="360" w:lineRule="auto"/>
        <w:ind w:left="709" w:right="-7"/>
        <w:jc w:val="both"/>
        <w:rPr>
          <w:rFonts w:eastAsia="Times New Roman" w:cstheme="minorHAnsi"/>
          <w:sz w:val="14"/>
          <w:szCs w:val="14"/>
        </w:rPr>
      </w:pPr>
    </w:p>
    <w:p w14:paraId="364E7A4D" w14:textId="77777777" w:rsidR="00A254F1" w:rsidRPr="00251952" w:rsidRDefault="00A254F1" w:rsidP="007E7304">
      <w:pPr>
        <w:spacing w:after="0" w:line="360" w:lineRule="auto"/>
        <w:ind w:left="709" w:right="-7" w:hanging="709"/>
        <w:jc w:val="both"/>
        <w:rPr>
          <w:rFonts w:eastAsia="Times New Roman" w:cstheme="minorHAnsi"/>
        </w:rPr>
      </w:pPr>
      <w:r w:rsidRPr="00251952">
        <w:rPr>
          <w:rFonts w:eastAsia="Times New Roman" w:cstheme="minorHAnsi"/>
        </w:rPr>
        <w:t>275.</w:t>
      </w:r>
      <w:r w:rsidRPr="00251952">
        <w:rPr>
          <w:rFonts w:eastAsia="Times New Roman" w:cstheme="minorHAnsi"/>
        </w:rPr>
        <w:tab/>
        <w:t>Καρδιακή ανεπάρκεια: η απορρύθμιση αυτής και η αντιμετώπιση της σε ασθενείς που νοσηλεύονται σε παθολογικές κλινικές.</w:t>
      </w:r>
    </w:p>
    <w:p w14:paraId="7BB69A62" w14:textId="77777777" w:rsidR="00A254F1" w:rsidRPr="00251952" w:rsidRDefault="00A254F1" w:rsidP="007E7304">
      <w:pPr>
        <w:spacing w:after="0" w:line="360" w:lineRule="auto"/>
        <w:ind w:left="709"/>
        <w:jc w:val="both"/>
        <w:rPr>
          <w:rFonts w:eastAsia="Times New Roman" w:cstheme="minorHAnsi"/>
          <w:lang w:eastAsia="el-GR"/>
        </w:rPr>
      </w:pPr>
      <w:r w:rsidRPr="00251952">
        <w:rPr>
          <w:rFonts w:eastAsia="Times New Roman" w:cstheme="minorHAnsi"/>
        </w:rPr>
        <w:tab/>
        <w:t xml:space="preserve">Μεταπτυχιακή φοιτήτρια: </w:t>
      </w:r>
      <w:r w:rsidRPr="00251952">
        <w:rPr>
          <w:rFonts w:eastAsia="Times New Roman" w:cstheme="minorHAnsi"/>
          <w:u w:val="single"/>
          <w:lang w:eastAsia="el-GR"/>
        </w:rPr>
        <w:t>Μουρατίδου Μαρία</w:t>
      </w:r>
      <w:r w:rsidRPr="00251952">
        <w:rPr>
          <w:rFonts w:eastAsia="Times New Roman" w:cstheme="minorHAnsi"/>
          <w:lang w:eastAsia="el-GR"/>
        </w:rPr>
        <w:t>. (Υπό εκπόνηση).</w:t>
      </w:r>
    </w:p>
    <w:p w14:paraId="274DAD92" w14:textId="77777777" w:rsidR="00A254F1" w:rsidRPr="00251952" w:rsidRDefault="00A254F1" w:rsidP="007E7304">
      <w:pPr>
        <w:spacing w:after="0" w:line="360" w:lineRule="auto"/>
        <w:ind w:left="709"/>
        <w:jc w:val="both"/>
        <w:rPr>
          <w:rFonts w:eastAsia="Times New Roman" w:cstheme="minorHAnsi"/>
        </w:rPr>
      </w:pPr>
      <w:r w:rsidRPr="00251952">
        <w:rPr>
          <w:rFonts w:eastAsia="Times New Roman" w:cstheme="minorHAnsi"/>
        </w:rPr>
        <w:t>Τριμελής Επιτροπή.</w:t>
      </w:r>
    </w:p>
    <w:p w14:paraId="6A087934" w14:textId="77777777" w:rsidR="00A254F1" w:rsidRPr="006E008B" w:rsidRDefault="00A254F1" w:rsidP="007E7304">
      <w:pPr>
        <w:spacing w:after="0" w:line="360" w:lineRule="auto"/>
        <w:ind w:left="709" w:right="-7"/>
        <w:jc w:val="both"/>
        <w:rPr>
          <w:rFonts w:eastAsia="Times New Roman" w:cstheme="minorHAnsi"/>
          <w:sz w:val="14"/>
          <w:szCs w:val="14"/>
        </w:rPr>
      </w:pPr>
    </w:p>
    <w:p w14:paraId="621E9E73" w14:textId="77777777" w:rsidR="00A254F1" w:rsidRPr="00251952" w:rsidRDefault="00A254F1" w:rsidP="007E7304">
      <w:pPr>
        <w:spacing w:after="0" w:line="360" w:lineRule="auto"/>
        <w:ind w:left="709" w:right="-7" w:hanging="709"/>
        <w:jc w:val="both"/>
        <w:rPr>
          <w:rFonts w:eastAsia="Times New Roman" w:cstheme="minorHAnsi"/>
        </w:rPr>
      </w:pPr>
      <w:r w:rsidRPr="00251952">
        <w:rPr>
          <w:rFonts w:eastAsia="Times New Roman" w:cstheme="minorHAnsi"/>
        </w:rPr>
        <w:t>276.</w:t>
      </w:r>
      <w:r w:rsidRPr="00251952">
        <w:rPr>
          <w:rFonts w:eastAsia="Times New Roman" w:cstheme="minorHAnsi"/>
        </w:rPr>
        <w:tab/>
        <w:t>Προεγχειρητική χορήγηση άπαξ πρεγκαμπαλίνης από του στόματος σε χειρουργεία αποκατάστασης σπονδυλικής στήλης και μετεγχειρητική αναλγησία και κινητοποίηση.</w:t>
      </w:r>
    </w:p>
    <w:p w14:paraId="4BB18475" w14:textId="77777777" w:rsidR="00A254F1" w:rsidRPr="00251952" w:rsidRDefault="00A254F1" w:rsidP="007E7304">
      <w:pPr>
        <w:spacing w:after="0" w:line="360" w:lineRule="auto"/>
        <w:ind w:left="709"/>
        <w:jc w:val="both"/>
        <w:rPr>
          <w:rFonts w:eastAsia="Times New Roman" w:cstheme="minorHAnsi"/>
          <w:lang w:eastAsia="el-GR"/>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Μπρούμα Αγγελική</w:t>
      </w:r>
      <w:r w:rsidRPr="00251952">
        <w:rPr>
          <w:rFonts w:eastAsia="Times New Roman" w:cstheme="minorHAnsi"/>
          <w:lang w:eastAsia="el-GR"/>
        </w:rPr>
        <w:t>. (Υπό εκπόνηση).</w:t>
      </w:r>
    </w:p>
    <w:p w14:paraId="74335ECF" w14:textId="77777777" w:rsidR="00A254F1" w:rsidRPr="00251952" w:rsidRDefault="00A254F1" w:rsidP="007E7304">
      <w:pPr>
        <w:spacing w:after="0" w:line="360" w:lineRule="auto"/>
        <w:ind w:left="709" w:right="-7"/>
        <w:jc w:val="both"/>
        <w:rPr>
          <w:rFonts w:eastAsia="Times New Roman" w:cstheme="minorHAnsi"/>
        </w:rPr>
      </w:pPr>
      <w:r w:rsidRPr="00251952">
        <w:rPr>
          <w:rFonts w:eastAsia="Times New Roman" w:cstheme="minorHAnsi"/>
        </w:rPr>
        <w:t>Τριμελής Επιτροπή.</w:t>
      </w:r>
    </w:p>
    <w:p w14:paraId="71C91106" w14:textId="77777777" w:rsidR="00A254F1" w:rsidRPr="006E008B" w:rsidRDefault="00A254F1" w:rsidP="007E7304">
      <w:pPr>
        <w:spacing w:after="0" w:line="360" w:lineRule="auto"/>
        <w:ind w:left="709" w:right="-7" w:hanging="709"/>
        <w:jc w:val="both"/>
        <w:rPr>
          <w:rFonts w:eastAsia="Times New Roman" w:cstheme="minorHAnsi"/>
          <w:sz w:val="14"/>
          <w:szCs w:val="14"/>
        </w:rPr>
      </w:pPr>
    </w:p>
    <w:p w14:paraId="499F0DB0" w14:textId="77777777" w:rsidR="00A254F1" w:rsidRPr="00251952" w:rsidRDefault="00A254F1" w:rsidP="007E7304">
      <w:pPr>
        <w:spacing w:after="0" w:line="360" w:lineRule="auto"/>
        <w:ind w:left="709" w:right="-7" w:hanging="709"/>
        <w:jc w:val="both"/>
        <w:rPr>
          <w:rFonts w:eastAsia="Times New Roman" w:cstheme="minorHAnsi"/>
        </w:rPr>
      </w:pPr>
      <w:r w:rsidRPr="00251952">
        <w:rPr>
          <w:rFonts w:eastAsia="Times New Roman" w:cstheme="minorHAnsi"/>
        </w:rPr>
        <w:t>277.</w:t>
      </w:r>
      <w:r w:rsidRPr="00251952">
        <w:rPr>
          <w:rFonts w:eastAsia="Times New Roman" w:cstheme="minorHAnsi"/>
        </w:rPr>
        <w:tab/>
        <w:t>Μετατραυματικό στρες εργαζομένων στον τομέα πρωτοβάθμιας φροντίδας  υγείας κατάτην διάρκεια COVID -19. Συγκριτική μελέτη μεταξύ κέντρων αναφοράς και μη κέντρωναναφοράς.</w:t>
      </w:r>
    </w:p>
    <w:p w14:paraId="75DCF22D" w14:textId="77777777" w:rsidR="00A254F1" w:rsidRPr="00251952" w:rsidRDefault="00A254F1" w:rsidP="007E7304">
      <w:pPr>
        <w:spacing w:after="0" w:line="360" w:lineRule="auto"/>
        <w:ind w:left="709"/>
        <w:jc w:val="both"/>
        <w:rPr>
          <w:rFonts w:eastAsia="Times New Roman" w:cstheme="minorHAnsi"/>
          <w:lang w:eastAsia="el-GR"/>
        </w:rPr>
      </w:pPr>
      <w:r w:rsidRPr="00251952">
        <w:rPr>
          <w:rFonts w:eastAsia="Times New Roman" w:cstheme="minorHAnsi"/>
        </w:rPr>
        <w:t xml:space="preserve">Μεταπτυχιακή φοιτήτρια: </w:t>
      </w:r>
      <w:r w:rsidRPr="00251952">
        <w:rPr>
          <w:rFonts w:eastAsia="Times New Roman" w:cstheme="minorHAnsi"/>
          <w:u w:val="single"/>
          <w:lang w:eastAsia="el-GR"/>
        </w:rPr>
        <w:t>Νάννου Ειρήνη</w:t>
      </w:r>
      <w:r w:rsidRPr="00251952">
        <w:rPr>
          <w:rFonts w:eastAsia="Times New Roman" w:cstheme="minorHAnsi"/>
          <w:lang w:eastAsia="el-GR"/>
        </w:rPr>
        <w:t>. (Υπό εκπόνηση).</w:t>
      </w:r>
    </w:p>
    <w:p w14:paraId="38438F00" w14:textId="77777777" w:rsidR="00A254F1" w:rsidRPr="00251952" w:rsidRDefault="00A254F1" w:rsidP="007E7304">
      <w:pPr>
        <w:spacing w:after="0" w:line="360" w:lineRule="auto"/>
        <w:ind w:left="709" w:right="-7"/>
        <w:jc w:val="both"/>
        <w:rPr>
          <w:rFonts w:eastAsia="Times New Roman" w:cstheme="minorHAnsi"/>
        </w:rPr>
      </w:pPr>
      <w:r w:rsidRPr="00251952">
        <w:rPr>
          <w:rFonts w:eastAsia="Times New Roman" w:cstheme="minorHAnsi"/>
        </w:rPr>
        <w:t>Τριμελής Επιτροπή.</w:t>
      </w:r>
    </w:p>
    <w:p w14:paraId="12D1C726" w14:textId="0D34D50F" w:rsidR="00A254F1" w:rsidRDefault="00A254F1" w:rsidP="007E7304">
      <w:pPr>
        <w:spacing w:after="0" w:line="360" w:lineRule="auto"/>
        <w:ind w:left="709" w:right="-7"/>
        <w:jc w:val="both"/>
        <w:rPr>
          <w:rFonts w:eastAsia="Times New Roman" w:cstheme="minorHAnsi"/>
        </w:rPr>
      </w:pPr>
    </w:p>
    <w:p w14:paraId="14D1AF9C" w14:textId="77777777" w:rsidR="00A254F1" w:rsidRPr="00251952" w:rsidRDefault="00A254F1" w:rsidP="007E7304">
      <w:pPr>
        <w:spacing w:after="0" w:line="360" w:lineRule="auto"/>
        <w:ind w:left="709" w:right="-7" w:hanging="709"/>
        <w:jc w:val="both"/>
        <w:rPr>
          <w:rFonts w:eastAsia="Times New Roman" w:cstheme="minorHAnsi"/>
        </w:rPr>
      </w:pPr>
      <w:r w:rsidRPr="00251952">
        <w:rPr>
          <w:rFonts w:eastAsia="Times New Roman" w:cstheme="minorHAnsi"/>
        </w:rPr>
        <w:t>278.</w:t>
      </w:r>
      <w:r w:rsidRPr="00251952">
        <w:rPr>
          <w:rFonts w:eastAsia="Times New Roman" w:cstheme="minorHAnsi"/>
        </w:rPr>
        <w:tab/>
        <w:t>Αξιολόγηση της διαδικτυακής πλατφόρμας Youtube ως αξιόπιστη πηγή πληροφόρησης για το έμφραγμα του μυοκαρδίου.</w:t>
      </w:r>
    </w:p>
    <w:p w14:paraId="4B4AACFE" w14:textId="77777777" w:rsidR="00A254F1" w:rsidRPr="00251952" w:rsidRDefault="00A254F1" w:rsidP="007E7304">
      <w:pPr>
        <w:spacing w:after="0" w:line="360" w:lineRule="auto"/>
        <w:ind w:left="709"/>
        <w:jc w:val="both"/>
        <w:rPr>
          <w:rFonts w:eastAsia="Times New Roman" w:cstheme="minorHAnsi"/>
          <w:lang w:eastAsia="el-GR"/>
        </w:rPr>
      </w:pPr>
      <w:r w:rsidRPr="00251952">
        <w:rPr>
          <w:rFonts w:eastAsia="Times New Roman" w:cstheme="minorHAnsi"/>
        </w:rPr>
        <w:t xml:space="preserve">Μεταπτυχιακός φοιτητής: </w:t>
      </w:r>
      <w:r w:rsidRPr="00251952">
        <w:rPr>
          <w:rFonts w:eastAsia="Times New Roman" w:cstheme="minorHAnsi"/>
          <w:u w:val="single"/>
          <w:lang w:eastAsia="el-GR"/>
        </w:rPr>
        <w:t>Τσιβερδής Παναγιώτης</w:t>
      </w:r>
      <w:r w:rsidRPr="00251952">
        <w:rPr>
          <w:rFonts w:eastAsia="Times New Roman" w:cstheme="minorHAnsi"/>
          <w:lang w:eastAsia="el-GR"/>
        </w:rPr>
        <w:t xml:space="preserve">. (Υπό εκπόνηση). </w:t>
      </w:r>
    </w:p>
    <w:p w14:paraId="34531D9D" w14:textId="5F440485" w:rsidR="003D7770" w:rsidRPr="00351068" w:rsidRDefault="00A254F1" w:rsidP="00351068">
      <w:pPr>
        <w:spacing w:after="0" w:line="360" w:lineRule="auto"/>
        <w:ind w:left="709" w:right="-7"/>
        <w:jc w:val="both"/>
        <w:rPr>
          <w:rFonts w:eastAsia="Times New Roman" w:cstheme="minorHAnsi"/>
        </w:rPr>
      </w:pPr>
      <w:r w:rsidRPr="00251952">
        <w:rPr>
          <w:rFonts w:eastAsia="Times New Roman" w:cstheme="minorHAnsi"/>
        </w:rPr>
        <w:t>Τριμελής Επιτροπή.</w:t>
      </w:r>
    </w:p>
    <w:p w14:paraId="5DB1A0CD" w14:textId="562D2A3B" w:rsidR="001F6927" w:rsidRDefault="001F6927" w:rsidP="00D51AB7">
      <w:pPr>
        <w:pStyle w:val="3"/>
      </w:pPr>
      <w:bookmarkStart w:id="110" w:name="_Toc69117589"/>
      <w:r w:rsidRPr="00DA6874">
        <w:rPr>
          <w:shd w:val="clear" w:color="auto" w:fill="auto"/>
        </w:rPr>
        <w:t>Ε. Διδακτικά Βιβλία</w:t>
      </w:r>
      <w:bookmarkEnd w:id="110"/>
      <w:r w:rsidR="0002026F" w:rsidRPr="00351068">
        <w:t xml:space="preserve"> </w:t>
      </w:r>
    </w:p>
    <w:p w14:paraId="22D7B08E" w14:textId="77777777" w:rsidR="008C6915" w:rsidRDefault="008C6915" w:rsidP="008D18D5">
      <w:pPr>
        <w:rPr>
          <w:b/>
          <w:bCs/>
        </w:rPr>
      </w:pPr>
      <w:r w:rsidRPr="008C6915">
        <w:t>(Σύνολο 8)</w:t>
      </w:r>
      <w:r>
        <w:rPr>
          <w:b/>
          <w:bCs/>
        </w:rPr>
        <w:t xml:space="preserve"> </w:t>
      </w:r>
    </w:p>
    <w:p w14:paraId="50863F69" w14:textId="1C812E3E" w:rsidR="008D18D5" w:rsidRPr="00D52C85" w:rsidRDefault="00000000" w:rsidP="008D18D5">
      <w:pPr>
        <w:rPr>
          <w:lang w:eastAsia="el-GR"/>
        </w:rPr>
      </w:pPr>
      <w:hyperlink r:id="rId27" w:history="1">
        <w:r w:rsidR="008D18D5" w:rsidRPr="00D52C85">
          <w:rPr>
            <w:rStyle w:val="-"/>
            <w:lang w:eastAsia="el-GR"/>
          </w:rPr>
          <w:t>Σχετικά αποδεικτικά</w:t>
        </w:r>
      </w:hyperlink>
    </w:p>
    <w:p w14:paraId="1DA49BE8" w14:textId="339F6DB3" w:rsidR="004A2ECC" w:rsidRPr="005E5ADB" w:rsidRDefault="004A2ECC" w:rsidP="004F3314">
      <w:pPr>
        <w:pStyle w:val="a3"/>
        <w:numPr>
          <w:ilvl w:val="0"/>
          <w:numId w:val="53"/>
        </w:numPr>
        <w:spacing w:after="0" w:line="360" w:lineRule="auto"/>
        <w:jc w:val="both"/>
        <w:rPr>
          <w:rFonts w:eastAsia="Times New Roman" w:cstheme="minorHAnsi"/>
          <w:b/>
        </w:rPr>
      </w:pPr>
      <w:bookmarkStart w:id="111" w:name="_Hlk67663642"/>
      <w:r w:rsidRPr="005E5ADB">
        <w:rPr>
          <w:rFonts w:eastAsia="Times New Roman" w:cstheme="minorHAnsi"/>
          <w:b/>
        </w:rPr>
        <w:t>Διδασκαλία και Εκπαίδευση στην Καρδιοαναπνευστική Αναζωογόνηση.</w:t>
      </w:r>
    </w:p>
    <w:p w14:paraId="4EFDE002" w14:textId="26B92467" w:rsidR="004A2ECC" w:rsidRPr="005E5ADB" w:rsidRDefault="004A2ECC" w:rsidP="007E7304">
      <w:pPr>
        <w:spacing w:after="0" w:line="360" w:lineRule="auto"/>
        <w:ind w:left="720"/>
        <w:jc w:val="both"/>
        <w:rPr>
          <w:rFonts w:eastAsia="Times New Roman" w:cstheme="minorHAnsi"/>
        </w:rPr>
      </w:pPr>
      <w:r w:rsidRPr="005E5ADB">
        <w:rPr>
          <w:rFonts w:eastAsia="Times New Roman" w:cstheme="minorHAnsi"/>
          <w:b/>
          <w:bCs/>
          <w:iCs/>
          <w:sz w:val="20"/>
          <w:szCs w:val="20"/>
          <w:u w:val="single"/>
        </w:rPr>
        <w:t>ΞΑΝΘΟΣ Θ</w:t>
      </w:r>
      <w:r w:rsidR="00710CAF">
        <w:rPr>
          <w:rFonts w:eastAsia="Times New Roman" w:cstheme="minorHAnsi"/>
          <w:bCs/>
          <w:iCs/>
          <w:sz w:val="20"/>
          <w:szCs w:val="20"/>
        </w:rPr>
        <w:t>,</w:t>
      </w:r>
      <w:r w:rsidRPr="005E5ADB">
        <w:rPr>
          <w:rFonts w:eastAsia="Times New Roman" w:cstheme="minorHAnsi"/>
        </w:rPr>
        <w:t xml:space="preserve"> Παπαδημητρίου Λ, (</w:t>
      </w:r>
      <w:r w:rsidRPr="005E5ADB">
        <w:rPr>
          <w:rFonts w:eastAsia="Times New Roman" w:cstheme="minorHAnsi"/>
          <w:lang w:val="en-US"/>
        </w:rPr>
        <w:t>Eds</w:t>
      </w:r>
      <w:r w:rsidRPr="005E5ADB">
        <w:rPr>
          <w:rFonts w:eastAsia="Times New Roman" w:cstheme="minorHAnsi"/>
        </w:rPr>
        <w:t xml:space="preserve">). Εκδόσεις ΒΗΤΑ, 2010. </w:t>
      </w:r>
    </w:p>
    <w:p w14:paraId="7C879210" w14:textId="77777777" w:rsidR="004A2ECC" w:rsidRPr="005E5ADB" w:rsidRDefault="004A2ECC" w:rsidP="007E7304">
      <w:pPr>
        <w:spacing w:after="0" w:line="360" w:lineRule="auto"/>
        <w:jc w:val="both"/>
        <w:rPr>
          <w:rFonts w:eastAsia="Times New Roman" w:cstheme="minorHAnsi"/>
        </w:rPr>
      </w:pPr>
    </w:p>
    <w:p w14:paraId="77FB7688" w14:textId="0F4A6610" w:rsidR="004A2ECC" w:rsidRPr="005E5ADB" w:rsidRDefault="004A2ECC" w:rsidP="004F3314">
      <w:pPr>
        <w:pStyle w:val="a3"/>
        <w:numPr>
          <w:ilvl w:val="0"/>
          <w:numId w:val="53"/>
        </w:numPr>
        <w:spacing w:after="0" w:line="360" w:lineRule="auto"/>
        <w:jc w:val="both"/>
        <w:rPr>
          <w:rFonts w:eastAsia="Times New Roman" w:cstheme="minorHAnsi"/>
          <w:b/>
          <w:iCs/>
        </w:rPr>
      </w:pPr>
      <w:r w:rsidRPr="005E5ADB">
        <w:rPr>
          <w:rFonts w:eastAsia="Times New Roman" w:cstheme="minorHAnsi"/>
          <w:b/>
          <w:iCs/>
        </w:rPr>
        <w:t>Έγκαιρη υποστήριξη ζωής – Κατευθυντήριες Οδηγίες 2010.</w:t>
      </w:r>
    </w:p>
    <w:p w14:paraId="125C577E" w14:textId="77777777" w:rsidR="00710CAF" w:rsidRDefault="004A2ECC" w:rsidP="007E7304">
      <w:pPr>
        <w:spacing w:after="0" w:line="360" w:lineRule="auto"/>
        <w:ind w:left="720" w:right="-426"/>
        <w:jc w:val="both"/>
        <w:rPr>
          <w:rFonts w:eastAsia="Times New Roman" w:cstheme="minorHAnsi"/>
          <w:iCs/>
        </w:rPr>
      </w:pPr>
      <w:r w:rsidRPr="005E5ADB">
        <w:rPr>
          <w:rFonts w:eastAsia="Times New Roman" w:cstheme="minorHAnsi"/>
          <w:b/>
          <w:bCs/>
          <w:iCs/>
          <w:sz w:val="20"/>
          <w:szCs w:val="20"/>
          <w:u w:val="single"/>
        </w:rPr>
        <w:t>ΞΑΝΘΟΣ Θ</w:t>
      </w:r>
      <w:r w:rsidRPr="005E5ADB">
        <w:rPr>
          <w:rFonts w:eastAsia="Times New Roman" w:cstheme="minorHAnsi"/>
          <w:iCs/>
        </w:rPr>
        <w:t>. Μονοσυγγραφικό εγχειρίδιο. Εκδόσεις: Ελληνική Εταιρεία</w:t>
      </w:r>
    </w:p>
    <w:p w14:paraId="1572F4B6" w14:textId="7B9543F4" w:rsidR="00710CAF" w:rsidRPr="005E5ADB" w:rsidRDefault="004A2ECC" w:rsidP="007E7304">
      <w:pPr>
        <w:spacing w:after="0" w:line="360" w:lineRule="auto"/>
        <w:ind w:left="720" w:right="-426"/>
        <w:jc w:val="both"/>
        <w:rPr>
          <w:rFonts w:eastAsia="Times New Roman" w:cstheme="minorHAnsi"/>
          <w:iCs/>
        </w:rPr>
      </w:pPr>
      <w:r w:rsidRPr="005E5ADB">
        <w:rPr>
          <w:rFonts w:eastAsia="Times New Roman" w:cstheme="minorHAnsi"/>
          <w:iCs/>
        </w:rPr>
        <w:lastRenderedPageBreak/>
        <w:t>Καρδιοαναπνευστικής Αναζωογόνησης, 2010.</w:t>
      </w:r>
    </w:p>
    <w:p w14:paraId="4CE23051" w14:textId="77777777" w:rsidR="004A2ECC" w:rsidRPr="005E5ADB" w:rsidRDefault="004A2ECC" w:rsidP="007E7304">
      <w:pPr>
        <w:spacing w:after="0" w:line="360" w:lineRule="auto"/>
        <w:ind w:left="720" w:right="-426"/>
        <w:jc w:val="both"/>
        <w:rPr>
          <w:rFonts w:eastAsia="Times New Roman" w:cstheme="minorHAnsi"/>
          <w:iCs/>
        </w:rPr>
      </w:pPr>
    </w:p>
    <w:p w14:paraId="1C6480F9" w14:textId="5499FD38" w:rsidR="004A2ECC" w:rsidRPr="005E5ADB" w:rsidRDefault="004A2ECC" w:rsidP="004F3314">
      <w:pPr>
        <w:pStyle w:val="a3"/>
        <w:numPr>
          <w:ilvl w:val="0"/>
          <w:numId w:val="53"/>
        </w:numPr>
        <w:spacing w:after="0" w:line="360" w:lineRule="auto"/>
        <w:jc w:val="both"/>
        <w:rPr>
          <w:rFonts w:eastAsia="Times New Roman" w:cstheme="minorHAnsi"/>
          <w:lang w:val="en-US"/>
        </w:rPr>
      </w:pPr>
      <w:r w:rsidRPr="005E5ADB">
        <w:rPr>
          <w:rFonts w:eastAsia="Times New Roman" w:cstheme="minorHAnsi"/>
          <w:b/>
          <w:bCs/>
          <w:lang w:val="en-US"/>
        </w:rPr>
        <w:t xml:space="preserve">Advanced Cardiac Life Support - </w:t>
      </w:r>
      <w:r w:rsidRPr="005E5ADB">
        <w:rPr>
          <w:rFonts w:eastAsia="Times New Roman" w:cstheme="minorHAnsi"/>
          <w:b/>
          <w:bCs/>
        </w:rPr>
        <w:t>Κατευθυντήριες</w:t>
      </w:r>
      <w:r w:rsidRPr="005E5ADB">
        <w:rPr>
          <w:rFonts w:eastAsia="Times New Roman" w:cstheme="minorHAnsi"/>
          <w:b/>
          <w:bCs/>
          <w:lang w:val="en-US"/>
        </w:rPr>
        <w:t xml:space="preserve"> </w:t>
      </w:r>
      <w:r w:rsidRPr="005E5ADB">
        <w:rPr>
          <w:rFonts w:eastAsia="Times New Roman" w:cstheme="minorHAnsi"/>
          <w:b/>
          <w:bCs/>
        </w:rPr>
        <w:t>Οδηγίες</w:t>
      </w:r>
      <w:r w:rsidRPr="005E5ADB">
        <w:rPr>
          <w:rFonts w:eastAsia="Times New Roman" w:cstheme="minorHAnsi"/>
          <w:b/>
          <w:bCs/>
          <w:lang w:val="en-US"/>
        </w:rPr>
        <w:t xml:space="preserve"> 2010.</w:t>
      </w:r>
    </w:p>
    <w:p w14:paraId="710E1EE2" w14:textId="77777777" w:rsidR="00710CAF" w:rsidRDefault="004A2ECC" w:rsidP="007E7304">
      <w:pPr>
        <w:spacing w:after="0" w:line="360" w:lineRule="auto"/>
        <w:ind w:left="720" w:right="-426" w:firstLine="3"/>
        <w:jc w:val="both"/>
        <w:rPr>
          <w:rFonts w:eastAsia="Times New Roman" w:cstheme="minorHAnsi"/>
          <w:iCs/>
        </w:rPr>
      </w:pPr>
      <w:r w:rsidRPr="005E5ADB">
        <w:rPr>
          <w:rFonts w:eastAsia="Times New Roman" w:cstheme="minorHAnsi"/>
          <w:b/>
          <w:bCs/>
          <w:u w:val="single"/>
        </w:rPr>
        <w:t>Ξάνθος Θ.</w:t>
      </w:r>
      <w:r w:rsidRPr="005E5ADB">
        <w:rPr>
          <w:rFonts w:eastAsia="Times New Roman" w:cstheme="minorHAnsi"/>
        </w:rPr>
        <w:t xml:space="preserve"> </w:t>
      </w:r>
      <w:r w:rsidRPr="005E5ADB">
        <w:rPr>
          <w:rFonts w:eastAsia="Times New Roman" w:cstheme="minorHAnsi"/>
          <w:iCs/>
        </w:rPr>
        <w:t>Μονοσυγγραφικό εγχειρίδιο. Εκδόσεις: Ελληνική Εταιρεία</w:t>
      </w:r>
    </w:p>
    <w:p w14:paraId="56B4995C" w14:textId="45C3ACED" w:rsidR="004A2ECC" w:rsidRPr="005E5ADB" w:rsidRDefault="004A2ECC" w:rsidP="007E7304">
      <w:pPr>
        <w:spacing w:after="0" w:line="360" w:lineRule="auto"/>
        <w:ind w:left="720" w:right="-426" w:firstLine="3"/>
        <w:jc w:val="both"/>
        <w:rPr>
          <w:rFonts w:eastAsia="Times New Roman" w:cstheme="minorHAnsi"/>
          <w:iCs/>
        </w:rPr>
      </w:pPr>
      <w:r w:rsidRPr="005E5ADB">
        <w:rPr>
          <w:rFonts w:eastAsia="Times New Roman" w:cstheme="minorHAnsi"/>
          <w:iCs/>
        </w:rPr>
        <w:t>Καρδιοαναπνευστικής Αναζωογόνησης, 2011.</w:t>
      </w:r>
    </w:p>
    <w:p w14:paraId="696C5482" w14:textId="77777777" w:rsidR="004A2ECC" w:rsidRPr="005E5ADB" w:rsidRDefault="004A2ECC" w:rsidP="007E7304">
      <w:pPr>
        <w:spacing w:after="0" w:line="360" w:lineRule="auto"/>
        <w:jc w:val="both"/>
        <w:rPr>
          <w:rFonts w:eastAsia="Times New Roman" w:cstheme="minorHAnsi"/>
        </w:rPr>
      </w:pPr>
    </w:p>
    <w:p w14:paraId="7BF2E341" w14:textId="4F06D8F1" w:rsidR="004A2ECC" w:rsidRPr="005E5ADB" w:rsidRDefault="004A2ECC" w:rsidP="004F3314">
      <w:pPr>
        <w:pStyle w:val="a3"/>
        <w:numPr>
          <w:ilvl w:val="0"/>
          <w:numId w:val="53"/>
        </w:numPr>
        <w:spacing w:after="0" w:line="360" w:lineRule="auto"/>
        <w:jc w:val="both"/>
        <w:rPr>
          <w:rFonts w:eastAsia="Times New Roman" w:cstheme="minorHAnsi"/>
          <w:lang w:val="en-US"/>
        </w:rPr>
      </w:pPr>
      <w:r w:rsidRPr="005E5ADB">
        <w:rPr>
          <w:rFonts w:eastAsia="Times New Roman" w:cstheme="minorHAnsi"/>
          <w:b/>
          <w:bCs/>
          <w:lang w:val="en-US"/>
        </w:rPr>
        <w:t xml:space="preserve">Advanced Cardiac Life Support Instructor manual - </w:t>
      </w:r>
      <w:r w:rsidRPr="005E5ADB">
        <w:rPr>
          <w:rFonts w:eastAsia="Times New Roman" w:cstheme="minorHAnsi"/>
          <w:b/>
          <w:bCs/>
        </w:rPr>
        <w:t>Κατευθυντήριες</w:t>
      </w:r>
      <w:r w:rsidRPr="005E5ADB">
        <w:rPr>
          <w:rFonts w:eastAsia="Times New Roman" w:cstheme="minorHAnsi"/>
          <w:b/>
          <w:bCs/>
          <w:lang w:val="en-US"/>
        </w:rPr>
        <w:t xml:space="preserve"> </w:t>
      </w:r>
      <w:r w:rsidRPr="005E5ADB">
        <w:rPr>
          <w:rFonts w:eastAsia="Times New Roman" w:cstheme="minorHAnsi"/>
          <w:b/>
          <w:bCs/>
        </w:rPr>
        <w:t>Οδηγίες</w:t>
      </w:r>
      <w:r w:rsidRPr="005E5ADB">
        <w:rPr>
          <w:rFonts w:eastAsia="Times New Roman" w:cstheme="minorHAnsi"/>
          <w:b/>
          <w:bCs/>
          <w:lang w:val="en-US"/>
        </w:rPr>
        <w:t xml:space="preserve"> 2010.</w:t>
      </w:r>
    </w:p>
    <w:p w14:paraId="3ADB161A" w14:textId="77777777" w:rsidR="00710CAF" w:rsidRDefault="004A2ECC" w:rsidP="007E7304">
      <w:pPr>
        <w:spacing w:after="0" w:line="360" w:lineRule="auto"/>
        <w:ind w:left="720" w:right="-426" w:firstLine="3"/>
        <w:jc w:val="both"/>
        <w:rPr>
          <w:rFonts w:eastAsia="Times New Roman" w:cstheme="minorHAnsi"/>
          <w:iCs/>
        </w:rPr>
      </w:pPr>
      <w:r w:rsidRPr="005E5ADB">
        <w:rPr>
          <w:rFonts w:eastAsia="Times New Roman" w:cstheme="minorHAnsi"/>
          <w:b/>
          <w:bCs/>
          <w:u w:val="single"/>
        </w:rPr>
        <w:t>Ξάνθος Θ.</w:t>
      </w:r>
      <w:r w:rsidRPr="005E5ADB">
        <w:rPr>
          <w:rFonts w:eastAsia="Times New Roman" w:cstheme="minorHAnsi"/>
        </w:rPr>
        <w:t xml:space="preserve"> </w:t>
      </w:r>
      <w:r w:rsidRPr="005E5ADB">
        <w:rPr>
          <w:rFonts w:eastAsia="Times New Roman" w:cstheme="minorHAnsi"/>
          <w:iCs/>
        </w:rPr>
        <w:t xml:space="preserve">Μονοσυγγραφικό εγχειρίδιο. Εκδόσεις: Ελληνική Εταιρεία </w:t>
      </w:r>
    </w:p>
    <w:p w14:paraId="30052143" w14:textId="7ECDDE6E" w:rsidR="004A2ECC" w:rsidRPr="005E5ADB" w:rsidRDefault="004A2ECC" w:rsidP="007E7304">
      <w:pPr>
        <w:spacing w:after="0" w:line="360" w:lineRule="auto"/>
        <w:ind w:right="-426" w:firstLine="720"/>
        <w:jc w:val="both"/>
        <w:rPr>
          <w:rFonts w:eastAsia="Times New Roman" w:cstheme="minorHAnsi"/>
          <w:iCs/>
        </w:rPr>
      </w:pPr>
      <w:r w:rsidRPr="005E5ADB">
        <w:rPr>
          <w:rFonts w:eastAsia="Times New Roman" w:cstheme="minorHAnsi"/>
          <w:iCs/>
        </w:rPr>
        <w:t>Καρδιοαναπνευστικής Αναζωογόνησης, 2011.</w:t>
      </w:r>
      <w:r w:rsidRPr="005E5ADB">
        <w:rPr>
          <w:rFonts w:eastAsia="Times New Roman" w:cstheme="minorHAnsi"/>
          <w:b/>
          <w:iCs/>
        </w:rPr>
        <w:tab/>
      </w:r>
    </w:p>
    <w:p w14:paraId="4FD9C980" w14:textId="77777777" w:rsidR="004A2ECC" w:rsidRPr="005E5ADB" w:rsidRDefault="004A2ECC" w:rsidP="007E7304">
      <w:pPr>
        <w:spacing w:after="0" w:line="360" w:lineRule="auto"/>
        <w:ind w:left="720" w:hanging="720"/>
        <w:jc w:val="both"/>
        <w:rPr>
          <w:rFonts w:eastAsia="Times New Roman" w:cstheme="minorHAnsi"/>
          <w:sz w:val="20"/>
          <w:szCs w:val="20"/>
        </w:rPr>
      </w:pPr>
    </w:p>
    <w:p w14:paraId="71141C3F" w14:textId="1D9292DC" w:rsidR="004A2ECC" w:rsidRPr="005E5ADB" w:rsidRDefault="004A2ECC" w:rsidP="004F3314">
      <w:pPr>
        <w:pStyle w:val="a3"/>
        <w:numPr>
          <w:ilvl w:val="0"/>
          <w:numId w:val="53"/>
        </w:numPr>
        <w:spacing w:after="0" w:line="360" w:lineRule="auto"/>
        <w:jc w:val="both"/>
        <w:rPr>
          <w:rFonts w:eastAsia="Times New Roman" w:cstheme="minorHAnsi"/>
          <w:lang w:val="en-US"/>
        </w:rPr>
      </w:pPr>
      <w:r w:rsidRPr="005E5ADB">
        <w:rPr>
          <w:rFonts w:eastAsia="Times New Roman" w:cstheme="minorHAnsi"/>
          <w:b/>
          <w:bCs/>
          <w:lang w:val="en-US"/>
        </w:rPr>
        <w:t xml:space="preserve">Drugs in cardiopulmonary </w:t>
      </w:r>
      <w:proofErr w:type="gramStart"/>
      <w:r w:rsidRPr="005E5ADB">
        <w:rPr>
          <w:rFonts w:eastAsia="Times New Roman" w:cstheme="minorHAnsi"/>
          <w:b/>
          <w:bCs/>
          <w:lang w:val="en-US"/>
        </w:rPr>
        <w:t>resuscitation..</w:t>
      </w:r>
      <w:proofErr w:type="gramEnd"/>
      <w:r w:rsidRPr="005E5ADB">
        <w:rPr>
          <w:rFonts w:eastAsia="Times New Roman" w:cstheme="minorHAnsi"/>
          <w:b/>
          <w:bCs/>
          <w:lang w:val="en-US"/>
        </w:rPr>
        <w:t xml:space="preserve"> </w:t>
      </w:r>
    </w:p>
    <w:p w14:paraId="2B8C9A8B" w14:textId="77777777" w:rsidR="004A2ECC" w:rsidRPr="005E5ADB" w:rsidRDefault="004A2ECC" w:rsidP="007E7304">
      <w:pPr>
        <w:spacing w:after="0" w:line="360" w:lineRule="auto"/>
        <w:ind w:left="720"/>
        <w:jc w:val="both"/>
        <w:rPr>
          <w:rFonts w:eastAsia="Times New Roman" w:cstheme="minorHAnsi"/>
          <w:iCs/>
          <w:lang w:val="en-US"/>
        </w:rPr>
      </w:pPr>
      <w:r w:rsidRPr="005E5ADB">
        <w:rPr>
          <w:rFonts w:eastAsia="Times New Roman" w:cstheme="minorHAnsi"/>
          <w:b/>
          <w:bCs/>
          <w:iCs/>
          <w:sz w:val="20"/>
          <w:szCs w:val="20"/>
          <w:u w:val="single"/>
          <w:lang w:val="en-US"/>
        </w:rPr>
        <w:t xml:space="preserve">XANTHOS </w:t>
      </w:r>
      <w:r w:rsidRPr="005E5ADB">
        <w:rPr>
          <w:rFonts w:eastAsia="Times New Roman" w:cstheme="minorHAnsi"/>
          <w:b/>
          <w:bCs/>
          <w:iCs/>
          <w:sz w:val="20"/>
          <w:szCs w:val="20"/>
          <w:u w:val="single"/>
        </w:rPr>
        <w:t>Τ</w:t>
      </w:r>
      <w:r w:rsidRPr="005E5ADB">
        <w:rPr>
          <w:rFonts w:eastAsia="Times New Roman" w:cstheme="minorHAnsi"/>
          <w:bCs/>
          <w:iCs/>
          <w:lang w:val="en-US"/>
        </w:rPr>
        <w:t xml:space="preserve">. </w:t>
      </w:r>
      <w:r w:rsidRPr="005E5ADB">
        <w:rPr>
          <w:rFonts w:eastAsia="Times New Roman" w:cstheme="minorHAnsi"/>
          <w:iCs/>
          <w:lang w:val="en-US"/>
        </w:rPr>
        <w:t>(Ed</w:t>
      </w:r>
      <w:proofErr w:type="gramStart"/>
      <w:r w:rsidRPr="005E5ADB">
        <w:rPr>
          <w:rFonts w:eastAsia="Times New Roman" w:cstheme="minorHAnsi"/>
          <w:iCs/>
          <w:lang w:val="en-US"/>
        </w:rPr>
        <w:t>),  Nova</w:t>
      </w:r>
      <w:proofErr w:type="gramEnd"/>
      <w:r w:rsidRPr="005E5ADB">
        <w:rPr>
          <w:rFonts w:eastAsia="Times New Roman" w:cstheme="minorHAnsi"/>
          <w:iCs/>
          <w:lang w:val="en-US"/>
        </w:rPr>
        <w:t xml:space="preserve"> Science Publishers, Inc.,  2011 (</w:t>
      </w:r>
      <w:r w:rsidRPr="005E5ADB">
        <w:rPr>
          <w:rFonts w:eastAsia="Times New Roman" w:cstheme="minorHAnsi"/>
          <w:iCs/>
        </w:rPr>
        <w:t>επανέκδοση</w:t>
      </w:r>
      <w:r w:rsidRPr="005E5ADB">
        <w:rPr>
          <w:rFonts w:eastAsia="Times New Roman" w:cstheme="minorHAnsi"/>
          <w:iCs/>
          <w:lang w:val="en-US"/>
        </w:rPr>
        <w:t xml:space="preserve"> 2013).  </w:t>
      </w:r>
    </w:p>
    <w:p w14:paraId="4C119180" w14:textId="77777777" w:rsidR="004A2ECC" w:rsidRPr="005E5ADB" w:rsidRDefault="004A2ECC" w:rsidP="007E7304">
      <w:pPr>
        <w:spacing w:after="0" w:line="360" w:lineRule="auto"/>
        <w:jc w:val="both"/>
        <w:rPr>
          <w:rFonts w:eastAsia="Times New Roman" w:cstheme="minorHAnsi"/>
          <w:i/>
          <w:iCs/>
          <w:sz w:val="20"/>
          <w:szCs w:val="20"/>
          <w:lang w:val="en-US"/>
        </w:rPr>
      </w:pPr>
    </w:p>
    <w:p w14:paraId="5907AE85" w14:textId="796A5651" w:rsidR="004A2ECC" w:rsidRPr="005E5ADB" w:rsidRDefault="004A2ECC" w:rsidP="004F3314">
      <w:pPr>
        <w:pStyle w:val="a3"/>
        <w:numPr>
          <w:ilvl w:val="0"/>
          <w:numId w:val="53"/>
        </w:numPr>
        <w:spacing w:after="0" w:line="360" w:lineRule="auto"/>
        <w:jc w:val="both"/>
        <w:rPr>
          <w:rFonts w:eastAsia="Times New Roman" w:cstheme="minorHAnsi"/>
          <w:b/>
          <w:iCs/>
          <w:lang w:val="en-US"/>
        </w:rPr>
      </w:pPr>
      <w:r w:rsidRPr="005E5ADB">
        <w:rPr>
          <w:rFonts w:eastAsia="Times New Roman" w:cstheme="minorHAnsi"/>
          <w:b/>
          <w:iCs/>
          <w:lang w:val="en-US"/>
        </w:rPr>
        <w:t>Proceedings of the Instructor Day of the PanHellenic Congress of Resuscitation &amp; Emergency Care.</w:t>
      </w:r>
    </w:p>
    <w:p w14:paraId="16BF080C" w14:textId="77777777" w:rsidR="004A2ECC" w:rsidRPr="005E5ADB" w:rsidRDefault="004A2ECC" w:rsidP="007E7304">
      <w:pPr>
        <w:spacing w:after="0" w:line="360" w:lineRule="auto"/>
        <w:ind w:left="709"/>
        <w:jc w:val="both"/>
        <w:rPr>
          <w:rFonts w:eastAsia="Times New Roman" w:cstheme="minorHAnsi"/>
          <w:iCs/>
          <w:lang w:val="en-US"/>
        </w:rPr>
      </w:pPr>
      <w:r w:rsidRPr="005E5ADB">
        <w:rPr>
          <w:rFonts w:eastAsia="Times New Roman" w:cstheme="minorHAnsi"/>
          <w:b/>
          <w:bCs/>
          <w:iCs/>
          <w:sz w:val="20"/>
          <w:szCs w:val="20"/>
          <w:u w:val="single"/>
          <w:lang w:val="en-US"/>
        </w:rPr>
        <w:t xml:space="preserve">XANTHOS </w:t>
      </w:r>
      <w:r w:rsidRPr="005E5ADB">
        <w:rPr>
          <w:rFonts w:eastAsia="Times New Roman" w:cstheme="minorHAnsi"/>
          <w:b/>
          <w:bCs/>
          <w:iCs/>
          <w:sz w:val="20"/>
          <w:szCs w:val="20"/>
          <w:u w:val="single"/>
        </w:rPr>
        <w:t>Τ</w:t>
      </w:r>
      <w:r w:rsidRPr="005E5ADB">
        <w:rPr>
          <w:rFonts w:eastAsia="Times New Roman" w:cstheme="minorHAnsi"/>
          <w:bCs/>
          <w:iCs/>
          <w:lang w:val="en-US"/>
        </w:rPr>
        <w:t xml:space="preserve">. </w:t>
      </w:r>
      <w:r w:rsidRPr="005E5ADB">
        <w:rPr>
          <w:rFonts w:eastAsia="Times New Roman" w:cstheme="minorHAnsi"/>
          <w:iCs/>
          <w:lang w:val="en-US"/>
        </w:rPr>
        <w:t>(Ed</w:t>
      </w:r>
      <w:proofErr w:type="gramStart"/>
      <w:r w:rsidRPr="005E5ADB">
        <w:rPr>
          <w:rFonts w:eastAsia="Times New Roman" w:cstheme="minorHAnsi"/>
          <w:iCs/>
          <w:lang w:val="en-US"/>
        </w:rPr>
        <w:t>),  Publisher</w:t>
      </w:r>
      <w:proofErr w:type="gramEnd"/>
      <w:r w:rsidRPr="005E5ADB">
        <w:rPr>
          <w:rFonts w:eastAsia="Times New Roman" w:cstheme="minorHAnsi"/>
          <w:iCs/>
          <w:lang w:val="en-US"/>
        </w:rPr>
        <w:t>: Hellenic Society of Cardiopulmonary Resuscitation, 2014.</w:t>
      </w:r>
    </w:p>
    <w:p w14:paraId="39A48522" w14:textId="77777777" w:rsidR="004A2ECC" w:rsidRPr="005E5ADB" w:rsidRDefault="004A2ECC" w:rsidP="007E7304">
      <w:pPr>
        <w:spacing w:after="0" w:line="360" w:lineRule="auto"/>
        <w:ind w:left="709" w:hanging="709"/>
        <w:jc w:val="both"/>
        <w:rPr>
          <w:rFonts w:eastAsia="Times New Roman" w:cstheme="minorHAnsi"/>
          <w:i/>
          <w:iCs/>
          <w:sz w:val="20"/>
          <w:szCs w:val="20"/>
          <w:lang w:val="en-US"/>
        </w:rPr>
      </w:pPr>
    </w:p>
    <w:p w14:paraId="77943BD8" w14:textId="2ADCB423" w:rsidR="004A2ECC" w:rsidRPr="005E5ADB" w:rsidRDefault="004A2ECC" w:rsidP="004F3314">
      <w:pPr>
        <w:pStyle w:val="a3"/>
        <w:numPr>
          <w:ilvl w:val="0"/>
          <w:numId w:val="53"/>
        </w:numPr>
        <w:spacing w:after="0" w:line="360" w:lineRule="auto"/>
        <w:jc w:val="both"/>
        <w:rPr>
          <w:rFonts w:eastAsia="Times New Roman" w:cstheme="minorHAnsi"/>
          <w:b/>
          <w:iCs/>
          <w:lang w:val="en-US"/>
        </w:rPr>
      </w:pPr>
      <w:r w:rsidRPr="005E5ADB">
        <w:rPr>
          <w:rFonts w:eastAsia="Times New Roman" w:cstheme="minorHAnsi"/>
          <w:b/>
          <w:iCs/>
          <w:lang w:val="en-US"/>
        </w:rPr>
        <w:t>Advanced Life Support (ERC Guidelines 2015 Edition).</w:t>
      </w:r>
    </w:p>
    <w:p w14:paraId="0CC8CD26" w14:textId="77777777" w:rsidR="004A2ECC" w:rsidRPr="005E5ADB" w:rsidRDefault="004A2ECC" w:rsidP="007E7304">
      <w:pPr>
        <w:spacing w:after="0" w:line="360" w:lineRule="auto"/>
        <w:ind w:left="720"/>
        <w:jc w:val="both"/>
        <w:rPr>
          <w:rFonts w:eastAsia="Times New Roman" w:cstheme="minorHAnsi"/>
          <w:iCs/>
          <w:lang w:val="en-US"/>
        </w:rPr>
      </w:pPr>
      <w:r w:rsidRPr="005E5ADB">
        <w:rPr>
          <w:rFonts w:eastAsia="Times New Roman" w:cstheme="minorHAnsi"/>
          <w:b/>
          <w:bCs/>
          <w:iCs/>
          <w:sz w:val="20"/>
          <w:szCs w:val="20"/>
          <w:u w:val="single"/>
          <w:lang w:val="en-US"/>
        </w:rPr>
        <w:t xml:space="preserve">XANTHOS </w:t>
      </w:r>
      <w:r w:rsidRPr="005E5ADB">
        <w:rPr>
          <w:rFonts w:eastAsia="Times New Roman" w:cstheme="minorHAnsi"/>
          <w:b/>
          <w:bCs/>
          <w:iCs/>
          <w:sz w:val="20"/>
          <w:szCs w:val="20"/>
          <w:u w:val="single"/>
        </w:rPr>
        <w:t>Τ</w:t>
      </w:r>
      <w:r w:rsidRPr="005E5ADB">
        <w:rPr>
          <w:rFonts w:eastAsia="Times New Roman" w:cstheme="minorHAnsi"/>
          <w:bCs/>
          <w:iCs/>
          <w:lang w:val="en-US"/>
        </w:rPr>
        <w:t xml:space="preserve">. </w:t>
      </w:r>
      <w:r w:rsidRPr="005E5ADB">
        <w:rPr>
          <w:rFonts w:eastAsia="Times New Roman" w:cstheme="minorHAnsi"/>
          <w:iCs/>
          <w:lang w:val="en-US"/>
        </w:rPr>
        <w:t>(Ed</w:t>
      </w:r>
      <w:proofErr w:type="gramStart"/>
      <w:r w:rsidRPr="005E5ADB">
        <w:rPr>
          <w:rFonts w:eastAsia="Times New Roman" w:cstheme="minorHAnsi"/>
          <w:iCs/>
          <w:lang w:val="en-US"/>
        </w:rPr>
        <w:t>),  Published</w:t>
      </w:r>
      <w:proofErr w:type="gramEnd"/>
      <w:r w:rsidRPr="005E5ADB">
        <w:rPr>
          <w:rFonts w:eastAsia="Times New Roman" w:cstheme="minorHAnsi"/>
          <w:iCs/>
          <w:lang w:val="en-US"/>
        </w:rPr>
        <w:t xml:space="preserve"> by ERC 2016.</w:t>
      </w:r>
    </w:p>
    <w:p w14:paraId="0E72F211" w14:textId="77777777" w:rsidR="004A2ECC" w:rsidRPr="005E5ADB" w:rsidRDefault="004A2ECC" w:rsidP="007E7304">
      <w:pPr>
        <w:spacing w:after="0" w:line="360" w:lineRule="auto"/>
        <w:ind w:left="720"/>
        <w:jc w:val="both"/>
        <w:rPr>
          <w:rFonts w:eastAsia="Times New Roman" w:cstheme="minorHAnsi"/>
          <w:iCs/>
          <w:sz w:val="20"/>
          <w:szCs w:val="20"/>
          <w:lang w:val="en-US"/>
        </w:rPr>
      </w:pPr>
    </w:p>
    <w:p w14:paraId="6ABD1FAF" w14:textId="183A2530" w:rsidR="004A2ECC" w:rsidRPr="005E5ADB" w:rsidRDefault="004A2ECC" w:rsidP="004F3314">
      <w:pPr>
        <w:pStyle w:val="a3"/>
        <w:numPr>
          <w:ilvl w:val="0"/>
          <w:numId w:val="53"/>
        </w:numPr>
        <w:spacing w:after="0" w:line="360" w:lineRule="auto"/>
        <w:jc w:val="both"/>
        <w:rPr>
          <w:rFonts w:eastAsia="Times New Roman" w:cstheme="minorHAnsi"/>
          <w:b/>
          <w:iCs/>
          <w:lang w:val="en-US"/>
        </w:rPr>
      </w:pPr>
      <w:r w:rsidRPr="005E5ADB">
        <w:rPr>
          <w:rFonts w:eastAsia="Times New Roman" w:cstheme="minorHAnsi"/>
          <w:b/>
          <w:iCs/>
          <w:lang w:val="en-US"/>
        </w:rPr>
        <w:t>Immediate Life Support (ERC Guidelines 2015 Edition).</w:t>
      </w:r>
    </w:p>
    <w:p w14:paraId="74756E8A" w14:textId="77777777" w:rsidR="004A2ECC" w:rsidRPr="005E5ADB" w:rsidRDefault="004A2ECC" w:rsidP="007E7304">
      <w:pPr>
        <w:spacing w:after="0" w:line="360" w:lineRule="auto"/>
        <w:ind w:left="720"/>
        <w:jc w:val="both"/>
        <w:rPr>
          <w:rFonts w:eastAsia="Times New Roman" w:cstheme="minorHAnsi"/>
          <w:iCs/>
          <w:lang w:val="en-US"/>
        </w:rPr>
      </w:pPr>
      <w:r w:rsidRPr="005E5ADB">
        <w:rPr>
          <w:rFonts w:eastAsia="Times New Roman" w:cstheme="minorHAnsi"/>
          <w:b/>
          <w:bCs/>
          <w:iCs/>
          <w:sz w:val="20"/>
          <w:szCs w:val="20"/>
          <w:u w:val="single"/>
          <w:lang w:val="en-US"/>
        </w:rPr>
        <w:t xml:space="preserve">XANTHOS </w:t>
      </w:r>
      <w:r w:rsidRPr="005E5ADB">
        <w:rPr>
          <w:rFonts w:eastAsia="Times New Roman" w:cstheme="minorHAnsi"/>
          <w:b/>
          <w:bCs/>
          <w:iCs/>
          <w:sz w:val="20"/>
          <w:szCs w:val="20"/>
          <w:u w:val="single"/>
        </w:rPr>
        <w:t>Τ</w:t>
      </w:r>
      <w:r w:rsidRPr="005E5ADB">
        <w:rPr>
          <w:rFonts w:eastAsia="Times New Roman" w:cstheme="minorHAnsi"/>
          <w:bCs/>
          <w:iCs/>
          <w:lang w:val="en-US"/>
        </w:rPr>
        <w:t xml:space="preserve">. </w:t>
      </w:r>
      <w:r w:rsidRPr="005E5ADB">
        <w:rPr>
          <w:rFonts w:eastAsia="Times New Roman" w:cstheme="minorHAnsi"/>
          <w:iCs/>
          <w:lang w:val="en-US"/>
        </w:rPr>
        <w:t>(Ed</w:t>
      </w:r>
      <w:proofErr w:type="gramStart"/>
      <w:r w:rsidRPr="005E5ADB">
        <w:rPr>
          <w:rFonts w:eastAsia="Times New Roman" w:cstheme="minorHAnsi"/>
          <w:iCs/>
          <w:lang w:val="en-US"/>
        </w:rPr>
        <w:t>),  Published</w:t>
      </w:r>
      <w:proofErr w:type="gramEnd"/>
      <w:r w:rsidRPr="005E5ADB">
        <w:rPr>
          <w:rFonts w:eastAsia="Times New Roman" w:cstheme="minorHAnsi"/>
          <w:iCs/>
          <w:lang w:val="en-US"/>
        </w:rPr>
        <w:t xml:space="preserve"> by ERC 2016.</w:t>
      </w:r>
    </w:p>
    <w:p w14:paraId="0AE4B8DB" w14:textId="77777777" w:rsidR="001F6927" w:rsidRPr="005E5ADB" w:rsidRDefault="001F6927" w:rsidP="007E7304">
      <w:pPr>
        <w:spacing w:after="0" w:line="360" w:lineRule="auto"/>
        <w:jc w:val="both"/>
        <w:rPr>
          <w:rFonts w:cstheme="minorHAnsi"/>
          <w:lang w:val="en-US"/>
        </w:rPr>
      </w:pPr>
    </w:p>
    <w:bookmarkEnd w:id="111"/>
    <w:p w14:paraId="5C69D86D" w14:textId="77777777" w:rsidR="0091018A" w:rsidRPr="005E5ADB" w:rsidRDefault="0091018A" w:rsidP="007E7304">
      <w:pPr>
        <w:spacing w:after="0" w:line="360" w:lineRule="auto"/>
        <w:rPr>
          <w:rFonts w:eastAsia="Times New Roman" w:cstheme="minorHAnsi"/>
          <w:b/>
          <w:bCs/>
          <w:sz w:val="24"/>
          <w:szCs w:val="24"/>
          <w:lang w:val="en-US" w:eastAsia="el-GR"/>
        </w:rPr>
      </w:pPr>
      <w:r w:rsidRPr="005E5ADB">
        <w:rPr>
          <w:lang w:val="en-US"/>
        </w:rPr>
        <w:br w:type="page"/>
      </w:r>
    </w:p>
    <w:p w14:paraId="1583C0FD" w14:textId="77777777" w:rsidR="00BD2503" w:rsidRDefault="001F6927" w:rsidP="00D51AB7">
      <w:pPr>
        <w:pStyle w:val="3"/>
      </w:pPr>
      <w:bookmarkStart w:id="112" w:name="_Toc69117590"/>
      <w:r w:rsidRPr="00DA6874">
        <w:rPr>
          <w:shd w:val="clear" w:color="auto" w:fill="auto"/>
        </w:rPr>
        <w:lastRenderedPageBreak/>
        <w:t>Ζ. Μεταφράσεις βιβλίων και εγχειριδίων (για επαγγελματίες υγείας)</w:t>
      </w:r>
      <w:bookmarkEnd w:id="112"/>
      <w:r w:rsidR="0002026F" w:rsidRPr="00DA6874">
        <w:rPr>
          <w:shd w:val="clear" w:color="auto" w:fill="auto"/>
        </w:rPr>
        <w:t xml:space="preserve"> </w:t>
      </w:r>
    </w:p>
    <w:p w14:paraId="0272BE4E" w14:textId="78F1E7DF" w:rsidR="001F6927" w:rsidRDefault="0002026F" w:rsidP="00E57393">
      <w:pPr>
        <w:ind w:firstLine="360"/>
      </w:pPr>
      <w:r w:rsidRPr="00BD2503">
        <w:t>(σύνολο 1</w:t>
      </w:r>
      <w:r w:rsidR="00B45C23">
        <w:t>3</w:t>
      </w:r>
      <w:r w:rsidRPr="00BD2503">
        <w:t>)</w:t>
      </w:r>
    </w:p>
    <w:p w14:paraId="253A92E0" w14:textId="77777777" w:rsidR="00E57393" w:rsidRDefault="00000000" w:rsidP="006752A2">
      <w:pPr>
        <w:ind w:firstLine="360"/>
        <w:rPr>
          <w:lang w:eastAsia="el-GR"/>
        </w:rPr>
      </w:pPr>
      <w:hyperlink r:id="rId28" w:history="1">
        <w:r w:rsidR="00E57393">
          <w:rPr>
            <w:rStyle w:val="-"/>
            <w:lang w:eastAsia="el-GR"/>
          </w:rPr>
          <w:t>Σχετικά αποδεικτικά</w:t>
        </w:r>
      </w:hyperlink>
    </w:p>
    <w:p w14:paraId="30016A2C" w14:textId="050DB2BF" w:rsidR="004A2ECC" w:rsidRPr="00BD2503" w:rsidRDefault="004A2ECC" w:rsidP="004F3314">
      <w:pPr>
        <w:pStyle w:val="a3"/>
        <w:numPr>
          <w:ilvl w:val="0"/>
          <w:numId w:val="54"/>
        </w:numPr>
        <w:spacing w:after="0" w:line="360" w:lineRule="auto"/>
        <w:jc w:val="both"/>
        <w:rPr>
          <w:rFonts w:cstheme="minorHAnsi"/>
          <w:b/>
          <w:sz w:val="22"/>
          <w:szCs w:val="22"/>
        </w:rPr>
      </w:pPr>
      <w:r w:rsidRPr="00BD2503">
        <w:rPr>
          <w:rFonts w:cstheme="minorHAnsi"/>
          <w:b/>
          <w:sz w:val="22"/>
          <w:szCs w:val="22"/>
        </w:rPr>
        <w:t>Οδηγός της ηλεκτροκαρδιογραφικής διάγνωσης.</w:t>
      </w:r>
    </w:p>
    <w:p w14:paraId="4152EEF4" w14:textId="77777777" w:rsidR="004A2ECC" w:rsidRPr="00BD2503" w:rsidRDefault="004A2ECC" w:rsidP="007E7304">
      <w:pPr>
        <w:spacing w:after="0" w:line="360" w:lineRule="auto"/>
        <w:ind w:firstLine="720"/>
        <w:jc w:val="both"/>
        <w:rPr>
          <w:rFonts w:cstheme="minorHAnsi"/>
        </w:rPr>
      </w:pPr>
      <w:r w:rsidRPr="00BD2503">
        <w:rPr>
          <w:rFonts w:cstheme="minorHAnsi"/>
        </w:rPr>
        <w:t xml:space="preserve">Chung Edward K, 494 σελίδες (μετάφραση). </w:t>
      </w:r>
    </w:p>
    <w:p w14:paraId="25A5DFBB" w14:textId="77777777" w:rsidR="004A2ECC" w:rsidRPr="00BD2503" w:rsidRDefault="004A2ECC" w:rsidP="007E7304">
      <w:pPr>
        <w:spacing w:after="0" w:line="360" w:lineRule="auto"/>
        <w:ind w:firstLine="720"/>
        <w:jc w:val="both"/>
        <w:rPr>
          <w:rFonts w:cstheme="minorHAnsi"/>
        </w:rPr>
      </w:pPr>
      <w:r w:rsidRPr="00BD2503">
        <w:rPr>
          <w:rFonts w:cstheme="minorHAnsi"/>
        </w:rPr>
        <w:t>Εκδότης: Ιατρικές Εκδόσεις Π. Χ. Πασχαλίδης, 2001.</w:t>
      </w:r>
    </w:p>
    <w:p w14:paraId="6784E1A6" w14:textId="77777777" w:rsidR="004A2ECC" w:rsidRPr="00BD2503" w:rsidRDefault="004A2ECC" w:rsidP="007E7304">
      <w:pPr>
        <w:pStyle w:val="21"/>
        <w:spacing w:after="0" w:line="360" w:lineRule="auto"/>
        <w:jc w:val="both"/>
        <w:rPr>
          <w:rFonts w:asciiTheme="minorHAnsi" w:hAnsiTheme="minorHAnsi" w:cstheme="minorHAnsi"/>
          <w:b/>
          <w:bCs/>
          <w:spacing w:val="40"/>
          <w:sz w:val="22"/>
          <w:szCs w:val="22"/>
          <w:u w:val="single"/>
          <w:lang w:val="el-GR"/>
        </w:rPr>
      </w:pPr>
    </w:p>
    <w:p w14:paraId="6FD1798A" w14:textId="2DD2A200" w:rsidR="004A2ECC" w:rsidRPr="00BD2503" w:rsidRDefault="004A2ECC" w:rsidP="004F3314">
      <w:pPr>
        <w:pStyle w:val="a3"/>
        <w:numPr>
          <w:ilvl w:val="0"/>
          <w:numId w:val="54"/>
        </w:numPr>
        <w:spacing w:after="0" w:line="360" w:lineRule="auto"/>
        <w:jc w:val="both"/>
        <w:rPr>
          <w:rFonts w:eastAsia="Times New Roman" w:cstheme="minorHAnsi"/>
          <w:bCs/>
          <w:sz w:val="22"/>
          <w:szCs w:val="22"/>
        </w:rPr>
      </w:pPr>
      <w:r w:rsidRPr="00BD2503">
        <w:rPr>
          <w:rFonts w:eastAsia="Times New Roman" w:cstheme="minorHAnsi"/>
          <w:b/>
          <w:sz w:val="22"/>
          <w:szCs w:val="22"/>
        </w:rPr>
        <w:t>Εγχειρίδιο Ανανηπτών στην Αυτόματη Εξωτερική Απινίδωση.</w:t>
      </w:r>
    </w:p>
    <w:p w14:paraId="523093F9" w14:textId="49816C8D" w:rsidR="004A2ECC" w:rsidRPr="00BD2503" w:rsidRDefault="004A2ECC" w:rsidP="007E7304">
      <w:pPr>
        <w:spacing w:after="0" w:line="360" w:lineRule="auto"/>
        <w:jc w:val="both"/>
        <w:rPr>
          <w:rFonts w:eastAsia="Times New Roman" w:cstheme="minorHAnsi"/>
          <w:bCs/>
        </w:rPr>
      </w:pPr>
      <w:r w:rsidRPr="00BD2503">
        <w:rPr>
          <w:rFonts w:eastAsia="Times New Roman" w:cstheme="minorHAnsi"/>
          <w:bCs/>
        </w:rPr>
        <w:tab/>
        <w:t>Εγχειρίδιο ανανηπτών. Ελληνικό Συμβούλιο Αναζωογόνησης 2004.</w:t>
      </w:r>
    </w:p>
    <w:p w14:paraId="052E2888" w14:textId="77777777" w:rsidR="00F7094C" w:rsidRPr="00BD2503" w:rsidRDefault="00F7094C" w:rsidP="007E7304">
      <w:pPr>
        <w:spacing w:after="0" w:line="360" w:lineRule="auto"/>
        <w:jc w:val="both"/>
        <w:rPr>
          <w:rFonts w:eastAsia="Times New Roman" w:cstheme="minorHAnsi"/>
          <w:bCs/>
        </w:rPr>
      </w:pPr>
    </w:p>
    <w:p w14:paraId="03683D8F" w14:textId="2D036D31" w:rsidR="004A2ECC" w:rsidRPr="00BD2503" w:rsidRDefault="004A2ECC" w:rsidP="004F3314">
      <w:pPr>
        <w:pStyle w:val="a3"/>
        <w:numPr>
          <w:ilvl w:val="0"/>
          <w:numId w:val="54"/>
        </w:numPr>
        <w:spacing w:after="0" w:line="360" w:lineRule="auto"/>
        <w:jc w:val="both"/>
        <w:rPr>
          <w:rFonts w:eastAsia="Times New Roman" w:cstheme="minorHAnsi"/>
          <w:b/>
          <w:sz w:val="22"/>
          <w:szCs w:val="22"/>
          <w:lang w:eastAsia="el-GR"/>
        </w:rPr>
      </w:pPr>
      <w:r w:rsidRPr="00BD2503">
        <w:rPr>
          <w:rFonts w:eastAsia="Times New Roman" w:cstheme="minorHAnsi"/>
          <w:b/>
          <w:sz w:val="22"/>
          <w:szCs w:val="22"/>
          <w:lang w:eastAsia="el-GR"/>
        </w:rPr>
        <w:t xml:space="preserve">Καρδιοπνευμονική αναζωογόνηση με αυτόματο εξωτερικό απινιδωτή. </w:t>
      </w:r>
    </w:p>
    <w:p w14:paraId="510E367E" w14:textId="77777777" w:rsidR="004A2ECC" w:rsidRPr="00BD2503" w:rsidRDefault="004A2ECC" w:rsidP="007E7304">
      <w:pPr>
        <w:spacing w:after="0" w:line="360" w:lineRule="auto"/>
        <w:ind w:left="709"/>
        <w:jc w:val="both"/>
        <w:rPr>
          <w:rFonts w:eastAsia="Times New Roman" w:cstheme="minorHAnsi"/>
          <w:b/>
          <w:lang w:eastAsia="el-GR"/>
        </w:rPr>
      </w:pPr>
      <w:r w:rsidRPr="00BD2503">
        <w:rPr>
          <w:rFonts w:eastAsia="Times New Roman" w:cstheme="minorHAnsi"/>
          <w:lang w:eastAsia="el-GR"/>
        </w:rPr>
        <w:t>Εγχειρίδιο ανανηπτών. Κυπριακό Συμβούλιο Αναζωογόνησης 2010.</w:t>
      </w:r>
      <w:r w:rsidRPr="00BD2503">
        <w:rPr>
          <w:rFonts w:eastAsia="Times New Roman" w:cstheme="minorHAnsi"/>
          <w:b/>
          <w:lang w:eastAsia="el-GR"/>
        </w:rPr>
        <w:t xml:space="preserve">  </w:t>
      </w:r>
    </w:p>
    <w:p w14:paraId="294D6BAC" w14:textId="77777777" w:rsidR="004A2ECC" w:rsidRPr="00BD2503" w:rsidRDefault="004A2ECC" w:rsidP="007E7304">
      <w:pPr>
        <w:spacing w:after="0" w:line="360" w:lineRule="auto"/>
        <w:jc w:val="both"/>
        <w:rPr>
          <w:rFonts w:eastAsia="Times New Roman" w:cstheme="minorHAnsi"/>
          <w:bCs/>
        </w:rPr>
      </w:pPr>
    </w:p>
    <w:p w14:paraId="1A286E8B" w14:textId="56D58B93" w:rsidR="004A2ECC" w:rsidRPr="00BD2503" w:rsidRDefault="004A2ECC" w:rsidP="004F3314">
      <w:pPr>
        <w:pStyle w:val="a3"/>
        <w:numPr>
          <w:ilvl w:val="0"/>
          <w:numId w:val="54"/>
        </w:numPr>
        <w:spacing w:after="0" w:line="360" w:lineRule="auto"/>
        <w:jc w:val="both"/>
        <w:rPr>
          <w:rFonts w:eastAsia="Times New Roman" w:cstheme="minorHAnsi"/>
          <w:sz w:val="22"/>
          <w:szCs w:val="22"/>
          <w:lang w:eastAsia="el-GR"/>
        </w:rPr>
      </w:pPr>
      <w:r w:rsidRPr="00BD2503">
        <w:rPr>
          <w:rFonts w:eastAsia="Times New Roman" w:cstheme="minorHAnsi"/>
          <w:b/>
          <w:sz w:val="22"/>
          <w:szCs w:val="22"/>
          <w:lang w:eastAsia="el-GR"/>
        </w:rPr>
        <w:t>Εξειδικευμένη υποστήριξη της ζωής</w:t>
      </w:r>
      <w:r w:rsidRPr="00BD2503">
        <w:rPr>
          <w:rFonts w:eastAsia="Times New Roman" w:cstheme="minorHAnsi"/>
          <w:sz w:val="22"/>
          <w:szCs w:val="22"/>
          <w:lang w:eastAsia="el-GR"/>
        </w:rPr>
        <w:t xml:space="preserve">. </w:t>
      </w:r>
    </w:p>
    <w:p w14:paraId="1C2581CC" w14:textId="77777777" w:rsidR="004A2ECC" w:rsidRPr="00BD2503" w:rsidRDefault="004A2ECC" w:rsidP="007E7304">
      <w:pPr>
        <w:spacing w:after="0" w:line="360" w:lineRule="auto"/>
        <w:ind w:left="709"/>
        <w:jc w:val="both"/>
        <w:rPr>
          <w:rFonts w:eastAsia="Times New Roman" w:cstheme="minorHAnsi"/>
          <w:b/>
          <w:lang w:eastAsia="el-GR"/>
        </w:rPr>
      </w:pPr>
      <w:r w:rsidRPr="00BD2503">
        <w:rPr>
          <w:rFonts w:eastAsia="Times New Roman" w:cstheme="minorHAnsi"/>
          <w:lang w:eastAsia="el-GR"/>
        </w:rPr>
        <w:t>Εγχειρίδιο ανανηπτών. Κυπριακό Συμβούλιο Αναζωογόνησης 2010.</w:t>
      </w:r>
      <w:r w:rsidRPr="00BD2503">
        <w:rPr>
          <w:rFonts w:eastAsia="Times New Roman" w:cstheme="minorHAnsi"/>
          <w:b/>
          <w:lang w:eastAsia="el-GR"/>
        </w:rPr>
        <w:t xml:space="preserve">  </w:t>
      </w:r>
    </w:p>
    <w:p w14:paraId="65F12488" w14:textId="77777777" w:rsidR="004A2ECC" w:rsidRPr="00BD2503" w:rsidRDefault="004A2ECC" w:rsidP="007E7304">
      <w:pPr>
        <w:spacing w:after="0" w:line="360" w:lineRule="auto"/>
        <w:ind w:left="709" w:hanging="709"/>
        <w:jc w:val="both"/>
        <w:rPr>
          <w:rFonts w:eastAsia="Times New Roman" w:cstheme="minorHAnsi"/>
          <w:b/>
          <w:lang w:eastAsia="el-GR"/>
        </w:rPr>
      </w:pPr>
    </w:p>
    <w:p w14:paraId="6F1362CD" w14:textId="337FC343" w:rsidR="004A2ECC" w:rsidRPr="00BD2503" w:rsidRDefault="004A2ECC" w:rsidP="004F3314">
      <w:pPr>
        <w:pStyle w:val="a3"/>
        <w:numPr>
          <w:ilvl w:val="0"/>
          <w:numId w:val="54"/>
        </w:numPr>
        <w:spacing w:after="0" w:line="360" w:lineRule="auto"/>
        <w:jc w:val="both"/>
        <w:rPr>
          <w:rFonts w:eastAsia="Times New Roman" w:cstheme="minorHAnsi"/>
          <w:sz w:val="22"/>
          <w:szCs w:val="22"/>
          <w:lang w:eastAsia="el-GR"/>
        </w:rPr>
      </w:pPr>
      <w:r w:rsidRPr="00BD2503">
        <w:rPr>
          <w:rFonts w:eastAsia="Times New Roman" w:cstheme="minorHAnsi"/>
          <w:b/>
          <w:sz w:val="22"/>
          <w:szCs w:val="22"/>
          <w:lang w:eastAsia="el-GR"/>
        </w:rPr>
        <w:t>Καρδιοπνευμονική αναζωογόνηση με αυτόματο εξωτερικό απινιδωτή</w:t>
      </w:r>
      <w:r w:rsidRPr="00BD2503">
        <w:rPr>
          <w:rFonts w:eastAsia="Times New Roman" w:cstheme="minorHAnsi"/>
          <w:sz w:val="22"/>
          <w:szCs w:val="22"/>
          <w:lang w:eastAsia="el-GR"/>
        </w:rPr>
        <w:t xml:space="preserve">. </w:t>
      </w:r>
    </w:p>
    <w:p w14:paraId="55C233CE" w14:textId="77777777" w:rsidR="004A2ECC" w:rsidRPr="00BD2503" w:rsidRDefault="004A2ECC" w:rsidP="007E7304">
      <w:pPr>
        <w:spacing w:after="0" w:line="360" w:lineRule="auto"/>
        <w:ind w:left="709"/>
        <w:jc w:val="both"/>
        <w:rPr>
          <w:rFonts w:eastAsia="Times New Roman" w:cstheme="minorHAnsi"/>
          <w:b/>
          <w:lang w:eastAsia="el-GR"/>
        </w:rPr>
      </w:pPr>
      <w:r w:rsidRPr="00BD2503">
        <w:rPr>
          <w:rFonts w:eastAsia="Times New Roman" w:cstheme="minorHAnsi"/>
          <w:lang w:eastAsia="el-GR"/>
        </w:rPr>
        <w:t>Εγχειρίδιο εκπαιδευτών. Κυπριακό Συμβούλιο Αναζωογόνησης 2010.</w:t>
      </w:r>
      <w:r w:rsidRPr="00BD2503">
        <w:rPr>
          <w:rFonts w:eastAsia="Times New Roman" w:cstheme="minorHAnsi"/>
          <w:b/>
          <w:lang w:eastAsia="el-GR"/>
        </w:rPr>
        <w:t xml:space="preserve">  </w:t>
      </w:r>
    </w:p>
    <w:p w14:paraId="164A3DE1" w14:textId="77777777" w:rsidR="004A2ECC" w:rsidRPr="00BD2503" w:rsidRDefault="004A2ECC" w:rsidP="007E7304">
      <w:pPr>
        <w:spacing w:after="0" w:line="360" w:lineRule="auto"/>
        <w:ind w:left="709" w:hanging="709"/>
        <w:jc w:val="both"/>
        <w:rPr>
          <w:rFonts w:eastAsia="Times New Roman" w:cstheme="minorHAnsi"/>
          <w:b/>
          <w:lang w:eastAsia="el-GR"/>
        </w:rPr>
      </w:pPr>
    </w:p>
    <w:p w14:paraId="3934A4A0" w14:textId="4A9E88F0" w:rsidR="004A2ECC" w:rsidRPr="00BD2503" w:rsidRDefault="004A2ECC" w:rsidP="004F3314">
      <w:pPr>
        <w:pStyle w:val="a3"/>
        <w:numPr>
          <w:ilvl w:val="0"/>
          <w:numId w:val="54"/>
        </w:numPr>
        <w:spacing w:after="0" w:line="360" w:lineRule="auto"/>
        <w:jc w:val="both"/>
        <w:rPr>
          <w:rFonts w:eastAsia="Times New Roman" w:cstheme="minorHAnsi"/>
          <w:sz w:val="22"/>
          <w:szCs w:val="22"/>
          <w:lang w:eastAsia="el-GR"/>
        </w:rPr>
      </w:pPr>
      <w:r w:rsidRPr="00BD2503">
        <w:rPr>
          <w:rFonts w:eastAsia="Times New Roman" w:cstheme="minorHAnsi"/>
          <w:b/>
          <w:sz w:val="22"/>
          <w:szCs w:val="22"/>
          <w:lang w:eastAsia="el-GR"/>
        </w:rPr>
        <w:t>Βασική Υποστήριξη της ζωής με τη χρήση αυτόματου εξωτερικού απινιδωτή</w:t>
      </w:r>
      <w:r w:rsidRPr="00BD2503">
        <w:rPr>
          <w:rFonts w:eastAsia="Times New Roman" w:cstheme="minorHAnsi"/>
          <w:sz w:val="22"/>
          <w:szCs w:val="22"/>
          <w:lang w:eastAsia="el-GR"/>
        </w:rPr>
        <w:t xml:space="preserve">. </w:t>
      </w:r>
    </w:p>
    <w:p w14:paraId="339C5755" w14:textId="77777777" w:rsidR="004A2ECC" w:rsidRPr="00BD2503" w:rsidRDefault="004A2ECC" w:rsidP="007E7304">
      <w:pPr>
        <w:spacing w:after="0" w:line="360" w:lineRule="auto"/>
        <w:ind w:left="709"/>
        <w:jc w:val="both"/>
        <w:rPr>
          <w:rFonts w:eastAsia="Times New Roman" w:cstheme="minorHAnsi"/>
          <w:b/>
          <w:lang w:eastAsia="el-GR"/>
        </w:rPr>
      </w:pPr>
      <w:r w:rsidRPr="00BD2503">
        <w:rPr>
          <w:rFonts w:eastAsia="Times New Roman" w:cstheme="minorHAnsi"/>
          <w:lang w:eastAsia="el-GR"/>
        </w:rPr>
        <w:t>Εγχειρίδιο ανανηπτών. Κυπριακό Συμβούλιο Αναζωογόνησης 2016.</w:t>
      </w:r>
      <w:r w:rsidRPr="00BD2503">
        <w:rPr>
          <w:rFonts w:eastAsia="Times New Roman" w:cstheme="minorHAnsi"/>
          <w:b/>
          <w:lang w:eastAsia="el-GR"/>
        </w:rPr>
        <w:t xml:space="preserve">  </w:t>
      </w:r>
    </w:p>
    <w:p w14:paraId="0FCF1D1E" w14:textId="77777777" w:rsidR="004A2ECC" w:rsidRPr="00BD2503" w:rsidRDefault="004A2ECC" w:rsidP="007E7304">
      <w:pPr>
        <w:spacing w:after="0" w:line="360" w:lineRule="auto"/>
        <w:ind w:left="709" w:hanging="709"/>
        <w:jc w:val="both"/>
        <w:rPr>
          <w:rFonts w:eastAsia="Times New Roman" w:cstheme="minorHAnsi"/>
          <w:b/>
          <w:lang w:eastAsia="el-GR"/>
        </w:rPr>
      </w:pPr>
    </w:p>
    <w:p w14:paraId="179CB515" w14:textId="2BD3D7AD" w:rsidR="004A2ECC" w:rsidRPr="00BD2503" w:rsidRDefault="004A2ECC" w:rsidP="004F3314">
      <w:pPr>
        <w:pStyle w:val="a3"/>
        <w:numPr>
          <w:ilvl w:val="0"/>
          <w:numId w:val="54"/>
        </w:numPr>
        <w:spacing w:after="0" w:line="360" w:lineRule="auto"/>
        <w:jc w:val="both"/>
        <w:rPr>
          <w:rFonts w:eastAsia="Times New Roman" w:cstheme="minorHAnsi"/>
          <w:sz w:val="22"/>
          <w:szCs w:val="22"/>
          <w:lang w:eastAsia="el-GR"/>
        </w:rPr>
      </w:pPr>
      <w:r w:rsidRPr="00BD2503">
        <w:rPr>
          <w:rFonts w:eastAsia="Times New Roman" w:cstheme="minorHAnsi"/>
          <w:b/>
          <w:sz w:val="22"/>
          <w:szCs w:val="22"/>
          <w:lang w:eastAsia="el-GR"/>
        </w:rPr>
        <w:t>Εξειδικευμένη υποστήριξη της ζωής</w:t>
      </w:r>
      <w:r w:rsidRPr="00BD2503">
        <w:rPr>
          <w:rFonts w:eastAsia="Times New Roman" w:cstheme="minorHAnsi"/>
          <w:sz w:val="22"/>
          <w:szCs w:val="22"/>
          <w:lang w:eastAsia="el-GR"/>
        </w:rPr>
        <w:t xml:space="preserve">. </w:t>
      </w:r>
    </w:p>
    <w:p w14:paraId="71DBAE68" w14:textId="77777777" w:rsidR="004A2ECC" w:rsidRPr="00BD2503" w:rsidRDefault="004A2ECC" w:rsidP="007E7304">
      <w:pPr>
        <w:spacing w:after="0" w:line="360" w:lineRule="auto"/>
        <w:ind w:left="709"/>
        <w:jc w:val="both"/>
        <w:rPr>
          <w:rFonts w:eastAsia="Times New Roman" w:cstheme="minorHAnsi"/>
          <w:b/>
          <w:lang w:eastAsia="el-GR"/>
        </w:rPr>
      </w:pPr>
      <w:r w:rsidRPr="00BD2503">
        <w:rPr>
          <w:rFonts w:eastAsia="Times New Roman" w:cstheme="minorHAnsi"/>
          <w:lang w:eastAsia="el-GR"/>
        </w:rPr>
        <w:t>Εγχειρίδιο ανανηπτών. Κυπριακό Συμβούλιο Αναζωογόνησης 2016.</w:t>
      </w:r>
      <w:r w:rsidRPr="00BD2503">
        <w:rPr>
          <w:rFonts w:eastAsia="Times New Roman" w:cstheme="minorHAnsi"/>
          <w:b/>
          <w:lang w:eastAsia="el-GR"/>
        </w:rPr>
        <w:t xml:space="preserve">  </w:t>
      </w:r>
    </w:p>
    <w:p w14:paraId="13BECC70" w14:textId="77777777" w:rsidR="004A2ECC" w:rsidRPr="00BD2503" w:rsidRDefault="004A2ECC" w:rsidP="007E7304">
      <w:pPr>
        <w:spacing w:after="0" w:line="360" w:lineRule="auto"/>
        <w:jc w:val="both"/>
        <w:rPr>
          <w:rFonts w:eastAsia="Times New Roman" w:cstheme="minorHAnsi"/>
          <w:b/>
          <w:lang w:eastAsia="el-GR"/>
        </w:rPr>
      </w:pPr>
      <w:r w:rsidRPr="00BD2503">
        <w:rPr>
          <w:rFonts w:eastAsia="Times New Roman" w:cstheme="minorHAnsi"/>
          <w:b/>
          <w:lang w:eastAsia="el-GR"/>
        </w:rPr>
        <w:t xml:space="preserve"> </w:t>
      </w:r>
    </w:p>
    <w:p w14:paraId="19B59385" w14:textId="27D171B6" w:rsidR="004A2ECC" w:rsidRPr="00BD2503" w:rsidRDefault="004A2ECC" w:rsidP="004F3314">
      <w:pPr>
        <w:pStyle w:val="a3"/>
        <w:numPr>
          <w:ilvl w:val="0"/>
          <w:numId w:val="54"/>
        </w:numPr>
        <w:spacing w:after="0" w:line="360" w:lineRule="auto"/>
        <w:jc w:val="both"/>
        <w:rPr>
          <w:rFonts w:eastAsia="Times New Roman" w:cstheme="minorHAnsi"/>
          <w:sz w:val="22"/>
          <w:szCs w:val="22"/>
          <w:lang w:eastAsia="el-GR"/>
        </w:rPr>
      </w:pPr>
      <w:r w:rsidRPr="00BD2503">
        <w:rPr>
          <w:rFonts w:eastAsia="Times New Roman" w:cstheme="minorHAnsi"/>
          <w:b/>
          <w:sz w:val="22"/>
          <w:szCs w:val="22"/>
          <w:lang w:eastAsia="el-GR"/>
        </w:rPr>
        <w:t>Άμεση υποστήριξη της ζωής</w:t>
      </w:r>
      <w:r w:rsidRPr="00BD2503">
        <w:rPr>
          <w:rFonts w:eastAsia="Times New Roman" w:cstheme="minorHAnsi"/>
          <w:sz w:val="22"/>
          <w:szCs w:val="22"/>
          <w:lang w:eastAsia="el-GR"/>
        </w:rPr>
        <w:t xml:space="preserve">. </w:t>
      </w:r>
    </w:p>
    <w:p w14:paraId="65E91CF2" w14:textId="56B7F298" w:rsidR="004A2ECC" w:rsidRDefault="004A2ECC" w:rsidP="007E7304">
      <w:pPr>
        <w:spacing w:after="0" w:line="360" w:lineRule="auto"/>
        <w:ind w:left="709"/>
        <w:jc w:val="both"/>
        <w:rPr>
          <w:rFonts w:eastAsia="Times New Roman" w:cstheme="minorHAnsi"/>
          <w:b/>
          <w:lang w:eastAsia="el-GR"/>
        </w:rPr>
      </w:pPr>
      <w:r w:rsidRPr="00BD2503">
        <w:rPr>
          <w:rFonts w:eastAsia="Times New Roman" w:cstheme="minorHAnsi"/>
          <w:lang w:eastAsia="el-GR"/>
        </w:rPr>
        <w:t>Εγχειρίδιο ανανηπτών. Κυπριακό Συμβούλιο Αναζωογόνησης 2016.</w:t>
      </w:r>
      <w:r w:rsidRPr="00BD2503">
        <w:rPr>
          <w:rFonts w:eastAsia="Times New Roman" w:cstheme="minorHAnsi"/>
          <w:b/>
          <w:lang w:eastAsia="el-GR"/>
        </w:rPr>
        <w:t xml:space="preserve">  </w:t>
      </w:r>
    </w:p>
    <w:p w14:paraId="77C54305" w14:textId="77777777" w:rsidR="00923EDB" w:rsidRPr="007E1EE2" w:rsidRDefault="00923EDB" w:rsidP="00923EDB">
      <w:pPr>
        <w:spacing w:after="0" w:line="360" w:lineRule="auto"/>
        <w:jc w:val="both"/>
        <w:rPr>
          <w:rFonts w:eastAsia="Times New Roman" w:cstheme="minorHAnsi"/>
          <w:b/>
          <w:lang w:eastAsia="el-GR"/>
        </w:rPr>
      </w:pPr>
    </w:p>
    <w:p w14:paraId="4274C607" w14:textId="77777777" w:rsidR="00923EDB" w:rsidRPr="00923EDB" w:rsidRDefault="00923EDB" w:rsidP="00923EDB">
      <w:pPr>
        <w:pStyle w:val="a3"/>
        <w:numPr>
          <w:ilvl w:val="0"/>
          <w:numId w:val="54"/>
        </w:numPr>
        <w:spacing w:after="0" w:line="360" w:lineRule="auto"/>
        <w:jc w:val="both"/>
        <w:rPr>
          <w:rFonts w:eastAsia="Times New Roman" w:cstheme="minorHAnsi"/>
          <w:b/>
          <w:lang w:val="en-US" w:eastAsia="el-GR"/>
        </w:rPr>
      </w:pPr>
      <w:r w:rsidRPr="00923EDB">
        <w:rPr>
          <w:rFonts w:eastAsia="Times New Roman" w:cstheme="minorHAnsi"/>
          <w:b/>
          <w:lang w:val="en-US" w:eastAsia="el-GR"/>
        </w:rPr>
        <w:t>Advanced Medical Life Support.</w:t>
      </w:r>
    </w:p>
    <w:p w14:paraId="6D3BB3C9" w14:textId="77777777" w:rsidR="00923EDB" w:rsidRPr="00923EDB" w:rsidRDefault="00923EDB" w:rsidP="00923EDB">
      <w:pPr>
        <w:pStyle w:val="a3"/>
        <w:spacing w:after="0" w:line="360" w:lineRule="auto"/>
        <w:jc w:val="both"/>
        <w:rPr>
          <w:rFonts w:eastAsia="Times New Roman" w:cstheme="minorHAnsi"/>
          <w:bCs/>
          <w:lang w:val="en-US" w:eastAsia="el-GR"/>
        </w:rPr>
      </w:pPr>
      <w:r w:rsidRPr="00923EDB">
        <w:rPr>
          <w:rFonts w:eastAsia="Times New Roman" w:cstheme="minorHAnsi"/>
          <w:bCs/>
          <w:lang w:eastAsia="el-GR"/>
        </w:rPr>
        <w:t>Εγχειρίδιο</w:t>
      </w:r>
      <w:r w:rsidRPr="00923EDB">
        <w:rPr>
          <w:rFonts w:eastAsia="Times New Roman" w:cstheme="minorHAnsi"/>
          <w:bCs/>
          <w:lang w:val="en-US" w:eastAsia="el-GR"/>
        </w:rPr>
        <w:t xml:space="preserve"> </w:t>
      </w:r>
      <w:r w:rsidRPr="00923EDB">
        <w:rPr>
          <w:rFonts w:eastAsia="Times New Roman" w:cstheme="minorHAnsi"/>
          <w:bCs/>
          <w:lang w:eastAsia="el-GR"/>
        </w:rPr>
        <w:t>ανανηπτών</w:t>
      </w:r>
      <w:r w:rsidRPr="00923EDB">
        <w:rPr>
          <w:rFonts w:eastAsia="Times New Roman" w:cstheme="minorHAnsi"/>
          <w:bCs/>
          <w:lang w:val="en-US" w:eastAsia="el-GR"/>
        </w:rPr>
        <w:t xml:space="preserve">. National Association of Emergency Medical </w:t>
      </w:r>
    </w:p>
    <w:p w14:paraId="266D06C1" w14:textId="77777777" w:rsidR="00923EDB" w:rsidRPr="00923EDB" w:rsidRDefault="00923EDB" w:rsidP="00923EDB">
      <w:pPr>
        <w:pStyle w:val="a3"/>
        <w:spacing w:after="0" w:line="360" w:lineRule="auto"/>
        <w:jc w:val="both"/>
        <w:rPr>
          <w:rFonts w:eastAsia="Times New Roman" w:cstheme="minorHAnsi"/>
          <w:bCs/>
          <w:lang w:val="en-US" w:eastAsia="el-GR"/>
        </w:rPr>
      </w:pPr>
      <w:r w:rsidRPr="00923EDB">
        <w:rPr>
          <w:rFonts w:eastAsia="Times New Roman" w:cstheme="minorHAnsi"/>
          <w:bCs/>
          <w:lang w:val="en-US" w:eastAsia="el-GR"/>
        </w:rPr>
        <w:t>Technicians 2017.</w:t>
      </w:r>
    </w:p>
    <w:p w14:paraId="2A8E7C8E" w14:textId="77777777" w:rsidR="00923EDB" w:rsidRDefault="00923EDB" w:rsidP="00923EDB">
      <w:pPr>
        <w:pStyle w:val="a3"/>
        <w:spacing w:after="0" w:line="360" w:lineRule="auto"/>
        <w:jc w:val="both"/>
        <w:rPr>
          <w:rFonts w:eastAsia="Times New Roman" w:cstheme="minorHAnsi"/>
          <w:b/>
          <w:sz w:val="22"/>
          <w:szCs w:val="22"/>
          <w:lang w:val="en-US" w:eastAsia="el-GR"/>
        </w:rPr>
      </w:pPr>
    </w:p>
    <w:p w14:paraId="4BBC97D9" w14:textId="551F3DB0" w:rsidR="004A2ECC" w:rsidRPr="00BD2503" w:rsidRDefault="004A2ECC" w:rsidP="004F3314">
      <w:pPr>
        <w:pStyle w:val="a3"/>
        <w:numPr>
          <w:ilvl w:val="0"/>
          <w:numId w:val="54"/>
        </w:numPr>
        <w:spacing w:after="0" w:line="360" w:lineRule="auto"/>
        <w:jc w:val="both"/>
        <w:rPr>
          <w:rFonts w:eastAsia="Times New Roman" w:cstheme="minorHAnsi"/>
          <w:b/>
          <w:sz w:val="22"/>
          <w:szCs w:val="22"/>
          <w:lang w:val="en-US" w:eastAsia="el-GR"/>
        </w:rPr>
      </w:pPr>
      <w:r w:rsidRPr="00BD2503">
        <w:rPr>
          <w:rFonts w:eastAsia="Times New Roman" w:cstheme="minorHAnsi"/>
          <w:b/>
          <w:sz w:val="22"/>
          <w:szCs w:val="22"/>
          <w:lang w:val="en-US" w:eastAsia="el-GR"/>
        </w:rPr>
        <w:t xml:space="preserve">Reisner E.-Crowley’s </w:t>
      </w:r>
      <w:proofErr w:type="gramStart"/>
      <w:r w:rsidRPr="00BD2503">
        <w:rPr>
          <w:rFonts w:eastAsia="Times New Roman" w:cstheme="minorHAnsi"/>
          <w:b/>
          <w:sz w:val="22"/>
          <w:szCs w:val="22"/>
          <w:lang w:val="en-US" w:eastAsia="el-GR"/>
        </w:rPr>
        <w:t>An</w:t>
      </w:r>
      <w:proofErr w:type="gramEnd"/>
      <w:r w:rsidRPr="00BD2503">
        <w:rPr>
          <w:rFonts w:eastAsia="Times New Roman" w:cstheme="minorHAnsi"/>
          <w:b/>
          <w:sz w:val="22"/>
          <w:szCs w:val="22"/>
          <w:lang w:val="en-US" w:eastAsia="el-GR"/>
        </w:rPr>
        <w:t xml:space="preserve"> Introduction to Human Disease 11e.</w:t>
      </w:r>
    </w:p>
    <w:p w14:paraId="1D1A461D" w14:textId="77777777" w:rsidR="004A2ECC" w:rsidRPr="00BD2503" w:rsidRDefault="004A2ECC" w:rsidP="007E7304">
      <w:pPr>
        <w:spacing w:after="0" w:line="360" w:lineRule="auto"/>
        <w:jc w:val="both"/>
        <w:rPr>
          <w:rFonts w:eastAsia="Times New Roman" w:cstheme="minorHAnsi"/>
          <w:bCs/>
          <w:lang w:val="en-US" w:eastAsia="el-GR"/>
        </w:rPr>
      </w:pPr>
      <w:r w:rsidRPr="00BD2503">
        <w:rPr>
          <w:rFonts w:eastAsia="Times New Roman" w:cstheme="minorHAnsi"/>
          <w:b/>
          <w:lang w:val="en-US" w:eastAsia="el-GR"/>
        </w:rPr>
        <w:tab/>
      </w:r>
      <w:r w:rsidRPr="00BD2503">
        <w:rPr>
          <w:rFonts w:eastAsia="Times New Roman" w:cstheme="minorHAnsi"/>
          <w:bCs/>
          <w:lang w:val="en-US" w:eastAsia="el-GR"/>
        </w:rPr>
        <w:t>Broken Hill Publishers LTD 2021.</w:t>
      </w:r>
    </w:p>
    <w:p w14:paraId="29202004" w14:textId="77777777" w:rsidR="00BD2503" w:rsidRPr="00BD2503" w:rsidRDefault="00BD2503" w:rsidP="007E7304">
      <w:pPr>
        <w:spacing w:after="0" w:line="360" w:lineRule="auto"/>
        <w:jc w:val="both"/>
        <w:rPr>
          <w:rFonts w:eastAsia="Times New Roman" w:cstheme="minorHAnsi"/>
          <w:bCs/>
          <w:lang w:val="en-US" w:eastAsia="el-GR"/>
        </w:rPr>
      </w:pPr>
    </w:p>
    <w:p w14:paraId="70FC7AC5" w14:textId="0D787871" w:rsidR="004A2ECC" w:rsidRPr="00BD2503" w:rsidRDefault="004A2ECC" w:rsidP="004F3314">
      <w:pPr>
        <w:pStyle w:val="a3"/>
        <w:numPr>
          <w:ilvl w:val="0"/>
          <w:numId w:val="54"/>
        </w:numPr>
        <w:spacing w:after="0" w:line="360" w:lineRule="auto"/>
        <w:jc w:val="both"/>
        <w:rPr>
          <w:rFonts w:eastAsia="Times New Roman" w:cstheme="minorHAnsi"/>
          <w:b/>
          <w:sz w:val="22"/>
          <w:szCs w:val="22"/>
          <w:lang w:val="en-US" w:eastAsia="el-GR"/>
        </w:rPr>
      </w:pPr>
      <w:r w:rsidRPr="00BD2503">
        <w:rPr>
          <w:rFonts w:eastAsia="Times New Roman" w:cstheme="minorHAnsi"/>
          <w:b/>
          <w:sz w:val="22"/>
          <w:szCs w:val="22"/>
          <w:lang w:val="en-US" w:eastAsia="el-GR"/>
        </w:rPr>
        <w:t>Heylings D.-Integrated Anatomy</w:t>
      </w:r>
      <w:r w:rsidRPr="00BD2503">
        <w:rPr>
          <w:rFonts w:eastAsia="Times New Roman" w:cstheme="minorHAnsi"/>
          <w:b/>
          <w:sz w:val="22"/>
          <w:szCs w:val="22"/>
          <w:lang w:val="en-US" w:eastAsia="el-GR"/>
        </w:rPr>
        <w:tab/>
      </w:r>
    </w:p>
    <w:p w14:paraId="20FEBD9F" w14:textId="77777777" w:rsidR="004A2ECC" w:rsidRPr="00BD2503" w:rsidRDefault="004A2ECC" w:rsidP="007E7304">
      <w:pPr>
        <w:spacing w:after="0" w:line="360" w:lineRule="auto"/>
        <w:jc w:val="both"/>
        <w:rPr>
          <w:rFonts w:eastAsia="Times New Roman" w:cstheme="minorHAnsi"/>
          <w:bCs/>
          <w:lang w:val="en-US" w:eastAsia="el-GR"/>
        </w:rPr>
      </w:pPr>
      <w:r w:rsidRPr="00BD2503">
        <w:rPr>
          <w:rFonts w:eastAsia="Times New Roman" w:cstheme="minorHAnsi"/>
          <w:b/>
          <w:lang w:val="en-US" w:eastAsia="el-GR"/>
        </w:rPr>
        <w:tab/>
      </w:r>
      <w:r w:rsidRPr="00BD2503">
        <w:rPr>
          <w:rFonts w:eastAsia="Times New Roman" w:cstheme="minorHAnsi"/>
          <w:bCs/>
          <w:lang w:val="en-US" w:eastAsia="el-GR"/>
        </w:rPr>
        <w:t>Broken Hill Publishers LTD 2021.</w:t>
      </w:r>
    </w:p>
    <w:p w14:paraId="68D44BA1" w14:textId="77777777" w:rsidR="00BD2503" w:rsidRPr="00BD2503" w:rsidRDefault="00BD2503" w:rsidP="007E7304">
      <w:pPr>
        <w:spacing w:after="0" w:line="360" w:lineRule="auto"/>
        <w:jc w:val="both"/>
        <w:rPr>
          <w:rFonts w:eastAsia="Times New Roman" w:cstheme="minorHAnsi"/>
          <w:bCs/>
          <w:lang w:val="en-US" w:eastAsia="el-GR"/>
        </w:rPr>
      </w:pPr>
    </w:p>
    <w:p w14:paraId="623ACB73" w14:textId="21179683" w:rsidR="004A2ECC" w:rsidRPr="00BD2503" w:rsidRDefault="004A2ECC" w:rsidP="004F3314">
      <w:pPr>
        <w:pStyle w:val="a3"/>
        <w:numPr>
          <w:ilvl w:val="0"/>
          <w:numId w:val="54"/>
        </w:numPr>
        <w:spacing w:after="0" w:line="360" w:lineRule="auto"/>
        <w:jc w:val="both"/>
        <w:rPr>
          <w:rFonts w:eastAsia="Times New Roman" w:cstheme="minorHAnsi"/>
          <w:b/>
          <w:sz w:val="22"/>
          <w:szCs w:val="22"/>
          <w:lang w:val="en-US" w:eastAsia="el-GR"/>
        </w:rPr>
      </w:pPr>
      <w:r w:rsidRPr="00BD2503">
        <w:rPr>
          <w:rFonts w:eastAsia="Times New Roman" w:cstheme="minorHAnsi"/>
          <w:b/>
          <w:sz w:val="22"/>
          <w:szCs w:val="22"/>
          <w:lang w:val="en-US" w:eastAsia="el-GR"/>
        </w:rPr>
        <w:t>Rung M.S.-Internal Medicine 3e.</w:t>
      </w:r>
      <w:r w:rsidRPr="00BD2503">
        <w:rPr>
          <w:rFonts w:eastAsia="Times New Roman" w:cstheme="minorHAnsi"/>
          <w:b/>
          <w:sz w:val="22"/>
          <w:szCs w:val="22"/>
          <w:lang w:val="en-US" w:eastAsia="el-GR"/>
        </w:rPr>
        <w:tab/>
      </w:r>
    </w:p>
    <w:p w14:paraId="049BD778" w14:textId="77777777" w:rsidR="004A2ECC" w:rsidRPr="00BD2503" w:rsidRDefault="004A2ECC" w:rsidP="007E7304">
      <w:pPr>
        <w:spacing w:after="0" w:line="360" w:lineRule="auto"/>
        <w:jc w:val="both"/>
        <w:rPr>
          <w:rFonts w:eastAsia="Times New Roman" w:cstheme="minorHAnsi"/>
          <w:bCs/>
          <w:lang w:val="en-US" w:eastAsia="el-GR"/>
        </w:rPr>
      </w:pPr>
      <w:r w:rsidRPr="00BD2503">
        <w:rPr>
          <w:rFonts w:eastAsia="Times New Roman" w:cstheme="minorHAnsi"/>
          <w:b/>
          <w:lang w:val="en-US" w:eastAsia="el-GR"/>
        </w:rPr>
        <w:tab/>
      </w:r>
      <w:r w:rsidRPr="00BD2503">
        <w:rPr>
          <w:rFonts w:eastAsia="Times New Roman" w:cstheme="minorHAnsi"/>
          <w:bCs/>
          <w:lang w:val="en-US" w:eastAsia="el-GR"/>
        </w:rPr>
        <w:t>Broken Hill Publishers LTD 2021.</w:t>
      </w:r>
    </w:p>
    <w:p w14:paraId="69A5BE27" w14:textId="77777777" w:rsidR="004A2ECC" w:rsidRPr="00BD2503" w:rsidRDefault="004A2ECC" w:rsidP="007E7304">
      <w:pPr>
        <w:spacing w:after="0" w:line="360" w:lineRule="auto"/>
        <w:jc w:val="both"/>
        <w:rPr>
          <w:rFonts w:eastAsia="Times New Roman" w:cstheme="minorHAnsi"/>
          <w:b/>
          <w:lang w:val="en-US" w:eastAsia="el-GR"/>
        </w:rPr>
      </w:pPr>
    </w:p>
    <w:p w14:paraId="167CDAC7" w14:textId="3A8E7FE3" w:rsidR="004A2ECC" w:rsidRPr="00BD2503" w:rsidRDefault="004A2ECC" w:rsidP="004F3314">
      <w:pPr>
        <w:pStyle w:val="a3"/>
        <w:numPr>
          <w:ilvl w:val="0"/>
          <w:numId w:val="54"/>
        </w:numPr>
        <w:spacing w:after="0" w:line="360" w:lineRule="auto"/>
        <w:jc w:val="both"/>
        <w:rPr>
          <w:rFonts w:eastAsia="Times New Roman" w:cstheme="minorHAnsi"/>
          <w:b/>
          <w:sz w:val="22"/>
          <w:szCs w:val="22"/>
          <w:lang w:val="en-US" w:eastAsia="el-GR"/>
        </w:rPr>
      </w:pPr>
      <w:r w:rsidRPr="00BD2503">
        <w:rPr>
          <w:rFonts w:eastAsia="Times New Roman" w:cstheme="minorHAnsi"/>
          <w:b/>
          <w:sz w:val="22"/>
          <w:szCs w:val="22"/>
          <w:lang w:val="en-US" w:eastAsia="el-GR"/>
        </w:rPr>
        <w:t>Barrett K.- Ganong’s Review of Medical Physiology 27e.</w:t>
      </w:r>
      <w:r w:rsidRPr="00BD2503">
        <w:rPr>
          <w:rFonts w:eastAsia="Times New Roman" w:cstheme="minorHAnsi"/>
          <w:b/>
          <w:sz w:val="22"/>
          <w:szCs w:val="22"/>
          <w:lang w:val="en-US" w:eastAsia="el-GR"/>
        </w:rPr>
        <w:tab/>
      </w:r>
    </w:p>
    <w:p w14:paraId="4EE1BA64" w14:textId="77777777" w:rsidR="004A2ECC" w:rsidRPr="00BD2503" w:rsidRDefault="004A2ECC" w:rsidP="007E7304">
      <w:pPr>
        <w:spacing w:after="0" w:line="360" w:lineRule="auto"/>
        <w:jc w:val="both"/>
        <w:rPr>
          <w:rFonts w:eastAsia="Times New Roman" w:cstheme="minorHAnsi"/>
          <w:bCs/>
          <w:lang w:eastAsia="el-GR"/>
        </w:rPr>
      </w:pPr>
      <w:r w:rsidRPr="00BD2503">
        <w:rPr>
          <w:rFonts w:eastAsia="Times New Roman" w:cstheme="minorHAnsi"/>
          <w:b/>
          <w:lang w:val="en-US" w:eastAsia="el-GR"/>
        </w:rPr>
        <w:tab/>
      </w:r>
      <w:r w:rsidRPr="00BD2503">
        <w:rPr>
          <w:rFonts w:eastAsia="Times New Roman" w:cstheme="minorHAnsi"/>
          <w:bCs/>
          <w:lang w:val="en-US" w:eastAsia="el-GR"/>
        </w:rPr>
        <w:t>Broken</w:t>
      </w:r>
      <w:r w:rsidRPr="00BD2503">
        <w:rPr>
          <w:rFonts w:eastAsia="Times New Roman" w:cstheme="minorHAnsi"/>
          <w:bCs/>
          <w:lang w:eastAsia="el-GR"/>
        </w:rPr>
        <w:t xml:space="preserve"> </w:t>
      </w:r>
      <w:r w:rsidRPr="00BD2503">
        <w:rPr>
          <w:rFonts w:eastAsia="Times New Roman" w:cstheme="minorHAnsi"/>
          <w:bCs/>
          <w:lang w:val="en-US" w:eastAsia="el-GR"/>
        </w:rPr>
        <w:t>Hill</w:t>
      </w:r>
      <w:r w:rsidRPr="00BD2503">
        <w:rPr>
          <w:rFonts w:eastAsia="Times New Roman" w:cstheme="minorHAnsi"/>
          <w:bCs/>
          <w:lang w:eastAsia="el-GR"/>
        </w:rPr>
        <w:t xml:space="preserve"> </w:t>
      </w:r>
      <w:r w:rsidRPr="00BD2503">
        <w:rPr>
          <w:rFonts w:eastAsia="Times New Roman" w:cstheme="minorHAnsi"/>
          <w:bCs/>
          <w:lang w:val="en-US" w:eastAsia="el-GR"/>
        </w:rPr>
        <w:t>Publishers</w:t>
      </w:r>
      <w:r w:rsidRPr="00BD2503">
        <w:rPr>
          <w:rFonts w:eastAsia="Times New Roman" w:cstheme="minorHAnsi"/>
          <w:bCs/>
          <w:lang w:eastAsia="el-GR"/>
        </w:rPr>
        <w:t xml:space="preserve"> </w:t>
      </w:r>
      <w:r w:rsidRPr="00BD2503">
        <w:rPr>
          <w:rFonts w:eastAsia="Times New Roman" w:cstheme="minorHAnsi"/>
          <w:bCs/>
          <w:lang w:val="en-US" w:eastAsia="el-GR"/>
        </w:rPr>
        <w:t>LTD</w:t>
      </w:r>
      <w:r w:rsidRPr="00BD2503">
        <w:rPr>
          <w:rFonts w:eastAsia="Times New Roman" w:cstheme="minorHAnsi"/>
          <w:bCs/>
          <w:lang w:eastAsia="el-GR"/>
        </w:rPr>
        <w:t xml:space="preserve"> 2021.</w:t>
      </w:r>
    </w:p>
    <w:p w14:paraId="6E12DA47" w14:textId="6720F9C2" w:rsidR="00923EDB" w:rsidRDefault="00923EDB">
      <w:pPr>
        <w:rPr>
          <w:rFonts w:cstheme="minorHAnsi"/>
        </w:rPr>
      </w:pPr>
      <w:r>
        <w:rPr>
          <w:rFonts w:cstheme="minorHAnsi"/>
        </w:rPr>
        <w:br w:type="page"/>
      </w:r>
    </w:p>
    <w:p w14:paraId="252A65F4" w14:textId="0D46F5E8" w:rsidR="001F6927" w:rsidRDefault="001F6927" w:rsidP="00D51AB7">
      <w:pPr>
        <w:pStyle w:val="3"/>
      </w:pPr>
      <w:bookmarkStart w:id="113" w:name="_Toc69117591"/>
      <w:r w:rsidRPr="001B4017">
        <w:rPr>
          <w:shd w:val="clear" w:color="auto" w:fill="auto"/>
        </w:rPr>
        <w:lastRenderedPageBreak/>
        <w:t>Η. Κεφάλαια σε Ξενόγλωσσα Διδακτικά Βιβλία</w:t>
      </w:r>
      <w:r w:rsidR="00F84B02" w:rsidRPr="001B4017">
        <w:rPr>
          <w:shd w:val="clear" w:color="auto" w:fill="auto"/>
        </w:rPr>
        <w:t xml:space="preserve"> </w:t>
      </w:r>
      <w:r w:rsidR="00F84B02" w:rsidRPr="00EA02AD">
        <w:rPr>
          <w:shd w:val="clear" w:color="auto" w:fill="auto"/>
        </w:rPr>
        <w:t>(Σύνολο 12)</w:t>
      </w:r>
      <w:bookmarkEnd w:id="113"/>
    </w:p>
    <w:bookmarkStart w:id="114" w:name="_Hlk68169889"/>
    <w:p w14:paraId="20564B69" w14:textId="77777777" w:rsidR="00FE196D" w:rsidRPr="00E90624" w:rsidRDefault="0048380A" w:rsidP="00FE196D">
      <w:pPr>
        <w:rPr>
          <w:lang w:eastAsia="el-GR"/>
        </w:rPr>
      </w:pPr>
      <w:r>
        <w:fldChar w:fldCharType="begin"/>
      </w:r>
      <w:r>
        <w:instrText xml:space="preserve"> HYPERLINK "https://drive.google.com/drive/folders/1ZDvkmdm3CcH6PgXJjz0NxD5yV9JQ1JTV" </w:instrText>
      </w:r>
      <w:r>
        <w:fldChar w:fldCharType="separate"/>
      </w:r>
      <w:r w:rsidR="00FE196D" w:rsidRPr="00912E7D">
        <w:rPr>
          <w:rStyle w:val="-"/>
          <w:lang w:eastAsia="el-GR"/>
        </w:rPr>
        <w:t>Σχετικά αποδεικτικά</w:t>
      </w:r>
      <w:r>
        <w:rPr>
          <w:rStyle w:val="-"/>
          <w:lang w:eastAsia="el-GR"/>
        </w:rPr>
        <w:fldChar w:fldCharType="end"/>
      </w:r>
    </w:p>
    <w:bookmarkEnd w:id="114"/>
    <w:p w14:paraId="0865A92E" w14:textId="79ED3C9A" w:rsidR="004A2ECC" w:rsidRPr="005E5ADB" w:rsidRDefault="004A2ECC" w:rsidP="004F3314">
      <w:pPr>
        <w:pStyle w:val="a3"/>
        <w:numPr>
          <w:ilvl w:val="0"/>
          <w:numId w:val="55"/>
        </w:numPr>
        <w:spacing w:after="0" w:line="360" w:lineRule="auto"/>
        <w:ind w:right="-1135"/>
        <w:jc w:val="both"/>
        <w:rPr>
          <w:rFonts w:eastAsia="Times New Roman" w:cstheme="minorHAnsi"/>
          <w:b/>
          <w:color w:val="000000"/>
          <w:lang w:val="en-US" w:eastAsia="el-GR"/>
        </w:rPr>
      </w:pPr>
      <w:r w:rsidRPr="005E5ADB">
        <w:rPr>
          <w:rFonts w:eastAsia="Times New Roman" w:cstheme="minorHAnsi"/>
          <w:b/>
          <w:color w:val="000000"/>
          <w:lang w:val="en-GB" w:eastAsia="el-GR"/>
        </w:rPr>
        <w:t>Cardiomyopathies and Sudden Cardiac Death</w:t>
      </w:r>
      <w:r w:rsidRPr="005E5ADB">
        <w:rPr>
          <w:rFonts w:eastAsia="Times New Roman" w:cstheme="minorHAnsi"/>
          <w:b/>
          <w:color w:val="000000"/>
          <w:lang w:val="en-US" w:eastAsia="el-GR"/>
        </w:rPr>
        <w:t xml:space="preserve"> </w:t>
      </w:r>
      <w:r w:rsidRPr="005E5ADB">
        <w:rPr>
          <w:rFonts w:eastAsia="Times New Roman" w:cstheme="minorHAnsi"/>
          <w:b/>
          <w:color w:val="000000"/>
          <w:lang w:val="en-GB" w:eastAsia="el-GR"/>
        </w:rPr>
        <w:t>Cardiomyopathies and Sudden Cardiac Death</w:t>
      </w:r>
      <w:r w:rsidRPr="005E5ADB">
        <w:rPr>
          <w:rFonts w:eastAsia="Times New Roman" w:cstheme="minorHAnsi"/>
          <w:b/>
          <w:color w:val="000000"/>
          <w:lang w:val="en-US" w:eastAsia="el-GR"/>
        </w:rPr>
        <w:t xml:space="preserve">. </w:t>
      </w:r>
    </w:p>
    <w:p w14:paraId="3F180069" w14:textId="77777777" w:rsidR="004A2ECC" w:rsidRPr="005E5ADB" w:rsidRDefault="004A2ECC" w:rsidP="007E7304">
      <w:pPr>
        <w:spacing w:after="0" w:line="360" w:lineRule="auto"/>
        <w:ind w:left="709"/>
        <w:jc w:val="both"/>
        <w:rPr>
          <w:rFonts w:eastAsia="Times New Roman" w:cstheme="minorHAnsi"/>
          <w:color w:val="000000"/>
          <w:sz w:val="20"/>
          <w:szCs w:val="20"/>
          <w:lang w:val="en-US" w:eastAsia="el-GR"/>
        </w:rPr>
      </w:pPr>
      <w:r w:rsidRPr="005E5ADB">
        <w:rPr>
          <w:rFonts w:eastAsia="Times New Roman" w:cstheme="minorHAnsi"/>
          <w:b/>
          <w:iCs/>
          <w:sz w:val="20"/>
          <w:szCs w:val="20"/>
          <w:u w:val="single"/>
          <w:lang w:val="en-US" w:eastAsia="el-GR"/>
        </w:rPr>
        <w:t>XANTHOS T</w:t>
      </w:r>
      <w:r w:rsidRPr="005E5ADB">
        <w:rPr>
          <w:rFonts w:eastAsia="Times New Roman" w:cstheme="minorHAnsi"/>
          <w:color w:val="000000"/>
          <w:sz w:val="20"/>
          <w:szCs w:val="20"/>
          <w:lang w:val="en-US" w:eastAsia="el-GR"/>
        </w:rPr>
        <w:t xml:space="preserve">, STROUMPOULIS K, EKMEKTZOGLOU K, PAPADIMITRIOU L. </w:t>
      </w:r>
    </w:p>
    <w:p w14:paraId="16D4868D" w14:textId="77777777" w:rsidR="004A2ECC" w:rsidRPr="005E5ADB" w:rsidRDefault="004A2ECC" w:rsidP="007E7304">
      <w:pPr>
        <w:spacing w:after="0" w:line="360" w:lineRule="auto"/>
        <w:ind w:left="709"/>
        <w:jc w:val="both"/>
        <w:rPr>
          <w:rFonts w:eastAsia="Times New Roman" w:cstheme="minorHAnsi"/>
          <w:bCs/>
          <w:color w:val="000000"/>
          <w:lang w:val="en-GB" w:eastAsia="el-GR"/>
        </w:rPr>
      </w:pPr>
      <w:r w:rsidRPr="005E5ADB">
        <w:rPr>
          <w:rFonts w:eastAsia="Times New Roman" w:cstheme="minorHAnsi"/>
          <w:color w:val="000000"/>
          <w:lang w:val="en-US" w:eastAsia="el-GR"/>
        </w:rPr>
        <w:t>IN “</w:t>
      </w:r>
      <w:r w:rsidRPr="005E5ADB">
        <w:rPr>
          <w:rFonts w:eastAsia="Times New Roman" w:cstheme="minorHAnsi"/>
          <w:bCs/>
          <w:color w:val="000000"/>
          <w:lang w:val="en-GB" w:eastAsia="el-GR"/>
        </w:rPr>
        <w:t>Cardiomyopathies: Causes, Effects and Treatment”.</w:t>
      </w:r>
    </w:p>
    <w:p w14:paraId="723A90DB" w14:textId="77777777" w:rsidR="004A2ECC" w:rsidRPr="005E5ADB" w:rsidRDefault="004A2ECC" w:rsidP="007E7304">
      <w:pPr>
        <w:spacing w:after="0" w:line="360" w:lineRule="auto"/>
        <w:ind w:left="709"/>
        <w:jc w:val="both"/>
        <w:rPr>
          <w:rFonts w:eastAsia="Times New Roman" w:cstheme="minorHAnsi"/>
          <w:color w:val="000000"/>
          <w:lang w:val="en-US" w:eastAsia="el-GR"/>
        </w:rPr>
      </w:pPr>
      <w:r w:rsidRPr="005E5ADB">
        <w:rPr>
          <w:rFonts w:eastAsia="Times New Roman" w:cstheme="minorHAnsi"/>
          <w:color w:val="000000"/>
          <w:lang w:val="en-GB" w:eastAsia="el-GR"/>
        </w:rPr>
        <w:t>Peter H. Bruno and Matthew T. Giordano (Eds), Nova NY, USA, 2009.</w:t>
      </w:r>
    </w:p>
    <w:p w14:paraId="4BD42642" w14:textId="77777777" w:rsidR="004A2ECC" w:rsidRPr="005E5ADB" w:rsidRDefault="004A2ECC" w:rsidP="007E7304">
      <w:pPr>
        <w:spacing w:after="0" w:line="360" w:lineRule="auto"/>
        <w:ind w:left="709" w:hanging="709"/>
        <w:jc w:val="both"/>
        <w:rPr>
          <w:rFonts w:eastAsia="Times New Roman" w:cstheme="minorHAnsi"/>
          <w:sz w:val="20"/>
          <w:szCs w:val="20"/>
          <w:lang w:val="en-US" w:eastAsia="el-GR"/>
        </w:rPr>
      </w:pPr>
    </w:p>
    <w:p w14:paraId="24CC7FD4" w14:textId="1DA8DC32" w:rsidR="004A2ECC" w:rsidRPr="005E5ADB" w:rsidRDefault="004A2ECC" w:rsidP="004F3314">
      <w:pPr>
        <w:pStyle w:val="a3"/>
        <w:numPr>
          <w:ilvl w:val="0"/>
          <w:numId w:val="55"/>
        </w:numPr>
        <w:spacing w:after="0" w:line="360" w:lineRule="auto"/>
        <w:jc w:val="both"/>
        <w:rPr>
          <w:rFonts w:eastAsia="Times New Roman" w:cstheme="minorHAnsi"/>
          <w:b/>
          <w:color w:val="000000"/>
          <w:lang w:val="en-US" w:eastAsia="el-GR"/>
        </w:rPr>
      </w:pPr>
      <w:r w:rsidRPr="005E5ADB">
        <w:rPr>
          <w:rFonts w:eastAsia="Times New Roman" w:cstheme="minorHAnsi"/>
          <w:b/>
          <w:color w:val="000000"/>
          <w:lang w:val="en-GB" w:eastAsia="el-GR"/>
        </w:rPr>
        <w:t>Arrhythmogenic Causes of Dizziness</w:t>
      </w:r>
      <w:r w:rsidRPr="005E5ADB">
        <w:rPr>
          <w:rFonts w:eastAsia="Times New Roman" w:cstheme="minorHAnsi"/>
          <w:b/>
          <w:color w:val="000000"/>
          <w:lang w:val="en-US" w:eastAsia="el-GR"/>
        </w:rPr>
        <w:t>.</w:t>
      </w:r>
      <w:r w:rsidRPr="005E5ADB">
        <w:rPr>
          <w:rFonts w:eastAsia="Times New Roman" w:cstheme="minorHAnsi"/>
          <w:b/>
          <w:color w:val="000000"/>
          <w:lang w:val="en-GB" w:eastAsia="el-GR"/>
        </w:rPr>
        <w:t xml:space="preserve"> </w:t>
      </w:r>
    </w:p>
    <w:p w14:paraId="5450B74A" w14:textId="77777777" w:rsidR="004A2ECC" w:rsidRPr="005E5ADB" w:rsidRDefault="004A2ECC" w:rsidP="007E7304">
      <w:pPr>
        <w:spacing w:after="0" w:line="360" w:lineRule="auto"/>
        <w:ind w:left="709"/>
        <w:jc w:val="both"/>
        <w:rPr>
          <w:rFonts w:eastAsia="Times New Roman" w:cstheme="minorHAnsi"/>
          <w:color w:val="000000"/>
          <w:sz w:val="20"/>
          <w:szCs w:val="20"/>
          <w:lang w:val="en-US" w:eastAsia="el-GR"/>
        </w:rPr>
      </w:pPr>
      <w:r w:rsidRPr="005E5ADB">
        <w:rPr>
          <w:rFonts w:eastAsia="Times New Roman" w:cstheme="minorHAnsi"/>
          <w:b/>
          <w:iCs/>
          <w:sz w:val="20"/>
          <w:szCs w:val="20"/>
          <w:u w:val="single"/>
          <w:lang w:val="en-US" w:eastAsia="el-GR"/>
        </w:rPr>
        <w:t>XANTHOS T</w:t>
      </w:r>
      <w:r w:rsidRPr="005E5ADB">
        <w:rPr>
          <w:rFonts w:eastAsia="Times New Roman" w:cstheme="minorHAnsi"/>
          <w:color w:val="000000"/>
          <w:sz w:val="20"/>
          <w:szCs w:val="20"/>
          <w:lang w:val="en-GB" w:eastAsia="el-GR"/>
        </w:rPr>
        <w:t>, KITSOU V</w:t>
      </w:r>
      <w:r w:rsidRPr="005E5ADB">
        <w:rPr>
          <w:rFonts w:eastAsia="Times New Roman" w:cstheme="minorHAnsi"/>
          <w:color w:val="000000"/>
          <w:sz w:val="20"/>
          <w:szCs w:val="20"/>
          <w:lang w:val="en-US" w:eastAsia="el-GR"/>
        </w:rPr>
        <w:t>.</w:t>
      </w:r>
    </w:p>
    <w:p w14:paraId="37947277" w14:textId="77777777" w:rsidR="004A2ECC" w:rsidRPr="005E5ADB" w:rsidRDefault="004A2ECC" w:rsidP="007E7304">
      <w:pPr>
        <w:spacing w:after="0" w:line="360" w:lineRule="auto"/>
        <w:ind w:left="709"/>
        <w:jc w:val="both"/>
        <w:rPr>
          <w:rFonts w:eastAsia="Times New Roman" w:cstheme="minorHAnsi"/>
          <w:bCs/>
          <w:color w:val="000000"/>
          <w:lang w:val="en-US" w:eastAsia="el-GR"/>
        </w:rPr>
      </w:pPr>
      <w:r w:rsidRPr="005E5ADB">
        <w:rPr>
          <w:rFonts w:eastAsia="Times New Roman" w:cstheme="minorHAnsi"/>
          <w:color w:val="000000"/>
          <w:lang w:val="en-US" w:eastAsia="el-GR"/>
        </w:rPr>
        <w:t>IN “</w:t>
      </w:r>
      <w:r w:rsidRPr="005E5ADB">
        <w:rPr>
          <w:rFonts w:eastAsia="Times New Roman" w:cstheme="minorHAnsi"/>
          <w:bCs/>
          <w:color w:val="000000"/>
          <w:lang w:val="en-GB" w:eastAsia="el-GR"/>
        </w:rPr>
        <w:t xml:space="preserve">Dizziness: Vertigo, Disequilibrium and Lightheadedness”. </w:t>
      </w:r>
    </w:p>
    <w:p w14:paraId="54F81E3D" w14:textId="77777777" w:rsidR="004A2ECC" w:rsidRPr="005E5ADB" w:rsidRDefault="004A2ECC" w:rsidP="007E7304">
      <w:pPr>
        <w:spacing w:after="0" w:line="360" w:lineRule="auto"/>
        <w:ind w:left="709"/>
        <w:jc w:val="both"/>
        <w:rPr>
          <w:rFonts w:eastAsia="Times New Roman" w:cstheme="minorHAnsi"/>
          <w:color w:val="000000"/>
          <w:lang w:val="en-US" w:eastAsia="el-GR"/>
        </w:rPr>
      </w:pPr>
      <w:r w:rsidRPr="005E5ADB">
        <w:rPr>
          <w:rFonts w:eastAsia="Times New Roman" w:cstheme="minorHAnsi"/>
          <w:color w:val="000000"/>
          <w:lang w:val="en-GB" w:eastAsia="el-GR"/>
        </w:rPr>
        <w:t>Agnes Lindqvist and Gjord Nyman</w:t>
      </w:r>
      <w:r w:rsidRPr="005E5ADB">
        <w:rPr>
          <w:rFonts w:eastAsia="Times New Roman" w:cstheme="minorHAnsi"/>
          <w:color w:val="000000"/>
          <w:lang w:val="en-US" w:eastAsia="el-GR"/>
        </w:rPr>
        <w:t xml:space="preserve"> (Eds) </w:t>
      </w:r>
      <w:r w:rsidRPr="005E5ADB">
        <w:rPr>
          <w:rFonts w:eastAsia="Times New Roman" w:cstheme="minorHAnsi"/>
          <w:color w:val="000000"/>
          <w:lang w:val="en-GB" w:eastAsia="el-GR"/>
        </w:rPr>
        <w:t>Nova NY, USA, 2009.</w:t>
      </w:r>
    </w:p>
    <w:p w14:paraId="4DACF049" w14:textId="77777777" w:rsidR="004A2ECC" w:rsidRPr="005E5ADB" w:rsidRDefault="004A2ECC" w:rsidP="007E7304">
      <w:pPr>
        <w:spacing w:after="0" w:line="360" w:lineRule="auto"/>
        <w:ind w:left="709" w:hanging="709"/>
        <w:jc w:val="both"/>
        <w:rPr>
          <w:rFonts w:eastAsia="Times New Roman" w:cstheme="minorHAnsi"/>
          <w:color w:val="000000"/>
          <w:sz w:val="20"/>
          <w:szCs w:val="20"/>
          <w:lang w:val="en-US" w:eastAsia="el-GR"/>
        </w:rPr>
      </w:pPr>
    </w:p>
    <w:p w14:paraId="7E8B1075" w14:textId="2A3CEF14" w:rsidR="004A2ECC" w:rsidRPr="005E5ADB" w:rsidRDefault="004A2ECC" w:rsidP="004F3314">
      <w:pPr>
        <w:pStyle w:val="a3"/>
        <w:numPr>
          <w:ilvl w:val="0"/>
          <w:numId w:val="55"/>
        </w:numPr>
        <w:spacing w:after="0" w:line="360" w:lineRule="auto"/>
        <w:jc w:val="both"/>
        <w:rPr>
          <w:rFonts w:eastAsia="Times New Roman" w:cstheme="minorHAnsi"/>
          <w:b/>
          <w:color w:val="000000"/>
          <w:lang w:val="en-US" w:eastAsia="el-GR"/>
        </w:rPr>
      </w:pPr>
      <w:r w:rsidRPr="005E5ADB">
        <w:rPr>
          <w:rFonts w:eastAsia="Times New Roman" w:cstheme="minorHAnsi"/>
          <w:b/>
          <w:color w:val="000000"/>
          <w:lang w:val="pt-BR" w:eastAsia="el-GR"/>
        </w:rPr>
        <w:t>The Ambiguous of Epinephrine in Ventricular Fibrillation</w:t>
      </w:r>
      <w:r w:rsidRPr="005E5ADB">
        <w:rPr>
          <w:rFonts w:eastAsia="Times New Roman" w:cstheme="minorHAnsi"/>
          <w:b/>
          <w:color w:val="000000"/>
          <w:lang w:val="en-US" w:eastAsia="el-GR"/>
        </w:rPr>
        <w:t>.</w:t>
      </w:r>
    </w:p>
    <w:p w14:paraId="380366F2" w14:textId="77777777" w:rsidR="004A2ECC" w:rsidRPr="005E5ADB" w:rsidRDefault="004A2ECC" w:rsidP="007E7304">
      <w:pPr>
        <w:spacing w:after="0" w:line="360" w:lineRule="auto"/>
        <w:ind w:left="709"/>
        <w:jc w:val="both"/>
        <w:rPr>
          <w:rFonts w:eastAsia="Times New Roman" w:cstheme="minorHAnsi"/>
          <w:color w:val="000000"/>
          <w:sz w:val="20"/>
          <w:szCs w:val="20"/>
          <w:lang w:val="en-US" w:eastAsia="el-GR"/>
        </w:rPr>
      </w:pPr>
      <w:r w:rsidRPr="005E5ADB">
        <w:rPr>
          <w:rFonts w:eastAsia="Times New Roman" w:cstheme="minorHAnsi"/>
          <w:b/>
          <w:iCs/>
          <w:sz w:val="20"/>
          <w:szCs w:val="20"/>
          <w:u w:val="single"/>
          <w:lang w:val="en-US" w:eastAsia="el-GR"/>
        </w:rPr>
        <w:t>XANTHOS T</w:t>
      </w:r>
      <w:r w:rsidRPr="005E5ADB">
        <w:rPr>
          <w:rFonts w:eastAsia="Times New Roman" w:cstheme="minorHAnsi"/>
          <w:color w:val="000000"/>
          <w:sz w:val="20"/>
          <w:szCs w:val="20"/>
          <w:lang w:val="pt-BR" w:eastAsia="el-GR"/>
        </w:rPr>
        <w:t xml:space="preserve">, STROUMPOULIS K, PAPADIMITRIOU L. </w:t>
      </w:r>
    </w:p>
    <w:p w14:paraId="759110ED" w14:textId="77777777" w:rsidR="004A2ECC" w:rsidRPr="005E5ADB" w:rsidRDefault="004A2ECC" w:rsidP="007E7304">
      <w:pPr>
        <w:spacing w:after="0" w:line="360" w:lineRule="auto"/>
        <w:ind w:left="709"/>
        <w:jc w:val="both"/>
        <w:rPr>
          <w:rFonts w:eastAsia="Times New Roman" w:cstheme="minorHAnsi"/>
          <w:color w:val="000000"/>
          <w:lang w:val="pt-BR" w:eastAsia="el-GR"/>
        </w:rPr>
      </w:pPr>
      <w:r w:rsidRPr="005E5ADB">
        <w:rPr>
          <w:rFonts w:eastAsia="Times New Roman" w:cstheme="minorHAnsi"/>
          <w:color w:val="000000"/>
          <w:lang w:val="pt-BR" w:eastAsia="el-GR"/>
        </w:rPr>
        <w:t>IN “Advances in Cardiovascular Research” Vol 1, Lukas Schmitt and Timm König (Eds) Nova NY, USA, 2010.</w:t>
      </w:r>
    </w:p>
    <w:p w14:paraId="59434B15" w14:textId="77777777" w:rsidR="004A2ECC" w:rsidRPr="005E5ADB" w:rsidRDefault="004A2ECC" w:rsidP="007E7304">
      <w:pPr>
        <w:spacing w:after="0" w:line="360" w:lineRule="auto"/>
        <w:jc w:val="both"/>
        <w:rPr>
          <w:rFonts w:eastAsia="Times New Roman" w:cstheme="minorHAnsi"/>
          <w:color w:val="000000"/>
          <w:lang w:val="en-US" w:eastAsia="el-GR"/>
        </w:rPr>
      </w:pPr>
    </w:p>
    <w:p w14:paraId="05A44F8E" w14:textId="0ACC75F3" w:rsidR="004A2ECC" w:rsidRPr="005E5ADB" w:rsidRDefault="004A2ECC" w:rsidP="004F3314">
      <w:pPr>
        <w:pStyle w:val="a3"/>
        <w:numPr>
          <w:ilvl w:val="0"/>
          <w:numId w:val="55"/>
        </w:numPr>
        <w:spacing w:after="0" w:line="360" w:lineRule="auto"/>
        <w:jc w:val="both"/>
        <w:rPr>
          <w:rFonts w:eastAsia="Times New Roman" w:cstheme="minorHAnsi"/>
          <w:b/>
          <w:color w:val="000000"/>
          <w:lang w:val="en-US" w:eastAsia="el-GR"/>
        </w:rPr>
      </w:pPr>
      <w:r w:rsidRPr="005E5ADB">
        <w:rPr>
          <w:rFonts w:eastAsia="Times New Roman" w:cstheme="minorHAnsi"/>
          <w:b/>
          <w:color w:val="000000"/>
          <w:lang w:val="pt-BR" w:eastAsia="el-GR"/>
        </w:rPr>
        <w:t>Mechanisms, Waveforms, Energy Levels, Transthoracic Impedance and Automated External Defibrillators</w:t>
      </w:r>
      <w:r w:rsidRPr="005E5ADB">
        <w:rPr>
          <w:rFonts w:eastAsia="Times New Roman" w:cstheme="minorHAnsi"/>
          <w:b/>
          <w:color w:val="000000"/>
          <w:lang w:val="en-US" w:eastAsia="el-GR"/>
        </w:rPr>
        <w:t>.</w:t>
      </w:r>
    </w:p>
    <w:p w14:paraId="0B8CB5C8" w14:textId="77777777" w:rsidR="004A2ECC" w:rsidRPr="005E5ADB" w:rsidRDefault="004A2ECC" w:rsidP="007E7304">
      <w:pPr>
        <w:spacing w:after="0" w:line="360" w:lineRule="auto"/>
        <w:ind w:left="709"/>
        <w:jc w:val="both"/>
        <w:rPr>
          <w:rFonts w:eastAsia="Times New Roman" w:cstheme="minorHAnsi"/>
          <w:color w:val="000000"/>
          <w:sz w:val="20"/>
          <w:szCs w:val="20"/>
          <w:lang w:val="pt-BR" w:eastAsia="el-GR"/>
        </w:rPr>
      </w:pPr>
      <w:r w:rsidRPr="005E5ADB">
        <w:rPr>
          <w:rFonts w:eastAsia="Times New Roman" w:cstheme="minorHAnsi"/>
          <w:b/>
          <w:iCs/>
          <w:sz w:val="20"/>
          <w:szCs w:val="20"/>
          <w:u w:val="single"/>
          <w:lang w:val="en-US" w:eastAsia="el-GR"/>
        </w:rPr>
        <w:t>XANTHOS T</w:t>
      </w:r>
      <w:r w:rsidRPr="005E5ADB">
        <w:rPr>
          <w:rFonts w:eastAsia="Times New Roman" w:cstheme="minorHAnsi"/>
          <w:color w:val="000000"/>
          <w:sz w:val="20"/>
          <w:szCs w:val="20"/>
          <w:lang w:val="pt-BR" w:eastAsia="el-GR"/>
        </w:rPr>
        <w:t xml:space="preserve">, BASSIAKOU E, PAPADIMITRIOU L. </w:t>
      </w:r>
    </w:p>
    <w:p w14:paraId="3026802A" w14:textId="77777777" w:rsidR="004A2ECC" w:rsidRPr="005E5ADB" w:rsidRDefault="004A2ECC" w:rsidP="007E7304">
      <w:pPr>
        <w:spacing w:after="0" w:line="360" w:lineRule="auto"/>
        <w:ind w:left="709"/>
        <w:jc w:val="both"/>
        <w:rPr>
          <w:rFonts w:eastAsia="Times New Roman" w:cstheme="minorHAnsi"/>
          <w:color w:val="000000"/>
          <w:lang w:val="en-US" w:eastAsia="el-GR"/>
        </w:rPr>
      </w:pPr>
      <w:r w:rsidRPr="005E5ADB">
        <w:rPr>
          <w:rFonts w:eastAsia="Times New Roman" w:cstheme="minorHAnsi"/>
          <w:color w:val="000000"/>
          <w:lang w:val="pt-BR" w:eastAsia="el-GR"/>
        </w:rPr>
        <w:t xml:space="preserve">IN “Advances in Cardiovascular Research” Vol 1, Lukas Schmitt and Timm König (Eds) Nova NY, USA, 2010. </w:t>
      </w:r>
    </w:p>
    <w:p w14:paraId="131752F3" w14:textId="77777777" w:rsidR="00BD2503" w:rsidRPr="005E5ADB" w:rsidRDefault="00BD2503" w:rsidP="008C6915">
      <w:pPr>
        <w:spacing w:after="0" w:line="360" w:lineRule="auto"/>
        <w:jc w:val="both"/>
        <w:rPr>
          <w:rFonts w:eastAsia="Times New Roman" w:cstheme="minorHAnsi"/>
          <w:b/>
          <w:sz w:val="20"/>
          <w:szCs w:val="20"/>
          <w:lang w:val="en-US" w:eastAsia="el-GR"/>
        </w:rPr>
      </w:pPr>
    </w:p>
    <w:p w14:paraId="02CD66CD" w14:textId="764C3143" w:rsidR="004A2ECC" w:rsidRPr="005E5ADB" w:rsidRDefault="004A2ECC" w:rsidP="004F3314">
      <w:pPr>
        <w:pStyle w:val="a3"/>
        <w:numPr>
          <w:ilvl w:val="0"/>
          <w:numId w:val="55"/>
        </w:numPr>
        <w:spacing w:after="0" w:line="360" w:lineRule="auto"/>
        <w:jc w:val="both"/>
        <w:rPr>
          <w:rFonts w:eastAsia="Times New Roman" w:cstheme="minorHAnsi"/>
          <w:b/>
          <w:lang w:val="en-US" w:eastAsia="el-GR"/>
        </w:rPr>
      </w:pPr>
      <w:r w:rsidRPr="005E5ADB">
        <w:rPr>
          <w:rFonts w:eastAsia="Times New Roman" w:cstheme="minorHAnsi"/>
          <w:b/>
          <w:lang w:val="en-GB" w:eastAsia="el-GR"/>
        </w:rPr>
        <w:t>Atropine in cardiac arrest</w:t>
      </w:r>
      <w:r w:rsidRPr="005E5ADB">
        <w:rPr>
          <w:rFonts w:eastAsia="Times New Roman" w:cstheme="minorHAnsi"/>
          <w:b/>
          <w:lang w:val="en-US" w:eastAsia="el-GR"/>
        </w:rPr>
        <w:t>.</w:t>
      </w:r>
    </w:p>
    <w:p w14:paraId="1CED80C5" w14:textId="77777777" w:rsidR="004A2ECC" w:rsidRPr="005E5ADB" w:rsidRDefault="004A2ECC" w:rsidP="007E7304">
      <w:pPr>
        <w:spacing w:after="0" w:line="360" w:lineRule="auto"/>
        <w:ind w:left="709"/>
        <w:jc w:val="both"/>
        <w:rPr>
          <w:rFonts w:eastAsia="Times New Roman" w:cstheme="minorHAnsi"/>
          <w:b/>
          <w:sz w:val="20"/>
          <w:szCs w:val="20"/>
          <w:lang w:val="en-US" w:eastAsia="el-GR"/>
        </w:rPr>
      </w:pPr>
      <w:r w:rsidRPr="005E5ADB">
        <w:rPr>
          <w:rFonts w:eastAsia="Times New Roman" w:cstheme="minorHAnsi"/>
          <w:sz w:val="20"/>
          <w:szCs w:val="20"/>
          <w:lang w:val="en-GB" w:eastAsia="el-GR"/>
        </w:rPr>
        <w:t xml:space="preserve">VASILEIOU P, KOUSKOUNI E, </w:t>
      </w:r>
      <w:r w:rsidRPr="005E5ADB">
        <w:rPr>
          <w:rFonts w:eastAsia="Times New Roman" w:cstheme="minorHAnsi"/>
          <w:b/>
          <w:iCs/>
          <w:sz w:val="20"/>
          <w:szCs w:val="20"/>
          <w:u w:val="single"/>
          <w:lang w:val="en-US" w:eastAsia="el-GR"/>
        </w:rPr>
        <w:t>XANTHOS T</w:t>
      </w:r>
      <w:r w:rsidRPr="005E5ADB">
        <w:rPr>
          <w:rFonts w:eastAsia="Times New Roman" w:cstheme="minorHAnsi"/>
          <w:sz w:val="20"/>
          <w:szCs w:val="20"/>
          <w:lang w:val="en-GB" w:eastAsia="el-GR"/>
        </w:rPr>
        <w:t>.</w:t>
      </w:r>
    </w:p>
    <w:p w14:paraId="5E71C52E" w14:textId="77777777" w:rsidR="004A2ECC" w:rsidRPr="005E5ADB" w:rsidRDefault="004A2ECC" w:rsidP="007E7304">
      <w:pPr>
        <w:spacing w:after="0" w:line="360" w:lineRule="auto"/>
        <w:ind w:left="709"/>
        <w:jc w:val="both"/>
        <w:rPr>
          <w:rFonts w:eastAsia="Times New Roman" w:cstheme="minorHAnsi"/>
          <w:lang w:val="en-US" w:eastAsia="el-GR"/>
        </w:rPr>
      </w:pPr>
      <w:r w:rsidRPr="005E5ADB">
        <w:rPr>
          <w:rFonts w:eastAsia="Times New Roman" w:cstheme="minorHAnsi"/>
          <w:lang w:val="en-US" w:eastAsia="el-GR"/>
        </w:rPr>
        <w:t>IN “Drugs in Cardiopulmonary Resuscitation”.</w:t>
      </w:r>
    </w:p>
    <w:p w14:paraId="4DA66EB8" w14:textId="77777777" w:rsidR="004A2ECC" w:rsidRPr="005E5ADB" w:rsidRDefault="004A2ECC" w:rsidP="007E7304">
      <w:pPr>
        <w:spacing w:after="0" w:line="360" w:lineRule="auto"/>
        <w:ind w:left="709"/>
        <w:jc w:val="both"/>
        <w:rPr>
          <w:rFonts w:eastAsia="Times New Roman" w:cstheme="minorHAnsi"/>
          <w:iCs/>
          <w:lang w:val="en-US"/>
        </w:rPr>
      </w:pPr>
      <w:r w:rsidRPr="005E5ADB">
        <w:rPr>
          <w:rFonts w:eastAsia="Times New Roman" w:cstheme="minorHAnsi"/>
          <w:bCs/>
          <w:iCs/>
          <w:u w:val="single"/>
          <w:lang w:val="en-US"/>
        </w:rPr>
        <w:t>Xanthos T</w:t>
      </w:r>
      <w:r w:rsidRPr="005E5ADB">
        <w:rPr>
          <w:rFonts w:eastAsia="Times New Roman" w:cstheme="minorHAnsi"/>
          <w:bCs/>
          <w:iCs/>
          <w:lang w:val="en-US"/>
        </w:rPr>
        <w:t xml:space="preserve"> </w:t>
      </w:r>
      <w:r w:rsidRPr="005E5ADB">
        <w:rPr>
          <w:rFonts w:eastAsia="Times New Roman" w:cstheme="minorHAnsi"/>
          <w:iCs/>
          <w:lang w:val="en-US"/>
        </w:rPr>
        <w:t>(Ed</w:t>
      </w:r>
      <w:proofErr w:type="gramStart"/>
      <w:r w:rsidRPr="005E5ADB">
        <w:rPr>
          <w:rFonts w:eastAsia="Times New Roman" w:cstheme="minorHAnsi"/>
          <w:iCs/>
          <w:lang w:val="en-US"/>
        </w:rPr>
        <w:t>),  Nova</w:t>
      </w:r>
      <w:proofErr w:type="gramEnd"/>
      <w:r w:rsidRPr="005E5ADB">
        <w:rPr>
          <w:rFonts w:eastAsia="Times New Roman" w:cstheme="minorHAnsi"/>
          <w:iCs/>
          <w:lang w:val="en-US"/>
        </w:rPr>
        <w:t xml:space="preserve"> Science Publishers, Inc.,  2011 (</w:t>
      </w:r>
      <w:r w:rsidRPr="005E5ADB">
        <w:rPr>
          <w:rFonts w:eastAsia="Times New Roman" w:cstheme="minorHAnsi"/>
          <w:iCs/>
        </w:rPr>
        <w:t>επανέκδοση</w:t>
      </w:r>
      <w:r w:rsidRPr="005E5ADB">
        <w:rPr>
          <w:rFonts w:eastAsia="Times New Roman" w:cstheme="minorHAnsi"/>
          <w:iCs/>
          <w:lang w:val="en-US"/>
        </w:rPr>
        <w:t xml:space="preserve"> 2013).  </w:t>
      </w:r>
    </w:p>
    <w:p w14:paraId="2231E9AB" w14:textId="77777777" w:rsidR="0091018A" w:rsidRPr="005E5ADB" w:rsidRDefault="0091018A" w:rsidP="00BD2503">
      <w:pPr>
        <w:spacing w:after="0" w:line="360" w:lineRule="auto"/>
        <w:jc w:val="both"/>
        <w:rPr>
          <w:rFonts w:eastAsia="Times New Roman" w:cstheme="minorHAnsi"/>
          <w:b/>
          <w:sz w:val="20"/>
          <w:szCs w:val="20"/>
          <w:lang w:val="en-US" w:eastAsia="el-GR"/>
        </w:rPr>
      </w:pPr>
    </w:p>
    <w:p w14:paraId="63C32E18" w14:textId="460A3417" w:rsidR="004A2ECC" w:rsidRPr="005E5ADB" w:rsidRDefault="004A2ECC" w:rsidP="004F3314">
      <w:pPr>
        <w:pStyle w:val="a3"/>
        <w:numPr>
          <w:ilvl w:val="0"/>
          <w:numId w:val="55"/>
        </w:numPr>
        <w:spacing w:after="0" w:line="360" w:lineRule="auto"/>
        <w:jc w:val="both"/>
        <w:rPr>
          <w:rFonts w:eastAsia="Times New Roman" w:cstheme="minorHAnsi"/>
          <w:lang w:val="en-US" w:eastAsia="el-GR"/>
        </w:rPr>
      </w:pPr>
      <w:r w:rsidRPr="005E5ADB">
        <w:rPr>
          <w:rFonts w:eastAsia="Times New Roman" w:cstheme="minorHAnsi"/>
          <w:b/>
          <w:lang w:val="en-US" w:eastAsia="el-GR"/>
        </w:rPr>
        <w:t xml:space="preserve">Adenosine: Advanced pharmacology, basic </w:t>
      </w:r>
      <w:proofErr w:type="gramStart"/>
      <w:r w:rsidRPr="005E5ADB">
        <w:rPr>
          <w:rFonts w:eastAsia="Times New Roman" w:cstheme="minorHAnsi"/>
          <w:b/>
          <w:lang w:val="en-US" w:eastAsia="el-GR"/>
        </w:rPr>
        <w:t>research</w:t>
      </w:r>
      <w:proofErr w:type="gramEnd"/>
      <w:r w:rsidRPr="005E5ADB">
        <w:rPr>
          <w:rFonts w:eastAsia="Times New Roman" w:cstheme="minorHAnsi"/>
          <w:b/>
          <w:lang w:val="en-US" w:eastAsia="el-GR"/>
        </w:rPr>
        <w:t xml:space="preserve"> and clinical aspects</w:t>
      </w:r>
      <w:r w:rsidRPr="005E5ADB">
        <w:rPr>
          <w:rFonts w:eastAsia="Times New Roman" w:cstheme="minorHAnsi"/>
          <w:lang w:val="en-US" w:eastAsia="el-GR"/>
        </w:rPr>
        <w:t xml:space="preserve"> </w:t>
      </w:r>
      <w:r w:rsidRPr="005E5ADB">
        <w:rPr>
          <w:rFonts w:eastAsia="Times New Roman" w:cstheme="minorHAnsi"/>
          <w:b/>
          <w:lang w:val="en-US" w:eastAsia="el-GR"/>
        </w:rPr>
        <w:t>Adenosine: Advanced pharmacology, basic research and clinical aspects</w:t>
      </w:r>
      <w:r w:rsidRPr="005E5ADB">
        <w:rPr>
          <w:rFonts w:eastAsia="Times New Roman" w:cstheme="minorHAnsi"/>
          <w:lang w:val="en-US" w:eastAsia="el-GR"/>
        </w:rPr>
        <w:t>.</w:t>
      </w:r>
    </w:p>
    <w:p w14:paraId="51CC45B4" w14:textId="77777777" w:rsidR="004A2ECC" w:rsidRPr="005E5ADB" w:rsidRDefault="004A2ECC" w:rsidP="007E7304">
      <w:pPr>
        <w:spacing w:after="0" w:line="360" w:lineRule="auto"/>
        <w:ind w:left="709"/>
        <w:jc w:val="both"/>
        <w:rPr>
          <w:rFonts w:eastAsia="Times New Roman" w:cstheme="minorHAnsi"/>
          <w:sz w:val="20"/>
          <w:szCs w:val="20"/>
          <w:lang w:val="en-US" w:eastAsia="el-GR"/>
        </w:rPr>
      </w:pPr>
      <w:r w:rsidRPr="005E5ADB">
        <w:rPr>
          <w:rFonts w:eastAsia="Times New Roman" w:cstheme="minorHAnsi"/>
          <w:sz w:val="20"/>
          <w:szCs w:val="20"/>
          <w:lang w:val="en-US" w:eastAsia="el-GR"/>
        </w:rPr>
        <w:t xml:space="preserve">KROMMIDAS A, KOUSKOUNI E, </w:t>
      </w:r>
      <w:r w:rsidRPr="005E5ADB">
        <w:rPr>
          <w:rFonts w:eastAsia="Times New Roman" w:cstheme="minorHAnsi"/>
          <w:b/>
          <w:iCs/>
          <w:sz w:val="20"/>
          <w:szCs w:val="20"/>
          <w:u w:val="single"/>
          <w:lang w:val="en-US" w:eastAsia="el-GR"/>
        </w:rPr>
        <w:t>XANTHOS T</w:t>
      </w:r>
      <w:r w:rsidRPr="005E5ADB">
        <w:rPr>
          <w:rFonts w:eastAsia="Times New Roman" w:cstheme="minorHAnsi"/>
          <w:sz w:val="20"/>
          <w:szCs w:val="20"/>
          <w:lang w:val="en-US" w:eastAsia="el-GR"/>
        </w:rPr>
        <w:t xml:space="preserve">. </w:t>
      </w:r>
    </w:p>
    <w:p w14:paraId="249AF551" w14:textId="77777777" w:rsidR="004A2ECC" w:rsidRPr="005E5ADB" w:rsidRDefault="004A2ECC" w:rsidP="007E7304">
      <w:pPr>
        <w:spacing w:after="0" w:line="360" w:lineRule="auto"/>
        <w:ind w:left="709"/>
        <w:jc w:val="both"/>
        <w:rPr>
          <w:rFonts w:eastAsia="Times New Roman" w:cstheme="minorHAnsi"/>
          <w:lang w:val="en-US" w:eastAsia="el-GR"/>
        </w:rPr>
      </w:pPr>
      <w:r w:rsidRPr="005E5ADB">
        <w:rPr>
          <w:rFonts w:eastAsia="Times New Roman" w:cstheme="minorHAnsi"/>
          <w:lang w:val="en-US" w:eastAsia="el-GR"/>
        </w:rPr>
        <w:t>IN “Drugs in Cardiopulmonary Resuscitation”.</w:t>
      </w:r>
    </w:p>
    <w:p w14:paraId="67C1DF9E" w14:textId="77777777" w:rsidR="004A2ECC" w:rsidRPr="005E5ADB" w:rsidRDefault="004A2ECC" w:rsidP="007E7304">
      <w:pPr>
        <w:spacing w:after="0" w:line="360" w:lineRule="auto"/>
        <w:ind w:left="709"/>
        <w:jc w:val="both"/>
        <w:rPr>
          <w:rFonts w:eastAsia="Times New Roman" w:cstheme="minorHAnsi"/>
          <w:iCs/>
          <w:lang w:val="en-US"/>
        </w:rPr>
      </w:pPr>
      <w:r w:rsidRPr="005E5ADB">
        <w:rPr>
          <w:rFonts w:eastAsia="Times New Roman" w:cstheme="minorHAnsi"/>
          <w:bCs/>
          <w:iCs/>
          <w:u w:val="single"/>
          <w:lang w:val="en-US"/>
        </w:rPr>
        <w:t>Xanthos T</w:t>
      </w:r>
      <w:r w:rsidRPr="005E5ADB">
        <w:rPr>
          <w:rFonts w:eastAsia="Times New Roman" w:cstheme="minorHAnsi"/>
          <w:bCs/>
          <w:iCs/>
          <w:lang w:val="en-US"/>
        </w:rPr>
        <w:t xml:space="preserve"> </w:t>
      </w:r>
      <w:r w:rsidRPr="005E5ADB">
        <w:rPr>
          <w:rFonts w:eastAsia="Times New Roman" w:cstheme="minorHAnsi"/>
          <w:iCs/>
          <w:lang w:val="en-US"/>
        </w:rPr>
        <w:t>(Ed</w:t>
      </w:r>
      <w:proofErr w:type="gramStart"/>
      <w:r w:rsidRPr="005E5ADB">
        <w:rPr>
          <w:rFonts w:eastAsia="Times New Roman" w:cstheme="minorHAnsi"/>
          <w:iCs/>
          <w:lang w:val="en-US"/>
        </w:rPr>
        <w:t>),  Nova</w:t>
      </w:r>
      <w:proofErr w:type="gramEnd"/>
      <w:r w:rsidRPr="005E5ADB">
        <w:rPr>
          <w:rFonts w:eastAsia="Times New Roman" w:cstheme="minorHAnsi"/>
          <w:iCs/>
          <w:lang w:val="en-US"/>
        </w:rPr>
        <w:t xml:space="preserve"> Science Publishers, Inc.,  2011 (</w:t>
      </w:r>
      <w:r w:rsidRPr="005E5ADB">
        <w:rPr>
          <w:rFonts w:eastAsia="Times New Roman" w:cstheme="minorHAnsi"/>
          <w:iCs/>
        </w:rPr>
        <w:t>επανέκδοση</w:t>
      </w:r>
      <w:r w:rsidRPr="005E5ADB">
        <w:rPr>
          <w:rFonts w:eastAsia="Times New Roman" w:cstheme="minorHAnsi"/>
          <w:iCs/>
          <w:lang w:val="en-US"/>
        </w:rPr>
        <w:t xml:space="preserve"> 2013).  </w:t>
      </w:r>
    </w:p>
    <w:p w14:paraId="13AC9D46" w14:textId="379E1114" w:rsidR="004A2ECC" w:rsidRDefault="004A2ECC" w:rsidP="007E7304">
      <w:pPr>
        <w:spacing w:after="0" w:line="360" w:lineRule="auto"/>
        <w:ind w:left="709" w:hanging="709"/>
        <w:jc w:val="both"/>
        <w:rPr>
          <w:rFonts w:eastAsia="Times New Roman" w:cstheme="minorHAnsi"/>
          <w:b/>
          <w:sz w:val="14"/>
          <w:szCs w:val="14"/>
          <w:lang w:val="en-US" w:eastAsia="el-GR"/>
        </w:rPr>
      </w:pPr>
    </w:p>
    <w:p w14:paraId="4601F35F" w14:textId="5CB71F6F" w:rsidR="00923EDB" w:rsidRDefault="00923EDB" w:rsidP="007E7304">
      <w:pPr>
        <w:spacing w:after="0" w:line="360" w:lineRule="auto"/>
        <w:ind w:left="709" w:hanging="709"/>
        <w:jc w:val="both"/>
        <w:rPr>
          <w:rFonts w:eastAsia="Times New Roman" w:cstheme="minorHAnsi"/>
          <w:b/>
          <w:sz w:val="14"/>
          <w:szCs w:val="14"/>
          <w:lang w:val="en-US" w:eastAsia="el-GR"/>
        </w:rPr>
      </w:pPr>
    </w:p>
    <w:p w14:paraId="783DD57D" w14:textId="77341963" w:rsidR="00923EDB" w:rsidRDefault="00923EDB" w:rsidP="007E7304">
      <w:pPr>
        <w:spacing w:after="0" w:line="360" w:lineRule="auto"/>
        <w:ind w:left="709" w:hanging="709"/>
        <w:jc w:val="both"/>
        <w:rPr>
          <w:rFonts w:eastAsia="Times New Roman" w:cstheme="minorHAnsi"/>
          <w:b/>
          <w:sz w:val="14"/>
          <w:szCs w:val="14"/>
          <w:lang w:val="en-US" w:eastAsia="el-GR"/>
        </w:rPr>
      </w:pPr>
    </w:p>
    <w:p w14:paraId="24BEEA45" w14:textId="77777777" w:rsidR="00923EDB" w:rsidRPr="009061EC" w:rsidRDefault="00923EDB" w:rsidP="007E7304">
      <w:pPr>
        <w:spacing w:after="0" w:line="360" w:lineRule="auto"/>
        <w:ind w:left="709" w:hanging="709"/>
        <w:jc w:val="both"/>
        <w:rPr>
          <w:rFonts w:eastAsia="Times New Roman" w:cstheme="minorHAnsi"/>
          <w:b/>
          <w:sz w:val="14"/>
          <w:szCs w:val="14"/>
          <w:lang w:val="en-US" w:eastAsia="el-GR"/>
        </w:rPr>
      </w:pPr>
    </w:p>
    <w:p w14:paraId="601A36FB" w14:textId="7EDDF6F0" w:rsidR="004A2ECC" w:rsidRPr="005E5ADB" w:rsidRDefault="004A2ECC" w:rsidP="004F3314">
      <w:pPr>
        <w:pStyle w:val="a3"/>
        <w:numPr>
          <w:ilvl w:val="0"/>
          <w:numId w:val="55"/>
        </w:numPr>
        <w:spacing w:after="0" w:line="360" w:lineRule="auto"/>
        <w:jc w:val="both"/>
        <w:rPr>
          <w:rFonts w:eastAsia="Times New Roman" w:cstheme="minorHAnsi"/>
          <w:b/>
          <w:lang w:val="en-US" w:eastAsia="el-GR"/>
        </w:rPr>
      </w:pPr>
      <w:r w:rsidRPr="005E5ADB">
        <w:rPr>
          <w:rFonts w:eastAsia="Times New Roman" w:cstheme="minorHAnsi"/>
          <w:b/>
          <w:lang w:val="en-US" w:eastAsia="el-GR"/>
        </w:rPr>
        <w:lastRenderedPageBreak/>
        <w:t>Inotropes and vasopressors in post-resuscitation care.</w:t>
      </w:r>
    </w:p>
    <w:p w14:paraId="68BC2FFF" w14:textId="77777777" w:rsidR="004A2ECC" w:rsidRPr="005E5ADB" w:rsidRDefault="004A2ECC" w:rsidP="007E7304">
      <w:pPr>
        <w:spacing w:after="0" w:line="360" w:lineRule="auto"/>
        <w:ind w:left="709"/>
        <w:jc w:val="both"/>
        <w:rPr>
          <w:rFonts w:eastAsia="Times New Roman" w:cstheme="minorHAnsi"/>
          <w:sz w:val="20"/>
          <w:szCs w:val="20"/>
          <w:lang w:val="en-US" w:eastAsia="el-GR"/>
        </w:rPr>
      </w:pPr>
      <w:r w:rsidRPr="005E5ADB">
        <w:rPr>
          <w:rFonts w:eastAsia="Times New Roman" w:cstheme="minorHAnsi"/>
          <w:sz w:val="20"/>
          <w:szCs w:val="20"/>
          <w:lang w:val="en-US" w:eastAsia="el-GR"/>
        </w:rPr>
        <w:t xml:space="preserve">KAKKAVAS </w:t>
      </w:r>
      <w:proofErr w:type="gramStart"/>
      <w:r w:rsidRPr="005E5ADB">
        <w:rPr>
          <w:rFonts w:eastAsia="Times New Roman" w:cstheme="minorHAnsi"/>
          <w:sz w:val="20"/>
          <w:szCs w:val="20"/>
          <w:lang w:val="en-US" w:eastAsia="el-GR"/>
        </w:rPr>
        <w:t>S,</w:t>
      </w:r>
      <w:r w:rsidRPr="005E5ADB">
        <w:rPr>
          <w:rFonts w:eastAsia="Times New Roman" w:cstheme="minorHAnsi"/>
          <w:b/>
          <w:sz w:val="20"/>
          <w:szCs w:val="20"/>
          <w:lang w:val="en-US" w:eastAsia="el-GR"/>
        </w:rPr>
        <w:t xml:space="preserve">  </w:t>
      </w:r>
      <w:r w:rsidRPr="005E5ADB">
        <w:rPr>
          <w:rFonts w:eastAsia="Times New Roman" w:cstheme="minorHAnsi"/>
          <w:b/>
          <w:iCs/>
          <w:sz w:val="20"/>
          <w:szCs w:val="20"/>
          <w:u w:val="single"/>
          <w:lang w:val="en-US" w:eastAsia="el-GR"/>
        </w:rPr>
        <w:t>XANTHOS</w:t>
      </w:r>
      <w:proofErr w:type="gramEnd"/>
      <w:r w:rsidRPr="005E5ADB">
        <w:rPr>
          <w:rFonts w:eastAsia="Times New Roman" w:cstheme="minorHAnsi"/>
          <w:b/>
          <w:iCs/>
          <w:sz w:val="20"/>
          <w:szCs w:val="20"/>
          <w:u w:val="single"/>
          <w:lang w:val="en-US" w:eastAsia="el-GR"/>
        </w:rPr>
        <w:t xml:space="preserve"> T</w:t>
      </w:r>
      <w:r w:rsidRPr="005E5ADB">
        <w:rPr>
          <w:rFonts w:eastAsia="Times New Roman" w:cstheme="minorHAnsi"/>
          <w:b/>
          <w:sz w:val="20"/>
          <w:szCs w:val="20"/>
          <w:lang w:val="en-US" w:eastAsia="el-GR"/>
        </w:rPr>
        <w:t>.</w:t>
      </w:r>
    </w:p>
    <w:p w14:paraId="168A2A4C" w14:textId="77777777" w:rsidR="004A2ECC" w:rsidRPr="005E5ADB" w:rsidRDefault="004A2ECC" w:rsidP="007E7304">
      <w:pPr>
        <w:spacing w:after="0" w:line="360" w:lineRule="auto"/>
        <w:ind w:left="709"/>
        <w:jc w:val="both"/>
        <w:rPr>
          <w:rFonts w:eastAsia="Times New Roman" w:cstheme="minorHAnsi"/>
          <w:lang w:val="en-US" w:eastAsia="el-GR"/>
        </w:rPr>
      </w:pPr>
      <w:r w:rsidRPr="005E5ADB">
        <w:rPr>
          <w:rFonts w:eastAsia="Times New Roman" w:cstheme="minorHAnsi"/>
          <w:lang w:val="en-US" w:eastAsia="el-GR"/>
        </w:rPr>
        <w:t>IN “Drugs in Cardiopulmonary Resuscitation”.</w:t>
      </w:r>
    </w:p>
    <w:p w14:paraId="4D856539" w14:textId="77777777" w:rsidR="004A2ECC" w:rsidRPr="005E5ADB" w:rsidRDefault="004A2ECC" w:rsidP="007E7304">
      <w:pPr>
        <w:spacing w:after="0" w:line="360" w:lineRule="auto"/>
        <w:ind w:left="709"/>
        <w:jc w:val="both"/>
        <w:rPr>
          <w:rFonts w:eastAsia="Times New Roman" w:cstheme="minorHAnsi"/>
          <w:iCs/>
          <w:lang w:val="en-US"/>
        </w:rPr>
      </w:pPr>
      <w:r w:rsidRPr="005E5ADB">
        <w:rPr>
          <w:rFonts w:eastAsia="Times New Roman" w:cstheme="minorHAnsi"/>
          <w:bCs/>
          <w:iCs/>
          <w:u w:val="single"/>
          <w:lang w:val="en-US"/>
        </w:rPr>
        <w:t>Xanthos T</w:t>
      </w:r>
      <w:r w:rsidRPr="005E5ADB">
        <w:rPr>
          <w:rFonts w:eastAsia="Times New Roman" w:cstheme="minorHAnsi"/>
          <w:bCs/>
          <w:iCs/>
          <w:lang w:val="en-US"/>
        </w:rPr>
        <w:t xml:space="preserve"> </w:t>
      </w:r>
      <w:r w:rsidRPr="005E5ADB">
        <w:rPr>
          <w:rFonts w:eastAsia="Times New Roman" w:cstheme="minorHAnsi"/>
          <w:iCs/>
          <w:lang w:val="en-US"/>
        </w:rPr>
        <w:t>(Ed</w:t>
      </w:r>
      <w:proofErr w:type="gramStart"/>
      <w:r w:rsidRPr="005E5ADB">
        <w:rPr>
          <w:rFonts w:eastAsia="Times New Roman" w:cstheme="minorHAnsi"/>
          <w:iCs/>
          <w:lang w:val="en-US"/>
        </w:rPr>
        <w:t>),  Nova</w:t>
      </w:r>
      <w:proofErr w:type="gramEnd"/>
      <w:r w:rsidRPr="005E5ADB">
        <w:rPr>
          <w:rFonts w:eastAsia="Times New Roman" w:cstheme="minorHAnsi"/>
          <w:iCs/>
          <w:lang w:val="en-US"/>
        </w:rPr>
        <w:t xml:space="preserve"> Science Publishers, Inc.,  2011 (</w:t>
      </w:r>
      <w:r w:rsidRPr="005E5ADB">
        <w:rPr>
          <w:rFonts w:eastAsia="Times New Roman" w:cstheme="minorHAnsi"/>
          <w:iCs/>
        </w:rPr>
        <w:t>επανέκδοση</w:t>
      </w:r>
      <w:r w:rsidRPr="005E5ADB">
        <w:rPr>
          <w:rFonts w:eastAsia="Times New Roman" w:cstheme="minorHAnsi"/>
          <w:iCs/>
          <w:lang w:val="en-US"/>
        </w:rPr>
        <w:t xml:space="preserve"> 2013).  </w:t>
      </w:r>
    </w:p>
    <w:p w14:paraId="11891DB7" w14:textId="77777777" w:rsidR="004A2ECC" w:rsidRPr="009061EC" w:rsidRDefault="004A2ECC" w:rsidP="007E7304">
      <w:pPr>
        <w:spacing w:after="0" w:line="360" w:lineRule="auto"/>
        <w:ind w:left="709" w:hanging="709"/>
        <w:jc w:val="both"/>
        <w:rPr>
          <w:rFonts w:eastAsia="Times New Roman" w:cstheme="minorHAnsi"/>
          <w:sz w:val="14"/>
          <w:szCs w:val="14"/>
          <w:lang w:val="en-US" w:eastAsia="el-GR"/>
        </w:rPr>
      </w:pPr>
    </w:p>
    <w:p w14:paraId="5445BF6F" w14:textId="416C72A9" w:rsidR="004A2ECC" w:rsidRPr="005E5ADB" w:rsidRDefault="004A2ECC" w:rsidP="004F3314">
      <w:pPr>
        <w:pStyle w:val="a3"/>
        <w:numPr>
          <w:ilvl w:val="0"/>
          <w:numId w:val="55"/>
        </w:numPr>
        <w:spacing w:after="0" w:line="360" w:lineRule="auto"/>
        <w:jc w:val="both"/>
        <w:rPr>
          <w:rFonts w:eastAsia="Times New Roman" w:cstheme="minorHAnsi"/>
          <w:b/>
          <w:bCs/>
          <w:iCs/>
          <w:lang w:val="en-US" w:eastAsia="el-GR"/>
        </w:rPr>
      </w:pPr>
      <w:r w:rsidRPr="005E5ADB">
        <w:rPr>
          <w:rFonts w:eastAsia="Times New Roman" w:cstheme="minorHAnsi"/>
          <w:b/>
          <w:bCs/>
          <w:iCs/>
          <w:lang w:val="en-US" w:eastAsia="el-GR"/>
        </w:rPr>
        <w:t>New treatments of persistent pulmonary hypertension of the</w:t>
      </w:r>
      <w:r w:rsidRPr="005E5ADB">
        <w:rPr>
          <w:rFonts w:eastAsia="Times New Roman" w:cstheme="minorHAnsi"/>
          <w:b/>
          <w:iCs/>
          <w:lang w:val="en-US" w:eastAsia="el-GR"/>
        </w:rPr>
        <w:t xml:space="preserve"> </w:t>
      </w:r>
      <w:r w:rsidRPr="005E5ADB">
        <w:rPr>
          <w:rFonts w:eastAsia="Times New Roman" w:cstheme="minorHAnsi"/>
          <w:b/>
          <w:bCs/>
          <w:iCs/>
          <w:lang w:val="en-US" w:eastAsia="el-GR"/>
        </w:rPr>
        <w:t xml:space="preserve">newborn </w:t>
      </w:r>
    </w:p>
    <w:p w14:paraId="12CDE9E2" w14:textId="77777777" w:rsidR="004A2ECC" w:rsidRPr="005E5ADB" w:rsidRDefault="004A2ECC" w:rsidP="007E7304">
      <w:pPr>
        <w:spacing w:after="0" w:line="360" w:lineRule="auto"/>
        <w:ind w:left="709"/>
        <w:jc w:val="both"/>
        <w:rPr>
          <w:rFonts w:eastAsia="Times New Roman" w:cstheme="minorHAnsi"/>
          <w:b/>
          <w:bCs/>
          <w:iCs/>
          <w:sz w:val="20"/>
          <w:szCs w:val="20"/>
          <w:lang w:val="en-US" w:eastAsia="el-GR"/>
        </w:rPr>
      </w:pPr>
      <w:r w:rsidRPr="005E5ADB">
        <w:rPr>
          <w:rFonts w:eastAsia="Times New Roman" w:cstheme="minorHAnsi"/>
          <w:iCs/>
          <w:sz w:val="20"/>
          <w:szCs w:val="20"/>
          <w:lang w:val="en-US" w:eastAsia="el-GR"/>
        </w:rPr>
        <w:t>IACOVIDOU N, SYGGELOU A, KLOUDAS S,</w:t>
      </w:r>
      <w:r w:rsidRPr="005E5ADB">
        <w:rPr>
          <w:rFonts w:eastAsia="Times New Roman" w:cstheme="minorHAnsi"/>
          <w:b/>
          <w:iCs/>
          <w:sz w:val="20"/>
          <w:szCs w:val="20"/>
          <w:lang w:val="en-US" w:eastAsia="el-GR"/>
        </w:rPr>
        <w:t xml:space="preserve"> </w:t>
      </w:r>
      <w:r w:rsidRPr="005E5ADB">
        <w:rPr>
          <w:rFonts w:eastAsia="Times New Roman" w:cstheme="minorHAnsi"/>
          <w:b/>
          <w:iCs/>
          <w:sz w:val="20"/>
          <w:szCs w:val="20"/>
          <w:u w:val="single"/>
          <w:lang w:val="en-US" w:eastAsia="el-GR"/>
        </w:rPr>
        <w:t>XANTHOS T</w:t>
      </w:r>
      <w:r w:rsidRPr="005E5ADB">
        <w:rPr>
          <w:rFonts w:eastAsia="Times New Roman" w:cstheme="minorHAnsi"/>
          <w:b/>
          <w:iCs/>
          <w:sz w:val="20"/>
          <w:szCs w:val="20"/>
          <w:lang w:val="en-US" w:eastAsia="el-GR"/>
        </w:rPr>
        <w:t>.</w:t>
      </w:r>
      <w:r w:rsidRPr="005E5ADB">
        <w:rPr>
          <w:rFonts w:eastAsia="Times New Roman" w:cstheme="minorHAnsi"/>
          <w:b/>
          <w:bCs/>
          <w:iCs/>
          <w:sz w:val="20"/>
          <w:szCs w:val="20"/>
          <w:lang w:val="en-US" w:eastAsia="el-GR"/>
        </w:rPr>
        <w:t xml:space="preserve"> </w:t>
      </w:r>
    </w:p>
    <w:p w14:paraId="00922D71" w14:textId="77777777" w:rsidR="004A2ECC" w:rsidRPr="005E5ADB" w:rsidRDefault="004A2ECC" w:rsidP="007E7304">
      <w:pPr>
        <w:spacing w:after="0" w:line="360" w:lineRule="auto"/>
        <w:ind w:left="709"/>
        <w:jc w:val="both"/>
        <w:rPr>
          <w:rFonts w:eastAsia="Times New Roman" w:cstheme="minorHAnsi"/>
          <w:bCs/>
          <w:iCs/>
          <w:lang w:val="en-US" w:eastAsia="el-GR"/>
        </w:rPr>
      </w:pPr>
      <w:proofErr w:type="gramStart"/>
      <w:r w:rsidRPr="005E5ADB">
        <w:rPr>
          <w:rFonts w:eastAsia="Times New Roman" w:cstheme="minorHAnsi"/>
          <w:bCs/>
          <w:iCs/>
          <w:lang w:val="en-US" w:eastAsia="el-GR"/>
        </w:rPr>
        <w:t xml:space="preserve">IN </w:t>
      </w:r>
      <w:r w:rsidRPr="005E5ADB">
        <w:rPr>
          <w:rFonts w:eastAsia="Times New Roman" w:cstheme="minorHAnsi"/>
          <w:b/>
          <w:iCs/>
          <w:lang w:val="en-US" w:eastAsia="el-GR"/>
        </w:rPr>
        <w:t xml:space="preserve"> “</w:t>
      </w:r>
      <w:proofErr w:type="gramEnd"/>
      <w:r w:rsidRPr="005E5ADB">
        <w:rPr>
          <w:rFonts w:eastAsia="Times New Roman" w:cstheme="minorHAnsi"/>
          <w:bCs/>
          <w:iCs/>
          <w:lang w:val="es-ES_tradnl" w:eastAsia="el-GR"/>
        </w:rPr>
        <w:t>Perinatal Pharmacology”</w:t>
      </w:r>
      <w:r w:rsidRPr="005E5ADB">
        <w:rPr>
          <w:rFonts w:eastAsia="Times New Roman" w:cstheme="minorHAnsi"/>
          <w:bCs/>
          <w:iCs/>
          <w:lang w:val="en-US" w:eastAsia="el-GR"/>
        </w:rPr>
        <w:t>.</w:t>
      </w:r>
    </w:p>
    <w:p w14:paraId="02E5ED38" w14:textId="77777777" w:rsidR="004A2ECC" w:rsidRPr="005E5ADB" w:rsidRDefault="004A2ECC" w:rsidP="007E7304">
      <w:pPr>
        <w:spacing w:after="0" w:line="360" w:lineRule="auto"/>
        <w:ind w:left="709"/>
        <w:jc w:val="both"/>
        <w:rPr>
          <w:rFonts w:eastAsia="Times New Roman" w:cstheme="minorHAnsi"/>
          <w:b/>
          <w:bCs/>
          <w:iCs/>
          <w:lang w:val="es-ES_tradnl" w:eastAsia="el-GR"/>
        </w:rPr>
      </w:pPr>
      <w:r w:rsidRPr="005E5ADB">
        <w:rPr>
          <w:rFonts w:eastAsia="Times New Roman" w:cstheme="minorHAnsi"/>
          <w:bCs/>
          <w:iCs/>
          <w:lang w:val="es-ES_tradnl" w:eastAsia="el-GR"/>
        </w:rPr>
        <w:t>Jacob Velasco Aranda, Vassilios Fanos, John Van den Anker (</w:t>
      </w:r>
      <w:proofErr w:type="gramStart"/>
      <w:r w:rsidRPr="005E5ADB">
        <w:rPr>
          <w:rFonts w:eastAsia="Times New Roman" w:cstheme="minorHAnsi"/>
          <w:bCs/>
          <w:iCs/>
          <w:lang w:val="es-ES_tradnl" w:eastAsia="el-GR"/>
        </w:rPr>
        <w:t xml:space="preserve">Eds)  </w:t>
      </w:r>
      <w:r w:rsidRPr="005E5ADB">
        <w:rPr>
          <w:rFonts w:eastAsia="Times New Roman" w:cstheme="minorHAnsi"/>
          <w:iCs/>
          <w:lang w:val="es-ES_tradnl" w:eastAsia="el-GR"/>
        </w:rPr>
        <w:t>Hygeia</w:t>
      </w:r>
      <w:proofErr w:type="gramEnd"/>
      <w:r w:rsidRPr="005E5ADB">
        <w:rPr>
          <w:rFonts w:eastAsia="Times New Roman" w:cstheme="minorHAnsi"/>
          <w:iCs/>
          <w:lang w:val="es-ES_tradnl" w:eastAsia="el-GR"/>
        </w:rPr>
        <w:t xml:space="preserve"> Press 2012</w:t>
      </w:r>
      <w:r w:rsidRPr="005E5ADB">
        <w:rPr>
          <w:rFonts w:eastAsia="Times New Roman" w:cstheme="minorHAnsi"/>
          <w:i/>
          <w:iCs/>
          <w:lang w:val="es-ES_tradnl" w:eastAsia="el-GR"/>
        </w:rPr>
        <w:t>.</w:t>
      </w:r>
    </w:p>
    <w:p w14:paraId="49CA346B" w14:textId="77777777" w:rsidR="004A2ECC" w:rsidRPr="009061EC" w:rsidRDefault="004A2ECC" w:rsidP="007E7304">
      <w:pPr>
        <w:spacing w:after="0" w:line="360" w:lineRule="auto"/>
        <w:ind w:left="709" w:hanging="709"/>
        <w:jc w:val="both"/>
        <w:rPr>
          <w:rFonts w:eastAsia="Times New Roman" w:cstheme="minorHAnsi"/>
          <w:iCs/>
          <w:sz w:val="12"/>
          <w:szCs w:val="12"/>
          <w:lang w:val="en-US" w:eastAsia="el-GR"/>
        </w:rPr>
      </w:pPr>
    </w:p>
    <w:p w14:paraId="6D49BF40" w14:textId="03929088" w:rsidR="004A2ECC" w:rsidRPr="005E5ADB" w:rsidRDefault="004A2ECC" w:rsidP="004F3314">
      <w:pPr>
        <w:pStyle w:val="a3"/>
        <w:numPr>
          <w:ilvl w:val="0"/>
          <w:numId w:val="55"/>
        </w:numPr>
        <w:spacing w:after="0" w:line="360" w:lineRule="auto"/>
        <w:jc w:val="both"/>
        <w:rPr>
          <w:rFonts w:eastAsia="Times New Roman" w:cstheme="minorHAnsi"/>
          <w:b/>
          <w:bCs/>
          <w:iCs/>
          <w:lang w:val="en-US" w:eastAsia="el-GR"/>
        </w:rPr>
      </w:pPr>
      <w:r w:rsidRPr="005E5ADB">
        <w:rPr>
          <w:rFonts w:eastAsia="Times New Roman" w:cstheme="minorHAnsi"/>
          <w:b/>
          <w:bCs/>
          <w:iCs/>
          <w:lang w:val="en-US" w:eastAsia="el-GR"/>
        </w:rPr>
        <w:t>Arrest in Pregnancy. In: Coronary Artery Disease, Cardiac Arrest and Bypass Surgery: Risk Factors, Health Effects and Outcomes.</w:t>
      </w:r>
    </w:p>
    <w:p w14:paraId="413AEBB1" w14:textId="77777777" w:rsidR="004A2ECC" w:rsidRPr="005E5ADB" w:rsidRDefault="004A2ECC" w:rsidP="007E7304">
      <w:pPr>
        <w:spacing w:after="0" w:line="360" w:lineRule="auto"/>
        <w:ind w:left="709"/>
        <w:jc w:val="both"/>
        <w:rPr>
          <w:rFonts w:eastAsia="Times New Roman" w:cstheme="minorHAnsi"/>
          <w:iCs/>
          <w:lang w:val="en-US" w:eastAsia="el-GR"/>
        </w:rPr>
      </w:pPr>
      <w:r w:rsidRPr="005E5ADB">
        <w:rPr>
          <w:rFonts w:eastAsia="Times New Roman" w:cstheme="minorHAnsi"/>
          <w:iCs/>
          <w:sz w:val="24"/>
          <w:szCs w:val="24"/>
          <w:lang w:val="en-US" w:eastAsia="el-GR"/>
        </w:rPr>
        <w:t xml:space="preserve">Stroumpoulis K., Stathopoulou V., Chrelias Ch., Valsamidis D., </w:t>
      </w:r>
      <w:r w:rsidRPr="005E5ADB">
        <w:rPr>
          <w:rFonts w:eastAsia="Times New Roman" w:cstheme="minorHAnsi"/>
          <w:b/>
          <w:bCs/>
          <w:iCs/>
          <w:sz w:val="24"/>
          <w:szCs w:val="24"/>
          <w:u w:val="single"/>
          <w:lang w:val="en-US" w:eastAsia="el-GR"/>
        </w:rPr>
        <w:t>Xanthos T</w:t>
      </w:r>
      <w:r w:rsidRPr="005E5ADB">
        <w:rPr>
          <w:rFonts w:eastAsia="Times New Roman" w:cstheme="minorHAnsi"/>
          <w:iCs/>
          <w:lang w:val="en-US" w:eastAsia="el-GR"/>
        </w:rPr>
        <w:t xml:space="preserve">. </w:t>
      </w:r>
    </w:p>
    <w:p w14:paraId="0C70BF71" w14:textId="77777777" w:rsidR="004A2ECC" w:rsidRPr="005E5ADB" w:rsidRDefault="004A2ECC" w:rsidP="007E7304">
      <w:pPr>
        <w:spacing w:after="0" w:line="360" w:lineRule="auto"/>
        <w:ind w:left="709"/>
        <w:jc w:val="both"/>
        <w:rPr>
          <w:rFonts w:eastAsia="Times New Roman" w:cstheme="minorHAnsi"/>
          <w:iCs/>
          <w:sz w:val="24"/>
          <w:szCs w:val="24"/>
          <w:lang w:val="en-US" w:eastAsia="el-GR"/>
        </w:rPr>
      </w:pPr>
      <w:r w:rsidRPr="005E5ADB">
        <w:rPr>
          <w:rFonts w:eastAsia="Times New Roman" w:cstheme="minorHAnsi"/>
          <w:iCs/>
          <w:lang w:val="en-US" w:eastAsia="el-GR"/>
        </w:rPr>
        <w:t>IN “Cardiomyopathies: causes, effects and treatment”</w:t>
      </w:r>
    </w:p>
    <w:p w14:paraId="5C6D193B" w14:textId="77777777" w:rsidR="004A2ECC" w:rsidRPr="005E5ADB" w:rsidRDefault="004A2ECC" w:rsidP="007E7304">
      <w:pPr>
        <w:spacing w:after="0" w:line="360" w:lineRule="auto"/>
        <w:ind w:left="709"/>
        <w:jc w:val="both"/>
        <w:rPr>
          <w:rFonts w:eastAsia="Times New Roman" w:cstheme="minorHAnsi"/>
          <w:iCs/>
          <w:lang w:val="en-US" w:eastAsia="el-GR"/>
        </w:rPr>
      </w:pPr>
      <w:r w:rsidRPr="005E5ADB">
        <w:rPr>
          <w:rFonts w:eastAsia="Times New Roman" w:cstheme="minorHAnsi"/>
          <w:iCs/>
          <w:lang w:val="en-US" w:eastAsia="el-GR"/>
        </w:rPr>
        <w:t>Atsuko Satō and Seiji Hayashi (Επιμ), Nova NY, USA, 2012.</w:t>
      </w:r>
    </w:p>
    <w:p w14:paraId="5E2C6508" w14:textId="77777777" w:rsidR="004A2ECC" w:rsidRPr="008C6915" w:rsidRDefault="004A2ECC" w:rsidP="007E7304">
      <w:pPr>
        <w:spacing w:after="0" w:line="360" w:lineRule="auto"/>
        <w:ind w:left="709"/>
        <w:jc w:val="both"/>
        <w:rPr>
          <w:rFonts w:eastAsia="Times New Roman" w:cstheme="minorHAnsi"/>
          <w:iCs/>
          <w:sz w:val="16"/>
          <w:szCs w:val="16"/>
          <w:lang w:val="en-US" w:eastAsia="el-GR"/>
        </w:rPr>
      </w:pPr>
    </w:p>
    <w:p w14:paraId="682CD33F" w14:textId="4A9BC155" w:rsidR="004A2ECC" w:rsidRPr="005E5ADB" w:rsidRDefault="004A2ECC" w:rsidP="004F3314">
      <w:pPr>
        <w:pStyle w:val="a3"/>
        <w:numPr>
          <w:ilvl w:val="0"/>
          <w:numId w:val="55"/>
        </w:numPr>
        <w:spacing w:after="0" w:line="360" w:lineRule="auto"/>
        <w:jc w:val="both"/>
        <w:rPr>
          <w:rFonts w:eastAsia="Times New Roman" w:cstheme="minorHAnsi"/>
          <w:b/>
          <w:bCs/>
          <w:iCs/>
          <w:lang w:val="en-US" w:eastAsia="el-GR"/>
        </w:rPr>
      </w:pPr>
      <w:r w:rsidRPr="005E5ADB">
        <w:rPr>
          <w:rFonts w:eastAsia="Times New Roman" w:cstheme="minorHAnsi"/>
          <w:b/>
          <w:bCs/>
          <w:iCs/>
          <w:lang w:val="en-US" w:eastAsia="el-GR"/>
        </w:rPr>
        <w:t>Neurologic Injury Following Hypothermic Circulatory Arrest</w:t>
      </w:r>
    </w:p>
    <w:p w14:paraId="1AB114F2" w14:textId="77777777" w:rsidR="004A2ECC" w:rsidRPr="005E5ADB" w:rsidRDefault="004A2ECC" w:rsidP="007E7304">
      <w:pPr>
        <w:spacing w:after="0" w:line="360" w:lineRule="auto"/>
        <w:ind w:left="709" w:hanging="709"/>
        <w:jc w:val="both"/>
        <w:rPr>
          <w:rFonts w:eastAsia="Times New Roman" w:cstheme="minorHAnsi"/>
          <w:iCs/>
          <w:lang w:val="en-US" w:eastAsia="el-GR"/>
        </w:rPr>
      </w:pPr>
      <w:r w:rsidRPr="005E5ADB">
        <w:rPr>
          <w:rFonts w:eastAsia="Times New Roman" w:cstheme="minorHAnsi"/>
          <w:iCs/>
          <w:lang w:val="en-US" w:eastAsia="el-GR"/>
        </w:rPr>
        <w:tab/>
        <w:t xml:space="preserve">JOHNSON EO, CHARCHANTI A, PIAGKOU M, </w:t>
      </w:r>
      <w:r w:rsidRPr="005E5ADB">
        <w:rPr>
          <w:rFonts w:eastAsia="Times New Roman" w:cstheme="minorHAnsi"/>
          <w:b/>
          <w:bCs/>
          <w:iCs/>
          <w:u w:val="single"/>
          <w:lang w:val="en-US" w:eastAsia="el-GR"/>
        </w:rPr>
        <w:t>XANTHOS T</w:t>
      </w:r>
      <w:r w:rsidRPr="005E5ADB">
        <w:rPr>
          <w:rFonts w:eastAsia="Times New Roman" w:cstheme="minorHAnsi"/>
          <w:iCs/>
          <w:lang w:val="en-US" w:eastAsia="el-GR"/>
        </w:rPr>
        <w:t>, TROUPIS T.</w:t>
      </w:r>
    </w:p>
    <w:p w14:paraId="167D4176" w14:textId="77777777" w:rsidR="004A2ECC" w:rsidRPr="005E5ADB" w:rsidRDefault="004A2ECC" w:rsidP="007E7304">
      <w:pPr>
        <w:spacing w:after="0" w:line="360" w:lineRule="auto"/>
        <w:ind w:left="709" w:hanging="709"/>
        <w:jc w:val="both"/>
        <w:rPr>
          <w:rFonts w:eastAsia="Times New Roman" w:cstheme="minorHAnsi"/>
          <w:iCs/>
          <w:lang w:val="en-US" w:eastAsia="el-GR"/>
        </w:rPr>
      </w:pPr>
      <w:r w:rsidRPr="005E5ADB">
        <w:rPr>
          <w:rFonts w:eastAsia="Times New Roman" w:cstheme="minorHAnsi"/>
          <w:iCs/>
          <w:lang w:val="en-US" w:eastAsia="el-GR"/>
        </w:rPr>
        <w:tab/>
        <w:t>IN “Front Lines of Thoracic Surgery” pp.2842-2864, Stefano Nazari,</w:t>
      </w:r>
    </w:p>
    <w:p w14:paraId="5E451286" w14:textId="77777777" w:rsidR="004A2ECC" w:rsidRPr="005E5ADB" w:rsidRDefault="004A2ECC" w:rsidP="007E7304">
      <w:pPr>
        <w:spacing w:after="0" w:line="360" w:lineRule="auto"/>
        <w:ind w:left="709"/>
        <w:jc w:val="both"/>
        <w:rPr>
          <w:rFonts w:eastAsia="Times New Roman" w:cstheme="minorHAnsi"/>
          <w:iCs/>
          <w:lang w:val="en-US" w:eastAsia="el-GR"/>
        </w:rPr>
      </w:pPr>
      <w:r w:rsidRPr="005E5ADB">
        <w:rPr>
          <w:rFonts w:eastAsia="Times New Roman" w:cstheme="minorHAnsi"/>
          <w:iCs/>
          <w:lang w:val="en-US" w:eastAsia="el-GR"/>
        </w:rPr>
        <w:t xml:space="preserve"> Publisher IntechOpen, 2012.</w:t>
      </w:r>
    </w:p>
    <w:p w14:paraId="29B58273" w14:textId="77777777" w:rsidR="00BD2503" w:rsidRPr="008C6915" w:rsidRDefault="00BD2503" w:rsidP="008C6915">
      <w:pPr>
        <w:spacing w:after="0" w:line="360" w:lineRule="auto"/>
        <w:jc w:val="both"/>
        <w:rPr>
          <w:rFonts w:eastAsia="Times New Roman" w:cstheme="minorHAnsi"/>
          <w:iCs/>
          <w:sz w:val="16"/>
          <w:szCs w:val="16"/>
          <w:lang w:val="en-US" w:eastAsia="el-GR"/>
        </w:rPr>
      </w:pPr>
    </w:p>
    <w:p w14:paraId="76DB2C39" w14:textId="208D830B" w:rsidR="004A2ECC" w:rsidRPr="005E5ADB" w:rsidRDefault="004A2ECC" w:rsidP="004F3314">
      <w:pPr>
        <w:pStyle w:val="a3"/>
        <w:numPr>
          <w:ilvl w:val="0"/>
          <w:numId w:val="55"/>
        </w:numPr>
        <w:spacing w:after="0" w:line="360" w:lineRule="auto"/>
        <w:jc w:val="both"/>
        <w:rPr>
          <w:rFonts w:eastAsia="Times New Roman" w:cstheme="minorHAnsi"/>
          <w:iCs/>
          <w:lang w:val="en-US" w:eastAsia="el-GR"/>
        </w:rPr>
      </w:pPr>
      <w:r w:rsidRPr="005E5ADB">
        <w:rPr>
          <w:rFonts w:eastAsia="Times New Roman" w:cstheme="minorHAnsi"/>
          <w:b/>
          <w:iCs/>
          <w:lang w:val="en-US" w:eastAsia="el-GR"/>
        </w:rPr>
        <w:t>Lesson on kidney development from experimental studies.</w:t>
      </w:r>
      <w:r w:rsidRPr="005E5ADB">
        <w:rPr>
          <w:rFonts w:eastAsia="Times New Roman" w:cstheme="minorHAnsi"/>
          <w:iCs/>
          <w:lang w:val="en-US" w:eastAsia="el-GR"/>
        </w:rPr>
        <w:t xml:space="preserve"> </w:t>
      </w:r>
    </w:p>
    <w:p w14:paraId="513C8C01" w14:textId="77777777" w:rsidR="004A2ECC" w:rsidRPr="005E5ADB" w:rsidRDefault="004A2ECC" w:rsidP="007E7304">
      <w:pPr>
        <w:spacing w:after="0" w:line="360" w:lineRule="auto"/>
        <w:ind w:left="709"/>
        <w:jc w:val="both"/>
        <w:rPr>
          <w:rFonts w:eastAsia="Times New Roman" w:cstheme="minorHAnsi"/>
          <w:iCs/>
          <w:sz w:val="20"/>
          <w:szCs w:val="20"/>
          <w:lang w:val="en-US" w:eastAsia="el-GR"/>
        </w:rPr>
      </w:pPr>
      <w:r w:rsidRPr="005E5ADB">
        <w:rPr>
          <w:rFonts w:eastAsia="Times New Roman" w:cstheme="minorHAnsi"/>
          <w:iCs/>
          <w:sz w:val="20"/>
          <w:szCs w:val="20"/>
          <w:lang w:val="es-ES_tradnl" w:eastAsia="el-GR"/>
        </w:rPr>
        <w:t xml:space="preserve">CHALKIAS A, </w:t>
      </w:r>
      <w:r w:rsidRPr="005E5ADB">
        <w:rPr>
          <w:rFonts w:eastAsia="Times New Roman" w:cstheme="minorHAnsi"/>
          <w:iCs/>
          <w:sz w:val="20"/>
          <w:szCs w:val="20"/>
          <w:lang w:val="en-US" w:eastAsia="el-GR"/>
        </w:rPr>
        <w:t xml:space="preserve">SYGGELOU A, FANOS V, </w:t>
      </w:r>
      <w:r w:rsidRPr="005E5ADB">
        <w:rPr>
          <w:rFonts w:eastAsia="Times New Roman" w:cstheme="minorHAnsi"/>
          <w:b/>
          <w:iCs/>
          <w:sz w:val="20"/>
          <w:szCs w:val="20"/>
          <w:u w:val="single"/>
          <w:lang w:val="en-US" w:eastAsia="el-GR"/>
        </w:rPr>
        <w:t>XANTHOS T</w:t>
      </w:r>
      <w:r w:rsidRPr="005E5ADB">
        <w:rPr>
          <w:rFonts w:eastAsia="Times New Roman" w:cstheme="minorHAnsi"/>
          <w:b/>
          <w:bCs/>
          <w:iCs/>
          <w:sz w:val="20"/>
          <w:szCs w:val="20"/>
          <w:lang w:val="en-US" w:eastAsia="el-GR"/>
        </w:rPr>
        <w:t xml:space="preserve">, </w:t>
      </w:r>
      <w:r w:rsidRPr="005E5ADB">
        <w:rPr>
          <w:rFonts w:eastAsia="Times New Roman" w:cstheme="minorHAnsi"/>
          <w:iCs/>
          <w:sz w:val="20"/>
          <w:szCs w:val="20"/>
          <w:lang w:val="en-US" w:eastAsia="el-GR"/>
        </w:rPr>
        <w:t xml:space="preserve">IACOVIDOU N. </w:t>
      </w:r>
    </w:p>
    <w:p w14:paraId="1AD3E19A" w14:textId="77777777" w:rsidR="004A2ECC" w:rsidRPr="005E5ADB" w:rsidRDefault="004A2ECC" w:rsidP="007E7304">
      <w:pPr>
        <w:spacing w:after="0" w:line="360" w:lineRule="auto"/>
        <w:ind w:left="709"/>
        <w:jc w:val="both"/>
        <w:rPr>
          <w:rFonts w:eastAsia="Times New Roman" w:cstheme="minorHAnsi"/>
          <w:b/>
          <w:bCs/>
          <w:iCs/>
          <w:lang w:val="es-ES_tradnl" w:eastAsia="el-GR"/>
        </w:rPr>
      </w:pPr>
      <w:r w:rsidRPr="005E5ADB">
        <w:rPr>
          <w:rFonts w:eastAsia="Times New Roman" w:cstheme="minorHAnsi"/>
          <w:iCs/>
          <w:lang w:val="en-US" w:eastAsia="el-GR"/>
        </w:rPr>
        <w:t>IN “Kidney Development in Renal Pathology”, pp. 67-79, Gavino Faa, Vasilios Fanos (Eds), Publisher Springer New York, 2014.</w:t>
      </w:r>
    </w:p>
    <w:p w14:paraId="6FDE1AFC" w14:textId="77777777" w:rsidR="0091018A" w:rsidRPr="008C6915" w:rsidRDefault="0091018A" w:rsidP="007E7304">
      <w:pPr>
        <w:pStyle w:val="a3"/>
        <w:spacing w:after="0" w:line="360" w:lineRule="auto"/>
        <w:jc w:val="both"/>
        <w:rPr>
          <w:rFonts w:cstheme="minorHAnsi"/>
          <w:sz w:val="16"/>
          <w:szCs w:val="16"/>
          <w:lang w:val="en-US"/>
        </w:rPr>
      </w:pPr>
    </w:p>
    <w:p w14:paraId="22589DD5" w14:textId="1ABA91C8" w:rsidR="004A2ECC" w:rsidRPr="005E5ADB" w:rsidRDefault="004A2ECC" w:rsidP="004F3314">
      <w:pPr>
        <w:pStyle w:val="a3"/>
        <w:numPr>
          <w:ilvl w:val="0"/>
          <w:numId w:val="55"/>
        </w:numPr>
        <w:spacing w:after="0" w:line="360" w:lineRule="auto"/>
        <w:jc w:val="both"/>
        <w:rPr>
          <w:rFonts w:cstheme="minorHAnsi"/>
          <w:sz w:val="22"/>
          <w:szCs w:val="22"/>
          <w:lang w:val="en-US"/>
        </w:rPr>
      </w:pPr>
      <w:r w:rsidRPr="005E5ADB">
        <w:rPr>
          <w:rFonts w:cstheme="minorHAnsi"/>
          <w:b/>
          <w:bCs/>
          <w:sz w:val="22"/>
          <w:szCs w:val="22"/>
          <w:lang w:val="en-US"/>
        </w:rPr>
        <w:t>Resuscitation in Limited Resources Environment.</w:t>
      </w:r>
    </w:p>
    <w:p w14:paraId="3CABB737" w14:textId="77777777" w:rsidR="004A2ECC" w:rsidRPr="005E5ADB" w:rsidRDefault="004A2ECC" w:rsidP="007E7304">
      <w:pPr>
        <w:pStyle w:val="a3"/>
        <w:spacing w:after="0" w:line="360" w:lineRule="auto"/>
        <w:ind w:left="0"/>
        <w:jc w:val="both"/>
        <w:rPr>
          <w:rFonts w:eastAsia="Times New Roman" w:cstheme="minorHAnsi"/>
          <w:iCs/>
          <w:sz w:val="20"/>
          <w:szCs w:val="20"/>
          <w:lang w:val="en-US" w:eastAsia="el-GR"/>
        </w:rPr>
      </w:pPr>
      <w:r w:rsidRPr="005E5ADB">
        <w:rPr>
          <w:rFonts w:cstheme="minorHAnsi"/>
          <w:sz w:val="22"/>
          <w:szCs w:val="22"/>
          <w:lang w:val="en-US"/>
        </w:rPr>
        <w:tab/>
      </w:r>
      <w:r w:rsidRPr="005E5ADB">
        <w:rPr>
          <w:rFonts w:eastAsia="Times New Roman" w:cstheme="minorHAnsi"/>
          <w:b/>
          <w:iCs/>
          <w:sz w:val="20"/>
          <w:szCs w:val="20"/>
          <w:u w:val="single"/>
          <w:lang w:val="en-US" w:eastAsia="el-GR"/>
        </w:rPr>
        <w:t>XANTHOS T</w:t>
      </w:r>
      <w:r w:rsidRPr="005E5ADB">
        <w:rPr>
          <w:rFonts w:eastAsia="Times New Roman" w:cstheme="minorHAnsi"/>
          <w:b/>
          <w:bCs/>
          <w:iCs/>
          <w:sz w:val="20"/>
          <w:szCs w:val="20"/>
          <w:lang w:val="en-US" w:eastAsia="el-GR"/>
        </w:rPr>
        <w:t xml:space="preserve">, </w:t>
      </w:r>
      <w:r w:rsidRPr="005E5ADB">
        <w:rPr>
          <w:rFonts w:eastAsia="Times New Roman" w:cstheme="minorHAnsi"/>
          <w:iCs/>
          <w:sz w:val="20"/>
          <w:szCs w:val="20"/>
          <w:lang w:val="es-ES_tradnl" w:eastAsia="el-GR"/>
        </w:rPr>
        <w:t>CHALKIAS A</w:t>
      </w:r>
      <w:r w:rsidRPr="005E5ADB">
        <w:rPr>
          <w:rFonts w:eastAsia="Times New Roman" w:cstheme="minorHAnsi"/>
          <w:iCs/>
          <w:sz w:val="20"/>
          <w:szCs w:val="20"/>
          <w:lang w:val="en-US" w:eastAsia="el-GR"/>
        </w:rPr>
        <w:t>.</w:t>
      </w:r>
    </w:p>
    <w:p w14:paraId="22A093B9" w14:textId="77777777" w:rsidR="004A2ECC" w:rsidRPr="005E5ADB" w:rsidRDefault="004A2ECC" w:rsidP="007E7304">
      <w:pPr>
        <w:pStyle w:val="a3"/>
        <w:spacing w:after="0" w:line="360" w:lineRule="auto"/>
        <w:ind w:left="0"/>
        <w:jc w:val="both"/>
        <w:rPr>
          <w:rFonts w:eastAsia="Times New Roman" w:cstheme="minorHAnsi"/>
          <w:iCs/>
          <w:sz w:val="20"/>
          <w:szCs w:val="20"/>
          <w:lang w:val="en-US" w:eastAsia="el-GR"/>
        </w:rPr>
      </w:pPr>
      <w:r w:rsidRPr="005E5ADB">
        <w:rPr>
          <w:rFonts w:eastAsia="Times New Roman" w:cstheme="minorHAnsi"/>
          <w:iCs/>
          <w:sz w:val="20"/>
          <w:szCs w:val="20"/>
          <w:lang w:val="en-US" w:eastAsia="el-GR"/>
        </w:rPr>
        <w:tab/>
        <w:t>IN “Emergency Medicine, Trauma and Disaster Management”</w:t>
      </w:r>
      <w:r w:rsidRPr="005E5ADB">
        <w:rPr>
          <w:rFonts w:cstheme="minorHAnsi"/>
          <w:lang w:val="en-US"/>
        </w:rPr>
        <w:t xml:space="preserve"> </w:t>
      </w:r>
      <w:r w:rsidRPr="005E5ADB">
        <w:rPr>
          <w:rFonts w:eastAsia="Times New Roman" w:cstheme="minorHAnsi"/>
          <w:iCs/>
          <w:sz w:val="20"/>
          <w:szCs w:val="20"/>
          <w:lang w:val="en-US" w:eastAsia="el-GR"/>
        </w:rPr>
        <w:t>(Chapter 4)</w:t>
      </w:r>
    </w:p>
    <w:p w14:paraId="36BE3BE5" w14:textId="1FEA91D1" w:rsidR="0091018A" w:rsidRPr="008C6915" w:rsidRDefault="004A2ECC" w:rsidP="008C6915">
      <w:pPr>
        <w:pStyle w:val="a3"/>
        <w:spacing w:after="0" w:line="360" w:lineRule="auto"/>
        <w:ind w:left="0"/>
        <w:jc w:val="both"/>
        <w:rPr>
          <w:rFonts w:cstheme="minorHAnsi"/>
          <w:sz w:val="22"/>
          <w:szCs w:val="22"/>
          <w:lang w:val="en-US"/>
        </w:rPr>
      </w:pPr>
      <w:r w:rsidRPr="005E5ADB">
        <w:rPr>
          <w:rFonts w:eastAsia="Times New Roman" w:cstheme="minorHAnsi"/>
          <w:iCs/>
          <w:sz w:val="20"/>
          <w:szCs w:val="20"/>
          <w:lang w:val="en-US" w:eastAsia="el-GR"/>
        </w:rPr>
        <w:tab/>
        <w:t xml:space="preserve">Emmanouil Pikoulis and Jay </w:t>
      </w:r>
      <w:proofErr w:type="gramStart"/>
      <w:r w:rsidRPr="005E5ADB">
        <w:rPr>
          <w:rFonts w:eastAsia="Times New Roman" w:cstheme="minorHAnsi"/>
          <w:iCs/>
          <w:sz w:val="20"/>
          <w:szCs w:val="20"/>
          <w:lang w:val="en-US" w:eastAsia="el-GR"/>
        </w:rPr>
        <w:t>Doucet(</w:t>
      </w:r>
      <w:proofErr w:type="gramEnd"/>
      <w:r w:rsidRPr="005E5ADB">
        <w:rPr>
          <w:rFonts w:eastAsia="Times New Roman" w:cstheme="minorHAnsi"/>
          <w:iCs/>
          <w:sz w:val="20"/>
          <w:szCs w:val="20"/>
          <w:lang w:val="en-US" w:eastAsia="el-GR"/>
        </w:rPr>
        <w:t>Eds),</w:t>
      </w:r>
      <w:r w:rsidRPr="005E5ADB">
        <w:rPr>
          <w:rFonts w:eastAsia="Times New Roman" w:cstheme="minorHAnsi"/>
          <w:iCs/>
          <w:sz w:val="22"/>
          <w:szCs w:val="22"/>
          <w:lang w:val="en-US" w:eastAsia="el-GR"/>
        </w:rPr>
        <w:t xml:space="preserve"> Publisher Springer Nature (</w:t>
      </w:r>
      <w:r w:rsidRPr="005E5ADB">
        <w:rPr>
          <w:rFonts w:eastAsia="Times New Roman" w:cstheme="minorHAnsi"/>
          <w:iCs/>
          <w:sz w:val="22"/>
          <w:szCs w:val="22"/>
          <w:lang w:eastAsia="el-GR"/>
        </w:rPr>
        <w:t>υπό</w:t>
      </w:r>
      <w:r w:rsidRPr="005E5ADB">
        <w:rPr>
          <w:rFonts w:eastAsia="Times New Roman" w:cstheme="minorHAnsi"/>
          <w:iCs/>
          <w:sz w:val="22"/>
          <w:szCs w:val="22"/>
          <w:lang w:val="en-US" w:eastAsia="el-GR"/>
        </w:rPr>
        <w:t xml:space="preserve"> </w:t>
      </w:r>
      <w:r w:rsidRPr="005E5ADB">
        <w:rPr>
          <w:rFonts w:eastAsia="Times New Roman" w:cstheme="minorHAnsi"/>
          <w:iCs/>
          <w:sz w:val="22"/>
          <w:szCs w:val="22"/>
          <w:lang w:eastAsia="el-GR"/>
        </w:rPr>
        <w:t>έκδοση</w:t>
      </w:r>
      <w:r w:rsidRPr="005E5ADB">
        <w:rPr>
          <w:rFonts w:eastAsia="Times New Roman" w:cstheme="minorHAnsi"/>
          <w:iCs/>
          <w:sz w:val="22"/>
          <w:szCs w:val="22"/>
          <w:lang w:val="en-US" w:eastAsia="el-GR"/>
        </w:rPr>
        <w:t>)</w:t>
      </w:r>
      <w:r w:rsidR="008C6915" w:rsidRPr="008C6915">
        <w:rPr>
          <w:rFonts w:eastAsia="Times New Roman" w:cstheme="minorHAnsi"/>
          <w:iCs/>
          <w:sz w:val="22"/>
          <w:szCs w:val="22"/>
          <w:lang w:val="en-US" w:eastAsia="el-GR"/>
        </w:rPr>
        <w:t>.</w:t>
      </w:r>
    </w:p>
    <w:p w14:paraId="292CD2C1" w14:textId="77777777" w:rsidR="00923EDB" w:rsidRPr="007E1EE2" w:rsidRDefault="00923EDB">
      <w:pPr>
        <w:rPr>
          <w:rFonts w:eastAsia="Times New Roman" w:cstheme="minorHAnsi"/>
          <w:b/>
          <w:bCs/>
          <w:sz w:val="24"/>
          <w:szCs w:val="24"/>
          <w:lang w:val="en-US" w:eastAsia="el-GR"/>
        </w:rPr>
      </w:pPr>
      <w:r w:rsidRPr="007E1EE2">
        <w:rPr>
          <w:lang w:val="en-US"/>
        </w:rPr>
        <w:br w:type="page"/>
      </w:r>
    </w:p>
    <w:p w14:paraId="0D56C6D8" w14:textId="4A75EDB3" w:rsidR="001F6927" w:rsidRDefault="001F6927" w:rsidP="00D51AB7">
      <w:pPr>
        <w:pStyle w:val="3"/>
      </w:pPr>
      <w:bookmarkStart w:id="115" w:name="_Toc69117592"/>
      <w:r w:rsidRPr="001B4017">
        <w:rPr>
          <w:shd w:val="clear" w:color="auto" w:fill="auto"/>
        </w:rPr>
        <w:lastRenderedPageBreak/>
        <w:t>Θ. Κεφάλαια σε Ελληνικά Διδακτικά Βιβλία</w:t>
      </w:r>
      <w:r w:rsidR="00311722" w:rsidRPr="00EA02AD">
        <w:rPr>
          <w:shd w:val="clear" w:color="auto" w:fill="auto"/>
        </w:rPr>
        <w:t xml:space="preserve"> (Σύνολο 20)</w:t>
      </w:r>
      <w:bookmarkEnd w:id="115"/>
    </w:p>
    <w:bookmarkStart w:id="116" w:name="_Hlk68169912"/>
    <w:p w14:paraId="2E92173E" w14:textId="77777777" w:rsidR="001926DD" w:rsidRDefault="0048380A" w:rsidP="001926DD">
      <w:pPr>
        <w:rPr>
          <w:lang w:eastAsia="el-GR"/>
        </w:rPr>
      </w:pPr>
      <w:r>
        <w:fldChar w:fldCharType="begin"/>
      </w:r>
      <w:r>
        <w:instrText xml:space="preserve"> HYPERLINK "https://drive.google.com/drive/folders/1-BckXS--gtUGorzV5YDT0d-k6-sh59xA" </w:instrText>
      </w:r>
      <w:r>
        <w:fldChar w:fldCharType="separate"/>
      </w:r>
      <w:r w:rsidR="001926DD" w:rsidRPr="001926DD">
        <w:rPr>
          <w:rStyle w:val="-"/>
          <w:lang w:eastAsia="el-GR"/>
        </w:rPr>
        <w:t>Σχετικά αποδεικτικά</w:t>
      </w:r>
      <w:r>
        <w:rPr>
          <w:rStyle w:val="-"/>
          <w:lang w:eastAsia="el-GR"/>
        </w:rPr>
        <w:fldChar w:fldCharType="end"/>
      </w:r>
    </w:p>
    <w:p w14:paraId="36C602F0" w14:textId="77777777" w:rsidR="0048595C" w:rsidRPr="008C6915" w:rsidRDefault="0048595C" w:rsidP="004F3314">
      <w:pPr>
        <w:pStyle w:val="a3"/>
        <w:numPr>
          <w:ilvl w:val="0"/>
          <w:numId w:val="3"/>
        </w:numPr>
        <w:spacing w:after="0" w:line="360" w:lineRule="auto"/>
        <w:ind w:left="284"/>
        <w:jc w:val="both"/>
        <w:rPr>
          <w:rFonts w:eastAsia="Times New Roman" w:cstheme="minorHAnsi"/>
          <w:sz w:val="22"/>
          <w:szCs w:val="22"/>
          <w:u w:val="single"/>
          <w:lang w:eastAsia="el-GR"/>
        </w:rPr>
      </w:pPr>
      <w:bookmarkStart w:id="117" w:name="_Hlk67664277"/>
      <w:bookmarkEnd w:id="116"/>
      <w:r w:rsidRPr="008C6915">
        <w:rPr>
          <w:rFonts w:cstheme="minorHAnsi"/>
          <w:sz w:val="22"/>
          <w:szCs w:val="22"/>
          <w:u w:val="single"/>
        </w:rPr>
        <w:t>Στο βιβλίο : «</w:t>
      </w:r>
      <w:r w:rsidRPr="008C6915">
        <w:rPr>
          <w:rFonts w:eastAsia="Times New Roman" w:cstheme="minorHAnsi"/>
          <w:sz w:val="22"/>
          <w:szCs w:val="22"/>
          <w:u w:val="single"/>
          <w:lang w:eastAsia="el-GR"/>
        </w:rPr>
        <w:t>Καρδιοαναπνευστική Αναζωογόνηση», Παπαδημητρίου Λ. (</w:t>
      </w:r>
      <w:r w:rsidRPr="008C6915">
        <w:rPr>
          <w:rFonts w:eastAsia="Times New Roman" w:cstheme="minorHAnsi"/>
          <w:sz w:val="22"/>
          <w:szCs w:val="22"/>
          <w:u w:val="single"/>
          <w:lang w:val="en-US" w:eastAsia="el-GR"/>
        </w:rPr>
        <w:t>ed</w:t>
      </w:r>
      <w:r w:rsidRPr="008C6915">
        <w:rPr>
          <w:rFonts w:eastAsia="Times New Roman" w:cstheme="minorHAnsi"/>
          <w:sz w:val="22"/>
          <w:szCs w:val="22"/>
          <w:u w:val="single"/>
          <w:lang w:eastAsia="el-GR"/>
        </w:rPr>
        <w:t xml:space="preserve">). </w:t>
      </w:r>
    </w:p>
    <w:p w14:paraId="656B8FBF" w14:textId="77777777" w:rsidR="0048595C" w:rsidRPr="008C6915" w:rsidRDefault="0048595C" w:rsidP="007E7304">
      <w:pPr>
        <w:spacing w:after="0" w:line="360" w:lineRule="auto"/>
        <w:ind w:left="284"/>
        <w:jc w:val="both"/>
        <w:rPr>
          <w:rFonts w:cstheme="minorHAnsi"/>
        </w:rPr>
      </w:pPr>
      <w:r w:rsidRPr="008C6915">
        <w:rPr>
          <w:rFonts w:cstheme="minorHAnsi"/>
        </w:rPr>
        <w:t>Εκδ. ΒΗΤΑ. Αθήνα, 2006.</w:t>
      </w:r>
    </w:p>
    <w:p w14:paraId="5D75EF7B" w14:textId="3F104509" w:rsidR="0048595C" w:rsidRPr="008C6915" w:rsidRDefault="0048595C" w:rsidP="004F3314">
      <w:pPr>
        <w:pStyle w:val="a3"/>
        <w:numPr>
          <w:ilvl w:val="0"/>
          <w:numId w:val="56"/>
        </w:numPr>
        <w:spacing w:after="0" w:line="360" w:lineRule="auto"/>
        <w:jc w:val="both"/>
        <w:rPr>
          <w:rFonts w:eastAsia="Times New Roman" w:cstheme="minorHAnsi"/>
          <w:b/>
          <w:sz w:val="22"/>
          <w:szCs w:val="22"/>
          <w:lang w:eastAsia="el-GR"/>
        </w:rPr>
      </w:pPr>
      <w:r w:rsidRPr="008C6915">
        <w:rPr>
          <w:rFonts w:eastAsia="Times New Roman" w:cstheme="minorHAnsi"/>
          <w:b/>
          <w:sz w:val="22"/>
          <w:szCs w:val="22"/>
          <w:lang w:eastAsia="el-GR"/>
        </w:rPr>
        <w:t>Απινιδισμός.</w:t>
      </w:r>
    </w:p>
    <w:p w14:paraId="10712784" w14:textId="77777777" w:rsidR="0048595C" w:rsidRPr="008C6915" w:rsidRDefault="0048595C" w:rsidP="007E7304">
      <w:pPr>
        <w:spacing w:after="0" w:line="360" w:lineRule="auto"/>
        <w:ind w:left="709"/>
        <w:jc w:val="both"/>
        <w:rPr>
          <w:rFonts w:eastAsia="Times New Roman" w:cstheme="minorHAnsi"/>
          <w:lang w:eastAsia="el-GR"/>
        </w:rPr>
      </w:pPr>
      <w:r w:rsidRPr="008C6915">
        <w:rPr>
          <w:rFonts w:cstheme="minorHAnsi"/>
          <w:b/>
          <w:u w:val="single"/>
        </w:rPr>
        <w:t>ΞΑΝΘΟΣ Θ</w:t>
      </w:r>
      <w:r w:rsidRPr="008C6915">
        <w:rPr>
          <w:rFonts w:eastAsia="Times New Roman" w:cstheme="minorHAnsi"/>
          <w:lang w:eastAsia="el-GR"/>
        </w:rPr>
        <w:t>,</w:t>
      </w:r>
      <w:r w:rsidRPr="008C6915">
        <w:rPr>
          <w:rFonts w:eastAsia="Times New Roman" w:cstheme="minorHAnsi"/>
          <w:b/>
          <w:lang w:eastAsia="el-GR"/>
        </w:rPr>
        <w:t xml:space="preserve"> </w:t>
      </w:r>
      <w:r w:rsidRPr="008C6915">
        <w:rPr>
          <w:rFonts w:eastAsia="Times New Roman" w:cstheme="minorHAnsi"/>
          <w:lang w:eastAsia="el-GR"/>
        </w:rPr>
        <w:t>ΕΛΕΝΗ ΛΟΥΙΖΟΥ.</w:t>
      </w:r>
    </w:p>
    <w:p w14:paraId="52F14597" w14:textId="37877D5F" w:rsidR="0048595C" w:rsidRPr="008C6915" w:rsidRDefault="0048595C" w:rsidP="004F3314">
      <w:pPr>
        <w:pStyle w:val="a3"/>
        <w:numPr>
          <w:ilvl w:val="0"/>
          <w:numId w:val="56"/>
        </w:numPr>
        <w:spacing w:after="0" w:line="360" w:lineRule="auto"/>
        <w:jc w:val="both"/>
        <w:rPr>
          <w:rFonts w:eastAsia="Times New Roman" w:cstheme="minorHAnsi"/>
          <w:b/>
          <w:sz w:val="22"/>
          <w:szCs w:val="22"/>
          <w:lang w:eastAsia="el-GR"/>
        </w:rPr>
      </w:pPr>
      <w:r w:rsidRPr="008C6915">
        <w:rPr>
          <w:rFonts w:eastAsia="Times New Roman" w:cstheme="minorHAnsi"/>
          <w:b/>
          <w:sz w:val="22"/>
          <w:szCs w:val="22"/>
          <w:lang w:eastAsia="el-GR"/>
        </w:rPr>
        <w:t xml:space="preserve">Βηματοδότηση - Καρδιομετατροπή. </w:t>
      </w:r>
    </w:p>
    <w:p w14:paraId="0D0795AA" w14:textId="77777777" w:rsidR="0048595C" w:rsidRPr="008C6915" w:rsidRDefault="0048595C" w:rsidP="007E7304">
      <w:pPr>
        <w:spacing w:after="0" w:line="360" w:lineRule="auto"/>
        <w:ind w:left="709"/>
        <w:jc w:val="both"/>
        <w:rPr>
          <w:rFonts w:cstheme="minorHAnsi"/>
        </w:rPr>
      </w:pPr>
      <w:r w:rsidRPr="008C6915">
        <w:rPr>
          <w:rFonts w:cstheme="minorHAnsi"/>
          <w:b/>
          <w:u w:val="single"/>
        </w:rPr>
        <w:t>ΞΑΝΘΟΣ Θ</w:t>
      </w:r>
      <w:r w:rsidRPr="008C6915">
        <w:rPr>
          <w:rFonts w:cstheme="minorHAnsi"/>
        </w:rPr>
        <w:t>.</w:t>
      </w:r>
    </w:p>
    <w:p w14:paraId="2146A918" w14:textId="6DFE02E1" w:rsidR="0048595C" w:rsidRPr="008C6915" w:rsidRDefault="0048595C" w:rsidP="004F3314">
      <w:pPr>
        <w:pStyle w:val="a3"/>
        <w:numPr>
          <w:ilvl w:val="0"/>
          <w:numId w:val="56"/>
        </w:numPr>
        <w:tabs>
          <w:tab w:val="left" w:pos="851"/>
        </w:tabs>
        <w:spacing w:after="0" w:line="360" w:lineRule="auto"/>
        <w:jc w:val="both"/>
        <w:rPr>
          <w:rFonts w:cstheme="minorHAnsi"/>
          <w:b/>
          <w:sz w:val="22"/>
          <w:szCs w:val="22"/>
        </w:rPr>
      </w:pPr>
      <w:r w:rsidRPr="008C6915">
        <w:rPr>
          <w:rFonts w:cstheme="minorHAnsi"/>
          <w:b/>
          <w:sz w:val="22"/>
          <w:szCs w:val="22"/>
        </w:rPr>
        <w:t>Έρευνα στην Καρδιοαναπνευστική Αναζωογόνηση.</w:t>
      </w:r>
    </w:p>
    <w:p w14:paraId="3D879CD6" w14:textId="1D0E2891" w:rsidR="0048595C" w:rsidRPr="008C6915" w:rsidRDefault="0048595C" w:rsidP="008C6915">
      <w:pPr>
        <w:tabs>
          <w:tab w:val="left" w:pos="851"/>
        </w:tabs>
        <w:spacing w:after="0" w:line="360" w:lineRule="auto"/>
        <w:ind w:left="720" w:hanging="720"/>
        <w:jc w:val="both"/>
        <w:rPr>
          <w:rFonts w:cstheme="minorHAnsi"/>
        </w:rPr>
      </w:pPr>
      <w:r w:rsidRPr="008C6915">
        <w:rPr>
          <w:rFonts w:cstheme="minorHAnsi"/>
        </w:rPr>
        <w:tab/>
        <w:t xml:space="preserve">ΠΑΠΑΔΗΜΗΤΡΙΟΥ Λ, </w:t>
      </w:r>
      <w:r w:rsidRPr="008C6915">
        <w:rPr>
          <w:rFonts w:cstheme="minorHAnsi"/>
          <w:b/>
          <w:u w:val="single"/>
        </w:rPr>
        <w:t>ΞΑΝΘΟΣ Θ</w:t>
      </w:r>
      <w:r w:rsidRPr="008C6915">
        <w:rPr>
          <w:rFonts w:cstheme="minorHAnsi"/>
        </w:rPr>
        <w:t>.</w:t>
      </w:r>
    </w:p>
    <w:p w14:paraId="16989722" w14:textId="77777777" w:rsidR="0048595C" w:rsidRPr="008C6915" w:rsidRDefault="0048595C" w:rsidP="004F3314">
      <w:pPr>
        <w:pStyle w:val="a3"/>
        <w:numPr>
          <w:ilvl w:val="0"/>
          <w:numId w:val="3"/>
        </w:numPr>
        <w:spacing w:after="0" w:line="360" w:lineRule="auto"/>
        <w:ind w:left="426" w:right="-483"/>
        <w:jc w:val="both"/>
        <w:rPr>
          <w:rFonts w:cstheme="minorHAnsi"/>
          <w:sz w:val="22"/>
          <w:szCs w:val="22"/>
          <w:u w:val="single"/>
        </w:rPr>
      </w:pPr>
      <w:r w:rsidRPr="008C6915">
        <w:rPr>
          <w:rFonts w:cstheme="minorHAnsi"/>
          <w:sz w:val="22"/>
          <w:szCs w:val="22"/>
          <w:u w:val="single"/>
        </w:rPr>
        <w:t>Στο βιβλίο: «Διδασκαλία και Εκπαίδευση στην Καρδιοαναπνευστική Αναζωογόνηση».</w:t>
      </w:r>
    </w:p>
    <w:p w14:paraId="76EAC193" w14:textId="77777777" w:rsidR="0048595C" w:rsidRPr="008C6915" w:rsidRDefault="0048595C" w:rsidP="007E7304">
      <w:pPr>
        <w:spacing w:after="0" w:line="360" w:lineRule="auto"/>
        <w:ind w:left="426"/>
        <w:jc w:val="both"/>
        <w:rPr>
          <w:rFonts w:cstheme="minorHAnsi"/>
        </w:rPr>
      </w:pPr>
      <w:r w:rsidRPr="008C6915">
        <w:rPr>
          <w:rFonts w:cstheme="minorHAnsi"/>
          <w:u w:val="single"/>
        </w:rPr>
        <w:t>ΞΑΝΘΟΣ Θ</w:t>
      </w:r>
      <w:r w:rsidRPr="008C6915">
        <w:rPr>
          <w:rFonts w:cstheme="minorHAnsi"/>
        </w:rPr>
        <w:t>, ΠΑΠΑΔΗΜΗΤΡΙΟΥ-ΠΑΠΑΚΩΣΤΑ Λ (</w:t>
      </w:r>
      <w:r w:rsidRPr="008C6915">
        <w:rPr>
          <w:rFonts w:cstheme="minorHAnsi"/>
          <w:lang w:val="en-US"/>
        </w:rPr>
        <w:t>eds</w:t>
      </w:r>
      <w:r w:rsidRPr="008C6915">
        <w:rPr>
          <w:rFonts w:cstheme="minorHAnsi"/>
        </w:rPr>
        <w:t>). Εκδ. ΒΗΤΑ. Αθήνα, 2010.</w:t>
      </w:r>
    </w:p>
    <w:p w14:paraId="5599B85E" w14:textId="5686F12C" w:rsidR="0048595C" w:rsidRPr="008C6915" w:rsidRDefault="0048595C" w:rsidP="004F3314">
      <w:pPr>
        <w:pStyle w:val="a3"/>
        <w:numPr>
          <w:ilvl w:val="0"/>
          <w:numId w:val="56"/>
        </w:numPr>
        <w:spacing w:after="0" w:line="360" w:lineRule="auto"/>
        <w:jc w:val="both"/>
        <w:rPr>
          <w:rFonts w:cstheme="minorHAnsi"/>
          <w:sz w:val="22"/>
          <w:szCs w:val="22"/>
        </w:rPr>
      </w:pPr>
      <w:r w:rsidRPr="008C6915">
        <w:rPr>
          <w:rFonts w:cstheme="minorHAnsi"/>
          <w:b/>
          <w:sz w:val="22"/>
          <w:szCs w:val="22"/>
        </w:rPr>
        <w:t xml:space="preserve">Διάλεξη. </w:t>
      </w:r>
      <w:r w:rsidRPr="008C6915">
        <w:rPr>
          <w:rFonts w:cstheme="minorHAnsi"/>
          <w:sz w:val="22"/>
          <w:szCs w:val="22"/>
        </w:rPr>
        <w:t xml:space="preserve">ΠΑΠΑΔΗΜΗΤΡΙΟΥ-ΠΑΠΑΚΩΣΤΑ Λ, </w:t>
      </w:r>
      <w:r w:rsidRPr="008C6915">
        <w:rPr>
          <w:rFonts w:cstheme="minorHAnsi"/>
          <w:b/>
          <w:sz w:val="22"/>
          <w:szCs w:val="22"/>
          <w:u w:val="single"/>
        </w:rPr>
        <w:t>ΞΑΝΘΟΣ Θ</w:t>
      </w:r>
      <w:r w:rsidRPr="008C6915">
        <w:rPr>
          <w:rFonts w:cstheme="minorHAnsi"/>
          <w:sz w:val="22"/>
          <w:szCs w:val="22"/>
        </w:rPr>
        <w:t>.</w:t>
      </w:r>
    </w:p>
    <w:p w14:paraId="70188E65" w14:textId="081F9742" w:rsidR="0048595C" w:rsidRPr="008C6915" w:rsidRDefault="0048595C" w:rsidP="004F3314">
      <w:pPr>
        <w:pStyle w:val="a3"/>
        <w:numPr>
          <w:ilvl w:val="0"/>
          <w:numId w:val="56"/>
        </w:numPr>
        <w:spacing w:after="0" w:line="360" w:lineRule="auto"/>
        <w:jc w:val="both"/>
        <w:rPr>
          <w:rFonts w:cstheme="minorHAnsi"/>
          <w:sz w:val="22"/>
          <w:szCs w:val="22"/>
        </w:rPr>
      </w:pPr>
      <w:r w:rsidRPr="008C6915">
        <w:rPr>
          <w:rFonts w:cstheme="minorHAnsi"/>
          <w:b/>
          <w:sz w:val="22"/>
          <w:szCs w:val="22"/>
        </w:rPr>
        <w:t xml:space="preserve">Επίδειξη. </w:t>
      </w:r>
      <w:r w:rsidRPr="008C6915">
        <w:rPr>
          <w:rFonts w:cstheme="minorHAnsi"/>
          <w:sz w:val="22"/>
          <w:szCs w:val="22"/>
        </w:rPr>
        <w:t xml:space="preserve">ΠΑΠΑΔΗΜΗΤΡΙΟΥ-ΠΑΠΑΚΩΣΤΑ Λ, </w:t>
      </w:r>
      <w:r w:rsidRPr="008C6915">
        <w:rPr>
          <w:rFonts w:cstheme="minorHAnsi"/>
          <w:b/>
          <w:sz w:val="22"/>
          <w:szCs w:val="22"/>
          <w:u w:val="single"/>
        </w:rPr>
        <w:t>ΞΑΝΘΟΣ Θ</w:t>
      </w:r>
      <w:r w:rsidRPr="008C6915">
        <w:rPr>
          <w:rFonts w:cstheme="minorHAnsi"/>
          <w:sz w:val="22"/>
          <w:szCs w:val="22"/>
        </w:rPr>
        <w:t>.</w:t>
      </w:r>
    </w:p>
    <w:p w14:paraId="36FE6176" w14:textId="44168C4F" w:rsidR="0048595C" w:rsidRPr="008C6915" w:rsidRDefault="0048595C" w:rsidP="004F3314">
      <w:pPr>
        <w:pStyle w:val="a3"/>
        <w:numPr>
          <w:ilvl w:val="0"/>
          <w:numId w:val="56"/>
        </w:numPr>
        <w:spacing w:after="0" w:line="360" w:lineRule="auto"/>
        <w:jc w:val="both"/>
        <w:rPr>
          <w:rFonts w:cstheme="minorHAnsi"/>
          <w:sz w:val="22"/>
          <w:szCs w:val="22"/>
        </w:rPr>
      </w:pPr>
      <w:r w:rsidRPr="008C6915">
        <w:rPr>
          <w:rFonts w:cstheme="minorHAnsi"/>
          <w:b/>
          <w:sz w:val="22"/>
          <w:szCs w:val="22"/>
        </w:rPr>
        <w:t xml:space="preserve">Χαρακτηριστικά του Εκπαιδευτή. </w:t>
      </w:r>
      <w:r w:rsidRPr="008C6915">
        <w:rPr>
          <w:rFonts w:cstheme="minorHAnsi"/>
          <w:sz w:val="22"/>
          <w:szCs w:val="22"/>
        </w:rPr>
        <w:t xml:space="preserve">ΠΑΠΑΔΗΜΗΤΡΙΟΥ-ΠΑΠΑΚΩΣΤΑ Λ, </w:t>
      </w:r>
      <w:r w:rsidRPr="008C6915">
        <w:rPr>
          <w:rFonts w:cstheme="minorHAnsi"/>
          <w:b/>
          <w:sz w:val="22"/>
          <w:szCs w:val="22"/>
          <w:u w:val="single"/>
        </w:rPr>
        <w:t>ΞΑΝΘΟΣ Θ</w:t>
      </w:r>
      <w:r w:rsidRPr="008C6915">
        <w:rPr>
          <w:rFonts w:cstheme="minorHAnsi"/>
          <w:sz w:val="22"/>
          <w:szCs w:val="22"/>
        </w:rPr>
        <w:t>.</w:t>
      </w:r>
    </w:p>
    <w:p w14:paraId="54B8A59A" w14:textId="6B2D165D" w:rsidR="0048595C" w:rsidRPr="008C6915" w:rsidRDefault="0048595C" w:rsidP="004F3314">
      <w:pPr>
        <w:pStyle w:val="a3"/>
        <w:numPr>
          <w:ilvl w:val="0"/>
          <w:numId w:val="56"/>
        </w:numPr>
        <w:spacing w:after="0" w:line="360" w:lineRule="auto"/>
        <w:jc w:val="both"/>
        <w:rPr>
          <w:rFonts w:cstheme="minorHAnsi"/>
          <w:sz w:val="22"/>
          <w:szCs w:val="22"/>
        </w:rPr>
      </w:pPr>
      <w:r w:rsidRPr="008C6915">
        <w:rPr>
          <w:rFonts w:eastAsia="Times New Roman" w:cstheme="minorHAnsi"/>
          <w:b/>
          <w:sz w:val="22"/>
          <w:szCs w:val="22"/>
          <w:lang w:eastAsia="el-GR"/>
        </w:rPr>
        <w:t xml:space="preserve">Μάθηση και διδασκαλία. </w:t>
      </w:r>
      <w:r w:rsidRPr="008C6915">
        <w:rPr>
          <w:rFonts w:cstheme="minorHAnsi"/>
          <w:b/>
          <w:sz w:val="22"/>
          <w:szCs w:val="22"/>
          <w:u w:val="single"/>
        </w:rPr>
        <w:t>ΞΑΝΘΟΣ Θ</w:t>
      </w:r>
      <w:r w:rsidRPr="008C6915">
        <w:rPr>
          <w:rFonts w:cstheme="minorHAnsi"/>
          <w:sz w:val="22"/>
          <w:szCs w:val="22"/>
        </w:rPr>
        <w:t>.</w:t>
      </w:r>
    </w:p>
    <w:p w14:paraId="3F6148FC" w14:textId="70B5A2C6" w:rsidR="0048595C" w:rsidRPr="008C6915" w:rsidRDefault="0048595C" w:rsidP="004F3314">
      <w:pPr>
        <w:pStyle w:val="a3"/>
        <w:numPr>
          <w:ilvl w:val="0"/>
          <w:numId w:val="56"/>
        </w:numPr>
        <w:spacing w:after="0" w:line="360" w:lineRule="auto"/>
        <w:jc w:val="both"/>
        <w:rPr>
          <w:rFonts w:cstheme="minorHAnsi"/>
          <w:sz w:val="22"/>
          <w:szCs w:val="22"/>
        </w:rPr>
      </w:pPr>
      <w:r w:rsidRPr="008C6915">
        <w:rPr>
          <w:rFonts w:eastAsia="Times New Roman" w:cstheme="minorHAnsi"/>
          <w:b/>
          <w:sz w:val="22"/>
          <w:szCs w:val="22"/>
          <w:lang w:eastAsia="el-GR"/>
        </w:rPr>
        <w:t xml:space="preserve">Προγραμματισμένη Διδασκαλία. </w:t>
      </w:r>
      <w:r w:rsidRPr="008C6915">
        <w:rPr>
          <w:rFonts w:cstheme="minorHAnsi"/>
          <w:b/>
          <w:sz w:val="22"/>
          <w:szCs w:val="22"/>
          <w:u w:val="single"/>
        </w:rPr>
        <w:t>ΞΑΝΘΟΣ Θ</w:t>
      </w:r>
      <w:r w:rsidRPr="008C6915">
        <w:rPr>
          <w:rFonts w:cstheme="minorHAnsi"/>
          <w:sz w:val="22"/>
          <w:szCs w:val="22"/>
        </w:rPr>
        <w:t>.</w:t>
      </w:r>
    </w:p>
    <w:p w14:paraId="4B0BD305" w14:textId="0C226B53" w:rsidR="0048595C" w:rsidRPr="008C6915" w:rsidRDefault="0048595C" w:rsidP="004F3314">
      <w:pPr>
        <w:pStyle w:val="a3"/>
        <w:numPr>
          <w:ilvl w:val="0"/>
          <w:numId w:val="56"/>
        </w:numPr>
        <w:spacing w:after="0" w:line="360" w:lineRule="auto"/>
        <w:jc w:val="both"/>
        <w:rPr>
          <w:rFonts w:cstheme="minorHAnsi"/>
          <w:sz w:val="22"/>
          <w:szCs w:val="22"/>
        </w:rPr>
      </w:pPr>
      <w:r w:rsidRPr="008C6915">
        <w:rPr>
          <w:rFonts w:eastAsia="Times New Roman" w:cstheme="minorHAnsi"/>
          <w:b/>
          <w:sz w:val="22"/>
          <w:szCs w:val="22"/>
          <w:lang w:eastAsia="el-GR"/>
        </w:rPr>
        <w:t>Διδασκαλία σε μικρές ομάδες.</w:t>
      </w:r>
      <w:r w:rsidRPr="008C6915">
        <w:rPr>
          <w:rFonts w:eastAsia="Times New Roman" w:cstheme="minorHAnsi"/>
          <w:sz w:val="22"/>
          <w:szCs w:val="22"/>
          <w:lang w:eastAsia="el-GR"/>
        </w:rPr>
        <w:t xml:space="preserve"> </w:t>
      </w:r>
      <w:r w:rsidRPr="008C6915">
        <w:rPr>
          <w:rFonts w:cstheme="minorHAnsi"/>
          <w:b/>
          <w:sz w:val="22"/>
          <w:szCs w:val="22"/>
          <w:u w:val="single"/>
        </w:rPr>
        <w:t>ΞΑΝΘΟΣ Θ</w:t>
      </w:r>
      <w:r w:rsidRPr="008C6915">
        <w:rPr>
          <w:rFonts w:cstheme="minorHAnsi"/>
          <w:sz w:val="22"/>
          <w:szCs w:val="22"/>
        </w:rPr>
        <w:t>.</w:t>
      </w:r>
    </w:p>
    <w:p w14:paraId="074C852C" w14:textId="48289C12" w:rsidR="0048595C" w:rsidRPr="008C6915" w:rsidRDefault="0048595C" w:rsidP="004F3314">
      <w:pPr>
        <w:pStyle w:val="a3"/>
        <w:numPr>
          <w:ilvl w:val="0"/>
          <w:numId w:val="56"/>
        </w:numPr>
        <w:spacing w:after="0" w:line="360" w:lineRule="auto"/>
        <w:jc w:val="both"/>
        <w:rPr>
          <w:rFonts w:cstheme="minorHAnsi"/>
          <w:sz w:val="22"/>
          <w:szCs w:val="22"/>
        </w:rPr>
      </w:pPr>
      <w:r w:rsidRPr="008C6915">
        <w:rPr>
          <w:rFonts w:eastAsia="Times New Roman" w:cstheme="minorHAnsi"/>
          <w:b/>
          <w:sz w:val="22"/>
          <w:szCs w:val="22"/>
          <w:lang w:eastAsia="el-GR"/>
        </w:rPr>
        <w:t xml:space="preserve">Διδασκαλία πρακτικών δεξιοτήτων. </w:t>
      </w:r>
      <w:r w:rsidRPr="008C6915">
        <w:rPr>
          <w:rFonts w:cstheme="minorHAnsi"/>
          <w:b/>
          <w:sz w:val="22"/>
          <w:szCs w:val="22"/>
          <w:u w:val="single"/>
        </w:rPr>
        <w:t>ΞΑΝΘΟΣ Θ</w:t>
      </w:r>
      <w:r w:rsidRPr="008C6915">
        <w:rPr>
          <w:rFonts w:cstheme="minorHAnsi"/>
          <w:sz w:val="22"/>
          <w:szCs w:val="22"/>
        </w:rPr>
        <w:t>.</w:t>
      </w:r>
    </w:p>
    <w:p w14:paraId="449914BE" w14:textId="6DD0EE14" w:rsidR="0048595C" w:rsidRPr="008C6915" w:rsidRDefault="0048595C" w:rsidP="004F3314">
      <w:pPr>
        <w:pStyle w:val="a3"/>
        <w:numPr>
          <w:ilvl w:val="0"/>
          <w:numId w:val="56"/>
        </w:numPr>
        <w:spacing w:after="0" w:line="360" w:lineRule="auto"/>
        <w:jc w:val="both"/>
        <w:rPr>
          <w:rFonts w:cstheme="minorHAnsi"/>
          <w:sz w:val="22"/>
          <w:szCs w:val="22"/>
        </w:rPr>
      </w:pPr>
      <w:r w:rsidRPr="008C6915">
        <w:rPr>
          <w:rFonts w:eastAsia="Times New Roman" w:cstheme="minorHAnsi"/>
          <w:b/>
          <w:sz w:val="22"/>
          <w:szCs w:val="22"/>
          <w:lang w:eastAsia="el-GR"/>
        </w:rPr>
        <w:t xml:space="preserve">Η χρήση των σεναρίων στην καρδιοαναπνευστική αναζωογόνηση. </w:t>
      </w:r>
      <w:r w:rsidRPr="008C6915">
        <w:rPr>
          <w:rFonts w:cstheme="minorHAnsi"/>
          <w:b/>
          <w:sz w:val="22"/>
          <w:szCs w:val="22"/>
          <w:u w:val="single"/>
        </w:rPr>
        <w:t>ΞΑΝΘΟΣ Θ</w:t>
      </w:r>
      <w:r w:rsidRPr="008C6915">
        <w:rPr>
          <w:rFonts w:cstheme="minorHAnsi"/>
          <w:sz w:val="22"/>
          <w:szCs w:val="22"/>
        </w:rPr>
        <w:t>.</w:t>
      </w:r>
    </w:p>
    <w:p w14:paraId="68991F36" w14:textId="2DDF6D74" w:rsidR="0048595C" w:rsidRPr="008C6915" w:rsidRDefault="0048595C" w:rsidP="004F3314">
      <w:pPr>
        <w:pStyle w:val="a3"/>
        <w:numPr>
          <w:ilvl w:val="0"/>
          <w:numId w:val="56"/>
        </w:numPr>
        <w:spacing w:after="0" w:line="360" w:lineRule="auto"/>
        <w:jc w:val="both"/>
        <w:rPr>
          <w:rFonts w:cstheme="minorHAnsi"/>
          <w:sz w:val="22"/>
          <w:szCs w:val="22"/>
        </w:rPr>
      </w:pPr>
      <w:r w:rsidRPr="008C6915">
        <w:rPr>
          <w:rFonts w:eastAsia="Times New Roman" w:cstheme="minorHAnsi"/>
          <w:b/>
          <w:sz w:val="22"/>
          <w:szCs w:val="22"/>
          <w:lang w:eastAsia="el-GR"/>
        </w:rPr>
        <w:t xml:space="preserve">Αξιολόγηση των εκπαιδευόμενων. </w:t>
      </w:r>
      <w:r w:rsidRPr="008C6915">
        <w:rPr>
          <w:rFonts w:cstheme="minorHAnsi"/>
          <w:b/>
          <w:sz w:val="22"/>
          <w:szCs w:val="22"/>
          <w:u w:val="single"/>
        </w:rPr>
        <w:t>ΞΑΝΘΟΣ Θ</w:t>
      </w:r>
      <w:r w:rsidRPr="008C6915">
        <w:rPr>
          <w:rFonts w:cstheme="minorHAnsi"/>
          <w:sz w:val="22"/>
          <w:szCs w:val="22"/>
        </w:rPr>
        <w:t>.</w:t>
      </w:r>
    </w:p>
    <w:p w14:paraId="5EE08D08" w14:textId="7B8BB209" w:rsidR="0048595C" w:rsidRPr="008C6915" w:rsidRDefault="0048595C" w:rsidP="004F3314">
      <w:pPr>
        <w:pStyle w:val="a3"/>
        <w:numPr>
          <w:ilvl w:val="0"/>
          <w:numId w:val="56"/>
        </w:numPr>
        <w:spacing w:after="0" w:line="360" w:lineRule="auto"/>
        <w:jc w:val="both"/>
        <w:rPr>
          <w:rFonts w:cstheme="minorHAnsi"/>
          <w:sz w:val="22"/>
          <w:szCs w:val="22"/>
        </w:rPr>
      </w:pPr>
      <w:r w:rsidRPr="008C6915">
        <w:rPr>
          <w:rFonts w:eastAsia="Times New Roman" w:cstheme="minorHAnsi"/>
          <w:b/>
          <w:sz w:val="22"/>
          <w:szCs w:val="22"/>
          <w:lang w:eastAsia="el-GR"/>
        </w:rPr>
        <w:t>Ο δύσκολος εκπαιδευόμενος</w:t>
      </w:r>
      <w:r w:rsidRPr="008C6915">
        <w:rPr>
          <w:rFonts w:eastAsia="Times New Roman" w:cstheme="minorHAnsi"/>
          <w:sz w:val="22"/>
          <w:szCs w:val="22"/>
          <w:lang w:eastAsia="el-GR"/>
        </w:rPr>
        <w:t xml:space="preserve">. </w:t>
      </w:r>
      <w:r w:rsidRPr="008C6915">
        <w:rPr>
          <w:rFonts w:cstheme="minorHAnsi"/>
          <w:b/>
          <w:sz w:val="22"/>
          <w:szCs w:val="22"/>
          <w:u w:val="single"/>
        </w:rPr>
        <w:t>ΞΑΝΘΟΣ Θ</w:t>
      </w:r>
      <w:r w:rsidRPr="008C6915">
        <w:rPr>
          <w:rFonts w:cstheme="minorHAnsi"/>
          <w:sz w:val="22"/>
          <w:szCs w:val="22"/>
        </w:rPr>
        <w:t>.</w:t>
      </w:r>
    </w:p>
    <w:p w14:paraId="7F6AB6EF" w14:textId="50FDFAF7" w:rsidR="0048595C" w:rsidRPr="008C6915" w:rsidRDefault="0048595C" w:rsidP="004F3314">
      <w:pPr>
        <w:pStyle w:val="a3"/>
        <w:numPr>
          <w:ilvl w:val="0"/>
          <w:numId w:val="56"/>
        </w:numPr>
        <w:spacing w:after="0" w:line="360" w:lineRule="auto"/>
        <w:jc w:val="both"/>
        <w:rPr>
          <w:rFonts w:cstheme="minorHAnsi"/>
          <w:sz w:val="22"/>
          <w:szCs w:val="22"/>
        </w:rPr>
      </w:pPr>
      <w:r w:rsidRPr="008C6915">
        <w:rPr>
          <w:rFonts w:eastAsia="Times New Roman" w:cstheme="minorHAnsi"/>
          <w:b/>
          <w:sz w:val="22"/>
          <w:szCs w:val="22"/>
          <w:lang w:eastAsia="el-GR"/>
        </w:rPr>
        <w:t xml:space="preserve">Εκπαίδευση στην Καρδιοαναπνευστική Αναζωογόνηση. </w:t>
      </w:r>
      <w:r w:rsidRPr="008C6915">
        <w:rPr>
          <w:rFonts w:cstheme="minorHAnsi"/>
          <w:b/>
          <w:sz w:val="22"/>
          <w:szCs w:val="22"/>
          <w:u w:val="single"/>
        </w:rPr>
        <w:t>ΞΑΝΘΟΣ Θ</w:t>
      </w:r>
      <w:r w:rsidRPr="008C6915">
        <w:rPr>
          <w:rFonts w:cstheme="minorHAnsi"/>
          <w:sz w:val="22"/>
          <w:szCs w:val="22"/>
        </w:rPr>
        <w:t>.</w:t>
      </w:r>
    </w:p>
    <w:p w14:paraId="5686C1D8" w14:textId="2F28162C" w:rsidR="0048595C" w:rsidRPr="008C6915" w:rsidRDefault="0048595C" w:rsidP="004F3314">
      <w:pPr>
        <w:pStyle w:val="a3"/>
        <w:numPr>
          <w:ilvl w:val="0"/>
          <w:numId w:val="56"/>
        </w:numPr>
        <w:tabs>
          <w:tab w:val="left" w:pos="-1800"/>
          <w:tab w:val="left" w:pos="-1440"/>
        </w:tabs>
        <w:spacing w:after="0" w:line="360" w:lineRule="auto"/>
        <w:jc w:val="both"/>
        <w:rPr>
          <w:rFonts w:cstheme="minorHAnsi"/>
          <w:b/>
          <w:bCs/>
          <w:iCs/>
          <w:sz w:val="22"/>
          <w:szCs w:val="22"/>
        </w:rPr>
      </w:pPr>
      <w:r w:rsidRPr="008C6915">
        <w:rPr>
          <w:rFonts w:cstheme="minorHAnsi"/>
          <w:b/>
          <w:bCs/>
          <w:iCs/>
          <w:sz w:val="22"/>
          <w:szCs w:val="22"/>
        </w:rPr>
        <w:t xml:space="preserve">Νευροπροστασία. Προγύμναση. Μεταγύμναση. </w:t>
      </w:r>
    </w:p>
    <w:p w14:paraId="0AC7523D" w14:textId="77777777" w:rsidR="0048595C" w:rsidRPr="008C6915" w:rsidRDefault="0048595C" w:rsidP="007E7304">
      <w:pPr>
        <w:tabs>
          <w:tab w:val="left" w:pos="-1800"/>
          <w:tab w:val="left" w:pos="-1440"/>
        </w:tabs>
        <w:spacing w:after="0" w:line="360" w:lineRule="auto"/>
        <w:jc w:val="both"/>
        <w:rPr>
          <w:rFonts w:cstheme="minorHAnsi"/>
          <w:bCs/>
        </w:rPr>
      </w:pPr>
      <w:r w:rsidRPr="008C6915">
        <w:rPr>
          <w:rFonts w:cstheme="minorHAnsi"/>
          <w:b/>
          <w:bCs/>
          <w:iCs/>
        </w:rPr>
        <w:tab/>
      </w:r>
      <w:r w:rsidRPr="008C6915">
        <w:rPr>
          <w:rFonts w:cstheme="minorHAnsi"/>
        </w:rPr>
        <w:t>Λ.ΠΑΠΑΔΗΜΗΤΡΙΟΥ</w:t>
      </w:r>
      <w:r w:rsidRPr="008C6915">
        <w:rPr>
          <w:rFonts w:cstheme="minorHAnsi"/>
          <w:bCs/>
        </w:rPr>
        <w:t xml:space="preserve">, </w:t>
      </w:r>
      <w:r w:rsidRPr="008C6915">
        <w:rPr>
          <w:rFonts w:cstheme="minorHAnsi"/>
          <w:b/>
          <w:u w:val="single"/>
        </w:rPr>
        <w:t>ΞΑΝΘΟΣ Θ</w:t>
      </w:r>
      <w:r w:rsidRPr="008C6915">
        <w:rPr>
          <w:rFonts w:cstheme="minorHAnsi"/>
          <w:bCs/>
        </w:rPr>
        <w:t>.</w:t>
      </w:r>
    </w:p>
    <w:p w14:paraId="1BAAAEAD" w14:textId="77777777" w:rsidR="0048595C" w:rsidRPr="008C6915" w:rsidRDefault="0048595C" w:rsidP="007E7304">
      <w:pPr>
        <w:tabs>
          <w:tab w:val="left" w:pos="-1800"/>
          <w:tab w:val="left" w:pos="-1440"/>
        </w:tabs>
        <w:spacing w:after="0" w:line="360" w:lineRule="auto"/>
        <w:ind w:left="720" w:hanging="720"/>
        <w:jc w:val="both"/>
        <w:rPr>
          <w:rFonts w:cstheme="minorHAnsi"/>
        </w:rPr>
      </w:pPr>
      <w:r w:rsidRPr="008C6915">
        <w:rPr>
          <w:rFonts w:cstheme="minorHAnsi"/>
        </w:rPr>
        <w:tab/>
        <w:t>Τιμ. Τόμος «Γ.ΧΡΙΣΤΟΔΟΥΛΟΥ». Αθήνα, 2011. Εθνικό και Καποδιστριακό Πανεπιστήμιο Αθηνών, Εκδόσεις ΒΗΤΑ.</w:t>
      </w:r>
    </w:p>
    <w:p w14:paraId="439BC5D4" w14:textId="2A9F2BD7" w:rsidR="0048595C" w:rsidRPr="008C6915" w:rsidRDefault="0048595C" w:rsidP="004F3314">
      <w:pPr>
        <w:pStyle w:val="a3"/>
        <w:numPr>
          <w:ilvl w:val="0"/>
          <w:numId w:val="56"/>
        </w:numPr>
        <w:tabs>
          <w:tab w:val="left" w:pos="-1800"/>
          <w:tab w:val="left" w:pos="-1440"/>
        </w:tabs>
        <w:spacing w:after="0" w:line="360" w:lineRule="auto"/>
        <w:jc w:val="both"/>
        <w:rPr>
          <w:rFonts w:cstheme="minorHAnsi"/>
          <w:b/>
          <w:bCs/>
          <w:sz w:val="22"/>
          <w:szCs w:val="22"/>
        </w:rPr>
      </w:pPr>
      <w:r w:rsidRPr="008C6915">
        <w:rPr>
          <w:rFonts w:cstheme="minorHAnsi"/>
          <w:b/>
          <w:bCs/>
          <w:sz w:val="22"/>
          <w:szCs w:val="22"/>
        </w:rPr>
        <w:t>Γνωστικές και ψυχολογικές διαταραχές σε θύματα καρδιακής ανακοπής.</w:t>
      </w:r>
    </w:p>
    <w:p w14:paraId="4A013F24" w14:textId="77777777" w:rsidR="0048595C" w:rsidRPr="008C6915" w:rsidRDefault="0048595C" w:rsidP="007E7304">
      <w:pPr>
        <w:tabs>
          <w:tab w:val="left" w:pos="-1800"/>
          <w:tab w:val="left" w:pos="-1440"/>
        </w:tabs>
        <w:spacing w:after="0" w:line="360" w:lineRule="auto"/>
        <w:ind w:left="720" w:hanging="720"/>
        <w:jc w:val="both"/>
        <w:rPr>
          <w:rFonts w:cstheme="minorHAnsi"/>
        </w:rPr>
      </w:pPr>
      <w:r w:rsidRPr="008C6915">
        <w:rPr>
          <w:rFonts w:cstheme="minorHAnsi"/>
        </w:rPr>
        <w:tab/>
      </w:r>
      <w:r w:rsidRPr="008C6915">
        <w:rPr>
          <w:rFonts w:cstheme="minorHAnsi"/>
          <w:b/>
          <w:bCs/>
        </w:rPr>
        <w:t>Ξάνθος Θ,</w:t>
      </w:r>
      <w:r w:rsidRPr="008C6915">
        <w:rPr>
          <w:rFonts w:cstheme="minorHAnsi"/>
        </w:rPr>
        <w:t xml:space="preserve"> Πανταζόπουλος Ι, ΠαπαδημητρίουΔ. </w:t>
      </w:r>
    </w:p>
    <w:p w14:paraId="2CE01BD9" w14:textId="5E383C77" w:rsidR="0048595C" w:rsidRDefault="0048595C" w:rsidP="007E7304">
      <w:pPr>
        <w:tabs>
          <w:tab w:val="left" w:pos="-1800"/>
          <w:tab w:val="left" w:pos="-1440"/>
        </w:tabs>
        <w:spacing w:after="0" w:line="360" w:lineRule="auto"/>
        <w:ind w:left="720" w:hanging="720"/>
        <w:jc w:val="both"/>
        <w:rPr>
          <w:rFonts w:cstheme="minorHAnsi"/>
        </w:rPr>
      </w:pPr>
      <w:r w:rsidRPr="008C6915">
        <w:rPr>
          <w:rFonts w:cstheme="minorHAnsi"/>
        </w:rPr>
        <w:tab/>
        <w:t>Τιμ. Τόμος «Γ.ΧΡΙΣΤΟΔΟΥΛΟΥ». Αθήνα, 2011. Εθνικό και Καποδιστριακό Πανεπιστήμιο Αθηνών, Εκδόσεις ΒΗΤΑ.</w:t>
      </w:r>
    </w:p>
    <w:p w14:paraId="2E748C74" w14:textId="483D1535" w:rsidR="006752A2" w:rsidRDefault="006752A2" w:rsidP="007E7304">
      <w:pPr>
        <w:tabs>
          <w:tab w:val="left" w:pos="-1800"/>
          <w:tab w:val="left" w:pos="-1440"/>
        </w:tabs>
        <w:spacing w:after="0" w:line="360" w:lineRule="auto"/>
        <w:ind w:left="720" w:hanging="720"/>
        <w:jc w:val="both"/>
        <w:rPr>
          <w:rFonts w:cstheme="minorHAnsi"/>
        </w:rPr>
      </w:pPr>
    </w:p>
    <w:p w14:paraId="6A636EA3" w14:textId="039861FF" w:rsidR="006752A2" w:rsidRDefault="006752A2" w:rsidP="007E7304">
      <w:pPr>
        <w:tabs>
          <w:tab w:val="left" w:pos="-1800"/>
          <w:tab w:val="left" w:pos="-1440"/>
        </w:tabs>
        <w:spacing w:after="0" w:line="360" w:lineRule="auto"/>
        <w:ind w:left="720" w:hanging="720"/>
        <w:jc w:val="both"/>
        <w:rPr>
          <w:rFonts w:cstheme="minorHAnsi"/>
        </w:rPr>
      </w:pPr>
    </w:p>
    <w:p w14:paraId="07F43401" w14:textId="77777777" w:rsidR="006752A2" w:rsidRPr="008C6915" w:rsidRDefault="006752A2" w:rsidP="007E7304">
      <w:pPr>
        <w:tabs>
          <w:tab w:val="left" w:pos="-1800"/>
          <w:tab w:val="left" w:pos="-1440"/>
        </w:tabs>
        <w:spacing w:after="0" w:line="360" w:lineRule="auto"/>
        <w:ind w:left="720" w:hanging="720"/>
        <w:jc w:val="both"/>
        <w:rPr>
          <w:rFonts w:cstheme="minorHAnsi"/>
        </w:rPr>
      </w:pPr>
    </w:p>
    <w:p w14:paraId="0BE72C3F" w14:textId="1C9B06A4" w:rsidR="0048595C" w:rsidRPr="008C6915" w:rsidRDefault="0048595C" w:rsidP="004F3314">
      <w:pPr>
        <w:pStyle w:val="a3"/>
        <w:numPr>
          <w:ilvl w:val="0"/>
          <w:numId w:val="56"/>
        </w:numPr>
        <w:tabs>
          <w:tab w:val="left" w:pos="-1800"/>
          <w:tab w:val="left" w:pos="-1440"/>
        </w:tabs>
        <w:spacing w:after="0" w:line="360" w:lineRule="auto"/>
        <w:jc w:val="both"/>
        <w:rPr>
          <w:rFonts w:cstheme="minorHAnsi"/>
          <w:b/>
          <w:sz w:val="22"/>
          <w:szCs w:val="22"/>
        </w:rPr>
      </w:pPr>
      <w:r w:rsidRPr="008C6915">
        <w:rPr>
          <w:rFonts w:cstheme="minorHAnsi"/>
          <w:b/>
          <w:sz w:val="22"/>
          <w:szCs w:val="22"/>
        </w:rPr>
        <w:lastRenderedPageBreak/>
        <w:t xml:space="preserve">Βασική και εξειδικευμένη Καρδιοαναπνευστική Αναζωογόνηση. </w:t>
      </w:r>
    </w:p>
    <w:p w14:paraId="3E991CC4" w14:textId="77777777" w:rsidR="0048595C" w:rsidRPr="008C6915" w:rsidRDefault="0048595C" w:rsidP="007E7304">
      <w:pPr>
        <w:tabs>
          <w:tab w:val="left" w:pos="-1800"/>
          <w:tab w:val="left" w:pos="-1440"/>
        </w:tabs>
        <w:spacing w:after="0" w:line="360" w:lineRule="auto"/>
        <w:ind w:left="720" w:hanging="720"/>
        <w:jc w:val="both"/>
        <w:rPr>
          <w:rFonts w:cstheme="minorHAnsi"/>
        </w:rPr>
      </w:pPr>
      <w:r w:rsidRPr="008C6915">
        <w:rPr>
          <w:rFonts w:cstheme="minorHAnsi"/>
        </w:rPr>
        <w:tab/>
        <w:t xml:space="preserve">ΧΑΛΚΙΑΣ Α, ΚΑΡΛΗΣ Γ, </w:t>
      </w:r>
      <w:r w:rsidRPr="008C6915">
        <w:rPr>
          <w:rFonts w:cstheme="minorHAnsi"/>
          <w:b/>
          <w:u w:val="single"/>
        </w:rPr>
        <w:t>ΞΑΝΘΟΣ Θ</w:t>
      </w:r>
      <w:r w:rsidRPr="008C6915">
        <w:rPr>
          <w:rFonts w:cstheme="minorHAnsi"/>
        </w:rPr>
        <w:t xml:space="preserve">. </w:t>
      </w:r>
    </w:p>
    <w:p w14:paraId="12F167AB" w14:textId="77777777" w:rsidR="0048595C" w:rsidRPr="008C6915" w:rsidRDefault="0048595C" w:rsidP="007E7304">
      <w:pPr>
        <w:tabs>
          <w:tab w:val="left" w:pos="-1800"/>
          <w:tab w:val="left" w:pos="-1440"/>
        </w:tabs>
        <w:spacing w:after="0" w:line="360" w:lineRule="auto"/>
        <w:ind w:left="720" w:hanging="720"/>
        <w:jc w:val="both"/>
        <w:rPr>
          <w:rFonts w:cstheme="minorHAnsi"/>
        </w:rPr>
      </w:pPr>
      <w:r w:rsidRPr="008C6915">
        <w:rPr>
          <w:rFonts w:cstheme="minorHAnsi"/>
        </w:rPr>
        <w:tab/>
        <w:t xml:space="preserve">Κεφάλαιο 61 στο Βιβλίο «Εντατική Θεραπεία και Επείγουσα Ιατρική. Καρδιακή Ανεπάρκεια και Στεφανιαία Νόσος», σελ. 531-540. </w:t>
      </w:r>
    </w:p>
    <w:p w14:paraId="5222C424" w14:textId="77777777" w:rsidR="0048595C" w:rsidRPr="008C6915" w:rsidRDefault="0048595C" w:rsidP="007E7304">
      <w:pPr>
        <w:tabs>
          <w:tab w:val="left" w:pos="-1800"/>
          <w:tab w:val="left" w:pos="-1440"/>
        </w:tabs>
        <w:spacing w:after="0" w:line="360" w:lineRule="auto"/>
        <w:ind w:left="720" w:hanging="720"/>
        <w:jc w:val="both"/>
        <w:rPr>
          <w:rFonts w:cstheme="minorHAnsi"/>
        </w:rPr>
      </w:pPr>
      <w:r w:rsidRPr="008C6915">
        <w:rPr>
          <w:rFonts w:cstheme="minorHAnsi"/>
        </w:rPr>
        <w:tab/>
        <w:t>Επιμέλεια: Γ.Ι. Μπαλτόπουλος, Θ.Α. Κατσούλας. «Εκδόσεις Επιστημών ΕΠΕ», 2015.</w:t>
      </w:r>
    </w:p>
    <w:p w14:paraId="0B54C3EA" w14:textId="14344AC2" w:rsidR="0048595C" w:rsidRPr="008C6915" w:rsidRDefault="0048595C" w:rsidP="004F3314">
      <w:pPr>
        <w:pStyle w:val="a3"/>
        <w:numPr>
          <w:ilvl w:val="0"/>
          <w:numId w:val="56"/>
        </w:numPr>
        <w:tabs>
          <w:tab w:val="left" w:pos="-1800"/>
          <w:tab w:val="left" w:pos="-1440"/>
        </w:tabs>
        <w:spacing w:after="0" w:line="360" w:lineRule="auto"/>
        <w:jc w:val="both"/>
        <w:rPr>
          <w:rFonts w:cstheme="minorHAnsi"/>
          <w:b/>
          <w:color w:val="FF0000"/>
          <w:sz w:val="22"/>
          <w:szCs w:val="22"/>
        </w:rPr>
      </w:pPr>
      <w:r w:rsidRPr="008C6915">
        <w:rPr>
          <w:rFonts w:cstheme="minorHAnsi"/>
          <w:b/>
          <w:sz w:val="22"/>
          <w:szCs w:val="22"/>
        </w:rPr>
        <w:t>Καταστάσεις ανάγκης &amp; φάρμακα σε επείγουσες καταστάσεις.</w:t>
      </w:r>
    </w:p>
    <w:p w14:paraId="4DECAB98" w14:textId="77777777" w:rsidR="0048595C" w:rsidRPr="008C6915" w:rsidRDefault="0048595C" w:rsidP="007E7304">
      <w:pPr>
        <w:tabs>
          <w:tab w:val="left" w:pos="-1800"/>
          <w:tab w:val="left" w:pos="-1440"/>
        </w:tabs>
        <w:spacing w:after="0" w:line="360" w:lineRule="auto"/>
        <w:ind w:left="720" w:hanging="720"/>
        <w:jc w:val="both"/>
        <w:rPr>
          <w:rFonts w:cstheme="minorHAnsi"/>
        </w:rPr>
      </w:pPr>
      <w:r w:rsidRPr="008C6915">
        <w:rPr>
          <w:rFonts w:cstheme="minorHAnsi"/>
        </w:rPr>
        <w:tab/>
      </w:r>
      <w:r w:rsidRPr="008C6915">
        <w:rPr>
          <w:rFonts w:cstheme="minorHAnsi"/>
          <w:b/>
          <w:u w:val="single"/>
        </w:rPr>
        <w:t>ΞΑΝΘΟΣ Θ</w:t>
      </w:r>
      <w:r w:rsidRPr="008C6915">
        <w:rPr>
          <w:rFonts w:cstheme="minorHAnsi"/>
        </w:rPr>
        <w:t>., ΠΑΝΤΑΖΟΠΟΥΛΟΣ Ι.</w:t>
      </w:r>
    </w:p>
    <w:p w14:paraId="0B7FB9EB" w14:textId="77777777" w:rsidR="0048595C" w:rsidRPr="008C6915" w:rsidRDefault="0048595C" w:rsidP="007E7304">
      <w:pPr>
        <w:tabs>
          <w:tab w:val="left" w:pos="-1800"/>
          <w:tab w:val="left" w:pos="-1440"/>
        </w:tabs>
        <w:spacing w:after="0" w:line="360" w:lineRule="auto"/>
        <w:ind w:left="720" w:hanging="720"/>
        <w:jc w:val="both"/>
        <w:rPr>
          <w:rFonts w:cstheme="minorHAnsi"/>
        </w:rPr>
      </w:pPr>
      <w:r w:rsidRPr="008C6915">
        <w:rPr>
          <w:rFonts w:cstheme="minorHAnsi"/>
        </w:rPr>
        <w:tab/>
        <w:t xml:space="preserve">Κεφάλαιο στο Βιβλίο «Γναθοπροσωπική χειρουργική», σελ. 1041-1045. </w:t>
      </w:r>
    </w:p>
    <w:p w14:paraId="3E0C1BBA" w14:textId="77777777" w:rsidR="0048595C" w:rsidRPr="008C6915" w:rsidRDefault="0048595C" w:rsidP="009061EC">
      <w:pPr>
        <w:spacing w:after="0" w:line="360" w:lineRule="auto"/>
        <w:ind w:left="709" w:hanging="349"/>
        <w:jc w:val="both"/>
        <w:rPr>
          <w:rFonts w:eastAsia="Times New Roman" w:cstheme="minorHAnsi"/>
          <w:spacing w:val="20"/>
          <w:lang w:eastAsia="el-GR"/>
        </w:rPr>
      </w:pPr>
      <w:r w:rsidRPr="008C6915">
        <w:rPr>
          <w:rFonts w:cstheme="minorHAnsi"/>
        </w:rPr>
        <w:tab/>
        <w:t>Επιμέλεια: Βαϊρακτάρης, Ελευθέριος Γ. «Ιατρικές Εκδόσεις Π. Χ. Πασχαλίδης», 2017</w:t>
      </w:r>
    </w:p>
    <w:p w14:paraId="4FA30344" w14:textId="1B60C401" w:rsidR="0048595C" w:rsidRPr="008C6915" w:rsidRDefault="0048595C" w:rsidP="004F3314">
      <w:pPr>
        <w:pStyle w:val="a3"/>
        <w:numPr>
          <w:ilvl w:val="0"/>
          <w:numId w:val="56"/>
        </w:numPr>
        <w:tabs>
          <w:tab w:val="left" w:pos="-1800"/>
          <w:tab w:val="left" w:pos="-1440"/>
        </w:tabs>
        <w:spacing w:after="0" w:line="360" w:lineRule="auto"/>
        <w:jc w:val="both"/>
        <w:rPr>
          <w:rFonts w:cstheme="minorHAnsi"/>
          <w:b/>
          <w:color w:val="FF0000"/>
          <w:sz w:val="22"/>
          <w:szCs w:val="22"/>
        </w:rPr>
      </w:pPr>
      <w:r w:rsidRPr="008C6915">
        <w:rPr>
          <w:rFonts w:cstheme="minorHAnsi"/>
          <w:b/>
          <w:sz w:val="22"/>
          <w:szCs w:val="22"/>
        </w:rPr>
        <w:t>Καρδιοαναπνευστική Αναζωογόνηση: Βασικές αρχές.</w:t>
      </w:r>
    </w:p>
    <w:p w14:paraId="3BC127D6" w14:textId="77777777" w:rsidR="0048595C" w:rsidRPr="008C6915" w:rsidRDefault="0048595C" w:rsidP="007E7304">
      <w:pPr>
        <w:tabs>
          <w:tab w:val="left" w:pos="-1800"/>
          <w:tab w:val="left" w:pos="-1440"/>
        </w:tabs>
        <w:spacing w:after="0" w:line="360" w:lineRule="auto"/>
        <w:ind w:left="720" w:hanging="720"/>
        <w:jc w:val="both"/>
        <w:rPr>
          <w:rFonts w:cstheme="minorHAnsi"/>
        </w:rPr>
      </w:pPr>
      <w:r w:rsidRPr="008C6915">
        <w:rPr>
          <w:rFonts w:cstheme="minorHAnsi"/>
        </w:rPr>
        <w:tab/>
      </w:r>
      <w:r w:rsidRPr="008C6915">
        <w:rPr>
          <w:rFonts w:cstheme="minorHAnsi"/>
          <w:b/>
          <w:u w:val="single"/>
        </w:rPr>
        <w:t>ΞΑΝΘΟΣ Θ</w:t>
      </w:r>
      <w:r w:rsidRPr="008C6915">
        <w:rPr>
          <w:rFonts w:cstheme="minorHAnsi"/>
        </w:rPr>
        <w:t>., ΠΑΠΑΔΗΜΗΤΡΙΟΥ Λ.</w:t>
      </w:r>
    </w:p>
    <w:p w14:paraId="7C22184D" w14:textId="77777777" w:rsidR="0048595C" w:rsidRPr="008C6915" w:rsidRDefault="0048595C" w:rsidP="007E7304">
      <w:pPr>
        <w:tabs>
          <w:tab w:val="left" w:pos="-1800"/>
          <w:tab w:val="left" w:pos="-1440"/>
        </w:tabs>
        <w:spacing w:after="0" w:line="360" w:lineRule="auto"/>
        <w:ind w:left="720" w:hanging="720"/>
        <w:jc w:val="both"/>
        <w:rPr>
          <w:rFonts w:cstheme="minorHAnsi"/>
        </w:rPr>
      </w:pPr>
      <w:r w:rsidRPr="008C6915">
        <w:rPr>
          <w:rFonts w:cstheme="minorHAnsi"/>
        </w:rPr>
        <w:tab/>
        <w:t xml:space="preserve">Κεφάλαιο στο Βιβλίο «Γναθοπροσωπική χειρουργική», σελ. 1031-1039. </w:t>
      </w:r>
    </w:p>
    <w:p w14:paraId="430B40D4" w14:textId="77777777" w:rsidR="0048595C" w:rsidRPr="008C6915" w:rsidRDefault="0048595C" w:rsidP="009061EC">
      <w:pPr>
        <w:spacing w:after="0" w:line="360" w:lineRule="auto"/>
        <w:ind w:left="709" w:hanging="709"/>
        <w:jc w:val="both"/>
        <w:rPr>
          <w:rFonts w:eastAsia="Times New Roman" w:cstheme="minorHAnsi"/>
          <w:spacing w:val="20"/>
          <w:lang w:eastAsia="el-GR"/>
        </w:rPr>
      </w:pPr>
      <w:r w:rsidRPr="008C6915">
        <w:rPr>
          <w:rFonts w:cstheme="minorHAnsi"/>
        </w:rPr>
        <w:tab/>
        <w:t>Επιμέλεια: Βαϊρακτάρης, Ελευθέριος Γ. «Ιατρικές Εκδόσεις Π. Χ. Πασχαλίδης», 2017</w:t>
      </w:r>
    </w:p>
    <w:p w14:paraId="4929290B" w14:textId="53729D9C" w:rsidR="0048595C" w:rsidRPr="008C6915" w:rsidRDefault="0048595C" w:rsidP="004F3314">
      <w:pPr>
        <w:pStyle w:val="a3"/>
        <w:numPr>
          <w:ilvl w:val="0"/>
          <w:numId w:val="56"/>
        </w:numPr>
        <w:tabs>
          <w:tab w:val="left" w:pos="-1800"/>
          <w:tab w:val="left" w:pos="-1440"/>
        </w:tabs>
        <w:spacing w:after="0" w:line="360" w:lineRule="auto"/>
        <w:jc w:val="both"/>
        <w:rPr>
          <w:rFonts w:cstheme="minorHAnsi"/>
          <w:b/>
          <w:sz w:val="22"/>
          <w:szCs w:val="22"/>
        </w:rPr>
      </w:pPr>
      <w:r w:rsidRPr="008C6915">
        <w:rPr>
          <w:rFonts w:cstheme="minorHAnsi"/>
          <w:b/>
          <w:sz w:val="22"/>
          <w:szCs w:val="22"/>
        </w:rPr>
        <w:t>Οξεοβασική Ισορροπία, ερμηνεία των αερίων αίματος και βασικές ηλεκτρολυτικές διαταραχές.</w:t>
      </w:r>
    </w:p>
    <w:p w14:paraId="4B1874B8" w14:textId="77777777" w:rsidR="0048595C" w:rsidRPr="008C6915" w:rsidRDefault="0048595C" w:rsidP="007E7304">
      <w:pPr>
        <w:tabs>
          <w:tab w:val="left" w:pos="-1800"/>
          <w:tab w:val="left" w:pos="-1440"/>
        </w:tabs>
        <w:spacing w:after="0" w:line="360" w:lineRule="auto"/>
        <w:ind w:left="720" w:hanging="720"/>
        <w:jc w:val="both"/>
        <w:rPr>
          <w:rFonts w:cstheme="minorHAnsi"/>
        </w:rPr>
      </w:pPr>
      <w:r w:rsidRPr="008C6915">
        <w:rPr>
          <w:rFonts w:cstheme="minorHAnsi"/>
          <w:b/>
        </w:rPr>
        <w:tab/>
      </w:r>
      <w:r w:rsidRPr="008C6915">
        <w:rPr>
          <w:rFonts w:cstheme="minorHAnsi"/>
          <w:b/>
          <w:u w:val="single"/>
        </w:rPr>
        <w:t>ΞΑΝΘΟΣ Θ</w:t>
      </w:r>
      <w:r w:rsidRPr="008C6915">
        <w:rPr>
          <w:rFonts w:cstheme="minorHAnsi"/>
        </w:rPr>
        <w:t>., ΡΕΠΠΑΣ Δ.</w:t>
      </w:r>
    </w:p>
    <w:p w14:paraId="04429C00" w14:textId="77777777" w:rsidR="0048595C" w:rsidRPr="008C6915" w:rsidRDefault="0048595C" w:rsidP="007E7304">
      <w:pPr>
        <w:tabs>
          <w:tab w:val="left" w:pos="-1800"/>
          <w:tab w:val="left" w:pos="-1440"/>
        </w:tabs>
        <w:spacing w:after="0" w:line="360" w:lineRule="auto"/>
        <w:jc w:val="both"/>
        <w:rPr>
          <w:rFonts w:cstheme="minorHAnsi"/>
          <w:bCs/>
        </w:rPr>
      </w:pPr>
      <w:r w:rsidRPr="008C6915">
        <w:rPr>
          <w:rFonts w:cstheme="minorHAnsi"/>
          <w:b/>
        </w:rPr>
        <w:tab/>
      </w:r>
      <w:r w:rsidRPr="008C6915">
        <w:rPr>
          <w:rFonts w:cstheme="minorHAnsi"/>
          <w:bCs/>
        </w:rPr>
        <w:t>Κεφάλαιο στο βιβλίο «Αρχές και κλινικές δεξιότητες στη Νοσηλευτική» Κεφ.3.</w:t>
      </w:r>
    </w:p>
    <w:p w14:paraId="0A6767B9" w14:textId="77777777" w:rsidR="0048595C" w:rsidRPr="008C6915" w:rsidRDefault="0048595C" w:rsidP="007E7304">
      <w:pPr>
        <w:tabs>
          <w:tab w:val="left" w:pos="-1800"/>
          <w:tab w:val="left" w:pos="-1440"/>
        </w:tabs>
        <w:spacing w:after="0" w:line="360" w:lineRule="auto"/>
        <w:ind w:left="720" w:hanging="720"/>
        <w:jc w:val="both"/>
        <w:rPr>
          <w:rFonts w:cstheme="minorHAnsi"/>
          <w:b/>
        </w:rPr>
      </w:pPr>
      <w:r w:rsidRPr="008C6915">
        <w:rPr>
          <w:rFonts w:cstheme="minorHAnsi"/>
          <w:b/>
        </w:rPr>
        <w:tab/>
      </w:r>
      <w:r w:rsidRPr="008C6915">
        <w:rPr>
          <w:rFonts w:cstheme="minorHAnsi"/>
        </w:rPr>
        <w:t>Επιμέλεια: Φασόη Γ., Κελέση Μ., Παπαγεωργίου Δ. «Ιατρικές Εκδόσεις Κωνσταντάρας», 2020.</w:t>
      </w:r>
    </w:p>
    <w:bookmarkEnd w:id="117"/>
    <w:p w14:paraId="2917EFCF" w14:textId="16579F7F" w:rsidR="006023BF" w:rsidRPr="005E5ADB" w:rsidRDefault="00BD2503" w:rsidP="00BD2503">
      <w:pPr>
        <w:rPr>
          <w:rFonts w:cstheme="minorHAnsi"/>
          <w:lang w:eastAsia="el-GR"/>
        </w:rPr>
      </w:pPr>
      <w:r>
        <w:rPr>
          <w:rFonts w:cstheme="minorHAnsi"/>
          <w:lang w:eastAsia="el-GR"/>
        </w:rPr>
        <w:br w:type="page"/>
      </w:r>
    </w:p>
    <w:p w14:paraId="77E98931" w14:textId="77777777" w:rsidR="006023BF" w:rsidRPr="005E5ADB" w:rsidRDefault="006023BF" w:rsidP="007E7304">
      <w:pPr>
        <w:pStyle w:val="2"/>
        <w:spacing w:before="0" w:line="360" w:lineRule="auto"/>
        <w:jc w:val="both"/>
        <w:rPr>
          <w:rFonts w:cstheme="minorHAnsi"/>
        </w:rPr>
      </w:pPr>
      <w:bookmarkStart w:id="118" w:name="_Toc69117593"/>
      <w:r w:rsidRPr="005E5ADB">
        <w:rPr>
          <w:rFonts w:eastAsia="Times New Roman" w:cstheme="minorHAnsi"/>
          <w:lang w:eastAsia="el-GR"/>
        </w:rPr>
        <w:lastRenderedPageBreak/>
        <w:t xml:space="preserve">ΙΙΙ. </w:t>
      </w:r>
      <w:r w:rsidRPr="005E5ADB">
        <w:rPr>
          <w:rFonts w:cstheme="minorHAnsi"/>
        </w:rPr>
        <w:t>Προσκεκλημένος ομιλητής</w:t>
      </w:r>
      <w:bookmarkEnd w:id="118"/>
    </w:p>
    <w:p w14:paraId="04B2E817" w14:textId="7419D14B" w:rsidR="006023BF" w:rsidRPr="00351068" w:rsidRDefault="008E18F9" w:rsidP="00D51AB7">
      <w:pPr>
        <w:pStyle w:val="3"/>
      </w:pPr>
      <w:bookmarkStart w:id="119" w:name="_Toc69117594"/>
      <w:r w:rsidRPr="007506C7">
        <w:rPr>
          <w:shd w:val="clear" w:color="auto" w:fill="auto"/>
        </w:rPr>
        <w:t>Α.</w:t>
      </w:r>
      <w:r w:rsidR="00A2501A" w:rsidRPr="007506C7">
        <w:rPr>
          <w:shd w:val="clear" w:color="auto" w:fill="auto"/>
        </w:rPr>
        <w:t xml:space="preserve"> </w:t>
      </w:r>
      <w:r w:rsidR="006023BF" w:rsidRPr="007506C7">
        <w:rPr>
          <w:shd w:val="clear" w:color="auto" w:fill="auto"/>
        </w:rPr>
        <w:t>σε Μετεκπαιδευτικά Μαθήματα</w:t>
      </w:r>
      <w:r w:rsidR="00A2501A" w:rsidRPr="007506C7">
        <w:rPr>
          <w:shd w:val="clear" w:color="auto" w:fill="auto"/>
        </w:rPr>
        <w:t xml:space="preserve"> </w:t>
      </w:r>
      <w:r w:rsidR="00A2501A" w:rsidRPr="00EA02AD">
        <w:rPr>
          <w:shd w:val="clear" w:color="auto" w:fill="auto"/>
        </w:rPr>
        <w:t>(Σύνολο 25)</w:t>
      </w:r>
      <w:bookmarkEnd w:id="119"/>
    </w:p>
    <w:p w14:paraId="1D7F2DE6" w14:textId="55F352C1" w:rsidR="00406CE7" w:rsidRPr="00406CE7" w:rsidRDefault="00000000" w:rsidP="00406CE7">
      <w:pPr>
        <w:spacing w:line="480" w:lineRule="auto"/>
        <w:rPr>
          <w:lang w:eastAsia="el-GR"/>
        </w:rPr>
      </w:pPr>
      <w:hyperlink r:id="rId29" w:history="1">
        <w:r w:rsidR="00406CE7">
          <w:rPr>
            <w:rStyle w:val="-"/>
            <w:rFonts w:cstheme="minorHAnsi"/>
          </w:rPr>
          <w:t>Σχετικές Βεβαίωσεις με αρίθμηση όμοια του κειμένου</w:t>
        </w:r>
      </w:hyperlink>
    </w:p>
    <w:p w14:paraId="61929AB8" w14:textId="5BEBFE00" w:rsidR="0048595C" w:rsidRPr="005E5ADB" w:rsidRDefault="0048595C" w:rsidP="004F3314">
      <w:pPr>
        <w:pStyle w:val="a3"/>
        <w:numPr>
          <w:ilvl w:val="0"/>
          <w:numId w:val="23"/>
        </w:numPr>
        <w:spacing w:after="0" w:line="360" w:lineRule="auto"/>
        <w:ind w:right="-1"/>
        <w:jc w:val="both"/>
        <w:rPr>
          <w:rFonts w:cstheme="minorHAnsi"/>
          <w:sz w:val="22"/>
          <w:szCs w:val="22"/>
        </w:rPr>
      </w:pPr>
      <w:r w:rsidRPr="005E5ADB">
        <w:rPr>
          <w:rFonts w:cstheme="minorHAnsi"/>
          <w:b/>
          <w:bCs/>
          <w:sz w:val="22"/>
          <w:szCs w:val="22"/>
        </w:rPr>
        <w:t>Διδασκαλία στην ειδικότητα</w:t>
      </w:r>
      <w:r w:rsidRPr="005E5ADB">
        <w:rPr>
          <w:rFonts w:cstheme="minorHAnsi"/>
          <w:sz w:val="22"/>
          <w:szCs w:val="22"/>
        </w:rPr>
        <w:t xml:space="preserve"> </w:t>
      </w:r>
      <w:r w:rsidRPr="005E5ADB">
        <w:rPr>
          <w:rFonts w:cstheme="minorHAnsi"/>
          <w:b/>
          <w:bCs/>
          <w:sz w:val="22"/>
          <w:szCs w:val="22"/>
        </w:rPr>
        <w:t>Χειρουργικής Νοσηλευτικής</w:t>
      </w:r>
      <w:r w:rsidRPr="005E5ADB">
        <w:rPr>
          <w:rFonts w:cstheme="minorHAnsi"/>
          <w:sz w:val="22"/>
          <w:szCs w:val="22"/>
        </w:rPr>
        <w:t>, όλο το μάθημα της Καρδιολογίας κατά το ακαδημαϊκό έτος 1999-2000.</w:t>
      </w:r>
      <w:r w:rsidR="00F9045C" w:rsidRPr="00F9045C">
        <w:rPr>
          <w:rFonts w:cstheme="minorHAnsi"/>
          <w:sz w:val="22"/>
          <w:szCs w:val="22"/>
        </w:rPr>
        <w:t xml:space="preserve"> </w:t>
      </w:r>
    </w:p>
    <w:p w14:paraId="50467B88" w14:textId="77777777" w:rsidR="0048595C" w:rsidRPr="005E5ADB" w:rsidRDefault="0048595C" w:rsidP="004F3314">
      <w:pPr>
        <w:pStyle w:val="a3"/>
        <w:numPr>
          <w:ilvl w:val="0"/>
          <w:numId w:val="23"/>
        </w:numPr>
        <w:spacing w:after="0" w:line="360" w:lineRule="auto"/>
        <w:ind w:right="-1"/>
        <w:contextualSpacing w:val="0"/>
        <w:jc w:val="both"/>
        <w:rPr>
          <w:rFonts w:cstheme="minorHAnsi"/>
          <w:sz w:val="22"/>
          <w:szCs w:val="22"/>
        </w:rPr>
      </w:pPr>
      <w:r w:rsidRPr="005E5ADB">
        <w:rPr>
          <w:rFonts w:cstheme="minorHAnsi"/>
          <w:b/>
          <w:bCs/>
          <w:sz w:val="22"/>
          <w:szCs w:val="22"/>
        </w:rPr>
        <w:t>Καρδιοαναπνευστική Αναζωογόνηση</w:t>
      </w:r>
      <w:r w:rsidRPr="005E5ADB">
        <w:rPr>
          <w:rFonts w:cstheme="minorHAnsi"/>
          <w:sz w:val="22"/>
          <w:szCs w:val="22"/>
        </w:rPr>
        <w:t xml:space="preserve"> στη Συνεχιζόμενη Εκπαίδευση στην Αναισθησιολογία </w:t>
      </w:r>
      <w:r w:rsidRPr="005E5ADB">
        <w:rPr>
          <w:rFonts w:eastAsia="Times New Roman" w:cstheme="minorHAnsi"/>
          <w:sz w:val="22"/>
          <w:szCs w:val="22"/>
          <w:lang w:eastAsia="el-GR"/>
        </w:rPr>
        <w:t>κατά το ακαδημαϊκό έτος 2002-2003.</w:t>
      </w:r>
    </w:p>
    <w:p w14:paraId="3872572F" w14:textId="6D8B05D9" w:rsidR="0048595C" w:rsidRPr="005E5ADB" w:rsidRDefault="0048595C" w:rsidP="004F3314">
      <w:pPr>
        <w:pStyle w:val="a3"/>
        <w:numPr>
          <w:ilvl w:val="0"/>
          <w:numId w:val="23"/>
        </w:numPr>
        <w:spacing w:after="0" w:line="360" w:lineRule="auto"/>
        <w:ind w:left="709" w:right="-285"/>
        <w:jc w:val="both"/>
        <w:rPr>
          <w:rFonts w:eastAsia="Times New Roman" w:cstheme="minorHAnsi"/>
          <w:lang w:eastAsia="el-GR"/>
        </w:rPr>
      </w:pPr>
      <w:r w:rsidRPr="005E5ADB">
        <w:rPr>
          <w:rFonts w:eastAsia="Times New Roman" w:cstheme="minorHAnsi"/>
          <w:b/>
          <w:sz w:val="22"/>
          <w:szCs w:val="22"/>
          <w:lang w:eastAsia="el-GR"/>
        </w:rPr>
        <w:t xml:space="preserve">Εισαγωγή στην Καρδιοαναπνευστική Αναζωογόνηση, Αλγόριθμοι Καρδιακής Ανακοπής. </w:t>
      </w:r>
      <w:r w:rsidRPr="005E5ADB">
        <w:rPr>
          <w:rFonts w:eastAsia="Times New Roman" w:cstheme="minorHAnsi"/>
          <w:lang w:eastAsia="el-GR"/>
        </w:rPr>
        <w:t>Προσκεκλημένος ομιλητής στο Εκπαιδευτικό Πρόγραμμα της Ελληνικής Εταιρείας Καρδιοαναπνευστικής Αναζωογόνησης, κατά το ακαδημαϊκό πρόγραμμα 2003-2004.</w:t>
      </w:r>
    </w:p>
    <w:p w14:paraId="15876B16" w14:textId="77777777" w:rsidR="0048595C" w:rsidRPr="005E5ADB" w:rsidRDefault="0048595C" w:rsidP="004F3314">
      <w:pPr>
        <w:pStyle w:val="a3"/>
        <w:numPr>
          <w:ilvl w:val="0"/>
          <w:numId w:val="23"/>
        </w:numPr>
        <w:spacing w:after="0" w:line="360" w:lineRule="auto"/>
        <w:ind w:right="-1"/>
        <w:contextualSpacing w:val="0"/>
        <w:jc w:val="both"/>
        <w:rPr>
          <w:rFonts w:cstheme="minorHAnsi"/>
          <w:sz w:val="22"/>
          <w:szCs w:val="22"/>
        </w:rPr>
      </w:pPr>
      <w:r w:rsidRPr="005E5ADB">
        <w:rPr>
          <w:rFonts w:cstheme="minorHAnsi"/>
          <w:b/>
          <w:bCs/>
          <w:sz w:val="22"/>
          <w:szCs w:val="22"/>
        </w:rPr>
        <w:t>Καρδιοαναπνευστική Αναζωογόνηση</w:t>
      </w:r>
      <w:r w:rsidRPr="005E5ADB">
        <w:rPr>
          <w:rFonts w:cstheme="minorHAnsi"/>
          <w:sz w:val="22"/>
          <w:szCs w:val="22"/>
        </w:rPr>
        <w:t xml:space="preserve"> στη Συνεχιζόμενη Εκπαίδευση στην Αναισθησιολογία </w:t>
      </w:r>
      <w:r w:rsidRPr="005E5ADB">
        <w:rPr>
          <w:rFonts w:eastAsia="Times New Roman" w:cstheme="minorHAnsi"/>
          <w:sz w:val="22"/>
          <w:szCs w:val="22"/>
          <w:lang w:eastAsia="el-GR"/>
        </w:rPr>
        <w:t>κατά το ακαδημαϊκό έτος 2003-2004.</w:t>
      </w:r>
    </w:p>
    <w:p w14:paraId="0723E9A3" w14:textId="77777777" w:rsidR="0048595C" w:rsidRPr="005E5ADB" w:rsidRDefault="0048595C" w:rsidP="004F3314">
      <w:pPr>
        <w:pStyle w:val="a3"/>
        <w:numPr>
          <w:ilvl w:val="0"/>
          <w:numId w:val="23"/>
        </w:numPr>
        <w:spacing w:after="0" w:line="360" w:lineRule="auto"/>
        <w:ind w:right="-1"/>
        <w:jc w:val="both"/>
        <w:rPr>
          <w:rFonts w:cstheme="minorHAnsi"/>
          <w:sz w:val="22"/>
          <w:szCs w:val="22"/>
        </w:rPr>
      </w:pPr>
      <w:r w:rsidRPr="005E5ADB">
        <w:rPr>
          <w:rFonts w:cstheme="minorHAnsi"/>
          <w:b/>
          <w:bCs/>
          <w:sz w:val="22"/>
          <w:szCs w:val="22"/>
        </w:rPr>
        <w:t>Διδασκαλία σε ειδικευόμενους Καρδιολογίας, Αναισθησιολογίας, Εντατικής Θεραπείας</w:t>
      </w:r>
      <w:r w:rsidRPr="005E5ADB">
        <w:rPr>
          <w:rFonts w:cstheme="minorHAnsi"/>
          <w:sz w:val="22"/>
          <w:szCs w:val="22"/>
        </w:rPr>
        <w:t>, με θέμα «Φαρμακολογία» «Αναζωογόνηση», και «Επείγουσα Ιατρική», σε Νοσοκομεία όπως Γενικό Κρατικό Νίκαιας, Γενικό Κρατικό Αθηνών, ΕΚΑΒ, Ευαγγελισμός, Σωτηρία, Ωνάσειο, κ.λπ. από το 2003-σήμερα.</w:t>
      </w:r>
    </w:p>
    <w:p w14:paraId="6EC072CD" w14:textId="77777777" w:rsidR="0048595C" w:rsidRPr="005E5ADB" w:rsidRDefault="0048595C" w:rsidP="004F3314">
      <w:pPr>
        <w:pStyle w:val="a3"/>
        <w:numPr>
          <w:ilvl w:val="0"/>
          <w:numId w:val="23"/>
        </w:numPr>
        <w:spacing w:after="0" w:line="360" w:lineRule="auto"/>
        <w:ind w:right="-1"/>
        <w:contextualSpacing w:val="0"/>
        <w:jc w:val="both"/>
        <w:rPr>
          <w:rFonts w:cstheme="minorHAnsi"/>
          <w:sz w:val="22"/>
          <w:szCs w:val="22"/>
        </w:rPr>
      </w:pPr>
      <w:r w:rsidRPr="005E5ADB">
        <w:rPr>
          <w:rFonts w:cstheme="minorHAnsi"/>
          <w:b/>
          <w:bCs/>
          <w:sz w:val="22"/>
          <w:szCs w:val="22"/>
        </w:rPr>
        <w:t>Πειραματικά μοντέλα καρδιοαναπνευστικής αναζωογόνησης</w:t>
      </w:r>
      <w:r w:rsidRPr="005E5ADB">
        <w:rPr>
          <w:rFonts w:cstheme="minorHAnsi"/>
          <w:sz w:val="22"/>
          <w:szCs w:val="22"/>
        </w:rPr>
        <w:t xml:space="preserve"> στην Ελληνική Εταιρεία Βιοϊατρικής Έρευνας και Ζώων Εργαστηρίου το 2006.</w:t>
      </w:r>
    </w:p>
    <w:p w14:paraId="68010227" w14:textId="77777777" w:rsidR="0048595C" w:rsidRPr="005E5ADB" w:rsidRDefault="0048595C" w:rsidP="004F3314">
      <w:pPr>
        <w:pStyle w:val="a3"/>
        <w:numPr>
          <w:ilvl w:val="0"/>
          <w:numId w:val="23"/>
        </w:numPr>
        <w:spacing w:after="0" w:line="360" w:lineRule="auto"/>
        <w:jc w:val="both"/>
        <w:rPr>
          <w:rFonts w:eastAsia="Times New Roman" w:cstheme="minorHAnsi"/>
          <w:sz w:val="22"/>
          <w:szCs w:val="22"/>
          <w:lang w:eastAsia="el-GR"/>
        </w:rPr>
      </w:pPr>
      <w:r w:rsidRPr="005E5ADB">
        <w:rPr>
          <w:rFonts w:eastAsia="Times New Roman" w:cstheme="minorHAnsi"/>
          <w:b/>
          <w:sz w:val="22"/>
          <w:szCs w:val="22"/>
          <w:lang w:eastAsia="el-GR"/>
        </w:rPr>
        <w:t xml:space="preserve">Εκτίμηση του βαρέως πάσχοντος </w:t>
      </w:r>
      <w:r w:rsidRPr="005E5ADB">
        <w:rPr>
          <w:rFonts w:eastAsia="Times New Roman" w:cstheme="minorHAnsi"/>
          <w:bCs/>
          <w:sz w:val="22"/>
          <w:szCs w:val="22"/>
          <w:lang w:eastAsia="el-GR"/>
        </w:rPr>
        <w:t>στη Συνεχιζόμενη Εκπαίδευση</w:t>
      </w:r>
      <w:r w:rsidRPr="005E5ADB">
        <w:rPr>
          <w:rFonts w:eastAsia="Times New Roman" w:cstheme="minorHAnsi"/>
          <w:sz w:val="22"/>
          <w:szCs w:val="22"/>
          <w:lang w:eastAsia="el-GR"/>
        </w:rPr>
        <w:t xml:space="preserve"> στο Γ. Νοσοκομείο ΣΙΣΜΑΝΟΓΛΕΙΟ -Α. ΦΛΕΜΙΝΓΚ Αττικής. 27 Φεβρουαρίου 2006.</w:t>
      </w:r>
    </w:p>
    <w:p w14:paraId="09BC90BA" w14:textId="77777777" w:rsidR="0048595C" w:rsidRPr="005E5ADB" w:rsidRDefault="0048595C" w:rsidP="004F3314">
      <w:pPr>
        <w:pStyle w:val="a3"/>
        <w:numPr>
          <w:ilvl w:val="0"/>
          <w:numId w:val="23"/>
        </w:numPr>
        <w:spacing w:after="0" w:line="360" w:lineRule="auto"/>
        <w:ind w:right="-1"/>
        <w:contextualSpacing w:val="0"/>
        <w:jc w:val="both"/>
        <w:rPr>
          <w:rFonts w:cstheme="minorHAnsi"/>
          <w:sz w:val="22"/>
          <w:szCs w:val="22"/>
        </w:rPr>
      </w:pPr>
      <w:r w:rsidRPr="005E5ADB">
        <w:rPr>
          <w:rFonts w:cstheme="minorHAnsi"/>
          <w:b/>
          <w:bCs/>
          <w:sz w:val="22"/>
          <w:szCs w:val="22"/>
        </w:rPr>
        <w:t>Νεότερες προσεγγίσεις στην Καρδιοαναπνευστική Αναζωογόνηση – Φάρμακα</w:t>
      </w:r>
      <w:r w:rsidRPr="005E5ADB">
        <w:rPr>
          <w:rFonts w:cstheme="minorHAnsi"/>
          <w:sz w:val="22"/>
          <w:szCs w:val="22"/>
        </w:rPr>
        <w:t xml:space="preserve"> στη Συνεχιζόμενη Εκπαίδευση στην Αναισθησιολογία </w:t>
      </w:r>
      <w:r w:rsidRPr="005E5ADB">
        <w:rPr>
          <w:rFonts w:eastAsia="Times New Roman" w:cstheme="minorHAnsi"/>
          <w:sz w:val="22"/>
          <w:szCs w:val="22"/>
          <w:lang w:eastAsia="el-GR"/>
        </w:rPr>
        <w:t>κατά το ακαδημαϊκό έτος 2006-2007.</w:t>
      </w:r>
    </w:p>
    <w:p w14:paraId="2208DB08" w14:textId="77777777" w:rsidR="0048595C" w:rsidRPr="005E5ADB" w:rsidRDefault="0048595C" w:rsidP="004F3314">
      <w:pPr>
        <w:pStyle w:val="a3"/>
        <w:numPr>
          <w:ilvl w:val="0"/>
          <w:numId w:val="23"/>
        </w:numPr>
        <w:spacing w:after="0" w:line="360" w:lineRule="auto"/>
        <w:ind w:right="-1"/>
        <w:contextualSpacing w:val="0"/>
        <w:jc w:val="both"/>
        <w:rPr>
          <w:rFonts w:cstheme="minorHAnsi"/>
          <w:sz w:val="22"/>
          <w:szCs w:val="22"/>
        </w:rPr>
      </w:pPr>
      <w:r w:rsidRPr="005E5ADB">
        <w:rPr>
          <w:rFonts w:cstheme="minorHAnsi"/>
          <w:b/>
          <w:bCs/>
          <w:sz w:val="22"/>
          <w:szCs w:val="22"/>
        </w:rPr>
        <w:t xml:space="preserve">Νεότερα δεδομένα στην ΚΑΡΠΑ </w:t>
      </w:r>
      <w:r w:rsidRPr="005E5ADB">
        <w:rPr>
          <w:rFonts w:cstheme="minorHAnsi"/>
          <w:sz w:val="22"/>
          <w:szCs w:val="22"/>
        </w:rPr>
        <w:t>στην Ελληνική Εταιρεία Επείγουσας Προνοσοκομειακής Ιατρικής και Ιατρικής των Καταστροφών κατά το ακαδημαϊκό έτος 2006-2007.</w:t>
      </w:r>
    </w:p>
    <w:p w14:paraId="48C782DE" w14:textId="77777777" w:rsidR="0048595C" w:rsidRPr="005E5ADB" w:rsidRDefault="0048595C" w:rsidP="004F3314">
      <w:pPr>
        <w:pStyle w:val="a3"/>
        <w:numPr>
          <w:ilvl w:val="0"/>
          <w:numId w:val="23"/>
        </w:numPr>
        <w:spacing w:after="0" w:line="360" w:lineRule="auto"/>
        <w:jc w:val="both"/>
        <w:rPr>
          <w:rFonts w:eastAsia="Times New Roman" w:cstheme="minorHAnsi"/>
          <w:sz w:val="22"/>
          <w:szCs w:val="22"/>
          <w:lang w:eastAsia="el-GR"/>
        </w:rPr>
      </w:pPr>
      <w:r w:rsidRPr="005E5ADB">
        <w:rPr>
          <w:rFonts w:eastAsia="Times New Roman" w:cstheme="minorHAnsi"/>
          <w:b/>
          <w:sz w:val="22"/>
          <w:szCs w:val="22"/>
          <w:lang w:eastAsia="el-GR"/>
        </w:rPr>
        <w:t xml:space="preserve">Πόνος στο στήθος, Παθοφυσιολογία και συσχέτιση με το συνεχώς επιδεινούμενο ασθενή </w:t>
      </w:r>
      <w:r w:rsidRPr="005E5ADB">
        <w:rPr>
          <w:rFonts w:eastAsia="Times New Roman" w:cstheme="minorHAnsi"/>
          <w:bCs/>
          <w:sz w:val="22"/>
          <w:szCs w:val="22"/>
          <w:lang w:eastAsia="el-GR"/>
        </w:rPr>
        <w:t xml:space="preserve">στη Συνεχιζόμενη Εκπαίδευση </w:t>
      </w:r>
      <w:r w:rsidRPr="005E5ADB">
        <w:rPr>
          <w:rFonts w:eastAsia="Times New Roman" w:cstheme="minorHAnsi"/>
          <w:sz w:val="22"/>
          <w:szCs w:val="22"/>
          <w:lang w:eastAsia="el-GR"/>
        </w:rPr>
        <w:t>στο Γ. Νοσοκομείο ΣΙΣΜΑΝΟΓΛΕΙΟ -Α. ΦΛΕΜΙΝΓΚ Αττικής.10 Οκτωβρίου 2007.</w:t>
      </w:r>
    </w:p>
    <w:p w14:paraId="43B98523" w14:textId="77777777" w:rsidR="0048595C" w:rsidRPr="005E5ADB" w:rsidRDefault="0048595C" w:rsidP="004F3314">
      <w:pPr>
        <w:pStyle w:val="a3"/>
        <w:numPr>
          <w:ilvl w:val="0"/>
          <w:numId w:val="23"/>
        </w:numPr>
        <w:spacing w:after="0" w:line="360" w:lineRule="auto"/>
        <w:ind w:right="-1"/>
        <w:contextualSpacing w:val="0"/>
        <w:jc w:val="both"/>
        <w:rPr>
          <w:rFonts w:cstheme="minorHAnsi"/>
          <w:sz w:val="22"/>
          <w:szCs w:val="22"/>
        </w:rPr>
      </w:pPr>
      <w:r w:rsidRPr="005E5ADB">
        <w:rPr>
          <w:rFonts w:cstheme="minorHAnsi"/>
          <w:b/>
          <w:bCs/>
          <w:sz w:val="22"/>
          <w:szCs w:val="22"/>
        </w:rPr>
        <w:t>Φαρμακολογία Καρδιαγγειακού</w:t>
      </w:r>
      <w:r w:rsidRPr="005E5ADB">
        <w:rPr>
          <w:rFonts w:cstheme="minorHAnsi"/>
          <w:sz w:val="22"/>
          <w:szCs w:val="22"/>
        </w:rPr>
        <w:t xml:space="preserve"> στο Πρόγραμμα Εκπαίδευσης Ειδικευόμενων Αναισθησιολογίας του Πανεπιστημίου Ιωαννίνων από το 2007 έως το 2013. </w:t>
      </w:r>
    </w:p>
    <w:p w14:paraId="01BD0021" w14:textId="77777777" w:rsidR="0048595C" w:rsidRPr="005E5ADB" w:rsidRDefault="0048595C" w:rsidP="004F3314">
      <w:pPr>
        <w:pStyle w:val="a3"/>
        <w:numPr>
          <w:ilvl w:val="0"/>
          <w:numId w:val="23"/>
        </w:numPr>
        <w:spacing w:after="0" w:line="360" w:lineRule="auto"/>
        <w:jc w:val="both"/>
        <w:rPr>
          <w:rFonts w:eastAsia="Times New Roman" w:cstheme="minorHAnsi"/>
          <w:sz w:val="22"/>
          <w:szCs w:val="22"/>
          <w:lang w:eastAsia="el-GR"/>
        </w:rPr>
      </w:pPr>
      <w:r w:rsidRPr="005E5ADB">
        <w:rPr>
          <w:rFonts w:eastAsia="Times New Roman" w:cstheme="minorHAnsi"/>
          <w:b/>
          <w:sz w:val="22"/>
          <w:szCs w:val="22"/>
          <w:lang w:eastAsia="el-GR"/>
        </w:rPr>
        <w:lastRenderedPageBreak/>
        <w:t xml:space="preserve">Οξύ Στεφανιαίο Επεισόδιο και έμφραγμα του μυοκαρδίου: Ο ρόλος του αναισθησιολόγου </w:t>
      </w:r>
      <w:r w:rsidRPr="005E5ADB">
        <w:rPr>
          <w:rFonts w:eastAsia="Times New Roman" w:cstheme="minorHAnsi"/>
          <w:bCs/>
          <w:sz w:val="22"/>
          <w:szCs w:val="22"/>
          <w:lang w:eastAsia="el-GR"/>
        </w:rPr>
        <w:t xml:space="preserve">στη Συνεχιζόμενη Εκπαίδευση </w:t>
      </w:r>
      <w:r w:rsidRPr="005E5ADB">
        <w:rPr>
          <w:rFonts w:eastAsia="Times New Roman" w:cstheme="minorHAnsi"/>
          <w:sz w:val="22"/>
          <w:szCs w:val="22"/>
          <w:lang w:eastAsia="el-GR"/>
        </w:rPr>
        <w:t>στο Γ. Νοσοκομείο ΣΙΣΜΑΝΟΓΛΕΙΟ -Α. ΦΛΕΜΙΝΓΚ Αττικής. 3 Ιουνίου 2008.</w:t>
      </w:r>
    </w:p>
    <w:p w14:paraId="4ABAA3E4" w14:textId="77777777" w:rsidR="0048595C" w:rsidRPr="005E5ADB" w:rsidRDefault="0048595C" w:rsidP="004F3314">
      <w:pPr>
        <w:pStyle w:val="a3"/>
        <w:numPr>
          <w:ilvl w:val="0"/>
          <w:numId w:val="23"/>
        </w:numPr>
        <w:spacing w:after="0" w:line="360" w:lineRule="auto"/>
        <w:jc w:val="both"/>
        <w:rPr>
          <w:rFonts w:eastAsia="Times New Roman" w:cstheme="minorHAnsi"/>
          <w:bCs/>
          <w:sz w:val="22"/>
          <w:szCs w:val="22"/>
          <w:lang w:eastAsia="el-GR"/>
        </w:rPr>
      </w:pPr>
      <w:r w:rsidRPr="005E5ADB">
        <w:rPr>
          <w:rFonts w:eastAsia="Times New Roman" w:cstheme="minorHAnsi"/>
          <w:b/>
          <w:sz w:val="22"/>
          <w:szCs w:val="22"/>
          <w:lang w:eastAsia="el-GR"/>
        </w:rPr>
        <w:t xml:space="preserve">Πνευμοθώρακας υπό τάση, παθοφυσιολογία, αντιμετώπιση </w:t>
      </w:r>
      <w:r w:rsidRPr="005E5ADB">
        <w:rPr>
          <w:rFonts w:eastAsia="Times New Roman" w:cstheme="minorHAnsi"/>
          <w:bCs/>
          <w:sz w:val="22"/>
          <w:szCs w:val="22"/>
          <w:lang w:eastAsia="el-GR"/>
        </w:rPr>
        <w:t>στη Συνεχιζόμενη Εκπαίδευση</w:t>
      </w:r>
      <w:r w:rsidRPr="005E5ADB">
        <w:rPr>
          <w:rFonts w:eastAsia="Times New Roman" w:cstheme="minorHAnsi"/>
          <w:sz w:val="22"/>
          <w:szCs w:val="22"/>
          <w:lang w:eastAsia="el-GR"/>
        </w:rPr>
        <w:t xml:space="preserve"> στο Γ. Νοσοκομείο ΣΙΣΜΑΝΟΓΛΕΙΟ -Α. ΦΛΕΜΙΝΓΚ Αττικής. </w:t>
      </w:r>
      <w:r w:rsidRPr="005E5ADB">
        <w:rPr>
          <w:rFonts w:eastAsia="Times New Roman" w:cstheme="minorHAnsi"/>
          <w:bCs/>
          <w:sz w:val="22"/>
          <w:szCs w:val="22"/>
          <w:lang w:eastAsia="el-GR"/>
        </w:rPr>
        <w:t>2 Δεκεμβρίου 2009.</w:t>
      </w:r>
    </w:p>
    <w:p w14:paraId="752E3A9E" w14:textId="77777777" w:rsidR="0048595C" w:rsidRPr="005E5ADB" w:rsidRDefault="0048595C" w:rsidP="004F3314">
      <w:pPr>
        <w:pStyle w:val="a3"/>
        <w:numPr>
          <w:ilvl w:val="0"/>
          <w:numId w:val="23"/>
        </w:numPr>
        <w:spacing w:after="0" w:line="360" w:lineRule="auto"/>
        <w:ind w:right="-143"/>
        <w:jc w:val="both"/>
        <w:rPr>
          <w:rFonts w:eastAsia="Times New Roman" w:cstheme="minorHAnsi"/>
          <w:b/>
          <w:sz w:val="22"/>
          <w:szCs w:val="22"/>
          <w:lang w:eastAsia="el-GR"/>
        </w:rPr>
      </w:pPr>
      <w:r w:rsidRPr="005E5ADB">
        <w:rPr>
          <w:rFonts w:eastAsia="Times New Roman" w:cstheme="minorHAnsi"/>
          <w:b/>
          <w:sz w:val="22"/>
          <w:szCs w:val="22"/>
          <w:lang w:eastAsia="el-GR"/>
        </w:rPr>
        <w:t xml:space="preserve">Οι κατευθυντήριες οδηγίες του 2010: Τεχνική Συγγραφής των Νέων Κατευθυντηρίων Οδηγιών </w:t>
      </w:r>
      <w:r w:rsidRPr="005E5ADB">
        <w:rPr>
          <w:rFonts w:eastAsia="Times New Roman" w:cstheme="minorHAnsi"/>
          <w:sz w:val="22"/>
          <w:szCs w:val="22"/>
          <w:lang w:eastAsia="el-GR"/>
        </w:rPr>
        <w:t>στο 16</w:t>
      </w:r>
      <w:r w:rsidRPr="005E5ADB">
        <w:rPr>
          <w:rFonts w:eastAsia="Times New Roman" w:cstheme="minorHAnsi"/>
          <w:sz w:val="22"/>
          <w:szCs w:val="22"/>
          <w:vertAlign w:val="superscript"/>
          <w:lang w:eastAsia="el-GR"/>
        </w:rPr>
        <w:t>ο</w:t>
      </w:r>
      <w:r w:rsidRPr="005E5ADB">
        <w:rPr>
          <w:rFonts w:eastAsia="Times New Roman" w:cstheme="minorHAnsi"/>
          <w:b/>
          <w:sz w:val="22"/>
          <w:szCs w:val="22"/>
          <w:lang w:eastAsia="el-GR"/>
        </w:rPr>
        <w:t xml:space="preserve"> </w:t>
      </w:r>
      <w:r w:rsidRPr="005E5ADB">
        <w:rPr>
          <w:rFonts w:eastAsia="Times New Roman" w:cstheme="minorHAnsi"/>
          <w:sz w:val="22"/>
          <w:szCs w:val="22"/>
          <w:lang w:eastAsia="el-GR"/>
        </w:rPr>
        <w:t xml:space="preserve">Μετεκπαιδευτικό Πρόγραμμα Επείγουσας Προνοσοκομειακής Ιατρικής. Εθνικό Κέντρο Άμεσης Βοήθειας, κατά το ακαδημαϊκό έτος 2009-2010. </w:t>
      </w:r>
    </w:p>
    <w:p w14:paraId="098BB99C" w14:textId="77777777" w:rsidR="0048595C" w:rsidRPr="005E5ADB" w:rsidRDefault="0048595C" w:rsidP="004F3314">
      <w:pPr>
        <w:pStyle w:val="a3"/>
        <w:numPr>
          <w:ilvl w:val="0"/>
          <w:numId w:val="23"/>
        </w:numPr>
        <w:spacing w:after="0" w:line="360" w:lineRule="auto"/>
        <w:ind w:right="-1"/>
        <w:contextualSpacing w:val="0"/>
        <w:jc w:val="both"/>
        <w:rPr>
          <w:rFonts w:cstheme="minorHAnsi"/>
          <w:sz w:val="22"/>
          <w:szCs w:val="22"/>
        </w:rPr>
      </w:pPr>
      <w:r w:rsidRPr="005E5ADB">
        <w:rPr>
          <w:rFonts w:cstheme="minorHAnsi"/>
          <w:b/>
          <w:bCs/>
          <w:sz w:val="22"/>
          <w:szCs w:val="22"/>
        </w:rPr>
        <w:t>Νευροπροστασία: Πρωτεΐνες εγκεφαλικής βλάβης</w:t>
      </w:r>
      <w:r w:rsidRPr="005E5ADB">
        <w:rPr>
          <w:rFonts w:cstheme="minorHAnsi"/>
          <w:sz w:val="22"/>
          <w:szCs w:val="22"/>
        </w:rPr>
        <w:t xml:space="preserve"> στη Συνεχιζόμενη Εκπαίδευση στην Αναισθησιολογία </w:t>
      </w:r>
      <w:r w:rsidRPr="005E5ADB">
        <w:rPr>
          <w:rFonts w:eastAsia="Times New Roman" w:cstheme="minorHAnsi"/>
          <w:sz w:val="22"/>
          <w:szCs w:val="22"/>
          <w:lang w:eastAsia="el-GR"/>
        </w:rPr>
        <w:t>κατά το ακαδημαϊκό έτος 2009-2010.</w:t>
      </w:r>
    </w:p>
    <w:p w14:paraId="505C530A" w14:textId="77777777" w:rsidR="0048595C" w:rsidRPr="005E5ADB" w:rsidRDefault="0048595C" w:rsidP="004F3314">
      <w:pPr>
        <w:pStyle w:val="a3"/>
        <w:numPr>
          <w:ilvl w:val="0"/>
          <w:numId w:val="23"/>
        </w:numPr>
        <w:spacing w:after="0" w:line="360" w:lineRule="auto"/>
        <w:jc w:val="both"/>
        <w:rPr>
          <w:rFonts w:eastAsia="Times New Roman" w:cstheme="minorHAnsi"/>
          <w:b/>
          <w:sz w:val="22"/>
          <w:szCs w:val="22"/>
          <w:lang w:eastAsia="el-GR"/>
        </w:rPr>
      </w:pPr>
      <w:r w:rsidRPr="005E5ADB">
        <w:rPr>
          <w:rFonts w:eastAsia="Times New Roman" w:cstheme="minorHAnsi"/>
          <w:b/>
          <w:sz w:val="22"/>
          <w:szCs w:val="22"/>
          <w:lang w:eastAsia="el-GR"/>
        </w:rPr>
        <w:t>Αιμορραγική Καταπληξία στα ΤΕΠ, παθοφυσιολογία και πιθανοί νέοι στόχοι θεραπείας</w:t>
      </w:r>
      <w:r w:rsidRPr="005E5ADB">
        <w:rPr>
          <w:rFonts w:eastAsia="Times New Roman" w:cstheme="minorHAnsi"/>
          <w:sz w:val="22"/>
          <w:szCs w:val="22"/>
          <w:lang w:eastAsia="el-GR"/>
        </w:rPr>
        <w:t xml:space="preserve"> </w:t>
      </w:r>
      <w:r w:rsidRPr="005E5ADB">
        <w:rPr>
          <w:rFonts w:eastAsia="Times New Roman" w:cstheme="minorHAnsi"/>
          <w:bCs/>
          <w:sz w:val="22"/>
          <w:szCs w:val="22"/>
          <w:lang w:eastAsia="el-GR"/>
        </w:rPr>
        <w:t xml:space="preserve">στη Συνεχιζόμενη Εκπαίδευση </w:t>
      </w:r>
      <w:r w:rsidRPr="005E5ADB">
        <w:rPr>
          <w:rFonts w:eastAsia="Times New Roman" w:cstheme="minorHAnsi"/>
          <w:sz w:val="22"/>
          <w:szCs w:val="22"/>
          <w:lang w:eastAsia="el-GR"/>
        </w:rPr>
        <w:t>στο Γ. Νοσοκομείο ΣΙΣΜΑΝΟΓΛΕΙΟ -Α. ΦΛΕΜΙΝΓΚ Αττικής. 15 Μαρτίου 2010.</w:t>
      </w:r>
    </w:p>
    <w:p w14:paraId="00EA7769" w14:textId="77777777" w:rsidR="0048595C" w:rsidRPr="005E5ADB" w:rsidRDefault="0048595C" w:rsidP="004F3314">
      <w:pPr>
        <w:pStyle w:val="a3"/>
        <w:numPr>
          <w:ilvl w:val="0"/>
          <w:numId w:val="23"/>
        </w:numPr>
        <w:spacing w:after="0" w:line="360" w:lineRule="auto"/>
        <w:jc w:val="both"/>
        <w:rPr>
          <w:rFonts w:eastAsia="Times New Roman" w:cstheme="minorHAnsi"/>
          <w:b/>
          <w:sz w:val="22"/>
          <w:szCs w:val="22"/>
          <w:lang w:eastAsia="el-GR"/>
        </w:rPr>
      </w:pPr>
      <w:r w:rsidRPr="005E5ADB">
        <w:rPr>
          <w:rFonts w:eastAsia="Times New Roman" w:cstheme="minorHAnsi"/>
          <w:b/>
          <w:sz w:val="22"/>
          <w:szCs w:val="22"/>
          <w:lang w:eastAsia="el-GR"/>
        </w:rPr>
        <w:t xml:space="preserve">Οξεοβασική Ισορροπία στα ΤΕΠ </w:t>
      </w:r>
      <w:r w:rsidRPr="005E5ADB">
        <w:rPr>
          <w:rFonts w:eastAsia="Times New Roman" w:cstheme="minorHAnsi"/>
          <w:bCs/>
          <w:sz w:val="22"/>
          <w:szCs w:val="22"/>
          <w:lang w:eastAsia="el-GR"/>
        </w:rPr>
        <w:t>στη Συνεχιζόμενη Εκπαίδευση</w:t>
      </w:r>
      <w:r w:rsidRPr="005E5ADB">
        <w:rPr>
          <w:rFonts w:eastAsia="Times New Roman" w:cstheme="minorHAnsi"/>
          <w:sz w:val="22"/>
          <w:szCs w:val="22"/>
          <w:lang w:eastAsia="el-GR"/>
        </w:rPr>
        <w:t xml:space="preserve"> στο Γ. Νοσοκομείο ΣΙΣΜΑΝΟΓΛΕΙΟ -Α. ΦΛΕΜΙΝΓΚ Αττικής. 20 Ιανουαρίου 2011.</w:t>
      </w:r>
    </w:p>
    <w:p w14:paraId="3DF3A347" w14:textId="77777777" w:rsidR="0048595C" w:rsidRPr="005E5ADB" w:rsidRDefault="0048595C" w:rsidP="004F3314">
      <w:pPr>
        <w:pStyle w:val="a3"/>
        <w:numPr>
          <w:ilvl w:val="0"/>
          <w:numId w:val="23"/>
        </w:numPr>
        <w:spacing w:after="0" w:line="360" w:lineRule="auto"/>
        <w:jc w:val="both"/>
        <w:rPr>
          <w:rFonts w:eastAsia="Times New Roman" w:cstheme="minorHAnsi"/>
          <w:b/>
          <w:sz w:val="22"/>
          <w:szCs w:val="22"/>
          <w:lang w:eastAsia="el-GR"/>
        </w:rPr>
      </w:pPr>
      <w:r w:rsidRPr="005E5ADB">
        <w:rPr>
          <w:rFonts w:eastAsia="Times New Roman" w:cstheme="minorHAnsi"/>
          <w:b/>
          <w:sz w:val="22"/>
          <w:szCs w:val="22"/>
          <w:lang w:eastAsia="el-GR"/>
        </w:rPr>
        <w:t xml:space="preserve">Φάρμακα – Καρδιοαναπνευστική Αναζωογόνηση </w:t>
      </w:r>
      <w:r w:rsidRPr="005E5ADB">
        <w:rPr>
          <w:rFonts w:eastAsia="Times New Roman" w:cstheme="minorHAnsi"/>
          <w:sz w:val="22"/>
          <w:szCs w:val="22"/>
          <w:lang w:eastAsia="el-GR"/>
        </w:rPr>
        <w:t xml:space="preserve">στο </w:t>
      </w:r>
      <w:r w:rsidRPr="005E5ADB">
        <w:rPr>
          <w:rFonts w:cstheme="minorHAnsi"/>
          <w:sz w:val="22"/>
          <w:szCs w:val="22"/>
        </w:rPr>
        <w:t>19</w:t>
      </w:r>
      <w:r w:rsidRPr="005E5ADB">
        <w:rPr>
          <w:rFonts w:cstheme="minorHAnsi"/>
          <w:sz w:val="22"/>
          <w:szCs w:val="22"/>
          <w:vertAlign w:val="superscript"/>
        </w:rPr>
        <w:t>ο</w:t>
      </w:r>
      <w:r w:rsidRPr="005E5ADB">
        <w:rPr>
          <w:rFonts w:eastAsia="Times New Roman" w:cstheme="minorHAnsi"/>
          <w:sz w:val="22"/>
          <w:szCs w:val="22"/>
          <w:lang w:eastAsia="el-GR"/>
        </w:rPr>
        <w:t xml:space="preserve"> Μετεκπαιδευτικό Πρόγραμμα του ΕΚΑΒ στην Επείγουσα Προνοσοκομειακή Ιατρική. Ωνάσειο, 2 Νοεμβρίου 2013. </w:t>
      </w:r>
    </w:p>
    <w:p w14:paraId="46CBB41C" w14:textId="35758A0B" w:rsidR="0048595C" w:rsidRPr="005E5ADB" w:rsidRDefault="0048595C" w:rsidP="004F3314">
      <w:pPr>
        <w:pStyle w:val="a3"/>
        <w:numPr>
          <w:ilvl w:val="0"/>
          <w:numId w:val="23"/>
        </w:numPr>
        <w:spacing w:after="0" w:line="360" w:lineRule="auto"/>
        <w:jc w:val="both"/>
        <w:rPr>
          <w:rFonts w:eastAsia="Times New Roman" w:cstheme="minorHAnsi"/>
          <w:b/>
          <w:sz w:val="22"/>
          <w:szCs w:val="22"/>
          <w:lang w:eastAsia="el-GR"/>
        </w:rPr>
      </w:pPr>
      <w:r w:rsidRPr="005E5ADB">
        <w:rPr>
          <w:rFonts w:eastAsia="Times New Roman" w:cstheme="minorHAnsi"/>
          <w:b/>
          <w:sz w:val="22"/>
          <w:szCs w:val="22"/>
          <w:lang w:eastAsia="el-GR"/>
        </w:rPr>
        <w:t xml:space="preserve">Καρδιοαναπνευστική Αναζωογόνηση </w:t>
      </w:r>
      <w:r w:rsidRPr="005E5ADB">
        <w:rPr>
          <w:rFonts w:eastAsia="Times New Roman" w:cstheme="minorHAnsi"/>
          <w:sz w:val="22"/>
          <w:szCs w:val="22"/>
          <w:lang w:eastAsia="el-GR"/>
        </w:rPr>
        <w:t xml:space="preserve">στο Πρόγραμμα Μαθημάτων των Ειδικευομένων Ιατρών της Β’  Χειρουργικής Κλινικής του Πανεπιστημίου Αθηνών.  Αρεταίειο Νοσοκομείο, 3 Φεβρουαρίου 2015. </w:t>
      </w:r>
    </w:p>
    <w:p w14:paraId="4993A1A7" w14:textId="77777777" w:rsidR="001A0D8A" w:rsidRPr="005E5ADB" w:rsidRDefault="001A0D8A" w:rsidP="004F3314">
      <w:pPr>
        <w:pStyle w:val="a3"/>
        <w:numPr>
          <w:ilvl w:val="0"/>
          <w:numId w:val="23"/>
        </w:numPr>
        <w:spacing w:after="0" w:line="360" w:lineRule="auto"/>
        <w:jc w:val="both"/>
        <w:rPr>
          <w:rFonts w:eastAsia="Times New Roman" w:cstheme="minorHAnsi"/>
          <w:bCs/>
          <w:sz w:val="22"/>
          <w:szCs w:val="22"/>
          <w:lang w:eastAsia="el-GR"/>
        </w:rPr>
      </w:pPr>
      <w:r w:rsidRPr="005E5ADB">
        <w:rPr>
          <w:rFonts w:eastAsia="Times New Roman" w:cstheme="minorHAnsi"/>
          <w:b/>
          <w:sz w:val="22"/>
          <w:szCs w:val="22"/>
          <w:lang w:eastAsia="el-GR"/>
        </w:rPr>
        <w:t>Φυσιολογικές μεταβολές στο καρδιοαγγειακό σύστημα του νεογνού μετά τη γέννηση</w:t>
      </w:r>
      <w:r w:rsidRPr="005E5ADB">
        <w:rPr>
          <w:rFonts w:eastAsia="Times New Roman" w:cstheme="minorHAnsi"/>
          <w:bCs/>
          <w:sz w:val="22"/>
          <w:szCs w:val="22"/>
          <w:lang w:eastAsia="el-GR"/>
        </w:rPr>
        <w:t xml:space="preserve"> στο πλαίσιο των πρωινών ενδοκλινικών μαθημάτων της Νεογνολογικής Κλινικής ΕΚΠΑ στο Αρεταίειο Νοσοκομείο. 17 Οκτωβρίου 2016.</w:t>
      </w:r>
    </w:p>
    <w:p w14:paraId="3FAD4E12" w14:textId="77777777" w:rsidR="001A0D8A" w:rsidRPr="005E5ADB" w:rsidRDefault="001A0D8A" w:rsidP="004F3314">
      <w:pPr>
        <w:pStyle w:val="a3"/>
        <w:numPr>
          <w:ilvl w:val="0"/>
          <w:numId w:val="23"/>
        </w:numPr>
        <w:spacing w:after="0" w:line="360" w:lineRule="auto"/>
        <w:jc w:val="both"/>
        <w:rPr>
          <w:rFonts w:eastAsia="Times New Roman" w:cstheme="minorHAnsi"/>
          <w:bCs/>
          <w:sz w:val="22"/>
          <w:szCs w:val="22"/>
          <w:lang w:eastAsia="el-GR"/>
        </w:rPr>
      </w:pPr>
      <w:r w:rsidRPr="005E5ADB">
        <w:rPr>
          <w:rFonts w:eastAsia="Times New Roman" w:cstheme="minorHAnsi"/>
          <w:b/>
          <w:sz w:val="22"/>
          <w:szCs w:val="22"/>
          <w:lang w:eastAsia="el-GR"/>
        </w:rPr>
        <w:t>Η φυσιολογία και η παθοφυσιολογία του επιφανειοδραστικού παράγοντα</w:t>
      </w:r>
      <w:r w:rsidRPr="005E5ADB">
        <w:rPr>
          <w:rFonts w:eastAsia="Times New Roman" w:cstheme="minorHAnsi"/>
          <w:bCs/>
          <w:sz w:val="22"/>
          <w:szCs w:val="22"/>
          <w:lang w:eastAsia="el-GR"/>
        </w:rPr>
        <w:t xml:space="preserve"> στο πλαίσιο των πρωινών ενδοκλινικών μαθημάτων της Νεογνολογικής Κλινικής ΕΚΠΑ στο Αρεταίειο Νοσοκομείο. 26 Μαίου 2017.</w:t>
      </w:r>
    </w:p>
    <w:p w14:paraId="33E20A5F" w14:textId="6450BC77" w:rsidR="001A0D8A" w:rsidRPr="005E5ADB" w:rsidRDefault="001A0D8A" w:rsidP="004F3314">
      <w:pPr>
        <w:pStyle w:val="a3"/>
        <w:numPr>
          <w:ilvl w:val="0"/>
          <w:numId w:val="23"/>
        </w:numPr>
        <w:spacing w:after="0" w:line="360" w:lineRule="auto"/>
        <w:jc w:val="both"/>
        <w:rPr>
          <w:rFonts w:eastAsia="Times New Roman" w:cstheme="minorHAnsi"/>
          <w:bCs/>
          <w:sz w:val="22"/>
          <w:szCs w:val="22"/>
          <w:lang w:eastAsia="el-GR"/>
        </w:rPr>
      </w:pPr>
      <w:r w:rsidRPr="005E5ADB">
        <w:rPr>
          <w:rFonts w:eastAsia="Times New Roman" w:cstheme="minorHAnsi"/>
          <w:b/>
          <w:sz w:val="22"/>
          <w:szCs w:val="22"/>
          <w:lang w:eastAsia="el-GR"/>
        </w:rPr>
        <w:t>Η παθοφυσιολογία της χρόνιας αναπνευστικής νόσου του νεογνού</w:t>
      </w:r>
      <w:r w:rsidRPr="005E5ADB">
        <w:rPr>
          <w:rFonts w:eastAsia="Times New Roman" w:cstheme="minorHAnsi"/>
          <w:bCs/>
          <w:sz w:val="22"/>
          <w:szCs w:val="22"/>
          <w:lang w:eastAsia="el-GR"/>
        </w:rPr>
        <w:t xml:space="preserve"> στο πλαίσιο των πρωινών ενδοκλινικών μαθημάτων της Νεογνολογικής Κλινικής ΕΚΠΑ στο Αρεταίειο Νοσοκομείο. 9 Μαρτίου 2018.</w:t>
      </w:r>
    </w:p>
    <w:p w14:paraId="295285B1" w14:textId="77777777" w:rsidR="001A0D8A" w:rsidRPr="005E5ADB" w:rsidRDefault="001A0D8A" w:rsidP="004F3314">
      <w:pPr>
        <w:pStyle w:val="a3"/>
        <w:numPr>
          <w:ilvl w:val="0"/>
          <w:numId w:val="23"/>
        </w:numPr>
        <w:spacing w:after="0" w:line="360" w:lineRule="auto"/>
        <w:jc w:val="both"/>
        <w:rPr>
          <w:rFonts w:eastAsia="Times New Roman" w:cstheme="minorHAnsi"/>
          <w:bCs/>
          <w:sz w:val="22"/>
          <w:szCs w:val="22"/>
          <w:lang w:eastAsia="el-GR"/>
        </w:rPr>
      </w:pPr>
      <w:r w:rsidRPr="005E5ADB">
        <w:rPr>
          <w:rFonts w:eastAsia="Times New Roman" w:cstheme="minorHAnsi"/>
          <w:b/>
          <w:sz w:val="22"/>
          <w:szCs w:val="22"/>
          <w:lang w:eastAsia="el-GR"/>
        </w:rPr>
        <w:lastRenderedPageBreak/>
        <w:t>Η παθοφυσιολογία του συνδρόμου της οξείας αναπνευστικής ανεπάρκειας στο νεογνό</w:t>
      </w:r>
      <w:r w:rsidRPr="005E5ADB">
        <w:rPr>
          <w:rFonts w:eastAsia="Times New Roman" w:cstheme="minorHAnsi"/>
          <w:bCs/>
          <w:sz w:val="22"/>
          <w:szCs w:val="22"/>
          <w:lang w:eastAsia="el-GR"/>
        </w:rPr>
        <w:t xml:space="preserve"> στο πλαίσιο των πρωινών ενδοκλινικών μαθημάτων της Νεογνολογικής Κλινικής ΕΚΠΑ στο Αρεταίειο Νοσοκομείο. 12 Απριλίου 2019.</w:t>
      </w:r>
    </w:p>
    <w:p w14:paraId="0FC968E5" w14:textId="7E992EF6" w:rsidR="0048595C" w:rsidRPr="005E5ADB" w:rsidRDefault="0048595C" w:rsidP="004F3314">
      <w:pPr>
        <w:pStyle w:val="a3"/>
        <w:numPr>
          <w:ilvl w:val="0"/>
          <w:numId w:val="23"/>
        </w:numPr>
        <w:spacing w:after="0" w:line="360" w:lineRule="auto"/>
        <w:jc w:val="both"/>
        <w:rPr>
          <w:rFonts w:eastAsia="Times New Roman" w:cstheme="minorHAnsi"/>
          <w:b/>
          <w:sz w:val="22"/>
          <w:szCs w:val="22"/>
          <w:lang w:eastAsia="el-GR"/>
        </w:rPr>
      </w:pPr>
      <w:r w:rsidRPr="005E5ADB">
        <w:rPr>
          <w:rFonts w:eastAsia="Times New Roman" w:cstheme="minorHAnsi"/>
          <w:b/>
          <w:sz w:val="22"/>
          <w:szCs w:val="22"/>
          <w:lang w:eastAsia="el-GR"/>
        </w:rPr>
        <w:t xml:space="preserve">Αρρυθμίες Καρδιακής Ανακοπής </w:t>
      </w:r>
      <w:r w:rsidRPr="005E5ADB">
        <w:rPr>
          <w:rFonts w:eastAsia="Times New Roman" w:cstheme="minorHAnsi"/>
          <w:bCs/>
          <w:sz w:val="22"/>
          <w:szCs w:val="22"/>
          <w:lang w:eastAsia="el-GR"/>
        </w:rPr>
        <w:t>στη Συνεχιζόμενη Εκπαίδευση του Αναισθησιολογικού Τμήματος στο Γ. Νοσοκομείο ΣΙΣΜΑΝΟΓΛΕΙΟ -Α. ΦΛΕΜΙΝΓΚ Αττικής. 14 Φεβρουαρίου 2020.</w:t>
      </w:r>
    </w:p>
    <w:p w14:paraId="55AB9990" w14:textId="0884A9DD" w:rsidR="00B26EB6" w:rsidRPr="005E5ADB" w:rsidRDefault="00B26EB6" w:rsidP="004F3314">
      <w:pPr>
        <w:pStyle w:val="a3"/>
        <w:numPr>
          <w:ilvl w:val="0"/>
          <w:numId w:val="23"/>
        </w:numPr>
        <w:spacing w:after="0" w:line="360" w:lineRule="auto"/>
        <w:jc w:val="both"/>
        <w:rPr>
          <w:rFonts w:eastAsia="Times New Roman" w:cstheme="minorHAnsi"/>
          <w:bCs/>
          <w:sz w:val="22"/>
          <w:szCs w:val="22"/>
          <w:lang w:eastAsia="el-GR"/>
        </w:rPr>
      </w:pPr>
      <w:r w:rsidRPr="005E5ADB">
        <w:rPr>
          <w:rFonts w:eastAsia="Times New Roman" w:cstheme="minorHAnsi"/>
          <w:b/>
          <w:sz w:val="22"/>
          <w:szCs w:val="22"/>
          <w:lang w:eastAsia="el-GR"/>
        </w:rPr>
        <w:t xml:space="preserve">Η ομοιόσταση του φωσφόρου, ασβεστίου και μαγνησίου στο νεογνό </w:t>
      </w:r>
      <w:r w:rsidRPr="005E5ADB">
        <w:rPr>
          <w:rFonts w:eastAsia="Times New Roman" w:cstheme="minorHAnsi"/>
          <w:bCs/>
          <w:sz w:val="22"/>
          <w:szCs w:val="22"/>
          <w:lang w:eastAsia="el-GR"/>
        </w:rPr>
        <w:t>στο πλαίσιο των πρωινών ενδοκλινικών μαθημάτων της Νεογνολογικής Κλινικής ΕΚΠΑ στο Αρεταίειο Νοσοκομείο. 22 Μαίου 2020.</w:t>
      </w:r>
    </w:p>
    <w:p w14:paraId="6F084BF1" w14:textId="436A7745" w:rsidR="000C20DF" w:rsidRPr="005E5ADB" w:rsidRDefault="000C20DF" w:rsidP="00AB4DB3">
      <w:pPr>
        <w:spacing w:before="240" w:line="360" w:lineRule="auto"/>
        <w:ind w:left="360"/>
        <w:jc w:val="both"/>
        <w:rPr>
          <w:rFonts w:eastAsia="Times New Roman" w:cstheme="minorHAnsi"/>
          <w:bCs/>
          <w:lang w:eastAsia="el-GR"/>
        </w:rPr>
      </w:pPr>
    </w:p>
    <w:p w14:paraId="2AF6B0E3" w14:textId="77777777" w:rsidR="00351068" w:rsidRDefault="00351068">
      <w:pPr>
        <w:rPr>
          <w:rFonts w:eastAsia="Times New Roman" w:cstheme="minorHAnsi"/>
          <w:b/>
          <w:bCs/>
          <w:sz w:val="24"/>
          <w:szCs w:val="24"/>
          <w:lang w:eastAsia="el-GR"/>
        </w:rPr>
      </w:pPr>
      <w:r>
        <w:br w:type="page"/>
      </w:r>
    </w:p>
    <w:p w14:paraId="098358CA" w14:textId="3620FF80" w:rsidR="00BD2503" w:rsidRPr="002A242A" w:rsidRDefault="008E18F9" w:rsidP="00D51AB7">
      <w:pPr>
        <w:pStyle w:val="3"/>
      </w:pPr>
      <w:bookmarkStart w:id="120" w:name="_Toc69117595"/>
      <w:r w:rsidRPr="00F954F9">
        <w:rPr>
          <w:shd w:val="clear" w:color="auto" w:fill="auto"/>
        </w:rPr>
        <w:lastRenderedPageBreak/>
        <w:t xml:space="preserve">Β. </w:t>
      </w:r>
      <w:r w:rsidR="006023BF" w:rsidRPr="00F954F9">
        <w:rPr>
          <w:shd w:val="clear" w:color="auto" w:fill="auto"/>
        </w:rPr>
        <w:t>σε Ελληνικά Συνέδρια</w:t>
      </w:r>
      <w:r w:rsidRPr="00F954F9">
        <w:rPr>
          <w:shd w:val="clear" w:color="auto" w:fill="auto"/>
        </w:rPr>
        <w:t xml:space="preserve"> </w:t>
      </w:r>
      <w:r w:rsidRPr="002A242A">
        <w:rPr>
          <w:shd w:val="clear" w:color="auto" w:fill="auto"/>
        </w:rPr>
        <w:t>(Σύνολο 45)</w:t>
      </w:r>
      <w:bookmarkEnd w:id="120"/>
    </w:p>
    <w:p w14:paraId="5C939A64" w14:textId="69E45D34" w:rsidR="00D928A2" w:rsidRPr="00D928A2" w:rsidRDefault="00000000" w:rsidP="00D928A2">
      <w:pPr>
        <w:rPr>
          <w:lang w:eastAsia="el-GR"/>
        </w:rPr>
      </w:pPr>
      <w:hyperlink r:id="rId30" w:history="1">
        <w:r w:rsidR="00D928A2">
          <w:rPr>
            <w:rStyle w:val="-"/>
            <w:lang w:eastAsia="el-GR"/>
          </w:rPr>
          <w:t>Προγράμματα Συνεδρίων με αρίθμηση όμοια με του κειμένου</w:t>
        </w:r>
      </w:hyperlink>
      <w:r w:rsidR="00D928A2">
        <w:rPr>
          <w:rStyle w:val="-"/>
          <w:lang w:eastAsia="el-GR"/>
        </w:rPr>
        <w:t xml:space="preserve"> </w:t>
      </w:r>
      <w:r w:rsidR="00D928A2">
        <w:rPr>
          <w:lang w:eastAsia="el-GR"/>
        </w:rPr>
        <w:t>για όπου δεν υπάρχει αντίστοιχος υπερσύνδεσμος.</w:t>
      </w:r>
    </w:p>
    <w:p w14:paraId="4FDAF092" w14:textId="2596D668" w:rsidR="00406CE7" w:rsidRPr="00AB4DB3" w:rsidRDefault="00406CE7" w:rsidP="00D928A2">
      <w:pPr>
        <w:rPr>
          <w:sz w:val="10"/>
          <w:szCs w:val="10"/>
          <w:lang w:eastAsia="el-GR"/>
        </w:rPr>
      </w:pPr>
    </w:p>
    <w:p w14:paraId="284A920B" w14:textId="0949E9B3" w:rsidR="0048595C" w:rsidRPr="005E5ADB" w:rsidRDefault="0048595C" w:rsidP="004F3314">
      <w:pPr>
        <w:pStyle w:val="a3"/>
        <w:numPr>
          <w:ilvl w:val="0"/>
          <w:numId w:val="57"/>
        </w:numPr>
        <w:spacing w:after="0" w:line="360" w:lineRule="auto"/>
        <w:jc w:val="both"/>
        <w:rPr>
          <w:rFonts w:eastAsia="Times New Roman" w:cstheme="minorHAnsi"/>
          <w:b/>
          <w:sz w:val="22"/>
          <w:szCs w:val="22"/>
          <w:lang w:eastAsia="el-GR"/>
        </w:rPr>
      </w:pPr>
      <w:r w:rsidRPr="005E5ADB">
        <w:rPr>
          <w:rFonts w:eastAsia="Times New Roman" w:cstheme="minorHAnsi"/>
          <w:b/>
          <w:sz w:val="22"/>
          <w:szCs w:val="22"/>
          <w:lang w:eastAsia="el-GR"/>
        </w:rPr>
        <w:t xml:space="preserve">Αιφνίδιος καρδιακός θάνατος </w:t>
      </w:r>
    </w:p>
    <w:p w14:paraId="4FD173F5" w14:textId="77777777" w:rsidR="0048595C" w:rsidRPr="005E5ADB" w:rsidRDefault="0048595C" w:rsidP="00BD2503">
      <w:pPr>
        <w:spacing w:after="0" w:line="360" w:lineRule="auto"/>
        <w:ind w:left="720"/>
        <w:jc w:val="both"/>
        <w:rPr>
          <w:rFonts w:eastAsia="Times New Roman" w:cstheme="minorHAnsi"/>
          <w:lang w:eastAsia="el-GR"/>
        </w:rPr>
      </w:pPr>
      <w:r w:rsidRPr="005E5ADB">
        <w:rPr>
          <w:rFonts w:eastAsia="Times New Roman" w:cstheme="minorHAnsi"/>
          <w:bCs/>
          <w:lang w:eastAsia="el-GR"/>
        </w:rPr>
        <w:t>Προσκεκλημένος ομιλητής στο 1o Συμπόσιο</w:t>
      </w:r>
      <w:r w:rsidRPr="005E5ADB">
        <w:rPr>
          <w:rFonts w:eastAsia="Times New Roman" w:cstheme="minorHAnsi"/>
          <w:lang w:eastAsia="el-GR"/>
        </w:rPr>
        <w:t xml:space="preserve"> της Εθνικής Επιτροπής Καρδιοαναπνευστικής Αναζωογόνησης. </w:t>
      </w:r>
    </w:p>
    <w:p w14:paraId="315A4E2E" w14:textId="77777777" w:rsidR="0048595C" w:rsidRPr="005E5ADB" w:rsidRDefault="0048595C" w:rsidP="00BD2503">
      <w:pPr>
        <w:spacing w:after="0" w:line="360" w:lineRule="auto"/>
        <w:ind w:left="425" w:firstLine="295"/>
        <w:jc w:val="both"/>
        <w:rPr>
          <w:rFonts w:eastAsia="Times New Roman" w:cstheme="minorHAnsi"/>
          <w:i/>
          <w:iCs/>
          <w:lang w:eastAsia="el-GR"/>
        </w:rPr>
      </w:pPr>
      <w:r w:rsidRPr="005E5ADB">
        <w:rPr>
          <w:rFonts w:eastAsia="Times New Roman" w:cstheme="minorHAnsi"/>
          <w:i/>
          <w:iCs/>
          <w:lang w:eastAsia="el-GR"/>
        </w:rPr>
        <w:t>Αθήνα, 22 Οκτωβρίου 2005.</w:t>
      </w:r>
    </w:p>
    <w:p w14:paraId="7075FBD2" w14:textId="77777777" w:rsidR="0048595C" w:rsidRPr="00351068" w:rsidRDefault="0048595C" w:rsidP="007E7304">
      <w:pPr>
        <w:spacing w:after="0" w:line="360" w:lineRule="auto"/>
        <w:ind w:left="425" w:hanging="425"/>
        <w:jc w:val="both"/>
        <w:rPr>
          <w:rFonts w:cstheme="minorHAnsi"/>
          <w:b/>
          <w:spacing w:val="20"/>
          <w:sz w:val="12"/>
          <w:szCs w:val="12"/>
        </w:rPr>
      </w:pPr>
    </w:p>
    <w:p w14:paraId="794AA192" w14:textId="7458BA1A" w:rsidR="0048595C" w:rsidRPr="005E5ADB" w:rsidRDefault="0048595C" w:rsidP="004F3314">
      <w:pPr>
        <w:pStyle w:val="a3"/>
        <w:numPr>
          <w:ilvl w:val="0"/>
          <w:numId w:val="57"/>
        </w:numPr>
        <w:spacing w:after="0" w:line="360" w:lineRule="auto"/>
        <w:jc w:val="both"/>
        <w:rPr>
          <w:rFonts w:eastAsia="Times New Roman" w:cstheme="minorHAnsi"/>
          <w:b/>
          <w:sz w:val="22"/>
          <w:szCs w:val="22"/>
          <w:lang w:eastAsia="el-GR"/>
        </w:rPr>
      </w:pPr>
      <w:r w:rsidRPr="005E5ADB">
        <w:rPr>
          <w:rFonts w:eastAsia="Times New Roman" w:cstheme="minorHAnsi"/>
          <w:b/>
          <w:sz w:val="22"/>
          <w:szCs w:val="22"/>
          <w:lang w:eastAsia="el-GR"/>
        </w:rPr>
        <w:t>Απινίδωση εκτός Νοσοκομείου. Νομικές Πτυχές</w:t>
      </w:r>
    </w:p>
    <w:p w14:paraId="3F2548AA" w14:textId="77777777" w:rsidR="0048595C" w:rsidRPr="005E5ADB" w:rsidRDefault="0048595C" w:rsidP="00BD2503">
      <w:pPr>
        <w:spacing w:after="0" w:line="360" w:lineRule="auto"/>
        <w:ind w:left="720"/>
        <w:jc w:val="both"/>
        <w:rPr>
          <w:rFonts w:eastAsia="Times New Roman" w:cstheme="minorHAnsi"/>
          <w:lang w:eastAsia="el-GR"/>
        </w:rPr>
      </w:pPr>
      <w:r w:rsidRPr="005E5ADB">
        <w:rPr>
          <w:rFonts w:eastAsia="Times New Roman" w:cstheme="minorHAnsi"/>
          <w:bCs/>
          <w:lang w:eastAsia="el-GR"/>
        </w:rPr>
        <w:t>Προσκεκλημένος ομιλητής στην 3η Συνεδρία, στο 2ο Συμπόσιο της</w:t>
      </w:r>
      <w:r w:rsidRPr="005E5ADB">
        <w:rPr>
          <w:rFonts w:eastAsia="Times New Roman" w:cstheme="minorHAnsi"/>
          <w:lang w:eastAsia="el-GR"/>
        </w:rPr>
        <w:t xml:space="preserve"> Εθνικής Επιτροπής Καρδιοαναπνευστικής Αναζωογόνησης. </w:t>
      </w:r>
    </w:p>
    <w:p w14:paraId="14616785" w14:textId="77777777" w:rsidR="0048595C" w:rsidRPr="005E5ADB" w:rsidRDefault="0048595C" w:rsidP="00BD2503">
      <w:pPr>
        <w:spacing w:after="0" w:line="360" w:lineRule="auto"/>
        <w:ind w:firstLine="720"/>
        <w:jc w:val="both"/>
        <w:rPr>
          <w:rFonts w:eastAsia="Times New Roman" w:cstheme="minorHAnsi"/>
          <w:i/>
          <w:lang w:eastAsia="el-GR"/>
        </w:rPr>
      </w:pPr>
      <w:r w:rsidRPr="005E5ADB">
        <w:rPr>
          <w:rFonts w:eastAsia="Times New Roman" w:cstheme="minorHAnsi"/>
          <w:i/>
          <w:lang w:eastAsia="el-GR"/>
        </w:rPr>
        <w:t>Αθήνα, 25 Νοεμβρίου 2006.</w:t>
      </w:r>
    </w:p>
    <w:p w14:paraId="77CD10E9" w14:textId="77777777" w:rsidR="0048595C" w:rsidRPr="005E5ADB" w:rsidRDefault="0048595C" w:rsidP="007E7304">
      <w:pPr>
        <w:spacing w:after="0" w:line="360" w:lineRule="auto"/>
        <w:ind w:left="425" w:hanging="425"/>
        <w:jc w:val="both"/>
        <w:rPr>
          <w:rFonts w:cstheme="minorHAnsi"/>
          <w:bCs/>
          <w:spacing w:val="20"/>
          <w:u w:val="single"/>
        </w:rPr>
      </w:pPr>
    </w:p>
    <w:p w14:paraId="110EB24F" w14:textId="66E3B2CB" w:rsidR="0048595C" w:rsidRPr="005E5ADB" w:rsidRDefault="0048595C" w:rsidP="004F3314">
      <w:pPr>
        <w:pStyle w:val="a3"/>
        <w:numPr>
          <w:ilvl w:val="0"/>
          <w:numId w:val="57"/>
        </w:numPr>
        <w:spacing w:after="0" w:line="360" w:lineRule="auto"/>
        <w:jc w:val="both"/>
        <w:rPr>
          <w:rFonts w:eastAsia="Times New Roman" w:cstheme="minorHAnsi"/>
          <w:b/>
          <w:sz w:val="22"/>
          <w:szCs w:val="22"/>
          <w:lang w:eastAsia="el-GR"/>
        </w:rPr>
      </w:pPr>
      <w:r w:rsidRPr="005E5ADB">
        <w:rPr>
          <w:rFonts w:eastAsia="Times New Roman" w:cstheme="minorHAnsi"/>
          <w:b/>
          <w:sz w:val="22"/>
          <w:szCs w:val="22"/>
          <w:lang w:eastAsia="el-GR"/>
        </w:rPr>
        <w:t xml:space="preserve">Έρευνα στην Αναζωογόνηση. </w:t>
      </w:r>
    </w:p>
    <w:p w14:paraId="7BDB3752" w14:textId="77777777" w:rsidR="0048595C" w:rsidRPr="005E5ADB" w:rsidRDefault="0048595C" w:rsidP="007E7304">
      <w:pPr>
        <w:spacing w:after="0" w:line="360" w:lineRule="auto"/>
        <w:ind w:left="709"/>
        <w:jc w:val="both"/>
        <w:rPr>
          <w:rFonts w:eastAsia="Times New Roman" w:cstheme="minorHAnsi"/>
          <w:lang w:eastAsia="el-GR"/>
        </w:rPr>
      </w:pPr>
      <w:r w:rsidRPr="005E5ADB">
        <w:rPr>
          <w:rFonts w:eastAsia="Times New Roman" w:cstheme="minorHAnsi"/>
          <w:lang w:eastAsia="el-GR"/>
        </w:rPr>
        <w:t>Προσκεκλημένος ομιλητής στην 3</w:t>
      </w:r>
      <w:r w:rsidRPr="005E5ADB">
        <w:rPr>
          <w:rFonts w:eastAsia="Times New Roman" w:cstheme="minorHAnsi"/>
          <w:vertAlign w:val="superscript"/>
          <w:lang w:eastAsia="el-GR"/>
        </w:rPr>
        <w:t>η</w:t>
      </w:r>
      <w:r w:rsidRPr="005E5ADB">
        <w:rPr>
          <w:rFonts w:eastAsia="Times New Roman" w:cstheme="minorHAnsi"/>
          <w:lang w:eastAsia="el-GR"/>
        </w:rPr>
        <w:t xml:space="preserve"> Συνεδρία «Ειδικά Θέματα», στο</w:t>
      </w:r>
      <w:r w:rsidRPr="005E5ADB">
        <w:rPr>
          <w:rFonts w:eastAsia="Times New Roman" w:cstheme="minorHAnsi"/>
          <w:b/>
          <w:lang w:eastAsia="el-GR"/>
        </w:rPr>
        <w:t xml:space="preserve"> </w:t>
      </w:r>
      <w:r w:rsidRPr="005E5ADB">
        <w:rPr>
          <w:rFonts w:eastAsia="Times New Roman" w:cstheme="minorHAnsi"/>
          <w:lang w:eastAsia="el-GR"/>
        </w:rPr>
        <w:t>3</w:t>
      </w:r>
      <w:r w:rsidRPr="005E5ADB">
        <w:rPr>
          <w:rFonts w:eastAsia="Times New Roman" w:cstheme="minorHAnsi"/>
          <w:vertAlign w:val="superscript"/>
          <w:lang w:eastAsia="el-GR"/>
        </w:rPr>
        <w:t>ο</w:t>
      </w:r>
      <w:r w:rsidRPr="005E5ADB">
        <w:rPr>
          <w:rFonts w:eastAsia="Times New Roman" w:cstheme="minorHAnsi"/>
          <w:lang w:eastAsia="el-GR"/>
        </w:rPr>
        <w:t xml:space="preserve"> Συμπόσιο της Εθνικής Επιτροπής Καρδιοαναπνευστικής Αναζωογόνησης. </w:t>
      </w:r>
    </w:p>
    <w:p w14:paraId="23E62E97" w14:textId="77777777" w:rsidR="0048595C" w:rsidRPr="005E5ADB" w:rsidRDefault="0048595C" w:rsidP="007E7304">
      <w:pPr>
        <w:spacing w:after="0" w:line="360" w:lineRule="auto"/>
        <w:ind w:left="709"/>
        <w:jc w:val="both"/>
        <w:rPr>
          <w:rFonts w:eastAsia="Times New Roman" w:cstheme="minorHAnsi"/>
          <w:i/>
          <w:lang w:eastAsia="el-GR"/>
        </w:rPr>
      </w:pPr>
      <w:r w:rsidRPr="005E5ADB">
        <w:rPr>
          <w:rFonts w:eastAsia="Times New Roman" w:cstheme="minorHAnsi"/>
          <w:i/>
          <w:lang w:eastAsia="el-GR"/>
        </w:rPr>
        <w:t>Αθήνα, 15 Δεκεμβρίου 2007.</w:t>
      </w:r>
    </w:p>
    <w:p w14:paraId="50961C9D" w14:textId="77777777" w:rsidR="0048595C" w:rsidRPr="005E5ADB" w:rsidRDefault="0048595C" w:rsidP="007E7304">
      <w:pPr>
        <w:spacing w:after="0" w:line="360" w:lineRule="auto"/>
        <w:ind w:left="709" w:hanging="709"/>
        <w:jc w:val="both"/>
        <w:rPr>
          <w:rFonts w:eastAsia="Times New Roman" w:cstheme="minorHAnsi"/>
          <w:lang w:eastAsia="el-GR"/>
        </w:rPr>
      </w:pPr>
    </w:p>
    <w:p w14:paraId="29D490FF" w14:textId="66E7162E" w:rsidR="0048595C" w:rsidRPr="005E5ADB" w:rsidRDefault="0048595C" w:rsidP="004F3314">
      <w:pPr>
        <w:pStyle w:val="a3"/>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b/>
          <w:sz w:val="22"/>
          <w:szCs w:val="22"/>
          <w:lang w:eastAsia="el-GR"/>
        </w:rPr>
      </w:pPr>
      <w:r w:rsidRPr="005E5ADB">
        <w:rPr>
          <w:rFonts w:eastAsia="Times New Roman" w:cstheme="minorHAnsi"/>
          <w:b/>
          <w:sz w:val="22"/>
          <w:szCs w:val="22"/>
          <w:lang w:eastAsia="el-GR"/>
        </w:rPr>
        <w:t>Πειραματικά πρότυπα καρδιοαναπνευστικής αναζωογόνησης.</w:t>
      </w:r>
    </w:p>
    <w:p w14:paraId="5ACB57EF" w14:textId="77777777" w:rsidR="0048595C" w:rsidRPr="005E5ADB" w:rsidRDefault="0048595C" w:rsidP="007E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709"/>
        <w:jc w:val="both"/>
        <w:rPr>
          <w:rFonts w:eastAsia="Times New Roman" w:cstheme="minorHAnsi"/>
          <w:lang w:eastAsia="el-GR"/>
        </w:rPr>
      </w:pPr>
      <w:r w:rsidRPr="005E5ADB">
        <w:rPr>
          <w:rFonts w:eastAsia="Times New Roman" w:cstheme="minorHAnsi"/>
          <w:b/>
          <w:lang w:eastAsia="el-GR"/>
        </w:rPr>
        <w:tab/>
      </w:r>
      <w:r w:rsidRPr="005E5ADB">
        <w:rPr>
          <w:rFonts w:eastAsia="Times New Roman" w:cstheme="minorHAnsi"/>
          <w:lang w:eastAsia="el-GR"/>
        </w:rPr>
        <w:t>Προσκεκλημένος ομιλητής στο 2</w:t>
      </w:r>
      <w:r w:rsidRPr="005E5ADB">
        <w:rPr>
          <w:rFonts w:eastAsia="Times New Roman" w:cstheme="minorHAnsi"/>
          <w:vertAlign w:val="superscript"/>
          <w:lang w:eastAsia="el-GR"/>
        </w:rPr>
        <w:t>ο</w:t>
      </w:r>
      <w:r w:rsidRPr="005E5ADB">
        <w:rPr>
          <w:rFonts w:eastAsia="Times New Roman" w:cstheme="minorHAnsi"/>
          <w:lang w:eastAsia="el-GR"/>
        </w:rPr>
        <w:t xml:space="preserve"> Πανελλήνιο Συνέδριο Πειραματικής Βιοϊατρικής Έρευνας. </w:t>
      </w:r>
    </w:p>
    <w:p w14:paraId="45F948BC" w14:textId="77777777" w:rsidR="0048595C" w:rsidRPr="005E5ADB" w:rsidRDefault="0048595C" w:rsidP="007E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709"/>
        <w:jc w:val="both"/>
        <w:rPr>
          <w:rFonts w:eastAsia="Times New Roman" w:cstheme="minorHAnsi"/>
          <w:b/>
          <w:i/>
          <w:iCs/>
          <w:lang w:eastAsia="el-GR"/>
        </w:rPr>
      </w:pPr>
      <w:r w:rsidRPr="005E5ADB">
        <w:rPr>
          <w:rFonts w:eastAsia="Times New Roman" w:cstheme="minorHAnsi"/>
          <w:lang w:eastAsia="el-GR"/>
        </w:rPr>
        <w:tab/>
      </w:r>
      <w:r w:rsidRPr="005E5ADB">
        <w:rPr>
          <w:rFonts w:eastAsia="Times New Roman" w:cstheme="minorHAnsi"/>
          <w:i/>
          <w:iCs/>
          <w:lang w:eastAsia="el-GR"/>
        </w:rPr>
        <w:t>Αθήνα, 20-22 Νοεμβρίου 2008.</w:t>
      </w:r>
    </w:p>
    <w:p w14:paraId="07683722" w14:textId="77777777" w:rsidR="0048595C" w:rsidRPr="005E5ADB" w:rsidRDefault="0048595C" w:rsidP="007E7304">
      <w:pPr>
        <w:spacing w:after="0" w:line="360" w:lineRule="auto"/>
        <w:ind w:left="709"/>
        <w:jc w:val="both"/>
        <w:rPr>
          <w:rFonts w:eastAsia="Times New Roman" w:cstheme="minorHAnsi"/>
          <w:bCs/>
          <w:lang w:eastAsia="el-GR"/>
        </w:rPr>
      </w:pPr>
      <w:r w:rsidRPr="005E5ADB">
        <w:rPr>
          <w:rFonts w:eastAsia="Times New Roman" w:cstheme="minorHAnsi"/>
          <w:bCs/>
          <w:lang w:eastAsia="el-GR"/>
        </w:rPr>
        <w:tab/>
      </w:r>
      <w:hyperlink r:id="rId31" w:history="1">
        <w:r w:rsidRPr="005E5ADB">
          <w:rPr>
            <w:rStyle w:val="-"/>
            <w:rFonts w:eastAsia="Times New Roman" w:cstheme="minorHAnsi"/>
            <w:bCs/>
            <w:lang w:eastAsia="el-GR"/>
          </w:rPr>
          <w:t>Πρόγραμμα Συνεδρίου</w:t>
        </w:r>
      </w:hyperlink>
      <w:r w:rsidRPr="005E5ADB">
        <w:rPr>
          <w:rFonts w:eastAsia="Times New Roman" w:cstheme="minorHAnsi"/>
          <w:bCs/>
          <w:lang w:eastAsia="el-GR"/>
        </w:rPr>
        <w:t xml:space="preserve"> </w:t>
      </w:r>
    </w:p>
    <w:p w14:paraId="4417B6DE" w14:textId="77777777" w:rsidR="0048595C" w:rsidRPr="005E5ADB" w:rsidRDefault="0048595C" w:rsidP="007E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709"/>
        <w:jc w:val="both"/>
        <w:rPr>
          <w:rFonts w:eastAsia="Times New Roman" w:cstheme="minorHAnsi"/>
          <w:b/>
          <w:lang w:eastAsia="el-GR"/>
        </w:rPr>
      </w:pPr>
    </w:p>
    <w:p w14:paraId="5CCF403C" w14:textId="395E4012" w:rsidR="0048595C" w:rsidRPr="005E5ADB" w:rsidRDefault="0048595C" w:rsidP="004F3314">
      <w:pPr>
        <w:pStyle w:val="a3"/>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b/>
          <w:sz w:val="22"/>
          <w:szCs w:val="22"/>
          <w:lang w:val="en-US" w:eastAsia="el-GR"/>
        </w:rPr>
      </w:pPr>
      <w:r w:rsidRPr="005E5ADB">
        <w:rPr>
          <w:rFonts w:eastAsia="Times New Roman" w:cstheme="minorHAnsi"/>
          <w:b/>
          <w:sz w:val="22"/>
          <w:szCs w:val="22"/>
          <w:lang w:val="en-US" w:eastAsia="el-GR"/>
        </w:rPr>
        <w:t xml:space="preserve">Advanced Cardiac Life Support (ACLS): </w:t>
      </w:r>
      <w:r w:rsidRPr="005E5ADB">
        <w:rPr>
          <w:rFonts w:eastAsia="Times New Roman" w:cstheme="minorHAnsi"/>
          <w:b/>
          <w:sz w:val="22"/>
          <w:szCs w:val="22"/>
          <w:lang w:eastAsia="el-GR"/>
        </w:rPr>
        <w:t>Η</w:t>
      </w:r>
      <w:r w:rsidRPr="005E5ADB">
        <w:rPr>
          <w:rFonts w:eastAsia="Times New Roman" w:cstheme="minorHAnsi"/>
          <w:b/>
          <w:sz w:val="22"/>
          <w:szCs w:val="22"/>
          <w:lang w:val="en-US" w:eastAsia="el-GR"/>
        </w:rPr>
        <w:t xml:space="preserve"> </w:t>
      </w:r>
      <w:r w:rsidRPr="005E5ADB">
        <w:rPr>
          <w:rFonts w:eastAsia="Times New Roman" w:cstheme="minorHAnsi"/>
          <w:b/>
          <w:sz w:val="22"/>
          <w:szCs w:val="22"/>
          <w:lang w:eastAsia="el-GR"/>
        </w:rPr>
        <w:t>Ελληνική</w:t>
      </w:r>
      <w:r w:rsidRPr="005E5ADB">
        <w:rPr>
          <w:rFonts w:eastAsia="Times New Roman" w:cstheme="minorHAnsi"/>
          <w:b/>
          <w:sz w:val="22"/>
          <w:szCs w:val="22"/>
          <w:lang w:val="en-US" w:eastAsia="el-GR"/>
        </w:rPr>
        <w:t xml:space="preserve"> </w:t>
      </w:r>
      <w:r w:rsidRPr="005E5ADB">
        <w:rPr>
          <w:rFonts w:eastAsia="Times New Roman" w:cstheme="minorHAnsi"/>
          <w:b/>
          <w:sz w:val="22"/>
          <w:szCs w:val="22"/>
          <w:lang w:eastAsia="el-GR"/>
        </w:rPr>
        <w:t>εμπειρία</w:t>
      </w:r>
      <w:r w:rsidRPr="005E5ADB">
        <w:rPr>
          <w:rFonts w:eastAsia="Times New Roman" w:cstheme="minorHAnsi"/>
          <w:b/>
          <w:sz w:val="22"/>
          <w:szCs w:val="22"/>
          <w:lang w:val="en-US" w:eastAsia="el-GR"/>
        </w:rPr>
        <w:t>.</w:t>
      </w:r>
    </w:p>
    <w:p w14:paraId="15E0129E" w14:textId="77777777" w:rsidR="0048595C" w:rsidRPr="005E5ADB" w:rsidRDefault="0048595C" w:rsidP="007E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709"/>
        <w:jc w:val="both"/>
        <w:rPr>
          <w:rFonts w:eastAsia="Times New Roman" w:cstheme="minorHAnsi"/>
          <w:lang w:eastAsia="el-GR"/>
        </w:rPr>
      </w:pPr>
      <w:r w:rsidRPr="005E5ADB">
        <w:rPr>
          <w:rFonts w:eastAsia="Times New Roman" w:cstheme="minorHAnsi"/>
          <w:lang w:val="en-US" w:eastAsia="el-GR"/>
        </w:rPr>
        <w:tab/>
      </w:r>
      <w:r w:rsidRPr="005E5ADB">
        <w:rPr>
          <w:rFonts w:eastAsia="Times New Roman" w:cstheme="minorHAnsi"/>
          <w:lang w:eastAsia="el-GR"/>
        </w:rPr>
        <w:t>Προσκεκλημένος ομιλητής στη 2</w:t>
      </w:r>
      <w:r w:rsidRPr="005E5ADB">
        <w:rPr>
          <w:rFonts w:eastAsia="Times New Roman" w:cstheme="minorHAnsi"/>
          <w:vertAlign w:val="superscript"/>
          <w:lang w:eastAsia="el-GR"/>
        </w:rPr>
        <w:t>η</w:t>
      </w:r>
      <w:r w:rsidRPr="005E5ADB">
        <w:rPr>
          <w:rFonts w:eastAsia="Times New Roman" w:cstheme="minorHAnsi"/>
          <w:lang w:eastAsia="el-GR"/>
        </w:rPr>
        <w:t xml:space="preserve"> Συνεδρία «Νεότερα δεδομένα στην Αναζωογόνηση», στο 5</w:t>
      </w:r>
      <w:r w:rsidRPr="005E5ADB">
        <w:rPr>
          <w:rFonts w:eastAsia="Times New Roman" w:cstheme="minorHAnsi"/>
          <w:vertAlign w:val="superscript"/>
          <w:lang w:eastAsia="el-GR"/>
        </w:rPr>
        <w:t>ο</w:t>
      </w:r>
      <w:r w:rsidRPr="005E5ADB">
        <w:rPr>
          <w:rFonts w:eastAsia="Times New Roman" w:cstheme="minorHAnsi"/>
          <w:lang w:eastAsia="el-GR"/>
        </w:rPr>
        <w:t xml:space="preserve"> Συμπόσιο της Εθνικής Επιτροπής Καρδιοαναπνευστικής Αναζωογόνησης. </w:t>
      </w:r>
    </w:p>
    <w:p w14:paraId="5037028D" w14:textId="77777777" w:rsidR="0048595C" w:rsidRPr="005E5ADB" w:rsidRDefault="0048595C" w:rsidP="007E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709"/>
        <w:jc w:val="both"/>
        <w:rPr>
          <w:rFonts w:eastAsia="Times New Roman" w:cstheme="minorHAnsi"/>
          <w:i/>
          <w:lang w:eastAsia="el-GR"/>
        </w:rPr>
      </w:pPr>
      <w:r w:rsidRPr="005E5ADB">
        <w:rPr>
          <w:rFonts w:eastAsia="Times New Roman" w:cstheme="minorHAnsi"/>
          <w:i/>
          <w:lang w:eastAsia="el-GR"/>
        </w:rPr>
        <w:tab/>
        <w:t xml:space="preserve">Αθήνα, 7 Νοεμβρίου 2009.   </w:t>
      </w:r>
    </w:p>
    <w:p w14:paraId="6969BC2D" w14:textId="77777777" w:rsidR="0048595C" w:rsidRPr="00351068" w:rsidRDefault="0048595C" w:rsidP="007E7304">
      <w:pPr>
        <w:spacing w:after="0" w:line="360" w:lineRule="auto"/>
        <w:ind w:left="709" w:hanging="709"/>
        <w:jc w:val="both"/>
        <w:rPr>
          <w:rFonts w:eastAsia="Times New Roman" w:cstheme="minorHAnsi"/>
          <w:sz w:val="14"/>
          <w:szCs w:val="14"/>
          <w:lang w:eastAsia="el-GR"/>
        </w:rPr>
      </w:pPr>
    </w:p>
    <w:p w14:paraId="18650C33" w14:textId="437B551C" w:rsidR="0048595C" w:rsidRPr="005E5ADB" w:rsidRDefault="0048595C" w:rsidP="004F3314">
      <w:pPr>
        <w:pStyle w:val="a3"/>
        <w:numPr>
          <w:ilvl w:val="0"/>
          <w:numId w:val="57"/>
        </w:numPr>
        <w:spacing w:after="0" w:line="360" w:lineRule="auto"/>
        <w:jc w:val="both"/>
        <w:rPr>
          <w:rFonts w:eastAsia="Times New Roman" w:cstheme="minorHAnsi"/>
          <w:b/>
          <w:sz w:val="22"/>
          <w:szCs w:val="22"/>
          <w:lang w:eastAsia="el-GR"/>
        </w:rPr>
      </w:pPr>
      <w:r w:rsidRPr="005E5ADB">
        <w:rPr>
          <w:rFonts w:eastAsia="Times New Roman" w:cstheme="minorHAnsi"/>
          <w:b/>
          <w:sz w:val="22"/>
          <w:szCs w:val="22"/>
          <w:lang w:eastAsia="el-GR"/>
        </w:rPr>
        <w:t xml:space="preserve">Δηλητηριάσεις που απαιτούν καρδιοαναπνευστική αναζωογόνηση. </w:t>
      </w:r>
    </w:p>
    <w:p w14:paraId="7791D20C" w14:textId="77777777" w:rsidR="0048595C" w:rsidRPr="005E5ADB" w:rsidRDefault="0048595C" w:rsidP="007E7304">
      <w:pPr>
        <w:spacing w:after="0" w:line="360" w:lineRule="auto"/>
        <w:ind w:left="709"/>
        <w:jc w:val="both"/>
        <w:rPr>
          <w:rFonts w:eastAsia="Times New Roman" w:cstheme="minorHAnsi"/>
          <w:lang w:eastAsia="el-GR"/>
        </w:rPr>
      </w:pPr>
      <w:r w:rsidRPr="005E5ADB">
        <w:rPr>
          <w:rFonts w:eastAsia="Times New Roman" w:cstheme="minorHAnsi"/>
          <w:lang w:eastAsia="el-GR"/>
        </w:rPr>
        <w:t>Προσκεκλημένος ομιλητής στο 5</w:t>
      </w:r>
      <w:r w:rsidRPr="005E5ADB">
        <w:rPr>
          <w:rFonts w:eastAsia="Times New Roman" w:cstheme="minorHAnsi"/>
          <w:vertAlign w:val="superscript"/>
          <w:lang w:eastAsia="el-GR"/>
        </w:rPr>
        <w:t>ο</w:t>
      </w:r>
      <w:r w:rsidRPr="005E5ADB">
        <w:rPr>
          <w:rFonts w:eastAsia="Times New Roman" w:cstheme="minorHAnsi"/>
          <w:lang w:eastAsia="el-GR"/>
        </w:rPr>
        <w:t xml:space="preserve"> Επιστημονικό Συμπόσιο Τομέα Επείγουσας και Εντατικής Νοσηλευτικής.</w:t>
      </w:r>
    </w:p>
    <w:p w14:paraId="3034082D" w14:textId="77777777" w:rsidR="0048595C" w:rsidRPr="005E5ADB" w:rsidRDefault="0048595C" w:rsidP="007E7304">
      <w:pPr>
        <w:spacing w:after="0" w:line="360" w:lineRule="auto"/>
        <w:ind w:left="709"/>
        <w:jc w:val="both"/>
        <w:rPr>
          <w:rFonts w:eastAsia="Times New Roman" w:cstheme="minorHAnsi"/>
          <w:i/>
          <w:lang w:eastAsia="el-GR"/>
        </w:rPr>
      </w:pPr>
      <w:r w:rsidRPr="005E5ADB">
        <w:rPr>
          <w:rFonts w:eastAsia="Times New Roman" w:cstheme="minorHAnsi"/>
          <w:i/>
          <w:lang w:eastAsia="el-GR"/>
        </w:rPr>
        <w:t>Καστοριά, 15 Οκτώβριου 2010</w:t>
      </w:r>
    </w:p>
    <w:p w14:paraId="572A7CE4" w14:textId="01EBABE8" w:rsidR="0048595C" w:rsidRDefault="00000000" w:rsidP="007E7304">
      <w:pPr>
        <w:spacing w:after="0" w:line="360" w:lineRule="auto"/>
        <w:ind w:left="709"/>
        <w:jc w:val="both"/>
        <w:rPr>
          <w:rFonts w:eastAsia="Times New Roman" w:cstheme="minorHAnsi"/>
          <w:iCs/>
          <w:lang w:eastAsia="el-GR"/>
        </w:rPr>
      </w:pPr>
      <w:hyperlink r:id="rId32" w:history="1">
        <w:r w:rsidR="0048595C" w:rsidRPr="005E5ADB">
          <w:rPr>
            <w:rStyle w:val="-"/>
            <w:rFonts w:eastAsia="Times New Roman" w:cstheme="minorHAnsi"/>
            <w:iCs/>
            <w:lang w:eastAsia="el-GR"/>
          </w:rPr>
          <w:t>Πρόγραμμα Συνεδρίου</w:t>
        </w:r>
      </w:hyperlink>
      <w:r w:rsidR="0048595C" w:rsidRPr="005E5ADB">
        <w:rPr>
          <w:rFonts w:eastAsia="Times New Roman" w:cstheme="minorHAnsi"/>
          <w:iCs/>
          <w:lang w:eastAsia="el-GR"/>
        </w:rPr>
        <w:t xml:space="preserve"> </w:t>
      </w:r>
    </w:p>
    <w:p w14:paraId="468C6F5F" w14:textId="50CDA442" w:rsidR="0048595C" w:rsidRPr="005E5ADB" w:rsidRDefault="0048595C" w:rsidP="004F3314">
      <w:pPr>
        <w:pStyle w:val="a3"/>
        <w:numPr>
          <w:ilvl w:val="0"/>
          <w:numId w:val="57"/>
        </w:numPr>
        <w:spacing w:after="0" w:line="360" w:lineRule="auto"/>
        <w:jc w:val="both"/>
        <w:rPr>
          <w:rFonts w:eastAsia="Times New Roman" w:cstheme="minorHAnsi"/>
          <w:b/>
          <w:bCs/>
          <w:iCs/>
          <w:sz w:val="22"/>
          <w:szCs w:val="22"/>
          <w:lang w:eastAsia="el-GR"/>
        </w:rPr>
      </w:pPr>
      <w:r w:rsidRPr="005E5ADB">
        <w:rPr>
          <w:rFonts w:eastAsia="Times New Roman" w:cstheme="minorHAnsi"/>
          <w:b/>
          <w:bCs/>
          <w:iCs/>
          <w:sz w:val="22"/>
          <w:szCs w:val="22"/>
          <w:lang w:eastAsia="el-GR"/>
        </w:rPr>
        <w:lastRenderedPageBreak/>
        <w:t>Καρδιοαναπνευστική Ανακοπή σε Ειδικές Καταστάσεις στα Επείγοντα Ιατρεία</w:t>
      </w:r>
    </w:p>
    <w:p w14:paraId="1499739E" w14:textId="77777777" w:rsidR="0048595C" w:rsidRPr="005E5ADB" w:rsidRDefault="0048595C" w:rsidP="007E7304">
      <w:pPr>
        <w:spacing w:after="0" w:line="360" w:lineRule="auto"/>
        <w:ind w:left="709"/>
        <w:jc w:val="both"/>
        <w:rPr>
          <w:rFonts w:eastAsia="Times New Roman" w:cstheme="minorHAnsi"/>
          <w:lang w:eastAsia="el-GR"/>
        </w:rPr>
      </w:pPr>
      <w:r w:rsidRPr="005E5ADB">
        <w:rPr>
          <w:rFonts w:eastAsia="Times New Roman" w:cstheme="minorHAnsi"/>
          <w:lang w:eastAsia="el-GR"/>
        </w:rPr>
        <w:t>Προσκεκλημένος ομιλητής στο 5</w:t>
      </w:r>
      <w:r w:rsidRPr="005E5ADB">
        <w:rPr>
          <w:rFonts w:eastAsia="Times New Roman" w:cstheme="minorHAnsi"/>
          <w:vertAlign w:val="superscript"/>
          <w:lang w:eastAsia="el-GR"/>
        </w:rPr>
        <w:t>ο</w:t>
      </w:r>
      <w:r w:rsidRPr="005E5ADB">
        <w:rPr>
          <w:rFonts w:eastAsia="Times New Roman" w:cstheme="minorHAnsi"/>
          <w:lang w:eastAsia="el-GR"/>
        </w:rPr>
        <w:t xml:space="preserve"> Επιστημονικό Συμπόσιο Τομέα Επείγουσας και Εντατικής Νοσηλευτικής.</w:t>
      </w:r>
    </w:p>
    <w:p w14:paraId="5DF541A6" w14:textId="77777777" w:rsidR="0048595C" w:rsidRPr="005E5ADB" w:rsidRDefault="0048595C" w:rsidP="007E7304">
      <w:pPr>
        <w:spacing w:after="0" w:line="360" w:lineRule="auto"/>
        <w:ind w:left="709"/>
        <w:jc w:val="both"/>
        <w:rPr>
          <w:rFonts w:eastAsia="Times New Roman" w:cstheme="minorHAnsi"/>
          <w:i/>
          <w:lang w:eastAsia="el-GR"/>
        </w:rPr>
      </w:pPr>
      <w:r w:rsidRPr="005E5ADB">
        <w:rPr>
          <w:rFonts w:eastAsia="Times New Roman" w:cstheme="minorHAnsi"/>
          <w:i/>
          <w:lang w:eastAsia="el-GR"/>
        </w:rPr>
        <w:t>Καστοριά, 15 Οκτώβριου 2010</w:t>
      </w:r>
    </w:p>
    <w:p w14:paraId="24E46190" w14:textId="77777777" w:rsidR="0048595C" w:rsidRPr="005E5ADB" w:rsidRDefault="00000000" w:rsidP="007E7304">
      <w:pPr>
        <w:spacing w:after="0" w:line="360" w:lineRule="auto"/>
        <w:ind w:left="709"/>
        <w:jc w:val="both"/>
        <w:rPr>
          <w:rStyle w:val="-"/>
          <w:rFonts w:eastAsia="Times New Roman" w:cstheme="minorHAnsi"/>
          <w:iCs/>
          <w:lang w:eastAsia="el-GR"/>
        </w:rPr>
      </w:pPr>
      <w:hyperlink r:id="rId33" w:history="1">
        <w:r w:rsidR="0048595C" w:rsidRPr="005E5ADB">
          <w:rPr>
            <w:rStyle w:val="-"/>
            <w:rFonts w:eastAsia="Times New Roman" w:cstheme="minorHAnsi"/>
            <w:iCs/>
            <w:lang w:eastAsia="el-GR"/>
          </w:rPr>
          <w:t>Πρόγραμμα Συνεδρίου</w:t>
        </w:r>
      </w:hyperlink>
    </w:p>
    <w:p w14:paraId="687F8623" w14:textId="77777777" w:rsidR="0048595C" w:rsidRPr="005E5ADB" w:rsidRDefault="0048595C" w:rsidP="007E7304">
      <w:pPr>
        <w:spacing w:after="0" w:line="360" w:lineRule="auto"/>
        <w:ind w:left="709"/>
        <w:jc w:val="both"/>
        <w:rPr>
          <w:rFonts w:eastAsia="Times New Roman" w:cstheme="minorHAnsi"/>
          <w:i/>
          <w:lang w:eastAsia="el-GR"/>
        </w:rPr>
      </w:pPr>
    </w:p>
    <w:p w14:paraId="7F49C8B9" w14:textId="419C63BE" w:rsidR="0048595C" w:rsidRPr="005E5ADB" w:rsidRDefault="0048595C" w:rsidP="004F3314">
      <w:pPr>
        <w:pStyle w:val="a3"/>
        <w:numPr>
          <w:ilvl w:val="0"/>
          <w:numId w:val="57"/>
        </w:numPr>
        <w:spacing w:after="0" w:line="360" w:lineRule="auto"/>
        <w:jc w:val="both"/>
        <w:rPr>
          <w:rFonts w:eastAsia="Times New Roman" w:cstheme="minorHAnsi"/>
          <w:b/>
          <w:bCs/>
          <w:iCs/>
          <w:sz w:val="22"/>
          <w:szCs w:val="22"/>
          <w:lang w:eastAsia="el-GR"/>
        </w:rPr>
      </w:pPr>
      <w:r w:rsidRPr="005E5ADB">
        <w:rPr>
          <w:rFonts w:eastAsia="Times New Roman" w:cstheme="minorHAnsi"/>
          <w:b/>
          <w:bCs/>
          <w:iCs/>
          <w:sz w:val="22"/>
          <w:szCs w:val="22"/>
          <w:lang w:eastAsia="el-GR"/>
        </w:rPr>
        <w:t>Επείγουσες καταστάσεις στο Ιατρείο: Εξασφάλιση αναπνοής και κυκλοφορίας.</w:t>
      </w:r>
    </w:p>
    <w:p w14:paraId="4CA66382" w14:textId="77777777" w:rsidR="0048595C" w:rsidRPr="005E5ADB" w:rsidRDefault="0048595C" w:rsidP="007E7304">
      <w:pPr>
        <w:spacing w:after="0" w:line="360" w:lineRule="auto"/>
        <w:ind w:left="720"/>
        <w:jc w:val="both"/>
        <w:rPr>
          <w:rFonts w:eastAsia="Times New Roman" w:cstheme="minorHAnsi"/>
          <w:lang w:eastAsia="el-GR"/>
        </w:rPr>
      </w:pPr>
      <w:r w:rsidRPr="005E5ADB">
        <w:rPr>
          <w:rFonts w:eastAsia="Times New Roman" w:cstheme="minorHAnsi"/>
          <w:lang w:eastAsia="el-GR"/>
        </w:rPr>
        <w:t>Προσκεκλημένος ομιλητής στο 3</w:t>
      </w:r>
      <w:r w:rsidRPr="005E5ADB">
        <w:rPr>
          <w:rFonts w:eastAsia="Times New Roman" w:cstheme="minorHAnsi"/>
          <w:vertAlign w:val="superscript"/>
          <w:lang w:eastAsia="el-GR"/>
        </w:rPr>
        <w:t>ο</w:t>
      </w:r>
      <w:r w:rsidRPr="005E5ADB">
        <w:rPr>
          <w:rFonts w:eastAsia="Times New Roman" w:cstheme="minorHAnsi"/>
          <w:lang w:eastAsia="el-GR"/>
        </w:rPr>
        <w:t xml:space="preserve"> Διεθνές Συνέδριο Γναθοπροσωπικών και Οδοντικών εμφυτευμάτων-Βιοϋλικών. </w:t>
      </w:r>
    </w:p>
    <w:p w14:paraId="26444746" w14:textId="77777777" w:rsidR="0048595C" w:rsidRPr="005E5ADB" w:rsidRDefault="0048595C" w:rsidP="007E7304">
      <w:pPr>
        <w:spacing w:after="0" w:line="360" w:lineRule="auto"/>
        <w:ind w:firstLine="720"/>
        <w:jc w:val="both"/>
        <w:rPr>
          <w:rFonts w:eastAsia="Times New Roman" w:cstheme="minorHAnsi"/>
          <w:i/>
          <w:iCs/>
          <w:lang w:eastAsia="el-GR"/>
        </w:rPr>
      </w:pPr>
      <w:r w:rsidRPr="005E5ADB">
        <w:rPr>
          <w:rFonts w:eastAsia="Times New Roman" w:cstheme="minorHAnsi"/>
          <w:i/>
          <w:iCs/>
          <w:lang w:eastAsia="el-GR"/>
        </w:rPr>
        <w:t>Αθήνα, Ιούνιος 2010</w:t>
      </w:r>
    </w:p>
    <w:p w14:paraId="246F0220" w14:textId="77777777" w:rsidR="0048595C" w:rsidRPr="005E5ADB" w:rsidRDefault="0048595C" w:rsidP="007E7304">
      <w:pPr>
        <w:spacing w:after="0" w:line="360" w:lineRule="auto"/>
        <w:jc w:val="both"/>
        <w:rPr>
          <w:rFonts w:eastAsia="Times New Roman" w:cstheme="minorHAnsi"/>
          <w:lang w:eastAsia="el-GR"/>
        </w:rPr>
      </w:pPr>
    </w:p>
    <w:p w14:paraId="51B15A38" w14:textId="727D0C76" w:rsidR="0048595C" w:rsidRPr="005E5ADB" w:rsidRDefault="0048595C" w:rsidP="004F3314">
      <w:pPr>
        <w:pStyle w:val="a3"/>
        <w:numPr>
          <w:ilvl w:val="0"/>
          <w:numId w:val="57"/>
        </w:numPr>
        <w:spacing w:after="0" w:line="360" w:lineRule="auto"/>
        <w:jc w:val="both"/>
        <w:rPr>
          <w:rFonts w:eastAsia="Times New Roman" w:cstheme="minorHAnsi"/>
          <w:b/>
          <w:bCs/>
          <w:sz w:val="22"/>
          <w:szCs w:val="22"/>
          <w:lang w:eastAsia="el-GR"/>
        </w:rPr>
      </w:pPr>
      <w:r w:rsidRPr="005E5ADB">
        <w:rPr>
          <w:rFonts w:eastAsia="Times New Roman" w:cstheme="minorHAnsi"/>
          <w:b/>
          <w:bCs/>
          <w:sz w:val="22"/>
          <w:szCs w:val="22"/>
          <w:lang w:eastAsia="el-GR"/>
        </w:rPr>
        <w:t>Πρόληψη της Στεφανιαίας Νόσου</w:t>
      </w:r>
    </w:p>
    <w:p w14:paraId="1BDEF2F5" w14:textId="77777777" w:rsidR="0048595C" w:rsidRPr="005E5ADB" w:rsidRDefault="0048595C" w:rsidP="007E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709"/>
        <w:jc w:val="both"/>
        <w:rPr>
          <w:rFonts w:eastAsia="Times New Roman" w:cstheme="minorHAnsi"/>
          <w:bCs/>
          <w:lang w:eastAsia="el-GR"/>
        </w:rPr>
      </w:pPr>
      <w:r w:rsidRPr="005E5ADB">
        <w:rPr>
          <w:rFonts w:eastAsia="Times New Roman" w:cstheme="minorHAnsi"/>
          <w:lang w:eastAsia="el-GR"/>
        </w:rPr>
        <w:tab/>
        <w:t xml:space="preserve">Προσκεκλημένος ομιλητής στο </w:t>
      </w:r>
      <w:r w:rsidRPr="005E5ADB">
        <w:rPr>
          <w:rFonts w:eastAsia="Times New Roman" w:cstheme="minorHAnsi"/>
          <w:bCs/>
          <w:lang w:eastAsia="el-GR"/>
        </w:rPr>
        <w:t>Σεμινάριο Συνεχιζόμενης Ιατρικής Εκπαίδευσης ¨Καρδιά και Αγγεία¨</w:t>
      </w:r>
    </w:p>
    <w:p w14:paraId="531B67F6" w14:textId="77777777" w:rsidR="0048595C" w:rsidRPr="005E5ADB" w:rsidRDefault="0048595C" w:rsidP="007E7304">
      <w:pPr>
        <w:spacing w:after="0" w:line="360" w:lineRule="auto"/>
        <w:jc w:val="both"/>
        <w:rPr>
          <w:rFonts w:eastAsia="Times New Roman" w:cstheme="minorHAnsi"/>
          <w:i/>
          <w:iCs/>
          <w:lang w:eastAsia="el-GR"/>
        </w:rPr>
      </w:pPr>
      <w:r w:rsidRPr="005E5ADB">
        <w:rPr>
          <w:rFonts w:eastAsia="Times New Roman" w:cstheme="minorHAnsi"/>
          <w:bCs/>
          <w:lang w:eastAsia="el-GR"/>
        </w:rPr>
        <w:tab/>
      </w:r>
      <w:r w:rsidRPr="005E5ADB">
        <w:rPr>
          <w:rFonts w:eastAsia="Times New Roman" w:cstheme="minorHAnsi"/>
          <w:bCs/>
          <w:i/>
          <w:iCs/>
          <w:lang w:eastAsia="el-GR"/>
        </w:rPr>
        <w:t>Γρεβενά, 12 – 13 Μαρτίου 2011.</w:t>
      </w:r>
    </w:p>
    <w:p w14:paraId="5D7022BB" w14:textId="77777777" w:rsidR="0048595C" w:rsidRPr="005E5ADB" w:rsidRDefault="0048595C" w:rsidP="007E7304">
      <w:pPr>
        <w:spacing w:after="0" w:line="360" w:lineRule="auto"/>
        <w:ind w:left="709" w:hanging="709"/>
        <w:jc w:val="both"/>
        <w:rPr>
          <w:rFonts w:eastAsia="Times New Roman" w:cstheme="minorHAnsi"/>
          <w:b/>
          <w:lang w:eastAsia="el-GR"/>
        </w:rPr>
      </w:pPr>
    </w:p>
    <w:p w14:paraId="31F13C06" w14:textId="5EB6ED6A" w:rsidR="0048595C" w:rsidRPr="005E5ADB" w:rsidRDefault="0048595C" w:rsidP="004F3314">
      <w:pPr>
        <w:pStyle w:val="a3"/>
        <w:numPr>
          <w:ilvl w:val="0"/>
          <w:numId w:val="57"/>
        </w:numPr>
        <w:spacing w:after="0" w:line="360" w:lineRule="auto"/>
        <w:jc w:val="both"/>
        <w:rPr>
          <w:rFonts w:eastAsia="Times New Roman" w:cstheme="minorHAnsi"/>
          <w:b/>
          <w:sz w:val="22"/>
          <w:szCs w:val="22"/>
          <w:lang w:eastAsia="el-GR"/>
        </w:rPr>
      </w:pPr>
      <w:r w:rsidRPr="005E5ADB">
        <w:rPr>
          <w:rFonts w:eastAsia="Times New Roman" w:cstheme="minorHAnsi"/>
          <w:b/>
          <w:sz w:val="22"/>
          <w:szCs w:val="22"/>
          <w:lang w:eastAsia="el-GR"/>
        </w:rPr>
        <w:t xml:space="preserve">Καρδιοεγκεφαλική Αναζωογόνηση. Η νέα τάση στην Αναζωογόνηση. </w:t>
      </w:r>
    </w:p>
    <w:p w14:paraId="0E986EBA" w14:textId="77777777" w:rsidR="0048595C" w:rsidRPr="005E5ADB" w:rsidRDefault="0048595C" w:rsidP="007E7304">
      <w:pPr>
        <w:spacing w:after="0" w:line="360" w:lineRule="auto"/>
        <w:ind w:left="709"/>
        <w:jc w:val="both"/>
        <w:rPr>
          <w:rFonts w:eastAsia="Times New Roman" w:cstheme="minorHAnsi"/>
          <w:lang w:eastAsia="el-GR"/>
        </w:rPr>
      </w:pPr>
      <w:r w:rsidRPr="005E5ADB">
        <w:rPr>
          <w:rFonts w:eastAsia="Times New Roman" w:cstheme="minorHAnsi"/>
          <w:lang w:eastAsia="el-GR"/>
        </w:rPr>
        <w:t>Προσκεκλημένος ομιλητής στο 38</w:t>
      </w:r>
      <w:r w:rsidRPr="005E5ADB">
        <w:rPr>
          <w:rFonts w:eastAsia="Times New Roman" w:cstheme="minorHAnsi"/>
          <w:vertAlign w:val="superscript"/>
          <w:lang w:eastAsia="el-GR"/>
        </w:rPr>
        <w:t>ο</w:t>
      </w:r>
      <w:r w:rsidRPr="005E5ADB">
        <w:rPr>
          <w:rFonts w:eastAsia="Times New Roman" w:cstheme="minorHAnsi"/>
          <w:lang w:eastAsia="el-GR"/>
        </w:rPr>
        <w:t xml:space="preserve"> Πανελλήνιο Νοσηλευτικό Συνέδριο. </w:t>
      </w:r>
    </w:p>
    <w:p w14:paraId="67BD83D0" w14:textId="77777777" w:rsidR="007A2628" w:rsidRDefault="0048595C" w:rsidP="007E7304">
      <w:pPr>
        <w:spacing w:after="0" w:line="360" w:lineRule="auto"/>
        <w:ind w:left="709"/>
        <w:jc w:val="both"/>
        <w:rPr>
          <w:rFonts w:eastAsia="Times New Roman" w:cstheme="minorHAnsi"/>
          <w:i/>
          <w:lang w:eastAsia="el-GR"/>
        </w:rPr>
      </w:pPr>
      <w:r w:rsidRPr="005E5ADB">
        <w:rPr>
          <w:rFonts w:eastAsia="Times New Roman" w:cstheme="minorHAnsi"/>
          <w:i/>
          <w:lang w:eastAsia="el-GR"/>
        </w:rPr>
        <w:t>Χίος, 10-13 Μαΐου 2011.</w:t>
      </w:r>
    </w:p>
    <w:p w14:paraId="671C606A" w14:textId="16EB9B9D" w:rsidR="0048595C" w:rsidRDefault="00710CAF" w:rsidP="007E7304">
      <w:pPr>
        <w:spacing w:after="0" w:line="360" w:lineRule="auto"/>
        <w:ind w:left="709"/>
        <w:jc w:val="both"/>
        <w:rPr>
          <w:rFonts w:eastAsia="Times New Roman" w:cstheme="minorHAnsi"/>
          <w:i/>
          <w:lang w:eastAsia="el-GR"/>
        </w:rPr>
      </w:pPr>
      <w:r>
        <w:rPr>
          <w:rFonts w:eastAsia="Times New Roman" w:cstheme="minorHAnsi"/>
          <w:i/>
          <w:lang w:eastAsia="el-GR"/>
        </w:rPr>
        <w:t xml:space="preserve"> </w:t>
      </w:r>
      <w:hyperlink r:id="rId34" w:history="1">
        <w:r w:rsidR="0048595C" w:rsidRPr="005E5ADB">
          <w:rPr>
            <w:rStyle w:val="-"/>
            <w:rFonts w:eastAsia="Times New Roman" w:cstheme="minorHAnsi"/>
            <w:iCs/>
            <w:lang w:eastAsia="el-GR"/>
          </w:rPr>
          <w:t>Πρόγραμμα Συνεδρίου</w:t>
        </w:r>
      </w:hyperlink>
      <w:r w:rsidR="0048595C" w:rsidRPr="005E5ADB">
        <w:rPr>
          <w:rFonts w:eastAsia="Times New Roman" w:cstheme="minorHAnsi"/>
          <w:i/>
          <w:lang w:eastAsia="el-GR"/>
        </w:rPr>
        <w:t xml:space="preserve"> </w:t>
      </w:r>
    </w:p>
    <w:p w14:paraId="7DAB5DFC" w14:textId="26AF8BF1" w:rsidR="00710CAF" w:rsidRDefault="00710CAF" w:rsidP="007E7304">
      <w:pPr>
        <w:spacing w:after="0" w:line="360" w:lineRule="auto"/>
        <w:ind w:left="709"/>
        <w:jc w:val="both"/>
        <w:rPr>
          <w:rFonts w:eastAsia="Times New Roman" w:cstheme="minorHAnsi"/>
          <w:lang w:eastAsia="el-GR"/>
        </w:rPr>
      </w:pPr>
    </w:p>
    <w:p w14:paraId="46ABB081" w14:textId="182FECAE" w:rsidR="0048595C" w:rsidRPr="005E5ADB" w:rsidRDefault="0048595C" w:rsidP="004F3314">
      <w:pPr>
        <w:pStyle w:val="a3"/>
        <w:numPr>
          <w:ilvl w:val="0"/>
          <w:numId w:val="57"/>
        </w:numPr>
        <w:spacing w:after="0" w:line="360" w:lineRule="auto"/>
        <w:jc w:val="both"/>
        <w:rPr>
          <w:rFonts w:eastAsia="Times New Roman" w:cstheme="minorHAnsi"/>
          <w:b/>
          <w:sz w:val="22"/>
          <w:szCs w:val="22"/>
          <w:lang w:eastAsia="el-GR"/>
        </w:rPr>
      </w:pPr>
      <w:r w:rsidRPr="005E5ADB">
        <w:rPr>
          <w:rFonts w:eastAsia="Times New Roman" w:cstheme="minorHAnsi"/>
          <w:b/>
          <w:sz w:val="22"/>
          <w:szCs w:val="22"/>
          <w:lang w:eastAsia="el-GR"/>
        </w:rPr>
        <w:t xml:space="preserve">Μηχανικές συσκευές στην ΚΑΡΠΑ: Ποια η αποτελεσματικότητά τους; </w:t>
      </w:r>
    </w:p>
    <w:p w14:paraId="439F1137" w14:textId="77777777" w:rsidR="0048595C" w:rsidRPr="005E5ADB" w:rsidRDefault="0048595C" w:rsidP="007E7304">
      <w:pPr>
        <w:spacing w:after="0" w:line="360" w:lineRule="auto"/>
        <w:ind w:left="709"/>
        <w:jc w:val="both"/>
        <w:rPr>
          <w:rFonts w:eastAsia="Times New Roman" w:cstheme="minorHAnsi"/>
          <w:lang w:eastAsia="el-GR"/>
        </w:rPr>
      </w:pPr>
      <w:r w:rsidRPr="005E5ADB">
        <w:rPr>
          <w:rFonts w:eastAsia="Times New Roman" w:cstheme="minorHAnsi"/>
          <w:lang w:eastAsia="el-GR"/>
        </w:rPr>
        <w:t>Προσκεκλημένος ομιλητής στο 38</w:t>
      </w:r>
      <w:r w:rsidRPr="005E5ADB">
        <w:rPr>
          <w:rFonts w:eastAsia="Times New Roman" w:cstheme="minorHAnsi"/>
          <w:vertAlign w:val="superscript"/>
          <w:lang w:eastAsia="el-GR"/>
        </w:rPr>
        <w:t>ο</w:t>
      </w:r>
      <w:r w:rsidRPr="005E5ADB">
        <w:rPr>
          <w:rFonts w:eastAsia="Times New Roman" w:cstheme="minorHAnsi"/>
          <w:lang w:eastAsia="el-GR"/>
        </w:rPr>
        <w:t xml:space="preserve"> Πανελλήνιο Νοσηλευτικό Συνέδριο. </w:t>
      </w:r>
    </w:p>
    <w:p w14:paraId="48644857" w14:textId="77777777" w:rsidR="0048595C" w:rsidRPr="005E5ADB" w:rsidRDefault="0048595C" w:rsidP="007E7304">
      <w:pPr>
        <w:spacing w:after="0" w:line="360" w:lineRule="auto"/>
        <w:ind w:left="709"/>
        <w:jc w:val="both"/>
        <w:rPr>
          <w:rFonts w:eastAsia="Times New Roman" w:cstheme="minorHAnsi"/>
          <w:i/>
          <w:lang w:eastAsia="el-GR"/>
        </w:rPr>
      </w:pPr>
      <w:r w:rsidRPr="005E5ADB">
        <w:rPr>
          <w:rFonts w:eastAsia="Times New Roman" w:cstheme="minorHAnsi"/>
          <w:i/>
          <w:lang w:eastAsia="el-GR"/>
        </w:rPr>
        <w:t>Χίος, 10-13 Μαΐου 2011.</w:t>
      </w:r>
    </w:p>
    <w:p w14:paraId="4A3817E2" w14:textId="77777777" w:rsidR="0048595C" w:rsidRPr="005E5ADB" w:rsidRDefault="00000000" w:rsidP="007E7304">
      <w:pPr>
        <w:spacing w:after="0" w:line="360" w:lineRule="auto"/>
        <w:ind w:left="709"/>
        <w:jc w:val="both"/>
        <w:rPr>
          <w:rFonts w:eastAsia="Times New Roman" w:cstheme="minorHAnsi"/>
          <w:iCs/>
          <w:lang w:eastAsia="el-GR"/>
        </w:rPr>
      </w:pPr>
      <w:hyperlink r:id="rId35" w:history="1">
        <w:r w:rsidR="0048595C" w:rsidRPr="005E5ADB">
          <w:rPr>
            <w:rStyle w:val="-"/>
            <w:rFonts w:eastAsia="Times New Roman" w:cstheme="minorHAnsi"/>
            <w:iCs/>
            <w:lang w:eastAsia="el-GR"/>
          </w:rPr>
          <w:t>Πρόγραμμα Συνεδρίου</w:t>
        </w:r>
      </w:hyperlink>
    </w:p>
    <w:p w14:paraId="64F9109E" w14:textId="77777777" w:rsidR="0048595C" w:rsidRPr="005E5ADB" w:rsidRDefault="0048595C" w:rsidP="007E7304">
      <w:pPr>
        <w:spacing w:after="0" w:line="360" w:lineRule="auto"/>
        <w:ind w:left="709"/>
        <w:jc w:val="both"/>
        <w:rPr>
          <w:rFonts w:eastAsia="Times New Roman" w:cstheme="minorHAnsi"/>
          <w:i/>
          <w:lang w:eastAsia="el-GR"/>
        </w:rPr>
      </w:pPr>
    </w:p>
    <w:p w14:paraId="41FF5D3B" w14:textId="3B207F72" w:rsidR="0048595C" w:rsidRPr="005E5ADB" w:rsidRDefault="0048595C" w:rsidP="004F3314">
      <w:pPr>
        <w:pStyle w:val="a3"/>
        <w:numPr>
          <w:ilvl w:val="0"/>
          <w:numId w:val="57"/>
        </w:numPr>
        <w:spacing w:after="0" w:line="360" w:lineRule="auto"/>
        <w:jc w:val="both"/>
        <w:rPr>
          <w:rFonts w:eastAsia="Times New Roman" w:cstheme="minorHAnsi"/>
          <w:b/>
          <w:sz w:val="22"/>
          <w:szCs w:val="22"/>
          <w:lang w:eastAsia="el-GR"/>
        </w:rPr>
      </w:pPr>
      <w:r w:rsidRPr="005E5ADB">
        <w:rPr>
          <w:rFonts w:eastAsia="Times New Roman" w:cstheme="minorHAnsi"/>
          <w:b/>
          <w:sz w:val="22"/>
          <w:szCs w:val="22"/>
          <w:lang w:eastAsia="el-GR"/>
        </w:rPr>
        <w:t xml:space="preserve">Μηχανικές Συσκευές στην ΚΑΡΠΑ. Ποια η αποτελεσματικότητά τους; </w:t>
      </w:r>
    </w:p>
    <w:p w14:paraId="7CA8867C" w14:textId="77777777" w:rsidR="0048595C" w:rsidRPr="005E5ADB" w:rsidRDefault="0048595C" w:rsidP="007E7304">
      <w:pPr>
        <w:spacing w:after="0" w:line="360" w:lineRule="auto"/>
        <w:ind w:left="709"/>
        <w:jc w:val="both"/>
        <w:rPr>
          <w:rFonts w:eastAsia="Times New Roman" w:cstheme="minorHAnsi"/>
          <w:lang w:eastAsia="el-GR"/>
        </w:rPr>
      </w:pPr>
      <w:r w:rsidRPr="005E5ADB">
        <w:rPr>
          <w:rFonts w:eastAsia="Times New Roman" w:cstheme="minorHAnsi"/>
          <w:lang w:eastAsia="el-GR"/>
        </w:rPr>
        <w:t>Προσκεκλημένος ομιλητής στο στρογγυλό τραπέζι «Κατευθυντήριες οδηγίες στην Καρδιοαναπνευστική Αναζωογόνηση ενηλίκων: τι άλλαξε από το 2005;»  στο 38</w:t>
      </w:r>
      <w:r w:rsidRPr="005E5ADB">
        <w:rPr>
          <w:rFonts w:eastAsia="Times New Roman" w:cstheme="minorHAnsi"/>
          <w:vertAlign w:val="superscript"/>
          <w:lang w:eastAsia="el-GR"/>
        </w:rPr>
        <w:t>ο</w:t>
      </w:r>
      <w:r w:rsidRPr="005E5ADB">
        <w:rPr>
          <w:rFonts w:eastAsia="Times New Roman" w:cstheme="minorHAnsi"/>
          <w:lang w:eastAsia="el-GR"/>
        </w:rPr>
        <w:t xml:space="preserve"> Πανελλήνιο Νοσηλευτικό Συνέδριο. </w:t>
      </w:r>
    </w:p>
    <w:p w14:paraId="683C2C05" w14:textId="77777777" w:rsidR="0048595C" w:rsidRPr="005E5ADB" w:rsidRDefault="0048595C" w:rsidP="007E7304">
      <w:pPr>
        <w:spacing w:after="0" w:line="360" w:lineRule="auto"/>
        <w:ind w:left="709"/>
        <w:jc w:val="both"/>
        <w:rPr>
          <w:rFonts w:eastAsia="Times New Roman" w:cstheme="minorHAnsi"/>
          <w:i/>
          <w:lang w:eastAsia="el-GR"/>
        </w:rPr>
      </w:pPr>
      <w:r w:rsidRPr="005E5ADB">
        <w:rPr>
          <w:rFonts w:eastAsia="Times New Roman" w:cstheme="minorHAnsi"/>
          <w:i/>
          <w:lang w:eastAsia="el-GR"/>
        </w:rPr>
        <w:t>Χίος, 10-13 Μαΐου 2011.</w:t>
      </w:r>
    </w:p>
    <w:p w14:paraId="6771A816" w14:textId="77777777" w:rsidR="0048595C" w:rsidRPr="005E5ADB" w:rsidRDefault="00000000" w:rsidP="007E7304">
      <w:pPr>
        <w:spacing w:after="0" w:line="360" w:lineRule="auto"/>
        <w:ind w:left="709"/>
        <w:jc w:val="both"/>
        <w:rPr>
          <w:rFonts w:eastAsia="Times New Roman" w:cstheme="minorHAnsi"/>
          <w:iCs/>
          <w:lang w:eastAsia="el-GR"/>
        </w:rPr>
      </w:pPr>
      <w:hyperlink r:id="rId36" w:history="1">
        <w:r w:rsidR="0048595C" w:rsidRPr="005E5ADB">
          <w:rPr>
            <w:rStyle w:val="-"/>
            <w:rFonts w:eastAsia="Times New Roman" w:cstheme="minorHAnsi"/>
            <w:iCs/>
            <w:lang w:eastAsia="el-GR"/>
          </w:rPr>
          <w:t>Πρόγραμμα Συνεδρίου</w:t>
        </w:r>
      </w:hyperlink>
    </w:p>
    <w:p w14:paraId="0E4A3FE4" w14:textId="0D2B94CB" w:rsidR="0048595C" w:rsidRDefault="0048595C" w:rsidP="007E7304">
      <w:pPr>
        <w:spacing w:after="0" w:line="360" w:lineRule="auto"/>
        <w:ind w:left="709" w:hanging="709"/>
        <w:jc w:val="both"/>
        <w:rPr>
          <w:rFonts w:eastAsia="Times New Roman" w:cstheme="minorHAnsi"/>
          <w:lang w:eastAsia="el-GR"/>
        </w:rPr>
      </w:pPr>
    </w:p>
    <w:p w14:paraId="5BF7F162" w14:textId="51F41AEF" w:rsidR="00351068" w:rsidRDefault="00351068" w:rsidP="007E7304">
      <w:pPr>
        <w:spacing w:after="0" w:line="360" w:lineRule="auto"/>
        <w:ind w:left="709" w:hanging="709"/>
        <w:jc w:val="both"/>
        <w:rPr>
          <w:rFonts w:eastAsia="Times New Roman" w:cstheme="minorHAnsi"/>
          <w:lang w:eastAsia="el-GR"/>
        </w:rPr>
      </w:pPr>
    </w:p>
    <w:p w14:paraId="5181D6E2" w14:textId="6DCC4522" w:rsidR="0048595C" w:rsidRPr="005E5ADB" w:rsidRDefault="0048595C" w:rsidP="004F3314">
      <w:pPr>
        <w:pStyle w:val="a3"/>
        <w:numPr>
          <w:ilvl w:val="0"/>
          <w:numId w:val="57"/>
        </w:numPr>
        <w:spacing w:after="0" w:line="360" w:lineRule="auto"/>
        <w:jc w:val="both"/>
        <w:rPr>
          <w:rFonts w:eastAsia="Times New Roman" w:cstheme="minorHAnsi"/>
          <w:b/>
          <w:sz w:val="22"/>
          <w:szCs w:val="22"/>
          <w:lang w:eastAsia="el-GR"/>
        </w:rPr>
      </w:pPr>
      <w:r w:rsidRPr="005E5ADB">
        <w:rPr>
          <w:rFonts w:eastAsia="Times New Roman" w:cstheme="minorHAnsi"/>
          <w:b/>
          <w:sz w:val="22"/>
          <w:szCs w:val="22"/>
          <w:lang w:eastAsia="el-GR"/>
        </w:rPr>
        <w:lastRenderedPageBreak/>
        <w:t xml:space="preserve">Αντιμετώπιση καρδιακής ανακοπής στο οδοντιατρείο. </w:t>
      </w:r>
    </w:p>
    <w:p w14:paraId="7D1D79C2" w14:textId="77777777" w:rsidR="0048595C" w:rsidRPr="005E5ADB" w:rsidRDefault="0048595C" w:rsidP="007E7304">
      <w:pPr>
        <w:spacing w:after="0" w:line="360" w:lineRule="auto"/>
        <w:ind w:left="709"/>
        <w:jc w:val="both"/>
        <w:rPr>
          <w:rFonts w:eastAsia="Times New Roman" w:cstheme="minorHAnsi"/>
          <w:lang w:eastAsia="el-GR"/>
        </w:rPr>
      </w:pPr>
      <w:r w:rsidRPr="005E5ADB">
        <w:rPr>
          <w:rFonts w:eastAsia="Times New Roman" w:cstheme="minorHAnsi"/>
          <w:lang w:eastAsia="el-GR"/>
        </w:rPr>
        <w:t>Προσκεκλημένος ομιλητής στο 4</w:t>
      </w:r>
      <w:r w:rsidRPr="005E5ADB">
        <w:rPr>
          <w:rFonts w:eastAsia="Times New Roman" w:cstheme="minorHAnsi"/>
          <w:vertAlign w:val="superscript"/>
          <w:lang w:eastAsia="el-GR"/>
        </w:rPr>
        <w:t>ο</w:t>
      </w:r>
      <w:r w:rsidRPr="005E5ADB">
        <w:rPr>
          <w:rFonts w:eastAsia="Times New Roman" w:cstheme="minorHAnsi"/>
          <w:lang w:eastAsia="el-GR"/>
        </w:rPr>
        <w:t xml:space="preserve"> Πανελλήνιο Συνέδριο Νοσοκομειακής Οδοντιατρικής. </w:t>
      </w:r>
    </w:p>
    <w:p w14:paraId="6ED509A0" w14:textId="77777777" w:rsidR="0048595C" w:rsidRPr="005E5ADB" w:rsidRDefault="0048595C" w:rsidP="007E7304">
      <w:pPr>
        <w:spacing w:after="0" w:line="360" w:lineRule="auto"/>
        <w:ind w:left="709"/>
        <w:jc w:val="both"/>
        <w:rPr>
          <w:rFonts w:eastAsia="Times New Roman" w:cstheme="minorHAnsi"/>
          <w:i/>
          <w:lang w:eastAsia="el-GR"/>
        </w:rPr>
      </w:pPr>
      <w:r w:rsidRPr="005E5ADB">
        <w:rPr>
          <w:rFonts w:eastAsia="Times New Roman" w:cstheme="minorHAnsi"/>
          <w:i/>
          <w:lang w:eastAsia="el-GR"/>
        </w:rPr>
        <w:t xml:space="preserve">Αθήνα, 30 Σεπτεμβρίου 2011. </w:t>
      </w:r>
    </w:p>
    <w:p w14:paraId="7DDF2C97" w14:textId="77777777" w:rsidR="0048595C" w:rsidRPr="005E5ADB" w:rsidRDefault="0048595C" w:rsidP="007E7304">
      <w:pPr>
        <w:spacing w:after="0" w:line="360" w:lineRule="auto"/>
        <w:ind w:left="709" w:hanging="709"/>
        <w:jc w:val="both"/>
        <w:rPr>
          <w:rFonts w:eastAsia="Times New Roman" w:cstheme="minorHAnsi"/>
          <w:lang w:eastAsia="el-GR"/>
        </w:rPr>
      </w:pPr>
    </w:p>
    <w:p w14:paraId="75BEAB97" w14:textId="09A9CD22" w:rsidR="0048595C" w:rsidRPr="005E5ADB" w:rsidRDefault="0048595C" w:rsidP="004F3314">
      <w:pPr>
        <w:pStyle w:val="a3"/>
        <w:numPr>
          <w:ilvl w:val="0"/>
          <w:numId w:val="57"/>
        </w:numPr>
        <w:spacing w:after="0" w:line="360" w:lineRule="auto"/>
        <w:jc w:val="both"/>
        <w:rPr>
          <w:rFonts w:eastAsia="Times New Roman" w:cstheme="minorHAnsi"/>
          <w:b/>
          <w:bCs/>
          <w:sz w:val="22"/>
          <w:szCs w:val="22"/>
          <w:lang w:eastAsia="el-GR"/>
        </w:rPr>
      </w:pPr>
      <w:r w:rsidRPr="005E5ADB">
        <w:rPr>
          <w:rFonts w:eastAsia="Times New Roman" w:cstheme="minorHAnsi"/>
          <w:b/>
          <w:bCs/>
          <w:sz w:val="22"/>
          <w:szCs w:val="22"/>
          <w:lang w:eastAsia="el-GR"/>
        </w:rPr>
        <w:t>Ερευνητικά Πρωτόκολλα στην Αναζωογόνηση: η Ελληνική Πραγματικότητα</w:t>
      </w:r>
    </w:p>
    <w:p w14:paraId="2EC9C11C" w14:textId="77777777" w:rsidR="0048595C" w:rsidRPr="005E5ADB" w:rsidRDefault="0048595C" w:rsidP="007E7304">
      <w:pPr>
        <w:spacing w:after="0" w:line="360" w:lineRule="auto"/>
        <w:ind w:left="709" w:hanging="709"/>
        <w:jc w:val="both"/>
        <w:rPr>
          <w:rFonts w:eastAsia="Times New Roman" w:cstheme="minorHAnsi"/>
          <w:lang w:eastAsia="el-GR"/>
        </w:rPr>
      </w:pPr>
      <w:r w:rsidRPr="005E5ADB">
        <w:rPr>
          <w:rFonts w:eastAsia="Times New Roman" w:cstheme="minorHAnsi"/>
          <w:lang w:eastAsia="el-GR"/>
        </w:rPr>
        <w:tab/>
        <w:t>Προσκεκλημένος ομιλητής στα Σεμινάρια Ομάδων εργασίας Ελληνική Καρδιολογική Εταιρεία.</w:t>
      </w:r>
    </w:p>
    <w:p w14:paraId="0D020F64" w14:textId="77777777" w:rsidR="0048595C" w:rsidRPr="005E5ADB" w:rsidRDefault="0048595C" w:rsidP="007E7304">
      <w:pPr>
        <w:spacing w:after="0" w:line="360" w:lineRule="auto"/>
        <w:ind w:left="709" w:hanging="709"/>
        <w:jc w:val="both"/>
        <w:rPr>
          <w:rFonts w:eastAsia="Times New Roman" w:cstheme="minorHAnsi"/>
          <w:i/>
          <w:iCs/>
          <w:lang w:eastAsia="el-GR"/>
        </w:rPr>
      </w:pPr>
      <w:r w:rsidRPr="005E5ADB">
        <w:rPr>
          <w:rFonts w:eastAsia="Times New Roman" w:cstheme="minorHAnsi"/>
          <w:lang w:eastAsia="el-GR"/>
        </w:rPr>
        <w:tab/>
      </w:r>
      <w:r w:rsidRPr="005E5ADB">
        <w:rPr>
          <w:rFonts w:eastAsia="Times New Roman" w:cstheme="minorHAnsi"/>
          <w:i/>
          <w:iCs/>
          <w:lang w:eastAsia="el-GR"/>
        </w:rPr>
        <w:t>Αθήνα, 16-18 Φεβρουαρίου 2012</w:t>
      </w:r>
    </w:p>
    <w:p w14:paraId="231515FE" w14:textId="77777777" w:rsidR="0048595C" w:rsidRPr="005E5ADB" w:rsidRDefault="0048595C" w:rsidP="007E7304">
      <w:pPr>
        <w:spacing w:after="0" w:line="360" w:lineRule="auto"/>
        <w:ind w:left="709" w:hanging="709"/>
        <w:jc w:val="both"/>
        <w:rPr>
          <w:rFonts w:eastAsia="Times New Roman" w:cstheme="minorHAnsi"/>
          <w:lang w:eastAsia="el-GR"/>
        </w:rPr>
      </w:pPr>
    </w:p>
    <w:p w14:paraId="7AF9809F" w14:textId="1F5639DC" w:rsidR="0048595C" w:rsidRPr="005E5ADB" w:rsidRDefault="0048595C" w:rsidP="004F3314">
      <w:pPr>
        <w:pStyle w:val="a3"/>
        <w:numPr>
          <w:ilvl w:val="0"/>
          <w:numId w:val="57"/>
        </w:numPr>
        <w:spacing w:after="0" w:line="360" w:lineRule="auto"/>
        <w:jc w:val="both"/>
        <w:rPr>
          <w:rFonts w:eastAsia="Times New Roman" w:cstheme="minorHAnsi"/>
          <w:b/>
          <w:bCs/>
          <w:sz w:val="22"/>
          <w:szCs w:val="22"/>
          <w:lang w:eastAsia="el-GR"/>
        </w:rPr>
      </w:pPr>
      <w:r w:rsidRPr="005E5ADB">
        <w:rPr>
          <w:rFonts w:eastAsia="Times New Roman" w:cstheme="minorHAnsi"/>
          <w:b/>
          <w:bCs/>
          <w:sz w:val="22"/>
          <w:szCs w:val="22"/>
          <w:lang w:eastAsia="el-GR"/>
        </w:rPr>
        <w:t xml:space="preserve">Πειραματική </w:t>
      </w:r>
      <w:r w:rsidRPr="005E5ADB">
        <w:rPr>
          <w:rFonts w:eastAsia="Times New Roman" w:cstheme="minorHAnsi"/>
          <w:b/>
          <w:bCs/>
          <w:iCs/>
          <w:sz w:val="22"/>
          <w:szCs w:val="22"/>
          <w:lang w:eastAsia="el-GR"/>
        </w:rPr>
        <w:t>Βιοΐατρική</w:t>
      </w:r>
      <w:r w:rsidRPr="005E5ADB">
        <w:rPr>
          <w:rFonts w:eastAsia="Times New Roman" w:cstheme="minorHAnsi"/>
          <w:b/>
          <w:bCs/>
          <w:sz w:val="22"/>
          <w:szCs w:val="22"/>
          <w:lang w:eastAsia="el-GR"/>
        </w:rPr>
        <w:t xml:space="preserve"> Έρευνα για Επαγγελματίες Υγείας</w:t>
      </w:r>
    </w:p>
    <w:p w14:paraId="50C83B50" w14:textId="77777777" w:rsidR="0048595C" w:rsidRPr="005E5ADB" w:rsidRDefault="0048595C" w:rsidP="007E7304">
      <w:pPr>
        <w:spacing w:after="0" w:line="360" w:lineRule="auto"/>
        <w:ind w:left="709" w:hanging="709"/>
        <w:jc w:val="both"/>
        <w:rPr>
          <w:rFonts w:eastAsia="Times New Roman" w:cstheme="minorHAnsi"/>
          <w:lang w:eastAsia="el-GR"/>
        </w:rPr>
      </w:pPr>
      <w:r w:rsidRPr="005E5ADB">
        <w:rPr>
          <w:rFonts w:eastAsia="Times New Roman" w:cstheme="minorHAnsi"/>
          <w:lang w:eastAsia="el-GR"/>
        </w:rPr>
        <w:tab/>
        <w:t>Προσκεκλημένος ομιλητής στα Εκπαιδευτικά Σεμινάρια Χειρουργικής.</w:t>
      </w:r>
    </w:p>
    <w:p w14:paraId="2C98471A" w14:textId="2A733500" w:rsidR="0048595C" w:rsidRPr="005E5ADB" w:rsidRDefault="0048595C" w:rsidP="007E7304">
      <w:pPr>
        <w:spacing w:after="0" w:line="360" w:lineRule="auto"/>
        <w:ind w:left="709" w:hanging="709"/>
        <w:jc w:val="both"/>
        <w:rPr>
          <w:rFonts w:eastAsia="Times New Roman" w:cstheme="minorHAnsi"/>
          <w:i/>
          <w:iCs/>
          <w:lang w:eastAsia="el-GR"/>
        </w:rPr>
      </w:pPr>
      <w:r w:rsidRPr="005E5ADB">
        <w:rPr>
          <w:rFonts w:eastAsia="Times New Roman" w:cstheme="minorHAnsi"/>
          <w:lang w:eastAsia="el-GR"/>
        </w:rPr>
        <w:tab/>
      </w:r>
      <w:r w:rsidRPr="005E5ADB">
        <w:rPr>
          <w:rFonts w:eastAsia="Times New Roman" w:cstheme="minorHAnsi"/>
          <w:i/>
          <w:iCs/>
          <w:lang w:eastAsia="el-GR"/>
        </w:rPr>
        <w:t>Θεσσαλονίκη, 13-15 Δεκεμβρίου 2012.</w:t>
      </w:r>
    </w:p>
    <w:p w14:paraId="20C51A3E" w14:textId="77777777" w:rsidR="00BD79C5" w:rsidRPr="005E5ADB" w:rsidRDefault="00BD79C5" w:rsidP="007E7304">
      <w:pPr>
        <w:spacing w:after="0" w:line="360" w:lineRule="auto"/>
        <w:ind w:left="709" w:hanging="709"/>
        <w:jc w:val="both"/>
        <w:rPr>
          <w:rFonts w:eastAsia="Times New Roman" w:cstheme="minorHAnsi"/>
          <w:i/>
          <w:iCs/>
          <w:lang w:eastAsia="el-GR"/>
        </w:rPr>
      </w:pPr>
    </w:p>
    <w:p w14:paraId="53BE987F" w14:textId="5E8D31A0" w:rsidR="0048595C" w:rsidRPr="005E5ADB" w:rsidRDefault="0048595C" w:rsidP="004F3314">
      <w:pPr>
        <w:pStyle w:val="a3"/>
        <w:numPr>
          <w:ilvl w:val="0"/>
          <w:numId w:val="57"/>
        </w:numPr>
        <w:spacing w:after="0" w:line="360" w:lineRule="auto"/>
        <w:jc w:val="both"/>
        <w:rPr>
          <w:rFonts w:eastAsia="Times New Roman" w:cstheme="minorHAnsi"/>
          <w:b/>
          <w:bCs/>
          <w:sz w:val="22"/>
          <w:szCs w:val="22"/>
          <w:lang w:eastAsia="el-GR"/>
        </w:rPr>
      </w:pPr>
      <w:r w:rsidRPr="005E5ADB">
        <w:rPr>
          <w:rFonts w:eastAsia="Times New Roman" w:cstheme="minorHAnsi"/>
          <w:b/>
          <w:bCs/>
          <w:sz w:val="22"/>
          <w:szCs w:val="22"/>
          <w:lang w:eastAsia="el-GR"/>
        </w:rPr>
        <w:t>Συνεργασία Ελλήνων Επιστημόνων με εργαστήρια Ευρώπη και ΗΠΑ</w:t>
      </w:r>
    </w:p>
    <w:p w14:paraId="51ED145B" w14:textId="77777777" w:rsidR="0048595C" w:rsidRPr="005E5ADB" w:rsidRDefault="0048595C" w:rsidP="007E7304">
      <w:pPr>
        <w:spacing w:after="0" w:line="360" w:lineRule="auto"/>
        <w:ind w:left="709" w:hanging="709"/>
        <w:jc w:val="both"/>
        <w:rPr>
          <w:rFonts w:eastAsia="Times New Roman" w:cstheme="minorHAnsi"/>
          <w:lang w:eastAsia="el-GR"/>
        </w:rPr>
      </w:pPr>
      <w:r w:rsidRPr="005E5ADB">
        <w:rPr>
          <w:rFonts w:eastAsia="Times New Roman" w:cstheme="minorHAnsi"/>
          <w:lang w:eastAsia="el-GR"/>
        </w:rPr>
        <w:tab/>
        <w:t>Προσκεκλημένος ομιλητής στα Εκπαιδευτικά Σεμινάρια Χειρουργικής.</w:t>
      </w:r>
    </w:p>
    <w:p w14:paraId="0F32C732" w14:textId="77777777" w:rsidR="0048595C" w:rsidRPr="005E5ADB" w:rsidRDefault="0048595C" w:rsidP="007E7304">
      <w:pPr>
        <w:spacing w:after="0" w:line="360" w:lineRule="auto"/>
        <w:ind w:left="709" w:hanging="709"/>
        <w:jc w:val="both"/>
        <w:rPr>
          <w:rFonts w:eastAsia="Times New Roman" w:cstheme="minorHAnsi"/>
          <w:i/>
          <w:iCs/>
          <w:lang w:eastAsia="el-GR"/>
        </w:rPr>
      </w:pPr>
      <w:r w:rsidRPr="005E5ADB">
        <w:rPr>
          <w:rFonts w:eastAsia="Times New Roman" w:cstheme="minorHAnsi"/>
          <w:lang w:eastAsia="el-GR"/>
        </w:rPr>
        <w:tab/>
      </w:r>
      <w:r w:rsidRPr="005E5ADB">
        <w:rPr>
          <w:rFonts w:eastAsia="Times New Roman" w:cstheme="minorHAnsi"/>
          <w:i/>
          <w:iCs/>
          <w:lang w:eastAsia="el-GR"/>
        </w:rPr>
        <w:t>Αθήνα, 24 Σεπτεμβρίου 2013.</w:t>
      </w:r>
    </w:p>
    <w:p w14:paraId="5F3509FF" w14:textId="77777777" w:rsidR="0091018A" w:rsidRPr="005E5ADB" w:rsidRDefault="0091018A" w:rsidP="007E7304">
      <w:pPr>
        <w:spacing w:after="0" w:line="360" w:lineRule="auto"/>
        <w:ind w:left="709" w:hanging="709"/>
        <w:jc w:val="both"/>
        <w:rPr>
          <w:rFonts w:eastAsia="Times New Roman" w:cstheme="minorHAnsi"/>
          <w:i/>
          <w:iCs/>
          <w:lang w:eastAsia="el-GR"/>
        </w:rPr>
      </w:pPr>
    </w:p>
    <w:p w14:paraId="55CC8E46" w14:textId="448C7CD0" w:rsidR="0048595C" w:rsidRPr="005E5ADB" w:rsidRDefault="0048595C" w:rsidP="004F3314">
      <w:pPr>
        <w:pStyle w:val="a3"/>
        <w:numPr>
          <w:ilvl w:val="0"/>
          <w:numId w:val="57"/>
        </w:numPr>
        <w:spacing w:after="0" w:line="360" w:lineRule="auto"/>
        <w:jc w:val="both"/>
        <w:rPr>
          <w:rFonts w:eastAsia="Times New Roman" w:cstheme="minorHAnsi"/>
          <w:b/>
          <w:sz w:val="22"/>
          <w:szCs w:val="22"/>
          <w:lang w:eastAsia="el-GR"/>
        </w:rPr>
      </w:pPr>
      <w:r w:rsidRPr="005E5ADB">
        <w:rPr>
          <w:rFonts w:eastAsia="Times New Roman" w:cstheme="minorHAnsi"/>
          <w:b/>
          <w:sz w:val="22"/>
          <w:szCs w:val="22"/>
          <w:lang w:eastAsia="el-GR"/>
        </w:rPr>
        <w:t>Η ανάγκη έγκαιρης αναγνώρισης του πάσχοντα στις Σ.Υ.Δ.</w:t>
      </w:r>
    </w:p>
    <w:p w14:paraId="237B0120" w14:textId="77777777" w:rsidR="0048595C" w:rsidRPr="005E5ADB" w:rsidRDefault="0048595C" w:rsidP="007E7304">
      <w:pPr>
        <w:spacing w:after="0" w:line="360" w:lineRule="auto"/>
        <w:ind w:left="709"/>
        <w:jc w:val="both"/>
        <w:rPr>
          <w:rFonts w:eastAsia="Times New Roman" w:cstheme="minorHAnsi"/>
          <w:lang w:eastAsia="el-GR"/>
        </w:rPr>
      </w:pPr>
      <w:r w:rsidRPr="005E5ADB">
        <w:rPr>
          <w:rFonts w:eastAsia="Times New Roman" w:cstheme="minorHAnsi"/>
          <w:lang w:eastAsia="el-GR"/>
        </w:rPr>
        <w:t>Προσκεκλημένος ομιλητής στην Ημερίδα «Ζώντας στις Σ.Υ.Δ. Μαρία Κόκκορη», με τη συμβολή της Ελλάδος και της Ευρωπαϊκής Ένωσης.</w:t>
      </w:r>
    </w:p>
    <w:p w14:paraId="327FBFF9" w14:textId="77777777" w:rsidR="00351068" w:rsidRDefault="0048595C" w:rsidP="008C6915">
      <w:pPr>
        <w:spacing w:after="0" w:line="360" w:lineRule="auto"/>
        <w:ind w:left="709"/>
        <w:jc w:val="both"/>
        <w:rPr>
          <w:rFonts w:eastAsia="Times New Roman" w:cstheme="minorHAnsi"/>
          <w:i/>
          <w:lang w:eastAsia="el-GR"/>
        </w:rPr>
      </w:pPr>
      <w:r w:rsidRPr="005E5ADB">
        <w:rPr>
          <w:rFonts w:eastAsia="Times New Roman" w:cstheme="minorHAnsi"/>
          <w:i/>
          <w:lang w:eastAsia="el-GR"/>
        </w:rPr>
        <w:t xml:space="preserve">Αθήνα, 4 Φεβρουαρίου 2014. </w:t>
      </w:r>
      <w:r w:rsidR="008C6915">
        <w:rPr>
          <w:rFonts w:eastAsia="Times New Roman" w:cstheme="minorHAnsi"/>
          <w:i/>
          <w:lang w:eastAsia="el-GR"/>
        </w:rPr>
        <w:t xml:space="preserve"> </w:t>
      </w:r>
    </w:p>
    <w:p w14:paraId="46CFCBAE" w14:textId="69F49217" w:rsidR="0048595C" w:rsidRDefault="00000000" w:rsidP="008C6915">
      <w:pPr>
        <w:spacing w:after="0" w:line="360" w:lineRule="auto"/>
        <w:ind w:left="709"/>
        <w:jc w:val="both"/>
        <w:rPr>
          <w:rStyle w:val="-"/>
          <w:rFonts w:eastAsia="Times New Roman" w:cstheme="minorHAnsi"/>
          <w:bCs/>
          <w:lang w:eastAsia="el-GR"/>
        </w:rPr>
      </w:pPr>
      <w:hyperlink r:id="rId37" w:history="1">
        <w:r w:rsidR="0048595C" w:rsidRPr="005E5ADB">
          <w:rPr>
            <w:rStyle w:val="-"/>
            <w:rFonts w:eastAsia="Times New Roman" w:cstheme="minorHAnsi"/>
            <w:bCs/>
            <w:lang w:eastAsia="el-GR"/>
          </w:rPr>
          <w:t>Πρόγραμμα Ημερίδας</w:t>
        </w:r>
      </w:hyperlink>
    </w:p>
    <w:p w14:paraId="66956601" w14:textId="77777777" w:rsidR="00351068" w:rsidRPr="008C6915" w:rsidRDefault="00351068" w:rsidP="008C6915">
      <w:pPr>
        <w:spacing w:after="0" w:line="360" w:lineRule="auto"/>
        <w:ind w:left="709"/>
        <w:jc w:val="both"/>
        <w:rPr>
          <w:rFonts w:eastAsia="Times New Roman" w:cstheme="minorHAnsi"/>
          <w:i/>
          <w:lang w:eastAsia="el-GR"/>
        </w:rPr>
      </w:pPr>
    </w:p>
    <w:p w14:paraId="2CC5B7E4" w14:textId="3EEAB3DA" w:rsidR="0048595C" w:rsidRPr="005E5ADB" w:rsidRDefault="0048595C" w:rsidP="004F3314">
      <w:pPr>
        <w:pStyle w:val="a3"/>
        <w:numPr>
          <w:ilvl w:val="0"/>
          <w:numId w:val="57"/>
        </w:numPr>
        <w:spacing w:after="0" w:line="360" w:lineRule="auto"/>
        <w:jc w:val="both"/>
        <w:rPr>
          <w:rFonts w:eastAsia="Times New Roman" w:cstheme="minorHAnsi"/>
          <w:b/>
          <w:sz w:val="22"/>
          <w:szCs w:val="22"/>
          <w:lang w:eastAsia="el-GR"/>
        </w:rPr>
      </w:pPr>
      <w:r w:rsidRPr="005E5ADB">
        <w:rPr>
          <w:rFonts w:eastAsia="Times New Roman" w:cstheme="minorHAnsi"/>
          <w:b/>
          <w:sz w:val="22"/>
          <w:szCs w:val="22"/>
          <w:lang w:eastAsia="el-GR"/>
        </w:rPr>
        <w:t>Ιστορία, αξίες και προοπτικές της ΕΕΚΑΑ.</w:t>
      </w:r>
    </w:p>
    <w:p w14:paraId="382C6BF6" w14:textId="77777777" w:rsidR="0048595C" w:rsidRPr="005E5ADB" w:rsidRDefault="0048595C" w:rsidP="007E7304">
      <w:pPr>
        <w:spacing w:after="0" w:line="360" w:lineRule="auto"/>
        <w:ind w:left="709"/>
        <w:jc w:val="both"/>
        <w:rPr>
          <w:rFonts w:eastAsia="Times New Roman" w:cstheme="minorHAnsi"/>
          <w:lang w:eastAsia="el-GR"/>
        </w:rPr>
      </w:pPr>
      <w:r w:rsidRPr="005E5ADB">
        <w:rPr>
          <w:rFonts w:eastAsia="Times New Roman" w:cstheme="minorHAnsi"/>
          <w:bCs/>
          <w:lang w:eastAsia="el-GR"/>
        </w:rPr>
        <w:t>Διάλεξη στο</w:t>
      </w:r>
      <w:r w:rsidRPr="005E5ADB">
        <w:rPr>
          <w:rFonts w:eastAsia="Times New Roman" w:cstheme="minorHAnsi"/>
          <w:b/>
          <w:lang w:eastAsia="el-GR"/>
        </w:rPr>
        <w:t xml:space="preserve"> </w:t>
      </w:r>
      <w:r w:rsidRPr="005E5ADB">
        <w:rPr>
          <w:rFonts w:eastAsia="Times New Roman" w:cstheme="minorHAnsi"/>
          <w:lang w:eastAsia="el-GR"/>
        </w:rPr>
        <w:t>2</w:t>
      </w:r>
      <w:r w:rsidRPr="005E5ADB">
        <w:rPr>
          <w:rFonts w:eastAsia="Times New Roman" w:cstheme="minorHAnsi"/>
          <w:vertAlign w:val="superscript"/>
          <w:lang w:eastAsia="el-GR"/>
        </w:rPr>
        <w:t>ο</w:t>
      </w:r>
      <w:r w:rsidRPr="005E5ADB">
        <w:rPr>
          <w:rFonts w:eastAsia="Times New Roman" w:cstheme="minorHAnsi"/>
          <w:lang w:eastAsia="el-GR"/>
        </w:rPr>
        <w:t xml:space="preserve"> Πανελλήνιο Συνέδριο Αναζωογόνησης και Αντιμετώπισης Επείγοντος Περιστατικού. </w:t>
      </w:r>
    </w:p>
    <w:p w14:paraId="1B3696CF" w14:textId="77777777" w:rsidR="0048595C" w:rsidRPr="005E5ADB" w:rsidRDefault="0048595C" w:rsidP="007E7304">
      <w:pPr>
        <w:spacing w:after="0" w:line="360" w:lineRule="auto"/>
        <w:ind w:left="709"/>
        <w:jc w:val="both"/>
        <w:rPr>
          <w:rFonts w:eastAsia="Times New Roman" w:cstheme="minorHAnsi"/>
          <w:i/>
          <w:lang w:eastAsia="el-GR"/>
        </w:rPr>
      </w:pPr>
      <w:r w:rsidRPr="005E5ADB">
        <w:rPr>
          <w:rFonts w:eastAsia="Times New Roman" w:cstheme="minorHAnsi"/>
          <w:i/>
          <w:lang w:eastAsia="el-GR"/>
        </w:rPr>
        <w:t xml:space="preserve">Αθήνα, 1 Νοεμβρίου 2014.  </w:t>
      </w:r>
    </w:p>
    <w:p w14:paraId="18443FE5" w14:textId="77777777" w:rsidR="0048595C" w:rsidRPr="005E5ADB" w:rsidRDefault="00000000" w:rsidP="007E7304">
      <w:pPr>
        <w:spacing w:after="0" w:line="360" w:lineRule="auto"/>
        <w:ind w:left="709"/>
        <w:jc w:val="both"/>
        <w:rPr>
          <w:rFonts w:eastAsia="Times New Roman" w:cstheme="minorHAnsi"/>
          <w:bCs/>
          <w:lang w:eastAsia="el-GR"/>
        </w:rPr>
      </w:pPr>
      <w:hyperlink r:id="rId38" w:history="1">
        <w:r w:rsidR="0048595C" w:rsidRPr="005E5ADB">
          <w:rPr>
            <w:rStyle w:val="-"/>
            <w:rFonts w:eastAsia="Times New Roman" w:cstheme="minorHAnsi"/>
            <w:bCs/>
            <w:lang w:eastAsia="el-GR"/>
          </w:rPr>
          <w:t>Πρόγραμμα Συνεδρίου</w:t>
        </w:r>
      </w:hyperlink>
      <w:r w:rsidR="0048595C" w:rsidRPr="005E5ADB">
        <w:rPr>
          <w:rFonts w:eastAsia="Times New Roman" w:cstheme="minorHAnsi"/>
          <w:bCs/>
          <w:lang w:eastAsia="el-GR"/>
        </w:rPr>
        <w:t xml:space="preserve"> </w:t>
      </w:r>
    </w:p>
    <w:p w14:paraId="0D53EC9E" w14:textId="77777777" w:rsidR="0048595C" w:rsidRPr="00351068" w:rsidRDefault="0048595C" w:rsidP="007E7304">
      <w:pPr>
        <w:spacing w:after="0" w:line="360" w:lineRule="auto"/>
        <w:ind w:left="709" w:hanging="709"/>
        <w:jc w:val="both"/>
        <w:rPr>
          <w:rFonts w:eastAsia="Times New Roman" w:cstheme="minorHAnsi"/>
          <w:b/>
          <w:sz w:val="16"/>
          <w:szCs w:val="16"/>
          <w:lang w:eastAsia="el-GR"/>
        </w:rPr>
      </w:pPr>
    </w:p>
    <w:p w14:paraId="67A91441" w14:textId="1000460F" w:rsidR="0048595C" w:rsidRPr="005E5ADB" w:rsidRDefault="0048595C" w:rsidP="004F3314">
      <w:pPr>
        <w:pStyle w:val="a3"/>
        <w:numPr>
          <w:ilvl w:val="0"/>
          <w:numId w:val="57"/>
        </w:numPr>
        <w:spacing w:after="0" w:line="360" w:lineRule="auto"/>
        <w:jc w:val="both"/>
        <w:rPr>
          <w:rFonts w:eastAsia="Times New Roman" w:cstheme="minorHAnsi"/>
          <w:b/>
          <w:sz w:val="22"/>
          <w:szCs w:val="22"/>
          <w:lang w:eastAsia="el-GR"/>
        </w:rPr>
      </w:pPr>
      <w:r w:rsidRPr="005E5ADB">
        <w:rPr>
          <w:rFonts w:eastAsia="Times New Roman" w:cstheme="minorHAnsi"/>
          <w:b/>
          <w:sz w:val="22"/>
          <w:szCs w:val="22"/>
          <w:lang w:eastAsia="el-GR"/>
        </w:rPr>
        <w:t xml:space="preserve">Η ανάγκη διεπιστημονικής εκπαίδευσης των ιατρών και νοσηλευτών. </w:t>
      </w:r>
    </w:p>
    <w:p w14:paraId="5C7AFDEB" w14:textId="77777777" w:rsidR="0048595C" w:rsidRPr="005E5ADB" w:rsidRDefault="0048595C" w:rsidP="007E7304">
      <w:pPr>
        <w:spacing w:after="0" w:line="360" w:lineRule="auto"/>
        <w:ind w:left="709"/>
        <w:jc w:val="both"/>
        <w:rPr>
          <w:rFonts w:eastAsia="Times New Roman" w:cstheme="minorHAnsi"/>
          <w:lang w:eastAsia="el-GR"/>
        </w:rPr>
      </w:pPr>
      <w:r w:rsidRPr="005E5ADB">
        <w:rPr>
          <w:rFonts w:eastAsia="Times New Roman" w:cstheme="minorHAnsi"/>
          <w:lang w:eastAsia="el-GR"/>
        </w:rPr>
        <w:t>Διάλεξη στο 8</w:t>
      </w:r>
      <w:r w:rsidRPr="005E5ADB">
        <w:rPr>
          <w:rFonts w:eastAsia="Times New Roman" w:cstheme="minorHAnsi"/>
          <w:vertAlign w:val="superscript"/>
          <w:lang w:eastAsia="el-GR"/>
        </w:rPr>
        <w:t>ο</w:t>
      </w:r>
      <w:r w:rsidRPr="005E5ADB">
        <w:rPr>
          <w:rFonts w:eastAsia="Times New Roman" w:cstheme="minorHAnsi"/>
          <w:lang w:eastAsia="el-GR"/>
        </w:rPr>
        <w:t xml:space="preserve"> Πανελλήνιο και 7</w:t>
      </w:r>
      <w:r w:rsidRPr="005E5ADB">
        <w:rPr>
          <w:rFonts w:eastAsia="Times New Roman" w:cstheme="minorHAnsi"/>
          <w:vertAlign w:val="superscript"/>
          <w:lang w:eastAsia="el-GR"/>
        </w:rPr>
        <w:t>ο</w:t>
      </w:r>
      <w:r w:rsidRPr="005E5ADB">
        <w:rPr>
          <w:rFonts w:eastAsia="Times New Roman" w:cstheme="minorHAnsi"/>
          <w:lang w:eastAsia="el-GR"/>
        </w:rPr>
        <w:t xml:space="preserve"> Πανευρωπαϊκό Επιστημονικό και Επαγγελματικό Νοσηλευτικό Συνέδριο. </w:t>
      </w:r>
    </w:p>
    <w:p w14:paraId="756C0752" w14:textId="77777777" w:rsidR="0048595C" w:rsidRPr="005E5ADB" w:rsidRDefault="0048595C" w:rsidP="007E7304">
      <w:pPr>
        <w:spacing w:after="0" w:line="360" w:lineRule="auto"/>
        <w:ind w:left="709"/>
        <w:jc w:val="both"/>
        <w:rPr>
          <w:rFonts w:eastAsia="Times New Roman" w:cstheme="minorHAnsi"/>
          <w:i/>
          <w:lang w:val="en-US" w:eastAsia="el-GR"/>
        </w:rPr>
      </w:pPr>
      <w:r w:rsidRPr="005E5ADB">
        <w:rPr>
          <w:rFonts w:eastAsia="Times New Roman" w:cstheme="minorHAnsi"/>
          <w:i/>
          <w:lang w:eastAsia="el-GR"/>
        </w:rPr>
        <w:t>Θεσσαλονίκη</w:t>
      </w:r>
      <w:r w:rsidRPr="005E5ADB">
        <w:rPr>
          <w:rFonts w:eastAsia="Times New Roman" w:cstheme="minorHAnsi"/>
          <w:i/>
          <w:lang w:val="en-US" w:eastAsia="el-GR"/>
        </w:rPr>
        <w:t xml:space="preserve">, 7-10 </w:t>
      </w:r>
      <w:r w:rsidRPr="005E5ADB">
        <w:rPr>
          <w:rFonts w:eastAsia="Times New Roman" w:cstheme="minorHAnsi"/>
          <w:i/>
          <w:lang w:eastAsia="el-GR"/>
        </w:rPr>
        <w:t>Μαΐου</w:t>
      </w:r>
      <w:r w:rsidRPr="005E5ADB">
        <w:rPr>
          <w:rFonts w:eastAsia="Times New Roman" w:cstheme="minorHAnsi"/>
          <w:i/>
          <w:lang w:val="en-US" w:eastAsia="el-GR"/>
        </w:rPr>
        <w:t xml:space="preserve"> 2015. </w:t>
      </w:r>
    </w:p>
    <w:p w14:paraId="4C61C4A8" w14:textId="77777777" w:rsidR="0048595C" w:rsidRPr="005E5ADB" w:rsidRDefault="00000000" w:rsidP="007E7304">
      <w:pPr>
        <w:spacing w:after="0" w:line="360" w:lineRule="auto"/>
        <w:ind w:left="709"/>
        <w:jc w:val="both"/>
        <w:rPr>
          <w:rFonts w:eastAsia="Times New Roman" w:cstheme="minorHAnsi"/>
          <w:iCs/>
          <w:lang w:val="en-US" w:eastAsia="el-GR"/>
        </w:rPr>
      </w:pPr>
      <w:hyperlink r:id="rId39" w:history="1">
        <w:r w:rsidR="0048595C" w:rsidRPr="005E5ADB">
          <w:rPr>
            <w:rStyle w:val="-"/>
            <w:rFonts w:eastAsia="Times New Roman" w:cstheme="minorHAnsi"/>
            <w:iCs/>
            <w:lang w:eastAsia="el-GR"/>
          </w:rPr>
          <w:t>Πρόγραμμα</w:t>
        </w:r>
        <w:r w:rsidR="0048595C" w:rsidRPr="005E5ADB">
          <w:rPr>
            <w:rStyle w:val="-"/>
            <w:rFonts w:eastAsia="Times New Roman" w:cstheme="minorHAnsi"/>
            <w:iCs/>
            <w:lang w:val="en-US" w:eastAsia="el-GR"/>
          </w:rPr>
          <w:t xml:space="preserve"> </w:t>
        </w:r>
        <w:r w:rsidR="0048595C" w:rsidRPr="005E5ADB">
          <w:rPr>
            <w:rStyle w:val="-"/>
            <w:rFonts w:eastAsia="Times New Roman" w:cstheme="minorHAnsi"/>
            <w:iCs/>
            <w:lang w:eastAsia="el-GR"/>
          </w:rPr>
          <w:t>Συνεδρίου</w:t>
        </w:r>
      </w:hyperlink>
      <w:r w:rsidR="0048595C" w:rsidRPr="005E5ADB">
        <w:rPr>
          <w:rFonts w:eastAsia="Times New Roman" w:cstheme="minorHAnsi"/>
          <w:iCs/>
          <w:lang w:val="en-US" w:eastAsia="el-GR"/>
        </w:rPr>
        <w:t xml:space="preserve"> </w:t>
      </w:r>
    </w:p>
    <w:p w14:paraId="00730204" w14:textId="32B8FC98" w:rsidR="0048595C" w:rsidRPr="005E5ADB" w:rsidRDefault="0048595C" w:rsidP="004F3314">
      <w:pPr>
        <w:pStyle w:val="a3"/>
        <w:numPr>
          <w:ilvl w:val="0"/>
          <w:numId w:val="57"/>
        </w:numPr>
        <w:spacing w:after="0" w:line="360" w:lineRule="auto"/>
        <w:jc w:val="both"/>
        <w:rPr>
          <w:rFonts w:eastAsia="Times New Roman" w:cstheme="minorHAnsi"/>
          <w:b/>
          <w:bCs/>
          <w:iCs/>
          <w:sz w:val="22"/>
          <w:szCs w:val="22"/>
          <w:lang w:val="en-US" w:eastAsia="el-GR"/>
        </w:rPr>
      </w:pPr>
      <w:r w:rsidRPr="005E5ADB">
        <w:rPr>
          <w:rFonts w:eastAsia="Times New Roman" w:cstheme="minorHAnsi"/>
          <w:b/>
          <w:bCs/>
          <w:iCs/>
          <w:sz w:val="22"/>
          <w:szCs w:val="22"/>
          <w:lang w:val="en-US" w:eastAsia="el-GR"/>
        </w:rPr>
        <w:lastRenderedPageBreak/>
        <w:t>The changing pattern of bioethics in resuscitation.</w:t>
      </w:r>
    </w:p>
    <w:p w14:paraId="5720F23F" w14:textId="77777777" w:rsidR="0048595C" w:rsidRPr="005E5ADB" w:rsidRDefault="0048595C" w:rsidP="007E7304">
      <w:pPr>
        <w:spacing w:after="0" w:line="360" w:lineRule="auto"/>
        <w:ind w:left="709"/>
        <w:jc w:val="both"/>
        <w:rPr>
          <w:rFonts w:eastAsia="Times New Roman" w:cstheme="minorHAnsi"/>
          <w:iCs/>
          <w:lang w:eastAsia="el-GR"/>
        </w:rPr>
      </w:pPr>
      <w:r w:rsidRPr="005E5ADB">
        <w:rPr>
          <w:rFonts w:eastAsia="Times New Roman" w:cstheme="minorHAnsi"/>
          <w:iCs/>
          <w:lang w:eastAsia="el-GR"/>
        </w:rPr>
        <w:t>Διάλεξη στην Ημερίδα Νέες κατευθυντήριες οδηγίες στην αναζωογόνηση</w:t>
      </w:r>
    </w:p>
    <w:p w14:paraId="25FA4DD4" w14:textId="77777777" w:rsidR="0048595C" w:rsidRPr="005E5ADB" w:rsidRDefault="0048595C" w:rsidP="007E7304">
      <w:pPr>
        <w:spacing w:after="0" w:line="360" w:lineRule="auto"/>
        <w:ind w:left="709"/>
        <w:jc w:val="both"/>
        <w:rPr>
          <w:rFonts w:eastAsia="Times New Roman" w:cstheme="minorHAnsi"/>
          <w:iCs/>
          <w:lang w:eastAsia="el-GR"/>
        </w:rPr>
      </w:pPr>
      <w:r w:rsidRPr="005E5ADB">
        <w:rPr>
          <w:rFonts w:eastAsia="Times New Roman" w:cstheme="minorHAnsi"/>
          <w:iCs/>
          <w:lang w:eastAsia="el-GR"/>
        </w:rPr>
        <w:t>Αθήνα, 14 Νοεμβρίου 2015.</w:t>
      </w:r>
    </w:p>
    <w:p w14:paraId="0E889563" w14:textId="77777777" w:rsidR="0048595C" w:rsidRPr="005E5ADB" w:rsidRDefault="0048595C" w:rsidP="007E7304">
      <w:pPr>
        <w:spacing w:after="0" w:line="360" w:lineRule="auto"/>
        <w:ind w:left="709" w:hanging="709"/>
        <w:jc w:val="both"/>
        <w:rPr>
          <w:rFonts w:eastAsia="Times New Roman" w:cstheme="minorHAnsi"/>
          <w:bCs/>
          <w:lang w:eastAsia="el-GR"/>
        </w:rPr>
      </w:pPr>
      <w:r w:rsidRPr="005E5ADB">
        <w:rPr>
          <w:rFonts w:eastAsia="Times New Roman" w:cstheme="minorHAnsi"/>
          <w:b/>
          <w:lang w:eastAsia="el-GR"/>
        </w:rPr>
        <w:tab/>
      </w:r>
      <w:hyperlink r:id="rId40" w:history="1">
        <w:r w:rsidRPr="005E5ADB">
          <w:rPr>
            <w:rStyle w:val="-"/>
            <w:rFonts w:eastAsia="Times New Roman" w:cstheme="minorHAnsi"/>
            <w:bCs/>
            <w:lang w:eastAsia="el-GR"/>
          </w:rPr>
          <w:t>Πρόγραμμα Ημερίδας</w:t>
        </w:r>
      </w:hyperlink>
    </w:p>
    <w:p w14:paraId="28D7A280" w14:textId="77777777" w:rsidR="0048595C" w:rsidRPr="005E5ADB" w:rsidRDefault="0048595C" w:rsidP="007E7304">
      <w:pPr>
        <w:spacing w:after="0" w:line="360" w:lineRule="auto"/>
        <w:ind w:left="709" w:hanging="709"/>
        <w:jc w:val="both"/>
        <w:rPr>
          <w:rFonts w:eastAsia="Times New Roman" w:cstheme="minorHAnsi"/>
          <w:b/>
          <w:lang w:eastAsia="el-GR"/>
        </w:rPr>
      </w:pPr>
    </w:p>
    <w:p w14:paraId="7381D06E" w14:textId="3E617F62" w:rsidR="0048595C" w:rsidRPr="005E5ADB" w:rsidRDefault="0048595C" w:rsidP="004F3314">
      <w:pPr>
        <w:pStyle w:val="a3"/>
        <w:numPr>
          <w:ilvl w:val="0"/>
          <w:numId w:val="57"/>
        </w:numPr>
        <w:spacing w:after="0" w:line="360" w:lineRule="auto"/>
        <w:jc w:val="both"/>
        <w:rPr>
          <w:rFonts w:eastAsia="Times New Roman" w:cstheme="minorHAnsi"/>
          <w:b/>
          <w:sz w:val="22"/>
          <w:szCs w:val="22"/>
          <w:lang w:eastAsia="el-GR"/>
        </w:rPr>
      </w:pPr>
      <w:r w:rsidRPr="005E5ADB">
        <w:rPr>
          <w:rFonts w:eastAsia="Times New Roman" w:cstheme="minorHAnsi"/>
          <w:b/>
          <w:sz w:val="22"/>
          <w:szCs w:val="22"/>
          <w:lang w:eastAsia="el-GR"/>
        </w:rPr>
        <w:t>Βασική και εξειδικευμένη ΚΑΡΠΑ στους ενήλικες.</w:t>
      </w:r>
    </w:p>
    <w:p w14:paraId="5625F42F" w14:textId="77777777" w:rsidR="0048595C" w:rsidRPr="005E5ADB" w:rsidRDefault="0048595C" w:rsidP="007E7304">
      <w:pPr>
        <w:spacing w:after="0" w:line="360" w:lineRule="auto"/>
        <w:ind w:left="709"/>
        <w:jc w:val="both"/>
        <w:rPr>
          <w:rFonts w:eastAsia="Times New Roman" w:cstheme="minorHAnsi"/>
          <w:lang w:eastAsia="el-GR"/>
        </w:rPr>
      </w:pPr>
      <w:r w:rsidRPr="005E5ADB">
        <w:rPr>
          <w:rFonts w:eastAsia="Times New Roman" w:cstheme="minorHAnsi"/>
          <w:lang w:eastAsia="el-GR"/>
        </w:rPr>
        <w:t>Προσκεκλημένος ομιλητής στη Συνεδρία «Συνάντηση με τους Ειδικούς», στο 18</w:t>
      </w:r>
      <w:r w:rsidRPr="005E5ADB">
        <w:rPr>
          <w:rFonts w:eastAsia="Times New Roman" w:cstheme="minorHAnsi"/>
          <w:vertAlign w:val="superscript"/>
          <w:lang w:eastAsia="el-GR"/>
        </w:rPr>
        <w:t>ο</w:t>
      </w:r>
      <w:r w:rsidRPr="005E5ADB">
        <w:rPr>
          <w:rFonts w:eastAsia="Times New Roman" w:cstheme="minorHAnsi"/>
          <w:lang w:eastAsia="el-GR"/>
        </w:rPr>
        <w:t xml:space="preserve"> Θεματικό Συνέδριο Εντατική Θεραπεία – Επείγουσα Ιατρική «Καρδιακή Ανεπάρκεια και Στεφανιαία Νόσος». </w:t>
      </w:r>
    </w:p>
    <w:p w14:paraId="0915A264" w14:textId="77777777" w:rsidR="0048595C" w:rsidRPr="005E5ADB" w:rsidRDefault="0048595C" w:rsidP="007E7304">
      <w:pPr>
        <w:spacing w:after="0" w:line="360" w:lineRule="auto"/>
        <w:ind w:left="709"/>
        <w:jc w:val="both"/>
        <w:rPr>
          <w:rFonts w:eastAsia="Times New Roman" w:cstheme="minorHAnsi"/>
          <w:i/>
          <w:lang w:eastAsia="el-GR"/>
        </w:rPr>
      </w:pPr>
      <w:r w:rsidRPr="005E5ADB">
        <w:rPr>
          <w:rFonts w:eastAsia="Times New Roman" w:cstheme="minorHAnsi"/>
          <w:i/>
          <w:lang w:eastAsia="el-GR"/>
        </w:rPr>
        <w:t xml:space="preserve">Αθήνα, Αμφιθέατρο 251 ΓΝΑ, 27-28 Νοεμβρίου 2015. </w:t>
      </w:r>
    </w:p>
    <w:p w14:paraId="1E039EB6" w14:textId="77777777" w:rsidR="0048595C" w:rsidRPr="005E5ADB" w:rsidRDefault="0048595C" w:rsidP="007E7304">
      <w:pPr>
        <w:spacing w:after="0" w:line="360" w:lineRule="auto"/>
        <w:ind w:left="709" w:hanging="709"/>
        <w:jc w:val="both"/>
        <w:rPr>
          <w:rFonts w:eastAsia="Times New Roman" w:cstheme="minorHAnsi"/>
          <w:lang w:eastAsia="el-GR"/>
        </w:rPr>
      </w:pPr>
      <w:r w:rsidRPr="005E5ADB">
        <w:rPr>
          <w:rFonts w:eastAsia="Times New Roman" w:cstheme="minorHAnsi"/>
          <w:lang w:eastAsia="el-GR"/>
        </w:rPr>
        <w:tab/>
      </w:r>
      <w:hyperlink r:id="rId41" w:history="1">
        <w:r w:rsidRPr="005E5ADB">
          <w:rPr>
            <w:rStyle w:val="-"/>
            <w:rFonts w:eastAsia="Times New Roman" w:cstheme="minorHAnsi"/>
            <w:lang w:eastAsia="el-GR"/>
          </w:rPr>
          <w:t>Πρόγραμμα Συνεδρίου</w:t>
        </w:r>
      </w:hyperlink>
    </w:p>
    <w:p w14:paraId="308B9889" w14:textId="116DA11D" w:rsidR="0091018A" w:rsidRPr="005E5ADB" w:rsidRDefault="0048595C" w:rsidP="008C6915">
      <w:pPr>
        <w:spacing w:after="0" w:line="360" w:lineRule="auto"/>
        <w:ind w:left="709" w:hanging="709"/>
        <w:jc w:val="both"/>
        <w:rPr>
          <w:rFonts w:eastAsia="Times New Roman" w:cstheme="minorHAnsi"/>
          <w:lang w:eastAsia="el-GR"/>
        </w:rPr>
      </w:pPr>
      <w:r w:rsidRPr="005E5ADB">
        <w:rPr>
          <w:rFonts w:eastAsia="Times New Roman" w:cstheme="minorHAnsi"/>
          <w:lang w:eastAsia="el-GR"/>
        </w:rPr>
        <w:t xml:space="preserve"> </w:t>
      </w:r>
    </w:p>
    <w:p w14:paraId="08C83D1D" w14:textId="0D762387" w:rsidR="0048595C" w:rsidRPr="005E5ADB" w:rsidRDefault="0048595C" w:rsidP="004F3314">
      <w:pPr>
        <w:pStyle w:val="a3"/>
        <w:numPr>
          <w:ilvl w:val="0"/>
          <w:numId w:val="57"/>
        </w:numPr>
        <w:spacing w:after="0" w:line="360" w:lineRule="auto"/>
        <w:jc w:val="both"/>
        <w:rPr>
          <w:rFonts w:eastAsia="Times New Roman" w:cstheme="minorHAnsi"/>
          <w:b/>
          <w:sz w:val="22"/>
          <w:szCs w:val="22"/>
          <w:lang w:eastAsia="el-GR"/>
        </w:rPr>
      </w:pPr>
      <w:r w:rsidRPr="005E5ADB">
        <w:rPr>
          <w:rFonts w:eastAsia="Times New Roman" w:cstheme="minorHAnsi"/>
          <w:b/>
          <w:sz w:val="22"/>
          <w:szCs w:val="22"/>
          <w:lang w:eastAsia="el-GR"/>
        </w:rPr>
        <w:t xml:space="preserve">Μη τεχνικές δεξιότητες στην Αναζωογόνηση. </w:t>
      </w:r>
    </w:p>
    <w:p w14:paraId="04DD4533" w14:textId="77777777" w:rsidR="0048595C" w:rsidRPr="005E5ADB" w:rsidRDefault="0048595C" w:rsidP="007E7304">
      <w:pPr>
        <w:spacing w:after="0" w:line="360" w:lineRule="auto"/>
        <w:ind w:left="709" w:right="-143"/>
        <w:jc w:val="both"/>
        <w:rPr>
          <w:rFonts w:eastAsia="Times New Roman" w:cstheme="minorHAnsi"/>
          <w:lang w:eastAsia="el-GR"/>
        </w:rPr>
      </w:pPr>
      <w:r w:rsidRPr="005E5ADB">
        <w:rPr>
          <w:rFonts w:eastAsia="Times New Roman" w:cstheme="minorHAnsi"/>
          <w:lang w:eastAsia="el-GR"/>
        </w:rPr>
        <w:t>Προσκεκλημένος ομιλητής στο στρογγυλό τραπέζι «Εκπαίδευση στην Αναζωογόνηση», στο 2</w:t>
      </w:r>
      <w:r w:rsidRPr="005E5ADB">
        <w:rPr>
          <w:rFonts w:eastAsia="Times New Roman" w:cstheme="minorHAnsi"/>
          <w:vertAlign w:val="superscript"/>
          <w:lang w:eastAsia="el-GR"/>
        </w:rPr>
        <w:t>ο</w:t>
      </w:r>
      <w:r w:rsidRPr="005E5ADB">
        <w:rPr>
          <w:rFonts w:eastAsia="Times New Roman" w:cstheme="minorHAnsi"/>
          <w:lang w:eastAsia="el-GR"/>
        </w:rPr>
        <w:t xml:space="preserve"> Πανελλήνιο Συνέδριο Επείγοντα Νοσοκομειακής Φροντίδας, με διεθνή συμμετοχή. </w:t>
      </w:r>
    </w:p>
    <w:p w14:paraId="37B469D4" w14:textId="77777777" w:rsidR="0048595C" w:rsidRPr="005E5ADB" w:rsidRDefault="0048595C" w:rsidP="007E7304">
      <w:pPr>
        <w:spacing w:after="0" w:line="360" w:lineRule="auto"/>
        <w:ind w:left="709"/>
        <w:jc w:val="both"/>
        <w:rPr>
          <w:rFonts w:eastAsia="Times New Roman" w:cstheme="minorHAnsi"/>
          <w:i/>
          <w:lang w:eastAsia="el-GR"/>
        </w:rPr>
      </w:pPr>
      <w:r w:rsidRPr="005E5ADB">
        <w:rPr>
          <w:rFonts w:eastAsia="Times New Roman" w:cstheme="minorHAnsi"/>
          <w:i/>
          <w:lang w:eastAsia="el-GR"/>
        </w:rPr>
        <w:t xml:space="preserve">Θεσσαλονίκη, 11-15 Μαΐου 2016. </w:t>
      </w:r>
    </w:p>
    <w:p w14:paraId="1F4CBB9D" w14:textId="77777777" w:rsidR="0048595C" w:rsidRPr="005E5ADB" w:rsidRDefault="00000000" w:rsidP="007E7304">
      <w:pPr>
        <w:spacing w:after="0" w:line="360" w:lineRule="auto"/>
        <w:ind w:left="709"/>
        <w:jc w:val="both"/>
        <w:rPr>
          <w:rFonts w:eastAsia="Times New Roman" w:cstheme="minorHAnsi"/>
          <w:iCs/>
          <w:lang w:eastAsia="el-GR"/>
        </w:rPr>
      </w:pPr>
      <w:hyperlink r:id="rId42" w:history="1">
        <w:r w:rsidR="0048595C" w:rsidRPr="005E5ADB">
          <w:rPr>
            <w:rStyle w:val="-"/>
            <w:rFonts w:eastAsia="Times New Roman" w:cstheme="minorHAnsi"/>
            <w:iCs/>
            <w:lang w:eastAsia="el-GR"/>
          </w:rPr>
          <w:t>Πρόγραμμα Συνεδρίου</w:t>
        </w:r>
      </w:hyperlink>
      <w:r w:rsidR="0048595C" w:rsidRPr="005E5ADB">
        <w:rPr>
          <w:rFonts w:eastAsia="Times New Roman" w:cstheme="minorHAnsi"/>
          <w:iCs/>
          <w:lang w:eastAsia="el-GR"/>
        </w:rPr>
        <w:t xml:space="preserve"> </w:t>
      </w:r>
    </w:p>
    <w:p w14:paraId="518D5265" w14:textId="77777777" w:rsidR="008C6915" w:rsidRPr="005E5ADB" w:rsidRDefault="008C6915" w:rsidP="007E7304">
      <w:pPr>
        <w:spacing w:after="0" w:line="360" w:lineRule="auto"/>
        <w:ind w:left="709"/>
        <w:jc w:val="both"/>
        <w:rPr>
          <w:rFonts w:eastAsia="Times New Roman" w:cstheme="minorHAnsi"/>
          <w:i/>
          <w:lang w:eastAsia="el-GR"/>
        </w:rPr>
      </w:pPr>
    </w:p>
    <w:p w14:paraId="1AD682DA" w14:textId="1ED1FE52" w:rsidR="0048595C" w:rsidRPr="005E5ADB" w:rsidRDefault="0048595C" w:rsidP="004F3314">
      <w:pPr>
        <w:pStyle w:val="a3"/>
        <w:numPr>
          <w:ilvl w:val="0"/>
          <w:numId w:val="57"/>
        </w:numPr>
        <w:spacing w:after="0" w:line="360" w:lineRule="auto"/>
        <w:jc w:val="both"/>
        <w:rPr>
          <w:rFonts w:eastAsia="Times New Roman" w:cstheme="minorHAnsi"/>
          <w:b/>
          <w:sz w:val="22"/>
          <w:szCs w:val="22"/>
          <w:lang w:eastAsia="el-GR"/>
        </w:rPr>
      </w:pPr>
      <w:r w:rsidRPr="005E5ADB">
        <w:rPr>
          <w:rFonts w:eastAsia="Times New Roman" w:cstheme="minorHAnsi"/>
          <w:b/>
          <w:sz w:val="22"/>
          <w:szCs w:val="22"/>
          <w:lang w:eastAsia="el-GR"/>
        </w:rPr>
        <w:t xml:space="preserve">Κατευθυντήριες οδηγίες </w:t>
      </w:r>
      <w:r w:rsidRPr="005E5ADB">
        <w:rPr>
          <w:rFonts w:eastAsia="Times New Roman" w:cstheme="minorHAnsi"/>
          <w:b/>
          <w:sz w:val="22"/>
          <w:szCs w:val="22"/>
          <w:lang w:val="en-US" w:eastAsia="el-GR"/>
        </w:rPr>
        <w:t>ERC</w:t>
      </w:r>
      <w:r w:rsidRPr="005E5ADB">
        <w:rPr>
          <w:rFonts w:eastAsia="Times New Roman" w:cstheme="minorHAnsi"/>
          <w:b/>
          <w:sz w:val="22"/>
          <w:szCs w:val="22"/>
          <w:lang w:eastAsia="el-GR"/>
        </w:rPr>
        <w:t xml:space="preserve">. </w:t>
      </w:r>
    </w:p>
    <w:p w14:paraId="3266B093" w14:textId="77777777" w:rsidR="0048595C" w:rsidRPr="005E5ADB" w:rsidRDefault="0048595C" w:rsidP="007E7304">
      <w:pPr>
        <w:spacing w:after="0" w:line="360" w:lineRule="auto"/>
        <w:ind w:left="709"/>
        <w:jc w:val="both"/>
        <w:rPr>
          <w:rFonts w:eastAsia="Times New Roman" w:cstheme="minorHAnsi"/>
          <w:lang w:eastAsia="el-GR"/>
        </w:rPr>
      </w:pPr>
      <w:r w:rsidRPr="005E5ADB">
        <w:rPr>
          <w:rFonts w:eastAsia="Times New Roman" w:cstheme="minorHAnsi"/>
          <w:lang w:eastAsia="el-GR"/>
        </w:rPr>
        <w:t>Προσκεκλημένος ομιλητής στο στρογγυλό τραπέζι «Ηθική στην Αναζωογόνηση», στο 2</w:t>
      </w:r>
      <w:r w:rsidRPr="005E5ADB">
        <w:rPr>
          <w:rFonts w:eastAsia="Times New Roman" w:cstheme="minorHAnsi"/>
          <w:vertAlign w:val="superscript"/>
          <w:lang w:eastAsia="el-GR"/>
        </w:rPr>
        <w:t>ο</w:t>
      </w:r>
      <w:r w:rsidRPr="005E5ADB">
        <w:rPr>
          <w:rFonts w:eastAsia="Times New Roman" w:cstheme="minorHAnsi"/>
          <w:lang w:eastAsia="el-GR"/>
        </w:rPr>
        <w:t xml:space="preserve"> Πανελλήνιο Συνέδριο Επείγουσα Νοσοκομειακής Φροντίδας, με διεθνή συμμετοχή. </w:t>
      </w:r>
    </w:p>
    <w:p w14:paraId="2890C6E7" w14:textId="77777777" w:rsidR="0048595C" w:rsidRPr="005E5ADB" w:rsidRDefault="0048595C" w:rsidP="007E7304">
      <w:pPr>
        <w:spacing w:after="0" w:line="360" w:lineRule="auto"/>
        <w:ind w:left="709"/>
        <w:jc w:val="both"/>
        <w:rPr>
          <w:rFonts w:eastAsia="Times New Roman" w:cstheme="minorHAnsi"/>
          <w:i/>
          <w:lang w:eastAsia="el-GR"/>
        </w:rPr>
      </w:pPr>
      <w:r w:rsidRPr="005E5ADB">
        <w:rPr>
          <w:rFonts w:eastAsia="Times New Roman" w:cstheme="minorHAnsi"/>
          <w:i/>
          <w:lang w:eastAsia="el-GR"/>
        </w:rPr>
        <w:t xml:space="preserve">Θεσσαλονίκη, 11-15 Μαΐου 2016. </w:t>
      </w:r>
    </w:p>
    <w:p w14:paraId="552B5B0B" w14:textId="77777777" w:rsidR="0048595C" w:rsidRPr="005E5ADB" w:rsidRDefault="00000000" w:rsidP="007E7304">
      <w:pPr>
        <w:spacing w:after="0" w:line="360" w:lineRule="auto"/>
        <w:ind w:left="709"/>
        <w:jc w:val="both"/>
        <w:rPr>
          <w:rFonts w:eastAsia="Times New Roman" w:cstheme="minorHAnsi"/>
          <w:iCs/>
          <w:lang w:eastAsia="el-GR"/>
        </w:rPr>
      </w:pPr>
      <w:hyperlink r:id="rId43" w:history="1">
        <w:r w:rsidR="0048595C" w:rsidRPr="005E5ADB">
          <w:rPr>
            <w:rStyle w:val="-"/>
            <w:rFonts w:eastAsia="Times New Roman" w:cstheme="minorHAnsi"/>
            <w:iCs/>
            <w:lang w:eastAsia="el-GR"/>
          </w:rPr>
          <w:t>Πρόγραμμα Συνεδρίου</w:t>
        </w:r>
      </w:hyperlink>
      <w:r w:rsidR="0048595C" w:rsidRPr="005E5ADB">
        <w:rPr>
          <w:rFonts w:eastAsia="Times New Roman" w:cstheme="minorHAnsi"/>
          <w:iCs/>
          <w:lang w:eastAsia="el-GR"/>
        </w:rPr>
        <w:t xml:space="preserve"> </w:t>
      </w:r>
    </w:p>
    <w:p w14:paraId="5AD6337B" w14:textId="77777777" w:rsidR="00BD79C5" w:rsidRPr="005E5ADB" w:rsidRDefault="00BD79C5" w:rsidP="007E7304">
      <w:pPr>
        <w:spacing w:after="0" w:line="360" w:lineRule="auto"/>
        <w:jc w:val="both"/>
        <w:rPr>
          <w:rFonts w:eastAsia="Times New Roman" w:cstheme="minorHAnsi"/>
          <w:b/>
          <w:lang w:eastAsia="el-GR"/>
        </w:rPr>
      </w:pPr>
    </w:p>
    <w:p w14:paraId="5B7085D4" w14:textId="23219823" w:rsidR="0048595C" w:rsidRPr="005E5ADB" w:rsidRDefault="0048595C" w:rsidP="004F3314">
      <w:pPr>
        <w:pStyle w:val="a3"/>
        <w:numPr>
          <w:ilvl w:val="0"/>
          <w:numId w:val="57"/>
        </w:numPr>
        <w:spacing w:after="0" w:line="360" w:lineRule="auto"/>
        <w:jc w:val="both"/>
        <w:rPr>
          <w:rFonts w:eastAsia="Times New Roman" w:cstheme="minorHAnsi"/>
          <w:b/>
          <w:sz w:val="22"/>
          <w:szCs w:val="22"/>
          <w:lang w:eastAsia="el-GR"/>
        </w:rPr>
      </w:pPr>
      <w:r w:rsidRPr="005E5ADB">
        <w:rPr>
          <w:rFonts w:eastAsia="Times New Roman" w:cstheme="minorHAnsi"/>
          <w:b/>
          <w:sz w:val="22"/>
          <w:szCs w:val="22"/>
          <w:lang w:eastAsia="el-GR"/>
        </w:rPr>
        <w:t>Μη τεχνικές δεξιότητες στην Αναζωογόνηση.</w:t>
      </w:r>
    </w:p>
    <w:p w14:paraId="06CAFB8C" w14:textId="77777777" w:rsidR="0048595C" w:rsidRPr="005E5ADB" w:rsidRDefault="0048595C" w:rsidP="007E7304">
      <w:pPr>
        <w:spacing w:after="0" w:line="360" w:lineRule="auto"/>
        <w:ind w:left="709"/>
        <w:jc w:val="both"/>
        <w:rPr>
          <w:rFonts w:eastAsia="Times New Roman" w:cstheme="minorHAnsi"/>
          <w:lang w:eastAsia="el-GR"/>
        </w:rPr>
      </w:pPr>
      <w:r w:rsidRPr="005E5ADB">
        <w:rPr>
          <w:rFonts w:eastAsia="Times New Roman" w:cstheme="minorHAnsi"/>
          <w:lang w:eastAsia="el-GR"/>
        </w:rPr>
        <w:t>Προσκεκλημένος ομιλητής στο στρογγυλό τραπέζι «Εκπαίδευση στην Αναζωογόνηση», στο 2</w:t>
      </w:r>
      <w:r w:rsidRPr="005E5ADB">
        <w:rPr>
          <w:rFonts w:eastAsia="Times New Roman" w:cstheme="minorHAnsi"/>
          <w:vertAlign w:val="superscript"/>
          <w:lang w:eastAsia="el-GR"/>
        </w:rPr>
        <w:t>ο</w:t>
      </w:r>
      <w:r w:rsidRPr="005E5ADB">
        <w:rPr>
          <w:rFonts w:eastAsia="Times New Roman" w:cstheme="minorHAnsi"/>
          <w:lang w:eastAsia="el-GR"/>
        </w:rPr>
        <w:t xml:space="preserve"> Πανελλήνιο Συνέδριο Επείγουσα Νοσοκομειακής Φροντίδας, με διεθνή συμμετοχή. </w:t>
      </w:r>
    </w:p>
    <w:p w14:paraId="3420E20F" w14:textId="77777777" w:rsidR="0048595C" w:rsidRPr="005E5ADB" w:rsidRDefault="0048595C" w:rsidP="007E7304">
      <w:pPr>
        <w:spacing w:after="0" w:line="360" w:lineRule="auto"/>
        <w:ind w:left="709"/>
        <w:jc w:val="both"/>
        <w:rPr>
          <w:rFonts w:eastAsia="Times New Roman" w:cstheme="minorHAnsi"/>
          <w:i/>
          <w:lang w:eastAsia="el-GR"/>
        </w:rPr>
      </w:pPr>
      <w:r w:rsidRPr="005E5ADB">
        <w:rPr>
          <w:rFonts w:eastAsia="Times New Roman" w:cstheme="minorHAnsi"/>
          <w:i/>
          <w:lang w:eastAsia="el-GR"/>
        </w:rPr>
        <w:t xml:space="preserve">Θεσσαλονίκη, 11-15 Μαΐου 2016. </w:t>
      </w:r>
    </w:p>
    <w:p w14:paraId="6C8D15C4" w14:textId="77777777" w:rsidR="0048595C" w:rsidRPr="005E5ADB" w:rsidRDefault="00000000" w:rsidP="007E7304">
      <w:pPr>
        <w:spacing w:after="0" w:line="360" w:lineRule="auto"/>
        <w:ind w:left="709"/>
        <w:jc w:val="both"/>
        <w:rPr>
          <w:rFonts w:eastAsia="Times New Roman" w:cstheme="minorHAnsi"/>
          <w:iCs/>
          <w:lang w:eastAsia="el-GR"/>
        </w:rPr>
      </w:pPr>
      <w:hyperlink r:id="rId44" w:history="1">
        <w:r w:rsidR="0048595C" w:rsidRPr="005E5ADB">
          <w:rPr>
            <w:rStyle w:val="-"/>
            <w:rFonts w:eastAsia="Times New Roman" w:cstheme="minorHAnsi"/>
            <w:iCs/>
            <w:lang w:eastAsia="el-GR"/>
          </w:rPr>
          <w:t>Πρόγραμμα Συνεδρίου</w:t>
        </w:r>
      </w:hyperlink>
      <w:r w:rsidR="0048595C" w:rsidRPr="005E5ADB">
        <w:rPr>
          <w:rFonts w:eastAsia="Times New Roman" w:cstheme="minorHAnsi"/>
          <w:iCs/>
          <w:lang w:eastAsia="el-GR"/>
        </w:rPr>
        <w:t xml:space="preserve"> </w:t>
      </w:r>
    </w:p>
    <w:p w14:paraId="7B88E281" w14:textId="77777777" w:rsidR="0048595C" w:rsidRPr="005E5ADB" w:rsidRDefault="0048595C" w:rsidP="007E7304">
      <w:pPr>
        <w:spacing w:after="0" w:line="360" w:lineRule="auto"/>
        <w:ind w:left="709" w:hanging="709"/>
        <w:jc w:val="both"/>
        <w:rPr>
          <w:rFonts w:eastAsia="Times New Roman" w:cstheme="minorHAnsi"/>
          <w:lang w:eastAsia="el-GR"/>
        </w:rPr>
      </w:pPr>
    </w:p>
    <w:p w14:paraId="4D667B0E" w14:textId="295FD40B" w:rsidR="0048595C" w:rsidRPr="005E5ADB" w:rsidRDefault="0048595C" w:rsidP="004F3314">
      <w:pPr>
        <w:pStyle w:val="a3"/>
        <w:numPr>
          <w:ilvl w:val="0"/>
          <w:numId w:val="57"/>
        </w:numPr>
        <w:spacing w:after="0" w:line="360" w:lineRule="auto"/>
        <w:jc w:val="both"/>
        <w:rPr>
          <w:rFonts w:eastAsia="Times New Roman" w:cstheme="minorHAnsi"/>
          <w:b/>
          <w:sz w:val="22"/>
          <w:szCs w:val="22"/>
          <w:lang w:eastAsia="el-GR"/>
        </w:rPr>
      </w:pPr>
      <w:r w:rsidRPr="005E5ADB">
        <w:rPr>
          <w:rFonts w:eastAsia="Times New Roman" w:cstheme="minorHAnsi"/>
          <w:b/>
          <w:sz w:val="22"/>
          <w:szCs w:val="22"/>
          <w:lang w:eastAsia="el-GR"/>
        </w:rPr>
        <w:lastRenderedPageBreak/>
        <w:t xml:space="preserve">Από τη θεραπευτική υποθερμία του 2010 στη στοχευμένη διαχείριση της θερμοκρασίας το 2016. </w:t>
      </w:r>
    </w:p>
    <w:p w14:paraId="6F8B9C3A" w14:textId="77777777" w:rsidR="0048595C" w:rsidRPr="005E5ADB" w:rsidRDefault="0048595C" w:rsidP="007E7304">
      <w:pPr>
        <w:spacing w:after="0" w:line="360" w:lineRule="auto"/>
        <w:ind w:left="709"/>
        <w:jc w:val="both"/>
        <w:rPr>
          <w:rFonts w:cstheme="minorHAnsi"/>
          <w:bCs/>
        </w:rPr>
      </w:pPr>
      <w:r w:rsidRPr="005E5ADB">
        <w:rPr>
          <w:rFonts w:eastAsia="Times New Roman" w:cstheme="minorHAnsi"/>
          <w:lang w:eastAsia="el-GR"/>
        </w:rPr>
        <w:t xml:space="preserve">Διάλεξη στο </w:t>
      </w:r>
      <w:r w:rsidRPr="005E5ADB">
        <w:rPr>
          <w:rStyle w:val="a6"/>
          <w:rFonts w:cstheme="minorHAnsi"/>
          <w:sz w:val="22"/>
        </w:rPr>
        <w:t>3</w:t>
      </w:r>
      <w:r w:rsidRPr="005E5ADB">
        <w:rPr>
          <w:rStyle w:val="a6"/>
          <w:rFonts w:cstheme="minorHAnsi"/>
          <w:sz w:val="22"/>
          <w:vertAlign w:val="superscript"/>
        </w:rPr>
        <w:t>ο</w:t>
      </w:r>
      <w:r w:rsidRPr="005E5ADB">
        <w:rPr>
          <w:rStyle w:val="a6"/>
          <w:rFonts w:cstheme="minorHAnsi"/>
          <w:sz w:val="22"/>
        </w:rPr>
        <w:t xml:space="preserve"> Πανελλήνιο Συνέδριο Αναζωογόνησης και Αντιμετώπισης Επείγοντος Περιστατικού.</w:t>
      </w:r>
    </w:p>
    <w:p w14:paraId="59F55C99" w14:textId="77777777" w:rsidR="0048595C" w:rsidRPr="005E5ADB" w:rsidRDefault="0048595C" w:rsidP="007E7304">
      <w:pPr>
        <w:spacing w:after="0" w:line="360" w:lineRule="auto"/>
        <w:ind w:left="709"/>
        <w:jc w:val="both"/>
        <w:rPr>
          <w:rFonts w:cstheme="minorHAnsi"/>
          <w:bCs/>
          <w:i/>
          <w:color w:val="000000"/>
        </w:rPr>
      </w:pPr>
      <w:r w:rsidRPr="005E5ADB">
        <w:rPr>
          <w:rFonts w:cstheme="minorHAnsi"/>
          <w:bCs/>
          <w:i/>
          <w:color w:val="000000"/>
        </w:rPr>
        <w:t>Αθήνα, 7-8 Οκτωβρίου 2016.</w:t>
      </w:r>
    </w:p>
    <w:p w14:paraId="34EE396B" w14:textId="77777777" w:rsidR="0048595C" w:rsidRPr="005E5ADB" w:rsidRDefault="00000000" w:rsidP="007E7304">
      <w:pPr>
        <w:spacing w:after="0" w:line="360" w:lineRule="auto"/>
        <w:ind w:left="709"/>
        <w:jc w:val="both"/>
        <w:rPr>
          <w:rFonts w:cstheme="minorHAnsi"/>
          <w:bCs/>
          <w:iCs/>
          <w:color w:val="000000"/>
        </w:rPr>
      </w:pPr>
      <w:hyperlink r:id="rId45" w:history="1">
        <w:r w:rsidR="0048595C" w:rsidRPr="005E5ADB">
          <w:rPr>
            <w:rStyle w:val="-"/>
            <w:rFonts w:cstheme="minorHAnsi"/>
            <w:bCs/>
            <w:iCs/>
          </w:rPr>
          <w:t>Πρόγραμμα Συνεδρίου</w:t>
        </w:r>
      </w:hyperlink>
      <w:r w:rsidR="0048595C" w:rsidRPr="005E5ADB">
        <w:rPr>
          <w:rFonts w:cstheme="minorHAnsi"/>
          <w:bCs/>
          <w:iCs/>
          <w:color w:val="000000"/>
        </w:rPr>
        <w:t xml:space="preserve"> </w:t>
      </w:r>
    </w:p>
    <w:p w14:paraId="4F8B2962" w14:textId="77777777" w:rsidR="0091018A" w:rsidRPr="005E5ADB" w:rsidRDefault="0091018A" w:rsidP="007E7304">
      <w:pPr>
        <w:spacing w:after="0" w:line="360" w:lineRule="auto"/>
        <w:ind w:left="709" w:hanging="709"/>
        <w:jc w:val="both"/>
        <w:rPr>
          <w:rFonts w:eastAsia="Times New Roman" w:cstheme="minorHAnsi"/>
          <w:b/>
          <w:lang w:eastAsia="el-GR"/>
        </w:rPr>
      </w:pPr>
    </w:p>
    <w:p w14:paraId="3066BFED" w14:textId="56D8EB1A" w:rsidR="0048595C" w:rsidRPr="005E5ADB" w:rsidRDefault="0048595C" w:rsidP="004F3314">
      <w:pPr>
        <w:pStyle w:val="a3"/>
        <w:numPr>
          <w:ilvl w:val="0"/>
          <w:numId w:val="57"/>
        </w:numPr>
        <w:spacing w:after="0" w:line="360" w:lineRule="auto"/>
        <w:jc w:val="both"/>
        <w:rPr>
          <w:rFonts w:eastAsia="Times New Roman" w:cstheme="minorHAnsi"/>
          <w:b/>
          <w:sz w:val="22"/>
          <w:szCs w:val="22"/>
          <w:lang w:eastAsia="el-GR"/>
        </w:rPr>
      </w:pPr>
      <w:r w:rsidRPr="005E5ADB">
        <w:rPr>
          <w:rFonts w:eastAsia="Times New Roman" w:cstheme="minorHAnsi"/>
          <w:b/>
          <w:sz w:val="22"/>
          <w:szCs w:val="22"/>
          <w:lang w:eastAsia="el-GR"/>
        </w:rPr>
        <w:t xml:space="preserve">Στοχεύοντας σε συστάσεις για την Καρδιοαναπνευστική Αναζωογόνηση σε ασθενείς τελικού σταδίου. </w:t>
      </w:r>
    </w:p>
    <w:p w14:paraId="70DDACEE" w14:textId="77777777" w:rsidR="0048595C" w:rsidRPr="005E5ADB" w:rsidRDefault="0048595C" w:rsidP="007E7304">
      <w:pPr>
        <w:spacing w:after="0" w:line="360" w:lineRule="auto"/>
        <w:ind w:left="709"/>
        <w:jc w:val="both"/>
        <w:rPr>
          <w:rFonts w:eastAsia="Times New Roman" w:cstheme="minorHAnsi"/>
          <w:lang w:eastAsia="el-GR"/>
        </w:rPr>
      </w:pPr>
      <w:r w:rsidRPr="005E5ADB">
        <w:rPr>
          <w:rFonts w:eastAsia="Times New Roman" w:cstheme="minorHAnsi"/>
          <w:lang w:eastAsia="el-GR"/>
        </w:rPr>
        <w:t>Προσκεκλημένος ομιλητής στο</w:t>
      </w:r>
      <w:r w:rsidRPr="005E5ADB">
        <w:rPr>
          <w:rFonts w:eastAsia="Times New Roman" w:cstheme="minorHAnsi"/>
          <w:b/>
          <w:lang w:eastAsia="el-GR"/>
        </w:rPr>
        <w:t xml:space="preserve"> </w:t>
      </w:r>
      <w:r w:rsidRPr="005E5ADB">
        <w:rPr>
          <w:rFonts w:eastAsia="Times New Roman" w:cstheme="minorHAnsi"/>
          <w:lang w:eastAsia="el-GR"/>
        </w:rPr>
        <w:t>17</w:t>
      </w:r>
      <w:r w:rsidRPr="005E5ADB">
        <w:rPr>
          <w:rFonts w:eastAsia="Times New Roman" w:cstheme="minorHAnsi"/>
          <w:vertAlign w:val="superscript"/>
          <w:lang w:eastAsia="el-GR"/>
        </w:rPr>
        <w:t>ο</w:t>
      </w:r>
      <w:r w:rsidRPr="005E5ADB">
        <w:rPr>
          <w:rFonts w:eastAsia="Times New Roman" w:cstheme="minorHAnsi"/>
          <w:lang w:eastAsia="el-GR"/>
        </w:rPr>
        <w:t xml:space="preserve"> Πανελλήνιο Συνέδριο Περιοχικής Αναισθησίας, Θεραπείας Πόνου και Παρηγορητικής Αγωγής, με διεθνή συμμετοχή. </w:t>
      </w:r>
    </w:p>
    <w:p w14:paraId="03400B65" w14:textId="77777777" w:rsidR="0048595C" w:rsidRPr="005E5ADB" w:rsidRDefault="0048595C" w:rsidP="007E7304">
      <w:pPr>
        <w:spacing w:after="0" w:line="360" w:lineRule="auto"/>
        <w:ind w:left="709"/>
        <w:jc w:val="both"/>
        <w:rPr>
          <w:rFonts w:eastAsia="Times New Roman" w:cstheme="minorHAnsi"/>
          <w:i/>
          <w:lang w:eastAsia="el-GR"/>
        </w:rPr>
      </w:pPr>
      <w:r w:rsidRPr="005E5ADB">
        <w:rPr>
          <w:rFonts w:eastAsia="Times New Roman" w:cstheme="minorHAnsi"/>
          <w:i/>
          <w:lang w:eastAsia="el-GR"/>
        </w:rPr>
        <w:t xml:space="preserve">Δελφοί, 13-16 Οκτωβρίου 2016. </w:t>
      </w:r>
    </w:p>
    <w:p w14:paraId="4B01C894" w14:textId="77777777" w:rsidR="0048595C" w:rsidRPr="005E5ADB" w:rsidRDefault="0048595C" w:rsidP="007E7304">
      <w:pPr>
        <w:spacing w:after="0" w:line="360" w:lineRule="auto"/>
        <w:jc w:val="both"/>
        <w:rPr>
          <w:rFonts w:eastAsia="Times New Roman" w:cstheme="minorHAnsi"/>
          <w:bCs/>
          <w:lang w:eastAsia="el-GR"/>
        </w:rPr>
      </w:pPr>
      <w:r w:rsidRPr="005E5ADB">
        <w:rPr>
          <w:rFonts w:eastAsia="Times New Roman" w:cstheme="minorHAnsi"/>
          <w:bCs/>
          <w:lang w:eastAsia="el-GR"/>
        </w:rPr>
        <w:tab/>
      </w:r>
      <w:hyperlink r:id="rId46" w:history="1">
        <w:r w:rsidRPr="005E5ADB">
          <w:rPr>
            <w:rStyle w:val="-"/>
            <w:rFonts w:eastAsia="Times New Roman" w:cstheme="minorHAnsi"/>
            <w:bCs/>
            <w:lang w:eastAsia="el-GR"/>
          </w:rPr>
          <w:t>Πρόγραμμα Συνεδρίου</w:t>
        </w:r>
      </w:hyperlink>
      <w:r w:rsidRPr="005E5ADB">
        <w:rPr>
          <w:rFonts w:eastAsia="Times New Roman" w:cstheme="minorHAnsi"/>
          <w:bCs/>
          <w:lang w:eastAsia="el-GR"/>
        </w:rPr>
        <w:t xml:space="preserve"> </w:t>
      </w:r>
    </w:p>
    <w:p w14:paraId="1E78BA06" w14:textId="77777777" w:rsidR="0048595C" w:rsidRPr="005E5ADB" w:rsidRDefault="0048595C" w:rsidP="007E7304">
      <w:pPr>
        <w:spacing w:after="0" w:line="360" w:lineRule="auto"/>
        <w:jc w:val="both"/>
        <w:rPr>
          <w:rFonts w:eastAsia="Times New Roman" w:cstheme="minorHAnsi"/>
          <w:bCs/>
          <w:lang w:eastAsia="el-GR"/>
        </w:rPr>
      </w:pPr>
    </w:p>
    <w:p w14:paraId="18854403" w14:textId="4B911240" w:rsidR="0048595C" w:rsidRPr="005E5ADB" w:rsidRDefault="0048595C" w:rsidP="004F3314">
      <w:pPr>
        <w:pStyle w:val="a3"/>
        <w:numPr>
          <w:ilvl w:val="0"/>
          <w:numId w:val="57"/>
        </w:numPr>
        <w:spacing w:after="0" w:line="360" w:lineRule="auto"/>
        <w:jc w:val="both"/>
        <w:rPr>
          <w:rFonts w:eastAsia="Times New Roman" w:cstheme="minorHAnsi"/>
          <w:b/>
          <w:sz w:val="22"/>
          <w:szCs w:val="22"/>
          <w:lang w:eastAsia="el-GR"/>
        </w:rPr>
      </w:pPr>
      <w:r w:rsidRPr="005E5ADB">
        <w:rPr>
          <w:rFonts w:eastAsia="Times New Roman" w:cstheme="minorHAnsi"/>
          <w:b/>
          <w:sz w:val="22"/>
          <w:szCs w:val="22"/>
          <w:lang w:eastAsia="el-GR"/>
        </w:rPr>
        <w:t>Βιοηθική στην Αναζωογόνηση</w:t>
      </w:r>
    </w:p>
    <w:p w14:paraId="4B8ED3AC" w14:textId="77777777" w:rsidR="0048595C" w:rsidRPr="005E5ADB" w:rsidRDefault="0048595C" w:rsidP="007E7304">
      <w:pPr>
        <w:spacing w:after="0" w:line="360" w:lineRule="auto"/>
        <w:jc w:val="both"/>
        <w:rPr>
          <w:rFonts w:eastAsia="Times New Roman" w:cstheme="minorHAnsi"/>
          <w:lang w:eastAsia="el-GR"/>
        </w:rPr>
      </w:pPr>
      <w:r w:rsidRPr="005E5ADB">
        <w:rPr>
          <w:rFonts w:eastAsia="Times New Roman" w:cstheme="minorHAnsi"/>
          <w:b/>
          <w:lang w:eastAsia="el-GR"/>
        </w:rPr>
        <w:tab/>
      </w:r>
      <w:r w:rsidRPr="005E5ADB">
        <w:rPr>
          <w:rFonts w:eastAsia="Times New Roman" w:cstheme="minorHAnsi"/>
          <w:lang w:eastAsia="el-GR"/>
        </w:rPr>
        <w:t>Προσκεκλημένος ομιλητής στο 16</w:t>
      </w:r>
      <w:r w:rsidRPr="005E5ADB">
        <w:rPr>
          <w:rFonts w:eastAsia="Times New Roman" w:cstheme="minorHAnsi"/>
          <w:vertAlign w:val="superscript"/>
          <w:lang w:eastAsia="el-GR"/>
        </w:rPr>
        <w:t>ο</w:t>
      </w:r>
      <w:r w:rsidRPr="005E5ADB">
        <w:rPr>
          <w:rFonts w:eastAsia="Times New Roman" w:cstheme="minorHAnsi"/>
          <w:lang w:eastAsia="el-GR"/>
        </w:rPr>
        <w:t xml:space="preserve"> Πανελλήνιο Συνέδριο Εντατικής Θεραπείας</w:t>
      </w:r>
    </w:p>
    <w:p w14:paraId="415B4A3F" w14:textId="77777777" w:rsidR="0048595C" w:rsidRPr="005E5ADB" w:rsidRDefault="0048595C" w:rsidP="007E7304">
      <w:pPr>
        <w:spacing w:after="0" w:line="360" w:lineRule="auto"/>
        <w:jc w:val="both"/>
        <w:rPr>
          <w:rFonts w:eastAsia="Times New Roman" w:cstheme="minorHAnsi"/>
          <w:i/>
          <w:lang w:eastAsia="el-GR"/>
        </w:rPr>
      </w:pPr>
      <w:r w:rsidRPr="005E5ADB">
        <w:rPr>
          <w:rFonts w:eastAsia="Times New Roman" w:cstheme="minorHAnsi"/>
          <w:lang w:eastAsia="el-GR"/>
        </w:rPr>
        <w:tab/>
      </w:r>
      <w:r w:rsidRPr="005E5ADB">
        <w:rPr>
          <w:rFonts w:eastAsia="Times New Roman" w:cstheme="minorHAnsi"/>
          <w:i/>
          <w:lang w:eastAsia="el-GR"/>
        </w:rPr>
        <w:t>Αθήνα 11-13 Νοεμβρίου 2016</w:t>
      </w:r>
    </w:p>
    <w:p w14:paraId="663C27C7" w14:textId="77777777" w:rsidR="0048595C" w:rsidRPr="005E5ADB" w:rsidRDefault="0048595C" w:rsidP="007E7304">
      <w:pPr>
        <w:spacing w:after="0" w:line="360" w:lineRule="auto"/>
        <w:jc w:val="both"/>
        <w:rPr>
          <w:rFonts w:eastAsia="Times New Roman" w:cstheme="minorHAnsi"/>
          <w:iCs/>
          <w:lang w:eastAsia="el-GR"/>
        </w:rPr>
      </w:pPr>
      <w:r w:rsidRPr="005E5ADB">
        <w:rPr>
          <w:rFonts w:eastAsia="Times New Roman" w:cstheme="minorHAnsi"/>
          <w:i/>
          <w:lang w:eastAsia="el-GR"/>
        </w:rPr>
        <w:tab/>
      </w:r>
      <w:hyperlink r:id="rId47" w:history="1">
        <w:r w:rsidRPr="005E5ADB">
          <w:rPr>
            <w:rStyle w:val="-"/>
            <w:rFonts w:eastAsia="Times New Roman" w:cstheme="minorHAnsi"/>
            <w:iCs/>
            <w:lang w:eastAsia="el-GR"/>
          </w:rPr>
          <w:t xml:space="preserve">Πρόγραμμα Συνεδρίου </w:t>
        </w:r>
      </w:hyperlink>
      <w:r w:rsidRPr="005E5ADB">
        <w:rPr>
          <w:rFonts w:eastAsia="Times New Roman" w:cstheme="minorHAnsi"/>
          <w:iCs/>
          <w:lang w:eastAsia="el-GR"/>
        </w:rPr>
        <w:t xml:space="preserve"> </w:t>
      </w:r>
    </w:p>
    <w:p w14:paraId="2CCEF5C7" w14:textId="359ED046" w:rsidR="0048595C" w:rsidRDefault="0048595C" w:rsidP="007E7304">
      <w:pPr>
        <w:spacing w:after="0" w:line="360" w:lineRule="auto"/>
        <w:jc w:val="both"/>
        <w:rPr>
          <w:rFonts w:eastAsia="Times New Roman" w:cstheme="minorHAnsi"/>
          <w:iCs/>
          <w:lang w:eastAsia="el-GR"/>
        </w:rPr>
      </w:pPr>
    </w:p>
    <w:p w14:paraId="1AB7B022" w14:textId="65B8ED71" w:rsidR="0048595C" w:rsidRPr="005E5ADB" w:rsidRDefault="0048595C" w:rsidP="004F3314">
      <w:pPr>
        <w:pStyle w:val="a3"/>
        <w:numPr>
          <w:ilvl w:val="0"/>
          <w:numId w:val="57"/>
        </w:numPr>
        <w:spacing w:after="0" w:line="360" w:lineRule="auto"/>
        <w:jc w:val="both"/>
        <w:rPr>
          <w:rFonts w:eastAsia="Times New Roman" w:cstheme="minorHAnsi"/>
          <w:b/>
          <w:bCs/>
          <w:iCs/>
          <w:sz w:val="22"/>
          <w:szCs w:val="22"/>
          <w:lang w:eastAsia="el-GR"/>
        </w:rPr>
      </w:pPr>
      <w:r w:rsidRPr="005E5ADB">
        <w:rPr>
          <w:rFonts w:eastAsia="Times New Roman" w:cstheme="minorHAnsi"/>
          <w:b/>
          <w:bCs/>
          <w:iCs/>
          <w:sz w:val="22"/>
          <w:szCs w:val="22"/>
          <w:lang w:eastAsia="el-GR"/>
        </w:rPr>
        <w:t>Εναρκτήριο Χαιρετισμό</w:t>
      </w:r>
    </w:p>
    <w:p w14:paraId="13ECBDDA" w14:textId="77777777" w:rsidR="0048595C" w:rsidRPr="005E5ADB" w:rsidRDefault="0048595C" w:rsidP="007A2628">
      <w:pPr>
        <w:spacing w:after="0" w:line="360" w:lineRule="auto"/>
        <w:ind w:left="709" w:right="-243"/>
        <w:jc w:val="both"/>
        <w:rPr>
          <w:rFonts w:eastAsia="Times New Roman" w:cstheme="minorHAnsi"/>
          <w:lang w:eastAsia="el-GR"/>
        </w:rPr>
      </w:pPr>
      <w:r w:rsidRPr="005E5ADB">
        <w:rPr>
          <w:rFonts w:eastAsia="Times New Roman" w:cstheme="minorHAnsi"/>
          <w:lang w:eastAsia="el-GR"/>
        </w:rPr>
        <w:t>Προσκεκλημένος ομιλητής στο</w:t>
      </w:r>
      <w:r w:rsidRPr="005E5ADB">
        <w:rPr>
          <w:rFonts w:eastAsia="Times New Roman" w:cstheme="minorHAnsi"/>
          <w:b/>
          <w:lang w:eastAsia="el-GR"/>
        </w:rPr>
        <w:t xml:space="preserve"> </w:t>
      </w:r>
      <w:r w:rsidRPr="005E5ADB">
        <w:rPr>
          <w:rFonts w:eastAsia="Times New Roman" w:cstheme="minorHAnsi"/>
          <w:lang w:eastAsia="el-GR"/>
        </w:rPr>
        <w:t>17</w:t>
      </w:r>
      <w:r w:rsidRPr="005E5ADB">
        <w:rPr>
          <w:rFonts w:eastAsia="Times New Roman" w:cstheme="minorHAnsi"/>
          <w:vertAlign w:val="superscript"/>
          <w:lang w:eastAsia="el-GR"/>
        </w:rPr>
        <w:t>ο</w:t>
      </w:r>
      <w:r w:rsidRPr="005E5ADB">
        <w:rPr>
          <w:rFonts w:eastAsia="Times New Roman" w:cstheme="minorHAnsi"/>
          <w:lang w:eastAsia="el-GR"/>
        </w:rPr>
        <w:t xml:space="preserve"> Πανελλήνιο</w:t>
      </w:r>
      <w:r w:rsidRPr="005E5ADB">
        <w:rPr>
          <w:rFonts w:cstheme="minorHAnsi"/>
        </w:rPr>
        <w:t xml:space="preserve"> </w:t>
      </w:r>
      <w:r w:rsidRPr="005E5ADB">
        <w:rPr>
          <w:rFonts w:eastAsia="Times New Roman" w:cstheme="minorHAnsi"/>
          <w:lang w:eastAsia="el-GR"/>
        </w:rPr>
        <w:t xml:space="preserve">Νοσηλευτικό Συνέδριο ΠΑΣΥΝΟ – ΕΣΥ </w:t>
      </w:r>
    </w:p>
    <w:p w14:paraId="7C3C2231" w14:textId="77777777" w:rsidR="0048595C" w:rsidRPr="005E5ADB" w:rsidRDefault="0048595C" w:rsidP="007E7304">
      <w:pPr>
        <w:spacing w:after="0" w:line="360" w:lineRule="auto"/>
        <w:ind w:left="709"/>
        <w:jc w:val="both"/>
        <w:rPr>
          <w:rFonts w:eastAsia="Times New Roman" w:cstheme="minorHAnsi"/>
          <w:i/>
          <w:iCs/>
          <w:lang w:eastAsia="el-GR"/>
        </w:rPr>
      </w:pPr>
      <w:r w:rsidRPr="005E5ADB">
        <w:rPr>
          <w:rFonts w:eastAsia="Times New Roman" w:cstheme="minorHAnsi"/>
          <w:i/>
          <w:iCs/>
          <w:lang w:eastAsia="el-GR"/>
        </w:rPr>
        <w:t>Καλάβρυτα, 2 – 4 Δεκεμβρίου 2016</w:t>
      </w:r>
    </w:p>
    <w:p w14:paraId="29F8B560" w14:textId="77777777" w:rsidR="0048595C" w:rsidRPr="005E5ADB" w:rsidRDefault="0048595C" w:rsidP="007E7304">
      <w:pPr>
        <w:spacing w:after="0" w:line="360" w:lineRule="auto"/>
        <w:ind w:left="709"/>
        <w:jc w:val="both"/>
        <w:rPr>
          <w:rFonts w:eastAsia="Times New Roman" w:cstheme="minorHAnsi"/>
          <w:i/>
          <w:iCs/>
          <w:lang w:eastAsia="el-GR"/>
        </w:rPr>
      </w:pPr>
    </w:p>
    <w:p w14:paraId="4552FC37" w14:textId="480CC0AB" w:rsidR="0048595C" w:rsidRPr="005E5ADB" w:rsidRDefault="0048595C" w:rsidP="004F3314">
      <w:pPr>
        <w:pStyle w:val="a3"/>
        <w:numPr>
          <w:ilvl w:val="0"/>
          <w:numId w:val="57"/>
        </w:numPr>
        <w:spacing w:after="0" w:line="360" w:lineRule="auto"/>
        <w:jc w:val="both"/>
        <w:rPr>
          <w:rFonts w:cstheme="minorHAnsi"/>
          <w:b/>
          <w:bCs/>
          <w:sz w:val="22"/>
          <w:szCs w:val="22"/>
        </w:rPr>
      </w:pPr>
      <w:r w:rsidRPr="005E5ADB">
        <w:rPr>
          <w:rFonts w:cstheme="minorHAnsi"/>
          <w:b/>
          <w:bCs/>
          <w:sz w:val="22"/>
          <w:szCs w:val="22"/>
        </w:rPr>
        <w:t>Φαρμακολογία στη Νοσηλευτική πράξη</w:t>
      </w:r>
    </w:p>
    <w:p w14:paraId="1BA2A9BE" w14:textId="77777777" w:rsidR="0048595C" w:rsidRPr="005E5ADB" w:rsidRDefault="0048595C" w:rsidP="007E7304">
      <w:pPr>
        <w:spacing w:after="0" w:line="360" w:lineRule="auto"/>
        <w:ind w:left="709"/>
        <w:jc w:val="both"/>
        <w:rPr>
          <w:rFonts w:eastAsia="Times New Roman" w:cstheme="minorHAnsi"/>
          <w:lang w:eastAsia="el-GR"/>
        </w:rPr>
      </w:pPr>
      <w:r w:rsidRPr="005E5ADB">
        <w:rPr>
          <w:rFonts w:cstheme="minorHAnsi"/>
        </w:rPr>
        <w:t xml:space="preserve">Προσκεκλημένος ομιλητής στο </w:t>
      </w:r>
      <w:r w:rsidRPr="005E5ADB">
        <w:rPr>
          <w:rFonts w:eastAsia="Times New Roman" w:cstheme="minorHAnsi"/>
          <w:lang w:eastAsia="el-GR"/>
        </w:rPr>
        <w:t>10ο Πανελλήνιο &amp; 9ο Πανευρωπαϊκό Επιστημονικό &amp; Επαγγελματικό Νοσηλευτικό Συνέδριο</w:t>
      </w:r>
    </w:p>
    <w:p w14:paraId="4A5696BE" w14:textId="77777777" w:rsidR="0048595C" w:rsidRPr="005E5ADB" w:rsidRDefault="0048595C" w:rsidP="007E7304">
      <w:pPr>
        <w:spacing w:after="0" w:line="360" w:lineRule="auto"/>
        <w:ind w:left="709"/>
        <w:jc w:val="both"/>
        <w:rPr>
          <w:rFonts w:cstheme="minorHAnsi"/>
          <w:i/>
          <w:iCs/>
          <w:color w:val="000000"/>
          <w:shd w:val="clear" w:color="auto" w:fill="FFFFFF"/>
        </w:rPr>
      </w:pPr>
      <w:r w:rsidRPr="005E5ADB">
        <w:rPr>
          <w:rFonts w:cstheme="minorHAnsi"/>
          <w:i/>
          <w:iCs/>
          <w:color w:val="000000"/>
          <w:shd w:val="clear" w:color="auto" w:fill="FFFFFF"/>
        </w:rPr>
        <w:t>Ηράκλειο, 27 – 30 Απριλίου 2017</w:t>
      </w:r>
    </w:p>
    <w:p w14:paraId="76E1E41E" w14:textId="77777777" w:rsidR="0048595C" w:rsidRPr="005E5ADB" w:rsidRDefault="00000000" w:rsidP="007E7304">
      <w:pPr>
        <w:spacing w:after="0" w:line="360" w:lineRule="auto"/>
        <w:ind w:left="709"/>
        <w:jc w:val="both"/>
        <w:rPr>
          <w:rFonts w:eastAsia="Times New Roman" w:cstheme="minorHAnsi"/>
          <w:lang w:eastAsia="el-GR"/>
        </w:rPr>
      </w:pPr>
      <w:hyperlink r:id="rId48" w:history="1">
        <w:r w:rsidR="0048595C" w:rsidRPr="005E5ADB">
          <w:rPr>
            <w:rStyle w:val="-"/>
            <w:rFonts w:eastAsia="Times New Roman" w:cstheme="minorHAnsi"/>
            <w:lang w:eastAsia="el-GR"/>
          </w:rPr>
          <w:t xml:space="preserve">Πρόγραμμα Συνεδρίου </w:t>
        </w:r>
      </w:hyperlink>
      <w:r w:rsidR="0048595C" w:rsidRPr="005E5ADB">
        <w:rPr>
          <w:rFonts w:eastAsia="Times New Roman" w:cstheme="minorHAnsi"/>
          <w:lang w:eastAsia="el-GR"/>
        </w:rPr>
        <w:t xml:space="preserve"> </w:t>
      </w:r>
    </w:p>
    <w:p w14:paraId="52F93EB8" w14:textId="77777777" w:rsidR="0048595C" w:rsidRPr="00351068" w:rsidRDefault="0048595C" w:rsidP="007E7304">
      <w:pPr>
        <w:spacing w:after="0" w:line="360" w:lineRule="auto"/>
        <w:ind w:left="709"/>
        <w:jc w:val="both"/>
        <w:rPr>
          <w:rFonts w:eastAsia="Times New Roman" w:cstheme="minorHAnsi"/>
          <w:iCs/>
          <w:sz w:val="20"/>
          <w:szCs w:val="20"/>
          <w:lang w:eastAsia="el-GR"/>
        </w:rPr>
      </w:pPr>
    </w:p>
    <w:p w14:paraId="3EE8015E" w14:textId="3F1E6449" w:rsidR="0048595C" w:rsidRPr="005E5ADB" w:rsidRDefault="0048595C" w:rsidP="004F3314">
      <w:pPr>
        <w:pStyle w:val="a3"/>
        <w:numPr>
          <w:ilvl w:val="0"/>
          <w:numId w:val="57"/>
        </w:numPr>
        <w:spacing w:after="0" w:line="360" w:lineRule="auto"/>
        <w:jc w:val="both"/>
        <w:rPr>
          <w:rFonts w:eastAsia="Times New Roman" w:cstheme="minorHAnsi"/>
          <w:b/>
          <w:bCs/>
          <w:iCs/>
          <w:sz w:val="22"/>
          <w:szCs w:val="22"/>
          <w:lang w:eastAsia="el-GR"/>
        </w:rPr>
      </w:pPr>
      <w:r w:rsidRPr="005E5ADB">
        <w:rPr>
          <w:rFonts w:eastAsia="Times New Roman" w:cstheme="minorHAnsi"/>
          <w:b/>
          <w:bCs/>
          <w:iCs/>
          <w:sz w:val="22"/>
          <w:szCs w:val="22"/>
          <w:lang w:eastAsia="el-GR"/>
        </w:rPr>
        <w:t>Εναρκτήρια ομιλία «Ανάγκη  Διεπιστημονικής Εκπαίδευσης Ιατρών-Νοσηλευτών»</w:t>
      </w:r>
    </w:p>
    <w:p w14:paraId="65895BE5" w14:textId="77777777" w:rsidR="0048595C" w:rsidRPr="005E5ADB" w:rsidRDefault="0048595C" w:rsidP="007E7304">
      <w:pPr>
        <w:spacing w:after="0" w:line="360" w:lineRule="auto"/>
        <w:ind w:left="709"/>
        <w:jc w:val="both"/>
        <w:rPr>
          <w:rFonts w:eastAsia="Times New Roman" w:cstheme="minorHAnsi"/>
          <w:iCs/>
          <w:lang w:eastAsia="el-GR"/>
        </w:rPr>
      </w:pPr>
      <w:r w:rsidRPr="005E5ADB">
        <w:rPr>
          <w:rFonts w:eastAsia="Times New Roman" w:cstheme="minorHAnsi"/>
          <w:lang w:eastAsia="el-GR"/>
        </w:rPr>
        <w:t>Προσκεκλημένος ομιλητής στην</w:t>
      </w:r>
      <w:r w:rsidRPr="005E5ADB">
        <w:rPr>
          <w:rFonts w:eastAsia="Times New Roman" w:cstheme="minorHAnsi"/>
          <w:b/>
          <w:lang w:eastAsia="el-GR"/>
        </w:rPr>
        <w:t xml:space="preserve"> </w:t>
      </w:r>
      <w:r w:rsidRPr="005E5ADB">
        <w:rPr>
          <w:rFonts w:eastAsia="Times New Roman" w:cstheme="minorHAnsi"/>
          <w:iCs/>
          <w:lang w:eastAsia="el-GR"/>
        </w:rPr>
        <w:t>4</w:t>
      </w:r>
      <w:r w:rsidRPr="005E5ADB">
        <w:rPr>
          <w:rFonts w:eastAsia="Times New Roman" w:cstheme="minorHAnsi"/>
          <w:iCs/>
          <w:vertAlign w:val="superscript"/>
          <w:lang w:eastAsia="el-GR"/>
        </w:rPr>
        <w:t>η</w:t>
      </w:r>
      <w:r w:rsidRPr="005E5ADB">
        <w:rPr>
          <w:rFonts w:eastAsia="Times New Roman" w:cstheme="minorHAnsi"/>
          <w:iCs/>
          <w:lang w:eastAsia="el-GR"/>
        </w:rPr>
        <w:t xml:space="preserve"> Επιστημονική Νοσηλευτική Διημερίδα Γ.Ν. Δράμας</w:t>
      </w:r>
    </w:p>
    <w:p w14:paraId="61975DD8" w14:textId="5465635D" w:rsidR="0048595C" w:rsidRDefault="0048595C" w:rsidP="007E7304">
      <w:pPr>
        <w:spacing w:after="0" w:line="360" w:lineRule="auto"/>
        <w:ind w:left="709"/>
        <w:jc w:val="both"/>
        <w:rPr>
          <w:rFonts w:eastAsia="Times New Roman" w:cstheme="minorHAnsi"/>
          <w:i/>
          <w:lang w:eastAsia="el-GR"/>
        </w:rPr>
      </w:pPr>
      <w:r w:rsidRPr="005E5ADB">
        <w:rPr>
          <w:rFonts w:eastAsia="Times New Roman" w:cstheme="minorHAnsi"/>
          <w:i/>
          <w:lang w:eastAsia="el-GR"/>
        </w:rPr>
        <w:t>Δράμα, 30 Σεπτεμβρίου-1 Οκτωβρίου 2017.</w:t>
      </w:r>
    </w:p>
    <w:p w14:paraId="50A1D215" w14:textId="77777777" w:rsidR="007A2628" w:rsidRPr="005E5ADB" w:rsidRDefault="007A2628" w:rsidP="007E7304">
      <w:pPr>
        <w:spacing w:after="0" w:line="360" w:lineRule="auto"/>
        <w:ind w:left="709"/>
        <w:jc w:val="both"/>
        <w:rPr>
          <w:rFonts w:eastAsia="Times New Roman" w:cstheme="minorHAnsi"/>
          <w:i/>
          <w:lang w:eastAsia="el-GR"/>
        </w:rPr>
      </w:pPr>
    </w:p>
    <w:p w14:paraId="6D613B6E" w14:textId="79B15AC2" w:rsidR="0048595C" w:rsidRPr="005E5ADB" w:rsidRDefault="0048595C" w:rsidP="004F3314">
      <w:pPr>
        <w:pStyle w:val="a3"/>
        <w:numPr>
          <w:ilvl w:val="0"/>
          <w:numId w:val="57"/>
        </w:numPr>
        <w:spacing w:after="0" w:line="360" w:lineRule="auto"/>
        <w:jc w:val="both"/>
        <w:rPr>
          <w:rFonts w:cstheme="minorHAnsi"/>
          <w:b/>
          <w:bCs/>
          <w:sz w:val="22"/>
          <w:szCs w:val="22"/>
        </w:rPr>
      </w:pPr>
      <w:r w:rsidRPr="005E5ADB">
        <w:rPr>
          <w:rFonts w:cstheme="minorHAnsi"/>
          <w:b/>
          <w:bCs/>
          <w:sz w:val="22"/>
          <w:szCs w:val="22"/>
        </w:rPr>
        <w:lastRenderedPageBreak/>
        <w:t>Φαρμακολογία και Αιμαφαίρεση.</w:t>
      </w:r>
    </w:p>
    <w:p w14:paraId="4631D0A3" w14:textId="77777777" w:rsidR="0048595C" w:rsidRPr="005E5ADB" w:rsidRDefault="0048595C" w:rsidP="007E7304">
      <w:pPr>
        <w:spacing w:after="0" w:line="360" w:lineRule="auto"/>
        <w:ind w:left="720" w:hanging="425"/>
        <w:jc w:val="both"/>
        <w:rPr>
          <w:rFonts w:cstheme="minorHAnsi"/>
        </w:rPr>
      </w:pPr>
      <w:r w:rsidRPr="005E5ADB">
        <w:rPr>
          <w:rFonts w:cstheme="minorHAnsi"/>
        </w:rPr>
        <w:tab/>
        <w:t>Προσκεκλημένος ομιλητής στο 6</w:t>
      </w:r>
      <w:r w:rsidRPr="005E5ADB">
        <w:rPr>
          <w:rFonts w:cstheme="minorHAnsi"/>
          <w:vertAlign w:val="superscript"/>
        </w:rPr>
        <w:t>ο</w:t>
      </w:r>
      <w:r w:rsidRPr="005E5ADB">
        <w:rPr>
          <w:rFonts w:cstheme="minorHAnsi"/>
        </w:rPr>
        <w:t xml:space="preserve"> Πανελλήνιο Συνέδριο της Ελληνικής Εταιρείας Αιμαφαίρεσης.</w:t>
      </w:r>
    </w:p>
    <w:p w14:paraId="001DE9CA" w14:textId="77777777" w:rsidR="0048595C" w:rsidRPr="005E5ADB" w:rsidRDefault="0048595C" w:rsidP="007E7304">
      <w:pPr>
        <w:spacing w:after="0" w:line="360" w:lineRule="auto"/>
        <w:ind w:left="720" w:hanging="425"/>
        <w:jc w:val="both"/>
        <w:rPr>
          <w:rFonts w:cstheme="minorHAnsi"/>
          <w:b/>
          <w:bCs/>
          <w:i/>
          <w:iCs/>
          <w:spacing w:val="20"/>
          <w:u w:val="single"/>
        </w:rPr>
      </w:pPr>
      <w:r w:rsidRPr="005E5ADB">
        <w:rPr>
          <w:rFonts w:cstheme="minorHAnsi"/>
        </w:rPr>
        <w:tab/>
      </w:r>
      <w:r w:rsidRPr="005E5ADB">
        <w:rPr>
          <w:rFonts w:cstheme="minorHAnsi"/>
          <w:i/>
          <w:iCs/>
        </w:rPr>
        <w:t>Αθήνα, 29-30 Σεπτεμβρίου 2017.</w:t>
      </w:r>
    </w:p>
    <w:p w14:paraId="169EA56E" w14:textId="77777777" w:rsidR="0048595C" w:rsidRPr="005E5ADB" w:rsidRDefault="00000000" w:rsidP="007E7304">
      <w:pPr>
        <w:spacing w:after="0" w:line="360" w:lineRule="auto"/>
        <w:ind w:left="709"/>
        <w:jc w:val="both"/>
        <w:rPr>
          <w:rStyle w:val="-"/>
          <w:rFonts w:cstheme="minorHAnsi"/>
        </w:rPr>
      </w:pPr>
      <w:hyperlink r:id="rId49" w:history="1">
        <w:r w:rsidR="0048595C" w:rsidRPr="005E5ADB">
          <w:rPr>
            <w:rStyle w:val="-"/>
            <w:rFonts w:cstheme="minorHAnsi"/>
          </w:rPr>
          <w:t>Πρόγραμμα Συνεδρίου</w:t>
        </w:r>
      </w:hyperlink>
      <w:r w:rsidR="0048595C" w:rsidRPr="005E5ADB">
        <w:rPr>
          <w:rStyle w:val="-"/>
          <w:rFonts w:cstheme="minorHAnsi"/>
        </w:rPr>
        <w:t xml:space="preserve"> </w:t>
      </w:r>
    </w:p>
    <w:p w14:paraId="5F3D2588" w14:textId="77777777" w:rsidR="0048595C" w:rsidRPr="005E5ADB" w:rsidRDefault="0048595C" w:rsidP="007E7304">
      <w:pPr>
        <w:spacing w:after="0" w:line="360" w:lineRule="auto"/>
        <w:ind w:left="720" w:hanging="11"/>
        <w:jc w:val="both"/>
        <w:rPr>
          <w:rFonts w:cstheme="minorHAnsi"/>
          <w:spacing w:val="20"/>
          <w:u w:val="single"/>
        </w:rPr>
      </w:pPr>
    </w:p>
    <w:p w14:paraId="47D5BFEF" w14:textId="5BCCE3B2" w:rsidR="0048595C" w:rsidRPr="005E5ADB" w:rsidRDefault="0048595C" w:rsidP="004F3314">
      <w:pPr>
        <w:pStyle w:val="a3"/>
        <w:numPr>
          <w:ilvl w:val="0"/>
          <w:numId w:val="57"/>
        </w:numPr>
        <w:spacing w:after="0" w:line="360" w:lineRule="auto"/>
        <w:jc w:val="both"/>
        <w:rPr>
          <w:rFonts w:eastAsia="Times New Roman" w:cstheme="minorHAnsi"/>
          <w:b/>
          <w:sz w:val="22"/>
          <w:szCs w:val="22"/>
          <w:lang w:val="en-US" w:eastAsia="el-GR"/>
        </w:rPr>
      </w:pPr>
      <w:r w:rsidRPr="005E5ADB">
        <w:rPr>
          <w:rFonts w:eastAsia="Times New Roman" w:cstheme="minorHAnsi"/>
          <w:b/>
          <w:sz w:val="22"/>
          <w:szCs w:val="22"/>
          <w:lang w:val="en-US" w:eastAsia="el-GR"/>
        </w:rPr>
        <w:t>Submitting a good manuscript. Don’t be afraid.</w:t>
      </w:r>
    </w:p>
    <w:p w14:paraId="6E310498" w14:textId="77777777" w:rsidR="0048595C" w:rsidRPr="005E5ADB" w:rsidRDefault="0048595C" w:rsidP="007E7304">
      <w:pPr>
        <w:spacing w:after="0" w:line="360" w:lineRule="auto"/>
        <w:ind w:left="709"/>
        <w:jc w:val="both"/>
        <w:rPr>
          <w:rFonts w:eastAsia="Times New Roman" w:cstheme="minorHAnsi"/>
          <w:bCs/>
          <w:lang w:eastAsia="el-GR"/>
        </w:rPr>
      </w:pPr>
      <w:r w:rsidRPr="005E5ADB">
        <w:rPr>
          <w:rFonts w:eastAsia="Times New Roman" w:cstheme="minorHAnsi"/>
          <w:bCs/>
          <w:lang w:eastAsia="el-GR"/>
        </w:rPr>
        <w:t>24</w:t>
      </w:r>
      <w:r w:rsidRPr="005E5ADB">
        <w:rPr>
          <w:rFonts w:eastAsia="Times New Roman" w:cstheme="minorHAnsi"/>
          <w:bCs/>
          <w:vertAlign w:val="superscript"/>
          <w:lang w:eastAsia="el-GR"/>
        </w:rPr>
        <w:t>ο</w:t>
      </w:r>
      <w:r w:rsidRPr="005E5ADB">
        <w:rPr>
          <w:rFonts w:eastAsia="Times New Roman" w:cstheme="minorHAnsi"/>
          <w:bCs/>
          <w:lang w:eastAsia="el-GR"/>
        </w:rPr>
        <w:t xml:space="preserve">  Επιστημονικού Συνεδρίου Φοιτητών Ιατρικής Ελλάδας.</w:t>
      </w:r>
    </w:p>
    <w:p w14:paraId="698A3413" w14:textId="77777777" w:rsidR="0048595C" w:rsidRPr="005E5ADB" w:rsidRDefault="0048595C" w:rsidP="007E7304">
      <w:pPr>
        <w:spacing w:after="0" w:line="360" w:lineRule="auto"/>
        <w:ind w:left="709"/>
        <w:jc w:val="both"/>
        <w:rPr>
          <w:rFonts w:eastAsia="Times New Roman" w:cstheme="minorHAnsi"/>
          <w:bCs/>
          <w:i/>
          <w:iCs/>
          <w:lang w:eastAsia="el-GR"/>
        </w:rPr>
      </w:pPr>
      <w:r w:rsidRPr="005E5ADB">
        <w:rPr>
          <w:rFonts w:eastAsia="Times New Roman" w:cstheme="minorHAnsi"/>
          <w:bCs/>
          <w:i/>
          <w:iCs/>
          <w:lang w:eastAsia="el-GR"/>
        </w:rPr>
        <w:t>Αθήνα, 27-29 Απριλίου 2018.</w:t>
      </w:r>
    </w:p>
    <w:p w14:paraId="75FCBCA7" w14:textId="77777777" w:rsidR="0048595C" w:rsidRPr="005E5ADB" w:rsidRDefault="0048595C" w:rsidP="007E7304">
      <w:pPr>
        <w:spacing w:after="0" w:line="360" w:lineRule="auto"/>
        <w:ind w:left="720" w:hanging="425"/>
        <w:jc w:val="both"/>
        <w:rPr>
          <w:rStyle w:val="-"/>
          <w:rFonts w:eastAsia="Times New Roman" w:cstheme="minorHAnsi"/>
          <w:bCs/>
          <w:lang w:eastAsia="el-GR"/>
        </w:rPr>
      </w:pPr>
      <w:r w:rsidRPr="005E5ADB">
        <w:rPr>
          <w:rFonts w:cstheme="minorHAnsi"/>
          <w:b/>
          <w:bCs/>
          <w:spacing w:val="20"/>
        </w:rPr>
        <w:tab/>
      </w:r>
      <w:hyperlink r:id="rId50" w:history="1">
        <w:r w:rsidRPr="005E5ADB">
          <w:rPr>
            <w:rStyle w:val="-"/>
            <w:rFonts w:eastAsia="Times New Roman" w:cstheme="minorHAnsi"/>
            <w:bCs/>
            <w:lang w:eastAsia="el-GR"/>
          </w:rPr>
          <w:t xml:space="preserve">Πρόγραμμα Συνεδρίου </w:t>
        </w:r>
      </w:hyperlink>
    </w:p>
    <w:p w14:paraId="4F7AB4FE" w14:textId="77777777" w:rsidR="00BD79C5" w:rsidRPr="005E5ADB" w:rsidRDefault="00BD79C5" w:rsidP="007E7304">
      <w:pPr>
        <w:spacing w:after="0" w:line="360" w:lineRule="auto"/>
        <w:jc w:val="both"/>
        <w:rPr>
          <w:rFonts w:cstheme="minorHAnsi"/>
          <w:b/>
          <w:bCs/>
        </w:rPr>
      </w:pPr>
    </w:p>
    <w:p w14:paraId="19607ABB" w14:textId="6E7667D8" w:rsidR="0048595C" w:rsidRPr="005E5ADB" w:rsidRDefault="0048595C" w:rsidP="004F3314">
      <w:pPr>
        <w:pStyle w:val="a3"/>
        <w:numPr>
          <w:ilvl w:val="0"/>
          <w:numId w:val="57"/>
        </w:numPr>
        <w:spacing w:after="0" w:line="360" w:lineRule="auto"/>
        <w:jc w:val="both"/>
        <w:rPr>
          <w:rFonts w:cstheme="minorHAnsi"/>
          <w:b/>
          <w:bCs/>
          <w:sz w:val="22"/>
          <w:szCs w:val="22"/>
        </w:rPr>
      </w:pPr>
      <w:r w:rsidRPr="005E5ADB">
        <w:rPr>
          <w:rFonts w:cstheme="minorHAnsi"/>
          <w:b/>
          <w:bCs/>
          <w:sz w:val="22"/>
          <w:szCs w:val="22"/>
        </w:rPr>
        <w:t>Προκλήσεις στην Ηθική της Αναζωογόνησης</w:t>
      </w:r>
    </w:p>
    <w:p w14:paraId="255123FD" w14:textId="77777777" w:rsidR="0048595C" w:rsidRPr="005E5ADB" w:rsidRDefault="0048595C" w:rsidP="007E7304">
      <w:pPr>
        <w:spacing w:after="0" w:line="360" w:lineRule="auto"/>
        <w:ind w:left="709"/>
        <w:jc w:val="both"/>
        <w:rPr>
          <w:rFonts w:cstheme="minorHAnsi"/>
        </w:rPr>
      </w:pPr>
      <w:r w:rsidRPr="005E5ADB">
        <w:rPr>
          <w:rFonts w:cstheme="minorHAnsi"/>
          <w:spacing w:val="20"/>
        </w:rPr>
        <w:tab/>
      </w:r>
      <w:r w:rsidRPr="005E5ADB">
        <w:rPr>
          <w:rFonts w:cstheme="minorHAnsi"/>
        </w:rPr>
        <w:t>Προσκεκλημένος ομιλητής στο συνέδριο Πολυθεματική Προσέγγιση Και Αντιμετώπιση Της Καρδιοαναπνευστικής Ανακοπής του Κυπριακού συμβουλίου Αναζωογόνησης.</w:t>
      </w:r>
    </w:p>
    <w:p w14:paraId="34DE6266" w14:textId="77777777" w:rsidR="0048595C" w:rsidRPr="005E5ADB" w:rsidRDefault="0048595C" w:rsidP="007E7304">
      <w:pPr>
        <w:spacing w:after="0" w:line="360" w:lineRule="auto"/>
        <w:ind w:left="709"/>
        <w:jc w:val="both"/>
        <w:rPr>
          <w:rFonts w:cstheme="minorHAnsi"/>
          <w:i/>
          <w:iCs/>
          <w:lang w:val="en-US"/>
        </w:rPr>
      </w:pPr>
      <w:r w:rsidRPr="005E5ADB">
        <w:rPr>
          <w:rFonts w:cstheme="minorHAnsi"/>
          <w:i/>
          <w:iCs/>
        </w:rPr>
        <w:t>Λευκωσία</w:t>
      </w:r>
      <w:r w:rsidRPr="005E5ADB">
        <w:rPr>
          <w:rFonts w:cstheme="minorHAnsi"/>
          <w:i/>
          <w:iCs/>
          <w:lang w:val="en-US"/>
        </w:rPr>
        <w:t xml:space="preserve">, 3 </w:t>
      </w:r>
      <w:r w:rsidRPr="005E5ADB">
        <w:rPr>
          <w:rFonts w:cstheme="minorHAnsi"/>
          <w:i/>
          <w:iCs/>
        </w:rPr>
        <w:t>Μαΐου</w:t>
      </w:r>
      <w:r w:rsidRPr="005E5ADB">
        <w:rPr>
          <w:rFonts w:cstheme="minorHAnsi"/>
          <w:i/>
          <w:iCs/>
          <w:lang w:val="en-US"/>
        </w:rPr>
        <w:t xml:space="preserve"> 2018.</w:t>
      </w:r>
    </w:p>
    <w:p w14:paraId="5271B374" w14:textId="77777777" w:rsidR="0048595C" w:rsidRPr="005E5ADB" w:rsidRDefault="00000000" w:rsidP="007E7304">
      <w:pPr>
        <w:spacing w:after="0" w:line="360" w:lineRule="auto"/>
        <w:ind w:left="709"/>
        <w:jc w:val="both"/>
        <w:rPr>
          <w:rFonts w:cstheme="minorHAnsi"/>
          <w:lang w:val="en-US"/>
        </w:rPr>
      </w:pPr>
      <w:hyperlink r:id="rId51" w:history="1">
        <w:r w:rsidR="0048595C" w:rsidRPr="005E5ADB">
          <w:rPr>
            <w:rStyle w:val="-"/>
            <w:rFonts w:cstheme="minorHAnsi"/>
          </w:rPr>
          <w:t>Πρόγραμμα</w:t>
        </w:r>
        <w:r w:rsidR="0048595C" w:rsidRPr="005E5ADB">
          <w:rPr>
            <w:rStyle w:val="-"/>
            <w:rFonts w:cstheme="minorHAnsi"/>
            <w:lang w:val="en-US"/>
          </w:rPr>
          <w:t xml:space="preserve"> </w:t>
        </w:r>
        <w:r w:rsidR="0048595C" w:rsidRPr="005E5ADB">
          <w:rPr>
            <w:rStyle w:val="-"/>
            <w:rFonts w:cstheme="minorHAnsi"/>
          </w:rPr>
          <w:t>Συνεδρίου</w:t>
        </w:r>
      </w:hyperlink>
      <w:r w:rsidR="0048595C" w:rsidRPr="005E5ADB">
        <w:rPr>
          <w:rFonts w:cstheme="minorHAnsi"/>
          <w:lang w:val="en-US"/>
        </w:rPr>
        <w:t xml:space="preserve"> </w:t>
      </w:r>
    </w:p>
    <w:p w14:paraId="6EFE3F28" w14:textId="77777777" w:rsidR="0048595C" w:rsidRPr="005E5ADB" w:rsidRDefault="0048595C" w:rsidP="007E7304">
      <w:pPr>
        <w:spacing w:after="0" w:line="360" w:lineRule="auto"/>
        <w:ind w:left="720" w:hanging="425"/>
        <w:jc w:val="both"/>
        <w:rPr>
          <w:rFonts w:cstheme="minorHAnsi"/>
          <w:spacing w:val="20"/>
          <w:lang w:val="en-US"/>
        </w:rPr>
      </w:pPr>
    </w:p>
    <w:p w14:paraId="2AC9CF74" w14:textId="6A671035" w:rsidR="0048595C" w:rsidRPr="005E5ADB" w:rsidRDefault="0048595C" w:rsidP="004F3314">
      <w:pPr>
        <w:pStyle w:val="a3"/>
        <w:numPr>
          <w:ilvl w:val="0"/>
          <w:numId w:val="57"/>
        </w:numPr>
        <w:spacing w:after="0" w:line="360" w:lineRule="auto"/>
        <w:jc w:val="both"/>
        <w:rPr>
          <w:rFonts w:eastAsia="Times New Roman" w:cstheme="minorHAnsi"/>
          <w:b/>
          <w:sz w:val="22"/>
          <w:szCs w:val="22"/>
          <w:lang w:val="en-US" w:eastAsia="el-GR"/>
        </w:rPr>
      </w:pPr>
      <w:r w:rsidRPr="005E5ADB">
        <w:rPr>
          <w:rFonts w:eastAsia="Times New Roman" w:cstheme="minorHAnsi"/>
          <w:b/>
          <w:sz w:val="22"/>
          <w:szCs w:val="22"/>
          <w:lang w:val="en-US" w:eastAsia="el-GR"/>
        </w:rPr>
        <w:t>How to write a successful paper</w:t>
      </w:r>
    </w:p>
    <w:p w14:paraId="1B285A9A" w14:textId="77777777" w:rsidR="0048595C" w:rsidRPr="005E5ADB" w:rsidRDefault="0048595C" w:rsidP="007E7304">
      <w:pPr>
        <w:spacing w:after="0" w:line="360" w:lineRule="auto"/>
        <w:ind w:left="720" w:hanging="425"/>
        <w:jc w:val="both"/>
        <w:rPr>
          <w:rFonts w:cstheme="minorHAnsi"/>
          <w:lang w:val="en-US"/>
        </w:rPr>
      </w:pPr>
      <w:r w:rsidRPr="005E5ADB">
        <w:rPr>
          <w:rFonts w:eastAsia="Times New Roman" w:cstheme="minorHAnsi"/>
          <w:b/>
          <w:lang w:val="en-US" w:eastAsia="el-GR"/>
        </w:rPr>
        <w:tab/>
      </w:r>
      <w:r w:rsidRPr="005E5ADB">
        <w:rPr>
          <w:rFonts w:cstheme="minorHAnsi"/>
        </w:rPr>
        <w:t>Προσκεκλημένος</w:t>
      </w:r>
      <w:r w:rsidRPr="005E5ADB">
        <w:rPr>
          <w:rFonts w:cstheme="minorHAnsi"/>
          <w:lang w:val="en-US"/>
        </w:rPr>
        <w:t xml:space="preserve"> </w:t>
      </w:r>
      <w:r w:rsidRPr="005E5ADB">
        <w:rPr>
          <w:rFonts w:cstheme="minorHAnsi"/>
        </w:rPr>
        <w:t>ομιλητής</w:t>
      </w:r>
      <w:r w:rsidRPr="005E5ADB">
        <w:rPr>
          <w:rFonts w:cstheme="minorHAnsi"/>
          <w:lang w:val="en-US"/>
        </w:rPr>
        <w:t xml:space="preserve"> </w:t>
      </w:r>
      <w:r w:rsidRPr="005E5ADB">
        <w:rPr>
          <w:rFonts w:cstheme="minorHAnsi"/>
        </w:rPr>
        <w:t>στο</w:t>
      </w:r>
      <w:r w:rsidRPr="005E5ADB">
        <w:rPr>
          <w:rFonts w:cstheme="minorHAnsi"/>
          <w:lang w:val="en-US"/>
        </w:rPr>
        <w:t xml:space="preserve"> ESMSC marathon course, essential skills in the management of surgical cases.</w:t>
      </w:r>
    </w:p>
    <w:p w14:paraId="76288807" w14:textId="77777777" w:rsidR="0048595C" w:rsidRPr="005E5ADB" w:rsidRDefault="0048595C" w:rsidP="007E7304">
      <w:pPr>
        <w:spacing w:after="0" w:line="360" w:lineRule="auto"/>
        <w:ind w:left="720" w:hanging="425"/>
        <w:jc w:val="both"/>
        <w:rPr>
          <w:rFonts w:cstheme="minorHAnsi"/>
          <w:i/>
          <w:iCs/>
        </w:rPr>
      </w:pPr>
      <w:r w:rsidRPr="005E5ADB">
        <w:rPr>
          <w:rFonts w:cstheme="minorHAnsi"/>
          <w:lang w:val="en-US"/>
        </w:rPr>
        <w:tab/>
      </w:r>
      <w:r w:rsidRPr="005E5ADB">
        <w:rPr>
          <w:rFonts w:cstheme="minorHAnsi"/>
          <w:i/>
          <w:iCs/>
        </w:rPr>
        <w:t>Αθήνα, 21 – 23 Μαΐου 2018</w:t>
      </w:r>
    </w:p>
    <w:p w14:paraId="0BF77CB1" w14:textId="77777777" w:rsidR="0048595C" w:rsidRPr="005E5ADB" w:rsidRDefault="0048595C" w:rsidP="007E7304">
      <w:pPr>
        <w:spacing w:after="0" w:line="360" w:lineRule="auto"/>
        <w:ind w:left="720" w:hanging="425"/>
        <w:jc w:val="both"/>
        <w:rPr>
          <w:rFonts w:eastAsia="Times New Roman" w:cstheme="minorHAnsi"/>
          <w:bCs/>
          <w:lang w:eastAsia="el-GR"/>
        </w:rPr>
      </w:pPr>
      <w:r w:rsidRPr="005E5ADB">
        <w:rPr>
          <w:rFonts w:cstheme="minorHAnsi"/>
        </w:rPr>
        <w:tab/>
        <w:t xml:space="preserve"> </w:t>
      </w:r>
      <w:hyperlink r:id="rId52" w:history="1">
        <w:r w:rsidRPr="005E5ADB">
          <w:rPr>
            <w:rStyle w:val="-"/>
            <w:rFonts w:cstheme="minorHAnsi"/>
          </w:rPr>
          <w:t>Πρόγραμμα Σεμιναρίου</w:t>
        </w:r>
      </w:hyperlink>
      <w:r w:rsidRPr="005E5ADB">
        <w:rPr>
          <w:rFonts w:cstheme="minorHAnsi"/>
        </w:rPr>
        <w:t xml:space="preserve"> </w:t>
      </w:r>
    </w:p>
    <w:p w14:paraId="3077476D" w14:textId="77777777" w:rsidR="0048595C" w:rsidRPr="005E5ADB" w:rsidRDefault="0048595C" w:rsidP="007E7304">
      <w:pPr>
        <w:spacing w:after="0" w:line="360" w:lineRule="auto"/>
        <w:ind w:left="720" w:hanging="425"/>
        <w:jc w:val="both"/>
        <w:rPr>
          <w:rFonts w:cstheme="minorHAnsi"/>
          <w:b/>
          <w:bCs/>
          <w:i/>
          <w:iCs/>
          <w:spacing w:val="20"/>
          <w:u w:val="single"/>
        </w:rPr>
      </w:pPr>
    </w:p>
    <w:p w14:paraId="6AFBF21E" w14:textId="656221A9" w:rsidR="0048595C" w:rsidRPr="005E5ADB" w:rsidRDefault="0048595C" w:rsidP="004F3314">
      <w:pPr>
        <w:pStyle w:val="a3"/>
        <w:numPr>
          <w:ilvl w:val="0"/>
          <w:numId w:val="57"/>
        </w:numPr>
        <w:spacing w:after="0" w:line="360" w:lineRule="auto"/>
        <w:jc w:val="both"/>
        <w:rPr>
          <w:rFonts w:cstheme="minorHAnsi"/>
          <w:b/>
          <w:bCs/>
          <w:sz w:val="22"/>
          <w:szCs w:val="22"/>
        </w:rPr>
      </w:pPr>
      <w:r w:rsidRPr="005E5ADB">
        <w:rPr>
          <w:rFonts w:cstheme="minorHAnsi"/>
          <w:b/>
          <w:bCs/>
          <w:sz w:val="22"/>
          <w:szCs w:val="22"/>
        </w:rPr>
        <w:t>Χαιρετισμοί τελετής έναρξης</w:t>
      </w:r>
    </w:p>
    <w:p w14:paraId="5E845AB7" w14:textId="77777777" w:rsidR="0048595C" w:rsidRPr="005E5ADB" w:rsidRDefault="0048595C" w:rsidP="007E7304">
      <w:pPr>
        <w:spacing w:after="0" w:line="360" w:lineRule="auto"/>
        <w:ind w:left="709"/>
        <w:jc w:val="both"/>
        <w:rPr>
          <w:rFonts w:eastAsia="Times New Roman" w:cstheme="minorHAnsi"/>
          <w:bCs/>
          <w:lang w:eastAsia="el-GR"/>
        </w:rPr>
      </w:pPr>
      <w:r w:rsidRPr="005E5ADB">
        <w:rPr>
          <w:rFonts w:cstheme="minorHAnsi"/>
        </w:rPr>
        <w:t>Προσκεκλημένος ομιλητής στο</w:t>
      </w:r>
      <w:r w:rsidRPr="005E5ADB">
        <w:rPr>
          <w:rFonts w:eastAsia="Times New Roman" w:cstheme="minorHAnsi"/>
          <w:b/>
          <w:lang w:eastAsia="el-GR"/>
        </w:rPr>
        <w:t xml:space="preserve"> </w:t>
      </w:r>
      <w:r w:rsidRPr="005E5ADB">
        <w:rPr>
          <w:rFonts w:eastAsia="Times New Roman" w:cstheme="minorHAnsi"/>
          <w:bCs/>
          <w:lang w:eastAsia="el-GR"/>
        </w:rPr>
        <w:t>συνέδριο Παθολογία τραχήλου και κολποσκόπηση. Παρουσίαση περιστατικών</w:t>
      </w:r>
    </w:p>
    <w:p w14:paraId="1698F507" w14:textId="77777777" w:rsidR="0048595C" w:rsidRPr="005E5ADB" w:rsidRDefault="0048595C" w:rsidP="007E7304">
      <w:pPr>
        <w:spacing w:after="0" w:line="360" w:lineRule="auto"/>
        <w:ind w:left="709"/>
        <w:jc w:val="both"/>
        <w:rPr>
          <w:rFonts w:eastAsia="Times New Roman" w:cstheme="minorHAnsi"/>
          <w:bCs/>
          <w:i/>
          <w:iCs/>
          <w:lang w:eastAsia="el-GR"/>
        </w:rPr>
      </w:pPr>
      <w:r w:rsidRPr="005E5ADB">
        <w:rPr>
          <w:rFonts w:eastAsia="Times New Roman" w:cstheme="minorHAnsi"/>
          <w:bCs/>
          <w:i/>
          <w:iCs/>
          <w:lang w:eastAsia="el-GR"/>
        </w:rPr>
        <w:t>Ιωάννινα, 9-11 Νοεμβρίου 2018.</w:t>
      </w:r>
    </w:p>
    <w:p w14:paraId="04FCB928" w14:textId="77777777" w:rsidR="0048595C" w:rsidRPr="005E5ADB" w:rsidRDefault="00000000" w:rsidP="007E7304">
      <w:pPr>
        <w:spacing w:after="0" w:line="360" w:lineRule="auto"/>
        <w:ind w:left="709"/>
        <w:jc w:val="both"/>
        <w:rPr>
          <w:rFonts w:eastAsia="Times New Roman" w:cstheme="minorHAnsi"/>
          <w:bCs/>
          <w:lang w:eastAsia="el-GR"/>
        </w:rPr>
      </w:pPr>
      <w:hyperlink r:id="rId53" w:history="1">
        <w:r w:rsidR="0048595C" w:rsidRPr="005E5ADB">
          <w:rPr>
            <w:rStyle w:val="-"/>
            <w:rFonts w:eastAsia="Times New Roman" w:cstheme="minorHAnsi"/>
            <w:bCs/>
            <w:lang w:eastAsia="el-GR"/>
          </w:rPr>
          <w:t xml:space="preserve">Πρόγραμμα Συνεδρίου </w:t>
        </w:r>
      </w:hyperlink>
    </w:p>
    <w:p w14:paraId="6E57DC11" w14:textId="77777777" w:rsidR="0048595C" w:rsidRPr="00351068" w:rsidRDefault="0048595C" w:rsidP="007E7304">
      <w:pPr>
        <w:spacing w:after="0" w:line="360" w:lineRule="auto"/>
        <w:ind w:left="709"/>
        <w:jc w:val="both"/>
        <w:rPr>
          <w:rFonts w:eastAsia="Times New Roman" w:cstheme="minorHAnsi"/>
          <w:bCs/>
          <w:sz w:val="18"/>
          <w:szCs w:val="18"/>
          <w:lang w:eastAsia="el-GR"/>
        </w:rPr>
      </w:pPr>
      <w:r w:rsidRPr="005E5ADB">
        <w:rPr>
          <w:rFonts w:eastAsia="Times New Roman" w:cstheme="minorHAnsi"/>
          <w:bCs/>
          <w:lang w:eastAsia="el-GR"/>
        </w:rPr>
        <w:t xml:space="preserve"> </w:t>
      </w:r>
    </w:p>
    <w:p w14:paraId="3BA25C48" w14:textId="2F6120FB" w:rsidR="0048595C" w:rsidRPr="005E5ADB" w:rsidRDefault="0048595C" w:rsidP="004F3314">
      <w:pPr>
        <w:pStyle w:val="a3"/>
        <w:numPr>
          <w:ilvl w:val="0"/>
          <w:numId w:val="57"/>
        </w:numPr>
        <w:spacing w:after="0" w:line="360" w:lineRule="auto"/>
        <w:jc w:val="both"/>
        <w:rPr>
          <w:rFonts w:cstheme="minorHAnsi"/>
          <w:b/>
          <w:bCs/>
          <w:sz w:val="22"/>
          <w:szCs w:val="22"/>
        </w:rPr>
      </w:pPr>
      <w:r w:rsidRPr="005E5ADB">
        <w:rPr>
          <w:rFonts w:cstheme="minorHAnsi"/>
          <w:b/>
          <w:bCs/>
          <w:sz w:val="22"/>
          <w:szCs w:val="22"/>
        </w:rPr>
        <w:t>Καρδιοαναπνευστική Αναζωογόνηση</w:t>
      </w:r>
    </w:p>
    <w:p w14:paraId="5EBB0368" w14:textId="77777777" w:rsidR="0048595C" w:rsidRPr="005E5ADB" w:rsidRDefault="0048595C" w:rsidP="007E7304">
      <w:pPr>
        <w:spacing w:after="0" w:line="360" w:lineRule="auto"/>
        <w:ind w:left="709"/>
        <w:jc w:val="both"/>
        <w:rPr>
          <w:rFonts w:cstheme="minorHAnsi"/>
        </w:rPr>
      </w:pPr>
      <w:r w:rsidRPr="005E5ADB">
        <w:rPr>
          <w:rFonts w:cstheme="minorHAnsi"/>
        </w:rPr>
        <w:t>Προσκεκλημένος ομιλητής στο</w:t>
      </w:r>
      <w:r w:rsidRPr="005E5ADB">
        <w:rPr>
          <w:rFonts w:eastAsia="Times New Roman" w:cstheme="minorHAnsi"/>
          <w:b/>
          <w:lang w:eastAsia="el-GR"/>
        </w:rPr>
        <w:t xml:space="preserve"> </w:t>
      </w:r>
      <w:r w:rsidRPr="005E5ADB">
        <w:rPr>
          <w:rFonts w:cstheme="minorHAnsi"/>
        </w:rPr>
        <w:t>Εκπαιδευτικό Σεμινάριο Ορθοπαιδικής Χειρουργικής.</w:t>
      </w:r>
    </w:p>
    <w:p w14:paraId="477E9109" w14:textId="77777777" w:rsidR="0048595C" w:rsidRPr="005E5ADB" w:rsidRDefault="0048595C" w:rsidP="007E7304">
      <w:pPr>
        <w:spacing w:after="0" w:line="360" w:lineRule="auto"/>
        <w:ind w:left="709"/>
        <w:jc w:val="both"/>
        <w:rPr>
          <w:rFonts w:eastAsia="Times New Roman" w:cstheme="minorHAnsi"/>
          <w:bCs/>
          <w:i/>
          <w:iCs/>
          <w:lang w:eastAsia="el-GR"/>
        </w:rPr>
      </w:pPr>
      <w:r w:rsidRPr="005E5ADB">
        <w:rPr>
          <w:rFonts w:eastAsia="Times New Roman" w:cstheme="minorHAnsi"/>
          <w:bCs/>
          <w:i/>
          <w:iCs/>
          <w:lang w:eastAsia="el-GR"/>
        </w:rPr>
        <w:t>Αθήνα, 9-11 Νοεμβρίου 2018.</w:t>
      </w:r>
    </w:p>
    <w:p w14:paraId="62E5660B" w14:textId="09D65A64" w:rsidR="0091018A" w:rsidRPr="004326ED" w:rsidRDefault="00000000" w:rsidP="004326ED">
      <w:pPr>
        <w:spacing w:after="0" w:line="360" w:lineRule="auto"/>
        <w:ind w:left="709"/>
        <w:jc w:val="both"/>
        <w:rPr>
          <w:rFonts w:eastAsia="Times New Roman" w:cstheme="minorHAnsi"/>
          <w:bCs/>
          <w:lang w:eastAsia="el-GR"/>
        </w:rPr>
      </w:pPr>
      <w:hyperlink r:id="rId54" w:history="1">
        <w:r w:rsidR="0048595C" w:rsidRPr="005E5ADB">
          <w:rPr>
            <w:rStyle w:val="-"/>
            <w:rFonts w:eastAsia="Times New Roman" w:cstheme="minorHAnsi"/>
            <w:bCs/>
            <w:lang w:eastAsia="el-GR"/>
          </w:rPr>
          <w:t>Πρόγραμμα Συνεδρίου</w:t>
        </w:r>
      </w:hyperlink>
    </w:p>
    <w:p w14:paraId="484EA0E4" w14:textId="35EFEC47" w:rsidR="0048595C" w:rsidRPr="005E5ADB" w:rsidRDefault="0048595C" w:rsidP="004F3314">
      <w:pPr>
        <w:pStyle w:val="a3"/>
        <w:numPr>
          <w:ilvl w:val="0"/>
          <w:numId w:val="57"/>
        </w:numPr>
        <w:spacing w:after="0" w:line="360" w:lineRule="auto"/>
        <w:jc w:val="both"/>
        <w:rPr>
          <w:rFonts w:cstheme="minorHAnsi"/>
          <w:b/>
          <w:bCs/>
          <w:sz w:val="22"/>
          <w:szCs w:val="22"/>
        </w:rPr>
      </w:pPr>
      <w:r w:rsidRPr="005E5ADB">
        <w:rPr>
          <w:rFonts w:cstheme="minorHAnsi"/>
          <w:b/>
          <w:bCs/>
          <w:sz w:val="22"/>
          <w:szCs w:val="22"/>
        </w:rPr>
        <w:lastRenderedPageBreak/>
        <w:t>Εναρκτήρια ομιλία, Φυσιολογία της Καρδιοαναπνευστικής Αναζωογόνησης.</w:t>
      </w:r>
    </w:p>
    <w:p w14:paraId="0B7F1FCD" w14:textId="77777777" w:rsidR="0048595C" w:rsidRPr="005E5ADB" w:rsidRDefault="0048595C" w:rsidP="007E7304">
      <w:pPr>
        <w:spacing w:after="0" w:line="360" w:lineRule="auto"/>
        <w:ind w:left="709"/>
        <w:jc w:val="both"/>
        <w:rPr>
          <w:rFonts w:cstheme="minorHAnsi"/>
        </w:rPr>
      </w:pPr>
      <w:r w:rsidRPr="005E5ADB">
        <w:rPr>
          <w:rFonts w:cstheme="minorHAnsi"/>
        </w:rPr>
        <w:t>Προσκεκλημένος ομιλητής στο 4</w:t>
      </w:r>
      <w:r w:rsidRPr="005E5ADB">
        <w:rPr>
          <w:rFonts w:cstheme="minorHAnsi"/>
          <w:vertAlign w:val="superscript"/>
        </w:rPr>
        <w:t>ο</w:t>
      </w:r>
      <w:r w:rsidRPr="005E5ADB">
        <w:rPr>
          <w:rFonts w:cstheme="minorHAnsi"/>
        </w:rPr>
        <w:t xml:space="preserve"> Πανελλήνιο Συνέδριο Αναζωογόνησης και Αντιμετώπισης Επείγοντος Περιστατικού.</w:t>
      </w:r>
    </w:p>
    <w:p w14:paraId="26F3AE33" w14:textId="77777777" w:rsidR="0048595C" w:rsidRPr="005E5ADB" w:rsidRDefault="0048595C" w:rsidP="007E7304">
      <w:pPr>
        <w:spacing w:after="0" w:line="360" w:lineRule="auto"/>
        <w:ind w:left="709"/>
        <w:jc w:val="both"/>
        <w:rPr>
          <w:rFonts w:cstheme="minorHAnsi"/>
          <w:i/>
          <w:iCs/>
        </w:rPr>
      </w:pPr>
      <w:r w:rsidRPr="005E5ADB">
        <w:rPr>
          <w:rFonts w:cstheme="minorHAnsi"/>
          <w:i/>
          <w:iCs/>
        </w:rPr>
        <w:t>Αθήνα, 5 Οκτωβρίου 2018.</w:t>
      </w:r>
    </w:p>
    <w:p w14:paraId="6D6EB33D" w14:textId="77777777" w:rsidR="0048595C" w:rsidRPr="005E5ADB" w:rsidRDefault="00000000" w:rsidP="007E7304">
      <w:pPr>
        <w:spacing w:after="0" w:line="360" w:lineRule="auto"/>
        <w:ind w:left="709"/>
        <w:jc w:val="both"/>
        <w:rPr>
          <w:rFonts w:eastAsia="Times New Roman" w:cstheme="minorHAnsi"/>
          <w:bCs/>
          <w:lang w:eastAsia="el-GR"/>
        </w:rPr>
      </w:pPr>
      <w:hyperlink r:id="rId55" w:history="1">
        <w:r w:rsidR="0048595C" w:rsidRPr="005E5ADB">
          <w:rPr>
            <w:rStyle w:val="-"/>
            <w:rFonts w:eastAsia="Times New Roman" w:cstheme="minorHAnsi"/>
            <w:bCs/>
            <w:lang w:eastAsia="el-GR"/>
          </w:rPr>
          <w:t>Πρόγραμμα Συνεδρίου</w:t>
        </w:r>
      </w:hyperlink>
      <w:r w:rsidR="0048595C" w:rsidRPr="005E5ADB">
        <w:rPr>
          <w:rFonts w:eastAsia="Times New Roman" w:cstheme="minorHAnsi"/>
          <w:bCs/>
          <w:lang w:eastAsia="el-GR"/>
        </w:rPr>
        <w:t xml:space="preserve"> </w:t>
      </w:r>
    </w:p>
    <w:p w14:paraId="4ADF2DC3" w14:textId="77777777" w:rsidR="0048595C" w:rsidRPr="005E5ADB" w:rsidRDefault="0048595C" w:rsidP="007E7304">
      <w:pPr>
        <w:spacing w:after="0" w:line="360" w:lineRule="auto"/>
        <w:ind w:left="720" w:hanging="425"/>
        <w:jc w:val="both"/>
        <w:rPr>
          <w:rFonts w:cstheme="minorHAnsi"/>
          <w:b/>
          <w:bCs/>
          <w:i/>
          <w:iCs/>
          <w:spacing w:val="20"/>
          <w:u w:val="single"/>
        </w:rPr>
      </w:pPr>
    </w:p>
    <w:p w14:paraId="6EEB5C64" w14:textId="3F5FE15D" w:rsidR="0048595C" w:rsidRPr="005E5ADB" w:rsidRDefault="0048595C" w:rsidP="004F3314">
      <w:pPr>
        <w:pStyle w:val="a3"/>
        <w:numPr>
          <w:ilvl w:val="0"/>
          <w:numId w:val="57"/>
        </w:numPr>
        <w:spacing w:after="0" w:line="360" w:lineRule="auto"/>
        <w:jc w:val="both"/>
        <w:rPr>
          <w:rFonts w:cstheme="minorHAnsi"/>
          <w:b/>
          <w:bCs/>
          <w:sz w:val="22"/>
          <w:szCs w:val="22"/>
        </w:rPr>
      </w:pPr>
      <w:r w:rsidRPr="005E5ADB">
        <w:rPr>
          <w:rFonts w:cstheme="minorHAnsi"/>
          <w:b/>
          <w:bCs/>
          <w:sz w:val="22"/>
          <w:szCs w:val="22"/>
        </w:rPr>
        <w:t>Το παράδοξο της παχυσαρκίας στην έκβαση της καρδιακής ανακοπής: ο πιθανός ρόλος των πρωτεϊνών και των ρυθμιστικών μεταβολικών ορμονών.</w:t>
      </w:r>
    </w:p>
    <w:p w14:paraId="56445E44" w14:textId="77777777" w:rsidR="0048595C" w:rsidRPr="005E5ADB" w:rsidRDefault="0048595C" w:rsidP="007E7304">
      <w:pPr>
        <w:spacing w:after="0" w:line="360" w:lineRule="auto"/>
        <w:ind w:left="720" w:hanging="425"/>
        <w:jc w:val="both"/>
        <w:rPr>
          <w:rFonts w:cstheme="minorHAnsi"/>
        </w:rPr>
      </w:pPr>
      <w:r w:rsidRPr="005E5ADB">
        <w:rPr>
          <w:rFonts w:cstheme="minorHAnsi"/>
          <w:b/>
          <w:bCs/>
          <w:spacing w:val="20"/>
        </w:rPr>
        <w:tab/>
      </w:r>
      <w:r w:rsidRPr="005E5ADB">
        <w:rPr>
          <w:rFonts w:cstheme="minorHAnsi"/>
        </w:rPr>
        <w:t>Προσκεκλημένος ομιλητής στην Ημερίδα ΠΕΤΙΕ: Η βιοχημεία του λιπώδη ιστού και συνοδά νοσήματα.</w:t>
      </w:r>
    </w:p>
    <w:p w14:paraId="17E12CF3" w14:textId="77777777" w:rsidR="0048595C" w:rsidRPr="005E5ADB" w:rsidRDefault="0048595C" w:rsidP="007E7304">
      <w:pPr>
        <w:spacing w:after="0" w:line="360" w:lineRule="auto"/>
        <w:ind w:left="720" w:hanging="425"/>
        <w:jc w:val="both"/>
        <w:rPr>
          <w:rFonts w:cstheme="minorHAnsi"/>
          <w:i/>
          <w:iCs/>
        </w:rPr>
      </w:pPr>
      <w:r w:rsidRPr="005E5ADB">
        <w:rPr>
          <w:rFonts w:cstheme="minorHAnsi"/>
        </w:rPr>
        <w:tab/>
      </w:r>
      <w:r w:rsidRPr="005E5ADB">
        <w:rPr>
          <w:rFonts w:cstheme="minorHAnsi"/>
          <w:i/>
          <w:iCs/>
        </w:rPr>
        <w:t>Ερέτρια, 17 Νοεμβρίου 2018.</w:t>
      </w:r>
    </w:p>
    <w:p w14:paraId="7D4CFF76" w14:textId="77777777" w:rsidR="00936A9A" w:rsidRPr="005E5ADB" w:rsidRDefault="00936A9A" w:rsidP="007E7304">
      <w:pPr>
        <w:spacing w:after="0" w:line="360" w:lineRule="auto"/>
        <w:ind w:left="720" w:hanging="425"/>
        <w:jc w:val="both"/>
        <w:rPr>
          <w:rFonts w:cstheme="minorHAnsi"/>
          <w:b/>
          <w:bCs/>
          <w:spacing w:val="20"/>
        </w:rPr>
      </w:pPr>
    </w:p>
    <w:p w14:paraId="17FB6E43" w14:textId="0A50139B" w:rsidR="0048595C" w:rsidRPr="005E5ADB" w:rsidRDefault="0048595C" w:rsidP="004F3314">
      <w:pPr>
        <w:pStyle w:val="a3"/>
        <w:numPr>
          <w:ilvl w:val="0"/>
          <w:numId w:val="57"/>
        </w:numPr>
        <w:spacing w:after="0" w:line="360" w:lineRule="auto"/>
        <w:jc w:val="both"/>
        <w:rPr>
          <w:rFonts w:cstheme="minorHAnsi"/>
          <w:b/>
          <w:bCs/>
          <w:spacing w:val="20"/>
          <w:sz w:val="22"/>
          <w:szCs w:val="22"/>
        </w:rPr>
      </w:pPr>
      <w:r w:rsidRPr="005E5ADB">
        <w:rPr>
          <w:rFonts w:cstheme="minorHAnsi"/>
          <w:b/>
          <w:bCs/>
          <w:sz w:val="22"/>
          <w:szCs w:val="22"/>
        </w:rPr>
        <w:t>Metabolomics στην καρδιακή ανακοπή.</w:t>
      </w:r>
    </w:p>
    <w:p w14:paraId="23C1BC96" w14:textId="77777777" w:rsidR="0048595C" w:rsidRPr="005E5ADB" w:rsidRDefault="0048595C" w:rsidP="007E7304">
      <w:pPr>
        <w:spacing w:after="0" w:line="360" w:lineRule="auto"/>
        <w:ind w:left="720" w:hanging="425"/>
        <w:jc w:val="both"/>
        <w:rPr>
          <w:rFonts w:cstheme="minorHAnsi"/>
        </w:rPr>
      </w:pPr>
      <w:r w:rsidRPr="005E5ADB">
        <w:rPr>
          <w:rFonts w:cstheme="minorHAnsi"/>
          <w:b/>
          <w:bCs/>
          <w:spacing w:val="20"/>
        </w:rPr>
        <w:tab/>
      </w:r>
      <w:r w:rsidRPr="005E5ADB">
        <w:rPr>
          <w:rFonts w:cstheme="minorHAnsi"/>
        </w:rPr>
        <w:t>Προσκεκλημένος ομιλητής στο 6</w:t>
      </w:r>
      <w:r w:rsidRPr="005E5ADB">
        <w:rPr>
          <w:rFonts w:cstheme="minorHAnsi"/>
          <w:vertAlign w:val="superscript"/>
        </w:rPr>
        <w:t>ο</w:t>
      </w:r>
      <w:r w:rsidRPr="005E5ADB">
        <w:rPr>
          <w:rFonts w:cstheme="minorHAnsi"/>
        </w:rPr>
        <w:t xml:space="preserve"> Πανελλήνιο Συνέδριο Τεχνολόγων Ιατρικών Εργαστηρίων και 1</w:t>
      </w:r>
      <w:r w:rsidRPr="005E5ADB">
        <w:rPr>
          <w:rFonts w:cstheme="minorHAnsi"/>
          <w:vertAlign w:val="superscript"/>
        </w:rPr>
        <w:t>ο</w:t>
      </w:r>
      <w:r w:rsidRPr="005E5ADB">
        <w:rPr>
          <w:rFonts w:cstheme="minorHAnsi"/>
        </w:rPr>
        <w:t xml:space="preserve"> Επιστημονικό Συμπόσιο Βιοϊατρικών Εργαστηριακών Επιστημών.</w:t>
      </w:r>
    </w:p>
    <w:p w14:paraId="5A6C7B77" w14:textId="77777777" w:rsidR="0048595C" w:rsidRPr="005E5ADB" w:rsidRDefault="0048595C" w:rsidP="007E7304">
      <w:pPr>
        <w:spacing w:after="0" w:line="360" w:lineRule="auto"/>
        <w:ind w:left="720" w:hanging="425"/>
        <w:jc w:val="both"/>
        <w:rPr>
          <w:rFonts w:cstheme="minorHAnsi"/>
          <w:b/>
          <w:bCs/>
          <w:i/>
          <w:iCs/>
          <w:spacing w:val="20"/>
        </w:rPr>
      </w:pPr>
      <w:r w:rsidRPr="005E5ADB">
        <w:rPr>
          <w:rFonts w:cstheme="minorHAnsi"/>
        </w:rPr>
        <w:tab/>
      </w:r>
      <w:r w:rsidRPr="005E5ADB">
        <w:rPr>
          <w:rFonts w:cstheme="minorHAnsi"/>
          <w:i/>
          <w:iCs/>
        </w:rPr>
        <w:t>Αθήνα, 29-31 Μαρτίου 2019.</w:t>
      </w:r>
    </w:p>
    <w:p w14:paraId="0EC96E2F" w14:textId="77777777" w:rsidR="0048595C" w:rsidRPr="005E5ADB" w:rsidRDefault="0048595C" w:rsidP="007E7304">
      <w:pPr>
        <w:spacing w:after="0" w:line="360" w:lineRule="auto"/>
        <w:ind w:left="425" w:hanging="425"/>
        <w:jc w:val="both"/>
        <w:rPr>
          <w:rFonts w:cstheme="minorHAnsi"/>
          <w:spacing w:val="20"/>
        </w:rPr>
      </w:pPr>
      <w:r w:rsidRPr="005E5ADB">
        <w:rPr>
          <w:rFonts w:cstheme="minorHAnsi"/>
          <w:spacing w:val="20"/>
        </w:rPr>
        <w:tab/>
      </w:r>
      <w:r w:rsidRPr="005E5ADB">
        <w:rPr>
          <w:rFonts w:cstheme="minorHAnsi"/>
          <w:spacing w:val="20"/>
        </w:rPr>
        <w:tab/>
      </w:r>
      <w:hyperlink r:id="rId56" w:history="1">
        <w:r w:rsidRPr="005E5ADB">
          <w:rPr>
            <w:rStyle w:val="-"/>
            <w:rFonts w:cstheme="minorHAnsi"/>
            <w:spacing w:val="20"/>
          </w:rPr>
          <w:t>Πρόγραμμα Συνεδρίου</w:t>
        </w:r>
      </w:hyperlink>
    </w:p>
    <w:p w14:paraId="6094AE67" w14:textId="77777777" w:rsidR="0048595C" w:rsidRPr="003A02F5" w:rsidRDefault="0048595C" w:rsidP="007E7304">
      <w:pPr>
        <w:spacing w:after="0" w:line="360" w:lineRule="auto"/>
        <w:ind w:left="425" w:hanging="425"/>
        <w:jc w:val="both"/>
        <w:rPr>
          <w:rFonts w:cstheme="minorHAnsi"/>
          <w:spacing w:val="20"/>
          <w:sz w:val="10"/>
          <w:szCs w:val="10"/>
        </w:rPr>
      </w:pPr>
      <w:r w:rsidRPr="005E5ADB">
        <w:rPr>
          <w:rFonts w:cstheme="minorHAnsi"/>
          <w:spacing w:val="20"/>
        </w:rPr>
        <w:t xml:space="preserve"> </w:t>
      </w:r>
    </w:p>
    <w:p w14:paraId="42F3A180" w14:textId="54373C96" w:rsidR="0048595C" w:rsidRPr="005E5ADB" w:rsidRDefault="0048595C" w:rsidP="004F3314">
      <w:pPr>
        <w:pStyle w:val="a3"/>
        <w:numPr>
          <w:ilvl w:val="0"/>
          <w:numId w:val="57"/>
        </w:numPr>
        <w:spacing w:after="0" w:line="360" w:lineRule="auto"/>
        <w:jc w:val="both"/>
        <w:rPr>
          <w:rFonts w:cstheme="minorHAnsi"/>
          <w:b/>
          <w:bCs/>
          <w:sz w:val="22"/>
          <w:szCs w:val="22"/>
        </w:rPr>
      </w:pPr>
      <w:r w:rsidRPr="005E5ADB">
        <w:rPr>
          <w:rFonts w:cstheme="minorHAnsi"/>
          <w:b/>
          <w:bCs/>
          <w:sz w:val="22"/>
          <w:szCs w:val="22"/>
        </w:rPr>
        <w:t>Ηθικές προκλήσεις στην Αναζωογόνηση: ο ρόλος της ομάδας.</w:t>
      </w:r>
    </w:p>
    <w:p w14:paraId="17877D8D" w14:textId="77777777" w:rsidR="0048595C" w:rsidRPr="005E5ADB" w:rsidRDefault="0048595C" w:rsidP="007E7304">
      <w:pPr>
        <w:spacing w:after="0" w:line="360" w:lineRule="auto"/>
        <w:ind w:left="425" w:hanging="425"/>
        <w:jc w:val="both"/>
        <w:rPr>
          <w:rFonts w:cstheme="minorHAnsi"/>
        </w:rPr>
      </w:pPr>
      <w:r w:rsidRPr="005E5ADB">
        <w:rPr>
          <w:rFonts w:cstheme="minorHAnsi"/>
          <w:spacing w:val="20"/>
        </w:rPr>
        <w:tab/>
      </w:r>
      <w:r w:rsidRPr="005E5ADB">
        <w:rPr>
          <w:rFonts w:cstheme="minorHAnsi"/>
          <w:spacing w:val="20"/>
        </w:rPr>
        <w:tab/>
      </w:r>
      <w:r w:rsidRPr="005E5ADB">
        <w:rPr>
          <w:rFonts w:cstheme="minorHAnsi"/>
        </w:rPr>
        <w:t>Προσκεκλημένος ομιλητής στον εορτασμό της Διεθνούς Ημέρας Νοσηλευτή.</w:t>
      </w:r>
    </w:p>
    <w:p w14:paraId="43E839BA" w14:textId="77777777" w:rsidR="0048595C" w:rsidRPr="005E5ADB" w:rsidRDefault="0048595C" w:rsidP="007E7304">
      <w:pPr>
        <w:spacing w:after="0" w:line="360" w:lineRule="auto"/>
        <w:ind w:left="425" w:hanging="425"/>
        <w:jc w:val="both"/>
        <w:rPr>
          <w:rFonts w:cstheme="minorHAnsi"/>
          <w:i/>
          <w:iCs/>
        </w:rPr>
      </w:pPr>
      <w:r w:rsidRPr="005E5ADB">
        <w:rPr>
          <w:rFonts w:cstheme="minorHAnsi"/>
        </w:rPr>
        <w:tab/>
      </w:r>
      <w:r w:rsidRPr="005E5ADB">
        <w:rPr>
          <w:rFonts w:cstheme="minorHAnsi"/>
        </w:rPr>
        <w:tab/>
      </w:r>
      <w:r w:rsidRPr="005E5ADB">
        <w:rPr>
          <w:rFonts w:cstheme="minorHAnsi"/>
          <w:i/>
          <w:iCs/>
        </w:rPr>
        <w:t>Αθήνα, 14 Μαίου 2019.</w:t>
      </w:r>
    </w:p>
    <w:p w14:paraId="3EFB748E" w14:textId="77777777" w:rsidR="0048595C" w:rsidRPr="003A02F5" w:rsidRDefault="0048595C" w:rsidP="007E7304">
      <w:pPr>
        <w:spacing w:after="0" w:line="360" w:lineRule="auto"/>
        <w:ind w:left="425" w:hanging="425"/>
        <w:jc w:val="both"/>
        <w:rPr>
          <w:rFonts w:cstheme="minorHAnsi"/>
          <w:b/>
          <w:bCs/>
          <w:sz w:val="10"/>
          <w:szCs w:val="10"/>
        </w:rPr>
      </w:pPr>
      <w:r w:rsidRPr="005E5ADB">
        <w:rPr>
          <w:rFonts w:cstheme="minorHAnsi"/>
          <w:b/>
          <w:bCs/>
        </w:rPr>
        <w:tab/>
      </w:r>
    </w:p>
    <w:p w14:paraId="4FB33936" w14:textId="315ACF61" w:rsidR="0048595C" w:rsidRPr="005E5ADB" w:rsidRDefault="0048595C" w:rsidP="004F3314">
      <w:pPr>
        <w:pStyle w:val="a3"/>
        <w:numPr>
          <w:ilvl w:val="0"/>
          <w:numId w:val="57"/>
        </w:numPr>
        <w:spacing w:after="0" w:line="360" w:lineRule="auto"/>
        <w:jc w:val="both"/>
        <w:rPr>
          <w:rFonts w:cstheme="minorHAnsi"/>
          <w:b/>
          <w:bCs/>
          <w:sz w:val="22"/>
          <w:szCs w:val="22"/>
        </w:rPr>
      </w:pPr>
      <w:r w:rsidRPr="005E5ADB">
        <w:rPr>
          <w:rFonts w:cstheme="minorHAnsi"/>
          <w:b/>
          <w:bCs/>
          <w:sz w:val="22"/>
          <w:szCs w:val="22"/>
        </w:rPr>
        <w:t>Επιμόρφωση και εκπαίδευση της νεογνικής ομάδας.</w:t>
      </w:r>
    </w:p>
    <w:p w14:paraId="29A6AD5A" w14:textId="77777777" w:rsidR="0048595C" w:rsidRPr="005E5ADB" w:rsidRDefault="0048595C" w:rsidP="007E7304">
      <w:pPr>
        <w:spacing w:after="0" w:line="360" w:lineRule="auto"/>
        <w:ind w:left="720"/>
        <w:jc w:val="both"/>
        <w:rPr>
          <w:rFonts w:cstheme="minorHAnsi"/>
        </w:rPr>
      </w:pPr>
      <w:r w:rsidRPr="005E5ADB">
        <w:rPr>
          <w:rFonts w:cstheme="minorHAnsi"/>
        </w:rPr>
        <w:t>Προσκεκλημένος ομιλητής στην Ημερίδα «Ευρωπαϊκά πρότυπα φροντίδας για τη Νεογνική υγεία και η ενσωμάτωση τους στην Ελλάδα».</w:t>
      </w:r>
    </w:p>
    <w:p w14:paraId="7A551C46" w14:textId="77777777" w:rsidR="0048595C" w:rsidRPr="005E5ADB" w:rsidRDefault="0048595C" w:rsidP="007E7304">
      <w:pPr>
        <w:spacing w:after="0" w:line="360" w:lineRule="auto"/>
        <w:ind w:left="425" w:hanging="425"/>
        <w:jc w:val="both"/>
        <w:rPr>
          <w:rFonts w:cstheme="minorHAnsi"/>
          <w:i/>
          <w:iCs/>
          <w:lang w:val="en-US"/>
        </w:rPr>
      </w:pPr>
      <w:r w:rsidRPr="005E5ADB">
        <w:rPr>
          <w:rFonts w:cstheme="minorHAnsi"/>
        </w:rPr>
        <w:tab/>
      </w:r>
      <w:r w:rsidRPr="005E5ADB">
        <w:rPr>
          <w:rFonts w:cstheme="minorHAnsi"/>
        </w:rPr>
        <w:tab/>
      </w:r>
      <w:r w:rsidRPr="005E5ADB">
        <w:rPr>
          <w:rFonts w:cstheme="minorHAnsi"/>
          <w:i/>
          <w:iCs/>
        </w:rPr>
        <w:t>Αθήνα</w:t>
      </w:r>
      <w:r w:rsidRPr="005E5ADB">
        <w:rPr>
          <w:rFonts w:cstheme="minorHAnsi"/>
          <w:i/>
          <w:iCs/>
          <w:lang w:val="en-US"/>
        </w:rPr>
        <w:t xml:space="preserve">, 30 </w:t>
      </w:r>
      <w:r w:rsidRPr="005E5ADB">
        <w:rPr>
          <w:rFonts w:cstheme="minorHAnsi"/>
          <w:i/>
          <w:iCs/>
        </w:rPr>
        <w:t>Νοεμβρίου</w:t>
      </w:r>
      <w:r w:rsidRPr="005E5ADB">
        <w:rPr>
          <w:rFonts w:cstheme="minorHAnsi"/>
          <w:i/>
          <w:iCs/>
          <w:lang w:val="en-US"/>
        </w:rPr>
        <w:t xml:space="preserve"> 2019.</w:t>
      </w:r>
    </w:p>
    <w:p w14:paraId="2E2AADAE" w14:textId="77777777" w:rsidR="0048595C" w:rsidRPr="003A02F5" w:rsidRDefault="0048595C" w:rsidP="007E7304">
      <w:pPr>
        <w:spacing w:after="0" w:line="360" w:lineRule="auto"/>
        <w:ind w:left="425" w:hanging="425"/>
        <w:jc w:val="both"/>
        <w:rPr>
          <w:rFonts w:cstheme="minorHAnsi"/>
          <w:i/>
          <w:iCs/>
          <w:sz w:val="12"/>
          <w:szCs w:val="12"/>
          <w:lang w:val="en-US"/>
        </w:rPr>
      </w:pPr>
    </w:p>
    <w:p w14:paraId="3655B69E" w14:textId="6B0DA91C" w:rsidR="0048595C" w:rsidRPr="005E5ADB" w:rsidRDefault="0048595C" w:rsidP="004F3314">
      <w:pPr>
        <w:pStyle w:val="a3"/>
        <w:numPr>
          <w:ilvl w:val="0"/>
          <w:numId w:val="57"/>
        </w:numPr>
        <w:spacing w:after="0" w:line="360" w:lineRule="auto"/>
        <w:jc w:val="both"/>
        <w:rPr>
          <w:rFonts w:cstheme="minorHAnsi"/>
          <w:b/>
          <w:bCs/>
          <w:sz w:val="22"/>
          <w:szCs w:val="22"/>
          <w:lang w:val="en-US"/>
        </w:rPr>
      </w:pPr>
      <w:r w:rsidRPr="005E5ADB">
        <w:rPr>
          <w:rFonts w:cstheme="minorHAnsi"/>
          <w:b/>
          <w:bCs/>
          <w:sz w:val="22"/>
          <w:szCs w:val="22"/>
          <w:lang w:val="en-US"/>
        </w:rPr>
        <w:t>Dissemination of study results. ARRIVE Guidelines.</w:t>
      </w:r>
    </w:p>
    <w:p w14:paraId="114B8D0A" w14:textId="77777777" w:rsidR="0048595C" w:rsidRPr="005E5ADB" w:rsidRDefault="0048595C" w:rsidP="007E7304">
      <w:pPr>
        <w:spacing w:after="0" w:line="360" w:lineRule="auto"/>
        <w:ind w:left="425" w:hanging="425"/>
        <w:jc w:val="both"/>
        <w:rPr>
          <w:rFonts w:cstheme="minorHAnsi"/>
        </w:rPr>
      </w:pPr>
      <w:r w:rsidRPr="005E5ADB">
        <w:rPr>
          <w:rFonts w:cstheme="minorHAnsi"/>
          <w:b/>
          <w:bCs/>
          <w:lang w:val="en-US"/>
        </w:rPr>
        <w:tab/>
      </w:r>
      <w:r w:rsidRPr="005E5ADB">
        <w:rPr>
          <w:rFonts w:cstheme="minorHAnsi"/>
          <w:b/>
          <w:bCs/>
          <w:lang w:val="en-US"/>
        </w:rPr>
        <w:tab/>
      </w:r>
      <w:r w:rsidRPr="005E5ADB">
        <w:rPr>
          <w:rFonts w:cstheme="minorHAnsi"/>
        </w:rPr>
        <w:t>Προσκεκλημένος ομιλητής στο 5</w:t>
      </w:r>
      <w:r w:rsidRPr="005E5ADB">
        <w:rPr>
          <w:rFonts w:cstheme="minorHAnsi"/>
          <w:lang w:val="en-US"/>
        </w:rPr>
        <w:t>th</w:t>
      </w:r>
      <w:r w:rsidRPr="005E5ADB">
        <w:rPr>
          <w:rFonts w:cstheme="minorHAnsi"/>
        </w:rPr>
        <w:t xml:space="preserve"> </w:t>
      </w:r>
      <w:r w:rsidRPr="005E5ADB">
        <w:rPr>
          <w:rFonts w:cstheme="minorHAnsi"/>
          <w:lang w:val="en-US"/>
        </w:rPr>
        <w:t>LAS</w:t>
      </w:r>
      <w:r w:rsidRPr="005E5ADB">
        <w:rPr>
          <w:rFonts w:cstheme="minorHAnsi"/>
        </w:rPr>
        <w:t xml:space="preserve"> </w:t>
      </w:r>
      <w:r w:rsidRPr="005E5ADB">
        <w:rPr>
          <w:rFonts w:cstheme="minorHAnsi"/>
          <w:lang w:val="en-US"/>
        </w:rPr>
        <w:t>EU</w:t>
      </w:r>
      <w:r w:rsidRPr="005E5ADB">
        <w:rPr>
          <w:rFonts w:cstheme="minorHAnsi"/>
        </w:rPr>
        <w:t xml:space="preserve"> </w:t>
      </w:r>
      <w:r w:rsidRPr="005E5ADB">
        <w:rPr>
          <w:rFonts w:cstheme="minorHAnsi"/>
          <w:lang w:val="en-US"/>
        </w:rPr>
        <w:t>Functions</w:t>
      </w:r>
      <w:r w:rsidRPr="005E5ADB">
        <w:rPr>
          <w:rFonts w:cstheme="minorHAnsi"/>
        </w:rPr>
        <w:t xml:space="preserve"> </w:t>
      </w:r>
      <w:r w:rsidRPr="005E5ADB">
        <w:rPr>
          <w:rFonts w:cstheme="minorHAnsi"/>
          <w:lang w:val="en-US"/>
        </w:rPr>
        <w:t>Course</w:t>
      </w:r>
      <w:r w:rsidRPr="005E5ADB">
        <w:rPr>
          <w:rFonts w:cstheme="minorHAnsi"/>
        </w:rPr>
        <w:t>.</w:t>
      </w:r>
    </w:p>
    <w:p w14:paraId="1A6E709B" w14:textId="77777777" w:rsidR="0048595C" w:rsidRPr="005E5ADB" w:rsidRDefault="0048595C" w:rsidP="007E7304">
      <w:pPr>
        <w:spacing w:after="0" w:line="360" w:lineRule="auto"/>
        <w:ind w:left="425" w:hanging="425"/>
        <w:jc w:val="both"/>
        <w:rPr>
          <w:rFonts w:cstheme="minorHAnsi"/>
        </w:rPr>
      </w:pPr>
      <w:r w:rsidRPr="005E5ADB">
        <w:rPr>
          <w:rFonts w:cstheme="minorHAnsi"/>
        </w:rPr>
        <w:tab/>
      </w:r>
      <w:r w:rsidRPr="005E5ADB">
        <w:rPr>
          <w:rFonts w:cstheme="minorHAnsi"/>
        </w:rPr>
        <w:tab/>
      </w:r>
      <w:r w:rsidRPr="005E5ADB">
        <w:rPr>
          <w:rFonts w:cstheme="minorHAnsi"/>
          <w:i/>
          <w:iCs/>
        </w:rPr>
        <w:t>Αθήνα, 5 Οκτωβρίου 2019</w:t>
      </w:r>
      <w:r w:rsidRPr="005E5ADB">
        <w:rPr>
          <w:rFonts w:cstheme="minorHAnsi"/>
        </w:rPr>
        <w:t>.</w:t>
      </w:r>
    </w:p>
    <w:p w14:paraId="19E2B816" w14:textId="77777777" w:rsidR="0048595C" w:rsidRPr="005E5ADB" w:rsidRDefault="0048595C" w:rsidP="007E7304">
      <w:pPr>
        <w:spacing w:after="0" w:line="360" w:lineRule="auto"/>
        <w:ind w:left="425" w:hanging="425"/>
        <w:jc w:val="both"/>
        <w:rPr>
          <w:rFonts w:cstheme="minorHAnsi"/>
          <w:b/>
          <w:bCs/>
        </w:rPr>
      </w:pPr>
      <w:r w:rsidRPr="005E5ADB">
        <w:rPr>
          <w:rFonts w:cstheme="minorHAnsi"/>
        </w:rPr>
        <w:tab/>
      </w:r>
      <w:r w:rsidRPr="005E5ADB">
        <w:rPr>
          <w:rFonts w:cstheme="minorHAnsi"/>
        </w:rPr>
        <w:tab/>
      </w:r>
      <w:hyperlink r:id="rId57" w:history="1">
        <w:r w:rsidRPr="005E5ADB">
          <w:rPr>
            <w:rStyle w:val="-"/>
            <w:rFonts w:cstheme="minorHAnsi"/>
          </w:rPr>
          <w:t>Πρόγραμμα Συνεδρίου</w:t>
        </w:r>
      </w:hyperlink>
      <w:r w:rsidRPr="005E5ADB">
        <w:rPr>
          <w:rFonts w:cstheme="minorHAnsi"/>
        </w:rPr>
        <w:t xml:space="preserve"> </w:t>
      </w:r>
    </w:p>
    <w:p w14:paraId="29BCEC4D" w14:textId="77777777" w:rsidR="0048595C" w:rsidRPr="004326ED" w:rsidRDefault="0048595C" w:rsidP="007E7304">
      <w:pPr>
        <w:spacing w:after="0" w:line="360" w:lineRule="auto"/>
        <w:ind w:left="425" w:hanging="425"/>
        <w:jc w:val="both"/>
        <w:rPr>
          <w:rFonts w:cstheme="minorHAnsi"/>
          <w:i/>
          <w:iCs/>
          <w:sz w:val="10"/>
          <w:szCs w:val="10"/>
        </w:rPr>
      </w:pPr>
    </w:p>
    <w:p w14:paraId="4FC20450" w14:textId="6BDF366C" w:rsidR="0048595C" w:rsidRPr="005E5ADB" w:rsidRDefault="0048595C" w:rsidP="004F3314">
      <w:pPr>
        <w:pStyle w:val="a3"/>
        <w:numPr>
          <w:ilvl w:val="0"/>
          <w:numId w:val="57"/>
        </w:numPr>
        <w:spacing w:after="0" w:line="360" w:lineRule="auto"/>
        <w:jc w:val="both"/>
        <w:rPr>
          <w:rFonts w:cstheme="minorHAnsi"/>
          <w:b/>
          <w:bCs/>
          <w:sz w:val="22"/>
          <w:szCs w:val="22"/>
        </w:rPr>
      </w:pPr>
      <w:r w:rsidRPr="005E5ADB">
        <w:rPr>
          <w:rFonts w:cstheme="minorHAnsi"/>
          <w:b/>
          <w:bCs/>
          <w:sz w:val="22"/>
          <w:szCs w:val="22"/>
        </w:rPr>
        <w:t>Η δυναμική της προσομοίωσης στη σύγχρονη ακαδημαϊκή εκπαίδευση.</w:t>
      </w:r>
    </w:p>
    <w:p w14:paraId="612C4FB2" w14:textId="77777777" w:rsidR="0048595C" w:rsidRPr="005E5ADB" w:rsidRDefault="0048595C" w:rsidP="007E7304">
      <w:pPr>
        <w:spacing w:after="0" w:line="360" w:lineRule="auto"/>
        <w:ind w:left="425" w:hanging="425"/>
        <w:jc w:val="both"/>
        <w:rPr>
          <w:rFonts w:cstheme="minorHAnsi"/>
        </w:rPr>
      </w:pPr>
      <w:r w:rsidRPr="005E5ADB">
        <w:rPr>
          <w:rFonts w:cstheme="minorHAnsi"/>
          <w:b/>
          <w:bCs/>
        </w:rPr>
        <w:tab/>
      </w:r>
      <w:r w:rsidRPr="005E5ADB">
        <w:rPr>
          <w:rFonts w:cstheme="minorHAnsi"/>
          <w:b/>
          <w:bCs/>
        </w:rPr>
        <w:tab/>
      </w:r>
      <w:r w:rsidRPr="005E5ADB">
        <w:rPr>
          <w:rFonts w:cstheme="minorHAnsi"/>
        </w:rPr>
        <w:t>Προσκεκλημένος ομιλητής στο 20</w:t>
      </w:r>
      <w:r w:rsidRPr="005E5ADB">
        <w:rPr>
          <w:rFonts w:cstheme="minorHAnsi"/>
          <w:vertAlign w:val="superscript"/>
        </w:rPr>
        <w:t>ο</w:t>
      </w:r>
      <w:r w:rsidRPr="005E5ADB">
        <w:rPr>
          <w:rFonts w:cstheme="minorHAnsi"/>
        </w:rPr>
        <w:t xml:space="preserve"> Πανελλήνιο Νοσηλευτικό Συνέδριο.</w:t>
      </w:r>
    </w:p>
    <w:p w14:paraId="7BFA494F" w14:textId="77777777" w:rsidR="0048595C" w:rsidRPr="005E5ADB" w:rsidRDefault="0048595C" w:rsidP="007E7304">
      <w:pPr>
        <w:spacing w:after="0" w:line="360" w:lineRule="auto"/>
        <w:ind w:left="425" w:hanging="425"/>
        <w:jc w:val="both"/>
        <w:rPr>
          <w:rFonts w:cstheme="minorHAnsi"/>
          <w:i/>
          <w:iCs/>
        </w:rPr>
      </w:pPr>
      <w:r w:rsidRPr="005E5ADB">
        <w:rPr>
          <w:rFonts w:cstheme="minorHAnsi"/>
          <w:i/>
          <w:iCs/>
        </w:rPr>
        <w:tab/>
      </w:r>
      <w:r w:rsidRPr="005E5ADB">
        <w:rPr>
          <w:rFonts w:cstheme="minorHAnsi"/>
          <w:i/>
          <w:iCs/>
        </w:rPr>
        <w:tab/>
        <w:t>Καστοριά, 5-8 Δεκεμβρίου 2019.</w:t>
      </w:r>
    </w:p>
    <w:p w14:paraId="4BDB603F" w14:textId="77777777" w:rsidR="0048595C" w:rsidRPr="005E5ADB" w:rsidRDefault="00000000" w:rsidP="007E7304">
      <w:pPr>
        <w:spacing w:after="0" w:line="360" w:lineRule="auto"/>
        <w:ind w:left="425" w:firstLine="295"/>
        <w:jc w:val="both"/>
        <w:rPr>
          <w:rFonts w:cstheme="minorHAnsi"/>
        </w:rPr>
      </w:pPr>
      <w:hyperlink r:id="rId58" w:history="1">
        <w:r w:rsidR="0048595C" w:rsidRPr="005E5ADB">
          <w:rPr>
            <w:rStyle w:val="-"/>
            <w:rFonts w:cstheme="minorHAnsi"/>
          </w:rPr>
          <w:t>Πρόγραμμα Συνεδρίου</w:t>
        </w:r>
      </w:hyperlink>
      <w:r w:rsidR="0048595C" w:rsidRPr="005E5ADB">
        <w:rPr>
          <w:rFonts w:cstheme="minorHAnsi"/>
        </w:rPr>
        <w:t xml:space="preserve"> </w:t>
      </w:r>
    </w:p>
    <w:p w14:paraId="3A08372A" w14:textId="77777777" w:rsidR="0048595C" w:rsidRPr="003A02F5" w:rsidRDefault="0048595C" w:rsidP="007E7304">
      <w:pPr>
        <w:spacing w:after="0" w:line="360" w:lineRule="auto"/>
        <w:ind w:left="425" w:hanging="425"/>
        <w:jc w:val="both"/>
        <w:rPr>
          <w:rFonts w:cstheme="minorHAnsi"/>
          <w:i/>
          <w:iCs/>
          <w:sz w:val="10"/>
          <w:szCs w:val="10"/>
        </w:rPr>
      </w:pPr>
    </w:p>
    <w:p w14:paraId="68391DC6" w14:textId="64E82F48" w:rsidR="0048595C" w:rsidRPr="005E5ADB" w:rsidRDefault="0048595C" w:rsidP="004F3314">
      <w:pPr>
        <w:pStyle w:val="a3"/>
        <w:numPr>
          <w:ilvl w:val="0"/>
          <w:numId w:val="57"/>
        </w:numPr>
        <w:spacing w:after="0" w:line="360" w:lineRule="auto"/>
        <w:jc w:val="both"/>
        <w:rPr>
          <w:rFonts w:cstheme="minorHAnsi"/>
          <w:b/>
          <w:bCs/>
          <w:sz w:val="22"/>
          <w:szCs w:val="22"/>
        </w:rPr>
      </w:pPr>
      <w:r w:rsidRPr="005E5ADB">
        <w:rPr>
          <w:rFonts w:cstheme="minorHAnsi"/>
          <w:b/>
          <w:bCs/>
          <w:sz w:val="22"/>
          <w:szCs w:val="22"/>
        </w:rPr>
        <w:t>Παχυσαρκία και άλλες παθήσεις της παιδικής ηλικίας που σχετίζονται με την υποκινητικότητα.</w:t>
      </w:r>
    </w:p>
    <w:p w14:paraId="723814C3" w14:textId="77777777" w:rsidR="0048595C" w:rsidRPr="005E5ADB" w:rsidRDefault="0048595C" w:rsidP="007E7304">
      <w:pPr>
        <w:spacing w:after="0" w:line="360" w:lineRule="auto"/>
        <w:ind w:left="720"/>
        <w:jc w:val="both"/>
        <w:rPr>
          <w:rFonts w:cstheme="minorHAnsi"/>
        </w:rPr>
      </w:pPr>
      <w:r w:rsidRPr="005E5ADB">
        <w:rPr>
          <w:rFonts w:cstheme="minorHAnsi"/>
        </w:rPr>
        <w:t>Προσκεκλημένος ομιλητής στο 3</w:t>
      </w:r>
      <w:r w:rsidRPr="005E5ADB">
        <w:rPr>
          <w:rFonts w:cstheme="minorHAnsi"/>
          <w:vertAlign w:val="superscript"/>
        </w:rPr>
        <w:t>ο</w:t>
      </w:r>
      <w:r w:rsidRPr="005E5ADB">
        <w:rPr>
          <w:rFonts w:cstheme="minorHAnsi"/>
        </w:rPr>
        <w:t xml:space="preserve"> Διεθνές συνέδριο στην «Λειτουργική διαχείριση τραυματισμένων αθλητών και ασκούμενων»</w:t>
      </w:r>
    </w:p>
    <w:p w14:paraId="6C8162E4" w14:textId="77777777" w:rsidR="0048595C" w:rsidRPr="005E5ADB" w:rsidRDefault="0048595C" w:rsidP="007E7304">
      <w:pPr>
        <w:spacing w:after="0" w:line="360" w:lineRule="auto"/>
        <w:ind w:left="425" w:hanging="425"/>
        <w:jc w:val="both"/>
        <w:rPr>
          <w:rFonts w:cstheme="minorHAnsi"/>
          <w:b/>
          <w:bCs/>
        </w:rPr>
      </w:pPr>
      <w:r w:rsidRPr="005E5ADB">
        <w:rPr>
          <w:rFonts w:cstheme="minorHAnsi"/>
        </w:rPr>
        <w:tab/>
      </w:r>
      <w:r w:rsidRPr="005E5ADB">
        <w:rPr>
          <w:rFonts w:cstheme="minorHAnsi"/>
        </w:rPr>
        <w:tab/>
      </w:r>
      <w:r w:rsidRPr="005E5ADB">
        <w:rPr>
          <w:rFonts w:cstheme="minorHAnsi"/>
          <w:i/>
          <w:iCs/>
        </w:rPr>
        <w:t>Κομοτηνή, 7 Νοεμβρίου 2020.</w:t>
      </w:r>
    </w:p>
    <w:p w14:paraId="3ABBADF4" w14:textId="77777777" w:rsidR="0048595C" w:rsidRPr="005E5ADB" w:rsidRDefault="0048595C" w:rsidP="007E7304">
      <w:pPr>
        <w:spacing w:after="0" w:line="360" w:lineRule="auto"/>
        <w:ind w:left="425" w:hanging="425"/>
        <w:jc w:val="both"/>
        <w:rPr>
          <w:rStyle w:val="-"/>
          <w:rFonts w:cstheme="minorHAnsi"/>
          <w:spacing w:val="20"/>
        </w:rPr>
      </w:pPr>
      <w:r w:rsidRPr="005E5ADB">
        <w:rPr>
          <w:rFonts w:cstheme="minorHAnsi"/>
          <w:spacing w:val="20"/>
        </w:rPr>
        <w:tab/>
      </w:r>
      <w:r w:rsidRPr="005E5ADB">
        <w:rPr>
          <w:rFonts w:cstheme="minorHAnsi"/>
          <w:spacing w:val="20"/>
        </w:rPr>
        <w:tab/>
      </w:r>
      <w:hyperlink r:id="rId59" w:history="1">
        <w:r w:rsidRPr="005E5ADB">
          <w:rPr>
            <w:rStyle w:val="-"/>
            <w:rFonts w:cstheme="minorHAnsi"/>
            <w:spacing w:val="20"/>
          </w:rPr>
          <w:t>Πρόγραμμα Συνεδρίου</w:t>
        </w:r>
      </w:hyperlink>
    </w:p>
    <w:p w14:paraId="3254920E" w14:textId="77777777" w:rsidR="003A02F5" w:rsidRPr="003A02F5" w:rsidRDefault="003A02F5" w:rsidP="007E7304">
      <w:pPr>
        <w:spacing w:after="0" w:line="360" w:lineRule="auto"/>
        <w:ind w:left="425" w:hanging="425"/>
        <w:jc w:val="both"/>
        <w:rPr>
          <w:rStyle w:val="-"/>
          <w:rFonts w:cstheme="minorHAnsi"/>
          <w:spacing w:val="20"/>
          <w:sz w:val="10"/>
          <w:szCs w:val="10"/>
        </w:rPr>
      </w:pPr>
    </w:p>
    <w:p w14:paraId="0FFCA1B4" w14:textId="6F064E20" w:rsidR="0048595C" w:rsidRPr="005E5ADB" w:rsidRDefault="0048595C" w:rsidP="004F3314">
      <w:pPr>
        <w:pStyle w:val="a3"/>
        <w:numPr>
          <w:ilvl w:val="0"/>
          <w:numId w:val="57"/>
        </w:numPr>
        <w:spacing w:after="0" w:line="360" w:lineRule="auto"/>
        <w:jc w:val="both"/>
        <w:rPr>
          <w:rFonts w:cstheme="minorHAnsi"/>
          <w:spacing w:val="20"/>
          <w:sz w:val="22"/>
          <w:szCs w:val="22"/>
        </w:rPr>
      </w:pPr>
      <w:r w:rsidRPr="005E5ADB">
        <w:rPr>
          <w:rFonts w:cstheme="minorHAnsi"/>
          <w:b/>
          <w:bCs/>
          <w:sz w:val="22"/>
          <w:szCs w:val="22"/>
        </w:rPr>
        <w:t>Εξειδικευμένη Υποστήριξη της Ζωή</w:t>
      </w:r>
    </w:p>
    <w:p w14:paraId="69D44031" w14:textId="77777777" w:rsidR="0048595C" w:rsidRPr="005E5ADB" w:rsidRDefault="0048595C" w:rsidP="007E7304">
      <w:pPr>
        <w:spacing w:after="0" w:line="360" w:lineRule="auto"/>
        <w:ind w:left="720"/>
        <w:jc w:val="both"/>
        <w:rPr>
          <w:rFonts w:cstheme="minorHAnsi"/>
        </w:rPr>
      </w:pPr>
      <w:r w:rsidRPr="005E5ADB">
        <w:rPr>
          <w:rFonts w:cstheme="minorHAnsi"/>
        </w:rPr>
        <w:t>Προσκεκλημένος ομιλητής στο διαδικτυακό Σεμινάριο «Νέες Κατευθυντήριες Οδηγίες στην Αναζωογόνηση. Τι αλλάζει και γιατί;».</w:t>
      </w:r>
    </w:p>
    <w:p w14:paraId="0EAF94C9" w14:textId="77777777" w:rsidR="0048595C" w:rsidRPr="005E5ADB" w:rsidRDefault="0048595C" w:rsidP="007E7304">
      <w:pPr>
        <w:spacing w:after="0" w:line="360" w:lineRule="auto"/>
        <w:ind w:left="720"/>
        <w:jc w:val="both"/>
        <w:rPr>
          <w:rFonts w:cstheme="minorHAnsi"/>
          <w:i/>
          <w:iCs/>
        </w:rPr>
      </w:pPr>
      <w:r w:rsidRPr="005E5ADB">
        <w:rPr>
          <w:rFonts w:cstheme="minorHAnsi"/>
          <w:i/>
          <w:iCs/>
        </w:rPr>
        <w:t>Αθήνα, 28 Φεβρουαρίου 2021.</w:t>
      </w:r>
    </w:p>
    <w:p w14:paraId="7F3DF017" w14:textId="05749BC9" w:rsidR="00710CAF" w:rsidRPr="00662C79" w:rsidRDefault="00000000" w:rsidP="00662C79">
      <w:pPr>
        <w:spacing w:after="0" w:line="360" w:lineRule="auto"/>
        <w:ind w:left="720"/>
        <w:jc w:val="both"/>
        <w:rPr>
          <w:rFonts w:cstheme="minorHAnsi"/>
          <w:spacing w:val="20"/>
        </w:rPr>
      </w:pPr>
      <w:hyperlink r:id="rId60" w:history="1">
        <w:r w:rsidR="0048595C" w:rsidRPr="005E5ADB">
          <w:rPr>
            <w:rStyle w:val="-"/>
            <w:rFonts w:cstheme="minorHAnsi"/>
            <w:spacing w:val="20"/>
          </w:rPr>
          <w:t>Πρόγραμμα Σεμιναρίου</w:t>
        </w:r>
      </w:hyperlink>
      <w:r w:rsidR="0048595C" w:rsidRPr="005E5ADB">
        <w:rPr>
          <w:rFonts w:cstheme="minorHAnsi"/>
          <w:spacing w:val="20"/>
        </w:rPr>
        <w:t xml:space="preserve"> </w:t>
      </w:r>
      <w:r w:rsidR="00710CAF">
        <w:rPr>
          <w:rFonts w:cstheme="minorHAnsi"/>
          <w:lang w:eastAsia="el-GR"/>
        </w:rPr>
        <w:br w:type="page"/>
      </w:r>
    </w:p>
    <w:p w14:paraId="04687846" w14:textId="35141B9D" w:rsidR="006023BF" w:rsidRDefault="006023BF" w:rsidP="00D51AB7">
      <w:pPr>
        <w:pStyle w:val="3"/>
      </w:pPr>
      <w:bookmarkStart w:id="121" w:name="_Toc69117596"/>
      <w:r w:rsidRPr="00E04F9D">
        <w:rPr>
          <w:shd w:val="clear" w:color="auto" w:fill="auto"/>
        </w:rPr>
        <w:lastRenderedPageBreak/>
        <w:t>Γ.</w:t>
      </w:r>
      <w:r w:rsidR="0093252A" w:rsidRPr="00E04F9D">
        <w:rPr>
          <w:shd w:val="clear" w:color="auto" w:fill="auto"/>
        </w:rPr>
        <w:t xml:space="preserve"> </w:t>
      </w:r>
      <w:r w:rsidRPr="00E04F9D">
        <w:rPr>
          <w:shd w:val="clear" w:color="auto" w:fill="auto"/>
        </w:rPr>
        <w:t>σε Διεθνή Συνέδρια</w:t>
      </w:r>
      <w:r w:rsidR="00ED4E67" w:rsidRPr="00EA02AD">
        <w:rPr>
          <w:shd w:val="clear" w:color="auto" w:fill="auto"/>
        </w:rPr>
        <w:t xml:space="preserve"> (Σύνολο 42)</w:t>
      </w:r>
      <w:bookmarkEnd w:id="121"/>
    </w:p>
    <w:p w14:paraId="71B35FB2" w14:textId="78D87898" w:rsidR="00D928A2" w:rsidRPr="00662C79" w:rsidRDefault="00000000" w:rsidP="00D928A2">
      <w:pPr>
        <w:rPr>
          <w:rFonts w:cstheme="minorHAnsi"/>
          <w:lang w:eastAsia="el-GR"/>
        </w:rPr>
      </w:pPr>
      <w:hyperlink r:id="rId61" w:history="1">
        <w:r w:rsidR="00D928A2" w:rsidRPr="00662C79">
          <w:rPr>
            <w:rStyle w:val="-"/>
            <w:rFonts w:cstheme="minorHAnsi"/>
            <w:lang w:eastAsia="el-GR"/>
          </w:rPr>
          <w:t>Προγράμματα Συνεδρίων με αρίθμηση όμοια με του κειμένου</w:t>
        </w:r>
      </w:hyperlink>
      <w:r w:rsidR="00D928A2" w:rsidRPr="00662C79">
        <w:rPr>
          <w:rFonts w:cstheme="minorHAnsi"/>
          <w:lang w:eastAsia="el-GR"/>
        </w:rPr>
        <w:t xml:space="preserve"> </w:t>
      </w:r>
      <w:bookmarkStart w:id="122" w:name="_Hlk67996569"/>
      <w:r w:rsidR="00D928A2" w:rsidRPr="00662C79">
        <w:rPr>
          <w:rFonts w:cstheme="minorHAnsi"/>
          <w:lang w:eastAsia="el-GR"/>
        </w:rPr>
        <w:t>για όπου δεν υπάρχει αντίστοιχος υπερσύνδεσμος.</w:t>
      </w:r>
    </w:p>
    <w:bookmarkEnd w:id="122"/>
    <w:p w14:paraId="2094D3DF" w14:textId="5D88A6C6" w:rsidR="00693C20" w:rsidRPr="00662C79" w:rsidRDefault="00693C20" w:rsidP="004F3314">
      <w:pPr>
        <w:pStyle w:val="a3"/>
        <w:numPr>
          <w:ilvl w:val="0"/>
          <w:numId w:val="58"/>
        </w:numPr>
        <w:spacing w:after="0" w:line="360" w:lineRule="auto"/>
        <w:jc w:val="both"/>
        <w:rPr>
          <w:rFonts w:eastAsia="Times New Roman" w:cstheme="minorHAnsi"/>
          <w:b/>
          <w:sz w:val="22"/>
          <w:szCs w:val="22"/>
          <w:lang w:val="en-US" w:eastAsia="el-GR"/>
        </w:rPr>
      </w:pPr>
      <w:r w:rsidRPr="00662C79">
        <w:rPr>
          <w:rFonts w:eastAsia="Times New Roman" w:cstheme="minorHAnsi"/>
          <w:b/>
          <w:sz w:val="22"/>
          <w:szCs w:val="22"/>
          <w:lang w:val="en-US" w:eastAsia="el-GR"/>
        </w:rPr>
        <w:t xml:space="preserve">Beta-Blockers in Swine Cardiac Arrest. </w:t>
      </w:r>
    </w:p>
    <w:p w14:paraId="0890C471" w14:textId="77777777" w:rsidR="00693C20" w:rsidRPr="00662C79" w:rsidRDefault="00693C20" w:rsidP="007E7304">
      <w:pPr>
        <w:spacing w:after="0" w:line="360" w:lineRule="auto"/>
        <w:ind w:left="709"/>
        <w:jc w:val="both"/>
        <w:rPr>
          <w:rFonts w:eastAsia="Times New Roman" w:cstheme="minorHAnsi"/>
          <w:lang w:val="en-US" w:eastAsia="el-GR"/>
        </w:rPr>
      </w:pPr>
      <w:r w:rsidRPr="00662C79">
        <w:rPr>
          <w:rFonts w:eastAsia="Times New Roman" w:cstheme="minorHAnsi"/>
          <w:lang w:val="en-GB" w:eastAsia="el-GR"/>
        </w:rPr>
        <w:t xml:space="preserve">Invited Speaker in </w:t>
      </w:r>
      <w:r w:rsidRPr="00662C79">
        <w:rPr>
          <w:rFonts w:eastAsia="Times New Roman" w:cstheme="minorHAnsi"/>
          <w:lang w:val="en-US" w:eastAsia="el-GR"/>
        </w:rPr>
        <w:t>Scientific Sessions 2006. American Heart Association.</w:t>
      </w:r>
    </w:p>
    <w:p w14:paraId="34CCDFE5" w14:textId="77777777" w:rsidR="00693C20" w:rsidRPr="00662C79" w:rsidRDefault="00693C20" w:rsidP="007E7304">
      <w:pPr>
        <w:spacing w:after="0" w:line="360" w:lineRule="auto"/>
        <w:ind w:left="709"/>
        <w:jc w:val="both"/>
        <w:rPr>
          <w:rFonts w:eastAsia="Times New Roman" w:cstheme="minorHAnsi"/>
          <w:i/>
          <w:lang w:val="en-US" w:eastAsia="el-GR"/>
        </w:rPr>
      </w:pPr>
      <w:r w:rsidRPr="00662C79">
        <w:rPr>
          <w:rFonts w:eastAsia="Times New Roman" w:cstheme="minorHAnsi"/>
          <w:i/>
          <w:lang w:val="en-US" w:eastAsia="el-GR"/>
        </w:rPr>
        <w:t xml:space="preserve">Chicago, Illinois, November 10, </w:t>
      </w:r>
      <w:r w:rsidRPr="00662C79">
        <w:rPr>
          <w:rFonts w:eastAsia="Times New Roman" w:cstheme="minorHAnsi"/>
          <w:i/>
          <w:lang w:val="en-GB" w:eastAsia="el-GR"/>
        </w:rPr>
        <w:t>2006.</w:t>
      </w:r>
    </w:p>
    <w:p w14:paraId="32B61A8D" w14:textId="77777777" w:rsidR="00693C20" w:rsidRPr="00662C79" w:rsidRDefault="00693C20" w:rsidP="007E7304">
      <w:pPr>
        <w:spacing w:after="0" w:line="360" w:lineRule="auto"/>
        <w:ind w:left="709" w:hanging="709"/>
        <w:jc w:val="both"/>
        <w:rPr>
          <w:rFonts w:eastAsia="Times New Roman" w:cstheme="minorHAnsi"/>
          <w:lang w:val="en-US" w:eastAsia="el-GR"/>
        </w:rPr>
      </w:pPr>
    </w:p>
    <w:p w14:paraId="0F255C35" w14:textId="7F1AA120" w:rsidR="00693C20" w:rsidRPr="00662C79" w:rsidRDefault="00693C20" w:rsidP="004F3314">
      <w:pPr>
        <w:pStyle w:val="a3"/>
        <w:numPr>
          <w:ilvl w:val="0"/>
          <w:numId w:val="58"/>
        </w:numPr>
        <w:spacing w:after="0" w:line="360" w:lineRule="auto"/>
        <w:jc w:val="both"/>
        <w:rPr>
          <w:rFonts w:eastAsia="Times New Roman" w:cstheme="minorHAnsi"/>
          <w:b/>
          <w:sz w:val="22"/>
          <w:szCs w:val="22"/>
          <w:lang w:val="en-US" w:eastAsia="el-GR"/>
        </w:rPr>
      </w:pPr>
      <w:r w:rsidRPr="00662C79">
        <w:rPr>
          <w:rFonts w:eastAsia="Times New Roman" w:cstheme="minorHAnsi"/>
          <w:b/>
          <w:sz w:val="22"/>
          <w:szCs w:val="22"/>
          <w:lang w:val="en-US" w:eastAsia="el-GR"/>
        </w:rPr>
        <w:t xml:space="preserve">Resuscitation Science Symposium: Session IV – Highlights from the European Resuscitation Council. </w:t>
      </w:r>
    </w:p>
    <w:p w14:paraId="274F0D96" w14:textId="77777777" w:rsidR="00693C20" w:rsidRPr="00662C79" w:rsidRDefault="00693C20" w:rsidP="007E7304">
      <w:pPr>
        <w:spacing w:after="0" w:line="360" w:lineRule="auto"/>
        <w:ind w:left="709"/>
        <w:jc w:val="both"/>
        <w:rPr>
          <w:rFonts w:eastAsia="Times New Roman" w:cstheme="minorHAnsi"/>
          <w:lang w:val="en-US" w:eastAsia="el-GR"/>
        </w:rPr>
      </w:pPr>
      <w:r w:rsidRPr="00662C79">
        <w:rPr>
          <w:rFonts w:eastAsia="Times New Roman" w:cstheme="minorHAnsi"/>
          <w:lang w:val="en-GB" w:eastAsia="el-GR"/>
        </w:rPr>
        <w:t xml:space="preserve">Invited Speaker in </w:t>
      </w:r>
      <w:r w:rsidRPr="00662C79">
        <w:rPr>
          <w:rFonts w:eastAsia="Times New Roman" w:cstheme="minorHAnsi"/>
          <w:lang w:val="en-US" w:eastAsia="el-GR"/>
        </w:rPr>
        <w:t>Scientific Sessions 2006. American Heart Association.</w:t>
      </w:r>
    </w:p>
    <w:p w14:paraId="1EC8ED0A" w14:textId="77777777" w:rsidR="00693C20" w:rsidRPr="00662C79" w:rsidRDefault="00693C20" w:rsidP="007E7304">
      <w:pPr>
        <w:spacing w:after="0" w:line="360" w:lineRule="auto"/>
        <w:ind w:left="709"/>
        <w:jc w:val="both"/>
        <w:rPr>
          <w:rFonts w:eastAsia="Times New Roman" w:cstheme="minorHAnsi"/>
          <w:i/>
          <w:lang w:val="en-US" w:eastAsia="el-GR"/>
        </w:rPr>
      </w:pPr>
      <w:r w:rsidRPr="00662C79">
        <w:rPr>
          <w:rFonts w:eastAsia="Times New Roman" w:cstheme="minorHAnsi"/>
          <w:i/>
          <w:lang w:val="en-US" w:eastAsia="el-GR"/>
        </w:rPr>
        <w:t xml:space="preserve">Chicago, Illinois, November 10, </w:t>
      </w:r>
      <w:r w:rsidRPr="00662C79">
        <w:rPr>
          <w:rFonts w:eastAsia="Times New Roman" w:cstheme="minorHAnsi"/>
          <w:i/>
          <w:lang w:val="en-GB" w:eastAsia="el-GR"/>
        </w:rPr>
        <w:t>2006.</w:t>
      </w:r>
    </w:p>
    <w:p w14:paraId="75715693" w14:textId="77777777" w:rsidR="00BD7250" w:rsidRPr="00662C79" w:rsidRDefault="00BD7250" w:rsidP="007E7304">
      <w:pPr>
        <w:spacing w:after="0" w:line="360" w:lineRule="auto"/>
        <w:jc w:val="both"/>
        <w:rPr>
          <w:rFonts w:eastAsia="Times New Roman" w:cstheme="minorHAnsi"/>
          <w:lang w:val="en-US" w:eastAsia="el-GR"/>
        </w:rPr>
      </w:pPr>
    </w:p>
    <w:p w14:paraId="63667EBC" w14:textId="4D12AE08" w:rsidR="00693C20" w:rsidRPr="00662C79" w:rsidRDefault="00693C20" w:rsidP="004F3314">
      <w:pPr>
        <w:pStyle w:val="a3"/>
        <w:numPr>
          <w:ilvl w:val="0"/>
          <w:numId w:val="58"/>
        </w:numPr>
        <w:spacing w:after="0" w:line="360" w:lineRule="auto"/>
        <w:jc w:val="both"/>
        <w:rPr>
          <w:rFonts w:eastAsia="Times New Roman" w:cstheme="minorHAnsi"/>
          <w:b/>
          <w:sz w:val="22"/>
          <w:szCs w:val="22"/>
          <w:lang w:val="en-US" w:eastAsia="el-GR"/>
        </w:rPr>
      </w:pPr>
      <w:r w:rsidRPr="00662C79">
        <w:rPr>
          <w:rFonts w:eastAsia="Times New Roman" w:cstheme="minorHAnsi"/>
          <w:b/>
          <w:sz w:val="22"/>
          <w:szCs w:val="22"/>
          <w:lang w:val="en-US" w:eastAsia="el-GR"/>
        </w:rPr>
        <w:t>Haemodynamic</w:t>
      </w:r>
      <w:r w:rsidRPr="00662C79">
        <w:rPr>
          <w:rFonts w:eastAsia="Times New Roman" w:cstheme="minorHAnsi"/>
          <w:b/>
          <w:sz w:val="22"/>
          <w:szCs w:val="22"/>
          <w:lang w:val="en-GB" w:eastAsia="el-GR"/>
        </w:rPr>
        <w:t xml:space="preserve"> </w:t>
      </w:r>
      <w:r w:rsidRPr="00662C79">
        <w:rPr>
          <w:rFonts w:eastAsia="Times New Roman" w:cstheme="minorHAnsi"/>
          <w:b/>
          <w:sz w:val="22"/>
          <w:szCs w:val="22"/>
          <w:lang w:val="en-US" w:eastAsia="el-GR"/>
        </w:rPr>
        <w:t>and</w:t>
      </w:r>
      <w:r w:rsidRPr="00662C79">
        <w:rPr>
          <w:rFonts w:eastAsia="Times New Roman" w:cstheme="minorHAnsi"/>
          <w:b/>
          <w:sz w:val="22"/>
          <w:szCs w:val="22"/>
          <w:lang w:val="en-GB" w:eastAsia="el-GR"/>
        </w:rPr>
        <w:t xml:space="preserve"> </w:t>
      </w:r>
      <w:r w:rsidRPr="00662C79">
        <w:rPr>
          <w:rFonts w:eastAsia="Times New Roman" w:cstheme="minorHAnsi"/>
          <w:b/>
          <w:sz w:val="22"/>
          <w:szCs w:val="22"/>
          <w:lang w:val="en-US" w:eastAsia="el-GR"/>
        </w:rPr>
        <w:t>cerebral</w:t>
      </w:r>
      <w:r w:rsidRPr="00662C79">
        <w:rPr>
          <w:rFonts w:eastAsia="Times New Roman" w:cstheme="minorHAnsi"/>
          <w:b/>
          <w:sz w:val="22"/>
          <w:szCs w:val="22"/>
          <w:lang w:val="en-GB" w:eastAsia="el-GR"/>
        </w:rPr>
        <w:t xml:space="preserve"> </w:t>
      </w:r>
      <w:r w:rsidRPr="00662C79">
        <w:rPr>
          <w:rFonts w:eastAsia="Times New Roman" w:cstheme="minorHAnsi"/>
          <w:b/>
          <w:sz w:val="22"/>
          <w:szCs w:val="22"/>
          <w:lang w:val="en-US" w:eastAsia="el-GR"/>
        </w:rPr>
        <w:t>interactions</w:t>
      </w:r>
      <w:r w:rsidRPr="00662C79">
        <w:rPr>
          <w:rFonts w:eastAsia="Times New Roman" w:cstheme="minorHAnsi"/>
          <w:b/>
          <w:sz w:val="22"/>
          <w:szCs w:val="22"/>
          <w:lang w:val="en-GB" w:eastAsia="el-GR"/>
        </w:rPr>
        <w:t xml:space="preserve">. </w:t>
      </w:r>
    </w:p>
    <w:p w14:paraId="6E18DEDE" w14:textId="77777777" w:rsidR="00693C20" w:rsidRPr="00662C79" w:rsidRDefault="00693C20" w:rsidP="007E7304">
      <w:pPr>
        <w:spacing w:after="0" w:line="360" w:lineRule="auto"/>
        <w:ind w:left="709"/>
        <w:jc w:val="both"/>
        <w:rPr>
          <w:rFonts w:eastAsia="Times New Roman" w:cstheme="minorHAnsi"/>
          <w:lang w:val="en-US" w:eastAsia="el-GR"/>
        </w:rPr>
      </w:pPr>
      <w:r w:rsidRPr="00662C79">
        <w:rPr>
          <w:rFonts w:eastAsia="Times New Roman" w:cstheme="minorHAnsi"/>
          <w:lang w:val="en-US" w:eastAsia="el-GR"/>
        </w:rPr>
        <w:t>In</w:t>
      </w:r>
      <w:r w:rsidRPr="00662C79">
        <w:rPr>
          <w:rFonts w:eastAsia="Times New Roman" w:cstheme="minorHAnsi"/>
          <w:lang w:val="en-GB" w:eastAsia="el-GR"/>
        </w:rPr>
        <w:t xml:space="preserve"> </w:t>
      </w:r>
      <w:r w:rsidRPr="00662C79">
        <w:rPr>
          <w:rFonts w:eastAsia="Times New Roman" w:cstheme="minorHAnsi"/>
          <w:lang w:val="en-US" w:eastAsia="el-GR"/>
        </w:rPr>
        <w:t>Changes</w:t>
      </w:r>
      <w:r w:rsidRPr="00662C79">
        <w:rPr>
          <w:rFonts w:eastAsia="Times New Roman" w:cstheme="minorHAnsi"/>
          <w:lang w:val="en-GB" w:eastAsia="el-GR"/>
        </w:rPr>
        <w:t xml:space="preserve"> </w:t>
      </w:r>
      <w:r w:rsidRPr="00662C79">
        <w:rPr>
          <w:rFonts w:eastAsia="Times New Roman" w:cstheme="minorHAnsi"/>
          <w:lang w:val="en-US" w:eastAsia="el-GR"/>
        </w:rPr>
        <w:t>in</w:t>
      </w:r>
      <w:r w:rsidRPr="00662C79">
        <w:rPr>
          <w:rFonts w:eastAsia="Times New Roman" w:cstheme="minorHAnsi"/>
          <w:lang w:val="en-GB" w:eastAsia="el-GR"/>
        </w:rPr>
        <w:t xml:space="preserve"> </w:t>
      </w:r>
      <w:r w:rsidRPr="00662C79">
        <w:rPr>
          <w:rFonts w:eastAsia="Times New Roman" w:cstheme="minorHAnsi"/>
          <w:lang w:val="en-US" w:eastAsia="el-GR"/>
        </w:rPr>
        <w:t>Cerebral</w:t>
      </w:r>
      <w:r w:rsidRPr="00662C79">
        <w:rPr>
          <w:rFonts w:eastAsia="Times New Roman" w:cstheme="minorHAnsi"/>
          <w:lang w:val="en-GB" w:eastAsia="el-GR"/>
        </w:rPr>
        <w:t xml:space="preserve"> </w:t>
      </w:r>
      <w:r w:rsidRPr="00662C79">
        <w:rPr>
          <w:rFonts w:eastAsia="Times New Roman" w:cstheme="minorHAnsi"/>
          <w:lang w:val="en-US" w:eastAsia="el-GR"/>
        </w:rPr>
        <w:t>Function</w:t>
      </w:r>
      <w:r w:rsidRPr="00662C79">
        <w:rPr>
          <w:rFonts w:eastAsia="Times New Roman" w:cstheme="minorHAnsi"/>
          <w:lang w:val="en-GB" w:eastAsia="el-GR"/>
        </w:rPr>
        <w:t xml:space="preserve"> D</w:t>
      </w:r>
      <w:r w:rsidRPr="00662C79">
        <w:rPr>
          <w:rFonts w:eastAsia="Times New Roman" w:cstheme="minorHAnsi"/>
          <w:lang w:val="en-US" w:eastAsia="el-GR"/>
        </w:rPr>
        <w:t>uring</w:t>
      </w:r>
      <w:r w:rsidRPr="00662C79">
        <w:rPr>
          <w:rFonts w:eastAsia="Times New Roman" w:cstheme="minorHAnsi"/>
          <w:lang w:val="en-GB" w:eastAsia="el-GR"/>
        </w:rPr>
        <w:t xml:space="preserve"> </w:t>
      </w:r>
      <w:r w:rsidRPr="00662C79">
        <w:rPr>
          <w:rFonts w:eastAsia="Times New Roman" w:cstheme="minorHAnsi"/>
          <w:lang w:val="en-US" w:eastAsia="el-GR"/>
        </w:rPr>
        <w:t>and</w:t>
      </w:r>
      <w:r w:rsidRPr="00662C79">
        <w:rPr>
          <w:rFonts w:eastAsia="Times New Roman" w:cstheme="minorHAnsi"/>
          <w:lang w:val="en-GB" w:eastAsia="el-GR"/>
        </w:rPr>
        <w:t xml:space="preserve"> A</w:t>
      </w:r>
      <w:r w:rsidRPr="00662C79">
        <w:rPr>
          <w:rFonts w:eastAsia="Times New Roman" w:cstheme="minorHAnsi"/>
          <w:lang w:val="en-US" w:eastAsia="el-GR"/>
        </w:rPr>
        <w:t>fter</w:t>
      </w:r>
      <w:r w:rsidRPr="00662C79">
        <w:rPr>
          <w:rFonts w:eastAsia="Times New Roman" w:cstheme="minorHAnsi"/>
          <w:lang w:val="en-GB" w:eastAsia="el-GR"/>
        </w:rPr>
        <w:t xml:space="preserve"> C</w:t>
      </w:r>
      <w:r w:rsidRPr="00662C79">
        <w:rPr>
          <w:rFonts w:eastAsia="Times New Roman" w:cstheme="minorHAnsi"/>
          <w:lang w:val="en-US" w:eastAsia="el-GR"/>
        </w:rPr>
        <w:t>ardiopulmonary</w:t>
      </w:r>
      <w:r w:rsidRPr="00662C79">
        <w:rPr>
          <w:rFonts w:eastAsia="Times New Roman" w:cstheme="minorHAnsi"/>
          <w:lang w:val="en-GB" w:eastAsia="el-GR"/>
        </w:rPr>
        <w:t xml:space="preserve"> R</w:t>
      </w:r>
      <w:r w:rsidRPr="00662C79">
        <w:rPr>
          <w:rFonts w:eastAsia="Times New Roman" w:cstheme="minorHAnsi"/>
          <w:lang w:val="en-US" w:eastAsia="el-GR"/>
        </w:rPr>
        <w:t>esuscitation</w:t>
      </w:r>
      <w:r w:rsidRPr="00662C79">
        <w:rPr>
          <w:rFonts w:eastAsia="Times New Roman" w:cstheme="minorHAnsi"/>
          <w:lang w:val="en-GB" w:eastAsia="el-GR"/>
        </w:rPr>
        <w:t xml:space="preserve">. </w:t>
      </w:r>
      <w:r w:rsidRPr="00662C79">
        <w:rPr>
          <w:rFonts w:eastAsia="Times New Roman" w:cstheme="minorHAnsi"/>
          <w:lang w:val="en-US" w:eastAsia="el-GR"/>
        </w:rPr>
        <w:t>1</w:t>
      </w:r>
      <w:r w:rsidRPr="00662C79">
        <w:rPr>
          <w:rFonts w:eastAsia="Times New Roman" w:cstheme="minorHAnsi"/>
          <w:vertAlign w:val="superscript"/>
          <w:lang w:val="en-US" w:eastAsia="el-GR"/>
        </w:rPr>
        <w:t>st</w:t>
      </w:r>
      <w:r w:rsidRPr="00662C79">
        <w:rPr>
          <w:rFonts w:eastAsia="Times New Roman" w:cstheme="minorHAnsi"/>
          <w:lang w:val="en-US" w:eastAsia="el-GR"/>
        </w:rPr>
        <w:t xml:space="preserve"> European Congress of the International Neurophychiatric Association and 2</w:t>
      </w:r>
      <w:r w:rsidRPr="00662C79">
        <w:rPr>
          <w:rFonts w:eastAsia="Times New Roman" w:cstheme="minorHAnsi"/>
          <w:vertAlign w:val="superscript"/>
          <w:lang w:val="en-US" w:eastAsia="el-GR"/>
        </w:rPr>
        <w:t>nd</w:t>
      </w:r>
      <w:r w:rsidRPr="00662C79">
        <w:rPr>
          <w:rFonts w:eastAsia="Times New Roman" w:cstheme="minorHAnsi"/>
          <w:lang w:val="en-US" w:eastAsia="el-GR"/>
        </w:rPr>
        <w:t xml:space="preserve"> Mediterranean Congress of the World Federation of Societies of Biological Psychiatry.</w:t>
      </w:r>
    </w:p>
    <w:p w14:paraId="4B2ACC0E" w14:textId="77777777" w:rsidR="00693C20" w:rsidRPr="00662C79" w:rsidRDefault="00693C20" w:rsidP="007E7304">
      <w:pPr>
        <w:spacing w:after="0" w:line="360" w:lineRule="auto"/>
        <w:ind w:left="709"/>
        <w:jc w:val="both"/>
        <w:rPr>
          <w:rFonts w:eastAsia="Times New Roman" w:cstheme="minorHAnsi"/>
          <w:i/>
          <w:lang w:val="en-GB" w:eastAsia="el-GR"/>
        </w:rPr>
      </w:pPr>
      <w:r w:rsidRPr="00662C79">
        <w:rPr>
          <w:rFonts w:eastAsia="Times New Roman" w:cstheme="minorHAnsi"/>
          <w:i/>
          <w:lang w:val="en-US" w:eastAsia="el-GR"/>
        </w:rPr>
        <w:t xml:space="preserve">Athens, December </w:t>
      </w:r>
      <w:r w:rsidRPr="00662C79">
        <w:rPr>
          <w:rFonts w:eastAsia="Times New Roman" w:cstheme="minorHAnsi"/>
          <w:i/>
          <w:lang w:val="en-GB" w:eastAsia="el-GR"/>
        </w:rPr>
        <w:t>2006.</w:t>
      </w:r>
    </w:p>
    <w:p w14:paraId="43E31405" w14:textId="77777777" w:rsidR="00693C20" w:rsidRPr="00662C79" w:rsidRDefault="00693C20" w:rsidP="007E7304">
      <w:pPr>
        <w:spacing w:after="0" w:line="360" w:lineRule="auto"/>
        <w:ind w:left="709"/>
        <w:jc w:val="both"/>
        <w:rPr>
          <w:rFonts w:eastAsia="Times New Roman" w:cstheme="minorHAnsi"/>
          <w:i/>
          <w:lang w:val="en-GB" w:eastAsia="el-GR"/>
        </w:rPr>
      </w:pPr>
    </w:p>
    <w:p w14:paraId="7983E2F9" w14:textId="538128E4" w:rsidR="00693C20" w:rsidRPr="00662C79" w:rsidRDefault="00693C20" w:rsidP="004F3314">
      <w:pPr>
        <w:pStyle w:val="a3"/>
        <w:numPr>
          <w:ilvl w:val="0"/>
          <w:numId w:val="58"/>
        </w:numPr>
        <w:spacing w:after="0" w:line="360" w:lineRule="auto"/>
        <w:jc w:val="both"/>
        <w:rPr>
          <w:rFonts w:eastAsia="Times New Roman" w:cstheme="minorHAnsi"/>
          <w:b/>
          <w:sz w:val="22"/>
          <w:szCs w:val="22"/>
          <w:lang w:val="en-US" w:eastAsia="el-GR"/>
        </w:rPr>
      </w:pPr>
      <w:r w:rsidRPr="00662C79">
        <w:rPr>
          <w:rFonts w:eastAsia="Times New Roman" w:cstheme="minorHAnsi"/>
          <w:b/>
          <w:sz w:val="22"/>
          <w:szCs w:val="22"/>
          <w:lang w:val="en-US" w:eastAsia="el-GR"/>
        </w:rPr>
        <w:t xml:space="preserve">Possible positive effects of </w:t>
      </w:r>
      <w:r w:rsidRPr="00662C79">
        <w:rPr>
          <w:rFonts w:eastAsia="Times New Roman" w:cstheme="minorHAnsi"/>
          <w:b/>
          <w:sz w:val="22"/>
          <w:szCs w:val="22"/>
          <w:lang w:eastAsia="el-GR"/>
        </w:rPr>
        <w:t>Β</w:t>
      </w:r>
      <w:r w:rsidRPr="00662C79">
        <w:rPr>
          <w:rFonts w:eastAsia="Times New Roman" w:cstheme="minorHAnsi"/>
          <w:b/>
          <w:sz w:val="22"/>
          <w:szCs w:val="22"/>
          <w:lang w:val="en-GB" w:eastAsia="el-GR"/>
        </w:rPr>
        <w:t>-</w:t>
      </w:r>
      <w:r w:rsidRPr="00662C79">
        <w:rPr>
          <w:rFonts w:eastAsia="Times New Roman" w:cstheme="minorHAnsi"/>
          <w:b/>
          <w:sz w:val="22"/>
          <w:szCs w:val="22"/>
          <w:lang w:val="en-US" w:eastAsia="el-GR"/>
        </w:rPr>
        <w:t xml:space="preserve">Blockers in treating Ventricular Fibrillation. </w:t>
      </w:r>
    </w:p>
    <w:p w14:paraId="53A75E85" w14:textId="77777777" w:rsidR="00693C20" w:rsidRPr="00662C79" w:rsidRDefault="00693C20" w:rsidP="007E7304">
      <w:pPr>
        <w:spacing w:after="0" w:line="360" w:lineRule="auto"/>
        <w:ind w:left="709"/>
        <w:jc w:val="both"/>
        <w:rPr>
          <w:rFonts w:eastAsia="Times New Roman" w:cstheme="minorHAnsi"/>
          <w:lang w:val="en-US" w:eastAsia="el-GR"/>
        </w:rPr>
      </w:pPr>
      <w:r w:rsidRPr="00662C79">
        <w:rPr>
          <w:rFonts w:eastAsia="Times New Roman" w:cstheme="minorHAnsi"/>
          <w:lang w:val="en-GB" w:eastAsia="el-GR"/>
        </w:rPr>
        <w:t xml:space="preserve">Invited Speaker in </w:t>
      </w:r>
      <w:r w:rsidRPr="00662C79">
        <w:rPr>
          <w:rFonts w:eastAsia="Times New Roman" w:cstheme="minorHAnsi"/>
          <w:lang w:val="en-US" w:eastAsia="el-GR"/>
        </w:rPr>
        <w:t>5</w:t>
      </w:r>
      <w:r w:rsidRPr="00662C79">
        <w:rPr>
          <w:rFonts w:eastAsia="Times New Roman" w:cstheme="minorHAnsi"/>
          <w:vertAlign w:val="superscript"/>
          <w:lang w:val="en-US" w:eastAsia="el-GR"/>
        </w:rPr>
        <w:t>th</w:t>
      </w:r>
      <w:r w:rsidRPr="00662C79">
        <w:rPr>
          <w:rFonts w:eastAsia="Times New Roman" w:cstheme="minorHAnsi"/>
          <w:lang w:val="en-US" w:eastAsia="el-GR"/>
        </w:rPr>
        <w:t xml:space="preserve"> Scientific Symposium of the Cyprus Resuscitation Council.</w:t>
      </w:r>
    </w:p>
    <w:p w14:paraId="56E1FC17" w14:textId="77777777" w:rsidR="00693C20" w:rsidRPr="00662C79" w:rsidRDefault="00693C20" w:rsidP="007E7304">
      <w:pPr>
        <w:spacing w:after="0" w:line="360" w:lineRule="auto"/>
        <w:ind w:left="709"/>
        <w:jc w:val="both"/>
        <w:rPr>
          <w:rFonts w:eastAsia="Times New Roman" w:cstheme="minorHAnsi"/>
          <w:i/>
          <w:lang w:val="en-US" w:eastAsia="el-GR"/>
        </w:rPr>
      </w:pPr>
      <w:r w:rsidRPr="00662C79">
        <w:rPr>
          <w:rFonts w:eastAsia="Times New Roman" w:cstheme="minorHAnsi"/>
          <w:i/>
          <w:lang w:val="en-US" w:eastAsia="el-GR"/>
        </w:rPr>
        <w:t>Limassol, Cyprus, February 2011.</w:t>
      </w:r>
    </w:p>
    <w:p w14:paraId="3690EE26" w14:textId="77777777" w:rsidR="00693C20" w:rsidRPr="00662C79" w:rsidRDefault="00693C20" w:rsidP="007E7304">
      <w:pPr>
        <w:spacing w:after="0" w:line="360" w:lineRule="auto"/>
        <w:ind w:left="709" w:hanging="709"/>
        <w:jc w:val="both"/>
        <w:rPr>
          <w:rFonts w:eastAsia="Times New Roman" w:cstheme="minorHAnsi"/>
          <w:lang w:val="en-US" w:eastAsia="el-GR"/>
        </w:rPr>
      </w:pPr>
      <w:r w:rsidRPr="00662C79">
        <w:rPr>
          <w:rFonts w:eastAsia="Times New Roman" w:cstheme="minorHAnsi"/>
          <w:lang w:val="en-US" w:eastAsia="el-GR"/>
        </w:rPr>
        <w:tab/>
      </w:r>
      <w:hyperlink r:id="rId62" w:history="1">
        <w:r w:rsidRPr="00662C79">
          <w:rPr>
            <w:rStyle w:val="-"/>
            <w:rFonts w:eastAsia="Times New Roman" w:cstheme="minorHAnsi"/>
            <w:lang w:val="en-US" w:eastAsia="el-GR"/>
          </w:rPr>
          <w:t>Πρόγραμμα Συνεδρίου</w:t>
        </w:r>
      </w:hyperlink>
    </w:p>
    <w:p w14:paraId="710D01F1" w14:textId="77777777" w:rsidR="00693C20" w:rsidRPr="004326ED" w:rsidRDefault="00693C20" w:rsidP="007E7304">
      <w:pPr>
        <w:spacing w:after="0" w:line="360" w:lineRule="auto"/>
        <w:jc w:val="both"/>
        <w:rPr>
          <w:rFonts w:eastAsia="Times New Roman" w:cstheme="minorHAnsi"/>
          <w:iCs/>
          <w:sz w:val="14"/>
          <w:szCs w:val="14"/>
          <w:lang w:val="en-US" w:eastAsia="el-GR"/>
        </w:rPr>
      </w:pPr>
    </w:p>
    <w:p w14:paraId="5F765023" w14:textId="3A729796" w:rsidR="00693C20" w:rsidRPr="00662C79" w:rsidRDefault="00693C20" w:rsidP="004F3314">
      <w:pPr>
        <w:pStyle w:val="a3"/>
        <w:numPr>
          <w:ilvl w:val="0"/>
          <w:numId w:val="58"/>
        </w:numPr>
        <w:spacing w:after="0" w:line="360" w:lineRule="auto"/>
        <w:jc w:val="both"/>
        <w:rPr>
          <w:rFonts w:eastAsia="Times New Roman" w:cstheme="minorHAnsi"/>
          <w:sz w:val="22"/>
          <w:szCs w:val="22"/>
          <w:lang w:val="en-US" w:eastAsia="el-GR"/>
        </w:rPr>
      </w:pPr>
      <w:r w:rsidRPr="00662C79">
        <w:rPr>
          <w:rFonts w:eastAsia="Times New Roman" w:cstheme="minorHAnsi"/>
          <w:b/>
          <w:sz w:val="22"/>
          <w:szCs w:val="22"/>
          <w:lang w:val="en-US" w:eastAsia="el-GR"/>
        </w:rPr>
        <w:t>Drugs during cardiac arrest, do we really need them?</w:t>
      </w:r>
      <w:r w:rsidRPr="00662C79">
        <w:rPr>
          <w:rFonts w:eastAsia="Times New Roman" w:cstheme="minorHAnsi"/>
          <w:sz w:val="22"/>
          <w:szCs w:val="22"/>
          <w:lang w:val="en-US" w:eastAsia="el-GR"/>
        </w:rPr>
        <w:t xml:space="preserve"> </w:t>
      </w:r>
    </w:p>
    <w:p w14:paraId="58ED2C60" w14:textId="77777777" w:rsidR="00693C20" w:rsidRPr="00662C79" w:rsidRDefault="00693C20" w:rsidP="007E7304">
      <w:pPr>
        <w:spacing w:after="0" w:line="360" w:lineRule="auto"/>
        <w:ind w:left="709"/>
        <w:jc w:val="both"/>
        <w:rPr>
          <w:rFonts w:eastAsia="Times New Roman" w:cstheme="minorHAnsi"/>
          <w:lang w:val="en-US" w:eastAsia="el-GR"/>
        </w:rPr>
      </w:pPr>
      <w:r w:rsidRPr="00662C79">
        <w:rPr>
          <w:rFonts w:eastAsia="Times New Roman" w:cstheme="minorHAnsi"/>
          <w:lang w:val="en-GB" w:eastAsia="el-GR"/>
        </w:rPr>
        <w:t xml:space="preserve">Invited Speaker in </w:t>
      </w:r>
      <w:r w:rsidRPr="00662C79">
        <w:rPr>
          <w:rFonts w:eastAsia="Times New Roman" w:cstheme="minorHAnsi"/>
          <w:lang w:val="en-US" w:eastAsia="el-GR"/>
        </w:rPr>
        <w:t>5</w:t>
      </w:r>
      <w:r w:rsidRPr="00662C79">
        <w:rPr>
          <w:rFonts w:eastAsia="Times New Roman" w:cstheme="minorHAnsi"/>
          <w:vertAlign w:val="superscript"/>
          <w:lang w:val="en-US" w:eastAsia="el-GR"/>
        </w:rPr>
        <w:t>th</w:t>
      </w:r>
      <w:r w:rsidRPr="00662C79">
        <w:rPr>
          <w:rFonts w:eastAsia="Times New Roman" w:cstheme="minorHAnsi"/>
          <w:lang w:val="en-US" w:eastAsia="el-GR"/>
        </w:rPr>
        <w:t xml:space="preserve"> Scientific Symposium of the Cyprus Resuscitation Council.</w:t>
      </w:r>
    </w:p>
    <w:p w14:paraId="1DCC3AAA" w14:textId="77777777" w:rsidR="00693C20" w:rsidRPr="00662C79" w:rsidRDefault="00693C20" w:rsidP="007E7304">
      <w:pPr>
        <w:spacing w:after="0" w:line="360" w:lineRule="auto"/>
        <w:ind w:left="709"/>
        <w:jc w:val="both"/>
        <w:rPr>
          <w:rFonts w:eastAsia="Times New Roman" w:cstheme="minorHAnsi"/>
          <w:i/>
          <w:lang w:val="en-US" w:eastAsia="el-GR"/>
        </w:rPr>
      </w:pPr>
      <w:r w:rsidRPr="00662C79">
        <w:rPr>
          <w:rFonts w:eastAsia="Times New Roman" w:cstheme="minorHAnsi"/>
          <w:i/>
          <w:lang w:val="en-US" w:eastAsia="el-GR"/>
        </w:rPr>
        <w:t>Limassol, Cyprus, February 2011.</w:t>
      </w:r>
    </w:p>
    <w:p w14:paraId="3EF352CA" w14:textId="77777777" w:rsidR="00693C20" w:rsidRPr="00662C79" w:rsidRDefault="00000000" w:rsidP="007E7304">
      <w:pPr>
        <w:spacing w:after="0" w:line="360" w:lineRule="auto"/>
        <w:ind w:left="709"/>
        <w:jc w:val="both"/>
        <w:rPr>
          <w:rFonts w:eastAsia="Times New Roman" w:cstheme="minorHAnsi"/>
          <w:lang w:val="en-US" w:eastAsia="el-GR"/>
        </w:rPr>
      </w:pPr>
      <w:hyperlink r:id="rId63" w:history="1">
        <w:r w:rsidR="00693C20" w:rsidRPr="00662C79">
          <w:rPr>
            <w:rStyle w:val="-"/>
            <w:rFonts w:eastAsia="Times New Roman" w:cstheme="minorHAnsi"/>
            <w:lang w:val="en-US" w:eastAsia="el-GR"/>
          </w:rPr>
          <w:t>Πρόγραμμα Συνεδρίου</w:t>
        </w:r>
      </w:hyperlink>
    </w:p>
    <w:p w14:paraId="200E7473" w14:textId="77777777" w:rsidR="00693C20" w:rsidRPr="004326ED" w:rsidRDefault="00693C20" w:rsidP="007E7304">
      <w:pPr>
        <w:spacing w:after="0" w:line="360" w:lineRule="auto"/>
        <w:ind w:left="709" w:hanging="709"/>
        <w:jc w:val="both"/>
        <w:rPr>
          <w:rFonts w:eastAsia="Times New Roman" w:cstheme="minorHAnsi"/>
          <w:sz w:val="12"/>
          <w:szCs w:val="12"/>
          <w:lang w:val="en-US" w:eastAsia="el-GR"/>
        </w:rPr>
      </w:pPr>
      <w:r w:rsidRPr="00662C79">
        <w:rPr>
          <w:rFonts w:eastAsia="Times New Roman" w:cstheme="minorHAnsi"/>
          <w:lang w:val="en-US" w:eastAsia="el-GR"/>
        </w:rPr>
        <w:t xml:space="preserve"> </w:t>
      </w:r>
    </w:p>
    <w:p w14:paraId="65961CB1" w14:textId="12407E14" w:rsidR="00693C20" w:rsidRPr="00662C79" w:rsidRDefault="00693C20" w:rsidP="004F3314">
      <w:pPr>
        <w:pStyle w:val="a3"/>
        <w:numPr>
          <w:ilvl w:val="0"/>
          <w:numId w:val="58"/>
        </w:numPr>
        <w:spacing w:after="0" w:line="360" w:lineRule="auto"/>
        <w:jc w:val="both"/>
        <w:rPr>
          <w:rFonts w:eastAsia="Times New Roman" w:cstheme="minorHAnsi"/>
          <w:b/>
          <w:sz w:val="22"/>
          <w:szCs w:val="22"/>
          <w:lang w:val="en-US" w:eastAsia="el-GR"/>
        </w:rPr>
      </w:pPr>
      <w:r w:rsidRPr="00662C79">
        <w:rPr>
          <w:rFonts w:eastAsia="Times New Roman" w:cstheme="minorHAnsi"/>
          <w:b/>
          <w:sz w:val="22"/>
          <w:szCs w:val="22"/>
          <w:lang w:val="en-US" w:eastAsia="el-GR"/>
        </w:rPr>
        <w:t>Myocardial stunning after cardiac arrest lessons from pathophysiology.</w:t>
      </w:r>
    </w:p>
    <w:p w14:paraId="4AD7A5FD" w14:textId="77777777" w:rsidR="00693C20" w:rsidRPr="00662C79" w:rsidRDefault="00693C20" w:rsidP="007E7304">
      <w:pPr>
        <w:spacing w:after="0" w:line="360" w:lineRule="auto"/>
        <w:ind w:left="709"/>
        <w:jc w:val="both"/>
        <w:rPr>
          <w:rFonts w:eastAsia="Times New Roman" w:cstheme="minorHAnsi"/>
          <w:lang w:val="en-GB" w:eastAsia="el-GR"/>
        </w:rPr>
      </w:pPr>
      <w:r w:rsidRPr="00662C79">
        <w:rPr>
          <w:rFonts w:eastAsia="Times New Roman" w:cstheme="minorHAnsi"/>
          <w:lang w:val="en-GB" w:eastAsia="el-GR"/>
        </w:rPr>
        <w:t xml:space="preserve">Invited Speaker in European Resuscitation Council. </w:t>
      </w:r>
    </w:p>
    <w:p w14:paraId="4E07C622" w14:textId="77777777" w:rsidR="00693C20" w:rsidRPr="00662C79" w:rsidRDefault="00693C20" w:rsidP="007E7304">
      <w:pPr>
        <w:spacing w:after="0" w:line="360" w:lineRule="auto"/>
        <w:ind w:left="709"/>
        <w:jc w:val="both"/>
        <w:rPr>
          <w:rFonts w:eastAsia="Times New Roman" w:cstheme="minorHAnsi"/>
          <w:i/>
          <w:lang w:val="en-GB" w:eastAsia="el-GR"/>
        </w:rPr>
      </w:pPr>
      <w:r w:rsidRPr="00662C79">
        <w:rPr>
          <w:rFonts w:eastAsia="Times New Roman" w:cstheme="minorHAnsi"/>
          <w:i/>
          <w:lang w:val="en-US" w:eastAsia="el-GR"/>
        </w:rPr>
        <w:t xml:space="preserve">Viena, October 18-20, </w:t>
      </w:r>
      <w:r w:rsidRPr="00662C79">
        <w:rPr>
          <w:rFonts w:eastAsia="Times New Roman" w:cstheme="minorHAnsi"/>
          <w:i/>
          <w:lang w:val="en-GB" w:eastAsia="el-GR"/>
        </w:rPr>
        <w:t>2012.</w:t>
      </w:r>
    </w:p>
    <w:p w14:paraId="58F27264" w14:textId="44F9B0DC" w:rsidR="00693C20" w:rsidRPr="004326ED" w:rsidRDefault="00693C20" w:rsidP="007E7304">
      <w:pPr>
        <w:spacing w:after="0" w:line="360" w:lineRule="auto"/>
        <w:ind w:left="709" w:hanging="709"/>
        <w:jc w:val="both"/>
        <w:rPr>
          <w:rFonts w:eastAsia="Times New Roman" w:cstheme="minorHAnsi"/>
          <w:b/>
          <w:sz w:val="18"/>
          <w:szCs w:val="18"/>
          <w:lang w:val="en-US" w:eastAsia="el-GR"/>
        </w:rPr>
      </w:pPr>
    </w:p>
    <w:p w14:paraId="681B4D0D" w14:textId="785CE963" w:rsidR="00693C20" w:rsidRPr="00662C79" w:rsidRDefault="00693C20" w:rsidP="004F3314">
      <w:pPr>
        <w:pStyle w:val="a3"/>
        <w:numPr>
          <w:ilvl w:val="0"/>
          <w:numId w:val="58"/>
        </w:numPr>
        <w:spacing w:after="0" w:line="360" w:lineRule="auto"/>
        <w:jc w:val="both"/>
        <w:rPr>
          <w:rFonts w:eastAsia="Times New Roman" w:cstheme="minorHAnsi"/>
          <w:b/>
          <w:sz w:val="22"/>
          <w:szCs w:val="22"/>
          <w:lang w:val="en-GB" w:eastAsia="el-GR"/>
        </w:rPr>
      </w:pPr>
      <w:r w:rsidRPr="00662C79">
        <w:rPr>
          <w:rFonts w:eastAsia="Times New Roman" w:cstheme="minorHAnsi"/>
          <w:b/>
          <w:sz w:val="22"/>
          <w:szCs w:val="22"/>
          <w:lang w:val="en-GB" w:eastAsia="el-GR"/>
        </w:rPr>
        <w:t>Resuscitation in airplanes and other moderate altitude settings.</w:t>
      </w:r>
    </w:p>
    <w:p w14:paraId="7A67ED0C" w14:textId="77777777" w:rsidR="00693C20" w:rsidRPr="00662C79" w:rsidRDefault="00693C20" w:rsidP="007E7304">
      <w:pPr>
        <w:spacing w:after="0" w:line="360" w:lineRule="auto"/>
        <w:ind w:left="709"/>
        <w:jc w:val="both"/>
        <w:rPr>
          <w:rFonts w:eastAsia="Times New Roman" w:cstheme="minorHAnsi"/>
          <w:lang w:val="en-GB" w:eastAsia="el-GR"/>
        </w:rPr>
      </w:pPr>
      <w:r w:rsidRPr="00662C79">
        <w:rPr>
          <w:rFonts w:eastAsia="Times New Roman" w:cstheme="minorHAnsi"/>
          <w:lang w:val="en-GB" w:eastAsia="el-GR"/>
        </w:rPr>
        <w:t xml:space="preserve">Invited Speaker in European Resuscitation Council. </w:t>
      </w:r>
    </w:p>
    <w:p w14:paraId="7FFDD2D3" w14:textId="77777777" w:rsidR="00693C20" w:rsidRPr="00662C79" w:rsidRDefault="00693C20" w:rsidP="007E7304">
      <w:pPr>
        <w:spacing w:after="0" w:line="360" w:lineRule="auto"/>
        <w:ind w:left="709"/>
        <w:jc w:val="both"/>
        <w:rPr>
          <w:rFonts w:eastAsia="Times New Roman" w:cstheme="minorHAnsi"/>
          <w:i/>
          <w:lang w:val="en-GB" w:eastAsia="el-GR"/>
        </w:rPr>
      </w:pPr>
      <w:r w:rsidRPr="00662C79">
        <w:rPr>
          <w:rFonts w:eastAsia="Times New Roman" w:cstheme="minorHAnsi"/>
          <w:i/>
          <w:lang w:val="en-US" w:eastAsia="el-GR"/>
        </w:rPr>
        <w:t xml:space="preserve">Viena, October 18-20, </w:t>
      </w:r>
      <w:r w:rsidRPr="00662C79">
        <w:rPr>
          <w:rFonts w:eastAsia="Times New Roman" w:cstheme="minorHAnsi"/>
          <w:i/>
          <w:lang w:val="en-GB" w:eastAsia="el-GR"/>
        </w:rPr>
        <w:t>2012.</w:t>
      </w:r>
    </w:p>
    <w:p w14:paraId="3DEF0C47" w14:textId="036630A7" w:rsidR="00693C20" w:rsidRPr="00662C79" w:rsidRDefault="00693C20" w:rsidP="004F3314">
      <w:pPr>
        <w:pStyle w:val="a3"/>
        <w:numPr>
          <w:ilvl w:val="0"/>
          <w:numId w:val="58"/>
        </w:numPr>
        <w:spacing w:after="0" w:line="360" w:lineRule="auto"/>
        <w:jc w:val="both"/>
        <w:rPr>
          <w:rFonts w:eastAsia="Times New Roman" w:cstheme="minorHAnsi"/>
          <w:b/>
          <w:sz w:val="22"/>
          <w:szCs w:val="22"/>
          <w:lang w:val="en-US" w:eastAsia="el-GR"/>
        </w:rPr>
      </w:pPr>
      <w:r w:rsidRPr="00662C79">
        <w:rPr>
          <w:rFonts w:eastAsia="Times New Roman" w:cstheme="minorHAnsi"/>
          <w:b/>
          <w:sz w:val="22"/>
          <w:szCs w:val="22"/>
          <w:lang w:val="en-US" w:eastAsia="el-GR"/>
        </w:rPr>
        <w:lastRenderedPageBreak/>
        <w:t xml:space="preserve">Novel insights in cardiopulmonary resuscitation research: the adult, pediatric and neonatal paradigm. </w:t>
      </w:r>
    </w:p>
    <w:p w14:paraId="16B6E6F9" w14:textId="77777777" w:rsidR="00693C20" w:rsidRPr="00662C79" w:rsidRDefault="00693C20" w:rsidP="007E7304">
      <w:pPr>
        <w:spacing w:after="0" w:line="360" w:lineRule="auto"/>
        <w:ind w:left="709"/>
        <w:jc w:val="both"/>
        <w:rPr>
          <w:rFonts w:eastAsia="Times New Roman" w:cstheme="minorHAnsi"/>
          <w:lang w:val="en-US" w:eastAsia="el-GR"/>
        </w:rPr>
      </w:pPr>
      <w:r w:rsidRPr="00662C79">
        <w:rPr>
          <w:rFonts w:eastAsia="Times New Roman" w:cstheme="minorHAnsi"/>
          <w:lang w:val="en-GB" w:eastAsia="el-GR"/>
        </w:rPr>
        <w:t xml:space="preserve">Invited Speaker in Session </w:t>
      </w:r>
      <w:r w:rsidRPr="00662C79">
        <w:rPr>
          <w:rFonts w:eastAsia="Times New Roman" w:cstheme="minorHAnsi"/>
          <w:lang w:val="en-US" w:eastAsia="el-GR"/>
        </w:rPr>
        <w:t xml:space="preserve">«Omics and new techniques in perinatal and neonatal </w:t>
      </w:r>
      <w:proofErr w:type="gramStart"/>
      <w:r w:rsidRPr="00662C79">
        <w:rPr>
          <w:rFonts w:eastAsia="Times New Roman" w:cstheme="minorHAnsi"/>
          <w:lang w:val="en-US" w:eastAsia="el-GR"/>
        </w:rPr>
        <w:t>medicine:</w:t>
      </w:r>
      <w:proofErr w:type="gramEnd"/>
      <w:r w:rsidRPr="00662C79">
        <w:rPr>
          <w:rFonts w:eastAsia="Times New Roman" w:cstheme="minorHAnsi"/>
          <w:lang w:val="en-US" w:eastAsia="el-GR"/>
        </w:rPr>
        <w:t xml:space="preserve"> hopes and challenges for the future», in 8</w:t>
      </w:r>
      <w:r w:rsidRPr="00662C79">
        <w:rPr>
          <w:rFonts w:eastAsia="Times New Roman" w:cstheme="minorHAnsi"/>
          <w:vertAlign w:val="superscript"/>
          <w:lang w:val="en-US" w:eastAsia="el-GR"/>
        </w:rPr>
        <w:t>th</w:t>
      </w:r>
      <w:r w:rsidRPr="00662C79">
        <w:rPr>
          <w:rFonts w:eastAsia="Times New Roman" w:cstheme="minorHAnsi"/>
          <w:lang w:val="en-US" w:eastAsia="el-GR"/>
        </w:rPr>
        <w:t xml:space="preserve"> International Workshop on Neonatology. </w:t>
      </w:r>
    </w:p>
    <w:p w14:paraId="01C79682" w14:textId="77777777" w:rsidR="00693C20" w:rsidRPr="00662C79" w:rsidRDefault="00693C20" w:rsidP="007E7304">
      <w:pPr>
        <w:spacing w:after="0" w:line="360" w:lineRule="auto"/>
        <w:ind w:left="709"/>
        <w:jc w:val="both"/>
        <w:rPr>
          <w:rFonts w:eastAsia="Times New Roman" w:cstheme="minorHAnsi"/>
          <w:i/>
          <w:lang w:val="en-US" w:eastAsia="el-GR"/>
        </w:rPr>
      </w:pPr>
      <w:r w:rsidRPr="00662C79">
        <w:rPr>
          <w:rFonts w:eastAsia="Times New Roman" w:cstheme="minorHAnsi"/>
          <w:i/>
          <w:lang w:val="en-US" w:eastAsia="el-GR"/>
        </w:rPr>
        <w:t xml:space="preserve">Cagliari, Italy, October 24, 2012. </w:t>
      </w:r>
    </w:p>
    <w:p w14:paraId="60E5A79B" w14:textId="77777777" w:rsidR="00693C20" w:rsidRPr="00662C79" w:rsidRDefault="00693C20" w:rsidP="007E7304">
      <w:pPr>
        <w:tabs>
          <w:tab w:val="left" w:pos="987"/>
        </w:tabs>
        <w:spacing w:after="0" w:line="360" w:lineRule="auto"/>
        <w:ind w:left="709" w:hanging="709"/>
        <w:jc w:val="both"/>
        <w:rPr>
          <w:rFonts w:eastAsia="Times New Roman" w:cstheme="minorHAnsi"/>
          <w:lang w:val="en-US" w:eastAsia="el-GR"/>
        </w:rPr>
      </w:pPr>
      <w:r w:rsidRPr="00662C79">
        <w:rPr>
          <w:rFonts w:eastAsia="Times New Roman" w:cstheme="minorHAnsi"/>
          <w:b/>
          <w:lang w:val="en-US" w:eastAsia="el-GR"/>
        </w:rPr>
        <w:tab/>
      </w:r>
      <w:hyperlink r:id="rId64" w:history="1">
        <w:r w:rsidRPr="00662C79">
          <w:rPr>
            <w:rStyle w:val="-"/>
            <w:rFonts w:eastAsia="Times New Roman" w:cstheme="minorHAnsi"/>
            <w:lang w:val="en-US" w:eastAsia="el-GR"/>
          </w:rPr>
          <w:t>Πρόγραμμα Συνεδρίου</w:t>
        </w:r>
      </w:hyperlink>
    </w:p>
    <w:p w14:paraId="0E4200A5" w14:textId="77777777" w:rsidR="00693C20" w:rsidRPr="00662C79" w:rsidRDefault="00693C20" w:rsidP="007E7304">
      <w:pPr>
        <w:spacing w:after="0" w:line="360" w:lineRule="auto"/>
        <w:ind w:left="709" w:hanging="709"/>
        <w:jc w:val="both"/>
        <w:rPr>
          <w:rFonts w:eastAsia="Times New Roman" w:cstheme="minorHAnsi"/>
          <w:b/>
          <w:lang w:val="en-US" w:eastAsia="el-GR"/>
        </w:rPr>
      </w:pPr>
    </w:p>
    <w:p w14:paraId="151F65A1" w14:textId="4EFD75E5" w:rsidR="00693C20" w:rsidRPr="00662C79" w:rsidRDefault="00693C20" w:rsidP="004F3314">
      <w:pPr>
        <w:pStyle w:val="a3"/>
        <w:numPr>
          <w:ilvl w:val="0"/>
          <w:numId w:val="58"/>
        </w:numPr>
        <w:spacing w:after="0" w:line="360" w:lineRule="auto"/>
        <w:jc w:val="both"/>
        <w:rPr>
          <w:rFonts w:eastAsia="Times New Roman" w:cstheme="minorHAnsi"/>
          <w:b/>
          <w:sz w:val="22"/>
          <w:szCs w:val="22"/>
          <w:lang w:val="en-US" w:eastAsia="el-GR"/>
        </w:rPr>
      </w:pPr>
      <w:r w:rsidRPr="00662C79">
        <w:rPr>
          <w:rFonts w:eastAsia="Times New Roman" w:cstheme="minorHAnsi"/>
          <w:b/>
          <w:sz w:val="22"/>
          <w:szCs w:val="22"/>
          <w:lang w:val="en-US" w:eastAsia="el-GR"/>
        </w:rPr>
        <w:t>Adrenaline in Neonatal Resuscitation: Are there knowledge gaps?</w:t>
      </w:r>
    </w:p>
    <w:p w14:paraId="708A80FD" w14:textId="77777777" w:rsidR="00693C20" w:rsidRPr="00662C79" w:rsidRDefault="00693C20" w:rsidP="007E7304">
      <w:pPr>
        <w:spacing w:after="0" w:line="360" w:lineRule="auto"/>
        <w:ind w:left="709" w:right="-426"/>
        <w:jc w:val="both"/>
        <w:rPr>
          <w:rFonts w:eastAsia="Times New Roman" w:cstheme="minorHAnsi"/>
          <w:lang w:val="en-US" w:eastAsia="el-GR"/>
        </w:rPr>
      </w:pPr>
      <w:r w:rsidRPr="00662C79">
        <w:rPr>
          <w:rFonts w:eastAsia="Times New Roman" w:cstheme="minorHAnsi"/>
          <w:lang w:val="en-GB" w:eastAsia="el-GR"/>
        </w:rPr>
        <w:t xml:space="preserve">Invited Speaker in Session </w:t>
      </w:r>
      <w:r w:rsidRPr="00662C79">
        <w:rPr>
          <w:rFonts w:eastAsia="Times New Roman" w:cstheme="minorHAnsi"/>
          <w:lang w:val="en-US" w:eastAsia="el-GR"/>
        </w:rPr>
        <w:t>«Pharmacology I», in 9</w:t>
      </w:r>
      <w:r w:rsidRPr="00662C79">
        <w:rPr>
          <w:rFonts w:eastAsia="Times New Roman" w:cstheme="minorHAnsi"/>
          <w:vertAlign w:val="superscript"/>
          <w:lang w:val="en-US" w:eastAsia="el-GR"/>
        </w:rPr>
        <w:t>th</w:t>
      </w:r>
      <w:r w:rsidRPr="00662C79">
        <w:rPr>
          <w:rFonts w:eastAsia="Times New Roman" w:cstheme="minorHAnsi"/>
          <w:lang w:val="en-US" w:eastAsia="el-GR"/>
        </w:rPr>
        <w:t xml:space="preserve"> International Workshop on Neonatology. </w:t>
      </w:r>
    </w:p>
    <w:p w14:paraId="0C837043" w14:textId="77777777" w:rsidR="00693C20" w:rsidRPr="00662C79" w:rsidRDefault="00693C20" w:rsidP="007E7304">
      <w:pPr>
        <w:spacing w:after="0" w:line="360" w:lineRule="auto"/>
        <w:ind w:left="709"/>
        <w:jc w:val="both"/>
        <w:rPr>
          <w:rFonts w:eastAsia="Times New Roman" w:cstheme="minorHAnsi"/>
          <w:i/>
          <w:lang w:eastAsia="el-GR"/>
        </w:rPr>
      </w:pPr>
      <w:r w:rsidRPr="00662C79">
        <w:rPr>
          <w:rFonts w:eastAsia="Times New Roman" w:cstheme="minorHAnsi"/>
          <w:i/>
          <w:lang w:val="en-US" w:eastAsia="el-GR"/>
        </w:rPr>
        <w:t>Cagliari</w:t>
      </w:r>
      <w:r w:rsidRPr="00662C79">
        <w:rPr>
          <w:rFonts w:eastAsia="Times New Roman" w:cstheme="minorHAnsi"/>
          <w:i/>
          <w:lang w:eastAsia="el-GR"/>
        </w:rPr>
        <w:t xml:space="preserve">, </w:t>
      </w:r>
      <w:r w:rsidRPr="00662C79">
        <w:rPr>
          <w:rFonts w:eastAsia="Times New Roman" w:cstheme="minorHAnsi"/>
          <w:i/>
          <w:lang w:val="en-US" w:eastAsia="el-GR"/>
        </w:rPr>
        <w:t>Italy</w:t>
      </w:r>
      <w:r w:rsidRPr="00662C79">
        <w:rPr>
          <w:rFonts w:eastAsia="Times New Roman" w:cstheme="minorHAnsi"/>
          <w:i/>
          <w:lang w:eastAsia="el-GR"/>
        </w:rPr>
        <w:t xml:space="preserve">, </w:t>
      </w:r>
      <w:r w:rsidRPr="00662C79">
        <w:rPr>
          <w:rFonts w:eastAsia="Times New Roman" w:cstheme="minorHAnsi"/>
          <w:i/>
          <w:lang w:val="en-US" w:eastAsia="el-GR"/>
        </w:rPr>
        <w:t>October</w:t>
      </w:r>
      <w:r w:rsidRPr="00662C79">
        <w:rPr>
          <w:rFonts w:eastAsia="Times New Roman" w:cstheme="minorHAnsi"/>
          <w:i/>
          <w:lang w:eastAsia="el-GR"/>
        </w:rPr>
        <w:t xml:space="preserve"> 24, 2013. </w:t>
      </w:r>
    </w:p>
    <w:p w14:paraId="297661AE" w14:textId="77777777" w:rsidR="00693C20" w:rsidRPr="00662C79" w:rsidRDefault="00000000" w:rsidP="007E7304">
      <w:pPr>
        <w:spacing w:after="0" w:line="360" w:lineRule="auto"/>
        <w:ind w:left="709"/>
        <w:jc w:val="both"/>
        <w:rPr>
          <w:rFonts w:eastAsia="Times New Roman" w:cstheme="minorHAnsi"/>
          <w:lang w:eastAsia="el-GR"/>
        </w:rPr>
      </w:pPr>
      <w:hyperlink r:id="rId65" w:history="1">
        <w:r w:rsidR="00693C20" w:rsidRPr="00662C79">
          <w:rPr>
            <w:rStyle w:val="-"/>
            <w:rFonts w:eastAsia="Times New Roman" w:cstheme="minorHAnsi"/>
            <w:lang w:eastAsia="el-GR"/>
          </w:rPr>
          <w:t>Πρόγραμμα Συνεδρίου</w:t>
        </w:r>
      </w:hyperlink>
    </w:p>
    <w:p w14:paraId="0E4410B0" w14:textId="77777777" w:rsidR="00693C20" w:rsidRPr="00662C79" w:rsidRDefault="00693C20" w:rsidP="007E7304">
      <w:pPr>
        <w:tabs>
          <w:tab w:val="left" w:pos="987"/>
        </w:tabs>
        <w:spacing w:after="0" w:line="360" w:lineRule="auto"/>
        <w:ind w:left="709" w:hanging="709"/>
        <w:jc w:val="both"/>
        <w:rPr>
          <w:rFonts w:eastAsia="Times New Roman" w:cstheme="minorHAnsi"/>
          <w:b/>
          <w:lang w:eastAsia="el-GR"/>
        </w:rPr>
      </w:pPr>
      <w:r w:rsidRPr="00662C79">
        <w:rPr>
          <w:rFonts w:eastAsia="Times New Roman" w:cstheme="minorHAnsi"/>
          <w:b/>
          <w:lang w:eastAsia="el-GR"/>
        </w:rPr>
        <w:t xml:space="preserve"> </w:t>
      </w:r>
    </w:p>
    <w:p w14:paraId="6440E7D5" w14:textId="3BA21F3F" w:rsidR="00693C20" w:rsidRPr="00662C79" w:rsidRDefault="00693C20" w:rsidP="004F3314">
      <w:pPr>
        <w:pStyle w:val="a3"/>
        <w:numPr>
          <w:ilvl w:val="0"/>
          <w:numId w:val="58"/>
        </w:numPr>
        <w:spacing w:after="0" w:line="360" w:lineRule="auto"/>
        <w:jc w:val="both"/>
        <w:rPr>
          <w:rFonts w:eastAsia="Times New Roman" w:cstheme="minorHAnsi"/>
          <w:b/>
          <w:bCs/>
          <w:iCs/>
          <w:sz w:val="22"/>
          <w:szCs w:val="22"/>
          <w:lang w:eastAsia="el-GR"/>
        </w:rPr>
      </w:pPr>
      <w:r w:rsidRPr="00662C79">
        <w:rPr>
          <w:rFonts w:eastAsia="Times New Roman" w:cstheme="minorHAnsi"/>
          <w:b/>
          <w:bCs/>
          <w:iCs/>
          <w:sz w:val="22"/>
          <w:szCs w:val="22"/>
          <w:lang w:eastAsia="el-GR"/>
        </w:rPr>
        <w:t>Η έρευνα στην Αναζωογόνηση. Τι να περιμένουμε στο μέλλον;</w:t>
      </w:r>
    </w:p>
    <w:p w14:paraId="290AC38D" w14:textId="77777777" w:rsidR="00693C20" w:rsidRPr="00662C79" w:rsidRDefault="00693C20" w:rsidP="007E7304">
      <w:pPr>
        <w:spacing w:after="0" w:line="360" w:lineRule="auto"/>
        <w:ind w:left="709"/>
        <w:jc w:val="both"/>
        <w:rPr>
          <w:rFonts w:eastAsia="Times New Roman" w:cstheme="minorHAnsi"/>
          <w:iCs/>
          <w:lang w:eastAsia="el-GR"/>
        </w:rPr>
      </w:pPr>
      <w:r w:rsidRPr="00662C79">
        <w:rPr>
          <w:rFonts w:eastAsia="Times New Roman" w:cstheme="minorHAnsi"/>
          <w:iCs/>
          <w:lang w:eastAsia="el-GR"/>
        </w:rPr>
        <w:t>Προσκεκλημένος Ομιλητής στο 6</w:t>
      </w:r>
      <w:r w:rsidRPr="00662C79">
        <w:rPr>
          <w:rFonts w:eastAsia="Times New Roman" w:cstheme="minorHAnsi"/>
          <w:iCs/>
          <w:vertAlign w:val="superscript"/>
          <w:lang w:eastAsia="el-GR"/>
        </w:rPr>
        <w:t>ο</w:t>
      </w:r>
      <w:r w:rsidRPr="00662C79">
        <w:rPr>
          <w:rFonts w:eastAsia="Times New Roman" w:cstheme="minorHAnsi"/>
          <w:iCs/>
          <w:lang w:eastAsia="el-GR"/>
        </w:rPr>
        <w:t xml:space="preserve"> Επιστημονικό Συμπόσιο του Κυπριακού Συμβουλίου Αναζωογόνησης.</w:t>
      </w:r>
    </w:p>
    <w:p w14:paraId="1CFCC4A7" w14:textId="48BC6446" w:rsidR="00693C20" w:rsidRPr="00662C79" w:rsidRDefault="00693C20" w:rsidP="007E7304">
      <w:pPr>
        <w:spacing w:after="0" w:line="360" w:lineRule="auto"/>
        <w:ind w:left="709"/>
        <w:jc w:val="both"/>
        <w:rPr>
          <w:rFonts w:eastAsia="Times New Roman" w:cstheme="minorHAnsi"/>
          <w:i/>
          <w:lang w:eastAsia="el-GR"/>
        </w:rPr>
      </w:pPr>
      <w:r w:rsidRPr="00662C79">
        <w:rPr>
          <w:rFonts w:eastAsia="Times New Roman" w:cstheme="minorHAnsi"/>
          <w:iCs/>
          <w:lang w:eastAsia="el-GR"/>
        </w:rPr>
        <w:tab/>
      </w:r>
      <w:r w:rsidRPr="00662C79">
        <w:rPr>
          <w:rFonts w:eastAsia="Times New Roman" w:cstheme="minorHAnsi"/>
          <w:i/>
          <w:lang w:eastAsia="el-GR"/>
        </w:rPr>
        <w:t>Λευκωσία, 16 Νοεμβρίου 2013.</w:t>
      </w:r>
    </w:p>
    <w:p w14:paraId="7E5FB036" w14:textId="77777777" w:rsidR="00EE1726" w:rsidRPr="00662C79" w:rsidRDefault="00EE1726" w:rsidP="007E7304">
      <w:pPr>
        <w:spacing w:after="0" w:line="360" w:lineRule="auto"/>
        <w:ind w:left="709"/>
        <w:jc w:val="both"/>
        <w:rPr>
          <w:rFonts w:eastAsia="Times New Roman" w:cstheme="minorHAnsi"/>
          <w:i/>
          <w:lang w:eastAsia="el-GR"/>
        </w:rPr>
      </w:pPr>
    </w:p>
    <w:p w14:paraId="000DC19F" w14:textId="37F7FF34" w:rsidR="00693C20" w:rsidRPr="00662C79" w:rsidRDefault="00693C20" w:rsidP="004F3314">
      <w:pPr>
        <w:pStyle w:val="a3"/>
        <w:numPr>
          <w:ilvl w:val="0"/>
          <w:numId w:val="58"/>
        </w:numPr>
        <w:spacing w:after="0" w:line="360" w:lineRule="auto"/>
        <w:jc w:val="both"/>
        <w:rPr>
          <w:rFonts w:eastAsia="Times New Roman" w:cstheme="minorHAnsi"/>
          <w:b/>
          <w:bCs/>
          <w:iCs/>
          <w:sz w:val="22"/>
          <w:szCs w:val="22"/>
          <w:lang w:eastAsia="el-GR"/>
        </w:rPr>
      </w:pPr>
      <w:r w:rsidRPr="00662C79">
        <w:rPr>
          <w:rFonts w:eastAsia="Times New Roman" w:cstheme="minorHAnsi"/>
          <w:b/>
          <w:bCs/>
          <w:iCs/>
          <w:sz w:val="22"/>
          <w:szCs w:val="22"/>
          <w:lang w:eastAsia="el-GR"/>
        </w:rPr>
        <w:t xml:space="preserve">Μηχανικές συσκευές θωρακικών συμπιέσεων: Είναι άραγε πιο αποτελεσματικές; </w:t>
      </w:r>
    </w:p>
    <w:p w14:paraId="2AC9A6B6" w14:textId="77777777" w:rsidR="00693C20" w:rsidRPr="00662C79" w:rsidRDefault="00693C20" w:rsidP="007E7304">
      <w:pPr>
        <w:spacing w:after="0" w:line="360" w:lineRule="auto"/>
        <w:ind w:left="709"/>
        <w:jc w:val="both"/>
        <w:rPr>
          <w:rFonts w:eastAsia="Times New Roman" w:cstheme="minorHAnsi"/>
          <w:iCs/>
          <w:lang w:eastAsia="el-GR"/>
        </w:rPr>
      </w:pPr>
      <w:r w:rsidRPr="00662C79">
        <w:rPr>
          <w:rFonts w:eastAsia="Times New Roman" w:cstheme="minorHAnsi"/>
          <w:iCs/>
          <w:lang w:eastAsia="el-GR"/>
        </w:rPr>
        <w:t>Προσκεκλημένος Ομιλητής στο 6</w:t>
      </w:r>
      <w:r w:rsidRPr="00662C79">
        <w:rPr>
          <w:rFonts w:eastAsia="Times New Roman" w:cstheme="minorHAnsi"/>
          <w:iCs/>
          <w:vertAlign w:val="superscript"/>
          <w:lang w:eastAsia="el-GR"/>
        </w:rPr>
        <w:t>ο</w:t>
      </w:r>
      <w:r w:rsidRPr="00662C79">
        <w:rPr>
          <w:rFonts w:eastAsia="Times New Roman" w:cstheme="minorHAnsi"/>
          <w:iCs/>
          <w:lang w:eastAsia="el-GR"/>
        </w:rPr>
        <w:t xml:space="preserve"> Επιστημονικό Συμπόσιο του Κυπριακού Συμβουλίου Αναζωογόνησης.</w:t>
      </w:r>
    </w:p>
    <w:p w14:paraId="150D6592" w14:textId="77777777" w:rsidR="00693C20" w:rsidRPr="00662C79" w:rsidRDefault="00693C20" w:rsidP="007E7304">
      <w:pPr>
        <w:spacing w:after="0" w:line="360" w:lineRule="auto"/>
        <w:ind w:left="709"/>
        <w:jc w:val="both"/>
        <w:rPr>
          <w:rFonts w:eastAsia="Times New Roman" w:cstheme="minorHAnsi"/>
          <w:iCs/>
          <w:lang w:val="en-US" w:eastAsia="el-GR"/>
        </w:rPr>
      </w:pPr>
      <w:r w:rsidRPr="00662C79">
        <w:rPr>
          <w:rFonts w:eastAsia="Times New Roman" w:cstheme="minorHAnsi"/>
          <w:iCs/>
          <w:lang w:eastAsia="el-GR"/>
        </w:rPr>
        <w:tab/>
      </w:r>
      <w:r w:rsidRPr="00662C79">
        <w:rPr>
          <w:rFonts w:eastAsia="Times New Roman" w:cstheme="minorHAnsi"/>
          <w:i/>
          <w:lang w:eastAsia="el-GR"/>
        </w:rPr>
        <w:t>Λευκωσία</w:t>
      </w:r>
      <w:r w:rsidRPr="00662C79">
        <w:rPr>
          <w:rFonts w:eastAsia="Times New Roman" w:cstheme="minorHAnsi"/>
          <w:i/>
          <w:lang w:val="en-US" w:eastAsia="el-GR"/>
        </w:rPr>
        <w:t xml:space="preserve">, 16 </w:t>
      </w:r>
      <w:r w:rsidRPr="00662C79">
        <w:rPr>
          <w:rFonts w:eastAsia="Times New Roman" w:cstheme="minorHAnsi"/>
          <w:i/>
          <w:lang w:eastAsia="el-GR"/>
        </w:rPr>
        <w:t>Νοεμβρίου</w:t>
      </w:r>
      <w:r w:rsidRPr="00662C79">
        <w:rPr>
          <w:rFonts w:eastAsia="Times New Roman" w:cstheme="minorHAnsi"/>
          <w:i/>
          <w:lang w:val="en-US" w:eastAsia="el-GR"/>
        </w:rPr>
        <w:t xml:space="preserve"> 2013</w:t>
      </w:r>
    </w:p>
    <w:p w14:paraId="5D9597F2" w14:textId="77777777" w:rsidR="00693C20" w:rsidRPr="00662C79" w:rsidRDefault="00693C20" w:rsidP="007E7304">
      <w:pPr>
        <w:spacing w:after="0" w:line="360" w:lineRule="auto"/>
        <w:ind w:left="709"/>
        <w:jc w:val="both"/>
        <w:rPr>
          <w:rFonts w:eastAsia="Times New Roman" w:cstheme="minorHAnsi"/>
          <w:i/>
          <w:lang w:val="en-US" w:eastAsia="el-GR"/>
        </w:rPr>
      </w:pPr>
    </w:p>
    <w:p w14:paraId="4EF2FAC7" w14:textId="5A5B810C" w:rsidR="00693C20" w:rsidRPr="00662C79" w:rsidRDefault="00693C20" w:rsidP="004F3314">
      <w:pPr>
        <w:pStyle w:val="a3"/>
        <w:numPr>
          <w:ilvl w:val="0"/>
          <w:numId w:val="58"/>
        </w:numPr>
        <w:spacing w:after="0" w:line="360" w:lineRule="auto"/>
        <w:jc w:val="both"/>
        <w:rPr>
          <w:rFonts w:eastAsia="Times New Roman" w:cstheme="minorHAnsi"/>
          <w:b/>
          <w:sz w:val="22"/>
          <w:szCs w:val="22"/>
          <w:lang w:val="en-US" w:eastAsia="el-GR"/>
        </w:rPr>
      </w:pPr>
      <w:r w:rsidRPr="00662C79">
        <w:rPr>
          <w:rFonts w:eastAsia="Times New Roman" w:cstheme="minorHAnsi"/>
          <w:b/>
          <w:sz w:val="22"/>
          <w:szCs w:val="22"/>
          <w:lang w:val="en-US" w:eastAsia="el-GR"/>
        </w:rPr>
        <w:t>Vasodilators and beta blockers in cardiac arrest.</w:t>
      </w:r>
    </w:p>
    <w:p w14:paraId="5A8B724B" w14:textId="1872E92F" w:rsidR="00693C20" w:rsidRPr="00662C79" w:rsidRDefault="00693C20" w:rsidP="007E7304">
      <w:pPr>
        <w:spacing w:after="0" w:line="360" w:lineRule="auto"/>
        <w:ind w:left="709" w:right="-426"/>
        <w:jc w:val="both"/>
        <w:rPr>
          <w:rFonts w:cstheme="minorHAnsi"/>
          <w:lang w:val="en-US"/>
        </w:rPr>
      </w:pPr>
      <w:r w:rsidRPr="00662C79">
        <w:rPr>
          <w:rFonts w:eastAsia="Times New Roman" w:cstheme="minorHAnsi"/>
          <w:lang w:val="en-US" w:eastAsia="el-GR"/>
        </w:rPr>
        <w:t xml:space="preserve">Invited Speaker Session “Hot topics, Drugs” in </w:t>
      </w:r>
      <w:r w:rsidRPr="00662C79">
        <w:rPr>
          <w:rFonts w:cstheme="minorHAnsi"/>
          <w:lang w:val="en-US"/>
        </w:rPr>
        <w:t xml:space="preserve">ECR Congress. </w:t>
      </w:r>
    </w:p>
    <w:p w14:paraId="32AC8475" w14:textId="77777777" w:rsidR="00693C20" w:rsidRPr="00662C79" w:rsidRDefault="00693C20" w:rsidP="007E7304">
      <w:pPr>
        <w:spacing w:after="0" w:line="360" w:lineRule="auto"/>
        <w:ind w:left="709"/>
        <w:jc w:val="both"/>
        <w:rPr>
          <w:rFonts w:cstheme="minorHAnsi"/>
          <w:i/>
          <w:lang w:val="en-US"/>
        </w:rPr>
      </w:pPr>
      <w:r w:rsidRPr="00662C79">
        <w:rPr>
          <w:rFonts w:cstheme="minorHAnsi"/>
          <w:i/>
          <w:lang w:val="en-US"/>
        </w:rPr>
        <w:t>Bilbao, Spain, May 15-17, 2014.</w:t>
      </w:r>
    </w:p>
    <w:p w14:paraId="19F10A28" w14:textId="4FA086C4" w:rsidR="00693C20" w:rsidRPr="00662C79" w:rsidRDefault="00693C20" w:rsidP="007E7304">
      <w:pPr>
        <w:spacing w:after="0" w:line="360" w:lineRule="auto"/>
        <w:ind w:left="709" w:hanging="709"/>
        <w:jc w:val="both"/>
        <w:rPr>
          <w:rStyle w:val="-"/>
          <w:rFonts w:eastAsia="Times New Roman" w:cstheme="minorHAnsi"/>
          <w:lang w:eastAsia="el-GR"/>
        </w:rPr>
      </w:pPr>
      <w:r w:rsidRPr="00662C79">
        <w:rPr>
          <w:rFonts w:eastAsia="Times New Roman" w:cstheme="minorHAnsi"/>
          <w:b/>
          <w:lang w:val="en-US" w:eastAsia="el-GR"/>
        </w:rPr>
        <w:tab/>
      </w:r>
      <w:hyperlink r:id="rId66" w:history="1">
        <w:r w:rsidRPr="00662C79">
          <w:rPr>
            <w:rStyle w:val="-"/>
            <w:rFonts w:eastAsia="Times New Roman" w:cstheme="minorHAnsi"/>
            <w:lang w:eastAsia="el-GR"/>
          </w:rPr>
          <w:t>Πρόγραμμα</w:t>
        </w:r>
        <w:r w:rsidRPr="00662C79">
          <w:rPr>
            <w:rStyle w:val="-"/>
            <w:rFonts w:eastAsia="Times New Roman" w:cstheme="minorHAnsi"/>
            <w:lang w:val="en-US" w:eastAsia="el-GR"/>
          </w:rPr>
          <w:t xml:space="preserve"> </w:t>
        </w:r>
        <w:r w:rsidRPr="00662C79">
          <w:rPr>
            <w:rStyle w:val="-"/>
            <w:rFonts w:eastAsia="Times New Roman" w:cstheme="minorHAnsi"/>
            <w:lang w:eastAsia="el-GR"/>
          </w:rPr>
          <w:t>Συνεδρίου</w:t>
        </w:r>
      </w:hyperlink>
    </w:p>
    <w:p w14:paraId="5C5EF055" w14:textId="4136D2A2" w:rsidR="00662C79" w:rsidRPr="00662C79" w:rsidRDefault="00662C79" w:rsidP="007E7304">
      <w:pPr>
        <w:spacing w:after="0" w:line="360" w:lineRule="auto"/>
        <w:ind w:left="709" w:hanging="709"/>
        <w:jc w:val="both"/>
        <w:rPr>
          <w:rStyle w:val="-"/>
          <w:rFonts w:eastAsia="Times New Roman" w:cstheme="minorHAnsi"/>
          <w:lang w:eastAsia="el-GR"/>
        </w:rPr>
      </w:pPr>
    </w:p>
    <w:p w14:paraId="4F1F6743" w14:textId="0D1BE07B" w:rsidR="00693C20" w:rsidRPr="00662C79" w:rsidRDefault="00693C20" w:rsidP="004F3314">
      <w:pPr>
        <w:pStyle w:val="a3"/>
        <w:numPr>
          <w:ilvl w:val="0"/>
          <w:numId w:val="58"/>
        </w:numPr>
        <w:spacing w:after="0" w:line="360" w:lineRule="auto"/>
        <w:jc w:val="both"/>
        <w:rPr>
          <w:rFonts w:eastAsia="Times New Roman" w:cstheme="minorHAnsi"/>
          <w:b/>
          <w:sz w:val="22"/>
          <w:szCs w:val="22"/>
          <w:lang w:val="en-GB" w:eastAsia="el-GR"/>
        </w:rPr>
      </w:pPr>
      <w:r w:rsidRPr="00662C79">
        <w:rPr>
          <w:rFonts w:eastAsia="Times New Roman" w:cstheme="minorHAnsi"/>
          <w:b/>
          <w:sz w:val="22"/>
          <w:szCs w:val="22"/>
          <w:lang w:val="en-GB" w:eastAsia="el-GR"/>
        </w:rPr>
        <w:t>Social media in the prevention of cardiac arrest.</w:t>
      </w:r>
    </w:p>
    <w:p w14:paraId="02C9612A" w14:textId="77777777" w:rsidR="00693C20" w:rsidRPr="00662C79" w:rsidRDefault="00693C20" w:rsidP="007E7304">
      <w:pPr>
        <w:spacing w:after="0" w:line="360" w:lineRule="auto"/>
        <w:ind w:left="709"/>
        <w:jc w:val="both"/>
        <w:rPr>
          <w:rFonts w:cstheme="minorHAnsi"/>
          <w:lang w:val="en-US"/>
        </w:rPr>
      </w:pPr>
      <w:r w:rsidRPr="00662C79">
        <w:rPr>
          <w:rFonts w:eastAsia="Times New Roman" w:cstheme="minorHAnsi"/>
          <w:lang w:val="en-US" w:eastAsia="el-GR"/>
        </w:rPr>
        <w:t xml:space="preserve">Invited Speaker in </w:t>
      </w:r>
      <w:r w:rsidRPr="00662C79">
        <w:rPr>
          <w:rFonts w:cstheme="minorHAnsi"/>
          <w:lang w:val="en-US"/>
        </w:rPr>
        <w:t xml:space="preserve">European Resuscitation Council - ECR Congress. </w:t>
      </w:r>
    </w:p>
    <w:p w14:paraId="02A14A59" w14:textId="77777777" w:rsidR="00693C20" w:rsidRPr="00662C79" w:rsidRDefault="00693C20" w:rsidP="007E7304">
      <w:pPr>
        <w:spacing w:after="0" w:line="360" w:lineRule="auto"/>
        <w:ind w:left="709"/>
        <w:jc w:val="both"/>
        <w:rPr>
          <w:rFonts w:cstheme="minorHAnsi"/>
          <w:i/>
        </w:rPr>
      </w:pPr>
      <w:r w:rsidRPr="00662C79">
        <w:rPr>
          <w:rFonts w:cstheme="minorHAnsi"/>
          <w:i/>
          <w:lang w:val="en-US"/>
        </w:rPr>
        <w:t>Bilbao</w:t>
      </w:r>
      <w:r w:rsidRPr="00662C79">
        <w:rPr>
          <w:rFonts w:cstheme="minorHAnsi"/>
          <w:i/>
        </w:rPr>
        <w:t xml:space="preserve">, </w:t>
      </w:r>
      <w:r w:rsidRPr="00662C79">
        <w:rPr>
          <w:rFonts w:cstheme="minorHAnsi"/>
          <w:i/>
          <w:lang w:val="en-US"/>
        </w:rPr>
        <w:t>Spain</w:t>
      </w:r>
      <w:r w:rsidRPr="00662C79">
        <w:rPr>
          <w:rFonts w:cstheme="minorHAnsi"/>
          <w:i/>
        </w:rPr>
        <w:t xml:space="preserve">, </w:t>
      </w:r>
      <w:r w:rsidRPr="00662C79">
        <w:rPr>
          <w:rFonts w:cstheme="minorHAnsi"/>
          <w:i/>
          <w:lang w:val="en-US"/>
        </w:rPr>
        <w:t>May</w:t>
      </w:r>
      <w:r w:rsidRPr="00662C79">
        <w:rPr>
          <w:rFonts w:cstheme="minorHAnsi"/>
          <w:i/>
        </w:rPr>
        <w:t xml:space="preserve"> 15-17, 2014.</w:t>
      </w:r>
    </w:p>
    <w:p w14:paraId="00ADF3C2" w14:textId="77777777" w:rsidR="00693C20" w:rsidRPr="00662C79" w:rsidRDefault="00000000" w:rsidP="007E7304">
      <w:pPr>
        <w:spacing w:after="0" w:line="360" w:lineRule="auto"/>
        <w:ind w:left="709"/>
        <w:jc w:val="both"/>
        <w:rPr>
          <w:rFonts w:eastAsia="Times New Roman" w:cstheme="minorHAnsi"/>
          <w:lang w:eastAsia="el-GR"/>
        </w:rPr>
      </w:pPr>
      <w:hyperlink r:id="rId67" w:history="1">
        <w:r w:rsidR="00693C20" w:rsidRPr="00662C79">
          <w:rPr>
            <w:rStyle w:val="-"/>
            <w:rFonts w:eastAsia="Times New Roman" w:cstheme="minorHAnsi"/>
            <w:lang w:eastAsia="el-GR"/>
          </w:rPr>
          <w:t>Πρόγραμμα Συνεδρίου</w:t>
        </w:r>
      </w:hyperlink>
    </w:p>
    <w:p w14:paraId="5E8F6575" w14:textId="5F225A79" w:rsidR="00693C20" w:rsidRPr="00662C79" w:rsidRDefault="00693C20" w:rsidP="004F3314">
      <w:pPr>
        <w:pStyle w:val="a3"/>
        <w:numPr>
          <w:ilvl w:val="0"/>
          <w:numId w:val="58"/>
        </w:numPr>
        <w:spacing w:after="0" w:line="360" w:lineRule="auto"/>
        <w:jc w:val="both"/>
        <w:rPr>
          <w:rFonts w:eastAsia="Times New Roman" w:cstheme="minorHAnsi"/>
          <w:b/>
          <w:sz w:val="22"/>
          <w:szCs w:val="22"/>
          <w:lang w:val="en-GB" w:eastAsia="el-GR"/>
        </w:rPr>
      </w:pPr>
      <w:r w:rsidRPr="00662C79">
        <w:rPr>
          <w:rFonts w:eastAsia="Times New Roman" w:cstheme="minorHAnsi"/>
          <w:b/>
          <w:sz w:val="22"/>
          <w:szCs w:val="22"/>
          <w:lang w:val="en-GB" w:eastAsia="el-GR"/>
        </w:rPr>
        <w:lastRenderedPageBreak/>
        <w:t>Automated and manual chest compressions, lessons learnt from physiology.</w:t>
      </w:r>
    </w:p>
    <w:p w14:paraId="3E341C56" w14:textId="77777777" w:rsidR="00693C20" w:rsidRPr="00662C79" w:rsidRDefault="00693C20" w:rsidP="007E7304">
      <w:pPr>
        <w:spacing w:after="0" w:line="360" w:lineRule="auto"/>
        <w:ind w:left="709"/>
        <w:jc w:val="both"/>
        <w:rPr>
          <w:rFonts w:eastAsia="Times New Roman" w:cstheme="minorHAnsi"/>
          <w:lang w:val="en-GB" w:eastAsia="el-GR"/>
        </w:rPr>
      </w:pPr>
      <w:r w:rsidRPr="00662C79">
        <w:rPr>
          <w:rFonts w:eastAsia="Times New Roman" w:cstheme="minorHAnsi"/>
          <w:lang w:val="en-US" w:eastAsia="el-GR"/>
        </w:rPr>
        <w:t xml:space="preserve">Invited Speaker in </w:t>
      </w:r>
      <w:r w:rsidRPr="00662C79">
        <w:rPr>
          <w:rFonts w:eastAsia="Times New Roman" w:cstheme="minorHAnsi"/>
          <w:lang w:val="en-GB" w:eastAsia="el-GR"/>
        </w:rPr>
        <w:t>6</w:t>
      </w:r>
      <w:r w:rsidRPr="00662C79">
        <w:rPr>
          <w:rFonts w:eastAsia="Times New Roman" w:cstheme="minorHAnsi"/>
          <w:vertAlign w:val="superscript"/>
          <w:lang w:val="en-GB" w:eastAsia="el-GR"/>
        </w:rPr>
        <w:t>th</w:t>
      </w:r>
      <w:r w:rsidRPr="00662C79">
        <w:rPr>
          <w:rFonts w:eastAsia="Times New Roman" w:cstheme="minorHAnsi"/>
          <w:lang w:val="en-GB" w:eastAsia="el-GR"/>
        </w:rPr>
        <w:t xml:space="preserve"> Congress of the Cyprus Resuscitation Council.</w:t>
      </w:r>
    </w:p>
    <w:p w14:paraId="76A957D8" w14:textId="4B293AAE" w:rsidR="00693C20" w:rsidRPr="00662C79" w:rsidRDefault="00693C20" w:rsidP="007E7304">
      <w:pPr>
        <w:spacing w:after="0" w:line="360" w:lineRule="auto"/>
        <w:ind w:left="709"/>
        <w:jc w:val="both"/>
        <w:rPr>
          <w:rFonts w:eastAsia="Times New Roman" w:cstheme="minorHAnsi"/>
          <w:i/>
          <w:lang w:val="en-GB" w:eastAsia="el-GR"/>
        </w:rPr>
      </w:pPr>
      <w:r w:rsidRPr="00662C79">
        <w:rPr>
          <w:rFonts w:eastAsia="Times New Roman" w:cstheme="minorHAnsi"/>
          <w:i/>
          <w:lang w:val="en-US" w:eastAsia="el-GR"/>
        </w:rPr>
        <w:t>Nicosia, Cyprus</w:t>
      </w:r>
      <w:r w:rsidRPr="00662C79">
        <w:rPr>
          <w:rFonts w:eastAsia="Times New Roman" w:cstheme="minorHAnsi"/>
          <w:i/>
          <w:lang w:val="en-GB" w:eastAsia="el-GR"/>
        </w:rPr>
        <w:t>, 2014.</w:t>
      </w:r>
    </w:p>
    <w:p w14:paraId="18133593" w14:textId="77777777" w:rsidR="00BD7250" w:rsidRPr="00662C79" w:rsidRDefault="00BD7250" w:rsidP="007E7304">
      <w:pPr>
        <w:spacing w:after="0" w:line="360" w:lineRule="auto"/>
        <w:jc w:val="both"/>
        <w:rPr>
          <w:rFonts w:eastAsia="Times New Roman" w:cstheme="minorHAnsi"/>
          <w:lang w:eastAsia="el-GR"/>
        </w:rPr>
      </w:pPr>
    </w:p>
    <w:p w14:paraId="4F0855C4" w14:textId="012E32F4" w:rsidR="00693C20" w:rsidRPr="00662C79" w:rsidRDefault="00693C20" w:rsidP="004F3314">
      <w:pPr>
        <w:pStyle w:val="Web"/>
        <w:numPr>
          <w:ilvl w:val="0"/>
          <w:numId w:val="58"/>
        </w:numPr>
        <w:spacing w:before="0" w:beforeAutospacing="0" w:after="0" w:afterAutospacing="0" w:line="360" w:lineRule="auto"/>
        <w:jc w:val="both"/>
        <w:rPr>
          <w:rFonts w:asciiTheme="minorHAnsi" w:hAnsiTheme="minorHAnsi" w:cstheme="minorHAnsi"/>
          <w:b/>
          <w:bCs/>
          <w:iCs/>
          <w:sz w:val="22"/>
          <w:szCs w:val="22"/>
          <w:lang w:val="en-US"/>
        </w:rPr>
      </w:pPr>
      <w:r w:rsidRPr="00662C79">
        <w:rPr>
          <w:rFonts w:asciiTheme="minorHAnsi" w:hAnsiTheme="minorHAnsi" w:cstheme="minorHAnsi"/>
          <w:b/>
          <w:bCs/>
          <w:iCs/>
          <w:sz w:val="22"/>
          <w:szCs w:val="22"/>
          <w:lang w:val="en-US"/>
        </w:rPr>
        <w:t>Research in Cardi</w:t>
      </w:r>
      <w:r w:rsidR="0045354F">
        <w:rPr>
          <w:rFonts w:asciiTheme="minorHAnsi" w:hAnsiTheme="minorHAnsi" w:cstheme="minorHAnsi"/>
          <w:b/>
          <w:bCs/>
          <w:iCs/>
          <w:sz w:val="22"/>
          <w:szCs w:val="22"/>
          <w:lang w:val="en-US"/>
        </w:rPr>
        <w:t>o</w:t>
      </w:r>
      <w:r w:rsidRPr="00662C79">
        <w:rPr>
          <w:rFonts w:asciiTheme="minorHAnsi" w:hAnsiTheme="minorHAnsi" w:cstheme="minorHAnsi"/>
          <w:b/>
          <w:bCs/>
          <w:iCs/>
          <w:sz w:val="22"/>
          <w:szCs w:val="22"/>
          <w:lang w:val="en-US"/>
        </w:rPr>
        <w:t>pulmonary Resuscitation: What we learn from animals?</w:t>
      </w:r>
    </w:p>
    <w:p w14:paraId="0DCF2403" w14:textId="77777777" w:rsidR="00693C20" w:rsidRPr="00662C79" w:rsidRDefault="00693C20" w:rsidP="007E7304">
      <w:pPr>
        <w:pStyle w:val="Web"/>
        <w:spacing w:before="0" w:beforeAutospacing="0" w:after="0" w:afterAutospacing="0" w:line="360" w:lineRule="auto"/>
        <w:ind w:left="709"/>
        <w:jc w:val="both"/>
        <w:rPr>
          <w:rFonts w:asciiTheme="minorHAnsi" w:hAnsiTheme="minorHAnsi" w:cstheme="minorHAnsi"/>
          <w:bCs/>
          <w:iCs/>
          <w:sz w:val="22"/>
          <w:szCs w:val="22"/>
          <w:lang w:val="en-US"/>
        </w:rPr>
      </w:pPr>
      <w:r w:rsidRPr="00662C79">
        <w:rPr>
          <w:rFonts w:asciiTheme="minorHAnsi" w:hAnsiTheme="minorHAnsi" w:cstheme="minorHAnsi"/>
          <w:bCs/>
          <w:sz w:val="22"/>
          <w:szCs w:val="22"/>
          <w:lang w:val="en-US"/>
        </w:rPr>
        <w:t>Invited</w:t>
      </w:r>
      <w:r w:rsidRPr="00662C79">
        <w:rPr>
          <w:rFonts w:asciiTheme="minorHAnsi" w:hAnsiTheme="minorHAnsi" w:cstheme="minorHAnsi"/>
          <w:b/>
          <w:bCs/>
          <w:sz w:val="22"/>
          <w:szCs w:val="22"/>
          <w:lang w:val="en-US"/>
        </w:rPr>
        <w:t xml:space="preserve"> </w:t>
      </w:r>
      <w:r w:rsidRPr="00662C79">
        <w:rPr>
          <w:rFonts w:asciiTheme="minorHAnsi" w:hAnsiTheme="minorHAnsi" w:cstheme="minorHAnsi"/>
          <w:bCs/>
          <w:sz w:val="22"/>
          <w:szCs w:val="22"/>
          <w:lang w:val="en-US"/>
        </w:rPr>
        <w:t xml:space="preserve">Speaker in Session </w:t>
      </w:r>
      <w:r w:rsidRPr="00662C79">
        <w:rPr>
          <w:rFonts w:asciiTheme="minorHAnsi" w:hAnsiTheme="minorHAnsi" w:cstheme="minorHAnsi"/>
          <w:bCs/>
          <w:iCs/>
          <w:sz w:val="22"/>
          <w:szCs w:val="22"/>
          <w:lang w:val="en-US"/>
        </w:rPr>
        <w:t>“Search and Rescue”, in VI</w:t>
      </w:r>
      <w:r w:rsidRPr="00662C79">
        <w:rPr>
          <w:rFonts w:asciiTheme="minorHAnsi" w:hAnsiTheme="minorHAnsi" w:cstheme="minorHAnsi"/>
          <w:bCs/>
          <w:iCs/>
          <w:sz w:val="22"/>
          <w:szCs w:val="22"/>
          <w:vertAlign w:val="superscript"/>
          <w:lang w:val="en-US"/>
        </w:rPr>
        <w:t>th</w:t>
      </w:r>
      <w:r w:rsidRPr="00662C79">
        <w:rPr>
          <w:rFonts w:asciiTheme="minorHAnsi" w:hAnsiTheme="minorHAnsi" w:cstheme="minorHAnsi"/>
          <w:bCs/>
          <w:iCs/>
          <w:sz w:val="22"/>
          <w:szCs w:val="22"/>
          <w:lang w:val="en-US"/>
        </w:rPr>
        <w:t xml:space="preserve"> National Conference of Emergency Medicine. </w:t>
      </w:r>
    </w:p>
    <w:p w14:paraId="037421F9" w14:textId="49D634C1" w:rsidR="00693C20" w:rsidRPr="00662C79" w:rsidRDefault="00693C20" w:rsidP="007E7304">
      <w:pPr>
        <w:pStyle w:val="Web"/>
        <w:spacing w:before="0" w:beforeAutospacing="0" w:after="0" w:afterAutospacing="0" w:line="360" w:lineRule="auto"/>
        <w:ind w:left="709"/>
        <w:jc w:val="both"/>
        <w:rPr>
          <w:rFonts w:asciiTheme="minorHAnsi" w:hAnsiTheme="minorHAnsi" w:cstheme="minorHAnsi"/>
          <w:bCs/>
          <w:i/>
          <w:iCs/>
          <w:sz w:val="22"/>
          <w:szCs w:val="22"/>
          <w:lang w:val="en-US"/>
        </w:rPr>
      </w:pPr>
      <w:r w:rsidRPr="00662C79">
        <w:rPr>
          <w:rFonts w:asciiTheme="minorHAnsi" w:hAnsiTheme="minorHAnsi" w:cstheme="minorHAnsi"/>
          <w:bCs/>
          <w:i/>
          <w:iCs/>
          <w:sz w:val="22"/>
          <w:szCs w:val="22"/>
          <w:lang w:val="en-US"/>
        </w:rPr>
        <w:t>Oradea, Romania, October 8-12, 2014.</w:t>
      </w:r>
    </w:p>
    <w:p w14:paraId="194800C9" w14:textId="77777777" w:rsidR="00693C20" w:rsidRPr="00662C79" w:rsidRDefault="00693C20" w:rsidP="007E7304">
      <w:pPr>
        <w:spacing w:after="0" w:line="360" w:lineRule="auto"/>
        <w:ind w:left="709" w:hanging="709"/>
        <w:jc w:val="both"/>
        <w:rPr>
          <w:rFonts w:eastAsia="Times New Roman" w:cstheme="minorHAnsi"/>
          <w:lang w:val="en-GB" w:eastAsia="el-GR"/>
        </w:rPr>
      </w:pPr>
    </w:p>
    <w:p w14:paraId="7A52E2C0" w14:textId="39B2A66E" w:rsidR="00693C20" w:rsidRPr="00662C79" w:rsidRDefault="00693C20" w:rsidP="004F3314">
      <w:pPr>
        <w:pStyle w:val="a3"/>
        <w:numPr>
          <w:ilvl w:val="0"/>
          <w:numId w:val="58"/>
        </w:numPr>
        <w:spacing w:after="0" w:line="360" w:lineRule="auto"/>
        <w:jc w:val="both"/>
        <w:rPr>
          <w:rFonts w:eastAsia="Times New Roman" w:cstheme="minorHAnsi"/>
          <w:b/>
          <w:sz w:val="22"/>
          <w:szCs w:val="22"/>
          <w:lang w:val="en-US" w:eastAsia="el-GR"/>
        </w:rPr>
      </w:pPr>
      <w:r w:rsidRPr="00662C79">
        <w:rPr>
          <w:rFonts w:eastAsia="Times New Roman" w:cstheme="minorHAnsi"/>
          <w:b/>
          <w:sz w:val="22"/>
          <w:szCs w:val="22"/>
          <w:lang w:val="en-US" w:eastAsia="el-GR"/>
        </w:rPr>
        <w:t>Cardiopulmonary Resuscitation Research. Where are the gaps?</w:t>
      </w:r>
    </w:p>
    <w:p w14:paraId="58D1E7BE" w14:textId="77777777" w:rsidR="00693C20" w:rsidRPr="00662C79" w:rsidRDefault="00693C20" w:rsidP="007E7304">
      <w:pPr>
        <w:spacing w:after="0" w:line="360" w:lineRule="auto"/>
        <w:ind w:left="709"/>
        <w:jc w:val="both"/>
        <w:rPr>
          <w:rFonts w:eastAsia="Times New Roman" w:cstheme="minorHAnsi"/>
          <w:lang w:val="en-US" w:eastAsia="el-GR"/>
        </w:rPr>
      </w:pPr>
      <w:r w:rsidRPr="00662C79">
        <w:rPr>
          <w:rFonts w:eastAsia="Times New Roman" w:cstheme="minorHAnsi"/>
          <w:lang w:val="en-US" w:eastAsia="el-GR"/>
        </w:rPr>
        <w:t xml:space="preserve">Invited Speaker in Session “Trauma – CPR”, in XII Serbian Congress of Anesthesiologosts &amp; Intensivists. </w:t>
      </w:r>
    </w:p>
    <w:p w14:paraId="07B457F1" w14:textId="77777777" w:rsidR="00693C20" w:rsidRPr="00662C79" w:rsidRDefault="00693C20" w:rsidP="007E7304">
      <w:pPr>
        <w:spacing w:after="0" w:line="360" w:lineRule="auto"/>
        <w:ind w:left="709"/>
        <w:jc w:val="both"/>
        <w:rPr>
          <w:rFonts w:eastAsia="Times New Roman" w:cstheme="minorHAnsi"/>
          <w:i/>
          <w:lang w:val="en-US" w:eastAsia="el-GR"/>
        </w:rPr>
      </w:pPr>
      <w:r w:rsidRPr="00662C79">
        <w:rPr>
          <w:rFonts w:eastAsia="Times New Roman" w:cstheme="minorHAnsi"/>
          <w:i/>
          <w:lang w:val="en-US" w:eastAsia="el-GR"/>
        </w:rPr>
        <w:t xml:space="preserve">Belgrade, October 23-26, 2014. </w:t>
      </w:r>
    </w:p>
    <w:p w14:paraId="54A03A58" w14:textId="0DD9C046" w:rsidR="00693C20" w:rsidRPr="00662C79" w:rsidRDefault="00693C20" w:rsidP="007E7304">
      <w:pPr>
        <w:spacing w:after="0" w:line="360" w:lineRule="auto"/>
        <w:ind w:left="709" w:hanging="709"/>
        <w:jc w:val="both"/>
        <w:rPr>
          <w:rFonts w:eastAsia="Times New Roman" w:cstheme="minorHAnsi"/>
          <w:lang w:val="en-US" w:eastAsia="el-GR"/>
        </w:rPr>
      </w:pPr>
      <w:r w:rsidRPr="00662C79">
        <w:rPr>
          <w:rFonts w:eastAsia="Times New Roman" w:cstheme="minorHAnsi"/>
          <w:b/>
          <w:lang w:val="en-US" w:eastAsia="el-GR"/>
        </w:rPr>
        <w:tab/>
      </w:r>
      <w:hyperlink r:id="rId68" w:history="1">
        <w:r w:rsidRPr="00662C79">
          <w:rPr>
            <w:rStyle w:val="-"/>
            <w:rFonts w:eastAsia="Times New Roman" w:cstheme="minorHAnsi"/>
            <w:lang w:val="en-US" w:eastAsia="el-GR"/>
          </w:rPr>
          <w:t>Πρόγραμμα Συνεδρίου</w:t>
        </w:r>
      </w:hyperlink>
    </w:p>
    <w:p w14:paraId="21EB1F7B" w14:textId="77777777" w:rsidR="00693C20" w:rsidRPr="00662C79" w:rsidRDefault="00693C20" w:rsidP="007E7304">
      <w:pPr>
        <w:spacing w:after="0" w:line="360" w:lineRule="auto"/>
        <w:ind w:left="709" w:hanging="709"/>
        <w:jc w:val="both"/>
        <w:rPr>
          <w:rFonts w:eastAsia="Times New Roman" w:cstheme="minorHAnsi"/>
          <w:b/>
          <w:lang w:val="en-US" w:eastAsia="el-GR"/>
        </w:rPr>
      </w:pPr>
    </w:p>
    <w:p w14:paraId="54237F88" w14:textId="75B1F6BF" w:rsidR="00693C20" w:rsidRPr="00662C79" w:rsidRDefault="00693C20" w:rsidP="004F3314">
      <w:pPr>
        <w:pStyle w:val="a3"/>
        <w:numPr>
          <w:ilvl w:val="0"/>
          <w:numId w:val="58"/>
        </w:numPr>
        <w:spacing w:after="0" w:line="360" w:lineRule="auto"/>
        <w:jc w:val="both"/>
        <w:rPr>
          <w:rFonts w:eastAsia="Times New Roman" w:cstheme="minorHAnsi"/>
          <w:b/>
          <w:sz w:val="22"/>
          <w:szCs w:val="22"/>
          <w:lang w:val="en-US" w:eastAsia="el-GR"/>
        </w:rPr>
      </w:pPr>
      <w:r w:rsidRPr="00662C79">
        <w:rPr>
          <w:rFonts w:eastAsia="Times New Roman" w:cstheme="minorHAnsi"/>
          <w:b/>
          <w:sz w:val="22"/>
          <w:szCs w:val="22"/>
          <w:lang w:val="en-US" w:eastAsia="el-GR"/>
        </w:rPr>
        <w:t xml:space="preserve">Comparison of two teaching methods for cardiac arrhythmia interpretation among nursing students. </w:t>
      </w:r>
    </w:p>
    <w:p w14:paraId="70E07A0A" w14:textId="77777777" w:rsidR="00693C20" w:rsidRPr="00662C79" w:rsidRDefault="00693C20" w:rsidP="007E7304">
      <w:pPr>
        <w:spacing w:after="0" w:line="360" w:lineRule="auto"/>
        <w:ind w:left="709"/>
        <w:jc w:val="both"/>
        <w:rPr>
          <w:rFonts w:eastAsia="Times New Roman" w:cstheme="minorHAnsi"/>
          <w:lang w:val="en-US" w:eastAsia="el-GR"/>
        </w:rPr>
      </w:pPr>
      <w:r w:rsidRPr="00662C79">
        <w:rPr>
          <w:rFonts w:eastAsia="Times New Roman" w:cstheme="minorHAnsi"/>
          <w:lang w:val="en-US" w:eastAsia="el-GR"/>
        </w:rPr>
        <w:t>Invited Speaker European Society of Cardiology, EHRA EUROPACE - CARDIOSTIM 2015.</w:t>
      </w:r>
    </w:p>
    <w:p w14:paraId="779F84D9" w14:textId="686EB94C" w:rsidR="00693C20" w:rsidRPr="00662C79" w:rsidRDefault="00693C20" w:rsidP="007E7304">
      <w:pPr>
        <w:spacing w:after="0" w:line="360" w:lineRule="auto"/>
        <w:ind w:left="709"/>
        <w:jc w:val="both"/>
        <w:rPr>
          <w:rFonts w:eastAsia="Times New Roman" w:cstheme="minorHAnsi"/>
          <w:iCs/>
          <w:lang w:val="en-US" w:eastAsia="el-GR"/>
        </w:rPr>
      </w:pPr>
      <w:r w:rsidRPr="00662C79">
        <w:rPr>
          <w:rFonts w:eastAsia="Times New Roman" w:cstheme="minorHAnsi"/>
          <w:i/>
          <w:lang w:val="en-US" w:eastAsia="el-GR"/>
        </w:rPr>
        <w:t>Milan, June 23, 2015.</w:t>
      </w:r>
    </w:p>
    <w:p w14:paraId="3DB86601" w14:textId="77777777" w:rsidR="00693C20" w:rsidRPr="00662C79" w:rsidRDefault="00693C20" w:rsidP="007E7304">
      <w:pPr>
        <w:spacing w:after="0" w:line="360" w:lineRule="auto"/>
        <w:ind w:left="709" w:hanging="709"/>
        <w:jc w:val="both"/>
        <w:rPr>
          <w:rFonts w:eastAsia="Times New Roman" w:cstheme="minorHAnsi"/>
          <w:b/>
          <w:lang w:val="en-US" w:eastAsia="el-GR"/>
        </w:rPr>
      </w:pPr>
      <w:r w:rsidRPr="00662C79">
        <w:rPr>
          <w:rFonts w:eastAsia="Times New Roman" w:cstheme="minorHAnsi"/>
          <w:b/>
          <w:lang w:val="en-US" w:eastAsia="el-GR"/>
        </w:rPr>
        <w:t xml:space="preserve"> </w:t>
      </w:r>
    </w:p>
    <w:p w14:paraId="662E00DD" w14:textId="7AC788EC" w:rsidR="00693C20" w:rsidRPr="00662C79" w:rsidRDefault="00693C20" w:rsidP="004F3314">
      <w:pPr>
        <w:pStyle w:val="a3"/>
        <w:numPr>
          <w:ilvl w:val="0"/>
          <w:numId w:val="58"/>
        </w:numPr>
        <w:spacing w:after="0" w:line="360" w:lineRule="auto"/>
        <w:jc w:val="both"/>
        <w:rPr>
          <w:rFonts w:eastAsia="Times New Roman" w:cstheme="minorHAnsi"/>
          <w:b/>
          <w:sz w:val="22"/>
          <w:szCs w:val="22"/>
          <w:lang w:val="en-US" w:eastAsia="el-GR"/>
        </w:rPr>
      </w:pPr>
      <w:r w:rsidRPr="00662C79">
        <w:rPr>
          <w:rFonts w:eastAsia="Times New Roman" w:cstheme="minorHAnsi"/>
          <w:b/>
          <w:sz w:val="22"/>
          <w:szCs w:val="22"/>
          <w:lang w:val="en-US" w:eastAsia="el-GR"/>
        </w:rPr>
        <w:t>What is new in CPR?</w:t>
      </w:r>
    </w:p>
    <w:p w14:paraId="0DE40996" w14:textId="77777777" w:rsidR="00693C20" w:rsidRPr="00662C79" w:rsidRDefault="00693C20" w:rsidP="007E7304">
      <w:pPr>
        <w:spacing w:after="0" w:line="360" w:lineRule="auto"/>
        <w:ind w:left="709" w:hanging="709"/>
        <w:jc w:val="both"/>
        <w:rPr>
          <w:rFonts w:eastAsia="Times New Roman" w:cstheme="minorHAnsi"/>
          <w:lang w:val="en-US" w:eastAsia="el-GR"/>
        </w:rPr>
      </w:pPr>
      <w:r w:rsidRPr="00662C79">
        <w:rPr>
          <w:rFonts w:eastAsia="Times New Roman" w:cstheme="minorHAnsi"/>
          <w:b/>
          <w:lang w:val="en-US" w:eastAsia="el-GR"/>
        </w:rPr>
        <w:tab/>
      </w:r>
      <w:r w:rsidRPr="00662C79">
        <w:rPr>
          <w:rFonts w:eastAsia="Times New Roman" w:cstheme="minorHAnsi"/>
          <w:lang w:val="en-US" w:eastAsia="el-GR"/>
        </w:rPr>
        <w:t>Invited Speaker Serbian Resuscitation Council.</w:t>
      </w:r>
    </w:p>
    <w:p w14:paraId="29F85E86" w14:textId="280C9268" w:rsidR="00693C20" w:rsidRPr="00662C79" w:rsidRDefault="00693C20" w:rsidP="007E7304">
      <w:pPr>
        <w:spacing w:after="0" w:line="360" w:lineRule="auto"/>
        <w:ind w:left="709" w:hanging="709"/>
        <w:jc w:val="both"/>
        <w:rPr>
          <w:rFonts w:eastAsia="Times New Roman" w:cstheme="minorHAnsi"/>
          <w:i/>
          <w:iCs/>
          <w:lang w:val="en-US" w:eastAsia="el-GR"/>
        </w:rPr>
      </w:pPr>
      <w:r w:rsidRPr="00662C79">
        <w:rPr>
          <w:rFonts w:eastAsia="Times New Roman" w:cstheme="minorHAnsi"/>
          <w:lang w:val="en-US" w:eastAsia="el-GR"/>
        </w:rPr>
        <w:tab/>
      </w:r>
      <w:r w:rsidRPr="00662C79">
        <w:rPr>
          <w:rFonts w:eastAsia="Times New Roman" w:cstheme="minorHAnsi"/>
          <w:i/>
          <w:iCs/>
          <w:lang w:val="en-US" w:eastAsia="el-GR"/>
        </w:rPr>
        <w:t>Belgrade, March 2015.</w:t>
      </w:r>
    </w:p>
    <w:p w14:paraId="384F1379" w14:textId="77777777" w:rsidR="00693C20" w:rsidRPr="00662C79" w:rsidRDefault="00693C20" w:rsidP="007E7304">
      <w:pPr>
        <w:spacing w:after="0" w:line="360" w:lineRule="auto"/>
        <w:ind w:left="709"/>
        <w:jc w:val="both"/>
        <w:rPr>
          <w:rFonts w:eastAsia="Times New Roman" w:cstheme="minorHAnsi"/>
          <w:i/>
          <w:lang w:val="en-US" w:eastAsia="el-GR"/>
        </w:rPr>
      </w:pPr>
    </w:p>
    <w:p w14:paraId="4CAAD42F" w14:textId="0559774D" w:rsidR="00693C20" w:rsidRPr="00662C79" w:rsidRDefault="00693C20" w:rsidP="004F3314">
      <w:pPr>
        <w:pStyle w:val="a3"/>
        <w:numPr>
          <w:ilvl w:val="0"/>
          <w:numId w:val="58"/>
        </w:numPr>
        <w:spacing w:after="0" w:line="360" w:lineRule="auto"/>
        <w:jc w:val="both"/>
        <w:rPr>
          <w:rFonts w:eastAsia="Times New Roman" w:cstheme="minorHAnsi"/>
          <w:b/>
          <w:sz w:val="22"/>
          <w:szCs w:val="22"/>
          <w:lang w:val="en-US" w:eastAsia="el-GR"/>
        </w:rPr>
      </w:pPr>
      <w:r w:rsidRPr="00662C79">
        <w:rPr>
          <w:rFonts w:eastAsia="Times New Roman" w:cstheme="minorHAnsi"/>
          <w:b/>
          <w:sz w:val="22"/>
          <w:szCs w:val="22"/>
          <w:lang w:val="en-US" w:eastAsia="el-GR"/>
        </w:rPr>
        <w:t>Hands-on session: Course update ALS.</w:t>
      </w:r>
    </w:p>
    <w:p w14:paraId="509AF700" w14:textId="77777777" w:rsidR="00693C20" w:rsidRPr="00662C79" w:rsidRDefault="00693C20" w:rsidP="007E7304">
      <w:pPr>
        <w:spacing w:after="0" w:line="360" w:lineRule="auto"/>
        <w:ind w:left="709"/>
        <w:jc w:val="both"/>
        <w:rPr>
          <w:rFonts w:eastAsia="Times New Roman" w:cstheme="minorHAnsi"/>
          <w:lang w:val="en-US" w:eastAsia="el-GR"/>
        </w:rPr>
      </w:pPr>
      <w:r w:rsidRPr="00662C79">
        <w:rPr>
          <w:rFonts w:eastAsia="Times New Roman" w:cstheme="minorHAnsi"/>
          <w:lang w:val="en-US" w:eastAsia="el-GR"/>
        </w:rPr>
        <w:t xml:space="preserve">Invited speaker in Resuscitation 2015 The Guidelines Congress. </w:t>
      </w:r>
    </w:p>
    <w:p w14:paraId="51B5F20B" w14:textId="5FF595B0" w:rsidR="00693C20" w:rsidRPr="00662C79" w:rsidRDefault="00693C20" w:rsidP="007E7304">
      <w:pPr>
        <w:spacing w:after="0" w:line="360" w:lineRule="auto"/>
        <w:ind w:left="709"/>
        <w:jc w:val="both"/>
        <w:rPr>
          <w:rFonts w:eastAsia="Times New Roman" w:cstheme="minorHAnsi"/>
          <w:i/>
          <w:lang w:val="en-US" w:eastAsia="el-GR"/>
        </w:rPr>
      </w:pPr>
      <w:r w:rsidRPr="00662C79">
        <w:rPr>
          <w:rFonts w:eastAsia="Times New Roman" w:cstheme="minorHAnsi"/>
          <w:i/>
          <w:lang w:val="en-US" w:eastAsia="el-GR"/>
        </w:rPr>
        <w:t>Prague, Czech Republic, October 29-31, 2015.</w:t>
      </w:r>
    </w:p>
    <w:p w14:paraId="4C137E4A" w14:textId="77777777" w:rsidR="00693C20" w:rsidRPr="00662C79" w:rsidRDefault="00693C20" w:rsidP="007E7304">
      <w:pPr>
        <w:spacing w:after="0" w:line="360" w:lineRule="auto"/>
        <w:ind w:left="709" w:hanging="709"/>
        <w:jc w:val="both"/>
        <w:rPr>
          <w:rFonts w:eastAsia="Times New Roman" w:cstheme="minorHAnsi"/>
          <w:b/>
          <w:i/>
          <w:iCs/>
          <w:lang w:val="en-US" w:eastAsia="el-GR"/>
        </w:rPr>
      </w:pPr>
    </w:p>
    <w:p w14:paraId="22E0C51C" w14:textId="6B7C5C93" w:rsidR="00693C20" w:rsidRPr="00662C79" w:rsidRDefault="00693C20" w:rsidP="004F3314">
      <w:pPr>
        <w:pStyle w:val="a3"/>
        <w:numPr>
          <w:ilvl w:val="0"/>
          <w:numId w:val="58"/>
        </w:numPr>
        <w:spacing w:after="0" w:line="360" w:lineRule="auto"/>
        <w:jc w:val="both"/>
        <w:rPr>
          <w:rFonts w:eastAsia="Times New Roman" w:cstheme="minorHAnsi"/>
          <w:b/>
          <w:sz w:val="22"/>
          <w:szCs w:val="22"/>
          <w:lang w:val="en-US" w:eastAsia="el-GR"/>
        </w:rPr>
      </w:pPr>
      <w:r w:rsidRPr="00662C79">
        <w:rPr>
          <w:rFonts w:eastAsia="Times New Roman" w:cstheme="minorHAnsi"/>
          <w:b/>
          <w:sz w:val="22"/>
          <w:szCs w:val="22"/>
          <w:lang w:val="en-US" w:eastAsia="el-GR"/>
        </w:rPr>
        <w:t>Allow natural death versus DNAR.</w:t>
      </w:r>
    </w:p>
    <w:p w14:paraId="23F6900D" w14:textId="77777777" w:rsidR="00693C20" w:rsidRPr="00662C79" w:rsidRDefault="00693C20" w:rsidP="007E7304">
      <w:pPr>
        <w:spacing w:after="0" w:line="360" w:lineRule="auto"/>
        <w:ind w:left="709"/>
        <w:jc w:val="both"/>
        <w:rPr>
          <w:rFonts w:eastAsia="Times New Roman" w:cstheme="minorHAnsi"/>
          <w:lang w:val="en-US" w:eastAsia="el-GR"/>
        </w:rPr>
      </w:pPr>
      <w:r w:rsidRPr="00662C79">
        <w:rPr>
          <w:rFonts w:eastAsia="Times New Roman" w:cstheme="minorHAnsi"/>
          <w:lang w:val="en-US" w:eastAsia="el-GR"/>
        </w:rPr>
        <w:t xml:space="preserve">Invited speaker in Session “Ethics”, in Resuscitation 2015 The Guidelines Congress. </w:t>
      </w:r>
    </w:p>
    <w:p w14:paraId="45010423" w14:textId="77777777" w:rsidR="00693C20" w:rsidRPr="00662C79" w:rsidRDefault="00693C20" w:rsidP="007E7304">
      <w:pPr>
        <w:spacing w:after="0" w:line="360" w:lineRule="auto"/>
        <w:ind w:left="709"/>
        <w:jc w:val="both"/>
        <w:rPr>
          <w:rFonts w:eastAsia="Times New Roman" w:cstheme="minorHAnsi"/>
          <w:i/>
          <w:lang w:val="en-US" w:eastAsia="el-GR"/>
        </w:rPr>
      </w:pPr>
      <w:r w:rsidRPr="00662C79">
        <w:rPr>
          <w:rFonts w:eastAsia="Times New Roman" w:cstheme="minorHAnsi"/>
          <w:i/>
          <w:lang w:val="en-US" w:eastAsia="el-GR"/>
        </w:rPr>
        <w:t>Prague, Czech Republic, October 29-31, 2015.</w:t>
      </w:r>
    </w:p>
    <w:p w14:paraId="77ADEF61" w14:textId="60FEF82C" w:rsidR="00EE1726" w:rsidRDefault="00EE1726" w:rsidP="007E7304">
      <w:pPr>
        <w:spacing w:after="0" w:line="360" w:lineRule="auto"/>
        <w:ind w:left="709" w:hanging="709"/>
        <w:jc w:val="both"/>
        <w:rPr>
          <w:rFonts w:eastAsia="Times New Roman" w:cstheme="minorHAnsi"/>
          <w:b/>
          <w:lang w:val="en-US" w:eastAsia="el-GR"/>
        </w:rPr>
      </w:pPr>
    </w:p>
    <w:p w14:paraId="308398CF" w14:textId="77777777" w:rsidR="004326ED" w:rsidRPr="00662C79" w:rsidRDefault="004326ED" w:rsidP="007E7304">
      <w:pPr>
        <w:spacing w:after="0" w:line="360" w:lineRule="auto"/>
        <w:ind w:left="709" w:hanging="709"/>
        <w:jc w:val="both"/>
        <w:rPr>
          <w:rFonts w:eastAsia="Times New Roman" w:cstheme="minorHAnsi"/>
          <w:b/>
          <w:lang w:val="en-US" w:eastAsia="el-GR"/>
        </w:rPr>
      </w:pPr>
    </w:p>
    <w:p w14:paraId="25052850" w14:textId="4E10DAFD" w:rsidR="00693C20" w:rsidRPr="00662C79" w:rsidRDefault="00693C20" w:rsidP="004F3314">
      <w:pPr>
        <w:pStyle w:val="a3"/>
        <w:numPr>
          <w:ilvl w:val="0"/>
          <w:numId w:val="58"/>
        </w:numPr>
        <w:spacing w:after="0" w:line="360" w:lineRule="auto"/>
        <w:jc w:val="both"/>
        <w:rPr>
          <w:rFonts w:eastAsia="Times New Roman" w:cstheme="minorHAnsi"/>
          <w:b/>
          <w:sz w:val="22"/>
          <w:szCs w:val="22"/>
          <w:lang w:val="en-US" w:eastAsia="el-GR"/>
        </w:rPr>
      </w:pPr>
      <w:r w:rsidRPr="00662C79">
        <w:rPr>
          <w:rFonts w:eastAsia="Times New Roman" w:cstheme="minorHAnsi"/>
          <w:b/>
          <w:sz w:val="22"/>
          <w:szCs w:val="22"/>
          <w:lang w:val="en-US" w:eastAsia="el-GR"/>
        </w:rPr>
        <w:lastRenderedPageBreak/>
        <w:t>Career Options for Medical Students to Follow: In Academia.</w:t>
      </w:r>
    </w:p>
    <w:p w14:paraId="51E84DF8" w14:textId="77777777" w:rsidR="00693C20" w:rsidRPr="00662C79" w:rsidRDefault="00693C20" w:rsidP="007E7304">
      <w:pPr>
        <w:spacing w:after="0" w:line="360" w:lineRule="auto"/>
        <w:ind w:left="709"/>
        <w:jc w:val="both"/>
        <w:rPr>
          <w:rFonts w:eastAsia="Times New Roman" w:cstheme="minorHAnsi"/>
          <w:lang w:val="en-US" w:eastAsia="el-GR"/>
        </w:rPr>
      </w:pPr>
      <w:r w:rsidRPr="00662C79">
        <w:rPr>
          <w:rFonts w:eastAsia="Times New Roman" w:cstheme="minorHAnsi"/>
          <w:lang w:val="en-US" w:eastAsia="el-GR"/>
        </w:rPr>
        <w:t>Invited speaker in round table “</w:t>
      </w:r>
      <w:r w:rsidRPr="00662C79">
        <w:rPr>
          <w:rFonts w:cstheme="minorHAnsi"/>
          <w:lang w:val="en-US"/>
        </w:rPr>
        <w:t>Pathways in Medical Education and Careers”,</w:t>
      </w:r>
      <w:r w:rsidRPr="00662C79">
        <w:rPr>
          <w:rFonts w:cstheme="minorHAnsi"/>
          <w:b/>
          <w:bCs/>
          <w:lang w:val="en-US"/>
        </w:rPr>
        <w:t xml:space="preserve"> </w:t>
      </w:r>
      <w:r w:rsidRPr="00662C79">
        <w:rPr>
          <w:rFonts w:cstheme="minorHAnsi"/>
          <w:lang w:val="en-US"/>
        </w:rPr>
        <w:t xml:space="preserve">in </w:t>
      </w:r>
      <w:r w:rsidRPr="00662C79">
        <w:rPr>
          <w:rFonts w:eastAsia="Times New Roman" w:cstheme="minorHAnsi"/>
          <w:lang w:val="en-US" w:eastAsia="el-GR"/>
        </w:rPr>
        <w:t>1st Cyprus Annual Medical Students Meeting</w:t>
      </w:r>
    </w:p>
    <w:p w14:paraId="5803F2D1" w14:textId="77777777" w:rsidR="00693C20" w:rsidRPr="00662C79" w:rsidRDefault="00693C20" w:rsidP="007E7304">
      <w:pPr>
        <w:spacing w:after="0" w:line="360" w:lineRule="auto"/>
        <w:ind w:left="709"/>
        <w:jc w:val="both"/>
        <w:rPr>
          <w:rFonts w:eastAsia="Times New Roman" w:cstheme="minorHAnsi"/>
          <w:i/>
          <w:lang w:val="en-US" w:eastAsia="el-GR"/>
        </w:rPr>
      </w:pPr>
      <w:r w:rsidRPr="00662C79">
        <w:rPr>
          <w:rFonts w:eastAsia="Times New Roman" w:cstheme="minorHAnsi"/>
          <w:i/>
          <w:lang w:val="en-US" w:eastAsia="el-GR"/>
        </w:rPr>
        <w:t>European University Cyprus, 13 February 2016.</w:t>
      </w:r>
    </w:p>
    <w:p w14:paraId="2A871FF5" w14:textId="1A331EA8" w:rsidR="00693C20" w:rsidRPr="00662C79" w:rsidRDefault="00000000" w:rsidP="007E7304">
      <w:pPr>
        <w:spacing w:after="0" w:line="360" w:lineRule="auto"/>
        <w:ind w:left="709"/>
        <w:jc w:val="both"/>
        <w:rPr>
          <w:rFonts w:eastAsia="Times New Roman" w:cstheme="minorHAnsi"/>
          <w:lang w:val="en-US" w:eastAsia="el-GR"/>
        </w:rPr>
      </w:pPr>
      <w:hyperlink r:id="rId69" w:history="1">
        <w:r w:rsidR="00693C20" w:rsidRPr="00662C79">
          <w:rPr>
            <w:rStyle w:val="-"/>
            <w:rFonts w:eastAsia="Times New Roman" w:cstheme="minorHAnsi"/>
            <w:lang w:val="en-US" w:eastAsia="el-GR"/>
          </w:rPr>
          <w:t>Πρόγραμμα Συνεδρίου</w:t>
        </w:r>
      </w:hyperlink>
      <w:r w:rsidR="00693C20" w:rsidRPr="00662C79">
        <w:rPr>
          <w:rFonts w:eastAsia="Times New Roman" w:cstheme="minorHAnsi"/>
          <w:lang w:val="en-US" w:eastAsia="el-GR"/>
        </w:rPr>
        <w:t xml:space="preserve"> </w:t>
      </w:r>
    </w:p>
    <w:p w14:paraId="362BC396" w14:textId="77777777" w:rsidR="00710CAF" w:rsidRPr="004326ED" w:rsidRDefault="00710CAF" w:rsidP="007E7304">
      <w:pPr>
        <w:spacing w:after="0" w:line="360" w:lineRule="auto"/>
        <w:ind w:left="709"/>
        <w:jc w:val="both"/>
        <w:rPr>
          <w:rFonts w:eastAsia="Times New Roman" w:cstheme="minorHAnsi"/>
          <w:sz w:val="12"/>
          <w:szCs w:val="12"/>
          <w:lang w:val="en-US" w:eastAsia="el-GR"/>
        </w:rPr>
      </w:pPr>
    </w:p>
    <w:p w14:paraId="2D10501A" w14:textId="0C45E004" w:rsidR="00693C20" w:rsidRPr="00662C79" w:rsidRDefault="00693C20" w:rsidP="007E7304">
      <w:pPr>
        <w:spacing w:after="0" w:line="360" w:lineRule="auto"/>
        <w:ind w:left="709"/>
        <w:jc w:val="both"/>
        <w:rPr>
          <w:rFonts w:eastAsia="Times New Roman" w:cstheme="minorHAnsi"/>
          <w:i/>
          <w:lang w:val="en-US" w:eastAsia="el-GR"/>
        </w:rPr>
      </w:pPr>
    </w:p>
    <w:p w14:paraId="65DDC923" w14:textId="414F4C69" w:rsidR="00693C20" w:rsidRPr="00662C79" w:rsidRDefault="00000000" w:rsidP="007E7304">
      <w:pPr>
        <w:spacing w:after="0" w:line="360" w:lineRule="auto"/>
        <w:ind w:left="709"/>
        <w:jc w:val="both"/>
        <w:rPr>
          <w:rStyle w:val="-"/>
          <w:rFonts w:cstheme="minorHAnsi"/>
          <w:lang w:val="en-US"/>
        </w:rPr>
      </w:pPr>
      <w:hyperlink r:id="rId70" w:history="1">
        <w:r w:rsidR="00693C20" w:rsidRPr="00662C79">
          <w:rPr>
            <w:rStyle w:val="-"/>
            <w:rFonts w:cstheme="minorHAnsi"/>
          </w:rPr>
          <w:t>Πρόγραμμα</w:t>
        </w:r>
        <w:r w:rsidR="00693C20" w:rsidRPr="00662C79">
          <w:rPr>
            <w:rStyle w:val="-"/>
            <w:rFonts w:cstheme="minorHAnsi"/>
            <w:lang w:val="en-US"/>
          </w:rPr>
          <w:t xml:space="preserve"> </w:t>
        </w:r>
        <w:r w:rsidR="00693C20" w:rsidRPr="00662C79">
          <w:rPr>
            <w:rStyle w:val="-"/>
            <w:rFonts w:cstheme="minorHAnsi"/>
          </w:rPr>
          <w:t>Συνεδρίου</w:t>
        </w:r>
      </w:hyperlink>
    </w:p>
    <w:p w14:paraId="54EE4728" w14:textId="77777777" w:rsidR="00693C20" w:rsidRPr="00662C79" w:rsidRDefault="00693C20" w:rsidP="007E7304">
      <w:pPr>
        <w:spacing w:after="0" w:line="360" w:lineRule="auto"/>
        <w:ind w:left="709"/>
        <w:jc w:val="both"/>
        <w:rPr>
          <w:rFonts w:eastAsia="Times New Roman" w:cstheme="minorHAnsi"/>
          <w:b/>
          <w:lang w:val="en-US" w:eastAsia="el-GR"/>
        </w:rPr>
      </w:pPr>
    </w:p>
    <w:p w14:paraId="542C9F66" w14:textId="5B915DD6" w:rsidR="00693C20" w:rsidRPr="00662C79" w:rsidRDefault="00693C20" w:rsidP="004F3314">
      <w:pPr>
        <w:pStyle w:val="a3"/>
        <w:numPr>
          <w:ilvl w:val="0"/>
          <w:numId w:val="58"/>
        </w:numPr>
        <w:spacing w:after="0" w:line="360" w:lineRule="auto"/>
        <w:jc w:val="both"/>
        <w:rPr>
          <w:rFonts w:eastAsia="Times New Roman" w:cstheme="minorHAnsi"/>
          <w:b/>
          <w:sz w:val="22"/>
          <w:szCs w:val="22"/>
          <w:lang w:val="en-US" w:eastAsia="el-GR"/>
        </w:rPr>
      </w:pPr>
      <w:bookmarkStart w:id="123" w:name="_Hlk66089681"/>
      <w:r w:rsidRPr="00662C79">
        <w:rPr>
          <w:rFonts w:eastAsia="Times New Roman" w:cstheme="minorHAnsi"/>
          <w:b/>
          <w:sz w:val="22"/>
          <w:szCs w:val="22"/>
          <w:lang w:val="en-US" w:eastAsia="el-GR"/>
        </w:rPr>
        <w:t>Research in Resuscitation: the beginning of an exciting new era</w:t>
      </w:r>
    </w:p>
    <w:p w14:paraId="4EEBEC0A" w14:textId="77777777" w:rsidR="00693C20" w:rsidRPr="00662C79" w:rsidRDefault="00693C20" w:rsidP="007E7304">
      <w:pPr>
        <w:spacing w:after="0" w:line="360" w:lineRule="auto"/>
        <w:jc w:val="both"/>
        <w:rPr>
          <w:rFonts w:eastAsia="Times New Roman" w:cstheme="minorHAnsi"/>
          <w:lang w:val="en-US" w:eastAsia="el-GR"/>
        </w:rPr>
      </w:pPr>
      <w:r w:rsidRPr="00662C79">
        <w:rPr>
          <w:rFonts w:eastAsia="Times New Roman" w:cstheme="minorHAnsi"/>
          <w:b/>
          <w:lang w:val="en-US" w:eastAsia="el-GR"/>
        </w:rPr>
        <w:tab/>
      </w:r>
      <w:r w:rsidRPr="00662C79">
        <w:rPr>
          <w:rFonts w:eastAsia="Times New Roman" w:cstheme="minorHAnsi"/>
          <w:lang w:val="en-US" w:eastAsia="el-GR"/>
        </w:rPr>
        <w:t>Invited Speaker, 4</w:t>
      </w:r>
      <w:r w:rsidRPr="00662C79">
        <w:rPr>
          <w:rFonts w:eastAsia="Times New Roman" w:cstheme="minorHAnsi"/>
          <w:vertAlign w:val="superscript"/>
          <w:lang w:val="en-US" w:eastAsia="el-GR"/>
        </w:rPr>
        <w:t>th</w:t>
      </w:r>
      <w:r w:rsidRPr="00662C79">
        <w:rPr>
          <w:rFonts w:eastAsia="Times New Roman" w:cstheme="minorHAnsi"/>
          <w:lang w:val="en-US" w:eastAsia="el-GR"/>
        </w:rPr>
        <w:t xml:space="preserve"> International Bio-Medical Scientific Cyprus Congress</w:t>
      </w:r>
    </w:p>
    <w:p w14:paraId="4BCB0942" w14:textId="77777777" w:rsidR="00693C20" w:rsidRPr="00662C79" w:rsidRDefault="00693C20" w:rsidP="007E7304">
      <w:pPr>
        <w:spacing w:after="0" w:line="360" w:lineRule="auto"/>
        <w:jc w:val="both"/>
        <w:rPr>
          <w:rFonts w:eastAsia="Times New Roman" w:cstheme="minorHAnsi"/>
          <w:i/>
          <w:lang w:eastAsia="el-GR"/>
        </w:rPr>
      </w:pPr>
      <w:r w:rsidRPr="00662C79">
        <w:rPr>
          <w:rFonts w:eastAsia="Times New Roman" w:cstheme="minorHAnsi"/>
          <w:lang w:val="en-US" w:eastAsia="el-GR"/>
        </w:rPr>
        <w:tab/>
      </w:r>
      <w:r w:rsidRPr="00662C79">
        <w:rPr>
          <w:rFonts w:eastAsia="Times New Roman" w:cstheme="minorHAnsi"/>
          <w:i/>
          <w:lang w:val="en-US" w:eastAsia="el-GR"/>
        </w:rPr>
        <w:t>Nicosia</w:t>
      </w:r>
      <w:r w:rsidRPr="00662C79">
        <w:rPr>
          <w:rFonts w:eastAsia="Times New Roman" w:cstheme="minorHAnsi"/>
          <w:i/>
          <w:lang w:eastAsia="el-GR"/>
        </w:rPr>
        <w:t xml:space="preserve">, </w:t>
      </w:r>
      <w:r w:rsidRPr="00662C79">
        <w:rPr>
          <w:rFonts w:eastAsia="Times New Roman" w:cstheme="minorHAnsi"/>
          <w:i/>
          <w:lang w:val="en-US" w:eastAsia="el-GR"/>
        </w:rPr>
        <w:t>November</w:t>
      </w:r>
      <w:r w:rsidRPr="00662C79">
        <w:rPr>
          <w:rFonts w:eastAsia="Times New Roman" w:cstheme="minorHAnsi"/>
          <w:i/>
          <w:lang w:eastAsia="el-GR"/>
        </w:rPr>
        <w:t xml:space="preserve"> 4-5, 2016</w:t>
      </w:r>
    </w:p>
    <w:bookmarkEnd w:id="123"/>
    <w:p w14:paraId="729451B2" w14:textId="77777777" w:rsidR="00693C20" w:rsidRPr="004326ED" w:rsidRDefault="00693C20" w:rsidP="007E7304">
      <w:pPr>
        <w:spacing w:after="0" w:line="360" w:lineRule="auto"/>
        <w:ind w:left="709"/>
        <w:jc w:val="both"/>
        <w:rPr>
          <w:rFonts w:eastAsia="Times New Roman" w:cstheme="minorHAnsi"/>
          <w:iCs/>
          <w:sz w:val="12"/>
          <w:szCs w:val="12"/>
          <w:lang w:eastAsia="el-GR"/>
        </w:rPr>
      </w:pPr>
    </w:p>
    <w:p w14:paraId="3F0F1DEA" w14:textId="6A1444F5" w:rsidR="00693C20" w:rsidRPr="00662C79" w:rsidRDefault="00693C20" w:rsidP="004F3314">
      <w:pPr>
        <w:pStyle w:val="a3"/>
        <w:numPr>
          <w:ilvl w:val="0"/>
          <w:numId w:val="58"/>
        </w:numPr>
        <w:spacing w:after="0" w:line="360" w:lineRule="auto"/>
        <w:jc w:val="both"/>
        <w:rPr>
          <w:rFonts w:eastAsia="Times New Roman" w:cstheme="minorHAnsi"/>
          <w:b/>
          <w:sz w:val="22"/>
          <w:szCs w:val="22"/>
          <w:lang w:eastAsia="el-GR"/>
        </w:rPr>
      </w:pPr>
      <w:r w:rsidRPr="00662C79">
        <w:rPr>
          <w:rFonts w:eastAsia="Times New Roman" w:cstheme="minorHAnsi"/>
          <w:b/>
          <w:sz w:val="22"/>
          <w:szCs w:val="22"/>
          <w:lang w:eastAsia="el-GR"/>
        </w:rPr>
        <w:t xml:space="preserve">Βασικές Ιατρικές Αρχές στο </w:t>
      </w:r>
      <w:r w:rsidRPr="00662C79">
        <w:rPr>
          <w:rFonts w:eastAsia="Times New Roman" w:cstheme="minorHAnsi"/>
          <w:b/>
          <w:sz w:val="22"/>
          <w:szCs w:val="22"/>
          <w:lang w:val="en-US" w:eastAsia="el-GR"/>
        </w:rPr>
        <w:t>HAZMAT</w:t>
      </w:r>
      <w:r w:rsidRPr="00662C79">
        <w:rPr>
          <w:rFonts w:eastAsia="Times New Roman" w:cstheme="minorHAnsi"/>
          <w:b/>
          <w:sz w:val="22"/>
          <w:szCs w:val="22"/>
          <w:lang w:eastAsia="el-GR"/>
        </w:rPr>
        <w:t>.</w:t>
      </w:r>
    </w:p>
    <w:p w14:paraId="41FB6469" w14:textId="77777777" w:rsidR="00693C20" w:rsidRPr="00662C79" w:rsidRDefault="00693C20" w:rsidP="007E7304">
      <w:pPr>
        <w:spacing w:after="0" w:line="360" w:lineRule="auto"/>
        <w:ind w:left="720"/>
        <w:jc w:val="both"/>
        <w:rPr>
          <w:rFonts w:eastAsia="Times New Roman" w:cstheme="minorHAnsi"/>
          <w:bCs/>
          <w:lang w:eastAsia="el-GR"/>
        </w:rPr>
      </w:pPr>
      <w:r w:rsidRPr="00662C79">
        <w:rPr>
          <w:rFonts w:eastAsia="Times New Roman" w:cstheme="minorHAnsi"/>
          <w:bCs/>
          <w:lang w:eastAsia="el-GR"/>
        </w:rPr>
        <w:t>Προσκεκλημένος Ομιλητής, Ψυχοσωματικές επιδράσεις από τις τεχνολογικές καταστροφές.</w:t>
      </w:r>
    </w:p>
    <w:p w14:paraId="6447F825" w14:textId="77777777" w:rsidR="00693C20" w:rsidRPr="00662C79" w:rsidRDefault="00693C20" w:rsidP="007E7304">
      <w:pPr>
        <w:spacing w:after="0" w:line="360" w:lineRule="auto"/>
        <w:jc w:val="both"/>
        <w:rPr>
          <w:rFonts w:eastAsia="Times New Roman" w:cstheme="minorHAnsi"/>
          <w:b/>
          <w:i/>
          <w:iCs/>
          <w:lang w:val="en-US" w:eastAsia="el-GR"/>
        </w:rPr>
      </w:pPr>
      <w:r w:rsidRPr="00662C79">
        <w:rPr>
          <w:rFonts w:eastAsia="Times New Roman" w:cstheme="minorHAnsi"/>
          <w:bCs/>
          <w:lang w:eastAsia="el-GR"/>
        </w:rPr>
        <w:tab/>
      </w:r>
      <w:r w:rsidRPr="00662C79">
        <w:rPr>
          <w:rFonts w:eastAsia="Times New Roman" w:cstheme="minorHAnsi"/>
          <w:bCs/>
          <w:i/>
          <w:iCs/>
          <w:lang w:eastAsia="el-GR"/>
        </w:rPr>
        <w:t>Λευκωσία</w:t>
      </w:r>
      <w:r w:rsidRPr="00662C79">
        <w:rPr>
          <w:rFonts w:eastAsia="Times New Roman" w:cstheme="minorHAnsi"/>
          <w:bCs/>
          <w:i/>
          <w:iCs/>
          <w:lang w:val="en-US" w:eastAsia="el-GR"/>
        </w:rPr>
        <w:t xml:space="preserve">, </w:t>
      </w:r>
      <w:r w:rsidRPr="00662C79">
        <w:rPr>
          <w:rFonts w:eastAsia="Times New Roman" w:cstheme="minorHAnsi"/>
          <w:bCs/>
          <w:i/>
          <w:iCs/>
          <w:lang w:eastAsia="el-GR"/>
        </w:rPr>
        <w:t>Μάρτιος</w:t>
      </w:r>
      <w:r w:rsidRPr="00662C79">
        <w:rPr>
          <w:rFonts w:eastAsia="Times New Roman" w:cstheme="minorHAnsi"/>
          <w:bCs/>
          <w:i/>
          <w:iCs/>
          <w:lang w:val="en-US" w:eastAsia="el-GR"/>
        </w:rPr>
        <w:t xml:space="preserve"> 2017.</w:t>
      </w:r>
    </w:p>
    <w:p w14:paraId="380781C7" w14:textId="77777777" w:rsidR="00693C20" w:rsidRPr="004326ED" w:rsidRDefault="00693C20" w:rsidP="007E7304">
      <w:pPr>
        <w:spacing w:after="0" w:line="360" w:lineRule="auto"/>
        <w:jc w:val="both"/>
        <w:rPr>
          <w:rFonts w:eastAsia="Times New Roman" w:cstheme="minorHAnsi"/>
          <w:i/>
          <w:sz w:val="10"/>
          <w:szCs w:val="10"/>
          <w:lang w:val="en-US" w:eastAsia="el-GR"/>
        </w:rPr>
      </w:pPr>
    </w:p>
    <w:p w14:paraId="130A7D12" w14:textId="441729E7" w:rsidR="00693C20" w:rsidRPr="00662C79" w:rsidRDefault="00693C20" w:rsidP="004F3314">
      <w:pPr>
        <w:pStyle w:val="a3"/>
        <w:numPr>
          <w:ilvl w:val="0"/>
          <w:numId w:val="58"/>
        </w:numPr>
        <w:spacing w:after="0" w:line="360" w:lineRule="auto"/>
        <w:jc w:val="both"/>
        <w:rPr>
          <w:rFonts w:eastAsia="Times New Roman" w:cstheme="minorHAnsi"/>
          <w:bCs/>
          <w:sz w:val="22"/>
          <w:szCs w:val="22"/>
          <w:lang w:val="en-US" w:eastAsia="el-GR"/>
        </w:rPr>
      </w:pPr>
      <w:r w:rsidRPr="00662C79">
        <w:rPr>
          <w:rFonts w:eastAsia="Times New Roman" w:cstheme="minorHAnsi"/>
          <w:b/>
          <w:sz w:val="22"/>
          <w:szCs w:val="22"/>
          <w:lang w:val="en-US" w:eastAsia="el-GR"/>
        </w:rPr>
        <w:t>Concluding Remarks by the chairman.</w:t>
      </w:r>
    </w:p>
    <w:p w14:paraId="146CE3D9" w14:textId="77777777" w:rsidR="00693C20" w:rsidRPr="00662C79" w:rsidRDefault="00693C20" w:rsidP="007E7304">
      <w:pPr>
        <w:spacing w:after="0" w:line="360" w:lineRule="auto"/>
        <w:jc w:val="both"/>
        <w:rPr>
          <w:rFonts w:eastAsia="Times New Roman" w:cstheme="minorHAnsi"/>
          <w:lang w:val="en-US" w:eastAsia="el-GR"/>
        </w:rPr>
      </w:pPr>
      <w:r w:rsidRPr="00662C79">
        <w:rPr>
          <w:rFonts w:eastAsia="Times New Roman" w:cstheme="minorHAnsi"/>
          <w:b/>
          <w:lang w:val="en-US" w:eastAsia="el-GR"/>
        </w:rPr>
        <w:tab/>
      </w:r>
      <w:r w:rsidRPr="00662C79">
        <w:rPr>
          <w:rFonts w:eastAsia="Times New Roman" w:cstheme="minorHAnsi"/>
          <w:lang w:val="en-US" w:eastAsia="el-GR"/>
        </w:rPr>
        <w:t>Invited Speaker, The Cyprus HealthCare Conference Gala.</w:t>
      </w:r>
    </w:p>
    <w:p w14:paraId="306DBA2C" w14:textId="77777777" w:rsidR="00693C20" w:rsidRPr="00662C79" w:rsidRDefault="00693C20" w:rsidP="007E7304">
      <w:pPr>
        <w:spacing w:after="0" w:line="360" w:lineRule="auto"/>
        <w:jc w:val="both"/>
        <w:rPr>
          <w:rFonts w:eastAsia="Times New Roman" w:cstheme="minorHAnsi"/>
          <w:bCs/>
          <w:i/>
          <w:iCs/>
          <w:lang w:val="en-US" w:eastAsia="el-GR"/>
        </w:rPr>
      </w:pPr>
      <w:r w:rsidRPr="00662C79">
        <w:rPr>
          <w:rFonts w:eastAsia="Times New Roman" w:cstheme="minorHAnsi"/>
          <w:lang w:val="en-US" w:eastAsia="el-GR"/>
        </w:rPr>
        <w:tab/>
      </w:r>
      <w:r w:rsidRPr="00662C79">
        <w:rPr>
          <w:rFonts w:eastAsia="Times New Roman" w:cstheme="minorHAnsi"/>
          <w:i/>
          <w:iCs/>
          <w:lang w:val="en-US" w:eastAsia="el-GR"/>
        </w:rPr>
        <w:t>Nicosia, October 12, 2017.</w:t>
      </w:r>
    </w:p>
    <w:p w14:paraId="7C8C089E" w14:textId="77777777" w:rsidR="00693C20" w:rsidRPr="00662C79" w:rsidRDefault="00693C20" w:rsidP="007E7304">
      <w:pPr>
        <w:spacing w:after="0" w:line="360" w:lineRule="auto"/>
        <w:jc w:val="both"/>
        <w:rPr>
          <w:rFonts w:eastAsia="Times New Roman" w:cstheme="minorHAnsi"/>
          <w:bCs/>
          <w:lang w:val="en-US" w:eastAsia="el-GR"/>
        </w:rPr>
      </w:pPr>
      <w:r w:rsidRPr="00662C79">
        <w:rPr>
          <w:rFonts w:eastAsia="Times New Roman" w:cstheme="minorHAnsi"/>
          <w:bCs/>
          <w:lang w:val="en-US" w:eastAsia="el-GR"/>
        </w:rPr>
        <w:tab/>
      </w:r>
      <w:hyperlink r:id="rId71" w:anchor="program" w:history="1">
        <w:r w:rsidRPr="00662C79">
          <w:rPr>
            <w:rStyle w:val="-"/>
            <w:rFonts w:eastAsia="Times New Roman" w:cstheme="minorHAnsi"/>
            <w:bCs/>
            <w:lang w:val="en-US" w:eastAsia="el-GR"/>
          </w:rPr>
          <w:t>Πρόγραμμα Συνεδρίου</w:t>
        </w:r>
      </w:hyperlink>
      <w:r w:rsidRPr="00662C79">
        <w:rPr>
          <w:rFonts w:eastAsia="Times New Roman" w:cstheme="minorHAnsi"/>
          <w:bCs/>
          <w:lang w:val="en-US" w:eastAsia="el-GR"/>
        </w:rPr>
        <w:t xml:space="preserve"> </w:t>
      </w:r>
    </w:p>
    <w:p w14:paraId="35AEDD71" w14:textId="77777777" w:rsidR="00710CAF" w:rsidRPr="004326ED" w:rsidRDefault="00710CAF" w:rsidP="007E7304">
      <w:pPr>
        <w:spacing w:after="0" w:line="360" w:lineRule="auto"/>
        <w:jc w:val="both"/>
        <w:rPr>
          <w:rFonts w:eastAsia="Times New Roman" w:cstheme="minorHAnsi"/>
          <w:b/>
          <w:sz w:val="12"/>
          <w:szCs w:val="12"/>
          <w:lang w:val="en-US" w:eastAsia="el-GR"/>
        </w:rPr>
      </w:pPr>
    </w:p>
    <w:p w14:paraId="05E8F372" w14:textId="0266E88E" w:rsidR="00693C20" w:rsidRPr="00662C79" w:rsidRDefault="00693C20" w:rsidP="004F3314">
      <w:pPr>
        <w:pStyle w:val="a3"/>
        <w:numPr>
          <w:ilvl w:val="0"/>
          <w:numId w:val="58"/>
        </w:numPr>
        <w:spacing w:after="0" w:line="360" w:lineRule="auto"/>
        <w:jc w:val="both"/>
        <w:rPr>
          <w:rFonts w:eastAsia="Times New Roman" w:cstheme="minorHAnsi"/>
          <w:b/>
          <w:sz w:val="22"/>
          <w:szCs w:val="22"/>
          <w:lang w:val="en-US" w:eastAsia="el-GR"/>
        </w:rPr>
      </w:pPr>
      <w:r w:rsidRPr="00662C79">
        <w:rPr>
          <w:rFonts w:eastAsia="Times New Roman" w:cstheme="minorHAnsi"/>
          <w:b/>
          <w:sz w:val="22"/>
          <w:szCs w:val="22"/>
          <w:lang w:val="en-US" w:eastAsia="el-GR"/>
        </w:rPr>
        <w:t>What is changing in the ethics or resuscitation?</w:t>
      </w:r>
    </w:p>
    <w:p w14:paraId="54CFFE5B" w14:textId="77777777" w:rsidR="00693C20" w:rsidRPr="00662C79" w:rsidRDefault="00693C20" w:rsidP="007E7304">
      <w:pPr>
        <w:spacing w:after="0" w:line="360" w:lineRule="auto"/>
        <w:ind w:left="720"/>
        <w:jc w:val="both"/>
        <w:rPr>
          <w:rFonts w:eastAsia="Times New Roman" w:cstheme="minorHAnsi"/>
          <w:bCs/>
          <w:lang w:eastAsia="el-GR"/>
        </w:rPr>
      </w:pPr>
      <w:r w:rsidRPr="00662C79">
        <w:rPr>
          <w:rFonts w:eastAsia="Times New Roman" w:cstheme="minorHAnsi"/>
          <w:bCs/>
          <w:lang w:eastAsia="el-GR"/>
        </w:rPr>
        <w:t>Προσκεκλημένος Ομιλητής, Εβδομάδα Ευαισθητοποίησης «Βιοηθική, Ιατρική Δεοντολογία και Επιστημονική Ευθύνη», Εθνική Επιτροπή Βιοηθικής Κύπρου.</w:t>
      </w:r>
    </w:p>
    <w:p w14:paraId="4A5DCDC3" w14:textId="77777777" w:rsidR="00693C20" w:rsidRPr="00662C79" w:rsidRDefault="00693C20" w:rsidP="007E7304">
      <w:pPr>
        <w:spacing w:after="0" w:line="360" w:lineRule="auto"/>
        <w:ind w:left="720"/>
        <w:jc w:val="both"/>
        <w:rPr>
          <w:rFonts w:eastAsia="Times New Roman" w:cstheme="minorHAnsi"/>
          <w:bCs/>
          <w:i/>
          <w:iCs/>
          <w:lang w:eastAsia="el-GR"/>
        </w:rPr>
      </w:pPr>
      <w:r w:rsidRPr="00662C79">
        <w:rPr>
          <w:rFonts w:eastAsia="Times New Roman" w:cstheme="minorHAnsi"/>
          <w:bCs/>
          <w:i/>
          <w:iCs/>
          <w:lang w:eastAsia="el-GR"/>
        </w:rPr>
        <w:t>Λευκωσία, 6-10 Νοεμβρίου 2017.</w:t>
      </w:r>
    </w:p>
    <w:p w14:paraId="0BAB907A" w14:textId="438A1B76" w:rsidR="00693C20" w:rsidRDefault="00000000" w:rsidP="007E7304">
      <w:pPr>
        <w:spacing w:after="0" w:line="360" w:lineRule="auto"/>
        <w:ind w:left="720"/>
        <w:jc w:val="both"/>
        <w:rPr>
          <w:rStyle w:val="-"/>
          <w:rFonts w:eastAsia="Times New Roman" w:cstheme="minorHAnsi"/>
          <w:bCs/>
          <w:lang w:eastAsia="el-GR"/>
        </w:rPr>
      </w:pPr>
      <w:hyperlink r:id="rId72" w:history="1">
        <w:r w:rsidR="00693C20" w:rsidRPr="00662C79">
          <w:rPr>
            <w:rStyle w:val="-"/>
            <w:rFonts w:eastAsia="Times New Roman" w:cstheme="minorHAnsi"/>
            <w:bCs/>
            <w:lang w:eastAsia="el-GR"/>
          </w:rPr>
          <w:t>Πρόγραμμα Συνεδρίου</w:t>
        </w:r>
      </w:hyperlink>
    </w:p>
    <w:p w14:paraId="244C44AD" w14:textId="77777777" w:rsidR="004326ED" w:rsidRPr="004326ED" w:rsidRDefault="004326ED" w:rsidP="007E7304">
      <w:pPr>
        <w:spacing w:after="0" w:line="360" w:lineRule="auto"/>
        <w:ind w:left="720"/>
        <w:jc w:val="both"/>
        <w:rPr>
          <w:rFonts w:eastAsia="Times New Roman" w:cstheme="minorHAnsi"/>
          <w:bCs/>
          <w:sz w:val="16"/>
          <w:szCs w:val="16"/>
          <w:lang w:eastAsia="el-GR"/>
        </w:rPr>
      </w:pPr>
    </w:p>
    <w:p w14:paraId="3124F2FA" w14:textId="22490DB2" w:rsidR="00693C20" w:rsidRPr="00662C79" w:rsidRDefault="00693C20" w:rsidP="004F3314">
      <w:pPr>
        <w:pStyle w:val="a3"/>
        <w:numPr>
          <w:ilvl w:val="0"/>
          <w:numId w:val="58"/>
        </w:numPr>
        <w:spacing w:after="0" w:line="360" w:lineRule="auto"/>
        <w:jc w:val="both"/>
        <w:rPr>
          <w:rFonts w:eastAsia="Times New Roman" w:cstheme="minorHAnsi"/>
          <w:b/>
          <w:sz w:val="22"/>
          <w:szCs w:val="22"/>
          <w:lang w:eastAsia="el-GR"/>
        </w:rPr>
      </w:pPr>
      <w:r w:rsidRPr="00662C79">
        <w:rPr>
          <w:rFonts w:eastAsia="Times New Roman" w:cstheme="minorHAnsi"/>
          <w:b/>
          <w:sz w:val="22"/>
          <w:szCs w:val="22"/>
          <w:lang w:eastAsia="el-GR"/>
        </w:rPr>
        <w:t>Προκλήσεις στην Ηθική της Αναζωογόνησης.</w:t>
      </w:r>
    </w:p>
    <w:p w14:paraId="718A315E" w14:textId="77777777" w:rsidR="00693C20" w:rsidRPr="00662C79" w:rsidRDefault="00693C20" w:rsidP="007E7304">
      <w:pPr>
        <w:spacing w:after="0" w:line="360" w:lineRule="auto"/>
        <w:ind w:left="720"/>
        <w:jc w:val="both"/>
        <w:rPr>
          <w:rFonts w:eastAsia="Times New Roman" w:cstheme="minorHAnsi"/>
          <w:bCs/>
          <w:lang w:eastAsia="el-GR"/>
        </w:rPr>
      </w:pPr>
      <w:r w:rsidRPr="00662C79">
        <w:rPr>
          <w:rFonts w:eastAsia="Times New Roman" w:cstheme="minorHAnsi"/>
          <w:bCs/>
          <w:lang w:eastAsia="el-GR"/>
        </w:rPr>
        <w:t>Προσκεκλημένος Ομιλητής, Επιστημονική Ημερίδα Κυπριακού Συμβουλίου Αναζωογόνησης.</w:t>
      </w:r>
    </w:p>
    <w:p w14:paraId="5D94C71A" w14:textId="77777777" w:rsidR="00693C20" w:rsidRPr="00662C79" w:rsidRDefault="00693C20" w:rsidP="007E7304">
      <w:pPr>
        <w:spacing w:after="0" w:line="360" w:lineRule="auto"/>
        <w:ind w:left="720"/>
        <w:jc w:val="both"/>
        <w:rPr>
          <w:rFonts w:eastAsia="Times New Roman" w:cstheme="minorHAnsi"/>
          <w:b/>
          <w:i/>
          <w:iCs/>
          <w:lang w:eastAsia="el-GR"/>
        </w:rPr>
      </w:pPr>
      <w:r w:rsidRPr="00662C79">
        <w:rPr>
          <w:rFonts w:eastAsia="Times New Roman" w:cstheme="minorHAnsi"/>
          <w:bCs/>
          <w:i/>
          <w:iCs/>
          <w:lang w:eastAsia="el-GR"/>
        </w:rPr>
        <w:t>Λευκωσία, 21 Απριλίου 2018.</w:t>
      </w:r>
    </w:p>
    <w:p w14:paraId="2FA71646" w14:textId="77777777" w:rsidR="00693C20" w:rsidRPr="00662C79" w:rsidRDefault="00000000" w:rsidP="007E7304">
      <w:pPr>
        <w:spacing w:after="0" w:line="360" w:lineRule="auto"/>
        <w:ind w:left="720"/>
        <w:jc w:val="both"/>
        <w:rPr>
          <w:rFonts w:eastAsia="Times New Roman" w:cstheme="minorHAnsi"/>
          <w:bCs/>
          <w:lang w:eastAsia="el-GR"/>
        </w:rPr>
      </w:pPr>
      <w:hyperlink r:id="rId73" w:history="1">
        <w:r w:rsidR="00693C20" w:rsidRPr="00662C79">
          <w:rPr>
            <w:rStyle w:val="-"/>
            <w:rFonts w:eastAsia="Times New Roman" w:cstheme="minorHAnsi"/>
            <w:bCs/>
            <w:lang w:eastAsia="el-GR"/>
          </w:rPr>
          <w:t>Πρόγραμμα Συνεδρίου</w:t>
        </w:r>
      </w:hyperlink>
    </w:p>
    <w:p w14:paraId="3A569778" w14:textId="61E47BD3" w:rsidR="00693C20" w:rsidRPr="00662C79" w:rsidRDefault="00693C20" w:rsidP="004F3314">
      <w:pPr>
        <w:pStyle w:val="a3"/>
        <w:numPr>
          <w:ilvl w:val="0"/>
          <w:numId w:val="58"/>
        </w:numPr>
        <w:spacing w:after="0" w:line="360" w:lineRule="auto"/>
        <w:jc w:val="both"/>
        <w:rPr>
          <w:rFonts w:eastAsia="Times New Roman" w:cstheme="minorHAnsi"/>
          <w:b/>
          <w:sz w:val="22"/>
          <w:szCs w:val="22"/>
          <w:lang w:val="en-US" w:eastAsia="el-GR"/>
        </w:rPr>
      </w:pPr>
      <w:r w:rsidRPr="00662C79">
        <w:rPr>
          <w:rFonts w:eastAsia="Times New Roman" w:cstheme="minorHAnsi"/>
          <w:b/>
          <w:sz w:val="22"/>
          <w:szCs w:val="22"/>
          <w:lang w:val="en-US" w:eastAsia="el-GR"/>
        </w:rPr>
        <w:t>Submitting in good manuscript. Don’t be afraid.</w:t>
      </w:r>
    </w:p>
    <w:p w14:paraId="26FDAE56" w14:textId="77777777" w:rsidR="00693C20" w:rsidRPr="00662C79" w:rsidRDefault="00693C20" w:rsidP="007E7304">
      <w:pPr>
        <w:spacing w:after="0" w:line="360" w:lineRule="auto"/>
        <w:ind w:left="720"/>
        <w:jc w:val="both"/>
        <w:rPr>
          <w:rFonts w:eastAsia="Times New Roman" w:cstheme="minorHAnsi"/>
          <w:lang w:val="en-US" w:eastAsia="el-GR"/>
        </w:rPr>
      </w:pPr>
      <w:r w:rsidRPr="00662C79">
        <w:rPr>
          <w:rFonts w:eastAsia="Times New Roman" w:cstheme="minorHAnsi"/>
          <w:lang w:val="en-US" w:eastAsia="el-GR"/>
        </w:rPr>
        <w:t>Invited speaker in 12</w:t>
      </w:r>
      <w:r w:rsidRPr="00662C79">
        <w:rPr>
          <w:rFonts w:eastAsia="Times New Roman" w:cstheme="minorHAnsi"/>
          <w:vertAlign w:val="superscript"/>
          <w:lang w:val="en-US" w:eastAsia="el-GR"/>
        </w:rPr>
        <w:t>th</w:t>
      </w:r>
      <w:r w:rsidRPr="00662C79">
        <w:rPr>
          <w:rFonts w:eastAsia="Times New Roman" w:cstheme="minorHAnsi"/>
          <w:lang w:val="en-US" w:eastAsia="el-GR"/>
        </w:rPr>
        <w:t xml:space="preserve"> International Forum for Medical students and junior Doctors.</w:t>
      </w:r>
    </w:p>
    <w:p w14:paraId="6D15E79D" w14:textId="77777777" w:rsidR="00693C20" w:rsidRPr="00662C79" w:rsidRDefault="00693C20" w:rsidP="007E7304">
      <w:pPr>
        <w:spacing w:after="0" w:line="360" w:lineRule="auto"/>
        <w:ind w:left="720"/>
        <w:jc w:val="both"/>
        <w:rPr>
          <w:rFonts w:eastAsia="Times New Roman" w:cstheme="minorHAnsi"/>
          <w:i/>
          <w:iCs/>
          <w:lang w:val="en-US" w:eastAsia="el-GR"/>
        </w:rPr>
      </w:pPr>
      <w:r w:rsidRPr="00662C79">
        <w:rPr>
          <w:rFonts w:eastAsia="Times New Roman" w:cstheme="minorHAnsi"/>
          <w:i/>
          <w:iCs/>
          <w:lang w:val="en-US" w:eastAsia="el-GR"/>
        </w:rPr>
        <w:t>Athens, April 27-29, 2018.</w:t>
      </w:r>
    </w:p>
    <w:p w14:paraId="7C637216" w14:textId="77777777" w:rsidR="00693C20" w:rsidRPr="00662C79" w:rsidRDefault="00000000" w:rsidP="007E7304">
      <w:pPr>
        <w:spacing w:after="0" w:line="360" w:lineRule="auto"/>
        <w:ind w:left="720"/>
        <w:jc w:val="both"/>
        <w:rPr>
          <w:rStyle w:val="-"/>
          <w:rFonts w:eastAsia="Times New Roman" w:cstheme="minorHAnsi"/>
          <w:bCs/>
          <w:lang w:val="en-US" w:eastAsia="el-GR"/>
        </w:rPr>
      </w:pPr>
      <w:hyperlink r:id="rId74" w:history="1">
        <w:r w:rsidR="00693C20" w:rsidRPr="00662C79">
          <w:rPr>
            <w:rStyle w:val="-"/>
            <w:rFonts w:eastAsia="Times New Roman" w:cstheme="minorHAnsi"/>
            <w:bCs/>
            <w:lang w:val="en-US" w:eastAsia="el-GR"/>
          </w:rPr>
          <w:t>Πρόγραμμα Συνεδρίου</w:t>
        </w:r>
      </w:hyperlink>
    </w:p>
    <w:p w14:paraId="7B3953EE" w14:textId="77777777" w:rsidR="00693C20" w:rsidRPr="00662C79" w:rsidRDefault="00693C20" w:rsidP="007E7304">
      <w:pPr>
        <w:spacing w:after="0" w:line="360" w:lineRule="auto"/>
        <w:ind w:left="720"/>
        <w:jc w:val="both"/>
        <w:rPr>
          <w:rFonts w:eastAsia="Times New Roman" w:cstheme="minorHAnsi"/>
          <w:b/>
          <w:lang w:val="en-US" w:eastAsia="el-GR"/>
        </w:rPr>
      </w:pPr>
      <w:r w:rsidRPr="00662C79">
        <w:rPr>
          <w:rFonts w:eastAsia="Times New Roman" w:cstheme="minorHAnsi"/>
          <w:b/>
          <w:lang w:val="en-US" w:eastAsia="el-GR"/>
        </w:rPr>
        <w:t xml:space="preserve"> </w:t>
      </w:r>
    </w:p>
    <w:p w14:paraId="6155C825" w14:textId="13A287E9" w:rsidR="00693C20" w:rsidRPr="00662C79" w:rsidRDefault="00693C20" w:rsidP="004F3314">
      <w:pPr>
        <w:pStyle w:val="a3"/>
        <w:numPr>
          <w:ilvl w:val="0"/>
          <w:numId w:val="58"/>
        </w:numPr>
        <w:spacing w:after="0" w:line="360" w:lineRule="auto"/>
        <w:jc w:val="both"/>
        <w:rPr>
          <w:rFonts w:eastAsia="Times New Roman" w:cstheme="minorHAnsi"/>
          <w:b/>
          <w:bCs/>
          <w:sz w:val="22"/>
          <w:szCs w:val="22"/>
          <w:lang w:val="en-US" w:eastAsia="el-GR"/>
        </w:rPr>
      </w:pPr>
      <w:r w:rsidRPr="00662C79">
        <w:rPr>
          <w:rFonts w:eastAsia="Times New Roman" w:cstheme="minorHAnsi"/>
          <w:b/>
          <w:bCs/>
          <w:sz w:val="22"/>
          <w:szCs w:val="22"/>
          <w:lang w:val="en-US" w:eastAsia="el-GR"/>
        </w:rPr>
        <w:t>Is there a need for inter-professional training in healthcare education?</w:t>
      </w:r>
    </w:p>
    <w:p w14:paraId="32EC28DB" w14:textId="77777777" w:rsidR="00693C20" w:rsidRPr="00662C79" w:rsidRDefault="00693C20" w:rsidP="007E7304">
      <w:pPr>
        <w:spacing w:after="0" w:line="360" w:lineRule="auto"/>
        <w:ind w:left="720"/>
        <w:jc w:val="both"/>
        <w:rPr>
          <w:rFonts w:eastAsia="Times New Roman" w:cstheme="minorHAnsi"/>
          <w:lang w:val="en-US" w:eastAsia="el-GR"/>
        </w:rPr>
      </w:pPr>
      <w:r w:rsidRPr="00662C79">
        <w:rPr>
          <w:rFonts w:eastAsia="Times New Roman" w:cstheme="minorHAnsi"/>
          <w:lang w:val="en-US" w:eastAsia="el-GR"/>
        </w:rPr>
        <w:t>Invited speaker in 6</w:t>
      </w:r>
      <w:r w:rsidRPr="00662C79">
        <w:rPr>
          <w:rFonts w:eastAsia="Times New Roman" w:cstheme="minorHAnsi"/>
          <w:vertAlign w:val="superscript"/>
          <w:lang w:val="en-US" w:eastAsia="el-GR"/>
        </w:rPr>
        <w:t>th</w:t>
      </w:r>
      <w:r w:rsidRPr="00662C79">
        <w:rPr>
          <w:rFonts w:eastAsia="Times New Roman" w:cstheme="minorHAnsi"/>
          <w:lang w:val="en-US" w:eastAsia="el-GR"/>
        </w:rPr>
        <w:t xml:space="preserve"> International BIO-meDICAL Scientific Cyprus Congress. </w:t>
      </w:r>
    </w:p>
    <w:p w14:paraId="28E8253D" w14:textId="55A63F12" w:rsidR="00693C20" w:rsidRPr="00662C79" w:rsidRDefault="00693C20" w:rsidP="007E7304">
      <w:pPr>
        <w:spacing w:after="0" w:line="360" w:lineRule="auto"/>
        <w:ind w:left="720"/>
        <w:jc w:val="both"/>
        <w:rPr>
          <w:rFonts w:eastAsia="Times New Roman" w:cstheme="minorHAnsi"/>
          <w:i/>
          <w:iCs/>
          <w:lang w:val="en-US" w:eastAsia="el-GR"/>
        </w:rPr>
      </w:pPr>
      <w:r w:rsidRPr="00662C79">
        <w:rPr>
          <w:rFonts w:eastAsia="Times New Roman" w:cstheme="minorHAnsi"/>
          <w:i/>
          <w:iCs/>
          <w:lang w:val="en-US" w:eastAsia="el-GR"/>
        </w:rPr>
        <w:t>Nicosia, November 15-17, 2018.</w:t>
      </w:r>
    </w:p>
    <w:p w14:paraId="65CE7E83" w14:textId="77777777" w:rsidR="005A7E63" w:rsidRPr="00662C79" w:rsidRDefault="005A7E63" w:rsidP="007E7304">
      <w:pPr>
        <w:spacing w:after="0" w:line="360" w:lineRule="auto"/>
        <w:ind w:left="720"/>
        <w:jc w:val="both"/>
        <w:rPr>
          <w:rFonts w:eastAsia="Times New Roman" w:cstheme="minorHAnsi"/>
          <w:i/>
          <w:iCs/>
          <w:lang w:val="en-US" w:eastAsia="el-GR"/>
        </w:rPr>
      </w:pPr>
    </w:p>
    <w:p w14:paraId="3EAAE101" w14:textId="2C282578" w:rsidR="005A7E63" w:rsidRPr="00662C79" w:rsidRDefault="005A7E63" w:rsidP="004F3314">
      <w:pPr>
        <w:pStyle w:val="a3"/>
        <w:numPr>
          <w:ilvl w:val="0"/>
          <w:numId w:val="58"/>
        </w:numPr>
        <w:spacing w:after="0" w:line="360" w:lineRule="auto"/>
        <w:jc w:val="both"/>
        <w:rPr>
          <w:rFonts w:eastAsia="Times New Roman" w:cstheme="minorHAnsi"/>
          <w:b/>
          <w:bCs/>
          <w:sz w:val="22"/>
          <w:szCs w:val="22"/>
          <w:lang w:val="en-US" w:eastAsia="el-GR"/>
        </w:rPr>
      </w:pPr>
      <w:r w:rsidRPr="00662C79">
        <w:rPr>
          <w:rFonts w:eastAsia="Times New Roman" w:cstheme="minorHAnsi"/>
          <w:b/>
          <w:bCs/>
          <w:sz w:val="22"/>
          <w:szCs w:val="22"/>
          <w:lang w:val="en-US" w:eastAsia="el-GR"/>
        </w:rPr>
        <w:t>Adrenaline-containing double layered lipid vesicles for use in the treatment of cardiac emergencies.</w:t>
      </w:r>
    </w:p>
    <w:p w14:paraId="1B322923" w14:textId="4A501596" w:rsidR="005A7E63" w:rsidRPr="00662C79" w:rsidRDefault="005A7E63" w:rsidP="007E7304">
      <w:pPr>
        <w:pStyle w:val="a3"/>
        <w:spacing w:after="0" w:line="360" w:lineRule="auto"/>
        <w:jc w:val="both"/>
        <w:rPr>
          <w:rFonts w:eastAsia="Times New Roman" w:cstheme="minorHAnsi"/>
          <w:b/>
          <w:bCs/>
          <w:sz w:val="22"/>
          <w:szCs w:val="22"/>
          <w:lang w:val="en-US" w:eastAsia="el-GR"/>
        </w:rPr>
      </w:pPr>
      <w:r w:rsidRPr="00662C79">
        <w:rPr>
          <w:rFonts w:eastAsia="Times New Roman" w:cstheme="minorHAnsi"/>
          <w:sz w:val="22"/>
          <w:szCs w:val="22"/>
          <w:lang w:val="en-US" w:eastAsia="el-GR"/>
        </w:rPr>
        <w:t>Invited speaker in round table “Cardiovascular” in BIOVARIA</w:t>
      </w:r>
    </w:p>
    <w:p w14:paraId="0D637975" w14:textId="03228675" w:rsidR="005A7E63" w:rsidRPr="00662C79" w:rsidRDefault="005A7E63" w:rsidP="007E7304">
      <w:pPr>
        <w:pStyle w:val="a3"/>
        <w:spacing w:after="0" w:line="360" w:lineRule="auto"/>
        <w:jc w:val="both"/>
        <w:rPr>
          <w:rFonts w:eastAsia="Times New Roman" w:cstheme="minorHAnsi"/>
          <w:sz w:val="22"/>
          <w:szCs w:val="22"/>
          <w:lang w:val="en-US" w:eastAsia="el-GR"/>
        </w:rPr>
      </w:pPr>
      <w:proofErr w:type="gramStart"/>
      <w:r w:rsidRPr="00662C79">
        <w:rPr>
          <w:rFonts w:eastAsia="Times New Roman" w:cstheme="minorHAnsi"/>
          <w:sz w:val="22"/>
          <w:szCs w:val="22"/>
          <w:lang w:val="en-US" w:eastAsia="el-GR"/>
        </w:rPr>
        <w:t>January,</w:t>
      </w:r>
      <w:proofErr w:type="gramEnd"/>
      <w:r w:rsidRPr="00662C79">
        <w:rPr>
          <w:rFonts w:eastAsia="Times New Roman" w:cstheme="minorHAnsi"/>
          <w:sz w:val="22"/>
          <w:szCs w:val="22"/>
          <w:lang w:val="en-US" w:eastAsia="el-GR"/>
        </w:rPr>
        <w:t xml:space="preserve"> 2019</w:t>
      </w:r>
    </w:p>
    <w:p w14:paraId="3D954E3B" w14:textId="10720202" w:rsidR="00693C20" w:rsidRPr="00662C79" w:rsidRDefault="00000000" w:rsidP="007E7304">
      <w:pPr>
        <w:spacing w:after="0" w:line="360" w:lineRule="auto"/>
        <w:ind w:left="720"/>
        <w:jc w:val="both"/>
        <w:rPr>
          <w:rFonts w:eastAsia="Times New Roman" w:cstheme="minorHAnsi"/>
          <w:lang w:val="en-US" w:eastAsia="el-GR"/>
        </w:rPr>
      </w:pPr>
      <w:hyperlink r:id="rId75" w:history="1">
        <w:r w:rsidR="005A7E63" w:rsidRPr="00662C79">
          <w:rPr>
            <w:rStyle w:val="-"/>
            <w:rFonts w:eastAsia="Times New Roman" w:cstheme="minorHAnsi"/>
            <w:lang w:val="en-US" w:eastAsia="el-GR"/>
          </w:rPr>
          <w:t>Πρόγραμμα Συνεδρίου</w:t>
        </w:r>
      </w:hyperlink>
      <w:r w:rsidR="005A7E63" w:rsidRPr="00662C79">
        <w:rPr>
          <w:rFonts w:eastAsia="Times New Roman" w:cstheme="minorHAnsi"/>
          <w:lang w:val="en-US" w:eastAsia="el-GR"/>
        </w:rPr>
        <w:t xml:space="preserve"> </w:t>
      </w:r>
    </w:p>
    <w:p w14:paraId="00C3C4EC" w14:textId="77777777" w:rsidR="00710CAF" w:rsidRPr="00662C79" w:rsidRDefault="00710CAF" w:rsidP="007E7304">
      <w:pPr>
        <w:spacing w:after="0" w:line="360" w:lineRule="auto"/>
        <w:ind w:left="720"/>
        <w:jc w:val="both"/>
        <w:rPr>
          <w:rFonts w:eastAsia="Times New Roman" w:cstheme="minorHAnsi"/>
          <w:lang w:val="en-US" w:eastAsia="el-GR"/>
        </w:rPr>
      </w:pPr>
    </w:p>
    <w:p w14:paraId="23E70D1E" w14:textId="2E90FE91" w:rsidR="00693C20" w:rsidRPr="00662C79" w:rsidRDefault="00693C20" w:rsidP="004F3314">
      <w:pPr>
        <w:pStyle w:val="a3"/>
        <w:numPr>
          <w:ilvl w:val="0"/>
          <w:numId w:val="58"/>
        </w:numPr>
        <w:spacing w:after="0" w:line="360" w:lineRule="auto"/>
        <w:jc w:val="both"/>
        <w:rPr>
          <w:rFonts w:eastAsia="Times New Roman" w:cstheme="minorHAnsi"/>
          <w:b/>
          <w:sz w:val="22"/>
          <w:szCs w:val="22"/>
          <w:lang w:val="en-US" w:eastAsia="el-GR"/>
        </w:rPr>
      </w:pPr>
      <w:r w:rsidRPr="00662C79">
        <w:rPr>
          <w:rFonts w:eastAsia="Times New Roman" w:cstheme="minorHAnsi"/>
          <w:b/>
          <w:sz w:val="22"/>
          <w:szCs w:val="22"/>
          <w:lang w:val="en-US" w:eastAsia="el-GR"/>
        </w:rPr>
        <w:t>Adrenaline-containing double layered lipid vesicles for use in the treatment of cardiac emergencies.</w:t>
      </w:r>
    </w:p>
    <w:p w14:paraId="71EF1003" w14:textId="77777777" w:rsidR="00693C20" w:rsidRPr="00662C79" w:rsidRDefault="00693C20" w:rsidP="007E7304">
      <w:pPr>
        <w:spacing w:after="0" w:line="360" w:lineRule="auto"/>
        <w:ind w:left="720"/>
        <w:jc w:val="both"/>
        <w:rPr>
          <w:rFonts w:eastAsia="Times New Roman" w:cstheme="minorHAnsi"/>
          <w:lang w:val="en-US" w:eastAsia="el-GR"/>
        </w:rPr>
      </w:pPr>
      <w:r w:rsidRPr="00662C79">
        <w:rPr>
          <w:rFonts w:eastAsia="Times New Roman" w:cstheme="minorHAnsi"/>
          <w:lang w:val="en-US" w:eastAsia="el-GR"/>
        </w:rPr>
        <w:t>Invited speaker in round table “Cardiovascular &amp; Metabolism” in BIOVARIA.</w:t>
      </w:r>
    </w:p>
    <w:p w14:paraId="7B46344E" w14:textId="77777777" w:rsidR="00693C20" w:rsidRPr="00662C79" w:rsidRDefault="00693C20" w:rsidP="007E7304">
      <w:pPr>
        <w:spacing w:after="0" w:line="360" w:lineRule="auto"/>
        <w:ind w:left="720"/>
        <w:jc w:val="both"/>
        <w:rPr>
          <w:rFonts w:eastAsia="Times New Roman" w:cstheme="minorHAnsi"/>
          <w:b/>
          <w:i/>
          <w:iCs/>
          <w:lang w:val="en-US" w:eastAsia="el-GR"/>
        </w:rPr>
      </w:pPr>
      <w:r w:rsidRPr="00662C79">
        <w:rPr>
          <w:rFonts w:eastAsia="Times New Roman" w:cstheme="minorHAnsi"/>
          <w:i/>
          <w:iCs/>
          <w:lang w:val="en-US" w:eastAsia="el-GR"/>
        </w:rPr>
        <w:t>Munich, May 8-9, 2019.</w:t>
      </w:r>
    </w:p>
    <w:p w14:paraId="4F517FDC" w14:textId="77777777" w:rsidR="00693C20" w:rsidRPr="00662C79" w:rsidRDefault="00693C20" w:rsidP="007E7304">
      <w:pPr>
        <w:spacing w:after="0" w:line="360" w:lineRule="auto"/>
        <w:jc w:val="both"/>
        <w:rPr>
          <w:rFonts w:eastAsia="Times New Roman" w:cstheme="minorHAnsi"/>
          <w:bCs/>
          <w:lang w:val="en-US" w:eastAsia="el-GR"/>
        </w:rPr>
      </w:pPr>
      <w:r w:rsidRPr="00662C79">
        <w:rPr>
          <w:rFonts w:eastAsia="Times New Roman" w:cstheme="minorHAnsi"/>
          <w:bCs/>
          <w:lang w:val="en-US" w:eastAsia="el-GR"/>
        </w:rPr>
        <w:tab/>
      </w:r>
      <w:hyperlink r:id="rId76" w:history="1">
        <w:r w:rsidRPr="00662C79">
          <w:rPr>
            <w:rStyle w:val="-"/>
            <w:rFonts w:eastAsia="Times New Roman" w:cstheme="minorHAnsi"/>
            <w:bCs/>
            <w:lang w:val="en-US" w:eastAsia="el-GR"/>
          </w:rPr>
          <w:t>Πρόγραμμα Συνεδρίου</w:t>
        </w:r>
      </w:hyperlink>
    </w:p>
    <w:p w14:paraId="04A2E794" w14:textId="77777777" w:rsidR="00693C20" w:rsidRPr="00662C79" w:rsidRDefault="00693C20" w:rsidP="007E7304">
      <w:pPr>
        <w:spacing w:after="0" w:line="360" w:lineRule="auto"/>
        <w:jc w:val="both"/>
        <w:rPr>
          <w:rFonts w:eastAsia="Times New Roman" w:cstheme="minorHAnsi"/>
          <w:b/>
          <w:lang w:val="en-US" w:eastAsia="el-GR"/>
        </w:rPr>
      </w:pPr>
    </w:p>
    <w:p w14:paraId="789AC545" w14:textId="7146F440" w:rsidR="00693C20" w:rsidRPr="00662C79" w:rsidRDefault="00693C20" w:rsidP="004F3314">
      <w:pPr>
        <w:pStyle w:val="a3"/>
        <w:numPr>
          <w:ilvl w:val="0"/>
          <w:numId w:val="58"/>
        </w:numPr>
        <w:spacing w:after="0" w:line="360" w:lineRule="auto"/>
        <w:jc w:val="both"/>
        <w:rPr>
          <w:rFonts w:eastAsia="Times New Roman" w:cstheme="minorHAnsi"/>
          <w:b/>
          <w:sz w:val="22"/>
          <w:szCs w:val="22"/>
          <w:lang w:val="en-US" w:eastAsia="el-GR"/>
        </w:rPr>
      </w:pPr>
      <w:r w:rsidRPr="00662C79">
        <w:rPr>
          <w:rFonts w:eastAsia="Times New Roman" w:cstheme="minorHAnsi"/>
          <w:b/>
          <w:sz w:val="22"/>
          <w:szCs w:val="22"/>
          <w:lang w:val="en-US" w:eastAsia="el-GR"/>
        </w:rPr>
        <w:t>Welcome speech.</w:t>
      </w:r>
    </w:p>
    <w:p w14:paraId="648EE438" w14:textId="77777777" w:rsidR="00693C20" w:rsidRPr="00662C79" w:rsidRDefault="00693C20" w:rsidP="007E7304">
      <w:pPr>
        <w:spacing w:after="0" w:line="360" w:lineRule="auto"/>
        <w:ind w:left="720"/>
        <w:jc w:val="both"/>
        <w:rPr>
          <w:rFonts w:eastAsia="Times New Roman" w:cstheme="minorHAnsi"/>
          <w:lang w:val="en-US" w:eastAsia="el-GR"/>
        </w:rPr>
      </w:pPr>
      <w:r w:rsidRPr="00662C79">
        <w:rPr>
          <w:rFonts w:eastAsia="Times New Roman" w:cstheme="minorHAnsi"/>
          <w:lang w:val="en-US" w:eastAsia="el-GR"/>
        </w:rPr>
        <w:t>Invited speaker in Session “Opening Plenary”, in 2</w:t>
      </w:r>
      <w:r w:rsidRPr="00662C79">
        <w:rPr>
          <w:rFonts w:eastAsia="Times New Roman" w:cstheme="minorHAnsi"/>
          <w:vertAlign w:val="superscript"/>
          <w:lang w:val="en-US" w:eastAsia="el-GR"/>
        </w:rPr>
        <w:t>nd</w:t>
      </w:r>
      <w:r w:rsidRPr="00662C79">
        <w:rPr>
          <w:rFonts w:eastAsia="Times New Roman" w:cstheme="minorHAnsi"/>
          <w:lang w:val="en-US" w:eastAsia="el-GR"/>
        </w:rPr>
        <w:t xml:space="preserve"> International Congress of Health Workforce Education &amp; Research.</w:t>
      </w:r>
    </w:p>
    <w:p w14:paraId="58D637CC" w14:textId="77777777" w:rsidR="00693C20" w:rsidRPr="00662C79" w:rsidRDefault="00693C20" w:rsidP="007E7304">
      <w:pPr>
        <w:spacing w:after="0" w:line="360" w:lineRule="auto"/>
        <w:ind w:left="720"/>
        <w:jc w:val="both"/>
        <w:rPr>
          <w:rFonts w:eastAsia="Times New Roman" w:cstheme="minorHAnsi"/>
          <w:i/>
          <w:iCs/>
          <w:lang w:val="en-US" w:eastAsia="el-GR"/>
        </w:rPr>
      </w:pPr>
      <w:r w:rsidRPr="00662C79">
        <w:rPr>
          <w:rFonts w:eastAsia="Times New Roman" w:cstheme="minorHAnsi"/>
          <w:i/>
          <w:iCs/>
          <w:lang w:val="en-US" w:eastAsia="el-GR"/>
        </w:rPr>
        <w:t>Nicosia, May 9-10, 2019.</w:t>
      </w:r>
    </w:p>
    <w:p w14:paraId="2D2765D3" w14:textId="77777777" w:rsidR="00693C20" w:rsidRPr="00662C79" w:rsidRDefault="00693C20" w:rsidP="007E7304">
      <w:pPr>
        <w:spacing w:after="0" w:line="360" w:lineRule="auto"/>
        <w:jc w:val="both"/>
        <w:rPr>
          <w:rFonts w:eastAsia="Times New Roman" w:cstheme="minorHAnsi"/>
          <w:lang w:val="en-US" w:eastAsia="el-GR"/>
        </w:rPr>
      </w:pPr>
      <w:r w:rsidRPr="00662C79">
        <w:rPr>
          <w:rFonts w:eastAsia="Times New Roman" w:cstheme="minorHAnsi"/>
          <w:lang w:val="en-US" w:eastAsia="el-GR"/>
        </w:rPr>
        <w:tab/>
      </w:r>
      <w:hyperlink r:id="rId77" w:history="1">
        <w:r w:rsidRPr="00662C79">
          <w:rPr>
            <w:rStyle w:val="-"/>
            <w:rFonts w:eastAsia="Times New Roman" w:cstheme="minorHAnsi"/>
            <w:lang w:val="en-US" w:eastAsia="el-GR"/>
          </w:rPr>
          <w:t>Πρόγραμμα Συνεδρίου</w:t>
        </w:r>
      </w:hyperlink>
    </w:p>
    <w:p w14:paraId="78F2944E" w14:textId="78E65695" w:rsidR="00693C20" w:rsidRPr="00662C79" w:rsidRDefault="00693C20" w:rsidP="007E7304">
      <w:pPr>
        <w:spacing w:after="0" w:line="360" w:lineRule="auto"/>
        <w:jc w:val="both"/>
        <w:rPr>
          <w:rFonts w:eastAsia="Times New Roman" w:cstheme="minorHAnsi"/>
          <w:b/>
          <w:lang w:val="en-US" w:eastAsia="el-GR"/>
        </w:rPr>
      </w:pPr>
      <w:r w:rsidRPr="00662C79">
        <w:rPr>
          <w:rFonts w:eastAsia="Times New Roman" w:cstheme="minorHAnsi"/>
          <w:b/>
          <w:lang w:val="en-US" w:eastAsia="el-GR"/>
        </w:rPr>
        <w:t xml:space="preserve"> </w:t>
      </w:r>
    </w:p>
    <w:p w14:paraId="0D30634F" w14:textId="786E7B4B" w:rsidR="00693C20" w:rsidRPr="00662C79" w:rsidRDefault="00693C20" w:rsidP="004F3314">
      <w:pPr>
        <w:pStyle w:val="a3"/>
        <w:numPr>
          <w:ilvl w:val="0"/>
          <w:numId w:val="58"/>
        </w:numPr>
        <w:spacing w:after="0" w:line="360" w:lineRule="auto"/>
        <w:jc w:val="both"/>
        <w:rPr>
          <w:rFonts w:eastAsia="Times New Roman" w:cstheme="minorHAnsi"/>
          <w:b/>
          <w:bCs/>
          <w:sz w:val="22"/>
          <w:szCs w:val="22"/>
          <w:lang w:val="en-US" w:eastAsia="el-GR"/>
        </w:rPr>
      </w:pPr>
      <w:r w:rsidRPr="00662C79">
        <w:rPr>
          <w:rFonts w:eastAsia="Times New Roman" w:cstheme="minorHAnsi"/>
          <w:b/>
          <w:bCs/>
          <w:sz w:val="22"/>
          <w:szCs w:val="22"/>
          <w:lang w:val="en-US" w:eastAsia="el-GR"/>
        </w:rPr>
        <w:t>Bioethics and Research: How to organize your steps and decisions.</w:t>
      </w:r>
    </w:p>
    <w:p w14:paraId="145E81A1" w14:textId="77777777" w:rsidR="00693C20" w:rsidRPr="00662C79" w:rsidRDefault="00693C20" w:rsidP="007E7304">
      <w:pPr>
        <w:spacing w:after="0" w:line="360" w:lineRule="auto"/>
        <w:ind w:left="720"/>
        <w:jc w:val="both"/>
        <w:rPr>
          <w:rFonts w:eastAsia="Times New Roman" w:cstheme="minorHAnsi"/>
          <w:lang w:val="en-US" w:eastAsia="el-GR"/>
        </w:rPr>
      </w:pPr>
      <w:r w:rsidRPr="00662C79">
        <w:rPr>
          <w:rFonts w:eastAsia="Times New Roman" w:cstheme="minorHAnsi"/>
          <w:lang w:val="en-US" w:eastAsia="el-GR"/>
        </w:rPr>
        <w:t>Invited speaker in round table “Meet the Experts-Bioethics-Future prospects”, in 16</w:t>
      </w:r>
      <w:r w:rsidRPr="00662C79">
        <w:rPr>
          <w:rFonts w:eastAsia="Times New Roman" w:cstheme="minorHAnsi"/>
          <w:vertAlign w:val="superscript"/>
          <w:lang w:val="en-US" w:eastAsia="el-GR"/>
        </w:rPr>
        <w:t>th</w:t>
      </w:r>
      <w:r w:rsidRPr="00662C79">
        <w:rPr>
          <w:rFonts w:eastAsia="Times New Roman" w:cstheme="minorHAnsi"/>
          <w:lang w:val="en-US" w:eastAsia="el-GR"/>
        </w:rPr>
        <w:t xml:space="preserve"> Congress of the Cell Transplant and Regenerative Medicine Society.</w:t>
      </w:r>
    </w:p>
    <w:p w14:paraId="089FAC3F" w14:textId="77777777" w:rsidR="00693C20" w:rsidRPr="00662C79" w:rsidRDefault="00693C20" w:rsidP="007E7304">
      <w:pPr>
        <w:spacing w:after="0" w:line="360" w:lineRule="auto"/>
        <w:jc w:val="both"/>
        <w:rPr>
          <w:rFonts w:eastAsia="Times New Roman" w:cstheme="minorHAnsi"/>
          <w:i/>
          <w:iCs/>
          <w:lang w:val="en-US" w:eastAsia="el-GR"/>
        </w:rPr>
      </w:pPr>
      <w:r w:rsidRPr="00662C79">
        <w:rPr>
          <w:rFonts w:eastAsia="Times New Roman" w:cstheme="minorHAnsi"/>
          <w:lang w:val="en-US" w:eastAsia="el-GR"/>
        </w:rPr>
        <w:tab/>
      </w:r>
      <w:r w:rsidRPr="00662C79">
        <w:rPr>
          <w:rFonts w:eastAsia="Times New Roman" w:cstheme="minorHAnsi"/>
          <w:i/>
          <w:iCs/>
          <w:lang w:val="en-US" w:eastAsia="el-GR"/>
        </w:rPr>
        <w:t>Lesvos, Greece, September 21-25, 2019.</w:t>
      </w:r>
    </w:p>
    <w:p w14:paraId="709FAD8C" w14:textId="77777777" w:rsidR="00693C20" w:rsidRPr="00662C79" w:rsidRDefault="00693C20" w:rsidP="007E7304">
      <w:pPr>
        <w:spacing w:after="0" w:line="360" w:lineRule="auto"/>
        <w:jc w:val="both"/>
        <w:rPr>
          <w:rFonts w:eastAsia="Times New Roman" w:cstheme="minorHAnsi"/>
          <w:lang w:val="en-US" w:eastAsia="el-GR"/>
        </w:rPr>
      </w:pPr>
      <w:r w:rsidRPr="00662C79">
        <w:rPr>
          <w:rFonts w:eastAsia="Times New Roman" w:cstheme="minorHAnsi"/>
          <w:lang w:val="en-US" w:eastAsia="el-GR"/>
        </w:rPr>
        <w:tab/>
      </w:r>
      <w:hyperlink r:id="rId78" w:history="1">
        <w:r w:rsidRPr="00662C79">
          <w:rPr>
            <w:rStyle w:val="-"/>
            <w:rFonts w:eastAsia="Times New Roman" w:cstheme="minorHAnsi"/>
            <w:lang w:val="en-US" w:eastAsia="el-GR"/>
          </w:rPr>
          <w:t>Πρόγραμμα Συνεδρίου</w:t>
        </w:r>
      </w:hyperlink>
    </w:p>
    <w:p w14:paraId="6359EBCC" w14:textId="77777777" w:rsidR="00693C20" w:rsidRPr="00662C79" w:rsidRDefault="00693C20" w:rsidP="007E7304">
      <w:pPr>
        <w:spacing w:after="0" w:line="360" w:lineRule="auto"/>
        <w:jc w:val="both"/>
        <w:rPr>
          <w:rFonts w:eastAsia="Times New Roman" w:cstheme="minorHAnsi"/>
          <w:lang w:val="en-US" w:eastAsia="el-GR"/>
        </w:rPr>
      </w:pPr>
      <w:r w:rsidRPr="00662C79">
        <w:rPr>
          <w:rFonts w:eastAsia="Times New Roman" w:cstheme="minorHAnsi"/>
          <w:lang w:val="en-US" w:eastAsia="el-GR"/>
        </w:rPr>
        <w:t xml:space="preserve"> </w:t>
      </w:r>
    </w:p>
    <w:p w14:paraId="0BB7E8D9" w14:textId="3AB1F939" w:rsidR="00693C20" w:rsidRPr="00662C79" w:rsidRDefault="00693C20" w:rsidP="004F3314">
      <w:pPr>
        <w:pStyle w:val="a3"/>
        <w:numPr>
          <w:ilvl w:val="0"/>
          <w:numId w:val="58"/>
        </w:numPr>
        <w:spacing w:after="0" w:line="360" w:lineRule="auto"/>
        <w:jc w:val="both"/>
        <w:rPr>
          <w:rFonts w:eastAsia="Times New Roman" w:cstheme="minorHAnsi"/>
          <w:b/>
          <w:bCs/>
          <w:sz w:val="22"/>
          <w:szCs w:val="22"/>
          <w:lang w:val="en-US" w:eastAsia="el-GR"/>
        </w:rPr>
      </w:pPr>
      <w:r w:rsidRPr="00662C79">
        <w:rPr>
          <w:rFonts w:eastAsia="Times New Roman" w:cstheme="minorHAnsi"/>
          <w:b/>
          <w:bCs/>
          <w:sz w:val="22"/>
          <w:szCs w:val="22"/>
          <w:lang w:val="en-US" w:eastAsia="el-GR"/>
        </w:rPr>
        <w:t>Welcome Addresses.</w:t>
      </w:r>
    </w:p>
    <w:p w14:paraId="296C8A5A" w14:textId="77777777" w:rsidR="00693C20" w:rsidRPr="00662C79" w:rsidRDefault="00693C20" w:rsidP="007E7304">
      <w:pPr>
        <w:spacing w:after="0" w:line="360" w:lineRule="auto"/>
        <w:ind w:left="720"/>
        <w:jc w:val="both"/>
        <w:rPr>
          <w:rFonts w:eastAsia="Times New Roman" w:cstheme="minorHAnsi"/>
          <w:lang w:val="en-US" w:eastAsia="el-GR"/>
        </w:rPr>
      </w:pPr>
      <w:r w:rsidRPr="00662C79">
        <w:rPr>
          <w:rFonts w:eastAsia="Times New Roman" w:cstheme="minorHAnsi"/>
          <w:lang w:val="en-US" w:eastAsia="el-GR"/>
        </w:rPr>
        <w:t>Invited speaker in Session “Developing your Identity as a clinician” in Medical Student Orientation, European University Cyprus, School of Medicine.</w:t>
      </w:r>
    </w:p>
    <w:p w14:paraId="4404570B" w14:textId="77777777" w:rsidR="00693C20" w:rsidRPr="00662C79" w:rsidRDefault="00693C20" w:rsidP="007E7304">
      <w:pPr>
        <w:spacing w:after="0" w:line="360" w:lineRule="auto"/>
        <w:ind w:left="720"/>
        <w:jc w:val="both"/>
        <w:rPr>
          <w:rFonts w:eastAsia="Times New Roman" w:cstheme="minorHAnsi"/>
          <w:lang w:val="en-US" w:eastAsia="el-GR"/>
        </w:rPr>
      </w:pPr>
      <w:r w:rsidRPr="00662C79">
        <w:rPr>
          <w:rFonts w:eastAsia="Times New Roman" w:cstheme="minorHAnsi"/>
          <w:i/>
          <w:iCs/>
          <w:lang w:val="en-US" w:eastAsia="el-GR"/>
        </w:rPr>
        <w:t>Nicosia, September 24-27, 2019.</w:t>
      </w:r>
    </w:p>
    <w:p w14:paraId="758C0B3F" w14:textId="77777777" w:rsidR="00693C20" w:rsidRPr="00662C79" w:rsidRDefault="00000000" w:rsidP="007E7304">
      <w:pPr>
        <w:spacing w:after="0" w:line="360" w:lineRule="auto"/>
        <w:ind w:firstLine="720"/>
        <w:jc w:val="both"/>
        <w:rPr>
          <w:rFonts w:eastAsia="Times New Roman" w:cstheme="minorHAnsi"/>
          <w:lang w:val="en-US" w:eastAsia="el-GR"/>
        </w:rPr>
      </w:pPr>
      <w:hyperlink r:id="rId79" w:history="1">
        <w:r w:rsidR="00693C20" w:rsidRPr="00662C79">
          <w:rPr>
            <w:rStyle w:val="-"/>
            <w:rFonts w:eastAsia="Times New Roman" w:cstheme="minorHAnsi"/>
            <w:lang w:val="en-US" w:eastAsia="el-GR"/>
          </w:rPr>
          <w:t>Πρόγραμμα Συνεδρίου</w:t>
        </w:r>
      </w:hyperlink>
    </w:p>
    <w:p w14:paraId="2B1993CA" w14:textId="77777777" w:rsidR="00693C20" w:rsidRPr="00662C79" w:rsidRDefault="00693C20" w:rsidP="007E7304">
      <w:pPr>
        <w:spacing w:after="0" w:line="360" w:lineRule="auto"/>
        <w:jc w:val="both"/>
        <w:rPr>
          <w:rFonts w:eastAsia="Times New Roman" w:cstheme="minorHAnsi"/>
          <w:lang w:val="en-US" w:eastAsia="el-GR"/>
        </w:rPr>
      </w:pPr>
      <w:r w:rsidRPr="00662C79">
        <w:rPr>
          <w:rFonts w:eastAsia="Times New Roman" w:cstheme="minorHAnsi"/>
          <w:lang w:val="en-US" w:eastAsia="el-GR"/>
        </w:rPr>
        <w:t xml:space="preserve"> </w:t>
      </w:r>
    </w:p>
    <w:p w14:paraId="0F478759" w14:textId="190DB326" w:rsidR="00693C20" w:rsidRPr="00662C79" w:rsidRDefault="00693C20" w:rsidP="004F3314">
      <w:pPr>
        <w:pStyle w:val="a3"/>
        <w:numPr>
          <w:ilvl w:val="0"/>
          <w:numId w:val="58"/>
        </w:numPr>
        <w:spacing w:after="0" w:line="360" w:lineRule="auto"/>
        <w:jc w:val="both"/>
        <w:rPr>
          <w:rFonts w:eastAsia="Times New Roman" w:cstheme="minorHAnsi"/>
          <w:b/>
          <w:bCs/>
          <w:sz w:val="22"/>
          <w:szCs w:val="22"/>
          <w:lang w:val="en-US" w:eastAsia="el-GR"/>
        </w:rPr>
      </w:pPr>
      <w:r w:rsidRPr="00662C79">
        <w:rPr>
          <w:rFonts w:eastAsia="Times New Roman" w:cstheme="minorHAnsi"/>
          <w:b/>
          <w:bCs/>
          <w:sz w:val="22"/>
          <w:szCs w:val="22"/>
          <w:lang w:val="en-US" w:eastAsia="el-GR"/>
        </w:rPr>
        <w:t>Importance of Research in Medical School.</w:t>
      </w:r>
    </w:p>
    <w:p w14:paraId="46202870" w14:textId="77777777" w:rsidR="00693C20" w:rsidRPr="00662C79" w:rsidRDefault="00693C20" w:rsidP="007E7304">
      <w:pPr>
        <w:spacing w:after="0" w:line="360" w:lineRule="auto"/>
        <w:ind w:left="720"/>
        <w:jc w:val="both"/>
        <w:rPr>
          <w:rFonts w:eastAsia="Times New Roman" w:cstheme="minorHAnsi"/>
          <w:lang w:val="en-US" w:eastAsia="el-GR"/>
        </w:rPr>
      </w:pPr>
      <w:r w:rsidRPr="00662C79">
        <w:rPr>
          <w:rFonts w:eastAsia="Times New Roman" w:cstheme="minorHAnsi"/>
          <w:lang w:val="en-US" w:eastAsia="el-GR"/>
        </w:rPr>
        <w:t>Invited speaker in Session “Research opportunities” in Medical Student Orientation, European University Cyprus, School of Medicine.</w:t>
      </w:r>
    </w:p>
    <w:p w14:paraId="5ABC38FD" w14:textId="77777777" w:rsidR="00693C20" w:rsidRPr="00662C79" w:rsidRDefault="00693C20" w:rsidP="007E7304">
      <w:pPr>
        <w:spacing w:after="0" w:line="360" w:lineRule="auto"/>
        <w:ind w:left="720"/>
        <w:jc w:val="both"/>
        <w:rPr>
          <w:rFonts w:eastAsia="Times New Roman" w:cstheme="minorHAnsi"/>
          <w:lang w:val="en-US" w:eastAsia="el-GR"/>
        </w:rPr>
      </w:pPr>
      <w:r w:rsidRPr="00662C79">
        <w:rPr>
          <w:rFonts w:eastAsia="Times New Roman" w:cstheme="minorHAnsi"/>
          <w:i/>
          <w:iCs/>
          <w:lang w:val="en-US" w:eastAsia="el-GR"/>
        </w:rPr>
        <w:t>Nicosia, September 24-27, 2019.</w:t>
      </w:r>
    </w:p>
    <w:p w14:paraId="01E315C2" w14:textId="71663C11" w:rsidR="00693C20" w:rsidRPr="00662C79" w:rsidRDefault="00000000" w:rsidP="007E7304">
      <w:pPr>
        <w:spacing w:after="0" w:line="360" w:lineRule="auto"/>
        <w:ind w:firstLine="720"/>
        <w:jc w:val="both"/>
        <w:rPr>
          <w:rStyle w:val="-"/>
          <w:rFonts w:eastAsia="Times New Roman" w:cstheme="minorHAnsi"/>
          <w:lang w:val="en-US" w:eastAsia="el-GR"/>
        </w:rPr>
      </w:pPr>
      <w:hyperlink r:id="rId80" w:history="1">
        <w:r w:rsidR="00693C20" w:rsidRPr="00662C79">
          <w:rPr>
            <w:rStyle w:val="-"/>
            <w:rFonts w:eastAsia="Times New Roman" w:cstheme="minorHAnsi"/>
            <w:lang w:val="en-US" w:eastAsia="el-GR"/>
          </w:rPr>
          <w:t>Πρόγραμμα Συνεδρίου</w:t>
        </w:r>
      </w:hyperlink>
    </w:p>
    <w:p w14:paraId="7A1B4A11" w14:textId="77777777" w:rsidR="00710CAF" w:rsidRPr="00662C79" w:rsidRDefault="00710CAF" w:rsidP="007E7304">
      <w:pPr>
        <w:spacing w:after="0" w:line="360" w:lineRule="auto"/>
        <w:ind w:firstLine="720"/>
        <w:jc w:val="both"/>
        <w:rPr>
          <w:rFonts w:eastAsia="Times New Roman" w:cstheme="minorHAnsi"/>
          <w:lang w:val="en-US" w:eastAsia="el-GR"/>
        </w:rPr>
      </w:pPr>
    </w:p>
    <w:p w14:paraId="5417614D" w14:textId="1F77E557" w:rsidR="00693C20" w:rsidRPr="00662C79" w:rsidRDefault="00693C20" w:rsidP="004F3314">
      <w:pPr>
        <w:pStyle w:val="a3"/>
        <w:numPr>
          <w:ilvl w:val="0"/>
          <w:numId w:val="58"/>
        </w:numPr>
        <w:spacing w:after="0" w:line="360" w:lineRule="auto"/>
        <w:jc w:val="both"/>
        <w:rPr>
          <w:rFonts w:eastAsia="Times New Roman" w:cstheme="minorHAnsi"/>
          <w:b/>
          <w:bCs/>
          <w:sz w:val="22"/>
          <w:szCs w:val="22"/>
          <w:lang w:val="en-US" w:eastAsia="el-GR"/>
        </w:rPr>
      </w:pPr>
      <w:r w:rsidRPr="00662C79">
        <w:rPr>
          <w:rFonts w:eastAsia="Times New Roman" w:cstheme="minorHAnsi"/>
          <w:b/>
          <w:bCs/>
          <w:sz w:val="22"/>
          <w:szCs w:val="22"/>
          <w:lang w:val="en-US" w:eastAsia="el-GR"/>
        </w:rPr>
        <w:t>The power of Simulation in Medical Education.</w:t>
      </w:r>
    </w:p>
    <w:p w14:paraId="1FFC998C" w14:textId="77777777" w:rsidR="00693C20" w:rsidRPr="00662C79" w:rsidRDefault="00693C20" w:rsidP="007E7304">
      <w:pPr>
        <w:spacing w:after="0" w:line="360" w:lineRule="auto"/>
        <w:ind w:left="720"/>
        <w:jc w:val="both"/>
        <w:rPr>
          <w:rFonts w:eastAsia="Times New Roman" w:cstheme="minorHAnsi"/>
          <w:lang w:val="en-US" w:eastAsia="el-GR"/>
        </w:rPr>
      </w:pPr>
      <w:r w:rsidRPr="00662C79">
        <w:rPr>
          <w:rFonts w:eastAsia="Times New Roman" w:cstheme="minorHAnsi"/>
          <w:lang w:val="en-US" w:eastAsia="el-GR"/>
        </w:rPr>
        <w:t>Invited speaker in Session “Foundation of studying at EUC” in Medical Student Orientation, European University Cyprus, School of Medicine.</w:t>
      </w:r>
    </w:p>
    <w:p w14:paraId="389B49C8" w14:textId="77777777" w:rsidR="00693C20" w:rsidRPr="00662C79" w:rsidRDefault="00693C20" w:rsidP="007E7304">
      <w:pPr>
        <w:spacing w:after="0" w:line="360" w:lineRule="auto"/>
        <w:ind w:left="720"/>
        <w:jc w:val="both"/>
        <w:rPr>
          <w:rFonts w:eastAsia="Times New Roman" w:cstheme="minorHAnsi"/>
          <w:lang w:val="en-US" w:eastAsia="el-GR"/>
        </w:rPr>
      </w:pPr>
      <w:r w:rsidRPr="00662C79">
        <w:rPr>
          <w:rFonts w:eastAsia="Times New Roman" w:cstheme="minorHAnsi"/>
          <w:i/>
          <w:iCs/>
          <w:lang w:val="en-US" w:eastAsia="el-GR"/>
        </w:rPr>
        <w:t>Nicosia, September 24-27, 2019.</w:t>
      </w:r>
    </w:p>
    <w:p w14:paraId="386A40CB" w14:textId="77777777" w:rsidR="00693C20" w:rsidRPr="00662C79" w:rsidRDefault="00000000" w:rsidP="007E7304">
      <w:pPr>
        <w:spacing w:after="0" w:line="360" w:lineRule="auto"/>
        <w:ind w:firstLine="720"/>
        <w:jc w:val="both"/>
        <w:rPr>
          <w:rFonts w:eastAsia="Times New Roman" w:cstheme="minorHAnsi"/>
          <w:lang w:val="en-US" w:eastAsia="el-GR"/>
        </w:rPr>
      </w:pPr>
      <w:hyperlink r:id="rId81" w:history="1">
        <w:r w:rsidR="00693C20" w:rsidRPr="00662C79">
          <w:rPr>
            <w:rStyle w:val="-"/>
            <w:rFonts w:eastAsia="Times New Roman" w:cstheme="minorHAnsi"/>
            <w:lang w:val="en-US" w:eastAsia="el-GR"/>
          </w:rPr>
          <w:t>Πρόγραμμα Συνεδρίου</w:t>
        </w:r>
      </w:hyperlink>
    </w:p>
    <w:p w14:paraId="761D3913" w14:textId="77777777" w:rsidR="00710CAF" w:rsidRPr="00662C79" w:rsidRDefault="00710CAF" w:rsidP="007E7304">
      <w:pPr>
        <w:spacing w:after="0" w:line="360" w:lineRule="auto"/>
        <w:jc w:val="both"/>
        <w:rPr>
          <w:rFonts w:eastAsia="Times New Roman" w:cstheme="minorHAnsi"/>
          <w:b/>
          <w:bCs/>
          <w:lang w:val="en-US" w:eastAsia="el-GR"/>
        </w:rPr>
      </w:pPr>
    </w:p>
    <w:p w14:paraId="6155ADB7" w14:textId="0D21D822" w:rsidR="00693C20" w:rsidRPr="00662C79" w:rsidRDefault="00693C20" w:rsidP="004F3314">
      <w:pPr>
        <w:pStyle w:val="a3"/>
        <w:numPr>
          <w:ilvl w:val="0"/>
          <w:numId w:val="58"/>
        </w:numPr>
        <w:spacing w:after="0" w:line="360" w:lineRule="auto"/>
        <w:jc w:val="both"/>
        <w:rPr>
          <w:rFonts w:eastAsia="Times New Roman" w:cstheme="minorHAnsi"/>
          <w:b/>
          <w:bCs/>
          <w:sz w:val="22"/>
          <w:szCs w:val="22"/>
          <w:lang w:val="en-US" w:eastAsia="el-GR"/>
        </w:rPr>
      </w:pPr>
      <w:r w:rsidRPr="00662C79">
        <w:rPr>
          <w:rFonts w:eastAsia="Times New Roman" w:cstheme="minorHAnsi"/>
          <w:b/>
          <w:bCs/>
          <w:sz w:val="22"/>
          <w:szCs w:val="22"/>
          <w:lang w:val="en-US" w:eastAsia="el-GR"/>
        </w:rPr>
        <w:t>Student Centered Learning.</w:t>
      </w:r>
    </w:p>
    <w:p w14:paraId="2EF63BA5" w14:textId="77777777" w:rsidR="00693C20" w:rsidRPr="00662C79" w:rsidRDefault="00693C20" w:rsidP="007E7304">
      <w:pPr>
        <w:spacing w:after="0" w:line="360" w:lineRule="auto"/>
        <w:ind w:left="720"/>
        <w:jc w:val="both"/>
        <w:rPr>
          <w:rFonts w:eastAsia="Times New Roman" w:cstheme="minorHAnsi"/>
          <w:lang w:val="en-US" w:eastAsia="el-GR"/>
        </w:rPr>
      </w:pPr>
      <w:r w:rsidRPr="00662C79">
        <w:rPr>
          <w:rFonts w:eastAsia="Times New Roman" w:cstheme="minorHAnsi"/>
          <w:lang w:val="en-US" w:eastAsia="el-GR"/>
        </w:rPr>
        <w:t>Invited speaker in Session “Parent orientation program” in Medical Student Orientation, European University Cyprus, School of Medicine.</w:t>
      </w:r>
    </w:p>
    <w:p w14:paraId="375AED94" w14:textId="77777777" w:rsidR="00693C20" w:rsidRPr="00662C79" w:rsidRDefault="00693C20" w:rsidP="007E7304">
      <w:pPr>
        <w:spacing w:after="0" w:line="360" w:lineRule="auto"/>
        <w:ind w:left="720"/>
        <w:jc w:val="both"/>
        <w:rPr>
          <w:rFonts w:eastAsia="Times New Roman" w:cstheme="minorHAnsi"/>
          <w:lang w:val="en-US" w:eastAsia="el-GR"/>
        </w:rPr>
      </w:pPr>
      <w:r w:rsidRPr="00662C79">
        <w:rPr>
          <w:rFonts w:eastAsia="Times New Roman" w:cstheme="minorHAnsi"/>
          <w:i/>
          <w:iCs/>
          <w:lang w:val="en-US" w:eastAsia="el-GR"/>
        </w:rPr>
        <w:t>Nicosia, September 24-27, 2019.</w:t>
      </w:r>
    </w:p>
    <w:p w14:paraId="365908EE" w14:textId="77777777" w:rsidR="00693C20" w:rsidRPr="00662C79" w:rsidRDefault="00000000" w:rsidP="007E7304">
      <w:pPr>
        <w:spacing w:after="0" w:line="360" w:lineRule="auto"/>
        <w:ind w:firstLine="720"/>
        <w:jc w:val="both"/>
        <w:rPr>
          <w:rFonts w:eastAsia="Times New Roman" w:cstheme="minorHAnsi"/>
          <w:lang w:val="en-US" w:eastAsia="el-GR"/>
        </w:rPr>
      </w:pPr>
      <w:hyperlink r:id="rId82" w:history="1">
        <w:r w:rsidR="00693C20" w:rsidRPr="00662C79">
          <w:rPr>
            <w:rStyle w:val="-"/>
            <w:rFonts w:eastAsia="Times New Roman" w:cstheme="minorHAnsi"/>
            <w:lang w:val="en-US" w:eastAsia="el-GR"/>
          </w:rPr>
          <w:t>Πρόγραμμα Συνεδρίου</w:t>
        </w:r>
      </w:hyperlink>
    </w:p>
    <w:p w14:paraId="0A9BE021" w14:textId="77777777" w:rsidR="00693C20" w:rsidRPr="00662C79" w:rsidRDefault="00693C20" w:rsidP="007E7304">
      <w:pPr>
        <w:spacing w:after="0" w:line="360" w:lineRule="auto"/>
        <w:ind w:firstLine="720"/>
        <w:jc w:val="both"/>
        <w:rPr>
          <w:rFonts w:eastAsia="Times New Roman" w:cstheme="minorHAnsi"/>
          <w:b/>
          <w:bCs/>
          <w:lang w:val="en-US" w:eastAsia="el-GR"/>
        </w:rPr>
      </w:pPr>
    </w:p>
    <w:p w14:paraId="18F1F68E" w14:textId="5623257C" w:rsidR="00693C20" w:rsidRPr="00662C79" w:rsidRDefault="00693C20" w:rsidP="004F3314">
      <w:pPr>
        <w:pStyle w:val="a3"/>
        <w:numPr>
          <w:ilvl w:val="0"/>
          <w:numId w:val="58"/>
        </w:numPr>
        <w:spacing w:after="0" w:line="360" w:lineRule="auto"/>
        <w:jc w:val="both"/>
        <w:rPr>
          <w:rFonts w:eastAsia="Times New Roman" w:cstheme="minorHAnsi"/>
          <w:b/>
          <w:bCs/>
          <w:sz w:val="22"/>
          <w:szCs w:val="22"/>
          <w:lang w:val="en-US" w:eastAsia="el-GR"/>
        </w:rPr>
      </w:pPr>
      <w:r w:rsidRPr="00662C79">
        <w:rPr>
          <w:rFonts w:eastAsia="Times New Roman" w:cstheme="minorHAnsi"/>
          <w:b/>
          <w:bCs/>
          <w:sz w:val="22"/>
          <w:szCs w:val="22"/>
          <w:lang w:val="en-US" w:eastAsia="el-GR"/>
        </w:rPr>
        <w:t>Student Centered Learning.</w:t>
      </w:r>
    </w:p>
    <w:p w14:paraId="158C71A4" w14:textId="77777777" w:rsidR="00693C20" w:rsidRPr="00662C79" w:rsidRDefault="00693C20" w:rsidP="007E7304">
      <w:pPr>
        <w:spacing w:after="0" w:line="360" w:lineRule="auto"/>
        <w:ind w:left="720"/>
        <w:jc w:val="both"/>
        <w:rPr>
          <w:rFonts w:eastAsia="Times New Roman" w:cstheme="minorHAnsi"/>
          <w:lang w:val="en-US" w:eastAsia="el-GR"/>
        </w:rPr>
      </w:pPr>
      <w:r w:rsidRPr="00662C79">
        <w:rPr>
          <w:rFonts w:eastAsia="Times New Roman" w:cstheme="minorHAnsi"/>
          <w:lang w:val="en-US" w:eastAsia="el-GR"/>
        </w:rPr>
        <w:t>Invited speaker in Dental Student Orientation, European University Cyprus, School of Medicine.</w:t>
      </w:r>
    </w:p>
    <w:p w14:paraId="47F06211" w14:textId="14A611F3" w:rsidR="00693C20" w:rsidRDefault="00693C20" w:rsidP="007E7304">
      <w:pPr>
        <w:spacing w:after="0" w:line="360" w:lineRule="auto"/>
        <w:ind w:left="720"/>
        <w:jc w:val="both"/>
        <w:rPr>
          <w:rFonts w:eastAsia="Times New Roman" w:cstheme="minorHAnsi"/>
          <w:i/>
          <w:iCs/>
          <w:lang w:val="en-US" w:eastAsia="el-GR"/>
        </w:rPr>
      </w:pPr>
      <w:r w:rsidRPr="00662C79">
        <w:rPr>
          <w:rFonts w:eastAsia="Times New Roman" w:cstheme="minorHAnsi"/>
          <w:i/>
          <w:iCs/>
          <w:lang w:val="en-US" w:eastAsia="el-GR"/>
        </w:rPr>
        <w:t>Nicosia, September 25-29, 2019.</w:t>
      </w:r>
    </w:p>
    <w:p w14:paraId="420B6162" w14:textId="77777777" w:rsidR="007A2628" w:rsidRPr="00662C79" w:rsidRDefault="007A2628" w:rsidP="007E7304">
      <w:pPr>
        <w:spacing w:after="0" w:line="360" w:lineRule="auto"/>
        <w:ind w:left="720"/>
        <w:jc w:val="both"/>
        <w:rPr>
          <w:rFonts w:eastAsia="Times New Roman" w:cstheme="minorHAnsi"/>
          <w:lang w:val="en-US" w:eastAsia="el-GR"/>
        </w:rPr>
      </w:pPr>
    </w:p>
    <w:p w14:paraId="49763B6B" w14:textId="413DB396" w:rsidR="00693C20" w:rsidRPr="00662C79" w:rsidRDefault="00693C20" w:rsidP="004F3314">
      <w:pPr>
        <w:pStyle w:val="a3"/>
        <w:numPr>
          <w:ilvl w:val="0"/>
          <w:numId w:val="58"/>
        </w:numPr>
        <w:spacing w:after="0" w:line="360" w:lineRule="auto"/>
        <w:jc w:val="both"/>
        <w:rPr>
          <w:rFonts w:eastAsia="Times New Roman" w:cstheme="minorHAnsi"/>
          <w:b/>
          <w:bCs/>
          <w:sz w:val="22"/>
          <w:szCs w:val="22"/>
          <w:lang w:val="en-US" w:eastAsia="el-GR"/>
        </w:rPr>
      </w:pPr>
      <w:r w:rsidRPr="00662C79">
        <w:rPr>
          <w:rFonts w:eastAsia="Times New Roman" w:cstheme="minorHAnsi"/>
          <w:b/>
          <w:bCs/>
          <w:sz w:val="22"/>
          <w:szCs w:val="22"/>
          <w:lang w:val="en-US" w:eastAsia="el-GR"/>
        </w:rPr>
        <w:t xml:space="preserve">Obesity in the childhood </w:t>
      </w:r>
    </w:p>
    <w:p w14:paraId="57D265CA" w14:textId="77777777" w:rsidR="00693C20" w:rsidRPr="00662C79" w:rsidRDefault="00693C20" w:rsidP="007E7304">
      <w:pPr>
        <w:spacing w:after="0" w:line="360" w:lineRule="auto"/>
        <w:ind w:left="720"/>
        <w:jc w:val="both"/>
        <w:rPr>
          <w:rFonts w:eastAsia="Times New Roman" w:cstheme="minorHAnsi"/>
          <w:lang w:val="en-US" w:eastAsia="el-GR"/>
        </w:rPr>
      </w:pPr>
      <w:r w:rsidRPr="00662C79">
        <w:rPr>
          <w:rFonts w:eastAsia="Times New Roman" w:cstheme="minorHAnsi"/>
          <w:lang w:val="en-US" w:eastAsia="el-GR"/>
        </w:rPr>
        <w:t>Invited speaker in Erasmus + European program HEALTHY 3</w:t>
      </w:r>
      <w:r w:rsidRPr="00662C79">
        <w:rPr>
          <w:rFonts w:eastAsia="Times New Roman" w:cstheme="minorHAnsi"/>
          <w:vertAlign w:val="superscript"/>
          <w:lang w:val="en-US" w:eastAsia="el-GR"/>
        </w:rPr>
        <w:t>rd</w:t>
      </w:r>
      <w:r w:rsidRPr="00662C79">
        <w:rPr>
          <w:rFonts w:eastAsia="Times New Roman" w:cstheme="minorHAnsi"/>
          <w:lang w:val="en-US" w:eastAsia="el-GR"/>
        </w:rPr>
        <w:t xml:space="preserve"> Transnational Meeting European University Cyprus, School Medicine.</w:t>
      </w:r>
    </w:p>
    <w:p w14:paraId="3D97E221" w14:textId="77777777" w:rsidR="00693C20" w:rsidRPr="00662C79" w:rsidRDefault="00693C20" w:rsidP="007E7304">
      <w:pPr>
        <w:spacing w:after="0" w:line="360" w:lineRule="auto"/>
        <w:jc w:val="both"/>
        <w:rPr>
          <w:rFonts w:eastAsia="Times New Roman" w:cstheme="minorHAnsi"/>
          <w:i/>
          <w:iCs/>
          <w:lang w:eastAsia="el-GR"/>
        </w:rPr>
      </w:pPr>
      <w:r w:rsidRPr="00662C79">
        <w:rPr>
          <w:rFonts w:eastAsia="Times New Roman" w:cstheme="minorHAnsi"/>
          <w:b/>
          <w:bCs/>
          <w:lang w:val="en-US" w:eastAsia="el-GR"/>
        </w:rPr>
        <w:tab/>
      </w:r>
      <w:r w:rsidRPr="00662C79">
        <w:rPr>
          <w:rFonts w:eastAsia="Times New Roman" w:cstheme="minorHAnsi"/>
          <w:i/>
          <w:iCs/>
          <w:lang w:val="en-US" w:eastAsia="el-GR"/>
        </w:rPr>
        <w:t>Nicosia</w:t>
      </w:r>
      <w:r w:rsidRPr="00662C79">
        <w:rPr>
          <w:rFonts w:eastAsia="Times New Roman" w:cstheme="minorHAnsi"/>
          <w:i/>
          <w:iCs/>
          <w:lang w:eastAsia="el-GR"/>
        </w:rPr>
        <w:t xml:space="preserve">, </w:t>
      </w:r>
      <w:r w:rsidRPr="00662C79">
        <w:rPr>
          <w:rFonts w:eastAsia="Times New Roman" w:cstheme="minorHAnsi"/>
          <w:i/>
          <w:iCs/>
          <w:lang w:val="en-US" w:eastAsia="el-GR"/>
        </w:rPr>
        <w:t>October</w:t>
      </w:r>
      <w:r w:rsidRPr="00662C79">
        <w:rPr>
          <w:rFonts w:eastAsia="Times New Roman" w:cstheme="minorHAnsi"/>
          <w:i/>
          <w:iCs/>
          <w:lang w:eastAsia="el-GR"/>
        </w:rPr>
        <w:t xml:space="preserve"> 28, 2019</w:t>
      </w:r>
    </w:p>
    <w:p w14:paraId="3712779E" w14:textId="77777777" w:rsidR="00EE1726" w:rsidRPr="00662C79" w:rsidRDefault="00EE1726" w:rsidP="007E7304">
      <w:pPr>
        <w:spacing w:after="0" w:line="360" w:lineRule="auto"/>
        <w:jc w:val="both"/>
        <w:rPr>
          <w:rFonts w:eastAsia="Times New Roman" w:cstheme="minorHAnsi"/>
          <w:b/>
          <w:lang w:eastAsia="el-GR"/>
        </w:rPr>
      </w:pPr>
    </w:p>
    <w:p w14:paraId="3204FA7F" w14:textId="4B597941" w:rsidR="00693C20" w:rsidRPr="00662C79" w:rsidRDefault="00693C20" w:rsidP="004F3314">
      <w:pPr>
        <w:pStyle w:val="a3"/>
        <w:numPr>
          <w:ilvl w:val="0"/>
          <w:numId w:val="58"/>
        </w:numPr>
        <w:spacing w:after="0" w:line="360" w:lineRule="auto"/>
        <w:jc w:val="both"/>
        <w:rPr>
          <w:rFonts w:eastAsia="Times New Roman" w:cstheme="minorHAnsi"/>
          <w:b/>
          <w:sz w:val="22"/>
          <w:szCs w:val="22"/>
          <w:lang w:eastAsia="el-GR"/>
        </w:rPr>
      </w:pPr>
      <w:r w:rsidRPr="00662C79">
        <w:rPr>
          <w:rFonts w:eastAsia="Times New Roman" w:cstheme="minorHAnsi"/>
          <w:b/>
          <w:sz w:val="22"/>
          <w:szCs w:val="22"/>
          <w:lang w:eastAsia="el-GR"/>
        </w:rPr>
        <w:t>Ομαδικότητα και μη τεχνικές δεξιότητες στην διαχείριση και στην αντιμετώπιση ασθενών.</w:t>
      </w:r>
    </w:p>
    <w:p w14:paraId="040AB52E" w14:textId="77777777" w:rsidR="00693C20" w:rsidRPr="00662C79" w:rsidRDefault="00693C20" w:rsidP="007E7304">
      <w:pPr>
        <w:spacing w:after="0" w:line="360" w:lineRule="auto"/>
        <w:ind w:left="720"/>
        <w:jc w:val="both"/>
        <w:rPr>
          <w:rFonts w:eastAsia="Times New Roman" w:cstheme="minorHAnsi"/>
          <w:bCs/>
          <w:lang w:eastAsia="el-GR"/>
        </w:rPr>
      </w:pPr>
      <w:r w:rsidRPr="00662C79">
        <w:rPr>
          <w:rFonts w:eastAsia="Times New Roman" w:cstheme="minorHAnsi"/>
          <w:bCs/>
          <w:lang w:eastAsia="el-GR"/>
        </w:rPr>
        <w:t>Προσκεκλημένος Ομιλητής, 4</w:t>
      </w:r>
      <w:r w:rsidRPr="00662C79">
        <w:rPr>
          <w:rFonts w:eastAsia="Times New Roman" w:cstheme="minorHAnsi"/>
          <w:bCs/>
          <w:vertAlign w:val="superscript"/>
          <w:lang w:eastAsia="el-GR"/>
        </w:rPr>
        <w:t>ο</w:t>
      </w:r>
      <w:r w:rsidRPr="00662C79">
        <w:rPr>
          <w:rFonts w:eastAsia="Times New Roman" w:cstheme="minorHAnsi"/>
          <w:bCs/>
          <w:lang w:eastAsia="el-GR"/>
        </w:rPr>
        <w:t xml:space="preserve"> Συνέδριο Επείγουσας και Προνοσοκομειακής Αντιμετώπισης.</w:t>
      </w:r>
    </w:p>
    <w:p w14:paraId="29D54D6D" w14:textId="77777777" w:rsidR="00693C20" w:rsidRPr="00662C79" w:rsidRDefault="00693C20" w:rsidP="007E7304">
      <w:pPr>
        <w:spacing w:after="0" w:line="360" w:lineRule="auto"/>
        <w:ind w:left="720"/>
        <w:jc w:val="both"/>
        <w:rPr>
          <w:rFonts w:eastAsia="Times New Roman" w:cstheme="minorHAnsi"/>
          <w:bCs/>
          <w:i/>
          <w:iCs/>
          <w:lang w:val="en-US" w:eastAsia="el-GR"/>
        </w:rPr>
      </w:pPr>
      <w:r w:rsidRPr="00662C79">
        <w:rPr>
          <w:rFonts w:eastAsia="Times New Roman" w:cstheme="minorHAnsi"/>
          <w:bCs/>
          <w:i/>
          <w:iCs/>
          <w:lang w:eastAsia="el-GR"/>
        </w:rPr>
        <w:lastRenderedPageBreak/>
        <w:t>Λεμεσός</w:t>
      </w:r>
      <w:r w:rsidRPr="00662C79">
        <w:rPr>
          <w:rFonts w:eastAsia="Times New Roman" w:cstheme="minorHAnsi"/>
          <w:bCs/>
          <w:i/>
          <w:iCs/>
          <w:lang w:val="en-US" w:eastAsia="el-GR"/>
        </w:rPr>
        <w:t xml:space="preserve">, 21-22 </w:t>
      </w:r>
      <w:r w:rsidRPr="00662C79">
        <w:rPr>
          <w:rFonts w:eastAsia="Times New Roman" w:cstheme="minorHAnsi"/>
          <w:bCs/>
          <w:i/>
          <w:iCs/>
          <w:lang w:eastAsia="el-GR"/>
        </w:rPr>
        <w:t>Φεβρουαρίου</w:t>
      </w:r>
      <w:r w:rsidRPr="00662C79">
        <w:rPr>
          <w:rFonts w:eastAsia="Times New Roman" w:cstheme="minorHAnsi"/>
          <w:bCs/>
          <w:i/>
          <w:iCs/>
          <w:lang w:val="en-US" w:eastAsia="el-GR"/>
        </w:rPr>
        <w:t xml:space="preserve"> 2020.</w:t>
      </w:r>
    </w:p>
    <w:p w14:paraId="77080C69" w14:textId="77777777" w:rsidR="00693C20" w:rsidRPr="00662C79" w:rsidRDefault="00693C20" w:rsidP="007E7304">
      <w:pPr>
        <w:spacing w:after="0" w:line="360" w:lineRule="auto"/>
        <w:ind w:left="720"/>
        <w:jc w:val="both"/>
        <w:rPr>
          <w:rFonts w:eastAsia="Times New Roman" w:cstheme="minorHAnsi"/>
          <w:bCs/>
          <w:i/>
          <w:iCs/>
          <w:lang w:val="en-US" w:eastAsia="el-GR"/>
        </w:rPr>
      </w:pPr>
    </w:p>
    <w:p w14:paraId="0AD112BB" w14:textId="428D7EAA" w:rsidR="00693C20" w:rsidRPr="00662C79" w:rsidRDefault="00693C20" w:rsidP="004F3314">
      <w:pPr>
        <w:pStyle w:val="a3"/>
        <w:numPr>
          <w:ilvl w:val="0"/>
          <w:numId w:val="58"/>
        </w:numPr>
        <w:spacing w:after="0" w:line="360" w:lineRule="auto"/>
        <w:jc w:val="both"/>
        <w:rPr>
          <w:rFonts w:eastAsia="Times New Roman" w:cstheme="minorHAnsi"/>
          <w:sz w:val="22"/>
          <w:szCs w:val="22"/>
          <w:lang w:val="en-US" w:eastAsia="el-GR"/>
        </w:rPr>
      </w:pPr>
      <w:r w:rsidRPr="00662C79">
        <w:rPr>
          <w:rFonts w:eastAsia="Times New Roman" w:cstheme="minorHAnsi"/>
          <w:b/>
          <w:bCs/>
          <w:sz w:val="22"/>
          <w:szCs w:val="22"/>
          <w:lang w:val="en-US" w:eastAsia="el-GR"/>
        </w:rPr>
        <w:t>The use of technology in the safe teaching of Medicine in the COVID era: The Connectivism in practice.</w:t>
      </w:r>
    </w:p>
    <w:p w14:paraId="11C849B5" w14:textId="77777777" w:rsidR="00693C20" w:rsidRPr="00662C79" w:rsidRDefault="00693C20" w:rsidP="007E7304">
      <w:pPr>
        <w:spacing w:after="0" w:line="360" w:lineRule="auto"/>
        <w:ind w:left="720"/>
        <w:jc w:val="both"/>
        <w:rPr>
          <w:rFonts w:eastAsia="Times New Roman" w:cstheme="minorHAnsi"/>
          <w:lang w:val="en-US" w:eastAsia="el-GR"/>
        </w:rPr>
      </w:pPr>
      <w:r w:rsidRPr="00662C79">
        <w:rPr>
          <w:rFonts w:eastAsia="Times New Roman" w:cstheme="minorHAnsi"/>
          <w:lang w:val="en-US" w:eastAsia="el-GR"/>
        </w:rPr>
        <w:t>Invited speaker in 3</w:t>
      </w:r>
      <w:r w:rsidRPr="00662C79">
        <w:rPr>
          <w:rFonts w:eastAsia="Times New Roman" w:cstheme="minorHAnsi"/>
          <w:vertAlign w:val="superscript"/>
          <w:lang w:val="en-US" w:eastAsia="el-GR"/>
        </w:rPr>
        <w:t>rd</w:t>
      </w:r>
      <w:r w:rsidRPr="00662C79">
        <w:rPr>
          <w:rFonts w:eastAsia="Times New Roman" w:cstheme="minorHAnsi"/>
          <w:lang w:val="en-US" w:eastAsia="el-GR"/>
        </w:rPr>
        <w:t xml:space="preserve"> European Conference of Health Workforce Education and Research.</w:t>
      </w:r>
    </w:p>
    <w:p w14:paraId="4BC059F4" w14:textId="77777777" w:rsidR="00693C20" w:rsidRPr="00662C79" w:rsidRDefault="00693C20" w:rsidP="007E7304">
      <w:pPr>
        <w:spacing w:after="0" w:line="360" w:lineRule="auto"/>
        <w:ind w:firstLine="720"/>
        <w:jc w:val="both"/>
        <w:rPr>
          <w:rFonts w:eastAsia="Times New Roman" w:cstheme="minorHAnsi"/>
          <w:i/>
          <w:iCs/>
          <w:lang w:eastAsia="el-GR"/>
        </w:rPr>
      </w:pPr>
      <w:r w:rsidRPr="00662C79">
        <w:rPr>
          <w:rFonts w:eastAsia="Times New Roman" w:cstheme="minorHAnsi"/>
          <w:i/>
          <w:iCs/>
          <w:lang w:val="en-US" w:eastAsia="el-GR"/>
        </w:rPr>
        <w:t>Dublin</w:t>
      </w:r>
      <w:r w:rsidRPr="00662C79">
        <w:rPr>
          <w:rFonts w:eastAsia="Times New Roman" w:cstheme="minorHAnsi"/>
          <w:i/>
          <w:iCs/>
          <w:lang w:eastAsia="el-GR"/>
        </w:rPr>
        <w:t xml:space="preserve">, 7-8 </w:t>
      </w:r>
      <w:r w:rsidRPr="00662C79">
        <w:rPr>
          <w:rFonts w:eastAsia="Times New Roman" w:cstheme="minorHAnsi"/>
          <w:i/>
          <w:iCs/>
          <w:lang w:val="en-US" w:eastAsia="el-GR"/>
        </w:rPr>
        <w:t>January</w:t>
      </w:r>
      <w:r w:rsidRPr="00662C79">
        <w:rPr>
          <w:rFonts w:eastAsia="Times New Roman" w:cstheme="minorHAnsi"/>
          <w:i/>
          <w:iCs/>
          <w:lang w:eastAsia="el-GR"/>
        </w:rPr>
        <w:t xml:space="preserve"> 2021.</w:t>
      </w:r>
    </w:p>
    <w:p w14:paraId="2D47BE22" w14:textId="77777777" w:rsidR="00693C20" w:rsidRPr="00662C79" w:rsidRDefault="00693C20" w:rsidP="007E7304">
      <w:pPr>
        <w:spacing w:after="0" w:line="360" w:lineRule="auto"/>
        <w:jc w:val="both"/>
        <w:rPr>
          <w:rFonts w:eastAsia="Times New Roman" w:cstheme="minorHAnsi"/>
          <w:bCs/>
          <w:lang w:eastAsia="el-GR"/>
        </w:rPr>
      </w:pPr>
      <w:r w:rsidRPr="00662C79">
        <w:rPr>
          <w:rFonts w:eastAsia="Times New Roman" w:cstheme="minorHAnsi"/>
          <w:b/>
          <w:lang w:eastAsia="el-GR"/>
        </w:rPr>
        <w:tab/>
      </w:r>
      <w:hyperlink r:id="rId83" w:history="1">
        <w:r w:rsidRPr="00662C79">
          <w:rPr>
            <w:rStyle w:val="-"/>
            <w:rFonts w:eastAsia="Times New Roman" w:cstheme="minorHAnsi"/>
            <w:bCs/>
            <w:lang w:eastAsia="el-GR"/>
          </w:rPr>
          <w:t>Πρόγραμμα Συνεδρίου</w:t>
        </w:r>
      </w:hyperlink>
      <w:r w:rsidRPr="00662C79">
        <w:rPr>
          <w:rFonts w:eastAsia="Times New Roman" w:cstheme="minorHAnsi"/>
          <w:bCs/>
          <w:lang w:eastAsia="el-GR"/>
        </w:rPr>
        <w:t xml:space="preserve"> </w:t>
      </w:r>
    </w:p>
    <w:p w14:paraId="3455E5AF" w14:textId="77777777" w:rsidR="00693C20" w:rsidRPr="00662C79" w:rsidRDefault="00693C20" w:rsidP="007E7304">
      <w:pPr>
        <w:spacing w:after="0" w:line="360" w:lineRule="auto"/>
        <w:jc w:val="both"/>
        <w:rPr>
          <w:rFonts w:eastAsia="Times New Roman" w:cstheme="minorHAnsi"/>
          <w:bCs/>
          <w:lang w:eastAsia="el-GR"/>
        </w:rPr>
      </w:pPr>
    </w:p>
    <w:p w14:paraId="5E59416A" w14:textId="1520CE94" w:rsidR="00693C20" w:rsidRPr="00662C79" w:rsidRDefault="00693C20" w:rsidP="004F3314">
      <w:pPr>
        <w:pStyle w:val="a3"/>
        <w:numPr>
          <w:ilvl w:val="0"/>
          <w:numId w:val="58"/>
        </w:numPr>
        <w:spacing w:after="0" w:line="360" w:lineRule="auto"/>
        <w:jc w:val="both"/>
        <w:rPr>
          <w:rFonts w:eastAsia="Times New Roman" w:cstheme="minorHAnsi"/>
          <w:bCs/>
          <w:sz w:val="22"/>
          <w:szCs w:val="22"/>
          <w:lang w:eastAsia="el-GR"/>
        </w:rPr>
      </w:pPr>
      <w:r w:rsidRPr="00662C79">
        <w:rPr>
          <w:rFonts w:eastAsia="Times New Roman" w:cstheme="minorHAnsi"/>
          <w:b/>
          <w:sz w:val="22"/>
          <w:szCs w:val="22"/>
          <w:lang w:eastAsia="el-GR"/>
        </w:rPr>
        <w:t>Βιολογικοί, Χημικοί και Ραδιολογικοί Παράγοντες.</w:t>
      </w:r>
    </w:p>
    <w:p w14:paraId="212F6D5B" w14:textId="77777777" w:rsidR="00693C20" w:rsidRPr="00662C79" w:rsidRDefault="00693C20" w:rsidP="007E7304">
      <w:pPr>
        <w:spacing w:after="0" w:line="360" w:lineRule="auto"/>
        <w:ind w:left="720"/>
        <w:jc w:val="both"/>
        <w:rPr>
          <w:rFonts w:eastAsia="Times New Roman" w:cstheme="minorHAnsi"/>
          <w:bCs/>
          <w:lang w:eastAsia="el-GR"/>
        </w:rPr>
      </w:pPr>
      <w:r w:rsidRPr="00662C79">
        <w:rPr>
          <w:rFonts w:eastAsia="Times New Roman" w:cstheme="minorHAnsi"/>
          <w:bCs/>
          <w:lang w:eastAsia="el-GR"/>
        </w:rPr>
        <w:t>Προσκεκλημένος Ομιλητής  στο Πρόγραμμα διαδικτυακής παρουσίασης αποτελεσμάτων αξιολόγησης Κίνδυνων ΧΒΡΠ-Ε. Κυπριακή Δημοκρατία-Δύναμη Πολιτικής Άμυνας.</w:t>
      </w:r>
    </w:p>
    <w:p w14:paraId="3E24FDD8" w14:textId="316A4EEE" w:rsidR="00BD7250" w:rsidRPr="00710CAF" w:rsidRDefault="00693C20" w:rsidP="007E7304">
      <w:pPr>
        <w:spacing w:after="0" w:line="360" w:lineRule="auto"/>
        <w:ind w:left="720"/>
        <w:jc w:val="both"/>
        <w:rPr>
          <w:rFonts w:eastAsia="Times New Roman" w:cstheme="minorHAnsi"/>
          <w:bCs/>
          <w:i/>
          <w:iCs/>
          <w:lang w:eastAsia="el-GR"/>
        </w:rPr>
      </w:pPr>
      <w:r w:rsidRPr="00662C79">
        <w:rPr>
          <w:rFonts w:eastAsia="Times New Roman" w:cstheme="minorHAnsi"/>
          <w:bCs/>
          <w:i/>
          <w:iCs/>
          <w:lang w:eastAsia="el-GR"/>
        </w:rPr>
        <w:t>Κύπρος, 4 Μαρτίου 2021.</w:t>
      </w:r>
      <w:r w:rsidR="00BD7250" w:rsidRPr="005E5ADB">
        <w:rPr>
          <w:rFonts w:cstheme="minorHAnsi"/>
        </w:rPr>
        <w:br w:type="page"/>
      </w:r>
    </w:p>
    <w:p w14:paraId="1AE896DB" w14:textId="2BEED9EE" w:rsidR="006023BF" w:rsidRDefault="00026395" w:rsidP="007E7304">
      <w:pPr>
        <w:pStyle w:val="2"/>
        <w:spacing w:before="0" w:line="360" w:lineRule="auto"/>
        <w:jc w:val="both"/>
        <w:rPr>
          <w:rFonts w:cstheme="minorHAnsi"/>
          <w:b w:val="0"/>
          <w:bCs/>
        </w:rPr>
      </w:pPr>
      <w:bookmarkStart w:id="124" w:name="_Toc69117597"/>
      <w:r w:rsidRPr="005E5ADB">
        <w:rPr>
          <w:rFonts w:cstheme="minorHAnsi"/>
        </w:rPr>
        <w:lastRenderedPageBreak/>
        <w:t>IV.  Πρόεδρος – Συντονιστής σε Συνέδρια</w:t>
      </w:r>
      <w:r w:rsidR="003D485B" w:rsidRPr="005E5ADB">
        <w:rPr>
          <w:rFonts w:cstheme="minorHAnsi"/>
        </w:rPr>
        <w:t xml:space="preserve"> </w:t>
      </w:r>
      <w:r w:rsidR="003D485B" w:rsidRPr="00710CAF">
        <w:rPr>
          <w:rFonts w:cstheme="minorHAnsi"/>
          <w:b w:val="0"/>
          <w:bCs/>
        </w:rPr>
        <w:t>(Σύνολο 56)</w:t>
      </w:r>
      <w:bookmarkEnd w:id="124"/>
    </w:p>
    <w:p w14:paraId="5168DEE8" w14:textId="51A8A879" w:rsidR="00D928A2" w:rsidRDefault="00000000" w:rsidP="004D0BE9">
      <w:pPr>
        <w:spacing w:line="240" w:lineRule="auto"/>
        <w:rPr>
          <w:rFonts w:cstheme="minorHAnsi"/>
          <w:lang w:eastAsia="el-GR"/>
        </w:rPr>
      </w:pPr>
      <w:hyperlink r:id="rId84" w:history="1">
        <w:r w:rsidR="00D928A2" w:rsidRPr="00662C79">
          <w:rPr>
            <w:rStyle w:val="-"/>
            <w:rFonts w:cstheme="minorHAnsi"/>
          </w:rPr>
          <w:t>Προγράμματα Συνεδρίων με αρίθμηση όμοια με του κειμένου</w:t>
        </w:r>
      </w:hyperlink>
      <w:r w:rsidR="00D928A2" w:rsidRPr="00662C79">
        <w:rPr>
          <w:rFonts w:cstheme="minorHAnsi"/>
        </w:rPr>
        <w:t xml:space="preserve"> </w:t>
      </w:r>
      <w:r w:rsidR="00D928A2" w:rsidRPr="00662C79">
        <w:rPr>
          <w:rFonts w:cstheme="minorHAnsi"/>
          <w:lang w:eastAsia="el-GR"/>
        </w:rPr>
        <w:t>για όπου δεν υπάρχει αντίστοιχος υπερσύνδεσμος.</w:t>
      </w:r>
    </w:p>
    <w:p w14:paraId="4E53F928" w14:textId="77777777" w:rsidR="004D0BE9" w:rsidRPr="004D0BE9" w:rsidRDefault="004D0BE9" w:rsidP="004D0BE9">
      <w:pPr>
        <w:spacing w:line="240" w:lineRule="auto"/>
        <w:rPr>
          <w:rFonts w:cstheme="minorHAnsi"/>
          <w:sz w:val="2"/>
          <w:szCs w:val="2"/>
          <w:lang w:eastAsia="el-GR"/>
        </w:rPr>
      </w:pPr>
    </w:p>
    <w:p w14:paraId="621A3937" w14:textId="158983B6" w:rsidR="00693C20" w:rsidRPr="00662C79" w:rsidRDefault="00693C20" w:rsidP="004D0BE9">
      <w:pPr>
        <w:pStyle w:val="a3"/>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jc w:val="both"/>
        <w:rPr>
          <w:rFonts w:eastAsia="Times New Roman" w:cstheme="minorHAnsi"/>
          <w:bCs/>
          <w:sz w:val="22"/>
          <w:szCs w:val="22"/>
          <w:lang w:eastAsia="el-GR"/>
        </w:rPr>
      </w:pPr>
      <w:r w:rsidRPr="00662C79">
        <w:rPr>
          <w:rFonts w:eastAsia="Times New Roman" w:cstheme="minorHAnsi"/>
          <w:bCs/>
          <w:sz w:val="22"/>
          <w:szCs w:val="22"/>
          <w:lang w:eastAsia="el-GR"/>
        </w:rPr>
        <w:t>2006 Εαρινό Συμπόσιο. Πνευμονολογική Κλινική Γενικό Νοσοκομείο Νίκαιας-Πειραιώς.</w:t>
      </w:r>
    </w:p>
    <w:p w14:paraId="2311DBBB" w14:textId="77777777" w:rsidR="00693C20" w:rsidRPr="00662C79" w:rsidRDefault="00693C20" w:rsidP="007E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709"/>
        <w:jc w:val="both"/>
        <w:rPr>
          <w:rFonts w:eastAsia="Times New Roman" w:cstheme="minorHAnsi"/>
          <w:bCs/>
          <w:lang w:eastAsia="el-GR"/>
        </w:rPr>
      </w:pPr>
      <w:r w:rsidRPr="00662C79">
        <w:rPr>
          <w:rFonts w:eastAsia="Times New Roman" w:cstheme="minorHAnsi"/>
          <w:b/>
          <w:lang w:eastAsia="el-GR"/>
        </w:rPr>
        <w:tab/>
      </w:r>
      <w:r w:rsidRPr="00662C79">
        <w:rPr>
          <w:rFonts w:eastAsia="Times New Roman" w:cstheme="minorHAnsi"/>
          <w:bCs/>
          <w:lang w:eastAsia="el-GR"/>
        </w:rPr>
        <w:t>Αθήνα, 31 Μαρτίου-1 Απριλίου 2006.</w:t>
      </w:r>
    </w:p>
    <w:p w14:paraId="7F276C39" w14:textId="77777777" w:rsidR="00693C20" w:rsidRPr="00662C79" w:rsidRDefault="00693C20" w:rsidP="007E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709"/>
        <w:jc w:val="both"/>
        <w:rPr>
          <w:rFonts w:eastAsia="Times New Roman" w:cstheme="minorHAnsi"/>
          <w:b/>
          <w:lang w:eastAsia="el-GR"/>
        </w:rPr>
      </w:pPr>
      <w:r w:rsidRPr="00662C79">
        <w:rPr>
          <w:rFonts w:eastAsia="Times New Roman" w:cstheme="minorHAnsi"/>
          <w:b/>
          <w:lang w:eastAsia="el-GR"/>
        </w:rPr>
        <w:tab/>
        <w:t>Πρόεδρος σε Κλινικό Φροντιστήριο «Βασική Υποστήριξη της ζωής και Αυτόματος Εξωτερικός Απινιδισμός»</w:t>
      </w:r>
    </w:p>
    <w:p w14:paraId="266FB800" w14:textId="77777777" w:rsidR="00693C20" w:rsidRPr="00662C79" w:rsidRDefault="00693C20" w:rsidP="007E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709"/>
        <w:jc w:val="both"/>
        <w:rPr>
          <w:rFonts w:eastAsia="Times New Roman" w:cstheme="minorHAnsi"/>
          <w:b/>
          <w:lang w:eastAsia="el-GR"/>
        </w:rPr>
      </w:pPr>
    </w:p>
    <w:p w14:paraId="26F2A40E" w14:textId="5CE34750" w:rsidR="00693C20" w:rsidRPr="00662C79" w:rsidRDefault="00693C20" w:rsidP="004F3314">
      <w:pPr>
        <w:pStyle w:val="a3"/>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568"/>
        <w:jc w:val="both"/>
        <w:rPr>
          <w:rFonts w:eastAsia="Times New Roman" w:cstheme="minorHAnsi"/>
          <w:sz w:val="22"/>
          <w:szCs w:val="22"/>
          <w:lang w:eastAsia="el-GR"/>
        </w:rPr>
      </w:pPr>
      <w:r w:rsidRPr="00662C79">
        <w:rPr>
          <w:rFonts w:eastAsia="Times New Roman" w:cstheme="minorHAnsi"/>
          <w:sz w:val="22"/>
          <w:szCs w:val="22"/>
          <w:lang w:eastAsia="el-GR"/>
        </w:rPr>
        <w:t>9</w:t>
      </w:r>
      <w:r w:rsidRPr="00662C79">
        <w:rPr>
          <w:rFonts w:eastAsia="Times New Roman" w:cstheme="minorHAnsi"/>
          <w:sz w:val="22"/>
          <w:szCs w:val="22"/>
          <w:vertAlign w:val="superscript"/>
          <w:lang w:eastAsia="el-GR"/>
        </w:rPr>
        <w:t>ο</w:t>
      </w:r>
      <w:r w:rsidRPr="00662C79">
        <w:rPr>
          <w:rFonts w:eastAsia="Times New Roman" w:cstheme="minorHAnsi"/>
          <w:sz w:val="22"/>
          <w:szCs w:val="22"/>
          <w:lang w:eastAsia="el-GR"/>
        </w:rPr>
        <w:t xml:space="preserve"> Ευρωπαϊκό Συνέδριο. Ευρωπαϊκό Συμβούλιο Αναζωογόνησης. Γάνδη, Βέλγιο, Μάιος 2008.</w:t>
      </w:r>
    </w:p>
    <w:p w14:paraId="458C6E93" w14:textId="77777777" w:rsidR="00693C20" w:rsidRPr="00662C79" w:rsidRDefault="00693C20" w:rsidP="007E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709"/>
        <w:jc w:val="both"/>
        <w:rPr>
          <w:rFonts w:eastAsia="Times New Roman" w:cstheme="minorHAnsi"/>
          <w:b/>
          <w:lang w:eastAsia="el-GR"/>
        </w:rPr>
      </w:pPr>
      <w:r w:rsidRPr="00662C79">
        <w:rPr>
          <w:rFonts w:eastAsia="Times New Roman" w:cstheme="minorHAnsi"/>
          <w:b/>
          <w:lang w:eastAsia="el-GR"/>
        </w:rPr>
        <w:tab/>
        <w:t>Πρόεδρος σε στρογγυλό τραπέζι.</w:t>
      </w:r>
    </w:p>
    <w:p w14:paraId="377ACDCD" w14:textId="77777777" w:rsidR="00693C20" w:rsidRPr="00662C79" w:rsidRDefault="00693C20" w:rsidP="007E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709"/>
        <w:jc w:val="both"/>
        <w:rPr>
          <w:rFonts w:eastAsia="Times New Roman" w:cstheme="minorHAnsi"/>
          <w:lang w:eastAsia="el-GR"/>
        </w:rPr>
      </w:pPr>
    </w:p>
    <w:p w14:paraId="7D36077D" w14:textId="5DB5A0DE" w:rsidR="00693C20" w:rsidRPr="00662C79" w:rsidRDefault="00693C20" w:rsidP="004F3314">
      <w:pPr>
        <w:pStyle w:val="a3"/>
        <w:numPr>
          <w:ilvl w:val="0"/>
          <w:numId w:val="59"/>
        </w:numPr>
        <w:spacing w:after="0" w:line="360" w:lineRule="auto"/>
        <w:jc w:val="both"/>
        <w:rPr>
          <w:rFonts w:eastAsia="Times New Roman" w:cstheme="minorHAnsi"/>
          <w:sz w:val="22"/>
          <w:szCs w:val="22"/>
          <w:lang w:eastAsia="el-GR"/>
        </w:rPr>
      </w:pPr>
      <w:r w:rsidRPr="00662C79">
        <w:rPr>
          <w:rFonts w:eastAsia="Times New Roman" w:cstheme="minorHAnsi"/>
          <w:sz w:val="22"/>
          <w:szCs w:val="22"/>
          <w:lang w:eastAsia="el-GR"/>
        </w:rPr>
        <w:t>2</w:t>
      </w:r>
      <w:r w:rsidRPr="00662C79">
        <w:rPr>
          <w:rFonts w:eastAsia="Times New Roman" w:cstheme="minorHAnsi"/>
          <w:sz w:val="22"/>
          <w:szCs w:val="22"/>
          <w:vertAlign w:val="superscript"/>
          <w:lang w:val="en-US" w:eastAsia="el-GR"/>
        </w:rPr>
        <w:t>o</w:t>
      </w:r>
      <w:r w:rsidRPr="00662C79">
        <w:rPr>
          <w:rFonts w:eastAsia="Times New Roman" w:cstheme="minorHAnsi"/>
          <w:sz w:val="22"/>
          <w:szCs w:val="22"/>
          <w:lang w:eastAsia="el-GR"/>
        </w:rPr>
        <w:t xml:space="preserve"> Πανελλήνιο Σεμινάριο Βιοιατρικής και Ζώων Εργαστηρίου. Αθήνα, Νοέμβριος 2008.</w:t>
      </w:r>
    </w:p>
    <w:p w14:paraId="1CCA3455" w14:textId="77777777" w:rsidR="00693C20" w:rsidRPr="00662C79" w:rsidRDefault="00693C20" w:rsidP="007E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709"/>
        <w:jc w:val="both"/>
        <w:rPr>
          <w:rFonts w:eastAsia="Times New Roman" w:cstheme="minorHAnsi"/>
          <w:b/>
          <w:lang w:eastAsia="el-GR"/>
        </w:rPr>
      </w:pPr>
      <w:r w:rsidRPr="00662C79">
        <w:rPr>
          <w:rFonts w:eastAsia="Times New Roman" w:cstheme="minorHAnsi"/>
          <w:b/>
          <w:lang w:eastAsia="el-GR"/>
        </w:rPr>
        <w:tab/>
        <w:t>Πρόεδρος σε στρογγυλό τραπέζι.</w:t>
      </w:r>
    </w:p>
    <w:p w14:paraId="14466657" w14:textId="77777777" w:rsidR="00693C20" w:rsidRPr="00662C79" w:rsidRDefault="00693C20" w:rsidP="007E7304">
      <w:pPr>
        <w:spacing w:after="0" w:line="360" w:lineRule="auto"/>
        <w:ind w:left="709" w:hanging="709"/>
        <w:jc w:val="both"/>
        <w:rPr>
          <w:rFonts w:eastAsia="Times New Roman" w:cstheme="minorHAnsi"/>
          <w:lang w:eastAsia="el-GR"/>
        </w:rPr>
      </w:pPr>
      <w:r w:rsidRPr="00662C79">
        <w:rPr>
          <w:rFonts w:eastAsia="Times New Roman" w:cstheme="minorHAnsi"/>
          <w:lang w:eastAsia="el-GR"/>
        </w:rPr>
        <w:tab/>
      </w:r>
      <w:hyperlink r:id="rId85" w:history="1">
        <w:r w:rsidRPr="00662C79">
          <w:rPr>
            <w:rStyle w:val="-"/>
            <w:rFonts w:eastAsia="Times New Roman" w:cstheme="minorHAnsi"/>
            <w:lang w:eastAsia="el-GR"/>
          </w:rPr>
          <w:t>Πρόγραμμα Συνεδρίου</w:t>
        </w:r>
      </w:hyperlink>
    </w:p>
    <w:p w14:paraId="6BD0D9B1" w14:textId="77777777" w:rsidR="00693C20" w:rsidRPr="00662C79" w:rsidRDefault="00693C20" w:rsidP="007E7304">
      <w:pPr>
        <w:spacing w:after="0" w:line="360" w:lineRule="auto"/>
        <w:ind w:left="709" w:hanging="709"/>
        <w:jc w:val="both"/>
        <w:rPr>
          <w:rFonts w:eastAsia="Times New Roman" w:cstheme="minorHAnsi"/>
          <w:lang w:eastAsia="el-GR"/>
        </w:rPr>
      </w:pPr>
      <w:r w:rsidRPr="00662C79">
        <w:rPr>
          <w:rFonts w:eastAsia="Times New Roman" w:cstheme="minorHAnsi"/>
          <w:lang w:eastAsia="el-GR"/>
        </w:rPr>
        <w:t xml:space="preserve"> </w:t>
      </w:r>
    </w:p>
    <w:p w14:paraId="463C3D15" w14:textId="575E5C5D" w:rsidR="00693C20" w:rsidRPr="00662C79" w:rsidRDefault="00693C20" w:rsidP="004F3314">
      <w:pPr>
        <w:pStyle w:val="a3"/>
        <w:numPr>
          <w:ilvl w:val="0"/>
          <w:numId w:val="59"/>
        </w:numPr>
        <w:spacing w:after="0" w:line="360" w:lineRule="auto"/>
        <w:jc w:val="both"/>
        <w:rPr>
          <w:rFonts w:eastAsia="Times New Roman" w:cstheme="minorHAnsi"/>
          <w:sz w:val="22"/>
          <w:szCs w:val="22"/>
          <w:lang w:eastAsia="el-GR"/>
        </w:rPr>
      </w:pPr>
      <w:r w:rsidRPr="00662C79">
        <w:rPr>
          <w:rFonts w:eastAsia="Times New Roman" w:cstheme="minorHAnsi"/>
          <w:sz w:val="22"/>
          <w:szCs w:val="22"/>
          <w:lang w:eastAsia="el-GR"/>
        </w:rPr>
        <w:t>4</w:t>
      </w:r>
      <w:r w:rsidRPr="00662C79">
        <w:rPr>
          <w:rFonts w:eastAsia="Times New Roman" w:cstheme="minorHAnsi"/>
          <w:sz w:val="22"/>
          <w:szCs w:val="22"/>
          <w:vertAlign w:val="superscript"/>
          <w:lang w:eastAsia="el-GR"/>
        </w:rPr>
        <w:t>ο</w:t>
      </w:r>
      <w:r w:rsidRPr="00662C79">
        <w:rPr>
          <w:rFonts w:eastAsia="Times New Roman" w:cstheme="minorHAnsi"/>
          <w:sz w:val="22"/>
          <w:szCs w:val="22"/>
          <w:lang w:eastAsia="el-GR"/>
        </w:rPr>
        <w:t xml:space="preserve"> Συμπόσιο της εθνικής επιτροπής Καρδιοαναπνευστικής Αναζωογόνησης (ΕΕΚΑΑΝ). Αθήνα, 15 Νοεμβρίου 2008.  </w:t>
      </w:r>
    </w:p>
    <w:p w14:paraId="10002A1F" w14:textId="77777777" w:rsidR="00693C20" w:rsidRPr="00662C79" w:rsidRDefault="00693C20" w:rsidP="007E7304">
      <w:pPr>
        <w:spacing w:after="0" w:line="360" w:lineRule="auto"/>
        <w:ind w:left="709"/>
        <w:jc w:val="both"/>
        <w:rPr>
          <w:rFonts w:eastAsia="Times New Roman" w:cstheme="minorHAnsi"/>
          <w:b/>
          <w:lang w:eastAsia="el-GR"/>
        </w:rPr>
      </w:pPr>
      <w:r w:rsidRPr="00662C79">
        <w:rPr>
          <w:rFonts w:eastAsia="Times New Roman" w:cstheme="minorHAnsi"/>
          <w:b/>
          <w:lang w:eastAsia="el-GR"/>
        </w:rPr>
        <w:t>Πρόεδρος στη 2</w:t>
      </w:r>
      <w:r w:rsidRPr="00662C79">
        <w:rPr>
          <w:rFonts w:eastAsia="Times New Roman" w:cstheme="minorHAnsi"/>
          <w:b/>
          <w:vertAlign w:val="superscript"/>
          <w:lang w:eastAsia="el-GR"/>
        </w:rPr>
        <w:t>η</w:t>
      </w:r>
      <w:r w:rsidRPr="00662C79">
        <w:rPr>
          <w:rFonts w:eastAsia="Times New Roman" w:cstheme="minorHAnsi"/>
          <w:b/>
          <w:lang w:eastAsia="el-GR"/>
        </w:rPr>
        <w:t xml:space="preserve"> Συνεδρία.</w:t>
      </w:r>
    </w:p>
    <w:p w14:paraId="715C926B" w14:textId="77777777" w:rsidR="00693C20" w:rsidRPr="00662C79" w:rsidRDefault="00693C20" w:rsidP="007E7304">
      <w:pPr>
        <w:spacing w:after="0" w:line="360" w:lineRule="auto"/>
        <w:ind w:left="709" w:hanging="709"/>
        <w:jc w:val="both"/>
        <w:rPr>
          <w:rFonts w:eastAsia="Times New Roman" w:cstheme="minorHAnsi"/>
          <w:lang w:eastAsia="el-GR"/>
        </w:rPr>
      </w:pPr>
    </w:p>
    <w:p w14:paraId="076A04B1" w14:textId="2B2726D0" w:rsidR="00693C20" w:rsidRPr="00662C79" w:rsidRDefault="00693C20" w:rsidP="004F3314">
      <w:pPr>
        <w:pStyle w:val="a3"/>
        <w:numPr>
          <w:ilvl w:val="0"/>
          <w:numId w:val="59"/>
        </w:numPr>
        <w:spacing w:after="0" w:line="360" w:lineRule="auto"/>
        <w:jc w:val="both"/>
        <w:rPr>
          <w:rFonts w:eastAsia="Times New Roman" w:cstheme="minorHAnsi"/>
          <w:sz w:val="22"/>
          <w:szCs w:val="22"/>
          <w:lang w:eastAsia="el-GR"/>
        </w:rPr>
      </w:pPr>
      <w:r w:rsidRPr="00662C79">
        <w:rPr>
          <w:rFonts w:eastAsia="Times New Roman" w:cstheme="minorHAnsi"/>
          <w:sz w:val="22"/>
          <w:szCs w:val="22"/>
          <w:lang w:eastAsia="el-GR"/>
        </w:rPr>
        <w:t>2</w:t>
      </w:r>
      <w:r w:rsidRPr="00662C79">
        <w:rPr>
          <w:rFonts w:eastAsia="Times New Roman" w:cstheme="minorHAnsi"/>
          <w:sz w:val="22"/>
          <w:szCs w:val="22"/>
          <w:vertAlign w:val="superscript"/>
          <w:lang w:eastAsia="el-GR"/>
        </w:rPr>
        <w:t>ο</w:t>
      </w:r>
      <w:r w:rsidRPr="00662C79">
        <w:rPr>
          <w:rFonts w:eastAsia="Times New Roman" w:cstheme="minorHAnsi"/>
          <w:sz w:val="22"/>
          <w:szCs w:val="22"/>
          <w:lang w:eastAsia="el-GR"/>
        </w:rPr>
        <w:t xml:space="preserve"> Πανελλήνιο Σεμινάριο Πειραματικής Βιοϊατρικής Έρευνας. </w:t>
      </w:r>
    </w:p>
    <w:p w14:paraId="0942AA7C" w14:textId="77777777" w:rsidR="00693C20" w:rsidRPr="00662C79" w:rsidRDefault="00693C20" w:rsidP="007E7304">
      <w:pPr>
        <w:spacing w:after="0" w:line="360" w:lineRule="auto"/>
        <w:ind w:left="709"/>
        <w:jc w:val="both"/>
        <w:rPr>
          <w:rFonts w:eastAsia="Times New Roman" w:cstheme="minorHAnsi"/>
          <w:lang w:eastAsia="el-GR"/>
        </w:rPr>
      </w:pPr>
      <w:r w:rsidRPr="00662C79">
        <w:rPr>
          <w:rFonts w:eastAsia="Times New Roman" w:cstheme="minorHAnsi"/>
          <w:lang w:eastAsia="el-GR"/>
        </w:rPr>
        <w:t xml:space="preserve">Νοσοκομείο ΚΑΤ, 20-22 Νοεμβρίου 2008. </w:t>
      </w:r>
    </w:p>
    <w:p w14:paraId="5D9302A7" w14:textId="77777777" w:rsidR="00693C20" w:rsidRPr="00662C79" w:rsidRDefault="00693C20" w:rsidP="007E7304">
      <w:pPr>
        <w:spacing w:after="0" w:line="360" w:lineRule="auto"/>
        <w:ind w:left="709"/>
        <w:jc w:val="both"/>
        <w:rPr>
          <w:rFonts w:eastAsia="Times New Roman" w:cstheme="minorHAnsi"/>
          <w:b/>
          <w:lang w:eastAsia="el-GR"/>
        </w:rPr>
      </w:pPr>
      <w:r w:rsidRPr="00662C79">
        <w:rPr>
          <w:rFonts w:eastAsia="Times New Roman" w:cstheme="minorHAnsi"/>
          <w:b/>
          <w:lang w:eastAsia="el-GR"/>
        </w:rPr>
        <w:t>Πρόεδρος στην 4</w:t>
      </w:r>
      <w:r w:rsidRPr="00662C79">
        <w:rPr>
          <w:rFonts w:eastAsia="Times New Roman" w:cstheme="minorHAnsi"/>
          <w:b/>
          <w:vertAlign w:val="superscript"/>
          <w:lang w:eastAsia="el-GR"/>
        </w:rPr>
        <w:t>η</w:t>
      </w:r>
      <w:r w:rsidRPr="00662C79">
        <w:rPr>
          <w:rFonts w:eastAsia="Times New Roman" w:cstheme="minorHAnsi"/>
          <w:b/>
          <w:lang w:eastAsia="el-GR"/>
        </w:rPr>
        <w:t xml:space="preserve"> Συνεδρία «Καθημερινά θέματα στη Βιοϊατρική Έρευνα.</w:t>
      </w:r>
    </w:p>
    <w:p w14:paraId="6BD9B5EE" w14:textId="77777777" w:rsidR="00693C20" w:rsidRPr="00662C79" w:rsidRDefault="00000000" w:rsidP="007E7304">
      <w:pPr>
        <w:spacing w:after="0" w:line="360" w:lineRule="auto"/>
        <w:ind w:left="709"/>
        <w:jc w:val="both"/>
        <w:rPr>
          <w:rFonts w:eastAsia="Times New Roman" w:cstheme="minorHAnsi"/>
          <w:lang w:eastAsia="el-GR"/>
        </w:rPr>
      </w:pPr>
      <w:hyperlink r:id="rId86" w:history="1">
        <w:r w:rsidR="00693C20" w:rsidRPr="00662C79">
          <w:rPr>
            <w:rStyle w:val="-"/>
            <w:rFonts w:eastAsia="Times New Roman" w:cstheme="minorHAnsi"/>
            <w:lang w:eastAsia="el-GR"/>
          </w:rPr>
          <w:t>Πρόγραμμα Συνεδρίου</w:t>
        </w:r>
      </w:hyperlink>
      <w:r w:rsidR="00693C20" w:rsidRPr="00662C79">
        <w:rPr>
          <w:rFonts w:eastAsia="Times New Roman" w:cstheme="minorHAnsi"/>
          <w:lang w:eastAsia="el-GR"/>
        </w:rPr>
        <w:t xml:space="preserve"> </w:t>
      </w:r>
    </w:p>
    <w:p w14:paraId="1A254F91" w14:textId="77777777" w:rsidR="00693C20" w:rsidRPr="00662C79" w:rsidRDefault="00693C20" w:rsidP="007E7304">
      <w:pPr>
        <w:spacing w:after="0" w:line="360" w:lineRule="auto"/>
        <w:ind w:left="709" w:hanging="709"/>
        <w:jc w:val="both"/>
        <w:rPr>
          <w:rFonts w:eastAsia="Times New Roman" w:cstheme="minorHAnsi"/>
          <w:b/>
          <w:lang w:eastAsia="el-GR"/>
        </w:rPr>
      </w:pPr>
    </w:p>
    <w:p w14:paraId="246A3AEE" w14:textId="6A675074" w:rsidR="00693C20" w:rsidRPr="00662C79" w:rsidRDefault="00693C20" w:rsidP="004F3314">
      <w:pPr>
        <w:pStyle w:val="a3"/>
        <w:numPr>
          <w:ilvl w:val="0"/>
          <w:numId w:val="59"/>
        </w:numPr>
        <w:spacing w:after="0" w:line="360" w:lineRule="auto"/>
        <w:jc w:val="both"/>
        <w:rPr>
          <w:rFonts w:eastAsia="Times New Roman" w:cstheme="minorHAnsi"/>
          <w:sz w:val="22"/>
          <w:szCs w:val="22"/>
          <w:lang w:eastAsia="el-GR"/>
        </w:rPr>
      </w:pPr>
      <w:r w:rsidRPr="00662C79">
        <w:rPr>
          <w:rFonts w:eastAsia="Times New Roman" w:cstheme="minorHAnsi"/>
          <w:sz w:val="22"/>
          <w:szCs w:val="22"/>
          <w:lang w:eastAsia="el-GR"/>
        </w:rPr>
        <w:t>8</w:t>
      </w:r>
      <w:r w:rsidRPr="00662C79">
        <w:rPr>
          <w:rFonts w:eastAsia="Times New Roman" w:cstheme="minorHAnsi"/>
          <w:sz w:val="22"/>
          <w:szCs w:val="22"/>
          <w:vertAlign w:val="superscript"/>
          <w:lang w:eastAsia="el-GR"/>
        </w:rPr>
        <w:t>ο</w:t>
      </w:r>
      <w:r w:rsidRPr="00662C79">
        <w:rPr>
          <w:rFonts w:eastAsia="Times New Roman" w:cstheme="minorHAnsi"/>
          <w:sz w:val="22"/>
          <w:szCs w:val="22"/>
          <w:lang w:eastAsia="el-GR"/>
        </w:rPr>
        <w:t xml:space="preserve"> Συμπόσιο «Αναισθησία και Καρδιά 2008», Ελληνική Εταιρεία Καρδιοθωρακικής και Αγγειακής Αναισθησίας. </w:t>
      </w:r>
    </w:p>
    <w:p w14:paraId="1A637A5B" w14:textId="77777777" w:rsidR="00693C20" w:rsidRPr="00662C79" w:rsidRDefault="00693C20" w:rsidP="007E7304">
      <w:pPr>
        <w:spacing w:after="0" w:line="360" w:lineRule="auto"/>
        <w:ind w:left="709"/>
        <w:jc w:val="both"/>
        <w:rPr>
          <w:rFonts w:eastAsia="Times New Roman" w:cstheme="minorHAnsi"/>
          <w:lang w:eastAsia="el-GR"/>
        </w:rPr>
      </w:pPr>
      <w:r w:rsidRPr="00662C79">
        <w:rPr>
          <w:rFonts w:eastAsia="Times New Roman" w:cstheme="minorHAnsi"/>
          <w:lang w:eastAsia="el-GR"/>
        </w:rPr>
        <w:t xml:space="preserve">Αθήνα, Δεκέμβριος 2008. </w:t>
      </w:r>
    </w:p>
    <w:p w14:paraId="7559A9E1" w14:textId="77777777" w:rsidR="00693C20" w:rsidRPr="00662C79" w:rsidRDefault="00693C20" w:rsidP="007E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709"/>
        <w:jc w:val="both"/>
        <w:rPr>
          <w:rFonts w:eastAsia="Times New Roman" w:cstheme="minorHAnsi"/>
          <w:b/>
          <w:lang w:eastAsia="el-GR"/>
        </w:rPr>
      </w:pPr>
      <w:r w:rsidRPr="00662C79">
        <w:rPr>
          <w:rFonts w:eastAsia="Times New Roman" w:cstheme="minorHAnsi"/>
          <w:b/>
          <w:lang w:eastAsia="el-GR"/>
        </w:rPr>
        <w:tab/>
        <w:t>Πρόεδρος σε στρογγυλό τραπέζι.</w:t>
      </w:r>
    </w:p>
    <w:p w14:paraId="0BD71F1E" w14:textId="57C2C896" w:rsidR="00693C20" w:rsidRDefault="00693C20" w:rsidP="007E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709"/>
        <w:jc w:val="both"/>
        <w:rPr>
          <w:rFonts w:eastAsia="Times New Roman" w:cstheme="minorHAnsi"/>
          <w:b/>
          <w:lang w:eastAsia="el-GR"/>
        </w:rPr>
      </w:pPr>
    </w:p>
    <w:p w14:paraId="6695FD61" w14:textId="77777777" w:rsidR="00F61827" w:rsidRPr="00662C79" w:rsidRDefault="00F61827" w:rsidP="007E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709"/>
        <w:jc w:val="both"/>
        <w:rPr>
          <w:rFonts w:eastAsia="Times New Roman" w:cstheme="minorHAnsi"/>
          <w:b/>
          <w:lang w:eastAsia="el-GR"/>
        </w:rPr>
      </w:pPr>
    </w:p>
    <w:p w14:paraId="56D17779" w14:textId="4972F071" w:rsidR="00693C20" w:rsidRPr="00662C79" w:rsidRDefault="00693C20" w:rsidP="004F3314">
      <w:pPr>
        <w:pStyle w:val="a3"/>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85"/>
        <w:jc w:val="both"/>
        <w:rPr>
          <w:rFonts w:eastAsia="Times New Roman" w:cstheme="minorHAnsi"/>
          <w:sz w:val="22"/>
          <w:szCs w:val="22"/>
          <w:lang w:eastAsia="el-GR"/>
        </w:rPr>
      </w:pPr>
      <w:r w:rsidRPr="00662C79">
        <w:rPr>
          <w:rFonts w:eastAsia="Times New Roman" w:cstheme="minorHAnsi"/>
          <w:sz w:val="22"/>
          <w:szCs w:val="22"/>
          <w:lang w:eastAsia="el-GR"/>
        </w:rPr>
        <w:lastRenderedPageBreak/>
        <w:t>Συνέδριο Νοσηλευτών Ελλάδος  και Τομέας Επείγουσας και Εντατικής Νοσηλευτικής του Εθνικού Συμβουλίου Νοσηλευτών «13</w:t>
      </w:r>
      <w:r w:rsidRPr="00662C79">
        <w:rPr>
          <w:rFonts w:eastAsia="Times New Roman" w:cstheme="minorHAnsi"/>
          <w:sz w:val="22"/>
          <w:szCs w:val="22"/>
          <w:vertAlign w:val="superscript"/>
          <w:lang w:val="en-US" w:eastAsia="el-GR"/>
        </w:rPr>
        <w:t>th</w:t>
      </w:r>
      <w:r w:rsidRPr="00662C79">
        <w:rPr>
          <w:rFonts w:eastAsia="Times New Roman" w:cstheme="minorHAnsi"/>
          <w:sz w:val="22"/>
          <w:szCs w:val="22"/>
          <w:lang w:eastAsia="el-GR"/>
        </w:rPr>
        <w:t xml:space="preserve"> </w:t>
      </w:r>
      <w:r w:rsidRPr="00662C79">
        <w:rPr>
          <w:rFonts w:eastAsia="Times New Roman" w:cstheme="minorHAnsi"/>
          <w:sz w:val="22"/>
          <w:szCs w:val="22"/>
          <w:lang w:val="en-US" w:eastAsia="el-GR"/>
        </w:rPr>
        <w:t>State</w:t>
      </w:r>
      <w:r w:rsidRPr="00662C79">
        <w:rPr>
          <w:rFonts w:eastAsia="Times New Roman" w:cstheme="minorHAnsi"/>
          <w:sz w:val="22"/>
          <w:szCs w:val="22"/>
          <w:lang w:eastAsia="el-GR"/>
        </w:rPr>
        <w:t xml:space="preserve"> </w:t>
      </w:r>
      <w:r w:rsidRPr="00662C79">
        <w:rPr>
          <w:rFonts w:eastAsia="Times New Roman" w:cstheme="minorHAnsi"/>
          <w:sz w:val="22"/>
          <w:szCs w:val="22"/>
          <w:lang w:val="en-US" w:eastAsia="el-GR"/>
        </w:rPr>
        <w:t>of</w:t>
      </w:r>
      <w:r w:rsidRPr="00662C79">
        <w:rPr>
          <w:rFonts w:eastAsia="Times New Roman" w:cstheme="minorHAnsi"/>
          <w:sz w:val="22"/>
          <w:szCs w:val="22"/>
          <w:lang w:eastAsia="el-GR"/>
        </w:rPr>
        <w:t xml:space="preserve"> </w:t>
      </w:r>
      <w:r w:rsidRPr="00662C79">
        <w:rPr>
          <w:rFonts w:eastAsia="Times New Roman" w:cstheme="minorHAnsi"/>
          <w:sz w:val="22"/>
          <w:szCs w:val="22"/>
          <w:lang w:val="en-US" w:eastAsia="el-GR"/>
        </w:rPr>
        <w:t>the</w:t>
      </w:r>
      <w:r w:rsidRPr="00662C79">
        <w:rPr>
          <w:rFonts w:eastAsia="Times New Roman" w:cstheme="minorHAnsi"/>
          <w:sz w:val="22"/>
          <w:szCs w:val="22"/>
          <w:lang w:eastAsia="el-GR"/>
        </w:rPr>
        <w:t xml:space="preserve"> </w:t>
      </w:r>
      <w:r w:rsidRPr="00662C79">
        <w:rPr>
          <w:rFonts w:eastAsia="Times New Roman" w:cstheme="minorHAnsi"/>
          <w:sz w:val="22"/>
          <w:szCs w:val="22"/>
          <w:lang w:val="en-US" w:eastAsia="el-GR"/>
        </w:rPr>
        <w:t>Art</w:t>
      </w:r>
      <w:r w:rsidRPr="00662C79">
        <w:rPr>
          <w:rFonts w:eastAsia="Times New Roman" w:cstheme="minorHAnsi"/>
          <w:sz w:val="22"/>
          <w:szCs w:val="22"/>
          <w:lang w:eastAsia="el-GR"/>
        </w:rPr>
        <w:t xml:space="preserve">». </w:t>
      </w:r>
    </w:p>
    <w:p w14:paraId="3CE131ED" w14:textId="77777777" w:rsidR="00693C20" w:rsidRPr="00662C79" w:rsidRDefault="00693C20" w:rsidP="007E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right="-285" w:hanging="709"/>
        <w:jc w:val="both"/>
        <w:rPr>
          <w:rFonts w:eastAsia="Times New Roman" w:cstheme="minorHAnsi"/>
          <w:lang w:eastAsia="el-GR"/>
        </w:rPr>
      </w:pPr>
      <w:r w:rsidRPr="00662C79">
        <w:rPr>
          <w:rFonts w:eastAsia="Times New Roman" w:cstheme="minorHAnsi"/>
          <w:b/>
          <w:lang w:eastAsia="el-GR"/>
        </w:rPr>
        <w:tab/>
      </w:r>
      <w:r w:rsidRPr="00662C79">
        <w:rPr>
          <w:rFonts w:eastAsia="Times New Roman" w:cstheme="minorHAnsi"/>
          <w:lang w:eastAsia="el-GR"/>
        </w:rPr>
        <w:t>Καστοριά, 2 Απριλίου 2009.</w:t>
      </w:r>
    </w:p>
    <w:p w14:paraId="26452A30" w14:textId="77777777" w:rsidR="00693C20" w:rsidRPr="00662C79" w:rsidRDefault="00693C20" w:rsidP="007E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709"/>
        <w:jc w:val="both"/>
        <w:rPr>
          <w:rFonts w:eastAsia="Times New Roman" w:cstheme="minorHAnsi"/>
          <w:b/>
          <w:lang w:eastAsia="el-GR"/>
        </w:rPr>
      </w:pPr>
      <w:r w:rsidRPr="00662C79">
        <w:rPr>
          <w:rFonts w:eastAsia="Times New Roman" w:cstheme="minorHAnsi"/>
          <w:b/>
          <w:lang w:eastAsia="el-GR"/>
        </w:rPr>
        <w:tab/>
        <w:t>Σχολιαστής στο στρογγυλό τραπέζι «Ο ρόλος του νοσηλευτή στην καρδιοαναπνευστική αναζωογόνηση».</w:t>
      </w:r>
    </w:p>
    <w:p w14:paraId="46704C27" w14:textId="77777777" w:rsidR="00693C20" w:rsidRPr="00662C79" w:rsidRDefault="00693C20" w:rsidP="007E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709"/>
        <w:jc w:val="both"/>
        <w:rPr>
          <w:rFonts w:eastAsia="Times New Roman" w:cstheme="minorHAnsi"/>
          <w:b/>
          <w:lang w:eastAsia="el-GR"/>
        </w:rPr>
      </w:pPr>
    </w:p>
    <w:p w14:paraId="5D265067" w14:textId="012646C5" w:rsidR="00693C20" w:rsidRPr="00662C79" w:rsidRDefault="00693C20" w:rsidP="004F3314">
      <w:pPr>
        <w:pStyle w:val="a3"/>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bCs/>
          <w:sz w:val="22"/>
          <w:szCs w:val="22"/>
          <w:lang w:val="en-US" w:eastAsia="el-GR"/>
        </w:rPr>
      </w:pPr>
      <w:r w:rsidRPr="00662C79">
        <w:rPr>
          <w:rFonts w:eastAsia="Times New Roman" w:cstheme="minorHAnsi"/>
          <w:bCs/>
          <w:sz w:val="22"/>
          <w:szCs w:val="22"/>
          <w:lang w:val="en-US" w:eastAsia="el-GR"/>
        </w:rPr>
        <w:t xml:space="preserve">Annual Meeting of the European Association of the Cardio-Thoracic Anaesthesiologists </w:t>
      </w:r>
    </w:p>
    <w:p w14:paraId="21E77043" w14:textId="77777777" w:rsidR="00693C20" w:rsidRPr="00662C79" w:rsidRDefault="00693C20" w:rsidP="007E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709"/>
        <w:jc w:val="both"/>
        <w:rPr>
          <w:rFonts w:eastAsia="Times New Roman" w:cstheme="minorHAnsi"/>
          <w:bCs/>
          <w:lang w:eastAsia="el-GR"/>
        </w:rPr>
      </w:pPr>
      <w:r w:rsidRPr="00662C79">
        <w:rPr>
          <w:rFonts w:eastAsia="Times New Roman" w:cstheme="minorHAnsi"/>
          <w:bCs/>
          <w:lang w:val="en-US" w:eastAsia="el-GR"/>
        </w:rPr>
        <w:tab/>
        <w:t>Dublin</w:t>
      </w:r>
      <w:r w:rsidRPr="00662C79">
        <w:rPr>
          <w:rFonts w:eastAsia="Times New Roman" w:cstheme="minorHAnsi"/>
          <w:bCs/>
          <w:lang w:eastAsia="el-GR"/>
        </w:rPr>
        <w:t xml:space="preserve">, 27-30 </w:t>
      </w:r>
      <w:r w:rsidRPr="00662C79">
        <w:rPr>
          <w:rFonts w:eastAsia="Times New Roman" w:cstheme="minorHAnsi"/>
          <w:bCs/>
          <w:lang w:val="en-US" w:eastAsia="el-GR"/>
        </w:rPr>
        <w:t>May</w:t>
      </w:r>
      <w:r w:rsidRPr="00662C79">
        <w:rPr>
          <w:rFonts w:eastAsia="Times New Roman" w:cstheme="minorHAnsi"/>
          <w:bCs/>
          <w:lang w:eastAsia="el-GR"/>
        </w:rPr>
        <w:t xml:space="preserve"> 2009.</w:t>
      </w:r>
    </w:p>
    <w:p w14:paraId="46CA82F2" w14:textId="77777777" w:rsidR="00693C20" w:rsidRPr="00662C79" w:rsidRDefault="00693C20" w:rsidP="007E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709"/>
        <w:jc w:val="both"/>
        <w:rPr>
          <w:rFonts w:eastAsia="Times New Roman" w:cstheme="minorHAnsi"/>
          <w:lang w:eastAsia="el-GR"/>
        </w:rPr>
      </w:pPr>
      <w:r w:rsidRPr="00662C79">
        <w:rPr>
          <w:rFonts w:eastAsia="Times New Roman" w:cstheme="minorHAnsi"/>
          <w:bCs/>
          <w:lang w:eastAsia="el-GR"/>
        </w:rPr>
        <w:tab/>
      </w:r>
      <w:r w:rsidRPr="00662C79">
        <w:rPr>
          <w:rFonts w:eastAsia="Times New Roman" w:cstheme="minorHAnsi"/>
          <w:b/>
          <w:lang w:eastAsia="el-GR"/>
        </w:rPr>
        <w:t>Πρόεδρος ελεύθερων ανακοινώσεων.</w:t>
      </w:r>
      <w:r w:rsidRPr="00662C79">
        <w:rPr>
          <w:rFonts w:eastAsia="Times New Roman" w:cstheme="minorHAnsi"/>
          <w:i/>
          <w:lang w:eastAsia="el-GR"/>
        </w:rPr>
        <w:t xml:space="preserve">  </w:t>
      </w:r>
    </w:p>
    <w:p w14:paraId="1572A1D7" w14:textId="77777777" w:rsidR="0045156D" w:rsidRPr="00662C79" w:rsidRDefault="0045156D" w:rsidP="007E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b/>
          <w:lang w:eastAsia="el-GR"/>
        </w:rPr>
      </w:pPr>
    </w:p>
    <w:p w14:paraId="5B57B823" w14:textId="3B53B5CF" w:rsidR="00693C20" w:rsidRPr="00662C79" w:rsidRDefault="00693C20" w:rsidP="004F3314">
      <w:pPr>
        <w:pStyle w:val="a3"/>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sz w:val="22"/>
          <w:szCs w:val="22"/>
          <w:lang w:eastAsia="el-GR"/>
        </w:rPr>
      </w:pPr>
      <w:r w:rsidRPr="00662C79">
        <w:rPr>
          <w:rFonts w:eastAsia="Times New Roman" w:cstheme="minorHAnsi"/>
          <w:sz w:val="22"/>
          <w:szCs w:val="22"/>
          <w:lang w:eastAsia="el-GR"/>
        </w:rPr>
        <w:t>5</w:t>
      </w:r>
      <w:r w:rsidRPr="00662C79">
        <w:rPr>
          <w:rFonts w:eastAsia="Times New Roman" w:cstheme="minorHAnsi"/>
          <w:sz w:val="22"/>
          <w:szCs w:val="22"/>
          <w:vertAlign w:val="superscript"/>
          <w:lang w:eastAsia="el-GR"/>
        </w:rPr>
        <w:t>ο</w:t>
      </w:r>
      <w:r w:rsidRPr="00662C79">
        <w:rPr>
          <w:rFonts w:eastAsia="Times New Roman" w:cstheme="minorHAnsi"/>
          <w:sz w:val="22"/>
          <w:szCs w:val="22"/>
          <w:lang w:eastAsia="el-GR"/>
        </w:rPr>
        <w:t xml:space="preserve"> Συμπόσιο της Εθνικής Επιτροπής Καρδιοαναπνευστικής Αναζωογόνησης (ΕΕΚΑΑΝ). </w:t>
      </w:r>
    </w:p>
    <w:p w14:paraId="4F4001DD" w14:textId="77777777" w:rsidR="00693C20" w:rsidRPr="00662C79" w:rsidRDefault="00693C20" w:rsidP="007E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709"/>
        <w:jc w:val="both"/>
        <w:rPr>
          <w:rFonts w:eastAsia="Times New Roman" w:cstheme="minorHAnsi"/>
          <w:lang w:eastAsia="el-GR"/>
        </w:rPr>
      </w:pPr>
      <w:r w:rsidRPr="00662C79">
        <w:rPr>
          <w:rFonts w:eastAsia="Times New Roman" w:cstheme="minorHAnsi"/>
          <w:lang w:eastAsia="el-GR"/>
        </w:rPr>
        <w:tab/>
        <w:t xml:space="preserve">Αθήνα, 7 Νοεμβρίου 2009.   </w:t>
      </w:r>
    </w:p>
    <w:p w14:paraId="65944B62" w14:textId="77777777" w:rsidR="00693C20" w:rsidRPr="00662C79" w:rsidRDefault="00693C20" w:rsidP="007E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709"/>
        <w:jc w:val="both"/>
        <w:rPr>
          <w:rFonts w:eastAsia="Times New Roman" w:cstheme="minorHAnsi"/>
          <w:b/>
          <w:lang w:eastAsia="el-GR"/>
        </w:rPr>
      </w:pPr>
      <w:r w:rsidRPr="00662C79">
        <w:rPr>
          <w:rFonts w:eastAsia="Times New Roman" w:cstheme="minorHAnsi"/>
          <w:lang w:eastAsia="el-GR"/>
        </w:rPr>
        <w:tab/>
      </w:r>
      <w:r w:rsidRPr="00662C79">
        <w:rPr>
          <w:rFonts w:eastAsia="Times New Roman" w:cstheme="minorHAnsi"/>
          <w:b/>
          <w:lang w:eastAsia="el-GR"/>
        </w:rPr>
        <w:t>Πρόεδρος στην 1</w:t>
      </w:r>
      <w:r w:rsidRPr="00662C79">
        <w:rPr>
          <w:rFonts w:eastAsia="Times New Roman" w:cstheme="minorHAnsi"/>
          <w:b/>
          <w:vertAlign w:val="superscript"/>
          <w:lang w:eastAsia="el-GR"/>
        </w:rPr>
        <w:t>η</w:t>
      </w:r>
      <w:r w:rsidRPr="00662C79">
        <w:rPr>
          <w:rFonts w:eastAsia="Times New Roman" w:cstheme="minorHAnsi"/>
          <w:b/>
          <w:lang w:eastAsia="el-GR"/>
        </w:rPr>
        <w:t xml:space="preserve"> Συνεδρία «Εκπαίδευση στην Αναζωογόνηση».</w:t>
      </w:r>
    </w:p>
    <w:p w14:paraId="051CCF1D" w14:textId="77777777" w:rsidR="00693C20" w:rsidRPr="00662C79" w:rsidRDefault="00693C20" w:rsidP="007E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709"/>
        <w:jc w:val="both"/>
        <w:rPr>
          <w:rFonts w:eastAsia="Times New Roman" w:cstheme="minorHAnsi"/>
          <w:lang w:eastAsia="el-GR"/>
        </w:rPr>
      </w:pPr>
    </w:p>
    <w:p w14:paraId="13004FDB" w14:textId="47A5C471" w:rsidR="00693C20" w:rsidRPr="00662C79" w:rsidRDefault="00693C20" w:rsidP="004F3314">
      <w:pPr>
        <w:pStyle w:val="a3"/>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sz w:val="22"/>
          <w:szCs w:val="22"/>
          <w:lang w:eastAsia="el-GR"/>
        </w:rPr>
      </w:pPr>
      <w:r w:rsidRPr="00662C79">
        <w:rPr>
          <w:rFonts w:eastAsia="Times New Roman" w:cstheme="minorHAnsi"/>
          <w:sz w:val="22"/>
          <w:szCs w:val="22"/>
          <w:lang w:eastAsia="el-GR"/>
        </w:rPr>
        <w:t xml:space="preserve">Νεότερα δεδομένα στην καρδιοαναπνευστική αναζωογόνηση. </w:t>
      </w:r>
    </w:p>
    <w:p w14:paraId="0E0449CC" w14:textId="77777777" w:rsidR="00693C20" w:rsidRPr="00662C79" w:rsidRDefault="00693C20" w:rsidP="007E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709"/>
        <w:jc w:val="both"/>
        <w:rPr>
          <w:rFonts w:eastAsia="Times New Roman" w:cstheme="minorHAnsi"/>
          <w:lang w:eastAsia="el-GR"/>
        </w:rPr>
      </w:pPr>
      <w:r w:rsidRPr="00662C79">
        <w:rPr>
          <w:rFonts w:eastAsia="Times New Roman" w:cstheme="minorHAnsi"/>
          <w:lang w:eastAsia="el-GR"/>
        </w:rPr>
        <w:tab/>
        <w:t xml:space="preserve">Σχολή Επιστημών Υγείας Τεχνολογικό Εκπαιδευτικό Ίδρυμα. </w:t>
      </w:r>
    </w:p>
    <w:p w14:paraId="558FC44A" w14:textId="77777777" w:rsidR="00693C20" w:rsidRPr="00662C79" w:rsidRDefault="00693C20" w:rsidP="007E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709"/>
        <w:jc w:val="both"/>
        <w:rPr>
          <w:rFonts w:eastAsia="Times New Roman" w:cstheme="minorHAnsi"/>
          <w:lang w:eastAsia="el-GR"/>
        </w:rPr>
      </w:pPr>
      <w:r w:rsidRPr="00662C79">
        <w:rPr>
          <w:rFonts w:eastAsia="Times New Roman" w:cstheme="minorHAnsi"/>
          <w:lang w:eastAsia="el-GR"/>
        </w:rPr>
        <w:tab/>
        <w:t>Αθήνα, Μάιος 2010.</w:t>
      </w:r>
    </w:p>
    <w:p w14:paraId="076A3908" w14:textId="77777777" w:rsidR="00693C20" w:rsidRPr="00662C79" w:rsidRDefault="00693C20" w:rsidP="007E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709"/>
        <w:jc w:val="both"/>
        <w:rPr>
          <w:rFonts w:eastAsia="Times New Roman" w:cstheme="minorHAnsi"/>
          <w:b/>
          <w:lang w:eastAsia="el-GR"/>
        </w:rPr>
      </w:pPr>
      <w:r w:rsidRPr="00662C79">
        <w:rPr>
          <w:rFonts w:eastAsia="Times New Roman" w:cstheme="minorHAnsi"/>
          <w:b/>
          <w:lang w:eastAsia="el-GR"/>
        </w:rPr>
        <w:tab/>
        <w:t>Πρόεδρος στο στρογγυλό τραπέζι.</w:t>
      </w:r>
    </w:p>
    <w:p w14:paraId="111A9BD6" w14:textId="77777777" w:rsidR="00693C20" w:rsidRPr="00662C79" w:rsidRDefault="00693C20" w:rsidP="007E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709"/>
        <w:jc w:val="both"/>
        <w:rPr>
          <w:rFonts w:eastAsia="Times New Roman" w:cstheme="minorHAnsi"/>
          <w:lang w:eastAsia="el-GR"/>
        </w:rPr>
      </w:pPr>
    </w:p>
    <w:p w14:paraId="44D90F7F" w14:textId="156349B2" w:rsidR="00693C20" w:rsidRPr="00662C79" w:rsidRDefault="00693C20" w:rsidP="004F3314">
      <w:pPr>
        <w:pStyle w:val="a3"/>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sz w:val="22"/>
          <w:szCs w:val="22"/>
          <w:lang w:eastAsia="el-GR"/>
        </w:rPr>
      </w:pPr>
      <w:r w:rsidRPr="00662C79">
        <w:rPr>
          <w:rFonts w:eastAsia="Times New Roman" w:cstheme="minorHAnsi"/>
          <w:sz w:val="22"/>
          <w:szCs w:val="22"/>
          <w:lang w:eastAsia="el-GR"/>
        </w:rPr>
        <w:t>«14</w:t>
      </w:r>
      <w:r w:rsidRPr="00662C79">
        <w:rPr>
          <w:rFonts w:eastAsia="Times New Roman" w:cstheme="minorHAnsi"/>
          <w:sz w:val="22"/>
          <w:szCs w:val="22"/>
          <w:vertAlign w:val="superscript"/>
          <w:lang w:val="en-US" w:eastAsia="el-GR"/>
        </w:rPr>
        <w:t>th</w:t>
      </w:r>
      <w:r w:rsidRPr="00662C79">
        <w:rPr>
          <w:rFonts w:eastAsia="Times New Roman" w:cstheme="minorHAnsi"/>
          <w:sz w:val="22"/>
          <w:szCs w:val="22"/>
          <w:lang w:eastAsia="el-GR"/>
        </w:rPr>
        <w:t xml:space="preserve"> </w:t>
      </w:r>
      <w:r w:rsidRPr="00662C79">
        <w:rPr>
          <w:rFonts w:eastAsia="Times New Roman" w:cstheme="minorHAnsi"/>
          <w:sz w:val="22"/>
          <w:szCs w:val="22"/>
          <w:lang w:val="en-US" w:eastAsia="el-GR"/>
        </w:rPr>
        <w:t>State</w:t>
      </w:r>
      <w:r w:rsidRPr="00662C79">
        <w:rPr>
          <w:rFonts w:eastAsia="Times New Roman" w:cstheme="minorHAnsi"/>
          <w:sz w:val="22"/>
          <w:szCs w:val="22"/>
          <w:lang w:eastAsia="el-GR"/>
        </w:rPr>
        <w:t xml:space="preserve"> </w:t>
      </w:r>
      <w:r w:rsidRPr="00662C79">
        <w:rPr>
          <w:rFonts w:eastAsia="Times New Roman" w:cstheme="minorHAnsi"/>
          <w:sz w:val="22"/>
          <w:szCs w:val="22"/>
          <w:lang w:val="en-US" w:eastAsia="el-GR"/>
        </w:rPr>
        <w:t>of</w:t>
      </w:r>
      <w:r w:rsidRPr="00662C79">
        <w:rPr>
          <w:rFonts w:eastAsia="Times New Roman" w:cstheme="minorHAnsi"/>
          <w:sz w:val="22"/>
          <w:szCs w:val="22"/>
          <w:lang w:eastAsia="el-GR"/>
        </w:rPr>
        <w:t xml:space="preserve"> </w:t>
      </w:r>
      <w:r w:rsidRPr="00662C79">
        <w:rPr>
          <w:rFonts w:eastAsia="Times New Roman" w:cstheme="minorHAnsi"/>
          <w:sz w:val="22"/>
          <w:szCs w:val="22"/>
          <w:lang w:val="en-US" w:eastAsia="el-GR"/>
        </w:rPr>
        <w:t>the</w:t>
      </w:r>
      <w:r w:rsidRPr="00662C79">
        <w:rPr>
          <w:rFonts w:eastAsia="Times New Roman" w:cstheme="minorHAnsi"/>
          <w:sz w:val="22"/>
          <w:szCs w:val="22"/>
          <w:lang w:eastAsia="el-GR"/>
        </w:rPr>
        <w:t xml:space="preserve"> </w:t>
      </w:r>
      <w:r w:rsidRPr="00662C79">
        <w:rPr>
          <w:rFonts w:eastAsia="Times New Roman" w:cstheme="minorHAnsi"/>
          <w:sz w:val="22"/>
          <w:szCs w:val="22"/>
          <w:lang w:val="en-US" w:eastAsia="el-GR"/>
        </w:rPr>
        <w:t>Art</w:t>
      </w:r>
      <w:r w:rsidRPr="00662C79">
        <w:rPr>
          <w:rFonts w:eastAsia="Times New Roman" w:cstheme="minorHAnsi"/>
          <w:sz w:val="22"/>
          <w:szCs w:val="22"/>
          <w:lang w:eastAsia="el-GR"/>
        </w:rPr>
        <w:t>», Τομέας Επείγουσας και Εντατικής Νοσηλευτικής του Εθνικού Συμβουλίου Νοσηλευτών. Αθήνα, Ιούνιος 2010.</w:t>
      </w:r>
    </w:p>
    <w:p w14:paraId="56346229" w14:textId="77777777" w:rsidR="00693C20" w:rsidRPr="00662C79" w:rsidRDefault="00693C20" w:rsidP="007E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right="-285" w:hanging="709"/>
        <w:jc w:val="both"/>
        <w:rPr>
          <w:rFonts w:eastAsia="Times New Roman" w:cstheme="minorHAnsi"/>
          <w:lang w:eastAsia="el-GR"/>
        </w:rPr>
      </w:pPr>
      <w:r w:rsidRPr="00662C79">
        <w:rPr>
          <w:rFonts w:eastAsia="Times New Roman" w:cstheme="minorHAnsi"/>
          <w:lang w:eastAsia="el-GR"/>
        </w:rPr>
        <w:tab/>
      </w:r>
      <w:r w:rsidRPr="00662C79">
        <w:rPr>
          <w:rFonts w:eastAsia="Times New Roman" w:cstheme="minorHAnsi"/>
          <w:b/>
          <w:lang w:eastAsia="el-GR"/>
        </w:rPr>
        <w:t>Πρόεδρος στο στρογγυλό τραπέζι</w:t>
      </w:r>
      <w:r w:rsidRPr="00662C79">
        <w:rPr>
          <w:rFonts w:eastAsia="Times New Roman" w:cstheme="minorHAnsi"/>
          <w:lang w:eastAsia="el-GR"/>
        </w:rPr>
        <w:t xml:space="preserve"> </w:t>
      </w:r>
      <w:r w:rsidRPr="00662C79">
        <w:rPr>
          <w:rFonts w:eastAsia="Times New Roman" w:cstheme="minorHAnsi"/>
          <w:b/>
          <w:lang w:eastAsia="el-GR"/>
        </w:rPr>
        <w:t xml:space="preserve">«Νεότερα δεδομένα στο σεμινάρια </w:t>
      </w:r>
      <w:r w:rsidRPr="00662C79">
        <w:rPr>
          <w:rFonts w:eastAsia="Times New Roman" w:cstheme="minorHAnsi"/>
          <w:b/>
          <w:lang w:val="en-US" w:eastAsia="el-GR"/>
        </w:rPr>
        <w:t>in</w:t>
      </w:r>
      <w:r w:rsidRPr="00662C79">
        <w:rPr>
          <w:rFonts w:eastAsia="Times New Roman" w:cstheme="minorHAnsi"/>
          <w:b/>
          <w:lang w:eastAsia="el-GR"/>
        </w:rPr>
        <w:t xml:space="preserve"> </w:t>
      </w:r>
      <w:r w:rsidRPr="00662C79">
        <w:rPr>
          <w:rFonts w:eastAsia="Times New Roman" w:cstheme="minorHAnsi"/>
          <w:b/>
          <w:lang w:val="en-US" w:eastAsia="el-GR"/>
        </w:rPr>
        <w:t>BLS</w:t>
      </w:r>
      <w:r w:rsidRPr="00662C79">
        <w:rPr>
          <w:rFonts w:eastAsia="Times New Roman" w:cstheme="minorHAnsi"/>
          <w:b/>
          <w:lang w:eastAsia="el-GR"/>
        </w:rPr>
        <w:t>/</w:t>
      </w:r>
      <w:r w:rsidRPr="00662C79">
        <w:rPr>
          <w:rFonts w:eastAsia="Times New Roman" w:cstheme="minorHAnsi"/>
          <w:b/>
          <w:lang w:val="en-US" w:eastAsia="el-GR"/>
        </w:rPr>
        <w:t>AED</w:t>
      </w:r>
      <w:r w:rsidRPr="00662C79">
        <w:rPr>
          <w:rFonts w:eastAsia="Times New Roman" w:cstheme="minorHAnsi"/>
          <w:b/>
          <w:lang w:eastAsia="el-GR"/>
        </w:rPr>
        <w:t xml:space="preserve">, </w:t>
      </w:r>
      <w:r w:rsidRPr="00662C79">
        <w:rPr>
          <w:rFonts w:eastAsia="Times New Roman" w:cstheme="minorHAnsi"/>
          <w:b/>
          <w:lang w:val="en-US" w:eastAsia="el-GR"/>
        </w:rPr>
        <w:t>ACLS</w:t>
      </w:r>
      <w:r w:rsidRPr="00662C79">
        <w:rPr>
          <w:rFonts w:eastAsia="Times New Roman" w:cstheme="minorHAnsi"/>
          <w:b/>
          <w:lang w:eastAsia="el-GR"/>
        </w:rPr>
        <w:t>».</w:t>
      </w:r>
    </w:p>
    <w:p w14:paraId="32A6B5BB" w14:textId="77777777" w:rsidR="00693C20" w:rsidRPr="00662C79" w:rsidRDefault="00693C20" w:rsidP="007E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709"/>
        <w:jc w:val="both"/>
        <w:rPr>
          <w:rFonts w:eastAsia="Times New Roman" w:cstheme="minorHAnsi"/>
          <w:lang w:eastAsia="el-GR"/>
        </w:rPr>
      </w:pPr>
    </w:p>
    <w:p w14:paraId="4096A3EB" w14:textId="781FA1AA" w:rsidR="00693C20" w:rsidRPr="00662C79" w:rsidRDefault="00693C20" w:rsidP="004F3314">
      <w:pPr>
        <w:pStyle w:val="a3"/>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sz w:val="22"/>
          <w:szCs w:val="22"/>
          <w:lang w:eastAsia="el-GR"/>
        </w:rPr>
      </w:pPr>
      <w:r w:rsidRPr="00662C79">
        <w:rPr>
          <w:rFonts w:eastAsia="Times New Roman" w:cstheme="minorHAnsi"/>
          <w:sz w:val="22"/>
          <w:szCs w:val="22"/>
          <w:lang w:eastAsia="el-GR"/>
        </w:rPr>
        <w:t>5</w:t>
      </w:r>
      <w:r w:rsidRPr="00662C79">
        <w:rPr>
          <w:rFonts w:eastAsia="Times New Roman" w:cstheme="minorHAnsi"/>
          <w:sz w:val="22"/>
          <w:szCs w:val="22"/>
          <w:vertAlign w:val="superscript"/>
          <w:lang w:eastAsia="el-GR"/>
        </w:rPr>
        <w:t>ο</w:t>
      </w:r>
      <w:r w:rsidRPr="00662C79">
        <w:rPr>
          <w:rFonts w:eastAsia="Times New Roman" w:cstheme="minorHAnsi"/>
          <w:sz w:val="22"/>
          <w:szCs w:val="22"/>
          <w:lang w:eastAsia="el-GR"/>
        </w:rPr>
        <w:t xml:space="preserve"> Επιστημονικό Συμπόσιο του Τομέα Επείγουσας και Εντατικής Νοσηλευτικής.</w:t>
      </w:r>
    </w:p>
    <w:p w14:paraId="6E1B582B" w14:textId="77777777" w:rsidR="00693C20" w:rsidRPr="00662C79" w:rsidRDefault="00693C20" w:rsidP="007E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709"/>
        <w:jc w:val="both"/>
        <w:rPr>
          <w:rFonts w:eastAsia="Times New Roman" w:cstheme="minorHAnsi"/>
          <w:lang w:eastAsia="el-GR"/>
        </w:rPr>
      </w:pPr>
      <w:r w:rsidRPr="00662C79">
        <w:rPr>
          <w:rFonts w:eastAsia="Times New Roman" w:cstheme="minorHAnsi"/>
          <w:lang w:eastAsia="el-GR"/>
        </w:rPr>
        <w:tab/>
        <w:t>Τομέας Επείγουσας και Εντατικής Νοσηλευτικής του Εθνικού Συμβουλίου Νοσηλευτών.</w:t>
      </w:r>
    </w:p>
    <w:p w14:paraId="2A1255BF" w14:textId="77777777" w:rsidR="00693C20" w:rsidRPr="00662C79" w:rsidRDefault="00693C20" w:rsidP="007E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709"/>
        <w:jc w:val="both"/>
        <w:rPr>
          <w:rFonts w:eastAsia="Times New Roman" w:cstheme="minorHAnsi"/>
          <w:lang w:eastAsia="el-GR"/>
        </w:rPr>
      </w:pPr>
      <w:r w:rsidRPr="00662C79">
        <w:rPr>
          <w:rFonts w:eastAsia="Times New Roman" w:cstheme="minorHAnsi"/>
          <w:lang w:eastAsia="el-GR"/>
        </w:rPr>
        <w:tab/>
        <w:t>Αθήνα, Οκτώβριος 2010.</w:t>
      </w:r>
    </w:p>
    <w:p w14:paraId="1C703810" w14:textId="77777777" w:rsidR="00693C20" w:rsidRPr="00662C79" w:rsidRDefault="00693C20" w:rsidP="007E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709"/>
        <w:jc w:val="both"/>
        <w:rPr>
          <w:rFonts w:eastAsia="Times New Roman" w:cstheme="minorHAnsi"/>
          <w:b/>
          <w:lang w:eastAsia="el-GR"/>
        </w:rPr>
      </w:pPr>
      <w:r w:rsidRPr="00662C79">
        <w:rPr>
          <w:rFonts w:eastAsia="Times New Roman" w:cstheme="minorHAnsi"/>
          <w:b/>
          <w:lang w:eastAsia="el-GR"/>
        </w:rPr>
        <w:tab/>
        <w:t>Πρόεδρος στο στρογγυλό τραπέζι «Καρδιοαναπνευστική Ανακοπή σε ειδικές καταστάσεις στο τμήμα Επειγόντων Περιστατικών».</w:t>
      </w:r>
    </w:p>
    <w:p w14:paraId="18236FB8" w14:textId="77777777" w:rsidR="00693C20" w:rsidRPr="00662C79" w:rsidRDefault="00693C20" w:rsidP="007E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709"/>
        <w:jc w:val="both"/>
        <w:rPr>
          <w:rFonts w:eastAsia="Times New Roman" w:cstheme="minorHAnsi"/>
          <w:lang w:eastAsia="el-GR"/>
        </w:rPr>
      </w:pPr>
      <w:r w:rsidRPr="00662C79">
        <w:rPr>
          <w:rFonts w:eastAsia="Times New Roman" w:cstheme="minorHAnsi"/>
          <w:lang w:eastAsia="el-GR"/>
        </w:rPr>
        <w:tab/>
      </w:r>
      <w:hyperlink r:id="rId87" w:history="1">
        <w:r w:rsidRPr="00662C79">
          <w:rPr>
            <w:rStyle w:val="-"/>
            <w:rFonts w:eastAsia="Times New Roman" w:cstheme="minorHAnsi"/>
            <w:lang w:eastAsia="el-GR"/>
          </w:rPr>
          <w:t>Πρόγραμμα Συνεδρίου</w:t>
        </w:r>
      </w:hyperlink>
      <w:r w:rsidRPr="00662C79">
        <w:rPr>
          <w:rFonts w:eastAsia="Times New Roman" w:cstheme="minorHAnsi"/>
          <w:lang w:eastAsia="el-GR"/>
        </w:rPr>
        <w:t xml:space="preserve"> </w:t>
      </w:r>
    </w:p>
    <w:p w14:paraId="22819846" w14:textId="77777777" w:rsidR="00693C20" w:rsidRPr="00662C79" w:rsidRDefault="00693C20" w:rsidP="007E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709"/>
        <w:jc w:val="both"/>
        <w:rPr>
          <w:rFonts w:eastAsia="Times New Roman" w:cstheme="minorHAnsi"/>
          <w:lang w:eastAsia="el-GR"/>
        </w:rPr>
      </w:pPr>
    </w:p>
    <w:p w14:paraId="60BB7245" w14:textId="1AD9616B" w:rsidR="00693C20" w:rsidRPr="00662C79" w:rsidRDefault="00693C20" w:rsidP="004F3314">
      <w:pPr>
        <w:pStyle w:val="a3"/>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b/>
          <w:sz w:val="22"/>
          <w:szCs w:val="22"/>
          <w:lang w:eastAsia="el-GR"/>
        </w:rPr>
      </w:pPr>
      <w:r w:rsidRPr="00662C79">
        <w:rPr>
          <w:rFonts w:eastAsia="Times New Roman" w:cstheme="minorHAnsi"/>
          <w:sz w:val="22"/>
          <w:szCs w:val="22"/>
          <w:lang w:eastAsia="el-GR"/>
        </w:rPr>
        <w:lastRenderedPageBreak/>
        <w:t>6</w:t>
      </w:r>
      <w:r w:rsidRPr="00662C79">
        <w:rPr>
          <w:rFonts w:eastAsia="Times New Roman" w:cstheme="minorHAnsi"/>
          <w:sz w:val="22"/>
          <w:szCs w:val="22"/>
          <w:vertAlign w:val="superscript"/>
          <w:lang w:eastAsia="el-GR"/>
        </w:rPr>
        <w:t>ο</w:t>
      </w:r>
      <w:r w:rsidRPr="00662C79">
        <w:rPr>
          <w:rFonts w:eastAsia="Times New Roman" w:cstheme="minorHAnsi"/>
          <w:sz w:val="22"/>
          <w:szCs w:val="22"/>
          <w:lang w:eastAsia="el-GR"/>
        </w:rPr>
        <w:t xml:space="preserve"> Συμπόσιο, Εθνική Επιτροπή Καρδιοαναπνευστικής Αναζωογόνησης.</w:t>
      </w:r>
    </w:p>
    <w:p w14:paraId="121BADCA" w14:textId="77777777" w:rsidR="00693C20" w:rsidRPr="00662C79" w:rsidRDefault="00693C20" w:rsidP="007E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709"/>
        <w:jc w:val="both"/>
        <w:rPr>
          <w:rFonts w:eastAsia="Times New Roman" w:cstheme="minorHAnsi"/>
          <w:lang w:eastAsia="el-GR"/>
        </w:rPr>
      </w:pPr>
      <w:r w:rsidRPr="00662C79">
        <w:rPr>
          <w:rFonts w:eastAsia="Times New Roman" w:cstheme="minorHAnsi"/>
          <w:lang w:eastAsia="el-GR"/>
        </w:rPr>
        <w:tab/>
        <w:t>Αθήνα, Νοέμβριος 2010.</w:t>
      </w:r>
    </w:p>
    <w:p w14:paraId="4AE6E75D" w14:textId="77777777" w:rsidR="00693C20" w:rsidRPr="00662C79" w:rsidRDefault="00693C20" w:rsidP="007E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709"/>
        <w:jc w:val="both"/>
        <w:rPr>
          <w:rFonts w:eastAsia="Times New Roman" w:cstheme="minorHAnsi"/>
          <w:b/>
          <w:lang w:eastAsia="el-GR"/>
        </w:rPr>
      </w:pPr>
      <w:r w:rsidRPr="00662C79">
        <w:rPr>
          <w:rFonts w:eastAsia="Times New Roman" w:cstheme="minorHAnsi"/>
          <w:b/>
          <w:lang w:eastAsia="el-GR"/>
        </w:rPr>
        <w:tab/>
        <w:t>Πρόεδρος στο στρογγυλό τραπέζι.</w:t>
      </w:r>
    </w:p>
    <w:p w14:paraId="79D022E3" w14:textId="77777777" w:rsidR="00BD7250" w:rsidRPr="00662C79" w:rsidRDefault="00BD7250" w:rsidP="007E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709"/>
        <w:jc w:val="both"/>
        <w:rPr>
          <w:rFonts w:eastAsia="Times New Roman" w:cstheme="minorHAnsi"/>
          <w:lang w:eastAsia="el-GR"/>
        </w:rPr>
      </w:pPr>
    </w:p>
    <w:p w14:paraId="0E13753B" w14:textId="4E1C6F99" w:rsidR="00693C20" w:rsidRPr="00662C79" w:rsidRDefault="00693C20" w:rsidP="004F3314">
      <w:pPr>
        <w:pStyle w:val="a3"/>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sz w:val="22"/>
          <w:szCs w:val="22"/>
          <w:lang w:eastAsia="el-GR"/>
        </w:rPr>
      </w:pPr>
      <w:r w:rsidRPr="00662C79">
        <w:rPr>
          <w:rFonts w:eastAsia="Times New Roman" w:cstheme="minorHAnsi"/>
          <w:sz w:val="22"/>
          <w:szCs w:val="22"/>
          <w:lang w:eastAsia="el-GR"/>
        </w:rPr>
        <w:t>«15</w:t>
      </w:r>
      <w:r w:rsidRPr="00662C79">
        <w:rPr>
          <w:rFonts w:eastAsia="Times New Roman" w:cstheme="minorHAnsi"/>
          <w:sz w:val="22"/>
          <w:szCs w:val="22"/>
          <w:vertAlign w:val="superscript"/>
          <w:lang w:val="en-US" w:eastAsia="el-GR"/>
        </w:rPr>
        <w:t>th</w:t>
      </w:r>
      <w:r w:rsidRPr="00662C79">
        <w:rPr>
          <w:rFonts w:eastAsia="Times New Roman" w:cstheme="minorHAnsi"/>
          <w:sz w:val="22"/>
          <w:szCs w:val="22"/>
          <w:lang w:eastAsia="el-GR"/>
        </w:rPr>
        <w:t xml:space="preserve"> </w:t>
      </w:r>
      <w:r w:rsidRPr="00662C79">
        <w:rPr>
          <w:rFonts w:eastAsia="Times New Roman" w:cstheme="minorHAnsi"/>
          <w:sz w:val="22"/>
          <w:szCs w:val="22"/>
          <w:lang w:val="en-US" w:eastAsia="el-GR"/>
        </w:rPr>
        <w:t>State</w:t>
      </w:r>
      <w:r w:rsidRPr="00662C79">
        <w:rPr>
          <w:rFonts w:eastAsia="Times New Roman" w:cstheme="minorHAnsi"/>
          <w:sz w:val="22"/>
          <w:szCs w:val="22"/>
          <w:lang w:eastAsia="el-GR"/>
        </w:rPr>
        <w:t xml:space="preserve"> </w:t>
      </w:r>
      <w:r w:rsidRPr="00662C79">
        <w:rPr>
          <w:rFonts w:eastAsia="Times New Roman" w:cstheme="minorHAnsi"/>
          <w:sz w:val="22"/>
          <w:szCs w:val="22"/>
          <w:lang w:val="en-US" w:eastAsia="el-GR"/>
        </w:rPr>
        <w:t>of</w:t>
      </w:r>
      <w:r w:rsidRPr="00662C79">
        <w:rPr>
          <w:rFonts w:eastAsia="Times New Roman" w:cstheme="minorHAnsi"/>
          <w:sz w:val="22"/>
          <w:szCs w:val="22"/>
          <w:lang w:eastAsia="el-GR"/>
        </w:rPr>
        <w:t xml:space="preserve"> </w:t>
      </w:r>
      <w:r w:rsidRPr="00662C79">
        <w:rPr>
          <w:rFonts w:eastAsia="Times New Roman" w:cstheme="minorHAnsi"/>
          <w:sz w:val="22"/>
          <w:szCs w:val="22"/>
          <w:lang w:val="en-US" w:eastAsia="el-GR"/>
        </w:rPr>
        <w:t>the</w:t>
      </w:r>
      <w:r w:rsidRPr="00662C79">
        <w:rPr>
          <w:rFonts w:eastAsia="Times New Roman" w:cstheme="minorHAnsi"/>
          <w:sz w:val="22"/>
          <w:szCs w:val="22"/>
          <w:lang w:eastAsia="el-GR"/>
        </w:rPr>
        <w:t xml:space="preserve"> </w:t>
      </w:r>
      <w:r w:rsidRPr="00662C79">
        <w:rPr>
          <w:rFonts w:eastAsia="Times New Roman" w:cstheme="minorHAnsi"/>
          <w:sz w:val="22"/>
          <w:szCs w:val="22"/>
          <w:lang w:val="en-US" w:eastAsia="el-GR"/>
        </w:rPr>
        <w:t>Art</w:t>
      </w:r>
      <w:r w:rsidRPr="00662C79">
        <w:rPr>
          <w:rFonts w:eastAsia="Times New Roman" w:cstheme="minorHAnsi"/>
          <w:sz w:val="22"/>
          <w:szCs w:val="22"/>
          <w:lang w:eastAsia="el-GR"/>
        </w:rPr>
        <w:t>»</w:t>
      </w:r>
      <w:r w:rsidRPr="00662C79">
        <w:rPr>
          <w:rFonts w:eastAsia="Times New Roman" w:cstheme="minorHAnsi"/>
          <w:b/>
          <w:sz w:val="22"/>
          <w:szCs w:val="22"/>
          <w:lang w:eastAsia="el-GR"/>
        </w:rPr>
        <w:t xml:space="preserve"> </w:t>
      </w:r>
      <w:r w:rsidRPr="00662C79">
        <w:rPr>
          <w:rFonts w:eastAsia="Times New Roman" w:cstheme="minorHAnsi"/>
          <w:sz w:val="22"/>
          <w:szCs w:val="22"/>
          <w:lang w:eastAsia="el-GR"/>
        </w:rPr>
        <w:t>Τομέας Επείγουσας και Εντατικής Νοσηλευτικής του Εθνικού Συμβουλίου Νοσηλευτών. Αθήνα, 7-9 Απριλίου 2011.</w:t>
      </w:r>
    </w:p>
    <w:p w14:paraId="1B851F18" w14:textId="77777777" w:rsidR="00693C20" w:rsidRPr="00662C79" w:rsidRDefault="00693C20" w:rsidP="007E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709"/>
        <w:jc w:val="both"/>
        <w:rPr>
          <w:rFonts w:eastAsia="Times New Roman" w:cstheme="minorHAnsi"/>
          <w:b/>
          <w:lang w:eastAsia="el-GR"/>
        </w:rPr>
      </w:pPr>
      <w:r w:rsidRPr="00662C79">
        <w:rPr>
          <w:rFonts w:eastAsia="Times New Roman" w:cstheme="minorHAnsi"/>
          <w:lang w:eastAsia="el-GR"/>
        </w:rPr>
        <w:tab/>
      </w:r>
      <w:r w:rsidRPr="00662C79">
        <w:rPr>
          <w:rFonts w:eastAsia="Times New Roman" w:cstheme="minorHAnsi"/>
          <w:b/>
          <w:lang w:eastAsia="el-GR"/>
        </w:rPr>
        <w:t>Πρόεδρος στο στρογγυλό τραπέζι «Οι νέες οδηγίες στην καρδιοαναπνευστική αναζωογόνηση».</w:t>
      </w:r>
    </w:p>
    <w:p w14:paraId="5D069A35" w14:textId="77777777" w:rsidR="00693C20" w:rsidRPr="00662C79" w:rsidRDefault="00693C20" w:rsidP="007E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709"/>
        <w:jc w:val="both"/>
        <w:rPr>
          <w:rFonts w:eastAsia="Times New Roman" w:cstheme="minorHAnsi"/>
          <w:lang w:eastAsia="el-GR"/>
        </w:rPr>
      </w:pPr>
    </w:p>
    <w:p w14:paraId="5A6FB30F" w14:textId="3C82981D" w:rsidR="00693C20" w:rsidRPr="00662C79" w:rsidRDefault="00693C20" w:rsidP="004F3314">
      <w:pPr>
        <w:pStyle w:val="a3"/>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sz w:val="22"/>
          <w:szCs w:val="22"/>
          <w:lang w:eastAsia="el-GR"/>
        </w:rPr>
      </w:pPr>
      <w:r w:rsidRPr="00662C79">
        <w:rPr>
          <w:rFonts w:eastAsia="Times New Roman" w:cstheme="minorHAnsi"/>
          <w:sz w:val="22"/>
          <w:szCs w:val="22"/>
          <w:lang w:eastAsia="el-GR"/>
        </w:rPr>
        <w:t>38</w:t>
      </w:r>
      <w:r w:rsidRPr="00662C79">
        <w:rPr>
          <w:rFonts w:eastAsia="Times New Roman" w:cstheme="minorHAnsi"/>
          <w:sz w:val="22"/>
          <w:szCs w:val="22"/>
          <w:vertAlign w:val="superscript"/>
          <w:lang w:eastAsia="el-GR"/>
        </w:rPr>
        <w:t>ο</w:t>
      </w:r>
      <w:r w:rsidRPr="00662C79">
        <w:rPr>
          <w:rFonts w:eastAsia="Times New Roman" w:cstheme="minorHAnsi"/>
          <w:sz w:val="22"/>
          <w:szCs w:val="22"/>
          <w:lang w:eastAsia="el-GR"/>
        </w:rPr>
        <w:t xml:space="preserve"> Πανελλήνιο Νοσηλευτικό Συνέδριο, Εθνικός Σύνδεσμος Νοσηλευτών.</w:t>
      </w:r>
    </w:p>
    <w:p w14:paraId="0A352563" w14:textId="77777777" w:rsidR="00693C20" w:rsidRPr="00662C79" w:rsidRDefault="00693C20" w:rsidP="007E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709"/>
        <w:jc w:val="both"/>
        <w:rPr>
          <w:rFonts w:eastAsia="Times New Roman" w:cstheme="minorHAnsi"/>
          <w:lang w:eastAsia="el-GR"/>
        </w:rPr>
      </w:pPr>
      <w:r w:rsidRPr="00662C79">
        <w:rPr>
          <w:rFonts w:eastAsia="Times New Roman" w:cstheme="minorHAnsi"/>
          <w:lang w:eastAsia="el-GR"/>
        </w:rPr>
        <w:tab/>
        <w:t>Χίος, 10-13 Μαΐου 2011 .</w:t>
      </w:r>
    </w:p>
    <w:p w14:paraId="33E7FFC3" w14:textId="77777777" w:rsidR="00693C20" w:rsidRPr="00662C79" w:rsidRDefault="00693C20" w:rsidP="007E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709"/>
        <w:jc w:val="both"/>
        <w:rPr>
          <w:rFonts w:eastAsia="Times New Roman" w:cstheme="minorHAnsi"/>
          <w:b/>
          <w:lang w:eastAsia="el-GR"/>
        </w:rPr>
      </w:pPr>
      <w:r w:rsidRPr="00662C79">
        <w:rPr>
          <w:rFonts w:eastAsia="Times New Roman" w:cstheme="minorHAnsi"/>
          <w:lang w:eastAsia="el-GR"/>
        </w:rPr>
        <w:tab/>
      </w:r>
      <w:r w:rsidRPr="00662C79">
        <w:rPr>
          <w:rFonts w:eastAsia="Times New Roman" w:cstheme="minorHAnsi"/>
          <w:b/>
          <w:lang w:eastAsia="el-GR"/>
        </w:rPr>
        <w:t xml:space="preserve">Πρόεδρος στο στρογγυλό τραπέζι «Κριτήρια ποιότητας στη διαχείριση της ενδονοσοκομειακής καρδιακής ανακοπής».  </w:t>
      </w:r>
    </w:p>
    <w:p w14:paraId="664BA98A" w14:textId="77777777" w:rsidR="00693C20" w:rsidRPr="00662C79" w:rsidRDefault="00000000" w:rsidP="007E7304">
      <w:pPr>
        <w:spacing w:after="0" w:line="360" w:lineRule="auto"/>
        <w:ind w:left="709"/>
        <w:jc w:val="both"/>
        <w:rPr>
          <w:rFonts w:eastAsia="Times New Roman" w:cstheme="minorHAnsi"/>
          <w:iCs/>
          <w:lang w:val="en-US" w:eastAsia="el-GR"/>
        </w:rPr>
      </w:pPr>
      <w:hyperlink r:id="rId88" w:history="1">
        <w:r w:rsidR="00693C20" w:rsidRPr="00662C79">
          <w:rPr>
            <w:rStyle w:val="-"/>
            <w:rFonts w:eastAsia="Times New Roman" w:cstheme="minorHAnsi"/>
            <w:iCs/>
            <w:lang w:eastAsia="el-GR"/>
          </w:rPr>
          <w:t>Πρόγραμμα</w:t>
        </w:r>
        <w:r w:rsidR="00693C20" w:rsidRPr="00662C79">
          <w:rPr>
            <w:rStyle w:val="-"/>
            <w:rFonts w:eastAsia="Times New Roman" w:cstheme="minorHAnsi"/>
            <w:iCs/>
            <w:lang w:val="en-US" w:eastAsia="el-GR"/>
          </w:rPr>
          <w:t xml:space="preserve"> </w:t>
        </w:r>
        <w:r w:rsidR="00693C20" w:rsidRPr="00662C79">
          <w:rPr>
            <w:rStyle w:val="-"/>
            <w:rFonts w:eastAsia="Times New Roman" w:cstheme="minorHAnsi"/>
            <w:iCs/>
            <w:lang w:eastAsia="el-GR"/>
          </w:rPr>
          <w:t>Συνεδρίου</w:t>
        </w:r>
      </w:hyperlink>
    </w:p>
    <w:p w14:paraId="7FB3FAD4" w14:textId="77777777" w:rsidR="00693C20" w:rsidRPr="00662C79" w:rsidRDefault="00693C20" w:rsidP="007E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709"/>
        <w:jc w:val="both"/>
        <w:rPr>
          <w:rFonts w:eastAsia="Times New Roman" w:cstheme="minorHAnsi"/>
          <w:b/>
          <w:lang w:val="en-US" w:eastAsia="el-GR"/>
        </w:rPr>
      </w:pPr>
    </w:p>
    <w:p w14:paraId="36AAA634" w14:textId="27420187" w:rsidR="00693C20" w:rsidRPr="00662C79" w:rsidRDefault="00693C20" w:rsidP="004F3314">
      <w:pPr>
        <w:pStyle w:val="a3"/>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bCs/>
          <w:sz w:val="22"/>
          <w:szCs w:val="22"/>
          <w:lang w:eastAsia="el-GR"/>
        </w:rPr>
      </w:pPr>
      <w:r w:rsidRPr="00662C79">
        <w:rPr>
          <w:rFonts w:eastAsia="Times New Roman" w:cstheme="minorHAnsi"/>
          <w:bCs/>
          <w:sz w:val="22"/>
          <w:szCs w:val="22"/>
          <w:lang w:val="en-GB" w:eastAsia="el-GR"/>
        </w:rPr>
        <w:t>Athens</w:t>
      </w:r>
      <w:r w:rsidRPr="00662C79">
        <w:rPr>
          <w:rFonts w:eastAsia="Times New Roman" w:cstheme="minorHAnsi"/>
          <w:bCs/>
          <w:sz w:val="22"/>
          <w:szCs w:val="22"/>
          <w:lang w:val="en-US" w:eastAsia="el-GR"/>
        </w:rPr>
        <w:t xml:space="preserve"> </w:t>
      </w:r>
      <w:r w:rsidRPr="00662C79">
        <w:rPr>
          <w:rFonts w:eastAsia="Times New Roman" w:cstheme="minorHAnsi"/>
          <w:bCs/>
          <w:sz w:val="22"/>
          <w:szCs w:val="22"/>
          <w:lang w:val="en-GB" w:eastAsia="el-GR"/>
        </w:rPr>
        <w:t>Cardiology</w:t>
      </w:r>
      <w:r w:rsidRPr="00662C79">
        <w:rPr>
          <w:rFonts w:eastAsia="Times New Roman" w:cstheme="minorHAnsi"/>
          <w:bCs/>
          <w:sz w:val="22"/>
          <w:szCs w:val="22"/>
          <w:lang w:val="en-US" w:eastAsia="el-GR"/>
        </w:rPr>
        <w:t xml:space="preserve"> </w:t>
      </w:r>
      <w:r w:rsidRPr="00662C79">
        <w:rPr>
          <w:rFonts w:eastAsia="Times New Roman" w:cstheme="minorHAnsi"/>
          <w:bCs/>
          <w:sz w:val="22"/>
          <w:szCs w:val="22"/>
          <w:lang w:val="en-GB" w:eastAsia="el-GR"/>
        </w:rPr>
        <w:t>Update</w:t>
      </w:r>
      <w:r w:rsidRPr="00662C79">
        <w:rPr>
          <w:rFonts w:eastAsia="Times New Roman" w:cstheme="minorHAnsi"/>
          <w:bCs/>
          <w:sz w:val="22"/>
          <w:szCs w:val="22"/>
          <w:lang w:val="en-US" w:eastAsia="el-GR"/>
        </w:rPr>
        <w:t xml:space="preserve"> 2012. </w:t>
      </w:r>
      <w:r w:rsidRPr="00662C79">
        <w:rPr>
          <w:rFonts w:eastAsia="Times New Roman" w:cstheme="minorHAnsi"/>
          <w:bCs/>
          <w:sz w:val="22"/>
          <w:szCs w:val="22"/>
          <w:lang w:val="en-GB" w:eastAsia="el-GR"/>
        </w:rPr>
        <w:t>International Cardiology Symposium of “Evagelismos”, General Hospital of Athens.</w:t>
      </w:r>
      <w:r w:rsidRPr="00662C79">
        <w:rPr>
          <w:rFonts w:eastAsia="Times New Roman" w:cstheme="minorHAnsi"/>
          <w:bCs/>
          <w:sz w:val="22"/>
          <w:szCs w:val="22"/>
          <w:lang w:val="en-US" w:eastAsia="el-GR"/>
        </w:rPr>
        <w:t xml:space="preserve"> </w:t>
      </w:r>
      <w:r w:rsidRPr="00662C79">
        <w:rPr>
          <w:rFonts w:eastAsia="Times New Roman" w:cstheme="minorHAnsi"/>
          <w:bCs/>
          <w:sz w:val="22"/>
          <w:szCs w:val="22"/>
          <w:lang w:val="en-GB" w:eastAsia="el-GR"/>
        </w:rPr>
        <w:t>Athens</w:t>
      </w:r>
      <w:r w:rsidRPr="00662C79">
        <w:rPr>
          <w:rFonts w:eastAsia="Times New Roman" w:cstheme="minorHAnsi"/>
          <w:bCs/>
          <w:sz w:val="22"/>
          <w:szCs w:val="22"/>
          <w:lang w:eastAsia="el-GR"/>
        </w:rPr>
        <w:t xml:space="preserve">, </w:t>
      </w:r>
      <w:r w:rsidRPr="00662C79">
        <w:rPr>
          <w:rFonts w:eastAsia="Times New Roman" w:cstheme="minorHAnsi"/>
          <w:bCs/>
          <w:sz w:val="22"/>
          <w:szCs w:val="22"/>
          <w:lang w:val="en-GB" w:eastAsia="el-GR"/>
        </w:rPr>
        <w:t>April</w:t>
      </w:r>
      <w:r w:rsidRPr="00662C79">
        <w:rPr>
          <w:rFonts w:eastAsia="Times New Roman" w:cstheme="minorHAnsi"/>
          <w:bCs/>
          <w:sz w:val="22"/>
          <w:szCs w:val="22"/>
          <w:lang w:eastAsia="el-GR"/>
        </w:rPr>
        <w:t xml:space="preserve"> 5-7, 2012. </w:t>
      </w:r>
    </w:p>
    <w:p w14:paraId="4BB6F73A" w14:textId="77777777" w:rsidR="00693C20" w:rsidRPr="00662C79" w:rsidRDefault="00693C20" w:rsidP="007E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709"/>
        <w:jc w:val="both"/>
        <w:rPr>
          <w:rFonts w:eastAsia="Times New Roman" w:cstheme="minorHAnsi"/>
          <w:b/>
          <w:lang w:eastAsia="el-GR"/>
        </w:rPr>
      </w:pPr>
      <w:r w:rsidRPr="00662C79">
        <w:rPr>
          <w:rFonts w:eastAsia="Times New Roman" w:cstheme="minorHAnsi"/>
          <w:b/>
          <w:lang w:eastAsia="el-GR"/>
        </w:rPr>
        <w:tab/>
        <w:t>Πρόεδρος σε στρογγυλό τραπέζι.</w:t>
      </w:r>
    </w:p>
    <w:p w14:paraId="453739D9" w14:textId="77777777" w:rsidR="00693C20" w:rsidRPr="00662C79" w:rsidRDefault="00693C20" w:rsidP="007E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709"/>
        <w:jc w:val="both"/>
        <w:rPr>
          <w:rFonts w:eastAsia="Times New Roman" w:cstheme="minorHAnsi"/>
          <w:bCs/>
          <w:lang w:eastAsia="el-GR"/>
        </w:rPr>
      </w:pPr>
    </w:p>
    <w:p w14:paraId="72B30223" w14:textId="6F6BF5CA" w:rsidR="00693C20" w:rsidRPr="00662C79" w:rsidRDefault="00693C20" w:rsidP="004F3314">
      <w:pPr>
        <w:pStyle w:val="a3"/>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sz w:val="22"/>
          <w:szCs w:val="22"/>
          <w:lang w:eastAsia="el-GR"/>
        </w:rPr>
      </w:pPr>
      <w:r w:rsidRPr="00662C79">
        <w:rPr>
          <w:rFonts w:eastAsia="Times New Roman" w:cstheme="minorHAnsi"/>
          <w:sz w:val="22"/>
          <w:szCs w:val="22"/>
          <w:lang w:eastAsia="el-GR"/>
        </w:rPr>
        <w:t>Ευρωπαϊκό Συμβούλιο Αναζωογόνησης, Βιέννη, 2012</w:t>
      </w:r>
    </w:p>
    <w:p w14:paraId="5865DD6B" w14:textId="77777777" w:rsidR="00693C20" w:rsidRPr="00662C79" w:rsidRDefault="00693C20" w:rsidP="007E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709"/>
        <w:jc w:val="both"/>
        <w:rPr>
          <w:rFonts w:eastAsia="Times New Roman" w:cstheme="minorHAnsi"/>
          <w:b/>
          <w:lang w:eastAsia="el-GR"/>
        </w:rPr>
      </w:pPr>
      <w:r w:rsidRPr="00662C79">
        <w:rPr>
          <w:rFonts w:eastAsia="Times New Roman" w:cstheme="minorHAnsi"/>
          <w:b/>
          <w:lang w:eastAsia="el-GR"/>
        </w:rPr>
        <w:tab/>
        <w:t xml:space="preserve">Πρόεδρος αναρτημένων ανακοινώσεων. </w:t>
      </w:r>
    </w:p>
    <w:p w14:paraId="56EC3081" w14:textId="77777777" w:rsidR="00693C20" w:rsidRPr="00662C79" w:rsidRDefault="00693C20" w:rsidP="007E7304">
      <w:pPr>
        <w:spacing w:after="0" w:line="360" w:lineRule="auto"/>
        <w:ind w:left="709" w:hanging="709"/>
        <w:jc w:val="both"/>
        <w:rPr>
          <w:rFonts w:eastAsia="Times New Roman" w:cstheme="minorHAnsi"/>
          <w:b/>
          <w:bCs/>
          <w:lang w:eastAsia="el-GR"/>
        </w:rPr>
      </w:pPr>
    </w:p>
    <w:p w14:paraId="3E0DAE83" w14:textId="6BDBBBB4" w:rsidR="00693C20" w:rsidRPr="00662C79" w:rsidRDefault="00693C20" w:rsidP="004F3314">
      <w:pPr>
        <w:pStyle w:val="a3"/>
        <w:numPr>
          <w:ilvl w:val="0"/>
          <w:numId w:val="59"/>
        </w:numPr>
        <w:autoSpaceDE w:val="0"/>
        <w:autoSpaceDN w:val="0"/>
        <w:adjustRightInd w:val="0"/>
        <w:spacing w:after="0" w:line="360" w:lineRule="auto"/>
        <w:jc w:val="both"/>
        <w:rPr>
          <w:rFonts w:eastAsia="MgOptima-Normal" w:cstheme="minorHAnsi"/>
          <w:sz w:val="22"/>
          <w:szCs w:val="22"/>
        </w:rPr>
      </w:pPr>
      <w:r w:rsidRPr="00662C79">
        <w:rPr>
          <w:rFonts w:eastAsia="MgOptima-Normal" w:cstheme="minorHAnsi"/>
          <w:sz w:val="22"/>
          <w:szCs w:val="22"/>
        </w:rPr>
        <w:t xml:space="preserve">39ο Πανελλήνιο Νοσηλευτικό Συνέδριο. </w:t>
      </w:r>
    </w:p>
    <w:p w14:paraId="2DECB5C7" w14:textId="77777777" w:rsidR="00693C20" w:rsidRPr="00662C79" w:rsidRDefault="00693C20" w:rsidP="007E7304">
      <w:pPr>
        <w:autoSpaceDE w:val="0"/>
        <w:autoSpaceDN w:val="0"/>
        <w:adjustRightInd w:val="0"/>
        <w:spacing w:after="0" w:line="360" w:lineRule="auto"/>
        <w:ind w:left="709"/>
        <w:jc w:val="both"/>
        <w:rPr>
          <w:rFonts w:eastAsia="MgOptima-Normal" w:cstheme="minorHAnsi"/>
        </w:rPr>
      </w:pPr>
      <w:r w:rsidRPr="00662C79">
        <w:rPr>
          <w:rFonts w:eastAsia="MgOptima-Normal" w:cstheme="minorHAnsi"/>
        </w:rPr>
        <w:t>Βόλος 17-18 Μαΐου 2012.</w:t>
      </w:r>
    </w:p>
    <w:p w14:paraId="6D065321" w14:textId="77777777" w:rsidR="00693C20" w:rsidRPr="00662C79" w:rsidRDefault="00693C20" w:rsidP="007E7304">
      <w:pPr>
        <w:spacing w:after="0" w:line="360" w:lineRule="auto"/>
        <w:ind w:left="709"/>
        <w:jc w:val="both"/>
        <w:rPr>
          <w:rFonts w:eastAsia="Times New Roman" w:cstheme="minorHAnsi"/>
          <w:b/>
          <w:bCs/>
          <w:lang w:eastAsia="el-GR"/>
        </w:rPr>
      </w:pPr>
      <w:r w:rsidRPr="00662C79">
        <w:rPr>
          <w:rFonts w:eastAsia="Times New Roman" w:cstheme="minorHAnsi"/>
          <w:b/>
          <w:lang w:eastAsia="el-GR"/>
        </w:rPr>
        <w:t>Πρόεδρος στο σ</w:t>
      </w:r>
      <w:r w:rsidRPr="00662C79">
        <w:rPr>
          <w:rFonts w:eastAsia="Times New Roman" w:cstheme="minorHAnsi"/>
          <w:b/>
          <w:bCs/>
          <w:lang w:eastAsia="el-GR"/>
        </w:rPr>
        <w:t>τρογγυλό τραπέζι «Νοσηλευτικοί Προβληματισμοί στον Τομέα της Καρδιοαναπνευστικής Ανακοπής».</w:t>
      </w:r>
    </w:p>
    <w:p w14:paraId="26B00FE7" w14:textId="77777777" w:rsidR="00693C20" w:rsidRPr="00662C79" w:rsidRDefault="00693C20" w:rsidP="007E7304">
      <w:pPr>
        <w:spacing w:after="0" w:line="360" w:lineRule="auto"/>
        <w:ind w:left="709" w:hanging="709"/>
        <w:jc w:val="both"/>
        <w:rPr>
          <w:rFonts w:eastAsia="Times New Roman" w:cstheme="minorHAnsi"/>
          <w:lang w:eastAsia="el-GR"/>
        </w:rPr>
      </w:pPr>
      <w:r w:rsidRPr="00662C79">
        <w:rPr>
          <w:rFonts w:eastAsia="Times New Roman" w:cstheme="minorHAnsi"/>
          <w:b/>
          <w:bCs/>
          <w:lang w:eastAsia="el-GR"/>
        </w:rPr>
        <w:tab/>
      </w:r>
      <w:hyperlink r:id="rId89" w:history="1">
        <w:r w:rsidRPr="00662C79">
          <w:rPr>
            <w:rStyle w:val="-"/>
            <w:rFonts w:eastAsia="Times New Roman" w:cstheme="minorHAnsi"/>
            <w:lang w:eastAsia="el-GR"/>
          </w:rPr>
          <w:t>Πρόγραμμα Συνεδρίου</w:t>
        </w:r>
      </w:hyperlink>
    </w:p>
    <w:p w14:paraId="4B5ECE95" w14:textId="77777777" w:rsidR="00693C20" w:rsidRPr="00662C79" w:rsidRDefault="00693C20" w:rsidP="007E7304">
      <w:pPr>
        <w:spacing w:after="0" w:line="360" w:lineRule="auto"/>
        <w:ind w:left="709" w:hanging="709"/>
        <w:jc w:val="both"/>
        <w:rPr>
          <w:rFonts w:eastAsia="Times New Roman" w:cstheme="minorHAnsi"/>
          <w:b/>
          <w:bCs/>
          <w:lang w:eastAsia="el-GR"/>
        </w:rPr>
      </w:pPr>
      <w:r w:rsidRPr="00662C79">
        <w:rPr>
          <w:rFonts w:eastAsia="Times New Roman" w:cstheme="minorHAnsi"/>
          <w:b/>
          <w:bCs/>
          <w:lang w:eastAsia="el-GR"/>
        </w:rPr>
        <w:t xml:space="preserve"> </w:t>
      </w:r>
    </w:p>
    <w:p w14:paraId="0F2816C7" w14:textId="18CFD4D7" w:rsidR="00693C20" w:rsidRPr="00662C79" w:rsidRDefault="00693C20" w:rsidP="004F3314">
      <w:pPr>
        <w:pStyle w:val="a3"/>
        <w:numPr>
          <w:ilvl w:val="0"/>
          <w:numId w:val="59"/>
        </w:numPr>
        <w:spacing w:after="0" w:line="360" w:lineRule="auto"/>
        <w:jc w:val="both"/>
        <w:rPr>
          <w:rFonts w:eastAsia="Times New Roman" w:cstheme="minorHAnsi"/>
          <w:bCs/>
          <w:sz w:val="22"/>
          <w:szCs w:val="22"/>
          <w:lang w:eastAsia="el-GR"/>
        </w:rPr>
      </w:pPr>
      <w:r w:rsidRPr="00662C79">
        <w:rPr>
          <w:rFonts w:eastAsia="Times New Roman" w:cstheme="minorHAnsi"/>
          <w:bCs/>
          <w:sz w:val="22"/>
          <w:szCs w:val="22"/>
          <w:lang w:eastAsia="el-GR"/>
        </w:rPr>
        <w:t>6</w:t>
      </w:r>
      <w:r w:rsidRPr="00662C79">
        <w:rPr>
          <w:rFonts w:eastAsia="Times New Roman" w:cstheme="minorHAnsi"/>
          <w:bCs/>
          <w:sz w:val="22"/>
          <w:szCs w:val="22"/>
          <w:vertAlign w:val="superscript"/>
          <w:lang w:eastAsia="el-GR"/>
        </w:rPr>
        <w:t>ο</w:t>
      </w:r>
      <w:r w:rsidRPr="00662C79">
        <w:rPr>
          <w:rFonts w:eastAsia="Times New Roman" w:cstheme="minorHAnsi"/>
          <w:bCs/>
          <w:sz w:val="22"/>
          <w:szCs w:val="22"/>
          <w:lang w:eastAsia="el-GR"/>
        </w:rPr>
        <w:t xml:space="preserve"> επιστημονικό Συμπόσιο «Επείγουσα και Εντατική Νοσηλευτική: Προτάσεις για την αντιμετώπιση της κρίσης στον τομέα υγείας». </w:t>
      </w:r>
    </w:p>
    <w:p w14:paraId="0FFE924F" w14:textId="77777777" w:rsidR="00693C20" w:rsidRPr="00662C79" w:rsidRDefault="00693C20" w:rsidP="007E7304">
      <w:pPr>
        <w:spacing w:after="0" w:line="360" w:lineRule="auto"/>
        <w:ind w:left="709"/>
        <w:jc w:val="both"/>
        <w:rPr>
          <w:rFonts w:eastAsia="Times New Roman" w:cstheme="minorHAnsi"/>
          <w:bCs/>
          <w:lang w:eastAsia="el-GR"/>
        </w:rPr>
      </w:pPr>
      <w:r w:rsidRPr="00662C79">
        <w:rPr>
          <w:rFonts w:eastAsia="Times New Roman" w:cstheme="minorHAnsi"/>
          <w:bCs/>
          <w:lang w:eastAsia="el-GR"/>
        </w:rPr>
        <w:t>Αθήνα, 28-30 Σεπτεμβρίου 2012</w:t>
      </w:r>
    </w:p>
    <w:p w14:paraId="343F9526" w14:textId="77777777" w:rsidR="00693C20" w:rsidRPr="00662C79" w:rsidRDefault="00693C20" w:rsidP="007E7304">
      <w:pPr>
        <w:spacing w:after="0" w:line="360" w:lineRule="auto"/>
        <w:ind w:left="709"/>
        <w:jc w:val="both"/>
        <w:rPr>
          <w:rFonts w:eastAsia="Times New Roman" w:cstheme="minorHAnsi"/>
          <w:b/>
          <w:bCs/>
          <w:lang w:eastAsia="el-GR"/>
        </w:rPr>
      </w:pPr>
      <w:r w:rsidRPr="00662C79">
        <w:rPr>
          <w:rFonts w:eastAsia="Times New Roman" w:cstheme="minorHAnsi"/>
          <w:b/>
          <w:bCs/>
          <w:lang w:eastAsia="el-GR"/>
        </w:rPr>
        <w:t xml:space="preserve">Πρόεδρος στη διάλεξη ΙΙ. </w:t>
      </w:r>
    </w:p>
    <w:p w14:paraId="0649B258" w14:textId="77777777" w:rsidR="00693C20" w:rsidRPr="00662C79" w:rsidRDefault="00693C20" w:rsidP="007E7304">
      <w:pPr>
        <w:spacing w:after="0" w:line="360" w:lineRule="auto"/>
        <w:ind w:left="709" w:hanging="709"/>
        <w:jc w:val="both"/>
        <w:rPr>
          <w:rFonts w:eastAsia="Times New Roman" w:cstheme="minorHAnsi"/>
          <w:bCs/>
          <w:lang w:val="en-US" w:eastAsia="el-GR"/>
        </w:rPr>
      </w:pPr>
      <w:r w:rsidRPr="00662C79">
        <w:rPr>
          <w:rFonts w:eastAsia="Times New Roman" w:cstheme="minorHAnsi"/>
          <w:bCs/>
          <w:lang w:eastAsia="el-GR"/>
        </w:rPr>
        <w:tab/>
      </w:r>
      <w:hyperlink r:id="rId90" w:history="1">
        <w:r w:rsidRPr="00662C79">
          <w:rPr>
            <w:rStyle w:val="-"/>
            <w:rFonts w:eastAsia="Times New Roman" w:cstheme="minorHAnsi"/>
            <w:bCs/>
            <w:lang w:eastAsia="el-GR"/>
          </w:rPr>
          <w:t>Πρόγραμμα</w:t>
        </w:r>
        <w:r w:rsidRPr="00662C79">
          <w:rPr>
            <w:rStyle w:val="-"/>
            <w:rFonts w:eastAsia="Times New Roman" w:cstheme="minorHAnsi"/>
            <w:bCs/>
            <w:lang w:val="en-US" w:eastAsia="el-GR"/>
          </w:rPr>
          <w:t xml:space="preserve"> </w:t>
        </w:r>
        <w:r w:rsidRPr="00662C79">
          <w:rPr>
            <w:rStyle w:val="-"/>
            <w:rFonts w:eastAsia="Times New Roman" w:cstheme="minorHAnsi"/>
            <w:bCs/>
            <w:lang w:eastAsia="el-GR"/>
          </w:rPr>
          <w:t>Συνεδρίου</w:t>
        </w:r>
      </w:hyperlink>
      <w:r w:rsidRPr="00662C79">
        <w:rPr>
          <w:rFonts w:eastAsia="Times New Roman" w:cstheme="minorHAnsi"/>
          <w:bCs/>
          <w:lang w:val="en-US" w:eastAsia="el-GR"/>
        </w:rPr>
        <w:t xml:space="preserve"> </w:t>
      </w:r>
    </w:p>
    <w:p w14:paraId="544B7DC9" w14:textId="77777777" w:rsidR="00693C20" w:rsidRPr="00662C79" w:rsidRDefault="00693C20" w:rsidP="007E7304">
      <w:pPr>
        <w:spacing w:after="0" w:line="360" w:lineRule="auto"/>
        <w:ind w:left="709" w:hanging="709"/>
        <w:jc w:val="both"/>
        <w:rPr>
          <w:rFonts w:eastAsia="Times New Roman" w:cstheme="minorHAnsi"/>
          <w:bCs/>
          <w:lang w:val="en-US" w:eastAsia="el-GR"/>
        </w:rPr>
      </w:pPr>
    </w:p>
    <w:p w14:paraId="6F255B1D" w14:textId="7FDF9D2C" w:rsidR="00693C20" w:rsidRPr="00662C79" w:rsidRDefault="00693C20" w:rsidP="004F3314">
      <w:pPr>
        <w:pStyle w:val="a3"/>
        <w:numPr>
          <w:ilvl w:val="0"/>
          <w:numId w:val="59"/>
        </w:numPr>
        <w:spacing w:after="0" w:line="360" w:lineRule="auto"/>
        <w:jc w:val="both"/>
        <w:rPr>
          <w:rFonts w:cstheme="minorHAnsi"/>
          <w:sz w:val="22"/>
          <w:szCs w:val="22"/>
          <w:lang w:val="en-US"/>
        </w:rPr>
      </w:pPr>
      <w:r w:rsidRPr="00662C79">
        <w:rPr>
          <w:rFonts w:cstheme="minorHAnsi"/>
          <w:sz w:val="22"/>
          <w:szCs w:val="22"/>
          <w:lang w:val="en-US"/>
        </w:rPr>
        <w:lastRenderedPageBreak/>
        <w:t xml:space="preserve">European Resuscitation Council - ECR Congress. </w:t>
      </w:r>
    </w:p>
    <w:p w14:paraId="0725523D" w14:textId="77777777" w:rsidR="00693C20" w:rsidRPr="00662C79" w:rsidRDefault="00693C20" w:rsidP="007E7304">
      <w:pPr>
        <w:spacing w:after="0" w:line="360" w:lineRule="auto"/>
        <w:ind w:left="709"/>
        <w:jc w:val="both"/>
        <w:rPr>
          <w:rFonts w:cstheme="minorHAnsi"/>
        </w:rPr>
      </w:pPr>
      <w:r w:rsidRPr="00662C79">
        <w:rPr>
          <w:rFonts w:cstheme="minorHAnsi"/>
          <w:lang w:val="en-US"/>
        </w:rPr>
        <w:t>Bilbao</w:t>
      </w:r>
      <w:r w:rsidRPr="00662C79">
        <w:rPr>
          <w:rFonts w:cstheme="minorHAnsi"/>
        </w:rPr>
        <w:t xml:space="preserve">, </w:t>
      </w:r>
      <w:r w:rsidRPr="00662C79">
        <w:rPr>
          <w:rFonts w:cstheme="minorHAnsi"/>
          <w:lang w:val="en-US"/>
        </w:rPr>
        <w:t>Spain</w:t>
      </w:r>
      <w:r w:rsidRPr="00662C79">
        <w:rPr>
          <w:rFonts w:cstheme="minorHAnsi"/>
        </w:rPr>
        <w:t xml:space="preserve">, </w:t>
      </w:r>
      <w:r w:rsidRPr="00662C79">
        <w:rPr>
          <w:rFonts w:cstheme="minorHAnsi"/>
          <w:lang w:val="en-US"/>
        </w:rPr>
        <w:t>May</w:t>
      </w:r>
      <w:r w:rsidRPr="00662C79">
        <w:rPr>
          <w:rFonts w:cstheme="minorHAnsi"/>
        </w:rPr>
        <w:t xml:space="preserve"> 15-17, 2014.</w:t>
      </w:r>
    </w:p>
    <w:p w14:paraId="3DD09473" w14:textId="77777777" w:rsidR="00693C20" w:rsidRPr="00662C79" w:rsidRDefault="00693C20" w:rsidP="007E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709"/>
        <w:jc w:val="both"/>
        <w:rPr>
          <w:rFonts w:eastAsia="Times New Roman" w:cstheme="minorHAnsi"/>
          <w:lang w:eastAsia="el-GR"/>
        </w:rPr>
      </w:pPr>
      <w:r w:rsidRPr="00662C79">
        <w:rPr>
          <w:rFonts w:eastAsia="Times New Roman" w:cstheme="minorHAnsi"/>
          <w:b/>
          <w:lang w:eastAsia="el-GR"/>
        </w:rPr>
        <w:tab/>
        <w:t>Πρόεδρος αναρτημένων ανακοινώσεων.</w:t>
      </w:r>
      <w:r w:rsidRPr="00662C79">
        <w:rPr>
          <w:rFonts w:eastAsia="Times New Roman" w:cstheme="minorHAnsi"/>
          <w:i/>
          <w:lang w:eastAsia="el-GR"/>
        </w:rPr>
        <w:t xml:space="preserve"> </w:t>
      </w:r>
    </w:p>
    <w:p w14:paraId="05DBD2A7" w14:textId="232658BE" w:rsidR="00693C20" w:rsidRDefault="00693C20" w:rsidP="007E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709"/>
        <w:jc w:val="both"/>
        <w:rPr>
          <w:rStyle w:val="-"/>
          <w:rFonts w:eastAsia="Times New Roman" w:cstheme="minorHAnsi"/>
          <w:lang w:eastAsia="el-GR"/>
        </w:rPr>
      </w:pPr>
      <w:r w:rsidRPr="00662C79">
        <w:rPr>
          <w:rFonts w:eastAsia="Times New Roman" w:cstheme="minorHAnsi"/>
          <w:i/>
          <w:lang w:eastAsia="el-GR"/>
        </w:rPr>
        <w:tab/>
      </w:r>
      <w:hyperlink r:id="rId91" w:history="1">
        <w:r w:rsidRPr="00662C79">
          <w:rPr>
            <w:rStyle w:val="-"/>
            <w:rFonts w:eastAsia="Times New Roman" w:cstheme="minorHAnsi"/>
            <w:lang w:eastAsia="el-GR"/>
          </w:rPr>
          <w:t>Πρόγραμμα Συνεδρίου</w:t>
        </w:r>
      </w:hyperlink>
    </w:p>
    <w:p w14:paraId="11273716" w14:textId="77777777" w:rsidR="00F61827" w:rsidRPr="00662C79" w:rsidRDefault="00F61827" w:rsidP="007E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709"/>
        <w:jc w:val="both"/>
        <w:rPr>
          <w:rFonts w:eastAsia="Times New Roman" w:cstheme="minorHAnsi"/>
          <w:lang w:eastAsia="el-GR"/>
        </w:rPr>
      </w:pPr>
    </w:p>
    <w:p w14:paraId="22699819" w14:textId="393606D5" w:rsidR="00693C20" w:rsidRPr="00662C79" w:rsidRDefault="00693C20" w:rsidP="004F3314">
      <w:pPr>
        <w:pStyle w:val="a3"/>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sz w:val="22"/>
          <w:szCs w:val="22"/>
          <w:lang w:eastAsia="el-GR"/>
        </w:rPr>
      </w:pPr>
      <w:r w:rsidRPr="00662C79">
        <w:rPr>
          <w:rFonts w:eastAsia="Times New Roman" w:cstheme="minorHAnsi"/>
          <w:bCs/>
          <w:sz w:val="22"/>
          <w:szCs w:val="22"/>
          <w:lang w:eastAsia="el-GR"/>
        </w:rPr>
        <w:t>23</w:t>
      </w:r>
      <w:r w:rsidRPr="00662C79">
        <w:rPr>
          <w:rFonts w:eastAsia="Times New Roman" w:cstheme="minorHAnsi"/>
          <w:bCs/>
          <w:sz w:val="22"/>
          <w:szCs w:val="22"/>
          <w:vertAlign w:val="superscript"/>
          <w:lang w:eastAsia="el-GR"/>
        </w:rPr>
        <w:t>ο</w:t>
      </w:r>
      <w:r w:rsidRPr="00662C79">
        <w:rPr>
          <w:rFonts w:eastAsia="Times New Roman" w:cstheme="minorHAnsi"/>
          <w:bCs/>
          <w:sz w:val="22"/>
          <w:szCs w:val="22"/>
          <w:lang w:eastAsia="el-GR"/>
        </w:rPr>
        <w:t xml:space="preserve"> έτος</w:t>
      </w:r>
      <w:r w:rsidRPr="00662C79">
        <w:rPr>
          <w:rFonts w:eastAsia="Times New Roman" w:cstheme="minorHAnsi"/>
          <w:b/>
          <w:sz w:val="22"/>
          <w:szCs w:val="22"/>
          <w:lang w:eastAsia="el-GR"/>
        </w:rPr>
        <w:t xml:space="preserve"> </w:t>
      </w:r>
      <w:r w:rsidRPr="00662C79">
        <w:rPr>
          <w:rFonts w:eastAsia="Times New Roman" w:cstheme="minorHAnsi"/>
          <w:sz w:val="22"/>
          <w:szCs w:val="22"/>
          <w:lang w:eastAsia="el-GR"/>
        </w:rPr>
        <w:t xml:space="preserve">Ημέρες Παθολογίας 2014. </w:t>
      </w:r>
    </w:p>
    <w:p w14:paraId="47FCC8D4" w14:textId="77777777" w:rsidR="00693C20" w:rsidRPr="00662C79" w:rsidRDefault="00693C20" w:rsidP="007E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709"/>
        <w:jc w:val="both"/>
        <w:rPr>
          <w:rFonts w:eastAsia="Times New Roman" w:cstheme="minorHAnsi"/>
          <w:lang w:eastAsia="el-GR"/>
        </w:rPr>
      </w:pPr>
      <w:r w:rsidRPr="00662C79">
        <w:rPr>
          <w:rFonts w:eastAsia="Times New Roman" w:cstheme="minorHAnsi"/>
          <w:b/>
          <w:lang w:eastAsia="el-GR"/>
        </w:rPr>
        <w:tab/>
      </w:r>
      <w:r w:rsidRPr="00662C79">
        <w:rPr>
          <w:rFonts w:eastAsia="Times New Roman" w:cstheme="minorHAnsi"/>
          <w:lang w:eastAsia="el-GR"/>
        </w:rPr>
        <w:t>Αθήνα, 4-5 Απριλίου, 2014.</w:t>
      </w:r>
    </w:p>
    <w:p w14:paraId="47B14D60" w14:textId="42967B16" w:rsidR="00693C20" w:rsidRPr="00662C79" w:rsidRDefault="00693C20" w:rsidP="007E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709"/>
        <w:jc w:val="both"/>
        <w:rPr>
          <w:rFonts w:eastAsia="Times New Roman" w:cstheme="minorHAnsi"/>
          <w:b/>
          <w:lang w:eastAsia="el-GR"/>
        </w:rPr>
      </w:pPr>
      <w:r w:rsidRPr="00662C79">
        <w:rPr>
          <w:rFonts w:eastAsia="Times New Roman" w:cstheme="minorHAnsi"/>
          <w:b/>
          <w:lang w:eastAsia="el-GR"/>
        </w:rPr>
        <w:tab/>
        <w:t>Πρόεδρος της συνεδρίας “Επείγουσα Ιατρική”.</w:t>
      </w:r>
    </w:p>
    <w:p w14:paraId="21FCE1CC" w14:textId="77777777" w:rsidR="004C087D" w:rsidRPr="00662C79" w:rsidRDefault="004C087D" w:rsidP="007E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709"/>
        <w:jc w:val="both"/>
        <w:rPr>
          <w:rFonts w:eastAsia="Times New Roman" w:cstheme="minorHAnsi"/>
          <w:b/>
          <w:lang w:eastAsia="el-GR"/>
        </w:rPr>
      </w:pPr>
    </w:p>
    <w:p w14:paraId="1FA7DA50" w14:textId="0BAD89A5" w:rsidR="00693C20" w:rsidRPr="00662C79" w:rsidRDefault="00693C20" w:rsidP="004F3314">
      <w:pPr>
        <w:pStyle w:val="a3"/>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bCs/>
          <w:sz w:val="22"/>
          <w:szCs w:val="22"/>
          <w:lang w:eastAsia="el-GR"/>
        </w:rPr>
      </w:pPr>
      <w:r w:rsidRPr="00662C79">
        <w:rPr>
          <w:rFonts w:eastAsia="Times New Roman" w:cstheme="minorHAnsi"/>
          <w:bCs/>
          <w:sz w:val="22"/>
          <w:szCs w:val="22"/>
          <w:lang w:eastAsia="el-GR"/>
        </w:rPr>
        <w:t>1</w:t>
      </w:r>
      <w:r w:rsidRPr="00662C79">
        <w:rPr>
          <w:rFonts w:eastAsia="Times New Roman" w:cstheme="minorHAnsi"/>
          <w:bCs/>
          <w:sz w:val="22"/>
          <w:szCs w:val="22"/>
          <w:vertAlign w:val="superscript"/>
          <w:lang w:eastAsia="el-GR"/>
        </w:rPr>
        <w:t>ο</w:t>
      </w:r>
      <w:r w:rsidRPr="00662C79">
        <w:rPr>
          <w:rFonts w:eastAsia="Times New Roman" w:cstheme="minorHAnsi"/>
          <w:bCs/>
          <w:sz w:val="22"/>
          <w:szCs w:val="22"/>
          <w:lang w:eastAsia="el-GR"/>
        </w:rPr>
        <w:t xml:space="preserve"> Συνέδριο Ελληνικής και διεθνούς Εταιρείας μοριακά στοχευμένων και εξατομικευμένων θεραπειών.</w:t>
      </w:r>
    </w:p>
    <w:p w14:paraId="056EF786" w14:textId="77777777" w:rsidR="00693C20" w:rsidRPr="00662C79" w:rsidRDefault="00693C20" w:rsidP="007E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709"/>
        <w:jc w:val="both"/>
        <w:rPr>
          <w:rFonts w:eastAsia="Times New Roman" w:cstheme="minorHAnsi"/>
          <w:bCs/>
          <w:lang w:eastAsia="el-GR"/>
        </w:rPr>
      </w:pPr>
      <w:r w:rsidRPr="00662C79">
        <w:rPr>
          <w:rFonts w:eastAsia="Times New Roman" w:cstheme="minorHAnsi"/>
          <w:bCs/>
          <w:lang w:eastAsia="el-GR"/>
        </w:rPr>
        <w:tab/>
        <w:t>Βόλος, 2-3 Μάϊου 2014.</w:t>
      </w:r>
    </w:p>
    <w:p w14:paraId="0D1A7599" w14:textId="77777777" w:rsidR="00693C20" w:rsidRPr="00662C79" w:rsidRDefault="00693C20" w:rsidP="007E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709"/>
        <w:jc w:val="both"/>
        <w:rPr>
          <w:rFonts w:eastAsia="Times New Roman" w:cstheme="minorHAnsi"/>
          <w:bCs/>
          <w:lang w:eastAsia="el-GR"/>
        </w:rPr>
      </w:pPr>
      <w:r w:rsidRPr="00662C79">
        <w:rPr>
          <w:rFonts w:eastAsia="Times New Roman" w:cstheme="minorHAnsi"/>
          <w:bCs/>
          <w:lang w:eastAsia="el-GR"/>
        </w:rPr>
        <w:tab/>
      </w:r>
      <w:r w:rsidRPr="00662C79">
        <w:rPr>
          <w:rFonts w:eastAsia="Times New Roman" w:cstheme="minorHAnsi"/>
          <w:b/>
          <w:lang w:eastAsia="el-GR"/>
        </w:rPr>
        <w:t>Πρόεδρος αναρτημένων ανακοινώσεων.</w:t>
      </w:r>
    </w:p>
    <w:p w14:paraId="4B1E1E9C" w14:textId="77777777" w:rsidR="00693C20" w:rsidRPr="00662C79" w:rsidRDefault="00693C20" w:rsidP="007E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709"/>
        <w:jc w:val="both"/>
        <w:rPr>
          <w:rFonts w:eastAsia="Times New Roman" w:cstheme="minorHAnsi"/>
          <w:lang w:eastAsia="el-GR"/>
        </w:rPr>
      </w:pPr>
    </w:p>
    <w:p w14:paraId="5D893112" w14:textId="2C16CABB" w:rsidR="00693C20" w:rsidRPr="00662C79" w:rsidRDefault="00693C20" w:rsidP="004F3314">
      <w:pPr>
        <w:pStyle w:val="a3"/>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sz w:val="22"/>
          <w:szCs w:val="22"/>
          <w:lang w:eastAsia="el-GR"/>
        </w:rPr>
      </w:pPr>
      <w:r w:rsidRPr="00662C79">
        <w:rPr>
          <w:rFonts w:eastAsia="Times New Roman" w:cstheme="minorHAnsi"/>
          <w:sz w:val="22"/>
          <w:szCs w:val="22"/>
          <w:lang w:eastAsia="el-GR"/>
        </w:rPr>
        <w:t>2</w:t>
      </w:r>
      <w:r w:rsidRPr="00662C79">
        <w:rPr>
          <w:rFonts w:eastAsia="Times New Roman" w:cstheme="minorHAnsi"/>
          <w:sz w:val="22"/>
          <w:szCs w:val="22"/>
          <w:vertAlign w:val="superscript"/>
          <w:lang w:eastAsia="el-GR"/>
        </w:rPr>
        <w:t>ο</w:t>
      </w:r>
      <w:r w:rsidRPr="00662C79">
        <w:rPr>
          <w:rFonts w:eastAsia="Times New Roman" w:cstheme="minorHAnsi"/>
          <w:sz w:val="22"/>
          <w:szCs w:val="22"/>
          <w:lang w:eastAsia="el-GR"/>
        </w:rPr>
        <w:t xml:space="preserve"> Πανελλήνιο Συνέδριο Αναζωογόνησης και Αντιμετώπισης Επείγοντος Περιστατικού. </w:t>
      </w:r>
    </w:p>
    <w:p w14:paraId="732C56AE" w14:textId="77777777" w:rsidR="00693C20" w:rsidRPr="00662C79" w:rsidRDefault="00693C20" w:rsidP="007E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709"/>
        <w:jc w:val="both"/>
        <w:rPr>
          <w:rFonts w:eastAsia="Times New Roman" w:cstheme="minorHAnsi"/>
          <w:i/>
          <w:lang w:eastAsia="el-GR"/>
        </w:rPr>
      </w:pPr>
      <w:r w:rsidRPr="00662C79">
        <w:rPr>
          <w:rFonts w:eastAsia="Times New Roman" w:cstheme="minorHAnsi"/>
          <w:lang w:eastAsia="el-GR"/>
        </w:rPr>
        <w:tab/>
        <w:t xml:space="preserve">Αθήνα, 1 Νοεμβρίου 2014.  </w:t>
      </w:r>
    </w:p>
    <w:p w14:paraId="07063492" w14:textId="77777777" w:rsidR="00693C20" w:rsidRPr="00662C79" w:rsidRDefault="00693C20" w:rsidP="007E7304">
      <w:pPr>
        <w:spacing w:after="0" w:line="360" w:lineRule="auto"/>
        <w:ind w:left="709"/>
        <w:jc w:val="both"/>
        <w:rPr>
          <w:rFonts w:eastAsia="Times New Roman" w:cstheme="minorHAnsi"/>
          <w:b/>
          <w:lang w:eastAsia="el-GR"/>
        </w:rPr>
      </w:pPr>
      <w:r w:rsidRPr="00662C79">
        <w:rPr>
          <w:rFonts w:eastAsia="Times New Roman" w:cstheme="minorHAnsi"/>
          <w:b/>
          <w:lang w:eastAsia="el-GR"/>
        </w:rPr>
        <w:t xml:space="preserve">Πρόεδρος σε δύο διαλέξεις </w:t>
      </w:r>
      <w:r w:rsidRPr="00662C79">
        <w:rPr>
          <w:rFonts w:eastAsia="Times New Roman" w:cstheme="minorHAnsi"/>
          <w:lang w:eastAsia="el-GR"/>
        </w:rPr>
        <w:t>(</w:t>
      </w:r>
      <w:r w:rsidRPr="00662C79">
        <w:rPr>
          <w:rFonts w:eastAsia="Times New Roman" w:cstheme="minorHAnsi"/>
          <w:lang w:val="en-US" w:eastAsia="el-GR"/>
        </w:rPr>
        <w:t>Elizabeth</w:t>
      </w:r>
      <w:r w:rsidRPr="00662C79">
        <w:rPr>
          <w:rFonts w:eastAsia="Times New Roman" w:cstheme="minorHAnsi"/>
          <w:lang w:eastAsia="el-GR"/>
        </w:rPr>
        <w:t xml:space="preserve"> </w:t>
      </w:r>
      <w:r w:rsidRPr="00662C79">
        <w:rPr>
          <w:rFonts w:eastAsia="Times New Roman" w:cstheme="minorHAnsi"/>
          <w:lang w:val="en-US" w:eastAsia="el-GR"/>
        </w:rPr>
        <w:t>Norris</w:t>
      </w:r>
      <w:r w:rsidRPr="00662C79">
        <w:rPr>
          <w:rFonts w:eastAsia="Times New Roman" w:cstheme="minorHAnsi"/>
          <w:lang w:eastAsia="el-GR"/>
        </w:rPr>
        <w:t>, Μαρίνα Κοντογιώργη)</w:t>
      </w:r>
      <w:r w:rsidRPr="00662C79">
        <w:rPr>
          <w:rFonts w:eastAsia="Times New Roman" w:cstheme="minorHAnsi"/>
          <w:b/>
          <w:lang w:eastAsia="el-GR"/>
        </w:rPr>
        <w:t>.</w:t>
      </w:r>
    </w:p>
    <w:p w14:paraId="141B731F" w14:textId="77777777" w:rsidR="00693C20" w:rsidRPr="00662C79" w:rsidRDefault="00000000" w:rsidP="007E7304">
      <w:pPr>
        <w:spacing w:after="0" w:line="360" w:lineRule="auto"/>
        <w:ind w:left="709"/>
        <w:jc w:val="both"/>
        <w:rPr>
          <w:rFonts w:eastAsia="Times New Roman" w:cstheme="minorHAnsi"/>
          <w:lang w:val="en-US" w:eastAsia="el-GR"/>
        </w:rPr>
      </w:pPr>
      <w:hyperlink r:id="rId92" w:history="1">
        <w:r w:rsidR="00693C20" w:rsidRPr="00662C79">
          <w:rPr>
            <w:rStyle w:val="-"/>
            <w:rFonts w:eastAsia="Times New Roman" w:cstheme="minorHAnsi"/>
            <w:lang w:eastAsia="el-GR"/>
          </w:rPr>
          <w:t>Πρόγραμμα</w:t>
        </w:r>
        <w:r w:rsidR="00693C20" w:rsidRPr="00662C79">
          <w:rPr>
            <w:rStyle w:val="-"/>
            <w:rFonts w:eastAsia="Times New Roman" w:cstheme="minorHAnsi"/>
            <w:lang w:val="en-US" w:eastAsia="el-GR"/>
          </w:rPr>
          <w:t xml:space="preserve"> </w:t>
        </w:r>
        <w:r w:rsidR="00693C20" w:rsidRPr="00662C79">
          <w:rPr>
            <w:rStyle w:val="-"/>
            <w:rFonts w:eastAsia="Times New Roman" w:cstheme="minorHAnsi"/>
            <w:lang w:eastAsia="el-GR"/>
          </w:rPr>
          <w:t>Συνεδρίου</w:t>
        </w:r>
      </w:hyperlink>
      <w:r w:rsidR="00693C20" w:rsidRPr="00662C79">
        <w:rPr>
          <w:rFonts w:eastAsia="Times New Roman" w:cstheme="minorHAnsi"/>
          <w:lang w:val="en-US" w:eastAsia="el-GR"/>
        </w:rPr>
        <w:t xml:space="preserve"> </w:t>
      </w:r>
    </w:p>
    <w:p w14:paraId="7C1C3AEF" w14:textId="77777777" w:rsidR="00693C20" w:rsidRPr="00662C79" w:rsidRDefault="00693C20" w:rsidP="007E7304">
      <w:pPr>
        <w:spacing w:after="0" w:line="360" w:lineRule="auto"/>
        <w:ind w:left="709"/>
        <w:jc w:val="both"/>
        <w:rPr>
          <w:rFonts w:eastAsia="Times New Roman" w:cstheme="minorHAnsi"/>
          <w:lang w:val="en-US" w:eastAsia="el-GR"/>
        </w:rPr>
      </w:pPr>
    </w:p>
    <w:p w14:paraId="620DD863" w14:textId="4C36BD63" w:rsidR="00693C20" w:rsidRPr="00662C79" w:rsidRDefault="00693C20" w:rsidP="004F3314">
      <w:pPr>
        <w:pStyle w:val="a3"/>
        <w:numPr>
          <w:ilvl w:val="0"/>
          <w:numId w:val="59"/>
        </w:numPr>
        <w:spacing w:after="0" w:line="360" w:lineRule="auto"/>
        <w:jc w:val="both"/>
        <w:rPr>
          <w:rFonts w:eastAsia="Times New Roman" w:cstheme="minorHAnsi"/>
          <w:b/>
          <w:sz w:val="22"/>
          <w:szCs w:val="22"/>
          <w:lang w:val="en-US" w:eastAsia="el-GR"/>
        </w:rPr>
      </w:pPr>
      <w:r w:rsidRPr="00662C79">
        <w:rPr>
          <w:rFonts w:eastAsia="Times New Roman" w:cstheme="minorHAnsi"/>
          <w:sz w:val="22"/>
          <w:szCs w:val="22"/>
          <w:lang w:val="en-US" w:eastAsia="el-GR"/>
        </w:rPr>
        <w:t xml:space="preserve">Resuscitation 2015 The Guidelines Congress. </w:t>
      </w:r>
    </w:p>
    <w:p w14:paraId="483327A7" w14:textId="77777777" w:rsidR="00693C20" w:rsidRPr="00662C79" w:rsidRDefault="00693C20" w:rsidP="007E7304">
      <w:pPr>
        <w:spacing w:after="0" w:line="360" w:lineRule="auto"/>
        <w:ind w:left="709"/>
        <w:jc w:val="both"/>
        <w:rPr>
          <w:rFonts w:eastAsia="Times New Roman" w:cstheme="minorHAnsi"/>
          <w:iCs/>
          <w:lang w:val="en-US" w:eastAsia="el-GR"/>
        </w:rPr>
      </w:pPr>
      <w:r w:rsidRPr="00662C79">
        <w:rPr>
          <w:rFonts w:eastAsia="Times New Roman" w:cstheme="minorHAnsi"/>
          <w:iCs/>
          <w:lang w:val="en-US" w:eastAsia="el-GR"/>
        </w:rPr>
        <w:t>Prague, Czech Republic, October 29-31, 2015.</w:t>
      </w:r>
    </w:p>
    <w:p w14:paraId="6D851BC4" w14:textId="77777777" w:rsidR="00693C20" w:rsidRPr="00662C79" w:rsidRDefault="00693C20" w:rsidP="007E7304">
      <w:pPr>
        <w:spacing w:after="0" w:line="360" w:lineRule="auto"/>
        <w:ind w:left="709"/>
        <w:jc w:val="both"/>
        <w:rPr>
          <w:rFonts w:eastAsia="Times New Roman" w:cstheme="minorHAnsi"/>
          <w:i/>
          <w:lang w:eastAsia="el-GR"/>
        </w:rPr>
      </w:pPr>
      <w:r w:rsidRPr="00662C79">
        <w:rPr>
          <w:rFonts w:cstheme="minorHAnsi"/>
          <w:b/>
          <w:bCs/>
          <w:color w:val="000000"/>
        </w:rPr>
        <w:t>Πρόεδρος σε στρογγυλό τραπέζι «</w:t>
      </w:r>
      <w:r w:rsidRPr="00662C79">
        <w:rPr>
          <w:rFonts w:cstheme="minorHAnsi"/>
          <w:b/>
          <w:bCs/>
          <w:color w:val="000000"/>
          <w:lang w:val="en-US"/>
        </w:rPr>
        <w:t>New</w:t>
      </w:r>
      <w:r w:rsidRPr="00662C79">
        <w:rPr>
          <w:rFonts w:cstheme="minorHAnsi"/>
          <w:b/>
          <w:bCs/>
          <w:color w:val="000000"/>
        </w:rPr>
        <w:t xml:space="preserve"> </w:t>
      </w:r>
      <w:r w:rsidRPr="00662C79">
        <w:rPr>
          <w:rFonts w:cstheme="minorHAnsi"/>
          <w:b/>
          <w:bCs/>
          <w:color w:val="000000"/>
          <w:lang w:val="en-US"/>
        </w:rPr>
        <w:t>apps</w:t>
      </w:r>
      <w:r w:rsidRPr="00662C79">
        <w:rPr>
          <w:rFonts w:cstheme="minorHAnsi"/>
          <w:b/>
          <w:bCs/>
          <w:color w:val="000000"/>
        </w:rPr>
        <w:t xml:space="preserve"> &amp; </w:t>
      </w:r>
      <w:r w:rsidRPr="00662C79">
        <w:rPr>
          <w:rFonts w:cstheme="minorHAnsi"/>
          <w:b/>
          <w:bCs/>
          <w:color w:val="000000"/>
          <w:lang w:val="en-US"/>
        </w:rPr>
        <w:t>innovations</w:t>
      </w:r>
      <w:r w:rsidRPr="00662C79">
        <w:rPr>
          <w:rFonts w:cstheme="minorHAnsi"/>
          <w:b/>
          <w:bCs/>
          <w:color w:val="000000"/>
        </w:rPr>
        <w:t>»</w:t>
      </w:r>
    </w:p>
    <w:p w14:paraId="26870FD6" w14:textId="77777777" w:rsidR="00693C20" w:rsidRPr="00662C79" w:rsidRDefault="00693C20" w:rsidP="007E7304">
      <w:pPr>
        <w:spacing w:after="0" w:line="360" w:lineRule="auto"/>
        <w:ind w:left="709"/>
        <w:jc w:val="both"/>
        <w:rPr>
          <w:rFonts w:eastAsia="Times New Roman" w:cstheme="minorHAnsi"/>
          <w:lang w:eastAsia="el-GR"/>
        </w:rPr>
      </w:pPr>
    </w:p>
    <w:p w14:paraId="2677524B" w14:textId="4A1602F6" w:rsidR="00693C20" w:rsidRPr="00662C79" w:rsidRDefault="00693C20" w:rsidP="004F3314">
      <w:pPr>
        <w:pStyle w:val="a3"/>
        <w:numPr>
          <w:ilvl w:val="0"/>
          <w:numId w:val="59"/>
        </w:numPr>
        <w:spacing w:after="0" w:line="360" w:lineRule="auto"/>
        <w:jc w:val="both"/>
        <w:rPr>
          <w:rFonts w:eastAsia="Times New Roman" w:cstheme="minorHAnsi"/>
          <w:bCs/>
          <w:sz w:val="22"/>
          <w:szCs w:val="22"/>
          <w:lang w:eastAsia="el-GR"/>
        </w:rPr>
      </w:pPr>
      <w:r w:rsidRPr="00662C79">
        <w:rPr>
          <w:rFonts w:eastAsia="Times New Roman" w:cstheme="minorHAnsi"/>
          <w:bCs/>
          <w:sz w:val="22"/>
          <w:szCs w:val="22"/>
          <w:lang w:eastAsia="el-GR"/>
        </w:rPr>
        <w:t>Ημερίδα «Νέες Κατευθυντήριες Οδηγίες Αναζωογόνησης»</w:t>
      </w:r>
    </w:p>
    <w:p w14:paraId="4A9CE103" w14:textId="77777777" w:rsidR="00693C20" w:rsidRPr="00662C79" w:rsidRDefault="00693C20" w:rsidP="007E7304">
      <w:pPr>
        <w:spacing w:after="0" w:line="360" w:lineRule="auto"/>
        <w:ind w:left="709"/>
        <w:jc w:val="both"/>
        <w:rPr>
          <w:rFonts w:eastAsia="Times New Roman" w:cstheme="minorHAnsi"/>
          <w:bCs/>
          <w:lang w:eastAsia="el-GR"/>
        </w:rPr>
      </w:pPr>
      <w:r w:rsidRPr="00662C79">
        <w:rPr>
          <w:rFonts w:eastAsia="Times New Roman" w:cstheme="minorHAnsi"/>
          <w:bCs/>
          <w:lang w:eastAsia="el-GR"/>
        </w:rPr>
        <w:t>Αθήνα, 14 Νοεμβρίου 2015.</w:t>
      </w:r>
    </w:p>
    <w:p w14:paraId="7F70FACA" w14:textId="77777777" w:rsidR="00693C20" w:rsidRPr="00662C79" w:rsidRDefault="00693C20" w:rsidP="007E7304">
      <w:pPr>
        <w:spacing w:after="0" w:line="360" w:lineRule="auto"/>
        <w:ind w:left="709"/>
        <w:jc w:val="both"/>
        <w:rPr>
          <w:rFonts w:eastAsia="Times New Roman" w:cstheme="minorHAnsi"/>
          <w:bCs/>
          <w:lang w:val="en-US" w:eastAsia="el-GR"/>
        </w:rPr>
      </w:pPr>
      <w:r w:rsidRPr="00662C79">
        <w:rPr>
          <w:rFonts w:eastAsia="Times New Roman" w:cstheme="minorHAnsi"/>
          <w:b/>
          <w:lang w:eastAsia="el-GR"/>
        </w:rPr>
        <w:t>Πρόεδρος</w:t>
      </w:r>
      <w:r w:rsidRPr="008F7E23">
        <w:rPr>
          <w:rFonts w:eastAsia="Times New Roman" w:cstheme="minorHAnsi"/>
          <w:b/>
          <w:lang w:val="en-US" w:eastAsia="el-GR"/>
        </w:rPr>
        <w:t xml:space="preserve"> </w:t>
      </w:r>
      <w:r w:rsidRPr="00662C79">
        <w:rPr>
          <w:rFonts w:eastAsia="Times New Roman" w:cstheme="minorHAnsi"/>
          <w:b/>
          <w:lang w:eastAsia="el-GR"/>
        </w:rPr>
        <w:t>σε</w:t>
      </w:r>
      <w:r w:rsidRPr="008F7E23">
        <w:rPr>
          <w:rFonts w:eastAsia="Times New Roman" w:cstheme="minorHAnsi"/>
          <w:b/>
          <w:lang w:val="en-US" w:eastAsia="el-GR"/>
        </w:rPr>
        <w:t xml:space="preserve"> </w:t>
      </w:r>
      <w:r w:rsidRPr="00662C79">
        <w:rPr>
          <w:rFonts w:eastAsia="Times New Roman" w:cstheme="minorHAnsi"/>
          <w:b/>
          <w:lang w:eastAsia="el-GR"/>
        </w:rPr>
        <w:t>διάλεξη</w:t>
      </w:r>
      <w:r w:rsidRPr="008F7E23">
        <w:rPr>
          <w:rFonts w:eastAsia="Times New Roman" w:cstheme="minorHAnsi"/>
          <w:b/>
          <w:lang w:val="en-US" w:eastAsia="el-GR"/>
        </w:rPr>
        <w:t xml:space="preserve"> ¨</w:t>
      </w:r>
      <w:r w:rsidRPr="00662C79">
        <w:rPr>
          <w:rFonts w:eastAsia="Times New Roman" w:cstheme="minorHAnsi"/>
          <w:b/>
          <w:lang w:val="en-US" w:eastAsia="el-GR"/>
        </w:rPr>
        <w:t>Advanced</w:t>
      </w:r>
      <w:r w:rsidRPr="008F7E23">
        <w:rPr>
          <w:rFonts w:eastAsia="Times New Roman" w:cstheme="minorHAnsi"/>
          <w:b/>
          <w:lang w:val="en-US" w:eastAsia="el-GR"/>
        </w:rPr>
        <w:t xml:space="preserve"> </w:t>
      </w:r>
      <w:r w:rsidRPr="00662C79">
        <w:rPr>
          <w:rFonts w:eastAsia="Times New Roman" w:cstheme="minorHAnsi"/>
          <w:b/>
          <w:lang w:val="en-US" w:eastAsia="el-GR"/>
        </w:rPr>
        <w:t>Life</w:t>
      </w:r>
      <w:r w:rsidRPr="008F7E23">
        <w:rPr>
          <w:rFonts w:eastAsia="Times New Roman" w:cstheme="minorHAnsi"/>
          <w:b/>
          <w:lang w:val="en-US" w:eastAsia="el-GR"/>
        </w:rPr>
        <w:t xml:space="preserve"> </w:t>
      </w:r>
      <w:r w:rsidRPr="00662C79">
        <w:rPr>
          <w:rFonts w:eastAsia="Times New Roman" w:cstheme="minorHAnsi"/>
          <w:b/>
          <w:lang w:val="en-US" w:eastAsia="el-GR"/>
        </w:rPr>
        <w:t>Support</w:t>
      </w:r>
      <w:r w:rsidRPr="008F7E23">
        <w:rPr>
          <w:rFonts w:eastAsia="Times New Roman" w:cstheme="minorHAnsi"/>
          <w:b/>
          <w:lang w:val="en-US" w:eastAsia="el-GR"/>
        </w:rPr>
        <w:t xml:space="preserve">. </w:t>
      </w:r>
      <w:r w:rsidRPr="00662C79">
        <w:rPr>
          <w:rFonts w:eastAsia="Times New Roman" w:cstheme="minorHAnsi"/>
          <w:b/>
          <w:lang w:val="en-US" w:eastAsia="el-GR"/>
        </w:rPr>
        <w:t xml:space="preserve">What is changing and </w:t>
      </w:r>
      <w:proofErr w:type="gramStart"/>
      <w:r w:rsidRPr="00662C79">
        <w:rPr>
          <w:rFonts w:eastAsia="Times New Roman" w:cstheme="minorHAnsi"/>
          <w:b/>
          <w:lang w:val="en-US" w:eastAsia="el-GR"/>
        </w:rPr>
        <w:t>why?¨</w:t>
      </w:r>
      <w:proofErr w:type="gramEnd"/>
      <w:r w:rsidRPr="00662C79">
        <w:rPr>
          <w:rFonts w:eastAsia="Times New Roman" w:cstheme="minorHAnsi"/>
          <w:b/>
          <w:lang w:val="en-US" w:eastAsia="el-GR"/>
        </w:rPr>
        <w:t xml:space="preserve"> </w:t>
      </w:r>
    </w:p>
    <w:p w14:paraId="2C521B42" w14:textId="77777777" w:rsidR="00693C20" w:rsidRPr="00662C79" w:rsidRDefault="00693C20" w:rsidP="007E7304">
      <w:pPr>
        <w:spacing w:after="0" w:line="360" w:lineRule="auto"/>
        <w:ind w:left="709" w:hanging="709"/>
        <w:jc w:val="both"/>
        <w:rPr>
          <w:rFonts w:eastAsia="Times New Roman" w:cstheme="minorHAnsi"/>
          <w:bCs/>
          <w:lang w:eastAsia="el-GR"/>
        </w:rPr>
      </w:pPr>
      <w:r w:rsidRPr="00662C79">
        <w:rPr>
          <w:rFonts w:eastAsia="Times New Roman" w:cstheme="minorHAnsi"/>
          <w:bCs/>
          <w:lang w:val="en-US" w:eastAsia="el-GR"/>
        </w:rPr>
        <w:tab/>
      </w:r>
      <w:hyperlink r:id="rId93" w:history="1">
        <w:r w:rsidRPr="00662C79">
          <w:rPr>
            <w:rStyle w:val="-"/>
            <w:rFonts w:eastAsia="Times New Roman" w:cstheme="minorHAnsi"/>
            <w:bCs/>
            <w:lang w:eastAsia="el-GR"/>
          </w:rPr>
          <w:t>Πρόγραμμα Ημερίδας</w:t>
        </w:r>
      </w:hyperlink>
    </w:p>
    <w:p w14:paraId="64EC80D3" w14:textId="77777777" w:rsidR="00693C20" w:rsidRPr="00662C79" w:rsidRDefault="00693C20" w:rsidP="007E7304">
      <w:pPr>
        <w:spacing w:after="0" w:line="360" w:lineRule="auto"/>
        <w:ind w:left="709" w:hanging="709"/>
        <w:jc w:val="both"/>
        <w:rPr>
          <w:rFonts w:eastAsia="Times New Roman" w:cstheme="minorHAnsi"/>
          <w:bCs/>
          <w:lang w:eastAsia="el-GR"/>
        </w:rPr>
      </w:pPr>
      <w:r w:rsidRPr="00662C79">
        <w:rPr>
          <w:rFonts w:eastAsia="Times New Roman" w:cstheme="minorHAnsi"/>
          <w:bCs/>
          <w:lang w:eastAsia="el-GR"/>
        </w:rPr>
        <w:t xml:space="preserve"> </w:t>
      </w:r>
    </w:p>
    <w:p w14:paraId="6017144A" w14:textId="419F01D3" w:rsidR="00693C20" w:rsidRPr="00662C79" w:rsidRDefault="00693C20" w:rsidP="004F3314">
      <w:pPr>
        <w:pStyle w:val="a3"/>
        <w:numPr>
          <w:ilvl w:val="0"/>
          <w:numId w:val="59"/>
        </w:numPr>
        <w:spacing w:after="0" w:line="360" w:lineRule="auto"/>
        <w:jc w:val="both"/>
        <w:rPr>
          <w:rFonts w:eastAsia="Times New Roman" w:cstheme="minorHAnsi"/>
          <w:b/>
          <w:sz w:val="22"/>
          <w:szCs w:val="22"/>
          <w:lang w:eastAsia="el-GR"/>
        </w:rPr>
      </w:pPr>
      <w:r w:rsidRPr="00662C79">
        <w:rPr>
          <w:rStyle w:val="a6"/>
          <w:rFonts w:cstheme="minorHAnsi"/>
          <w:sz w:val="22"/>
          <w:szCs w:val="22"/>
        </w:rPr>
        <w:t>3</w:t>
      </w:r>
      <w:r w:rsidRPr="00662C79">
        <w:rPr>
          <w:rStyle w:val="a6"/>
          <w:rFonts w:cstheme="minorHAnsi"/>
          <w:sz w:val="22"/>
          <w:szCs w:val="22"/>
          <w:vertAlign w:val="superscript"/>
        </w:rPr>
        <w:t>ο</w:t>
      </w:r>
      <w:r w:rsidRPr="00662C79">
        <w:rPr>
          <w:rStyle w:val="a6"/>
          <w:rFonts w:cstheme="minorHAnsi"/>
          <w:sz w:val="22"/>
          <w:szCs w:val="22"/>
        </w:rPr>
        <w:t xml:space="preserve"> Πανελλήνιο Συνέδριο Αναζωογόνησης και Αντιμετώπισης Επείγοντος Περιστατικού.</w:t>
      </w:r>
    </w:p>
    <w:p w14:paraId="70723B76" w14:textId="77777777" w:rsidR="00693C20" w:rsidRPr="00662C79" w:rsidRDefault="00693C20" w:rsidP="007E7304">
      <w:pPr>
        <w:spacing w:after="0" w:line="360" w:lineRule="auto"/>
        <w:ind w:left="709"/>
        <w:jc w:val="both"/>
        <w:rPr>
          <w:rFonts w:cstheme="minorHAnsi"/>
          <w:bCs/>
          <w:color w:val="000000"/>
        </w:rPr>
      </w:pPr>
      <w:r w:rsidRPr="00662C79">
        <w:rPr>
          <w:rFonts w:cstheme="minorHAnsi"/>
          <w:bCs/>
          <w:color w:val="000000"/>
        </w:rPr>
        <w:t>Αθήνα, 7-8 Οκτωβρίου 2016.</w:t>
      </w:r>
    </w:p>
    <w:p w14:paraId="6960233D" w14:textId="77777777" w:rsidR="00693C20" w:rsidRPr="00662C79" w:rsidRDefault="00693C20" w:rsidP="007E7304">
      <w:pPr>
        <w:spacing w:after="0" w:line="360" w:lineRule="auto"/>
        <w:ind w:left="709"/>
        <w:jc w:val="both"/>
        <w:rPr>
          <w:rFonts w:cstheme="minorHAnsi"/>
          <w:b/>
          <w:bCs/>
          <w:color w:val="000000"/>
        </w:rPr>
      </w:pPr>
      <w:r w:rsidRPr="00662C79">
        <w:rPr>
          <w:rFonts w:cstheme="minorHAnsi"/>
          <w:b/>
          <w:bCs/>
          <w:color w:val="000000"/>
        </w:rPr>
        <w:t>Πρόεδρος στη διάλεξη “</w:t>
      </w:r>
      <w:r w:rsidRPr="00662C79">
        <w:rPr>
          <w:rFonts w:cstheme="minorHAnsi"/>
          <w:b/>
          <w:bCs/>
          <w:color w:val="000000"/>
          <w:lang w:val="en-US"/>
        </w:rPr>
        <w:t>Metabolomics</w:t>
      </w:r>
      <w:r w:rsidRPr="00662C79">
        <w:rPr>
          <w:rFonts w:cstheme="minorHAnsi"/>
          <w:b/>
          <w:bCs/>
          <w:color w:val="000000"/>
        </w:rPr>
        <w:t xml:space="preserve"> μετά από ανακοπή”. </w:t>
      </w:r>
    </w:p>
    <w:p w14:paraId="2834C14A" w14:textId="77777777" w:rsidR="00693C20" w:rsidRPr="00662C79" w:rsidRDefault="00000000" w:rsidP="007E7304">
      <w:pPr>
        <w:spacing w:after="0" w:line="360" w:lineRule="auto"/>
        <w:ind w:left="709"/>
        <w:jc w:val="both"/>
        <w:rPr>
          <w:rFonts w:cstheme="minorHAnsi"/>
          <w:bCs/>
          <w:iCs/>
          <w:color w:val="000000"/>
        </w:rPr>
      </w:pPr>
      <w:hyperlink r:id="rId94" w:history="1">
        <w:r w:rsidR="00693C20" w:rsidRPr="00662C79">
          <w:rPr>
            <w:rStyle w:val="-"/>
            <w:rFonts w:cstheme="minorHAnsi"/>
            <w:bCs/>
            <w:iCs/>
          </w:rPr>
          <w:t>Πρόγραμμα Συνεδρίου</w:t>
        </w:r>
      </w:hyperlink>
      <w:r w:rsidR="00693C20" w:rsidRPr="00662C79">
        <w:rPr>
          <w:rFonts w:cstheme="minorHAnsi"/>
          <w:bCs/>
          <w:iCs/>
          <w:color w:val="000000"/>
        </w:rPr>
        <w:t xml:space="preserve"> </w:t>
      </w:r>
    </w:p>
    <w:p w14:paraId="188025DB" w14:textId="77777777" w:rsidR="00693C20" w:rsidRPr="00662C79" w:rsidRDefault="00693C20" w:rsidP="007E7304">
      <w:pPr>
        <w:spacing w:after="0" w:line="360" w:lineRule="auto"/>
        <w:jc w:val="both"/>
        <w:rPr>
          <w:rStyle w:val="a6"/>
          <w:rFonts w:cstheme="minorHAnsi"/>
          <w:bCs w:val="0"/>
          <w:sz w:val="22"/>
        </w:rPr>
      </w:pPr>
    </w:p>
    <w:p w14:paraId="07390C38" w14:textId="76447A8F" w:rsidR="00693C20" w:rsidRPr="00662C79" w:rsidRDefault="00693C20" w:rsidP="004F3314">
      <w:pPr>
        <w:pStyle w:val="a3"/>
        <w:numPr>
          <w:ilvl w:val="0"/>
          <w:numId w:val="59"/>
        </w:numPr>
        <w:spacing w:after="0" w:line="360" w:lineRule="auto"/>
        <w:jc w:val="both"/>
        <w:rPr>
          <w:rFonts w:eastAsia="Times New Roman" w:cstheme="minorHAnsi"/>
          <w:b/>
          <w:sz w:val="22"/>
          <w:szCs w:val="22"/>
          <w:lang w:eastAsia="el-GR"/>
        </w:rPr>
      </w:pPr>
      <w:r w:rsidRPr="00662C79">
        <w:rPr>
          <w:rStyle w:val="a6"/>
          <w:rFonts w:cstheme="minorHAnsi"/>
          <w:sz w:val="22"/>
          <w:szCs w:val="22"/>
        </w:rPr>
        <w:t>3</w:t>
      </w:r>
      <w:r w:rsidRPr="00662C79">
        <w:rPr>
          <w:rStyle w:val="a6"/>
          <w:rFonts w:cstheme="minorHAnsi"/>
          <w:sz w:val="22"/>
          <w:szCs w:val="22"/>
          <w:vertAlign w:val="superscript"/>
        </w:rPr>
        <w:t>ο</w:t>
      </w:r>
      <w:r w:rsidRPr="00662C79">
        <w:rPr>
          <w:rStyle w:val="a6"/>
          <w:rFonts w:cstheme="minorHAnsi"/>
          <w:sz w:val="22"/>
          <w:szCs w:val="22"/>
        </w:rPr>
        <w:t xml:space="preserve"> Πανελλήνιο Συνέδριο Αναζωογόνησης και Αντιμετώπισης Επείγοντος Περιστατικού.</w:t>
      </w:r>
    </w:p>
    <w:p w14:paraId="32966E2A" w14:textId="77777777" w:rsidR="00693C20" w:rsidRPr="00662C79" w:rsidRDefault="00693C20" w:rsidP="007E7304">
      <w:pPr>
        <w:spacing w:after="0" w:line="360" w:lineRule="auto"/>
        <w:ind w:left="709"/>
        <w:jc w:val="both"/>
        <w:rPr>
          <w:rFonts w:cstheme="minorHAnsi"/>
          <w:bCs/>
          <w:color w:val="000000"/>
        </w:rPr>
      </w:pPr>
      <w:r w:rsidRPr="00662C79">
        <w:rPr>
          <w:rFonts w:cstheme="minorHAnsi"/>
          <w:bCs/>
          <w:color w:val="000000"/>
        </w:rPr>
        <w:t>Αθήνα, 7-8 Οκτωβρίου 2016.</w:t>
      </w:r>
    </w:p>
    <w:p w14:paraId="500D0AB9" w14:textId="77777777" w:rsidR="00693C20" w:rsidRPr="00662C79" w:rsidRDefault="00693C20" w:rsidP="007E7304">
      <w:pPr>
        <w:spacing w:after="0" w:line="360" w:lineRule="auto"/>
        <w:ind w:left="709"/>
        <w:jc w:val="both"/>
        <w:rPr>
          <w:rFonts w:cstheme="minorHAnsi"/>
          <w:b/>
          <w:bCs/>
          <w:color w:val="000000"/>
        </w:rPr>
      </w:pPr>
      <w:r w:rsidRPr="00662C79">
        <w:rPr>
          <w:rFonts w:cstheme="minorHAnsi"/>
          <w:b/>
          <w:bCs/>
          <w:color w:val="000000"/>
        </w:rPr>
        <w:t>Πρόεδρος στο Διαγωνισμό Ελεύθερων Ανακοινώσεων</w:t>
      </w:r>
    </w:p>
    <w:p w14:paraId="1F614C04" w14:textId="2878F41A" w:rsidR="00693C20" w:rsidRDefault="00000000" w:rsidP="007E7304">
      <w:pPr>
        <w:spacing w:after="0" w:line="360" w:lineRule="auto"/>
        <w:ind w:left="709"/>
        <w:jc w:val="both"/>
        <w:rPr>
          <w:rStyle w:val="-"/>
          <w:rFonts w:cstheme="minorHAnsi"/>
          <w:bCs/>
          <w:iCs/>
        </w:rPr>
      </w:pPr>
      <w:hyperlink r:id="rId95" w:history="1">
        <w:r w:rsidR="00693C20" w:rsidRPr="00662C79">
          <w:rPr>
            <w:rStyle w:val="-"/>
            <w:rFonts w:cstheme="minorHAnsi"/>
            <w:bCs/>
            <w:iCs/>
          </w:rPr>
          <w:t>Πρόγραμμα Συνεδρίου</w:t>
        </w:r>
      </w:hyperlink>
    </w:p>
    <w:p w14:paraId="43394A42" w14:textId="77777777" w:rsidR="00F61827" w:rsidRPr="00662C79" w:rsidRDefault="00F61827" w:rsidP="007E7304">
      <w:pPr>
        <w:spacing w:after="0" w:line="360" w:lineRule="auto"/>
        <w:ind w:left="709"/>
        <w:jc w:val="both"/>
        <w:rPr>
          <w:rFonts w:cstheme="minorHAnsi"/>
          <w:bCs/>
          <w:iCs/>
          <w:color w:val="000000"/>
        </w:rPr>
      </w:pPr>
    </w:p>
    <w:p w14:paraId="149166DA" w14:textId="65C718F4" w:rsidR="00693C20" w:rsidRPr="00662C79" w:rsidRDefault="00693C20" w:rsidP="004F3314">
      <w:pPr>
        <w:pStyle w:val="a3"/>
        <w:numPr>
          <w:ilvl w:val="0"/>
          <w:numId w:val="59"/>
        </w:numPr>
        <w:spacing w:after="0" w:line="360" w:lineRule="auto"/>
        <w:jc w:val="both"/>
        <w:rPr>
          <w:rFonts w:cstheme="minorHAnsi"/>
          <w:color w:val="000000"/>
          <w:sz w:val="22"/>
          <w:szCs w:val="22"/>
        </w:rPr>
      </w:pPr>
      <w:r w:rsidRPr="00662C79">
        <w:rPr>
          <w:rFonts w:cstheme="minorHAnsi"/>
          <w:color w:val="000000"/>
          <w:sz w:val="22"/>
          <w:szCs w:val="22"/>
        </w:rPr>
        <w:t>4ο Εκπαιδευτικό Σεμινάριο: Σύγχρονη Θεώρηση Κλινικών Καρδιολογικών Προβλημάτων με θέμα: “Πνευμονική Υπέρταση – Πνευμονική Εμβολή”.</w:t>
      </w:r>
    </w:p>
    <w:p w14:paraId="2923761D" w14:textId="77777777" w:rsidR="00693C20" w:rsidRPr="00662C79" w:rsidRDefault="00693C20" w:rsidP="007E7304">
      <w:pPr>
        <w:spacing w:after="0" w:line="360" w:lineRule="auto"/>
        <w:ind w:left="709"/>
        <w:jc w:val="both"/>
        <w:rPr>
          <w:rFonts w:cstheme="minorHAnsi"/>
          <w:color w:val="000000"/>
        </w:rPr>
      </w:pPr>
      <w:r w:rsidRPr="00662C79">
        <w:rPr>
          <w:rFonts w:cstheme="minorHAnsi"/>
          <w:color w:val="000000"/>
        </w:rPr>
        <w:t>Αθήνα, 18 Μαρτίου 2017.</w:t>
      </w:r>
    </w:p>
    <w:p w14:paraId="507703DC" w14:textId="77777777" w:rsidR="00693C20" w:rsidRPr="00662C79" w:rsidRDefault="00693C20" w:rsidP="007E7304">
      <w:pPr>
        <w:spacing w:after="0" w:line="360" w:lineRule="auto"/>
        <w:ind w:left="709"/>
        <w:jc w:val="both"/>
        <w:rPr>
          <w:rFonts w:cstheme="minorHAnsi"/>
          <w:b/>
          <w:bCs/>
          <w:color w:val="000000"/>
        </w:rPr>
      </w:pPr>
      <w:r w:rsidRPr="00662C79">
        <w:rPr>
          <w:rFonts w:cstheme="minorHAnsi"/>
          <w:b/>
          <w:bCs/>
          <w:color w:val="000000"/>
        </w:rPr>
        <w:t>Πρόεδρος σε στρογγυλό τραπέζι «Πνευμονική Εμβολή»</w:t>
      </w:r>
    </w:p>
    <w:p w14:paraId="00DBFA26" w14:textId="77777777" w:rsidR="00693C20" w:rsidRPr="00662C79" w:rsidRDefault="00000000" w:rsidP="007E7304">
      <w:pPr>
        <w:spacing w:after="0" w:line="360" w:lineRule="auto"/>
        <w:ind w:left="709"/>
        <w:jc w:val="both"/>
        <w:rPr>
          <w:rFonts w:cstheme="minorHAnsi"/>
          <w:color w:val="000000"/>
        </w:rPr>
      </w:pPr>
      <w:hyperlink r:id="rId96" w:history="1">
        <w:r w:rsidR="00693C20" w:rsidRPr="00662C79">
          <w:rPr>
            <w:rStyle w:val="-"/>
            <w:rFonts w:cstheme="minorHAnsi"/>
          </w:rPr>
          <w:t>Πρόγραμμα Συνεδρίου</w:t>
        </w:r>
      </w:hyperlink>
    </w:p>
    <w:p w14:paraId="12183483" w14:textId="77777777" w:rsidR="00693C20" w:rsidRPr="00662C79" w:rsidRDefault="00693C20" w:rsidP="007E7304">
      <w:pPr>
        <w:spacing w:after="0" w:line="360" w:lineRule="auto"/>
        <w:ind w:left="709"/>
        <w:jc w:val="both"/>
        <w:rPr>
          <w:rFonts w:cstheme="minorHAnsi"/>
          <w:b/>
          <w:bCs/>
          <w:color w:val="000000"/>
        </w:rPr>
      </w:pPr>
      <w:r w:rsidRPr="00662C79">
        <w:rPr>
          <w:rFonts w:cstheme="minorHAnsi"/>
          <w:b/>
          <w:bCs/>
          <w:color w:val="000000"/>
        </w:rPr>
        <w:t xml:space="preserve"> </w:t>
      </w:r>
    </w:p>
    <w:p w14:paraId="45A33B9D" w14:textId="0714A547" w:rsidR="00693C20" w:rsidRPr="00662C79" w:rsidRDefault="00693C20" w:rsidP="004F3314">
      <w:pPr>
        <w:pStyle w:val="a3"/>
        <w:numPr>
          <w:ilvl w:val="0"/>
          <w:numId w:val="59"/>
        </w:numPr>
        <w:spacing w:after="0" w:line="360" w:lineRule="auto"/>
        <w:jc w:val="both"/>
        <w:rPr>
          <w:rFonts w:eastAsia="Times New Roman" w:cstheme="minorHAnsi"/>
          <w:sz w:val="22"/>
          <w:szCs w:val="22"/>
          <w:lang w:eastAsia="el-GR"/>
        </w:rPr>
      </w:pPr>
      <w:r w:rsidRPr="00662C79">
        <w:rPr>
          <w:rFonts w:eastAsia="Times New Roman" w:cstheme="minorHAnsi"/>
          <w:sz w:val="22"/>
          <w:szCs w:val="22"/>
          <w:lang w:eastAsia="el-GR"/>
        </w:rPr>
        <w:t>10ο Πανελλήνιο &amp; 9ο Πανευρωπαϊκό Επιστημονικό &amp; Επαγγελματικό Νοσηλευτικό Συνέδριο</w:t>
      </w:r>
    </w:p>
    <w:p w14:paraId="2232D9F4" w14:textId="77777777" w:rsidR="00693C20" w:rsidRPr="00662C79" w:rsidRDefault="00693C20" w:rsidP="007E7304">
      <w:pPr>
        <w:spacing w:after="0" w:line="360" w:lineRule="auto"/>
        <w:ind w:left="709"/>
        <w:jc w:val="both"/>
        <w:rPr>
          <w:rFonts w:cstheme="minorHAnsi"/>
          <w:i/>
          <w:iCs/>
          <w:color w:val="000000"/>
          <w:shd w:val="clear" w:color="auto" w:fill="FFFFFF"/>
        </w:rPr>
      </w:pPr>
      <w:r w:rsidRPr="00662C79">
        <w:rPr>
          <w:rFonts w:cstheme="minorHAnsi"/>
          <w:i/>
          <w:iCs/>
          <w:color w:val="000000"/>
          <w:shd w:val="clear" w:color="auto" w:fill="FFFFFF"/>
        </w:rPr>
        <w:t>Ηράκλειο, 27 – 30 Απριλίου 2017</w:t>
      </w:r>
    </w:p>
    <w:p w14:paraId="13E0349E" w14:textId="77777777" w:rsidR="00693C20" w:rsidRPr="00662C79" w:rsidRDefault="00693C20" w:rsidP="007E7304">
      <w:pPr>
        <w:spacing w:after="0" w:line="360" w:lineRule="auto"/>
        <w:ind w:left="709"/>
        <w:jc w:val="both"/>
        <w:rPr>
          <w:rFonts w:cstheme="minorHAnsi"/>
          <w:b/>
          <w:bCs/>
          <w:color w:val="000000"/>
        </w:rPr>
      </w:pPr>
      <w:r w:rsidRPr="00662C79">
        <w:rPr>
          <w:rFonts w:cstheme="minorHAnsi"/>
          <w:b/>
          <w:bCs/>
          <w:color w:val="000000"/>
        </w:rPr>
        <w:t>Πρόεδρος στη Διεπιστημονική Συζήτηση «Εκπαίδευση ατόμων σε άτομα με αισθητηριακές αναπηρίες στη Βασική Καρδιοαναπνευστική Αναζωογόνηση και στη χρήση Αυτόματου Εξωτερικού Απινιδιστή. Ουτοπία ή πραγματικότητα;»</w:t>
      </w:r>
    </w:p>
    <w:p w14:paraId="1B4F561C" w14:textId="77777777" w:rsidR="00693C20" w:rsidRPr="00662C79" w:rsidRDefault="00000000" w:rsidP="007E7304">
      <w:pPr>
        <w:spacing w:after="0" w:line="360" w:lineRule="auto"/>
        <w:ind w:left="709"/>
        <w:jc w:val="both"/>
        <w:rPr>
          <w:rFonts w:eastAsia="Times New Roman" w:cstheme="minorHAnsi"/>
          <w:lang w:eastAsia="el-GR"/>
        </w:rPr>
      </w:pPr>
      <w:hyperlink r:id="rId97" w:history="1">
        <w:r w:rsidR="00693C20" w:rsidRPr="00662C79">
          <w:rPr>
            <w:rStyle w:val="-"/>
            <w:rFonts w:eastAsia="Times New Roman" w:cstheme="minorHAnsi"/>
            <w:lang w:eastAsia="el-GR"/>
          </w:rPr>
          <w:t xml:space="preserve">Πρόγραμμα Συνεδρίου </w:t>
        </w:r>
      </w:hyperlink>
      <w:r w:rsidR="00693C20" w:rsidRPr="00662C79">
        <w:rPr>
          <w:rFonts w:eastAsia="Times New Roman" w:cstheme="minorHAnsi"/>
          <w:lang w:eastAsia="el-GR"/>
        </w:rPr>
        <w:t xml:space="preserve"> </w:t>
      </w:r>
    </w:p>
    <w:p w14:paraId="4DA7394D" w14:textId="77777777" w:rsidR="00693C20" w:rsidRPr="00662C79" w:rsidRDefault="00693C20" w:rsidP="007E7304">
      <w:pPr>
        <w:spacing w:after="0" w:line="360" w:lineRule="auto"/>
        <w:ind w:left="709"/>
        <w:jc w:val="both"/>
        <w:rPr>
          <w:rFonts w:cstheme="minorHAnsi"/>
          <w:b/>
          <w:bCs/>
          <w:color w:val="000000"/>
        </w:rPr>
      </w:pPr>
    </w:p>
    <w:p w14:paraId="234E239A" w14:textId="2CA3FA33" w:rsidR="00693C20" w:rsidRPr="00662C79" w:rsidRDefault="00693C20" w:rsidP="004F3314">
      <w:pPr>
        <w:pStyle w:val="a3"/>
        <w:numPr>
          <w:ilvl w:val="0"/>
          <w:numId w:val="59"/>
        </w:numPr>
        <w:spacing w:after="0" w:line="360" w:lineRule="auto"/>
        <w:jc w:val="both"/>
        <w:rPr>
          <w:rFonts w:eastAsia="Times New Roman" w:cstheme="minorHAnsi"/>
          <w:sz w:val="22"/>
          <w:szCs w:val="22"/>
          <w:lang w:eastAsia="el-GR"/>
        </w:rPr>
      </w:pPr>
      <w:r w:rsidRPr="00662C79">
        <w:rPr>
          <w:rFonts w:eastAsia="Times New Roman" w:cstheme="minorHAnsi"/>
          <w:sz w:val="22"/>
          <w:szCs w:val="22"/>
          <w:lang w:eastAsia="el-GR"/>
        </w:rPr>
        <w:t>10ο Πανελλήνιο &amp; 9ο Πανευρωπαϊκό Επιστημονικό &amp; Επαγγελματικό Νοσηλευτικό Συνέδριο</w:t>
      </w:r>
    </w:p>
    <w:p w14:paraId="07B8A29D" w14:textId="77777777" w:rsidR="00693C20" w:rsidRPr="00662C79" w:rsidRDefault="00693C20" w:rsidP="007E7304">
      <w:pPr>
        <w:spacing w:after="0" w:line="360" w:lineRule="auto"/>
        <w:ind w:left="709"/>
        <w:jc w:val="both"/>
        <w:rPr>
          <w:rFonts w:cstheme="minorHAnsi"/>
          <w:i/>
          <w:iCs/>
          <w:color w:val="000000"/>
          <w:shd w:val="clear" w:color="auto" w:fill="FFFFFF"/>
        </w:rPr>
      </w:pPr>
      <w:r w:rsidRPr="00662C79">
        <w:rPr>
          <w:rFonts w:cstheme="minorHAnsi"/>
          <w:i/>
          <w:iCs/>
          <w:color w:val="000000"/>
          <w:shd w:val="clear" w:color="auto" w:fill="FFFFFF"/>
        </w:rPr>
        <w:t>Ηράκλειο, 27 – 30 Απριλίου 2017</w:t>
      </w:r>
    </w:p>
    <w:p w14:paraId="51432871" w14:textId="77777777" w:rsidR="00693C20" w:rsidRPr="00662C79" w:rsidRDefault="00693C20" w:rsidP="007E7304">
      <w:pPr>
        <w:spacing w:after="0" w:line="360" w:lineRule="auto"/>
        <w:ind w:left="709"/>
        <w:jc w:val="both"/>
        <w:rPr>
          <w:rFonts w:cstheme="minorHAnsi"/>
          <w:b/>
          <w:bCs/>
          <w:color w:val="000000"/>
        </w:rPr>
      </w:pPr>
      <w:r w:rsidRPr="00662C79">
        <w:rPr>
          <w:rFonts w:cstheme="minorHAnsi"/>
          <w:b/>
          <w:bCs/>
          <w:color w:val="000000"/>
        </w:rPr>
        <w:t>Πρόεδρος στο Κλινικό Φροντιστήριο «Βασικής Υποστήριξης της ζωής και αυτόματου εξωτερικού Απινιδιστή»</w:t>
      </w:r>
    </w:p>
    <w:p w14:paraId="187354DD" w14:textId="77777777" w:rsidR="00693C20" w:rsidRPr="00662C79" w:rsidRDefault="00000000" w:rsidP="007E7304">
      <w:pPr>
        <w:spacing w:after="0" w:line="360" w:lineRule="auto"/>
        <w:ind w:left="709"/>
        <w:jc w:val="both"/>
        <w:rPr>
          <w:rFonts w:eastAsia="Times New Roman" w:cstheme="minorHAnsi"/>
          <w:lang w:eastAsia="el-GR"/>
        </w:rPr>
      </w:pPr>
      <w:hyperlink r:id="rId98" w:history="1">
        <w:r w:rsidR="00693C20" w:rsidRPr="00662C79">
          <w:rPr>
            <w:rStyle w:val="-"/>
            <w:rFonts w:eastAsia="Times New Roman" w:cstheme="minorHAnsi"/>
            <w:lang w:eastAsia="el-GR"/>
          </w:rPr>
          <w:t xml:space="preserve">Πρόγραμμα Συνεδρίου </w:t>
        </w:r>
      </w:hyperlink>
      <w:r w:rsidR="00693C20" w:rsidRPr="00662C79">
        <w:rPr>
          <w:rFonts w:eastAsia="Times New Roman" w:cstheme="minorHAnsi"/>
          <w:lang w:eastAsia="el-GR"/>
        </w:rPr>
        <w:t xml:space="preserve"> </w:t>
      </w:r>
    </w:p>
    <w:p w14:paraId="1B8B65A6" w14:textId="77777777" w:rsidR="00693C20" w:rsidRPr="00662C79" w:rsidRDefault="00693C20" w:rsidP="007E7304">
      <w:pPr>
        <w:spacing w:after="0" w:line="360" w:lineRule="auto"/>
        <w:ind w:left="709"/>
        <w:jc w:val="both"/>
        <w:rPr>
          <w:rFonts w:cstheme="minorHAnsi"/>
          <w:b/>
          <w:bCs/>
          <w:color w:val="000000"/>
        </w:rPr>
      </w:pPr>
    </w:p>
    <w:p w14:paraId="4DC75018" w14:textId="3ED6B991" w:rsidR="00693C20" w:rsidRPr="00662C79" w:rsidRDefault="00693C20" w:rsidP="004F3314">
      <w:pPr>
        <w:pStyle w:val="a3"/>
        <w:numPr>
          <w:ilvl w:val="0"/>
          <w:numId w:val="59"/>
        </w:numPr>
        <w:spacing w:after="0" w:line="360" w:lineRule="auto"/>
        <w:jc w:val="both"/>
        <w:rPr>
          <w:rFonts w:eastAsia="Times New Roman" w:cstheme="minorHAnsi"/>
          <w:iCs/>
          <w:sz w:val="22"/>
          <w:szCs w:val="22"/>
          <w:lang w:eastAsia="el-GR"/>
        </w:rPr>
      </w:pPr>
      <w:r w:rsidRPr="00662C79">
        <w:rPr>
          <w:rFonts w:eastAsia="Times New Roman" w:cstheme="minorHAnsi"/>
          <w:iCs/>
          <w:sz w:val="22"/>
          <w:szCs w:val="22"/>
          <w:lang w:eastAsia="el-GR"/>
        </w:rPr>
        <w:t>43</w:t>
      </w:r>
      <w:r w:rsidRPr="00662C79">
        <w:rPr>
          <w:rFonts w:eastAsia="Times New Roman" w:cstheme="minorHAnsi"/>
          <w:iCs/>
          <w:sz w:val="22"/>
          <w:szCs w:val="22"/>
          <w:vertAlign w:val="superscript"/>
          <w:lang w:eastAsia="el-GR"/>
        </w:rPr>
        <w:t>ο</w:t>
      </w:r>
      <w:r w:rsidRPr="00662C79">
        <w:rPr>
          <w:rFonts w:eastAsia="Times New Roman" w:cstheme="minorHAnsi"/>
          <w:iCs/>
          <w:sz w:val="22"/>
          <w:szCs w:val="22"/>
          <w:lang w:eastAsia="el-GR"/>
        </w:rPr>
        <w:t xml:space="preserve"> Ετήσιο Πανελλήνιο Ιατρικό Συνέδριο.</w:t>
      </w:r>
    </w:p>
    <w:p w14:paraId="72588ACC" w14:textId="77777777" w:rsidR="00693C20" w:rsidRPr="00662C79" w:rsidRDefault="00693C20" w:rsidP="007E7304">
      <w:pPr>
        <w:spacing w:after="0" w:line="360" w:lineRule="auto"/>
        <w:ind w:left="709"/>
        <w:jc w:val="both"/>
        <w:rPr>
          <w:rFonts w:eastAsia="Times New Roman" w:cstheme="minorHAnsi"/>
          <w:iCs/>
          <w:lang w:eastAsia="el-GR"/>
        </w:rPr>
      </w:pPr>
      <w:r w:rsidRPr="00662C79">
        <w:rPr>
          <w:rFonts w:eastAsia="Times New Roman" w:cstheme="minorHAnsi"/>
          <w:iCs/>
          <w:lang w:eastAsia="el-GR"/>
        </w:rPr>
        <w:t>Αθήνα, 10-13 Μάϊου 2017.</w:t>
      </w:r>
    </w:p>
    <w:p w14:paraId="49D1AB65" w14:textId="77777777" w:rsidR="00693C20" w:rsidRPr="00662C79" w:rsidRDefault="00693C20" w:rsidP="007E7304">
      <w:pPr>
        <w:spacing w:after="0" w:line="360" w:lineRule="auto"/>
        <w:ind w:left="709"/>
        <w:jc w:val="both"/>
        <w:rPr>
          <w:rFonts w:eastAsia="Times New Roman" w:cstheme="minorHAnsi"/>
          <w:iCs/>
          <w:lang w:eastAsia="el-GR"/>
        </w:rPr>
      </w:pPr>
      <w:r w:rsidRPr="00662C79">
        <w:rPr>
          <w:rFonts w:cstheme="minorHAnsi"/>
          <w:b/>
          <w:bCs/>
          <w:color w:val="000000"/>
        </w:rPr>
        <w:t>Πρόεδρος στο Κλινικό Φροντιστήριο «Βασικής υποστήριξης της ζωής και χρήση αυτόματου εξωτερικού απινιδιστή».</w:t>
      </w:r>
    </w:p>
    <w:p w14:paraId="0BA92221" w14:textId="07E2A464" w:rsidR="00693C20" w:rsidRDefault="00693C20" w:rsidP="007E7304">
      <w:pPr>
        <w:spacing w:after="0" w:line="360" w:lineRule="auto"/>
        <w:jc w:val="both"/>
        <w:rPr>
          <w:rFonts w:eastAsia="Times New Roman" w:cstheme="minorHAnsi"/>
          <w:iCs/>
          <w:lang w:eastAsia="el-GR"/>
        </w:rPr>
      </w:pPr>
    </w:p>
    <w:p w14:paraId="1CC93EB6" w14:textId="77777777" w:rsidR="00F61827" w:rsidRPr="00662C79" w:rsidRDefault="00F61827" w:rsidP="007E7304">
      <w:pPr>
        <w:spacing w:after="0" w:line="360" w:lineRule="auto"/>
        <w:jc w:val="both"/>
        <w:rPr>
          <w:rFonts w:eastAsia="Times New Roman" w:cstheme="minorHAnsi"/>
          <w:iCs/>
          <w:lang w:eastAsia="el-GR"/>
        </w:rPr>
      </w:pPr>
    </w:p>
    <w:p w14:paraId="728EF6B2" w14:textId="6A5E7B11" w:rsidR="00693C20" w:rsidRPr="00662C79" w:rsidRDefault="00693C20" w:rsidP="004F3314">
      <w:pPr>
        <w:pStyle w:val="a3"/>
        <w:numPr>
          <w:ilvl w:val="0"/>
          <w:numId w:val="59"/>
        </w:numPr>
        <w:spacing w:after="0" w:line="360" w:lineRule="auto"/>
        <w:jc w:val="both"/>
        <w:rPr>
          <w:rFonts w:eastAsia="Times New Roman" w:cstheme="minorHAnsi"/>
          <w:iCs/>
          <w:sz w:val="22"/>
          <w:szCs w:val="22"/>
          <w:lang w:eastAsia="el-GR"/>
        </w:rPr>
      </w:pPr>
      <w:r w:rsidRPr="00662C79">
        <w:rPr>
          <w:rFonts w:eastAsia="Times New Roman" w:cstheme="minorHAnsi"/>
          <w:iCs/>
          <w:sz w:val="22"/>
          <w:szCs w:val="22"/>
          <w:lang w:eastAsia="el-GR"/>
        </w:rPr>
        <w:lastRenderedPageBreak/>
        <w:t>4</w:t>
      </w:r>
      <w:r w:rsidRPr="00662C79">
        <w:rPr>
          <w:rFonts w:eastAsia="Times New Roman" w:cstheme="minorHAnsi"/>
          <w:iCs/>
          <w:sz w:val="22"/>
          <w:szCs w:val="22"/>
          <w:vertAlign w:val="superscript"/>
          <w:lang w:eastAsia="el-GR"/>
        </w:rPr>
        <w:t>η</w:t>
      </w:r>
      <w:r w:rsidRPr="00662C79">
        <w:rPr>
          <w:rFonts w:eastAsia="Times New Roman" w:cstheme="minorHAnsi"/>
          <w:iCs/>
          <w:sz w:val="22"/>
          <w:szCs w:val="22"/>
          <w:lang w:eastAsia="el-GR"/>
        </w:rPr>
        <w:t xml:space="preserve"> Επιστημονική Νοσηλευτική Διημερίδα Γ.Ν.Δράμας</w:t>
      </w:r>
    </w:p>
    <w:p w14:paraId="719AF908" w14:textId="77777777" w:rsidR="00693C20" w:rsidRPr="00662C79" w:rsidRDefault="00693C20" w:rsidP="007E7304">
      <w:pPr>
        <w:spacing w:after="0" w:line="360" w:lineRule="auto"/>
        <w:ind w:left="709"/>
        <w:jc w:val="both"/>
        <w:rPr>
          <w:rFonts w:eastAsia="Times New Roman" w:cstheme="minorHAnsi"/>
          <w:i/>
          <w:lang w:eastAsia="el-GR"/>
        </w:rPr>
      </w:pPr>
      <w:r w:rsidRPr="00662C79">
        <w:rPr>
          <w:rFonts w:eastAsia="Times New Roman" w:cstheme="minorHAnsi"/>
          <w:i/>
          <w:lang w:eastAsia="el-GR"/>
        </w:rPr>
        <w:t>Δράμα, 30 Σεπτεμβρίου-1 Οκτωβρίου 2017.</w:t>
      </w:r>
    </w:p>
    <w:p w14:paraId="6150972C" w14:textId="77777777" w:rsidR="00693C20" w:rsidRPr="00662C79" w:rsidRDefault="00693C20" w:rsidP="007E7304">
      <w:pPr>
        <w:spacing w:after="0" w:line="360" w:lineRule="auto"/>
        <w:ind w:left="709"/>
        <w:jc w:val="both"/>
        <w:rPr>
          <w:rFonts w:eastAsia="Times New Roman" w:cstheme="minorHAnsi"/>
          <w:b/>
          <w:bCs/>
          <w:iCs/>
          <w:lang w:eastAsia="el-GR"/>
        </w:rPr>
      </w:pPr>
      <w:r w:rsidRPr="00662C79">
        <w:rPr>
          <w:rFonts w:cstheme="minorHAnsi"/>
          <w:b/>
          <w:bCs/>
          <w:color w:val="000000"/>
        </w:rPr>
        <w:t xml:space="preserve">Πρόεδρος στη διάλεξη </w:t>
      </w:r>
      <w:r w:rsidRPr="00662C79">
        <w:rPr>
          <w:rFonts w:eastAsia="Times New Roman" w:cstheme="minorHAnsi"/>
          <w:b/>
          <w:bCs/>
          <w:iCs/>
          <w:lang w:eastAsia="el-GR"/>
        </w:rPr>
        <w:t>«Διεπιστημονική συνεργασία Ιατρών και Νοσηλευτών μέσα σε ένα Ιατροκεντρικό σύστημα: Ουτοπία ή πραγματικότητα;»</w:t>
      </w:r>
    </w:p>
    <w:p w14:paraId="6BC46925" w14:textId="6F77904D" w:rsidR="00693C20" w:rsidRDefault="00000000" w:rsidP="007E7304">
      <w:pPr>
        <w:spacing w:after="0" w:line="360" w:lineRule="auto"/>
        <w:ind w:left="709"/>
        <w:jc w:val="both"/>
        <w:rPr>
          <w:rStyle w:val="-"/>
          <w:rFonts w:cstheme="minorHAnsi"/>
        </w:rPr>
      </w:pPr>
      <w:hyperlink r:id="rId99" w:history="1">
        <w:r w:rsidR="00693C20" w:rsidRPr="00662C79">
          <w:rPr>
            <w:rStyle w:val="-"/>
            <w:rFonts w:cstheme="minorHAnsi"/>
          </w:rPr>
          <w:t>Πρόγραμμα Συνεδρίου</w:t>
        </w:r>
      </w:hyperlink>
    </w:p>
    <w:p w14:paraId="58E7BF0D" w14:textId="77777777" w:rsidR="00F61827" w:rsidRPr="00662C79" w:rsidRDefault="00F61827" w:rsidP="007E7304">
      <w:pPr>
        <w:spacing w:after="0" w:line="360" w:lineRule="auto"/>
        <w:ind w:left="709"/>
        <w:jc w:val="both"/>
        <w:rPr>
          <w:rFonts w:cstheme="minorHAnsi"/>
          <w:color w:val="000000"/>
        </w:rPr>
      </w:pPr>
    </w:p>
    <w:p w14:paraId="24120037" w14:textId="5B35E70B" w:rsidR="00693C20" w:rsidRPr="00662C79" w:rsidRDefault="00693C20" w:rsidP="004F3314">
      <w:pPr>
        <w:pStyle w:val="a3"/>
        <w:numPr>
          <w:ilvl w:val="0"/>
          <w:numId w:val="59"/>
        </w:numPr>
        <w:spacing w:after="0" w:line="360" w:lineRule="auto"/>
        <w:jc w:val="both"/>
        <w:rPr>
          <w:rFonts w:cstheme="minorHAnsi"/>
          <w:sz w:val="22"/>
          <w:szCs w:val="22"/>
        </w:rPr>
      </w:pPr>
      <w:r w:rsidRPr="00662C79">
        <w:rPr>
          <w:rFonts w:cstheme="minorHAnsi"/>
          <w:color w:val="000000"/>
          <w:sz w:val="22"/>
          <w:szCs w:val="22"/>
        </w:rPr>
        <w:t>5ο Εκπαιδευτικό Σεμινάριο: Σύγχρονη Θεώρηση Κλινικών Καρδιολογικών Προβλημάτων με θέμα:</w:t>
      </w:r>
      <w:r w:rsidRPr="00662C79">
        <w:rPr>
          <w:rFonts w:cstheme="minorHAnsi"/>
          <w:sz w:val="22"/>
          <w:szCs w:val="22"/>
        </w:rPr>
        <w:t xml:space="preserve"> “ Υπέρταση σε ειδικές ομάδες πληθυσμού, Καρδιο - ογκολογία ”.</w:t>
      </w:r>
    </w:p>
    <w:p w14:paraId="619F005D" w14:textId="77777777" w:rsidR="00693C20" w:rsidRPr="00662C79" w:rsidRDefault="00693C20" w:rsidP="007E7304">
      <w:pPr>
        <w:spacing w:after="0" w:line="360" w:lineRule="auto"/>
        <w:ind w:left="709"/>
        <w:jc w:val="both"/>
        <w:rPr>
          <w:rFonts w:cstheme="minorHAnsi"/>
          <w:b/>
          <w:bCs/>
          <w:color w:val="000000"/>
        </w:rPr>
      </w:pPr>
      <w:r w:rsidRPr="00662C79">
        <w:rPr>
          <w:rFonts w:cstheme="minorHAnsi"/>
          <w:color w:val="000000"/>
        </w:rPr>
        <w:t>Αθήνα, 4 Νοεμβρίου 2017</w:t>
      </w:r>
    </w:p>
    <w:p w14:paraId="2BDDED71" w14:textId="77777777" w:rsidR="00693C20" w:rsidRPr="00662C79" w:rsidRDefault="00000000" w:rsidP="007E7304">
      <w:pPr>
        <w:spacing w:after="0" w:line="360" w:lineRule="auto"/>
        <w:ind w:left="709"/>
        <w:jc w:val="both"/>
        <w:rPr>
          <w:rFonts w:cstheme="minorHAnsi"/>
          <w:color w:val="000000"/>
        </w:rPr>
      </w:pPr>
      <w:hyperlink r:id="rId100" w:history="1">
        <w:r w:rsidR="00693C20" w:rsidRPr="00662C79">
          <w:rPr>
            <w:rStyle w:val="-"/>
            <w:rFonts w:cstheme="minorHAnsi"/>
          </w:rPr>
          <w:t>Πρόγραμμα Συνεδρίου</w:t>
        </w:r>
      </w:hyperlink>
      <w:r w:rsidR="00693C20" w:rsidRPr="00662C79">
        <w:rPr>
          <w:rFonts w:cstheme="minorHAnsi"/>
          <w:color w:val="000000"/>
        </w:rPr>
        <w:t xml:space="preserve"> </w:t>
      </w:r>
    </w:p>
    <w:p w14:paraId="4E64ECB9" w14:textId="77777777" w:rsidR="00693C20" w:rsidRPr="00662C79" w:rsidRDefault="00693C20" w:rsidP="007E7304">
      <w:pPr>
        <w:spacing w:after="0" w:line="360" w:lineRule="auto"/>
        <w:ind w:left="709"/>
        <w:jc w:val="both"/>
        <w:rPr>
          <w:rFonts w:cstheme="minorHAnsi"/>
          <w:color w:val="000000"/>
        </w:rPr>
      </w:pPr>
    </w:p>
    <w:p w14:paraId="10DA4CA7" w14:textId="2028C432" w:rsidR="00693C20" w:rsidRPr="00662C79" w:rsidRDefault="00693C20" w:rsidP="004F3314">
      <w:pPr>
        <w:pStyle w:val="a3"/>
        <w:numPr>
          <w:ilvl w:val="0"/>
          <w:numId w:val="59"/>
        </w:numPr>
        <w:spacing w:after="0" w:line="360" w:lineRule="auto"/>
        <w:jc w:val="both"/>
        <w:rPr>
          <w:rFonts w:cstheme="minorHAnsi"/>
          <w:color w:val="000000"/>
          <w:sz w:val="22"/>
          <w:szCs w:val="22"/>
        </w:rPr>
      </w:pPr>
      <w:r w:rsidRPr="00662C79">
        <w:rPr>
          <w:rFonts w:cstheme="minorHAnsi"/>
          <w:color w:val="000000"/>
          <w:sz w:val="22"/>
          <w:szCs w:val="22"/>
        </w:rPr>
        <w:t>Σεμινάριο Επιστημονικών Ενώσεων. Ελληνικό Κολλέγιο Καρδιολογίας</w:t>
      </w:r>
    </w:p>
    <w:p w14:paraId="21BB552C" w14:textId="77777777" w:rsidR="00693C20" w:rsidRPr="00662C79" w:rsidRDefault="00693C20" w:rsidP="007E7304">
      <w:pPr>
        <w:spacing w:after="0" w:line="360" w:lineRule="auto"/>
        <w:ind w:firstLine="720"/>
        <w:jc w:val="both"/>
        <w:rPr>
          <w:rFonts w:cstheme="minorHAnsi"/>
          <w:i/>
          <w:iCs/>
          <w:color w:val="000000"/>
        </w:rPr>
      </w:pPr>
      <w:r w:rsidRPr="00662C79">
        <w:rPr>
          <w:rFonts w:cstheme="minorHAnsi"/>
          <w:i/>
          <w:iCs/>
          <w:color w:val="000000"/>
        </w:rPr>
        <w:t>Αθήνα, 24-26 Νοεμβρίου 2017</w:t>
      </w:r>
    </w:p>
    <w:p w14:paraId="2ABF3CCC" w14:textId="77777777" w:rsidR="00693C20" w:rsidRPr="00662C79" w:rsidRDefault="00693C20" w:rsidP="007E7304">
      <w:pPr>
        <w:spacing w:after="0" w:line="360" w:lineRule="auto"/>
        <w:ind w:left="709"/>
        <w:jc w:val="both"/>
        <w:rPr>
          <w:rFonts w:cstheme="minorHAnsi"/>
          <w:b/>
          <w:bCs/>
          <w:color w:val="000000"/>
        </w:rPr>
      </w:pPr>
      <w:r w:rsidRPr="00662C79">
        <w:rPr>
          <w:rFonts w:cstheme="minorHAnsi"/>
          <w:b/>
          <w:bCs/>
          <w:color w:val="000000"/>
        </w:rPr>
        <w:t xml:space="preserve"> Πρόεδρος σε στρογγυλό τραπέζι «Καρδιακή ανεπάρκεια»</w:t>
      </w:r>
    </w:p>
    <w:p w14:paraId="058C205A" w14:textId="77777777" w:rsidR="00693C20" w:rsidRPr="00662C79" w:rsidRDefault="00693C20" w:rsidP="007E7304">
      <w:pPr>
        <w:spacing w:after="0" w:line="360" w:lineRule="auto"/>
        <w:ind w:left="709"/>
        <w:jc w:val="both"/>
        <w:rPr>
          <w:rFonts w:cstheme="minorHAnsi"/>
          <w:b/>
          <w:bCs/>
          <w:color w:val="000000"/>
        </w:rPr>
      </w:pPr>
    </w:p>
    <w:p w14:paraId="6BC1BFAF" w14:textId="7867E8FA" w:rsidR="00693C20" w:rsidRPr="00662C79" w:rsidRDefault="00693C20" w:rsidP="004F3314">
      <w:pPr>
        <w:pStyle w:val="a3"/>
        <w:numPr>
          <w:ilvl w:val="0"/>
          <w:numId w:val="59"/>
        </w:numPr>
        <w:spacing w:after="0" w:line="360" w:lineRule="auto"/>
        <w:jc w:val="both"/>
        <w:rPr>
          <w:rFonts w:cstheme="minorHAnsi"/>
          <w:color w:val="000000"/>
          <w:sz w:val="22"/>
          <w:szCs w:val="22"/>
        </w:rPr>
      </w:pPr>
      <w:r w:rsidRPr="00662C79">
        <w:rPr>
          <w:rFonts w:cstheme="minorHAnsi"/>
          <w:color w:val="000000"/>
          <w:sz w:val="22"/>
          <w:szCs w:val="22"/>
        </w:rPr>
        <w:t>7</w:t>
      </w:r>
      <w:r w:rsidRPr="00662C79">
        <w:rPr>
          <w:rFonts w:cstheme="minorHAnsi"/>
          <w:color w:val="000000"/>
          <w:sz w:val="22"/>
          <w:szCs w:val="22"/>
          <w:vertAlign w:val="superscript"/>
        </w:rPr>
        <w:t>ο</w:t>
      </w:r>
      <w:r w:rsidRPr="00662C79">
        <w:rPr>
          <w:rFonts w:cstheme="minorHAnsi"/>
          <w:color w:val="000000"/>
          <w:sz w:val="22"/>
          <w:szCs w:val="22"/>
        </w:rPr>
        <w:t xml:space="preserve"> Σεμινάριο θεραπείας Πόνου και Παρηγορικής Φροντίδας για Επαγγελματίες Υγείας</w:t>
      </w:r>
    </w:p>
    <w:p w14:paraId="02E3961D" w14:textId="77777777" w:rsidR="00693C20" w:rsidRPr="00662C79" w:rsidRDefault="00693C20" w:rsidP="007E7304">
      <w:pPr>
        <w:spacing w:after="0" w:line="360" w:lineRule="auto"/>
        <w:ind w:left="709"/>
        <w:jc w:val="both"/>
        <w:rPr>
          <w:rFonts w:cstheme="minorHAnsi"/>
          <w:i/>
          <w:iCs/>
          <w:color w:val="000000"/>
        </w:rPr>
      </w:pPr>
      <w:r w:rsidRPr="00662C79">
        <w:rPr>
          <w:rFonts w:cstheme="minorHAnsi"/>
          <w:i/>
          <w:iCs/>
          <w:color w:val="000000"/>
        </w:rPr>
        <w:t>Αθήνα, 21 Ιανουαρίου 2018</w:t>
      </w:r>
    </w:p>
    <w:p w14:paraId="70027B9F" w14:textId="77777777" w:rsidR="00693C20" w:rsidRPr="00662C79" w:rsidRDefault="00693C20" w:rsidP="007E7304">
      <w:pPr>
        <w:spacing w:after="0" w:line="360" w:lineRule="auto"/>
        <w:ind w:left="709"/>
        <w:jc w:val="both"/>
        <w:rPr>
          <w:rFonts w:cstheme="minorHAnsi"/>
          <w:b/>
          <w:bCs/>
          <w:color w:val="000000"/>
        </w:rPr>
      </w:pPr>
      <w:r w:rsidRPr="00662C79">
        <w:rPr>
          <w:rFonts w:cstheme="minorHAnsi"/>
          <w:b/>
          <w:bCs/>
          <w:color w:val="000000"/>
        </w:rPr>
        <w:t>Πρόεδρος σε στρογγυλό τραπέζι «</w:t>
      </w:r>
      <w:r w:rsidRPr="00662C79">
        <w:rPr>
          <w:rFonts w:cstheme="minorHAnsi"/>
          <w:b/>
          <w:bCs/>
        </w:rPr>
        <w:t>Ασθενείς τελικού σταδίου - Στοχεύοντας σε συστάσεις»</w:t>
      </w:r>
    </w:p>
    <w:p w14:paraId="2A4D7F99" w14:textId="77777777" w:rsidR="00693C20" w:rsidRPr="00662C79" w:rsidRDefault="00000000" w:rsidP="007E7304">
      <w:pPr>
        <w:spacing w:after="0" w:line="360" w:lineRule="auto"/>
        <w:ind w:left="709"/>
        <w:jc w:val="both"/>
        <w:rPr>
          <w:rFonts w:cstheme="minorHAnsi"/>
          <w:color w:val="000000"/>
          <w:lang w:val="en-US"/>
        </w:rPr>
      </w:pPr>
      <w:hyperlink r:id="rId101" w:history="1">
        <w:r w:rsidR="00693C20" w:rsidRPr="00662C79">
          <w:rPr>
            <w:rStyle w:val="-"/>
            <w:rFonts w:cstheme="minorHAnsi"/>
          </w:rPr>
          <w:t>Πρόγραμμα</w:t>
        </w:r>
        <w:r w:rsidR="00693C20" w:rsidRPr="00662C79">
          <w:rPr>
            <w:rStyle w:val="-"/>
            <w:rFonts w:cstheme="minorHAnsi"/>
            <w:lang w:val="en-US"/>
          </w:rPr>
          <w:t xml:space="preserve"> </w:t>
        </w:r>
        <w:r w:rsidR="00693C20" w:rsidRPr="00662C79">
          <w:rPr>
            <w:rStyle w:val="-"/>
            <w:rFonts w:cstheme="minorHAnsi"/>
          </w:rPr>
          <w:t>Συνεδρίου</w:t>
        </w:r>
      </w:hyperlink>
    </w:p>
    <w:p w14:paraId="7A24CC4C" w14:textId="77777777" w:rsidR="00693C20" w:rsidRPr="00662C79" w:rsidRDefault="00693C20" w:rsidP="007E7304">
      <w:pPr>
        <w:spacing w:after="0" w:line="360" w:lineRule="auto"/>
        <w:ind w:left="709"/>
        <w:jc w:val="both"/>
        <w:rPr>
          <w:rFonts w:cstheme="minorHAnsi"/>
          <w:b/>
          <w:bCs/>
          <w:color w:val="000000"/>
          <w:lang w:val="en-US"/>
        </w:rPr>
      </w:pPr>
      <w:r w:rsidRPr="00662C79">
        <w:rPr>
          <w:rFonts w:cstheme="minorHAnsi"/>
          <w:b/>
          <w:bCs/>
          <w:color w:val="000000"/>
          <w:lang w:val="en-US"/>
        </w:rPr>
        <w:t xml:space="preserve"> </w:t>
      </w:r>
    </w:p>
    <w:p w14:paraId="70BE76E4" w14:textId="329DCE46" w:rsidR="00693C20" w:rsidRPr="00662C79" w:rsidRDefault="00693C20" w:rsidP="004F3314">
      <w:pPr>
        <w:pStyle w:val="a3"/>
        <w:numPr>
          <w:ilvl w:val="0"/>
          <w:numId w:val="59"/>
        </w:numPr>
        <w:spacing w:after="0" w:line="360" w:lineRule="auto"/>
        <w:jc w:val="both"/>
        <w:rPr>
          <w:rFonts w:eastAsia="Times New Roman" w:cstheme="minorHAnsi"/>
          <w:bCs/>
          <w:sz w:val="22"/>
          <w:szCs w:val="22"/>
          <w:lang w:val="en-US" w:eastAsia="el-GR"/>
        </w:rPr>
      </w:pPr>
      <w:r w:rsidRPr="00662C79">
        <w:rPr>
          <w:rFonts w:eastAsia="Times New Roman" w:cstheme="minorHAnsi"/>
          <w:bCs/>
          <w:sz w:val="22"/>
          <w:szCs w:val="22"/>
          <w:lang w:val="en-US" w:eastAsia="el-GR"/>
        </w:rPr>
        <w:t>24</w:t>
      </w:r>
      <w:r w:rsidRPr="00662C79">
        <w:rPr>
          <w:rFonts w:eastAsia="Times New Roman" w:cstheme="minorHAnsi"/>
          <w:bCs/>
          <w:sz w:val="22"/>
          <w:szCs w:val="22"/>
          <w:vertAlign w:val="superscript"/>
          <w:lang w:val="en-US" w:eastAsia="el-GR"/>
        </w:rPr>
        <w:t>th</w:t>
      </w:r>
      <w:r w:rsidRPr="00662C79">
        <w:rPr>
          <w:rFonts w:eastAsia="Times New Roman" w:cstheme="minorHAnsi"/>
          <w:bCs/>
          <w:sz w:val="22"/>
          <w:szCs w:val="22"/>
          <w:lang w:val="en-US" w:eastAsia="el-GR"/>
        </w:rPr>
        <w:t xml:space="preserve"> Scientific Congress of Hellenic Medical Students</w:t>
      </w:r>
    </w:p>
    <w:p w14:paraId="55E40FA0" w14:textId="77777777" w:rsidR="00693C20" w:rsidRPr="00662C79" w:rsidRDefault="00693C20" w:rsidP="007E7304">
      <w:pPr>
        <w:spacing w:after="0" w:line="360" w:lineRule="auto"/>
        <w:ind w:left="709"/>
        <w:jc w:val="both"/>
        <w:rPr>
          <w:rFonts w:eastAsia="Times New Roman" w:cstheme="minorHAnsi"/>
          <w:bCs/>
          <w:lang w:eastAsia="el-GR"/>
        </w:rPr>
      </w:pPr>
      <w:r w:rsidRPr="00662C79">
        <w:rPr>
          <w:rFonts w:eastAsia="Times New Roman" w:cstheme="minorHAnsi"/>
          <w:bCs/>
          <w:lang w:eastAsia="el-GR"/>
        </w:rPr>
        <w:t>Αθήνα, 27-29 Απριλίου 2018.</w:t>
      </w:r>
    </w:p>
    <w:p w14:paraId="29383E46" w14:textId="77777777" w:rsidR="00693C20" w:rsidRPr="00662C79" w:rsidRDefault="00693C20" w:rsidP="007E7304">
      <w:pPr>
        <w:spacing w:after="0" w:line="360" w:lineRule="auto"/>
        <w:ind w:left="709"/>
        <w:jc w:val="both"/>
        <w:rPr>
          <w:rFonts w:eastAsia="Times New Roman" w:cstheme="minorHAnsi"/>
          <w:b/>
          <w:lang w:eastAsia="el-GR"/>
        </w:rPr>
      </w:pPr>
      <w:r w:rsidRPr="00662C79">
        <w:rPr>
          <w:rFonts w:eastAsia="Times New Roman" w:cstheme="minorHAnsi"/>
          <w:b/>
          <w:lang w:eastAsia="el-GR"/>
        </w:rPr>
        <w:t>Πρόεδρος σε διάλεξη «</w:t>
      </w:r>
      <w:r w:rsidRPr="00662C79">
        <w:rPr>
          <w:rFonts w:eastAsia="Times New Roman" w:cstheme="minorHAnsi"/>
          <w:b/>
          <w:lang w:val="en-US" w:eastAsia="el-GR"/>
        </w:rPr>
        <w:t>Inflammation</w:t>
      </w:r>
      <w:r w:rsidRPr="00662C79">
        <w:rPr>
          <w:rFonts w:eastAsia="Times New Roman" w:cstheme="minorHAnsi"/>
          <w:b/>
          <w:lang w:eastAsia="el-GR"/>
        </w:rPr>
        <w:t>»</w:t>
      </w:r>
    </w:p>
    <w:p w14:paraId="6DB9D267" w14:textId="77777777" w:rsidR="00693C20" w:rsidRPr="00662C79" w:rsidRDefault="00000000" w:rsidP="007E7304">
      <w:pPr>
        <w:spacing w:after="0" w:line="360" w:lineRule="auto"/>
        <w:ind w:left="709"/>
        <w:jc w:val="both"/>
        <w:rPr>
          <w:rFonts w:eastAsia="Times New Roman" w:cstheme="minorHAnsi"/>
          <w:bCs/>
          <w:lang w:eastAsia="el-GR"/>
        </w:rPr>
      </w:pPr>
      <w:hyperlink r:id="rId102" w:history="1">
        <w:r w:rsidR="00693C20" w:rsidRPr="00662C79">
          <w:rPr>
            <w:rStyle w:val="-"/>
            <w:rFonts w:eastAsia="Times New Roman" w:cstheme="minorHAnsi"/>
            <w:bCs/>
            <w:lang w:eastAsia="el-GR"/>
          </w:rPr>
          <w:t xml:space="preserve">Πρόγραμμα Συνεδρίου </w:t>
        </w:r>
      </w:hyperlink>
    </w:p>
    <w:p w14:paraId="0CC9A47E" w14:textId="77777777" w:rsidR="00693C20" w:rsidRPr="00662C79" w:rsidRDefault="00693C20" w:rsidP="007E7304">
      <w:pPr>
        <w:spacing w:after="0" w:line="360" w:lineRule="auto"/>
        <w:ind w:left="709"/>
        <w:jc w:val="both"/>
        <w:rPr>
          <w:rFonts w:eastAsia="Times New Roman" w:cstheme="minorHAnsi"/>
          <w:bCs/>
          <w:lang w:eastAsia="el-GR"/>
        </w:rPr>
      </w:pPr>
      <w:r w:rsidRPr="00662C79">
        <w:rPr>
          <w:rFonts w:eastAsia="Times New Roman" w:cstheme="minorHAnsi"/>
          <w:bCs/>
          <w:lang w:eastAsia="el-GR"/>
        </w:rPr>
        <w:t xml:space="preserve"> </w:t>
      </w:r>
    </w:p>
    <w:p w14:paraId="2EB83EFB" w14:textId="39D5E682" w:rsidR="00693C20" w:rsidRPr="00662C79" w:rsidRDefault="00693C20" w:rsidP="004F3314">
      <w:pPr>
        <w:pStyle w:val="a3"/>
        <w:numPr>
          <w:ilvl w:val="0"/>
          <w:numId w:val="59"/>
        </w:numPr>
        <w:spacing w:after="0" w:line="360" w:lineRule="auto"/>
        <w:jc w:val="both"/>
        <w:rPr>
          <w:rFonts w:eastAsia="Times New Roman" w:cstheme="minorHAnsi"/>
          <w:bCs/>
          <w:sz w:val="22"/>
          <w:szCs w:val="22"/>
          <w:lang w:eastAsia="el-GR"/>
        </w:rPr>
      </w:pPr>
      <w:r w:rsidRPr="00662C79">
        <w:rPr>
          <w:rFonts w:eastAsia="Times New Roman" w:cstheme="minorHAnsi"/>
          <w:bCs/>
          <w:sz w:val="22"/>
          <w:szCs w:val="22"/>
          <w:lang w:eastAsia="el-GR"/>
        </w:rPr>
        <w:t>10</w:t>
      </w:r>
      <w:r w:rsidRPr="00662C79">
        <w:rPr>
          <w:rFonts w:eastAsia="Times New Roman" w:cstheme="minorHAnsi"/>
          <w:bCs/>
          <w:sz w:val="22"/>
          <w:szCs w:val="22"/>
          <w:vertAlign w:val="superscript"/>
          <w:lang w:eastAsia="el-GR"/>
        </w:rPr>
        <w:t xml:space="preserve">ο </w:t>
      </w:r>
      <w:r w:rsidRPr="00662C79">
        <w:rPr>
          <w:rFonts w:eastAsia="Times New Roman" w:cstheme="minorHAnsi"/>
          <w:bCs/>
          <w:sz w:val="22"/>
          <w:szCs w:val="22"/>
          <w:lang w:eastAsia="el-GR"/>
        </w:rPr>
        <w:t xml:space="preserve">Πανευρωπαϊκό </w:t>
      </w:r>
      <w:r w:rsidRPr="00662C79">
        <w:rPr>
          <w:rFonts w:eastAsia="Times New Roman" w:cstheme="minorHAnsi"/>
          <w:bCs/>
          <w:sz w:val="22"/>
          <w:szCs w:val="22"/>
          <w:vertAlign w:val="superscript"/>
          <w:lang w:eastAsia="el-GR"/>
        </w:rPr>
        <w:t xml:space="preserve"> </w:t>
      </w:r>
      <w:r w:rsidRPr="00662C79">
        <w:rPr>
          <w:rFonts w:eastAsia="Times New Roman" w:cstheme="minorHAnsi"/>
          <w:bCs/>
          <w:sz w:val="22"/>
          <w:szCs w:val="22"/>
          <w:lang w:eastAsia="el-GR"/>
        </w:rPr>
        <w:t>– 11</w:t>
      </w:r>
      <w:r w:rsidRPr="00662C79">
        <w:rPr>
          <w:rFonts w:eastAsia="Times New Roman" w:cstheme="minorHAnsi"/>
          <w:bCs/>
          <w:sz w:val="22"/>
          <w:szCs w:val="22"/>
          <w:vertAlign w:val="superscript"/>
          <w:lang w:eastAsia="el-GR"/>
        </w:rPr>
        <w:t>ο</w:t>
      </w:r>
      <w:r w:rsidRPr="00662C79">
        <w:rPr>
          <w:rFonts w:eastAsia="Times New Roman" w:cstheme="minorHAnsi"/>
          <w:bCs/>
          <w:sz w:val="22"/>
          <w:szCs w:val="22"/>
          <w:lang w:eastAsia="el-GR"/>
        </w:rPr>
        <w:t xml:space="preserve"> Πανελλήνιο Επιστημονικό &amp; Επαγγελματικό Νοσηλευτικό Συνέδριο.</w:t>
      </w:r>
    </w:p>
    <w:p w14:paraId="6D54E86A" w14:textId="77777777" w:rsidR="00693C20" w:rsidRPr="00662C79" w:rsidRDefault="00693C20" w:rsidP="007E7304">
      <w:pPr>
        <w:spacing w:after="0" w:line="360" w:lineRule="auto"/>
        <w:ind w:left="709"/>
        <w:jc w:val="both"/>
        <w:rPr>
          <w:rFonts w:eastAsia="Times New Roman" w:cstheme="minorHAnsi"/>
          <w:bCs/>
          <w:lang w:eastAsia="el-GR"/>
        </w:rPr>
      </w:pPr>
      <w:r w:rsidRPr="00662C79">
        <w:rPr>
          <w:rFonts w:eastAsia="Times New Roman" w:cstheme="minorHAnsi"/>
          <w:bCs/>
          <w:lang w:eastAsia="el-GR"/>
        </w:rPr>
        <w:t>Αθήνα, 3-6 Μάϊου 2018</w:t>
      </w:r>
    </w:p>
    <w:p w14:paraId="6D65246A" w14:textId="77777777" w:rsidR="00693C20" w:rsidRPr="00662C79" w:rsidRDefault="00693C20" w:rsidP="007E7304">
      <w:pPr>
        <w:spacing w:after="0" w:line="360" w:lineRule="auto"/>
        <w:ind w:left="709"/>
        <w:jc w:val="both"/>
        <w:rPr>
          <w:rFonts w:cstheme="minorHAnsi"/>
          <w:b/>
          <w:bCs/>
          <w:color w:val="000000"/>
        </w:rPr>
      </w:pPr>
      <w:r w:rsidRPr="00662C79">
        <w:rPr>
          <w:rFonts w:cstheme="minorHAnsi"/>
          <w:b/>
          <w:bCs/>
          <w:color w:val="000000"/>
        </w:rPr>
        <w:t>Πρόεδρος στο Κλινικό Φροντιστήριο «Βασικής Υποστήριξης της ζωής»</w:t>
      </w:r>
    </w:p>
    <w:p w14:paraId="5C32E4BA" w14:textId="77777777" w:rsidR="00693C20" w:rsidRPr="00662C79" w:rsidRDefault="00000000" w:rsidP="007E7304">
      <w:pPr>
        <w:spacing w:after="0" w:line="360" w:lineRule="auto"/>
        <w:ind w:left="709"/>
        <w:jc w:val="both"/>
        <w:rPr>
          <w:rFonts w:cstheme="minorHAnsi"/>
          <w:color w:val="000000"/>
        </w:rPr>
      </w:pPr>
      <w:hyperlink r:id="rId103" w:history="1">
        <w:r w:rsidR="00693C20" w:rsidRPr="00662C79">
          <w:rPr>
            <w:rStyle w:val="-"/>
            <w:rFonts w:cstheme="minorHAnsi"/>
          </w:rPr>
          <w:t>Πρόγραμμα Συνεδρίου</w:t>
        </w:r>
      </w:hyperlink>
      <w:r w:rsidR="00693C20" w:rsidRPr="00662C79">
        <w:rPr>
          <w:rFonts w:cstheme="minorHAnsi"/>
          <w:color w:val="000000"/>
        </w:rPr>
        <w:t xml:space="preserve"> </w:t>
      </w:r>
    </w:p>
    <w:p w14:paraId="277D94E7" w14:textId="77777777" w:rsidR="00693C20" w:rsidRPr="00662C79" w:rsidRDefault="00693C20" w:rsidP="007E7304">
      <w:pPr>
        <w:spacing w:after="0" w:line="360" w:lineRule="auto"/>
        <w:ind w:left="709"/>
        <w:jc w:val="both"/>
        <w:rPr>
          <w:rFonts w:eastAsia="Times New Roman" w:cstheme="minorHAnsi"/>
          <w:bCs/>
          <w:lang w:eastAsia="el-GR"/>
        </w:rPr>
      </w:pPr>
    </w:p>
    <w:p w14:paraId="17C639E3" w14:textId="776A742F" w:rsidR="00693C20" w:rsidRPr="00662C79" w:rsidRDefault="00693C20" w:rsidP="004F3314">
      <w:pPr>
        <w:pStyle w:val="a3"/>
        <w:numPr>
          <w:ilvl w:val="0"/>
          <w:numId w:val="59"/>
        </w:numPr>
        <w:spacing w:after="0" w:line="360" w:lineRule="auto"/>
        <w:jc w:val="both"/>
        <w:rPr>
          <w:rFonts w:eastAsia="Times New Roman" w:cstheme="minorHAnsi"/>
          <w:bCs/>
          <w:sz w:val="22"/>
          <w:szCs w:val="22"/>
          <w:lang w:eastAsia="el-GR"/>
        </w:rPr>
      </w:pPr>
      <w:r w:rsidRPr="00662C79">
        <w:rPr>
          <w:rFonts w:eastAsia="Times New Roman" w:cstheme="minorHAnsi"/>
          <w:bCs/>
          <w:sz w:val="22"/>
          <w:szCs w:val="22"/>
          <w:lang w:eastAsia="el-GR"/>
        </w:rPr>
        <w:lastRenderedPageBreak/>
        <w:t>20</w:t>
      </w:r>
      <w:r w:rsidRPr="00662C79">
        <w:rPr>
          <w:rFonts w:eastAsia="Times New Roman" w:cstheme="minorHAnsi"/>
          <w:bCs/>
          <w:sz w:val="22"/>
          <w:szCs w:val="22"/>
          <w:vertAlign w:val="superscript"/>
          <w:lang w:eastAsia="el-GR"/>
        </w:rPr>
        <w:t>ο</w:t>
      </w:r>
      <w:r w:rsidRPr="00662C79">
        <w:rPr>
          <w:rFonts w:eastAsia="Times New Roman" w:cstheme="minorHAnsi"/>
          <w:bCs/>
          <w:sz w:val="22"/>
          <w:szCs w:val="22"/>
          <w:lang w:eastAsia="el-GR"/>
        </w:rPr>
        <w:t xml:space="preserve"> Πανελλήνιο Συνέδριο Νεφρολογίας.</w:t>
      </w:r>
    </w:p>
    <w:p w14:paraId="2AA77662" w14:textId="77777777" w:rsidR="00693C20" w:rsidRPr="00662C79" w:rsidRDefault="00693C20" w:rsidP="007E7304">
      <w:pPr>
        <w:spacing w:after="0" w:line="360" w:lineRule="auto"/>
        <w:ind w:left="709"/>
        <w:jc w:val="both"/>
        <w:rPr>
          <w:rFonts w:eastAsia="Times New Roman" w:cstheme="minorHAnsi"/>
          <w:bCs/>
          <w:lang w:eastAsia="el-GR"/>
        </w:rPr>
      </w:pPr>
      <w:r w:rsidRPr="00662C79">
        <w:rPr>
          <w:rFonts w:eastAsia="Times New Roman" w:cstheme="minorHAnsi"/>
          <w:bCs/>
          <w:lang w:eastAsia="el-GR"/>
        </w:rPr>
        <w:t>Αθήνα, 3-6 Μάϊου 2018</w:t>
      </w:r>
    </w:p>
    <w:p w14:paraId="75755AED" w14:textId="77777777" w:rsidR="00693C20" w:rsidRPr="00662C79" w:rsidRDefault="00693C20" w:rsidP="007E7304">
      <w:pPr>
        <w:spacing w:after="0" w:line="360" w:lineRule="auto"/>
        <w:ind w:left="709"/>
        <w:jc w:val="both"/>
        <w:rPr>
          <w:rFonts w:cstheme="minorHAnsi"/>
          <w:b/>
          <w:bCs/>
          <w:color w:val="000000"/>
        </w:rPr>
      </w:pPr>
      <w:r w:rsidRPr="00662C79">
        <w:rPr>
          <w:rFonts w:cstheme="minorHAnsi"/>
          <w:b/>
          <w:bCs/>
          <w:color w:val="000000"/>
        </w:rPr>
        <w:t>Πρόεδρος στο Κλινικό Φροντιστήριο «Βασικές Αρχές Καρδιοαναπνευστικής Αναζωογόνησης σε Νεφρολογικούς ασθενείς»</w:t>
      </w:r>
    </w:p>
    <w:p w14:paraId="322E2152" w14:textId="77777777" w:rsidR="00693C20" w:rsidRPr="00662C79" w:rsidRDefault="00000000" w:rsidP="007E7304">
      <w:pPr>
        <w:spacing w:after="0" w:line="360" w:lineRule="auto"/>
        <w:ind w:left="709"/>
        <w:jc w:val="both"/>
        <w:rPr>
          <w:rStyle w:val="-"/>
          <w:rFonts w:eastAsia="Times New Roman" w:cstheme="minorHAnsi"/>
          <w:bCs/>
          <w:lang w:eastAsia="el-GR"/>
        </w:rPr>
      </w:pPr>
      <w:hyperlink r:id="rId104" w:history="1">
        <w:r w:rsidR="00693C20" w:rsidRPr="00662C79">
          <w:rPr>
            <w:rStyle w:val="-"/>
            <w:rFonts w:eastAsia="Times New Roman" w:cstheme="minorHAnsi"/>
            <w:bCs/>
            <w:lang w:eastAsia="el-GR"/>
          </w:rPr>
          <w:t>Πρόγραμμα Συνεδρίου</w:t>
        </w:r>
      </w:hyperlink>
    </w:p>
    <w:p w14:paraId="40D7663C" w14:textId="77777777" w:rsidR="00BD7250" w:rsidRPr="00662C79" w:rsidRDefault="00BD7250" w:rsidP="007E7304">
      <w:pPr>
        <w:spacing w:after="0" w:line="360" w:lineRule="auto"/>
        <w:ind w:left="709"/>
        <w:jc w:val="both"/>
        <w:rPr>
          <w:rFonts w:eastAsia="Times New Roman" w:cstheme="minorHAnsi"/>
          <w:bCs/>
          <w:lang w:eastAsia="el-GR"/>
        </w:rPr>
      </w:pPr>
    </w:p>
    <w:p w14:paraId="41A616D1" w14:textId="5CDA5EC2" w:rsidR="00693C20" w:rsidRPr="00662C79" w:rsidRDefault="00693C20" w:rsidP="004F3314">
      <w:pPr>
        <w:pStyle w:val="a3"/>
        <w:numPr>
          <w:ilvl w:val="0"/>
          <w:numId w:val="59"/>
        </w:numPr>
        <w:spacing w:after="0" w:line="360" w:lineRule="auto"/>
        <w:jc w:val="both"/>
        <w:rPr>
          <w:rFonts w:cstheme="minorHAnsi"/>
          <w:color w:val="000000"/>
          <w:sz w:val="22"/>
          <w:szCs w:val="22"/>
        </w:rPr>
      </w:pPr>
      <w:r w:rsidRPr="00662C79">
        <w:rPr>
          <w:rFonts w:cstheme="minorHAnsi"/>
          <w:color w:val="000000"/>
          <w:sz w:val="22"/>
          <w:szCs w:val="22"/>
        </w:rPr>
        <w:t>14</w:t>
      </w:r>
      <w:r w:rsidRPr="00662C79">
        <w:rPr>
          <w:rFonts w:cstheme="minorHAnsi"/>
          <w:color w:val="000000"/>
          <w:sz w:val="22"/>
          <w:szCs w:val="22"/>
          <w:vertAlign w:val="superscript"/>
        </w:rPr>
        <w:t>ο</w:t>
      </w:r>
      <w:r w:rsidRPr="00662C79">
        <w:rPr>
          <w:rFonts w:cstheme="minorHAnsi"/>
          <w:color w:val="000000"/>
          <w:sz w:val="22"/>
          <w:szCs w:val="22"/>
        </w:rPr>
        <w:t xml:space="preserve"> Πανελλήνιο Συνέδριο Μαιών-Μαιευτών</w:t>
      </w:r>
    </w:p>
    <w:p w14:paraId="1BC62439" w14:textId="77777777" w:rsidR="00693C20" w:rsidRPr="00662C79" w:rsidRDefault="00693C20" w:rsidP="007E7304">
      <w:pPr>
        <w:spacing w:after="0" w:line="360" w:lineRule="auto"/>
        <w:ind w:left="709"/>
        <w:jc w:val="both"/>
        <w:rPr>
          <w:rFonts w:cstheme="minorHAnsi"/>
          <w:color w:val="000000"/>
        </w:rPr>
      </w:pPr>
      <w:r w:rsidRPr="00662C79">
        <w:rPr>
          <w:rFonts w:cstheme="minorHAnsi"/>
          <w:color w:val="000000"/>
        </w:rPr>
        <w:t>Αθήνα, 4-7 Οκτωβρίου 2018</w:t>
      </w:r>
    </w:p>
    <w:p w14:paraId="1B685F73" w14:textId="77777777" w:rsidR="00693C20" w:rsidRPr="00662C79" w:rsidRDefault="00693C20" w:rsidP="007E7304">
      <w:pPr>
        <w:spacing w:after="0" w:line="360" w:lineRule="auto"/>
        <w:ind w:left="709"/>
        <w:jc w:val="both"/>
        <w:rPr>
          <w:rFonts w:cstheme="minorHAnsi"/>
          <w:b/>
          <w:bCs/>
          <w:color w:val="000000"/>
        </w:rPr>
      </w:pPr>
      <w:r w:rsidRPr="00662C79">
        <w:rPr>
          <w:rFonts w:cstheme="minorHAnsi"/>
          <w:b/>
          <w:bCs/>
          <w:color w:val="000000"/>
        </w:rPr>
        <w:t xml:space="preserve">Πρόεδρος σε διάλεξη «Νεότερα δεδομένα όσον αφορά την πρόληψη της μετάδοσης του ιού </w:t>
      </w:r>
      <w:r w:rsidRPr="00662C79">
        <w:rPr>
          <w:rFonts w:cstheme="minorHAnsi"/>
          <w:b/>
          <w:bCs/>
          <w:color w:val="000000"/>
          <w:lang w:val="en-US"/>
        </w:rPr>
        <w:t>HIV</w:t>
      </w:r>
      <w:r w:rsidRPr="00662C79">
        <w:rPr>
          <w:rFonts w:cstheme="minorHAnsi"/>
          <w:b/>
          <w:bCs/>
          <w:color w:val="000000"/>
        </w:rPr>
        <w:t xml:space="preserve"> από την μητέρα στο έμβρυο»</w:t>
      </w:r>
    </w:p>
    <w:p w14:paraId="0E226FDC" w14:textId="77777777" w:rsidR="00693C20" w:rsidRPr="00662C79" w:rsidRDefault="00000000" w:rsidP="007E7304">
      <w:pPr>
        <w:spacing w:after="0" w:line="360" w:lineRule="auto"/>
        <w:ind w:left="709"/>
        <w:jc w:val="both"/>
        <w:rPr>
          <w:rFonts w:cstheme="minorHAnsi"/>
          <w:color w:val="000000"/>
        </w:rPr>
      </w:pPr>
      <w:hyperlink r:id="rId105" w:history="1">
        <w:r w:rsidR="00693C20" w:rsidRPr="00662C79">
          <w:rPr>
            <w:rStyle w:val="-"/>
            <w:rFonts w:cstheme="minorHAnsi"/>
          </w:rPr>
          <w:t>Πρόγραμμα Συνεδρίου</w:t>
        </w:r>
      </w:hyperlink>
      <w:r w:rsidR="00693C20" w:rsidRPr="00662C79">
        <w:rPr>
          <w:rFonts w:cstheme="minorHAnsi"/>
          <w:color w:val="000000"/>
        </w:rPr>
        <w:t xml:space="preserve"> </w:t>
      </w:r>
    </w:p>
    <w:p w14:paraId="5A29FD6C" w14:textId="77777777" w:rsidR="00693C20" w:rsidRPr="00662C79" w:rsidRDefault="00693C20" w:rsidP="007E7304">
      <w:pPr>
        <w:spacing w:after="0" w:line="360" w:lineRule="auto"/>
        <w:jc w:val="both"/>
        <w:rPr>
          <w:rFonts w:cstheme="minorHAnsi"/>
        </w:rPr>
      </w:pPr>
    </w:p>
    <w:p w14:paraId="17EC0269" w14:textId="46DF4CE8" w:rsidR="00693C20" w:rsidRPr="00662C79" w:rsidRDefault="00693C20" w:rsidP="004F3314">
      <w:pPr>
        <w:pStyle w:val="a3"/>
        <w:numPr>
          <w:ilvl w:val="0"/>
          <w:numId w:val="59"/>
        </w:numPr>
        <w:spacing w:after="0" w:line="360" w:lineRule="auto"/>
        <w:jc w:val="both"/>
        <w:rPr>
          <w:rFonts w:cstheme="minorHAnsi"/>
          <w:sz w:val="22"/>
          <w:szCs w:val="22"/>
        </w:rPr>
      </w:pPr>
      <w:r w:rsidRPr="00662C79">
        <w:rPr>
          <w:rFonts w:cstheme="minorHAnsi"/>
          <w:sz w:val="22"/>
          <w:szCs w:val="22"/>
        </w:rPr>
        <w:t>4</w:t>
      </w:r>
      <w:r w:rsidRPr="00662C79">
        <w:rPr>
          <w:rFonts w:cstheme="minorHAnsi"/>
          <w:sz w:val="22"/>
          <w:szCs w:val="22"/>
          <w:vertAlign w:val="superscript"/>
        </w:rPr>
        <w:t>ο</w:t>
      </w:r>
      <w:r w:rsidRPr="00662C79">
        <w:rPr>
          <w:rFonts w:cstheme="minorHAnsi"/>
          <w:sz w:val="22"/>
          <w:szCs w:val="22"/>
        </w:rPr>
        <w:t xml:space="preserve"> Πανελλήνιο Συνέδριο Αναζωογόνησης και Αντιμετώπισης Επείγοντος Περιστατικού.</w:t>
      </w:r>
    </w:p>
    <w:p w14:paraId="54253861" w14:textId="77777777" w:rsidR="00693C20" w:rsidRPr="00662C79" w:rsidRDefault="00693C20" w:rsidP="007E7304">
      <w:pPr>
        <w:spacing w:after="0" w:line="360" w:lineRule="auto"/>
        <w:ind w:left="709"/>
        <w:jc w:val="both"/>
        <w:rPr>
          <w:rFonts w:cstheme="minorHAnsi"/>
          <w:i/>
          <w:iCs/>
        </w:rPr>
      </w:pPr>
      <w:r w:rsidRPr="00662C79">
        <w:rPr>
          <w:rFonts w:cstheme="minorHAnsi"/>
          <w:i/>
          <w:iCs/>
        </w:rPr>
        <w:t>Αθήνα, 5 Οκτωβρίου 2018.</w:t>
      </w:r>
    </w:p>
    <w:p w14:paraId="32F0D0F5" w14:textId="77777777" w:rsidR="00693C20" w:rsidRPr="00662C79" w:rsidRDefault="00693C20" w:rsidP="007E7304">
      <w:pPr>
        <w:spacing w:after="0" w:line="360" w:lineRule="auto"/>
        <w:ind w:left="709"/>
        <w:jc w:val="both"/>
        <w:rPr>
          <w:rFonts w:cstheme="minorHAnsi"/>
          <w:i/>
          <w:iCs/>
        </w:rPr>
      </w:pPr>
      <w:r w:rsidRPr="00662C79">
        <w:rPr>
          <w:rFonts w:cstheme="minorHAnsi"/>
          <w:b/>
          <w:bCs/>
          <w:color w:val="000000"/>
        </w:rPr>
        <w:t>Πρόεδρος στο Κλινικό Φροντιστήριο «Εκπαίδευση Ενηλίκων»</w:t>
      </w:r>
    </w:p>
    <w:p w14:paraId="5B8D1A2C" w14:textId="77777777" w:rsidR="00693C20" w:rsidRPr="00662C79" w:rsidRDefault="00000000" w:rsidP="007E7304">
      <w:pPr>
        <w:spacing w:after="0" w:line="360" w:lineRule="auto"/>
        <w:ind w:left="709"/>
        <w:jc w:val="both"/>
        <w:rPr>
          <w:rFonts w:eastAsia="Times New Roman" w:cstheme="minorHAnsi"/>
          <w:bCs/>
          <w:lang w:eastAsia="el-GR"/>
        </w:rPr>
      </w:pPr>
      <w:hyperlink r:id="rId106" w:history="1">
        <w:r w:rsidR="00693C20" w:rsidRPr="00662C79">
          <w:rPr>
            <w:rStyle w:val="-"/>
            <w:rFonts w:eastAsia="Times New Roman" w:cstheme="minorHAnsi"/>
            <w:bCs/>
            <w:lang w:eastAsia="el-GR"/>
          </w:rPr>
          <w:t>Πρόγραμμα Συνεδρίου</w:t>
        </w:r>
      </w:hyperlink>
      <w:r w:rsidR="00693C20" w:rsidRPr="00662C79">
        <w:rPr>
          <w:rFonts w:eastAsia="Times New Roman" w:cstheme="minorHAnsi"/>
          <w:bCs/>
          <w:lang w:eastAsia="el-GR"/>
        </w:rPr>
        <w:t xml:space="preserve"> </w:t>
      </w:r>
    </w:p>
    <w:p w14:paraId="4F31FBA6" w14:textId="77777777" w:rsidR="00693C20" w:rsidRPr="00662C79" w:rsidRDefault="00693C20" w:rsidP="007E7304">
      <w:pPr>
        <w:spacing w:after="0" w:line="360" w:lineRule="auto"/>
        <w:jc w:val="both"/>
        <w:rPr>
          <w:rFonts w:cstheme="minorHAnsi"/>
          <w:b/>
          <w:bCs/>
          <w:color w:val="000000"/>
        </w:rPr>
      </w:pPr>
    </w:p>
    <w:p w14:paraId="4B8FFE33" w14:textId="6CF4B903" w:rsidR="00693C20" w:rsidRPr="00662C79" w:rsidRDefault="00693C20" w:rsidP="004F3314">
      <w:pPr>
        <w:pStyle w:val="a3"/>
        <w:numPr>
          <w:ilvl w:val="0"/>
          <w:numId w:val="59"/>
        </w:numPr>
        <w:spacing w:after="0" w:line="360" w:lineRule="auto"/>
        <w:jc w:val="both"/>
        <w:rPr>
          <w:rFonts w:cstheme="minorHAnsi"/>
          <w:sz w:val="22"/>
          <w:szCs w:val="22"/>
        </w:rPr>
      </w:pPr>
      <w:r w:rsidRPr="00662C79">
        <w:rPr>
          <w:rFonts w:cstheme="minorHAnsi"/>
          <w:sz w:val="22"/>
          <w:szCs w:val="22"/>
        </w:rPr>
        <w:t>4</w:t>
      </w:r>
      <w:r w:rsidRPr="00662C79">
        <w:rPr>
          <w:rFonts w:cstheme="minorHAnsi"/>
          <w:sz w:val="22"/>
          <w:szCs w:val="22"/>
          <w:vertAlign w:val="superscript"/>
        </w:rPr>
        <w:t>ο</w:t>
      </w:r>
      <w:r w:rsidRPr="00662C79">
        <w:rPr>
          <w:rFonts w:cstheme="minorHAnsi"/>
          <w:sz w:val="22"/>
          <w:szCs w:val="22"/>
        </w:rPr>
        <w:t xml:space="preserve"> Πανελλήνιο Συνέδριο Αναζωογόνησης και Αντιμετώπισης Επείγοντος Περιστατικού.</w:t>
      </w:r>
    </w:p>
    <w:p w14:paraId="6E17BDC5" w14:textId="77777777" w:rsidR="00693C20" w:rsidRPr="00662C79" w:rsidRDefault="00693C20" w:rsidP="007E7304">
      <w:pPr>
        <w:spacing w:after="0" w:line="360" w:lineRule="auto"/>
        <w:ind w:left="709"/>
        <w:jc w:val="both"/>
        <w:rPr>
          <w:rFonts w:cstheme="minorHAnsi"/>
          <w:i/>
          <w:iCs/>
        </w:rPr>
      </w:pPr>
      <w:r w:rsidRPr="00662C79">
        <w:rPr>
          <w:rFonts w:cstheme="minorHAnsi"/>
          <w:i/>
          <w:iCs/>
        </w:rPr>
        <w:t>Αθήνα, 5 Οκτωβρίου 2018.</w:t>
      </w:r>
    </w:p>
    <w:p w14:paraId="1FD82734" w14:textId="77777777" w:rsidR="00693C20" w:rsidRPr="00662C79" w:rsidRDefault="00693C20" w:rsidP="007E7304">
      <w:pPr>
        <w:spacing w:after="0" w:line="360" w:lineRule="auto"/>
        <w:ind w:left="709"/>
        <w:jc w:val="both"/>
        <w:rPr>
          <w:rFonts w:cstheme="minorHAnsi"/>
          <w:i/>
          <w:iCs/>
        </w:rPr>
      </w:pPr>
      <w:r w:rsidRPr="00662C79">
        <w:rPr>
          <w:rFonts w:cstheme="minorHAnsi"/>
          <w:b/>
          <w:bCs/>
          <w:color w:val="000000"/>
        </w:rPr>
        <w:t>Πρόεδρος στο Διαγωνισμό Ελεύθερων Ανακοινώσεων</w:t>
      </w:r>
    </w:p>
    <w:p w14:paraId="4264BA73" w14:textId="77777777" w:rsidR="00693C20" w:rsidRPr="00662C79" w:rsidRDefault="00000000" w:rsidP="007E7304">
      <w:pPr>
        <w:spacing w:after="0" w:line="360" w:lineRule="auto"/>
        <w:ind w:left="709"/>
        <w:jc w:val="both"/>
        <w:rPr>
          <w:rFonts w:eastAsia="Times New Roman" w:cstheme="minorHAnsi"/>
          <w:bCs/>
          <w:lang w:eastAsia="el-GR"/>
        </w:rPr>
      </w:pPr>
      <w:hyperlink r:id="rId107" w:history="1">
        <w:r w:rsidR="00693C20" w:rsidRPr="00662C79">
          <w:rPr>
            <w:rStyle w:val="-"/>
            <w:rFonts w:eastAsia="Times New Roman" w:cstheme="minorHAnsi"/>
            <w:bCs/>
            <w:lang w:eastAsia="el-GR"/>
          </w:rPr>
          <w:t>Πρόγραμμα Συνεδρίου</w:t>
        </w:r>
      </w:hyperlink>
      <w:r w:rsidR="00693C20" w:rsidRPr="00662C79">
        <w:rPr>
          <w:rFonts w:eastAsia="Times New Roman" w:cstheme="minorHAnsi"/>
          <w:bCs/>
          <w:lang w:eastAsia="el-GR"/>
        </w:rPr>
        <w:t xml:space="preserve"> </w:t>
      </w:r>
    </w:p>
    <w:p w14:paraId="2D51AF56" w14:textId="77777777" w:rsidR="00693C20" w:rsidRPr="00662C79" w:rsidRDefault="00693C20" w:rsidP="007E7304">
      <w:pPr>
        <w:spacing w:after="0" w:line="360" w:lineRule="auto"/>
        <w:ind w:left="709"/>
        <w:jc w:val="both"/>
        <w:rPr>
          <w:rFonts w:cstheme="minorHAnsi"/>
          <w:color w:val="000000"/>
        </w:rPr>
      </w:pPr>
    </w:p>
    <w:p w14:paraId="31C03CC0" w14:textId="20178553" w:rsidR="00693C20" w:rsidRPr="00662C79" w:rsidRDefault="00693C20" w:rsidP="004F3314">
      <w:pPr>
        <w:pStyle w:val="a3"/>
        <w:numPr>
          <w:ilvl w:val="0"/>
          <w:numId w:val="59"/>
        </w:numPr>
        <w:spacing w:after="0" w:line="360" w:lineRule="auto"/>
        <w:jc w:val="both"/>
        <w:rPr>
          <w:rFonts w:cstheme="minorHAnsi"/>
          <w:color w:val="000000"/>
          <w:sz w:val="22"/>
          <w:szCs w:val="22"/>
        </w:rPr>
      </w:pPr>
      <w:r w:rsidRPr="00662C79">
        <w:rPr>
          <w:rFonts w:cstheme="minorHAnsi"/>
          <w:color w:val="000000"/>
          <w:sz w:val="22"/>
          <w:szCs w:val="22"/>
        </w:rPr>
        <w:t>74</w:t>
      </w:r>
      <w:r w:rsidRPr="00662C79">
        <w:rPr>
          <w:rFonts w:cstheme="minorHAnsi"/>
          <w:color w:val="000000"/>
          <w:sz w:val="22"/>
          <w:szCs w:val="22"/>
          <w:vertAlign w:val="superscript"/>
        </w:rPr>
        <w:t>ο</w:t>
      </w:r>
      <w:r w:rsidR="00E45AE7" w:rsidRPr="00E45AE7">
        <w:rPr>
          <w:rFonts w:cstheme="minorHAnsi"/>
          <w:color w:val="000000"/>
          <w:sz w:val="22"/>
          <w:szCs w:val="22"/>
        </w:rPr>
        <w:t xml:space="preserve"> </w:t>
      </w:r>
      <w:r w:rsidRPr="00662C79">
        <w:rPr>
          <w:rFonts w:cstheme="minorHAnsi"/>
          <w:color w:val="000000"/>
          <w:sz w:val="22"/>
          <w:szCs w:val="22"/>
        </w:rPr>
        <w:t>Συνέδριο Ελληνικής Εταιρείας Χειρουργικής Ορθοπαιδικής και Τραυματολογίας.</w:t>
      </w:r>
    </w:p>
    <w:p w14:paraId="36E768AB" w14:textId="77777777" w:rsidR="00693C20" w:rsidRPr="00662C79" w:rsidRDefault="00693C20" w:rsidP="007E7304">
      <w:pPr>
        <w:spacing w:after="0" w:line="360" w:lineRule="auto"/>
        <w:ind w:left="709"/>
        <w:jc w:val="both"/>
        <w:rPr>
          <w:rFonts w:cstheme="minorHAnsi"/>
          <w:color w:val="000000"/>
        </w:rPr>
      </w:pPr>
      <w:r w:rsidRPr="00662C79">
        <w:rPr>
          <w:rFonts w:cstheme="minorHAnsi"/>
          <w:color w:val="000000"/>
        </w:rPr>
        <w:t>Αθήνα, 10-13 Οκτωβρίου 2018.</w:t>
      </w:r>
    </w:p>
    <w:p w14:paraId="66A73692" w14:textId="77777777" w:rsidR="00693C20" w:rsidRPr="00662C79" w:rsidRDefault="00693C20" w:rsidP="007E7304">
      <w:pPr>
        <w:spacing w:after="0" w:line="360" w:lineRule="auto"/>
        <w:ind w:left="709"/>
        <w:jc w:val="both"/>
        <w:rPr>
          <w:rFonts w:cstheme="minorHAnsi"/>
          <w:b/>
          <w:bCs/>
          <w:color w:val="000000"/>
        </w:rPr>
      </w:pPr>
      <w:r w:rsidRPr="00662C79">
        <w:rPr>
          <w:rFonts w:cstheme="minorHAnsi"/>
          <w:b/>
          <w:bCs/>
          <w:color w:val="000000"/>
        </w:rPr>
        <w:t>Πρόεδρος στο Συμπόσιο της Ελληνικής Εταιρείας Καρδιοαναπνευστικής Αναζωογόνησης</w:t>
      </w:r>
    </w:p>
    <w:p w14:paraId="37E55FB3" w14:textId="77777777" w:rsidR="00693C20" w:rsidRPr="00662C79" w:rsidRDefault="00000000" w:rsidP="007E7304">
      <w:pPr>
        <w:spacing w:after="0" w:line="360" w:lineRule="auto"/>
        <w:ind w:left="709"/>
        <w:jc w:val="both"/>
        <w:rPr>
          <w:rFonts w:cstheme="minorHAnsi"/>
          <w:color w:val="000000"/>
        </w:rPr>
      </w:pPr>
      <w:hyperlink r:id="rId108" w:history="1">
        <w:r w:rsidR="00693C20" w:rsidRPr="00662C79">
          <w:rPr>
            <w:rStyle w:val="-"/>
            <w:rFonts w:cstheme="minorHAnsi"/>
          </w:rPr>
          <w:t xml:space="preserve">Πρόγραμμα Συνεδρίου </w:t>
        </w:r>
      </w:hyperlink>
    </w:p>
    <w:p w14:paraId="759515A3" w14:textId="601E1AF8" w:rsidR="00693C20" w:rsidRDefault="00693C20" w:rsidP="007E7304">
      <w:pPr>
        <w:spacing w:after="0" w:line="360" w:lineRule="auto"/>
        <w:ind w:left="709"/>
        <w:jc w:val="both"/>
        <w:rPr>
          <w:rFonts w:cstheme="minorHAnsi"/>
          <w:color w:val="000000"/>
        </w:rPr>
      </w:pPr>
      <w:r w:rsidRPr="00662C79">
        <w:rPr>
          <w:rFonts w:cstheme="minorHAnsi"/>
          <w:color w:val="000000"/>
        </w:rPr>
        <w:t xml:space="preserve"> </w:t>
      </w:r>
    </w:p>
    <w:p w14:paraId="7DFD8EBB" w14:textId="035998B1" w:rsidR="00065FD3" w:rsidRDefault="00065FD3" w:rsidP="007E7304">
      <w:pPr>
        <w:spacing w:after="0" w:line="360" w:lineRule="auto"/>
        <w:ind w:left="709"/>
        <w:jc w:val="both"/>
        <w:rPr>
          <w:rFonts w:cstheme="minorHAnsi"/>
          <w:color w:val="000000"/>
        </w:rPr>
      </w:pPr>
    </w:p>
    <w:p w14:paraId="1F43826A" w14:textId="7BEED440" w:rsidR="00065FD3" w:rsidRDefault="00065FD3" w:rsidP="007E7304">
      <w:pPr>
        <w:spacing w:after="0" w:line="360" w:lineRule="auto"/>
        <w:ind w:left="709"/>
        <w:jc w:val="both"/>
        <w:rPr>
          <w:rFonts w:cstheme="minorHAnsi"/>
          <w:color w:val="000000"/>
        </w:rPr>
      </w:pPr>
    </w:p>
    <w:p w14:paraId="1451A0DA" w14:textId="1A947994" w:rsidR="00065FD3" w:rsidRDefault="00065FD3" w:rsidP="007E7304">
      <w:pPr>
        <w:spacing w:after="0" w:line="360" w:lineRule="auto"/>
        <w:ind w:left="709"/>
        <w:jc w:val="both"/>
        <w:rPr>
          <w:rFonts w:cstheme="minorHAnsi"/>
          <w:color w:val="000000"/>
        </w:rPr>
      </w:pPr>
    </w:p>
    <w:p w14:paraId="4D08E6F3" w14:textId="77777777" w:rsidR="00065FD3" w:rsidRPr="00F61827" w:rsidRDefault="00065FD3" w:rsidP="007E7304">
      <w:pPr>
        <w:spacing w:after="0" w:line="360" w:lineRule="auto"/>
        <w:ind w:left="709"/>
        <w:jc w:val="both"/>
        <w:rPr>
          <w:rFonts w:cstheme="minorHAnsi"/>
          <w:color w:val="000000"/>
          <w:sz w:val="16"/>
          <w:szCs w:val="16"/>
        </w:rPr>
      </w:pPr>
    </w:p>
    <w:p w14:paraId="736C1695" w14:textId="4ED0AE02" w:rsidR="00693C20" w:rsidRPr="00662C79" w:rsidRDefault="00693C20" w:rsidP="004F3314">
      <w:pPr>
        <w:pStyle w:val="a3"/>
        <w:numPr>
          <w:ilvl w:val="0"/>
          <w:numId w:val="59"/>
        </w:numPr>
        <w:spacing w:after="0" w:line="360" w:lineRule="auto"/>
        <w:jc w:val="both"/>
        <w:rPr>
          <w:rFonts w:cstheme="minorHAnsi"/>
          <w:color w:val="000000"/>
          <w:sz w:val="22"/>
          <w:szCs w:val="22"/>
        </w:rPr>
      </w:pPr>
      <w:r w:rsidRPr="00662C79">
        <w:rPr>
          <w:rFonts w:cstheme="minorHAnsi"/>
          <w:color w:val="000000"/>
          <w:sz w:val="22"/>
          <w:szCs w:val="22"/>
        </w:rPr>
        <w:lastRenderedPageBreak/>
        <w:t>21</w:t>
      </w:r>
      <w:r w:rsidRPr="00662C79">
        <w:rPr>
          <w:rFonts w:cstheme="minorHAnsi"/>
          <w:color w:val="000000"/>
          <w:sz w:val="22"/>
          <w:szCs w:val="22"/>
          <w:vertAlign w:val="superscript"/>
        </w:rPr>
        <w:t>ο</w:t>
      </w:r>
      <w:r w:rsidRPr="00662C79">
        <w:rPr>
          <w:rFonts w:cstheme="minorHAnsi"/>
          <w:color w:val="000000"/>
          <w:sz w:val="22"/>
          <w:szCs w:val="22"/>
        </w:rPr>
        <w:t xml:space="preserve"> Πανελλήνιο Συνέδριο Εσωτερικής Παθολογίας.</w:t>
      </w:r>
    </w:p>
    <w:p w14:paraId="14AB4273" w14:textId="77777777" w:rsidR="00693C20" w:rsidRPr="00662C79" w:rsidRDefault="00693C20" w:rsidP="007E7304">
      <w:pPr>
        <w:spacing w:after="0" w:line="360" w:lineRule="auto"/>
        <w:ind w:left="709"/>
        <w:jc w:val="both"/>
        <w:rPr>
          <w:rFonts w:cstheme="minorHAnsi"/>
          <w:color w:val="000000"/>
        </w:rPr>
      </w:pPr>
      <w:r w:rsidRPr="00662C79">
        <w:rPr>
          <w:rFonts w:cstheme="minorHAnsi"/>
          <w:color w:val="000000"/>
        </w:rPr>
        <w:t>Αθήνα, 31 Οκτωβρίου -3 Νοεμβρίου 2018.</w:t>
      </w:r>
    </w:p>
    <w:p w14:paraId="0920F40C" w14:textId="77777777" w:rsidR="00693C20" w:rsidRPr="00662C79" w:rsidRDefault="00693C20" w:rsidP="007E7304">
      <w:pPr>
        <w:spacing w:after="0" w:line="360" w:lineRule="auto"/>
        <w:ind w:left="709"/>
        <w:jc w:val="both"/>
        <w:rPr>
          <w:rFonts w:cstheme="minorHAnsi"/>
          <w:b/>
          <w:bCs/>
          <w:color w:val="000000"/>
        </w:rPr>
      </w:pPr>
      <w:r w:rsidRPr="00662C79">
        <w:rPr>
          <w:rFonts w:cstheme="minorHAnsi"/>
          <w:b/>
          <w:bCs/>
          <w:color w:val="000000"/>
        </w:rPr>
        <w:t>Πρόεδρος στο Εφαρμοσμένο Κλινικό Φροντιστήριο «Προσομοίωση αντιμετώπισης βαρέως πάσχοντος ασθενή- Εξειδικευμένη Υποστήριξη της ζωής»</w:t>
      </w:r>
    </w:p>
    <w:p w14:paraId="3464516C" w14:textId="416293CC" w:rsidR="00BD7250" w:rsidRDefault="00000000" w:rsidP="00F61827">
      <w:pPr>
        <w:spacing w:after="0" w:line="360" w:lineRule="auto"/>
        <w:ind w:left="709"/>
        <w:jc w:val="both"/>
        <w:rPr>
          <w:rFonts w:eastAsia="Times New Roman" w:cstheme="minorHAnsi"/>
          <w:bCs/>
          <w:lang w:eastAsia="el-GR"/>
        </w:rPr>
      </w:pPr>
      <w:hyperlink r:id="rId109" w:history="1">
        <w:r w:rsidR="00693C20" w:rsidRPr="00662C79">
          <w:rPr>
            <w:rStyle w:val="-"/>
            <w:rFonts w:eastAsia="Times New Roman" w:cstheme="minorHAnsi"/>
            <w:bCs/>
            <w:lang w:eastAsia="el-GR"/>
          </w:rPr>
          <w:t xml:space="preserve">Πρόγραμμα Συνεδρίου </w:t>
        </w:r>
      </w:hyperlink>
      <w:r w:rsidR="00693C20" w:rsidRPr="00662C79">
        <w:rPr>
          <w:rFonts w:eastAsia="Times New Roman" w:cstheme="minorHAnsi"/>
          <w:bCs/>
          <w:lang w:eastAsia="el-GR"/>
        </w:rPr>
        <w:t xml:space="preserve"> </w:t>
      </w:r>
    </w:p>
    <w:p w14:paraId="7DCCE05B" w14:textId="77777777" w:rsidR="00E45AE7" w:rsidRPr="00662C79" w:rsidRDefault="00E45AE7" w:rsidP="00F61827">
      <w:pPr>
        <w:spacing w:after="0" w:line="360" w:lineRule="auto"/>
        <w:ind w:left="709"/>
        <w:jc w:val="both"/>
        <w:rPr>
          <w:rFonts w:eastAsia="Times New Roman" w:cstheme="minorHAnsi"/>
          <w:bCs/>
          <w:lang w:eastAsia="el-GR"/>
        </w:rPr>
      </w:pPr>
    </w:p>
    <w:p w14:paraId="618CAF11" w14:textId="3329D7FD" w:rsidR="00693C20" w:rsidRPr="00662C79" w:rsidRDefault="00693C20" w:rsidP="004F3314">
      <w:pPr>
        <w:pStyle w:val="a3"/>
        <w:numPr>
          <w:ilvl w:val="0"/>
          <w:numId w:val="59"/>
        </w:numPr>
        <w:spacing w:after="0" w:line="360" w:lineRule="auto"/>
        <w:jc w:val="both"/>
        <w:rPr>
          <w:rFonts w:eastAsia="Times New Roman" w:cstheme="minorHAnsi"/>
          <w:bCs/>
          <w:sz w:val="22"/>
          <w:szCs w:val="22"/>
          <w:lang w:eastAsia="el-GR"/>
        </w:rPr>
      </w:pPr>
      <w:r w:rsidRPr="00662C79">
        <w:rPr>
          <w:rFonts w:eastAsia="Times New Roman" w:cstheme="minorHAnsi"/>
          <w:bCs/>
          <w:sz w:val="22"/>
          <w:szCs w:val="22"/>
          <w:lang w:eastAsia="el-GR"/>
        </w:rPr>
        <w:t>2</w:t>
      </w:r>
      <w:r w:rsidRPr="00662C79">
        <w:rPr>
          <w:rFonts w:eastAsia="Times New Roman" w:cstheme="minorHAnsi"/>
          <w:bCs/>
          <w:sz w:val="22"/>
          <w:szCs w:val="22"/>
          <w:vertAlign w:val="superscript"/>
          <w:lang w:eastAsia="el-GR"/>
        </w:rPr>
        <w:t>ο</w:t>
      </w:r>
      <w:r w:rsidRPr="00662C79">
        <w:rPr>
          <w:rFonts w:eastAsia="Times New Roman" w:cstheme="minorHAnsi"/>
          <w:bCs/>
          <w:sz w:val="22"/>
          <w:szCs w:val="22"/>
          <w:lang w:eastAsia="el-GR"/>
        </w:rPr>
        <w:t xml:space="preserve"> Πολυθεματικό Νοσηλευτικό Συμπόσιο Ελληνικής Εταιρείας Παιδιατρικής Νοσηλευτικής με την υποστήριξη της Ελληνικής Εταιρείας Καρδιοαναπνευστικής Αναζωογόνησης.</w:t>
      </w:r>
    </w:p>
    <w:p w14:paraId="6D2508E6" w14:textId="77777777" w:rsidR="00693C20" w:rsidRPr="00662C79" w:rsidRDefault="00693C20" w:rsidP="007E7304">
      <w:pPr>
        <w:spacing w:after="0" w:line="360" w:lineRule="auto"/>
        <w:ind w:left="709"/>
        <w:jc w:val="both"/>
        <w:rPr>
          <w:rFonts w:eastAsia="Times New Roman" w:cstheme="minorHAnsi"/>
          <w:bCs/>
          <w:lang w:eastAsia="el-GR"/>
        </w:rPr>
      </w:pPr>
      <w:r w:rsidRPr="00662C79">
        <w:rPr>
          <w:rFonts w:eastAsia="Times New Roman" w:cstheme="minorHAnsi"/>
          <w:bCs/>
          <w:lang w:eastAsia="el-GR"/>
        </w:rPr>
        <w:t>Καρδίτσα, 29-30 Μαρτίου 2019.</w:t>
      </w:r>
    </w:p>
    <w:p w14:paraId="40D344B5" w14:textId="77777777" w:rsidR="00693C20" w:rsidRPr="00662C79" w:rsidRDefault="00693C20" w:rsidP="007E7304">
      <w:pPr>
        <w:spacing w:after="0" w:line="360" w:lineRule="auto"/>
        <w:ind w:left="709"/>
        <w:jc w:val="both"/>
        <w:rPr>
          <w:rFonts w:cstheme="minorHAnsi"/>
          <w:b/>
          <w:bCs/>
          <w:color w:val="000000"/>
        </w:rPr>
      </w:pPr>
      <w:r w:rsidRPr="00662C79">
        <w:rPr>
          <w:rFonts w:cstheme="minorHAnsi"/>
          <w:b/>
          <w:bCs/>
          <w:color w:val="000000"/>
        </w:rPr>
        <w:t>Πρόεδρος στην Εναρκτήρια διάλεξη «Η ανάγκη της διεπιστημονικής εκπαίδευσης και της ανάπτυξης των μη τεχνικών δεξιοτήτων σε ιατρούς και νοσηλευτές»</w:t>
      </w:r>
    </w:p>
    <w:p w14:paraId="03FFB5FD" w14:textId="77777777" w:rsidR="00693C20" w:rsidRPr="00662C79" w:rsidRDefault="00000000" w:rsidP="007E7304">
      <w:pPr>
        <w:spacing w:after="0" w:line="360" w:lineRule="auto"/>
        <w:ind w:left="709"/>
        <w:jc w:val="both"/>
        <w:rPr>
          <w:rFonts w:cstheme="minorHAnsi"/>
          <w:color w:val="000000"/>
        </w:rPr>
      </w:pPr>
      <w:hyperlink r:id="rId110" w:history="1">
        <w:r w:rsidR="00693C20" w:rsidRPr="00662C79">
          <w:rPr>
            <w:rStyle w:val="-"/>
            <w:rFonts w:cstheme="minorHAnsi"/>
          </w:rPr>
          <w:t xml:space="preserve">Πρόγραμμα Συνεδρίου  </w:t>
        </w:r>
      </w:hyperlink>
      <w:r w:rsidR="00693C20" w:rsidRPr="00662C79">
        <w:rPr>
          <w:rFonts w:cstheme="minorHAnsi"/>
          <w:color w:val="000000"/>
        </w:rPr>
        <w:t xml:space="preserve"> </w:t>
      </w:r>
    </w:p>
    <w:p w14:paraId="03F56369" w14:textId="77777777" w:rsidR="00693C20" w:rsidRPr="00662C79" w:rsidRDefault="00693C20" w:rsidP="007E7304">
      <w:pPr>
        <w:spacing w:after="0" w:line="360" w:lineRule="auto"/>
        <w:ind w:left="709"/>
        <w:jc w:val="both"/>
        <w:rPr>
          <w:rFonts w:eastAsia="Times New Roman" w:cstheme="minorHAnsi"/>
          <w:bCs/>
          <w:lang w:eastAsia="el-GR"/>
        </w:rPr>
      </w:pPr>
    </w:p>
    <w:p w14:paraId="77F364F8" w14:textId="32CBF6D6" w:rsidR="00693C20" w:rsidRPr="00662C79" w:rsidRDefault="00693C20" w:rsidP="004F3314">
      <w:pPr>
        <w:pStyle w:val="a3"/>
        <w:numPr>
          <w:ilvl w:val="0"/>
          <w:numId w:val="59"/>
        </w:numPr>
        <w:spacing w:after="0" w:line="360" w:lineRule="auto"/>
        <w:jc w:val="both"/>
        <w:rPr>
          <w:rFonts w:eastAsia="Times New Roman" w:cstheme="minorHAnsi"/>
          <w:bCs/>
          <w:sz w:val="22"/>
          <w:szCs w:val="22"/>
          <w:lang w:eastAsia="el-GR"/>
        </w:rPr>
      </w:pPr>
      <w:r w:rsidRPr="00662C79">
        <w:rPr>
          <w:rFonts w:eastAsia="Times New Roman" w:cstheme="minorHAnsi"/>
          <w:bCs/>
          <w:sz w:val="22"/>
          <w:szCs w:val="22"/>
          <w:lang w:eastAsia="el-GR"/>
        </w:rPr>
        <w:t>2</w:t>
      </w:r>
      <w:r w:rsidRPr="00662C79">
        <w:rPr>
          <w:rFonts w:eastAsia="Times New Roman" w:cstheme="minorHAnsi"/>
          <w:bCs/>
          <w:sz w:val="22"/>
          <w:szCs w:val="22"/>
          <w:vertAlign w:val="superscript"/>
          <w:lang w:eastAsia="el-GR"/>
        </w:rPr>
        <w:t>ο</w:t>
      </w:r>
      <w:r w:rsidRPr="00662C79">
        <w:rPr>
          <w:rFonts w:eastAsia="Times New Roman" w:cstheme="minorHAnsi"/>
          <w:bCs/>
          <w:sz w:val="22"/>
          <w:szCs w:val="22"/>
          <w:lang w:eastAsia="el-GR"/>
        </w:rPr>
        <w:t xml:space="preserve"> Πολυθεματικό Νοσηλευτικό Συμπόσιο Ελληνικής Εταιρείας Παιδιατρικής Νοσηλευτικής με την υποστήριξη της Ελληνικής Εταιρείας Καρδιοαναπνευστικής Αναζωογόνησης.</w:t>
      </w:r>
    </w:p>
    <w:p w14:paraId="4F757647" w14:textId="77777777" w:rsidR="00693C20" w:rsidRPr="00662C79" w:rsidRDefault="00693C20" w:rsidP="007E7304">
      <w:pPr>
        <w:spacing w:after="0" w:line="360" w:lineRule="auto"/>
        <w:ind w:left="709"/>
        <w:jc w:val="both"/>
        <w:rPr>
          <w:rFonts w:eastAsia="Times New Roman" w:cstheme="minorHAnsi"/>
          <w:bCs/>
          <w:lang w:eastAsia="el-GR"/>
        </w:rPr>
      </w:pPr>
      <w:r w:rsidRPr="00662C79">
        <w:rPr>
          <w:rFonts w:eastAsia="Times New Roman" w:cstheme="minorHAnsi"/>
          <w:bCs/>
          <w:lang w:eastAsia="el-GR"/>
        </w:rPr>
        <w:t>Καρδίτσα, 29-30 Μαρτίου 2019.</w:t>
      </w:r>
    </w:p>
    <w:p w14:paraId="6847691E" w14:textId="77777777" w:rsidR="00693C20" w:rsidRPr="00662C79" w:rsidRDefault="00693C20" w:rsidP="007E7304">
      <w:pPr>
        <w:spacing w:after="0" w:line="360" w:lineRule="auto"/>
        <w:ind w:left="709"/>
        <w:jc w:val="both"/>
        <w:rPr>
          <w:rFonts w:cstheme="minorHAnsi"/>
          <w:b/>
          <w:bCs/>
          <w:color w:val="000000"/>
        </w:rPr>
      </w:pPr>
      <w:r w:rsidRPr="00662C79">
        <w:rPr>
          <w:rFonts w:cstheme="minorHAnsi"/>
          <w:b/>
          <w:bCs/>
          <w:color w:val="000000"/>
        </w:rPr>
        <w:t>Πρόεδρος σε στρογγυλό τραπέζι  «Διαχείριση ειδικών καταστάσεων στο ΤΕΠ»</w:t>
      </w:r>
    </w:p>
    <w:p w14:paraId="1698903F" w14:textId="77777777" w:rsidR="00693C20" w:rsidRPr="00662C79" w:rsidRDefault="00000000" w:rsidP="007E7304">
      <w:pPr>
        <w:spacing w:after="0" w:line="360" w:lineRule="auto"/>
        <w:ind w:left="709"/>
        <w:jc w:val="both"/>
        <w:rPr>
          <w:rFonts w:cstheme="minorHAnsi"/>
          <w:color w:val="000000"/>
        </w:rPr>
      </w:pPr>
      <w:hyperlink r:id="rId111" w:history="1">
        <w:r w:rsidR="00693C20" w:rsidRPr="00662C79">
          <w:rPr>
            <w:rStyle w:val="-"/>
            <w:rFonts w:cstheme="minorHAnsi"/>
          </w:rPr>
          <w:t xml:space="preserve">Πρόγραμμα Συνεδρίου  </w:t>
        </w:r>
      </w:hyperlink>
    </w:p>
    <w:p w14:paraId="75E28D63" w14:textId="77777777" w:rsidR="00693C20" w:rsidRPr="00662C79" w:rsidRDefault="00693C20" w:rsidP="007E7304">
      <w:pPr>
        <w:spacing w:after="0" w:line="360" w:lineRule="auto"/>
        <w:ind w:left="709"/>
        <w:jc w:val="both"/>
        <w:rPr>
          <w:rFonts w:cstheme="minorHAnsi"/>
          <w:b/>
          <w:bCs/>
          <w:color w:val="000000"/>
        </w:rPr>
      </w:pPr>
    </w:p>
    <w:p w14:paraId="0F56FA44" w14:textId="7963B54F" w:rsidR="00693C20" w:rsidRPr="00662C79" w:rsidRDefault="00693C20" w:rsidP="004F3314">
      <w:pPr>
        <w:pStyle w:val="a3"/>
        <w:numPr>
          <w:ilvl w:val="0"/>
          <w:numId w:val="59"/>
        </w:numPr>
        <w:spacing w:after="0" w:line="360" w:lineRule="auto"/>
        <w:jc w:val="both"/>
        <w:rPr>
          <w:rFonts w:eastAsia="Times New Roman" w:cstheme="minorHAnsi"/>
          <w:bCs/>
          <w:sz w:val="22"/>
          <w:szCs w:val="22"/>
          <w:lang w:eastAsia="el-GR"/>
        </w:rPr>
      </w:pPr>
      <w:r w:rsidRPr="00662C79">
        <w:rPr>
          <w:rFonts w:eastAsia="Times New Roman" w:cstheme="minorHAnsi"/>
          <w:bCs/>
          <w:sz w:val="22"/>
          <w:szCs w:val="22"/>
          <w:lang w:eastAsia="el-GR"/>
        </w:rPr>
        <w:t>2</w:t>
      </w:r>
      <w:r w:rsidRPr="00662C79">
        <w:rPr>
          <w:rFonts w:eastAsia="Times New Roman" w:cstheme="minorHAnsi"/>
          <w:bCs/>
          <w:sz w:val="22"/>
          <w:szCs w:val="22"/>
          <w:vertAlign w:val="superscript"/>
          <w:lang w:eastAsia="el-GR"/>
        </w:rPr>
        <w:t>ο</w:t>
      </w:r>
      <w:r w:rsidRPr="00662C79">
        <w:rPr>
          <w:rFonts w:eastAsia="Times New Roman" w:cstheme="minorHAnsi"/>
          <w:bCs/>
          <w:sz w:val="22"/>
          <w:szCs w:val="22"/>
          <w:lang w:eastAsia="el-GR"/>
        </w:rPr>
        <w:t xml:space="preserve"> Πολυθεματικό Νοσηλευτικό Συμπόσιο Ελληνικής Εταιρείας Παιδιατρικής Νοσηλευτικής με την υποστήριξη της Ελληνικής Εταιρείας Καρδιοαναπνευστικής Αναζωογόνησης.</w:t>
      </w:r>
    </w:p>
    <w:p w14:paraId="16CBBA61" w14:textId="77777777" w:rsidR="00693C20" w:rsidRPr="00662C79" w:rsidRDefault="00693C20" w:rsidP="007E7304">
      <w:pPr>
        <w:spacing w:after="0" w:line="360" w:lineRule="auto"/>
        <w:ind w:left="709"/>
        <w:jc w:val="both"/>
        <w:rPr>
          <w:rFonts w:eastAsia="Times New Roman" w:cstheme="minorHAnsi"/>
          <w:bCs/>
          <w:lang w:eastAsia="el-GR"/>
        </w:rPr>
      </w:pPr>
      <w:r w:rsidRPr="00662C79">
        <w:rPr>
          <w:rFonts w:eastAsia="Times New Roman" w:cstheme="minorHAnsi"/>
          <w:bCs/>
          <w:lang w:eastAsia="el-GR"/>
        </w:rPr>
        <w:t>Καρδίτσα, 29-30 Μαρτίου 2019.</w:t>
      </w:r>
    </w:p>
    <w:p w14:paraId="20B9CD25" w14:textId="77777777" w:rsidR="00693C20" w:rsidRPr="00662C79" w:rsidRDefault="00693C20" w:rsidP="007E7304">
      <w:pPr>
        <w:spacing w:after="0" w:line="360" w:lineRule="auto"/>
        <w:ind w:left="709"/>
        <w:jc w:val="both"/>
        <w:rPr>
          <w:rFonts w:cstheme="minorHAnsi"/>
          <w:b/>
          <w:bCs/>
          <w:color w:val="000000"/>
        </w:rPr>
      </w:pPr>
      <w:r w:rsidRPr="00662C79">
        <w:rPr>
          <w:rFonts w:cstheme="minorHAnsi"/>
          <w:b/>
          <w:bCs/>
          <w:color w:val="000000"/>
        </w:rPr>
        <w:t>Πρόεδρος στο διαδραστικό κλινικό φροντιστήριο «Διαχείριση συγκρούσεων στο ΤΕΠ»</w:t>
      </w:r>
    </w:p>
    <w:p w14:paraId="12FFB6DF" w14:textId="77777777" w:rsidR="00693C20" w:rsidRPr="00662C79" w:rsidRDefault="00000000" w:rsidP="007E7304">
      <w:pPr>
        <w:spacing w:after="0" w:line="360" w:lineRule="auto"/>
        <w:ind w:left="709"/>
        <w:jc w:val="both"/>
        <w:rPr>
          <w:rFonts w:eastAsia="Times New Roman" w:cstheme="minorHAnsi"/>
          <w:lang w:eastAsia="el-GR"/>
        </w:rPr>
      </w:pPr>
      <w:hyperlink r:id="rId112" w:history="1">
        <w:r w:rsidR="00693C20" w:rsidRPr="00662C79">
          <w:rPr>
            <w:rStyle w:val="-"/>
            <w:rFonts w:cstheme="minorHAnsi"/>
          </w:rPr>
          <w:t xml:space="preserve">Πρόγραμμα Συνεδρίου  </w:t>
        </w:r>
      </w:hyperlink>
    </w:p>
    <w:p w14:paraId="771745DA" w14:textId="37C80ECD" w:rsidR="00693C20" w:rsidRDefault="00693C20" w:rsidP="007E7304">
      <w:pPr>
        <w:spacing w:after="0" w:line="360" w:lineRule="auto"/>
        <w:ind w:left="709"/>
        <w:jc w:val="both"/>
        <w:rPr>
          <w:rFonts w:eastAsia="Times New Roman" w:cstheme="minorHAnsi"/>
          <w:bCs/>
          <w:lang w:eastAsia="el-GR"/>
        </w:rPr>
      </w:pPr>
    </w:p>
    <w:p w14:paraId="10EC9F2C" w14:textId="77777777" w:rsidR="00E45AE7" w:rsidRPr="00662C79" w:rsidRDefault="00E45AE7" w:rsidP="007E7304">
      <w:pPr>
        <w:spacing w:after="0" w:line="360" w:lineRule="auto"/>
        <w:ind w:left="709"/>
        <w:jc w:val="both"/>
        <w:rPr>
          <w:rFonts w:eastAsia="Times New Roman" w:cstheme="minorHAnsi"/>
          <w:bCs/>
          <w:lang w:eastAsia="el-GR"/>
        </w:rPr>
      </w:pPr>
    </w:p>
    <w:p w14:paraId="52DFA8EA" w14:textId="13D2593C" w:rsidR="00693C20" w:rsidRPr="00662C79" w:rsidRDefault="00693C20" w:rsidP="004F3314">
      <w:pPr>
        <w:pStyle w:val="a3"/>
        <w:numPr>
          <w:ilvl w:val="0"/>
          <w:numId w:val="59"/>
        </w:numPr>
        <w:spacing w:after="0" w:line="360" w:lineRule="auto"/>
        <w:jc w:val="both"/>
        <w:rPr>
          <w:rFonts w:eastAsia="Times New Roman" w:cstheme="minorHAnsi"/>
          <w:bCs/>
          <w:sz w:val="22"/>
          <w:szCs w:val="22"/>
          <w:lang w:eastAsia="el-GR"/>
        </w:rPr>
      </w:pPr>
      <w:r w:rsidRPr="00662C79">
        <w:rPr>
          <w:rFonts w:eastAsia="Times New Roman" w:cstheme="minorHAnsi"/>
          <w:bCs/>
          <w:sz w:val="22"/>
          <w:szCs w:val="22"/>
          <w:lang w:eastAsia="el-GR"/>
        </w:rPr>
        <w:t>2</w:t>
      </w:r>
      <w:r w:rsidRPr="00662C79">
        <w:rPr>
          <w:rFonts w:eastAsia="Times New Roman" w:cstheme="minorHAnsi"/>
          <w:bCs/>
          <w:sz w:val="22"/>
          <w:szCs w:val="22"/>
          <w:vertAlign w:val="superscript"/>
          <w:lang w:eastAsia="el-GR"/>
        </w:rPr>
        <w:t>ο</w:t>
      </w:r>
      <w:r w:rsidRPr="00662C79">
        <w:rPr>
          <w:rFonts w:eastAsia="Times New Roman" w:cstheme="minorHAnsi"/>
          <w:bCs/>
          <w:sz w:val="22"/>
          <w:szCs w:val="22"/>
          <w:lang w:eastAsia="el-GR"/>
        </w:rPr>
        <w:t xml:space="preserve"> Πολυθεματικό Νοσηλευτικό Συμπόσιο Ελληνικής Εταιρείας Παιδιατρικής Νοσηλευτικής με την υποστήριξη της Ελληνικής Εταιρείας Καρδιοαναπνευστικής Αναζωογόνησης.</w:t>
      </w:r>
    </w:p>
    <w:p w14:paraId="6960086D" w14:textId="77777777" w:rsidR="00693C20" w:rsidRPr="00662C79" w:rsidRDefault="00693C20" w:rsidP="007E7304">
      <w:pPr>
        <w:spacing w:after="0" w:line="360" w:lineRule="auto"/>
        <w:ind w:left="709"/>
        <w:jc w:val="both"/>
        <w:rPr>
          <w:rFonts w:eastAsia="Times New Roman" w:cstheme="minorHAnsi"/>
          <w:bCs/>
          <w:lang w:eastAsia="el-GR"/>
        </w:rPr>
      </w:pPr>
      <w:r w:rsidRPr="00662C79">
        <w:rPr>
          <w:rFonts w:eastAsia="Times New Roman" w:cstheme="minorHAnsi"/>
          <w:bCs/>
          <w:lang w:eastAsia="el-GR"/>
        </w:rPr>
        <w:t>Καρδίτσα, 29-30 Μαρτίου 2019.</w:t>
      </w:r>
    </w:p>
    <w:p w14:paraId="24301B43" w14:textId="77777777" w:rsidR="00693C20" w:rsidRPr="00662C79" w:rsidRDefault="00693C20" w:rsidP="007E7304">
      <w:pPr>
        <w:spacing w:after="0" w:line="360" w:lineRule="auto"/>
        <w:ind w:left="709"/>
        <w:jc w:val="both"/>
        <w:rPr>
          <w:rFonts w:cstheme="minorHAnsi"/>
          <w:b/>
          <w:bCs/>
          <w:color w:val="000000"/>
        </w:rPr>
      </w:pPr>
      <w:r w:rsidRPr="00662C79">
        <w:rPr>
          <w:rFonts w:cstheme="minorHAnsi"/>
          <w:b/>
          <w:bCs/>
          <w:color w:val="000000"/>
        </w:rPr>
        <w:lastRenderedPageBreak/>
        <w:t>Πρόεδρος στο κλινικό φροντιστήριο «</w:t>
      </w:r>
      <w:r w:rsidRPr="00662C79">
        <w:rPr>
          <w:rFonts w:cstheme="minorHAnsi"/>
          <w:b/>
          <w:bCs/>
          <w:color w:val="000000"/>
          <w:lang w:val="en-US"/>
        </w:rPr>
        <w:t>BLS</w:t>
      </w:r>
      <w:r w:rsidRPr="00662C79">
        <w:rPr>
          <w:rFonts w:cstheme="minorHAnsi"/>
          <w:b/>
          <w:bCs/>
          <w:color w:val="000000"/>
        </w:rPr>
        <w:t xml:space="preserve"> για Επαγγελματίες Υγείας»</w:t>
      </w:r>
    </w:p>
    <w:p w14:paraId="64928EC3" w14:textId="77777777" w:rsidR="00693C20" w:rsidRPr="00662C79" w:rsidRDefault="00000000" w:rsidP="007E7304">
      <w:pPr>
        <w:spacing w:after="0" w:line="360" w:lineRule="auto"/>
        <w:ind w:left="709"/>
        <w:jc w:val="both"/>
        <w:rPr>
          <w:rFonts w:cstheme="minorHAnsi"/>
          <w:color w:val="000000"/>
        </w:rPr>
      </w:pPr>
      <w:hyperlink r:id="rId113" w:history="1">
        <w:r w:rsidR="00693C20" w:rsidRPr="00662C79">
          <w:rPr>
            <w:rStyle w:val="-"/>
            <w:rFonts w:cstheme="minorHAnsi"/>
          </w:rPr>
          <w:t xml:space="preserve">Πρόγραμμα Συνεδρίου  </w:t>
        </w:r>
      </w:hyperlink>
    </w:p>
    <w:p w14:paraId="657BBC3C" w14:textId="77777777" w:rsidR="00693C20" w:rsidRPr="00662C79" w:rsidRDefault="00693C20" w:rsidP="007E7304">
      <w:pPr>
        <w:spacing w:after="0" w:line="360" w:lineRule="auto"/>
        <w:ind w:left="709"/>
        <w:jc w:val="both"/>
        <w:rPr>
          <w:rFonts w:cstheme="minorHAnsi"/>
          <w:b/>
          <w:bCs/>
          <w:color w:val="000000"/>
        </w:rPr>
      </w:pPr>
    </w:p>
    <w:p w14:paraId="56F12B21" w14:textId="518F13C1" w:rsidR="00693C20" w:rsidRPr="00662C79" w:rsidRDefault="00693C20" w:rsidP="004F3314">
      <w:pPr>
        <w:pStyle w:val="a3"/>
        <w:numPr>
          <w:ilvl w:val="0"/>
          <w:numId w:val="59"/>
        </w:numPr>
        <w:spacing w:after="0" w:line="360" w:lineRule="auto"/>
        <w:jc w:val="both"/>
        <w:rPr>
          <w:rFonts w:eastAsia="Times New Roman" w:cstheme="minorHAnsi"/>
          <w:bCs/>
          <w:sz w:val="22"/>
          <w:szCs w:val="22"/>
          <w:lang w:eastAsia="el-GR"/>
        </w:rPr>
      </w:pPr>
      <w:r w:rsidRPr="00662C79">
        <w:rPr>
          <w:rFonts w:eastAsia="Times New Roman" w:cstheme="minorHAnsi"/>
          <w:bCs/>
          <w:sz w:val="22"/>
          <w:szCs w:val="22"/>
          <w:lang w:eastAsia="el-GR"/>
        </w:rPr>
        <w:t>2</w:t>
      </w:r>
      <w:r w:rsidRPr="00662C79">
        <w:rPr>
          <w:rFonts w:eastAsia="Times New Roman" w:cstheme="minorHAnsi"/>
          <w:bCs/>
          <w:sz w:val="22"/>
          <w:szCs w:val="22"/>
          <w:vertAlign w:val="superscript"/>
          <w:lang w:eastAsia="el-GR"/>
        </w:rPr>
        <w:t>ο</w:t>
      </w:r>
      <w:r w:rsidRPr="00662C79">
        <w:rPr>
          <w:rFonts w:eastAsia="Times New Roman" w:cstheme="minorHAnsi"/>
          <w:bCs/>
          <w:sz w:val="22"/>
          <w:szCs w:val="22"/>
          <w:lang w:eastAsia="el-GR"/>
        </w:rPr>
        <w:t xml:space="preserve"> Πολυθεματικό Νοσηλευτικό Συμπόσιο Ελληνικής Εταιρείας Παιδιατρικής Νοσηλευτικής με την υποστήριξη της Ελληνικής Εταιρείας Καρδιοαναπνευστικής Αναζωογόνησης.</w:t>
      </w:r>
    </w:p>
    <w:p w14:paraId="7D1068F3" w14:textId="77777777" w:rsidR="00693C20" w:rsidRPr="00662C79" w:rsidRDefault="00693C20" w:rsidP="007E7304">
      <w:pPr>
        <w:spacing w:after="0" w:line="360" w:lineRule="auto"/>
        <w:ind w:left="709"/>
        <w:jc w:val="both"/>
        <w:rPr>
          <w:rFonts w:eastAsia="Times New Roman" w:cstheme="minorHAnsi"/>
          <w:bCs/>
          <w:lang w:eastAsia="el-GR"/>
        </w:rPr>
      </w:pPr>
      <w:r w:rsidRPr="00662C79">
        <w:rPr>
          <w:rFonts w:eastAsia="Times New Roman" w:cstheme="minorHAnsi"/>
          <w:bCs/>
          <w:lang w:eastAsia="el-GR"/>
        </w:rPr>
        <w:t>Καρδίτσα, 29-30 Μαρτίου 2019.</w:t>
      </w:r>
    </w:p>
    <w:p w14:paraId="79973BEB" w14:textId="77777777" w:rsidR="00693C20" w:rsidRPr="00662C79" w:rsidRDefault="00693C20" w:rsidP="007E7304">
      <w:pPr>
        <w:spacing w:after="0" w:line="360" w:lineRule="auto"/>
        <w:ind w:left="709"/>
        <w:jc w:val="both"/>
        <w:rPr>
          <w:rFonts w:cstheme="minorHAnsi"/>
          <w:b/>
          <w:bCs/>
          <w:color w:val="000000"/>
        </w:rPr>
      </w:pPr>
      <w:r w:rsidRPr="00662C79">
        <w:rPr>
          <w:rFonts w:cstheme="minorHAnsi"/>
          <w:b/>
          <w:bCs/>
          <w:color w:val="000000"/>
        </w:rPr>
        <w:t>Πρόεδρος στο κλινικό φροντιστήριο «</w:t>
      </w:r>
      <w:r w:rsidRPr="00662C79">
        <w:rPr>
          <w:rFonts w:cstheme="minorHAnsi"/>
          <w:b/>
          <w:bCs/>
          <w:color w:val="000000"/>
          <w:lang w:val="en-US"/>
        </w:rPr>
        <w:t>BLS</w:t>
      </w:r>
      <w:r w:rsidRPr="00662C79">
        <w:rPr>
          <w:rFonts w:cstheme="minorHAnsi"/>
          <w:b/>
          <w:bCs/>
          <w:color w:val="000000"/>
        </w:rPr>
        <w:t xml:space="preserve"> για εκπαιδευτικό προσωπικό, γονείς και μαθητές»</w:t>
      </w:r>
    </w:p>
    <w:p w14:paraId="39E29A23" w14:textId="36614D10" w:rsidR="00693C20" w:rsidRDefault="00000000" w:rsidP="007E7304">
      <w:pPr>
        <w:spacing w:after="0" w:line="360" w:lineRule="auto"/>
        <w:ind w:left="709"/>
        <w:jc w:val="both"/>
        <w:rPr>
          <w:rStyle w:val="-"/>
          <w:rFonts w:cstheme="minorHAnsi"/>
        </w:rPr>
      </w:pPr>
      <w:hyperlink r:id="rId114" w:history="1">
        <w:r w:rsidR="00693C20" w:rsidRPr="00662C79">
          <w:rPr>
            <w:rStyle w:val="-"/>
            <w:rFonts w:cstheme="minorHAnsi"/>
          </w:rPr>
          <w:t xml:space="preserve">Πρόγραμμα Συνεδρίου  </w:t>
        </w:r>
      </w:hyperlink>
    </w:p>
    <w:p w14:paraId="4DD637E7" w14:textId="77777777" w:rsidR="00F61827" w:rsidRPr="00662C79" w:rsidRDefault="00F61827" w:rsidP="007E7304">
      <w:pPr>
        <w:spacing w:after="0" w:line="360" w:lineRule="auto"/>
        <w:ind w:left="709"/>
        <w:jc w:val="both"/>
        <w:rPr>
          <w:rFonts w:cstheme="minorHAnsi"/>
          <w:color w:val="000000"/>
        </w:rPr>
      </w:pPr>
    </w:p>
    <w:p w14:paraId="42CB1350" w14:textId="27AB9E3A" w:rsidR="00693C20" w:rsidRPr="00662C79" w:rsidRDefault="00693C20" w:rsidP="004F3314">
      <w:pPr>
        <w:pStyle w:val="a3"/>
        <w:numPr>
          <w:ilvl w:val="0"/>
          <w:numId w:val="59"/>
        </w:numPr>
        <w:spacing w:after="0" w:line="360" w:lineRule="auto"/>
        <w:jc w:val="both"/>
        <w:rPr>
          <w:rFonts w:cstheme="minorHAnsi"/>
          <w:color w:val="000000"/>
          <w:sz w:val="22"/>
          <w:szCs w:val="22"/>
        </w:rPr>
      </w:pPr>
      <w:r w:rsidRPr="00662C79">
        <w:rPr>
          <w:rFonts w:cstheme="minorHAnsi"/>
          <w:color w:val="000000"/>
          <w:sz w:val="22"/>
          <w:szCs w:val="22"/>
        </w:rPr>
        <w:t>12</w:t>
      </w:r>
      <w:r w:rsidRPr="00662C79">
        <w:rPr>
          <w:rFonts w:cstheme="minorHAnsi"/>
          <w:color w:val="000000"/>
          <w:sz w:val="22"/>
          <w:szCs w:val="22"/>
          <w:vertAlign w:val="superscript"/>
        </w:rPr>
        <w:t>ο</w:t>
      </w:r>
      <w:r w:rsidRPr="00662C79">
        <w:rPr>
          <w:rFonts w:cstheme="minorHAnsi"/>
          <w:color w:val="000000"/>
          <w:sz w:val="22"/>
          <w:szCs w:val="22"/>
        </w:rPr>
        <w:t xml:space="preserve"> Πανελλήνιο Επιστημονικό και Επαγγελματικό Νοσηλευτικό Συνέδριο.</w:t>
      </w:r>
    </w:p>
    <w:p w14:paraId="03B0BCB5" w14:textId="77777777" w:rsidR="00693C20" w:rsidRPr="00662C79" w:rsidRDefault="00693C20" w:rsidP="007E7304">
      <w:pPr>
        <w:spacing w:after="0" w:line="360" w:lineRule="auto"/>
        <w:ind w:left="709"/>
        <w:jc w:val="both"/>
        <w:rPr>
          <w:rFonts w:eastAsia="Times New Roman" w:cstheme="minorHAnsi"/>
          <w:bCs/>
          <w:lang w:eastAsia="el-GR"/>
        </w:rPr>
      </w:pPr>
      <w:r w:rsidRPr="00662C79">
        <w:rPr>
          <w:rFonts w:eastAsia="Times New Roman" w:cstheme="minorHAnsi"/>
          <w:bCs/>
          <w:lang w:eastAsia="el-GR"/>
        </w:rPr>
        <w:t>Ρόδος, 8-11 Μάϊου 2019.</w:t>
      </w:r>
    </w:p>
    <w:p w14:paraId="2E441AA9" w14:textId="77777777" w:rsidR="00693C20" w:rsidRPr="00662C79" w:rsidRDefault="00693C20" w:rsidP="007E7304">
      <w:pPr>
        <w:spacing w:after="0" w:line="360" w:lineRule="auto"/>
        <w:ind w:left="709"/>
        <w:jc w:val="both"/>
        <w:rPr>
          <w:rFonts w:eastAsia="Times New Roman" w:cstheme="minorHAnsi"/>
          <w:b/>
          <w:lang w:eastAsia="el-GR"/>
        </w:rPr>
      </w:pPr>
      <w:r w:rsidRPr="00662C79">
        <w:rPr>
          <w:rFonts w:eastAsia="Times New Roman" w:cstheme="minorHAnsi"/>
          <w:b/>
          <w:lang w:eastAsia="el-GR"/>
        </w:rPr>
        <w:t>Πρόεδρος σε διάλεξη «Νεότερα δεδομένα στη νεογνική ανάνηψη»</w:t>
      </w:r>
    </w:p>
    <w:p w14:paraId="05BF9400" w14:textId="77777777" w:rsidR="00693C20" w:rsidRPr="00662C79" w:rsidRDefault="00693C20" w:rsidP="007E7304">
      <w:pPr>
        <w:spacing w:after="0" w:line="360" w:lineRule="auto"/>
        <w:ind w:left="709"/>
        <w:jc w:val="both"/>
        <w:rPr>
          <w:rFonts w:eastAsia="Times New Roman" w:cstheme="minorHAnsi"/>
          <w:b/>
          <w:lang w:eastAsia="el-GR"/>
        </w:rPr>
      </w:pPr>
    </w:p>
    <w:p w14:paraId="219D65DF" w14:textId="037AA5A0" w:rsidR="00693C20" w:rsidRPr="00662C79" w:rsidRDefault="00693C20" w:rsidP="004F3314">
      <w:pPr>
        <w:pStyle w:val="a3"/>
        <w:numPr>
          <w:ilvl w:val="0"/>
          <w:numId w:val="59"/>
        </w:numPr>
        <w:spacing w:after="0" w:line="360" w:lineRule="auto"/>
        <w:jc w:val="both"/>
        <w:rPr>
          <w:rFonts w:cstheme="minorHAnsi"/>
          <w:color w:val="000000"/>
          <w:sz w:val="22"/>
          <w:szCs w:val="22"/>
        </w:rPr>
      </w:pPr>
      <w:r w:rsidRPr="00662C79">
        <w:rPr>
          <w:rFonts w:cstheme="minorHAnsi"/>
          <w:color w:val="000000"/>
          <w:sz w:val="22"/>
          <w:szCs w:val="22"/>
        </w:rPr>
        <w:t>25</w:t>
      </w:r>
      <w:r w:rsidRPr="00662C79">
        <w:rPr>
          <w:rFonts w:cstheme="minorHAnsi"/>
          <w:color w:val="000000"/>
          <w:sz w:val="22"/>
          <w:szCs w:val="22"/>
          <w:vertAlign w:val="superscript"/>
        </w:rPr>
        <w:t>Ο</w:t>
      </w:r>
      <w:r w:rsidRPr="00662C79">
        <w:rPr>
          <w:rFonts w:cstheme="minorHAnsi"/>
          <w:color w:val="000000"/>
          <w:sz w:val="22"/>
          <w:szCs w:val="22"/>
        </w:rPr>
        <w:t xml:space="preserve"> Επιστημονικό Συνέδριο Φοιτητών Ιατρικής Ελλάδας.</w:t>
      </w:r>
    </w:p>
    <w:p w14:paraId="2E59D363" w14:textId="77777777" w:rsidR="00693C20" w:rsidRPr="00662C79" w:rsidRDefault="00693C20" w:rsidP="007E7304">
      <w:pPr>
        <w:spacing w:after="0" w:line="360" w:lineRule="auto"/>
        <w:ind w:left="709"/>
        <w:jc w:val="both"/>
        <w:rPr>
          <w:rFonts w:cstheme="minorHAnsi"/>
          <w:color w:val="000000"/>
        </w:rPr>
      </w:pPr>
      <w:r w:rsidRPr="00662C79">
        <w:rPr>
          <w:rFonts w:cstheme="minorHAnsi"/>
          <w:color w:val="000000"/>
        </w:rPr>
        <w:t>Αθήνα, 10-12 Μαϊου 2019.</w:t>
      </w:r>
    </w:p>
    <w:p w14:paraId="470F395B" w14:textId="77777777" w:rsidR="00693C20" w:rsidRPr="00662C79" w:rsidRDefault="00693C20" w:rsidP="007E7304">
      <w:pPr>
        <w:spacing w:after="0" w:line="360" w:lineRule="auto"/>
        <w:ind w:left="709"/>
        <w:jc w:val="both"/>
        <w:rPr>
          <w:rFonts w:cstheme="minorHAnsi"/>
          <w:b/>
          <w:bCs/>
          <w:color w:val="000000"/>
        </w:rPr>
      </w:pPr>
      <w:r w:rsidRPr="00662C79">
        <w:rPr>
          <w:rFonts w:cstheme="minorHAnsi"/>
          <w:b/>
          <w:bCs/>
          <w:color w:val="000000"/>
        </w:rPr>
        <w:t>Πρόεδρος σε στρογγυλό τραπέζι «</w:t>
      </w:r>
      <w:r w:rsidRPr="00662C79">
        <w:rPr>
          <w:rFonts w:cstheme="minorHAnsi"/>
          <w:b/>
          <w:bCs/>
        </w:rPr>
        <w:t>Cardiology related topics</w:t>
      </w:r>
      <w:r w:rsidRPr="00662C79">
        <w:rPr>
          <w:rFonts w:cstheme="minorHAnsi"/>
          <w:b/>
          <w:bCs/>
          <w:color w:val="000000"/>
        </w:rPr>
        <w:t>»</w:t>
      </w:r>
    </w:p>
    <w:p w14:paraId="2E184156" w14:textId="77777777" w:rsidR="00693C20" w:rsidRPr="00662C79" w:rsidRDefault="00000000" w:rsidP="007E7304">
      <w:pPr>
        <w:spacing w:after="0" w:line="360" w:lineRule="auto"/>
        <w:ind w:left="709"/>
        <w:jc w:val="both"/>
        <w:rPr>
          <w:rFonts w:cstheme="minorHAnsi"/>
          <w:color w:val="000000"/>
        </w:rPr>
      </w:pPr>
      <w:hyperlink r:id="rId115" w:history="1">
        <w:r w:rsidR="00693C20" w:rsidRPr="00662C79">
          <w:rPr>
            <w:rStyle w:val="-"/>
            <w:rFonts w:cstheme="minorHAnsi"/>
          </w:rPr>
          <w:t xml:space="preserve">Πρόγραμμα Συνεδρίου  </w:t>
        </w:r>
      </w:hyperlink>
      <w:r w:rsidR="00693C20" w:rsidRPr="00662C79">
        <w:rPr>
          <w:rFonts w:cstheme="minorHAnsi"/>
          <w:color w:val="000000"/>
        </w:rPr>
        <w:t xml:space="preserve"> </w:t>
      </w:r>
    </w:p>
    <w:p w14:paraId="738F3B95" w14:textId="77777777" w:rsidR="00693C20" w:rsidRPr="00662C79" w:rsidRDefault="00693C20" w:rsidP="007E7304">
      <w:pPr>
        <w:spacing w:after="0" w:line="360" w:lineRule="auto"/>
        <w:ind w:left="709"/>
        <w:jc w:val="both"/>
        <w:rPr>
          <w:rFonts w:cstheme="minorHAnsi"/>
          <w:color w:val="000000"/>
        </w:rPr>
      </w:pPr>
    </w:p>
    <w:p w14:paraId="58EDBDEF" w14:textId="6590BA59" w:rsidR="00693C20" w:rsidRPr="00662C79" w:rsidRDefault="00693C20" w:rsidP="004F3314">
      <w:pPr>
        <w:pStyle w:val="a3"/>
        <w:numPr>
          <w:ilvl w:val="0"/>
          <w:numId w:val="59"/>
        </w:numPr>
        <w:spacing w:after="0" w:line="360" w:lineRule="auto"/>
        <w:jc w:val="both"/>
        <w:rPr>
          <w:rFonts w:cstheme="minorHAnsi"/>
          <w:color w:val="000000"/>
          <w:sz w:val="22"/>
          <w:szCs w:val="22"/>
        </w:rPr>
      </w:pPr>
      <w:r w:rsidRPr="00662C79">
        <w:rPr>
          <w:rFonts w:cstheme="minorHAnsi"/>
          <w:color w:val="000000"/>
          <w:sz w:val="22"/>
          <w:szCs w:val="22"/>
        </w:rPr>
        <w:t>22</w:t>
      </w:r>
      <w:r w:rsidRPr="00662C79">
        <w:rPr>
          <w:rFonts w:cstheme="minorHAnsi"/>
          <w:color w:val="000000"/>
          <w:sz w:val="22"/>
          <w:szCs w:val="22"/>
          <w:vertAlign w:val="superscript"/>
        </w:rPr>
        <w:t>ο</w:t>
      </w:r>
      <w:r w:rsidRPr="00662C79">
        <w:rPr>
          <w:rFonts w:cstheme="minorHAnsi"/>
          <w:color w:val="000000"/>
          <w:sz w:val="22"/>
          <w:szCs w:val="22"/>
        </w:rPr>
        <w:t xml:space="preserve"> Πανελλήνιο Συνέδριο «Συνεχιζόμενη Εκπαίδευση στην Παθολογία: Τι νεότερο στη διάγνωση και στη θεραπεία των νοσημάτων που αντιμετωπίζει ο Παθολόγος».</w:t>
      </w:r>
    </w:p>
    <w:p w14:paraId="339C6EF0" w14:textId="77777777" w:rsidR="00693C20" w:rsidRPr="00662C79" w:rsidRDefault="00693C20" w:rsidP="007E7304">
      <w:pPr>
        <w:spacing w:after="0" w:line="360" w:lineRule="auto"/>
        <w:ind w:left="709"/>
        <w:jc w:val="both"/>
        <w:rPr>
          <w:rFonts w:cstheme="minorHAnsi"/>
          <w:color w:val="000000"/>
        </w:rPr>
      </w:pPr>
      <w:r w:rsidRPr="00662C79">
        <w:rPr>
          <w:rFonts w:cstheme="minorHAnsi"/>
          <w:color w:val="000000"/>
        </w:rPr>
        <w:t>Αθήνα, 30 Οκτωβρίου -2 Νοεμβρίου 2019.</w:t>
      </w:r>
    </w:p>
    <w:p w14:paraId="1358C35C" w14:textId="77777777" w:rsidR="00693C20" w:rsidRPr="00662C79" w:rsidRDefault="00693C20" w:rsidP="007E7304">
      <w:pPr>
        <w:spacing w:after="0" w:line="360" w:lineRule="auto"/>
        <w:ind w:left="709"/>
        <w:jc w:val="both"/>
        <w:rPr>
          <w:rFonts w:cstheme="minorHAnsi"/>
          <w:b/>
          <w:bCs/>
          <w:color w:val="000000"/>
        </w:rPr>
      </w:pPr>
      <w:r w:rsidRPr="00662C79">
        <w:rPr>
          <w:rFonts w:cstheme="minorHAnsi"/>
          <w:b/>
          <w:bCs/>
          <w:color w:val="000000"/>
        </w:rPr>
        <w:t>Πρόεδρος στο Εφαρμοσμένο Κλινικό Φροντιστήριο «Διαχείριση βαρέως πάσχοντα- Άμεση Υποστήριξη της ζωής»</w:t>
      </w:r>
    </w:p>
    <w:p w14:paraId="4F4B4F8D" w14:textId="77777777" w:rsidR="00693C20" w:rsidRPr="00662C79" w:rsidRDefault="00000000" w:rsidP="007E7304">
      <w:pPr>
        <w:spacing w:after="0" w:line="360" w:lineRule="auto"/>
        <w:ind w:left="709"/>
        <w:jc w:val="both"/>
        <w:rPr>
          <w:rFonts w:eastAsia="Times New Roman" w:cstheme="minorHAnsi"/>
          <w:bCs/>
          <w:lang w:eastAsia="el-GR"/>
        </w:rPr>
      </w:pPr>
      <w:hyperlink r:id="rId116" w:history="1">
        <w:r w:rsidR="00693C20" w:rsidRPr="00662C79">
          <w:rPr>
            <w:rStyle w:val="-"/>
            <w:rFonts w:eastAsia="Times New Roman" w:cstheme="minorHAnsi"/>
            <w:bCs/>
            <w:lang w:eastAsia="el-GR"/>
          </w:rPr>
          <w:t xml:space="preserve">Πρόγραμμα Συνεδρίου  </w:t>
        </w:r>
      </w:hyperlink>
      <w:r w:rsidR="00693C20" w:rsidRPr="00662C79">
        <w:rPr>
          <w:rFonts w:eastAsia="Times New Roman" w:cstheme="minorHAnsi"/>
          <w:bCs/>
          <w:lang w:eastAsia="el-GR"/>
        </w:rPr>
        <w:t xml:space="preserve"> </w:t>
      </w:r>
    </w:p>
    <w:p w14:paraId="1737B7BB" w14:textId="60A32683" w:rsidR="00693C20" w:rsidRDefault="00693C20" w:rsidP="007E7304">
      <w:pPr>
        <w:spacing w:after="0" w:line="360" w:lineRule="auto"/>
        <w:ind w:left="709"/>
        <w:jc w:val="both"/>
        <w:rPr>
          <w:rFonts w:eastAsia="Times New Roman" w:cstheme="minorHAnsi"/>
          <w:b/>
          <w:lang w:eastAsia="el-GR"/>
        </w:rPr>
      </w:pPr>
    </w:p>
    <w:p w14:paraId="6E094D06" w14:textId="75DCCC6C" w:rsidR="00E45AE7" w:rsidRDefault="00E45AE7" w:rsidP="007E7304">
      <w:pPr>
        <w:spacing w:after="0" w:line="360" w:lineRule="auto"/>
        <w:ind w:left="709"/>
        <w:jc w:val="both"/>
        <w:rPr>
          <w:rFonts w:eastAsia="Times New Roman" w:cstheme="minorHAnsi"/>
          <w:b/>
          <w:lang w:eastAsia="el-GR"/>
        </w:rPr>
      </w:pPr>
    </w:p>
    <w:p w14:paraId="329B4525" w14:textId="77777777" w:rsidR="00E45AE7" w:rsidRPr="00662C79" w:rsidRDefault="00E45AE7" w:rsidP="007E7304">
      <w:pPr>
        <w:spacing w:after="0" w:line="360" w:lineRule="auto"/>
        <w:ind w:left="709"/>
        <w:jc w:val="both"/>
        <w:rPr>
          <w:rFonts w:eastAsia="Times New Roman" w:cstheme="minorHAnsi"/>
          <w:b/>
          <w:lang w:eastAsia="el-GR"/>
        </w:rPr>
      </w:pPr>
    </w:p>
    <w:p w14:paraId="4F903CCD" w14:textId="1796D74E" w:rsidR="00693C20" w:rsidRPr="00662C79" w:rsidRDefault="00693C20" w:rsidP="004F3314">
      <w:pPr>
        <w:pStyle w:val="a3"/>
        <w:numPr>
          <w:ilvl w:val="0"/>
          <w:numId w:val="59"/>
        </w:numPr>
        <w:spacing w:after="0" w:line="360" w:lineRule="auto"/>
        <w:jc w:val="both"/>
        <w:rPr>
          <w:rFonts w:cstheme="minorHAnsi"/>
          <w:color w:val="000000"/>
          <w:sz w:val="22"/>
          <w:szCs w:val="22"/>
        </w:rPr>
      </w:pPr>
      <w:r w:rsidRPr="00662C79">
        <w:rPr>
          <w:rFonts w:cstheme="minorHAnsi"/>
          <w:color w:val="000000"/>
          <w:sz w:val="22"/>
          <w:szCs w:val="22"/>
        </w:rPr>
        <w:t>20</w:t>
      </w:r>
      <w:r w:rsidRPr="00662C79">
        <w:rPr>
          <w:rFonts w:cstheme="minorHAnsi"/>
          <w:color w:val="000000"/>
          <w:sz w:val="22"/>
          <w:szCs w:val="22"/>
          <w:vertAlign w:val="superscript"/>
        </w:rPr>
        <w:t>ο</w:t>
      </w:r>
      <w:r w:rsidRPr="00662C79">
        <w:rPr>
          <w:rFonts w:cstheme="minorHAnsi"/>
          <w:color w:val="000000"/>
          <w:sz w:val="22"/>
          <w:szCs w:val="22"/>
        </w:rPr>
        <w:t xml:space="preserve"> Πανελλήνιο Νοσηλευτικό Συνέδριο </w:t>
      </w:r>
    </w:p>
    <w:p w14:paraId="6B796354" w14:textId="77777777" w:rsidR="00693C20" w:rsidRPr="00662C79" w:rsidRDefault="00693C20" w:rsidP="007E7304">
      <w:pPr>
        <w:spacing w:after="0" w:line="360" w:lineRule="auto"/>
        <w:ind w:left="709"/>
        <w:jc w:val="both"/>
        <w:rPr>
          <w:rFonts w:cstheme="minorHAnsi"/>
        </w:rPr>
      </w:pPr>
      <w:r w:rsidRPr="00662C79">
        <w:rPr>
          <w:rFonts w:cstheme="minorHAnsi"/>
        </w:rPr>
        <w:t>Παρασκευή 5 -8  Δεκεμβρίου 2019</w:t>
      </w:r>
    </w:p>
    <w:p w14:paraId="2AE48C12" w14:textId="77777777" w:rsidR="00693C20" w:rsidRPr="00662C79" w:rsidRDefault="00693C20" w:rsidP="007E7304">
      <w:pPr>
        <w:spacing w:after="0" w:line="360" w:lineRule="auto"/>
        <w:ind w:left="709"/>
        <w:jc w:val="both"/>
        <w:rPr>
          <w:rFonts w:cstheme="minorHAnsi"/>
        </w:rPr>
      </w:pPr>
      <w:r w:rsidRPr="00662C79">
        <w:rPr>
          <w:rFonts w:cstheme="minorHAnsi"/>
          <w:b/>
          <w:bCs/>
          <w:color w:val="000000"/>
        </w:rPr>
        <w:t>Πρόεδρος στο Κλινικό Φροντιστήριο</w:t>
      </w:r>
      <w:r w:rsidRPr="00662C79">
        <w:rPr>
          <w:rFonts w:cstheme="minorHAnsi"/>
          <w:b/>
          <w:bCs/>
        </w:rPr>
        <w:t xml:space="preserve"> «Έγκαιρη αναγνώριση και άμεση αντιμετώπιση του νοσηλευόμενου βαρέως πάσχοντος από τον κλινικό νοσηλευτή στο χειρουργικό τμήμα»</w:t>
      </w:r>
      <w:r w:rsidRPr="00662C79">
        <w:rPr>
          <w:rFonts w:cstheme="minorHAnsi"/>
        </w:rPr>
        <w:t xml:space="preserve"> </w:t>
      </w:r>
    </w:p>
    <w:p w14:paraId="1CDE6070" w14:textId="77777777" w:rsidR="00693C20" w:rsidRPr="00662C79" w:rsidRDefault="00000000" w:rsidP="007E7304">
      <w:pPr>
        <w:spacing w:after="0" w:line="360" w:lineRule="auto"/>
        <w:ind w:left="709"/>
        <w:jc w:val="both"/>
        <w:rPr>
          <w:rFonts w:eastAsia="Times New Roman" w:cstheme="minorHAnsi"/>
          <w:lang w:eastAsia="el-GR"/>
        </w:rPr>
      </w:pPr>
      <w:hyperlink r:id="rId117" w:history="1">
        <w:r w:rsidR="00693C20" w:rsidRPr="00662C79">
          <w:rPr>
            <w:rStyle w:val="-"/>
            <w:rFonts w:eastAsia="Times New Roman" w:cstheme="minorHAnsi"/>
            <w:lang w:eastAsia="el-GR"/>
          </w:rPr>
          <w:t>Πρόγραμμα Συνεδρίου</w:t>
        </w:r>
      </w:hyperlink>
      <w:r w:rsidR="00693C20" w:rsidRPr="00662C79">
        <w:rPr>
          <w:rFonts w:eastAsia="Times New Roman" w:cstheme="minorHAnsi"/>
          <w:lang w:eastAsia="el-GR"/>
        </w:rPr>
        <w:t xml:space="preserve"> </w:t>
      </w:r>
    </w:p>
    <w:p w14:paraId="1A26709F" w14:textId="77777777" w:rsidR="00693C20" w:rsidRPr="00662C79" w:rsidRDefault="00693C20" w:rsidP="007E7304">
      <w:pPr>
        <w:spacing w:after="0" w:line="360" w:lineRule="auto"/>
        <w:jc w:val="both"/>
        <w:rPr>
          <w:rFonts w:eastAsia="Times New Roman" w:cstheme="minorHAnsi"/>
          <w:b/>
          <w:lang w:eastAsia="el-GR"/>
        </w:rPr>
      </w:pPr>
    </w:p>
    <w:p w14:paraId="4FBB45A0" w14:textId="2E4A69AD" w:rsidR="00693C20" w:rsidRPr="00662C79" w:rsidRDefault="00693C20" w:rsidP="004F3314">
      <w:pPr>
        <w:pStyle w:val="a3"/>
        <w:numPr>
          <w:ilvl w:val="0"/>
          <w:numId w:val="59"/>
        </w:numPr>
        <w:spacing w:after="0" w:line="360" w:lineRule="auto"/>
        <w:jc w:val="both"/>
        <w:rPr>
          <w:rFonts w:cstheme="minorHAnsi"/>
          <w:color w:val="000000"/>
          <w:sz w:val="22"/>
          <w:szCs w:val="22"/>
        </w:rPr>
      </w:pPr>
      <w:r w:rsidRPr="00662C79">
        <w:rPr>
          <w:rFonts w:cstheme="minorHAnsi"/>
          <w:color w:val="000000"/>
          <w:sz w:val="22"/>
          <w:szCs w:val="22"/>
        </w:rPr>
        <w:t>20</w:t>
      </w:r>
      <w:r w:rsidRPr="00662C79">
        <w:rPr>
          <w:rFonts w:cstheme="minorHAnsi"/>
          <w:color w:val="000000"/>
          <w:sz w:val="22"/>
          <w:szCs w:val="22"/>
          <w:vertAlign w:val="superscript"/>
        </w:rPr>
        <w:t>ο</w:t>
      </w:r>
      <w:r w:rsidRPr="00662C79">
        <w:rPr>
          <w:rFonts w:cstheme="minorHAnsi"/>
          <w:color w:val="000000"/>
          <w:sz w:val="22"/>
          <w:szCs w:val="22"/>
        </w:rPr>
        <w:t xml:space="preserve"> Πανελλήνιο Νοσηλευτικό Συνέδριο </w:t>
      </w:r>
    </w:p>
    <w:p w14:paraId="5E6AD800" w14:textId="77777777" w:rsidR="00693C20" w:rsidRPr="00662C79" w:rsidRDefault="00693C20" w:rsidP="007E7304">
      <w:pPr>
        <w:spacing w:after="0" w:line="360" w:lineRule="auto"/>
        <w:ind w:left="709"/>
        <w:jc w:val="both"/>
        <w:rPr>
          <w:rFonts w:cstheme="minorHAnsi"/>
        </w:rPr>
      </w:pPr>
      <w:r w:rsidRPr="00662C79">
        <w:rPr>
          <w:rFonts w:cstheme="minorHAnsi"/>
        </w:rPr>
        <w:t>Παρασκευή 5 -8  Δεκεμβρίου 2019</w:t>
      </w:r>
    </w:p>
    <w:p w14:paraId="43ED5FC7" w14:textId="77777777" w:rsidR="00693C20" w:rsidRPr="00662C79" w:rsidRDefault="00693C20" w:rsidP="007E7304">
      <w:pPr>
        <w:spacing w:after="0" w:line="360" w:lineRule="auto"/>
        <w:ind w:left="709" w:firstLine="11"/>
        <w:jc w:val="both"/>
        <w:rPr>
          <w:rFonts w:eastAsia="Times New Roman" w:cstheme="minorHAnsi"/>
          <w:b/>
          <w:bCs/>
          <w:lang w:eastAsia="el-GR"/>
        </w:rPr>
      </w:pPr>
      <w:r w:rsidRPr="00662C79">
        <w:rPr>
          <w:rFonts w:eastAsia="Times New Roman" w:cstheme="minorHAnsi"/>
          <w:b/>
          <w:lang w:eastAsia="el-GR"/>
        </w:rPr>
        <w:t>Π</w:t>
      </w:r>
      <w:r w:rsidRPr="00662C79">
        <w:rPr>
          <w:rFonts w:cstheme="minorHAnsi"/>
          <w:b/>
          <w:bCs/>
          <w:color w:val="000000"/>
        </w:rPr>
        <w:t>ρόεδρος σε στρογγυλό τραπέζι «</w:t>
      </w:r>
      <w:r w:rsidRPr="00662C79">
        <w:rPr>
          <w:rFonts w:cstheme="minorHAnsi"/>
          <w:b/>
          <w:bCs/>
        </w:rPr>
        <w:t>Ηθικά, Δεοντολογικά και Νομικά Ζητήματα στο τέλος της ζωής»</w:t>
      </w:r>
    </w:p>
    <w:p w14:paraId="04801EBA" w14:textId="77777777" w:rsidR="00693C20" w:rsidRPr="00662C79" w:rsidRDefault="00693C20" w:rsidP="007E7304">
      <w:pPr>
        <w:spacing w:after="0" w:line="360" w:lineRule="auto"/>
        <w:ind w:left="709"/>
        <w:jc w:val="both"/>
        <w:rPr>
          <w:rFonts w:eastAsia="Times New Roman" w:cstheme="minorHAnsi"/>
          <w:bCs/>
          <w:lang w:eastAsia="el-GR"/>
        </w:rPr>
      </w:pPr>
      <w:r w:rsidRPr="00662C79">
        <w:rPr>
          <w:rFonts w:eastAsia="Times New Roman" w:cstheme="minorHAnsi"/>
          <w:bCs/>
          <w:lang w:eastAsia="el-GR"/>
        </w:rPr>
        <w:tab/>
      </w:r>
      <w:hyperlink r:id="rId118" w:history="1">
        <w:r w:rsidRPr="00662C79">
          <w:rPr>
            <w:rStyle w:val="-"/>
            <w:rFonts w:eastAsia="Times New Roman" w:cstheme="minorHAnsi"/>
            <w:bCs/>
            <w:lang w:eastAsia="el-GR"/>
          </w:rPr>
          <w:t>Πρόγραμμα Συνεδρίου</w:t>
        </w:r>
      </w:hyperlink>
      <w:r w:rsidRPr="00662C79">
        <w:rPr>
          <w:rFonts w:eastAsia="Times New Roman" w:cstheme="minorHAnsi"/>
          <w:bCs/>
          <w:lang w:eastAsia="el-GR"/>
        </w:rPr>
        <w:t xml:space="preserve"> </w:t>
      </w:r>
    </w:p>
    <w:p w14:paraId="27F97833" w14:textId="77777777" w:rsidR="004C087D" w:rsidRPr="00662C79" w:rsidRDefault="004C087D" w:rsidP="007E7304">
      <w:pPr>
        <w:spacing w:after="0" w:line="360" w:lineRule="auto"/>
        <w:ind w:left="709"/>
        <w:jc w:val="both"/>
        <w:rPr>
          <w:rFonts w:eastAsia="Times New Roman" w:cstheme="minorHAnsi"/>
          <w:b/>
          <w:lang w:eastAsia="el-GR"/>
        </w:rPr>
      </w:pPr>
    </w:p>
    <w:p w14:paraId="7F671283" w14:textId="6DDA5796" w:rsidR="00693C20" w:rsidRPr="00662C79" w:rsidRDefault="00693C20" w:rsidP="004F3314">
      <w:pPr>
        <w:pStyle w:val="a3"/>
        <w:numPr>
          <w:ilvl w:val="0"/>
          <w:numId w:val="59"/>
        </w:numPr>
        <w:spacing w:after="0" w:line="360" w:lineRule="auto"/>
        <w:jc w:val="both"/>
        <w:rPr>
          <w:rFonts w:eastAsia="Times New Roman" w:cstheme="minorHAnsi"/>
          <w:bCs/>
          <w:sz w:val="22"/>
          <w:szCs w:val="22"/>
          <w:lang w:eastAsia="el-GR"/>
        </w:rPr>
      </w:pPr>
      <w:r w:rsidRPr="00662C79">
        <w:rPr>
          <w:rFonts w:eastAsia="Times New Roman" w:cstheme="minorHAnsi"/>
          <w:bCs/>
          <w:sz w:val="22"/>
          <w:szCs w:val="22"/>
          <w:lang w:eastAsia="el-GR"/>
        </w:rPr>
        <w:t>2</w:t>
      </w:r>
      <w:r w:rsidRPr="00662C79">
        <w:rPr>
          <w:rFonts w:eastAsia="Times New Roman" w:cstheme="minorHAnsi"/>
          <w:bCs/>
          <w:sz w:val="22"/>
          <w:szCs w:val="22"/>
          <w:lang w:val="en-US" w:eastAsia="el-GR"/>
        </w:rPr>
        <w:t>o</w:t>
      </w:r>
      <w:r w:rsidRPr="00662C79">
        <w:rPr>
          <w:rFonts w:eastAsia="Times New Roman" w:cstheme="minorHAnsi"/>
          <w:bCs/>
          <w:sz w:val="22"/>
          <w:szCs w:val="22"/>
          <w:lang w:eastAsia="el-GR"/>
        </w:rPr>
        <w:t xml:space="preserve"> </w:t>
      </w:r>
      <w:r w:rsidRPr="00662C79">
        <w:rPr>
          <w:rFonts w:eastAsia="Times New Roman" w:cstheme="minorHAnsi"/>
          <w:bCs/>
          <w:sz w:val="22"/>
          <w:szCs w:val="22"/>
          <w:lang w:val="en-US" w:eastAsia="el-GR"/>
        </w:rPr>
        <w:t>Webinar</w:t>
      </w:r>
      <w:r w:rsidRPr="00662C79">
        <w:rPr>
          <w:rFonts w:eastAsia="Times New Roman" w:cstheme="minorHAnsi"/>
          <w:bCs/>
          <w:sz w:val="22"/>
          <w:szCs w:val="22"/>
          <w:lang w:eastAsia="el-GR"/>
        </w:rPr>
        <w:t xml:space="preserve"> ΕΕΚΑΑ «Αντιμετώπιση του πόνου και συνοδών συμπτωμάτων σε ασθενείς με COVID-19» </w:t>
      </w:r>
    </w:p>
    <w:p w14:paraId="303E1ADC" w14:textId="77777777" w:rsidR="00693C20" w:rsidRPr="00662C79" w:rsidRDefault="00693C20" w:rsidP="007E7304">
      <w:pPr>
        <w:spacing w:after="0" w:line="360" w:lineRule="auto"/>
        <w:ind w:left="709"/>
        <w:jc w:val="both"/>
        <w:rPr>
          <w:rFonts w:eastAsia="Times New Roman" w:cstheme="minorHAnsi"/>
          <w:bCs/>
          <w:lang w:eastAsia="el-GR"/>
        </w:rPr>
      </w:pPr>
      <w:r w:rsidRPr="00662C79">
        <w:rPr>
          <w:rFonts w:eastAsia="Times New Roman" w:cstheme="minorHAnsi"/>
          <w:bCs/>
          <w:lang w:eastAsia="el-GR"/>
        </w:rPr>
        <w:t>Κυριακή 7 Φεβρουαρίου 2021</w:t>
      </w:r>
    </w:p>
    <w:p w14:paraId="599939B8" w14:textId="77777777" w:rsidR="00693C20" w:rsidRPr="00662C79" w:rsidRDefault="00693C20" w:rsidP="007E7304">
      <w:pPr>
        <w:spacing w:after="0" w:line="360" w:lineRule="auto"/>
        <w:ind w:left="709"/>
        <w:jc w:val="both"/>
        <w:rPr>
          <w:rFonts w:cstheme="minorHAnsi"/>
          <w:b/>
          <w:bCs/>
          <w:color w:val="000000"/>
        </w:rPr>
      </w:pPr>
      <w:r w:rsidRPr="00662C79">
        <w:rPr>
          <w:rFonts w:eastAsia="Times New Roman" w:cstheme="minorHAnsi"/>
          <w:b/>
          <w:lang w:eastAsia="el-GR"/>
        </w:rPr>
        <w:t>Π</w:t>
      </w:r>
      <w:r w:rsidRPr="00662C79">
        <w:rPr>
          <w:rFonts w:cstheme="minorHAnsi"/>
          <w:b/>
          <w:bCs/>
          <w:color w:val="000000"/>
        </w:rPr>
        <w:t>ρόεδρος σε Δορυφορική Διάλεξη «</w:t>
      </w:r>
      <w:r w:rsidRPr="00662C79">
        <w:rPr>
          <w:rFonts w:cstheme="minorHAnsi"/>
          <w:b/>
          <w:bCs/>
          <w:color w:val="000000"/>
          <w:lang w:val="en-US"/>
        </w:rPr>
        <w:t>Nutriceuticals</w:t>
      </w:r>
      <w:r w:rsidRPr="00662C79">
        <w:rPr>
          <w:rFonts w:cstheme="minorHAnsi"/>
          <w:b/>
          <w:bCs/>
          <w:color w:val="000000"/>
        </w:rPr>
        <w:t xml:space="preserve"> και </w:t>
      </w:r>
      <w:r w:rsidRPr="00662C79">
        <w:rPr>
          <w:rFonts w:cstheme="minorHAnsi"/>
          <w:b/>
          <w:bCs/>
          <w:color w:val="000000"/>
          <w:lang w:val="en-US"/>
        </w:rPr>
        <w:t>COVID</w:t>
      </w:r>
      <w:r w:rsidRPr="00662C79">
        <w:rPr>
          <w:rFonts w:cstheme="minorHAnsi"/>
          <w:b/>
          <w:bCs/>
          <w:color w:val="000000"/>
        </w:rPr>
        <w:t>-19 λοίμωξη»</w:t>
      </w:r>
    </w:p>
    <w:p w14:paraId="664832D7" w14:textId="77777777" w:rsidR="00693C20" w:rsidRPr="00662C79" w:rsidRDefault="00000000" w:rsidP="007E7304">
      <w:pPr>
        <w:spacing w:after="0" w:line="360" w:lineRule="auto"/>
        <w:ind w:left="709"/>
        <w:jc w:val="both"/>
        <w:rPr>
          <w:rFonts w:cstheme="minorHAnsi"/>
          <w:color w:val="000000"/>
        </w:rPr>
      </w:pPr>
      <w:hyperlink r:id="rId119" w:history="1">
        <w:r w:rsidR="00693C20" w:rsidRPr="00662C79">
          <w:rPr>
            <w:rStyle w:val="-"/>
            <w:rFonts w:cstheme="minorHAnsi"/>
          </w:rPr>
          <w:t>Πρόγραμμα Webinar</w:t>
        </w:r>
      </w:hyperlink>
      <w:r w:rsidR="00693C20" w:rsidRPr="00662C79">
        <w:rPr>
          <w:rFonts w:cstheme="minorHAnsi"/>
          <w:color w:val="000000"/>
        </w:rPr>
        <w:t xml:space="preserve"> </w:t>
      </w:r>
    </w:p>
    <w:p w14:paraId="7AD34AA1" w14:textId="77777777" w:rsidR="00693C20" w:rsidRPr="00662C79" w:rsidRDefault="00693C20" w:rsidP="007E7304">
      <w:pPr>
        <w:spacing w:after="0" w:line="360" w:lineRule="auto"/>
        <w:ind w:left="709"/>
        <w:jc w:val="both"/>
        <w:rPr>
          <w:rFonts w:cstheme="minorHAnsi"/>
          <w:color w:val="000000"/>
        </w:rPr>
      </w:pPr>
    </w:p>
    <w:p w14:paraId="16E2EB3E" w14:textId="59CCEADD" w:rsidR="00693C20" w:rsidRPr="00662C79" w:rsidRDefault="00693C20" w:rsidP="004F3314">
      <w:pPr>
        <w:pStyle w:val="a3"/>
        <w:numPr>
          <w:ilvl w:val="0"/>
          <w:numId w:val="59"/>
        </w:numPr>
        <w:spacing w:after="0" w:line="360" w:lineRule="auto"/>
        <w:jc w:val="both"/>
        <w:rPr>
          <w:rFonts w:eastAsia="Times New Roman" w:cstheme="minorHAnsi"/>
          <w:bCs/>
          <w:sz w:val="22"/>
          <w:szCs w:val="22"/>
          <w:lang w:eastAsia="el-GR"/>
        </w:rPr>
      </w:pPr>
      <w:r w:rsidRPr="00662C79">
        <w:rPr>
          <w:rFonts w:eastAsia="Times New Roman" w:cstheme="minorHAnsi"/>
          <w:bCs/>
          <w:sz w:val="22"/>
          <w:szCs w:val="22"/>
          <w:lang w:eastAsia="el-GR"/>
        </w:rPr>
        <w:t>3</w:t>
      </w:r>
      <w:r w:rsidRPr="00662C79">
        <w:rPr>
          <w:rFonts w:eastAsia="Times New Roman" w:cstheme="minorHAnsi"/>
          <w:bCs/>
          <w:sz w:val="22"/>
          <w:szCs w:val="22"/>
          <w:lang w:val="en-US" w:eastAsia="el-GR"/>
        </w:rPr>
        <w:t>o</w:t>
      </w:r>
      <w:r w:rsidRPr="00662C79">
        <w:rPr>
          <w:rFonts w:eastAsia="Times New Roman" w:cstheme="minorHAnsi"/>
          <w:bCs/>
          <w:sz w:val="22"/>
          <w:szCs w:val="22"/>
          <w:lang w:eastAsia="el-GR"/>
        </w:rPr>
        <w:t xml:space="preserve"> </w:t>
      </w:r>
      <w:r w:rsidRPr="00662C79">
        <w:rPr>
          <w:rFonts w:eastAsia="Times New Roman" w:cstheme="minorHAnsi"/>
          <w:bCs/>
          <w:sz w:val="22"/>
          <w:szCs w:val="22"/>
          <w:lang w:val="en-US" w:eastAsia="el-GR"/>
        </w:rPr>
        <w:t>Webinar</w:t>
      </w:r>
      <w:r w:rsidRPr="00662C79">
        <w:rPr>
          <w:rFonts w:eastAsia="Times New Roman" w:cstheme="minorHAnsi"/>
          <w:bCs/>
          <w:sz w:val="22"/>
          <w:szCs w:val="22"/>
          <w:lang w:eastAsia="el-GR"/>
        </w:rPr>
        <w:t xml:space="preserve"> ΕΕΚΑΑ «Νέες Κατευθυντήριες Οδηγίες στην Αναζωογόνηση. Τι αλλάζει και γιατί;» </w:t>
      </w:r>
    </w:p>
    <w:p w14:paraId="1A675A9B" w14:textId="77777777" w:rsidR="00693C20" w:rsidRPr="00662C79" w:rsidRDefault="00693C20" w:rsidP="007E7304">
      <w:pPr>
        <w:spacing w:after="0" w:line="360" w:lineRule="auto"/>
        <w:ind w:left="709"/>
        <w:jc w:val="both"/>
        <w:rPr>
          <w:rFonts w:eastAsia="Times New Roman" w:cstheme="minorHAnsi"/>
          <w:bCs/>
          <w:lang w:eastAsia="el-GR"/>
        </w:rPr>
      </w:pPr>
      <w:r w:rsidRPr="00662C79">
        <w:rPr>
          <w:rFonts w:eastAsia="Times New Roman" w:cstheme="minorHAnsi"/>
          <w:bCs/>
          <w:lang w:eastAsia="el-GR"/>
        </w:rPr>
        <w:t>Κυριακή 7 Φεβρουαρίου 2021</w:t>
      </w:r>
    </w:p>
    <w:p w14:paraId="0A0B9ED0" w14:textId="77777777" w:rsidR="00693C20" w:rsidRPr="00662C79" w:rsidRDefault="00693C20" w:rsidP="007E7304">
      <w:pPr>
        <w:spacing w:after="0" w:line="360" w:lineRule="auto"/>
        <w:ind w:left="709"/>
        <w:jc w:val="both"/>
        <w:rPr>
          <w:rFonts w:eastAsia="Times New Roman" w:cstheme="minorHAnsi"/>
          <w:b/>
          <w:lang w:eastAsia="el-GR"/>
        </w:rPr>
      </w:pPr>
      <w:r w:rsidRPr="00662C79">
        <w:rPr>
          <w:rFonts w:eastAsia="Times New Roman" w:cstheme="minorHAnsi"/>
          <w:b/>
          <w:lang w:eastAsia="el-GR"/>
        </w:rPr>
        <w:t>Πρόεδρος σε διάλεξη «Υποστήριξη της ζωής του νεογνού»</w:t>
      </w:r>
    </w:p>
    <w:p w14:paraId="7AD8555F" w14:textId="77777777" w:rsidR="00693C20" w:rsidRPr="00662C79" w:rsidRDefault="00000000" w:rsidP="007E7304">
      <w:pPr>
        <w:spacing w:after="0" w:line="360" w:lineRule="auto"/>
        <w:ind w:left="709"/>
        <w:jc w:val="both"/>
        <w:rPr>
          <w:rFonts w:cstheme="minorHAnsi"/>
          <w:color w:val="000000"/>
        </w:rPr>
      </w:pPr>
      <w:hyperlink r:id="rId120" w:history="1">
        <w:r w:rsidR="00693C20" w:rsidRPr="00662C79">
          <w:rPr>
            <w:rStyle w:val="-"/>
            <w:rFonts w:cstheme="minorHAnsi"/>
          </w:rPr>
          <w:t>Πρόγραμμα Webinar</w:t>
        </w:r>
      </w:hyperlink>
      <w:r w:rsidR="00693C20" w:rsidRPr="00662C79">
        <w:rPr>
          <w:rFonts w:cstheme="minorHAnsi"/>
        </w:rPr>
        <w:t xml:space="preserve">  </w:t>
      </w:r>
    </w:p>
    <w:p w14:paraId="5850061C" w14:textId="77777777" w:rsidR="00693C20" w:rsidRPr="00662C79" w:rsidRDefault="00693C20" w:rsidP="007E7304">
      <w:pPr>
        <w:spacing w:after="0" w:line="360" w:lineRule="auto"/>
        <w:ind w:left="709"/>
        <w:jc w:val="both"/>
        <w:rPr>
          <w:rFonts w:eastAsia="Times New Roman" w:cstheme="minorHAnsi"/>
          <w:b/>
          <w:lang w:eastAsia="el-GR"/>
        </w:rPr>
      </w:pPr>
    </w:p>
    <w:p w14:paraId="11074FE5" w14:textId="6980F29B" w:rsidR="00693C20" w:rsidRPr="00662C79" w:rsidRDefault="00693C20" w:rsidP="004F3314">
      <w:pPr>
        <w:pStyle w:val="a3"/>
        <w:numPr>
          <w:ilvl w:val="0"/>
          <w:numId w:val="59"/>
        </w:numPr>
        <w:spacing w:after="0" w:line="360" w:lineRule="auto"/>
        <w:jc w:val="both"/>
        <w:rPr>
          <w:rFonts w:eastAsia="Times New Roman" w:cstheme="minorHAnsi"/>
          <w:iCs/>
          <w:sz w:val="22"/>
          <w:szCs w:val="22"/>
          <w:lang w:eastAsia="el-GR"/>
        </w:rPr>
      </w:pPr>
      <w:r w:rsidRPr="00662C79">
        <w:rPr>
          <w:rFonts w:eastAsia="Times New Roman" w:cstheme="minorHAnsi"/>
          <w:iCs/>
          <w:sz w:val="22"/>
          <w:szCs w:val="22"/>
          <w:lang w:eastAsia="el-GR"/>
        </w:rPr>
        <w:t>47</w:t>
      </w:r>
      <w:r w:rsidRPr="00662C79">
        <w:rPr>
          <w:rFonts w:eastAsia="Times New Roman" w:cstheme="minorHAnsi"/>
          <w:iCs/>
          <w:sz w:val="22"/>
          <w:szCs w:val="22"/>
          <w:vertAlign w:val="superscript"/>
          <w:lang w:eastAsia="el-GR"/>
        </w:rPr>
        <w:t>ο</w:t>
      </w:r>
      <w:r w:rsidRPr="00662C79">
        <w:rPr>
          <w:rFonts w:eastAsia="Times New Roman" w:cstheme="minorHAnsi"/>
          <w:iCs/>
          <w:sz w:val="22"/>
          <w:szCs w:val="22"/>
          <w:lang w:eastAsia="el-GR"/>
        </w:rPr>
        <w:t xml:space="preserve"> Ετήσιο Πανελλήνιο Ιατρικό Συνέδριο.</w:t>
      </w:r>
    </w:p>
    <w:p w14:paraId="6090B0FF" w14:textId="77777777" w:rsidR="00693C20" w:rsidRPr="00662C79" w:rsidRDefault="00693C20" w:rsidP="007E7304">
      <w:pPr>
        <w:spacing w:after="0" w:line="360" w:lineRule="auto"/>
        <w:ind w:left="709"/>
        <w:jc w:val="both"/>
        <w:rPr>
          <w:rFonts w:eastAsia="Times New Roman" w:cstheme="minorHAnsi"/>
          <w:iCs/>
          <w:lang w:eastAsia="el-GR"/>
        </w:rPr>
      </w:pPr>
      <w:r w:rsidRPr="00662C79">
        <w:rPr>
          <w:rFonts w:eastAsia="Times New Roman" w:cstheme="minorHAnsi"/>
          <w:iCs/>
          <w:lang w:eastAsia="el-GR"/>
        </w:rPr>
        <w:t>Αθήνα, 20-22 Μάϊου 2021.</w:t>
      </w:r>
    </w:p>
    <w:p w14:paraId="29E3184E" w14:textId="77777777" w:rsidR="00693C20" w:rsidRPr="00662C79" w:rsidRDefault="00693C20" w:rsidP="007E7304">
      <w:pPr>
        <w:spacing w:after="0" w:line="360" w:lineRule="auto"/>
        <w:ind w:left="709"/>
        <w:jc w:val="both"/>
        <w:rPr>
          <w:rFonts w:cstheme="minorHAnsi"/>
          <w:b/>
          <w:bCs/>
          <w:color w:val="000000"/>
        </w:rPr>
      </w:pPr>
      <w:r w:rsidRPr="00662C79">
        <w:rPr>
          <w:rFonts w:cstheme="minorHAnsi"/>
          <w:b/>
          <w:bCs/>
          <w:color w:val="000000"/>
        </w:rPr>
        <w:t>Πρόεδρος σε στρογγυλό τραπέζι «Οι Νέες κατευθυντήριες οδηγίες στην αναζωογόνηση»</w:t>
      </w:r>
    </w:p>
    <w:p w14:paraId="082830DF" w14:textId="77777777" w:rsidR="00693C20" w:rsidRPr="00662C79" w:rsidRDefault="00000000" w:rsidP="007E7304">
      <w:pPr>
        <w:spacing w:after="0" w:line="360" w:lineRule="auto"/>
        <w:ind w:left="709"/>
        <w:jc w:val="both"/>
        <w:rPr>
          <w:rFonts w:eastAsia="Times New Roman" w:cstheme="minorHAnsi"/>
          <w:lang w:eastAsia="el-GR"/>
        </w:rPr>
      </w:pPr>
      <w:hyperlink r:id="rId121" w:history="1">
        <w:r w:rsidR="00693C20" w:rsidRPr="00662C79">
          <w:rPr>
            <w:rStyle w:val="-"/>
            <w:rFonts w:eastAsia="Times New Roman" w:cstheme="minorHAnsi"/>
            <w:lang w:eastAsia="el-GR"/>
          </w:rPr>
          <w:t xml:space="preserve">Πρόγραμμα Συνεδρίου </w:t>
        </w:r>
      </w:hyperlink>
      <w:r w:rsidR="00693C20" w:rsidRPr="00662C79">
        <w:rPr>
          <w:rFonts w:eastAsia="Times New Roman" w:cstheme="minorHAnsi"/>
          <w:lang w:eastAsia="el-GR"/>
        </w:rPr>
        <w:t xml:space="preserve"> </w:t>
      </w:r>
    </w:p>
    <w:p w14:paraId="5B714071" w14:textId="1AC47400" w:rsidR="00026395" w:rsidRPr="00662C79" w:rsidRDefault="00026395" w:rsidP="007E7304">
      <w:pPr>
        <w:spacing w:after="0" w:line="360" w:lineRule="auto"/>
        <w:jc w:val="both"/>
        <w:rPr>
          <w:rFonts w:cstheme="minorHAnsi"/>
        </w:rPr>
      </w:pPr>
    </w:p>
    <w:p w14:paraId="7DA2F059" w14:textId="6EEB8A0E" w:rsidR="00026395" w:rsidRPr="00662C79" w:rsidRDefault="00026395" w:rsidP="007E7304">
      <w:pPr>
        <w:spacing w:after="0" w:line="360" w:lineRule="auto"/>
        <w:jc w:val="both"/>
        <w:rPr>
          <w:rFonts w:cstheme="minorHAnsi"/>
        </w:rPr>
      </w:pPr>
    </w:p>
    <w:p w14:paraId="5D1C2183" w14:textId="77777777" w:rsidR="00026395" w:rsidRPr="00662C79" w:rsidRDefault="00026395" w:rsidP="007E7304">
      <w:pPr>
        <w:spacing w:after="0" w:line="360" w:lineRule="auto"/>
        <w:jc w:val="both"/>
        <w:rPr>
          <w:rFonts w:cstheme="minorHAnsi"/>
        </w:rPr>
      </w:pPr>
    </w:p>
    <w:p w14:paraId="7FCD068B" w14:textId="77777777" w:rsidR="00BD7250" w:rsidRPr="005E5ADB" w:rsidRDefault="00BD7250" w:rsidP="007E7304">
      <w:pPr>
        <w:spacing w:after="0" w:line="360" w:lineRule="auto"/>
        <w:rPr>
          <w:rFonts w:eastAsiaTheme="majorEastAsia" w:cstheme="minorHAnsi"/>
          <w:b/>
          <w:sz w:val="26"/>
          <w:szCs w:val="26"/>
          <w:lang w:eastAsia="el-GR"/>
        </w:rPr>
      </w:pPr>
      <w:r w:rsidRPr="005E5ADB">
        <w:rPr>
          <w:rFonts w:cstheme="minorHAnsi"/>
          <w:lang w:eastAsia="el-GR"/>
        </w:rPr>
        <w:br w:type="page"/>
      </w:r>
    </w:p>
    <w:p w14:paraId="0823ECC8" w14:textId="19059A46" w:rsidR="00026395" w:rsidRDefault="00026395" w:rsidP="007E7304">
      <w:pPr>
        <w:pStyle w:val="2"/>
        <w:spacing w:before="0" w:line="360" w:lineRule="auto"/>
        <w:jc w:val="both"/>
        <w:rPr>
          <w:b w:val="0"/>
          <w:bCs/>
        </w:rPr>
      </w:pPr>
      <w:bookmarkStart w:id="125" w:name="_Toc69117598"/>
      <w:r w:rsidRPr="005E5ADB">
        <w:rPr>
          <w:rFonts w:cstheme="minorHAnsi"/>
          <w:lang w:eastAsia="el-GR"/>
        </w:rPr>
        <w:lastRenderedPageBreak/>
        <w:t>V. Συμμετοχή σε Επιτροπές Εκπαίδευσης</w:t>
      </w:r>
      <w:r w:rsidR="005571D2" w:rsidRPr="005E5ADB">
        <w:rPr>
          <w:rFonts w:cstheme="minorHAnsi"/>
          <w:lang w:eastAsia="el-GR"/>
        </w:rPr>
        <w:t xml:space="preserve"> </w:t>
      </w:r>
      <w:r w:rsidR="005571D2" w:rsidRPr="00710CAF">
        <w:rPr>
          <w:b w:val="0"/>
          <w:bCs/>
        </w:rPr>
        <w:t>(Σύνολο 22)</w:t>
      </w:r>
      <w:bookmarkEnd w:id="125"/>
    </w:p>
    <w:p w14:paraId="142F94CC" w14:textId="77777777" w:rsidR="005F1FBA" w:rsidRPr="005E5ADB" w:rsidRDefault="005F1FBA" w:rsidP="005F1FBA">
      <w:pPr>
        <w:spacing w:after="0" w:line="360" w:lineRule="auto"/>
        <w:jc w:val="both"/>
        <w:rPr>
          <w:rFonts w:cstheme="minorHAnsi"/>
          <w:lang w:eastAsia="el-GR"/>
        </w:rPr>
      </w:pPr>
      <w:r w:rsidRPr="005E5ADB">
        <w:rPr>
          <w:rFonts w:cstheme="minorHAnsi"/>
          <w:lang w:eastAsia="el-GR"/>
        </w:rPr>
        <w:t>(τα πιστοποιητικά αναφέρονται και βρίσκονται αναρτημένα στο Κεφάλαιο 5)</w:t>
      </w:r>
    </w:p>
    <w:p w14:paraId="414C3B52" w14:textId="77777777" w:rsidR="00630496" w:rsidRPr="005F1FBA" w:rsidRDefault="00630496" w:rsidP="004F3314">
      <w:pPr>
        <w:pStyle w:val="a3"/>
        <w:numPr>
          <w:ilvl w:val="0"/>
          <w:numId w:val="70"/>
        </w:numPr>
        <w:spacing w:after="0" w:line="360" w:lineRule="auto"/>
        <w:ind w:hanging="357"/>
        <w:contextualSpacing w:val="0"/>
        <w:jc w:val="both"/>
        <w:rPr>
          <w:rFonts w:eastAsia="Times New Roman" w:cstheme="minorHAnsi"/>
          <w:sz w:val="22"/>
          <w:szCs w:val="22"/>
          <w:lang w:eastAsia="el-GR"/>
        </w:rPr>
      </w:pPr>
      <w:r w:rsidRPr="005F1FBA">
        <w:rPr>
          <w:rFonts w:eastAsia="Times New Roman" w:cstheme="minorHAnsi"/>
          <w:sz w:val="22"/>
          <w:szCs w:val="22"/>
          <w:u w:val="single"/>
          <w:lang w:eastAsia="el-GR"/>
        </w:rPr>
        <w:t>2004-σήμερα</w:t>
      </w:r>
      <w:r w:rsidRPr="005F1FBA">
        <w:rPr>
          <w:rFonts w:eastAsia="Times New Roman" w:cstheme="minorHAnsi"/>
          <w:sz w:val="22"/>
          <w:szCs w:val="22"/>
          <w:lang w:eastAsia="el-GR"/>
        </w:rPr>
        <w:t xml:space="preserve">: </w:t>
      </w:r>
      <w:r w:rsidRPr="005F1FBA">
        <w:rPr>
          <w:rFonts w:cstheme="minorHAnsi"/>
          <w:bCs/>
          <w:sz w:val="22"/>
          <w:szCs w:val="22"/>
        </w:rPr>
        <w:t xml:space="preserve">Μέλος της εκπαιδευτικής ομάδας στο </w:t>
      </w:r>
      <w:r w:rsidRPr="005F1FBA">
        <w:rPr>
          <w:rFonts w:eastAsia="Times New Roman" w:cstheme="minorHAnsi"/>
          <w:sz w:val="22"/>
          <w:szCs w:val="22"/>
          <w:lang w:eastAsia="el-GR"/>
        </w:rPr>
        <w:t>Σεμινάριο Εκπαιδευτών Βασικής Υποστήριξης της Ζωής (</w:t>
      </w:r>
      <w:r w:rsidRPr="005F1FBA">
        <w:rPr>
          <w:rFonts w:eastAsia="Times New Roman" w:cstheme="minorHAnsi"/>
          <w:b/>
          <w:sz w:val="22"/>
          <w:szCs w:val="22"/>
          <w:lang w:val="en-US" w:eastAsia="el-GR"/>
        </w:rPr>
        <w:t>Basic</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Life</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Support</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Instructor</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Course</w:t>
      </w:r>
      <w:r w:rsidRPr="005F1FBA">
        <w:rPr>
          <w:rFonts w:eastAsia="Times New Roman" w:cstheme="minorHAnsi"/>
          <w:sz w:val="22"/>
          <w:szCs w:val="22"/>
          <w:lang w:eastAsia="el-GR"/>
        </w:rPr>
        <w:t>), Ευρωπαϊκό Συμβούλιο Αναζωογόνησης.</w:t>
      </w:r>
    </w:p>
    <w:p w14:paraId="248C91F5" w14:textId="77777777" w:rsidR="00630496" w:rsidRPr="005F1FBA" w:rsidRDefault="00630496" w:rsidP="004F3314">
      <w:pPr>
        <w:pStyle w:val="a3"/>
        <w:numPr>
          <w:ilvl w:val="0"/>
          <w:numId w:val="70"/>
        </w:numPr>
        <w:spacing w:after="0" w:line="360" w:lineRule="auto"/>
        <w:ind w:hanging="357"/>
        <w:contextualSpacing w:val="0"/>
        <w:jc w:val="both"/>
        <w:rPr>
          <w:rFonts w:eastAsia="Times New Roman" w:cstheme="minorHAnsi"/>
          <w:sz w:val="22"/>
          <w:szCs w:val="22"/>
          <w:lang w:eastAsia="el-GR"/>
        </w:rPr>
      </w:pPr>
      <w:r w:rsidRPr="005F1FBA">
        <w:rPr>
          <w:rFonts w:eastAsia="Times New Roman" w:cstheme="minorHAnsi"/>
          <w:sz w:val="22"/>
          <w:szCs w:val="22"/>
          <w:u w:val="single"/>
          <w:lang w:eastAsia="el-GR"/>
        </w:rPr>
        <w:t>2007-2013</w:t>
      </w:r>
      <w:r w:rsidRPr="005F1FBA">
        <w:rPr>
          <w:rFonts w:eastAsia="Times New Roman" w:cstheme="minorHAnsi"/>
          <w:sz w:val="22"/>
          <w:szCs w:val="22"/>
          <w:lang w:eastAsia="el-GR"/>
        </w:rPr>
        <w:t xml:space="preserve">: </w:t>
      </w:r>
      <w:r w:rsidRPr="005F1FBA">
        <w:rPr>
          <w:rFonts w:eastAsia="Times New Roman" w:cstheme="minorHAnsi"/>
          <w:b/>
          <w:sz w:val="22"/>
          <w:szCs w:val="22"/>
          <w:lang w:eastAsia="el-GR"/>
        </w:rPr>
        <w:t>Διορισμός</w:t>
      </w:r>
      <w:r w:rsidRPr="005F1FBA">
        <w:rPr>
          <w:rFonts w:eastAsia="Times New Roman" w:cstheme="minorHAnsi"/>
          <w:sz w:val="22"/>
          <w:szCs w:val="22"/>
          <w:lang w:eastAsia="el-GR"/>
        </w:rPr>
        <w:t xml:space="preserve"> στο Κεντρικό Συμβούλιο Υγείας στην </w:t>
      </w:r>
      <w:r w:rsidRPr="005F1FBA">
        <w:rPr>
          <w:rFonts w:eastAsia="Times New Roman" w:cstheme="minorHAnsi"/>
          <w:b/>
          <w:sz w:val="22"/>
          <w:szCs w:val="22"/>
          <w:lang w:eastAsia="el-GR"/>
        </w:rPr>
        <w:t xml:space="preserve">Εθνική Επιτροπή Καρδιοαναπνευστικής Αναζωογόνησης. </w:t>
      </w:r>
      <w:r w:rsidRPr="005F1FBA">
        <w:rPr>
          <w:rFonts w:eastAsia="Times New Roman" w:cstheme="minorHAnsi"/>
          <w:sz w:val="22"/>
          <w:szCs w:val="22"/>
          <w:lang w:eastAsia="el-GR"/>
        </w:rPr>
        <w:t xml:space="preserve">Η επιτροπή διασφάλιζε την επάρκεια και την αξιοπιστία των σεμιναρίων αναζωογόνησης στην Ελλάδα και την επαρκή εκπαίδευση όλων των επαγγελματιών Υγείας στα Ελληνικά Νοσοκομεία. Παρείχε δε συμβουλευτικό χαρακτήρα στη νομοθέτηση προγραμμάτων υγείας.  </w:t>
      </w:r>
    </w:p>
    <w:p w14:paraId="3FC81D53" w14:textId="77777777" w:rsidR="00630496" w:rsidRPr="005F1FBA" w:rsidRDefault="00630496" w:rsidP="004F3314">
      <w:pPr>
        <w:pStyle w:val="a3"/>
        <w:numPr>
          <w:ilvl w:val="0"/>
          <w:numId w:val="70"/>
        </w:numPr>
        <w:spacing w:after="0" w:line="360" w:lineRule="auto"/>
        <w:ind w:hanging="357"/>
        <w:contextualSpacing w:val="0"/>
        <w:jc w:val="both"/>
        <w:rPr>
          <w:rFonts w:cstheme="minorHAnsi"/>
          <w:bCs/>
          <w:sz w:val="22"/>
          <w:szCs w:val="22"/>
        </w:rPr>
      </w:pPr>
      <w:r w:rsidRPr="005F1FBA">
        <w:rPr>
          <w:rFonts w:cstheme="minorHAnsi"/>
          <w:bCs/>
          <w:sz w:val="22"/>
          <w:szCs w:val="22"/>
          <w:u w:val="single"/>
        </w:rPr>
        <w:t>2007-σήμερα</w:t>
      </w:r>
      <w:r w:rsidRPr="005F1FBA">
        <w:rPr>
          <w:rFonts w:cstheme="minorHAnsi"/>
          <w:bCs/>
          <w:sz w:val="22"/>
          <w:szCs w:val="22"/>
        </w:rPr>
        <w:t>: Μέλος της Διδακτικής Ομάδας στα πειραματικά πρωτόκολλα που αφορούν στο Μεταπτυχιακό Πρόγραμμα Σπουδών «</w:t>
      </w:r>
      <w:r w:rsidRPr="005F1FBA">
        <w:rPr>
          <w:rFonts w:cstheme="minorHAnsi"/>
          <w:b/>
          <w:bCs/>
          <w:sz w:val="22"/>
          <w:szCs w:val="22"/>
        </w:rPr>
        <w:t>Καρδιοαναπνευστική Αναζωογόνηση</w:t>
      </w:r>
      <w:r w:rsidRPr="005F1FBA">
        <w:rPr>
          <w:rFonts w:cstheme="minorHAnsi"/>
          <w:bCs/>
          <w:sz w:val="22"/>
          <w:szCs w:val="22"/>
        </w:rPr>
        <w:t>».</w:t>
      </w:r>
    </w:p>
    <w:p w14:paraId="7B19D144" w14:textId="77777777" w:rsidR="00630496" w:rsidRPr="005F1FBA" w:rsidRDefault="00630496" w:rsidP="004F3314">
      <w:pPr>
        <w:pStyle w:val="a3"/>
        <w:numPr>
          <w:ilvl w:val="0"/>
          <w:numId w:val="70"/>
        </w:numPr>
        <w:spacing w:after="0" w:line="360" w:lineRule="auto"/>
        <w:ind w:hanging="357"/>
        <w:contextualSpacing w:val="0"/>
        <w:jc w:val="both"/>
        <w:rPr>
          <w:rFonts w:eastAsia="Times New Roman" w:cstheme="minorHAnsi"/>
          <w:i/>
          <w:sz w:val="22"/>
          <w:szCs w:val="22"/>
          <w:lang w:eastAsia="el-GR"/>
        </w:rPr>
      </w:pPr>
      <w:r w:rsidRPr="005F1FBA">
        <w:rPr>
          <w:rFonts w:eastAsia="Times New Roman" w:cstheme="minorHAnsi"/>
          <w:sz w:val="22"/>
          <w:szCs w:val="22"/>
          <w:u w:val="single"/>
          <w:lang w:eastAsia="el-GR"/>
        </w:rPr>
        <w:t>2009-σήμερα</w:t>
      </w:r>
      <w:r w:rsidRPr="005F1FBA">
        <w:rPr>
          <w:rFonts w:eastAsia="Times New Roman" w:cstheme="minorHAnsi"/>
          <w:sz w:val="22"/>
          <w:szCs w:val="22"/>
          <w:lang w:eastAsia="el-GR"/>
        </w:rPr>
        <w:t xml:space="preserve">: </w:t>
      </w:r>
      <w:r w:rsidRPr="005F1FBA">
        <w:rPr>
          <w:rFonts w:cstheme="minorHAnsi"/>
          <w:bCs/>
          <w:sz w:val="22"/>
          <w:szCs w:val="22"/>
        </w:rPr>
        <w:t xml:space="preserve">Μέλος της εκπαιδευτικής ομάδας στο </w:t>
      </w:r>
      <w:r w:rsidRPr="005F1FBA">
        <w:rPr>
          <w:rFonts w:eastAsia="Times New Roman" w:cstheme="minorHAnsi"/>
          <w:sz w:val="22"/>
          <w:szCs w:val="22"/>
          <w:lang w:eastAsia="el-GR"/>
        </w:rPr>
        <w:t xml:space="preserve">Σεμινάριο Ανανηπτών εξειδικευμένης υποστήριξης της Ζωής στους ενήλικες </w:t>
      </w:r>
      <w:r w:rsidRPr="005F1FBA">
        <w:rPr>
          <w:rFonts w:eastAsia="Times New Roman" w:cstheme="minorHAnsi"/>
          <w:b/>
          <w:sz w:val="22"/>
          <w:szCs w:val="22"/>
          <w:lang w:eastAsia="el-GR"/>
        </w:rPr>
        <w:t>(</w:t>
      </w:r>
      <w:r w:rsidRPr="005F1FBA">
        <w:rPr>
          <w:rFonts w:eastAsia="Times New Roman" w:cstheme="minorHAnsi"/>
          <w:b/>
          <w:sz w:val="22"/>
          <w:szCs w:val="22"/>
          <w:lang w:val="en-US" w:eastAsia="el-GR"/>
        </w:rPr>
        <w:t>Advanced</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Life</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Support</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Provider</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Course</w:t>
      </w:r>
      <w:r w:rsidRPr="005F1FBA">
        <w:rPr>
          <w:rFonts w:eastAsia="Times New Roman" w:cstheme="minorHAnsi"/>
          <w:sz w:val="22"/>
          <w:szCs w:val="22"/>
          <w:lang w:eastAsia="el-GR"/>
        </w:rPr>
        <w:t>) και στα Νεογνά (</w:t>
      </w:r>
      <w:r w:rsidRPr="005F1FBA">
        <w:rPr>
          <w:rFonts w:eastAsia="Times New Roman" w:cstheme="minorHAnsi"/>
          <w:b/>
          <w:sz w:val="22"/>
          <w:szCs w:val="22"/>
          <w:lang w:val="en-US" w:eastAsia="el-GR"/>
        </w:rPr>
        <w:t>Newborn</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Life</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Support</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Provider</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Course</w:t>
      </w:r>
      <w:r w:rsidRPr="005F1FBA">
        <w:rPr>
          <w:rFonts w:eastAsia="Times New Roman" w:cstheme="minorHAnsi"/>
          <w:sz w:val="22"/>
          <w:szCs w:val="22"/>
          <w:lang w:eastAsia="el-GR"/>
        </w:rPr>
        <w:t>), Ευρωπαϊκό Συμβούλιο Αναζωογόνησης (</w:t>
      </w:r>
      <w:r w:rsidRPr="005F1FBA">
        <w:rPr>
          <w:rFonts w:eastAsia="Times New Roman" w:cstheme="minorHAnsi"/>
          <w:sz w:val="22"/>
          <w:szCs w:val="22"/>
          <w:lang w:val="en-US" w:eastAsia="el-GR"/>
        </w:rPr>
        <w:t>European</w:t>
      </w:r>
      <w:r w:rsidRPr="005F1FBA">
        <w:rPr>
          <w:rFonts w:eastAsia="Times New Roman" w:cstheme="minorHAnsi"/>
          <w:sz w:val="22"/>
          <w:szCs w:val="22"/>
          <w:lang w:eastAsia="el-GR"/>
        </w:rPr>
        <w:t xml:space="preserve"> </w:t>
      </w:r>
      <w:r w:rsidRPr="005F1FBA">
        <w:rPr>
          <w:rFonts w:eastAsia="Times New Roman" w:cstheme="minorHAnsi"/>
          <w:sz w:val="22"/>
          <w:szCs w:val="22"/>
          <w:lang w:val="en-US" w:eastAsia="el-GR"/>
        </w:rPr>
        <w:t>Resuscitation</w:t>
      </w:r>
      <w:r w:rsidRPr="005F1FBA">
        <w:rPr>
          <w:rFonts w:eastAsia="Times New Roman" w:cstheme="minorHAnsi"/>
          <w:sz w:val="22"/>
          <w:szCs w:val="22"/>
          <w:lang w:eastAsia="el-GR"/>
        </w:rPr>
        <w:t xml:space="preserve"> </w:t>
      </w:r>
      <w:r w:rsidRPr="005F1FBA">
        <w:rPr>
          <w:rFonts w:eastAsia="Times New Roman" w:cstheme="minorHAnsi"/>
          <w:sz w:val="22"/>
          <w:szCs w:val="22"/>
          <w:lang w:val="en-US" w:eastAsia="el-GR"/>
        </w:rPr>
        <w:t>Council</w:t>
      </w:r>
      <w:r w:rsidRPr="005F1FBA">
        <w:rPr>
          <w:rFonts w:eastAsia="Times New Roman" w:cstheme="minorHAnsi"/>
          <w:sz w:val="22"/>
          <w:szCs w:val="22"/>
          <w:lang w:eastAsia="el-GR"/>
        </w:rPr>
        <w:t>-</w:t>
      </w:r>
      <w:r w:rsidRPr="005F1FBA">
        <w:rPr>
          <w:rFonts w:eastAsia="Times New Roman" w:cstheme="minorHAnsi"/>
          <w:sz w:val="22"/>
          <w:szCs w:val="22"/>
          <w:lang w:val="en-US" w:eastAsia="el-GR"/>
        </w:rPr>
        <w:t>ERC</w:t>
      </w:r>
      <w:r w:rsidRPr="005F1FBA">
        <w:rPr>
          <w:rFonts w:eastAsia="Times New Roman" w:cstheme="minorHAnsi"/>
          <w:sz w:val="22"/>
          <w:szCs w:val="22"/>
          <w:lang w:eastAsia="el-GR"/>
        </w:rPr>
        <w:t>).</w:t>
      </w:r>
    </w:p>
    <w:p w14:paraId="287E0EEC" w14:textId="77777777" w:rsidR="00630496" w:rsidRPr="005F1FBA" w:rsidRDefault="00630496" w:rsidP="00587FFC">
      <w:pPr>
        <w:pStyle w:val="a3"/>
        <w:numPr>
          <w:ilvl w:val="0"/>
          <w:numId w:val="70"/>
        </w:numPr>
        <w:spacing w:after="0" w:line="360" w:lineRule="auto"/>
        <w:contextualSpacing w:val="0"/>
        <w:jc w:val="both"/>
        <w:rPr>
          <w:rFonts w:eastAsia="Times New Roman" w:cstheme="minorHAnsi"/>
          <w:sz w:val="22"/>
          <w:szCs w:val="22"/>
          <w:lang w:val="en-US" w:eastAsia="el-GR"/>
        </w:rPr>
      </w:pPr>
      <w:r w:rsidRPr="005F1FBA">
        <w:rPr>
          <w:rFonts w:eastAsia="Times New Roman" w:cstheme="minorHAnsi"/>
          <w:iCs/>
          <w:sz w:val="22"/>
          <w:szCs w:val="22"/>
          <w:u w:val="single"/>
          <w:lang w:val="en-US" w:eastAsia="el-GR"/>
        </w:rPr>
        <w:t>2008-</w:t>
      </w:r>
      <w:r w:rsidRPr="005F1FBA">
        <w:rPr>
          <w:rFonts w:eastAsia="Times New Roman" w:cstheme="minorHAnsi"/>
          <w:iCs/>
          <w:sz w:val="22"/>
          <w:szCs w:val="22"/>
          <w:u w:val="single"/>
          <w:lang w:eastAsia="el-GR"/>
        </w:rPr>
        <w:t>σήμερα</w:t>
      </w:r>
      <w:r w:rsidRPr="005F1FBA">
        <w:rPr>
          <w:rFonts w:eastAsia="Times New Roman" w:cstheme="minorHAnsi"/>
          <w:iCs/>
          <w:sz w:val="22"/>
          <w:szCs w:val="22"/>
          <w:lang w:val="en-US" w:eastAsia="el-GR"/>
        </w:rPr>
        <w:t xml:space="preserve">: </w:t>
      </w:r>
      <w:r w:rsidRPr="005F1FBA">
        <w:rPr>
          <w:rFonts w:eastAsia="Times New Roman" w:cstheme="minorHAnsi"/>
          <w:sz w:val="22"/>
          <w:szCs w:val="22"/>
          <w:lang w:eastAsia="el-GR"/>
        </w:rPr>
        <w:t>Εκπαιδευτής</w:t>
      </w:r>
      <w:r w:rsidRPr="005F1FBA">
        <w:rPr>
          <w:rFonts w:eastAsia="Times New Roman" w:cstheme="minorHAnsi"/>
          <w:sz w:val="22"/>
          <w:szCs w:val="22"/>
          <w:lang w:val="en-US" w:eastAsia="el-GR"/>
        </w:rPr>
        <w:t xml:space="preserve"> </w:t>
      </w:r>
      <w:r w:rsidRPr="005F1FBA">
        <w:rPr>
          <w:rFonts w:eastAsia="Times New Roman" w:cstheme="minorHAnsi"/>
          <w:sz w:val="22"/>
          <w:szCs w:val="22"/>
          <w:lang w:eastAsia="el-GR"/>
        </w:rPr>
        <w:t>Εκπαιδευτών</w:t>
      </w:r>
      <w:r w:rsidRPr="005F1FBA">
        <w:rPr>
          <w:rFonts w:eastAsia="Times New Roman" w:cstheme="minorHAnsi"/>
          <w:sz w:val="22"/>
          <w:szCs w:val="22"/>
          <w:lang w:val="en-US" w:eastAsia="el-GR"/>
        </w:rPr>
        <w:t xml:space="preserve"> (</w:t>
      </w:r>
      <w:r w:rsidRPr="005F1FBA">
        <w:rPr>
          <w:rFonts w:eastAsia="Times New Roman" w:cstheme="minorHAnsi"/>
          <w:b/>
          <w:sz w:val="22"/>
          <w:szCs w:val="22"/>
          <w:lang w:val="en-US" w:eastAsia="el-GR"/>
        </w:rPr>
        <w:t>Instructor Trainer</w:t>
      </w:r>
      <w:r w:rsidRPr="005F1FBA">
        <w:rPr>
          <w:rFonts w:eastAsia="Times New Roman" w:cstheme="minorHAnsi"/>
          <w:sz w:val="22"/>
          <w:szCs w:val="22"/>
          <w:lang w:val="en-US" w:eastAsia="el-GR"/>
        </w:rPr>
        <w:t xml:space="preserve">), </w:t>
      </w:r>
      <w:r w:rsidRPr="005F1FBA">
        <w:rPr>
          <w:rFonts w:eastAsia="Times New Roman" w:cstheme="minorHAnsi"/>
          <w:b/>
          <w:sz w:val="22"/>
          <w:szCs w:val="22"/>
          <w:lang w:val="en-US" w:eastAsia="el-GR"/>
        </w:rPr>
        <w:t>Emergency Care &amp; Safety Institute</w:t>
      </w:r>
      <w:r w:rsidRPr="005F1FBA">
        <w:rPr>
          <w:rFonts w:eastAsia="Times New Roman" w:cstheme="minorHAnsi"/>
          <w:sz w:val="22"/>
          <w:szCs w:val="22"/>
          <w:lang w:val="en-US" w:eastAsia="el-GR"/>
        </w:rPr>
        <w:t>,</w:t>
      </w:r>
      <w:r w:rsidRPr="005F1FBA">
        <w:rPr>
          <w:rFonts w:eastAsia="Times New Roman" w:cstheme="minorHAnsi"/>
          <w:i/>
          <w:sz w:val="22"/>
          <w:szCs w:val="22"/>
          <w:lang w:val="en-US" w:eastAsia="el-GR"/>
        </w:rPr>
        <w:t xml:space="preserve"> </w:t>
      </w:r>
      <w:r w:rsidRPr="005F1FBA">
        <w:rPr>
          <w:rFonts w:eastAsia="Times New Roman" w:cstheme="minorHAnsi"/>
          <w:sz w:val="22"/>
          <w:szCs w:val="22"/>
          <w:lang w:eastAsia="el-GR"/>
        </w:rPr>
        <w:t>ΗΠΑ</w:t>
      </w:r>
      <w:r w:rsidRPr="005F1FBA">
        <w:rPr>
          <w:rFonts w:eastAsia="Times New Roman" w:cstheme="minorHAnsi"/>
          <w:sz w:val="22"/>
          <w:szCs w:val="22"/>
          <w:lang w:val="en-US" w:eastAsia="el-GR"/>
        </w:rPr>
        <w:t>.</w:t>
      </w:r>
    </w:p>
    <w:p w14:paraId="6E0675C4" w14:textId="77777777" w:rsidR="00630496" w:rsidRPr="005F1FBA" w:rsidRDefault="00630496" w:rsidP="004F3314">
      <w:pPr>
        <w:pStyle w:val="a3"/>
        <w:numPr>
          <w:ilvl w:val="0"/>
          <w:numId w:val="70"/>
        </w:numPr>
        <w:spacing w:after="0" w:line="360" w:lineRule="auto"/>
        <w:ind w:hanging="357"/>
        <w:contextualSpacing w:val="0"/>
        <w:jc w:val="both"/>
        <w:rPr>
          <w:rFonts w:cstheme="minorHAnsi"/>
          <w:bCs/>
          <w:sz w:val="22"/>
          <w:szCs w:val="22"/>
        </w:rPr>
      </w:pPr>
      <w:r w:rsidRPr="005F1FBA">
        <w:rPr>
          <w:rFonts w:cstheme="minorHAnsi"/>
          <w:bCs/>
          <w:sz w:val="22"/>
          <w:szCs w:val="22"/>
          <w:u w:val="single"/>
        </w:rPr>
        <w:t>2010-σήμερα</w:t>
      </w:r>
      <w:r w:rsidRPr="005F1FBA">
        <w:rPr>
          <w:rFonts w:cstheme="minorHAnsi"/>
          <w:bCs/>
          <w:sz w:val="22"/>
          <w:szCs w:val="22"/>
        </w:rPr>
        <w:t xml:space="preserve">: </w:t>
      </w:r>
    </w:p>
    <w:p w14:paraId="08E0D279" w14:textId="7B389F2F" w:rsidR="00630496" w:rsidRPr="005F1FBA" w:rsidRDefault="00630496" w:rsidP="00587FFC">
      <w:pPr>
        <w:pStyle w:val="a3"/>
        <w:numPr>
          <w:ilvl w:val="0"/>
          <w:numId w:val="73"/>
        </w:numPr>
        <w:spacing w:after="0" w:line="360" w:lineRule="auto"/>
        <w:ind w:left="1134" w:hanging="425"/>
        <w:contextualSpacing w:val="0"/>
        <w:jc w:val="both"/>
        <w:rPr>
          <w:rFonts w:cstheme="minorHAnsi"/>
          <w:bCs/>
          <w:sz w:val="22"/>
          <w:szCs w:val="22"/>
        </w:rPr>
      </w:pPr>
      <w:r w:rsidRPr="005F1FBA">
        <w:rPr>
          <w:rFonts w:cstheme="minorHAnsi"/>
          <w:bCs/>
          <w:sz w:val="22"/>
          <w:szCs w:val="22"/>
        </w:rPr>
        <w:t xml:space="preserve">Μέλος της εκπαιδευτικής ομάδας στο Σεμινάριο Εκπαίδευσης Εκπαιδευτών </w:t>
      </w:r>
      <w:r w:rsidRPr="005F1FBA">
        <w:rPr>
          <w:rFonts w:cstheme="minorHAnsi"/>
          <w:b/>
          <w:bCs/>
          <w:sz w:val="22"/>
          <w:szCs w:val="22"/>
        </w:rPr>
        <w:t>Generic Instructor Course του ERC</w:t>
      </w:r>
      <w:r w:rsidRPr="005F1FBA">
        <w:rPr>
          <w:rFonts w:cstheme="minorHAnsi"/>
          <w:bCs/>
          <w:sz w:val="22"/>
          <w:szCs w:val="22"/>
        </w:rPr>
        <w:t>.</w:t>
      </w:r>
    </w:p>
    <w:p w14:paraId="463FBC4B" w14:textId="77777777" w:rsidR="003F2304" w:rsidRPr="005F1FBA" w:rsidRDefault="003F2304" w:rsidP="005F1FBA">
      <w:pPr>
        <w:pStyle w:val="a3"/>
        <w:spacing w:after="0" w:line="360" w:lineRule="auto"/>
        <w:ind w:left="1134"/>
        <w:contextualSpacing w:val="0"/>
        <w:jc w:val="both"/>
        <w:rPr>
          <w:rFonts w:cstheme="minorHAnsi"/>
          <w:bCs/>
          <w:sz w:val="8"/>
          <w:szCs w:val="8"/>
        </w:rPr>
      </w:pPr>
    </w:p>
    <w:p w14:paraId="2A8376BD" w14:textId="77777777" w:rsidR="00630496" w:rsidRPr="005F1FBA" w:rsidRDefault="00630496" w:rsidP="004F3314">
      <w:pPr>
        <w:pStyle w:val="a3"/>
        <w:numPr>
          <w:ilvl w:val="0"/>
          <w:numId w:val="70"/>
        </w:numPr>
        <w:spacing w:after="0" w:line="360" w:lineRule="auto"/>
        <w:ind w:hanging="357"/>
        <w:contextualSpacing w:val="0"/>
        <w:jc w:val="both"/>
        <w:rPr>
          <w:rFonts w:eastAsia="Times New Roman" w:cstheme="minorHAnsi"/>
          <w:sz w:val="22"/>
          <w:szCs w:val="22"/>
          <w:lang w:eastAsia="el-GR"/>
        </w:rPr>
      </w:pPr>
      <w:r w:rsidRPr="005F1FBA">
        <w:rPr>
          <w:rFonts w:eastAsia="Times New Roman" w:cstheme="minorHAnsi"/>
          <w:sz w:val="22"/>
          <w:szCs w:val="22"/>
          <w:u w:val="single"/>
          <w:lang w:eastAsia="el-GR"/>
        </w:rPr>
        <w:t>2013-σήμερα</w:t>
      </w:r>
      <w:r w:rsidRPr="005F1FBA">
        <w:rPr>
          <w:rFonts w:eastAsia="Times New Roman" w:cstheme="minorHAnsi"/>
          <w:sz w:val="22"/>
          <w:szCs w:val="22"/>
          <w:lang w:eastAsia="el-GR"/>
        </w:rPr>
        <w:t xml:space="preserve">: </w:t>
      </w:r>
    </w:p>
    <w:p w14:paraId="106F01D0" w14:textId="189F7468" w:rsidR="00630496" w:rsidRPr="005F1FBA" w:rsidRDefault="00630496" w:rsidP="00B4454D">
      <w:pPr>
        <w:pStyle w:val="a3"/>
        <w:numPr>
          <w:ilvl w:val="0"/>
          <w:numId w:val="69"/>
        </w:numPr>
        <w:tabs>
          <w:tab w:val="clear" w:pos="720"/>
          <w:tab w:val="num" w:pos="1276"/>
        </w:tabs>
        <w:spacing w:after="0" w:line="360" w:lineRule="auto"/>
        <w:ind w:left="1134" w:hanging="425"/>
        <w:contextualSpacing w:val="0"/>
        <w:jc w:val="both"/>
        <w:rPr>
          <w:rFonts w:eastAsia="Times New Roman" w:cstheme="minorHAnsi"/>
          <w:sz w:val="22"/>
          <w:szCs w:val="22"/>
          <w:lang w:eastAsia="el-GR"/>
        </w:rPr>
      </w:pPr>
      <w:r w:rsidRPr="005F1FBA">
        <w:rPr>
          <w:rFonts w:eastAsia="Times New Roman" w:cstheme="minorHAnsi"/>
          <w:sz w:val="22"/>
          <w:szCs w:val="22"/>
          <w:lang w:eastAsia="el-GR"/>
        </w:rPr>
        <w:t xml:space="preserve">Επιτροπή </w:t>
      </w:r>
      <w:r w:rsidRPr="005F1FBA">
        <w:rPr>
          <w:rFonts w:eastAsia="Times New Roman" w:cstheme="minorHAnsi"/>
          <w:b/>
          <w:sz w:val="22"/>
          <w:szCs w:val="22"/>
          <w:lang w:val="en-US" w:eastAsia="el-GR"/>
        </w:rPr>
        <w:t>Working</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Group</w:t>
      </w:r>
      <w:r w:rsidRPr="005F1FBA">
        <w:rPr>
          <w:rFonts w:eastAsia="Times New Roman" w:cstheme="minorHAnsi"/>
          <w:sz w:val="22"/>
          <w:szCs w:val="22"/>
          <w:lang w:eastAsia="el-GR"/>
        </w:rPr>
        <w:t xml:space="preserve"> του Ευρωπαϊκού Συμβουλίου Αναζωογόνησης, για το </w:t>
      </w:r>
      <w:r w:rsidRPr="005F1FBA">
        <w:rPr>
          <w:rFonts w:eastAsia="Times New Roman" w:cstheme="minorHAnsi"/>
          <w:sz w:val="22"/>
          <w:szCs w:val="22"/>
          <w:lang w:val="en-US" w:eastAsia="el-GR"/>
        </w:rPr>
        <w:t>Advanced</w:t>
      </w:r>
      <w:r w:rsidRPr="005F1FBA">
        <w:rPr>
          <w:rFonts w:eastAsia="Times New Roman" w:cstheme="minorHAnsi"/>
          <w:sz w:val="22"/>
          <w:szCs w:val="22"/>
          <w:lang w:eastAsia="el-GR"/>
        </w:rPr>
        <w:t xml:space="preserve"> </w:t>
      </w:r>
      <w:r w:rsidRPr="005F1FBA">
        <w:rPr>
          <w:rFonts w:eastAsia="Times New Roman" w:cstheme="minorHAnsi"/>
          <w:sz w:val="22"/>
          <w:szCs w:val="22"/>
          <w:lang w:val="en-US" w:eastAsia="el-GR"/>
        </w:rPr>
        <w:t>Life</w:t>
      </w:r>
      <w:r w:rsidRPr="005F1FBA">
        <w:rPr>
          <w:rFonts w:eastAsia="Times New Roman" w:cstheme="minorHAnsi"/>
          <w:sz w:val="22"/>
          <w:szCs w:val="22"/>
          <w:lang w:eastAsia="el-GR"/>
        </w:rPr>
        <w:t xml:space="preserve"> </w:t>
      </w:r>
      <w:r w:rsidRPr="005F1FBA">
        <w:rPr>
          <w:rFonts w:eastAsia="Times New Roman" w:cstheme="minorHAnsi"/>
          <w:sz w:val="22"/>
          <w:szCs w:val="22"/>
          <w:lang w:val="en-US" w:eastAsia="el-GR"/>
        </w:rPr>
        <w:t>Support</w:t>
      </w:r>
      <w:r w:rsidRPr="005F1FBA">
        <w:rPr>
          <w:rFonts w:eastAsia="Times New Roman" w:cstheme="minorHAnsi"/>
          <w:sz w:val="22"/>
          <w:szCs w:val="22"/>
          <w:lang w:eastAsia="el-GR"/>
        </w:rPr>
        <w:t>. Ο ρόλος της Επιτροπής είναι συγγραφή κατευθυντηρίων οδηγιών στην εξειδικευμένη υποστήριξη ζωής. Βασικό μέρος της εξειδικευμένης υποστήριξης της ζωής αφορά χορήγηση και δράσεις φαρμάκων</w:t>
      </w:r>
      <w:r w:rsidR="00B4454D">
        <w:rPr>
          <w:rFonts w:eastAsia="Times New Roman" w:cstheme="minorHAnsi"/>
          <w:sz w:val="22"/>
          <w:szCs w:val="22"/>
          <w:lang w:eastAsia="el-GR"/>
        </w:rPr>
        <w:t>.</w:t>
      </w:r>
    </w:p>
    <w:p w14:paraId="0DA5312D" w14:textId="77777777" w:rsidR="00630496" w:rsidRPr="005F1FBA" w:rsidRDefault="00630496" w:rsidP="007A2628">
      <w:pPr>
        <w:pStyle w:val="a3"/>
        <w:numPr>
          <w:ilvl w:val="0"/>
          <w:numId w:val="72"/>
        </w:numPr>
        <w:tabs>
          <w:tab w:val="num" w:pos="1134"/>
        </w:tabs>
        <w:spacing w:after="0" w:line="360" w:lineRule="auto"/>
        <w:ind w:left="1134" w:hanging="425"/>
        <w:contextualSpacing w:val="0"/>
        <w:jc w:val="both"/>
        <w:rPr>
          <w:rFonts w:eastAsia="Times New Roman" w:cstheme="minorHAnsi"/>
          <w:sz w:val="22"/>
          <w:szCs w:val="22"/>
          <w:lang w:eastAsia="el-GR"/>
        </w:rPr>
      </w:pPr>
      <w:r w:rsidRPr="005F1FBA">
        <w:rPr>
          <w:rFonts w:eastAsia="Times New Roman" w:cstheme="minorHAnsi"/>
          <w:b/>
          <w:sz w:val="22"/>
          <w:szCs w:val="22"/>
          <w:lang w:val="en-US" w:eastAsia="el-GR"/>
        </w:rPr>
        <w:t>Educator</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ERC</w:t>
      </w:r>
      <w:r w:rsidRPr="005F1FBA">
        <w:rPr>
          <w:rFonts w:eastAsia="Times New Roman" w:cstheme="minorHAnsi"/>
          <w:b/>
          <w:sz w:val="22"/>
          <w:szCs w:val="22"/>
          <w:lang w:eastAsia="el-GR"/>
        </w:rPr>
        <w:t>.</w:t>
      </w:r>
      <w:r w:rsidRPr="005F1FBA">
        <w:rPr>
          <w:rFonts w:eastAsia="Times New Roman" w:cstheme="minorHAnsi"/>
          <w:sz w:val="22"/>
          <w:szCs w:val="22"/>
          <w:lang w:eastAsia="el-GR"/>
        </w:rPr>
        <w:t xml:space="preserve"> Ο τίτλος του </w:t>
      </w:r>
      <w:r w:rsidRPr="005F1FBA">
        <w:rPr>
          <w:rFonts w:eastAsia="Times New Roman" w:cstheme="minorHAnsi"/>
          <w:sz w:val="22"/>
          <w:szCs w:val="22"/>
          <w:lang w:val="en-US" w:eastAsia="el-GR"/>
        </w:rPr>
        <w:t>Educator</w:t>
      </w:r>
      <w:r w:rsidRPr="005F1FBA">
        <w:rPr>
          <w:rFonts w:eastAsia="Times New Roman" w:cstheme="minorHAnsi"/>
          <w:sz w:val="22"/>
          <w:szCs w:val="22"/>
          <w:lang w:eastAsia="el-GR"/>
        </w:rPr>
        <w:t xml:space="preserve"> απονέμεται μετά από πρόταση του Ευρωπαϊκού Συμβουλίου Αναζωογόνησης και ολοκλήρωση με επιτυχία εντατικού Σεμιναρίου, ισχύει δε για όλη την Ευρώπη. Ο </w:t>
      </w:r>
      <w:r w:rsidRPr="005F1FBA">
        <w:rPr>
          <w:rFonts w:eastAsia="Times New Roman" w:cstheme="minorHAnsi"/>
          <w:sz w:val="22"/>
          <w:szCs w:val="22"/>
          <w:lang w:val="en-US" w:eastAsia="el-GR"/>
        </w:rPr>
        <w:t>Educator</w:t>
      </w:r>
      <w:r w:rsidRPr="005F1FBA">
        <w:rPr>
          <w:rFonts w:eastAsia="Times New Roman" w:cstheme="minorHAnsi"/>
          <w:sz w:val="22"/>
          <w:szCs w:val="22"/>
          <w:lang w:eastAsia="el-GR"/>
        </w:rPr>
        <w:t xml:space="preserve"> διασφαλίζει την ποιότητα όλων των σεμιναρίων εκπαιδευτών, όλων των σεμιναρίων του </w:t>
      </w:r>
      <w:r w:rsidRPr="005F1FBA">
        <w:rPr>
          <w:rFonts w:eastAsia="Times New Roman" w:cstheme="minorHAnsi"/>
          <w:sz w:val="22"/>
          <w:szCs w:val="22"/>
          <w:lang w:val="en-US" w:eastAsia="el-GR"/>
        </w:rPr>
        <w:t>ERC</w:t>
      </w:r>
      <w:r w:rsidRPr="005F1FBA">
        <w:rPr>
          <w:rFonts w:eastAsia="Times New Roman" w:cstheme="minorHAnsi"/>
          <w:sz w:val="22"/>
          <w:szCs w:val="22"/>
          <w:lang w:eastAsia="el-GR"/>
        </w:rPr>
        <w:t xml:space="preserve">. </w:t>
      </w:r>
    </w:p>
    <w:p w14:paraId="155C500F" w14:textId="77777777" w:rsidR="00630496" w:rsidRPr="005F1FBA" w:rsidRDefault="00630496" w:rsidP="007A2628">
      <w:pPr>
        <w:pStyle w:val="a3"/>
        <w:numPr>
          <w:ilvl w:val="0"/>
          <w:numId w:val="72"/>
        </w:numPr>
        <w:tabs>
          <w:tab w:val="num" w:pos="1134"/>
        </w:tabs>
        <w:spacing w:after="0" w:line="360" w:lineRule="auto"/>
        <w:ind w:left="1134" w:hanging="425"/>
        <w:contextualSpacing w:val="0"/>
        <w:jc w:val="both"/>
        <w:rPr>
          <w:rFonts w:eastAsia="Times New Roman" w:cstheme="minorHAnsi"/>
          <w:sz w:val="22"/>
          <w:szCs w:val="22"/>
          <w:lang w:eastAsia="el-GR"/>
        </w:rPr>
      </w:pPr>
      <w:r w:rsidRPr="005F1FBA">
        <w:rPr>
          <w:rFonts w:cstheme="minorHAnsi"/>
          <w:bCs/>
          <w:sz w:val="22"/>
          <w:szCs w:val="22"/>
        </w:rPr>
        <w:lastRenderedPageBreak/>
        <w:t xml:space="preserve">Μέλος της εκπαιδευτικής ομάδας στο </w:t>
      </w:r>
      <w:r w:rsidRPr="005F1FBA">
        <w:rPr>
          <w:rFonts w:eastAsia="Times New Roman" w:cstheme="minorHAnsi"/>
          <w:sz w:val="22"/>
          <w:szCs w:val="22"/>
          <w:lang w:eastAsia="el-GR"/>
        </w:rPr>
        <w:t>Σεμινάριο Ανανηπτών Βασικής Υποστήριξης της Ζωής (</w:t>
      </w:r>
      <w:r w:rsidRPr="005F1FBA">
        <w:rPr>
          <w:rFonts w:eastAsia="Times New Roman" w:cstheme="minorHAnsi"/>
          <w:b/>
          <w:sz w:val="22"/>
          <w:szCs w:val="22"/>
          <w:lang w:val="en-US" w:eastAsia="el-GR"/>
        </w:rPr>
        <w:t>American</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Heart</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Association</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Basic</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Life</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Support</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Provider</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Course</w:t>
      </w:r>
      <w:r w:rsidRPr="005F1FBA">
        <w:rPr>
          <w:rFonts w:eastAsia="Times New Roman" w:cstheme="minorHAnsi"/>
          <w:sz w:val="22"/>
          <w:szCs w:val="22"/>
          <w:lang w:eastAsia="el-GR"/>
        </w:rPr>
        <w:t>), Αμερικανική Καρδιολογική Εταιρεία.</w:t>
      </w:r>
    </w:p>
    <w:p w14:paraId="11781895" w14:textId="77777777" w:rsidR="00630496" w:rsidRPr="005F1FBA" w:rsidRDefault="00630496" w:rsidP="007A2628">
      <w:pPr>
        <w:pStyle w:val="a3"/>
        <w:numPr>
          <w:ilvl w:val="0"/>
          <w:numId w:val="72"/>
        </w:numPr>
        <w:tabs>
          <w:tab w:val="num" w:pos="1134"/>
        </w:tabs>
        <w:spacing w:after="0" w:line="360" w:lineRule="auto"/>
        <w:ind w:left="1134" w:hanging="425"/>
        <w:contextualSpacing w:val="0"/>
        <w:jc w:val="both"/>
        <w:rPr>
          <w:rFonts w:eastAsia="Times New Roman" w:cstheme="minorHAnsi"/>
          <w:sz w:val="22"/>
          <w:szCs w:val="22"/>
          <w:lang w:eastAsia="el-GR"/>
        </w:rPr>
      </w:pPr>
      <w:r w:rsidRPr="005F1FBA">
        <w:rPr>
          <w:rFonts w:cstheme="minorHAnsi"/>
          <w:bCs/>
          <w:sz w:val="22"/>
          <w:szCs w:val="22"/>
        </w:rPr>
        <w:t>Μέλος της εκπαιδευτικής ομάδας</w:t>
      </w:r>
      <w:r w:rsidRPr="005F1FBA">
        <w:rPr>
          <w:rFonts w:eastAsia="Times New Roman" w:cstheme="minorHAnsi"/>
          <w:sz w:val="22"/>
          <w:szCs w:val="22"/>
          <w:lang w:eastAsia="el-GR"/>
        </w:rPr>
        <w:t xml:space="preserve"> Σεμινάριο Εκπαιδευτών Βασικής Υποστήριξης της Ζωής (</w:t>
      </w:r>
      <w:r w:rsidRPr="005F1FBA">
        <w:rPr>
          <w:rFonts w:eastAsia="Times New Roman" w:cstheme="minorHAnsi"/>
          <w:b/>
          <w:sz w:val="22"/>
          <w:szCs w:val="22"/>
          <w:lang w:val="en-US" w:eastAsia="el-GR"/>
        </w:rPr>
        <w:t>American</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Heart</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Association</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Basic</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Life</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Support</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Instructor</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Course</w:t>
      </w:r>
      <w:r w:rsidRPr="005F1FBA">
        <w:rPr>
          <w:rFonts w:eastAsia="Times New Roman" w:cstheme="minorHAnsi"/>
          <w:sz w:val="22"/>
          <w:szCs w:val="22"/>
          <w:lang w:eastAsia="el-GR"/>
        </w:rPr>
        <w:t>), Αμερικανική Καρδιολογική Εταιρεία,</w:t>
      </w:r>
      <w:r w:rsidRPr="005F1FBA">
        <w:rPr>
          <w:rFonts w:eastAsia="Times New Roman" w:cstheme="minorHAnsi"/>
          <w:i/>
          <w:sz w:val="22"/>
          <w:szCs w:val="22"/>
          <w:lang w:eastAsia="el-GR"/>
        </w:rPr>
        <w:t xml:space="preserve"> </w:t>
      </w:r>
      <w:r w:rsidRPr="005F1FBA">
        <w:rPr>
          <w:rFonts w:eastAsia="Times New Roman" w:cstheme="minorHAnsi"/>
          <w:sz w:val="22"/>
          <w:szCs w:val="22"/>
          <w:lang w:eastAsia="el-GR"/>
        </w:rPr>
        <w:t>2013</w:t>
      </w:r>
    </w:p>
    <w:p w14:paraId="4753CA65" w14:textId="77777777" w:rsidR="00630496" w:rsidRPr="005F1FBA" w:rsidRDefault="00630496" w:rsidP="007A2628">
      <w:pPr>
        <w:pStyle w:val="a3"/>
        <w:numPr>
          <w:ilvl w:val="0"/>
          <w:numId w:val="72"/>
        </w:numPr>
        <w:tabs>
          <w:tab w:val="num" w:pos="1134"/>
        </w:tabs>
        <w:spacing w:after="0" w:line="360" w:lineRule="auto"/>
        <w:ind w:left="1134" w:hanging="425"/>
        <w:contextualSpacing w:val="0"/>
        <w:jc w:val="both"/>
        <w:rPr>
          <w:rFonts w:eastAsia="Times New Roman" w:cstheme="minorHAnsi"/>
          <w:sz w:val="22"/>
          <w:szCs w:val="22"/>
          <w:lang w:eastAsia="el-GR"/>
        </w:rPr>
      </w:pPr>
      <w:r w:rsidRPr="005F1FBA">
        <w:rPr>
          <w:rFonts w:cstheme="minorHAnsi"/>
          <w:bCs/>
          <w:sz w:val="22"/>
          <w:szCs w:val="22"/>
        </w:rPr>
        <w:t xml:space="preserve">Μέλος της εκπαιδευτικής ομάδας </w:t>
      </w:r>
      <w:r w:rsidRPr="005F1FBA">
        <w:rPr>
          <w:rFonts w:eastAsia="Times New Roman" w:cstheme="minorHAnsi"/>
          <w:sz w:val="22"/>
          <w:szCs w:val="22"/>
          <w:lang w:eastAsia="el-GR"/>
        </w:rPr>
        <w:t>Σεμινάριο Ανανηπτών Εξειδικευμένης Υποστήριξης της Ζωής (</w:t>
      </w:r>
      <w:r w:rsidRPr="005F1FBA">
        <w:rPr>
          <w:rFonts w:eastAsia="Times New Roman" w:cstheme="minorHAnsi"/>
          <w:b/>
          <w:sz w:val="22"/>
          <w:szCs w:val="22"/>
          <w:lang w:val="en-US" w:eastAsia="el-GR"/>
        </w:rPr>
        <w:t>American</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Heart</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Association</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Advanced</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Cardiovascular</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Life</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Support</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Provider</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Course</w:t>
      </w:r>
      <w:r w:rsidRPr="005F1FBA">
        <w:rPr>
          <w:rFonts w:eastAsia="Times New Roman" w:cstheme="minorHAnsi"/>
          <w:sz w:val="22"/>
          <w:szCs w:val="22"/>
          <w:lang w:eastAsia="el-GR"/>
        </w:rPr>
        <w:t>), Αμερικανική Καρδιολογική Εταιρεία.</w:t>
      </w:r>
    </w:p>
    <w:p w14:paraId="74885C5B" w14:textId="77777777" w:rsidR="00630496" w:rsidRPr="005F1FBA" w:rsidRDefault="00630496" w:rsidP="007A2628">
      <w:pPr>
        <w:pStyle w:val="a3"/>
        <w:numPr>
          <w:ilvl w:val="0"/>
          <w:numId w:val="72"/>
        </w:numPr>
        <w:tabs>
          <w:tab w:val="num" w:pos="1134"/>
        </w:tabs>
        <w:spacing w:after="0" w:line="360" w:lineRule="auto"/>
        <w:ind w:left="1134" w:hanging="425"/>
        <w:contextualSpacing w:val="0"/>
        <w:jc w:val="both"/>
        <w:rPr>
          <w:rFonts w:eastAsia="Times New Roman" w:cstheme="minorHAnsi"/>
          <w:sz w:val="22"/>
          <w:szCs w:val="22"/>
          <w:lang w:eastAsia="el-GR"/>
        </w:rPr>
      </w:pPr>
      <w:r w:rsidRPr="005F1FBA">
        <w:rPr>
          <w:rFonts w:cstheme="minorHAnsi"/>
          <w:bCs/>
          <w:sz w:val="22"/>
          <w:szCs w:val="22"/>
        </w:rPr>
        <w:t>Μέλος της εκπαιδευτικής ομάδας</w:t>
      </w:r>
      <w:r w:rsidRPr="005F1FBA">
        <w:rPr>
          <w:rFonts w:eastAsia="Times New Roman" w:cstheme="minorHAnsi"/>
          <w:sz w:val="22"/>
          <w:szCs w:val="22"/>
          <w:lang w:eastAsia="el-GR"/>
        </w:rPr>
        <w:t xml:space="preserve"> Σεμινάριο Εκπαιδευτών Εξειδικευμένης Υποστήριξης της Ζωής (</w:t>
      </w:r>
      <w:r w:rsidRPr="005F1FBA">
        <w:rPr>
          <w:rFonts w:eastAsia="Times New Roman" w:cstheme="minorHAnsi"/>
          <w:b/>
          <w:sz w:val="22"/>
          <w:szCs w:val="22"/>
          <w:lang w:val="en-US" w:eastAsia="el-GR"/>
        </w:rPr>
        <w:t>American</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Heart</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Association</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Advanced</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Cardiovascular</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Life</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Support</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Instructor</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Course</w:t>
      </w:r>
      <w:r w:rsidRPr="005F1FBA">
        <w:rPr>
          <w:rFonts w:eastAsia="Times New Roman" w:cstheme="minorHAnsi"/>
          <w:sz w:val="22"/>
          <w:szCs w:val="22"/>
          <w:lang w:eastAsia="el-GR"/>
        </w:rPr>
        <w:t>), Αμερικανική Καρδιολογική Εταιρεία.</w:t>
      </w:r>
    </w:p>
    <w:p w14:paraId="2E4BFCD4" w14:textId="77777777" w:rsidR="00630496" w:rsidRPr="005F1FBA" w:rsidRDefault="00630496" w:rsidP="007A2628">
      <w:pPr>
        <w:pStyle w:val="a3"/>
        <w:numPr>
          <w:ilvl w:val="0"/>
          <w:numId w:val="72"/>
        </w:numPr>
        <w:tabs>
          <w:tab w:val="num" w:pos="1134"/>
        </w:tabs>
        <w:spacing w:after="0" w:line="360" w:lineRule="auto"/>
        <w:ind w:left="1134" w:hanging="425"/>
        <w:contextualSpacing w:val="0"/>
        <w:jc w:val="both"/>
        <w:rPr>
          <w:rFonts w:eastAsia="Times New Roman" w:cstheme="minorHAnsi"/>
          <w:sz w:val="22"/>
          <w:szCs w:val="22"/>
          <w:lang w:eastAsia="el-GR"/>
        </w:rPr>
      </w:pPr>
      <w:r w:rsidRPr="005F1FBA">
        <w:rPr>
          <w:rFonts w:cstheme="minorHAnsi"/>
          <w:bCs/>
          <w:sz w:val="22"/>
          <w:szCs w:val="22"/>
        </w:rPr>
        <w:t xml:space="preserve">Μέλος της εκπαιδευτικής ομάδας </w:t>
      </w:r>
      <w:r w:rsidRPr="005F1FBA">
        <w:rPr>
          <w:rFonts w:eastAsia="Times New Roman" w:cstheme="minorHAnsi"/>
          <w:sz w:val="22"/>
          <w:szCs w:val="22"/>
          <w:lang w:eastAsia="el-GR"/>
        </w:rPr>
        <w:t>Παιδιατρικών Πρώτων Βοηθειών για δασκάλους (</w:t>
      </w:r>
      <w:r w:rsidRPr="005F1FBA">
        <w:rPr>
          <w:rFonts w:eastAsia="Times New Roman" w:cstheme="minorHAnsi"/>
          <w:b/>
          <w:sz w:val="22"/>
          <w:szCs w:val="22"/>
          <w:lang w:val="en-US" w:eastAsia="el-GR"/>
        </w:rPr>
        <w:t>Instructor</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for</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Pediatric</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Fist</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Aid</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for</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Caregivers</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and</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Teachers</w:t>
      </w:r>
      <w:r w:rsidRPr="005F1FBA">
        <w:rPr>
          <w:rFonts w:eastAsia="Times New Roman" w:cstheme="minorHAnsi"/>
          <w:sz w:val="22"/>
          <w:szCs w:val="22"/>
          <w:lang w:eastAsia="el-GR"/>
        </w:rPr>
        <w:t>), Αμερικάνικη Ακαδημία Παιδιατρικής.</w:t>
      </w:r>
    </w:p>
    <w:p w14:paraId="342F2EE7" w14:textId="77777777" w:rsidR="00630496" w:rsidRPr="005F1FBA" w:rsidRDefault="00630496" w:rsidP="007A2628">
      <w:pPr>
        <w:pStyle w:val="a3"/>
        <w:numPr>
          <w:ilvl w:val="0"/>
          <w:numId w:val="72"/>
        </w:numPr>
        <w:tabs>
          <w:tab w:val="num" w:pos="1134"/>
        </w:tabs>
        <w:spacing w:after="0" w:line="360" w:lineRule="auto"/>
        <w:ind w:left="1134" w:hanging="425"/>
        <w:contextualSpacing w:val="0"/>
        <w:jc w:val="both"/>
        <w:rPr>
          <w:rFonts w:eastAsia="Times New Roman" w:cstheme="minorHAnsi"/>
          <w:i/>
          <w:sz w:val="22"/>
          <w:szCs w:val="22"/>
          <w:lang w:eastAsia="el-GR"/>
        </w:rPr>
      </w:pPr>
      <w:r w:rsidRPr="005F1FBA">
        <w:rPr>
          <w:rFonts w:eastAsia="Times New Roman" w:cstheme="minorHAnsi"/>
          <w:sz w:val="22"/>
          <w:szCs w:val="22"/>
          <w:lang w:eastAsia="el-GR"/>
        </w:rPr>
        <w:t xml:space="preserve">Μέλος της Εκπαιδευτικής Ομάδας και </w:t>
      </w:r>
      <w:r w:rsidRPr="005F1FBA">
        <w:rPr>
          <w:rFonts w:eastAsia="Times New Roman" w:cstheme="minorHAnsi"/>
          <w:b/>
          <w:sz w:val="22"/>
          <w:szCs w:val="22"/>
          <w:lang w:val="en-US" w:eastAsia="el-GR"/>
        </w:rPr>
        <w:t>Y</w:t>
      </w:r>
      <w:r w:rsidRPr="005F1FBA">
        <w:rPr>
          <w:rFonts w:eastAsia="Times New Roman" w:cstheme="minorHAnsi"/>
          <w:b/>
          <w:sz w:val="22"/>
          <w:szCs w:val="22"/>
          <w:lang w:eastAsia="el-GR"/>
        </w:rPr>
        <w:t>πεύθυνος για την Ελλάδα</w:t>
      </w:r>
      <w:r w:rsidRPr="005F1FBA">
        <w:rPr>
          <w:rFonts w:eastAsia="Times New Roman" w:cstheme="minorHAnsi"/>
          <w:sz w:val="22"/>
          <w:szCs w:val="22"/>
          <w:lang w:eastAsia="el-GR"/>
        </w:rPr>
        <w:t xml:space="preserve"> του Σεμιναρίου </w:t>
      </w:r>
      <w:r w:rsidRPr="005F1FBA">
        <w:rPr>
          <w:rFonts w:eastAsia="Times New Roman" w:cstheme="minorHAnsi"/>
          <w:b/>
          <w:sz w:val="22"/>
          <w:szCs w:val="22"/>
          <w:lang w:val="en-US" w:eastAsia="el-GR"/>
        </w:rPr>
        <w:t>Geriatric</w:t>
      </w:r>
      <w:r w:rsidRPr="005F1FBA">
        <w:rPr>
          <w:rFonts w:eastAsia="Times New Roman" w:cstheme="minorHAnsi"/>
          <w:b/>
          <w:sz w:val="22"/>
          <w:szCs w:val="22"/>
          <w:lang w:eastAsia="el-GR"/>
        </w:rPr>
        <w:t xml:space="preserve"> Ε</w:t>
      </w:r>
      <w:r w:rsidRPr="005F1FBA">
        <w:rPr>
          <w:rFonts w:eastAsia="Times New Roman" w:cstheme="minorHAnsi"/>
          <w:b/>
          <w:sz w:val="22"/>
          <w:szCs w:val="22"/>
          <w:lang w:val="en-US" w:eastAsia="el-GR"/>
        </w:rPr>
        <w:t>ducation</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for</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Emergency</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Medical</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Services</w:t>
      </w:r>
      <w:r w:rsidRPr="005F1FBA">
        <w:rPr>
          <w:rFonts w:eastAsia="Times New Roman" w:cstheme="minorHAnsi"/>
          <w:sz w:val="22"/>
          <w:szCs w:val="22"/>
          <w:lang w:eastAsia="el-GR"/>
        </w:rPr>
        <w:t xml:space="preserve"> της Αμερικάνικης Γηριατρικής Εταιρείας. </w:t>
      </w:r>
    </w:p>
    <w:p w14:paraId="11271E40" w14:textId="77777777" w:rsidR="00630496" w:rsidRPr="005F1FBA" w:rsidRDefault="00630496" w:rsidP="007A2628">
      <w:pPr>
        <w:pStyle w:val="a3"/>
        <w:numPr>
          <w:ilvl w:val="0"/>
          <w:numId w:val="72"/>
        </w:numPr>
        <w:tabs>
          <w:tab w:val="num" w:pos="1134"/>
        </w:tabs>
        <w:spacing w:after="0" w:line="360" w:lineRule="auto"/>
        <w:ind w:left="1134" w:hanging="425"/>
        <w:contextualSpacing w:val="0"/>
        <w:jc w:val="both"/>
        <w:rPr>
          <w:rFonts w:eastAsia="Times New Roman" w:cstheme="minorHAnsi"/>
          <w:sz w:val="22"/>
          <w:szCs w:val="22"/>
          <w:lang w:eastAsia="el-GR"/>
        </w:rPr>
      </w:pPr>
      <w:r w:rsidRPr="005F1FBA">
        <w:rPr>
          <w:rFonts w:cstheme="minorHAnsi"/>
          <w:bCs/>
          <w:sz w:val="22"/>
          <w:szCs w:val="22"/>
        </w:rPr>
        <w:t>Μέλος της εκπαιδευτικής ομάδας</w:t>
      </w:r>
      <w:r w:rsidRPr="005F1FBA">
        <w:rPr>
          <w:rFonts w:eastAsia="Times New Roman" w:cstheme="minorHAnsi"/>
          <w:sz w:val="22"/>
          <w:szCs w:val="22"/>
          <w:lang w:eastAsia="el-GR"/>
        </w:rPr>
        <w:t xml:space="preserve"> Σεμινάριο Εκπαιδευτών Εξειδικευμένης Υποστήριξης της Ζωής στην Τοξικολογία (</w:t>
      </w:r>
      <w:r w:rsidRPr="005F1FBA">
        <w:rPr>
          <w:rFonts w:eastAsia="Times New Roman" w:cstheme="minorHAnsi"/>
          <w:b/>
          <w:sz w:val="22"/>
          <w:szCs w:val="22"/>
          <w:lang w:val="en-US" w:eastAsia="el-GR"/>
        </w:rPr>
        <w:t>Advanced</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Hazmat</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Life</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Support</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Instructor</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Course</w:t>
      </w:r>
      <w:r w:rsidRPr="005F1FBA">
        <w:rPr>
          <w:rFonts w:eastAsia="Times New Roman" w:cstheme="minorHAnsi"/>
          <w:sz w:val="22"/>
          <w:szCs w:val="22"/>
          <w:lang w:eastAsia="el-GR"/>
        </w:rPr>
        <w:t>), Αμερικανική Εταιρεία Κλινικής Τοξικολογίας.</w:t>
      </w:r>
    </w:p>
    <w:p w14:paraId="24C037EC" w14:textId="77777777" w:rsidR="00630496" w:rsidRPr="005F1FBA" w:rsidRDefault="00630496" w:rsidP="00587FFC">
      <w:pPr>
        <w:pStyle w:val="a3"/>
        <w:numPr>
          <w:ilvl w:val="0"/>
          <w:numId w:val="70"/>
        </w:numPr>
        <w:spacing w:after="0" w:line="360" w:lineRule="auto"/>
        <w:ind w:left="709" w:hanging="283"/>
        <w:contextualSpacing w:val="0"/>
        <w:jc w:val="both"/>
        <w:rPr>
          <w:rFonts w:cstheme="minorHAnsi"/>
          <w:bCs/>
          <w:sz w:val="22"/>
          <w:szCs w:val="22"/>
        </w:rPr>
      </w:pPr>
      <w:r w:rsidRPr="005F1FBA">
        <w:rPr>
          <w:rFonts w:cstheme="minorHAnsi"/>
          <w:bCs/>
          <w:sz w:val="22"/>
          <w:szCs w:val="22"/>
          <w:u w:val="single"/>
        </w:rPr>
        <w:t>2014-σήμερα</w:t>
      </w:r>
      <w:r w:rsidRPr="005F1FBA">
        <w:rPr>
          <w:rFonts w:cstheme="minorHAnsi"/>
          <w:bCs/>
          <w:sz w:val="22"/>
          <w:szCs w:val="22"/>
        </w:rPr>
        <w:t>:</w:t>
      </w:r>
      <w:r w:rsidRPr="005F1FBA">
        <w:rPr>
          <w:rFonts w:cstheme="minorHAnsi"/>
          <w:b/>
          <w:bCs/>
          <w:sz w:val="22"/>
          <w:szCs w:val="22"/>
        </w:rPr>
        <w:t xml:space="preserve"> </w:t>
      </w:r>
    </w:p>
    <w:p w14:paraId="7D2E14D3" w14:textId="77777777" w:rsidR="00630496" w:rsidRPr="005F1FBA" w:rsidRDefault="00630496" w:rsidP="007A2628">
      <w:pPr>
        <w:pStyle w:val="a3"/>
        <w:numPr>
          <w:ilvl w:val="0"/>
          <w:numId w:val="69"/>
        </w:numPr>
        <w:tabs>
          <w:tab w:val="clear" w:pos="720"/>
          <w:tab w:val="num" w:pos="-3119"/>
        </w:tabs>
        <w:spacing w:after="0" w:line="360" w:lineRule="auto"/>
        <w:ind w:left="1134" w:hanging="567"/>
        <w:contextualSpacing w:val="0"/>
        <w:jc w:val="both"/>
        <w:rPr>
          <w:rFonts w:cstheme="minorHAnsi"/>
          <w:bCs/>
          <w:sz w:val="22"/>
          <w:szCs w:val="22"/>
        </w:rPr>
      </w:pPr>
      <w:r w:rsidRPr="005F1FBA">
        <w:rPr>
          <w:rFonts w:cstheme="minorHAnsi"/>
          <w:bCs/>
          <w:sz w:val="22"/>
          <w:szCs w:val="22"/>
        </w:rPr>
        <w:t xml:space="preserve">Μέλος της διδακτικής ομάδας του Σεμιναρίου </w:t>
      </w:r>
      <w:r w:rsidRPr="005F1FBA">
        <w:rPr>
          <w:rFonts w:cstheme="minorHAnsi"/>
          <w:b/>
          <w:bCs/>
          <w:sz w:val="22"/>
          <w:szCs w:val="22"/>
        </w:rPr>
        <w:t>Live Tissue Course</w:t>
      </w:r>
      <w:r w:rsidRPr="005F1FBA">
        <w:rPr>
          <w:rFonts w:cstheme="minorHAnsi"/>
          <w:bCs/>
          <w:sz w:val="22"/>
          <w:szCs w:val="22"/>
        </w:rPr>
        <w:t xml:space="preserve">, που οργανώνεται από την </w:t>
      </w:r>
      <w:r w:rsidRPr="005F1FBA">
        <w:rPr>
          <w:rFonts w:cstheme="minorHAnsi"/>
          <w:b/>
          <w:bCs/>
          <w:sz w:val="22"/>
          <w:szCs w:val="22"/>
        </w:rPr>
        <w:t>ΡΡΑ International</w:t>
      </w:r>
      <w:r w:rsidRPr="005F1FBA">
        <w:rPr>
          <w:rFonts w:cstheme="minorHAnsi"/>
          <w:bCs/>
          <w:sz w:val="22"/>
          <w:szCs w:val="22"/>
        </w:rPr>
        <w:t xml:space="preserve">, την </w:t>
      </w:r>
      <w:r w:rsidRPr="005F1FBA">
        <w:rPr>
          <w:rFonts w:cstheme="minorHAnsi"/>
          <w:sz w:val="22"/>
          <w:szCs w:val="22"/>
        </w:rPr>
        <w:t>Ελληνική Εταιρεία Καρδιοαναπνευστικής Αναζωογόνησης</w:t>
      </w:r>
      <w:r w:rsidRPr="005F1FBA">
        <w:rPr>
          <w:rFonts w:cstheme="minorHAnsi"/>
          <w:bCs/>
          <w:sz w:val="22"/>
          <w:szCs w:val="22"/>
        </w:rPr>
        <w:t xml:space="preserve"> και την ΕΛΠΕΝ για εκπαίδευση επαγγελματιών υγείας στην προνοσοκομειακή αντιμετώπιση ασθενών. Είμαι υπεύθυνος για την εκπαίδευση σε πειραματικά μοντέλα χοίρων και επιπλέον διδάσκω φαρμακολογία και θεραπευτική. </w:t>
      </w:r>
    </w:p>
    <w:p w14:paraId="6BE1D66A" w14:textId="77777777" w:rsidR="00630496" w:rsidRPr="005F1FBA" w:rsidRDefault="00630496" w:rsidP="007A2628">
      <w:pPr>
        <w:pStyle w:val="a3"/>
        <w:numPr>
          <w:ilvl w:val="0"/>
          <w:numId w:val="71"/>
        </w:numPr>
        <w:tabs>
          <w:tab w:val="num" w:pos="-3119"/>
        </w:tabs>
        <w:spacing w:after="0" w:line="360" w:lineRule="auto"/>
        <w:ind w:left="1134" w:hanging="567"/>
        <w:contextualSpacing w:val="0"/>
        <w:jc w:val="both"/>
        <w:rPr>
          <w:rFonts w:eastAsia="Times New Roman" w:cstheme="minorHAnsi"/>
          <w:i/>
          <w:sz w:val="22"/>
          <w:szCs w:val="22"/>
          <w:lang w:eastAsia="el-GR"/>
        </w:rPr>
      </w:pPr>
      <w:r w:rsidRPr="005F1FBA">
        <w:rPr>
          <w:rFonts w:cstheme="minorHAnsi"/>
          <w:bCs/>
          <w:sz w:val="22"/>
          <w:szCs w:val="22"/>
        </w:rPr>
        <w:t xml:space="preserve">Μέλος της εκπαιδευτικής ομάδας </w:t>
      </w:r>
      <w:r w:rsidRPr="005F1FBA">
        <w:rPr>
          <w:rFonts w:eastAsia="Times New Roman" w:cstheme="minorHAnsi"/>
          <w:sz w:val="22"/>
          <w:szCs w:val="22"/>
          <w:lang w:eastAsia="el-GR"/>
        </w:rPr>
        <w:t>Σεμινάριο Ανανηπτών Παιδιατρικής Εκπαίδευσης για προνοσοκομειακούς επαγγελματίες υγείας (</w:t>
      </w:r>
      <w:r w:rsidRPr="005F1FBA">
        <w:rPr>
          <w:rFonts w:eastAsia="Times New Roman" w:cstheme="minorHAnsi"/>
          <w:b/>
          <w:sz w:val="22"/>
          <w:szCs w:val="22"/>
          <w:lang w:val="en-US" w:eastAsia="el-GR"/>
        </w:rPr>
        <w:t>Pediatric</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Education</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for</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Prehospital</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Professionals</w:t>
      </w:r>
      <w:r w:rsidRPr="005F1FBA">
        <w:rPr>
          <w:rFonts w:eastAsia="Times New Roman" w:cstheme="minorHAnsi"/>
          <w:sz w:val="22"/>
          <w:szCs w:val="22"/>
          <w:lang w:eastAsia="el-GR"/>
        </w:rPr>
        <w:t>), Αμερικάνικη Ακαδημία Παιδιατρικής.</w:t>
      </w:r>
    </w:p>
    <w:p w14:paraId="51EB92C6" w14:textId="77777777" w:rsidR="00630496" w:rsidRPr="005F1FBA" w:rsidRDefault="00630496" w:rsidP="007A2628">
      <w:pPr>
        <w:pStyle w:val="a3"/>
        <w:numPr>
          <w:ilvl w:val="0"/>
          <w:numId w:val="71"/>
        </w:numPr>
        <w:tabs>
          <w:tab w:val="num" w:pos="-3119"/>
        </w:tabs>
        <w:spacing w:after="0" w:line="360" w:lineRule="auto"/>
        <w:ind w:left="1134" w:hanging="567"/>
        <w:contextualSpacing w:val="0"/>
        <w:jc w:val="both"/>
        <w:rPr>
          <w:rFonts w:eastAsia="Times New Roman" w:cstheme="minorHAnsi"/>
          <w:i/>
          <w:sz w:val="22"/>
          <w:szCs w:val="22"/>
          <w:lang w:eastAsia="el-GR"/>
        </w:rPr>
      </w:pPr>
      <w:r w:rsidRPr="005F1FBA">
        <w:rPr>
          <w:rFonts w:cstheme="minorHAnsi"/>
          <w:bCs/>
          <w:sz w:val="22"/>
          <w:szCs w:val="22"/>
        </w:rPr>
        <w:t xml:space="preserve">Μέλος της εκπαιδευτικής ομάδας </w:t>
      </w:r>
      <w:r w:rsidRPr="005F1FBA">
        <w:rPr>
          <w:rFonts w:eastAsia="Times New Roman" w:cstheme="minorHAnsi"/>
          <w:sz w:val="22"/>
          <w:szCs w:val="22"/>
          <w:lang w:eastAsia="el-GR"/>
        </w:rPr>
        <w:t>Σεμινάριο Ανανηπτών Εξειδικευμένης Υποστήριξης της Ζωής στην Παθολογία (</w:t>
      </w:r>
      <w:r w:rsidRPr="005F1FBA">
        <w:rPr>
          <w:rFonts w:eastAsia="Times New Roman" w:cstheme="minorHAnsi"/>
          <w:b/>
          <w:sz w:val="22"/>
          <w:szCs w:val="22"/>
          <w:lang w:val="en-US" w:eastAsia="el-GR"/>
        </w:rPr>
        <w:t>Advanced</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Medical</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Life</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Support</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lastRenderedPageBreak/>
        <w:t>Provider</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Course</w:t>
      </w:r>
      <w:r w:rsidRPr="005F1FBA">
        <w:rPr>
          <w:rFonts w:eastAsia="Times New Roman" w:cstheme="minorHAnsi"/>
          <w:sz w:val="22"/>
          <w:szCs w:val="22"/>
          <w:lang w:eastAsia="el-GR"/>
        </w:rPr>
        <w:t>), Εθνικός Σύνδεσμος Τεχνολόγων Επείγουσας Ιατρικής (ΝΑΕΜΤ).</w:t>
      </w:r>
    </w:p>
    <w:p w14:paraId="556A8FEB" w14:textId="77777777" w:rsidR="00630496" w:rsidRPr="005F1FBA" w:rsidRDefault="00630496" w:rsidP="007A2628">
      <w:pPr>
        <w:pStyle w:val="a3"/>
        <w:numPr>
          <w:ilvl w:val="0"/>
          <w:numId w:val="71"/>
        </w:numPr>
        <w:tabs>
          <w:tab w:val="num" w:pos="-3119"/>
        </w:tabs>
        <w:spacing w:after="0" w:line="360" w:lineRule="auto"/>
        <w:ind w:left="1134" w:hanging="567"/>
        <w:contextualSpacing w:val="0"/>
        <w:jc w:val="both"/>
        <w:rPr>
          <w:rFonts w:eastAsia="Times New Roman" w:cstheme="minorHAnsi"/>
          <w:sz w:val="22"/>
          <w:szCs w:val="22"/>
          <w:lang w:eastAsia="el-GR"/>
        </w:rPr>
      </w:pPr>
      <w:r w:rsidRPr="005F1FBA">
        <w:rPr>
          <w:rFonts w:cstheme="minorHAnsi"/>
          <w:bCs/>
          <w:sz w:val="22"/>
          <w:szCs w:val="22"/>
        </w:rPr>
        <w:t xml:space="preserve">Μέλος της εκπαιδευτικής ομάδας </w:t>
      </w:r>
      <w:r w:rsidRPr="005F1FBA">
        <w:rPr>
          <w:rFonts w:eastAsia="Times New Roman" w:cstheme="minorHAnsi"/>
          <w:sz w:val="22"/>
          <w:szCs w:val="22"/>
          <w:lang w:eastAsia="el-GR"/>
        </w:rPr>
        <w:t>Σεμινάριο Εκπαιδευτών Εξειδικευμένης Υποστήριξης της Ζωής στην Παθολογία (</w:t>
      </w:r>
      <w:r w:rsidRPr="005F1FBA">
        <w:rPr>
          <w:rFonts w:eastAsia="Times New Roman" w:cstheme="minorHAnsi"/>
          <w:b/>
          <w:sz w:val="22"/>
          <w:szCs w:val="22"/>
          <w:lang w:val="en-US" w:eastAsia="el-GR"/>
        </w:rPr>
        <w:t>Advanced</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Medical</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Life</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Support</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Instructor</w:t>
      </w:r>
      <w:r w:rsidRPr="005F1FBA">
        <w:rPr>
          <w:rFonts w:eastAsia="Times New Roman" w:cstheme="minorHAnsi"/>
          <w:b/>
          <w:sz w:val="22"/>
          <w:szCs w:val="22"/>
          <w:lang w:eastAsia="el-GR"/>
        </w:rPr>
        <w:t xml:space="preserve"> </w:t>
      </w:r>
      <w:r w:rsidRPr="005F1FBA">
        <w:rPr>
          <w:rFonts w:eastAsia="Times New Roman" w:cstheme="minorHAnsi"/>
          <w:b/>
          <w:sz w:val="22"/>
          <w:szCs w:val="22"/>
          <w:lang w:val="en-US" w:eastAsia="el-GR"/>
        </w:rPr>
        <w:t>Course</w:t>
      </w:r>
      <w:r w:rsidRPr="005F1FBA">
        <w:rPr>
          <w:rFonts w:eastAsia="Times New Roman" w:cstheme="minorHAnsi"/>
          <w:sz w:val="22"/>
          <w:szCs w:val="22"/>
          <w:lang w:eastAsia="el-GR"/>
        </w:rPr>
        <w:t>), Εθνικός Σύνδεσμος Τεχνολόγων Επείγουσας Ιατρικής (ΝΑΕΜΤ).</w:t>
      </w:r>
    </w:p>
    <w:p w14:paraId="742009FA" w14:textId="77777777" w:rsidR="00630496" w:rsidRPr="005F1FBA" w:rsidRDefault="00630496" w:rsidP="007A2628">
      <w:pPr>
        <w:pStyle w:val="a3"/>
        <w:numPr>
          <w:ilvl w:val="0"/>
          <w:numId w:val="71"/>
        </w:numPr>
        <w:tabs>
          <w:tab w:val="num" w:pos="-3119"/>
        </w:tabs>
        <w:spacing w:after="0" w:line="360" w:lineRule="auto"/>
        <w:ind w:left="1134" w:hanging="567"/>
        <w:contextualSpacing w:val="0"/>
        <w:jc w:val="both"/>
        <w:rPr>
          <w:rFonts w:eastAsia="Times New Roman" w:cstheme="minorHAnsi"/>
          <w:sz w:val="22"/>
          <w:szCs w:val="22"/>
          <w:lang w:eastAsia="el-GR"/>
        </w:rPr>
      </w:pPr>
      <w:r w:rsidRPr="005F1FBA">
        <w:rPr>
          <w:rFonts w:eastAsia="Times New Roman" w:cstheme="minorHAnsi"/>
          <w:sz w:val="22"/>
          <w:szCs w:val="22"/>
          <w:lang w:eastAsia="el-GR"/>
        </w:rPr>
        <w:t xml:space="preserve">Παιδαγωγικός </w:t>
      </w:r>
      <w:r w:rsidRPr="005F1FBA">
        <w:rPr>
          <w:rFonts w:eastAsia="Times New Roman" w:cstheme="minorHAnsi"/>
          <w:b/>
          <w:sz w:val="22"/>
          <w:szCs w:val="22"/>
          <w:lang w:eastAsia="el-GR"/>
        </w:rPr>
        <w:t>Υπεύθυνος</w:t>
      </w:r>
      <w:r w:rsidRPr="005F1FBA">
        <w:rPr>
          <w:rFonts w:eastAsia="Times New Roman" w:cstheme="minorHAnsi"/>
          <w:sz w:val="22"/>
          <w:szCs w:val="22"/>
          <w:lang w:eastAsia="el-GR"/>
        </w:rPr>
        <w:t xml:space="preserve"> (</w:t>
      </w:r>
      <w:r w:rsidRPr="005F1FBA">
        <w:rPr>
          <w:rFonts w:eastAsia="Times New Roman" w:cstheme="minorHAnsi"/>
          <w:sz w:val="22"/>
          <w:szCs w:val="22"/>
          <w:lang w:val="en-US" w:eastAsia="el-GR"/>
        </w:rPr>
        <w:t>Educator</w:t>
      </w:r>
      <w:r w:rsidRPr="005F1FBA">
        <w:rPr>
          <w:rFonts w:eastAsia="Times New Roman" w:cstheme="minorHAnsi"/>
          <w:sz w:val="22"/>
          <w:szCs w:val="22"/>
          <w:lang w:eastAsia="el-GR"/>
        </w:rPr>
        <w:t xml:space="preserve">) και </w:t>
      </w:r>
      <w:r w:rsidRPr="005F1FBA">
        <w:rPr>
          <w:rFonts w:eastAsia="Times New Roman" w:cstheme="minorHAnsi"/>
          <w:b/>
          <w:sz w:val="22"/>
          <w:szCs w:val="22"/>
          <w:lang w:eastAsia="el-GR"/>
        </w:rPr>
        <w:t>Συντονιστής</w:t>
      </w:r>
      <w:r w:rsidRPr="005F1FBA">
        <w:rPr>
          <w:rFonts w:eastAsia="Times New Roman" w:cstheme="minorHAnsi"/>
          <w:sz w:val="22"/>
          <w:szCs w:val="22"/>
          <w:lang w:eastAsia="el-GR"/>
        </w:rPr>
        <w:t xml:space="preserve"> εκπαίδευσης εκπαιδευτών του </w:t>
      </w:r>
      <w:r w:rsidRPr="005F1FBA">
        <w:rPr>
          <w:rFonts w:eastAsia="Times New Roman" w:cstheme="minorHAnsi"/>
          <w:b/>
          <w:sz w:val="22"/>
          <w:szCs w:val="22"/>
          <w:lang w:eastAsia="el-GR"/>
        </w:rPr>
        <w:t>Εκπαιδευτικού Συμβουλίου της Ελληνικής Χειρουργικής Εταιρείας</w:t>
      </w:r>
      <w:r w:rsidRPr="005F1FBA">
        <w:rPr>
          <w:rFonts w:eastAsia="Times New Roman" w:cstheme="minorHAnsi"/>
          <w:sz w:val="22"/>
          <w:szCs w:val="22"/>
          <w:lang w:eastAsia="el-GR"/>
        </w:rPr>
        <w:t xml:space="preserve">. </w:t>
      </w:r>
    </w:p>
    <w:p w14:paraId="0C2BB356" w14:textId="77777777" w:rsidR="00630496" w:rsidRPr="005F1FBA" w:rsidRDefault="00630496" w:rsidP="007A2628">
      <w:pPr>
        <w:pStyle w:val="a3"/>
        <w:numPr>
          <w:ilvl w:val="0"/>
          <w:numId w:val="71"/>
        </w:numPr>
        <w:tabs>
          <w:tab w:val="num" w:pos="-3119"/>
        </w:tabs>
        <w:spacing w:after="0" w:line="360" w:lineRule="auto"/>
        <w:ind w:left="1134" w:right="-426" w:hanging="567"/>
        <w:contextualSpacing w:val="0"/>
        <w:jc w:val="both"/>
        <w:rPr>
          <w:rFonts w:eastAsia="Times New Roman" w:cstheme="minorHAnsi"/>
          <w:i/>
          <w:sz w:val="22"/>
          <w:szCs w:val="22"/>
          <w:lang w:eastAsia="el-GR"/>
        </w:rPr>
      </w:pPr>
      <w:r w:rsidRPr="005F1FBA">
        <w:rPr>
          <w:rFonts w:eastAsia="Times New Roman" w:cstheme="minorHAnsi"/>
          <w:sz w:val="22"/>
          <w:szCs w:val="22"/>
          <w:lang w:eastAsia="el-GR"/>
        </w:rPr>
        <w:t xml:space="preserve">Μέλος της Εκπαιδευτικής Ομάδας και Συντονιστής του Σεμιναρίων Επειγουσών Καταστάσεων από το </w:t>
      </w:r>
      <w:r w:rsidRPr="005F1FBA">
        <w:rPr>
          <w:rFonts w:eastAsia="Times New Roman" w:cstheme="minorHAnsi"/>
          <w:b/>
          <w:sz w:val="22"/>
          <w:szCs w:val="22"/>
          <w:lang w:eastAsia="el-GR"/>
        </w:rPr>
        <w:t>Εκπαιδευτικό Συμβούλιο της Ελληνικής Χειρουργικής Εταιρείας</w:t>
      </w:r>
      <w:r w:rsidRPr="005F1FBA">
        <w:rPr>
          <w:rFonts w:eastAsia="Times New Roman" w:cstheme="minorHAnsi"/>
          <w:sz w:val="22"/>
          <w:szCs w:val="22"/>
          <w:lang w:eastAsia="el-GR"/>
        </w:rPr>
        <w:t xml:space="preserve">. </w:t>
      </w:r>
    </w:p>
    <w:p w14:paraId="038B92EF" w14:textId="77777777" w:rsidR="00630496" w:rsidRPr="005F1FBA" w:rsidRDefault="00630496" w:rsidP="004F3314">
      <w:pPr>
        <w:pStyle w:val="a3"/>
        <w:numPr>
          <w:ilvl w:val="0"/>
          <w:numId w:val="70"/>
        </w:numPr>
        <w:shd w:val="clear" w:color="auto" w:fill="FFFFFF" w:themeFill="background1"/>
        <w:spacing w:after="0" w:line="360" w:lineRule="auto"/>
        <w:jc w:val="both"/>
        <w:rPr>
          <w:rFonts w:eastAsia="Times New Roman" w:cstheme="minorHAnsi"/>
          <w:sz w:val="22"/>
          <w:szCs w:val="22"/>
          <w:lang w:eastAsia="el-GR"/>
        </w:rPr>
      </w:pPr>
      <w:r w:rsidRPr="005F1FBA">
        <w:rPr>
          <w:rFonts w:eastAsia="Times New Roman" w:cstheme="minorHAnsi"/>
          <w:sz w:val="22"/>
          <w:szCs w:val="22"/>
          <w:u w:val="single"/>
          <w:lang w:eastAsia="el-GR"/>
        </w:rPr>
        <w:t>2015-σήμερα</w:t>
      </w:r>
      <w:r w:rsidRPr="005F1FBA">
        <w:rPr>
          <w:rFonts w:eastAsia="Times New Roman" w:cstheme="minorHAnsi"/>
          <w:sz w:val="22"/>
          <w:szCs w:val="22"/>
          <w:lang w:eastAsia="el-GR"/>
        </w:rPr>
        <w:t xml:space="preserve">: </w:t>
      </w:r>
      <w:r w:rsidRPr="005F1FBA">
        <w:rPr>
          <w:rFonts w:eastAsia="Times New Roman" w:cstheme="minorHAnsi"/>
          <w:b/>
          <w:sz w:val="22"/>
          <w:szCs w:val="22"/>
          <w:lang w:eastAsia="el-GR"/>
        </w:rPr>
        <w:t>Εκπαιδευτική</w:t>
      </w:r>
      <w:r w:rsidRPr="005F1FBA">
        <w:rPr>
          <w:rFonts w:eastAsia="Times New Roman" w:cstheme="minorHAnsi"/>
          <w:sz w:val="22"/>
          <w:szCs w:val="22"/>
          <w:lang w:eastAsia="el-GR"/>
        </w:rPr>
        <w:t xml:space="preserve"> </w:t>
      </w:r>
      <w:r w:rsidRPr="005F1FBA">
        <w:rPr>
          <w:rFonts w:eastAsia="Times New Roman" w:cstheme="minorHAnsi"/>
          <w:b/>
          <w:sz w:val="22"/>
          <w:szCs w:val="22"/>
          <w:lang w:eastAsia="el-GR"/>
        </w:rPr>
        <w:t>Επιτροπή του Αμερικανικού Κολλεγίου Κλινικής Φαρμακολογίας</w:t>
      </w:r>
      <w:r w:rsidRPr="005F1FBA">
        <w:rPr>
          <w:rFonts w:eastAsia="Times New Roman" w:cstheme="minorHAnsi"/>
          <w:sz w:val="22"/>
          <w:szCs w:val="22"/>
          <w:lang w:eastAsia="el-GR"/>
        </w:rPr>
        <w:t xml:space="preserve">, με ρόλο Προτάσεις Εκπαίδευσης Κλινικής Φαρμακολογίας και συμμόρφωση με το Συμβούλιο Πιστοποίησης Συνεχιζόμενης Ιατρικής και Φαρμακευτικής Εκπαίδευσης. </w:t>
      </w:r>
    </w:p>
    <w:p w14:paraId="485F5175" w14:textId="0BC4D830" w:rsidR="00026395" w:rsidRPr="005E5ADB" w:rsidRDefault="00026395" w:rsidP="007E7304">
      <w:pPr>
        <w:spacing w:after="0" w:line="360" w:lineRule="auto"/>
        <w:jc w:val="both"/>
        <w:rPr>
          <w:rFonts w:cstheme="minorHAnsi"/>
          <w:lang w:eastAsia="el-GR"/>
        </w:rPr>
      </w:pPr>
    </w:p>
    <w:p w14:paraId="19A66562" w14:textId="1F8C2011" w:rsidR="00026395" w:rsidRPr="005E5ADB" w:rsidRDefault="00026395" w:rsidP="007E7304">
      <w:pPr>
        <w:spacing w:after="0" w:line="360" w:lineRule="auto"/>
        <w:jc w:val="both"/>
        <w:rPr>
          <w:rFonts w:cstheme="minorHAnsi"/>
          <w:lang w:eastAsia="el-GR"/>
        </w:rPr>
      </w:pPr>
    </w:p>
    <w:p w14:paraId="7780EFAA" w14:textId="77777777" w:rsidR="00BD7250" w:rsidRPr="005E5ADB" w:rsidRDefault="00BD7250" w:rsidP="007E7304">
      <w:pPr>
        <w:spacing w:after="0" w:line="360" w:lineRule="auto"/>
        <w:jc w:val="both"/>
        <w:rPr>
          <w:rFonts w:cstheme="minorHAnsi"/>
          <w:lang w:eastAsia="el-GR"/>
        </w:rPr>
      </w:pPr>
    </w:p>
    <w:p w14:paraId="27ADB513" w14:textId="77777777" w:rsidR="004D437B" w:rsidRDefault="004D437B">
      <w:pPr>
        <w:rPr>
          <w:rFonts w:eastAsia="Times New Roman" w:cstheme="minorHAnsi"/>
          <w:b/>
          <w:sz w:val="26"/>
          <w:szCs w:val="26"/>
        </w:rPr>
      </w:pPr>
      <w:r>
        <w:rPr>
          <w:rFonts w:eastAsia="Times New Roman" w:cstheme="minorHAnsi"/>
        </w:rPr>
        <w:br w:type="page"/>
      </w:r>
    </w:p>
    <w:p w14:paraId="4ECB5A11" w14:textId="36098E88" w:rsidR="00026395" w:rsidRPr="005E5ADB" w:rsidRDefault="00026395" w:rsidP="004D437B">
      <w:pPr>
        <w:pStyle w:val="2"/>
        <w:spacing w:before="0" w:after="240" w:line="360" w:lineRule="auto"/>
        <w:jc w:val="both"/>
        <w:rPr>
          <w:rFonts w:eastAsia="Times New Roman" w:cstheme="minorHAnsi"/>
        </w:rPr>
      </w:pPr>
      <w:bookmarkStart w:id="126" w:name="_Toc69117599"/>
      <w:r w:rsidRPr="005E5ADB">
        <w:rPr>
          <w:rFonts w:eastAsia="Times New Roman" w:cstheme="minorHAnsi"/>
        </w:rPr>
        <w:lastRenderedPageBreak/>
        <w:t>VI. Εκπαιδευτής-Υπεύθυνος σεμιναρίων</w:t>
      </w:r>
      <w:bookmarkEnd w:id="126"/>
    </w:p>
    <w:p w14:paraId="43331BF6" w14:textId="57E02BC3" w:rsidR="00026395" w:rsidRPr="005E5ADB" w:rsidRDefault="00026395" w:rsidP="00D51AB7">
      <w:pPr>
        <w:pStyle w:val="3"/>
      </w:pPr>
      <w:bookmarkStart w:id="127" w:name="_Toc69117600"/>
      <w:r w:rsidRPr="007477B0">
        <w:rPr>
          <w:shd w:val="clear" w:color="auto" w:fill="auto"/>
        </w:rPr>
        <w:t xml:space="preserve">Α. </w:t>
      </w:r>
      <w:r w:rsidR="00887525" w:rsidRPr="007477B0">
        <w:rPr>
          <w:shd w:val="clear" w:color="auto" w:fill="auto"/>
        </w:rPr>
        <w:t xml:space="preserve"> Εκπαιδευτής </w:t>
      </w:r>
      <w:r w:rsidRPr="007477B0">
        <w:rPr>
          <w:shd w:val="clear" w:color="auto" w:fill="auto"/>
        </w:rPr>
        <w:t>Διεθνών Επιστημονικών Εταιρειών</w:t>
      </w:r>
      <w:r w:rsidR="006244B0" w:rsidRPr="007477B0">
        <w:rPr>
          <w:shd w:val="clear" w:color="auto" w:fill="auto"/>
        </w:rPr>
        <w:t xml:space="preserve"> </w:t>
      </w:r>
      <w:r w:rsidR="006244B0" w:rsidRPr="006411DB">
        <w:rPr>
          <w:shd w:val="clear" w:color="auto" w:fill="auto"/>
        </w:rPr>
        <w:t xml:space="preserve">(Σύνολο </w:t>
      </w:r>
      <w:r w:rsidR="00566302" w:rsidRPr="006411DB">
        <w:rPr>
          <w:shd w:val="clear" w:color="auto" w:fill="auto"/>
        </w:rPr>
        <w:t>19</w:t>
      </w:r>
      <w:r w:rsidR="006244B0" w:rsidRPr="006411DB">
        <w:rPr>
          <w:shd w:val="clear" w:color="auto" w:fill="auto"/>
        </w:rPr>
        <w:t>)</w:t>
      </w:r>
      <w:bookmarkEnd w:id="127"/>
    </w:p>
    <w:p w14:paraId="14D01A33" w14:textId="77777777" w:rsidR="00693C20" w:rsidRPr="003D4E27" w:rsidRDefault="00693C20" w:rsidP="004D437B">
      <w:pPr>
        <w:spacing w:line="360" w:lineRule="auto"/>
        <w:jc w:val="both"/>
        <w:rPr>
          <w:rFonts w:cstheme="minorHAnsi"/>
          <w:lang w:eastAsia="el-GR"/>
        </w:rPr>
      </w:pPr>
      <w:r w:rsidRPr="003D4E27">
        <w:rPr>
          <w:rFonts w:cstheme="minorHAnsi"/>
          <w:lang w:eastAsia="el-GR"/>
        </w:rPr>
        <w:t>(τα πιστοποιητικά αναφέρονται και βρίσκονται αναρτημένα στο Κεφάλαιο 5)</w:t>
      </w:r>
    </w:p>
    <w:p w14:paraId="279B2593" w14:textId="27B361AC" w:rsidR="00693C20" w:rsidRPr="003D4E27" w:rsidRDefault="00693C20" w:rsidP="003D4E27">
      <w:pPr>
        <w:pStyle w:val="a3"/>
        <w:numPr>
          <w:ilvl w:val="0"/>
          <w:numId w:val="60"/>
        </w:numPr>
        <w:spacing w:after="0" w:line="360" w:lineRule="auto"/>
        <w:ind w:left="567"/>
        <w:jc w:val="both"/>
        <w:rPr>
          <w:rFonts w:eastAsia="Times New Roman" w:cstheme="minorHAnsi"/>
          <w:bCs/>
          <w:sz w:val="22"/>
          <w:szCs w:val="22"/>
          <w:lang w:val="en-GB" w:eastAsia="el-GR"/>
        </w:rPr>
      </w:pPr>
      <w:r w:rsidRPr="003D4E27">
        <w:rPr>
          <w:rFonts w:eastAsia="Times New Roman" w:cstheme="minorHAnsi"/>
          <w:bCs/>
          <w:sz w:val="22"/>
          <w:szCs w:val="22"/>
          <w:u w:val="single"/>
          <w:lang w:val="en-GB" w:eastAsia="el-GR"/>
        </w:rPr>
        <w:t>2000</w:t>
      </w:r>
      <w:r w:rsidRPr="003D4E27">
        <w:rPr>
          <w:rFonts w:eastAsia="Times New Roman" w:cstheme="minorHAnsi"/>
          <w:bCs/>
          <w:sz w:val="22"/>
          <w:szCs w:val="22"/>
          <w:u w:val="single"/>
          <w:lang w:val="en-US" w:eastAsia="el-GR"/>
        </w:rPr>
        <w:t>:</w:t>
      </w:r>
      <w:r w:rsidRPr="003D4E27">
        <w:rPr>
          <w:rFonts w:eastAsia="Times New Roman" w:cstheme="minorHAnsi"/>
          <w:bCs/>
          <w:sz w:val="22"/>
          <w:szCs w:val="22"/>
          <w:lang w:val="en-US" w:eastAsia="el-GR"/>
        </w:rPr>
        <w:t xml:space="preserve"> Hellenic Society of Cardiopulmonary Resuscitation</w:t>
      </w:r>
      <w:r w:rsidRPr="003D4E27">
        <w:rPr>
          <w:rFonts w:eastAsia="Times New Roman" w:cstheme="minorHAnsi"/>
          <w:bCs/>
          <w:sz w:val="22"/>
          <w:szCs w:val="22"/>
          <w:lang w:val="en-GB" w:eastAsia="el-GR"/>
        </w:rPr>
        <w:t xml:space="preserve">, </w:t>
      </w:r>
      <w:r w:rsidRPr="003D4E27">
        <w:rPr>
          <w:rFonts w:eastAsia="Times New Roman" w:cstheme="minorHAnsi"/>
          <w:b/>
          <w:bCs/>
          <w:sz w:val="22"/>
          <w:szCs w:val="22"/>
          <w:lang w:val="en-GB" w:eastAsia="el-GR"/>
        </w:rPr>
        <w:t xml:space="preserve">ALS </w:t>
      </w:r>
      <w:proofErr w:type="gramStart"/>
      <w:r w:rsidRPr="003D4E27">
        <w:rPr>
          <w:rFonts w:eastAsia="Times New Roman" w:cstheme="minorHAnsi"/>
          <w:b/>
          <w:bCs/>
          <w:sz w:val="22"/>
          <w:szCs w:val="22"/>
          <w:lang w:val="en-US" w:eastAsia="el-GR"/>
        </w:rPr>
        <w:t>P</w:t>
      </w:r>
      <w:r w:rsidRPr="003D4E27">
        <w:rPr>
          <w:rFonts w:eastAsia="Times New Roman" w:cstheme="minorHAnsi"/>
          <w:b/>
          <w:bCs/>
          <w:sz w:val="22"/>
          <w:szCs w:val="22"/>
          <w:lang w:val="en-GB" w:eastAsia="el-GR"/>
        </w:rPr>
        <w:t>rovider</w:t>
      </w:r>
      <w:proofErr w:type="gramEnd"/>
      <w:r w:rsidRPr="003D4E27">
        <w:rPr>
          <w:rFonts w:eastAsia="Times New Roman" w:cstheme="minorHAnsi"/>
          <w:b/>
          <w:bCs/>
          <w:sz w:val="22"/>
          <w:szCs w:val="22"/>
          <w:lang w:val="en-GB" w:eastAsia="el-GR"/>
        </w:rPr>
        <w:t xml:space="preserve"> and Instructor Courses:</w:t>
      </w:r>
      <w:r w:rsidRPr="003D4E27">
        <w:rPr>
          <w:rFonts w:eastAsia="Times New Roman" w:cstheme="minorHAnsi"/>
          <w:bCs/>
          <w:sz w:val="22"/>
          <w:szCs w:val="22"/>
          <w:lang w:val="en-GB" w:eastAsia="el-GR"/>
        </w:rPr>
        <w:t xml:space="preserve"> Instructor, Director and Organizer.</w:t>
      </w:r>
    </w:p>
    <w:p w14:paraId="05FD3579" w14:textId="4C4C56A2" w:rsidR="00693C20" w:rsidRPr="003D4E27" w:rsidRDefault="00693C20" w:rsidP="003D4E27">
      <w:pPr>
        <w:pStyle w:val="a3"/>
        <w:numPr>
          <w:ilvl w:val="0"/>
          <w:numId w:val="60"/>
        </w:numPr>
        <w:spacing w:after="0" w:line="360" w:lineRule="auto"/>
        <w:ind w:left="567"/>
        <w:jc w:val="both"/>
        <w:rPr>
          <w:rFonts w:eastAsia="Times New Roman" w:cstheme="minorHAnsi"/>
          <w:bCs/>
          <w:sz w:val="22"/>
          <w:szCs w:val="22"/>
          <w:lang w:val="en-GB" w:eastAsia="el-GR"/>
        </w:rPr>
      </w:pPr>
      <w:r w:rsidRPr="003D4E27">
        <w:rPr>
          <w:rFonts w:eastAsia="Times New Roman" w:cstheme="minorHAnsi"/>
          <w:bCs/>
          <w:sz w:val="22"/>
          <w:szCs w:val="22"/>
          <w:u w:val="single"/>
          <w:lang w:val="en-GB" w:eastAsia="el-GR"/>
        </w:rPr>
        <w:t>2004:</w:t>
      </w:r>
      <w:r w:rsidRPr="003D4E27">
        <w:rPr>
          <w:rFonts w:eastAsia="Times New Roman" w:cstheme="minorHAnsi"/>
          <w:bCs/>
          <w:sz w:val="22"/>
          <w:szCs w:val="22"/>
          <w:lang w:val="en-GB" w:eastAsia="el-GR"/>
        </w:rPr>
        <w:t xml:space="preserve"> European Resuscitation Council, </w:t>
      </w:r>
      <w:r w:rsidRPr="003D4E27">
        <w:rPr>
          <w:rFonts w:eastAsia="Times New Roman" w:cstheme="minorHAnsi"/>
          <w:b/>
          <w:bCs/>
          <w:sz w:val="22"/>
          <w:szCs w:val="22"/>
          <w:lang w:val="en-GB" w:eastAsia="el-GR"/>
        </w:rPr>
        <w:t>BLS/AED provider course:</w:t>
      </w:r>
      <w:r w:rsidRPr="003D4E27">
        <w:rPr>
          <w:rFonts w:eastAsia="Times New Roman" w:cstheme="minorHAnsi"/>
          <w:bCs/>
          <w:sz w:val="22"/>
          <w:szCs w:val="22"/>
          <w:lang w:val="en-GB" w:eastAsia="el-GR"/>
        </w:rPr>
        <w:t xml:space="preserve"> Instructor, </w:t>
      </w:r>
      <w:proofErr w:type="gramStart"/>
      <w:r w:rsidRPr="003D4E27">
        <w:rPr>
          <w:rFonts w:eastAsia="Times New Roman" w:cstheme="minorHAnsi"/>
          <w:bCs/>
          <w:sz w:val="22"/>
          <w:szCs w:val="22"/>
          <w:lang w:val="en-GB" w:eastAsia="el-GR"/>
        </w:rPr>
        <w:t>Director</w:t>
      </w:r>
      <w:proofErr w:type="gramEnd"/>
      <w:r w:rsidRPr="003D4E27">
        <w:rPr>
          <w:rFonts w:eastAsia="Times New Roman" w:cstheme="minorHAnsi"/>
          <w:bCs/>
          <w:sz w:val="22"/>
          <w:szCs w:val="22"/>
          <w:lang w:val="en-GB" w:eastAsia="el-GR"/>
        </w:rPr>
        <w:t xml:space="preserve"> and Organizer. </w:t>
      </w:r>
    </w:p>
    <w:p w14:paraId="5DF917DB" w14:textId="7EB8D594" w:rsidR="00693C20" w:rsidRPr="003D4E27" w:rsidRDefault="00693C20" w:rsidP="003D4E27">
      <w:pPr>
        <w:pStyle w:val="a3"/>
        <w:numPr>
          <w:ilvl w:val="0"/>
          <w:numId w:val="60"/>
        </w:numPr>
        <w:spacing w:after="0" w:line="360" w:lineRule="auto"/>
        <w:ind w:left="567"/>
        <w:jc w:val="both"/>
        <w:rPr>
          <w:rFonts w:eastAsia="Times New Roman" w:cstheme="minorHAnsi"/>
          <w:bCs/>
          <w:sz w:val="22"/>
          <w:szCs w:val="22"/>
          <w:lang w:val="en-GB" w:eastAsia="el-GR"/>
        </w:rPr>
      </w:pPr>
      <w:r w:rsidRPr="003D4E27">
        <w:rPr>
          <w:rFonts w:eastAsia="Times New Roman" w:cstheme="minorHAnsi"/>
          <w:bCs/>
          <w:sz w:val="22"/>
          <w:szCs w:val="22"/>
          <w:u w:val="single"/>
          <w:lang w:val="en-GB" w:eastAsia="el-GR"/>
        </w:rPr>
        <w:t>2004:</w:t>
      </w:r>
      <w:r w:rsidRPr="003D4E27">
        <w:rPr>
          <w:rFonts w:eastAsia="Times New Roman" w:cstheme="minorHAnsi"/>
          <w:bCs/>
          <w:sz w:val="22"/>
          <w:szCs w:val="22"/>
          <w:lang w:val="en-GB" w:eastAsia="el-GR"/>
        </w:rPr>
        <w:t xml:space="preserve"> European Resuscitation Council. </w:t>
      </w:r>
      <w:r w:rsidRPr="003D4E27">
        <w:rPr>
          <w:rFonts w:eastAsia="Times New Roman" w:cstheme="minorHAnsi"/>
          <w:b/>
          <w:bCs/>
          <w:sz w:val="22"/>
          <w:szCs w:val="22"/>
          <w:lang w:val="en-GB" w:eastAsia="el-GR"/>
        </w:rPr>
        <w:t>BLS/AED instructor course:</w:t>
      </w:r>
      <w:r w:rsidRPr="003D4E27">
        <w:rPr>
          <w:rFonts w:eastAsia="Times New Roman" w:cstheme="minorHAnsi"/>
          <w:bCs/>
          <w:sz w:val="22"/>
          <w:szCs w:val="22"/>
          <w:lang w:val="en-GB" w:eastAsia="el-GR"/>
        </w:rPr>
        <w:t xml:space="preserve"> Instructor, </w:t>
      </w:r>
      <w:proofErr w:type="gramStart"/>
      <w:r w:rsidRPr="003D4E27">
        <w:rPr>
          <w:rFonts w:eastAsia="Times New Roman" w:cstheme="minorHAnsi"/>
          <w:bCs/>
          <w:sz w:val="22"/>
          <w:szCs w:val="22"/>
          <w:lang w:val="en-GB" w:eastAsia="el-GR"/>
        </w:rPr>
        <w:t>Director</w:t>
      </w:r>
      <w:proofErr w:type="gramEnd"/>
      <w:r w:rsidRPr="003D4E27">
        <w:rPr>
          <w:rFonts w:eastAsia="Times New Roman" w:cstheme="minorHAnsi"/>
          <w:bCs/>
          <w:sz w:val="22"/>
          <w:szCs w:val="22"/>
          <w:lang w:val="en-GB" w:eastAsia="el-GR"/>
        </w:rPr>
        <w:t xml:space="preserve"> and Organizer.</w:t>
      </w:r>
    </w:p>
    <w:p w14:paraId="38150F8A" w14:textId="5A70D39A" w:rsidR="00693C20" w:rsidRPr="003D4E27" w:rsidRDefault="00693C20" w:rsidP="003D4E27">
      <w:pPr>
        <w:pStyle w:val="a3"/>
        <w:numPr>
          <w:ilvl w:val="0"/>
          <w:numId w:val="60"/>
        </w:numPr>
        <w:spacing w:after="0" w:line="360" w:lineRule="auto"/>
        <w:ind w:left="567"/>
        <w:jc w:val="both"/>
        <w:rPr>
          <w:rFonts w:eastAsia="Times New Roman" w:cstheme="minorHAnsi"/>
          <w:bCs/>
          <w:sz w:val="22"/>
          <w:szCs w:val="22"/>
          <w:lang w:val="en-GB" w:eastAsia="el-GR"/>
        </w:rPr>
      </w:pPr>
      <w:r w:rsidRPr="003D4E27">
        <w:rPr>
          <w:rFonts w:eastAsia="Times New Roman" w:cstheme="minorHAnsi"/>
          <w:bCs/>
          <w:sz w:val="22"/>
          <w:szCs w:val="22"/>
          <w:u w:val="single"/>
          <w:lang w:val="en-US" w:eastAsia="el-GR"/>
        </w:rPr>
        <w:t>2006:</w:t>
      </w:r>
      <w:r w:rsidRPr="003D4E27">
        <w:rPr>
          <w:rFonts w:eastAsia="Times New Roman" w:cstheme="minorHAnsi"/>
          <w:bCs/>
          <w:sz w:val="22"/>
          <w:szCs w:val="22"/>
          <w:lang w:val="en-US" w:eastAsia="el-GR"/>
        </w:rPr>
        <w:t xml:space="preserve"> Greek Society of Cardiothoracic and vascular anesthesia</w:t>
      </w:r>
      <w:r w:rsidRPr="003D4E27">
        <w:rPr>
          <w:rFonts w:eastAsia="Times New Roman" w:cstheme="minorHAnsi"/>
          <w:bCs/>
          <w:sz w:val="22"/>
          <w:szCs w:val="22"/>
          <w:lang w:val="en-GB" w:eastAsia="el-GR"/>
        </w:rPr>
        <w:t xml:space="preserve">, </w:t>
      </w:r>
      <w:r w:rsidRPr="003D4E27">
        <w:rPr>
          <w:rFonts w:eastAsia="Times New Roman" w:cstheme="minorHAnsi"/>
          <w:b/>
          <w:bCs/>
          <w:sz w:val="22"/>
          <w:szCs w:val="22"/>
          <w:lang w:val="en-US" w:eastAsia="el-GR"/>
        </w:rPr>
        <w:t>Fiberoptic Intubation</w:t>
      </w:r>
      <w:r w:rsidRPr="003D4E27">
        <w:rPr>
          <w:rFonts w:eastAsia="Times New Roman" w:cstheme="minorHAnsi"/>
          <w:b/>
          <w:bCs/>
          <w:sz w:val="22"/>
          <w:szCs w:val="22"/>
          <w:lang w:val="en-GB" w:eastAsia="el-GR"/>
        </w:rPr>
        <w:t xml:space="preserve">: </w:t>
      </w:r>
      <w:r w:rsidRPr="003D4E27">
        <w:rPr>
          <w:rFonts w:eastAsia="Times New Roman" w:cstheme="minorHAnsi"/>
          <w:bCs/>
          <w:sz w:val="22"/>
          <w:szCs w:val="22"/>
          <w:lang w:val="en-GB" w:eastAsia="el-GR"/>
        </w:rPr>
        <w:t>I</w:t>
      </w:r>
      <w:r w:rsidRPr="003D4E27">
        <w:rPr>
          <w:rFonts w:eastAsia="Times New Roman" w:cstheme="minorHAnsi"/>
          <w:bCs/>
          <w:sz w:val="22"/>
          <w:szCs w:val="22"/>
          <w:lang w:val="en-US" w:eastAsia="el-GR"/>
        </w:rPr>
        <w:t>nstructor.</w:t>
      </w:r>
    </w:p>
    <w:p w14:paraId="1B01F8F4" w14:textId="04CA8AD5" w:rsidR="00693C20" w:rsidRPr="003D4E27" w:rsidRDefault="00693C20" w:rsidP="003D4E27">
      <w:pPr>
        <w:pStyle w:val="a3"/>
        <w:numPr>
          <w:ilvl w:val="0"/>
          <w:numId w:val="60"/>
        </w:numPr>
        <w:spacing w:after="0" w:line="360" w:lineRule="auto"/>
        <w:ind w:left="567"/>
        <w:jc w:val="both"/>
        <w:rPr>
          <w:rFonts w:eastAsia="Times New Roman" w:cstheme="minorHAnsi"/>
          <w:bCs/>
          <w:sz w:val="22"/>
          <w:szCs w:val="22"/>
          <w:lang w:val="en-GB" w:eastAsia="el-GR"/>
        </w:rPr>
      </w:pPr>
      <w:r w:rsidRPr="003D4E27">
        <w:rPr>
          <w:rFonts w:eastAsia="Times New Roman" w:cstheme="minorHAnsi"/>
          <w:bCs/>
          <w:sz w:val="22"/>
          <w:szCs w:val="22"/>
          <w:u w:val="single"/>
          <w:lang w:val="en-GB" w:eastAsia="el-GR"/>
        </w:rPr>
        <w:t>2006:</w:t>
      </w:r>
      <w:r w:rsidRPr="003D4E27">
        <w:rPr>
          <w:rFonts w:eastAsia="Times New Roman" w:cstheme="minorHAnsi"/>
          <w:bCs/>
          <w:sz w:val="22"/>
          <w:szCs w:val="22"/>
          <w:lang w:val="en-GB" w:eastAsia="el-GR"/>
        </w:rPr>
        <w:t xml:space="preserve"> </w:t>
      </w:r>
      <w:r w:rsidRPr="003D4E27">
        <w:rPr>
          <w:rFonts w:eastAsia="Times New Roman" w:cstheme="minorHAnsi"/>
          <w:bCs/>
          <w:sz w:val="22"/>
          <w:szCs w:val="22"/>
          <w:lang w:val="en-US" w:eastAsia="el-GR"/>
        </w:rPr>
        <w:t>Greek Society of Cardiothoracic and Vascular Anesthesia</w:t>
      </w:r>
      <w:r w:rsidRPr="003D4E27">
        <w:rPr>
          <w:rFonts w:eastAsia="Times New Roman" w:cstheme="minorHAnsi"/>
          <w:bCs/>
          <w:sz w:val="22"/>
          <w:szCs w:val="22"/>
          <w:lang w:val="en-GB" w:eastAsia="el-GR"/>
        </w:rPr>
        <w:t xml:space="preserve">, </w:t>
      </w:r>
      <w:r w:rsidRPr="003D4E27">
        <w:rPr>
          <w:rFonts w:eastAsia="Times New Roman" w:cstheme="minorHAnsi"/>
          <w:b/>
          <w:bCs/>
          <w:sz w:val="22"/>
          <w:szCs w:val="22"/>
          <w:lang w:val="en-US" w:eastAsia="el-GR"/>
        </w:rPr>
        <w:t>Peri-operative transthoracic echocardiography</w:t>
      </w:r>
      <w:r w:rsidRPr="003D4E27">
        <w:rPr>
          <w:rFonts w:eastAsia="Times New Roman" w:cstheme="minorHAnsi"/>
          <w:b/>
          <w:bCs/>
          <w:sz w:val="22"/>
          <w:szCs w:val="22"/>
          <w:lang w:val="en-GB" w:eastAsia="el-GR"/>
        </w:rPr>
        <w:t xml:space="preserve">: </w:t>
      </w:r>
      <w:r w:rsidRPr="003D4E27">
        <w:rPr>
          <w:rFonts w:eastAsia="Times New Roman" w:cstheme="minorHAnsi"/>
          <w:bCs/>
          <w:sz w:val="22"/>
          <w:szCs w:val="22"/>
          <w:lang w:val="en-US" w:eastAsia="el-GR"/>
        </w:rPr>
        <w:t>Instructor</w:t>
      </w:r>
      <w:r w:rsidRPr="003D4E27">
        <w:rPr>
          <w:rFonts w:eastAsia="Times New Roman" w:cstheme="minorHAnsi"/>
          <w:bCs/>
          <w:sz w:val="22"/>
          <w:szCs w:val="22"/>
          <w:lang w:val="en-GB" w:eastAsia="el-GR"/>
        </w:rPr>
        <w:t>.</w:t>
      </w:r>
    </w:p>
    <w:p w14:paraId="35B8579F" w14:textId="4C5FEA56" w:rsidR="00693C20" w:rsidRPr="003D4E27" w:rsidRDefault="00693C20" w:rsidP="003D4E27">
      <w:pPr>
        <w:pStyle w:val="a3"/>
        <w:numPr>
          <w:ilvl w:val="0"/>
          <w:numId w:val="60"/>
        </w:numPr>
        <w:spacing w:after="0" w:line="360" w:lineRule="auto"/>
        <w:ind w:left="567"/>
        <w:jc w:val="both"/>
        <w:rPr>
          <w:rFonts w:eastAsia="Times New Roman" w:cstheme="minorHAnsi"/>
          <w:bCs/>
          <w:sz w:val="22"/>
          <w:szCs w:val="22"/>
          <w:lang w:val="en-GB" w:eastAsia="el-GR"/>
        </w:rPr>
      </w:pPr>
      <w:r w:rsidRPr="003D4E27">
        <w:rPr>
          <w:rFonts w:eastAsia="Times New Roman" w:cstheme="minorHAnsi"/>
          <w:bCs/>
          <w:sz w:val="22"/>
          <w:szCs w:val="22"/>
          <w:u w:val="single"/>
          <w:lang w:val="en-GB" w:eastAsia="el-GR"/>
        </w:rPr>
        <w:t>2008:</w:t>
      </w:r>
      <w:r w:rsidRPr="003D4E27">
        <w:rPr>
          <w:rFonts w:eastAsia="Times New Roman" w:cstheme="minorHAnsi"/>
          <w:bCs/>
          <w:sz w:val="22"/>
          <w:szCs w:val="22"/>
          <w:lang w:val="en-GB" w:eastAsia="el-GR"/>
        </w:rPr>
        <w:t xml:space="preserve"> American College of Emergency Physicians, </w:t>
      </w:r>
      <w:r w:rsidRPr="003D4E27">
        <w:rPr>
          <w:rFonts w:eastAsia="Times New Roman" w:cstheme="minorHAnsi"/>
          <w:b/>
          <w:bCs/>
          <w:sz w:val="22"/>
          <w:szCs w:val="22"/>
          <w:lang w:val="en-GB" w:eastAsia="el-GR"/>
        </w:rPr>
        <w:t>ACLS Provider Course</w:t>
      </w:r>
      <w:r w:rsidRPr="003D4E27">
        <w:rPr>
          <w:rFonts w:eastAsia="Times New Roman" w:cstheme="minorHAnsi"/>
          <w:bCs/>
          <w:sz w:val="22"/>
          <w:szCs w:val="22"/>
          <w:lang w:val="en-GB" w:eastAsia="el-GR"/>
        </w:rPr>
        <w:t xml:space="preserve">: Instructor, </w:t>
      </w:r>
      <w:proofErr w:type="gramStart"/>
      <w:r w:rsidRPr="003D4E27">
        <w:rPr>
          <w:rFonts w:eastAsia="Times New Roman" w:cstheme="minorHAnsi"/>
          <w:bCs/>
          <w:sz w:val="22"/>
          <w:szCs w:val="22"/>
          <w:lang w:val="en-GB" w:eastAsia="el-GR"/>
        </w:rPr>
        <w:t>Director</w:t>
      </w:r>
      <w:proofErr w:type="gramEnd"/>
      <w:r w:rsidRPr="003D4E27">
        <w:rPr>
          <w:rFonts w:eastAsia="Times New Roman" w:cstheme="minorHAnsi"/>
          <w:bCs/>
          <w:sz w:val="22"/>
          <w:szCs w:val="22"/>
          <w:lang w:val="en-GB" w:eastAsia="el-GR"/>
        </w:rPr>
        <w:t xml:space="preserve"> and Organizer. </w:t>
      </w:r>
    </w:p>
    <w:p w14:paraId="7C064454" w14:textId="15CD3C41" w:rsidR="00693C20" w:rsidRPr="003D4E27" w:rsidRDefault="00693C20" w:rsidP="003D4E27">
      <w:pPr>
        <w:pStyle w:val="a3"/>
        <w:numPr>
          <w:ilvl w:val="0"/>
          <w:numId w:val="60"/>
        </w:numPr>
        <w:spacing w:after="0" w:line="360" w:lineRule="auto"/>
        <w:ind w:left="567"/>
        <w:jc w:val="both"/>
        <w:rPr>
          <w:rFonts w:eastAsia="Times New Roman" w:cstheme="minorHAnsi"/>
          <w:bCs/>
          <w:sz w:val="22"/>
          <w:szCs w:val="22"/>
          <w:lang w:val="en-GB" w:eastAsia="el-GR"/>
        </w:rPr>
      </w:pPr>
      <w:r w:rsidRPr="003D4E27">
        <w:rPr>
          <w:rFonts w:eastAsia="Times New Roman" w:cstheme="minorHAnsi"/>
          <w:bCs/>
          <w:sz w:val="22"/>
          <w:szCs w:val="22"/>
          <w:u w:val="single"/>
          <w:lang w:val="en-GB" w:eastAsia="el-GR"/>
        </w:rPr>
        <w:t>2008:</w:t>
      </w:r>
      <w:r w:rsidRPr="003D4E27">
        <w:rPr>
          <w:rFonts w:eastAsia="Times New Roman" w:cstheme="minorHAnsi"/>
          <w:bCs/>
          <w:sz w:val="22"/>
          <w:szCs w:val="22"/>
          <w:lang w:val="en-GB" w:eastAsia="el-GR"/>
        </w:rPr>
        <w:t xml:space="preserve"> American College of Emergency Physicians, </w:t>
      </w:r>
      <w:r w:rsidRPr="003D4E27">
        <w:rPr>
          <w:rFonts w:eastAsia="Times New Roman" w:cstheme="minorHAnsi"/>
          <w:b/>
          <w:bCs/>
          <w:sz w:val="22"/>
          <w:szCs w:val="22"/>
          <w:lang w:val="en-GB" w:eastAsia="el-GR"/>
        </w:rPr>
        <w:t>ACLS Instructor Course:</w:t>
      </w:r>
      <w:r w:rsidRPr="003D4E27">
        <w:rPr>
          <w:rFonts w:eastAsia="Times New Roman" w:cstheme="minorHAnsi"/>
          <w:bCs/>
          <w:sz w:val="22"/>
          <w:szCs w:val="22"/>
          <w:lang w:val="en-GB" w:eastAsia="el-GR"/>
        </w:rPr>
        <w:t xml:space="preserve"> Instructor, </w:t>
      </w:r>
      <w:proofErr w:type="gramStart"/>
      <w:r w:rsidRPr="003D4E27">
        <w:rPr>
          <w:rFonts w:eastAsia="Times New Roman" w:cstheme="minorHAnsi"/>
          <w:bCs/>
          <w:sz w:val="22"/>
          <w:szCs w:val="22"/>
          <w:lang w:val="en-GB" w:eastAsia="el-GR"/>
        </w:rPr>
        <w:t>Director</w:t>
      </w:r>
      <w:proofErr w:type="gramEnd"/>
      <w:r w:rsidRPr="003D4E27">
        <w:rPr>
          <w:rFonts w:eastAsia="Times New Roman" w:cstheme="minorHAnsi"/>
          <w:bCs/>
          <w:sz w:val="22"/>
          <w:szCs w:val="22"/>
          <w:lang w:val="en-GB" w:eastAsia="el-GR"/>
        </w:rPr>
        <w:t xml:space="preserve"> and Organizer.</w:t>
      </w:r>
    </w:p>
    <w:p w14:paraId="177834FE" w14:textId="442F2812" w:rsidR="00693C20" w:rsidRPr="003D4E27" w:rsidRDefault="00693C20" w:rsidP="003D4E27">
      <w:pPr>
        <w:pStyle w:val="a3"/>
        <w:numPr>
          <w:ilvl w:val="0"/>
          <w:numId w:val="60"/>
        </w:numPr>
        <w:spacing w:after="0" w:line="360" w:lineRule="auto"/>
        <w:ind w:left="567"/>
        <w:jc w:val="both"/>
        <w:rPr>
          <w:rFonts w:eastAsia="Times New Roman" w:cstheme="minorHAnsi"/>
          <w:bCs/>
          <w:sz w:val="22"/>
          <w:szCs w:val="22"/>
          <w:lang w:val="en-GB" w:eastAsia="el-GR"/>
        </w:rPr>
      </w:pPr>
      <w:r w:rsidRPr="003D4E27">
        <w:rPr>
          <w:rFonts w:eastAsia="Times New Roman" w:cstheme="minorHAnsi"/>
          <w:bCs/>
          <w:sz w:val="22"/>
          <w:szCs w:val="22"/>
          <w:u w:val="single"/>
          <w:lang w:val="en-GB" w:eastAsia="el-GR"/>
        </w:rPr>
        <w:t>2008:</w:t>
      </w:r>
      <w:r w:rsidRPr="003D4E27">
        <w:rPr>
          <w:rFonts w:eastAsia="Times New Roman" w:cstheme="minorHAnsi"/>
          <w:bCs/>
          <w:sz w:val="22"/>
          <w:szCs w:val="22"/>
          <w:lang w:val="en-GB" w:eastAsia="el-GR"/>
        </w:rPr>
        <w:t xml:space="preserve"> American Academy of Orthopaedic Surgeons, Emergency Care and Safety Institute, </w:t>
      </w:r>
      <w:r w:rsidRPr="003D4E27">
        <w:rPr>
          <w:rFonts w:eastAsia="Times New Roman" w:cstheme="minorHAnsi"/>
          <w:b/>
          <w:bCs/>
          <w:sz w:val="22"/>
          <w:szCs w:val="22"/>
          <w:lang w:val="en-GB" w:eastAsia="el-GR"/>
        </w:rPr>
        <w:t xml:space="preserve">First Aid </w:t>
      </w:r>
      <w:proofErr w:type="gramStart"/>
      <w:r w:rsidRPr="003D4E27">
        <w:rPr>
          <w:rFonts w:eastAsia="Times New Roman" w:cstheme="minorHAnsi"/>
          <w:b/>
          <w:bCs/>
          <w:sz w:val="22"/>
          <w:szCs w:val="22"/>
          <w:lang w:val="en-GB" w:eastAsia="el-GR"/>
        </w:rPr>
        <w:t>Provider</w:t>
      </w:r>
      <w:proofErr w:type="gramEnd"/>
      <w:r w:rsidRPr="003D4E27">
        <w:rPr>
          <w:rFonts w:eastAsia="Times New Roman" w:cstheme="minorHAnsi"/>
          <w:b/>
          <w:bCs/>
          <w:sz w:val="22"/>
          <w:szCs w:val="22"/>
          <w:lang w:val="en-GB" w:eastAsia="el-GR"/>
        </w:rPr>
        <w:t xml:space="preserve"> and Instructor Courses</w:t>
      </w:r>
      <w:r w:rsidRPr="003D4E27">
        <w:rPr>
          <w:rFonts w:eastAsia="Times New Roman" w:cstheme="minorHAnsi"/>
          <w:bCs/>
          <w:sz w:val="22"/>
          <w:szCs w:val="22"/>
          <w:lang w:val="en-GB" w:eastAsia="el-GR"/>
        </w:rPr>
        <w:t>.</w:t>
      </w:r>
    </w:p>
    <w:p w14:paraId="7995AC18" w14:textId="4EA3671C" w:rsidR="00693C20" w:rsidRPr="003D4E27" w:rsidRDefault="00693C20" w:rsidP="003D4E27">
      <w:pPr>
        <w:pStyle w:val="a3"/>
        <w:numPr>
          <w:ilvl w:val="0"/>
          <w:numId w:val="60"/>
        </w:numPr>
        <w:spacing w:after="0" w:line="360" w:lineRule="auto"/>
        <w:ind w:left="567"/>
        <w:jc w:val="both"/>
        <w:rPr>
          <w:rFonts w:eastAsia="Times New Roman" w:cstheme="minorHAnsi"/>
          <w:bCs/>
          <w:sz w:val="22"/>
          <w:szCs w:val="22"/>
          <w:lang w:val="en-GB" w:eastAsia="el-GR"/>
        </w:rPr>
      </w:pPr>
      <w:r w:rsidRPr="003D4E27">
        <w:rPr>
          <w:rFonts w:eastAsia="Times New Roman" w:cstheme="minorHAnsi"/>
          <w:bCs/>
          <w:sz w:val="22"/>
          <w:szCs w:val="22"/>
          <w:u w:val="single"/>
          <w:lang w:val="en-GB" w:eastAsia="el-GR"/>
        </w:rPr>
        <w:t>2008:</w:t>
      </w:r>
      <w:r w:rsidRPr="003D4E27">
        <w:rPr>
          <w:rFonts w:eastAsia="Times New Roman" w:cstheme="minorHAnsi"/>
          <w:bCs/>
          <w:sz w:val="22"/>
          <w:szCs w:val="22"/>
          <w:lang w:val="en-GB" w:eastAsia="el-GR"/>
        </w:rPr>
        <w:t xml:space="preserve"> American Academy of Orthopaedic Surgeons, Emergency Care and Safety Institute, </w:t>
      </w:r>
      <w:r w:rsidRPr="003D4E27">
        <w:rPr>
          <w:rFonts w:eastAsia="Times New Roman" w:cstheme="minorHAnsi"/>
          <w:b/>
          <w:bCs/>
          <w:sz w:val="22"/>
          <w:szCs w:val="22"/>
          <w:lang w:val="en-GB" w:eastAsia="el-GR"/>
        </w:rPr>
        <w:t>CPR and AED Provider and Instructor Courses</w:t>
      </w:r>
      <w:r w:rsidRPr="003D4E27">
        <w:rPr>
          <w:rFonts w:eastAsia="Times New Roman" w:cstheme="minorHAnsi"/>
          <w:bCs/>
          <w:sz w:val="22"/>
          <w:szCs w:val="22"/>
          <w:lang w:val="en-GB" w:eastAsia="el-GR"/>
        </w:rPr>
        <w:t>.</w:t>
      </w:r>
    </w:p>
    <w:p w14:paraId="7DF7FAEB" w14:textId="5FA8EFD0" w:rsidR="00693C20" w:rsidRPr="003D4E27" w:rsidRDefault="00693C20" w:rsidP="003D4E27">
      <w:pPr>
        <w:pStyle w:val="a3"/>
        <w:numPr>
          <w:ilvl w:val="0"/>
          <w:numId w:val="60"/>
        </w:numPr>
        <w:spacing w:after="0" w:line="360" w:lineRule="auto"/>
        <w:ind w:left="567"/>
        <w:jc w:val="both"/>
        <w:rPr>
          <w:rFonts w:eastAsia="Times New Roman" w:cstheme="minorHAnsi"/>
          <w:bCs/>
          <w:sz w:val="22"/>
          <w:szCs w:val="22"/>
          <w:lang w:val="en-GB" w:eastAsia="el-GR"/>
        </w:rPr>
      </w:pPr>
      <w:r w:rsidRPr="003D4E27">
        <w:rPr>
          <w:rFonts w:eastAsia="Times New Roman" w:cstheme="minorHAnsi"/>
          <w:bCs/>
          <w:sz w:val="22"/>
          <w:szCs w:val="22"/>
          <w:u w:val="single"/>
          <w:lang w:val="en-GB" w:eastAsia="el-GR"/>
        </w:rPr>
        <w:t>2008:</w:t>
      </w:r>
      <w:r w:rsidRPr="003D4E27">
        <w:rPr>
          <w:rFonts w:eastAsia="Times New Roman" w:cstheme="minorHAnsi"/>
          <w:bCs/>
          <w:sz w:val="22"/>
          <w:szCs w:val="22"/>
          <w:lang w:val="en-GB" w:eastAsia="el-GR"/>
        </w:rPr>
        <w:t xml:space="preserve"> American Academy of Orthopaedic Surgeons, Emergency Care and Safety Institute, </w:t>
      </w:r>
      <w:r w:rsidRPr="003D4E27">
        <w:rPr>
          <w:rFonts w:eastAsia="Times New Roman" w:cstheme="minorHAnsi"/>
          <w:b/>
          <w:bCs/>
          <w:sz w:val="22"/>
          <w:szCs w:val="22"/>
          <w:lang w:val="en-GB" w:eastAsia="el-GR"/>
        </w:rPr>
        <w:t xml:space="preserve">First Responder </w:t>
      </w:r>
      <w:proofErr w:type="gramStart"/>
      <w:r w:rsidRPr="003D4E27">
        <w:rPr>
          <w:rFonts w:eastAsia="Times New Roman" w:cstheme="minorHAnsi"/>
          <w:b/>
          <w:bCs/>
          <w:sz w:val="22"/>
          <w:szCs w:val="22"/>
          <w:lang w:val="en-GB" w:eastAsia="el-GR"/>
        </w:rPr>
        <w:t>Provider</w:t>
      </w:r>
      <w:proofErr w:type="gramEnd"/>
      <w:r w:rsidRPr="003D4E27">
        <w:rPr>
          <w:rFonts w:eastAsia="Times New Roman" w:cstheme="minorHAnsi"/>
          <w:b/>
          <w:bCs/>
          <w:sz w:val="22"/>
          <w:szCs w:val="22"/>
          <w:lang w:val="en-GB" w:eastAsia="el-GR"/>
        </w:rPr>
        <w:t xml:space="preserve"> and Instructor Courses</w:t>
      </w:r>
      <w:r w:rsidRPr="003D4E27">
        <w:rPr>
          <w:rFonts w:eastAsia="Times New Roman" w:cstheme="minorHAnsi"/>
          <w:bCs/>
          <w:sz w:val="22"/>
          <w:szCs w:val="22"/>
          <w:lang w:val="en-GB" w:eastAsia="el-GR"/>
        </w:rPr>
        <w:t>.</w:t>
      </w:r>
    </w:p>
    <w:p w14:paraId="2D620049" w14:textId="066F6DFA" w:rsidR="00693C20" w:rsidRPr="003D4E27" w:rsidRDefault="00693C20" w:rsidP="003D4E27">
      <w:pPr>
        <w:pStyle w:val="a3"/>
        <w:numPr>
          <w:ilvl w:val="0"/>
          <w:numId w:val="60"/>
        </w:numPr>
        <w:spacing w:after="0" w:line="360" w:lineRule="auto"/>
        <w:ind w:left="567"/>
        <w:jc w:val="both"/>
        <w:rPr>
          <w:rFonts w:eastAsia="Times New Roman" w:cstheme="minorHAnsi"/>
          <w:bCs/>
          <w:sz w:val="22"/>
          <w:szCs w:val="22"/>
          <w:lang w:val="en-GB" w:eastAsia="el-GR"/>
        </w:rPr>
      </w:pPr>
      <w:r w:rsidRPr="003D4E27">
        <w:rPr>
          <w:rFonts w:eastAsia="Times New Roman" w:cstheme="minorHAnsi"/>
          <w:bCs/>
          <w:sz w:val="22"/>
          <w:szCs w:val="22"/>
          <w:u w:val="single"/>
          <w:lang w:val="en-GB" w:eastAsia="el-GR"/>
        </w:rPr>
        <w:t>2008:</w:t>
      </w:r>
      <w:r w:rsidRPr="003D4E27">
        <w:rPr>
          <w:rFonts w:eastAsia="Times New Roman" w:cstheme="minorHAnsi"/>
          <w:bCs/>
          <w:sz w:val="22"/>
          <w:szCs w:val="22"/>
          <w:lang w:val="en-GB" w:eastAsia="el-GR"/>
        </w:rPr>
        <w:t xml:space="preserve"> American Academy of Orthopaedic Surgeons, Emergency Care and Safety Institute, </w:t>
      </w:r>
      <w:r w:rsidRPr="003D4E27">
        <w:rPr>
          <w:rFonts w:eastAsia="Times New Roman" w:cstheme="minorHAnsi"/>
          <w:b/>
          <w:bCs/>
          <w:sz w:val="22"/>
          <w:szCs w:val="22"/>
          <w:lang w:val="en-GB" w:eastAsia="el-GR"/>
        </w:rPr>
        <w:t xml:space="preserve">Professional Rescuer CPR </w:t>
      </w:r>
      <w:proofErr w:type="gramStart"/>
      <w:r w:rsidRPr="003D4E27">
        <w:rPr>
          <w:rFonts w:eastAsia="Times New Roman" w:cstheme="minorHAnsi"/>
          <w:b/>
          <w:bCs/>
          <w:sz w:val="22"/>
          <w:szCs w:val="22"/>
          <w:lang w:val="en-GB" w:eastAsia="el-GR"/>
        </w:rPr>
        <w:t>Provider</w:t>
      </w:r>
      <w:proofErr w:type="gramEnd"/>
      <w:r w:rsidRPr="003D4E27">
        <w:rPr>
          <w:rFonts w:eastAsia="Times New Roman" w:cstheme="minorHAnsi"/>
          <w:b/>
          <w:bCs/>
          <w:sz w:val="22"/>
          <w:szCs w:val="22"/>
          <w:lang w:val="en-GB" w:eastAsia="el-GR"/>
        </w:rPr>
        <w:t xml:space="preserve"> and Instructor Courses</w:t>
      </w:r>
      <w:r w:rsidRPr="003D4E27">
        <w:rPr>
          <w:rFonts w:eastAsia="Times New Roman" w:cstheme="minorHAnsi"/>
          <w:bCs/>
          <w:sz w:val="22"/>
          <w:szCs w:val="22"/>
          <w:lang w:val="en-GB" w:eastAsia="el-GR"/>
        </w:rPr>
        <w:t>.</w:t>
      </w:r>
    </w:p>
    <w:p w14:paraId="23B1AE30" w14:textId="3DAC3306" w:rsidR="00693C20" w:rsidRPr="003D4E27" w:rsidRDefault="00693C20" w:rsidP="003D4E27">
      <w:pPr>
        <w:pStyle w:val="a3"/>
        <w:numPr>
          <w:ilvl w:val="0"/>
          <w:numId w:val="60"/>
        </w:numPr>
        <w:spacing w:after="0" w:line="360" w:lineRule="auto"/>
        <w:ind w:left="567"/>
        <w:jc w:val="both"/>
        <w:rPr>
          <w:rFonts w:eastAsia="Times New Roman" w:cstheme="minorHAnsi"/>
          <w:bCs/>
          <w:sz w:val="22"/>
          <w:szCs w:val="22"/>
          <w:lang w:val="en-GB" w:eastAsia="el-GR"/>
        </w:rPr>
      </w:pPr>
      <w:r w:rsidRPr="003D4E27">
        <w:rPr>
          <w:rFonts w:eastAsia="Times New Roman" w:cstheme="minorHAnsi"/>
          <w:bCs/>
          <w:sz w:val="22"/>
          <w:szCs w:val="22"/>
          <w:u w:val="single"/>
          <w:lang w:val="en-GB" w:eastAsia="el-GR"/>
        </w:rPr>
        <w:t>2008:</w:t>
      </w:r>
      <w:r w:rsidRPr="003D4E27">
        <w:rPr>
          <w:rFonts w:eastAsia="Times New Roman" w:cstheme="minorHAnsi"/>
          <w:bCs/>
          <w:sz w:val="22"/>
          <w:szCs w:val="22"/>
          <w:lang w:val="en-GB" w:eastAsia="el-GR"/>
        </w:rPr>
        <w:t xml:space="preserve"> </w:t>
      </w:r>
      <w:r w:rsidRPr="003D4E27">
        <w:rPr>
          <w:rFonts w:eastAsia="Times New Roman" w:cstheme="minorHAnsi"/>
          <w:bCs/>
          <w:sz w:val="22"/>
          <w:szCs w:val="22"/>
          <w:lang w:val="en-US" w:eastAsia="el-GR"/>
        </w:rPr>
        <w:t>National</w:t>
      </w:r>
      <w:r w:rsidRPr="003D4E27">
        <w:rPr>
          <w:rFonts w:eastAsia="Times New Roman" w:cstheme="minorHAnsi"/>
          <w:bCs/>
          <w:sz w:val="22"/>
          <w:szCs w:val="22"/>
          <w:lang w:val="en-GB" w:eastAsia="el-GR"/>
        </w:rPr>
        <w:t xml:space="preserve"> </w:t>
      </w:r>
      <w:r w:rsidRPr="003D4E27">
        <w:rPr>
          <w:rFonts w:eastAsia="Times New Roman" w:cstheme="minorHAnsi"/>
          <w:bCs/>
          <w:sz w:val="22"/>
          <w:szCs w:val="22"/>
          <w:lang w:val="en-US" w:eastAsia="el-GR"/>
        </w:rPr>
        <w:t>Center</w:t>
      </w:r>
      <w:r w:rsidRPr="003D4E27">
        <w:rPr>
          <w:rFonts w:eastAsia="Times New Roman" w:cstheme="minorHAnsi"/>
          <w:bCs/>
          <w:sz w:val="22"/>
          <w:szCs w:val="22"/>
          <w:lang w:val="en-GB" w:eastAsia="el-GR"/>
        </w:rPr>
        <w:t xml:space="preserve"> </w:t>
      </w:r>
      <w:r w:rsidRPr="003D4E27">
        <w:rPr>
          <w:rFonts w:eastAsia="Times New Roman" w:cstheme="minorHAnsi"/>
          <w:bCs/>
          <w:sz w:val="22"/>
          <w:szCs w:val="22"/>
          <w:lang w:val="en-US" w:eastAsia="el-GR"/>
        </w:rPr>
        <w:t>of</w:t>
      </w:r>
      <w:r w:rsidRPr="003D4E27">
        <w:rPr>
          <w:rFonts w:eastAsia="Times New Roman" w:cstheme="minorHAnsi"/>
          <w:bCs/>
          <w:sz w:val="22"/>
          <w:szCs w:val="22"/>
          <w:lang w:val="en-GB" w:eastAsia="el-GR"/>
        </w:rPr>
        <w:t xml:space="preserve"> </w:t>
      </w:r>
      <w:r w:rsidRPr="003D4E27">
        <w:rPr>
          <w:rFonts w:eastAsia="Times New Roman" w:cstheme="minorHAnsi"/>
          <w:bCs/>
          <w:sz w:val="22"/>
          <w:szCs w:val="22"/>
          <w:lang w:val="en-US" w:eastAsia="el-GR"/>
        </w:rPr>
        <w:t>Medical</w:t>
      </w:r>
      <w:r w:rsidRPr="003D4E27">
        <w:rPr>
          <w:rFonts w:eastAsia="Times New Roman" w:cstheme="minorHAnsi"/>
          <w:bCs/>
          <w:sz w:val="22"/>
          <w:szCs w:val="22"/>
          <w:lang w:val="en-GB" w:eastAsia="el-GR"/>
        </w:rPr>
        <w:t xml:space="preserve"> </w:t>
      </w:r>
      <w:r w:rsidRPr="003D4E27">
        <w:rPr>
          <w:rFonts w:eastAsia="Times New Roman" w:cstheme="minorHAnsi"/>
          <w:bCs/>
          <w:sz w:val="22"/>
          <w:szCs w:val="22"/>
          <w:lang w:val="en-US" w:eastAsia="el-GR"/>
        </w:rPr>
        <w:t>Services</w:t>
      </w:r>
      <w:r w:rsidRPr="003D4E27">
        <w:rPr>
          <w:rFonts w:eastAsia="Times New Roman" w:cstheme="minorHAnsi"/>
          <w:bCs/>
          <w:sz w:val="22"/>
          <w:szCs w:val="22"/>
          <w:lang w:val="en-GB" w:eastAsia="el-GR"/>
        </w:rPr>
        <w:t xml:space="preserve">, </w:t>
      </w:r>
      <w:r w:rsidRPr="003D4E27">
        <w:rPr>
          <w:rFonts w:eastAsia="Times New Roman" w:cstheme="minorHAnsi"/>
          <w:b/>
          <w:bCs/>
          <w:sz w:val="22"/>
          <w:szCs w:val="22"/>
          <w:lang w:val="en-US" w:eastAsia="el-GR"/>
        </w:rPr>
        <w:t>Instructor</w:t>
      </w:r>
      <w:r w:rsidRPr="003D4E27">
        <w:rPr>
          <w:rFonts w:eastAsia="Times New Roman" w:cstheme="minorHAnsi"/>
          <w:b/>
          <w:bCs/>
          <w:sz w:val="22"/>
          <w:szCs w:val="22"/>
          <w:lang w:val="en-GB" w:eastAsia="el-GR"/>
        </w:rPr>
        <w:t xml:space="preserve"> </w:t>
      </w:r>
      <w:r w:rsidRPr="003D4E27">
        <w:rPr>
          <w:rFonts w:eastAsia="Times New Roman" w:cstheme="minorHAnsi"/>
          <w:b/>
          <w:bCs/>
          <w:sz w:val="22"/>
          <w:szCs w:val="22"/>
          <w:lang w:val="en-US" w:eastAsia="el-GR"/>
        </w:rPr>
        <w:t>of</w:t>
      </w:r>
      <w:r w:rsidRPr="003D4E27">
        <w:rPr>
          <w:rFonts w:eastAsia="Times New Roman" w:cstheme="minorHAnsi"/>
          <w:b/>
          <w:bCs/>
          <w:sz w:val="22"/>
          <w:szCs w:val="22"/>
          <w:lang w:val="en-GB" w:eastAsia="el-GR"/>
        </w:rPr>
        <w:t xml:space="preserve"> </w:t>
      </w:r>
      <w:r w:rsidRPr="003D4E27">
        <w:rPr>
          <w:rFonts w:eastAsia="Times New Roman" w:cstheme="minorHAnsi"/>
          <w:b/>
          <w:bCs/>
          <w:sz w:val="22"/>
          <w:szCs w:val="22"/>
          <w:lang w:val="en-US" w:eastAsia="el-GR"/>
        </w:rPr>
        <w:t>the</w:t>
      </w:r>
      <w:r w:rsidRPr="003D4E27">
        <w:rPr>
          <w:rFonts w:eastAsia="Times New Roman" w:cstheme="minorHAnsi"/>
          <w:b/>
          <w:bCs/>
          <w:sz w:val="22"/>
          <w:szCs w:val="22"/>
          <w:lang w:val="en-GB" w:eastAsia="el-GR"/>
        </w:rPr>
        <w:t xml:space="preserve"> </w:t>
      </w:r>
      <w:r w:rsidRPr="003D4E27">
        <w:rPr>
          <w:rFonts w:eastAsia="Times New Roman" w:cstheme="minorHAnsi"/>
          <w:b/>
          <w:bCs/>
          <w:sz w:val="22"/>
          <w:szCs w:val="22"/>
          <w:lang w:val="en-US" w:eastAsia="el-GR"/>
        </w:rPr>
        <w:t>Post</w:t>
      </w:r>
      <w:r w:rsidRPr="003D4E27">
        <w:rPr>
          <w:rFonts w:eastAsia="Times New Roman" w:cstheme="minorHAnsi"/>
          <w:b/>
          <w:bCs/>
          <w:sz w:val="22"/>
          <w:szCs w:val="22"/>
          <w:lang w:val="en-GB" w:eastAsia="el-GR"/>
        </w:rPr>
        <w:t>-</w:t>
      </w:r>
      <w:r w:rsidRPr="003D4E27">
        <w:rPr>
          <w:rFonts w:eastAsia="Times New Roman" w:cstheme="minorHAnsi"/>
          <w:b/>
          <w:bCs/>
          <w:sz w:val="22"/>
          <w:szCs w:val="22"/>
          <w:lang w:val="en-US" w:eastAsia="el-GR"/>
        </w:rPr>
        <w:t>Graduate</w:t>
      </w:r>
      <w:r w:rsidRPr="003D4E27">
        <w:rPr>
          <w:rFonts w:eastAsia="Times New Roman" w:cstheme="minorHAnsi"/>
          <w:b/>
          <w:bCs/>
          <w:sz w:val="22"/>
          <w:szCs w:val="22"/>
          <w:lang w:val="en-GB" w:eastAsia="el-GR"/>
        </w:rPr>
        <w:t xml:space="preserve"> </w:t>
      </w:r>
      <w:r w:rsidRPr="003D4E27">
        <w:rPr>
          <w:rFonts w:eastAsia="Times New Roman" w:cstheme="minorHAnsi"/>
          <w:b/>
          <w:bCs/>
          <w:sz w:val="22"/>
          <w:szCs w:val="22"/>
          <w:lang w:val="en-US" w:eastAsia="el-GR"/>
        </w:rPr>
        <w:t>Program</w:t>
      </w:r>
      <w:r w:rsidRPr="003D4E27">
        <w:rPr>
          <w:rFonts w:eastAsia="Times New Roman" w:cstheme="minorHAnsi"/>
          <w:b/>
          <w:bCs/>
          <w:sz w:val="22"/>
          <w:szCs w:val="22"/>
          <w:lang w:val="en-GB" w:eastAsia="el-GR"/>
        </w:rPr>
        <w:t xml:space="preserve"> </w:t>
      </w:r>
      <w:r w:rsidRPr="003D4E27">
        <w:rPr>
          <w:rFonts w:eastAsia="Times New Roman" w:cstheme="minorHAnsi"/>
          <w:bCs/>
          <w:sz w:val="22"/>
          <w:szCs w:val="22"/>
          <w:lang w:val="en-US" w:eastAsia="el-GR"/>
        </w:rPr>
        <w:t>Prehospital</w:t>
      </w:r>
      <w:r w:rsidRPr="003D4E27">
        <w:rPr>
          <w:rFonts w:eastAsia="Times New Roman" w:cstheme="minorHAnsi"/>
          <w:bCs/>
          <w:sz w:val="22"/>
          <w:szCs w:val="22"/>
          <w:lang w:val="en-GB" w:eastAsia="el-GR"/>
        </w:rPr>
        <w:t xml:space="preserve"> </w:t>
      </w:r>
      <w:r w:rsidRPr="003D4E27">
        <w:rPr>
          <w:rFonts w:eastAsia="Times New Roman" w:cstheme="minorHAnsi"/>
          <w:bCs/>
          <w:sz w:val="22"/>
          <w:szCs w:val="22"/>
          <w:lang w:val="en-US" w:eastAsia="el-GR"/>
        </w:rPr>
        <w:t>Medicine.</w:t>
      </w:r>
      <w:r w:rsidRPr="003D4E27">
        <w:rPr>
          <w:rFonts w:eastAsia="Times New Roman" w:cstheme="minorHAnsi"/>
          <w:bCs/>
          <w:sz w:val="22"/>
          <w:szCs w:val="22"/>
          <w:lang w:val="en-GB" w:eastAsia="el-GR"/>
        </w:rPr>
        <w:t xml:space="preserve"> </w:t>
      </w:r>
    </w:p>
    <w:p w14:paraId="72742DB8" w14:textId="333AEBCF" w:rsidR="00693C20" w:rsidRPr="003D4E27" w:rsidRDefault="00693C20" w:rsidP="003D4E27">
      <w:pPr>
        <w:pStyle w:val="a3"/>
        <w:numPr>
          <w:ilvl w:val="0"/>
          <w:numId w:val="60"/>
        </w:numPr>
        <w:spacing w:after="0" w:line="360" w:lineRule="auto"/>
        <w:ind w:left="567"/>
        <w:jc w:val="both"/>
        <w:rPr>
          <w:rFonts w:eastAsia="Times New Roman" w:cstheme="minorHAnsi"/>
          <w:bCs/>
          <w:sz w:val="22"/>
          <w:szCs w:val="22"/>
          <w:lang w:val="en-GB" w:eastAsia="el-GR"/>
        </w:rPr>
      </w:pPr>
      <w:r w:rsidRPr="003D4E27">
        <w:rPr>
          <w:rFonts w:eastAsia="Times New Roman" w:cstheme="minorHAnsi"/>
          <w:bCs/>
          <w:sz w:val="22"/>
          <w:szCs w:val="22"/>
          <w:u w:val="single"/>
          <w:lang w:val="en-GB" w:eastAsia="el-GR"/>
        </w:rPr>
        <w:t>2010:</w:t>
      </w:r>
      <w:r w:rsidRPr="003D4E27">
        <w:rPr>
          <w:rFonts w:eastAsia="Times New Roman" w:cstheme="minorHAnsi"/>
          <w:bCs/>
          <w:sz w:val="22"/>
          <w:szCs w:val="22"/>
          <w:lang w:val="en-GB" w:eastAsia="el-GR"/>
        </w:rPr>
        <w:t xml:space="preserve"> European Resuscitation Council, </w:t>
      </w:r>
      <w:r w:rsidRPr="003D4E27">
        <w:rPr>
          <w:rFonts w:eastAsia="Times New Roman" w:cstheme="minorHAnsi"/>
          <w:b/>
          <w:bCs/>
          <w:sz w:val="22"/>
          <w:szCs w:val="22"/>
          <w:lang w:val="en-US" w:eastAsia="el-GR"/>
        </w:rPr>
        <w:t>NLS</w:t>
      </w:r>
      <w:r w:rsidRPr="003D4E27">
        <w:rPr>
          <w:rFonts w:eastAsia="Times New Roman" w:cstheme="minorHAnsi"/>
          <w:b/>
          <w:bCs/>
          <w:sz w:val="22"/>
          <w:szCs w:val="22"/>
          <w:lang w:val="en-GB" w:eastAsia="el-GR"/>
        </w:rPr>
        <w:t xml:space="preserve"> Provider Course: Instructor</w:t>
      </w:r>
      <w:r w:rsidRPr="003D4E27">
        <w:rPr>
          <w:rFonts w:eastAsia="Times New Roman" w:cstheme="minorHAnsi"/>
          <w:bCs/>
          <w:sz w:val="22"/>
          <w:szCs w:val="22"/>
          <w:lang w:val="en-GB" w:eastAsia="el-GR"/>
        </w:rPr>
        <w:t>.</w:t>
      </w:r>
    </w:p>
    <w:p w14:paraId="6E0AD437" w14:textId="5FA9CECF" w:rsidR="00693C20" w:rsidRPr="003D4E27" w:rsidRDefault="00693C20" w:rsidP="003D4E27">
      <w:pPr>
        <w:pStyle w:val="a3"/>
        <w:numPr>
          <w:ilvl w:val="0"/>
          <w:numId w:val="60"/>
        </w:numPr>
        <w:spacing w:after="0" w:line="360" w:lineRule="auto"/>
        <w:ind w:left="567" w:right="-143"/>
        <w:jc w:val="both"/>
        <w:rPr>
          <w:rFonts w:eastAsia="Times New Roman" w:cstheme="minorHAnsi"/>
          <w:bCs/>
          <w:sz w:val="22"/>
          <w:szCs w:val="22"/>
          <w:lang w:val="en-GB" w:eastAsia="el-GR"/>
        </w:rPr>
      </w:pPr>
      <w:r w:rsidRPr="003D4E27">
        <w:rPr>
          <w:rFonts w:eastAsia="Times New Roman" w:cstheme="minorHAnsi"/>
          <w:bCs/>
          <w:sz w:val="22"/>
          <w:szCs w:val="22"/>
          <w:u w:val="single"/>
          <w:lang w:val="en-GB" w:eastAsia="el-GR"/>
        </w:rPr>
        <w:t>2012:</w:t>
      </w:r>
      <w:r w:rsidRPr="003D4E27">
        <w:rPr>
          <w:rFonts w:eastAsia="Times New Roman" w:cstheme="minorHAnsi"/>
          <w:bCs/>
          <w:sz w:val="22"/>
          <w:szCs w:val="22"/>
          <w:lang w:val="en-GB" w:eastAsia="el-GR"/>
        </w:rPr>
        <w:t xml:space="preserve"> Combat Live Tissue Course, </w:t>
      </w:r>
      <w:r w:rsidRPr="003D4E27">
        <w:rPr>
          <w:rFonts w:eastAsia="Times New Roman" w:cstheme="minorHAnsi"/>
          <w:b/>
          <w:bCs/>
          <w:sz w:val="22"/>
          <w:szCs w:val="22"/>
          <w:lang w:val="en-GB" w:eastAsia="el-GR"/>
        </w:rPr>
        <w:t>PPA-International, Hellenic Society of Cardiopulmonary Resuscitation.</w:t>
      </w:r>
    </w:p>
    <w:p w14:paraId="307C433C" w14:textId="16B9CE77" w:rsidR="00693C20" w:rsidRPr="003D4E27" w:rsidRDefault="00693C20" w:rsidP="003D4E27">
      <w:pPr>
        <w:pStyle w:val="a3"/>
        <w:numPr>
          <w:ilvl w:val="0"/>
          <w:numId w:val="60"/>
        </w:numPr>
        <w:spacing w:after="0" w:line="360" w:lineRule="auto"/>
        <w:ind w:left="567"/>
        <w:jc w:val="both"/>
        <w:rPr>
          <w:rFonts w:eastAsia="Times New Roman" w:cstheme="minorHAnsi"/>
          <w:bCs/>
          <w:sz w:val="22"/>
          <w:szCs w:val="22"/>
          <w:lang w:val="en-GB" w:eastAsia="el-GR"/>
        </w:rPr>
      </w:pPr>
      <w:r w:rsidRPr="003D4E27">
        <w:rPr>
          <w:rFonts w:eastAsia="Times New Roman" w:cstheme="minorHAnsi"/>
          <w:bCs/>
          <w:sz w:val="22"/>
          <w:szCs w:val="22"/>
          <w:u w:val="single"/>
          <w:lang w:val="en-GB" w:eastAsia="el-GR"/>
        </w:rPr>
        <w:t>2013:</w:t>
      </w:r>
      <w:r w:rsidRPr="003D4E27">
        <w:rPr>
          <w:rFonts w:eastAsia="Times New Roman" w:cstheme="minorHAnsi"/>
          <w:bCs/>
          <w:sz w:val="22"/>
          <w:szCs w:val="22"/>
          <w:lang w:val="en-GB" w:eastAsia="el-GR"/>
        </w:rPr>
        <w:t xml:space="preserve"> American Heart Association,</w:t>
      </w:r>
      <w:r w:rsidRPr="003D4E27">
        <w:rPr>
          <w:rFonts w:eastAsia="Times New Roman" w:cstheme="minorHAnsi"/>
          <w:b/>
          <w:bCs/>
          <w:sz w:val="22"/>
          <w:szCs w:val="22"/>
          <w:lang w:val="en-GB" w:eastAsia="el-GR"/>
        </w:rPr>
        <w:t xml:space="preserve"> BLS, ACLS, Provider and Instructor Courses.</w:t>
      </w:r>
    </w:p>
    <w:p w14:paraId="2A2C1503" w14:textId="0AE446F1" w:rsidR="00693C20" w:rsidRPr="003D4E27" w:rsidRDefault="00693C20" w:rsidP="003D4E27">
      <w:pPr>
        <w:pStyle w:val="a3"/>
        <w:numPr>
          <w:ilvl w:val="0"/>
          <w:numId w:val="60"/>
        </w:numPr>
        <w:spacing w:after="0" w:line="360" w:lineRule="auto"/>
        <w:ind w:left="567"/>
        <w:jc w:val="both"/>
        <w:rPr>
          <w:rFonts w:eastAsia="Times New Roman" w:cstheme="minorHAnsi"/>
          <w:bCs/>
          <w:sz w:val="22"/>
          <w:szCs w:val="22"/>
          <w:lang w:val="en-GB" w:eastAsia="el-GR"/>
        </w:rPr>
      </w:pPr>
      <w:r w:rsidRPr="003D4E27">
        <w:rPr>
          <w:rFonts w:eastAsia="Times New Roman" w:cstheme="minorHAnsi"/>
          <w:bCs/>
          <w:sz w:val="22"/>
          <w:szCs w:val="22"/>
          <w:u w:val="single"/>
          <w:lang w:val="en-GB" w:eastAsia="el-GR"/>
        </w:rPr>
        <w:t>2013:</w:t>
      </w:r>
      <w:r w:rsidRPr="003D4E27">
        <w:rPr>
          <w:rFonts w:eastAsia="Times New Roman" w:cstheme="minorHAnsi"/>
          <w:bCs/>
          <w:sz w:val="22"/>
          <w:szCs w:val="22"/>
          <w:lang w:val="en-GB" w:eastAsia="el-GR"/>
        </w:rPr>
        <w:t xml:space="preserve"> American Heart Association,</w:t>
      </w:r>
      <w:r w:rsidRPr="003D4E27">
        <w:rPr>
          <w:rFonts w:eastAsia="Times New Roman" w:cstheme="minorHAnsi"/>
          <w:b/>
          <w:bCs/>
          <w:sz w:val="22"/>
          <w:szCs w:val="22"/>
          <w:lang w:val="en-GB" w:eastAsia="el-GR"/>
        </w:rPr>
        <w:t xml:space="preserve"> ECG and Pharmacology and Airway Management</w:t>
      </w:r>
      <w:r w:rsidRPr="003D4E27">
        <w:rPr>
          <w:rFonts w:eastAsia="Times New Roman" w:cstheme="minorHAnsi"/>
          <w:bCs/>
          <w:sz w:val="22"/>
          <w:szCs w:val="22"/>
          <w:lang w:val="en-GB" w:eastAsia="el-GR"/>
        </w:rPr>
        <w:t>.</w:t>
      </w:r>
    </w:p>
    <w:p w14:paraId="782EE11D" w14:textId="02D10336" w:rsidR="00693C20" w:rsidRPr="003D4E27" w:rsidRDefault="00693C20" w:rsidP="003D4E27">
      <w:pPr>
        <w:pStyle w:val="a3"/>
        <w:numPr>
          <w:ilvl w:val="0"/>
          <w:numId w:val="60"/>
        </w:numPr>
        <w:spacing w:after="0" w:line="360" w:lineRule="auto"/>
        <w:ind w:left="567" w:right="-709"/>
        <w:jc w:val="both"/>
        <w:rPr>
          <w:rFonts w:eastAsia="Times New Roman" w:cstheme="minorHAnsi"/>
          <w:bCs/>
          <w:sz w:val="22"/>
          <w:szCs w:val="22"/>
          <w:lang w:val="en-GB" w:eastAsia="el-GR"/>
        </w:rPr>
      </w:pPr>
      <w:r w:rsidRPr="003D4E27">
        <w:rPr>
          <w:rFonts w:eastAsia="Times New Roman" w:cstheme="minorHAnsi"/>
          <w:bCs/>
          <w:sz w:val="22"/>
          <w:szCs w:val="22"/>
          <w:u w:val="single"/>
          <w:lang w:val="en-GB" w:eastAsia="el-GR"/>
        </w:rPr>
        <w:lastRenderedPageBreak/>
        <w:t>2013:</w:t>
      </w:r>
      <w:r w:rsidRPr="003D4E27">
        <w:rPr>
          <w:rFonts w:eastAsia="Times New Roman" w:cstheme="minorHAnsi"/>
          <w:bCs/>
          <w:sz w:val="22"/>
          <w:szCs w:val="22"/>
          <w:lang w:val="en-GB" w:eastAsia="el-GR"/>
        </w:rPr>
        <w:t xml:space="preserve"> European Resuscitation Council, </w:t>
      </w:r>
      <w:r w:rsidRPr="003D4E27">
        <w:rPr>
          <w:rFonts w:eastAsia="Times New Roman" w:cstheme="minorHAnsi"/>
          <w:bCs/>
          <w:sz w:val="22"/>
          <w:szCs w:val="22"/>
          <w:lang w:val="en-US" w:eastAsia="el-GR"/>
        </w:rPr>
        <w:t>ALS</w:t>
      </w:r>
      <w:r w:rsidRPr="003D4E27">
        <w:rPr>
          <w:rFonts w:eastAsia="Times New Roman" w:cstheme="minorHAnsi"/>
          <w:b/>
          <w:bCs/>
          <w:sz w:val="22"/>
          <w:szCs w:val="22"/>
          <w:lang w:val="en-GB" w:eastAsia="el-GR"/>
        </w:rPr>
        <w:t xml:space="preserve"> Provider Course, Instructor, </w:t>
      </w:r>
      <w:proofErr w:type="gramStart"/>
      <w:r w:rsidRPr="003D4E27">
        <w:rPr>
          <w:rFonts w:eastAsia="Times New Roman" w:cstheme="minorHAnsi"/>
          <w:b/>
          <w:bCs/>
          <w:sz w:val="22"/>
          <w:szCs w:val="22"/>
          <w:lang w:val="en-GB" w:eastAsia="el-GR"/>
        </w:rPr>
        <w:t>Director</w:t>
      </w:r>
      <w:proofErr w:type="gramEnd"/>
      <w:r w:rsidRPr="003D4E27">
        <w:rPr>
          <w:rFonts w:eastAsia="Times New Roman" w:cstheme="minorHAnsi"/>
          <w:b/>
          <w:bCs/>
          <w:sz w:val="22"/>
          <w:szCs w:val="22"/>
          <w:lang w:val="en-GB" w:eastAsia="el-GR"/>
        </w:rPr>
        <w:t xml:space="preserve"> and Organizer</w:t>
      </w:r>
      <w:r w:rsidRPr="003D4E27">
        <w:rPr>
          <w:rFonts w:eastAsia="Times New Roman" w:cstheme="minorHAnsi"/>
          <w:bCs/>
          <w:sz w:val="22"/>
          <w:szCs w:val="22"/>
          <w:lang w:val="en-GB" w:eastAsia="el-GR"/>
        </w:rPr>
        <w:t>.</w:t>
      </w:r>
    </w:p>
    <w:p w14:paraId="397F0B40" w14:textId="2DDD15F0" w:rsidR="00693C20" w:rsidRPr="003D4E27" w:rsidRDefault="00693C20" w:rsidP="003D4E27">
      <w:pPr>
        <w:pStyle w:val="a3"/>
        <w:numPr>
          <w:ilvl w:val="0"/>
          <w:numId w:val="60"/>
        </w:numPr>
        <w:spacing w:after="0" w:line="360" w:lineRule="auto"/>
        <w:ind w:left="567" w:right="-284"/>
        <w:jc w:val="both"/>
        <w:rPr>
          <w:rFonts w:eastAsia="Times New Roman" w:cstheme="minorHAnsi"/>
          <w:bCs/>
          <w:sz w:val="22"/>
          <w:szCs w:val="22"/>
          <w:lang w:val="en-GB" w:eastAsia="el-GR"/>
        </w:rPr>
      </w:pPr>
      <w:r w:rsidRPr="003D4E27">
        <w:rPr>
          <w:rFonts w:eastAsia="Times New Roman" w:cstheme="minorHAnsi"/>
          <w:bCs/>
          <w:sz w:val="22"/>
          <w:szCs w:val="22"/>
          <w:u w:val="single"/>
          <w:lang w:val="en-GB" w:eastAsia="el-GR"/>
        </w:rPr>
        <w:t>2013:</w:t>
      </w:r>
      <w:r w:rsidRPr="003D4E27">
        <w:rPr>
          <w:rFonts w:eastAsia="Times New Roman" w:cstheme="minorHAnsi"/>
          <w:bCs/>
          <w:sz w:val="22"/>
          <w:szCs w:val="22"/>
          <w:lang w:val="en-GB" w:eastAsia="el-GR"/>
        </w:rPr>
        <w:t xml:space="preserve"> European Resuscitation Council, </w:t>
      </w:r>
      <w:r w:rsidRPr="003D4E27">
        <w:rPr>
          <w:rFonts w:eastAsia="Times New Roman" w:cstheme="minorHAnsi"/>
          <w:b/>
          <w:bCs/>
          <w:sz w:val="22"/>
          <w:szCs w:val="22"/>
          <w:lang w:val="en-US" w:eastAsia="el-GR"/>
        </w:rPr>
        <w:t>Generic Instructor Course (GIC)</w:t>
      </w:r>
      <w:r w:rsidRPr="003D4E27">
        <w:rPr>
          <w:rFonts w:eastAsia="Times New Roman" w:cstheme="minorHAnsi"/>
          <w:b/>
          <w:bCs/>
          <w:sz w:val="22"/>
          <w:szCs w:val="22"/>
          <w:lang w:val="en-GB" w:eastAsia="el-GR"/>
        </w:rPr>
        <w:t>, Instructor Trainer.</w:t>
      </w:r>
    </w:p>
    <w:p w14:paraId="59DF5783" w14:textId="285C7A97" w:rsidR="00693C20" w:rsidRPr="003D4E27" w:rsidRDefault="00693C20" w:rsidP="003D4E27">
      <w:pPr>
        <w:pStyle w:val="a3"/>
        <w:numPr>
          <w:ilvl w:val="0"/>
          <w:numId w:val="60"/>
        </w:numPr>
        <w:spacing w:after="0" w:line="360" w:lineRule="auto"/>
        <w:ind w:left="567"/>
        <w:jc w:val="both"/>
        <w:rPr>
          <w:rFonts w:eastAsia="Times New Roman" w:cstheme="minorHAnsi"/>
          <w:b/>
          <w:bCs/>
          <w:sz w:val="22"/>
          <w:szCs w:val="22"/>
          <w:lang w:val="en-US" w:eastAsia="el-GR"/>
        </w:rPr>
      </w:pPr>
      <w:r w:rsidRPr="003D4E27">
        <w:rPr>
          <w:rFonts w:eastAsia="Times New Roman" w:cstheme="minorHAnsi"/>
          <w:bCs/>
          <w:sz w:val="22"/>
          <w:szCs w:val="22"/>
          <w:u w:val="single"/>
          <w:lang w:val="en-GB" w:eastAsia="el-GR"/>
        </w:rPr>
        <w:t>2013:</w:t>
      </w:r>
      <w:r w:rsidRPr="003D4E27">
        <w:rPr>
          <w:rFonts w:eastAsia="Times New Roman" w:cstheme="minorHAnsi"/>
          <w:bCs/>
          <w:sz w:val="22"/>
          <w:szCs w:val="22"/>
          <w:lang w:val="en-GB" w:eastAsia="el-GR"/>
        </w:rPr>
        <w:t xml:space="preserve"> European Resuscitation Council, </w:t>
      </w:r>
      <w:r w:rsidRPr="003D4E27">
        <w:rPr>
          <w:rFonts w:eastAsia="Times New Roman" w:cstheme="minorHAnsi"/>
          <w:b/>
          <w:bCs/>
          <w:sz w:val="22"/>
          <w:szCs w:val="22"/>
          <w:lang w:val="en-US" w:eastAsia="el-GR"/>
        </w:rPr>
        <w:t>GIC, Educator.</w:t>
      </w:r>
    </w:p>
    <w:p w14:paraId="04AE508F" w14:textId="475C1BE6" w:rsidR="00026395" w:rsidRPr="003D4E27" w:rsidRDefault="00026395" w:rsidP="007E7304">
      <w:pPr>
        <w:spacing w:after="0" w:line="360" w:lineRule="auto"/>
        <w:jc w:val="both"/>
        <w:rPr>
          <w:rFonts w:cstheme="minorHAnsi"/>
          <w:lang w:val="en-US" w:eastAsia="el-GR"/>
        </w:rPr>
      </w:pPr>
    </w:p>
    <w:p w14:paraId="33A71B60" w14:textId="77777777" w:rsidR="004D437B" w:rsidRPr="003D4E27" w:rsidRDefault="004D437B" w:rsidP="007E7304">
      <w:pPr>
        <w:spacing w:after="0" w:line="360" w:lineRule="auto"/>
        <w:jc w:val="both"/>
        <w:rPr>
          <w:rFonts w:cstheme="minorHAnsi"/>
          <w:lang w:val="en-US" w:eastAsia="el-GR"/>
        </w:rPr>
      </w:pPr>
    </w:p>
    <w:p w14:paraId="15DD0E32" w14:textId="1F1ACA8F" w:rsidR="00026395" w:rsidRDefault="00026395" w:rsidP="00D51AB7">
      <w:pPr>
        <w:pStyle w:val="3"/>
      </w:pPr>
      <w:bookmarkStart w:id="128" w:name="_Toc69117601"/>
      <w:r w:rsidRPr="00E36A23">
        <w:rPr>
          <w:shd w:val="clear" w:color="auto" w:fill="auto"/>
        </w:rPr>
        <w:t xml:space="preserve">Β. </w:t>
      </w:r>
      <w:r w:rsidR="00660DDE" w:rsidRPr="00E36A23">
        <w:rPr>
          <w:shd w:val="clear" w:color="auto" w:fill="auto"/>
        </w:rPr>
        <w:t xml:space="preserve"> Εκπαιδευτής – Ομιλητής </w:t>
      </w:r>
      <w:r w:rsidRPr="00E36A23">
        <w:rPr>
          <w:shd w:val="clear" w:color="auto" w:fill="auto"/>
        </w:rPr>
        <w:t>σε Μετεκπαιδευτικά  Σεμινάρια</w:t>
      </w:r>
      <w:r w:rsidR="0001452B" w:rsidRPr="00E36A23">
        <w:rPr>
          <w:shd w:val="clear" w:color="auto" w:fill="auto"/>
        </w:rPr>
        <w:t xml:space="preserve"> </w:t>
      </w:r>
      <w:r w:rsidR="0001452B" w:rsidRPr="006411DB">
        <w:rPr>
          <w:shd w:val="clear" w:color="auto" w:fill="auto"/>
        </w:rPr>
        <w:t>(Σύνολο 20)</w:t>
      </w:r>
      <w:bookmarkEnd w:id="128"/>
    </w:p>
    <w:p w14:paraId="3F8FFF52" w14:textId="77777777" w:rsidR="005B1872" w:rsidRPr="00D928A2" w:rsidRDefault="00000000" w:rsidP="005B1872">
      <w:pPr>
        <w:rPr>
          <w:lang w:eastAsia="el-GR"/>
        </w:rPr>
      </w:pPr>
      <w:hyperlink r:id="rId122" w:history="1">
        <w:r w:rsidR="005B1872">
          <w:rPr>
            <w:rStyle w:val="-"/>
            <w:lang w:eastAsia="el-GR"/>
          </w:rPr>
          <w:t>Σχετικές Βεβαιώσεις</w:t>
        </w:r>
      </w:hyperlink>
      <w:r w:rsidR="005B1872">
        <w:rPr>
          <w:lang w:eastAsia="el-GR"/>
        </w:rPr>
        <w:t xml:space="preserve"> για όπου δεν υπάρχει αντίστοιχος υπερσύνδεσμος.</w:t>
      </w:r>
    </w:p>
    <w:p w14:paraId="50BCD7D9" w14:textId="77777777" w:rsidR="00693C20" w:rsidRPr="005E5ADB" w:rsidRDefault="00693C20" w:rsidP="004D437B">
      <w:pPr>
        <w:pStyle w:val="a3"/>
        <w:numPr>
          <w:ilvl w:val="0"/>
          <w:numId w:val="42"/>
        </w:numPr>
        <w:spacing w:before="240" w:after="0" w:line="360" w:lineRule="auto"/>
        <w:jc w:val="both"/>
        <w:rPr>
          <w:rFonts w:eastAsia="Times New Roman" w:cstheme="minorHAnsi"/>
          <w:b/>
          <w:sz w:val="22"/>
          <w:szCs w:val="22"/>
          <w:lang w:eastAsia="el-GR"/>
        </w:rPr>
      </w:pPr>
      <w:r w:rsidRPr="005E5ADB">
        <w:rPr>
          <w:rFonts w:eastAsia="Times New Roman" w:cstheme="minorHAnsi"/>
          <w:b/>
          <w:sz w:val="22"/>
          <w:szCs w:val="22"/>
          <w:lang w:eastAsia="el-GR"/>
        </w:rPr>
        <w:t>Καρδιολογία – Καρδιοαναπνευστική ανάνηψη</w:t>
      </w:r>
    </w:p>
    <w:p w14:paraId="77B18AC0" w14:textId="77777777" w:rsidR="00693C20" w:rsidRPr="005E5ADB" w:rsidRDefault="00693C20" w:rsidP="007E7304">
      <w:pPr>
        <w:spacing w:after="0" w:line="360" w:lineRule="auto"/>
        <w:ind w:left="425" w:hanging="425"/>
        <w:jc w:val="both"/>
        <w:rPr>
          <w:rFonts w:eastAsia="Times New Roman" w:cstheme="minorHAnsi"/>
          <w:lang w:eastAsia="el-GR"/>
        </w:rPr>
      </w:pPr>
      <w:r w:rsidRPr="005E5ADB">
        <w:rPr>
          <w:rFonts w:eastAsia="Times New Roman" w:cstheme="minorHAnsi"/>
          <w:b/>
          <w:lang w:eastAsia="el-GR"/>
        </w:rPr>
        <w:tab/>
      </w:r>
      <w:r w:rsidRPr="005E5ADB">
        <w:rPr>
          <w:rFonts w:eastAsia="Times New Roman" w:cstheme="minorHAnsi"/>
          <w:b/>
          <w:lang w:eastAsia="el-GR"/>
        </w:rPr>
        <w:tab/>
      </w:r>
      <w:r w:rsidRPr="005E5ADB">
        <w:rPr>
          <w:rFonts w:eastAsia="Times New Roman" w:cstheme="minorHAnsi"/>
          <w:lang w:eastAsia="el-GR"/>
        </w:rPr>
        <w:t xml:space="preserve">Προσκεκλημένος ομιλητής στο Σεμινάριο Νοσηλευτικής – Χειρουργικής </w:t>
      </w:r>
    </w:p>
    <w:p w14:paraId="7124EFAB" w14:textId="77777777" w:rsidR="00693C20" w:rsidRPr="005E5ADB" w:rsidRDefault="00693C20" w:rsidP="007E7304">
      <w:pPr>
        <w:spacing w:after="0" w:line="360" w:lineRule="auto"/>
        <w:ind w:left="425" w:hanging="425"/>
        <w:jc w:val="both"/>
        <w:rPr>
          <w:rFonts w:cstheme="minorHAnsi"/>
          <w:bCs/>
          <w:spacing w:val="20"/>
        </w:rPr>
      </w:pPr>
      <w:r w:rsidRPr="005E5ADB">
        <w:rPr>
          <w:rFonts w:eastAsia="Times New Roman" w:cstheme="minorHAnsi"/>
          <w:lang w:eastAsia="el-GR"/>
        </w:rPr>
        <w:tab/>
      </w:r>
      <w:r w:rsidRPr="005E5ADB">
        <w:rPr>
          <w:rFonts w:eastAsia="Times New Roman" w:cstheme="minorHAnsi"/>
          <w:lang w:eastAsia="el-GR"/>
        </w:rPr>
        <w:tab/>
        <w:t>Γενικό Νοσοκομείο Νίκαιας, 2000</w:t>
      </w:r>
    </w:p>
    <w:p w14:paraId="310B6025" w14:textId="77777777" w:rsidR="00693C20" w:rsidRPr="005E5ADB" w:rsidRDefault="00693C20" w:rsidP="007E7304">
      <w:pPr>
        <w:spacing w:after="0" w:line="360" w:lineRule="auto"/>
        <w:ind w:left="425" w:hanging="425"/>
        <w:jc w:val="both"/>
        <w:rPr>
          <w:rFonts w:cstheme="minorHAnsi"/>
          <w:bCs/>
          <w:spacing w:val="20"/>
          <w:sz w:val="18"/>
          <w:u w:val="single"/>
        </w:rPr>
      </w:pPr>
    </w:p>
    <w:p w14:paraId="1C742A02" w14:textId="77777777" w:rsidR="00693C20" w:rsidRPr="005E5ADB" w:rsidRDefault="00693C20" w:rsidP="004F3314">
      <w:pPr>
        <w:pStyle w:val="a3"/>
        <w:numPr>
          <w:ilvl w:val="0"/>
          <w:numId w:val="42"/>
        </w:numPr>
        <w:spacing w:after="0" w:line="360" w:lineRule="auto"/>
        <w:jc w:val="both"/>
        <w:rPr>
          <w:rFonts w:eastAsia="Times New Roman" w:cstheme="minorHAnsi"/>
          <w:sz w:val="22"/>
          <w:szCs w:val="22"/>
          <w:lang w:eastAsia="el-GR"/>
        </w:rPr>
      </w:pPr>
      <w:r w:rsidRPr="005E5ADB">
        <w:rPr>
          <w:rFonts w:eastAsia="Times New Roman" w:cstheme="minorHAnsi"/>
          <w:b/>
          <w:sz w:val="22"/>
          <w:szCs w:val="22"/>
          <w:lang w:eastAsia="el-GR"/>
        </w:rPr>
        <w:t>Αλγόριθμοι Καρδιακής Ανακοπής</w:t>
      </w:r>
      <w:r w:rsidRPr="005E5ADB">
        <w:rPr>
          <w:rFonts w:eastAsia="Times New Roman" w:cstheme="minorHAnsi"/>
          <w:sz w:val="22"/>
          <w:szCs w:val="22"/>
          <w:lang w:eastAsia="el-GR"/>
        </w:rPr>
        <w:t xml:space="preserve">. </w:t>
      </w:r>
    </w:p>
    <w:p w14:paraId="2F7C5BE7" w14:textId="77777777" w:rsidR="00693C20" w:rsidRPr="005E5ADB" w:rsidRDefault="00693C20" w:rsidP="007E7304">
      <w:pPr>
        <w:spacing w:after="0" w:line="360" w:lineRule="auto"/>
        <w:ind w:left="709"/>
        <w:jc w:val="both"/>
        <w:rPr>
          <w:rFonts w:eastAsia="Times New Roman" w:cstheme="minorHAnsi"/>
          <w:lang w:eastAsia="el-GR"/>
        </w:rPr>
      </w:pPr>
      <w:r w:rsidRPr="005E5ADB">
        <w:rPr>
          <w:rFonts w:eastAsia="Times New Roman" w:cstheme="minorHAnsi"/>
          <w:lang w:eastAsia="el-GR"/>
        </w:rPr>
        <w:t>Προσκεκλημένος ομιλητής στο Σεμινάριο Καρδιοαναπνευστικής Αναζωογόνησης.</w:t>
      </w:r>
    </w:p>
    <w:p w14:paraId="50DE8A34" w14:textId="77777777" w:rsidR="00693C20" w:rsidRPr="005E5ADB" w:rsidRDefault="00693C20" w:rsidP="007E7304">
      <w:pPr>
        <w:spacing w:after="0" w:line="360" w:lineRule="auto"/>
        <w:ind w:left="709"/>
        <w:jc w:val="both"/>
        <w:rPr>
          <w:rFonts w:eastAsia="Times New Roman" w:cstheme="minorHAnsi"/>
          <w:lang w:eastAsia="el-GR"/>
        </w:rPr>
      </w:pPr>
      <w:r w:rsidRPr="005E5ADB">
        <w:rPr>
          <w:rFonts w:eastAsia="Times New Roman" w:cstheme="minorHAnsi"/>
          <w:lang w:eastAsia="el-GR"/>
        </w:rPr>
        <w:t>Αρεταίειο Νοσοκομείο, 2003</w:t>
      </w:r>
    </w:p>
    <w:p w14:paraId="0468CC34" w14:textId="77777777" w:rsidR="00693C20" w:rsidRPr="005E5ADB" w:rsidRDefault="00693C20" w:rsidP="007E7304">
      <w:pPr>
        <w:spacing w:after="0" w:line="360" w:lineRule="auto"/>
        <w:ind w:left="709" w:hanging="709"/>
        <w:jc w:val="both"/>
        <w:rPr>
          <w:rFonts w:eastAsia="Times New Roman" w:cstheme="minorHAnsi"/>
          <w:sz w:val="16"/>
          <w:lang w:eastAsia="el-GR"/>
        </w:rPr>
      </w:pPr>
    </w:p>
    <w:p w14:paraId="436E9C2A" w14:textId="77777777" w:rsidR="00693C20" w:rsidRPr="005E5ADB" w:rsidRDefault="00693C20" w:rsidP="004F3314">
      <w:pPr>
        <w:pStyle w:val="a3"/>
        <w:numPr>
          <w:ilvl w:val="0"/>
          <w:numId w:val="42"/>
        </w:numPr>
        <w:spacing w:after="0" w:line="360" w:lineRule="auto"/>
        <w:jc w:val="both"/>
        <w:rPr>
          <w:rFonts w:eastAsia="Times New Roman" w:cstheme="minorHAnsi"/>
          <w:b/>
          <w:sz w:val="22"/>
          <w:szCs w:val="22"/>
          <w:lang w:eastAsia="el-GR"/>
        </w:rPr>
      </w:pPr>
      <w:r w:rsidRPr="005E5ADB">
        <w:rPr>
          <w:rFonts w:eastAsia="Times New Roman" w:cstheme="minorHAnsi"/>
          <w:b/>
          <w:sz w:val="22"/>
          <w:szCs w:val="22"/>
          <w:lang w:eastAsia="el-GR"/>
        </w:rPr>
        <w:t xml:space="preserve">Ανατομία της Καρδιάς. </w:t>
      </w:r>
    </w:p>
    <w:p w14:paraId="0569D6B8" w14:textId="77777777" w:rsidR="00693C20" w:rsidRPr="005E5ADB" w:rsidRDefault="00693C20" w:rsidP="007E7304">
      <w:pPr>
        <w:spacing w:after="0" w:line="360" w:lineRule="auto"/>
        <w:ind w:left="709"/>
        <w:jc w:val="both"/>
        <w:rPr>
          <w:rFonts w:eastAsia="Times New Roman" w:cstheme="minorHAnsi"/>
          <w:lang w:eastAsia="el-GR"/>
        </w:rPr>
      </w:pPr>
      <w:r w:rsidRPr="005E5ADB">
        <w:rPr>
          <w:rFonts w:eastAsia="Times New Roman" w:cstheme="minorHAnsi"/>
          <w:lang w:eastAsia="el-GR"/>
        </w:rPr>
        <w:t>Προσκεκλημένος ομιλητής στο 4</w:t>
      </w:r>
      <w:r w:rsidRPr="005E5ADB">
        <w:rPr>
          <w:rFonts w:eastAsia="Times New Roman" w:cstheme="minorHAnsi"/>
          <w:vertAlign w:val="superscript"/>
          <w:lang w:eastAsia="el-GR"/>
        </w:rPr>
        <w:t>ο</w:t>
      </w:r>
      <w:r w:rsidRPr="005E5ADB">
        <w:rPr>
          <w:rFonts w:eastAsia="Times New Roman" w:cstheme="minorHAnsi"/>
          <w:lang w:eastAsia="el-GR"/>
        </w:rPr>
        <w:t xml:space="preserve"> Κλινικό Σεμινάριο </w:t>
      </w:r>
      <w:r w:rsidRPr="005E5ADB">
        <w:rPr>
          <w:rFonts w:eastAsia="Times New Roman" w:cstheme="minorHAnsi"/>
          <w:bCs/>
          <w:lang w:eastAsia="el-GR"/>
        </w:rPr>
        <w:t>«Περιεγχειρητικής διοισοφάγειας υπερηχοτομογραφίας».</w:t>
      </w:r>
      <w:r w:rsidRPr="005E5ADB">
        <w:rPr>
          <w:rFonts w:eastAsia="Times New Roman" w:cstheme="minorHAnsi"/>
          <w:lang w:eastAsia="el-GR"/>
        </w:rPr>
        <w:t xml:space="preserve"> Ιατρική Σχολή Πανεπιστημίου Αθηνών και Ελληνική Εταιρεία Καρδιοθωρακικής και Αγγειακής Αναισθησίας.</w:t>
      </w:r>
    </w:p>
    <w:p w14:paraId="485F140E" w14:textId="77777777" w:rsidR="00693C20" w:rsidRPr="005E5ADB" w:rsidRDefault="00693C20" w:rsidP="007E7304">
      <w:pPr>
        <w:spacing w:after="0" w:line="360" w:lineRule="auto"/>
        <w:ind w:left="709"/>
        <w:jc w:val="both"/>
        <w:rPr>
          <w:rFonts w:eastAsia="Times New Roman" w:cstheme="minorHAnsi"/>
          <w:lang w:eastAsia="el-GR"/>
        </w:rPr>
      </w:pPr>
      <w:r w:rsidRPr="005E5ADB">
        <w:rPr>
          <w:rFonts w:eastAsia="Times New Roman" w:cstheme="minorHAnsi"/>
          <w:lang w:eastAsia="el-GR"/>
        </w:rPr>
        <w:t>Αθήνα, Απρίλιος, 2007</w:t>
      </w:r>
    </w:p>
    <w:p w14:paraId="622B2C5B" w14:textId="77777777" w:rsidR="00D120E5" w:rsidRPr="005E5ADB" w:rsidRDefault="00D120E5" w:rsidP="007E7304">
      <w:pPr>
        <w:spacing w:after="0" w:line="360" w:lineRule="auto"/>
        <w:ind w:left="709" w:hanging="709"/>
        <w:jc w:val="both"/>
        <w:rPr>
          <w:rFonts w:eastAsia="Times New Roman" w:cstheme="minorHAnsi"/>
          <w:b/>
          <w:sz w:val="20"/>
          <w:lang w:eastAsia="el-GR"/>
        </w:rPr>
      </w:pPr>
    </w:p>
    <w:p w14:paraId="1790584C" w14:textId="77777777" w:rsidR="00693C20" w:rsidRPr="005E5ADB" w:rsidRDefault="00693C20" w:rsidP="004F3314">
      <w:pPr>
        <w:pStyle w:val="a3"/>
        <w:numPr>
          <w:ilvl w:val="0"/>
          <w:numId w:val="42"/>
        </w:numPr>
        <w:spacing w:after="0" w:line="360" w:lineRule="auto"/>
        <w:jc w:val="both"/>
        <w:rPr>
          <w:rFonts w:eastAsia="Times New Roman" w:cstheme="minorHAnsi"/>
          <w:b/>
          <w:sz w:val="22"/>
          <w:szCs w:val="22"/>
          <w:lang w:eastAsia="el-GR"/>
        </w:rPr>
      </w:pPr>
      <w:r w:rsidRPr="005E5ADB">
        <w:rPr>
          <w:rFonts w:eastAsia="Times New Roman" w:cstheme="minorHAnsi"/>
          <w:b/>
          <w:sz w:val="22"/>
          <w:szCs w:val="22"/>
          <w:lang w:eastAsia="el-GR"/>
        </w:rPr>
        <w:t xml:space="preserve">Τεχνικές Απομόνωσης Πνευμόνων. </w:t>
      </w:r>
    </w:p>
    <w:p w14:paraId="17982BCA" w14:textId="77777777" w:rsidR="00693C20" w:rsidRPr="005E5ADB" w:rsidRDefault="00693C20" w:rsidP="007E7304">
      <w:pPr>
        <w:spacing w:after="0" w:line="360" w:lineRule="auto"/>
        <w:ind w:left="709"/>
        <w:jc w:val="both"/>
        <w:rPr>
          <w:rFonts w:eastAsia="Times New Roman" w:cstheme="minorHAnsi"/>
          <w:lang w:eastAsia="el-GR"/>
        </w:rPr>
      </w:pPr>
      <w:r w:rsidRPr="005E5ADB">
        <w:rPr>
          <w:rFonts w:eastAsia="Times New Roman" w:cstheme="minorHAnsi"/>
          <w:lang w:eastAsia="el-GR"/>
        </w:rPr>
        <w:t>Προσκεκλημένος ομιλητής στο 5</w:t>
      </w:r>
      <w:r w:rsidRPr="005E5ADB">
        <w:rPr>
          <w:rFonts w:eastAsia="Times New Roman" w:cstheme="minorHAnsi"/>
          <w:vertAlign w:val="superscript"/>
          <w:lang w:eastAsia="el-GR"/>
        </w:rPr>
        <w:t>ο</w:t>
      </w:r>
      <w:r w:rsidRPr="005E5ADB">
        <w:rPr>
          <w:rFonts w:eastAsia="Times New Roman" w:cstheme="minorHAnsi"/>
          <w:lang w:eastAsia="el-GR"/>
        </w:rPr>
        <w:t xml:space="preserve"> Κλινικό Σεμινάριο «Ινοπτική Διασωλήνωση και εκλεκτική διασωλήνωση βρόγχου». Ιατρική Σχολή Πανεπιστημίου Αθηνών και Ελληνική Εταιρεία Καρδιοθωρακικής και Αγγειακής Αναισθησίας.</w:t>
      </w:r>
    </w:p>
    <w:p w14:paraId="43D49623" w14:textId="77777777" w:rsidR="00693C20" w:rsidRPr="005E5ADB" w:rsidRDefault="00693C20" w:rsidP="007E7304">
      <w:pPr>
        <w:spacing w:after="0" w:line="360" w:lineRule="auto"/>
        <w:ind w:left="709"/>
        <w:jc w:val="both"/>
        <w:rPr>
          <w:rFonts w:eastAsia="Times New Roman" w:cstheme="minorHAnsi"/>
          <w:lang w:eastAsia="el-GR"/>
        </w:rPr>
      </w:pPr>
      <w:r w:rsidRPr="005E5ADB">
        <w:rPr>
          <w:rFonts w:eastAsia="Times New Roman" w:cstheme="minorHAnsi"/>
          <w:lang w:eastAsia="el-GR"/>
        </w:rPr>
        <w:t>Αθήνα, Φεβρουάριος 2008</w:t>
      </w:r>
    </w:p>
    <w:p w14:paraId="4D908791" w14:textId="77777777" w:rsidR="00693C20" w:rsidRPr="005E5ADB" w:rsidRDefault="00693C20" w:rsidP="007E7304">
      <w:pPr>
        <w:spacing w:after="0" w:line="360" w:lineRule="auto"/>
        <w:ind w:left="709" w:hanging="709"/>
        <w:jc w:val="both"/>
        <w:rPr>
          <w:rFonts w:eastAsia="Times New Roman" w:cstheme="minorHAnsi"/>
          <w:sz w:val="20"/>
          <w:szCs w:val="20"/>
          <w:lang w:eastAsia="el-GR"/>
        </w:rPr>
      </w:pPr>
    </w:p>
    <w:p w14:paraId="3CADB120" w14:textId="77777777" w:rsidR="00693C20" w:rsidRPr="005E5ADB" w:rsidRDefault="00693C20" w:rsidP="004F3314">
      <w:pPr>
        <w:pStyle w:val="a3"/>
        <w:numPr>
          <w:ilvl w:val="0"/>
          <w:numId w:val="42"/>
        </w:numPr>
        <w:spacing w:after="0" w:line="360" w:lineRule="auto"/>
        <w:jc w:val="both"/>
        <w:rPr>
          <w:rFonts w:eastAsia="Times New Roman" w:cstheme="minorHAnsi"/>
          <w:b/>
          <w:sz w:val="22"/>
          <w:szCs w:val="22"/>
          <w:lang w:eastAsia="el-GR"/>
        </w:rPr>
      </w:pPr>
      <w:r w:rsidRPr="005E5ADB">
        <w:rPr>
          <w:rFonts w:eastAsia="Times New Roman" w:cstheme="minorHAnsi"/>
          <w:b/>
          <w:sz w:val="22"/>
          <w:szCs w:val="22"/>
          <w:lang w:eastAsia="el-GR"/>
        </w:rPr>
        <w:t xml:space="preserve">Πειραματικά Μοντέλα Καρδιοαναπνευστικής Αναζωογόνησης. </w:t>
      </w:r>
    </w:p>
    <w:p w14:paraId="6E70DE3B" w14:textId="77777777" w:rsidR="00693C20" w:rsidRPr="005E5ADB" w:rsidRDefault="00693C20" w:rsidP="007E7304">
      <w:pPr>
        <w:spacing w:after="0" w:line="360" w:lineRule="auto"/>
        <w:ind w:left="709"/>
        <w:jc w:val="both"/>
        <w:rPr>
          <w:rFonts w:eastAsia="Times New Roman" w:cstheme="minorHAnsi"/>
          <w:lang w:eastAsia="el-GR"/>
        </w:rPr>
      </w:pPr>
      <w:r w:rsidRPr="005E5ADB">
        <w:rPr>
          <w:rFonts w:eastAsia="Times New Roman" w:cstheme="minorHAnsi"/>
          <w:lang w:eastAsia="el-GR"/>
        </w:rPr>
        <w:t>Προσκεκλημένος ομιλητής στην 7</w:t>
      </w:r>
      <w:r w:rsidRPr="005E5ADB">
        <w:rPr>
          <w:rFonts w:eastAsia="Times New Roman" w:cstheme="minorHAnsi"/>
          <w:vertAlign w:val="superscript"/>
          <w:lang w:eastAsia="el-GR"/>
        </w:rPr>
        <w:t>η</w:t>
      </w:r>
      <w:r w:rsidRPr="005E5ADB">
        <w:rPr>
          <w:rFonts w:eastAsia="Times New Roman" w:cstheme="minorHAnsi"/>
          <w:lang w:eastAsia="el-GR"/>
        </w:rPr>
        <w:t xml:space="preserve"> Συνεδρία «Πειραματικά Πρότυπα Α» στο 2</w:t>
      </w:r>
      <w:r w:rsidRPr="005E5ADB">
        <w:rPr>
          <w:rFonts w:eastAsia="Times New Roman" w:cstheme="minorHAnsi"/>
          <w:vertAlign w:val="superscript"/>
          <w:lang w:eastAsia="el-GR"/>
        </w:rPr>
        <w:t>ο</w:t>
      </w:r>
      <w:r w:rsidRPr="005E5ADB">
        <w:rPr>
          <w:rFonts w:eastAsia="Times New Roman" w:cstheme="minorHAnsi"/>
          <w:lang w:eastAsia="el-GR"/>
        </w:rPr>
        <w:t xml:space="preserve"> Πανελλήνιο Σεμινάριο Πειραματικής Βιοϊατρικής Έρευνας. </w:t>
      </w:r>
    </w:p>
    <w:p w14:paraId="7B0A73D1" w14:textId="77777777" w:rsidR="00693C20" w:rsidRPr="005E5ADB" w:rsidRDefault="00693C20" w:rsidP="007E7304">
      <w:pPr>
        <w:spacing w:after="0" w:line="360" w:lineRule="auto"/>
        <w:ind w:left="709"/>
        <w:jc w:val="both"/>
        <w:rPr>
          <w:rFonts w:eastAsia="Times New Roman" w:cstheme="minorHAnsi"/>
          <w:lang w:eastAsia="el-GR"/>
        </w:rPr>
      </w:pPr>
      <w:r w:rsidRPr="005E5ADB">
        <w:rPr>
          <w:rFonts w:eastAsia="Times New Roman" w:cstheme="minorHAnsi"/>
          <w:lang w:eastAsia="el-GR"/>
        </w:rPr>
        <w:t xml:space="preserve">Νοσοκομείο ΚΑΤ, 20-22 Νοεμβρίου 2008. </w:t>
      </w:r>
    </w:p>
    <w:p w14:paraId="5B0A18D4" w14:textId="0B978259" w:rsidR="00693C20" w:rsidRDefault="00693C20" w:rsidP="007E7304">
      <w:pPr>
        <w:spacing w:after="0" w:line="360" w:lineRule="auto"/>
        <w:ind w:left="709" w:hanging="709"/>
        <w:jc w:val="both"/>
        <w:rPr>
          <w:rFonts w:eastAsia="Times New Roman" w:cstheme="minorHAnsi"/>
          <w:sz w:val="20"/>
          <w:szCs w:val="20"/>
          <w:lang w:eastAsia="el-GR"/>
        </w:rPr>
      </w:pPr>
    </w:p>
    <w:p w14:paraId="4E703665" w14:textId="41E3A505" w:rsidR="003B5243" w:rsidRDefault="003B5243" w:rsidP="007E7304">
      <w:pPr>
        <w:spacing w:after="0" w:line="360" w:lineRule="auto"/>
        <w:ind w:left="709" w:hanging="709"/>
        <w:jc w:val="both"/>
        <w:rPr>
          <w:rFonts w:eastAsia="Times New Roman" w:cstheme="minorHAnsi"/>
          <w:sz w:val="20"/>
          <w:szCs w:val="20"/>
          <w:lang w:eastAsia="el-GR"/>
        </w:rPr>
      </w:pPr>
    </w:p>
    <w:p w14:paraId="2D675941" w14:textId="77777777" w:rsidR="00693C20" w:rsidRPr="005E5ADB" w:rsidRDefault="00693C20" w:rsidP="004F3314">
      <w:pPr>
        <w:pStyle w:val="a3"/>
        <w:numPr>
          <w:ilvl w:val="0"/>
          <w:numId w:val="42"/>
        </w:numPr>
        <w:spacing w:after="0" w:line="360" w:lineRule="auto"/>
        <w:jc w:val="both"/>
        <w:rPr>
          <w:rFonts w:eastAsia="Times New Roman" w:cstheme="minorHAnsi"/>
          <w:b/>
          <w:sz w:val="22"/>
          <w:szCs w:val="22"/>
          <w:lang w:eastAsia="el-GR"/>
        </w:rPr>
      </w:pPr>
      <w:r w:rsidRPr="005E5ADB">
        <w:rPr>
          <w:rFonts w:eastAsia="Times New Roman" w:cstheme="minorHAnsi"/>
          <w:b/>
          <w:sz w:val="22"/>
          <w:szCs w:val="22"/>
          <w:lang w:eastAsia="el-GR"/>
        </w:rPr>
        <w:lastRenderedPageBreak/>
        <w:t xml:space="preserve">Ανατομία του αεραγωγού και του Θώρακα. </w:t>
      </w:r>
    </w:p>
    <w:p w14:paraId="70D7DD17" w14:textId="77777777" w:rsidR="00693C20" w:rsidRPr="005E5ADB" w:rsidRDefault="00693C20" w:rsidP="007E7304">
      <w:pPr>
        <w:spacing w:after="0" w:line="360" w:lineRule="auto"/>
        <w:ind w:left="709"/>
        <w:jc w:val="both"/>
        <w:rPr>
          <w:rFonts w:eastAsia="Times New Roman" w:cstheme="minorHAnsi"/>
          <w:lang w:eastAsia="el-GR"/>
        </w:rPr>
      </w:pPr>
      <w:r w:rsidRPr="005E5ADB">
        <w:rPr>
          <w:rFonts w:eastAsia="Times New Roman" w:cstheme="minorHAnsi"/>
          <w:lang w:eastAsia="el-GR"/>
        </w:rPr>
        <w:t>Προσκεκλημένος ομιλητής στο 8</w:t>
      </w:r>
      <w:r w:rsidRPr="005E5ADB">
        <w:rPr>
          <w:rFonts w:eastAsia="Times New Roman" w:cstheme="minorHAnsi"/>
          <w:vertAlign w:val="superscript"/>
          <w:lang w:eastAsia="el-GR"/>
        </w:rPr>
        <w:t>ο</w:t>
      </w:r>
      <w:r w:rsidRPr="005E5ADB">
        <w:rPr>
          <w:rFonts w:eastAsia="Times New Roman" w:cstheme="minorHAnsi"/>
          <w:lang w:eastAsia="el-GR"/>
        </w:rPr>
        <w:t xml:space="preserve"> Κλινικό Σεμινάριο «Ινοπτική Διασωλήνωση και εκλεκτική διασωλήνωση βρόγχου». Ιατρική Σχολή Πανεπιστημίου Αθηνών και Ελληνική Εταιρεία Καρδιοθωρακικής και Αγγειακής Αναισθησίας.</w:t>
      </w:r>
    </w:p>
    <w:p w14:paraId="2449AA54" w14:textId="77777777" w:rsidR="00693C20" w:rsidRPr="005E5ADB" w:rsidRDefault="00693C20" w:rsidP="007E7304">
      <w:pPr>
        <w:spacing w:after="0" w:line="360" w:lineRule="auto"/>
        <w:ind w:left="709"/>
        <w:jc w:val="both"/>
        <w:rPr>
          <w:rFonts w:eastAsia="Times New Roman" w:cstheme="minorHAnsi"/>
          <w:lang w:eastAsia="el-GR"/>
        </w:rPr>
      </w:pPr>
      <w:r w:rsidRPr="005E5ADB">
        <w:rPr>
          <w:rFonts w:eastAsia="Times New Roman" w:cstheme="minorHAnsi"/>
          <w:lang w:eastAsia="el-GR"/>
        </w:rPr>
        <w:t>Αθήνα, Φεβρουάριος 2009.</w:t>
      </w:r>
    </w:p>
    <w:p w14:paraId="39180C71" w14:textId="77777777" w:rsidR="00693C20" w:rsidRPr="005E5ADB" w:rsidRDefault="00693C20" w:rsidP="007E7304">
      <w:pPr>
        <w:spacing w:after="0" w:line="360" w:lineRule="auto"/>
        <w:ind w:left="709"/>
        <w:jc w:val="both"/>
        <w:rPr>
          <w:rFonts w:eastAsia="Times New Roman" w:cstheme="minorHAnsi"/>
          <w:lang w:eastAsia="el-GR"/>
        </w:rPr>
      </w:pPr>
    </w:p>
    <w:p w14:paraId="6AA2202B" w14:textId="77777777" w:rsidR="00693C20" w:rsidRPr="005E5ADB" w:rsidRDefault="00693C20" w:rsidP="004F3314">
      <w:pPr>
        <w:pStyle w:val="a3"/>
        <w:numPr>
          <w:ilvl w:val="0"/>
          <w:numId w:val="42"/>
        </w:numPr>
        <w:spacing w:after="0" w:line="360" w:lineRule="auto"/>
        <w:jc w:val="both"/>
        <w:rPr>
          <w:rFonts w:eastAsia="Times New Roman" w:cstheme="minorHAnsi"/>
          <w:sz w:val="22"/>
          <w:szCs w:val="22"/>
          <w:lang w:eastAsia="el-GR"/>
        </w:rPr>
      </w:pPr>
      <w:r w:rsidRPr="005E5ADB">
        <w:rPr>
          <w:rFonts w:eastAsia="Times New Roman" w:cstheme="minorHAnsi"/>
          <w:b/>
          <w:bCs/>
          <w:sz w:val="22"/>
          <w:szCs w:val="22"/>
          <w:lang w:eastAsia="el-GR"/>
        </w:rPr>
        <w:t>Καρδιοαναπνευστική Αναζωογόνηση</w:t>
      </w:r>
    </w:p>
    <w:p w14:paraId="68B8F8A5" w14:textId="77777777" w:rsidR="00693C20" w:rsidRPr="005E5ADB" w:rsidRDefault="00693C20" w:rsidP="007E7304">
      <w:pPr>
        <w:spacing w:after="0" w:line="360" w:lineRule="auto"/>
        <w:ind w:left="709"/>
        <w:jc w:val="both"/>
        <w:rPr>
          <w:rFonts w:eastAsia="Times New Roman" w:cstheme="minorHAnsi"/>
          <w:lang w:eastAsia="el-GR"/>
        </w:rPr>
      </w:pPr>
      <w:r w:rsidRPr="005E5ADB">
        <w:rPr>
          <w:rFonts w:eastAsia="Times New Roman" w:cstheme="minorHAnsi"/>
          <w:b/>
          <w:sz w:val="20"/>
          <w:szCs w:val="20"/>
          <w:lang w:eastAsia="el-GR"/>
        </w:rPr>
        <w:tab/>
      </w:r>
      <w:r w:rsidRPr="005E5ADB">
        <w:rPr>
          <w:rFonts w:eastAsia="Times New Roman" w:cstheme="minorHAnsi"/>
          <w:lang w:eastAsia="el-GR"/>
        </w:rPr>
        <w:t>Προσκεκλημένος ομιλητής στο 15</w:t>
      </w:r>
      <w:r w:rsidRPr="005E5ADB">
        <w:rPr>
          <w:rFonts w:eastAsia="Times New Roman" w:cstheme="minorHAnsi"/>
          <w:vertAlign w:val="superscript"/>
          <w:lang w:eastAsia="el-GR"/>
        </w:rPr>
        <w:t>ο</w:t>
      </w:r>
      <w:r w:rsidRPr="005E5ADB">
        <w:rPr>
          <w:rFonts w:eastAsia="Times New Roman" w:cstheme="minorHAnsi"/>
          <w:lang w:eastAsia="el-GR"/>
        </w:rPr>
        <w:t xml:space="preserve"> Μετεκπαιδευτικού προγράμματος Επείγουσας Προνοσοκομειακής Ιατρικής.</w:t>
      </w:r>
    </w:p>
    <w:p w14:paraId="1B27C8C8" w14:textId="77777777" w:rsidR="00693C20" w:rsidRPr="005E5ADB" w:rsidRDefault="00693C20" w:rsidP="007E7304">
      <w:pPr>
        <w:spacing w:after="0" w:line="360" w:lineRule="auto"/>
        <w:ind w:left="709"/>
        <w:jc w:val="both"/>
        <w:rPr>
          <w:rFonts w:eastAsia="Times New Roman" w:cstheme="minorHAnsi"/>
          <w:lang w:eastAsia="el-GR"/>
        </w:rPr>
      </w:pPr>
      <w:r w:rsidRPr="005E5ADB">
        <w:rPr>
          <w:rFonts w:eastAsia="Times New Roman" w:cstheme="minorHAnsi"/>
          <w:lang w:eastAsia="el-GR"/>
        </w:rPr>
        <w:t>Αθήνα, Φεβρουάριος 2009.</w:t>
      </w:r>
    </w:p>
    <w:p w14:paraId="604E5747" w14:textId="77777777" w:rsidR="00693C20" w:rsidRPr="005E5ADB" w:rsidRDefault="00693C20" w:rsidP="007E7304">
      <w:pPr>
        <w:spacing w:after="0" w:line="360" w:lineRule="auto"/>
        <w:ind w:left="709"/>
        <w:jc w:val="both"/>
        <w:rPr>
          <w:rFonts w:eastAsia="Times New Roman" w:cstheme="minorHAnsi"/>
          <w:lang w:eastAsia="el-GR"/>
        </w:rPr>
      </w:pPr>
    </w:p>
    <w:p w14:paraId="38772898" w14:textId="77777777" w:rsidR="00693C20" w:rsidRPr="005E5ADB" w:rsidRDefault="00693C20" w:rsidP="004F3314">
      <w:pPr>
        <w:pStyle w:val="a3"/>
        <w:numPr>
          <w:ilvl w:val="0"/>
          <w:numId w:val="42"/>
        </w:numPr>
        <w:spacing w:after="0" w:line="360" w:lineRule="auto"/>
        <w:jc w:val="both"/>
        <w:rPr>
          <w:rFonts w:eastAsia="Times New Roman" w:cstheme="minorHAnsi"/>
          <w:sz w:val="22"/>
          <w:szCs w:val="22"/>
          <w:lang w:eastAsia="el-GR"/>
        </w:rPr>
      </w:pPr>
      <w:r w:rsidRPr="005E5ADB">
        <w:rPr>
          <w:rFonts w:eastAsia="Times New Roman" w:cstheme="minorHAnsi"/>
          <w:b/>
          <w:bCs/>
          <w:sz w:val="22"/>
          <w:szCs w:val="22"/>
          <w:lang w:eastAsia="el-GR"/>
        </w:rPr>
        <w:t>Καρδιοαναπνευστική Αναζωογόνηση</w:t>
      </w:r>
    </w:p>
    <w:p w14:paraId="4E5D14FA" w14:textId="77777777" w:rsidR="00693C20" w:rsidRPr="005E5ADB" w:rsidRDefault="00693C20" w:rsidP="007E7304">
      <w:pPr>
        <w:spacing w:after="0" w:line="360" w:lineRule="auto"/>
        <w:ind w:left="709"/>
        <w:jc w:val="both"/>
        <w:rPr>
          <w:rFonts w:eastAsia="Times New Roman" w:cstheme="minorHAnsi"/>
          <w:lang w:eastAsia="el-GR"/>
        </w:rPr>
      </w:pPr>
      <w:r w:rsidRPr="005E5ADB">
        <w:rPr>
          <w:rFonts w:eastAsia="Times New Roman" w:cstheme="minorHAnsi"/>
          <w:b/>
          <w:sz w:val="20"/>
          <w:szCs w:val="20"/>
          <w:lang w:eastAsia="el-GR"/>
        </w:rPr>
        <w:tab/>
      </w:r>
      <w:r w:rsidRPr="005E5ADB">
        <w:rPr>
          <w:rFonts w:eastAsia="Times New Roman" w:cstheme="minorHAnsi"/>
          <w:lang w:eastAsia="el-GR"/>
        </w:rPr>
        <w:t>Προσκεκλημένος ομιλητής στο 16</w:t>
      </w:r>
      <w:r w:rsidRPr="005E5ADB">
        <w:rPr>
          <w:rFonts w:eastAsia="Times New Roman" w:cstheme="minorHAnsi"/>
          <w:vertAlign w:val="superscript"/>
          <w:lang w:eastAsia="el-GR"/>
        </w:rPr>
        <w:t>ο</w:t>
      </w:r>
      <w:r w:rsidRPr="005E5ADB">
        <w:rPr>
          <w:rFonts w:eastAsia="Times New Roman" w:cstheme="minorHAnsi"/>
          <w:lang w:eastAsia="el-GR"/>
        </w:rPr>
        <w:t xml:space="preserve"> Μετεκπαιδευτικού προγράμματος Επείγουσας Προνοσοκομειακής Ιατρικής.</w:t>
      </w:r>
    </w:p>
    <w:p w14:paraId="63FA98C7" w14:textId="77777777" w:rsidR="00693C20" w:rsidRPr="005E5ADB" w:rsidRDefault="00693C20" w:rsidP="007E7304">
      <w:pPr>
        <w:spacing w:after="0" w:line="360" w:lineRule="auto"/>
        <w:ind w:left="709"/>
        <w:jc w:val="both"/>
        <w:rPr>
          <w:rFonts w:eastAsia="Times New Roman" w:cstheme="minorHAnsi"/>
          <w:lang w:eastAsia="el-GR"/>
        </w:rPr>
      </w:pPr>
      <w:r w:rsidRPr="005E5ADB">
        <w:rPr>
          <w:rFonts w:eastAsia="Times New Roman" w:cstheme="minorHAnsi"/>
          <w:lang w:eastAsia="el-GR"/>
        </w:rPr>
        <w:t>Αθήνα, Φεβρουάριος 2010.</w:t>
      </w:r>
    </w:p>
    <w:p w14:paraId="1FC401F5" w14:textId="77777777" w:rsidR="00693C20" w:rsidRPr="005E5ADB" w:rsidRDefault="00693C20" w:rsidP="007E7304">
      <w:pPr>
        <w:spacing w:after="0" w:line="360" w:lineRule="auto"/>
        <w:ind w:left="709" w:hanging="709"/>
        <w:jc w:val="both"/>
        <w:rPr>
          <w:rFonts w:eastAsia="Times New Roman" w:cstheme="minorHAnsi"/>
          <w:b/>
          <w:sz w:val="20"/>
          <w:szCs w:val="20"/>
          <w:lang w:eastAsia="el-GR"/>
        </w:rPr>
      </w:pPr>
    </w:p>
    <w:p w14:paraId="3D8BCA8D" w14:textId="77777777" w:rsidR="00693C20" w:rsidRPr="005E5ADB" w:rsidRDefault="00693C20" w:rsidP="004F3314">
      <w:pPr>
        <w:pStyle w:val="a3"/>
        <w:numPr>
          <w:ilvl w:val="0"/>
          <w:numId w:val="42"/>
        </w:numPr>
        <w:spacing w:after="0" w:line="360" w:lineRule="auto"/>
        <w:jc w:val="both"/>
        <w:rPr>
          <w:rFonts w:eastAsia="Times New Roman" w:cstheme="minorHAnsi"/>
          <w:b/>
          <w:sz w:val="22"/>
          <w:szCs w:val="22"/>
          <w:lang w:eastAsia="el-GR"/>
        </w:rPr>
      </w:pPr>
      <w:r w:rsidRPr="005E5ADB">
        <w:rPr>
          <w:rFonts w:eastAsia="Times New Roman" w:cstheme="minorHAnsi"/>
          <w:b/>
          <w:sz w:val="22"/>
          <w:szCs w:val="22"/>
          <w:lang w:eastAsia="el-GR"/>
        </w:rPr>
        <w:t xml:space="preserve">Ανατομία Αεραγωγού και Θώρακα. </w:t>
      </w:r>
    </w:p>
    <w:p w14:paraId="36E6660E" w14:textId="77777777" w:rsidR="00693C20" w:rsidRPr="005E5ADB" w:rsidRDefault="00693C20" w:rsidP="007E7304">
      <w:pPr>
        <w:spacing w:after="0" w:line="360" w:lineRule="auto"/>
        <w:ind w:left="709"/>
        <w:jc w:val="both"/>
        <w:rPr>
          <w:rFonts w:eastAsia="Times New Roman" w:cstheme="minorHAnsi"/>
          <w:lang w:eastAsia="el-GR"/>
        </w:rPr>
      </w:pPr>
      <w:r w:rsidRPr="005E5ADB">
        <w:rPr>
          <w:rFonts w:eastAsia="Times New Roman" w:cstheme="minorHAnsi"/>
          <w:lang w:eastAsia="el-GR"/>
        </w:rPr>
        <w:t>Προσκεκλημένος ομιλητής στο 9</w:t>
      </w:r>
      <w:r w:rsidRPr="005E5ADB">
        <w:rPr>
          <w:rFonts w:eastAsia="Times New Roman" w:cstheme="minorHAnsi"/>
          <w:vertAlign w:val="superscript"/>
          <w:lang w:eastAsia="el-GR"/>
        </w:rPr>
        <w:t>ο</w:t>
      </w:r>
      <w:r w:rsidRPr="005E5ADB">
        <w:rPr>
          <w:rFonts w:eastAsia="Times New Roman" w:cstheme="minorHAnsi"/>
          <w:lang w:eastAsia="el-GR"/>
        </w:rPr>
        <w:t xml:space="preserve"> Κλινικό Φροντιστήριο «Ινοπτική Διασωλήνωση και Εκλεκτική Διασωλήνωση ενός βρόγχου». Ιατρική Σχολή Πανεπιστημίου Αθηνών και Ελληνική Εταιρεία Καρδιοθωρακικής και Αγγειακής Αναισθησίας.</w:t>
      </w:r>
    </w:p>
    <w:p w14:paraId="3FE5F0F7" w14:textId="77777777" w:rsidR="00693C20" w:rsidRPr="005E5ADB" w:rsidRDefault="00693C20" w:rsidP="007E7304">
      <w:pPr>
        <w:spacing w:after="0" w:line="360" w:lineRule="auto"/>
        <w:ind w:left="709"/>
        <w:jc w:val="both"/>
        <w:rPr>
          <w:rFonts w:eastAsia="Times New Roman" w:cstheme="minorHAnsi"/>
          <w:lang w:eastAsia="el-GR"/>
        </w:rPr>
      </w:pPr>
      <w:r w:rsidRPr="005E5ADB">
        <w:rPr>
          <w:rFonts w:eastAsia="Times New Roman" w:cstheme="minorHAnsi"/>
          <w:lang w:eastAsia="el-GR"/>
        </w:rPr>
        <w:t>Αθήνα, Μάρτιος 2010.</w:t>
      </w:r>
    </w:p>
    <w:p w14:paraId="3C01B24B" w14:textId="77777777" w:rsidR="00D120E5" w:rsidRPr="005E5ADB" w:rsidRDefault="00D120E5" w:rsidP="007E7304">
      <w:pPr>
        <w:spacing w:after="0" w:line="360" w:lineRule="auto"/>
        <w:ind w:left="709"/>
        <w:jc w:val="both"/>
        <w:rPr>
          <w:rFonts w:eastAsia="Times New Roman" w:cstheme="minorHAnsi"/>
          <w:sz w:val="16"/>
          <w:lang w:eastAsia="el-GR"/>
        </w:rPr>
      </w:pPr>
    </w:p>
    <w:p w14:paraId="6157253E" w14:textId="77777777" w:rsidR="00693C20" w:rsidRPr="005E5ADB" w:rsidRDefault="00693C20" w:rsidP="004F3314">
      <w:pPr>
        <w:pStyle w:val="a3"/>
        <w:numPr>
          <w:ilvl w:val="0"/>
          <w:numId w:val="42"/>
        </w:numPr>
        <w:spacing w:after="0" w:line="360" w:lineRule="auto"/>
        <w:jc w:val="both"/>
        <w:rPr>
          <w:rFonts w:eastAsia="Times New Roman" w:cstheme="minorHAnsi"/>
          <w:sz w:val="22"/>
          <w:szCs w:val="22"/>
          <w:lang w:eastAsia="el-GR"/>
        </w:rPr>
      </w:pPr>
      <w:r w:rsidRPr="005E5ADB">
        <w:rPr>
          <w:rFonts w:eastAsia="Times New Roman" w:cstheme="minorHAnsi"/>
          <w:b/>
          <w:sz w:val="22"/>
          <w:szCs w:val="22"/>
          <w:lang w:eastAsia="el-GR"/>
        </w:rPr>
        <w:t>Πρόληψη της Στεφανιαίας Νόσου, Καρδιά και Αγγεία</w:t>
      </w:r>
      <w:r w:rsidRPr="005E5ADB">
        <w:rPr>
          <w:rFonts w:eastAsia="Times New Roman" w:cstheme="minorHAnsi"/>
          <w:sz w:val="22"/>
          <w:szCs w:val="22"/>
          <w:lang w:eastAsia="el-GR"/>
        </w:rPr>
        <w:t>.</w:t>
      </w:r>
    </w:p>
    <w:p w14:paraId="673CAD0A" w14:textId="77777777" w:rsidR="00693C20" w:rsidRPr="005E5ADB" w:rsidRDefault="00693C20" w:rsidP="007E7304">
      <w:pPr>
        <w:spacing w:after="0" w:line="360" w:lineRule="auto"/>
        <w:ind w:left="709"/>
        <w:jc w:val="both"/>
        <w:rPr>
          <w:rFonts w:eastAsia="Times New Roman" w:cstheme="minorHAnsi"/>
          <w:lang w:eastAsia="el-GR"/>
        </w:rPr>
      </w:pPr>
      <w:r w:rsidRPr="005E5ADB">
        <w:rPr>
          <w:rFonts w:eastAsia="Times New Roman" w:cstheme="minorHAnsi"/>
          <w:lang w:eastAsia="el-GR"/>
        </w:rPr>
        <w:t xml:space="preserve">Προσκεκλημένος ομιλητής στο </w:t>
      </w:r>
      <w:bookmarkStart w:id="129" w:name="_Hlk67045758"/>
      <w:r w:rsidRPr="005E5ADB">
        <w:rPr>
          <w:rFonts w:eastAsia="Times New Roman" w:cstheme="minorHAnsi"/>
          <w:lang w:eastAsia="el-GR"/>
        </w:rPr>
        <w:t xml:space="preserve">Σεμινάριο </w:t>
      </w:r>
      <w:bookmarkEnd w:id="129"/>
      <w:r w:rsidRPr="005E5ADB">
        <w:rPr>
          <w:rFonts w:eastAsia="Times New Roman" w:cstheme="minorHAnsi"/>
          <w:lang w:eastAsia="el-GR"/>
        </w:rPr>
        <w:t xml:space="preserve">του Εργαστηρίου Ανατομίας και Χειρουργικής Ανατομίας Πανεπιστημίου Αθηνών και της Αγγειοχειρουργική Κλινική Αριστοτελείου Πανεπιστημίου Θεσσαλονίκης. </w:t>
      </w:r>
    </w:p>
    <w:p w14:paraId="1DC73998" w14:textId="77777777" w:rsidR="00693C20" w:rsidRPr="005E5ADB" w:rsidRDefault="00693C20" w:rsidP="007E7304">
      <w:pPr>
        <w:spacing w:after="0" w:line="360" w:lineRule="auto"/>
        <w:ind w:left="709"/>
        <w:jc w:val="both"/>
        <w:rPr>
          <w:rFonts w:eastAsia="Times New Roman" w:cstheme="minorHAnsi"/>
          <w:lang w:eastAsia="el-GR"/>
        </w:rPr>
      </w:pPr>
      <w:r w:rsidRPr="005E5ADB">
        <w:rPr>
          <w:rFonts w:eastAsia="Times New Roman" w:cstheme="minorHAnsi"/>
          <w:lang w:eastAsia="el-GR"/>
        </w:rPr>
        <w:t xml:space="preserve">Γρεβενά, Μάρτιος 2011. </w:t>
      </w:r>
    </w:p>
    <w:p w14:paraId="7EF93157" w14:textId="77777777" w:rsidR="00693C20" w:rsidRPr="005E5ADB" w:rsidRDefault="00693C20" w:rsidP="007E7304">
      <w:pPr>
        <w:spacing w:after="0" w:line="360" w:lineRule="auto"/>
        <w:ind w:left="709"/>
        <w:jc w:val="both"/>
        <w:rPr>
          <w:rFonts w:eastAsia="Times New Roman" w:cstheme="minorHAnsi"/>
          <w:lang w:eastAsia="el-GR"/>
        </w:rPr>
      </w:pPr>
    </w:p>
    <w:p w14:paraId="38E6CE7E" w14:textId="77777777" w:rsidR="00693C20" w:rsidRPr="005E5ADB" w:rsidRDefault="00693C20" w:rsidP="004F3314">
      <w:pPr>
        <w:pStyle w:val="a3"/>
        <w:numPr>
          <w:ilvl w:val="0"/>
          <w:numId w:val="42"/>
        </w:numPr>
        <w:spacing w:after="0" w:line="360" w:lineRule="auto"/>
        <w:jc w:val="both"/>
        <w:rPr>
          <w:rFonts w:eastAsia="Times New Roman" w:cstheme="minorHAnsi"/>
          <w:b/>
          <w:sz w:val="22"/>
          <w:szCs w:val="22"/>
          <w:lang w:eastAsia="el-GR"/>
        </w:rPr>
      </w:pPr>
      <w:r w:rsidRPr="005E5ADB">
        <w:rPr>
          <w:rFonts w:eastAsia="Times New Roman" w:cstheme="minorHAnsi"/>
          <w:b/>
          <w:sz w:val="22"/>
          <w:szCs w:val="22"/>
          <w:lang w:eastAsia="el-GR"/>
        </w:rPr>
        <w:t>Επείγουσα Αναζωογόνηση – Ανάνηψη.</w:t>
      </w:r>
    </w:p>
    <w:p w14:paraId="098C833B" w14:textId="77777777" w:rsidR="00693C20" w:rsidRPr="005E5ADB" w:rsidRDefault="00693C20" w:rsidP="007E7304">
      <w:pPr>
        <w:spacing w:after="0" w:line="360" w:lineRule="auto"/>
        <w:ind w:left="709"/>
        <w:jc w:val="both"/>
        <w:rPr>
          <w:rFonts w:eastAsia="Times New Roman" w:cstheme="minorHAnsi"/>
          <w:lang w:eastAsia="el-GR"/>
        </w:rPr>
      </w:pPr>
      <w:r w:rsidRPr="005E5ADB">
        <w:rPr>
          <w:rFonts w:eastAsia="Times New Roman" w:cstheme="minorHAnsi"/>
          <w:lang w:eastAsia="el-GR"/>
        </w:rPr>
        <w:t>Προσκεκλημένος ομιλητής στο 2</w:t>
      </w:r>
      <w:r w:rsidRPr="005E5ADB">
        <w:rPr>
          <w:rFonts w:eastAsia="Times New Roman" w:cstheme="minorHAnsi"/>
          <w:vertAlign w:val="superscript"/>
          <w:lang w:eastAsia="el-GR"/>
        </w:rPr>
        <w:t>ο</w:t>
      </w:r>
      <w:r w:rsidRPr="005E5ADB">
        <w:rPr>
          <w:rFonts w:eastAsia="Times New Roman" w:cstheme="minorHAnsi"/>
          <w:lang w:eastAsia="el-GR"/>
        </w:rPr>
        <w:t xml:space="preserve"> Μετεκπαιδευτικό Νοσηλευτικό Σεμινάριο Βιοϊατρικής Έρευνας και Δεξιοτήτων. Εκπαιδευτικό Συμβούλιο Ελληνικής Χειρουργικής Εταιρείας και Ερευνητικό – Πειραματικό Κέντρο </w:t>
      </w:r>
      <w:r w:rsidRPr="005E5ADB">
        <w:rPr>
          <w:rFonts w:eastAsia="Times New Roman" w:cstheme="minorHAnsi"/>
          <w:lang w:val="en-US" w:eastAsia="el-GR"/>
        </w:rPr>
        <w:t>ELPEN</w:t>
      </w:r>
      <w:r w:rsidRPr="005E5ADB">
        <w:rPr>
          <w:rFonts w:eastAsia="Times New Roman" w:cstheme="minorHAnsi"/>
          <w:lang w:eastAsia="el-GR"/>
        </w:rPr>
        <w:t xml:space="preserve">. </w:t>
      </w:r>
    </w:p>
    <w:p w14:paraId="6E931E89" w14:textId="77777777" w:rsidR="00693C20" w:rsidRPr="005E5ADB" w:rsidRDefault="00693C20" w:rsidP="007E7304">
      <w:pPr>
        <w:spacing w:after="0" w:line="360" w:lineRule="auto"/>
        <w:ind w:left="709"/>
        <w:jc w:val="both"/>
        <w:rPr>
          <w:rFonts w:eastAsia="Times New Roman" w:cstheme="minorHAnsi"/>
          <w:b/>
          <w:lang w:eastAsia="el-GR"/>
        </w:rPr>
      </w:pPr>
      <w:r w:rsidRPr="005E5ADB">
        <w:rPr>
          <w:rFonts w:eastAsia="Times New Roman" w:cstheme="minorHAnsi"/>
          <w:lang w:eastAsia="el-GR"/>
        </w:rPr>
        <w:t xml:space="preserve">Πικέρμι, 14 Δεκεμβρίου 2012. </w:t>
      </w:r>
      <w:r w:rsidRPr="005E5ADB">
        <w:rPr>
          <w:rFonts w:eastAsia="Times New Roman" w:cstheme="minorHAnsi"/>
          <w:b/>
          <w:lang w:eastAsia="el-GR"/>
        </w:rPr>
        <w:t xml:space="preserve"> </w:t>
      </w:r>
    </w:p>
    <w:p w14:paraId="1D075F23" w14:textId="77777777" w:rsidR="00693C20" w:rsidRPr="005E5ADB" w:rsidRDefault="00693C20" w:rsidP="007E7304">
      <w:pPr>
        <w:spacing w:after="0" w:line="360" w:lineRule="auto"/>
        <w:ind w:left="709" w:hanging="709"/>
        <w:jc w:val="both"/>
        <w:rPr>
          <w:rFonts w:eastAsia="Times New Roman" w:cstheme="minorHAnsi"/>
          <w:b/>
          <w:sz w:val="20"/>
          <w:szCs w:val="20"/>
          <w:lang w:eastAsia="el-GR"/>
        </w:rPr>
      </w:pPr>
    </w:p>
    <w:p w14:paraId="3ED994D0" w14:textId="77777777" w:rsidR="00693C20" w:rsidRPr="005E5ADB" w:rsidRDefault="00693C20" w:rsidP="004F3314">
      <w:pPr>
        <w:pStyle w:val="a3"/>
        <w:numPr>
          <w:ilvl w:val="0"/>
          <w:numId w:val="42"/>
        </w:numPr>
        <w:spacing w:after="0" w:line="360" w:lineRule="auto"/>
        <w:ind w:right="-710"/>
        <w:jc w:val="both"/>
        <w:rPr>
          <w:rFonts w:cstheme="minorHAnsi"/>
          <w:b/>
          <w:sz w:val="22"/>
          <w:szCs w:val="22"/>
        </w:rPr>
      </w:pPr>
      <w:r w:rsidRPr="005E5ADB">
        <w:rPr>
          <w:rFonts w:cstheme="minorHAnsi"/>
          <w:b/>
          <w:sz w:val="22"/>
          <w:szCs w:val="22"/>
        </w:rPr>
        <w:lastRenderedPageBreak/>
        <w:t xml:space="preserve">Θεωρητικά και πρακτικά θέματα κλινικών δεξιοτήτων καθώς και πειραματικής βιοϊατρικής έρευνας με τη χρήση Ζωικών Προτύπων, Ιστών και Προπλασμάτων. </w:t>
      </w:r>
    </w:p>
    <w:p w14:paraId="3C2EB3E6" w14:textId="77777777" w:rsidR="00693C20" w:rsidRPr="005E5ADB" w:rsidRDefault="00693C20" w:rsidP="007E7304">
      <w:pPr>
        <w:spacing w:after="0" w:line="360" w:lineRule="auto"/>
        <w:ind w:left="709"/>
        <w:jc w:val="both"/>
        <w:rPr>
          <w:rFonts w:cstheme="minorHAnsi"/>
        </w:rPr>
      </w:pPr>
      <w:r w:rsidRPr="005E5ADB">
        <w:rPr>
          <w:rFonts w:eastAsia="Times New Roman" w:cstheme="minorHAnsi"/>
          <w:lang w:eastAsia="el-GR"/>
        </w:rPr>
        <w:t xml:space="preserve">Προσκεκλημένος ομιλητής στο </w:t>
      </w:r>
      <w:r w:rsidRPr="005E5ADB">
        <w:rPr>
          <w:rFonts w:cstheme="minorHAnsi"/>
        </w:rPr>
        <w:t>3</w:t>
      </w:r>
      <w:r w:rsidRPr="005E5ADB">
        <w:rPr>
          <w:rFonts w:cstheme="minorHAnsi"/>
          <w:vertAlign w:val="superscript"/>
        </w:rPr>
        <w:t>ο</w:t>
      </w:r>
      <w:r w:rsidRPr="005E5ADB">
        <w:rPr>
          <w:rFonts w:cstheme="minorHAnsi"/>
        </w:rPr>
        <w:t xml:space="preserve"> Μετεκπαιδευτικό Νοσηλευτικό Σεμινάριο Κλινικών Δεξιοτήτων και Πειραματικής Έρευνας. Εκπαιδευτικό Συμβούλιο της Ελληνικής Χειρουργικής Εταιρείας, Ερευνητικό Πειραματικό Κέντρο ΕΛΠΕΝ, Ελληνική Εταιρεία Καρδιοαναπνευστικής Αναζωογόνησης και Ε΄ Χειρουργική Κλινική Αριστοτελείου Πανεπιστημίου Θεσσαλονίκης. </w:t>
      </w:r>
    </w:p>
    <w:p w14:paraId="66B84B34" w14:textId="77777777" w:rsidR="00693C20" w:rsidRPr="005E5ADB" w:rsidRDefault="00693C20" w:rsidP="007E7304">
      <w:pPr>
        <w:spacing w:after="0" w:line="360" w:lineRule="auto"/>
        <w:ind w:left="709"/>
        <w:jc w:val="both"/>
        <w:rPr>
          <w:rFonts w:cstheme="minorHAnsi"/>
        </w:rPr>
      </w:pPr>
      <w:r w:rsidRPr="005E5ADB">
        <w:rPr>
          <w:rFonts w:cstheme="minorHAnsi"/>
        </w:rPr>
        <w:t xml:space="preserve">Πικέρμι Αττικής 17-19 Απριλίου 2013. </w:t>
      </w:r>
    </w:p>
    <w:p w14:paraId="472A0320" w14:textId="77777777" w:rsidR="00693C20" w:rsidRPr="005E5ADB" w:rsidRDefault="00693C20" w:rsidP="007E7304">
      <w:pPr>
        <w:tabs>
          <w:tab w:val="left" w:pos="987"/>
        </w:tabs>
        <w:spacing w:after="0" w:line="360" w:lineRule="auto"/>
        <w:ind w:left="709" w:hanging="709"/>
        <w:jc w:val="both"/>
        <w:rPr>
          <w:rFonts w:eastAsia="Times New Roman" w:cstheme="minorHAnsi"/>
          <w:b/>
          <w:sz w:val="20"/>
          <w:szCs w:val="20"/>
          <w:lang w:eastAsia="el-GR"/>
        </w:rPr>
      </w:pPr>
    </w:p>
    <w:p w14:paraId="31C6B86B" w14:textId="77777777" w:rsidR="00693C20" w:rsidRPr="005E5ADB" w:rsidRDefault="00693C20" w:rsidP="004F3314">
      <w:pPr>
        <w:pStyle w:val="a3"/>
        <w:numPr>
          <w:ilvl w:val="0"/>
          <w:numId w:val="42"/>
        </w:numPr>
        <w:tabs>
          <w:tab w:val="left" w:pos="987"/>
        </w:tabs>
        <w:spacing w:after="0" w:line="360" w:lineRule="auto"/>
        <w:jc w:val="both"/>
        <w:rPr>
          <w:rFonts w:eastAsia="Times New Roman" w:cstheme="minorHAnsi"/>
          <w:b/>
          <w:sz w:val="22"/>
          <w:szCs w:val="22"/>
          <w:lang w:eastAsia="el-GR"/>
        </w:rPr>
      </w:pPr>
      <w:r w:rsidRPr="005E5ADB">
        <w:rPr>
          <w:rFonts w:eastAsia="Times New Roman" w:cstheme="minorHAnsi"/>
          <w:b/>
          <w:sz w:val="22"/>
          <w:szCs w:val="22"/>
          <w:lang w:eastAsia="el-GR"/>
        </w:rPr>
        <w:t xml:space="preserve">Συνεργασία Ελλήνων επιστημόνων με εργαστήρια Ευρώπης και ΗΠΑ. </w:t>
      </w:r>
    </w:p>
    <w:p w14:paraId="2F9DB9E3" w14:textId="77777777" w:rsidR="00693C20" w:rsidRPr="005E5ADB" w:rsidRDefault="00693C20" w:rsidP="007E7304">
      <w:pPr>
        <w:tabs>
          <w:tab w:val="left" w:pos="987"/>
        </w:tabs>
        <w:spacing w:after="0" w:line="360" w:lineRule="auto"/>
        <w:ind w:left="709" w:hanging="709"/>
        <w:jc w:val="both"/>
        <w:rPr>
          <w:rFonts w:eastAsia="Times New Roman" w:cstheme="minorHAnsi"/>
          <w:lang w:eastAsia="el-GR"/>
        </w:rPr>
      </w:pPr>
      <w:r w:rsidRPr="005E5ADB">
        <w:rPr>
          <w:rFonts w:eastAsia="Times New Roman" w:cstheme="minorHAnsi"/>
          <w:lang w:eastAsia="el-GR"/>
        </w:rPr>
        <w:tab/>
        <w:t xml:space="preserve">Προσκεκλημένος Ομιλητής στη θεματική ενότητα «Αρχές βιοϊατρικής έρευνας», στο Ζ΄ Σεμινάριο της Ελληνικής Χειρουργικής Εταιρείας «Εκπαιδευτικά Σεμινάρια Χειρουργικής», κατά το ακαδημαϊκό έτος 2013-2014. </w:t>
      </w:r>
    </w:p>
    <w:p w14:paraId="50F10B36" w14:textId="77777777" w:rsidR="00693C20" w:rsidRPr="005E5ADB" w:rsidRDefault="00693C20" w:rsidP="007E7304">
      <w:pPr>
        <w:tabs>
          <w:tab w:val="left" w:pos="987"/>
        </w:tabs>
        <w:spacing w:after="0" w:line="360" w:lineRule="auto"/>
        <w:ind w:left="709" w:hanging="709"/>
        <w:jc w:val="both"/>
        <w:rPr>
          <w:rFonts w:eastAsia="Times New Roman" w:cstheme="minorHAnsi"/>
          <w:lang w:eastAsia="el-GR"/>
        </w:rPr>
      </w:pPr>
      <w:r w:rsidRPr="005E5ADB">
        <w:rPr>
          <w:rFonts w:eastAsia="Times New Roman" w:cstheme="minorHAnsi"/>
          <w:lang w:eastAsia="el-GR"/>
        </w:rPr>
        <w:tab/>
        <w:t xml:space="preserve">Αθήνα, 24 Σεπτεμβρίου 2013. </w:t>
      </w:r>
    </w:p>
    <w:p w14:paraId="4A47F6FA" w14:textId="77777777" w:rsidR="00693C20" w:rsidRPr="005E5ADB" w:rsidRDefault="00693C20" w:rsidP="007E7304">
      <w:pPr>
        <w:tabs>
          <w:tab w:val="left" w:pos="709"/>
        </w:tabs>
        <w:spacing w:after="0" w:line="360" w:lineRule="auto"/>
        <w:jc w:val="both"/>
        <w:rPr>
          <w:rFonts w:eastAsia="Times New Roman" w:cstheme="minorHAnsi"/>
          <w:bCs/>
          <w:lang w:eastAsia="el-GR"/>
        </w:rPr>
      </w:pPr>
      <w:r w:rsidRPr="005E5ADB">
        <w:rPr>
          <w:rFonts w:eastAsia="Times New Roman" w:cstheme="minorHAnsi"/>
          <w:b/>
          <w:lang w:eastAsia="el-GR"/>
        </w:rPr>
        <w:tab/>
      </w:r>
      <w:hyperlink r:id="rId123" w:history="1">
        <w:r w:rsidRPr="005E5ADB">
          <w:rPr>
            <w:rStyle w:val="-"/>
            <w:rFonts w:eastAsia="Times New Roman" w:cstheme="minorHAnsi"/>
            <w:bCs/>
            <w:lang w:eastAsia="el-GR"/>
          </w:rPr>
          <w:t>Πρόγραμμα Σεμιναρίου</w:t>
        </w:r>
      </w:hyperlink>
      <w:r w:rsidRPr="005E5ADB">
        <w:rPr>
          <w:rFonts w:eastAsia="Times New Roman" w:cstheme="minorHAnsi"/>
          <w:bCs/>
          <w:lang w:eastAsia="el-GR"/>
        </w:rPr>
        <w:t xml:space="preserve"> </w:t>
      </w:r>
    </w:p>
    <w:p w14:paraId="45DA9EED" w14:textId="77777777" w:rsidR="00693C20" w:rsidRPr="005E5ADB" w:rsidRDefault="00693C20" w:rsidP="007E7304">
      <w:pPr>
        <w:tabs>
          <w:tab w:val="left" w:pos="709"/>
        </w:tabs>
        <w:spacing w:after="0" w:line="360" w:lineRule="auto"/>
        <w:jc w:val="both"/>
        <w:rPr>
          <w:rFonts w:eastAsia="Times New Roman" w:cstheme="minorHAnsi"/>
          <w:bCs/>
          <w:lang w:eastAsia="el-GR"/>
        </w:rPr>
      </w:pPr>
    </w:p>
    <w:p w14:paraId="6F0FB639" w14:textId="77777777" w:rsidR="00693C20" w:rsidRPr="005E5ADB" w:rsidRDefault="00693C20" w:rsidP="004F3314">
      <w:pPr>
        <w:pStyle w:val="a3"/>
        <w:numPr>
          <w:ilvl w:val="0"/>
          <w:numId w:val="42"/>
        </w:numPr>
        <w:spacing w:after="0" w:line="360" w:lineRule="auto"/>
        <w:ind w:right="-710"/>
        <w:jc w:val="both"/>
        <w:rPr>
          <w:rFonts w:cstheme="minorHAnsi"/>
          <w:b/>
          <w:sz w:val="22"/>
          <w:szCs w:val="22"/>
        </w:rPr>
      </w:pPr>
      <w:r w:rsidRPr="005E5ADB">
        <w:rPr>
          <w:rFonts w:cstheme="minorHAnsi"/>
          <w:b/>
          <w:sz w:val="22"/>
          <w:szCs w:val="22"/>
        </w:rPr>
        <w:t xml:space="preserve">Αναζωογόνηση. </w:t>
      </w:r>
    </w:p>
    <w:p w14:paraId="48CE9787" w14:textId="77777777" w:rsidR="00693C20" w:rsidRPr="005E5ADB" w:rsidRDefault="00693C20" w:rsidP="007E7304">
      <w:pPr>
        <w:spacing w:after="0" w:line="360" w:lineRule="auto"/>
        <w:ind w:left="709"/>
        <w:jc w:val="both"/>
        <w:rPr>
          <w:rFonts w:cstheme="minorHAnsi"/>
        </w:rPr>
      </w:pPr>
      <w:r w:rsidRPr="005E5ADB">
        <w:rPr>
          <w:rFonts w:eastAsia="Times New Roman" w:cstheme="minorHAnsi"/>
          <w:lang w:eastAsia="el-GR"/>
        </w:rPr>
        <w:t xml:space="preserve">Προσκεκλημένος ομιλητής στο </w:t>
      </w:r>
      <w:r w:rsidRPr="005E5ADB">
        <w:rPr>
          <w:rFonts w:cstheme="minorHAnsi"/>
        </w:rPr>
        <w:t>1</w:t>
      </w:r>
      <w:r w:rsidRPr="005E5ADB">
        <w:rPr>
          <w:rFonts w:cstheme="minorHAnsi"/>
          <w:vertAlign w:val="superscript"/>
        </w:rPr>
        <w:t>ο</w:t>
      </w:r>
      <w:r w:rsidRPr="005E5ADB">
        <w:rPr>
          <w:rFonts w:cstheme="minorHAnsi"/>
        </w:rPr>
        <w:t xml:space="preserve"> Σεμινάριο Επειγουσών Καταστάσεων της Ελληνικής Χειρουργικής Εταιρείας, Ερευνητικό Πειραματικό Κέντρο ΕΛΠΕΝ, Ελληνική Εταιρεία Καρδιοαναπνευστικής Αναζωογόνησης. </w:t>
      </w:r>
    </w:p>
    <w:p w14:paraId="3897E265" w14:textId="77777777" w:rsidR="00693C20" w:rsidRPr="005E5ADB" w:rsidRDefault="00693C20" w:rsidP="007E7304">
      <w:pPr>
        <w:spacing w:after="0" w:line="360" w:lineRule="auto"/>
        <w:ind w:left="709"/>
        <w:jc w:val="both"/>
        <w:rPr>
          <w:rFonts w:cstheme="minorHAnsi"/>
        </w:rPr>
      </w:pPr>
      <w:r w:rsidRPr="005E5ADB">
        <w:rPr>
          <w:rFonts w:cstheme="minorHAnsi"/>
        </w:rPr>
        <w:t xml:space="preserve">Πικέρμι Αττικής, 27-28 Νοεμβρίου 2014. </w:t>
      </w:r>
    </w:p>
    <w:p w14:paraId="3BE8D75B" w14:textId="00336150" w:rsidR="00BD7250" w:rsidRPr="005E5ADB" w:rsidRDefault="00693C20" w:rsidP="007E7304">
      <w:pPr>
        <w:spacing w:after="0" w:line="360" w:lineRule="auto"/>
        <w:ind w:left="709" w:right="-710" w:hanging="709"/>
        <w:jc w:val="both"/>
        <w:rPr>
          <w:rFonts w:eastAsia="Times New Roman" w:cstheme="minorHAnsi"/>
          <w:bCs/>
          <w:lang w:eastAsia="el-GR"/>
        </w:rPr>
      </w:pPr>
      <w:r w:rsidRPr="005E5ADB">
        <w:rPr>
          <w:rFonts w:eastAsia="Times New Roman" w:cstheme="minorHAnsi"/>
          <w:bCs/>
          <w:lang w:eastAsia="el-GR"/>
        </w:rPr>
        <w:t xml:space="preserve"> </w:t>
      </w:r>
    </w:p>
    <w:p w14:paraId="4B554B00" w14:textId="77777777" w:rsidR="00693C20" w:rsidRPr="005E5ADB" w:rsidRDefault="00693C20" w:rsidP="004F3314">
      <w:pPr>
        <w:pStyle w:val="a3"/>
        <w:numPr>
          <w:ilvl w:val="0"/>
          <w:numId w:val="42"/>
        </w:numPr>
        <w:spacing w:after="0" w:line="360" w:lineRule="auto"/>
        <w:ind w:right="-710"/>
        <w:jc w:val="both"/>
        <w:rPr>
          <w:rFonts w:cstheme="minorHAnsi"/>
          <w:b/>
          <w:sz w:val="22"/>
          <w:szCs w:val="22"/>
        </w:rPr>
      </w:pPr>
      <w:r w:rsidRPr="005E5ADB">
        <w:rPr>
          <w:rFonts w:cstheme="minorHAnsi"/>
          <w:b/>
          <w:bCs/>
        </w:rPr>
        <w:t>Σενάριο Αναζωογόνησης</w:t>
      </w:r>
      <w:r w:rsidRPr="005E5ADB">
        <w:rPr>
          <w:rFonts w:cstheme="minorHAnsi"/>
          <w:b/>
          <w:sz w:val="22"/>
          <w:szCs w:val="22"/>
        </w:rPr>
        <w:t xml:space="preserve">. </w:t>
      </w:r>
    </w:p>
    <w:p w14:paraId="222B1685" w14:textId="77777777" w:rsidR="00693C20" w:rsidRPr="005E5ADB" w:rsidRDefault="00693C20" w:rsidP="007E7304">
      <w:pPr>
        <w:spacing w:after="0" w:line="360" w:lineRule="auto"/>
        <w:ind w:left="709"/>
        <w:jc w:val="both"/>
        <w:rPr>
          <w:rFonts w:cstheme="minorHAnsi"/>
        </w:rPr>
      </w:pPr>
      <w:r w:rsidRPr="005E5ADB">
        <w:rPr>
          <w:rFonts w:eastAsia="Times New Roman" w:cstheme="minorHAnsi"/>
          <w:lang w:eastAsia="el-GR"/>
        </w:rPr>
        <w:t xml:space="preserve">Προσκεκλημένος ομιλητής στο </w:t>
      </w:r>
      <w:r w:rsidRPr="005E5ADB">
        <w:rPr>
          <w:rFonts w:cstheme="minorHAnsi"/>
        </w:rPr>
        <w:t>2</w:t>
      </w:r>
      <w:r w:rsidRPr="005E5ADB">
        <w:rPr>
          <w:rFonts w:cstheme="minorHAnsi"/>
          <w:vertAlign w:val="superscript"/>
        </w:rPr>
        <w:t>ο</w:t>
      </w:r>
      <w:r w:rsidRPr="005E5ADB">
        <w:rPr>
          <w:rFonts w:cstheme="minorHAnsi"/>
        </w:rPr>
        <w:t xml:space="preserve"> Σεμινάριο Επειγουσών Καταστάσεων της Ελληνικής Χειρουργικής Εταιρείας, Ερευνητικό Πειραματικό Κέντρο ΕΛΠΕΝ, Ελληνική Εταιρεία Καρδιοαναπνευστικής Αναζωογόνησης. </w:t>
      </w:r>
    </w:p>
    <w:p w14:paraId="6A0BA5C9" w14:textId="77777777" w:rsidR="00693C20" w:rsidRPr="005E5ADB" w:rsidRDefault="00693C20" w:rsidP="007E7304">
      <w:pPr>
        <w:spacing w:after="0" w:line="360" w:lineRule="auto"/>
        <w:ind w:left="709"/>
        <w:jc w:val="both"/>
        <w:rPr>
          <w:rFonts w:cstheme="minorHAnsi"/>
        </w:rPr>
      </w:pPr>
      <w:r w:rsidRPr="005E5ADB">
        <w:rPr>
          <w:rFonts w:cstheme="minorHAnsi"/>
        </w:rPr>
        <w:t xml:space="preserve">Πικέρμι Αττικής, 8-9 Ιουνίου 2015. </w:t>
      </w:r>
    </w:p>
    <w:p w14:paraId="5BE3F612" w14:textId="77777777" w:rsidR="00693C20" w:rsidRPr="005E5ADB" w:rsidRDefault="00693C20" w:rsidP="007E7304">
      <w:pPr>
        <w:tabs>
          <w:tab w:val="left" w:pos="709"/>
        </w:tabs>
        <w:spacing w:after="0" w:line="360" w:lineRule="auto"/>
        <w:jc w:val="both"/>
        <w:rPr>
          <w:rFonts w:eastAsia="Times New Roman" w:cstheme="minorHAnsi"/>
          <w:bCs/>
          <w:lang w:eastAsia="el-GR"/>
        </w:rPr>
      </w:pPr>
      <w:r w:rsidRPr="005E5ADB">
        <w:rPr>
          <w:rFonts w:eastAsia="Times New Roman" w:cstheme="minorHAnsi"/>
          <w:bCs/>
          <w:lang w:eastAsia="el-GR"/>
        </w:rPr>
        <w:tab/>
      </w:r>
      <w:hyperlink r:id="rId124" w:history="1">
        <w:r w:rsidRPr="005E5ADB">
          <w:rPr>
            <w:rStyle w:val="-"/>
            <w:rFonts w:eastAsia="Times New Roman" w:cstheme="minorHAnsi"/>
            <w:bCs/>
            <w:lang w:eastAsia="el-GR"/>
          </w:rPr>
          <w:t xml:space="preserve">Πρόγραμμα Σεμιναρίου </w:t>
        </w:r>
      </w:hyperlink>
      <w:r w:rsidRPr="005E5ADB">
        <w:rPr>
          <w:rFonts w:eastAsia="Times New Roman" w:cstheme="minorHAnsi"/>
          <w:bCs/>
          <w:lang w:eastAsia="el-GR"/>
        </w:rPr>
        <w:t xml:space="preserve"> </w:t>
      </w:r>
    </w:p>
    <w:p w14:paraId="5363F983" w14:textId="77777777" w:rsidR="00693C20" w:rsidRPr="005E5ADB" w:rsidRDefault="00693C20" w:rsidP="007E7304">
      <w:pPr>
        <w:tabs>
          <w:tab w:val="left" w:pos="709"/>
        </w:tabs>
        <w:spacing w:after="0" w:line="360" w:lineRule="auto"/>
        <w:jc w:val="both"/>
        <w:rPr>
          <w:rFonts w:eastAsia="Times New Roman" w:cstheme="minorHAnsi"/>
          <w:bCs/>
          <w:lang w:eastAsia="el-GR"/>
        </w:rPr>
      </w:pPr>
    </w:p>
    <w:p w14:paraId="3D6802C9" w14:textId="77777777" w:rsidR="00693C20" w:rsidRPr="005E5ADB" w:rsidRDefault="00693C20" w:rsidP="004F3314">
      <w:pPr>
        <w:pStyle w:val="a3"/>
        <w:numPr>
          <w:ilvl w:val="0"/>
          <w:numId w:val="42"/>
        </w:numPr>
        <w:spacing w:after="0" w:line="360" w:lineRule="auto"/>
        <w:ind w:right="-710"/>
        <w:jc w:val="both"/>
        <w:rPr>
          <w:rFonts w:cstheme="minorHAnsi"/>
          <w:b/>
          <w:sz w:val="22"/>
          <w:szCs w:val="22"/>
        </w:rPr>
      </w:pPr>
      <w:r w:rsidRPr="005E5ADB">
        <w:rPr>
          <w:rFonts w:cstheme="minorHAnsi"/>
          <w:b/>
          <w:sz w:val="22"/>
          <w:szCs w:val="22"/>
        </w:rPr>
        <w:t xml:space="preserve">Αναζωογόνηση. </w:t>
      </w:r>
    </w:p>
    <w:p w14:paraId="5A3FBDF2" w14:textId="77777777" w:rsidR="00693C20" w:rsidRPr="005E5ADB" w:rsidRDefault="00693C20" w:rsidP="007E7304">
      <w:pPr>
        <w:spacing w:after="0" w:line="360" w:lineRule="auto"/>
        <w:ind w:left="709"/>
        <w:jc w:val="both"/>
        <w:rPr>
          <w:rFonts w:cstheme="minorHAnsi"/>
        </w:rPr>
      </w:pPr>
      <w:r w:rsidRPr="005E5ADB">
        <w:rPr>
          <w:rFonts w:eastAsia="Times New Roman" w:cstheme="minorHAnsi"/>
          <w:lang w:eastAsia="el-GR"/>
        </w:rPr>
        <w:t xml:space="preserve">Προσκεκλημένος ομιλητής στο </w:t>
      </w:r>
      <w:r w:rsidRPr="005E5ADB">
        <w:rPr>
          <w:rFonts w:cstheme="minorHAnsi"/>
        </w:rPr>
        <w:t>3</w:t>
      </w:r>
      <w:r w:rsidRPr="005E5ADB">
        <w:rPr>
          <w:rFonts w:cstheme="minorHAnsi"/>
          <w:vertAlign w:val="superscript"/>
        </w:rPr>
        <w:t>ο</w:t>
      </w:r>
      <w:r w:rsidRPr="005E5ADB">
        <w:rPr>
          <w:rFonts w:cstheme="minorHAnsi"/>
        </w:rPr>
        <w:t xml:space="preserve"> Σεμινάριο Εκπαίδευσης Εκπαιδευτών της Ελληνικής Χειρουργικής Εταιρείας, Ερευνητικό Πειραματικό Κέντρο ΕΛΠΕΝ. </w:t>
      </w:r>
    </w:p>
    <w:p w14:paraId="5A66E074" w14:textId="77777777" w:rsidR="00693C20" w:rsidRPr="005E5ADB" w:rsidRDefault="00693C20" w:rsidP="007E7304">
      <w:pPr>
        <w:spacing w:after="0" w:line="360" w:lineRule="auto"/>
        <w:ind w:left="709"/>
        <w:jc w:val="both"/>
        <w:rPr>
          <w:rFonts w:cstheme="minorHAnsi"/>
        </w:rPr>
      </w:pPr>
      <w:r w:rsidRPr="005E5ADB">
        <w:rPr>
          <w:rFonts w:cstheme="minorHAnsi"/>
        </w:rPr>
        <w:t xml:space="preserve">Πικέρμι Αττικής, 6-7 Ιουνίου 2015. </w:t>
      </w:r>
    </w:p>
    <w:p w14:paraId="37BD9F6D" w14:textId="4E28D868" w:rsidR="00693C20" w:rsidRDefault="00693C20" w:rsidP="007E7304">
      <w:pPr>
        <w:tabs>
          <w:tab w:val="left" w:pos="987"/>
        </w:tabs>
        <w:spacing w:after="0" w:line="360" w:lineRule="auto"/>
        <w:jc w:val="both"/>
        <w:rPr>
          <w:rFonts w:eastAsia="Times New Roman" w:cstheme="minorHAnsi"/>
          <w:bCs/>
          <w:sz w:val="18"/>
          <w:lang w:eastAsia="el-GR"/>
        </w:rPr>
      </w:pPr>
    </w:p>
    <w:p w14:paraId="1002FD47" w14:textId="77777777" w:rsidR="00B00755" w:rsidRPr="005E5ADB" w:rsidRDefault="00B00755" w:rsidP="007E7304">
      <w:pPr>
        <w:tabs>
          <w:tab w:val="left" w:pos="987"/>
        </w:tabs>
        <w:spacing w:after="0" w:line="360" w:lineRule="auto"/>
        <w:jc w:val="both"/>
        <w:rPr>
          <w:rFonts w:eastAsia="Times New Roman" w:cstheme="minorHAnsi"/>
          <w:bCs/>
          <w:sz w:val="18"/>
          <w:lang w:eastAsia="el-GR"/>
        </w:rPr>
      </w:pPr>
    </w:p>
    <w:p w14:paraId="0099F7E9" w14:textId="77777777" w:rsidR="00693C20" w:rsidRPr="005E5ADB" w:rsidRDefault="00693C20" w:rsidP="004F3314">
      <w:pPr>
        <w:pStyle w:val="a3"/>
        <w:numPr>
          <w:ilvl w:val="0"/>
          <w:numId w:val="42"/>
        </w:numPr>
        <w:spacing w:after="0" w:line="360" w:lineRule="auto"/>
        <w:jc w:val="both"/>
        <w:rPr>
          <w:rFonts w:eastAsia="Times New Roman" w:cstheme="minorHAnsi"/>
          <w:b/>
          <w:sz w:val="22"/>
          <w:szCs w:val="22"/>
          <w:lang w:eastAsia="el-GR"/>
        </w:rPr>
      </w:pPr>
      <w:r w:rsidRPr="005E5ADB">
        <w:rPr>
          <w:rFonts w:eastAsia="Times New Roman" w:cstheme="minorHAnsi"/>
          <w:b/>
          <w:sz w:val="22"/>
          <w:szCs w:val="22"/>
          <w:lang w:eastAsia="el-GR"/>
        </w:rPr>
        <w:lastRenderedPageBreak/>
        <w:t>Είδη μελετών.</w:t>
      </w:r>
    </w:p>
    <w:p w14:paraId="2DC85AEC" w14:textId="77777777" w:rsidR="00693C20" w:rsidRPr="005E5ADB" w:rsidRDefault="00693C20" w:rsidP="007E7304">
      <w:pPr>
        <w:spacing w:after="0" w:line="360" w:lineRule="auto"/>
        <w:ind w:left="709"/>
        <w:jc w:val="both"/>
        <w:rPr>
          <w:rFonts w:eastAsia="Times New Roman" w:cstheme="minorHAnsi"/>
          <w:lang w:eastAsia="el-GR"/>
        </w:rPr>
      </w:pPr>
      <w:r w:rsidRPr="005E5ADB">
        <w:rPr>
          <w:rFonts w:eastAsia="Times New Roman" w:cstheme="minorHAnsi"/>
          <w:lang w:eastAsia="el-GR"/>
        </w:rPr>
        <w:t xml:space="preserve">Προσκεκλημένος ομιλητής στο κλινικό Φροντιστήριο «Επιστημονική Συγγραφή / Κλινικές μελέτες» της Ελληνικής Αναισθησιολογικής Εταιρείας. </w:t>
      </w:r>
    </w:p>
    <w:p w14:paraId="7A54C8D4" w14:textId="77777777" w:rsidR="00693C20" w:rsidRPr="005E5ADB" w:rsidRDefault="00693C20" w:rsidP="007E7304">
      <w:pPr>
        <w:spacing w:after="0" w:line="360" w:lineRule="auto"/>
        <w:ind w:left="709"/>
        <w:jc w:val="both"/>
        <w:rPr>
          <w:rFonts w:eastAsia="Times New Roman" w:cstheme="minorHAnsi"/>
          <w:lang w:eastAsia="el-GR"/>
        </w:rPr>
      </w:pPr>
      <w:r w:rsidRPr="005E5ADB">
        <w:rPr>
          <w:rFonts w:eastAsia="Times New Roman" w:cstheme="minorHAnsi"/>
          <w:lang w:eastAsia="el-GR"/>
        </w:rPr>
        <w:t>Αθήνα, Μάρτιος 2017.</w:t>
      </w:r>
    </w:p>
    <w:p w14:paraId="21A96218" w14:textId="77777777" w:rsidR="00693C20" w:rsidRPr="005E5ADB" w:rsidRDefault="00693C20" w:rsidP="007E7304">
      <w:pPr>
        <w:spacing w:after="0" w:line="360" w:lineRule="auto"/>
        <w:ind w:left="709"/>
        <w:jc w:val="both"/>
        <w:rPr>
          <w:rFonts w:eastAsia="Times New Roman" w:cstheme="minorHAnsi"/>
          <w:sz w:val="18"/>
          <w:lang w:eastAsia="el-GR"/>
        </w:rPr>
      </w:pPr>
    </w:p>
    <w:p w14:paraId="7A24F254" w14:textId="77777777" w:rsidR="00693C20" w:rsidRPr="005E5ADB" w:rsidRDefault="00693C20" w:rsidP="004F3314">
      <w:pPr>
        <w:pStyle w:val="a3"/>
        <w:numPr>
          <w:ilvl w:val="0"/>
          <w:numId w:val="42"/>
        </w:numPr>
        <w:spacing w:after="0" w:line="360" w:lineRule="auto"/>
        <w:jc w:val="both"/>
        <w:rPr>
          <w:rFonts w:eastAsia="Times New Roman" w:cstheme="minorHAnsi"/>
          <w:sz w:val="22"/>
          <w:szCs w:val="22"/>
          <w:lang w:eastAsia="el-GR"/>
        </w:rPr>
      </w:pPr>
      <w:r w:rsidRPr="005E5ADB">
        <w:rPr>
          <w:rFonts w:eastAsia="Times New Roman" w:cstheme="minorHAnsi"/>
          <w:b/>
          <w:bCs/>
          <w:sz w:val="22"/>
          <w:szCs w:val="22"/>
          <w:lang w:eastAsia="el-GR"/>
        </w:rPr>
        <w:t>Ασθενείς Τελικού Σταδίου- Στοχεύοντας σε συστάσεις</w:t>
      </w:r>
    </w:p>
    <w:p w14:paraId="767188E2" w14:textId="77777777" w:rsidR="00693C20" w:rsidRPr="005E5ADB" w:rsidRDefault="00693C20" w:rsidP="007E7304">
      <w:pPr>
        <w:spacing w:after="0" w:line="360" w:lineRule="auto"/>
        <w:ind w:left="709"/>
        <w:jc w:val="both"/>
        <w:rPr>
          <w:rFonts w:eastAsia="Times New Roman" w:cstheme="minorHAnsi"/>
          <w:lang w:eastAsia="el-GR"/>
        </w:rPr>
      </w:pPr>
      <w:r w:rsidRPr="005E5ADB">
        <w:rPr>
          <w:rFonts w:eastAsia="Times New Roman" w:cstheme="minorHAnsi"/>
          <w:lang w:eastAsia="el-GR"/>
        </w:rPr>
        <w:t>Προσκεκλημένος ομιλητής στο 7</w:t>
      </w:r>
      <w:r w:rsidRPr="005E5ADB">
        <w:rPr>
          <w:rFonts w:eastAsia="Times New Roman" w:cstheme="minorHAnsi"/>
          <w:vertAlign w:val="superscript"/>
          <w:lang w:eastAsia="el-GR"/>
        </w:rPr>
        <w:t>ο</w:t>
      </w:r>
      <w:r w:rsidRPr="005E5ADB">
        <w:rPr>
          <w:rFonts w:eastAsia="Times New Roman" w:cstheme="minorHAnsi"/>
          <w:lang w:eastAsia="el-GR"/>
        </w:rPr>
        <w:t xml:space="preserve"> Σεμινάριο Θεραπείας Πόνου &amp; Παρηγορικής φροντίδας για Επαγγελματίες Υγείας.</w:t>
      </w:r>
    </w:p>
    <w:p w14:paraId="7C9D366A" w14:textId="77777777" w:rsidR="00693C20" w:rsidRPr="005E5ADB" w:rsidRDefault="00693C20" w:rsidP="007E7304">
      <w:pPr>
        <w:spacing w:after="0" w:line="360" w:lineRule="auto"/>
        <w:ind w:left="709"/>
        <w:jc w:val="both"/>
        <w:rPr>
          <w:rFonts w:eastAsia="Times New Roman" w:cstheme="minorHAnsi"/>
          <w:lang w:val="en-US" w:eastAsia="el-GR"/>
        </w:rPr>
      </w:pPr>
      <w:r w:rsidRPr="005E5ADB">
        <w:rPr>
          <w:rFonts w:eastAsia="Times New Roman" w:cstheme="minorHAnsi"/>
          <w:lang w:eastAsia="el-GR"/>
        </w:rPr>
        <w:t>Αθήνα</w:t>
      </w:r>
      <w:r w:rsidRPr="005E5ADB">
        <w:rPr>
          <w:rFonts w:eastAsia="Times New Roman" w:cstheme="minorHAnsi"/>
          <w:lang w:val="en-US" w:eastAsia="el-GR"/>
        </w:rPr>
        <w:t xml:space="preserve">, 20 21 </w:t>
      </w:r>
      <w:r w:rsidRPr="005E5ADB">
        <w:rPr>
          <w:rFonts w:eastAsia="Times New Roman" w:cstheme="minorHAnsi"/>
          <w:lang w:eastAsia="el-GR"/>
        </w:rPr>
        <w:t>Ιανουάριου</w:t>
      </w:r>
      <w:r w:rsidRPr="005E5ADB">
        <w:rPr>
          <w:rFonts w:eastAsia="Times New Roman" w:cstheme="minorHAnsi"/>
          <w:lang w:val="en-US" w:eastAsia="el-GR"/>
        </w:rPr>
        <w:t xml:space="preserve"> 2018.</w:t>
      </w:r>
    </w:p>
    <w:p w14:paraId="363D8B80" w14:textId="77777777" w:rsidR="00693C20" w:rsidRPr="005E5ADB" w:rsidRDefault="00693C20" w:rsidP="007E7304">
      <w:pPr>
        <w:spacing w:after="0" w:line="360" w:lineRule="auto"/>
        <w:ind w:left="709"/>
        <w:jc w:val="both"/>
        <w:rPr>
          <w:rFonts w:eastAsia="Times New Roman" w:cstheme="minorHAnsi"/>
          <w:sz w:val="14"/>
          <w:lang w:val="en-US" w:eastAsia="el-GR"/>
        </w:rPr>
      </w:pPr>
    </w:p>
    <w:p w14:paraId="721D853D" w14:textId="77777777" w:rsidR="00693C20" w:rsidRPr="005E5ADB" w:rsidRDefault="00693C20" w:rsidP="004F3314">
      <w:pPr>
        <w:pStyle w:val="a3"/>
        <w:numPr>
          <w:ilvl w:val="0"/>
          <w:numId w:val="42"/>
        </w:numPr>
        <w:spacing w:after="0" w:line="360" w:lineRule="auto"/>
        <w:jc w:val="both"/>
        <w:rPr>
          <w:rFonts w:eastAsia="Times New Roman" w:cstheme="minorHAnsi"/>
          <w:b/>
          <w:sz w:val="22"/>
          <w:szCs w:val="22"/>
          <w:lang w:val="en-US" w:eastAsia="el-GR"/>
        </w:rPr>
      </w:pPr>
      <w:r w:rsidRPr="005E5ADB">
        <w:rPr>
          <w:rFonts w:eastAsia="Times New Roman" w:cstheme="minorHAnsi"/>
          <w:b/>
          <w:sz w:val="22"/>
          <w:szCs w:val="22"/>
          <w:lang w:val="en-US" w:eastAsia="el-GR"/>
        </w:rPr>
        <w:t xml:space="preserve">Advanced Medical Life Support </w:t>
      </w:r>
    </w:p>
    <w:p w14:paraId="718D69E5" w14:textId="77777777" w:rsidR="00693C20" w:rsidRPr="005E5ADB" w:rsidRDefault="00693C20" w:rsidP="007E7304">
      <w:pPr>
        <w:pStyle w:val="a3"/>
        <w:spacing w:after="0" w:line="360" w:lineRule="auto"/>
        <w:jc w:val="both"/>
        <w:rPr>
          <w:rFonts w:eastAsia="Times New Roman" w:cstheme="minorHAnsi"/>
          <w:bCs/>
          <w:sz w:val="22"/>
          <w:szCs w:val="22"/>
          <w:lang w:eastAsia="el-GR"/>
        </w:rPr>
      </w:pPr>
      <w:r w:rsidRPr="005E5ADB">
        <w:rPr>
          <w:rFonts w:eastAsia="Times New Roman" w:cstheme="minorHAnsi"/>
          <w:sz w:val="22"/>
          <w:szCs w:val="22"/>
          <w:lang w:eastAsia="el-GR"/>
        </w:rPr>
        <w:t xml:space="preserve">Προσκεκλημένος </w:t>
      </w:r>
      <w:r w:rsidRPr="005E5ADB">
        <w:rPr>
          <w:rFonts w:eastAsia="Times New Roman" w:cstheme="minorHAnsi"/>
          <w:bCs/>
          <w:sz w:val="22"/>
          <w:szCs w:val="22"/>
          <w:lang w:val="en-US" w:eastAsia="el-GR"/>
        </w:rPr>
        <w:t>Director</w:t>
      </w:r>
      <w:r w:rsidRPr="005E5ADB">
        <w:rPr>
          <w:rFonts w:eastAsia="Times New Roman" w:cstheme="minorHAnsi"/>
          <w:bCs/>
          <w:sz w:val="22"/>
          <w:szCs w:val="22"/>
          <w:lang w:eastAsia="el-GR"/>
        </w:rPr>
        <w:t xml:space="preserve"> σεμιναρίου του Κυπριακού Συνδέσμου Επείγουσας και Προνοσοκομειακής Αντιμετώπισης.</w:t>
      </w:r>
    </w:p>
    <w:p w14:paraId="59247664" w14:textId="77777777" w:rsidR="00693C20" w:rsidRPr="005E5ADB" w:rsidRDefault="00693C20" w:rsidP="007E7304">
      <w:pPr>
        <w:pStyle w:val="a3"/>
        <w:spacing w:after="0" w:line="360" w:lineRule="auto"/>
        <w:jc w:val="both"/>
        <w:rPr>
          <w:rFonts w:eastAsia="Times New Roman" w:cstheme="minorHAnsi"/>
          <w:bCs/>
          <w:sz w:val="22"/>
          <w:szCs w:val="22"/>
          <w:lang w:eastAsia="el-GR"/>
        </w:rPr>
      </w:pPr>
      <w:r w:rsidRPr="005E5ADB">
        <w:rPr>
          <w:rFonts w:eastAsia="Times New Roman" w:cstheme="minorHAnsi"/>
          <w:bCs/>
          <w:sz w:val="22"/>
          <w:szCs w:val="22"/>
          <w:lang w:eastAsia="el-GR"/>
        </w:rPr>
        <w:t>Κύπρος, 28 – 29 Σεπτεμβρίου 2018.</w:t>
      </w:r>
    </w:p>
    <w:p w14:paraId="66DED270" w14:textId="77777777" w:rsidR="00693C20" w:rsidRPr="005E5ADB" w:rsidRDefault="00693C20" w:rsidP="007E7304">
      <w:pPr>
        <w:spacing w:after="0" w:line="360" w:lineRule="auto"/>
        <w:ind w:left="709" w:hanging="709"/>
        <w:jc w:val="both"/>
        <w:rPr>
          <w:rFonts w:eastAsia="Times New Roman" w:cstheme="minorHAnsi"/>
          <w:b/>
          <w:sz w:val="16"/>
          <w:lang w:eastAsia="el-GR"/>
        </w:rPr>
      </w:pPr>
    </w:p>
    <w:p w14:paraId="0D3BF30C" w14:textId="77777777" w:rsidR="00693C20" w:rsidRPr="005E5ADB" w:rsidRDefault="00693C20" w:rsidP="004F3314">
      <w:pPr>
        <w:pStyle w:val="a3"/>
        <w:numPr>
          <w:ilvl w:val="0"/>
          <w:numId w:val="42"/>
        </w:numPr>
        <w:spacing w:after="0" w:line="360" w:lineRule="auto"/>
        <w:jc w:val="both"/>
        <w:rPr>
          <w:rFonts w:eastAsia="Times New Roman" w:cstheme="minorHAnsi"/>
          <w:sz w:val="22"/>
          <w:szCs w:val="22"/>
          <w:lang w:eastAsia="el-GR"/>
        </w:rPr>
      </w:pPr>
      <w:r w:rsidRPr="005E5ADB">
        <w:rPr>
          <w:rFonts w:cstheme="minorHAnsi"/>
          <w:b/>
          <w:bCs/>
        </w:rPr>
        <w:t>Καρδιοαναπνευστική Αναζωογόνηση</w:t>
      </w:r>
    </w:p>
    <w:p w14:paraId="4FE7DD76" w14:textId="77777777" w:rsidR="00693C20" w:rsidRPr="005E5ADB" w:rsidRDefault="00693C20" w:rsidP="007E7304">
      <w:pPr>
        <w:spacing w:after="0" w:line="360" w:lineRule="auto"/>
        <w:ind w:left="754"/>
        <w:jc w:val="both"/>
        <w:rPr>
          <w:rFonts w:eastAsia="Times New Roman" w:cstheme="minorHAnsi"/>
          <w:lang w:eastAsia="el-GR"/>
        </w:rPr>
      </w:pPr>
      <w:r w:rsidRPr="005E5ADB">
        <w:rPr>
          <w:rFonts w:eastAsia="Times New Roman" w:cstheme="minorHAnsi"/>
          <w:lang w:eastAsia="el-GR"/>
        </w:rPr>
        <w:t>Προσκεκλημένος ομιλητής στο Σεμινάριο</w:t>
      </w:r>
      <w:r w:rsidRPr="005E5ADB">
        <w:rPr>
          <w:rFonts w:cstheme="minorHAnsi"/>
        </w:rPr>
        <w:t xml:space="preserve"> Εκπαιδευτικό Σεμινάριο Ορθοπαιδικής Χειρουργικής για τους Εταιρικούς Αντιπροσώπους «</w:t>
      </w:r>
      <w:r w:rsidRPr="005E5ADB">
        <w:rPr>
          <w:rFonts w:cstheme="minorHAnsi"/>
          <w:lang w:val="en-US"/>
        </w:rPr>
        <w:t>Technician</w:t>
      </w:r>
      <w:r w:rsidRPr="005E5ADB">
        <w:rPr>
          <w:rFonts w:cstheme="minorHAnsi"/>
        </w:rPr>
        <w:t xml:space="preserve"> </w:t>
      </w:r>
      <w:r w:rsidRPr="005E5ADB">
        <w:rPr>
          <w:rFonts w:cstheme="minorHAnsi"/>
          <w:lang w:val="en-US"/>
        </w:rPr>
        <w:t>Instructional</w:t>
      </w:r>
      <w:r w:rsidRPr="005E5ADB">
        <w:rPr>
          <w:rFonts w:cstheme="minorHAnsi"/>
        </w:rPr>
        <w:t xml:space="preserve"> </w:t>
      </w:r>
      <w:r w:rsidRPr="005E5ADB">
        <w:rPr>
          <w:rFonts w:cstheme="minorHAnsi"/>
          <w:lang w:val="en-US"/>
        </w:rPr>
        <w:t>Course</w:t>
      </w:r>
      <w:r w:rsidRPr="005E5ADB">
        <w:rPr>
          <w:rFonts w:cstheme="minorHAnsi"/>
        </w:rPr>
        <w:t xml:space="preserve">» </w:t>
      </w:r>
      <w:r w:rsidRPr="005E5ADB">
        <w:rPr>
          <w:rFonts w:eastAsia="Times New Roman" w:cstheme="minorHAnsi"/>
          <w:lang w:eastAsia="el-GR"/>
        </w:rPr>
        <w:t>της Ελληνικής Χειρουργικής Εταιρείας.</w:t>
      </w:r>
    </w:p>
    <w:p w14:paraId="0D27EA5C" w14:textId="77777777" w:rsidR="00693C20" w:rsidRPr="005E5ADB" w:rsidRDefault="00693C20" w:rsidP="007E7304">
      <w:pPr>
        <w:spacing w:after="0" w:line="360" w:lineRule="auto"/>
        <w:ind w:left="754"/>
        <w:jc w:val="both"/>
        <w:rPr>
          <w:rFonts w:eastAsia="Times New Roman" w:cstheme="minorHAnsi"/>
          <w:lang w:eastAsia="el-GR"/>
        </w:rPr>
      </w:pPr>
      <w:r w:rsidRPr="005E5ADB">
        <w:rPr>
          <w:rFonts w:eastAsia="Times New Roman" w:cstheme="minorHAnsi"/>
          <w:lang w:eastAsia="el-GR"/>
        </w:rPr>
        <w:t>Αθήνα, 10 Νοεμβρίου 2018.</w:t>
      </w:r>
    </w:p>
    <w:p w14:paraId="4F5693E0" w14:textId="77777777" w:rsidR="00693C20" w:rsidRPr="005E5ADB" w:rsidRDefault="00000000" w:rsidP="007E7304">
      <w:pPr>
        <w:spacing w:after="0" w:line="360" w:lineRule="auto"/>
        <w:ind w:left="754"/>
        <w:jc w:val="both"/>
        <w:rPr>
          <w:rFonts w:eastAsia="Times New Roman" w:cstheme="minorHAnsi"/>
          <w:lang w:eastAsia="el-GR"/>
        </w:rPr>
      </w:pPr>
      <w:hyperlink r:id="rId125" w:history="1">
        <w:r w:rsidR="00693C20" w:rsidRPr="005E5ADB">
          <w:rPr>
            <w:rStyle w:val="-"/>
            <w:rFonts w:eastAsia="Times New Roman" w:cstheme="minorHAnsi"/>
            <w:lang w:eastAsia="el-GR"/>
          </w:rPr>
          <w:t>Πρόγραμμα Σεμιναρίου</w:t>
        </w:r>
      </w:hyperlink>
      <w:r w:rsidR="00693C20" w:rsidRPr="005E5ADB">
        <w:rPr>
          <w:rFonts w:eastAsia="Times New Roman" w:cstheme="minorHAnsi"/>
          <w:lang w:eastAsia="el-GR"/>
        </w:rPr>
        <w:t xml:space="preserve"> </w:t>
      </w:r>
    </w:p>
    <w:p w14:paraId="154F91EA" w14:textId="4E987EAC" w:rsidR="00026395" w:rsidRDefault="000352B5" w:rsidP="00D51AB7">
      <w:pPr>
        <w:pStyle w:val="3"/>
      </w:pPr>
      <w:r w:rsidRPr="005E5ADB">
        <w:br w:type="page"/>
      </w:r>
      <w:bookmarkStart w:id="130" w:name="_Toc69117602"/>
      <w:r w:rsidR="00026395" w:rsidRPr="004B52B6">
        <w:rPr>
          <w:shd w:val="clear" w:color="auto" w:fill="auto"/>
        </w:rPr>
        <w:lastRenderedPageBreak/>
        <w:t>Γ.</w:t>
      </w:r>
      <w:r w:rsidR="004B52B6" w:rsidRPr="004B52B6">
        <w:rPr>
          <w:shd w:val="clear" w:color="auto" w:fill="auto"/>
        </w:rPr>
        <w:t xml:space="preserve">  </w:t>
      </w:r>
      <w:r w:rsidR="00315986" w:rsidRPr="004B52B6">
        <w:rPr>
          <w:shd w:val="clear" w:color="auto" w:fill="auto"/>
        </w:rPr>
        <w:t xml:space="preserve">Υπεύθυνος – Εκπαιδευτής </w:t>
      </w:r>
      <w:r w:rsidR="00026395" w:rsidRPr="004B52B6">
        <w:rPr>
          <w:shd w:val="clear" w:color="auto" w:fill="auto"/>
        </w:rPr>
        <w:t>σε Σεμινάρια Αναζωογόνησης</w:t>
      </w:r>
      <w:r w:rsidR="00674BDB" w:rsidRPr="004B52B6">
        <w:rPr>
          <w:shd w:val="clear" w:color="auto" w:fill="auto"/>
        </w:rPr>
        <w:t xml:space="preserve"> </w:t>
      </w:r>
      <w:r w:rsidR="00674BDB" w:rsidRPr="006411DB">
        <w:rPr>
          <w:shd w:val="clear" w:color="auto" w:fill="auto"/>
        </w:rPr>
        <w:t>(</w:t>
      </w:r>
      <w:r w:rsidR="006411DB">
        <w:rPr>
          <w:shd w:val="clear" w:color="auto" w:fill="auto"/>
        </w:rPr>
        <w:t xml:space="preserve">Σύνολο </w:t>
      </w:r>
      <w:r w:rsidR="00710CAF" w:rsidRPr="006411DB">
        <w:rPr>
          <w:shd w:val="clear" w:color="auto" w:fill="auto"/>
        </w:rPr>
        <w:t>628</w:t>
      </w:r>
      <w:r w:rsidR="00674BDB" w:rsidRPr="006411DB">
        <w:rPr>
          <w:shd w:val="clear" w:color="auto" w:fill="auto"/>
        </w:rPr>
        <w:t>)</w:t>
      </w:r>
      <w:bookmarkEnd w:id="130"/>
    </w:p>
    <w:p w14:paraId="4ADC2F4A" w14:textId="46D958EE" w:rsidR="005B1872" w:rsidRDefault="00000000" w:rsidP="005B1872">
      <w:pPr>
        <w:rPr>
          <w:rStyle w:val="-"/>
          <w:lang w:eastAsia="el-GR"/>
        </w:rPr>
      </w:pPr>
      <w:hyperlink r:id="rId126" w:history="1">
        <w:r w:rsidR="005B1872">
          <w:rPr>
            <w:rStyle w:val="-"/>
            <w:lang w:eastAsia="el-GR"/>
          </w:rPr>
          <w:t>Σχετικά Πιστοποιητικά</w:t>
        </w:r>
      </w:hyperlink>
    </w:p>
    <w:tbl>
      <w:tblPr>
        <w:tblW w:w="66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
        <w:gridCol w:w="74"/>
        <w:gridCol w:w="2035"/>
        <w:gridCol w:w="750"/>
        <w:gridCol w:w="694"/>
        <w:gridCol w:w="694"/>
        <w:gridCol w:w="694"/>
        <w:gridCol w:w="694"/>
        <w:gridCol w:w="694"/>
        <w:gridCol w:w="694"/>
        <w:gridCol w:w="694"/>
        <w:gridCol w:w="694"/>
        <w:gridCol w:w="694"/>
        <w:gridCol w:w="803"/>
        <w:gridCol w:w="938"/>
      </w:tblGrid>
      <w:tr w:rsidR="004C087D" w:rsidRPr="005E5ADB" w14:paraId="103C7622" w14:textId="77777777" w:rsidTr="005B1872">
        <w:trPr>
          <w:gridBefore w:val="1"/>
          <w:wBefore w:w="237" w:type="pct"/>
          <w:trHeight w:val="503"/>
          <w:jc w:val="center"/>
        </w:trPr>
        <w:tc>
          <w:tcPr>
            <w:tcW w:w="934" w:type="pct"/>
            <w:gridSpan w:val="2"/>
            <w:shd w:val="clear" w:color="auto" w:fill="auto"/>
            <w:vAlign w:val="center"/>
          </w:tcPr>
          <w:p w14:paraId="184253AD" w14:textId="773CEF3B" w:rsidR="004C087D" w:rsidRPr="005E5ADB" w:rsidRDefault="004C087D" w:rsidP="003D4E27">
            <w:pPr>
              <w:spacing w:after="0" w:line="240" w:lineRule="auto"/>
              <w:ind w:right="113"/>
              <w:jc w:val="both"/>
              <w:rPr>
                <w:rFonts w:cstheme="minorHAnsi"/>
                <w:b/>
                <w:bCs/>
                <w:sz w:val="18"/>
                <w:szCs w:val="18"/>
                <w:lang w:val="en-US"/>
              </w:rPr>
            </w:pPr>
            <w:r w:rsidRPr="005E5ADB">
              <w:rPr>
                <w:rFonts w:cstheme="minorHAnsi"/>
                <w:b/>
                <w:bCs/>
                <w:sz w:val="18"/>
                <w:szCs w:val="18"/>
              </w:rPr>
              <w:t>ΤΙΤΛΟΣ ΣΕΜΙΝΑΡΙΩΝ</w:t>
            </w:r>
          </w:p>
        </w:tc>
        <w:tc>
          <w:tcPr>
            <w:tcW w:w="329" w:type="pct"/>
            <w:vAlign w:val="center"/>
          </w:tcPr>
          <w:p w14:paraId="4390C7A0" w14:textId="77777777" w:rsidR="004C087D" w:rsidRPr="005E5ADB" w:rsidRDefault="004C087D" w:rsidP="003D4E27">
            <w:pPr>
              <w:spacing w:after="0" w:line="240" w:lineRule="auto"/>
              <w:ind w:right="113"/>
              <w:jc w:val="both"/>
              <w:rPr>
                <w:rFonts w:cstheme="minorHAnsi"/>
                <w:b/>
                <w:bCs/>
                <w:sz w:val="18"/>
                <w:szCs w:val="18"/>
                <w:lang w:val="en-US"/>
              </w:rPr>
            </w:pPr>
            <w:r w:rsidRPr="005E5ADB">
              <w:rPr>
                <w:rFonts w:cstheme="minorHAnsi"/>
                <w:b/>
                <w:bCs/>
                <w:sz w:val="18"/>
                <w:szCs w:val="18"/>
                <w:lang w:val="en-US"/>
              </w:rPr>
              <w:t>200</w:t>
            </w:r>
            <w:r w:rsidRPr="005E5ADB">
              <w:rPr>
                <w:rFonts w:cstheme="minorHAnsi"/>
                <w:b/>
                <w:bCs/>
                <w:sz w:val="18"/>
                <w:szCs w:val="18"/>
              </w:rPr>
              <w:t>6</w:t>
            </w:r>
            <w:r w:rsidRPr="005E5ADB">
              <w:rPr>
                <w:rFonts w:cstheme="minorHAnsi"/>
                <w:b/>
                <w:bCs/>
                <w:sz w:val="18"/>
                <w:szCs w:val="18"/>
                <w:lang w:val="en-US"/>
              </w:rPr>
              <w:t>-2011</w:t>
            </w:r>
          </w:p>
        </w:tc>
        <w:tc>
          <w:tcPr>
            <w:tcW w:w="304" w:type="pct"/>
            <w:vAlign w:val="center"/>
          </w:tcPr>
          <w:p w14:paraId="24470C4F" w14:textId="77777777" w:rsidR="004C087D" w:rsidRPr="005E5ADB" w:rsidRDefault="004C087D" w:rsidP="003D4E27">
            <w:pPr>
              <w:spacing w:after="0" w:line="240" w:lineRule="auto"/>
              <w:ind w:right="113"/>
              <w:jc w:val="both"/>
              <w:rPr>
                <w:rFonts w:cstheme="minorHAnsi"/>
                <w:b/>
                <w:bCs/>
                <w:sz w:val="18"/>
                <w:szCs w:val="18"/>
                <w:lang w:val="en-US"/>
              </w:rPr>
            </w:pPr>
            <w:r w:rsidRPr="005E5ADB">
              <w:rPr>
                <w:rFonts w:cstheme="minorHAnsi"/>
                <w:b/>
                <w:bCs/>
                <w:sz w:val="18"/>
                <w:szCs w:val="18"/>
                <w:lang w:val="en-US"/>
              </w:rPr>
              <w:t>2012</w:t>
            </w:r>
          </w:p>
        </w:tc>
        <w:tc>
          <w:tcPr>
            <w:tcW w:w="304" w:type="pct"/>
            <w:vAlign w:val="center"/>
          </w:tcPr>
          <w:p w14:paraId="54AFFB9A" w14:textId="77777777" w:rsidR="004C087D" w:rsidRPr="005E5ADB" w:rsidRDefault="004C087D" w:rsidP="003D4E27">
            <w:pPr>
              <w:spacing w:after="0" w:line="240" w:lineRule="auto"/>
              <w:ind w:right="113"/>
              <w:jc w:val="both"/>
              <w:rPr>
                <w:rFonts w:cstheme="minorHAnsi"/>
                <w:b/>
                <w:bCs/>
                <w:sz w:val="18"/>
                <w:szCs w:val="18"/>
                <w:lang w:val="en-US"/>
              </w:rPr>
            </w:pPr>
            <w:r w:rsidRPr="005E5ADB">
              <w:rPr>
                <w:rFonts w:cstheme="minorHAnsi"/>
                <w:b/>
                <w:bCs/>
                <w:sz w:val="18"/>
                <w:szCs w:val="18"/>
                <w:lang w:val="en-US"/>
              </w:rPr>
              <w:t>2013</w:t>
            </w:r>
          </w:p>
        </w:tc>
        <w:tc>
          <w:tcPr>
            <w:tcW w:w="304" w:type="pct"/>
            <w:vAlign w:val="center"/>
          </w:tcPr>
          <w:p w14:paraId="7E543907" w14:textId="77777777" w:rsidR="004C087D" w:rsidRPr="005E5ADB" w:rsidRDefault="004C087D" w:rsidP="003D4E27">
            <w:pPr>
              <w:spacing w:after="0" w:line="240" w:lineRule="auto"/>
              <w:ind w:right="113"/>
              <w:jc w:val="both"/>
              <w:rPr>
                <w:rFonts w:cstheme="minorHAnsi"/>
                <w:b/>
                <w:bCs/>
                <w:sz w:val="18"/>
                <w:szCs w:val="18"/>
                <w:lang w:val="en-US"/>
              </w:rPr>
            </w:pPr>
            <w:r w:rsidRPr="005E5ADB">
              <w:rPr>
                <w:rFonts w:cstheme="minorHAnsi"/>
                <w:b/>
                <w:bCs/>
                <w:sz w:val="18"/>
                <w:szCs w:val="18"/>
                <w:lang w:val="en-US"/>
              </w:rPr>
              <w:t>2014</w:t>
            </w:r>
          </w:p>
        </w:tc>
        <w:tc>
          <w:tcPr>
            <w:tcW w:w="304" w:type="pct"/>
            <w:vAlign w:val="center"/>
          </w:tcPr>
          <w:p w14:paraId="001CCBF1" w14:textId="77777777" w:rsidR="004C087D" w:rsidRPr="005E5ADB" w:rsidRDefault="004C087D" w:rsidP="003D4E27">
            <w:pPr>
              <w:spacing w:after="0" w:line="240" w:lineRule="auto"/>
              <w:ind w:right="113"/>
              <w:jc w:val="both"/>
              <w:rPr>
                <w:rFonts w:cstheme="minorHAnsi"/>
                <w:b/>
                <w:bCs/>
                <w:sz w:val="18"/>
                <w:szCs w:val="18"/>
                <w:lang w:val="en-US"/>
              </w:rPr>
            </w:pPr>
            <w:r w:rsidRPr="005E5ADB">
              <w:rPr>
                <w:rFonts w:cstheme="minorHAnsi"/>
                <w:b/>
                <w:bCs/>
                <w:sz w:val="18"/>
                <w:szCs w:val="18"/>
                <w:lang w:val="en-US"/>
              </w:rPr>
              <w:t>2015</w:t>
            </w:r>
          </w:p>
        </w:tc>
        <w:tc>
          <w:tcPr>
            <w:tcW w:w="304" w:type="pct"/>
            <w:vAlign w:val="center"/>
          </w:tcPr>
          <w:p w14:paraId="6BC87C8B" w14:textId="77777777" w:rsidR="004C087D" w:rsidRPr="005E5ADB" w:rsidRDefault="004C087D" w:rsidP="003D4E27">
            <w:pPr>
              <w:spacing w:after="0" w:line="240" w:lineRule="auto"/>
              <w:ind w:right="113"/>
              <w:jc w:val="both"/>
              <w:rPr>
                <w:rFonts w:cstheme="minorHAnsi"/>
                <w:b/>
                <w:bCs/>
                <w:sz w:val="18"/>
                <w:szCs w:val="18"/>
                <w:lang w:val="en-US"/>
              </w:rPr>
            </w:pPr>
            <w:r w:rsidRPr="005E5ADB">
              <w:rPr>
                <w:rFonts w:cstheme="minorHAnsi"/>
                <w:b/>
                <w:bCs/>
                <w:sz w:val="18"/>
                <w:szCs w:val="18"/>
                <w:lang w:val="en-US"/>
              </w:rPr>
              <w:t>2016</w:t>
            </w:r>
          </w:p>
        </w:tc>
        <w:tc>
          <w:tcPr>
            <w:tcW w:w="304" w:type="pct"/>
            <w:vAlign w:val="center"/>
          </w:tcPr>
          <w:p w14:paraId="055ECFD8" w14:textId="77777777" w:rsidR="004C087D" w:rsidRPr="005E5ADB" w:rsidRDefault="004C087D" w:rsidP="003D4E27">
            <w:pPr>
              <w:spacing w:after="0" w:line="240" w:lineRule="auto"/>
              <w:ind w:right="113"/>
              <w:jc w:val="both"/>
              <w:rPr>
                <w:rFonts w:cstheme="minorHAnsi"/>
                <w:b/>
                <w:bCs/>
                <w:sz w:val="18"/>
                <w:szCs w:val="18"/>
                <w:lang w:val="en-US"/>
              </w:rPr>
            </w:pPr>
            <w:r w:rsidRPr="005E5ADB">
              <w:rPr>
                <w:rFonts w:cstheme="minorHAnsi"/>
                <w:b/>
                <w:bCs/>
                <w:sz w:val="18"/>
                <w:szCs w:val="18"/>
                <w:lang w:val="en-US"/>
              </w:rPr>
              <w:t>2017</w:t>
            </w:r>
          </w:p>
        </w:tc>
        <w:tc>
          <w:tcPr>
            <w:tcW w:w="304" w:type="pct"/>
            <w:vAlign w:val="center"/>
          </w:tcPr>
          <w:p w14:paraId="21585030" w14:textId="77777777" w:rsidR="004C087D" w:rsidRPr="005E5ADB" w:rsidRDefault="004C087D" w:rsidP="003D4E27">
            <w:pPr>
              <w:spacing w:after="0" w:line="240" w:lineRule="auto"/>
              <w:ind w:right="113"/>
              <w:jc w:val="both"/>
              <w:rPr>
                <w:rFonts w:cstheme="minorHAnsi"/>
                <w:b/>
                <w:bCs/>
                <w:sz w:val="18"/>
                <w:szCs w:val="18"/>
                <w:lang w:val="en-US"/>
              </w:rPr>
            </w:pPr>
            <w:r w:rsidRPr="005E5ADB">
              <w:rPr>
                <w:rFonts w:cstheme="minorHAnsi"/>
                <w:b/>
                <w:bCs/>
                <w:sz w:val="18"/>
                <w:szCs w:val="18"/>
                <w:lang w:val="en-US"/>
              </w:rPr>
              <w:t>2018</w:t>
            </w:r>
          </w:p>
        </w:tc>
        <w:tc>
          <w:tcPr>
            <w:tcW w:w="304" w:type="pct"/>
            <w:vAlign w:val="center"/>
          </w:tcPr>
          <w:p w14:paraId="5408F630" w14:textId="77777777" w:rsidR="004C087D" w:rsidRPr="005E5ADB" w:rsidRDefault="004C087D" w:rsidP="003D4E27">
            <w:pPr>
              <w:spacing w:after="0" w:line="240" w:lineRule="auto"/>
              <w:ind w:right="113"/>
              <w:jc w:val="both"/>
              <w:rPr>
                <w:rFonts w:cstheme="minorHAnsi"/>
                <w:b/>
                <w:bCs/>
                <w:sz w:val="18"/>
                <w:szCs w:val="18"/>
                <w:lang w:val="en-US"/>
              </w:rPr>
            </w:pPr>
            <w:r w:rsidRPr="005E5ADB">
              <w:rPr>
                <w:rFonts w:cstheme="minorHAnsi"/>
                <w:b/>
                <w:bCs/>
                <w:sz w:val="18"/>
                <w:szCs w:val="18"/>
                <w:lang w:val="en-US"/>
              </w:rPr>
              <w:t>2019</w:t>
            </w:r>
          </w:p>
        </w:tc>
        <w:tc>
          <w:tcPr>
            <w:tcW w:w="304" w:type="pct"/>
            <w:vAlign w:val="center"/>
          </w:tcPr>
          <w:p w14:paraId="76D9647A" w14:textId="77777777" w:rsidR="004C087D" w:rsidRPr="005E5ADB" w:rsidRDefault="004C087D" w:rsidP="003D4E27">
            <w:pPr>
              <w:spacing w:after="0" w:line="240" w:lineRule="auto"/>
              <w:ind w:right="113"/>
              <w:jc w:val="both"/>
              <w:rPr>
                <w:rFonts w:cstheme="minorHAnsi"/>
                <w:b/>
                <w:bCs/>
                <w:sz w:val="18"/>
                <w:szCs w:val="18"/>
                <w:lang w:val="en-US"/>
              </w:rPr>
            </w:pPr>
            <w:r w:rsidRPr="005E5ADB">
              <w:rPr>
                <w:rFonts w:cstheme="minorHAnsi"/>
                <w:b/>
                <w:bCs/>
                <w:sz w:val="18"/>
                <w:szCs w:val="18"/>
                <w:lang w:val="en-US"/>
              </w:rPr>
              <w:t>2020</w:t>
            </w:r>
          </w:p>
        </w:tc>
        <w:tc>
          <w:tcPr>
            <w:tcW w:w="352" w:type="pct"/>
            <w:vAlign w:val="center"/>
          </w:tcPr>
          <w:p w14:paraId="06A027C5" w14:textId="19A8320A" w:rsidR="004C087D" w:rsidRPr="005E5ADB" w:rsidRDefault="004C087D" w:rsidP="003D4E27">
            <w:pPr>
              <w:spacing w:after="0" w:line="240" w:lineRule="auto"/>
              <w:ind w:right="113"/>
              <w:jc w:val="both"/>
              <w:rPr>
                <w:rFonts w:cstheme="minorHAnsi"/>
                <w:b/>
                <w:bCs/>
                <w:sz w:val="18"/>
                <w:szCs w:val="18"/>
                <w:lang w:val="en-US"/>
              </w:rPr>
            </w:pPr>
            <w:r w:rsidRPr="005E5ADB">
              <w:rPr>
                <w:rFonts w:cstheme="minorHAnsi"/>
                <w:b/>
                <w:bCs/>
                <w:sz w:val="18"/>
                <w:szCs w:val="18"/>
              </w:rPr>
              <w:t>ΣΥΝΟ</w:t>
            </w:r>
            <w:r w:rsidRPr="005E5ADB">
              <w:rPr>
                <w:rFonts w:cstheme="minorHAnsi"/>
                <w:b/>
                <w:bCs/>
                <w:sz w:val="18"/>
                <w:szCs w:val="18"/>
                <w:lang w:val="en-US"/>
              </w:rPr>
              <w:t>-</w:t>
            </w:r>
            <w:r w:rsidRPr="005E5ADB">
              <w:rPr>
                <w:rFonts w:cstheme="minorHAnsi"/>
                <w:b/>
                <w:bCs/>
                <w:sz w:val="18"/>
                <w:szCs w:val="18"/>
              </w:rPr>
              <w:t>ΛΟ</w:t>
            </w:r>
          </w:p>
        </w:tc>
        <w:tc>
          <w:tcPr>
            <w:tcW w:w="411" w:type="pct"/>
            <w:vAlign w:val="center"/>
          </w:tcPr>
          <w:p w14:paraId="492274C0" w14:textId="26D0B7B3" w:rsidR="004C087D" w:rsidRPr="005E5ADB" w:rsidRDefault="004C087D" w:rsidP="003D4E27">
            <w:pPr>
              <w:spacing w:after="0" w:line="240" w:lineRule="auto"/>
              <w:ind w:right="113"/>
              <w:jc w:val="both"/>
              <w:rPr>
                <w:rFonts w:cstheme="minorHAnsi"/>
                <w:b/>
                <w:bCs/>
                <w:sz w:val="18"/>
                <w:szCs w:val="18"/>
                <w:lang w:val="en-US"/>
              </w:rPr>
            </w:pPr>
            <w:r w:rsidRPr="005E5ADB">
              <w:rPr>
                <w:rFonts w:cstheme="minorHAnsi"/>
                <w:b/>
                <w:bCs/>
                <w:sz w:val="18"/>
                <w:szCs w:val="18"/>
              </w:rPr>
              <w:t>ΕΚΠΑΙΔ</w:t>
            </w:r>
            <w:r w:rsidRPr="005E5ADB">
              <w:rPr>
                <w:rFonts w:cstheme="minorHAnsi"/>
                <w:b/>
                <w:bCs/>
                <w:sz w:val="18"/>
                <w:szCs w:val="18"/>
                <w:lang w:val="en-US"/>
              </w:rPr>
              <w:t>.</w:t>
            </w:r>
          </w:p>
          <w:p w14:paraId="49E5CED4" w14:textId="77777777" w:rsidR="004C087D" w:rsidRPr="005E5ADB" w:rsidRDefault="004C087D" w:rsidP="003D4E27">
            <w:pPr>
              <w:spacing w:after="0" w:line="240" w:lineRule="auto"/>
              <w:ind w:right="113"/>
              <w:jc w:val="both"/>
              <w:rPr>
                <w:rFonts w:cstheme="minorHAnsi"/>
                <w:b/>
                <w:bCs/>
                <w:sz w:val="18"/>
                <w:szCs w:val="18"/>
              </w:rPr>
            </w:pPr>
            <w:r w:rsidRPr="005E5ADB">
              <w:rPr>
                <w:rFonts w:cstheme="minorHAnsi"/>
                <w:b/>
                <w:bCs/>
                <w:sz w:val="18"/>
                <w:szCs w:val="18"/>
              </w:rPr>
              <w:t>ΩΡΕΣ</w:t>
            </w:r>
          </w:p>
        </w:tc>
      </w:tr>
      <w:tr w:rsidR="000352B5" w:rsidRPr="005E5ADB" w14:paraId="0C919167" w14:textId="77777777" w:rsidTr="005B1872">
        <w:trPr>
          <w:trHeight w:val="201"/>
          <w:jc w:val="center"/>
        </w:trPr>
        <w:tc>
          <w:tcPr>
            <w:tcW w:w="279" w:type="pct"/>
            <w:gridSpan w:val="2"/>
            <w:vMerge w:val="restart"/>
            <w:textDirection w:val="tbRl"/>
            <w:vAlign w:val="center"/>
          </w:tcPr>
          <w:p w14:paraId="7A8CA507" w14:textId="77777777" w:rsidR="004C087D" w:rsidRPr="005E5ADB" w:rsidRDefault="004C087D" w:rsidP="003D4E27">
            <w:pPr>
              <w:spacing w:after="0" w:line="240" w:lineRule="auto"/>
              <w:ind w:left="113" w:right="113"/>
              <w:jc w:val="center"/>
              <w:rPr>
                <w:rFonts w:cstheme="minorHAnsi"/>
              </w:rPr>
            </w:pPr>
            <w:r w:rsidRPr="005E5ADB">
              <w:rPr>
                <w:rFonts w:cstheme="minorHAnsi"/>
              </w:rPr>
              <w:t>ΥΠΕΥΘΥΝΟΣ ΣΕΜΙΝΑΡΙΩΝ ΑΝΑ ΕΤΟΣ</w:t>
            </w:r>
          </w:p>
        </w:tc>
        <w:tc>
          <w:tcPr>
            <w:tcW w:w="892" w:type="pct"/>
            <w:vAlign w:val="center"/>
          </w:tcPr>
          <w:p w14:paraId="00A403F8"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Εξειδικευμένη Υποστήριξη Ζωής στους Ενήλικες</w:t>
            </w:r>
          </w:p>
          <w:p w14:paraId="2F38EF7A" w14:textId="77777777" w:rsidR="004C087D" w:rsidRPr="005E5ADB" w:rsidRDefault="004C087D" w:rsidP="003D4E27">
            <w:pPr>
              <w:spacing w:after="0" w:line="240" w:lineRule="auto"/>
              <w:jc w:val="both"/>
              <w:rPr>
                <w:rFonts w:cstheme="minorHAnsi"/>
              </w:rPr>
            </w:pPr>
            <w:r w:rsidRPr="005E5ADB">
              <w:rPr>
                <w:rFonts w:cstheme="minorHAnsi"/>
                <w:sz w:val="18"/>
                <w:szCs w:val="18"/>
              </w:rPr>
              <w:t>(</w:t>
            </w:r>
            <w:r w:rsidRPr="005E5ADB">
              <w:rPr>
                <w:rFonts w:cstheme="minorHAnsi"/>
                <w:sz w:val="18"/>
                <w:szCs w:val="18"/>
                <w:lang w:val="en-US"/>
              </w:rPr>
              <w:t>Advanced</w:t>
            </w:r>
            <w:r w:rsidRPr="005E5ADB">
              <w:rPr>
                <w:rFonts w:cstheme="minorHAnsi"/>
                <w:sz w:val="18"/>
                <w:szCs w:val="18"/>
              </w:rPr>
              <w:t xml:space="preserve"> </w:t>
            </w:r>
            <w:r w:rsidRPr="005E5ADB">
              <w:rPr>
                <w:rFonts w:cstheme="minorHAnsi"/>
                <w:sz w:val="18"/>
                <w:szCs w:val="18"/>
                <w:lang w:val="en-US"/>
              </w:rPr>
              <w:t>Life</w:t>
            </w:r>
            <w:r w:rsidRPr="005E5ADB">
              <w:rPr>
                <w:rFonts w:cstheme="minorHAnsi"/>
                <w:sz w:val="18"/>
                <w:szCs w:val="18"/>
              </w:rPr>
              <w:t xml:space="preserve"> </w:t>
            </w:r>
            <w:r w:rsidRPr="005E5ADB">
              <w:rPr>
                <w:rFonts w:cstheme="minorHAnsi"/>
                <w:sz w:val="18"/>
                <w:szCs w:val="18"/>
                <w:lang w:val="en-US"/>
              </w:rPr>
              <w:t>Support</w:t>
            </w:r>
            <w:r w:rsidRPr="005E5ADB">
              <w:rPr>
                <w:rFonts w:cstheme="minorHAnsi"/>
                <w:sz w:val="18"/>
                <w:szCs w:val="18"/>
              </w:rPr>
              <w:t>)</w:t>
            </w:r>
          </w:p>
        </w:tc>
        <w:tc>
          <w:tcPr>
            <w:tcW w:w="329" w:type="pct"/>
            <w:shd w:val="clear" w:color="auto" w:fill="E7E6E6" w:themeFill="background2"/>
            <w:vAlign w:val="center"/>
          </w:tcPr>
          <w:p w14:paraId="3647DF82" w14:textId="77777777" w:rsidR="004C087D" w:rsidRPr="005E5ADB" w:rsidRDefault="004C087D" w:rsidP="003D4E27">
            <w:pPr>
              <w:spacing w:after="0" w:line="240" w:lineRule="auto"/>
              <w:jc w:val="both"/>
              <w:rPr>
                <w:rFonts w:cstheme="minorHAnsi"/>
                <w:b/>
                <w:bCs/>
                <w:sz w:val="18"/>
                <w:szCs w:val="18"/>
              </w:rPr>
            </w:pPr>
            <w:r w:rsidRPr="005E5ADB">
              <w:rPr>
                <w:rFonts w:cstheme="minorHAnsi"/>
                <w:b/>
                <w:bCs/>
                <w:sz w:val="18"/>
                <w:szCs w:val="18"/>
              </w:rPr>
              <w:t>-</w:t>
            </w:r>
          </w:p>
        </w:tc>
        <w:tc>
          <w:tcPr>
            <w:tcW w:w="304" w:type="pct"/>
            <w:shd w:val="clear" w:color="auto" w:fill="E7E6E6" w:themeFill="background2"/>
            <w:vAlign w:val="center"/>
          </w:tcPr>
          <w:p w14:paraId="7E564871" w14:textId="77777777" w:rsidR="004C087D" w:rsidRPr="005E5ADB" w:rsidRDefault="004C087D" w:rsidP="003D4E27">
            <w:pPr>
              <w:spacing w:after="0" w:line="240" w:lineRule="auto"/>
              <w:jc w:val="both"/>
              <w:rPr>
                <w:rFonts w:cstheme="minorHAnsi"/>
                <w:b/>
                <w:bCs/>
                <w:sz w:val="18"/>
                <w:szCs w:val="18"/>
              </w:rPr>
            </w:pPr>
            <w:r w:rsidRPr="005E5ADB">
              <w:rPr>
                <w:rFonts w:cstheme="minorHAnsi"/>
                <w:b/>
                <w:bCs/>
                <w:sz w:val="18"/>
                <w:szCs w:val="18"/>
              </w:rPr>
              <w:t>-</w:t>
            </w:r>
          </w:p>
        </w:tc>
        <w:tc>
          <w:tcPr>
            <w:tcW w:w="304" w:type="pct"/>
            <w:shd w:val="clear" w:color="auto" w:fill="E7E6E6" w:themeFill="background2"/>
            <w:vAlign w:val="center"/>
          </w:tcPr>
          <w:p w14:paraId="4F2600D9" w14:textId="77777777" w:rsidR="004C087D" w:rsidRPr="005E5ADB" w:rsidRDefault="004C087D" w:rsidP="003D4E27">
            <w:pPr>
              <w:spacing w:after="0" w:line="240" w:lineRule="auto"/>
              <w:jc w:val="both"/>
              <w:rPr>
                <w:rFonts w:cstheme="minorHAnsi"/>
                <w:b/>
                <w:bCs/>
                <w:sz w:val="18"/>
                <w:szCs w:val="18"/>
              </w:rPr>
            </w:pPr>
            <w:r w:rsidRPr="005E5ADB">
              <w:rPr>
                <w:rFonts w:cstheme="minorHAnsi"/>
                <w:b/>
                <w:bCs/>
                <w:sz w:val="18"/>
                <w:szCs w:val="18"/>
              </w:rPr>
              <w:t>-</w:t>
            </w:r>
          </w:p>
        </w:tc>
        <w:tc>
          <w:tcPr>
            <w:tcW w:w="304" w:type="pct"/>
            <w:vAlign w:val="center"/>
          </w:tcPr>
          <w:p w14:paraId="7FFB70F3"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16</w:t>
            </w:r>
          </w:p>
        </w:tc>
        <w:tc>
          <w:tcPr>
            <w:tcW w:w="304" w:type="pct"/>
            <w:vAlign w:val="center"/>
          </w:tcPr>
          <w:p w14:paraId="6C291E99"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12</w:t>
            </w:r>
          </w:p>
        </w:tc>
        <w:tc>
          <w:tcPr>
            <w:tcW w:w="304" w:type="pct"/>
            <w:vAlign w:val="center"/>
          </w:tcPr>
          <w:p w14:paraId="0087CB66"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6</w:t>
            </w:r>
          </w:p>
        </w:tc>
        <w:tc>
          <w:tcPr>
            <w:tcW w:w="304" w:type="pct"/>
            <w:vAlign w:val="center"/>
          </w:tcPr>
          <w:p w14:paraId="7492A63F"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5</w:t>
            </w:r>
          </w:p>
        </w:tc>
        <w:tc>
          <w:tcPr>
            <w:tcW w:w="304" w:type="pct"/>
            <w:vAlign w:val="center"/>
          </w:tcPr>
          <w:p w14:paraId="3900C6CF"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2</w:t>
            </w:r>
          </w:p>
        </w:tc>
        <w:tc>
          <w:tcPr>
            <w:tcW w:w="304" w:type="pct"/>
            <w:vAlign w:val="center"/>
          </w:tcPr>
          <w:p w14:paraId="6DD7C53E"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1</w:t>
            </w:r>
          </w:p>
        </w:tc>
        <w:tc>
          <w:tcPr>
            <w:tcW w:w="304" w:type="pct"/>
            <w:vAlign w:val="center"/>
          </w:tcPr>
          <w:p w14:paraId="09B6D7C2"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5</w:t>
            </w:r>
          </w:p>
        </w:tc>
        <w:tc>
          <w:tcPr>
            <w:tcW w:w="352" w:type="pct"/>
            <w:vAlign w:val="center"/>
          </w:tcPr>
          <w:p w14:paraId="33D73773"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57</w:t>
            </w:r>
          </w:p>
        </w:tc>
        <w:tc>
          <w:tcPr>
            <w:tcW w:w="411" w:type="pct"/>
            <w:vAlign w:val="center"/>
          </w:tcPr>
          <w:p w14:paraId="62770F44"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912</w:t>
            </w:r>
          </w:p>
        </w:tc>
      </w:tr>
      <w:tr w:rsidR="000352B5" w:rsidRPr="005E5ADB" w14:paraId="373040DC" w14:textId="77777777" w:rsidTr="005B1872">
        <w:trPr>
          <w:trHeight w:val="190"/>
          <w:jc w:val="center"/>
        </w:trPr>
        <w:tc>
          <w:tcPr>
            <w:tcW w:w="279" w:type="pct"/>
            <w:gridSpan w:val="2"/>
            <w:vMerge/>
            <w:vAlign w:val="center"/>
          </w:tcPr>
          <w:p w14:paraId="4783CCE5" w14:textId="77777777" w:rsidR="004C087D" w:rsidRPr="005E5ADB" w:rsidRDefault="004C087D" w:rsidP="003D4E27">
            <w:pPr>
              <w:spacing w:after="0" w:line="240" w:lineRule="auto"/>
              <w:jc w:val="both"/>
              <w:rPr>
                <w:rFonts w:cstheme="minorHAnsi"/>
              </w:rPr>
            </w:pPr>
          </w:p>
        </w:tc>
        <w:tc>
          <w:tcPr>
            <w:tcW w:w="892" w:type="pct"/>
            <w:vAlign w:val="center"/>
          </w:tcPr>
          <w:p w14:paraId="26585B0A"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Βασική Υποστήριξη Ζωής στους Ενήλικες</w:t>
            </w:r>
          </w:p>
          <w:p w14:paraId="26A94D0D" w14:textId="77777777" w:rsidR="004C087D" w:rsidRPr="005E5ADB" w:rsidRDefault="004C087D" w:rsidP="003D4E27">
            <w:pPr>
              <w:spacing w:after="0" w:line="240" w:lineRule="auto"/>
              <w:jc w:val="both"/>
              <w:rPr>
                <w:rFonts w:cstheme="minorHAnsi"/>
              </w:rPr>
            </w:pPr>
            <w:r w:rsidRPr="005E5ADB">
              <w:rPr>
                <w:rFonts w:cstheme="minorHAnsi"/>
                <w:sz w:val="18"/>
                <w:szCs w:val="18"/>
              </w:rPr>
              <w:t>(</w:t>
            </w:r>
            <w:r w:rsidRPr="005E5ADB">
              <w:rPr>
                <w:rFonts w:cstheme="minorHAnsi"/>
                <w:sz w:val="18"/>
                <w:szCs w:val="18"/>
                <w:lang w:val="en-US"/>
              </w:rPr>
              <w:t>Basic</w:t>
            </w:r>
            <w:r w:rsidRPr="005E5ADB">
              <w:rPr>
                <w:rFonts w:cstheme="minorHAnsi"/>
                <w:sz w:val="18"/>
                <w:szCs w:val="18"/>
              </w:rPr>
              <w:t xml:space="preserve"> </w:t>
            </w:r>
            <w:r w:rsidRPr="005E5ADB">
              <w:rPr>
                <w:rFonts w:cstheme="minorHAnsi"/>
                <w:sz w:val="18"/>
                <w:szCs w:val="18"/>
                <w:lang w:val="en-US"/>
              </w:rPr>
              <w:t>Life</w:t>
            </w:r>
            <w:r w:rsidRPr="005E5ADB">
              <w:rPr>
                <w:rFonts w:cstheme="minorHAnsi"/>
                <w:sz w:val="18"/>
                <w:szCs w:val="18"/>
              </w:rPr>
              <w:t xml:space="preserve"> </w:t>
            </w:r>
            <w:r w:rsidRPr="005E5ADB">
              <w:rPr>
                <w:rFonts w:cstheme="minorHAnsi"/>
                <w:sz w:val="18"/>
                <w:szCs w:val="18"/>
                <w:lang w:val="en-US"/>
              </w:rPr>
              <w:t>Support</w:t>
            </w:r>
            <w:r w:rsidRPr="005E5ADB">
              <w:rPr>
                <w:rFonts w:cstheme="minorHAnsi"/>
                <w:sz w:val="18"/>
                <w:szCs w:val="18"/>
              </w:rPr>
              <w:t>)</w:t>
            </w:r>
          </w:p>
        </w:tc>
        <w:tc>
          <w:tcPr>
            <w:tcW w:w="329" w:type="pct"/>
            <w:vAlign w:val="center"/>
          </w:tcPr>
          <w:p w14:paraId="47FDAAF6"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29</w:t>
            </w:r>
          </w:p>
        </w:tc>
        <w:tc>
          <w:tcPr>
            <w:tcW w:w="304" w:type="pct"/>
            <w:vAlign w:val="center"/>
          </w:tcPr>
          <w:p w14:paraId="699484E5"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7</w:t>
            </w:r>
          </w:p>
        </w:tc>
        <w:tc>
          <w:tcPr>
            <w:tcW w:w="304" w:type="pct"/>
            <w:vAlign w:val="center"/>
          </w:tcPr>
          <w:p w14:paraId="01BB23C1"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2</w:t>
            </w:r>
          </w:p>
        </w:tc>
        <w:tc>
          <w:tcPr>
            <w:tcW w:w="304" w:type="pct"/>
            <w:vAlign w:val="center"/>
          </w:tcPr>
          <w:p w14:paraId="03575F6F"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7</w:t>
            </w:r>
          </w:p>
        </w:tc>
        <w:tc>
          <w:tcPr>
            <w:tcW w:w="304" w:type="pct"/>
            <w:vAlign w:val="center"/>
          </w:tcPr>
          <w:p w14:paraId="49F4E145"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2</w:t>
            </w:r>
          </w:p>
        </w:tc>
        <w:tc>
          <w:tcPr>
            <w:tcW w:w="304" w:type="pct"/>
            <w:vAlign w:val="center"/>
          </w:tcPr>
          <w:p w14:paraId="5272EA86"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1</w:t>
            </w:r>
          </w:p>
        </w:tc>
        <w:tc>
          <w:tcPr>
            <w:tcW w:w="304" w:type="pct"/>
            <w:vAlign w:val="center"/>
          </w:tcPr>
          <w:p w14:paraId="1D9BF8C3"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4</w:t>
            </w:r>
          </w:p>
        </w:tc>
        <w:tc>
          <w:tcPr>
            <w:tcW w:w="304" w:type="pct"/>
            <w:vAlign w:val="center"/>
          </w:tcPr>
          <w:p w14:paraId="03A321C4"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4</w:t>
            </w:r>
          </w:p>
        </w:tc>
        <w:tc>
          <w:tcPr>
            <w:tcW w:w="304" w:type="pct"/>
            <w:vAlign w:val="center"/>
          </w:tcPr>
          <w:p w14:paraId="24531646"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2</w:t>
            </w:r>
          </w:p>
        </w:tc>
        <w:tc>
          <w:tcPr>
            <w:tcW w:w="304" w:type="pct"/>
            <w:shd w:val="clear" w:color="auto" w:fill="E7E6E6" w:themeFill="background2"/>
            <w:vAlign w:val="center"/>
          </w:tcPr>
          <w:p w14:paraId="228A4C81" w14:textId="77777777" w:rsidR="004C087D" w:rsidRPr="005E5ADB" w:rsidRDefault="004C087D" w:rsidP="003D4E27">
            <w:pPr>
              <w:spacing w:after="0" w:line="240" w:lineRule="auto"/>
              <w:jc w:val="both"/>
              <w:rPr>
                <w:rFonts w:cstheme="minorHAnsi"/>
                <w:b/>
                <w:bCs/>
                <w:sz w:val="18"/>
                <w:szCs w:val="18"/>
              </w:rPr>
            </w:pPr>
            <w:r w:rsidRPr="005E5ADB">
              <w:rPr>
                <w:rFonts w:cstheme="minorHAnsi"/>
                <w:b/>
                <w:bCs/>
                <w:sz w:val="18"/>
                <w:szCs w:val="18"/>
              </w:rPr>
              <w:t>-</w:t>
            </w:r>
          </w:p>
        </w:tc>
        <w:tc>
          <w:tcPr>
            <w:tcW w:w="352" w:type="pct"/>
            <w:vAlign w:val="center"/>
          </w:tcPr>
          <w:p w14:paraId="26B20BD8"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58</w:t>
            </w:r>
          </w:p>
        </w:tc>
        <w:tc>
          <w:tcPr>
            <w:tcW w:w="411" w:type="pct"/>
            <w:vAlign w:val="center"/>
          </w:tcPr>
          <w:p w14:paraId="177D263A"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290</w:t>
            </w:r>
          </w:p>
        </w:tc>
      </w:tr>
      <w:tr w:rsidR="000352B5" w:rsidRPr="005E5ADB" w14:paraId="5F8B6B15" w14:textId="77777777" w:rsidTr="005B1872">
        <w:trPr>
          <w:trHeight w:val="179"/>
          <w:jc w:val="center"/>
        </w:trPr>
        <w:tc>
          <w:tcPr>
            <w:tcW w:w="279" w:type="pct"/>
            <w:gridSpan w:val="2"/>
            <w:vMerge/>
            <w:vAlign w:val="center"/>
          </w:tcPr>
          <w:p w14:paraId="5134FDD4" w14:textId="77777777" w:rsidR="004C087D" w:rsidRPr="005E5ADB" w:rsidRDefault="004C087D" w:rsidP="003D4E27">
            <w:pPr>
              <w:spacing w:after="0" w:line="240" w:lineRule="auto"/>
              <w:jc w:val="both"/>
              <w:rPr>
                <w:rFonts w:cstheme="minorHAnsi"/>
              </w:rPr>
            </w:pPr>
          </w:p>
        </w:tc>
        <w:tc>
          <w:tcPr>
            <w:tcW w:w="892" w:type="pct"/>
            <w:vAlign w:val="center"/>
          </w:tcPr>
          <w:p w14:paraId="78FA99E9"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Βασική Υποστήριξη Ζωής στους Ενήλικες</w:t>
            </w:r>
          </w:p>
          <w:p w14:paraId="40EF6F10"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Σεμινάριο Εκπαιδευτών</w:t>
            </w:r>
          </w:p>
          <w:p w14:paraId="3C84968C" w14:textId="77777777" w:rsidR="004C087D" w:rsidRPr="005E5ADB" w:rsidRDefault="004C087D" w:rsidP="003D4E27">
            <w:pPr>
              <w:spacing w:after="0" w:line="240" w:lineRule="auto"/>
              <w:jc w:val="both"/>
              <w:rPr>
                <w:rFonts w:cstheme="minorHAnsi"/>
                <w:lang w:val="en-US"/>
              </w:rPr>
            </w:pPr>
            <w:r w:rsidRPr="005E5ADB">
              <w:rPr>
                <w:rFonts w:cstheme="minorHAnsi"/>
                <w:sz w:val="18"/>
                <w:szCs w:val="18"/>
                <w:lang w:val="en-US"/>
              </w:rPr>
              <w:t>(Basic Life Support Instructor)</w:t>
            </w:r>
          </w:p>
        </w:tc>
        <w:tc>
          <w:tcPr>
            <w:tcW w:w="329" w:type="pct"/>
            <w:vAlign w:val="center"/>
          </w:tcPr>
          <w:p w14:paraId="45905B9D"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11</w:t>
            </w:r>
          </w:p>
        </w:tc>
        <w:tc>
          <w:tcPr>
            <w:tcW w:w="304" w:type="pct"/>
            <w:shd w:val="clear" w:color="auto" w:fill="FFFFFF" w:themeFill="background1"/>
            <w:vAlign w:val="center"/>
          </w:tcPr>
          <w:p w14:paraId="4E177F4F"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1</w:t>
            </w:r>
          </w:p>
        </w:tc>
        <w:tc>
          <w:tcPr>
            <w:tcW w:w="304" w:type="pct"/>
            <w:vAlign w:val="center"/>
          </w:tcPr>
          <w:p w14:paraId="767BDB67"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5</w:t>
            </w:r>
          </w:p>
        </w:tc>
        <w:tc>
          <w:tcPr>
            <w:tcW w:w="304" w:type="pct"/>
            <w:vAlign w:val="center"/>
          </w:tcPr>
          <w:p w14:paraId="089CF93B"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4</w:t>
            </w:r>
          </w:p>
        </w:tc>
        <w:tc>
          <w:tcPr>
            <w:tcW w:w="304" w:type="pct"/>
            <w:vAlign w:val="center"/>
          </w:tcPr>
          <w:p w14:paraId="0911F4D3"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2</w:t>
            </w:r>
          </w:p>
        </w:tc>
        <w:tc>
          <w:tcPr>
            <w:tcW w:w="304" w:type="pct"/>
            <w:vAlign w:val="center"/>
          </w:tcPr>
          <w:p w14:paraId="10E9F276"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2</w:t>
            </w:r>
          </w:p>
        </w:tc>
        <w:tc>
          <w:tcPr>
            <w:tcW w:w="304" w:type="pct"/>
            <w:shd w:val="clear" w:color="auto" w:fill="FFFFFF" w:themeFill="background1"/>
            <w:vAlign w:val="center"/>
          </w:tcPr>
          <w:p w14:paraId="7A0747FE"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1</w:t>
            </w:r>
          </w:p>
        </w:tc>
        <w:tc>
          <w:tcPr>
            <w:tcW w:w="304" w:type="pct"/>
            <w:shd w:val="clear" w:color="auto" w:fill="FFFFFF" w:themeFill="background1"/>
            <w:vAlign w:val="center"/>
          </w:tcPr>
          <w:p w14:paraId="0461E525"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1</w:t>
            </w:r>
          </w:p>
        </w:tc>
        <w:tc>
          <w:tcPr>
            <w:tcW w:w="304" w:type="pct"/>
            <w:vAlign w:val="center"/>
          </w:tcPr>
          <w:p w14:paraId="3AA0784F"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1</w:t>
            </w:r>
          </w:p>
        </w:tc>
        <w:tc>
          <w:tcPr>
            <w:tcW w:w="304" w:type="pct"/>
            <w:shd w:val="clear" w:color="auto" w:fill="E7E6E6" w:themeFill="background2"/>
            <w:vAlign w:val="center"/>
          </w:tcPr>
          <w:p w14:paraId="39344D8F" w14:textId="77777777" w:rsidR="004C087D" w:rsidRPr="005E5ADB" w:rsidRDefault="004C087D" w:rsidP="003D4E27">
            <w:pPr>
              <w:spacing w:after="0" w:line="240" w:lineRule="auto"/>
              <w:jc w:val="both"/>
              <w:rPr>
                <w:rFonts w:cstheme="minorHAnsi"/>
                <w:b/>
                <w:bCs/>
                <w:sz w:val="18"/>
                <w:szCs w:val="18"/>
              </w:rPr>
            </w:pPr>
            <w:r w:rsidRPr="005E5ADB">
              <w:rPr>
                <w:rFonts w:cstheme="minorHAnsi"/>
                <w:b/>
                <w:bCs/>
                <w:sz w:val="18"/>
                <w:szCs w:val="18"/>
              </w:rPr>
              <w:t>-</w:t>
            </w:r>
          </w:p>
        </w:tc>
        <w:tc>
          <w:tcPr>
            <w:tcW w:w="352" w:type="pct"/>
            <w:vAlign w:val="center"/>
          </w:tcPr>
          <w:p w14:paraId="06D319E7"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28</w:t>
            </w:r>
          </w:p>
        </w:tc>
        <w:tc>
          <w:tcPr>
            <w:tcW w:w="411" w:type="pct"/>
            <w:vAlign w:val="center"/>
          </w:tcPr>
          <w:p w14:paraId="6B9573E1"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168</w:t>
            </w:r>
          </w:p>
        </w:tc>
      </w:tr>
      <w:tr w:rsidR="000352B5" w:rsidRPr="005E5ADB" w14:paraId="7C0D95B4" w14:textId="77777777" w:rsidTr="005B1872">
        <w:trPr>
          <w:trHeight w:val="201"/>
          <w:jc w:val="center"/>
        </w:trPr>
        <w:tc>
          <w:tcPr>
            <w:tcW w:w="279" w:type="pct"/>
            <w:gridSpan w:val="2"/>
            <w:vMerge/>
            <w:vAlign w:val="center"/>
          </w:tcPr>
          <w:p w14:paraId="0297F7A6" w14:textId="77777777" w:rsidR="004C087D" w:rsidRPr="005E5ADB" w:rsidRDefault="004C087D" w:rsidP="003D4E27">
            <w:pPr>
              <w:spacing w:after="0" w:line="240" w:lineRule="auto"/>
              <w:jc w:val="both"/>
              <w:rPr>
                <w:rFonts w:cstheme="minorHAnsi"/>
              </w:rPr>
            </w:pPr>
          </w:p>
        </w:tc>
        <w:tc>
          <w:tcPr>
            <w:tcW w:w="892" w:type="pct"/>
            <w:vAlign w:val="center"/>
          </w:tcPr>
          <w:p w14:paraId="1B0447D1"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Άμεση Υποστήριξη Ζωής στους Ενήλικες</w:t>
            </w:r>
          </w:p>
          <w:p w14:paraId="0E43CC5C" w14:textId="77777777" w:rsidR="004C087D" w:rsidRPr="005E5ADB" w:rsidRDefault="004C087D" w:rsidP="003D4E27">
            <w:pPr>
              <w:spacing w:after="0" w:line="240" w:lineRule="auto"/>
              <w:jc w:val="both"/>
              <w:rPr>
                <w:rFonts w:cstheme="minorHAnsi"/>
              </w:rPr>
            </w:pPr>
            <w:r w:rsidRPr="005E5ADB">
              <w:rPr>
                <w:rFonts w:cstheme="minorHAnsi"/>
                <w:sz w:val="18"/>
                <w:szCs w:val="18"/>
              </w:rPr>
              <w:t>(</w:t>
            </w:r>
            <w:r w:rsidRPr="005E5ADB">
              <w:rPr>
                <w:rFonts w:cstheme="minorHAnsi"/>
                <w:sz w:val="18"/>
                <w:szCs w:val="18"/>
                <w:lang w:val="en-US"/>
              </w:rPr>
              <w:t>Immediate</w:t>
            </w:r>
            <w:r w:rsidRPr="005E5ADB">
              <w:rPr>
                <w:rFonts w:cstheme="minorHAnsi"/>
                <w:sz w:val="18"/>
                <w:szCs w:val="18"/>
              </w:rPr>
              <w:t xml:space="preserve"> </w:t>
            </w:r>
            <w:r w:rsidRPr="005E5ADB">
              <w:rPr>
                <w:rFonts w:cstheme="minorHAnsi"/>
                <w:sz w:val="18"/>
                <w:szCs w:val="18"/>
                <w:lang w:val="en-US"/>
              </w:rPr>
              <w:t>Life</w:t>
            </w:r>
            <w:r w:rsidRPr="005E5ADB">
              <w:rPr>
                <w:rFonts w:cstheme="minorHAnsi"/>
                <w:sz w:val="18"/>
                <w:szCs w:val="18"/>
              </w:rPr>
              <w:t xml:space="preserve"> </w:t>
            </w:r>
            <w:r w:rsidRPr="005E5ADB">
              <w:rPr>
                <w:rFonts w:cstheme="minorHAnsi"/>
                <w:sz w:val="18"/>
                <w:szCs w:val="18"/>
                <w:lang w:val="en-US"/>
              </w:rPr>
              <w:t>Support</w:t>
            </w:r>
            <w:r w:rsidRPr="005E5ADB">
              <w:rPr>
                <w:rFonts w:cstheme="minorHAnsi"/>
                <w:sz w:val="18"/>
                <w:szCs w:val="18"/>
              </w:rPr>
              <w:t>)</w:t>
            </w:r>
          </w:p>
        </w:tc>
        <w:tc>
          <w:tcPr>
            <w:tcW w:w="329" w:type="pct"/>
            <w:shd w:val="clear" w:color="auto" w:fill="E7E6E6" w:themeFill="background2"/>
            <w:vAlign w:val="center"/>
          </w:tcPr>
          <w:p w14:paraId="5A03AF13" w14:textId="77777777" w:rsidR="004C087D" w:rsidRPr="005E5ADB" w:rsidRDefault="004C087D" w:rsidP="003D4E27">
            <w:pPr>
              <w:spacing w:after="0" w:line="240" w:lineRule="auto"/>
              <w:jc w:val="both"/>
              <w:rPr>
                <w:rFonts w:cstheme="minorHAnsi"/>
                <w:b/>
                <w:bCs/>
                <w:sz w:val="18"/>
                <w:szCs w:val="18"/>
              </w:rPr>
            </w:pPr>
            <w:r w:rsidRPr="005E5ADB">
              <w:rPr>
                <w:rFonts w:cstheme="minorHAnsi"/>
                <w:b/>
                <w:bCs/>
                <w:sz w:val="18"/>
                <w:szCs w:val="18"/>
              </w:rPr>
              <w:t>-</w:t>
            </w:r>
          </w:p>
        </w:tc>
        <w:tc>
          <w:tcPr>
            <w:tcW w:w="304" w:type="pct"/>
            <w:shd w:val="clear" w:color="auto" w:fill="E7E6E6" w:themeFill="background2"/>
            <w:vAlign w:val="center"/>
          </w:tcPr>
          <w:p w14:paraId="5A605AF2" w14:textId="77777777" w:rsidR="004C087D" w:rsidRPr="005E5ADB" w:rsidRDefault="004C087D" w:rsidP="003D4E27">
            <w:pPr>
              <w:spacing w:after="0" w:line="240" w:lineRule="auto"/>
              <w:jc w:val="both"/>
              <w:rPr>
                <w:rFonts w:cstheme="minorHAnsi"/>
                <w:b/>
                <w:bCs/>
                <w:sz w:val="18"/>
                <w:szCs w:val="18"/>
              </w:rPr>
            </w:pPr>
            <w:r w:rsidRPr="005E5ADB">
              <w:rPr>
                <w:rFonts w:cstheme="minorHAnsi"/>
                <w:b/>
                <w:bCs/>
                <w:sz w:val="18"/>
                <w:szCs w:val="18"/>
              </w:rPr>
              <w:t>-</w:t>
            </w:r>
          </w:p>
        </w:tc>
        <w:tc>
          <w:tcPr>
            <w:tcW w:w="304" w:type="pct"/>
            <w:vAlign w:val="center"/>
          </w:tcPr>
          <w:p w14:paraId="3D8DD719"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5</w:t>
            </w:r>
          </w:p>
        </w:tc>
        <w:tc>
          <w:tcPr>
            <w:tcW w:w="304" w:type="pct"/>
            <w:vAlign w:val="center"/>
          </w:tcPr>
          <w:p w14:paraId="0581A41D"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2</w:t>
            </w:r>
          </w:p>
        </w:tc>
        <w:tc>
          <w:tcPr>
            <w:tcW w:w="304" w:type="pct"/>
            <w:shd w:val="clear" w:color="auto" w:fill="E7E6E6" w:themeFill="background2"/>
            <w:vAlign w:val="center"/>
          </w:tcPr>
          <w:p w14:paraId="5981B1B1" w14:textId="77777777" w:rsidR="004C087D" w:rsidRPr="005E5ADB" w:rsidRDefault="004C087D" w:rsidP="003D4E27">
            <w:pPr>
              <w:spacing w:after="0" w:line="240" w:lineRule="auto"/>
              <w:jc w:val="both"/>
              <w:rPr>
                <w:rFonts w:cstheme="minorHAnsi"/>
                <w:b/>
                <w:bCs/>
                <w:sz w:val="18"/>
                <w:szCs w:val="18"/>
              </w:rPr>
            </w:pPr>
            <w:r w:rsidRPr="005E5ADB">
              <w:rPr>
                <w:rFonts w:cstheme="minorHAnsi"/>
                <w:b/>
                <w:bCs/>
                <w:sz w:val="18"/>
                <w:szCs w:val="18"/>
              </w:rPr>
              <w:t>-</w:t>
            </w:r>
          </w:p>
        </w:tc>
        <w:tc>
          <w:tcPr>
            <w:tcW w:w="304" w:type="pct"/>
            <w:shd w:val="clear" w:color="auto" w:fill="FFFFFF" w:themeFill="background1"/>
            <w:vAlign w:val="center"/>
          </w:tcPr>
          <w:p w14:paraId="5F8AC63D"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1</w:t>
            </w:r>
          </w:p>
        </w:tc>
        <w:tc>
          <w:tcPr>
            <w:tcW w:w="304" w:type="pct"/>
            <w:shd w:val="clear" w:color="auto" w:fill="FFFFFF" w:themeFill="background1"/>
            <w:vAlign w:val="center"/>
          </w:tcPr>
          <w:p w14:paraId="69E4046C"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1</w:t>
            </w:r>
          </w:p>
        </w:tc>
        <w:tc>
          <w:tcPr>
            <w:tcW w:w="304" w:type="pct"/>
            <w:shd w:val="clear" w:color="auto" w:fill="E7E6E6" w:themeFill="background2"/>
            <w:vAlign w:val="center"/>
          </w:tcPr>
          <w:p w14:paraId="6B8AA382" w14:textId="77777777" w:rsidR="004C087D" w:rsidRPr="005E5ADB" w:rsidRDefault="004C087D" w:rsidP="003D4E27">
            <w:pPr>
              <w:spacing w:after="0" w:line="240" w:lineRule="auto"/>
              <w:jc w:val="both"/>
              <w:rPr>
                <w:rFonts w:cstheme="minorHAnsi"/>
                <w:b/>
                <w:bCs/>
                <w:sz w:val="18"/>
                <w:szCs w:val="18"/>
              </w:rPr>
            </w:pPr>
            <w:r w:rsidRPr="005E5ADB">
              <w:rPr>
                <w:rFonts w:cstheme="minorHAnsi"/>
                <w:b/>
                <w:bCs/>
                <w:sz w:val="18"/>
                <w:szCs w:val="18"/>
              </w:rPr>
              <w:t>-</w:t>
            </w:r>
          </w:p>
        </w:tc>
        <w:tc>
          <w:tcPr>
            <w:tcW w:w="304" w:type="pct"/>
            <w:shd w:val="clear" w:color="auto" w:fill="FFFFFF" w:themeFill="background1"/>
            <w:vAlign w:val="center"/>
          </w:tcPr>
          <w:p w14:paraId="40AFB13B"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1</w:t>
            </w:r>
          </w:p>
        </w:tc>
        <w:tc>
          <w:tcPr>
            <w:tcW w:w="304" w:type="pct"/>
            <w:shd w:val="clear" w:color="auto" w:fill="FFFFFF" w:themeFill="background1"/>
            <w:vAlign w:val="center"/>
          </w:tcPr>
          <w:p w14:paraId="2F2EF9C7"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2</w:t>
            </w:r>
          </w:p>
        </w:tc>
        <w:tc>
          <w:tcPr>
            <w:tcW w:w="352" w:type="pct"/>
            <w:vAlign w:val="center"/>
          </w:tcPr>
          <w:p w14:paraId="4F2D0E65"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12</w:t>
            </w:r>
          </w:p>
        </w:tc>
        <w:tc>
          <w:tcPr>
            <w:tcW w:w="411" w:type="pct"/>
            <w:vAlign w:val="center"/>
          </w:tcPr>
          <w:p w14:paraId="0E8E16CE"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60</w:t>
            </w:r>
          </w:p>
        </w:tc>
      </w:tr>
      <w:tr w:rsidR="000352B5" w:rsidRPr="005E5ADB" w14:paraId="4520975A" w14:textId="77777777" w:rsidTr="005B1872">
        <w:trPr>
          <w:trHeight w:val="224"/>
          <w:jc w:val="center"/>
        </w:trPr>
        <w:tc>
          <w:tcPr>
            <w:tcW w:w="279" w:type="pct"/>
            <w:gridSpan w:val="2"/>
            <w:vMerge/>
            <w:vAlign w:val="center"/>
          </w:tcPr>
          <w:p w14:paraId="3035156D" w14:textId="77777777" w:rsidR="004C087D" w:rsidRPr="005E5ADB" w:rsidRDefault="004C087D" w:rsidP="003D4E27">
            <w:pPr>
              <w:spacing w:after="0" w:line="240" w:lineRule="auto"/>
              <w:jc w:val="both"/>
              <w:rPr>
                <w:rFonts w:cstheme="minorHAnsi"/>
              </w:rPr>
            </w:pPr>
          </w:p>
        </w:tc>
        <w:tc>
          <w:tcPr>
            <w:tcW w:w="892" w:type="pct"/>
            <w:vAlign w:val="center"/>
          </w:tcPr>
          <w:p w14:paraId="7F83B3F6"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Νεογνική Υποστήριξη Ζωής</w:t>
            </w:r>
          </w:p>
          <w:p w14:paraId="7A9BDB80"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(Neonatal Life Support)</w:t>
            </w:r>
          </w:p>
        </w:tc>
        <w:tc>
          <w:tcPr>
            <w:tcW w:w="329" w:type="pct"/>
            <w:shd w:val="clear" w:color="auto" w:fill="E7E6E6" w:themeFill="background2"/>
            <w:vAlign w:val="center"/>
          </w:tcPr>
          <w:p w14:paraId="4840B682" w14:textId="77777777" w:rsidR="004C087D" w:rsidRPr="005E5ADB" w:rsidRDefault="004C087D" w:rsidP="003D4E27">
            <w:pPr>
              <w:spacing w:after="0" w:line="240" w:lineRule="auto"/>
              <w:jc w:val="both"/>
              <w:rPr>
                <w:rFonts w:cstheme="minorHAnsi"/>
                <w:b/>
                <w:bCs/>
                <w:sz w:val="18"/>
                <w:szCs w:val="18"/>
              </w:rPr>
            </w:pPr>
            <w:r w:rsidRPr="005E5ADB">
              <w:rPr>
                <w:rFonts w:cstheme="minorHAnsi"/>
                <w:b/>
                <w:bCs/>
                <w:sz w:val="18"/>
                <w:szCs w:val="18"/>
              </w:rPr>
              <w:t>-</w:t>
            </w:r>
          </w:p>
        </w:tc>
        <w:tc>
          <w:tcPr>
            <w:tcW w:w="304" w:type="pct"/>
            <w:shd w:val="clear" w:color="auto" w:fill="E7E6E6" w:themeFill="background2"/>
            <w:vAlign w:val="center"/>
          </w:tcPr>
          <w:p w14:paraId="75A6808D" w14:textId="77777777" w:rsidR="004C087D" w:rsidRPr="005E5ADB" w:rsidRDefault="004C087D" w:rsidP="003D4E27">
            <w:pPr>
              <w:spacing w:after="0" w:line="240" w:lineRule="auto"/>
              <w:jc w:val="both"/>
              <w:rPr>
                <w:rFonts w:cstheme="minorHAnsi"/>
                <w:b/>
                <w:bCs/>
                <w:sz w:val="18"/>
                <w:szCs w:val="18"/>
              </w:rPr>
            </w:pPr>
            <w:r w:rsidRPr="005E5ADB">
              <w:rPr>
                <w:rFonts w:cstheme="minorHAnsi"/>
                <w:b/>
                <w:bCs/>
                <w:sz w:val="18"/>
                <w:szCs w:val="18"/>
              </w:rPr>
              <w:t>-</w:t>
            </w:r>
          </w:p>
        </w:tc>
        <w:tc>
          <w:tcPr>
            <w:tcW w:w="304" w:type="pct"/>
            <w:vAlign w:val="center"/>
          </w:tcPr>
          <w:p w14:paraId="0F9E8D92"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1</w:t>
            </w:r>
          </w:p>
        </w:tc>
        <w:tc>
          <w:tcPr>
            <w:tcW w:w="304" w:type="pct"/>
            <w:vAlign w:val="center"/>
          </w:tcPr>
          <w:p w14:paraId="50A9E6B1"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2</w:t>
            </w:r>
          </w:p>
        </w:tc>
        <w:tc>
          <w:tcPr>
            <w:tcW w:w="304" w:type="pct"/>
            <w:shd w:val="clear" w:color="auto" w:fill="E7E6E6" w:themeFill="background2"/>
            <w:vAlign w:val="center"/>
          </w:tcPr>
          <w:p w14:paraId="2103E72C" w14:textId="77777777" w:rsidR="004C087D" w:rsidRPr="005E5ADB" w:rsidRDefault="004C087D" w:rsidP="003D4E27">
            <w:pPr>
              <w:spacing w:after="0" w:line="240" w:lineRule="auto"/>
              <w:jc w:val="both"/>
              <w:rPr>
                <w:rFonts w:cstheme="minorHAnsi"/>
                <w:b/>
                <w:bCs/>
                <w:sz w:val="18"/>
                <w:szCs w:val="18"/>
              </w:rPr>
            </w:pPr>
            <w:r w:rsidRPr="005E5ADB">
              <w:rPr>
                <w:rFonts w:cstheme="minorHAnsi"/>
                <w:b/>
                <w:bCs/>
                <w:sz w:val="18"/>
                <w:szCs w:val="18"/>
              </w:rPr>
              <w:t>-</w:t>
            </w:r>
          </w:p>
        </w:tc>
        <w:tc>
          <w:tcPr>
            <w:tcW w:w="304" w:type="pct"/>
            <w:shd w:val="clear" w:color="auto" w:fill="E7E6E6" w:themeFill="background2"/>
            <w:vAlign w:val="center"/>
          </w:tcPr>
          <w:p w14:paraId="2DC858C7" w14:textId="77777777" w:rsidR="004C087D" w:rsidRPr="005E5ADB" w:rsidRDefault="004C087D" w:rsidP="003D4E27">
            <w:pPr>
              <w:spacing w:after="0" w:line="240" w:lineRule="auto"/>
              <w:jc w:val="both"/>
              <w:rPr>
                <w:rFonts w:cstheme="minorHAnsi"/>
                <w:b/>
                <w:bCs/>
                <w:sz w:val="18"/>
                <w:szCs w:val="18"/>
              </w:rPr>
            </w:pPr>
            <w:r w:rsidRPr="005E5ADB">
              <w:rPr>
                <w:rFonts w:cstheme="minorHAnsi"/>
                <w:b/>
                <w:bCs/>
                <w:sz w:val="18"/>
                <w:szCs w:val="18"/>
              </w:rPr>
              <w:t>-</w:t>
            </w:r>
          </w:p>
        </w:tc>
        <w:tc>
          <w:tcPr>
            <w:tcW w:w="304" w:type="pct"/>
            <w:shd w:val="clear" w:color="auto" w:fill="FFFFFF" w:themeFill="background1"/>
            <w:vAlign w:val="center"/>
          </w:tcPr>
          <w:p w14:paraId="7A02A34E"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1</w:t>
            </w:r>
          </w:p>
        </w:tc>
        <w:tc>
          <w:tcPr>
            <w:tcW w:w="304" w:type="pct"/>
            <w:shd w:val="clear" w:color="auto" w:fill="E7E6E6" w:themeFill="background2"/>
            <w:vAlign w:val="center"/>
          </w:tcPr>
          <w:p w14:paraId="523FDF72" w14:textId="77777777" w:rsidR="004C087D" w:rsidRPr="005E5ADB" w:rsidRDefault="004C087D" w:rsidP="003D4E27">
            <w:pPr>
              <w:spacing w:after="0" w:line="240" w:lineRule="auto"/>
              <w:jc w:val="both"/>
              <w:rPr>
                <w:rFonts w:cstheme="minorHAnsi"/>
                <w:b/>
                <w:bCs/>
                <w:sz w:val="18"/>
                <w:szCs w:val="18"/>
              </w:rPr>
            </w:pPr>
            <w:r w:rsidRPr="005E5ADB">
              <w:rPr>
                <w:rFonts w:cstheme="minorHAnsi"/>
                <w:b/>
                <w:bCs/>
                <w:sz w:val="18"/>
                <w:szCs w:val="18"/>
              </w:rPr>
              <w:t>-</w:t>
            </w:r>
          </w:p>
        </w:tc>
        <w:tc>
          <w:tcPr>
            <w:tcW w:w="304" w:type="pct"/>
            <w:shd w:val="clear" w:color="auto" w:fill="E7E6E6" w:themeFill="background2"/>
            <w:vAlign w:val="center"/>
          </w:tcPr>
          <w:p w14:paraId="776BF8D8" w14:textId="77777777" w:rsidR="004C087D" w:rsidRPr="005E5ADB" w:rsidRDefault="004C087D" w:rsidP="003D4E27">
            <w:pPr>
              <w:spacing w:after="0" w:line="240" w:lineRule="auto"/>
              <w:jc w:val="both"/>
              <w:rPr>
                <w:rFonts w:cstheme="minorHAnsi"/>
                <w:b/>
                <w:bCs/>
                <w:sz w:val="18"/>
                <w:szCs w:val="18"/>
              </w:rPr>
            </w:pPr>
            <w:r w:rsidRPr="005E5ADB">
              <w:rPr>
                <w:rFonts w:cstheme="minorHAnsi"/>
                <w:b/>
                <w:bCs/>
                <w:sz w:val="18"/>
                <w:szCs w:val="18"/>
              </w:rPr>
              <w:t>-</w:t>
            </w:r>
          </w:p>
        </w:tc>
        <w:tc>
          <w:tcPr>
            <w:tcW w:w="304" w:type="pct"/>
            <w:shd w:val="clear" w:color="auto" w:fill="FFFFFF" w:themeFill="background1"/>
            <w:vAlign w:val="center"/>
          </w:tcPr>
          <w:p w14:paraId="04366DE9"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1</w:t>
            </w:r>
          </w:p>
        </w:tc>
        <w:tc>
          <w:tcPr>
            <w:tcW w:w="352" w:type="pct"/>
            <w:vAlign w:val="center"/>
          </w:tcPr>
          <w:p w14:paraId="5A601074"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5</w:t>
            </w:r>
          </w:p>
        </w:tc>
        <w:tc>
          <w:tcPr>
            <w:tcW w:w="411" w:type="pct"/>
            <w:vAlign w:val="center"/>
          </w:tcPr>
          <w:p w14:paraId="32641905"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40</w:t>
            </w:r>
          </w:p>
        </w:tc>
      </w:tr>
      <w:tr w:rsidR="000352B5" w:rsidRPr="005E5ADB" w14:paraId="53B470E8" w14:textId="77777777" w:rsidTr="005B1872">
        <w:trPr>
          <w:trHeight w:val="258"/>
          <w:jc w:val="center"/>
        </w:trPr>
        <w:tc>
          <w:tcPr>
            <w:tcW w:w="279" w:type="pct"/>
            <w:gridSpan w:val="2"/>
            <w:vMerge/>
            <w:vAlign w:val="center"/>
          </w:tcPr>
          <w:p w14:paraId="0E5B3CED" w14:textId="77777777" w:rsidR="004C087D" w:rsidRPr="005E5ADB" w:rsidRDefault="004C087D" w:rsidP="003D4E27">
            <w:pPr>
              <w:spacing w:after="0" w:line="240" w:lineRule="auto"/>
              <w:jc w:val="both"/>
              <w:rPr>
                <w:rFonts w:cstheme="minorHAnsi"/>
              </w:rPr>
            </w:pPr>
          </w:p>
        </w:tc>
        <w:tc>
          <w:tcPr>
            <w:tcW w:w="892" w:type="pct"/>
            <w:vAlign w:val="center"/>
          </w:tcPr>
          <w:p w14:paraId="5D3D12C8"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Εκπαίδευση Εκπαιδευτών Εξειδικευμένων Σεμιναρίων</w:t>
            </w:r>
          </w:p>
          <w:p w14:paraId="0B0675D3"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w:t>
            </w:r>
            <w:r w:rsidRPr="005E5ADB">
              <w:rPr>
                <w:rFonts w:cstheme="minorHAnsi"/>
                <w:sz w:val="18"/>
                <w:szCs w:val="18"/>
                <w:lang w:val="en-US"/>
              </w:rPr>
              <w:t>Generic</w:t>
            </w:r>
            <w:r w:rsidRPr="005E5ADB">
              <w:rPr>
                <w:rFonts w:cstheme="minorHAnsi"/>
                <w:sz w:val="18"/>
                <w:szCs w:val="18"/>
              </w:rPr>
              <w:t xml:space="preserve"> </w:t>
            </w:r>
            <w:r w:rsidRPr="005E5ADB">
              <w:rPr>
                <w:rFonts w:cstheme="minorHAnsi"/>
                <w:sz w:val="18"/>
                <w:szCs w:val="18"/>
                <w:lang w:val="en-US"/>
              </w:rPr>
              <w:t>Instructor</w:t>
            </w:r>
            <w:r w:rsidRPr="005E5ADB">
              <w:rPr>
                <w:rFonts w:cstheme="minorHAnsi"/>
                <w:sz w:val="18"/>
                <w:szCs w:val="18"/>
              </w:rPr>
              <w:t xml:space="preserve"> </w:t>
            </w:r>
            <w:r w:rsidRPr="005E5ADB">
              <w:rPr>
                <w:rFonts w:cstheme="minorHAnsi"/>
                <w:sz w:val="18"/>
                <w:szCs w:val="18"/>
                <w:lang w:val="en-US"/>
              </w:rPr>
              <w:t>Course</w:t>
            </w:r>
            <w:r w:rsidRPr="005E5ADB">
              <w:rPr>
                <w:rFonts w:cstheme="minorHAnsi"/>
                <w:sz w:val="18"/>
                <w:szCs w:val="18"/>
              </w:rPr>
              <w:t>)</w:t>
            </w:r>
          </w:p>
        </w:tc>
        <w:tc>
          <w:tcPr>
            <w:tcW w:w="329" w:type="pct"/>
            <w:shd w:val="clear" w:color="auto" w:fill="E7E6E6" w:themeFill="background2"/>
            <w:vAlign w:val="center"/>
          </w:tcPr>
          <w:p w14:paraId="11E2DA19" w14:textId="77777777" w:rsidR="004C087D" w:rsidRPr="005E5ADB" w:rsidRDefault="004C087D" w:rsidP="003D4E27">
            <w:pPr>
              <w:spacing w:after="0" w:line="240" w:lineRule="auto"/>
              <w:jc w:val="both"/>
              <w:rPr>
                <w:rFonts w:cstheme="minorHAnsi"/>
                <w:b/>
                <w:bCs/>
                <w:sz w:val="18"/>
                <w:szCs w:val="18"/>
              </w:rPr>
            </w:pPr>
            <w:r w:rsidRPr="005E5ADB">
              <w:rPr>
                <w:rFonts w:cstheme="minorHAnsi"/>
                <w:b/>
                <w:bCs/>
                <w:sz w:val="18"/>
                <w:szCs w:val="18"/>
              </w:rPr>
              <w:t>-</w:t>
            </w:r>
          </w:p>
        </w:tc>
        <w:tc>
          <w:tcPr>
            <w:tcW w:w="304" w:type="pct"/>
            <w:shd w:val="clear" w:color="auto" w:fill="E7E6E6" w:themeFill="background2"/>
            <w:vAlign w:val="center"/>
          </w:tcPr>
          <w:p w14:paraId="46D5BEA2" w14:textId="77777777" w:rsidR="004C087D" w:rsidRPr="005E5ADB" w:rsidRDefault="004C087D" w:rsidP="003D4E27">
            <w:pPr>
              <w:spacing w:after="0" w:line="240" w:lineRule="auto"/>
              <w:jc w:val="both"/>
              <w:rPr>
                <w:rFonts w:cstheme="minorHAnsi"/>
                <w:b/>
                <w:bCs/>
                <w:sz w:val="18"/>
                <w:szCs w:val="18"/>
              </w:rPr>
            </w:pPr>
            <w:r w:rsidRPr="005E5ADB">
              <w:rPr>
                <w:rFonts w:cstheme="minorHAnsi"/>
                <w:b/>
                <w:bCs/>
                <w:sz w:val="18"/>
                <w:szCs w:val="18"/>
              </w:rPr>
              <w:t>-</w:t>
            </w:r>
          </w:p>
        </w:tc>
        <w:tc>
          <w:tcPr>
            <w:tcW w:w="304" w:type="pct"/>
            <w:shd w:val="clear" w:color="auto" w:fill="E7E6E6" w:themeFill="background2"/>
            <w:vAlign w:val="center"/>
          </w:tcPr>
          <w:p w14:paraId="10FF269E" w14:textId="77777777" w:rsidR="004C087D" w:rsidRPr="005E5ADB" w:rsidRDefault="004C087D" w:rsidP="003D4E27">
            <w:pPr>
              <w:spacing w:after="0" w:line="240" w:lineRule="auto"/>
              <w:jc w:val="both"/>
              <w:rPr>
                <w:rFonts w:cstheme="minorHAnsi"/>
                <w:b/>
                <w:bCs/>
                <w:sz w:val="18"/>
                <w:szCs w:val="18"/>
              </w:rPr>
            </w:pPr>
            <w:r w:rsidRPr="005E5ADB">
              <w:rPr>
                <w:rFonts w:cstheme="minorHAnsi"/>
                <w:b/>
                <w:bCs/>
                <w:sz w:val="18"/>
                <w:szCs w:val="18"/>
              </w:rPr>
              <w:t>-</w:t>
            </w:r>
          </w:p>
        </w:tc>
        <w:tc>
          <w:tcPr>
            <w:tcW w:w="304" w:type="pct"/>
            <w:shd w:val="clear" w:color="auto" w:fill="E7E6E6" w:themeFill="background2"/>
            <w:vAlign w:val="center"/>
          </w:tcPr>
          <w:p w14:paraId="2779461B" w14:textId="77777777" w:rsidR="004C087D" w:rsidRPr="005E5ADB" w:rsidRDefault="004C087D" w:rsidP="003D4E27">
            <w:pPr>
              <w:spacing w:after="0" w:line="240" w:lineRule="auto"/>
              <w:jc w:val="both"/>
              <w:rPr>
                <w:rFonts w:cstheme="minorHAnsi"/>
                <w:b/>
                <w:bCs/>
                <w:sz w:val="18"/>
                <w:szCs w:val="18"/>
              </w:rPr>
            </w:pPr>
            <w:r w:rsidRPr="005E5ADB">
              <w:rPr>
                <w:rFonts w:cstheme="minorHAnsi"/>
                <w:b/>
                <w:bCs/>
                <w:sz w:val="18"/>
                <w:szCs w:val="18"/>
              </w:rPr>
              <w:t>-</w:t>
            </w:r>
          </w:p>
        </w:tc>
        <w:tc>
          <w:tcPr>
            <w:tcW w:w="304" w:type="pct"/>
            <w:vAlign w:val="center"/>
          </w:tcPr>
          <w:p w14:paraId="728330F4"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7</w:t>
            </w:r>
          </w:p>
        </w:tc>
        <w:tc>
          <w:tcPr>
            <w:tcW w:w="304" w:type="pct"/>
            <w:shd w:val="clear" w:color="auto" w:fill="FFFFFF" w:themeFill="background1"/>
            <w:vAlign w:val="center"/>
          </w:tcPr>
          <w:p w14:paraId="2DF9F4DB"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1</w:t>
            </w:r>
          </w:p>
        </w:tc>
        <w:tc>
          <w:tcPr>
            <w:tcW w:w="304" w:type="pct"/>
            <w:shd w:val="clear" w:color="auto" w:fill="E7E6E6" w:themeFill="background2"/>
            <w:vAlign w:val="center"/>
          </w:tcPr>
          <w:p w14:paraId="693344E8" w14:textId="77777777" w:rsidR="004C087D" w:rsidRPr="005E5ADB" w:rsidRDefault="004C087D" w:rsidP="003D4E27">
            <w:pPr>
              <w:spacing w:after="0" w:line="240" w:lineRule="auto"/>
              <w:jc w:val="both"/>
              <w:rPr>
                <w:rFonts w:cstheme="minorHAnsi"/>
                <w:b/>
                <w:bCs/>
                <w:sz w:val="18"/>
                <w:szCs w:val="18"/>
              </w:rPr>
            </w:pPr>
            <w:r w:rsidRPr="005E5ADB">
              <w:rPr>
                <w:rFonts w:cstheme="minorHAnsi"/>
                <w:b/>
                <w:bCs/>
                <w:sz w:val="18"/>
                <w:szCs w:val="18"/>
              </w:rPr>
              <w:t>-</w:t>
            </w:r>
          </w:p>
        </w:tc>
        <w:tc>
          <w:tcPr>
            <w:tcW w:w="304" w:type="pct"/>
            <w:shd w:val="clear" w:color="auto" w:fill="E7E6E6" w:themeFill="background2"/>
            <w:vAlign w:val="center"/>
          </w:tcPr>
          <w:p w14:paraId="6EE75FD4" w14:textId="77777777" w:rsidR="004C087D" w:rsidRPr="005E5ADB" w:rsidRDefault="004C087D" w:rsidP="003D4E27">
            <w:pPr>
              <w:spacing w:after="0" w:line="240" w:lineRule="auto"/>
              <w:jc w:val="both"/>
              <w:rPr>
                <w:rFonts w:cstheme="minorHAnsi"/>
                <w:b/>
                <w:bCs/>
                <w:sz w:val="18"/>
                <w:szCs w:val="18"/>
              </w:rPr>
            </w:pPr>
            <w:r w:rsidRPr="005E5ADB">
              <w:rPr>
                <w:rFonts w:cstheme="minorHAnsi"/>
                <w:b/>
                <w:bCs/>
                <w:sz w:val="18"/>
                <w:szCs w:val="18"/>
              </w:rPr>
              <w:t>-</w:t>
            </w:r>
          </w:p>
        </w:tc>
        <w:tc>
          <w:tcPr>
            <w:tcW w:w="304" w:type="pct"/>
            <w:shd w:val="clear" w:color="auto" w:fill="E7E6E6" w:themeFill="background2"/>
            <w:vAlign w:val="center"/>
          </w:tcPr>
          <w:p w14:paraId="3D544944" w14:textId="77777777" w:rsidR="004C087D" w:rsidRPr="005E5ADB" w:rsidRDefault="004C087D" w:rsidP="003D4E27">
            <w:pPr>
              <w:spacing w:after="0" w:line="240" w:lineRule="auto"/>
              <w:jc w:val="both"/>
              <w:rPr>
                <w:rFonts w:cstheme="minorHAnsi"/>
                <w:b/>
                <w:bCs/>
                <w:sz w:val="18"/>
                <w:szCs w:val="18"/>
              </w:rPr>
            </w:pPr>
            <w:r w:rsidRPr="005E5ADB">
              <w:rPr>
                <w:rFonts w:cstheme="minorHAnsi"/>
                <w:b/>
                <w:bCs/>
                <w:sz w:val="18"/>
                <w:szCs w:val="18"/>
              </w:rPr>
              <w:t>-</w:t>
            </w:r>
          </w:p>
        </w:tc>
        <w:tc>
          <w:tcPr>
            <w:tcW w:w="304" w:type="pct"/>
            <w:shd w:val="clear" w:color="auto" w:fill="FFFFFF" w:themeFill="background1"/>
            <w:vAlign w:val="center"/>
          </w:tcPr>
          <w:p w14:paraId="658B9C47"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1</w:t>
            </w:r>
          </w:p>
        </w:tc>
        <w:tc>
          <w:tcPr>
            <w:tcW w:w="352" w:type="pct"/>
            <w:vAlign w:val="center"/>
          </w:tcPr>
          <w:p w14:paraId="23D9316D"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9</w:t>
            </w:r>
          </w:p>
        </w:tc>
        <w:tc>
          <w:tcPr>
            <w:tcW w:w="411" w:type="pct"/>
            <w:vAlign w:val="center"/>
          </w:tcPr>
          <w:p w14:paraId="5E49E3C9"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144</w:t>
            </w:r>
          </w:p>
        </w:tc>
      </w:tr>
      <w:tr w:rsidR="000352B5" w:rsidRPr="005E5ADB" w14:paraId="13BC463D" w14:textId="77777777" w:rsidTr="005B1872">
        <w:trPr>
          <w:trHeight w:val="213"/>
          <w:jc w:val="center"/>
        </w:trPr>
        <w:tc>
          <w:tcPr>
            <w:tcW w:w="279" w:type="pct"/>
            <w:gridSpan w:val="2"/>
            <w:vMerge/>
            <w:vAlign w:val="center"/>
          </w:tcPr>
          <w:p w14:paraId="4C5C5AC8" w14:textId="77777777" w:rsidR="004C087D" w:rsidRPr="005E5ADB" w:rsidRDefault="004C087D" w:rsidP="003D4E27">
            <w:pPr>
              <w:spacing w:after="0" w:line="240" w:lineRule="auto"/>
              <w:jc w:val="both"/>
              <w:rPr>
                <w:rFonts w:cstheme="minorHAnsi"/>
              </w:rPr>
            </w:pPr>
          </w:p>
        </w:tc>
        <w:tc>
          <w:tcPr>
            <w:tcW w:w="892" w:type="pct"/>
            <w:vAlign w:val="center"/>
          </w:tcPr>
          <w:p w14:paraId="0E139715"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Εξειδικευμένη Υποστήριξη Ζωής στους Ενήλικες</w:t>
            </w:r>
          </w:p>
          <w:p w14:paraId="2097ADBD"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w:t>
            </w:r>
            <w:r w:rsidRPr="005E5ADB">
              <w:rPr>
                <w:rFonts w:cstheme="minorHAnsi"/>
                <w:sz w:val="18"/>
                <w:szCs w:val="18"/>
                <w:lang w:val="en-US"/>
              </w:rPr>
              <w:t>eAdvanced</w:t>
            </w:r>
            <w:r w:rsidRPr="005E5ADB">
              <w:rPr>
                <w:rFonts w:cstheme="minorHAnsi"/>
                <w:sz w:val="18"/>
                <w:szCs w:val="18"/>
              </w:rPr>
              <w:t xml:space="preserve"> </w:t>
            </w:r>
            <w:r w:rsidRPr="005E5ADB">
              <w:rPr>
                <w:rFonts w:cstheme="minorHAnsi"/>
                <w:sz w:val="18"/>
                <w:szCs w:val="18"/>
                <w:lang w:val="en-US"/>
              </w:rPr>
              <w:t>Cardiac</w:t>
            </w:r>
            <w:r w:rsidRPr="005E5ADB">
              <w:rPr>
                <w:rFonts w:cstheme="minorHAnsi"/>
                <w:sz w:val="18"/>
                <w:szCs w:val="18"/>
              </w:rPr>
              <w:t xml:space="preserve"> </w:t>
            </w:r>
            <w:r w:rsidRPr="005E5ADB">
              <w:rPr>
                <w:rFonts w:cstheme="minorHAnsi"/>
                <w:sz w:val="18"/>
                <w:szCs w:val="18"/>
                <w:lang w:val="en-US"/>
              </w:rPr>
              <w:t>Life</w:t>
            </w:r>
            <w:r w:rsidRPr="005E5ADB">
              <w:rPr>
                <w:rFonts w:cstheme="minorHAnsi"/>
                <w:sz w:val="18"/>
                <w:szCs w:val="18"/>
              </w:rPr>
              <w:t xml:space="preserve"> </w:t>
            </w:r>
            <w:r w:rsidRPr="005E5ADB">
              <w:rPr>
                <w:rFonts w:cstheme="minorHAnsi"/>
                <w:sz w:val="18"/>
                <w:szCs w:val="18"/>
                <w:lang w:val="en-US"/>
              </w:rPr>
              <w:t>Support</w:t>
            </w:r>
            <w:r w:rsidRPr="005E5ADB">
              <w:rPr>
                <w:rFonts w:cstheme="minorHAnsi"/>
                <w:sz w:val="18"/>
                <w:szCs w:val="18"/>
              </w:rPr>
              <w:t>)</w:t>
            </w:r>
            <w:r w:rsidRPr="005E5ADB">
              <w:rPr>
                <w:rFonts w:cstheme="minorHAnsi"/>
              </w:rPr>
              <w:t xml:space="preserve"> (</w:t>
            </w:r>
            <w:r w:rsidRPr="005E5ADB">
              <w:rPr>
                <w:rFonts w:cstheme="minorHAnsi"/>
                <w:lang w:val="en-US"/>
              </w:rPr>
              <w:t>ACEP</w:t>
            </w:r>
            <w:r w:rsidRPr="005E5ADB">
              <w:rPr>
                <w:rFonts w:cstheme="minorHAnsi"/>
              </w:rPr>
              <w:t>)</w:t>
            </w:r>
          </w:p>
        </w:tc>
        <w:tc>
          <w:tcPr>
            <w:tcW w:w="329" w:type="pct"/>
            <w:vAlign w:val="center"/>
          </w:tcPr>
          <w:p w14:paraId="75F0EC78" w14:textId="77777777" w:rsidR="004C087D" w:rsidRPr="005E5ADB" w:rsidRDefault="004C087D" w:rsidP="003D4E27">
            <w:pPr>
              <w:spacing w:after="0" w:line="240" w:lineRule="auto"/>
              <w:jc w:val="both"/>
              <w:rPr>
                <w:rFonts w:cstheme="minorHAnsi"/>
                <w:sz w:val="18"/>
                <w:szCs w:val="18"/>
                <w:lang w:val="en-US"/>
              </w:rPr>
            </w:pPr>
            <w:r w:rsidRPr="005E5ADB">
              <w:rPr>
                <w:rFonts w:cstheme="minorHAnsi"/>
                <w:sz w:val="18"/>
                <w:szCs w:val="18"/>
                <w:lang w:val="en-US"/>
              </w:rPr>
              <w:t>32</w:t>
            </w:r>
          </w:p>
        </w:tc>
        <w:tc>
          <w:tcPr>
            <w:tcW w:w="304" w:type="pct"/>
            <w:vAlign w:val="center"/>
          </w:tcPr>
          <w:p w14:paraId="36ACBC5E" w14:textId="77777777" w:rsidR="004C087D" w:rsidRPr="005E5ADB" w:rsidRDefault="004C087D" w:rsidP="003D4E27">
            <w:pPr>
              <w:spacing w:after="0" w:line="240" w:lineRule="auto"/>
              <w:jc w:val="both"/>
              <w:rPr>
                <w:rFonts w:cstheme="minorHAnsi"/>
                <w:sz w:val="18"/>
                <w:szCs w:val="18"/>
                <w:lang w:val="en-US"/>
              </w:rPr>
            </w:pPr>
            <w:r w:rsidRPr="005E5ADB">
              <w:rPr>
                <w:rFonts w:cstheme="minorHAnsi"/>
                <w:sz w:val="18"/>
                <w:szCs w:val="18"/>
                <w:lang w:val="en-US"/>
              </w:rPr>
              <w:t>46</w:t>
            </w:r>
          </w:p>
        </w:tc>
        <w:tc>
          <w:tcPr>
            <w:tcW w:w="304" w:type="pct"/>
            <w:vAlign w:val="center"/>
          </w:tcPr>
          <w:p w14:paraId="1BC336E5" w14:textId="77777777" w:rsidR="004C087D" w:rsidRPr="005E5ADB" w:rsidRDefault="004C087D" w:rsidP="003D4E27">
            <w:pPr>
              <w:spacing w:after="0" w:line="240" w:lineRule="auto"/>
              <w:jc w:val="both"/>
              <w:rPr>
                <w:rFonts w:cstheme="minorHAnsi"/>
                <w:sz w:val="18"/>
                <w:szCs w:val="18"/>
                <w:lang w:val="en-US"/>
              </w:rPr>
            </w:pPr>
            <w:r w:rsidRPr="005E5ADB">
              <w:rPr>
                <w:rFonts w:cstheme="minorHAnsi"/>
                <w:sz w:val="18"/>
                <w:szCs w:val="18"/>
                <w:lang w:val="en-US"/>
              </w:rPr>
              <w:t>15</w:t>
            </w:r>
          </w:p>
        </w:tc>
        <w:tc>
          <w:tcPr>
            <w:tcW w:w="304" w:type="pct"/>
            <w:vAlign w:val="center"/>
          </w:tcPr>
          <w:p w14:paraId="2B1DB361" w14:textId="77777777" w:rsidR="004C087D" w:rsidRPr="005E5ADB" w:rsidRDefault="004C087D" w:rsidP="003D4E27">
            <w:pPr>
              <w:spacing w:after="0" w:line="240" w:lineRule="auto"/>
              <w:jc w:val="both"/>
              <w:rPr>
                <w:rFonts w:cstheme="minorHAnsi"/>
                <w:sz w:val="18"/>
                <w:szCs w:val="18"/>
                <w:lang w:val="en-US"/>
              </w:rPr>
            </w:pPr>
            <w:r w:rsidRPr="005E5ADB">
              <w:rPr>
                <w:rFonts w:cstheme="minorHAnsi"/>
                <w:sz w:val="18"/>
                <w:szCs w:val="18"/>
                <w:lang w:val="en-US"/>
              </w:rPr>
              <w:t>9</w:t>
            </w:r>
          </w:p>
        </w:tc>
        <w:tc>
          <w:tcPr>
            <w:tcW w:w="304" w:type="pct"/>
            <w:shd w:val="clear" w:color="auto" w:fill="E7E6E6" w:themeFill="background2"/>
            <w:vAlign w:val="center"/>
          </w:tcPr>
          <w:p w14:paraId="2D774EF4" w14:textId="77777777" w:rsidR="004C087D" w:rsidRPr="005E5ADB" w:rsidRDefault="004C087D" w:rsidP="003D4E27">
            <w:pPr>
              <w:spacing w:after="0" w:line="240" w:lineRule="auto"/>
              <w:jc w:val="both"/>
              <w:rPr>
                <w:rFonts w:cstheme="minorHAnsi"/>
                <w:b/>
                <w:bCs/>
                <w:sz w:val="18"/>
                <w:szCs w:val="18"/>
              </w:rPr>
            </w:pPr>
            <w:r w:rsidRPr="005E5ADB">
              <w:rPr>
                <w:rFonts w:cstheme="minorHAnsi"/>
                <w:b/>
                <w:bCs/>
                <w:sz w:val="18"/>
                <w:szCs w:val="18"/>
              </w:rPr>
              <w:t>-</w:t>
            </w:r>
          </w:p>
        </w:tc>
        <w:tc>
          <w:tcPr>
            <w:tcW w:w="304" w:type="pct"/>
            <w:shd w:val="clear" w:color="auto" w:fill="E7E6E6" w:themeFill="background2"/>
            <w:vAlign w:val="center"/>
          </w:tcPr>
          <w:p w14:paraId="551CC1C1" w14:textId="77777777" w:rsidR="004C087D" w:rsidRPr="005E5ADB" w:rsidRDefault="004C087D" w:rsidP="003D4E27">
            <w:pPr>
              <w:spacing w:after="0" w:line="240" w:lineRule="auto"/>
              <w:jc w:val="both"/>
              <w:rPr>
                <w:rFonts w:cstheme="minorHAnsi"/>
                <w:b/>
                <w:bCs/>
                <w:sz w:val="18"/>
                <w:szCs w:val="18"/>
              </w:rPr>
            </w:pPr>
            <w:r w:rsidRPr="005E5ADB">
              <w:rPr>
                <w:rFonts w:cstheme="minorHAnsi"/>
                <w:b/>
                <w:bCs/>
                <w:sz w:val="18"/>
                <w:szCs w:val="18"/>
              </w:rPr>
              <w:t>-</w:t>
            </w:r>
          </w:p>
        </w:tc>
        <w:tc>
          <w:tcPr>
            <w:tcW w:w="304" w:type="pct"/>
            <w:shd w:val="clear" w:color="auto" w:fill="E7E6E6" w:themeFill="background2"/>
            <w:vAlign w:val="center"/>
          </w:tcPr>
          <w:p w14:paraId="4B41DE28" w14:textId="77777777" w:rsidR="004C087D" w:rsidRPr="005E5ADB" w:rsidRDefault="004C087D" w:rsidP="003D4E27">
            <w:pPr>
              <w:spacing w:after="0" w:line="240" w:lineRule="auto"/>
              <w:jc w:val="both"/>
              <w:rPr>
                <w:rFonts w:cstheme="minorHAnsi"/>
                <w:b/>
                <w:bCs/>
                <w:sz w:val="18"/>
                <w:szCs w:val="18"/>
              </w:rPr>
            </w:pPr>
            <w:r w:rsidRPr="005E5ADB">
              <w:rPr>
                <w:rFonts w:cstheme="minorHAnsi"/>
                <w:b/>
                <w:bCs/>
                <w:sz w:val="18"/>
                <w:szCs w:val="18"/>
              </w:rPr>
              <w:t>-</w:t>
            </w:r>
          </w:p>
        </w:tc>
        <w:tc>
          <w:tcPr>
            <w:tcW w:w="304" w:type="pct"/>
            <w:shd w:val="clear" w:color="auto" w:fill="E7E6E6" w:themeFill="background2"/>
            <w:vAlign w:val="center"/>
          </w:tcPr>
          <w:p w14:paraId="38F48497" w14:textId="77777777" w:rsidR="004C087D" w:rsidRPr="005E5ADB" w:rsidRDefault="004C087D" w:rsidP="003D4E27">
            <w:pPr>
              <w:spacing w:after="0" w:line="240" w:lineRule="auto"/>
              <w:jc w:val="both"/>
              <w:rPr>
                <w:rFonts w:cstheme="minorHAnsi"/>
                <w:b/>
                <w:bCs/>
                <w:sz w:val="18"/>
                <w:szCs w:val="18"/>
              </w:rPr>
            </w:pPr>
            <w:r w:rsidRPr="005E5ADB">
              <w:rPr>
                <w:rFonts w:cstheme="minorHAnsi"/>
                <w:b/>
                <w:bCs/>
                <w:sz w:val="18"/>
                <w:szCs w:val="18"/>
              </w:rPr>
              <w:t>-</w:t>
            </w:r>
          </w:p>
        </w:tc>
        <w:tc>
          <w:tcPr>
            <w:tcW w:w="304" w:type="pct"/>
            <w:shd w:val="clear" w:color="auto" w:fill="E7E6E6" w:themeFill="background2"/>
            <w:vAlign w:val="center"/>
          </w:tcPr>
          <w:p w14:paraId="178F6974" w14:textId="77777777" w:rsidR="004C087D" w:rsidRPr="005E5ADB" w:rsidRDefault="004C087D" w:rsidP="003D4E27">
            <w:pPr>
              <w:spacing w:after="0" w:line="240" w:lineRule="auto"/>
              <w:jc w:val="both"/>
              <w:rPr>
                <w:rFonts w:cstheme="minorHAnsi"/>
                <w:b/>
                <w:bCs/>
                <w:sz w:val="18"/>
                <w:szCs w:val="18"/>
              </w:rPr>
            </w:pPr>
            <w:r w:rsidRPr="005E5ADB">
              <w:rPr>
                <w:rFonts w:cstheme="minorHAnsi"/>
                <w:b/>
                <w:bCs/>
                <w:sz w:val="18"/>
                <w:szCs w:val="18"/>
              </w:rPr>
              <w:t>-</w:t>
            </w:r>
          </w:p>
        </w:tc>
        <w:tc>
          <w:tcPr>
            <w:tcW w:w="304" w:type="pct"/>
            <w:shd w:val="clear" w:color="auto" w:fill="E7E6E6" w:themeFill="background2"/>
            <w:vAlign w:val="center"/>
          </w:tcPr>
          <w:p w14:paraId="73CD3D63" w14:textId="77777777" w:rsidR="004C087D" w:rsidRPr="005E5ADB" w:rsidRDefault="004C087D" w:rsidP="003D4E27">
            <w:pPr>
              <w:spacing w:after="0" w:line="240" w:lineRule="auto"/>
              <w:jc w:val="both"/>
              <w:rPr>
                <w:rFonts w:cstheme="minorHAnsi"/>
                <w:b/>
                <w:bCs/>
                <w:sz w:val="18"/>
                <w:szCs w:val="18"/>
              </w:rPr>
            </w:pPr>
            <w:r w:rsidRPr="005E5ADB">
              <w:rPr>
                <w:rFonts w:cstheme="minorHAnsi"/>
                <w:b/>
                <w:bCs/>
                <w:sz w:val="18"/>
                <w:szCs w:val="18"/>
              </w:rPr>
              <w:t>-</w:t>
            </w:r>
          </w:p>
        </w:tc>
        <w:tc>
          <w:tcPr>
            <w:tcW w:w="352" w:type="pct"/>
            <w:vAlign w:val="center"/>
          </w:tcPr>
          <w:p w14:paraId="084D86F6"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102</w:t>
            </w:r>
          </w:p>
        </w:tc>
        <w:tc>
          <w:tcPr>
            <w:tcW w:w="411" w:type="pct"/>
            <w:vAlign w:val="center"/>
          </w:tcPr>
          <w:p w14:paraId="213F4810"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2.040</w:t>
            </w:r>
          </w:p>
        </w:tc>
      </w:tr>
      <w:tr w:rsidR="000352B5" w:rsidRPr="005E5ADB" w14:paraId="316D448A" w14:textId="77777777" w:rsidTr="005B1872">
        <w:trPr>
          <w:trHeight w:val="178"/>
          <w:jc w:val="center"/>
        </w:trPr>
        <w:tc>
          <w:tcPr>
            <w:tcW w:w="279" w:type="pct"/>
            <w:gridSpan w:val="2"/>
            <w:vMerge/>
            <w:vAlign w:val="center"/>
          </w:tcPr>
          <w:p w14:paraId="38DF3D05" w14:textId="77777777" w:rsidR="004C087D" w:rsidRPr="005E5ADB" w:rsidRDefault="004C087D" w:rsidP="003D4E27">
            <w:pPr>
              <w:spacing w:after="0" w:line="240" w:lineRule="auto"/>
              <w:jc w:val="both"/>
              <w:rPr>
                <w:rFonts w:cstheme="minorHAnsi"/>
              </w:rPr>
            </w:pPr>
          </w:p>
        </w:tc>
        <w:tc>
          <w:tcPr>
            <w:tcW w:w="892" w:type="pct"/>
            <w:vAlign w:val="center"/>
          </w:tcPr>
          <w:p w14:paraId="6734BEC2"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 xml:space="preserve">Εξειδικευμένη Υποστήριξη Ζωής στους Ενήλικες </w:t>
            </w:r>
          </w:p>
          <w:p w14:paraId="6D86FF6D"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Σεμινάριο Εκπαιδευτών</w:t>
            </w:r>
          </w:p>
          <w:p w14:paraId="6F01E877" w14:textId="77777777" w:rsidR="004C087D" w:rsidRPr="005E5ADB" w:rsidRDefault="004C087D" w:rsidP="003D4E27">
            <w:pPr>
              <w:spacing w:after="0" w:line="240" w:lineRule="auto"/>
              <w:jc w:val="both"/>
              <w:rPr>
                <w:rFonts w:cstheme="minorHAnsi"/>
                <w:sz w:val="18"/>
                <w:szCs w:val="18"/>
                <w:lang w:val="en-US"/>
              </w:rPr>
            </w:pPr>
            <w:r w:rsidRPr="005E5ADB">
              <w:rPr>
                <w:rFonts w:cstheme="minorHAnsi"/>
                <w:sz w:val="18"/>
                <w:szCs w:val="18"/>
                <w:lang w:val="en-US"/>
              </w:rPr>
              <w:t>(eAdvanced Cardiac Life Support Instructor Course)</w:t>
            </w:r>
            <w:r w:rsidRPr="005E5ADB">
              <w:rPr>
                <w:rFonts w:cstheme="minorHAnsi"/>
                <w:lang w:val="en-US"/>
              </w:rPr>
              <w:t xml:space="preserve"> (ACEP)</w:t>
            </w:r>
          </w:p>
        </w:tc>
        <w:tc>
          <w:tcPr>
            <w:tcW w:w="329" w:type="pct"/>
            <w:vAlign w:val="center"/>
          </w:tcPr>
          <w:p w14:paraId="373FFE6A" w14:textId="77777777" w:rsidR="004C087D" w:rsidRPr="005E5ADB" w:rsidRDefault="004C087D" w:rsidP="003D4E27">
            <w:pPr>
              <w:spacing w:after="0" w:line="240" w:lineRule="auto"/>
              <w:jc w:val="both"/>
              <w:rPr>
                <w:rFonts w:cstheme="minorHAnsi"/>
                <w:sz w:val="18"/>
                <w:szCs w:val="18"/>
                <w:lang w:val="en-US"/>
              </w:rPr>
            </w:pPr>
            <w:r w:rsidRPr="005E5ADB">
              <w:rPr>
                <w:rFonts w:cstheme="minorHAnsi"/>
                <w:sz w:val="18"/>
                <w:szCs w:val="18"/>
                <w:lang w:val="en-US"/>
              </w:rPr>
              <w:t>2</w:t>
            </w:r>
          </w:p>
        </w:tc>
        <w:tc>
          <w:tcPr>
            <w:tcW w:w="304" w:type="pct"/>
            <w:vAlign w:val="center"/>
          </w:tcPr>
          <w:p w14:paraId="2D0FF29D" w14:textId="77777777" w:rsidR="004C087D" w:rsidRPr="005E5ADB" w:rsidRDefault="004C087D" w:rsidP="003D4E27">
            <w:pPr>
              <w:spacing w:after="0" w:line="240" w:lineRule="auto"/>
              <w:jc w:val="both"/>
              <w:rPr>
                <w:rFonts w:cstheme="minorHAnsi"/>
                <w:sz w:val="18"/>
                <w:szCs w:val="18"/>
                <w:lang w:val="en-US"/>
              </w:rPr>
            </w:pPr>
            <w:r w:rsidRPr="005E5ADB">
              <w:rPr>
                <w:rFonts w:cstheme="minorHAnsi"/>
                <w:sz w:val="18"/>
                <w:szCs w:val="18"/>
                <w:lang w:val="en-US"/>
              </w:rPr>
              <w:t>1</w:t>
            </w:r>
          </w:p>
        </w:tc>
        <w:tc>
          <w:tcPr>
            <w:tcW w:w="304" w:type="pct"/>
            <w:vAlign w:val="center"/>
          </w:tcPr>
          <w:p w14:paraId="57DB3D29" w14:textId="77777777" w:rsidR="004C087D" w:rsidRPr="005E5ADB" w:rsidRDefault="004C087D" w:rsidP="003D4E27">
            <w:pPr>
              <w:spacing w:after="0" w:line="240" w:lineRule="auto"/>
              <w:jc w:val="both"/>
              <w:rPr>
                <w:rFonts w:cstheme="minorHAnsi"/>
                <w:sz w:val="18"/>
                <w:szCs w:val="18"/>
                <w:lang w:val="en-US"/>
              </w:rPr>
            </w:pPr>
            <w:r w:rsidRPr="005E5ADB">
              <w:rPr>
                <w:rFonts w:cstheme="minorHAnsi"/>
                <w:sz w:val="18"/>
                <w:szCs w:val="18"/>
                <w:lang w:val="en-US"/>
              </w:rPr>
              <w:t>1</w:t>
            </w:r>
          </w:p>
        </w:tc>
        <w:tc>
          <w:tcPr>
            <w:tcW w:w="304" w:type="pct"/>
            <w:vAlign w:val="center"/>
          </w:tcPr>
          <w:p w14:paraId="10C63CB7" w14:textId="77777777" w:rsidR="004C087D" w:rsidRPr="005E5ADB" w:rsidRDefault="004C087D" w:rsidP="003D4E27">
            <w:pPr>
              <w:spacing w:after="0" w:line="240" w:lineRule="auto"/>
              <w:jc w:val="both"/>
              <w:rPr>
                <w:rFonts w:cstheme="minorHAnsi"/>
                <w:sz w:val="18"/>
                <w:szCs w:val="18"/>
                <w:lang w:val="en-US"/>
              </w:rPr>
            </w:pPr>
            <w:r w:rsidRPr="005E5ADB">
              <w:rPr>
                <w:rFonts w:cstheme="minorHAnsi"/>
                <w:sz w:val="18"/>
                <w:szCs w:val="18"/>
                <w:lang w:val="en-US"/>
              </w:rPr>
              <w:t>1</w:t>
            </w:r>
          </w:p>
        </w:tc>
        <w:tc>
          <w:tcPr>
            <w:tcW w:w="304" w:type="pct"/>
            <w:shd w:val="clear" w:color="auto" w:fill="E7E6E6" w:themeFill="background2"/>
            <w:vAlign w:val="center"/>
          </w:tcPr>
          <w:p w14:paraId="201404C2" w14:textId="77777777" w:rsidR="004C087D" w:rsidRPr="005E5ADB" w:rsidRDefault="004C087D" w:rsidP="003D4E27">
            <w:pPr>
              <w:spacing w:after="0" w:line="240" w:lineRule="auto"/>
              <w:jc w:val="both"/>
              <w:rPr>
                <w:rFonts w:cstheme="minorHAnsi"/>
                <w:b/>
                <w:bCs/>
                <w:sz w:val="18"/>
                <w:szCs w:val="18"/>
              </w:rPr>
            </w:pPr>
            <w:r w:rsidRPr="005E5ADB">
              <w:rPr>
                <w:rFonts w:cstheme="minorHAnsi"/>
                <w:b/>
                <w:bCs/>
                <w:sz w:val="18"/>
                <w:szCs w:val="18"/>
              </w:rPr>
              <w:t>-</w:t>
            </w:r>
          </w:p>
        </w:tc>
        <w:tc>
          <w:tcPr>
            <w:tcW w:w="304" w:type="pct"/>
            <w:shd w:val="clear" w:color="auto" w:fill="E7E6E6" w:themeFill="background2"/>
            <w:vAlign w:val="center"/>
          </w:tcPr>
          <w:p w14:paraId="3B075CDF" w14:textId="77777777" w:rsidR="004C087D" w:rsidRPr="005E5ADB" w:rsidRDefault="004C087D" w:rsidP="003D4E27">
            <w:pPr>
              <w:spacing w:after="0" w:line="240" w:lineRule="auto"/>
              <w:jc w:val="both"/>
              <w:rPr>
                <w:rFonts w:cstheme="minorHAnsi"/>
                <w:b/>
                <w:bCs/>
                <w:sz w:val="18"/>
                <w:szCs w:val="18"/>
              </w:rPr>
            </w:pPr>
            <w:r w:rsidRPr="005E5ADB">
              <w:rPr>
                <w:rFonts w:cstheme="minorHAnsi"/>
                <w:b/>
                <w:bCs/>
                <w:sz w:val="18"/>
                <w:szCs w:val="18"/>
              </w:rPr>
              <w:t>-</w:t>
            </w:r>
          </w:p>
        </w:tc>
        <w:tc>
          <w:tcPr>
            <w:tcW w:w="304" w:type="pct"/>
            <w:shd w:val="clear" w:color="auto" w:fill="E7E6E6" w:themeFill="background2"/>
            <w:vAlign w:val="center"/>
          </w:tcPr>
          <w:p w14:paraId="24829B0C" w14:textId="77777777" w:rsidR="004C087D" w:rsidRPr="005E5ADB" w:rsidRDefault="004C087D" w:rsidP="003D4E27">
            <w:pPr>
              <w:spacing w:after="0" w:line="240" w:lineRule="auto"/>
              <w:jc w:val="both"/>
              <w:rPr>
                <w:rFonts w:cstheme="minorHAnsi"/>
                <w:b/>
                <w:bCs/>
                <w:sz w:val="18"/>
                <w:szCs w:val="18"/>
              </w:rPr>
            </w:pPr>
            <w:r w:rsidRPr="005E5ADB">
              <w:rPr>
                <w:rFonts w:cstheme="minorHAnsi"/>
                <w:b/>
                <w:bCs/>
                <w:sz w:val="18"/>
                <w:szCs w:val="18"/>
              </w:rPr>
              <w:t>-</w:t>
            </w:r>
          </w:p>
        </w:tc>
        <w:tc>
          <w:tcPr>
            <w:tcW w:w="304" w:type="pct"/>
            <w:shd w:val="clear" w:color="auto" w:fill="E7E6E6" w:themeFill="background2"/>
            <w:vAlign w:val="center"/>
          </w:tcPr>
          <w:p w14:paraId="4182F280" w14:textId="77777777" w:rsidR="004C087D" w:rsidRPr="005E5ADB" w:rsidRDefault="004C087D" w:rsidP="003D4E27">
            <w:pPr>
              <w:spacing w:after="0" w:line="240" w:lineRule="auto"/>
              <w:jc w:val="both"/>
              <w:rPr>
                <w:rFonts w:cstheme="minorHAnsi"/>
                <w:b/>
                <w:bCs/>
                <w:sz w:val="18"/>
                <w:szCs w:val="18"/>
              </w:rPr>
            </w:pPr>
            <w:r w:rsidRPr="005E5ADB">
              <w:rPr>
                <w:rFonts w:cstheme="minorHAnsi"/>
                <w:b/>
                <w:bCs/>
                <w:sz w:val="18"/>
                <w:szCs w:val="18"/>
              </w:rPr>
              <w:t>-</w:t>
            </w:r>
          </w:p>
        </w:tc>
        <w:tc>
          <w:tcPr>
            <w:tcW w:w="304" w:type="pct"/>
            <w:shd w:val="clear" w:color="auto" w:fill="E7E6E6" w:themeFill="background2"/>
            <w:vAlign w:val="center"/>
          </w:tcPr>
          <w:p w14:paraId="579DFBDB" w14:textId="77777777" w:rsidR="004C087D" w:rsidRPr="005E5ADB" w:rsidRDefault="004C087D" w:rsidP="003D4E27">
            <w:pPr>
              <w:spacing w:after="0" w:line="240" w:lineRule="auto"/>
              <w:jc w:val="both"/>
              <w:rPr>
                <w:rFonts w:cstheme="minorHAnsi"/>
                <w:b/>
                <w:bCs/>
                <w:sz w:val="18"/>
                <w:szCs w:val="18"/>
              </w:rPr>
            </w:pPr>
            <w:r w:rsidRPr="005E5ADB">
              <w:rPr>
                <w:rFonts w:cstheme="minorHAnsi"/>
                <w:b/>
                <w:bCs/>
                <w:sz w:val="18"/>
                <w:szCs w:val="18"/>
              </w:rPr>
              <w:t>-</w:t>
            </w:r>
          </w:p>
        </w:tc>
        <w:tc>
          <w:tcPr>
            <w:tcW w:w="304" w:type="pct"/>
            <w:shd w:val="clear" w:color="auto" w:fill="E7E6E6" w:themeFill="background2"/>
            <w:vAlign w:val="center"/>
          </w:tcPr>
          <w:p w14:paraId="62D3D4DA" w14:textId="77777777" w:rsidR="004C087D" w:rsidRPr="005E5ADB" w:rsidRDefault="004C087D" w:rsidP="003D4E27">
            <w:pPr>
              <w:spacing w:after="0" w:line="240" w:lineRule="auto"/>
              <w:jc w:val="both"/>
              <w:rPr>
                <w:rFonts w:cstheme="minorHAnsi"/>
                <w:b/>
                <w:bCs/>
                <w:sz w:val="18"/>
                <w:szCs w:val="18"/>
              </w:rPr>
            </w:pPr>
            <w:r w:rsidRPr="005E5ADB">
              <w:rPr>
                <w:rFonts w:cstheme="minorHAnsi"/>
                <w:b/>
                <w:bCs/>
                <w:sz w:val="18"/>
                <w:szCs w:val="18"/>
              </w:rPr>
              <w:t>-</w:t>
            </w:r>
          </w:p>
        </w:tc>
        <w:tc>
          <w:tcPr>
            <w:tcW w:w="352" w:type="pct"/>
            <w:vAlign w:val="center"/>
          </w:tcPr>
          <w:p w14:paraId="6627B90C"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5</w:t>
            </w:r>
          </w:p>
        </w:tc>
        <w:tc>
          <w:tcPr>
            <w:tcW w:w="411" w:type="pct"/>
            <w:vAlign w:val="center"/>
          </w:tcPr>
          <w:p w14:paraId="1CF300AA"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100</w:t>
            </w:r>
          </w:p>
        </w:tc>
      </w:tr>
      <w:tr w:rsidR="000352B5" w:rsidRPr="005E5ADB" w14:paraId="74520F45" w14:textId="77777777" w:rsidTr="005B1872">
        <w:trPr>
          <w:trHeight w:val="213"/>
          <w:jc w:val="center"/>
        </w:trPr>
        <w:tc>
          <w:tcPr>
            <w:tcW w:w="279" w:type="pct"/>
            <w:gridSpan w:val="2"/>
            <w:vMerge/>
            <w:vAlign w:val="center"/>
          </w:tcPr>
          <w:p w14:paraId="47EB2040" w14:textId="77777777" w:rsidR="004C087D" w:rsidRPr="005E5ADB" w:rsidRDefault="004C087D" w:rsidP="003D4E27">
            <w:pPr>
              <w:spacing w:after="0" w:line="240" w:lineRule="auto"/>
              <w:jc w:val="both"/>
              <w:rPr>
                <w:rFonts w:cstheme="minorHAnsi"/>
              </w:rPr>
            </w:pPr>
          </w:p>
        </w:tc>
        <w:tc>
          <w:tcPr>
            <w:tcW w:w="892" w:type="pct"/>
            <w:vAlign w:val="center"/>
          </w:tcPr>
          <w:p w14:paraId="224100FB" w14:textId="77777777" w:rsidR="004C087D" w:rsidRPr="005E5ADB" w:rsidRDefault="004C087D" w:rsidP="003D4E27">
            <w:pPr>
              <w:spacing w:after="0" w:line="240" w:lineRule="auto"/>
              <w:jc w:val="both"/>
              <w:rPr>
                <w:rFonts w:cstheme="minorHAnsi"/>
                <w:sz w:val="18"/>
                <w:szCs w:val="18"/>
                <w:lang w:val="en-US"/>
              </w:rPr>
            </w:pPr>
            <w:r w:rsidRPr="005E5ADB">
              <w:rPr>
                <w:rFonts w:cstheme="minorHAnsi"/>
                <w:sz w:val="18"/>
                <w:szCs w:val="18"/>
                <w:lang w:val="en-US"/>
              </w:rPr>
              <w:t>Advanced Medical Life Support (AMLS)</w:t>
            </w:r>
          </w:p>
        </w:tc>
        <w:tc>
          <w:tcPr>
            <w:tcW w:w="329" w:type="pct"/>
            <w:shd w:val="clear" w:color="auto" w:fill="E7E6E6" w:themeFill="background2"/>
            <w:vAlign w:val="center"/>
          </w:tcPr>
          <w:p w14:paraId="32CF6CD5" w14:textId="77777777" w:rsidR="004C087D" w:rsidRPr="005E5ADB" w:rsidRDefault="004C087D" w:rsidP="003D4E27">
            <w:pPr>
              <w:spacing w:after="0" w:line="240" w:lineRule="auto"/>
              <w:jc w:val="both"/>
              <w:rPr>
                <w:rFonts w:cstheme="minorHAnsi"/>
                <w:b/>
                <w:bCs/>
                <w:sz w:val="18"/>
                <w:szCs w:val="18"/>
              </w:rPr>
            </w:pPr>
            <w:r w:rsidRPr="005E5ADB">
              <w:rPr>
                <w:rFonts w:cstheme="minorHAnsi"/>
                <w:b/>
                <w:bCs/>
                <w:sz w:val="18"/>
                <w:szCs w:val="18"/>
              </w:rPr>
              <w:t>-</w:t>
            </w:r>
          </w:p>
        </w:tc>
        <w:tc>
          <w:tcPr>
            <w:tcW w:w="304" w:type="pct"/>
            <w:shd w:val="clear" w:color="auto" w:fill="E7E6E6" w:themeFill="background2"/>
            <w:vAlign w:val="center"/>
          </w:tcPr>
          <w:p w14:paraId="5A8F0470" w14:textId="77777777" w:rsidR="004C087D" w:rsidRPr="005E5ADB" w:rsidRDefault="004C087D" w:rsidP="003D4E27">
            <w:pPr>
              <w:spacing w:after="0" w:line="240" w:lineRule="auto"/>
              <w:jc w:val="both"/>
              <w:rPr>
                <w:rFonts w:cstheme="minorHAnsi"/>
                <w:b/>
                <w:bCs/>
                <w:sz w:val="18"/>
                <w:szCs w:val="18"/>
              </w:rPr>
            </w:pPr>
            <w:r w:rsidRPr="005E5ADB">
              <w:rPr>
                <w:rFonts w:cstheme="minorHAnsi"/>
                <w:b/>
                <w:bCs/>
                <w:sz w:val="18"/>
                <w:szCs w:val="18"/>
              </w:rPr>
              <w:t>-</w:t>
            </w:r>
          </w:p>
        </w:tc>
        <w:tc>
          <w:tcPr>
            <w:tcW w:w="304" w:type="pct"/>
            <w:shd w:val="clear" w:color="auto" w:fill="E7E6E6" w:themeFill="background2"/>
            <w:vAlign w:val="center"/>
          </w:tcPr>
          <w:p w14:paraId="3BAA2D75" w14:textId="77777777" w:rsidR="004C087D" w:rsidRPr="005E5ADB" w:rsidRDefault="004C087D" w:rsidP="003D4E27">
            <w:pPr>
              <w:spacing w:after="0" w:line="240" w:lineRule="auto"/>
              <w:jc w:val="both"/>
              <w:rPr>
                <w:rFonts w:cstheme="minorHAnsi"/>
                <w:b/>
                <w:bCs/>
                <w:sz w:val="18"/>
                <w:szCs w:val="18"/>
              </w:rPr>
            </w:pPr>
            <w:r w:rsidRPr="005E5ADB">
              <w:rPr>
                <w:rFonts w:cstheme="minorHAnsi"/>
                <w:b/>
                <w:bCs/>
                <w:sz w:val="18"/>
                <w:szCs w:val="18"/>
              </w:rPr>
              <w:t>-</w:t>
            </w:r>
          </w:p>
        </w:tc>
        <w:tc>
          <w:tcPr>
            <w:tcW w:w="304" w:type="pct"/>
            <w:shd w:val="clear" w:color="auto" w:fill="E7E6E6" w:themeFill="background2"/>
            <w:vAlign w:val="center"/>
          </w:tcPr>
          <w:p w14:paraId="0A9EA325" w14:textId="77777777" w:rsidR="004C087D" w:rsidRPr="005E5ADB" w:rsidRDefault="004C087D" w:rsidP="003D4E27">
            <w:pPr>
              <w:spacing w:after="0" w:line="240" w:lineRule="auto"/>
              <w:jc w:val="both"/>
              <w:rPr>
                <w:rFonts w:cstheme="minorHAnsi"/>
                <w:b/>
                <w:bCs/>
                <w:sz w:val="18"/>
                <w:szCs w:val="18"/>
              </w:rPr>
            </w:pPr>
            <w:r w:rsidRPr="005E5ADB">
              <w:rPr>
                <w:rFonts w:cstheme="minorHAnsi"/>
                <w:b/>
                <w:bCs/>
                <w:sz w:val="18"/>
                <w:szCs w:val="18"/>
              </w:rPr>
              <w:t>-</w:t>
            </w:r>
          </w:p>
        </w:tc>
        <w:tc>
          <w:tcPr>
            <w:tcW w:w="304" w:type="pct"/>
            <w:vAlign w:val="center"/>
          </w:tcPr>
          <w:p w14:paraId="02E57A6B"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4</w:t>
            </w:r>
          </w:p>
        </w:tc>
        <w:tc>
          <w:tcPr>
            <w:tcW w:w="304" w:type="pct"/>
            <w:vAlign w:val="center"/>
          </w:tcPr>
          <w:p w14:paraId="38960249"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1</w:t>
            </w:r>
          </w:p>
        </w:tc>
        <w:tc>
          <w:tcPr>
            <w:tcW w:w="304" w:type="pct"/>
            <w:vAlign w:val="center"/>
          </w:tcPr>
          <w:p w14:paraId="6DE272D3"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2</w:t>
            </w:r>
          </w:p>
        </w:tc>
        <w:tc>
          <w:tcPr>
            <w:tcW w:w="304" w:type="pct"/>
            <w:vAlign w:val="center"/>
          </w:tcPr>
          <w:p w14:paraId="235C045C"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2</w:t>
            </w:r>
          </w:p>
        </w:tc>
        <w:tc>
          <w:tcPr>
            <w:tcW w:w="304" w:type="pct"/>
            <w:vAlign w:val="center"/>
          </w:tcPr>
          <w:p w14:paraId="1C201311"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2</w:t>
            </w:r>
          </w:p>
        </w:tc>
        <w:tc>
          <w:tcPr>
            <w:tcW w:w="304" w:type="pct"/>
            <w:vAlign w:val="center"/>
          </w:tcPr>
          <w:p w14:paraId="15883E42"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3</w:t>
            </w:r>
          </w:p>
        </w:tc>
        <w:tc>
          <w:tcPr>
            <w:tcW w:w="352" w:type="pct"/>
            <w:vAlign w:val="center"/>
          </w:tcPr>
          <w:p w14:paraId="0C817C8F"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14</w:t>
            </w:r>
          </w:p>
        </w:tc>
        <w:tc>
          <w:tcPr>
            <w:tcW w:w="411" w:type="pct"/>
            <w:vAlign w:val="center"/>
          </w:tcPr>
          <w:p w14:paraId="5E9424BB"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224</w:t>
            </w:r>
          </w:p>
        </w:tc>
      </w:tr>
      <w:tr w:rsidR="000352B5" w:rsidRPr="005E5ADB" w14:paraId="675BE092" w14:textId="77777777" w:rsidTr="005B1872">
        <w:trPr>
          <w:trHeight w:val="212"/>
          <w:jc w:val="center"/>
        </w:trPr>
        <w:tc>
          <w:tcPr>
            <w:tcW w:w="279" w:type="pct"/>
            <w:gridSpan w:val="2"/>
            <w:vMerge/>
            <w:vAlign w:val="center"/>
          </w:tcPr>
          <w:p w14:paraId="0B20B524" w14:textId="77777777" w:rsidR="004C087D" w:rsidRPr="005E5ADB" w:rsidRDefault="004C087D" w:rsidP="003D4E27">
            <w:pPr>
              <w:spacing w:after="0" w:line="240" w:lineRule="auto"/>
              <w:jc w:val="both"/>
              <w:rPr>
                <w:rFonts w:cstheme="minorHAnsi"/>
              </w:rPr>
            </w:pPr>
          </w:p>
        </w:tc>
        <w:tc>
          <w:tcPr>
            <w:tcW w:w="892" w:type="pct"/>
            <w:vAlign w:val="center"/>
          </w:tcPr>
          <w:p w14:paraId="00D1EF4A"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Ηλεκτροκαρδιογράφημα &amp; Φαρμακολογία</w:t>
            </w:r>
          </w:p>
          <w:p w14:paraId="10D588C2" w14:textId="77777777" w:rsidR="004C087D" w:rsidRPr="005E5ADB" w:rsidRDefault="004C087D" w:rsidP="003D4E27">
            <w:pPr>
              <w:spacing w:after="0" w:line="240" w:lineRule="auto"/>
              <w:jc w:val="both"/>
              <w:rPr>
                <w:rFonts w:cstheme="minorHAnsi"/>
                <w:sz w:val="18"/>
                <w:szCs w:val="18"/>
                <w:lang w:val="en-US"/>
              </w:rPr>
            </w:pPr>
            <w:r w:rsidRPr="005E5ADB">
              <w:rPr>
                <w:rFonts w:cstheme="minorHAnsi"/>
                <w:sz w:val="18"/>
                <w:szCs w:val="18"/>
                <w:lang w:val="en-US"/>
              </w:rPr>
              <w:t xml:space="preserve">(ECG &amp; </w:t>
            </w:r>
            <w:r w:rsidRPr="005E5ADB">
              <w:rPr>
                <w:rFonts w:cstheme="minorHAnsi"/>
                <w:sz w:val="18"/>
                <w:szCs w:val="18"/>
              </w:rPr>
              <w:t>Pharmacology)</w:t>
            </w:r>
          </w:p>
        </w:tc>
        <w:tc>
          <w:tcPr>
            <w:tcW w:w="329" w:type="pct"/>
            <w:shd w:val="clear" w:color="auto" w:fill="E7E6E6" w:themeFill="background2"/>
            <w:vAlign w:val="center"/>
          </w:tcPr>
          <w:p w14:paraId="6AEC27A8" w14:textId="77777777" w:rsidR="004C087D" w:rsidRPr="005E5ADB" w:rsidRDefault="004C087D" w:rsidP="003D4E27">
            <w:pPr>
              <w:spacing w:after="0" w:line="240" w:lineRule="auto"/>
              <w:jc w:val="both"/>
              <w:rPr>
                <w:rFonts w:cstheme="minorHAnsi"/>
                <w:b/>
                <w:bCs/>
                <w:sz w:val="18"/>
                <w:szCs w:val="18"/>
              </w:rPr>
            </w:pPr>
            <w:r w:rsidRPr="005E5ADB">
              <w:rPr>
                <w:rFonts w:cstheme="minorHAnsi"/>
                <w:b/>
                <w:bCs/>
                <w:sz w:val="18"/>
                <w:szCs w:val="18"/>
              </w:rPr>
              <w:t>-</w:t>
            </w:r>
          </w:p>
        </w:tc>
        <w:tc>
          <w:tcPr>
            <w:tcW w:w="304" w:type="pct"/>
            <w:shd w:val="clear" w:color="auto" w:fill="E7E6E6" w:themeFill="background2"/>
            <w:vAlign w:val="center"/>
          </w:tcPr>
          <w:p w14:paraId="00BA51AE" w14:textId="77777777" w:rsidR="004C087D" w:rsidRPr="005E5ADB" w:rsidRDefault="004C087D" w:rsidP="003D4E27">
            <w:pPr>
              <w:spacing w:after="0" w:line="240" w:lineRule="auto"/>
              <w:jc w:val="both"/>
              <w:rPr>
                <w:rFonts w:cstheme="minorHAnsi"/>
                <w:b/>
                <w:bCs/>
                <w:sz w:val="18"/>
                <w:szCs w:val="18"/>
              </w:rPr>
            </w:pPr>
            <w:r w:rsidRPr="005E5ADB">
              <w:rPr>
                <w:rFonts w:cstheme="minorHAnsi"/>
                <w:b/>
                <w:bCs/>
                <w:sz w:val="18"/>
                <w:szCs w:val="18"/>
              </w:rPr>
              <w:t>-</w:t>
            </w:r>
          </w:p>
        </w:tc>
        <w:tc>
          <w:tcPr>
            <w:tcW w:w="304" w:type="pct"/>
            <w:vAlign w:val="center"/>
          </w:tcPr>
          <w:p w14:paraId="06DC42D3"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1</w:t>
            </w:r>
          </w:p>
        </w:tc>
        <w:tc>
          <w:tcPr>
            <w:tcW w:w="304" w:type="pct"/>
            <w:vAlign w:val="center"/>
          </w:tcPr>
          <w:p w14:paraId="4AFC5E7D"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3</w:t>
            </w:r>
          </w:p>
        </w:tc>
        <w:tc>
          <w:tcPr>
            <w:tcW w:w="304" w:type="pct"/>
            <w:vAlign w:val="center"/>
          </w:tcPr>
          <w:p w14:paraId="4EC1AB7A"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3</w:t>
            </w:r>
          </w:p>
        </w:tc>
        <w:tc>
          <w:tcPr>
            <w:tcW w:w="304" w:type="pct"/>
            <w:shd w:val="clear" w:color="auto" w:fill="E7E6E6" w:themeFill="background2"/>
            <w:vAlign w:val="center"/>
          </w:tcPr>
          <w:p w14:paraId="76DC432E" w14:textId="77777777" w:rsidR="004C087D" w:rsidRPr="005E5ADB" w:rsidRDefault="004C087D" w:rsidP="003D4E27">
            <w:pPr>
              <w:spacing w:after="0" w:line="240" w:lineRule="auto"/>
              <w:jc w:val="both"/>
              <w:rPr>
                <w:rFonts w:cstheme="minorHAnsi"/>
                <w:b/>
                <w:bCs/>
                <w:sz w:val="18"/>
                <w:szCs w:val="18"/>
              </w:rPr>
            </w:pPr>
            <w:r w:rsidRPr="005E5ADB">
              <w:rPr>
                <w:rFonts w:cstheme="minorHAnsi"/>
                <w:b/>
                <w:bCs/>
                <w:sz w:val="18"/>
                <w:szCs w:val="18"/>
              </w:rPr>
              <w:t>-</w:t>
            </w:r>
          </w:p>
        </w:tc>
        <w:tc>
          <w:tcPr>
            <w:tcW w:w="304" w:type="pct"/>
            <w:vAlign w:val="center"/>
          </w:tcPr>
          <w:p w14:paraId="7B0A3012"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1</w:t>
            </w:r>
          </w:p>
        </w:tc>
        <w:tc>
          <w:tcPr>
            <w:tcW w:w="304" w:type="pct"/>
            <w:vAlign w:val="center"/>
          </w:tcPr>
          <w:p w14:paraId="50E32630"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2</w:t>
            </w:r>
          </w:p>
        </w:tc>
        <w:tc>
          <w:tcPr>
            <w:tcW w:w="304" w:type="pct"/>
            <w:vAlign w:val="center"/>
          </w:tcPr>
          <w:p w14:paraId="353CDED2"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2</w:t>
            </w:r>
          </w:p>
        </w:tc>
        <w:tc>
          <w:tcPr>
            <w:tcW w:w="304" w:type="pct"/>
            <w:vAlign w:val="center"/>
          </w:tcPr>
          <w:p w14:paraId="7B3D00E4"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1</w:t>
            </w:r>
          </w:p>
        </w:tc>
        <w:tc>
          <w:tcPr>
            <w:tcW w:w="352" w:type="pct"/>
            <w:vAlign w:val="center"/>
          </w:tcPr>
          <w:p w14:paraId="47B12111"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13</w:t>
            </w:r>
          </w:p>
        </w:tc>
        <w:tc>
          <w:tcPr>
            <w:tcW w:w="411" w:type="pct"/>
            <w:vAlign w:val="center"/>
          </w:tcPr>
          <w:p w14:paraId="714E63E9"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104</w:t>
            </w:r>
          </w:p>
        </w:tc>
      </w:tr>
      <w:tr w:rsidR="000352B5" w:rsidRPr="005E5ADB" w14:paraId="11D76119" w14:textId="77777777" w:rsidTr="005B1872">
        <w:trPr>
          <w:trHeight w:val="304"/>
          <w:jc w:val="center"/>
        </w:trPr>
        <w:tc>
          <w:tcPr>
            <w:tcW w:w="279" w:type="pct"/>
            <w:gridSpan w:val="2"/>
            <w:vMerge/>
            <w:vAlign w:val="center"/>
          </w:tcPr>
          <w:p w14:paraId="4AC335DA" w14:textId="77777777" w:rsidR="004C087D" w:rsidRPr="005E5ADB" w:rsidRDefault="004C087D" w:rsidP="003D4E27">
            <w:pPr>
              <w:spacing w:after="0" w:line="240" w:lineRule="auto"/>
              <w:jc w:val="both"/>
              <w:rPr>
                <w:rFonts w:cstheme="minorHAnsi"/>
              </w:rPr>
            </w:pPr>
          </w:p>
        </w:tc>
        <w:tc>
          <w:tcPr>
            <w:tcW w:w="892" w:type="pct"/>
            <w:vAlign w:val="center"/>
          </w:tcPr>
          <w:p w14:paraId="3DF5CCDA"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(Advanced Hazmat Life Support)</w:t>
            </w:r>
          </w:p>
        </w:tc>
        <w:tc>
          <w:tcPr>
            <w:tcW w:w="329" w:type="pct"/>
            <w:vAlign w:val="center"/>
          </w:tcPr>
          <w:p w14:paraId="19C0AD2D" w14:textId="77777777" w:rsidR="004C087D" w:rsidRPr="005E5ADB" w:rsidRDefault="004C087D" w:rsidP="003D4E27">
            <w:pPr>
              <w:spacing w:after="0" w:line="240" w:lineRule="auto"/>
              <w:jc w:val="both"/>
              <w:rPr>
                <w:rFonts w:cstheme="minorHAnsi"/>
                <w:sz w:val="18"/>
                <w:szCs w:val="18"/>
                <w:lang w:val="en-US"/>
              </w:rPr>
            </w:pPr>
            <w:r w:rsidRPr="005E5ADB">
              <w:rPr>
                <w:rFonts w:cstheme="minorHAnsi"/>
                <w:sz w:val="18"/>
                <w:szCs w:val="18"/>
                <w:lang w:val="en-US"/>
              </w:rPr>
              <w:t>1</w:t>
            </w:r>
          </w:p>
        </w:tc>
        <w:tc>
          <w:tcPr>
            <w:tcW w:w="304" w:type="pct"/>
            <w:shd w:val="clear" w:color="auto" w:fill="E7E6E6" w:themeFill="background2"/>
            <w:vAlign w:val="center"/>
          </w:tcPr>
          <w:p w14:paraId="0FC052FE" w14:textId="77777777" w:rsidR="004C087D" w:rsidRPr="005E5ADB" w:rsidRDefault="004C087D" w:rsidP="003D4E27">
            <w:pPr>
              <w:spacing w:after="0" w:line="240" w:lineRule="auto"/>
              <w:jc w:val="both"/>
              <w:rPr>
                <w:rFonts w:cstheme="minorHAnsi"/>
                <w:b/>
                <w:bCs/>
                <w:sz w:val="18"/>
                <w:szCs w:val="18"/>
              </w:rPr>
            </w:pPr>
            <w:r w:rsidRPr="005E5ADB">
              <w:rPr>
                <w:rFonts w:cstheme="minorHAnsi"/>
                <w:b/>
                <w:bCs/>
                <w:sz w:val="18"/>
                <w:szCs w:val="18"/>
              </w:rPr>
              <w:t>-</w:t>
            </w:r>
          </w:p>
        </w:tc>
        <w:tc>
          <w:tcPr>
            <w:tcW w:w="304" w:type="pct"/>
            <w:shd w:val="clear" w:color="auto" w:fill="FFFFFF" w:themeFill="background1"/>
            <w:vAlign w:val="center"/>
          </w:tcPr>
          <w:p w14:paraId="603CA43A" w14:textId="77777777" w:rsidR="004C087D" w:rsidRPr="005E5ADB" w:rsidRDefault="004C087D" w:rsidP="003D4E27">
            <w:pPr>
              <w:spacing w:after="0" w:line="240" w:lineRule="auto"/>
              <w:jc w:val="both"/>
              <w:rPr>
                <w:rFonts w:cstheme="minorHAnsi"/>
                <w:sz w:val="18"/>
                <w:szCs w:val="18"/>
                <w:lang w:val="en-US"/>
              </w:rPr>
            </w:pPr>
            <w:r w:rsidRPr="005E5ADB">
              <w:rPr>
                <w:rFonts w:cstheme="minorHAnsi"/>
                <w:sz w:val="18"/>
                <w:szCs w:val="18"/>
                <w:lang w:val="en-US"/>
              </w:rPr>
              <w:t>1</w:t>
            </w:r>
          </w:p>
        </w:tc>
        <w:tc>
          <w:tcPr>
            <w:tcW w:w="304" w:type="pct"/>
            <w:shd w:val="clear" w:color="auto" w:fill="E7E6E6" w:themeFill="background2"/>
            <w:vAlign w:val="center"/>
          </w:tcPr>
          <w:p w14:paraId="117529A1" w14:textId="77777777" w:rsidR="004C087D" w:rsidRPr="005E5ADB" w:rsidRDefault="004C087D" w:rsidP="003D4E27">
            <w:pPr>
              <w:spacing w:after="0" w:line="240" w:lineRule="auto"/>
              <w:jc w:val="both"/>
              <w:rPr>
                <w:rFonts w:cstheme="minorHAnsi"/>
                <w:b/>
                <w:bCs/>
                <w:sz w:val="18"/>
                <w:szCs w:val="18"/>
              </w:rPr>
            </w:pPr>
            <w:r w:rsidRPr="005E5ADB">
              <w:rPr>
                <w:rFonts w:cstheme="minorHAnsi"/>
                <w:b/>
                <w:bCs/>
                <w:sz w:val="18"/>
                <w:szCs w:val="18"/>
              </w:rPr>
              <w:t>-</w:t>
            </w:r>
          </w:p>
        </w:tc>
        <w:tc>
          <w:tcPr>
            <w:tcW w:w="304" w:type="pct"/>
            <w:shd w:val="clear" w:color="auto" w:fill="E7E6E6" w:themeFill="background2"/>
            <w:vAlign w:val="center"/>
          </w:tcPr>
          <w:p w14:paraId="56CAAFD2" w14:textId="77777777" w:rsidR="004C087D" w:rsidRPr="005E5ADB" w:rsidRDefault="004C087D" w:rsidP="003D4E27">
            <w:pPr>
              <w:spacing w:after="0" w:line="240" w:lineRule="auto"/>
              <w:jc w:val="both"/>
              <w:rPr>
                <w:rFonts w:cstheme="minorHAnsi"/>
                <w:b/>
                <w:bCs/>
                <w:sz w:val="18"/>
                <w:szCs w:val="18"/>
              </w:rPr>
            </w:pPr>
            <w:r w:rsidRPr="005E5ADB">
              <w:rPr>
                <w:rFonts w:cstheme="minorHAnsi"/>
                <w:b/>
                <w:bCs/>
                <w:sz w:val="18"/>
                <w:szCs w:val="18"/>
              </w:rPr>
              <w:t>-</w:t>
            </w:r>
          </w:p>
        </w:tc>
        <w:tc>
          <w:tcPr>
            <w:tcW w:w="304" w:type="pct"/>
            <w:shd w:val="clear" w:color="auto" w:fill="E7E6E6" w:themeFill="background2"/>
            <w:vAlign w:val="center"/>
          </w:tcPr>
          <w:p w14:paraId="38C7FD2E" w14:textId="77777777" w:rsidR="004C087D" w:rsidRPr="005E5ADB" w:rsidRDefault="004C087D" w:rsidP="003D4E27">
            <w:pPr>
              <w:spacing w:after="0" w:line="240" w:lineRule="auto"/>
              <w:jc w:val="both"/>
              <w:rPr>
                <w:rFonts w:cstheme="minorHAnsi"/>
                <w:b/>
                <w:bCs/>
                <w:sz w:val="18"/>
                <w:szCs w:val="18"/>
              </w:rPr>
            </w:pPr>
            <w:r w:rsidRPr="005E5ADB">
              <w:rPr>
                <w:rFonts w:cstheme="minorHAnsi"/>
                <w:b/>
                <w:bCs/>
                <w:sz w:val="18"/>
                <w:szCs w:val="18"/>
              </w:rPr>
              <w:t>-</w:t>
            </w:r>
          </w:p>
        </w:tc>
        <w:tc>
          <w:tcPr>
            <w:tcW w:w="304" w:type="pct"/>
            <w:shd w:val="clear" w:color="auto" w:fill="E7E6E6" w:themeFill="background2"/>
            <w:vAlign w:val="center"/>
          </w:tcPr>
          <w:p w14:paraId="6B48AB25" w14:textId="77777777" w:rsidR="004C087D" w:rsidRPr="005E5ADB" w:rsidRDefault="004C087D" w:rsidP="003D4E27">
            <w:pPr>
              <w:spacing w:after="0" w:line="240" w:lineRule="auto"/>
              <w:jc w:val="both"/>
              <w:rPr>
                <w:rFonts w:cstheme="minorHAnsi"/>
                <w:b/>
                <w:bCs/>
                <w:sz w:val="18"/>
                <w:szCs w:val="18"/>
              </w:rPr>
            </w:pPr>
            <w:r w:rsidRPr="005E5ADB">
              <w:rPr>
                <w:rFonts w:cstheme="minorHAnsi"/>
                <w:b/>
                <w:bCs/>
                <w:sz w:val="18"/>
                <w:szCs w:val="18"/>
              </w:rPr>
              <w:t>-</w:t>
            </w:r>
          </w:p>
        </w:tc>
        <w:tc>
          <w:tcPr>
            <w:tcW w:w="304" w:type="pct"/>
            <w:shd w:val="clear" w:color="auto" w:fill="E7E6E6" w:themeFill="background2"/>
            <w:vAlign w:val="center"/>
          </w:tcPr>
          <w:p w14:paraId="5DDA97AF" w14:textId="77777777" w:rsidR="004C087D" w:rsidRPr="005E5ADB" w:rsidRDefault="004C087D" w:rsidP="003D4E27">
            <w:pPr>
              <w:spacing w:after="0" w:line="240" w:lineRule="auto"/>
              <w:jc w:val="both"/>
              <w:rPr>
                <w:rFonts w:cstheme="minorHAnsi"/>
                <w:b/>
                <w:bCs/>
                <w:sz w:val="18"/>
                <w:szCs w:val="18"/>
              </w:rPr>
            </w:pPr>
            <w:r w:rsidRPr="005E5ADB">
              <w:rPr>
                <w:rFonts w:cstheme="minorHAnsi"/>
                <w:b/>
                <w:bCs/>
                <w:sz w:val="18"/>
                <w:szCs w:val="18"/>
              </w:rPr>
              <w:t>-</w:t>
            </w:r>
          </w:p>
        </w:tc>
        <w:tc>
          <w:tcPr>
            <w:tcW w:w="304" w:type="pct"/>
            <w:shd w:val="clear" w:color="auto" w:fill="E7E6E6" w:themeFill="background2"/>
            <w:vAlign w:val="center"/>
          </w:tcPr>
          <w:p w14:paraId="25FA0E7C" w14:textId="77777777" w:rsidR="004C087D" w:rsidRPr="005E5ADB" w:rsidRDefault="004C087D" w:rsidP="003D4E27">
            <w:pPr>
              <w:spacing w:after="0" w:line="240" w:lineRule="auto"/>
              <w:jc w:val="both"/>
              <w:rPr>
                <w:rFonts w:cstheme="minorHAnsi"/>
                <w:b/>
                <w:bCs/>
                <w:sz w:val="18"/>
                <w:szCs w:val="18"/>
              </w:rPr>
            </w:pPr>
            <w:r w:rsidRPr="005E5ADB">
              <w:rPr>
                <w:rFonts w:cstheme="minorHAnsi"/>
                <w:b/>
                <w:bCs/>
                <w:sz w:val="18"/>
                <w:szCs w:val="18"/>
              </w:rPr>
              <w:t>-</w:t>
            </w:r>
          </w:p>
        </w:tc>
        <w:tc>
          <w:tcPr>
            <w:tcW w:w="304" w:type="pct"/>
            <w:shd w:val="clear" w:color="auto" w:fill="E7E6E6" w:themeFill="background2"/>
            <w:vAlign w:val="center"/>
          </w:tcPr>
          <w:p w14:paraId="050A72D5" w14:textId="77777777" w:rsidR="004C087D" w:rsidRPr="005E5ADB" w:rsidRDefault="004C087D" w:rsidP="003D4E27">
            <w:pPr>
              <w:spacing w:after="0" w:line="240" w:lineRule="auto"/>
              <w:jc w:val="both"/>
              <w:rPr>
                <w:rFonts w:cstheme="minorHAnsi"/>
                <w:b/>
                <w:bCs/>
                <w:sz w:val="18"/>
                <w:szCs w:val="18"/>
              </w:rPr>
            </w:pPr>
            <w:r w:rsidRPr="005E5ADB">
              <w:rPr>
                <w:rFonts w:cstheme="minorHAnsi"/>
                <w:b/>
                <w:bCs/>
                <w:sz w:val="18"/>
                <w:szCs w:val="18"/>
              </w:rPr>
              <w:t>-</w:t>
            </w:r>
          </w:p>
        </w:tc>
        <w:tc>
          <w:tcPr>
            <w:tcW w:w="352" w:type="pct"/>
            <w:vAlign w:val="center"/>
          </w:tcPr>
          <w:p w14:paraId="5345CA74" w14:textId="77777777" w:rsidR="004C087D" w:rsidRPr="005E5ADB" w:rsidRDefault="004C087D" w:rsidP="003D4E27">
            <w:pPr>
              <w:spacing w:after="0" w:line="240" w:lineRule="auto"/>
              <w:jc w:val="both"/>
              <w:rPr>
                <w:rFonts w:cstheme="minorHAnsi"/>
                <w:sz w:val="18"/>
                <w:szCs w:val="18"/>
                <w:lang w:val="en-US"/>
              </w:rPr>
            </w:pPr>
            <w:r w:rsidRPr="005E5ADB">
              <w:rPr>
                <w:rFonts w:cstheme="minorHAnsi"/>
                <w:sz w:val="18"/>
                <w:szCs w:val="18"/>
                <w:lang w:val="en-US"/>
              </w:rPr>
              <w:t>2</w:t>
            </w:r>
          </w:p>
        </w:tc>
        <w:tc>
          <w:tcPr>
            <w:tcW w:w="411" w:type="pct"/>
            <w:vAlign w:val="center"/>
          </w:tcPr>
          <w:p w14:paraId="3774AB2B" w14:textId="77777777" w:rsidR="004C087D" w:rsidRPr="005E5ADB" w:rsidRDefault="004C087D" w:rsidP="003D4E27">
            <w:pPr>
              <w:spacing w:after="0" w:line="240" w:lineRule="auto"/>
              <w:jc w:val="both"/>
              <w:rPr>
                <w:rFonts w:cstheme="minorHAnsi"/>
                <w:sz w:val="18"/>
                <w:szCs w:val="18"/>
                <w:lang w:val="en-US"/>
              </w:rPr>
            </w:pPr>
            <w:r w:rsidRPr="005E5ADB">
              <w:rPr>
                <w:rFonts w:cstheme="minorHAnsi"/>
                <w:sz w:val="18"/>
                <w:szCs w:val="18"/>
                <w:lang w:val="en-US"/>
              </w:rPr>
              <w:t>18</w:t>
            </w:r>
          </w:p>
        </w:tc>
      </w:tr>
      <w:tr w:rsidR="000352B5" w:rsidRPr="005E5ADB" w14:paraId="0D9E86D1" w14:textId="77777777" w:rsidTr="005B1872">
        <w:trPr>
          <w:trHeight w:val="304"/>
          <w:jc w:val="center"/>
        </w:trPr>
        <w:tc>
          <w:tcPr>
            <w:tcW w:w="279" w:type="pct"/>
            <w:gridSpan w:val="2"/>
            <w:vAlign w:val="center"/>
          </w:tcPr>
          <w:p w14:paraId="0EB4B2B5" w14:textId="77777777" w:rsidR="004C087D" w:rsidRPr="005E5ADB" w:rsidRDefault="004C087D" w:rsidP="003D4E27">
            <w:pPr>
              <w:spacing w:after="0" w:line="240" w:lineRule="auto"/>
              <w:jc w:val="both"/>
              <w:rPr>
                <w:rFonts w:cstheme="minorHAnsi"/>
              </w:rPr>
            </w:pPr>
          </w:p>
        </w:tc>
        <w:tc>
          <w:tcPr>
            <w:tcW w:w="892" w:type="pct"/>
            <w:vAlign w:val="center"/>
          </w:tcPr>
          <w:p w14:paraId="45388D30"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Εξειδικευμένη Προνοσοκομειακή Αντιμετώπιση του Γηριατρικού Ασθενή</w:t>
            </w:r>
          </w:p>
          <w:p w14:paraId="258D5690" w14:textId="77777777" w:rsidR="004C087D" w:rsidRPr="005E5ADB" w:rsidRDefault="004C087D" w:rsidP="003D4E27">
            <w:pPr>
              <w:spacing w:after="0" w:line="240" w:lineRule="auto"/>
              <w:jc w:val="both"/>
              <w:rPr>
                <w:rFonts w:cstheme="minorHAnsi"/>
                <w:sz w:val="18"/>
                <w:szCs w:val="18"/>
                <w:lang w:val="en-US"/>
              </w:rPr>
            </w:pPr>
            <w:r w:rsidRPr="005E5ADB">
              <w:rPr>
                <w:rFonts w:cstheme="minorHAnsi"/>
                <w:sz w:val="18"/>
                <w:szCs w:val="18"/>
                <w:lang w:val="en-US"/>
              </w:rPr>
              <w:t>(Geriatric Education for Emergency Medical Services)</w:t>
            </w:r>
          </w:p>
        </w:tc>
        <w:tc>
          <w:tcPr>
            <w:tcW w:w="329" w:type="pct"/>
            <w:vAlign w:val="center"/>
          </w:tcPr>
          <w:p w14:paraId="3A3E89E9" w14:textId="77777777" w:rsidR="004C087D" w:rsidRPr="005E5ADB" w:rsidRDefault="004C087D" w:rsidP="003D4E27">
            <w:pPr>
              <w:spacing w:after="0" w:line="240" w:lineRule="auto"/>
              <w:jc w:val="both"/>
              <w:rPr>
                <w:rFonts w:cstheme="minorHAnsi"/>
                <w:sz w:val="18"/>
                <w:szCs w:val="18"/>
                <w:lang w:val="en-US"/>
              </w:rPr>
            </w:pPr>
            <w:r w:rsidRPr="005E5ADB">
              <w:rPr>
                <w:rFonts w:cstheme="minorHAnsi"/>
                <w:b/>
                <w:bCs/>
                <w:sz w:val="18"/>
                <w:szCs w:val="18"/>
              </w:rPr>
              <w:t>-</w:t>
            </w:r>
          </w:p>
        </w:tc>
        <w:tc>
          <w:tcPr>
            <w:tcW w:w="304" w:type="pct"/>
            <w:shd w:val="clear" w:color="auto" w:fill="E7E6E6" w:themeFill="background2"/>
            <w:vAlign w:val="center"/>
          </w:tcPr>
          <w:p w14:paraId="0C3D80F2" w14:textId="77777777" w:rsidR="004C087D" w:rsidRPr="005E5ADB" w:rsidRDefault="004C087D" w:rsidP="003D4E27">
            <w:pPr>
              <w:spacing w:after="0" w:line="240" w:lineRule="auto"/>
              <w:jc w:val="both"/>
              <w:rPr>
                <w:rFonts w:cstheme="minorHAnsi"/>
                <w:b/>
                <w:bCs/>
                <w:sz w:val="18"/>
                <w:szCs w:val="18"/>
              </w:rPr>
            </w:pPr>
            <w:r w:rsidRPr="005E5ADB">
              <w:rPr>
                <w:rFonts w:cstheme="minorHAnsi"/>
                <w:b/>
                <w:bCs/>
                <w:sz w:val="18"/>
                <w:szCs w:val="18"/>
              </w:rPr>
              <w:t>-</w:t>
            </w:r>
          </w:p>
        </w:tc>
        <w:tc>
          <w:tcPr>
            <w:tcW w:w="304" w:type="pct"/>
            <w:shd w:val="clear" w:color="auto" w:fill="FFFFFF" w:themeFill="background1"/>
            <w:vAlign w:val="center"/>
          </w:tcPr>
          <w:p w14:paraId="2E887A77"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w:t>
            </w:r>
          </w:p>
        </w:tc>
        <w:tc>
          <w:tcPr>
            <w:tcW w:w="304" w:type="pct"/>
            <w:shd w:val="clear" w:color="auto" w:fill="E7E6E6" w:themeFill="background2"/>
            <w:vAlign w:val="center"/>
          </w:tcPr>
          <w:p w14:paraId="44CEE3B3" w14:textId="77777777" w:rsidR="004C087D" w:rsidRPr="005E5ADB" w:rsidRDefault="004C087D" w:rsidP="003D4E27">
            <w:pPr>
              <w:spacing w:after="0" w:line="240" w:lineRule="auto"/>
              <w:jc w:val="both"/>
              <w:rPr>
                <w:rFonts w:cstheme="minorHAnsi"/>
                <w:b/>
                <w:bCs/>
                <w:sz w:val="18"/>
                <w:szCs w:val="18"/>
              </w:rPr>
            </w:pPr>
            <w:r w:rsidRPr="005E5ADB">
              <w:rPr>
                <w:rFonts w:cstheme="minorHAnsi"/>
                <w:b/>
                <w:bCs/>
                <w:sz w:val="18"/>
                <w:szCs w:val="18"/>
              </w:rPr>
              <w:t>6</w:t>
            </w:r>
          </w:p>
        </w:tc>
        <w:tc>
          <w:tcPr>
            <w:tcW w:w="304" w:type="pct"/>
            <w:shd w:val="clear" w:color="auto" w:fill="E7E6E6" w:themeFill="background2"/>
            <w:vAlign w:val="center"/>
          </w:tcPr>
          <w:p w14:paraId="500213E8" w14:textId="77777777" w:rsidR="004C087D" w:rsidRPr="005E5ADB" w:rsidRDefault="004C087D" w:rsidP="003D4E27">
            <w:pPr>
              <w:spacing w:after="0" w:line="240" w:lineRule="auto"/>
              <w:jc w:val="both"/>
              <w:rPr>
                <w:rFonts w:cstheme="minorHAnsi"/>
                <w:b/>
                <w:bCs/>
                <w:sz w:val="18"/>
                <w:szCs w:val="18"/>
              </w:rPr>
            </w:pPr>
            <w:r w:rsidRPr="005E5ADB">
              <w:rPr>
                <w:rFonts w:cstheme="minorHAnsi"/>
                <w:b/>
                <w:bCs/>
                <w:sz w:val="18"/>
                <w:szCs w:val="18"/>
              </w:rPr>
              <w:t>3</w:t>
            </w:r>
          </w:p>
        </w:tc>
        <w:tc>
          <w:tcPr>
            <w:tcW w:w="304" w:type="pct"/>
            <w:shd w:val="clear" w:color="auto" w:fill="E7E6E6" w:themeFill="background2"/>
            <w:vAlign w:val="center"/>
          </w:tcPr>
          <w:p w14:paraId="7AC288DD" w14:textId="77777777" w:rsidR="004C087D" w:rsidRPr="005E5ADB" w:rsidRDefault="004C087D" w:rsidP="003D4E27">
            <w:pPr>
              <w:spacing w:after="0" w:line="240" w:lineRule="auto"/>
              <w:jc w:val="both"/>
              <w:rPr>
                <w:rFonts w:cstheme="minorHAnsi"/>
                <w:b/>
                <w:bCs/>
                <w:sz w:val="18"/>
                <w:szCs w:val="18"/>
              </w:rPr>
            </w:pPr>
            <w:r w:rsidRPr="005E5ADB">
              <w:rPr>
                <w:rFonts w:cstheme="minorHAnsi"/>
                <w:b/>
                <w:bCs/>
                <w:sz w:val="18"/>
                <w:szCs w:val="18"/>
              </w:rPr>
              <w:t>-</w:t>
            </w:r>
          </w:p>
        </w:tc>
        <w:tc>
          <w:tcPr>
            <w:tcW w:w="304" w:type="pct"/>
            <w:shd w:val="clear" w:color="auto" w:fill="E7E6E6" w:themeFill="background2"/>
            <w:vAlign w:val="center"/>
          </w:tcPr>
          <w:p w14:paraId="14098178" w14:textId="77777777" w:rsidR="004C087D" w:rsidRPr="005E5ADB" w:rsidRDefault="004C087D" w:rsidP="003D4E27">
            <w:pPr>
              <w:spacing w:after="0" w:line="240" w:lineRule="auto"/>
              <w:jc w:val="both"/>
              <w:rPr>
                <w:rFonts w:cstheme="minorHAnsi"/>
                <w:b/>
                <w:bCs/>
                <w:sz w:val="18"/>
                <w:szCs w:val="18"/>
              </w:rPr>
            </w:pPr>
            <w:r w:rsidRPr="005E5ADB">
              <w:rPr>
                <w:rFonts w:cstheme="minorHAnsi"/>
                <w:b/>
                <w:bCs/>
                <w:sz w:val="18"/>
                <w:szCs w:val="18"/>
              </w:rPr>
              <w:t>-</w:t>
            </w:r>
          </w:p>
        </w:tc>
        <w:tc>
          <w:tcPr>
            <w:tcW w:w="304" w:type="pct"/>
            <w:shd w:val="clear" w:color="auto" w:fill="E7E6E6" w:themeFill="background2"/>
            <w:vAlign w:val="center"/>
          </w:tcPr>
          <w:p w14:paraId="4BB8A3BF" w14:textId="77777777" w:rsidR="004C087D" w:rsidRPr="005E5ADB" w:rsidRDefault="004C087D" w:rsidP="003D4E27">
            <w:pPr>
              <w:spacing w:after="0" w:line="240" w:lineRule="auto"/>
              <w:jc w:val="both"/>
              <w:rPr>
                <w:rFonts w:cstheme="minorHAnsi"/>
                <w:b/>
                <w:bCs/>
                <w:sz w:val="18"/>
                <w:szCs w:val="18"/>
              </w:rPr>
            </w:pPr>
            <w:r w:rsidRPr="005E5ADB">
              <w:rPr>
                <w:rFonts w:cstheme="minorHAnsi"/>
                <w:b/>
                <w:bCs/>
                <w:sz w:val="18"/>
                <w:szCs w:val="18"/>
              </w:rPr>
              <w:t>-</w:t>
            </w:r>
          </w:p>
        </w:tc>
        <w:tc>
          <w:tcPr>
            <w:tcW w:w="304" w:type="pct"/>
            <w:shd w:val="clear" w:color="auto" w:fill="E7E6E6" w:themeFill="background2"/>
            <w:vAlign w:val="center"/>
          </w:tcPr>
          <w:p w14:paraId="056EB759" w14:textId="77777777" w:rsidR="004C087D" w:rsidRPr="005E5ADB" w:rsidRDefault="004C087D" w:rsidP="003D4E27">
            <w:pPr>
              <w:spacing w:after="0" w:line="240" w:lineRule="auto"/>
              <w:jc w:val="both"/>
              <w:rPr>
                <w:rFonts w:cstheme="minorHAnsi"/>
                <w:b/>
                <w:bCs/>
                <w:sz w:val="18"/>
                <w:szCs w:val="18"/>
              </w:rPr>
            </w:pPr>
            <w:r w:rsidRPr="005E5ADB">
              <w:rPr>
                <w:rFonts w:cstheme="minorHAnsi"/>
                <w:b/>
                <w:bCs/>
                <w:sz w:val="18"/>
                <w:szCs w:val="18"/>
              </w:rPr>
              <w:t>-</w:t>
            </w:r>
          </w:p>
        </w:tc>
        <w:tc>
          <w:tcPr>
            <w:tcW w:w="304" w:type="pct"/>
            <w:shd w:val="clear" w:color="auto" w:fill="E7E6E6" w:themeFill="background2"/>
            <w:vAlign w:val="center"/>
          </w:tcPr>
          <w:p w14:paraId="037C8676" w14:textId="77777777" w:rsidR="004C087D" w:rsidRPr="005E5ADB" w:rsidRDefault="004C087D" w:rsidP="003D4E27">
            <w:pPr>
              <w:spacing w:after="0" w:line="240" w:lineRule="auto"/>
              <w:jc w:val="both"/>
              <w:rPr>
                <w:rFonts w:cstheme="minorHAnsi"/>
                <w:b/>
                <w:bCs/>
                <w:sz w:val="18"/>
                <w:szCs w:val="18"/>
              </w:rPr>
            </w:pPr>
            <w:r w:rsidRPr="005E5ADB">
              <w:rPr>
                <w:rFonts w:cstheme="minorHAnsi"/>
                <w:b/>
                <w:bCs/>
                <w:sz w:val="18"/>
                <w:szCs w:val="18"/>
              </w:rPr>
              <w:t>1</w:t>
            </w:r>
          </w:p>
        </w:tc>
        <w:tc>
          <w:tcPr>
            <w:tcW w:w="352" w:type="pct"/>
            <w:vAlign w:val="center"/>
          </w:tcPr>
          <w:p w14:paraId="1C23C000" w14:textId="77777777" w:rsidR="004C087D" w:rsidRPr="005E5ADB" w:rsidRDefault="004C087D" w:rsidP="003D4E27">
            <w:pPr>
              <w:spacing w:after="0" w:line="240" w:lineRule="auto"/>
              <w:jc w:val="both"/>
              <w:rPr>
                <w:rFonts w:cstheme="minorHAnsi"/>
                <w:sz w:val="18"/>
                <w:szCs w:val="18"/>
                <w:lang w:val="en-US"/>
              </w:rPr>
            </w:pPr>
            <w:r w:rsidRPr="005E5ADB">
              <w:rPr>
                <w:rFonts w:cstheme="minorHAnsi"/>
                <w:sz w:val="18"/>
                <w:szCs w:val="18"/>
              </w:rPr>
              <w:t>10</w:t>
            </w:r>
          </w:p>
        </w:tc>
        <w:tc>
          <w:tcPr>
            <w:tcW w:w="411" w:type="pct"/>
            <w:vAlign w:val="center"/>
          </w:tcPr>
          <w:p w14:paraId="2289701B" w14:textId="77777777" w:rsidR="004C087D" w:rsidRPr="005E5ADB" w:rsidRDefault="004C087D" w:rsidP="003D4E27">
            <w:pPr>
              <w:spacing w:after="0" w:line="240" w:lineRule="auto"/>
              <w:jc w:val="both"/>
              <w:rPr>
                <w:rFonts w:cstheme="minorHAnsi"/>
                <w:sz w:val="18"/>
                <w:szCs w:val="18"/>
              </w:rPr>
            </w:pPr>
            <w:r w:rsidRPr="005E5ADB">
              <w:rPr>
                <w:rFonts w:cstheme="minorHAnsi"/>
                <w:sz w:val="18"/>
                <w:szCs w:val="18"/>
              </w:rPr>
              <w:t>80</w:t>
            </w:r>
          </w:p>
        </w:tc>
      </w:tr>
      <w:tr w:rsidR="004C087D" w:rsidRPr="005E5ADB" w14:paraId="2F17E6E0" w14:textId="77777777" w:rsidTr="005B1872">
        <w:trPr>
          <w:trHeight w:val="304"/>
          <w:jc w:val="center"/>
        </w:trPr>
        <w:tc>
          <w:tcPr>
            <w:tcW w:w="279" w:type="pct"/>
            <w:gridSpan w:val="2"/>
            <w:vAlign w:val="center"/>
          </w:tcPr>
          <w:p w14:paraId="15A6AC96" w14:textId="77777777" w:rsidR="00693C20" w:rsidRPr="005E5ADB" w:rsidRDefault="00693C20" w:rsidP="003D4E27">
            <w:pPr>
              <w:spacing w:after="0" w:line="240" w:lineRule="auto"/>
              <w:jc w:val="both"/>
              <w:rPr>
                <w:rFonts w:cstheme="minorHAnsi"/>
              </w:rPr>
            </w:pPr>
          </w:p>
        </w:tc>
        <w:tc>
          <w:tcPr>
            <w:tcW w:w="892" w:type="pct"/>
            <w:vAlign w:val="center"/>
          </w:tcPr>
          <w:p w14:paraId="3637B3DC" w14:textId="77777777" w:rsidR="00693C20" w:rsidRPr="005E5ADB" w:rsidRDefault="00693C20" w:rsidP="003D4E27">
            <w:pPr>
              <w:spacing w:after="0" w:line="240" w:lineRule="auto"/>
              <w:jc w:val="both"/>
              <w:rPr>
                <w:rFonts w:cstheme="minorHAnsi"/>
                <w:b/>
                <w:bCs/>
                <w:sz w:val="18"/>
                <w:szCs w:val="18"/>
              </w:rPr>
            </w:pPr>
            <w:r w:rsidRPr="005E5ADB">
              <w:rPr>
                <w:rFonts w:cstheme="minorHAnsi"/>
                <w:b/>
                <w:bCs/>
                <w:sz w:val="18"/>
                <w:szCs w:val="18"/>
              </w:rPr>
              <w:t>ΣΥΝΟΛΙΚΑ</w:t>
            </w:r>
          </w:p>
        </w:tc>
        <w:tc>
          <w:tcPr>
            <w:tcW w:w="3066" w:type="pct"/>
            <w:gridSpan w:val="10"/>
            <w:vAlign w:val="center"/>
          </w:tcPr>
          <w:p w14:paraId="11FBCFB3" w14:textId="77777777" w:rsidR="00693C20" w:rsidRPr="005E5ADB" w:rsidRDefault="00693C20" w:rsidP="003D4E27">
            <w:pPr>
              <w:spacing w:after="0" w:line="240" w:lineRule="auto"/>
              <w:jc w:val="both"/>
              <w:rPr>
                <w:rFonts w:cstheme="minorHAnsi"/>
                <w:b/>
                <w:bCs/>
                <w:sz w:val="18"/>
                <w:szCs w:val="18"/>
              </w:rPr>
            </w:pPr>
          </w:p>
        </w:tc>
        <w:tc>
          <w:tcPr>
            <w:tcW w:w="352" w:type="pct"/>
            <w:vAlign w:val="center"/>
          </w:tcPr>
          <w:p w14:paraId="045BB22A" w14:textId="77777777" w:rsidR="00693C20" w:rsidRPr="005E5ADB" w:rsidRDefault="00693C20" w:rsidP="003D4E27">
            <w:pPr>
              <w:spacing w:after="0" w:line="240" w:lineRule="auto"/>
              <w:jc w:val="both"/>
              <w:rPr>
                <w:rFonts w:cstheme="minorHAnsi"/>
                <w:b/>
                <w:bCs/>
                <w:sz w:val="18"/>
                <w:szCs w:val="18"/>
              </w:rPr>
            </w:pPr>
            <w:r w:rsidRPr="005E5ADB">
              <w:rPr>
                <w:rFonts w:cstheme="minorHAnsi"/>
                <w:b/>
                <w:bCs/>
                <w:sz w:val="20"/>
                <w:szCs w:val="20"/>
              </w:rPr>
              <w:t>305</w:t>
            </w:r>
          </w:p>
        </w:tc>
        <w:tc>
          <w:tcPr>
            <w:tcW w:w="411" w:type="pct"/>
            <w:vAlign w:val="center"/>
          </w:tcPr>
          <w:p w14:paraId="4CCEA835" w14:textId="77777777" w:rsidR="00693C20" w:rsidRPr="005E5ADB" w:rsidRDefault="00693C20" w:rsidP="003D4E27">
            <w:pPr>
              <w:spacing w:after="0" w:line="240" w:lineRule="auto"/>
              <w:jc w:val="both"/>
              <w:rPr>
                <w:rFonts w:cstheme="minorHAnsi"/>
                <w:b/>
                <w:bCs/>
                <w:sz w:val="18"/>
                <w:szCs w:val="18"/>
              </w:rPr>
            </w:pPr>
            <w:r w:rsidRPr="005E5ADB">
              <w:rPr>
                <w:rFonts w:cstheme="minorHAnsi"/>
                <w:b/>
                <w:bCs/>
                <w:sz w:val="20"/>
                <w:szCs w:val="20"/>
              </w:rPr>
              <w:t>4.180</w:t>
            </w:r>
          </w:p>
        </w:tc>
      </w:tr>
    </w:tbl>
    <w:p w14:paraId="452044F4" w14:textId="31B29081" w:rsidR="00921C29" w:rsidRPr="005E5ADB" w:rsidRDefault="00921C29" w:rsidP="007E7304">
      <w:pPr>
        <w:spacing w:after="0" w:line="360" w:lineRule="auto"/>
        <w:jc w:val="both"/>
        <w:rPr>
          <w:rFonts w:cstheme="minorHAnsi"/>
          <w:lang w:eastAsia="el-GR"/>
        </w:rPr>
      </w:pPr>
    </w:p>
    <w:p w14:paraId="7B30D831" w14:textId="77777777" w:rsidR="00710CAF" w:rsidRPr="00687B11" w:rsidRDefault="00710CAF" w:rsidP="007E7304">
      <w:pPr>
        <w:spacing w:after="0" w:line="360" w:lineRule="auto"/>
        <w:jc w:val="both"/>
        <w:rPr>
          <w:rFonts w:eastAsia="Times New Roman" w:cstheme="minorHAnsi"/>
          <w:lang w:eastAsia="el-GR"/>
        </w:rPr>
      </w:pPr>
      <w:r w:rsidRPr="00687B11">
        <w:rPr>
          <w:rFonts w:eastAsia="Times New Roman" w:cstheme="minorHAnsi"/>
          <w:lang w:eastAsia="el-GR"/>
        </w:rPr>
        <w:t>Πίνακας 1: ΥΠΕΥΘΥΝΟΣ ΣΕΜΙΝΑΡΙΩΝ ΑΝΑ ΕΤΟΣ</w:t>
      </w:r>
    </w:p>
    <w:tbl>
      <w:tblPr>
        <w:tblW w:w="11017"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1569"/>
        <w:gridCol w:w="750"/>
        <w:gridCol w:w="694"/>
        <w:gridCol w:w="694"/>
        <w:gridCol w:w="694"/>
        <w:gridCol w:w="694"/>
        <w:gridCol w:w="694"/>
        <w:gridCol w:w="694"/>
        <w:gridCol w:w="694"/>
        <w:gridCol w:w="694"/>
        <w:gridCol w:w="694"/>
        <w:gridCol w:w="976"/>
        <w:gridCol w:w="938"/>
      </w:tblGrid>
      <w:tr w:rsidR="00710CAF" w:rsidRPr="00687B11" w14:paraId="0B807C9D" w14:textId="77777777" w:rsidTr="00DA3C18">
        <w:trPr>
          <w:gridBefore w:val="1"/>
          <w:wBefore w:w="538" w:type="dxa"/>
          <w:trHeight w:val="561"/>
        </w:trPr>
        <w:tc>
          <w:tcPr>
            <w:tcW w:w="0" w:type="auto"/>
            <w:shd w:val="clear" w:color="auto" w:fill="auto"/>
            <w:vAlign w:val="center"/>
          </w:tcPr>
          <w:p w14:paraId="4CD3A9B0" w14:textId="77777777" w:rsidR="00710CAF" w:rsidRPr="00687B11" w:rsidRDefault="00710CAF" w:rsidP="00243478">
            <w:pPr>
              <w:spacing w:after="0" w:line="240" w:lineRule="auto"/>
              <w:ind w:right="113"/>
              <w:jc w:val="center"/>
              <w:rPr>
                <w:rFonts w:cstheme="minorHAnsi"/>
                <w:b/>
                <w:bCs/>
                <w:sz w:val="18"/>
                <w:szCs w:val="18"/>
              </w:rPr>
            </w:pPr>
            <w:r w:rsidRPr="00687B11">
              <w:rPr>
                <w:rFonts w:cstheme="minorHAnsi"/>
                <w:b/>
                <w:bCs/>
                <w:sz w:val="18"/>
                <w:szCs w:val="18"/>
              </w:rPr>
              <w:lastRenderedPageBreak/>
              <w:t>ΤΙΤΛΟΣ ΣΕΜΙΝΑΡΙΩΝ</w:t>
            </w:r>
          </w:p>
        </w:tc>
        <w:tc>
          <w:tcPr>
            <w:tcW w:w="0" w:type="auto"/>
            <w:vAlign w:val="center"/>
          </w:tcPr>
          <w:p w14:paraId="6F21A9DD" w14:textId="77777777" w:rsidR="00710CAF" w:rsidRPr="00687B11" w:rsidRDefault="00710CAF" w:rsidP="00243478">
            <w:pPr>
              <w:spacing w:after="0" w:line="240" w:lineRule="auto"/>
              <w:ind w:right="113"/>
              <w:jc w:val="center"/>
              <w:rPr>
                <w:rFonts w:cstheme="minorHAnsi"/>
                <w:b/>
                <w:bCs/>
                <w:sz w:val="18"/>
                <w:szCs w:val="18"/>
                <w:lang w:val="en-US"/>
              </w:rPr>
            </w:pPr>
            <w:r w:rsidRPr="00687B11">
              <w:rPr>
                <w:rFonts w:cstheme="minorHAnsi"/>
                <w:b/>
                <w:bCs/>
                <w:sz w:val="18"/>
                <w:szCs w:val="18"/>
                <w:lang w:val="en-US"/>
              </w:rPr>
              <w:t>200</w:t>
            </w:r>
            <w:r w:rsidRPr="00687B11">
              <w:rPr>
                <w:rFonts w:cstheme="minorHAnsi"/>
                <w:b/>
                <w:bCs/>
                <w:sz w:val="18"/>
                <w:szCs w:val="18"/>
              </w:rPr>
              <w:t>6</w:t>
            </w:r>
            <w:r w:rsidRPr="00687B11">
              <w:rPr>
                <w:rFonts w:cstheme="minorHAnsi"/>
                <w:b/>
                <w:bCs/>
                <w:sz w:val="18"/>
                <w:szCs w:val="18"/>
                <w:lang w:val="en-US"/>
              </w:rPr>
              <w:t>-2011</w:t>
            </w:r>
          </w:p>
        </w:tc>
        <w:tc>
          <w:tcPr>
            <w:tcW w:w="0" w:type="auto"/>
            <w:vAlign w:val="center"/>
          </w:tcPr>
          <w:p w14:paraId="797E76D2" w14:textId="77777777" w:rsidR="00710CAF" w:rsidRPr="00687B11" w:rsidRDefault="00710CAF" w:rsidP="00243478">
            <w:pPr>
              <w:spacing w:after="0" w:line="240" w:lineRule="auto"/>
              <w:ind w:right="113"/>
              <w:jc w:val="center"/>
              <w:rPr>
                <w:rFonts w:cstheme="minorHAnsi"/>
                <w:b/>
                <w:bCs/>
                <w:sz w:val="18"/>
                <w:szCs w:val="18"/>
                <w:lang w:val="en-US"/>
              </w:rPr>
            </w:pPr>
            <w:r w:rsidRPr="00687B11">
              <w:rPr>
                <w:rFonts w:cstheme="minorHAnsi"/>
                <w:b/>
                <w:bCs/>
                <w:sz w:val="18"/>
                <w:szCs w:val="18"/>
                <w:lang w:val="en-US"/>
              </w:rPr>
              <w:t>2012</w:t>
            </w:r>
          </w:p>
        </w:tc>
        <w:tc>
          <w:tcPr>
            <w:tcW w:w="0" w:type="auto"/>
            <w:vAlign w:val="center"/>
          </w:tcPr>
          <w:p w14:paraId="03A15A18" w14:textId="77777777" w:rsidR="00710CAF" w:rsidRPr="00687B11" w:rsidRDefault="00710CAF" w:rsidP="00243478">
            <w:pPr>
              <w:spacing w:after="0" w:line="240" w:lineRule="auto"/>
              <w:ind w:right="113"/>
              <w:jc w:val="center"/>
              <w:rPr>
                <w:rFonts w:cstheme="minorHAnsi"/>
                <w:b/>
                <w:bCs/>
                <w:sz w:val="18"/>
                <w:szCs w:val="18"/>
                <w:lang w:val="en-US"/>
              </w:rPr>
            </w:pPr>
            <w:r w:rsidRPr="00687B11">
              <w:rPr>
                <w:rFonts w:cstheme="minorHAnsi"/>
                <w:b/>
                <w:bCs/>
                <w:sz w:val="18"/>
                <w:szCs w:val="18"/>
                <w:lang w:val="en-US"/>
              </w:rPr>
              <w:t>2013</w:t>
            </w:r>
          </w:p>
        </w:tc>
        <w:tc>
          <w:tcPr>
            <w:tcW w:w="0" w:type="auto"/>
            <w:vAlign w:val="center"/>
          </w:tcPr>
          <w:p w14:paraId="6009EB50" w14:textId="77777777" w:rsidR="00710CAF" w:rsidRPr="00687B11" w:rsidRDefault="00710CAF" w:rsidP="00243478">
            <w:pPr>
              <w:spacing w:after="0" w:line="240" w:lineRule="auto"/>
              <w:ind w:right="113"/>
              <w:jc w:val="center"/>
              <w:rPr>
                <w:rFonts w:cstheme="minorHAnsi"/>
                <w:b/>
                <w:bCs/>
                <w:sz w:val="18"/>
                <w:szCs w:val="18"/>
                <w:lang w:val="en-US"/>
              </w:rPr>
            </w:pPr>
            <w:r w:rsidRPr="00687B11">
              <w:rPr>
                <w:rFonts w:cstheme="minorHAnsi"/>
                <w:b/>
                <w:bCs/>
                <w:sz w:val="18"/>
                <w:szCs w:val="18"/>
                <w:lang w:val="en-US"/>
              </w:rPr>
              <w:t>2014</w:t>
            </w:r>
          </w:p>
        </w:tc>
        <w:tc>
          <w:tcPr>
            <w:tcW w:w="0" w:type="auto"/>
            <w:vAlign w:val="center"/>
          </w:tcPr>
          <w:p w14:paraId="7795366C" w14:textId="77777777" w:rsidR="00710CAF" w:rsidRPr="00687B11" w:rsidRDefault="00710CAF" w:rsidP="00243478">
            <w:pPr>
              <w:spacing w:after="0" w:line="240" w:lineRule="auto"/>
              <w:ind w:right="113"/>
              <w:jc w:val="center"/>
              <w:rPr>
                <w:rFonts w:cstheme="minorHAnsi"/>
                <w:b/>
                <w:bCs/>
                <w:sz w:val="18"/>
                <w:szCs w:val="18"/>
                <w:lang w:val="en-US"/>
              </w:rPr>
            </w:pPr>
            <w:r w:rsidRPr="00687B11">
              <w:rPr>
                <w:rFonts w:cstheme="minorHAnsi"/>
                <w:b/>
                <w:bCs/>
                <w:sz w:val="18"/>
                <w:szCs w:val="18"/>
                <w:lang w:val="en-US"/>
              </w:rPr>
              <w:t>2015</w:t>
            </w:r>
          </w:p>
        </w:tc>
        <w:tc>
          <w:tcPr>
            <w:tcW w:w="0" w:type="auto"/>
            <w:vAlign w:val="center"/>
          </w:tcPr>
          <w:p w14:paraId="3255CFB0" w14:textId="77777777" w:rsidR="00710CAF" w:rsidRPr="00687B11" w:rsidRDefault="00710CAF" w:rsidP="00243478">
            <w:pPr>
              <w:spacing w:after="0" w:line="240" w:lineRule="auto"/>
              <w:ind w:right="113"/>
              <w:jc w:val="center"/>
              <w:rPr>
                <w:rFonts w:cstheme="minorHAnsi"/>
                <w:b/>
                <w:bCs/>
                <w:sz w:val="18"/>
                <w:szCs w:val="18"/>
                <w:lang w:val="en-US"/>
              </w:rPr>
            </w:pPr>
            <w:r w:rsidRPr="00687B11">
              <w:rPr>
                <w:rFonts w:cstheme="minorHAnsi"/>
                <w:b/>
                <w:bCs/>
                <w:sz w:val="18"/>
                <w:szCs w:val="18"/>
                <w:lang w:val="en-US"/>
              </w:rPr>
              <w:t>2016</w:t>
            </w:r>
          </w:p>
        </w:tc>
        <w:tc>
          <w:tcPr>
            <w:tcW w:w="0" w:type="auto"/>
            <w:vAlign w:val="center"/>
          </w:tcPr>
          <w:p w14:paraId="210D4F8F" w14:textId="77777777" w:rsidR="00710CAF" w:rsidRPr="00687B11" w:rsidRDefault="00710CAF" w:rsidP="00243478">
            <w:pPr>
              <w:spacing w:after="0" w:line="240" w:lineRule="auto"/>
              <w:ind w:right="113"/>
              <w:jc w:val="center"/>
              <w:rPr>
                <w:rFonts w:cstheme="minorHAnsi"/>
                <w:b/>
                <w:bCs/>
                <w:sz w:val="18"/>
                <w:szCs w:val="18"/>
                <w:lang w:val="en-US"/>
              </w:rPr>
            </w:pPr>
            <w:r w:rsidRPr="00687B11">
              <w:rPr>
                <w:rFonts w:cstheme="minorHAnsi"/>
                <w:b/>
                <w:bCs/>
                <w:sz w:val="18"/>
                <w:szCs w:val="18"/>
                <w:lang w:val="en-US"/>
              </w:rPr>
              <w:t>2017</w:t>
            </w:r>
          </w:p>
        </w:tc>
        <w:tc>
          <w:tcPr>
            <w:tcW w:w="0" w:type="auto"/>
            <w:vAlign w:val="center"/>
          </w:tcPr>
          <w:p w14:paraId="16B1D268" w14:textId="77777777" w:rsidR="00710CAF" w:rsidRPr="00687B11" w:rsidRDefault="00710CAF" w:rsidP="00243478">
            <w:pPr>
              <w:spacing w:after="0" w:line="240" w:lineRule="auto"/>
              <w:ind w:right="113"/>
              <w:jc w:val="center"/>
              <w:rPr>
                <w:rFonts w:cstheme="minorHAnsi"/>
                <w:b/>
                <w:bCs/>
                <w:sz w:val="18"/>
                <w:szCs w:val="18"/>
                <w:lang w:val="en-US"/>
              </w:rPr>
            </w:pPr>
            <w:r w:rsidRPr="00687B11">
              <w:rPr>
                <w:rFonts w:cstheme="minorHAnsi"/>
                <w:b/>
                <w:bCs/>
                <w:sz w:val="18"/>
                <w:szCs w:val="18"/>
                <w:lang w:val="en-US"/>
              </w:rPr>
              <w:t>2018</w:t>
            </w:r>
          </w:p>
        </w:tc>
        <w:tc>
          <w:tcPr>
            <w:tcW w:w="0" w:type="auto"/>
            <w:vAlign w:val="center"/>
          </w:tcPr>
          <w:p w14:paraId="3EE18EC3" w14:textId="77777777" w:rsidR="00710CAF" w:rsidRPr="00687B11" w:rsidRDefault="00710CAF" w:rsidP="00243478">
            <w:pPr>
              <w:spacing w:after="0" w:line="240" w:lineRule="auto"/>
              <w:ind w:right="113"/>
              <w:jc w:val="center"/>
              <w:rPr>
                <w:rFonts w:cstheme="minorHAnsi"/>
                <w:b/>
                <w:bCs/>
                <w:sz w:val="18"/>
                <w:szCs w:val="18"/>
                <w:lang w:val="en-US"/>
              </w:rPr>
            </w:pPr>
            <w:r w:rsidRPr="00687B11">
              <w:rPr>
                <w:rFonts w:cstheme="minorHAnsi"/>
                <w:b/>
                <w:bCs/>
                <w:sz w:val="18"/>
                <w:szCs w:val="18"/>
                <w:lang w:val="en-US"/>
              </w:rPr>
              <w:t>2019</w:t>
            </w:r>
          </w:p>
        </w:tc>
        <w:tc>
          <w:tcPr>
            <w:tcW w:w="0" w:type="auto"/>
            <w:vAlign w:val="center"/>
          </w:tcPr>
          <w:p w14:paraId="6E2EA468" w14:textId="77777777" w:rsidR="00710CAF" w:rsidRPr="00687B11" w:rsidRDefault="00710CAF" w:rsidP="00243478">
            <w:pPr>
              <w:spacing w:after="0" w:line="240" w:lineRule="auto"/>
              <w:ind w:right="113"/>
              <w:jc w:val="center"/>
              <w:rPr>
                <w:rFonts w:cstheme="minorHAnsi"/>
                <w:b/>
                <w:bCs/>
                <w:sz w:val="18"/>
                <w:szCs w:val="18"/>
                <w:lang w:val="en-US"/>
              </w:rPr>
            </w:pPr>
            <w:r w:rsidRPr="00687B11">
              <w:rPr>
                <w:rFonts w:cstheme="minorHAnsi"/>
                <w:b/>
                <w:bCs/>
                <w:sz w:val="18"/>
                <w:szCs w:val="18"/>
                <w:lang w:val="en-US"/>
              </w:rPr>
              <w:t>2020</w:t>
            </w:r>
          </w:p>
        </w:tc>
        <w:tc>
          <w:tcPr>
            <w:tcW w:w="0" w:type="auto"/>
            <w:vAlign w:val="center"/>
          </w:tcPr>
          <w:p w14:paraId="0E661442" w14:textId="77777777" w:rsidR="00710CAF" w:rsidRPr="00687B11" w:rsidRDefault="00710CAF" w:rsidP="00243478">
            <w:pPr>
              <w:spacing w:after="0" w:line="240" w:lineRule="auto"/>
              <w:ind w:right="113"/>
              <w:jc w:val="center"/>
              <w:rPr>
                <w:rFonts w:cstheme="minorHAnsi"/>
                <w:b/>
                <w:bCs/>
                <w:sz w:val="18"/>
                <w:szCs w:val="18"/>
              </w:rPr>
            </w:pPr>
            <w:r w:rsidRPr="00687B11">
              <w:rPr>
                <w:rFonts w:cstheme="minorHAnsi"/>
                <w:b/>
                <w:bCs/>
                <w:sz w:val="18"/>
                <w:szCs w:val="18"/>
              </w:rPr>
              <w:t>ΣΥΝΟΛΟ</w:t>
            </w:r>
          </w:p>
        </w:tc>
        <w:tc>
          <w:tcPr>
            <w:tcW w:w="938" w:type="dxa"/>
            <w:vAlign w:val="center"/>
          </w:tcPr>
          <w:p w14:paraId="7D23DFCB" w14:textId="77777777" w:rsidR="00710CAF" w:rsidRPr="00687B11" w:rsidRDefault="00710CAF" w:rsidP="00243478">
            <w:pPr>
              <w:spacing w:after="0" w:line="240" w:lineRule="auto"/>
              <w:ind w:right="113"/>
              <w:jc w:val="center"/>
              <w:rPr>
                <w:rFonts w:cstheme="minorHAnsi"/>
                <w:b/>
                <w:bCs/>
                <w:sz w:val="18"/>
                <w:szCs w:val="18"/>
              </w:rPr>
            </w:pPr>
            <w:r w:rsidRPr="00687B11">
              <w:rPr>
                <w:rFonts w:cstheme="minorHAnsi"/>
                <w:b/>
                <w:bCs/>
                <w:sz w:val="18"/>
                <w:szCs w:val="18"/>
              </w:rPr>
              <w:t>ΕΚΠΑΙΔ</w:t>
            </w:r>
            <w:r>
              <w:rPr>
                <w:rFonts w:cstheme="minorHAnsi"/>
                <w:b/>
                <w:bCs/>
                <w:sz w:val="18"/>
                <w:szCs w:val="18"/>
              </w:rPr>
              <w:t>.</w:t>
            </w:r>
          </w:p>
          <w:p w14:paraId="644D7B4F" w14:textId="77777777" w:rsidR="00710CAF" w:rsidRPr="00687B11" w:rsidRDefault="00710CAF" w:rsidP="00243478">
            <w:pPr>
              <w:spacing w:after="0" w:line="240" w:lineRule="auto"/>
              <w:ind w:right="113"/>
              <w:jc w:val="center"/>
              <w:rPr>
                <w:rFonts w:cstheme="minorHAnsi"/>
                <w:b/>
                <w:bCs/>
                <w:sz w:val="18"/>
                <w:szCs w:val="18"/>
              </w:rPr>
            </w:pPr>
            <w:r w:rsidRPr="00687B11">
              <w:rPr>
                <w:rFonts w:cstheme="minorHAnsi"/>
                <w:b/>
                <w:bCs/>
                <w:sz w:val="18"/>
                <w:szCs w:val="18"/>
              </w:rPr>
              <w:t>ΩΡΕΣ</w:t>
            </w:r>
          </w:p>
        </w:tc>
      </w:tr>
      <w:tr w:rsidR="00710CAF" w:rsidRPr="00687B11" w14:paraId="149B8DF5" w14:textId="77777777" w:rsidTr="00DA3C18">
        <w:trPr>
          <w:trHeight w:val="225"/>
        </w:trPr>
        <w:tc>
          <w:tcPr>
            <w:tcW w:w="538" w:type="dxa"/>
            <w:vMerge w:val="restart"/>
            <w:textDirection w:val="tbRl"/>
            <w:vAlign w:val="center"/>
          </w:tcPr>
          <w:p w14:paraId="5B3950A0" w14:textId="77777777" w:rsidR="00710CAF" w:rsidRPr="00687B11" w:rsidRDefault="00710CAF" w:rsidP="00243478">
            <w:pPr>
              <w:spacing w:after="0" w:line="240" w:lineRule="auto"/>
              <w:ind w:left="113" w:right="113"/>
              <w:jc w:val="center"/>
              <w:rPr>
                <w:rFonts w:cstheme="minorHAnsi"/>
              </w:rPr>
            </w:pPr>
            <w:bookmarkStart w:id="131" w:name="_Hlk66958789"/>
            <w:r w:rsidRPr="00687B11">
              <w:rPr>
                <w:rFonts w:cstheme="minorHAnsi"/>
              </w:rPr>
              <w:t>ΕΚΠΑΙΔΕΥΤΗΣ ΣΕΜΙΝΑΡΙΩΝ ΑΝΑ ΕΤΟΣ</w:t>
            </w:r>
          </w:p>
        </w:tc>
        <w:tc>
          <w:tcPr>
            <w:tcW w:w="0" w:type="auto"/>
            <w:vAlign w:val="center"/>
          </w:tcPr>
          <w:p w14:paraId="40D6EFCE"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Εξειδικευμένη Υποστήριξη Ζωής στους Ενήλικες</w:t>
            </w:r>
          </w:p>
          <w:p w14:paraId="10BA77F9" w14:textId="77777777" w:rsidR="00710CAF" w:rsidRPr="00687B11" w:rsidRDefault="00710CAF" w:rsidP="00243478">
            <w:pPr>
              <w:spacing w:after="0" w:line="240" w:lineRule="auto"/>
              <w:jc w:val="center"/>
              <w:rPr>
                <w:rFonts w:cstheme="minorHAnsi"/>
              </w:rPr>
            </w:pPr>
            <w:r w:rsidRPr="00687B11">
              <w:rPr>
                <w:rFonts w:cstheme="minorHAnsi"/>
                <w:sz w:val="18"/>
                <w:szCs w:val="18"/>
              </w:rPr>
              <w:t>(</w:t>
            </w:r>
            <w:r w:rsidRPr="00687B11">
              <w:rPr>
                <w:rFonts w:cstheme="minorHAnsi"/>
                <w:sz w:val="18"/>
                <w:szCs w:val="18"/>
                <w:lang w:val="en-US"/>
              </w:rPr>
              <w:t>Advanced</w:t>
            </w:r>
            <w:r w:rsidRPr="00687B11">
              <w:rPr>
                <w:rFonts w:cstheme="minorHAnsi"/>
                <w:sz w:val="18"/>
                <w:szCs w:val="18"/>
              </w:rPr>
              <w:t xml:space="preserve"> </w:t>
            </w:r>
            <w:r w:rsidRPr="00687B11">
              <w:rPr>
                <w:rFonts w:cstheme="minorHAnsi"/>
                <w:sz w:val="18"/>
                <w:szCs w:val="18"/>
                <w:lang w:val="en-US"/>
              </w:rPr>
              <w:t>Life</w:t>
            </w:r>
            <w:r w:rsidRPr="00687B11">
              <w:rPr>
                <w:rFonts w:cstheme="minorHAnsi"/>
                <w:sz w:val="18"/>
                <w:szCs w:val="18"/>
              </w:rPr>
              <w:t xml:space="preserve"> </w:t>
            </w:r>
            <w:r w:rsidRPr="00687B11">
              <w:rPr>
                <w:rFonts w:cstheme="minorHAnsi"/>
                <w:sz w:val="18"/>
                <w:szCs w:val="18"/>
                <w:lang w:val="en-US"/>
              </w:rPr>
              <w:t>Support</w:t>
            </w:r>
            <w:r w:rsidRPr="00687B11">
              <w:rPr>
                <w:rFonts w:cstheme="minorHAnsi"/>
                <w:sz w:val="18"/>
                <w:szCs w:val="18"/>
              </w:rPr>
              <w:t>)</w:t>
            </w:r>
          </w:p>
        </w:tc>
        <w:tc>
          <w:tcPr>
            <w:tcW w:w="0" w:type="auto"/>
            <w:shd w:val="clear" w:color="auto" w:fill="E7E6E6" w:themeFill="background2"/>
            <w:vAlign w:val="center"/>
          </w:tcPr>
          <w:p w14:paraId="5C993F88"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w:t>
            </w:r>
          </w:p>
        </w:tc>
        <w:tc>
          <w:tcPr>
            <w:tcW w:w="0" w:type="auto"/>
            <w:shd w:val="clear" w:color="auto" w:fill="E7E6E6" w:themeFill="background2"/>
            <w:vAlign w:val="center"/>
          </w:tcPr>
          <w:p w14:paraId="7E272775"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w:t>
            </w:r>
          </w:p>
        </w:tc>
        <w:tc>
          <w:tcPr>
            <w:tcW w:w="0" w:type="auto"/>
            <w:vAlign w:val="center"/>
          </w:tcPr>
          <w:p w14:paraId="3F21B8A7"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4</w:t>
            </w:r>
          </w:p>
        </w:tc>
        <w:tc>
          <w:tcPr>
            <w:tcW w:w="0" w:type="auto"/>
            <w:vAlign w:val="center"/>
          </w:tcPr>
          <w:p w14:paraId="0BB5AFF8"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11</w:t>
            </w:r>
          </w:p>
        </w:tc>
        <w:tc>
          <w:tcPr>
            <w:tcW w:w="0" w:type="auto"/>
            <w:vAlign w:val="center"/>
          </w:tcPr>
          <w:p w14:paraId="542C73A4"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8</w:t>
            </w:r>
          </w:p>
        </w:tc>
        <w:tc>
          <w:tcPr>
            <w:tcW w:w="0" w:type="auto"/>
            <w:vAlign w:val="center"/>
          </w:tcPr>
          <w:p w14:paraId="485D3D69"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2</w:t>
            </w:r>
          </w:p>
        </w:tc>
        <w:tc>
          <w:tcPr>
            <w:tcW w:w="0" w:type="auto"/>
            <w:vAlign w:val="center"/>
          </w:tcPr>
          <w:p w14:paraId="3C09AF06"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1</w:t>
            </w:r>
          </w:p>
        </w:tc>
        <w:tc>
          <w:tcPr>
            <w:tcW w:w="0" w:type="auto"/>
            <w:vAlign w:val="center"/>
          </w:tcPr>
          <w:p w14:paraId="5A8C56C4"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1</w:t>
            </w:r>
          </w:p>
        </w:tc>
        <w:tc>
          <w:tcPr>
            <w:tcW w:w="0" w:type="auto"/>
            <w:vAlign w:val="center"/>
          </w:tcPr>
          <w:p w14:paraId="54E97205"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1</w:t>
            </w:r>
          </w:p>
        </w:tc>
        <w:tc>
          <w:tcPr>
            <w:tcW w:w="0" w:type="auto"/>
            <w:vAlign w:val="center"/>
          </w:tcPr>
          <w:p w14:paraId="1AC81B56"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1</w:t>
            </w:r>
          </w:p>
        </w:tc>
        <w:tc>
          <w:tcPr>
            <w:tcW w:w="0" w:type="auto"/>
            <w:vAlign w:val="center"/>
          </w:tcPr>
          <w:p w14:paraId="09CD6CD7"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29</w:t>
            </w:r>
          </w:p>
        </w:tc>
        <w:tc>
          <w:tcPr>
            <w:tcW w:w="938" w:type="dxa"/>
            <w:vAlign w:val="center"/>
          </w:tcPr>
          <w:p w14:paraId="28D5293B"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464</w:t>
            </w:r>
          </w:p>
        </w:tc>
      </w:tr>
      <w:tr w:rsidR="00710CAF" w:rsidRPr="00687B11" w14:paraId="7892427F" w14:textId="77777777" w:rsidTr="00DA3C18">
        <w:trPr>
          <w:trHeight w:val="213"/>
        </w:trPr>
        <w:tc>
          <w:tcPr>
            <w:tcW w:w="538" w:type="dxa"/>
            <w:vMerge/>
            <w:vAlign w:val="center"/>
          </w:tcPr>
          <w:p w14:paraId="2EA1BB75" w14:textId="77777777" w:rsidR="00710CAF" w:rsidRPr="00687B11" w:rsidRDefault="00710CAF" w:rsidP="00243478">
            <w:pPr>
              <w:spacing w:after="0" w:line="240" w:lineRule="auto"/>
              <w:jc w:val="center"/>
              <w:rPr>
                <w:rFonts w:cstheme="minorHAnsi"/>
              </w:rPr>
            </w:pPr>
          </w:p>
        </w:tc>
        <w:tc>
          <w:tcPr>
            <w:tcW w:w="0" w:type="auto"/>
            <w:vAlign w:val="center"/>
          </w:tcPr>
          <w:p w14:paraId="0DA14DF9"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Βασική Υποστήριξη Ζωής στους Ενήλικες</w:t>
            </w:r>
          </w:p>
          <w:p w14:paraId="00391477" w14:textId="77777777" w:rsidR="00710CAF" w:rsidRPr="00687B11" w:rsidRDefault="00710CAF" w:rsidP="00243478">
            <w:pPr>
              <w:spacing w:after="0" w:line="240" w:lineRule="auto"/>
              <w:jc w:val="center"/>
              <w:rPr>
                <w:rFonts w:cstheme="minorHAnsi"/>
              </w:rPr>
            </w:pPr>
            <w:r w:rsidRPr="00687B11">
              <w:rPr>
                <w:rFonts w:cstheme="minorHAnsi"/>
                <w:sz w:val="18"/>
                <w:szCs w:val="18"/>
              </w:rPr>
              <w:t>(</w:t>
            </w:r>
            <w:r w:rsidRPr="00687B11">
              <w:rPr>
                <w:rFonts w:cstheme="minorHAnsi"/>
                <w:sz w:val="18"/>
                <w:szCs w:val="18"/>
                <w:lang w:val="en-US"/>
              </w:rPr>
              <w:t>Basic</w:t>
            </w:r>
            <w:r w:rsidRPr="00687B11">
              <w:rPr>
                <w:rFonts w:cstheme="minorHAnsi"/>
                <w:sz w:val="18"/>
                <w:szCs w:val="18"/>
              </w:rPr>
              <w:t xml:space="preserve"> </w:t>
            </w:r>
            <w:r w:rsidRPr="00687B11">
              <w:rPr>
                <w:rFonts w:cstheme="minorHAnsi"/>
                <w:sz w:val="18"/>
                <w:szCs w:val="18"/>
                <w:lang w:val="en-US"/>
              </w:rPr>
              <w:t>Life</w:t>
            </w:r>
            <w:r w:rsidRPr="00687B11">
              <w:rPr>
                <w:rFonts w:cstheme="minorHAnsi"/>
                <w:sz w:val="18"/>
                <w:szCs w:val="18"/>
              </w:rPr>
              <w:t xml:space="preserve"> </w:t>
            </w:r>
            <w:r w:rsidRPr="00687B11">
              <w:rPr>
                <w:rFonts w:cstheme="minorHAnsi"/>
                <w:sz w:val="18"/>
                <w:szCs w:val="18"/>
                <w:lang w:val="en-US"/>
              </w:rPr>
              <w:t>Support</w:t>
            </w:r>
            <w:r w:rsidRPr="00687B11">
              <w:rPr>
                <w:rFonts w:cstheme="minorHAnsi"/>
                <w:sz w:val="18"/>
                <w:szCs w:val="18"/>
              </w:rPr>
              <w:t>)</w:t>
            </w:r>
          </w:p>
        </w:tc>
        <w:tc>
          <w:tcPr>
            <w:tcW w:w="0" w:type="auto"/>
            <w:vAlign w:val="center"/>
          </w:tcPr>
          <w:p w14:paraId="28D2C5E4"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66</w:t>
            </w:r>
          </w:p>
        </w:tc>
        <w:tc>
          <w:tcPr>
            <w:tcW w:w="0" w:type="auto"/>
            <w:vAlign w:val="center"/>
          </w:tcPr>
          <w:p w14:paraId="38FE7932"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7</w:t>
            </w:r>
          </w:p>
        </w:tc>
        <w:tc>
          <w:tcPr>
            <w:tcW w:w="0" w:type="auto"/>
            <w:vAlign w:val="center"/>
          </w:tcPr>
          <w:p w14:paraId="157C5253"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4</w:t>
            </w:r>
          </w:p>
        </w:tc>
        <w:tc>
          <w:tcPr>
            <w:tcW w:w="0" w:type="auto"/>
            <w:vAlign w:val="center"/>
          </w:tcPr>
          <w:p w14:paraId="5D6F07DA"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5</w:t>
            </w:r>
          </w:p>
        </w:tc>
        <w:tc>
          <w:tcPr>
            <w:tcW w:w="0" w:type="auto"/>
            <w:vAlign w:val="center"/>
          </w:tcPr>
          <w:p w14:paraId="078D1DE6"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6</w:t>
            </w:r>
          </w:p>
        </w:tc>
        <w:tc>
          <w:tcPr>
            <w:tcW w:w="0" w:type="auto"/>
            <w:vAlign w:val="center"/>
          </w:tcPr>
          <w:p w14:paraId="4BC0C304"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3</w:t>
            </w:r>
          </w:p>
        </w:tc>
        <w:tc>
          <w:tcPr>
            <w:tcW w:w="0" w:type="auto"/>
            <w:vAlign w:val="center"/>
          </w:tcPr>
          <w:p w14:paraId="3D064EB7"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1</w:t>
            </w:r>
          </w:p>
        </w:tc>
        <w:tc>
          <w:tcPr>
            <w:tcW w:w="0" w:type="auto"/>
            <w:vAlign w:val="center"/>
          </w:tcPr>
          <w:p w14:paraId="3606894A"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4</w:t>
            </w:r>
          </w:p>
        </w:tc>
        <w:tc>
          <w:tcPr>
            <w:tcW w:w="0" w:type="auto"/>
            <w:vAlign w:val="center"/>
          </w:tcPr>
          <w:p w14:paraId="33CDA850"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1</w:t>
            </w:r>
          </w:p>
        </w:tc>
        <w:tc>
          <w:tcPr>
            <w:tcW w:w="0" w:type="auto"/>
            <w:shd w:val="clear" w:color="auto" w:fill="E7E6E6" w:themeFill="background2"/>
            <w:vAlign w:val="center"/>
          </w:tcPr>
          <w:p w14:paraId="73BEC306"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w:t>
            </w:r>
          </w:p>
        </w:tc>
        <w:tc>
          <w:tcPr>
            <w:tcW w:w="0" w:type="auto"/>
            <w:vAlign w:val="center"/>
          </w:tcPr>
          <w:p w14:paraId="784CC5B2"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97</w:t>
            </w:r>
          </w:p>
        </w:tc>
        <w:tc>
          <w:tcPr>
            <w:tcW w:w="938" w:type="dxa"/>
            <w:vAlign w:val="center"/>
          </w:tcPr>
          <w:p w14:paraId="34493C12"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485</w:t>
            </w:r>
          </w:p>
        </w:tc>
      </w:tr>
      <w:tr w:rsidR="00710CAF" w:rsidRPr="00687B11" w14:paraId="73A2700A" w14:textId="77777777" w:rsidTr="00DA3C18">
        <w:trPr>
          <w:trHeight w:val="200"/>
        </w:trPr>
        <w:tc>
          <w:tcPr>
            <w:tcW w:w="538" w:type="dxa"/>
            <w:vMerge/>
            <w:vAlign w:val="center"/>
          </w:tcPr>
          <w:p w14:paraId="1E0DF8AD" w14:textId="77777777" w:rsidR="00710CAF" w:rsidRPr="00687B11" w:rsidRDefault="00710CAF" w:rsidP="00243478">
            <w:pPr>
              <w:spacing w:after="0" w:line="240" w:lineRule="auto"/>
              <w:jc w:val="center"/>
              <w:rPr>
                <w:rFonts w:cstheme="minorHAnsi"/>
              </w:rPr>
            </w:pPr>
          </w:p>
        </w:tc>
        <w:tc>
          <w:tcPr>
            <w:tcW w:w="0" w:type="auto"/>
            <w:vAlign w:val="center"/>
          </w:tcPr>
          <w:p w14:paraId="1909C61D"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Βασική Υποστήριξη Ζωής στους Ενήλικες</w:t>
            </w:r>
          </w:p>
          <w:p w14:paraId="27020208"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Σεμινάριο Εκπαιδευτών</w:t>
            </w:r>
          </w:p>
          <w:p w14:paraId="1314A8ED" w14:textId="77777777" w:rsidR="00710CAF" w:rsidRPr="00687B11" w:rsidRDefault="00710CAF" w:rsidP="00243478">
            <w:pPr>
              <w:spacing w:after="0" w:line="240" w:lineRule="auto"/>
              <w:jc w:val="center"/>
              <w:rPr>
                <w:rFonts w:cstheme="minorHAnsi"/>
                <w:lang w:val="en-US"/>
              </w:rPr>
            </w:pPr>
            <w:r w:rsidRPr="00687B11">
              <w:rPr>
                <w:rFonts w:cstheme="minorHAnsi"/>
                <w:sz w:val="18"/>
                <w:szCs w:val="18"/>
                <w:lang w:val="en-US"/>
              </w:rPr>
              <w:t>(Basic Life Support Instructor)</w:t>
            </w:r>
          </w:p>
        </w:tc>
        <w:tc>
          <w:tcPr>
            <w:tcW w:w="0" w:type="auto"/>
            <w:vAlign w:val="center"/>
          </w:tcPr>
          <w:p w14:paraId="1AA15288"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6</w:t>
            </w:r>
          </w:p>
        </w:tc>
        <w:tc>
          <w:tcPr>
            <w:tcW w:w="0" w:type="auto"/>
            <w:shd w:val="clear" w:color="auto" w:fill="E7E6E6" w:themeFill="background2"/>
            <w:vAlign w:val="center"/>
          </w:tcPr>
          <w:p w14:paraId="39E7FB5B"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w:t>
            </w:r>
          </w:p>
        </w:tc>
        <w:tc>
          <w:tcPr>
            <w:tcW w:w="0" w:type="auto"/>
            <w:vAlign w:val="center"/>
          </w:tcPr>
          <w:p w14:paraId="13A2A4A2"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3</w:t>
            </w:r>
          </w:p>
        </w:tc>
        <w:tc>
          <w:tcPr>
            <w:tcW w:w="0" w:type="auto"/>
            <w:vAlign w:val="center"/>
          </w:tcPr>
          <w:p w14:paraId="619294C5"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3</w:t>
            </w:r>
          </w:p>
        </w:tc>
        <w:tc>
          <w:tcPr>
            <w:tcW w:w="0" w:type="auto"/>
            <w:vAlign w:val="center"/>
          </w:tcPr>
          <w:p w14:paraId="4F623311"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1</w:t>
            </w:r>
          </w:p>
        </w:tc>
        <w:tc>
          <w:tcPr>
            <w:tcW w:w="0" w:type="auto"/>
            <w:vAlign w:val="center"/>
          </w:tcPr>
          <w:p w14:paraId="054DE36E"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1</w:t>
            </w:r>
          </w:p>
        </w:tc>
        <w:tc>
          <w:tcPr>
            <w:tcW w:w="0" w:type="auto"/>
            <w:shd w:val="clear" w:color="auto" w:fill="E7E6E6" w:themeFill="background2"/>
            <w:vAlign w:val="center"/>
          </w:tcPr>
          <w:p w14:paraId="181A94AE"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w:t>
            </w:r>
          </w:p>
        </w:tc>
        <w:tc>
          <w:tcPr>
            <w:tcW w:w="0" w:type="auto"/>
            <w:shd w:val="clear" w:color="auto" w:fill="E7E6E6" w:themeFill="background2"/>
            <w:vAlign w:val="center"/>
          </w:tcPr>
          <w:p w14:paraId="4EC6A702"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w:t>
            </w:r>
          </w:p>
        </w:tc>
        <w:tc>
          <w:tcPr>
            <w:tcW w:w="0" w:type="auto"/>
            <w:vAlign w:val="center"/>
          </w:tcPr>
          <w:p w14:paraId="3601E2BA"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1</w:t>
            </w:r>
          </w:p>
        </w:tc>
        <w:tc>
          <w:tcPr>
            <w:tcW w:w="0" w:type="auto"/>
            <w:shd w:val="clear" w:color="auto" w:fill="E7E6E6" w:themeFill="background2"/>
            <w:vAlign w:val="center"/>
          </w:tcPr>
          <w:p w14:paraId="0163BBBC"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w:t>
            </w:r>
          </w:p>
        </w:tc>
        <w:tc>
          <w:tcPr>
            <w:tcW w:w="0" w:type="auto"/>
            <w:vAlign w:val="center"/>
          </w:tcPr>
          <w:p w14:paraId="6A25DDAE"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15</w:t>
            </w:r>
          </w:p>
        </w:tc>
        <w:tc>
          <w:tcPr>
            <w:tcW w:w="938" w:type="dxa"/>
            <w:vAlign w:val="center"/>
          </w:tcPr>
          <w:p w14:paraId="49B659DE"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105</w:t>
            </w:r>
          </w:p>
        </w:tc>
      </w:tr>
      <w:tr w:rsidR="00710CAF" w:rsidRPr="00687B11" w14:paraId="2F3F2719" w14:textId="77777777" w:rsidTr="00DA3C18">
        <w:trPr>
          <w:trHeight w:val="225"/>
        </w:trPr>
        <w:tc>
          <w:tcPr>
            <w:tcW w:w="538" w:type="dxa"/>
            <w:vMerge/>
            <w:vAlign w:val="center"/>
          </w:tcPr>
          <w:p w14:paraId="39B11A08" w14:textId="77777777" w:rsidR="00710CAF" w:rsidRPr="00687B11" w:rsidRDefault="00710CAF" w:rsidP="00243478">
            <w:pPr>
              <w:spacing w:after="0" w:line="240" w:lineRule="auto"/>
              <w:jc w:val="center"/>
              <w:rPr>
                <w:rFonts w:cstheme="minorHAnsi"/>
              </w:rPr>
            </w:pPr>
          </w:p>
        </w:tc>
        <w:tc>
          <w:tcPr>
            <w:tcW w:w="0" w:type="auto"/>
            <w:vAlign w:val="center"/>
          </w:tcPr>
          <w:p w14:paraId="5A407C0C"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Άμεση Υποστήριξη Ζωής στους Ενήλικες</w:t>
            </w:r>
          </w:p>
          <w:p w14:paraId="76E3BBB6" w14:textId="77777777" w:rsidR="00710CAF" w:rsidRPr="00687B11" w:rsidRDefault="00710CAF" w:rsidP="00243478">
            <w:pPr>
              <w:spacing w:after="0" w:line="240" w:lineRule="auto"/>
              <w:jc w:val="center"/>
              <w:rPr>
                <w:rFonts w:cstheme="minorHAnsi"/>
              </w:rPr>
            </w:pPr>
            <w:r w:rsidRPr="00687B11">
              <w:rPr>
                <w:rFonts w:cstheme="minorHAnsi"/>
                <w:sz w:val="18"/>
                <w:szCs w:val="18"/>
              </w:rPr>
              <w:t>(</w:t>
            </w:r>
            <w:r w:rsidRPr="00687B11">
              <w:rPr>
                <w:rFonts w:cstheme="minorHAnsi"/>
                <w:sz w:val="18"/>
                <w:szCs w:val="18"/>
                <w:lang w:val="en-US"/>
              </w:rPr>
              <w:t>Immediate</w:t>
            </w:r>
            <w:r w:rsidRPr="00687B11">
              <w:rPr>
                <w:rFonts w:cstheme="minorHAnsi"/>
                <w:sz w:val="18"/>
                <w:szCs w:val="18"/>
              </w:rPr>
              <w:t xml:space="preserve"> </w:t>
            </w:r>
            <w:r w:rsidRPr="00687B11">
              <w:rPr>
                <w:rFonts w:cstheme="minorHAnsi"/>
                <w:sz w:val="18"/>
                <w:szCs w:val="18"/>
                <w:lang w:val="en-US"/>
              </w:rPr>
              <w:t>Life</w:t>
            </w:r>
            <w:r w:rsidRPr="00687B11">
              <w:rPr>
                <w:rFonts w:cstheme="minorHAnsi"/>
                <w:sz w:val="18"/>
                <w:szCs w:val="18"/>
              </w:rPr>
              <w:t xml:space="preserve"> </w:t>
            </w:r>
            <w:r w:rsidRPr="00687B11">
              <w:rPr>
                <w:rFonts w:cstheme="minorHAnsi"/>
                <w:sz w:val="18"/>
                <w:szCs w:val="18"/>
                <w:lang w:val="en-US"/>
              </w:rPr>
              <w:t>Support</w:t>
            </w:r>
            <w:r w:rsidRPr="00687B11">
              <w:rPr>
                <w:rFonts w:cstheme="minorHAnsi"/>
                <w:sz w:val="18"/>
                <w:szCs w:val="18"/>
              </w:rPr>
              <w:t>)</w:t>
            </w:r>
          </w:p>
        </w:tc>
        <w:tc>
          <w:tcPr>
            <w:tcW w:w="0" w:type="auto"/>
            <w:shd w:val="clear" w:color="auto" w:fill="E7E6E6" w:themeFill="background2"/>
            <w:vAlign w:val="center"/>
          </w:tcPr>
          <w:p w14:paraId="19A52FC7"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w:t>
            </w:r>
          </w:p>
        </w:tc>
        <w:tc>
          <w:tcPr>
            <w:tcW w:w="0" w:type="auto"/>
            <w:shd w:val="clear" w:color="auto" w:fill="E7E6E6" w:themeFill="background2"/>
            <w:vAlign w:val="center"/>
          </w:tcPr>
          <w:p w14:paraId="7126A61A"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w:t>
            </w:r>
          </w:p>
        </w:tc>
        <w:tc>
          <w:tcPr>
            <w:tcW w:w="0" w:type="auto"/>
            <w:vAlign w:val="center"/>
          </w:tcPr>
          <w:p w14:paraId="72BF3837"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5</w:t>
            </w:r>
          </w:p>
        </w:tc>
        <w:tc>
          <w:tcPr>
            <w:tcW w:w="0" w:type="auto"/>
            <w:vAlign w:val="center"/>
          </w:tcPr>
          <w:p w14:paraId="2CDC9117"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3</w:t>
            </w:r>
          </w:p>
        </w:tc>
        <w:tc>
          <w:tcPr>
            <w:tcW w:w="0" w:type="auto"/>
            <w:vAlign w:val="center"/>
          </w:tcPr>
          <w:p w14:paraId="24B6E39E"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1</w:t>
            </w:r>
          </w:p>
        </w:tc>
        <w:tc>
          <w:tcPr>
            <w:tcW w:w="0" w:type="auto"/>
            <w:shd w:val="clear" w:color="auto" w:fill="E7E6E6" w:themeFill="background2"/>
            <w:vAlign w:val="center"/>
          </w:tcPr>
          <w:p w14:paraId="1746EA16"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w:t>
            </w:r>
          </w:p>
        </w:tc>
        <w:tc>
          <w:tcPr>
            <w:tcW w:w="0" w:type="auto"/>
            <w:shd w:val="clear" w:color="auto" w:fill="E7E6E6" w:themeFill="background2"/>
            <w:vAlign w:val="center"/>
          </w:tcPr>
          <w:p w14:paraId="168EFEA0"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w:t>
            </w:r>
          </w:p>
        </w:tc>
        <w:tc>
          <w:tcPr>
            <w:tcW w:w="0" w:type="auto"/>
            <w:vAlign w:val="center"/>
          </w:tcPr>
          <w:p w14:paraId="06CAEF2F"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1</w:t>
            </w:r>
          </w:p>
        </w:tc>
        <w:tc>
          <w:tcPr>
            <w:tcW w:w="0" w:type="auto"/>
            <w:shd w:val="clear" w:color="auto" w:fill="E7E6E6" w:themeFill="background2"/>
            <w:vAlign w:val="center"/>
          </w:tcPr>
          <w:p w14:paraId="32469440"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w:t>
            </w:r>
          </w:p>
        </w:tc>
        <w:tc>
          <w:tcPr>
            <w:tcW w:w="0" w:type="auto"/>
            <w:shd w:val="clear" w:color="auto" w:fill="E7E6E6" w:themeFill="background2"/>
            <w:vAlign w:val="center"/>
          </w:tcPr>
          <w:p w14:paraId="58B21B3D"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w:t>
            </w:r>
          </w:p>
        </w:tc>
        <w:tc>
          <w:tcPr>
            <w:tcW w:w="0" w:type="auto"/>
            <w:vAlign w:val="center"/>
          </w:tcPr>
          <w:p w14:paraId="43CBD1A5"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10</w:t>
            </w:r>
          </w:p>
        </w:tc>
        <w:tc>
          <w:tcPr>
            <w:tcW w:w="938" w:type="dxa"/>
            <w:vAlign w:val="center"/>
          </w:tcPr>
          <w:p w14:paraId="7D3682A6"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80</w:t>
            </w:r>
          </w:p>
        </w:tc>
      </w:tr>
      <w:tr w:rsidR="00710CAF" w:rsidRPr="00687B11" w14:paraId="0686E0A5" w14:textId="77777777" w:rsidTr="00DA3C18">
        <w:trPr>
          <w:trHeight w:val="250"/>
        </w:trPr>
        <w:tc>
          <w:tcPr>
            <w:tcW w:w="538" w:type="dxa"/>
            <w:vMerge/>
            <w:vAlign w:val="center"/>
          </w:tcPr>
          <w:p w14:paraId="24CBA940" w14:textId="77777777" w:rsidR="00710CAF" w:rsidRPr="00687B11" w:rsidRDefault="00710CAF" w:rsidP="00243478">
            <w:pPr>
              <w:spacing w:after="0" w:line="240" w:lineRule="auto"/>
              <w:jc w:val="center"/>
              <w:rPr>
                <w:rFonts w:cstheme="minorHAnsi"/>
              </w:rPr>
            </w:pPr>
          </w:p>
        </w:tc>
        <w:tc>
          <w:tcPr>
            <w:tcW w:w="0" w:type="auto"/>
            <w:vAlign w:val="center"/>
          </w:tcPr>
          <w:p w14:paraId="3428B473"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Νεογνική Υποστήριξη Ζωής</w:t>
            </w:r>
          </w:p>
          <w:p w14:paraId="189F5C19" w14:textId="77777777" w:rsidR="00710CAF" w:rsidRPr="00687B11" w:rsidRDefault="00710CAF" w:rsidP="00243478">
            <w:pPr>
              <w:spacing w:after="0" w:line="240" w:lineRule="auto"/>
              <w:jc w:val="center"/>
              <w:rPr>
                <w:rFonts w:cstheme="minorHAnsi"/>
              </w:rPr>
            </w:pPr>
            <w:r w:rsidRPr="00687B11">
              <w:rPr>
                <w:rFonts w:cstheme="minorHAnsi"/>
                <w:sz w:val="18"/>
                <w:szCs w:val="18"/>
              </w:rPr>
              <w:t>(Neonatal Life Support)</w:t>
            </w:r>
          </w:p>
        </w:tc>
        <w:tc>
          <w:tcPr>
            <w:tcW w:w="0" w:type="auto"/>
            <w:shd w:val="clear" w:color="auto" w:fill="E7E6E6" w:themeFill="background2"/>
            <w:vAlign w:val="center"/>
          </w:tcPr>
          <w:p w14:paraId="349CE707"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w:t>
            </w:r>
          </w:p>
        </w:tc>
        <w:tc>
          <w:tcPr>
            <w:tcW w:w="0" w:type="auto"/>
            <w:vAlign w:val="center"/>
          </w:tcPr>
          <w:p w14:paraId="0257B703"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4</w:t>
            </w:r>
          </w:p>
        </w:tc>
        <w:tc>
          <w:tcPr>
            <w:tcW w:w="0" w:type="auto"/>
            <w:vAlign w:val="center"/>
          </w:tcPr>
          <w:p w14:paraId="7A149BCB"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2</w:t>
            </w:r>
          </w:p>
        </w:tc>
        <w:tc>
          <w:tcPr>
            <w:tcW w:w="0" w:type="auto"/>
            <w:vAlign w:val="center"/>
          </w:tcPr>
          <w:p w14:paraId="03A9B350"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4</w:t>
            </w:r>
          </w:p>
        </w:tc>
        <w:tc>
          <w:tcPr>
            <w:tcW w:w="0" w:type="auto"/>
            <w:vAlign w:val="center"/>
          </w:tcPr>
          <w:p w14:paraId="2050B225"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2</w:t>
            </w:r>
          </w:p>
        </w:tc>
        <w:tc>
          <w:tcPr>
            <w:tcW w:w="0" w:type="auto"/>
            <w:shd w:val="clear" w:color="auto" w:fill="E7E6E6" w:themeFill="background2"/>
            <w:vAlign w:val="center"/>
          </w:tcPr>
          <w:p w14:paraId="52CF041E"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w:t>
            </w:r>
          </w:p>
        </w:tc>
        <w:tc>
          <w:tcPr>
            <w:tcW w:w="0" w:type="auto"/>
            <w:shd w:val="clear" w:color="auto" w:fill="E7E6E6" w:themeFill="background2"/>
            <w:vAlign w:val="center"/>
          </w:tcPr>
          <w:p w14:paraId="6ADDC218"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w:t>
            </w:r>
          </w:p>
        </w:tc>
        <w:tc>
          <w:tcPr>
            <w:tcW w:w="0" w:type="auto"/>
            <w:shd w:val="clear" w:color="auto" w:fill="E7E6E6" w:themeFill="background2"/>
            <w:vAlign w:val="center"/>
          </w:tcPr>
          <w:p w14:paraId="586C12B2"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w:t>
            </w:r>
          </w:p>
        </w:tc>
        <w:tc>
          <w:tcPr>
            <w:tcW w:w="0" w:type="auto"/>
            <w:vAlign w:val="center"/>
          </w:tcPr>
          <w:p w14:paraId="451619CB"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3</w:t>
            </w:r>
          </w:p>
        </w:tc>
        <w:tc>
          <w:tcPr>
            <w:tcW w:w="0" w:type="auto"/>
            <w:shd w:val="clear" w:color="auto" w:fill="E7E6E6" w:themeFill="background2"/>
            <w:vAlign w:val="center"/>
          </w:tcPr>
          <w:p w14:paraId="7BE8667F"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w:t>
            </w:r>
          </w:p>
        </w:tc>
        <w:tc>
          <w:tcPr>
            <w:tcW w:w="0" w:type="auto"/>
            <w:vAlign w:val="center"/>
          </w:tcPr>
          <w:p w14:paraId="1DB1099B"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15</w:t>
            </w:r>
          </w:p>
        </w:tc>
        <w:tc>
          <w:tcPr>
            <w:tcW w:w="938" w:type="dxa"/>
            <w:vAlign w:val="center"/>
          </w:tcPr>
          <w:p w14:paraId="2BCA2F57"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120</w:t>
            </w:r>
          </w:p>
        </w:tc>
      </w:tr>
      <w:tr w:rsidR="00710CAF" w:rsidRPr="00687B11" w14:paraId="13C50464" w14:textId="77777777" w:rsidTr="00DA3C18">
        <w:trPr>
          <w:trHeight w:val="288"/>
        </w:trPr>
        <w:tc>
          <w:tcPr>
            <w:tcW w:w="538" w:type="dxa"/>
            <w:vMerge/>
            <w:vAlign w:val="center"/>
          </w:tcPr>
          <w:p w14:paraId="7F64CAB7" w14:textId="77777777" w:rsidR="00710CAF" w:rsidRPr="00687B11" w:rsidRDefault="00710CAF" w:rsidP="00243478">
            <w:pPr>
              <w:spacing w:after="0" w:line="240" w:lineRule="auto"/>
              <w:jc w:val="center"/>
              <w:rPr>
                <w:rFonts w:cstheme="minorHAnsi"/>
              </w:rPr>
            </w:pPr>
          </w:p>
        </w:tc>
        <w:tc>
          <w:tcPr>
            <w:tcW w:w="0" w:type="auto"/>
            <w:vAlign w:val="center"/>
          </w:tcPr>
          <w:p w14:paraId="58C1D833"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Εκπαίδευση Εκπαιδευτών Εξειδικευμένων Σεμιναρίων</w:t>
            </w:r>
          </w:p>
          <w:p w14:paraId="1F8FF0F9" w14:textId="77777777" w:rsidR="00710CAF" w:rsidRPr="00687B11" w:rsidRDefault="00710CAF" w:rsidP="00243478">
            <w:pPr>
              <w:spacing w:after="0" w:line="240" w:lineRule="auto"/>
              <w:jc w:val="center"/>
              <w:rPr>
                <w:rFonts w:cstheme="minorHAnsi"/>
              </w:rPr>
            </w:pPr>
            <w:r w:rsidRPr="00687B11">
              <w:rPr>
                <w:rFonts w:cstheme="minorHAnsi"/>
                <w:sz w:val="18"/>
                <w:szCs w:val="18"/>
              </w:rPr>
              <w:t>(</w:t>
            </w:r>
            <w:r w:rsidRPr="00687B11">
              <w:rPr>
                <w:rFonts w:cstheme="minorHAnsi"/>
                <w:sz w:val="18"/>
                <w:szCs w:val="18"/>
                <w:lang w:val="en-US"/>
              </w:rPr>
              <w:t>Generic</w:t>
            </w:r>
            <w:r w:rsidRPr="00687B11">
              <w:rPr>
                <w:rFonts w:cstheme="minorHAnsi"/>
                <w:sz w:val="18"/>
                <w:szCs w:val="18"/>
              </w:rPr>
              <w:t xml:space="preserve"> </w:t>
            </w:r>
            <w:r w:rsidRPr="00687B11">
              <w:rPr>
                <w:rFonts w:cstheme="minorHAnsi"/>
                <w:sz w:val="18"/>
                <w:szCs w:val="18"/>
                <w:lang w:val="en-US"/>
              </w:rPr>
              <w:t>Instructor</w:t>
            </w:r>
            <w:r w:rsidRPr="00687B11">
              <w:rPr>
                <w:rFonts w:cstheme="minorHAnsi"/>
                <w:sz w:val="18"/>
                <w:szCs w:val="18"/>
              </w:rPr>
              <w:t xml:space="preserve"> </w:t>
            </w:r>
            <w:r w:rsidRPr="00687B11">
              <w:rPr>
                <w:rFonts w:cstheme="minorHAnsi"/>
                <w:sz w:val="18"/>
                <w:szCs w:val="18"/>
                <w:lang w:val="en-US"/>
              </w:rPr>
              <w:t>Course</w:t>
            </w:r>
            <w:r w:rsidRPr="00687B11">
              <w:rPr>
                <w:rFonts w:cstheme="minorHAnsi"/>
                <w:sz w:val="18"/>
                <w:szCs w:val="18"/>
              </w:rPr>
              <w:t>)</w:t>
            </w:r>
          </w:p>
        </w:tc>
        <w:tc>
          <w:tcPr>
            <w:tcW w:w="0" w:type="auto"/>
            <w:shd w:val="clear" w:color="auto" w:fill="E7E6E6" w:themeFill="background2"/>
            <w:vAlign w:val="center"/>
          </w:tcPr>
          <w:p w14:paraId="701C4F21"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w:t>
            </w:r>
          </w:p>
        </w:tc>
        <w:tc>
          <w:tcPr>
            <w:tcW w:w="0" w:type="auto"/>
            <w:shd w:val="clear" w:color="auto" w:fill="E7E6E6" w:themeFill="background2"/>
            <w:vAlign w:val="center"/>
          </w:tcPr>
          <w:p w14:paraId="09149A8E"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w:t>
            </w:r>
          </w:p>
        </w:tc>
        <w:tc>
          <w:tcPr>
            <w:tcW w:w="0" w:type="auto"/>
            <w:vAlign w:val="center"/>
          </w:tcPr>
          <w:p w14:paraId="7679ECE9"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2</w:t>
            </w:r>
          </w:p>
        </w:tc>
        <w:tc>
          <w:tcPr>
            <w:tcW w:w="0" w:type="auto"/>
            <w:vAlign w:val="center"/>
          </w:tcPr>
          <w:p w14:paraId="3E8290BE"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2</w:t>
            </w:r>
          </w:p>
        </w:tc>
        <w:tc>
          <w:tcPr>
            <w:tcW w:w="0" w:type="auto"/>
            <w:vAlign w:val="center"/>
          </w:tcPr>
          <w:p w14:paraId="31F7AAA8"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2</w:t>
            </w:r>
          </w:p>
        </w:tc>
        <w:tc>
          <w:tcPr>
            <w:tcW w:w="0" w:type="auto"/>
            <w:shd w:val="clear" w:color="auto" w:fill="E7E6E6" w:themeFill="background2"/>
            <w:vAlign w:val="center"/>
          </w:tcPr>
          <w:p w14:paraId="055ABC83"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w:t>
            </w:r>
          </w:p>
        </w:tc>
        <w:tc>
          <w:tcPr>
            <w:tcW w:w="0" w:type="auto"/>
            <w:shd w:val="clear" w:color="auto" w:fill="E7E6E6" w:themeFill="background2"/>
            <w:vAlign w:val="center"/>
          </w:tcPr>
          <w:p w14:paraId="04FE9A07"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w:t>
            </w:r>
          </w:p>
        </w:tc>
        <w:tc>
          <w:tcPr>
            <w:tcW w:w="0" w:type="auto"/>
            <w:shd w:val="clear" w:color="auto" w:fill="E7E6E6" w:themeFill="background2"/>
            <w:vAlign w:val="center"/>
          </w:tcPr>
          <w:p w14:paraId="3667A701"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w:t>
            </w:r>
          </w:p>
        </w:tc>
        <w:tc>
          <w:tcPr>
            <w:tcW w:w="0" w:type="auto"/>
            <w:shd w:val="clear" w:color="auto" w:fill="E7E6E6" w:themeFill="background2"/>
            <w:vAlign w:val="center"/>
          </w:tcPr>
          <w:p w14:paraId="417EAE80"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w:t>
            </w:r>
          </w:p>
        </w:tc>
        <w:tc>
          <w:tcPr>
            <w:tcW w:w="0" w:type="auto"/>
            <w:shd w:val="clear" w:color="auto" w:fill="E7E6E6" w:themeFill="background2"/>
            <w:vAlign w:val="center"/>
          </w:tcPr>
          <w:p w14:paraId="33F935E0"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w:t>
            </w:r>
          </w:p>
        </w:tc>
        <w:tc>
          <w:tcPr>
            <w:tcW w:w="0" w:type="auto"/>
            <w:vAlign w:val="center"/>
          </w:tcPr>
          <w:p w14:paraId="7A948FE3"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6</w:t>
            </w:r>
          </w:p>
        </w:tc>
        <w:tc>
          <w:tcPr>
            <w:tcW w:w="938" w:type="dxa"/>
            <w:vAlign w:val="center"/>
          </w:tcPr>
          <w:p w14:paraId="3060FC8A"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96</w:t>
            </w:r>
          </w:p>
        </w:tc>
      </w:tr>
      <w:tr w:rsidR="00710CAF" w:rsidRPr="00687B11" w14:paraId="6C9F601D" w14:textId="77777777" w:rsidTr="00DA3C18">
        <w:trPr>
          <w:trHeight w:val="238"/>
        </w:trPr>
        <w:tc>
          <w:tcPr>
            <w:tcW w:w="538" w:type="dxa"/>
            <w:vMerge/>
            <w:vAlign w:val="center"/>
          </w:tcPr>
          <w:p w14:paraId="08462408" w14:textId="77777777" w:rsidR="00710CAF" w:rsidRPr="00687B11" w:rsidRDefault="00710CAF" w:rsidP="00243478">
            <w:pPr>
              <w:spacing w:after="0" w:line="240" w:lineRule="auto"/>
              <w:jc w:val="center"/>
              <w:rPr>
                <w:rFonts w:cstheme="minorHAnsi"/>
              </w:rPr>
            </w:pPr>
          </w:p>
        </w:tc>
        <w:tc>
          <w:tcPr>
            <w:tcW w:w="0" w:type="auto"/>
            <w:vAlign w:val="center"/>
          </w:tcPr>
          <w:p w14:paraId="05E10720"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Εξειδικευμένη Υποστήριξη Ζωής στους Ενήλικες</w:t>
            </w:r>
          </w:p>
          <w:p w14:paraId="24DAFD4A" w14:textId="77777777" w:rsidR="00710CAF" w:rsidRPr="00687B11" w:rsidRDefault="00710CAF" w:rsidP="00243478">
            <w:pPr>
              <w:spacing w:after="0" w:line="240" w:lineRule="auto"/>
              <w:jc w:val="center"/>
              <w:rPr>
                <w:rFonts w:cstheme="minorHAnsi"/>
              </w:rPr>
            </w:pPr>
            <w:r w:rsidRPr="00687B11">
              <w:rPr>
                <w:rFonts w:cstheme="minorHAnsi"/>
                <w:sz w:val="18"/>
                <w:szCs w:val="18"/>
              </w:rPr>
              <w:t>(</w:t>
            </w:r>
            <w:r w:rsidRPr="00687B11">
              <w:rPr>
                <w:rFonts w:cstheme="minorHAnsi"/>
                <w:sz w:val="18"/>
                <w:szCs w:val="18"/>
                <w:lang w:val="en-US"/>
              </w:rPr>
              <w:t>eAdvanced</w:t>
            </w:r>
            <w:r w:rsidRPr="00687B11">
              <w:rPr>
                <w:rFonts w:cstheme="minorHAnsi"/>
                <w:sz w:val="18"/>
                <w:szCs w:val="18"/>
              </w:rPr>
              <w:t xml:space="preserve"> </w:t>
            </w:r>
            <w:r w:rsidRPr="00687B11">
              <w:rPr>
                <w:rFonts w:cstheme="minorHAnsi"/>
                <w:sz w:val="18"/>
                <w:szCs w:val="18"/>
                <w:lang w:val="en-US"/>
              </w:rPr>
              <w:t>Cardiac</w:t>
            </w:r>
            <w:r w:rsidRPr="00687B11">
              <w:rPr>
                <w:rFonts w:cstheme="minorHAnsi"/>
                <w:sz w:val="18"/>
                <w:szCs w:val="18"/>
              </w:rPr>
              <w:t xml:space="preserve"> </w:t>
            </w:r>
            <w:r w:rsidRPr="00687B11">
              <w:rPr>
                <w:rFonts w:cstheme="minorHAnsi"/>
                <w:sz w:val="18"/>
                <w:szCs w:val="18"/>
                <w:lang w:val="en-US"/>
              </w:rPr>
              <w:t>Life</w:t>
            </w:r>
            <w:r w:rsidRPr="00687B11">
              <w:rPr>
                <w:rFonts w:cstheme="minorHAnsi"/>
                <w:sz w:val="18"/>
                <w:szCs w:val="18"/>
              </w:rPr>
              <w:t xml:space="preserve"> </w:t>
            </w:r>
            <w:r w:rsidRPr="00687B11">
              <w:rPr>
                <w:rFonts w:cstheme="minorHAnsi"/>
                <w:sz w:val="18"/>
                <w:szCs w:val="18"/>
                <w:lang w:val="en-US"/>
              </w:rPr>
              <w:t>Support</w:t>
            </w:r>
            <w:r w:rsidRPr="00687B11">
              <w:rPr>
                <w:rFonts w:cstheme="minorHAnsi"/>
                <w:sz w:val="18"/>
                <w:szCs w:val="18"/>
              </w:rPr>
              <w:t>)</w:t>
            </w:r>
            <w:r w:rsidRPr="00687B11">
              <w:rPr>
                <w:rFonts w:cstheme="minorHAnsi"/>
              </w:rPr>
              <w:t xml:space="preserve"> </w:t>
            </w:r>
            <w:r w:rsidRPr="00687B11">
              <w:rPr>
                <w:rFonts w:cstheme="minorHAnsi"/>
                <w:sz w:val="18"/>
                <w:szCs w:val="18"/>
              </w:rPr>
              <w:t>(</w:t>
            </w:r>
            <w:r w:rsidRPr="00687B11">
              <w:rPr>
                <w:rFonts w:cstheme="minorHAnsi"/>
                <w:sz w:val="18"/>
                <w:szCs w:val="18"/>
                <w:lang w:val="en-US"/>
              </w:rPr>
              <w:t>ACEP</w:t>
            </w:r>
            <w:r w:rsidRPr="00687B11">
              <w:rPr>
                <w:rFonts w:cstheme="minorHAnsi"/>
                <w:sz w:val="18"/>
                <w:szCs w:val="18"/>
              </w:rPr>
              <w:t>)</w:t>
            </w:r>
          </w:p>
        </w:tc>
        <w:tc>
          <w:tcPr>
            <w:tcW w:w="0" w:type="auto"/>
            <w:vAlign w:val="center"/>
          </w:tcPr>
          <w:p w14:paraId="0033CF3C"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7</w:t>
            </w:r>
          </w:p>
        </w:tc>
        <w:tc>
          <w:tcPr>
            <w:tcW w:w="0" w:type="auto"/>
            <w:vAlign w:val="center"/>
          </w:tcPr>
          <w:p w14:paraId="5EA1F1FC"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10</w:t>
            </w:r>
          </w:p>
        </w:tc>
        <w:tc>
          <w:tcPr>
            <w:tcW w:w="0" w:type="auto"/>
            <w:vAlign w:val="center"/>
          </w:tcPr>
          <w:p w14:paraId="05CD2B71"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3</w:t>
            </w:r>
          </w:p>
        </w:tc>
        <w:tc>
          <w:tcPr>
            <w:tcW w:w="0" w:type="auto"/>
            <w:vAlign w:val="center"/>
          </w:tcPr>
          <w:p w14:paraId="2B083637"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2</w:t>
            </w:r>
          </w:p>
        </w:tc>
        <w:tc>
          <w:tcPr>
            <w:tcW w:w="0" w:type="auto"/>
            <w:shd w:val="clear" w:color="auto" w:fill="E7E6E6" w:themeFill="background2"/>
            <w:vAlign w:val="center"/>
          </w:tcPr>
          <w:p w14:paraId="75149D3D"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w:t>
            </w:r>
          </w:p>
        </w:tc>
        <w:tc>
          <w:tcPr>
            <w:tcW w:w="0" w:type="auto"/>
            <w:shd w:val="clear" w:color="auto" w:fill="E7E6E6" w:themeFill="background2"/>
            <w:vAlign w:val="center"/>
          </w:tcPr>
          <w:p w14:paraId="32E13562"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w:t>
            </w:r>
          </w:p>
        </w:tc>
        <w:tc>
          <w:tcPr>
            <w:tcW w:w="0" w:type="auto"/>
            <w:shd w:val="clear" w:color="auto" w:fill="E7E6E6" w:themeFill="background2"/>
            <w:vAlign w:val="center"/>
          </w:tcPr>
          <w:p w14:paraId="04C9ACC6"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w:t>
            </w:r>
          </w:p>
        </w:tc>
        <w:tc>
          <w:tcPr>
            <w:tcW w:w="0" w:type="auto"/>
            <w:shd w:val="clear" w:color="auto" w:fill="E7E6E6" w:themeFill="background2"/>
            <w:vAlign w:val="center"/>
          </w:tcPr>
          <w:p w14:paraId="47F5D5EF"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w:t>
            </w:r>
          </w:p>
        </w:tc>
        <w:tc>
          <w:tcPr>
            <w:tcW w:w="0" w:type="auto"/>
            <w:shd w:val="clear" w:color="auto" w:fill="E7E6E6" w:themeFill="background2"/>
            <w:vAlign w:val="center"/>
          </w:tcPr>
          <w:p w14:paraId="3D1D1FE5"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w:t>
            </w:r>
          </w:p>
        </w:tc>
        <w:tc>
          <w:tcPr>
            <w:tcW w:w="0" w:type="auto"/>
            <w:shd w:val="clear" w:color="auto" w:fill="E7E6E6" w:themeFill="background2"/>
            <w:vAlign w:val="center"/>
          </w:tcPr>
          <w:p w14:paraId="215D6784"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w:t>
            </w:r>
          </w:p>
        </w:tc>
        <w:tc>
          <w:tcPr>
            <w:tcW w:w="0" w:type="auto"/>
            <w:vAlign w:val="center"/>
          </w:tcPr>
          <w:p w14:paraId="1758E5D5"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122</w:t>
            </w:r>
          </w:p>
        </w:tc>
        <w:tc>
          <w:tcPr>
            <w:tcW w:w="938" w:type="dxa"/>
            <w:vAlign w:val="center"/>
          </w:tcPr>
          <w:p w14:paraId="4875DCAB"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440</w:t>
            </w:r>
          </w:p>
        </w:tc>
      </w:tr>
      <w:tr w:rsidR="00710CAF" w:rsidRPr="00687B11" w14:paraId="70623145" w14:textId="77777777" w:rsidTr="00DA3C18">
        <w:trPr>
          <w:trHeight w:val="199"/>
        </w:trPr>
        <w:tc>
          <w:tcPr>
            <w:tcW w:w="538" w:type="dxa"/>
            <w:vMerge/>
            <w:vAlign w:val="center"/>
          </w:tcPr>
          <w:p w14:paraId="39372A21" w14:textId="77777777" w:rsidR="00710CAF" w:rsidRPr="00687B11" w:rsidRDefault="00710CAF" w:rsidP="00243478">
            <w:pPr>
              <w:spacing w:after="0" w:line="240" w:lineRule="auto"/>
              <w:jc w:val="center"/>
              <w:rPr>
                <w:rFonts w:cstheme="minorHAnsi"/>
              </w:rPr>
            </w:pPr>
          </w:p>
        </w:tc>
        <w:tc>
          <w:tcPr>
            <w:tcW w:w="0" w:type="auto"/>
            <w:vAlign w:val="center"/>
          </w:tcPr>
          <w:p w14:paraId="1457F58E"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 xml:space="preserve">Εξειδικευμένη Υποστήριξη Ζωής στους Ενήλικες </w:t>
            </w:r>
          </w:p>
          <w:p w14:paraId="0D73F998"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Σεμινάριο Εκπαιδευτών (</w:t>
            </w:r>
            <w:r w:rsidRPr="00687B11">
              <w:rPr>
                <w:rFonts w:cstheme="minorHAnsi"/>
                <w:sz w:val="18"/>
                <w:szCs w:val="18"/>
                <w:lang w:val="en-US"/>
              </w:rPr>
              <w:t>ACEP</w:t>
            </w:r>
            <w:r w:rsidRPr="00687B11">
              <w:rPr>
                <w:rFonts w:cstheme="minorHAnsi"/>
                <w:sz w:val="18"/>
                <w:szCs w:val="18"/>
              </w:rPr>
              <w:t>)</w:t>
            </w:r>
          </w:p>
          <w:p w14:paraId="353AE7C1" w14:textId="77777777" w:rsidR="00710CAF" w:rsidRPr="00687B11" w:rsidRDefault="00710CAF" w:rsidP="00243478">
            <w:pPr>
              <w:spacing w:after="0" w:line="240" w:lineRule="auto"/>
              <w:jc w:val="center"/>
              <w:rPr>
                <w:rFonts w:cstheme="minorHAnsi"/>
                <w:lang w:val="en-US"/>
              </w:rPr>
            </w:pPr>
            <w:r w:rsidRPr="00687B11">
              <w:rPr>
                <w:rFonts w:cstheme="minorHAnsi"/>
                <w:sz w:val="18"/>
                <w:szCs w:val="18"/>
                <w:lang w:val="en-US"/>
              </w:rPr>
              <w:t>(eAdvanced Cardiac Life Support Instructor Course)</w:t>
            </w:r>
            <w:r w:rsidRPr="00687B11">
              <w:rPr>
                <w:rFonts w:cstheme="minorHAnsi"/>
                <w:lang w:val="en-US"/>
              </w:rPr>
              <w:t xml:space="preserve"> </w:t>
            </w:r>
          </w:p>
        </w:tc>
        <w:tc>
          <w:tcPr>
            <w:tcW w:w="0" w:type="auto"/>
            <w:vAlign w:val="center"/>
          </w:tcPr>
          <w:p w14:paraId="2FD99F0C"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1</w:t>
            </w:r>
          </w:p>
        </w:tc>
        <w:tc>
          <w:tcPr>
            <w:tcW w:w="0" w:type="auto"/>
            <w:shd w:val="clear" w:color="auto" w:fill="E7E6E6" w:themeFill="background2"/>
            <w:vAlign w:val="center"/>
          </w:tcPr>
          <w:p w14:paraId="4AB75139"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w:t>
            </w:r>
          </w:p>
        </w:tc>
        <w:tc>
          <w:tcPr>
            <w:tcW w:w="0" w:type="auto"/>
            <w:shd w:val="clear" w:color="auto" w:fill="E7E6E6" w:themeFill="background2"/>
            <w:vAlign w:val="center"/>
          </w:tcPr>
          <w:p w14:paraId="75B3C495"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w:t>
            </w:r>
          </w:p>
        </w:tc>
        <w:tc>
          <w:tcPr>
            <w:tcW w:w="0" w:type="auto"/>
            <w:shd w:val="clear" w:color="auto" w:fill="E7E6E6" w:themeFill="background2"/>
            <w:vAlign w:val="center"/>
          </w:tcPr>
          <w:p w14:paraId="0C896FE8"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w:t>
            </w:r>
          </w:p>
        </w:tc>
        <w:tc>
          <w:tcPr>
            <w:tcW w:w="0" w:type="auto"/>
            <w:shd w:val="clear" w:color="auto" w:fill="E7E6E6" w:themeFill="background2"/>
            <w:vAlign w:val="center"/>
          </w:tcPr>
          <w:p w14:paraId="0F96E0CA"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w:t>
            </w:r>
          </w:p>
        </w:tc>
        <w:tc>
          <w:tcPr>
            <w:tcW w:w="0" w:type="auto"/>
            <w:shd w:val="clear" w:color="auto" w:fill="E7E6E6" w:themeFill="background2"/>
            <w:vAlign w:val="center"/>
          </w:tcPr>
          <w:p w14:paraId="2A3A6021"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w:t>
            </w:r>
          </w:p>
        </w:tc>
        <w:tc>
          <w:tcPr>
            <w:tcW w:w="0" w:type="auto"/>
            <w:shd w:val="clear" w:color="auto" w:fill="E7E6E6" w:themeFill="background2"/>
            <w:vAlign w:val="center"/>
          </w:tcPr>
          <w:p w14:paraId="1C86950D"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w:t>
            </w:r>
          </w:p>
        </w:tc>
        <w:tc>
          <w:tcPr>
            <w:tcW w:w="0" w:type="auto"/>
            <w:shd w:val="clear" w:color="auto" w:fill="E7E6E6" w:themeFill="background2"/>
            <w:vAlign w:val="center"/>
          </w:tcPr>
          <w:p w14:paraId="7210DD00"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w:t>
            </w:r>
          </w:p>
        </w:tc>
        <w:tc>
          <w:tcPr>
            <w:tcW w:w="0" w:type="auto"/>
            <w:shd w:val="clear" w:color="auto" w:fill="E7E6E6" w:themeFill="background2"/>
            <w:vAlign w:val="center"/>
          </w:tcPr>
          <w:p w14:paraId="0BFB3B92"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w:t>
            </w:r>
          </w:p>
        </w:tc>
        <w:tc>
          <w:tcPr>
            <w:tcW w:w="0" w:type="auto"/>
            <w:shd w:val="clear" w:color="auto" w:fill="E7E6E6" w:themeFill="background2"/>
            <w:vAlign w:val="center"/>
          </w:tcPr>
          <w:p w14:paraId="4028F92D"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w:t>
            </w:r>
          </w:p>
        </w:tc>
        <w:tc>
          <w:tcPr>
            <w:tcW w:w="0" w:type="auto"/>
            <w:vAlign w:val="center"/>
          </w:tcPr>
          <w:p w14:paraId="7EEC0278"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1</w:t>
            </w:r>
          </w:p>
        </w:tc>
        <w:tc>
          <w:tcPr>
            <w:tcW w:w="938" w:type="dxa"/>
            <w:vAlign w:val="center"/>
          </w:tcPr>
          <w:p w14:paraId="3F27AE9A"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20</w:t>
            </w:r>
          </w:p>
        </w:tc>
      </w:tr>
      <w:tr w:rsidR="00710CAF" w:rsidRPr="00687B11" w14:paraId="1D28FA8C" w14:textId="77777777" w:rsidTr="00DA3C18">
        <w:trPr>
          <w:trHeight w:val="513"/>
        </w:trPr>
        <w:tc>
          <w:tcPr>
            <w:tcW w:w="538" w:type="dxa"/>
            <w:vMerge/>
            <w:vAlign w:val="center"/>
          </w:tcPr>
          <w:p w14:paraId="0209106B" w14:textId="77777777" w:rsidR="00710CAF" w:rsidRPr="00687B11" w:rsidRDefault="00710CAF" w:rsidP="00243478">
            <w:pPr>
              <w:spacing w:after="0" w:line="240" w:lineRule="auto"/>
              <w:jc w:val="center"/>
              <w:rPr>
                <w:rFonts w:cstheme="minorHAnsi"/>
              </w:rPr>
            </w:pPr>
          </w:p>
        </w:tc>
        <w:tc>
          <w:tcPr>
            <w:tcW w:w="0" w:type="auto"/>
            <w:vAlign w:val="center"/>
          </w:tcPr>
          <w:p w14:paraId="30C77F29"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Ευρωπαϊκό Σεμινάριο Τραύματος</w:t>
            </w:r>
          </w:p>
          <w:p w14:paraId="70661AC4" w14:textId="77777777" w:rsidR="00710CAF" w:rsidRPr="00687B11" w:rsidRDefault="00710CAF" w:rsidP="00243478">
            <w:pPr>
              <w:spacing w:after="0" w:line="240" w:lineRule="auto"/>
              <w:jc w:val="center"/>
              <w:rPr>
                <w:rFonts w:cstheme="minorHAnsi"/>
              </w:rPr>
            </w:pPr>
            <w:r w:rsidRPr="00687B11">
              <w:rPr>
                <w:rFonts w:cstheme="minorHAnsi"/>
                <w:sz w:val="18"/>
                <w:szCs w:val="18"/>
              </w:rPr>
              <w:t>(</w:t>
            </w:r>
            <w:r w:rsidRPr="00687B11">
              <w:rPr>
                <w:rFonts w:cstheme="minorHAnsi"/>
                <w:sz w:val="18"/>
                <w:szCs w:val="18"/>
                <w:lang w:val="en-US"/>
              </w:rPr>
              <w:t>European</w:t>
            </w:r>
            <w:r w:rsidRPr="00687B11">
              <w:rPr>
                <w:rFonts w:cstheme="minorHAnsi"/>
                <w:sz w:val="18"/>
                <w:szCs w:val="18"/>
              </w:rPr>
              <w:t xml:space="preserve"> </w:t>
            </w:r>
            <w:r w:rsidRPr="00687B11">
              <w:rPr>
                <w:rFonts w:cstheme="minorHAnsi"/>
                <w:sz w:val="18"/>
                <w:szCs w:val="18"/>
                <w:lang w:val="en-US"/>
              </w:rPr>
              <w:t>Trauma</w:t>
            </w:r>
            <w:r w:rsidRPr="00687B11">
              <w:rPr>
                <w:rFonts w:cstheme="minorHAnsi"/>
                <w:sz w:val="18"/>
                <w:szCs w:val="18"/>
              </w:rPr>
              <w:t xml:space="preserve"> </w:t>
            </w:r>
            <w:r w:rsidRPr="00687B11">
              <w:rPr>
                <w:rFonts w:cstheme="minorHAnsi"/>
                <w:sz w:val="18"/>
                <w:szCs w:val="18"/>
                <w:lang w:val="en-US"/>
              </w:rPr>
              <w:t>Course</w:t>
            </w:r>
            <w:r w:rsidRPr="00687B11">
              <w:rPr>
                <w:rFonts w:cstheme="minorHAnsi"/>
                <w:sz w:val="18"/>
                <w:szCs w:val="18"/>
              </w:rPr>
              <w:t>)</w:t>
            </w:r>
          </w:p>
        </w:tc>
        <w:tc>
          <w:tcPr>
            <w:tcW w:w="0" w:type="auto"/>
            <w:shd w:val="clear" w:color="auto" w:fill="E7E6E6" w:themeFill="background2"/>
            <w:vAlign w:val="center"/>
          </w:tcPr>
          <w:p w14:paraId="181DBE00"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w:t>
            </w:r>
          </w:p>
        </w:tc>
        <w:tc>
          <w:tcPr>
            <w:tcW w:w="0" w:type="auto"/>
            <w:shd w:val="clear" w:color="auto" w:fill="E7E6E6" w:themeFill="background2"/>
            <w:vAlign w:val="center"/>
          </w:tcPr>
          <w:p w14:paraId="480ED5F3"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w:t>
            </w:r>
          </w:p>
        </w:tc>
        <w:tc>
          <w:tcPr>
            <w:tcW w:w="0" w:type="auto"/>
            <w:shd w:val="clear" w:color="auto" w:fill="E7E6E6" w:themeFill="background2"/>
            <w:vAlign w:val="center"/>
          </w:tcPr>
          <w:p w14:paraId="7C329DD8"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w:t>
            </w:r>
          </w:p>
        </w:tc>
        <w:tc>
          <w:tcPr>
            <w:tcW w:w="0" w:type="auto"/>
            <w:vAlign w:val="center"/>
          </w:tcPr>
          <w:p w14:paraId="3CDE6E1E"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1</w:t>
            </w:r>
          </w:p>
        </w:tc>
        <w:tc>
          <w:tcPr>
            <w:tcW w:w="0" w:type="auto"/>
            <w:shd w:val="clear" w:color="auto" w:fill="E7E6E6" w:themeFill="background2"/>
            <w:vAlign w:val="center"/>
          </w:tcPr>
          <w:p w14:paraId="3C33381C"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w:t>
            </w:r>
          </w:p>
        </w:tc>
        <w:tc>
          <w:tcPr>
            <w:tcW w:w="0" w:type="auto"/>
            <w:shd w:val="clear" w:color="auto" w:fill="E7E6E6" w:themeFill="background2"/>
            <w:vAlign w:val="center"/>
          </w:tcPr>
          <w:p w14:paraId="13FC6164"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w:t>
            </w:r>
          </w:p>
        </w:tc>
        <w:tc>
          <w:tcPr>
            <w:tcW w:w="0" w:type="auto"/>
            <w:shd w:val="clear" w:color="auto" w:fill="E7E6E6" w:themeFill="background2"/>
            <w:vAlign w:val="center"/>
          </w:tcPr>
          <w:p w14:paraId="5430FD4A"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w:t>
            </w:r>
          </w:p>
        </w:tc>
        <w:tc>
          <w:tcPr>
            <w:tcW w:w="0" w:type="auto"/>
            <w:shd w:val="clear" w:color="auto" w:fill="E7E6E6" w:themeFill="background2"/>
            <w:vAlign w:val="center"/>
          </w:tcPr>
          <w:p w14:paraId="7671D00E"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w:t>
            </w:r>
          </w:p>
        </w:tc>
        <w:tc>
          <w:tcPr>
            <w:tcW w:w="0" w:type="auto"/>
            <w:shd w:val="clear" w:color="auto" w:fill="E7E6E6" w:themeFill="background2"/>
            <w:vAlign w:val="center"/>
          </w:tcPr>
          <w:p w14:paraId="07479091"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w:t>
            </w:r>
          </w:p>
        </w:tc>
        <w:tc>
          <w:tcPr>
            <w:tcW w:w="0" w:type="auto"/>
            <w:shd w:val="clear" w:color="auto" w:fill="E7E6E6" w:themeFill="background2"/>
            <w:vAlign w:val="center"/>
          </w:tcPr>
          <w:p w14:paraId="5F81B84E"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w:t>
            </w:r>
          </w:p>
        </w:tc>
        <w:tc>
          <w:tcPr>
            <w:tcW w:w="0" w:type="auto"/>
            <w:vAlign w:val="center"/>
          </w:tcPr>
          <w:p w14:paraId="0E8879EE"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1</w:t>
            </w:r>
          </w:p>
        </w:tc>
        <w:tc>
          <w:tcPr>
            <w:tcW w:w="938" w:type="dxa"/>
            <w:vAlign w:val="center"/>
          </w:tcPr>
          <w:p w14:paraId="24BA6106"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16</w:t>
            </w:r>
          </w:p>
        </w:tc>
      </w:tr>
      <w:tr w:rsidR="00710CAF" w:rsidRPr="00687B11" w14:paraId="78D6139F" w14:textId="77777777" w:rsidTr="00DA3C18">
        <w:trPr>
          <w:trHeight w:val="338"/>
        </w:trPr>
        <w:tc>
          <w:tcPr>
            <w:tcW w:w="538" w:type="dxa"/>
            <w:vMerge/>
            <w:vAlign w:val="center"/>
          </w:tcPr>
          <w:p w14:paraId="48209EC1" w14:textId="77777777" w:rsidR="00710CAF" w:rsidRPr="00687B11" w:rsidRDefault="00710CAF" w:rsidP="00243478">
            <w:pPr>
              <w:spacing w:after="0" w:line="240" w:lineRule="auto"/>
              <w:jc w:val="center"/>
              <w:rPr>
                <w:rFonts w:cstheme="minorHAnsi"/>
              </w:rPr>
            </w:pPr>
          </w:p>
        </w:tc>
        <w:tc>
          <w:tcPr>
            <w:tcW w:w="0" w:type="auto"/>
            <w:vAlign w:val="center"/>
          </w:tcPr>
          <w:p w14:paraId="26774069" w14:textId="77777777" w:rsidR="00710CAF" w:rsidRPr="00687B11" w:rsidRDefault="00710CAF" w:rsidP="00243478">
            <w:pPr>
              <w:spacing w:after="0" w:line="240" w:lineRule="auto"/>
              <w:jc w:val="center"/>
              <w:rPr>
                <w:rFonts w:cstheme="minorHAnsi"/>
                <w:lang w:val="en-US"/>
              </w:rPr>
            </w:pPr>
            <w:r w:rsidRPr="00687B11">
              <w:rPr>
                <w:rFonts w:cstheme="minorHAnsi"/>
                <w:sz w:val="18"/>
                <w:szCs w:val="18"/>
              </w:rPr>
              <w:t>(Advanced Hazmat Life Support)</w:t>
            </w:r>
          </w:p>
        </w:tc>
        <w:tc>
          <w:tcPr>
            <w:tcW w:w="0" w:type="auto"/>
            <w:vAlign w:val="center"/>
          </w:tcPr>
          <w:p w14:paraId="47EEBE02" w14:textId="77777777" w:rsidR="00710CAF" w:rsidRPr="00687B11" w:rsidRDefault="00710CAF" w:rsidP="00243478">
            <w:pPr>
              <w:spacing w:after="0" w:line="240" w:lineRule="auto"/>
              <w:jc w:val="center"/>
              <w:rPr>
                <w:rFonts w:cstheme="minorHAnsi"/>
                <w:sz w:val="18"/>
                <w:szCs w:val="18"/>
                <w:lang w:val="en-US"/>
              </w:rPr>
            </w:pPr>
            <w:r w:rsidRPr="00687B11">
              <w:rPr>
                <w:rFonts w:cstheme="minorHAnsi"/>
                <w:sz w:val="18"/>
                <w:szCs w:val="18"/>
                <w:lang w:val="en-US"/>
              </w:rPr>
              <w:t>1</w:t>
            </w:r>
          </w:p>
        </w:tc>
        <w:tc>
          <w:tcPr>
            <w:tcW w:w="0" w:type="auto"/>
            <w:shd w:val="clear" w:color="auto" w:fill="E7E6E6" w:themeFill="background2"/>
            <w:vAlign w:val="center"/>
          </w:tcPr>
          <w:p w14:paraId="2CFC1F9B"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w:t>
            </w:r>
          </w:p>
        </w:tc>
        <w:tc>
          <w:tcPr>
            <w:tcW w:w="0" w:type="auto"/>
            <w:shd w:val="clear" w:color="auto" w:fill="E7E6E6" w:themeFill="background2"/>
            <w:vAlign w:val="center"/>
          </w:tcPr>
          <w:p w14:paraId="5F553EB8"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w:t>
            </w:r>
          </w:p>
        </w:tc>
        <w:tc>
          <w:tcPr>
            <w:tcW w:w="0" w:type="auto"/>
            <w:shd w:val="clear" w:color="auto" w:fill="E7E6E6" w:themeFill="background2"/>
            <w:vAlign w:val="center"/>
          </w:tcPr>
          <w:p w14:paraId="645408A3"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w:t>
            </w:r>
          </w:p>
        </w:tc>
        <w:tc>
          <w:tcPr>
            <w:tcW w:w="0" w:type="auto"/>
            <w:shd w:val="clear" w:color="auto" w:fill="E7E6E6" w:themeFill="background2"/>
            <w:vAlign w:val="center"/>
          </w:tcPr>
          <w:p w14:paraId="06DC2F5B"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w:t>
            </w:r>
          </w:p>
        </w:tc>
        <w:tc>
          <w:tcPr>
            <w:tcW w:w="0" w:type="auto"/>
            <w:shd w:val="clear" w:color="auto" w:fill="E7E6E6" w:themeFill="background2"/>
            <w:vAlign w:val="center"/>
          </w:tcPr>
          <w:p w14:paraId="48117D3E"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w:t>
            </w:r>
          </w:p>
        </w:tc>
        <w:tc>
          <w:tcPr>
            <w:tcW w:w="0" w:type="auto"/>
            <w:shd w:val="clear" w:color="auto" w:fill="E7E6E6" w:themeFill="background2"/>
            <w:vAlign w:val="center"/>
          </w:tcPr>
          <w:p w14:paraId="61FE7C6D"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w:t>
            </w:r>
          </w:p>
        </w:tc>
        <w:tc>
          <w:tcPr>
            <w:tcW w:w="0" w:type="auto"/>
            <w:shd w:val="clear" w:color="auto" w:fill="E7E6E6" w:themeFill="background2"/>
            <w:vAlign w:val="center"/>
          </w:tcPr>
          <w:p w14:paraId="7AF857AE"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w:t>
            </w:r>
          </w:p>
        </w:tc>
        <w:tc>
          <w:tcPr>
            <w:tcW w:w="0" w:type="auto"/>
            <w:shd w:val="clear" w:color="auto" w:fill="E7E6E6" w:themeFill="background2"/>
            <w:vAlign w:val="center"/>
          </w:tcPr>
          <w:p w14:paraId="2448B89B"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w:t>
            </w:r>
          </w:p>
        </w:tc>
        <w:tc>
          <w:tcPr>
            <w:tcW w:w="0" w:type="auto"/>
            <w:shd w:val="clear" w:color="auto" w:fill="E7E6E6" w:themeFill="background2"/>
            <w:vAlign w:val="center"/>
          </w:tcPr>
          <w:p w14:paraId="14DED8AB"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w:t>
            </w:r>
          </w:p>
        </w:tc>
        <w:tc>
          <w:tcPr>
            <w:tcW w:w="0" w:type="auto"/>
            <w:vAlign w:val="center"/>
          </w:tcPr>
          <w:p w14:paraId="442AE11A" w14:textId="77777777" w:rsidR="00710CAF" w:rsidRPr="00687B11" w:rsidRDefault="00710CAF" w:rsidP="00243478">
            <w:pPr>
              <w:spacing w:after="0" w:line="240" w:lineRule="auto"/>
              <w:jc w:val="center"/>
              <w:rPr>
                <w:rFonts w:cstheme="minorHAnsi"/>
                <w:sz w:val="18"/>
                <w:szCs w:val="18"/>
                <w:lang w:val="en-US"/>
              </w:rPr>
            </w:pPr>
            <w:r w:rsidRPr="00687B11">
              <w:rPr>
                <w:rFonts w:cstheme="minorHAnsi"/>
                <w:sz w:val="18"/>
                <w:szCs w:val="18"/>
                <w:lang w:val="en-US"/>
              </w:rPr>
              <w:t>1</w:t>
            </w:r>
          </w:p>
        </w:tc>
        <w:tc>
          <w:tcPr>
            <w:tcW w:w="938" w:type="dxa"/>
            <w:vAlign w:val="center"/>
          </w:tcPr>
          <w:p w14:paraId="3C0A7923" w14:textId="77777777" w:rsidR="00710CAF" w:rsidRPr="00687B11" w:rsidRDefault="00710CAF" w:rsidP="00243478">
            <w:pPr>
              <w:spacing w:after="0" w:line="240" w:lineRule="auto"/>
              <w:jc w:val="center"/>
              <w:rPr>
                <w:rFonts w:cstheme="minorHAnsi"/>
                <w:sz w:val="18"/>
                <w:szCs w:val="18"/>
                <w:lang w:val="en-US"/>
              </w:rPr>
            </w:pPr>
            <w:r w:rsidRPr="00687B11">
              <w:rPr>
                <w:rFonts w:cstheme="minorHAnsi"/>
                <w:sz w:val="18"/>
                <w:szCs w:val="18"/>
                <w:lang w:val="en-US"/>
              </w:rPr>
              <w:t>8</w:t>
            </w:r>
          </w:p>
        </w:tc>
      </w:tr>
      <w:tr w:rsidR="00710CAF" w:rsidRPr="00687B11" w14:paraId="5049A2C5" w14:textId="77777777" w:rsidTr="00DA3C18">
        <w:trPr>
          <w:trHeight w:val="338"/>
        </w:trPr>
        <w:tc>
          <w:tcPr>
            <w:tcW w:w="538" w:type="dxa"/>
            <w:vAlign w:val="center"/>
          </w:tcPr>
          <w:p w14:paraId="47BBA7C8" w14:textId="77777777" w:rsidR="00710CAF" w:rsidRPr="00687B11" w:rsidRDefault="00710CAF" w:rsidP="00243478">
            <w:pPr>
              <w:spacing w:after="0" w:line="240" w:lineRule="auto"/>
              <w:jc w:val="center"/>
              <w:rPr>
                <w:rFonts w:cstheme="minorHAnsi"/>
              </w:rPr>
            </w:pPr>
          </w:p>
        </w:tc>
        <w:tc>
          <w:tcPr>
            <w:tcW w:w="0" w:type="auto"/>
            <w:vAlign w:val="center"/>
          </w:tcPr>
          <w:p w14:paraId="05208897"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 xml:space="preserve">Εξειδικευμένη Προνοσοκομειακή Αντιμετώπιση του </w:t>
            </w:r>
            <w:r w:rsidRPr="00687B11">
              <w:rPr>
                <w:rFonts w:cstheme="minorHAnsi"/>
                <w:sz w:val="18"/>
                <w:szCs w:val="18"/>
              </w:rPr>
              <w:lastRenderedPageBreak/>
              <w:t>Γηριατρικού Ασθενή</w:t>
            </w:r>
          </w:p>
          <w:p w14:paraId="4C24AFAB" w14:textId="77777777" w:rsidR="00710CAF" w:rsidRPr="00687B11" w:rsidRDefault="00710CAF" w:rsidP="00243478">
            <w:pPr>
              <w:spacing w:after="0" w:line="240" w:lineRule="auto"/>
              <w:jc w:val="center"/>
              <w:rPr>
                <w:rFonts w:cstheme="minorHAnsi"/>
                <w:sz w:val="18"/>
                <w:szCs w:val="18"/>
                <w:lang w:val="en-US"/>
              </w:rPr>
            </w:pPr>
            <w:r w:rsidRPr="00687B11">
              <w:rPr>
                <w:rFonts w:cstheme="minorHAnsi"/>
                <w:sz w:val="18"/>
                <w:szCs w:val="18"/>
                <w:lang w:val="en-US"/>
              </w:rPr>
              <w:t>(Geriatric Education for Emergency Medical Services)</w:t>
            </w:r>
          </w:p>
        </w:tc>
        <w:tc>
          <w:tcPr>
            <w:tcW w:w="0" w:type="auto"/>
            <w:vAlign w:val="center"/>
          </w:tcPr>
          <w:p w14:paraId="36741068"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lastRenderedPageBreak/>
              <w:t>-</w:t>
            </w:r>
          </w:p>
        </w:tc>
        <w:tc>
          <w:tcPr>
            <w:tcW w:w="0" w:type="auto"/>
            <w:shd w:val="clear" w:color="auto" w:fill="E7E6E6" w:themeFill="background2"/>
            <w:vAlign w:val="center"/>
          </w:tcPr>
          <w:p w14:paraId="1DA64518"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w:t>
            </w:r>
          </w:p>
        </w:tc>
        <w:tc>
          <w:tcPr>
            <w:tcW w:w="0" w:type="auto"/>
            <w:shd w:val="clear" w:color="auto" w:fill="E7E6E6" w:themeFill="background2"/>
            <w:vAlign w:val="center"/>
          </w:tcPr>
          <w:p w14:paraId="0EB55EFF"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1</w:t>
            </w:r>
          </w:p>
        </w:tc>
        <w:tc>
          <w:tcPr>
            <w:tcW w:w="0" w:type="auto"/>
            <w:shd w:val="clear" w:color="auto" w:fill="E7E6E6" w:themeFill="background2"/>
            <w:vAlign w:val="center"/>
          </w:tcPr>
          <w:p w14:paraId="5F0A15BB"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w:t>
            </w:r>
          </w:p>
        </w:tc>
        <w:tc>
          <w:tcPr>
            <w:tcW w:w="0" w:type="auto"/>
            <w:shd w:val="clear" w:color="auto" w:fill="E7E6E6" w:themeFill="background2"/>
            <w:vAlign w:val="center"/>
          </w:tcPr>
          <w:p w14:paraId="20F09083"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w:t>
            </w:r>
          </w:p>
        </w:tc>
        <w:tc>
          <w:tcPr>
            <w:tcW w:w="0" w:type="auto"/>
            <w:shd w:val="clear" w:color="auto" w:fill="E7E6E6" w:themeFill="background2"/>
            <w:vAlign w:val="center"/>
          </w:tcPr>
          <w:p w14:paraId="47E4A271"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w:t>
            </w:r>
          </w:p>
        </w:tc>
        <w:tc>
          <w:tcPr>
            <w:tcW w:w="0" w:type="auto"/>
            <w:shd w:val="clear" w:color="auto" w:fill="E7E6E6" w:themeFill="background2"/>
            <w:vAlign w:val="center"/>
          </w:tcPr>
          <w:p w14:paraId="2938B360"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w:t>
            </w:r>
          </w:p>
        </w:tc>
        <w:tc>
          <w:tcPr>
            <w:tcW w:w="0" w:type="auto"/>
            <w:shd w:val="clear" w:color="auto" w:fill="E7E6E6" w:themeFill="background2"/>
            <w:vAlign w:val="center"/>
          </w:tcPr>
          <w:p w14:paraId="7F463A0B"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w:t>
            </w:r>
          </w:p>
        </w:tc>
        <w:tc>
          <w:tcPr>
            <w:tcW w:w="0" w:type="auto"/>
            <w:shd w:val="clear" w:color="auto" w:fill="E7E6E6" w:themeFill="background2"/>
            <w:vAlign w:val="center"/>
          </w:tcPr>
          <w:p w14:paraId="442DC5D6"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w:t>
            </w:r>
          </w:p>
        </w:tc>
        <w:tc>
          <w:tcPr>
            <w:tcW w:w="0" w:type="auto"/>
            <w:shd w:val="clear" w:color="auto" w:fill="E7E6E6" w:themeFill="background2"/>
            <w:vAlign w:val="center"/>
          </w:tcPr>
          <w:p w14:paraId="2B0B76BD"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w:t>
            </w:r>
          </w:p>
        </w:tc>
        <w:tc>
          <w:tcPr>
            <w:tcW w:w="0" w:type="auto"/>
            <w:vAlign w:val="center"/>
          </w:tcPr>
          <w:p w14:paraId="71D6FBE3"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1</w:t>
            </w:r>
          </w:p>
        </w:tc>
        <w:tc>
          <w:tcPr>
            <w:tcW w:w="938" w:type="dxa"/>
            <w:vAlign w:val="center"/>
          </w:tcPr>
          <w:p w14:paraId="5F8A1B64" w14:textId="77777777" w:rsidR="00710CAF" w:rsidRPr="00687B11" w:rsidRDefault="00710CAF" w:rsidP="00243478">
            <w:pPr>
              <w:spacing w:after="0" w:line="240" w:lineRule="auto"/>
              <w:jc w:val="center"/>
              <w:rPr>
                <w:rFonts w:cstheme="minorHAnsi"/>
                <w:sz w:val="18"/>
                <w:szCs w:val="18"/>
              </w:rPr>
            </w:pPr>
            <w:r w:rsidRPr="00687B11">
              <w:rPr>
                <w:rFonts w:cstheme="minorHAnsi"/>
                <w:sz w:val="18"/>
                <w:szCs w:val="18"/>
              </w:rPr>
              <w:t>8</w:t>
            </w:r>
          </w:p>
        </w:tc>
      </w:tr>
      <w:tr w:rsidR="00710CAF" w:rsidRPr="00687B11" w14:paraId="06786C55" w14:textId="77777777" w:rsidTr="00DA3C18">
        <w:trPr>
          <w:trHeight w:val="338"/>
        </w:trPr>
        <w:tc>
          <w:tcPr>
            <w:tcW w:w="538" w:type="dxa"/>
            <w:vAlign w:val="center"/>
          </w:tcPr>
          <w:p w14:paraId="33F6386F" w14:textId="77777777" w:rsidR="00710CAF" w:rsidRPr="00687B11" w:rsidRDefault="00710CAF" w:rsidP="00243478">
            <w:pPr>
              <w:spacing w:after="0" w:line="240" w:lineRule="auto"/>
              <w:jc w:val="center"/>
              <w:rPr>
                <w:rFonts w:cstheme="minorHAnsi"/>
              </w:rPr>
            </w:pPr>
          </w:p>
        </w:tc>
        <w:tc>
          <w:tcPr>
            <w:tcW w:w="0" w:type="auto"/>
            <w:vAlign w:val="center"/>
          </w:tcPr>
          <w:p w14:paraId="07DFBE23" w14:textId="77777777" w:rsidR="00710CAF" w:rsidRPr="00687B11" w:rsidRDefault="00710CAF" w:rsidP="00243478">
            <w:pPr>
              <w:spacing w:after="0" w:line="240" w:lineRule="auto"/>
              <w:jc w:val="center"/>
              <w:rPr>
                <w:rFonts w:cstheme="minorHAnsi"/>
                <w:sz w:val="18"/>
                <w:szCs w:val="18"/>
                <w:lang w:val="en-US"/>
              </w:rPr>
            </w:pPr>
            <w:r w:rsidRPr="00687B11">
              <w:rPr>
                <w:rFonts w:cstheme="minorHAnsi"/>
                <w:sz w:val="18"/>
                <w:szCs w:val="18"/>
                <w:lang w:val="en-US"/>
              </w:rPr>
              <w:t>The Live Tissue Course</w:t>
            </w:r>
          </w:p>
        </w:tc>
        <w:tc>
          <w:tcPr>
            <w:tcW w:w="0" w:type="auto"/>
            <w:vAlign w:val="center"/>
          </w:tcPr>
          <w:p w14:paraId="2D8E06F4" w14:textId="77777777" w:rsidR="00710CAF" w:rsidRPr="00687B11" w:rsidRDefault="00710CAF" w:rsidP="00243478">
            <w:pPr>
              <w:spacing w:after="0" w:line="240" w:lineRule="auto"/>
              <w:jc w:val="center"/>
              <w:rPr>
                <w:rFonts w:cstheme="minorHAnsi"/>
                <w:sz w:val="18"/>
                <w:szCs w:val="18"/>
                <w:lang w:val="en-US"/>
              </w:rPr>
            </w:pPr>
            <w:r w:rsidRPr="00687B11">
              <w:rPr>
                <w:rFonts w:cstheme="minorHAnsi"/>
                <w:sz w:val="18"/>
                <w:szCs w:val="18"/>
                <w:lang w:val="en-US"/>
              </w:rPr>
              <w:t>-</w:t>
            </w:r>
          </w:p>
        </w:tc>
        <w:tc>
          <w:tcPr>
            <w:tcW w:w="0" w:type="auto"/>
            <w:shd w:val="clear" w:color="auto" w:fill="E7E6E6" w:themeFill="background2"/>
            <w:vAlign w:val="center"/>
          </w:tcPr>
          <w:p w14:paraId="3CAD87FF" w14:textId="77777777" w:rsidR="00710CAF" w:rsidRPr="00687B11" w:rsidRDefault="00710CAF" w:rsidP="00243478">
            <w:pPr>
              <w:spacing w:after="0" w:line="240" w:lineRule="auto"/>
              <w:jc w:val="center"/>
              <w:rPr>
                <w:rFonts w:cstheme="minorHAnsi"/>
                <w:b/>
                <w:bCs/>
                <w:sz w:val="18"/>
                <w:szCs w:val="18"/>
                <w:lang w:val="en-US"/>
              </w:rPr>
            </w:pPr>
            <w:r w:rsidRPr="00687B11">
              <w:rPr>
                <w:rFonts w:cstheme="minorHAnsi"/>
                <w:b/>
                <w:bCs/>
                <w:sz w:val="18"/>
                <w:szCs w:val="18"/>
                <w:lang w:val="en-US"/>
              </w:rPr>
              <w:t>-</w:t>
            </w:r>
          </w:p>
        </w:tc>
        <w:tc>
          <w:tcPr>
            <w:tcW w:w="0" w:type="auto"/>
            <w:shd w:val="clear" w:color="auto" w:fill="E7E6E6" w:themeFill="background2"/>
            <w:vAlign w:val="center"/>
          </w:tcPr>
          <w:p w14:paraId="684714CE" w14:textId="77777777" w:rsidR="00710CAF" w:rsidRPr="00687B11" w:rsidRDefault="00710CAF" w:rsidP="00243478">
            <w:pPr>
              <w:spacing w:after="0" w:line="240" w:lineRule="auto"/>
              <w:jc w:val="center"/>
              <w:rPr>
                <w:rFonts w:cstheme="minorHAnsi"/>
                <w:b/>
                <w:bCs/>
                <w:sz w:val="18"/>
                <w:szCs w:val="18"/>
                <w:lang w:val="en-US"/>
              </w:rPr>
            </w:pPr>
            <w:r w:rsidRPr="00687B11">
              <w:rPr>
                <w:rFonts w:cstheme="minorHAnsi"/>
                <w:b/>
                <w:bCs/>
                <w:sz w:val="18"/>
                <w:szCs w:val="18"/>
                <w:lang w:val="en-US"/>
              </w:rPr>
              <w:t>1</w:t>
            </w:r>
          </w:p>
        </w:tc>
        <w:tc>
          <w:tcPr>
            <w:tcW w:w="0" w:type="auto"/>
            <w:shd w:val="clear" w:color="auto" w:fill="E7E6E6" w:themeFill="background2"/>
            <w:vAlign w:val="center"/>
          </w:tcPr>
          <w:p w14:paraId="09F61481" w14:textId="77777777" w:rsidR="00710CAF" w:rsidRPr="00687B11" w:rsidRDefault="00710CAF" w:rsidP="00243478">
            <w:pPr>
              <w:spacing w:after="0" w:line="240" w:lineRule="auto"/>
              <w:jc w:val="center"/>
              <w:rPr>
                <w:rFonts w:cstheme="minorHAnsi"/>
                <w:b/>
                <w:bCs/>
                <w:sz w:val="18"/>
                <w:szCs w:val="18"/>
                <w:lang w:val="en-US"/>
              </w:rPr>
            </w:pPr>
            <w:r w:rsidRPr="00687B11">
              <w:rPr>
                <w:rFonts w:cstheme="minorHAnsi"/>
                <w:b/>
                <w:bCs/>
                <w:sz w:val="18"/>
                <w:szCs w:val="18"/>
                <w:lang w:val="en-US"/>
              </w:rPr>
              <w:t>3</w:t>
            </w:r>
          </w:p>
        </w:tc>
        <w:tc>
          <w:tcPr>
            <w:tcW w:w="0" w:type="auto"/>
            <w:shd w:val="clear" w:color="auto" w:fill="E7E6E6" w:themeFill="background2"/>
            <w:vAlign w:val="center"/>
          </w:tcPr>
          <w:p w14:paraId="407D6165" w14:textId="77777777" w:rsidR="00710CAF" w:rsidRPr="00687B11" w:rsidRDefault="00710CAF" w:rsidP="00243478">
            <w:pPr>
              <w:spacing w:after="0" w:line="240" w:lineRule="auto"/>
              <w:jc w:val="center"/>
              <w:rPr>
                <w:rFonts w:cstheme="minorHAnsi"/>
                <w:b/>
                <w:bCs/>
                <w:sz w:val="18"/>
                <w:szCs w:val="18"/>
                <w:lang w:val="en-US"/>
              </w:rPr>
            </w:pPr>
            <w:r w:rsidRPr="00687B11">
              <w:rPr>
                <w:rFonts w:cstheme="minorHAnsi"/>
                <w:b/>
                <w:bCs/>
                <w:sz w:val="18"/>
                <w:szCs w:val="18"/>
                <w:lang w:val="en-US"/>
              </w:rPr>
              <w:t>3</w:t>
            </w:r>
          </w:p>
        </w:tc>
        <w:tc>
          <w:tcPr>
            <w:tcW w:w="0" w:type="auto"/>
            <w:shd w:val="clear" w:color="auto" w:fill="E7E6E6" w:themeFill="background2"/>
            <w:vAlign w:val="center"/>
          </w:tcPr>
          <w:p w14:paraId="250E32F0" w14:textId="77777777" w:rsidR="00710CAF" w:rsidRPr="00687B11" w:rsidRDefault="00710CAF" w:rsidP="00243478">
            <w:pPr>
              <w:spacing w:after="0" w:line="240" w:lineRule="auto"/>
              <w:jc w:val="center"/>
              <w:rPr>
                <w:rFonts w:cstheme="minorHAnsi"/>
                <w:b/>
                <w:bCs/>
                <w:sz w:val="18"/>
                <w:szCs w:val="18"/>
                <w:lang w:val="en-US"/>
              </w:rPr>
            </w:pPr>
            <w:r w:rsidRPr="00687B11">
              <w:rPr>
                <w:rFonts w:cstheme="minorHAnsi"/>
                <w:b/>
                <w:bCs/>
                <w:sz w:val="18"/>
                <w:szCs w:val="18"/>
                <w:lang w:val="en-US"/>
              </w:rPr>
              <w:t>2</w:t>
            </w:r>
          </w:p>
        </w:tc>
        <w:tc>
          <w:tcPr>
            <w:tcW w:w="0" w:type="auto"/>
            <w:shd w:val="clear" w:color="auto" w:fill="E7E6E6" w:themeFill="background2"/>
            <w:vAlign w:val="center"/>
          </w:tcPr>
          <w:p w14:paraId="2CC4F376" w14:textId="77777777" w:rsidR="00710CAF" w:rsidRPr="00687B11" w:rsidRDefault="00710CAF" w:rsidP="00243478">
            <w:pPr>
              <w:spacing w:after="0" w:line="240" w:lineRule="auto"/>
              <w:jc w:val="center"/>
              <w:rPr>
                <w:rFonts w:cstheme="minorHAnsi"/>
                <w:b/>
                <w:bCs/>
                <w:sz w:val="18"/>
                <w:szCs w:val="18"/>
                <w:lang w:val="en-US"/>
              </w:rPr>
            </w:pPr>
            <w:r w:rsidRPr="00687B11">
              <w:rPr>
                <w:rFonts w:cstheme="minorHAnsi"/>
                <w:b/>
                <w:bCs/>
                <w:sz w:val="18"/>
                <w:szCs w:val="18"/>
                <w:lang w:val="en-US"/>
              </w:rPr>
              <w:t>6</w:t>
            </w:r>
          </w:p>
        </w:tc>
        <w:tc>
          <w:tcPr>
            <w:tcW w:w="0" w:type="auto"/>
            <w:shd w:val="clear" w:color="auto" w:fill="E7E6E6" w:themeFill="background2"/>
            <w:vAlign w:val="center"/>
          </w:tcPr>
          <w:p w14:paraId="1ABCBA48" w14:textId="77777777" w:rsidR="00710CAF" w:rsidRPr="00687B11" w:rsidRDefault="00710CAF" w:rsidP="00243478">
            <w:pPr>
              <w:spacing w:after="0" w:line="240" w:lineRule="auto"/>
              <w:jc w:val="center"/>
              <w:rPr>
                <w:rFonts w:cstheme="minorHAnsi"/>
                <w:b/>
                <w:bCs/>
                <w:sz w:val="18"/>
                <w:szCs w:val="18"/>
                <w:lang w:val="en-US"/>
              </w:rPr>
            </w:pPr>
            <w:r w:rsidRPr="00687B11">
              <w:rPr>
                <w:rFonts w:cstheme="minorHAnsi"/>
                <w:b/>
                <w:bCs/>
                <w:sz w:val="18"/>
                <w:szCs w:val="18"/>
                <w:lang w:val="en-US"/>
              </w:rPr>
              <w:t>5</w:t>
            </w:r>
          </w:p>
        </w:tc>
        <w:tc>
          <w:tcPr>
            <w:tcW w:w="0" w:type="auto"/>
            <w:shd w:val="clear" w:color="auto" w:fill="E7E6E6" w:themeFill="background2"/>
            <w:vAlign w:val="center"/>
          </w:tcPr>
          <w:p w14:paraId="55430969" w14:textId="77777777" w:rsidR="00710CAF" w:rsidRPr="00687B11" w:rsidRDefault="00710CAF" w:rsidP="00243478">
            <w:pPr>
              <w:spacing w:after="0" w:line="240" w:lineRule="auto"/>
              <w:jc w:val="center"/>
              <w:rPr>
                <w:rFonts w:cstheme="minorHAnsi"/>
                <w:b/>
                <w:bCs/>
                <w:sz w:val="18"/>
                <w:szCs w:val="18"/>
                <w:lang w:val="en-US"/>
              </w:rPr>
            </w:pPr>
            <w:r w:rsidRPr="00687B11">
              <w:rPr>
                <w:rFonts w:cstheme="minorHAnsi"/>
                <w:b/>
                <w:bCs/>
                <w:sz w:val="18"/>
                <w:szCs w:val="18"/>
                <w:lang w:val="en-US"/>
              </w:rPr>
              <w:t>6</w:t>
            </w:r>
          </w:p>
        </w:tc>
        <w:tc>
          <w:tcPr>
            <w:tcW w:w="0" w:type="auto"/>
            <w:shd w:val="clear" w:color="auto" w:fill="E7E6E6" w:themeFill="background2"/>
            <w:vAlign w:val="center"/>
          </w:tcPr>
          <w:p w14:paraId="07CCF643" w14:textId="77777777" w:rsidR="00710CAF" w:rsidRPr="00687B11" w:rsidRDefault="00710CAF" w:rsidP="00243478">
            <w:pPr>
              <w:spacing w:after="0" w:line="240" w:lineRule="auto"/>
              <w:jc w:val="center"/>
              <w:rPr>
                <w:rFonts w:cstheme="minorHAnsi"/>
                <w:b/>
                <w:bCs/>
                <w:sz w:val="18"/>
                <w:szCs w:val="18"/>
                <w:lang w:val="en-US"/>
              </w:rPr>
            </w:pPr>
            <w:r w:rsidRPr="00687B11">
              <w:rPr>
                <w:rFonts w:cstheme="minorHAnsi"/>
                <w:b/>
                <w:bCs/>
                <w:sz w:val="18"/>
                <w:szCs w:val="18"/>
                <w:lang w:val="en-US"/>
              </w:rPr>
              <w:t>-</w:t>
            </w:r>
          </w:p>
        </w:tc>
        <w:tc>
          <w:tcPr>
            <w:tcW w:w="0" w:type="auto"/>
            <w:vAlign w:val="center"/>
          </w:tcPr>
          <w:p w14:paraId="5D101825" w14:textId="77777777" w:rsidR="00710CAF" w:rsidRPr="00687B11" w:rsidRDefault="00710CAF" w:rsidP="00243478">
            <w:pPr>
              <w:spacing w:after="0" w:line="240" w:lineRule="auto"/>
              <w:jc w:val="center"/>
              <w:rPr>
                <w:rFonts w:cstheme="minorHAnsi"/>
                <w:b/>
                <w:bCs/>
                <w:sz w:val="18"/>
                <w:szCs w:val="18"/>
                <w:lang w:val="en-US"/>
              </w:rPr>
            </w:pPr>
            <w:r w:rsidRPr="00687B11">
              <w:rPr>
                <w:rFonts w:cstheme="minorHAnsi"/>
                <w:b/>
                <w:bCs/>
                <w:sz w:val="18"/>
                <w:szCs w:val="18"/>
                <w:lang w:val="en-US"/>
              </w:rPr>
              <w:t>26</w:t>
            </w:r>
          </w:p>
        </w:tc>
        <w:tc>
          <w:tcPr>
            <w:tcW w:w="938" w:type="dxa"/>
            <w:vAlign w:val="center"/>
          </w:tcPr>
          <w:p w14:paraId="4D7B18EF" w14:textId="77777777" w:rsidR="00710CAF" w:rsidRPr="00687B11" w:rsidRDefault="00710CAF" w:rsidP="00243478">
            <w:pPr>
              <w:spacing w:after="0" w:line="240" w:lineRule="auto"/>
              <w:jc w:val="center"/>
              <w:rPr>
                <w:rFonts w:cstheme="minorHAnsi"/>
                <w:sz w:val="18"/>
                <w:szCs w:val="18"/>
                <w:lang w:val="en-US"/>
              </w:rPr>
            </w:pPr>
            <w:r w:rsidRPr="00687B11">
              <w:rPr>
                <w:rFonts w:cstheme="minorHAnsi"/>
                <w:sz w:val="18"/>
                <w:szCs w:val="18"/>
                <w:lang w:val="en-US"/>
              </w:rPr>
              <w:t>156</w:t>
            </w:r>
          </w:p>
        </w:tc>
      </w:tr>
      <w:tr w:rsidR="00710CAF" w:rsidRPr="00687B11" w14:paraId="5D859EC5" w14:textId="77777777" w:rsidTr="00DA3C18">
        <w:trPr>
          <w:trHeight w:val="338"/>
        </w:trPr>
        <w:tc>
          <w:tcPr>
            <w:tcW w:w="538" w:type="dxa"/>
            <w:vAlign w:val="center"/>
          </w:tcPr>
          <w:p w14:paraId="54E0B4BF" w14:textId="77777777" w:rsidR="00710CAF" w:rsidRPr="00687B11" w:rsidRDefault="00710CAF" w:rsidP="00243478">
            <w:pPr>
              <w:spacing w:after="0" w:line="240" w:lineRule="auto"/>
              <w:jc w:val="center"/>
              <w:rPr>
                <w:rFonts w:cstheme="minorHAnsi"/>
                <w:b/>
                <w:bCs/>
                <w:sz w:val="18"/>
                <w:szCs w:val="18"/>
              </w:rPr>
            </w:pPr>
          </w:p>
        </w:tc>
        <w:tc>
          <w:tcPr>
            <w:tcW w:w="0" w:type="auto"/>
            <w:vAlign w:val="center"/>
          </w:tcPr>
          <w:p w14:paraId="4B82E23F"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18"/>
                <w:szCs w:val="18"/>
              </w:rPr>
              <w:t>ΣΥΝΟΛΙΚΑ</w:t>
            </w:r>
          </w:p>
        </w:tc>
        <w:tc>
          <w:tcPr>
            <w:tcW w:w="0" w:type="auto"/>
            <w:gridSpan w:val="10"/>
            <w:vAlign w:val="center"/>
          </w:tcPr>
          <w:p w14:paraId="772E6313" w14:textId="77777777" w:rsidR="00710CAF" w:rsidRPr="00687B11" w:rsidRDefault="00710CAF" w:rsidP="00243478">
            <w:pPr>
              <w:spacing w:after="0" w:line="240" w:lineRule="auto"/>
              <w:jc w:val="center"/>
              <w:rPr>
                <w:rFonts w:cstheme="minorHAnsi"/>
                <w:b/>
                <w:bCs/>
                <w:sz w:val="18"/>
                <w:szCs w:val="18"/>
              </w:rPr>
            </w:pPr>
          </w:p>
        </w:tc>
        <w:tc>
          <w:tcPr>
            <w:tcW w:w="0" w:type="auto"/>
            <w:vAlign w:val="center"/>
          </w:tcPr>
          <w:p w14:paraId="499BC816" w14:textId="77777777" w:rsidR="00710CAF" w:rsidRPr="00687B11" w:rsidRDefault="00710CAF" w:rsidP="00243478">
            <w:pPr>
              <w:spacing w:after="0" w:line="240" w:lineRule="auto"/>
              <w:jc w:val="center"/>
              <w:rPr>
                <w:rFonts w:cstheme="minorHAnsi"/>
                <w:b/>
                <w:bCs/>
                <w:sz w:val="18"/>
                <w:szCs w:val="18"/>
                <w:lang w:val="en-US"/>
              </w:rPr>
            </w:pPr>
            <w:r w:rsidRPr="00687B11">
              <w:rPr>
                <w:rFonts w:cstheme="minorHAnsi"/>
                <w:b/>
                <w:bCs/>
                <w:sz w:val="20"/>
                <w:szCs w:val="20"/>
                <w:lang w:val="en-US"/>
              </w:rPr>
              <w:t>323</w:t>
            </w:r>
          </w:p>
        </w:tc>
        <w:tc>
          <w:tcPr>
            <w:tcW w:w="938" w:type="dxa"/>
            <w:vAlign w:val="center"/>
          </w:tcPr>
          <w:p w14:paraId="7857DB51" w14:textId="77777777" w:rsidR="00710CAF" w:rsidRPr="00687B11" w:rsidRDefault="00710CAF" w:rsidP="00243478">
            <w:pPr>
              <w:spacing w:after="0" w:line="240" w:lineRule="auto"/>
              <w:jc w:val="center"/>
              <w:rPr>
                <w:rFonts w:cstheme="minorHAnsi"/>
                <w:b/>
                <w:bCs/>
                <w:sz w:val="18"/>
                <w:szCs w:val="18"/>
              </w:rPr>
            </w:pPr>
            <w:r w:rsidRPr="00687B11">
              <w:rPr>
                <w:rFonts w:cstheme="minorHAnsi"/>
                <w:b/>
                <w:bCs/>
                <w:sz w:val="20"/>
                <w:szCs w:val="20"/>
              </w:rPr>
              <w:t>1.</w:t>
            </w:r>
            <w:r w:rsidRPr="00687B11">
              <w:rPr>
                <w:rFonts w:cstheme="minorHAnsi"/>
                <w:b/>
                <w:bCs/>
                <w:sz w:val="20"/>
                <w:szCs w:val="20"/>
                <w:lang w:val="en-US"/>
              </w:rPr>
              <w:t>99</w:t>
            </w:r>
            <w:r w:rsidRPr="00687B11">
              <w:rPr>
                <w:rFonts w:cstheme="minorHAnsi"/>
                <w:b/>
                <w:bCs/>
                <w:sz w:val="20"/>
                <w:szCs w:val="20"/>
              </w:rPr>
              <w:t>8</w:t>
            </w:r>
          </w:p>
        </w:tc>
      </w:tr>
    </w:tbl>
    <w:bookmarkEnd w:id="131"/>
    <w:p w14:paraId="30FAE6DA" w14:textId="77777777" w:rsidR="00710CAF" w:rsidRPr="00687B11" w:rsidRDefault="00710CAF" w:rsidP="007E7304">
      <w:pPr>
        <w:spacing w:after="0" w:line="360" w:lineRule="auto"/>
        <w:ind w:left="709" w:right="-7" w:hanging="709"/>
        <w:jc w:val="both"/>
        <w:rPr>
          <w:rFonts w:cstheme="minorHAnsi"/>
        </w:rPr>
      </w:pPr>
      <w:r w:rsidRPr="00687B11">
        <w:rPr>
          <w:rFonts w:eastAsia="Times New Roman" w:cstheme="minorHAnsi"/>
          <w:lang w:eastAsia="el-GR"/>
        </w:rPr>
        <w:t>Πίνακας 2:</w:t>
      </w:r>
      <w:r w:rsidRPr="00687B11">
        <w:rPr>
          <w:rFonts w:cstheme="minorHAnsi"/>
        </w:rPr>
        <w:t xml:space="preserve"> ΕΚΠΑΙΔΕΥΤΗΣ ΣΕΜΙΝΑΡΙΩΝ ΑΝΑ ΕΤΟΣ</w:t>
      </w:r>
    </w:p>
    <w:p w14:paraId="599D68B8" w14:textId="77777777" w:rsidR="00BC7CBE" w:rsidRDefault="00BC7CBE">
      <w:pPr>
        <w:rPr>
          <w:rFonts w:cstheme="minorHAnsi"/>
          <w:lang w:eastAsia="el-GR"/>
        </w:rPr>
      </w:pPr>
      <w:r>
        <w:rPr>
          <w:rFonts w:cstheme="minorHAnsi"/>
          <w:lang w:eastAsia="el-GR"/>
        </w:rPr>
        <w:br w:type="page"/>
      </w:r>
    </w:p>
    <w:p w14:paraId="06C73AFB" w14:textId="77777777" w:rsidR="00BC7CBE" w:rsidRPr="005E5ADB" w:rsidRDefault="00BC7CBE" w:rsidP="00243478">
      <w:pPr>
        <w:pStyle w:val="2"/>
        <w:jc w:val="center"/>
        <w:rPr>
          <w:lang w:eastAsia="el-GR"/>
        </w:rPr>
      </w:pPr>
      <w:bookmarkStart w:id="132" w:name="_Toc69117603"/>
      <w:r w:rsidRPr="005E5ADB">
        <w:rPr>
          <w:lang w:eastAsia="el-GR"/>
        </w:rPr>
        <w:lastRenderedPageBreak/>
        <w:t xml:space="preserve">ΣΥΝΟΠΤΙΚΗ ΠΑΡΟΥΣΙΑΣΗ ΔΙΔΑΚΤΙΚΟΥ </w:t>
      </w:r>
      <w:r>
        <w:rPr>
          <w:lang w:eastAsia="el-GR"/>
        </w:rPr>
        <w:t>Ε</w:t>
      </w:r>
      <w:r w:rsidRPr="005E5ADB">
        <w:rPr>
          <w:lang w:eastAsia="el-GR"/>
        </w:rPr>
        <w:t>ΡΓΟΥ</w:t>
      </w:r>
      <w:bookmarkEnd w:id="132"/>
    </w:p>
    <w:p w14:paraId="242E6462" w14:textId="77777777" w:rsidR="00BC7CBE" w:rsidRPr="005E5ADB" w:rsidRDefault="00BC7CBE" w:rsidP="00BC7CBE">
      <w:pPr>
        <w:spacing w:after="0" w:line="360" w:lineRule="auto"/>
        <w:jc w:val="both"/>
        <w:rPr>
          <w:rFonts w:cstheme="minorHAnsi"/>
          <w:lang w:eastAsia="el-GR"/>
        </w:rPr>
      </w:pPr>
    </w:p>
    <w:tbl>
      <w:tblPr>
        <w:tblStyle w:val="aa"/>
        <w:tblW w:w="0" w:type="auto"/>
        <w:tblLook w:val="04A0" w:firstRow="1" w:lastRow="0" w:firstColumn="1" w:lastColumn="0" w:noHBand="0" w:noVBand="1"/>
      </w:tblPr>
      <w:tblGrid>
        <w:gridCol w:w="4083"/>
        <w:gridCol w:w="4028"/>
      </w:tblGrid>
      <w:tr w:rsidR="00BC7CBE" w:rsidRPr="00236C59" w14:paraId="4E814C0D" w14:textId="77777777" w:rsidTr="00226A55">
        <w:trPr>
          <w:trHeight w:val="416"/>
        </w:trPr>
        <w:tc>
          <w:tcPr>
            <w:tcW w:w="8522" w:type="dxa"/>
            <w:gridSpan w:val="2"/>
            <w:vAlign w:val="center"/>
          </w:tcPr>
          <w:p w14:paraId="22CDDC18" w14:textId="77777777" w:rsidR="00BC7CBE" w:rsidRPr="00236C59" w:rsidRDefault="00BC7CBE" w:rsidP="00226A55">
            <w:pPr>
              <w:jc w:val="center"/>
              <w:rPr>
                <w:rFonts w:asciiTheme="minorHAnsi" w:hAnsiTheme="minorHAnsi" w:cstheme="minorHAnsi"/>
                <w:b/>
                <w:sz w:val="22"/>
                <w:szCs w:val="22"/>
              </w:rPr>
            </w:pPr>
            <w:bookmarkStart w:id="133" w:name="_Toc67658505"/>
            <w:r>
              <w:rPr>
                <w:rFonts w:asciiTheme="minorHAnsi" w:hAnsiTheme="minorHAnsi" w:cstheme="minorHAnsi"/>
                <w:b/>
                <w:sz w:val="22"/>
                <w:szCs w:val="22"/>
              </w:rPr>
              <w:t xml:space="preserve">ΣΥΝΟΠΤΙΚΟΣ ΠΙΝΑΚΑΣ </w:t>
            </w:r>
            <w:r w:rsidRPr="00236C59">
              <w:rPr>
                <w:rFonts w:asciiTheme="minorHAnsi" w:hAnsiTheme="minorHAnsi" w:cstheme="minorHAnsi"/>
                <w:b/>
                <w:sz w:val="22"/>
                <w:szCs w:val="22"/>
              </w:rPr>
              <w:t>ΔΙΔΑΚΤΙΚΟ</w:t>
            </w:r>
            <w:r>
              <w:rPr>
                <w:rFonts w:asciiTheme="minorHAnsi" w:hAnsiTheme="minorHAnsi" w:cstheme="minorHAnsi"/>
                <w:b/>
                <w:sz w:val="22"/>
                <w:szCs w:val="22"/>
              </w:rPr>
              <w:t>Υ</w:t>
            </w:r>
            <w:r w:rsidRPr="00236C59">
              <w:rPr>
                <w:rFonts w:asciiTheme="minorHAnsi" w:hAnsiTheme="minorHAnsi" w:cstheme="minorHAnsi"/>
                <w:b/>
                <w:sz w:val="22"/>
                <w:szCs w:val="22"/>
              </w:rPr>
              <w:t xml:space="preserve"> ΕΡΓΟ</w:t>
            </w:r>
            <w:bookmarkEnd w:id="133"/>
            <w:r>
              <w:rPr>
                <w:rFonts w:asciiTheme="minorHAnsi" w:hAnsiTheme="minorHAnsi" w:cstheme="minorHAnsi"/>
                <w:b/>
                <w:sz w:val="22"/>
                <w:szCs w:val="22"/>
              </w:rPr>
              <w:t>Υ</w:t>
            </w:r>
          </w:p>
        </w:tc>
      </w:tr>
      <w:tr w:rsidR="00BC7CBE" w:rsidRPr="00236C59" w14:paraId="6DF83328" w14:textId="77777777" w:rsidTr="00226A55">
        <w:tc>
          <w:tcPr>
            <w:tcW w:w="8522" w:type="dxa"/>
            <w:gridSpan w:val="2"/>
            <w:vAlign w:val="center"/>
          </w:tcPr>
          <w:p w14:paraId="514F6590" w14:textId="77777777" w:rsidR="00BC7CBE" w:rsidRPr="00236C59" w:rsidRDefault="00BC7CBE" w:rsidP="00226A55">
            <w:pPr>
              <w:rPr>
                <w:rFonts w:asciiTheme="minorHAnsi" w:hAnsiTheme="minorHAnsi" w:cstheme="minorHAnsi"/>
                <w:sz w:val="22"/>
                <w:szCs w:val="22"/>
              </w:rPr>
            </w:pPr>
            <w:r w:rsidRPr="00236C59">
              <w:rPr>
                <w:rFonts w:asciiTheme="minorHAnsi" w:hAnsiTheme="minorHAnsi" w:cstheme="minorHAnsi"/>
                <w:b/>
                <w:sz w:val="22"/>
                <w:szCs w:val="22"/>
              </w:rPr>
              <w:t>ΠΡΟΠΤΥΧΙΑΚΗ ΕΚΠΑΙΔΕΥΣΗ</w:t>
            </w:r>
          </w:p>
        </w:tc>
      </w:tr>
      <w:tr w:rsidR="00BC7CBE" w:rsidRPr="00236C59" w14:paraId="461BD55F" w14:textId="77777777" w:rsidTr="00226A55">
        <w:tc>
          <w:tcPr>
            <w:tcW w:w="4261" w:type="dxa"/>
            <w:vAlign w:val="center"/>
          </w:tcPr>
          <w:p w14:paraId="65CF6A4F" w14:textId="77777777" w:rsidR="00BC7CBE" w:rsidRPr="00236C59" w:rsidRDefault="00BC7CBE" w:rsidP="00226A55">
            <w:pPr>
              <w:rPr>
                <w:rFonts w:asciiTheme="minorHAnsi" w:hAnsiTheme="minorHAnsi" w:cstheme="minorHAnsi"/>
                <w:sz w:val="22"/>
                <w:szCs w:val="22"/>
              </w:rPr>
            </w:pPr>
            <w:r w:rsidRPr="00236C59">
              <w:rPr>
                <w:rStyle w:val="a6"/>
                <w:rFonts w:asciiTheme="minorHAnsi" w:hAnsiTheme="minorHAnsi" w:cstheme="minorHAnsi"/>
                <w:sz w:val="22"/>
                <w:szCs w:val="22"/>
              </w:rPr>
              <w:t>Α. Διδασκαλία φοιτητών στην Ελλάδα</w:t>
            </w:r>
          </w:p>
        </w:tc>
        <w:tc>
          <w:tcPr>
            <w:tcW w:w="4261" w:type="dxa"/>
            <w:vAlign w:val="center"/>
          </w:tcPr>
          <w:p w14:paraId="612E3E60" w14:textId="77777777" w:rsidR="00BC7CBE" w:rsidRPr="00236C59" w:rsidRDefault="00BC7CBE" w:rsidP="00226A55">
            <w:pPr>
              <w:jc w:val="center"/>
              <w:rPr>
                <w:rFonts w:asciiTheme="minorHAnsi" w:hAnsiTheme="minorHAnsi" w:cstheme="minorHAnsi"/>
                <w:sz w:val="22"/>
                <w:szCs w:val="22"/>
              </w:rPr>
            </w:pPr>
            <w:r w:rsidRPr="00236C59">
              <w:rPr>
                <w:rFonts w:asciiTheme="minorHAnsi" w:hAnsiTheme="minorHAnsi" w:cstheme="minorHAnsi"/>
                <w:sz w:val="22"/>
                <w:szCs w:val="22"/>
              </w:rPr>
              <w:t>19 Μαθήματα</w:t>
            </w:r>
          </w:p>
        </w:tc>
      </w:tr>
      <w:tr w:rsidR="00BC7CBE" w:rsidRPr="00236C59" w14:paraId="2AE603AA" w14:textId="77777777" w:rsidTr="00226A55">
        <w:tc>
          <w:tcPr>
            <w:tcW w:w="4261" w:type="dxa"/>
            <w:vAlign w:val="center"/>
          </w:tcPr>
          <w:p w14:paraId="34D577F4" w14:textId="77777777" w:rsidR="00BC7CBE" w:rsidRPr="00236C59" w:rsidRDefault="00BC7CBE" w:rsidP="00226A55">
            <w:pPr>
              <w:rPr>
                <w:rFonts w:asciiTheme="minorHAnsi" w:hAnsiTheme="minorHAnsi" w:cstheme="minorHAnsi"/>
                <w:sz w:val="22"/>
                <w:szCs w:val="22"/>
              </w:rPr>
            </w:pPr>
            <w:r w:rsidRPr="00236C59">
              <w:rPr>
                <w:rFonts w:asciiTheme="minorHAnsi" w:hAnsiTheme="minorHAnsi" w:cstheme="minorHAnsi"/>
                <w:sz w:val="22"/>
                <w:szCs w:val="22"/>
              </w:rPr>
              <w:t>Β. Διδασκαλία φοιτητών στο Εξωτερικό</w:t>
            </w:r>
          </w:p>
        </w:tc>
        <w:tc>
          <w:tcPr>
            <w:tcW w:w="4261" w:type="dxa"/>
            <w:vAlign w:val="center"/>
          </w:tcPr>
          <w:p w14:paraId="7C678854" w14:textId="77777777" w:rsidR="00BC7CBE" w:rsidRPr="00236C59" w:rsidRDefault="00BC7CBE" w:rsidP="00226A55">
            <w:pPr>
              <w:jc w:val="center"/>
              <w:rPr>
                <w:rFonts w:asciiTheme="minorHAnsi" w:hAnsiTheme="minorHAnsi" w:cstheme="minorHAnsi"/>
                <w:sz w:val="22"/>
                <w:szCs w:val="22"/>
              </w:rPr>
            </w:pPr>
            <w:r w:rsidRPr="00236C59">
              <w:rPr>
                <w:rFonts w:asciiTheme="minorHAnsi" w:hAnsiTheme="minorHAnsi" w:cstheme="minorHAnsi"/>
                <w:sz w:val="22"/>
                <w:szCs w:val="22"/>
              </w:rPr>
              <w:t>31</w:t>
            </w:r>
            <w:r w:rsidRPr="00236C59">
              <w:rPr>
                <w:rFonts w:asciiTheme="minorHAnsi" w:hAnsiTheme="minorHAnsi" w:cstheme="minorHAnsi"/>
                <w:sz w:val="22"/>
                <w:szCs w:val="22"/>
                <w:lang w:val="en-US"/>
              </w:rPr>
              <w:t xml:space="preserve"> </w:t>
            </w:r>
            <w:r w:rsidRPr="00236C59">
              <w:rPr>
                <w:rFonts w:asciiTheme="minorHAnsi" w:hAnsiTheme="minorHAnsi" w:cstheme="minorHAnsi"/>
                <w:sz w:val="22"/>
                <w:szCs w:val="22"/>
              </w:rPr>
              <w:t>Μαθήματα</w:t>
            </w:r>
          </w:p>
        </w:tc>
      </w:tr>
      <w:tr w:rsidR="00BC7CBE" w:rsidRPr="00236C59" w14:paraId="62E98FFF" w14:textId="77777777" w:rsidTr="00226A55">
        <w:tc>
          <w:tcPr>
            <w:tcW w:w="8522" w:type="dxa"/>
            <w:gridSpan w:val="2"/>
            <w:vAlign w:val="center"/>
          </w:tcPr>
          <w:p w14:paraId="5527620E" w14:textId="77777777" w:rsidR="00BC7CBE" w:rsidRPr="00236C59" w:rsidRDefault="00BC7CBE" w:rsidP="00226A55">
            <w:pPr>
              <w:rPr>
                <w:rFonts w:asciiTheme="minorHAnsi" w:hAnsiTheme="minorHAnsi" w:cstheme="minorHAnsi"/>
                <w:sz w:val="22"/>
                <w:szCs w:val="22"/>
              </w:rPr>
            </w:pPr>
            <w:r w:rsidRPr="00236C59">
              <w:rPr>
                <w:rFonts w:asciiTheme="minorHAnsi" w:hAnsiTheme="minorHAnsi" w:cstheme="minorHAnsi"/>
                <w:b/>
                <w:sz w:val="22"/>
                <w:szCs w:val="22"/>
              </w:rPr>
              <w:t>ΜΕΤΑΠΤΥΧΙΑΚΗ ΕΚΠΑΙΔΕΥΣΗ</w:t>
            </w:r>
          </w:p>
        </w:tc>
      </w:tr>
      <w:tr w:rsidR="00BC7CBE" w:rsidRPr="00236C59" w14:paraId="0565FC8C" w14:textId="77777777" w:rsidTr="00226A55">
        <w:tc>
          <w:tcPr>
            <w:tcW w:w="4261" w:type="dxa"/>
            <w:vAlign w:val="center"/>
          </w:tcPr>
          <w:p w14:paraId="35460C78" w14:textId="77777777" w:rsidR="00BC7CBE" w:rsidRPr="00236C59" w:rsidRDefault="00BC7CBE" w:rsidP="00226A55">
            <w:pPr>
              <w:rPr>
                <w:rFonts w:asciiTheme="minorHAnsi" w:hAnsiTheme="minorHAnsi" w:cstheme="minorHAnsi"/>
                <w:sz w:val="22"/>
                <w:szCs w:val="22"/>
              </w:rPr>
            </w:pPr>
            <w:r w:rsidRPr="00236C59">
              <w:rPr>
                <w:rFonts w:asciiTheme="minorHAnsi" w:hAnsiTheme="minorHAnsi" w:cstheme="minorHAnsi"/>
                <w:sz w:val="22"/>
                <w:szCs w:val="22"/>
              </w:rPr>
              <w:t>Α. Διδασκαλία σε Μεταπτυχιακά Προγράμματα Σπουδών</w:t>
            </w:r>
          </w:p>
        </w:tc>
        <w:tc>
          <w:tcPr>
            <w:tcW w:w="4261" w:type="dxa"/>
            <w:vAlign w:val="center"/>
          </w:tcPr>
          <w:p w14:paraId="5B592179" w14:textId="77777777" w:rsidR="00BC7CBE" w:rsidRPr="00236C59" w:rsidRDefault="00BC7CBE" w:rsidP="00226A55">
            <w:pPr>
              <w:jc w:val="center"/>
              <w:rPr>
                <w:rFonts w:asciiTheme="minorHAnsi" w:hAnsiTheme="minorHAnsi" w:cstheme="minorHAnsi"/>
                <w:sz w:val="22"/>
                <w:szCs w:val="22"/>
              </w:rPr>
            </w:pPr>
            <w:r w:rsidRPr="00236C59">
              <w:rPr>
                <w:rFonts w:asciiTheme="minorHAnsi" w:hAnsiTheme="minorHAnsi" w:cstheme="minorHAnsi"/>
                <w:sz w:val="22"/>
                <w:szCs w:val="22"/>
              </w:rPr>
              <w:t>29 Ενότητες</w:t>
            </w:r>
          </w:p>
        </w:tc>
      </w:tr>
      <w:tr w:rsidR="00BC7CBE" w:rsidRPr="00236C59" w14:paraId="609621B9" w14:textId="77777777" w:rsidTr="00226A55">
        <w:tc>
          <w:tcPr>
            <w:tcW w:w="4261" w:type="dxa"/>
            <w:vAlign w:val="center"/>
          </w:tcPr>
          <w:p w14:paraId="34963551" w14:textId="77777777" w:rsidR="00BC7CBE" w:rsidRPr="00236C59" w:rsidRDefault="00BC7CBE" w:rsidP="00226A55">
            <w:pPr>
              <w:rPr>
                <w:rFonts w:asciiTheme="minorHAnsi" w:hAnsiTheme="minorHAnsi" w:cstheme="minorHAnsi"/>
                <w:b/>
                <w:sz w:val="22"/>
                <w:szCs w:val="22"/>
              </w:rPr>
            </w:pPr>
            <w:r w:rsidRPr="00236C59">
              <w:rPr>
                <w:rFonts w:asciiTheme="minorHAnsi" w:hAnsiTheme="minorHAnsi" w:cstheme="minorHAnsi"/>
                <w:sz w:val="22"/>
                <w:szCs w:val="22"/>
              </w:rPr>
              <w:t>Β. Μεταπτυχιακή διδασκαλία στο Εξωτερικό</w:t>
            </w:r>
          </w:p>
        </w:tc>
        <w:tc>
          <w:tcPr>
            <w:tcW w:w="4261" w:type="dxa"/>
            <w:vAlign w:val="center"/>
          </w:tcPr>
          <w:p w14:paraId="01882F95" w14:textId="77777777" w:rsidR="00BC7CBE" w:rsidRPr="00236C59" w:rsidRDefault="00BC7CBE" w:rsidP="00226A55">
            <w:pPr>
              <w:jc w:val="center"/>
              <w:rPr>
                <w:rFonts w:asciiTheme="minorHAnsi" w:hAnsiTheme="minorHAnsi" w:cstheme="minorHAnsi"/>
                <w:sz w:val="22"/>
                <w:szCs w:val="22"/>
              </w:rPr>
            </w:pPr>
            <w:r w:rsidRPr="00236C59">
              <w:rPr>
                <w:rFonts w:asciiTheme="minorHAnsi" w:hAnsiTheme="minorHAnsi" w:cstheme="minorHAnsi"/>
                <w:sz w:val="22"/>
                <w:szCs w:val="22"/>
              </w:rPr>
              <w:t>9 Ενότητες</w:t>
            </w:r>
          </w:p>
        </w:tc>
      </w:tr>
      <w:tr w:rsidR="00BC7CBE" w:rsidRPr="00236C59" w14:paraId="4A1A36A6" w14:textId="77777777" w:rsidTr="00226A55">
        <w:tc>
          <w:tcPr>
            <w:tcW w:w="8522" w:type="dxa"/>
            <w:gridSpan w:val="2"/>
            <w:vAlign w:val="center"/>
          </w:tcPr>
          <w:p w14:paraId="7A9891B1" w14:textId="77777777" w:rsidR="00BC7CBE" w:rsidRPr="00236C59" w:rsidRDefault="00BC7CBE" w:rsidP="00226A55">
            <w:pPr>
              <w:rPr>
                <w:rFonts w:asciiTheme="minorHAnsi" w:hAnsiTheme="minorHAnsi" w:cstheme="minorHAnsi"/>
                <w:sz w:val="22"/>
                <w:szCs w:val="22"/>
              </w:rPr>
            </w:pPr>
            <w:r w:rsidRPr="00236C59">
              <w:rPr>
                <w:rFonts w:asciiTheme="minorHAnsi" w:hAnsiTheme="minorHAnsi" w:cstheme="minorHAnsi"/>
                <w:sz w:val="22"/>
                <w:szCs w:val="22"/>
              </w:rPr>
              <w:t>Γ. ΔΙΔΑΚΤΟΡΙΚΕΣ ΔΙΑΤΡΙΒΕΣ</w:t>
            </w:r>
          </w:p>
        </w:tc>
      </w:tr>
      <w:tr w:rsidR="00BC7CBE" w:rsidRPr="00236C59" w14:paraId="390B9787" w14:textId="77777777" w:rsidTr="00226A55">
        <w:tc>
          <w:tcPr>
            <w:tcW w:w="4261" w:type="dxa"/>
            <w:vAlign w:val="center"/>
          </w:tcPr>
          <w:p w14:paraId="6AAF682D" w14:textId="77777777" w:rsidR="00BC7CBE" w:rsidRPr="00236C59" w:rsidRDefault="00BC7CBE" w:rsidP="00226A55">
            <w:pPr>
              <w:rPr>
                <w:rFonts w:asciiTheme="minorHAnsi" w:hAnsiTheme="minorHAnsi" w:cstheme="minorHAnsi"/>
                <w:sz w:val="22"/>
                <w:szCs w:val="22"/>
              </w:rPr>
            </w:pPr>
            <w:r w:rsidRPr="00236C59">
              <w:rPr>
                <w:rFonts w:asciiTheme="minorHAnsi" w:hAnsiTheme="minorHAnsi" w:cstheme="minorHAnsi"/>
                <w:bCs/>
                <w:sz w:val="22"/>
                <w:szCs w:val="22"/>
                <w:lang w:val="en-US"/>
              </w:rPr>
              <w:t>i</w:t>
            </w:r>
            <w:r w:rsidRPr="00236C59">
              <w:rPr>
                <w:rFonts w:asciiTheme="minorHAnsi" w:hAnsiTheme="minorHAnsi" w:cstheme="minorHAnsi"/>
                <w:bCs/>
                <w:sz w:val="22"/>
                <w:szCs w:val="22"/>
              </w:rPr>
              <w:t>. Μέλος Τριμελούς Συμβουλευτικής Επιτροπής/ Επιβλέπων</w:t>
            </w:r>
          </w:p>
        </w:tc>
        <w:tc>
          <w:tcPr>
            <w:tcW w:w="4261" w:type="dxa"/>
            <w:vAlign w:val="center"/>
          </w:tcPr>
          <w:p w14:paraId="663C796F" w14:textId="27CB1AE4" w:rsidR="00BC7CBE" w:rsidRPr="00236C59" w:rsidRDefault="00BC7CBE" w:rsidP="00226A55">
            <w:pPr>
              <w:jc w:val="center"/>
              <w:rPr>
                <w:rFonts w:asciiTheme="minorHAnsi" w:hAnsiTheme="minorHAnsi" w:cstheme="minorHAnsi"/>
                <w:sz w:val="22"/>
                <w:szCs w:val="22"/>
              </w:rPr>
            </w:pPr>
            <w:r w:rsidRPr="00236C59">
              <w:rPr>
                <w:rFonts w:asciiTheme="minorHAnsi" w:hAnsiTheme="minorHAnsi" w:cstheme="minorHAnsi"/>
                <w:sz w:val="22"/>
                <w:szCs w:val="22"/>
              </w:rPr>
              <w:t>13 Διατριβές Σε 2 Επιβλέπων</w:t>
            </w:r>
            <w:r w:rsidR="007157A3">
              <w:rPr>
                <w:rFonts w:asciiTheme="minorHAnsi" w:hAnsiTheme="minorHAnsi" w:cstheme="minorHAnsi"/>
                <w:sz w:val="22"/>
                <w:szCs w:val="22"/>
              </w:rPr>
              <w:t>, 1 ολοκληρωμένη ως επιβλέπων</w:t>
            </w:r>
          </w:p>
        </w:tc>
      </w:tr>
      <w:tr w:rsidR="00BC7CBE" w:rsidRPr="00236C59" w14:paraId="3A0DA93D" w14:textId="77777777" w:rsidTr="00226A55">
        <w:tc>
          <w:tcPr>
            <w:tcW w:w="4261" w:type="dxa"/>
            <w:vAlign w:val="center"/>
          </w:tcPr>
          <w:p w14:paraId="0CC0E7B8" w14:textId="77777777" w:rsidR="00BC7CBE" w:rsidRPr="00236C59" w:rsidRDefault="00BC7CBE" w:rsidP="00226A55">
            <w:pPr>
              <w:rPr>
                <w:rFonts w:asciiTheme="minorHAnsi" w:hAnsiTheme="minorHAnsi" w:cstheme="minorHAnsi"/>
                <w:sz w:val="22"/>
                <w:szCs w:val="22"/>
              </w:rPr>
            </w:pPr>
            <w:r w:rsidRPr="00236C59">
              <w:rPr>
                <w:rFonts w:asciiTheme="minorHAnsi" w:hAnsiTheme="minorHAnsi" w:cstheme="minorHAnsi"/>
                <w:bCs/>
                <w:sz w:val="22"/>
                <w:szCs w:val="22"/>
                <w:lang w:val="en-US"/>
              </w:rPr>
              <w:t>ii</w:t>
            </w:r>
            <w:r w:rsidRPr="00236C59">
              <w:rPr>
                <w:rFonts w:asciiTheme="minorHAnsi" w:hAnsiTheme="minorHAnsi" w:cstheme="minorHAnsi"/>
                <w:bCs/>
                <w:sz w:val="22"/>
                <w:szCs w:val="22"/>
              </w:rPr>
              <w:t>. Μέλος Επταμελούς Εξεταστικής Επιτροπής</w:t>
            </w:r>
          </w:p>
        </w:tc>
        <w:tc>
          <w:tcPr>
            <w:tcW w:w="4261" w:type="dxa"/>
            <w:vAlign w:val="center"/>
          </w:tcPr>
          <w:p w14:paraId="5F8630DE" w14:textId="77777777" w:rsidR="00BC7CBE" w:rsidRPr="00236C59" w:rsidRDefault="00BC7CBE" w:rsidP="00226A55">
            <w:pPr>
              <w:jc w:val="center"/>
              <w:rPr>
                <w:rFonts w:asciiTheme="minorHAnsi" w:hAnsiTheme="minorHAnsi" w:cstheme="minorHAnsi"/>
                <w:sz w:val="22"/>
                <w:szCs w:val="22"/>
              </w:rPr>
            </w:pPr>
            <w:r w:rsidRPr="00236C59">
              <w:rPr>
                <w:rFonts w:asciiTheme="minorHAnsi" w:hAnsiTheme="minorHAnsi" w:cstheme="minorHAnsi"/>
                <w:sz w:val="22"/>
                <w:szCs w:val="22"/>
              </w:rPr>
              <w:t>8 Διατριβές</w:t>
            </w:r>
          </w:p>
        </w:tc>
      </w:tr>
      <w:tr w:rsidR="00BC7CBE" w:rsidRPr="00236C59" w14:paraId="7E26448D" w14:textId="77777777" w:rsidTr="00226A55">
        <w:tc>
          <w:tcPr>
            <w:tcW w:w="4261" w:type="dxa"/>
            <w:vAlign w:val="center"/>
          </w:tcPr>
          <w:p w14:paraId="392254EA" w14:textId="77777777" w:rsidR="00BC7CBE" w:rsidRPr="00236C59" w:rsidRDefault="00BC7CBE" w:rsidP="00226A55">
            <w:pPr>
              <w:rPr>
                <w:rFonts w:asciiTheme="minorHAnsi" w:hAnsiTheme="minorHAnsi" w:cstheme="minorHAnsi"/>
                <w:sz w:val="22"/>
                <w:szCs w:val="22"/>
              </w:rPr>
            </w:pPr>
            <w:r w:rsidRPr="00236C59">
              <w:rPr>
                <w:rFonts w:asciiTheme="minorHAnsi" w:hAnsiTheme="minorHAnsi" w:cstheme="minorHAnsi"/>
                <w:sz w:val="22"/>
                <w:szCs w:val="22"/>
              </w:rPr>
              <w:t>Δ. Μεταπτυχιακές Διπλωματικές Εργασίες</w:t>
            </w:r>
          </w:p>
          <w:p w14:paraId="752060FB" w14:textId="77777777" w:rsidR="00BC7CBE" w:rsidRPr="00236C59" w:rsidRDefault="00BC7CBE" w:rsidP="00226A55">
            <w:pPr>
              <w:rPr>
                <w:rFonts w:asciiTheme="minorHAnsi" w:hAnsiTheme="minorHAnsi" w:cstheme="minorHAnsi"/>
                <w:sz w:val="22"/>
                <w:szCs w:val="22"/>
              </w:rPr>
            </w:pPr>
            <w:r w:rsidRPr="00236C59">
              <w:rPr>
                <w:rFonts w:asciiTheme="minorHAnsi" w:hAnsiTheme="minorHAnsi" w:cstheme="minorHAnsi"/>
                <w:sz w:val="22"/>
                <w:szCs w:val="22"/>
              </w:rPr>
              <w:t>Επιβλέπων ή μέλος τριμελούς Επιτροπής στο Πρόγραμμα Μεταπτυχιακών Σπουδών «Καρδιοαναπνευστική Αναζωογόνηση» της Ιατρικής Σχολής ΕΚΠΑ</w:t>
            </w:r>
          </w:p>
        </w:tc>
        <w:tc>
          <w:tcPr>
            <w:tcW w:w="4261" w:type="dxa"/>
            <w:vAlign w:val="center"/>
          </w:tcPr>
          <w:p w14:paraId="7635846D" w14:textId="77777777" w:rsidR="00BC7CBE" w:rsidRPr="00236C59" w:rsidRDefault="00BC7CBE" w:rsidP="00226A55">
            <w:pPr>
              <w:jc w:val="center"/>
              <w:rPr>
                <w:rFonts w:asciiTheme="minorHAnsi" w:hAnsiTheme="minorHAnsi" w:cstheme="minorHAnsi"/>
                <w:sz w:val="22"/>
                <w:szCs w:val="22"/>
              </w:rPr>
            </w:pPr>
            <w:r w:rsidRPr="00236C59">
              <w:rPr>
                <w:rFonts w:asciiTheme="minorHAnsi" w:hAnsiTheme="minorHAnsi" w:cstheme="minorHAnsi"/>
                <w:sz w:val="22"/>
                <w:szCs w:val="22"/>
              </w:rPr>
              <w:t>278 Μεταπτυχιακές Διπλωματικές Εργασίες</w:t>
            </w:r>
          </w:p>
        </w:tc>
      </w:tr>
      <w:tr w:rsidR="00BC7CBE" w:rsidRPr="00236C59" w14:paraId="2DF7302C" w14:textId="77777777" w:rsidTr="00226A55">
        <w:tc>
          <w:tcPr>
            <w:tcW w:w="4261" w:type="dxa"/>
            <w:vAlign w:val="center"/>
          </w:tcPr>
          <w:p w14:paraId="1D20D846" w14:textId="77777777" w:rsidR="00BC7CBE" w:rsidRPr="00236C59" w:rsidRDefault="00BC7CBE" w:rsidP="00226A55">
            <w:pPr>
              <w:rPr>
                <w:rFonts w:asciiTheme="minorHAnsi" w:hAnsiTheme="minorHAnsi" w:cstheme="minorHAnsi"/>
                <w:sz w:val="22"/>
                <w:szCs w:val="22"/>
              </w:rPr>
            </w:pPr>
            <w:r w:rsidRPr="00236C59">
              <w:rPr>
                <w:rFonts w:asciiTheme="minorHAnsi" w:hAnsiTheme="minorHAnsi" w:cstheme="minorHAnsi"/>
                <w:sz w:val="22"/>
                <w:szCs w:val="22"/>
              </w:rPr>
              <w:t>Ε. Διδακτικά Βιβλία</w:t>
            </w:r>
          </w:p>
        </w:tc>
        <w:tc>
          <w:tcPr>
            <w:tcW w:w="4261" w:type="dxa"/>
            <w:vAlign w:val="center"/>
          </w:tcPr>
          <w:p w14:paraId="1015C36F" w14:textId="77777777" w:rsidR="00BC7CBE" w:rsidRPr="00236C59" w:rsidRDefault="00BC7CBE" w:rsidP="00226A55">
            <w:pPr>
              <w:jc w:val="center"/>
              <w:rPr>
                <w:rFonts w:asciiTheme="minorHAnsi" w:hAnsiTheme="minorHAnsi" w:cstheme="minorHAnsi"/>
                <w:sz w:val="22"/>
                <w:szCs w:val="22"/>
              </w:rPr>
            </w:pPr>
            <w:r w:rsidRPr="00236C59">
              <w:rPr>
                <w:rFonts w:asciiTheme="minorHAnsi" w:hAnsiTheme="minorHAnsi" w:cstheme="minorHAnsi"/>
                <w:sz w:val="22"/>
                <w:szCs w:val="22"/>
              </w:rPr>
              <w:t xml:space="preserve">8 </w:t>
            </w:r>
          </w:p>
        </w:tc>
      </w:tr>
      <w:tr w:rsidR="00BC7CBE" w:rsidRPr="00236C59" w14:paraId="74625CE0" w14:textId="77777777" w:rsidTr="00226A55">
        <w:tc>
          <w:tcPr>
            <w:tcW w:w="4261" w:type="dxa"/>
            <w:vAlign w:val="center"/>
          </w:tcPr>
          <w:p w14:paraId="7EFFE052" w14:textId="77777777" w:rsidR="00BC7CBE" w:rsidRPr="00236C59" w:rsidRDefault="00BC7CBE" w:rsidP="00226A55">
            <w:pPr>
              <w:rPr>
                <w:rFonts w:asciiTheme="minorHAnsi" w:hAnsiTheme="minorHAnsi" w:cstheme="minorHAnsi"/>
                <w:sz w:val="22"/>
                <w:szCs w:val="22"/>
              </w:rPr>
            </w:pPr>
            <w:r w:rsidRPr="00236C59">
              <w:rPr>
                <w:rFonts w:asciiTheme="minorHAnsi" w:hAnsiTheme="minorHAnsi" w:cstheme="minorHAnsi"/>
                <w:sz w:val="22"/>
                <w:szCs w:val="22"/>
              </w:rPr>
              <w:t>Ζ. Μεταφράσεις βιβλίων και εγχειριδίων (για επαγγελματίες υγείας)</w:t>
            </w:r>
          </w:p>
        </w:tc>
        <w:tc>
          <w:tcPr>
            <w:tcW w:w="4261" w:type="dxa"/>
            <w:vAlign w:val="center"/>
          </w:tcPr>
          <w:p w14:paraId="394DAFE9" w14:textId="46E57B5D" w:rsidR="00BC7CBE" w:rsidRPr="00236C59" w:rsidRDefault="00BC7CBE" w:rsidP="00226A55">
            <w:pPr>
              <w:jc w:val="center"/>
              <w:rPr>
                <w:rFonts w:asciiTheme="minorHAnsi" w:hAnsiTheme="minorHAnsi" w:cstheme="minorHAnsi"/>
                <w:sz w:val="22"/>
                <w:szCs w:val="22"/>
              </w:rPr>
            </w:pPr>
            <w:r w:rsidRPr="00236C59">
              <w:rPr>
                <w:rFonts w:asciiTheme="minorHAnsi" w:hAnsiTheme="minorHAnsi" w:cstheme="minorHAnsi"/>
                <w:sz w:val="22"/>
                <w:szCs w:val="22"/>
              </w:rPr>
              <w:t>1</w:t>
            </w:r>
            <w:r w:rsidR="00B45C23">
              <w:rPr>
                <w:rFonts w:asciiTheme="minorHAnsi" w:hAnsiTheme="minorHAnsi" w:cstheme="minorHAnsi"/>
                <w:sz w:val="22"/>
                <w:szCs w:val="22"/>
              </w:rPr>
              <w:t>3</w:t>
            </w:r>
          </w:p>
        </w:tc>
      </w:tr>
      <w:tr w:rsidR="00BC7CBE" w:rsidRPr="00236C59" w14:paraId="49221F70" w14:textId="77777777" w:rsidTr="00226A55">
        <w:tc>
          <w:tcPr>
            <w:tcW w:w="4261" w:type="dxa"/>
            <w:vAlign w:val="center"/>
          </w:tcPr>
          <w:p w14:paraId="7C91F867" w14:textId="77777777" w:rsidR="00BC7CBE" w:rsidRPr="00236C59" w:rsidRDefault="00BC7CBE" w:rsidP="00226A55">
            <w:pPr>
              <w:rPr>
                <w:rFonts w:asciiTheme="minorHAnsi" w:hAnsiTheme="minorHAnsi" w:cstheme="minorHAnsi"/>
                <w:sz w:val="22"/>
                <w:szCs w:val="22"/>
              </w:rPr>
            </w:pPr>
            <w:r w:rsidRPr="00236C59">
              <w:rPr>
                <w:rFonts w:asciiTheme="minorHAnsi" w:hAnsiTheme="minorHAnsi" w:cstheme="minorHAnsi"/>
                <w:sz w:val="22"/>
                <w:szCs w:val="22"/>
              </w:rPr>
              <w:t>Η. Κεφάλαια σε Ξενόγλωσσα Διδακτικά Βιβλία</w:t>
            </w:r>
          </w:p>
        </w:tc>
        <w:tc>
          <w:tcPr>
            <w:tcW w:w="4261" w:type="dxa"/>
            <w:vAlign w:val="center"/>
          </w:tcPr>
          <w:p w14:paraId="06F39184" w14:textId="77777777" w:rsidR="00BC7CBE" w:rsidRPr="00236C59" w:rsidRDefault="00BC7CBE" w:rsidP="00226A55">
            <w:pPr>
              <w:jc w:val="center"/>
              <w:rPr>
                <w:rFonts w:asciiTheme="minorHAnsi" w:hAnsiTheme="minorHAnsi" w:cstheme="minorHAnsi"/>
                <w:sz w:val="22"/>
                <w:szCs w:val="22"/>
              </w:rPr>
            </w:pPr>
            <w:r w:rsidRPr="00236C59">
              <w:rPr>
                <w:rFonts w:asciiTheme="minorHAnsi" w:hAnsiTheme="minorHAnsi" w:cstheme="minorHAnsi"/>
                <w:sz w:val="22"/>
                <w:szCs w:val="22"/>
              </w:rPr>
              <w:t>12</w:t>
            </w:r>
          </w:p>
        </w:tc>
      </w:tr>
      <w:tr w:rsidR="00BC7CBE" w:rsidRPr="00236C59" w14:paraId="62525D6A" w14:textId="77777777" w:rsidTr="00226A55">
        <w:tc>
          <w:tcPr>
            <w:tcW w:w="4261" w:type="dxa"/>
            <w:vAlign w:val="center"/>
          </w:tcPr>
          <w:p w14:paraId="3D1CE527" w14:textId="77777777" w:rsidR="00BC7CBE" w:rsidRPr="00236C59" w:rsidRDefault="00BC7CBE" w:rsidP="00226A55">
            <w:pPr>
              <w:rPr>
                <w:rFonts w:asciiTheme="minorHAnsi" w:hAnsiTheme="minorHAnsi" w:cstheme="minorHAnsi"/>
                <w:sz w:val="22"/>
                <w:szCs w:val="22"/>
              </w:rPr>
            </w:pPr>
            <w:r w:rsidRPr="00236C59">
              <w:rPr>
                <w:rFonts w:asciiTheme="minorHAnsi" w:hAnsiTheme="minorHAnsi" w:cstheme="minorHAnsi"/>
                <w:sz w:val="22"/>
                <w:szCs w:val="22"/>
              </w:rPr>
              <w:t>Θ. Κεφάλαια σε Ελληνικά Διδακτικά Βιβλία</w:t>
            </w:r>
          </w:p>
        </w:tc>
        <w:tc>
          <w:tcPr>
            <w:tcW w:w="4261" w:type="dxa"/>
            <w:vAlign w:val="center"/>
          </w:tcPr>
          <w:p w14:paraId="188FDE5D" w14:textId="77777777" w:rsidR="00BC7CBE" w:rsidRPr="00236C59" w:rsidRDefault="00BC7CBE" w:rsidP="00226A55">
            <w:pPr>
              <w:jc w:val="center"/>
              <w:rPr>
                <w:rFonts w:asciiTheme="minorHAnsi" w:hAnsiTheme="minorHAnsi" w:cstheme="minorHAnsi"/>
                <w:sz w:val="22"/>
                <w:szCs w:val="22"/>
              </w:rPr>
            </w:pPr>
            <w:r w:rsidRPr="00236C59">
              <w:rPr>
                <w:rFonts w:asciiTheme="minorHAnsi" w:hAnsiTheme="minorHAnsi" w:cstheme="minorHAnsi"/>
                <w:sz w:val="22"/>
                <w:szCs w:val="22"/>
              </w:rPr>
              <w:t>20</w:t>
            </w:r>
          </w:p>
        </w:tc>
      </w:tr>
      <w:tr w:rsidR="00BC7CBE" w:rsidRPr="00236C59" w14:paraId="2080CE12" w14:textId="77777777" w:rsidTr="00226A55">
        <w:tc>
          <w:tcPr>
            <w:tcW w:w="8522" w:type="dxa"/>
            <w:gridSpan w:val="2"/>
            <w:vAlign w:val="center"/>
          </w:tcPr>
          <w:p w14:paraId="0CD69E3A" w14:textId="77777777" w:rsidR="00BC7CBE" w:rsidRPr="00236C59" w:rsidRDefault="00BC7CBE" w:rsidP="00226A55">
            <w:pPr>
              <w:rPr>
                <w:rFonts w:asciiTheme="minorHAnsi" w:hAnsiTheme="minorHAnsi" w:cstheme="minorHAnsi"/>
                <w:sz w:val="22"/>
                <w:szCs w:val="22"/>
              </w:rPr>
            </w:pPr>
            <w:r w:rsidRPr="00236C59">
              <w:rPr>
                <w:rFonts w:asciiTheme="minorHAnsi" w:hAnsiTheme="minorHAnsi" w:cstheme="minorHAnsi"/>
                <w:b/>
                <w:sz w:val="22"/>
                <w:szCs w:val="22"/>
              </w:rPr>
              <w:t>ΠΡΟΣΚΕΚΛΗΜΕΝΟΣ ΟΜΙΛΗΤΗΣ</w:t>
            </w:r>
          </w:p>
        </w:tc>
      </w:tr>
      <w:tr w:rsidR="00BC7CBE" w:rsidRPr="00236C59" w14:paraId="335549DE" w14:textId="77777777" w:rsidTr="00226A55">
        <w:tc>
          <w:tcPr>
            <w:tcW w:w="4261" w:type="dxa"/>
            <w:vAlign w:val="center"/>
          </w:tcPr>
          <w:p w14:paraId="086E4875" w14:textId="77777777" w:rsidR="00BC7CBE" w:rsidRPr="00236C59" w:rsidRDefault="00BC7CBE" w:rsidP="00226A55">
            <w:pPr>
              <w:rPr>
                <w:rFonts w:asciiTheme="minorHAnsi" w:hAnsiTheme="minorHAnsi" w:cstheme="minorHAnsi"/>
                <w:sz w:val="22"/>
                <w:szCs w:val="22"/>
              </w:rPr>
            </w:pPr>
            <w:r w:rsidRPr="00236C59">
              <w:rPr>
                <w:rFonts w:asciiTheme="minorHAnsi" w:hAnsiTheme="minorHAnsi" w:cstheme="minorHAnsi"/>
                <w:sz w:val="22"/>
                <w:szCs w:val="22"/>
              </w:rPr>
              <w:t>Α. σε Μετεκπαιδευτικά Μαθήματα</w:t>
            </w:r>
          </w:p>
        </w:tc>
        <w:tc>
          <w:tcPr>
            <w:tcW w:w="4261" w:type="dxa"/>
            <w:vAlign w:val="center"/>
          </w:tcPr>
          <w:p w14:paraId="09DE61A9" w14:textId="77777777" w:rsidR="00BC7CBE" w:rsidRPr="00236C59" w:rsidRDefault="00BC7CBE" w:rsidP="00226A55">
            <w:pPr>
              <w:jc w:val="center"/>
              <w:rPr>
                <w:rFonts w:asciiTheme="minorHAnsi" w:hAnsiTheme="minorHAnsi" w:cstheme="minorHAnsi"/>
                <w:sz w:val="22"/>
                <w:szCs w:val="22"/>
              </w:rPr>
            </w:pPr>
            <w:r w:rsidRPr="00236C59">
              <w:rPr>
                <w:rFonts w:asciiTheme="minorHAnsi" w:hAnsiTheme="minorHAnsi" w:cstheme="minorHAnsi"/>
                <w:sz w:val="22"/>
                <w:szCs w:val="22"/>
              </w:rPr>
              <w:t>25</w:t>
            </w:r>
          </w:p>
        </w:tc>
      </w:tr>
      <w:tr w:rsidR="00BC7CBE" w:rsidRPr="00236C59" w14:paraId="6083D72D" w14:textId="77777777" w:rsidTr="00226A55">
        <w:tc>
          <w:tcPr>
            <w:tcW w:w="4261" w:type="dxa"/>
            <w:vAlign w:val="center"/>
          </w:tcPr>
          <w:p w14:paraId="69FF8956" w14:textId="77777777" w:rsidR="00BC7CBE" w:rsidRPr="00236C59" w:rsidRDefault="00BC7CBE" w:rsidP="00226A55">
            <w:pPr>
              <w:rPr>
                <w:rFonts w:asciiTheme="minorHAnsi" w:hAnsiTheme="minorHAnsi" w:cstheme="minorHAnsi"/>
                <w:sz w:val="22"/>
                <w:szCs w:val="22"/>
              </w:rPr>
            </w:pPr>
            <w:r w:rsidRPr="00236C59">
              <w:rPr>
                <w:rFonts w:asciiTheme="minorHAnsi" w:hAnsiTheme="minorHAnsi" w:cstheme="minorHAnsi"/>
                <w:sz w:val="22"/>
                <w:szCs w:val="22"/>
              </w:rPr>
              <w:t>Β. σε Ελληνικά Συνέδρια</w:t>
            </w:r>
          </w:p>
        </w:tc>
        <w:tc>
          <w:tcPr>
            <w:tcW w:w="4261" w:type="dxa"/>
            <w:vAlign w:val="center"/>
          </w:tcPr>
          <w:p w14:paraId="0B449138" w14:textId="77777777" w:rsidR="00BC7CBE" w:rsidRPr="00236C59" w:rsidRDefault="00BC7CBE" w:rsidP="00226A55">
            <w:pPr>
              <w:jc w:val="center"/>
              <w:rPr>
                <w:rFonts w:asciiTheme="minorHAnsi" w:hAnsiTheme="minorHAnsi" w:cstheme="minorHAnsi"/>
                <w:sz w:val="22"/>
                <w:szCs w:val="22"/>
              </w:rPr>
            </w:pPr>
            <w:r w:rsidRPr="00236C59">
              <w:rPr>
                <w:rFonts w:asciiTheme="minorHAnsi" w:hAnsiTheme="minorHAnsi" w:cstheme="minorHAnsi"/>
                <w:sz w:val="22"/>
                <w:szCs w:val="22"/>
              </w:rPr>
              <w:t>45</w:t>
            </w:r>
          </w:p>
        </w:tc>
      </w:tr>
      <w:tr w:rsidR="00BC7CBE" w:rsidRPr="00236C59" w14:paraId="63A2E561" w14:textId="77777777" w:rsidTr="00226A55">
        <w:tc>
          <w:tcPr>
            <w:tcW w:w="4261" w:type="dxa"/>
            <w:vAlign w:val="center"/>
          </w:tcPr>
          <w:p w14:paraId="3CE2BE47" w14:textId="77777777" w:rsidR="00BC7CBE" w:rsidRPr="00236C59" w:rsidRDefault="00BC7CBE" w:rsidP="00226A55">
            <w:pPr>
              <w:rPr>
                <w:rFonts w:asciiTheme="minorHAnsi" w:hAnsiTheme="minorHAnsi" w:cstheme="minorHAnsi"/>
                <w:sz w:val="22"/>
                <w:szCs w:val="22"/>
              </w:rPr>
            </w:pPr>
            <w:r w:rsidRPr="00236C59">
              <w:rPr>
                <w:rFonts w:asciiTheme="minorHAnsi" w:hAnsiTheme="minorHAnsi" w:cstheme="minorHAnsi"/>
                <w:sz w:val="22"/>
                <w:szCs w:val="22"/>
              </w:rPr>
              <w:t>Γ. σε Διεθνή Συνέδρια</w:t>
            </w:r>
          </w:p>
        </w:tc>
        <w:tc>
          <w:tcPr>
            <w:tcW w:w="4261" w:type="dxa"/>
            <w:vAlign w:val="center"/>
          </w:tcPr>
          <w:p w14:paraId="61AA76F8" w14:textId="77777777" w:rsidR="00BC7CBE" w:rsidRPr="00236C59" w:rsidRDefault="00BC7CBE" w:rsidP="00226A55">
            <w:pPr>
              <w:jc w:val="center"/>
              <w:rPr>
                <w:rFonts w:asciiTheme="minorHAnsi" w:hAnsiTheme="minorHAnsi" w:cstheme="minorHAnsi"/>
                <w:sz w:val="22"/>
                <w:szCs w:val="22"/>
              </w:rPr>
            </w:pPr>
            <w:r w:rsidRPr="00236C59">
              <w:rPr>
                <w:rFonts w:asciiTheme="minorHAnsi" w:hAnsiTheme="minorHAnsi" w:cstheme="minorHAnsi"/>
                <w:sz w:val="22"/>
                <w:szCs w:val="22"/>
              </w:rPr>
              <w:t>41</w:t>
            </w:r>
          </w:p>
        </w:tc>
      </w:tr>
      <w:tr w:rsidR="00BC7CBE" w:rsidRPr="00236C59" w14:paraId="0C91C6AC" w14:textId="77777777" w:rsidTr="00226A55">
        <w:tc>
          <w:tcPr>
            <w:tcW w:w="4261" w:type="dxa"/>
            <w:vAlign w:val="center"/>
          </w:tcPr>
          <w:p w14:paraId="7B46998B" w14:textId="77777777" w:rsidR="00BC7CBE" w:rsidRPr="00236C59" w:rsidRDefault="00BC7CBE" w:rsidP="00226A55">
            <w:pPr>
              <w:rPr>
                <w:rFonts w:asciiTheme="minorHAnsi" w:hAnsiTheme="minorHAnsi" w:cstheme="minorHAnsi"/>
                <w:b/>
                <w:sz w:val="22"/>
                <w:szCs w:val="22"/>
              </w:rPr>
            </w:pPr>
            <w:r w:rsidRPr="00236C59">
              <w:rPr>
                <w:rFonts w:asciiTheme="minorHAnsi" w:hAnsiTheme="minorHAnsi" w:cstheme="minorHAnsi"/>
                <w:b/>
                <w:sz w:val="22"/>
                <w:szCs w:val="22"/>
              </w:rPr>
              <w:t>ΠΡΟΕΔΡΟΣ – ΣΥΝΤΟΝΙΣΤΗΣ ΣΕ ΣΥΝΕΔΡΙΑ</w:t>
            </w:r>
          </w:p>
        </w:tc>
        <w:tc>
          <w:tcPr>
            <w:tcW w:w="4261" w:type="dxa"/>
            <w:vAlign w:val="center"/>
          </w:tcPr>
          <w:p w14:paraId="5E7D6B7F" w14:textId="77777777" w:rsidR="00BC7CBE" w:rsidRPr="00236C59" w:rsidRDefault="00BC7CBE" w:rsidP="00226A55">
            <w:pPr>
              <w:jc w:val="center"/>
              <w:rPr>
                <w:rFonts w:asciiTheme="minorHAnsi" w:hAnsiTheme="minorHAnsi" w:cstheme="minorHAnsi"/>
                <w:sz w:val="22"/>
                <w:szCs w:val="22"/>
              </w:rPr>
            </w:pPr>
            <w:r w:rsidRPr="00236C59">
              <w:rPr>
                <w:rFonts w:asciiTheme="minorHAnsi" w:hAnsiTheme="minorHAnsi" w:cstheme="minorHAnsi"/>
                <w:sz w:val="22"/>
                <w:szCs w:val="22"/>
              </w:rPr>
              <w:t>56</w:t>
            </w:r>
          </w:p>
        </w:tc>
      </w:tr>
      <w:tr w:rsidR="00BC7CBE" w:rsidRPr="00236C59" w14:paraId="347F1FE5" w14:textId="77777777" w:rsidTr="00226A55">
        <w:tc>
          <w:tcPr>
            <w:tcW w:w="4261" w:type="dxa"/>
            <w:vAlign w:val="center"/>
          </w:tcPr>
          <w:p w14:paraId="4F7F7EAA" w14:textId="77777777" w:rsidR="00BC7CBE" w:rsidRPr="00236C59" w:rsidRDefault="00BC7CBE" w:rsidP="00226A55">
            <w:pPr>
              <w:rPr>
                <w:rFonts w:asciiTheme="minorHAnsi" w:hAnsiTheme="minorHAnsi" w:cstheme="minorHAnsi"/>
                <w:b/>
                <w:sz w:val="22"/>
                <w:szCs w:val="22"/>
              </w:rPr>
            </w:pPr>
            <w:r w:rsidRPr="00236C59">
              <w:rPr>
                <w:rFonts w:asciiTheme="minorHAnsi" w:hAnsiTheme="minorHAnsi" w:cstheme="minorHAnsi"/>
                <w:b/>
                <w:sz w:val="22"/>
                <w:szCs w:val="22"/>
              </w:rPr>
              <w:t>ΣΥΜΜΕΤΟΧΗ ΣΕ ΕΠΙΤΡΟΠΕΣ ΕΚΠΑΙΔΕΥΣΗΣ</w:t>
            </w:r>
          </w:p>
        </w:tc>
        <w:tc>
          <w:tcPr>
            <w:tcW w:w="4261" w:type="dxa"/>
            <w:vAlign w:val="center"/>
          </w:tcPr>
          <w:p w14:paraId="692B12DA" w14:textId="77777777" w:rsidR="00BC7CBE" w:rsidRPr="00236C59" w:rsidRDefault="00BC7CBE" w:rsidP="00226A55">
            <w:pPr>
              <w:jc w:val="center"/>
              <w:rPr>
                <w:rFonts w:asciiTheme="minorHAnsi" w:hAnsiTheme="minorHAnsi" w:cstheme="minorHAnsi"/>
                <w:sz w:val="22"/>
                <w:szCs w:val="22"/>
              </w:rPr>
            </w:pPr>
            <w:r w:rsidRPr="00236C59">
              <w:rPr>
                <w:rFonts w:asciiTheme="minorHAnsi" w:hAnsiTheme="minorHAnsi" w:cstheme="minorHAnsi"/>
                <w:sz w:val="22"/>
                <w:szCs w:val="22"/>
              </w:rPr>
              <w:t>22</w:t>
            </w:r>
          </w:p>
        </w:tc>
      </w:tr>
      <w:tr w:rsidR="00BC7CBE" w:rsidRPr="00236C59" w14:paraId="56E50C66" w14:textId="77777777" w:rsidTr="00226A55">
        <w:tc>
          <w:tcPr>
            <w:tcW w:w="4261" w:type="dxa"/>
            <w:vAlign w:val="center"/>
          </w:tcPr>
          <w:p w14:paraId="0BF760D9" w14:textId="77777777" w:rsidR="00BC7CBE" w:rsidRPr="00236C59" w:rsidRDefault="00BC7CBE" w:rsidP="00226A55">
            <w:pPr>
              <w:rPr>
                <w:rFonts w:asciiTheme="minorHAnsi" w:hAnsiTheme="minorHAnsi" w:cstheme="minorHAnsi"/>
                <w:b/>
                <w:sz w:val="22"/>
                <w:szCs w:val="22"/>
              </w:rPr>
            </w:pPr>
            <w:r w:rsidRPr="00236C59">
              <w:rPr>
                <w:rFonts w:asciiTheme="minorHAnsi" w:hAnsiTheme="minorHAnsi" w:cstheme="minorHAnsi"/>
                <w:b/>
                <w:sz w:val="22"/>
                <w:szCs w:val="22"/>
              </w:rPr>
              <w:t>ΕΚΠΑΙΔΕΥΤΗΣ-ΥΠΕΥΘΥΝΟΣ ΣΕΜΙΝΑΡΙΩΝ</w:t>
            </w:r>
          </w:p>
        </w:tc>
        <w:tc>
          <w:tcPr>
            <w:tcW w:w="4261" w:type="dxa"/>
            <w:vAlign w:val="center"/>
          </w:tcPr>
          <w:p w14:paraId="2C4B1157" w14:textId="77777777" w:rsidR="00BC7CBE" w:rsidRPr="00236C59" w:rsidRDefault="00BC7CBE" w:rsidP="00226A55">
            <w:pPr>
              <w:jc w:val="center"/>
              <w:rPr>
                <w:rFonts w:asciiTheme="minorHAnsi" w:hAnsiTheme="minorHAnsi" w:cstheme="minorHAnsi"/>
                <w:sz w:val="22"/>
                <w:szCs w:val="22"/>
              </w:rPr>
            </w:pPr>
          </w:p>
        </w:tc>
      </w:tr>
      <w:tr w:rsidR="00BC7CBE" w:rsidRPr="00236C59" w14:paraId="315CB2E1" w14:textId="77777777" w:rsidTr="00226A55">
        <w:tc>
          <w:tcPr>
            <w:tcW w:w="4261" w:type="dxa"/>
            <w:vAlign w:val="center"/>
          </w:tcPr>
          <w:p w14:paraId="2C197E12" w14:textId="77777777" w:rsidR="00BC7CBE" w:rsidRPr="00236C59" w:rsidRDefault="00BC7CBE" w:rsidP="00226A55">
            <w:pPr>
              <w:rPr>
                <w:rFonts w:asciiTheme="minorHAnsi" w:hAnsiTheme="minorHAnsi" w:cstheme="minorHAnsi"/>
                <w:sz w:val="22"/>
                <w:szCs w:val="22"/>
              </w:rPr>
            </w:pPr>
            <w:r w:rsidRPr="00236C59">
              <w:rPr>
                <w:rFonts w:asciiTheme="minorHAnsi" w:hAnsiTheme="minorHAnsi" w:cstheme="minorHAnsi"/>
                <w:sz w:val="22"/>
                <w:szCs w:val="22"/>
              </w:rPr>
              <w:t>Α. Εκπαιδευτής Διεθνών Επιστημονικών Εταιρειών</w:t>
            </w:r>
          </w:p>
        </w:tc>
        <w:tc>
          <w:tcPr>
            <w:tcW w:w="4261" w:type="dxa"/>
            <w:vAlign w:val="center"/>
          </w:tcPr>
          <w:p w14:paraId="69064A49" w14:textId="77777777" w:rsidR="00BC7CBE" w:rsidRPr="00236C59" w:rsidRDefault="00BC7CBE" w:rsidP="00226A55">
            <w:pPr>
              <w:jc w:val="center"/>
              <w:rPr>
                <w:rFonts w:asciiTheme="minorHAnsi" w:hAnsiTheme="minorHAnsi" w:cstheme="minorHAnsi"/>
                <w:sz w:val="22"/>
                <w:szCs w:val="22"/>
              </w:rPr>
            </w:pPr>
            <w:r w:rsidRPr="00236C59">
              <w:rPr>
                <w:rFonts w:asciiTheme="minorHAnsi" w:hAnsiTheme="minorHAnsi" w:cstheme="minorHAnsi"/>
                <w:sz w:val="22"/>
                <w:szCs w:val="22"/>
              </w:rPr>
              <w:t>19</w:t>
            </w:r>
          </w:p>
        </w:tc>
      </w:tr>
      <w:tr w:rsidR="00BC7CBE" w:rsidRPr="00236C59" w14:paraId="3267BB0A" w14:textId="77777777" w:rsidTr="00226A55">
        <w:tc>
          <w:tcPr>
            <w:tcW w:w="4261" w:type="dxa"/>
            <w:vAlign w:val="center"/>
          </w:tcPr>
          <w:p w14:paraId="4C472BD8" w14:textId="77777777" w:rsidR="00BC7CBE" w:rsidRPr="00236C59" w:rsidRDefault="00BC7CBE" w:rsidP="00226A55">
            <w:pPr>
              <w:rPr>
                <w:rFonts w:asciiTheme="minorHAnsi" w:hAnsiTheme="minorHAnsi" w:cstheme="minorHAnsi"/>
                <w:sz w:val="22"/>
                <w:szCs w:val="22"/>
              </w:rPr>
            </w:pPr>
            <w:r w:rsidRPr="00236C59">
              <w:rPr>
                <w:rFonts w:asciiTheme="minorHAnsi" w:hAnsiTheme="minorHAnsi" w:cstheme="minorHAnsi"/>
                <w:sz w:val="22"/>
                <w:szCs w:val="22"/>
              </w:rPr>
              <w:t>Β. Εκπαιδευτής – Ομιλητής σε Μετεκπαιδευτικά  Σεμινάρια</w:t>
            </w:r>
          </w:p>
        </w:tc>
        <w:tc>
          <w:tcPr>
            <w:tcW w:w="4261" w:type="dxa"/>
            <w:vAlign w:val="center"/>
          </w:tcPr>
          <w:p w14:paraId="6169C998" w14:textId="77777777" w:rsidR="00BC7CBE" w:rsidRPr="00236C59" w:rsidRDefault="00BC7CBE" w:rsidP="00226A55">
            <w:pPr>
              <w:jc w:val="center"/>
              <w:rPr>
                <w:rFonts w:asciiTheme="minorHAnsi" w:hAnsiTheme="minorHAnsi" w:cstheme="minorHAnsi"/>
                <w:sz w:val="22"/>
                <w:szCs w:val="22"/>
              </w:rPr>
            </w:pPr>
            <w:r w:rsidRPr="00236C59">
              <w:rPr>
                <w:rFonts w:asciiTheme="minorHAnsi" w:hAnsiTheme="minorHAnsi" w:cstheme="minorHAnsi"/>
                <w:sz w:val="22"/>
                <w:szCs w:val="22"/>
              </w:rPr>
              <w:t>20</w:t>
            </w:r>
          </w:p>
        </w:tc>
      </w:tr>
      <w:tr w:rsidR="00BC7CBE" w:rsidRPr="00236C59" w14:paraId="79C3EAAA" w14:textId="77777777" w:rsidTr="00226A55">
        <w:tc>
          <w:tcPr>
            <w:tcW w:w="4261" w:type="dxa"/>
            <w:vAlign w:val="center"/>
          </w:tcPr>
          <w:p w14:paraId="507F3AE9" w14:textId="77777777" w:rsidR="00BC7CBE" w:rsidRPr="00236C59" w:rsidRDefault="00BC7CBE" w:rsidP="00226A55">
            <w:pPr>
              <w:rPr>
                <w:rFonts w:asciiTheme="minorHAnsi" w:hAnsiTheme="minorHAnsi" w:cstheme="minorHAnsi"/>
                <w:sz w:val="22"/>
                <w:szCs w:val="22"/>
              </w:rPr>
            </w:pPr>
            <w:r w:rsidRPr="00236C59">
              <w:rPr>
                <w:rFonts w:asciiTheme="minorHAnsi" w:hAnsiTheme="minorHAnsi" w:cstheme="minorHAnsi"/>
                <w:sz w:val="22"/>
                <w:szCs w:val="22"/>
              </w:rPr>
              <w:t>Γ. Υπεύθυνος – Εκπαιδευτής σε Σεμινάρια Αναζωογόνησης</w:t>
            </w:r>
          </w:p>
        </w:tc>
        <w:tc>
          <w:tcPr>
            <w:tcW w:w="4261" w:type="dxa"/>
            <w:vAlign w:val="center"/>
          </w:tcPr>
          <w:p w14:paraId="3C03D30A" w14:textId="77777777" w:rsidR="00BC7CBE" w:rsidRPr="00236C59" w:rsidRDefault="00BC7CBE" w:rsidP="00226A55">
            <w:pPr>
              <w:jc w:val="center"/>
              <w:rPr>
                <w:rFonts w:asciiTheme="minorHAnsi" w:hAnsiTheme="minorHAnsi" w:cstheme="minorHAnsi"/>
                <w:sz w:val="22"/>
                <w:szCs w:val="22"/>
              </w:rPr>
            </w:pPr>
            <w:r w:rsidRPr="00236C59">
              <w:rPr>
                <w:rFonts w:asciiTheme="minorHAnsi" w:hAnsiTheme="minorHAnsi" w:cstheme="minorHAnsi"/>
                <w:sz w:val="22"/>
                <w:szCs w:val="22"/>
              </w:rPr>
              <w:t>305</w:t>
            </w:r>
          </w:p>
        </w:tc>
      </w:tr>
    </w:tbl>
    <w:p w14:paraId="2A5E6048" w14:textId="6EBCBCA1" w:rsidR="00921C29" w:rsidRPr="005E5ADB" w:rsidRDefault="00921C29" w:rsidP="007E7304">
      <w:pPr>
        <w:spacing w:after="0" w:line="360" w:lineRule="auto"/>
        <w:jc w:val="both"/>
        <w:rPr>
          <w:rFonts w:cstheme="minorHAnsi"/>
          <w:lang w:eastAsia="el-GR"/>
        </w:rPr>
      </w:pPr>
      <w:r w:rsidRPr="005E5ADB">
        <w:rPr>
          <w:rFonts w:cstheme="minorHAnsi"/>
          <w:lang w:eastAsia="el-GR"/>
        </w:rPr>
        <w:br w:type="page"/>
      </w:r>
    </w:p>
    <w:p w14:paraId="25B16DDC" w14:textId="48221081" w:rsidR="00026395" w:rsidRPr="008E5697" w:rsidRDefault="00026395" w:rsidP="00C47680">
      <w:pPr>
        <w:pStyle w:val="1"/>
        <w:rPr>
          <w:rFonts w:eastAsia="Times New Roman"/>
          <w:bCs/>
          <w:lang w:eastAsia="el-GR"/>
        </w:rPr>
      </w:pPr>
      <w:bookmarkStart w:id="134" w:name="_Toc69117604"/>
      <w:r w:rsidRPr="005E5ADB">
        <w:rPr>
          <w:rFonts w:eastAsia="Times New Roman"/>
          <w:lang w:eastAsia="el-GR"/>
        </w:rPr>
        <w:lastRenderedPageBreak/>
        <w:t>ΚΛΙΝΙΚΟ / ΕΡΓΑΣΤΗΡΙΑΚΟ ΕΡΓΟ – ΘΕΣΕΙΣ</w:t>
      </w:r>
      <w:bookmarkEnd w:id="134"/>
      <w:r w:rsidR="008E5697">
        <w:rPr>
          <w:rFonts w:eastAsia="Times New Roman"/>
          <w:lang w:eastAsia="el-GR"/>
        </w:rPr>
        <w:t xml:space="preserve"> </w:t>
      </w:r>
    </w:p>
    <w:bookmarkStart w:id="135" w:name="_Hlk68169762"/>
    <w:p w14:paraId="6C14A9D4" w14:textId="081613CB" w:rsidR="00BE2D64" w:rsidRDefault="00BE2D64" w:rsidP="001E587A">
      <w:pPr>
        <w:spacing w:after="0" w:line="360" w:lineRule="auto"/>
        <w:ind w:firstLine="360"/>
        <w:jc w:val="both"/>
        <w:rPr>
          <w:rFonts w:eastAsia="Times New Roman"/>
          <w:lang w:eastAsia="el-GR"/>
        </w:rPr>
      </w:pPr>
      <w:r>
        <w:rPr>
          <w:rFonts w:eastAsia="Times New Roman"/>
          <w:lang w:eastAsia="el-GR"/>
        </w:rPr>
        <w:fldChar w:fldCharType="begin"/>
      </w:r>
      <w:r>
        <w:rPr>
          <w:rFonts w:eastAsia="Times New Roman"/>
          <w:lang w:eastAsia="el-GR"/>
        </w:rPr>
        <w:instrText xml:space="preserve"> HYPERLINK "https://drive.google.com/drive/folders/11CAoHXM2k54bgNoOy1e1avz1PiX4us9E" </w:instrText>
      </w:r>
      <w:r>
        <w:rPr>
          <w:rFonts w:eastAsia="Times New Roman"/>
          <w:lang w:eastAsia="el-GR"/>
        </w:rPr>
      </w:r>
      <w:r>
        <w:rPr>
          <w:rFonts w:eastAsia="Times New Roman"/>
          <w:lang w:eastAsia="el-GR"/>
        </w:rPr>
        <w:fldChar w:fldCharType="separate"/>
      </w:r>
      <w:r w:rsidRPr="00BE2D64">
        <w:rPr>
          <w:rStyle w:val="-"/>
          <w:rFonts w:eastAsia="Times New Roman"/>
          <w:lang w:eastAsia="el-GR"/>
        </w:rPr>
        <w:t>Σχετικά αποδεικτικά</w:t>
      </w:r>
      <w:r>
        <w:rPr>
          <w:rFonts w:eastAsia="Times New Roman"/>
          <w:lang w:eastAsia="el-GR"/>
        </w:rPr>
        <w:fldChar w:fldCharType="end"/>
      </w:r>
    </w:p>
    <w:bookmarkEnd w:id="135"/>
    <w:p w14:paraId="04E1A255" w14:textId="2BA28C68" w:rsidR="008E5697" w:rsidRPr="008E5697" w:rsidRDefault="008E5697" w:rsidP="001E587A">
      <w:pPr>
        <w:spacing w:after="0" w:line="360" w:lineRule="auto"/>
        <w:ind w:firstLine="360"/>
        <w:jc w:val="both"/>
        <w:rPr>
          <w:rFonts w:cstheme="minorHAnsi"/>
          <w:lang w:eastAsia="el-GR"/>
        </w:rPr>
      </w:pPr>
      <w:r w:rsidRPr="008E5697">
        <w:rPr>
          <w:rFonts w:eastAsia="Times New Roman"/>
          <w:lang w:eastAsia="el-GR"/>
        </w:rPr>
        <w:t xml:space="preserve">(Συνολικός Χρόνος Προϋπηρεσίας </w:t>
      </w:r>
      <w:r w:rsidRPr="0027593E">
        <w:rPr>
          <w:rFonts w:eastAsia="Times New Roman"/>
          <w:lang w:eastAsia="el-GR"/>
        </w:rPr>
        <w:t>2</w:t>
      </w:r>
      <w:r w:rsidR="0027593E">
        <w:rPr>
          <w:rFonts w:eastAsia="Times New Roman"/>
          <w:lang w:eastAsia="el-GR"/>
        </w:rPr>
        <w:t>3</w:t>
      </w:r>
      <w:r w:rsidRPr="0027593E">
        <w:rPr>
          <w:rFonts w:eastAsia="Times New Roman"/>
          <w:lang w:eastAsia="el-GR"/>
        </w:rPr>
        <w:t xml:space="preserve"> </w:t>
      </w:r>
      <w:r w:rsidRPr="008E5697">
        <w:rPr>
          <w:rFonts w:eastAsia="Times New Roman"/>
          <w:lang w:eastAsia="el-GR"/>
        </w:rPr>
        <w:t>έτη)</w:t>
      </w:r>
    </w:p>
    <w:p w14:paraId="5F1D4AA7" w14:textId="77777777" w:rsidR="008E5697" w:rsidRPr="008E5697" w:rsidRDefault="008E5697" w:rsidP="008E5697">
      <w:pPr>
        <w:spacing w:after="0" w:line="360" w:lineRule="auto"/>
        <w:ind w:left="360"/>
        <w:jc w:val="both"/>
        <w:rPr>
          <w:rFonts w:cstheme="minorHAnsi"/>
          <w:lang w:eastAsia="el-GR"/>
        </w:rPr>
      </w:pPr>
      <w:r w:rsidRPr="008E5697">
        <w:rPr>
          <w:rFonts w:cstheme="minorHAnsi"/>
          <w:lang w:eastAsia="el-GR"/>
        </w:rPr>
        <w:t>•</w:t>
      </w:r>
      <w:r w:rsidRPr="008E5697">
        <w:rPr>
          <w:rFonts w:cstheme="minorHAnsi"/>
          <w:lang w:eastAsia="el-GR"/>
        </w:rPr>
        <w:tab/>
      </w:r>
      <w:r w:rsidRPr="008E5697">
        <w:rPr>
          <w:rFonts w:cstheme="minorHAnsi"/>
          <w:u w:val="single"/>
          <w:lang w:eastAsia="el-GR"/>
        </w:rPr>
        <w:t>Απρίλιος 1994-Ιούλιος 1995</w:t>
      </w:r>
      <w:r w:rsidRPr="008E5697">
        <w:rPr>
          <w:rFonts w:cstheme="minorHAnsi"/>
          <w:lang w:eastAsia="el-GR"/>
        </w:rPr>
        <w:t xml:space="preserve"> </w:t>
      </w:r>
    </w:p>
    <w:p w14:paraId="01C5D638" w14:textId="74EB190A" w:rsidR="008E5697" w:rsidRPr="008E5697" w:rsidRDefault="008E5697" w:rsidP="008E5697">
      <w:pPr>
        <w:spacing w:after="0" w:line="360" w:lineRule="auto"/>
        <w:ind w:left="720"/>
        <w:jc w:val="both"/>
        <w:rPr>
          <w:rFonts w:cstheme="minorHAnsi"/>
          <w:lang w:eastAsia="el-GR"/>
        </w:rPr>
      </w:pPr>
      <w:r w:rsidRPr="008E5697">
        <w:rPr>
          <w:rFonts w:cstheme="minorHAnsi"/>
          <w:lang w:eastAsia="el-GR"/>
        </w:rPr>
        <w:t xml:space="preserve">Περιφερειακό Ιατρείο Κιμώλου, Κέντρο Υγείας Μήλου, Νοσοκομείο Ευαγγελισμός. Υποχρεωτική υπηρεσία υπαίθρου, κατά τη διάρκεια της οποίας ήμουν ο μόνος Ιατρός στο νησί και αντιμετώπιζα όλο το φάσμα της Ιατρικής σε πρωτοβάθμιο επίπεδο. </w:t>
      </w:r>
      <w:r w:rsidRPr="008E5697">
        <w:rPr>
          <w:rFonts w:cstheme="minorHAnsi"/>
          <w:b/>
          <w:bCs/>
          <w:u w:val="single"/>
          <w:lang w:eastAsia="el-GR"/>
        </w:rPr>
        <w:t>Σύνολο 1 χρόνος και 4 μήνες</w:t>
      </w:r>
      <w:r>
        <w:rPr>
          <w:rFonts w:cstheme="minorHAnsi"/>
          <w:b/>
          <w:bCs/>
          <w:u w:val="single"/>
          <w:lang w:eastAsia="el-GR"/>
        </w:rPr>
        <w:t>.</w:t>
      </w:r>
    </w:p>
    <w:p w14:paraId="2E090831" w14:textId="77777777" w:rsidR="008E5697" w:rsidRPr="008E5697" w:rsidRDefault="008E5697" w:rsidP="008E5697">
      <w:pPr>
        <w:spacing w:after="0" w:line="360" w:lineRule="auto"/>
        <w:jc w:val="both"/>
        <w:rPr>
          <w:rFonts w:cstheme="minorHAnsi"/>
          <w:lang w:eastAsia="el-GR"/>
        </w:rPr>
      </w:pPr>
    </w:p>
    <w:p w14:paraId="2B8C1479" w14:textId="77777777" w:rsidR="008E5697" w:rsidRPr="008E5697" w:rsidRDefault="008E5697" w:rsidP="008E5697">
      <w:pPr>
        <w:spacing w:after="0" w:line="360" w:lineRule="auto"/>
        <w:ind w:left="360"/>
        <w:jc w:val="both"/>
        <w:rPr>
          <w:rFonts w:cstheme="minorHAnsi"/>
          <w:lang w:eastAsia="el-GR"/>
        </w:rPr>
      </w:pPr>
      <w:r w:rsidRPr="008E5697">
        <w:rPr>
          <w:rFonts w:cstheme="minorHAnsi"/>
          <w:lang w:eastAsia="el-GR"/>
        </w:rPr>
        <w:t>•</w:t>
      </w:r>
      <w:r w:rsidRPr="008E5697">
        <w:rPr>
          <w:rFonts w:cstheme="minorHAnsi"/>
          <w:lang w:eastAsia="el-GR"/>
        </w:rPr>
        <w:tab/>
      </w:r>
      <w:r w:rsidRPr="008E5697">
        <w:rPr>
          <w:rFonts w:cstheme="minorHAnsi"/>
          <w:u w:val="single"/>
          <w:lang w:eastAsia="el-GR"/>
        </w:rPr>
        <w:t>Δεκέμβριος 1995-Δεκέμβριος 1997</w:t>
      </w:r>
    </w:p>
    <w:p w14:paraId="37FA232D" w14:textId="77777777" w:rsidR="008E5697" w:rsidRPr="008E5697" w:rsidRDefault="008E5697" w:rsidP="008E5697">
      <w:pPr>
        <w:spacing w:after="0" w:line="360" w:lineRule="auto"/>
        <w:ind w:left="720"/>
        <w:jc w:val="both"/>
        <w:rPr>
          <w:rFonts w:cstheme="minorHAnsi"/>
          <w:lang w:eastAsia="el-GR"/>
        </w:rPr>
      </w:pPr>
      <w:r w:rsidRPr="008E5697">
        <w:rPr>
          <w:rFonts w:cstheme="minorHAnsi"/>
          <w:lang w:eastAsia="el-GR"/>
        </w:rPr>
        <w:t xml:space="preserve">Ειδικευόμενος Παθολογίας, Παθολογική Κλινική, Ψυχιατρικού Νοσοκομείου Αθηνών (συμπλήρωση 2 ετών για την απόκτηση ειδικότητας καρδιολογίας). </w:t>
      </w:r>
    </w:p>
    <w:p w14:paraId="12243830" w14:textId="6D2FCA42" w:rsidR="008E5697" w:rsidRPr="008E5697" w:rsidRDefault="008E5697" w:rsidP="00243478">
      <w:pPr>
        <w:spacing w:after="0" w:line="360" w:lineRule="auto"/>
        <w:ind w:left="1134" w:hanging="425"/>
        <w:jc w:val="both"/>
        <w:rPr>
          <w:rFonts w:cstheme="minorHAnsi"/>
          <w:lang w:eastAsia="el-GR"/>
        </w:rPr>
      </w:pPr>
      <w:r w:rsidRPr="008E5697">
        <w:rPr>
          <w:rFonts w:cstheme="minorHAnsi"/>
          <w:lang w:eastAsia="el-GR"/>
        </w:rPr>
        <w:t>-</w:t>
      </w:r>
      <w:r>
        <w:rPr>
          <w:rFonts w:cstheme="minorHAnsi"/>
          <w:lang w:eastAsia="el-GR"/>
        </w:rPr>
        <w:t xml:space="preserve"> </w:t>
      </w:r>
      <w:r w:rsidR="00243478">
        <w:rPr>
          <w:rFonts w:cstheme="minorHAnsi"/>
          <w:lang w:eastAsia="el-GR"/>
        </w:rPr>
        <w:tab/>
      </w:r>
      <w:r w:rsidRPr="008E5697">
        <w:rPr>
          <w:rFonts w:cstheme="minorHAnsi"/>
          <w:lang w:eastAsia="el-GR"/>
        </w:rPr>
        <w:t xml:space="preserve">Ως ειδικευόμενος Παθολογίας αντιμετώπισα πληθώρα περιστατικών που αφορούσαν σε όλο τα φάσμα της εσωτερικής παθολογίας.  </w:t>
      </w:r>
    </w:p>
    <w:p w14:paraId="1ECC194A" w14:textId="5D6F3565" w:rsidR="008E5697" w:rsidRDefault="008E5697" w:rsidP="00243478">
      <w:pPr>
        <w:spacing w:after="0" w:line="360" w:lineRule="auto"/>
        <w:ind w:left="1134" w:hanging="425"/>
        <w:jc w:val="both"/>
        <w:rPr>
          <w:rFonts w:cstheme="minorHAnsi"/>
          <w:lang w:eastAsia="el-GR"/>
        </w:rPr>
      </w:pPr>
      <w:r w:rsidRPr="008E5697">
        <w:rPr>
          <w:rFonts w:cstheme="minorHAnsi"/>
          <w:lang w:eastAsia="el-GR"/>
        </w:rPr>
        <w:t>-</w:t>
      </w:r>
      <w:r>
        <w:rPr>
          <w:rFonts w:cstheme="minorHAnsi"/>
          <w:lang w:eastAsia="el-GR"/>
        </w:rPr>
        <w:t xml:space="preserve"> </w:t>
      </w:r>
      <w:r w:rsidR="00243478">
        <w:rPr>
          <w:rFonts w:cstheme="minorHAnsi"/>
          <w:lang w:eastAsia="el-GR"/>
        </w:rPr>
        <w:tab/>
      </w:r>
      <w:r w:rsidRPr="008E5697">
        <w:rPr>
          <w:rFonts w:cstheme="minorHAnsi"/>
          <w:lang w:eastAsia="el-GR"/>
        </w:rPr>
        <w:t xml:space="preserve">Ταυτόχρονα, ξεκίνησα να διδάσκω στη Σχολή Βοηθών Νοσηλευτών, του Νοσοκομείου, βασικά ιατρικά μαθήματα όπως, Ανατομία και Φυσιολογία, Παθολογία, Μικροβιολογία κλπ. </w:t>
      </w:r>
      <w:r w:rsidRPr="008E5697">
        <w:rPr>
          <w:rFonts w:cstheme="minorHAnsi"/>
          <w:b/>
          <w:bCs/>
          <w:u w:val="single"/>
          <w:lang w:eastAsia="el-GR"/>
        </w:rPr>
        <w:t>Σύνολο 2 χρόνια</w:t>
      </w:r>
      <w:r>
        <w:rPr>
          <w:rFonts w:cstheme="minorHAnsi"/>
          <w:b/>
          <w:bCs/>
          <w:u w:val="single"/>
          <w:lang w:eastAsia="el-GR"/>
        </w:rPr>
        <w:t>.</w:t>
      </w:r>
    </w:p>
    <w:p w14:paraId="38F39D6C" w14:textId="77777777" w:rsidR="008E5697" w:rsidRPr="008E5697" w:rsidRDefault="008E5697" w:rsidP="008E5697">
      <w:pPr>
        <w:spacing w:after="0" w:line="360" w:lineRule="auto"/>
        <w:ind w:left="709"/>
        <w:jc w:val="both"/>
        <w:rPr>
          <w:rFonts w:cstheme="minorHAnsi"/>
          <w:lang w:eastAsia="el-GR"/>
        </w:rPr>
      </w:pPr>
    </w:p>
    <w:p w14:paraId="16F2FE9B" w14:textId="77777777" w:rsidR="008E5697" w:rsidRPr="008E5697" w:rsidRDefault="008E5697" w:rsidP="008E5697">
      <w:pPr>
        <w:spacing w:after="0" w:line="360" w:lineRule="auto"/>
        <w:ind w:left="360"/>
        <w:jc w:val="both"/>
        <w:rPr>
          <w:rFonts w:cstheme="minorHAnsi"/>
          <w:lang w:eastAsia="el-GR"/>
        </w:rPr>
      </w:pPr>
      <w:r w:rsidRPr="008E5697">
        <w:rPr>
          <w:rFonts w:cstheme="minorHAnsi"/>
          <w:lang w:eastAsia="el-GR"/>
        </w:rPr>
        <w:t>•</w:t>
      </w:r>
      <w:r w:rsidRPr="008E5697">
        <w:rPr>
          <w:rFonts w:cstheme="minorHAnsi"/>
          <w:lang w:eastAsia="el-GR"/>
        </w:rPr>
        <w:tab/>
      </w:r>
      <w:r w:rsidRPr="008E5697">
        <w:rPr>
          <w:rFonts w:cstheme="minorHAnsi"/>
          <w:u w:val="single"/>
          <w:lang w:eastAsia="el-GR"/>
        </w:rPr>
        <w:t>Φεβρουάριος 1998-Οκτώβριος 2000</w:t>
      </w:r>
    </w:p>
    <w:p w14:paraId="031E482B" w14:textId="77777777" w:rsidR="008E5697" w:rsidRPr="008E5697" w:rsidRDefault="008E5697" w:rsidP="008E5697">
      <w:pPr>
        <w:spacing w:after="0" w:line="360" w:lineRule="auto"/>
        <w:ind w:left="709"/>
        <w:jc w:val="both"/>
        <w:rPr>
          <w:rFonts w:cstheme="minorHAnsi"/>
          <w:lang w:eastAsia="el-GR"/>
        </w:rPr>
      </w:pPr>
      <w:r w:rsidRPr="008E5697">
        <w:rPr>
          <w:rFonts w:cstheme="minorHAnsi"/>
          <w:lang w:eastAsia="el-GR"/>
        </w:rPr>
        <w:t xml:space="preserve">Ειδικευόμενος Καρδιολογίας στο Γενικό Νοσοκομείο Νίκαιας, Αθήνα. </w:t>
      </w:r>
    </w:p>
    <w:p w14:paraId="3BC35484" w14:textId="507A2465" w:rsidR="008E5697" w:rsidRPr="008E5697" w:rsidRDefault="008E5697" w:rsidP="00243478">
      <w:pPr>
        <w:spacing w:after="0" w:line="360" w:lineRule="auto"/>
        <w:ind w:left="1134" w:hanging="425"/>
        <w:jc w:val="both"/>
        <w:rPr>
          <w:rFonts w:cstheme="minorHAnsi"/>
          <w:lang w:eastAsia="el-GR"/>
        </w:rPr>
      </w:pPr>
      <w:r w:rsidRPr="008E5697">
        <w:rPr>
          <w:rFonts w:cstheme="minorHAnsi"/>
          <w:lang w:eastAsia="el-GR"/>
        </w:rPr>
        <w:t>-</w:t>
      </w:r>
      <w:r w:rsidR="00243478">
        <w:rPr>
          <w:rFonts w:cstheme="minorHAnsi"/>
          <w:lang w:eastAsia="el-GR"/>
        </w:rPr>
        <w:tab/>
      </w:r>
      <w:r w:rsidRPr="008E5697">
        <w:rPr>
          <w:rFonts w:cstheme="minorHAnsi"/>
          <w:lang w:eastAsia="el-GR"/>
        </w:rPr>
        <w:t xml:space="preserve">Ήμουν ο μόνος ειδικευόμενος στην Β΄ Καρδιολογική Κλινική του Νοσοκομείου, υπεύθυνος για όλους τους ασθενείς της. Εξοικειώθηκα με διάφορους τομείς της Επεμβατικής Καρδιολογίας και ταυτόχρονα ξεκίνησα κλινικές μελέτες που δημοσιεύτηκαν σε Ελληνικά Περιοδικά και παρουσιάστηκαν σε Ελληνικά και Διεθνή Συνέδρια. </w:t>
      </w:r>
    </w:p>
    <w:p w14:paraId="4F8E1CF4" w14:textId="78D328A7" w:rsidR="008E5697" w:rsidRPr="008E5697" w:rsidRDefault="008E5697" w:rsidP="00243478">
      <w:pPr>
        <w:spacing w:after="0" w:line="360" w:lineRule="auto"/>
        <w:ind w:left="1134" w:hanging="425"/>
        <w:jc w:val="both"/>
        <w:rPr>
          <w:rFonts w:cstheme="minorHAnsi"/>
          <w:b/>
          <w:bCs/>
          <w:u w:val="single"/>
          <w:lang w:eastAsia="el-GR"/>
        </w:rPr>
      </w:pPr>
      <w:r w:rsidRPr="008E5697">
        <w:rPr>
          <w:rFonts w:cstheme="minorHAnsi"/>
          <w:lang w:eastAsia="el-GR"/>
        </w:rPr>
        <w:t>-</w:t>
      </w:r>
      <w:r w:rsidR="00243478">
        <w:rPr>
          <w:rFonts w:cstheme="minorHAnsi"/>
          <w:lang w:eastAsia="el-GR"/>
        </w:rPr>
        <w:tab/>
      </w:r>
      <w:r w:rsidRPr="008E5697">
        <w:rPr>
          <w:rFonts w:cstheme="minorHAnsi"/>
          <w:lang w:eastAsia="el-GR"/>
        </w:rPr>
        <w:t xml:space="preserve">Ταυτόχρονα, ξεκίνησα να διδάσκω «Καρδιολογία-Καρδιοαναπνευστική Αναζωογόνηση» για την χειρουργική ειδικότητα των Νοσηλευτών Πανεπιστημιακής και Τεχνολογικής Εκπαίδευσης στο νοσοκομείο της Νίκαιας. </w:t>
      </w:r>
      <w:r w:rsidRPr="008E5697">
        <w:rPr>
          <w:rFonts w:cstheme="minorHAnsi"/>
          <w:b/>
          <w:bCs/>
          <w:u w:val="single"/>
          <w:lang w:eastAsia="el-GR"/>
        </w:rPr>
        <w:t>Σύνολο 1 χρόνος και 8 μήνες.</w:t>
      </w:r>
    </w:p>
    <w:p w14:paraId="148B26D0" w14:textId="688C7011" w:rsidR="008E5697" w:rsidRPr="008E5697" w:rsidRDefault="008E5697" w:rsidP="00F54FA6">
      <w:pPr>
        <w:spacing w:after="0" w:line="360" w:lineRule="auto"/>
        <w:ind w:left="360"/>
        <w:jc w:val="both"/>
        <w:rPr>
          <w:rFonts w:cstheme="minorHAnsi"/>
          <w:lang w:eastAsia="el-GR"/>
        </w:rPr>
      </w:pPr>
      <w:r w:rsidRPr="008E5697">
        <w:rPr>
          <w:rFonts w:cstheme="minorHAnsi"/>
          <w:lang w:eastAsia="el-GR"/>
        </w:rPr>
        <w:t xml:space="preserve"> </w:t>
      </w:r>
    </w:p>
    <w:p w14:paraId="550F9512" w14:textId="77777777" w:rsidR="008E5697" w:rsidRPr="008E5697" w:rsidRDefault="008E5697" w:rsidP="008E5697">
      <w:pPr>
        <w:spacing w:after="0" w:line="360" w:lineRule="auto"/>
        <w:ind w:left="360"/>
        <w:jc w:val="both"/>
        <w:rPr>
          <w:rFonts w:cstheme="minorHAnsi"/>
          <w:lang w:eastAsia="el-GR"/>
        </w:rPr>
      </w:pPr>
      <w:r w:rsidRPr="008E5697">
        <w:rPr>
          <w:rFonts w:cstheme="minorHAnsi"/>
          <w:lang w:eastAsia="el-GR"/>
        </w:rPr>
        <w:t>•</w:t>
      </w:r>
      <w:r w:rsidRPr="008E5697">
        <w:rPr>
          <w:rFonts w:cstheme="minorHAnsi"/>
          <w:lang w:eastAsia="el-GR"/>
        </w:rPr>
        <w:tab/>
      </w:r>
      <w:r w:rsidRPr="008E5697">
        <w:rPr>
          <w:rFonts w:cstheme="minorHAnsi"/>
          <w:u w:val="single"/>
          <w:lang w:eastAsia="el-GR"/>
        </w:rPr>
        <w:t>Οκτώβριος 2000-Φεβρουάριος 2002</w:t>
      </w:r>
    </w:p>
    <w:p w14:paraId="51D6BF23" w14:textId="77777777" w:rsidR="008E5697" w:rsidRPr="008E5697" w:rsidRDefault="008E5697" w:rsidP="008E5697">
      <w:pPr>
        <w:spacing w:after="0" w:line="360" w:lineRule="auto"/>
        <w:ind w:left="709"/>
        <w:jc w:val="both"/>
        <w:rPr>
          <w:rFonts w:cstheme="minorHAnsi"/>
          <w:lang w:eastAsia="el-GR"/>
        </w:rPr>
      </w:pPr>
      <w:r w:rsidRPr="008E5697">
        <w:rPr>
          <w:rFonts w:cstheme="minorHAnsi"/>
          <w:lang w:eastAsia="el-GR"/>
        </w:rPr>
        <w:t xml:space="preserve">Ανώτερος Ειδικευόμενος (Senior SHO) στο Γενικό Νοσοκομείο Κίνγκστον, Ηνωμένο Βασίλειο. </w:t>
      </w:r>
    </w:p>
    <w:p w14:paraId="366F7543" w14:textId="3929DB0A" w:rsidR="008E5697" w:rsidRPr="008E5697" w:rsidRDefault="008E5697" w:rsidP="00243478">
      <w:pPr>
        <w:spacing w:after="0" w:line="360" w:lineRule="auto"/>
        <w:ind w:left="1134" w:hanging="425"/>
        <w:jc w:val="both"/>
        <w:rPr>
          <w:rFonts w:cstheme="minorHAnsi"/>
          <w:lang w:eastAsia="el-GR"/>
        </w:rPr>
      </w:pPr>
      <w:r w:rsidRPr="008E5697">
        <w:rPr>
          <w:rFonts w:cstheme="minorHAnsi"/>
          <w:lang w:eastAsia="el-GR"/>
        </w:rPr>
        <w:lastRenderedPageBreak/>
        <w:t>-</w:t>
      </w:r>
      <w:r w:rsidR="00243478">
        <w:rPr>
          <w:rFonts w:cstheme="minorHAnsi"/>
          <w:lang w:eastAsia="el-GR"/>
        </w:rPr>
        <w:tab/>
      </w:r>
      <w:r w:rsidRPr="008E5697">
        <w:rPr>
          <w:rFonts w:cstheme="minorHAnsi"/>
          <w:lang w:eastAsia="el-GR"/>
        </w:rPr>
        <w:t xml:space="preserve">Λάμβανα μέρος στις εφημερίες του Γενικού Νοσοκομείου, τόσο της Παθολογικής, όσο και της Καρδιολογικής Κλινικής, στην οποία και ανήκα. </w:t>
      </w:r>
    </w:p>
    <w:p w14:paraId="6CF2531E" w14:textId="15C4F42A" w:rsidR="008E5697" w:rsidRPr="008E5697" w:rsidRDefault="008E5697" w:rsidP="00243478">
      <w:pPr>
        <w:spacing w:after="0" w:line="360" w:lineRule="auto"/>
        <w:ind w:left="1134" w:hanging="425"/>
        <w:jc w:val="both"/>
        <w:rPr>
          <w:rFonts w:cstheme="minorHAnsi"/>
          <w:lang w:eastAsia="el-GR"/>
        </w:rPr>
      </w:pPr>
      <w:r w:rsidRPr="008E5697">
        <w:rPr>
          <w:rFonts w:cstheme="minorHAnsi"/>
          <w:lang w:eastAsia="el-GR"/>
        </w:rPr>
        <w:t>-</w:t>
      </w:r>
      <w:r w:rsidR="00243478">
        <w:rPr>
          <w:rFonts w:cstheme="minorHAnsi"/>
          <w:lang w:eastAsia="el-GR"/>
        </w:rPr>
        <w:tab/>
      </w:r>
      <w:r w:rsidRPr="008E5697">
        <w:rPr>
          <w:rFonts w:cstheme="minorHAnsi"/>
          <w:lang w:eastAsia="el-GR"/>
        </w:rPr>
        <w:t xml:space="preserve">Συνεργάστηκα αρμονικά με όλες τις ειδικότητες της παθολογίας, αλλά ειδικεύτηκα στη διαχείριση  του καρδιολογικού ασθενούς.  </w:t>
      </w:r>
    </w:p>
    <w:p w14:paraId="276BA68D" w14:textId="3FD7A774" w:rsidR="008E5697" w:rsidRPr="008E5697" w:rsidRDefault="008E5697" w:rsidP="00243478">
      <w:pPr>
        <w:spacing w:after="0" w:line="360" w:lineRule="auto"/>
        <w:ind w:left="1134" w:hanging="425"/>
        <w:jc w:val="both"/>
        <w:rPr>
          <w:rFonts w:cstheme="minorHAnsi"/>
          <w:lang w:eastAsia="el-GR"/>
        </w:rPr>
      </w:pPr>
      <w:r w:rsidRPr="008E5697">
        <w:rPr>
          <w:rFonts w:cstheme="minorHAnsi"/>
          <w:lang w:eastAsia="el-GR"/>
        </w:rPr>
        <w:t>-</w:t>
      </w:r>
      <w:r w:rsidR="00243478">
        <w:rPr>
          <w:rFonts w:cstheme="minorHAnsi"/>
          <w:lang w:eastAsia="el-GR"/>
        </w:rPr>
        <w:tab/>
      </w:r>
      <w:r w:rsidRPr="008E5697">
        <w:rPr>
          <w:rFonts w:cstheme="minorHAnsi"/>
          <w:lang w:eastAsia="el-GR"/>
        </w:rPr>
        <w:t xml:space="preserve">Ήμουν ο αρχηγός της ομάδας καρδιακής ανακοπής, ενώ  ταυτόχρονα συμμετείχα στο τακτικό εξωτερικό Καρδιολογικό Ιατρείο, αρχικά Γενική Καρδιολογία και κατόπιν Ιατρείο Στεφανιαίας Νόσου, Αρρυθμιολογικό και Βηματοδοτικό Ιατρείο. </w:t>
      </w:r>
    </w:p>
    <w:p w14:paraId="67E1446A" w14:textId="4F3FEFD2" w:rsidR="008E5697" w:rsidRPr="008E5697" w:rsidRDefault="008E5697" w:rsidP="00243478">
      <w:pPr>
        <w:spacing w:after="0" w:line="360" w:lineRule="auto"/>
        <w:ind w:left="1134" w:hanging="425"/>
        <w:jc w:val="both"/>
        <w:rPr>
          <w:rFonts w:cstheme="minorHAnsi"/>
          <w:lang w:eastAsia="el-GR"/>
        </w:rPr>
      </w:pPr>
      <w:r w:rsidRPr="008E5697">
        <w:rPr>
          <w:rFonts w:cstheme="minorHAnsi"/>
          <w:lang w:eastAsia="el-GR"/>
        </w:rPr>
        <w:t>-</w:t>
      </w:r>
      <w:r w:rsidR="00243478">
        <w:rPr>
          <w:rFonts w:cstheme="minorHAnsi"/>
          <w:lang w:eastAsia="el-GR"/>
        </w:rPr>
        <w:tab/>
      </w:r>
      <w:r w:rsidRPr="008E5697">
        <w:rPr>
          <w:rFonts w:cstheme="minorHAnsi"/>
          <w:lang w:eastAsia="el-GR"/>
        </w:rPr>
        <w:t xml:space="preserve">Επίσης ήμουν υπεύθυνος για τις δοκιμασίες κόπωσης και την υπερηχοτομογραφία σε όλη την κλινική. </w:t>
      </w:r>
      <w:r w:rsidRPr="008E5697">
        <w:rPr>
          <w:rFonts w:cstheme="minorHAnsi"/>
          <w:b/>
          <w:bCs/>
          <w:u w:val="single"/>
          <w:lang w:eastAsia="el-GR"/>
        </w:rPr>
        <w:t>Σύνολο 1 έτος και 5 μήνες.</w:t>
      </w:r>
    </w:p>
    <w:p w14:paraId="480A8481" w14:textId="77777777" w:rsidR="008E5697" w:rsidRPr="008E5697" w:rsidRDefault="008E5697" w:rsidP="008E5697">
      <w:pPr>
        <w:spacing w:after="0" w:line="360" w:lineRule="auto"/>
        <w:ind w:left="360"/>
        <w:jc w:val="both"/>
        <w:rPr>
          <w:rFonts w:cstheme="minorHAnsi"/>
          <w:lang w:eastAsia="el-GR"/>
        </w:rPr>
      </w:pPr>
    </w:p>
    <w:p w14:paraId="568A1537" w14:textId="77777777" w:rsidR="008E5697" w:rsidRPr="008E5697" w:rsidRDefault="008E5697" w:rsidP="008E5697">
      <w:pPr>
        <w:spacing w:after="0" w:line="360" w:lineRule="auto"/>
        <w:ind w:left="360"/>
        <w:jc w:val="both"/>
        <w:rPr>
          <w:rFonts w:cstheme="minorHAnsi"/>
          <w:lang w:eastAsia="el-GR"/>
        </w:rPr>
      </w:pPr>
      <w:r w:rsidRPr="008E5697">
        <w:rPr>
          <w:rFonts w:cstheme="minorHAnsi"/>
          <w:lang w:eastAsia="el-GR"/>
        </w:rPr>
        <w:t>•</w:t>
      </w:r>
      <w:r w:rsidRPr="008E5697">
        <w:rPr>
          <w:rFonts w:cstheme="minorHAnsi"/>
          <w:lang w:eastAsia="el-GR"/>
        </w:rPr>
        <w:tab/>
      </w:r>
      <w:r w:rsidRPr="008E5697">
        <w:rPr>
          <w:rFonts w:cstheme="minorHAnsi"/>
          <w:u w:val="single"/>
          <w:lang w:eastAsia="el-GR"/>
        </w:rPr>
        <w:t>Φεβρουάριος 2002 – Ιούνιος 2003</w:t>
      </w:r>
    </w:p>
    <w:p w14:paraId="0A5CBC58" w14:textId="77777777" w:rsidR="008E5697" w:rsidRPr="008E5697" w:rsidRDefault="008E5697" w:rsidP="008E5697">
      <w:pPr>
        <w:spacing w:after="0" w:line="360" w:lineRule="auto"/>
        <w:ind w:left="709"/>
        <w:jc w:val="both"/>
        <w:rPr>
          <w:rFonts w:cstheme="minorHAnsi"/>
          <w:lang w:eastAsia="el-GR"/>
        </w:rPr>
      </w:pPr>
      <w:r w:rsidRPr="008E5697">
        <w:rPr>
          <w:rFonts w:cstheme="minorHAnsi"/>
          <w:lang w:eastAsia="el-GR"/>
        </w:rPr>
        <w:t xml:space="preserve">Ειδικός Επιμελητής (Specialist Registrar), Πανεπιστημιακό Νοσοκομείο του Λονδίνου “Queen Mary”. </w:t>
      </w:r>
    </w:p>
    <w:p w14:paraId="22B23BE2" w14:textId="3BD70972" w:rsidR="008E5697" w:rsidRPr="008E5697" w:rsidRDefault="008E5697" w:rsidP="008E5697">
      <w:pPr>
        <w:spacing w:after="0" w:line="360" w:lineRule="auto"/>
        <w:ind w:left="709"/>
        <w:jc w:val="both"/>
        <w:rPr>
          <w:rFonts w:cstheme="minorHAnsi"/>
          <w:lang w:eastAsia="el-GR"/>
        </w:rPr>
      </w:pPr>
      <w:r w:rsidRPr="008E5697">
        <w:rPr>
          <w:rFonts w:cstheme="minorHAnsi"/>
          <w:lang w:eastAsia="el-GR"/>
        </w:rPr>
        <w:t xml:space="preserve">Ως ειδικός επιμελητής στην Καρδιολογική κλινική, εκτελούσα όλες τις καρδιολογικές πράξεις ανεξάρτητα. Τα καθήκοντά μου έχουν περιγραφεί στην προηγούμενη θέση που κατείχα, αλλά εξακολουθούσα να είμαι ο αρχηγός της ομάδας ανακοπής και εφημέρευα κάθε 5 μέρες.   </w:t>
      </w:r>
      <w:r w:rsidRPr="008E5697">
        <w:rPr>
          <w:rFonts w:cstheme="minorHAnsi"/>
          <w:b/>
          <w:bCs/>
          <w:u w:val="single"/>
          <w:lang w:eastAsia="el-GR"/>
        </w:rPr>
        <w:t>Σύνολο 1 έτος και 5 μήνες</w:t>
      </w:r>
      <w:r>
        <w:rPr>
          <w:rFonts w:cstheme="minorHAnsi"/>
          <w:b/>
          <w:bCs/>
          <w:u w:val="single"/>
          <w:lang w:eastAsia="el-GR"/>
        </w:rPr>
        <w:t>.</w:t>
      </w:r>
    </w:p>
    <w:p w14:paraId="2AB0249F" w14:textId="77777777" w:rsidR="008E5697" w:rsidRPr="008E5697" w:rsidRDefault="008E5697" w:rsidP="008E5697">
      <w:pPr>
        <w:spacing w:after="0" w:line="360" w:lineRule="auto"/>
        <w:ind w:left="360"/>
        <w:jc w:val="both"/>
        <w:rPr>
          <w:rFonts w:cstheme="minorHAnsi"/>
          <w:lang w:eastAsia="el-GR"/>
        </w:rPr>
      </w:pPr>
    </w:p>
    <w:p w14:paraId="123AD71A" w14:textId="77777777" w:rsidR="008E5697" w:rsidRDefault="008E5697" w:rsidP="008E5697">
      <w:pPr>
        <w:spacing w:after="0" w:line="360" w:lineRule="auto"/>
        <w:ind w:left="709" w:hanging="349"/>
        <w:jc w:val="both"/>
        <w:rPr>
          <w:rFonts w:cstheme="minorHAnsi"/>
          <w:lang w:eastAsia="el-GR"/>
        </w:rPr>
      </w:pPr>
      <w:r w:rsidRPr="008E5697">
        <w:rPr>
          <w:rFonts w:cstheme="minorHAnsi"/>
          <w:lang w:eastAsia="el-GR"/>
        </w:rPr>
        <w:t>•</w:t>
      </w:r>
      <w:r w:rsidRPr="008E5697">
        <w:rPr>
          <w:rFonts w:cstheme="minorHAnsi"/>
          <w:lang w:eastAsia="el-GR"/>
        </w:rPr>
        <w:tab/>
      </w:r>
      <w:r w:rsidRPr="008E5697">
        <w:rPr>
          <w:rFonts w:cstheme="minorHAnsi"/>
          <w:u w:val="single"/>
          <w:lang w:eastAsia="el-GR"/>
        </w:rPr>
        <w:t>Μάρτιος 2004-Δεκέμβριος 2006</w:t>
      </w:r>
    </w:p>
    <w:p w14:paraId="4279A13B" w14:textId="4A90E23B" w:rsidR="008E5697" w:rsidRPr="001E587A" w:rsidRDefault="008E5697" w:rsidP="008E5697">
      <w:pPr>
        <w:spacing w:after="0" w:line="360" w:lineRule="auto"/>
        <w:ind w:left="709"/>
        <w:jc w:val="both"/>
        <w:rPr>
          <w:rFonts w:cstheme="minorHAnsi"/>
          <w:b/>
          <w:bCs/>
          <w:u w:val="single"/>
          <w:lang w:eastAsia="el-GR"/>
        </w:rPr>
      </w:pPr>
      <w:r w:rsidRPr="008E5697">
        <w:rPr>
          <w:rFonts w:cstheme="minorHAnsi"/>
          <w:lang w:eastAsia="el-GR"/>
        </w:rPr>
        <w:t>Κύριος Ερευνητής στα Προγράμματα Πυθαγόρας Ι και Πυθαγόρας ΙΙ</w:t>
      </w:r>
      <w:r w:rsidR="00E17C00">
        <w:rPr>
          <w:rFonts w:cstheme="minorHAnsi"/>
          <w:lang w:eastAsia="el-GR"/>
        </w:rPr>
        <w:t xml:space="preserve"> του ΕΚΠΑ</w:t>
      </w:r>
      <w:r w:rsidRPr="008E5697">
        <w:rPr>
          <w:rFonts w:cstheme="minorHAnsi"/>
          <w:lang w:eastAsia="el-GR"/>
        </w:rPr>
        <w:t xml:space="preserve">, Συνολικού προϋπολογισμοί: Πυθαγόρας Ι: 130.000 Ευρώ, Πυθαγόρας ΙΙ: 170.00 Ευρώ. </w:t>
      </w:r>
      <w:r w:rsidRPr="001E587A">
        <w:rPr>
          <w:rFonts w:cstheme="minorHAnsi"/>
          <w:b/>
          <w:bCs/>
          <w:u w:val="single"/>
          <w:lang w:eastAsia="el-GR"/>
        </w:rPr>
        <w:t>Σύνολο 1 έτος και 9 μήνες</w:t>
      </w:r>
      <w:r w:rsidR="001E587A" w:rsidRPr="001E587A">
        <w:rPr>
          <w:rFonts w:cstheme="minorHAnsi"/>
          <w:b/>
          <w:bCs/>
          <w:u w:val="single"/>
          <w:lang w:eastAsia="el-GR"/>
        </w:rPr>
        <w:t>.</w:t>
      </w:r>
    </w:p>
    <w:p w14:paraId="4F2B3A7C" w14:textId="77777777" w:rsidR="008E5697" w:rsidRPr="008E5697" w:rsidRDefault="008E5697" w:rsidP="008E5697">
      <w:pPr>
        <w:spacing w:after="0" w:line="360" w:lineRule="auto"/>
        <w:ind w:left="360"/>
        <w:jc w:val="both"/>
        <w:rPr>
          <w:rFonts w:cstheme="minorHAnsi"/>
          <w:lang w:eastAsia="el-GR"/>
        </w:rPr>
      </w:pPr>
    </w:p>
    <w:p w14:paraId="486F9005" w14:textId="5BD0A4E6" w:rsidR="008E5697" w:rsidRPr="001E587A" w:rsidRDefault="008E5697" w:rsidP="001E587A">
      <w:pPr>
        <w:spacing w:after="0" w:line="360" w:lineRule="auto"/>
        <w:ind w:left="284"/>
        <w:jc w:val="both"/>
        <w:rPr>
          <w:rFonts w:cstheme="minorHAnsi"/>
          <w:lang w:eastAsia="el-GR"/>
        </w:rPr>
      </w:pPr>
      <w:r w:rsidRPr="001E587A">
        <w:rPr>
          <w:rFonts w:cstheme="minorHAnsi"/>
          <w:lang w:eastAsia="el-GR"/>
        </w:rPr>
        <w:t>*</w:t>
      </w:r>
      <w:r w:rsidRPr="001E587A">
        <w:rPr>
          <w:rFonts w:cstheme="minorHAnsi"/>
          <w:b/>
          <w:bCs/>
          <w:u w:val="single"/>
          <w:lang w:eastAsia="el-GR"/>
        </w:rPr>
        <w:t>Σημείωση</w:t>
      </w:r>
      <w:r w:rsidRPr="001E587A">
        <w:rPr>
          <w:rFonts w:cstheme="minorHAnsi"/>
          <w:lang w:eastAsia="el-GR"/>
        </w:rPr>
        <w:t xml:space="preserve"> από το 2006</w:t>
      </w:r>
      <w:r w:rsidR="001E587A">
        <w:rPr>
          <w:rFonts w:cstheme="minorHAnsi"/>
          <w:lang w:eastAsia="el-GR"/>
        </w:rPr>
        <w:t xml:space="preserve"> </w:t>
      </w:r>
      <w:r w:rsidRPr="001E587A">
        <w:rPr>
          <w:rFonts w:cstheme="minorHAnsi"/>
          <w:lang w:eastAsia="el-GR"/>
        </w:rPr>
        <w:t xml:space="preserve">- </w:t>
      </w:r>
      <w:r w:rsidR="001E587A">
        <w:rPr>
          <w:rFonts w:cstheme="minorHAnsi"/>
          <w:lang w:eastAsia="el-GR"/>
        </w:rPr>
        <w:t>σ</w:t>
      </w:r>
      <w:r w:rsidRPr="001E587A">
        <w:rPr>
          <w:rFonts w:cstheme="minorHAnsi"/>
          <w:lang w:eastAsia="el-GR"/>
        </w:rPr>
        <w:t>ήμερα είχα και έχω πολλαπλές τοποθετήσεις. Για την κάθε τοποθέτηση έχει υπολογιστεί ξεχωριστά ο χρόνος απασχόλησης, αλλά στο συνολικό χρόνο προϋπηρεσίας, έχουν υπολογιστεί οι απόλυτοι αριθμοί των χρόνων, ενώ οι άμισθες θέσεις σημειώνονται ευκρινώς ως άμισθες θέσεις.</w:t>
      </w:r>
    </w:p>
    <w:p w14:paraId="7FFD256B" w14:textId="77777777" w:rsidR="001E587A" w:rsidRPr="008E5697" w:rsidRDefault="001E587A" w:rsidP="00F54FA6">
      <w:pPr>
        <w:spacing w:after="0" w:line="360" w:lineRule="auto"/>
        <w:jc w:val="both"/>
        <w:rPr>
          <w:rFonts w:cstheme="minorHAnsi"/>
          <w:lang w:eastAsia="el-GR"/>
        </w:rPr>
      </w:pPr>
    </w:p>
    <w:p w14:paraId="7AF4FC02" w14:textId="77777777" w:rsidR="008E5697" w:rsidRPr="008E5697" w:rsidRDefault="008E5697" w:rsidP="008E5697">
      <w:pPr>
        <w:spacing w:after="0" w:line="360" w:lineRule="auto"/>
        <w:ind w:left="360"/>
        <w:jc w:val="both"/>
        <w:rPr>
          <w:rFonts w:cstheme="minorHAnsi"/>
          <w:lang w:eastAsia="el-GR"/>
        </w:rPr>
      </w:pPr>
      <w:r w:rsidRPr="008E5697">
        <w:rPr>
          <w:rFonts w:cstheme="minorHAnsi"/>
          <w:lang w:eastAsia="el-GR"/>
        </w:rPr>
        <w:t>•</w:t>
      </w:r>
      <w:r w:rsidRPr="008E5697">
        <w:rPr>
          <w:rFonts w:cstheme="minorHAnsi"/>
          <w:lang w:eastAsia="el-GR"/>
        </w:rPr>
        <w:tab/>
      </w:r>
      <w:r w:rsidRPr="001E587A">
        <w:rPr>
          <w:rFonts w:cstheme="minorHAnsi"/>
          <w:u w:val="single"/>
          <w:lang w:eastAsia="el-GR"/>
        </w:rPr>
        <w:t>Φεβρουάριος 2006-Ιούνιος 2010</w:t>
      </w:r>
      <w:r w:rsidRPr="008E5697">
        <w:rPr>
          <w:rFonts w:cstheme="minorHAnsi"/>
          <w:lang w:eastAsia="el-GR"/>
        </w:rPr>
        <w:t xml:space="preserve"> </w:t>
      </w:r>
    </w:p>
    <w:p w14:paraId="2374E405" w14:textId="77777777" w:rsidR="008E5697" w:rsidRPr="008E5697" w:rsidRDefault="008E5697" w:rsidP="001E587A">
      <w:pPr>
        <w:spacing w:after="0" w:line="360" w:lineRule="auto"/>
        <w:ind w:left="709"/>
        <w:jc w:val="both"/>
        <w:rPr>
          <w:rFonts w:cstheme="minorHAnsi"/>
          <w:lang w:eastAsia="el-GR"/>
        </w:rPr>
      </w:pPr>
      <w:r w:rsidRPr="008E5697">
        <w:rPr>
          <w:rFonts w:cstheme="minorHAnsi"/>
          <w:lang w:eastAsia="el-GR"/>
        </w:rPr>
        <w:t xml:space="preserve">Ερευνητής, Εργαστήριο Πειραματικής Χειρουργικής και Χειρουργικής Έρευνας, Ιατρικής Σχολής Πανεπιστήμιο Αθηνών. </w:t>
      </w:r>
    </w:p>
    <w:p w14:paraId="565C6111" w14:textId="5718AADE" w:rsidR="008E5697" w:rsidRPr="00243478" w:rsidRDefault="008E5697" w:rsidP="00243478">
      <w:pPr>
        <w:pStyle w:val="a3"/>
        <w:numPr>
          <w:ilvl w:val="0"/>
          <w:numId w:val="71"/>
        </w:numPr>
        <w:spacing w:after="0" w:line="360" w:lineRule="auto"/>
        <w:ind w:left="1134"/>
        <w:jc w:val="both"/>
        <w:rPr>
          <w:rFonts w:cstheme="minorHAnsi"/>
          <w:lang w:eastAsia="el-GR"/>
        </w:rPr>
      </w:pPr>
      <w:r w:rsidRPr="00243478">
        <w:rPr>
          <w:rFonts w:cstheme="minorHAnsi"/>
          <w:lang w:eastAsia="el-GR"/>
        </w:rPr>
        <w:t xml:space="preserve">Εξαιτίας του ενδιαφέροντος μου για την Καρδιοαναπνευστική Αναζωογόνηση, βοήθησα το Τμήμα να εξελίξει τις υπάρχουσες υποδομές του για να πραγματοποιήσει έρευνα στη της Αναζωογόνησης.  </w:t>
      </w:r>
      <w:r w:rsidRPr="00243478">
        <w:rPr>
          <w:rFonts w:cstheme="minorHAnsi"/>
          <w:b/>
          <w:bCs/>
          <w:u w:val="single"/>
          <w:lang w:eastAsia="el-GR"/>
        </w:rPr>
        <w:t>Σύνολο 4 χρόνια και 4 μήνες</w:t>
      </w:r>
      <w:r w:rsidR="001E587A" w:rsidRPr="00243478">
        <w:rPr>
          <w:rFonts w:cstheme="minorHAnsi"/>
          <w:b/>
          <w:bCs/>
          <w:u w:val="single"/>
          <w:lang w:eastAsia="el-GR"/>
        </w:rPr>
        <w:t>.</w:t>
      </w:r>
    </w:p>
    <w:p w14:paraId="1B7E3027" w14:textId="6EB4272C" w:rsidR="008E5697" w:rsidRDefault="008E5697" w:rsidP="001E587A">
      <w:pPr>
        <w:spacing w:after="0" w:line="360" w:lineRule="auto"/>
        <w:jc w:val="both"/>
        <w:rPr>
          <w:rFonts w:cstheme="minorHAnsi"/>
          <w:lang w:eastAsia="el-GR"/>
        </w:rPr>
      </w:pPr>
    </w:p>
    <w:p w14:paraId="104FAB83" w14:textId="77777777" w:rsidR="00F54FA6" w:rsidRPr="008E5697" w:rsidRDefault="00F54FA6" w:rsidP="001E587A">
      <w:pPr>
        <w:spacing w:after="0" w:line="360" w:lineRule="auto"/>
        <w:jc w:val="both"/>
        <w:rPr>
          <w:rFonts w:cstheme="minorHAnsi"/>
          <w:lang w:eastAsia="el-GR"/>
        </w:rPr>
      </w:pPr>
    </w:p>
    <w:p w14:paraId="5309FDD1" w14:textId="77777777" w:rsidR="008E5697" w:rsidRPr="008E5697" w:rsidRDefault="008E5697" w:rsidP="008E5697">
      <w:pPr>
        <w:spacing w:after="0" w:line="360" w:lineRule="auto"/>
        <w:ind w:left="360"/>
        <w:jc w:val="both"/>
        <w:rPr>
          <w:rFonts w:cstheme="minorHAnsi"/>
          <w:lang w:eastAsia="el-GR"/>
        </w:rPr>
      </w:pPr>
      <w:r w:rsidRPr="008E5697">
        <w:rPr>
          <w:rFonts w:cstheme="minorHAnsi"/>
          <w:lang w:eastAsia="el-GR"/>
        </w:rPr>
        <w:t>•</w:t>
      </w:r>
      <w:r w:rsidRPr="008E5697">
        <w:rPr>
          <w:rFonts w:cstheme="minorHAnsi"/>
          <w:lang w:eastAsia="el-GR"/>
        </w:rPr>
        <w:tab/>
      </w:r>
      <w:r w:rsidRPr="001E587A">
        <w:rPr>
          <w:rFonts w:cstheme="minorHAnsi"/>
          <w:u w:val="single"/>
          <w:lang w:eastAsia="el-GR"/>
        </w:rPr>
        <w:t>Δεκέμβριος 2007-2014</w:t>
      </w:r>
    </w:p>
    <w:p w14:paraId="415B16DD" w14:textId="77777777" w:rsidR="008E5697" w:rsidRPr="008E5697" w:rsidRDefault="008E5697" w:rsidP="001E587A">
      <w:pPr>
        <w:spacing w:after="0" w:line="360" w:lineRule="auto"/>
        <w:ind w:left="709"/>
        <w:jc w:val="both"/>
        <w:rPr>
          <w:rFonts w:cstheme="minorHAnsi"/>
          <w:lang w:eastAsia="el-GR"/>
        </w:rPr>
      </w:pPr>
      <w:r w:rsidRPr="008E5697">
        <w:rPr>
          <w:rFonts w:cstheme="minorHAnsi"/>
          <w:lang w:eastAsia="el-GR"/>
        </w:rPr>
        <w:t xml:space="preserve">Επισκέπτης Καθηγητής της Κλινικής Αναισθησιολογίας και Μετεγχειρητικής Εντατικής Θεραπείας, της Ιατρικής Σχολής του Πανεπιστημίου Ιωαννίνων (Άμισθη Θέση). </w:t>
      </w:r>
    </w:p>
    <w:p w14:paraId="5E88F141" w14:textId="0EE57157" w:rsidR="008E5697" w:rsidRPr="00243478" w:rsidRDefault="008E5697" w:rsidP="00243478">
      <w:pPr>
        <w:pStyle w:val="a3"/>
        <w:numPr>
          <w:ilvl w:val="0"/>
          <w:numId w:val="71"/>
        </w:numPr>
        <w:spacing w:after="0" w:line="360" w:lineRule="auto"/>
        <w:ind w:left="1134"/>
        <w:jc w:val="both"/>
        <w:rPr>
          <w:rFonts w:cstheme="minorHAnsi"/>
          <w:lang w:eastAsia="el-GR"/>
        </w:rPr>
      </w:pPr>
      <w:r w:rsidRPr="00243478">
        <w:rPr>
          <w:rFonts w:cstheme="minorHAnsi"/>
          <w:lang w:eastAsia="el-GR"/>
        </w:rPr>
        <w:t xml:space="preserve">Οργάνωσα το Κέντρο Ιατρικής Προσομοίωσης με προπλάσματα και ειδικό λογισμικό.  Διδάσκω φοιτητές Ιατρικής και ειδικευόμενους Αναισθησιολογίας Φυσιολογία, Φαρμακολογία του καρδιαγγειακού και αναπνευστικού συστήματος και Αναζωογόνηση. </w:t>
      </w:r>
      <w:r w:rsidRPr="00243478">
        <w:rPr>
          <w:rFonts w:cstheme="minorHAnsi"/>
          <w:b/>
          <w:bCs/>
          <w:lang w:eastAsia="el-GR"/>
        </w:rPr>
        <w:t>Σύνολο 7 έτη.</w:t>
      </w:r>
    </w:p>
    <w:p w14:paraId="6F12891A" w14:textId="77777777" w:rsidR="008E5697" w:rsidRPr="008E5697" w:rsidRDefault="008E5697" w:rsidP="001E587A">
      <w:pPr>
        <w:spacing w:after="0" w:line="360" w:lineRule="auto"/>
        <w:jc w:val="both"/>
        <w:rPr>
          <w:rFonts w:cstheme="minorHAnsi"/>
          <w:lang w:eastAsia="el-GR"/>
        </w:rPr>
      </w:pPr>
    </w:p>
    <w:p w14:paraId="3522AD0C" w14:textId="77777777" w:rsidR="008E5697" w:rsidRPr="008E5697" w:rsidRDefault="008E5697" w:rsidP="008E5697">
      <w:pPr>
        <w:spacing w:after="0" w:line="360" w:lineRule="auto"/>
        <w:ind w:left="360"/>
        <w:jc w:val="both"/>
        <w:rPr>
          <w:rFonts w:cstheme="minorHAnsi"/>
          <w:lang w:eastAsia="el-GR"/>
        </w:rPr>
      </w:pPr>
      <w:r w:rsidRPr="008E5697">
        <w:rPr>
          <w:rFonts w:cstheme="minorHAnsi"/>
          <w:lang w:eastAsia="el-GR"/>
        </w:rPr>
        <w:t>•</w:t>
      </w:r>
      <w:r w:rsidRPr="008E5697">
        <w:rPr>
          <w:rFonts w:cstheme="minorHAnsi"/>
          <w:lang w:eastAsia="el-GR"/>
        </w:rPr>
        <w:tab/>
      </w:r>
      <w:r w:rsidRPr="001E587A">
        <w:rPr>
          <w:rFonts w:cstheme="minorHAnsi"/>
          <w:u w:val="single"/>
          <w:lang w:eastAsia="el-GR"/>
        </w:rPr>
        <w:t>2007-2016</w:t>
      </w:r>
    </w:p>
    <w:p w14:paraId="0E556FEB" w14:textId="77777777" w:rsidR="008E5697" w:rsidRPr="008E5697" w:rsidRDefault="008E5697" w:rsidP="001E587A">
      <w:pPr>
        <w:spacing w:after="0" w:line="360" w:lineRule="auto"/>
        <w:ind w:left="709"/>
        <w:jc w:val="both"/>
        <w:rPr>
          <w:rFonts w:cstheme="minorHAnsi"/>
          <w:lang w:eastAsia="el-GR"/>
        </w:rPr>
      </w:pPr>
      <w:r w:rsidRPr="008E5697">
        <w:rPr>
          <w:rFonts w:cstheme="minorHAnsi"/>
          <w:lang w:eastAsia="el-GR"/>
        </w:rPr>
        <w:t xml:space="preserve"> Συντονιστής Προγράμματος Μεταπτυχιακών Σπουδών «Καρδιοαναπνευστική Αναζωογόνηση» της Ιατρικής Σχολής του Πανεπιστημίου Αθηνών. </w:t>
      </w:r>
    </w:p>
    <w:p w14:paraId="7EB33394" w14:textId="7B24834C" w:rsidR="008E5697" w:rsidRPr="008E5697" w:rsidRDefault="008E5697" w:rsidP="00243478">
      <w:pPr>
        <w:spacing w:after="0" w:line="360" w:lineRule="auto"/>
        <w:ind w:left="993" w:hanging="284"/>
        <w:jc w:val="both"/>
        <w:rPr>
          <w:rFonts w:cstheme="minorHAnsi"/>
          <w:lang w:eastAsia="el-GR"/>
        </w:rPr>
      </w:pPr>
      <w:r w:rsidRPr="008E5697">
        <w:rPr>
          <w:rFonts w:cstheme="minorHAnsi"/>
          <w:lang w:eastAsia="el-GR"/>
        </w:rPr>
        <w:t>-</w:t>
      </w:r>
      <w:r w:rsidR="00243478">
        <w:rPr>
          <w:rFonts w:cstheme="minorHAnsi"/>
          <w:lang w:eastAsia="el-GR"/>
        </w:rPr>
        <w:tab/>
      </w:r>
      <w:r w:rsidRPr="008E5697">
        <w:rPr>
          <w:rFonts w:cstheme="minorHAnsi"/>
          <w:lang w:eastAsia="el-GR"/>
        </w:rPr>
        <w:t xml:space="preserve">Για πρώτη φορά οι σπουδές στην Αναζωογόνηση διδάχτηκαν σε επίπεδο μεταπτυχιακού. </w:t>
      </w:r>
    </w:p>
    <w:p w14:paraId="3BCEB139" w14:textId="42CE0766" w:rsidR="008E5697" w:rsidRPr="008E5697" w:rsidRDefault="008E5697" w:rsidP="00243478">
      <w:pPr>
        <w:spacing w:after="0" w:line="360" w:lineRule="auto"/>
        <w:ind w:left="993" w:hanging="284"/>
        <w:jc w:val="both"/>
        <w:rPr>
          <w:rFonts w:cstheme="minorHAnsi"/>
          <w:lang w:eastAsia="el-GR"/>
        </w:rPr>
      </w:pPr>
      <w:r w:rsidRPr="008E5697">
        <w:rPr>
          <w:rFonts w:cstheme="minorHAnsi"/>
          <w:lang w:eastAsia="el-GR"/>
        </w:rPr>
        <w:t>-</w:t>
      </w:r>
      <w:r w:rsidR="00243478">
        <w:rPr>
          <w:rFonts w:cstheme="minorHAnsi"/>
          <w:lang w:eastAsia="el-GR"/>
        </w:rPr>
        <w:tab/>
      </w:r>
      <w:r w:rsidRPr="008E5697">
        <w:rPr>
          <w:rFonts w:cstheme="minorHAnsi"/>
          <w:lang w:eastAsia="el-GR"/>
        </w:rPr>
        <w:t xml:space="preserve">Για το συγκεκριμένο πρόγραμμα σχεδίασα το πρόγραμμα σπουδών, επιβλέπω διπλωματικές εργασίες μεταπτυχιακών φοιτητών και είμαι μέλος της Τριμελούς Συντονιστικής Επιτροπής του Προγράμματος. </w:t>
      </w:r>
    </w:p>
    <w:p w14:paraId="0371A650" w14:textId="74FEB994" w:rsidR="008E5697" w:rsidRPr="008E5697" w:rsidRDefault="008E5697" w:rsidP="00243478">
      <w:pPr>
        <w:spacing w:after="0" w:line="360" w:lineRule="auto"/>
        <w:ind w:left="993" w:hanging="284"/>
        <w:jc w:val="both"/>
        <w:rPr>
          <w:rFonts w:cstheme="minorHAnsi"/>
          <w:lang w:eastAsia="el-GR"/>
        </w:rPr>
      </w:pPr>
      <w:r w:rsidRPr="008E5697">
        <w:rPr>
          <w:rFonts w:cstheme="minorHAnsi"/>
          <w:lang w:eastAsia="el-GR"/>
        </w:rPr>
        <w:t>-</w:t>
      </w:r>
      <w:r w:rsidR="00243478">
        <w:rPr>
          <w:rFonts w:cstheme="minorHAnsi"/>
          <w:lang w:eastAsia="el-GR"/>
        </w:rPr>
        <w:tab/>
      </w:r>
      <w:r w:rsidRPr="008E5697">
        <w:rPr>
          <w:rFonts w:cstheme="minorHAnsi"/>
          <w:lang w:eastAsia="el-GR"/>
        </w:rPr>
        <w:t xml:space="preserve">Διδάσκω ενεργά και αυτοδύναμα πολλαπλές ενότητες και είμαι ο Ιατρικός Διευθυντής και ο Διευθυντής όλων των Σεμιναρίων που πιστοποιούνται από Διεθνείς Οργανισμούς και έχουν ενταχθεί στο Πρόγραμμα Σπουδών του Προγράμματος. </w:t>
      </w:r>
    </w:p>
    <w:p w14:paraId="3A05ECEE" w14:textId="6B2267B0" w:rsidR="008E5697" w:rsidRPr="008E5697" w:rsidRDefault="008E5697" w:rsidP="00243478">
      <w:pPr>
        <w:spacing w:after="0" w:line="360" w:lineRule="auto"/>
        <w:ind w:left="993" w:hanging="284"/>
        <w:jc w:val="both"/>
        <w:rPr>
          <w:rFonts w:cstheme="minorHAnsi"/>
          <w:lang w:val="en-US" w:eastAsia="el-GR"/>
        </w:rPr>
      </w:pPr>
      <w:r w:rsidRPr="008E5697">
        <w:rPr>
          <w:rFonts w:cstheme="minorHAnsi"/>
          <w:lang w:eastAsia="el-GR"/>
        </w:rPr>
        <w:t>-</w:t>
      </w:r>
      <w:r w:rsidR="00243478">
        <w:rPr>
          <w:rFonts w:cstheme="minorHAnsi"/>
          <w:lang w:eastAsia="el-GR"/>
        </w:rPr>
        <w:tab/>
      </w:r>
      <w:r w:rsidRPr="008E5697">
        <w:rPr>
          <w:rFonts w:cstheme="minorHAnsi"/>
          <w:lang w:eastAsia="el-GR"/>
        </w:rPr>
        <w:t xml:space="preserve">Επιπλέον διδάσκω όλα τα Πειραματικά Πρότυπα της Πειραματικής Φαρμακολογίας Φυσιολογίας και Καρδιακής ανακοπής στους φοιτητές του Μεταπτυχιακού Προγράμματος. </w:t>
      </w:r>
      <w:r w:rsidRPr="001E587A">
        <w:rPr>
          <w:rFonts w:cstheme="minorHAnsi"/>
          <w:b/>
          <w:bCs/>
          <w:u w:val="single"/>
          <w:lang w:eastAsia="el-GR"/>
        </w:rPr>
        <w:t>Σύνολο</w:t>
      </w:r>
      <w:r w:rsidRPr="001E587A">
        <w:rPr>
          <w:rFonts w:cstheme="minorHAnsi"/>
          <w:b/>
          <w:bCs/>
          <w:u w:val="single"/>
          <w:lang w:val="en-US" w:eastAsia="el-GR"/>
        </w:rPr>
        <w:t xml:space="preserve"> 9 </w:t>
      </w:r>
      <w:r w:rsidRPr="001E587A">
        <w:rPr>
          <w:rFonts w:cstheme="minorHAnsi"/>
          <w:b/>
          <w:bCs/>
          <w:u w:val="single"/>
          <w:lang w:eastAsia="el-GR"/>
        </w:rPr>
        <w:t>έτη</w:t>
      </w:r>
      <w:r w:rsidR="001E587A" w:rsidRPr="00F544AC">
        <w:rPr>
          <w:rFonts w:cstheme="minorHAnsi"/>
          <w:b/>
          <w:bCs/>
          <w:u w:val="single"/>
          <w:lang w:val="en-US" w:eastAsia="el-GR"/>
        </w:rPr>
        <w:t>.</w:t>
      </w:r>
    </w:p>
    <w:p w14:paraId="593CEFA6" w14:textId="77777777" w:rsidR="008E5697" w:rsidRPr="008E5697" w:rsidRDefault="008E5697" w:rsidP="008E5697">
      <w:pPr>
        <w:spacing w:after="0" w:line="360" w:lineRule="auto"/>
        <w:ind w:left="360"/>
        <w:jc w:val="both"/>
        <w:rPr>
          <w:rFonts w:cstheme="minorHAnsi"/>
          <w:lang w:val="en-US" w:eastAsia="el-GR"/>
        </w:rPr>
      </w:pPr>
    </w:p>
    <w:p w14:paraId="11C287C1" w14:textId="77777777" w:rsidR="008E5697" w:rsidRPr="008E5697" w:rsidRDefault="008E5697" w:rsidP="008E5697">
      <w:pPr>
        <w:spacing w:after="0" w:line="360" w:lineRule="auto"/>
        <w:ind w:left="360"/>
        <w:jc w:val="both"/>
        <w:rPr>
          <w:rFonts w:cstheme="minorHAnsi"/>
          <w:lang w:val="en-US" w:eastAsia="el-GR"/>
        </w:rPr>
      </w:pPr>
      <w:r w:rsidRPr="008E5697">
        <w:rPr>
          <w:rFonts w:cstheme="minorHAnsi"/>
          <w:lang w:val="en-US" w:eastAsia="el-GR"/>
        </w:rPr>
        <w:t>•</w:t>
      </w:r>
      <w:r w:rsidRPr="008E5697">
        <w:rPr>
          <w:rFonts w:cstheme="minorHAnsi"/>
          <w:lang w:val="en-US" w:eastAsia="el-GR"/>
        </w:rPr>
        <w:tab/>
      </w:r>
      <w:r w:rsidRPr="001E587A">
        <w:rPr>
          <w:rFonts w:cstheme="minorHAnsi"/>
          <w:u w:val="single"/>
          <w:lang w:val="en-US" w:eastAsia="el-GR"/>
        </w:rPr>
        <w:t>2014-</w:t>
      </w:r>
      <w:r w:rsidRPr="001E587A">
        <w:rPr>
          <w:rFonts w:cstheme="minorHAnsi"/>
          <w:u w:val="single"/>
          <w:lang w:eastAsia="el-GR"/>
        </w:rPr>
        <w:t>σήμερα</w:t>
      </w:r>
    </w:p>
    <w:p w14:paraId="6EDE9F6C" w14:textId="77777777" w:rsidR="008E5697" w:rsidRPr="008E5697" w:rsidRDefault="008E5697" w:rsidP="001E587A">
      <w:pPr>
        <w:spacing w:after="0" w:line="360" w:lineRule="auto"/>
        <w:ind w:left="709"/>
        <w:jc w:val="both"/>
        <w:rPr>
          <w:rFonts w:cstheme="minorHAnsi"/>
          <w:lang w:val="en-US" w:eastAsia="el-GR"/>
        </w:rPr>
      </w:pPr>
      <w:r w:rsidRPr="008E5697">
        <w:rPr>
          <w:rFonts w:cstheme="minorHAnsi"/>
          <w:lang w:eastAsia="el-GR"/>
        </w:rPr>
        <w:t>Καθηγητής</w:t>
      </w:r>
      <w:r w:rsidRPr="008E5697">
        <w:rPr>
          <w:rFonts w:cstheme="minorHAnsi"/>
          <w:lang w:val="en-US" w:eastAsia="el-GR"/>
        </w:rPr>
        <w:t xml:space="preserve"> 1</w:t>
      </w:r>
      <w:r w:rsidRPr="008E5697">
        <w:rPr>
          <w:rFonts w:cstheme="minorHAnsi"/>
          <w:lang w:eastAsia="el-GR"/>
        </w:rPr>
        <w:t>ης</w:t>
      </w:r>
      <w:r w:rsidRPr="008E5697">
        <w:rPr>
          <w:rFonts w:cstheme="minorHAnsi"/>
          <w:lang w:val="en-US" w:eastAsia="el-GR"/>
        </w:rPr>
        <w:t xml:space="preserve"> </w:t>
      </w:r>
      <w:r w:rsidRPr="008E5697">
        <w:rPr>
          <w:rFonts w:cstheme="minorHAnsi"/>
          <w:lang w:eastAsia="el-GR"/>
        </w:rPr>
        <w:t>Βαθμίδας</w:t>
      </w:r>
      <w:r w:rsidRPr="008E5697">
        <w:rPr>
          <w:rFonts w:cstheme="minorHAnsi"/>
          <w:lang w:val="en-US" w:eastAsia="el-GR"/>
        </w:rPr>
        <w:t xml:space="preserve"> Midwestern University of Chicago, School of Pharmacology and Pharmaceutical Sciences, (Adjunct Full Professor). </w:t>
      </w:r>
    </w:p>
    <w:p w14:paraId="6D96E7CB" w14:textId="2F4A7A3E" w:rsidR="008E5697" w:rsidRPr="00243478" w:rsidRDefault="008E5697" w:rsidP="00243478">
      <w:pPr>
        <w:pStyle w:val="a3"/>
        <w:numPr>
          <w:ilvl w:val="0"/>
          <w:numId w:val="71"/>
        </w:numPr>
        <w:spacing w:after="0" w:line="360" w:lineRule="auto"/>
        <w:ind w:left="993"/>
        <w:jc w:val="both"/>
        <w:rPr>
          <w:rFonts w:cstheme="minorHAnsi"/>
          <w:lang w:eastAsia="el-GR"/>
        </w:rPr>
      </w:pPr>
      <w:r w:rsidRPr="00243478">
        <w:rPr>
          <w:rFonts w:cstheme="minorHAnsi"/>
          <w:lang w:eastAsia="el-GR"/>
        </w:rPr>
        <w:t xml:space="preserve">Στη Σχολή Διδάσκω Κλινική Φαρμακολογία και Τοξικολογία, μαζί με αλληλεπιδράσεις φαρμάκων για όλα τα συστήματα. </w:t>
      </w:r>
      <w:r w:rsidRPr="00243478">
        <w:rPr>
          <w:rFonts w:cstheme="minorHAnsi"/>
          <w:b/>
          <w:bCs/>
          <w:u w:val="single"/>
          <w:lang w:eastAsia="el-GR"/>
        </w:rPr>
        <w:t>Σύνολο 7 έτη</w:t>
      </w:r>
      <w:r w:rsidR="001E587A" w:rsidRPr="00243478">
        <w:rPr>
          <w:rFonts w:cstheme="minorHAnsi"/>
          <w:b/>
          <w:bCs/>
          <w:u w:val="single"/>
          <w:lang w:eastAsia="el-GR"/>
        </w:rPr>
        <w:t>.</w:t>
      </w:r>
    </w:p>
    <w:p w14:paraId="514756CC" w14:textId="5B0506E4" w:rsidR="008E5697" w:rsidRDefault="008E5697" w:rsidP="008E5697">
      <w:pPr>
        <w:spacing w:after="0" w:line="360" w:lineRule="auto"/>
        <w:ind w:left="360"/>
        <w:jc w:val="both"/>
        <w:rPr>
          <w:rFonts w:cstheme="minorHAnsi"/>
          <w:lang w:eastAsia="el-GR"/>
        </w:rPr>
      </w:pPr>
    </w:p>
    <w:p w14:paraId="6AE631FE" w14:textId="1C18D3F6" w:rsidR="00F54FA6" w:rsidRDefault="00F54FA6" w:rsidP="008E5697">
      <w:pPr>
        <w:spacing w:after="0" w:line="360" w:lineRule="auto"/>
        <w:ind w:left="360"/>
        <w:jc w:val="both"/>
        <w:rPr>
          <w:rFonts w:cstheme="minorHAnsi"/>
          <w:lang w:eastAsia="el-GR"/>
        </w:rPr>
      </w:pPr>
    </w:p>
    <w:p w14:paraId="7F88536A" w14:textId="2BF4FB8D" w:rsidR="00F54FA6" w:rsidRDefault="00F54FA6" w:rsidP="008E5697">
      <w:pPr>
        <w:spacing w:after="0" w:line="360" w:lineRule="auto"/>
        <w:ind w:left="360"/>
        <w:jc w:val="both"/>
        <w:rPr>
          <w:rFonts w:cstheme="minorHAnsi"/>
          <w:lang w:eastAsia="el-GR"/>
        </w:rPr>
      </w:pPr>
    </w:p>
    <w:p w14:paraId="70631561" w14:textId="77777777" w:rsidR="00F54FA6" w:rsidRDefault="00F54FA6" w:rsidP="008E5697">
      <w:pPr>
        <w:spacing w:after="0" w:line="360" w:lineRule="auto"/>
        <w:ind w:left="360"/>
        <w:jc w:val="both"/>
        <w:rPr>
          <w:rFonts w:cstheme="minorHAnsi"/>
          <w:lang w:eastAsia="el-GR"/>
        </w:rPr>
      </w:pPr>
    </w:p>
    <w:p w14:paraId="38D9BA49" w14:textId="77777777" w:rsidR="008E5697" w:rsidRPr="008E5697" w:rsidRDefault="008E5697" w:rsidP="008E5697">
      <w:pPr>
        <w:spacing w:after="0" w:line="360" w:lineRule="auto"/>
        <w:ind w:left="360"/>
        <w:jc w:val="both"/>
        <w:rPr>
          <w:rFonts w:cstheme="minorHAnsi"/>
          <w:lang w:eastAsia="el-GR"/>
        </w:rPr>
      </w:pPr>
      <w:r w:rsidRPr="008E5697">
        <w:rPr>
          <w:rFonts w:cstheme="minorHAnsi"/>
          <w:lang w:eastAsia="el-GR"/>
        </w:rPr>
        <w:t>•</w:t>
      </w:r>
      <w:r w:rsidRPr="008E5697">
        <w:rPr>
          <w:rFonts w:cstheme="minorHAnsi"/>
          <w:lang w:eastAsia="el-GR"/>
        </w:rPr>
        <w:tab/>
      </w:r>
      <w:r w:rsidRPr="001E587A">
        <w:rPr>
          <w:rFonts w:cstheme="minorHAnsi"/>
          <w:u w:val="single"/>
          <w:lang w:eastAsia="el-GR"/>
        </w:rPr>
        <w:t>2015-2017</w:t>
      </w:r>
      <w:r w:rsidRPr="008E5697">
        <w:rPr>
          <w:rFonts w:cstheme="minorHAnsi"/>
          <w:lang w:eastAsia="el-GR"/>
        </w:rPr>
        <w:t xml:space="preserve"> </w:t>
      </w:r>
    </w:p>
    <w:p w14:paraId="13CC44C2" w14:textId="77777777" w:rsidR="008E5697" w:rsidRPr="008E5697" w:rsidRDefault="008E5697" w:rsidP="001E587A">
      <w:pPr>
        <w:spacing w:after="0" w:line="360" w:lineRule="auto"/>
        <w:ind w:left="709"/>
        <w:jc w:val="both"/>
        <w:rPr>
          <w:rFonts w:cstheme="minorHAnsi"/>
          <w:lang w:eastAsia="el-GR"/>
        </w:rPr>
      </w:pPr>
      <w:r w:rsidRPr="008E5697">
        <w:rPr>
          <w:rFonts w:cstheme="minorHAnsi"/>
          <w:lang w:eastAsia="el-GR"/>
        </w:rPr>
        <w:t xml:space="preserve">Επισκέπτης Καθηγητής 1ης Βαθμίδας Πανεπιστήμιο του Κάλιαρι, Ιταλίας στην Σχολή Εξειδικεύσεων στον Τομέα Αναισθησιολογία, Αναζωογόνηση και Θεπαρεία Πόνου και στο Τμήμα Δημόσιας Υγείας και Μοριακής Ιατρικής. </w:t>
      </w:r>
    </w:p>
    <w:p w14:paraId="1E768FD5" w14:textId="25FFFC6A" w:rsidR="008E5697" w:rsidRPr="00243478" w:rsidRDefault="008E5697" w:rsidP="00243478">
      <w:pPr>
        <w:pStyle w:val="a3"/>
        <w:numPr>
          <w:ilvl w:val="0"/>
          <w:numId w:val="71"/>
        </w:numPr>
        <w:spacing w:after="0" w:line="360" w:lineRule="auto"/>
        <w:ind w:left="993"/>
        <w:jc w:val="both"/>
        <w:rPr>
          <w:rFonts w:cstheme="minorHAnsi"/>
          <w:lang w:eastAsia="el-GR"/>
        </w:rPr>
      </w:pPr>
      <w:r w:rsidRPr="00243478">
        <w:rPr>
          <w:rFonts w:cstheme="minorHAnsi"/>
          <w:lang w:eastAsia="el-GR"/>
        </w:rPr>
        <w:t xml:space="preserve">Διδάσκω αυτοδύναμα όλα τα μαθήματα μεθοδολογίας της έρευνας και αναπτύσσω την ύλη που απαιτείται για τις εξετάσεις ειδικότητας σε θέματα Φυσιολογίας του Καρδιοαγγειακού, Φυσιολογία και Παθοφυσιολογία Αναζωογόνησης τόσο σε προγγάμματα της Ιατρικής Σχολής, όσο και σε εκαπιδευτικά μαθήματα που οεργνώνονται από τον Πρύτανη. </w:t>
      </w:r>
      <w:r w:rsidRPr="00243478">
        <w:rPr>
          <w:rFonts w:cstheme="minorHAnsi"/>
          <w:b/>
          <w:bCs/>
          <w:u w:val="single"/>
          <w:lang w:eastAsia="el-GR"/>
        </w:rPr>
        <w:t>Σύνολο 2 έτη</w:t>
      </w:r>
      <w:r w:rsidR="001E587A" w:rsidRPr="00243478">
        <w:rPr>
          <w:rFonts w:cstheme="minorHAnsi"/>
          <w:b/>
          <w:bCs/>
          <w:u w:val="single"/>
          <w:lang w:eastAsia="el-GR"/>
        </w:rPr>
        <w:t>.</w:t>
      </w:r>
    </w:p>
    <w:p w14:paraId="42403987" w14:textId="77777777" w:rsidR="008E5697" w:rsidRPr="008E5697" w:rsidRDefault="008E5697" w:rsidP="001E587A">
      <w:pPr>
        <w:spacing w:after="0" w:line="360" w:lineRule="auto"/>
        <w:jc w:val="both"/>
        <w:rPr>
          <w:rFonts w:cstheme="minorHAnsi"/>
          <w:lang w:eastAsia="el-GR"/>
        </w:rPr>
      </w:pPr>
    </w:p>
    <w:p w14:paraId="34EBB893" w14:textId="77777777" w:rsidR="008E5697" w:rsidRPr="008E5697" w:rsidRDefault="008E5697" w:rsidP="008E5697">
      <w:pPr>
        <w:spacing w:after="0" w:line="360" w:lineRule="auto"/>
        <w:ind w:left="360"/>
        <w:jc w:val="both"/>
        <w:rPr>
          <w:rFonts w:cstheme="minorHAnsi"/>
          <w:lang w:eastAsia="el-GR"/>
        </w:rPr>
      </w:pPr>
      <w:r w:rsidRPr="008E5697">
        <w:rPr>
          <w:rFonts w:cstheme="minorHAnsi"/>
          <w:lang w:eastAsia="el-GR"/>
        </w:rPr>
        <w:t>•</w:t>
      </w:r>
      <w:r w:rsidRPr="008E5697">
        <w:rPr>
          <w:rFonts w:cstheme="minorHAnsi"/>
          <w:lang w:eastAsia="el-GR"/>
        </w:rPr>
        <w:tab/>
      </w:r>
      <w:r w:rsidRPr="001E587A">
        <w:rPr>
          <w:rFonts w:cstheme="minorHAnsi"/>
          <w:u w:val="single"/>
          <w:lang w:eastAsia="el-GR"/>
        </w:rPr>
        <w:t>Απρίλιος-Οκτώβριος 2016</w:t>
      </w:r>
      <w:r w:rsidRPr="008E5697">
        <w:rPr>
          <w:rFonts w:cstheme="minorHAnsi"/>
          <w:lang w:eastAsia="el-GR"/>
        </w:rPr>
        <w:t xml:space="preserve"> </w:t>
      </w:r>
    </w:p>
    <w:p w14:paraId="5214B2A6" w14:textId="68A6D9E0" w:rsidR="008E5697" w:rsidRPr="001E587A" w:rsidRDefault="008E5697" w:rsidP="001E587A">
      <w:pPr>
        <w:spacing w:after="0" w:line="360" w:lineRule="auto"/>
        <w:ind w:left="709"/>
        <w:jc w:val="both"/>
        <w:rPr>
          <w:rFonts w:cstheme="minorHAnsi"/>
          <w:b/>
          <w:bCs/>
          <w:u w:val="single"/>
          <w:lang w:eastAsia="el-GR"/>
        </w:rPr>
      </w:pPr>
      <w:r w:rsidRPr="008E5697">
        <w:rPr>
          <w:rFonts w:cstheme="minorHAnsi"/>
          <w:lang w:eastAsia="el-GR"/>
        </w:rPr>
        <w:t xml:space="preserve">Visiting Scientist Region of Sardenia (Επισκέπτης Ειδικός Επιστήμονας), Πανεπιστήμιο του Cagliari Ιταλίας (Professor Ernesto D’Aloja). Στόχος του ερευνητικού προγράμματος ήταν να διερευνήσει τα μεταβολομικά προφίλ των ανακοπών από αρρυθμία ή ασφυξία. Στόχος της έρευνας ήταν να ανακαλύψει παθοφυσιολογικούς μηχανισμούς.  </w:t>
      </w:r>
      <w:r w:rsidRPr="001E587A">
        <w:rPr>
          <w:rFonts w:cstheme="minorHAnsi"/>
          <w:b/>
          <w:bCs/>
          <w:u w:val="single"/>
          <w:lang w:eastAsia="el-GR"/>
        </w:rPr>
        <w:t>Σύνολο 6 μήνες</w:t>
      </w:r>
      <w:r w:rsidR="001E587A">
        <w:rPr>
          <w:rFonts w:cstheme="minorHAnsi"/>
          <w:b/>
          <w:bCs/>
          <w:u w:val="single"/>
          <w:lang w:eastAsia="el-GR"/>
        </w:rPr>
        <w:t>.</w:t>
      </w:r>
    </w:p>
    <w:p w14:paraId="17EA5E2E" w14:textId="77777777" w:rsidR="008E5697" w:rsidRPr="008E5697" w:rsidRDefault="008E5697" w:rsidP="001E587A">
      <w:pPr>
        <w:spacing w:after="0" w:line="360" w:lineRule="auto"/>
        <w:jc w:val="both"/>
        <w:rPr>
          <w:rFonts w:cstheme="minorHAnsi"/>
          <w:lang w:eastAsia="el-GR"/>
        </w:rPr>
      </w:pPr>
    </w:p>
    <w:p w14:paraId="152BB80C" w14:textId="77777777" w:rsidR="008E5697" w:rsidRPr="008E5697" w:rsidRDefault="008E5697" w:rsidP="008E5697">
      <w:pPr>
        <w:spacing w:after="0" w:line="360" w:lineRule="auto"/>
        <w:ind w:left="360"/>
        <w:jc w:val="both"/>
        <w:rPr>
          <w:rFonts w:cstheme="minorHAnsi"/>
          <w:lang w:eastAsia="el-GR"/>
        </w:rPr>
      </w:pPr>
      <w:r w:rsidRPr="008E5697">
        <w:rPr>
          <w:rFonts w:cstheme="minorHAnsi"/>
          <w:lang w:eastAsia="el-GR"/>
        </w:rPr>
        <w:t>•</w:t>
      </w:r>
      <w:r w:rsidRPr="008E5697">
        <w:rPr>
          <w:rFonts w:cstheme="minorHAnsi"/>
          <w:lang w:eastAsia="el-GR"/>
        </w:rPr>
        <w:tab/>
      </w:r>
      <w:r w:rsidRPr="001E587A">
        <w:rPr>
          <w:rFonts w:cstheme="minorHAnsi"/>
          <w:u w:val="single"/>
          <w:lang w:eastAsia="el-GR"/>
        </w:rPr>
        <w:t>2015-σήμερα</w:t>
      </w:r>
      <w:r w:rsidRPr="008E5697">
        <w:rPr>
          <w:rFonts w:cstheme="minorHAnsi"/>
          <w:lang w:eastAsia="el-GR"/>
        </w:rPr>
        <w:t xml:space="preserve"> </w:t>
      </w:r>
    </w:p>
    <w:p w14:paraId="10FEB36C" w14:textId="7DE9490D" w:rsidR="00026395" w:rsidRPr="005E5ADB" w:rsidRDefault="008E5697" w:rsidP="001E587A">
      <w:pPr>
        <w:spacing w:after="0" w:line="360" w:lineRule="auto"/>
        <w:ind w:left="709"/>
        <w:jc w:val="both"/>
        <w:rPr>
          <w:rFonts w:cstheme="minorHAnsi"/>
          <w:lang w:eastAsia="el-GR"/>
        </w:rPr>
      </w:pPr>
      <w:r w:rsidRPr="008E5697">
        <w:rPr>
          <w:rFonts w:cstheme="minorHAnsi"/>
          <w:lang w:eastAsia="el-GR"/>
        </w:rPr>
        <w:t>Καθηγητής 1ης Βαθμίδας Ευρωπαϊκό Πανεπιστήμιο Κύπρου με γνωστικό Αντικείμενο, Φυσιολογία και Παθολογική Φυσιολογία</w:t>
      </w:r>
      <w:r w:rsidR="001E587A">
        <w:rPr>
          <w:rFonts w:cstheme="minorHAnsi"/>
          <w:lang w:eastAsia="el-GR"/>
        </w:rPr>
        <w:t xml:space="preserve">. </w:t>
      </w:r>
      <w:r w:rsidRPr="001E587A">
        <w:rPr>
          <w:rFonts w:cstheme="minorHAnsi"/>
          <w:b/>
          <w:bCs/>
          <w:u w:val="single"/>
          <w:lang w:eastAsia="el-GR"/>
        </w:rPr>
        <w:t>Σύνολο 5 χρόνια και 7 μήνες.</w:t>
      </w:r>
    </w:p>
    <w:p w14:paraId="7BDAE99C" w14:textId="1840ED3A" w:rsidR="00026395" w:rsidRPr="005E5ADB" w:rsidRDefault="00026395" w:rsidP="007E7304">
      <w:pPr>
        <w:spacing w:after="0" w:line="360" w:lineRule="auto"/>
        <w:jc w:val="both"/>
        <w:rPr>
          <w:rFonts w:cstheme="minorHAnsi"/>
        </w:rPr>
      </w:pPr>
    </w:p>
    <w:p w14:paraId="7FACDD0F" w14:textId="77777777" w:rsidR="00E72EEC" w:rsidRPr="005E5ADB" w:rsidRDefault="00E72EEC" w:rsidP="007E7304">
      <w:pPr>
        <w:spacing w:after="0" w:line="360" w:lineRule="auto"/>
        <w:rPr>
          <w:rFonts w:eastAsia="Times New Roman" w:cstheme="majorBidi"/>
          <w:b/>
          <w:sz w:val="28"/>
          <w:szCs w:val="32"/>
          <w:lang w:eastAsia="el-GR"/>
        </w:rPr>
      </w:pPr>
      <w:r w:rsidRPr="005E5ADB">
        <w:rPr>
          <w:rFonts w:eastAsia="Times New Roman"/>
          <w:lang w:eastAsia="el-GR"/>
        </w:rPr>
        <w:br w:type="page"/>
      </w:r>
    </w:p>
    <w:p w14:paraId="0DD97EC0" w14:textId="040DC1AF" w:rsidR="00026395" w:rsidRPr="005E5ADB" w:rsidRDefault="00026395" w:rsidP="00C47680">
      <w:pPr>
        <w:pStyle w:val="1"/>
        <w:rPr>
          <w:rFonts w:eastAsia="Times New Roman"/>
          <w:lang w:eastAsia="el-GR"/>
        </w:rPr>
      </w:pPr>
      <w:bookmarkStart w:id="136" w:name="_Toc69117605"/>
      <w:r w:rsidRPr="005E5ADB">
        <w:rPr>
          <w:rFonts w:eastAsia="Times New Roman"/>
          <w:lang w:eastAsia="el-GR"/>
        </w:rPr>
        <w:lastRenderedPageBreak/>
        <w:t>ΒΡΑΒΕΙΑ</w:t>
      </w:r>
      <w:r w:rsidR="002B359B" w:rsidRPr="005E5ADB">
        <w:rPr>
          <w:rFonts w:eastAsia="Times New Roman"/>
          <w:lang w:eastAsia="el-GR"/>
        </w:rPr>
        <w:t xml:space="preserve"> / ΔΙΑΚΡΙΣΕΙΣ / ΚΟΙΝΩΝΙΚΟ ΕΡΓΟ</w:t>
      </w:r>
      <w:bookmarkEnd w:id="136"/>
    </w:p>
    <w:p w14:paraId="38489339" w14:textId="5AA3570A" w:rsidR="00026395" w:rsidRDefault="00026395" w:rsidP="007E7304">
      <w:pPr>
        <w:pStyle w:val="2"/>
        <w:spacing w:before="0" w:line="360" w:lineRule="auto"/>
        <w:jc w:val="both"/>
        <w:rPr>
          <w:rFonts w:cstheme="minorHAnsi"/>
          <w:b w:val="0"/>
          <w:bCs/>
        </w:rPr>
      </w:pPr>
      <w:bookmarkStart w:id="137" w:name="_Toc69117606"/>
      <w:r w:rsidRPr="005E5ADB">
        <w:rPr>
          <w:rFonts w:cstheme="minorHAnsi"/>
        </w:rPr>
        <w:t>Α</w:t>
      </w:r>
      <w:r w:rsidRPr="005E5ADB">
        <w:rPr>
          <w:rFonts w:cstheme="minorHAnsi"/>
          <w:lang w:val="en-US"/>
        </w:rPr>
        <w:t xml:space="preserve">. </w:t>
      </w:r>
      <w:r w:rsidRPr="005E5ADB">
        <w:rPr>
          <w:rFonts w:cstheme="minorHAnsi"/>
        </w:rPr>
        <w:t>Βραβεία</w:t>
      </w:r>
      <w:r w:rsidR="0093492B">
        <w:rPr>
          <w:rFonts w:cstheme="minorHAnsi"/>
        </w:rPr>
        <w:t xml:space="preserve"> </w:t>
      </w:r>
      <w:r w:rsidR="0093492B" w:rsidRPr="0093492B">
        <w:rPr>
          <w:rFonts w:cstheme="minorHAnsi"/>
          <w:b w:val="0"/>
          <w:bCs/>
        </w:rPr>
        <w:t>(1</w:t>
      </w:r>
      <w:r w:rsidR="007223F5">
        <w:rPr>
          <w:rFonts w:cstheme="minorHAnsi"/>
          <w:b w:val="0"/>
          <w:bCs/>
          <w:lang w:val="en-US"/>
        </w:rPr>
        <w:t>3</w:t>
      </w:r>
      <w:r w:rsidR="0093492B" w:rsidRPr="0093492B">
        <w:rPr>
          <w:rFonts w:cstheme="minorHAnsi"/>
          <w:b w:val="0"/>
          <w:bCs/>
        </w:rPr>
        <w:t>)</w:t>
      </w:r>
      <w:bookmarkEnd w:id="137"/>
    </w:p>
    <w:p w14:paraId="72BB711C" w14:textId="77777777" w:rsidR="00CC07C9" w:rsidRPr="00B36A66" w:rsidRDefault="00000000" w:rsidP="00CC07C9">
      <w:hyperlink r:id="rId127" w:history="1">
        <w:r w:rsidR="00CC07C9">
          <w:rPr>
            <w:rStyle w:val="-"/>
          </w:rPr>
          <w:t>Σχετικές Βεβαιώσεις</w:t>
        </w:r>
      </w:hyperlink>
      <w:r w:rsidR="00CC07C9">
        <w:t xml:space="preserve"> </w:t>
      </w:r>
    </w:p>
    <w:p w14:paraId="2EBE69F1" w14:textId="349D4978" w:rsidR="00693C20" w:rsidRPr="005E5ADB" w:rsidRDefault="00693C20" w:rsidP="004F3314">
      <w:pPr>
        <w:pStyle w:val="a3"/>
        <w:numPr>
          <w:ilvl w:val="0"/>
          <w:numId w:val="61"/>
        </w:numPr>
        <w:spacing w:after="0" w:line="360" w:lineRule="auto"/>
        <w:ind w:right="-710"/>
        <w:jc w:val="both"/>
        <w:rPr>
          <w:rFonts w:eastAsia="Times New Roman" w:cstheme="minorHAnsi"/>
          <w:b/>
          <w:bCs/>
          <w:noProof/>
          <w:sz w:val="22"/>
          <w:szCs w:val="22"/>
          <w:lang w:val="en-GB" w:eastAsia="el-GR"/>
        </w:rPr>
      </w:pPr>
      <w:r w:rsidRPr="005E5ADB">
        <w:rPr>
          <w:rFonts w:eastAsia="Times New Roman" w:cstheme="minorHAnsi"/>
          <w:b/>
          <w:bCs/>
          <w:noProof/>
          <w:sz w:val="22"/>
          <w:szCs w:val="22"/>
          <w:lang w:val="en-GB" w:eastAsia="el-GR"/>
        </w:rPr>
        <w:t>An non-O</w:t>
      </w:r>
      <w:r w:rsidRPr="005E5ADB">
        <w:rPr>
          <w:rFonts w:eastAsia="Times New Roman" w:cstheme="minorHAnsi"/>
          <w:b/>
          <w:bCs/>
          <w:noProof/>
          <w:sz w:val="22"/>
          <w:szCs w:val="22"/>
          <w:vertAlign w:val="subscript"/>
          <w:lang w:val="en-GB" w:eastAsia="el-GR"/>
        </w:rPr>
        <w:t>2</w:t>
      </w:r>
      <w:r w:rsidRPr="005E5ADB">
        <w:rPr>
          <w:rFonts w:eastAsia="Times New Roman" w:cstheme="minorHAnsi"/>
          <w:b/>
          <w:bCs/>
          <w:noProof/>
          <w:sz w:val="22"/>
          <w:szCs w:val="22"/>
          <w:lang w:val="en-GB" w:eastAsia="el-GR"/>
        </w:rPr>
        <w:t xml:space="preserve"> consuming inotrope drug improves survival in an animal model of cardiac arrest. </w:t>
      </w:r>
    </w:p>
    <w:p w14:paraId="59F320E2" w14:textId="77777777" w:rsidR="00693C20" w:rsidRPr="005E5ADB" w:rsidRDefault="00693C20" w:rsidP="007E7304">
      <w:pPr>
        <w:spacing w:after="0" w:line="360" w:lineRule="auto"/>
        <w:ind w:left="709"/>
        <w:jc w:val="both"/>
        <w:rPr>
          <w:rFonts w:eastAsia="Times New Roman" w:cstheme="minorHAnsi"/>
          <w:noProof/>
          <w:lang w:val="pt-BR" w:eastAsia="el-GR"/>
        </w:rPr>
      </w:pPr>
      <w:r w:rsidRPr="005E5ADB">
        <w:rPr>
          <w:rFonts w:eastAsia="Times New Roman" w:cstheme="minorHAnsi"/>
          <w:noProof/>
          <w:lang w:val="pt-BR" w:eastAsia="el-GR"/>
        </w:rPr>
        <w:t xml:space="preserve">KOUDOUNA E, </w:t>
      </w:r>
      <w:r w:rsidRPr="005E5ADB">
        <w:rPr>
          <w:rFonts w:eastAsia="Times New Roman" w:cstheme="minorHAnsi"/>
          <w:b/>
          <w:noProof/>
          <w:u w:val="single"/>
          <w:lang w:val="pt-BR" w:eastAsia="el-GR"/>
        </w:rPr>
        <w:t>XANTHOS T</w:t>
      </w:r>
      <w:r w:rsidRPr="005E5ADB">
        <w:rPr>
          <w:rFonts w:eastAsia="Times New Roman" w:cstheme="minorHAnsi"/>
          <w:noProof/>
          <w:lang w:val="pt-BR" w:eastAsia="el-GR"/>
        </w:rPr>
        <w:t xml:space="preserve">, BASSIAKOU E, PERREA D, </w:t>
      </w:r>
      <w:r w:rsidRPr="005E5ADB">
        <w:rPr>
          <w:rFonts w:eastAsia="Times New Roman" w:cstheme="minorHAnsi"/>
          <w:bCs/>
          <w:noProof/>
          <w:lang w:val="pt-BR" w:eastAsia="el-GR"/>
        </w:rPr>
        <w:t>PAPADIMITRIOU L</w:t>
      </w:r>
      <w:r w:rsidRPr="005E5ADB">
        <w:rPr>
          <w:rFonts w:eastAsia="Times New Roman" w:cstheme="minorHAnsi"/>
          <w:noProof/>
          <w:lang w:val="pt-BR" w:eastAsia="el-GR"/>
        </w:rPr>
        <w:t xml:space="preserve">. </w:t>
      </w:r>
    </w:p>
    <w:p w14:paraId="5F41723D" w14:textId="77777777" w:rsidR="00693C20" w:rsidRPr="005E5ADB" w:rsidRDefault="00693C20" w:rsidP="007E7304">
      <w:pPr>
        <w:spacing w:after="0" w:line="360" w:lineRule="auto"/>
        <w:ind w:left="709" w:right="-341" w:hanging="709"/>
        <w:jc w:val="both"/>
        <w:rPr>
          <w:rFonts w:eastAsia="Times New Roman" w:cstheme="minorHAnsi"/>
          <w:i/>
          <w:iCs/>
          <w:noProof/>
          <w:lang w:val="en-GB" w:eastAsia="el-GR"/>
        </w:rPr>
      </w:pPr>
      <w:r w:rsidRPr="005E5ADB">
        <w:rPr>
          <w:rFonts w:eastAsia="Times New Roman" w:cstheme="minorHAnsi"/>
          <w:i/>
          <w:iCs/>
          <w:noProof/>
          <w:lang w:val="pt-BR" w:eastAsia="el-GR"/>
        </w:rPr>
        <w:tab/>
      </w:r>
      <w:r w:rsidRPr="005E5ADB">
        <w:rPr>
          <w:rFonts w:eastAsia="Times New Roman" w:cstheme="minorHAnsi"/>
          <w:i/>
          <w:iCs/>
          <w:noProof/>
          <w:lang w:val="en-GB" w:eastAsia="el-GR"/>
        </w:rPr>
        <w:t xml:space="preserve">The European Anaesthesiology Congress. Copenhagen, Denmark, May 31-June 3, 2008. </w:t>
      </w:r>
    </w:p>
    <w:p w14:paraId="6CC87CD4" w14:textId="77777777" w:rsidR="00693C20" w:rsidRPr="005E5ADB" w:rsidRDefault="00693C20" w:rsidP="007E7304">
      <w:pPr>
        <w:spacing w:after="0" w:line="360" w:lineRule="auto"/>
        <w:ind w:left="709"/>
        <w:jc w:val="both"/>
        <w:rPr>
          <w:rFonts w:eastAsia="Times New Roman" w:cstheme="minorHAnsi"/>
          <w:bCs/>
          <w:lang w:val="en-US" w:eastAsia="el-GR"/>
        </w:rPr>
      </w:pPr>
      <w:r w:rsidRPr="005E5ADB">
        <w:rPr>
          <w:rFonts w:eastAsia="Times New Roman" w:cstheme="minorHAnsi"/>
          <w:bCs/>
          <w:u w:val="single"/>
          <w:lang w:val="en-US" w:eastAsia="el-GR"/>
        </w:rPr>
        <w:t>Best of the Best Competition</w:t>
      </w:r>
      <w:r w:rsidRPr="005E5ADB">
        <w:rPr>
          <w:rFonts w:eastAsia="Times New Roman" w:cstheme="minorHAnsi"/>
          <w:bCs/>
          <w:lang w:val="en-US" w:eastAsia="el-GR"/>
        </w:rPr>
        <w:t>.</w:t>
      </w:r>
    </w:p>
    <w:p w14:paraId="6269B5B8" w14:textId="77777777" w:rsidR="00693C20" w:rsidRPr="005E5ADB" w:rsidRDefault="00693C20" w:rsidP="007E7304">
      <w:pPr>
        <w:spacing w:after="0" w:line="360" w:lineRule="auto"/>
        <w:jc w:val="both"/>
        <w:rPr>
          <w:rFonts w:eastAsia="Times New Roman" w:cstheme="minorHAnsi"/>
          <w:lang w:val="en-US" w:eastAsia="el-GR"/>
        </w:rPr>
      </w:pPr>
    </w:p>
    <w:p w14:paraId="0C6D327B" w14:textId="2128AA02" w:rsidR="00693C20" w:rsidRPr="005E5ADB" w:rsidRDefault="00693C20" w:rsidP="004F3314">
      <w:pPr>
        <w:pStyle w:val="a3"/>
        <w:numPr>
          <w:ilvl w:val="0"/>
          <w:numId w:val="61"/>
        </w:numPr>
        <w:spacing w:after="0" w:line="360" w:lineRule="auto"/>
        <w:jc w:val="both"/>
        <w:rPr>
          <w:rFonts w:eastAsia="Times New Roman" w:cstheme="minorHAnsi"/>
          <w:b/>
          <w:iCs/>
          <w:noProof/>
          <w:lang w:eastAsia="el-GR"/>
        </w:rPr>
      </w:pPr>
      <w:r w:rsidRPr="005E5ADB">
        <w:rPr>
          <w:rFonts w:eastAsia="Times New Roman" w:cstheme="minorHAnsi"/>
          <w:b/>
          <w:iCs/>
          <w:noProof/>
          <w:lang w:eastAsia="el-GR"/>
        </w:rPr>
        <w:t>Οξεία π</w:t>
      </w:r>
      <w:r w:rsidR="004C1EA6">
        <w:rPr>
          <w:rFonts w:eastAsia="Times New Roman" w:cstheme="minorHAnsi"/>
          <w:b/>
          <w:iCs/>
          <w:noProof/>
          <w:lang w:eastAsia="el-GR"/>
        </w:rPr>
        <w:t>νευ</w:t>
      </w:r>
      <w:r w:rsidRPr="005E5ADB">
        <w:rPr>
          <w:rFonts w:eastAsia="Times New Roman" w:cstheme="minorHAnsi"/>
          <w:b/>
          <w:iCs/>
          <w:noProof/>
          <w:lang w:eastAsia="el-GR"/>
        </w:rPr>
        <w:t xml:space="preserve">μονική βλάβη σε χοίρειο μοντέλο αιμορραγικής καταπληξίας. </w:t>
      </w:r>
    </w:p>
    <w:p w14:paraId="54365BF8" w14:textId="52EB44C9" w:rsidR="00693C20" w:rsidRPr="005E5ADB" w:rsidRDefault="00693C20" w:rsidP="007E7304">
      <w:pPr>
        <w:spacing w:after="0" w:line="360" w:lineRule="auto"/>
        <w:ind w:left="709"/>
        <w:jc w:val="both"/>
        <w:rPr>
          <w:rFonts w:eastAsia="Times New Roman" w:cstheme="minorHAnsi"/>
          <w:b/>
          <w:iCs/>
          <w:noProof/>
          <w:lang w:eastAsia="el-GR"/>
        </w:rPr>
      </w:pPr>
      <w:r w:rsidRPr="005E5ADB">
        <w:rPr>
          <w:rFonts w:eastAsia="Times New Roman" w:cstheme="minorHAnsi"/>
          <w:iCs/>
          <w:noProof/>
          <w:lang w:eastAsia="el-GR"/>
        </w:rPr>
        <w:t>ΠΑΠΑΔΗΜΗΤΡΙΟΥ Λ, ΜΠΑΛΚΑΜΟΥ Χ, ΣΤΡΟ</w:t>
      </w:r>
      <w:r w:rsidR="004C1EA6">
        <w:rPr>
          <w:rFonts w:eastAsia="Times New Roman" w:cstheme="minorHAnsi"/>
          <w:iCs/>
          <w:noProof/>
          <w:lang w:eastAsia="el-GR"/>
        </w:rPr>
        <w:t>ΥΜΠΟΥΛΗ</w:t>
      </w:r>
      <w:r w:rsidRPr="005E5ADB">
        <w:rPr>
          <w:rFonts w:eastAsia="Times New Roman" w:cstheme="minorHAnsi"/>
          <w:iCs/>
          <w:noProof/>
          <w:lang w:eastAsia="el-GR"/>
        </w:rPr>
        <w:t xml:space="preserve">Σ Κ, ΑΓΡΟΓΙΑΝΝΗΣ Γ, ΡΟΚΑΣ Γ, ΠΑΠΑΔΗΜΗΤΡΙΟΥ Δ, ΠΑΤΣΟΥΡΗΣ Ε, </w:t>
      </w:r>
      <w:r w:rsidRPr="005E5ADB">
        <w:rPr>
          <w:rFonts w:eastAsia="Times New Roman" w:cstheme="minorHAnsi"/>
          <w:b/>
          <w:iCs/>
          <w:noProof/>
          <w:u w:val="single"/>
          <w:lang w:eastAsia="el-GR"/>
        </w:rPr>
        <w:t>ΞΑΝΘΟΣ Θ</w:t>
      </w:r>
      <w:r w:rsidRPr="005E5ADB">
        <w:rPr>
          <w:rFonts w:eastAsia="Times New Roman" w:cstheme="minorHAnsi"/>
          <w:b/>
          <w:iCs/>
          <w:noProof/>
          <w:lang w:eastAsia="el-GR"/>
        </w:rPr>
        <w:t>.</w:t>
      </w:r>
    </w:p>
    <w:p w14:paraId="44731747" w14:textId="77777777" w:rsidR="00693C20" w:rsidRPr="005E5ADB" w:rsidRDefault="00693C20" w:rsidP="007E7304">
      <w:pPr>
        <w:spacing w:after="0" w:line="360" w:lineRule="auto"/>
        <w:ind w:left="709" w:hanging="709"/>
        <w:jc w:val="both"/>
        <w:rPr>
          <w:rFonts w:eastAsia="Times New Roman" w:cstheme="minorHAnsi"/>
          <w:i/>
          <w:iCs/>
          <w:noProof/>
          <w:lang w:eastAsia="el-GR"/>
        </w:rPr>
      </w:pPr>
      <w:r w:rsidRPr="005E5ADB">
        <w:rPr>
          <w:rFonts w:eastAsia="Times New Roman" w:cstheme="minorHAnsi"/>
          <w:iCs/>
          <w:noProof/>
          <w:lang w:eastAsia="el-GR"/>
        </w:rPr>
        <w:tab/>
      </w:r>
      <w:r w:rsidRPr="005E5ADB">
        <w:rPr>
          <w:rFonts w:eastAsia="Times New Roman" w:cstheme="minorHAnsi"/>
          <w:i/>
          <w:iCs/>
          <w:noProof/>
          <w:lang w:eastAsia="el-GR"/>
        </w:rPr>
        <w:t>18</w:t>
      </w:r>
      <w:r w:rsidRPr="005E5ADB">
        <w:rPr>
          <w:rFonts w:eastAsia="Times New Roman" w:cstheme="minorHAnsi"/>
          <w:i/>
          <w:iCs/>
          <w:noProof/>
          <w:vertAlign w:val="superscript"/>
          <w:lang w:eastAsia="el-GR"/>
        </w:rPr>
        <w:t>ο</w:t>
      </w:r>
      <w:r w:rsidRPr="005E5ADB">
        <w:rPr>
          <w:rFonts w:eastAsia="Times New Roman" w:cstheme="minorHAnsi"/>
          <w:i/>
          <w:iCs/>
          <w:noProof/>
          <w:lang w:eastAsia="el-GR"/>
        </w:rPr>
        <w:t xml:space="preserve"> Πανελλήνιο Αναισθησιολογικό Συνέδριο. Ρόδος, 6-10 Μαΐου 2009.</w:t>
      </w:r>
    </w:p>
    <w:p w14:paraId="0E50E500" w14:textId="77777777" w:rsidR="00693C20" w:rsidRPr="005E5ADB" w:rsidRDefault="00693C20" w:rsidP="007E7304">
      <w:pPr>
        <w:spacing w:after="0" w:line="360" w:lineRule="auto"/>
        <w:ind w:left="709"/>
        <w:jc w:val="both"/>
        <w:rPr>
          <w:rFonts w:eastAsia="Times New Roman" w:cstheme="minorHAnsi"/>
          <w:iCs/>
          <w:noProof/>
          <w:u w:val="single"/>
          <w:lang w:eastAsia="el-GR"/>
        </w:rPr>
      </w:pPr>
      <w:r w:rsidRPr="005E5ADB">
        <w:rPr>
          <w:rFonts w:eastAsia="Times New Roman" w:cstheme="minorHAnsi"/>
          <w:iCs/>
          <w:noProof/>
          <w:u w:val="single"/>
          <w:lang w:eastAsia="el-GR"/>
        </w:rPr>
        <w:t>1</w:t>
      </w:r>
      <w:r w:rsidRPr="005E5ADB">
        <w:rPr>
          <w:rFonts w:eastAsia="Times New Roman" w:cstheme="minorHAnsi"/>
          <w:iCs/>
          <w:noProof/>
          <w:u w:val="single"/>
          <w:vertAlign w:val="superscript"/>
          <w:lang w:val="en-US" w:eastAsia="el-GR"/>
        </w:rPr>
        <w:t>st</w:t>
      </w:r>
      <w:r w:rsidRPr="005E5ADB">
        <w:rPr>
          <w:rFonts w:eastAsia="Times New Roman" w:cstheme="minorHAnsi"/>
          <w:iCs/>
          <w:noProof/>
          <w:u w:val="single"/>
          <w:lang w:eastAsia="el-GR"/>
        </w:rPr>
        <w:t xml:space="preserve"> </w:t>
      </w:r>
      <w:r w:rsidRPr="005E5ADB">
        <w:rPr>
          <w:rFonts w:eastAsia="Times New Roman" w:cstheme="minorHAnsi"/>
          <w:iCs/>
          <w:noProof/>
          <w:u w:val="single"/>
          <w:lang w:val="en-US" w:eastAsia="el-GR"/>
        </w:rPr>
        <w:t>Fresenius</w:t>
      </w:r>
      <w:r w:rsidRPr="005E5ADB">
        <w:rPr>
          <w:rFonts w:eastAsia="Times New Roman" w:cstheme="minorHAnsi"/>
          <w:iCs/>
          <w:noProof/>
          <w:u w:val="single"/>
          <w:lang w:eastAsia="el-GR"/>
        </w:rPr>
        <w:t xml:space="preserve"> </w:t>
      </w:r>
      <w:r w:rsidRPr="005E5ADB">
        <w:rPr>
          <w:rFonts w:eastAsia="Times New Roman" w:cstheme="minorHAnsi"/>
          <w:iCs/>
          <w:noProof/>
          <w:u w:val="single"/>
          <w:lang w:val="en-US" w:eastAsia="el-GR"/>
        </w:rPr>
        <w:t>Cabi</w:t>
      </w:r>
      <w:r w:rsidRPr="005E5ADB">
        <w:rPr>
          <w:rFonts w:eastAsia="Times New Roman" w:cstheme="minorHAnsi"/>
          <w:iCs/>
          <w:noProof/>
          <w:u w:val="single"/>
          <w:lang w:eastAsia="el-GR"/>
        </w:rPr>
        <w:t xml:space="preserve"> </w:t>
      </w:r>
      <w:r w:rsidRPr="005E5ADB">
        <w:rPr>
          <w:rFonts w:eastAsia="Times New Roman" w:cstheme="minorHAnsi"/>
          <w:iCs/>
          <w:noProof/>
          <w:u w:val="single"/>
          <w:lang w:val="en-US" w:eastAsia="el-GR"/>
        </w:rPr>
        <w:t>Award</w:t>
      </w:r>
      <w:r w:rsidRPr="005E5ADB">
        <w:rPr>
          <w:rFonts w:eastAsia="Times New Roman" w:cstheme="minorHAnsi"/>
          <w:iCs/>
          <w:noProof/>
          <w:u w:val="single"/>
          <w:lang w:eastAsia="el-GR"/>
        </w:rPr>
        <w:t>.</w:t>
      </w:r>
    </w:p>
    <w:p w14:paraId="506DDB2F" w14:textId="77777777" w:rsidR="00693C20" w:rsidRPr="005E5ADB" w:rsidRDefault="00693C20" w:rsidP="007E7304">
      <w:pPr>
        <w:spacing w:after="0" w:line="360" w:lineRule="auto"/>
        <w:jc w:val="both"/>
        <w:rPr>
          <w:rFonts w:eastAsia="Times New Roman" w:cstheme="minorHAnsi"/>
          <w:b/>
          <w:iCs/>
          <w:noProof/>
          <w:lang w:eastAsia="el-GR"/>
        </w:rPr>
      </w:pPr>
    </w:p>
    <w:p w14:paraId="217E7E08" w14:textId="495302A0" w:rsidR="00693C20" w:rsidRPr="005E5ADB" w:rsidRDefault="00693C20" w:rsidP="004F3314">
      <w:pPr>
        <w:pStyle w:val="a3"/>
        <w:numPr>
          <w:ilvl w:val="0"/>
          <w:numId w:val="61"/>
        </w:numPr>
        <w:spacing w:after="0" w:line="360" w:lineRule="auto"/>
        <w:jc w:val="both"/>
        <w:rPr>
          <w:rFonts w:eastAsia="Times New Roman" w:cstheme="minorHAnsi"/>
          <w:b/>
          <w:bCs/>
          <w:lang w:eastAsia="el-GR"/>
        </w:rPr>
      </w:pPr>
      <w:r w:rsidRPr="005E5ADB">
        <w:rPr>
          <w:rFonts w:eastAsia="Times New Roman" w:cstheme="minorHAnsi"/>
          <w:b/>
          <w:bCs/>
          <w:lang w:eastAsia="el-GR"/>
        </w:rPr>
        <w:t xml:space="preserve">Η συγχορήγηση βαζοπρεσσίνης και λεβοσιμεντάνης βελτιώνει την έκβαση σε χοίρειο μοντέλο καρδιακής ανακοπής. </w:t>
      </w:r>
    </w:p>
    <w:p w14:paraId="0CB5B839" w14:textId="77777777" w:rsidR="00693C20" w:rsidRPr="005E5ADB" w:rsidRDefault="00693C20" w:rsidP="007E7304">
      <w:pPr>
        <w:spacing w:after="0" w:line="360" w:lineRule="auto"/>
        <w:ind w:left="709"/>
        <w:jc w:val="both"/>
        <w:rPr>
          <w:rFonts w:eastAsia="Times New Roman" w:cstheme="minorHAnsi"/>
          <w:bCs/>
          <w:i/>
          <w:lang w:eastAsia="el-GR"/>
        </w:rPr>
      </w:pPr>
      <w:r w:rsidRPr="005E5ADB">
        <w:rPr>
          <w:rFonts w:eastAsia="Times New Roman" w:cstheme="minorHAnsi"/>
          <w:bCs/>
          <w:lang w:eastAsia="el-GR"/>
        </w:rPr>
        <w:t xml:space="preserve">ΜΠΑΣΙΑΚΟΥ Ε, </w:t>
      </w:r>
      <w:r w:rsidRPr="005E5ADB">
        <w:rPr>
          <w:rFonts w:eastAsia="Times New Roman" w:cstheme="minorHAnsi"/>
          <w:b/>
          <w:bCs/>
          <w:lang w:eastAsia="el-GR"/>
        </w:rPr>
        <w:t>ΞΑΝΘΟΣ Θ</w:t>
      </w:r>
      <w:r w:rsidRPr="005E5ADB">
        <w:rPr>
          <w:rFonts w:eastAsia="Times New Roman" w:cstheme="minorHAnsi"/>
          <w:b/>
          <w:bCs/>
          <w:lang w:val="pt-BR" w:eastAsia="el-GR"/>
        </w:rPr>
        <w:t xml:space="preserve">, </w:t>
      </w:r>
      <w:r w:rsidRPr="005E5ADB">
        <w:rPr>
          <w:rFonts w:eastAsia="Times New Roman" w:cstheme="minorHAnsi"/>
          <w:bCs/>
          <w:lang w:eastAsia="el-GR"/>
        </w:rPr>
        <w:t>ΠΑΝΤΑΖΟΠΟΥΛΟΣ Ι, ΛΙΝΑΡΔΟΥ Β, ΠΑΠΑΔΗΜΗΤΡΙΟΥ Δ, ΣΤΡΟΥΜΠΟΥΛΗΣ Κ, ΠΑΠΑΔΗΜΗΤΡΙΟΥ Λ</w:t>
      </w:r>
      <w:r w:rsidRPr="005E5ADB">
        <w:rPr>
          <w:rFonts w:eastAsia="Times New Roman" w:cstheme="minorHAnsi"/>
          <w:bCs/>
          <w:i/>
          <w:lang w:eastAsia="el-GR"/>
        </w:rPr>
        <w:t xml:space="preserve">. </w:t>
      </w:r>
    </w:p>
    <w:p w14:paraId="326928D7" w14:textId="77777777" w:rsidR="00693C20" w:rsidRPr="005E5ADB" w:rsidRDefault="00693C20" w:rsidP="007E7304">
      <w:pPr>
        <w:spacing w:after="0" w:line="360" w:lineRule="auto"/>
        <w:ind w:left="709"/>
        <w:jc w:val="both"/>
        <w:rPr>
          <w:rFonts w:eastAsia="Times New Roman" w:cstheme="minorHAnsi"/>
          <w:bCs/>
          <w:i/>
          <w:lang w:eastAsia="el-GR"/>
        </w:rPr>
      </w:pPr>
      <w:r w:rsidRPr="005E5ADB">
        <w:rPr>
          <w:rFonts w:eastAsia="Times New Roman" w:cstheme="minorHAnsi"/>
          <w:bCs/>
          <w:i/>
          <w:lang w:eastAsia="el-GR"/>
        </w:rPr>
        <w:t>36</w:t>
      </w:r>
      <w:r w:rsidRPr="005E5ADB">
        <w:rPr>
          <w:rFonts w:eastAsia="Times New Roman" w:cstheme="minorHAnsi"/>
          <w:bCs/>
          <w:i/>
          <w:vertAlign w:val="superscript"/>
          <w:lang w:eastAsia="el-GR"/>
        </w:rPr>
        <w:t>ο</w:t>
      </w:r>
      <w:r w:rsidRPr="005E5ADB">
        <w:rPr>
          <w:rFonts w:eastAsia="Times New Roman" w:cstheme="minorHAnsi"/>
          <w:bCs/>
          <w:i/>
          <w:lang w:eastAsia="el-GR"/>
        </w:rPr>
        <w:t xml:space="preserve"> Πανελλήνιο Ιατρικό Συνέδριο. Αθήνα, 4-8 Μαΐου 2010.</w:t>
      </w:r>
    </w:p>
    <w:p w14:paraId="07509A8C" w14:textId="77777777" w:rsidR="00693C20" w:rsidRPr="005E5ADB" w:rsidRDefault="00693C20" w:rsidP="007E7304">
      <w:pPr>
        <w:spacing w:after="0" w:line="360" w:lineRule="auto"/>
        <w:ind w:left="709"/>
        <w:jc w:val="both"/>
        <w:rPr>
          <w:rFonts w:eastAsia="Times New Roman" w:cstheme="minorHAnsi"/>
          <w:b/>
          <w:u w:val="single"/>
          <w:lang w:eastAsia="el-GR"/>
        </w:rPr>
      </w:pPr>
      <w:r w:rsidRPr="005E5ADB">
        <w:rPr>
          <w:rFonts w:eastAsia="Times New Roman" w:cstheme="minorHAnsi"/>
          <w:b/>
          <w:u w:val="single"/>
          <w:lang w:eastAsia="el-GR"/>
        </w:rPr>
        <w:t>1</w:t>
      </w:r>
      <w:r w:rsidRPr="005E5ADB">
        <w:rPr>
          <w:rFonts w:eastAsia="Times New Roman" w:cstheme="minorHAnsi"/>
          <w:b/>
          <w:u w:val="single"/>
          <w:vertAlign w:val="superscript"/>
          <w:lang w:val="en-US" w:eastAsia="el-GR"/>
        </w:rPr>
        <w:t>st</w:t>
      </w:r>
      <w:r w:rsidRPr="005E5ADB">
        <w:rPr>
          <w:rFonts w:eastAsia="Times New Roman" w:cstheme="minorHAnsi"/>
          <w:b/>
          <w:u w:val="single"/>
          <w:lang w:eastAsia="el-GR"/>
        </w:rPr>
        <w:t xml:space="preserve"> Βραβείο </w:t>
      </w:r>
      <w:r w:rsidRPr="005E5ADB">
        <w:rPr>
          <w:rFonts w:eastAsia="Times New Roman" w:cstheme="minorHAnsi"/>
          <w:u w:val="single"/>
          <w:lang w:eastAsia="el-GR"/>
        </w:rPr>
        <w:t>«Σωτήρης Παπασταμάτης».</w:t>
      </w:r>
    </w:p>
    <w:p w14:paraId="3A45A98D" w14:textId="77777777" w:rsidR="00693C20" w:rsidRPr="005E5ADB" w:rsidRDefault="00693C20" w:rsidP="007E7304">
      <w:pPr>
        <w:spacing w:after="0" w:line="360" w:lineRule="auto"/>
        <w:jc w:val="both"/>
        <w:rPr>
          <w:rFonts w:eastAsia="Times New Roman" w:cstheme="minorHAnsi"/>
          <w:b/>
          <w:lang w:eastAsia="el-GR"/>
        </w:rPr>
      </w:pPr>
    </w:p>
    <w:p w14:paraId="1D866502" w14:textId="4A98D133" w:rsidR="00693C20" w:rsidRPr="005E5ADB" w:rsidRDefault="00693C20" w:rsidP="004F3314">
      <w:pPr>
        <w:pStyle w:val="a3"/>
        <w:numPr>
          <w:ilvl w:val="0"/>
          <w:numId w:val="61"/>
        </w:numPr>
        <w:spacing w:after="0" w:line="360" w:lineRule="auto"/>
        <w:jc w:val="both"/>
        <w:rPr>
          <w:rFonts w:eastAsia="Times New Roman" w:cstheme="minorHAnsi"/>
          <w:b/>
          <w:bCs/>
          <w:lang w:eastAsia="el-GR"/>
        </w:rPr>
      </w:pPr>
      <w:r w:rsidRPr="005E5ADB">
        <w:rPr>
          <w:rFonts w:eastAsia="Times New Roman" w:cstheme="minorHAnsi"/>
          <w:b/>
          <w:bCs/>
          <w:lang w:eastAsia="el-GR"/>
        </w:rPr>
        <w:t>Οι νοσηλευτές είναι εξίσου ικανοί με τους ιατρούς στην εξασφάλιση του αεραγωγού.</w:t>
      </w:r>
    </w:p>
    <w:p w14:paraId="47DDCEF3" w14:textId="77777777" w:rsidR="00693C20" w:rsidRPr="005E5ADB" w:rsidRDefault="00693C20" w:rsidP="007E7304">
      <w:pPr>
        <w:spacing w:after="0" w:line="360" w:lineRule="auto"/>
        <w:ind w:left="709" w:right="-483"/>
        <w:jc w:val="both"/>
        <w:rPr>
          <w:rFonts w:eastAsia="Times New Roman" w:cstheme="minorHAnsi"/>
          <w:bCs/>
          <w:lang w:eastAsia="el-GR"/>
        </w:rPr>
      </w:pPr>
      <w:r w:rsidRPr="005E5ADB">
        <w:rPr>
          <w:rFonts w:eastAsia="Times New Roman" w:cstheme="minorHAnsi"/>
          <w:b/>
          <w:bCs/>
          <w:u w:val="single"/>
          <w:lang w:eastAsia="el-GR"/>
        </w:rPr>
        <w:t>ΞΑΝΘΟΣ Θ</w:t>
      </w:r>
      <w:r w:rsidRPr="005E5ADB">
        <w:rPr>
          <w:rFonts w:eastAsia="Times New Roman" w:cstheme="minorHAnsi"/>
          <w:b/>
          <w:bCs/>
          <w:lang w:eastAsia="el-GR"/>
        </w:rPr>
        <w:t>,</w:t>
      </w:r>
      <w:r w:rsidRPr="005E5ADB">
        <w:rPr>
          <w:rFonts w:eastAsia="Times New Roman" w:cstheme="minorHAnsi"/>
          <w:bCs/>
          <w:lang w:eastAsia="el-GR"/>
        </w:rPr>
        <w:t xml:space="preserve"> ΜΠΑΣΙΑΚΟΥ Ε, ΣΤΡΟΥΜΠΟΥΛΗΣ Κ, ΜΠΑΡΟΥΞΗΣ Δ, ΠΑΝΤΑΖΟΠΟΥΛΟΣ Ι, ΔΕΜΕΣΤΙΧΑ Θ.</w:t>
      </w:r>
    </w:p>
    <w:p w14:paraId="23591639" w14:textId="77777777" w:rsidR="00693C20" w:rsidRPr="005E5ADB" w:rsidRDefault="00693C20" w:rsidP="007E7304">
      <w:pPr>
        <w:spacing w:after="0" w:line="360" w:lineRule="auto"/>
        <w:ind w:left="709"/>
        <w:jc w:val="both"/>
        <w:rPr>
          <w:rFonts w:eastAsia="Times New Roman" w:cstheme="minorHAnsi"/>
          <w:i/>
          <w:iCs/>
          <w:lang w:eastAsia="el-GR"/>
        </w:rPr>
      </w:pPr>
      <w:r w:rsidRPr="005E5ADB">
        <w:rPr>
          <w:rFonts w:eastAsia="Times New Roman" w:cstheme="minorHAnsi"/>
          <w:i/>
          <w:iCs/>
          <w:lang w:eastAsia="el-GR"/>
        </w:rPr>
        <w:t>5</w:t>
      </w:r>
      <w:r w:rsidRPr="005E5ADB">
        <w:rPr>
          <w:rFonts w:eastAsia="Times New Roman" w:cstheme="minorHAnsi"/>
          <w:i/>
          <w:iCs/>
          <w:vertAlign w:val="superscript"/>
          <w:lang w:eastAsia="el-GR"/>
        </w:rPr>
        <w:t>ο</w:t>
      </w:r>
      <w:r w:rsidRPr="005E5ADB">
        <w:rPr>
          <w:rFonts w:eastAsia="Times New Roman" w:cstheme="minorHAnsi"/>
          <w:i/>
          <w:iCs/>
          <w:lang w:eastAsia="el-GR"/>
        </w:rPr>
        <w:t xml:space="preserve"> Επιστημονικό Συμπόσιο Επείγουσας και Εντατικής Νοσηλευτικής.</w:t>
      </w:r>
    </w:p>
    <w:p w14:paraId="2BB6494C" w14:textId="77777777" w:rsidR="00693C20" w:rsidRPr="005E5ADB" w:rsidRDefault="00693C20" w:rsidP="007E7304">
      <w:pPr>
        <w:spacing w:after="0" w:line="360" w:lineRule="auto"/>
        <w:ind w:left="709"/>
        <w:jc w:val="both"/>
        <w:rPr>
          <w:rFonts w:eastAsia="Times New Roman" w:cstheme="minorHAnsi"/>
          <w:i/>
          <w:iCs/>
          <w:lang w:eastAsia="el-GR"/>
        </w:rPr>
      </w:pPr>
      <w:r w:rsidRPr="005E5ADB">
        <w:rPr>
          <w:rFonts w:eastAsia="Times New Roman" w:cstheme="minorHAnsi"/>
          <w:i/>
          <w:iCs/>
          <w:lang w:eastAsia="el-GR"/>
        </w:rPr>
        <w:t>Καστοριά, 15-17 Οκτωβρίου 2010.</w:t>
      </w:r>
    </w:p>
    <w:p w14:paraId="0B26B21E" w14:textId="77777777" w:rsidR="00693C20" w:rsidRPr="005E5ADB" w:rsidRDefault="00693C20" w:rsidP="007E7304">
      <w:pPr>
        <w:spacing w:after="0" w:line="360" w:lineRule="auto"/>
        <w:ind w:left="709"/>
        <w:jc w:val="both"/>
        <w:rPr>
          <w:rFonts w:eastAsia="Times New Roman" w:cstheme="minorHAnsi"/>
          <w:iCs/>
          <w:u w:val="single"/>
          <w:lang w:eastAsia="el-GR"/>
        </w:rPr>
      </w:pPr>
      <w:r w:rsidRPr="005E5ADB">
        <w:rPr>
          <w:rFonts w:eastAsia="Times New Roman" w:cstheme="minorHAnsi"/>
          <w:iCs/>
          <w:u w:val="single"/>
          <w:lang w:eastAsia="el-GR"/>
        </w:rPr>
        <w:t>1</w:t>
      </w:r>
      <w:r w:rsidRPr="005E5ADB">
        <w:rPr>
          <w:rFonts w:eastAsia="Times New Roman" w:cstheme="minorHAnsi"/>
          <w:iCs/>
          <w:u w:val="single"/>
          <w:vertAlign w:val="superscript"/>
          <w:lang w:eastAsia="el-GR"/>
        </w:rPr>
        <w:t>ο</w:t>
      </w:r>
      <w:r w:rsidRPr="005E5ADB">
        <w:rPr>
          <w:rFonts w:eastAsia="Times New Roman" w:cstheme="minorHAnsi"/>
          <w:iCs/>
          <w:u w:val="single"/>
          <w:lang w:eastAsia="el-GR"/>
        </w:rPr>
        <w:t xml:space="preserve"> Βραβείο ελεύθερης ανακοίνωσης</w:t>
      </w:r>
    </w:p>
    <w:p w14:paraId="259C9F75" w14:textId="02626DA3" w:rsidR="00E72EEC" w:rsidRDefault="00E72EEC" w:rsidP="007E7304">
      <w:pPr>
        <w:spacing w:after="0" w:line="360" w:lineRule="auto"/>
        <w:ind w:left="720"/>
        <w:jc w:val="both"/>
        <w:rPr>
          <w:rFonts w:eastAsia="Times New Roman" w:cstheme="minorHAnsi"/>
          <w:b/>
          <w:lang w:eastAsia="el-GR"/>
        </w:rPr>
      </w:pPr>
    </w:p>
    <w:p w14:paraId="1514AA09" w14:textId="54CBC801" w:rsidR="00F53F85" w:rsidRDefault="00F53F85" w:rsidP="007E7304">
      <w:pPr>
        <w:spacing w:after="0" w:line="360" w:lineRule="auto"/>
        <w:ind w:left="720"/>
        <w:jc w:val="both"/>
        <w:rPr>
          <w:rFonts w:eastAsia="Times New Roman" w:cstheme="minorHAnsi"/>
          <w:b/>
          <w:lang w:eastAsia="el-GR"/>
        </w:rPr>
      </w:pPr>
    </w:p>
    <w:p w14:paraId="28C4A9B4" w14:textId="1BAF21FA" w:rsidR="00F53F85" w:rsidRDefault="00F53F85" w:rsidP="007E7304">
      <w:pPr>
        <w:spacing w:after="0" w:line="360" w:lineRule="auto"/>
        <w:ind w:left="720"/>
        <w:jc w:val="both"/>
        <w:rPr>
          <w:rFonts w:eastAsia="Times New Roman" w:cstheme="minorHAnsi"/>
          <w:b/>
          <w:lang w:eastAsia="el-GR"/>
        </w:rPr>
      </w:pPr>
    </w:p>
    <w:p w14:paraId="28B74784" w14:textId="77777777" w:rsidR="00F53F85" w:rsidRPr="005E5ADB" w:rsidRDefault="00F53F85" w:rsidP="007E7304">
      <w:pPr>
        <w:spacing w:after="0" w:line="360" w:lineRule="auto"/>
        <w:ind w:left="720"/>
        <w:jc w:val="both"/>
        <w:rPr>
          <w:rFonts w:eastAsia="Times New Roman" w:cstheme="minorHAnsi"/>
          <w:b/>
          <w:lang w:eastAsia="el-GR"/>
        </w:rPr>
      </w:pPr>
    </w:p>
    <w:p w14:paraId="1FA8F401" w14:textId="75019CE3" w:rsidR="00693C20" w:rsidRPr="005E5ADB" w:rsidRDefault="00693C20" w:rsidP="004F3314">
      <w:pPr>
        <w:pStyle w:val="a3"/>
        <w:numPr>
          <w:ilvl w:val="0"/>
          <w:numId w:val="61"/>
        </w:numPr>
        <w:spacing w:after="0" w:line="360" w:lineRule="auto"/>
        <w:jc w:val="both"/>
        <w:rPr>
          <w:rFonts w:eastAsia="Times New Roman" w:cstheme="minorHAnsi"/>
          <w:b/>
          <w:lang w:val="en-US" w:eastAsia="el-GR"/>
        </w:rPr>
      </w:pPr>
      <w:r w:rsidRPr="005E5ADB">
        <w:rPr>
          <w:rFonts w:eastAsia="Times New Roman" w:cstheme="minorHAnsi"/>
          <w:b/>
          <w:lang w:val="en-US" w:eastAsia="el-GR"/>
        </w:rPr>
        <w:t>Interleukin-6, Interleukin-</w:t>
      </w:r>
      <w:proofErr w:type="gramStart"/>
      <w:r w:rsidRPr="005E5ADB">
        <w:rPr>
          <w:rFonts w:eastAsia="Times New Roman" w:cstheme="minorHAnsi"/>
          <w:b/>
          <w:lang w:val="en-US" w:eastAsia="el-GR"/>
        </w:rPr>
        <w:t>8</w:t>
      </w:r>
      <w:proofErr w:type="gramEnd"/>
      <w:r w:rsidRPr="005E5ADB">
        <w:rPr>
          <w:rFonts w:eastAsia="Times New Roman" w:cstheme="minorHAnsi"/>
          <w:b/>
          <w:lang w:val="en-US" w:eastAsia="el-GR"/>
        </w:rPr>
        <w:t xml:space="preserve"> and Tumor Necrosis Factor a in a newborn swine model of normocapnic hypoxia and resuscitation with different oxygen concentrations.</w:t>
      </w:r>
    </w:p>
    <w:p w14:paraId="2FA593A5" w14:textId="77777777" w:rsidR="00693C20" w:rsidRPr="005E5ADB" w:rsidRDefault="00693C20" w:rsidP="007E7304">
      <w:pPr>
        <w:spacing w:after="0" w:line="360" w:lineRule="auto"/>
        <w:ind w:left="709"/>
        <w:jc w:val="both"/>
        <w:rPr>
          <w:rFonts w:eastAsia="Times New Roman" w:cstheme="minorHAnsi"/>
          <w:lang w:val="pt-BR" w:eastAsia="el-GR"/>
        </w:rPr>
      </w:pPr>
      <w:r w:rsidRPr="005E5ADB">
        <w:rPr>
          <w:rFonts w:eastAsia="Times New Roman" w:cstheme="minorHAnsi"/>
          <w:lang w:val="pt-BR" w:eastAsia="el-GR"/>
        </w:rPr>
        <w:lastRenderedPageBreak/>
        <w:t xml:space="preserve">ARONI F, </w:t>
      </w:r>
      <w:r w:rsidRPr="005E5ADB">
        <w:rPr>
          <w:rFonts w:eastAsia="Times New Roman" w:cstheme="minorHAnsi"/>
          <w:b/>
          <w:u w:val="single"/>
          <w:lang w:val="pt-BR" w:eastAsia="el-GR"/>
        </w:rPr>
        <w:t>XANTHOS T</w:t>
      </w:r>
      <w:r w:rsidRPr="005E5ADB">
        <w:rPr>
          <w:rFonts w:eastAsia="Times New Roman" w:cstheme="minorHAnsi"/>
          <w:b/>
          <w:lang w:val="pt-BR" w:eastAsia="el-GR"/>
        </w:rPr>
        <w:t xml:space="preserve">, </w:t>
      </w:r>
      <w:r w:rsidRPr="005E5ADB">
        <w:rPr>
          <w:rFonts w:eastAsia="Times New Roman" w:cstheme="minorHAnsi"/>
          <w:lang w:val="pt-BR" w:eastAsia="el-GR"/>
        </w:rPr>
        <w:t>KAPAROS G, VARSAMI M, KOUSKOUNI E, PAPALOIS A, IACOVIDOU N.</w:t>
      </w:r>
    </w:p>
    <w:p w14:paraId="7E1DED24" w14:textId="77777777" w:rsidR="00693C20" w:rsidRPr="005E5ADB" w:rsidRDefault="00693C20" w:rsidP="007E7304">
      <w:pPr>
        <w:spacing w:after="0" w:line="360" w:lineRule="auto"/>
        <w:ind w:left="709" w:right="-143" w:hanging="709"/>
        <w:jc w:val="both"/>
        <w:rPr>
          <w:rFonts w:eastAsia="Times New Roman" w:cstheme="minorHAnsi"/>
          <w:i/>
          <w:lang w:val="en-US"/>
        </w:rPr>
      </w:pPr>
      <w:r w:rsidRPr="005E5ADB">
        <w:rPr>
          <w:rFonts w:eastAsia="Times New Roman" w:cstheme="minorHAnsi"/>
          <w:lang w:val="pt-BR"/>
        </w:rPr>
        <w:tab/>
      </w:r>
      <w:r w:rsidRPr="005E5ADB">
        <w:rPr>
          <w:rFonts w:eastAsia="Times New Roman" w:cstheme="minorHAnsi"/>
          <w:i/>
          <w:lang w:val="en-US"/>
        </w:rPr>
        <w:t>6</w:t>
      </w:r>
      <w:r w:rsidRPr="005E5ADB">
        <w:rPr>
          <w:rFonts w:eastAsia="Times New Roman" w:cstheme="minorHAnsi"/>
          <w:i/>
          <w:vertAlign w:val="superscript"/>
          <w:lang w:val="en-US"/>
        </w:rPr>
        <w:t>th</w:t>
      </w:r>
      <w:r w:rsidRPr="005E5ADB">
        <w:rPr>
          <w:rFonts w:eastAsia="Times New Roman" w:cstheme="minorHAnsi"/>
          <w:i/>
          <w:lang w:val="en-US"/>
        </w:rPr>
        <w:t xml:space="preserve"> International Workshop on Neonatology. Cagliari, Italy, October 28-29, 2010.</w:t>
      </w:r>
    </w:p>
    <w:p w14:paraId="5D1F73DD" w14:textId="77777777" w:rsidR="00693C20" w:rsidRPr="005E5ADB" w:rsidRDefault="00693C20" w:rsidP="007E7304">
      <w:pPr>
        <w:spacing w:after="0" w:line="360" w:lineRule="auto"/>
        <w:ind w:left="709" w:right="-379"/>
        <w:jc w:val="both"/>
        <w:rPr>
          <w:rFonts w:eastAsia="Times New Roman" w:cstheme="minorHAnsi"/>
          <w:bCs/>
          <w:lang w:eastAsia="el-GR"/>
        </w:rPr>
      </w:pPr>
      <w:r w:rsidRPr="005E5ADB">
        <w:rPr>
          <w:rFonts w:eastAsia="Times New Roman" w:cstheme="minorHAnsi"/>
          <w:bCs/>
          <w:iCs/>
          <w:u w:val="single"/>
          <w:lang w:val="it-IT"/>
        </w:rPr>
        <w:t>“AISERNUI” Prize Associazione Italiana protezione dell’ infanzia con nefrouropatia e centro studi e ricerche per le nefrouropatie infantili</w:t>
      </w:r>
      <w:r w:rsidRPr="005E5ADB">
        <w:rPr>
          <w:rFonts w:eastAsia="Times New Roman" w:cstheme="minorHAnsi"/>
          <w:bCs/>
          <w:iCs/>
          <w:lang w:val="it-IT"/>
        </w:rPr>
        <w:t>.</w:t>
      </w:r>
      <w:r w:rsidRPr="005E5ADB">
        <w:rPr>
          <w:rFonts w:eastAsia="Times New Roman" w:cstheme="minorHAnsi"/>
          <w:bCs/>
          <w:iCs/>
          <w:lang w:val="en-US"/>
        </w:rPr>
        <w:t xml:space="preserve"> </w:t>
      </w:r>
      <w:r w:rsidRPr="005E5ADB">
        <w:rPr>
          <w:rFonts w:eastAsia="Times New Roman" w:cstheme="minorHAnsi"/>
          <w:bCs/>
          <w:u w:val="single"/>
          <w:lang w:eastAsia="el-GR"/>
        </w:rPr>
        <w:t>Βραβείο καλύτερης αναρτημένης ανακοίνωσης</w:t>
      </w:r>
      <w:r w:rsidRPr="005E5ADB">
        <w:rPr>
          <w:rFonts w:eastAsia="Times New Roman" w:cstheme="minorHAnsi"/>
          <w:bCs/>
          <w:lang w:eastAsia="el-GR"/>
        </w:rPr>
        <w:t>.</w:t>
      </w:r>
    </w:p>
    <w:p w14:paraId="66846F43" w14:textId="77777777" w:rsidR="00693C20" w:rsidRPr="005E5ADB" w:rsidRDefault="00693C20" w:rsidP="007E7304">
      <w:pPr>
        <w:spacing w:after="0" w:line="360" w:lineRule="auto"/>
        <w:jc w:val="both"/>
        <w:rPr>
          <w:rFonts w:eastAsia="Times New Roman" w:cstheme="minorHAnsi"/>
          <w:b/>
          <w:lang w:eastAsia="el-GR"/>
        </w:rPr>
      </w:pPr>
    </w:p>
    <w:p w14:paraId="01AD499E" w14:textId="2654A447" w:rsidR="00693C20" w:rsidRPr="005E5ADB" w:rsidRDefault="00693C20" w:rsidP="004F3314">
      <w:pPr>
        <w:pStyle w:val="a3"/>
        <w:numPr>
          <w:ilvl w:val="0"/>
          <w:numId w:val="61"/>
        </w:numPr>
        <w:spacing w:after="0" w:line="360" w:lineRule="auto"/>
        <w:jc w:val="both"/>
        <w:rPr>
          <w:rFonts w:eastAsia="Times New Roman" w:cstheme="minorHAnsi"/>
          <w:b/>
          <w:bCs/>
          <w:lang w:eastAsia="el-GR"/>
        </w:rPr>
      </w:pPr>
      <w:r w:rsidRPr="005E5ADB">
        <w:rPr>
          <w:rFonts w:eastAsia="Times New Roman" w:cstheme="minorHAnsi"/>
          <w:b/>
          <w:bCs/>
          <w:lang w:eastAsia="el-GR"/>
        </w:rPr>
        <w:t xml:space="preserve">Η ενδοτραχειακή χορήγηση αδρεναλίνης σε είναι αποτελεσματική σε χοίρειο μοντέλο καρδιακής ανακοπής. </w:t>
      </w:r>
    </w:p>
    <w:p w14:paraId="6FEDD191" w14:textId="77777777" w:rsidR="00693C20" w:rsidRPr="005E5ADB" w:rsidRDefault="00693C20" w:rsidP="007E7304">
      <w:pPr>
        <w:spacing w:after="0" w:line="360" w:lineRule="auto"/>
        <w:ind w:left="709"/>
        <w:jc w:val="both"/>
        <w:rPr>
          <w:rFonts w:eastAsia="Times New Roman" w:cstheme="minorHAnsi"/>
          <w:bCs/>
          <w:lang w:eastAsia="el-GR"/>
        </w:rPr>
      </w:pPr>
      <w:r w:rsidRPr="005E5ADB">
        <w:rPr>
          <w:rFonts w:eastAsia="Times New Roman" w:cstheme="minorHAnsi"/>
          <w:bCs/>
          <w:lang w:eastAsia="el-GR"/>
        </w:rPr>
        <w:t xml:space="preserve">ΠΑΝΤΑΖΟΠΟΥΛΟΣ Ι, </w:t>
      </w:r>
      <w:r w:rsidRPr="005E5ADB">
        <w:rPr>
          <w:rFonts w:eastAsia="Times New Roman" w:cstheme="minorHAnsi"/>
          <w:b/>
          <w:bCs/>
          <w:u w:val="single"/>
          <w:lang w:eastAsia="el-GR"/>
        </w:rPr>
        <w:t>ΞΑΝΘΟΣ Θ</w:t>
      </w:r>
      <w:r w:rsidRPr="005E5ADB">
        <w:rPr>
          <w:rFonts w:eastAsia="Times New Roman" w:cstheme="minorHAnsi"/>
          <w:b/>
          <w:bCs/>
          <w:lang w:eastAsia="el-GR"/>
        </w:rPr>
        <w:t xml:space="preserve">, </w:t>
      </w:r>
      <w:r w:rsidRPr="005E5ADB">
        <w:rPr>
          <w:rFonts w:eastAsia="Times New Roman" w:cstheme="minorHAnsi"/>
          <w:bCs/>
          <w:lang w:eastAsia="el-GR"/>
        </w:rPr>
        <w:t>ΠΑΝΤΑΖΟΠΟΥΛΟΣ Χ, ΖΩΗΣ Π, ΠΕΡΛΙΚΟΣ Φ, ΔΕΜΕΣΤΙΧΑ Θ, ΚΟΤΣΙΟΜΥΤΗΣ Ε, ΣΚΑΝΔΑΛΑΚΗΣ Π.</w:t>
      </w:r>
    </w:p>
    <w:p w14:paraId="118D971A" w14:textId="77777777" w:rsidR="00693C20" w:rsidRPr="005E5ADB" w:rsidRDefault="00693C20" w:rsidP="007E7304">
      <w:pPr>
        <w:spacing w:after="0" w:line="360" w:lineRule="auto"/>
        <w:ind w:left="709"/>
        <w:jc w:val="both"/>
        <w:rPr>
          <w:rFonts w:eastAsia="Times New Roman" w:cstheme="minorHAnsi"/>
          <w:i/>
          <w:iCs/>
          <w:lang w:eastAsia="el-GR"/>
        </w:rPr>
      </w:pPr>
      <w:r w:rsidRPr="005E5ADB">
        <w:rPr>
          <w:rFonts w:eastAsia="Times New Roman" w:cstheme="minorHAnsi"/>
          <w:i/>
          <w:iCs/>
          <w:lang w:eastAsia="el-GR"/>
        </w:rPr>
        <w:t>13</w:t>
      </w:r>
      <w:r w:rsidRPr="005E5ADB">
        <w:rPr>
          <w:rFonts w:eastAsia="Times New Roman" w:cstheme="minorHAnsi"/>
          <w:i/>
          <w:iCs/>
          <w:vertAlign w:val="superscript"/>
          <w:lang w:eastAsia="el-GR"/>
        </w:rPr>
        <w:t>ο</w:t>
      </w:r>
      <w:r w:rsidRPr="005E5ADB">
        <w:rPr>
          <w:rFonts w:eastAsia="Times New Roman" w:cstheme="minorHAnsi"/>
          <w:i/>
          <w:iCs/>
          <w:lang w:eastAsia="el-GR"/>
        </w:rPr>
        <w:t xml:space="preserve"> Πανελλήνιο Συνέδριο Εντατικής Θεραπείας. Αθήνα 5-7 Νοεμβρίου 2010.</w:t>
      </w:r>
    </w:p>
    <w:p w14:paraId="7FEA6861" w14:textId="77777777" w:rsidR="00693C20" w:rsidRPr="005E5ADB" w:rsidRDefault="00693C20" w:rsidP="007E7304">
      <w:pPr>
        <w:spacing w:after="0" w:line="360" w:lineRule="auto"/>
        <w:ind w:left="709"/>
        <w:jc w:val="both"/>
        <w:rPr>
          <w:rFonts w:eastAsia="Times New Roman" w:cstheme="minorHAnsi"/>
          <w:iCs/>
          <w:lang w:eastAsia="el-GR"/>
        </w:rPr>
      </w:pPr>
      <w:r w:rsidRPr="005E5ADB">
        <w:rPr>
          <w:rFonts w:eastAsia="Times New Roman" w:cstheme="minorHAnsi"/>
          <w:iCs/>
          <w:u w:val="single"/>
          <w:lang w:eastAsia="el-GR"/>
        </w:rPr>
        <w:t>2</w:t>
      </w:r>
      <w:r w:rsidRPr="005E5ADB">
        <w:rPr>
          <w:rFonts w:eastAsia="Times New Roman" w:cstheme="minorHAnsi"/>
          <w:iCs/>
          <w:u w:val="single"/>
          <w:vertAlign w:val="superscript"/>
          <w:lang w:eastAsia="el-GR"/>
        </w:rPr>
        <w:t>ο</w:t>
      </w:r>
      <w:r w:rsidRPr="005E5ADB">
        <w:rPr>
          <w:rFonts w:eastAsia="Times New Roman" w:cstheme="minorHAnsi"/>
          <w:iCs/>
          <w:u w:val="single"/>
          <w:lang w:eastAsia="el-GR"/>
        </w:rPr>
        <w:t xml:space="preserve"> Βραβείο</w:t>
      </w:r>
      <w:r w:rsidRPr="005E5ADB">
        <w:rPr>
          <w:rFonts w:eastAsia="Times New Roman" w:cstheme="minorHAnsi"/>
          <w:iCs/>
          <w:lang w:eastAsia="el-GR"/>
        </w:rPr>
        <w:t>.</w:t>
      </w:r>
    </w:p>
    <w:p w14:paraId="5EB34A52" w14:textId="77777777" w:rsidR="00693C20" w:rsidRPr="005E5ADB" w:rsidRDefault="00693C20" w:rsidP="007E7304">
      <w:pPr>
        <w:spacing w:after="0" w:line="360" w:lineRule="auto"/>
        <w:ind w:left="709" w:hanging="709"/>
        <w:jc w:val="both"/>
        <w:rPr>
          <w:rFonts w:cstheme="minorHAnsi"/>
          <w:b/>
          <w:bCs/>
        </w:rPr>
      </w:pPr>
    </w:p>
    <w:p w14:paraId="1F371A03" w14:textId="300F7DB8" w:rsidR="00693C20" w:rsidRPr="005E5ADB" w:rsidRDefault="00693C20" w:rsidP="004F3314">
      <w:pPr>
        <w:pStyle w:val="a3"/>
        <w:numPr>
          <w:ilvl w:val="0"/>
          <w:numId w:val="61"/>
        </w:numPr>
        <w:spacing w:after="0" w:line="360" w:lineRule="auto"/>
        <w:jc w:val="both"/>
        <w:rPr>
          <w:rFonts w:cstheme="minorHAnsi"/>
          <w:b/>
          <w:bCs/>
        </w:rPr>
      </w:pPr>
      <w:r w:rsidRPr="005E5ADB">
        <w:rPr>
          <w:rFonts w:cstheme="minorHAnsi"/>
          <w:b/>
          <w:bCs/>
        </w:rPr>
        <w:t>Η τροποποιημένη από ισχαιμία αλβουμίνη προβλέπει το αποτέλεσμα της καρδιοαναπνευστικής</w:t>
      </w:r>
      <w:r w:rsidRPr="005E5ADB">
        <w:rPr>
          <w:rFonts w:cstheme="minorHAnsi"/>
          <w:bCs/>
        </w:rPr>
        <w:t xml:space="preserve"> </w:t>
      </w:r>
      <w:r w:rsidRPr="005E5ADB">
        <w:rPr>
          <w:rFonts w:cstheme="minorHAnsi"/>
          <w:b/>
          <w:bCs/>
        </w:rPr>
        <w:t xml:space="preserve">αναζωογόνησης: πειραματική μελέτη σε χοίρους. </w:t>
      </w:r>
    </w:p>
    <w:p w14:paraId="1FED9FFC" w14:textId="77777777" w:rsidR="00693C20" w:rsidRPr="005E5ADB" w:rsidRDefault="00693C20" w:rsidP="007E7304">
      <w:pPr>
        <w:spacing w:after="0" w:line="360" w:lineRule="auto"/>
        <w:ind w:left="709"/>
        <w:jc w:val="both"/>
        <w:rPr>
          <w:rFonts w:eastAsia="Times New Roman" w:cstheme="minorHAnsi"/>
          <w:bCs/>
          <w:lang w:eastAsia="el-GR"/>
        </w:rPr>
      </w:pPr>
      <w:r w:rsidRPr="005E5ADB">
        <w:rPr>
          <w:rFonts w:eastAsia="Times New Roman" w:cstheme="minorHAnsi"/>
          <w:b/>
          <w:bCs/>
          <w:u w:val="single"/>
          <w:lang w:eastAsia="el-GR"/>
        </w:rPr>
        <w:t>ΞΑΝΘΟΣ Θ</w:t>
      </w:r>
      <w:r w:rsidRPr="005E5ADB">
        <w:rPr>
          <w:rFonts w:eastAsia="Times New Roman" w:cstheme="minorHAnsi"/>
          <w:b/>
          <w:bCs/>
          <w:lang w:eastAsia="el-GR"/>
        </w:rPr>
        <w:t xml:space="preserve">, </w:t>
      </w:r>
      <w:r w:rsidRPr="005E5ADB">
        <w:rPr>
          <w:rFonts w:eastAsia="Times New Roman" w:cstheme="minorHAnsi"/>
          <w:bCs/>
          <w:lang w:eastAsia="el-GR"/>
        </w:rPr>
        <w:t>ΙΑΚΩΒΙΔΟΥ Ν, ΠΑΝΤΑΖΟΠΟΥΛΟΣ Ι, ΒΛΑΧΟΣ Ι, ΜΠΑΣΙΑΚΟΥ Ε, ΣΤΡΟΥΜΠΟΥΛΗΣ Κ, ΚΟΥΣΚΟΥΝΗ Ε, ΚΑΡΑΜΠΙΝΗΣ Α, ΠΑΠΑΔΗΜΗΤΡΙΟΥ Λ.</w:t>
      </w:r>
    </w:p>
    <w:p w14:paraId="7A1F578B" w14:textId="77777777" w:rsidR="00693C20" w:rsidRPr="005E5ADB" w:rsidRDefault="00693C20" w:rsidP="007E7304">
      <w:pPr>
        <w:spacing w:after="0" w:line="360" w:lineRule="auto"/>
        <w:ind w:left="709"/>
        <w:jc w:val="both"/>
        <w:rPr>
          <w:rFonts w:cstheme="minorHAnsi"/>
          <w:bCs/>
          <w:i/>
        </w:rPr>
      </w:pPr>
      <w:r w:rsidRPr="005E5ADB">
        <w:rPr>
          <w:rFonts w:cstheme="minorHAnsi"/>
          <w:bCs/>
          <w:i/>
        </w:rPr>
        <w:t>27</w:t>
      </w:r>
      <w:r w:rsidRPr="005E5ADB">
        <w:rPr>
          <w:rFonts w:cstheme="minorHAnsi"/>
          <w:bCs/>
          <w:i/>
          <w:vertAlign w:val="superscript"/>
        </w:rPr>
        <w:t>ο</w:t>
      </w:r>
      <w:r w:rsidRPr="005E5ADB">
        <w:rPr>
          <w:rFonts w:cstheme="minorHAnsi"/>
          <w:bCs/>
          <w:i/>
        </w:rPr>
        <w:t xml:space="preserve"> Πανελλήνιο Συνέδριο Χειρουργικής, Διεθνές Χειρουργικό Φόρουμ 2010.</w:t>
      </w:r>
    </w:p>
    <w:p w14:paraId="1F6E56E6" w14:textId="77777777" w:rsidR="00693C20" w:rsidRPr="005E5ADB" w:rsidRDefault="00693C20" w:rsidP="007E7304">
      <w:pPr>
        <w:spacing w:after="0" w:line="360" w:lineRule="auto"/>
        <w:ind w:left="709"/>
        <w:jc w:val="both"/>
        <w:rPr>
          <w:rFonts w:cstheme="minorHAnsi"/>
          <w:bCs/>
          <w:i/>
        </w:rPr>
      </w:pPr>
      <w:r w:rsidRPr="005E5ADB">
        <w:rPr>
          <w:rFonts w:cstheme="minorHAnsi"/>
          <w:bCs/>
          <w:i/>
        </w:rPr>
        <w:t xml:space="preserve"> Αθήνα, 24-27 Νοεμβρίου 2010.</w:t>
      </w:r>
    </w:p>
    <w:p w14:paraId="67088281" w14:textId="77777777" w:rsidR="00693C20" w:rsidRPr="005E5ADB" w:rsidRDefault="00693C20" w:rsidP="007E7304">
      <w:pPr>
        <w:spacing w:after="0" w:line="360" w:lineRule="auto"/>
        <w:ind w:left="709"/>
        <w:jc w:val="both"/>
        <w:rPr>
          <w:rFonts w:cstheme="minorHAnsi"/>
          <w:bCs/>
        </w:rPr>
      </w:pPr>
      <w:r w:rsidRPr="005E5ADB">
        <w:rPr>
          <w:rFonts w:cstheme="minorHAnsi"/>
          <w:b/>
          <w:bCs/>
          <w:u w:val="single"/>
        </w:rPr>
        <w:t xml:space="preserve">Έπαινος </w:t>
      </w:r>
      <w:r w:rsidRPr="005E5ADB">
        <w:rPr>
          <w:rFonts w:cstheme="minorHAnsi"/>
          <w:bCs/>
          <w:u w:val="single"/>
        </w:rPr>
        <w:t>καλύτερης προφορικής εργασίας</w:t>
      </w:r>
      <w:r w:rsidRPr="005E5ADB">
        <w:rPr>
          <w:rFonts w:cstheme="minorHAnsi"/>
          <w:bCs/>
        </w:rPr>
        <w:t xml:space="preserve"> που  ανακοινώθηκε στο συνέδριο και </w:t>
      </w:r>
      <w:r w:rsidRPr="005E5ADB">
        <w:rPr>
          <w:rFonts w:cstheme="minorHAnsi"/>
          <w:bCs/>
          <w:u w:val="single"/>
        </w:rPr>
        <w:t>δημοσιεύθηκε σε ξενόγλωσσο περιοδικό</w:t>
      </w:r>
      <w:r w:rsidRPr="005E5ADB">
        <w:rPr>
          <w:rFonts w:cstheme="minorHAnsi"/>
          <w:bCs/>
        </w:rPr>
        <w:t>. </w:t>
      </w:r>
    </w:p>
    <w:p w14:paraId="6B768EFA" w14:textId="77777777" w:rsidR="00693C20" w:rsidRPr="005E5ADB" w:rsidRDefault="00693C20" w:rsidP="007E7304">
      <w:pPr>
        <w:spacing w:after="0" w:line="360" w:lineRule="auto"/>
        <w:jc w:val="both"/>
        <w:rPr>
          <w:rFonts w:eastAsia="Times New Roman" w:cstheme="minorHAnsi"/>
          <w:b/>
          <w:lang w:eastAsia="el-GR"/>
        </w:rPr>
      </w:pPr>
    </w:p>
    <w:p w14:paraId="3E580DB3" w14:textId="5CC7602F" w:rsidR="00693C20" w:rsidRPr="005E5ADB" w:rsidRDefault="00693C20" w:rsidP="004F3314">
      <w:pPr>
        <w:pStyle w:val="a3"/>
        <w:numPr>
          <w:ilvl w:val="0"/>
          <w:numId w:val="61"/>
        </w:numPr>
        <w:spacing w:after="0" w:line="360" w:lineRule="auto"/>
        <w:ind w:right="-483"/>
        <w:jc w:val="both"/>
        <w:rPr>
          <w:rFonts w:eastAsia="Times New Roman" w:cstheme="minorHAnsi"/>
          <w:b/>
          <w:lang w:val="en-GB" w:eastAsia="el-GR"/>
        </w:rPr>
      </w:pPr>
      <w:r w:rsidRPr="005E5ADB">
        <w:rPr>
          <w:rFonts w:eastAsia="Times New Roman" w:cstheme="minorHAnsi"/>
          <w:b/>
          <w:lang w:val="en-GB" w:eastAsia="el-GR"/>
        </w:rPr>
        <w:t>Family presence in pediatric resuscitation: Views of physicians and nurses in Greece</w:t>
      </w:r>
    </w:p>
    <w:p w14:paraId="53124FB0" w14:textId="77777777" w:rsidR="00693C20" w:rsidRPr="005E5ADB" w:rsidRDefault="00693C20" w:rsidP="007E7304">
      <w:pPr>
        <w:spacing w:after="0" w:line="360" w:lineRule="auto"/>
        <w:ind w:left="709"/>
        <w:jc w:val="both"/>
        <w:rPr>
          <w:rFonts w:eastAsia="Times New Roman" w:cstheme="minorHAnsi"/>
          <w:lang w:val="pt-BR" w:eastAsia="el-GR"/>
        </w:rPr>
      </w:pPr>
      <w:r w:rsidRPr="005E5ADB">
        <w:rPr>
          <w:rFonts w:eastAsia="Times New Roman" w:cstheme="minorHAnsi"/>
          <w:lang w:val="pt-BR" w:eastAsia="el-GR"/>
        </w:rPr>
        <w:t xml:space="preserve">IACOVIDOU N, VAVAROUTA A, ARONI F, PANTAZOPOULOS I, </w:t>
      </w:r>
      <w:r w:rsidRPr="005E5ADB">
        <w:rPr>
          <w:rFonts w:eastAsia="Times New Roman" w:cstheme="minorHAnsi"/>
          <w:b/>
          <w:u w:val="single"/>
          <w:lang w:val="pt-BR" w:eastAsia="el-GR"/>
        </w:rPr>
        <w:t>XANTHOS T</w:t>
      </w:r>
      <w:r w:rsidRPr="005E5ADB">
        <w:rPr>
          <w:rFonts w:eastAsia="Times New Roman" w:cstheme="minorHAnsi"/>
          <w:lang w:val="pt-BR" w:eastAsia="el-GR"/>
        </w:rPr>
        <w:t>.</w:t>
      </w:r>
    </w:p>
    <w:p w14:paraId="0087ED9B" w14:textId="77777777" w:rsidR="00693C20" w:rsidRPr="005E5ADB" w:rsidRDefault="00693C20" w:rsidP="007E7304">
      <w:pPr>
        <w:spacing w:after="0" w:line="360" w:lineRule="auto"/>
        <w:ind w:left="709" w:right="-625"/>
        <w:jc w:val="both"/>
        <w:rPr>
          <w:rFonts w:eastAsia="Times New Roman" w:cstheme="minorHAnsi"/>
          <w:i/>
          <w:lang w:val="pt-BR" w:eastAsia="el-GR"/>
        </w:rPr>
      </w:pPr>
      <w:r w:rsidRPr="005E5ADB">
        <w:rPr>
          <w:rFonts w:eastAsia="Times New Roman" w:cstheme="minorHAnsi"/>
          <w:i/>
          <w:lang w:val="en-US" w:eastAsia="el-GR"/>
        </w:rPr>
        <w:t>10</w:t>
      </w:r>
      <w:r w:rsidRPr="005E5ADB">
        <w:rPr>
          <w:rFonts w:eastAsia="Times New Roman" w:cstheme="minorHAnsi"/>
          <w:i/>
          <w:vertAlign w:val="superscript"/>
          <w:lang w:val="en-US" w:eastAsia="el-GR"/>
        </w:rPr>
        <w:t>th</w:t>
      </w:r>
      <w:r w:rsidRPr="005E5ADB">
        <w:rPr>
          <w:rFonts w:eastAsia="Times New Roman" w:cstheme="minorHAnsi"/>
          <w:i/>
          <w:lang w:val="en-US" w:eastAsia="el-GR"/>
        </w:rPr>
        <w:t xml:space="preserve"> Congress of the European Resuscitation Council. </w:t>
      </w:r>
      <w:r w:rsidRPr="005E5ADB">
        <w:rPr>
          <w:rFonts w:eastAsia="Times New Roman" w:cstheme="minorHAnsi"/>
          <w:i/>
          <w:lang w:val="pt-BR" w:eastAsia="el-GR"/>
        </w:rPr>
        <w:t>Porto, Portugal, December, 2-4, 2010.</w:t>
      </w:r>
    </w:p>
    <w:p w14:paraId="79B2FE8A" w14:textId="77777777" w:rsidR="00693C20" w:rsidRPr="005E5ADB" w:rsidRDefault="00693C20" w:rsidP="007E7304">
      <w:pPr>
        <w:spacing w:after="0" w:line="360" w:lineRule="auto"/>
        <w:ind w:left="709"/>
        <w:jc w:val="both"/>
        <w:rPr>
          <w:rFonts w:eastAsia="Times New Roman" w:cstheme="minorHAnsi"/>
          <w:u w:val="single"/>
          <w:lang w:val="en-GB" w:eastAsia="el-GR"/>
        </w:rPr>
      </w:pPr>
      <w:r w:rsidRPr="005E5ADB">
        <w:rPr>
          <w:rFonts w:eastAsia="Times New Roman" w:cstheme="minorHAnsi"/>
          <w:u w:val="single"/>
          <w:lang w:val="en-GB" w:eastAsia="el-GR"/>
        </w:rPr>
        <w:t>Best of the Best Competition</w:t>
      </w:r>
    </w:p>
    <w:p w14:paraId="62DBECEB" w14:textId="77777777" w:rsidR="00693C20" w:rsidRPr="005E5ADB" w:rsidRDefault="00693C20" w:rsidP="007E7304">
      <w:pPr>
        <w:spacing w:after="0" w:line="360" w:lineRule="auto"/>
        <w:ind w:left="709" w:hanging="709"/>
        <w:jc w:val="both"/>
        <w:rPr>
          <w:rFonts w:eastAsia="Times New Roman" w:cstheme="minorHAnsi"/>
          <w:lang w:val="en-US" w:eastAsia="el-GR"/>
        </w:rPr>
      </w:pPr>
      <w:r w:rsidRPr="005E5ADB">
        <w:rPr>
          <w:rFonts w:eastAsia="Times New Roman" w:cstheme="minorHAnsi"/>
          <w:lang w:val="pt-BR" w:eastAsia="el-GR"/>
        </w:rPr>
        <w:tab/>
      </w:r>
    </w:p>
    <w:p w14:paraId="049E16D0" w14:textId="1A3F68AC" w:rsidR="00E72EEC" w:rsidRDefault="00E72EEC" w:rsidP="007E7304">
      <w:pPr>
        <w:spacing w:after="0" w:line="360" w:lineRule="auto"/>
        <w:ind w:left="709" w:hanging="709"/>
        <w:jc w:val="both"/>
        <w:rPr>
          <w:rFonts w:eastAsia="Times New Roman" w:cstheme="minorHAnsi"/>
          <w:lang w:val="en-US" w:eastAsia="el-GR"/>
        </w:rPr>
      </w:pPr>
    </w:p>
    <w:p w14:paraId="0D9F6089" w14:textId="36471746" w:rsidR="00F53F85" w:rsidRDefault="00F53F85" w:rsidP="007E7304">
      <w:pPr>
        <w:spacing w:after="0" w:line="360" w:lineRule="auto"/>
        <w:ind w:left="709" w:hanging="709"/>
        <w:jc w:val="both"/>
        <w:rPr>
          <w:rFonts w:eastAsia="Times New Roman" w:cstheme="minorHAnsi"/>
          <w:lang w:val="en-US" w:eastAsia="el-GR"/>
        </w:rPr>
      </w:pPr>
    </w:p>
    <w:p w14:paraId="6054B869" w14:textId="77777777" w:rsidR="00F53F85" w:rsidRPr="005E5ADB" w:rsidRDefault="00F53F85" w:rsidP="007E7304">
      <w:pPr>
        <w:spacing w:after="0" w:line="360" w:lineRule="auto"/>
        <w:ind w:left="709" w:hanging="709"/>
        <w:jc w:val="both"/>
        <w:rPr>
          <w:rFonts w:eastAsia="Times New Roman" w:cstheme="minorHAnsi"/>
          <w:lang w:val="en-US" w:eastAsia="el-GR"/>
        </w:rPr>
      </w:pPr>
    </w:p>
    <w:p w14:paraId="2A1CD142" w14:textId="409A13EE" w:rsidR="00693C20" w:rsidRPr="005E5ADB" w:rsidRDefault="00693C20" w:rsidP="004F3314">
      <w:pPr>
        <w:pStyle w:val="a3"/>
        <w:numPr>
          <w:ilvl w:val="0"/>
          <w:numId w:val="61"/>
        </w:numPr>
        <w:spacing w:after="0" w:line="360" w:lineRule="auto"/>
        <w:ind w:right="-341"/>
        <w:jc w:val="both"/>
        <w:rPr>
          <w:rFonts w:eastAsia="Times New Roman" w:cstheme="minorHAnsi"/>
          <w:b/>
          <w:bCs/>
          <w:lang w:val="en-US" w:eastAsia="el-GR"/>
        </w:rPr>
      </w:pPr>
      <w:r w:rsidRPr="005E5ADB">
        <w:rPr>
          <w:rFonts w:eastAsia="Times New Roman" w:cstheme="minorHAnsi"/>
          <w:b/>
          <w:bCs/>
          <w:lang w:val="en-US" w:eastAsia="el-GR"/>
        </w:rPr>
        <w:t>Survival, Pro-Inflammatory and Anti-Inflammatory Cytokine Levels in a Newborn Swine Protocol of Hypoxaemia-Reoxygenation with Different Oxygen</w:t>
      </w:r>
      <w:r w:rsidRPr="005E5ADB">
        <w:rPr>
          <w:rFonts w:eastAsia="Times New Roman" w:cstheme="minorHAnsi"/>
          <w:b/>
          <w:bCs/>
          <w:lang w:val="en-GB" w:eastAsia="el-GR"/>
        </w:rPr>
        <w:t xml:space="preserve"> </w:t>
      </w:r>
      <w:r w:rsidRPr="005E5ADB">
        <w:rPr>
          <w:rFonts w:eastAsia="Times New Roman" w:cstheme="minorHAnsi"/>
          <w:b/>
          <w:bCs/>
          <w:lang w:val="en-US" w:eastAsia="el-GR"/>
        </w:rPr>
        <w:t>Concentrations.</w:t>
      </w:r>
    </w:p>
    <w:p w14:paraId="2E949B4F" w14:textId="77777777" w:rsidR="00693C20" w:rsidRPr="005E5ADB" w:rsidRDefault="00693C20" w:rsidP="007E7304">
      <w:pPr>
        <w:spacing w:after="0" w:line="360" w:lineRule="auto"/>
        <w:ind w:left="709"/>
        <w:jc w:val="both"/>
        <w:rPr>
          <w:rFonts w:eastAsia="Times New Roman" w:cstheme="minorHAnsi"/>
          <w:bCs/>
          <w:lang w:val="es-ES_tradnl" w:eastAsia="el-GR"/>
        </w:rPr>
      </w:pPr>
      <w:r w:rsidRPr="005E5ADB">
        <w:rPr>
          <w:rFonts w:eastAsia="Times New Roman" w:cstheme="minorHAnsi"/>
          <w:bCs/>
          <w:lang w:val="en-US" w:eastAsia="el-GR"/>
        </w:rPr>
        <w:t xml:space="preserve">ARONI F, </w:t>
      </w:r>
      <w:r w:rsidRPr="005E5ADB">
        <w:rPr>
          <w:rFonts w:eastAsia="Times New Roman" w:cstheme="minorHAnsi"/>
          <w:b/>
          <w:bCs/>
          <w:u w:val="single"/>
          <w:lang w:val="en-US" w:eastAsia="el-GR"/>
        </w:rPr>
        <w:t>XANTHOS T</w:t>
      </w:r>
      <w:r w:rsidRPr="005E5ADB">
        <w:rPr>
          <w:rFonts w:eastAsia="Times New Roman" w:cstheme="minorHAnsi"/>
          <w:bCs/>
          <w:lang w:val="en-US" w:eastAsia="el-GR"/>
        </w:rPr>
        <w:t xml:space="preserve">, PAPALOIS A, VARSAMI M, AVGOUSTAKI A, ARGYRI I, </w:t>
      </w:r>
      <w:r w:rsidRPr="005E5ADB">
        <w:rPr>
          <w:rFonts w:eastAsia="Times New Roman" w:cstheme="minorHAnsi"/>
          <w:bCs/>
          <w:lang w:val="es-ES_tradnl" w:eastAsia="el-GR"/>
        </w:rPr>
        <w:t>KAPAROS GI, KOUSKOUNI E, IACOVIDOU N.</w:t>
      </w:r>
    </w:p>
    <w:p w14:paraId="1616E05F" w14:textId="77777777" w:rsidR="00693C20" w:rsidRPr="005E5ADB" w:rsidRDefault="00693C20" w:rsidP="007E7304">
      <w:pPr>
        <w:spacing w:after="0" w:line="360" w:lineRule="auto"/>
        <w:ind w:left="709"/>
        <w:jc w:val="both"/>
        <w:rPr>
          <w:rFonts w:eastAsia="Times New Roman" w:cstheme="minorHAnsi"/>
          <w:bCs/>
          <w:lang w:val="es-ES_tradnl" w:eastAsia="el-GR"/>
        </w:rPr>
      </w:pPr>
      <w:r w:rsidRPr="005E5ADB">
        <w:rPr>
          <w:rFonts w:eastAsia="Times New Roman" w:cstheme="minorHAnsi"/>
          <w:bCs/>
          <w:i/>
          <w:lang w:val="en-GB" w:eastAsia="el-GR"/>
        </w:rPr>
        <w:lastRenderedPageBreak/>
        <w:t>XVII</w:t>
      </w:r>
      <w:r w:rsidRPr="005E5ADB">
        <w:rPr>
          <w:rFonts w:eastAsia="Times New Roman" w:cstheme="minorHAnsi"/>
          <w:bCs/>
          <w:i/>
          <w:lang w:val="en-US" w:eastAsia="el-GR"/>
        </w:rPr>
        <w:t xml:space="preserve"> </w:t>
      </w:r>
      <w:r w:rsidRPr="005E5ADB">
        <w:rPr>
          <w:rFonts w:eastAsia="Times New Roman" w:cstheme="minorHAnsi"/>
          <w:bCs/>
          <w:i/>
          <w:lang w:val="en-GB" w:eastAsia="el-GR"/>
        </w:rPr>
        <w:t>Congress</w:t>
      </w:r>
      <w:r w:rsidRPr="005E5ADB">
        <w:rPr>
          <w:rFonts w:eastAsia="Times New Roman" w:cstheme="minorHAnsi"/>
          <w:bCs/>
          <w:i/>
          <w:lang w:val="en-US" w:eastAsia="el-GR"/>
        </w:rPr>
        <w:t xml:space="preserve"> </w:t>
      </w:r>
      <w:r w:rsidRPr="005E5ADB">
        <w:rPr>
          <w:rFonts w:eastAsia="Times New Roman" w:cstheme="minorHAnsi"/>
          <w:bCs/>
          <w:i/>
          <w:lang w:val="en-GB" w:eastAsia="el-GR"/>
        </w:rPr>
        <w:t>of</w:t>
      </w:r>
      <w:r w:rsidRPr="005E5ADB">
        <w:rPr>
          <w:rFonts w:eastAsia="Times New Roman" w:cstheme="minorHAnsi"/>
          <w:bCs/>
          <w:i/>
          <w:lang w:val="en-US" w:eastAsia="el-GR"/>
        </w:rPr>
        <w:t xml:space="preserve"> </w:t>
      </w:r>
      <w:r w:rsidRPr="005E5ADB">
        <w:rPr>
          <w:rFonts w:eastAsia="Times New Roman" w:cstheme="minorHAnsi"/>
          <w:bCs/>
          <w:i/>
          <w:lang w:val="en-GB" w:eastAsia="el-GR"/>
        </w:rPr>
        <w:t>the</w:t>
      </w:r>
      <w:r w:rsidRPr="005E5ADB">
        <w:rPr>
          <w:rFonts w:eastAsia="Times New Roman" w:cstheme="minorHAnsi"/>
          <w:bCs/>
          <w:i/>
          <w:lang w:val="en-US" w:eastAsia="el-GR"/>
        </w:rPr>
        <w:t xml:space="preserve"> </w:t>
      </w:r>
      <w:r w:rsidRPr="005E5ADB">
        <w:rPr>
          <w:rFonts w:eastAsia="Times New Roman" w:cstheme="minorHAnsi"/>
          <w:bCs/>
          <w:i/>
          <w:lang w:val="en-GB" w:eastAsia="el-GR"/>
        </w:rPr>
        <w:t>Italian</w:t>
      </w:r>
      <w:r w:rsidRPr="005E5ADB">
        <w:rPr>
          <w:rFonts w:eastAsia="Times New Roman" w:cstheme="minorHAnsi"/>
          <w:bCs/>
          <w:i/>
          <w:lang w:val="en-US" w:eastAsia="el-GR"/>
        </w:rPr>
        <w:t xml:space="preserve"> </w:t>
      </w:r>
      <w:r w:rsidRPr="005E5ADB">
        <w:rPr>
          <w:rFonts w:eastAsia="Times New Roman" w:cstheme="minorHAnsi"/>
          <w:bCs/>
          <w:i/>
          <w:lang w:val="en-GB" w:eastAsia="el-GR"/>
        </w:rPr>
        <w:t>Society</w:t>
      </w:r>
      <w:r w:rsidRPr="005E5ADB">
        <w:rPr>
          <w:rFonts w:eastAsia="Times New Roman" w:cstheme="minorHAnsi"/>
          <w:bCs/>
          <w:i/>
          <w:lang w:val="en-US" w:eastAsia="el-GR"/>
        </w:rPr>
        <w:t xml:space="preserve"> </w:t>
      </w:r>
      <w:r w:rsidRPr="005E5ADB">
        <w:rPr>
          <w:rFonts w:eastAsia="Times New Roman" w:cstheme="minorHAnsi"/>
          <w:bCs/>
          <w:i/>
          <w:lang w:val="en-GB" w:eastAsia="el-GR"/>
        </w:rPr>
        <w:t>of</w:t>
      </w:r>
      <w:r w:rsidRPr="005E5ADB">
        <w:rPr>
          <w:rFonts w:eastAsia="Times New Roman" w:cstheme="minorHAnsi"/>
          <w:bCs/>
          <w:i/>
          <w:lang w:val="en-US" w:eastAsia="el-GR"/>
        </w:rPr>
        <w:t xml:space="preserve"> </w:t>
      </w:r>
      <w:r w:rsidRPr="005E5ADB">
        <w:rPr>
          <w:rFonts w:eastAsia="Times New Roman" w:cstheme="minorHAnsi"/>
          <w:bCs/>
          <w:i/>
          <w:lang w:val="en-GB" w:eastAsia="el-GR"/>
        </w:rPr>
        <w:t xml:space="preserve">Neonatology. </w:t>
      </w:r>
    </w:p>
    <w:p w14:paraId="06AA589C" w14:textId="77777777" w:rsidR="00693C20" w:rsidRPr="005E5ADB" w:rsidRDefault="00693C20" w:rsidP="007E7304">
      <w:pPr>
        <w:spacing w:after="0" w:line="360" w:lineRule="auto"/>
        <w:ind w:left="709"/>
        <w:jc w:val="both"/>
        <w:rPr>
          <w:rFonts w:eastAsia="Times New Roman" w:cstheme="minorHAnsi"/>
          <w:bCs/>
          <w:i/>
          <w:lang w:val="es-ES_tradnl" w:eastAsia="el-GR"/>
        </w:rPr>
      </w:pPr>
      <w:r w:rsidRPr="005E5ADB">
        <w:rPr>
          <w:rFonts w:eastAsia="Times New Roman" w:cstheme="minorHAnsi"/>
          <w:bCs/>
          <w:i/>
          <w:lang w:val="es-ES_tradnl" w:eastAsia="el-GR"/>
        </w:rPr>
        <w:t>Sorrento, Italy, October 11-</w:t>
      </w:r>
      <w:proofErr w:type="gramStart"/>
      <w:r w:rsidRPr="005E5ADB">
        <w:rPr>
          <w:rFonts w:eastAsia="Times New Roman" w:cstheme="minorHAnsi"/>
          <w:bCs/>
          <w:i/>
          <w:lang w:val="es-ES_tradnl" w:eastAsia="el-GR"/>
        </w:rPr>
        <w:t>14  2011</w:t>
      </w:r>
      <w:proofErr w:type="gramEnd"/>
      <w:r w:rsidRPr="005E5ADB">
        <w:rPr>
          <w:rFonts w:eastAsia="Times New Roman" w:cstheme="minorHAnsi"/>
          <w:bCs/>
          <w:i/>
          <w:lang w:val="es-ES_tradnl" w:eastAsia="el-GR"/>
        </w:rPr>
        <w:t>.</w:t>
      </w:r>
    </w:p>
    <w:p w14:paraId="5015FFB5" w14:textId="77777777" w:rsidR="00693C20" w:rsidRPr="005E5ADB" w:rsidRDefault="00693C20" w:rsidP="007E7304">
      <w:pPr>
        <w:spacing w:after="0" w:line="360" w:lineRule="auto"/>
        <w:ind w:left="709"/>
        <w:jc w:val="both"/>
        <w:rPr>
          <w:rFonts w:eastAsia="Times New Roman" w:cstheme="minorHAnsi"/>
          <w:spacing w:val="40"/>
          <w:lang w:val="es-ES_tradnl" w:eastAsia="el-GR"/>
        </w:rPr>
      </w:pPr>
      <w:r w:rsidRPr="005E5ADB">
        <w:rPr>
          <w:rFonts w:eastAsia="Times New Roman" w:cstheme="minorHAnsi"/>
          <w:u w:val="single"/>
          <w:lang w:val="es-ES_tradnl" w:eastAsia="el-GR"/>
        </w:rPr>
        <w:t>1</w:t>
      </w:r>
      <w:r w:rsidRPr="005E5ADB">
        <w:rPr>
          <w:rFonts w:eastAsia="Times New Roman" w:cstheme="minorHAnsi"/>
          <w:u w:val="single"/>
          <w:vertAlign w:val="superscript"/>
          <w:lang w:eastAsia="el-GR"/>
        </w:rPr>
        <w:t>ο</w:t>
      </w:r>
      <w:r w:rsidRPr="005E5ADB">
        <w:rPr>
          <w:rFonts w:eastAsia="Times New Roman" w:cstheme="minorHAnsi"/>
          <w:u w:val="single"/>
          <w:lang w:val="es-ES_tradnl" w:eastAsia="el-GR"/>
        </w:rPr>
        <w:t xml:space="preserve"> </w:t>
      </w:r>
      <w:r w:rsidRPr="005E5ADB">
        <w:rPr>
          <w:rFonts w:eastAsia="Times New Roman" w:cstheme="minorHAnsi"/>
          <w:u w:val="single"/>
          <w:lang w:eastAsia="el-GR"/>
        </w:rPr>
        <w:t>Βραβείο</w:t>
      </w:r>
      <w:r w:rsidRPr="005E5ADB">
        <w:rPr>
          <w:rFonts w:eastAsia="Times New Roman" w:cstheme="minorHAnsi"/>
          <w:u w:val="single"/>
          <w:lang w:val="es-ES_tradnl" w:eastAsia="el-GR"/>
        </w:rPr>
        <w:t xml:space="preserve"> (Winner Abstracts Award – </w:t>
      </w:r>
      <w:r w:rsidRPr="005E5ADB">
        <w:rPr>
          <w:rFonts w:eastAsia="Times New Roman" w:cstheme="minorHAnsi"/>
          <w:u w:val="single"/>
          <w:lang w:eastAsia="el-GR"/>
        </w:rPr>
        <w:t>Βραβείο</w:t>
      </w:r>
      <w:r w:rsidRPr="005E5ADB">
        <w:rPr>
          <w:rFonts w:eastAsia="Times New Roman" w:cstheme="minorHAnsi"/>
          <w:u w:val="single"/>
          <w:lang w:val="es-ES_tradnl" w:eastAsia="el-GR"/>
        </w:rPr>
        <w:t xml:space="preserve"> </w:t>
      </w:r>
      <w:r w:rsidRPr="005E5ADB">
        <w:rPr>
          <w:rFonts w:eastAsia="Times New Roman" w:cstheme="minorHAnsi"/>
          <w:u w:val="single"/>
          <w:lang w:eastAsia="el-GR"/>
        </w:rPr>
        <w:t>καλύτερης</w:t>
      </w:r>
      <w:r w:rsidRPr="005E5ADB">
        <w:rPr>
          <w:rFonts w:eastAsia="Times New Roman" w:cstheme="minorHAnsi"/>
          <w:u w:val="single"/>
          <w:lang w:val="es-ES_tradnl" w:eastAsia="el-GR"/>
        </w:rPr>
        <w:t xml:space="preserve"> </w:t>
      </w:r>
      <w:r w:rsidRPr="005E5ADB">
        <w:rPr>
          <w:rFonts w:eastAsia="Times New Roman" w:cstheme="minorHAnsi"/>
          <w:u w:val="single"/>
          <w:lang w:eastAsia="el-GR"/>
        </w:rPr>
        <w:t>ανακοίνωσης</w:t>
      </w:r>
      <w:r w:rsidRPr="005E5ADB">
        <w:rPr>
          <w:rFonts w:eastAsia="Times New Roman" w:cstheme="minorHAnsi"/>
          <w:u w:val="single"/>
          <w:lang w:val="es-ES_tradnl" w:eastAsia="el-GR"/>
        </w:rPr>
        <w:t>)</w:t>
      </w:r>
      <w:r w:rsidRPr="005E5ADB">
        <w:rPr>
          <w:rFonts w:eastAsia="Times New Roman" w:cstheme="minorHAnsi"/>
          <w:lang w:val="es-ES_tradnl" w:eastAsia="el-GR"/>
        </w:rPr>
        <w:t>.</w:t>
      </w:r>
    </w:p>
    <w:p w14:paraId="76FFB4F1" w14:textId="77777777" w:rsidR="00693C20" w:rsidRPr="005E5ADB" w:rsidRDefault="00693C20" w:rsidP="007E7304">
      <w:pPr>
        <w:spacing w:after="0" w:line="360" w:lineRule="auto"/>
        <w:jc w:val="both"/>
        <w:rPr>
          <w:rFonts w:eastAsia="Times New Roman" w:cstheme="minorHAnsi"/>
          <w:b/>
          <w:lang w:val="es-ES_tradnl" w:eastAsia="el-GR"/>
        </w:rPr>
      </w:pPr>
    </w:p>
    <w:p w14:paraId="4ACD7ADC" w14:textId="73699004" w:rsidR="00693C20" w:rsidRPr="005E5ADB" w:rsidRDefault="00693C20" w:rsidP="004F3314">
      <w:pPr>
        <w:pStyle w:val="Web"/>
        <w:numPr>
          <w:ilvl w:val="0"/>
          <w:numId w:val="61"/>
        </w:numPr>
        <w:spacing w:before="0" w:beforeAutospacing="0" w:after="0" w:afterAutospacing="0" w:line="360" w:lineRule="auto"/>
        <w:jc w:val="both"/>
        <w:rPr>
          <w:rFonts w:asciiTheme="minorHAnsi" w:hAnsiTheme="minorHAnsi" w:cstheme="minorHAnsi"/>
          <w:bCs/>
          <w:sz w:val="22"/>
          <w:szCs w:val="22"/>
          <w:lang w:val="en-US"/>
        </w:rPr>
      </w:pPr>
      <w:r w:rsidRPr="005E5ADB">
        <w:rPr>
          <w:rFonts w:asciiTheme="minorHAnsi" w:hAnsiTheme="minorHAnsi" w:cstheme="minorHAnsi"/>
          <w:b/>
          <w:bCs/>
          <w:sz w:val="22"/>
          <w:szCs w:val="22"/>
          <w:lang w:val="en-US"/>
        </w:rPr>
        <w:t>Asynchronous chest compressions vs synchronous improve 2-hour survival in an experimental neonatal pigley model of asphyxia cardiac arrest.</w:t>
      </w:r>
    </w:p>
    <w:p w14:paraId="47EF26C2" w14:textId="77777777" w:rsidR="00693C20" w:rsidRPr="005E5ADB" w:rsidRDefault="00693C20" w:rsidP="007E7304">
      <w:pPr>
        <w:pStyle w:val="Web"/>
        <w:spacing w:before="0" w:beforeAutospacing="0" w:after="0" w:afterAutospacing="0" w:line="360" w:lineRule="auto"/>
        <w:ind w:left="709" w:right="-341"/>
        <w:jc w:val="both"/>
        <w:rPr>
          <w:rFonts w:asciiTheme="minorHAnsi" w:hAnsiTheme="minorHAnsi" w:cstheme="minorHAnsi"/>
          <w:bCs/>
          <w:sz w:val="22"/>
          <w:szCs w:val="22"/>
          <w:lang w:val="en-US"/>
        </w:rPr>
      </w:pPr>
      <w:r w:rsidRPr="005E5ADB">
        <w:rPr>
          <w:rFonts w:asciiTheme="minorHAnsi" w:hAnsiTheme="minorHAnsi" w:cstheme="minorHAnsi"/>
          <w:bCs/>
          <w:sz w:val="22"/>
          <w:szCs w:val="22"/>
          <w:lang w:val="en-US"/>
        </w:rPr>
        <w:t xml:space="preserve">IACOVIDOU N, AGGELINA A, PAPALOIS A, PLIATSIKA P, DOUVANAS A, GKIOKAS G, </w:t>
      </w:r>
      <w:r w:rsidRPr="005E5ADB">
        <w:rPr>
          <w:rFonts w:asciiTheme="minorHAnsi" w:hAnsiTheme="minorHAnsi" w:cstheme="minorHAnsi"/>
          <w:b/>
          <w:bCs/>
          <w:sz w:val="22"/>
          <w:szCs w:val="22"/>
          <w:u w:val="single"/>
          <w:lang w:val="en-US"/>
        </w:rPr>
        <w:t>XANTHOS T</w:t>
      </w:r>
      <w:r w:rsidRPr="005E5ADB">
        <w:rPr>
          <w:rFonts w:asciiTheme="minorHAnsi" w:hAnsiTheme="minorHAnsi" w:cstheme="minorHAnsi"/>
          <w:bCs/>
          <w:sz w:val="22"/>
          <w:szCs w:val="22"/>
          <w:lang w:val="en-US"/>
        </w:rPr>
        <w:t>.</w:t>
      </w:r>
    </w:p>
    <w:p w14:paraId="3CAEBC57" w14:textId="77777777" w:rsidR="00693C20" w:rsidRPr="005E5ADB" w:rsidRDefault="00693C20" w:rsidP="007E7304">
      <w:pPr>
        <w:pStyle w:val="Web"/>
        <w:spacing w:before="0" w:beforeAutospacing="0" w:after="0" w:afterAutospacing="0" w:line="360" w:lineRule="auto"/>
        <w:ind w:left="709"/>
        <w:jc w:val="both"/>
        <w:rPr>
          <w:rFonts w:asciiTheme="minorHAnsi" w:hAnsiTheme="minorHAnsi" w:cstheme="minorHAnsi"/>
          <w:bCs/>
          <w:sz w:val="22"/>
          <w:szCs w:val="22"/>
          <w:lang w:val="en-US"/>
        </w:rPr>
      </w:pPr>
      <w:r w:rsidRPr="005E5ADB">
        <w:rPr>
          <w:rFonts w:asciiTheme="minorHAnsi" w:hAnsiTheme="minorHAnsi" w:cstheme="minorHAnsi"/>
          <w:bCs/>
          <w:sz w:val="22"/>
          <w:szCs w:val="22"/>
          <w:u w:val="single"/>
          <w:lang w:val="en-US"/>
        </w:rPr>
        <w:t xml:space="preserve">The work was present in the Academic Olympics </w:t>
      </w:r>
      <w:proofErr w:type="gramStart"/>
      <w:r w:rsidRPr="005E5ADB">
        <w:rPr>
          <w:rFonts w:asciiTheme="minorHAnsi" w:hAnsiTheme="minorHAnsi" w:cstheme="minorHAnsi"/>
          <w:bCs/>
          <w:sz w:val="22"/>
          <w:szCs w:val="22"/>
          <w:u w:val="single"/>
          <w:lang w:val="en-US"/>
        </w:rPr>
        <w:t>Semifinal</w:t>
      </w:r>
      <w:proofErr w:type="gramEnd"/>
      <w:r w:rsidRPr="005E5ADB">
        <w:rPr>
          <w:rFonts w:asciiTheme="minorHAnsi" w:hAnsiTheme="minorHAnsi" w:cstheme="minorHAnsi"/>
          <w:bCs/>
          <w:sz w:val="22"/>
          <w:szCs w:val="22"/>
          <w:u w:val="single"/>
          <w:lang w:val="en-US"/>
        </w:rPr>
        <w:t xml:space="preserve"> and it was selected in the best 10 presentations</w:t>
      </w:r>
    </w:p>
    <w:p w14:paraId="167C239C" w14:textId="77777777" w:rsidR="00693C20" w:rsidRPr="005E5ADB" w:rsidRDefault="00693C20" w:rsidP="007E7304">
      <w:pPr>
        <w:pStyle w:val="Web"/>
        <w:spacing w:before="0" w:beforeAutospacing="0" w:after="0" w:afterAutospacing="0" w:line="360" w:lineRule="auto"/>
        <w:ind w:left="709" w:right="-568"/>
        <w:jc w:val="both"/>
        <w:rPr>
          <w:rFonts w:asciiTheme="minorHAnsi" w:hAnsiTheme="minorHAnsi" w:cstheme="minorHAnsi"/>
          <w:b/>
          <w:bCs/>
          <w:i/>
          <w:sz w:val="22"/>
          <w:szCs w:val="22"/>
          <w:lang w:val="en-US"/>
        </w:rPr>
      </w:pPr>
      <w:r w:rsidRPr="005E5ADB">
        <w:rPr>
          <w:rFonts w:asciiTheme="minorHAnsi" w:hAnsiTheme="minorHAnsi" w:cstheme="minorHAnsi"/>
          <w:bCs/>
          <w:i/>
          <w:sz w:val="22"/>
          <w:szCs w:val="22"/>
          <w:lang w:val="en-US"/>
        </w:rPr>
        <w:t>4</w:t>
      </w:r>
      <w:r w:rsidRPr="005E5ADB">
        <w:rPr>
          <w:rFonts w:asciiTheme="minorHAnsi" w:hAnsiTheme="minorHAnsi" w:cstheme="minorHAnsi"/>
          <w:bCs/>
          <w:i/>
          <w:sz w:val="22"/>
          <w:szCs w:val="22"/>
          <w:vertAlign w:val="superscript"/>
          <w:lang w:val="en-US"/>
        </w:rPr>
        <w:t>th</w:t>
      </w:r>
      <w:r w:rsidRPr="005E5ADB">
        <w:rPr>
          <w:rFonts w:asciiTheme="minorHAnsi" w:hAnsiTheme="minorHAnsi" w:cstheme="minorHAnsi"/>
          <w:bCs/>
          <w:i/>
          <w:sz w:val="22"/>
          <w:szCs w:val="22"/>
          <w:lang w:val="en-US"/>
        </w:rPr>
        <w:t xml:space="preserve"> International Congress of </w:t>
      </w:r>
      <w:r w:rsidRPr="005E5ADB">
        <w:rPr>
          <w:rStyle w:val="a6"/>
          <w:rFonts w:asciiTheme="minorHAnsi" w:hAnsiTheme="minorHAnsi" w:cstheme="minorHAnsi"/>
          <w:i/>
          <w:sz w:val="22"/>
          <w:szCs w:val="22"/>
          <w:lang w:val="en-US"/>
        </w:rPr>
        <w:t>Union of European Neonatal and Perinatal Societies-UENPS.</w:t>
      </w:r>
    </w:p>
    <w:p w14:paraId="336ECE85" w14:textId="77777777" w:rsidR="00693C20" w:rsidRPr="005E5ADB" w:rsidRDefault="00693C20" w:rsidP="007E7304">
      <w:pPr>
        <w:spacing w:after="0" w:line="360" w:lineRule="auto"/>
        <w:ind w:left="709"/>
        <w:jc w:val="both"/>
        <w:rPr>
          <w:rFonts w:cstheme="minorHAnsi"/>
          <w:bCs/>
          <w:i/>
          <w:lang w:val="en-US"/>
        </w:rPr>
      </w:pPr>
      <w:r w:rsidRPr="005E5ADB">
        <w:rPr>
          <w:rFonts w:cstheme="minorHAnsi"/>
          <w:bCs/>
          <w:i/>
          <w:lang w:val="en-US"/>
        </w:rPr>
        <w:t xml:space="preserve">Athens, Greece, </w:t>
      </w:r>
      <w:proofErr w:type="gramStart"/>
      <w:r w:rsidRPr="005E5ADB">
        <w:rPr>
          <w:rFonts w:cstheme="minorHAnsi"/>
          <w:bCs/>
          <w:i/>
          <w:lang w:val="en-US"/>
        </w:rPr>
        <w:t>December,</w:t>
      </w:r>
      <w:proofErr w:type="gramEnd"/>
      <w:r w:rsidRPr="005E5ADB">
        <w:rPr>
          <w:rFonts w:cstheme="minorHAnsi"/>
          <w:bCs/>
          <w:i/>
          <w:lang w:val="en-US"/>
        </w:rPr>
        <w:t xml:space="preserve"> 11-14, 2014.</w:t>
      </w:r>
    </w:p>
    <w:p w14:paraId="3CF59CA8" w14:textId="77777777" w:rsidR="00693C20" w:rsidRPr="005E5ADB" w:rsidRDefault="00693C20" w:rsidP="007E7304">
      <w:pPr>
        <w:spacing w:after="0" w:line="360" w:lineRule="auto"/>
        <w:ind w:left="709"/>
        <w:jc w:val="both"/>
        <w:rPr>
          <w:rFonts w:cstheme="minorHAnsi"/>
          <w:bCs/>
          <w:i/>
          <w:lang w:val="en-US"/>
        </w:rPr>
      </w:pPr>
    </w:p>
    <w:p w14:paraId="32C8FC78" w14:textId="1CA0A655" w:rsidR="00693C20" w:rsidRPr="005E5ADB" w:rsidRDefault="00693C20" w:rsidP="004F3314">
      <w:pPr>
        <w:pStyle w:val="a3"/>
        <w:numPr>
          <w:ilvl w:val="0"/>
          <w:numId w:val="61"/>
        </w:numPr>
        <w:spacing w:after="0" w:line="360" w:lineRule="auto"/>
        <w:jc w:val="both"/>
        <w:rPr>
          <w:rFonts w:cstheme="minorHAnsi"/>
          <w:b/>
          <w:color w:val="000000"/>
          <w:lang w:val="en-US"/>
        </w:rPr>
      </w:pPr>
      <w:r w:rsidRPr="005E5ADB">
        <w:rPr>
          <w:rFonts w:cstheme="minorHAnsi"/>
          <w:b/>
          <w:color w:val="000000"/>
          <w:lang w:val="en-US"/>
        </w:rPr>
        <w:t>Effect of erythropoietin on post-resuscitation renal function in a swine model of ventricular fibrillation</w:t>
      </w:r>
    </w:p>
    <w:p w14:paraId="638A4E53" w14:textId="77777777" w:rsidR="00693C20" w:rsidRPr="005E5ADB" w:rsidRDefault="00693C20" w:rsidP="007E7304">
      <w:pPr>
        <w:spacing w:after="0" w:line="360" w:lineRule="auto"/>
        <w:ind w:left="709"/>
        <w:jc w:val="both"/>
        <w:rPr>
          <w:rFonts w:cstheme="minorHAnsi"/>
          <w:b/>
          <w:color w:val="000000"/>
          <w:lang w:val="en-US"/>
        </w:rPr>
      </w:pPr>
      <w:r w:rsidRPr="005E5ADB">
        <w:rPr>
          <w:rFonts w:cstheme="minorHAnsi"/>
          <w:bCs/>
          <w:color w:val="000000"/>
          <w:lang w:val="en-US"/>
        </w:rPr>
        <w:t xml:space="preserve">PANTAZOPOULOS C, IACOVIDOU N, KOUSKOUNI E, PLIATSIKA P, PAPALOIS A, KAPAROS G, BAROUXIS D, VASILEIOU P, LELOVAS P, KOTSILIANOU O, PANTAZOPOULOS I, GKIOKAS G, GAROSA C, FAA A, </w:t>
      </w:r>
      <w:r w:rsidRPr="005E5ADB">
        <w:rPr>
          <w:rFonts w:cstheme="minorHAnsi"/>
          <w:b/>
          <w:color w:val="000000"/>
          <w:u w:val="single"/>
          <w:lang w:val="en-US"/>
        </w:rPr>
        <w:t>XANTHOS T</w:t>
      </w:r>
      <w:r w:rsidRPr="005E5ADB">
        <w:rPr>
          <w:rFonts w:cstheme="minorHAnsi"/>
          <w:b/>
          <w:color w:val="000000"/>
          <w:lang w:val="en-US"/>
        </w:rPr>
        <w:t>.</w:t>
      </w:r>
    </w:p>
    <w:p w14:paraId="4BEBB1F9" w14:textId="77777777" w:rsidR="00693C20" w:rsidRPr="005E5ADB" w:rsidRDefault="00693C20" w:rsidP="007E7304">
      <w:pPr>
        <w:spacing w:after="0" w:line="360" w:lineRule="auto"/>
        <w:ind w:left="709"/>
        <w:jc w:val="both"/>
        <w:rPr>
          <w:rFonts w:eastAsia="Times New Roman" w:cstheme="minorHAnsi"/>
          <w:i/>
          <w:iCs/>
          <w:lang w:eastAsia="el-GR"/>
        </w:rPr>
      </w:pPr>
      <w:r w:rsidRPr="005E5ADB">
        <w:rPr>
          <w:rFonts w:eastAsia="Times New Roman" w:cstheme="minorHAnsi"/>
          <w:i/>
          <w:iCs/>
          <w:lang w:eastAsia="el-GR"/>
        </w:rPr>
        <w:t>22</w:t>
      </w:r>
      <w:r w:rsidRPr="005E5ADB">
        <w:rPr>
          <w:rFonts w:eastAsia="Times New Roman" w:cstheme="minorHAnsi"/>
          <w:i/>
          <w:iCs/>
          <w:vertAlign w:val="superscript"/>
          <w:lang w:eastAsia="el-GR"/>
        </w:rPr>
        <w:t>ο</w:t>
      </w:r>
      <w:r w:rsidRPr="005E5ADB">
        <w:rPr>
          <w:rFonts w:eastAsia="Times New Roman" w:cstheme="minorHAnsi"/>
          <w:i/>
          <w:iCs/>
          <w:lang w:eastAsia="el-GR"/>
        </w:rPr>
        <w:t xml:space="preserve"> Πανελλήνιο Συνέδριο Αναισθησιολογίας.</w:t>
      </w:r>
    </w:p>
    <w:p w14:paraId="2C1785E9" w14:textId="77777777" w:rsidR="00693C20" w:rsidRPr="005E5ADB" w:rsidRDefault="00693C20" w:rsidP="007E7304">
      <w:pPr>
        <w:spacing w:after="0" w:line="360" w:lineRule="auto"/>
        <w:ind w:left="709"/>
        <w:jc w:val="both"/>
        <w:rPr>
          <w:rFonts w:eastAsia="Times New Roman" w:cstheme="minorHAnsi"/>
          <w:i/>
          <w:iCs/>
          <w:lang w:eastAsia="el-GR"/>
        </w:rPr>
      </w:pPr>
      <w:r w:rsidRPr="005E5ADB">
        <w:rPr>
          <w:rFonts w:eastAsia="Times New Roman" w:cstheme="minorHAnsi"/>
          <w:i/>
          <w:iCs/>
          <w:lang w:eastAsia="el-GR"/>
        </w:rPr>
        <w:t>Αθήνα, 30 Μαρτίου – 1 Απριλίου 2017.</w:t>
      </w:r>
    </w:p>
    <w:p w14:paraId="1D78F711" w14:textId="77777777" w:rsidR="00693C20" w:rsidRPr="005E5ADB" w:rsidRDefault="00693C20" w:rsidP="007E7304">
      <w:pPr>
        <w:spacing w:after="0" w:line="360" w:lineRule="auto"/>
        <w:ind w:left="709"/>
        <w:jc w:val="both"/>
        <w:rPr>
          <w:rFonts w:cstheme="minorHAnsi"/>
          <w:bCs/>
          <w:u w:val="single"/>
        </w:rPr>
      </w:pPr>
      <w:r w:rsidRPr="005E5ADB">
        <w:rPr>
          <w:rFonts w:cstheme="minorHAnsi"/>
          <w:b/>
          <w:bCs/>
          <w:u w:val="single"/>
        </w:rPr>
        <w:t xml:space="preserve">Έπαινος </w:t>
      </w:r>
      <w:r w:rsidRPr="005E5ADB">
        <w:rPr>
          <w:rFonts w:cstheme="minorHAnsi"/>
          <w:bCs/>
          <w:u w:val="single"/>
        </w:rPr>
        <w:t>καλύτερης Δημοσιευμένης Πειραματικής Εργασίας που  παρουσιάστηκε στο Συνέδριο.</w:t>
      </w:r>
    </w:p>
    <w:p w14:paraId="1793FDF6" w14:textId="77777777" w:rsidR="00E72EEC" w:rsidRPr="005E5ADB" w:rsidRDefault="00E72EEC" w:rsidP="007E7304">
      <w:pPr>
        <w:spacing w:after="0" w:line="360" w:lineRule="auto"/>
        <w:jc w:val="both"/>
        <w:rPr>
          <w:rFonts w:cstheme="minorHAnsi"/>
          <w:bCs/>
          <w:i/>
        </w:rPr>
      </w:pPr>
    </w:p>
    <w:p w14:paraId="6E9B079F" w14:textId="1BC2FCCC" w:rsidR="00693C20" w:rsidRPr="005E5ADB" w:rsidRDefault="00693C20" w:rsidP="004F3314">
      <w:pPr>
        <w:pStyle w:val="a3"/>
        <w:numPr>
          <w:ilvl w:val="0"/>
          <w:numId w:val="61"/>
        </w:numPr>
        <w:spacing w:after="0" w:line="360" w:lineRule="auto"/>
        <w:jc w:val="both"/>
        <w:rPr>
          <w:rFonts w:cstheme="minorHAnsi"/>
          <w:b/>
          <w:iCs/>
          <w:lang w:val="en-GB"/>
        </w:rPr>
      </w:pPr>
      <w:r w:rsidRPr="005E5ADB">
        <w:rPr>
          <w:rFonts w:cstheme="minorHAnsi"/>
          <w:b/>
          <w:iCs/>
          <w:lang w:val="en-GB"/>
        </w:rPr>
        <w:t>Metabolomics signature reveals distinctive patterns in an animal model of mechanical asphyxia and dysrhythmic cardiac arrest.</w:t>
      </w:r>
    </w:p>
    <w:p w14:paraId="4C8054B3" w14:textId="77777777" w:rsidR="00693C20" w:rsidRPr="005E5ADB" w:rsidRDefault="00693C20" w:rsidP="007E7304">
      <w:pPr>
        <w:spacing w:after="0" w:line="360" w:lineRule="auto"/>
        <w:ind w:left="709"/>
        <w:jc w:val="both"/>
        <w:rPr>
          <w:rFonts w:cstheme="minorHAnsi"/>
          <w:bCs/>
          <w:iCs/>
          <w:lang w:val="en-GB"/>
        </w:rPr>
      </w:pPr>
      <w:r w:rsidRPr="005E5ADB">
        <w:rPr>
          <w:rFonts w:cstheme="minorHAnsi"/>
          <w:bCs/>
          <w:iCs/>
          <w:lang w:val="en-GB"/>
        </w:rPr>
        <w:t xml:space="preserve">LOCCI E, NOTO A, STOCCHERO M, CHIGHINE A, FERINO G, VARVAROUSIS D, </w:t>
      </w:r>
      <w:r w:rsidRPr="005E5ADB">
        <w:rPr>
          <w:rFonts w:cstheme="minorHAnsi"/>
          <w:b/>
          <w:iCs/>
          <w:u w:val="single"/>
          <w:lang w:val="en-GB"/>
        </w:rPr>
        <w:t>XANTHOS T,</w:t>
      </w:r>
      <w:r w:rsidRPr="005E5ADB">
        <w:rPr>
          <w:rFonts w:cstheme="minorHAnsi"/>
          <w:bCs/>
          <w:iCs/>
          <w:lang w:val="en-GB"/>
        </w:rPr>
        <w:t xml:space="preserve"> ALOJA E.</w:t>
      </w:r>
    </w:p>
    <w:p w14:paraId="723E2D44" w14:textId="77777777" w:rsidR="00693C20" w:rsidRPr="005E5ADB" w:rsidRDefault="00693C20" w:rsidP="007E7304">
      <w:pPr>
        <w:spacing w:after="0" w:line="360" w:lineRule="auto"/>
        <w:ind w:left="709"/>
        <w:jc w:val="both"/>
        <w:rPr>
          <w:rFonts w:cstheme="minorHAnsi"/>
          <w:bCs/>
          <w:i/>
          <w:lang w:val="en-GB"/>
        </w:rPr>
      </w:pPr>
      <w:r w:rsidRPr="005E5ADB">
        <w:rPr>
          <w:rFonts w:cstheme="minorHAnsi"/>
          <w:bCs/>
          <w:i/>
          <w:lang w:val="en-GB"/>
        </w:rPr>
        <w:t>1</w:t>
      </w:r>
      <w:r w:rsidRPr="005E5ADB">
        <w:rPr>
          <w:rFonts w:cstheme="minorHAnsi"/>
          <w:bCs/>
          <w:i/>
          <w:vertAlign w:val="superscript"/>
          <w:lang w:val="en-GB"/>
        </w:rPr>
        <w:t>st</w:t>
      </w:r>
      <w:r w:rsidRPr="005E5ADB">
        <w:rPr>
          <w:rFonts w:cstheme="minorHAnsi"/>
          <w:bCs/>
          <w:i/>
          <w:lang w:val="en-GB"/>
        </w:rPr>
        <w:t xml:space="preserve"> International Caparica Conference in Translational Forensics.</w:t>
      </w:r>
    </w:p>
    <w:p w14:paraId="565B8C87" w14:textId="77777777" w:rsidR="00693C20" w:rsidRPr="005E5ADB" w:rsidRDefault="00693C20" w:rsidP="007E7304">
      <w:pPr>
        <w:spacing w:after="0" w:line="360" w:lineRule="auto"/>
        <w:ind w:left="709"/>
        <w:jc w:val="both"/>
        <w:rPr>
          <w:rFonts w:cstheme="minorHAnsi"/>
          <w:bCs/>
          <w:i/>
          <w:lang w:val="en-GB"/>
        </w:rPr>
      </w:pPr>
      <w:r w:rsidRPr="005E5ADB">
        <w:rPr>
          <w:rFonts w:cstheme="minorHAnsi"/>
          <w:bCs/>
          <w:i/>
          <w:lang w:val="en-GB"/>
        </w:rPr>
        <w:t>Portugal, 20-23 November 2017.</w:t>
      </w:r>
    </w:p>
    <w:p w14:paraId="112AF694" w14:textId="4C0FF758" w:rsidR="00693C20" w:rsidRDefault="00693C20" w:rsidP="007E7304">
      <w:pPr>
        <w:spacing w:after="0" w:line="360" w:lineRule="auto"/>
        <w:ind w:left="709"/>
        <w:jc w:val="both"/>
        <w:rPr>
          <w:rFonts w:cstheme="minorHAnsi"/>
          <w:bCs/>
          <w:iCs/>
          <w:u w:val="single"/>
          <w:lang w:val="en-GB"/>
        </w:rPr>
      </w:pPr>
      <w:r w:rsidRPr="005E5ADB">
        <w:rPr>
          <w:rFonts w:cstheme="minorHAnsi"/>
          <w:bCs/>
          <w:iCs/>
          <w:u w:val="single"/>
          <w:lang w:val="en-GB"/>
        </w:rPr>
        <w:t xml:space="preserve">Has been awarded </w:t>
      </w:r>
      <w:proofErr w:type="gramStart"/>
      <w:r w:rsidRPr="005E5ADB">
        <w:rPr>
          <w:rFonts w:cstheme="minorHAnsi"/>
          <w:bCs/>
          <w:iCs/>
          <w:u w:val="single"/>
          <w:lang w:val="en-GB"/>
        </w:rPr>
        <w:t>The</w:t>
      </w:r>
      <w:proofErr w:type="gramEnd"/>
      <w:r w:rsidRPr="005E5ADB">
        <w:rPr>
          <w:rFonts w:cstheme="minorHAnsi"/>
          <w:bCs/>
          <w:iCs/>
          <w:u w:val="single"/>
          <w:lang w:val="en-GB"/>
        </w:rPr>
        <w:t xml:space="preserve"> excellent poster presentation Award.</w:t>
      </w:r>
    </w:p>
    <w:p w14:paraId="625D74AF" w14:textId="77777777" w:rsidR="007223F5" w:rsidRPr="007A61E4" w:rsidRDefault="007223F5" w:rsidP="007A61E4">
      <w:pPr>
        <w:spacing w:after="0" w:line="360" w:lineRule="auto"/>
        <w:ind w:left="709" w:hanging="425"/>
        <w:rPr>
          <w:rFonts w:cstheme="minorHAnsi"/>
          <w:bCs/>
          <w:iCs/>
          <w:lang w:val="en-US"/>
        </w:rPr>
      </w:pPr>
      <w:r w:rsidRPr="007A61E4">
        <w:rPr>
          <w:rFonts w:cstheme="minorHAnsi"/>
          <w:bCs/>
          <w:iCs/>
          <w:lang w:val="en-US"/>
        </w:rPr>
        <w:t xml:space="preserve">13.   </w:t>
      </w:r>
      <w:r w:rsidRPr="007A61E4">
        <w:rPr>
          <w:rFonts w:cstheme="minorHAnsi"/>
          <w:b/>
          <w:iCs/>
          <w:lang w:val="en-US"/>
        </w:rPr>
        <w:t>Upper limbs exercise training and muscle strength in patients with chronic obstructive pulmonary disease: a systematic review</w:t>
      </w:r>
      <w:r w:rsidRPr="007A61E4">
        <w:rPr>
          <w:rFonts w:cstheme="minorHAnsi"/>
          <w:bCs/>
          <w:iCs/>
          <w:lang w:val="en-US"/>
        </w:rPr>
        <w:t>.</w:t>
      </w:r>
    </w:p>
    <w:p w14:paraId="2426CA3A" w14:textId="178C90A9" w:rsidR="007223F5" w:rsidRPr="007A61E4" w:rsidRDefault="007A61E4" w:rsidP="007A61E4">
      <w:pPr>
        <w:spacing w:after="0" w:line="360" w:lineRule="auto"/>
        <w:ind w:left="709"/>
        <w:rPr>
          <w:rFonts w:cstheme="minorHAnsi"/>
          <w:bCs/>
          <w:iCs/>
          <w:lang w:val="en-US"/>
        </w:rPr>
      </w:pPr>
      <w:r w:rsidRPr="007A61E4">
        <w:rPr>
          <w:rFonts w:cstheme="minorHAnsi"/>
          <w:bCs/>
          <w:iCs/>
          <w:lang w:val="en-US"/>
        </w:rPr>
        <w:t xml:space="preserve">KARAGIANNIS C, SAVVA C, KORAKAKIS V, RENTZIAS P, PLOUTARCHOU G, ADAMIDE T, GEORGIOU A, XANTHOS T. </w:t>
      </w:r>
    </w:p>
    <w:p w14:paraId="43F1AD4F" w14:textId="54C1A6BF" w:rsidR="007223F5" w:rsidRPr="007A61E4" w:rsidRDefault="007223F5" w:rsidP="007A61E4">
      <w:pPr>
        <w:spacing w:after="0" w:line="360" w:lineRule="auto"/>
        <w:ind w:left="709"/>
        <w:rPr>
          <w:rFonts w:cstheme="minorHAnsi"/>
          <w:bCs/>
          <w:iCs/>
          <w:lang w:val="en-US"/>
        </w:rPr>
      </w:pPr>
      <w:r w:rsidRPr="007A61E4">
        <w:rPr>
          <w:rFonts w:cstheme="minorHAnsi"/>
          <w:bCs/>
          <w:iCs/>
          <w:lang w:val="en-GB"/>
        </w:rPr>
        <w:t>World Physiotherapy Congress 2021</w:t>
      </w:r>
      <w:r w:rsidRPr="007A61E4">
        <w:rPr>
          <w:rFonts w:cstheme="minorHAnsi"/>
          <w:bCs/>
          <w:iCs/>
          <w:lang w:val="en-US"/>
        </w:rPr>
        <w:t>.</w:t>
      </w:r>
    </w:p>
    <w:p w14:paraId="3FDF5844" w14:textId="38A26B15" w:rsidR="007223F5" w:rsidRPr="007A61E4" w:rsidRDefault="007223F5" w:rsidP="007A61E4">
      <w:pPr>
        <w:spacing w:after="0" w:line="360" w:lineRule="auto"/>
        <w:ind w:left="709"/>
        <w:rPr>
          <w:rFonts w:cstheme="minorHAnsi"/>
          <w:bCs/>
          <w:iCs/>
          <w:lang w:val="en-US"/>
        </w:rPr>
      </w:pPr>
      <w:r w:rsidRPr="007A61E4">
        <w:rPr>
          <w:rFonts w:cstheme="minorHAnsi"/>
          <w:bCs/>
          <w:iCs/>
          <w:lang w:val="en-US"/>
        </w:rPr>
        <w:lastRenderedPageBreak/>
        <w:t xml:space="preserve"> Online, 9-11 April 2021.</w:t>
      </w:r>
    </w:p>
    <w:p w14:paraId="016AE004" w14:textId="163D9D21" w:rsidR="007223F5" w:rsidRDefault="007223F5" w:rsidP="007A61E4">
      <w:pPr>
        <w:spacing w:after="0" w:line="360" w:lineRule="auto"/>
        <w:ind w:left="709"/>
        <w:jc w:val="both"/>
        <w:rPr>
          <w:rFonts w:cstheme="minorHAnsi"/>
          <w:bCs/>
          <w:iCs/>
          <w:u w:val="single"/>
          <w:lang w:val="en-GB"/>
        </w:rPr>
      </w:pPr>
      <w:r w:rsidRPr="007A61E4">
        <w:rPr>
          <w:rFonts w:cstheme="minorHAnsi"/>
          <w:bCs/>
          <w:iCs/>
          <w:u w:val="single"/>
          <w:lang w:val="en-GB"/>
        </w:rPr>
        <w:t>Has been awarded outstanding poster presentation Award.</w:t>
      </w:r>
    </w:p>
    <w:p w14:paraId="49F2C48B" w14:textId="77777777" w:rsidR="007223F5" w:rsidRPr="007223F5" w:rsidRDefault="007223F5" w:rsidP="007223F5">
      <w:pPr>
        <w:ind w:left="709"/>
        <w:rPr>
          <w:rFonts w:cstheme="minorHAnsi"/>
          <w:bCs/>
          <w:iCs/>
          <w:lang w:val="en-GB"/>
        </w:rPr>
      </w:pPr>
    </w:p>
    <w:p w14:paraId="1B90BC32" w14:textId="3F44723D" w:rsidR="007223F5" w:rsidRPr="007223F5" w:rsidRDefault="007223F5" w:rsidP="007223F5">
      <w:pPr>
        <w:ind w:left="709"/>
        <w:rPr>
          <w:rFonts w:cstheme="minorHAnsi"/>
          <w:bCs/>
          <w:iCs/>
          <w:lang w:val="en-GB"/>
        </w:rPr>
      </w:pPr>
      <w:r w:rsidRPr="007223F5">
        <w:rPr>
          <w:rFonts w:cstheme="minorHAnsi"/>
          <w:bCs/>
          <w:iCs/>
          <w:lang w:val="en-GB"/>
        </w:rPr>
        <w:br w:type="page"/>
      </w:r>
    </w:p>
    <w:p w14:paraId="408D6330" w14:textId="786EFAA8" w:rsidR="00026395" w:rsidRPr="007223F5" w:rsidRDefault="00026395" w:rsidP="007E7304">
      <w:pPr>
        <w:pStyle w:val="2"/>
        <w:spacing w:before="0" w:line="360" w:lineRule="auto"/>
        <w:jc w:val="both"/>
        <w:rPr>
          <w:rFonts w:cstheme="minorHAnsi"/>
          <w:b w:val="0"/>
          <w:bCs/>
          <w:lang w:val="en-US"/>
        </w:rPr>
      </w:pPr>
      <w:bookmarkStart w:id="138" w:name="_Toc69117607"/>
      <w:r w:rsidRPr="005E5ADB">
        <w:rPr>
          <w:rFonts w:cstheme="minorHAnsi"/>
        </w:rPr>
        <w:lastRenderedPageBreak/>
        <w:t>Β</w:t>
      </w:r>
      <w:r w:rsidRPr="007223F5">
        <w:rPr>
          <w:rFonts w:cstheme="minorHAnsi"/>
          <w:lang w:val="en-US"/>
        </w:rPr>
        <w:t xml:space="preserve">. </w:t>
      </w:r>
      <w:r w:rsidRPr="005E5ADB">
        <w:rPr>
          <w:rFonts w:cstheme="minorHAnsi"/>
        </w:rPr>
        <w:t>Διακρίσεις</w:t>
      </w:r>
      <w:r w:rsidR="0093492B" w:rsidRPr="007223F5">
        <w:rPr>
          <w:rFonts w:cstheme="minorHAnsi"/>
          <w:lang w:val="en-US"/>
        </w:rPr>
        <w:t xml:space="preserve"> </w:t>
      </w:r>
      <w:r w:rsidR="0093492B" w:rsidRPr="007223F5">
        <w:rPr>
          <w:rFonts w:cstheme="minorHAnsi"/>
          <w:b w:val="0"/>
          <w:bCs/>
          <w:lang w:val="en-US"/>
        </w:rPr>
        <w:t>(73)</w:t>
      </w:r>
      <w:bookmarkEnd w:id="138"/>
    </w:p>
    <w:p w14:paraId="271709F5" w14:textId="77777777" w:rsidR="00CC07C9" w:rsidRPr="00B36A66" w:rsidRDefault="00000000" w:rsidP="00CC07C9">
      <w:hyperlink r:id="rId128" w:history="1">
        <w:r w:rsidR="00CC07C9">
          <w:rPr>
            <w:rStyle w:val="-"/>
          </w:rPr>
          <w:t>Σχετικές Βεβαιώσεις</w:t>
        </w:r>
      </w:hyperlink>
      <w:r w:rsidR="00CC07C9">
        <w:t xml:space="preserve"> </w:t>
      </w:r>
    </w:p>
    <w:p w14:paraId="1665AB95" w14:textId="77777777" w:rsidR="00693C20" w:rsidRPr="005E5ADB" w:rsidRDefault="00693C20" w:rsidP="007E7304">
      <w:pPr>
        <w:spacing w:after="0" w:line="360" w:lineRule="auto"/>
        <w:jc w:val="both"/>
        <w:rPr>
          <w:rFonts w:eastAsia="Times New Roman" w:cstheme="minorHAnsi"/>
          <w:lang w:val="en-US" w:eastAsia="el-GR"/>
        </w:rPr>
      </w:pPr>
      <w:r w:rsidRPr="005E5ADB">
        <w:rPr>
          <w:rFonts w:eastAsia="Times New Roman" w:cstheme="minorHAnsi"/>
          <w:b/>
          <w:bCs/>
          <w:u w:val="single"/>
          <w:lang w:eastAsia="el-GR"/>
        </w:rPr>
        <w:t>2006:</w:t>
      </w:r>
      <w:r w:rsidRPr="005E5ADB">
        <w:rPr>
          <w:rFonts w:eastAsia="Times New Roman" w:cstheme="minorHAnsi"/>
          <w:lang w:eastAsia="el-GR"/>
        </w:rPr>
        <w:t xml:space="preserve"> </w:t>
      </w:r>
    </w:p>
    <w:p w14:paraId="557432D1" w14:textId="5BA3B178" w:rsidR="00693C20" w:rsidRDefault="00693C20" w:rsidP="004F3314">
      <w:pPr>
        <w:pStyle w:val="a3"/>
        <w:numPr>
          <w:ilvl w:val="0"/>
          <w:numId w:val="34"/>
        </w:numPr>
        <w:spacing w:after="0" w:line="360" w:lineRule="auto"/>
        <w:ind w:left="426"/>
        <w:jc w:val="both"/>
        <w:rPr>
          <w:rFonts w:eastAsia="Times New Roman" w:cstheme="minorHAnsi"/>
          <w:sz w:val="22"/>
          <w:szCs w:val="22"/>
          <w:lang w:eastAsia="el-GR"/>
        </w:rPr>
      </w:pPr>
      <w:r w:rsidRPr="005E5ADB">
        <w:rPr>
          <w:rFonts w:eastAsia="Times New Roman" w:cstheme="minorHAnsi"/>
          <w:sz w:val="22"/>
          <w:szCs w:val="22"/>
          <w:lang w:eastAsia="el-GR"/>
        </w:rPr>
        <w:t>Προσκεκλημένος Αμερικανική Καρδιολογική Εταιρεία για Διάλεξη «</w:t>
      </w:r>
      <w:r w:rsidRPr="005E5ADB">
        <w:rPr>
          <w:rFonts w:eastAsia="Times New Roman" w:cstheme="minorHAnsi"/>
          <w:sz w:val="22"/>
          <w:szCs w:val="22"/>
          <w:lang w:val="en-US" w:eastAsia="el-GR"/>
        </w:rPr>
        <w:t>Beta</w:t>
      </w:r>
      <w:r w:rsidRPr="005E5ADB">
        <w:rPr>
          <w:rFonts w:eastAsia="Times New Roman" w:cstheme="minorHAnsi"/>
          <w:sz w:val="22"/>
          <w:szCs w:val="22"/>
          <w:lang w:eastAsia="el-GR"/>
        </w:rPr>
        <w:t>-</w:t>
      </w:r>
      <w:r w:rsidRPr="005E5ADB">
        <w:rPr>
          <w:rFonts w:eastAsia="Times New Roman" w:cstheme="minorHAnsi"/>
          <w:sz w:val="22"/>
          <w:szCs w:val="22"/>
          <w:lang w:val="en-US" w:eastAsia="el-GR"/>
        </w:rPr>
        <w:t>blockade</w:t>
      </w:r>
      <w:r w:rsidRPr="005E5ADB">
        <w:rPr>
          <w:rFonts w:eastAsia="Times New Roman" w:cstheme="minorHAnsi"/>
          <w:sz w:val="22"/>
          <w:szCs w:val="22"/>
          <w:lang w:eastAsia="el-GR"/>
        </w:rPr>
        <w:t xml:space="preserve"> </w:t>
      </w:r>
      <w:r w:rsidRPr="005E5ADB">
        <w:rPr>
          <w:rFonts w:eastAsia="Times New Roman" w:cstheme="minorHAnsi"/>
          <w:sz w:val="22"/>
          <w:szCs w:val="22"/>
          <w:lang w:val="en-US" w:eastAsia="el-GR"/>
        </w:rPr>
        <w:t>in</w:t>
      </w:r>
      <w:r w:rsidRPr="005E5ADB">
        <w:rPr>
          <w:rFonts w:eastAsia="Times New Roman" w:cstheme="minorHAnsi"/>
          <w:sz w:val="22"/>
          <w:szCs w:val="22"/>
          <w:lang w:eastAsia="el-GR"/>
        </w:rPr>
        <w:t xml:space="preserve"> </w:t>
      </w:r>
      <w:r w:rsidRPr="005E5ADB">
        <w:rPr>
          <w:rFonts w:eastAsia="Times New Roman" w:cstheme="minorHAnsi"/>
          <w:sz w:val="22"/>
          <w:szCs w:val="22"/>
          <w:lang w:val="en-US" w:eastAsia="el-GR"/>
        </w:rPr>
        <w:t>swine</w:t>
      </w:r>
      <w:r w:rsidRPr="005E5ADB">
        <w:rPr>
          <w:rFonts w:eastAsia="Times New Roman" w:cstheme="minorHAnsi"/>
          <w:sz w:val="22"/>
          <w:szCs w:val="22"/>
          <w:lang w:eastAsia="el-GR"/>
        </w:rPr>
        <w:t xml:space="preserve"> </w:t>
      </w:r>
      <w:r w:rsidRPr="005E5ADB">
        <w:rPr>
          <w:rFonts w:eastAsia="Times New Roman" w:cstheme="minorHAnsi"/>
          <w:sz w:val="22"/>
          <w:szCs w:val="22"/>
          <w:lang w:val="en-US" w:eastAsia="el-GR"/>
        </w:rPr>
        <w:t>Cardiac</w:t>
      </w:r>
      <w:r w:rsidRPr="005E5ADB">
        <w:rPr>
          <w:rFonts w:eastAsia="Times New Roman" w:cstheme="minorHAnsi"/>
          <w:sz w:val="22"/>
          <w:szCs w:val="22"/>
          <w:lang w:eastAsia="el-GR"/>
        </w:rPr>
        <w:t xml:space="preserve"> </w:t>
      </w:r>
      <w:r w:rsidRPr="005E5ADB">
        <w:rPr>
          <w:rFonts w:eastAsia="Times New Roman" w:cstheme="minorHAnsi"/>
          <w:sz w:val="22"/>
          <w:szCs w:val="22"/>
          <w:lang w:val="en-US" w:eastAsia="el-GR"/>
        </w:rPr>
        <w:t>Arrest</w:t>
      </w:r>
      <w:r w:rsidRPr="005E5ADB">
        <w:rPr>
          <w:rFonts w:eastAsia="Times New Roman" w:cstheme="minorHAnsi"/>
          <w:sz w:val="22"/>
          <w:szCs w:val="22"/>
          <w:lang w:eastAsia="el-GR"/>
        </w:rPr>
        <w:t xml:space="preserve">”. </w:t>
      </w:r>
    </w:p>
    <w:p w14:paraId="31DC2B6D" w14:textId="77777777" w:rsidR="005912A8" w:rsidRPr="005E5ADB" w:rsidRDefault="005912A8" w:rsidP="007E7304">
      <w:pPr>
        <w:pStyle w:val="a3"/>
        <w:spacing w:after="0" w:line="360" w:lineRule="auto"/>
        <w:ind w:left="426"/>
        <w:jc w:val="both"/>
        <w:rPr>
          <w:rFonts w:eastAsia="Times New Roman" w:cstheme="minorHAnsi"/>
          <w:sz w:val="22"/>
          <w:szCs w:val="22"/>
          <w:lang w:eastAsia="el-GR"/>
        </w:rPr>
      </w:pPr>
    </w:p>
    <w:p w14:paraId="65CE64E6" w14:textId="77777777" w:rsidR="00693C20" w:rsidRPr="005E5ADB" w:rsidRDefault="00693C20" w:rsidP="007E7304">
      <w:pPr>
        <w:spacing w:after="0" w:line="360" w:lineRule="auto"/>
        <w:jc w:val="both"/>
        <w:rPr>
          <w:rFonts w:eastAsia="Times New Roman" w:cstheme="minorHAnsi"/>
          <w:lang w:eastAsia="el-GR"/>
        </w:rPr>
      </w:pPr>
      <w:r w:rsidRPr="005E5ADB">
        <w:rPr>
          <w:rFonts w:eastAsia="Times New Roman" w:cstheme="minorHAnsi"/>
          <w:b/>
          <w:bCs/>
          <w:u w:val="single"/>
          <w:lang w:eastAsia="el-GR"/>
        </w:rPr>
        <w:t>2007:</w:t>
      </w:r>
      <w:r w:rsidRPr="005E5ADB">
        <w:rPr>
          <w:rFonts w:eastAsia="Times New Roman" w:cstheme="minorHAnsi"/>
          <w:lang w:eastAsia="el-GR"/>
        </w:rPr>
        <w:t xml:space="preserve"> </w:t>
      </w:r>
    </w:p>
    <w:p w14:paraId="3A01B7C0" w14:textId="667ABE7A" w:rsidR="00693C20" w:rsidRDefault="00693C20" w:rsidP="004F3314">
      <w:pPr>
        <w:pStyle w:val="a3"/>
        <w:numPr>
          <w:ilvl w:val="0"/>
          <w:numId w:val="35"/>
        </w:numPr>
        <w:spacing w:after="0" w:line="360" w:lineRule="auto"/>
        <w:ind w:left="426"/>
        <w:jc w:val="both"/>
        <w:rPr>
          <w:rFonts w:eastAsia="Times New Roman" w:cstheme="minorHAnsi"/>
          <w:sz w:val="22"/>
          <w:szCs w:val="22"/>
          <w:lang w:eastAsia="el-GR"/>
        </w:rPr>
      </w:pPr>
      <w:r w:rsidRPr="005E5ADB">
        <w:rPr>
          <w:rFonts w:eastAsia="Times New Roman" w:cstheme="minorHAnsi"/>
          <w:sz w:val="22"/>
          <w:szCs w:val="22"/>
          <w:lang w:eastAsia="el-GR"/>
        </w:rPr>
        <w:t>Επισκέπτης Καθηγητής Πανεπιστήμιο Ιωαννίνων.</w:t>
      </w:r>
    </w:p>
    <w:p w14:paraId="0DEA2BE9" w14:textId="77777777" w:rsidR="005912A8" w:rsidRPr="005E5ADB" w:rsidRDefault="005912A8" w:rsidP="007E7304">
      <w:pPr>
        <w:pStyle w:val="a3"/>
        <w:spacing w:after="0" w:line="360" w:lineRule="auto"/>
        <w:ind w:left="426"/>
        <w:jc w:val="both"/>
        <w:rPr>
          <w:rFonts w:eastAsia="Times New Roman" w:cstheme="minorHAnsi"/>
          <w:sz w:val="22"/>
          <w:szCs w:val="22"/>
          <w:lang w:eastAsia="el-GR"/>
        </w:rPr>
      </w:pPr>
    </w:p>
    <w:p w14:paraId="6EF325AD" w14:textId="77777777" w:rsidR="00693C20" w:rsidRPr="005E5ADB" w:rsidRDefault="00693C20" w:rsidP="007E7304">
      <w:pPr>
        <w:spacing w:after="0" w:line="360" w:lineRule="auto"/>
        <w:jc w:val="both"/>
        <w:rPr>
          <w:rFonts w:eastAsia="Times New Roman" w:cstheme="minorHAnsi"/>
          <w:b/>
          <w:bCs/>
          <w:u w:val="single"/>
          <w:lang w:val="en-US" w:eastAsia="el-GR"/>
        </w:rPr>
      </w:pPr>
      <w:r w:rsidRPr="005E5ADB">
        <w:rPr>
          <w:rFonts w:eastAsia="Times New Roman" w:cstheme="minorHAnsi"/>
          <w:b/>
          <w:bCs/>
          <w:u w:val="single"/>
          <w:lang w:eastAsia="el-GR"/>
        </w:rPr>
        <w:t>2009</w:t>
      </w:r>
      <w:r w:rsidRPr="005E5ADB">
        <w:rPr>
          <w:rFonts w:eastAsia="Times New Roman" w:cstheme="minorHAnsi"/>
          <w:b/>
          <w:bCs/>
          <w:u w:val="single"/>
          <w:lang w:val="en-US" w:eastAsia="el-GR"/>
        </w:rPr>
        <w:t>:</w:t>
      </w:r>
    </w:p>
    <w:p w14:paraId="00F95164" w14:textId="6FAC0899" w:rsidR="00693C20" w:rsidRDefault="00693C20" w:rsidP="004F3314">
      <w:pPr>
        <w:pStyle w:val="a3"/>
        <w:numPr>
          <w:ilvl w:val="0"/>
          <w:numId w:val="35"/>
        </w:numPr>
        <w:spacing w:after="0" w:line="360" w:lineRule="auto"/>
        <w:ind w:left="426" w:hanging="348"/>
        <w:jc w:val="both"/>
        <w:rPr>
          <w:rFonts w:eastAsia="Times New Roman" w:cstheme="minorHAnsi"/>
          <w:sz w:val="22"/>
          <w:szCs w:val="22"/>
          <w:lang w:eastAsia="el-GR"/>
        </w:rPr>
      </w:pPr>
      <w:r w:rsidRPr="005E5ADB">
        <w:rPr>
          <w:rFonts w:eastAsia="Times New Roman" w:cstheme="minorHAnsi"/>
          <w:sz w:val="22"/>
          <w:szCs w:val="22"/>
          <w:lang w:eastAsia="el-GR"/>
        </w:rPr>
        <w:t xml:space="preserve">Κριτής ερευνητικών προγραμμάτων στο </w:t>
      </w:r>
      <w:r w:rsidRPr="005E5ADB">
        <w:rPr>
          <w:rFonts w:eastAsia="Times New Roman" w:cstheme="minorHAnsi"/>
          <w:sz w:val="22"/>
          <w:szCs w:val="22"/>
          <w:lang w:val="en-US" w:eastAsia="el-GR"/>
        </w:rPr>
        <w:t>Scientific</w:t>
      </w:r>
      <w:r w:rsidRPr="005E5ADB">
        <w:rPr>
          <w:rFonts w:eastAsia="Times New Roman" w:cstheme="minorHAnsi"/>
          <w:sz w:val="22"/>
          <w:szCs w:val="22"/>
          <w:lang w:eastAsia="el-GR"/>
        </w:rPr>
        <w:t xml:space="preserve"> </w:t>
      </w:r>
      <w:r w:rsidRPr="005E5ADB">
        <w:rPr>
          <w:rFonts w:eastAsia="Times New Roman" w:cstheme="minorHAnsi"/>
          <w:sz w:val="22"/>
          <w:szCs w:val="22"/>
          <w:lang w:val="en-US" w:eastAsia="el-GR"/>
        </w:rPr>
        <w:t>Research</w:t>
      </w:r>
      <w:r w:rsidRPr="005E5ADB">
        <w:rPr>
          <w:rFonts w:eastAsia="Times New Roman" w:cstheme="minorHAnsi"/>
          <w:sz w:val="22"/>
          <w:szCs w:val="22"/>
          <w:lang w:eastAsia="el-GR"/>
        </w:rPr>
        <w:t xml:space="preserve"> </w:t>
      </w:r>
      <w:r w:rsidRPr="005E5ADB">
        <w:rPr>
          <w:rFonts w:eastAsia="Times New Roman" w:cstheme="minorHAnsi"/>
          <w:sz w:val="22"/>
          <w:szCs w:val="22"/>
          <w:lang w:val="en-US" w:eastAsia="el-GR"/>
        </w:rPr>
        <w:t>in</w:t>
      </w:r>
      <w:r w:rsidRPr="005E5ADB">
        <w:rPr>
          <w:rFonts w:eastAsia="Times New Roman" w:cstheme="minorHAnsi"/>
          <w:sz w:val="22"/>
          <w:szCs w:val="22"/>
          <w:lang w:eastAsia="el-GR"/>
        </w:rPr>
        <w:t xml:space="preserve"> </w:t>
      </w:r>
      <w:r w:rsidRPr="005E5ADB">
        <w:rPr>
          <w:rFonts w:eastAsia="Times New Roman" w:cstheme="minorHAnsi"/>
          <w:sz w:val="22"/>
          <w:szCs w:val="22"/>
          <w:lang w:val="en-US" w:eastAsia="el-GR"/>
        </w:rPr>
        <w:t>Austria</w:t>
      </w:r>
      <w:r w:rsidR="005912A8">
        <w:rPr>
          <w:rFonts w:eastAsia="Times New Roman" w:cstheme="minorHAnsi"/>
          <w:sz w:val="22"/>
          <w:szCs w:val="22"/>
          <w:lang w:eastAsia="el-GR"/>
        </w:rPr>
        <w:t>.</w:t>
      </w:r>
    </w:p>
    <w:p w14:paraId="35D2B69D" w14:textId="77777777" w:rsidR="005912A8" w:rsidRPr="005E5ADB" w:rsidRDefault="005912A8" w:rsidP="007E7304">
      <w:pPr>
        <w:pStyle w:val="a3"/>
        <w:spacing w:after="0" w:line="360" w:lineRule="auto"/>
        <w:ind w:left="426"/>
        <w:jc w:val="both"/>
        <w:rPr>
          <w:rFonts w:eastAsia="Times New Roman" w:cstheme="minorHAnsi"/>
          <w:sz w:val="22"/>
          <w:szCs w:val="22"/>
          <w:lang w:eastAsia="el-GR"/>
        </w:rPr>
      </w:pPr>
    </w:p>
    <w:p w14:paraId="77B42066" w14:textId="77777777" w:rsidR="00693C20" w:rsidRPr="005E5ADB" w:rsidRDefault="00693C20" w:rsidP="007E7304">
      <w:pPr>
        <w:spacing w:after="0" w:line="360" w:lineRule="auto"/>
        <w:jc w:val="both"/>
        <w:rPr>
          <w:rFonts w:eastAsia="Times New Roman" w:cstheme="minorHAnsi"/>
          <w:b/>
          <w:bCs/>
          <w:u w:val="single"/>
          <w:lang w:eastAsia="el-GR"/>
        </w:rPr>
      </w:pPr>
      <w:r w:rsidRPr="005E5ADB">
        <w:rPr>
          <w:rFonts w:eastAsia="Times New Roman" w:cstheme="minorHAnsi"/>
          <w:b/>
          <w:bCs/>
          <w:u w:val="single"/>
          <w:lang w:eastAsia="el-GR"/>
        </w:rPr>
        <w:t xml:space="preserve">2010 - σήμερα: </w:t>
      </w:r>
    </w:p>
    <w:p w14:paraId="544BD64D" w14:textId="6FB48790" w:rsidR="00693C20" w:rsidRDefault="00693C20" w:rsidP="004F3314">
      <w:pPr>
        <w:pStyle w:val="a3"/>
        <w:numPr>
          <w:ilvl w:val="0"/>
          <w:numId w:val="3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jc w:val="both"/>
        <w:rPr>
          <w:rFonts w:eastAsia="Times New Roman" w:cstheme="minorHAnsi"/>
          <w:sz w:val="22"/>
          <w:szCs w:val="22"/>
          <w:lang w:eastAsia="el-GR"/>
        </w:rPr>
      </w:pPr>
      <w:r w:rsidRPr="005E5ADB">
        <w:rPr>
          <w:rFonts w:eastAsia="Times New Roman" w:cstheme="minorHAnsi"/>
          <w:sz w:val="22"/>
          <w:szCs w:val="22"/>
          <w:lang w:eastAsia="el-GR"/>
        </w:rPr>
        <w:t xml:space="preserve">Κριτής ερευνητικών προγραμμάτων για το </w:t>
      </w:r>
      <w:r w:rsidRPr="005E5ADB">
        <w:rPr>
          <w:rFonts w:eastAsia="Times New Roman" w:cstheme="minorHAnsi"/>
          <w:sz w:val="22"/>
          <w:szCs w:val="22"/>
          <w:lang w:val="en-US" w:eastAsia="el-GR"/>
        </w:rPr>
        <w:t>Austrian</w:t>
      </w:r>
      <w:r w:rsidRPr="005E5ADB">
        <w:rPr>
          <w:rFonts w:eastAsia="Times New Roman" w:cstheme="minorHAnsi"/>
          <w:sz w:val="22"/>
          <w:szCs w:val="22"/>
          <w:lang w:eastAsia="el-GR"/>
        </w:rPr>
        <w:t xml:space="preserve"> </w:t>
      </w:r>
      <w:r w:rsidRPr="005E5ADB">
        <w:rPr>
          <w:rFonts w:eastAsia="Times New Roman" w:cstheme="minorHAnsi"/>
          <w:sz w:val="22"/>
          <w:szCs w:val="22"/>
          <w:lang w:val="en-US" w:eastAsia="el-GR"/>
        </w:rPr>
        <w:t>Sciences</w:t>
      </w:r>
      <w:r w:rsidRPr="005E5ADB">
        <w:rPr>
          <w:rFonts w:eastAsia="Times New Roman" w:cstheme="minorHAnsi"/>
          <w:sz w:val="22"/>
          <w:szCs w:val="22"/>
          <w:lang w:eastAsia="el-GR"/>
        </w:rPr>
        <w:t xml:space="preserve"> </w:t>
      </w:r>
      <w:r w:rsidRPr="005E5ADB">
        <w:rPr>
          <w:rFonts w:eastAsia="Times New Roman" w:cstheme="minorHAnsi"/>
          <w:sz w:val="22"/>
          <w:szCs w:val="22"/>
          <w:lang w:val="en-US" w:eastAsia="el-GR"/>
        </w:rPr>
        <w:t>Fund</w:t>
      </w:r>
      <w:r w:rsidRPr="005E5ADB">
        <w:rPr>
          <w:rFonts w:eastAsia="Times New Roman" w:cstheme="minorHAnsi"/>
          <w:sz w:val="22"/>
          <w:szCs w:val="22"/>
          <w:lang w:eastAsia="el-GR"/>
        </w:rPr>
        <w:t>.</w:t>
      </w:r>
    </w:p>
    <w:p w14:paraId="7BC19A0B" w14:textId="77777777" w:rsidR="005912A8" w:rsidRPr="005E5ADB" w:rsidRDefault="005912A8" w:rsidP="007E7304">
      <w:pPr>
        <w:pStyle w:val="a3"/>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jc w:val="both"/>
        <w:rPr>
          <w:rFonts w:eastAsia="Times New Roman" w:cstheme="minorHAnsi"/>
          <w:sz w:val="22"/>
          <w:szCs w:val="22"/>
          <w:lang w:eastAsia="el-GR"/>
        </w:rPr>
      </w:pPr>
    </w:p>
    <w:p w14:paraId="7C6926E7" w14:textId="77777777" w:rsidR="00693C20" w:rsidRPr="005E5ADB" w:rsidRDefault="00693C20" w:rsidP="007E730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lang w:val="en-US" w:eastAsia="el-GR"/>
        </w:rPr>
      </w:pPr>
      <w:r w:rsidRPr="005E5ADB">
        <w:rPr>
          <w:rFonts w:eastAsia="Times New Roman" w:cstheme="minorHAnsi"/>
          <w:b/>
          <w:bCs/>
          <w:u w:val="single"/>
          <w:lang w:val="en-US" w:eastAsia="el-GR"/>
        </w:rPr>
        <w:t>2010 - 2012:</w:t>
      </w:r>
      <w:r w:rsidRPr="005E5ADB">
        <w:rPr>
          <w:rFonts w:eastAsia="Times New Roman" w:cstheme="minorHAnsi"/>
          <w:lang w:val="en-US" w:eastAsia="el-GR"/>
        </w:rPr>
        <w:t xml:space="preserve"> </w:t>
      </w:r>
    </w:p>
    <w:p w14:paraId="69067170" w14:textId="4D3F8637" w:rsidR="00693C20" w:rsidRDefault="00693C20" w:rsidP="004F3314">
      <w:pPr>
        <w:pStyle w:val="a3"/>
        <w:numPr>
          <w:ilvl w:val="0"/>
          <w:numId w:val="3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hanging="284"/>
        <w:jc w:val="both"/>
        <w:rPr>
          <w:rFonts w:eastAsia="Times New Roman" w:cstheme="minorHAnsi"/>
          <w:sz w:val="22"/>
          <w:szCs w:val="22"/>
          <w:lang w:val="en-US" w:eastAsia="el-GR"/>
        </w:rPr>
      </w:pPr>
      <w:r w:rsidRPr="005E5ADB">
        <w:rPr>
          <w:rFonts w:eastAsia="Times New Roman" w:cstheme="minorHAnsi"/>
          <w:sz w:val="22"/>
          <w:szCs w:val="22"/>
          <w:lang w:eastAsia="el-GR"/>
        </w:rPr>
        <w:t>Εκδότης</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του</w:t>
      </w:r>
      <w:r w:rsidRPr="005E5ADB">
        <w:rPr>
          <w:rFonts w:eastAsia="Times New Roman" w:cstheme="minorHAnsi"/>
          <w:sz w:val="22"/>
          <w:szCs w:val="22"/>
          <w:lang w:val="en-US" w:eastAsia="el-GR"/>
        </w:rPr>
        <w:t xml:space="preserve"> “Drugs in Cardiopulmonary Resuscitation”, Nova Publications.</w:t>
      </w:r>
    </w:p>
    <w:p w14:paraId="190CCD51" w14:textId="77777777" w:rsidR="005912A8" w:rsidRPr="005E5ADB" w:rsidRDefault="005912A8" w:rsidP="007E7304">
      <w:pPr>
        <w:pStyle w:val="a3"/>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jc w:val="both"/>
        <w:rPr>
          <w:rFonts w:eastAsia="Times New Roman" w:cstheme="minorHAnsi"/>
          <w:sz w:val="22"/>
          <w:szCs w:val="22"/>
          <w:lang w:val="en-US" w:eastAsia="el-GR"/>
        </w:rPr>
      </w:pPr>
    </w:p>
    <w:p w14:paraId="373AC9E7" w14:textId="77777777" w:rsidR="00693C20" w:rsidRPr="005E5ADB" w:rsidRDefault="00693C20" w:rsidP="007E7304">
      <w:pPr>
        <w:spacing w:after="0" w:line="360" w:lineRule="auto"/>
        <w:jc w:val="both"/>
        <w:rPr>
          <w:rFonts w:eastAsia="Times New Roman" w:cstheme="minorHAnsi"/>
          <w:b/>
          <w:bCs/>
          <w:u w:val="single"/>
          <w:lang w:eastAsia="el-GR"/>
        </w:rPr>
      </w:pPr>
      <w:r w:rsidRPr="005E5ADB">
        <w:rPr>
          <w:rFonts w:eastAsia="Times New Roman" w:cstheme="minorHAnsi"/>
          <w:b/>
          <w:bCs/>
          <w:u w:val="single"/>
          <w:lang w:eastAsia="el-GR"/>
        </w:rPr>
        <w:t xml:space="preserve">2011: </w:t>
      </w:r>
    </w:p>
    <w:p w14:paraId="65607231" w14:textId="77777777" w:rsidR="00693C20" w:rsidRPr="005E5ADB" w:rsidRDefault="00693C20" w:rsidP="004F3314">
      <w:pPr>
        <w:pStyle w:val="a3"/>
        <w:numPr>
          <w:ilvl w:val="0"/>
          <w:numId w:val="36"/>
        </w:numPr>
        <w:spacing w:after="0" w:line="360" w:lineRule="auto"/>
        <w:ind w:left="426" w:hanging="284"/>
        <w:jc w:val="both"/>
        <w:rPr>
          <w:rFonts w:eastAsia="Times New Roman" w:cstheme="minorHAnsi"/>
          <w:sz w:val="22"/>
          <w:szCs w:val="22"/>
          <w:lang w:val="en-US" w:eastAsia="el-GR"/>
        </w:rPr>
      </w:pPr>
      <w:r w:rsidRPr="005E5ADB">
        <w:rPr>
          <w:rFonts w:eastAsia="Times New Roman" w:cstheme="minorHAnsi"/>
          <w:sz w:val="22"/>
          <w:szCs w:val="22"/>
          <w:lang w:eastAsia="el-GR"/>
        </w:rPr>
        <w:t>Προσκεκλημένος</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για</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δύο</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διαλέξεις</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με</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τίτλο</w:t>
      </w:r>
      <w:r w:rsidRPr="005E5ADB">
        <w:rPr>
          <w:rFonts w:eastAsia="Times New Roman" w:cstheme="minorHAnsi"/>
          <w:sz w:val="22"/>
          <w:szCs w:val="22"/>
          <w:lang w:val="en-US" w:eastAsia="el-GR"/>
        </w:rPr>
        <w:t xml:space="preserve"> «Possible positive effects of </w:t>
      </w:r>
      <w:r w:rsidRPr="005E5ADB">
        <w:rPr>
          <w:rFonts w:eastAsia="Times New Roman" w:cstheme="minorHAnsi"/>
          <w:sz w:val="22"/>
          <w:szCs w:val="22"/>
          <w:lang w:eastAsia="el-GR"/>
        </w:rPr>
        <w:t>Β</w:t>
      </w:r>
      <w:r w:rsidRPr="005E5ADB">
        <w:rPr>
          <w:rFonts w:eastAsia="Times New Roman" w:cstheme="minorHAnsi"/>
          <w:sz w:val="22"/>
          <w:szCs w:val="22"/>
          <w:lang w:val="en-GB" w:eastAsia="el-GR"/>
        </w:rPr>
        <w:t>-</w:t>
      </w:r>
      <w:r w:rsidRPr="005E5ADB">
        <w:rPr>
          <w:rFonts w:eastAsia="Times New Roman" w:cstheme="minorHAnsi"/>
          <w:sz w:val="22"/>
          <w:szCs w:val="22"/>
          <w:lang w:val="en-US" w:eastAsia="el-GR"/>
        </w:rPr>
        <w:t xml:space="preserve">Blockers in treating Ventricular Fibrillation» </w:t>
      </w:r>
      <w:r w:rsidRPr="005E5ADB">
        <w:rPr>
          <w:rFonts w:eastAsia="Times New Roman" w:cstheme="minorHAnsi"/>
          <w:sz w:val="22"/>
          <w:szCs w:val="22"/>
          <w:lang w:eastAsia="el-GR"/>
        </w:rPr>
        <w:t>και</w:t>
      </w:r>
      <w:r w:rsidRPr="005E5ADB">
        <w:rPr>
          <w:rFonts w:eastAsia="Times New Roman" w:cstheme="minorHAnsi"/>
          <w:sz w:val="22"/>
          <w:szCs w:val="22"/>
          <w:lang w:val="en-US" w:eastAsia="el-GR"/>
        </w:rPr>
        <w:t xml:space="preserve"> «Drugs during cardiac arrest, do we really need them?  in 5</w:t>
      </w:r>
      <w:r w:rsidRPr="005E5ADB">
        <w:rPr>
          <w:rFonts w:eastAsia="Times New Roman" w:cstheme="minorHAnsi"/>
          <w:sz w:val="22"/>
          <w:szCs w:val="22"/>
          <w:vertAlign w:val="superscript"/>
          <w:lang w:val="en-US" w:eastAsia="el-GR"/>
        </w:rPr>
        <w:t>th</w:t>
      </w:r>
      <w:r w:rsidRPr="005E5ADB">
        <w:rPr>
          <w:rFonts w:eastAsia="Times New Roman" w:cstheme="minorHAnsi"/>
          <w:sz w:val="22"/>
          <w:szCs w:val="22"/>
          <w:lang w:val="en-US" w:eastAsia="el-GR"/>
        </w:rPr>
        <w:t xml:space="preserve"> Scientific Symposium of the Cyprus Resuscitation Council, </w:t>
      </w:r>
      <w:r w:rsidRPr="005E5ADB">
        <w:rPr>
          <w:rFonts w:eastAsia="Times New Roman" w:cstheme="minorHAnsi"/>
          <w:sz w:val="22"/>
          <w:szCs w:val="22"/>
          <w:lang w:eastAsia="el-GR"/>
        </w:rPr>
        <w:t>Λεμεσός</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Κύπρος</w:t>
      </w:r>
      <w:r w:rsidRPr="005E5ADB">
        <w:rPr>
          <w:rFonts w:eastAsia="Times New Roman" w:cstheme="minorHAnsi"/>
          <w:sz w:val="22"/>
          <w:szCs w:val="22"/>
          <w:lang w:val="en-US" w:eastAsia="el-GR"/>
        </w:rPr>
        <w:t>.</w:t>
      </w:r>
    </w:p>
    <w:p w14:paraId="4009A262" w14:textId="77777777" w:rsidR="00693C20" w:rsidRPr="005E5ADB" w:rsidRDefault="00693C20" w:rsidP="004F3314">
      <w:pPr>
        <w:pStyle w:val="a3"/>
        <w:numPr>
          <w:ilvl w:val="0"/>
          <w:numId w:val="36"/>
        </w:numPr>
        <w:spacing w:after="0" w:line="360" w:lineRule="auto"/>
        <w:ind w:left="426" w:hanging="284"/>
        <w:jc w:val="both"/>
        <w:rPr>
          <w:rFonts w:eastAsia="Times New Roman" w:cstheme="minorHAnsi"/>
          <w:sz w:val="22"/>
          <w:szCs w:val="22"/>
          <w:lang w:eastAsia="el-GR"/>
        </w:rPr>
      </w:pPr>
      <w:r w:rsidRPr="005E5ADB">
        <w:rPr>
          <w:rFonts w:eastAsia="Times New Roman" w:cstheme="minorHAnsi"/>
          <w:sz w:val="22"/>
          <w:szCs w:val="22"/>
          <w:lang w:eastAsia="el-GR"/>
        </w:rPr>
        <w:t xml:space="preserve">Διάκριση από την ακτοφυλακή για συμμετοχή στην εκπαίδευση  στελεχών αξιωματικών του λιμενικού σώματος . </w:t>
      </w:r>
    </w:p>
    <w:p w14:paraId="4CA7689C" w14:textId="341745D3" w:rsidR="00693C20" w:rsidRDefault="00693C20" w:rsidP="004F3314">
      <w:pPr>
        <w:pStyle w:val="a3"/>
        <w:numPr>
          <w:ilvl w:val="0"/>
          <w:numId w:val="36"/>
        </w:numPr>
        <w:spacing w:after="0" w:line="360" w:lineRule="auto"/>
        <w:ind w:left="426" w:hanging="284"/>
        <w:jc w:val="both"/>
        <w:rPr>
          <w:rFonts w:eastAsia="Times New Roman" w:cstheme="minorHAnsi"/>
          <w:sz w:val="22"/>
          <w:szCs w:val="22"/>
          <w:lang w:val="en-US" w:eastAsia="el-GR"/>
        </w:rPr>
      </w:pPr>
      <w:r w:rsidRPr="005E5ADB">
        <w:rPr>
          <w:rFonts w:eastAsia="Times New Roman" w:cstheme="minorHAnsi"/>
          <w:sz w:val="22"/>
          <w:szCs w:val="22"/>
          <w:lang w:eastAsia="el-GR"/>
        </w:rPr>
        <w:t>Κριτής</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ερευνητικών</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προγραμμάτων</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στο</w:t>
      </w:r>
      <w:r w:rsidRPr="005E5ADB">
        <w:rPr>
          <w:rFonts w:eastAsia="Times New Roman" w:cstheme="minorHAnsi"/>
          <w:sz w:val="22"/>
          <w:szCs w:val="22"/>
          <w:lang w:val="en-US" w:eastAsia="el-GR"/>
        </w:rPr>
        <w:t xml:space="preserve"> National Institute of Academic Anaesthesia</w:t>
      </w:r>
      <w:r w:rsidR="005912A8" w:rsidRPr="005912A8">
        <w:rPr>
          <w:rFonts w:eastAsia="Times New Roman" w:cstheme="minorHAnsi"/>
          <w:sz w:val="22"/>
          <w:szCs w:val="22"/>
          <w:lang w:val="en-US" w:eastAsia="el-GR"/>
        </w:rPr>
        <w:t>.</w:t>
      </w:r>
    </w:p>
    <w:p w14:paraId="7BDE7CFA" w14:textId="77777777" w:rsidR="005912A8" w:rsidRPr="005E5ADB" w:rsidRDefault="005912A8" w:rsidP="007E7304">
      <w:pPr>
        <w:pStyle w:val="a3"/>
        <w:spacing w:after="0" w:line="360" w:lineRule="auto"/>
        <w:ind w:left="426"/>
        <w:jc w:val="both"/>
        <w:rPr>
          <w:rFonts w:eastAsia="Times New Roman" w:cstheme="minorHAnsi"/>
          <w:sz w:val="22"/>
          <w:szCs w:val="22"/>
          <w:lang w:val="en-US" w:eastAsia="el-GR"/>
        </w:rPr>
      </w:pPr>
    </w:p>
    <w:p w14:paraId="4D650ECC" w14:textId="77777777" w:rsidR="00693C20" w:rsidRPr="005E5ADB" w:rsidRDefault="00693C20" w:rsidP="007E7304">
      <w:pPr>
        <w:spacing w:after="0" w:line="360" w:lineRule="auto"/>
        <w:jc w:val="both"/>
        <w:rPr>
          <w:rFonts w:eastAsia="Times New Roman" w:cstheme="minorHAnsi"/>
          <w:b/>
          <w:bCs/>
          <w:u w:val="single"/>
          <w:lang w:eastAsia="el-GR"/>
        </w:rPr>
      </w:pPr>
      <w:r w:rsidRPr="005E5ADB">
        <w:rPr>
          <w:rFonts w:eastAsia="Times New Roman" w:cstheme="minorHAnsi"/>
          <w:b/>
          <w:bCs/>
          <w:u w:val="single"/>
          <w:lang w:eastAsia="el-GR"/>
        </w:rPr>
        <w:t>2012 - σήμερα:</w:t>
      </w:r>
    </w:p>
    <w:p w14:paraId="38F5980E" w14:textId="77777777" w:rsidR="00693C20" w:rsidRPr="005E5ADB" w:rsidRDefault="00693C20" w:rsidP="004F3314">
      <w:pPr>
        <w:pStyle w:val="a3"/>
        <w:numPr>
          <w:ilvl w:val="0"/>
          <w:numId w:val="37"/>
        </w:numPr>
        <w:spacing w:after="0" w:line="360" w:lineRule="auto"/>
        <w:ind w:left="426" w:hanging="284"/>
        <w:jc w:val="both"/>
        <w:rPr>
          <w:rFonts w:eastAsia="Times New Roman" w:cstheme="minorHAnsi"/>
          <w:sz w:val="22"/>
          <w:szCs w:val="22"/>
          <w:lang w:eastAsia="el-GR"/>
        </w:rPr>
      </w:pPr>
      <w:r w:rsidRPr="005E5ADB">
        <w:rPr>
          <w:rFonts w:eastAsia="Times New Roman" w:cstheme="minorHAnsi"/>
          <w:sz w:val="22"/>
          <w:szCs w:val="22"/>
          <w:lang w:eastAsia="el-GR"/>
        </w:rPr>
        <w:t xml:space="preserve">Ομάδα Εργασίας του </w:t>
      </w:r>
      <w:r w:rsidRPr="005E5ADB">
        <w:rPr>
          <w:rFonts w:eastAsia="Times New Roman" w:cstheme="minorHAnsi"/>
          <w:sz w:val="22"/>
          <w:szCs w:val="22"/>
          <w:lang w:val="en-US" w:eastAsia="el-GR"/>
        </w:rPr>
        <w:t>ERC</w:t>
      </w:r>
      <w:r w:rsidRPr="005E5ADB">
        <w:rPr>
          <w:rFonts w:eastAsia="Times New Roman" w:cstheme="minorHAnsi"/>
          <w:sz w:val="22"/>
          <w:szCs w:val="22"/>
          <w:lang w:eastAsia="el-GR"/>
        </w:rPr>
        <w:t xml:space="preserve"> </w:t>
      </w:r>
      <w:r w:rsidRPr="005E5ADB">
        <w:rPr>
          <w:rFonts w:eastAsia="Times New Roman" w:cstheme="minorHAnsi"/>
          <w:sz w:val="22"/>
          <w:szCs w:val="22"/>
          <w:lang w:val="en-US" w:eastAsia="el-GR"/>
        </w:rPr>
        <w:t>ALS</w:t>
      </w:r>
      <w:r w:rsidRPr="005E5ADB">
        <w:rPr>
          <w:rFonts w:eastAsia="Times New Roman" w:cstheme="minorHAnsi"/>
          <w:sz w:val="22"/>
          <w:szCs w:val="22"/>
          <w:lang w:eastAsia="el-GR"/>
        </w:rPr>
        <w:t xml:space="preserve"> (2012-2016).</w:t>
      </w:r>
    </w:p>
    <w:p w14:paraId="40D712CC" w14:textId="77777777" w:rsidR="00693C20" w:rsidRPr="005E5ADB" w:rsidRDefault="00693C20" w:rsidP="004F3314">
      <w:pPr>
        <w:pStyle w:val="a3"/>
        <w:numPr>
          <w:ilvl w:val="0"/>
          <w:numId w:val="37"/>
        </w:numPr>
        <w:spacing w:after="0" w:line="360" w:lineRule="auto"/>
        <w:ind w:left="426" w:hanging="284"/>
        <w:jc w:val="both"/>
        <w:rPr>
          <w:rFonts w:eastAsia="Times New Roman" w:cstheme="minorHAnsi"/>
          <w:sz w:val="22"/>
          <w:szCs w:val="22"/>
          <w:lang w:eastAsia="el-GR"/>
        </w:rPr>
      </w:pPr>
      <w:r w:rsidRPr="005E5ADB">
        <w:rPr>
          <w:rFonts w:eastAsia="Times New Roman" w:cstheme="minorHAnsi"/>
          <w:sz w:val="22"/>
          <w:szCs w:val="22"/>
          <w:lang w:eastAsia="el-GR"/>
        </w:rPr>
        <w:t xml:space="preserve">Κριτής του </w:t>
      </w:r>
      <w:r w:rsidRPr="005E5ADB">
        <w:rPr>
          <w:rFonts w:eastAsia="Times New Roman" w:cstheme="minorHAnsi"/>
          <w:sz w:val="22"/>
          <w:szCs w:val="22"/>
          <w:lang w:val="en-GB" w:eastAsia="el-GR"/>
        </w:rPr>
        <w:t>Medical</w:t>
      </w:r>
      <w:r w:rsidRPr="005E5ADB">
        <w:rPr>
          <w:rFonts w:eastAsia="Times New Roman" w:cstheme="minorHAnsi"/>
          <w:sz w:val="22"/>
          <w:szCs w:val="22"/>
          <w:lang w:eastAsia="el-GR"/>
        </w:rPr>
        <w:t xml:space="preserve"> </w:t>
      </w:r>
      <w:r w:rsidRPr="005E5ADB">
        <w:rPr>
          <w:rFonts w:eastAsia="Times New Roman" w:cstheme="minorHAnsi"/>
          <w:sz w:val="22"/>
          <w:szCs w:val="22"/>
          <w:lang w:val="en-GB" w:eastAsia="el-GR"/>
        </w:rPr>
        <w:t>Research</w:t>
      </w:r>
      <w:r w:rsidRPr="005E5ADB">
        <w:rPr>
          <w:rFonts w:eastAsia="Times New Roman" w:cstheme="minorHAnsi"/>
          <w:sz w:val="22"/>
          <w:szCs w:val="22"/>
          <w:lang w:eastAsia="el-GR"/>
        </w:rPr>
        <w:t xml:space="preserve"> </w:t>
      </w:r>
      <w:r w:rsidRPr="005E5ADB">
        <w:rPr>
          <w:rFonts w:eastAsia="Times New Roman" w:cstheme="minorHAnsi"/>
          <w:sz w:val="22"/>
          <w:szCs w:val="22"/>
          <w:lang w:val="en-GB" w:eastAsia="el-GR"/>
        </w:rPr>
        <w:t>Council</w:t>
      </w:r>
      <w:r w:rsidRPr="005E5ADB">
        <w:rPr>
          <w:rFonts w:eastAsia="Times New Roman" w:cstheme="minorHAnsi"/>
          <w:sz w:val="22"/>
          <w:szCs w:val="22"/>
          <w:lang w:eastAsia="el-GR"/>
        </w:rPr>
        <w:t xml:space="preserve"> στη Νότια Αφρική για επιδοτούμενα προγράμματα παγκοσμίως.</w:t>
      </w:r>
    </w:p>
    <w:p w14:paraId="15F9016A" w14:textId="216D6E0B" w:rsidR="00693C20" w:rsidRDefault="00693C20" w:rsidP="004F3314">
      <w:pPr>
        <w:pStyle w:val="a3"/>
        <w:numPr>
          <w:ilvl w:val="0"/>
          <w:numId w:val="37"/>
        </w:numPr>
        <w:spacing w:after="0" w:line="360" w:lineRule="auto"/>
        <w:ind w:left="426" w:hanging="284"/>
        <w:jc w:val="both"/>
        <w:rPr>
          <w:rFonts w:eastAsia="Times New Roman" w:cstheme="minorHAnsi"/>
          <w:sz w:val="22"/>
          <w:szCs w:val="22"/>
          <w:lang w:val="en-US" w:eastAsia="el-GR"/>
        </w:rPr>
      </w:pPr>
      <w:r w:rsidRPr="005E5ADB">
        <w:rPr>
          <w:rFonts w:eastAsia="Times New Roman" w:cstheme="minorHAnsi"/>
          <w:sz w:val="22"/>
          <w:szCs w:val="22"/>
          <w:lang w:val="en-US" w:eastAsia="el-GR"/>
        </w:rPr>
        <w:t>Fellow of the Higher Education Academy (FHEA), on Academic Merit.</w:t>
      </w:r>
    </w:p>
    <w:p w14:paraId="7E237322" w14:textId="1018069E" w:rsidR="005912A8" w:rsidRDefault="005912A8" w:rsidP="007E7304">
      <w:pPr>
        <w:pStyle w:val="a3"/>
        <w:spacing w:after="0" w:line="360" w:lineRule="auto"/>
        <w:ind w:left="426"/>
        <w:jc w:val="both"/>
        <w:rPr>
          <w:rFonts w:eastAsia="Times New Roman" w:cstheme="minorHAnsi"/>
          <w:sz w:val="22"/>
          <w:szCs w:val="22"/>
          <w:lang w:val="en-US" w:eastAsia="el-GR"/>
        </w:rPr>
      </w:pPr>
    </w:p>
    <w:p w14:paraId="04C2A7FB" w14:textId="77777777" w:rsidR="008E215A" w:rsidRPr="005E5ADB" w:rsidRDefault="008E215A" w:rsidP="007E7304">
      <w:pPr>
        <w:pStyle w:val="a3"/>
        <w:spacing w:after="0" w:line="360" w:lineRule="auto"/>
        <w:ind w:left="426"/>
        <w:jc w:val="both"/>
        <w:rPr>
          <w:rFonts w:eastAsia="Times New Roman" w:cstheme="minorHAnsi"/>
          <w:sz w:val="22"/>
          <w:szCs w:val="22"/>
          <w:lang w:val="en-US" w:eastAsia="el-GR"/>
        </w:rPr>
      </w:pPr>
    </w:p>
    <w:p w14:paraId="0CB8092A" w14:textId="77777777" w:rsidR="00693C20" w:rsidRPr="005E5ADB" w:rsidRDefault="00693C20" w:rsidP="007E7304">
      <w:pPr>
        <w:spacing w:after="0" w:line="360" w:lineRule="auto"/>
        <w:jc w:val="both"/>
        <w:rPr>
          <w:rFonts w:eastAsia="Times New Roman" w:cstheme="minorHAnsi"/>
          <w:lang w:eastAsia="el-GR"/>
        </w:rPr>
      </w:pPr>
      <w:r w:rsidRPr="005E5ADB">
        <w:rPr>
          <w:rFonts w:eastAsia="Times New Roman" w:cstheme="minorHAnsi"/>
          <w:b/>
          <w:bCs/>
          <w:u w:val="single"/>
          <w:lang w:eastAsia="el-GR"/>
        </w:rPr>
        <w:lastRenderedPageBreak/>
        <w:t>2012:</w:t>
      </w:r>
      <w:r w:rsidRPr="005E5ADB">
        <w:rPr>
          <w:rFonts w:eastAsia="Times New Roman" w:cstheme="minorHAnsi"/>
          <w:lang w:eastAsia="el-GR"/>
        </w:rPr>
        <w:t xml:space="preserve"> </w:t>
      </w:r>
    </w:p>
    <w:p w14:paraId="0B4458F1" w14:textId="3104E912" w:rsidR="00693C20" w:rsidRDefault="00693C20" w:rsidP="004F3314">
      <w:pPr>
        <w:pStyle w:val="a3"/>
        <w:numPr>
          <w:ilvl w:val="0"/>
          <w:numId w:val="38"/>
        </w:numPr>
        <w:spacing w:after="0" w:line="360" w:lineRule="auto"/>
        <w:ind w:left="567"/>
        <w:jc w:val="both"/>
        <w:rPr>
          <w:rFonts w:eastAsia="Times New Roman" w:cstheme="minorHAnsi"/>
          <w:sz w:val="22"/>
          <w:szCs w:val="22"/>
          <w:lang w:eastAsia="el-GR"/>
        </w:rPr>
      </w:pPr>
      <w:r w:rsidRPr="005E5ADB">
        <w:rPr>
          <w:rFonts w:eastAsia="Times New Roman" w:cstheme="minorHAnsi"/>
          <w:sz w:val="22"/>
          <w:szCs w:val="22"/>
          <w:lang w:eastAsia="el-GR"/>
        </w:rPr>
        <w:t xml:space="preserve">Πρόσκληση από το Ευρωπαϊκό Συμβούλιο Αναζωογόνησης για το </w:t>
      </w:r>
      <w:r w:rsidRPr="005E5ADB">
        <w:rPr>
          <w:rFonts w:eastAsia="Times New Roman" w:cstheme="minorHAnsi"/>
          <w:sz w:val="22"/>
          <w:szCs w:val="22"/>
          <w:lang w:val="en-US" w:eastAsia="el-GR"/>
        </w:rPr>
        <w:t>Course</w:t>
      </w:r>
      <w:r w:rsidRPr="005E5ADB">
        <w:rPr>
          <w:rFonts w:eastAsia="Times New Roman" w:cstheme="minorHAnsi"/>
          <w:sz w:val="22"/>
          <w:szCs w:val="22"/>
          <w:lang w:eastAsia="el-GR"/>
        </w:rPr>
        <w:t xml:space="preserve"> </w:t>
      </w:r>
      <w:r w:rsidRPr="005E5ADB">
        <w:rPr>
          <w:rFonts w:eastAsia="Times New Roman" w:cstheme="minorHAnsi"/>
          <w:sz w:val="22"/>
          <w:szCs w:val="22"/>
          <w:lang w:val="en-US" w:eastAsia="el-GR"/>
        </w:rPr>
        <w:t>Director</w:t>
      </w:r>
      <w:r w:rsidRPr="005E5ADB">
        <w:rPr>
          <w:rFonts w:eastAsia="Times New Roman" w:cstheme="minorHAnsi"/>
          <w:sz w:val="22"/>
          <w:szCs w:val="22"/>
          <w:lang w:eastAsia="el-GR"/>
        </w:rPr>
        <w:t xml:space="preserve"> </w:t>
      </w:r>
      <w:r w:rsidRPr="005E5ADB">
        <w:rPr>
          <w:rFonts w:eastAsia="Times New Roman" w:cstheme="minorHAnsi"/>
          <w:sz w:val="22"/>
          <w:szCs w:val="22"/>
          <w:lang w:val="en-US" w:eastAsia="el-GR"/>
        </w:rPr>
        <w:t>Day</w:t>
      </w:r>
      <w:r w:rsidRPr="005E5ADB">
        <w:rPr>
          <w:rFonts w:eastAsia="Times New Roman" w:cstheme="minorHAnsi"/>
          <w:sz w:val="22"/>
          <w:szCs w:val="22"/>
          <w:lang w:eastAsia="el-GR"/>
        </w:rPr>
        <w:t>.</w:t>
      </w:r>
    </w:p>
    <w:p w14:paraId="246E2BFC" w14:textId="77777777" w:rsidR="005912A8" w:rsidRPr="005E5ADB" w:rsidRDefault="005912A8" w:rsidP="007E7304">
      <w:pPr>
        <w:pStyle w:val="a3"/>
        <w:spacing w:after="0" w:line="360" w:lineRule="auto"/>
        <w:ind w:left="567"/>
        <w:jc w:val="both"/>
        <w:rPr>
          <w:rFonts w:eastAsia="Times New Roman" w:cstheme="minorHAnsi"/>
          <w:sz w:val="22"/>
          <w:szCs w:val="22"/>
          <w:lang w:eastAsia="el-GR"/>
        </w:rPr>
      </w:pPr>
    </w:p>
    <w:p w14:paraId="318A968B" w14:textId="77777777" w:rsidR="00693C20" w:rsidRPr="005E5ADB" w:rsidRDefault="00693C20" w:rsidP="007E7304">
      <w:pPr>
        <w:pStyle w:val="a3"/>
        <w:spacing w:after="0" w:line="360" w:lineRule="auto"/>
        <w:ind w:left="0"/>
        <w:jc w:val="both"/>
        <w:rPr>
          <w:rFonts w:eastAsia="Times New Roman" w:cstheme="minorHAnsi"/>
          <w:b/>
          <w:bCs/>
          <w:sz w:val="22"/>
          <w:szCs w:val="22"/>
          <w:u w:val="single"/>
          <w:lang w:eastAsia="el-GR"/>
        </w:rPr>
      </w:pPr>
      <w:r w:rsidRPr="005E5ADB">
        <w:rPr>
          <w:rFonts w:eastAsia="Times New Roman" w:cstheme="minorHAnsi"/>
          <w:b/>
          <w:bCs/>
          <w:sz w:val="22"/>
          <w:szCs w:val="22"/>
          <w:u w:val="single"/>
          <w:lang w:eastAsia="el-GR"/>
        </w:rPr>
        <w:t xml:space="preserve">2013: </w:t>
      </w:r>
    </w:p>
    <w:p w14:paraId="2CBE17A8" w14:textId="77777777" w:rsidR="00693C20" w:rsidRPr="005E5ADB" w:rsidRDefault="00693C20" w:rsidP="004F3314">
      <w:pPr>
        <w:pStyle w:val="a3"/>
        <w:numPr>
          <w:ilvl w:val="0"/>
          <w:numId w:val="38"/>
        </w:numPr>
        <w:spacing w:after="0" w:line="360" w:lineRule="auto"/>
        <w:ind w:left="567"/>
        <w:jc w:val="both"/>
        <w:rPr>
          <w:rFonts w:eastAsia="Times New Roman" w:cstheme="minorHAnsi"/>
          <w:sz w:val="22"/>
          <w:szCs w:val="22"/>
          <w:lang w:val="en-GB" w:eastAsia="el-GR"/>
        </w:rPr>
      </w:pPr>
      <w:r w:rsidRPr="005E5ADB">
        <w:rPr>
          <w:rFonts w:eastAsia="Times New Roman" w:cstheme="minorHAnsi"/>
          <w:sz w:val="22"/>
          <w:szCs w:val="22"/>
          <w:lang w:eastAsia="el-GR"/>
        </w:rPr>
        <w:t>Κριτής</w:t>
      </w:r>
      <w:r w:rsidRPr="005E5ADB">
        <w:rPr>
          <w:rFonts w:eastAsia="Times New Roman" w:cstheme="minorHAnsi"/>
          <w:sz w:val="22"/>
          <w:szCs w:val="22"/>
          <w:lang w:val="en-GB" w:eastAsia="el-GR"/>
        </w:rPr>
        <w:t xml:space="preserve"> </w:t>
      </w:r>
      <w:r w:rsidRPr="005E5ADB">
        <w:rPr>
          <w:rFonts w:eastAsia="Times New Roman" w:cstheme="minorHAnsi"/>
          <w:sz w:val="22"/>
          <w:szCs w:val="22"/>
          <w:lang w:eastAsia="el-GR"/>
        </w:rPr>
        <w:t>ερευνητικών</w:t>
      </w:r>
      <w:r w:rsidRPr="005E5ADB">
        <w:rPr>
          <w:rFonts w:eastAsia="Times New Roman" w:cstheme="minorHAnsi"/>
          <w:sz w:val="22"/>
          <w:szCs w:val="22"/>
          <w:lang w:val="en-GB" w:eastAsia="el-GR"/>
        </w:rPr>
        <w:t xml:space="preserve"> </w:t>
      </w:r>
      <w:r w:rsidRPr="005E5ADB">
        <w:rPr>
          <w:rFonts w:eastAsia="Times New Roman" w:cstheme="minorHAnsi"/>
          <w:sz w:val="22"/>
          <w:szCs w:val="22"/>
          <w:lang w:eastAsia="el-GR"/>
        </w:rPr>
        <w:t>προγραμμάτων</w:t>
      </w:r>
      <w:r w:rsidRPr="005E5ADB">
        <w:rPr>
          <w:rFonts w:eastAsia="Times New Roman" w:cstheme="minorHAnsi"/>
          <w:sz w:val="22"/>
          <w:szCs w:val="22"/>
          <w:lang w:val="en-GB" w:eastAsia="el-GR"/>
        </w:rPr>
        <w:t xml:space="preserve"> </w:t>
      </w:r>
      <w:r w:rsidRPr="005E5ADB">
        <w:rPr>
          <w:rFonts w:eastAsia="Times New Roman" w:cstheme="minorHAnsi"/>
          <w:sz w:val="22"/>
          <w:szCs w:val="22"/>
          <w:lang w:eastAsia="el-GR"/>
        </w:rPr>
        <w:t>για</w:t>
      </w:r>
      <w:r w:rsidRPr="005E5ADB">
        <w:rPr>
          <w:rFonts w:eastAsia="Times New Roman" w:cstheme="minorHAnsi"/>
          <w:sz w:val="22"/>
          <w:szCs w:val="22"/>
          <w:lang w:val="en-GB" w:eastAsia="el-GR"/>
        </w:rPr>
        <w:t xml:space="preserve"> </w:t>
      </w:r>
      <w:r w:rsidRPr="005E5ADB">
        <w:rPr>
          <w:rFonts w:eastAsia="Times New Roman" w:cstheme="minorHAnsi"/>
          <w:sz w:val="22"/>
          <w:szCs w:val="22"/>
          <w:lang w:eastAsia="el-GR"/>
        </w:rPr>
        <w:t>το</w:t>
      </w:r>
      <w:r w:rsidRPr="005E5ADB">
        <w:rPr>
          <w:rFonts w:eastAsia="Times New Roman" w:cstheme="minorHAnsi"/>
          <w:sz w:val="22"/>
          <w:szCs w:val="22"/>
          <w:lang w:val="en-GB" w:eastAsia="el-GR"/>
        </w:rPr>
        <w:t xml:space="preserve"> </w:t>
      </w:r>
      <w:r w:rsidRPr="005E5ADB">
        <w:rPr>
          <w:rFonts w:eastAsia="Times New Roman" w:cstheme="minorHAnsi"/>
          <w:sz w:val="22"/>
          <w:szCs w:val="22"/>
          <w:lang w:val="en-US" w:eastAsia="el-GR"/>
        </w:rPr>
        <w:t>National</w:t>
      </w:r>
      <w:r w:rsidRPr="005E5ADB">
        <w:rPr>
          <w:rFonts w:eastAsia="Times New Roman" w:cstheme="minorHAnsi"/>
          <w:sz w:val="22"/>
          <w:szCs w:val="22"/>
          <w:lang w:val="en-GB" w:eastAsia="el-GR"/>
        </w:rPr>
        <w:t xml:space="preserve"> </w:t>
      </w:r>
      <w:r w:rsidRPr="005E5ADB">
        <w:rPr>
          <w:rFonts w:eastAsia="Times New Roman" w:cstheme="minorHAnsi"/>
          <w:sz w:val="22"/>
          <w:szCs w:val="22"/>
          <w:lang w:val="en-US" w:eastAsia="el-GR"/>
        </w:rPr>
        <w:t>Institute</w:t>
      </w:r>
      <w:r w:rsidRPr="005E5ADB">
        <w:rPr>
          <w:rFonts w:eastAsia="Times New Roman" w:cstheme="minorHAnsi"/>
          <w:sz w:val="22"/>
          <w:szCs w:val="22"/>
          <w:lang w:val="en-GB" w:eastAsia="el-GR"/>
        </w:rPr>
        <w:t xml:space="preserve"> </w:t>
      </w:r>
      <w:r w:rsidRPr="005E5ADB">
        <w:rPr>
          <w:rFonts w:eastAsia="Times New Roman" w:cstheme="minorHAnsi"/>
          <w:sz w:val="22"/>
          <w:szCs w:val="22"/>
          <w:lang w:val="en-US" w:eastAsia="el-GR"/>
        </w:rPr>
        <w:t>of</w:t>
      </w:r>
      <w:r w:rsidRPr="005E5ADB">
        <w:rPr>
          <w:rFonts w:eastAsia="Times New Roman" w:cstheme="minorHAnsi"/>
          <w:sz w:val="22"/>
          <w:szCs w:val="22"/>
          <w:lang w:val="en-GB" w:eastAsia="el-GR"/>
        </w:rPr>
        <w:t xml:space="preserve"> </w:t>
      </w:r>
      <w:r w:rsidRPr="005E5ADB">
        <w:rPr>
          <w:rFonts w:eastAsia="Times New Roman" w:cstheme="minorHAnsi"/>
          <w:sz w:val="22"/>
          <w:szCs w:val="22"/>
          <w:lang w:val="en-US" w:eastAsia="el-GR"/>
        </w:rPr>
        <w:t>Academic</w:t>
      </w:r>
      <w:r w:rsidRPr="005E5ADB">
        <w:rPr>
          <w:rFonts w:eastAsia="Times New Roman" w:cstheme="minorHAnsi"/>
          <w:sz w:val="22"/>
          <w:szCs w:val="22"/>
          <w:lang w:val="en-GB" w:eastAsia="el-GR"/>
        </w:rPr>
        <w:t xml:space="preserve"> </w:t>
      </w:r>
      <w:r w:rsidRPr="005E5ADB">
        <w:rPr>
          <w:rFonts w:eastAsia="Times New Roman" w:cstheme="minorHAnsi"/>
          <w:sz w:val="22"/>
          <w:szCs w:val="22"/>
          <w:lang w:val="en-US" w:eastAsia="el-GR"/>
        </w:rPr>
        <w:t>Anaesthesia</w:t>
      </w:r>
      <w:r w:rsidRPr="005E5ADB">
        <w:rPr>
          <w:rFonts w:eastAsia="Times New Roman" w:cstheme="minorHAnsi"/>
          <w:sz w:val="22"/>
          <w:szCs w:val="22"/>
          <w:lang w:val="en-GB" w:eastAsia="el-GR"/>
        </w:rPr>
        <w:t>.</w:t>
      </w:r>
    </w:p>
    <w:p w14:paraId="139E549C" w14:textId="77777777" w:rsidR="00693C20" w:rsidRPr="005E5ADB" w:rsidRDefault="00693C20" w:rsidP="004F3314">
      <w:pPr>
        <w:pStyle w:val="a3"/>
        <w:numPr>
          <w:ilvl w:val="0"/>
          <w:numId w:val="38"/>
        </w:numPr>
        <w:spacing w:after="0" w:line="360" w:lineRule="auto"/>
        <w:ind w:left="567"/>
        <w:jc w:val="both"/>
        <w:rPr>
          <w:rFonts w:eastAsia="Times New Roman" w:cstheme="minorHAnsi"/>
          <w:sz w:val="22"/>
          <w:szCs w:val="22"/>
          <w:lang w:eastAsia="el-GR"/>
        </w:rPr>
      </w:pPr>
      <w:r w:rsidRPr="005E5ADB">
        <w:rPr>
          <w:rFonts w:eastAsia="Times New Roman" w:cstheme="minorHAnsi"/>
          <w:sz w:val="22"/>
          <w:szCs w:val="22"/>
          <w:lang w:eastAsia="el-GR"/>
        </w:rPr>
        <w:t>Εξωτερικός Αξιολογητής σε μεταπτυχιακό Πρόγραμμα στο Πανεπιστήμιο της Κοπεγχάγης.</w:t>
      </w:r>
    </w:p>
    <w:p w14:paraId="3C20B093" w14:textId="035F26E9" w:rsidR="00693C20" w:rsidRDefault="00693C20" w:rsidP="004F3314">
      <w:pPr>
        <w:pStyle w:val="a3"/>
        <w:numPr>
          <w:ilvl w:val="0"/>
          <w:numId w:val="38"/>
        </w:numPr>
        <w:spacing w:after="0" w:line="360" w:lineRule="auto"/>
        <w:ind w:left="567"/>
        <w:jc w:val="both"/>
        <w:rPr>
          <w:rFonts w:eastAsia="Times New Roman" w:cstheme="minorHAnsi"/>
          <w:sz w:val="22"/>
          <w:szCs w:val="22"/>
          <w:lang w:eastAsia="el-GR"/>
        </w:rPr>
      </w:pPr>
      <w:r w:rsidRPr="005E5ADB">
        <w:rPr>
          <w:rFonts w:eastAsia="Times New Roman" w:cstheme="minorHAnsi"/>
          <w:sz w:val="22"/>
          <w:szCs w:val="22"/>
          <w:lang w:eastAsia="el-GR"/>
        </w:rPr>
        <w:t>Γνωμοδότηση για τη σύσταση των οδηγιών μη ανάνηψης από την Εθνική Επιτροπή Βιοηθικής στο βιβλίο Θέσεις για σύγχρονα κείμενα</w:t>
      </w:r>
      <w:r w:rsidR="005912A8">
        <w:rPr>
          <w:rFonts w:eastAsia="Times New Roman" w:cstheme="minorHAnsi"/>
          <w:sz w:val="22"/>
          <w:szCs w:val="22"/>
          <w:lang w:eastAsia="el-GR"/>
        </w:rPr>
        <w:t>.</w:t>
      </w:r>
    </w:p>
    <w:p w14:paraId="74646BE5" w14:textId="77777777" w:rsidR="005912A8" w:rsidRPr="005E5ADB" w:rsidRDefault="005912A8" w:rsidP="007E7304">
      <w:pPr>
        <w:pStyle w:val="a3"/>
        <w:spacing w:after="0" w:line="360" w:lineRule="auto"/>
        <w:ind w:left="567"/>
        <w:jc w:val="both"/>
        <w:rPr>
          <w:rFonts w:eastAsia="Times New Roman" w:cstheme="minorHAnsi"/>
          <w:sz w:val="22"/>
          <w:szCs w:val="22"/>
          <w:lang w:eastAsia="el-GR"/>
        </w:rPr>
      </w:pPr>
    </w:p>
    <w:p w14:paraId="4BC4E911" w14:textId="77777777" w:rsidR="00693C20" w:rsidRPr="005E5ADB" w:rsidRDefault="00693C20" w:rsidP="007E7304">
      <w:pPr>
        <w:pStyle w:val="a3"/>
        <w:spacing w:after="0" w:line="360" w:lineRule="auto"/>
        <w:ind w:left="0"/>
        <w:jc w:val="both"/>
        <w:rPr>
          <w:rFonts w:eastAsia="Times New Roman" w:cstheme="minorHAnsi"/>
          <w:b/>
          <w:bCs/>
          <w:sz w:val="22"/>
          <w:szCs w:val="22"/>
          <w:u w:val="single"/>
          <w:lang w:eastAsia="el-GR"/>
        </w:rPr>
      </w:pPr>
      <w:r w:rsidRPr="005E5ADB">
        <w:rPr>
          <w:rFonts w:eastAsia="Times New Roman" w:cstheme="minorHAnsi"/>
          <w:b/>
          <w:bCs/>
          <w:sz w:val="22"/>
          <w:szCs w:val="22"/>
          <w:u w:val="single"/>
          <w:lang w:eastAsia="el-GR"/>
        </w:rPr>
        <w:t xml:space="preserve">2013 – σήμερα:  </w:t>
      </w:r>
    </w:p>
    <w:p w14:paraId="5C2E0671" w14:textId="77777777" w:rsidR="00693C20" w:rsidRPr="005E5ADB" w:rsidRDefault="00693C20" w:rsidP="004F3314">
      <w:pPr>
        <w:pStyle w:val="a3"/>
        <w:numPr>
          <w:ilvl w:val="0"/>
          <w:numId w:val="17"/>
        </w:numPr>
        <w:spacing w:after="0" w:line="360" w:lineRule="auto"/>
        <w:ind w:left="567"/>
        <w:jc w:val="both"/>
        <w:rPr>
          <w:rFonts w:eastAsia="Times New Roman" w:cstheme="minorHAnsi"/>
          <w:sz w:val="22"/>
          <w:szCs w:val="22"/>
          <w:lang w:val="en-US" w:eastAsia="el-GR"/>
        </w:rPr>
      </w:pPr>
      <w:r w:rsidRPr="005E5ADB">
        <w:rPr>
          <w:rFonts w:eastAsia="Times New Roman" w:cstheme="minorHAnsi"/>
          <w:sz w:val="22"/>
          <w:szCs w:val="22"/>
          <w:lang w:eastAsia="el-GR"/>
        </w:rPr>
        <w:t>Συνεργασία</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με</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τον</w:t>
      </w:r>
      <w:r w:rsidRPr="005E5ADB">
        <w:rPr>
          <w:rFonts w:eastAsia="Times New Roman" w:cstheme="minorHAnsi"/>
          <w:sz w:val="22"/>
          <w:szCs w:val="22"/>
          <w:lang w:val="en-US" w:eastAsia="el-GR"/>
        </w:rPr>
        <w:t xml:space="preserve"> </w:t>
      </w:r>
      <w:r w:rsidRPr="005E5ADB">
        <w:rPr>
          <w:rFonts w:eastAsia="Times New Roman" w:cstheme="minorHAnsi"/>
          <w:sz w:val="22"/>
          <w:szCs w:val="22"/>
          <w:lang w:val="en-GB" w:eastAsia="el-GR"/>
        </w:rPr>
        <w:t>Theresa</w:t>
      </w:r>
      <w:r w:rsidRPr="005E5ADB">
        <w:rPr>
          <w:rFonts w:eastAsia="Times New Roman" w:cstheme="minorHAnsi"/>
          <w:sz w:val="22"/>
          <w:szCs w:val="22"/>
          <w:lang w:val="en-US" w:eastAsia="el-GR"/>
        </w:rPr>
        <w:t xml:space="preserve"> </w:t>
      </w:r>
      <w:r w:rsidRPr="005E5ADB">
        <w:rPr>
          <w:rFonts w:eastAsia="Times New Roman" w:cstheme="minorHAnsi"/>
          <w:sz w:val="22"/>
          <w:szCs w:val="22"/>
          <w:lang w:val="en-GB" w:eastAsia="el-GR"/>
        </w:rPr>
        <w:t>Mariero</w:t>
      </w:r>
      <w:r w:rsidRPr="005E5ADB">
        <w:rPr>
          <w:rFonts w:eastAsia="Times New Roman" w:cstheme="minorHAnsi"/>
          <w:sz w:val="22"/>
          <w:szCs w:val="22"/>
          <w:lang w:val="en-US" w:eastAsia="el-GR"/>
        </w:rPr>
        <w:t xml:space="preserve"> </w:t>
      </w:r>
      <w:r w:rsidRPr="005E5ADB">
        <w:rPr>
          <w:rFonts w:eastAsia="Times New Roman" w:cstheme="minorHAnsi"/>
          <w:sz w:val="22"/>
          <w:szCs w:val="22"/>
          <w:lang w:val="en-GB" w:eastAsia="el-GR"/>
        </w:rPr>
        <w:t>Olasveengen</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για</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ερευνητικό</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πρόγραμμα</w:t>
      </w:r>
      <w:r w:rsidRPr="005E5ADB">
        <w:rPr>
          <w:rFonts w:eastAsia="Times New Roman" w:cstheme="minorHAnsi"/>
          <w:sz w:val="22"/>
          <w:szCs w:val="22"/>
          <w:lang w:val="en-US" w:eastAsia="el-GR"/>
        </w:rPr>
        <w:t xml:space="preserve"> </w:t>
      </w:r>
      <w:r w:rsidRPr="005E5ADB">
        <w:rPr>
          <w:rFonts w:eastAsia="Times New Roman" w:cstheme="minorHAnsi"/>
          <w:sz w:val="22"/>
          <w:szCs w:val="22"/>
          <w:lang w:val="en-GB" w:eastAsia="el-GR"/>
        </w:rPr>
        <w:t>Norwegian</w:t>
      </w:r>
      <w:r w:rsidRPr="005E5ADB">
        <w:rPr>
          <w:rFonts w:eastAsia="Times New Roman" w:cstheme="minorHAnsi"/>
          <w:sz w:val="22"/>
          <w:szCs w:val="22"/>
          <w:lang w:val="en-US" w:eastAsia="el-GR"/>
        </w:rPr>
        <w:t xml:space="preserve"> </w:t>
      </w:r>
      <w:r w:rsidRPr="005E5ADB">
        <w:rPr>
          <w:rFonts w:eastAsia="Times New Roman" w:cstheme="minorHAnsi"/>
          <w:sz w:val="22"/>
          <w:szCs w:val="22"/>
          <w:lang w:val="en-GB" w:eastAsia="el-GR"/>
        </w:rPr>
        <w:t>Regional</w:t>
      </w:r>
      <w:r w:rsidRPr="005E5ADB">
        <w:rPr>
          <w:rFonts w:eastAsia="Times New Roman" w:cstheme="minorHAnsi"/>
          <w:sz w:val="22"/>
          <w:szCs w:val="22"/>
          <w:lang w:val="en-US" w:eastAsia="el-GR"/>
        </w:rPr>
        <w:t xml:space="preserve"> </w:t>
      </w:r>
      <w:r w:rsidRPr="005E5ADB">
        <w:rPr>
          <w:rFonts w:eastAsia="Times New Roman" w:cstheme="minorHAnsi"/>
          <w:sz w:val="22"/>
          <w:szCs w:val="22"/>
          <w:lang w:val="en-GB" w:eastAsia="el-GR"/>
        </w:rPr>
        <w:t>Health</w:t>
      </w:r>
      <w:r w:rsidRPr="005E5ADB">
        <w:rPr>
          <w:rFonts w:eastAsia="Times New Roman" w:cstheme="minorHAnsi"/>
          <w:sz w:val="22"/>
          <w:szCs w:val="22"/>
          <w:lang w:val="en-US" w:eastAsia="el-GR"/>
        </w:rPr>
        <w:t xml:space="preserve"> </w:t>
      </w:r>
      <w:r w:rsidRPr="005E5ADB">
        <w:rPr>
          <w:rFonts w:eastAsia="Times New Roman" w:cstheme="minorHAnsi"/>
          <w:sz w:val="22"/>
          <w:szCs w:val="22"/>
          <w:lang w:val="en-GB" w:eastAsia="el-GR"/>
        </w:rPr>
        <w:t>Authorities</w:t>
      </w:r>
      <w:r w:rsidRPr="005E5ADB">
        <w:rPr>
          <w:rFonts w:eastAsia="Times New Roman" w:cstheme="minorHAnsi"/>
          <w:sz w:val="22"/>
          <w:szCs w:val="22"/>
          <w:lang w:val="en-US" w:eastAsia="el-GR"/>
        </w:rPr>
        <w:t>.</w:t>
      </w:r>
    </w:p>
    <w:p w14:paraId="6CBA1203" w14:textId="77777777" w:rsidR="00693C20" w:rsidRPr="005E5ADB" w:rsidRDefault="00693C20" w:rsidP="004F3314">
      <w:pPr>
        <w:pStyle w:val="a3"/>
        <w:numPr>
          <w:ilvl w:val="0"/>
          <w:numId w:val="17"/>
        </w:numPr>
        <w:spacing w:after="0" w:line="360" w:lineRule="auto"/>
        <w:ind w:left="567"/>
        <w:jc w:val="both"/>
        <w:rPr>
          <w:rFonts w:eastAsia="Times New Roman" w:cstheme="minorHAnsi"/>
          <w:sz w:val="22"/>
          <w:szCs w:val="22"/>
          <w:lang w:eastAsia="el-GR"/>
        </w:rPr>
      </w:pPr>
      <w:r w:rsidRPr="005E5ADB">
        <w:rPr>
          <w:rFonts w:eastAsia="Times New Roman" w:cstheme="minorHAnsi"/>
          <w:sz w:val="22"/>
          <w:szCs w:val="22"/>
          <w:lang w:eastAsia="el-GR"/>
        </w:rPr>
        <w:t xml:space="preserve">Συνεργασία με τον </w:t>
      </w:r>
      <w:r w:rsidRPr="005E5ADB">
        <w:rPr>
          <w:rFonts w:eastAsia="Times New Roman" w:cstheme="minorHAnsi"/>
          <w:sz w:val="22"/>
          <w:szCs w:val="22"/>
          <w:lang w:val="en-GB" w:eastAsia="el-GR"/>
        </w:rPr>
        <w:t>Kjetil</w:t>
      </w:r>
      <w:r w:rsidRPr="005E5ADB">
        <w:rPr>
          <w:rFonts w:eastAsia="Times New Roman" w:cstheme="minorHAnsi"/>
          <w:sz w:val="22"/>
          <w:szCs w:val="22"/>
          <w:lang w:eastAsia="el-GR"/>
        </w:rPr>
        <w:t xml:space="preserve"> </w:t>
      </w:r>
      <w:r w:rsidRPr="005E5ADB">
        <w:rPr>
          <w:rFonts w:eastAsia="Times New Roman" w:cstheme="minorHAnsi"/>
          <w:sz w:val="22"/>
          <w:szCs w:val="22"/>
          <w:lang w:val="en-GB" w:eastAsia="el-GR"/>
        </w:rPr>
        <w:t>Sunde</w:t>
      </w:r>
      <w:r w:rsidRPr="005E5ADB">
        <w:rPr>
          <w:rFonts w:eastAsia="Times New Roman" w:cstheme="minorHAnsi"/>
          <w:sz w:val="22"/>
          <w:szCs w:val="22"/>
          <w:lang w:eastAsia="el-GR"/>
        </w:rPr>
        <w:t xml:space="preserve"> για ερευνητικό πρόγραμμα στο </w:t>
      </w:r>
      <w:r w:rsidRPr="005E5ADB">
        <w:rPr>
          <w:rFonts w:eastAsia="Times New Roman" w:cstheme="minorHAnsi"/>
          <w:sz w:val="22"/>
          <w:szCs w:val="22"/>
          <w:lang w:val="en-GB" w:eastAsia="el-GR"/>
        </w:rPr>
        <w:t>Norwegian</w:t>
      </w:r>
      <w:r w:rsidRPr="005E5ADB">
        <w:rPr>
          <w:rFonts w:eastAsia="Times New Roman" w:cstheme="minorHAnsi"/>
          <w:sz w:val="22"/>
          <w:szCs w:val="22"/>
          <w:lang w:eastAsia="el-GR"/>
        </w:rPr>
        <w:t xml:space="preserve"> </w:t>
      </w:r>
      <w:r w:rsidRPr="005E5ADB">
        <w:rPr>
          <w:rFonts w:eastAsia="Times New Roman" w:cstheme="minorHAnsi"/>
          <w:sz w:val="22"/>
          <w:szCs w:val="22"/>
          <w:lang w:val="en-GB" w:eastAsia="el-GR"/>
        </w:rPr>
        <w:t>Regional</w:t>
      </w:r>
      <w:r w:rsidRPr="005E5ADB">
        <w:rPr>
          <w:rFonts w:eastAsia="Times New Roman" w:cstheme="minorHAnsi"/>
          <w:sz w:val="22"/>
          <w:szCs w:val="22"/>
          <w:lang w:eastAsia="el-GR"/>
        </w:rPr>
        <w:t xml:space="preserve"> </w:t>
      </w:r>
      <w:r w:rsidRPr="005E5ADB">
        <w:rPr>
          <w:rFonts w:eastAsia="Times New Roman" w:cstheme="minorHAnsi"/>
          <w:sz w:val="22"/>
          <w:szCs w:val="22"/>
          <w:lang w:val="en-GB" w:eastAsia="el-GR"/>
        </w:rPr>
        <w:t>Health</w:t>
      </w:r>
      <w:r w:rsidRPr="005E5ADB">
        <w:rPr>
          <w:rFonts w:eastAsia="Times New Roman" w:cstheme="minorHAnsi"/>
          <w:sz w:val="22"/>
          <w:szCs w:val="22"/>
          <w:lang w:eastAsia="el-GR"/>
        </w:rPr>
        <w:t xml:space="preserve"> </w:t>
      </w:r>
      <w:r w:rsidRPr="005E5ADB">
        <w:rPr>
          <w:rFonts w:eastAsia="Times New Roman" w:cstheme="minorHAnsi"/>
          <w:sz w:val="22"/>
          <w:szCs w:val="22"/>
          <w:lang w:val="en-GB" w:eastAsia="el-GR"/>
        </w:rPr>
        <w:t>Authorities</w:t>
      </w:r>
      <w:r w:rsidRPr="005E5ADB">
        <w:rPr>
          <w:rFonts w:eastAsia="Times New Roman" w:cstheme="minorHAnsi"/>
          <w:sz w:val="22"/>
          <w:szCs w:val="22"/>
          <w:lang w:eastAsia="el-GR"/>
        </w:rPr>
        <w:t>.</w:t>
      </w:r>
    </w:p>
    <w:p w14:paraId="3951EBAF" w14:textId="77777777" w:rsidR="00693C20" w:rsidRPr="005E5ADB" w:rsidRDefault="00693C20" w:rsidP="004F3314">
      <w:pPr>
        <w:pStyle w:val="a3"/>
        <w:numPr>
          <w:ilvl w:val="0"/>
          <w:numId w:val="17"/>
        </w:numPr>
        <w:spacing w:after="0" w:line="360" w:lineRule="auto"/>
        <w:ind w:left="567"/>
        <w:jc w:val="both"/>
        <w:rPr>
          <w:rFonts w:eastAsia="Times New Roman" w:cstheme="minorHAnsi"/>
          <w:sz w:val="22"/>
          <w:szCs w:val="22"/>
          <w:lang w:eastAsia="el-GR"/>
        </w:rPr>
      </w:pPr>
      <w:r w:rsidRPr="005E5ADB">
        <w:rPr>
          <w:rFonts w:eastAsia="Times New Roman" w:cstheme="minorHAnsi"/>
          <w:sz w:val="22"/>
          <w:szCs w:val="22"/>
          <w:lang w:eastAsia="el-GR"/>
        </w:rPr>
        <w:t>Επισκέπτης Καθηγητής Πανεπιστήμιο Midwestern ΗΠΑ.</w:t>
      </w:r>
    </w:p>
    <w:p w14:paraId="16CB7650" w14:textId="4B8C1352" w:rsidR="00693C20" w:rsidRDefault="00693C20" w:rsidP="004F3314">
      <w:pPr>
        <w:pStyle w:val="a3"/>
        <w:numPr>
          <w:ilvl w:val="0"/>
          <w:numId w:val="17"/>
        </w:numPr>
        <w:spacing w:after="0" w:line="360" w:lineRule="auto"/>
        <w:ind w:left="567"/>
        <w:jc w:val="both"/>
        <w:rPr>
          <w:rFonts w:eastAsia="Times New Roman" w:cstheme="minorHAnsi"/>
          <w:sz w:val="22"/>
          <w:szCs w:val="22"/>
          <w:lang w:eastAsia="el-GR"/>
        </w:rPr>
      </w:pPr>
      <w:r w:rsidRPr="005E5ADB">
        <w:rPr>
          <w:rFonts w:eastAsia="Times New Roman" w:cstheme="minorHAnsi"/>
          <w:sz w:val="22"/>
          <w:szCs w:val="22"/>
          <w:lang w:eastAsia="el-GR"/>
        </w:rPr>
        <w:t xml:space="preserve">Κριτής Διεθνών Προγραμμάτων από τον οργανισμό </w:t>
      </w:r>
      <w:r w:rsidRPr="005E5ADB">
        <w:rPr>
          <w:rFonts w:eastAsia="Times New Roman" w:cstheme="minorHAnsi"/>
          <w:sz w:val="22"/>
          <w:szCs w:val="22"/>
          <w:lang w:val="en-GB" w:eastAsia="el-GR"/>
        </w:rPr>
        <w:t>Cariplo</w:t>
      </w:r>
      <w:r w:rsidRPr="005E5ADB">
        <w:rPr>
          <w:rFonts w:eastAsia="Times New Roman" w:cstheme="minorHAnsi"/>
          <w:sz w:val="22"/>
          <w:szCs w:val="22"/>
          <w:lang w:eastAsia="el-GR"/>
        </w:rPr>
        <w:t xml:space="preserve"> που χορηγεί ερευνητικές υποτροφίες παγκοσμίως.</w:t>
      </w:r>
    </w:p>
    <w:p w14:paraId="57CE169E" w14:textId="77777777" w:rsidR="005912A8" w:rsidRPr="005E5ADB" w:rsidRDefault="005912A8" w:rsidP="007E7304">
      <w:pPr>
        <w:pStyle w:val="a3"/>
        <w:spacing w:after="0" w:line="360" w:lineRule="auto"/>
        <w:ind w:left="567"/>
        <w:jc w:val="both"/>
        <w:rPr>
          <w:rFonts w:eastAsia="Times New Roman" w:cstheme="minorHAnsi"/>
          <w:sz w:val="22"/>
          <w:szCs w:val="22"/>
          <w:lang w:eastAsia="el-GR"/>
        </w:rPr>
      </w:pPr>
    </w:p>
    <w:p w14:paraId="16869775" w14:textId="77777777" w:rsidR="00693C20" w:rsidRPr="005E5ADB" w:rsidRDefault="00693C20" w:rsidP="007E7304">
      <w:pPr>
        <w:spacing w:after="0" w:line="360" w:lineRule="auto"/>
        <w:jc w:val="both"/>
        <w:rPr>
          <w:rFonts w:eastAsia="Times New Roman" w:cstheme="minorHAnsi"/>
          <w:b/>
          <w:bCs/>
          <w:u w:val="single"/>
          <w:lang w:eastAsia="el-GR"/>
        </w:rPr>
      </w:pPr>
      <w:r w:rsidRPr="005E5ADB">
        <w:rPr>
          <w:rFonts w:eastAsia="Times New Roman" w:cstheme="minorHAnsi"/>
          <w:b/>
          <w:bCs/>
          <w:u w:val="single"/>
          <w:lang w:eastAsia="el-GR"/>
        </w:rPr>
        <w:t>2014:</w:t>
      </w:r>
    </w:p>
    <w:p w14:paraId="446D266A" w14:textId="77777777" w:rsidR="00693C20" w:rsidRPr="005E5ADB" w:rsidRDefault="00693C20" w:rsidP="004F3314">
      <w:pPr>
        <w:pStyle w:val="a3"/>
        <w:numPr>
          <w:ilvl w:val="0"/>
          <w:numId w:val="30"/>
        </w:numPr>
        <w:spacing w:after="0" w:line="360" w:lineRule="auto"/>
        <w:ind w:left="567"/>
        <w:jc w:val="both"/>
        <w:rPr>
          <w:rFonts w:eastAsia="Times New Roman" w:cstheme="minorHAnsi"/>
          <w:sz w:val="22"/>
          <w:szCs w:val="22"/>
          <w:lang w:eastAsia="el-GR"/>
        </w:rPr>
      </w:pPr>
      <w:r w:rsidRPr="005E5ADB">
        <w:rPr>
          <w:rFonts w:eastAsia="Times New Roman" w:cstheme="minorHAnsi"/>
          <w:sz w:val="22"/>
          <w:szCs w:val="22"/>
          <w:lang w:eastAsia="el-GR"/>
        </w:rPr>
        <w:t>“</w:t>
      </w:r>
      <w:r w:rsidRPr="005E5ADB">
        <w:rPr>
          <w:rFonts w:eastAsia="Times New Roman" w:cstheme="minorHAnsi"/>
          <w:sz w:val="22"/>
          <w:szCs w:val="22"/>
          <w:lang w:val="en-US" w:eastAsia="el-GR"/>
        </w:rPr>
        <w:t>Who</w:t>
      </w:r>
      <w:r w:rsidRPr="005E5ADB">
        <w:rPr>
          <w:rFonts w:eastAsia="Times New Roman" w:cstheme="minorHAnsi"/>
          <w:sz w:val="22"/>
          <w:szCs w:val="22"/>
          <w:lang w:eastAsia="el-GR"/>
        </w:rPr>
        <w:t xml:space="preserve"> </w:t>
      </w:r>
      <w:r w:rsidRPr="005E5ADB">
        <w:rPr>
          <w:rFonts w:eastAsia="Times New Roman" w:cstheme="minorHAnsi"/>
          <w:sz w:val="22"/>
          <w:szCs w:val="22"/>
          <w:lang w:val="en-US" w:eastAsia="el-GR"/>
        </w:rPr>
        <w:t>is</w:t>
      </w:r>
      <w:r w:rsidRPr="005E5ADB">
        <w:rPr>
          <w:rFonts w:eastAsia="Times New Roman" w:cstheme="minorHAnsi"/>
          <w:sz w:val="22"/>
          <w:szCs w:val="22"/>
          <w:lang w:eastAsia="el-GR"/>
        </w:rPr>
        <w:t xml:space="preserve"> </w:t>
      </w:r>
      <w:r w:rsidRPr="005E5ADB">
        <w:rPr>
          <w:rFonts w:eastAsia="Times New Roman" w:cstheme="minorHAnsi"/>
          <w:sz w:val="22"/>
          <w:szCs w:val="22"/>
          <w:lang w:val="en-US" w:eastAsia="el-GR"/>
        </w:rPr>
        <w:t>Who</w:t>
      </w:r>
      <w:r w:rsidRPr="005E5ADB">
        <w:rPr>
          <w:rFonts w:eastAsia="Times New Roman" w:cstheme="minorHAnsi"/>
          <w:sz w:val="22"/>
          <w:szCs w:val="22"/>
          <w:lang w:eastAsia="el-GR"/>
        </w:rPr>
        <w:t xml:space="preserve">” </w:t>
      </w:r>
      <w:r w:rsidRPr="005E5ADB">
        <w:rPr>
          <w:rFonts w:eastAsia="Times New Roman" w:cstheme="minorHAnsi"/>
          <w:sz w:val="22"/>
          <w:szCs w:val="22"/>
          <w:lang w:val="en-US" w:eastAsia="el-GR"/>
        </w:rPr>
        <w:t>in</w:t>
      </w:r>
      <w:r w:rsidRPr="005E5ADB">
        <w:rPr>
          <w:rFonts w:eastAsia="Times New Roman" w:cstheme="minorHAnsi"/>
          <w:sz w:val="22"/>
          <w:szCs w:val="22"/>
          <w:lang w:eastAsia="el-GR"/>
        </w:rPr>
        <w:t xml:space="preserve"> </w:t>
      </w:r>
      <w:r w:rsidRPr="005E5ADB">
        <w:rPr>
          <w:rFonts w:eastAsia="Times New Roman" w:cstheme="minorHAnsi"/>
          <w:sz w:val="22"/>
          <w:szCs w:val="22"/>
          <w:lang w:val="en-US" w:eastAsia="el-GR"/>
        </w:rPr>
        <w:t>the</w:t>
      </w:r>
      <w:r w:rsidRPr="005E5ADB">
        <w:rPr>
          <w:rFonts w:eastAsia="Times New Roman" w:cstheme="minorHAnsi"/>
          <w:sz w:val="22"/>
          <w:szCs w:val="22"/>
          <w:lang w:eastAsia="el-GR"/>
        </w:rPr>
        <w:t xml:space="preserve"> </w:t>
      </w:r>
      <w:r w:rsidRPr="005E5ADB">
        <w:rPr>
          <w:rFonts w:eastAsia="Times New Roman" w:cstheme="minorHAnsi"/>
          <w:sz w:val="22"/>
          <w:szCs w:val="22"/>
          <w:lang w:val="en-US" w:eastAsia="el-GR"/>
        </w:rPr>
        <w:t>World</w:t>
      </w:r>
      <w:r w:rsidRPr="005E5ADB">
        <w:rPr>
          <w:rFonts w:eastAsia="Times New Roman" w:cstheme="minorHAnsi"/>
          <w:sz w:val="22"/>
          <w:szCs w:val="22"/>
          <w:lang w:eastAsia="el-GR"/>
        </w:rPr>
        <w:t>, ως ερευνητής της Ελλάδας για την έρευνα και διδασκαλία στην Αναζωογόνηση.</w:t>
      </w:r>
    </w:p>
    <w:p w14:paraId="2A679237" w14:textId="77777777" w:rsidR="00693C20" w:rsidRPr="005E5ADB" w:rsidRDefault="00693C20" w:rsidP="004F3314">
      <w:pPr>
        <w:pStyle w:val="a3"/>
        <w:numPr>
          <w:ilvl w:val="0"/>
          <w:numId w:val="30"/>
        </w:numPr>
        <w:spacing w:after="0" w:line="360" w:lineRule="auto"/>
        <w:ind w:left="567"/>
        <w:jc w:val="both"/>
        <w:rPr>
          <w:rFonts w:eastAsia="Times New Roman" w:cstheme="minorHAnsi"/>
          <w:sz w:val="22"/>
          <w:szCs w:val="22"/>
          <w:lang w:val="en-US" w:eastAsia="el-GR"/>
        </w:rPr>
      </w:pPr>
      <w:r w:rsidRPr="005E5ADB">
        <w:rPr>
          <w:rFonts w:eastAsia="Times New Roman" w:cstheme="minorHAnsi"/>
          <w:sz w:val="22"/>
          <w:szCs w:val="22"/>
          <w:lang w:val="en-US" w:eastAsia="el-GR"/>
        </w:rPr>
        <w:t xml:space="preserve">Fellow of the Academy of Medical Educators </w:t>
      </w:r>
      <w:r w:rsidRPr="005E5ADB">
        <w:rPr>
          <w:rFonts w:eastAsia="Times New Roman" w:cstheme="minorHAnsi"/>
          <w:sz w:val="22"/>
          <w:szCs w:val="22"/>
          <w:lang w:eastAsia="el-GR"/>
        </w:rPr>
        <w:t>με</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εκλογή</w:t>
      </w:r>
      <w:r w:rsidRPr="005E5ADB">
        <w:rPr>
          <w:rFonts w:eastAsia="Times New Roman" w:cstheme="minorHAnsi"/>
          <w:sz w:val="22"/>
          <w:szCs w:val="22"/>
          <w:lang w:val="en-US" w:eastAsia="el-GR"/>
        </w:rPr>
        <w:t xml:space="preserve"> – </w:t>
      </w:r>
      <w:r w:rsidRPr="005E5ADB">
        <w:rPr>
          <w:rFonts w:eastAsia="Times New Roman" w:cstheme="minorHAnsi"/>
          <w:sz w:val="22"/>
          <w:szCs w:val="22"/>
          <w:lang w:eastAsia="el-GR"/>
        </w:rPr>
        <w:t>μέχρι</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σήμερα</w:t>
      </w:r>
      <w:r w:rsidRPr="005E5ADB">
        <w:rPr>
          <w:rFonts w:eastAsia="Times New Roman" w:cstheme="minorHAnsi"/>
          <w:sz w:val="22"/>
          <w:szCs w:val="22"/>
          <w:lang w:val="en-US" w:eastAsia="el-GR"/>
        </w:rPr>
        <w:t>.</w:t>
      </w:r>
    </w:p>
    <w:p w14:paraId="62611C6C" w14:textId="18467F79" w:rsidR="00693C20" w:rsidRDefault="00693C20" w:rsidP="004F3314">
      <w:pPr>
        <w:pStyle w:val="a3"/>
        <w:numPr>
          <w:ilvl w:val="0"/>
          <w:numId w:val="30"/>
        </w:numPr>
        <w:spacing w:after="0" w:line="360" w:lineRule="auto"/>
        <w:ind w:left="567"/>
        <w:jc w:val="both"/>
        <w:rPr>
          <w:rFonts w:eastAsia="Times New Roman" w:cstheme="minorHAnsi"/>
          <w:sz w:val="22"/>
          <w:szCs w:val="22"/>
          <w:lang w:eastAsia="el-GR"/>
        </w:rPr>
      </w:pPr>
      <w:r w:rsidRPr="005E5ADB">
        <w:rPr>
          <w:rFonts w:eastAsia="Times New Roman" w:cstheme="minorHAnsi"/>
          <w:sz w:val="22"/>
          <w:szCs w:val="22"/>
          <w:lang w:eastAsia="el-GR"/>
        </w:rPr>
        <w:t xml:space="preserve">Οργάνωση του πρώτου </w:t>
      </w:r>
      <w:r w:rsidRPr="005E5ADB">
        <w:rPr>
          <w:rFonts w:eastAsia="Times New Roman" w:cstheme="minorHAnsi"/>
          <w:sz w:val="22"/>
          <w:szCs w:val="22"/>
          <w:lang w:val="en-GB" w:eastAsia="el-GR"/>
        </w:rPr>
        <w:t>European</w:t>
      </w:r>
      <w:r w:rsidRPr="005E5ADB">
        <w:rPr>
          <w:rFonts w:eastAsia="Times New Roman" w:cstheme="minorHAnsi"/>
          <w:sz w:val="22"/>
          <w:szCs w:val="22"/>
          <w:lang w:eastAsia="el-GR"/>
        </w:rPr>
        <w:t xml:space="preserve"> </w:t>
      </w:r>
      <w:r w:rsidRPr="005E5ADB">
        <w:rPr>
          <w:rFonts w:eastAsia="Times New Roman" w:cstheme="minorHAnsi"/>
          <w:sz w:val="22"/>
          <w:szCs w:val="22"/>
          <w:lang w:val="en-GB" w:eastAsia="el-GR"/>
        </w:rPr>
        <w:t>Trauma</w:t>
      </w:r>
      <w:r w:rsidRPr="005E5ADB">
        <w:rPr>
          <w:rFonts w:eastAsia="Times New Roman" w:cstheme="minorHAnsi"/>
          <w:sz w:val="22"/>
          <w:szCs w:val="22"/>
          <w:lang w:eastAsia="el-GR"/>
        </w:rPr>
        <w:t xml:space="preserve"> </w:t>
      </w:r>
      <w:r w:rsidRPr="005E5ADB">
        <w:rPr>
          <w:rFonts w:eastAsia="Times New Roman" w:cstheme="minorHAnsi"/>
          <w:sz w:val="22"/>
          <w:szCs w:val="22"/>
          <w:lang w:val="en-GB" w:eastAsia="el-GR"/>
        </w:rPr>
        <w:t>Course</w:t>
      </w:r>
      <w:r w:rsidRPr="005E5ADB">
        <w:rPr>
          <w:rFonts w:eastAsia="Times New Roman" w:cstheme="minorHAnsi"/>
          <w:sz w:val="22"/>
          <w:szCs w:val="22"/>
          <w:lang w:eastAsia="el-GR"/>
        </w:rPr>
        <w:t xml:space="preserve"> στην </w:t>
      </w:r>
      <w:r w:rsidRPr="005E5ADB">
        <w:rPr>
          <w:rFonts w:eastAsia="Times New Roman" w:cstheme="minorHAnsi"/>
          <w:sz w:val="22"/>
          <w:szCs w:val="22"/>
          <w:lang w:val="en-GB" w:eastAsia="el-GR"/>
        </w:rPr>
        <w:t>Coimbra</w:t>
      </w:r>
      <w:r w:rsidRPr="005E5ADB">
        <w:rPr>
          <w:rFonts w:eastAsia="Times New Roman" w:cstheme="minorHAnsi"/>
          <w:sz w:val="22"/>
          <w:szCs w:val="22"/>
          <w:lang w:eastAsia="el-GR"/>
        </w:rPr>
        <w:t xml:space="preserve"> της Πορτογαλίας.</w:t>
      </w:r>
    </w:p>
    <w:p w14:paraId="6394F0CA" w14:textId="77777777" w:rsidR="005912A8" w:rsidRPr="005E5ADB" w:rsidRDefault="005912A8" w:rsidP="007E7304">
      <w:pPr>
        <w:pStyle w:val="a3"/>
        <w:spacing w:after="0" w:line="360" w:lineRule="auto"/>
        <w:ind w:left="567"/>
        <w:jc w:val="both"/>
        <w:rPr>
          <w:rFonts w:eastAsia="Times New Roman" w:cstheme="minorHAnsi"/>
          <w:sz w:val="22"/>
          <w:szCs w:val="22"/>
          <w:lang w:eastAsia="el-GR"/>
        </w:rPr>
      </w:pPr>
    </w:p>
    <w:p w14:paraId="428C5046" w14:textId="77777777" w:rsidR="00693C20" w:rsidRPr="005E5ADB" w:rsidRDefault="00693C20" w:rsidP="007E7304">
      <w:pPr>
        <w:spacing w:after="0" w:line="360" w:lineRule="auto"/>
        <w:jc w:val="both"/>
        <w:rPr>
          <w:rFonts w:eastAsia="Times New Roman" w:cstheme="minorHAnsi"/>
          <w:lang w:eastAsia="el-GR"/>
        </w:rPr>
      </w:pPr>
      <w:r w:rsidRPr="005E5ADB">
        <w:rPr>
          <w:rFonts w:eastAsia="Times New Roman" w:cstheme="minorHAnsi"/>
          <w:b/>
          <w:bCs/>
          <w:u w:val="single"/>
          <w:lang w:eastAsia="el-GR"/>
        </w:rPr>
        <w:t>2014-1018:</w:t>
      </w:r>
      <w:r w:rsidRPr="005E5ADB">
        <w:rPr>
          <w:rFonts w:eastAsia="Times New Roman" w:cstheme="minorHAnsi"/>
          <w:lang w:eastAsia="el-GR"/>
        </w:rPr>
        <w:t xml:space="preserve"> </w:t>
      </w:r>
    </w:p>
    <w:p w14:paraId="1BF05CA2" w14:textId="5141D916" w:rsidR="00693C20" w:rsidRDefault="00693C20" w:rsidP="004F3314">
      <w:pPr>
        <w:pStyle w:val="a3"/>
        <w:numPr>
          <w:ilvl w:val="0"/>
          <w:numId w:val="39"/>
        </w:numPr>
        <w:tabs>
          <w:tab w:val="left" w:pos="1134"/>
        </w:tabs>
        <w:spacing w:after="0" w:line="360" w:lineRule="auto"/>
        <w:ind w:left="567"/>
        <w:jc w:val="both"/>
        <w:rPr>
          <w:rFonts w:eastAsia="Times New Roman" w:cstheme="minorHAnsi"/>
          <w:sz w:val="22"/>
          <w:szCs w:val="22"/>
          <w:lang w:eastAsia="el-GR"/>
        </w:rPr>
      </w:pPr>
      <w:r w:rsidRPr="005E5ADB">
        <w:rPr>
          <w:rFonts w:eastAsia="Times New Roman" w:cstheme="minorHAnsi"/>
          <w:sz w:val="22"/>
          <w:szCs w:val="22"/>
          <w:lang w:eastAsia="el-GR"/>
        </w:rPr>
        <w:t xml:space="preserve">Πρόεδρος της ομάδας Εργασίας του </w:t>
      </w:r>
      <w:r w:rsidRPr="005E5ADB">
        <w:rPr>
          <w:rFonts w:eastAsia="Times New Roman" w:cstheme="minorHAnsi"/>
          <w:sz w:val="22"/>
          <w:szCs w:val="22"/>
          <w:lang w:val="en-US" w:eastAsia="el-GR"/>
        </w:rPr>
        <w:t>ERC</w:t>
      </w:r>
      <w:r w:rsidRPr="005E5ADB">
        <w:rPr>
          <w:rFonts w:eastAsia="Times New Roman" w:cstheme="minorHAnsi"/>
          <w:sz w:val="22"/>
          <w:szCs w:val="22"/>
          <w:lang w:eastAsia="el-GR"/>
        </w:rPr>
        <w:t xml:space="preserve"> </w:t>
      </w:r>
      <w:r w:rsidRPr="005E5ADB">
        <w:rPr>
          <w:rFonts w:eastAsia="Times New Roman" w:cstheme="minorHAnsi"/>
          <w:sz w:val="22"/>
          <w:szCs w:val="22"/>
          <w:lang w:val="en-US" w:eastAsia="el-GR"/>
        </w:rPr>
        <w:t>Social</w:t>
      </w:r>
      <w:r w:rsidRPr="005E5ADB">
        <w:rPr>
          <w:rFonts w:eastAsia="Times New Roman" w:cstheme="minorHAnsi"/>
          <w:sz w:val="22"/>
          <w:szCs w:val="22"/>
          <w:lang w:eastAsia="el-GR"/>
        </w:rPr>
        <w:t xml:space="preserve"> </w:t>
      </w:r>
      <w:r w:rsidRPr="005E5ADB">
        <w:rPr>
          <w:rFonts w:eastAsia="Times New Roman" w:cstheme="minorHAnsi"/>
          <w:sz w:val="22"/>
          <w:szCs w:val="22"/>
          <w:lang w:val="en-US" w:eastAsia="el-GR"/>
        </w:rPr>
        <w:t>Media</w:t>
      </w:r>
      <w:r w:rsidRPr="005E5ADB">
        <w:rPr>
          <w:rFonts w:eastAsia="Times New Roman" w:cstheme="minorHAnsi"/>
          <w:sz w:val="22"/>
          <w:szCs w:val="22"/>
          <w:lang w:eastAsia="el-GR"/>
        </w:rPr>
        <w:t xml:space="preserve"> </w:t>
      </w:r>
      <w:r w:rsidRPr="005E5ADB">
        <w:rPr>
          <w:rFonts w:eastAsia="Times New Roman" w:cstheme="minorHAnsi"/>
          <w:sz w:val="22"/>
          <w:szCs w:val="22"/>
          <w:lang w:val="en-US" w:eastAsia="el-GR"/>
        </w:rPr>
        <w:t>Task</w:t>
      </w:r>
      <w:r w:rsidRPr="005E5ADB">
        <w:rPr>
          <w:rFonts w:eastAsia="Times New Roman" w:cstheme="minorHAnsi"/>
          <w:sz w:val="22"/>
          <w:szCs w:val="22"/>
          <w:lang w:eastAsia="el-GR"/>
        </w:rPr>
        <w:t xml:space="preserve"> </w:t>
      </w:r>
      <w:r w:rsidRPr="005E5ADB">
        <w:rPr>
          <w:rFonts w:eastAsia="Times New Roman" w:cstheme="minorHAnsi"/>
          <w:sz w:val="22"/>
          <w:szCs w:val="22"/>
          <w:lang w:val="en-US" w:eastAsia="el-GR"/>
        </w:rPr>
        <w:t>Force</w:t>
      </w:r>
      <w:r w:rsidR="005912A8">
        <w:rPr>
          <w:rFonts w:eastAsia="Times New Roman" w:cstheme="minorHAnsi"/>
          <w:sz w:val="22"/>
          <w:szCs w:val="22"/>
          <w:lang w:eastAsia="el-GR"/>
        </w:rPr>
        <w:t>.</w:t>
      </w:r>
    </w:p>
    <w:p w14:paraId="6631FAAE" w14:textId="77777777" w:rsidR="005912A8" w:rsidRPr="005E5ADB" w:rsidRDefault="005912A8" w:rsidP="007E7304">
      <w:pPr>
        <w:pStyle w:val="a3"/>
        <w:tabs>
          <w:tab w:val="left" w:pos="1134"/>
        </w:tabs>
        <w:spacing w:after="0" w:line="360" w:lineRule="auto"/>
        <w:ind w:left="567"/>
        <w:jc w:val="both"/>
        <w:rPr>
          <w:rFonts w:eastAsia="Times New Roman" w:cstheme="minorHAnsi"/>
          <w:sz w:val="22"/>
          <w:szCs w:val="22"/>
          <w:lang w:eastAsia="el-GR"/>
        </w:rPr>
      </w:pPr>
    </w:p>
    <w:p w14:paraId="6F1E661A" w14:textId="77777777" w:rsidR="00693C20" w:rsidRPr="005E5ADB" w:rsidRDefault="00693C20" w:rsidP="007E7304">
      <w:pPr>
        <w:spacing w:after="0" w:line="360" w:lineRule="auto"/>
        <w:jc w:val="both"/>
        <w:rPr>
          <w:rFonts w:eastAsia="Times New Roman" w:cstheme="minorHAnsi"/>
          <w:b/>
          <w:bCs/>
          <w:u w:val="single"/>
          <w:lang w:eastAsia="el-GR"/>
        </w:rPr>
      </w:pPr>
      <w:r w:rsidRPr="005E5ADB">
        <w:rPr>
          <w:rFonts w:eastAsia="Times New Roman" w:cstheme="minorHAnsi"/>
          <w:b/>
          <w:bCs/>
          <w:u w:val="single"/>
          <w:lang w:eastAsia="el-GR"/>
        </w:rPr>
        <w:t xml:space="preserve">2015: </w:t>
      </w:r>
    </w:p>
    <w:p w14:paraId="7C3FD692" w14:textId="77777777" w:rsidR="00693C20" w:rsidRPr="005E5ADB" w:rsidRDefault="00693C20" w:rsidP="004F3314">
      <w:pPr>
        <w:pStyle w:val="a3"/>
        <w:numPr>
          <w:ilvl w:val="0"/>
          <w:numId w:val="31"/>
        </w:numPr>
        <w:spacing w:after="0" w:line="360" w:lineRule="auto"/>
        <w:ind w:left="567" w:right="-237"/>
        <w:jc w:val="both"/>
        <w:rPr>
          <w:rFonts w:eastAsia="Times New Roman" w:cstheme="minorHAnsi"/>
          <w:sz w:val="22"/>
          <w:szCs w:val="22"/>
          <w:lang w:val="en-US" w:eastAsia="el-GR"/>
        </w:rPr>
      </w:pPr>
      <w:r w:rsidRPr="005E5ADB">
        <w:rPr>
          <w:rFonts w:eastAsia="Times New Roman" w:cstheme="minorHAnsi"/>
          <w:sz w:val="22"/>
          <w:szCs w:val="22"/>
          <w:lang w:val="en-US" w:eastAsia="el-GR"/>
        </w:rPr>
        <w:t xml:space="preserve">Decree of Merit on Cardiopulmonary Resuscitation </w:t>
      </w:r>
      <w:r w:rsidRPr="005E5ADB">
        <w:rPr>
          <w:rFonts w:eastAsia="Times New Roman" w:cstheme="minorHAnsi"/>
          <w:sz w:val="22"/>
          <w:szCs w:val="22"/>
          <w:lang w:eastAsia="el-GR"/>
        </w:rPr>
        <w:t>από</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το</w:t>
      </w:r>
      <w:r w:rsidRPr="005E5ADB">
        <w:rPr>
          <w:rFonts w:eastAsia="Times New Roman" w:cstheme="minorHAnsi"/>
          <w:sz w:val="22"/>
          <w:szCs w:val="22"/>
          <w:lang w:val="en-US" w:eastAsia="el-GR"/>
        </w:rPr>
        <w:t xml:space="preserve"> International Biographical Centre of the 2000 outstanding intellectuals of the 21</w:t>
      </w:r>
      <w:r w:rsidRPr="005E5ADB">
        <w:rPr>
          <w:rFonts w:eastAsia="Times New Roman" w:cstheme="minorHAnsi"/>
          <w:sz w:val="22"/>
          <w:szCs w:val="22"/>
          <w:vertAlign w:val="superscript"/>
          <w:lang w:val="en-US" w:eastAsia="el-GR"/>
        </w:rPr>
        <w:t>st</w:t>
      </w:r>
      <w:r w:rsidRPr="005E5ADB">
        <w:rPr>
          <w:rFonts w:eastAsia="Times New Roman" w:cstheme="minorHAnsi"/>
          <w:sz w:val="22"/>
          <w:szCs w:val="22"/>
          <w:lang w:val="en-US" w:eastAsia="el-GR"/>
        </w:rPr>
        <w:t xml:space="preserve"> Century, Cambridge, United Kingdom.</w:t>
      </w:r>
    </w:p>
    <w:p w14:paraId="3817AB3B" w14:textId="77777777" w:rsidR="00693C20" w:rsidRPr="005E5ADB" w:rsidRDefault="00693C20" w:rsidP="004F3314">
      <w:pPr>
        <w:pStyle w:val="a3"/>
        <w:numPr>
          <w:ilvl w:val="0"/>
          <w:numId w:val="31"/>
        </w:numPr>
        <w:spacing w:after="0" w:line="360" w:lineRule="auto"/>
        <w:ind w:left="567"/>
        <w:jc w:val="both"/>
        <w:rPr>
          <w:rFonts w:eastAsia="Times New Roman" w:cstheme="minorHAnsi"/>
          <w:sz w:val="22"/>
          <w:szCs w:val="22"/>
          <w:lang w:val="en-US" w:eastAsia="el-GR"/>
        </w:rPr>
      </w:pPr>
      <w:r w:rsidRPr="005E5ADB">
        <w:rPr>
          <w:rFonts w:eastAsia="Times New Roman" w:cstheme="minorHAnsi"/>
          <w:sz w:val="22"/>
          <w:szCs w:val="22"/>
          <w:lang w:val="en-US" w:eastAsia="el-GR"/>
        </w:rPr>
        <w:lastRenderedPageBreak/>
        <w:t xml:space="preserve">International Liaison Committee on Resuscitation, Guideline Development on Cardiopulmonary Resuscitation. </w:t>
      </w:r>
    </w:p>
    <w:p w14:paraId="7F10CA93" w14:textId="77777777" w:rsidR="00693C20" w:rsidRPr="005E5ADB" w:rsidRDefault="00693C20" w:rsidP="004F3314">
      <w:pPr>
        <w:pStyle w:val="a3"/>
        <w:numPr>
          <w:ilvl w:val="0"/>
          <w:numId w:val="31"/>
        </w:numPr>
        <w:spacing w:after="0" w:line="360" w:lineRule="auto"/>
        <w:ind w:left="567"/>
        <w:jc w:val="both"/>
        <w:rPr>
          <w:rFonts w:eastAsia="Times New Roman" w:cstheme="minorHAnsi"/>
          <w:sz w:val="22"/>
          <w:szCs w:val="22"/>
          <w:lang w:eastAsia="el-GR"/>
        </w:rPr>
      </w:pPr>
      <w:r w:rsidRPr="005E5ADB">
        <w:rPr>
          <w:rFonts w:eastAsia="Times New Roman" w:cstheme="minorHAnsi"/>
          <w:sz w:val="22"/>
          <w:szCs w:val="22"/>
          <w:lang w:eastAsia="el-GR"/>
        </w:rPr>
        <w:t>Εξωτερικός Αξιολογητής του Προγράμματος “</w:t>
      </w:r>
      <w:r w:rsidRPr="005E5ADB">
        <w:rPr>
          <w:rFonts w:eastAsia="Times New Roman" w:cstheme="minorHAnsi"/>
          <w:sz w:val="22"/>
          <w:szCs w:val="22"/>
          <w:lang w:val="en-US" w:eastAsia="el-GR"/>
        </w:rPr>
        <w:t>Biomedical</w:t>
      </w:r>
      <w:r w:rsidRPr="005E5ADB">
        <w:rPr>
          <w:rFonts w:eastAsia="Times New Roman" w:cstheme="minorHAnsi"/>
          <w:sz w:val="22"/>
          <w:szCs w:val="22"/>
          <w:lang w:eastAsia="el-GR"/>
        </w:rPr>
        <w:t xml:space="preserve"> </w:t>
      </w:r>
      <w:r w:rsidRPr="005E5ADB">
        <w:rPr>
          <w:rFonts w:eastAsia="Times New Roman" w:cstheme="minorHAnsi"/>
          <w:sz w:val="22"/>
          <w:szCs w:val="22"/>
          <w:lang w:val="en-US" w:eastAsia="el-GR"/>
        </w:rPr>
        <w:t>Statistics</w:t>
      </w:r>
      <w:r w:rsidRPr="005E5ADB">
        <w:rPr>
          <w:rFonts w:eastAsia="Times New Roman" w:cstheme="minorHAnsi"/>
          <w:sz w:val="22"/>
          <w:szCs w:val="22"/>
          <w:lang w:eastAsia="el-GR"/>
        </w:rPr>
        <w:t xml:space="preserve">”, Πανεπιστήμιο </w:t>
      </w:r>
      <w:r w:rsidRPr="005E5ADB">
        <w:rPr>
          <w:rFonts w:eastAsia="Times New Roman" w:cstheme="minorHAnsi"/>
          <w:sz w:val="22"/>
          <w:szCs w:val="22"/>
          <w:lang w:val="en-US" w:eastAsia="el-GR"/>
        </w:rPr>
        <w:t>Cardiff</w:t>
      </w:r>
      <w:r w:rsidRPr="005E5ADB">
        <w:rPr>
          <w:rFonts w:eastAsia="Times New Roman" w:cstheme="minorHAnsi"/>
          <w:sz w:val="22"/>
          <w:szCs w:val="22"/>
          <w:lang w:eastAsia="el-GR"/>
        </w:rPr>
        <w:t>.</w:t>
      </w:r>
    </w:p>
    <w:p w14:paraId="423868EE" w14:textId="77777777" w:rsidR="00693C20" w:rsidRPr="005E5ADB" w:rsidRDefault="00693C20" w:rsidP="004F3314">
      <w:pPr>
        <w:pStyle w:val="a3"/>
        <w:numPr>
          <w:ilvl w:val="0"/>
          <w:numId w:val="31"/>
        </w:numPr>
        <w:spacing w:after="0" w:line="360" w:lineRule="auto"/>
        <w:ind w:left="567" w:right="-237"/>
        <w:jc w:val="both"/>
        <w:rPr>
          <w:rFonts w:eastAsia="Times New Roman" w:cstheme="minorHAnsi"/>
          <w:b/>
          <w:sz w:val="22"/>
          <w:szCs w:val="22"/>
          <w:lang w:eastAsia="el-GR"/>
        </w:rPr>
      </w:pPr>
      <w:r w:rsidRPr="005E5ADB">
        <w:rPr>
          <w:rFonts w:eastAsia="Times New Roman" w:cstheme="minorHAnsi"/>
          <w:sz w:val="22"/>
          <w:szCs w:val="22"/>
          <w:lang w:eastAsia="el-GR"/>
        </w:rPr>
        <w:t xml:space="preserve">Απονομή τίτλου </w:t>
      </w:r>
      <w:r w:rsidRPr="005E5ADB">
        <w:rPr>
          <w:rFonts w:eastAsia="Times New Roman" w:cstheme="minorHAnsi"/>
          <w:bCs/>
          <w:sz w:val="22"/>
          <w:szCs w:val="22"/>
          <w:lang w:val="en-US" w:eastAsia="el-GR"/>
        </w:rPr>
        <w:t>International</w:t>
      </w:r>
      <w:r w:rsidRPr="005E5ADB">
        <w:rPr>
          <w:rFonts w:eastAsia="Times New Roman" w:cstheme="minorHAnsi"/>
          <w:bCs/>
          <w:sz w:val="22"/>
          <w:szCs w:val="22"/>
          <w:lang w:eastAsia="el-GR"/>
        </w:rPr>
        <w:t xml:space="preserve"> </w:t>
      </w:r>
      <w:r w:rsidRPr="005E5ADB">
        <w:rPr>
          <w:rFonts w:eastAsia="Times New Roman" w:cstheme="minorHAnsi"/>
          <w:bCs/>
          <w:sz w:val="22"/>
          <w:szCs w:val="22"/>
          <w:lang w:val="en-US" w:eastAsia="el-GR"/>
        </w:rPr>
        <w:t>Honorary</w:t>
      </w:r>
      <w:r w:rsidRPr="005E5ADB">
        <w:rPr>
          <w:rFonts w:eastAsia="Times New Roman" w:cstheme="minorHAnsi"/>
          <w:bCs/>
          <w:sz w:val="22"/>
          <w:szCs w:val="22"/>
          <w:lang w:eastAsia="el-GR"/>
        </w:rPr>
        <w:t xml:space="preserve"> </w:t>
      </w:r>
      <w:r w:rsidRPr="005E5ADB">
        <w:rPr>
          <w:rFonts w:eastAsia="Times New Roman" w:cstheme="minorHAnsi"/>
          <w:bCs/>
          <w:sz w:val="22"/>
          <w:szCs w:val="22"/>
          <w:lang w:val="en-US" w:eastAsia="el-GR"/>
        </w:rPr>
        <w:t>Member</w:t>
      </w:r>
      <w:r w:rsidRPr="005E5ADB">
        <w:rPr>
          <w:rFonts w:eastAsia="Times New Roman" w:cstheme="minorHAnsi"/>
          <w:bCs/>
          <w:sz w:val="22"/>
          <w:szCs w:val="22"/>
          <w:lang w:eastAsia="el-GR"/>
        </w:rPr>
        <w:t xml:space="preserve"> (</w:t>
      </w:r>
      <w:r w:rsidRPr="005E5ADB">
        <w:rPr>
          <w:rFonts w:eastAsia="Times New Roman" w:cstheme="minorHAnsi"/>
          <w:bCs/>
          <w:sz w:val="22"/>
          <w:szCs w:val="22"/>
          <w:lang w:val="en-US" w:eastAsia="el-GR"/>
        </w:rPr>
        <w:t>Foundation</w:t>
      </w:r>
      <w:r w:rsidRPr="005E5ADB">
        <w:rPr>
          <w:rFonts w:eastAsia="Times New Roman" w:cstheme="minorHAnsi"/>
          <w:bCs/>
          <w:sz w:val="22"/>
          <w:szCs w:val="22"/>
          <w:lang w:eastAsia="el-GR"/>
        </w:rPr>
        <w:t xml:space="preserve"> </w:t>
      </w:r>
      <w:r w:rsidRPr="005E5ADB">
        <w:rPr>
          <w:rFonts w:eastAsia="Times New Roman" w:cstheme="minorHAnsi"/>
          <w:bCs/>
          <w:sz w:val="22"/>
          <w:szCs w:val="22"/>
          <w:lang w:val="en-US" w:eastAsia="el-GR"/>
        </w:rPr>
        <w:t>International</w:t>
      </w:r>
      <w:r w:rsidRPr="005E5ADB">
        <w:rPr>
          <w:rFonts w:eastAsia="Times New Roman" w:cstheme="minorHAnsi"/>
          <w:bCs/>
          <w:sz w:val="22"/>
          <w:szCs w:val="22"/>
          <w:lang w:eastAsia="el-GR"/>
        </w:rPr>
        <w:t xml:space="preserve"> </w:t>
      </w:r>
      <w:r w:rsidRPr="005E5ADB">
        <w:rPr>
          <w:rFonts w:eastAsia="Times New Roman" w:cstheme="minorHAnsi"/>
          <w:bCs/>
          <w:sz w:val="22"/>
          <w:szCs w:val="22"/>
          <w:lang w:val="en-US" w:eastAsia="el-GR"/>
        </w:rPr>
        <w:t>Consultant</w:t>
      </w:r>
      <w:r w:rsidRPr="005E5ADB">
        <w:rPr>
          <w:rFonts w:eastAsia="Times New Roman" w:cstheme="minorHAnsi"/>
          <w:bCs/>
          <w:sz w:val="22"/>
          <w:szCs w:val="22"/>
          <w:lang w:eastAsia="el-GR"/>
        </w:rPr>
        <w:t xml:space="preserve">), για τη συμμετοχή μου στη δημιουργία του Οργανισμού </w:t>
      </w:r>
      <w:r w:rsidRPr="005E5ADB">
        <w:rPr>
          <w:rFonts w:eastAsia="Times New Roman" w:cstheme="minorHAnsi"/>
          <w:bCs/>
          <w:sz w:val="22"/>
          <w:szCs w:val="22"/>
          <w:lang w:val="en-US" w:eastAsia="el-GR"/>
        </w:rPr>
        <w:t>Fundacion</w:t>
      </w:r>
      <w:r w:rsidRPr="005E5ADB">
        <w:rPr>
          <w:rFonts w:eastAsia="Times New Roman" w:cstheme="minorHAnsi"/>
          <w:bCs/>
          <w:sz w:val="22"/>
          <w:szCs w:val="22"/>
          <w:lang w:eastAsia="el-GR"/>
        </w:rPr>
        <w:t xml:space="preserve"> </w:t>
      </w:r>
      <w:r w:rsidRPr="005E5ADB">
        <w:rPr>
          <w:rFonts w:eastAsia="Times New Roman" w:cstheme="minorHAnsi"/>
          <w:bCs/>
          <w:sz w:val="22"/>
          <w:szCs w:val="22"/>
          <w:lang w:val="en-US" w:eastAsia="el-GR"/>
        </w:rPr>
        <w:t>Salvar</w:t>
      </w:r>
      <w:r w:rsidRPr="005E5ADB">
        <w:rPr>
          <w:rFonts w:eastAsia="Times New Roman" w:cstheme="minorHAnsi"/>
          <w:bCs/>
          <w:sz w:val="22"/>
          <w:szCs w:val="22"/>
          <w:lang w:eastAsia="el-GR"/>
        </w:rPr>
        <w:t xml:space="preserve"> </w:t>
      </w:r>
      <w:r w:rsidRPr="005E5ADB">
        <w:rPr>
          <w:rFonts w:eastAsia="Times New Roman" w:cstheme="minorHAnsi"/>
          <w:bCs/>
          <w:sz w:val="22"/>
          <w:szCs w:val="22"/>
          <w:lang w:val="en-US" w:eastAsia="el-GR"/>
        </w:rPr>
        <w:t>Vidas</w:t>
      </w:r>
      <w:r w:rsidRPr="005E5ADB">
        <w:rPr>
          <w:rFonts w:eastAsia="Times New Roman" w:cstheme="minorHAnsi"/>
          <w:sz w:val="22"/>
          <w:szCs w:val="22"/>
          <w:lang w:eastAsia="el-GR"/>
        </w:rPr>
        <w:t>, Αργεντινής.</w:t>
      </w:r>
      <w:r w:rsidRPr="005E5ADB">
        <w:rPr>
          <w:rFonts w:eastAsia="Times New Roman" w:cstheme="minorHAnsi"/>
          <w:b/>
          <w:sz w:val="22"/>
          <w:szCs w:val="22"/>
          <w:lang w:eastAsia="el-GR"/>
        </w:rPr>
        <w:t xml:space="preserve"> </w:t>
      </w:r>
    </w:p>
    <w:p w14:paraId="091E524C" w14:textId="77777777" w:rsidR="00693C20" w:rsidRPr="005E5ADB" w:rsidRDefault="00693C20" w:rsidP="004F3314">
      <w:pPr>
        <w:pStyle w:val="a3"/>
        <w:numPr>
          <w:ilvl w:val="0"/>
          <w:numId w:val="31"/>
        </w:numPr>
        <w:spacing w:after="0" w:line="360" w:lineRule="auto"/>
        <w:ind w:left="567" w:right="-237"/>
        <w:jc w:val="both"/>
        <w:rPr>
          <w:rFonts w:eastAsia="Times New Roman" w:cstheme="minorHAnsi"/>
          <w:sz w:val="22"/>
          <w:szCs w:val="22"/>
          <w:lang w:eastAsia="el-GR"/>
        </w:rPr>
      </w:pPr>
      <w:r w:rsidRPr="005E5ADB">
        <w:rPr>
          <w:rFonts w:eastAsia="Times New Roman" w:cstheme="minorHAnsi"/>
          <w:bCs/>
          <w:sz w:val="22"/>
          <w:szCs w:val="22"/>
          <w:lang w:val="en-US" w:eastAsia="el-GR"/>
        </w:rPr>
        <w:t>Fellow</w:t>
      </w:r>
      <w:r w:rsidRPr="005E5ADB">
        <w:rPr>
          <w:rFonts w:eastAsia="Times New Roman" w:cstheme="minorHAnsi"/>
          <w:bCs/>
          <w:sz w:val="22"/>
          <w:szCs w:val="22"/>
          <w:lang w:eastAsia="el-GR"/>
        </w:rPr>
        <w:t xml:space="preserve"> του Αμερικάνικου Κολλεγίου Κλινικής Φαρμακολογίας</w:t>
      </w:r>
      <w:r w:rsidRPr="005E5ADB">
        <w:rPr>
          <w:rFonts w:eastAsia="Times New Roman" w:cstheme="minorHAnsi"/>
          <w:sz w:val="22"/>
          <w:szCs w:val="22"/>
          <w:lang w:eastAsia="el-GR"/>
        </w:rPr>
        <w:t xml:space="preserve">, στο οποίο υπηρετώ ως μέλος του Εκπαιδευτικού του Συμβουλίου για τη </w:t>
      </w:r>
      <w:r w:rsidRPr="005E5ADB">
        <w:rPr>
          <w:rFonts w:eastAsia="Times New Roman" w:cstheme="minorHAnsi"/>
          <w:bCs/>
          <w:sz w:val="22"/>
          <w:szCs w:val="22"/>
          <w:lang w:eastAsia="el-GR"/>
        </w:rPr>
        <w:t>διδασκαλία της Κλινικής Φαρμακολογίας</w:t>
      </w:r>
      <w:r w:rsidRPr="005E5ADB">
        <w:rPr>
          <w:rFonts w:eastAsia="Times New Roman" w:cstheme="minorHAnsi"/>
          <w:sz w:val="22"/>
          <w:szCs w:val="22"/>
          <w:lang w:eastAsia="el-GR"/>
        </w:rPr>
        <w:t>.</w:t>
      </w:r>
    </w:p>
    <w:p w14:paraId="6B47ED4C" w14:textId="77777777" w:rsidR="00693C20" w:rsidRPr="005E5ADB" w:rsidRDefault="00693C20" w:rsidP="004F3314">
      <w:pPr>
        <w:pStyle w:val="a3"/>
        <w:numPr>
          <w:ilvl w:val="0"/>
          <w:numId w:val="31"/>
        </w:numPr>
        <w:spacing w:after="0" w:line="360" w:lineRule="auto"/>
        <w:ind w:left="567"/>
        <w:jc w:val="both"/>
        <w:rPr>
          <w:rFonts w:eastAsia="Times New Roman" w:cstheme="minorHAnsi"/>
          <w:sz w:val="22"/>
          <w:szCs w:val="22"/>
          <w:lang w:eastAsia="el-GR"/>
        </w:rPr>
      </w:pPr>
      <w:r w:rsidRPr="005E5ADB">
        <w:rPr>
          <w:rFonts w:eastAsia="Times New Roman" w:cstheme="minorHAnsi"/>
          <w:sz w:val="22"/>
          <w:szCs w:val="22"/>
          <w:lang w:val="en-US" w:eastAsia="el-GR"/>
        </w:rPr>
        <w:t>ERT</w:t>
      </w:r>
      <w:r w:rsidRPr="005E5ADB">
        <w:rPr>
          <w:rFonts w:eastAsia="Times New Roman" w:cstheme="minorHAnsi"/>
          <w:sz w:val="22"/>
          <w:szCs w:val="22"/>
          <w:lang w:eastAsia="el-GR"/>
        </w:rPr>
        <w:t>, Ευρωπαΐκά Διαπιστευμένος Τοξικολόγος.</w:t>
      </w:r>
    </w:p>
    <w:p w14:paraId="41676596" w14:textId="77777777" w:rsidR="00693C20" w:rsidRPr="005E5ADB" w:rsidRDefault="00693C20" w:rsidP="004F3314">
      <w:pPr>
        <w:pStyle w:val="a3"/>
        <w:numPr>
          <w:ilvl w:val="0"/>
          <w:numId w:val="31"/>
        </w:numPr>
        <w:spacing w:after="0" w:line="360" w:lineRule="auto"/>
        <w:ind w:left="567"/>
        <w:jc w:val="both"/>
        <w:rPr>
          <w:rFonts w:eastAsia="Times New Roman" w:cstheme="minorHAnsi"/>
          <w:sz w:val="22"/>
          <w:szCs w:val="22"/>
          <w:lang w:val="en-US" w:eastAsia="el-GR"/>
        </w:rPr>
      </w:pPr>
      <w:r w:rsidRPr="005E5ADB">
        <w:rPr>
          <w:rFonts w:eastAsia="Times New Roman" w:cstheme="minorHAnsi"/>
          <w:sz w:val="22"/>
          <w:szCs w:val="22"/>
          <w:lang w:val="en-US" w:eastAsia="el-GR"/>
        </w:rPr>
        <w:t xml:space="preserve">International Advisory Board, </w:t>
      </w:r>
      <w:r w:rsidRPr="005E5ADB">
        <w:rPr>
          <w:rFonts w:eastAsia="Times New Roman" w:cstheme="minorHAnsi"/>
          <w:sz w:val="22"/>
          <w:szCs w:val="22"/>
          <w:lang w:eastAsia="el-GR"/>
        </w:rPr>
        <w:t>του</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Πανεπιστημίου</w:t>
      </w:r>
      <w:r w:rsidRPr="005E5ADB">
        <w:rPr>
          <w:rFonts w:eastAsia="Times New Roman" w:cstheme="minorHAnsi"/>
          <w:sz w:val="22"/>
          <w:szCs w:val="22"/>
          <w:lang w:val="en-US" w:eastAsia="el-GR"/>
        </w:rPr>
        <w:t xml:space="preserve"> Wroclaw </w:t>
      </w:r>
      <w:r w:rsidRPr="005E5ADB">
        <w:rPr>
          <w:rFonts w:eastAsia="Times New Roman" w:cstheme="minorHAnsi"/>
          <w:sz w:val="22"/>
          <w:szCs w:val="22"/>
          <w:lang w:eastAsia="el-GR"/>
        </w:rPr>
        <w:t>για</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το</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Ιατρικό</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Περιοδικό</w:t>
      </w:r>
      <w:r w:rsidRPr="005E5ADB">
        <w:rPr>
          <w:rFonts w:eastAsia="Times New Roman" w:cstheme="minorHAnsi"/>
          <w:sz w:val="22"/>
          <w:szCs w:val="22"/>
          <w:lang w:val="en-US" w:eastAsia="el-GR"/>
        </w:rPr>
        <w:t xml:space="preserve"> “Clinical Education and Medical Simulation”. </w:t>
      </w:r>
    </w:p>
    <w:p w14:paraId="36B0F167" w14:textId="77777777" w:rsidR="00693C20" w:rsidRPr="005E5ADB" w:rsidRDefault="00693C20" w:rsidP="004F3314">
      <w:pPr>
        <w:pStyle w:val="a3"/>
        <w:numPr>
          <w:ilvl w:val="0"/>
          <w:numId w:val="31"/>
        </w:numPr>
        <w:spacing w:after="0" w:line="360" w:lineRule="auto"/>
        <w:ind w:left="567"/>
        <w:jc w:val="both"/>
        <w:rPr>
          <w:rFonts w:eastAsia="Times New Roman" w:cstheme="minorHAnsi"/>
          <w:sz w:val="22"/>
          <w:szCs w:val="22"/>
          <w:lang w:eastAsia="el-GR"/>
        </w:rPr>
      </w:pPr>
      <w:r w:rsidRPr="005E5ADB">
        <w:rPr>
          <w:rFonts w:eastAsia="Times New Roman" w:cstheme="minorHAnsi"/>
          <w:sz w:val="22"/>
          <w:szCs w:val="22"/>
          <w:lang w:eastAsia="el-GR"/>
        </w:rPr>
        <w:t xml:space="preserve">Διάκριση από το εργαστήριο Παθολογικής Ανατομίας του </w:t>
      </w:r>
      <w:r w:rsidRPr="005E5ADB">
        <w:rPr>
          <w:rFonts w:eastAsia="Times New Roman" w:cstheme="minorHAnsi"/>
          <w:sz w:val="22"/>
          <w:szCs w:val="22"/>
          <w:lang w:val="en-GB" w:eastAsia="el-GR"/>
        </w:rPr>
        <w:t>Gavino</w:t>
      </w:r>
      <w:r w:rsidRPr="005E5ADB">
        <w:rPr>
          <w:rFonts w:eastAsia="Times New Roman" w:cstheme="minorHAnsi"/>
          <w:sz w:val="22"/>
          <w:szCs w:val="22"/>
          <w:lang w:eastAsia="el-GR"/>
        </w:rPr>
        <w:t xml:space="preserve"> </w:t>
      </w:r>
      <w:r w:rsidRPr="005E5ADB">
        <w:rPr>
          <w:rFonts w:eastAsia="Times New Roman" w:cstheme="minorHAnsi"/>
          <w:sz w:val="22"/>
          <w:szCs w:val="22"/>
          <w:lang w:val="en-GB" w:eastAsia="el-GR"/>
        </w:rPr>
        <w:t>Faa</w:t>
      </w:r>
      <w:r w:rsidRPr="005E5ADB">
        <w:rPr>
          <w:rFonts w:eastAsia="Times New Roman" w:cstheme="minorHAnsi"/>
          <w:sz w:val="22"/>
          <w:szCs w:val="22"/>
          <w:lang w:eastAsia="el-GR"/>
        </w:rPr>
        <w:t xml:space="preserve"> για το διδακτικό και ερευνητικό έργο.</w:t>
      </w:r>
    </w:p>
    <w:p w14:paraId="3D29C1F4" w14:textId="266ACF50" w:rsidR="00693C20" w:rsidRDefault="00693C20" w:rsidP="004F3314">
      <w:pPr>
        <w:pStyle w:val="a3"/>
        <w:numPr>
          <w:ilvl w:val="0"/>
          <w:numId w:val="31"/>
        </w:numPr>
        <w:spacing w:after="0" w:line="360" w:lineRule="auto"/>
        <w:ind w:left="567"/>
        <w:jc w:val="both"/>
        <w:rPr>
          <w:rFonts w:eastAsia="Times New Roman" w:cstheme="minorHAnsi"/>
          <w:sz w:val="22"/>
          <w:szCs w:val="22"/>
          <w:lang w:eastAsia="el-GR"/>
        </w:rPr>
      </w:pPr>
      <w:r w:rsidRPr="005E5ADB">
        <w:rPr>
          <w:rFonts w:eastAsia="Times New Roman" w:cstheme="minorHAnsi"/>
          <w:sz w:val="22"/>
          <w:szCs w:val="22"/>
          <w:lang w:eastAsia="el-GR"/>
        </w:rPr>
        <w:t xml:space="preserve">Τοποθέτηση από τον Πρύτανη στο συμβούλιο του </w:t>
      </w:r>
      <w:r w:rsidRPr="005E5ADB">
        <w:rPr>
          <w:rFonts w:eastAsia="Times New Roman" w:cstheme="minorHAnsi"/>
          <w:sz w:val="22"/>
          <w:szCs w:val="22"/>
          <w:lang w:val="en-GB" w:eastAsia="el-GR"/>
        </w:rPr>
        <w:t>Wroclaw</w:t>
      </w:r>
      <w:r w:rsidRPr="005E5ADB">
        <w:rPr>
          <w:rFonts w:eastAsia="Times New Roman" w:cstheme="minorHAnsi"/>
          <w:sz w:val="22"/>
          <w:szCs w:val="22"/>
          <w:lang w:eastAsia="el-GR"/>
        </w:rPr>
        <w:t xml:space="preserve"> </w:t>
      </w:r>
      <w:r w:rsidRPr="005E5ADB">
        <w:rPr>
          <w:rFonts w:eastAsia="Times New Roman" w:cstheme="minorHAnsi"/>
          <w:sz w:val="22"/>
          <w:szCs w:val="22"/>
          <w:lang w:val="en-GB" w:eastAsia="el-GR"/>
        </w:rPr>
        <w:t>Medical</w:t>
      </w:r>
      <w:r w:rsidRPr="005E5ADB">
        <w:rPr>
          <w:rFonts w:eastAsia="Times New Roman" w:cstheme="minorHAnsi"/>
          <w:sz w:val="22"/>
          <w:szCs w:val="22"/>
          <w:lang w:eastAsia="el-GR"/>
        </w:rPr>
        <w:t xml:space="preserve"> </w:t>
      </w:r>
      <w:r w:rsidRPr="005E5ADB">
        <w:rPr>
          <w:rFonts w:eastAsia="Times New Roman" w:cstheme="minorHAnsi"/>
          <w:sz w:val="22"/>
          <w:szCs w:val="22"/>
          <w:lang w:val="en-GB" w:eastAsia="el-GR"/>
        </w:rPr>
        <w:t>University</w:t>
      </w:r>
      <w:r w:rsidRPr="005E5ADB">
        <w:rPr>
          <w:rFonts w:eastAsia="Times New Roman" w:cstheme="minorHAnsi"/>
          <w:sz w:val="22"/>
          <w:szCs w:val="22"/>
          <w:lang w:eastAsia="el-GR"/>
        </w:rPr>
        <w:t>.</w:t>
      </w:r>
    </w:p>
    <w:p w14:paraId="6A9FEB54" w14:textId="77777777" w:rsidR="005912A8" w:rsidRPr="005E5ADB" w:rsidRDefault="005912A8" w:rsidP="007E7304">
      <w:pPr>
        <w:pStyle w:val="a3"/>
        <w:spacing w:after="0" w:line="360" w:lineRule="auto"/>
        <w:ind w:left="567"/>
        <w:jc w:val="both"/>
        <w:rPr>
          <w:rFonts w:eastAsia="Times New Roman" w:cstheme="minorHAnsi"/>
          <w:sz w:val="22"/>
          <w:szCs w:val="22"/>
          <w:lang w:eastAsia="el-GR"/>
        </w:rPr>
      </w:pPr>
    </w:p>
    <w:p w14:paraId="060276B3" w14:textId="590116BC" w:rsidR="00693C20" w:rsidRPr="005E5ADB" w:rsidRDefault="00693C20" w:rsidP="007E7304">
      <w:pPr>
        <w:spacing w:after="0" w:line="360" w:lineRule="auto"/>
        <w:jc w:val="both"/>
        <w:rPr>
          <w:rFonts w:eastAsia="Times New Roman" w:cstheme="minorHAnsi"/>
          <w:b/>
          <w:bCs/>
          <w:u w:val="single"/>
          <w:lang w:eastAsia="el-GR"/>
        </w:rPr>
      </w:pPr>
      <w:r w:rsidRPr="005E5ADB">
        <w:rPr>
          <w:rFonts w:eastAsia="Times New Roman" w:cstheme="minorHAnsi"/>
          <w:b/>
          <w:bCs/>
          <w:u w:val="single"/>
          <w:lang w:eastAsia="el-GR"/>
        </w:rPr>
        <w:t>2015</w:t>
      </w:r>
      <w:r w:rsidR="005912A8">
        <w:rPr>
          <w:rFonts w:eastAsia="Times New Roman" w:cstheme="minorHAnsi"/>
          <w:b/>
          <w:bCs/>
          <w:u w:val="single"/>
          <w:lang w:eastAsia="el-GR"/>
        </w:rPr>
        <w:t xml:space="preserve"> </w:t>
      </w:r>
      <w:r w:rsidRPr="005E5ADB">
        <w:rPr>
          <w:rFonts w:eastAsia="Times New Roman" w:cstheme="minorHAnsi"/>
          <w:b/>
          <w:bCs/>
          <w:u w:val="single"/>
          <w:lang w:eastAsia="el-GR"/>
        </w:rPr>
        <w:t xml:space="preserve">- σήμερα:  </w:t>
      </w:r>
    </w:p>
    <w:p w14:paraId="27906854" w14:textId="77777777" w:rsidR="00693C20" w:rsidRPr="005E5ADB" w:rsidRDefault="00693C20" w:rsidP="004F3314">
      <w:pPr>
        <w:pStyle w:val="a3"/>
        <w:numPr>
          <w:ilvl w:val="0"/>
          <w:numId w:val="32"/>
        </w:numPr>
        <w:spacing w:after="0" w:line="360" w:lineRule="auto"/>
        <w:ind w:left="709"/>
        <w:jc w:val="both"/>
        <w:rPr>
          <w:rFonts w:eastAsia="Times New Roman" w:cstheme="minorHAnsi"/>
          <w:sz w:val="22"/>
          <w:szCs w:val="22"/>
          <w:lang w:eastAsia="el-GR"/>
        </w:rPr>
      </w:pPr>
      <w:r w:rsidRPr="005E5ADB">
        <w:rPr>
          <w:rFonts w:eastAsia="Times New Roman" w:cstheme="minorHAnsi"/>
          <w:sz w:val="22"/>
          <w:szCs w:val="22"/>
          <w:lang w:eastAsia="el-GR"/>
        </w:rPr>
        <w:t>Συνεργασία με την Αμερικανική Καρδιολογική Εταιρεία για τη συγγραφή οδηγιών  και τη δημιουργία επιτροπών και κατευθυντήριων οδηγιών.</w:t>
      </w:r>
    </w:p>
    <w:p w14:paraId="69FF13F0" w14:textId="5AEC1ADA" w:rsidR="00693C20" w:rsidRDefault="00693C20" w:rsidP="004F3314">
      <w:pPr>
        <w:pStyle w:val="a3"/>
        <w:numPr>
          <w:ilvl w:val="0"/>
          <w:numId w:val="32"/>
        </w:numPr>
        <w:spacing w:after="0" w:line="360" w:lineRule="auto"/>
        <w:ind w:left="709"/>
        <w:jc w:val="both"/>
        <w:rPr>
          <w:rFonts w:eastAsia="Times New Roman" w:cstheme="minorHAnsi"/>
          <w:sz w:val="22"/>
          <w:szCs w:val="22"/>
          <w:lang w:eastAsia="el-GR"/>
        </w:rPr>
      </w:pPr>
      <w:r w:rsidRPr="005E5ADB">
        <w:rPr>
          <w:rFonts w:eastAsia="Times New Roman" w:cstheme="minorHAnsi"/>
          <w:sz w:val="22"/>
          <w:szCs w:val="22"/>
          <w:lang w:val="en-US" w:eastAsia="el-GR"/>
        </w:rPr>
        <w:t>Fellow</w:t>
      </w:r>
      <w:r w:rsidRPr="005E5ADB">
        <w:rPr>
          <w:rFonts w:eastAsia="Times New Roman" w:cstheme="minorHAnsi"/>
          <w:sz w:val="22"/>
          <w:szCs w:val="22"/>
          <w:lang w:eastAsia="el-GR"/>
        </w:rPr>
        <w:t xml:space="preserve"> του Ευρωπαϊκού Συμβουλίου Αναζωογόνησης</w:t>
      </w:r>
      <w:r w:rsidR="005912A8">
        <w:rPr>
          <w:rFonts w:eastAsia="Times New Roman" w:cstheme="minorHAnsi"/>
          <w:sz w:val="22"/>
          <w:szCs w:val="22"/>
          <w:lang w:eastAsia="el-GR"/>
        </w:rPr>
        <w:t>.</w:t>
      </w:r>
    </w:p>
    <w:p w14:paraId="2ECF1262" w14:textId="77777777" w:rsidR="005912A8" w:rsidRPr="005E5ADB" w:rsidRDefault="005912A8" w:rsidP="007E7304">
      <w:pPr>
        <w:pStyle w:val="a3"/>
        <w:spacing w:after="0" w:line="360" w:lineRule="auto"/>
        <w:ind w:left="709"/>
        <w:jc w:val="both"/>
        <w:rPr>
          <w:rFonts w:eastAsia="Times New Roman" w:cstheme="minorHAnsi"/>
          <w:sz w:val="22"/>
          <w:szCs w:val="22"/>
          <w:lang w:eastAsia="el-GR"/>
        </w:rPr>
      </w:pPr>
    </w:p>
    <w:p w14:paraId="79ACCB94" w14:textId="77777777" w:rsidR="00693C20" w:rsidRPr="005E5ADB" w:rsidRDefault="00693C20" w:rsidP="007E7304">
      <w:pPr>
        <w:spacing w:after="0" w:line="360" w:lineRule="auto"/>
        <w:jc w:val="both"/>
        <w:rPr>
          <w:rFonts w:eastAsia="Times New Roman" w:cstheme="minorHAnsi"/>
          <w:b/>
          <w:bCs/>
          <w:u w:val="single"/>
          <w:lang w:eastAsia="el-GR"/>
        </w:rPr>
      </w:pPr>
      <w:r w:rsidRPr="005E5ADB">
        <w:rPr>
          <w:rFonts w:eastAsia="Times New Roman" w:cstheme="minorHAnsi"/>
          <w:b/>
          <w:bCs/>
          <w:u w:val="single"/>
          <w:lang w:eastAsia="el-GR"/>
        </w:rPr>
        <w:t>2016:</w:t>
      </w:r>
    </w:p>
    <w:p w14:paraId="750AF475" w14:textId="77777777" w:rsidR="00693C20" w:rsidRPr="005E5ADB" w:rsidRDefault="00693C20" w:rsidP="004F3314">
      <w:pPr>
        <w:pStyle w:val="a3"/>
        <w:numPr>
          <w:ilvl w:val="0"/>
          <w:numId w:val="27"/>
        </w:numPr>
        <w:spacing w:after="0" w:line="360" w:lineRule="auto"/>
        <w:ind w:left="709"/>
        <w:jc w:val="both"/>
        <w:rPr>
          <w:rFonts w:eastAsia="Times New Roman" w:cstheme="minorHAnsi"/>
          <w:sz w:val="22"/>
          <w:szCs w:val="22"/>
          <w:lang w:eastAsia="el-GR"/>
        </w:rPr>
      </w:pPr>
      <w:r w:rsidRPr="005E5ADB">
        <w:rPr>
          <w:rFonts w:eastAsia="Times New Roman" w:cstheme="minorHAnsi"/>
          <w:sz w:val="22"/>
          <w:szCs w:val="22"/>
          <w:lang w:eastAsia="el-GR"/>
        </w:rPr>
        <w:t xml:space="preserve">Μέλος της επιτροπής Άριστων Αποφοίτων του Πανεπιστημίου </w:t>
      </w:r>
      <w:r w:rsidRPr="005E5ADB">
        <w:rPr>
          <w:rFonts w:eastAsia="Times New Roman" w:cstheme="minorHAnsi"/>
          <w:sz w:val="22"/>
          <w:szCs w:val="22"/>
          <w:lang w:val="en-GB" w:eastAsia="el-GR"/>
        </w:rPr>
        <w:t>Liverpool</w:t>
      </w:r>
      <w:r w:rsidRPr="005E5ADB">
        <w:rPr>
          <w:rFonts w:eastAsia="Times New Roman" w:cstheme="minorHAnsi"/>
          <w:sz w:val="22"/>
          <w:szCs w:val="22"/>
          <w:lang w:eastAsia="el-GR"/>
        </w:rPr>
        <w:t>.</w:t>
      </w:r>
    </w:p>
    <w:p w14:paraId="40512AE9" w14:textId="77777777" w:rsidR="00693C20" w:rsidRPr="005E5ADB" w:rsidRDefault="00693C20" w:rsidP="004F3314">
      <w:pPr>
        <w:pStyle w:val="a3"/>
        <w:numPr>
          <w:ilvl w:val="0"/>
          <w:numId w:val="27"/>
        </w:numPr>
        <w:spacing w:after="0" w:line="360" w:lineRule="auto"/>
        <w:ind w:left="709"/>
        <w:jc w:val="both"/>
        <w:rPr>
          <w:rFonts w:eastAsia="Times New Roman" w:cstheme="minorHAnsi"/>
          <w:sz w:val="22"/>
          <w:szCs w:val="22"/>
          <w:lang w:eastAsia="el-GR"/>
        </w:rPr>
      </w:pPr>
      <w:r w:rsidRPr="005E5ADB">
        <w:rPr>
          <w:rFonts w:eastAsia="Times New Roman" w:cstheme="minorHAnsi"/>
          <w:sz w:val="22"/>
          <w:szCs w:val="22"/>
          <w:lang w:val="en-US" w:eastAsia="el-GR"/>
        </w:rPr>
        <w:t>Fellow</w:t>
      </w:r>
      <w:r w:rsidRPr="005E5ADB">
        <w:rPr>
          <w:rFonts w:eastAsia="Times New Roman" w:cstheme="minorHAnsi"/>
          <w:sz w:val="22"/>
          <w:szCs w:val="22"/>
          <w:lang w:eastAsia="el-GR"/>
        </w:rPr>
        <w:t xml:space="preserve"> της Ευρωπαϊκής Καρδιολογικής Εταιρείας.</w:t>
      </w:r>
    </w:p>
    <w:p w14:paraId="04E7F09C" w14:textId="77777777" w:rsidR="00693C20" w:rsidRPr="005E5ADB" w:rsidRDefault="00693C20" w:rsidP="004F3314">
      <w:pPr>
        <w:pStyle w:val="a3"/>
        <w:numPr>
          <w:ilvl w:val="0"/>
          <w:numId w:val="27"/>
        </w:numPr>
        <w:spacing w:after="0" w:line="360" w:lineRule="auto"/>
        <w:ind w:left="709"/>
        <w:jc w:val="both"/>
        <w:rPr>
          <w:rFonts w:eastAsia="Times New Roman" w:cstheme="minorHAnsi"/>
          <w:sz w:val="22"/>
          <w:szCs w:val="22"/>
          <w:lang w:eastAsia="el-GR"/>
        </w:rPr>
      </w:pPr>
      <w:r w:rsidRPr="005E5ADB">
        <w:rPr>
          <w:rFonts w:eastAsia="Times New Roman" w:cstheme="minorHAnsi"/>
          <w:sz w:val="22"/>
          <w:szCs w:val="22"/>
          <w:lang w:eastAsia="el-GR"/>
        </w:rPr>
        <w:t>Συντονιστής εκπαιδευτικών δραστηριοτήτων που οδηγούν σε απονομή μορίων συνεχιζόμενης εκπαίδευσης στο αμερικανικό Κολέγιο Κλινικής Φαρμακολογίας.</w:t>
      </w:r>
    </w:p>
    <w:p w14:paraId="51063A7B" w14:textId="77777777" w:rsidR="00693C20" w:rsidRPr="005E5ADB" w:rsidRDefault="00693C20" w:rsidP="004F3314">
      <w:pPr>
        <w:pStyle w:val="a3"/>
        <w:numPr>
          <w:ilvl w:val="0"/>
          <w:numId w:val="27"/>
        </w:numPr>
        <w:spacing w:after="0" w:line="360" w:lineRule="auto"/>
        <w:ind w:left="709"/>
        <w:jc w:val="both"/>
        <w:rPr>
          <w:rFonts w:eastAsia="Times New Roman" w:cstheme="minorHAnsi"/>
          <w:sz w:val="22"/>
          <w:szCs w:val="22"/>
          <w:lang w:eastAsia="el-GR"/>
        </w:rPr>
      </w:pPr>
      <w:r w:rsidRPr="005E5ADB">
        <w:rPr>
          <w:rFonts w:eastAsia="Times New Roman" w:cstheme="minorHAnsi"/>
          <w:sz w:val="22"/>
          <w:szCs w:val="22"/>
          <w:lang w:eastAsia="el-GR"/>
        </w:rPr>
        <w:t>Αξιολογητής Βιογραφικών στο Εθνικό Σύστημα Υγείας της Αγγλίας.</w:t>
      </w:r>
    </w:p>
    <w:p w14:paraId="76FE6828" w14:textId="2D7070CA" w:rsidR="00693C20" w:rsidRPr="005E5ADB" w:rsidRDefault="00693C20" w:rsidP="004F3314">
      <w:pPr>
        <w:pStyle w:val="a3"/>
        <w:numPr>
          <w:ilvl w:val="0"/>
          <w:numId w:val="27"/>
        </w:numPr>
        <w:spacing w:after="0" w:line="360" w:lineRule="auto"/>
        <w:ind w:left="709"/>
        <w:jc w:val="both"/>
        <w:rPr>
          <w:rFonts w:eastAsia="Times New Roman" w:cstheme="minorHAnsi"/>
          <w:sz w:val="22"/>
          <w:szCs w:val="22"/>
          <w:lang w:eastAsia="el-GR"/>
        </w:rPr>
      </w:pPr>
      <w:r w:rsidRPr="005E5ADB">
        <w:rPr>
          <w:rFonts w:eastAsia="Times New Roman" w:cstheme="minorHAnsi"/>
          <w:sz w:val="22"/>
          <w:szCs w:val="22"/>
          <w:lang w:eastAsia="el-GR"/>
        </w:rPr>
        <w:t xml:space="preserve">Κριτής στο συνέδριο </w:t>
      </w:r>
      <w:r w:rsidRPr="005E5ADB">
        <w:rPr>
          <w:rFonts w:eastAsia="Times New Roman" w:cstheme="minorHAnsi"/>
          <w:sz w:val="22"/>
          <w:szCs w:val="22"/>
          <w:lang w:val="en-US" w:eastAsia="el-GR"/>
        </w:rPr>
        <w:t>WSEAS</w:t>
      </w:r>
      <w:r w:rsidR="005912A8">
        <w:rPr>
          <w:rFonts w:eastAsia="Times New Roman" w:cstheme="minorHAnsi"/>
          <w:sz w:val="22"/>
          <w:szCs w:val="22"/>
          <w:lang w:eastAsia="el-GR"/>
        </w:rPr>
        <w:t>.</w:t>
      </w:r>
    </w:p>
    <w:p w14:paraId="18EEC0D1" w14:textId="4DA3ADBA" w:rsidR="00693C20" w:rsidRDefault="00693C20" w:rsidP="004F3314">
      <w:pPr>
        <w:pStyle w:val="a3"/>
        <w:numPr>
          <w:ilvl w:val="0"/>
          <w:numId w:val="27"/>
        </w:numPr>
        <w:spacing w:after="0" w:line="360" w:lineRule="auto"/>
        <w:ind w:left="709"/>
        <w:jc w:val="both"/>
        <w:rPr>
          <w:rFonts w:eastAsia="Times New Roman" w:cstheme="minorHAnsi"/>
          <w:sz w:val="22"/>
          <w:szCs w:val="22"/>
          <w:lang w:val="en-US" w:eastAsia="el-GR"/>
        </w:rPr>
      </w:pPr>
      <w:r w:rsidRPr="005E5ADB">
        <w:rPr>
          <w:rFonts w:eastAsia="Times New Roman" w:cstheme="minorHAnsi"/>
          <w:sz w:val="22"/>
          <w:szCs w:val="22"/>
          <w:lang w:eastAsia="el-GR"/>
        </w:rPr>
        <w:t>Διάκριση</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ως</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κριτής</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στο</w:t>
      </w:r>
      <w:r w:rsidRPr="005E5ADB">
        <w:rPr>
          <w:rFonts w:eastAsia="Times New Roman" w:cstheme="minorHAnsi"/>
          <w:sz w:val="22"/>
          <w:szCs w:val="22"/>
          <w:lang w:val="en-US" w:eastAsia="el-GR"/>
        </w:rPr>
        <w:t xml:space="preserve"> Medical University of Innsbruck</w:t>
      </w:r>
      <w:r w:rsidR="005912A8" w:rsidRPr="005912A8">
        <w:rPr>
          <w:rFonts w:eastAsia="Times New Roman" w:cstheme="minorHAnsi"/>
          <w:sz w:val="22"/>
          <w:szCs w:val="22"/>
          <w:lang w:val="en-US" w:eastAsia="el-GR"/>
        </w:rPr>
        <w:t>.</w:t>
      </w:r>
      <w:r w:rsidRPr="005E5ADB">
        <w:rPr>
          <w:rFonts w:eastAsia="Times New Roman" w:cstheme="minorHAnsi"/>
          <w:sz w:val="22"/>
          <w:szCs w:val="22"/>
          <w:lang w:val="en-US" w:eastAsia="el-GR"/>
        </w:rPr>
        <w:t xml:space="preserve"> </w:t>
      </w:r>
    </w:p>
    <w:p w14:paraId="1B4CA931" w14:textId="0115F9E8" w:rsidR="005912A8" w:rsidRDefault="005912A8" w:rsidP="007E7304">
      <w:pPr>
        <w:pStyle w:val="a3"/>
        <w:spacing w:after="0" w:line="360" w:lineRule="auto"/>
        <w:ind w:left="709"/>
        <w:jc w:val="both"/>
        <w:rPr>
          <w:rFonts w:eastAsia="Times New Roman" w:cstheme="minorHAnsi"/>
          <w:sz w:val="22"/>
          <w:szCs w:val="22"/>
          <w:lang w:val="en-US" w:eastAsia="el-GR"/>
        </w:rPr>
      </w:pPr>
    </w:p>
    <w:p w14:paraId="4320E843" w14:textId="607B27E8" w:rsidR="008E215A" w:rsidRDefault="008E215A" w:rsidP="007E7304">
      <w:pPr>
        <w:pStyle w:val="a3"/>
        <w:spacing w:after="0" w:line="360" w:lineRule="auto"/>
        <w:ind w:left="709"/>
        <w:jc w:val="both"/>
        <w:rPr>
          <w:rFonts w:eastAsia="Times New Roman" w:cstheme="minorHAnsi"/>
          <w:sz w:val="22"/>
          <w:szCs w:val="22"/>
          <w:lang w:val="en-US" w:eastAsia="el-GR"/>
        </w:rPr>
      </w:pPr>
    </w:p>
    <w:p w14:paraId="6FB6E537" w14:textId="56846B6F" w:rsidR="008E215A" w:rsidRDefault="008E215A" w:rsidP="007E7304">
      <w:pPr>
        <w:pStyle w:val="a3"/>
        <w:spacing w:after="0" w:line="360" w:lineRule="auto"/>
        <w:ind w:left="709"/>
        <w:jc w:val="both"/>
        <w:rPr>
          <w:rFonts w:eastAsia="Times New Roman" w:cstheme="minorHAnsi"/>
          <w:sz w:val="22"/>
          <w:szCs w:val="22"/>
          <w:lang w:val="en-US" w:eastAsia="el-GR"/>
        </w:rPr>
      </w:pPr>
    </w:p>
    <w:p w14:paraId="311A764A" w14:textId="77777777" w:rsidR="008E215A" w:rsidRPr="005E5ADB" w:rsidRDefault="008E215A" w:rsidP="007E7304">
      <w:pPr>
        <w:pStyle w:val="a3"/>
        <w:spacing w:after="0" w:line="360" w:lineRule="auto"/>
        <w:ind w:left="709"/>
        <w:jc w:val="both"/>
        <w:rPr>
          <w:rFonts w:eastAsia="Times New Roman" w:cstheme="minorHAnsi"/>
          <w:sz w:val="22"/>
          <w:szCs w:val="22"/>
          <w:lang w:val="en-US" w:eastAsia="el-GR"/>
        </w:rPr>
      </w:pPr>
    </w:p>
    <w:p w14:paraId="1A67D630" w14:textId="77777777" w:rsidR="00693C20" w:rsidRPr="005E5ADB" w:rsidRDefault="00693C20" w:rsidP="007E7304">
      <w:pPr>
        <w:spacing w:after="0" w:line="360" w:lineRule="auto"/>
        <w:jc w:val="both"/>
        <w:rPr>
          <w:rFonts w:eastAsia="Times New Roman" w:cstheme="minorHAnsi"/>
          <w:b/>
          <w:bCs/>
          <w:u w:val="single"/>
          <w:lang w:eastAsia="el-GR"/>
        </w:rPr>
      </w:pPr>
      <w:r w:rsidRPr="005E5ADB">
        <w:rPr>
          <w:rFonts w:eastAsia="Times New Roman" w:cstheme="minorHAnsi"/>
          <w:b/>
          <w:bCs/>
          <w:u w:val="single"/>
          <w:lang w:eastAsia="el-GR"/>
        </w:rPr>
        <w:lastRenderedPageBreak/>
        <w:t xml:space="preserve">2017 : </w:t>
      </w:r>
    </w:p>
    <w:p w14:paraId="1C90B520" w14:textId="77777777" w:rsidR="00693C20" w:rsidRPr="005E5ADB" w:rsidRDefault="00693C20" w:rsidP="004F3314">
      <w:pPr>
        <w:pStyle w:val="a3"/>
        <w:numPr>
          <w:ilvl w:val="0"/>
          <w:numId w:val="25"/>
        </w:numPr>
        <w:tabs>
          <w:tab w:val="left" w:pos="709"/>
          <w:tab w:val="left" w:pos="1276"/>
          <w:tab w:val="left" w:pos="1418"/>
        </w:tabs>
        <w:spacing w:after="0" w:line="360" w:lineRule="auto"/>
        <w:ind w:left="709" w:hanging="425"/>
        <w:jc w:val="both"/>
        <w:rPr>
          <w:rFonts w:eastAsia="Times New Roman" w:cstheme="minorHAnsi"/>
          <w:sz w:val="22"/>
          <w:szCs w:val="22"/>
          <w:lang w:eastAsia="el-GR"/>
        </w:rPr>
      </w:pPr>
      <w:r w:rsidRPr="005E5ADB">
        <w:rPr>
          <w:rFonts w:eastAsia="Times New Roman" w:cstheme="minorHAnsi"/>
          <w:sz w:val="22"/>
          <w:szCs w:val="22"/>
          <w:lang w:eastAsia="el-GR"/>
        </w:rPr>
        <w:t>Μέλος της Παγκόσμιας Επιτροπής Συνεδρίου του Αμερικανικού Κολλεγίου Κλινικής       Φαρμακολογίας για την απονομή επάθλων.</w:t>
      </w:r>
    </w:p>
    <w:p w14:paraId="76813D40" w14:textId="77777777" w:rsidR="00693C20" w:rsidRPr="005E5ADB" w:rsidRDefault="00693C20" w:rsidP="004F3314">
      <w:pPr>
        <w:pStyle w:val="a3"/>
        <w:numPr>
          <w:ilvl w:val="0"/>
          <w:numId w:val="25"/>
        </w:numPr>
        <w:tabs>
          <w:tab w:val="left" w:pos="709"/>
          <w:tab w:val="left" w:pos="1276"/>
        </w:tabs>
        <w:spacing w:after="0" w:line="360" w:lineRule="auto"/>
        <w:ind w:left="709" w:hanging="425"/>
        <w:jc w:val="both"/>
        <w:rPr>
          <w:rFonts w:eastAsia="Times New Roman" w:cstheme="minorHAnsi"/>
          <w:sz w:val="22"/>
          <w:szCs w:val="22"/>
          <w:lang w:eastAsia="el-GR"/>
        </w:rPr>
      </w:pPr>
      <w:r w:rsidRPr="005E5ADB">
        <w:rPr>
          <w:rFonts w:eastAsia="Times New Roman" w:cstheme="minorHAnsi"/>
          <w:sz w:val="22"/>
          <w:szCs w:val="22"/>
          <w:lang w:eastAsia="el-GR"/>
        </w:rPr>
        <w:t>Κριτής και εισηγητής χορήγησης αδειών παραμονής σε αλλοδαπούς στις ΗΠΑ μετά από αξιολόγηση βιογραφικών.</w:t>
      </w:r>
    </w:p>
    <w:p w14:paraId="5717BC08" w14:textId="77777777" w:rsidR="00693C20" w:rsidRPr="005E5ADB" w:rsidRDefault="00693C20" w:rsidP="004F3314">
      <w:pPr>
        <w:pStyle w:val="a3"/>
        <w:numPr>
          <w:ilvl w:val="0"/>
          <w:numId w:val="25"/>
        </w:numPr>
        <w:tabs>
          <w:tab w:val="left" w:pos="709"/>
          <w:tab w:val="left" w:pos="1276"/>
        </w:tabs>
        <w:spacing w:after="0" w:line="360" w:lineRule="auto"/>
        <w:ind w:left="709" w:hanging="425"/>
        <w:jc w:val="both"/>
        <w:rPr>
          <w:rFonts w:eastAsia="Times New Roman" w:cstheme="minorHAnsi"/>
          <w:sz w:val="22"/>
          <w:szCs w:val="22"/>
          <w:lang w:val="en-GB" w:eastAsia="el-GR"/>
        </w:rPr>
      </w:pPr>
      <w:r w:rsidRPr="005E5ADB">
        <w:rPr>
          <w:rFonts w:eastAsia="Times New Roman" w:cstheme="minorHAnsi"/>
          <w:sz w:val="22"/>
          <w:szCs w:val="22"/>
          <w:lang w:eastAsia="el-GR"/>
        </w:rPr>
        <w:t>Διάκριση</w:t>
      </w:r>
      <w:r w:rsidRPr="005E5ADB">
        <w:rPr>
          <w:rFonts w:eastAsia="Times New Roman" w:cstheme="minorHAnsi"/>
          <w:sz w:val="22"/>
          <w:szCs w:val="22"/>
          <w:lang w:val="en-GB" w:eastAsia="el-GR"/>
        </w:rPr>
        <w:t xml:space="preserve"> </w:t>
      </w:r>
      <w:r w:rsidRPr="005E5ADB">
        <w:rPr>
          <w:rFonts w:eastAsia="Times New Roman" w:cstheme="minorHAnsi"/>
          <w:sz w:val="22"/>
          <w:szCs w:val="22"/>
          <w:lang w:eastAsia="el-GR"/>
        </w:rPr>
        <w:t>ως</w:t>
      </w:r>
      <w:r w:rsidRPr="005E5ADB">
        <w:rPr>
          <w:rFonts w:eastAsia="Times New Roman" w:cstheme="minorHAnsi"/>
          <w:sz w:val="22"/>
          <w:szCs w:val="22"/>
          <w:lang w:val="en-GB" w:eastAsia="el-GR"/>
        </w:rPr>
        <w:t xml:space="preserve"> </w:t>
      </w:r>
      <w:r w:rsidRPr="005E5ADB">
        <w:rPr>
          <w:rFonts w:eastAsia="Times New Roman" w:cstheme="minorHAnsi"/>
          <w:sz w:val="22"/>
          <w:szCs w:val="22"/>
          <w:lang w:eastAsia="el-GR"/>
        </w:rPr>
        <w:t>κριτής</w:t>
      </w:r>
      <w:r w:rsidRPr="005E5ADB">
        <w:rPr>
          <w:rFonts w:eastAsia="Times New Roman" w:cstheme="minorHAnsi"/>
          <w:sz w:val="22"/>
          <w:szCs w:val="22"/>
          <w:lang w:val="en-GB" w:eastAsia="el-GR"/>
        </w:rPr>
        <w:t xml:space="preserve"> </w:t>
      </w:r>
      <w:r w:rsidRPr="005E5ADB">
        <w:rPr>
          <w:rFonts w:eastAsia="Times New Roman" w:cstheme="minorHAnsi"/>
          <w:sz w:val="22"/>
          <w:szCs w:val="22"/>
          <w:lang w:eastAsia="el-GR"/>
        </w:rPr>
        <w:t>στο</w:t>
      </w:r>
      <w:r w:rsidRPr="005E5ADB">
        <w:rPr>
          <w:rFonts w:eastAsia="Times New Roman" w:cstheme="minorHAnsi"/>
          <w:sz w:val="22"/>
          <w:szCs w:val="22"/>
          <w:lang w:val="en-GB" w:eastAsia="el-GR"/>
        </w:rPr>
        <w:t xml:space="preserve"> Dutch Heart Foundation.</w:t>
      </w:r>
    </w:p>
    <w:p w14:paraId="44955B71" w14:textId="77777777" w:rsidR="00693C20" w:rsidRPr="005E5ADB" w:rsidRDefault="00693C20" w:rsidP="004F3314">
      <w:pPr>
        <w:pStyle w:val="a3"/>
        <w:numPr>
          <w:ilvl w:val="0"/>
          <w:numId w:val="25"/>
        </w:numPr>
        <w:tabs>
          <w:tab w:val="left" w:pos="709"/>
          <w:tab w:val="left" w:pos="1276"/>
        </w:tabs>
        <w:spacing w:after="0" w:line="360" w:lineRule="auto"/>
        <w:ind w:left="709" w:hanging="425"/>
        <w:jc w:val="both"/>
        <w:rPr>
          <w:rFonts w:eastAsia="Times New Roman" w:cstheme="minorHAnsi"/>
          <w:sz w:val="22"/>
          <w:szCs w:val="22"/>
          <w:lang w:val="en-GB" w:eastAsia="el-GR"/>
        </w:rPr>
      </w:pPr>
      <w:r w:rsidRPr="005E5ADB">
        <w:rPr>
          <w:rFonts w:eastAsia="Times New Roman" w:cstheme="minorHAnsi"/>
          <w:sz w:val="22"/>
          <w:szCs w:val="22"/>
          <w:lang w:eastAsia="el-GR"/>
        </w:rPr>
        <w:t>Κριτής</w:t>
      </w:r>
      <w:r w:rsidRPr="005E5ADB">
        <w:rPr>
          <w:rFonts w:eastAsia="Times New Roman" w:cstheme="minorHAnsi"/>
          <w:sz w:val="22"/>
          <w:szCs w:val="22"/>
          <w:lang w:val="en-GB" w:eastAsia="el-GR"/>
        </w:rPr>
        <w:t xml:space="preserve"> </w:t>
      </w:r>
      <w:r w:rsidRPr="005E5ADB">
        <w:rPr>
          <w:rFonts w:eastAsia="Times New Roman" w:cstheme="minorHAnsi"/>
          <w:sz w:val="22"/>
          <w:szCs w:val="22"/>
          <w:lang w:eastAsia="el-GR"/>
        </w:rPr>
        <w:t>στο</w:t>
      </w:r>
      <w:r w:rsidRPr="005E5ADB">
        <w:rPr>
          <w:rFonts w:eastAsia="Times New Roman" w:cstheme="minorHAnsi"/>
          <w:sz w:val="22"/>
          <w:szCs w:val="22"/>
          <w:lang w:val="en-GB" w:eastAsia="el-GR"/>
        </w:rPr>
        <w:t xml:space="preserve">  German Federal Ministry of Education and Research.</w:t>
      </w:r>
    </w:p>
    <w:p w14:paraId="30E1E467" w14:textId="77777777" w:rsidR="00693C20" w:rsidRPr="005E5ADB" w:rsidRDefault="00693C20" w:rsidP="004F3314">
      <w:pPr>
        <w:pStyle w:val="a3"/>
        <w:numPr>
          <w:ilvl w:val="0"/>
          <w:numId w:val="25"/>
        </w:numPr>
        <w:tabs>
          <w:tab w:val="left" w:pos="709"/>
          <w:tab w:val="left" w:pos="1276"/>
        </w:tabs>
        <w:spacing w:after="0" w:line="360" w:lineRule="auto"/>
        <w:ind w:left="709" w:hanging="425"/>
        <w:jc w:val="both"/>
        <w:rPr>
          <w:rFonts w:eastAsia="Times New Roman" w:cstheme="minorHAnsi"/>
          <w:sz w:val="22"/>
          <w:szCs w:val="22"/>
          <w:lang w:eastAsia="el-GR"/>
        </w:rPr>
      </w:pPr>
      <w:r w:rsidRPr="005E5ADB">
        <w:rPr>
          <w:rFonts w:eastAsia="Times New Roman" w:cstheme="minorHAnsi"/>
          <w:sz w:val="22"/>
          <w:szCs w:val="22"/>
          <w:lang w:eastAsia="el-GR"/>
        </w:rPr>
        <w:t xml:space="preserve">Διάκριση ως κριτής στο  </w:t>
      </w:r>
      <w:r w:rsidRPr="005E5ADB">
        <w:rPr>
          <w:rFonts w:eastAsia="Times New Roman" w:cstheme="minorHAnsi"/>
          <w:sz w:val="22"/>
          <w:szCs w:val="22"/>
          <w:lang w:val="en-US" w:eastAsia="el-GR"/>
        </w:rPr>
        <w:t>PRIN</w:t>
      </w:r>
      <w:r w:rsidRPr="005E5ADB">
        <w:rPr>
          <w:rFonts w:eastAsia="Times New Roman" w:cstheme="minorHAnsi"/>
          <w:sz w:val="22"/>
          <w:szCs w:val="22"/>
          <w:lang w:eastAsia="el-GR"/>
        </w:rPr>
        <w:t xml:space="preserve"> – </w:t>
      </w:r>
      <w:r w:rsidRPr="005E5ADB">
        <w:rPr>
          <w:rFonts w:eastAsia="Times New Roman" w:cstheme="minorHAnsi"/>
          <w:sz w:val="22"/>
          <w:szCs w:val="22"/>
          <w:lang w:val="en-US" w:eastAsia="el-GR"/>
        </w:rPr>
        <w:t>CINECA</w:t>
      </w:r>
      <w:r w:rsidRPr="005E5ADB">
        <w:rPr>
          <w:rFonts w:eastAsia="Times New Roman" w:cstheme="minorHAnsi"/>
          <w:sz w:val="22"/>
          <w:szCs w:val="22"/>
          <w:lang w:eastAsia="el-GR"/>
        </w:rPr>
        <w:t xml:space="preserve"> </w:t>
      </w:r>
      <w:r w:rsidRPr="005E5ADB">
        <w:rPr>
          <w:rFonts w:eastAsia="Times New Roman" w:cstheme="minorHAnsi"/>
          <w:sz w:val="22"/>
          <w:szCs w:val="22"/>
          <w:lang w:val="en-US" w:eastAsia="el-GR"/>
        </w:rPr>
        <w:t>Italy</w:t>
      </w:r>
      <w:r w:rsidRPr="005E5ADB">
        <w:rPr>
          <w:rFonts w:eastAsia="Times New Roman" w:cstheme="minorHAnsi"/>
          <w:sz w:val="22"/>
          <w:szCs w:val="22"/>
          <w:lang w:eastAsia="el-GR"/>
        </w:rPr>
        <w:t>.</w:t>
      </w:r>
    </w:p>
    <w:p w14:paraId="238273A0" w14:textId="09FFC515" w:rsidR="00E72EEC" w:rsidRDefault="00693C20" w:rsidP="004F3314">
      <w:pPr>
        <w:pStyle w:val="a3"/>
        <w:numPr>
          <w:ilvl w:val="0"/>
          <w:numId w:val="25"/>
        </w:numPr>
        <w:tabs>
          <w:tab w:val="left" w:pos="709"/>
          <w:tab w:val="left" w:pos="1276"/>
        </w:tabs>
        <w:spacing w:after="0" w:line="360" w:lineRule="auto"/>
        <w:ind w:left="709" w:hanging="425"/>
        <w:jc w:val="both"/>
        <w:rPr>
          <w:rFonts w:eastAsia="Times New Roman" w:cstheme="minorHAnsi"/>
          <w:sz w:val="22"/>
          <w:szCs w:val="22"/>
          <w:lang w:val="en-US" w:eastAsia="el-GR"/>
        </w:rPr>
      </w:pPr>
      <w:r w:rsidRPr="005E5ADB">
        <w:rPr>
          <w:rFonts w:eastAsia="Times New Roman" w:cstheme="minorHAnsi"/>
          <w:sz w:val="22"/>
          <w:szCs w:val="22"/>
          <w:lang w:val="en-US" w:eastAsia="el-GR"/>
        </w:rPr>
        <w:t>Fellow Royal Society of Medicine</w:t>
      </w:r>
      <w:r w:rsidR="005912A8" w:rsidRPr="005912A8">
        <w:rPr>
          <w:rFonts w:eastAsia="Times New Roman" w:cstheme="minorHAnsi"/>
          <w:sz w:val="22"/>
          <w:szCs w:val="22"/>
          <w:lang w:val="en-US" w:eastAsia="el-GR"/>
        </w:rPr>
        <w:t>.</w:t>
      </w:r>
    </w:p>
    <w:p w14:paraId="34385D4B" w14:textId="77777777" w:rsidR="005912A8" w:rsidRPr="0093492B" w:rsidRDefault="005912A8" w:rsidP="007E7304">
      <w:pPr>
        <w:pStyle w:val="a3"/>
        <w:tabs>
          <w:tab w:val="left" w:pos="709"/>
          <w:tab w:val="left" w:pos="1276"/>
        </w:tabs>
        <w:spacing w:after="0" w:line="360" w:lineRule="auto"/>
        <w:ind w:left="709"/>
        <w:jc w:val="both"/>
        <w:rPr>
          <w:rFonts w:eastAsia="Times New Roman" w:cstheme="minorHAnsi"/>
          <w:sz w:val="22"/>
          <w:szCs w:val="22"/>
          <w:lang w:val="en-US" w:eastAsia="el-GR"/>
        </w:rPr>
      </w:pPr>
    </w:p>
    <w:p w14:paraId="6A9576A1" w14:textId="77777777" w:rsidR="00693C20" w:rsidRPr="005E5ADB" w:rsidRDefault="00693C20" w:rsidP="007E7304">
      <w:pPr>
        <w:spacing w:after="0" w:line="360" w:lineRule="auto"/>
        <w:jc w:val="both"/>
        <w:rPr>
          <w:rFonts w:eastAsia="Times New Roman" w:cstheme="minorHAnsi"/>
          <w:b/>
          <w:bCs/>
          <w:u w:val="single"/>
          <w:lang w:eastAsia="el-GR"/>
        </w:rPr>
      </w:pPr>
      <w:r w:rsidRPr="005E5ADB">
        <w:rPr>
          <w:rFonts w:eastAsia="Times New Roman" w:cstheme="minorHAnsi"/>
          <w:b/>
          <w:bCs/>
          <w:u w:val="single"/>
          <w:lang w:eastAsia="el-GR"/>
        </w:rPr>
        <w:t>2018:</w:t>
      </w:r>
    </w:p>
    <w:p w14:paraId="02F4E4EB" w14:textId="77777777" w:rsidR="00693C20" w:rsidRPr="005E5ADB" w:rsidRDefault="00693C20" w:rsidP="004F3314">
      <w:pPr>
        <w:pStyle w:val="a3"/>
        <w:numPr>
          <w:ilvl w:val="0"/>
          <w:numId w:val="24"/>
        </w:numPr>
        <w:spacing w:after="0" w:line="360" w:lineRule="auto"/>
        <w:jc w:val="both"/>
        <w:rPr>
          <w:rFonts w:eastAsia="Times New Roman" w:cstheme="minorHAnsi"/>
          <w:sz w:val="22"/>
          <w:szCs w:val="22"/>
          <w:lang w:eastAsia="el-GR"/>
        </w:rPr>
      </w:pPr>
      <w:r w:rsidRPr="005E5ADB">
        <w:rPr>
          <w:rFonts w:eastAsia="Times New Roman" w:cstheme="minorHAnsi"/>
          <w:sz w:val="22"/>
          <w:szCs w:val="22"/>
          <w:lang w:eastAsia="el-GR"/>
        </w:rPr>
        <w:t xml:space="preserve">Διοργανωτής παγκόσμιας εκστρατείας </w:t>
      </w:r>
      <w:r w:rsidRPr="005E5ADB">
        <w:rPr>
          <w:rFonts w:eastAsia="Times New Roman" w:cstheme="minorHAnsi"/>
          <w:sz w:val="22"/>
          <w:szCs w:val="22"/>
          <w:lang w:val="en-GB" w:eastAsia="el-GR"/>
        </w:rPr>
        <w:t>Restart</w:t>
      </w:r>
      <w:r w:rsidRPr="005E5ADB">
        <w:rPr>
          <w:rFonts w:eastAsia="Times New Roman" w:cstheme="minorHAnsi"/>
          <w:sz w:val="22"/>
          <w:szCs w:val="22"/>
          <w:lang w:eastAsia="el-GR"/>
        </w:rPr>
        <w:t xml:space="preserve"> </w:t>
      </w:r>
      <w:r w:rsidRPr="005E5ADB">
        <w:rPr>
          <w:rFonts w:eastAsia="Times New Roman" w:cstheme="minorHAnsi"/>
          <w:sz w:val="22"/>
          <w:szCs w:val="22"/>
          <w:lang w:val="en-GB" w:eastAsia="el-GR"/>
        </w:rPr>
        <w:t>Heart</w:t>
      </w:r>
      <w:r w:rsidRPr="005E5ADB">
        <w:rPr>
          <w:rFonts w:eastAsia="Times New Roman" w:cstheme="minorHAnsi"/>
          <w:sz w:val="22"/>
          <w:szCs w:val="22"/>
          <w:lang w:eastAsia="el-GR"/>
        </w:rPr>
        <w:t xml:space="preserve"> </w:t>
      </w:r>
      <w:r w:rsidRPr="005E5ADB">
        <w:rPr>
          <w:rFonts w:eastAsia="Times New Roman" w:cstheme="minorHAnsi"/>
          <w:sz w:val="22"/>
          <w:szCs w:val="22"/>
          <w:lang w:val="en-GB" w:eastAsia="el-GR"/>
        </w:rPr>
        <w:t>Campaign</w:t>
      </w:r>
      <w:r w:rsidRPr="005E5ADB">
        <w:rPr>
          <w:rFonts w:eastAsia="Times New Roman" w:cstheme="minorHAnsi"/>
          <w:sz w:val="22"/>
          <w:szCs w:val="22"/>
          <w:lang w:eastAsia="el-GR"/>
        </w:rPr>
        <w:t>.</w:t>
      </w:r>
    </w:p>
    <w:p w14:paraId="07FECA77" w14:textId="77777777" w:rsidR="00693C20" w:rsidRPr="005E5ADB" w:rsidRDefault="00693C20" w:rsidP="004F3314">
      <w:pPr>
        <w:pStyle w:val="a3"/>
        <w:numPr>
          <w:ilvl w:val="0"/>
          <w:numId w:val="24"/>
        </w:numPr>
        <w:spacing w:after="0" w:line="360" w:lineRule="auto"/>
        <w:jc w:val="both"/>
        <w:rPr>
          <w:rFonts w:eastAsia="Times New Roman" w:cstheme="minorHAnsi"/>
          <w:sz w:val="22"/>
          <w:szCs w:val="22"/>
          <w:lang w:eastAsia="el-GR"/>
        </w:rPr>
      </w:pPr>
      <w:r w:rsidRPr="005E5ADB">
        <w:rPr>
          <w:rFonts w:eastAsia="Times New Roman" w:cstheme="minorHAnsi"/>
          <w:sz w:val="22"/>
          <w:szCs w:val="22"/>
          <w:lang w:eastAsia="el-GR"/>
        </w:rPr>
        <w:t xml:space="preserve">Μετάφραση εγχειριδίου </w:t>
      </w:r>
      <w:r w:rsidRPr="005E5ADB">
        <w:rPr>
          <w:rFonts w:eastAsia="Times New Roman" w:cstheme="minorHAnsi"/>
          <w:sz w:val="22"/>
          <w:szCs w:val="22"/>
          <w:lang w:val="en-GB" w:eastAsia="el-GR"/>
        </w:rPr>
        <w:t>ALS</w:t>
      </w:r>
      <w:r w:rsidRPr="005E5ADB">
        <w:rPr>
          <w:rFonts w:eastAsia="Times New Roman" w:cstheme="minorHAnsi"/>
          <w:sz w:val="22"/>
          <w:szCs w:val="22"/>
          <w:lang w:eastAsia="el-GR"/>
        </w:rPr>
        <w:t>.</w:t>
      </w:r>
    </w:p>
    <w:p w14:paraId="54A9E876" w14:textId="77777777" w:rsidR="00693C20" w:rsidRPr="005E5ADB" w:rsidRDefault="00693C20" w:rsidP="004F3314">
      <w:pPr>
        <w:pStyle w:val="a3"/>
        <w:numPr>
          <w:ilvl w:val="0"/>
          <w:numId w:val="24"/>
        </w:numPr>
        <w:spacing w:after="0" w:line="360" w:lineRule="auto"/>
        <w:jc w:val="both"/>
        <w:rPr>
          <w:rFonts w:eastAsia="Times New Roman" w:cstheme="minorHAnsi"/>
          <w:sz w:val="22"/>
          <w:szCs w:val="22"/>
          <w:lang w:eastAsia="el-GR"/>
        </w:rPr>
      </w:pPr>
      <w:r w:rsidRPr="005E5ADB">
        <w:rPr>
          <w:rFonts w:eastAsia="Times New Roman" w:cstheme="minorHAnsi"/>
          <w:sz w:val="22"/>
          <w:szCs w:val="22"/>
          <w:lang w:eastAsia="el-GR"/>
        </w:rPr>
        <w:t xml:space="preserve">Μετάφραση εγχειριδίου </w:t>
      </w:r>
      <w:r w:rsidRPr="005E5ADB">
        <w:rPr>
          <w:rFonts w:eastAsia="Times New Roman" w:cstheme="minorHAnsi"/>
          <w:sz w:val="22"/>
          <w:szCs w:val="22"/>
          <w:lang w:val="en-GB" w:eastAsia="el-GR"/>
        </w:rPr>
        <w:t>ILS</w:t>
      </w:r>
      <w:r w:rsidRPr="005E5ADB">
        <w:rPr>
          <w:rFonts w:eastAsia="Times New Roman" w:cstheme="minorHAnsi"/>
          <w:sz w:val="22"/>
          <w:szCs w:val="22"/>
          <w:lang w:eastAsia="el-GR"/>
        </w:rPr>
        <w:t>.</w:t>
      </w:r>
    </w:p>
    <w:p w14:paraId="1547CE4D" w14:textId="6089AF62" w:rsidR="00693C20" w:rsidRPr="005E5ADB" w:rsidRDefault="00693C20" w:rsidP="004F3314">
      <w:pPr>
        <w:pStyle w:val="a3"/>
        <w:numPr>
          <w:ilvl w:val="0"/>
          <w:numId w:val="24"/>
        </w:numPr>
        <w:spacing w:after="0" w:line="360" w:lineRule="auto"/>
        <w:jc w:val="both"/>
        <w:rPr>
          <w:rFonts w:eastAsia="Times New Roman" w:cstheme="minorHAnsi"/>
          <w:sz w:val="22"/>
          <w:szCs w:val="22"/>
          <w:lang w:eastAsia="el-GR"/>
        </w:rPr>
      </w:pPr>
      <w:r w:rsidRPr="005E5ADB">
        <w:rPr>
          <w:rFonts w:eastAsia="Times New Roman" w:cstheme="minorHAnsi"/>
          <w:sz w:val="22"/>
          <w:szCs w:val="22"/>
          <w:lang w:eastAsia="el-GR"/>
        </w:rPr>
        <w:t xml:space="preserve">Διάκριση ως κριτής για την επιτροπή βραβείων στο </w:t>
      </w:r>
      <w:r w:rsidRPr="005E5ADB">
        <w:rPr>
          <w:rFonts w:eastAsia="Times New Roman" w:cstheme="minorHAnsi"/>
          <w:sz w:val="22"/>
          <w:szCs w:val="22"/>
          <w:lang w:val="en-US" w:eastAsia="el-GR"/>
        </w:rPr>
        <w:t>ESC</w:t>
      </w:r>
      <w:r w:rsidRPr="005E5ADB">
        <w:rPr>
          <w:rFonts w:eastAsia="Times New Roman" w:cstheme="minorHAnsi"/>
          <w:sz w:val="22"/>
          <w:szCs w:val="22"/>
          <w:lang w:eastAsia="el-GR"/>
        </w:rPr>
        <w:t xml:space="preserve"> </w:t>
      </w:r>
      <w:r w:rsidRPr="005E5ADB">
        <w:rPr>
          <w:rFonts w:eastAsia="Times New Roman" w:cstheme="minorHAnsi"/>
          <w:sz w:val="22"/>
          <w:szCs w:val="22"/>
          <w:lang w:val="en-US" w:eastAsia="el-GR"/>
        </w:rPr>
        <w:t>Congress</w:t>
      </w:r>
      <w:r w:rsidR="005912A8">
        <w:rPr>
          <w:rFonts w:eastAsia="Times New Roman" w:cstheme="minorHAnsi"/>
          <w:sz w:val="22"/>
          <w:szCs w:val="22"/>
          <w:lang w:eastAsia="el-GR"/>
        </w:rPr>
        <w:t>.</w:t>
      </w:r>
    </w:p>
    <w:p w14:paraId="7EC2298C" w14:textId="04920FC6" w:rsidR="00693C20" w:rsidRDefault="00693C20" w:rsidP="004F3314">
      <w:pPr>
        <w:pStyle w:val="a3"/>
        <w:numPr>
          <w:ilvl w:val="0"/>
          <w:numId w:val="24"/>
        </w:numPr>
        <w:spacing w:after="0" w:line="360" w:lineRule="auto"/>
        <w:jc w:val="both"/>
        <w:rPr>
          <w:rFonts w:eastAsia="Times New Roman" w:cstheme="minorHAnsi"/>
          <w:sz w:val="22"/>
          <w:szCs w:val="22"/>
          <w:lang w:eastAsia="el-GR"/>
        </w:rPr>
      </w:pPr>
      <w:r w:rsidRPr="005E5ADB">
        <w:rPr>
          <w:rFonts w:eastAsia="Times New Roman" w:cstheme="minorHAnsi"/>
          <w:sz w:val="22"/>
          <w:szCs w:val="22"/>
          <w:lang w:eastAsia="el-GR"/>
        </w:rPr>
        <w:t xml:space="preserve">Σχεδιασμός εκπαιδευτικής Ιατρικής στο </w:t>
      </w:r>
      <w:r w:rsidRPr="005E5ADB">
        <w:rPr>
          <w:rFonts w:eastAsia="Times New Roman" w:cstheme="minorHAnsi"/>
          <w:sz w:val="22"/>
          <w:szCs w:val="22"/>
          <w:lang w:val="en-US" w:eastAsia="el-GR"/>
        </w:rPr>
        <w:t>Academy</w:t>
      </w:r>
      <w:r w:rsidRPr="005E5ADB">
        <w:rPr>
          <w:rFonts w:eastAsia="Times New Roman" w:cstheme="minorHAnsi"/>
          <w:sz w:val="22"/>
          <w:szCs w:val="22"/>
          <w:lang w:eastAsia="el-GR"/>
        </w:rPr>
        <w:t xml:space="preserve"> </w:t>
      </w:r>
      <w:r w:rsidRPr="005E5ADB">
        <w:rPr>
          <w:rFonts w:eastAsia="Times New Roman" w:cstheme="minorHAnsi"/>
          <w:sz w:val="22"/>
          <w:szCs w:val="22"/>
          <w:lang w:val="en-US" w:eastAsia="el-GR"/>
        </w:rPr>
        <w:t>of</w:t>
      </w:r>
      <w:r w:rsidRPr="005E5ADB">
        <w:rPr>
          <w:rFonts w:eastAsia="Times New Roman" w:cstheme="minorHAnsi"/>
          <w:sz w:val="22"/>
          <w:szCs w:val="22"/>
          <w:lang w:eastAsia="el-GR"/>
        </w:rPr>
        <w:t xml:space="preserve"> </w:t>
      </w:r>
      <w:r w:rsidRPr="005E5ADB">
        <w:rPr>
          <w:rFonts w:eastAsia="Times New Roman" w:cstheme="minorHAnsi"/>
          <w:sz w:val="22"/>
          <w:szCs w:val="22"/>
          <w:lang w:val="en-US" w:eastAsia="el-GR"/>
        </w:rPr>
        <w:t>Medical</w:t>
      </w:r>
      <w:r w:rsidRPr="005E5ADB">
        <w:rPr>
          <w:rFonts w:eastAsia="Times New Roman" w:cstheme="minorHAnsi"/>
          <w:sz w:val="22"/>
          <w:szCs w:val="22"/>
          <w:lang w:eastAsia="el-GR"/>
        </w:rPr>
        <w:t xml:space="preserve"> </w:t>
      </w:r>
      <w:r w:rsidRPr="005E5ADB">
        <w:rPr>
          <w:rFonts w:eastAsia="Times New Roman" w:cstheme="minorHAnsi"/>
          <w:sz w:val="22"/>
          <w:szCs w:val="22"/>
          <w:lang w:val="en-US" w:eastAsia="el-GR"/>
        </w:rPr>
        <w:t>Educators</w:t>
      </w:r>
      <w:r w:rsidR="005912A8">
        <w:rPr>
          <w:rFonts w:eastAsia="Times New Roman" w:cstheme="minorHAnsi"/>
          <w:sz w:val="22"/>
          <w:szCs w:val="22"/>
          <w:lang w:eastAsia="el-GR"/>
        </w:rPr>
        <w:t>.</w:t>
      </w:r>
    </w:p>
    <w:p w14:paraId="7273D39A" w14:textId="77777777" w:rsidR="005912A8" w:rsidRPr="005E5ADB" w:rsidRDefault="005912A8" w:rsidP="007E7304">
      <w:pPr>
        <w:pStyle w:val="a3"/>
        <w:spacing w:after="0" w:line="360" w:lineRule="auto"/>
        <w:jc w:val="both"/>
        <w:rPr>
          <w:rFonts w:eastAsia="Times New Roman" w:cstheme="minorHAnsi"/>
          <w:sz w:val="22"/>
          <w:szCs w:val="22"/>
          <w:lang w:eastAsia="el-GR"/>
        </w:rPr>
      </w:pPr>
    </w:p>
    <w:p w14:paraId="79C0EE4B" w14:textId="77777777" w:rsidR="00693C20" w:rsidRPr="005E5ADB" w:rsidRDefault="00693C20" w:rsidP="007E7304">
      <w:pPr>
        <w:spacing w:after="0" w:line="360" w:lineRule="auto"/>
        <w:jc w:val="both"/>
        <w:rPr>
          <w:rFonts w:eastAsia="Times New Roman" w:cstheme="minorHAnsi"/>
          <w:b/>
          <w:bCs/>
          <w:u w:val="single"/>
          <w:lang w:eastAsia="el-GR"/>
        </w:rPr>
      </w:pPr>
      <w:r w:rsidRPr="005E5ADB">
        <w:rPr>
          <w:rFonts w:eastAsia="Times New Roman" w:cstheme="minorHAnsi"/>
          <w:b/>
          <w:bCs/>
          <w:u w:val="single"/>
          <w:lang w:eastAsia="el-GR"/>
        </w:rPr>
        <w:t xml:space="preserve">2018 – σήμερα: </w:t>
      </w:r>
    </w:p>
    <w:p w14:paraId="7982BEFC" w14:textId="77777777" w:rsidR="00693C20" w:rsidRPr="005E5ADB" w:rsidRDefault="00693C20" w:rsidP="004F3314">
      <w:pPr>
        <w:pStyle w:val="a3"/>
        <w:numPr>
          <w:ilvl w:val="0"/>
          <w:numId w:val="33"/>
        </w:numPr>
        <w:spacing w:after="0" w:line="360" w:lineRule="auto"/>
        <w:jc w:val="both"/>
        <w:rPr>
          <w:rFonts w:eastAsia="Times New Roman" w:cstheme="minorHAnsi"/>
          <w:sz w:val="22"/>
          <w:szCs w:val="22"/>
          <w:lang w:eastAsia="el-GR"/>
        </w:rPr>
      </w:pPr>
      <w:r w:rsidRPr="005E5ADB">
        <w:rPr>
          <w:rFonts w:eastAsia="Times New Roman" w:cstheme="minorHAnsi"/>
          <w:sz w:val="22"/>
          <w:szCs w:val="22"/>
          <w:lang w:eastAsia="el-GR"/>
        </w:rPr>
        <w:t xml:space="preserve">Πρόεδρος Επιτροπής απονομής </w:t>
      </w:r>
      <w:r w:rsidRPr="005E5ADB">
        <w:rPr>
          <w:rFonts w:eastAsia="Times New Roman" w:cstheme="minorHAnsi"/>
          <w:sz w:val="22"/>
          <w:szCs w:val="22"/>
          <w:lang w:val="en-GB" w:eastAsia="el-GR"/>
        </w:rPr>
        <w:t>Fellowships</w:t>
      </w:r>
      <w:r w:rsidRPr="005E5ADB">
        <w:rPr>
          <w:rFonts w:eastAsia="Times New Roman" w:cstheme="minorHAnsi"/>
          <w:sz w:val="22"/>
          <w:szCs w:val="22"/>
          <w:lang w:eastAsia="el-GR"/>
        </w:rPr>
        <w:t xml:space="preserve"> σε υποψήφια μέλη της Ακαδημίας.</w:t>
      </w:r>
    </w:p>
    <w:p w14:paraId="27E5C09C" w14:textId="77777777" w:rsidR="00693C20" w:rsidRPr="005E5ADB" w:rsidRDefault="00693C20" w:rsidP="004F3314">
      <w:pPr>
        <w:pStyle w:val="a3"/>
        <w:numPr>
          <w:ilvl w:val="0"/>
          <w:numId w:val="33"/>
        </w:numPr>
        <w:spacing w:after="0" w:line="360" w:lineRule="auto"/>
        <w:jc w:val="both"/>
        <w:rPr>
          <w:rFonts w:eastAsia="Times New Roman" w:cstheme="minorHAnsi"/>
          <w:sz w:val="22"/>
          <w:szCs w:val="22"/>
          <w:lang w:eastAsia="el-GR"/>
        </w:rPr>
      </w:pPr>
      <w:r w:rsidRPr="005E5ADB">
        <w:rPr>
          <w:rFonts w:eastAsia="Times New Roman" w:cstheme="minorHAnsi"/>
          <w:sz w:val="22"/>
          <w:szCs w:val="22"/>
          <w:lang w:eastAsia="el-GR"/>
        </w:rPr>
        <w:t xml:space="preserve">Δημιουργία ομάδων εργασίας για κατευθυντήριες οδηγίες στην </w:t>
      </w:r>
      <w:r w:rsidRPr="005E5ADB">
        <w:rPr>
          <w:rFonts w:eastAsia="Times New Roman" w:cstheme="minorHAnsi"/>
          <w:sz w:val="22"/>
          <w:szCs w:val="22"/>
          <w:lang w:val="en-GB" w:eastAsia="el-GR"/>
        </w:rPr>
        <w:t>ILCOR</w:t>
      </w:r>
      <w:r w:rsidRPr="005E5ADB">
        <w:rPr>
          <w:rFonts w:eastAsia="Times New Roman" w:cstheme="minorHAnsi"/>
          <w:sz w:val="22"/>
          <w:szCs w:val="22"/>
          <w:lang w:eastAsia="el-GR"/>
        </w:rPr>
        <w:t>.</w:t>
      </w:r>
    </w:p>
    <w:p w14:paraId="341AEC47" w14:textId="77777777" w:rsidR="00693C20" w:rsidRPr="005E5ADB" w:rsidRDefault="00693C20" w:rsidP="004F3314">
      <w:pPr>
        <w:pStyle w:val="a3"/>
        <w:numPr>
          <w:ilvl w:val="0"/>
          <w:numId w:val="33"/>
        </w:numPr>
        <w:spacing w:after="0" w:line="360" w:lineRule="auto"/>
        <w:jc w:val="both"/>
        <w:rPr>
          <w:rFonts w:eastAsia="Times New Roman" w:cstheme="minorHAnsi"/>
          <w:sz w:val="22"/>
          <w:szCs w:val="22"/>
          <w:lang w:eastAsia="el-GR"/>
        </w:rPr>
      </w:pPr>
      <w:r w:rsidRPr="005E5ADB">
        <w:rPr>
          <w:rFonts w:eastAsia="Times New Roman" w:cstheme="minorHAnsi"/>
          <w:sz w:val="22"/>
          <w:szCs w:val="22"/>
          <w:lang w:eastAsia="el-GR"/>
        </w:rPr>
        <w:t xml:space="preserve">Εκλογή στο Διοικητικό Συμβούλιο του </w:t>
      </w:r>
      <w:r w:rsidRPr="005E5ADB">
        <w:rPr>
          <w:rFonts w:eastAsia="Times New Roman" w:cstheme="minorHAnsi"/>
          <w:sz w:val="22"/>
          <w:szCs w:val="22"/>
          <w:lang w:val="en-GB" w:eastAsia="el-GR"/>
        </w:rPr>
        <w:t>Academy</w:t>
      </w:r>
      <w:r w:rsidRPr="005E5ADB">
        <w:rPr>
          <w:rFonts w:eastAsia="Times New Roman" w:cstheme="minorHAnsi"/>
          <w:sz w:val="22"/>
          <w:szCs w:val="22"/>
          <w:lang w:eastAsia="el-GR"/>
        </w:rPr>
        <w:t xml:space="preserve"> </w:t>
      </w:r>
      <w:r w:rsidRPr="005E5ADB">
        <w:rPr>
          <w:rFonts w:eastAsia="Times New Roman" w:cstheme="minorHAnsi"/>
          <w:sz w:val="22"/>
          <w:szCs w:val="22"/>
          <w:lang w:val="en-GB" w:eastAsia="el-GR"/>
        </w:rPr>
        <w:t>of</w:t>
      </w:r>
      <w:r w:rsidRPr="005E5ADB">
        <w:rPr>
          <w:rFonts w:eastAsia="Times New Roman" w:cstheme="minorHAnsi"/>
          <w:sz w:val="22"/>
          <w:szCs w:val="22"/>
          <w:lang w:eastAsia="el-GR"/>
        </w:rPr>
        <w:t xml:space="preserve"> </w:t>
      </w:r>
      <w:r w:rsidRPr="005E5ADB">
        <w:rPr>
          <w:rFonts w:eastAsia="Times New Roman" w:cstheme="minorHAnsi"/>
          <w:sz w:val="22"/>
          <w:szCs w:val="22"/>
          <w:lang w:val="en-GB" w:eastAsia="el-GR"/>
        </w:rPr>
        <w:t>medical</w:t>
      </w:r>
      <w:r w:rsidRPr="005E5ADB">
        <w:rPr>
          <w:rFonts w:eastAsia="Times New Roman" w:cstheme="minorHAnsi"/>
          <w:sz w:val="22"/>
          <w:szCs w:val="22"/>
          <w:lang w:eastAsia="el-GR"/>
        </w:rPr>
        <w:t xml:space="preserve"> </w:t>
      </w:r>
      <w:r w:rsidRPr="005E5ADB">
        <w:rPr>
          <w:rFonts w:eastAsia="Times New Roman" w:cstheme="minorHAnsi"/>
          <w:sz w:val="22"/>
          <w:szCs w:val="22"/>
          <w:lang w:val="en-GB" w:eastAsia="el-GR"/>
        </w:rPr>
        <w:t>Educators</w:t>
      </w:r>
      <w:r w:rsidRPr="005E5ADB">
        <w:rPr>
          <w:rFonts w:eastAsia="Times New Roman" w:cstheme="minorHAnsi"/>
          <w:sz w:val="22"/>
          <w:szCs w:val="22"/>
          <w:lang w:eastAsia="el-GR"/>
        </w:rPr>
        <w:t>.</w:t>
      </w:r>
    </w:p>
    <w:p w14:paraId="07E71DD6" w14:textId="77777777" w:rsidR="00693C20" w:rsidRPr="005E5ADB" w:rsidRDefault="00693C20" w:rsidP="004F3314">
      <w:pPr>
        <w:pStyle w:val="a3"/>
        <w:numPr>
          <w:ilvl w:val="0"/>
          <w:numId w:val="33"/>
        </w:numPr>
        <w:spacing w:after="0" w:line="360" w:lineRule="auto"/>
        <w:jc w:val="both"/>
        <w:rPr>
          <w:rFonts w:eastAsia="Times New Roman" w:cstheme="minorHAnsi"/>
          <w:sz w:val="22"/>
          <w:szCs w:val="22"/>
          <w:lang w:eastAsia="el-GR"/>
        </w:rPr>
      </w:pPr>
      <w:r w:rsidRPr="005E5ADB">
        <w:rPr>
          <w:rFonts w:eastAsia="Times New Roman" w:cstheme="minorHAnsi"/>
          <w:sz w:val="22"/>
          <w:szCs w:val="22"/>
          <w:lang w:eastAsia="el-GR"/>
        </w:rPr>
        <w:t>Διάκριση ως κριτής για απονομή κονδυλίων στο Ιταλικό Υπουργείο Παιδείας και Υπουργείο Έρευνας.</w:t>
      </w:r>
    </w:p>
    <w:p w14:paraId="48705D81" w14:textId="77777777" w:rsidR="00693C20" w:rsidRPr="005E5ADB" w:rsidRDefault="00693C20" w:rsidP="004F3314">
      <w:pPr>
        <w:pStyle w:val="a3"/>
        <w:numPr>
          <w:ilvl w:val="0"/>
          <w:numId w:val="33"/>
        </w:numPr>
        <w:spacing w:after="0" w:line="360" w:lineRule="auto"/>
        <w:jc w:val="both"/>
        <w:rPr>
          <w:rFonts w:eastAsia="Times New Roman" w:cstheme="minorHAnsi"/>
          <w:sz w:val="22"/>
          <w:szCs w:val="22"/>
          <w:lang w:eastAsia="el-GR"/>
        </w:rPr>
      </w:pPr>
      <w:r w:rsidRPr="005E5ADB">
        <w:rPr>
          <w:rFonts w:eastAsia="Times New Roman" w:cstheme="minorHAnsi"/>
          <w:sz w:val="22"/>
          <w:szCs w:val="22"/>
          <w:lang w:eastAsia="el-GR"/>
        </w:rPr>
        <w:t>Διάκριση για τα ερευνητικά και διδακτικά επιτεύγματα από το Αμερικανικό Κολέγιο κλινικής Φαρμακολογίας.</w:t>
      </w:r>
    </w:p>
    <w:p w14:paraId="19BFF1A3" w14:textId="77777777" w:rsidR="00693C20" w:rsidRPr="005E5ADB" w:rsidRDefault="00693C20" w:rsidP="004F3314">
      <w:pPr>
        <w:pStyle w:val="a3"/>
        <w:numPr>
          <w:ilvl w:val="0"/>
          <w:numId w:val="33"/>
        </w:numPr>
        <w:spacing w:after="0" w:line="360" w:lineRule="auto"/>
        <w:jc w:val="both"/>
        <w:rPr>
          <w:rFonts w:eastAsia="Times New Roman" w:cstheme="minorHAnsi"/>
          <w:sz w:val="22"/>
          <w:szCs w:val="22"/>
          <w:lang w:eastAsia="el-GR"/>
        </w:rPr>
      </w:pPr>
      <w:r w:rsidRPr="005E5ADB">
        <w:rPr>
          <w:rFonts w:eastAsia="Times New Roman" w:cstheme="minorHAnsi"/>
          <w:sz w:val="22"/>
          <w:szCs w:val="22"/>
          <w:lang w:eastAsia="el-GR"/>
        </w:rPr>
        <w:t>Εισηγητής για απόκτηση άδειας παραμονής στις ΗΠΑ λόγω επιστημονικού έργου.</w:t>
      </w:r>
    </w:p>
    <w:p w14:paraId="73A5B089" w14:textId="1D1A26EF" w:rsidR="00693C20" w:rsidRPr="005E5ADB" w:rsidRDefault="00693C20" w:rsidP="004F3314">
      <w:pPr>
        <w:pStyle w:val="a3"/>
        <w:numPr>
          <w:ilvl w:val="0"/>
          <w:numId w:val="33"/>
        </w:numPr>
        <w:spacing w:after="0" w:line="360" w:lineRule="auto"/>
        <w:jc w:val="both"/>
        <w:rPr>
          <w:rFonts w:eastAsia="Times New Roman" w:cstheme="minorHAnsi"/>
          <w:sz w:val="22"/>
          <w:szCs w:val="22"/>
          <w:lang w:eastAsia="el-GR"/>
        </w:rPr>
      </w:pPr>
      <w:r w:rsidRPr="005E5ADB">
        <w:rPr>
          <w:rFonts w:eastAsia="Times New Roman" w:cstheme="minorHAnsi"/>
          <w:sz w:val="22"/>
          <w:szCs w:val="22"/>
          <w:lang w:eastAsia="el-GR"/>
        </w:rPr>
        <w:t>Διορισμός ως Πρόεδρος της Εθνικής Επιτροπής για την προστασία των ζώων που χρησιμοποιούνται για Επιστημονικούς Σκοπούς στη χρήση εργαστηρίων της Κυπριακής Δημοκρατίας.</w:t>
      </w:r>
    </w:p>
    <w:p w14:paraId="58C6EE31" w14:textId="77777777" w:rsidR="005912A8" w:rsidRDefault="00693C20" w:rsidP="004F3314">
      <w:pPr>
        <w:pStyle w:val="a3"/>
        <w:numPr>
          <w:ilvl w:val="0"/>
          <w:numId w:val="33"/>
        </w:numPr>
        <w:spacing w:after="0" w:line="360" w:lineRule="auto"/>
        <w:jc w:val="both"/>
        <w:rPr>
          <w:rFonts w:eastAsia="Times New Roman" w:cstheme="minorHAnsi"/>
          <w:sz w:val="22"/>
          <w:szCs w:val="22"/>
          <w:lang w:eastAsia="el-GR"/>
        </w:rPr>
      </w:pPr>
      <w:r w:rsidRPr="005E5ADB">
        <w:rPr>
          <w:rFonts w:eastAsia="Times New Roman" w:cstheme="minorHAnsi"/>
          <w:sz w:val="22"/>
          <w:szCs w:val="22"/>
          <w:lang w:eastAsia="el-GR"/>
        </w:rPr>
        <w:t>Διάκριση ως κριτής Ιατρικών σχολών αποδοχή και πιστοποίηση από την Εθνική Επιτροπή Πιστοποιημένης Ανώτερης Εκπαίδευσης</w:t>
      </w:r>
      <w:r w:rsidR="005912A8">
        <w:rPr>
          <w:rFonts w:eastAsia="Times New Roman" w:cstheme="minorHAnsi"/>
          <w:sz w:val="22"/>
          <w:szCs w:val="22"/>
          <w:lang w:eastAsia="el-GR"/>
        </w:rPr>
        <w:t>.</w:t>
      </w:r>
    </w:p>
    <w:p w14:paraId="1EBBDF46" w14:textId="77777777" w:rsidR="008E215A" w:rsidRDefault="008E215A" w:rsidP="007E7304">
      <w:pPr>
        <w:pStyle w:val="a3"/>
        <w:spacing w:after="0" w:line="360" w:lineRule="auto"/>
        <w:jc w:val="both"/>
        <w:rPr>
          <w:rFonts w:eastAsia="Times New Roman" w:cstheme="minorHAnsi"/>
          <w:sz w:val="22"/>
          <w:szCs w:val="22"/>
          <w:lang w:eastAsia="el-GR"/>
        </w:rPr>
      </w:pPr>
    </w:p>
    <w:p w14:paraId="1B372D91" w14:textId="77777777" w:rsidR="008E215A" w:rsidRDefault="008E215A" w:rsidP="007E7304">
      <w:pPr>
        <w:pStyle w:val="a3"/>
        <w:spacing w:after="0" w:line="360" w:lineRule="auto"/>
        <w:jc w:val="both"/>
        <w:rPr>
          <w:rFonts w:eastAsia="Times New Roman" w:cstheme="minorHAnsi"/>
          <w:sz w:val="22"/>
          <w:szCs w:val="22"/>
          <w:lang w:eastAsia="el-GR"/>
        </w:rPr>
      </w:pPr>
    </w:p>
    <w:p w14:paraId="36726C0F" w14:textId="28713CD3" w:rsidR="00693C20" w:rsidRPr="005E5ADB" w:rsidRDefault="00693C20" w:rsidP="007E7304">
      <w:pPr>
        <w:pStyle w:val="a3"/>
        <w:spacing w:after="0" w:line="360" w:lineRule="auto"/>
        <w:jc w:val="both"/>
        <w:rPr>
          <w:rFonts w:eastAsia="Times New Roman" w:cstheme="minorHAnsi"/>
          <w:sz w:val="22"/>
          <w:szCs w:val="22"/>
          <w:lang w:eastAsia="el-GR"/>
        </w:rPr>
      </w:pPr>
      <w:r w:rsidRPr="005E5ADB">
        <w:rPr>
          <w:rFonts w:eastAsia="Times New Roman" w:cstheme="minorHAnsi"/>
          <w:sz w:val="22"/>
          <w:szCs w:val="22"/>
          <w:lang w:eastAsia="el-GR"/>
        </w:rPr>
        <w:t xml:space="preserve"> </w:t>
      </w:r>
    </w:p>
    <w:p w14:paraId="5EA851B1" w14:textId="77777777" w:rsidR="00693C20" w:rsidRPr="005E5ADB" w:rsidRDefault="00693C20" w:rsidP="007E7304">
      <w:pPr>
        <w:spacing w:after="0" w:line="360" w:lineRule="auto"/>
        <w:jc w:val="both"/>
        <w:rPr>
          <w:rFonts w:eastAsia="Times New Roman" w:cstheme="minorHAnsi"/>
          <w:lang w:eastAsia="el-GR"/>
        </w:rPr>
      </w:pPr>
      <w:r w:rsidRPr="005E5ADB">
        <w:rPr>
          <w:rFonts w:eastAsia="Times New Roman" w:cstheme="minorHAnsi"/>
          <w:b/>
          <w:bCs/>
          <w:u w:val="single"/>
          <w:lang w:eastAsia="el-GR"/>
        </w:rPr>
        <w:lastRenderedPageBreak/>
        <w:t>2019:</w:t>
      </w:r>
      <w:r w:rsidRPr="005E5ADB">
        <w:rPr>
          <w:rFonts w:eastAsia="Times New Roman" w:cstheme="minorHAnsi"/>
          <w:lang w:eastAsia="el-GR"/>
        </w:rPr>
        <w:t xml:space="preserve"> </w:t>
      </w:r>
    </w:p>
    <w:p w14:paraId="7A52CFC2" w14:textId="77777777" w:rsidR="00693C20" w:rsidRPr="005E5ADB" w:rsidRDefault="00693C20" w:rsidP="004F3314">
      <w:pPr>
        <w:pStyle w:val="a3"/>
        <w:numPr>
          <w:ilvl w:val="0"/>
          <w:numId w:val="29"/>
        </w:numPr>
        <w:spacing w:after="0" w:line="360" w:lineRule="auto"/>
        <w:ind w:left="709"/>
        <w:jc w:val="both"/>
        <w:rPr>
          <w:rFonts w:eastAsia="Times New Roman" w:cstheme="minorHAnsi"/>
          <w:sz w:val="22"/>
          <w:szCs w:val="22"/>
          <w:lang w:eastAsia="el-GR"/>
        </w:rPr>
      </w:pPr>
      <w:r w:rsidRPr="005E5ADB">
        <w:rPr>
          <w:rFonts w:eastAsia="Times New Roman" w:cstheme="minorHAnsi"/>
          <w:sz w:val="22"/>
          <w:szCs w:val="22"/>
          <w:lang w:eastAsia="el-GR"/>
        </w:rPr>
        <w:t xml:space="preserve">Διάκριση ως ειδικός Σύμβουλος στο </w:t>
      </w:r>
      <w:r w:rsidRPr="005E5ADB">
        <w:rPr>
          <w:rFonts w:eastAsia="Times New Roman" w:cstheme="minorHAnsi"/>
          <w:sz w:val="22"/>
          <w:szCs w:val="22"/>
          <w:lang w:val="en-GB" w:eastAsia="el-GR"/>
        </w:rPr>
        <w:t>FDA</w:t>
      </w:r>
      <w:r w:rsidRPr="005E5ADB">
        <w:rPr>
          <w:rFonts w:eastAsia="Times New Roman" w:cstheme="minorHAnsi"/>
          <w:sz w:val="22"/>
          <w:szCs w:val="22"/>
          <w:lang w:eastAsia="el-GR"/>
        </w:rPr>
        <w:t xml:space="preserve"> </w:t>
      </w:r>
      <w:r w:rsidRPr="005E5ADB">
        <w:rPr>
          <w:rFonts w:eastAsia="Times New Roman" w:cstheme="minorHAnsi"/>
          <w:sz w:val="22"/>
          <w:szCs w:val="22"/>
          <w:lang w:val="en-GB" w:eastAsia="el-GR"/>
        </w:rPr>
        <w:t>USA</w:t>
      </w:r>
      <w:r w:rsidRPr="005E5ADB">
        <w:rPr>
          <w:rFonts w:eastAsia="Times New Roman" w:cstheme="minorHAnsi"/>
          <w:sz w:val="22"/>
          <w:szCs w:val="22"/>
          <w:lang w:eastAsia="el-GR"/>
        </w:rPr>
        <w:t xml:space="preserve"> με συμβόλαιο.</w:t>
      </w:r>
    </w:p>
    <w:p w14:paraId="55F94B39" w14:textId="1925DC86" w:rsidR="00693C20" w:rsidRPr="005E5ADB" w:rsidRDefault="00693C20" w:rsidP="004F3314">
      <w:pPr>
        <w:pStyle w:val="a3"/>
        <w:numPr>
          <w:ilvl w:val="0"/>
          <w:numId w:val="29"/>
        </w:numPr>
        <w:spacing w:after="0" w:line="360" w:lineRule="auto"/>
        <w:ind w:left="709"/>
        <w:jc w:val="both"/>
        <w:rPr>
          <w:rFonts w:eastAsia="Times New Roman" w:cstheme="minorHAnsi"/>
          <w:sz w:val="22"/>
          <w:szCs w:val="22"/>
          <w:lang w:eastAsia="el-GR"/>
        </w:rPr>
      </w:pPr>
      <w:r w:rsidRPr="005E5ADB">
        <w:rPr>
          <w:rFonts w:eastAsia="Times New Roman" w:cstheme="minorHAnsi"/>
          <w:sz w:val="22"/>
          <w:szCs w:val="22"/>
          <w:lang w:eastAsia="el-GR"/>
        </w:rPr>
        <w:t xml:space="preserve">Διάκριση ως κριτής στο </w:t>
      </w:r>
      <w:r w:rsidRPr="005E5ADB">
        <w:rPr>
          <w:rFonts w:eastAsia="Times New Roman" w:cstheme="minorHAnsi"/>
          <w:sz w:val="22"/>
          <w:szCs w:val="22"/>
          <w:lang w:val="en-US" w:eastAsia="el-GR"/>
        </w:rPr>
        <w:t>ESC</w:t>
      </w:r>
      <w:r w:rsidRPr="005E5ADB">
        <w:rPr>
          <w:rFonts w:eastAsia="Times New Roman" w:cstheme="minorHAnsi"/>
          <w:sz w:val="22"/>
          <w:szCs w:val="22"/>
          <w:lang w:eastAsia="el-GR"/>
        </w:rPr>
        <w:t xml:space="preserve"> </w:t>
      </w:r>
      <w:r w:rsidRPr="005E5ADB">
        <w:rPr>
          <w:rFonts w:eastAsia="Times New Roman" w:cstheme="minorHAnsi"/>
          <w:sz w:val="22"/>
          <w:szCs w:val="22"/>
          <w:lang w:val="en-US" w:eastAsia="el-GR"/>
        </w:rPr>
        <w:t>Congress</w:t>
      </w:r>
      <w:r w:rsidR="005912A8">
        <w:rPr>
          <w:rFonts w:eastAsia="Times New Roman" w:cstheme="minorHAnsi"/>
          <w:sz w:val="22"/>
          <w:szCs w:val="22"/>
          <w:lang w:eastAsia="el-GR"/>
        </w:rPr>
        <w:t>.</w:t>
      </w:r>
    </w:p>
    <w:p w14:paraId="57C7AC63" w14:textId="5C89B4E7" w:rsidR="00693C20" w:rsidRDefault="00693C20" w:rsidP="004F3314">
      <w:pPr>
        <w:pStyle w:val="a3"/>
        <w:numPr>
          <w:ilvl w:val="0"/>
          <w:numId w:val="29"/>
        </w:numPr>
        <w:spacing w:after="0" w:line="360" w:lineRule="auto"/>
        <w:ind w:left="709"/>
        <w:jc w:val="both"/>
        <w:rPr>
          <w:rFonts w:eastAsia="Times New Roman" w:cstheme="minorHAnsi"/>
          <w:sz w:val="22"/>
          <w:szCs w:val="22"/>
          <w:lang w:eastAsia="el-GR"/>
        </w:rPr>
      </w:pPr>
      <w:r w:rsidRPr="005E5ADB">
        <w:rPr>
          <w:rFonts w:eastAsia="Times New Roman" w:cstheme="minorHAnsi"/>
          <w:sz w:val="22"/>
          <w:szCs w:val="22"/>
          <w:lang w:eastAsia="el-GR"/>
        </w:rPr>
        <w:t>Διάκριση στο</w:t>
      </w:r>
      <w:r w:rsidRPr="005E5ADB">
        <w:rPr>
          <w:rFonts w:eastAsia="Times New Roman" w:cstheme="minorHAnsi"/>
          <w:sz w:val="22"/>
          <w:szCs w:val="22"/>
          <w:lang w:val="en-US" w:eastAsia="el-GR"/>
        </w:rPr>
        <w:t xml:space="preserve"> Workshop Nanomedicina</w:t>
      </w:r>
      <w:r w:rsidR="005912A8">
        <w:rPr>
          <w:rFonts w:eastAsia="Times New Roman" w:cstheme="minorHAnsi"/>
          <w:sz w:val="22"/>
          <w:szCs w:val="22"/>
          <w:lang w:eastAsia="el-GR"/>
        </w:rPr>
        <w:t>.</w:t>
      </w:r>
    </w:p>
    <w:p w14:paraId="29EDF2E9" w14:textId="77777777" w:rsidR="005912A8" w:rsidRPr="005E5ADB" w:rsidRDefault="005912A8" w:rsidP="007E7304">
      <w:pPr>
        <w:pStyle w:val="a3"/>
        <w:spacing w:after="0" w:line="360" w:lineRule="auto"/>
        <w:ind w:left="709"/>
        <w:jc w:val="both"/>
        <w:rPr>
          <w:rFonts w:eastAsia="Times New Roman" w:cstheme="minorHAnsi"/>
          <w:sz w:val="22"/>
          <w:szCs w:val="22"/>
          <w:lang w:eastAsia="el-GR"/>
        </w:rPr>
      </w:pPr>
    </w:p>
    <w:p w14:paraId="222D3446" w14:textId="2F84E50C" w:rsidR="00693C20" w:rsidRPr="005E5ADB" w:rsidRDefault="00693C20" w:rsidP="007E7304">
      <w:pPr>
        <w:spacing w:after="0" w:line="360" w:lineRule="auto"/>
        <w:jc w:val="both"/>
        <w:rPr>
          <w:rFonts w:eastAsia="Times New Roman" w:cstheme="minorHAnsi"/>
          <w:lang w:eastAsia="el-GR"/>
        </w:rPr>
      </w:pPr>
      <w:r w:rsidRPr="005E5ADB">
        <w:rPr>
          <w:rFonts w:eastAsia="Times New Roman" w:cstheme="minorHAnsi"/>
          <w:b/>
          <w:bCs/>
          <w:u w:val="single"/>
          <w:lang w:eastAsia="el-GR"/>
        </w:rPr>
        <w:t>2019</w:t>
      </w:r>
      <w:r w:rsidR="005912A8">
        <w:rPr>
          <w:rFonts w:eastAsia="Times New Roman" w:cstheme="minorHAnsi"/>
          <w:b/>
          <w:bCs/>
          <w:u w:val="single"/>
          <w:lang w:eastAsia="el-GR"/>
        </w:rPr>
        <w:t xml:space="preserve"> </w:t>
      </w:r>
      <w:r w:rsidRPr="005E5ADB">
        <w:rPr>
          <w:rFonts w:eastAsia="Times New Roman" w:cstheme="minorHAnsi"/>
          <w:b/>
          <w:bCs/>
          <w:u w:val="single"/>
          <w:lang w:eastAsia="el-GR"/>
        </w:rPr>
        <w:t>- σήμερα:</w:t>
      </w:r>
      <w:r w:rsidRPr="005E5ADB">
        <w:rPr>
          <w:rFonts w:eastAsia="Times New Roman" w:cstheme="minorHAnsi"/>
          <w:lang w:eastAsia="el-GR"/>
        </w:rPr>
        <w:t xml:space="preserve"> </w:t>
      </w:r>
    </w:p>
    <w:p w14:paraId="3B3B20E5" w14:textId="288CAB30" w:rsidR="00693C20" w:rsidRDefault="00693C20" w:rsidP="004F3314">
      <w:pPr>
        <w:pStyle w:val="a3"/>
        <w:numPr>
          <w:ilvl w:val="0"/>
          <w:numId w:val="40"/>
        </w:numPr>
        <w:spacing w:after="0" w:line="360" w:lineRule="auto"/>
        <w:jc w:val="both"/>
        <w:rPr>
          <w:rFonts w:eastAsia="Times New Roman" w:cstheme="minorHAnsi"/>
          <w:sz w:val="22"/>
          <w:szCs w:val="22"/>
          <w:lang w:eastAsia="el-GR"/>
        </w:rPr>
      </w:pPr>
      <w:r w:rsidRPr="005E5ADB">
        <w:rPr>
          <w:rFonts w:eastAsia="Times New Roman" w:cstheme="minorHAnsi"/>
          <w:sz w:val="22"/>
          <w:szCs w:val="22"/>
          <w:lang w:eastAsia="el-GR"/>
        </w:rPr>
        <w:t xml:space="preserve">Εξωτερικός αξιολογητής του </w:t>
      </w:r>
      <w:r w:rsidRPr="005E5ADB">
        <w:rPr>
          <w:rFonts w:eastAsia="Times New Roman" w:cstheme="minorHAnsi"/>
          <w:sz w:val="22"/>
          <w:szCs w:val="22"/>
          <w:lang w:val="en-GB" w:eastAsia="el-GR"/>
        </w:rPr>
        <w:t>FDA</w:t>
      </w:r>
      <w:r w:rsidRPr="005E5ADB">
        <w:rPr>
          <w:rFonts w:eastAsia="Times New Roman" w:cstheme="minorHAnsi"/>
          <w:sz w:val="22"/>
          <w:szCs w:val="22"/>
          <w:lang w:eastAsia="el-GR"/>
        </w:rPr>
        <w:t xml:space="preserve"> μετά από πρόσκληση για γνωμοδότηση φαρμάκων.</w:t>
      </w:r>
    </w:p>
    <w:p w14:paraId="37902269" w14:textId="77777777" w:rsidR="005912A8" w:rsidRPr="005E5ADB" w:rsidRDefault="005912A8" w:rsidP="007E7304">
      <w:pPr>
        <w:pStyle w:val="a3"/>
        <w:spacing w:after="0" w:line="360" w:lineRule="auto"/>
        <w:ind w:left="700"/>
        <w:jc w:val="both"/>
        <w:rPr>
          <w:rFonts w:eastAsia="Times New Roman" w:cstheme="minorHAnsi"/>
          <w:sz w:val="22"/>
          <w:szCs w:val="22"/>
          <w:lang w:eastAsia="el-GR"/>
        </w:rPr>
      </w:pPr>
    </w:p>
    <w:p w14:paraId="6669C542" w14:textId="77777777" w:rsidR="00693C20" w:rsidRPr="005912A8" w:rsidRDefault="00693C20" w:rsidP="007E7304">
      <w:pPr>
        <w:spacing w:after="0" w:line="360" w:lineRule="auto"/>
        <w:jc w:val="both"/>
        <w:rPr>
          <w:rFonts w:eastAsia="Times New Roman" w:cstheme="minorHAnsi"/>
          <w:b/>
          <w:bCs/>
          <w:u w:val="single"/>
          <w:lang w:val="en-US" w:eastAsia="el-GR"/>
        </w:rPr>
      </w:pPr>
      <w:r w:rsidRPr="005912A8">
        <w:rPr>
          <w:rFonts w:eastAsia="Times New Roman" w:cstheme="minorHAnsi"/>
          <w:b/>
          <w:bCs/>
          <w:u w:val="single"/>
          <w:lang w:val="en-US" w:eastAsia="el-GR"/>
        </w:rPr>
        <w:t xml:space="preserve">2020 - </w:t>
      </w:r>
      <w:r w:rsidRPr="005E5ADB">
        <w:rPr>
          <w:rFonts w:eastAsia="Times New Roman" w:cstheme="minorHAnsi"/>
          <w:b/>
          <w:bCs/>
          <w:u w:val="single"/>
          <w:lang w:eastAsia="el-GR"/>
        </w:rPr>
        <w:t>σήμερα</w:t>
      </w:r>
      <w:r w:rsidRPr="005E5ADB">
        <w:rPr>
          <w:rFonts w:eastAsia="Times New Roman" w:cstheme="minorHAnsi"/>
          <w:b/>
          <w:bCs/>
          <w:u w:val="single"/>
          <w:lang w:val="en-US" w:eastAsia="el-GR"/>
        </w:rPr>
        <w:t>:</w:t>
      </w:r>
    </w:p>
    <w:p w14:paraId="02C16D8A" w14:textId="6562A2BF" w:rsidR="00693C20" w:rsidRDefault="00693C20" w:rsidP="004F3314">
      <w:pPr>
        <w:pStyle w:val="a3"/>
        <w:numPr>
          <w:ilvl w:val="0"/>
          <w:numId w:val="40"/>
        </w:numPr>
        <w:spacing w:after="0" w:line="360" w:lineRule="auto"/>
        <w:jc w:val="both"/>
        <w:rPr>
          <w:rFonts w:eastAsia="Times New Roman" w:cstheme="minorHAnsi"/>
          <w:sz w:val="22"/>
          <w:szCs w:val="22"/>
          <w:lang w:val="en-GB" w:eastAsia="el-GR"/>
        </w:rPr>
      </w:pPr>
      <w:r w:rsidRPr="005E5ADB">
        <w:rPr>
          <w:rFonts w:eastAsia="Times New Roman" w:cstheme="minorHAnsi"/>
          <w:sz w:val="22"/>
          <w:szCs w:val="22"/>
          <w:lang w:val="en-US" w:eastAsia="el-GR"/>
        </w:rPr>
        <w:t>Fellow Academy of Translational Medicine</w:t>
      </w:r>
      <w:r w:rsidRPr="005E5ADB">
        <w:rPr>
          <w:rFonts w:eastAsia="Times New Roman" w:cstheme="minorHAnsi"/>
          <w:sz w:val="22"/>
          <w:szCs w:val="22"/>
          <w:lang w:val="en-GB" w:eastAsia="el-GR"/>
        </w:rPr>
        <w:t>.</w:t>
      </w:r>
    </w:p>
    <w:p w14:paraId="5F3DA1B2" w14:textId="77777777" w:rsidR="005912A8" w:rsidRPr="005E5ADB" w:rsidRDefault="005912A8" w:rsidP="007E7304">
      <w:pPr>
        <w:pStyle w:val="a3"/>
        <w:spacing w:after="0" w:line="360" w:lineRule="auto"/>
        <w:ind w:left="700"/>
        <w:jc w:val="both"/>
        <w:rPr>
          <w:rFonts w:eastAsia="Times New Roman" w:cstheme="minorHAnsi"/>
          <w:sz w:val="22"/>
          <w:szCs w:val="22"/>
          <w:lang w:val="en-GB" w:eastAsia="el-GR"/>
        </w:rPr>
      </w:pPr>
    </w:p>
    <w:p w14:paraId="51940493" w14:textId="579FB263" w:rsidR="00693C20" w:rsidRPr="005E5ADB" w:rsidRDefault="00693C20" w:rsidP="007E7304">
      <w:pPr>
        <w:spacing w:after="0" w:line="360" w:lineRule="auto"/>
        <w:jc w:val="both"/>
        <w:rPr>
          <w:rFonts w:eastAsia="Times New Roman" w:cstheme="minorHAnsi"/>
          <w:lang w:val="en-GB" w:eastAsia="el-GR"/>
        </w:rPr>
      </w:pPr>
      <w:r w:rsidRPr="005E5ADB">
        <w:rPr>
          <w:rFonts w:eastAsia="Times New Roman" w:cstheme="minorHAnsi"/>
          <w:lang w:val="en-US" w:eastAsia="el-GR"/>
        </w:rPr>
        <w:t xml:space="preserve">  </w:t>
      </w:r>
      <w:r w:rsidRPr="005E5ADB">
        <w:rPr>
          <w:rFonts w:eastAsia="Times New Roman" w:cstheme="minorHAnsi"/>
          <w:b/>
          <w:bCs/>
          <w:u w:val="single"/>
          <w:lang w:eastAsia="el-GR"/>
        </w:rPr>
        <w:t>2020:</w:t>
      </w:r>
      <w:r w:rsidRPr="005E5ADB">
        <w:rPr>
          <w:rFonts w:eastAsia="Times New Roman" w:cstheme="minorHAnsi"/>
          <w:lang w:val="en-GB" w:eastAsia="el-GR"/>
        </w:rPr>
        <w:t xml:space="preserve"> </w:t>
      </w:r>
    </w:p>
    <w:p w14:paraId="36805326" w14:textId="77777777" w:rsidR="00693C20" w:rsidRPr="005E5ADB" w:rsidRDefault="00693C20" w:rsidP="004F3314">
      <w:pPr>
        <w:pStyle w:val="a3"/>
        <w:numPr>
          <w:ilvl w:val="0"/>
          <w:numId w:val="26"/>
        </w:numPr>
        <w:spacing w:after="0" w:line="360" w:lineRule="auto"/>
        <w:jc w:val="both"/>
        <w:rPr>
          <w:rFonts w:eastAsia="Times New Roman" w:cstheme="minorHAnsi"/>
          <w:sz w:val="22"/>
          <w:szCs w:val="22"/>
          <w:lang w:val="en-GB" w:eastAsia="el-GR"/>
        </w:rPr>
      </w:pPr>
      <w:r w:rsidRPr="005E5ADB">
        <w:rPr>
          <w:rFonts w:eastAsia="Times New Roman" w:cstheme="minorHAnsi"/>
          <w:sz w:val="22"/>
          <w:szCs w:val="22"/>
          <w:lang w:eastAsia="el-GR"/>
        </w:rPr>
        <w:t>Μέλος</w:t>
      </w:r>
      <w:r w:rsidRPr="005E5ADB">
        <w:rPr>
          <w:rFonts w:eastAsia="Times New Roman" w:cstheme="minorHAnsi"/>
          <w:sz w:val="22"/>
          <w:szCs w:val="22"/>
          <w:lang w:val="en-GB" w:eastAsia="el-GR"/>
        </w:rPr>
        <w:t xml:space="preserve"> </w:t>
      </w:r>
      <w:r w:rsidRPr="005E5ADB">
        <w:rPr>
          <w:rFonts w:eastAsia="Times New Roman" w:cstheme="minorHAnsi"/>
          <w:sz w:val="22"/>
          <w:szCs w:val="22"/>
          <w:lang w:eastAsia="el-GR"/>
        </w:rPr>
        <w:t>της</w:t>
      </w:r>
      <w:r w:rsidRPr="005E5ADB">
        <w:rPr>
          <w:rFonts w:eastAsia="Times New Roman" w:cstheme="minorHAnsi"/>
          <w:sz w:val="22"/>
          <w:szCs w:val="22"/>
          <w:lang w:val="en-GB" w:eastAsia="el-GR"/>
        </w:rPr>
        <w:t xml:space="preserve"> </w:t>
      </w:r>
      <w:r w:rsidRPr="005E5ADB">
        <w:rPr>
          <w:rFonts w:eastAsia="Times New Roman" w:cstheme="minorHAnsi"/>
          <w:sz w:val="22"/>
          <w:szCs w:val="22"/>
          <w:lang w:eastAsia="el-GR"/>
        </w:rPr>
        <w:t>Επιτροπής</w:t>
      </w:r>
      <w:r w:rsidRPr="005E5ADB">
        <w:rPr>
          <w:rFonts w:eastAsia="Times New Roman" w:cstheme="minorHAnsi"/>
          <w:sz w:val="22"/>
          <w:szCs w:val="22"/>
          <w:lang w:val="en-GB" w:eastAsia="el-GR"/>
        </w:rPr>
        <w:t xml:space="preserve"> </w:t>
      </w:r>
      <w:r w:rsidRPr="005E5ADB">
        <w:rPr>
          <w:rFonts w:eastAsia="Times New Roman" w:cstheme="minorHAnsi"/>
          <w:sz w:val="22"/>
          <w:szCs w:val="22"/>
          <w:lang w:eastAsia="el-GR"/>
        </w:rPr>
        <w:t>Βραβείων</w:t>
      </w:r>
      <w:r w:rsidRPr="005E5ADB">
        <w:rPr>
          <w:rFonts w:eastAsia="Times New Roman" w:cstheme="minorHAnsi"/>
          <w:sz w:val="22"/>
          <w:szCs w:val="22"/>
          <w:lang w:val="en-GB" w:eastAsia="el-GR"/>
        </w:rPr>
        <w:t xml:space="preserve"> </w:t>
      </w:r>
      <w:r w:rsidRPr="005E5ADB">
        <w:rPr>
          <w:rFonts w:eastAsia="Times New Roman" w:cstheme="minorHAnsi"/>
          <w:sz w:val="22"/>
          <w:szCs w:val="22"/>
          <w:lang w:eastAsia="el-GR"/>
        </w:rPr>
        <w:t>του</w:t>
      </w:r>
      <w:r w:rsidRPr="005E5ADB">
        <w:rPr>
          <w:rFonts w:eastAsia="Times New Roman" w:cstheme="minorHAnsi"/>
          <w:sz w:val="22"/>
          <w:szCs w:val="22"/>
          <w:lang w:val="en-GB" w:eastAsia="el-GR"/>
        </w:rPr>
        <w:t xml:space="preserve"> American College of Clinical Pharmacology.</w:t>
      </w:r>
    </w:p>
    <w:p w14:paraId="740297D1" w14:textId="77777777" w:rsidR="00693C20" w:rsidRPr="005E5ADB" w:rsidRDefault="00693C20" w:rsidP="004F3314">
      <w:pPr>
        <w:pStyle w:val="a3"/>
        <w:numPr>
          <w:ilvl w:val="0"/>
          <w:numId w:val="26"/>
        </w:numPr>
        <w:spacing w:after="0" w:line="360" w:lineRule="auto"/>
        <w:jc w:val="both"/>
        <w:rPr>
          <w:rFonts w:eastAsia="Times New Roman" w:cstheme="minorHAnsi"/>
          <w:sz w:val="22"/>
          <w:szCs w:val="22"/>
          <w:lang w:eastAsia="el-GR"/>
        </w:rPr>
      </w:pPr>
      <w:r w:rsidRPr="005E5ADB">
        <w:rPr>
          <w:rFonts w:eastAsia="Times New Roman" w:cstheme="minorHAnsi"/>
          <w:sz w:val="22"/>
          <w:szCs w:val="22"/>
          <w:lang w:eastAsia="el-GR"/>
        </w:rPr>
        <w:t xml:space="preserve">Τοποθέτηση ως εκπρόσωπος στο </w:t>
      </w:r>
      <w:r w:rsidRPr="005E5ADB">
        <w:rPr>
          <w:rFonts w:eastAsia="Times New Roman" w:cstheme="minorHAnsi"/>
          <w:sz w:val="22"/>
          <w:szCs w:val="22"/>
          <w:lang w:val="en-GB" w:eastAsia="el-GR"/>
        </w:rPr>
        <w:t>European</w:t>
      </w:r>
      <w:r w:rsidRPr="005E5ADB">
        <w:rPr>
          <w:rFonts w:eastAsia="Times New Roman" w:cstheme="minorHAnsi"/>
          <w:sz w:val="22"/>
          <w:szCs w:val="22"/>
          <w:lang w:eastAsia="el-GR"/>
        </w:rPr>
        <w:t xml:space="preserve"> </w:t>
      </w:r>
      <w:r w:rsidRPr="005E5ADB">
        <w:rPr>
          <w:rFonts w:eastAsia="Times New Roman" w:cstheme="minorHAnsi"/>
          <w:sz w:val="22"/>
          <w:szCs w:val="22"/>
          <w:lang w:val="en-GB" w:eastAsia="el-GR"/>
        </w:rPr>
        <w:t>Chemicals</w:t>
      </w:r>
      <w:r w:rsidRPr="005E5ADB">
        <w:rPr>
          <w:rFonts w:eastAsia="Times New Roman" w:cstheme="minorHAnsi"/>
          <w:sz w:val="22"/>
          <w:szCs w:val="22"/>
          <w:lang w:eastAsia="el-GR"/>
        </w:rPr>
        <w:t xml:space="preserve"> </w:t>
      </w:r>
      <w:r w:rsidRPr="005E5ADB">
        <w:rPr>
          <w:rFonts w:eastAsia="Times New Roman" w:cstheme="minorHAnsi"/>
          <w:sz w:val="22"/>
          <w:szCs w:val="22"/>
          <w:lang w:val="en-GB" w:eastAsia="el-GR"/>
        </w:rPr>
        <w:t>Agency</w:t>
      </w:r>
      <w:r w:rsidRPr="005E5ADB">
        <w:rPr>
          <w:rFonts w:eastAsia="Times New Roman" w:cstheme="minorHAnsi"/>
          <w:sz w:val="22"/>
          <w:szCs w:val="22"/>
          <w:lang w:eastAsia="el-GR"/>
        </w:rPr>
        <w:t xml:space="preserve"> στην επιτροπή αξιολόγησης κινδύνου.</w:t>
      </w:r>
    </w:p>
    <w:p w14:paraId="228723EA" w14:textId="4AA108F6" w:rsidR="00693C20" w:rsidRPr="005E5ADB" w:rsidRDefault="00693C20" w:rsidP="004F3314">
      <w:pPr>
        <w:pStyle w:val="a3"/>
        <w:numPr>
          <w:ilvl w:val="0"/>
          <w:numId w:val="26"/>
        </w:numPr>
        <w:spacing w:after="0" w:line="360" w:lineRule="auto"/>
        <w:jc w:val="both"/>
        <w:rPr>
          <w:rFonts w:eastAsia="Times New Roman" w:cstheme="minorHAnsi"/>
          <w:sz w:val="22"/>
          <w:szCs w:val="22"/>
          <w:lang w:eastAsia="el-GR"/>
        </w:rPr>
      </w:pPr>
      <w:r w:rsidRPr="005E5ADB">
        <w:rPr>
          <w:rFonts w:eastAsia="Times New Roman" w:cstheme="minorHAnsi"/>
          <w:sz w:val="22"/>
          <w:szCs w:val="22"/>
          <w:lang w:eastAsia="el-GR"/>
        </w:rPr>
        <w:t xml:space="preserve">Διάκριση ως κριτής στο </w:t>
      </w:r>
      <w:r w:rsidRPr="005E5ADB">
        <w:rPr>
          <w:rFonts w:eastAsia="Times New Roman" w:cstheme="minorHAnsi"/>
          <w:sz w:val="22"/>
          <w:szCs w:val="22"/>
          <w:lang w:val="en-US" w:eastAsia="el-GR"/>
        </w:rPr>
        <w:t>ESC</w:t>
      </w:r>
      <w:r w:rsidRPr="005E5ADB">
        <w:rPr>
          <w:rFonts w:eastAsia="Times New Roman" w:cstheme="minorHAnsi"/>
          <w:sz w:val="22"/>
          <w:szCs w:val="22"/>
          <w:lang w:eastAsia="el-GR"/>
        </w:rPr>
        <w:t xml:space="preserve"> </w:t>
      </w:r>
      <w:r w:rsidRPr="005E5ADB">
        <w:rPr>
          <w:rFonts w:eastAsia="Times New Roman" w:cstheme="minorHAnsi"/>
          <w:sz w:val="22"/>
          <w:szCs w:val="22"/>
          <w:lang w:val="en-US" w:eastAsia="el-GR"/>
        </w:rPr>
        <w:t>Congress</w:t>
      </w:r>
      <w:r w:rsidR="005912A8">
        <w:rPr>
          <w:rFonts w:eastAsia="Times New Roman" w:cstheme="minorHAnsi"/>
          <w:sz w:val="22"/>
          <w:szCs w:val="22"/>
          <w:lang w:eastAsia="el-GR"/>
        </w:rPr>
        <w:t>.</w:t>
      </w:r>
    </w:p>
    <w:p w14:paraId="35798C91" w14:textId="3E2FCB8F" w:rsidR="00693C20" w:rsidRPr="005E5ADB" w:rsidRDefault="00693C20" w:rsidP="004F3314">
      <w:pPr>
        <w:pStyle w:val="a3"/>
        <w:numPr>
          <w:ilvl w:val="0"/>
          <w:numId w:val="26"/>
        </w:numPr>
        <w:spacing w:after="0" w:line="360" w:lineRule="auto"/>
        <w:jc w:val="both"/>
        <w:rPr>
          <w:rFonts w:eastAsia="Times New Roman" w:cstheme="minorHAnsi"/>
          <w:sz w:val="22"/>
          <w:szCs w:val="22"/>
          <w:lang w:val="en-US" w:eastAsia="el-GR"/>
        </w:rPr>
      </w:pPr>
      <w:r w:rsidRPr="005E5ADB">
        <w:rPr>
          <w:rFonts w:eastAsia="Times New Roman" w:cstheme="minorHAnsi"/>
          <w:sz w:val="22"/>
          <w:szCs w:val="22"/>
          <w:lang w:eastAsia="el-GR"/>
        </w:rPr>
        <w:t>Διάκριση</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ως</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κριτής</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για</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ερευνητικά</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προγράμματα</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στο</w:t>
      </w:r>
      <w:r w:rsidRPr="005E5ADB">
        <w:rPr>
          <w:rFonts w:eastAsia="Times New Roman" w:cstheme="minorHAnsi"/>
          <w:sz w:val="22"/>
          <w:szCs w:val="22"/>
          <w:lang w:val="en-US" w:eastAsia="el-GR"/>
        </w:rPr>
        <w:t xml:space="preserve"> FIN – RER - Health Research Programme of Emilia</w:t>
      </w:r>
      <w:r w:rsidR="005912A8">
        <w:rPr>
          <w:rFonts w:eastAsia="Times New Roman" w:cstheme="minorHAnsi"/>
          <w:sz w:val="22"/>
          <w:szCs w:val="22"/>
          <w:lang w:eastAsia="el-GR"/>
        </w:rPr>
        <w:t>.</w:t>
      </w:r>
      <w:r w:rsidRPr="005E5ADB">
        <w:rPr>
          <w:rFonts w:eastAsia="Times New Roman" w:cstheme="minorHAnsi"/>
          <w:sz w:val="22"/>
          <w:szCs w:val="22"/>
          <w:lang w:val="en-US" w:eastAsia="el-GR"/>
        </w:rPr>
        <w:t xml:space="preserve"> </w:t>
      </w:r>
    </w:p>
    <w:p w14:paraId="1312783C" w14:textId="1EE1A14E" w:rsidR="00693C20" w:rsidRDefault="00693C20" w:rsidP="004F3314">
      <w:pPr>
        <w:pStyle w:val="a3"/>
        <w:numPr>
          <w:ilvl w:val="0"/>
          <w:numId w:val="26"/>
        </w:numPr>
        <w:spacing w:after="0" w:line="360" w:lineRule="auto"/>
        <w:jc w:val="both"/>
        <w:rPr>
          <w:rFonts w:eastAsia="Times New Roman" w:cstheme="minorHAnsi"/>
          <w:sz w:val="22"/>
          <w:szCs w:val="22"/>
          <w:lang w:val="en-US" w:eastAsia="el-GR"/>
        </w:rPr>
      </w:pPr>
      <w:r w:rsidRPr="005E5ADB">
        <w:rPr>
          <w:rFonts w:eastAsia="Times New Roman" w:cstheme="minorHAnsi"/>
          <w:sz w:val="22"/>
          <w:szCs w:val="22"/>
          <w:lang w:eastAsia="el-GR"/>
        </w:rPr>
        <w:t>Διάκριση</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ως</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Κριτής</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στο</w:t>
      </w:r>
      <w:r w:rsidRPr="005E5ADB">
        <w:rPr>
          <w:rFonts w:eastAsia="Times New Roman" w:cstheme="minorHAnsi"/>
          <w:sz w:val="22"/>
          <w:szCs w:val="22"/>
          <w:lang w:val="en-US" w:eastAsia="el-GR"/>
        </w:rPr>
        <w:t xml:space="preserve"> Medical University of Innsbruck</w:t>
      </w:r>
      <w:r w:rsidR="005912A8" w:rsidRPr="005912A8">
        <w:rPr>
          <w:rFonts w:eastAsia="Times New Roman" w:cstheme="minorHAnsi"/>
          <w:sz w:val="22"/>
          <w:szCs w:val="22"/>
          <w:lang w:val="en-US" w:eastAsia="el-GR"/>
        </w:rPr>
        <w:t>.</w:t>
      </w:r>
    </w:p>
    <w:p w14:paraId="50F6024E" w14:textId="77777777" w:rsidR="005912A8" w:rsidRPr="005E5ADB" w:rsidRDefault="005912A8" w:rsidP="007E7304">
      <w:pPr>
        <w:pStyle w:val="a3"/>
        <w:spacing w:after="0" w:line="360" w:lineRule="auto"/>
        <w:jc w:val="both"/>
        <w:rPr>
          <w:rFonts w:eastAsia="Times New Roman" w:cstheme="minorHAnsi"/>
          <w:sz w:val="22"/>
          <w:szCs w:val="22"/>
          <w:lang w:val="en-US" w:eastAsia="el-GR"/>
        </w:rPr>
      </w:pPr>
    </w:p>
    <w:p w14:paraId="469B5C4E" w14:textId="77777777" w:rsidR="00693C20" w:rsidRPr="005E5ADB" w:rsidRDefault="00693C20" w:rsidP="007E7304">
      <w:pPr>
        <w:spacing w:after="0" w:line="360" w:lineRule="auto"/>
        <w:ind w:left="340"/>
        <w:jc w:val="both"/>
        <w:rPr>
          <w:rFonts w:eastAsia="Times New Roman" w:cstheme="minorHAnsi"/>
          <w:b/>
          <w:bCs/>
          <w:lang w:eastAsia="el-GR"/>
        </w:rPr>
      </w:pPr>
      <w:r w:rsidRPr="005E5ADB">
        <w:rPr>
          <w:rFonts w:eastAsia="Times New Roman" w:cstheme="minorHAnsi"/>
          <w:b/>
          <w:bCs/>
          <w:u w:val="single"/>
          <w:lang w:eastAsia="el-GR"/>
        </w:rPr>
        <w:t>2021 -  σήμερα</w:t>
      </w:r>
      <w:r w:rsidRPr="005E5ADB">
        <w:rPr>
          <w:rFonts w:eastAsia="Times New Roman" w:cstheme="minorHAnsi"/>
          <w:b/>
          <w:bCs/>
          <w:lang w:eastAsia="el-GR"/>
        </w:rPr>
        <w:t>:</w:t>
      </w:r>
    </w:p>
    <w:p w14:paraId="5130F341" w14:textId="08C3436E" w:rsidR="00693C20" w:rsidRPr="005E5ADB" w:rsidRDefault="00693C20" w:rsidP="004F3314">
      <w:pPr>
        <w:pStyle w:val="a3"/>
        <w:numPr>
          <w:ilvl w:val="0"/>
          <w:numId w:val="28"/>
        </w:numPr>
        <w:spacing w:after="0" w:line="360" w:lineRule="auto"/>
        <w:jc w:val="both"/>
        <w:rPr>
          <w:rFonts w:eastAsia="Times New Roman" w:cstheme="minorHAnsi"/>
          <w:sz w:val="22"/>
          <w:szCs w:val="22"/>
          <w:lang w:eastAsia="el-GR"/>
        </w:rPr>
      </w:pPr>
      <w:r w:rsidRPr="005E5ADB">
        <w:rPr>
          <w:rFonts w:eastAsia="Times New Roman" w:cstheme="minorHAnsi"/>
          <w:sz w:val="22"/>
          <w:szCs w:val="22"/>
          <w:lang w:eastAsia="el-GR"/>
        </w:rPr>
        <w:t xml:space="preserve">Αν. Πρόεδρος Επιτροπής Αξιολόγησης Πρωτοκόλλου στην </w:t>
      </w:r>
      <w:r w:rsidRPr="005E5ADB">
        <w:rPr>
          <w:rFonts w:eastAsia="Times New Roman" w:cstheme="minorHAnsi"/>
          <w:sz w:val="22"/>
          <w:szCs w:val="22"/>
          <w:lang w:val="en-US" w:eastAsia="el-GR"/>
        </w:rPr>
        <w:t>ELPEN</w:t>
      </w:r>
      <w:r w:rsidR="005912A8">
        <w:rPr>
          <w:rFonts w:eastAsia="Times New Roman" w:cstheme="minorHAnsi"/>
          <w:sz w:val="22"/>
          <w:szCs w:val="22"/>
          <w:lang w:eastAsia="el-GR"/>
        </w:rPr>
        <w:t>.</w:t>
      </w:r>
    </w:p>
    <w:p w14:paraId="5DF0D310" w14:textId="45FE8550" w:rsidR="00693C20" w:rsidRPr="005E5ADB" w:rsidRDefault="00693C20" w:rsidP="004F3314">
      <w:pPr>
        <w:pStyle w:val="a3"/>
        <w:numPr>
          <w:ilvl w:val="0"/>
          <w:numId w:val="28"/>
        </w:numPr>
        <w:spacing w:after="0" w:line="360" w:lineRule="auto"/>
        <w:jc w:val="both"/>
        <w:rPr>
          <w:rFonts w:eastAsia="Times New Roman" w:cstheme="minorHAnsi"/>
          <w:sz w:val="22"/>
          <w:szCs w:val="22"/>
          <w:lang w:val="en-US" w:eastAsia="el-GR"/>
        </w:rPr>
      </w:pPr>
      <w:r w:rsidRPr="005E5ADB">
        <w:rPr>
          <w:rFonts w:eastAsia="Times New Roman" w:cstheme="minorHAnsi"/>
          <w:sz w:val="22"/>
          <w:szCs w:val="22"/>
          <w:lang w:eastAsia="el-GR"/>
        </w:rPr>
        <w:t>Διοικητικό</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Συμβούλιο</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στο</w:t>
      </w:r>
      <w:r w:rsidRPr="005E5ADB">
        <w:rPr>
          <w:rFonts w:eastAsia="Times New Roman" w:cstheme="minorHAnsi"/>
          <w:sz w:val="22"/>
          <w:szCs w:val="22"/>
          <w:lang w:val="en-US" w:eastAsia="el-GR"/>
        </w:rPr>
        <w:t xml:space="preserve"> International Network for Health workforce Education</w:t>
      </w:r>
      <w:r w:rsidR="005912A8" w:rsidRPr="005912A8">
        <w:rPr>
          <w:rFonts w:eastAsia="Times New Roman" w:cstheme="minorHAnsi"/>
          <w:sz w:val="22"/>
          <w:szCs w:val="22"/>
          <w:lang w:val="en-US" w:eastAsia="el-GR"/>
        </w:rPr>
        <w:t>.</w:t>
      </w:r>
    </w:p>
    <w:p w14:paraId="7ADDED77" w14:textId="77777777" w:rsidR="00693C20" w:rsidRPr="005E5ADB" w:rsidRDefault="00693C20" w:rsidP="007E7304">
      <w:pPr>
        <w:spacing w:after="0" w:line="360" w:lineRule="auto"/>
        <w:ind w:left="340"/>
        <w:jc w:val="both"/>
        <w:rPr>
          <w:rFonts w:eastAsia="Times New Roman" w:cstheme="minorHAnsi"/>
          <w:lang w:eastAsia="el-GR"/>
        </w:rPr>
      </w:pPr>
      <w:r w:rsidRPr="005E5ADB">
        <w:rPr>
          <w:rFonts w:eastAsia="Times New Roman" w:cstheme="minorHAnsi"/>
          <w:b/>
          <w:bCs/>
          <w:u w:val="single"/>
          <w:lang w:eastAsia="el-GR"/>
        </w:rPr>
        <w:t>2021:</w:t>
      </w:r>
    </w:p>
    <w:p w14:paraId="2EEBFA93" w14:textId="77777777" w:rsidR="00693C20" w:rsidRPr="005E5ADB" w:rsidRDefault="00693C20" w:rsidP="004F3314">
      <w:pPr>
        <w:pStyle w:val="a3"/>
        <w:numPr>
          <w:ilvl w:val="0"/>
          <w:numId w:val="41"/>
        </w:numPr>
        <w:spacing w:after="0" w:line="360" w:lineRule="auto"/>
        <w:jc w:val="both"/>
        <w:rPr>
          <w:rFonts w:eastAsia="Times New Roman" w:cstheme="minorHAnsi"/>
          <w:sz w:val="22"/>
          <w:szCs w:val="22"/>
          <w:lang w:eastAsia="el-GR"/>
        </w:rPr>
      </w:pPr>
      <w:r w:rsidRPr="005E5ADB">
        <w:rPr>
          <w:rFonts w:eastAsia="Times New Roman" w:cstheme="minorHAnsi"/>
          <w:sz w:val="22"/>
          <w:szCs w:val="22"/>
          <w:lang w:eastAsia="el-GR"/>
        </w:rPr>
        <w:t>Εμπειρογνωμοσύνη ως εκπρόσωπος της Κυπριακής Δημοκρατίας για τη μελέτη για τους Κινδύνους προσβολής από Χημικά – Βιολογικά – Ραδιολογικά – Πυρηνικά υλικά.</w:t>
      </w:r>
    </w:p>
    <w:p w14:paraId="5772B065" w14:textId="77777777" w:rsidR="00026395" w:rsidRPr="005E5ADB" w:rsidRDefault="00026395" w:rsidP="007E7304">
      <w:pPr>
        <w:spacing w:after="0" w:line="360" w:lineRule="auto"/>
        <w:jc w:val="both"/>
        <w:rPr>
          <w:rFonts w:cstheme="minorHAnsi"/>
        </w:rPr>
      </w:pPr>
    </w:p>
    <w:p w14:paraId="5CA2AB43" w14:textId="14324D75" w:rsidR="00026395" w:rsidRPr="005E5ADB" w:rsidRDefault="00026395" w:rsidP="007E7304">
      <w:pPr>
        <w:spacing w:after="0" w:line="360" w:lineRule="auto"/>
        <w:jc w:val="both"/>
        <w:rPr>
          <w:rFonts w:cstheme="minorHAnsi"/>
        </w:rPr>
      </w:pPr>
    </w:p>
    <w:p w14:paraId="485AB7B3" w14:textId="67F3A7C1" w:rsidR="00026395" w:rsidRPr="005E5ADB" w:rsidRDefault="00F54FA6" w:rsidP="00F54FA6">
      <w:pPr>
        <w:rPr>
          <w:rFonts w:cstheme="minorHAnsi"/>
        </w:rPr>
      </w:pPr>
      <w:r>
        <w:rPr>
          <w:rFonts w:cstheme="minorHAnsi"/>
        </w:rPr>
        <w:br w:type="page"/>
      </w:r>
    </w:p>
    <w:p w14:paraId="63B7C58C" w14:textId="1311C4C5" w:rsidR="00026395" w:rsidRPr="005E5ADB" w:rsidRDefault="001241BD" w:rsidP="0016606C">
      <w:pPr>
        <w:pStyle w:val="2"/>
        <w:spacing w:before="0" w:after="240" w:line="360" w:lineRule="auto"/>
        <w:jc w:val="both"/>
        <w:rPr>
          <w:rFonts w:cstheme="minorHAnsi"/>
        </w:rPr>
      </w:pPr>
      <w:bookmarkStart w:id="139" w:name="_Toc69117608"/>
      <w:r w:rsidRPr="005E5ADB">
        <w:rPr>
          <w:rFonts w:cstheme="minorHAnsi"/>
        </w:rPr>
        <w:lastRenderedPageBreak/>
        <w:t>Γ</w:t>
      </w:r>
      <w:r w:rsidR="00026395" w:rsidRPr="005E5ADB">
        <w:rPr>
          <w:rFonts w:cstheme="minorHAnsi"/>
        </w:rPr>
        <w:t>. Κοινωνικό έργο</w:t>
      </w:r>
      <w:bookmarkEnd w:id="139"/>
    </w:p>
    <w:p w14:paraId="0A1645A9" w14:textId="05DF81B1" w:rsidR="001D7E54" w:rsidRPr="005E5ADB" w:rsidRDefault="001D7E54" w:rsidP="0016606C">
      <w:pPr>
        <w:spacing w:line="360" w:lineRule="auto"/>
        <w:ind w:right="-379"/>
        <w:jc w:val="both"/>
        <w:rPr>
          <w:rFonts w:eastAsia="Times New Roman" w:cstheme="minorHAnsi"/>
          <w:bCs/>
          <w:lang w:eastAsia="el-GR"/>
        </w:rPr>
      </w:pPr>
      <w:r w:rsidRPr="005E5ADB">
        <w:rPr>
          <w:rFonts w:eastAsia="Times New Roman" w:cstheme="minorHAnsi"/>
          <w:b/>
          <w:u w:val="single"/>
          <w:lang w:eastAsia="el-GR"/>
        </w:rPr>
        <w:t>2003-σήμερα</w:t>
      </w:r>
      <w:r w:rsidRPr="005E5ADB">
        <w:rPr>
          <w:rFonts w:eastAsia="Times New Roman" w:cstheme="minorHAnsi"/>
          <w:b/>
          <w:lang w:eastAsia="el-GR"/>
        </w:rPr>
        <w:t>:</w:t>
      </w:r>
      <w:r w:rsidRPr="005E5ADB">
        <w:rPr>
          <w:rFonts w:eastAsia="Times New Roman" w:cstheme="minorHAnsi"/>
          <w:bCs/>
          <w:lang w:eastAsia="el-GR"/>
        </w:rPr>
        <w:t xml:space="preserve"> Αφιλοκερδής Εκπαίδευση μέσω της Ελληνικής Εταιρείας Καρδιοαναπνευστικής Αναζωογόνησης-ΕΕΚΑΑ (συνήθως Σαββατοκύριακα) στην Εξειδικευμένη Υποστήριξη της ζωής για επαγγελματίες υγείας.</w:t>
      </w:r>
    </w:p>
    <w:p w14:paraId="7F3ACE29" w14:textId="2E14397F" w:rsidR="00845C92" w:rsidRPr="005E5ADB" w:rsidRDefault="001D7E54" w:rsidP="007E7304">
      <w:pPr>
        <w:spacing w:after="0" w:line="360" w:lineRule="auto"/>
        <w:ind w:right="-379"/>
        <w:jc w:val="both"/>
        <w:rPr>
          <w:rFonts w:eastAsia="Times New Roman" w:cstheme="minorHAnsi"/>
          <w:bCs/>
          <w:lang w:eastAsia="el-GR"/>
        </w:rPr>
      </w:pPr>
      <w:r w:rsidRPr="005E5ADB">
        <w:rPr>
          <w:rFonts w:eastAsia="Times New Roman" w:cstheme="minorHAnsi"/>
          <w:b/>
          <w:u w:val="single"/>
          <w:lang w:eastAsia="el-GR"/>
        </w:rPr>
        <w:t>2003-σήμερα:</w:t>
      </w:r>
      <w:r w:rsidRPr="005E5ADB">
        <w:rPr>
          <w:rFonts w:eastAsia="Times New Roman" w:cstheme="minorHAnsi"/>
          <w:bCs/>
          <w:lang w:eastAsia="el-GR"/>
        </w:rPr>
        <w:t xml:space="preserve"> Συμμετοχή μέσω της ΕΕΚΑΑ σε Εκπαιδευτικές Εκδηλώσεις-Κλινικά Φροντιστήρια -Διαλέξεις-Αιγίδες για την ευαισθητοποίηση των Επαγγελματιών Υγείας στην Καρδιοαναπνευστική Αναζωογόνηση και στην αντιμετώπιση του βαρέως πάσχοντα ασθενή. </w:t>
      </w:r>
    </w:p>
    <w:p w14:paraId="137B1626" w14:textId="785C1266" w:rsidR="001D7E54" w:rsidRPr="005E5ADB" w:rsidRDefault="001D7E54" w:rsidP="007E7304">
      <w:pPr>
        <w:spacing w:after="0" w:line="360" w:lineRule="auto"/>
        <w:ind w:right="-379"/>
        <w:jc w:val="both"/>
        <w:rPr>
          <w:rFonts w:eastAsia="Times New Roman" w:cstheme="minorHAnsi"/>
          <w:bCs/>
          <w:lang w:eastAsia="el-GR"/>
        </w:rPr>
      </w:pPr>
      <w:r w:rsidRPr="005E5ADB">
        <w:rPr>
          <w:rFonts w:eastAsia="Times New Roman" w:cstheme="minorHAnsi"/>
          <w:bCs/>
          <w:lang w:eastAsia="el-GR"/>
        </w:rPr>
        <w:t>Ενδεικτικά:</w:t>
      </w:r>
    </w:p>
    <w:p w14:paraId="740D7AA8" w14:textId="77777777" w:rsidR="001D7E54" w:rsidRPr="005E5ADB" w:rsidRDefault="001D7E54" w:rsidP="004F3314">
      <w:pPr>
        <w:numPr>
          <w:ilvl w:val="0"/>
          <w:numId w:val="43"/>
        </w:numPr>
        <w:spacing w:after="0" w:line="360" w:lineRule="auto"/>
        <w:contextualSpacing/>
        <w:jc w:val="both"/>
        <w:rPr>
          <w:rFonts w:eastAsia="Times New Roman" w:cstheme="minorHAnsi"/>
          <w:bCs/>
          <w:lang w:eastAsia="el-GR"/>
        </w:rPr>
      </w:pPr>
      <w:r w:rsidRPr="005E5ADB">
        <w:rPr>
          <w:rFonts w:eastAsia="Times New Roman" w:cstheme="minorHAnsi"/>
          <w:bCs/>
          <w:lang w:eastAsia="el-GR"/>
        </w:rPr>
        <w:t>Δωρεάν Εκπαίδευση (60 σπουδαστών ανά έτος) στο Ψυχιατρικό Νοσοκομείο Αττικής (Ψ.Ν.Α.) της Σχολής Βοηθών Νοσηλευτών στη Βασική Καρδιοαναπνευστική Αναζωογόνηση &amp; τη χρήση του Αυτόματου Εξωτερικού Απινιδιστή, 2003-έως σήμερα.</w:t>
      </w:r>
    </w:p>
    <w:p w14:paraId="44276A7A" w14:textId="77777777" w:rsidR="001D7E54" w:rsidRPr="005E5ADB" w:rsidRDefault="001D7E54" w:rsidP="004F3314">
      <w:pPr>
        <w:numPr>
          <w:ilvl w:val="0"/>
          <w:numId w:val="43"/>
        </w:numPr>
        <w:spacing w:after="0" w:line="360" w:lineRule="auto"/>
        <w:ind w:right="-379"/>
        <w:contextualSpacing/>
        <w:jc w:val="both"/>
        <w:rPr>
          <w:rFonts w:eastAsia="Times New Roman" w:cstheme="minorHAnsi"/>
          <w:bCs/>
          <w:lang w:eastAsia="el-GR"/>
        </w:rPr>
      </w:pPr>
      <w:r w:rsidRPr="005E5ADB">
        <w:rPr>
          <w:rFonts w:eastAsia="Times New Roman" w:cstheme="minorHAnsi"/>
          <w:bCs/>
          <w:lang w:eastAsia="el-GR"/>
        </w:rPr>
        <w:t>Συμμετοχή στην εκπαιδευτική ενότητα «ACLS-Θεατρική Επίδειξη», 2ο Πανελλήνιο Συνέδριο Κατ΄Οίκον Νοσηλείας, Αθήνα, Δεκέμβριος 2010.</w:t>
      </w:r>
    </w:p>
    <w:p w14:paraId="372CB671" w14:textId="77777777" w:rsidR="001D7E54" w:rsidRPr="005E5ADB" w:rsidRDefault="001D7E54" w:rsidP="004F3314">
      <w:pPr>
        <w:numPr>
          <w:ilvl w:val="0"/>
          <w:numId w:val="43"/>
        </w:numPr>
        <w:spacing w:after="0" w:line="360" w:lineRule="auto"/>
        <w:contextualSpacing/>
        <w:jc w:val="both"/>
        <w:rPr>
          <w:rFonts w:eastAsia="Times New Roman" w:cstheme="minorHAnsi"/>
          <w:bCs/>
          <w:lang w:eastAsia="el-GR"/>
        </w:rPr>
      </w:pPr>
      <w:r w:rsidRPr="005E5ADB">
        <w:rPr>
          <w:rFonts w:eastAsia="Times New Roman" w:cstheme="minorHAnsi"/>
          <w:bCs/>
          <w:lang w:eastAsia="el-GR"/>
        </w:rPr>
        <w:t xml:space="preserve">Δωρεάν Εκπαίδευση (127 άτομα) στο Ψυχιατρικό Νοσοκομείο Αττικής (Ψ.Ν.Α.) των επαγγελματιών ψυχικής υγείας στη Βασική Καρδιοαναπνευστική Αναζωογόνηση &amp; τη χρήση του Αυτόματου Εξωτερικού Απινιδιστή, Ιανουάριος 2010-Δεκέμβριος 2010. </w:t>
      </w:r>
    </w:p>
    <w:p w14:paraId="495FEB03" w14:textId="77777777" w:rsidR="001D7E54" w:rsidRPr="005E5ADB" w:rsidRDefault="001D7E54" w:rsidP="004F3314">
      <w:pPr>
        <w:numPr>
          <w:ilvl w:val="0"/>
          <w:numId w:val="43"/>
        </w:numPr>
        <w:spacing w:after="0" w:line="360" w:lineRule="auto"/>
        <w:ind w:right="-379"/>
        <w:contextualSpacing/>
        <w:jc w:val="both"/>
        <w:rPr>
          <w:rFonts w:eastAsia="Times New Roman" w:cstheme="minorHAnsi"/>
          <w:bCs/>
          <w:lang w:eastAsia="el-GR"/>
        </w:rPr>
      </w:pPr>
      <w:r w:rsidRPr="005E5ADB">
        <w:rPr>
          <w:rFonts w:eastAsia="Times New Roman" w:cstheme="minorHAnsi"/>
          <w:bCs/>
          <w:lang w:eastAsia="el-GR"/>
        </w:rPr>
        <w:t>Δωρεάν εκπαίδευση σε σεμινάριο BLS/AED για τους εργαζόμενους νοσηλευτές στα ορυχεία της ΔΕΗ στο πλαίσιο της Νοσηλευτικής Διημερίδας Πτολεμαΐδας, Απρίλιος 2017.</w:t>
      </w:r>
    </w:p>
    <w:p w14:paraId="7FC7A362" w14:textId="511209CC" w:rsidR="001D7E54" w:rsidRPr="005E5ADB" w:rsidRDefault="001D7E54" w:rsidP="004F3314">
      <w:pPr>
        <w:numPr>
          <w:ilvl w:val="0"/>
          <w:numId w:val="43"/>
        </w:numPr>
        <w:spacing w:after="0" w:line="360" w:lineRule="auto"/>
        <w:ind w:right="-379"/>
        <w:contextualSpacing/>
        <w:jc w:val="both"/>
        <w:rPr>
          <w:rFonts w:eastAsia="Times New Roman" w:cstheme="minorHAnsi"/>
          <w:bCs/>
          <w:lang w:eastAsia="el-GR"/>
        </w:rPr>
      </w:pPr>
      <w:r w:rsidRPr="005E5ADB">
        <w:rPr>
          <w:rFonts w:eastAsia="Times New Roman" w:cstheme="minorHAnsi"/>
          <w:bCs/>
          <w:lang w:eastAsia="el-GR"/>
        </w:rPr>
        <w:t>Πραγματοποίηση υπό την αιγίδα της ΕΕΚΑΑ στη ΜΕΘ Α</w:t>
      </w:r>
      <w:r w:rsidR="005912A8">
        <w:rPr>
          <w:rFonts w:eastAsia="Times New Roman" w:cstheme="minorHAnsi"/>
          <w:bCs/>
          <w:lang w:eastAsia="el-GR"/>
        </w:rPr>
        <w:t>΄</w:t>
      </w:r>
      <w:r w:rsidRPr="005E5ADB">
        <w:rPr>
          <w:rFonts w:eastAsia="Times New Roman" w:cstheme="minorHAnsi"/>
          <w:bCs/>
          <w:lang w:eastAsia="el-GR"/>
        </w:rPr>
        <w:t xml:space="preserve"> Πανεπιστημιακής Πνευμονολογικής Κλινικής ΓΝΝΘΑ "ΣΩΤΗΡΙΑ", το 4ο Εκπαιδευτικό Σεμινάριο "Αιμοδυναμική παρακολούθηση και υποστήριξη του βαρέως πάσχοντος: από τη φυσιολογία στην Κλινική πράξη", Απρίλιος 2017.</w:t>
      </w:r>
    </w:p>
    <w:p w14:paraId="28D3E9E1" w14:textId="3C0EBD03" w:rsidR="001D7E54" w:rsidRPr="005E5ADB" w:rsidRDefault="001D7E54" w:rsidP="004F3314">
      <w:pPr>
        <w:numPr>
          <w:ilvl w:val="0"/>
          <w:numId w:val="43"/>
        </w:numPr>
        <w:spacing w:after="0" w:line="360" w:lineRule="auto"/>
        <w:ind w:right="-341"/>
        <w:contextualSpacing/>
        <w:jc w:val="both"/>
        <w:rPr>
          <w:rFonts w:eastAsia="Times New Roman" w:cstheme="minorHAnsi"/>
          <w:bCs/>
          <w:lang w:eastAsia="el-GR"/>
        </w:rPr>
      </w:pPr>
      <w:r w:rsidRPr="005E5ADB">
        <w:rPr>
          <w:rFonts w:eastAsia="Times New Roman" w:cstheme="minorHAnsi"/>
          <w:bCs/>
          <w:lang w:eastAsia="el-GR"/>
        </w:rPr>
        <w:t>Στήριξη των εργασιών της 4ης Νοσηλευτικής Διημερίδας του Γενικού Νοσοκομείου Δράμας. Η Διημερίδα τέθηκε υπό την αιγίδα της ΕΕΚΑΑ καθώς στηρίζει τις προσπάθειες της περιφέρειας για ποιοτική παροχή υπηρεσιών υγείας, Οκτώβριος 2017</w:t>
      </w:r>
      <w:r w:rsidR="005912A8">
        <w:rPr>
          <w:rFonts w:eastAsia="Times New Roman" w:cstheme="minorHAnsi"/>
          <w:bCs/>
          <w:lang w:eastAsia="el-GR"/>
        </w:rPr>
        <w:t>.</w:t>
      </w:r>
    </w:p>
    <w:p w14:paraId="64C01934" w14:textId="77777777" w:rsidR="001D7E54" w:rsidRPr="005E5ADB" w:rsidRDefault="001D7E54" w:rsidP="004F3314">
      <w:pPr>
        <w:numPr>
          <w:ilvl w:val="0"/>
          <w:numId w:val="43"/>
        </w:numPr>
        <w:spacing w:after="0" w:line="360" w:lineRule="auto"/>
        <w:ind w:right="-379"/>
        <w:contextualSpacing/>
        <w:jc w:val="both"/>
        <w:rPr>
          <w:rFonts w:eastAsia="Times New Roman" w:cstheme="minorHAnsi"/>
          <w:bCs/>
          <w:lang w:eastAsia="el-GR"/>
        </w:rPr>
      </w:pPr>
      <w:r w:rsidRPr="005E5ADB">
        <w:rPr>
          <w:rFonts w:eastAsia="Times New Roman" w:cstheme="minorHAnsi"/>
          <w:bCs/>
          <w:lang w:eastAsia="el-GR"/>
        </w:rPr>
        <w:t>Πραγματοποίηση υπό την αιγίδα της ΕΕΚΑΑ της Διημερίδας του Γενικού Νοσοκομείου Δράμας στον Καλλίφυτο Δράμας, Σεπτέμβριος 2017.</w:t>
      </w:r>
    </w:p>
    <w:p w14:paraId="3893D022" w14:textId="77777777" w:rsidR="001D7E54" w:rsidRPr="005E5ADB" w:rsidRDefault="001D7E54" w:rsidP="004F3314">
      <w:pPr>
        <w:numPr>
          <w:ilvl w:val="0"/>
          <w:numId w:val="43"/>
        </w:numPr>
        <w:spacing w:after="0" w:line="360" w:lineRule="auto"/>
        <w:ind w:right="-379"/>
        <w:contextualSpacing/>
        <w:jc w:val="both"/>
        <w:rPr>
          <w:rFonts w:eastAsia="Times New Roman" w:cstheme="minorHAnsi"/>
          <w:bCs/>
          <w:lang w:eastAsia="el-GR"/>
        </w:rPr>
      </w:pPr>
      <w:r w:rsidRPr="005E5ADB">
        <w:rPr>
          <w:rFonts w:eastAsia="Times New Roman" w:cstheme="minorHAnsi"/>
          <w:bCs/>
          <w:lang w:eastAsia="el-GR"/>
        </w:rPr>
        <w:t>Πραγματοποίηση υπό την αιγίδα της ΕΕΚΑΑ του προγράμματος "</w:t>
      </w:r>
      <w:r w:rsidRPr="005E5ADB">
        <w:rPr>
          <w:rFonts w:eastAsia="Times New Roman" w:cstheme="minorHAnsi"/>
          <w:bCs/>
          <w:lang w:val="en-US" w:eastAsia="el-GR"/>
        </w:rPr>
        <w:t>Med</w:t>
      </w:r>
      <w:r w:rsidRPr="005E5ADB">
        <w:rPr>
          <w:rFonts w:eastAsia="Times New Roman" w:cstheme="minorHAnsi"/>
          <w:bCs/>
          <w:lang w:eastAsia="el-GR"/>
        </w:rPr>
        <w:t xml:space="preserve"> </w:t>
      </w:r>
      <w:r w:rsidRPr="005E5ADB">
        <w:rPr>
          <w:rFonts w:eastAsia="Times New Roman" w:cstheme="minorHAnsi"/>
          <w:bCs/>
          <w:lang w:val="en-US" w:eastAsia="el-GR"/>
        </w:rPr>
        <w:t>TrUTH</w:t>
      </w:r>
      <w:r w:rsidRPr="005E5ADB">
        <w:rPr>
          <w:rFonts w:eastAsia="Times New Roman" w:cstheme="minorHAnsi"/>
          <w:bCs/>
          <w:lang w:eastAsia="el-GR"/>
        </w:rPr>
        <w:t xml:space="preserve">" - </w:t>
      </w:r>
      <w:r w:rsidRPr="005E5ADB">
        <w:rPr>
          <w:rFonts w:eastAsia="Times New Roman" w:cstheme="minorHAnsi"/>
          <w:bCs/>
          <w:lang w:val="en-US" w:eastAsia="el-GR"/>
        </w:rPr>
        <w:t>Medical</w:t>
      </w:r>
      <w:r w:rsidRPr="005E5ADB">
        <w:rPr>
          <w:rFonts w:eastAsia="Times New Roman" w:cstheme="minorHAnsi"/>
          <w:bCs/>
          <w:lang w:eastAsia="el-GR"/>
        </w:rPr>
        <w:t xml:space="preserve"> </w:t>
      </w:r>
      <w:r w:rsidRPr="005E5ADB">
        <w:rPr>
          <w:rFonts w:eastAsia="Times New Roman" w:cstheme="minorHAnsi"/>
          <w:bCs/>
          <w:lang w:val="en-US" w:eastAsia="el-GR"/>
        </w:rPr>
        <w:t>Training</w:t>
      </w:r>
      <w:r w:rsidRPr="005E5ADB">
        <w:rPr>
          <w:rFonts w:eastAsia="Times New Roman" w:cstheme="minorHAnsi"/>
          <w:bCs/>
          <w:lang w:eastAsia="el-GR"/>
        </w:rPr>
        <w:t xml:space="preserve"> </w:t>
      </w:r>
      <w:r w:rsidRPr="005E5ADB">
        <w:rPr>
          <w:rFonts w:eastAsia="Times New Roman" w:cstheme="minorHAnsi"/>
          <w:bCs/>
          <w:lang w:val="en-US" w:eastAsia="el-GR"/>
        </w:rPr>
        <w:t>in</w:t>
      </w:r>
      <w:r w:rsidRPr="005E5ADB">
        <w:rPr>
          <w:rFonts w:eastAsia="Times New Roman" w:cstheme="minorHAnsi"/>
          <w:bCs/>
          <w:lang w:eastAsia="el-GR"/>
        </w:rPr>
        <w:t xml:space="preserve"> </w:t>
      </w:r>
      <w:r w:rsidRPr="005E5ADB">
        <w:rPr>
          <w:rFonts w:eastAsia="Times New Roman" w:cstheme="minorHAnsi"/>
          <w:bCs/>
          <w:lang w:val="en-US" w:eastAsia="el-GR"/>
        </w:rPr>
        <w:t>University</w:t>
      </w:r>
      <w:r w:rsidRPr="005E5ADB">
        <w:rPr>
          <w:rFonts w:eastAsia="Times New Roman" w:cstheme="minorHAnsi"/>
          <w:bCs/>
          <w:lang w:eastAsia="el-GR"/>
        </w:rPr>
        <w:t xml:space="preserve"> </w:t>
      </w:r>
      <w:r w:rsidRPr="005E5ADB">
        <w:rPr>
          <w:rFonts w:eastAsia="Times New Roman" w:cstheme="minorHAnsi"/>
          <w:bCs/>
          <w:lang w:val="en-US" w:eastAsia="el-GR"/>
        </w:rPr>
        <w:t>of</w:t>
      </w:r>
      <w:r w:rsidRPr="005E5ADB">
        <w:rPr>
          <w:rFonts w:eastAsia="Times New Roman" w:cstheme="minorHAnsi"/>
          <w:bCs/>
          <w:lang w:eastAsia="el-GR"/>
        </w:rPr>
        <w:t xml:space="preserve"> </w:t>
      </w:r>
      <w:r w:rsidRPr="005E5ADB">
        <w:rPr>
          <w:rFonts w:eastAsia="Times New Roman" w:cstheme="minorHAnsi"/>
          <w:bCs/>
          <w:lang w:val="en-US" w:eastAsia="el-GR"/>
        </w:rPr>
        <w:t>Thessaly</w:t>
      </w:r>
      <w:r w:rsidRPr="005E5ADB">
        <w:rPr>
          <w:rFonts w:eastAsia="Times New Roman" w:cstheme="minorHAnsi"/>
          <w:bCs/>
          <w:lang w:eastAsia="el-GR"/>
        </w:rPr>
        <w:t xml:space="preserve">. Η Διημερίδα “Med TrUTH”, ένα νέο και </w:t>
      </w:r>
      <w:r w:rsidRPr="005E5ADB">
        <w:rPr>
          <w:rFonts w:eastAsia="Times New Roman" w:cstheme="minorHAnsi"/>
          <w:bCs/>
          <w:lang w:eastAsia="el-GR"/>
        </w:rPr>
        <w:lastRenderedPageBreak/>
        <w:t>πρωτοποριακό εκπαιδευτικό σεμινάριο, που απευθύνεται σε νέους φοιτητές Ιατρικής από όλη την Ελλάδα και έχει ως στόχο του τη μετάδοση απαραίτητων θεωρητικών και πρακτικών γνώσεων που θα χρειαστούν στην καθημερινή κλινική πράξη, Μάρτιος 2018.</w:t>
      </w:r>
    </w:p>
    <w:p w14:paraId="19A485F1" w14:textId="77777777" w:rsidR="001D7E54" w:rsidRPr="005E5ADB" w:rsidRDefault="001D7E54" w:rsidP="004F3314">
      <w:pPr>
        <w:numPr>
          <w:ilvl w:val="0"/>
          <w:numId w:val="43"/>
        </w:numPr>
        <w:spacing w:after="0" w:line="360" w:lineRule="auto"/>
        <w:ind w:right="-379"/>
        <w:contextualSpacing/>
        <w:jc w:val="both"/>
        <w:rPr>
          <w:rFonts w:eastAsia="Times New Roman" w:cstheme="minorHAnsi"/>
          <w:bCs/>
          <w:lang w:eastAsia="el-GR"/>
        </w:rPr>
      </w:pPr>
      <w:r w:rsidRPr="005E5ADB">
        <w:rPr>
          <w:rFonts w:eastAsia="Times New Roman" w:cstheme="minorHAnsi"/>
          <w:bCs/>
          <w:lang w:eastAsia="el-GR"/>
        </w:rPr>
        <w:t>Πραγματοποίηση υπό την αιγίδα της ΕΕΚΑΑ της 2ης Νοσηλευτικής Διημερίδας Δυτικής Μακεδονίας. Στο πλαίσιο της διημερίδας πραγματοποιήθηκε σεμινάριο BLS/AED για 25 εκπαιδευτικούς των σχολείων της Φλώρινας, ενώ οι 670 συμμετέχοντες νοσηλευτές από όλη τη Δυτική Μακεδονία ενημερώθηκαν για τον αιφνίδιο θάνατο στην κοινότητα και πως αυτός μπορεί να προληφθεί με τη συμμετοχή της νοσηλευτικής επιστήμης, Απρίλιος 2018.</w:t>
      </w:r>
    </w:p>
    <w:p w14:paraId="57B31D01" w14:textId="67043897" w:rsidR="001D7E54" w:rsidRDefault="001D7E54" w:rsidP="0016606C">
      <w:pPr>
        <w:numPr>
          <w:ilvl w:val="0"/>
          <w:numId w:val="43"/>
        </w:numPr>
        <w:spacing w:line="360" w:lineRule="auto"/>
        <w:ind w:right="-379"/>
        <w:contextualSpacing/>
        <w:jc w:val="both"/>
        <w:rPr>
          <w:rFonts w:eastAsia="Times New Roman" w:cstheme="minorHAnsi"/>
          <w:bCs/>
          <w:lang w:eastAsia="el-GR"/>
        </w:rPr>
      </w:pPr>
      <w:r w:rsidRPr="005E5ADB">
        <w:rPr>
          <w:rFonts w:eastAsia="Times New Roman" w:cstheme="minorHAnsi"/>
          <w:bCs/>
          <w:lang w:eastAsia="el-GR"/>
        </w:rPr>
        <w:t>Δωρεάν Εκπαίδευση  σε BLS/AED στο Πανεπιστήμιο Δυτικής Αττικής για την εκπαίδευση των μελών ΔΕΠ και των φοιτητών του Πανεπιστημίου, Απρίλιος 2019.</w:t>
      </w:r>
    </w:p>
    <w:p w14:paraId="27FBF0F8" w14:textId="77777777" w:rsidR="0016606C" w:rsidRPr="0016606C" w:rsidRDefault="0016606C" w:rsidP="0016606C">
      <w:pPr>
        <w:spacing w:line="360" w:lineRule="auto"/>
        <w:ind w:left="720" w:right="-379"/>
        <w:contextualSpacing/>
        <w:jc w:val="both"/>
        <w:rPr>
          <w:rFonts w:eastAsia="Times New Roman" w:cstheme="minorHAnsi"/>
          <w:bCs/>
          <w:sz w:val="4"/>
          <w:szCs w:val="4"/>
          <w:lang w:eastAsia="el-GR"/>
        </w:rPr>
      </w:pPr>
    </w:p>
    <w:p w14:paraId="0D6CA0E2" w14:textId="77777777" w:rsidR="001D7E54" w:rsidRPr="005E5ADB" w:rsidRDefault="001D7E54" w:rsidP="0016606C">
      <w:pPr>
        <w:spacing w:before="240" w:line="360" w:lineRule="auto"/>
        <w:ind w:right="-379"/>
        <w:jc w:val="both"/>
        <w:rPr>
          <w:rFonts w:eastAsia="Times New Roman" w:cstheme="minorHAnsi"/>
          <w:bCs/>
          <w:lang w:eastAsia="el-GR"/>
        </w:rPr>
      </w:pPr>
      <w:r w:rsidRPr="005E5ADB">
        <w:rPr>
          <w:rFonts w:eastAsia="Times New Roman" w:cstheme="minorHAnsi"/>
          <w:b/>
          <w:u w:val="single"/>
          <w:lang w:eastAsia="el-GR"/>
        </w:rPr>
        <w:t>2003-σήμερα</w:t>
      </w:r>
      <w:r w:rsidRPr="005E5ADB">
        <w:rPr>
          <w:rFonts w:eastAsia="Times New Roman" w:cstheme="minorHAnsi"/>
          <w:b/>
          <w:lang w:eastAsia="el-GR"/>
        </w:rPr>
        <w:t>:</w:t>
      </w:r>
      <w:r w:rsidRPr="005E5ADB">
        <w:rPr>
          <w:rFonts w:eastAsia="Times New Roman" w:cstheme="minorHAnsi"/>
          <w:bCs/>
          <w:lang w:eastAsia="el-GR"/>
        </w:rPr>
        <w:t xml:space="preserve"> Αφιλοκερδής Εκπαίδευση μέσω της ΕΕΚΑΑ σε πολίτες  στη βασική υποστήριξη της ζωής. </w:t>
      </w:r>
    </w:p>
    <w:p w14:paraId="1B64B8B3" w14:textId="77777777" w:rsidR="001D7E54" w:rsidRPr="005E5ADB" w:rsidRDefault="001D7E54" w:rsidP="007E7304">
      <w:pPr>
        <w:spacing w:after="0" w:line="360" w:lineRule="auto"/>
        <w:ind w:right="-380"/>
        <w:jc w:val="both"/>
        <w:rPr>
          <w:rFonts w:eastAsia="Times New Roman" w:cstheme="minorHAnsi"/>
          <w:bCs/>
          <w:lang w:eastAsia="el-GR"/>
        </w:rPr>
      </w:pPr>
      <w:bookmarkStart w:id="140" w:name="_Hlk67479626"/>
      <w:r w:rsidRPr="005E5ADB">
        <w:rPr>
          <w:rFonts w:eastAsia="Times New Roman" w:cstheme="minorHAnsi"/>
          <w:b/>
          <w:u w:val="single"/>
          <w:lang w:eastAsia="el-GR"/>
        </w:rPr>
        <w:t>2003-σήμερα:</w:t>
      </w:r>
      <w:r w:rsidRPr="005E5ADB">
        <w:rPr>
          <w:rFonts w:eastAsia="Times New Roman" w:cstheme="minorHAnsi"/>
          <w:bCs/>
          <w:lang w:eastAsia="el-GR"/>
        </w:rPr>
        <w:t xml:space="preserve"> Συμμετοχή μέσω της ΕΕΚΑΑ σε Εκπαιδευτικές Εκδηλώσεις-Κλινικά Φροντιστήρια -Διαλέξεις-Αιγίδες για την ευαισθητοποίηση των Πολιτών  στην Καρδιοαναπνευστική Αναζωογόνηση και στις Βασικές Πρώτες Βοήθειες. Ενδεικτικά:</w:t>
      </w:r>
      <w:bookmarkEnd w:id="140"/>
    </w:p>
    <w:p w14:paraId="020E6028" w14:textId="77777777" w:rsidR="001D7E54" w:rsidRPr="005E5ADB" w:rsidRDefault="001D7E54" w:rsidP="004F3314">
      <w:pPr>
        <w:numPr>
          <w:ilvl w:val="0"/>
          <w:numId w:val="44"/>
        </w:numPr>
        <w:spacing w:after="0" w:line="360" w:lineRule="auto"/>
        <w:ind w:right="-380"/>
        <w:contextualSpacing/>
        <w:jc w:val="both"/>
        <w:rPr>
          <w:rFonts w:eastAsia="Times New Roman" w:cstheme="minorHAnsi"/>
          <w:bCs/>
          <w:lang w:eastAsia="el-GR"/>
        </w:rPr>
      </w:pPr>
      <w:r w:rsidRPr="005E5ADB">
        <w:rPr>
          <w:rFonts w:eastAsia="Times New Roman" w:cstheme="minorHAnsi"/>
          <w:bCs/>
          <w:lang w:eastAsia="el-GR"/>
        </w:rPr>
        <w:t xml:space="preserve">Συμμετοχή στη διημερίδα στήριξης για τον καταδύτη αθλητή Ανδρόγεω Σαμψακη, με δωρεάν σεμινάριο Βασικής Υποστήριξης της ζωής προς όφελος του πρωταθλητή. Στις 25/9/2017 ο καταδύτης αθλητής υπέστη σοβαρό τραυματισμό και μέχρι σήμερα αγωνίζεται για την αποκατάσταση της υγείας του. Ο νεαρός πρωταθλητής έχει χαρίσει στην Ελλάδα δύο χρυσά κι ένα χάλκινο μετάλλιο στους Βαλκανικούς Αγώνες Νέων στο Βελιγράδι και δίνει τον πιο κρίσιμο αγώνα της ζωής του με έπαθλο το να καταφέρει να σταθεί ξανά στα πόδια του, καθώς ο τραυματισμός του ήταν σοβαρός, Νοέμβριος 2017. </w:t>
      </w:r>
    </w:p>
    <w:p w14:paraId="7C8B89B0" w14:textId="77777777" w:rsidR="001D7E54" w:rsidRPr="005E5ADB" w:rsidRDefault="001D7E54" w:rsidP="004F3314">
      <w:pPr>
        <w:numPr>
          <w:ilvl w:val="0"/>
          <w:numId w:val="44"/>
        </w:numPr>
        <w:spacing w:after="0" w:line="360" w:lineRule="auto"/>
        <w:ind w:right="-379"/>
        <w:contextualSpacing/>
        <w:jc w:val="both"/>
        <w:rPr>
          <w:rFonts w:eastAsia="Times New Roman" w:cstheme="minorHAnsi"/>
          <w:bCs/>
          <w:lang w:eastAsia="el-GR"/>
        </w:rPr>
      </w:pPr>
      <w:r w:rsidRPr="005E5ADB">
        <w:rPr>
          <w:rFonts w:eastAsia="Times New Roman" w:cstheme="minorHAnsi"/>
          <w:bCs/>
          <w:lang w:eastAsia="el-GR"/>
        </w:rPr>
        <w:t>Πραγματοποίηση του πρώτου πιστοποιημένου σεμιναρίου BLS AED στον Όλυμπο σε υψόμετρο 2.650μ, Σεπτέμβριος 2017.</w:t>
      </w:r>
    </w:p>
    <w:p w14:paraId="102E16C2" w14:textId="77777777" w:rsidR="001D7E54" w:rsidRPr="005E5ADB" w:rsidRDefault="001D7E54" w:rsidP="004F3314">
      <w:pPr>
        <w:numPr>
          <w:ilvl w:val="0"/>
          <w:numId w:val="44"/>
        </w:numPr>
        <w:spacing w:after="0" w:line="360" w:lineRule="auto"/>
        <w:ind w:right="-379"/>
        <w:contextualSpacing/>
        <w:jc w:val="both"/>
        <w:rPr>
          <w:rFonts w:eastAsia="Times New Roman" w:cstheme="minorHAnsi"/>
          <w:bCs/>
          <w:lang w:eastAsia="el-GR"/>
        </w:rPr>
      </w:pPr>
      <w:r w:rsidRPr="005E5ADB">
        <w:rPr>
          <w:rFonts w:eastAsia="Times New Roman" w:cstheme="minorHAnsi"/>
          <w:bCs/>
          <w:lang w:eastAsia="el-GR"/>
        </w:rPr>
        <w:t>Πρόγραμμα ενημέρωσης με θέμα "Βασική Υποστήριξη της Ζωής" στην Εθελοντική Ομάδα Πυρόσβεσης Διάσωσης (Ε.Ο.ΠΥ.Δ) και το Δημοτικό σχολείο Βραχναιίκων Αχαϊας, Μάρτιος 2017.</w:t>
      </w:r>
    </w:p>
    <w:p w14:paraId="532BD795" w14:textId="77777777" w:rsidR="001D7E54" w:rsidRPr="005E5ADB" w:rsidRDefault="001D7E54" w:rsidP="004F3314">
      <w:pPr>
        <w:numPr>
          <w:ilvl w:val="0"/>
          <w:numId w:val="44"/>
        </w:numPr>
        <w:spacing w:after="0" w:line="360" w:lineRule="auto"/>
        <w:ind w:right="-379"/>
        <w:contextualSpacing/>
        <w:jc w:val="both"/>
        <w:rPr>
          <w:rFonts w:eastAsia="Times New Roman" w:cstheme="minorHAnsi"/>
          <w:bCs/>
          <w:lang w:eastAsia="el-GR"/>
        </w:rPr>
      </w:pPr>
      <w:r w:rsidRPr="005E5ADB">
        <w:rPr>
          <w:rFonts w:eastAsia="Times New Roman" w:cstheme="minorHAnsi"/>
          <w:bCs/>
          <w:lang w:eastAsia="el-GR"/>
        </w:rPr>
        <w:t xml:space="preserve">Πραγματοποίηση υπό την αιγίδα της ΕΕΚΑΑ βιωματική Ημερίδα Πρώτων βοηθειών σε άτομα με Οπτική Αναπηρία στοχεύοντας να δώσει χρηστικές γνώσεις και δεξιότητες ως προς τις Πρώτες Βοήθειες σε περίπτωση αυτοτραυματισμού αλλά και στην παροχή φροντίδας σε επείγον περιστατικό. Η ημερίδα οργανώθηκε από το Κέντρο Εκπαίδευσης </w:t>
      </w:r>
      <w:r w:rsidRPr="005E5ADB">
        <w:rPr>
          <w:rFonts w:eastAsia="Times New Roman" w:cstheme="minorHAnsi"/>
          <w:bCs/>
          <w:lang w:eastAsia="el-GR"/>
        </w:rPr>
        <w:lastRenderedPageBreak/>
        <w:t>και Αποκατάστασης Τυφλών και η Επιτροπή Νεολαίας του Πανελληνίου Συνδέσμου Τυφλών, Μάϊος 2017.</w:t>
      </w:r>
    </w:p>
    <w:p w14:paraId="53FA576E" w14:textId="77777777" w:rsidR="001D7E54" w:rsidRPr="005E5ADB" w:rsidRDefault="001D7E54" w:rsidP="004F3314">
      <w:pPr>
        <w:numPr>
          <w:ilvl w:val="0"/>
          <w:numId w:val="44"/>
        </w:numPr>
        <w:spacing w:after="0" w:line="360" w:lineRule="auto"/>
        <w:contextualSpacing/>
        <w:jc w:val="both"/>
        <w:rPr>
          <w:rFonts w:eastAsia="Times New Roman" w:cstheme="minorHAnsi"/>
          <w:bCs/>
          <w:lang w:eastAsia="el-GR"/>
        </w:rPr>
      </w:pPr>
      <w:r w:rsidRPr="005E5ADB">
        <w:rPr>
          <w:rFonts w:eastAsia="Times New Roman" w:cstheme="minorHAnsi"/>
          <w:bCs/>
          <w:lang w:eastAsia="el-GR"/>
        </w:rPr>
        <w:t>Πραγματοποίηση δωρεάν σεμιναρίου "Βασικές Πρώτες Βοήθειες" για τους Πολίτες και τα Σώματα Ασφαλείας, Ιανουάριος 2018.</w:t>
      </w:r>
    </w:p>
    <w:p w14:paraId="45F8EACE" w14:textId="77777777" w:rsidR="001D7E54" w:rsidRPr="005E5ADB" w:rsidRDefault="001D7E54" w:rsidP="004F3314">
      <w:pPr>
        <w:numPr>
          <w:ilvl w:val="0"/>
          <w:numId w:val="44"/>
        </w:numPr>
        <w:spacing w:after="0" w:line="360" w:lineRule="auto"/>
        <w:ind w:right="-379"/>
        <w:contextualSpacing/>
        <w:jc w:val="both"/>
        <w:rPr>
          <w:rFonts w:eastAsia="Times New Roman" w:cstheme="minorHAnsi"/>
          <w:bCs/>
          <w:lang w:eastAsia="el-GR"/>
        </w:rPr>
      </w:pPr>
      <w:r w:rsidRPr="005E5ADB">
        <w:rPr>
          <w:rFonts w:eastAsia="Times New Roman" w:cstheme="minorHAnsi"/>
          <w:bCs/>
          <w:lang w:eastAsia="el-GR"/>
        </w:rPr>
        <w:t>Πραγματοποίηση ενημερωτικών δράσεων στη βασική υποστήριξη της Ζωής στους ενήλικες κατά την διάρκεια των  Ethelon Days | 3 Ημέρες Αφιερωμένες στον Εθελοντισμό, Νοέμβριος  2018.</w:t>
      </w:r>
    </w:p>
    <w:p w14:paraId="7954C47D" w14:textId="77777777" w:rsidR="001D7E54" w:rsidRPr="005E5ADB" w:rsidRDefault="001D7E54" w:rsidP="004F3314">
      <w:pPr>
        <w:numPr>
          <w:ilvl w:val="0"/>
          <w:numId w:val="44"/>
        </w:numPr>
        <w:spacing w:after="0" w:line="360" w:lineRule="auto"/>
        <w:ind w:right="-379"/>
        <w:contextualSpacing/>
        <w:jc w:val="both"/>
        <w:rPr>
          <w:rFonts w:eastAsia="Times New Roman" w:cstheme="minorHAnsi"/>
          <w:bCs/>
          <w:lang w:eastAsia="el-GR"/>
        </w:rPr>
      </w:pPr>
      <w:r w:rsidRPr="005E5ADB">
        <w:rPr>
          <w:rFonts w:eastAsia="Times New Roman" w:cstheme="minorHAnsi"/>
          <w:bCs/>
          <w:lang w:eastAsia="el-GR"/>
        </w:rPr>
        <w:t>Στον φιλικό αγώνα ποδοσφαίρου για την πρόληψη του γυναικείου καρκίνου παροχή υγειονομικής κάλυψης για τους συμμετέχοντες, Μάϊος 2019.</w:t>
      </w:r>
    </w:p>
    <w:p w14:paraId="4402DF94" w14:textId="77777777" w:rsidR="001D7E54" w:rsidRPr="005E5ADB" w:rsidRDefault="001D7E54" w:rsidP="007E7304">
      <w:pPr>
        <w:spacing w:after="0" w:line="360" w:lineRule="auto"/>
        <w:ind w:left="714" w:right="-380" w:hanging="289"/>
        <w:jc w:val="both"/>
        <w:rPr>
          <w:rFonts w:eastAsia="Times New Roman" w:cstheme="minorHAnsi"/>
          <w:bCs/>
          <w:lang w:eastAsia="el-GR"/>
        </w:rPr>
      </w:pPr>
      <w:r w:rsidRPr="005E5ADB">
        <w:rPr>
          <w:rFonts w:eastAsia="Times New Roman" w:cstheme="minorHAnsi"/>
          <w:bCs/>
          <w:lang w:eastAsia="el-GR"/>
        </w:rPr>
        <w:t>•</w:t>
      </w:r>
      <w:r w:rsidRPr="005E5ADB">
        <w:rPr>
          <w:rFonts w:eastAsia="Times New Roman" w:cstheme="minorHAnsi"/>
          <w:bCs/>
          <w:lang w:eastAsia="el-GR"/>
        </w:rPr>
        <w:tab/>
        <w:t>Πραγματοποίηση σεμιναρίου BLS/AED στο Ξυλόκαστρο, στη Μονεμβασιά, στο Άργος, στο Κιάτο, στην Κόρινθο, στο Λεωνίδιο κ.α για τους πολίτες και υγειονομικούς της περιοχής, Ιανουάριος -Δεκέμβριος 2019.</w:t>
      </w:r>
    </w:p>
    <w:p w14:paraId="3D480775" w14:textId="77777777" w:rsidR="001D7E54" w:rsidRPr="005E5ADB" w:rsidRDefault="001D7E54" w:rsidP="007E7304">
      <w:pPr>
        <w:spacing w:after="0" w:line="360" w:lineRule="auto"/>
        <w:ind w:left="714" w:right="-380" w:hanging="289"/>
        <w:jc w:val="both"/>
        <w:rPr>
          <w:rFonts w:eastAsia="Times New Roman" w:cstheme="minorHAnsi"/>
          <w:bCs/>
          <w:lang w:eastAsia="el-GR"/>
        </w:rPr>
      </w:pPr>
      <w:r w:rsidRPr="005E5ADB">
        <w:rPr>
          <w:rFonts w:eastAsia="Times New Roman" w:cstheme="minorHAnsi"/>
          <w:bCs/>
          <w:lang w:eastAsia="el-GR"/>
        </w:rPr>
        <w:t>•</w:t>
      </w:r>
      <w:r w:rsidRPr="005E5ADB">
        <w:rPr>
          <w:rFonts w:eastAsia="Times New Roman" w:cstheme="minorHAnsi"/>
          <w:bCs/>
          <w:lang w:eastAsia="el-GR"/>
        </w:rPr>
        <w:tab/>
        <w:t>Πραγματοποίηση Δωρεάν σεμιναρίου BLS/AED στη Νεστάνη Αρκαδίας για τους πολίτες της περιοχής, Ιούνιος 2019.</w:t>
      </w:r>
    </w:p>
    <w:p w14:paraId="0F52F36A" w14:textId="77777777" w:rsidR="001D7E54" w:rsidRPr="005E5ADB" w:rsidRDefault="001D7E54" w:rsidP="007E7304">
      <w:pPr>
        <w:spacing w:after="0" w:line="360" w:lineRule="auto"/>
        <w:ind w:left="714" w:right="-380" w:hanging="289"/>
        <w:jc w:val="both"/>
        <w:rPr>
          <w:rFonts w:eastAsia="Times New Roman" w:cstheme="minorHAnsi"/>
          <w:bCs/>
          <w:lang w:eastAsia="el-GR"/>
        </w:rPr>
      </w:pPr>
      <w:r w:rsidRPr="005E5ADB">
        <w:rPr>
          <w:rFonts w:eastAsia="Times New Roman" w:cstheme="minorHAnsi"/>
          <w:bCs/>
          <w:lang w:eastAsia="el-GR"/>
        </w:rPr>
        <w:t>•</w:t>
      </w:r>
      <w:r w:rsidRPr="005E5ADB">
        <w:rPr>
          <w:rFonts w:eastAsia="Times New Roman" w:cstheme="minorHAnsi"/>
          <w:bCs/>
          <w:lang w:eastAsia="el-GR"/>
        </w:rPr>
        <w:tab/>
        <w:t>Πραγματοποίηση Δωρεάν σεμιναρίων BLS/AED στη Κάρπαθο  (150 άτομα) για τους πολίτες και υγειονομικούς της περιοχής, Απρίλιος 2019.</w:t>
      </w:r>
    </w:p>
    <w:p w14:paraId="7C50F029" w14:textId="77777777" w:rsidR="001D7E54" w:rsidRPr="005E5ADB" w:rsidRDefault="001D7E54" w:rsidP="0016606C">
      <w:pPr>
        <w:numPr>
          <w:ilvl w:val="0"/>
          <w:numId w:val="45"/>
        </w:numPr>
        <w:spacing w:line="360" w:lineRule="auto"/>
        <w:ind w:left="709" w:right="-379"/>
        <w:contextualSpacing/>
        <w:jc w:val="both"/>
        <w:rPr>
          <w:rFonts w:eastAsia="Times New Roman" w:cstheme="minorHAnsi"/>
          <w:bCs/>
          <w:lang w:eastAsia="el-GR"/>
        </w:rPr>
      </w:pPr>
      <w:r w:rsidRPr="005E5ADB">
        <w:rPr>
          <w:rFonts w:eastAsia="Times New Roman" w:cstheme="minorHAnsi"/>
          <w:bCs/>
          <w:lang w:eastAsia="el-GR"/>
        </w:rPr>
        <w:t>Στον συμβολικό περίπατο ευαισθητοποίησης στον Πειραιά για την πρόληψη του καρκίνου παροχή υγειονομικής κάλυψης για τους συμμετέχοντες, Ιούνιος 2019.</w:t>
      </w:r>
    </w:p>
    <w:p w14:paraId="36E5FEE5" w14:textId="77777777" w:rsidR="001D7E54" w:rsidRPr="005E5ADB" w:rsidRDefault="001D7E54" w:rsidP="0016606C">
      <w:pPr>
        <w:spacing w:before="240" w:after="0" w:line="360" w:lineRule="auto"/>
        <w:ind w:right="-379"/>
        <w:jc w:val="both"/>
        <w:rPr>
          <w:rFonts w:eastAsia="Times New Roman" w:cstheme="minorHAnsi"/>
          <w:bCs/>
          <w:lang w:eastAsia="el-GR"/>
        </w:rPr>
      </w:pPr>
      <w:r w:rsidRPr="005E5ADB">
        <w:rPr>
          <w:rFonts w:eastAsia="Times New Roman" w:cstheme="minorHAnsi"/>
          <w:b/>
          <w:u w:val="single"/>
          <w:lang w:eastAsia="el-GR"/>
        </w:rPr>
        <w:t>2003-σήμερα:</w:t>
      </w:r>
      <w:r w:rsidRPr="005E5ADB">
        <w:rPr>
          <w:rFonts w:eastAsia="Times New Roman" w:cstheme="minorHAnsi"/>
          <w:bCs/>
          <w:lang w:eastAsia="el-GR"/>
        </w:rPr>
        <w:t xml:space="preserve"> Συμμετοχή μέσω της ΕΕΚΑΑ σε δωρεάν εκπαιδευτικά σεμινάρια για τους μαθητές στη Βασική Καρδιοαναπνευστική Αναζωογόνηση και στις Βασικές Πρώτες Βοήθειες. Ενδεικτικά:</w:t>
      </w:r>
    </w:p>
    <w:p w14:paraId="3070602C" w14:textId="77777777" w:rsidR="001D7E54" w:rsidRPr="005E5ADB" w:rsidRDefault="001D7E54" w:rsidP="004F3314">
      <w:pPr>
        <w:numPr>
          <w:ilvl w:val="0"/>
          <w:numId w:val="44"/>
        </w:numPr>
        <w:spacing w:after="0" w:line="360" w:lineRule="auto"/>
        <w:ind w:right="-379"/>
        <w:contextualSpacing/>
        <w:jc w:val="both"/>
        <w:rPr>
          <w:rFonts w:eastAsia="Times New Roman" w:cstheme="minorHAnsi"/>
          <w:bCs/>
          <w:lang w:eastAsia="el-GR"/>
        </w:rPr>
      </w:pPr>
      <w:r w:rsidRPr="005E5ADB">
        <w:rPr>
          <w:rFonts w:eastAsia="Times New Roman" w:cstheme="minorHAnsi"/>
          <w:bCs/>
          <w:lang w:eastAsia="el-GR"/>
        </w:rPr>
        <w:t>Πραγματοποίηση Δωρεάν σεμιναρίου BLS/AED στο 6ο  Δημοτικό σχολείο Καισαριανής  για τους μαθητές των Ε΄ &amp; Στ΄ τάξεων του σχολείου, Ιούνιος 2019.</w:t>
      </w:r>
    </w:p>
    <w:p w14:paraId="72A522C1" w14:textId="77777777" w:rsidR="001D7E54" w:rsidRPr="005E5ADB" w:rsidRDefault="001D7E54" w:rsidP="004F3314">
      <w:pPr>
        <w:numPr>
          <w:ilvl w:val="0"/>
          <w:numId w:val="44"/>
        </w:numPr>
        <w:spacing w:after="0" w:line="360" w:lineRule="auto"/>
        <w:ind w:right="-379"/>
        <w:contextualSpacing/>
        <w:jc w:val="both"/>
        <w:rPr>
          <w:rFonts w:eastAsia="Times New Roman" w:cstheme="minorHAnsi"/>
          <w:bCs/>
          <w:lang w:eastAsia="el-GR"/>
        </w:rPr>
      </w:pPr>
      <w:r w:rsidRPr="005E5ADB">
        <w:rPr>
          <w:rFonts w:eastAsia="Times New Roman" w:cstheme="minorHAnsi"/>
          <w:bCs/>
          <w:lang w:eastAsia="el-GR"/>
        </w:rPr>
        <w:t>Πραγματοποίηση 2 Δωρεάν  Σεμιναρίων BLS/AED για τους Μαθητές και εκπαιδευτικούς του 6ου Λυκείου Ζωγράφου, Μάρτιος 2019.</w:t>
      </w:r>
    </w:p>
    <w:p w14:paraId="44333322" w14:textId="76AFAEC4" w:rsidR="001D7E54" w:rsidRDefault="001D7E54" w:rsidP="0016606C">
      <w:pPr>
        <w:numPr>
          <w:ilvl w:val="0"/>
          <w:numId w:val="44"/>
        </w:numPr>
        <w:spacing w:line="360" w:lineRule="auto"/>
        <w:ind w:right="-379"/>
        <w:contextualSpacing/>
        <w:jc w:val="both"/>
        <w:rPr>
          <w:rFonts w:eastAsia="Times New Roman" w:cstheme="minorHAnsi"/>
          <w:bCs/>
          <w:lang w:eastAsia="el-GR"/>
        </w:rPr>
      </w:pPr>
      <w:r w:rsidRPr="005E5ADB">
        <w:rPr>
          <w:rFonts w:eastAsia="Times New Roman" w:cstheme="minorHAnsi"/>
          <w:bCs/>
          <w:lang w:eastAsia="el-GR"/>
        </w:rPr>
        <w:t>Πραγματοποίηση Δωρεάν  σεμιναρίου ΒΚΑΑ στο Αριστοτέλειο εκπαιδευτήριο Κορίνθου για τους μαθητές του σχολείου, Νοέμβριος 2019.</w:t>
      </w:r>
    </w:p>
    <w:p w14:paraId="4CD07B68" w14:textId="77777777" w:rsidR="0016606C" w:rsidRPr="0016606C" w:rsidRDefault="0016606C" w:rsidP="0016606C">
      <w:pPr>
        <w:spacing w:line="360" w:lineRule="auto"/>
        <w:ind w:left="720" w:right="-379"/>
        <w:contextualSpacing/>
        <w:jc w:val="both"/>
        <w:rPr>
          <w:rFonts w:eastAsia="Times New Roman" w:cstheme="minorHAnsi"/>
          <w:bCs/>
          <w:sz w:val="8"/>
          <w:szCs w:val="8"/>
          <w:lang w:eastAsia="el-GR"/>
        </w:rPr>
      </w:pPr>
    </w:p>
    <w:p w14:paraId="7B3D8447" w14:textId="77777777" w:rsidR="001D7E54" w:rsidRPr="005E5ADB" w:rsidRDefault="001D7E54" w:rsidP="0016606C">
      <w:pPr>
        <w:spacing w:before="240" w:line="360" w:lineRule="auto"/>
        <w:ind w:right="-710"/>
        <w:jc w:val="both"/>
        <w:rPr>
          <w:rFonts w:eastAsia="Times New Roman" w:cstheme="minorHAnsi"/>
          <w:bCs/>
          <w:u w:val="single"/>
          <w:lang w:eastAsia="el-GR"/>
        </w:rPr>
      </w:pPr>
      <w:r w:rsidRPr="005E5ADB">
        <w:rPr>
          <w:rFonts w:eastAsia="Times New Roman" w:cstheme="minorHAnsi"/>
          <w:b/>
          <w:u w:val="single"/>
          <w:lang w:eastAsia="el-GR"/>
        </w:rPr>
        <w:t>Οκτώβριος 2015-2020</w:t>
      </w:r>
      <w:r w:rsidRPr="005E5ADB">
        <w:rPr>
          <w:rFonts w:eastAsia="Times New Roman" w:cstheme="minorHAnsi"/>
          <w:b/>
          <w:lang w:eastAsia="el-GR"/>
        </w:rPr>
        <w:t>:</w:t>
      </w:r>
      <w:r w:rsidRPr="005E5ADB">
        <w:rPr>
          <w:rFonts w:eastAsia="Times New Roman" w:cstheme="minorHAnsi"/>
          <w:bCs/>
          <w:lang w:eastAsia="el-GR"/>
        </w:rPr>
        <w:t xml:space="preserve">  «Ευρωπαϊκή Ημέρα Επανεκκίνησης της Καρδιάς» με πολλαπλές εκδηλώσεις στην Αθήνα και στην περιφέρεια.</w:t>
      </w:r>
      <w:r w:rsidRPr="005E5ADB">
        <w:rPr>
          <w:rFonts w:eastAsia="Times New Roman" w:cstheme="minorHAnsi"/>
          <w:bCs/>
          <w:u w:val="single"/>
          <w:lang w:eastAsia="el-GR"/>
        </w:rPr>
        <w:t xml:space="preserve"> </w:t>
      </w:r>
    </w:p>
    <w:p w14:paraId="02088B56" w14:textId="77777777" w:rsidR="001D7E54" w:rsidRPr="005E5ADB" w:rsidRDefault="001D7E54" w:rsidP="0016606C">
      <w:pPr>
        <w:spacing w:before="240" w:line="360" w:lineRule="auto"/>
        <w:jc w:val="both"/>
        <w:rPr>
          <w:rFonts w:eastAsia="Times New Roman" w:cstheme="minorHAnsi"/>
          <w:bCs/>
          <w:lang w:eastAsia="el-GR"/>
        </w:rPr>
      </w:pPr>
      <w:r w:rsidRPr="005E5ADB">
        <w:rPr>
          <w:rFonts w:eastAsia="Times New Roman" w:cstheme="minorHAnsi"/>
          <w:b/>
          <w:u w:val="single"/>
          <w:lang w:eastAsia="el-GR"/>
        </w:rPr>
        <w:t>2015-σήμερα</w:t>
      </w:r>
      <w:r w:rsidRPr="005E5ADB">
        <w:rPr>
          <w:rFonts w:eastAsia="Times New Roman" w:cstheme="minorHAnsi"/>
          <w:bCs/>
          <w:lang w:eastAsia="el-GR"/>
        </w:rPr>
        <w:t>: Διοργάνωση δωρεάν μαθημάτων πρώτων βοηθειών σε πολίτες με ειδικές ανάγκες (κωφούς, τυφλούς), για πρώτη φορά στην Ευρώπη.</w:t>
      </w:r>
    </w:p>
    <w:p w14:paraId="1CD61951" w14:textId="77777777" w:rsidR="001D7E54" w:rsidRPr="005E5ADB" w:rsidRDefault="001D7E54" w:rsidP="007E7304">
      <w:pPr>
        <w:autoSpaceDE w:val="0"/>
        <w:autoSpaceDN w:val="0"/>
        <w:adjustRightInd w:val="0"/>
        <w:spacing w:after="0" w:line="360" w:lineRule="auto"/>
        <w:jc w:val="both"/>
        <w:rPr>
          <w:rFonts w:cstheme="minorHAnsi"/>
        </w:rPr>
      </w:pPr>
      <w:r w:rsidRPr="005E5ADB">
        <w:rPr>
          <w:rFonts w:cstheme="minorHAnsi"/>
          <w:b/>
          <w:u w:val="single"/>
        </w:rPr>
        <w:lastRenderedPageBreak/>
        <w:t>Σεπτέμβριος 2016</w:t>
      </w:r>
      <w:r w:rsidRPr="005E5ADB">
        <w:rPr>
          <w:rFonts w:cstheme="minorHAnsi"/>
          <w:b/>
        </w:rPr>
        <w:t>:</w:t>
      </w:r>
      <w:r w:rsidRPr="005E5ADB">
        <w:rPr>
          <w:rFonts w:cstheme="minorHAnsi"/>
        </w:rPr>
        <w:t xml:space="preserve"> Ευρωπαϊκό Πανεπιστήμιο Κύπρου. Ενημέρωση του κοινού «</w:t>
      </w:r>
      <w:r w:rsidRPr="005E5ADB">
        <w:rPr>
          <w:rFonts w:cstheme="minorHAnsi"/>
          <w:bCs/>
        </w:rPr>
        <w:t>Ζήσε χωρίς παχυσαρκία»,</w:t>
      </w:r>
      <w:r w:rsidRPr="005E5ADB">
        <w:rPr>
          <w:rFonts w:cstheme="minorHAnsi"/>
          <w:b/>
          <w:bCs/>
        </w:rPr>
        <w:t xml:space="preserve"> </w:t>
      </w:r>
      <w:r w:rsidRPr="005E5ADB">
        <w:rPr>
          <w:rFonts w:cstheme="minorHAnsi"/>
        </w:rPr>
        <w:t>για την αυξανόμενη επίπτωση της παχυσαρκίας και των συνεπειών της, αλλά και των διατροφικών παραγόντων που σχετίζονται με χρόνια νοσήματα.</w:t>
      </w:r>
    </w:p>
    <w:p w14:paraId="5C95FF4F" w14:textId="77777777" w:rsidR="001D7E54" w:rsidRPr="005E5ADB" w:rsidRDefault="001D7E54" w:rsidP="007E7304">
      <w:pPr>
        <w:spacing w:after="0" w:line="360" w:lineRule="auto"/>
        <w:ind w:right="-710"/>
        <w:jc w:val="both"/>
        <w:rPr>
          <w:rFonts w:eastAsia="Times New Roman" w:cstheme="minorHAnsi"/>
          <w:color w:val="0000CC"/>
          <w:lang w:eastAsia="el-GR"/>
        </w:rPr>
      </w:pPr>
      <w:r w:rsidRPr="005E5ADB">
        <w:rPr>
          <w:rFonts w:eastAsia="Times New Roman" w:cstheme="minorHAnsi"/>
          <w:b/>
          <w:color w:val="000000" w:themeColor="text1"/>
          <w:u w:val="single"/>
          <w:lang w:eastAsia="el-GR"/>
        </w:rPr>
        <w:t>2010 έως σήμερα:</w:t>
      </w:r>
      <w:r w:rsidRPr="005E5ADB">
        <w:rPr>
          <w:rFonts w:eastAsia="Times New Roman" w:cstheme="minorHAnsi"/>
          <w:bCs/>
          <w:color w:val="000000" w:themeColor="text1"/>
          <w:lang w:eastAsia="el-GR"/>
        </w:rPr>
        <w:t xml:space="preserve"> Συνεντεύξεις σε μέσα μαζικής ενημέρωσης σε θέματα που σώζουν ζωές </w:t>
      </w:r>
      <w:r w:rsidRPr="005E5ADB">
        <w:rPr>
          <w:rFonts w:eastAsia="Times New Roman" w:cstheme="minorHAnsi"/>
          <w:bCs/>
          <w:lang w:eastAsia="el-GR"/>
        </w:rPr>
        <w:t xml:space="preserve">συνανθρώπων, αλλά και σε θέματα ηθικής και φιλοσοφίας. </w:t>
      </w:r>
    </w:p>
    <w:p w14:paraId="4C988365" w14:textId="77777777" w:rsidR="006D140D" w:rsidRPr="005E5ADB" w:rsidRDefault="006D140D" w:rsidP="007E7304">
      <w:pPr>
        <w:spacing w:after="0" w:line="360" w:lineRule="auto"/>
        <w:rPr>
          <w:rFonts w:eastAsia="Times New Roman" w:cstheme="majorBidi"/>
          <w:b/>
          <w:sz w:val="28"/>
          <w:szCs w:val="32"/>
          <w:lang w:eastAsia="el-GR"/>
        </w:rPr>
      </w:pPr>
      <w:r w:rsidRPr="005E5ADB">
        <w:rPr>
          <w:rFonts w:eastAsia="Times New Roman"/>
          <w:lang w:eastAsia="el-GR"/>
        </w:rPr>
        <w:br w:type="page"/>
      </w:r>
    </w:p>
    <w:p w14:paraId="68AF27B8" w14:textId="7680F734" w:rsidR="005963C5" w:rsidRPr="005E5ADB" w:rsidRDefault="005963C5" w:rsidP="00C47680">
      <w:pPr>
        <w:pStyle w:val="1"/>
        <w:rPr>
          <w:rFonts w:eastAsia="Times New Roman"/>
          <w:lang w:eastAsia="el-GR"/>
        </w:rPr>
      </w:pPr>
      <w:bookmarkStart w:id="141" w:name="_Toc69117609"/>
      <w:r w:rsidRPr="005E5ADB">
        <w:rPr>
          <w:rFonts w:eastAsia="Times New Roman"/>
          <w:lang w:eastAsia="el-GR"/>
        </w:rPr>
        <w:lastRenderedPageBreak/>
        <w:t>ΜΕΛΟΣ ΕΠΙΣΤΗΜΟΝΙΚΩΝ ΕΤΑΙΡΕΙΩΝ</w:t>
      </w:r>
      <w:bookmarkEnd w:id="141"/>
    </w:p>
    <w:p w14:paraId="7AD0B9EE" w14:textId="2E691EB3" w:rsidR="005963C5" w:rsidRPr="005E5ADB" w:rsidRDefault="005963C5" w:rsidP="007E7304">
      <w:pPr>
        <w:pStyle w:val="2"/>
        <w:spacing w:before="0" w:line="360" w:lineRule="auto"/>
        <w:jc w:val="both"/>
        <w:rPr>
          <w:rFonts w:eastAsia="Times New Roman" w:cstheme="minorHAnsi"/>
          <w:lang w:eastAsia="el-GR"/>
        </w:rPr>
      </w:pPr>
      <w:bookmarkStart w:id="142" w:name="_Toc69117610"/>
      <w:r w:rsidRPr="005E5ADB">
        <w:rPr>
          <w:rFonts w:eastAsia="Times New Roman" w:cstheme="minorHAnsi"/>
          <w:lang w:eastAsia="el-GR"/>
        </w:rPr>
        <w:t>Α.   Ελληνικές</w:t>
      </w:r>
      <w:bookmarkEnd w:id="142"/>
    </w:p>
    <w:p w14:paraId="7F8F93A5" w14:textId="3345BB8F" w:rsidR="00724A41" w:rsidRPr="00001425" w:rsidRDefault="00724A41" w:rsidP="004F3314">
      <w:pPr>
        <w:pStyle w:val="a3"/>
        <w:numPr>
          <w:ilvl w:val="0"/>
          <w:numId w:val="96"/>
        </w:numPr>
        <w:spacing w:after="0" w:line="360" w:lineRule="auto"/>
        <w:jc w:val="both"/>
        <w:rPr>
          <w:rFonts w:eastAsia="Times New Roman" w:cstheme="minorHAnsi"/>
          <w:b/>
          <w:sz w:val="22"/>
          <w:szCs w:val="22"/>
          <w:lang w:eastAsia="el-GR"/>
        </w:rPr>
      </w:pPr>
      <w:r w:rsidRPr="00001425">
        <w:rPr>
          <w:rFonts w:eastAsia="Times New Roman" w:cstheme="minorHAnsi"/>
          <w:sz w:val="22"/>
          <w:szCs w:val="22"/>
          <w:lang w:eastAsia="el-GR"/>
        </w:rPr>
        <w:t>Ελληνική Εταιρεία Καρδιοαναπνευστικής Αναζωογόνησης.</w:t>
      </w:r>
      <w:r w:rsidRPr="00001425">
        <w:rPr>
          <w:rFonts w:eastAsia="Times New Roman" w:cstheme="minorHAnsi"/>
          <w:b/>
          <w:sz w:val="22"/>
          <w:szCs w:val="22"/>
          <w:lang w:eastAsia="el-GR"/>
        </w:rPr>
        <w:t xml:space="preserve"> </w:t>
      </w:r>
    </w:p>
    <w:p w14:paraId="42200DBD" w14:textId="77777777" w:rsidR="00724A41" w:rsidRPr="001E587A" w:rsidRDefault="00724A41" w:rsidP="004F3314">
      <w:pPr>
        <w:pStyle w:val="a3"/>
        <w:numPr>
          <w:ilvl w:val="0"/>
          <w:numId w:val="96"/>
        </w:numPr>
        <w:spacing w:after="0" w:line="360" w:lineRule="auto"/>
        <w:jc w:val="both"/>
        <w:rPr>
          <w:rFonts w:eastAsia="Times New Roman" w:cstheme="minorHAnsi"/>
          <w:b/>
          <w:lang w:eastAsia="el-GR"/>
        </w:rPr>
      </w:pPr>
      <w:r w:rsidRPr="001E587A">
        <w:rPr>
          <w:rFonts w:eastAsia="Times New Roman" w:cstheme="minorHAnsi"/>
          <w:b/>
          <w:lang w:eastAsia="el-GR"/>
        </w:rPr>
        <w:t xml:space="preserve">(1993: Ιδρυτικό μέλος και από 2009-σήμερα Πρόεδρος). </w:t>
      </w:r>
    </w:p>
    <w:p w14:paraId="62BBDB9B" w14:textId="1061E116" w:rsidR="00724A41" w:rsidRPr="00001425" w:rsidRDefault="00724A41" w:rsidP="004F3314">
      <w:pPr>
        <w:pStyle w:val="a3"/>
        <w:numPr>
          <w:ilvl w:val="0"/>
          <w:numId w:val="96"/>
        </w:numPr>
        <w:spacing w:after="0" w:line="360" w:lineRule="auto"/>
        <w:jc w:val="both"/>
        <w:rPr>
          <w:rFonts w:eastAsia="Times New Roman" w:cstheme="minorHAnsi"/>
          <w:color w:val="000000" w:themeColor="text1"/>
          <w:sz w:val="22"/>
          <w:szCs w:val="22"/>
          <w:lang w:eastAsia="el-GR"/>
        </w:rPr>
      </w:pPr>
      <w:r w:rsidRPr="00001425">
        <w:rPr>
          <w:rFonts w:cstheme="minorHAnsi"/>
          <w:color w:val="000000" w:themeColor="text1"/>
          <w:sz w:val="22"/>
          <w:szCs w:val="22"/>
        </w:rPr>
        <w:t>Ελληνική και Διεθνής Εταιρεία Μοριακά Στοχευμένων Εξατομικευμένων Θεραπειών.</w:t>
      </w:r>
    </w:p>
    <w:p w14:paraId="5BE4C23E" w14:textId="77777777" w:rsidR="00724A41" w:rsidRPr="001E587A" w:rsidRDefault="00724A41" w:rsidP="004F3314">
      <w:pPr>
        <w:pStyle w:val="a3"/>
        <w:numPr>
          <w:ilvl w:val="0"/>
          <w:numId w:val="96"/>
        </w:numPr>
        <w:spacing w:after="0" w:line="360" w:lineRule="auto"/>
        <w:jc w:val="both"/>
        <w:rPr>
          <w:rFonts w:eastAsia="Times New Roman" w:cstheme="minorHAnsi"/>
          <w:b/>
          <w:lang w:eastAsia="el-GR"/>
        </w:rPr>
      </w:pPr>
      <w:r w:rsidRPr="001E587A">
        <w:rPr>
          <w:rFonts w:eastAsia="Times New Roman" w:cstheme="minorHAnsi"/>
          <w:b/>
          <w:lang w:eastAsia="el-GR"/>
        </w:rPr>
        <w:t>(2012: Ιδρυτικό μέλος, Συντακτική και Επιστημονική Επιτροπή και από 2012-2014 Γενικός Γραμματέας).</w:t>
      </w:r>
    </w:p>
    <w:p w14:paraId="71FCA4CE" w14:textId="469794D7" w:rsidR="00724A41" w:rsidRPr="00001425" w:rsidRDefault="00724A41" w:rsidP="004F3314">
      <w:pPr>
        <w:pStyle w:val="a3"/>
        <w:numPr>
          <w:ilvl w:val="0"/>
          <w:numId w:val="96"/>
        </w:numPr>
        <w:spacing w:after="0" w:line="360" w:lineRule="auto"/>
        <w:jc w:val="both"/>
        <w:rPr>
          <w:rFonts w:eastAsia="Times New Roman" w:cstheme="minorHAnsi"/>
          <w:sz w:val="22"/>
          <w:szCs w:val="22"/>
          <w:lang w:eastAsia="el-GR"/>
        </w:rPr>
      </w:pPr>
      <w:r w:rsidRPr="00001425">
        <w:rPr>
          <w:rFonts w:eastAsia="Times New Roman" w:cstheme="minorHAnsi"/>
          <w:sz w:val="22"/>
          <w:szCs w:val="22"/>
          <w:lang w:eastAsia="el-GR"/>
        </w:rPr>
        <w:t xml:space="preserve">Ελληνικό Συμβούλιο Αναζωογόνησης </w:t>
      </w:r>
    </w:p>
    <w:p w14:paraId="044B5C57" w14:textId="77777777" w:rsidR="00724A41" w:rsidRPr="001E587A" w:rsidRDefault="00724A41" w:rsidP="004F3314">
      <w:pPr>
        <w:pStyle w:val="a3"/>
        <w:numPr>
          <w:ilvl w:val="0"/>
          <w:numId w:val="96"/>
        </w:numPr>
        <w:spacing w:after="0" w:line="360" w:lineRule="auto"/>
        <w:jc w:val="both"/>
        <w:rPr>
          <w:rFonts w:eastAsia="Times New Roman" w:cstheme="minorHAnsi"/>
          <w:b/>
          <w:lang w:eastAsia="el-GR"/>
        </w:rPr>
      </w:pPr>
      <w:r w:rsidRPr="001E587A">
        <w:rPr>
          <w:rFonts w:eastAsia="Times New Roman" w:cstheme="minorHAnsi"/>
          <w:b/>
          <w:lang w:eastAsia="el-GR"/>
        </w:rPr>
        <w:t>(2012: Ιδρυτικό μέλος).</w:t>
      </w:r>
    </w:p>
    <w:p w14:paraId="5A221F7D" w14:textId="0CC2BE67" w:rsidR="00724A41" w:rsidRPr="00001425" w:rsidRDefault="00724A41" w:rsidP="004F3314">
      <w:pPr>
        <w:pStyle w:val="a3"/>
        <w:numPr>
          <w:ilvl w:val="0"/>
          <w:numId w:val="96"/>
        </w:numPr>
        <w:spacing w:after="0" w:line="360" w:lineRule="auto"/>
        <w:jc w:val="both"/>
        <w:rPr>
          <w:rFonts w:eastAsia="Times New Roman" w:cstheme="minorHAnsi"/>
          <w:sz w:val="22"/>
          <w:szCs w:val="22"/>
          <w:lang w:eastAsia="el-GR"/>
        </w:rPr>
      </w:pPr>
      <w:r w:rsidRPr="00001425">
        <w:rPr>
          <w:rFonts w:eastAsia="Times New Roman" w:cstheme="minorHAnsi"/>
          <w:sz w:val="22"/>
          <w:szCs w:val="22"/>
          <w:lang w:eastAsia="el-GR"/>
        </w:rPr>
        <w:t>Ελληνική Εταιρεία Ανατομίας και Χειρουργικής Ανατομίας.</w:t>
      </w:r>
    </w:p>
    <w:p w14:paraId="6A1EECDA" w14:textId="77777777" w:rsidR="00724A41" w:rsidRPr="001E587A" w:rsidRDefault="00724A41" w:rsidP="004F3314">
      <w:pPr>
        <w:pStyle w:val="a3"/>
        <w:numPr>
          <w:ilvl w:val="0"/>
          <w:numId w:val="96"/>
        </w:numPr>
        <w:spacing w:after="0" w:line="360" w:lineRule="auto"/>
        <w:jc w:val="both"/>
        <w:rPr>
          <w:rFonts w:eastAsia="Times New Roman" w:cstheme="minorHAnsi"/>
          <w:b/>
          <w:lang w:eastAsia="el-GR"/>
        </w:rPr>
      </w:pPr>
      <w:r w:rsidRPr="001E587A">
        <w:rPr>
          <w:rFonts w:eastAsia="Times New Roman" w:cstheme="minorHAnsi"/>
          <w:b/>
          <w:lang w:eastAsia="el-GR"/>
        </w:rPr>
        <w:t>(2011: Ιδρυτικό Μέλος).</w:t>
      </w:r>
    </w:p>
    <w:p w14:paraId="3F715D5C" w14:textId="52FCCA29" w:rsidR="00724A41" w:rsidRPr="00001425" w:rsidRDefault="00724A41" w:rsidP="004F3314">
      <w:pPr>
        <w:pStyle w:val="a3"/>
        <w:numPr>
          <w:ilvl w:val="0"/>
          <w:numId w:val="96"/>
        </w:numPr>
        <w:spacing w:after="0" w:line="360" w:lineRule="auto"/>
        <w:jc w:val="both"/>
        <w:rPr>
          <w:rFonts w:eastAsia="Times New Roman" w:cstheme="minorHAnsi"/>
          <w:sz w:val="22"/>
          <w:szCs w:val="22"/>
          <w:lang w:eastAsia="el-GR"/>
        </w:rPr>
      </w:pPr>
      <w:r w:rsidRPr="00001425">
        <w:rPr>
          <w:rFonts w:eastAsia="Times New Roman" w:cstheme="minorHAnsi"/>
          <w:sz w:val="22"/>
          <w:szCs w:val="22"/>
          <w:lang w:eastAsia="el-GR"/>
        </w:rPr>
        <w:t>Ελληνική Εταιρεία Τραύματος.</w:t>
      </w:r>
    </w:p>
    <w:p w14:paraId="7B17570E" w14:textId="19036EFC" w:rsidR="00724A41" w:rsidRPr="00001425" w:rsidRDefault="00724A41" w:rsidP="004F3314">
      <w:pPr>
        <w:pStyle w:val="a3"/>
        <w:numPr>
          <w:ilvl w:val="0"/>
          <w:numId w:val="96"/>
        </w:numPr>
        <w:spacing w:after="0" w:line="360" w:lineRule="auto"/>
        <w:jc w:val="both"/>
        <w:rPr>
          <w:rFonts w:eastAsia="Times New Roman" w:cstheme="minorHAnsi"/>
          <w:sz w:val="22"/>
          <w:szCs w:val="22"/>
          <w:lang w:eastAsia="el-GR"/>
        </w:rPr>
      </w:pPr>
      <w:r w:rsidRPr="00001425">
        <w:rPr>
          <w:rFonts w:eastAsia="Times New Roman" w:cstheme="minorHAnsi"/>
          <w:sz w:val="22"/>
          <w:szCs w:val="22"/>
          <w:lang w:eastAsia="el-GR"/>
        </w:rPr>
        <w:t>Ελληνική Εταιρεία Βιοϊατρικής και Ζώων Εργαστηρίου.</w:t>
      </w:r>
    </w:p>
    <w:p w14:paraId="49739C9C" w14:textId="3BE30528" w:rsidR="00724A41" w:rsidRPr="00001425" w:rsidRDefault="00724A41" w:rsidP="004F3314">
      <w:pPr>
        <w:pStyle w:val="a3"/>
        <w:numPr>
          <w:ilvl w:val="0"/>
          <w:numId w:val="96"/>
        </w:numPr>
        <w:spacing w:after="0" w:line="360" w:lineRule="auto"/>
        <w:jc w:val="both"/>
        <w:rPr>
          <w:rFonts w:eastAsia="Times New Roman" w:cstheme="minorHAnsi"/>
          <w:sz w:val="22"/>
          <w:szCs w:val="22"/>
          <w:lang w:eastAsia="el-GR"/>
        </w:rPr>
      </w:pPr>
      <w:r w:rsidRPr="00001425">
        <w:rPr>
          <w:rFonts w:eastAsia="Times New Roman" w:cstheme="minorHAnsi"/>
          <w:sz w:val="22"/>
          <w:szCs w:val="22"/>
          <w:lang w:eastAsia="el-GR"/>
        </w:rPr>
        <w:t>Ελληνική Εταιρεία Καρδιοθωρακικής και Αγγειακής Αναισθησίας.</w:t>
      </w:r>
    </w:p>
    <w:p w14:paraId="734BF57E" w14:textId="3B46C81E" w:rsidR="00724A41" w:rsidRPr="00001425" w:rsidRDefault="00724A41" w:rsidP="004F3314">
      <w:pPr>
        <w:pStyle w:val="a3"/>
        <w:numPr>
          <w:ilvl w:val="0"/>
          <w:numId w:val="96"/>
        </w:numPr>
        <w:spacing w:after="0" w:line="360" w:lineRule="auto"/>
        <w:jc w:val="both"/>
        <w:rPr>
          <w:rFonts w:eastAsia="Times New Roman" w:cstheme="minorHAnsi"/>
          <w:sz w:val="22"/>
          <w:szCs w:val="22"/>
          <w:lang w:eastAsia="el-GR"/>
        </w:rPr>
      </w:pPr>
      <w:r w:rsidRPr="00001425">
        <w:rPr>
          <w:rFonts w:eastAsia="Times New Roman" w:cstheme="minorHAnsi"/>
          <w:sz w:val="22"/>
          <w:szCs w:val="22"/>
          <w:lang w:eastAsia="el-GR"/>
        </w:rPr>
        <w:t>Ελληνική Εταιρεία Τοξικολογίας.</w:t>
      </w:r>
    </w:p>
    <w:p w14:paraId="434D07FB" w14:textId="77777777" w:rsidR="005963C5" w:rsidRPr="005E5ADB" w:rsidRDefault="005963C5" w:rsidP="007E7304">
      <w:pPr>
        <w:spacing w:after="0" w:line="360" w:lineRule="auto"/>
        <w:jc w:val="both"/>
        <w:rPr>
          <w:rFonts w:cstheme="minorHAnsi"/>
          <w:lang w:eastAsia="el-GR"/>
        </w:rPr>
      </w:pPr>
    </w:p>
    <w:p w14:paraId="1A4A4B93" w14:textId="7D37F834" w:rsidR="005963C5" w:rsidRPr="005E5ADB" w:rsidRDefault="005963C5" w:rsidP="007E7304">
      <w:pPr>
        <w:pStyle w:val="2"/>
        <w:spacing w:before="0" w:line="360" w:lineRule="auto"/>
        <w:jc w:val="both"/>
        <w:rPr>
          <w:rFonts w:eastAsia="Times New Roman" w:cstheme="minorHAnsi"/>
          <w:lang w:eastAsia="el-GR"/>
        </w:rPr>
      </w:pPr>
      <w:bookmarkStart w:id="143" w:name="_Toc69117611"/>
      <w:r w:rsidRPr="005E5ADB">
        <w:rPr>
          <w:rFonts w:eastAsia="Times New Roman" w:cstheme="minorHAnsi"/>
          <w:lang w:eastAsia="el-GR"/>
        </w:rPr>
        <w:t>Β.   Διεθνείς</w:t>
      </w:r>
      <w:bookmarkEnd w:id="143"/>
    </w:p>
    <w:p w14:paraId="62BF5852" w14:textId="77777777" w:rsidR="00724A41" w:rsidRPr="005E5ADB" w:rsidRDefault="00724A41" w:rsidP="001E587A">
      <w:pPr>
        <w:spacing w:after="0" w:line="360" w:lineRule="auto"/>
        <w:ind w:left="426"/>
        <w:jc w:val="both"/>
        <w:rPr>
          <w:rFonts w:eastAsia="Times New Roman" w:cstheme="minorHAnsi"/>
          <w:lang w:val="en-US" w:eastAsia="el-GR"/>
        </w:rPr>
      </w:pPr>
      <w:r w:rsidRPr="005E5ADB">
        <w:rPr>
          <w:rFonts w:eastAsia="Times New Roman" w:cstheme="minorHAnsi"/>
          <w:lang w:eastAsia="el-GR"/>
        </w:rPr>
        <w:t xml:space="preserve">1.  </w:t>
      </w:r>
      <w:r w:rsidRPr="005E5ADB">
        <w:rPr>
          <w:rFonts w:eastAsia="Times New Roman" w:cstheme="minorHAnsi"/>
          <w:lang w:eastAsia="el-GR"/>
        </w:rPr>
        <w:tab/>
      </w:r>
      <w:r w:rsidRPr="005E5ADB">
        <w:rPr>
          <w:rFonts w:eastAsia="Times New Roman" w:cstheme="minorHAnsi"/>
          <w:lang w:val="en-US" w:eastAsia="el-GR"/>
        </w:rPr>
        <w:t>European Resuscitation Council.</w:t>
      </w:r>
    </w:p>
    <w:p w14:paraId="61AC2DD5" w14:textId="77777777" w:rsidR="00724A41" w:rsidRPr="005E5ADB" w:rsidRDefault="00724A41" w:rsidP="001E587A">
      <w:pPr>
        <w:spacing w:after="0" w:line="360" w:lineRule="auto"/>
        <w:ind w:left="426"/>
        <w:jc w:val="both"/>
        <w:rPr>
          <w:rFonts w:eastAsia="Times New Roman" w:cstheme="minorHAnsi"/>
          <w:lang w:val="en-US" w:eastAsia="el-GR"/>
        </w:rPr>
      </w:pPr>
      <w:r w:rsidRPr="005E5ADB">
        <w:rPr>
          <w:rFonts w:eastAsia="Times New Roman" w:cstheme="minorHAnsi"/>
          <w:lang w:val="en-US" w:eastAsia="el-GR"/>
        </w:rPr>
        <w:t xml:space="preserve">2. </w:t>
      </w:r>
      <w:r w:rsidRPr="005E5ADB">
        <w:rPr>
          <w:rFonts w:eastAsia="Times New Roman" w:cstheme="minorHAnsi"/>
          <w:lang w:val="en-US" w:eastAsia="el-GR"/>
        </w:rPr>
        <w:tab/>
        <w:t>Academy of Medical Educators.</w:t>
      </w:r>
    </w:p>
    <w:p w14:paraId="256741BC" w14:textId="77777777" w:rsidR="00724A41" w:rsidRPr="005E5ADB" w:rsidRDefault="00724A41" w:rsidP="001E587A">
      <w:pPr>
        <w:spacing w:after="0" w:line="360" w:lineRule="auto"/>
        <w:ind w:left="426"/>
        <w:jc w:val="both"/>
        <w:rPr>
          <w:rFonts w:eastAsia="Times New Roman" w:cstheme="minorHAnsi"/>
          <w:lang w:val="en-US" w:eastAsia="el-GR"/>
        </w:rPr>
      </w:pPr>
      <w:r w:rsidRPr="005E5ADB">
        <w:rPr>
          <w:rFonts w:eastAsia="Times New Roman" w:cstheme="minorHAnsi"/>
          <w:lang w:val="en-US" w:eastAsia="el-GR"/>
        </w:rPr>
        <w:t xml:space="preserve">3. </w:t>
      </w:r>
      <w:r w:rsidRPr="005E5ADB">
        <w:rPr>
          <w:rFonts w:eastAsia="Times New Roman" w:cstheme="minorHAnsi"/>
          <w:lang w:val="en-US" w:eastAsia="el-GR"/>
        </w:rPr>
        <w:tab/>
        <w:t>Higher Education Academy.</w:t>
      </w:r>
    </w:p>
    <w:p w14:paraId="05519EB8" w14:textId="77777777" w:rsidR="00724A41" w:rsidRPr="005E5ADB" w:rsidRDefault="00724A41" w:rsidP="001E587A">
      <w:pPr>
        <w:spacing w:after="0" w:line="360" w:lineRule="auto"/>
        <w:ind w:left="426"/>
        <w:jc w:val="both"/>
        <w:rPr>
          <w:rFonts w:eastAsia="Times New Roman" w:cstheme="minorHAnsi"/>
          <w:lang w:val="en-US" w:eastAsia="el-GR"/>
        </w:rPr>
      </w:pPr>
      <w:r w:rsidRPr="005E5ADB">
        <w:rPr>
          <w:rFonts w:eastAsia="Times New Roman" w:cstheme="minorHAnsi"/>
          <w:lang w:val="en-US" w:eastAsia="el-GR"/>
        </w:rPr>
        <w:t xml:space="preserve">4. </w:t>
      </w:r>
      <w:r w:rsidRPr="005E5ADB">
        <w:rPr>
          <w:rFonts w:eastAsia="Times New Roman" w:cstheme="minorHAnsi"/>
          <w:lang w:val="en-US" w:eastAsia="el-GR"/>
        </w:rPr>
        <w:tab/>
        <w:t xml:space="preserve">International Association for Medical Education. </w:t>
      </w:r>
    </w:p>
    <w:p w14:paraId="2742AF05" w14:textId="77777777" w:rsidR="00724A41" w:rsidRPr="005E5ADB" w:rsidRDefault="00724A41" w:rsidP="001E587A">
      <w:pPr>
        <w:spacing w:after="0" w:line="360" w:lineRule="auto"/>
        <w:ind w:left="426"/>
        <w:jc w:val="both"/>
        <w:rPr>
          <w:rFonts w:eastAsia="Times New Roman" w:cstheme="minorHAnsi"/>
          <w:lang w:val="en-US" w:eastAsia="el-GR"/>
        </w:rPr>
      </w:pPr>
      <w:r w:rsidRPr="005E5ADB">
        <w:rPr>
          <w:rFonts w:eastAsia="Times New Roman" w:cstheme="minorHAnsi"/>
          <w:lang w:val="en-US" w:eastAsia="el-GR"/>
        </w:rPr>
        <w:t xml:space="preserve">5. </w:t>
      </w:r>
      <w:r w:rsidRPr="005E5ADB">
        <w:rPr>
          <w:rFonts w:eastAsia="Times New Roman" w:cstheme="minorHAnsi"/>
          <w:lang w:val="en-US" w:eastAsia="el-GR"/>
        </w:rPr>
        <w:tab/>
        <w:t>National Association of Emergency Medical Technicians.</w:t>
      </w:r>
    </w:p>
    <w:p w14:paraId="444112CE" w14:textId="77777777" w:rsidR="00724A41" w:rsidRPr="005E5ADB" w:rsidRDefault="00724A41" w:rsidP="001E587A">
      <w:pPr>
        <w:spacing w:after="0" w:line="360" w:lineRule="auto"/>
        <w:ind w:left="426"/>
        <w:jc w:val="both"/>
        <w:rPr>
          <w:rFonts w:eastAsia="Times New Roman" w:cstheme="minorHAnsi"/>
          <w:lang w:val="en-US" w:eastAsia="el-GR"/>
        </w:rPr>
      </w:pPr>
      <w:r w:rsidRPr="005E5ADB">
        <w:rPr>
          <w:rFonts w:eastAsia="Times New Roman" w:cstheme="minorHAnsi"/>
          <w:lang w:val="en-US" w:eastAsia="el-GR"/>
        </w:rPr>
        <w:t xml:space="preserve">6.  </w:t>
      </w:r>
      <w:r w:rsidRPr="005E5ADB">
        <w:rPr>
          <w:rFonts w:eastAsia="Times New Roman" w:cstheme="minorHAnsi"/>
          <w:lang w:val="en-US" w:eastAsia="el-GR"/>
        </w:rPr>
        <w:tab/>
        <w:t>American College of Clinical Pharmacology.</w:t>
      </w:r>
    </w:p>
    <w:p w14:paraId="0F7B4753" w14:textId="77777777" w:rsidR="00724A41" w:rsidRPr="005E5ADB" w:rsidRDefault="00724A41" w:rsidP="001E587A">
      <w:pPr>
        <w:spacing w:after="0" w:line="360" w:lineRule="auto"/>
        <w:ind w:left="426"/>
        <w:jc w:val="both"/>
        <w:rPr>
          <w:rFonts w:eastAsia="Times New Roman" w:cstheme="minorHAnsi"/>
          <w:lang w:val="en-US" w:eastAsia="el-GR"/>
        </w:rPr>
      </w:pPr>
      <w:r w:rsidRPr="005E5ADB">
        <w:rPr>
          <w:rFonts w:eastAsia="Times New Roman" w:cstheme="minorHAnsi"/>
          <w:lang w:val="en-US" w:eastAsia="el-GR"/>
        </w:rPr>
        <w:t xml:space="preserve">7. </w:t>
      </w:r>
      <w:r w:rsidRPr="005E5ADB">
        <w:rPr>
          <w:rFonts w:eastAsia="Times New Roman" w:cstheme="minorHAnsi"/>
          <w:lang w:val="en-US" w:eastAsia="el-GR"/>
        </w:rPr>
        <w:tab/>
        <w:t>European Society of Cardiology</w:t>
      </w:r>
    </w:p>
    <w:p w14:paraId="076BF081" w14:textId="77777777" w:rsidR="00724A41" w:rsidRPr="005E5ADB" w:rsidRDefault="00724A41" w:rsidP="001E587A">
      <w:pPr>
        <w:spacing w:after="0" w:line="360" w:lineRule="auto"/>
        <w:ind w:left="426"/>
        <w:jc w:val="both"/>
        <w:rPr>
          <w:rFonts w:eastAsia="Times New Roman" w:cstheme="minorHAnsi"/>
          <w:lang w:val="en-US" w:eastAsia="el-GR"/>
        </w:rPr>
      </w:pPr>
      <w:r w:rsidRPr="005E5ADB">
        <w:rPr>
          <w:rFonts w:eastAsia="Times New Roman" w:cstheme="minorHAnsi"/>
          <w:lang w:val="en-US" w:eastAsia="el-GR"/>
        </w:rPr>
        <w:t xml:space="preserve">8. </w:t>
      </w:r>
      <w:r w:rsidRPr="005E5ADB">
        <w:rPr>
          <w:rFonts w:eastAsia="Times New Roman" w:cstheme="minorHAnsi"/>
          <w:lang w:val="en-US" w:eastAsia="el-GR"/>
        </w:rPr>
        <w:tab/>
        <w:t>Society of Mesotherapy United Kingdom</w:t>
      </w:r>
    </w:p>
    <w:p w14:paraId="6739E2CB" w14:textId="6617406C" w:rsidR="005963C5" w:rsidRDefault="00724A41" w:rsidP="001E587A">
      <w:pPr>
        <w:spacing w:after="0" w:line="360" w:lineRule="auto"/>
        <w:ind w:firstLine="426"/>
        <w:jc w:val="both"/>
        <w:rPr>
          <w:rFonts w:eastAsia="Times New Roman" w:cstheme="minorHAnsi"/>
          <w:lang w:val="en-US" w:eastAsia="el-GR"/>
        </w:rPr>
      </w:pPr>
      <w:r w:rsidRPr="005E5ADB">
        <w:rPr>
          <w:rFonts w:eastAsia="Times New Roman" w:cstheme="minorHAnsi"/>
          <w:lang w:val="en-US" w:eastAsia="el-GR"/>
        </w:rPr>
        <w:t>9.   International Federation of Shock Societies</w:t>
      </w:r>
    </w:p>
    <w:p w14:paraId="359F5096" w14:textId="3BE362AF" w:rsidR="001E587A" w:rsidRDefault="001E587A">
      <w:pPr>
        <w:rPr>
          <w:rFonts w:eastAsia="Times New Roman" w:cstheme="minorHAnsi"/>
          <w:lang w:val="en-US" w:eastAsia="el-GR"/>
        </w:rPr>
      </w:pPr>
      <w:r>
        <w:rPr>
          <w:rFonts w:eastAsia="Times New Roman" w:cstheme="minorHAnsi"/>
          <w:lang w:val="en-US" w:eastAsia="el-GR"/>
        </w:rPr>
        <w:br w:type="page"/>
      </w:r>
    </w:p>
    <w:p w14:paraId="4088F7E1" w14:textId="4A134ADF" w:rsidR="005963C5" w:rsidRPr="005E5ADB" w:rsidRDefault="00717159" w:rsidP="00C47680">
      <w:pPr>
        <w:pStyle w:val="1"/>
        <w:rPr>
          <w:rFonts w:eastAsia="Times New Roman"/>
          <w:lang w:val="en-US" w:eastAsia="el-GR"/>
        </w:rPr>
      </w:pPr>
      <w:r w:rsidRPr="005E5ADB">
        <w:rPr>
          <w:rFonts w:eastAsia="Times New Roman"/>
          <w:lang w:val="en-US" w:eastAsia="el-GR"/>
        </w:rPr>
        <w:lastRenderedPageBreak/>
        <w:t xml:space="preserve"> </w:t>
      </w:r>
      <w:bookmarkStart w:id="144" w:name="_Toc69117612"/>
      <w:r w:rsidR="005963C5" w:rsidRPr="005E5ADB">
        <w:rPr>
          <w:rFonts w:eastAsia="Times New Roman"/>
          <w:lang w:eastAsia="el-GR"/>
        </w:rPr>
        <w:t>ΣΥΝΤΑΚΤΙΚΟ</w:t>
      </w:r>
      <w:r w:rsidR="005963C5" w:rsidRPr="005E5ADB">
        <w:rPr>
          <w:rFonts w:eastAsia="Times New Roman"/>
          <w:lang w:val="en-US" w:eastAsia="el-GR"/>
        </w:rPr>
        <w:t xml:space="preserve"> </w:t>
      </w:r>
      <w:r w:rsidR="005963C5" w:rsidRPr="005E5ADB">
        <w:rPr>
          <w:rFonts w:eastAsia="Times New Roman"/>
          <w:lang w:eastAsia="el-GR"/>
        </w:rPr>
        <w:t>ΕΡΓΟ</w:t>
      </w:r>
      <w:bookmarkEnd w:id="144"/>
    </w:p>
    <w:p w14:paraId="68D8D1A6" w14:textId="14CE71CD" w:rsidR="00717159" w:rsidRPr="005E5ADB" w:rsidRDefault="00FB0D79" w:rsidP="007E7304">
      <w:pPr>
        <w:pStyle w:val="2"/>
        <w:spacing w:before="0" w:line="360" w:lineRule="auto"/>
        <w:jc w:val="both"/>
        <w:rPr>
          <w:rFonts w:eastAsia="Times New Roman" w:cstheme="minorHAnsi"/>
          <w:shd w:val="clear" w:color="auto" w:fill="FFFF00"/>
          <w:lang w:eastAsia="el-GR"/>
        </w:rPr>
      </w:pPr>
      <w:bookmarkStart w:id="145" w:name="_Toc69117613"/>
      <w:r w:rsidRPr="001E587A">
        <w:rPr>
          <w:rFonts w:cstheme="minorHAnsi"/>
        </w:rPr>
        <w:t xml:space="preserve">Α.  </w:t>
      </w:r>
      <w:r w:rsidR="00717159" w:rsidRPr="001E587A">
        <w:rPr>
          <w:rFonts w:cstheme="minorHAnsi"/>
        </w:rPr>
        <w:t>Μέλος Συντακτικής Επιτροπής Περιοδικών (</w:t>
      </w:r>
      <w:r w:rsidR="00717159" w:rsidRPr="001E587A">
        <w:rPr>
          <w:rFonts w:eastAsia="Times New Roman" w:cstheme="minorHAnsi"/>
          <w:lang w:eastAsia="el-GR"/>
        </w:rPr>
        <w:t>Editorial Board Member)</w:t>
      </w:r>
      <w:bookmarkEnd w:id="145"/>
    </w:p>
    <w:p w14:paraId="4E0B1806" w14:textId="77777777" w:rsidR="00724A41" w:rsidRPr="005E5ADB" w:rsidRDefault="00724A41" w:rsidP="004F3314">
      <w:pPr>
        <w:pStyle w:val="a3"/>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sz w:val="22"/>
          <w:szCs w:val="22"/>
          <w:lang w:val="en-GB" w:eastAsia="el-GR"/>
        </w:rPr>
      </w:pPr>
      <w:r w:rsidRPr="005E5ADB">
        <w:rPr>
          <w:rFonts w:eastAsia="Times New Roman" w:cstheme="minorHAnsi"/>
          <w:sz w:val="22"/>
          <w:szCs w:val="22"/>
          <w:lang w:val="en-US" w:eastAsia="el-GR"/>
        </w:rPr>
        <w:t>World Journal of Cardiology</w:t>
      </w:r>
    </w:p>
    <w:p w14:paraId="1AA56C42" w14:textId="77777777" w:rsidR="00724A41" w:rsidRPr="005E5ADB" w:rsidRDefault="00724A41" w:rsidP="004F3314">
      <w:pPr>
        <w:pStyle w:val="a3"/>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sz w:val="22"/>
          <w:szCs w:val="22"/>
          <w:lang w:val="en-US" w:eastAsia="el-GR"/>
        </w:rPr>
      </w:pPr>
      <w:r w:rsidRPr="005E5ADB">
        <w:rPr>
          <w:rFonts w:eastAsia="Times New Roman" w:cstheme="minorHAnsi"/>
          <w:sz w:val="22"/>
          <w:szCs w:val="22"/>
          <w:lang w:val="en-US" w:eastAsia="el-GR"/>
        </w:rPr>
        <w:t>Journal of Physiology and Pathophysiology</w:t>
      </w:r>
    </w:p>
    <w:p w14:paraId="5736DDCB" w14:textId="77777777" w:rsidR="00724A41" w:rsidRPr="005E5ADB" w:rsidRDefault="00724A41" w:rsidP="004F3314">
      <w:pPr>
        <w:pStyle w:val="a3"/>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sz w:val="22"/>
          <w:szCs w:val="22"/>
          <w:lang w:val="en-US" w:eastAsia="el-GR"/>
        </w:rPr>
      </w:pPr>
      <w:r w:rsidRPr="005E5ADB">
        <w:rPr>
          <w:rFonts w:eastAsia="Times New Roman" w:cstheme="minorHAnsi"/>
          <w:sz w:val="22"/>
          <w:szCs w:val="22"/>
          <w:lang w:val="en-US" w:eastAsia="el-GR"/>
        </w:rPr>
        <w:t>Medical Practice and Reviews</w:t>
      </w:r>
    </w:p>
    <w:p w14:paraId="6EE788F7" w14:textId="77777777" w:rsidR="00724A41" w:rsidRPr="005E5ADB" w:rsidRDefault="00724A41" w:rsidP="004F3314">
      <w:pPr>
        <w:pStyle w:val="a3"/>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sz w:val="22"/>
          <w:szCs w:val="22"/>
          <w:lang w:val="en-GB" w:eastAsia="el-GR"/>
        </w:rPr>
      </w:pPr>
      <w:r w:rsidRPr="005E5ADB">
        <w:rPr>
          <w:rFonts w:eastAsia="Times New Roman" w:cstheme="minorHAnsi"/>
          <w:sz w:val="22"/>
          <w:szCs w:val="22"/>
          <w:lang w:val="en-GB" w:eastAsia="el-GR"/>
        </w:rPr>
        <w:t>International Journal of Critical Illness and Injury Science</w:t>
      </w:r>
    </w:p>
    <w:p w14:paraId="437E4BDD" w14:textId="77777777" w:rsidR="00724A41" w:rsidRPr="005E5ADB" w:rsidRDefault="00724A41" w:rsidP="004F3314">
      <w:pPr>
        <w:pStyle w:val="a3"/>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sz w:val="22"/>
          <w:szCs w:val="22"/>
          <w:lang w:val="en-GB" w:eastAsia="el-GR"/>
        </w:rPr>
      </w:pPr>
      <w:r w:rsidRPr="005E5ADB">
        <w:rPr>
          <w:rFonts w:eastAsia="Times New Roman" w:cstheme="minorHAnsi"/>
          <w:sz w:val="22"/>
          <w:szCs w:val="22"/>
          <w:lang w:val="en-US" w:eastAsia="el-GR"/>
        </w:rPr>
        <w:t>World Journal of Critical Care Medicine</w:t>
      </w:r>
    </w:p>
    <w:p w14:paraId="5F3138EC" w14:textId="77777777" w:rsidR="00724A41" w:rsidRPr="005E5ADB" w:rsidRDefault="00724A41" w:rsidP="004F3314">
      <w:pPr>
        <w:pStyle w:val="a3"/>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sz w:val="22"/>
          <w:szCs w:val="22"/>
          <w:lang w:val="en-US" w:eastAsia="el-GR"/>
        </w:rPr>
      </w:pPr>
      <w:r w:rsidRPr="005E5ADB">
        <w:rPr>
          <w:rFonts w:eastAsia="Times New Roman" w:cstheme="minorHAnsi"/>
          <w:sz w:val="22"/>
          <w:szCs w:val="22"/>
          <w:lang w:val="en-US" w:eastAsia="el-GR"/>
        </w:rPr>
        <w:t>ISRN-Emergency Medicine</w:t>
      </w:r>
    </w:p>
    <w:p w14:paraId="7E619531" w14:textId="77777777" w:rsidR="00724A41" w:rsidRPr="005E5ADB" w:rsidRDefault="00724A41" w:rsidP="004F3314">
      <w:pPr>
        <w:pStyle w:val="a3"/>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sz w:val="22"/>
          <w:szCs w:val="22"/>
          <w:lang w:val="en-GB" w:eastAsia="el-GR"/>
        </w:rPr>
      </w:pPr>
      <w:r w:rsidRPr="005E5ADB">
        <w:rPr>
          <w:rFonts w:eastAsia="Times New Roman" w:cstheme="minorHAnsi"/>
          <w:sz w:val="22"/>
          <w:szCs w:val="22"/>
          <w:lang w:val="en-US" w:eastAsia="el-GR"/>
        </w:rPr>
        <w:t>Journal of Acute Disease</w:t>
      </w:r>
    </w:p>
    <w:p w14:paraId="00A56261" w14:textId="77777777" w:rsidR="00724A41" w:rsidRPr="005E5ADB" w:rsidRDefault="00724A41" w:rsidP="004F3314">
      <w:pPr>
        <w:pStyle w:val="a3"/>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sz w:val="22"/>
          <w:szCs w:val="22"/>
          <w:lang w:val="en-US" w:eastAsia="el-GR"/>
        </w:rPr>
      </w:pPr>
      <w:r w:rsidRPr="005E5ADB">
        <w:rPr>
          <w:rFonts w:eastAsia="Times New Roman" w:cstheme="minorHAnsi"/>
          <w:sz w:val="22"/>
          <w:szCs w:val="22"/>
          <w:lang w:val="en-US" w:eastAsia="el-GR"/>
        </w:rPr>
        <w:t>World Journal of Anesthesiology</w:t>
      </w:r>
    </w:p>
    <w:p w14:paraId="63BBD42A" w14:textId="77777777" w:rsidR="00724A41" w:rsidRPr="005E5ADB" w:rsidRDefault="00724A41" w:rsidP="004F3314">
      <w:pPr>
        <w:pStyle w:val="a3"/>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sz w:val="22"/>
          <w:szCs w:val="22"/>
          <w:lang w:val="en-US" w:eastAsia="el-GR"/>
        </w:rPr>
      </w:pPr>
      <w:r w:rsidRPr="005E5ADB">
        <w:rPr>
          <w:rFonts w:eastAsia="Times New Roman" w:cstheme="minorHAnsi"/>
          <w:sz w:val="22"/>
          <w:szCs w:val="22"/>
          <w:lang w:val="en-US" w:eastAsia="el-GR"/>
        </w:rPr>
        <w:t>Journal of Geriatric Cardiology</w:t>
      </w:r>
    </w:p>
    <w:p w14:paraId="37C7408D" w14:textId="77777777" w:rsidR="00724A41" w:rsidRPr="005E5ADB" w:rsidRDefault="00724A41" w:rsidP="004F3314">
      <w:pPr>
        <w:pStyle w:val="a3"/>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sz w:val="22"/>
          <w:szCs w:val="22"/>
          <w:lang w:val="en-US" w:eastAsia="el-GR"/>
        </w:rPr>
      </w:pPr>
      <w:r w:rsidRPr="005E5ADB">
        <w:rPr>
          <w:rFonts w:eastAsia="Times New Roman" w:cstheme="minorHAnsi"/>
          <w:sz w:val="22"/>
          <w:szCs w:val="22"/>
          <w:lang w:val="en-US" w:eastAsia="el-GR"/>
        </w:rPr>
        <w:t>Biomedical Research International</w:t>
      </w:r>
    </w:p>
    <w:p w14:paraId="720438BC" w14:textId="77777777" w:rsidR="00724A41" w:rsidRPr="005E5ADB" w:rsidRDefault="00724A41" w:rsidP="004F3314">
      <w:pPr>
        <w:pStyle w:val="a3"/>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sz w:val="22"/>
          <w:szCs w:val="22"/>
          <w:lang w:val="en-US" w:eastAsia="el-GR"/>
        </w:rPr>
      </w:pPr>
      <w:r w:rsidRPr="005E5ADB">
        <w:rPr>
          <w:rFonts w:eastAsia="Times New Roman" w:cstheme="minorHAnsi"/>
          <w:sz w:val="22"/>
          <w:szCs w:val="22"/>
          <w:lang w:val="en-US" w:eastAsia="el-GR"/>
        </w:rPr>
        <w:t>Word Journal of Anaesthesiology</w:t>
      </w:r>
    </w:p>
    <w:p w14:paraId="27018A7F" w14:textId="77777777" w:rsidR="00724A41" w:rsidRPr="005E5ADB" w:rsidRDefault="00724A41" w:rsidP="004F3314">
      <w:pPr>
        <w:pStyle w:val="a3"/>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sz w:val="22"/>
          <w:szCs w:val="22"/>
          <w:lang w:val="en-US" w:eastAsia="el-GR"/>
        </w:rPr>
      </w:pPr>
      <w:r w:rsidRPr="005E5ADB">
        <w:rPr>
          <w:rFonts w:eastAsia="Times New Roman" w:cstheme="minorHAnsi"/>
          <w:sz w:val="22"/>
          <w:szCs w:val="22"/>
          <w:lang w:val="en-US" w:eastAsia="el-GR"/>
        </w:rPr>
        <w:t>International Scholarly Research Notices</w:t>
      </w:r>
    </w:p>
    <w:p w14:paraId="012AE9E8" w14:textId="77777777" w:rsidR="00724A41" w:rsidRPr="005E5ADB" w:rsidRDefault="00724A41" w:rsidP="004F3314">
      <w:pPr>
        <w:pStyle w:val="a3"/>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sz w:val="22"/>
          <w:szCs w:val="22"/>
          <w:lang w:val="en-US" w:eastAsia="el-GR"/>
        </w:rPr>
      </w:pPr>
      <w:r w:rsidRPr="005E5ADB">
        <w:rPr>
          <w:rFonts w:eastAsia="Times New Roman" w:cstheme="minorHAnsi"/>
          <w:sz w:val="22"/>
          <w:szCs w:val="22"/>
          <w:lang w:val="en-US" w:eastAsia="el-GR"/>
        </w:rPr>
        <w:t>PLOS One</w:t>
      </w:r>
    </w:p>
    <w:p w14:paraId="2A57B6D3" w14:textId="77777777" w:rsidR="00717159" w:rsidRPr="005E5ADB" w:rsidRDefault="00717159" w:rsidP="007E7304">
      <w:pPr>
        <w:spacing w:after="0" w:line="360" w:lineRule="auto"/>
        <w:jc w:val="both"/>
        <w:rPr>
          <w:rFonts w:cstheme="minorHAnsi"/>
          <w:lang w:eastAsia="el-GR"/>
        </w:rPr>
      </w:pPr>
    </w:p>
    <w:p w14:paraId="017BA250" w14:textId="020D8EB4" w:rsidR="00717159" w:rsidRPr="005E5ADB" w:rsidRDefault="00717159" w:rsidP="007E7304">
      <w:pPr>
        <w:pStyle w:val="2"/>
        <w:spacing w:before="0" w:line="360" w:lineRule="auto"/>
        <w:jc w:val="both"/>
        <w:rPr>
          <w:rFonts w:cstheme="minorHAnsi"/>
          <w:shd w:val="clear" w:color="auto" w:fill="FFFF00"/>
        </w:rPr>
      </w:pPr>
      <w:bookmarkStart w:id="146" w:name="_Toc69117614"/>
      <w:r w:rsidRPr="005E5ADB">
        <w:rPr>
          <w:rFonts w:cstheme="minorHAnsi"/>
        </w:rPr>
        <w:t>Β</w:t>
      </w:r>
      <w:r w:rsidRPr="001E587A">
        <w:rPr>
          <w:rFonts w:cstheme="minorHAnsi"/>
        </w:rPr>
        <w:t>. Σύμβουλος Συντακτικής Επιτροπής Περιοδικών (Reviewer)</w:t>
      </w:r>
      <w:bookmarkEnd w:id="146"/>
    </w:p>
    <w:p w14:paraId="785419F1" w14:textId="77777777" w:rsidR="00724A41" w:rsidRPr="005E5ADB" w:rsidRDefault="00724A41" w:rsidP="004F3314">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644"/>
        <w:jc w:val="both"/>
        <w:rPr>
          <w:rFonts w:eastAsia="Times New Roman" w:cstheme="minorHAnsi"/>
          <w:sz w:val="22"/>
          <w:szCs w:val="22"/>
          <w:lang w:val="en-GB" w:eastAsia="el-GR"/>
        </w:rPr>
      </w:pPr>
      <w:r w:rsidRPr="005E5ADB">
        <w:rPr>
          <w:rFonts w:eastAsia="Times New Roman" w:cstheme="minorHAnsi"/>
          <w:sz w:val="22"/>
          <w:szCs w:val="22"/>
          <w:lang w:val="en-US" w:eastAsia="el-GR"/>
        </w:rPr>
        <w:t>Intensive Care Medicine</w:t>
      </w:r>
    </w:p>
    <w:p w14:paraId="4D7428DD" w14:textId="77777777" w:rsidR="00724A41" w:rsidRPr="005E5ADB" w:rsidRDefault="00724A41" w:rsidP="004F3314">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644"/>
        <w:jc w:val="both"/>
        <w:rPr>
          <w:rFonts w:eastAsia="Times New Roman" w:cstheme="minorHAnsi"/>
          <w:sz w:val="22"/>
          <w:szCs w:val="22"/>
          <w:lang w:val="en-GB" w:eastAsia="el-GR"/>
        </w:rPr>
      </w:pPr>
      <w:r w:rsidRPr="005E5ADB">
        <w:rPr>
          <w:rFonts w:eastAsia="Times New Roman" w:cstheme="minorHAnsi"/>
          <w:sz w:val="22"/>
          <w:szCs w:val="22"/>
          <w:lang w:val="en-US" w:eastAsia="el-GR"/>
        </w:rPr>
        <w:t>Resuscitation</w:t>
      </w:r>
    </w:p>
    <w:p w14:paraId="7C5078ED" w14:textId="77777777" w:rsidR="00724A41" w:rsidRPr="005E5ADB" w:rsidRDefault="00724A41" w:rsidP="004F3314">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644"/>
        <w:jc w:val="both"/>
        <w:rPr>
          <w:rFonts w:eastAsia="Times New Roman" w:cstheme="minorHAnsi"/>
          <w:sz w:val="22"/>
          <w:szCs w:val="22"/>
          <w:lang w:val="en-GB" w:eastAsia="el-GR"/>
        </w:rPr>
      </w:pPr>
      <w:r w:rsidRPr="005E5ADB">
        <w:rPr>
          <w:rFonts w:eastAsia="Times New Roman" w:cstheme="minorHAnsi"/>
          <w:sz w:val="22"/>
          <w:szCs w:val="22"/>
          <w:lang w:val="en-US" w:eastAsia="el-GR"/>
        </w:rPr>
        <w:t>European Journal of Emergency Medicine</w:t>
      </w:r>
    </w:p>
    <w:p w14:paraId="363C29B7" w14:textId="77777777" w:rsidR="00724A41" w:rsidRPr="005E5ADB" w:rsidRDefault="00724A41" w:rsidP="004F3314">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644"/>
        <w:jc w:val="both"/>
        <w:rPr>
          <w:rFonts w:eastAsia="Times New Roman" w:cstheme="minorHAnsi"/>
          <w:sz w:val="22"/>
          <w:szCs w:val="22"/>
          <w:lang w:val="en-GB" w:eastAsia="el-GR"/>
        </w:rPr>
      </w:pPr>
      <w:r w:rsidRPr="005E5ADB">
        <w:rPr>
          <w:rFonts w:eastAsia="Times New Roman" w:cstheme="minorHAnsi"/>
          <w:sz w:val="22"/>
          <w:szCs w:val="22"/>
          <w:lang w:val="en-US" w:eastAsia="el-GR"/>
        </w:rPr>
        <w:t>World Journal of Cardiology</w:t>
      </w:r>
    </w:p>
    <w:p w14:paraId="3D1910A5" w14:textId="77777777" w:rsidR="00724A41" w:rsidRPr="005E5ADB" w:rsidRDefault="00724A41" w:rsidP="004F3314">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644"/>
        <w:jc w:val="both"/>
        <w:rPr>
          <w:rFonts w:eastAsia="Times New Roman" w:cstheme="minorHAnsi"/>
          <w:sz w:val="22"/>
          <w:szCs w:val="22"/>
          <w:lang w:val="en-GB" w:eastAsia="el-GR"/>
        </w:rPr>
      </w:pPr>
      <w:r w:rsidRPr="005E5ADB">
        <w:rPr>
          <w:rFonts w:eastAsia="Times New Roman" w:cstheme="minorHAnsi"/>
          <w:sz w:val="22"/>
          <w:szCs w:val="22"/>
          <w:lang w:val="en-US" w:eastAsia="el-GR"/>
        </w:rPr>
        <w:t>Hormones</w:t>
      </w:r>
    </w:p>
    <w:p w14:paraId="05A06881" w14:textId="77777777" w:rsidR="00724A41" w:rsidRPr="005E5ADB" w:rsidRDefault="00724A41" w:rsidP="004F3314">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644"/>
        <w:jc w:val="both"/>
        <w:rPr>
          <w:rFonts w:eastAsia="Times New Roman" w:cstheme="minorHAnsi"/>
          <w:sz w:val="22"/>
          <w:szCs w:val="22"/>
          <w:lang w:val="en-GB" w:eastAsia="el-GR"/>
        </w:rPr>
      </w:pPr>
      <w:r w:rsidRPr="005E5ADB">
        <w:rPr>
          <w:rFonts w:eastAsia="Times New Roman" w:cstheme="minorHAnsi"/>
          <w:sz w:val="22"/>
          <w:szCs w:val="22"/>
          <w:lang w:val="en-US" w:eastAsia="el-GR"/>
        </w:rPr>
        <w:t>International Journal of Medicine and Medical Sciences</w:t>
      </w:r>
    </w:p>
    <w:p w14:paraId="75D5D92D" w14:textId="77777777" w:rsidR="00724A41" w:rsidRPr="005E5ADB" w:rsidRDefault="00724A41" w:rsidP="004F3314">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644"/>
        <w:jc w:val="both"/>
        <w:rPr>
          <w:rFonts w:eastAsia="Times New Roman" w:cstheme="minorHAnsi"/>
          <w:sz w:val="22"/>
          <w:szCs w:val="22"/>
          <w:lang w:val="en-GB" w:eastAsia="el-GR"/>
        </w:rPr>
      </w:pPr>
      <w:r w:rsidRPr="005E5ADB">
        <w:rPr>
          <w:rFonts w:eastAsia="Times New Roman" w:cstheme="minorHAnsi"/>
          <w:sz w:val="22"/>
          <w:szCs w:val="22"/>
          <w:lang w:val="en-US" w:eastAsia="el-GR"/>
        </w:rPr>
        <w:t>Journal of Advanced Nursing</w:t>
      </w:r>
    </w:p>
    <w:p w14:paraId="27F99C05" w14:textId="77777777" w:rsidR="00724A41" w:rsidRPr="005E5ADB" w:rsidRDefault="00724A41" w:rsidP="004F3314">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644"/>
        <w:jc w:val="both"/>
        <w:rPr>
          <w:rFonts w:eastAsia="Times New Roman" w:cstheme="minorHAnsi"/>
          <w:sz w:val="22"/>
          <w:szCs w:val="22"/>
          <w:lang w:val="en-GB" w:eastAsia="el-GR"/>
        </w:rPr>
      </w:pPr>
      <w:r w:rsidRPr="005E5ADB">
        <w:rPr>
          <w:rFonts w:eastAsia="Times New Roman" w:cstheme="minorHAnsi"/>
          <w:sz w:val="22"/>
          <w:szCs w:val="22"/>
          <w:lang w:val="en-US" w:eastAsia="el-GR"/>
        </w:rPr>
        <w:t>Journal of physiology and Pathophysiology</w:t>
      </w:r>
    </w:p>
    <w:p w14:paraId="2DE32B48" w14:textId="77777777" w:rsidR="00724A41" w:rsidRPr="005E5ADB" w:rsidRDefault="00724A41" w:rsidP="004F3314">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644"/>
        <w:jc w:val="both"/>
        <w:rPr>
          <w:rFonts w:eastAsia="Times New Roman" w:cstheme="minorHAnsi"/>
          <w:sz w:val="22"/>
          <w:szCs w:val="22"/>
          <w:lang w:val="en-US" w:eastAsia="el-GR"/>
        </w:rPr>
      </w:pPr>
      <w:r w:rsidRPr="005E5ADB">
        <w:rPr>
          <w:rFonts w:eastAsia="Times New Roman" w:cstheme="minorHAnsi"/>
          <w:sz w:val="22"/>
          <w:szCs w:val="22"/>
          <w:lang w:val="en-US" w:eastAsia="el-GR"/>
        </w:rPr>
        <w:t>African Journal of Pharmacy and Pharmacology</w:t>
      </w:r>
    </w:p>
    <w:p w14:paraId="7F003D39" w14:textId="77777777" w:rsidR="00724A41" w:rsidRPr="005E5ADB" w:rsidRDefault="00724A41" w:rsidP="004F3314">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644"/>
        <w:jc w:val="both"/>
        <w:rPr>
          <w:rFonts w:eastAsia="Times New Roman" w:cstheme="minorHAnsi"/>
          <w:sz w:val="22"/>
          <w:szCs w:val="22"/>
          <w:lang w:val="en-US" w:eastAsia="el-GR"/>
        </w:rPr>
      </w:pPr>
      <w:r w:rsidRPr="005E5ADB">
        <w:rPr>
          <w:rFonts w:eastAsia="Times New Roman" w:cstheme="minorHAnsi"/>
          <w:sz w:val="22"/>
          <w:szCs w:val="22"/>
          <w:lang w:val="en-US" w:eastAsia="el-GR"/>
        </w:rPr>
        <w:t>Acta Anaesthesiologica</w:t>
      </w:r>
    </w:p>
    <w:p w14:paraId="4739AC44" w14:textId="77777777" w:rsidR="00724A41" w:rsidRPr="005E5ADB" w:rsidRDefault="00724A41" w:rsidP="004F3314">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644"/>
        <w:jc w:val="both"/>
        <w:rPr>
          <w:rFonts w:eastAsia="Times New Roman" w:cstheme="minorHAnsi"/>
          <w:sz w:val="22"/>
          <w:szCs w:val="22"/>
          <w:lang w:val="en-GB" w:eastAsia="el-GR"/>
        </w:rPr>
      </w:pPr>
      <w:r w:rsidRPr="005E5ADB">
        <w:rPr>
          <w:rFonts w:eastAsia="Times New Roman" w:cstheme="minorHAnsi"/>
          <w:sz w:val="22"/>
          <w:szCs w:val="22"/>
          <w:lang w:val="en-GB" w:eastAsia="el-GR"/>
        </w:rPr>
        <w:t>Life Sciences</w:t>
      </w:r>
    </w:p>
    <w:p w14:paraId="0A929096" w14:textId="77777777" w:rsidR="00724A41" w:rsidRPr="005E5ADB" w:rsidRDefault="00724A41" w:rsidP="004F3314">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644"/>
        <w:jc w:val="both"/>
        <w:rPr>
          <w:rFonts w:eastAsia="Times New Roman" w:cstheme="minorHAnsi"/>
          <w:sz w:val="22"/>
          <w:szCs w:val="22"/>
          <w:lang w:val="en-US" w:eastAsia="el-GR"/>
        </w:rPr>
      </w:pPr>
      <w:r w:rsidRPr="005E5ADB">
        <w:rPr>
          <w:rFonts w:eastAsia="Times New Roman" w:cstheme="minorHAnsi"/>
          <w:iCs/>
          <w:sz w:val="22"/>
          <w:szCs w:val="22"/>
          <w:lang w:val="en-GB" w:eastAsia="el-GR"/>
        </w:rPr>
        <w:t>Pain Practice</w:t>
      </w:r>
    </w:p>
    <w:p w14:paraId="33C182D7" w14:textId="77777777" w:rsidR="00724A41" w:rsidRPr="005E5ADB" w:rsidRDefault="00724A41" w:rsidP="004F3314">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644"/>
        <w:jc w:val="both"/>
        <w:rPr>
          <w:rFonts w:eastAsia="Times New Roman" w:cstheme="minorHAnsi"/>
          <w:sz w:val="22"/>
          <w:szCs w:val="22"/>
          <w:lang w:val="en-US" w:eastAsia="el-GR"/>
        </w:rPr>
      </w:pPr>
      <w:r w:rsidRPr="005E5ADB">
        <w:rPr>
          <w:rFonts w:eastAsia="Times New Roman" w:cstheme="minorHAnsi"/>
          <w:sz w:val="22"/>
          <w:szCs w:val="22"/>
          <w:lang w:val="en-US" w:eastAsia="el-GR"/>
        </w:rPr>
        <w:t>Minerva Anesthesiologica</w:t>
      </w:r>
    </w:p>
    <w:p w14:paraId="21C53C5D" w14:textId="77777777" w:rsidR="00724A41" w:rsidRPr="005E5ADB" w:rsidRDefault="00724A41" w:rsidP="004F3314">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644"/>
        <w:jc w:val="both"/>
        <w:rPr>
          <w:rFonts w:eastAsia="Times New Roman" w:cstheme="minorHAnsi"/>
          <w:sz w:val="22"/>
          <w:szCs w:val="22"/>
          <w:lang w:val="en-US" w:eastAsia="el-GR"/>
        </w:rPr>
      </w:pPr>
      <w:r w:rsidRPr="005E5ADB">
        <w:rPr>
          <w:rFonts w:eastAsia="Times New Roman" w:cstheme="minorHAnsi"/>
          <w:sz w:val="22"/>
          <w:szCs w:val="22"/>
          <w:lang w:val="en-US" w:eastAsia="el-GR"/>
        </w:rPr>
        <w:t>Journal of Emergencies, Trauma &amp; Shock</w:t>
      </w:r>
    </w:p>
    <w:p w14:paraId="26A96F7D" w14:textId="77777777" w:rsidR="00724A41" w:rsidRPr="005E5ADB" w:rsidRDefault="00724A41" w:rsidP="004F3314">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644"/>
        <w:jc w:val="both"/>
        <w:rPr>
          <w:rFonts w:eastAsia="Times New Roman" w:cstheme="minorHAnsi"/>
          <w:sz w:val="22"/>
          <w:szCs w:val="22"/>
          <w:lang w:val="en-GB" w:eastAsia="el-GR"/>
        </w:rPr>
      </w:pPr>
      <w:r w:rsidRPr="005E5ADB">
        <w:rPr>
          <w:rFonts w:eastAsia="Times New Roman" w:cstheme="minorHAnsi"/>
          <w:sz w:val="22"/>
          <w:szCs w:val="22"/>
          <w:lang w:val="en-GB" w:eastAsia="el-GR"/>
        </w:rPr>
        <w:t>Scandinavian Journal of Trauma, Resuscitation and Emergency Medicine</w:t>
      </w:r>
    </w:p>
    <w:p w14:paraId="4D26CEA0" w14:textId="77777777" w:rsidR="00724A41" w:rsidRPr="005E5ADB" w:rsidRDefault="00724A41" w:rsidP="004F3314">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644"/>
        <w:jc w:val="both"/>
        <w:rPr>
          <w:rFonts w:eastAsia="Times New Roman" w:cstheme="minorHAnsi"/>
          <w:sz w:val="22"/>
          <w:szCs w:val="22"/>
          <w:lang w:val="en-US" w:eastAsia="el-GR"/>
        </w:rPr>
      </w:pPr>
      <w:r w:rsidRPr="005E5ADB">
        <w:rPr>
          <w:rFonts w:eastAsia="Times New Roman" w:cstheme="minorHAnsi"/>
          <w:sz w:val="22"/>
          <w:szCs w:val="22"/>
          <w:lang w:val="en-US" w:eastAsia="el-GR"/>
        </w:rPr>
        <w:t>Croatian Medical Journal</w:t>
      </w:r>
    </w:p>
    <w:p w14:paraId="64D19D26" w14:textId="77777777" w:rsidR="00724A41" w:rsidRPr="005E5ADB" w:rsidRDefault="00724A41" w:rsidP="004F3314">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644"/>
        <w:jc w:val="both"/>
        <w:rPr>
          <w:rFonts w:eastAsia="Times New Roman" w:cstheme="minorHAnsi"/>
          <w:sz w:val="22"/>
          <w:szCs w:val="22"/>
          <w:lang w:val="en-US" w:eastAsia="el-GR"/>
        </w:rPr>
      </w:pPr>
      <w:r w:rsidRPr="005E5ADB">
        <w:rPr>
          <w:rFonts w:eastAsia="Times New Roman" w:cstheme="minorHAnsi"/>
          <w:sz w:val="22"/>
          <w:szCs w:val="22"/>
          <w:lang w:val="en-US" w:eastAsia="el-GR"/>
        </w:rPr>
        <w:lastRenderedPageBreak/>
        <w:t>Hypertension Research</w:t>
      </w:r>
    </w:p>
    <w:p w14:paraId="5886B084" w14:textId="77777777" w:rsidR="00724A41" w:rsidRPr="005E5ADB" w:rsidRDefault="00724A41" w:rsidP="004F3314">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644"/>
        <w:jc w:val="both"/>
        <w:rPr>
          <w:rFonts w:eastAsia="Times New Roman" w:cstheme="minorHAnsi"/>
          <w:sz w:val="22"/>
          <w:szCs w:val="22"/>
          <w:lang w:val="en-US" w:eastAsia="el-GR"/>
        </w:rPr>
      </w:pPr>
      <w:r w:rsidRPr="005E5ADB">
        <w:rPr>
          <w:rFonts w:eastAsia="Times New Roman" w:cstheme="minorHAnsi"/>
          <w:sz w:val="22"/>
          <w:szCs w:val="22"/>
          <w:lang w:val="en-US" w:eastAsia="el-GR"/>
        </w:rPr>
        <w:t>International Journal of Medical Science</w:t>
      </w:r>
    </w:p>
    <w:p w14:paraId="422E9F81" w14:textId="77777777" w:rsidR="00724A41" w:rsidRPr="005E5ADB" w:rsidRDefault="00724A41" w:rsidP="004F3314">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644"/>
        <w:jc w:val="both"/>
        <w:rPr>
          <w:rFonts w:eastAsia="Times New Roman" w:cstheme="minorHAnsi"/>
          <w:sz w:val="22"/>
          <w:szCs w:val="22"/>
          <w:lang w:val="en-US" w:eastAsia="el-GR"/>
        </w:rPr>
      </w:pPr>
      <w:r w:rsidRPr="005E5ADB">
        <w:rPr>
          <w:rFonts w:eastAsia="Times New Roman" w:cstheme="minorHAnsi"/>
          <w:sz w:val="22"/>
          <w:szCs w:val="22"/>
          <w:lang w:val="en-US" w:eastAsia="el-GR"/>
        </w:rPr>
        <w:t>Future Cardiology</w:t>
      </w:r>
    </w:p>
    <w:p w14:paraId="11A9F2C1" w14:textId="77777777" w:rsidR="00724A41" w:rsidRPr="005E5ADB" w:rsidRDefault="00724A41" w:rsidP="004F3314">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644"/>
        <w:jc w:val="both"/>
        <w:rPr>
          <w:rFonts w:eastAsia="Times New Roman" w:cstheme="minorHAnsi"/>
          <w:sz w:val="22"/>
          <w:szCs w:val="22"/>
          <w:lang w:val="en-GB" w:eastAsia="el-GR"/>
        </w:rPr>
      </w:pPr>
      <w:r w:rsidRPr="005E5ADB">
        <w:rPr>
          <w:rFonts w:eastAsia="Times New Roman" w:cstheme="minorHAnsi"/>
          <w:sz w:val="22"/>
          <w:szCs w:val="22"/>
          <w:lang w:val="en-US" w:eastAsia="el-GR"/>
        </w:rPr>
        <w:t>Nursing Outlook</w:t>
      </w:r>
    </w:p>
    <w:p w14:paraId="3FD29641" w14:textId="77777777" w:rsidR="00724A41" w:rsidRPr="005E5ADB" w:rsidRDefault="00724A41" w:rsidP="004F3314">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644"/>
        <w:jc w:val="both"/>
        <w:rPr>
          <w:rFonts w:eastAsia="Times New Roman" w:cstheme="minorHAnsi"/>
          <w:sz w:val="22"/>
          <w:szCs w:val="22"/>
          <w:lang w:val="en-GB" w:eastAsia="el-GR"/>
        </w:rPr>
      </w:pPr>
      <w:r w:rsidRPr="005E5ADB">
        <w:rPr>
          <w:rFonts w:eastAsia="Times New Roman" w:cstheme="minorHAnsi"/>
          <w:sz w:val="22"/>
          <w:szCs w:val="22"/>
          <w:lang w:val="en-US" w:eastAsia="el-GR"/>
        </w:rPr>
        <w:t>Expert Opinion in Drug Discovery</w:t>
      </w:r>
    </w:p>
    <w:p w14:paraId="0CDB01AD" w14:textId="77777777" w:rsidR="00724A41" w:rsidRPr="005E5ADB" w:rsidRDefault="00724A41" w:rsidP="004F3314">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644"/>
        <w:jc w:val="both"/>
        <w:rPr>
          <w:rFonts w:eastAsia="Times New Roman" w:cstheme="minorHAnsi"/>
          <w:sz w:val="22"/>
          <w:szCs w:val="22"/>
          <w:lang w:val="en-US" w:eastAsia="el-GR"/>
        </w:rPr>
      </w:pPr>
      <w:r w:rsidRPr="005E5ADB">
        <w:rPr>
          <w:rFonts w:eastAsia="Times New Roman" w:cstheme="minorHAnsi"/>
          <w:sz w:val="22"/>
          <w:szCs w:val="22"/>
          <w:lang w:val="en-US" w:eastAsia="el-GR"/>
        </w:rPr>
        <w:t>Clinical Anatomy</w:t>
      </w:r>
    </w:p>
    <w:p w14:paraId="48DBF6F4" w14:textId="77777777" w:rsidR="00724A41" w:rsidRPr="005E5ADB" w:rsidRDefault="00724A41" w:rsidP="004F3314">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644"/>
        <w:jc w:val="both"/>
        <w:rPr>
          <w:rFonts w:eastAsia="Times New Roman" w:cstheme="minorHAnsi"/>
          <w:sz w:val="22"/>
          <w:szCs w:val="22"/>
          <w:lang w:val="en-GB" w:eastAsia="el-GR"/>
        </w:rPr>
      </w:pPr>
      <w:r w:rsidRPr="005E5ADB">
        <w:rPr>
          <w:rFonts w:eastAsia="Times New Roman" w:cstheme="minorHAnsi"/>
          <w:sz w:val="22"/>
          <w:szCs w:val="22"/>
          <w:lang w:val="en-US" w:eastAsia="el-GR"/>
        </w:rPr>
        <w:t>The Open Orthopedic Journal</w:t>
      </w:r>
    </w:p>
    <w:p w14:paraId="399DD5D1" w14:textId="77777777" w:rsidR="00724A41" w:rsidRPr="005E5ADB" w:rsidRDefault="00724A41" w:rsidP="004F3314">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644"/>
        <w:jc w:val="both"/>
        <w:rPr>
          <w:rFonts w:eastAsia="Times New Roman" w:cstheme="minorHAnsi"/>
          <w:sz w:val="22"/>
          <w:szCs w:val="22"/>
          <w:lang w:val="en-US" w:eastAsia="el-GR"/>
        </w:rPr>
      </w:pPr>
      <w:r w:rsidRPr="005E5ADB">
        <w:rPr>
          <w:rFonts w:eastAsia="Times New Roman" w:cstheme="minorHAnsi"/>
          <w:sz w:val="22"/>
          <w:szCs w:val="22"/>
          <w:lang w:val="en-US" w:eastAsia="el-GR"/>
        </w:rPr>
        <w:t>VASA- European Journal of Vascular Medicine</w:t>
      </w:r>
    </w:p>
    <w:p w14:paraId="77209155" w14:textId="77777777" w:rsidR="00724A41" w:rsidRPr="005E5ADB" w:rsidRDefault="00724A41" w:rsidP="004F3314">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644"/>
        <w:jc w:val="both"/>
        <w:rPr>
          <w:rFonts w:eastAsia="Times New Roman" w:cstheme="minorHAnsi"/>
          <w:sz w:val="22"/>
          <w:szCs w:val="22"/>
          <w:lang w:val="en-US" w:eastAsia="el-GR"/>
        </w:rPr>
      </w:pPr>
      <w:r w:rsidRPr="005E5ADB">
        <w:rPr>
          <w:rFonts w:eastAsia="Times New Roman" w:cstheme="minorHAnsi"/>
          <w:sz w:val="22"/>
          <w:szCs w:val="22"/>
          <w:lang w:val="en-US" w:eastAsia="el-GR"/>
        </w:rPr>
        <w:t>Behavioral Brain Research</w:t>
      </w:r>
    </w:p>
    <w:p w14:paraId="377464FD" w14:textId="77777777" w:rsidR="00724A41" w:rsidRPr="005E5ADB" w:rsidRDefault="00724A41" w:rsidP="004F3314">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644"/>
        <w:jc w:val="both"/>
        <w:rPr>
          <w:rFonts w:eastAsia="Times New Roman" w:cstheme="minorHAnsi"/>
          <w:sz w:val="22"/>
          <w:szCs w:val="22"/>
          <w:lang w:val="en-US" w:eastAsia="el-GR"/>
        </w:rPr>
      </w:pPr>
      <w:r w:rsidRPr="005E5ADB">
        <w:rPr>
          <w:rFonts w:eastAsia="Times New Roman" w:cstheme="minorHAnsi"/>
          <w:sz w:val="22"/>
          <w:szCs w:val="22"/>
          <w:lang w:val="en-US" w:eastAsia="el-GR"/>
        </w:rPr>
        <w:t>Biochemica Medica</w:t>
      </w:r>
    </w:p>
    <w:p w14:paraId="0753022C" w14:textId="77777777" w:rsidR="00724A41" w:rsidRPr="005E5ADB" w:rsidRDefault="00724A41" w:rsidP="004F3314">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644"/>
        <w:jc w:val="both"/>
        <w:rPr>
          <w:rFonts w:eastAsia="Times New Roman" w:cstheme="minorHAnsi"/>
          <w:sz w:val="22"/>
          <w:szCs w:val="22"/>
          <w:lang w:val="en-US" w:eastAsia="el-GR"/>
        </w:rPr>
      </w:pPr>
      <w:r w:rsidRPr="005E5ADB">
        <w:rPr>
          <w:rFonts w:eastAsia="Times New Roman" w:cstheme="minorHAnsi"/>
          <w:sz w:val="22"/>
          <w:szCs w:val="22"/>
          <w:lang w:val="en-US" w:eastAsia="el-GR"/>
        </w:rPr>
        <w:t>Brain Research</w:t>
      </w:r>
    </w:p>
    <w:p w14:paraId="168717AC" w14:textId="77777777" w:rsidR="00724A41" w:rsidRPr="005E5ADB" w:rsidRDefault="00724A41" w:rsidP="004F3314">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644"/>
        <w:jc w:val="both"/>
        <w:rPr>
          <w:rFonts w:eastAsia="Times New Roman" w:cstheme="minorHAnsi"/>
          <w:sz w:val="22"/>
          <w:szCs w:val="22"/>
          <w:lang w:val="en-US" w:eastAsia="el-GR"/>
        </w:rPr>
      </w:pPr>
      <w:r w:rsidRPr="005E5ADB">
        <w:rPr>
          <w:rFonts w:eastAsia="Times New Roman" w:cstheme="minorHAnsi"/>
          <w:sz w:val="22"/>
          <w:szCs w:val="22"/>
          <w:lang w:val="en-US" w:eastAsia="el-GR"/>
        </w:rPr>
        <w:t>Journal of Neurosurgical Anesthesiology</w:t>
      </w:r>
    </w:p>
    <w:p w14:paraId="57A3D21D" w14:textId="77777777" w:rsidR="00724A41" w:rsidRPr="005E5ADB" w:rsidRDefault="00724A41" w:rsidP="004F3314">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644"/>
        <w:jc w:val="both"/>
        <w:rPr>
          <w:rFonts w:eastAsia="Times New Roman" w:cstheme="minorHAnsi"/>
          <w:sz w:val="22"/>
          <w:szCs w:val="22"/>
          <w:lang w:val="en-US" w:eastAsia="el-GR"/>
        </w:rPr>
      </w:pPr>
      <w:r w:rsidRPr="005E5ADB">
        <w:rPr>
          <w:rFonts w:eastAsia="Times New Roman" w:cstheme="minorHAnsi"/>
          <w:sz w:val="22"/>
          <w:szCs w:val="22"/>
          <w:lang w:val="en-GB" w:eastAsia="el-GR"/>
        </w:rPr>
        <w:t>Heart and Vessels</w:t>
      </w:r>
    </w:p>
    <w:p w14:paraId="42C077F4" w14:textId="77777777" w:rsidR="00724A41" w:rsidRPr="005E5ADB" w:rsidRDefault="00724A41" w:rsidP="004F3314">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644"/>
        <w:jc w:val="both"/>
        <w:rPr>
          <w:rFonts w:eastAsia="Times New Roman" w:cstheme="minorHAnsi"/>
          <w:sz w:val="22"/>
          <w:szCs w:val="22"/>
          <w:lang w:val="en-US" w:eastAsia="el-GR"/>
        </w:rPr>
      </w:pPr>
      <w:r w:rsidRPr="005E5ADB">
        <w:rPr>
          <w:rFonts w:eastAsia="Times New Roman" w:cstheme="minorHAnsi"/>
          <w:sz w:val="22"/>
          <w:szCs w:val="22"/>
          <w:lang w:val="en-US" w:eastAsia="el-GR"/>
        </w:rPr>
        <w:t>British Journal of Anaesthesia</w:t>
      </w:r>
    </w:p>
    <w:p w14:paraId="6CC6A82D" w14:textId="77777777" w:rsidR="00724A41" w:rsidRPr="005E5ADB" w:rsidRDefault="00724A41" w:rsidP="004F3314">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644"/>
        <w:jc w:val="both"/>
        <w:rPr>
          <w:rFonts w:eastAsia="Times New Roman" w:cstheme="minorHAnsi"/>
          <w:sz w:val="22"/>
          <w:szCs w:val="22"/>
          <w:lang w:val="en-US" w:eastAsia="el-GR"/>
        </w:rPr>
      </w:pPr>
      <w:r w:rsidRPr="005E5ADB">
        <w:rPr>
          <w:rFonts w:eastAsia="Times New Roman" w:cstheme="minorHAnsi"/>
          <w:sz w:val="22"/>
          <w:szCs w:val="22"/>
          <w:lang w:val="en-US" w:eastAsia="el-GR"/>
        </w:rPr>
        <w:t>ISRN Emergency Medicine</w:t>
      </w:r>
    </w:p>
    <w:p w14:paraId="1C2EACB4" w14:textId="77777777" w:rsidR="00724A41" w:rsidRPr="005E5ADB" w:rsidRDefault="00724A41" w:rsidP="004F3314">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644"/>
        <w:jc w:val="both"/>
        <w:rPr>
          <w:rFonts w:eastAsia="Times New Roman" w:cstheme="minorHAnsi"/>
          <w:sz w:val="22"/>
          <w:szCs w:val="22"/>
          <w:lang w:val="en-US" w:eastAsia="el-GR"/>
        </w:rPr>
      </w:pPr>
      <w:r w:rsidRPr="005E5ADB">
        <w:rPr>
          <w:rFonts w:eastAsia="Times New Roman" w:cstheme="minorHAnsi"/>
          <w:sz w:val="22"/>
          <w:szCs w:val="22"/>
          <w:lang w:val="en-US" w:eastAsia="el-GR"/>
        </w:rPr>
        <w:t>Trials</w:t>
      </w:r>
    </w:p>
    <w:p w14:paraId="45A42DA9" w14:textId="77777777" w:rsidR="00724A41" w:rsidRPr="005E5ADB" w:rsidRDefault="00724A41" w:rsidP="004F3314">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644"/>
        <w:jc w:val="both"/>
        <w:rPr>
          <w:rFonts w:eastAsia="Times New Roman" w:cstheme="minorHAnsi"/>
          <w:sz w:val="22"/>
          <w:szCs w:val="22"/>
          <w:lang w:val="en-US" w:eastAsia="el-GR"/>
        </w:rPr>
      </w:pPr>
      <w:r w:rsidRPr="005E5ADB">
        <w:rPr>
          <w:rFonts w:eastAsia="Times New Roman" w:cstheme="minorHAnsi"/>
          <w:sz w:val="22"/>
          <w:szCs w:val="22"/>
          <w:lang w:val="en-US" w:eastAsia="el-GR"/>
        </w:rPr>
        <w:t>WSEAS Transactions on Systems and Control</w:t>
      </w:r>
    </w:p>
    <w:p w14:paraId="4678960B" w14:textId="77777777" w:rsidR="00724A41" w:rsidRPr="005E5ADB" w:rsidRDefault="00724A41" w:rsidP="004F3314">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644"/>
        <w:jc w:val="both"/>
        <w:rPr>
          <w:rFonts w:eastAsia="Times New Roman" w:cstheme="minorHAnsi"/>
          <w:sz w:val="22"/>
          <w:szCs w:val="22"/>
          <w:lang w:val="en-US" w:eastAsia="el-GR"/>
        </w:rPr>
      </w:pPr>
      <w:r w:rsidRPr="005E5ADB">
        <w:rPr>
          <w:rFonts w:eastAsia="Times New Roman" w:cstheme="minorHAnsi"/>
          <w:sz w:val="22"/>
          <w:szCs w:val="22"/>
          <w:lang w:val="en-US" w:eastAsia="el-GR"/>
        </w:rPr>
        <w:t>Critical Care Medicine</w:t>
      </w:r>
    </w:p>
    <w:p w14:paraId="1B21022F" w14:textId="77777777" w:rsidR="00724A41" w:rsidRPr="005E5ADB" w:rsidRDefault="00724A41" w:rsidP="004F3314">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644"/>
        <w:jc w:val="both"/>
        <w:rPr>
          <w:rFonts w:eastAsia="Times New Roman" w:cstheme="minorHAnsi"/>
          <w:sz w:val="22"/>
          <w:szCs w:val="22"/>
          <w:lang w:val="en-US" w:eastAsia="el-GR"/>
        </w:rPr>
      </w:pPr>
      <w:r w:rsidRPr="005E5ADB">
        <w:rPr>
          <w:rFonts w:eastAsia="Times New Roman" w:cstheme="minorHAnsi"/>
          <w:sz w:val="22"/>
          <w:szCs w:val="22"/>
          <w:lang w:val="en-US" w:eastAsia="el-GR"/>
        </w:rPr>
        <w:t>Prehospital Emergency Care</w:t>
      </w:r>
    </w:p>
    <w:p w14:paraId="5C5D84E9" w14:textId="77777777" w:rsidR="00724A41" w:rsidRPr="005E5ADB" w:rsidRDefault="00724A41" w:rsidP="004F3314">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644"/>
        <w:jc w:val="both"/>
        <w:rPr>
          <w:rFonts w:eastAsia="Times New Roman" w:cstheme="minorHAnsi"/>
          <w:sz w:val="22"/>
          <w:szCs w:val="22"/>
          <w:lang w:val="en-US" w:eastAsia="el-GR"/>
        </w:rPr>
      </w:pPr>
      <w:r w:rsidRPr="005E5ADB">
        <w:rPr>
          <w:rFonts w:eastAsia="Times New Roman" w:cstheme="minorHAnsi"/>
          <w:sz w:val="22"/>
          <w:szCs w:val="22"/>
          <w:lang w:val="en-US" w:eastAsia="el-GR"/>
        </w:rPr>
        <w:t>Journal of Cardiology &amp; Current Research</w:t>
      </w:r>
    </w:p>
    <w:p w14:paraId="0AC0D58F" w14:textId="77777777" w:rsidR="00724A41" w:rsidRPr="005E5ADB" w:rsidRDefault="00724A41" w:rsidP="004F3314">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644"/>
        <w:jc w:val="both"/>
        <w:rPr>
          <w:rFonts w:eastAsia="Times New Roman" w:cstheme="minorHAnsi"/>
          <w:sz w:val="22"/>
          <w:szCs w:val="22"/>
          <w:lang w:val="en-US" w:eastAsia="el-GR"/>
        </w:rPr>
      </w:pPr>
      <w:r w:rsidRPr="005E5ADB">
        <w:rPr>
          <w:rFonts w:eastAsia="Times New Roman" w:cstheme="minorHAnsi"/>
          <w:sz w:val="22"/>
          <w:szCs w:val="22"/>
          <w:lang w:val="en-US" w:eastAsia="el-GR"/>
        </w:rPr>
        <w:t>Oxidants and Antioxidants in Medical Science</w:t>
      </w:r>
    </w:p>
    <w:p w14:paraId="22CD8C8B" w14:textId="77777777" w:rsidR="00724A41" w:rsidRPr="005E5ADB" w:rsidRDefault="00724A41" w:rsidP="004F3314">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644"/>
        <w:jc w:val="both"/>
        <w:rPr>
          <w:rFonts w:eastAsia="Times New Roman" w:cstheme="minorHAnsi"/>
          <w:sz w:val="22"/>
          <w:szCs w:val="22"/>
          <w:lang w:val="en-US" w:eastAsia="el-GR"/>
        </w:rPr>
      </w:pPr>
      <w:r w:rsidRPr="005E5ADB">
        <w:rPr>
          <w:rFonts w:eastAsia="Times New Roman" w:cstheme="minorHAnsi"/>
          <w:sz w:val="22"/>
          <w:szCs w:val="22"/>
          <w:lang w:val="en-US" w:eastAsia="el-GR"/>
        </w:rPr>
        <w:t>International Journal of Cardiology</w:t>
      </w:r>
    </w:p>
    <w:p w14:paraId="42956FD0" w14:textId="77777777" w:rsidR="00724A41" w:rsidRPr="005E5ADB" w:rsidRDefault="00724A41" w:rsidP="004F3314">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644"/>
        <w:jc w:val="both"/>
        <w:rPr>
          <w:rFonts w:eastAsia="Times New Roman" w:cstheme="minorHAnsi"/>
          <w:sz w:val="22"/>
          <w:szCs w:val="22"/>
          <w:lang w:val="en-US" w:eastAsia="el-GR"/>
        </w:rPr>
      </w:pPr>
      <w:r w:rsidRPr="005E5ADB">
        <w:rPr>
          <w:rFonts w:eastAsia="Times New Roman" w:cstheme="minorHAnsi"/>
          <w:sz w:val="22"/>
          <w:szCs w:val="22"/>
          <w:lang w:val="en-US" w:eastAsia="el-GR"/>
        </w:rPr>
        <w:t>PLOS ONE</w:t>
      </w:r>
    </w:p>
    <w:p w14:paraId="79EF44B1" w14:textId="77777777" w:rsidR="00724A41" w:rsidRPr="005E5ADB" w:rsidRDefault="00724A41" w:rsidP="004F3314">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644"/>
        <w:jc w:val="both"/>
        <w:rPr>
          <w:rFonts w:eastAsia="Times New Roman" w:cstheme="minorHAnsi"/>
          <w:sz w:val="22"/>
          <w:szCs w:val="22"/>
          <w:lang w:val="en-US" w:eastAsia="el-GR"/>
        </w:rPr>
      </w:pPr>
      <w:r w:rsidRPr="005E5ADB">
        <w:rPr>
          <w:rFonts w:eastAsia="Times New Roman" w:cstheme="minorHAnsi"/>
          <w:sz w:val="22"/>
          <w:szCs w:val="22"/>
          <w:lang w:val="en-US" w:eastAsia="el-GR"/>
        </w:rPr>
        <w:t>Current pharmaceutical Design</w:t>
      </w:r>
    </w:p>
    <w:p w14:paraId="6B2B3B1A" w14:textId="77777777" w:rsidR="00724A41" w:rsidRPr="005E5ADB" w:rsidRDefault="00724A41" w:rsidP="004F3314">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644"/>
        <w:jc w:val="both"/>
        <w:rPr>
          <w:rFonts w:eastAsia="Times New Roman" w:cstheme="minorHAnsi"/>
          <w:sz w:val="22"/>
          <w:szCs w:val="22"/>
          <w:lang w:val="en-US" w:eastAsia="el-GR"/>
        </w:rPr>
      </w:pPr>
      <w:r w:rsidRPr="005E5ADB">
        <w:rPr>
          <w:rFonts w:eastAsia="Times New Roman" w:cstheme="minorHAnsi"/>
          <w:sz w:val="22"/>
          <w:szCs w:val="22"/>
          <w:lang w:val="en-US" w:eastAsia="el-GR"/>
        </w:rPr>
        <w:t>Lancet</w:t>
      </w:r>
    </w:p>
    <w:p w14:paraId="74873793" w14:textId="77777777" w:rsidR="00724A41" w:rsidRPr="005E5ADB" w:rsidRDefault="00724A41" w:rsidP="004F3314">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644"/>
        <w:jc w:val="both"/>
        <w:rPr>
          <w:rFonts w:eastAsia="Times New Roman" w:cstheme="minorHAnsi"/>
          <w:sz w:val="22"/>
          <w:szCs w:val="22"/>
          <w:lang w:val="en-US" w:eastAsia="el-GR"/>
        </w:rPr>
      </w:pPr>
      <w:r w:rsidRPr="005E5ADB">
        <w:rPr>
          <w:rFonts w:cstheme="minorHAnsi"/>
          <w:iCs/>
          <w:color w:val="1A1A1A"/>
          <w:sz w:val="22"/>
          <w:szCs w:val="22"/>
          <w:lang w:val="en-US"/>
        </w:rPr>
        <w:t>American Journal of Critical Care</w:t>
      </w:r>
    </w:p>
    <w:p w14:paraId="5D283EE5" w14:textId="6C01B72D" w:rsidR="00717159" w:rsidRPr="005E5ADB" w:rsidRDefault="00717159" w:rsidP="007E7304">
      <w:pPr>
        <w:spacing w:after="0" w:line="360" w:lineRule="auto"/>
        <w:jc w:val="both"/>
        <w:rPr>
          <w:rFonts w:cstheme="minorHAnsi"/>
        </w:rPr>
      </w:pPr>
    </w:p>
    <w:p w14:paraId="6286B3A8" w14:textId="64A720FA" w:rsidR="00717159" w:rsidRPr="005E5ADB" w:rsidRDefault="00F54FA6" w:rsidP="00F54FA6">
      <w:pPr>
        <w:rPr>
          <w:rFonts w:cstheme="minorHAnsi"/>
        </w:rPr>
      </w:pPr>
      <w:r>
        <w:rPr>
          <w:rFonts w:cstheme="minorHAnsi"/>
        </w:rPr>
        <w:br w:type="page"/>
      </w:r>
    </w:p>
    <w:p w14:paraId="5B017DB0" w14:textId="75EA957B" w:rsidR="00717159" w:rsidRDefault="00717159" w:rsidP="007E7304">
      <w:pPr>
        <w:pStyle w:val="2"/>
        <w:spacing w:before="0" w:line="360" w:lineRule="auto"/>
        <w:jc w:val="both"/>
        <w:rPr>
          <w:rFonts w:cstheme="minorHAnsi"/>
        </w:rPr>
      </w:pPr>
      <w:bookmarkStart w:id="147" w:name="_Toc69117615"/>
      <w:r w:rsidRPr="005E5ADB">
        <w:rPr>
          <w:rFonts w:cstheme="minorHAnsi"/>
        </w:rPr>
        <w:lastRenderedPageBreak/>
        <w:t>Γ. Συντάκτης βιβλίων</w:t>
      </w:r>
      <w:bookmarkEnd w:id="147"/>
    </w:p>
    <w:p w14:paraId="43759355" w14:textId="7B724793" w:rsidR="002C68CB" w:rsidRPr="002C68CB" w:rsidRDefault="00000000" w:rsidP="002C68CB">
      <w:hyperlink r:id="rId129" w:history="1">
        <w:r w:rsidR="002C68CB">
          <w:rPr>
            <w:rStyle w:val="-"/>
          </w:rPr>
          <w:t>Σχετικά αποδεικτικά</w:t>
        </w:r>
      </w:hyperlink>
      <w:r w:rsidR="002C68CB">
        <w:t xml:space="preserve"> </w:t>
      </w:r>
    </w:p>
    <w:p w14:paraId="43D554DC" w14:textId="2E3C82A9" w:rsidR="00CC7891" w:rsidRPr="005E5ADB" w:rsidRDefault="00CC7891" w:rsidP="00FE0A2B">
      <w:pPr>
        <w:pStyle w:val="a3"/>
        <w:numPr>
          <w:ilvl w:val="0"/>
          <w:numId w:val="92"/>
        </w:numPr>
        <w:spacing w:before="240" w:after="0" w:line="360" w:lineRule="auto"/>
        <w:jc w:val="both"/>
        <w:rPr>
          <w:rFonts w:eastAsia="Times New Roman" w:cstheme="minorHAnsi"/>
          <w:b/>
        </w:rPr>
      </w:pPr>
      <w:r w:rsidRPr="005E5ADB">
        <w:rPr>
          <w:rFonts w:eastAsia="Times New Roman" w:cstheme="minorHAnsi"/>
          <w:b/>
        </w:rPr>
        <w:t>Διδασκαλία και Εκπαίδευση στην Καρδιοαναπνευστική Αναζωογόνηση.</w:t>
      </w:r>
    </w:p>
    <w:p w14:paraId="6A254F17" w14:textId="77777777" w:rsidR="00CC7891" w:rsidRPr="005E5ADB" w:rsidRDefault="00CC7891" w:rsidP="007E7304">
      <w:pPr>
        <w:spacing w:after="0" w:line="360" w:lineRule="auto"/>
        <w:ind w:left="720"/>
        <w:jc w:val="both"/>
        <w:rPr>
          <w:rFonts w:eastAsia="Times New Roman" w:cstheme="minorHAnsi"/>
        </w:rPr>
      </w:pPr>
      <w:r w:rsidRPr="005E5ADB">
        <w:rPr>
          <w:rFonts w:eastAsia="Times New Roman" w:cstheme="minorHAnsi"/>
          <w:b/>
          <w:bCs/>
          <w:iCs/>
          <w:sz w:val="20"/>
          <w:szCs w:val="20"/>
          <w:u w:val="single"/>
        </w:rPr>
        <w:t>ΞΑΝΘΟΣ Θ</w:t>
      </w:r>
      <w:r w:rsidRPr="005E5ADB">
        <w:rPr>
          <w:rFonts w:eastAsia="Times New Roman" w:cstheme="minorHAnsi"/>
          <w:bCs/>
          <w:iCs/>
          <w:sz w:val="20"/>
          <w:szCs w:val="20"/>
        </w:rPr>
        <w:t>,</w:t>
      </w:r>
      <w:r w:rsidRPr="005E5ADB">
        <w:rPr>
          <w:rFonts w:eastAsia="Times New Roman" w:cstheme="minorHAnsi"/>
        </w:rPr>
        <w:t xml:space="preserve"> Παπαδημητρίου Λ, (</w:t>
      </w:r>
      <w:r w:rsidRPr="005E5ADB">
        <w:rPr>
          <w:rFonts w:eastAsia="Times New Roman" w:cstheme="minorHAnsi"/>
          <w:lang w:val="en-US"/>
        </w:rPr>
        <w:t>Eds</w:t>
      </w:r>
      <w:r w:rsidRPr="005E5ADB">
        <w:rPr>
          <w:rFonts w:eastAsia="Times New Roman" w:cstheme="minorHAnsi"/>
        </w:rPr>
        <w:t xml:space="preserve">). Εκδόσεις ΒΗΤΑ, 2010. </w:t>
      </w:r>
    </w:p>
    <w:p w14:paraId="34581706" w14:textId="77777777" w:rsidR="00CC7891" w:rsidRPr="005E5ADB" w:rsidRDefault="00CC7891" w:rsidP="007E7304">
      <w:pPr>
        <w:spacing w:after="0" w:line="360" w:lineRule="auto"/>
        <w:jc w:val="both"/>
        <w:rPr>
          <w:rFonts w:eastAsia="Times New Roman" w:cstheme="minorHAnsi"/>
        </w:rPr>
      </w:pPr>
    </w:p>
    <w:p w14:paraId="327809B6" w14:textId="1B8BD598" w:rsidR="00CC7891" w:rsidRPr="005E5ADB" w:rsidRDefault="00CC7891" w:rsidP="004F3314">
      <w:pPr>
        <w:pStyle w:val="a3"/>
        <w:numPr>
          <w:ilvl w:val="0"/>
          <w:numId w:val="92"/>
        </w:numPr>
        <w:spacing w:after="0" w:line="360" w:lineRule="auto"/>
        <w:jc w:val="both"/>
        <w:rPr>
          <w:rFonts w:eastAsia="Times New Roman" w:cstheme="minorHAnsi"/>
          <w:b/>
          <w:iCs/>
        </w:rPr>
      </w:pPr>
      <w:r w:rsidRPr="005E5ADB">
        <w:rPr>
          <w:rFonts w:eastAsia="Times New Roman" w:cstheme="minorHAnsi"/>
          <w:b/>
          <w:iCs/>
        </w:rPr>
        <w:t>Έγκαιρη υποστήριξη ζωής – Κατευθυντήριες Οδηγίες 2010.</w:t>
      </w:r>
    </w:p>
    <w:p w14:paraId="308EE28C" w14:textId="77777777" w:rsidR="0020669F" w:rsidRDefault="00CC7891" w:rsidP="007E7304">
      <w:pPr>
        <w:spacing w:after="0" w:line="360" w:lineRule="auto"/>
        <w:ind w:left="720" w:right="-426"/>
        <w:jc w:val="both"/>
        <w:rPr>
          <w:rFonts w:eastAsia="Times New Roman" w:cstheme="minorHAnsi"/>
          <w:iCs/>
        </w:rPr>
      </w:pPr>
      <w:r w:rsidRPr="005E5ADB">
        <w:rPr>
          <w:rFonts w:eastAsia="Times New Roman" w:cstheme="minorHAnsi"/>
          <w:b/>
          <w:bCs/>
          <w:iCs/>
          <w:sz w:val="20"/>
          <w:szCs w:val="20"/>
          <w:u w:val="single"/>
        </w:rPr>
        <w:t>ΞΑΝΘΟΣ Θ</w:t>
      </w:r>
      <w:r w:rsidRPr="005E5ADB">
        <w:rPr>
          <w:rFonts w:eastAsia="Times New Roman" w:cstheme="minorHAnsi"/>
          <w:iCs/>
        </w:rPr>
        <w:t>. Μονοσυγγραφικό εγχειρίδιο. Εκδόσεις: Ελληνική Εταιρεία</w:t>
      </w:r>
    </w:p>
    <w:p w14:paraId="42195E5D" w14:textId="3C980F47" w:rsidR="00CC7891" w:rsidRPr="005E5ADB" w:rsidRDefault="00CC7891" w:rsidP="007E7304">
      <w:pPr>
        <w:spacing w:after="0" w:line="360" w:lineRule="auto"/>
        <w:ind w:left="720" w:right="-426"/>
        <w:jc w:val="both"/>
        <w:rPr>
          <w:rFonts w:eastAsia="Times New Roman" w:cstheme="minorHAnsi"/>
          <w:iCs/>
        </w:rPr>
      </w:pPr>
      <w:r w:rsidRPr="005E5ADB">
        <w:rPr>
          <w:rFonts w:eastAsia="Times New Roman" w:cstheme="minorHAnsi"/>
          <w:iCs/>
        </w:rPr>
        <w:t>Καρδιοαναπνευστικής Αναζωογόνησης, 2010.</w:t>
      </w:r>
    </w:p>
    <w:p w14:paraId="6245E80E" w14:textId="77777777" w:rsidR="00CC7891" w:rsidRPr="005E5ADB" w:rsidRDefault="00CC7891" w:rsidP="007E7304">
      <w:pPr>
        <w:spacing w:after="0" w:line="360" w:lineRule="auto"/>
        <w:ind w:left="720" w:right="-426"/>
        <w:jc w:val="both"/>
        <w:rPr>
          <w:rFonts w:eastAsia="Times New Roman" w:cstheme="minorHAnsi"/>
          <w:iCs/>
        </w:rPr>
      </w:pPr>
    </w:p>
    <w:p w14:paraId="2EE44BDC" w14:textId="77777777" w:rsidR="00CC7891" w:rsidRPr="005E5ADB" w:rsidRDefault="00CC7891" w:rsidP="004F3314">
      <w:pPr>
        <w:pStyle w:val="a3"/>
        <w:numPr>
          <w:ilvl w:val="0"/>
          <w:numId w:val="92"/>
        </w:numPr>
        <w:spacing w:after="0" w:line="360" w:lineRule="auto"/>
        <w:jc w:val="both"/>
        <w:rPr>
          <w:rFonts w:eastAsia="Times New Roman" w:cstheme="minorHAnsi"/>
          <w:lang w:val="en-US"/>
        </w:rPr>
      </w:pPr>
      <w:r w:rsidRPr="005E5ADB">
        <w:rPr>
          <w:rFonts w:eastAsia="Times New Roman" w:cstheme="minorHAnsi"/>
          <w:b/>
          <w:bCs/>
          <w:lang w:val="en-US"/>
        </w:rPr>
        <w:t xml:space="preserve">Advanced Cardiac Life Support - </w:t>
      </w:r>
      <w:r w:rsidRPr="005E5ADB">
        <w:rPr>
          <w:rFonts w:eastAsia="Times New Roman" w:cstheme="minorHAnsi"/>
          <w:b/>
          <w:bCs/>
        </w:rPr>
        <w:t>Κατευθυντήριες</w:t>
      </w:r>
      <w:r w:rsidRPr="005E5ADB">
        <w:rPr>
          <w:rFonts w:eastAsia="Times New Roman" w:cstheme="minorHAnsi"/>
          <w:b/>
          <w:bCs/>
          <w:lang w:val="en-US"/>
        </w:rPr>
        <w:t xml:space="preserve"> </w:t>
      </w:r>
      <w:r w:rsidRPr="005E5ADB">
        <w:rPr>
          <w:rFonts w:eastAsia="Times New Roman" w:cstheme="minorHAnsi"/>
          <w:b/>
          <w:bCs/>
        </w:rPr>
        <w:t>Οδηγίες</w:t>
      </w:r>
      <w:r w:rsidRPr="005E5ADB">
        <w:rPr>
          <w:rFonts w:eastAsia="Times New Roman" w:cstheme="minorHAnsi"/>
          <w:b/>
          <w:bCs/>
          <w:lang w:val="en-US"/>
        </w:rPr>
        <w:t xml:space="preserve"> 2010.</w:t>
      </w:r>
    </w:p>
    <w:p w14:paraId="6645B6A3" w14:textId="77777777" w:rsidR="0020669F" w:rsidRDefault="00CC7891" w:rsidP="007E7304">
      <w:pPr>
        <w:spacing w:after="0" w:line="360" w:lineRule="auto"/>
        <w:ind w:left="720" w:right="-426" w:firstLine="3"/>
        <w:jc w:val="both"/>
        <w:rPr>
          <w:rFonts w:eastAsia="Times New Roman" w:cstheme="minorHAnsi"/>
          <w:iCs/>
        </w:rPr>
      </w:pPr>
      <w:r w:rsidRPr="005E5ADB">
        <w:rPr>
          <w:rFonts w:eastAsia="Times New Roman" w:cstheme="minorHAnsi"/>
          <w:b/>
          <w:bCs/>
          <w:u w:val="single"/>
        </w:rPr>
        <w:t>Ξάνθος Θ.</w:t>
      </w:r>
      <w:r w:rsidRPr="005E5ADB">
        <w:rPr>
          <w:rFonts w:eastAsia="Times New Roman" w:cstheme="minorHAnsi"/>
        </w:rPr>
        <w:t xml:space="preserve"> </w:t>
      </w:r>
      <w:r w:rsidRPr="005E5ADB">
        <w:rPr>
          <w:rFonts w:eastAsia="Times New Roman" w:cstheme="minorHAnsi"/>
          <w:iCs/>
        </w:rPr>
        <w:t>Μονοσυγγραφικό εγχειρίδιο. Εκδόσεις: Ελληνική Εταιρεία</w:t>
      </w:r>
    </w:p>
    <w:p w14:paraId="073F0A8C" w14:textId="1B7C7ADC" w:rsidR="00CC7891" w:rsidRPr="005E5ADB" w:rsidRDefault="00CC7891" w:rsidP="007E7304">
      <w:pPr>
        <w:spacing w:after="0" w:line="360" w:lineRule="auto"/>
        <w:ind w:left="720" w:right="-426" w:firstLine="3"/>
        <w:jc w:val="both"/>
        <w:rPr>
          <w:rFonts w:eastAsia="Times New Roman" w:cstheme="minorHAnsi"/>
          <w:iCs/>
        </w:rPr>
      </w:pPr>
      <w:r w:rsidRPr="005E5ADB">
        <w:rPr>
          <w:rFonts w:eastAsia="Times New Roman" w:cstheme="minorHAnsi"/>
          <w:iCs/>
        </w:rPr>
        <w:t>Καρδιοαναπνευστικής Αναζωογόνησης, 2011.</w:t>
      </w:r>
    </w:p>
    <w:p w14:paraId="18844540" w14:textId="77777777" w:rsidR="00CC7891" w:rsidRPr="005E5ADB" w:rsidRDefault="00CC7891" w:rsidP="007E7304">
      <w:pPr>
        <w:spacing w:after="0" w:line="360" w:lineRule="auto"/>
        <w:jc w:val="both"/>
        <w:rPr>
          <w:rFonts w:eastAsia="Times New Roman" w:cstheme="minorHAnsi"/>
        </w:rPr>
      </w:pPr>
    </w:p>
    <w:p w14:paraId="2561580E" w14:textId="77777777" w:rsidR="00CC7891" w:rsidRPr="005E5ADB" w:rsidRDefault="00CC7891" w:rsidP="004F3314">
      <w:pPr>
        <w:pStyle w:val="a3"/>
        <w:numPr>
          <w:ilvl w:val="0"/>
          <w:numId w:val="92"/>
        </w:numPr>
        <w:spacing w:after="0" w:line="360" w:lineRule="auto"/>
        <w:jc w:val="both"/>
        <w:rPr>
          <w:rFonts w:eastAsia="Times New Roman" w:cstheme="minorHAnsi"/>
          <w:lang w:val="en-US"/>
        </w:rPr>
      </w:pPr>
      <w:r w:rsidRPr="005E5ADB">
        <w:rPr>
          <w:rFonts w:eastAsia="Times New Roman" w:cstheme="minorHAnsi"/>
          <w:b/>
          <w:bCs/>
          <w:lang w:val="en-US"/>
        </w:rPr>
        <w:t xml:space="preserve">Advanced Cardiac Life Support Instructor manual - </w:t>
      </w:r>
      <w:r w:rsidRPr="005E5ADB">
        <w:rPr>
          <w:rFonts w:eastAsia="Times New Roman" w:cstheme="minorHAnsi"/>
          <w:b/>
          <w:bCs/>
        </w:rPr>
        <w:t>Κατευθυντήριες</w:t>
      </w:r>
      <w:r w:rsidRPr="005E5ADB">
        <w:rPr>
          <w:rFonts w:eastAsia="Times New Roman" w:cstheme="minorHAnsi"/>
          <w:b/>
          <w:bCs/>
          <w:lang w:val="en-US"/>
        </w:rPr>
        <w:t xml:space="preserve"> </w:t>
      </w:r>
      <w:r w:rsidRPr="005E5ADB">
        <w:rPr>
          <w:rFonts w:eastAsia="Times New Roman" w:cstheme="minorHAnsi"/>
          <w:b/>
          <w:bCs/>
        </w:rPr>
        <w:t>Οδηγίες</w:t>
      </w:r>
      <w:r w:rsidRPr="005E5ADB">
        <w:rPr>
          <w:rFonts w:eastAsia="Times New Roman" w:cstheme="minorHAnsi"/>
          <w:b/>
          <w:bCs/>
          <w:lang w:val="en-US"/>
        </w:rPr>
        <w:t xml:space="preserve"> 2010.</w:t>
      </w:r>
    </w:p>
    <w:p w14:paraId="4697990D" w14:textId="77777777" w:rsidR="0020669F" w:rsidRDefault="00CC7891" w:rsidP="007E7304">
      <w:pPr>
        <w:spacing w:after="0" w:line="360" w:lineRule="auto"/>
        <w:ind w:left="720" w:right="-426" w:firstLine="3"/>
        <w:jc w:val="both"/>
        <w:rPr>
          <w:rFonts w:eastAsia="Times New Roman" w:cstheme="minorHAnsi"/>
          <w:iCs/>
        </w:rPr>
      </w:pPr>
      <w:r w:rsidRPr="005E5ADB">
        <w:rPr>
          <w:rFonts w:eastAsia="Times New Roman" w:cstheme="minorHAnsi"/>
          <w:b/>
          <w:bCs/>
          <w:u w:val="single"/>
        </w:rPr>
        <w:t>Ξάνθος Θ.</w:t>
      </w:r>
      <w:r w:rsidRPr="005E5ADB">
        <w:rPr>
          <w:rFonts w:eastAsia="Times New Roman" w:cstheme="minorHAnsi"/>
        </w:rPr>
        <w:t xml:space="preserve"> </w:t>
      </w:r>
      <w:r w:rsidRPr="005E5ADB">
        <w:rPr>
          <w:rFonts w:eastAsia="Times New Roman" w:cstheme="minorHAnsi"/>
          <w:iCs/>
        </w:rPr>
        <w:t>Μονοσυγγραφικό εγχειρίδιο. Εκδόσεις: Ελληνική Εταιρεία</w:t>
      </w:r>
    </w:p>
    <w:p w14:paraId="227BE695" w14:textId="40D74FE1" w:rsidR="00CC7891" w:rsidRPr="005E5ADB" w:rsidRDefault="00CC7891" w:rsidP="007E7304">
      <w:pPr>
        <w:spacing w:after="0" w:line="360" w:lineRule="auto"/>
        <w:ind w:left="720" w:right="-426" w:firstLine="3"/>
        <w:jc w:val="both"/>
        <w:rPr>
          <w:rFonts w:eastAsia="Times New Roman" w:cstheme="minorHAnsi"/>
          <w:iCs/>
        </w:rPr>
      </w:pPr>
      <w:r w:rsidRPr="005E5ADB">
        <w:rPr>
          <w:rFonts w:eastAsia="Times New Roman" w:cstheme="minorHAnsi"/>
          <w:iCs/>
        </w:rPr>
        <w:t>Καρδιοαναπνευστικής Αναζωογόνησης, 2011.</w:t>
      </w:r>
      <w:r w:rsidRPr="005E5ADB">
        <w:rPr>
          <w:rFonts w:eastAsia="Times New Roman" w:cstheme="minorHAnsi"/>
          <w:b/>
          <w:iCs/>
        </w:rPr>
        <w:tab/>
      </w:r>
    </w:p>
    <w:p w14:paraId="06499F46" w14:textId="77777777" w:rsidR="00CC7891" w:rsidRPr="005E5ADB" w:rsidRDefault="00CC7891" w:rsidP="007E7304">
      <w:pPr>
        <w:spacing w:after="0" w:line="360" w:lineRule="auto"/>
        <w:ind w:left="720" w:hanging="720"/>
        <w:jc w:val="both"/>
        <w:rPr>
          <w:rFonts w:eastAsia="Times New Roman" w:cstheme="minorHAnsi"/>
          <w:sz w:val="20"/>
          <w:szCs w:val="20"/>
        </w:rPr>
      </w:pPr>
    </w:p>
    <w:p w14:paraId="516FFC4C" w14:textId="77777777" w:rsidR="00CC7891" w:rsidRPr="005E5ADB" w:rsidRDefault="00CC7891" w:rsidP="004F3314">
      <w:pPr>
        <w:pStyle w:val="a3"/>
        <w:numPr>
          <w:ilvl w:val="0"/>
          <w:numId w:val="92"/>
        </w:numPr>
        <w:spacing w:after="0" w:line="360" w:lineRule="auto"/>
        <w:jc w:val="both"/>
        <w:rPr>
          <w:rFonts w:eastAsia="Times New Roman" w:cstheme="minorHAnsi"/>
          <w:lang w:val="en-US"/>
        </w:rPr>
      </w:pPr>
      <w:r w:rsidRPr="005E5ADB">
        <w:rPr>
          <w:rFonts w:eastAsia="Times New Roman" w:cstheme="minorHAnsi"/>
          <w:b/>
          <w:bCs/>
          <w:lang w:val="en-US"/>
        </w:rPr>
        <w:t xml:space="preserve">Drugs in cardiopulmonary </w:t>
      </w:r>
      <w:proofErr w:type="gramStart"/>
      <w:r w:rsidRPr="005E5ADB">
        <w:rPr>
          <w:rFonts w:eastAsia="Times New Roman" w:cstheme="minorHAnsi"/>
          <w:b/>
          <w:bCs/>
          <w:lang w:val="en-US"/>
        </w:rPr>
        <w:t>resuscitation..</w:t>
      </w:r>
      <w:proofErr w:type="gramEnd"/>
      <w:r w:rsidRPr="005E5ADB">
        <w:rPr>
          <w:rFonts w:eastAsia="Times New Roman" w:cstheme="minorHAnsi"/>
          <w:b/>
          <w:bCs/>
          <w:lang w:val="en-US"/>
        </w:rPr>
        <w:t xml:space="preserve"> </w:t>
      </w:r>
    </w:p>
    <w:p w14:paraId="502ECE78" w14:textId="77777777" w:rsidR="00CC7891" w:rsidRPr="005E5ADB" w:rsidRDefault="00CC7891" w:rsidP="007E7304">
      <w:pPr>
        <w:spacing w:after="0" w:line="360" w:lineRule="auto"/>
        <w:ind w:left="720"/>
        <w:jc w:val="both"/>
        <w:rPr>
          <w:rFonts w:eastAsia="Times New Roman" w:cstheme="minorHAnsi"/>
          <w:iCs/>
          <w:lang w:val="en-US"/>
        </w:rPr>
      </w:pPr>
      <w:r w:rsidRPr="005E5ADB">
        <w:rPr>
          <w:rFonts w:eastAsia="Times New Roman" w:cstheme="minorHAnsi"/>
          <w:b/>
          <w:bCs/>
          <w:iCs/>
          <w:sz w:val="20"/>
          <w:szCs w:val="20"/>
          <w:u w:val="single"/>
          <w:lang w:val="en-US"/>
        </w:rPr>
        <w:t xml:space="preserve">XANTHOS </w:t>
      </w:r>
      <w:r w:rsidRPr="005E5ADB">
        <w:rPr>
          <w:rFonts w:eastAsia="Times New Roman" w:cstheme="minorHAnsi"/>
          <w:b/>
          <w:bCs/>
          <w:iCs/>
          <w:sz w:val="20"/>
          <w:szCs w:val="20"/>
          <w:u w:val="single"/>
        </w:rPr>
        <w:t>Τ</w:t>
      </w:r>
      <w:r w:rsidRPr="005E5ADB">
        <w:rPr>
          <w:rFonts w:eastAsia="Times New Roman" w:cstheme="minorHAnsi"/>
          <w:bCs/>
          <w:iCs/>
          <w:lang w:val="en-US"/>
        </w:rPr>
        <w:t xml:space="preserve">. </w:t>
      </w:r>
      <w:r w:rsidRPr="005E5ADB">
        <w:rPr>
          <w:rFonts w:eastAsia="Times New Roman" w:cstheme="minorHAnsi"/>
          <w:iCs/>
          <w:lang w:val="en-US"/>
        </w:rPr>
        <w:t>(Ed</w:t>
      </w:r>
      <w:proofErr w:type="gramStart"/>
      <w:r w:rsidRPr="005E5ADB">
        <w:rPr>
          <w:rFonts w:eastAsia="Times New Roman" w:cstheme="minorHAnsi"/>
          <w:iCs/>
          <w:lang w:val="en-US"/>
        </w:rPr>
        <w:t>),  Nova</w:t>
      </w:r>
      <w:proofErr w:type="gramEnd"/>
      <w:r w:rsidRPr="005E5ADB">
        <w:rPr>
          <w:rFonts w:eastAsia="Times New Roman" w:cstheme="minorHAnsi"/>
          <w:iCs/>
          <w:lang w:val="en-US"/>
        </w:rPr>
        <w:t xml:space="preserve"> Science Publishers, Inc.,  2011 (</w:t>
      </w:r>
      <w:r w:rsidRPr="005E5ADB">
        <w:rPr>
          <w:rFonts w:eastAsia="Times New Roman" w:cstheme="minorHAnsi"/>
          <w:iCs/>
        </w:rPr>
        <w:t>επανέκδοση</w:t>
      </w:r>
      <w:r w:rsidRPr="005E5ADB">
        <w:rPr>
          <w:rFonts w:eastAsia="Times New Roman" w:cstheme="minorHAnsi"/>
          <w:iCs/>
          <w:lang w:val="en-US"/>
        </w:rPr>
        <w:t xml:space="preserve"> 2013).  </w:t>
      </w:r>
    </w:p>
    <w:p w14:paraId="2EB3A9C9" w14:textId="77777777" w:rsidR="00CC7891" w:rsidRPr="005E5ADB" w:rsidRDefault="00CC7891" w:rsidP="007E7304">
      <w:pPr>
        <w:spacing w:after="0" w:line="360" w:lineRule="auto"/>
        <w:jc w:val="both"/>
        <w:rPr>
          <w:rFonts w:eastAsia="Times New Roman" w:cstheme="minorHAnsi"/>
          <w:i/>
          <w:iCs/>
          <w:sz w:val="20"/>
          <w:szCs w:val="20"/>
          <w:lang w:val="en-US"/>
        </w:rPr>
      </w:pPr>
    </w:p>
    <w:p w14:paraId="3D8555D7" w14:textId="77777777" w:rsidR="00CC7891" w:rsidRPr="005E5ADB" w:rsidRDefault="00CC7891" w:rsidP="004F3314">
      <w:pPr>
        <w:pStyle w:val="a3"/>
        <w:numPr>
          <w:ilvl w:val="0"/>
          <w:numId w:val="92"/>
        </w:numPr>
        <w:spacing w:after="0" w:line="360" w:lineRule="auto"/>
        <w:jc w:val="both"/>
        <w:rPr>
          <w:rFonts w:eastAsia="Times New Roman" w:cstheme="minorHAnsi"/>
          <w:b/>
          <w:iCs/>
          <w:lang w:val="en-US"/>
        </w:rPr>
      </w:pPr>
      <w:r w:rsidRPr="005E5ADB">
        <w:rPr>
          <w:rFonts w:eastAsia="Times New Roman" w:cstheme="minorHAnsi"/>
          <w:b/>
          <w:iCs/>
          <w:lang w:val="en-US"/>
        </w:rPr>
        <w:t>Proceedings of the Instructor Day of the PanHellenic Congress of Resuscitation &amp; Emergency Care.</w:t>
      </w:r>
    </w:p>
    <w:p w14:paraId="3F3B006F" w14:textId="77777777" w:rsidR="00CC7891" w:rsidRPr="005E5ADB" w:rsidRDefault="00CC7891" w:rsidP="007E7304">
      <w:pPr>
        <w:spacing w:after="0" w:line="360" w:lineRule="auto"/>
        <w:ind w:left="709"/>
        <w:jc w:val="both"/>
        <w:rPr>
          <w:rFonts w:eastAsia="Times New Roman" w:cstheme="minorHAnsi"/>
          <w:iCs/>
          <w:lang w:val="en-US"/>
        </w:rPr>
      </w:pPr>
      <w:r w:rsidRPr="005E5ADB">
        <w:rPr>
          <w:rFonts w:eastAsia="Times New Roman" w:cstheme="minorHAnsi"/>
          <w:b/>
          <w:bCs/>
          <w:iCs/>
          <w:sz w:val="20"/>
          <w:szCs w:val="20"/>
          <w:u w:val="single"/>
          <w:lang w:val="en-US"/>
        </w:rPr>
        <w:t xml:space="preserve">XANTHOS </w:t>
      </w:r>
      <w:r w:rsidRPr="005E5ADB">
        <w:rPr>
          <w:rFonts w:eastAsia="Times New Roman" w:cstheme="minorHAnsi"/>
          <w:b/>
          <w:bCs/>
          <w:iCs/>
          <w:sz w:val="20"/>
          <w:szCs w:val="20"/>
          <w:u w:val="single"/>
        </w:rPr>
        <w:t>Τ</w:t>
      </w:r>
      <w:r w:rsidRPr="005E5ADB">
        <w:rPr>
          <w:rFonts w:eastAsia="Times New Roman" w:cstheme="minorHAnsi"/>
          <w:bCs/>
          <w:iCs/>
          <w:lang w:val="en-US"/>
        </w:rPr>
        <w:t xml:space="preserve">. </w:t>
      </w:r>
      <w:r w:rsidRPr="005E5ADB">
        <w:rPr>
          <w:rFonts w:eastAsia="Times New Roman" w:cstheme="minorHAnsi"/>
          <w:iCs/>
          <w:lang w:val="en-US"/>
        </w:rPr>
        <w:t>(Ed</w:t>
      </w:r>
      <w:proofErr w:type="gramStart"/>
      <w:r w:rsidRPr="005E5ADB">
        <w:rPr>
          <w:rFonts w:eastAsia="Times New Roman" w:cstheme="minorHAnsi"/>
          <w:iCs/>
          <w:lang w:val="en-US"/>
        </w:rPr>
        <w:t>),  Publisher</w:t>
      </w:r>
      <w:proofErr w:type="gramEnd"/>
      <w:r w:rsidRPr="005E5ADB">
        <w:rPr>
          <w:rFonts w:eastAsia="Times New Roman" w:cstheme="minorHAnsi"/>
          <w:iCs/>
          <w:lang w:val="en-US"/>
        </w:rPr>
        <w:t>: Hellenic Society of Cardiopulmonary Resuscitation, 2014.</w:t>
      </w:r>
    </w:p>
    <w:p w14:paraId="558C684E" w14:textId="77777777" w:rsidR="00CC7891" w:rsidRPr="005E5ADB" w:rsidRDefault="00CC7891" w:rsidP="007E7304">
      <w:pPr>
        <w:spacing w:after="0" w:line="360" w:lineRule="auto"/>
        <w:ind w:left="709" w:hanging="709"/>
        <w:jc w:val="both"/>
        <w:rPr>
          <w:rFonts w:eastAsia="Times New Roman" w:cstheme="minorHAnsi"/>
          <w:i/>
          <w:iCs/>
          <w:sz w:val="20"/>
          <w:szCs w:val="20"/>
          <w:lang w:val="en-US"/>
        </w:rPr>
      </w:pPr>
    </w:p>
    <w:p w14:paraId="068A6B34" w14:textId="77777777" w:rsidR="00CC7891" w:rsidRPr="005E5ADB" w:rsidRDefault="00CC7891" w:rsidP="004F3314">
      <w:pPr>
        <w:pStyle w:val="a3"/>
        <w:numPr>
          <w:ilvl w:val="0"/>
          <w:numId w:val="92"/>
        </w:numPr>
        <w:spacing w:after="0" w:line="360" w:lineRule="auto"/>
        <w:jc w:val="both"/>
        <w:rPr>
          <w:rFonts w:eastAsia="Times New Roman" w:cstheme="minorHAnsi"/>
          <w:b/>
          <w:iCs/>
          <w:lang w:val="en-US"/>
        </w:rPr>
      </w:pPr>
      <w:r w:rsidRPr="005E5ADB">
        <w:rPr>
          <w:rFonts w:eastAsia="Times New Roman" w:cstheme="minorHAnsi"/>
          <w:b/>
          <w:iCs/>
          <w:lang w:val="en-US"/>
        </w:rPr>
        <w:t>Advanced Life Support (ERC Guidelines 2015 Edition).</w:t>
      </w:r>
    </w:p>
    <w:p w14:paraId="073F6ED4" w14:textId="77777777" w:rsidR="00CC7891" w:rsidRPr="005E5ADB" w:rsidRDefault="00CC7891" w:rsidP="007E7304">
      <w:pPr>
        <w:spacing w:after="0" w:line="360" w:lineRule="auto"/>
        <w:ind w:left="720"/>
        <w:jc w:val="both"/>
        <w:rPr>
          <w:rFonts w:eastAsia="Times New Roman" w:cstheme="minorHAnsi"/>
          <w:iCs/>
          <w:lang w:val="en-US"/>
        </w:rPr>
      </w:pPr>
      <w:r w:rsidRPr="005E5ADB">
        <w:rPr>
          <w:rFonts w:eastAsia="Times New Roman" w:cstheme="minorHAnsi"/>
          <w:b/>
          <w:bCs/>
          <w:iCs/>
          <w:sz w:val="20"/>
          <w:szCs w:val="20"/>
          <w:u w:val="single"/>
          <w:lang w:val="en-US"/>
        </w:rPr>
        <w:t xml:space="preserve">XANTHOS </w:t>
      </w:r>
      <w:r w:rsidRPr="005E5ADB">
        <w:rPr>
          <w:rFonts w:eastAsia="Times New Roman" w:cstheme="minorHAnsi"/>
          <w:b/>
          <w:bCs/>
          <w:iCs/>
          <w:sz w:val="20"/>
          <w:szCs w:val="20"/>
          <w:u w:val="single"/>
        </w:rPr>
        <w:t>Τ</w:t>
      </w:r>
      <w:r w:rsidRPr="005E5ADB">
        <w:rPr>
          <w:rFonts w:eastAsia="Times New Roman" w:cstheme="minorHAnsi"/>
          <w:bCs/>
          <w:iCs/>
          <w:lang w:val="en-US"/>
        </w:rPr>
        <w:t xml:space="preserve">. </w:t>
      </w:r>
      <w:r w:rsidRPr="005E5ADB">
        <w:rPr>
          <w:rFonts w:eastAsia="Times New Roman" w:cstheme="minorHAnsi"/>
          <w:iCs/>
          <w:lang w:val="en-US"/>
        </w:rPr>
        <w:t>(Ed</w:t>
      </w:r>
      <w:proofErr w:type="gramStart"/>
      <w:r w:rsidRPr="005E5ADB">
        <w:rPr>
          <w:rFonts w:eastAsia="Times New Roman" w:cstheme="minorHAnsi"/>
          <w:iCs/>
          <w:lang w:val="en-US"/>
        </w:rPr>
        <w:t>),  Published</w:t>
      </w:r>
      <w:proofErr w:type="gramEnd"/>
      <w:r w:rsidRPr="005E5ADB">
        <w:rPr>
          <w:rFonts w:eastAsia="Times New Roman" w:cstheme="minorHAnsi"/>
          <w:iCs/>
          <w:lang w:val="en-US"/>
        </w:rPr>
        <w:t xml:space="preserve"> by ERC 2016.</w:t>
      </w:r>
    </w:p>
    <w:p w14:paraId="278B72B0" w14:textId="77777777" w:rsidR="00CC7891" w:rsidRPr="005E5ADB" w:rsidRDefault="00CC7891" w:rsidP="007E7304">
      <w:pPr>
        <w:spacing w:after="0" w:line="360" w:lineRule="auto"/>
        <w:ind w:left="720"/>
        <w:jc w:val="both"/>
        <w:rPr>
          <w:rFonts w:eastAsia="Times New Roman" w:cstheme="minorHAnsi"/>
          <w:iCs/>
          <w:sz w:val="20"/>
          <w:szCs w:val="20"/>
          <w:lang w:val="en-US"/>
        </w:rPr>
      </w:pPr>
    </w:p>
    <w:p w14:paraId="2BBBA234" w14:textId="77777777" w:rsidR="00CC7891" w:rsidRPr="005E5ADB" w:rsidRDefault="00CC7891" w:rsidP="004F3314">
      <w:pPr>
        <w:pStyle w:val="a3"/>
        <w:numPr>
          <w:ilvl w:val="0"/>
          <w:numId w:val="92"/>
        </w:numPr>
        <w:spacing w:after="0" w:line="360" w:lineRule="auto"/>
        <w:jc w:val="both"/>
        <w:rPr>
          <w:rFonts w:eastAsia="Times New Roman" w:cstheme="minorHAnsi"/>
          <w:b/>
          <w:iCs/>
          <w:lang w:val="en-US"/>
        </w:rPr>
      </w:pPr>
      <w:r w:rsidRPr="005E5ADB">
        <w:rPr>
          <w:rFonts w:eastAsia="Times New Roman" w:cstheme="minorHAnsi"/>
          <w:b/>
          <w:iCs/>
          <w:lang w:val="en-US"/>
        </w:rPr>
        <w:t>Immediate Life Support (ERC Guidelines 2015 Edition).</w:t>
      </w:r>
    </w:p>
    <w:p w14:paraId="584A7DAE" w14:textId="77777777" w:rsidR="00CC7891" w:rsidRPr="005E5ADB" w:rsidRDefault="00CC7891" w:rsidP="007E7304">
      <w:pPr>
        <w:spacing w:after="0" w:line="360" w:lineRule="auto"/>
        <w:ind w:left="720"/>
        <w:jc w:val="both"/>
        <w:rPr>
          <w:rFonts w:eastAsia="Times New Roman" w:cstheme="minorHAnsi"/>
          <w:iCs/>
          <w:lang w:val="en-US"/>
        </w:rPr>
      </w:pPr>
      <w:r w:rsidRPr="005E5ADB">
        <w:rPr>
          <w:rFonts w:eastAsia="Times New Roman" w:cstheme="minorHAnsi"/>
          <w:b/>
          <w:bCs/>
          <w:iCs/>
          <w:sz w:val="20"/>
          <w:szCs w:val="20"/>
          <w:u w:val="single"/>
          <w:lang w:val="en-US"/>
        </w:rPr>
        <w:t xml:space="preserve">XANTHOS </w:t>
      </w:r>
      <w:r w:rsidRPr="005E5ADB">
        <w:rPr>
          <w:rFonts w:eastAsia="Times New Roman" w:cstheme="minorHAnsi"/>
          <w:b/>
          <w:bCs/>
          <w:iCs/>
          <w:sz w:val="20"/>
          <w:szCs w:val="20"/>
          <w:u w:val="single"/>
        </w:rPr>
        <w:t>Τ</w:t>
      </w:r>
      <w:r w:rsidRPr="005E5ADB">
        <w:rPr>
          <w:rFonts w:eastAsia="Times New Roman" w:cstheme="minorHAnsi"/>
          <w:bCs/>
          <w:iCs/>
          <w:lang w:val="en-US"/>
        </w:rPr>
        <w:t xml:space="preserve">. </w:t>
      </w:r>
      <w:r w:rsidRPr="005E5ADB">
        <w:rPr>
          <w:rFonts w:eastAsia="Times New Roman" w:cstheme="minorHAnsi"/>
          <w:iCs/>
          <w:lang w:val="en-US"/>
        </w:rPr>
        <w:t>(Ed</w:t>
      </w:r>
      <w:proofErr w:type="gramStart"/>
      <w:r w:rsidRPr="005E5ADB">
        <w:rPr>
          <w:rFonts w:eastAsia="Times New Roman" w:cstheme="minorHAnsi"/>
          <w:iCs/>
          <w:lang w:val="en-US"/>
        </w:rPr>
        <w:t>),  Published</w:t>
      </w:r>
      <w:proofErr w:type="gramEnd"/>
      <w:r w:rsidRPr="005E5ADB">
        <w:rPr>
          <w:rFonts w:eastAsia="Times New Roman" w:cstheme="minorHAnsi"/>
          <w:iCs/>
          <w:lang w:val="en-US"/>
        </w:rPr>
        <w:t xml:space="preserve"> by ERC 2016.</w:t>
      </w:r>
    </w:p>
    <w:p w14:paraId="3CC45F6B" w14:textId="77777777" w:rsidR="00CC7891" w:rsidRPr="005E5ADB" w:rsidRDefault="00CC7891" w:rsidP="007E7304">
      <w:pPr>
        <w:spacing w:after="0" w:line="360" w:lineRule="auto"/>
        <w:jc w:val="both"/>
        <w:rPr>
          <w:rFonts w:cstheme="minorHAnsi"/>
          <w:lang w:val="en-US"/>
        </w:rPr>
      </w:pPr>
    </w:p>
    <w:p w14:paraId="52943668" w14:textId="5E69B496" w:rsidR="00717159" w:rsidRPr="005E5ADB" w:rsidRDefault="00717159" w:rsidP="007E7304">
      <w:pPr>
        <w:spacing w:after="0" w:line="360" w:lineRule="auto"/>
        <w:jc w:val="both"/>
        <w:rPr>
          <w:rFonts w:cstheme="minorHAnsi"/>
          <w:lang w:val="en-US"/>
        </w:rPr>
      </w:pPr>
    </w:p>
    <w:p w14:paraId="3EC08E15" w14:textId="64A235BF" w:rsidR="004E35CE" w:rsidRPr="005E5ADB" w:rsidRDefault="00F54FA6" w:rsidP="00F54FA6">
      <w:pPr>
        <w:rPr>
          <w:rFonts w:cstheme="minorHAnsi"/>
          <w:lang w:val="en-US"/>
        </w:rPr>
      </w:pPr>
      <w:r>
        <w:rPr>
          <w:rFonts w:cstheme="minorHAnsi"/>
          <w:lang w:val="en-US"/>
        </w:rPr>
        <w:br w:type="page"/>
      </w:r>
    </w:p>
    <w:p w14:paraId="2FE7D7A8" w14:textId="6DDDD95D" w:rsidR="004E35CE" w:rsidRDefault="004E35CE" w:rsidP="00C52EE5">
      <w:pPr>
        <w:pStyle w:val="2"/>
        <w:spacing w:before="0" w:line="360" w:lineRule="auto"/>
        <w:jc w:val="both"/>
        <w:rPr>
          <w:rFonts w:cstheme="minorHAnsi"/>
        </w:rPr>
      </w:pPr>
      <w:bookmarkStart w:id="148" w:name="_Toc69117616"/>
      <w:r w:rsidRPr="005E5ADB">
        <w:rPr>
          <w:rFonts w:cstheme="minorHAnsi"/>
        </w:rPr>
        <w:lastRenderedPageBreak/>
        <w:t>Δ. Μεταφράσεις βιβλίων και εγχειριδίων (για επαγγελματίες υγείας)</w:t>
      </w:r>
      <w:bookmarkEnd w:id="148"/>
    </w:p>
    <w:p w14:paraId="72E8C2F6" w14:textId="44135900" w:rsidR="00B459D4" w:rsidRPr="00B459D4" w:rsidRDefault="00000000" w:rsidP="00B459D4">
      <w:hyperlink r:id="rId130" w:history="1">
        <w:r w:rsidR="00B459D4">
          <w:rPr>
            <w:rStyle w:val="-"/>
          </w:rPr>
          <w:t>Σχετικά αποδεικτικά</w:t>
        </w:r>
      </w:hyperlink>
      <w:r w:rsidR="00B459D4">
        <w:t xml:space="preserve"> </w:t>
      </w:r>
    </w:p>
    <w:p w14:paraId="2E3B4078" w14:textId="6F626711" w:rsidR="00CC7891" w:rsidRPr="005E5ADB" w:rsidRDefault="00CC7891" w:rsidP="004F3314">
      <w:pPr>
        <w:pStyle w:val="a3"/>
        <w:numPr>
          <w:ilvl w:val="0"/>
          <w:numId w:val="93"/>
        </w:numPr>
        <w:spacing w:after="0" w:line="360" w:lineRule="auto"/>
        <w:jc w:val="both"/>
        <w:rPr>
          <w:rFonts w:cstheme="minorHAnsi"/>
          <w:b/>
        </w:rPr>
      </w:pPr>
      <w:r w:rsidRPr="005E5ADB">
        <w:rPr>
          <w:rFonts w:cstheme="minorHAnsi"/>
          <w:b/>
        </w:rPr>
        <w:t>Οδηγός της ηλεκτροκαρδιογραφικής διάγνωσης.</w:t>
      </w:r>
    </w:p>
    <w:p w14:paraId="322518F5" w14:textId="77777777" w:rsidR="00CC7891" w:rsidRPr="005E5ADB" w:rsidRDefault="00CC7891" w:rsidP="007E7304">
      <w:pPr>
        <w:spacing w:after="0" w:line="360" w:lineRule="auto"/>
        <w:ind w:firstLine="720"/>
        <w:jc w:val="both"/>
        <w:rPr>
          <w:rFonts w:cstheme="minorHAnsi"/>
        </w:rPr>
      </w:pPr>
      <w:r w:rsidRPr="005E5ADB">
        <w:rPr>
          <w:rFonts w:cstheme="minorHAnsi"/>
        </w:rPr>
        <w:t xml:space="preserve">Chung Edward K, 494 σελίδες (μετάφραση). </w:t>
      </w:r>
    </w:p>
    <w:p w14:paraId="543B2EEB" w14:textId="77777777" w:rsidR="00CC7891" w:rsidRPr="005E5ADB" w:rsidRDefault="00CC7891" w:rsidP="007E7304">
      <w:pPr>
        <w:spacing w:after="0" w:line="360" w:lineRule="auto"/>
        <w:ind w:firstLine="720"/>
        <w:jc w:val="both"/>
        <w:rPr>
          <w:rFonts w:cstheme="minorHAnsi"/>
        </w:rPr>
      </w:pPr>
      <w:r w:rsidRPr="005E5ADB">
        <w:rPr>
          <w:rFonts w:cstheme="minorHAnsi"/>
        </w:rPr>
        <w:t>Εκδότης: Ιατρικές Εκδόσεις Π. Χ. Πασχαλίδης, 2001.</w:t>
      </w:r>
    </w:p>
    <w:p w14:paraId="7D83C4E2" w14:textId="77777777" w:rsidR="00CC7891" w:rsidRPr="005E5ADB" w:rsidRDefault="00CC7891" w:rsidP="007E7304">
      <w:pPr>
        <w:pStyle w:val="21"/>
        <w:spacing w:after="0" w:line="360" w:lineRule="auto"/>
        <w:jc w:val="both"/>
        <w:rPr>
          <w:rFonts w:asciiTheme="minorHAnsi" w:hAnsiTheme="minorHAnsi" w:cstheme="minorHAnsi"/>
          <w:b/>
          <w:bCs/>
          <w:spacing w:val="40"/>
          <w:sz w:val="16"/>
          <w:szCs w:val="16"/>
          <w:u w:val="single"/>
          <w:lang w:val="el-GR"/>
        </w:rPr>
      </w:pPr>
    </w:p>
    <w:p w14:paraId="4325184C" w14:textId="77777777" w:rsidR="00CC7891" w:rsidRPr="005E5ADB" w:rsidRDefault="00CC7891" w:rsidP="004F3314">
      <w:pPr>
        <w:pStyle w:val="a3"/>
        <w:numPr>
          <w:ilvl w:val="0"/>
          <w:numId w:val="93"/>
        </w:numPr>
        <w:spacing w:after="0" w:line="360" w:lineRule="auto"/>
        <w:jc w:val="both"/>
        <w:rPr>
          <w:rFonts w:eastAsia="Times New Roman" w:cstheme="minorHAnsi"/>
          <w:bCs/>
        </w:rPr>
      </w:pPr>
      <w:r w:rsidRPr="005E5ADB">
        <w:rPr>
          <w:rFonts w:eastAsia="Times New Roman" w:cstheme="minorHAnsi"/>
          <w:b/>
        </w:rPr>
        <w:t>Εγχειρίδιο Ανανηπτών στην Αυτόματη Εξωτερική Απινίδωση.</w:t>
      </w:r>
    </w:p>
    <w:p w14:paraId="012201BE" w14:textId="77777777" w:rsidR="00CC7891" w:rsidRPr="005E5ADB" w:rsidRDefault="00CC7891" w:rsidP="007E7304">
      <w:pPr>
        <w:spacing w:after="0" w:line="360" w:lineRule="auto"/>
        <w:jc w:val="both"/>
        <w:rPr>
          <w:rFonts w:eastAsia="Times New Roman" w:cstheme="minorHAnsi"/>
          <w:bCs/>
        </w:rPr>
      </w:pPr>
      <w:r w:rsidRPr="005E5ADB">
        <w:rPr>
          <w:rFonts w:eastAsia="Times New Roman" w:cstheme="minorHAnsi"/>
          <w:bCs/>
        </w:rPr>
        <w:tab/>
        <w:t>Εγχειρίδιο ανανηπτών. Ελληνικό Συμβούλιο Αναζωογόνησης 2004.</w:t>
      </w:r>
    </w:p>
    <w:p w14:paraId="10A9793E" w14:textId="77777777" w:rsidR="00CC7891" w:rsidRPr="005E5ADB" w:rsidRDefault="00CC7891" w:rsidP="007E7304">
      <w:pPr>
        <w:spacing w:after="0" w:line="360" w:lineRule="auto"/>
        <w:jc w:val="both"/>
        <w:rPr>
          <w:rFonts w:eastAsia="Times New Roman" w:cstheme="minorHAnsi"/>
          <w:bCs/>
        </w:rPr>
      </w:pPr>
    </w:p>
    <w:p w14:paraId="509D013C" w14:textId="77777777" w:rsidR="00CC7891" w:rsidRPr="005E5ADB" w:rsidRDefault="00CC7891" w:rsidP="004F3314">
      <w:pPr>
        <w:pStyle w:val="a3"/>
        <w:numPr>
          <w:ilvl w:val="0"/>
          <w:numId w:val="93"/>
        </w:numPr>
        <w:spacing w:after="0" w:line="360" w:lineRule="auto"/>
        <w:jc w:val="both"/>
        <w:rPr>
          <w:rFonts w:eastAsia="Times New Roman" w:cstheme="minorHAnsi"/>
          <w:lang w:eastAsia="el-GR"/>
        </w:rPr>
      </w:pPr>
      <w:r w:rsidRPr="005E5ADB">
        <w:rPr>
          <w:rFonts w:eastAsia="Times New Roman" w:cstheme="minorHAnsi"/>
          <w:b/>
          <w:lang w:eastAsia="el-GR"/>
        </w:rPr>
        <w:t>Καρδιοπνευμονική αναζωογόνηση με αυτόματο εξωτερικό απινιδωτή</w:t>
      </w:r>
      <w:r w:rsidRPr="005E5ADB">
        <w:rPr>
          <w:rFonts w:eastAsia="Times New Roman" w:cstheme="minorHAnsi"/>
          <w:lang w:eastAsia="el-GR"/>
        </w:rPr>
        <w:t xml:space="preserve">. </w:t>
      </w:r>
    </w:p>
    <w:p w14:paraId="32454B9A" w14:textId="77777777" w:rsidR="00CC7891" w:rsidRPr="005E5ADB" w:rsidRDefault="00CC7891" w:rsidP="007E7304">
      <w:pPr>
        <w:spacing w:after="0" w:line="360" w:lineRule="auto"/>
        <w:ind w:left="709"/>
        <w:jc w:val="both"/>
        <w:rPr>
          <w:rFonts w:eastAsia="Times New Roman" w:cstheme="minorHAnsi"/>
          <w:b/>
          <w:lang w:eastAsia="el-GR"/>
        </w:rPr>
      </w:pPr>
      <w:r w:rsidRPr="005E5ADB">
        <w:rPr>
          <w:rFonts w:eastAsia="Times New Roman" w:cstheme="minorHAnsi"/>
          <w:lang w:eastAsia="el-GR"/>
        </w:rPr>
        <w:t>Εγχειρίδιο ανανηπτών. Κυπριακό Συμβούλιο Αναζωογόνησης 2010.</w:t>
      </w:r>
      <w:r w:rsidRPr="005E5ADB">
        <w:rPr>
          <w:rFonts w:eastAsia="Times New Roman" w:cstheme="minorHAnsi"/>
          <w:b/>
          <w:lang w:eastAsia="el-GR"/>
        </w:rPr>
        <w:t xml:space="preserve">  </w:t>
      </w:r>
    </w:p>
    <w:p w14:paraId="27722B36" w14:textId="77777777" w:rsidR="00CC7891" w:rsidRPr="005E5ADB" w:rsidRDefault="00CC7891" w:rsidP="007E7304">
      <w:pPr>
        <w:spacing w:after="0" w:line="360" w:lineRule="auto"/>
        <w:ind w:left="709" w:hanging="709"/>
        <w:jc w:val="both"/>
        <w:rPr>
          <w:rFonts w:eastAsia="Times New Roman" w:cstheme="minorHAnsi"/>
          <w:b/>
          <w:sz w:val="16"/>
          <w:szCs w:val="16"/>
          <w:lang w:eastAsia="el-GR"/>
        </w:rPr>
      </w:pPr>
    </w:p>
    <w:p w14:paraId="61F08F68" w14:textId="77777777" w:rsidR="00CC7891" w:rsidRPr="005E5ADB" w:rsidRDefault="00CC7891" w:rsidP="004F3314">
      <w:pPr>
        <w:pStyle w:val="a3"/>
        <w:numPr>
          <w:ilvl w:val="0"/>
          <w:numId w:val="93"/>
        </w:numPr>
        <w:spacing w:after="0" w:line="360" w:lineRule="auto"/>
        <w:jc w:val="both"/>
        <w:rPr>
          <w:rFonts w:eastAsia="Times New Roman" w:cstheme="minorHAnsi"/>
          <w:lang w:eastAsia="el-GR"/>
        </w:rPr>
      </w:pPr>
      <w:r w:rsidRPr="005E5ADB">
        <w:rPr>
          <w:rFonts w:eastAsia="Times New Roman" w:cstheme="minorHAnsi"/>
          <w:b/>
          <w:lang w:eastAsia="el-GR"/>
        </w:rPr>
        <w:t>Εξειδικευμένη υποστήριξη της ζωής</w:t>
      </w:r>
      <w:r w:rsidRPr="005E5ADB">
        <w:rPr>
          <w:rFonts w:eastAsia="Times New Roman" w:cstheme="minorHAnsi"/>
          <w:lang w:eastAsia="el-GR"/>
        </w:rPr>
        <w:t xml:space="preserve">. </w:t>
      </w:r>
    </w:p>
    <w:p w14:paraId="64BA6BFC" w14:textId="77777777" w:rsidR="00CC7891" w:rsidRPr="005E5ADB" w:rsidRDefault="00CC7891" w:rsidP="007E7304">
      <w:pPr>
        <w:spacing w:after="0" w:line="360" w:lineRule="auto"/>
        <w:ind w:left="709"/>
        <w:jc w:val="both"/>
        <w:rPr>
          <w:rFonts w:eastAsia="Times New Roman" w:cstheme="minorHAnsi"/>
          <w:b/>
          <w:lang w:eastAsia="el-GR"/>
        </w:rPr>
      </w:pPr>
      <w:r w:rsidRPr="005E5ADB">
        <w:rPr>
          <w:rFonts w:eastAsia="Times New Roman" w:cstheme="minorHAnsi"/>
          <w:lang w:eastAsia="el-GR"/>
        </w:rPr>
        <w:t>Εγχειρίδιο ανανηπτών. Κυπριακό Συμβούλιο Αναζωογόνησης 2010.</w:t>
      </w:r>
      <w:r w:rsidRPr="005E5ADB">
        <w:rPr>
          <w:rFonts w:eastAsia="Times New Roman" w:cstheme="minorHAnsi"/>
          <w:b/>
          <w:lang w:eastAsia="el-GR"/>
        </w:rPr>
        <w:t xml:space="preserve">  </w:t>
      </w:r>
    </w:p>
    <w:p w14:paraId="5ECD8F44" w14:textId="77777777" w:rsidR="00CC7891" w:rsidRPr="005E5ADB" w:rsidRDefault="00CC7891" w:rsidP="007E7304">
      <w:pPr>
        <w:spacing w:after="0" w:line="360" w:lineRule="auto"/>
        <w:ind w:left="709" w:hanging="709"/>
        <w:jc w:val="both"/>
        <w:rPr>
          <w:rFonts w:eastAsia="Times New Roman" w:cstheme="minorHAnsi"/>
          <w:b/>
          <w:sz w:val="16"/>
          <w:szCs w:val="16"/>
          <w:lang w:eastAsia="el-GR"/>
        </w:rPr>
      </w:pPr>
    </w:p>
    <w:p w14:paraId="0EFE130D" w14:textId="77777777" w:rsidR="00CC7891" w:rsidRPr="005E5ADB" w:rsidRDefault="00CC7891" w:rsidP="004F3314">
      <w:pPr>
        <w:pStyle w:val="a3"/>
        <w:numPr>
          <w:ilvl w:val="0"/>
          <w:numId w:val="93"/>
        </w:numPr>
        <w:spacing w:after="0" w:line="360" w:lineRule="auto"/>
        <w:jc w:val="both"/>
        <w:rPr>
          <w:rFonts w:eastAsia="Times New Roman" w:cstheme="minorHAnsi"/>
          <w:lang w:eastAsia="el-GR"/>
        </w:rPr>
      </w:pPr>
      <w:r w:rsidRPr="005E5ADB">
        <w:rPr>
          <w:rFonts w:eastAsia="Times New Roman" w:cstheme="minorHAnsi"/>
          <w:b/>
          <w:lang w:eastAsia="el-GR"/>
        </w:rPr>
        <w:t>Καρδιοπνευμονική αναζωογόνηση με αυτόματο εξωτερικό απινιδωτή</w:t>
      </w:r>
      <w:r w:rsidRPr="005E5ADB">
        <w:rPr>
          <w:rFonts w:eastAsia="Times New Roman" w:cstheme="minorHAnsi"/>
          <w:lang w:eastAsia="el-GR"/>
        </w:rPr>
        <w:t xml:space="preserve">. </w:t>
      </w:r>
    </w:p>
    <w:p w14:paraId="442D8A0D" w14:textId="77777777" w:rsidR="00CC7891" w:rsidRPr="005E5ADB" w:rsidRDefault="00CC7891" w:rsidP="007E7304">
      <w:pPr>
        <w:spacing w:after="0" w:line="360" w:lineRule="auto"/>
        <w:ind w:left="709"/>
        <w:jc w:val="both"/>
        <w:rPr>
          <w:rFonts w:eastAsia="Times New Roman" w:cstheme="minorHAnsi"/>
          <w:b/>
          <w:lang w:eastAsia="el-GR"/>
        </w:rPr>
      </w:pPr>
      <w:r w:rsidRPr="005E5ADB">
        <w:rPr>
          <w:rFonts w:eastAsia="Times New Roman" w:cstheme="minorHAnsi"/>
          <w:lang w:eastAsia="el-GR"/>
        </w:rPr>
        <w:t>Εγχειρίδιο εκπαιδευτών. Κυπριακό Συμβούλιο Αναζωογόνησης 2010.</w:t>
      </w:r>
      <w:r w:rsidRPr="005E5ADB">
        <w:rPr>
          <w:rFonts w:eastAsia="Times New Roman" w:cstheme="minorHAnsi"/>
          <w:b/>
          <w:lang w:eastAsia="el-GR"/>
        </w:rPr>
        <w:t xml:space="preserve">  </w:t>
      </w:r>
    </w:p>
    <w:p w14:paraId="2215F4A2" w14:textId="77777777" w:rsidR="00CC7891" w:rsidRPr="005E5ADB" w:rsidRDefault="00CC7891" w:rsidP="007E7304">
      <w:pPr>
        <w:spacing w:after="0" w:line="360" w:lineRule="auto"/>
        <w:ind w:left="709" w:hanging="709"/>
        <w:jc w:val="both"/>
        <w:rPr>
          <w:rFonts w:eastAsia="Times New Roman" w:cstheme="minorHAnsi"/>
          <w:b/>
          <w:sz w:val="16"/>
          <w:szCs w:val="16"/>
          <w:lang w:eastAsia="el-GR"/>
        </w:rPr>
      </w:pPr>
    </w:p>
    <w:p w14:paraId="3F56B182" w14:textId="77777777" w:rsidR="00CC7891" w:rsidRPr="005E5ADB" w:rsidRDefault="00CC7891" w:rsidP="004F3314">
      <w:pPr>
        <w:pStyle w:val="a3"/>
        <w:numPr>
          <w:ilvl w:val="0"/>
          <w:numId w:val="93"/>
        </w:numPr>
        <w:spacing w:after="0" w:line="360" w:lineRule="auto"/>
        <w:jc w:val="both"/>
        <w:rPr>
          <w:rFonts w:eastAsia="Times New Roman" w:cstheme="minorHAnsi"/>
          <w:lang w:eastAsia="el-GR"/>
        </w:rPr>
      </w:pPr>
      <w:r w:rsidRPr="005E5ADB">
        <w:rPr>
          <w:rFonts w:eastAsia="Times New Roman" w:cstheme="minorHAnsi"/>
          <w:b/>
          <w:lang w:eastAsia="el-GR"/>
        </w:rPr>
        <w:t>Βασική Υποστήριξη της ζωής με τη χρήση αυτόματου εξωτερικού απινιδωτή</w:t>
      </w:r>
      <w:r w:rsidRPr="005E5ADB">
        <w:rPr>
          <w:rFonts w:eastAsia="Times New Roman" w:cstheme="minorHAnsi"/>
          <w:lang w:eastAsia="el-GR"/>
        </w:rPr>
        <w:t xml:space="preserve">. </w:t>
      </w:r>
    </w:p>
    <w:p w14:paraId="7BE4AD14" w14:textId="77777777" w:rsidR="00CC7891" w:rsidRPr="005E5ADB" w:rsidRDefault="00CC7891" w:rsidP="007E7304">
      <w:pPr>
        <w:spacing w:after="0" w:line="360" w:lineRule="auto"/>
        <w:ind w:left="709"/>
        <w:jc w:val="both"/>
        <w:rPr>
          <w:rFonts w:eastAsia="Times New Roman" w:cstheme="minorHAnsi"/>
          <w:b/>
          <w:lang w:eastAsia="el-GR"/>
        </w:rPr>
      </w:pPr>
      <w:r w:rsidRPr="005E5ADB">
        <w:rPr>
          <w:rFonts w:eastAsia="Times New Roman" w:cstheme="minorHAnsi"/>
          <w:lang w:eastAsia="el-GR"/>
        </w:rPr>
        <w:t>Εγχειρίδιο ανανηπτών. Κυπριακό Συμβούλιο Αναζωογόνησης 2016.</w:t>
      </w:r>
      <w:r w:rsidRPr="005E5ADB">
        <w:rPr>
          <w:rFonts w:eastAsia="Times New Roman" w:cstheme="minorHAnsi"/>
          <w:b/>
          <w:lang w:eastAsia="el-GR"/>
        </w:rPr>
        <w:t xml:space="preserve">  </w:t>
      </w:r>
    </w:p>
    <w:p w14:paraId="0ED0C4D7" w14:textId="77777777" w:rsidR="00CC7891" w:rsidRPr="005E5ADB" w:rsidRDefault="00CC7891" w:rsidP="007E7304">
      <w:pPr>
        <w:spacing w:after="0" w:line="360" w:lineRule="auto"/>
        <w:ind w:left="709" w:hanging="709"/>
        <w:jc w:val="both"/>
        <w:rPr>
          <w:rFonts w:eastAsia="Times New Roman" w:cstheme="minorHAnsi"/>
          <w:b/>
          <w:sz w:val="16"/>
          <w:szCs w:val="16"/>
          <w:lang w:eastAsia="el-GR"/>
        </w:rPr>
      </w:pPr>
    </w:p>
    <w:p w14:paraId="7A1C2738" w14:textId="77777777" w:rsidR="00CC7891" w:rsidRPr="005E5ADB" w:rsidRDefault="00CC7891" w:rsidP="004F3314">
      <w:pPr>
        <w:pStyle w:val="a3"/>
        <w:numPr>
          <w:ilvl w:val="0"/>
          <w:numId w:val="93"/>
        </w:numPr>
        <w:spacing w:after="0" w:line="360" w:lineRule="auto"/>
        <w:jc w:val="both"/>
        <w:rPr>
          <w:rFonts w:eastAsia="Times New Roman" w:cstheme="minorHAnsi"/>
          <w:lang w:eastAsia="el-GR"/>
        </w:rPr>
      </w:pPr>
      <w:r w:rsidRPr="005E5ADB">
        <w:rPr>
          <w:rFonts w:eastAsia="Times New Roman" w:cstheme="minorHAnsi"/>
          <w:b/>
          <w:lang w:eastAsia="el-GR"/>
        </w:rPr>
        <w:t>Εξειδικευμένη υποστήριξη της ζωής</w:t>
      </w:r>
      <w:r w:rsidRPr="005E5ADB">
        <w:rPr>
          <w:rFonts w:eastAsia="Times New Roman" w:cstheme="minorHAnsi"/>
          <w:lang w:eastAsia="el-GR"/>
        </w:rPr>
        <w:t xml:space="preserve">. </w:t>
      </w:r>
    </w:p>
    <w:p w14:paraId="25199B9D" w14:textId="77777777" w:rsidR="00CC7891" w:rsidRPr="005E5ADB" w:rsidRDefault="00CC7891" w:rsidP="007E7304">
      <w:pPr>
        <w:spacing w:after="0" w:line="360" w:lineRule="auto"/>
        <w:ind w:left="709"/>
        <w:jc w:val="both"/>
        <w:rPr>
          <w:rFonts w:eastAsia="Times New Roman" w:cstheme="minorHAnsi"/>
          <w:b/>
          <w:lang w:eastAsia="el-GR"/>
        </w:rPr>
      </w:pPr>
      <w:r w:rsidRPr="005E5ADB">
        <w:rPr>
          <w:rFonts w:eastAsia="Times New Roman" w:cstheme="minorHAnsi"/>
          <w:lang w:eastAsia="el-GR"/>
        </w:rPr>
        <w:t>Εγχειρίδιο ανανηπτών. Κυπριακό Συμβούλιο Αναζωογόνησης 2016.</w:t>
      </w:r>
      <w:r w:rsidRPr="005E5ADB">
        <w:rPr>
          <w:rFonts w:eastAsia="Times New Roman" w:cstheme="minorHAnsi"/>
          <w:b/>
          <w:lang w:eastAsia="el-GR"/>
        </w:rPr>
        <w:t xml:space="preserve">  </w:t>
      </w:r>
    </w:p>
    <w:p w14:paraId="62738AB5" w14:textId="77777777" w:rsidR="00CC7891" w:rsidRPr="005E5ADB" w:rsidRDefault="00CC7891" w:rsidP="007E7304">
      <w:pPr>
        <w:spacing w:after="0" w:line="360" w:lineRule="auto"/>
        <w:jc w:val="both"/>
        <w:rPr>
          <w:rFonts w:eastAsia="Times New Roman" w:cstheme="minorHAnsi"/>
          <w:b/>
          <w:lang w:eastAsia="el-GR"/>
        </w:rPr>
      </w:pPr>
      <w:r w:rsidRPr="005E5ADB">
        <w:rPr>
          <w:rFonts w:eastAsia="Times New Roman" w:cstheme="minorHAnsi"/>
          <w:b/>
          <w:lang w:eastAsia="el-GR"/>
        </w:rPr>
        <w:t xml:space="preserve"> </w:t>
      </w:r>
    </w:p>
    <w:p w14:paraId="059D3632" w14:textId="77777777" w:rsidR="00CC7891" w:rsidRPr="005E5ADB" w:rsidRDefault="00CC7891" w:rsidP="004F3314">
      <w:pPr>
        <w:pStyle w:val="a3"/>
        <w:numPr>
          <w:ilvl w:val="0"/>
          <w:numId w:val="93"/>
        </w:numPr>
        <w:spacing w:after="0" w:line="360" w:lineRule="auto"/>
        <w:jc w:val="both"/>
        <w:rPr>
          <w:rFonts w:eastAsia="Times New Roman" w:cstheme="minorHAnsi"/>
          <w:lang w:eastAsia="el-GR"/>
        </w:rPr>
      </w:pPr>
      <w:r w:rsidRPr="005E5ADB">
        <w:rPr>
          <w:rFonts w:eastAsia="Times New Roman" w:cstheme="minorHAnsi"/>
          <w:b/>
          <w:lang w:eastAsia="el-GR"/>
        </w:rPr>
        <w:t>Άμεση υποστήριξη της ζωής</w:t>
      </w:r>
      <w:r w:rsidRPr="005E5ADB">
        <w:rPr>
          <w:rFonts w:eastAsia="Times New Roman" w:cstheme="minorHAnsi"/>
          <w:lang w:eastAsia="el-GR"/>
        </w:rPr>
        <w:t xml:space="preserve">. </w:t>
      </w:r>
    </w:p>
    <w:p w14:paraId="7B34D9FA" w14:textId="77777777" w:rsidR="00CC7891" w:rsidRPr="005E5ADB" w:rsidRDefault="00CC7891" w:rsidP="007E7304">
      <w:pPr>
        <w:spacing w:after="0" w:line="360" w:lineRule="auto"/>
        <w:ind w:left="709"/>
        <w:jc w:val="both"/>
        <w:rPr>
          <w:rFonts w:eastAsia="Times New Roman" w:cstheme="minorHAnsi"/>
          <w:b/>
          <w:lang w:eastAsia="el-GR"/>
        </w:rPr>
      </w:pPr>
      <w:r w:rsidRPr="005E5ADB">
        <w:rPr>
          <w:rFonts w:eastAsia="Times New Roman" w:cstheme="minorHAnsi"/>
          <w:lang w:eastAsia="el-GR"/>
        </w:rPr>
        <w:t>Εγχειρίδιο ανανηπτών. Κυπριακό Συμβούλιο Αναζωογόνησης 2016.</w:t>
      </w:r>
      <w:r w:rsidRPr="005E5ADB">
        <w:rPr>
          <w:rFonts w:eastAsia="Times New Roman" w:cstheme="minorHAnsi"/>
          <w:b/>
          <w:lang w:eastAsia="el-GR"/>
        </w:rPr>
        <w:t xml:space="preserve">  </w:t>
      </w:r>
    </w:p>
    <w:p w14:paraId="359B4667" w14:textId="77777777" w:rsidR="00CC7891" w:rsidRPr="005E5ADB" w:rsidRDefault="00CC7891" w:rsidP="007E7304">
      <w:pPr>
        <w:spacing w:after="0" w:line="360" w:lineRule="auto"/>
        <w:jc w:val="both"/>
        <w:rPr>
          <w:rFonts w:eastAsia="Times New Roman" w:cstheme="minorHAnsi"/>
          <w:b/>
          <w:lang w:eastAsia="el-GR"/>
        </w:rPr>
      </w:pPr>
    </w:p>
    <w:p w14:paraId="2F81A2C3" w14:textId="420DE232" w:rsidR="00923EDB" w:rsidRDefault="00923EDB" w:rsidP="004F3314">
      <w:pPr>
        <w:pStyle w:val="a3"/>
        <w:numPr>
          <w:ilvl w:val="0"/>
          <w:numId w:val="93"/>
        </w:numPr>
        <w:spacing w:after="0" w:line="360" w:lineRule="auto"/>
        <w:jc w:val="both"/>
        <w:rPr>
          <w:rFonts w:eastAsia="Times New Roman" w:cstheme="minorHAnsi"/>
          <w:b/>
          <w:lang w:val="en-US" w:eastAsia="el-GR"/>
        </w:rPr>
      </w:pPr>
      <w:r>
        <w:rPr>
          <w:rFonts w:eastAsia="Times New Roman" w:cstheme="minorHAnsi"/>
          <w:b/>
          <w:lang w:val="en-US" w:eastAsia="el-GR"/>
        </w:rPr>
        <w:t>Advanced Medical Life Support.</w:t>
      </w:r>
    </w:p>
    <w:p w14:paraId="6E9E0EDF" w14:textId="77777777" w:rsidR="00923EDB" w:rsidRDefault="00923EDB" w:rsidP="00923EDB">
      <w:pPr>
        <w:spacing w:after="0" w:line="360" w:lineRule="auto"/>
        <w:ind w:left="720"/>
        <w:jc w:val="both"/>
        <w:rPr>
          <w:rFonts w:eastAsia="Times New Roman" w:cstheme="minorHAnsi"/>
          <w:bCs/>
          <w:lang w:val="en-US" w:eastAsia="el-GR"/>
        </w:rPr>
      </w:pPr>
      <w:r w:rsidRPr="00923EDB">
        <w:rPr>
          <w:rFonts w:eastAsia="Times New Roman" w:cstheme="minorHAnsi"/>
          <w:bCs/>
          <w:lang w:eastAsia="el-GR"/>
        </w:rPr>
        <w:t>Εγχειρίδιο</w:t>
      </w:r>
      <w:r w:rsidRPr="00923EDB">
        <w:rPr>
          <w:rFonts w:eastAsia="Times New Roman" w:cstheme="minorHAnsi"/>
          <w:bCs/>
          <w:lang w:val="en-US" w:eastAsia="el-GR"/>
        </w:rPr>
        <w:t xml:space="preserve"> </w:t>
      </w:r>
      <w:r w:rsidRPr="00923EDB">
        <w:rPr>
          <w:rFonts w:eastAsia="Times New Roman" w:cstheme="minorHAnsi"/>
          <w:bCs/>
          <w:lang w:eastAsia="el-GR"/>
        </w:rPr>
        <w:t>ανα</w:t>
      </w:r>
      <w:r>
        <w:rPr>
          <w:rFonts w:eastAsia="Times New Roman" w:cstheme="minorHAnsi"/>
          <w:bCs/>
          <w:lang w:eastAsia="el-GR"/>
        </w:rPr>
        <w:t>ν</w:t>
      </w:r>
      <w:r w:rsidRPr="00923EDB">
        <w:rPr>
          <w:rFonts w:eastAsia="Times New Roman" w:cstheme="minorHAnsi"/>
          <w:bCs/>
          <w:lang w:eastAsia="el-GR"/>
        </w:rPr>
        <w:t>ηπτών</w:t>
      </w:r>
      <w:r w:rsidRPr="00923EDB">
        <w:rPr>
          <w:rFonts w:eastAsia="Times New Roman" w:cstheme="minorHAnsi"/>
          <w:bCs/>
          <w:lang w:val="en-US" w:eastAsia="el-GR"/>
        </w:rPr>
        <w:t xml:space="preserve">. National Association of Emergency Medical </w:t>
      </w:r>
    </w:p>
    <w:p w14:paraId="6D58AB66" w14:textId="2173B2C6" w:rsidR="00923EDB" w:rsidRDefault="00923EDB" w:rsidP="00923EDB">
      <w:pPr>
        <w:spacing w:after="0" w:line="360" w:lineRule="auto"/>
        <w:ind w:left="720"/>
        <w:jc w:val="both"/>
        <w:rPr>
          <w:rFonts w:eastAsia="Times New Roman" w:cstheme="minorHAnsi"/>
          <w:bCs/>
          <w:lang w:val="en-US" w:eastAsia="el-GR"/>
        </w:rPr>
      </w:pPr>
      <w:r w:rsidRPr="00923EDB">
        <w:rPr>
          <w:rFonts w:eastAsia="Times New Roman" w:cstheme="minorHAnsi"/>
          <w:bCs/>
          <w:lang w:val="en-US" w:eastAsia="el-GR"/>
        </w:rPr>
        <w:t>Technicians</w:t>
      </w:r>
      <w:r>
        <w:rPr>
          <w:rFonts w:eastAsia="Times New Roman" w:cstheme="minorHAnsi"/>
          <w:bCs/>
          <w:lang w:val="en-US" w:eastAsia="el-GR"/>
        </w:rPr>
        <w:t xml:space="preserve"> 2017.</w:t>
      </w:r>
    </w:p>
    <w:p w14:paraId="3CB25BAC" w14:textId="77777777" w:rsidR="00923EDB" w:rsidRPr="00923EDB" w:rsidRDefault="00923EDB" w:rsidP="00923EDB">
      <w:pPr>
        <w:spacing w:after="0" w:line="360" w:lineRule="auto"/>
        <w:ind w:left="720"/>
        <w:jc w:val="both"/>
        <w:rPr>
          <w:rFonts w:eastAsia="Times New Roman" w:cstheme="minorHAnsi"/>
          <w:bCs/>
          <w:lang w:val="en-US" w:eastAsia="el-GR"/>
        </w:rPr>
      </w:pPr>
    </w:p>
    <w:p w14:paraId="20E8BD8E" w14:textId="0C08250A" w:rsidR="00CC7891" w:rsidRPr="005E5ADB" w:rsidRDefault="00CC7891" w:rsidP="004F3314">
      <w:pPr>
        <w:pStyle w:val="a3"/>
        <w:numPr>
          <w:ilvl w:val="0"/>
          <w:numId w:val="93"/>
        </w:numPr>
        <w:spacing w:after="0" w:line="360" w:lineRule="auto"/>
        <w:jc w:val="both"/>
        <w:rPr>
          <w:rFonts w:eastAsia="Times New Roman" w:cstheme="minorHAnsi"/>
          <w:b/>
          <w:lang w:val="en-US" w:eastAsia="el-GR"/>
        </w:rPr>
      </w:pPr>
      <w:r w:rsidRPr="005E5ADB">
        <w:rPr>
          <w:rFonts w:eastAsia="Times New Roman" w:cstheme="minorHAnsi"/>
          <w:b/>
          <w:lang w:val="en-US" w:eastAsia="el-GR"/>
        </w:rPr>
        <w:t xml:space="preserve">Reisner E.-Crowley’s </w:t>
      </w:r>
      <w:proofErr w:type="gramStart"/>
      <w:r w:rsidRPr="005E5ADB">
        <w:rPr>
          <w:rFonts w:eastAsia="Times New Roman" w:cstheme="minorHAnsi"/>
          <w:b/>
          <w:lang w:val="en-US" w:eastAsia="el-GR"/>
        </w:rPr>
        <w:t>An</w:t>
      </w:r>
      <w:proofErr w:type="gramEnd"/>
      <w:r w:rsidRPr="005E5ADB">
        <w:rPr>
          <w:rFonts w:eastAsia="Times New Roman" w:cstheme="minorHAnsi"/>
          <w:b/>
          <w:lang w:val="en-US" w:eastAsia="el-GR"/>
        </w:rPr>
        <w:t xml:space="preserve"> Introduction to Human Disease 11e.</w:t>
      </w:r>
    </w:p>
    <w:p w14:paraId="1BBCA5CA" w14:textId="77777777" w:rsidR="00CC7891" w:rsidRPr="005E5ADB" w:rsidRDefault="00CC7891" w:rsidP="007E7304">
      <w:pPr>
        <w:spacing w:after="0" w:line="360" w:lineRule="auto"/>
        <w:jc w:val="both"/>
        <w:rPr>
          <w:rFonts w:eastAsia="Times New Roman" w:cstheme="minorHAnsi"/>
          <w:bCs/>
          <w:lang w:val="en-US" w:eastAsia="el-GR"/>
        </w:rPr>
      </w:pPr>
      <w:r w:rsidRPr="005E5ADB">
        <w:rPr>
          <w:rFonts w:eastAsia="Times New Roman" w:cstheme="minorHAnsi"/>
          <w:b/>
          <w:lang w:val="en-US" w:eastAsia="el-GR"/>
        </w:rPr>
        <w:tab/>
      </w:r>
      <w:r w:rsidRPr="005E5ADB">
        <w:rPr>
          <w:rFonts w:eastAsia="Times New Roman" w:cstheme="minorHAnsi"/>
          <w:bCs/>
          <w:lang w:val="en-US" w:eastAsia="el-GR"/>
        </w:rPr>
        <w:t>Broken Hill Publishers LTD 2021.</w:t>
      </w:r>
    </w:p>
    <w:p w14:paraId="2F30E883" w14:textId="77777777" w:rsidR="00CC7891" w:rsidRPr="00923EDB" w:rsidRDefault="00CC7891" w:rsidP="007E7304">
      <w:pPr>
        <w:spacing w:after="0" w:line="360" w:lineRule="auto"/>
        <w:jc w:val="both"/>
        <w:rPr>
          <w:rFonts w:eastAsia="Times New Roman" w:cstheme="minorHAnsi"/>
          <w:bCs/>
          <w:sz w:val="16"/>
          <w:szCs w:val="16"/>
          <w:lang w:val="en-US" w:eastAsia="el-GR"/>
        </w:rPr>
      </w:pPr>
    </w:p>
    <w:p w14:paraId="0254B0ED" w14:textId="77777777" w:rsidR="00CC7891" w:rsidRPr="005E5ADB" w:rsidRDefault="00CC7891" w:rsidP="004F3314">
      <w:pPr>
        <w:pStyle w:val="a3"/>
        <w:numPr>
          <w:ilvl w:val="0"/>
          <w:numId w:val="93"/>
        </w:numPr>
        <w:spacing w:after="0" w:line="360" w:lineRule="auto"/>
        <w:jc w:val="both"/>
        <w:rPr>
          <w:rFonts w:eastAsia="Times New Roman" w:cstheme="minorHAnsi"/>
          <w:b/>
          <w:lang w:val="en-US" w:eastAsia="el-GR"/>
        </w:rPr>
      </w:pPr>
      <w:r w:rsidRPr="005E5ADB">
        <w:rPr>
          <w:rFonts w:eastAsia="Times New Roman" w:cstheme="minorHAnsi"/>
          <w:b/>
          <w:lang w:val="en-US" w:eastAsia="el-GR"/>
        </w:rPr>
        <w:t>Heylings D.-Integrated Anatomy</w:t>
      </w:r>
      <w:r w:rsidRPr="005E5ADB">
        <w:rPr>
          <w:rFonts w:eastAsia="Times New Roman" w:cstheme="minorHAnsi"/>
          <w:b/>
          <w:lang w:val="en-US" w:eastAsia="el-GR"/>
        </w:rPr>
        <w:tab/>
      </w:r>
    </w:p>
    <w:p w14:paraId="06142495" w14:textId="77777777" w:rsidR="00CC7891" w:rsidRPr="005E5ADB" w:rsidRDefault="00CC7891" w:rsidP="007E7304">
      <w:pPr>
        <w:spacing w:after="0" w:line="360" w:lineRule="auto"/>
        <w:jc w:val="both"/>
        <w:rPr>
          <w:rFonts w:eastAsia="Times New Roman" w:cstheme="minorHAnsi"/>
          <w:bCs/>
          <w:lang w:val="en-US" w:eastAsia="el-GR"/>
        </w:rPr>
      </w:pPr>
      <w:r w:rsidRPr="005E5ADB">
        <w:rPr>
          <w:rFonts w:eastAsia="Times New Roman" w:cstheme="minorHAnsi"/>
          <w:b/>
          <w:lang w:val="en-US" w:eastAsia="el-GR"/>
        </w:rPr>
        <w:tab/>
      </w:r>
      <w:r w:rsidRPr="005E5ADB">
        <w:rPr>
          <w:rFonts w:eastAsia="Times New Roman" w:cstheme="minorHAnsi"/>
          <w:bCs/>
          <w:lang w:val="en-US" w:eastAsia="el-GR"/>
        </w:rPr>
        <w:t>Broken Hill Publishers LTD 2021.</w:t>
      </w:r>
    </w:p>
    <w:p w14:paraId="06393BD1" w14:textId="77777777" w:rsidR="00994BCA" w:rsidRPr="00923EDB" w:rsidRDefault="00994BCA" w:rsidP="007E7304">
      <w:pPr>
        <w:spacing w:after="0" w:line="360" w:lineRule="auto"/>
        <w:jc w:val="both"/>
        <w:rPr>
          <w:rFonts w:eastAsia="Times New Roman" w:cstheme="minorHAnsi"/>
          <w:bCs/>
          <w:lang w:val="en-US" w:eastAsia="el-GR"/>
        </w:rPr>
      </w:pPr>
    </w:p>
    <w:p w14:paraId="278BB1A9" w14:textId="77777777" w:rsidR="00CC7891" w:rsidRPr="005E5ADB" w:rsidRDefault="00CC7891" w:rsidP="004F3314">
      <w:pPr>
        <w:pStyle w:val="a3"/>
        <w:numPr>
          <w:ilvl w:val="0"/>
          <w:numId w:val="93"/>
        </w:numPr>
        <w:spacing w:after="0" w:line="360" w:lineRule="auto"/>
        <w:jc w:val="both"/>
        <w:rPr>
          <w:rFonts w:eastAsia="Times New Roman" w:cstheme="minorHAnsi"/>
          <w:b/>
          <w:lang w:val="en-US" w:eastAsia="el-GR"/>
        </w:rPr>
      </w:pPr>
      <w:r w:rsidRPr="005E5ADB">
        <w:rPr>
          <w:rFonts w:eastAsia="Times New Roman" w:cstheme="minorHAnsi"/>
          <w:b/>
          <w:lang w:val="en-US" w:eastAsia="el-GR"/>
        </w:rPr>
        <w:t>Rung M.S.-Internal Medicine 3e.</w:t>
      </w:r>
      <w:r w:rsidRPr="005E5ADB">
        <w:rPr>
          <w:rFonts w:eastAsia="Times New Roman" w:cstheme="minorHAnsi"/>
          <w:b/>
          <w:lang w:val="en-US" w:eastAsia="el-GR"/>
        </w:rPr>
        <w:tab/>
      </w:r>
    </w:p>
    <w:p w14:paraId="352B6DA6" w14:textId="31158ED6" w:rsidR="00CC7891" w:rsidRDefault="00CC7891" w:rsidP="007E7304">
      <w:pPr>
        <w:spacing w:after="0" w:line="360" w:lineRule="auto"/>
        <w:jc w:val="both"/>
        <w:rPr>
          <w:rFonts w:eastAsia="Times New Roman" w:cstheme="minorHAnsi"/>
          <w:bCs/>
          <w:lang w:val="en-US" w:eastAsia="el-GR"/>
        </w:rPr>
      </w:pPr>
      <w:r w:rsidRPr="005E5ADB">
        <w:rPr>
          <w:rFonts w:eastAsia="Times New Roman" w:cstheme="minorHAnsi"/>
          <w:b/>
          <w:lang w:val="en-US" w:eastAsia="el-GR"/>
        </w:rPr>
        <w:tab/>
      </w:r>
      <w:r w:rsidRPr="005E5ADB">
        <w:rPr>
          <w:rFonts w:eastAsia="Times New Roman" w:cstheme="minorHAnsi"/>
          <w:bCs/>
          <w:lang w:val="en-US" w:eastAsia="el-GR"/>
        </w:rPr>
        <w:t>Broken Hill Publishers LTD 2021.</w:t>
      </w:r>
    </w:p>
    <w:p w14:paraId="2315743F" w14:textId="77777777" w:rsidR="00CF228A" w:rsidRPr="00923EDB" w:rsidRDefault="00CF228A" w:rsidP="007E7304">
      <w:pPr>
        <w:spacing w:after="0" w:line="360" w:lineRule="auto"/>
        <w:jc w:val="both"/>
        <w:rPr>
          <w:rFonts w:eastAsia="Times New Roman" w:cstheme="minorHAnsi"/>
          <w:bCs/>
          <w:lang w:val="en-US" w:eastAsia="el-GR"/>
        </w:rPr>
      </w:pPr>
    </w:p>
    <w:p w14:paraId="2EC4545A" w14:textId="77777777" w:rsidR="00CC7891" w:rsidRPr="005E5ADB" w:rsidRDefault="00CC7891" w:rsidP="004F3314">
      <w:pPr>
        <w:pStyle w:val="a3"/>
        <w:numPr>
          <w:ilvl w:val="0"/>
          <w:numId w:val="93"/>
        </w:numPr>
        <w:spacing w:after="0" w:line="360" w:lineRule="auto"/>
        <w:jc w:val="both"/>
        <w:rPr>
          <w:rFonts w:eastAsia="Times New Roman" w:cstheme="minorHAnsi"/>
          <w:b/>
          <w:lang w:val="en-US" w:eastAsia="el-GR"/>
        </w:rPr>
      </w:pPr>
      <w:r w:rsidRPr="005E5ADB">
        <w:rPr>
          <w:rFonts w:eastAsia="Times New Roman" w:cstheme="minorHAnsi"/>
          <w:b/>
          <w:lang w:val="en-US" w:eastAsia="el-GR"/>
        </w:rPr>
        <w:t>Barrett K.- Ganong’s Review of Medical Physiology 27e.</w:t>
      </w:r>
      <w:r w:rsidRPr="005E5ADB">
        <w:rPr>
          <w:rFonts w:eastAsia="Times New Roman" w:cstheme="minorHAnsi"/>
          <w:b/>
          <w:lang w:val="en-US" w:eastAsia="el-GR"/>
        </w:rPr>
        <w:tab/>
      </w:r>
    </w:p>
    <w:p w14:paraId="3CE4DCB5" w14:textId="19A97EB9" w:rsidR="00CC7891" w:rsidRDefault="00CC7891" w:rsidP="007E7304">
      <w:pPr>
        <w:spacing w:after="0" w:line="360" w:lineRule="auto"/>
        <w:jc w:val="both"/>
        <w:rPr>
          <w:rFonts w:eastAsia="Times New Roman" w:cstheme="minorHAnsi"/>
          <w:bCs/>
          <w:lang w:eastAsia="el-GR"/>
        </w:rPr>
      </w:pPr>
      <w:r w:rsidRPr="005E5ADB">
        <w:rPr>
          <w:rFonts w:eastAsia="Times New Roman" w:cstheme="minorHAnsi"/>
          <w:b/>
          <w:lang w:val="en-US" w:eastAsia="el-GR"/>
        </w:rPr>
        <w:tab/>
      </w:r>
      <w:r w:rsidRPr="005E5ADB">
        <w:rPr>
          <w:rFonts w:eastAsia="Times New Roman" w:cstheme="minorHAnsi"/>
          <w:bCs/>
          <w:lang w:val="en-US" w:eastAsia="el-GR"/>
        </w:rPr>
        <w:t>Broken</w:t>
      </w:r>
      <w:r w:rsidRPr="005E5ADB">
        <w:rPr>
          <w:rFonts w:eastAsia="Times New Roman" w:cstheme="minorHAnsi"/>
          <w:bCs/>
          <w:lang w:eastAsia="el-GR"/>
        </w:rPr>
        <w:t xml:space="preserve"> </w:t>
      </w:r>
      <w:r w:rsidRPr="005E5ADB">
        <w:rPr>
          <w:rFonts w:eastAsia="Times New Roman" w:cstheme="minorHAnsi"/>
          <w:bCs/>
          <w:lang w:val="en-US" w:eastAsia="el-GR"/>
        </w:rPr>
        <w:t>Hill</w:t>
      </w:r>
      <w:r w:rsidRPr="005E5ADB">
        <w:rPr>
          <w:rFonts w:eastAsia="Times New Roman" w:cstheme="minorHAnsi"/>
          <w:bCs/>
          <w:lang w:eastAsia="el-GR"/>
        </w:rPr>
        <w:t xml:space="preserve"> </w:t>
      </w:r>
      <w:r w:rsidRPr="005E5ADB">
        <w:rPr>
          <w:rFonts w:eastAsia="Times New Roman" w:cstheme="minorHAnsi"/>
          <w:bCs/>
          <w:lang w:val="en-US" w:eastAsia="el-GR"/>
        </w:rPr>
        <w:t>Publishers</w:t>
      </w:r>
      <w:r w:rsidRPr="005E5ADB">
        <w:rPr>
          <w:rFonts w:eastAsia="Times New Roman" w:cstheme="minorHAnsi"/>
          <w:bCs/>
          <w:lang w:eastAsia="el-GR"/>
        </w:rPr>
        <w:t xml:space="preserve"> </w:t>
      </w:r>
      <w:r w:rsidRPr="005E5ADB">
        <w:rPr>
          <w:rFonts w:eastAsia="Times New Roman" w:cstheme="minorHAnsi"/>
          <w:bCs/>
          <w:lang w:val="en-US" w:eastAsia="el-GR"/>
        </w:rPr>
        <w:t>LTD</w:t>
      </w:r>
      <w:r w:rsidRPr="005E5ADB">
        <w:rPr>
          <w:rFonts w:eastAsia="Times New Roman" w:cstheme="minorHAnsi"/>
          <w:bCs/>
          <w:lang w:eastAsia="el-GR"/>
        </w:rPr>
        <w:t xml:space="preserve"> 2021.</w:t>
      </w:r>
    </w:p>
    <w:p w14:paraId="166F3250" w14:textId="77777777" w:rsidR="00923EDB" w:rsidRPr="005E5ADB" w:rsidRDefault="00923EDB" w:rsidP="007E7304">
      <w:pPr>
        <w:spacing w:after="0" w:line="360" w:lineRule="auto"/>
        <w:jc w:val="both"/>
        <w:rPr>
          <w:rFonts w:eastAsia="Times New Roman" w:cstheme="minorHAnsi"/>
          <w:bCs/>
          <w:lang w:eastAsia="el-GR"/>
        </w:rPr>
      </w:pPr>
    </w:p>
    <w:p w14:paraId="2AFD831B" w14:textId="013F5375" w:rsidR="004E35CE" w:rsidRPr="005E5ADB" w:rsidRDefault="004E35CE" w:rsidP="007E7304">
      <w:pPr>
        <w:pStyle w:val="2"/>
        <w:spacing w:before="0" w:line="360" w:lineRule="auto"/>
        <w:jc w:val="both"/>
        <w:rPr>
          <w:rFonts w:cstheme="minorHAnsi"/>
        </w:rPr>
      </w:pPr>
      <w:bookmarkStart w:id="149" w:name="_Toc69117617"/>
      <w:r w:rsidRPr="005E5ADB">
        <w:rPr>
          <w:rFonts w:cstheme="minorHAnsi"/>
        </w:rPr>
        <w:t>Ε. Συγγραφέας Κεφαλαίων σε Βιβλία</w:t>
      </w:r>
      <w:bookmarkEnd w:id="149"/>
    </w:p>
    <w:p w14:paraId="7571514B" w14:textId="1748A761" w:rsidR="004E35CE" w:rsidRPr="005E5ADB" w:rsidRDefault="004E35CE" w:rsidP="007E7304">
      <w:pPr>
        <w:spacing w:after="0" w:line="360" w:lineRule="auto"/>
        <w:jc w:val="both"/>
        <w:rPr>
          <w:rFonts w:cstheme="minorHAnsi"/>
        </w:rPr>
      </w:pPr>
    </w:p>
    <w:p w14:paraId="4D8B0547" w14:textId="31710F2F" w:rsidR="00144AF3" w:rsidRPr="005E5ADB" w:rsidRDefault="00144AF3" w:rsidP="007E7304">
      <w:pPr>
        <w:tabs>
          <w:tab w:val="num" w:pos="-1980"/>
        </w:tabs>
        <w:spacing w:after="0" w:line="360" w:lineRule="auto"/>
        <w:ind w:right="8"/>
        <w:jc w:val="both"/>
        <w:rPr>
          <w:rFonts w:cstheme="minorHAnsi"/>
          <w:sz w:val="18"/>
          <w:szCs w:val="18"/>
        </w:rPr>
      </w:pPr>
      <w:r w:rsidRPr="005E5ADB">
        <w:rPr>
          <w:rFonts w:cstheme="minorHAnsi"/>
        </w:rPr>
        <w:t xml:space="preserve">Συγγραφέας </w:t>
      </w:r>
      <w:r w:rsidR="00DA2C1E" w:rsidRPr="005E5ADB">
        <w:rPr>
          <w:rFonts w:cstheme="minorHAnsi"/>
          <w:b/>
        </w:rPr>
        <w:t>20</w:t>
      </w:r>
      <w:r w:rsidRPr="005E5ADB">
        <w:rPr>
          <w:rFonts w:cstheme="minorHAnsi"/>
          <w:b/>
        </w:rPr>
        <w:t xml:space="preserve"> </w:t>
      </w:r>
      <w:r w:rsidRPr="005E5ADB">
        <w:rPr>
          <w:rFonts w:cstheme="minorHAnsi"/>
        </w:rPr>
        <w:t>κεφαλαίων σε</w:t>
      </w:r>
      <w:r w:rsidRPr="005E5ADB">
        <w:rPr>
          <w:rFonts w:cstheme="minorHAnsi"/>
          <w:b/>
        </w:rPr>
        <w:t xml:space="preserve"> </w:t>
      </w:r>
      <w:r w:rsidRPr="005E5ADB">
        <w:rPr>
          <w:rFonts w:cstheme="minorHAnsi"/>
        </w:rPr>
        <w:t>ελληνικά βιβλία</w:t>
      </w:r>
      <w:r w:rsidRPr="005E5ADB">
        <w:rPr>
          <w:rFonts w:cstheme="minorHAnsi"/>
          <w:b/>
        </w:rPr>
        <w:t xml:space="preserve"> </w:t>
      </w:r>
      <w:r w:rsidRPr="005E5ADB">
        <w:rPr>
          <w:rFonts w:cstheme="minorHAnsi"/>
        </w:rPr>
        <w:t>και</w:t>
      </w:r>
      <w:r w:rsidRPr="005E5ADB">
        <w:rPr>
          <w:rFonts w:cstheme="minorHAnsi"/>
          <w:b/>
        </w:rPr>
        <w:t xml:space="preserve"> </w:t>
      </w:r>
      <w:r w:rsidR="00DA2C1E" w:rsidRPr="005E5ADB">
        <w:rPr>
          <w:rFonts w:cstheme="minorHAnsi"/>
          <w:b/>
        </w:rPr>
        <w:t>12</w:t>
      </w:r>
      <w:r w:rsidRPr="005E5ADB">
        <w:rPr>
          <w:rFonts w:cstheme="minorHAnsi"/>
          <w:b/>
        </w:rPr>
        <w:t xml:space="preserve"> </w:t>
      </w:r>
      <w:r w:rsidRPr="005E5ADB">
        <w:rPr>
          <w:rFonts w:cstheme="minorHAnsi"/>
        </w:rPr>
        <w:t>κεφαλαίων σε</w:t>
      </w:r>
      <w:r w:rsidRPr="005E5ADB">
        <w:rPr>
          <w:rFonts w:cstheme="minorHAnsi"/>
          <w:b/>
        </w:rPr>
        <w:t xml:space="preserve"> </w:t>
      </w:r>
      <w:r w:rsidRPr="005E5ADB">
        <w:rPr>
          <w:rFonts w:cstheme="minorHAnsi"/>
        </w:rPr>
        <w:t>ξενόγλωσσα βιβλία</w:t>
      </w:r>
      <w:r w:rsidRPr="005E5ADB">
        <w:rPr>
          <w:rFonts w:cstheme="minorHAnsi"/>
          <w:b/>
        </w:rPr>
        <w:t>,</w:t>
      </w:r>
      <w:r w:rsidRPr="005E5ADB">
        <w:rPr>
          <w:rFonts w:cstheme="minorHAnsi"/>
        </w:rPr>
        <w:t xml:space="preserve"> για διδασκαλία και συνεχιζόμενη εκπαίδευση. </w:t>
      </w:r>
    </w:p>
    <w:p w14:paraId="695663AF" w14:textId="77777777" w:rsidR="00144AF3" w:rsidRPr="005E5ADB" w:rsidRDefault="00144AF3" w:rsidP="007E7304">
      <w:pPr>
        <w:tabs>
          <w:tab w:val="num" w:pos="-1980"/>
        </w:tabs>
        <w:spacing w:after="0" w:line="360" w:lineRule="auto"/>
        <w:ind w:left="426" w:right="8"/>
        <w:jc w:val="center"/>
        <w:rPr>
          <w:rFonts w:cstheme="minorHAnsi"/>
        </w:rPr>
      </w:pPr>
    </w:p>
    <w:p w14:paraId="323B2A2F" w14:textId="77777777" w:rsidR="00144AF3" w:rsidRPr="005E5ADB" w:rsidRDefault="00144AF3" w:rsidP="007E7304">
      <w:pPr>
        <w:tabs>
          <w:tab w:val="num" w:pos="-1980"/>
        </w:tabs>
        <w:spacing w:after="0" w:line="360" w:lineRule="auto"/>
        <w:ind w:left="426" w:right="8"/>
        <w:jc w:val="center"/>
        <w:rPr>
          <w:rFonts w:cstheme="minorHAnsi"/>
        </w:rPr>
      </w:pPr>
      <w:r w:rsidRPr="005E5ADB">
        <w:rPr>
          <w:rFonts w:cstheme="minorHAnsi"/>
        </w:rPr>
        <w:t xml:space="preserve"> (αναγράφονται αναλυτικά στο διδακτικό και συγγραφικό έργο)</w:t>
      </w:r>
    </w:p>
    <w:p w14:paraId="1D53E9D9" w14:textId="77777777" w:rsidR="00677395" w:rsidRPr="005E5ADB" w:rsidRDefault="00677395" w:rsidP="007E7304">
      <w:pPr>
        <w:spacing w:after="0" w:line="360" w:lineRule="auto"/>
        <w:rPr>
          <w:rFonts w:eastAsia="Times New Roman" w:cstheme="majorBidi"/>
          <w:b/>
          <w:sz w:val="28"/>
          <w:szCs w:val="32"/>
          <w:lang w:eastAsia="el-GR"/>
        </w:rPr>
      </w:pPr>
      <w:r w:rsidRPr="005E5ADB">
        <w:rPr>
          <w:rFonts w:eastAsia="Times New Roman"/>
          <w:lang w:eastAsia="el-GR"/>
        </w:rPr>
        <w:br w:type="page"/>
      </w:r>
    </w:p>
    <w:p w14:paraId="1B417CAF" w14:textId="79B484B4" w:rsidR="004E35CE" w:rsidRPr="005E5ADB" w:rsidRDefault="004E35CE" w:rsidP="00C47680">
      <w:pPr>
        <w:pStyle w:val="1"/>
        <w:rPr>
          <w:rFonts w:eastAsia="Times New Roman"/>
          <w:lang w:eastAsia="el-GR"/>
        </w:rPr>
      </w:pPr>
      <w:r w:rsidRPr="005E5ADB">
        <w:rPr>
          <w:rFonts w:eastAsia="Times New Roman"/>
          <w:lang w:eastAsia="el-GR"/>
        </w:rPr>
        <w:lastRenderedPageBreak/>
        <w:t xml:space="preserve">  </w:t>
      </w:r>
      <w:bookmarkStart w:id="150" w:name="_Toc69117618"/>
      <w:r w:rsidRPr="005E5ADB">
        <w:rPr>
          <w:rFonts w:eastAsia="Times New Roman"/>
          <w:lang w:eastAsia="el-GR"/>
        </w:rPr>
        <w:t>ΟΡΓΑΝΩΤΙΚΟ - ΔΙΟΙΚΗΤΙΚΟ ΕΡΓΟ</w:t>
      </w:r>
      <w:bookmarkEnd w:id="150"/>
    </w:p>
    <w:p w14:paraId="1AFEF039" w14:textId="6FAB4BF9" w:rsidR="004E35CE" w:rsidRPr="005E5ADB" w:rsidRDefault="004E35CE" w:rsidP="007E7304">
      <w:pPr>
        <w:pStyle w:val="2"/>
        <w:spacing w:before="0" w:line="360" w:lineRule="auto"/>
        <w:jc w:val="both"/>
        <w:rPr>
          <w:rFonts w:cstheme="minorHAnsi"/>
        </w:rPr>
      </w:pPr>
      <w:bookmarkStart w:id="151" w:name="_Toc69117619"/>
      <w:r w:rsidRPr="005E5ADB">
        <w:rPr>
          <w:rFonts w:cstheme="minorHAnsi"/>
        </w:rPr>
        <w:t>Ι. ΟΡΓΑΝΩΤΙΚΟ ΕΡΓΟ</w:t>
      </w:r>
      <w:bookmarkEnd w:id="151"/>
    </w:p>
    <w:p w14:paraId="4CEFFA6E" w14:textId="08CDB70C" w:rsidR="004E35CE" w:rsidRDefault="004E35CE" w:rsidP="00D51AB7">
      <w:pPr>
        <w:pStyle w:val="3"/>
      </w:pPr>
      <w:bookmarkStart w:id="152" w:name="_Toc69117620"/>
      <w:r w:rsidRPr="00827894">
        <w:rPr>
          <w:shd w:val="clear" w:color="auto" w:fill="auto"/>
        </w:rPr>
        <w:t xml:space="preserve">Α. </w:t>
      </w:r>
      <w:r w:rsidR="00987682" w:rsidRPr="00827894">
        <w:rPr>
          <w:shd w:val="clear" w:color="auto" w:fill="auto"/>
        </w:rPr>
        <w:t xml:space="preserve">Οργανωτικό Έργο </w:t>
      </w:r>
      <w:r w:rsidR="00BE2D64" w:rsidRPr="00BE2D64">
        <w:rPr>
          <w:shd w:val="clear" w:color="auto" w:fill="auto"/>
        </w:rPr>
        <w:t>Ελληνικής Εταιρείας Καρδιοαναπνευστικής Αναζωογόνησης</w:t>
      </w:r>
      <w:bookmarkEnd w:id="152"/>
    </w:p>
    <w:p w14:paraId="037DCF0D" w14:textId="77777777" w:rsidR="00733785" w:rsidRPr="00D928A2" w:rsidRDefault="00000000" w:rsidP="00733785">
      <w:pPr>
        <w:rPr>
          <w:lang w:eastAsia="el-GR"/>
        </w:rPr>
      </w:pPr>
      <w:hyperlink r:id="rId131" w:history="1">
        <w:r w:rsidR="00CC07C9">
          <w:rPr>
            <w:rStyle w:val="-"/>
            <w:lang w:eastAsia="el-GR"/>
          </w:rPr>
          <w:t>Σχετικές Βεβαιώσεις</w:t>
        </w:r>
      </w:hyperlink>
      <w:r w:rsidR="00CC07C9">
        <w:rPr>
          <w:lang w:eastAsia="el-GR"/>
        </w:rPr>
        <w:t xml:space="preserve"> </w:t>
      </w:r>
      <w:r w:rsidR="00733785">
        <w:rPr>
          <w:lang w:eastAsia="el-GR"/>
        </w:rPr>
        <w:t>για όπου δεν υπάρχει αντίστοιχος υπερσύνδεσμος.</w:t>
      </w:r>
    </w:p>
    <w:p w14:paraId="1BB85DC3" w14:textId="77777777" w:rsidR="0064136B" w:rsidRPr="005E5ADB" w:rsidRDefault="0064136B" w:rsidP="004F3314">
      <w:pPr>
        <w:numPr>
          <w:ilvl w:val="0"/>
          <w:numId w:val="19"/>
        </w:numPr>
        <w:spacing w:after="0" w:line="360" w:lineRule="auto"/>
        <w:ind w:left="426"/>
        <w:contextualSpacing/>
        <w:jc w:val="both"/>
        <w:rPr>
          <w:rFonts w:cstheme="minorHAnsi"/>
        </w:rPr>
      </w:pPr>
      <w:r w:rsidRPr="005E5ADB">
        <w:rPr>
          <w:rFonts w:cstheme="minorHAnsi"/>
          <w:b/>
          <w:bCs/>
        </w:rPr>
        <w:t>Ι</w:t>
      </w:r>
      <w:r w:rsidRPr="005E5ADB">
        <w:rPr>
          <w:rFonts w:cstheme="minorHAnsi"/>
          <w:b/>
        </w:rPr>
        <w:t xml:space="preserve">δρυτικό μέλος </w:t>
      </w:r>
      <w:r w:rsidRPr="005E5ADB">
        <w:rPr>
          <w:rFonts w:cstheme="minorHAnsi"/>
          <w:bCs/>
        </w:rPr>
        <w:t>(1993)</w:t>
      </w:r>
      <w:r w:rsidRPr="005E5ADB">
        <w:rPr>
          <w:rFonts w:cstheme="minorHAnsi"/>
          <w:b/>
        </w:rPr>
        <w:t xml:space="preserve"> </w:t>
      </w:r>
      <w:r w:rsidRPr="005E5ADB">
        <w:rPr>
          <w:rFonts w:cstheme="minorHAnsi"/>
        </w:rPr>
        <w:t>της Ελληνικής Εταιρείας Καρδιοαναπνευστικής Αναζωογόνησης (</w:t>
      </w:r>
      <w:r w:rsidRPr="005E5ADB">
        <w:rPr>
          <w:rFonts w:cstheme="minorHAnsi"/>
          <w:bCs/>
        </w:rPr>
        <w:t>ΕΕΚΑΑ</w:t>
      </w:r>
      <w:r w:rsidRPr="005E5ADB">
        <w:rPr>
          <w:rFonts w:cstheme="minorHAnsi"/>
        </w:rPr>
        <w:t xml:space="preserve">). </w:t>
      </w:r>
    </w:p>
    <w:p w14:paraId="0AF1B492" w14:textId="77777777" w:rsidR="0064136B" w:rsidRPr="005E5ADB" w:rsidRDefault="0064136B" w:rsidP="007E7304">
      <w:pPr>
        <w:spacing w:after="0" w:line="360" w:lineRule="auto"/>
        <w:ind w:left="426"/>
        <w:contextualSpacing/>
        <w:jc w:val="both"/>
        <w:rPr>
          <w:rFonts w:cstheme="minorHAnsi"/>
          <w:u w:val="single"/>
        </w:rPr>
      </w:pPr>
      <w:r w:rsidRPr="005E5ADB">
        <w:rPr>
          <w:rFonts w:cstheme="minorHAnsi"/>
          <w:u w:val="single"/>
        </w:rPr>
        <w:t xml:space="preserve">Για πρώτη φορά στην Ελλάδα οργανώθηκε Επιστημονική Εταιρεία που εκπαιδεύει επαγγελματίες υγείας σε Σεμινάρια Καρδιοαναπνευστικής Αναζωογόνησης. </w:t>
      </w:r>
    </w:p>
    <w:p w14:paraId="75A8F763" w14:textId="77777777" w:rsidR="0064136B" w:rsidRPr="005E5ADB" w:rsidRDefault="0064136B" w:rsidP="007E7304">
      <w:pPr>
        <w:spacing w:after="0" w:line="360" w:lineRule="auto"/>
        <w:ind w:left="426"/>
        <w:contextualSpacing/>
        <w:jc w:val="both"/>
        <w:rPr>
          <w:rFonts w:cstheme="minorHAnsi"/>
        </w:rPr>
      </w:pPr>
    </w:p>
    <w:p w14:paraId="6E279390" w14:textId="77777777" w:rsidR="0064136B" w:rsidRPr="005E5ADB" w:rsidRDefault="0064136B" w:rsidP="004F3314">
      <w:pPr>
        <w:numPr>
          <w:ilvl w:val="0"/>
          <w:numId w:val="19"/>
        </w:numPr>
        <w:spacing w:after="0" w:line="360" w:lineRule="auto"/>
        <w:ind w:left="426"/>
        <w:contextualSpacing/>
        <w:jc w:val="both"/>
        <w:rPr>
          <w:rFonts w:cstheme="minorHAnsi"/>
        </w:rPr>
      </w:pPr>
      <w:bookmarkStart w:id="153" w:name="_Hlk67483914"/>
      <w:r w:rsidRPr="005E5ADB">
        <w:rPr>
          <w:rFonts w:cstheme="minorHAnsi"/>
          <w:b/>
        </w:rPr>
        <w:t>Πρόεδρος της ΕΕΚΑΑ (2009-σήμερα)</w:t>
      </w:r>
      <w:r w:rsidRPr="005E5ADB">
        <w:rPr>
          <w:rFonts w:cstheme="minorHAnsi"/>
        </w:rPr>
        <w:t xml:space="preserve">. </w:t>
      </w:r>
      <w:bookmarkEnd w:id="153"/>
      <w:r w:rsidRPr="005E5ADB">
        <w:rPr>
          <w:rFonts w:cstheme="minorHAnsi"/>
        </w:rPr>
        <w:t>Αναλυτικότερα επί προεδρίας μου:</w:t>
      </w:r>
    </w:p>
    <w:p w14:paraId="7F54EC3A" w14:textId="77777777" w:rsidR="0064136B" w:rsidRPr="005E5ADB" w:rsidRDefault="0064136B" w:rsidP="004F3314">
      <w:pPr>
        <w:numPr>
          <w:ilvl w:val="0"/>
          <w:numId w:val="46"/>
        </w:numPr>
        <w:spacing w:after="0" w:line="360" w:lineRule="auto"/>
        <w:ind w:left="709"/>
        <w:contextualSpacing/>
        <w:jc w:val="both"/>
        <w:rPr>
          <w:rFonts w:cstheme="minorHAnsi"/>
        </w:rPr>
      </w:pPr>
      <w:r w:rsidRPr="005E5ADB">
        <w:rPr>
          <w:rFonts w:cstheme="minorHAnsi"/>
          <w:b/>
          <w:bCs/>
        </w:rPr>
        <w:t>Οργάνωση 1.205 πιστοποιημένων σεμιναρίων</w:t>
      </w:r>
      <w:r w:rsidRPr="005E5ADB">
        <w:rPr>
          <w:rFonts w:cstheme="minorHAnsi"/>
        </w:rPr>
        <w:t xml:space="preserve"> </w:t>
      </w:r>
      <w:r w:rsidRPr="005E5ADB">
        <w:rPr>
          <w:rFonts w:cstheme="minorHAnsi"/>
          <w:lang w:val="en-US"/>
        </w:rPr>
        <w:t>BLS</w:t>
      </w:r>
      <w:r w:rsidRPr="005E5ADB">
        <w:rPr>
          <w:rFonts w:cstheme="minorHAnsi"/>
        </w:rPr>
        <w:t>/</w:t>
      </w:r>
      <w:r w:rsidRPr="005E5ADB">
        <w:rPr>
          <w:rFonts w:cstheme="minorHAnsi"/>
          <w:lang w:val="en-US"/>
        </w:rPr>
        <w:t>AED</w:t>
      </w:r>
      <w:r w:rsidRPr="005E5ADB">
        <w:rPr>
          <w:rFonts w:cstheme="minorHAnsi"/>
        </w:rPr>
        <w:t xml:space="preserve">, </w:t>
      </w:r>
      <w:r w:rsidRPr="005E5ADB">
        <w:rPr>
          <w:rFonts w:cstheme="minorHAnsi"/>
          <w:lang w:val="en-US"/>
        </w:rPr>
        <w:t>ALS</w:t>
      </w:r>
      <w:r w:rsidRPr="005E5ADB">
        <w:rPr>
          <w:rFonts w:cstheme="minorHAnsi"/>
        </w:rPr>
        <w:t>,</w:t>
      </w:r>
      <w:r w:rsidRPr="005E5ADB">
        <w:rPr>
          <w:rFonts w:cstheme="minorHAnsi"/>
          <w:lang w:val="en-US"/>
        </w:rPr>
        <w:t>ILS</w:t>
      </w:r>
      <w:r w:rsidRPr="005E5ADB">
        <w:rPr>
          <w:rFonts w:cstheme="minorHAnsi"/>
        </w:rPr>
        <w:t xml:space="preserve">, </w:t>
      </w:r>
      <w:r w:rsidRPr="005E5ADB">
        <w:rPr>
          <w:rFonts w:cstheme="minorHAnsi"/>
          <w:lang w:val="en-US"/>
        </w:rPr>
        <w:t>EPLS</w:t>
      </w:r>
      <w:r w:rsidRPr="005E5ADB">
        <w:rPr>
          <w:rFonts w:cstheme="minorHAnsi"/>
        </w:rPr>
        <w:t xml:space="preserve">, </w:t>
      </w:r>
      <w:r w:rsidRPr="005E5ADB">
        <w:rPr>
          <w:rFonts w:cstheme="minorHAnsi"/>
          <w:lang w:val="en-US"/>
        </w:rPr>
        <w:t>NLS</w:t>
      </w:r>
      <w:r w:rsidRPr="005E5ADB">
        <w:rPr>
          <w:rFonts w:cstheme="minorHAnsi"/>
        </w:rPr>
        <w:t xml:space="preserve">, </w:t>
      </w:r>
      <w:r w:rsidRPr="005E5ADB">
        <w:rPr>
          <w:rFonts w:cstheme="minorHAnsi"/>
          <w:lang w:val="en-US"/>
        </w:rPr>
        <w:t>AMLS</w:t>
      </w:r>
      <w:r w:rsidRPr="005E5ADB">
        <w:rPr>
          <w:rFonts w:cstheme="minorHAnsi"/>
        </w:rPr>
        <w:t xml:space="preserve">, </w:t>
      </w:r>
      <w:r w:rsidRPr="005E5ADB">
        <w:rPr>
          <w:rFonts w:cstheme="minorHAnsi"/>
          <w:lang w:val="en-US"/>
        </w:rPr>
        <w:t>GEMS</w:t>
      </w:r>
      <w:r w:rsidRPr="005E5ADB">
        <w:rPr>
          <w:rFonts w:cstheme="minorHAnsi"/>
        </w:rPr>
        <w:t xml:space="preserve"> κ.α.</w:t>
      </w:r>
    </w:p>
    <w:p w14:paraId="77F76314" w14:textId="77777777" w:rsidR="0064136B" w:rsidRPr="005E5ADB" w:rsidRDefault="0064136B" w:rsidP="004F3314">
      <w:pPr>
        <w:numPr>
          <w:ilvl w:val="0"/>
          <w:numId w:val="21"/>
        </w:numPr>
        <w:spacing w:after="0" w:line="360" w:lineRule="auto"/>
        <w:contextualSpacing/>
        <w:jc w:val="both"/>
        <w:rPr>
          <w:rFonts w:cstheme="minorHAnsi"/>
        </w:rPr>
      </w:pPr>
      <w:r w:rsidRPr="005E5ADB">
        <w:rPr>
          <w:rFonts w:cstheme="minorHAnsi"/>
          <w:b/>
        </w:rPr>
        <w:t>Οργάνωση 4</w:t>
      </w:r>
      <w:r w:rsidRPr="005E5ADB">
        <w:rPr>
          <w:rFonts w:cstheme="minorHAnsi"/>
          <w:b/>
          <w:vertAlign w:val="superscript"/>
        </w:rPr>
        <w:t>ων</w:t>
      </w:r>
      <w:r w:rsidRPr="005E5ADB">
        <w:rPr>
          <w:rFonts w:cstheme="minorHAnsi"/>
          <w:b/>
        </w:rPr>
        <w:t xml:space="preserve"> Πανελλήνιων Συνέδριων </w:t>
      </w:r>
      <w:r w:rsidRPr="005E5ADB">
        <w:rPr>
          <w:rFonts w:cstheme="minorHAnsi"/>
        </w:rPr>
        <w:t xml:space="preserve">Αναζωογόνησης και Αντιμετώπισης Επείγοντος Περιστατικού, η θεματολογία των οποίων επεκτάθηκε σε όλα τα νοσήματα και τη θεραπευτική τους αντιμετώπιση. </w:t>
      </w:r>
    </w:p>
    <w:p w14:paraId="68A0F9C3" w14:textId="77777777" w:rsidR="0064136B" w:rsidRPr="005E5ADB" w:rsidRDefault="0064136B" w:rsidP="004F3314">
      <w:pPr>
        <w:numPr>
          <w:ilvl w:val="0"/>
          <w:numId w:val="21"/>
        </w:numPr>
        <w:spacing w:after="0" w:line="360" w:lineRule="auto"/>
        <w:contextualSpacing/>
        <w:jc w:val="both"/>
        <w:rPr>
          <w:rFonts w:cstheme="minorHAnsi"/>
        </w:rPr>
      </w:pPr>
      <w:r w:rsidRPr="005E5ADB">
        <w:rPr>
          <w:rFonts w:cstheme="minorHAnsi"/>
        </w:rPr>
        <w:t>Οργάνωση</w:t>
      </w:r>
      <w:r w:rsidRPr="005E5ADB">
        <w:rPr>
          <w:rFonts w:cstheme="minorHAnsi"/>
          <w:b/>
        </w:rPr>
        <w:t xml:space="preserve"> κοινών Συμποσίων με το Κυπριακό Συμβούλιο Αναζωογόνησης</w:t>
      </w:r>
      <w:r w:rsidRPr="005E5ADB">
        <w:rPr>
          <w:rFonts w:cstheme="minorHAnsi"/>
        </w:rPr>
        <w:t xml:space="preserve">, με κοινό πρόγραμμα στην Αθήνα και τη Λευκωσία. </w:t>
      </w:r>
    </w:p>
    <w:p w14:paraId="029AA5A7" w14:textId="77777777" w:rsidR="0064136B" w:rsidRPr="005E5ADB" w:rsidRDefault="0064136B" w:rsidP="004F3314">
      <w:pPr>
        <w:numPr>
          <w:ilvl w:val="0"/>
          <w:numId w:val="21"/>
        </w:numPr>
        <w:spacing w:after="0" w:line="360" w:lineRule="auto"/>
        <w:contextualSpacing/>
        <w:jc w:val="both"/>
        <w:rPr>
          <w:rFonts w:cstheme="minorHAnsi"/>
          <w:bCs/>
        </w:rPr>
      </w:pPr>
      <w:r w:rsidRPr="005E5ADB">
        <w:rPr>
          <w:rFonts w:cstheme="minorHAnsi"/>
        </w:rPr>
        <w:t>Οργάνωση</w:t>
      </w:r>
      <w:r w:rsidRPr="005E5ADB">
        <w:rPr>
          <w:rFonts w:cstheme="minorHAnsi"/>
          <w:b/>
        </w:rPr>
        <w:t xml:space="preserve"> των Ομάδων εργασίας της ΕΕΚΑΑ</w:t>
      </w:r>
      <w:r w:rsidRPr="005E5ADB">
        <w:rPr>
          <w:rFonts w:cstheme="minorHAnsi"/>
        </w:rPr>
        <w:t xml:space="preserve">, για την Εξειδικευμένη Υποστήριξη της Ζωής, τη Βασική Υποστήριξη της Ζωής, την Υποστήριξη της Ζωής σε Παιδιατρικό Ασθενή, την Υποστήριξη της Ζωής σε Νεογνικό Ασθενή και τη </w:t>
      </w:r>
      <w:r w:rsidRPr="005E5ADB">
        <w:rPr>
          <w:rFonts w:cstheme="minorHAnsi"/>
          <w:bCs/>
        </w:rPr>
        <w:t xml:space="preserve">Φαρμακολογία – Τοξικολογία του Επείγοντος Περιστατικού. </w:t>
      </w:r>
    </w:p>
    <w:p w14:paraId="01D1BC28" w14:textId="77777777" w:rsidR="0064136B" w:rsidRPr="005E5ADB" w:rsidRDefault="0064136B" w:rsidP="004F3314">
      <w:pPr>
        <w:numPr>
          <w:ilvl w:val="0"/>
          <w:numId w:val="21"/>
        </w:numPr>
        <w:spacing w:after="0" w:line="360" w:lineRule="auto"/>
        <w:contextualSpacing/>
        <w:jc w:val="both"/>
        <w:rPr>
          <w:rFonts w:cstheme="minorHAnsi"/>
        </w:rPr>
      </w:pPr>
      <w:r w:rsidRPr="005E5ADB">
        <w:rPr>
          <w:rFonts w:cstheme="minorHAnsi"/>
        </w:rPr>
        <w:t>Δημιουργία</w:t>
      </w:r>
      <w:r w:rsidRPr="005E5ADB">
        <w:rPr>
          <w:rFonts w:cstheme="minorHAnsi"/>
          <w:b/>
        </w:rPr>
        <w:t xml:space="preserve"> </w:t>
      </w:r>
      <w:r w:rsidRPr="005E5ADB">
        <w:rPr>
          <w:rFonts w:cstheme="minorHAnsi"/>
          <w:bCs/>
        </w:rPr>
        <w:t xml:space="preserve">της </w:t>
      </w:r>
      <w:r w:rsidRPr="005E5ADB">
        <w:rPr>
          <w:rFonts w:cstheme="minorHAnsi"/>
          <w:b/>
        </w:rPr>
        <w:t>Επιτροπής Διασφάλισης Ποιότητας Εκπαίδευσης της ΕΕΚΑΑ</w:t>
      </w:r>
      <w:r w:rsidRPr="005E5ADB">
        <w:rPr>
          <w:rFonts w:cstheme="minorHAnsi"/>
        </w:rPr>
        <w:t>, που ως ανεξάρτητη αρχή, ελέγχει και διασφαλίζει την ποιότητα της παρεχόμενης εκπαίδευσης.</w:t>
      </w:r>
    </w:p>
    <w:p w14:paraId="662BFEC2" w14:textId="77777777" w:rsidR="0064136B" w:rsidRPr="005E5ADB" w:rsidRDefault="0064136B" w:rsidP="004F3314">
      <w:pPr>
        <w:numPr>
          <w:ilvl w:val="0"/>
          <w:numId w:val="21"/>
        </w:numPr>
        <w:spacing w:after="0" w:line="360" w:lineRule="auto"/>
        <w:contextualSpacing/>
        <w:jc w:val="both"/>
        <w:rPr>
          <w:rFonts w:cstheme="minorHAnsi"/>
        </w:rPr>
      </w:pPr>
      <w:r w:rsidRPr="005E5ADB">
        <w:rPr>
          <w:rFonts w:cstheme="minorHAnsi"/>
        </w:rPr>
        <w:t>Δημιουργία της</w:t>
      </w:r>
      <w:r w:rsidRPr="005E5ADB">
        <w:rPr>
          <w:rFonts w:cstheme="minorHAnsi"/>
          <w:b/>
          <w:bCs/>
        </w:rPr>
        <w:t xml:space="preserve"> </w:t>
      </w:r>
      <w:r w:rsidRPr="005E5ADB">
        <w:rPr>
          <w:rFonts w:cstheme="minorHAnsi"/>
          <w:b/>
        </w:rPr>
        <w:t>Επιτροπής Έρευνας και Δεοντολογίας της ΕΕΚΑΑ</w:t>
      </w:r>
      <w:r w:rsidRPr="005E5ADB">
        <w:rPr>
          <w:rFonts w:cstheme="minorHAnsi"/>
        </w:rPr>
        <w:t xml:space="preserve">, η οποία γνωμοδοτεί για τις υποβαλλόμενες προτάσεις έρευνας της ΕΕΚΑΑ. </w:t>
      </w:r>
    </w:p>
    <w:p w14:paraId="40D93A1B" w14:textId="77777777" w:rsidR="0064136B" w:rsidRPr="005E5ADB" w:rsidRDefault="0064136B" w:rsidP="004F3314">
      <w:pPr>
        <w:numPr>
          <w:ilvl w:val="0"/>
          <w:numId w:val="21"/>
        </w:numPr>
        <w:spacing w:after="0" w:line="360" w:lineRule="auto"/>
        <w:contextualSpacing/>
        <w:jc w:val="both"/>
        <w:rPr>
          <w:rFonts w:cstheme="minorHAnsi"/>
        </w:rPr>
      </w:pPr>
      <w:r w:rsidRPr="005E5ADB">
        <w:rPr>
          <w:rFonts w:cstheme="minorHAnsi"/>
        </w:rPr>
        <w:t>Δημιουργία της</w:t>
      </w:r>
      <w:r w:rsidRPr="005E5ADB">
        <w:rPr>
          <w:rFonts w:cstheme="minorHAnsi"/>
          <w:b/>
          <w:bCs/>
        </w:rPr>
        <w:t xml:space="preserve"> </w:t>
      </w:r>
      <w:r w:rsidRPr="005E5ADB">
        <w:rPr>
          <w:rFonts w:cstheme="minorHAnsi"/>
          <w:b/>
        </w:rPr>
        <w:t>Επιτροπής Καταπληξίας</w:t>
      </w:r>
      <w:r w:rsidRPr="005E5ADB">
        <w:rPr>
          <w:rFonts w:cstheme="minorHAnsi"/>
          <w:bCs/>
        </w:rPr>
        <w:t>, με αντικείμενο τη συμβολή στην κατανόηση της παθολογικής φυσιολογίας όλων των τύπων καταπληξίας, των καταστάσεων χαμηλής ροής και των συναφών πεδίων, τη διευκόλυνση της ενσωμάτωσης των ερευνητικών και κλινικών αρχών στη μελέτη της καταπληξίας και την αύξηση της ευαισθητοποίησης των επαγγελματιών υγείας και του κοινού σχετικά με το συγκεκριμένο πεδίο.</w:t>
      </w:r>
    </w:p>
    <w:p w14:paraId="6896E3A4" w14:textId="77777777" w:rsidR="0064136B" w:rsidRPr="005E5ADB" w:rsidRDefault="0064136B" w:rsidP="004F3314">
      <w:pPr>
        <w:numPr>
          <w:ilvl w:val="0"/>
          <w:numId w:val="21"/>
        </w:numPr>
        <w:spacing w:after="0" w:line="360" w:lineRule="auto"/>
        <w:contextualSpacing/>
        <w:jc w:val="both"/>
        <w:rPr>
          <w:rFonts w:cstheme="minorHAnsi"/>
        </w:rPr>
      </w:pPr>
      <w:r w:rsidRPr="005E5ADB">
        <w:rPr>
          <w:rFonts w:cstheme="minorHAnsi"/>
        </w:rPr>
        <w:lastRenderedPageBreak/>
        <w:t xml:space="preserve">Δημιουργία της </w:t>
      </w:r>
      <w:r w:rsidRPr="005E5ADB">
        <w:rPr>
          <w:rFonts w:cstheme="minorHAnsi"/>
          <w:b/>
          <w:bCs/>
        </w:rPr>
        <w:t>Επιτροπής</w:t>
      </w:r>
      <w:r w:rsidRPr="005E5ADB">
        <w:rPr>
          <w:rFonts w:cstheme="minorHAnsi"/>
        </w:rPr>
        <w:t xml:space="preserve"> </w:t>
      </w:r>
      <w:r w:rsidRPr="005E5ADB">
        <w:rPr>
          <w:rFonts w:cstheme="minorHAnsi"/>
          <w:b/>
          <w:bCs/>
        </w:rPr>
        <w:t xml:space="preserve">Επείγουσας αντιμετώπισης τραύματος </w:t>
      </w:r>
      <w:r w:rsidRPr="005E5ADB">
        <w:rPr>
          <w:rFonts w:cstheme="minorHAnsi"/>
        </w:rPr>
        <w:t>με αρμοδιότητες την ενημέρωση των βασικών αλλαγών σε επίπεδο επείγουσας αντιμετώπισης του τραύματος όλου του ηλιακού φάσματος.</w:t>
      </w:r>
    </w:p>
    <w:p w14:paraId="7FA7EF81" w14:textId="77777777" w:rsidR="0064136B" w:rsidRPr="005E5ADB" w:rsidRDefault="0064136B" w:rsidP="004F3314">
      <w:pPr>
        <w:numPr>
          <w:ilvl w:val="0"/>
          <w:numId w:val="21"/>
        </w:numPr>
        <w:spacing w:after="0" w:line="360" w:lineRule="auto"/>
        <w:contextualSpacing/>
        <w:jc w:val="both"/>
        <w:rPr>
          <w:rFonts w:cstheme="minorHAnsi"/>
        </w:rPr>
      </w:pPr>
      <w:r w:rsidRPr="005E5ADB">
        <w:rPr>
          <w:rFonts w:cstheme="minorHAnsi"/>
          <w:b/>
          <w:bCs/>
        </w:rPr>
        <w:t>Ενίσχυση της επιστημονικής συνεργασίας</w:t>
      </w:r>
      <w:r w:rsidRPr="005E5ADB">
        <w:rPr>
          <w:rFonts w:cstheme="minorHAnsi"/>
        </w:rPr>
        <w:t xml:space="preserve"> με άλλες επιστημονικές εταιρείες στην Ελλάδα, όπως η Ελληνική Αναισθησιολογική Εταιρεία, η Ελληνική Καρδιολογική Εταιρεία, η Ελληνική Εταιρεία Τοξικολογίας, η Ένωση νοσηλευτών Ελλάδας, Η Ελληνική Εταιρεία Εσωτερικής Παθολογίας, η Ελληνική Εταιρεία Εντατικής Θεραπείας, η Ελληνική Εταιρία Θεραπείας Πόνου και Παρηγορικής Φροντίδας κ.α. </w:t>
      </w:r>
    </w:p>
    <w:p w14:paraId="689C1B67" w14:textId="77777777" w:rsidR="0064136B" w:rsidRPr="005E5ADB" w:rsidRDefault="0064136B" w:rsidP="004F3314">
      <w:pPr>
        <w:numPr>
          <w:ilvl w:val="0"/>
          <w:numId w:val="21"/>
        </w:numPr>
        <w:spacing w:after="0" w:line="360" w:lineRule="auto"/>
        <w:contextualSpacing/>
        <w:jc w:val="both"/>
        <w:rPr>
          <w:rFonts w:cstheme="minorHAnsi"/>
        </w:rPr>
      </w:pPr>
      <w:r w:rsidRPr="005E5ADB">
        <w:rPr>
          <w:rFonts w:cstheme="minorHAnsi"/>
          <w:b/>
        </w:rPr>
        <w:t xml:space="preserve">Ενίσχυση της διεπιστημονικής εκπαίδευσης </w:t>
      </w:r>
      <w:r w:rsidRPr="005E5ADB">
        <w:rPr>
          <w:rFonts w:cstheme="minorHAnsi"/>
          <w:bCs/>
        </w:rPr>
        <w:t>όλων των επαγγελματιών υγείας</w:t>
      </w:r>
      <w:r w:rsidRPr="005E5ADB">
        <w:rPr>
          <w:rFonts w:cstheme="minorHAnsi"/>
        </w:rPr>
        <w:t>.</w:t>
      </w:r>
    </w:p>
    <w:p w14:paraId="47D41BDA" w14:textId="77777777" w:rsidR="0064136B" w:rsidRPr="005E5ADB" w:rsidRDefault="0064136B" w:rsidP="004F3314">
      <w:pPr>
        <w:numPr>
          <w:ilvl w:val="0"/>
          <w:numId w:val="21"/>
        </w:numPr>
        <w:spacing w:after="0" w:line="360" w:lineRule="auto"/>
        <w:contextualSpacing/>
        <w:jc w:val="both"/>
        <w:rPr>
          <w:rFonts w:cstheme="minorHAnsi"/>
        </w:rPr>
      </w:pPr>
      <w:r w:rsidRPr="005E5ADB">
        <w:rPr>
          <w:rFonts w:cstheme="minorHAnsi"/>
        </w:rPr>
        <w:t xml:space="preserve"> Επέκταση και σε πιστοποιημένη εκπαίδευση </w:t>
      </w:r>
      <w:r w:rsidRPr="005E5ADB">
        <w:rPr>
          <w:rFonts w:cstheme="minorHAnsi"/>
          <w:b/>
          <w:bCs/>
        </w:rPr>
        <w:t>σ</w:t>
      </w:r>
      <w:r w:rsidRPr="005E5ADB">
        <w:rPr>
          <w:rFonts w:cstheme="minorHAnsi"/>
          <w:b/>
        </w:rPr>
        <w:t>την Τοξικολογία, στην Εσωτερική Παθολογία και στο Τραύμα</w:t>
      </w:r>
      <w:r w:rsidRPr="005E5ADB">
        <w:rPr>
          <w:rFonts w:cstheme="minorHAnsi"/>
        </w:rPr>
        <w:t xml:space="preserve">. </w:t>
      </w:r>
    </w:p>
    <w:p w14:paraId="2F3D6771" w14:textId="77777777" w:rsidR="0064136B" w:rsidRPr="005E5ADB" w:rsidRDefault="0064136B" w:rsidP="004F3314">
      <w:pPr>
        <w:numPr>
          <w:ilvl w:val="0"/>
          <w:numId w:val="21"/>
        </w:numPr>
        <w:spacing w:after="0" w:line="360" w:lineRule="auto"/>
        <w:contextualSpacing/>
        <w:jc w:val="both"/>
        <w:rPr>
          <w:rFonts w:cstheme="minorHAnsi"/>
        </w:rPr>
      </w:pPr>
      <w:r w:rsidRPr="005E5ADB">
        <w:rPr>
          <w:rFonts w:cstheme="minorHAnsi"/>
          <w:b/>
          <w:bCs/>
        </w:rPr>
        <w:t>Δημιουργία του εκπαιδευτικού κέντρου της ΕΕΚΑΑ</w:t>
      </w:r>
      <w:r w:rsidRPr="005E5ADB">
        <w:rPr>
          <w:rFonts w:cstheme="minorHAnsi"/>
        </w:rPr>
        <w:t xml:space="preserve">, όπου από 2013 πραγματοποιούνται όλα της τα σεμινάρια, </w:t>
      </w:r>
    </w:p>
    <w:p w14:paraId="61B62D72" w14:textId="77777777" w:rsidR="0064136B" w:rsidRPr="005E5ADB" w:rsidRDefault="0064136B" w:rsidP="004F3314">
      <w:pPr>
        <w:numPr>
          <w:ilvl w:val="0"/>
          <w:numId w:val="21"/>
        </w:numPr>
        <w:spacing w:after="0" w:line="360" w:lineRule="auto"/>
        <w:contextualSpacing/>
        <w:jc w:val="both"/>
        <w:rPr>
          <w:rFonts w:cstheme="minorHAnsi"/>
        </w:rPr>
      </w:pPr>
      <w:r w:rsidRPr="005E5ADB">
        <w:rPr>
          <w:rFonts w:cstheme="minorHAnsi"/>
          <w:b/>
          <w:bCs/>
        </w:rPr>
        <w:t>Δημιουργία ανεξάρτητων εκπαιδευτικών ομάδων</w:t>
      </w:r>
      <w:r w:rsidRPr="005E5ADB">
        <w:rPr>
          <w:rFonts w:cstheme="minorHAnsi"/>
        </w:rPr>
        <w:t xml:space="preserve">  σε όλη την Ελλάδα.</w:t>
      </w:r>
    </w:p>
    <w:p w14:paraId="24FA4EA0" w14:textId="77777777" w:rsidR="0064136B" w:rsidRPr="005E5ADB" w:rsidRDefault="0064136B" w:rsidP="004F3314">
      <w:pPr>
        <w:numPr>
          <w:ilvl w:val="0"/>
          <w:numId w:val="21"/>
        </w:numPr>
        <w:spacing w:after="0" w:line="360" w:lineRule="auto"/>
        <w:contextualSpacing/>
        <w:jc w:val="both"/>
        <w:rPr>
          <w:rFonts w:cstheme="minorHAnsi"/>
        </w:rPr>
      </w:pPr>
      <w:r w:rsidRPr="005E5ADB">
        <w:rPr>
          <w:rFonts w:cstheme="minorHAnsi"/>
          <w:b/>
          <w:bCs/>
        </w:rPr>
        <w:t>Αναδιαμόρφωση</w:t>
      </w:r>
      <w:r w:rsidRPr="005E5ADB">
        <w:rPr>
          <w:rFonts w:cstheme="minorHAnsi"/>
        </w:rPr>
        <w:t xml:space="preserve"> της ΕΕΚΑΑ και </w:t>
      </w:r>
      <w:r w:rsidRPr="005E5ADB">
        <w:rPr>
          <w:rFonts w:cstheme="minorHAnsi"/>
          <w:b/>
        </w:rPr>
        <w:t>διεθνής αναγνώριση</w:t>
      </w:r>
      <w:r w:rsidRPr="005E5ADB">
        <w:rPr>
          <w:rFonts w:cstheme="minorHAnsi"/>
        </w:rPr>
        <w:t xml:space="preserve">. </w:t>
      </w:r>
    </w:p>
    <w:p w14:paraId="31A70C4B" w14:textId="77777777" w:rsidR="0064136B" w:rsidRPr="005E5ADB" w:rsidRDefault="0064136B" w:rsidP="007E7304">
      <w:pPr>
        <w:spacing w:after="0" w:line="360" w:lineRule="auto"/>
        <w:ind w:left="720"/>
        <w:contextualSpacing/>
        <w:jc w:val="both"/>
        <w:rPr>
          <w:rFonts w:cstheme="minorHAnsi"/>
        </w:rPr>
      </w:pPr>
    </w:p>
    <w:p w14:paraId="18709DE6" w14:textId="7CDC7C0A" w:rsidR="004E35CE" w:rsidRPr="00E43F75" w:rsidRDefault="004E35CE" w:rsidP="00D51AB7">
      <w:pPr>
        <w:pStyle w:val="3"/>
      </w:pPr>
      <w:bookmarkStart w:id="154" w:name="_Toc69117621"/>
      <w:r w:rsidRPr="00E43F75">
        <w:rPr>
          <w:shd w:val="clear" w:color="auto" w:fill="auto"/>
        </w:rPr>
        <w:t xml:space="preserve">Β. </w:t>
      </w:r>
      <w:r w:rsidR="00987682" w:rsidRPr="00E43F75">
        <w:rPr>
          <w:shd w:val="clear" w:color="auto" w:fill="auto"/>
        </w:rPr>
        <w:t>Οργανωτικό έργο Ιατρική Σχολή ΕΚΠΑ</w:t>
      </w:r>
      <w:bookmarkEnd w:id="154"/>
      <w:r w:rsidRPr="00E43F75">
        <w:t xml:space="preserve"> </w:t>
      </w:r>
    </w:p>
    <w:p w14:paraId="318F7D87" w14:textId="12F115AA" w:rsidR="009514B1" w:rsidRPr="009514B1" w:rsidRDefault="00000000" w:rsidP="009514B1">
      <w:pPr>
        <w:rPr>
          <w:lang w:eastAsia="el-GR"/>
        </w:rPr>
      </w:pPr>
      <w:hyperlink r:id="rId132" w:history="1">
        <w:r w:rsidR="009514B1" w:rsidRPr="00E43F75">
          <w:rPr>
            <w:rStyle w:val="-"/>
            <w:lang w:eastAsia="el-GR"/>
          </w:rPr>
          <w:t>Σχετικά αποδεικτικά</w:t>
        </w:r>
      </w:hyperlink>
    </w:p>
    <w:p w14:paraId="496D0E1B" w14:textId="77777777" w:rsidR="0064136B" w:rsidRPr="005E5ADB" w:rsidRDefault="0064136B" w:rsidP="007E7304">
      <w:pPr>
        <w:spacing w:after="0" w:line="360" w:lineRule="auto"/>
        <w:ind w:right="-58"/>
        <w:jc w:val="both"/>
        <w:rPr>
          <w:rFonts w:eastAsia="Times New Roman" w:cstheme="minorHAnsi"/>
          <w:bCs/>
          <w:lang w:eastAsia="el-GR"/>
        </w:rPr>
      </w:pPr>
      <w:bookmarkStart w:id="155" w:name="_Hlk67483925"/>
      <w:r w:rsidRPr="005E5ADB">
        <w:rPr>
          <w:rFonts w:eastAsia="Times New Roman" w:cstheme="minorHAnsi"/>
          <w:b/>
          <w:u w:val="single"/>
          <w:lang w:eastAsia="el-GR"/>
        </w:rPr>
        <w:t>2007-2016</w:t>
      </w:r>
      <w:r w:rsidRPr="005E5ADB">
        <w:rPr>
          <w:rFonts w:eastAsia="Times New Roman" w:cstheme="minorHAnsi"/>
          <w:b/>
          <w:lang w:eastAsia="el-GR"/>
        </w:rPr>
        <w:t>:</w:t>
      </w:r>
      <w:r w:rsidRPr="005E5ADB">
        <w:rPr>
          <w:rFonts w:eastAsia="Times New Roman" w:cstheme="minorHAnsi"/>
          <w:bCs/>
          <w:lang w:eastAsia="el-GR"/>
        </w:rPr>
        <w:t xml:space="preserve"> </w:t>
      </w:r>
      <w:r w:rsidRPr="005E5ADB">
        <w:rPr>
          <w:rFonts w:eastAsia="Times New Roman" w:cstheme="minorHAnsi"/>
          <w:b/>
          <w:bCs/>
          <w:lang w:eastAsia="el-GR"/>
        </w:rPr>
        <w:t>Συντονιστής του Προγράμματος Μεταπτυχιακών Σπουδών «Καρδιοαναπνευστική Αναζωογόνηση» της Ιατρικής Σχολής του Πανεπιστημίου Αθηνών</w:t>
      </w:r>
      <w:bookmarkEnd w:id="155"/>
      <w:r w:rsidRPr="005E5ADB">
        <w:rPr>
          <w:rFonts w:eastAsia="Times New Roman" w:cstheme="minorHAnsi"/>
          <w:bCs/>
          <w:lang w:eastAsia="el-GR"/>
        </w:rPr>
        <w:t>. Αυτή ήταν και η πρώτη φορά που οι σπουδές στην Αναζωογόνηση διδάχτηκαν σε επίπεδο μεταπτυχιακού. Για το συγκεκριμένο πρόγραμμα σχεδίασα το πρόγραμμα σπουδών, επέβλεψα διπλωματικές εργασίες μεταπτυχιακών φοιτητών και ήμουν μέλος της τριμελούς συντονιστικής επιτροπής του Προγράμματος. Δίδαξα ενεργά και αυτοδύναμα πολλαπλές ενότητες και είμαι ο Ιατρικός Διευθυντής και ο Διευθυντής όλων των Σεμιναρίων που πιστοποιούνται από Διεθνείς Οργανισμούς και έχουν ενταχθεί στο πρόγραμμα σπουδών του Προγράμματος. Επιπλέον διδάσκω όλα τα πειραματικά πρότυπα της πειραματικής φαρμακολογίας φυσιολογίας και καρδιακής ανακοπής για τους φοιτητές του Μεταπτυχιακού Προγράμματος. Για τα ακαδημαϊκά έτη 2007-2008 έως 2012-2013, μέλος της τριμελούς επιτροπής επιλογής υποψηφίων φοιτητών του Μεταπτυχιακού Προγράμματος</w:t>
      </w:r>
    </w:p>
    <w:p w14:paraId="39423CB0" w14:textId="40BD55DD" w:rsidR="004E35CE" w:rsidRPr="005E5ADB" w:rsidRDefault="004E35CE" w:rsidP="007E7304">
      <w:pPr>
        <w:spacing w:after="0" w:line="360" w:lineRule="auto"/>
        <w:jc w:val="both"/>
        <w:rPr>
          <w:rFonts w:cstheme="minorHAnsi"/>
          <w:lang w:eastAsia="el-GR"/>
        </w:rPr>
      </w:pPr>
    </w:p>
    <w:p w14:paraId="3A93E377" w14:textId="4678F520" w:rsidR="00016465" w:rsidRDefault="00016465" w:rsidP="007E7304">
      <w:pPr>
        <w:spacing w:after="0" w:line="360" w:lineRule="auto"/>
        <w:jc w:val="both"/>
        <w:rPr>
          <w:rFonts w:cstheme="minorHAnsi"/>
          <w:lang w:eastAsia="el-GR"/>
        </w:rPr>
      </w:pPr>
    </w:p>
    <w:p w14:paraId="042502D1" w14:textId="354A1D75" w:rsidR="004E35CE" w:rsidRPr="009514B1" w:rsidRDefault="004E35CE" w:rsidP="00D51AB7">
      <w:pPr>
        <w:pStyle w:val="3"/>
        <w:rPr>
          <w:highlight w:val="yellow"/>
        </w:rPr>
      </w:pPr>
      <w:bookmarkStart w:id="156" w:name="_Toc69117622"/>
      <w:r w:rsidRPr="00D87B0D">
        <w:rPr>
          <w:shd w:val="clear" w:color="auto" w:fill="auto"/>
        </w:rPr>
        <w:t xml:space="preserve">Γ. </w:t>
      </w:r>
      <w:r w:rsidR="00987682" w:rsidRPr="00D87B0D">
        <w:rPr>
          <w:shd w:val="clear" w:color="auto" w:fill="auto"/>
        </w:rPr>
        <w:t>Οργανωτικό έργο Ευρωπαϊκού Πανεπιστημίου Κύπρου</w:t>
      </w:r>
      <w:bookmarkEnd w:id="156"/>
    </w:p>
    <w:p w14:paraId="7758DDC7" w14:textId="139C0055" w:rsidR="00B459D4" w:rsidRPr="00B459D4" w:rsidRDefault="00000000" w:rsidP="00B459D4">
      <w:pPr>
        <w:rPr>
          <w:lang w:eastAsia="el-GR"/>
        </w:rPr>
      </w:pPr>
      <w:hyperlink r:id="rId133" w:history="1">
        <w:r w:rsidR="00B459D4" w:rsidRPr="00D87B0D">
          <w:rPr>
            <w:rStyle w:val="-"/>
            <w:lang w:eastAsia="el-GR"/>
          </w:rPr>
          <w:t>Σχετικά αποδεικτικά</w:t>
        </w:r>
      </w:hyperlink>
      <w:r w:rsidR="00B459D4">
        <w:rPr>
          <w:lang w:eastAsia="el-GR"/>
        </w:rPr>
        <w:t xml:space="preserve"> </w:t>
      </w:r>
    </w:p>
    <w:p w14:paraId="51D65A26" w14:textId="77777777" w:rsidR="0064136B" w:rsidRPr="005E5ADB" w:rsidRDefault="0064136B" w:rsidP="004F3314">
      <w:pPr>
        <w:pStyle w:val="a3"/>
        <w:numPr>
          <w:ilvl w:val="0"/>
          <w:numId w:val="62"/>
        </w:numPr>
        <w:spacing w:after="0" w:line="360" w:lineRule="auto"/>
        <w:jc w:val="both"/>
        <w:rPr>
          <w:rFonts w:cstheme="minorHAnsi"/>
        </w:rPr>
      </w:pPr>
      <w:bookmarkStart w:id="157" w:name="_Hlk67483942"/>
      <w:r w:rsidRPr="00B459D4">
        <w:rPr>
          <w:rFonts w:cstheme="minorHAnsi"/>
          <w:u w:val="single"/>
        </w:rPr>
        <w:t>2016-2018</w:t>
      </w:r>
      <w:r w:rsidRPr="00B459D4">
        <w:rPr>
          <w:rFonts w:cstheme="minorHAnsi"/>
        </w:rPr>
        <w:t>:</w:t>
      </w:r>
      <w:r w:rsidRPr="005E5ADB">
        <w:rPr>
          <w:rFonts w:cstheme="minorHAnsi"/>
        </w:rPr>
        <w:t xml:space="preserve"> </w:t>
      </w:r>
      <w:r w:rsidRPr="005E5ADB">
        <w:rPr>
          <w:rFonts w:cstheme="minorHAnsi"/>
          <w:b/>
        </w:rPr>
        <w:t>Υπεύθυνος της Προσομοίωσης του Ευρωπαϊκού Πανεπιστημίου Κύπρου</w:t>
      </w:r>
      <w:bookmarkEnd w:id="157"/>
      <w:r w:rsidRPr="005E5ADB">
        <w:rPr>
          <w:rFonts w:cstheme="minorHAnsi"/>
        </w:rPr>
        <w:t xml:space="preserve">, με σκοπό να διασφαλίσω την πρώιμη έκθεση των φοιτητών Ιατρικής σε ιατρική προσομοίωση, σε μαθήματα όπως </w:t>
      </w:r>
      <w:r w:rsidRPr="005E5ADB">
        <w:rPr>
          <w:rFonts w:cstheme="minorHAnsi"/>
          <w:u w:val="single"/>
        </w:rPr>
        <w:t>Φυσιολογία, Παθολογική Φυσιολογία και Φαρμακολογία</w:t>
      </w:r>
      <w:r w:rsidRPr="005E5ADB">
        <w:rPr>
          <w:rFonts w:cstheme="minorHAnsi"/>
          <w:b/>
        </w:rPr>
        <w:t>.</w:t>
      </w:r>
      <w:r w:rsidRPr="005E5ADB">
        <w:rPr>
          <w:rFonts w:cstheme="minorHAnsi"/>
        </w:rPr>
        <w:t xml:space="preserve"> Γι’ αυτό δημιούργησα Σενάρια Ιατρικής Προσομοίωσης στα μαθήματα αυτά και είμαι ο </w:t>
      </w:r>
      <w:r w:rsidRPr="005E5ADB">
        <w:rPr>
          <w:rFonts w:cstheme="minorHAnsi"/>
          <w:b/>
        </w:rPr>
        <w:t>υπεύθυνος των εργαστηρίω</w:t>
      </w:r>
      <w:r w:rsidRPr="005E5ADB">
        <w:rPr>
          <w:rFonts w:cstheme="minorHAnsi"/>
        </w:rPr>
        <w:t xml:space="preserve">ν των φοιτητών. </w:t>
      </w:r>
    </w:p>
    <w:p w14:paraId="274D3301" w14:textId="77777777" w:rsidR="0064136B" w:rsidRPr="005E5ADB" w:rsidRDefault="0064136B" w:rsidP="007E7304">
      <w:pPr>
        <w:spacing w:after="0" w:line="360" w:lineRule="auto"/>
        <w:jc w:val="both"/>
        <w:rPr>
          <w:rFonts w:cstheme="minorHAnsi"/>
        </w:rPr>
      </w:pPr>
    </w:p>
    <w:p w14:paraId="57AA86FA" w14:textId="77777777" w:rsidR="0064136B" w:rsidRPr="005E5ADB" w:rsidRDefault="0064136B" w:rsidP="004F3314">
      <w:pPr>
        <w:pStyle w:val="a3"/>
        <w:numPr>
          <w:ilvl w:val="0"/>
          <w:numId w:val="62"/>
        </w:numPr>
        <w:spacing w:after="0" w:line="360" w:lineRule="auto"/>
        <w:jc w:val="both"/>
        <w:rPr>
          <w:rFonts w:cstheme="minorHAnsi"/>
        </w:rPr>
      </w:pPr>
      <w:r w:rsidRPr="00B459D4">
        <w:rPr>
          <w:rFonts w:cstheme="minorHAnsi"/>
          <w:u w:val="single"/>
        </w:rPr>
        <w:t>2016-Σήμερα:</w:t>
      </w:r>
      <w:r w:rsidRPr="00B459D4">
        <w:rPr>
          <w:rFonts w:cstheme="minorHAnsi"/>
        </w:rPr>
        <w:t xml:space="preserve"> </w:t>
      </w:r>
      <w:r w:rsidRPr="005E5ADB">
        <w:rPr>
          <w:rFonts w:cstheme="minorHAnsi"/>
        </w:rPr>
        <w:t xml:space="preserve">Αναδιαμόρφωση, σε συνεργασία με άλλα μέλη ΔΕΠ, το Προπτυχιακό Πρόγραμμα Εκπαίδευσης, με τη δομή </w:t>
      </w:r>
      <w:r w:rsidRPr="005E5ADB">
        <w:rPr>
          <w:rFonts w:cstheme="minorHAnsi"/>
          <w:b/>
          <w:lang w:val="en-US"/>
        </w:rPr>
        <w:t>Structure</w:t>
      </w:r>
      <w:r w:rsidRPr="005E5ADB">
        <w:rPr>
          <w:rFonts w:cstheme="minorHAnsi"/>
          <w:b/>
        </w:rPr>
        <w:t xml:space="preserve"> </w:t>
      </w:r>
      <w:r w:rsidRPr="005E5ADB">
        <w:rPr>
          <w:rFonts w:cstheme="minorHAnsi"/>
          <w:b/>
          <w:lang w:val="en-US"/>
        </w:rPr>
        <w:t>and</w:t>
      </w:r>
      <w:r w:rsidRPr="005E5ADB">
        <w:rPr>
          <w:rFonts w:cstheme="minorHAnsi"/>
          <w:b/>
        </w:rPr>
        <w:t xml:space="preserve"> </w:t>
      </w:r>
      <w:r w:rsidRPr="005E5ADB">
        <w:rPr>
          <w:rFonts w:cstheme="minorHAnsi"/>
          <w:b/>
          <w:lang w:val="en-US"/>
        </w:rPr>
        <w:t>Function</w:t>
      </w:r>
      <w:r w:rsidRPr="005E5ADB">
        <w:rPr>
          <w:rFonts w:cstheme="minorHAnsi"/>
        </w:rPr>
        <w:t xml:space="preserve">. Με αυτό τον τρόπο τα συστήματα διδάσκονται σε αλληλουχία και παράλληλα, τόσο σε καταστάσεις υγείας (π.χ. Ανατομία, Φυσιολογία), όσο και σε νοσογόνες καταστάσεις (π.χ. Παθολογική Φυσιολογία, Φαρμακολογία). </w:t>
      </w:r>
    </w:p>
    <w:p w14:paraId="440907F3" w14:textId="77777777" w:rsidR="0064136B" w:rsidRPr="005E5ADB" w:rsidRDefault="0064136B" w:rsidP="007E7304">
      <w:pPr>
        <w:spacing w:after="0" w:line="360" w:lineRule="auto"/>
        <w:ind w:left="426"/>
        <w:jc w:val="both"/>
        <w:rPr>
          <w:rFonts w:cstheme="minorHAnsi"/>
        </w:rPr>
      </w:pPr>
    </w:p>
    <w:p w14:paraId="2982DB08" w14:textId="77777777" w:rsidR="0064136B" w:rsidRPr="005E5ADB" w:rsidRDefault="0064136B" w:rsidP="004F3314">
      <w:pPr>
        <w:pStyle w:val="a3"/>
        <w:numPr>
          <w:ilvl w:val="0"/>
          <w:numId w:val="62"/>
        </w:numPr>
        <w:spacing w:after="0" w:line="360" w:lineRule="auto"/>
        <w:jc w:val="both"/>
        <w:rPr>
          <w:rFonts w:cstheme="minorHAnsi"/>
        </w:rPr>
      </w:pPr>
      <w:bookmarkStart w:id="158" w:name="_Hlk67483956"/>
      <w:r w:rsidRPr="005E5ADB">
        <w:rPr>
          <w:rFonts w:cstheme="minorHAnsi"/>
          <w:u w:val="single"/>
        </w:rPr>
        <w:t>2018-Σήμερα</w:t>
      </w:r>
      <w:r w:rsidRPr="005E5ADB">
        <w:rPr>
          <w:rFonts w:cstheme="minorHAnsi"/>
        </w:rPr>
        <w:t xml:space="preserve">: </w:t>
      </w:r>
      <w:r w:rsidRPr="005E5ADB">
        <w:rPr>
          <w:rFonts w:cstheme="minorHAnsi"/>
          <w:b/>
          <w:bCs/>
        </w:rPr>
        <w:t>Συντονιστής</w:t>
      </w:r>
      <w:r w:rsidRPr="005E5ADB">
        <w:rPr>
          <w:rFonts w:cstheme="minorHAnsi"/>
        </w:rPr>
        <w:t xml:space="preserve"> του Προπτυχιακού Προγράμματος του Τμήματος Ιατρικής του Ευρωπαϊκού Πανεπιστημίου Κύπρου (ΕΠΚ)</w:t>
      </w:r>
      <w:bookmarkEnd w:id="158"/>
      <w:r w:rsidRPr="005E5ADB">
        <w:rPr>
          <w:rFonts w:cstheme="minorHAnsi"/>
        </w:rPr>
        <w:t xml:space="preserve">. Το προπτυχιακό πρόγραμμα της Ιατρικής είναι ο βασικός κορμός του Τμήματος Ιατρικής, και αφορά σε συντονισμό οργάνωση και επίβλεψη τόσο των μαθησιακών αποτελεσμάτων του κάθε μαθήματος, τη διδακτική μεθοδολογία του κάθε μαθήματος, τις εξετάσεις κάθε μαθήματος. Ο Συντονιστής του προπτυχιακού προγράμματος της Ιατρικής είναι υπεύθυνος για την ομαλή λειτουργία του προγράμματος και υπογράφει κάθε έγγραφο προς το πανεπιστήμιο που αφορά στο πρόγραμμα. Είναι επιπλέον ο </w:t>
      </w:r>
      <w:r w:rsidRPr="005E5ADB">
        <w:rPr>
          <w:rFonts w:cstheme="minorHAnsi"/>
          <w:i/>
          <w:iCs/>
          <w:lang w:val="en-US"/>
        </w:rPr>
        <w:t>ex</w:t>
      </w:r>
      <w:r w:rsidRPr="005E5ADB">
        <w:rPr>
          <w:rFonts w:cstheme="minorHAnsi"/>
          <w:i/>
          <w:iCs/>
        </w:rPr>
        <w:t xml:space="preserve"> </w:t>
      </w:r>
      <w:r w:rsidRPr="005E5ADB">
        <w:rPr>
          <w:rFonts w:cstheme="minorHAnsi"/>
          <w:i/>
          <w:iCs/>
          <w:lang w:val="en-US"/>
        </w:rPr>
        <w:t>ufficio</w:t>
      </w:r>
      <w:r w:rsidRPr="005E5ADB">
        <w:rPr>
          <w:rFonts w:cstheme="minorHAnsi"/>
        </w:rPr>
        <w:t xml:space="preserve"> </w:t>
      </w:r>
      <w:r w:rsidRPr="005E5ADB">
        <w:rPr>
          <w:rFonts w:cstheme="minorHAnsi"/>
          <w:b/>
          <w:bCs/>
        </w:rPr>
        <w:t>διευθυντής</w:t>
      </w:r>
      <w:r w:rsidRPr="005E5ADB">
        <w:rPr>
          <w:rFonts w:cstheme="minorHAnsi"/>
        </w:rPr>
        <w:t xml:space="preserve"> του προγράμματος και το άτομο που συντάσσει και υπογράφει τις προγραμματικές αξιολογήσεις στο Φορέα Διασφάλισης Ανώτερης Εκπαίδευσης. </w:t>
      </w:r>
    </w:p>
    <w:p w14:paraId="1C198F03" w14:textId="77777777" w:rsidR="0064136B" w:rsidRPr="00165D3A" w:rsidRDefault="0064136B" w:rsidP="007E7304">
      <w:pPr>
        <w:spacing w:after="0" w:line="360" w:lineRule="auto"/>
        <w:jc w:val="both"/>
        <w:rPr>
          <w:rFonts w:cstheme="minorHAnsi"/>
          <w:sz w:val="10"/>
          <w:szCs w:val="10"/>
        </w:rPr>
      </w:pPr>
    </w:p>
    <w:p w14:paraId="1B90160C" w14:textId="77777777" w:rsidR="0064136B" w:rsidRPr="005E5ADB" w:rsidRDefault="0064136B" w:rsidP="004F3314">
      <w:pPr>
        <w:pStyle w:val="a3"/>
        <w:numPr>
          <w:ilvl w:val="0"/>
          <w:numId w:val="62"/>
        </w:numPr>
        <w:spacing w:after="0" w:line="360" w:lineRule="auto"/>
        <w:jc w:val="both"/>
        <w:rPr>
          <w:rFonts w:cstheme="minorHAnsi"/>
        </w:rPr>
      </w:pPr>
      <w:bookmarkStart w:id="159" w:name="_Hlk67483969"/>
      <w:r w:rsidRPr="005E5ADB">
        <w:rPr>
          <w:rFonts w:cstheme="minorHAnsi"/>
          <w:u w:val="single"/>
        </w:rPr>
        <w:t>2018-2020</w:t>
      </w:r>
      <w:r w:rsidRPr="005E5ADB">
        <w:rPr>
          <w:rFonts w:cstheme="minorHAnsi"/>
        </w:rPr>
        <w:t xml:space="preserve">: </w:t>
      </w:r>
      <w:r w:rsidRPr="005E5ADB">
        <w:rPr>
          <w:rFonts w:cstheme="minorHAnsi"/>
          <w:b/>
          <w:bCs/>
        </w:rPr>
        <w:t>Αναπληρωτής Πρόεδρος</w:t>
      </w:r>
      <w:r w:rsidRPr="005E5ADB">
        <w:rPr>
          <w:rFonts w:cstheme="minorHAnsi"/>
        </w:rPr>
        <w:t xml:space="preserve"> Τμήματος Ιατρικής του ΕΠΚ</w:t>
      </w:r>
      <w:bookmarkEnd w:id="159"/>
      <w:r w:rsidRPr="005E5ADB">
        <w:rPr>
          <w:rFonts w:cstheme="minorHAnsi"/>
        </w:rPr>
        <w:t>. Εξαιτίας της ασθένειας του Προέδρου του Τμήματος, εγώ εκτελούσα όλες τις αρμοδιότητες του προέδρου του Τμήματος, όπως αυτές περιγράφονται πιο κάτω.</w:t>
      </w:r>
    </w:p>
    <w:p w14:paraId="01AA876E" w14:textId="77777777" w:rsidR="0064136B" w:rsidRPr="00165D3A" w:rsidRDefault="0064136B" w:rsidP="007E7304">
      <w:pPr>
        <w:spacing w:after="0" w:line="360" w:lineRule="auto"/>
        <w:jc w:val="both"/>
        <w:rPr>
          <w:rFonts w:cstheme="minorHAnsi"/>
          <w:sz w:val="10"/>
          <w:szCs w:val="10"/>
        </w:rPr>
      </w:pPr>
    </w:p>
    <w:p w14:paraId="061A3BDD" w14:textId="77777777" w:rsidR="0064136B" w:rsidRPr="005E5ADB" w:rsidRDefault="0064136B" w:rsidP="004F3314">
      <w:pPr>
        <w:pStyle w:val="a3"/>
        <w:numPr>
          <w:ilvl w:val="0"/>
          <w:numId w:val="62"/>
        </w:numPr>
        <w:spacing w:after="0" w:line="360" w:lineRule="auto"/>
        <w:jc w:val="both"/>
        <w:rPr>
          <w:rFonts w:cstheme="minorHAnsi"/>
        </w:rPr>
      </w:pPr>
      <w:bookmarkStart w:id="160" w:name="_Hlk67483978"/>
      <w:r w:rsidRPr="005E5ADB">
        <w:rPr>
          <w:rFonts w:cstheme="minorHAnsi"/>
          <w:u w:val="single"/>
        </w:rPr>
        <w:t>2017- Σήμερα</w:t>
      </w:r>
      <w:r w:rsidRPr="005E5ADB">
        <w:rPr>
          <w:rFonts w:cstheme="minorHAnsi"/>
        </w:rPr>
        <w:t xml:space="preserve">: </w:t>
      </w:r>
      <w:r w:rsidRPr="005E5ADB">
        <w:rPr>
          <w:rFonts w:cstheme="minorHAnsi"/>
          <w:b/>
          <w:bCs/>
        </w:rPr>
        <w:t>Πρόεδρος</w:t>
      </w:r>
      <w:r w:rsidRPr="005E5ADB">
        <w:rPr>
          <w:rFonts w:cstheme="minorHAnsi"/>
        </w:rPr>
        <w:t xml:space="preserve"> της Επιτροπής Προγράμματος της Ιατρικής Σχολής του ΕΠΚ</w:t>
      </w:r>
      <w:bookmarkEnd w:id="160"/>
      <w:r w:rsidRPr="005E5ADB">
        <w:rPr>
          <w:rFonts w:cstheme="minorHAnsi"/>
        </w:rPr>
        <w:t xml:space="preserve">. Η επιτροπή προγράμματος της Ιατρικής Σχολής. περιλαμβάνει την εποπτεία όλων των προγραμμάτων του Τμήματος της Ιατρικής και Οδοντιατρικής. Η επιτροπή εργάζεται για την αναδιαμόρφωση των προγραμμάτων τόσο προπτυχιακών, όσο και μεταπτυχιακών και διδακτορικών και είναι ανεξάρτητη από κάθε θεσμό του Τμήματος, Σχολής και Πανεπιστημίου. Η επιτροπή συντάσσει εκθέσεις για κάθε πρόγραμμα συνολικά, αλλά και για κάθε μάθημα συνολικά και προτείνει συγκεκριμένα πλάνα βελτίωσης με μετρήσιμα αποτελέσματα. Ο πρόεδρος της Επιτροπής έχει το συνολικό συντονισμό των τριών υπό-επιτροπών (προπτυχιακά, μεταπτυχιακά, διδακτορικά) και υποβάλει και υπογράφει τη </w:t>
      </w:r>
      <w:r w:rsidRPr="005E5ADB">
        <w:rPr>
          <w:rFonts w:cstheme="minorHAnsi"/>
        </w:rPr>
        <w:lastRenderedPageBreak/>
        <w:t xml:space="preserve">συνολική έκθεση βελτιώσεων στον Αντιπρύτανη Ακαδημαϊκών υποθέσεων, ο οποίος τα κοινοποιεί στη Σχολή και στα Τμήματα για άμεση εφαρμογή. </w:t>
      </w:r>
    </w:p>
    <w:p w14:paraId="377749E8" w14:textId="77777777" w:rsidR="0064136B" w:rsidRPr="00165D3A" w:rsidRDefault="0064136B" w:rsidP="007E7304">
      <w:pPr>
        <w:spacing w:after="0" w:line="360" w:lineRule="auto"/>
        <w:jc w:val="both"/>
        <w:rPr>
          <w:rFonts w:cstheme="minorHAnsi"/>
          <w:sz w:val="14"/>
          <w:szCs w:val="14"/>
        </w:rPr>
      </w:pPr>
    </w:p>
    <w:p w14:paraId="765B11B9" w14:textId="77777777" w:rsidR="0064136B" w:rsidRPr="005E5ADB" w:rsidRDefault="0064136B" w:rsidP="004F3314">
      <w:pPr>
        <w:pStyle w:val="a3"/>
        <w:numPr>
          <w:ilvl w:val="0"/>
          <w:numId w:val="62"/>
        </w:numPr>
        <w:spacing w:after="0" w:line="360" w:lineRule="auto"/>
        <w:jc w:val="both"/>
        <w:rPr>
          <w:rFonts w:cstheme="minorHAnsi"/>
        </w:rPr>
      </w:pPr>
      <w:bookmarkStart w:id="161" w:name="_Hlk67483992"/>
      <w:r w:rsidRPr="005E5ADB">
        <w:rPr>
          <w:rFonts w:cstheme="minorHAnsi"/>
          <w:u w:val="single"/>
        </w:rPr>
        <w:t>2017-Σήμερα</w:t>
      </w:r>
      <w:r w:rsidRPr="005E5ADB">
        <w:rPr>
          <w:rFonts w:cstheme="minorHAnsi"/>
        </w:rPr>
        <w:t xml:space="preserve">: </w:t>
      </w:r>
      <w:r w:rsidRPr="005E5ADB">
        <w:rPr>
          <w:rFonts w:cstheme="minorHAnsi"/>
          <w:b/>
          <w:bCs/>
        </w:rPr>
        <w:t>Πρόεδρος</w:t>
      </w:r>
      <w:r w:rsidRPr="005E5ADB">
        <w:rPr>
          <w:rFonts w:cstheme="minorHAnsi"/>
        </w:rPr>
        <w:t xml:space="preserve"> της Επιτροπής Διασφάλισης Ποιότητας Της Ιατρικής Σχολής του ΕΠΚ</w:t>
      </w:r>
      <w:bookmarkEnd w:id="161"/>
      <w:r w:rsidRPr="005E5ADB">
        <w:rPr>
          <w:rFonts w:cstheme="minorHAnsi"/>
        </w:rPr>
        <w:t xml:space="preserve">. Η επιτροπή ποιότητας της Ιατρικής Σχολής έχει ως στόχο τη την πιστή εφαρμογή των κανονισμών </w:t>
      </w:r>
      <w:r w:rsidRPr="005E5ADB">
        <w:rPr>
          <w:rFonts w:cstheme="minorHAnsi"/>
          <w:lang w:val="en-US"/>
        </w:rPr>
        <w:t>ESG</w:t>
      </w:r>
      <w:r w:rsidRPr="005E5ADB">
        <w:rPr>
          <w:rFonts w:cstheme="minorHAnsi"/>
        </w:rPr>
        <w:t>-</w:t>
      </w:r>
      <w:r w:rsidRPr="005E5ADB">
        <w:rPr>
          <w:rFonts w:cstheme="minorHAnsi"/>
          <w:lang w:val="en-US"/>
        </w:rPr>
        <w:t>Standards</w:t>
      </w:r>
      <w:r w:rsidRPr="005E5ADB">
        <w:rPr>
          <w:rFonts w:cstheme="minorHAnsi"/>
        </w:rPr>
        <w:t xml:space="preserve"> </w:t>
      </w:r>
      <w:r w:rsidRPr="005E5ADB">
        <w:rPr>
          <w:rFonts w:cstheme="minorHAnsi"/>
          <w:lang w:val="en-US"/>
        </w:rPr>
        <w:t>and</w:t>
      </w:r>
      <w:r w:rsidRPr="005E5ADB">
        <w:rPr>
          <w:rFonts w:cstheme="minorHAnsi"/>
        </w:rPr>
        <w:t xml:space="preserve"> </w:t>
      </w:r>
      <w:r w:rsidRPr="005E5ADB">
        <w:rPr>
          <w:rFonts w:cstheme="minorHAnsi"/>
          <w:lang w:val="en-US"/>
        </w:rPr>
        <w:t>Guidelines</w:t>
      </w:r>
      <w:r w:rsidRPr="005E5ADB">
        <w:rPr>
          <w:rFonts w:cstheme="minorHAnsi"/>
        </w:rPr>
        <w:t xml:space="preserve"> </w:t>
      </w:r>
      <w:r w:rsidRPr="005E5ADB">
        <w:rPr>
          <w:rFonts w:cstheme="minorHAnsi"/>
          <w:lang w:val="en-US"/>
        </w:rPr>
        <w:t>for</w:t>
      </w:r>
      <w:r w:rsidRPr="005E5ADB">
        <w:rPr>
          <w:rFonts w:cstheme="minorHAnsi"/>
        </w:rPr>
        <w:t xml:space="preserve"> </w:t>
      </w:r>
      <w:r w:rsidRPr="005E5ADB">
        <w:rPr>
          <w:rFonts w:cstheme="minorHAnsi"/>
          <w:lang w:val="en-US"/>
        </w:rPr>
        <w:t>Quality</w:t>
      </w:r>
      <w:r w:rsidRPr="005E5ADB">
        <w:rPr>
          <w:rFonts w:cstheme="minorHAnsi"/>
        </w:rPr>
        <w:t xml:space="preserve"> </w:t>
      </w:r>
      <w:r w:rsidRPr="005E5ADB">
        <w:rPr>
          <w:rFonts w:cstheme="minorHAnsi"/>
          <w:lang w:val="en-US"/>
        </w:rPr>
        <w:t>Assurance</w:t>
      </w:r>
      <w:r w:rsidRPr="005E5ADB">
        <w:rPr>
          <w:rFonts w:cstheme="minorHAnsi"/>
        </w:rPr>
        <w:t xml:space="preserve"> </w:t>
      </w:r>
      <w:r w:rsidRPr="005E5ADB">
        <w:rPr>
          <w:rFonts w:cstheme="minorHAnsi"/>
          <w:lang w:val="en-US"/>
        </w:rPr>
        <w:t>in</w:t>
      </w:r>
      <w:r w:rsidRPr="005E5ADB">
        <w:rPr>
          <w:rFonts w:cstheme="minorHAnsi"/>
        </w:rPr>
        <w:t xml:space="preserve"> </w:t>
      </w:r>
      <w:r w:rsidRPr="005E5ADB">
        <w:rPr>
          <w:rFonts w:cstheme="minorHAnsi"/>
          <w:lang w:val="en-US"/>
        </w:rPr>
        <w:t>the</w:t>
      </w:r>
      <w:r w:rsidRPr="005E5ADB">
        <w:rPr>
          <w:rFonts w:cstheme="minorHAnsi"/>
        </w:rPr>
        <w:t xml:space="preserve"> </w:t>
      </w:r>
      <w:r w:rsidRPr="005E5ADB">
        <w:rPr>
          <w:rFonts w:cstheme="minorHAnsi"/>
          <w:lang w:val="en-US"/>
        </w:rPr>
        <w:t>European</w:t>
      </w:r>
      <w:r w:rsidRPr="005E5ADB">
        <w:rPr>
          <w:rFonts w:cstheme="minorHAnsi"/>
        </w:rPr>
        <w:t xml:space="preserve"> </w:t>
      </w:r>
      <w:r w:rsidRPr="005E5ADB">
        <w:rPr>
          <w:rFonts w:cstheme="minorHAnsi"/>
          <w:lang w:val="en-US"/>
        </w:rPr>
        <w:t>Higher</w:t>
      </w:r>
      <w:r w:rsidRPr="005E5ADB">
        <w:rPr>
          <w:rFonts w:cstheme="minorHAnsi"/>
        </w:rPr>
        <w:t xml:space="preserve"> </w:t>
      </w:r>
      <w:r w:rsidRPr="005E5ADB">
        <w:rPr>
          <w:rFonts w:cstheme="minorHAnsi"/>
          <w:lang w:val="en-US"/>
        </w:rPr>
        <w:t>Education</w:t>
      </w:r>
      <w:r w:rsidRPr="005E5ADB">
        <w:rPr>
          <w:rFonts w:cstheme="minorHAnsi"/>
        </w:rPr>
        <w:t xml:space="preserve"> </w:t>
      </w:r>
      <w:r w:rsidRPr="005E5ADB">
        <w:rPr>
          <w:rFonts w:cstheme="minorHAnsi"/>
          <w:lang w:val="en-US"/>
        </w:rPr>
        <w:t>Area</w:t>
      </w:r>
      <w:r w:rsidRPr="005E5ADB">
        <w:rPr>
          <w:rFonts w:cstheme="minorHAnsi"/>
        </w:rPr>
        <w:t xml:space="preserve">. Πιο συγκεκριμένα η επιτροπή χαράζει την πολιτική εξασφάλισης ποιότητας στη σχολή, προσαρμόζοντας την Πολιτική του Πανεπιστημίου σε επίπεδο Σχολής. Εμπλέκεται στο σχεδιασμό κάθε νέου προγράμματος και κάθε υφιστάμενου προγράμματος, πιστοποιώντας ότι πληρούνται οι προϋποθέσεις του </w:t>
      </w:r>
      <w:r w:rsidRPr="005E5ADB">
        <w:rPr>
          <w:rFonts w:cstheme="minorHAnsi"/>
          <w:lang w:val="en-US"/>
        </w:rPr>
        <w:t>Framework</w:t>
      </w:r>
      <w:r w:rsidRPr="005E5ADB">
        <w:rPr>
          <w:rFonts w:cstheme="minorHAnsi"/>
        </w:rPr>
        <w:t xml:space="preserve"> </w:t>
      </w:r>
      <w:r w:rsidRPr="005E5ADB">
        <w:rPr>
          <w:rFonts w:cstheme="minorHAnsi"/>
          <w:lang w:val="en-US"/>
        </w:rPr>
        <w:t>for</w:t>
      </w:r>
      <w:r w:rsidRPr="005E5ADB">
        <w:rPr>
          <w:rFonts w:cstheme="minorHAnsi"/>
        </w:rPr>
        <w:t xml:space="preserve"> </w:t>
      </w:r>
      <w:r w:rsidRPr="005E5ADB">
        <w:rPr>
          <w:rFonts w:cstheme="minorHAnsi"/>
          <w:lang w:val="en-US"/>
        </w:rPr>
        <w:t>Qualifications</w:t>
      </w:r>
      <w:r w:rsidRPr="005E5ADB">
        <w:rPr>
          <w:rFonts w:cstheme="minorHAnsi"/>
        </w:rPr>
        <w:t xml:space="preserve"> </w:t>
      </w:r>
      <w:r w:rsidRPr="005E5ADB">
        <w:rPr>
          <w:rFonts w:cstheme="minorHAnsi"/>
          <w:lang w:val="en-US"/>
        </w:rPr>
        <w:t>of</w:t>
      </w:r>
      <w:r w:rsidRPr="005E5ADB">
        <w:rPr>
          <w:rFonts w:cstheme="minorHAnsi"/>
        </w:rPr>
        <w:t xml:space="preserve"> </w:t>
      </w:r>
      <w:r w:rsidRPr="005E5ADB">
        <w:rPr>
          <w:rFonts w:cstheme="minorHAnsi"/>
          <w:lang w:val="en-US"/>
        </w:rPr>
        <w:t>the</w:t>
      </w:r>
      <w:r w:rsidRPr="005E5ADB">
        <w:rPr>
          <w:rFonts w:cstheme="minorHAnsi"/>
        </w:rPr>
        <w:t xml:space="preserve"> </w:t>
      </w:r>
      <w:r w:rsidRPr="005E5ADB">
        <w:rPr>
          <w:rFonts w:cstheme="minorHAnsi"/>
          <w:lang w:val="en-US"/>
        </w:rPr>
        <w:t>European</w:t>
      </w:r>
      <w:r w:rsidRPr="005E5ADB">
        <w:rPr>
          <w:rFonts w:cstheme="minorHAnsi"/>
        </w:rPr>
        <w:t xml:space="preserve"> </w:t>
      </w:r>
      <w:r w:rsidRPr="005E5ADB">
        <w:rPr>
          <w:rFonts w:cstheme="minorHAnsi"/>
          <w:lang w:val="en-US"/>
        </w:rPr>
        <w:t>Higher</w:t>
      </w:r>
      <w:r w:rsidRPr="005E5ADB">
        <w:rPr>
          <w:rFonts w:cstheme="minorHAnsi"/>
        </w:rPr>
        <w:t xml:space="preserve"> </w:t>
      </w:r>
      <w:r w:rsidRPr="005E5ADB">
        <w:rPr>
          <w:rFonts w:cstheme="minorHAnsi"/>
          <w:lang w:val="en-US"/>
        </w:rPr>
        <w:t>Education</w:t>
      </w:r>
      <w:r w:rsidRPr="005E5ADB">
        <w:rPr>
          <w:rFonts w:cstheme="minorHAnsi"/>
        </w:rPr>
        <w:t xml:space="preserve"> </w:t>
      </w:r>
      <w:r w:rsidRPr="005E5ADB">
        <w:rPr>
          <w:rFonts w:cstheme="minorHAnsi"/>
          <w:lang w:val="en-US"/>
        </w:rPr>
        <w:t>Area</w:t>
      </w:r>
      <w:r w:rsidRPr="005E5ADB">
        <w:rPr>
          <w:rFonts w:cstheme="minorHAnsi"/>
        </w:rPr>
        <w:t xml:space="preserve">, και ειδικότερα τα επίπεδα των αναμενόμενων μαθησιακών αποτελεσμάτων (Επίπεδο 7 για τα μεταπτυχιακά προγράμματα και Επίπεδο 8 για τα διδακτορικά προγράμματα). Διασφαλίζει ότι η διδασκαλία είναι φοιτητό-κεντρική και η αξιολόγηση των φοιτητών είναι έγκυρη, αξιόπιστη και αναπαραγώγιμη. Καθορίζει ότι τα μαθησιακά αποτελέσματα έχουν επιτευχθεί σε κάθε επίπεδο σπουδών και διασφαλίζει την αποφοίτηση των φοιτητών με τεκμηριωμένη γνωμοδότηση. Ο Πρόεδρος της Επιτροπής διασφαλίζει τη διαφάνεια, τα απαιτούμενα προσόντα, όπως καθορίζονται από τον νόμο για την κάθε βαθμίδα και το κάθε γνωστικό αντικείμενο. Επιβλέπει την επάρκεια των διδακτικών αιθουσών (αμφιθέατρα, εργαστήρια, κλινικές) και προτείνει εγγράφως τη βελτίωση τους. Επιβλέπει τέλος την κυκλική αξιολόγηση όλων των προγραμμάτων σπουδών για την επαναπιστοποίηση τους κάθε 5 έτη. </w:t>
      </w:r>
    </w:p>
    <w:p w14:paraId="1EC3EFED" w14:textId="77777777" w:rsidR="0064136B" w:rsidRPr="00165D3A" w:rsidRDefault="0064136B" w:rsidP="007E7304">
      <w:pPr>
        <w:spacing w:after="0" w:line="360" w:lineRule="auto"/>
        <w:jc w:val="both"/>
        <w:rPr>
          <w:rFonts w:cstheme="minorHAnsi"/>
          <w:sz w:val="14"/>
          <w:szCs w:val="14"/>
        </w:rPr>
      </w:pPr>
    </w:p>
    <w:p w14:paraId="5DD82B8A" w14:textId="77777777" w:rsidR="0064136B" w:rsidRPr="005E5ADB" w:rsidRDefault="0064136B" w:rsidP="004F3314">
      <w:pPr>
        <w:pStyle w:val="a3"/>
        <w:numPr>
          <w:ilvl w:val="0"/>
          <w:numId w:val="62"/>
        </w:numPr>
        <w:spacing w:after="0" w:line="360" w:lineRule="auto"/>
        <w:jc w:val="both"/>
        <w:rPr>
          <w:rFonts w:cstheme="minorHAnsi"/>
        </w:rPr>
      </w:pPr>
      <w:bookmarkStart w:id="162" w:name="_Hlk67484007"/>
      <w:r w:rsidRPr="005E5ADB">
        <w:rPr>
          <w:rFonts w:cstheme="minorHAnsi"/>
          <w:u w:val="single"/>
        </w:rPr>
        <w:t>2018-σήμερα</w:t>
      </w:r>
      <w:r w:rsidRPr="005E5ADB">
        <w:rPr>
          <w:rFonts w:cstheme="minorHAnsi"/>
        </w:rPr>
        <w:t xml:space="preserve">. </w:t>
      </w:r>
      <w:r w:rsidRPr="005E5ADB">
        <w:rPr>
          <w:rFonts w:cstheme="minorHAnsi"/>
          <w:b/>
          <w:bCs/>
        </w:rPr>
        <w:t>Εκπρόσωπος</w:t>
      </w:r>
      <w:r w:rsidRPr="005E5ADB">
        <w:rPr>
          <w:rFonts w:cstheme="minorHAnsi"/>
        </w:rPr>
        <w:t xml:space="preserve"> της Ιατρικής Σχολής στην Επιτροπή Διασφάλισης Ποιότητας του Πανεπιστημίου του ΕΠΚ. </w:t>
      </w:r>
      <w:bookmarkEnd w:id="162"/>
      <w:r w:rsidRPr="005E5ADB">
        <w:rPr>
          <w:rFonts w:cstheme="minorHAnsi"/>
        </w:rPr>
        <w:t>Η Επιτροπή συνέρχεται σε τακτά χρονικά διαστήματα και αξιολογεί και βαθμολογεί προγράμματα που υποβάλλονται στο Γραφείο του Πρύτανη για εφαρμογή. Στο τέλος της αξιολόγησης, συντάσσει έγγραφο το οποίο κοινοποιεί στον Πρύτανη και στο Διοικητικό Συμβούλιο του Πανεπιστημίου και με το κριτήριο της επιλογής αυτής της επιτροπής, καθορίζεται ποια νέα προγράμματα θα δρομολογηθούν και ποια υφιστάμενα προγράμματα δεν θα συνεχίσουν τη λειτουργία τους ή θα πρέπει να ανανεωθούν μέσω μιας συγκεκριμένης διαδικασίας που ον</w:t>
      </w:r>
      <w:r w:rsidRPr="005E5ADB">
        <w:rPr>
          <w:rFonts w:cstheme="minorHAnsi"/>
          <w:lang w:val="en-US"/>
        </w:rPr>
        <w:t>o</w:t>
      </w:r>
      <w:r w:rsidRPr="005E5ADB">
        <w:rPr>
          <w:rFonts w:cstheme="minorHAnsi"/>
        </w:rPr>
        <w:t xml:space="preserve">μάζεται </w:t>
      </w:r>
      <w:r w:rsidRPr="005E5ADB">
        <w:rPr>
          <w:rFonts w:cstheme="minorHAnsi"/>
          <w:lang w:val="en-US"/>
        </w:rPr>
        <w:t>Program</w:t>
      </w:r>
      <w:r w:rsidRPr="005E5ADB">
        <w:rPr>
          <w:rFonts w:cstheme="minorHAnsi"/>
        </w:rPr>
        <w:t xml:space="preserve"> </w:t>
      </w:r>
      <w:r w:rsidRPr="005E5ADB">
        <w:rPr>
          <w:rFonts w:cstheme="minorHAnsi"/>
          <w:lang w:val="en-US"/>
        </w:rPr>
        <w:t>Evaluation</w:t>
      </w:r>
      <w:r w:rsidRPr="005E5ADB">
        <w:rPr>
          <w:rFonts w:cstheme="minorHAnsi"/>
        </w:rPr>
        <w:t xml:space="preserve"> </w:t>
      </w:r>
      <w:r w:rsidRPr="005E5ADB">
        <w:rPr>
          <w:rFonts w:cstheme="minorHAnsi"/>
          <w:lang w:val="en-US"/>
        </w:rPr>
        <w:t>Review</w:t>
      </w:r>
      <w:r w:rsidRPr="005E5ADB">
        <w:rPr>
          <w:rFonts w:cstheme="minorHAnsi"/>
        </w:rPr>
        <w:t xml:space="preserve">. Η επιτροπή επιπλέον βαθμολογεί τόσο την επάρκεια των Αιτήσεων για Τμηματικές Αξιολογήσεις από τον Φορέα Διασφάλισης Ποιότητας, και συντάσσει την Πανεπιστημιακή Ιδρυματική αξιολόγηση ανά πενταετία.      </w:t>
      </w:r>
    </w:p>
    <w:p w14:paraId="490B422C" w14:textId="77777777" w:rsidR="0064136B" w:rsidRPr="005E5ADB" w:rsidRDefault="0064136B" w:rsidP="007E7304">
      <w:pPr>
        <w:spacing w:after="0" w:line="360" w:lineRule="auto"/>
        <w:jc w:val="both"/>
        <w:rPr>
          <w:rFonts w:cstheme="minorHAnsi"/>
        </w:rPr>
      </w:pPr>
    </w:p>
    <w:p w14:paraId="4FF6612F" w14:textId="77777777" w:rsidR="0064136B" w:rsidRPr="005E5ADB" w:rsidRDefault="0064136B" w:rsidP="004F3314">
      <w:pPr>
        <w:pStyle w:val="a3"/>
        <w:numPr>
          <w:ilvl w:val="0"/>
          <w:numId w:val="62"/>
        </w:numPr>
        <w:spacing w:after="0" w:line="360" w:lineRule="auto"/>
        <w:jc w:val="both"/>
        <w:rPr>
          <w:rFonts w:cstheme="minorHAnsi"/>
        </w:rPr>
      </w:pPr>
      <w:bookmarkStart w:id="163" w:name="_Hlk67484018"/>
      <w:r w:rsidRPr="005E5ADB">
        <w:rPr>
          <w:rFonts w:cstheme="minorHAnsi"/>
          <w:u w:val="single"/>
        </w:rPr>
        <w:t>2018-Σήμερα</w:t>
      </w:r>
      <w:r w:rsidRPr="005E5ADB">
        <w:rPr>
          <w:rFonts w:cstheme="minorHAnsi"/>
        </w:rPr>
        <w:t xml:space="preserve">: </w:t>
      </w:r>
      <w:r w:rsidRPr="005E5ADB">
        <w:rPr>
          <w:rFonts w:cstheme="minorHAnsi"/>
          <w:b/>
          <w:bCs/>
        </w:rPr>
        <w:t>Πρόεδρος</w:t>
      </w:r>
      <w:r w:rsidRPr="005E5ADB">
        <w:rPr>
          <w:rFonts w:cstheme="minorHAnsi"/>
        </w:rPr>
        <w:t xml:space="preserve"> της επιτροπής Πολιτικής της Υγείας του ΕΠΚ</w:t>
      </w:r>
      <w:bookmarkEnd w:id="163"/>
      <w:r w:rsidRPr="005E5ADB">
        <w:rPr>
          <w:rFonts w:cstheme="minorHAnsi"/>
        </w:rPr>
        <w:t xml:space="preserve">. Ο ρόλος της Επιτροπής είναι διπλός και η επιτροπή ανήκει διοικητικά τόσο στο Γραφείου του Προέδρου του Τμήματος Ιατρικής, όσο και στο Γραφείο του Κοσμήτορα της Ιατρικής Σχολής (που </w:t>
      </w:r>
      <w:r w:rsidRPr="005E5ADB">
        <w:rPr>
          <w:rFonts w:cstheme="minorHAnsi"/>
        </w:rPr>
        <w:lastRenderedPageBreak/>
        <w:t xml:space="preserve">περιλαμβάνει το Τμήμα Ιατρικής και το Τμήμα Οδοντιατρικής). Πιο συγκεκριμένα η επιτροπή γνωμοδοτεί στη χώρα για τη χάραξη της πολιτικής υγείας και δεύτερο προτείνει και εφαρμόζει εκπαιδευτικές συνέργειες μεταξύ επαγγελματικών σωμάτων και του Πανεπιστημίου. </w:t>
      </w:r>
    </w:p>
    <w:p w14:paraId="39FB21B0" w14:textId="77777777" w:rsidR="0064136B" w:rsidRPr="00165D3A" w:rsidRDefault="0064136B" w:rsidP="007E7304">
      <w:pPr>
        <w:spacing w:after="0" w:line="360" w:lineRule="auto"/>
        <w:jc w:val="both"/>
        <w:rPr>
          <w:rFonts w:cstheme="minorHAnsi"/>
          <w:sz w:val="14"/>
          <w:szCs w:val="14"/>
        </w:rPr>
      </w:pPr>
    </w:p>
    <w:p w14:paraId="72484011" w14:textId="77777777" w:rsidR="0064136B" w:rsidRPr="005E5ADB" w:rsidRDefault="0064136B" w:rsidP="004F3314">
      <w:pPr>
        <w:pStyle w:val="a3"/>
        <w:numPr>
          <w:ilvl w:val="0"/>
          <w:numId w:val="62"/>
        </w:numPr>
        <w:spacing w:after="0" w:line="360" w:lineRule="auto"/>
        <w:jc w:val="both"/>
        <w:rPr>
          <w:rFonts w:cstheme="minorHAnsi"/>
        </w:rPr>
      </w:pPr>
      <w:bookmarkStart w:id="164" w:name="_Hlk67484048"/>
      <w:r w:rsidRPr="005E5ADB">
        <w:rPr>
          <w:rFonts w:cstheme="minorHAnsi"/>
          <w:u w:val="single"/>
        </w:rPr>
        <w:t>2018-Σήμερα</w:t>
      </w:r>
      <w:r w:rsidRPr="005E5ADB">
        <w:rPr>
          <w:rFonts w:cstheme="minorHAnsi"/>
        </w:rPr>
        <w:t xml:space="preserve">: </w:t>
      </w:r>
      <w:r w:rsidRPr="005E5ADB">
        <w:rPr>
          <w:rFonts w:cstheme="minorHAnsi"/>
          <w:b/>
          <w:bCs/>
        </w:rPr>
        <w:t>Ίδρυση</w:t>
      </w:r>
      <w:r w:rsidRPr="005E5ADB">
        <w:rPr>
          <w:rFonts w:cstheme="minorHAnsi"/>
        </w:rPr>
        <w:t xml:space="preserve"> την επιτροπή Αξιολόγησης/Εξετάσεων των φοιτητών Ιατρικής, με τη θεσμική μου ιδιότητα ως Προέδρου του Τμήματος και ως Προέδρου της Επιτροπής διασφάλισης ποιότητας του ΕΠΚ. Σε αυτή την επιτροπή είμαι </w:t>
      </w:r>
      <w:r w:rsidRPr="005E5ADB">
        <w:rPr>
          <w:rFonts w:cstheme="minorHAnsi"/>
          <w:lang w:val="en-US"/>
        </w:rPr>
        <w:t>ex</w:t>
      </w:r>
      <w:r w:rsidRPr="005E5ADB">
        <w:rPr>
          <w:rFonts w:cstheme="minorHAnsi"/>
        </w:rPr>
        <w:t xml:space="preserve"> </w:t>
      </w:r>
      <w:r w:rsidRPr="005E5ADB">
        <w:rPr>
          <w:rFonts w:cstheme="minorHAnsi"/>
          <w:lang w:val="en-US"/>
        </w:rPr>
        <w:t>ufficio</w:t>
      </w:r>
      <w:r w:rsidRPr="005E5ADB">
        <w:rPr>
          <w:rFonts w:cstheme="minorHAnsi"/>
        </w:rPr>
        <w:t xml:space="preserve"> </w:t>
      </w:r>
      <w:r w:rsidRPr="005E5ADB">
        <w:rPr>
          <w:rFonts w:cstheme="minorHAnsi"/>
          <w:b/>
          <w:bCs/>
        </w:rPr>
        <w:t>μέλος</w:t>
      </w:r>
      <w:r w:rsidRPr="005E5ADB">
        <w:rPr>
          <w:rFonts w:cstheme="minorHAnsi"/>
        </w:rPr>
        <w:t xml:space="preserve">. </w:t>
      </w:r>
      <w:bookmarkEnd w:id="164"/>
      <w:r w:rsidRPr="005E5ADB">
        <w:rPr>
          <w:rFonts w:cstheme="minorHAnsi"/>
        </w:rPr>
        <w:t>Η επιτροπή λογοδοτεί τόσο στο γραφείο του Προέδρου του Τμήματος Ιατρικής, όσο και στην Κοσμητεία. Η επιτροπή διασφαλίζει ότι οι εξετάσεις των φοιτητών έχουν συνταχθεί σύμφωνα με τα μαθησιακά αποτελέσματα του κάθε μαθήματος και πληρούν τους κανόνες εξέτασης, όπως αυτά καθορίζονται από τον Παγκόσμιο Οργανισμό Διασφάλισης Ιατρικής Εκπαίδευσης-</w:t>
      </w:r>
      <w:r w:rsidRPr="005E5ADB">
        <w:rPr>
          <w:rFonts w:cstheme="minorHAnsi"/>
          <w:lang w:val="en-US"/>
        </w:rPr>
        <w:t>World</w:t>
      </w:r>
      <w:r w:rsidRPr="005E5ADB">
        <w:rPr>
          <w:rFonts w:cstheme="minorHAnsi"/>
        </w:rPr>
        <w:t xml:space="preserve"> </w:t>
      </w:r>
      <w:r w:rsidRPr="005E5ADB">
        <w:rPr>
          <w:rFonts w:cstheme="minorHAnsi"/>
          <w:lang w:val="en-US"/>
        </w:rPr>
        <w:t>Federation</w:t>
      </w:r>
      <w:r w:rsidRPr="005E5ADB">
        <w:rPr>
          <w:rFonts w:cstheme="minorHAnsi"/>
        </w:rPr>
        <w:t xml:space="preserve"> </w:t>
      </w:r>
      <w:r w:rsidRPr="005E5ADB">
        <w:rPr>
          <w:rFonts w:cstheme="minorHAnsi"/>
          <w:lang w:val="en-US"/>
        </w:rPr>
        <w:t>of</w:t>
      </w:r>
      <w:r w:rsidRPr="005E5ADB">
        <w:rPr>
          <w:rFonts w:cstheme="minorHAnsi"/>
        </w:rPr>
        <w:t xml:space="preserve"> </w:t>
      </w:r>
      <w:r w:rsidRPr="005E5ADB">
        <w:rPr>
          <w:rFonts w:cstheme="minorHAnsi"/>
          <w:lang w:val="en-US"/>
        </w:rPr>
        <w:t>Medical</w:t>
      </w:r>
      <w:r w:rsidRPr="005E5ADB">
        <w:rPr>
          <w:rFonts w:cstheme="minorHAnsi"/>
        </w:rPr>
        <w:t xml:space="preserve"> </w:t>
      </w:r>
      <w:r w:rsidRPr="005E5ADB">
        <w:rPr>
          <w:rFonts w:cstheme="minorHAnsi"/>
          <w:lang w:val="en-US"/>
        </w:rPr>
        <w:t>Education</w:t>
      </w:r>
      <w:r w:rsidRPr="005E5ADB">
        <w:rPr>
          <w:rFonts w:cstheme="minorHAnsi"/>
        </w:rPr>
        <w:t xml:space="preserve"> (</w:t>
      </w:r>
      <w:r w:rsidRPr="005E5ADB">
        <w:rPr>
          <w:rFonts w:cstheme="minorHAnsi"/>
          <w:lang w:val="en-US"/>
        </w:rPr>
        <w:t>WFME</w:t>
      </w:r>
      <w:r w:rsidRPr="005E5ADB">
        <w:rPr>
          <w:rFonts w:cstheme="minorHAnsi"/>
        </w:rPr>
        <w:t>).</w:t>
      </w:r>
    </w:p>
    <w:p w14:paraId="58CEB1ED" w14:textId="77777777" w:rsidR="0064136B" w:rsidRPr="00165D3A" w:rsidRDefault="0064136B" w:rsidP="007E7304">
      <w:pPr>
        <w:spacing w:after="0" w:line="360" w:lineRule="auto"/>
        <w:jc w:val="both"/>
        <w:rPr>
          <w:rFonts w:cstheme="minorHAnsi"/>
          <w:sz w:val="14"/>
          <w:szCs w:val="14"/>
        </w:rPr>
      </w:pPr>
    </w:p>
    <w:p w14:paraId="0C8CC4B7" w14:textId="77777777" w:rsidR="0064136B" w:rsidRPr="005E5ADB" w:rsidRDefault="0064136B" w:rsidP="004F3314">
      <w:pPr>
        <w:pStyle w:val="a3"/>
        <w:numPr>
          <w:ilvl w:val="0"/>
          <w:numId w:val="62"/>
        </w:numPr>
        <w:spacing w:after="0" w:line="360" w:lineRule="auto"/>
        <w:jc w:val="both"/>
        <w:rPr>
          <w:rFonts w:cstheme="minorHAnsi"/>
        </w:rPr>
      </w:pPr>
      <w:bookmarkStart w:id="165" w:name="_Hlk67484083"/>
      <w:r w:rsidRPr="005E5ADB">
        <w:rPr>
          <w:rFonts w:cstheme="minorHAnsi"/>
          <w:u w:val="single"/>
        </w:rPr>
        <w:t>2018-Σήμερα</w:t>
      </w:r>
      <w:r w:rsidRPr="005E5ADB">
        <w:rPr>
          <w:rFonts w:cstheme="minorHAnsi"/>
        </w:rPr>
        <w:t xml:space="preserve">: </w:t>
      </w:r>
      <w:r w:rsidRPr="005E5ADB">
        <w:rPr>
          <w:rFonts w:cstheme="minorHAnsi"/>
          <w:b/>
          <w:bCs/>
        </w:rPr>
        <w:t>Μέλος</w:t>
      </w:r>
      <w:r w:rsidRPr="005E5ADB">
        <w:rPr>
          <w:rFonts w:cstheme="minorHAnsi"/>
        </w:rPr>
        <w:t xml:space="preserve"> της επιτροπής Προσομοίωσης στην Ιατρική του ΕΠΚ</w:t>
      </w:r>
      <w:bookmarkEnd w:id="165"/>
      <w:r w:rsidRPr="005E5ADB">
        <w:rPr>
          <w:rFonts w:cstheme="minorHAnsi"/>
        </w:rPr>
        <w:t xml:space="preserve">, επιτροπή την οποία </w:t>
      </w:r>
      <w:r w:rsidRPr="005E5ADB">
        <w:rPr>
          <w:rFonts w:cstheme="minorHAnsi"/>
          <w:b/>
          <w:bCs/>
        </w:rPr>
        <w:t>ίδρυσα</w:t>
      </w:r>
      <w:r w:rsidRPr="005E5ADB">
        <w:rPr>
          <w:rFonts w:cstheme="minorHAnsi"/>
        </w:rPr>
        <w:t xml:space="preserve"> και </w:t>
      </w:r>
      <w:r w:rsidRPr="005E5ADB">
        <w:rPr>
          <w:rFonts w:cstheme="minorHAnsi"/>
          <w:b/>
          <w:bCs/>
        </w:rPr>
        <w:t>προέδρευσα</w:t>
      </w:r>
      <w:r w:rsidRPr="005E5ADB">
        <w:rPr>
          <w:rFonts w:cstheme="minorHAnsi"/>
        </w:rPr>
        <w:t xml:space="preserve"> από το 2016. Οι ρόλοι της επιτροπής αναφέρονται πιο πριν.</w:t>
      </w:r>
    </w:p>
    <w:p w14:paraId="0F635E60" w14:textId="77777777" w:rsidR="0064136B" w:rsidRPr="005E5ADB" w:rsidRDefault="0064136B" w:rsidP="007E7304">
      <w:pPr>
        <w:spacing w:after="0" w:line="360" w:lineRule="auto"/>
        <w:jc w:val="both"/>
        <w:rPr>
          <w:rFonts w:cstheme="minorHAnsi"/>
        </w:rPr>
      </w:pPr>
    </w:p>
    <w:p w14:paraId="72283DB2" w14:textId="77777777" w:rsidR="0064136B" w:rsidRPr="005E5ADB" w:rsidRDefault="0064136B" w:rsidP="004F3314">
      <w:pPr>
        <w:pStyle w:val="a3"/>
        <w:numPr>
          <w:ilvl w:val="0"/>
          <w:numId w:val="62"/>
        </w:numPr>
        <w:spacing w:after="0" w:line="360" w:lineRule="auto"/>
        <w:jc w:val="both"/>
        <w:rPr>
          <w:rFonts w:cstheme="minorHAnsi"/>
        </w:rPr>
      </w:pPr>
      <w:bookmarkStart w:id="166" w:name="_Hlk67484095"/>
      <w:r w:rsidRPr="005E5ADB">
        <w:rPr>
          <w:rFonts w:cstheme="minorHAnsi"/>
          <w:u w:val="single"/>
        </w:rPr>
        <w:t>2018-Σήμερα</w:t>
      </w:r>
      <w:r w:rsidRPr="005E5ADB">
        <w:rPr>
          <w:rFonts w:cstheme="minorHAnsi"/>
        </w:rPr>
        <w:t xml:space="preserve">: </w:t>
      </w:r>
      <w:r w:rsidRPr="005E5ADB">
        <w:rPr>
          <w:rFonts w:cstheme="minorHAnsi"/>
          <w:b/>
          <w:bCs/>
          <w:lang w:val="en-US"/>
        </w:rPr>
        <w:t>Ex</w:t>
      </w:r>
      <w:r w:rsidRPr="005E5ADB">
        <w:rPr>
          <w:rFonts w:cstheme="minorHAnsi"/>
          <w:b/>
          <w:bCs/>
        </w:rPr>
        <w:t xml:space="preserve"> </w:t>
      </w:r>
      <w:r w:rsidRPr="005E5ADB">
        <w:rPr>
          <w:rFonts w:cstheme="minorHAnsi"/>
          <w:b/>
          <w:bCs/>
          <w:lang w:val="en-US"/>
        </w:rPr>
        <w:t>Ufficio</w:t>
      </w:r>
      <w:r w:rsidRPr="005E5ADB">
        <w:rPr>
          <w:rFonts w:cstheme="minorHAnsi"/>
          <w:b/>
          <w:bCs/>
        </w:rPr>
        <w:t xml:space="preserve"> Μέλος</w:t>
      </w:r>
      <w:r w:rsidRPr="005E5ADB">
        <w:rPr>
          <w:rFonts w:cstheme="minorHAnsi"/>
        </w:rPr>
        <w:t xml:space="preserve"> της Επιτροπής Συνεχιζόμενης Ιατρικής Εκπαίδευσης του ΕΠΚ</w:t>
      </w:r>
      <w:bookmarkEnd w:id="166"/>
      <w:r w:rsidRPr="005E5ADB">
        <w:rPr>
          <w:rFonts w:cstheme="minorHAnsi"/>
        </w:rPr>
        <w:t xml:space="preserve">, που ανήκει στην Κοσμητεία. Η επιτροπή οργανώνει και ρυθμίζει τις εκπαιδευτικές δραστηριότητες της Σχολής που οδηγούν σε Πιστοποιημένη Συνεχιζόμενη Εκπαίδευση. </w:t>
      </w:r>
    </w:p>
    <w:p w14:paraId="0CD3D80B" w14:textId="77777777" w:rsidR="0064136B" w:rsidRPr="005E5ADB" w:rsidRDefault="0064136B" w:rsidP="007E7304">
      <w:pPr>
        <w:spacing w:after="0" w:line="360" w:lineRule="auto"/>
        <w:jc w:val="both"/>
        <w:rPr>
          <w:rFonts w:cstheme="minorHAnsi"/>
        </w:rPr>
      </w:pPr>
    </w:p>
    <w:p w14:paraId="3613D392" w14:textId="77777777" w:rsidR="0064136B" w:rsidRPr="005E5ADB" w:rsidRDefault="0064136B" w:rsidP="004F3314">
      <w:pPr>
        <w:pStyle w:val="a3"/>
        <w:numPr>
          <w:ilvl w:val="0"/>
          <w:numId w:val="62"/>
        </w:numPr>
        <w:spacing w:after="0" w:line="360" w:lineRule="auto"/>
        <w:jc w:val="both"/>
        <w:rPr>
          <w:rFonts w:cstheme="minorHAnsi"/>
        </w:rPr>
      </w:pPr>
      <w:bookmarkStart w:id="167" w:name="_Hlk67484106"/>
      <w:r w:rsidRPr="005E5ADB">
        <w:rPr>
          <w:rFonts w:cstheme="minorHAnsi"/>
          <w:u w:val="single"/>
        </w:rPr>
        <w:t>2018-Σήμερα</w:t>
      </w:r>
      <w:r w:rsidRPr="005E5ADB">
        <w:rPr>
          <w:rFonts w:cstheme="minorHAnsi"/>
        </w:rPr>
        <w:t xml:space="preserve">: </w:t>
      </w:r>
      <w:r w:rsidRPr="005E5ADB">
        <w:rPr>
          <w:rFonts w:cstheme="minorHAnsi"/>
          <w:b/>
          <w:bCs/>
          <w:lang w:val="en-US"/>
        </w:rPr>
        <w:t>Ex</w:t>
      </w:r>
      <w:r w:rsidRPr="005E5ADB">
        <w:rPr>
          <w:rFonts w:cstheme="minorHAnsi"/>
          <w:b/>
          <w:bCs/>
        </w:rPr>
        <w:t xml:space="preserve"> </w:t>
      </w:r>
      <w:r w:rsidRPr="005E5ADB">
        <w:rPr>
          <w:rFonts w:cstheme="minorHAnsi"/>
          <w:b/>
          <w:bCs/>
          <w:lang w:val="en-US"/>
        </w:rPr>
        <w:t>Ufficio</w:t>
      </w:r>
      <w:r w:rsidRPr="005E5ADB">
        <w:rPr>
          <w:rFonts w:cstheme="minorHAnsi"/>
          <w:b/>
          <w:bCs/>
        </w:rPr>
        <w:t xml:space="preserve"> Μέλος</w:t>
      </w:r>
      <w:r w:rsidRPr="005E5ADB">
        <w:rPr>
          <w:rFonts w:cstheme="minorHAnsi"/>
        </w:rPr>
        <w:t xml:space="preserve"> της επιτροπής Έρευνας της Σχολής του ΕΠΚ</w:t>
      </w:r>
      <w:bookmarkEnd w:id="167"/>
      <w:r w:rsidRPr="005E5ADB">
        <w:rPr>
          <w:rFonts w:cstheme="minorHAnsi"/>
        </w:rPr>
        <w:t xml:space="preserve">. Η επιτροπή ανήκει διοικητικά, τόσο στο Γραφείο του Προέδρου, όσο και στο γραφείο της Κοσμητείας. Η επιτροπή Έρευνας παρακολουθεί την παραγωγή έρευνας από τα μέλη ΔΕΠ και χαράζει την πολιτική έρευνας για τη Σχολή. </w:t>
      </w:r>
    </w:p>
    <w:p w14:paraId="31A85D02" w14:textId="77777777" w:rsidR="0064136B" w:rsidRPr="005E5ADB" w:rsidRDefault="0064136B" w:rsidP="007E7304">
      <w:pPr>
        <w:spacing w:after="0" w:line="360" w:lineRule="auto"/>
        <w:jc w:val="both"/>
        <w:rPr>
          <w:rFonts w:cstheme="minorHAnsi"/>
        </w:rPr>
      </w:pPr>
    </w:p>
    <w:p w14:paraId="2304EED2" w14:textId="77777777" w:rsidR="0064136B" w:rsidRPr="005E5ADB" w:rsidRDefault="0064136B" w:rsidP="004F3314">
      <w:pPr>
        <w:pStyle w:val="a3"/>
        <w:numPr>
          <w:ilvl w:val="0"/>
          <w:numId w:val="62"/>
        </w:numPr>
        <w:spacing w:after="0" w:line="360" w:lineRule="auto"/>
        <w:jc w:val="both"/>
        <w:rPr>
          <w:rFonts w:cstheme="minorHAnsi"/>
        </w:rPr>
      </w:pPr>
      <w:bookmarkStart w:id="168" w:name="_Hlk67484117"/>
      <w:r w:rsidRPr="005E5ADB">
        <w:rPr>
          <w:rFonts w:cstheme="minorHAnsi"/>
          <w:u w:val="single"/>
        </w:rPr>
        <w:t>2018-Σήμερα</w:t>
      </w:r>
      <w:r w:rsidRPr="005E5ADB">
        <w:rPr>
          <w:rFonts w:cstheme="minorHAnsi"/>
        </w:rPr>
        <w:t xml:space="preserve">: </w:t>
      </w:r>
      <w:r w:rsidRPr="005E5ADB">
        <w:rPr>
          <w:rFonts w:cstheme="minorHAnsi"/>
          <w:b/>
          <w:bCs/>
        </w:rPr>
        <w:t>Πρόεδρος</w:t>
      </w:r>
      <w:r w:rsidRPr="005E5ADB">
        <w:rPr>
          <w:rFonts w:cstheme="minorHAnsi"/>
        </w:rPr>
        <w:t xml:space="preserve"> της Επιτροπής Πιστοποίησης της Ιατρικής Σχολής του ΕΠΚ</w:t>
      </w:r>
      <w:bookmarkEnd w:id="168"/>
      <w:r w:rsidRPr="005E5ADB">
        <w:rPr>
          <w:rFonts w:cstheme="minorHAnsi"/>
        </w:rPr>
        <w:t xml:space="preserve">. Η Επιτροπή αυτή συν-προεδρεύεται από τον Κοσμήτορα, το Πρόεδρο του Τμήματος και τον Πρόεδρο της Επιτροπής Διασφάλισης Ποιότητας. Από το 2018, εκπληρώνω και τους δύο ρόλους στην Επιτροπή. Η Επιτροπή είναι υπεύθυνη για τη σύνταξη των Τμηματικών Αξιολογήσεων από τον Φορέα Διασφάλισης Ανώτερης Εκπαίδευσης και υπεύθυνη για όλες τις τμηματικές και προγραμματικές αξιολογήσεις. Μέχρι τώρα εκτός από τις Πιστοποιήσεις από τον Φορέα Διασφάλισης Ανώτερης Εκπαίδευσης, έχει λάβει και την πιστοποίηση του </w:t>
      </w:r>
      <w:r w:rsidRPr="005E5ADB">
        <w:rPr>
          <w:rFonts w:cstheme="minorHAnsi"/>
          <w:lang w:val="en-US"/>
        </w:rPr>
        <w:t>WFME</w:t>
      </w:r>
      <w:r w:rsidRPr="005E5ADB">
        <w:rPr>
          <w:rFonts w:cstheme="minorHAnsi"/>
        </w:rPr>
        <w:t xml:space="preserve">, πιστοποίηση που δεν διαθέτει κανένα άλλο εκπαιδευτικό Ίδρυμα στον Ελλαδικό και Κυπριακό χώρο. </w:t>
      </w:r>
    </w:p>
    <w:p w14:paraId="0F4AA0A5" w14:textId="77777777" w:rsidR="0064136B" w:rsidRPr="005E5ADB" w:rsidRDefault="0064136B" w:rsidP="007E7304">
      <w:pPr>
        <w:spacing w:after="0" w:line="360" w:lineRule="auto"/>
        <w:jc w:val="both"/>
        <w:rPr>
          <w:rFonts w:cstheme="minorHAnsi"/>
        </w:rPr>
      </w:pPr>
    </w:p>
    <w:p w14:paraId="3D018FD1" w14:textId="77777777" w:rsidR="0064136B" w:rsidRPr="005E5ADB" w:rsidRDefault="0064136B" w:rsidP="004F3314">
      <w:pPr>
        <w:pStyle w:val="a3"/>
        <w:numPr>
          <w:ilvl w:val="0"/>
          <w:numId w:val="62"/>
        </w:numPr>
        <w:spacing w:after="0" w:line="360" w:lineRule="auto"/>
        <w:jc w:val="both"/>
        <w:rPr>
          <w:rFonts w:cstheme="minorHAnsi"/>
        </w:rPr>
      </w:pPr>
      <w:bookmarkStart w:id="169" w:name="_Hlk67484127"/>
      <w:r w:rsidRPr="005E5ADB">
        <w:rPr>
          <w:rFonts w:cstheme="minorHAnsi"/>
          <w:u w:val="single"/>
        </w:rPr>
        <w:lastRenderedPageBreak/>
        <w:t>2018-Σήμερα</w:t>
      </w:r>
      <w:r w:rsidRPr="005E5ADB">
        <w:rPr>
          <w:rFonts w:cstheme="minorHAnsi"/>
        </w:rPr>
        <w:t xml:space="preserve">: </w:t>
      </w:r>
      <w:r w:rsidRPr="005E5ADB">
        <w:rPr>
          <w:rFonts w:cstheme="minorHAnsi"/>
          <w:b/>
          <w:bCs/>
        </w:rPr>
        <w:t>Πρόεδρος</w:t>
      </w:r>
      <w:r w:rsidRPr="005E5ADB">
        <w:rPr>
          <w:rFonts w:cstheme="minorHAnsi"/>
        </w:rPr>
        <w:t xml:space="preserve"> της Ακαδημαϊκής Επιτροπής της Ιατρικής Σχολής του ΕΠΚ</w:t>
      </w:r>
      <w:bookmarkEnd w:id="169"/>
      <w:r w:rsidRPr="005E5ADB">
        <w:rPr>
          <w:rFonts w:cstheme="minorHAnsi"/>
        </w:rPr>
        <w:t xml:space="preserve">. Η Επιτροπή ανήκει στην Κοσμητεία διοικητικά και λογοδοτεί στην Ακαδημαϊκή Επιτροπή της Συγκλήτου. Η επιτροπή χαράζει και προσαρμόζει την πολιτική που δημιουργείται από την Επιτροπή της Συγκλήτου σε επίπεδο Σχολής. </w:t>
      </w:r>
    </w:p>
    <w:p w14:paraId="7FF70F67" w14:textId="77777777" w:rsidR="0064136B" w:rsidRPr="005E5ADB" w:rsidRDefault="0064136B" w:rsidP="007E7304">
      <w:pPr>
        <w:spacing w:after="0" w:line="360" w:lineRule="auto"/>
        <w:jc w:val="both"/>
        <w:rPr>
          <w:rFonts w:cstheme="minorHAnsi"/>
        </w:rPr>
      </w:pPr>
    </w:p>
    <w:p w14:paraId="4416D163" w14:textId="77777777" w:rsidR="0064136B" w:rsidRPr="005E5ADB" w:rsidRDefault="0064136B" w:rsidP="004F3314">
      <w:pPr>
        <w:pStyle w:val="a3"/>
        <w:numPr>
          <w:ilvl w:val="0"/>
          <w:numId w:val="62"/>
        </w:numPr>
        <w:spacing w:after="0" w:line="360" w:lineRule="auto"/>
        <w:jc w:val="both"/>
        <w:rPr>
          <w:rFonts w:cstheme="minorHAnsi"/>
        </w:rPr>
      </w:pPr>
      <w:bookmarkStart w:id="170" w:name="_Hlk67484138"/>
      <w:r w:rsidRPr="005E5ADB">
        <w:rPr>
          <w:rFonts w:cstheme="minorHAnsi"/>
          <w:u w:val="single"/>
        </w:rPr>
        <w:t>2018-Σήμερα</w:t>
      </w:r>
      <w:r w:rsidRPr="005E5ADB">
        <w:rPr>
          <w:rFonts w:cstheme="minorHAnsi"/>
        </w:rPr>
        <w:t xml:space="preserve">: </w:t>
      </w:r>
      <w:r w:rsidRPr="005E5ADB">
        <w:rPr>
          <w:rFonts w:cstheme="minorHAnsi"/>
          <w:b/>
          <w:bCs/>
        </w:rPr>
        <w:t>Μέλος της Συγκλήτου</w:t>
      </w:r>
      <w:r w:rsidRPr="005E5ADB">
        <w:rPr>
          <w:rFonts w:cstheme="minorHAnsi"/>
        </w:rPr>
        <w:t xml:space="preserve"> του ΕΠΚ</w:t>
      </w:r>
      <w:bookmarkEnd w:id="170"/>
      <w:r w:rsidRPr="005E5ADB">
        <w:rPr>
          <w:rFonts w:cstheme="minorHAnsi"/>
        </w:rPr>
        <w:t xml:space="preserve">. Η Σύγκλητος είναι το ανώτατο θεσμικό όργανο που Πανεπιστημίου. Η Σύγκλητος χαράζει τη συνολική πολιτική του Πανεπιστημίου, επικυρώνει όλες τις αποφάσεις που έρχονται από τις Σχολές ή τα τμήματα και επικυρώνει ή όχι τις εξελίξεις των μελών ΔΕΠ , ελέγχοντας τη νομιμότητα της διαδικασίας. Η Σύγκλητος τέλος ασκεί όλες τις αρμοδιότητες που τις παρέχει ο νόμος, όπως δημιουργία συνεργειών με άλλα Πανεπιστήμια, στρατηγικές Συμφωνίες με άλλες χώρες, και επιβραβεύει τόσο την διδακτική όσο και την ερευνητική αριστεία. Η Σύγκλητος πιστοποιεί την υποβολή κάθε νέου προγράμματος μετά από εισήγηση τόσο της Ακαδημαϊκής Επιτροπής της Συγκλήτου, όσο και της Επιτροπής Ποιότητας.  </w:t>
      </w:r>
    </w:p>
    <w:p w14:paraId="3A6B9D41" w14:textId="77777777" w:rsidR="0064136B" w:rsidRPr="005E5ADB" w:rsidRDefault="0064136B" w:rsidP="007E7304">
      <w:pPr>
        <w:spacing w:after="0" w:line="360" w:lineRule="auto"/>
        <w:jc w:val="both"/>
        <w:rPr>
          <w:rFonts w:cstheme="minorHAnsi"/>
        </w:rPr>
      </w:pPr>
    </w:p>
    <w:p w14:paraId="4D7C9BBB" w14:textId="77777777" w:rsidR="0064136B" w:rsidRPr="005E5ADB" w:rsidRDefault="0064136B" w:rsidP="004F3314">
      <w:pPr>
        <w:pStyle w:val="a3"/>
        <w:numPr>
          <w:ilvl w:val="0"/>
          <w:numId w:val="62"/>
        </w:numPr>
        <w:spacing w:after="0" w:line="360" w:lineRule="auto"/>
        <w:jc w:val="both"/>
        <w:rPr>
          <w:rFonts w:cstheme="minorHAnsi"/>
        </w:rPr>
      </w:pPr>
      <w:bookmarkStart w:id="171" w:name="_Hlk67484147"/>
      <w:r w:rsidRPr="005E5ADB">
        <w:rPr>
          <w:rFonts w:cstheme="minorHAnsi"/>
          <w:u w:val="single"/>
        </w:rPr>
        <w:t>2018-Σήμερα</w:t>
      </w:r>
      <w:r w:rsidRPr="005E5ADB">
        <w:rPr>
          <w:rFonts w:cstheme="minorHAnsi"/>
        </w:rPr>
        <w:t xml:space="preserve">: </w:t>
      </w:r>
      <w:r w:rsidRPr="005E5ADB">
        <w:rPr>
          <w:rFonts w:cstheme="minorHAnsi"/>
          <w:b/>
          <w:bCs/>
        </w:rPr>
        <w:t>Μέλος</w:t>
      </w:r>
      <w:r w:rsidRPr="005E5ADB">
        <w:rPr>
          <w:rFonts w:cstheme="minorHAnsi"/>
        </w:rPr>
        <w:t xml:space="preserve"> της Επιτροπής Διασφάλισης ποιότητας του Πανεπιστημίου</w:t>
      </w:r>
      <w:bookmarkEnd w:id="171"/>
      <w:r w:rsidRPr="005E5ADB">
        <w:rPr>
          <w:rFonts w:cstheme="minorHAnsi"/>
        </w:rPr>
        <w:t xml:space="preserve">, με όλες τις αρμοδιότητες που αναγράφονται ανωτέρω. </w:t>
      </w:r>
    </w:p>
    <w:p w14:paraId="406F3BF6" w14:textId="77777777" w:rsidR="0064136B" w:rsidRPr="005E5ADB" w:rsidRDefault="0064136B" w:rsidP="007E7304">
      <w:pPr>
        <w:spacing w:after="0" w:line="360" w:lineRule="auto"/>
        <w:jc w:val="both"/>
        <w:rPr>
          <w:rFonts w:cstheme="minorHAnsi"/>
        </w:rPr>
      </w:pPr>
    </w:p>
    <w:p w14:paraId="065C1CD8" w14:textId="77777777" w:rsidR="0064136B" w:rsidRPr="005E5ADB" w:rsidRDefault="0064136B" w:rsidP="004F3314">
      <w:pPr>
        <w:pStyle w:val="a3"/>
        <w:numPr>
          <w:ilvl w:val="0"/>
          <w:numId w:val="62"/>
        </w:numPr>
        <w:spacing w:after="0" w:line="360" w:lineRule="auto"/>
        <w:jc w:val="both"/>
        <w:rPr>
          <w:rFonts w:cstheme="minorHAnsi"/>
        </w:rPr>
      </w:pPr>
      <w:bookmarkStart w:id="172" w:name="_Hlk67484170"/>
      <w:r w:rsidRPr="005E5ADB">
        <w:rPr>
          <w:rFonts w:cstheme="minorHAnsi"/>
          <w:u w:val="single"/>
        </w:rPr>
        <w:t>2018-Σήμερα</w:t>
      </w:r>
      <w:r w:rsidRPr="005E5ADB">
        <w:rPr>
          <w:rFonts w:cstheme="minorHAnsi"/>
        </w:rPr>
        <w:t xml:space="preserve">: </w:t>
      </w:r>
      <w:r w:rsidRPr="005E5ADB">
        <w:rPr>
          <w:rFonts w:cstheme="minorHAnsi"/>
          <w:b/>
          <w:bCs/>
        </w:rPr>
        <w:t>Μέλος</w:t>
      </w:r>
      <w:r w:rsidRPr="005E5ADB">
        <w:rPr>
          <w:rFonts w:cstheme="minorHAnsi"/>
        </w:rPr>
        <w:t xml:space="preserve"> της Ακαδημαϊκής Επιτροπής της Συγκλήτου</w:t>
      </w:r>
      <w:bookmarkEnd w:id="172"/>
      <w:r w:rsidRPr="005E5ADB">
        <w:rPr>
          <w:rFonts w:cstheme="minorHAnsi"/>
        </w:rPr>
        <w:t xml:space="preserve">. Η Ακαδημαϊκή Επιτροπή έχει υπό την εποπτεία της όλες τις επιτροπές που αφορούν στα Ακαδημαϊκά θέματα, όπως την Επιτροπή Συνεχιζόμενης Εκπαίδευσης του ΕΚΠ για τα μέλη ΔΕΠ, την χάραξη της Ακαδημαϊκής Πολιτικής και εισηγείται στη Σύγκλητο για την υποβολή νέων προγραμμάτων Σπουδών, ανεξάρτητα από την Εισήγηση της Επιτροπής Διασφάλισης Ποιότητας.  </w:t>
      </w:r>
    </w:p>
    <w:p w14:paraId="16CB4118" w14:textId="77777777" w:rsidR="0064136B" w:rsidRPr="005E5ADB" w:rsidRDefault="0064136B" w:rsidP="007E7304">
      <w:pPr>
        <w:spacing w:after="0" w:line="360" w:lineRule="auto"/>
        <w:jc w:val="both"/>
        <w:rPr>
          <w:rFonts w:cstheme="minorHAnsi"/>
        </w:rPr>
      </w:pPr>
    </w:p>
    <w:p w14:paraId="0E8CF928" w14:textId="77777777" w:rsidR="0064136B" w:rsidRPr="005E5ADB" w:rsidRDefault="0064136B" w:rsidP="004F3314">
      <w:pPr>
        <w:pStyle w:val="a3"/>
        <w:numPr>
          <w:ilvl w:val="0"/>
          <w:numId w:val="62"/>
        </w:numPr>
        <w:spacing w:after="0" w:line="360" w:lineRule="auto"/>
        <w:jc w:val="both"/>
        <w:rPr>
          <w:rFonts w:cstheme="minorHAnsi"/>
        </w:rPr>
      </w:pPr>
      <w:r w:rsidRPr="005E5ADB">
        <w:rPr>
          <w:rFonts w:cstheme="minorHAnsi"/>
          <w:u w:val="single"/>
        </w:rPr>
        <w:t>2020-Σήμερα</w:t>
      </w:r>
      <w:r w:rsidRPr="005E5ADB">
        <w:rPr>
          <w:rFonts w:cstheme="minorHAnsi"/>
        </w:rPr>
        <w:t xml:space="preserve">: </w:t>
      </w:r>
      <w:r w:rsidRPr="005E5ADB">
        <w:rPr>
          <w:rFonts w:cstheme="minorHAnsi"/>
          <w:b/>
          <w:bCs/>
        </w:rPr>
        <w:t>Μέλος της Επιτροπής Έρευνας της Συγκλήτου</w:t>
      </w:r>
      <w:r w:rsidRPr="005E5ADB">
        <w:rPr>
          <w:rFonts w:cstheme="minorHAnsi"/>
        </w:rPr>
        <w:t xml:space="preserve">. Η επιτροπή αυτή χαράζει την πολιτική έρευνας, ομαδοποιεί τα ερευνητικά ενδιαφέροντα των μελών ΔΕΠ και ελέγχει όλες τις υποβολές για χρηματοδοτήσεις, γνωμοδοτώντας εγγράφως για κάθε πρόταση.  </w:t>
      </w:r>
    </w:p>
    <w:p w14:paraId="513F394A" w14:textId="2FE55038" w:rsidR="0064136B" w:rsidRDefault="0064136B" w:rsidP="007E7304">
      <w:pPr>
        <w:spacing w:after="0" w:line="360" w:lineRule="auto"/>
        <w:jc w:val="both"/>
        <w:rPr>
          <w:rFonts w:cstheme="minorHAnsi"/>
        </w:rPr>
      </w:pPr>
    </w:p>
    <w:p w14:paraId="0B435228" w14:textId="77777777" w:rsidR="00390899" w:rsidRPr="005E5ADB" w:rsidRDefault="00390899" w:rsidP="007E7304">
      <w:pPr>
        <w:spacing w:after="0" w:line="360" w:lineRule="auto"/>
        <w:jc w:val="both"/>
        <w:rPr>
          <w:rFonts w:cstheme="minorHAnsi"/>
        </w:rPr>
      </w:pPr>
    </w:p>
    <w:p w14:paraId="0185A9D9" w14:textId="77777777" w:rsidR="0064136B" w:rsidRPr="005E5ADB" w:rsidRDefault="0064136B" w:rsidP="004F3314">
      <w:pPr>
        <w:pStyle w:val="a3"/>
        <w:numPr>
          <w:ilvl w:val="0"/>
          <w:numId w:val="62"/>
        </w:numPr>
        <w:spacing w:after="0" w:line="360" w:lineRule="auto"/>
        <w:jc w:val="both"/>
        <w:rPr>
          <w:rFonts w:cstheme="minorHAnsi"/>
        </w:rPr>
      </w:pPr>
      <w:bookmarkStart w:id="173" w:name="_Hlk67484191"/>
      <w:r w:rsidRPr="005E5ADB">
        <w:rPr>
          <w:rFonts w:cstheme="minorHAnsi"/>
          <w:u w:val="single"/>
        </w:rPr>
        <w:t>2020-Σήμερα</w:t>
      </w:r>
      <w:r w:rsidRPr="005E5ADB">
        <w:rPr>
          <w:rFonts w:cstheme="minorHAnsi"/>
        </w:rPr>
        <w:t xml:space="preserve">: </w:t>
      </w:r>
      <w:r w:rsidRPr="005E5ADB">
        <w:rPr>
          <w:rFonts w:cstheme="minorHAnsi"/>
          <w:b/>
          <w:bCs/>
        </w:rPr>
        <w:t>Συντονιστής</w:t>
      </w:r>
      <w:r w:rsidRPr="005E5ADB">
        <w:rPr>
          <w:rFonts w:cstheme="minorHAnsi"/>
        </w:rPr>
        <w:t xml:space="preserve"> του Προγράμματος Μεταπτυχιακών Σπουδών με τίτλο Ιατρική Εκπαίδευση του ΕΠΚ.</w:t>
      </w:r>
      <w:bookmarkEnd w:id="173"/>
      <w:r w:rsidRPr="005E5ADB">
        <w:rPr>
          <w:rFonts w:cstheme="minorHAnsi"/>
        </w:rPr>
        <w:t xml:space="preserve"> Ο Συντονιστής του Μεταπτυχιακού έχει παρόμοιες αρμοδιότητες με τον Συντονιστή του Προπτυχιακού, όπως αυτές αναφέρονται πιο πάνω και είναι ο </w:t>
      </w:r>
      <w:r w:rsidRPr="005E5ADB">
        <w:rPr>
          <w:rFonts w:cstheme="minorHAnsi"/>
          <w:b/>
          <w:bCs/>
        </w:rPr>
        <w:t>Διευθυντής</w:t>
      </w:r>
      <w:r w:rsidRPr="005E5ADB">
        <w:rPr>
          <w:rFonts w:cstheme="minorHAnsi"/>
        </w:rPr>
        <w:t xml:space="preserve"> του Μεταπτυχιακού Προγράμματος. </w:t>
      </w:r>
    </w:p>
    <w:p w14:paraId="7FD194C3" w14:textId="77777777" w:rsidR="0064136B" w:rsidRPr="005E5ADB" w:rsidRDefault="0064136B" w:rsidP="007E7304">
      <w:pPr>
        <w:spacing w:after="0" w:line="360" w:lineRule="auto"/>
        <w:jc w:val="both"/>
        <w:rPr>
          <w:rFonts w:cstheme="minorHAnsi"/>
        </w:rPr>
      </w:pPr>
    </w:p>
    <w:p w14:paraId="2645001E" w14:textId="77777777" w:rsidR="0064136B" w:rsidRPr="005E5ADB" w:rsidRDefault="0064136B" w:rsidP="004F3314">
      <w:pPr>
        <w:pStyle w:val="a3"/>
        <w:numPr>
          <w:ilvl w:val="0"/>
          <w:numId w:val="62"/>
        </w:numPr>
        <w:spacing w:after="0" w:line="360" w:lineRule="auto"/>
        <w:jc w:val="both"/>
        <w:rPr>
          <w:rFonts w:cstheme="minorHAnsi"/>
        </w:rPr>
      </w:pPr>
      <w:bookmarkStart w:id="174" w:name="_Hlk67484203"/>
      <w:r w:rsidRPr="005E5ADB">
        <w:rPr>
          <w:rFonts w:cstheme="minorHAnsi"/>
          <w:u w:val="single"/>
        </w:rPr>
        <w:t>2020-Σήμερα</w:t>
      </w:r>
      <w:r w:rsidRPr="005E5ADB">
        <w:rPr>
          <w:rFonts w:cstheme="minorHAnsi"/>
        </w:rPr>
        <w:t xml:space="preserve">: </w:t>
      </w:r>
      <w:r w:rsidRPr="005E5ADB">
        <w:rPr>
          <w:rFonts w:cstheme="minorHAnsi"/>
          <w:b/>
          <w:bCs/>
        </w:rPr>
        <w:t>Πρόεδρος</w:t>
      </w:r>
      <w:r w:rsidRPr="005E5ADB">
        <w:rPr>
          <w:rFonts w:cstheme="minorHAnsi"/>
        </w:rPr>
        <w:t xml:space="preserve"> του Τμήματος Ιατρικής του ΕΠΚ. </w:t>
      </w:r>
      <w:bookmarkEnd w:id="174"/>
      <w:r w:rsidRPr="005E5ADB">
        <w:rPr>
          <w:rFonts w:cstheme="minorHAnsi"/>
        </w:rPr>
        <w:t xml:space="preserve">Ο πρόεδρος του Τμήματος είναι υπεύθυνος σύμφωνα με το νόμο για κάθε διοικητική πράξη που προκύπτει από το Τμήμα, </w:t>
      </w:r>
      <w:r w:rsidRPr="005E5ADB">
        <w:rPr>
          <w:rFonts w:cstheme="minorHAnsi"/>
        </w:rPr>
        <w:lastRenderedPageBreak/>
        <w:t xml:space="preserve">από κάθε επιτροπή που ανήκει στο τμήμα και από κάθε εκλεκτορικό που πραγματοποιείται στο τμήμα. Ο Πρόεδρος του Τμήματος υπογράφει και πιστοποιεί όλη τη διδασκαλία και αναθέτει υπευθυνότητα των μαθημάτων στους διδάσκοντες. Προεδρεύει στη Γενική Συνέλευση του Τμήματος, την οποία και συγκαλεί, ενώ </w:t>
      </w:r>
      <w:r w:rsidRPr="005E5ADB">
        <w:rPr>
          <w:rFonts w:cstheme="minorHAnsi"/>
          <w:lang w:val="en-US"/>
        </w:rPr>
        <w:t>ex</w:t>
      </w:r>
      <w:r w:rsidRPr="005E5ADB">
        <w:rPr>
          <w:rFonts w:cstheme="minorHAnsi"/>
        </w:rPr>
        <w:t xml:space="preserve"> </w:t>
      </w:r>
      <w:r w:rsidRPr="005E5ADB">
        <w:rPr>
          <w:rFonts w:cstheme="minorHAnsi"/>
          <w:lang w:val="en-US"/>
        </w:rPr>
        <w:t>uffcio</w:t>
      </w:r>
      <w:r w:rsidRPr="005E5ADB">
        <w:rPr>
          <w:rFonts w:cstheme="minorHAnsi"/>
        </w:rPr>
        <w:t xml:space="preserve"> είναι </w:t>
      </w:r>
      <w:r w:rsidRPr="005E5ADB">
        <w:rPr>
          <w:rFonts w:cstheme="minorHAnsi"/>
          <w:b/>
          <w:bCs/>
        </w:rPr>
        <w:t>μέλος</w:t>
      </w:r>
      <w:r w:rsidRPr="005E5ADB">
        <w:rPr>
          <w:rFonts w:cstheme="minorHAnsi"/>
        </w:rPr>
        <w:t xml:space="preserve"> του Συμβουλίου της Σχολής (Κοσμητεία). </w:t>
      </w:r>
    </w:p>
    <w:p w14:paraId="402246E8" w14:textId="77777777" w:rsidR="0064136B" w:rsidRPr="005E5ADB" w:rsidRDefault="0064136B" w:rsidP="007E7304">
      <w:pPr>
        <w:spacing w:after="0" w:line="360" w:lineRule="auto"/>
        <w:jc w:val="both"/>
        <w:rPr>
          <w:rFonts w:cstheme="minorHAnsi"/>
        </w:rPr>
      </w:pPr>
    </w:p>
    <w:p w14:paraId="7E06FB1C" w14:textId="77777777" w:rsidR="0064136B" w:rsidRPr="005E5ADB" w:rsidRDefault="0064136B" w:rsidP="004F3314">
      <w:pPr>
        <w:pStyle w:val="a3"/>
        <w:numPr>
          <w:ilvl w:val="0"/>
          <w:numId w:val="62"/>
        </w:numPr>
        <w:spacing w:after="0" w:line="360" w:lineRule="auto"/>
        <w:jc w:val="both"/>
        <w:rPr>
          <w:rFonts w:cstheme="minorHAnsi"/>
        </w:rPr>
      </w:pPr>
      <w:bookmarkStart w:id="175" w:name="_Hlk67484216"/>
      <w:r w:rsidRPr="005E5ADB">
        <w:rPr>
          <w:rFonts w:cstheme="minorHAnsi"/>
          <w:u w:val="single"/>
        </w:rPr>
        <w:t>2020-Σήμερα</w:t>
      </w:r>
      <w:r w:rsidRPr="005E5ADB">
        <w:rPr>
          <w:rFonts w:cstheme="minorHAnsi"/>
        </w:rPr>
        <w:t xml:space="preserve">: </w:t>
      </w:r>
      <w:r w:rsidRPr="005E5ADB">
        <w:rPr>
          <w:rFonts w:cstheme="minorHAnsi"/>
          <w:b/>
          <w:bCs/>
        </w:rPr>
        <w:t>Μέλος</w:t>
      </w:r>
      <w:r w:rsidRPr="005E5ADB">
        <w:rPr>
          <w:rFonts w:cstheme="minorHAnsi"/>
        </w:rPr>
        <w:t xml:space="preserve"> της Επιτροπής Ειδικών Εμπειρογνωμόνων του Τμήματος Οδοντιατρικής</w:t>
      </w:r>
      <w:bookmarkEnd w:id="175"/>
      <w:r w:rsidRPr="005E5ADB">
        <w:rPr>
          <w:rFonts w:cstheme="minorHAnsi"/>
        </w:rPr>
        <w:t xml:space="preserve">, στην οποία έγινε η πλήρης αναδιαμόρφωση του προγράμματος σπουδών του τμήματος της Οδοντιατρικής. </w:t>
      </w:r>
    </w:p>
    <w:p w14:paraId="6CDC504A" w14:textId="77777777" w:rsidR="0064136B" w:rsidRPr="005E5ADB" w:rsidRDefault="0064136B" w:rsidP="007E7304">
      <w:pPr>
        <w:spacing w:after="0" w:line="360" w:lineRule="auto"/>
        <w:jc w:val="both"/>
        <w:rPr>
          <w:rFonts w:cstheme="minorHAnsi"/>
        </w:rPr>
      </w:pPr>
    </w:p>
    <w:p w14:paraId="5B010F1B" w14:textId="77777777" w:rsidR="0064136B" w:rsidRPr="005E5ADB" w:rsidRDefault="0064136B" w:rsidP="004F3314">
      <w:pPr>
        <w:pStyle w:val="a3"/>
        <w:numPr>
          <w:ilvl w:val="0"/>
          <w:numId w:val="62"/>
        </w:numPr>
        <w:spacing w:after="0" w:line="360" w:lineRule="auto"/>
        <w:jc w:val="both"/>
        <w:rPr>
          <w:rFonts w:cstheme="minorHAnsi"/>
        </w:rPr>
      </w:pPr>
      <w:bookmarkStart w:id="176" w:name="_Hlk67484236"/>
      <w:r w:rsidRPr="005E5ADB">
        <w:rPr>
          <w:rFonts w:cstheme="minorHAnsi"/>
          <w:u w:val="single"/>
        </w:rPr>
        <w:t>2020-Σήμερα</w:t>
      </w:r>
      <w:r w:rsidRPr="005E5ADB">
        <w:rPr>
          <w:rFonts w:cstheme="minorHAnsi"/>
        </w:rPr>
        <w:t xml:space="preserve">: </w:t>
      </w:r>
      <w:r w:rsidRPr="005E5ADB">
        <w:rPr>
          <w:rFonts w:cstheme="minorHAnsi"/>
          <w:b/>
          <w:bCs/>
        </w:rPr>
        <w:t>Μέλος</w:t>
      </w:r>
      <w:r w:rsidRPr="005E5ADB">
        <w:rPr>
          <w:rFonts w:cstheme="minorHAnsi"/>
        </w:rPr>
        <w:t xml:space="preserve"> της Επιτροπής Διασφάλισης ποιότητας του Τμήματος Οδοντιατρικής, με αρμοδιότητες που αναφέρονται στην αντίστοιχη επιτροπή του Τμήματος Ιατρικής. </w:t>
      </w:r>
    </w:p>
    <w:p w14:paraId="52AD721F" w14:textId="77777777" w:rsidR="0064136B" w:rsidRPr="005E5ADB" w:rsidRDefault="0064136B" w:rsidP="007E7304">
      <w:pPr>
        <w:spacing w:after="0" w:line="360" w:lineRule="auto"/>
        <w:jc w:val="both"/>
        <w:rPr>
          <w:rFonts w:cstheme="minorHAnsi"/>
        </w:rPr>
      </w:pPr>
    </w:p>
    <w:p w14:paraId="62FFFE01" w14:textId="77777777" w:rsidR="0064136B" w:rsidRPr="005E5ADB" w:rsidRDefault="0064136B" w:rsidP="004F3314">
      <w:pPr>
        <w:pStyle w:val="a3"/>
        <w:numPr>
          <w:ilvl w:val="0"/>
          <w:numId w:val="62"/>
        </w:numPr>
        <w:spacing w:after="0" w:line="360" w:lineRule="auto"/>
        <w:jc w:val="both"/>
        <w:rPr>
          <w:rFonts w:cstheme="minorHAnsi"/>
        </w:rPr>
      </w:pPr>
      <w:r w:rsidRPr="005E5ADB">
        <w:rPr>
          <w:rFonts w:cstheme="minorHAnsi"/>
          <w:u w:val="single"/>
        </w:rPr>
        <w:t>Ιανουάριος 2021-Σήμερα</w:t>
      </w:r>
      <w:r w:rsidRPr="005E5ADB">
        <w:rPr>
          <w:rFonts w:cstheme="minorHAnsi"/>
        </w:rPr>
        <w:t xml:space="preserve">: Επιτροπή Ανάπτυξης του Κέντρου Δια Βίου Μάθησης </w:t>
      </w:r>
      <w:bookmarkEnd w:id="176"/>
      <w:r w:rsidRPr="005E5ADB">
        <w:rPr>
          <w:rFonts w:cstheme="minorHAnsi"/>
        </w:rPr>
        <w:t xml:space="preserve">του Πανεπιστημίου, με αρμοδιότητές που καθορίζονται για τα κέντρα δια βίου μάθησης. Στην Επιτροπή αυτή έχω εκλεγεί μεταβατικός Πρόεδρος μέχρι τη σύσταση του Διοικητικού Συμβουλίου του Κέντρου. </w:t>
      </w:r>
    </w:p>
    <w:p w14:paraId="11C0580A" w14:textId="5637B8F8" w:rsidR="0064136B" w:rsidRDefault="0064136B" w:rsidP="007E7304">
      <w:pPr>
        <w:spacing w:after="0" w:line="360" w:lineRule="auto"/>
        <w:jc w:val="both"/>
        <w:rPr>
          <w:rFonts w:cstheme="minorHAnsi"/>
        </w:rPr>
      </w:pPr>
    </w:p>
    <w:p w14:paraId="32BFD364" w14:textId="39C08827" w:rsidR="00390899" w:rsidRDefault="00390899" w:rsidP="007E7304">
      <w:pPr>
        <w:spacing w:after="0" w:line="360" w:lineRule="auto"/>
        <w:jc w:val="both"/>
        <w:rPr>
          <w:rFonts w:cstheme="minorHAnsi"/>
        </w:rPr>
      </w:pPr>
    </w:p>
    <w:p w14:paraId="2A341DE8" w14:textId="10A99830" w:rsidR="00390899" w:rsidRDefault="00390899" w:rsidP="007E7304">
      <w:pPr>
        <w:spacing w:after="0" w:line="360" w:lineRule="auto"/>
        <w:jc w:val="both"/>
        <w:rPr>
          <w:rFonts w:cstheme="minorHAnsi"/>
        </w:rPr>
      </w:pPr>
    </w:p>
    <w:p w14:paraId="55401784" w14:textId="766C0D91" w:rsidR="00390899" w:rsidRDefault="00390899" w:rsidP="007E7304">
      <w:pPr>
        <w:spacing w:after="0" w:line="360" w:lineRule="auto"/>
        <w:jc w:val="both"/>
        <w:rPr>
          <w:rFonts w:cstheme="minorHAnsi"/>
        </w:rPr>
      </w:pPr>
    </w:p>
    <w:p w14:paraId="2A517D2C" w14:textId="61FC8A07" w:rsidR="00390899" w:rsidRDefault="00390899" w:rsidP="007E7304">
      <w:pPr>
        <w:spacing w:after="0" w:line="360" w:lineRule="auto"/>
        <w:jc w:val="both"/>
        <w:rPr>
          <w:rFonts w:cstheme="minorHAnsi"/>
        </w:rPr>
      </w:pPr>
    </w:p>
    <w:p w14:paraId="3048126C" w14:textId="48D9F0AF" w:rsidR="00390899" w:rsidRDefault="00390899" w:rsidP="007E7304">
      <w:pPr>
        <w:spacing w:after="0" w:line="360" w:lineRule="auto"/>
        <w:jc w:val="both"/>
        <w:rPr>
          <w:rFonts w:cstheme="minorHAnsi"/>
        </w:rPr>
      </w:pPr>
    </w:p>
    <w:p w14:paraId="6BF35026" w14:textId="37A39F37" w:rsidR="00390899" w:rsidRDefault="00390899" w:rsidP="007E7304">
      <w:pPr>
        <w:spacing w:after="0" w:line="360" w:lineRule="auto"/>
        <w:jc w:val="both"/>
        <w:rPr>
          <w:rFonts w:cstheme="minorHAnsi"/>
        </w:rPr>
      </w:pPr>
    </w:p>
    <w:p w14:paraId="1B1FE2D7" w14:textId="54BC1766" w:rsidR="00390899" w:rsidRDefault="00390899" w:rsidP="007E7304">
      <w:pPr>
        <w:spacing w:after="0" w:line="360" w:lineRule="auto"/>
        <w:jc w:val="both"/>
        <w:rPr>
          <w:rFonts w:cstheme="minorHAnsi"/>
        </w:rPr>
      </w:pPr>
    </w:p>
    <w:p w14:paraId="4EDA76A0" w14:textId="52A13567" w:rsidR="00390899" w:rsidRDefault="00390899" w:rsidP="007E7304">
      <w:pPr>
        <w:spacing w:after="0" w:line="360" w:lineRule="auto"/>
        <w:jc w:val="both"/>
        <w:rPr>
          <w:rFonts w:cstheme="minorHAnsi"/>
        </w:rPr>
      </w:pPr>
    </w:p>
    <w:p w14:paraId="0D8A9EDE" w14:textId="77777777" w:rsidR="00390899" w:rsidRPr="005E5ADB" w:rsidRDefault="00390899" w:rsidP="007E7304">
      <w:pPr>
        <w:spacing w:after="0" w:line="360" w:lineRule="auto"/>
        <w:jc w:val="both"/>
        <w:rPr>
          <w:rFonts w:cstheme="minorHAnsi"/>
        </w:rPr>
      </w:pPr>
    </w:p>
    <w:p w14:paraId="7CF3CEDB" w14:textId="7CFC51B3" w:rsidR="004E35CE" w:rsidRDefault="004E35CE" w:rsidP="00D51AB7">
      <w:pPr>
        <w:pStyle w:val="3"/>
        <w:rPr>
          <w:shd w:val="clear" w:color="auto" w:fill="auto"/>
        </w:rPr>
      </w:pPr>
      <w:bookmarkStart w:id="177" w:name="_Toc69117623"/>
      <w:r w:rsidRPr="00DB54F0">
        <w:rPr>
          <w:shd w:val="clear" w:color="auto" w:fill="auto"/>
        </w:rPr>
        <w:t xml:space="preserve">Δ. </w:t>
      </w:r>
      <w:r w:rsidR="00987682" w:rsidRPr="00DB54F0">
        <w:rPr>
          <w:shd w:val="clear" w:color="auto" w:fill="auto"/>
        </w:rPr>
        <w:t>Οργάνωση Επιτροπών στη Κυπριακή Δημοκρατία</w:t>
      </w:r>
      <w:bookmarkEnd w:id="177"/>
    </w:p>
    <w:p w14:paraId="76D74283" w14:textId="10267F10" w:rsidR="00390899" w:rsidRPr="00390899" w:rsidRDefault="00000000" w:rsidP="00390899">
      <w:pPr>
        <w:rPr>
          <w:lang w:eastAsia="el-GR"/>
        </w:rPr>
      </w:pPr>
      <w:hyperlink r:id="rId134" w:history="1">
        <w:r w:rsidR="00390899" w:rsidRPr="00390899">
          <w:rPr>
            <w:rStyle w:val="-"/>
            <w:lang w:eastAsia="el-GR"/>
          </w:rPr>
          <w:t>Σχετικά αποδεικτικά</w:t>
        </w:r>
      </w:hyperlink>
    </w:p>
    <w:p w14:paraId="6494C4F8" w14:textId="77777777" w:rsidR="0064136B" w:rsidRPr="005E5ADB" w:rsidRDefault="0064136B" w:rsidP="004F3314">
      <w:pPr>
        <w:pStyle w:val="a3"/>
        <w:numPr>
          <w:ilvl w:val="0"/>
          <w:numId w:val="63"/>
        </w:numPr>
        <w:spacing w:after="0" w:line="360" w:lineRule="auto"/>
        <w:jc w:val="both"/>
        <w:rPr>
          <w:rFonts w:cstheme="minorHAnsi"/>
        </w:rPr>
      </w:pPr>
      <w:bookmarkStart w:id="178" w:name="_Hlk67484260"/>
      <w:r w:rsidRPr="005E5ADB">
        <w:rPr>
          <w:rFonts w:cstheme="minorHAnsi"/>
          <w:u w:val="single"/>
        </w:rPr>
        <w:t>2018-Σήμερα</w:t>
      </w:r>
      <w:r w:rsidRPr="005E5ADB">
        <w:rPr>
          <w:rFonts w:cstheme="minorHAnsi"/>
        </w:rPr>
        <w:t xml:space="preserve">: </w:t>
      </w:r>
      <w:r w:rsidRPr="005E5ADB">
        <w:rPr>
          <w:rFonts w:cstheme="minorHAnsi"/>
          <w:b/>
          <w:bCs/>
        </w:rPr>
        <w:t>Πρόεδρος</w:t>
      </w:r>
      <w:r w:rsidRPr="005E5ADB">
        <w:rPr>
          <w:rFonts w:cstheme="minorHAnsi"/>
        </w:rPr>
        <w:t xml:space="preserve"> της Επιτροπής Ζώων Εργαστηρίου που χρησιμοποιούνται για ερευνητικούς σκοπούς της </w:t>
      </w:r>
      <w:r w:rsidRPr="005E5ADB">
        <w:rPr>
          <w:rFonts w:cstheme="minorHAnsi"/>
          <w:b/>
          <w:bCs/>
        </w:rPr>
        <w:t>Κυπριακής Δημοκρατίας</w:t>
      </w:r>
      <w:r w:rsidRPr="005E5ADB">
        <w:rPr>
          <w:rFonts w:cstheme="minorHAnsi"/>
        </w:rPr>
        <w:t xml:space="preserve">. </w:t>
      </w:r>
      <w:bookmarkEnd w:id="178"/>
      <w:r w:rsidRPr="005E5ADB">
        <w:rPr>
          <w:rFonts w:cstheme="minorHAnsi"/>
        </w:rPr>
        <w:t xml:space="preserve">Η Επιτροπή αυτή είναι πλήρως ανεξάρτητη επιτροπή και διασφαλίζει ότι η χώρα εναρμονίζεται πλήρως με τις Ευρωπαϊκές οδηγίες για τον Πειραματισμό, δημιουργεί προγράμματα εκπαίδευσης και αδειοδοτεί όλες τις αιτήσεις πειραματισμού της Χώρας. </w:t>
      </w:r>
    </w:p>
    <w:p w14:paraId="3A5556E1" w14:textId="77777777" w:rsidR="0064136B" w:rsidRPr="005E5ADB" w:rsidRDefault="0064136B" w:rsidP="007E7304">
      <w:pPr>
        <w:spacing w:after="0" w:line="360" w:lineRule="auto"/>
        <w:jc w:val="both"/>
        <w:rPr>
          <w:rFonts w:cstheme="minorHAnsi"/>
        </w:rPr>
      </w:pPr>
    </w:p>
    <w:p w14:paraId="76F2C815" w14:textId="30B38BE5" w:rsidR="0064136B" w:rsidRDefault="0064136B" w:rsidP="004F3314">
      <w:pPr>
        <w:pStyle w:val="a3"/>
        <w:numPr>
          <w:ilvl w:val="0"/>
          <w:numId w:val="63"/>
        </w:numPr>
        <w:spacing w:after="0" w:line="360" w:lineRule="auto"/>
        <w:jc w:val="both"/>
        <w:rPr>
          <w:rFonts w:cstheme="minorHAnsi"/>
        </w:rPr>
      </w:pPr>
      <w:bookmarkStart w:id="179" w:name="_Hlk67484277"/>
      <w:r w:rsidRPr="005E5ADB">
        <w:rPr>
          <w:rFonts w:cstheme="minorHAnsi"/>
          <w:u w:val="single"/>
        </w:rPr>
        <w:lastRenderedPageBreak/>
        <w:t>2019-Σήμερα</w:t>
      </w:r>
      <w:r w:rsidRPr="005E5ADB">
        <w:rPr>
          <w:rFonts w:cstheme="minorHAnsi"/>
        </w:rPr>
        <w:t xml:space="preserve">:  </w:t>
      </w:r>
      <w:r w:rsidRPr="005E5ADB">
        <w:rPr>
          <w:rFonts w:cstheme="minorHAnsi"/>
          <w:b/>
          <w:bCs/>
        </w:rPr>
        <w:t>Εκπρόσωπος</w:t>
      </w:r>
      <w:r w:rsidRPr="005E5ADB">
        <w:rPr>
          <w:rFonts w:cstheme="minorHAnsi"/>
        </w:rPr>
        <w:t xml:space="preserve"> της χώρας στην Επιτροπή Υπολογισμού κινδύνου της Ευρωπαϊκής Επιτροπής </w:t>
      </w:r>
      <w:bookmarkEnd w:id="179"/>
      <w:r w:rsidRPr="005E5ADB">
        <w:rPr>
          <w:rFonts w:cstheme="minorHAnsi"/>
        </w:rPr>
        <w:t>για τη χρήση χημικών και την επίδραση του στην ανθρώπινη Υγεία. Με αυτή την ιδιότητα συνέταξα τον υπολογισμό κινδύνου της Κυπριακής Δημοκρατίας, όπως αναφέρεται στις διακρίσεις.</w:t>
      </w:r>
    </w:p>
    <w:p w14:paraId="730A8EFB" w14:textId="48369481" w:rsidR="00390899" w:rsidRDefault="00390899">
      <w:pPr>
        <w:rPr>
          <w:rFonts w:eastAsiaTheme="minorEastAsia" w:cstheme="minorHAnsi"/>
          <w:sz w:val="21"/>
          <w:szCs w:val="21"/>
        </w:rPr>
      </w:pPr>
      <w:r>
        <w:rPr>
          <w:rFonts w:cstheme="minorHAnsi"/>
        </w:rPr>
        <w:br w:type="page"/>
      </w:r>
    </w:p>
    <w:p w14:paraId="3B241E4E" w14:textId="2208D9BF" w:rsidR="00987682" w:rsidRDefault="00987682" w:rsidP="00D51AB7">
      <w:pPr>
        <w:pStyle w:val="3"/>
      </w:pPr>
      <w:bookmarkStart w:id="180" w:name="_Toc69117624"/>
      <w:r w:rsidRPr="00DB54F0">
        <w:rPr>
          <w:shd w:val="clear" w:color="auto" w:fill="auto"/>
        </w:rPr>
        <w:lastRenderedPageBreak/>
        <w:t>Ε. Οργάνωση Συνεδρίων / Σεμιναρίων</w:t>
      </w:r>
      <w:bookmarkEnd w:id="180"/>
    </w:p>
    <w:p w14:paraId="713F7979" w14:textId="77777777" w:rsidR="000F5EBA" w:rsidRPr="00D928A2" w:rsidRDefault="00000000" w:rsidP="000F5EBA">
      <w:pPr>
        <w:rPr>
          <w:lang w:eastAsia="el-GR"/>
        </w:rPr>
      </w:pPr>
      <w:hyperlink r:id="rId135" w:history="1">
        <w:r w:rsidR="00733785">
          <w:rPr>
            <w:rStyle w:val="-"/>
            <w:lang w:eastAsia="el-GR"/>
          </w:rPr>
          <w:t>Προγράμμα Συνεδρίων με αρίθμηση όμοια με του κειμένου</w:t>
        </w:r>
      </w:hyperlink>
      <w:r w:rsidR="00733785">
        <w:rPr>
          <w:lang w:eastAsia="el-GR"/>
        </w:rPr>
        <w:t xml:space="preserve"> </w:t>
      </w:r>
      <w:r w:rsidR="000F5EBA">
        <w:rPr>
          <w:lang w:eastAsia="el-GR"/>
        </w:rPr>
        <w:t>για όπου δεν υπάρχει αντίστοιχος υπερσύνδεσμος.</w:t>
      </w:r>
    </w:p>
    <w:p w14:paraId="6416B068" w14:textId="50D94F78" w:rsidR="0064136B" w:rsidRPr="005E5ADB" w:rsidRDefault="0064136B" w:rsidP="004F3314">
      <w:pPr>
        <w:pStyle w:val="a3"/>
        <w:numPr>
          <w:ilvl w:val="0"/>
          <w:numId w:val="64"/>
        </w:numPr>
        <w:spacing w:after="0" w:line="360" w:lineRule="auto"/>
        <w:jc w:val="both"/>
        <w:rPr>
          <w:rFonts w:cstheme="minorHAnsi"/>
        </w:rPr>
      </w:pPr>
      <w:r w:rsidRPr="005E5ADB">
        <w:rPr>
          <w:rFonts w:cstheme="minorHAnsi"/>
        </w:rPr>
        <w:t>1</w:t>
      </w:r>
      <w:r w:rsidRPr="005E5ADB">
        <w:rPr>
          <w:rFonts w:cstheme="minorHAnsi"/>
          <w:vertAlign w:val="superscript"/>
        </w:rPr>
        <w:t>ο</w:t>
      </w:r>
      <w:r w:rsidRPr="005E5ADB">
        <w:rPr>
          <w:rFonts w:cstheme="minorHAnsi"/>
        </w:rPr>
        <w:t xml:space="preserve"> Συνέδριο Καρδιοαναπνευστικής Αναζωογόνησης και Αντιμετώπισης Επείγοντος Περιστατικού. </w:t>
      </w:r>
      <w:r w:rsidRPr="005E5ADB">
        <w:rPr>
          <w:rFonts w:eastAsia="Times New Roman" w:cstheme="minorHAnsi"/>
          <w:lang w:eastAsia="el-GR"/>
        </w:rPr>
        <w:t>Ελληνική Εταιρεία Καρδιοαναπνευστικής Αναζωογόνησης.</w:t>
      </w:r>
    </w:p>
    <w:p w14:paraId="557A61A4" w14:textId="77777777" w:rsidR="0064136B" w:rsidRPr="005E5ADB" w:rsidRDefault="0064136B" w:rsidP="007E7304">
      <w:pPr>
        <w:spacing w:after="0" w:line="360" w:lineRule="auto"/>
        <w:ind w:left="709"/>
        <w:jc w:val="both"/>
        <w:rPr>
          <w:rFonts w:cstheme="minorHAnsi"/>
          <w:i/>
        </w:rPr>
      </w:pPr>
      <w:r w:rsidRPr="005E5ADB">
        <w:rPr>
          <w:rFonts w:cstheme="minorHAnsi"/>
          <w:i/>
        </w:rPr>
        <w:t xml:space="preserve">Αμφιθέατρο Νοσοκομείου «Ερρίκος Ντυνάν», 1 Απριλίου 2012. </w:t>
      </w:r>
    </w:p>
    <w:p w14:paraId="5300C4F1" w14:textId="77777777" w:rsidR="0064136B" w:rsidRPr="005E5ADB" w:rsidRDefault="0064136B" w:rsidP="007E7304">
      <w:pPr>
        <w:spacing w:after="0" w:line="360" w:lineRule="auto"/>
        <w:ind w:left="709"/>
        <w:jc w:val="both"/>
        <w:rPr>
          <w:rFonts w:cstheme="minorHAnsi"/>
          <w:b/>
        </w:rPr>
      </w:pPr>
      <w:r w:rsidRPr="005E5ADB">
        <w:rPr>
          <w:rFonts w:cstheme="minorHAnsi"/>
          <w:b/>
        </w:rPr>
        <w:t>Πρόεδρος  του Συνεδρίου.</w:t>
      </w:r>
    </w:p>
    <w:p w14:paraId="5F902EC3" w14:textId="77777777" w:rsidR="0064136B" w:rsidRPr="005E5ADB" w:rsidRDefault="0064136B" w:rsidP="007E7304">
      <w:pPr>
        <w:spacing w:after="0" w:line="360" w:lineRule="auto"/>
        <w:ind w:left="709" w:hanging="709"/>
        <w:jc w:val="both"/>
        <w:rPr>
          <w:rFonts w:cstheme="minorHAnsi"/>
          <w:bCs/>
        </w:rPr>
      </w:pPr>
      <w:r w:rsidRPr="005E5ADB">
        <w:rPr>
          <w:rFonts w:cstheme="minorHAnsi"/>
          <w:bCs/>
        </w:rPr>
        <w:tab/>
      </w:r>
      <w:hyperlink r:id="rId136" w:history="1">
        <w:r w:rsidRPr="005E5ADB">
          <w:rPr>
            <w:rStyle w:val="-"/>
            <w:rFonts w:cstheme="minorHAnsi"/>
            <w:bCs/>
          </w:rPr>
          <w:t>Πρόγραμμα Συνεδρίου</w:t>
        </w:r>
      </w:hyperlink>
    </w:p>
    <w:p w14:paraId="395EC72E" w14:textId="77777777" w:rsidR="0064136B" w:rsidRPr="005E5ADB" w:rsidRDefault="0064136B" w:rsidP="007E7304">
      <w:pPr>
        <w:spacing w:after="0" w:line="360" w:lineRule="auto"/>
        <w:ind w:left="709" w:hanging="709"/>
        <w:jc w:val="both"/>
        <w:rPr>
          <w:rFonts w:cstheme="minorHAnsi"/>
          <w:b/>
        </w:rPr>
      </w:pPr>
      <w:r w:rsidRPr="005E5ADB">
        <w:rPr>
          <w:rFonts w:cstheme="minorHAnsi"/>
          <w:b/>
        </w:rPr>
        <w:t xml:space="preserve"> </w:t>
      </w:r>
    </w:p>
    <w:p w14:paraId="040C0F79" w14:textId="36577095" w:rsidR="0064136B" w:rsidRPr="005E5ADB" w:rsidRDefault="0064136B" w:rsidP="004F3314">
      <w:pPr>
        <w:pStyle w:val="a3"/>
        <w:numPr>
          <w:ilvl w:val="0"/>
          <w:numId w:val="64"/>
        </w:numPr>
        <w:spacing w:after="0" w:line="360" w:lineRule="auto"/>
        <w:jc w:val="both"/>
        <w:rPr>
          <w:rFonts w:cstheme="minorHAnsi"/>
        </w:rPr>
      </w:pPr>
      <w:r w:rsidRPr="005E5ADB">
        <w:rPr>
          <w:rFonts w:cstheme="minorHAnsi"/>
        </w:rPr>
        <w:t>3</w:t>
      </w:r>
      <w:r w:rsidRPr="005E5ADB">
        <w:rPr>
          <w:rFonts w:cstheme="minorHAnsi"/>
          <w:vertAlign w:val="superscript"/>
        </w:rPr>
        <w:t>ο</w:t>
      </w:r>
      <w:r w:rsidRPr="005E5ADB">
        <w:rPr>
          <w:rFonts w:cstheme="minorHAnsi"/>
        </w:rPr>
        <w:t xml:space="preserve"> Μετεκπαιδευτικό Νοσηλευτικό Σεμινάριο Κλινικών Δεξιοτήτων και Πειραματικής Έρευνας. Εκπαιδευτικό Συμβούλιο της Ελληνικής Χειρουργικής Εταιρείας, Ερευνητικό Πειραματικό Κέντρο ΕΛΠΕΝ, Ελληνική εταιρεία Καρδιοαναπνευστικής Αναζωογόνησης και Ε΄ Χειρουργική Κλινική Αριστοτελείου Πανεπιστημίου Θεσσαλονίκης. </w:t>
      </w:r>
    </w:p>
    <w:p w14:paraId="5DBA4DAD" w14:textId="77777777" w:rsidR="0064136B" w:rsidRPr="005E5ADB" w:rsidRDefault="0064136B" w:rsidP="007E7304">
      <w:pPr>
        <w:spacing w:after="0" w:line="360" w:lineRule="auto"/>
        <w:ind w:left="709"/>
        <w:jc w:val="both"/>
        <w:rPr>
          <w:rFonts w:cstheme="minorHAnsi"/>
          <w:i/>
        </w:rPr>
      </w:pPr>
      <w:r w:rsidRPr="005E5ADB">
        <w:rPr>
          <w:rFonts w:cstheme="minorHAnsi"/>
          <w:i/>
        </w:rPr>
        <w:t xml:space="preserve">Πικέρμι Αττικής, 17-19 Απριλίου 2013. </w:t>
      </w:r>
    </w:p>
    <w:p w14:paraId="4F42D2F1" w14:textId="77777777" w:rsidR="0064136B" w:rsidRPr="005E5ADB" w:rsidRDefault="0064136B" w:rsidP="007E7304">
      <w:pPr>
        <w:spacing w:after="0" w:line="360" w:lineRule="auto"/>
        <w:ind w:left="709"/>
        <w:jc w:val="both"/>
        <w:rPr>
          <w:rFonts w:cstheme="minorHAnsi"/>
          <w:b/>
        </w:rPr>
      </w:pPr>
      <w:r w:rsidRPr="005E5ADB">
        <w:rPr>
          <w:rFonts w:cstheme="minorHAnsi"/>
          <w:b/>
        </w:rPr>
        <w:t>Συντονιστής και Οργανωτής του Σεμιναρίου.</w:t>
      </w:r>
    </w:p>
    <w:p w14:paraId="0D236420" w14:textId="77777777" w:rsidR="00162711" w:rsidRPr="005E5ADB" w:rsidRDefault="00162711" w:rsidP="0020669F">
      <w:pPr>
        <w:spacing w:after="0" w:line="360" w:lineRule="auto"/>
        <w:jc w:val="both"/>
        <w:rPr>
          <w:rFonts w:cstheme="minorHAnsi"/>
          <w:b/>
        </w:rPr>
      </w:pPr>
    </w:p>
    <w:p w14:paraId="01C24BF7" w14:textId="77777777" w:rsidR="0064136B" w:rsidRPr="005E5ADB" w:rsidRDefault="0064136B" w:rsidP="004F3314">
      <w:pPr>
        <w:pStyle w:val="a3"/>
        <w:numPr>
          <w:ilvl w:val="0"/>
          <w:numId w:val="64"/>
        </w:numPr>
        <w:spacing w:after="0" w:line="360" w:lineRule="auto"/>
        <w:ind w:right="-710"/>
        <w:jc w:val="both"/>
        <w:rPr>
          <w:rFonts w:cstheme="minorHAnsi"/>
          <w:sz w:val="22"/>
          <w:szCs w:val="22"/>
        </w:rPr>
      </w:pPr>
      <w:r w:rsidRPr="005E5ADB">
        <w:rPr>
          <w:rFonts w:cstheme="minorHAnsi"/>
          <w:sz w:val="22"/>
          <w:szCs w:val="22"/>
        </w:rPr>
        <w:t>2</w:t>
      </w:r>
      <w:r w:rsidRPr="005E5ADB">
        <w:rPr>
          <w:rFonts w:cstheme="minorHAnsi"/>
          <w:sz w:val="22"/>
          <w:szCs w:val="22"/>
          <w:vertAlign w:val="superscript"/>
        </w:rPr>
        <w:t>ο</w:t>
      </w:r>
      <w:r w:rsidRPr="005E5ADB">
        <w:rPr>
          <w:rFonts w:cstheme="minorHAnsi"/>
          <w:sz w:val="22"/>
          <w:szCs w:val="22"/>
        </w:rPr>
        <w:t xml:space="preserve"> Σεμινάριο Εκπαίδευσης Εκπαιδευτών. Εκπαιδευτικό Συμβούλιο της Ελληνικής Χειρουργικής Εταιρείας και Ερευνητικό Πειραματικό Κέντρο ΕΛΠΕΝ. </w:t>
      </w:r>
    </w:p>
    <w:p w14:paraId="15E8FE27" w14:textId="77777777" w:rsidR="0064136B" w:rsidRPr="005E5ADB" w:rsidRDefault="0064136B" w:rsidP="007E7304">
      <w:pPr>
        <w:spacing w:after="0" w:line="360" w:lineRule="auto"/>
        <w:ind w:left="709"/>
        <w:jc w:val="both"/>
        <w:rPr>
          <w:rFonts w:cstheme="minorHAnsi"/>
          <w:i/>
          <w:iCs/>
        </w:rPr>
      </w:pPr>
      <w:r w:rsidRPr="005E5ADB">
        <w:rPr>
          <w:rFonts w:cstheme="minorHAnsi"/>
          <w:i/>
          <w:iCs/>
        </w:rPr>
        <w:t xml:space="preserve">Πικέρμι Αττικής, 29-30 Νοεμβρίου 2014. </w:t>
      </w:r>
    </w:p>
    <w:p w14:paraId="266AD339" w14:textId="77777777" w:rsidR="0064136B" w:rsidRPr="005E5ADB" w:rsidRDefault="0064136B" w:rsidP="007E7304">
      <w:pPr>
        <w:spacing w:after="0" w:line="360" w:lineRule="auto"/>
        <w:ind w:left="709"/>
        <w:jc w:val="both"/>
        <w:rPr>
          <w:rFonts w:cstheme="minorHAnsi"/>
          <w:b/>
        </w:rPr>
      </w:pPr>
      <w:r w:rsidRPr="005E5ADB">
        <w:rPr>
          <w:rFonts w:cstheme="minorHAnsi"/>
          <w:b/>
        </w:rPr>
        <w:t>Συντονιστής και Οργανωτής του Σεμιναρίου</w:t>
      </w:r>
    </w:p>
    <w:p w14:paraId="6B35ECE6" w14:textId="77777777" w:rsidR="0064136B" w:rsidRPr="005E5ADB" w:rsidRDefault="0064136B" w:rsidP="007E7304">
      <w:pPr>
        <w:spacing w:after="0" w:line="360" w:lineRule="auto"/>
        <w:ind w:left="709"/>
        <w:jc w:val="both"/>
        <w:rPr>
          <w:rFonts w:cstheme="minorHAnsi"/>
          <w:b/>
        </w:rPr>
      </w:pPr>
    </w:p>
    <w:p w14:paraId="0ECE206E" w14:textId="27F7759D" w:rsidR="0064136B" w:rsidRPr="005E5ADB" w:rsidRDefault="0064136B" w:rsidP="004F3314">
      <w:pPr>
        <w:pStyle w:val="a3"/>
        <w:numPr>
          <w:ilvl w:val="0"/>
          <w:numId w:val="64"/>
        </w:numPr>
        <w:spacing w:after="0" w:line="360" w:lineRule="auto"/>
        <w:ind w:right="-710"/>
        <w:jc w:val="both"/>
        <w:rPr>
          <w:rFonts w:cstheme="minorHAnsi"/>
        </w:rPr>
      </w:pPr>
      <w:r w:rsidRPr="005E5ADB">
        <w:rPr>
          <w:rFonts w:cstheme="minorHAnsi"/>
        </w:rPr>
        <w:t>1</w:t>
      </w:r>
      <w:r w:rsidRPr="005E5ADB">
        <w:rPr>
          <w:rFonts w:cstheme="minorHAnsi"/>
          <w:vertAlign w:val="superscript"/>
        </w:rPr>
        <w:t>ο</w:t>
      </w:r>
      <w:r w:rsidRPr="005E5ADB">
        <w:rPr>
          <w:rFonts w:cstheme="minorHAnsi"/>
        </w:rPr>
        <w:t xml:space="preserve"> Σεμινάριο Επειγουσών Καταστάσεων. Εκπαιδευτικό Συμβούλιο της Ελληνικής Χειρουργικής Εταιρείας, Ερευνητικό Πειραματικό Κέντρο ΕΛΠΕΝ, Ελληνική Εταιρεία Καρδιοαναπνευστικής Αναζωογόνησης. </w:t>
      </w:r>
    </w:p>
    <w:p w14:paraId="14BECC98" w14:textId="77777777" w:rsidR="0064136B" w:rsidRPr="005E5ADB" w:rsidRDefault="0064136B" w:rsidP="007E7304">
      <w:pPr>
        <w:spacing w:after="0" w:line="360" w:lineRule="auto"/>
        <w:ind w:left="709"/>
        <w:jc w:val="both"/>
        <w:rPr>
          <w:rFonts w:cstheme="minorHAnsi"/>
        </w:rPr>
      </w:pPr>
      <w:r w:rsidRPr="005E5ADB">
        <w:rPr>
          <w:rFonts w:cstheme="minorHAnsi"/>
        </w:rPr>
        <w:t xml:space="preserve">Πικέρμι Αττικής 8-9 Ιουνίου 2015. </w:t>
      </w:r>
    </w:p>
    <w:p w14:paraId="76BB9245" w14:textId="77777777" w:rsidR="0064136B" w:rsidRPr="005E5ADB" w:rsidRDefault="0064136B" w:rsidP="007E7304">
      <w:pPr>
        <w:spacing w:after="0" w:line="360" w:lineRule="auto"/>
        <w:ind w:left="709"/>
        <w:jc w:val="both"/>
        <w:rPr>
          <w:rFonts w:cstheme="minorHAnsi"/>
        </w:rPr>
      </w:pPr>
      <w:r w:rsidRPr="005E5ADB">
        <w:rPr>
          <w:rFonts w:cstheme="minorHAnsi"/>
          <w:b/>
        </w:rPr>
        <w:t>Συντονιστής του Σεμιναρίου</w:t>
      </w:r>
    </w:p>
    <w:p w14:paraId="14E763F8" w14:textId="77777777" w:rsidR="0064136B" w:rsidRPr="005E5ADB" w:rsidRDefault="0064136B" w:rsidP="007E7304">
      <w:pPr>
        <w:spacing w:after="0" w:line="360" w:lineRule="auto"/>
        <w:ind w:left="709"/>
        <w:jc w:val="both"/>
        <w:rPr>
          <w:rFonts w:cstheme="minorHAnsi"/>
          <w:b/>
        </w:rPr>
      </w:pPr>
      <w:r w:rsidRPr="005E5ADB">
        <w:rPr>
          <w:rFonts w:eastAsia="Times New Roman" w:cstheme="minorHAnsi"/>
          <w:bCs/>
          <w:lang w:eastAsia="el-GR"/>
        </w:rPr>
        <w:tab/>
      </w:r>
      <w:hyperlink r:id="rId137" w:history="1">
        <w:r w:rsidRPr="005E5ADB">
          <w:rPr>
            <w:rStyle w:val="-"/>
            <w:rFonts w:eastAsia="Times New Roman" w:cstheme="minorHAnsi"/>
            <w:bCs/>
            <w:lang w:eastAsia="el-GR"/>
          </w:rPr>
          <w:t xml:space="preserve">Πρόγραμμα Σεμιναρίου </w:t>
        </w:r>
      </w:hyperlink>
    </w:p>
    <w:p w14:paraId="0BF2E129" w14:textId="77777777" w:rsidR="0064136B" w:rsidRPr="005E5ADB" w:rsidRDefault="0064136B" w:rsidP="007E7304">
      <w:pPr>
        <w:spacing w:after="0" w:line="360" w:lineRule="auto"/>
        <w:ind w:left="709" w:hanging="709"/>
        <w:jc w:val="both"/>
        <w:rPr>
          <w:rFonts w:cstheme="minorHAnsi"/>
        </w:rPr>
      </w:pPr>
    </w:p>
    <w:p w14:paraId="7FB4A0FB" w14:textId="3DC11916" w:rsidR="0064136B" w:rsidRPr="005E5ADB" w:rsidRDefault="0064136B" w:rsidP="004F3314">
      <w:pPr>
        <w:pStyle w:val="a3"/>
        <w:numPr>
          <w:ilvl w:val="0"/>
          <w:numId w:val="64"/>
        </w:numPr>
        <w:spacing w:after="0" w:line="360" w:lineRule="auto"/>
        <w:jc w:val="both"/>
        <w:rPr>
          <w:rFonts w:cstheme="minorHAnsi"/>
        </w:rPr>
      </w:pPr>
      <w:r w:rsidRPr="005E5ADB">
        <w:rPr>
          <w:rFonts w:cstheme="minorHAnsi"/>
        </w:rPr>
        <w:t>Ημερίδα ΕΕΚΑΑ-ΚΥΣΑΝ. Νέες Κατευθυντήριες οδηγίες στην Αναζωογόνηση.</w:t>
      </w:r>
    </w:p>
    <w:p w14:paraId="4F90BB23" w14:textId="77777777" w:rsidR="0064136B" w:rsidRPr="005E5ADB" w:rsidRDefault="0064136B" w:rsidP="007E7304">
      <w:pPr>
        <w:spacing w:after="0" w:line="360" w:lineRule="auto"/>
        <w:ind w:left="709"/>
        <w:jc w:val="both"/>
        <w:rPr>
          <w:rFonts w:cstheme="minorHAnsi"/>
          <w:i/>
        </w:rPr>
      </w:pPr>
      <w:r w:rsidRPr="005E5ADB">
        <w:rPr>
          <w:rFonts w:cstheme="minorHAnsi"/>
          <w:i/>
        </w:rPr>
        <w:t>Αθήνα, 14 Νοεμβρίου 2015.</w:t>
      </w:r>
    </w:p>
    <w:p w14:paraId="7E681497" w14:textId="77777777" w:rsidR="0064136B" w:rsidRPr="005E5ADB" w:rsidRDefault="0064136B" w:rsidP="007E7304">
      <w:pPr>
        <w:spacing w:after="0" w:line="360" w:lineRule="auto"/>
        <w:ind w:left="709"/>
        <w:jc w:val="both"/>
        <w:rPr>
          <w:rFonts w:cstheme="minorHAnsi"/>
          <w:b/>
        </w:rPr>
      </w:pPr>
      <w:r w:rsidRPr="005E5ADB">
        <w:rPr>
          <w:rFonts w:cstheme="minorHAnsi"/>
          <w:b/>
        </w:rPr>
        <w:t xml:space="preserve">Πρόεδρος της Ημερίδας. </w:t>
      </w:r>
    </w:p>
    <w:p w14:paraId="79EACDC0" w14:textId="77777777" w:rsidR="0064136B" w:rsidRPr="005E5ADB" w:rsidRDefault="0064136B" w:rsidP="007E7304">
      <w:pPr>
        <w:spacing w:after="0" w:line="360" w:lineRule="auto"/>
        <w:ind w:left="709" w:hanging="709"/>
        <w:jc w:val="both"/>
        <w:rPr>
          <w:rFonts w:eastAsia="Times New Roman" w:cstheme="minorHAnsi"/>
          <w:bCs/>
          <w:lang w:eastAsia="el-GR"/>
        </w:rPr>
      </w:pPr>
      <w:r w:rsidRPr="005E5ADB">
        <w:rPr>
          <w:rFonts w:cstheme="minorHAnsi"/>
        </w:rPr>
        <w:tab/>
      </w:r>
      <w:hyperlink r:id="rId138" w:history="1">
        <w:r w:rsidRPr="005E5ADB">
          <w:rPr>
            <w:rStyle w:val="-"/>
            <w:rFonts w:eastAsia="Times New Roman" w:cstheme="minorHAnsi"/>
            <w:bCs/>
            <w:lang w:eastAsia="el-GR"/>
          </w:rPr>
          <w:t>Πρόγραμμα Ημερίδας</w:t>
        </w:r>
      </w:hyperlink>
    </w:p>
    <w:p w14:paraId="3FE44A57" w14:textId="3DF4BA27" w:rsidR="0064136B" w:rsidRDefault="0064136B" w:rsidP="007E7304">
      <w:pPr>
        <w:spacing w:after="0" w:line="360" w:lineRule="auto"/>
        <w:ind w:left="709" w:hanging="709"/>
        <w:jc w:val="both"/>
        <w:rPr>
          <w:rFonts w:cstheme="minorHAnsi"/>
        </w:rPr>
      </w:pPr>
    </w:p>
    <w:p w14:paraId="709634DE" w14:textId="77777777" w:rsidR="00F54FA6" w:rsidRPr="005E5ADB" w:rsidRDefault="00F54FA6" w:rsidP="007E7304">
      <w:pPr>
        <w:spacing w:after="0" w:line="360" w:lineRule="auto"/>
        <w:ind w:left="709" w:hanging="709"/>
        <w:jc w:val="both"/>
        <w:rPr>
          <w:rFonts w:cstheme="minorHAnsi"/>
        </w:rPr>
      </w:pPr>
    </w:p>
    <w:p w14:paraId="3404D4BB" w14:textId="4A03051B" w:rsidR="0064136B" w:rsidRPr="005E5ADB" w:rsidRDefault="0064136B" w:rsidP="004F3314">
      <w:pPr>
        <w:pStyle w:val="a3"/>
        <w:numPr>
          <w:ilvl w:val="0"/>
          <w:numId w:val="64"/>
        </w:numPr>
        <w:spacing w:after="0" w:line="360" w:lineRule="auto"/>
        <w:jc w:val="both"/>
        <w:rPr>
          <w:rFonts w:cstheme="minorHAnsi"/>
        </w:rPr>
      </w:pPr>
      <w:r w:rsidRPr="005E5ADB">
        <w:rPr>
          <w:rFonts w:cstheme="minorHAnsi"/>
        </w:rPr>
        <w:t>Ημερίδα ΕΕΚΑΑ-ΚΥΣΑΝ. Νέες Κατευθυντήριες οδηγίες στην Αναζωογόνηση.</w:t>
      </w:r>
    </w:p>
    <w:p w14:paraId="3861DDB4" w14:textId="77777777" w:rsidR="0064136B" w:rsidRPr="005E5ADB" w:rsidRDefault="0064136B" w:rsidP="007E7304">
      <w:pPr>
        <w:spacing w:after="0" w:line="360" w:lineRule="auto"/>
        <w:ind w:left="709"/>
        <w:jc w:val="both"/>
        <w:rPr>
          <w:rFonts w:cstheme="minorHAnsi"/>
          <w:i/>
        </w:rPr>
      </w:pPr>
      <w:r w:rsidRPr="005E5ADB">
        <w:rPr>
          <w:rFonts w:cstheme="minorHAnsi"/>
          <w:i/>
        </w:rPr>
        <w:lastRenderedPageBreak/>
        <w:t>Λευκωσία, Κύπρος, 15 Νοεμβρίου 2015.</w:t>
      </w:r>
    </w:p>
    <w:p w14:paraId="1D831F14" w14:textId="77777777" w:rsidR="0064136B" w:rsidRPr="005E5ADB" w:rsidRDefault="0064136B" w:rsidP="007E7304">
      <w:pPr>
        <w:spacing w:after="0" w:line="360" w:lineRule="auto"/>
        <w:ind w:left="709"/>
        <w:jc w:val="both"/>
        <w:rPr>
          <w:rFonts w:cstheme="minorHAnsi"/>
          <w:b/>
        </w:rPr>
      </w:pPr>
      <w:r w:rsidRPr="005E5ADB">
        <w:rPr>
          <w:rFonts w:cstheme="minorHAnsi"/>
          <w:b/>
        </w:rPr>
        <w:t>Πρόεδρος της Ημερίδας.</w:t>
      </w:r>
    </w:p>
    <w:p w14:paraId="4A4C1031" w14:textId="77777777" w:rsidR="0064136B" w:rsidRPr="005E5ADB" w:rsidRDefault="00000000" w:rsidP="007E7304">
      <w:pPr>
        <w:spacing w:after="0" w:line="360" w:lineRule="auto"/>
        <w:ind w:left="709"/>
        <w:jc w:val="both"/>
        <w:rPr>
          <w:rFonts w:cstheme="minorHAnsi"/>
          <w:b/>
        </w:rPr>
      </w:pPr>
      <w:hyperlink r:id="rId139" w:history="1">
        <w:r w:rsidR="0064136B" w:rsidRPr="005E5ADB">
          <w:rPr>
            <w:rStyle w:val="-"/>
            <w:rFonts w:eastAsia="Times New Roman" w:cstheme="minorHAnsi"/>
            <w:bCs/>
            <w:lang w:eastAsia="el-GR"/>
          </w:rPr>
          <w:t>Πρόγραμμα Ημερίδας</w:t>
        </w:r>
      </w:hyperlink>
    </w:p>
    <w:p w14:paraId="6315FE0B" w14:textId="77777777" w:rsidR="0064136B" w:rsidRPr="005E5ADB" w:rsidRDefault="0064136B" w:rsidP="007E7304">
      <w:pPr>
        <w:spacing w:after="0" w:line="360" w:lineRule="auto"/>
        <w:ind w:left="709"/>
        <w:jc w:val="both"/>
        <w:rPr>
          <w:rFonts w:cstheme="minorHAnsi"/>
          <w:b/>
        </w:rPr>
      </w:pPr>
    </w:p>
    <w:p w14:paraId="5DBFC875" w14:textId="59DFE065" w:rsidR="0064136B" w:rsidRPr="005E5ADB" w:rsidRDefault="0064136B" w:rsidP="004F3314">
      <w:pPr>
        <w:pStyle w:val="a3"/>
        <w:numPr>
          <w:ilvl w:val="0"/>
          <w:numId w:val="64"/>
        </w:numPr>
        <w:spacing w:after="0" w:line="360" w:lineRule="auto"/>
        <w:jc w:val="both"/>
        <w:rPr>
          <w:rFonts w:cstheme="minorHAnsi"/>
        </w:rPr>
      </w:pPr>
      <w:r w:rsidRPr="005E5ADB">
        <w:rPr>
          <w:rFonts w:cstheme="minorHAnsi"/>
        </w:rPr>
        <w:t>5</w:t>
      </w:r>
      <w:r w:rsidRPr="005E5ADB">
        <w:rPr>
          <w:rFonts w:cstheme="minorHAnsi"/>
          <w:vertAlign w:val="superscript"/>
        </w:rPr>
        <w:t>ο</w:t>
      </w:r>
      <w:r w:rsidRPr="005E5ADB">
        <w:rPr>
          <w:rFonts w:cstheme="minorHAnsi"/>
        </w:rPr>
        <w:t xml:space="preserve"> Μετεκπαιδευτικό Σεμινάριο Επειγουσών Καταστάσεων διαχείρισης Τραύματος Και Καταστροφών Βασικές Αρχές Και Δεξιότητες. Ελληνική Εταιρεία Καρδιοαναπνευστικής Αναζωογόνησης Πρόγραμμα Μεταπτυχιακών Σπουδών «Διεθνής Ιατρική - Διαχείριση Κρίσεων Υγείας», Ιατρική Σχολή, ΕΚΠΑ Ερευνητικό – Πειραματικό Κέντρο ELPEN Εκπαιδευτικό Συμβούλιο Της Ελληνικής Χειρουργικής Εταιρείας. </w:t>
      </w:r>
    </w:p>
    <w:p w14:paraId="217A0FE4" w14:textId="77777777" w:rsidR="0064136B" w:rsidRPr="005E5ADB" w:rsidRDefault="0064136B" w:rsidP="007E7304">
      <w:pPr>
        <w:spacing w:after="0" w:line="360" w:lineRule="auto"/>
        <w:ind w:left="709"/>
        <w:jc w:val="both"/>
        <w:rPr>
          <w:rFonts w:cstheme="minorHAnsi"/>
          <w:i/>
        </w:rPr>
      </w:pPr>
      <w:r w:rsidRPr="005E5ADB">
        <w:rPr>
          <w:rFonts w:cstheme="minorHAnsi"/>
          <w:i/>
        </w:rPr>
        <w:t xml:space="preserve">Πικέρμι Αττικής, </w:t>
      </w:r>
      <w:r w:rsidRPr="005E5ADB">
        <w:rPr>
          <w:rFonts w:cstheme="minorHAnsi"/>
          <w:i/>
          <w:iCs/>
        </w:rPr>
        <w:t>2 - 3 - 4 Μάρτιου 2018</w:t>
      </w:r>
      <w:r w:rsidRPr="005E5ADB">
        <w:rPr>
          <w:rFonts w:cstheme="minorHAnsi"/>
          <w:i/>
        </w:rPr>
        <w:t xml:space="preserve">. </w:t>
      </w:r>
    </w:p>
    <w:p w14:paraId="62C05A12" w14:textId="77777777" w:rsidR="0064136B" w:rsidRPr="005E5ADB" w:rsidRDefault="0064136B" w:rsidP="007E7304">
      <w:pPr>
        <w:spacing w:after="0" w:line="360" w:lineRule="auto"/>
        <w:ind w:left="709"/>
        <w:jc w:val="both"/>
        <w:rPr>
          <w:rFonts w:cstheme="minorHAnsi"/>
          <w:b/>
        </w:rPr>
      </w:pPr>
      <w:r w:rsidRPr="005E5ADB">
        <w:rPr>
          <w:rFonts w:cstheme="minorHAnsi"/>
          <w:b/>
        </w:rPr>
        <w:t>Συντονιστής και Οργανωτής του Σεμιναρίου.</w:t>
      </w:r>
    </w:p>
    <w:p w14:paraId="084C3FE1" w14:textId="77777777" w:rsidR="0064136B" w:rsidRPr="005E5ADB" w:rsidRDefault="00000000" w:rsidP="007E7304">
      <w:pPr>
        <w:spacing w:after="0" w:line="360" w:lineRule="auto"/>
        <w:ind w:left="709"/>
        <w:jc w:val="both"/>
        <w:rPr>
          <w:rFonts w:cstheme="minorHAnsi"/>
          <w:bCs/>
        </w:rPr>
      </w:pPr>
      <w:hyperlink r:id="rId140" w:history="1">
        <w:r w:rsidR="0064136B" w:rsidRPr="005E5ADB">
          <w:rPr>
            <w:rStyle w:val="-"/>
            <w:rFonts w:cstheme="minorHAnsi"/>
            <w:bCs/>
          </w:rPr>
          <w:t>Πρόγραμμα Σεμιναρίου</w:t>
        </w:r>
      </w:hyperlink>
      <w:r w:rsidR="0064136B" w:rsidRPr="005E5ADB">
        <w:rPr>
          <w:rFonts w:cstheme="minorHAnsi"/>
          <w:bCs/>
        </w:rPr>
        <w:t xml:space="preserve"> </w:t>
      </w:r>
    </w:p>
    <w:p w14:paraId="1881C2DE" w14:textId="77777777" w:rsidR="00162711" w:rsidRPr="005E5ADB" w:rsidRDefault="00162711" w:rsidP="007E7304">
      <w:pPr>
        <w:spacing w:after="0" w:line="360" w:lineRule="auto"/>
        <w:jc w:val="both"/>
        <w:rPr>
          <w:rFonts w:cstheme="minorHAnsi"/>
        </w:rPr>
      </w:pPr>
    </w:p>
    <w:p w14:paraId="309E69D9" w14:textId="36E764EB" w:rsidR="0064136B" w:rsidRPr="005E5ADB" w:rsidRDefault="0064136B" w:rsidP="004F3314">
      <w:pPr>
        <w:pStyle w:val="a3"/>
        <w:numPr>
          <w:ilvl w:val="0"/>
          <w:numId w:val="64"/>
        </w:numPr>
        <w:spacing w:after="0" w:line="360" w:lineRule="auto"/>
        <w:jc w:val="both"/>
        <w:rPr>
          <w:rFonts w:cstheme="minorHAnsi"/>
        </w:rPr>
      </w:pPr>
      <w:r w:rsidRPr="005E5ADB">
        <w:rPr>
          <w:rFonts w:cstheme="minorHAnsi"/>
        </w:rPr>
        <w:t>4</w:t>
      </w:r>
      <w:r w:rsidRPr="005E5ADB">
        <w:rPr>
          <w:rFonts w:cstheme="minorHAnsi"/>
          <w:vertAlign w:val="superscript"/>
        </w:rPr>
        <w:t>ο</w:t>
      </w:r>
      <w:r w:rsidRPr="005E5ADB">
        <w:rPr>
          <w:rFonts w:cstheme="minorHAnsi"/>
        </w:rPr>
        <w:t xml:space="preserve"> Συνέδριο Καρδιοαναπνευστικής Αναζωογόνησης και Αντιμετώπισης Επείγοντος Περιστατικού. </w:t>
      </w:r>
      <w:r w:rsidRPr="005E5ADB">
        <w:rPr>
          <w:rFonts w:eastAsia="Times New Roman" w:cstheme="minorHAnsi"/>
          <w:lang w:eastAsia="el-GR"/>
        </w:rPr>
        <w:t>Ελληνική Εταιρεία Καρδιοαναπνευστικής Αναζωογόνησης.</w:t>
      </w:r>
    </w:p>
    <w:p w14:paraId="484F7FA0" w14:textId="77777777" w:rsidR="0064136B" w:rsidRPr="005E5ADB" w:rsidRDefault="0064136B" w:rsidP="007E7304">
      <w:pPr>
        <w:spacing w:after="0" w:line="360" w:lineRule="auto"/>
        <w:ind w:left="709"/>
        <w:jc w:val="both"/>
        <w:rPr>
          <w:rFonts w:cstheme="minorHAnsi"/>
          <w:i/>
        </w:rPr>
      </w:pPr>
      <w:r w:rsidRPr="005E5ADB">
        <w:rPr>
          <w:rFonts w:cstheme="minorHAnsi"/>
          <w:i/>
        </w:rPr>
        <w:t xml:space="preserve">Ξενοδοχείο «ΤΙΤΑΝΙΑ», 5-6 Οκτωβρίου 2018. </w:t>
      </w:r>
    </w:p>
    <w:p w14:paraId="2CDFF624" w14:textId="77777777" w:rsidR="0064136B" w:rsidRPr="005E5ADB" w:rsidRDefault="0064136B" w:rsidP="007E7304">
      <w:pPr>
        <w:spacing w:after="0" w:line="360" w:lineRule="auto"/>
        <w:ind w:left="709"/>
        <w:jc w:val="both"/>
        <w:rPr>
          <w:rFonts w:cstheme="minorHAnsi"/>
          <w:b/>
        </w:rPr>
      </w:pPr>
      <w:r w:rsidRPr="005E5ADB">
        <w:rPr>
          <w:rFonts w:cstheme="minorHAnsi"/>
          <w:b/>
        </w:rPr>
        <w:t>Πρόεδρος  του Συνεδρίου.</w:t>
      </w:r>
    </w:p>
    <w:p w14:paraId="26F294D4" w14:textId="77777777" w:rsidR="0064136B" w:rsidRPr="005E5ADB" w:rsidRDefault="0064136B" w:rsidP="007E7304">
      <w:pPr>
        <w:spacing w:after="0" w:line="360" w:lineRule="auto"/>
        <w:jc w:val="both"/>
        <w:rPr>
          <w:rStyle w:val="-"/>
          <w:rFonts w:cstheme="minorHAnsi"/>
        </w:rPr>
      </w:pPr>
      <w:r w:rsidRPr="005E5ADB">
        <w:rPr>
          <w:rFonts w:cstheme="minorHAnsi"/>
        </w:rPr>
        <w:tab/>
      </w:r>
      <w:hyperlink r:id="rId141" w:history="1">
        <w:r w:rsidRPr="005E5ADB">
          <w:rPr>
            <w:rStyle w:val="-"/>
            <w:rFonts w:cstheme="minorHAnsi"/>
          </w:rPr>
          <w:t>Πρόγραμμα Συνεδρίου</w:t>
        </w:r>
      </w:hyperlink>
    </w:p>
    <w:p w14:paraId="43444303" w14:textId="77777777" w:rsidR="0064136B" w:rsidRPr="005E5ADB" w:rsidRDefault="0064136B" w:rsidP="007E7304">
      <w:pPr>
        <w:spacing w:after="0" w:line="360" w:lineRule="auto"/>
        <w:jc w:val="both"/>
        <w:rPr>
          <w:rStyle w:val="-"/>
          <w:rFonts w:cstheme="minorHAnsi"/>
        </w:rPr>
      </w:pPr>
    </w:p>
    <w:p w14:paraId="2CCB9432" w14:textId="1B6FF33C" w:rsidR="0064136B" w:rsidRPr="005E5ADB" w:rsidRDefault="0064136B" w:rsidP="004F3314">
      <w:pPr>
        <w:pStyle w:val="a3"/>
        <w:numPr>
          <w:ilvl w:val="0"/>
          <w:numId w:val="64"/>
        </w:numPr>
        <w:spacing w:after="0" w:line="360" w:lineRule="auto"/>
        <w:ind w:right="-710"/>
        <w:jc w:val="both"/>
        <w:rPr>
          <w:rFonts w:cstheme="minorHAnsi"/>
        </w:rPr>
      </w:pPr>
      <w:r w:rsidRPr="005E5ADB">
        <w:rPr>
          <w:rFonts w:cstheme="minorHAnsi"/>
        </w:rPr>
        <w:t xml:space="preserve">Σεμινάριο Χειρουργικής Νοσηλευτικής. Εκπαιδευτικό Συμβούλιο της Ελληνικής Χειρουργικής Εταιρείας, Ιατρική Σχολή Ευρωπαϊκού Πανεπιστημίου Κύπρου και Ερευνητικό, Εκπαιδευτικό και Πειραματικό Κέντρο ΕΛΠΕΝ. </w:t>
      </w:r>
    </w:p>
    <w:p w14:paraId="19010E4B" w14:textId="77777777" w:rsidR="0064136B" w:rsidRPr="005E5ADB" w:rsidRDefault="0064136B" w:rsidP="007E7304">
      <w:pPr>
        <w:spacing w:after="0" w:line="360" w:lineRule="auto"/>
        <w:ind w:left="709"/>
        <w:jc w:val="both"/>
        <w:rPr>
          <w:rFonts w:cstheme="minorHAnsi"/>
          <w:i/>
          <w:iCs/>
        </w:rPr>
      </w:pPr>
      <w:r w:rsidRPr="005E5ADB">
        <w:rPr>
          <w:rFonts w:cstheme="minorHAnsi"/>
          <w:i/>
          <w:iCs/>
        </w:rPr>
        <w:t xml:space="preserve">Αθήνα, 5-6 Απριλίου 2019. </w:t>
      </w:r>
    </w:p>
    <w:p w14:paraId="588E1BB3" w14:textId="77777777" w:rsidR="0064136B" w:rsidRPr="005E5ADB" w:rsidRDefault="0064136B" w:rsidP="007E7304">
      <w:pPr>
        <w:spacing w:after="0" w:line="360" w:lineRule="auto"/>
        <w:ind w:left="709"/>
        <w:jc w:val="both"/>
        <w:rPr>
          <w:rFonts w:cstheme="minorHAnsi"/>
          <w:b/>
        </w:rPr>
      </w:pPr>
      <w:r w:rsidRPr="005E5ADB">
        <w:rPr>
          <w:rFonts w:cstheme="minorHAnsi"/>
          <w:b/>
        </w:rPr>
        <w:t>Συντονιστής και Οργανωτής του Σεμιναρίου</w:t>
      </w:r>
    </w:p>
    <w:p w14:paraId="5EC994AB" w14:textId="77777777" w:rsidR="0064136B" w:rsidRPr="005E5ADB" w:rsidRDefault="0064136B" w:rsidP="007E7304">
      <w:pPr>
        <w:spacing w:after="0" w:line="360" w:lineRule="auto"/>
        <w:ind w:left="709"/>
        <w:jc w:val="both"/>
        <w:rPr>
          <w:rFonts w:cstheme="minorHAnsi"/>
          <w:b/>
        </w:rPr>
      </w:pPr>
    </w:p>
    <w:p w14:paraId="76593A83" w14:textId="7D717D05" w:rsidR="0064136B" w:rsidRPr="005E5ADB" w:rsidRDefault="0064136B" w:rsidP="004F3314">
      <w:pPr>
        <w:pStyle w:val="a3"/>
        <w:numPr>
          <w:ilvl w:val="0"/>
          <w:numId w:val="64"/>
        </w:numPr>
        <w:spacing w:after="0" w:line="360" w:lineRule="auto"/>
        <w:ind w:right="-710"/>
        <w:jc w:val="both"/>
        <w:rPr>
          <w:rFonts w:cstheme="minorHAnsi"/>
        </w:rPr>
      </w:pPr>
      <w:r w:rsidRPr="005E5ADB">
        <w:rPr>
          <w:rFonts w:cstheme="minorHAnsi"/>
        </w:rPr>
        <w:t xml:space="preserve">Νοσηλευτικό Σεμινάριο Μονάδος Εντατικής Θεραπείας. Εκπαιδευτικό Συμβούλιο της Ελληνικής Χειρουργικής Εταιρείας, Ιατρική Σχολή Ευρωπαϊκού Πανεπιστημίου Κύπρου, </w:t>
      </w:r>
      <w:r w:rsidRPr="005E5ADB">
        <w:rPr>
          <w:rFonts w:eastAsia="Times New Roman" w:cstheme="minorHAnsi"/>
          <w:lang w:eastAsia="el-GR"/>
        </w:rPr>
        <w:t>Ελληνική Εταιρεία Καρδιοαναπνευστικής Αναζωογόνησης</w:t>
      </w:r>
      <w:r w:rsidRPr="005E5ADB">
        <w:rPr>
          <w:rFonts w:cstheme="minorHAnsi"/>
        </w:rPr>
        <w:t xml:space="preserve"> και Ερευνητικό, Εκπαιδευτικό και Πειραματικό Κέντρο ΕΛΠΕΝ. </w:t>
      </w:r>
    </w:p>
    <w:p w14:paraId="58269DFD" w14:textId="77777777" w:rsidR="0064136B" w:rsidRPr="005E5ADB" w:rsidRDefault="0064136B" w:rsidP="007E7304">
      <w:pPr>
        <w:spacing w:after="0" w:line="360" w:lineRule="auto"/>
        <w:ind w:left="709"/>
        <w:jc w:val="both"/>
        <w:rPr>
          <w:rFonts w:cstheme="minorHAnsi"/>
          <w:i/>
          <w:iCs/>
        </w:rPr>
      </w:pPr>
      <w:r w:rsidRPr="005E5ADB">
        <w:rPr>
          <w:rFonts w:cstheme="minorHAnsi"/>
          <w:i/>
          <w:iCs/>
        </w:rPr>
        <w:t xml:space="preserve">Αθήνα, 31Μαίου – 1 Ιουνίου 2019. </w:t>
      </w:r>
    </w:p>
    <w:p w14:paraId="5C87CA0D" w14:textId="77777777" w:rsidR="0064136B" w:rsidRPr="005E5ADB" w:rsidRDefault="0064136B" w:rsidP="007E7304">
      <w:pPr>
        <w:spacing w:after="0" w:line="360" w:lineRule="auto"/>
        <w:ind w:left="709"/>
        <w:jc w:val="both"/>
        <w:rPr>
          <w:rFonts w:cstheme="minorHAnsi"/>
          <w:b/>
        </w:rPr>
      </w:pPr>
      <w:r w:rsidRPr="005E5ADB">
        <w:rPr>
          <w:rFonts w:cstheme="minorHAnsi"/>
          <w:b/>
        </w:rPr>
        <w:t>Συντονιστής και Οργανωτής του Σεμιναρίου</w:t>
      </w:r>
    </w:p>
    <w:p w14:paraId="605F3813" w14:textId="77777777" w:rsidR="0064136B" w:rsidRPr="005E5ADB" w:rsidRDefault="0064136B" w:rsidP="007E7304">
      <w:pPr>
        <w:spacing w:after="0" w:line="360" w:lineRule="auto"/>
        <w:ind w:left="709"/>
        <w:jc w:val="both"/>
        <w:rPr>
          <w:rFonts w:cstheme="minorHAnsi"/>
          <w:b/>
        </w:rPr>
      </w:pPr>
    </w:p>
    <w:p w14:paraId="3FF72B8F" w14:textId="1B34A9BB" w:rsidR="0064136B" w:rsidRPr="005E5ADB" w:rsidRDefault="0064136B" w:rsidP="004F3314">
      <w:pPr>
        <w:pStyle w:val="a3"/>
        <w:numPr>
          <w:ilvl w:val="0"/>
          <w:numId w:val="64"/>
        </w:numPr>
        <w:spacing w:after="0" w:line="360" w:lineRule="auto"/>
        <w:ind w:right="-710"/>
        <w:jc w:val="both"/>
        <w:rPr>
          <w:rFonts w:cstheme="minorHAnsi"/>
        </w:rPr>
      </w:pPr>
      <w:r w:rsidRPr="005E5ADB">
        <w:rPr>
          <w:rFonts w:cstheme="minorHAnsi"/>
        </w:rPr>
        <w:t xml:space="preserve">Σεμινάριο Πειραματικής Ερευνητικής Νοσηλευτικής. Εκπαιδευτικό Συμβούλιο της Ελληνικής Χειρουργικής Εταιρείας, Ιατρική Σχολή Ευρωπαϊκού Πανεπιστημίου Κύπρου και Ερευνητικό, Εκπαιδευτικό και Πειραματικό Κέντρο ΕΛΠΕΝ. </w:t>
      </w:r>
    </w:p>
    <w:p w14:paraId="084EF40E" w14:textId="77777777" w:rsidR="0064136B" w:rsidRPr="005E5ADB" w:rsidRDefault="0064136B" w:rsidP="007E7304">
      <w:pPr>
        <w:spacing w:after="0" w:line="360" w:lineRule="auto"/>
        <w:ind w:left="709"/>
        <w:jc w:val="both"/>
        <w:rPr>
          <w:rFonts w:cstheme="minorHAnsi"/>
          <w:i/>
          <w:iCs/>
        </w:rPr>
      </w:pPr>
      <w:r w:rsidRPr="005E5ADB">
        <w:rPr>
          <w:rFonts w:cstheme="minorHAnsi"/>
          <w:i/>
          <w:iCs/>
        </w:rPr>
        <w:lastRenderedPageBreak/>
        <w:t xml:space="preserve">Αθήνα, 7-8 Ιουνίου 2019. </w:t>
      </w:r>
    </w:p>
    <w:p w14:paraId="57F56E2A" w14:textId="77777777" w:rsidR="0064136B" w:rsidRPr="005E5ADB" w:rsidRDefault="0064136B" w:rsidP="007E7304">
      <w:pPr>
        <w:spacing w:after="0" w:line="360" w:lineRule="auto"/>
        <w:ind w:left="709"/>
        <w:jc w:val="both"/>
        <w:rPr>
          <w:rFonts w:cstheme="minorHAnsi"/>
          <w:b/>
        </w:rPr>
      </w:pPr>
      <w:r w:rsidRPr="005E5ADB">
        <w:rPr>
          <w:rFonts w:cstheme="minorHAnsi"/>
          <w:b/>
        </w:rPr>
        <w:t>Συντονιστής και Οργανωτής του Σεμιναρίου</w:t>
      </w:r>
    </w:p>
    <w:p w14:paraId="7D901A1F" w14:textId="77777777" w:rsidR="0064136B" w:rsidRPr="005E5ADB" w:rsidRDefault="0064136B" w:rsidP="007E7304">
      <w:pPr>
        <w:spacing w:after="0" w:line="360" w:lineRule="auto"/>
        <w:ind w:left="709"/>
        <w:jc w:val="both"/>
        <w:rPr>
          <w:rFonts w:cstheme="minorHAnsi"/>
          <w:b/>
        </w:rPr>
      </w:pPr>
    </w:p>
    <w:p w14:paraId="1C470170" w14:textId="17692982" w:rsidR="0064136B" w:rsidRPr="005E5ADB" w:rsidRDefault="0064136B" w:rsidP="004F3314">
      <w:pPr>
        <w:pStyle w:val="a3"/>
        <w:numPr>
          <w:ilvl w:val="0"/>
          <w:numId w:val="64"/>
        </w:numPr>
        <w:spacing w:after="0" w:line="360" w:lineRule="auto"/>
        <w:ind w:right="-710"/>
        <w:jc w:val="both"/>
        <w:rPr>
          <w:rFonts w:cstheme="minorHAnsi"/>
        </w:rPr>
      </w:pPr>
      <w:r w:rsidRPr="005E5ADB">
        <w:rPr>
          <w:rFonts w:cstheme="minorHAnsi"/>
        </w:rPr>
        <w:t xml:space="preserve">Θερινό Σχολείο Φ. Ιατρικής: Σεμινάριο Πειραματικής Μεταφραστικής Έρευνας. Εκπαιδευτικό Συμβούλιο της Ελληνικής Χειρουργικής Εταιρείας, Ιατρική Σχολή Ευρωπαϊκού Πανεπιστημίου Κύπρου και Ερευνητικό, Εκπαιδευτικό και Πειραματικό Κέντρο ΕΛΠΕΝ. </w:t>
      </w:r>
    </w:p>
    <w:p w14:paraId="6B0EE7FF" w14:textId="77777777" w:rsidR="0064136B" w:rsidRPr="005E5ADB" w:rsidRDefault="0064136B" w:rsidP="007E7304">
      <w:pPr>
        <w:spacing w:after="0" w:line="360" w:lineRule="auto"/>
        <w:ind w:left="709"/>
        <w:jc w:val="both"/>
        <w:rPr>
          <w:rFonts w:cstheme="minorHAnsi"/>
          <w:i/>
          <w:iCs/>
        </w:rPr>
      </w:pPr>
      <w:r w:rsidRPr="005E5ADB">
        <w:rPr>
          <w:rFonts w:cstheme="minorHAnsi"/>
          <w:i/>
          <w:iCs/>
        </w:rPr>
        <w:t xml:space="preserve">Αθήνα, 7-8 Ιουνίου 2019. </w:t>
      </w:r>
    </w:p>
    <w:p w14:paraId="35E71853" w14:textId="77777777" w:rsidR="0064136B" w:rsidRPr="005E5ADB" w:rsidRDefault="0064136B" w:rsidP="007E7304">
      <w:pPr>
        <w:spacing w:after="0" w:line="360" w:lineRule="auto"/>
        <w:ind w:left="709"/>
        <w:jc w:val="both"/>
        <w:rPr>
          <w:rFonts w:cstheme="minorHAnsi"/>
          <w:b/>
        </w:rPr>
      </w:pPr>
      <w:r w:rsidRPr="005E5ADB">
        <w:rPr>
          <w:rFonts w:cstheme="minorHAnsi"/>
          <w:b/>
        </w:rPr>
        <w:t>Συντονιστής και Οργανωτής του Σεμιναρίου</w:t>
      </w:r>
    </w:p>
    <w:p w14:paraId="1559CB2E" w14:textId="77777777" w:rsidR="00162711" w:rsidRPr="005E5ADB" w:rsidRDefault="00162711" w:rsidP="00F54FA6">
      <w:pPr>
        <w:spacing w:after="0" w:line="360" w:lineRule="auto"/>
        <w:jc w:val="both"/>
        <w:rPr>
          <w:rFonts w:cstheme="minorHAnsi"/>
          <w:b/>
        </w:rPr>
      </w:pPr>
    </w:p>
    <w:p w14:paraId="09C45192" w14:textId="3ACD67CA" w:rsidR="0064136B" w:rsidRPr="005E5ADB" w:rsidRDefault="0064136B" w:rsidP="004F3314">
      <w:pPr>
        <w:pStyle w:val="a3"/>
        <w:numPr>
          <w:ilvl w:val="0"/>
          <w:numId w:val="64"/>
        </w:numPr>
        <w:spacing w:after="0" w:line="360" w:lineRule="auto"/>
        <w:jc w:val="both"/>
        <w:rPr>
          <w:rFonts w:eastAsia="Times New Roman" w:cstheme="minorHAnsi"/>
          <w:lang w:val="en-US" w:eastAsia="el-GR"/>
        </w:rPr>
      </w:pPr>
      <w:r w:rsidRPr="005E5ADB">
        <w:rPr>
          <w:rFonts w:eastAsia="Times New Roman" w:cstheme="minorHAnsi"/>
          <w:lang w:val="en-US" w:eastAsia="el-GR"/>
        </w:rPr>
        <w:t>Erasmus + European program HEALTHY 3</w:t>
      </w:r>
      <w:r w:rsidRPr="005E5ADB">
        <w:rPr>
          <w:rFonts w:eastAsia="Times New Roman" w:cstheme="minorHAnsi"/>
          <w:vertAlign w:val="superscript"/>
          <w:lang w:val="en-US" w:eastAsia="el-GR"/>
        </w:rPr>
        <w:t>rd</w:t>
      </w:r>
      <w:r w:rsidRPr="005E5ADB">
        <w:rPr>
          <w:rFonts w:eastAsia="Times New Roman" w:cstheme="minorHAnsi"/>
          <w:lang w:val="en-US" w:eastAsia="el-GR"/>
        </w:rPr>
        <w:t xml:space="preserve"> Transational Meeting European University Cyprus, School Medicine.</w:t>
      </w:r>
    </w:p>
    <w:p w14:paraId="4B7A1333" w14:textId="77777777" w:rsidR="0064136B" w:rsidRPr="005E5ADB" w:rsidRDefault="0064136B" w:rsidP="007E7304">
      <w:pPr>
        <w:spacing w:after="0" w:line="360" w:lineRule="auto"/>
        <w:jc w:val="both"/>
        <w:rPr>
          <w:rFonts w:eastAsia="Times New Roman" w:cstheme="minorHAnsi"/>
          <w:i/>
          <w:iCs/>
          <w:lang w:eastAsia="el-GR"/>
        </w:rPr>
      </w:pPr>
      <w:r w:rsidRPr="005E5ADB">
        <w:rPr>
          <w:rFonts w:eastAsia="Times New Roman" w:cstheme="minorHAnsi"/>
          <w:b/>
          <w:bCs/>
          <w:lang w:val="en-US" w:eastAsia="el-GR"/>
        </w:rPr>
        <w:tab/>
      </w:r>
      <w:r w:rsidRPr="005E5ADB">
        <w:rPr>
          <w:rFonts w:eastAsia="Times New Roman" w:cstheme="minorHAnsi"/>
          <w:i/>
          <w:iCs/>
          <w:lang w:val="en-US" w:eastAsia="el-GR"/>
        </w:rPr>
        <w:t>Nicosia</w:t>
      </w:r>
      <w:r w:rsidRPr="005E5ADB">
        <w:rPr>
          <w:rFonts w:eastAsia="Times New Roman" w:cstheme="minorHAnsi"/>
          <w:i/>
          <w:iCs/>
          <w:lang w:eastAsia="el-GR"/>
        </w:rPr>
        <w:t xml:space="preserve">, </w:t>
      </w:r>
      <w:r w:rsidRPr="005E5ADB">
        <w:rPr>
          <w:rFonts w:eastAsia="Times New Roman" w:cstheme="minorHAnsi"/>
          <w:i/>
          <w:iCs/>
          <w:lang w:val="en-US" w:eastAsia="el-GR"/>
        </w:rPr>
        <w:t>October</w:t>
      </w:r>
      <w:r w:rsidRPr="005E5ADB">
        <w:rPr>
          <w:rFonts w:eastAsia="Times New Roman" w:cstheme="minorHAnsi"/>
          <w:i/>
          <w:iCs/>
          <w:lang w:eastAsia="el-GR"/>
        </w:rPr>
        <w:t xml:space="preserve"> 28, 2019</w:t>
      </w:r>
    </w:p>
    <w:p w14:paraId="253F581B" w14:textId="77777777" w:rsidR="0064136B" w:rsidRPr="005E5ADB" w:rsidRDefault="0064136B" w:rsidP="007E7304">
      <w:pPr>
        <w:spacing w:after="0" w:line="360" w:lineRule="auto"/>
        <w:ind w:left="709"/>
        <w:jc w:val="both"/>
        <w:rPr>
          <w:rFonts w:cstheme="minorHAnsi"/>
          <w:b/>
        </w:rPr>
      </w:pPr>
      <w:r w:rsidRPr="005E5ADB">
        <w:rPr>
          <w:rFonts w:cstheme="minorHAnsi"/>
          <w:b/>
        </w:rPr>
        <w:t>Συντονιστής και Οργανωτής του Σεμιναρίου</w:t>
      </w:r>
    </w:p>
    <w:p w14:paraId="0A23CFB7" w14:textId="77777777" w:rsidR="0064136B" w:rsidRPr="005E5ADB" w:rsidRDefault="0064136B" w:rsidP="007E7304">
      <w:pPr>
        <w:spacing w:after="0" w:line="360" w:lineRule="auto"/>
        <w:ind w:left="709"/>
        <w:jc w:val="both"/>
        <w:rPr>
          <w:rFonts w:cstheme="minorHAnsi"/>
          <w:b/>
        </w:rPr>
      </w:pPr>
    </w:p>
    <w:p w14:paraId="1AE45309" w14:textId="0C865719" w:rsidR="0064136B" w:rsidRPr="005E5ADB" w:rsidRDefault="0064136B" w:rsidP="004F3314">
      <w:pPr>
        <w:pStyle w:val="a3"/>
        <w:numPr>
          <w:ilvl w:val="0"/>
          <w:numId w:val="64"/>
        </w:numPr>
        <w:spacing w:after="0" w:line="360" w:lineRule="auto"/>
        <w:jc w:val="both"/>
        <w:rPr>
          <w:rFonts w:cstheme="minorHAnsi"/>
        </w:rPr>
      </w:pPr>
      <w:r w:rsidRPr="005E5ADB">
        <w:rPr>
          <w:rFonts w:eastAsia="Times New Roman" w:cstheme="minorHAnsi"/>
          <w:bCs/>
          <w:lang w:eastAsia="el-GR"/>
        </w:rPr>
        <w:t>1</w:t>
      </w:r>
      <w:r w:rsidRPr="005E5ADB">
        <w:rPr>
          <w:rFonts w:eastAsia="Times New Roman" w:cstheme="minorHAnsi"/>
          <w:bCs/>
          <w:lang w:val="en-US" w:eastAsia="el-GR"/>
        </w:rPr>
        <w:t>o</w:t>
      </w:r>
      <w:r w:rsidRPr="005E5ADB">
        <w:rPr>
          <w:rFonts w:eastAsia="Times New Roman" w:cstheme="minorHAnsi"/>
          <w:bCs/>
          <w:lang w:eastAsia="el-GR"/>
        </w:rPr>
        <w:t xml:space="preserve"> </w:t>
      </w:r>
      <w:r w:rsidRPr="005E5ADB">
        <w:rPr>
          <w:rFonts w:eastAsia="Times New Roman" w:cstheme="minorHAnsi"/>
          <w:bCs/>
          <w:lang w:val="en-US" w:eastAsia="el-GR"/>
        </w:rPr>
        <w:t>Webinar</w:t>
      </w:r>
      <w:r w:rsidRPr="005E5ADB">
        <w:rPr>
          <w:rFonts w:eastAsia="Times New Roman" w:cstheme="minorHAnsi"/>
          <w:bCs/>
          <w:lang w:eastAsia="el-GR"/>
        </w:rPr>
        <w:t xml:space="preserve"> ΕΕΚΑΑ «Διαχείριση ασθενή με COVID-19».</w:t>
      </w:r>
      <w:r w:rsidRPr="005E5ADB">
        <w:rPr>
          <w:rFonts w:eastAsia="Times New Roman" w:cstheme="minorHAnsi"/>
          <w:lang w:eastAsia="el-GR"/>
        </w:rPr>
        <w:t xml:space="preserve"> Ελληνική Εταιρεία Καρδιοαναπνευστικής Αναζωογόνησης.</w:t>
      </w:r>
    </w:p>
    <w:p w14:paraId="4452328C" w14:textId="77777777" w:rsidR="0064136B" w:rsidRPr="005E5ADB" w:rsidRDefault="0064136B" w:rsidP="007E7304">
      <w:pPr>
        <w:spacing w:after="0" w:line="360" w:lineRule="auto"/>
        <w:ind w:left="709"/>
        <w:jc w:val="both"/>
        <w:rPr>
          <w:rFonts w:eastAsia="Times New Roman" w:cstheme="minorHAnsi"/>
          <w:bCs/>
          <w:i/>
          <w:iCs/>
          <w:lang w:eastAsia="el-GR"/>
        </w:rPr>
      </w:pPr>
      <w:r w:rsidRPr="005E5ADB">
        <w:rPr>
          <w:rFonts w:eastAsia="Times New Roman" w:cstheme="minorHAnsi"/>
          <w:bCs/>
          <w:i/>
          <w:iCs/>
          <w:lang w:eastAsia="el-GR"/>
        </w:rPr>
        <w:t>Αθήνα, 20 Δεκεμβρίου 2020</w:t>
      </w:r>
    </w:p>
    <w:p w14:paraId="2069FA21" w14:textId="77777777" w:rsidR="0064136B" w:rsidRPr="005E5ADB" w:rsidRDefault="0064136B" w:rsidP="007E7304">
      <w:pPr>
        <w:spacing w:after="0" w:line="360" w:lineRule="auto"/>
        <w:ind w:left="709"/>
        <w:jc w:val="both"/>
        <w:rPr>
          <w:rFonts w:cstheme="minorHAnsi"/>
          <w:b/>
        </w:rPr>
      </w:pPr>
      <w:r w:rsidRPr="005E5ADB">
        <w:rPr>
          <w:rFonts w:cstheme="minorHAnsi"/>
          <w:b/>
        </w:rPr>
        <w:t>Συντονιστής και Οργανωτής του Σεμιναρίου</w:t>
      </w:r>
    </w:p>
    <w:p w14:paraId="1CAD9297" w14:textId="77777777" w:rsidR="0064136B" w:rsidRPr="005E5ADB" w:rsidRDefault="00000000" w:rsidP="007E7304">
      <w:pPr>
        <w:spacing w:after="0" w:line="360" w:lineRule="auto"/>
        <w:ind w:left="709"/>
        <w:jc w:val="both"/>
        <w:rPr>
          <w:rFonts w:cstheme="minorHAnsi"/>
          <w:bCs/>
        </w:rPr>
      </w:pPr>
      <w:hyperlink r:id="rId142" w:history="1">
        <w:r w:rsidR="0064136B" w:rsidRPr="005E5ADB">
          <w:rPr>
            <w:rStyle w:val="-"/>
            <w:rFonts w:cstheme="minorHAnsi"/>
            <w:bCs/>
          </w:rPr>
          <w:t>Πρόγραμμα Webinar</w:t>
        </w:r>
      </w:hyperlink>
      <w:r w:rsidR="0064136B" w:rsidRPr="005E5ADB">
        <w:rPr>
          <w:rFonts w:cstheme="minorHAnsi"/>
          <w:bCs/>
        </w:rPr>
        <w:t xml:space="preserve"> </w:t>
      </w:r>
    </w:p>
    <w:p w14:paraId="49DD7316" w14:textId="77777777" w:rsidR="0064136B" w:rsidRPr="005E5ADB" w:rsidRDefault="0064136B" w:rsidP="007E7304">
      <w:pPr>
        <w:spacing w:after="0" w:line="360" w:lineRule="auto"/>
        <w:ind w:left="709"/>
        <w:jc w:val="both"/>
        <w:rPr>
          <w:rFonts w:cstheme="minorHAnsi"/>
          <w:b/>
        </w:rPr>
      </w:pPr>
    </w:p>
    <w:p w14:paraId="4F94F0BA" w14:textId="4DE3945D" w:rsidR="0064136B" w:rsidRPr="005E5ADB" w:rsidRDefault="0064136B" w:rsidP="004F3314">
      <w:pPr>
        <w:pStyle w:val="a3"/>
        <w:numPr>
          <w:ilvl w:val="0"/>
          <w:numId w:val="64"/>
        </w:numPr>
        <w:spacing w:after="0" w:line="360" w:lineRule="auto"/>
        <w:jc w:val="both"/>
        <w:rPr>
          <w:rFonts w:cstheme="minorHAnsi"/>
        </w:rPr>
      </w:pPr>
      <w:r w:rsidRPr="005E5ADB">
        <w:rPr>
          <w:rFonts w:eastAsia="Times New Roman" w:cstheme="minorHAnsi"/>
          <w:bCs/>
          <w:lang w:eastAsia="el-GR"/>
        </w:rPr>
        <w:t>2</w:t>
      </w:r>
      <w:r w:rsidRPr="005E5ADB">
        <w:rPr>
          <w:rFonts w:eastAsia="Times New Roman" w:cstheme="minorHAnsi"/>
          <w:bCs/>
          <w:lang w:val="en-US" w:eastAsia="el-GR"/>
        </w:rPr>
        <w:t>o</w:t>
      </w:r>
      <w:r w:rsidRPr="005E5ADB">
        <w:rPr>
          <w:rFonts w:eastAsia="Times New Roman" w:cstheme="minorHAnsi"/>
          <w:bCs/>
          <w:lang w:eastAsia="el-GR"/>
        </w:rPr>
        <w:t xml:space="preserve"> </w:t>
      </w:r>
      <w:r w:rsidRPr="005E5ADB">
        <w:rPr>
          <w:rFonts w:eastAsia="Times New Roman" w:cstheme="minorHAnsi"/>
          <w:bCs/>
          <w:lang w:val="en-US" w:eastAsia="el-GR"/>
        </w:rPr>
        <w:t>Webinar</w:t>
      </w:r>
      <w:r w:rsidRPr="005E5ADB">
        <w:rPr>
          <w:rFonts w:eastAsia="Times New Roman" w:cstheme="minorHAnsi"/>
          <w:bCs/>
          <w:lang w:eastAsia="el-GR"/>
        </w:rPr>
        <w:t xml:space="preserve"> ΕΕΚΑΑ «Αντιμετώπιση του πόνου και συνοδών συμπτωμάτων σε ασθενείς με COVID-19».</w:t>
      </w:r>
      <w:r w:rsidRPr="005E5ADB">
        <w:rPr>
          <w:rFonts w:eastAsia="Times New Roman" w:cstheme="minorHAnsi"/>
          <w:lang w:eastAsia="el-GR"/>
        </w:rPr>
        <w:t xml:space="preserve"> Ελληνική Εταιρεία Καρδιοαναπνευστικής Αναζωογόνησης.</w:t>
      </w:r>
    </w:p>
    <w:p w14:paraId="1FE3F254" w14:textId="77777777" w:rsidR="0064136B" w:rsidRPr="005E5ADB" w:rsidRDefault="0064136B" w:rsidP="007E7304">
      <w:pPr>
        <w:spacing w:after="0" w:line="360" w:lineRule="auto"/>
        <w:ind w:left="709"/>
        <w:jc w:val="both"/>
        <w:rPr>
          <w:rFonts w:eastAsia="Times New Roman" w:cstheme="minorHAnsi"/>
          <w:bCs/>
          <w:i/>
          <w:iCs/>
          <w:lang w:eastAsia="el-GR"/>
        </w:rPr>
      </w:pPr>
      <w:r w:rsidRPr="005E5ADB">
        <w:rPr>
          <w:rFonts w:eastAsia="Times New Roman" w:cstheme="minorHAnsi"/>
          <w:bCs/>
          <w:i/>
          <w:iCs/>
          <w:lang w:eastAsia="el-GR"/>
        </w:rPr>
        <w:t>Αθήνα, 7 Φεβρουαρίου 2021</w:t>
      </w:r>
    </w:p>
    <w:p w14:paraId="06D4436E" w14:textId="77777777" w:rsidR="0064136B" w:rsidRPr="005E5ADB" w:rsidRDefault="0064136B" w:rsidP="007E7304">
      <w:pPr>
        <w:spacing w:after="0" w:line="360" w:lineRule="auto"/>
        <w:ind w:left="709"/>
        <w:jc w:val="both"/>
        <w:rPr>
          <w:rFonts w:cstheme="minorHAnsi"/>
          <w:b/>
        </w:rPr>
      </w:pPr>
      <w:r w:rsidRPr="005E5ADB">
        <w:rPr>
          <w:rFonts w:cstheme="minorHAnsi"/>
          <w:b/>
        </w:rPr>
        <w:t>Συντονιστής και Οργανωτής του Σεμιναρίου</w:t>
      </w:r>
    </w:p>
    <w:p w14:paraId="182B8E4F" w14:textId="77777777" w:rsidR="0064136B" w:rsidRPr="005E5ADB" w:rsidRDefault="00000000" w:rsidP="007E7304">
      <w:pPr>
        <w:spacing w:after="0" w:line="360" w:lineRule="auto"/>
        <w:ind w:left="709"/>
        <w:jc w:val="both"/>
        <w:rPr>
          <w:rFonts w:cstheme="minorHAnsi"/>
          <w:color w:val="000000"/>
        </w:rPr>
      </w:pPr>
      <w:hyperlink r:id="rId143" w:history="1">
        <w:r w:rsidR="0064136B" w:rsidRPr="005E5ADB">
          <w:rPr>
            <w:rStyle w:val="-"/>
            <w:rFonts w:cstheme="minorHAnsi"/>
          </w:rPr>
          <w:t>Πρόγραμμα Webinar</w:t>
        </w:r>
      </w:hyperlink>
      <w:r w:rsidR="0064136B" w:rsidRPr="005E5ADB">
        <w:rPr>
          <w:rFonts w:cstheme="minorHAnsi"/>
          <w:color w:val="000000"/>
        </w:rPr>
        <w:t xml:space="preserve"> </w:t>
      </w:r>
    </w:p>
    <w:p w14:paraId="59FF1AC7" w14:textId="77777777" w:rsidR="0064136B" w:rsidRPr="005E5ADB" w:rsidRDefault="0064136B" w:rsidP="007E7304">
      <w:pPr>
        <w:spacing w:after="0" w:line="360" w:lineRule="auto"/>
        <w:ind w:left="709"/>
        <w:jc w:val="both"/>
        <w:rPr>
          <w:rFonts w:cstheme="minorHAnsi"/>
          <w:color w:val="000000"/>
        </w:rPr>
      </w:pPr>
    </w:p>
    <w:p w14:paraId="2AB33955" w14:textId="2FAE2C6B" w:rsidR="0064136B" w:rsidRPr="005E5ADB" w:rsidRDefault="0064136B" w:rsidP="004F3314">
      <w:pPr>
        <w:pStyle w:val="a3"/>
        <w:numPr>
          <w:ilvl w:val="0"/>
          <w:numId w:val="64"/>
        </w:numPr>
        <w:spacing w:after="0" w:line="360" w:lineRule="auto"/>
        <w:jc w:val="both"/>
        <w:rPr>
          <w:rFonts w:cstheme="minorHAnsi"/>
        </w:rPr>
      </w:pPr>
      <w:r w:rsidRPr="005E5ADB">
        <w:rPr>
          <w:rFonts w:eastAsia="Times New Roman" w:cstheme="minorHAnsi"/>
          <w:bCs/>
          <w:lang w:eastAsia="el-GR"/>
        </w:rPr>
        <w:t>3</w:t>
      </w:r>
      <w:r w:rsidRPr="005E5ADB">
        <w:rPr>
          <w:rFonts w:eastAsia="Times New Roman" w:cstheme="minorHAnsi"/>
          <w:bCs/>
          <w:lang w:val="en-US" w:eastAsia="el-GR"/>
        </w:rPr>
        <w:t>o</w:t>
      </w:r>
      <w:r w:rsidRPr="005E5ADB">
        <w:rPr>
          <w:rFonts w:eastAsia="Times New Roman" w:cstheme="minorHAnsi"/>
          <w:bCs/>
          <w:lang w:eastAsia="el-GR"/>
        </w:rPr>
        <w:t xml:space="preserve"> </w:t>
      </w:r>
      <w:r w:rsidRPr="005E5ADB">
        <w:rPr>
          <w:rFonts w:eastAsia="Times New Roman" w:cstheme="minorHAnsi"/>
          <w:bCs/>
          <w:lang w:val="en-US" w:eastAsia="el-GR"/>
        </w:rPr>
        <w:t>Webinar</w:t>
      </w:r>
      <w:r w:rsidRPr="005E5ADB">
        <w:rPr>
          <w:rFonts w:eastAsia="Times New Roman" w:cstheme="minorHAnsi"/>
          <w:bCs/>
          <w:lang w:eastAsia="el-GR"/>
        </w:rPr>
        <w:t xml:space="preserve"> ΕΕΚΑΑ «Νέες Κατευθυντήριες Οδηγίες στην Αναζωογόνηση. Τι αλλάζει και γιατί;».</w:t>
      </w:r>
      <w:r w:rsidRPr="005E5ADB">
        <w:rPr>
          <w:rFonts w:eastAsia="Times New Roman" w:cstheme="minorHAnsi"/>
          <w:lang w:eastAsia="el-GR"/>
        </w:rPr>
        <w:t xml:space="preserve"> Ελληνική Εταιρεία Καρδιοαναπνευστικής Αναζωογόνησης.</w:t>
      </w:r>
    </w:p>
    <w:p w14:paraId="38AB4114" w14:textId="77777777" w:rsidR="0064136B" w:rsidRPr="005E5ADB" w:rsidRDefault="0064136B" w:rsidP="007E7304">
      <w:pPr>
        <w:spacing w:after="0" w:line="360" w:lineRule="auto"/>
        <w:ind w:left="709"/>
        <w:jc w:val="both"/>
        <w:rPr>
          <w:rFonts w:eastAsia="Times New Roman" w:cstheme="minorHAnsi"/>
          <w:bCs/>
          <w:i/>
          <w:iCs/>
          <w:lang w:eastAsia="el-GR"/>
        </w:rPr>
      </w:pPr>
      <w:r w:rsidRPr="005E5ADB">
        <w:rPr>
          <w:rFonts w:eastAsia="Times New Roman" w:cstheme="minorHAnsi"/>
          <w:bCs/>
          <w:i/>
          <w:iCs/>
          <w:lang w:eastAsia="el-GR"/>
        </w:rPr>
        <w:t>Αθήνα, 28 Φεβρουαρίου 2021</w:t>
      </w:r>
    </w:p>
    <w:p w14:paraId="1CEC75E2" w14:textId="77777777" w:rsidR="0064136B" w:rsidRPr="005E5ADB" w:rsidRDefault="0064136B" w:rsidP="007E7304">
      <w:pPr>
        <w:spacing w:after="0" w:line="360" w:lineRule="auto"/>
        <w:ind w:left="709"/>
        <w:jc w:val="both"/>
        <w:rPr>
          <w:rFonts w:cstheme="minorHAnsi"/>
          <w:b/>
        </w:rPr>
      </w:pPr>
      <w:r w:rsidRPr="005E5ADB">
        <w:rPr>
          <w:rFonts w:cstheme="minorHAnsi"/>
          <w:b/>
        </w:rPr>
        <w:t>Συντονιστής και Οργανωτής του Σεμιναρίου</w:t>
      </w:r>
    </w:p>
    <w:p w14:paraId="36731BDF" w14:textId="77777777" w:rsidR="0064136B" w:rsidRPr="005E5ADB" w:rsidRDefault="00000000" w:rsidP="007E7304">
      <w:pPr>
        <w:spacing w:after="0" w:line="360" w:lineRule="auto"/>
        <w:ind w:left="709"/>
        <w:jc w:val="both"/>
        <w:rPr>
          <w:rFonts w:cstheme="minorHAnsi"/>
          <w:b/>
        </w:rPr>
      </w:pPr>
      <w:hyperlink r:id="rId144" w:history="1">
        <w:r w:rsidR="0064136B" w:rsidRPr="005E5ADB">
          <w:rPr>
            <w:rStyle w:val="-"/>
            <w:rFonts w:cstheme="minorHAnsi"/>
          </w:rPr>
          <w:t xml:space="preserve">Πρόγραμμα </w:t>
        </w:r>
        <w:r w:rsidR="0064136B" w:rsidRPr="005E5ADB">
          <w:rPr>
            <w:rStyle w:val="-"/>
            <w:rFonts w:cstheme="minorHAnsi"/>
            <w:lang w:val="en-US"/>
          </w:rPr>
          <w:t>Webinar</w:t>
        </w:r>
      </w:hyperlink>
      <w:r w:rsidR="0064136B" w:rsidRPr="005E5ADB">
        <w:rPr>
          <w:rFonts w:cstheme="minorHAnsi"/>
        </w:rPr>
        <w:t xml:space="preserve">  </w:t>
      </w:r>
    </w:p>
    <w:p w14:paraId="4AE20BCB" w14:textId="77777777" w:rsidR="00162711" w:rsidRPr="005E5ADB" w:rsidRDefault="00162711" w:rsidP="007E7304">
      <w:pPr>
        <w:spacing w:after="0" w:line="360" w:lineRule="auto"/>
        <w:rPr>
          <w:rFonts w:eastAsia="Times New Roman" w:cstheme="minorHAnsi"/>
          <w:b/>
          <w:bCs/>
          <w:sz w:val="24"/>
          <w:szCs w:val="24"/>
          <w:lang w:eastAsia="el-GR"/>
        </w:rPr>
      </w:pPr>
      <w:r w:rsidRPr="005E5ADB">
        <w:br w:type="page"/>
      </w:r>
    </w:p>
    <w:p w14:paraId="2C9C38F7" w14:textId="5B3E5D37" w:rsidR="00987682" w:rsidRDefault="00987682" w:rsidP="00D51AB7">
      <w:pPr>
        <w:pStyle w:val="3"/>
      </w:pPr>
      <w:bookmarkStart w:id="181" w:name="_Toc69117625"/>
      <w:r w:rsidRPr="0044343B">
        <w:rPr>
          <w:shd w:val="clear" w:color="auto" w:fill="auto"/>
        </w:rPr>
        <w:lastRenderedPageBreak/>
        <w:t xml:space="preserve">Ζ. Οργάνωση Πιστοποιημένων Σεμιναρίων </w:t>
      </w:r>
      <w:r w:rsidR="004766E8" w:rsidRPr="005574FE">
        <w:rPr>
          <w:shd w:val="clear" w:color="auto" w:fill="auto"/>
        </w:rPr>
        <w:t>(</w:t>
      </w:r>
      <w:r w:rsidR="005574FE">
        <w:rPr>
          <w:shd w:val="clear" w:color="auto" w:fill="auto"/>
        </w:rPr>
        <w:t xml:space="preserve">Σύνολο </w:t>
      </w:r>
      <w:r w:rsidR="004766E8" w:rsidRPr="005574FE">
        <w:rPr>
          <w:shd w:val="clear" w:color="auto" w:fill="auto"/>
        </w:rPr>
        <w:t>1205)</w:t>
      </w:r>
      <w:bookmarkEnd w:id="181"/>
    </w:p>
    <w:p w14:paraId="130456F2" w14:textId="77777777" w:rsidR="00733785" w:rsidRDefault="00000000" w:rsidP="00733785">
      <w:pPr>
        <w:rPr>
          <w:lang w:eastAsia="el-GR"/>
        </w:rPr>
      </w:pPr>
      <w:hyperlink r:id="rId145" w:history="1">
        <w:r w:rsidR="00733785">
          <w:rPr>
            <w:rStyle w:val="-"/>
            <w:lang w:eastAsia="el-GR"/>
          </w:rPr>
          <w:t>Σχετικές Βεβαιώσεις</w:t>
        </w:r>
      </w:hyperlink>
    </w:p>
    <w:tbl>
      <w:tblPr>
        <w:tblW w:w="10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
        <w:gridCol w:w="1984"/>
        <w:gridCol w:w="705"/>
        <w:gridCol w:w="654"/>
        <w:gridCol w:w="654"/>
        <w:gridCol w:w="654"/>
        <w:gridCol w:w="663"/>
        <w:gridCol w:w="654"/>
        <w:gridCol w:w="654"/>
        <w:gridCol w:w="654"/>
        <w:gridCol w:w="654"/>
        <w:gridCol w:w="716"/>
        <w:gridCol w:w="850"/>
        <w:gridCol w:w="997"/>
      </w:tblGrid>
      <w:tr w:rsidR="00DE602E" w:rsidRPr="005E5ADB" w14:paraId="174A5E79" w14:textId="77777777" w:rsidTr="001D17B4">
        <w:trPr>
          <w:gridBefore w:val="1"/>
          <w:wBefore w:w="392" w:type="dxa"/>
          <w:trHeight w:val="561"/>
          <w:jc w:val="center"/>
        </w:trPr>
        <w:tc>
          <w:tcPr>
            <w:tcW w:w="1986" w:type="dxa"/>
            <w:shd w:val="clear" w:color="auto" w:fill="auto"/>
            <w:vAlign w:val="center"/>
          </w:tcPr>
          <w:p w14:paraId="089FAF5B" w14:textId="77777777" w:rsidR="00DE602E" w:rsidRPr="005E5ADB" w:rsidRDefault="00DE602E" w:rsidP="006C1520">
            <w:pPr>
              <w:spacing w:after="0" w:line="240" w:lineRule="auto"/>
              <w:ind w:right="113"/>
              <w:jc w:val="both"/>
              <w:rPr>
                <w:rFonts w:cstheme="minorHAnsi"/>
                <w:sz w:val="16"/>
                <w:szCs w:val="16"/>
              </w:rPr>
            </w:pPr>
            <w:r w:rsidRPr="005E5ADB">
              <w:rPr>
                <w:rFonts w:cstheme="minorHAnsi"/>
                <w:b/>
                <w:bCs/>
                <w:sz w:val="16"/>
                <w:szCs w:val="16"/>
              </w:rPr>
              <w:t>ΤΙΤΛΟΣ ΣΕΜΙΝΑΡΙΩΝ</w:t>
            </w:r>
          </w:p>
        </w:tc>
        <w:tc>
          <w:tcPr>
            <w:tcW w:w="706" w:type="dxa"/>
            <w:vAlign w:val="center"/>
          </w:tcPr>
          <w:p w14:paraId="7116EEED" w14:textId="77777777" w:rsidR="00DE602E" w:rsidRPr="005E5ADB" w:rsidRDefault="00DE602E" w:rsidP="006C1520">
            <w:pPr>
              <w:spacing w:after="0" w:line="240" w:lineRule="auto"/>
              <w:ind w:right="113"/>
              <w:jc w:val="both"/>
              <w:rPr>
                <w:rFonts w:cstheme="minorHAnsi"/>
                <w:b/>
                <w:bCs/>
                <w:sz w:val="16"/>
                <w:szCs w:val="16"/>
                <w:lang w:val="en-US"/>
              </w:rPr>
            </w:pPr>
            <w:r w:rsidRPr="005E5ADB">
              <w:rPr>
                <w:rFonts w:cstheme="minorHAnsi"/>
                <w:sz w:val="16"/>
                <w:szCs w:val="16"/>
              </w:rPr>
              <w:br w:type="page"/>
            </w:r>
            <w:r w:rsidRPr="005E5ADB">
              <w:rPr>
                <w:rFonts w:cstheme="minorHAnsi"/>
                <w:b/>
                <w:bCs/>
                <w:sz w:val="16"/>
                <w:szCs w:val="16"/>
                <w:lang w:val="en-US"/>
              </w:rPr>
              <w:t>200</w:t>
            </w:r>
            <w:r w:rsidRPr="005E5ADB">
              <w:rPr>
                <w:rFonts w:cstheme="minorHAnsi"/>
                <w:b/>
                <w:bCs/>
                <w:sz w:val="16"/>
                <w:szCs w:val="16"/>
              </w:rPr>
              <w:t>6</w:t>
            </w:r>
            <w:r w:rsidRPr="005E5ADB">
              <w:rPr>
                <w:rFonts w:cstheme="minorHAnsi"/>
                <w:b/>
                <w:bCs/>
                <w:sz w:val="16"/>
                <w:szCs w:val="16"/>
                <w:lang w:val="en-US"/>
              </w:rPr>
              <w:t>-2011</w:t>
            </w:r>
          </w:p>
        </w:tc>
        <w:tc>
          <w:tcPr>
            <w:tcW w:w="654" w:type="dxa"/>
            <w:vAlign w:val="center"/>
          </w:tcPr>
          <w:p w14:paraId="17D8F522" w14:textId="77777777" w:rsidR="00DE602E" w:rsidRPr="005E5ADB" w:rsidRDefault="00DE602E" w:rsidP="006C1520">
            <w:pPr>
              <w:spacing w:after="0" w:line="240" w:lineRule="auto"/>
              <w:ind w:right="113"/>
              <w:jc w:val="both"/>
              <w:rPr>
                <w:rFonts w:cstheme="minorHAnsi"/>
                <w:b/>
                <w:bCs/>
                <w:sz w:val="16"/>
                <w:szCs w:val="16"/>
                <w:lang w:val="en-US"/>
              </w:rPr>
            </w:pPr>
            <w:r w:rsidRPr="005E5ADB">
              <w:rPr>
                <w:rFonts w:cstheme="minorHAnsi"/>
                <w:b/>
                <w:bCs/>
                <w:sz w:val="16"/>
                <w:szCs w:val="16"/>
                <w:lang w:val="en-US"/>
              </w:rPr>
              <w:t>2012</w:t>
            </w:r>
          </w:p>
        </w:tc>
        <w:tc>
          <w:tcPr>
            <w:tcW w:w="654" w:type="dxa"/>
            <w:vAlign w:val="center"/>
          </w:tcPr>
          <w:p w14:paraId="7940D6B7" w14:textId="77777777" w:rsidR="00DE602E" w:rsidRPr="005E5ADB" w:rsidRDefault="00DE602E" w:rsidP="006C1520">
            <w:pPr>
              <w:spacing w:after="0" w:line="240" w:lineRule="auto"/>
              <w:ind w:right="113"/>
              <w:jc w:val="both"/>
              <w:rPr>
                <w:rFonts w:cstheme="minorHAnsi"/>
                <w:b/>
                <w:bCs/>
                <w:sz w:val="16"/>
                <w:szCs w:val="16"/>
                <w:lang w:val="en-US"/>
              </w:rPr>
            </w:pPr>
            <w:r w:rsidRPr="005E5ADB">
              <w:rPr>
                <w:rFonts w:cstheme="minorHAnsi"/>
                <w:b/>
                <w:bCs/>
                <w:sz w:val="16"/>
                <w:szCs w:val="16"/>
                <w:lang w:val="en-US"/>
              </w:rPr>
              <w:t>2013</w:t>
            </w:r>
          </w:p>
        </w:tc>
        <w:tc>
          <w:tcPr>
            <w:tcW w:w="654" w:type="dxa"/>
            <w:vAlign w:val="center"/>
          </w:tcPr>
          <w:p w14:paraId="477A219E" w14:textId="77777777" w:rsidR="00DE602E" w:rsidRPr="005E5ADB" w:rsidRDefault="00DE602E" w:rsidP="006C1520">
            <w:pPr>
              <w:spacing w:after="0" w:line="240" w:lineRule="auto"/>
              <w:ind w:right="113"/>
              <w:jc w:val="both"/>
              <w:rPr>
                <w:rFonts w:cstheme="minorHAnsi"/>
                <w:b/>
                <w:bCs/>
                <w:sz w:val="16"/>
                <w:szCs w:val="16"/>
                <w:lang w:val="en-US"/>
              </w:rPr>
            </w:pPr>
            <w:r w:rsidRPr="005E5ADB">
              <w:rPr>
                <w:rFonts w:cstheme="minorHAnsi"/>
                <w:b/>
                <w:bCs/>
                <w:sz w:val="16"/>
                <w:szCs w:val="16"/>
                <w:lang w:val="en-US"/>
              </w:rPr>
              <w:t>2014</w:t>
            </w:r>
          </w:p>
        </w:tc>
        <w:tc>
          <w:tcPr>
            <w:tcW w:w="663" w:type="dxa"/>
            <w:vAlign w:val="center"/>
          </w:tcPr>
          <w:p w14:paraId="33687D0C" w14:textId="77777777" w:rsidR="00DE602E" w:rsidRPr="005E5ADB" w:rsidRDefault="00DE602E" w:rsidP="006C1520">
            <w:pPr>
              <w:spacing w:after="0" w:line="240" w:lineRule="auto"/>
              <w:ind w:right="113"/>
              <w:jc w:val="both"/>
              <w:rPr>
                <w:rFonts w:cstheme="minorHAnsi"/>
                <w:b/>
                <w:bCs/>
                <w:sz w:val="16"/>
                <w:szCs w:val="16"/>
                <w:lang w:val="en-US"/>
              </w:rPr>
            </w:pPr>
            <w:r w:rsidRPr="005E5ADB">
              <w:rPr>
                <w:rFonts w:cstheme="minorHAnsi"/>
                <w:b/>
                <w:bCs/>
                <w:sz w:val="16"/>
                <w:szCs w:val="16"/>
                <w:lang w:val="en-US"/>
              </w:rPr>
              <w:t>2015</w:t>
            </w:r>
          </w:p>
        </w:tc>
        <w:tc>
          <w:tcPr>
            <w:tcW w:w="654" w:type="dxa"/>
            <w:vAlign w:val="center"/>
          </w:tcPr>
          <w:p w14:paraId="4A91F63F" w14:textId="77777777" w:rsidR="00DE602E" w:rsidRPr="005E5ADB" w:rsidRDefault="00DE602E" w:rsidP="006C1520">
            <w:pPr>
              <w:spacing w:after="0" w:line="240" w:lineRule="auto"/>
              <w:ind w:right="113"/>
              <w:jc w:val="both"/>
              <w:rPr>
                <w:rFonts w:cstheme="minorHAnsi"/>
                <w:b/>
                <w:bCs/>
                <w:sz w:val="16"/>
                <w:szCs w:val="16"/>
                <w:lang w:val="en-US"/>
              </w:rPr>
            </w:pPr>
            <w:r w:rsidRPr="005E5ADB">
              <w:rPr>
                <w:rFonts w:cstheme="minorHAnsi"/>
                <w:b/>
                <w:bCs/>
                <w:sz w:val="16"/>
                <w:szCs w:val="16"/>
                <w:lang w:val="en-US"/>
              </w:rPr>
              <w:t>2016</w:t>
            </w:r>
          </w:p>
        </w:tc>
        <w:tc>
          <w:tcPr>
            <w:tcW w:w="654" w:type="dxa"/>
            <w:vAlign w:val="center"/>
          </w:tcPr>
          <w:p w14:paraId="5CA0B443" w14:textId="77777777" w:rsidR="00DE602E" w:rsidRPr="005E5ADB" w:rsidRDefault="00DE602E" w:rsidP="006C1520">
            <w:pPr>
              <w:spacing w:after="0" w:line="240" w:lineRule="auto"/>
              <w:ind w:right="113"/>
              <w:jc w:val="both"/>
              <w:rPr>
                <w:rFonts w:cstheme="minorHAnsi"/>
                <w:b/>
                <w:bCs/>
                <w:sz w:val="16"/>
                <w:szCs w:val="16"/>
                <w:lang w:val="en-US"/>
              </w:rPr>
            </w:pPr>
            <w:r w:rsidRPr="005E5ADB">
              <w:rPr>
                <w:rFonts w:cstheme="minorHAnsi"/>
                <w:b/>
                <w:bCs/>
                <w:sz w:val="16"/>
                <w:szCs w:val="16"/>
                <w:lang w:val="en-US"/>
              </w:rPr>
              <w:t>2017</w:t>
            </w:r>
          </w:p>
        </w:tc>
        <w:tc>
          <w:tcPr>
            <w:tcW w:w="654" w:type="dxa"/>
            <w:vAlign w:val="center"/>
          </w:tcPr>
          <w:p w14:paraId="1C306554" w14:textId="77777777" w:rsidR="00DE602E" w:rsidRPr="005E5ADB" w:rsidRDefault="00DE602E" w:rsidP="006C1520">
            <w:pPr>
              <w:spacing w:after="0" w:line="240" w:lineRule="auto"/>
              <w:ind w:right="113"/>
              <w:jc w:val="both"/>
              <w:rPr>
                <w:rFonts w:cstheme="minorHAnsi"/>
                <w:b/>
                <w:bCs/>
                <w:sz w:val="16"/>
                <w:szCs w:val="16"/>
                <w:lang w:val="en-US"/>
              </w:rPr>
            </w:pPr>
            <w:r w:rsidRPr="005E5ADB">
              <w:rPr>
                <w:rFonts w:cstheme="minorHAnsi"/>
                <w:b/>
                <w:bCs/>
                <w:sz w:val="16"/>
                <w:szCs w:val="16"/>
                <w:lang w:val="en-US"/>
              </w:rPr>
              <w:t>2018</w:t>
            </w:r>
          </w:p>
        </w:tc>
        <w:tc>
          <w:tcPr>
            <w:tcW w:w="654" w:type="dxa"/>
            <w:vAlign w:val="center"/>
          </w:tcPr>
          <w:p w14:paraId="07AC0C14" w14:textId="77777777" w:rsidR="00DE602E" w:rsidRPr="005E5ADB" w:rsidRDefault="00DE602E" w:rsidP="006C1520">
            <w:pPr>
              <w:spacing w:after="0" w:line="240" w:lineRule="auto"/>
              <w:ind w:right="113"/>
              <w:jc w:val="both"/>
              <w:rPr>
                <w:rFonts w:cstheme="minorHAnsi"/>
                <w:b/>
                <w:bCs/>
                <w:sz w:val="16"/>
                <w:szCs w:val="16"/>
                <w:lang w:val="en-US"/>
              </w:rPr>
            </w:pPr>
            <w:r w:rsidRPr="005E5ADB">
              <w:rPr>
                <w:rFonts w:cstheme="minorHAnsi"/>
                <w:b/>
                <w:bCs/>
                <w:sz w:val="16"/>
                <w:szCs w:val="16"/>
                <w:lang w:val="en-US"/>
              </w:rPr>
              <w:t>2019</w:t>
            </w:r>
          </w:p>
        </w:tc>
        <w:tc>
          <w:tcPr>
            <w:tcW w:w="712" w:type="dxa"/>
            <w:vAlign w:val="center"/>
          </w:tcPr>
          <w:p w14:paraId="6E581675" w14:textId="77777777" w:rsidR="00DE602E" w:rsidRPr="005E5ADB" w:rsidRDefault="00DE602E" w:rsidP="006C1520">
            <w:pPr>
              <w:spacing w:after="0" w:line="240" w:lineRule="auto"/>
              <w:ind w:right="113"/>
              <w:jc w:val="both"/>
              <w:rPr>
                <w:rFonts w:cstheme="minorHAnsi"/>
                <w:b/>
                <w:bCs/>
                <w:sz w:val="16"/>
                <w:szCs w:val="16"/>
                <w:lang w:val="en-US"/>
              </w:rPr>
            </w:pPr>
            <w:r w:rsidRPr="005E5ADB">
              <w:rPr>
                <w:rFonts w:cstheme="minorHAnsi"/>
                <w:b/>
                <w:bCs/>
                <w:sz w:val="16"/>
                <w:szCs w:val="16"/>
                <w:lang w:val="en-US"/>
              </w:rPr>
              <w:t>2020</w:t>
            </w:r>
          </w:p>
        </w:tc>
        <w:tc>
          <w:tcPr>
            <w:tcW w:w="850" w:type="dxa"/>
            <w:vAlign w:val="center"/>
          </w:tcPr>
          <w:p w14:paraId="0FF100DF" w14:textId="04FCC7FD" w:rsidR="00DE602E" w:rsidRPr="005E5ADB" w:rsidRDefault="00DE602E" w:rsidP="006C1520">
            <w:pPr>
              <w:spacing w:after="0" w:line="240" w:lineRule="auto"/>
              <w:ind w:right="113"/>
              <w:jc w:val="both"/>
              <w:rPr>
                <w:rFonts w:cstheme="minorHAnsi"/>
                <w:b/>
                <w:bCs/>
                <w:sz w:val="12"/>
                <w:szCs w:val="12"/>
                <w:lang w:val="en-US"/>
              </w:rPr>
            </w:pPr>
            <w:r w:rsidRPr="005E5ADB">
              <w:rPr>
                <w:rFonts w:cstheme="minorHAnsi"/>
                <w:b/>
                <w:bCs/>
                <w:sz w:val="12"/>
                <w:szCs w:val="12"/>
              </w:rPr>
              <w:t>ΣΥΝΟΛΟ</w:t>
            </w:r>
          </w:p>
        </w:tc>
        <w:tc>
          <w:tcPr>
            <w:tcW w:w="993" w:type="dxa"/>
            <w:vAlign w:val="center"/>
          </w:tcPr>
          <w:p w14:paraId="2BBB1A11" w14:textId="588CCF86" w:rsidR="00DE602E" w:rsidRPr="005E5ADB" w:rsidRDefault="00DE602E" w:rsidP="006C1520">
            <w:pPr>
              <w:spacing w:after="0" w:line="240" w:lineRule="auto"/>
              <w:ind w:right="113"/>
              <w:jc w:val="both"/>
              <w:rPr>
                <w:rFonts w:cstheme="minorHAnsi"/>
                <w:b/>
                <w:bCs/>
                <w:sz w:val="14"/>
                <w:szCs w:val="14"/>
              </w:rPr>
            </w:pPr>
            <w:r w:rsidRPr="005E5ADB">
              <w:rPr>
                <w:rFonts w:cstheme="minorHAnsi"/>
                <w:b/>
                <w:bCs/>
                <w:sz w:val="14"/>
                <w:szCs w:val="14"/>
              </w:rPr>
              <w:t xml:space="preserve">ΕΚΠΑΙΔ. </w:t>
            </w:r>
          </w:p>
          <w:p w14:paraId="43E3DAB6" w14:textId="77777777" w:rsidR="00DE602E" w:rsidRPr="005E5ADB" w:rsidRDefault="00DE602E" w:rsidP="006C1520">
            <w:pPr>
              <w:spacing w:after="0" w:line="240" w:lineRule="auto"/>
              <w:ind w:right="113"/>
              <w:jc w:val="both"/>
              <w:rPr>
                <w:rFonts w:cstheme="minorHAnsi"/>
                <w:b/>
                <w:bCs/>
                <w:sz w:val="14"/>
                <w:szCs w:val="14"/>
              </w:rPr>
            </w:pPr>
            <w:r w:rsidRPr="005E5ADB">
              <w:rPr>
                <w:rFonts w:cstheme="minorHAnsi"/>
                <w:b/>
                <w:bCs/>
                <w:sz w:val="14"/>
                <w:szCs w:val="14"/>
              </w:rPr>
              <w:t>ΩΡΕΣ</w:t>
            </w:r>
          </w:p>
        </w:tc>
      </w:tr>
      <w:tr w:rsidR="00DE602E" w:rsidRPr="005E5ADB" w14:paraId="56DB6C3A" w14:textId="77777777" w:rsidTr="001D17B4">
        <w:trPr>
          <w:trHeight w:val="225"/>
          <w:jc w:val="center"/>
        </w:trPr>
        <w:tc>
          <w:tcPr>
            <w:tcW w:w="392" w:type="dxa"/>
            <w:vMerge w:val="restart"/>
            <w:textDirection w:val="tbRl"/>
          </w:tcPr>
          <w:p w14:paraId="1B170015" w14:textId="77777777" w:rsidR="00DE602E" w:rsidRPr="005E5ADB" w:rsidRDefault="00DE602E" w:rsidP="006C1520">
            <w:pPr>
              <w:spacing w:after="0" w:line="240" w:lineRule="auto"/>
              <w:ind w:left="113" w:right="113"/>
              <w:jc w:val="center"/>
              <w:rPr>
                <w:rFonts w:cstheme="minorHAnsi"/>
                <w:sz w:val="16"/>
                <w:szCs w:val="16"/>
              </w:rPr>
            </w:pPr>
            <w:r w:rsidRPr="005E5ADB">
              <w:rPr>
                <w:rFonts w:cstheme="minorHAnsi"/>
                <w:sz w:val="16"/>
                <w:szCs w:val="16"/>
              </w:rPr>
              <w:t>ΟΡΓΑΝΩΣΗ ΣΕΜΙΝΑΡΙΩΝ ΑΝΑ ΕΤΟΣ</w:t>
            </w:r>
          </w:p>
        </w:tc>
        <w:tc>
          <w:tcPr>
            <w:tcW w:w="1986" w:type="dxa"/>
            <w:vAlign w:val="center"/>
          </w:tcPr>
          <w:p w14:paraId="5C6ADAFA"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Εξειδικευμένη Υποστήριξη Ζωής στους Ενήλικες</w:t>
            </w:r>
          </w:p>
          <w:p w14:paraId="0A5F8F40"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w:t>
            </w:r>
            <w:r w:rsidRPr="005E5ADB">
              <w:rPr>
                <w:rFonts w:cstheme="minorHAnsi"/>
                <w:sz w:val="16"/>
                <w:szCs w:val="16"/>
                <w:lang w:val="en-US"/>
              </w:rPr>
              <w:t>Advanced</w:t>
            </w:r>
            <w:r w:rsidRPr="005E5ADB">
              <w:rPr>
                <w:rFonts w:cstheme="minorHAnsi"/>
                <w:sz w:val="16"/>
                <w:szCs w:val="16"/>
              </w:rPr>
              <w:t xml:space="preserve"> </w:t>
            </w:r>
            <w:r w:rsidRPr="005E5ADB">
              <w:rPr>
                <w:rFonts w:cstheme="minorHAnsi"/>
                <w:sz w:val="16"/>
                <w:szCs w:val="16"/>
                <w:lang w:val="en-US"/>
              </w:rPr>
              <w:t>Life</w:t>
            </w:r>
            <w:r w:rsidRPr="005E5ADB">
              <w:rPr>
                <w:rFonts w:cstheme="minorHAnsi"/>
                <w:sz w:val="16"/>
                <w:szCs w:val="16"/>
              </w:rPr>
              <w:t xml:space="preserve"> </w:t>
            </w:r>
            <w:r w:rsidRPr="005E5ADB">
              <w:rPr>
                <w:rFonts w:cstheme="minorHAnsi"/>
                <w:sz w:val="16"/>
                <w:szCs w:val="16"/>
                <w:lang w:val="en-US"/>
              </w:rPr>
              <w:t>Support</w:t>
            </w:r>
            <w:r w:rsidRPr="005E5ADB">
              <w:rPr>
                <w:rFonts w:cstheme="minorHAnsi"/>
                <w:sz w:val="16"/>
                <w:szCs w:val="16"/>
              </w:rPr>
              <w:t>)</w:t>
            </w:r>
          </w:p>
        </w:tc>
        <w:tc>
          <w:tcPr>
            <w:tcW w:w="706" w:type="dxa"/>
            <w:shd w:val="clear" w:color="auto" w:fill="E7E6E6" w:themeFill="background2"/>
            <w:vAlign w:val="center"/>
          </w:tcPr>
          <w:p w14:paraId="0F074958"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w:t>
            </w:r>
          </w:p>
        </w:tc>
        <w:tc>
          <w:tcPr>
            <w:tcW w:w="654" w:type="dxa"/>
            <w:shd w:val="clear" w:color="auto" w:fill="E7E6E6" w:themeFill="background2"/>
            <w:vAlign w:val="center"/>
          </w:tcPr>
          <w:p w14:paraId="25956633"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w:t>
            </w:r>
          </w:p>
        </w:tc>
        <w:tc>
          <w:tcPr>
            <w:tcW w:w="654" w:type="dxa"/>
            <w:shd w:val="clear" w:color="auto" w:fill="E7E6E6" w:themeFill="background2"/>
            <w:vAlign w:val="center"/>
          </w:tcPr>
          <w:p w14:paraId="6F7E72F7"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w:t>
            </w:r>
          </w:p>
        </w:tc>
        <w:tc>
          <w:tcPr>
            <w:tcW w:w="654" w:type="dxa"/>
            <w:shd w:val="clear" w:color="auto" w:fill="FFFFFF" w:themeFill="background1"/>
            <w:vAlign w:val="center"/>
          </w:tcPr>
          <w:p w14:paraId="610D4FA9"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16</w:t>
            </w:r>
          </w:p>
        </w:tc>
        <w:tc>
          <w:tcPr>
            <w:tcW w:w="663" w:type="dxa"/>
            <w:shd w:val="clear" w:color="auto" w:fill="FFFFFF" w:themeFill="background1"/>
            <w:vAlign w:val="center"/>
          </w:tcPr>
          <w:p w14:paraId="56B5EFD1"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17</w:t>
            </w:r>
          </w:p>
        </w:tc>
        <w:tc>
          <w:tcPr>
            <w:tcW w:w="654" w:type="dxa"/>
            <w:shd w:val="clear" w:color="auto" w:fill="FFFFFF" w:themeFill="background1"/>
            <w:vAlign w:val="center"/>
          </w:tcPr>
          <w:p w14:paraId="1CBE1492"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16</w:t>
            </w:r>
          </w:p>
        </w:tc>
        <w:tc>
          <w:tcPr>
            <w:tcW w:w="654" w:type="dxa"/>
            <w:shd w:val="clear" w:color="auto" w:fill="FFFFFF" w:themeFill="background1"/>
            <w:vAlign w:val="center"/>
          </w:tcPr>
          <w:p w14:paraId="4327F13E"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14</w:t>
            </w:r>
          </w:p>
        </w:tc>
        <w:tc>
          <w:tcPr>
            <w:tcW w:w="654" w:type="dxa"/>
            <w:shd w:val="clear" w:color="auto" w:fill="FFFFFF" w:themeFill="background1"/>
            <w:vAlign w:val="center"/>
          </w:tcPr>
          <w:p w14:paraId="6E5EA6F2"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16</w:t>
            </w:r>
          </w:p>
        </w:tc>
        <w:tc>
          <w:tcPr>
            <w:tcW w:w="654" w:type="dxa"/>
            <w:shd w:val="clear" w:color="auto" w:fill="FFFFFF" w:themeFill="background1"/>
            <w:vAlign w:val="center"/>
          </w:tcPr>
          <w:p w14:paraId="4037806F"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13</w:t>
            </w:r>
          </w:p>
        </w:tc>
        <w:tc>
          <w:tcPr>
            <w:tcW w:w="712" w:type="dxa"/>
            <w:shd w:val="clear" w:color="auto" w:fill="FFFFFF" w:themeFill="background1"/>
            <w:vAlign w:val="center"/>
          </w:tcPr>
          <w:p w14:paraId="2C46F92B"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11</w:t>
            </w:r>
          </w:p>
        </w:tc>
        <w:tc>
          <w:tcPr>
            <w:tcW w:w="850" w:type="dxa"/>
            <w:shd w:val="clear" w:color="auto" w:fill="FFFFFF" w:themeFill="background1"/>
            <w:vAlign w:val="center"/>
          </w:tcPr>
          <w:p w14:paraId="3C110039"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103</w:t>
            </w:r>
          </w:p>
        </w:tc>
        <w:tc>
          <w:tcPr>
            <w:tcW w:w="993" w:type="dxa"/>
            <w:shd w:val="clear" w:color="auto" w:fill="FFFFFF" w:themeFill="background1"/>
            <w:vAlign w:val="center"/>
          </w:tcPr>
          <w:p w14:paraId="7342704F"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1.648</w:t>
            </w:r>
          </w:p>
        </w:tc>
      </w:tr>
      <w:tr w:rsidR="00DE602E" w:rsidRPr="005E5ADB" w14:paraId="153B9DBB" w14:textId="77777777" w:rsidTr="001D17B4">
        <w:trPr>
          <w:trHeight w:val="213"/>
          <w:jc w:val="center"/>
        </w:trPr>
        <w:tc>
          <w:tcPr>
            <w:tcW w:w="392" w:type="dxa"/>
            <w:vMerge/>
          </w:tcPr>
          <w:p w14:paraId="3AD3CBB5" w14:textId="77777777" w:rsidR="00DE602E" w:rsidRPr="005E5ADB" w:rsidRDefault="00DE602E" w:rsidP="006C1520">
            <w:pPr>
              <w:spacing w:after="0" w:line="240" w:lineRule="auto"/>
              <w:jc w:val="both"/>
              <w:rPr>
                <w:rFonts w:cstheme="minorHAnsi"/>
                <w:sz w:val="16"/>
                <w:szCs w:val="16"/>
              </w:rPr>
            </w:pPr>
          </w:p>
        </w:tc>
        <w:tc>
          <w:tcPr>
            <w:tcW w:w="1986" w:type="dxa"/>
            <w:vAlign w:val="center"/>
          </w:tcPr>
          <w:p w14:paraId="6A3AA20A"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Βασική Υποστήριξη Ζωής στους Ενήλικες</w:t>
            </w:r>
          </w:p>
          <w:p w14:paraId="666737D1"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w:t>
            </w:r>
            <w:r w:rsidRPr="005E5ADB">
              <w:rPr>
                <w:rFonts w:cstheme="minorHAnsi"/>
                <w:sz w:val="16"/>
                <w:szCs w:val="16"/>
                <w:lang w:val="en-US"/>
              </w:rPr>
              <w:t>Basic</w:t>
            </w:r>
            <w:r w:rsidRPr="005E5ADB">
              <w:rPr>
                <w:rFonts w:cstheme="minorHAnsi"/>
                <w:sz w:val="16"/>
                <w:szCs w:val="16"/>
              </w:rPr>
              <w:t xml:space="preserve"> </w:t>
            </w:r>
            <w:r w:rsidRPr="005E5ADB">
              <w:rPr>
                <w:rFonts w:cstheme="minorHAnsi"/>
                <w:sz w:val="16"/>
                <w:szCs w:val="16"/>
                <w:lang w:val="en-US"/>
              </w:rPr>
              <w:t>Life</w:t>
            </w:r>
            <w:r w:rsidRPr="005E5ADB">
              <w:rPr>
                <w:rFonts w:cstheme="minorHAnsi"/>
                <w:sz w:val="16"/>
                <w:szCs w:val="16"/>
              </w:rPr>
              <w:t xml:space="preserve"> </w:t>
            </w:r>
            <w:r w:rsidRPr="005E5ADB">
              <w:rPr>
                <w:rFonts w:cstheme="minorHAnsi"/>
                <w:sz w:val="16"/>
                <w:szCs w:val="16"/>
                <w:lang w:val="en-US"/>
              </w:rPr>
              <w:t>Support</w:t>
            </w:r>
            <w:r w:rsidRPr="005E5ADB">
              <w:rPr>
                <w:rFonts w:cstheme="minorHAnsi"/>
                <w:sz w:val="16"/>
                <w:szCs w:val="16"/>
              </w:rPr>
              <w:t>)</w:t>
            </w:r>
          </w:p>
        </w:tc>
        <w:tc>
          <w:tcPr>
            <w:tcW w:w="706" w:type="dxa"/>
            <w:shd w:val="clear" w:color="auto" w:fill="FFFFFF" w:themeFill="background1"/>
            <w:vAlign w:val="center"/>
          </w:tcPr>
          <w:p w14:paraId="20D53321"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143</w:t>
            </w:r>
          </w:p>
        </w:tc>
        <w:tc>
          <w:tcPr>
            <w:tcW w:w="654" w:type="dxa"/>
            <w:shd w:val="clear" w:color="auto" w:fill="FFFFFF" w:themeFill="background1"/>
            <w:vAlign w:val="center"/>
          </w:tcPr>
          <w:p w14:paraId="2E17498A"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47</w:t>
            </w:r>
          </w:p>
        </w:tc>
        <w:tc>
          <w:tcPr>
            <w:tcW w:w="654" w:type="dxa"/>
            <w:shd w:val="clear" w:color="auto" w:fill="FFFFFF" w:themeFill="background1"/>
            <w:vAlign w:val="center"/>
          </w:tcPr>
          <w:p w14:paraId="4E6CF0B9"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41</w:t>
            </w:r>
          </w:p>
        </w:tc>
        <w:tc>
          <w:tcPr>
            <w:tcW w:w="654" w:type="dxa"/>
            <w:shd w:val="clear" w:color="auto" w:fill="FFFFFF" w:themeFill="background1"/>
            <w:vAlign w:val="center"/>
          </w:tcPr>
          <w:p w14:paraId="445BCEE3"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40</w:t>
            </w:r>
          </w:p>
        </w:tc>
        <w:tc>
          <w:tcPr>
            <w:tcW w:w="663" w:type="dxa"/>
            <w:shd w:val="clear" w:color="auto" w:fill="FFFFFF" w:themeFill="background1"/>
            <w:vAlign w:val="center"/>
          </w:tcPr>
          <w:p w14:paraId="111CA09A"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45</w:t>
            </w:r>
          </w:p>
        </w:tc>
        <w:tc>
          <w:tcPr>
            <w:tcW w:w="654" w:type="dxa"/>
            <w:shd w:val="clear" w:color="auto" w:fill="FFFFFF" w:themeFill="background1"/>
            <w:vAlign w:val="center"/>
          </w:tcPr>
          <w:p w14:paraId="1249E806"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46</w:t>
            </w:r>
          </w:p>
        </w:tc>
        <w:tc>
          <w:tcPr>
            <w:tcW w:w="654" w:type="dxa"/>
            <w:shd w:val="clear" w:color="auto" w:fill="FFFFFF" w:themeFill="background1"/>
            <w:vAlign w:val="center"/>
          </w:tcPr>
          <w:p w14:paraId="3856EADF"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69</w:t>
            </w:r>
          </w:p>
        </w:tc>
        <w:tc>
          <w:tcPr>
            <w:tcW w:w="654" w:type="dxa"/>
            <w:shd w:val="clear" w:color="auto" w:fill="FFFFFF" w:themeFill="background1"/>
            <w:vAlign w:val="center"/>
          </w:tcPr>
          <w:p w14:paraId="797D4BCB"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45</w:t>
            </w:r>
          </w:p>
        </w:tc>
        <w:tc>
          <w:tcPr>
            <w:tcW w:w="654" w:type="dxa"/>
            <w:shd w:val="clear" w:color="auto" w:fill="FFFFFF" w:themeFill="background1"/>
            <w:vAlign w:val="center"/>
          </w:tcPr>
          <w:p w14:paraId="56D1A255"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57</w:t>
            </w:r>
          </w:p>
        </w:tc>
        <w:tc>
          <w:tcPr>
            <w:tcW w:w="712" w:type="dxa"/>
            <w:shd w:val="clear" w:color="auto" w:fill="FFFFFF" w:themeFill="background1"/>
            <w:vAlign w:val="center"/>
          </w:tcPr>
          <w:p w14:paraId="434D6CD2"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21</w:t>
            </w:r>
          </w:p>
        </w:tc>
        <w:tc>
          <w:tcPr>
            <w:tcW w:w="850" w:type="dxa"/>
            <w:shd w:val="clear" w:color="auto" w:fill="FFFFFF" w:themeFill="background1"/>
            <w:vAlign w:val="center"/>
          </w:tcPr>
          <w:p w14:paraId="24D46308"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657</w:t>
            </w:r>
          </w:p>
        </w:tc>
        <w:tc>
          <w:tcPr>
            <w:tcW w:w="993" w:type="dxa"/>
            <w:shd w:val="clear" w:color="auto" w:fill="FFFFFF" w:themeFill="background1"/>
            <w:vAlign w:val="center"/>
          </w:tcPr>
          <w:p w14:paraId="02E7E4A7"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2.770</w:t>
            </w:r>
          </w:p>
        </w:tc>
      </w:tr>
      <w:tr w:rsidR="00DE602E" w:rsidRPr="005E5ADB" w14:paraId="1444343E" w14:textId="77777777" w:rsidTr="001D17B4">
        <w:trPr>
          <w:trHeight w:val="200"/>
          <w:jc w:val="center"/>
        </w:trPr>
        <w:tc>
          <w:tcPr>
            <w:tcW w:w="392" w:type="dxa"/>
            <w:vMerge/>
          </w:tcPr>
          <w:p w14:paraId="2B1ED838" w14:textId="77777777" w:rsidR="00DE602E" w:rsidRPr="005E5ADB" w:rsidRDefault="00DE602E" w:rsidP="006C1520">
            <w:pPr>
              <w:spacing w:after="0" w:line="240" w:lineRule="auto"/>
              <w:jc w:val="both"/>
              <w:rPr>
                <w:rFonts w:cstheme="minorHAnsi"/>
                <w:sz w:val="16"/>
                <w:szCs w:val="16"/>
              </w:rPr>
            </w:pPr>
          </w:p>
        </w:tc>
        <w:tc>
          <w:tcPr>
            <w:tcW w:w="1986" w:type="dxa"/>
            <w:vAlign w:val="center"/>
          </w:tcPr>
          <w:p w14:paraId="5959992F"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Βασική Υποστήριξη Ζωής στους Ενήλικες</w:t>
            </w:r>
          </w:p>
          <w:p w14:paraId="5D568CCB"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Σεμινάριο Εκπαιδευτών</w:t>
            </w:r>
          </w:p>
          <w:p w14:paraId="5C643717" w14:textId="77777777" w:rsidR="00DE602E" w:rsidRPr="005E5ADB" w:rsidRDefault="00DE602E" w:rsidP="006C1520">
            <w:pPr>
              <w:spacing w:after="0" w:line="240" w:lineRule="auto"/>
              <w:jc w:val="both"/>
              <w:rPr>
                <w:rFonts w:cstheme="minorHAnsi"/>
                <w:sz w:val="16"/>
                <w:szCs w:val="16"/>
                <w:lang w:val="en-US"/>
              </w:rPr>
            </w:pPr>
            <w:r w:rsidRPr="005E5ADB">
              <w:rPr>
                <w:rFonts w:cstheme="minorHAnsi"/>
                <w:sz w:val="16"/>
                <w:szCs w:val="16"/>
                <w:lang w:val="en-US"/>
              </w:rPr>
              <w:t>(Basic Life Support Instructor)</w:t>
            </w:r>
          </w:p>
        </w:tc>
        <w:tc>
          <w:tcPr>
            <w:tcW w:w="706" w:type="dxa"/>
            <w:shd w:val="clear" w:color="auto" w:fill="FFFFFF" w:themeFill="background1"/>
            <w:vAlign w:val="center"/>
          </w:tcPr>
          <w:p w14:paraId="0BA2440D"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9</w:t>
            </w:r>
          </w:p>
        </w:tc>
        <w:tc>
          <w:tcPr>
            <w:tcW w:w="654" w:type="dxa"/>
            <w:shd w:val="clear" w:color="auto" w:fill="FFFFFF" w:themeFill="background1"/>
            <w:vAlign w:val="center"/>
          </w:tcPr>
          <w:p w14:paraId="6B196044"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3</w:t>
            </w:r>
          </w:p>
        </w:tc>
        <w:tc>
          <w:tcPr>
            <w:tcW w:w="654" w:type="dxa"/>
            <w:shd w:val="clear" w:color="auto" w:fill="FFFFFF" w:themeFill="background1"/>
            <w:vAlign w:val="center"/>
          </w:tcPr>
          <w:p w14:paraId="478EFDB9"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6</w:t>
            </w:r>
          </w:p>
        </w:tc>
        <w:tc>
          <w:tcPr>
            <w:tcW w:w="654" w:type="dxa"/>
            <w:shd w:val="clear" w:color="auto" w:fill="FFFFFF" w:themeFill="background1"/>
            <w:vAlign w:val="center"/>
          </w:tcPr>
          <w:p w14:paraId="53A88722"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2</w:t>
            </w:r>
          </w:p>
        </w:tc>
        <w:tc>
          <w:tcPr>
            <w:tcW w:w="663" w:type="dxa"/>
            <w:shd w:val="clear" w:color="auto" w:fill="FFFFFF" w:themeFill="background1"/>
            <w:vAlign w:val="center"/>
          </w:tcPr>
          <w:p w14:paraId="035516E5"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5</w:t>
            </w:r>
          </w:p>
        </w:tc>
        <w:tc>
          <w:tcPr>
            <w:tcW w:w="654" w:type="dxa"/>
            <w:shd w:val="clear" w:color="auto" w:fill="FFFFFF" w:themeFill="background1"/>
            <w:vAlign w:val="center"/>
          </w:tcPr>
          <w:p w14:paraId="725C061C"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5</w:t>
            </w:r>
          </w:p>
        </w:tc>
        <w:tc>
          <w:tcPr>
            <w:tcW w:w="654" w:type="dxa"/>
            <w:shd w:val="clear" w:color="auto" w:fill="FFFFFF" w:themeFill="background1"/>
            <w:vAlign w:val="center"/>
          </w:tcPr>
          <w:p w14:paraId="4F6365D8"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3</w:t>
            </w:r>
          </w:p>
        </w:tc>
        <w:tc>
          <w:tcPr>
            <w:tcW w:w="654" w:type="dxa"/>
            <w:shd w:val="clear" w:color="auto" w:fill="FFFFFF" w:themeFill="background1"/>
            <w:vAlign w:val="center"/>
          </w:tcPr>
          <w:p w14:paraId="3347022F"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3</w:t>
            </w:r>
          </w:p>
        </w:tc>
        <w:tc>
          <w:tcPr>
            <w:tcW w:w="654" w:type="dxa"/>
            <w:shd w:val="clear" w:color="auto" w:fill="FFFFFF" w:themeFill="background1"/>
            <w:vAlign w:val="center"/>
          </w:tcPr>
          <w:p w14:paraId="462BA26F"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3</w:t>
            </w:r>
          </w:p>
        </w:tc>
        <w:tc>
          <w:tcPr>
            <w:tcW w:w="712" w:type="dxa"/>
            <w:shd w:val="clear" w:color="auto" w:fill="E7E6E6" w:themeFill="background2"/>
            <w:vAlign w:val="center"/>
          </w:tcPr>
          <w:p w14:paraId="1303629B"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w:t>
            </w:r>
          </w:p>
        </w:tc>
        <w:tc>
          <w:tcPr>
            <w:tcW w:w="850" w:type="dxa"/>
            <w:shd w:val="clear" w:color="auto" w:fill="FFFFFF" w:themeFill="background1"/>
            <w:vAlign w:val="center"/>
          </w:tcPr>
          <w:p w14:paraId="570EDFB3"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39</w:t>
            </w:r>
          </w:p>
        </w:tc>
        <w:tc>
          <w:tcPr>
            <w:tcW w:w="993" w:type="dxa"/>
            <w:shd w:val="clear" w:color="auto" w:fill="FFFFFF" w:themeFill="background1"/>
            <w:vAlign w:val="center"/>
          </w:tcPr>
          <w:p w14:paraId="70A8BC14"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273</w:t>
            </w:r>
          </w:p>
        </w:tc>
      </w:tr>
      <w:tr w:rsidR="00DE602E" w:rsidRPr="005E5ADB" w14:paraId="46911633" w14:textId="77777777" w:rsidTr="001D17B4">
        <w:trPr>
          <w:trHeight w:val="225"/>
          <w:jc w:val="center"/>
        </w:trPr>
        <w:tc>
          <w:tcPr>
            <w:tcW w:w="392" w:type="dxa"/>
            <w:vMerge/>
          </w:tcPr>
          <w:p w14:paraId="1794F46F" w14:textId="77777777" w:rsidR="00DE602E" w:rsidRPr="005E5ADB" w:rsidRDefault="00DE602E" w:rsidP="006C1520">
            <w:pPr>
              <w:spacing w:after="0" w:line="240" w:lineRule="auto"/>
              <w:jc w:val="both"/>
              <w:rPr>
                <w:rFonts w:cstheme="minorHAnsi"/>
                <w:sz w:val="16"/>
                <w:szCs w:val="16"/>
              </w:rPr>
            </w:pPr>
          </w:p>
        </w:tc>
        <w:tc>
          <w:tcPr>
            <w:tcW w:w="1986" w:type="dxa"/>
            <w:vAlign w:val="center"/>
          </w:tcPr>
          <w:p w14:paraId="48720BDC"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Άμεση Υποστήριξη Ζωής στους Ενήλικες</w:t>
            </w:r>
          </w:p>
          <w:p w14:paraId="5A3DBFFA"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w:t>
            </w:r>
            <w:r w:rsidRPr="005E5ADB">
              <w:rPr>
                <w:rFonts w:cstheme="minorHAnsi"/>
                <w:sz w:val="16"/>
                <w:szCs w:val="16"/>
                <w:lang w:val="en-US"/>
              </w:rPr>
              <w:t>Immediate</w:t>
            </w:r>
            <w:r w:rsidRPr="005E5ADB">
              <w:rPr>
                <w:rFonts w:cstheme="minorHAnsi"/>
                <w:sz w:val="16"/>
                <w:szCs w:val="16"/>
              </w:rPr>
              <w:t xml:space="preserve"> </w:t>
            </w:r>
            <w:r w:rsidRPr="005E5ADB">
              <w:rPr>
                <w:rFonts w:cstheme="minorHAnsi"/>
                <w:sz w:val="16"/>
                <w:szCs w:val="16"/>
                <w:lang w:val="en-US"/>
              </w:rPr>
              <w:t>Life</w:t>
            </w:r>
            <w:r w:rsidRPr="005E5ADB">
              <w:rPr>
                <w:rFonts w:cstheme="minorHAnsi"/>
                <w:sz w:val="16"/>
                <w:szCs w:val="16"/>
              </w:rPr>
              <w:t xml:space="preserve"> </w:t>
            </w:r>
            <w:r w:rsidRPr="005E5ADB">
              <w:rPr>
                <w:rFonts w:cstheme="minorHAnsi"/>
                <w:sz w:val="16"/>
                <w:szCs w:val="16"/>
                <w:lang w:val="en-US"/>
              </w:rPr>
              <w:t>Support</w:t>
            </w:r>
            <w:r w:rsidRPr="005E5ADB">
              <w:rPr>
                <w:rFonts w:cstheme="minorHAnsi"/>
                <w:sz w:val="16"/>
                <w:szCs w:val="16"/>
              </w:rPr>
              <w:t>)</w:t>
            </w:r>
          </w:p>
        </w:tc>
        <w:tc>
          <w:tcPr>
            <w:tcW w:w="706" w:type="dxa"/>
            <w:shd w:val="clear" w:color="auto" w:fill="E7E6E6" w:themeFill="background2"/>
            <w:vAlign w:val="center"/>
          </w:tcPr>
          <w:p w14:paraId="0DFAB77C" w14:textId="77777777" w:rsidR="00DE602E" w:rsidRPr="005E5ADB" w:rsidRDefault="00DE602E" w:rsidP="006C1520">
            <w:pPr>
              <w:spacing w:after="0" w:line="240" w:lineRule="auto"/>
              <w:jc w:val="both"/>
              <w:rPr>
                <w:rFonts w:cstheme="minorHAnsi"/>
                <w:b/>
                <w:bCs/>
                <w:sz w:val="16"/>
                <w:szCs w:val="16"/>
              </w:rPr>
            </w:pPr>
            <w:r w:rsidRPr="005E5ADB">
              <w:rPr>
                <w:rFonts w:cstheme="minorHAnsi"/>
                <w:sz w:val="16"/>
                <w:szCs w:val="16"/>
              </w:rPr>
              <w:t>-</w:t>
            </w:r>
          </w:p>
        </w:tc>
        <w:tc>
          <w:tcPr>
            <w:tcW w:w="654" w:type="dxa"/>
            <w:shd w:val="clear" w:color="auto" w:fill="E7E6E6" w:themeFill="background2"/>
            <w:vAlign w:val="center"/>
          </w:tcPr>
          <w:p w14:paraId="665DC578" w14:textId="77777777" w:rsidR="00DE602E" w:rsidRPr="005E5ADB" w:rsidRDefault="00DE602E" w:rsidP="006C1520">
            <w:pPr>
              <w:spacing w:after="0" w:line="240" w:lineRule="auto"/>
              <w:jc w:val="both"/>
              <w:rPr>
                <w:rFonts w:cstheme="minorHAnsi"/>
                <w:b/>
                <w:bCs/>
                <w:sz w:val="16"/>
                <w:szCs w:val="16"/>
              </w:rPr>
            </w:pPr>
            <w:r w:rsidRPr="005E5ADB">
              <w:rPr>
                <w:rFonts w:cstheme="minorHAnsi"/>
                <w:sz w:val="16"/>
                <w:szCs w:val="16"/>
              </w:rPr>
              <w:t>-</w:t>
            </w:r>
          </w:p>
        </w:tc>
        <w:tc>
          <w:tcPr>
            <w:tcW w:w="654" w:type="dxa"/>
            <w:shd w:val="clear" w:color="auto" w:fill="E7E6E6" w:themeFill="background2"/>
            <w:vAlign w:val="center"/>
          </w:tcPr>
          <w:p w14:paraId="366D79FD"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w:t>
            </w:r>
          </w:p>
        </w:tc>
        <w:tc>
          <w:tcPr>
            <w:tcW w:w="654" w:type="dxa"/>
            <w:shd w:val="clear" w:color="auto" w:fill="E7E6E6" w:themeFill="background2"/>
            <w:vAlign w:val="center"/>
          </w:tcPr>
          <w:p w14:paraId="20EDC03F"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w:t>
            </w:r>
          </w:p>
        </w:tc>
        <w:tc>
          <w:tcPr>
            <w:tcW w:w="663" w:type="dxa"/>
            <w:shd w:val="clear" w:color="auto" w:fill="FFFFFF" w:themeFill="background1"/>
            <w:vAlign w:val="center"/>
          </w:tcPr>
          <w:p w14:paraId="5BF4E27D"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11</w:t>
            </w:r>
          </w:p>
        </w:tc>
        <w:tc>
          <w:tcPr>
            <w:tcW w:w="654" w:type="dxa"/>
            <w:shd w:val="clear" w:color="auto" w:fill="FFFFFF" w:themeFill="background1"/>
            <w:vAlign w:val="center"/>
          </w:tcPr>
          <w:p w14:paraId="5CA1B8B0" w14:textId="77777777" w:rsidR="00DE602E" w:rsidRPr="005E5ADB" w:rsidRDefault="00DE602E" w:rsidP="006C1520">
            <w:pPr>
              <w:spacing w:after="0" w:line="240" w:lineRule="auto"/>
              <w:jc w:val="both"/>
              <w:rPr>
                <w:rFonts w:cstheme="minorHAnsi"/>
                <w:b/>
                <w:bCs/>
                <w:sz w:val="16"/>
                <w:szCs w:val="16"/>
              </w:rPr>
            </w:pPr>
            <w:r w:rsidRPr="005E5ADB">
              <w:rPr>
                <w:rFonts w:cstheme="minorHAnsi"/>
                <w:sz w:val="16"/>
                <w:szCs w:val="16"/>
              </w:rPr>
              <w:t>10</w:t>
            </w:r>
          </w:p>
        </w:tc>
        <w:tc>
          <w:tcPr>
            <w:tcW w:w="654" w:type="dxa"/>
            <w:shd w:val="clear" w:color="auto" w:fill="FFFFFF" w:themeFill="background1"/>
            <w:vAlign w:val="center"/>
          </w:tcPr>
          <w:p w14:paraId="43372BA0" w14:textId="77777777" w:rsidR="00DE602E" w:rsidRPr="005E5ADB" w:rsidRDefault="00DE602E" w:rsidP="006C1520">
            <w:pPr>
              <w:spacing w:after="0" w:line="240" w:lineRule="auto"/>
              <w:jc w:val="both"/>
              <w:rPr>
                <w:rFonts w:cstheme="minorHAnsi"/>
                <w:b/>
                <w:bCs/>
                <w:sz w:val="16"/>
                <w:szCs w:val="16"/>
              </w:rPr>
            </w:pPr>
            <w:r w:rsidRPr="005E5ADB">
              <w:rPr>
                <w:rFonts w:cstheme="minorHAnsi"/>
                <w:sz w:val="16"/>
                <w:szCs w:val="16"/>
              </w:rPr>
              <w:t>9</w:t>
            </w:r>
          </w:p>
        </w:tc>
        <w:tc>
          <w:tcPr>
            <w:tcW w:w="654" w:type="dxa"/>
            <w:shd w:val="clear" w:color="auto" w:fill="FFFFFF" w:themeFill="background1"/>
            <w:vAlign w:val="center"/>
          </w:tcPr>
          <w:p w14:paraId="36918459"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5</w:t>
            </w:r>
          </w:p>
        </w:tc>
        <w:tc>
          <w:tcPr>
            <w:tcW w:w="654" w:type="dxa"/>
            <w:shd w:val="clear" w:color="auto" w:fill="FFFFFF" w:themeFill="background1"/>
            <w:vAlign w:val="center"/>
          </w:tcPr>
          <w:p w14:paraId="078F2167" w14:textId="77777777" w:rsidR="00DE602E" w:rsidRPr="005E5ADB" w:rsidRDefault="00DE602E" w:rsidP="006C1520">
            <w:pPr>
              <w:spacing w:after="0" w:line="240" w:lineRule="auto"/>
              <w:jc w:val="both"/>
              <w:rPr>
                <w:rFonts w:cstheme="minorHAnsi"/>
                <w:b/>
                <w:bCs/>
                <w:sz w:val="16"/>
                <w:szCs w:val="16"/>
              </w:rPr>
            </w:pPr>
            <w:r w:rsidRPr="005E5ADB">
              <w:rPr>
                <w:rFonts w:cstheme="minorHAnsi"/>
                <w:sz w:val="16"/>
                <w:szCs w:val="16"/>
              </w:rPr>
              <w:t>2</w:t>
            </w:r>
          </w:p>
        </w:tc>
        <w:tc>
          <w:tcPr>
            <w:tcW w:w="712" w:type="dxa"/>
            <w:shd w:val="clear" w:color="auto" w:fill="FFFFFF" w:themeFill="background1"/>
            <w:vAlign w:val="center"/>
          </w:tcPr>
          <w:p w14:paraId="19012272" w14:textId="77777777" w:rsidR="00DE602E" w:rsidRPr="005E5ADB" w:rsidRDefault="00DE602E" w:rsidP="006C1520">
            <w:pPr>
              <w:spacing w:after="0" w:line="240" w:lineRule="auto"/>
              <w:jc w:val="both"/>
              <w:rPr>
                <w:rFonts w:cstheme="minorHAnsi"/>
                <w:b/>
                <w:bCs/>
                <w:sz w:val="16"/>
                <w:szCs w:val="16"/>
              </w:rPr>
            </w:pPr>
            <w:r w:rsidRPr="005E5ADB">
              <w:rPr>
                <w:rFonts w:cstheme="minorHAnsi"/>
                <w:sz w:val="16"/>
                <w:szCs w:val="16"/>
              </w:rPr>
              <w:t>2</w:t>
            </w:r>
          </w:p>
        </w:tc>
        <w:tc>
          <w:tcPr>
            <w:tcW w:w="850" w:type="dxa"/>
            <w:shd w:val="clear" w:color="auto" w:fill="FFFFFF" w:themeFill="background1"/>
            <w:vAlign w:val="center"/>
          </w:tcPr>
          <w:p w14:paraId="3677B8F5"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39</w:t>
            </w:r>
          </w:p>
        </w:tc>
        <w:tc>
          <w:tcPr>
            <w:tcW w:w="993" w:type="dxa"/>
            <w:shd w:val="clear" w:color="auto" w:fill="FFFFFF" w:themeFill="background1"/>
            <w:vAlign w:val="center"/>
          </w:tcPr>
          <w:p w14:paraId="29FF69F8"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312</w:t>
            </w:r>
          </w:p>
        </w:tc>
      </w:tr>
      <w:tr w:rsidR="00DE602E" w:rsidRPr="005E5ADB" w14:paraId="7865FB1C" w14:textId="77777777" w:rsidTr="001D17B4">
        <w:trPr>
          <w:trHeight w:val="250"/>
          <w:jc w:val="center"/>
        </w:trPr>
        <w:tc>
          <w:tcPr>
            <w:tcW w:w="392" w:type="dxa"/>
            <w:vMerge/>
          </w:tcPr>
          <w:p w14:paraId="470D8AD4" w14:textId="77777777" w:rsidR="00DE602E" w:rsidRPr="005E5ADB" w:rsidRDefault="00DE602E" w:rsidP="006C1520">
            <w:pPr>
              <w:spacing w:after="0" w:line="240" w:lineRule="auto"/>
              <w:jc w:val="both"/>
              <w:rPr>
                <w:rFonts w:cstheme="minorHAnsi"/>
                <w:sz w:val="16"/>
                <w:szCs w:val="16"/>
              </w:rPr>
            </w:pPr>
          </w:p>
        </w:tc>
        <w:tc>
          <w:tcPr>
            <w:tcW w:w="1986" w:type="dxa"/>
            <w:vAlign w:val="center"/>
          </w:tcPr>
          <w:p w14:paraId="6D93BADC"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Νεογνική Υποστήριξη Ζωής</w:t>
            </w:r>
          </w:p>
          <w:p w14:paraId="57746D93"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(Neonatal Life Support)</w:t>
            </w:r>
          </w:p>
        </w:tc>
        <w:tc>
          <w:tcPr>
            <w:tcW w:w="706" w:type="dxa"/>
            <w:shd w:val="clear" w:color="auto" w:fill="E7E6E6" w:themeFill="background2"/>
            <w:vAlign w:val="center"/>
          </w:tcPr>
          <w:p w14:paraId="289C90B9"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w:t>
            </w:r>
          </w:p>
        </w:tc>
        <w:tc>
          <w:tcPr>
            <w:tcW w:w="654" w:type="dxa"/>
            <w:shd w:val="clear" w:color="auto" w:fill="FFFFFF" w:themeFill="background1"/>
            <w:vAlign w:val="center"/>
          </w:tcPr>
          <w:p w14:paraId="1968C766"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2</w:t>
            </w:r>
          </w:p>
        </w:tc>
        <w:tc>
          <w:tcPr>
            <w:tcW w:w="654" w:type="dxa"/>
            <w:shd w:val="clear" w:color="auto" w:fill="FFFFFF" w:themeFill="background1"/>
            <w:vAlign w:val="center"/>
          </w:tcPr>
          <w:p w14:paraId="63B664C0"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5</w:t>
            </w:r>
          </w:p>
        </w:tc>
        <w:tc>
          <w:tcPr>
            <w:tcW w:w="654" w:type="dxa"/>
            <w:shd w:val="clear" w:color="auto" w:fill="FFFFFF" w:themeFill="background1"/>
            <w:vAlign w:val="center"/>
          </w:tcPr>
          <w:p w14:paraId="67440BA4"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7</w:t>
            </w:r>
          </w:p>
        </w:tc>
        <w:tc>
          <w:tcPr>
            <w:tcW w:w="663" w:type="dxa"/>
            <w:shd w:val="clear" w:color="auto" w:fill="FFFFFF" w:themeFill="background1"/>
            <w:vAlign w:val="center"/>
          </w:tcPr>
          <w:p w14:paraId="387F7004"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5</w:t>
            </w:r>
          </w:p>
        </w:tc>
        <w:tc>
          <w:tcPr>
            <w:tcW w:w="654" w:type="dxa"/>
            <w:shd w:val="clear" w:color="auto" w:fill="FFFFFF" w:themeFill="background1"/>
            <w:vAlign w:val="center"/>
          </w:tcPr>
          <w:p w14:paraId="0BF91057"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4</w:t>
            </w:r>
          </w:p>
        </w:tc>
        <w:tc>
          <w:tcPr>
            <w:tcW w:w="654" w:type="dxa"/>
            <w:shd w:val="clear" w:color="auto" w:fill="FFFFFF" w:themeFill="background1"/>
            <w:vAlign w:val="center"/>
          </w:tcPr>
          <w:p w14:paraId="6CF486A3"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5</w:t>
            </w:r>
          </w:p>
        </w:tc>
        <w:tc>
          <w:tcPr>
            <w:tcW w:w="654" w:type="dxa"/>
            <w:shd w:val="clear" w:color="auto" w:fill="FFFFFF" w:themeFill="background1"/>
            <w:vAlign w:val="center"/>
          </w:tcPr>
          <w:p w14:paraId="7BDDFB6B"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4</w:t>
            </w:r>
          </w:p>
        </w:tc>
        <w:tc>
          <w:tcPr>
            <w:tcW w:w="654" w:type="dxa"/>
            <w:shd w:val="clear" w:color="auto" w:fill="FFFFFF" w:themeFill="background1"/>
            <w:vAlign w:val="center"/>
          </w:tcPr>
          <w:p w14:paraId="0E0340C5"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6</w:t>
            </w:r>
          </w:p>
        </w:tc>
        <w:tc>
          <w:tcPr>
            <w:tcW w:w="712" w:type="dxa"/>
            <w:shd w:val="clear" w:color="auto" w:fill="FFFFFF" w:themeFill="background1"/>
            <w:vAlign w:val="center"/>
          </w:tcPr>
          <w:p w14:paraId="2DD873A6"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4</w:t>
            </w:r>
          </w:p>
        </w:tc>
        <w:tc>
          <w:tcPr>
            <w:tcW w:w="850" w:type="dxa"/>
            <w:shd w:val="clear" w:color="auto" w:fill="FFFFFF" w:themeFill="background1"/>
            <w:vAlign w:val="center"/>
          </w:tcPr>
          <w:p w14:paraId="288FED62"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81</w:t>
            </w:r>
          </w:p>
        </w:tc>
        <w:tc>
          <w:tcPr>
            <w:tcW w:w="993" w:type="dxa"/>
            <w:shd w:val="clear" w:color="auto" w:fill="FFFFFF" w:themeFill="background1"/>
            <w:vAlign w:val="center"/>
          </w:tcPr>
          <w:p w14:paraId="3492A238"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672</w:t>
            </w:r>
          </w:p>
        </w:tc>
      </w:tr>
      <w:tr w:rsidR="00DE602E" w:rsidRPr="005E5ADB" w14:paraId="0F7A9254" w14:textId="77777777" w:rsidTr="001D17B4">
        <w:trPr>
          <w:trHeight w:val="250"/>
          <w:jc w:val="center"/>
        </w:trPr>
        <w:tc>
          <w:tcPr>
            <w:tcW w:w="392" w:type="dxa"/>
            <w:vMerge/>
          </w:tcPr>
          <w:p w14:paraId="7B5F46EC" w14:textId="77777777" w:rsidR="00DE602E" w:rsidRPr="005E5ADB" w:rsidRDefault="00DE602E" w:rsidP="006C1520">
            <w:pPr>
              <w:spacing w:after="0" w:line="240" w:lineRule="auto"/>
              <w:jc w:val="both"/>
              <w:rPr>
                <w:rFonts w:cstheme="minorHAnsi"/>
                <w:sz w:val="16"/>
                <w:szCs w:val="16"/>
              </w:rPr>
            </w:pPr>
          </w:p>
        </w:tc>
        <w:tc>
          <w:tcPr>
            <w:tcW w:w="1986" w:type="dxa"/>
            <w:vAlign w:val="center"/>
          </w:tcPr>
          <w:p w14:paraId="1130BF5A"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Ευρωπαϊκό Σεμινάριο Τραύματος</w:t>
            </w:r>
          </w:p>
          <w:p w14:paraId="16299DAA"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w:t>
            </w:r>
            <w:r w:rsidRPr="005E5ADB">
              <w:rPr>
                <w:rFonts w:cstheme="minorHAnsi"/>
                <w:sz w:val="16"/>
                <w:szCs w:val="16"/>
                <w:lang w:val="en-US"/>
              </w:rPr>
              <w:t>European</w:t>
            </w:r>
            <w:r w:rsidRPr="005E5ADB">
              <w:rPr>
                <w:rFonts w:cstheme="minorHAnsi"/>
                <w:sz w:val="16"/>
                <w:szCs w:val="16"/>
              </w:rPr>
              <w:t xml:space="preserve"> </w:t>
            </w:r>
            <w:r w:rsidRPr="005E5ADB">
              <w:rPr>
                <w:rFonts w:cstheme="minorHAnsi"/>
                <w:sz w:val="16"/>
                <w:szCs w:val="16"/>
                <w:lang w:val="en-US"/>
              </w:rPr>
              <w:t>Trauma</w:t>
            </w:r>
            <w:r w:rsidRPr="005E5ADB">
              <w:rPr>
                <w:rFonts w:cstheme="minorHAnsi"/>
                <w:sz w:val="16"/>
                <w:szCs w:val="16"/>
              </w:rPr>
              <w:t xml:space="preserve"> </w:t>
            </w:r>
            <w:r w:rsidRPr="005E5ADB">
              <w:rPr>
                <w:rFonts w:cstheme="minorHAnsi"/>
                <w:sz w:val="16"/>
                <w:szCs w:val="16"/>
                <w:lang w:val="en-US"/>
              </w:rPr>
              <w:t>Course</w:t>
            </w:r>
            <w:r w:rsidRPr="005E5ADB">
              <w:rPr>
                <w:rFonts w:cstheme="minorHAnsi"/>
                <w:sz w:val="16"/>
                <w:szCs w:val="16"/>
              </w:rPr>
              <w:t>)</w:t>
            </w:r>
          </w:p>
        </w:tc>
        <w:tc>
          <w:tcPr>
            <w:tcW w:w="706" w:type="dxa"/>
            <w:shd w:val="clear" w:color="auto" w:fill="E7E6E6" w:themeFill="background2"/>
            <w:vAlign w:val="center"/>
          </w:tcPr>
          <w:p w14:paraId="55923E8D"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w:t>
            </w:r>
          </w:p>
        </w:tc>
        <w:tc>
          <w:tcPr>
            <w:tcW w:w="654" w:type="dxa"/>
            <w:shd w:val="clear" w:color="auto" w:fill="E7E6E6" w:themeFill="background2"/>
            <w:vAlign w:val="center"/>
          </w:tcPr>
          <w:p w14:paraId="66767F1D" w14:textId="77777777" w:rsidR="00DE602E" w:rsidRPr="005E5ADB" w:rsidRDefault="00DE602E" w:rsidP="006C1520">
            <w:pPr>
              <w:spacing w:after="0" w:line="240" w:lineRule="auto"/>
              <w:jc w:val="both"/>
              <w:rPr>
                <w:rFonts w:cstheme="minorHAnsi"/>
                <w:sz w:val="16"/>
                <w:szCs w:val="16"/>
              </w:rPr>
            </w:pPr>
            <w:r w:rsidRPr="005E5ADB">
              <w:rPr>
                <w:rFonts w:cstheme="minorHAnsi"/>
                <w:b/>
                <w:bCs/>
                <w:sz w:val="16"/>
                <w:szCs w:val="16"/>
              </w:rPr>
              <w:t>-</w:t>
            </w:r>
          </w:p>
        </w:tc>
        <w:tc>
          <w:tcPr>
            <w:tcW w:w="654" w:type="dxa"/>
            <w:shd w:val="clear" w:color="auto" w:fill="E7E6E6" w:themeFill="background2"/>
            <w:vAlign w:val="center"/>
          </w:tcPr>
          <w:p w14:paraId="6AF757D8" w14:textId="77777777" w:rsidR="00DE602E" w:rsidRPr="005E5ADB" w:rsidRDefault="00DE602E" w:rsidP="006C1520">
            <w:pPr>
              <w:spacing w:after="0" w:line="240" w:lineRule="auto"/>
              <w:jc w:val="both"/>
              <w:rPr>
                <w:rFonts w:cstheme="minorHAnsi"/>
                <w:sz w:val="16"/>
                <w:szCs w:val="16"/>
              </w:rPr>
            </w:pPr>
            <w:r w:rsidRPr="005E5ADB">
              <w:rPr>
                <w:rFonts w:cstheme="minorHAnsi"/>
                <w:b/>
                <w:bCs/>
                <w:sz w:val="16"/>
                <w:szCs w:val="16"/>
              </w:rPr>
              <w:t>-</w:t>
            </w:r>
          </w:p>
        </w:tc>
        <w:tc>
          <w:tcPr>
            <w:tcW w:w="654" w:type="dxa"/>
            <w:shd w:val="clear" w:color="auto" w:fill="E7E6E6" w:themeFill="background2"/>
            <w:vAlign w:val="center"/>
          </w:tcPr>
          <w:p w14:paraId="2DF1F148" w14:textId="77777777" w:rsidR="00DE602E" w:rsidRPr="005E5ADB" w:rsidRDefault="00DE602E" w:rsidP="006C1520">
            <w:pPr>
              <w:spacing w:after="0" w:line="240" w:lineRule="auto"/>
              <w:jc w:val="both"/>
              <w:rPr>
                <w:rFonts w:cstheme="minorHAnsi"/>
                <w:sz w:val="16"/>
                <w:szCs w:val="16"/>
              </w:rPr>
            </w:pPr>
            <w:r w:rsidRPr="005E5ADB">
              <w:rPr>
                <w:rFonts w:cstheme="minorHAnsi"/>
                <w:b/>
                <w:bCs/>
                <w:sz w:val="16"/>
                <w:szCs w:val="16"/>
              </w:rPr>
              <w:t>-</w:t>
            </w:r>
          </w:p>
        </w:tc>
        <w:tc>
          <w:tcPr>
            <w:tcW w:w="663" w:type="dxa"/>
            <w:shd w:val="clear" w:color="auto" w:fill="FFFFFF" w:themeFill="background1"/>
            <w:vAlign w:val="center"/>
          </w:tcPr>
          <w:p w14:paraId="35C21BB7" w14:textId="77777777" w:rsidR="00DE602E" w:rsidRPr="005E5ADB" w:rsidRDefault="00DE602E" w:rsidP="006C1520">
            <w:pPr>
              <w:spacing w:after="0" w:line="240" w:lineRule="auto"/>
              <w:jc w:val="both"/>
              <w:rPr>
                <w:rFonts w:cstheme="minorHAnsi"/>
                <w:sz w:val="16"/>
                <w:szCs w:val="16"/>
              </w:rPr>
            </w:pPr>
            <w:r w:rsidRPr="005E5ADB">
              <w:rPr>
                <w:rFonts w:cstheme="minorHAnsi"/>
                <w:b/>
                <w:bCs/>
                <w:sz w:val="16"/>
                <w:szCs w:val="16"/>
              </w:rPr>
              <w:t>1</w:t>
            </w:r>
          </w:p>
        </w:tc>
        <w:tc>
          <w:tcPr>
            <w:tcW w:w="654" w:type="dxa"/>
            <w:shd w:val="clear" w:color="auto" w:fill="FFFFFF" w:themeFill="background1"/>
            <w:vAlign w:val="center"/>
          </w:tcPr>
          <w:p w14:paraId="72AE1D09"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1</w:t>
            </w:r>
          </w:p>
        </w:tc>
        <w:tc>
          <w:tcPr>
            <w:tcW w:w="654" w:type="dxa"/>
            <w:shd w:val="clear" w:color="auto" w:fill="E7E6E6" w:themeFill="background2"/>
            <w:vAlign w:val="center"/>
          </w:tcPr>
          <w:p w14:paraId="1C9CCF25"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w:t>
            </w:r>
          </w:p>
        </w:tc>
        <w:tc>
          <w:tcPr>
            <w:tcW w:w="654" w:type="dxa"/>
            <w:shd w:val="clear" w:color="auto" w:fill="E7E6E6" w:themeFill="background2"/>
            <w:vAlign w:val="center"/>
          </w:tcPr>
          <w:p w14:paraId="46C36F12"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w:t>
            </w:r>
          </w:p>
        </w:tc>
        <w:tc>
          <w:tcPr>
            <w:tcW w:w="654" w:type="dxa"/>
            <w:shd w:val="clear" w:color="auto" w:fill="E7E6E6" w:themeFill="background2"/>
            <w:vAlign w:val="center"/>
          </w:tcPr>
          <w:p w14:paraId="5288DAF5" w14:textId="77777777" w:rsidR="00DE602E" w:rsidRPr="005E5ADB" w:rsidRDefault="00DE602E" w:rsidP="006C1520">
            <w:pPr>
              <w:spacing w:after="0" w:line="240" w:lineRule="auto"/>
              <w:jc w:val="both"/>
              <w:rPr>
                <w:rFonts w:cstheme="minorHAnsi"/>
                <w:sz w:val="16"/>
                <w:szCs w:val="16"/>
              </w:rPr>
            </w:pPr>
            <w:r w:rsidRPr="005E5ADB">
              <w:rPr>
                <w:rFonts w:cstheme="minorHAnsi"/>
                <w:b/>
                <w:bCs/>
                <w:sz w:val="16"/>
                <w:szCs w:val="16"/>
              </w:rPr>
              <w:t>-</w:t>
            </w:r>
          </w:p>
        </w:tc>
        <w:tc>
          <w:tcPr>
            <w:tcW w:w="712" w:type="dxa"/>
            <w:shd w:val="clear" w:color="auto" w:fill="E7E6E6" w:themeFill="background2"/>
            <w:vAlign w:val="center"/>
          </w:tcPr>
          <w:p w14:paraId="6744C58A"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w:t>
            </w:r>
          </w:p>
        </w:tc>
        <w:tc>
          <w:tcPr>
            <w:tcW w:w="850" w:type="dxa"/>
            <w:shd w:val="clear" w:color="auto" w:fill="FFFFFF" w:themeFill="background1"/>
            <w:vAlign w:val="center"/>
          </w:tcPr>
          <w:p w14:paraId="47B9E488"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2</w:t>
            </w:r>
          </w:p>
        </w:tc>
        <w:tc>
          <w:tcPr>
            <w:tcW w:w="993" w:type="dxa"/>
            <w:shd w:val="clear" w:color="auto" w:fill="FFFFFF" w:themeFill="background1"/>
            <w:vAlign w:val="center"/>
          </w:tcPr>
          <w:p w14:paraId="4181111E"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32</w:t>
            </w:r>
          </w:p>
        </w:tc>
      </w:tr>
      <w:tr w:rsidR="00DE602E" w:rsidRPr="005E5ADB" w14:paraId="14B707AF" w14:textId="77777777" w:rsidTr="001D17B4">
        <w:trPr>
          <w:trHeight w:val="288"/>
          <w:jc w:val="center"/>
        </w:trPr>
        <w:tc>
          <w:tcPr>
            <w:tcW w:w="392" w:type="dxa"/>
            <w:vMerge/>
          </w:tcPr>
          <w:p w14:paraId="6C4C5F9A" w14:textId="77777777" w:rsidR="00DE602E" w:rsidRPr="005E5ADB" w:rsidRDefault="00DE602E" w:rsidP="006C1520">
            <w:pPr>
              <w:spacing w:after="0" w:line="240" w:lineRule="auto"/>
              <w:jc w:val="both"/>
              <w:rPr>
                <w:rFonts w:cstheme="minorHAnsi"/>
                <w:sz w:val="16"/>
                <w:szCs w:val="16"/>
              </w:rPr>
            </w:pPr>
          </w:p>
        </w:tc>
        <w:tc>
          <w:tcPr>
            <w:tcW w:w="1986" w:type="dxa"/>
            <w:vAlign w:val="center"/>
          </w:tcPr>
          <w:p w14:paraId="48FC94E6"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Εκπαίδευση Εκπαιδευτών Εξειδικευμένων Σεμιναρίων</w:t>
            </w:r>
          </w:p>
          <w:p w14:paraId="1CE9226F"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w:t>
            </w:r>
            <w:r w:rsidRPr="005E5ADB">
              <w:rPr>
                <w:rFonts w:cstheme="minorHAnsi"/>
                <w:sz w:val="16"/>
                <w:szCs w:val="16"/>
                <w:lang w:val="en-US"/>
              </w:rPr>
              <w:t>Generic</w:t>
            </w:r>
            <w:r w:rsidRPr="005E5ADB">
              <w:rPr>
                <w:rFonts w:cstheme="minorHAnsi"/>
                <w:sz w:val="16"/>
                <w:szCs w:val="16"/>
              </w:rPr>
              <w:t xml:space="preserve"> </w:t>
            </w:r>
            <w:r w:rsidRPr="005E5ADB">
              <w:rPr>
                <w:rFonts w:cstheme="minorHAnsi"/>
                <w:sz w:val="16"/>
                <w:szCs w:val="16"/>
                <w:lang w:val="en-US"/>
              </w:rPr>
              <w:t>Instructor</w:t>
            </w:r>
            <w:r w:rsidRPr="005E5ADB">
              <w:rPr>
                <w:rFonts w:cstheme="minorHAnsi"/>
                <w:sz w:val="16"/>
                <w:szCs w:val="16"/>
              </w:rPr>
              <w:t xml:space="preserve"> </w:t>
            </w:r>
            <w:r w:rsidRPr="005E5ADB">
              <w:rPr>
                <w:rFonts w:cstheme="minorHAnsi"/>
                <w:sz w:val="16"/>
                <w:szCs w:val="16"/>
                <w:lang w:val="en-US"/>
              </w:rPr>
              <w:t>Course</w:t>
            </w:r>
            <w:r w:rsidRPr="005E5ADB">
              <w:rPr>
                <w:rFonts w:cstheme="minorHAnsi"/>
                <w:sz w:val="16"/>
                <w:szCs w:val="16"/>
              </w:rPr>
              <w:t>)</w:t>
            </w:r>
          </w:p>
        </w:tc>
        <w:tc>
          <w:tcPr>
            <w:tcW w:w="706" w:type="dxa"/>
            <w:shd w:val="clear" w:color="auto" w:fill="FFFFFF" w:themeFill="background1"/>
            <w:vAlign w:val="center"/>
          </w:tcPr>
          <w:p w14:paraId="36DABEDD"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1</w:t>
            </w:r>
          </w:p>
        </w:tc>
        <w:tc>
          <w:tcPr>
            <w:tcW w:w="654" w:type="dxa"/>
            <w:shd w:val="clear" w:color="auto" w:fill="FFFFFF" w:themeFill="background1"/>
            <w:vAlign w:val="center"/>
          </w:tcPr>
          <w:p w14:paraId="00D8E327"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1</w:t>
            </w:r>
          </w:p>
        </w:tc>
        <w:tc>
          <w:tcPr>
            <w:tcW w:w="654" w:type="dxa"/>
            <w:shd w:val="clear" w:color="auto" w:fill="FFFFFF" w:themeFill="background1"/>
            <w:vAlign w:val="center"/>
          </w:tcPr>
          <w:p w14:paraId="1B8F11DB"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1</w:t>
            </w:r>
          </w:p>
        </w:tc>
        <w:tc>
          <w:tcPr>
            <w:tcW w:w="654" w:type="dxa"/>
            <w:shd w:val="clear" w:color="auto" w:fill="FFFFFF" w:themeFill="background1"/>
            <w:vAlign w:val="center"/>
          </w:tcPr>
          <w:p w14:paraId="5AACCB5C"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3</w:t>
            </w:r>
          </w:p>
        </w:tc>
        <w:tc>
          <w:tcPr>
            <w:tcW w:w="663" w:type="dxa"/>
            <w:shd w:val="clear" w:color="auto" w:fill="FFFFFF" w:themeFill="background1"/>
            <w:vAlign w:val="center"/>
          </w:tcPr>
          <w:p w14:paraId="320274BB"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3</w:t>
            </w:r>
          </w:p>
        </w:tc>
        <w:tc>
          <w:tcPr>
            <w:tcW w:w="654" w:type="dxa"/>
            <w:shd w:val="clear" w:color="auto" w:fill="FFFFFF" w:themeFill="background1"/>
            <w:vAlign w:val="center"/>
          </w:tcPr>
          <w:p w14:paraId="23450619"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3</w:t>
            </w:r>
          </w:p>
        </w:tc>
        <w:tc>
          <w:tcPr>
            <w:tcW w:w="654" w:type="dxa"/>
            <w:shd w:val="clear" w:color="auto" w:fill="FFFFFF" w:themeFill="background1"/>
            <w:vAlign w:val="center"/>
          </w:tcPr>
          <w:p w14:paraId="2A07B098"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2</w:t>
            </w:r>
          </w:p>
        </w:tc>
        <w:tc>
          <w:tcPr>
            <w:tcW w:w="654" w:type="dxa"/>
            <w:shd w:val="clear" w:color="auto" w:fill="FFFFFF" w:themeFill="background1"/>
            <w:vAlign w:val="center"/>
          </w:tcPr>
          <w:p w14:paraId="040E83F3"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2</w:t>
            </w:r>
          </w:p>
        </w:tc>
        <w:tc>
          <w:tcPr>
            <w:tcW w:w="654" w:type="dxa"/>
            <w:shd w:val="clear" w:color="auto" w:fill="FFFFFF" w:themeFill="background1"/>
            <w:vAlign w:val="center"/>
          </w:tcPr>
          <w:p w14:paraId="3BE8B4C1"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3</w:t>
            </w:r>
          </w:p>
        </w:tc>
        <w:tc>
          <w:tcPr>
            <w:tcW w:w="712" w:type="dxa"/>
            <w:shd w:val="clear" w:color="auto" w:fill="E7E6E6" w:themeFill="background2"/>
            <w:vAlign w:val="center"/>
          </w:tcPr>
          <w:p w14:paraId="696B21C8"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w:t>
            </w:r>
          </w:p>
        </w:tc>
        <w:tc>
          <w:tcPr>
            <w:tcW w:w="850" w:type="dxa"/>
            <w:shd w:val="clear" w:color="auto" w:fill="FFFFFF" w:themeFill="background1"/>
            <w:vAlign w:val="center"/>
          </w:tcPr>
          <w:p w14:paraId="56028B5E"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19</w:t>
            </w:r>
          </w:p>
        </w:tc>
        <w:tc>
          <w:tcPr>
            <w:tcW w:w="993" w:type="dxa"/>
            <w:shd w:val="clear" w:color="auto" w:fill="FFFFFF" w:themeFill="background1"/>
            <w:vAlign w:val="center"/>
          </w:tcPr>
          <w:p w14:paraId="3AA98744"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304</w:t>
            </w:r>
          </w:p>
        </w:tc>
      </w:tr>
      <w:tr w:rsidR="00DE602E" w:rsidRPr="005E5ADB" w14:paraId="75AEA625" w14:textId="77777777" w:rsidTr="001D17B4">
        <w:trPr>
          <w:trHeight w:val="288"/>
          <w:jc w:val="center"/>
        </w:trPr>
        <w:tc>
          <w:tcPr>
            <w:tcW w:w="392" w:type="dxa"/>
            <w:vMerge/>
          </w:tcPr>
          <w:p w14:paraId="4CAE7F18" w14:textId="77777777" w:rsidR="00DE602E" w:rsidRPr="005E5ADB" w:rsidRDefault="00DE602E" w:rsidP="006C1520">
            <w:pPr>
              <w:spacing w:after="0" w:line="240" w:lineRule="auto"/>
              <w:jc w:val="both"/>
              <w:rPr>
                <w:rFonts w:cstheme="minorHAnsi"/>
                <w:sz w:val="16"/>
                <w:szCs w:val="16"/>
              </w:rPr>
            </w:pPr>
          </w:p>
        </w:tc>
        <w:tc>
          <w:tcPr>
            <w:tcW w:w="1986" w:type="dxa"/>
          </w:tcPr>
          <w:p w14:paraId="5D4E903D"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Άμεση Διαχείριση Αεραγωγού (Airway Manag</w:t>
            </w:r>
            <w:r w:rsidRPr="005E5ADB">
              <w:rPr>
                <w:rFonts w:cstheme="minorHAnsi"/>
                <w:sz w:val="16"/>
                <w:szCs w:val="16"/>
                <w:lang w:val="en-US"/>
              </w:rPr>
              <w:t>e</w:t>
            </w:r>
            <w:r w:rsidRPr="005E5ADB">
              <w:rPr>
                <w:rFonts w:cstheme="minorHAnsi"/>
                <w:sz w:val="16"/>
                <w:szCs w:val="16"/>
              </w:rPr>
              <w:t>ment)</w:t>
            </w:r>
          </w:p>
        </w:tc>
        <w:tc>
          <w:tcPr>
            <w:tcW w:w="706" w:type="dxa"/>
            <w:shd w:val="clear" w:color="auto" w:fill="E7E6E6" w:themeFill="background2"/>
          </w:tcPr>
          <w:p w14:paraId="2A0049CE"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w:t>
            </w:r>
          </w:p>
        </w:tc>
        <w:tc>
          <w:tcPr>
            <w:tcW w:w="654" w:type="dxa"/>
            <w:shd w:val="clear" w:color="auto" w:fill="E7E6E6" w:themeFill="background2"/>
          </w:tcPr>
          <w:p w14:paraId="681C2EE9"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w:t>
            </w:r>
          </w:p>
        </w:tc>
        <w:tc>
          <w:tcPr>
            <w:tcW w:w="654" w:type="dxa"/>
            <w:shd w:val="clear" w:color="auto" w:fill="FFFFFF" w:themeFill="background1"/>
          </w:tcPr>
          <w:p w14:paraId="1C40A100"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2</w:t>
            </w:r>
          </w:p>
        </w:tc>
        <w:tc>
          <w:tcPr>
            <w:tcW w:w="654" w:type="dxa"/>
            <w:shd w:val="clear" w:color="auto" w:fill="FFFFFF" w:themeFill="background1"/>
          </w:tcPr>
          <w:p w14:paraId="766D363E"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2</w:t>
            </w:r>
          </w:p>
        </w:tc>
        <w:tc>
          <w:tcPr>
            <w:tcW w:w="663" w:type="dxa"/>
            <w:shd w:val="clear" w:color="auto" w:fill="FFFFFF" w:themeFill="background1"/>
          </w:tcPr>
          <w:p w14:paraId="56C6E008"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2</w:t>
            </w:r>
          </w:p>
        </w:tc>
        <w:tc>
          <w:tcPr>
            <w:tcW w:w="654" w:type="dxa"/>
            <w:shd w:val="clear" w:color="auto" w:fill="E7E6E6" w:themeFill="background2"/>
          </w:tcPr>
          <w:p w14:paraId="268D8852"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w:t>
            </w:r>
          </w:p>
        </w:tc>
        <w:tc>
          <w:tcPr>
            <w:tcW w:w="654" w:type="dxa"/>
            <w:shd w:val="clear" w:color="auto" w:fill="FFFFFF" w:themeFill="background1"/>
          </w:tcPr>
          <w:p w14:paraId="1EB37D78"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2</w:t>
            </w:r>
          </w:p>
        </w:tc>
        <w:tc>
          <w:tcPr>
            <w:tcW w:w="654" w:type="dxa"/>
            <w:shd w:val="clear" w:color="auto" w:fill="FFFFFF" w:themeFill="background1"/>
          </w:tcPr>
          <w:p w14:paraId="66E1299A"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2</w:t>
            </w:r>
          </w:p>
        </w:tc>
        <w:tc>
          <w:tcPr>
            <w:tcW w:w="654" w:type="dxa"/>
            <w:shd w:val="clear" w:color="auto" w:fill="E7E6E6" w:themeFill="background2"/>
          </w:tcPr>
          <w:p w14:paraId="6705DDF2"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w:t>
            </w:r>
          </w:p>
        </w:tc>
        <w:tc>
          <w:tcPr>
            <w:tcW w:w="712" w:type="dxa"/>
            <w:shd w:val="clear" w:color="auto" w:fill="E7E6E6" w:themeFill="background2"/>
          </w:tcPr>
          <w:p w14:paraId="6720876B"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1</w:t>
            </w:r>
          </w:p>
        </w:tc>
        <w:tc>
          <w:tcPr>
            <w:tcW w:w="850" w:type="dxa"/>
            <w:shd w:val="clear" w:color="auto" w:fill="FFFFFF" w:themeFill="background1"/>
          </w:tcPr>
          <w:p w14:paraId="790D0FBC"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11</w:t>
            </w:r>
          </w:p>
        </w:tc>
        <w:tc>
          <w:tcPr>
            <w:tcW w:w="993" w:type="dxa"/>
            <w:shd w:val="clear" w:color="auto" w:fill="FFFFFF" w:themeFill="background1"/>
          </w:tcPr>
          <w:p w14:paraId="05219DC8"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55</w:t>
            </w:r>
          </w:p>
        </w:tc>
      </w:tr>
      <w:tr w:rsidR="00DE602E" w:rsidRPr="005E5ADB" w14:paraId="746C5912" w14:textId="77777777" w:rsidTr="001D17B4">
        <w:trPr>
          <w:trHeight w:val="288"/>
          <w:jc w:val="center"/>
        </w:trPr>
        <w:tc>
          <w:tcPr>
            <w:tcW w:w="392" w:type="dxa"/>
            <w:vMerge/>
          </w:tcPr>
          <w:p w14:paraId="4828C4E3" w14:textId="77777777" w:rsidR="00DE602E" w:rsidRPr="005E5ADB" w:rsidRDefault="00DE602E" w:rsidP="006C1520">
            <w:pPr>
              <w:spacing w:after="0" w:line="240" w:lineRule="auto"/>
              <w:jc w:val="both"/>
              <w:rPr>
                <w:rFonts w:cstheme="minorHAnsi"/>
                <w:sz w:val="16"/>
                <w:szCs w:val="16"/>
              </w:rPr>
            </w:pPr>
          </w:p>
        </w:tc>
        <w:tc>
          <w:tcPr>
            <w:tcW w:w="1986" w:type="dxa"/>
            <w:vAlign w:val="center"/>
          </w:tcPr>
          <w:p w14:paraId="5F162496"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Εξειδικευμένη Υποστήριξη Ζωής στους Ενήλικες</w:t>
            </w:r>
          </w:p>
          <w:p w14:paraId="6F866C73"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w:t>
            </w:r>
            <w:r w:rsidRPr="005E5ADB">
              <w:rPr>
                <w:rFonts w:cstheme="minorHAnsi"/>
                <w:sz w:val="16"/>
                <w:szCs w:val="16"/>
                <w:lang w:val="en-US"/>
              </w:rPr>
              <w:t>eAdvanced</w:t>
            </w:r>
            <w:r w:rsidRPr="005E5ADB">
              <w:rPr>
                <w:rFonts w:cstheme="minorHAnsi"/>
                <w:sz w:val="16"/>
                <w:szCs w:val="16"/>
              </w:rPr>
              <w:t xml:space="preserve"> </w:t>
            </w:r>
            <w:r w:rsidRPr="005E5ADB">
              <w:rPr>
                <w:rFonts w:cstheme="minorHAnsi"/>
                <w:sz w:val="16"/>
                <w:szCs w:val="16"/>
                <w:lang w:val="en-US"/>
              </w:rPr>
              <w:t>Cardiac</w:t>
            </w:r>
            <w:r w:rsidRPr="005E5ADB">
              <w:rPr>
                <w:rFonts w:cstheme="minorHAnsi"/>
                <w:sz w:val="16"/>
                <w:szCs w:val="16"/>
              </w:rPr>
              <w:t xml:space="preserve"> </w:t>
            </w:r>
            <w:r w:rsidRPr="005E5ADB">
              <w:rPr>
                <w:rFonts w:cstheme="minorHAnsi"/>
                <w:sz w:val="16"/>
                <w:szCs w:val="16"/>
                <w:lang w:val="en-US"/>
              </w:rPr>
              <w:t>Life</w:t>
            </w:r>
            <w:r w:rsidRPr="005E5ADB">
              <w:rPr>
                <w:rFonts w:cstheme="minorHAnsi"/>
                <w:sz w:val="16"/>
                <w:szCs w:val="16"/>
              </w:rPr>
              <w:t xml:space="preserve"> </w:t>
            </w:r>
            <w:r w:rsidRPr="005E5ADB">
              <w:rPr>
                <w:rFonts w:cstheme="minorHAnsi"/>
                <w:sz w:val="16"/>
                <w:szCs w:val="16"/>
                <w:lang w:val="en-US"/>
              </w:rPr>
              <w:t>Support</w:t>
            </w:r>
            <w:r w:rsidRPr="005E5ADB">
              <w:rPr>
                <w:rFonts w:cstheme="minorHAnsi"/>
                <w:sz w:val="16"/>
                <w:szCs w:val="16"/>
              </w:rPr>
              <w:t>) (</w:t>
            </w:r>
            <w:r w:rsidRPr="005E5ADB">
              <w:rPr>
                <w:rFonts w:cstheme="minorHAnsi"/>
                <w:sz w:val="16"/>
                <w:szCs w:val="16"/>
                <w:lang w:val="en-US"/>
              </w:rPr>
              <w:t>ACEP</w:t>
            </w:r>
            <w:r w:rsidRPr="005E5ADB">
              <w:rPr>
                <w:rFonts w:cstheme="minorHAnsi"/>
                <w:sz w:val="16"/>
                <w:szCs w:val="16"/>
              </w:rPr>
              <w:t>)</w:t>
            </w:r>
          </w:p>
        </w:tc>
        <w:tc>
          <w:tcPr>
            <w:tcW w:w="706" w:type="dxa"/>
            <w:shd w:val="clear" w:color="auto" w:fill="FFFFFF" w:themeFill="background1"/>
            <w:vAlign w:val="center"/>
          </w:tcPr>
          <w:p w14:paraId="12FB6F71"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lang w:val="en-US"/>
              </w:rPr>
              <w:t>32</w:t>
            </w:r>
          </w:p>
        </w:tc>
        <w:tc>
          <w:tcPr>
            <w:tcW w:w="654" w:type="dxa"/>
            <w:shd w:val="clear" w:color="auto" w:fill="FFFFFF" w:themeFill="background1"/>
            <w:vAlign w:val="center"/>
          </w:tcPr>
          <w:p w14:paraId="52EEF8AC" w14:textId="77777777" w:rsidR="00DE602E" w:rsidRPr="005E5ADB" w:rsidRDefault="00DE602E" w:rsidP="006C1520">
            <w:pPr>
              <w:spacing w:after="0" w:line="240" w:lineRule="auto"/>
              <w:jc w:val="both"/>
              <w:rPr>
                <w:rFonts w:cstheme="minorHAnsi"/>
                <w:b/>
                <w:bCs/>
                <w:sz w:val="16"/>
                <w:szCs w:val="16"/>
              </w:rPr>
            </w:pPr>
            <w:r w:rsidRPr="005E5ADB">
              <w:rPr>
                <w:rFonts w:cstheme="minorHAnsi"/>
                <w:sz w:val="16"/>
                <w:szCs w:val="16"/>
                <w:lang w:val="en-US"/>
              </w:rPr>
              <w:t>46</w:t>
            </w:r>
          </w:p>
        </w:tc>
        <w:tc>
          <w:tcPr>
            <w:tcW w:w="654" w:type="dxa"/>
            <w:shd w:val="clear" w:color="auto" w:fill="FFFFFF" w:themeFill="background1"/>
            <w:vAlign w:val="center"/>
          </w:tcPr>
          <w:p w14:paraId="34C6C849"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lang w:val="en-US"/>
              </w:rPr>
              <w:t>15</w:t>
            </w:r>
          </w:p>
        </w:tc>
        <w:tc>
          <w:tcPr>
            <w:tcW w:w="654" w:type="dxa"/>
            <w:shd w:val="clear" w:color="auto" w:fill="FFFFFF" w:themeFill="background1"/>
            <w:vAlign w:val="center"/>
          </w:tcPr>
          <w:p w14:paraId="48FE5E47"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lang w:val="en-US"/>
              </w:rPr>
              <w:t>9</w:t>
            </w:r>
          </w:p>
        </w:tc>
        <w:tc>
          <w:tcPr>
            <w:tcW w:w="663" w:type="dxa"/>
            <w:shd w:val="clear" w:color="auto" w:fill="E7E6E6" w:themeFill="background2"/>
            <w:vAlign w:val="center"/>
          </w:tcPr>
          <w:p w14:paraId="6173A7C0" w14:textId="77777777" w:rsidR="00DE602E" w:rsidRPr="005E5ADB" w:rsidRDefault="00DE602E" w:rsidP="006C1520">
            <w:pPr>
              <w:spacing w:after="0" w:line="240" w:lineRule="auto"/>
              <w:jc w:val="both"/>
              <w:rPr>
                <w:rFonts w:cstheme="minorHAnsi"/>
                <w:sz w:val="16"/>
                <w:szCs w:val="16"/>
              </w:rPr>
            </w:pPr>
            <w:r w:rsidRPr="005E5ADB">
              <w:rPr>
                <w:rFonts w:cstheme="minorHAnsi"/>
                <w:b/>
                <w:bCs/>
                <w:sz w:val="16"/>
                <w:szCs w:val="16"/>
              </w:rPr>
              <w:t>-</w:t>
            </w:r>
          </w:p>
        </w:tc>
        <w:tc>
          <w:tcPr>
            <w:tcW w:w="654" w:type="dxa"/>
            <w:shd w:val="clear" w:color="auto" w:fill="E7E6E6" w:themeFill="background2"/>
            <w:vAlign w:val="center"/>
          </w:tcPr>
          <w:p w14:paraId="2CF76869"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w:t>
            </w:r>
          </w:p>
        </w:tc>
        <w:tc>
          <w:tcPr>
            <w:tcW w:w="654" w:type="dxa"/>
            <w:shd w:val="clear" w:color="auto" w:fill="E7E6E6" w:themeFill="background2"/>
            <w:vAlign w:val="center"/>
          </w:tcPr>
          <w:p w14:paraId="2A6D610F"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w:t>
            </w:r>
          </w:p>
        </w:tc>
        <w:tc>
          <w:tcPr>
            <w:tcW w:w="654" w:type="dxa"/>
            <w:shd w:val="clear" w:color="auto" w:fill="E7E6E6" w:themeFill="background2"/>
            <w:vAlign w:val="center"/>
          </w:tcPr>
          <w:p w14:paraId="413138EB"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w:t>
            </w:r>
          </w:p>
        </w:tc>
        <w:tc>
          <w:tcPr>
            <w:tcW w:w="654" w:type="dxa"/>
            <w:shd w:val="clear" w:color="auto" w:fill="E7E6E6" w:themeFill="background2"/>
            <w:vAlign w:val="center"/>
          </w:tcPr>
          <w:p w14:paraId="18615941"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w:t>
            </w:r>
          </w:p>
        </w:tc>
        <w:tc>
          <w:tcPr>
            <w:tcW w:w="712" w:type="dxa"/>
            <w:shd w:val="clear" w:color="auto" w:fill="E7E6E6" w:themeFill="background2"/>
            <w:vAlign w:val="center"/>
          </w:tcPr>
          <w:p w14:paraId="69A9C9D5"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w:t>
            </w:r>
          </w:p>
        </w:tc>
        <w:tc>
          <w:tcPr>
            <w:tcW w:w="850" w:type="dxa"/>
            <w:shd w:val="clear" w:color="auto" w:fill="FFFFFF" w:themeFill="background1"/>
            <w:vAlign w:val="center"/>
          </w:tcPr>
          <w:p w14:paraId="6B49BE77"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102</w:t>
            </w:r>
          </w:p>
        </w:tc>
        <w:tc>
          <w:tcPr>
            <w:tcW w:w="993" w:type="dxa"/>
            <w:shd w:val="clear" w:color="auto" w:fill="FFFFFF" w:themeFill="background1"/>
            <w:vAlign w:val="center"/>
          </w:tcPr>
          <w:p w14:paraId="071CBC31"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2.040</w:t>
            </w:r>
          </w:p>
        </w:tc>
      </w:tr>
      <w:tr w:rsidR="00DE602E" w:rsidRPr="005E5ADB" w14:paraId="0E780D24" w14:textId="77777777" w:rsidTr="001D17B4">
        <w:trPr>
          <w:trHeight w:val="678"/>
          <w:jc w:val="center"/>
        </w:trPr>
        <w:tc>
          <w:tcPr>
            <w:tcW w:w="392" w:type="dxa"/>
            <w:vMerge/>
          </w:tcPr>
          <w:p w14:paraId="7BA20D5C" w14:textId="77777777" w:rsidR="00DE602E" w:rsidRPr="005E5ADB" w:rsidRDefault="00DE602E" w:rsidP="006C1520">
            <w:pPr>
              <w:spacing w:after="0" w:line="240" w:lineRule="auto"/>
              <w:jc w:val="both"/>
              <w:rPr>
                <w:rFonts w:cstheme="minorHAnsi"/>
                <w:sz w:val="16"/>
                <w:szCs w:val="16"/>
              </w:rPr>
            </w:pPr>
          </w:p>
        </w:tc>
        <w:tc>
          <w:tcPr>
            <w:tcW w:w="1986" w:type="dxa"/>
            <w:vAlign w:val="center"/>
          </w:tcPr>
          <w:p w14:paraId="12E76C26"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 xml:space="preserve">Εξειδικευμένη Υποστήριξη Ζωής στους Ενήλικες </w:t>
            </w:r>
          </w:p>
          <w:p w14:paraId="532CACAB"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Σεμινάριο Εκπαιδευτών (</w:t>
            </w:r>
            <w:r w:rsidRPr="005E5ADB">
              <w:rPr>
                <w:rFonts w:cstheme="minorHAnsi"/>
                <w:sz w:val="16"/>
                <w:szCs w:val="16"/>
                <w:lang w:val="en-US"/>
              </w:rPr>
              <w:t>ACEP</w:t>
            </w:r>
            <w:r w:rsidRPr="005E5ADB">
              <w:rPr>
                <w:rFonts w:cstheme="minorHAnsi"/>
                <w:sz w:val="16"/>
                <w:szCs w:val="16"/>
              </w:rPr>
              <w:t>)</w:t>
            </w:r>
          </w:p>
          <w:p w14:paraId="73E9052B" w14:textId="77777777" w:rsidR="00DE602E" w:rsidRPr="005E5ADB" w:rsidRDefault="00DE602E" w:rsidP="006C1520">
            <w:pPr>
              <w:spacing w:after="0" w:line="240" w:lineRule="auto"/>
              <w:jc w:val="both"/>
              <w:rPr>
                <w:rFonts w:cstheme="minorHAnsi"/>
                <w:sz w:val="16"/>
                <w:szCs w:val="16"/>
                <w:lang w:val="en-US"/>
              </w:rPr>
            </w:pPr>
            <w:r w:rsidRPr="005E5ADB">
              <w:rPr>
                <w:rFonts w:cstheme="minorHAnsi"/>
                <w:sz w:val="16"/>
                <w:szCs w:val="16"/>
                <w:lang w:val="en-US"/>
              </w:rPr>
              <w:t xml:space="preserve">(eAdvanced Cardiac Life Support Instructor Course) </w:t>
            </w:r>
          </w:p>
        </w:tc>
        <w:tc>
          <w:tcPr>
            <w:tcW w:w="706" w:type="dxa"/>
            <w:shd w:val="clear" w:color="auto" w:fill="FFFFFF" w:themeFill="background1"/>
            <w:vAlign w:val="center"/>
          </w:tcPr>
          <w:p w14:paraId="4D7835C9"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lang w:val="en-US"/>
              </w:rPr>
              <w:t>2</w:t>
            </w:r>
          </w:p>
        </w:tc>
        <w:tc>
          <w:tcPr>
            <w:tcW w:w="654" w:type="dxa"/>
            <w:shd w:val="clear" w:color="auto" w:fill="E7E6E6" w:themeFill="background2"/>
            <w:vAlign w:val="center"/>
          </w:tcPr>
          <w:p w14:paraId="17B440E8"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lang w:val="en-US"/>
              </w:rPr>
              <w:t>1</w:t>
            </w:r>
          </w:p>
        </w:tc>
        <w:tc>
          <w:tcPr>
            <w:tcW w:w="654" w:type="dxa"/>
            <w:shd w:val="clear" w:color="auto" w:fill="E7E6E6" w:themeFill="background2"/>
            <w:vAlign w:val="center"/>
          </w:tcPr>
          <w:p w14:paraId="792AB26F"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lang w:val="en-US"/>
              </w:rPr>
              <w:t>1</w:t>
            </w:r>
          </w:p>
        </w:tc>
        <w:tc>
          <w:tcPr>
            <w:tcW w:w="654" w:type="dxa"/>
            <w:shd w:val="clear" w:color="auto" w:fill="E7E6E6" w:themeFill="background2"/>
            <w:vAlign w:val="center"/>
          </w:tcPr>
          <w:p w14:paraId="760C4854" w14:textId="77777777" w:rsidR="00DE602E" w:rsidRPr="005E5ADB" w:rsidRDefault="00DE602E" w:rsidP="006C1520">
            <w:pPr>
              <w:spacing w:after="0" w:line="240" w:lineRule="auto"/>
              <w:jc w:val="both"/>
              <w:rPr>
                <w:rFonts w:cstheme="minorHAnsi"/>
                <w:sz w:val="16"/>
                <w:szCs w:val="16"/>
                <w:lang w:val="en-US"/>
              </w:rPr>
            </w:pPr>
            <w:r w:rsidRPr="005E5ADB">
              <w:rPr>
                <w:rFonts w:cstheme="minorHAnsi"/>
                <w:sz w:val="16"/>
                <w:szCs w:val="16"/>
                <w:lang w:val="en-US"/>
              </w:rPr>
              <w:t>1</w:t>
            </w:r>
          </w:p>
        </w:tc>
        <w:tc>
          <w:tcPr>
            <w:tcW w:w="663" w:type="dxa"/>
            <w:shd w:val="clear" w:color="auto" w:fill="E7E6E6" w:themeFill="background2"/>
            <w:vAlign w:val="center"/>
          </w:tcPr>
          <w:p w14:paraId="503FB008" w14:textId="77777777" w:rsidR="00DE602E" w:rsidRPr="005E5ADB" w:rsidRDefault="00DE602E" w:rsidP="006C1520">
            <w:pPr>
              <w:spacing w:after="0" w:line="240" w:lineRule="auto"/>
              <w:jc w:val="both"/>
              <w:rPr>
                <w:rFonts w:cstheme="minorHAnsi"/>
                <w:sz w:val="16"/>
                <w:szCs w:val="16"/>
                <w:lang w:val="en-US"/>
              </w:rPr>
            </w:pPr>
            <w:r w:rsidRPr="005E5ADB">
              <w:rPr>
                <w:rFonts w:cstheme="minorHAnsi"/>
                <w:b/>
                <w:bCs/>
                <w:sz w:val="16"/>
                <w:szCs w:val="16"/>
              </w:rPr>
              <w:t>-</w:t>
            </w:r>
          </w:p>
        </w:tc>
        <w:tc>
          <w:tcPr>
            <w:tcW w:w="654" w:type="dxa"/>
            <w:shd w:val="clear" w:color="auto" w:fill="E7E6E6" w:themeFill="background2"/>
            <w:vAlign w:val="center"/>
          </w:tcPr>
          <w:p w14:paraId="365103F0" w14:textId="77777777" w:rsidR="00DE602E" w:rsidRPr="005E5ADB" w:rsidRDefault="00DE602E" w:rsidP="006C1520">
            <w:pPr>
              <w:spacing w:after="0" w:line="240" w:lineRule="auto"/>
              <w:jc w:val="both"/>
              <w:rPr>
                <w:rFonts w:cstheme="minorHAnsi"/>
                <w:b/>
                <w:bCs/>
                <w:sz w:val="16"/>
                <w:szCs w:val="16"/>
                <w:lang w:val="en-US"/>
              </w:rPr>
            </w:pPr>
            <w:r w:rsidRPr="005E5ADB">
              <w:rPr>
                <w:rFonts w:cstheme="minorHAnsi"/>
                <w:b/>
                <w:bCs/>
                <w:sz w:val="16"/>
                <w:szCs w:val="16"/>
              </w:rPr>
              <w:t>-</w:t>
            </w:r>
          </w:p>
        </w:tc>
        <w:tc>
          <w:tcPr>
            <w:tcW w:w="654" w:type="dxa"/>
            <w:shd w:val="clear" w:color="auto" w:fill="E7E6E6" w:themeFill="background2"/>
            <w:vAlign w:val="center"/>
          </w:tcPr>
          <w:p w14:paraId="5D10F0A4" w14:textId="77777777" w:rsidR="00DE602E" w:rsidRPr="005E5ADB" w:rsidRDefault="00DE602E" w:rsidP="006C1520">
            <w:pPr>
              <w:spacing w:after="0" w:line="240" w:lineRule="auto"/>
              <w:jc w:val="both"/>
              <w:rPr>
                <w:rFonts w:cstheme="minorHAnsi"/>
                <w:b/>
                <w:bCs/>
                <w:sz w:val="16"/>
                <w:szCs w:val="16"/>
                <w:lang w:val="en-US"/>
              </w:rPr>
            </w:pPr>
            <w:r w:rsidRPr="005E5ADB">
              <w:rPr>
                <w:rFonts w:cstheme="minorHAnsi"/>
                <w:b/>
                <w:bCs/>
                <w:sz w:val="16"/>
                <w:szCs w:val="16"/>
              </w:rPr>
              <w:t>-</w:t>
            </w:r>
          </w:p>
        </w:tc>
        <w:tc>
          <w:tcPr>
            <w:tcW w:w="654" w:type="dxa"/>
            <w:shd w:val="clear" w:color="auto" w:fill="E7E6E6" w:themeFill="background2"/>
            <w:vAlign w:val="center"/>
          </w:tcPr>
          <w:p w14:paraId="6DECB757" w14:textId="77777777" w:rsidR="00DE602E" w:rsidRPr="005E5ADB" w:rsidRDefault="00DE602E" w:rsidP="006C1520">
            <w:pPr>
              <w:spacing w:after="0" w:line="240" w:lineRule="auto"/>
              <w:jc w:val="both"/>
              <w:rPr>
                <w:rFonts w:cstheme="minorHAnsi"/>
                <w:b/>
                <w:bCs/>
                <w:sz w:val="16"/>
                <w:szCs w:val="16"/>
                <w:lang w:val="en-US"/>
              </w:rPr>
            </w:pPr>
            <w:r w:rsidRPr="005E5ADB">
              <w:rPr>
                <w:rFonts w:cstheme="minorHAnsi"/>
                <w:b/>
                <w:bCs/>
                <w:sz w:val="16"/>
                <w:szCs w:val="16"/>
              </w:rPr>
              <w:t>-</w:t>
            </w:r>
          </w:p>
        </w:tc>
        <w:tc>
          <w:tcPr>
            <w:tcW w:w="654" w:type="dxa"/>
            <w:shd w:val="clear" w:color="auto" w:fill="E7E6E6" w:themeFill="background2"/>
            <w:vAlign w:val="center"/>
          </w:tcPr>
          <w:p w14:paraId="2D4276CC" w14:textId="77777777" w:rsidR="00DE602E" w:rsidRPr="005E5ADB" w:rsidRDefault="00DE602E" w:rsidP="006C1520">
            <w:pPr>
              <w:spacing w:after="0" w:line="240" w:lineRule="auto"/>
              <w:jc w:val="both"/>
              <w:rPr>
                <w:rFonts w:cstheme="minorHAnsi"/>
                <w:b/>
                <w:bCs/>
                <w:sz w:val="16"/>
                <w:szCs w:val="16"/>
                <w:lang w:val="en-US"/>
              </w:rPr>
            </w:pPr>
            <w:r w:rsidRPr="005E5ADB">
              <w:rPr>
                <w:rFonts w:cstheme="minorHAnsi"/>
                <w:b/>
                <w:bCs/>
                <w:sz w:val="16"/>
                <w:szCs w:val="16"/>
              </w:rPr>
              <w:t>-</w:t>
            </w:r>
          </w:p>
        </w:tc>
        <w:tc>
          <w:tcPr>
            <w:tcW w:w="712" w:type="dxa"/>
            <w:shd w:val="clear" w:color="auto" w:fill="E7E6E6" w:themeFill="background2"/>
            <w:vAlign w:val="center"/>
          </w:tcPr>
          <w:p w14:paraId="69D4430E" w14:textId="77777777" w:rsidR="00DE602E" w:rsidRPr="005E5ADB" w:rsidRDefault="00DE602E" w:rsidP="006C1520">
            <w:pPr>
              <w:spacing w:after="0" w:line="240" w:lineRule="auto"/>
              <w:jc w:val="both"/>
              <w:rPr>
                <w:rFonts w:cstheme="minorHAnsi"/>
                <w:b/>
                <w:bCs/>
                <w:sz w:val="16"/>
                <w:szCs w:val="16"/>
                <w:lang w:val="en-US"/>
              </w:rPr>
            </w:pPr>
            <w:r w:rsidRPr="005E5ADB">
              <w:rPr>
                <w:rFonts w:cstheme="minorHAnsi"/>
                <w:b/>
                <w:bCs/>
                <w:sz w:val="16"/>
                <w:szCs w:val="16"/>
              </w:rPr>
              <w:t>-</w:t>
            </w:r>
          </w:p>
        </w:tc>
        <w:tc>
          <w:tcPr>
            <w:tcW w:w="850" w:type="dxa"/>
            <w:shd w:val="clear" w:color="auto" w:fill="FFFFFF" w:themeFill="background1"/>
            <w:vAlign w:val="center"/>
          </w:tcPr>
          <w:p w14:paraId="7219F5B9"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5</w:t>
            </w:r>
          </w:p>
        </w:tc>
        <w:tc>
          <w:tcPr>
            <w:tcW w:w="993" w:type="dxa"/>
            <w:shd w:val="clear" w:color="auto" w:fill="FFFFFF" w:themeFill="background1"/>
            <w:vAlign w:val="center"/>
          </w:tcPr>
          <w:p w14:paraId="68F4B2B1"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100</w:t>
            </w:r>
          </w:p>
        </w:tc>
      </w:tr>
      <w:tr w:rsidR="00DE602E" w:rsidRPr="005E5ADB" w14:paraId="6028031E" w14:textId="77777777" w:rsidTr="001D17B4">
        <w:trPr>
          <w:trHeight w:val="238"/>
          <w:jc w:val="center"/>
        </w:trPr>
        <w:tc>
          <w:tcPr>
            <w:tcW w:w="392" w:type="dxa"/>
            <w:vMerge/>
          </w:tcPr>
          <w:p w14:paraId="2E9CD394" w14:textId="77777777" w:rsidR="00DE602E" w:rsidRPr="005E5ADB" w:rsidRDefault="00DE602E" w:rsidP="006C1520">
            <w:pPr>
              <w:spacing w:after="0" w:line="240" w:lineRule="auto"/>
              <w:jc w:val="both"/>
              <w:rPr>
                <w:rFonts w:cstheme="minorHAnsi"/>
                <w:sz w:val="16"/>
                <w:szCs w:val="16"/>
                <w:lang w:val="en-US"/>
              </w:rPr>
            </w:pPr>
          </w:p>
        </w:tc>
        <w:tc>
          <w:tcPr>
            <w:tcW w:w="1986" w:type="dxa"/>
            <w:vAlign w:val="center"/>
          </w:tcPr>
          <w:p w14:paraId="516DA2C4" w14:textId="77777777" w:rsidR="00DE602E" w:rsidRPr="005E5ADB" w:rsidRDefault="00DE602E" w:rsidP="006C1520">
            <w:pPr>
              <w:spacing w:after="0" w:line="240" w:lineRule="auto"/>
              <w:jc w:val="both"/>
              <w:rPr>
                <w:rFonts w:cstheme="minorHAnsi"/>
                <w:sz w:val="16"/>
                <w:szCs w:val="16"/>
                <w:lang w:val="en-US"/>
              </w:rPr>
            </w:pPr>
            <w:r w:rsidRPr="005E5ADB">
              <w:rPr>
                <w:rFonts w:cstheme="minorHAnsi"/>
                <w:sz w:val="16"/>
                <w:szCs w:val="16"/>
                <w:lang w:val="en-US"/>
              </w:rPr>
              <w:t>Advanced Medical Life Support (AMLS)</w:t>
            </w:r>
          </w:p>
        </w:tc>
        <w:tc>
          <w:tcPr>
            <w:tcW w:w="706" w:type="dxa"/>
            <w:shd w:val="clear" w:color="auto" w:fill="E7E6E6" w:themeFill="background2"/>
            <w:vAlign w:val="center"/>
          </w:tcPr>
          <w:p w14:paraId="760A1669" w14:textId="77777777" w:rsidR="00DE602E" w:rsidRPr="005E5ADB" w:rsidRDefault="00DE602E" w:rsidP="006C1520">
            <w:pPr>
              <w:spacing w:after="0" w:line="240" w:lineRule="auto"/>
              <w:jc w:val="both"/>
              <w:rPr>
                <w:rFonts w:cstheme="minorHAnsi"/>
                <w:sz w:val="16"/>
                <w:szCs w:val="16"/>
                <w:lang w:val="en-US"/>
              </w:rPr>
            </w:pPr>
            <w:r w:rsidRPr="005E5ADB">
              <w:rPr>
                <w:rFonts w:cstheme="minorHAnsi"/>
                <w:b/>
                <w:bCs/>
                <w:sz w:val="16"/>
                <w:szCs w:val="16"/>
              </w:rPr>
              <w:t>-</w:t>
            </w:r>
          </w:p>
        </w:tc>
        <w:tc>
          <w:tcPr>
            <w:tcW w:w="654" w:type="dxa"/>
            <w:shd w:val="clear" w:color="auto" w:fill="E7E6E6" w:themeFill="background2"/>
            <w:vAlign w:val="center"/>
          </w:tcPr>
          <w:p w14:paraId="7C0AB8D8" w14:textId="77777777" w:rsidR="00DE602E" w:rsidRPr="005E5ADB" w:rsidRDefault="00DE602E" w:rsidP="006C1520">
            <w:pPr>
              <w:spacing w:after="0" w:line="240" w:lineRule="auto"/>
              <w:jc w:val="both"/>
              <w:rPr>
                <w:rFonts w:cstheme="minorHAnsi"/>
                <w:sz w:val="16"/>
                <w:szCs w:val="16"/>
                <w:lang w:val="en-US"/>
              </w:rPr>
            </w:pPr>
            <w:r w:rsidRPr="005E5ADB">
              <w:rPr>
                <w:rFonts w:cstheme="minorHAnsi"/>
                <w:b/>
                <w:bCs/>
                <w:sz w:val="16"/>
                <w:szCs w:val="16"/>
              </w:rPr>
              <w:t>-</w:t>
            </w:r>
          </w:p>
        </w:tc>
        <w:tc>
          <w:tcPr>
            <w:tcW w:w="654" w:type="dxa"/>
            <w:shd w:val="clear" w:color="auto" w:fill="E7E6E6" w:themeFill="background2"/>
            <w:vAlign w:val="center"/>
          </w:tcPr>
          <w:p w14:paraId="42623CAA" w14:textId="77777777" w:rsidR="00DE602E" w:rsidRPr="005E5ADB" w:rsidRDefault="00DE602E" w:rsidP="006C1520">
            <w:pPr>
              <w:spacing w:after="0" w:line="240" w:lineRule="auto"/>
              <w:jc w:val="both"/>
              <w:rPr>
                <w:rFonts w:cstheme="minorHAnsi"/>
                <w:sz w:val="16"/>
                <w:szCs w:val="16"/>
                <w:lang w:val="en-US"/>
              </w:rPr>
            </w:pPr>
            <w:r w:rsidRPr="005E5ADB">
              <w:rPr>
                <w:rFonts w:cstheme="minorHAnsi"/>
                <w:b/>
                <w:bCs/>
                <w:sz w:val="16"/>
                <w:szCs w:val="16"/>
              </w:rPr>
              <w:t>-</w:t>
            </w:r>
          </w:p>
        </w:tc>
        <w:tc>
          <w:tcPr>
            <w:tcW w:w="654" w:type="dxa"/>
            <w:shd w:val="clear" w:color="auto" w:fill="E7E6E6" w:themeFill="background2"/>
            <w:vAlign w:val="center"/>
          </w:tcPr>
          <w:p w14:paraId="4DBE2BE2" w14:textId="77777777" w:rsidR="00DE602E" w:rsidRPr="005E5ADB" w:rsidRDefault="00DE602E" w:rsidP="006C1520">
            <w:pPr>
              <w:spacing w:after="0" w:line="240" w:lineRule="auto"/>
              <w:jc w:val="both"/>
              <w:rPr>
                <w:rFonts w:cstheme="minorHAnsi"/>
                <w:sz w:val="16"/>
                <w:szCs w:val="16"/>
                <w:lang w:val="en-US"/>
              </w:rPr>
            </w:pPr>
            <w:r w:rsidRPr="005E5ADB">
              <w:rPr>
                <w:rFonts w:cstheme="minorHAnsi"/>
                <w:b/>
                <w:bCs/>
                <w:sz w:val="16"/>
                <w:szCs w:val="16"/>
              </w:rPr>
              <w:t>-</w:t>
            </w:r>
          </w:p>
        </w:tc>
        <w:tc>
          <w:tcPr>
            <w:tcW w:w="663" w:type="dxa"/>
            <w:shd w:val="clear" w:color="auto" w:fill="FFFFFF" w:themeFill="background1"/>
            <w:vAlign w:val="center"/>
          </w:tcPr>
          <w:p w14:paraId="13A66D0C"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4</w:t>
            </w:r>
          </w:p>
        </w:tc>
        <w:tc>
          <w:tcPr>
            <w:tcW w:w="654" w:type="dxa"/>
            <w:shd w:val="clear" w:color="auto" w:fill="FFFFFF" w:themeFill="background1"/>
            <w:vAlign w:val="center"/>
          </w:tcPr>
          <w:p w14:paraId="72B22712"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1</w:t>
            </w:r>
          </w:p>
        </w:tc>
        <w:tc>
          <w:tcPr>
            <w:tcW w:w="654" w:type="dxa"/>
            <w:shd w:val="clear" w:color="auto" w:fill="FFFFFF" w:themeFill="background1"/>
            <w:vAlign w:val="center"/>
          </w:tcPr>
          <w:p w14:paraId="3791C2D8"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2</w:t>
            </w:r>
          </w:p>
        </w:tc>
        <w:tc>
          <w:tcPr>
            <w:tcW w:w="654" w:type="dxa"/>
            <w:shd w:val="clear" w:color="auto" w:fill="FFFFFF" w:themeFill="background1"/>
            <w:vAlign w:val="center"/>
          </w:tcPr>
          <w:p w14:paraId="6DECA21F"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2</w:t>
            </w:r>
          </w:p>
        </w:tc>
        <w:tc>
          <w:tcPr>
            <w:tcW w:w="654" w:type="dxa"/>
            <w:shd w:val="clear" w:color="auto" w:fill="FFFFFF" w:themeFill="background1"/>
            <w:vAlign w:val="center"/>
          </w:tcPr>
          <w:p w14:paraId="2A146E4F"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2</w:t>
            </w:r>
          </w:p>
        </w:tc>
        <w:tc>
          <w:tcPr>
            <w:tcW w:w="712" w:type="dxa"/>
            <w:shd w:val="clear" w:color="auto" w:fill="FFFFFF" w:themeFill="background1"/>
            <w:vAlign w:val="center"/>
          </w:tcPr>
          <w:p w14:paraId="6CD887AA"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2</w:t>
            </w:r>
          </w:p>
        </w:tc>
        <w:tc>
          <w:tcPr>
            <w:tcW w:w="850" w:type="dxa"/>
            <w:shd w:val="clear" w:color="auto" w:fill="FFFFFF" w:themeFill="background1"/>
            <w:vAlign w:val="center"/>
          </w:tcPr>
          <w:p w14:paraId="3886C66C"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13</w:t>
            </w:r>
          </w:p>
        </w:tc>
        <w:tc>
          <w:tcPr>
            <w:tcW w:w="993" w:type="dxa"/>
            <w:shd w:val="clear" w:color="auto" w:fill="FFFFFF" w:themeFill="background1"/>
            <w:vAlign w:val="center"/>
          </w:tcPr>
          <w:p w14:paraId="2576F880"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208</w:t>
            </w:r>
          </w:p>
        </w:tc>
      </w:tr>
      <w:tr w:rsidR="00DE602E" w:rsidRPr="005E5ADB" w14:paraId="04BF6179" w14:textId="77777777" w:rsidTr="001D17B4">
        <w:trPr>
          <w:trHeight w:val="199"/>
          <w:jc w:val="center"/>
        </w:trPr>
        <w:tc>
          <w:tcPr>
            <w:tcW w:w="392" w:type="dxa"/>
            <w:vMerge/>
          </w:tcPr>
          <w:p w14:paraId="7A0C6DB6" w14:textId="77777777" w:rsidR="00DE602E" w:rsidRPr="005E5ADB" w:rsidRDefault="00DE602E" w:rsidP="006C1520">
            <w:pPr>
              <w:spacing w:after="0" w:line="240" w:lineRule="auto"/>
              <w:jc w:val="both"/>
              <w:rPr>
                <w:rFonts w:cstheme="minorHAnsi"/>
                <w:sz w:val="16"/>
                <w:szCs w:val="16"/>
              </w:rPr>
            </w:pPr>
          </w:p>
        </w:tc>
        <w:tc>
          <w:tcPr>
            <w:tcW w:w="1986" w:type="dxa"/>
            <w:vAlign w:val="center"/>
          </w:tcPr>
          <w:p w14:paraId="49D9DAD3"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Ηλεκτροκαρδιογράφημα &amp; Φαρμακολογία</w:t>
            </w:r>
          </w:p>
          <w:p w14:paraId="45ACA64C" w14:textId="77777777" w:rsidR="00DE602E" w:rsidRPr="005E5ADB" w:rsidRDefault="00DE602E" w:rsidP="006C1520">
            <w:pPr>
              <w:spacing w:after="0" w:line="240" w:lineRule="auto"/>
              <w:jc w:val="both"/>
              <w:rPr>
                <w:rFonts w:cstheme="minorHAnsi"/>
                <w:sz w:val="16"/>
                <w:szCs w:val="16"/>
                <w:lang w:val="en-US"/>
              </w:rPr>
            </w:pPr>
            <w:r w:rsidRPr="005E5ADB">
              <w:rPr>
                <w:rFonts w:cstheme="minorHAnsi"/>
                <w:sz w:val="16"/>
                <w:szCs w:val="16"/>
                <w:lang w:val="en-US"/>
              </w:rPr>
              <w:t xml:space="preserve">(ECG &amp; </w:t>
            </w:r>
            <w:r w:rsidRPr="005E5ADB">
              <w:rPr>
                <w:rFonts w:cstheme="minorHAnsi"/>
                <w:sz w:val="16"/>
                <w:szCs w:val="16"/>
              </w:rPr>
              <w:t>Pharmacology)</w:t>
            </w:r>
          </w:p>
        </w:tc>
        <w:tc>
          <w:tcPr>
            <w:tcW w:w="706" w:type="dxa"/>
            <w:shd w:val="clear" w:color="auto" w:fill="E7E6E6" w:themeFill="background2"/>
            <w:vAlign w:val="center"/>
          </w:tcPr>
          <w:p w14:paraId="0B747CB1"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w:t>
            </w:r>
          </w:p>
        </w:tc>
        <w:tc>
          <w:tcPr>
            <w:tcW w:w="654" w:type="dxa"/>
            <w:shd w:val="clear" w:color="auto" w:fill="E7E6E6" w:themeFill="background2"/>
            <w:vAlign w:val="center"/>
          </w:tcPr>
          <w:p w14:paraId="0EE045EE"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w:t>
            </w:r>
          </w:p>
        </w:tc>
        <w:tc>
          <w:tcPr>
            <w:tcW w:w="654" w:type="dxa"/>
            <w:shd w:val="clear" w:color="auto" w:fill="FFFFFF" w:themeFill="background1"/>
            <w:vAlign w:val="center"/>
          </w:tcPr>
          <w:p w14:paraId="4CE774B5"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1</w:t>
            </w:r>
          </w:p>
        </w:tc>
        <w:tc>
          <w:tcPr>
            <w:tcW w:w="654" w:type="dxa"/>
            <w:shd w:val="clear" w:color="auto" w:fill="FFFFFF" w:themeFill="background1"/>
            <w:vAlign w:val="center"/>
          </w:tcPr>
          <w:p w14:paraId="667514E6"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3</w:t>
            </w:r>
          </w:p>
        </w:tc>
        <w:tc>
          <w:tcPr>
            <w:tcW w:w="663" w:type="dxa"/>
            <w:shd w:val="clear" w:color="auto" w:fill="FFFFFF" w:themeFill="background1"/>
            <w:vAlign w:val="center"/>
          </w:tcPr>
          <w:p w14:paraId="34AFB0E5"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2</w:t>
            </w:r>
          </w:p>
        </w:tc>
        <w:tc>
          <w:tcPr>
            <w:tcW w:w="654" w:type="dxa"/>
            <w:shd w:val="clear" w:color="auto" w:fill="FFFFFF" w:themeFill="background1"/>
            <w:vAlign w:val="center"/>
          </w:tcPr>
          <w:p w14:paraId="532205E6"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1</w:t>
            </w:r>
          </w:p>
        </w:tc>
        <w:tc>
          <w:tcPr>
            <w:tcW w:w="654" w:type="dxa"/>
            <w:shd w:val="clear" w:color="auto" w:fill="FFFFFF" w:themeFill="background1"/>
            <w:vAlign w:val="center"/>
          </w:tcPr>
          <w:p w14:paraId="5B49380C"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1</w:t>
            </w:r>
          </w:p>
        </w:tc>
        <w:tc>
          <w:tcPr>
            <w:tcW w:w="654" w:type="dxa"/>
            <w:shd w:val="clear" w:color="auto" w:fill="FFFFFF" w:themeFill="background1"/>
            <w:vAlign w:val="center"/>
          </w:tcPr>
          <w:p w14:paraId="22F808FD"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2</w:t>
            </w:r>
          </w:p>
        </w:tc>
        <w:tc>
          <w:tcPr>
            <w:tcW w:w="654" w:type="dxa"/>
            <w:shd w:val="clear" w:color="auto" w:fill="FFFFFF" w:themeFill="background1"/>
            <w:vAlign w:val="center"/>
          </w:tcPr>
          <w:p w14:paraId="207DA994"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2</w:t>
            </w:r>
          </w:p>
        </w:tc>
        <w:tc>
          <w:tcPr>
            <w:tcW w:w="712" w:type="dxa"/>
            <w:shd w:val="clear" w:color="auto" w:fill="FFFFFF" w:themeFill="background1"/>
            <w:vAlign w:val="center"/>
          </w:tcPr>
          <w:p w14:paraId="0FDF5A2D"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1</w:t>
            </w:r>
          </w:p>
        </w:tc>
        <w:tc>
          <w:tcPr>
            <w:tcW w:w="850" w:type="dxa"/>
            <w:shd w:val="clear" w:color="auto" w:fill="FFFFFF" w:themeFill="background1"/>
            <w:vAlign w:val="center"/>
          </w:tcPr>
          <w:p w14:paraId="566A8078"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13</w:t>
            </w:r>
          </w:p>
        </w:tc>
        <w:tc>
          <w:tcPr>
            <w:tcW w:w="993" w:type="dxa"/>
            <w:shd w:val="clear" w:color="auto" w:fill="FFFFFF" w:themeFill="background1"/>
            <w:vAlign w:val="center"/>
          </w:tcPr>
          <w:p w14:paraId="4ECF60BF"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104</w:t>
            </w:r>
          </w:p>
        </w:tc>
      </w:tr>
      <w:tr w:rsidR="00DE602E" w:rsidRPr="005E5ADB" w14:paraId="713A27C5" w14:textId="77777777" w:rsidTr="001D17B4">
        <w:trPr>
          <w:trHeight w:val="238"/>
          <w:jc w:val="center"/>
        </w:trPr>
        <w:tc>
          <w:tcPr>
            <w:tcW w:w="392" w:type="dxa"/>
            <w:vMerge/>
          </w:tcPr>
          <w:p w14:paraId="3D0B0984" w14:textId="77777777" w:rsidR="00DE602E" w:rsidRPr="005E5ADB" w:rsidRDefault="00DE602E" w:rsidP="006C1520">
            <w:pPr>
              <w:spacing w:after="0" w:line="240" w:lineRule="auto"/>
              <w:jc w:val="both"/>
              <w:rPr>
                <w:rFonts w:cstheme="minorHAnsi"/>
                <w:sz w:val="16"/>
                <w:szCs w:val="16"/>
              </w:rPr>
            </w:pPr>
          </w:p>
        </w:tc>
        <w:tc>
          <w:tcPr>
            <w:tcW w:w="1986" w:type="dxa"/>
            <w:vAlign w:val="center"/>
          </w:tcPr>
          <w:p w14:paraId="6B78ED62"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Εξειδικευμένη Υποστήριξη Ζωής στα Παιδιά</w:t>
            </w:r>
          </w:p>
          <w:p w14:paraId="1937C00A" w14:textId="77777777" w:rsidR="00DE602E" w:rsidRPr="005E5ADB" w:rsidRDefault="00DE602E" w:rsidP="006C1520">
            <w:pPr>
              <w:spacing w:after="0" w:line="240" w:lineRule="auto"/>
              <w:jc w:val="both"/>
              <w:rPr>
                <w:rFonts w:cstheme="minorHAnsi"/>
                <w:sz w:val="16"/>
                <w:szCs w:val="16"/>
                <w:lang w:val="en-US"/>
              </w:rPr>
            </w:pPr>
            <w:r w:rsidRPr="005E5ADB">
              <w:rPr>
                <w:rFonts w:cstheme="minorHAnsi"/>
                <w:sz w:val="16"/>
                <w:szCs w:val="16"/>
                <w:lang w:val="en-US"/>
              </w:rPr>
              <w:t>(European Pediatric Advanced Life Support)</w:t>
            </w:r>
          </w:p>
        </w:tc>
        <w:tc>
          <w:tcPr>
            <w:tcW w:w="706" w:type="dxa"/>
            <w:shd w:val="clear" w:color="auto" w:fill="E7E6E6" w:themeFill="background2"/>
            <w:vAlign w:val="center"/>
          </w:tcPr>
          <w:p w14:paraId="0ACF07CB"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w:t>
            </w:r>
          </w:p>
        </w:tc>
        <w:tc>
          <w:tcPr>
            <w:tcW w:w="654" w:type="dxa"/>
            <w:shd w:val="clear" w:color="auto" w:fill="FFFFFF" w:themeFill="background1"/>
            <w:vAlign w:val="center"/>
          </w:tcPr>
          <w:p w14:paraId="436AA726"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1</w:t>
            </w:r>
          </w:p>
        </w:tc>
        <w:tc>
          <w:tcPr>
            <w:tcW w:w="654" w:type="dxa"/>
            <w:shd w:val="clear" w:color="auto" w:fill="FFFFFF" w:themeFill="background1"/>
            <w:vAlign w:val="center"/>
          </w:tcPr>
          <w:p w14:paraId="6D9B43AE"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4</w:t>
            </w:r>
          </w:p>
        </w:tc>
        <w:tc>
          <w:tcPr>
            <w:tcW w:w="654" w:type="dxa"/>
            <w:shd w:val="clear" w:color="auto" w:fill="FFFFFF" w:themeFill="background1"/>
            <w:vAlign w:val="center"/>
          </w:tcPr>
          <w:p w14:paraId="7880531B"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2</w:t>
            </w:r>
          </w:p>
        </w:tc>
        <w:tc>
          <w:tcPr>
            <w:tcW w:w="663" w:type="dxa"/>
            <w:shd w:val="clear" w:color="auto" w:fill="FFFFFF" w:themeFill="background1"/>
            <w:vAlign w:val="center"/>
          </w:tcPr>
          <w:p w14:paraId="6E013E66"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2</w:t>
            </w:r>
          </w:p>
        </w:tc>
        <w:tc>
          <w:tcPr>
            <w:tcW w:w="654" w:type="dxa"/>
            <w:shd w:val="clear" w:color="auto" w:fill="FFFFFF" w:themeFill="background1"/>
            <w:vAlign w:val="center"/>
          </w:tcPr>
          <w:p w14:paraId="40C3B82E"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2</w:t>
            </w:r>
          </w:p>
        </w:tc>
        <w:tc>
          <w:tcPr>
            <w:tcW w:w="654" w:type="dxa"/>
            <w:shd w:val="clear" w:color="auto" w:fill="FFFFFF" w:themeFill="background1"/>
            <w:vAlign w:val="center"/>
          </w:tcPr>
          <w:p w14:paraId="2F7D908F"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2</w:t>
            </w:r>
          </w:p>
        </w:tc>
        <w:tc>
          <w:tcPr>
            <w:tcW w:w="654" w:type="dxa"/>
            <w:shd w:val="clear" w:color="auto" w:fill="FFFFFF" w:themeFill="background1"/>
            <w:vAlign w:val="center"/>
          </w:tcPr>
          <w:p w14:paraId="7F1F7B3D"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2</w:t>
            </w:r>
          </w:p>
        </w:tc>
        <w:tc>
          <w:tcPr>
            <w:tcW w:w="654" w:type="dxa"/>
            <w:shd w:val="clear" w:color="auto" w:fill="FFFFFF" w:themeFill="background1"/>
            <w:vAlign w:val="center"/>
          </w:tcPr>
          <w:p w14:paraId="75C7C353"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3</w:t>
            </w:r>
          </w:p>
        </w:tc>
        <w:tc>
          <w:tcPr>
            <w:tcW w:w="712" w:type="dxa"/>
            <w:shd w:val="clear" w:color="auto" w:fill="FFFFFF" w:themeFill="background1"/>
            <w:vAlign w:val="center"/>
          </w:tcPr>
          <w:p w14:paraId="0B9D4436"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4</w:t>
            </w:r>
          </w:p>
        </w:tc>
        <w:tc>
          <w:tcPr>
            <w:tcW w:w="850" w:type="dxa"/>
            <w:shd w:val="clear" w:color="auto" w:fill="FFFFFF" w:themeFill="background1"/>
            <w:vAlign w:val="center"/>
          </w:tcPr>
          <w:p w14:paraId="7E5A42C8"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22</w:t>
            </w:r>
          </w:p>
        </w:tc>
        <w:tc>
          <w:tcPr>
            <w:tcW w:w="993" w:type="dxa"/>
            <w:shd w:val="clear" w:color="auto" w:fill="FFFFFF" w:themeFill="background1"/>
            <w:vAlign w:val="center"/>
          </w:tcPr>
          <w:p w14:paraId="67C0F9C0"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352</w:t>
            </w:r>
          </w:p>
        </w:tc>
      </w:tr>
      <w:tr w:rsidR="00DE602E" w:rsidRPr="005E5ADB" w14:paraId="278928B6" w14:textId="77777777" w:rsidTr="001D17B4">
        <w:trPr>
          <w:trHeight w:val="237"/>
          <w:jc w:val="center"/>
        </w:trPr>
        <w:tc>
          <w:tcPr>
            <w:tcW w:w="392" w:type="dxa"/>
            <w:vMerge/>
          </w:tcPr>
          <w:p w14:paraId="5F14956B" w14:textId="77777777" w:rsidR="00DE602E" w:rsidRPr="005E5ADB" w:rsidRDefault="00DE602E" w:rsidP="006C1520">
            <w:pPr>
              <w:spacing w:after="0" w:line="240" w:lineRule="auto"/>
              <w:jc w:val="both"/>
              <w:rPr>
                <w:rFonts w:cstheme="minorHAnsi"/>
                <w:sz w:val="16"/>
                <w:szCs w:val="16"/>
                <w:lang w:val="en-US"/>
              </w:rPr>
            </w:pPr>
          </w:p>
        </w:tc>
        <w:tc>
          <w:tcPr>
            <w:tcW w:w="1986" w:type="dxa"/>
            <w:vAlign w:val="center"/>
          </w:tcPr>
          <w:p w14:paraId="33B51698" w14:textId="77777777" w:rsidR="00DE602E" w:rsidRPr="005E5ADB" w:rsidRDefault="00DE602E" w:rsidP="006C1520">
            <w:pPr>
              <w:spacing w:after="0" w:line="240" w:lineRule="auto"/>
              <w:jc w:val="both"/>
              <w:rPr>
                <w:rFonts w:cstheme="minorHAnsi"/>
                <w:sz w:val="16"/>
                <w:szCs w:val="16"/>
                <w:lang w:val="en-US"/>
              </w:rPr>
            </w:pPr>
            <w:r w:rsidRPr="005E5ADB">
              <w:rPr>
                <w:rFonts w:cstheme="minorHAnsi"/>
                <w:sz w:val="16"/>
                <w:szCs w:val="16"/>
              </w:rPr>
              <w:t>Άμεση</w:t>
            </w:r>
            <w:r w:rsidRPr="005E5ADB">
              <w:rPr>
                <w:rFonts w:cstheme="minorHAnsi"/>
                <w:sz w:val="16"/>
                <w:szCs w:val="16"/>
                <w:lang w:val="en-US"/>
              </w:rPr>
              <w:t xml:space="preserve"> </w:t>
            </w:r>
            <w:r w:rsidRPr="005E5ADB">
              <w:rPr>
                <w:rFonts w:cstheme="minorHAnsi"/>
                <w:sz w:val="16"/>
                <w:szCs w:val="16"/>
              </w:rPr>
              <w:t>Υποστήριξη</w:t>
            </w:r>
            <w:r w:rsidRPr="005E5ADB">
              <w:rPr>
                <w:rFonts w:cstheme="minorHAnsi"/>
                <w:sz w:val="16"/>
                <w:szCs w:val="16"/>
                <w:lang w:val="en-US"/>
              </w:rPr>
              <w:t xml:space="preserve"> </w:t>
            </w:r>
            <w:r w:rsidRPr="005E5ADB">
              <w:rPr>
                <w:rFonts w:cstheme="minorHAnsi"/>
                <w:sz w:val="16"/>
                <w:szCs w:val="16"/>
              </w:rPr>
              <w:t>Ζωής</w:t>
            </w:r>
            <w:r w:rsidRPr="005E5ADB">
              <w:rPr>
                <w:rFonts w:cstheme="minorHAnsi"/>
                <w:sz w:val="16"/>
                <w:szCs w:val="16"/>
                <w:lang w:val="en-US"/>
              </w:rPr>
              <w:t xml:space="preserve"> </w:t>
            </w:r>
            <w:r w:rsidRPr="005E5ADB">
              <w:rPr>
                <w:rFonts w:cstheme="minorHAnsi"/>
                <w:sz w:val="16"/>
                <w:szCs w:val="16"/>
              </w:rPr>
              <w:t>στα</w:t>
            </w:r>
            <w:r w:rsidRPr="005E5ADB">
              <w:rPr>
                <w:rFonts w:cstheme="minorHAnsi"/>
                <w:sz w:val="16"/>
                <w:szCs w:val="16"/>
                <w:lang w:val="en-US"/>
              </w:rPr>
              <w:t xml:space="preserve"> </w:t>
            </w:r>
            <w:r w:rsidRPr="005E5ADB">
              <w:rPr>
                <w:rFonts w:cstheme="minorHAnsi"/>
                <w:sz w:val="16"/>
                <w:szCs w:val="16"/>
              </w:rPr>
              <w:t>Παιδιά</w:t>
            </w:r>
            <w:r w:rsidRPr="005E5ADB">
              <w:rPr>
                <w:rFonts w:cstheme="minorHAnsi"/>
                <w:sz w:val="16"/>
                <w:szCs w:val="16"/>
                <w:lang w:val="en-US"/>
              </w:rPr>
              <w:t xml:space="preserve"> </w:t>
            </w:r>
          </w:p>
          <w:p w14:paraId="45308E33" w14:textId="77777777" w:rsidR="00DE602E" w:rsidRPr="005E5ADB" w:rsidRDefault="00DE602E" w:rsidP="006C1520">
            <w:pPr>
              <w:spacing w:after="0" w:line="240" w:lineRule="auto"/>
              <w:jc w:val="both"/>
              <w:rPr>
                <w:rFonts w:cstheme="minorHAnsi"/>
                <w:sz w:val="16"/>
                <w:szCs w:val="16"/>
                <w:lang w:val="en-US"/>
              </w:rPr>
            </w:pPr>
            <w:r w:rsidRPr="005E5ADB">
              <w:rPr>
                <w:rFonts w:cstheme="minorHAnsi"/>
                <w:sz w:val="16"/>
                <w:szCs w:val="16"/>
                <w:lang w:val="en-US"/>
              </w:rPr>
              <w:t>(European Pediatric Immediate Life Support)</w:t>
            </w:r>
          </w:p>
        </w:tc>
        <w:tc>
          <w:tcPr>
            <w:tcW w:w="706" w:type="dxa"/>
            <w:shd w:val="clear" w:color="auto" w:fill="E7E6E6" w:themeFill="background2"/>
            <w:vAlign w:val="center"/>
          </w:tcPr>
          <w:p w14:paraId="72CC1137"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w:t>
            </w:r>
          </w:p>
        </w:tc>
        <w:tc>
          <w:tcPr>
            <w:tcW w:w="654" w:type="dxa"/>
            <w:shd w:val="clear" w:color="auto" w:fill="FFFFFF" w:themeFill="background1"/>
            <w:vAlign w:val="center"/>
          </w:tcPr>
          <w:p w14:paraId="19BD7141"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1</w:t>
            </w:r>
          </w:p>
        </w:tc>
        <w:tc>
          <w:tcPr>
            <w:tcW w:w="654" w:type="dxa"/>
            <w:shd w:val="clear" w:color="auto" w:fill="FFFFFF" w:themeFill="background1"/>
            <w:vAlign w:val="center"/>
          </w:tcPr>
          <w:p w14:paraId="13AE9146"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1</w:t>
            </w:r>
          </w:p>
        </w:tc>
        <w:tc>
          <w:tcPr>
            <w:tcW w:w="654" w:type="dxa"/>
            <w:shd w:val="clear" w:color="auto" w:fill="FFFFFF" w:themeFill="background1"/>
            <w:vAlign w:val="center"/>
          </w:tcPr>
          <w:p w14:paraId="2B07E8EC"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5</w:t>
            </w:r>
          </w:p>
        </w:tc>
        <w:tc>
          <w:tcPr>
            <w:tcW w:w="663" w:type="dxa"/>
            <w:shd w:val="clear" w:color="auto" w:fill="FFFFFF" w:themeFill="background1"/>
            <w:vAlign w:val="center"/>
          </w:tcPr>
          <w:p w14:paraId="697F6BF1"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11</w:t>
            </w:r>
          </w:p>
        </w:tc>
        <w:tc>
          <w:tcPr>
            <w:tcW w:w="654" w:type="dxa"/>
            <w:shd w:val="clear" w:color="auto" w:fill="E7E6E6" w:themeFill="background2"/>
            <w:vAlign w:val="center"/>
          </w:tcPr>
          <w:p w14:paraId="585CDDF5"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w:t>
            </w:r>
          </w:p>
        </w:tc>
        <w:tc>
          <w:tcPr>
            <w:tcW w:w="654" w:type="dxa"/>
            <w:shd w:val="clear" w:color="auto" w:fill="FFFFFF" w:themeFill="background1"/>
            <w:vAlign w:val="center"/>
          </w:tcPr>
          <w:p w14:paraId="7DBBDEEF"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9</w:t>
            </w:r>
          </w:p>
        </w:tc>
        <w:tc>
          <w:tcPr>
            <w:tcW w:w="654" w:type="dxa"/>
            <w:shd w:val="clear" w:color="auto" w:fill="FFFFFF" w:themeFill="background1"/>
            <w:vAlign w:val="center"/>
          </w:tcPr>
          <w:p w14:paraId="2B647C59"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5</w:t>
            </w:r>
          </w:p>
        </w:tc>
        <w:tc>
          <w:tcPr>
            <w:tcW w:w="654" w:type="dxa"/>
            <w:shd w:val="clear" w:color="auto" w:fill="FFFFFF" w:themeFill="background1"/>
            <w:vAlign w:val="center"/>
          </w:tcPr>
          <w:p w14:paraId="4903302F"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2</w:t>
            </w:r>
          </w:p>
        </w:tc>
        <w:tc>
          <w:tcPr>
            <w:tcW w:w="712" w:type="dxa"/>
            <w:shd w:val="clear" w:color="auto" w:fill="FFFFFF" w:themeFill="background1"/>
            <w:vAlign w:val="center"/>
          </w:tcPr>
          <w:p w14:paraId="1A5C4A5A"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2</w:t>
            </w:r>
          </w:p>
        </w:tc>
        <w:tc>
          <w:tcPr>
            <w:tcW w:w="850" w:type="dxa"/>
            <w:shd w:val="clear" w:color="auto" w:fill="FFFFFF" w:themeFill="background1"/>
            <w:vAlign w:val="center"/>
          </w:tcPr>
          <w:p w14:paraId="62D1A804"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36</w:t>
            </w:r>
          </w:p>
        </w:tc>
        <w:tc>
          <w:tcPr>
            <w:tcW w:w="993" w:type="dxa"/>
            <w:shd w:val="clear" w:color="auto" w:fill="FFFFFF" w:themeFill="background1"/>
            <w:vAlign w:val="center"/>
          </w:tcPr>
          <w:p w14:paraId="20278795"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180</w:t>
            </w:r>
          </w:p>
        </w:tc>
      </w:tr>
      <w:tr w:rsidR="00DE602E" w:rsidRPr="005E5ADB" w14:paraId="3C649AFC" w14:textId="77777777" w:rsidTr="001D17B4">
        <w:trPr>
          <w:trHeight w:val="237"/>
          <w:jc w:val="center"/>
        </w:trPr>
        <w:tc>
          <w:tcPr>
            <w:tcW w:w="392" w:type="dxa"/>
            <w:vMerge/>
          </w:tcPr>
          <w:p w14:paraId="53EB8FD4" w14:textId="77777777" w:rsidR="00DE602E" w:rsidRPr="005E5ADB" w:rsidRDefault="00DE602E" w:rsidP="006C1520">
            <w:pPr>
              <w:spacing w:after="0" w:line="240" w:lineRule="auto"/>
              <w:jc w:val="both"/>
              <w:rPr>
                <w:rFonts w:cstheme="minorHAnsi"/>
                <w:sz w:val="16"/>
                <w:szCs w:val="16"/>
              </w:rPr>
            </w:pPr>
          </w:p>
        </w:tc>
        <w:tc>
          <w:tcPr>
            <w:tcW w:w="1986" w:type="dxa"/>
          </w:tcPr>
          <w:p w14:paraId="0EF99D52"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Πρώτες Βοήθειες (First Aid)</w:t>
            </w:r>
          </w:p>
        </w:tc>
        <w:tc>
          <w:tcPr>
            <w:tcW w:w="706" w:type="dxa"/>
            <w:shd w:val="clear" w:color="auto" w:fill="E7E6E6" w:themeFill="background2"/>
            <w:vAlign w:val="center"/>
          </w:tcPr>
          <w:p w14:paraId="19151C72" w14:textId="77777777" w:rsidR="00DE602E" w:rsidRPr="005E5ADB" w:rsidRDefault="00DE602E" w:rsidP="006C1520">
            <w:pPr>
              <w:spacing w:after="0" w:line="240" w:lineRule="auto"/>
              <w:jc w:val="both"/>
              <w:rPr>
                <w:rFonts w:cstheme="minorHAnsi"/>
                <w:sz w:val="16"/>
                <w:szCs w:val="16"/>
              </w:rPr>
            </w:pPr>
            <w:r w:rsidRPr="005E5ADB">
              <w:rPr>
                <w:rFonts w:cstheme="minorHAnsi"/>
                <w:b/>
                <w:bCs/>
                <w:sz w:val="16"/>
                <w:szCs w:val="16"/>
              </w:rPr>
              <w:t>-</w:t>
            </w:r>
          </w:p>
        </w:tc>
        <w:tc>
          <w:tcPr>
            <w:tcW w:w="654" w:type="dxa"/>
            <w:shd w:val="clear" w:color="auto" w:fill="E7E6E6" w:themeFill="background2"/>
            <w:vAlign w:val="center"/>
          </w:tcPr>
          <w:p w14:paraId="59F10A18" w14:textId="77777777" w:rsidR="00DE602E" w:rsidRPr="005E5ADB" w:rsidRDefault="00DE602E" w:rsidP="006C1520">
            <w:pPr>
              <w:spacing w:after="0" w:line="240" w:lineRule="auto"/>
              <w:jc w:val="both"/>
              <w:rPr>
                <w:rFonts w:cstheme="minorHAnsi"/>
                <w:sz w:val="16"/>
                <w:szCs w:val="16"/>
              </w:rPr>
            </w:pPr>
            <w:r w:rsidRPr="005E5ADB">
              <w:rPr>
                <w:rFonts w:cstheme="minorHAnsi"/>
                <w:b/>
                <w:bCs/>
                <w:sz w:val="16"/>
                <w:szCs w:val="16"/>
              </w:rPr>
              <w:t>-</w:t>
            </w:r>
          </w:p>
        </w:tc>
        <w:tc>
          <w:tcPr>
            <w:tcW w:w="654" w:type="dxa"/>
            <w:shd w:val="clear" w:color="auto" w:fill="E7E6E6" w:themeFill="background2"/>
            <w:vAlign w:val="center"/>
          </w:tcPr>
          <w:p w14:paraId="0F1D1BE7" w14:textId="77777777" w:rsidR="00DE602E" w:rsidRPr="005E5ADB" w:rsidRDefault="00DE602E" w:rsidP="006C1520">
            <w:pPr>
              <w:spacing w:after="0" w:line="240" w:lineRule="auto"/>
              <w:jc w:val="both"/>
              <w:rPr>
                <w:rFonts w:cstheme="minorHAnsi"/>
                <w:sz w:val="16"/>
                <w:szCs w:val="16"/>
              </w:rPr>
            </w:pPr>
            <w:r w:rsidRPr="005E5ADB">
              <w:rPr>
                <w:rFonts w:cstheme="minorHAnsi"/>
                <w:b/>
                <w:bCs/>
                <w:sz w:val="16"/>
                <w:szCs w:val="16"/>
              </w:rPr>
              <w:t>-</w:t>
            </w:r>
          </w:p>
        </w:tc>
        <w:tc>
          <w:tcPr>
            <w:tcW w:w="654" w:type="dxa"/>
            <w:shd w:val="clear" w:color="auto" w:fill="E7E6E6" w:themeFill="background2"/>
            <w:vAlign w:val="center"/>
          </w:tcPr>
          <w:p w14:paraId="6AC436F2" w14:textId="77777777" w:rsidR="00DE602E" w:rsidRPr="005E5ADB" w:rsidRDefault="00DE602E" w:rsidP="006C1520">
            <w:pPr>
              <w:spacing w:after="0" w:line="240" w:lineRule="auto"/>
              <w:jc w:val="both"/>
              <w:rPr>
                <w:rFonts w:cstheme="minorHAnsi"/>
                <w:sz w:val="16"/>
                <w:szCs w:val="16"/>
              </w:rPr>
            </w:pPr>
            <w:r w:rsidRPr="005E5ADB">
              <w:rPr>
                <w:rFonts w:cstheme="minorHAnsi"/>
                <w:b/>
                <w:bCs/>
                <w:sz w:val="16"/>
                <w:szCs w:val="16"/>
              </w:rPr>
              <w:t>-</w:t>
            </w:r>
          </w:p>
        </w:tc>
        <w:tc>
          <w:tcPr>
            <w:tcW w:w="663" w:type="dxa"/>
            <w:shd w:val="clear" w:color="auto" w:fill="E7E6E6" w:themeFill="background2"/>
            <w:vAlign w:val="center"/>
          </w:tcPr>
          <w:p w14:paraId="047CCD71" w14:textId="77777777" w:rsidR="00DE602E" w:rsidRPr="005E5ADB" w:rsidRDefault="00DE602E" w:rsidP="006C1520">
            <w:pPr>
              <w:spacing w:after="0" w:line="240" w:lineRule="auto"/>
              <w:jc w:val="both"/>
              <w:rPr>
                <w:rFonts w:cstheme="minorHAnsi"/>
                <w:sz w:val="16"/>
                <w:szCs w:val="16"/>
              </w:rPr>
            </w:pPr>
            <w:r w:rsidRPr="005E5ADB">
              <w:rPr>
                <w:rFonts w:cstheme="minorHAnsi"/>
                <w:b/>
                <w:bCs/>
                <w:sz w:val="16"/>
                <w:szCs w:val="16"/>
              </w:rPr>
              <w:t>-</w:t>
            </w:r>
          </w:p>
        </w:tc>
        <w:tc>
          <w:tcPr>
            <w:tcW w:w="654" w:type="dxa"/>
            <w:shd w:val="clear" w:color="auto" w:fill="E7E6E6" w:themeFill="background2"/>
            <w:vAlign w:val="center"/>
          </w:tcPr>
          <w:p w14:paraId="42E20E57" w14:textId="77777777" w:rsidR="00DE602E" w:rsidRPr="005E5ADB" w:rsidRDefault="00DE602E" w:rsidP="006C1520">
            <w:pPr>
              <w:spacing w:after="0" w:line="240" w:lineRule="auto"/>
              <w:jc w:val="both"/>
              <w:rPr>
                <w:rFonts w:cstheme="minorHAnsi"/>
                <w:sz w:val="16"/>
                <w:szCs w:val="16"/>
              </w:rPr>
            </w:pPr>
            <w:r w:rsidRPr="005E5ADB">
              <w:rPr>
                <w:rFonts w:cstheme="minorHAnsi"/>
                <w:b/>
                <w:bCs/>
                <w:sz w:val="16"/>
                <w:szCs w:val="16"/>
              </w:rPr>
              <w:t>-</w:t>
            </w:r>
          </w:p>
        </w:tc>
        <w:tc>
          <w:tcPr>
            <w:tcW w:w="654" w:type="dxa"/>
            <w:shd w:val="clear" w:color="auto" w:fill="FFFFFF" w:themeFill="background1"/>
            <w:vAlign w:val="center"/>
          </w:tcPr>
          <w:p w14:paraId="754CF279"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1</w:t>
            </w:r>
          </w:p>
        </w:tc>
        <w:tc>
          <w:tcPr>
            <w:tcW w:w="654" w:type="dxa"/>
            <w:shd w:val="clear" w:color="auto" w:fill="FFFFFF" w:themeFill="background1"/>
            <w:vAlign w:val="center"/>
          </w:tcPr>
          <w:p w14:paraId="23FF081E"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4</w:t>
            </w:r>
          </w:p>
        </w:tc>
        <w:tc>
          <w:tcPr>
            <w:tcW w:w="654" w:type="dxa"/>
            <w:shd w:val="clear" w:color="auto" w:fill="FFFFFF" w:themeFill="background1"/>
            <w:vAlign w:val="center"/>
          </w:tcPr>
          <w:p w14:paraId="09E719A1"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3</w:t>
            </w:r>
          </w:p>
        </w:tc>
        <w:tc>
          <w:tcPr>
            <w:tcW w:w="712" w:type="dxa"/>
            <w:shd w:val="clear" w:color="auto" w:fill="FFFFFF" w:themeFill="background1"/>
            <w:vAlign w:val="center"/>
          </w:tcPr>
          <w:p w14:paraId="01CEE7D8"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1</w:t>
            </w:r>
          </w:p>
        </w:tc>
        <w:tc>
          <w:tcPr>
            <w:tcW w:w="850" w:type="dxa"/>
            <w:shd w:val="clear" w:color="auto" w:fill="FFFFFF" w:themeFill="background1"/>
            <w:vAlign w:val="center"/>
          </w:tcPr>
          <w:p w14:paraId="30709D73"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9</w:t>
            </w:r>
          </w:p>
        </w:tc>
        <w:tc>
          <w:tcPr>
            <w:tcW w:w="993" w:type="dxa"/>
            <w:shd w:val="clear" w:color="auto" w:fill="FFFFFF" w:themeFill="background1"/>
            <w:vAlign w:val="center"/>
          </w:tcPr>
          <w:p w14:paraId="6B552475"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36</w:t>
            </w:r>
          </w:p>
        </w:tc>
      </w:tr>
      <w:tr w:rsidR="00DE602E" w:rsidRPr="005E5ADB" w14:paraId="4557AA4D" w14:textId="77777777" w:rsidTr="001D17B4">
        <w:trPr>
          <w:trHeight w:val="237"/>
          <w:jc w:val="center"/>
        </w:trPr>
        <w:tc>
          <w:tcPr>
            <w:tcW w:w="392" w:type="dxa"/>
            <w:vMerge/>
          </w:tcPr>
          <w:p w14:paraId="7A9A8066" w14:textId="77777777" w:rsidR="00DE602E" w:rsidRPr="005E5ADB" w:rsidRDefault="00DE602E" w:rsidP="006C1520">
            <w:pPr>
              <w:spacing w:after="0" w:line="240" w:lineRule="auto"/>
              <w:jc w:val="both"/>
              <w:rPr>
                <w:rFonts w:cstheme="minorHAnsi"/>
                <w:sz w:val="16"/>
                <w:szCs w:val="16"/>
              </w:rPr>
            </w:pPr>
          </w:p>
        </w:tc>
        <w:tc>
          <w:tcPr>
            <w:tcW w:w="1986" w:type="dxa"/>
          </w:tcPr>
          <w:p w14:paraId="143CB481"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Πρώτες Βοήθειες στα Παιδιά (First Aid Kids)</w:t>
            </w:r>
          </w:p>
        </w:tc>
        <w:tc>
          <w:tcPr>
            <w:tcW w:w="706" w:type="dxa"/>
            <w:shd w:val="clear" w:color="auto" w:fill="E7E6E6" w:themeFill="background2"/>
            <w:vAlign w:val="center"/>
          </w:tcPr>
          <w:p w14:paraId="77E57E9E" w14:textId="77777777" w:rsidR="00DE602E" w:rsidRPr="005E5ADB" w:rsidRDefault="00DE602E" w:rsidP="006C1520">
            <w:pPr>
              <w:spacing w:after="0" w:line="240" w:lineRule="auto"/>
              <w:jc w:val="both"/>
              <w:rPr>
                <w:rFonts w:cstheme="minorHAnsi"/>
                <w:sz w:val="16"/>
                <w:szCs w:val="16"/>
              </w:rPr>
            </w:pPr>
            <w:r w:rsidRPr="005E5ADB">
              <w:rPr>
                <w:rFonts w:cstheme="minorHAnsi"/>
                <w:b/>
                <w:bCs/>
                <w:sz w:val="16"/>
                <w:szCs w:val="16"/>
              </w:rPr>
              <w:t>-</w:t>
            </w:r>
          </w:p>
        </w:tc>
        <w:tc>
          <w:tcPr>
            <w:tcW w:w="654" w:type="dxa"/>
            <w:shd w:val="clear" w:color="auto" w:fill="E7E6E6" w:themeFill="background2"/>
            <w:vAlign w:val="center"/>
          </w:tcPr>
          <w:p w14:paraId="3A3777B9" w14:textId="77777777" w:rsidR="00DE602E" w:rsidRPr="005E5ADB" w:rsidRDefault="00DE602E" w:rsidP="006C1520">
            <w:pPr>
              <w:spacing w:after="0" w:line="240" w:lineRule="auto"/>
              <w:jc w:val="both"/>
              <w:rPr>
                <w:rFonts w:cstheme="minorHAnsi"/>
                <w:sz w:val="16"/>
                <w:szCs w:val="16"/>
              </w:rPr>
            </w:pPr>
            <w:r w:rsidRPr="005E5ADB">
              <w:rPr>
                <w:rFonts w:cstheme="minorHAnsi"/>
                <w:b/>
                <w:bCs/>
                <w:sz w:val="16"/>
                <w:szCs w:val="16"/>
              </w:rPr>
              <w:t>-</w:t>
            </w:r>
          </w:p>
        </w:tc>
        <w:tc>
          <w:tcPr>
            <w:tcW w:w="654" w:type="dxa"/>
            <w:shd w:val="clear" w:color="auto" w:fill="E7E6E6" w:themeFill="background2"/>
            <w:vAlign w:val="center"/>
          </w:tcPr>
          <w:p w14:paraId="7CF8C5A7" w14:textId="77777777" w:rsidR="00DE602E" w:rsidRPr="005E5ADB" w:rsidRDefault="00DE602E" w:rsidP="006C1520">
            <w:pPr>
              <w:spacing w:after="0" w:line="240" w:lineRule="auto"/>
              <w:jc w:val="both"/>
              <w:rPr>
                <w:rFonts w:cstheme="minorHAnsi"/>
                <w:sz w:val="16"/>
                <w:szCs w:val="16"/>
              </w:rPr>
            </w:pPr>
            <w:r w:rsidRPr="005E5ADB">
              <w:rPr>
                <w:rFonts w:cstheme="minorHAnsi"/>
                <w:b/>
                <w:bCs/>
                <w:sz w:val="16"/>
                <w:szCs w:val="16"/>
              </w:rPr>
              <w:t>-</w:t>
            </w:r>
          </w:p>
        </w:tc>
        <w:tc>
          <w:tcPr>
            <w:tcW w:w="654" w:type="dxa"/>
            <w:shd w:val="clear" w:color="auto" w:fill="E7E6E6" w:themeFill="background2"/>
            <w:vAlign w:val="center"/>
          </w:tcPr>
          <w:p w14:paraId="6EC38283" w14:textId="77777777" w:rsidR="00DE602E" w:rsidRPr="005E5ADB" w:rsidRDefault="00DE602E" w:rsidP="006C1520">
            <w:pPr>
              <w:spacing w:after="0" w:line="240" w:lineRule="auto"/>
              <w:jc w:val="both"/>
              <w:rPr>
                <w:rFonts w:cstheme="minorHAnsi"/>
                <w:sz w:val="16"/>
                <w:szCs w:val="16"/>
              </w:rPr>
            </w:pPr>
            <w:r w:rsidRPr="005E5ADB">
              <w:rPr>
                <w:rFonts w:cstheme="minorHAnsi"/>
                <w:b/>
                <w:bCs/>
                <w:sz w:val="16"/>
                <w:szCs w:val="16"/>
              </w:rPr>
              <w:t>-</w:t>
            </w:r>
          </w:p>
        </w:tc>
        <w:tc>
          <w:tcPr>
            <w:tcW w:w="663" w:type="dxa"/>
            <w:shd w:val="clear" w:color="auto" w:fill="E7E6E6" w:themeFill="background2"/>
            <w:vAlign w:val="center"/>
          </w:tcPr>
          <w:p w14:paraId="5D72DCB1" w14:textId="77777777" w:rsidR="00DE602E" w:rsidRPr="005E5ADB" w:rsidRDefault="00DE602E" w:rsidP="006C1520">
            <w:pPr>
              <w:spacing w:after="0" w:line="240" w:lineRule="auto"/>
              <w:jc w:val="both"/>
              <w:rPr>
                <w:rFonts w:cstheme="minorHAnsi"/>
                <w:sz w:val="16"/>
                <w:szCs w:val="16"/>
              </w:rPr>
            </w:pPr>
            <w:r w:rsidRPr="005E5ADB">
              <w:rPr>
                <w:rFonts w:cstheme="minorHAnsi"/>
                <w:b/>
                <w:bCs/>
                <w:sz w:val="16"/>
                <w:szCs w:val="16"/>
              </w:rPr>
              <w:t>-</w:t>
            </w:r>
          </w:p>
        </w:tc>
        <w:tc>
          <w:tcPr>
            <w:tcW w:w="654" w:type="dxa"/>
            <w:shd w:val="clear" w:color="auto" w:fill="E7E6E6" w:themeFill="background2"/>
            <w:vAlign w:val="center"/>
          </w:tcPr>
          <w:p w14:paraId="1A894AF2" w14:textId="77777777" w:rsidR="00DE602E" w:rsidRPr="005E5ADB" w:rsidRDefault="00DE602E" w:rsidP="006C1520">
            <w:pPr>
              <w:spacing w:after="0" w:line="240" w:lineRule="auto"/>
              <w:jc w:val="both"/>
              <w:rPr>
                <w:rFonts w:cstheme="minorHAnsi"/>
                <w:sz w:val="16"/>
                <w:szCs w:val="16"/>
              </w:rPr>
            </w:pPr>
            <w:r w:rsidRPr="005E5ADB">
              <w:rPr>
                <w:rFonts w:cstheme="minorHAnsi"/>
                <w:b/>
                <w:bCs/>
                <w:sz w:val="16"/>
                <w:szCs w:val="16"/>
              </w:rPr>
              <w:t>-</w:t>
            </w:r>
          </w:p>
        </w:tc>
        <w:tc>
          <w:tcPr>
            <w:tcW w:w="654" w:type="dxa"/>
            <w:shd w:val="clear" w:color="auto" w:fill="E7E6E6" w:themeFill="background2"/>
            <w:vAlign w:val="center"/>
          </w:tcPr>
          <w:p w14:paraId="200CD4D2" w14:textId="77777777" w:rsidR="00DE602E" w:rsidRPr="005E5ADB" w:rsidRDefault="00DE602E" w:rsidP="006C1520">
            <w:pPr>
              <w:spacing w:after="0" w:line="240" w:lineRule="auto"/>
              <w:jc w:val="both"/>
              <w:rPr>
                <w:rFonts w:cstheme="minorHAnsi"/>
                <w:sz w:val="16"/>
                <w:szCs w:val="16"/>
              </w:rPr>
            </w:pPr>
            <w:r w:rsidRPr="005E5ADB">
              <w:rPr>
                <w:rFonts w:cstheme="minorHAnsi"/>
                <w:b/>
                <w:bCs/>
                <w:sz w:val="16"/>
                <w:szCs w:val="16"/>
              </w:rPr>
              <w:t>-</w:t>
            </w:r>
          </w:p>
        </w:tc>
        <w:tc>
          <w:tcPr>
            <w:tcW w:w="654" w:type="dxa"/>
            <w:shd w:val="clear" w:color="auto" w:fill="E7E6E6" w:themeFill="background2"/>
            <w:vAlign w:val="center"/>
          </w:tcPr>
          <w:p w14:paraId="274D4AE4" w14:textId="77777777" w:rsidR="00DE602E" w:rsidRPr="005E5ADB" w:rsidRDefault="00DE602E" w:rsidP="006C1520">
            <w:pPr>
              <w:spacing w:after="0" w:line="240" w:lineRule="auto"/>
              <w:jc w:val="both"/>
              <w:rPr>
                <w:rFonts w:cstheme="minorHAnsi"/>
                <w:sz w:val="16"/>
                <w:szCs w:val="16"/>
              </w:rPr>
            </w:pPr>
            <w:r w:rsidRPr="005E5ADB">
              <w:rPr>
                <w:rFonts w:cstheme="minorHAnsi"/>
                <w:b/>
                <w:bCs/>
                <w:sz w:val="16"/>
                <w:szCs w:val="16"/>
              </w:rPr>
              <w:t>-</w:t>
            </w:r>
          </w:p>
        </w:tc>
        <w:tc>
          <w:tcPr>
            <w:tcW w:w="654" w:type="dxa"/>
            <w:shd w:val="clear" w:color="auto" w:fill="FFFFFF" w:themeFill="background1"/>
            <w:vAlign w:val="center"/>
          </w:tcPr>
          <w:p w14:paraId="5B3ED50F"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3</w:t>
            </w:r>
          </w:p>
        </w:tc>
        <w:tc>
          <w:tcPr>
            <w:tcW w:w="712" w:type="dxa"/>
            <w:shd w:val="clear" w:color="auto" w:fill="FFFFFF" w:themeFill="background1"/>
            <w:vAlign w:val="center"/>
          </w:tcPr>
          <w:p w14:paraId="14807E30"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1</w:t>
            </w:r>
          </w:p>
        </w:tc>
        <w:tc>
          <w:tcPr>
            <w:tcW w:w="850" w:type="dxa"/>
            <w:shd w:val="clear" w:color="auto" w:fill="FFFFFF" w:themeFill="background1"/>
            <w:vAlign w:val="center"/>
          </w:tcPr>
          <w:p w14:paraId="5E80B54A"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4</w:t>
            </w:r>
          </w:p>
        </w:tc>
        <w:tc>
          <w:tcPr>
            <w:tcW w:w="993" w:type="dxa"/>
            <w:shd w:val="clear" w:color="auto" w:fill="FFFFFF" w:themeFill="background1"/>
            <w:vAlign w:val="center"/>
          </w:tcPr>
          <w:p w14:paraId="0AB7B998"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20</w:t>
            </w:r>
          </w:p>
        </w:tc>
      </w:tr>
      <w:tr w:rsidR="00DE602E" w:rsidRPr="005E5ADB" w14:paraId="3EC1AFE9" w14:textId="77777777" w:rsidTr="001D17B4">
        <w:trPr>
          <w:trHeight w:val="313"/>
          <w:jc w:val="center"/>
        </w:trPr>
        <w:tc>
          <w:tcPr>
            <w:tcW w:w="392" w:type="dxa"/>
            <w:vMerge/>
          </w:tcPr>
          <w:p w14:paraId="4F2D1AA6" w14:textId="77777777" w:rsidR="00DE602E" w:rsidRPr="005E5ADB" w:rsidRDefault="00DE602E" w:rsidP="006C1520">
            <w:pPr>
              <w:spacing w:after="0" w:line="240" w:lineRule="auto"/>
              <w:jc w:val="both"/>
              <w:rPr>
                <w:rFonts w:cstheme="minorHAnsi"/>
                <w:sz w:val="16"/>
                <w:szCs w:val="16"/>
              </w:rPr>
            </w:pPr>
          </w:p>
        </w:tc>
        <w:tc>
          <w:tcPr>
            <w:tcW w:w="1986" w:type="dxa"/>
            <w:vAlign w:val="center"/>
          </w:tcPr>
          <w:p w14:paraId="10642182"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(Advanced Hazmat Life Support)</w:t>
            </w:r>
          </w:p>
        </w:tc>
        <w:tc>
          <w:tcPr>
            <w:tcW w:w="706" w:type="dxa"/>
            <w:shd w:val="clear" w:color="auto" w:fill="FFFFFF" w:themeFill="background1"/>
            <w:vAlign w:val="center"/>
          </w:tcPr>
          <w:p w14:paraId="6C662B7A"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2</w:t>
            </w:r>
          </w:p>
        </w:tc>
        <w:tc>
          <w:tcPr>
            <w:tcW w:w="654" w:type="dxa"/>
            <w:shd w:val="clear" w:color="auto" w:fill="E7E6E6" w:themeFill="background2"/>
            <w:vAlign w:val="center"/>
          </w:tcPr>
          <w:p w14:paraId="269ECA74"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w:t>
            </w:r>
          </w:p>
        </w:tc>
        <w:tc>
          <w:tcPr>
            <w:tcW w:w="654" w:type="dxa"/>
            <w:shd w:val="clear" w:color="auto" w:fill="E7E6E6" w:themeFill="background2"/>
            <w:vAlign w:val="center"/>
          </w:tcPr>
          <w:p w14:paraId="34C9839B"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w:t>
            </w:r>
          </w:p>
        </w:tc>
        <w:tc>
          <w:tcPr>
            <w:tcW w:w="654" w:type="dxa"/>
            <w:shd w:val="clear" w:color="auto" w:fill="E7E6E6" w:themeFill="background2"/>
            <w:vAlign w:val="center"/>
          </w:tcPr>
          <w:p w14:paraId="31CAA561"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w:t>
            </w:r>
          </w:p>
        </w:tc>
        <w:tc>
          <w:tcPr>
            <w:tcW w:w="663" w:type="dxa"/>
            <w:shd w:val="clear" w:color="auto" w:fill="E7E6E6" w:themeFill="background2"/>
            <w:vAlign w:val="center"/>
          </w:tcPr>
          <w:p w14:paraId="46374C6F"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w:t>
            </w:r>
          </w:p>
        </w:tc>
        <w:tc>
          <w:tcPr>
            <w:tcW w:w="654" w:type="dxa"/>
            <w:shd w:val="clear" w:color="auto" w:fill="E7E6E6" w:themeFill="background2"/>
            <w:vAlign w:val="center"/>
          </w:tcPr>
          <w:p w14:paraId="527C2221"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w:t>
            </w:r>
          </w:p>
        </w:tc>
        <w:tc>
          <w:tcPr>
            <w:tcW w:w="654" w:type="dxa"/>
            <w:shd w:val="clear" w:color="auto" w:fill="E7E6E6" w:themeFill="background2"/>
            <w:vAlign w:val="center"/>
          </w:tcPr>
          <w:p w14:paraId="7F3623BA"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w:t>
            </w:r>
          </w:p>
        </w:tc>
        <w:tc>
          <w:tcPr>
            <w:tcW w:w="654" w:type="dxa"/>
            <w:shd w:val="clear" w:color="auto" w:fill="E7E6E6" w:themeFill="background2"/>
            <w:vAlign w:val="center"/>
          </w:tcPr>
          <w:p w14:paraId="5B058B4F"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w:t>
            </w:r>
          </w:p>
        </w:tc>
        <w:tc>
          <w:tcPr>
            <w:tcW w:w="654" w:type="dxa"/>
            <w:shd w:val="clear" w:color="auto" w:fill="E7E6E6" w:themeFill="background2"/>
            <w:vAlign w:val="center"/>
          </w:tcPr>
          <w:p w14:paraId="7EBE2F89"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w:t>
            </w:r>
          </w:p>
        </w:tc>
        <w:tc>
          <w:tcPr>
            <w:tcW w:w="712" w:type="dxa"/>
            <w:shd w:val="clear" w:color="auto" w:fill="E7E6E6" w:themeFill="background2"/>
            <w:vAlign w:val="center"/>
          </w:tcPr>
          <w:p w14:paraId="613292CE"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w:t>
            </w:r>
          </w:p>
        </w:tc>
        <w:tc>
          <w:tcPr>
            <w:tcW w:w="850" w:type="dxa"/>
            <w:shd w:val="clear" w:color="auto" w:fill="FFFFFF" w:themeFill="background1"/>
            <w:vAlign w:val="center"/>
          </w:tcPr>
          <w:p w14:paraId="0BCBB90A"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2</w:t>
            </w:r>
          </w:p>
        </w:tc>
        <w:tc>
          <w:tcPr>
            <w:tcW w:w="993" w:type="dxa"/>
            <w:shd w:val="clear" w:color="auto" w:fill="FFFFFF" w:themeFill="background1"/>
            <w:vAlign w:val="center"/>
          </w:tcPr>
          <w:p w14:paraId="2186784C"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16</w:t>
            </w:r>
          </w:p>
        </w:tc>
      </w:tr>
      <w:tr w:rsidR="00DE602E" w:rsidRPr="005E5ADB" w14:paraId="346DDFA9" w14:textId="77777777" w:rsidTr="001D17B4">
        <w:trPr>
          <w:trHeight w:val="275"/>
          <w:jc w:val="center"/>
        </w:trPr>
        <w:tc>
          <w:tcPr>
            <w:tcW w:w="392" w:type="dxa"/>
            <w:vMerge/>
          </w:tcPr>
          <w:p w14:paraId="27864F3E" w14:textId="77777777" w:rsidR="00DE602E" w:rsidRPr="005E5ADB" w:rsidRDefault="00DE602E" w:rsidP="006C1520">
            <w:pPr>
              <w:spacing w:after="0" w:line="240" w:lineRule="auto"/>
              <w:jc w:val="both"/>
              <w:rPr>
                <w:rFonts w:cstheme="minorHAnsi"/>
                <w:sz w:val="16"/>
                <w:szCs w:val="16"/>
              </w:rPr>
            </w:pPr>
          </w:p>
        </w:tc>
        <w:tc>
          <w:tcPr>
            <w:tcW w:w="1986" w:type="dxa"/>
          </w:tcPr>
          <w:p w14:paraId="669ACFF1" w14:textId="77777777" w:rsidR="00DE602E" w:rsidRPr="005E5ADB" w:rsidRDefault="00DE602E" w:rsidP="006C1520">
            <w:pPr>
              <w:spacing w:after="0" w:line="240" w:lineRule="auto"/>
              <w:jc w:val="both"/>
              <w:rPr>
                <w:rFonts w:cstheme="minorHAnsi"/>
                <w:sz w:val="16"/>
                <w:szCs w:val="16"/>
                <w:lang w:val="en-US"/>
              </w:rPr>
            </w:pPr>
            <w:r w:rsidRPr="005E5ADB">
              <w:rPr>
                <w:rFonts w:cstheme="minorHAnsi"/>
                <w:sz w:val="16"/>
                <w:szCs w:val="16"/>
                <w:lang w:val="en-US"/>
              </w:rPr>
              <w:t>Assessment and Treatment of Trauma (ATT)</w:t>
            </w:r>
          </w:p>
        </w:tc>
        <w:tc>
          <w:tcPr>
            <w:tcW w:w="706" w:type="dxa"/>
            <w:shd w:val="clear" w:color="auto" w:fill="E7E6E6" w:themeFill="background2"/>
            <w:vAlign w:val="center"/>
          </w:tcPr>
          <w:p w14:paraId="5C284942"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w:t>
            </w:r>
          </w:p>
        </w:tc>
        <w:tc>
          <w:tcPr>
            <w:tcW w:w="654" w:type="dxa"/>
            <w:shd w:val="clear" w:color="auto" w:fill="E7E6E6" w:themeFill="background2"/>
            <w:vAlign w:val="center"/>
          </w:tcPr>
          <w:p w14:paraId="108F5AB9"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w:t>
            </w:r>
          </w:p>
        </w:tc>
        <w:tc>
          <w:tcPr>
            <w:tcW w:w="654" w:type="dxa"/>
            <w:shd w:val="clear" w:color="auto" w:fill="FFFFFF" w:themeFill="background1"/>
            <w:vAlign w:val="center"/>
          </w:tcPr>
          <w:p w14:paraId="66981457"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2</w:t>
            </w:r>
          </w:p>
        </w:tc>
        <w:tc>
          <w:tcPr>
            <w:tcW w:w="654" w:type="dxa"/>
            <w:shd w:val="clear" w:color="auto" w:fill="FFFFFF" w:themeFill="background1"/>
            <w:vAlign w:val="center"/>
          </w:tcPr>
          <w:p w14:paraId="73514317"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2</w:t>
            </w:r>
          </w:p>
        </w:tc>
        <w:tc>
          <w:tcPr>
            <w:tcW w:w="663" w:type="dxa"/>
            <w:shd w:val="clear" w:color="auto" w:fill="FFFFFF" w:themeFill="background1"/>
            <w:vAlign w:val="center"/>
          </w:tcPr>
          <w:p w14:paraId="0F87C25E"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2</w:t>
            </w:r>
          </w:p>
        </w:tc>
        <w:tc>
          <w:tcPr>
            <w:tcW w:w="654" w:type="dxa"/>
            <w:shd w:val="clear" w:color="auto" w:fill="E7E6E6" w:themeFill="background2"/>
            <w:vAlign w:val="center"/>
          </w:tcPr>
          <w:p w14:paraId="6638511C"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w:t>
            </w:r>
          </w:p>
        </w:tc>
        <w:tc>
          <w:tcPr>
            <w:tcW w:w="654" w:type="dxa"/>
            <w:shd w:val="clear" w:color="auto" w:fill="E7E6E6" w:themeFill="background2"/>
            <w:vAlign w:val="center"/>
          </w:tcPr>
          <w:p w14:paraId="198C8B85"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w:t>
            </w:r>
          </w:p>
        </w:tc>
        <w:tc>
          <w:tcPr>
            <w:tcW w:w="654" w:type="dxa"/>
            <w:shd w:val="clear" w:color="auto" w:fill="E7E6E6" w:themeFill="background2"/>
            <w:vAlign w:val="center"/>
          </w:tcPr>
          <w:p w14:paraId="3FD139D2"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w:t>
            </w:r>
          </w:p>
        </w:tc>
        <w:tc>
          <w:tcPr>
            <w:tcW w:w="654" w:type="dxa"/>
            <w:shd w:val="clear" w:color="auto" w:fill="E7E6E6" w:themeFill="background2"/>
            <w:vAlign w:val="center"/>
          </w:tcPr>
          <w:p w14:paraId="58A3F239"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w:t>
            </w:r>
          </w:p>
        </w:tc>
        <w:tc>
          <w:tcPr>
            <w:tcW w:w="712" w:type="dxa"/>
            <w:shd w:val="clear" w:color="auto" w:fill="E7E6E6" w:themeFill="background2"/>
            <w:vAlign w:val="center"/>
          </w:tcPr>
          <w:p w14:paraId="249052BE"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w:t>
            </w:r>
          </w:p>
        </w:tc>
        <w:tc>
          <w:tcPr>
            <w:tcW w:w="850" w:type="dxa"/>
            <w:shd w:val="clear" w:color="auto" w:fill="FFFFFF" w:themeFill="background1"/>
            <w:vAlign w:val="center"/>
          </w:tcPr>
          <w:p w14:paraId="0AFABEAD"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6</w:t>
            </w:r>
          </w:p>
        </w:tc>
        <w:tc>
          <w:tcPr>
            <w:tcW w:w="993" w:type="dxa"/>
            <w:shd w:val="clear" w:color="auto" w:fill="FFFFFF" w:themeFill="background1"/>
            <w:vAlign w:val="center"/>
          </w:tcPr>
          <w:p w14:paraId="5071AFB0"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30</w:t>
            </w:r>
          </w:p>
        </w:tc>
      </w:tr>
      <w:tr w:rsidR="00DE602E" w:rsidRPr="005E5ADB" w14:paraId="7838D1C5" w14:textId="77777777" w:rsidTr="001D17B4">
        <w:trPr>
          <w:trHeight w:val="275"/>
          <w:jc w:val="center"/>
        </w:trPr>
        <w:tc>
          <w:tcPr>
            <w:tcW w:w="392" w:type="dxa"/>
            <w:vMerge/>
          </w:tcPr>
          <w:p w14:paraId="762A1F5F" w14:textId="77777777" w:rsidR="00DE602E" w:rsidRPr="005E5ADB" w:rsidRDefault="00DE602E" w:rsidP="006C1520">
            <w:pPr>
              <w:spacing w:after="0" w:line="240" w:lineRule="auto"/>
              <w:jc w:val="both"/>
              <w:rPr>
                <w:rFonts w:cstheme="minorHAnsi"/>
                <w:sz w:val="16"/>
                <w:szCs w:val="16"/>
              </w:rPr>
            </w:pPr>
          </w:p>
        </w:tc>
        <w:tc>
          <w:tcPr>
            <w:tcW w:w="1986" w:type="dxa"/>
          </w:tcPr>
          <w:p w14:paraId="49027C91" w14:textId="77777777" w:rsidR="00DE602E" w:rsidRPr="005E5ADB" w:rsidRDefault="00DE602E" w:rsidP="006C1520">
            <w:pPr>
              <w:spacing w:after="0" w:line="240" w:lineRule="auto"/>
              <w:jc w:val="both"/>
              <w:rPr>
                <w:rFonts w:cstheme="minorHAnsi"/>
                <w:sz w:val="16"/>
                <w:szCs w:val="16"/>
                <w:lang w:val="en-US"/>
              </w:rPr>
            </w:pPr>
            <w:r w:rsidRPr="005E5ADB">
              <w:rPr>
                <w:rFonts w:cstheme="minorHAnsi"/>
                <w:sz w:val="16"/>
                <w:szCs w:val="16"/>
                <w:lang w:val="en-US"/>
              </w:rPr>
              <w:t>Cardiothoracic Advanced Life Support course (CALS)</w:t>
            </w:r>
          </w:p>
        </w:tc>
        <w:tc>
          <w:tcPr>
            <w:tcW w:w="706" w:type="dxa"/>
            <w:shd w:val="clear" w:color="auto" w:fill="E7E6E6" w:themeFill="background2"/>
            <w:vAlign w:val="center"/>
          </w:tcPr>
          <w:p w14:paraId="7F71A6A8"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w:t>
            </w:r>
          </w:p>
        </w:tc>
        <w:tc>
          <w:tcPr>
            <w:tcW w:w="654" w:type="dxa"/>
            <w:shd w:val="clear" w:color="auto" w:fill="E7E6E6" w:themeFill="background2"/>
            <w:vAlign w:val="center"/>
          </w:tcPr>
          <w:p w14:paraId="46136F05"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w:t>
            </w:r>
          </w:p>
        </w:tc>
        <w:tc>
          <w:tcPr>
            <w:tcW w:w="654" w:type="dxa"/>
            <w:shd w:val="clear" w:color="auto" w:fill="E7E6E6" w:themeFill="background2"/>
            <w:vAlign w:val="center"/>
          </w:tcPr>
          <w:p w14:paraId="7296F38C"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w:t>
            </w:r>
          </w:p>
        </w:tc>
        <w:tc>
          <w:tcPr>
            <w:tcW w:w="654" w:type="dxa"/>
            <w:shd w:val="clear" w:color="auto" w:fill="FFFFFF" w:themeFill="background1"/>
            <w:vAlign w:val="center"/>
          </w:tcPr>
          <w:p w14:paraId="240A2ECF"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1</w:t>
            </w:r>
          </w:p>
        </w:tc>
        <w:tc>
          <w:tcPr>
            <w:tcW w:w="663" w:type="dxa"/>
            <w:shd w:val="clear" w:color="auto" w:fill="E7E6E6" w:themeFill="background2"/>
            <w:vAlign w:val="center"/>
          </w:tcPr>
          <w:p w14:paraId="35B272DF"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w:t>
            </w:r>
          </w:p>
        </w:tc>
        <w:tc>
          <w:tcPr>
            <w:tcW w:w="654" w:type="dxa"/>
            <w:shd w:val="clear" w:color="auto" w:fill="E7E6E6" w:themeFill="background2"/>
            <w:vAlign w:val="center"/>
          </w:tcPr>
          <w:p w14:paraId="19EDAD48" w14:textId="77777777" w:rsidR="00DE602E" w:rsidRPr="005E5ADB" w:rsidRDefault="00DE602E" w:rsidP="006C1520">
            <w:pPr>
              <w:spacing w:after="0" w:line="240" w:lineRule="auto"/>
              <w:jc w:val="both"/>
              <w:rPr>
                <w:rFonts w:cstheme="minorHAnsi"/>
                <w:sz w:val="16"/>
                <w:szCs w:val="16"/>
              </w:rPr>
            </w:pPr>
            <w:r w:rsidRPr="005E5ADB">
              <w:rPr>
                <w:rFonts w:cstheme="minorHAnsi"/>
                <w:b/>
                <w:bCs/>
                <w:sz w:val="16"/>
                <w:szCs w:val="16"/>
              </w:rPr>
              <w:t>-</w:t>
            </w:r>
          </w:p>
        </w:tc>
        <w:tc>
          <w:tcPr>
            <w:tcW w:w="654" w:type="dxa"/>
            <w:shd w:val="clear" w:color="auto" w:fill="FFFFFF" w:themeFill="background1"/>
            <w:vAlign w:val="center"/>
          </w:tcPr>
          <w:p w14:paraId="4E1D5595"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1</w:t>
            </w:r>
          </w:p>
        </w:tc>
        <w:tc>
          <w:tcPr>
            <w:tcW w:w="654" w:type="dxa"/>
            <w:shd w:val="clear" w:color="auto" w:fill="E7E6E6" w:themeFill="background2"/>
            <w:vAlign w:val="center"/>
          </w:tcPr>
          <w:p w14:paraId="56691855" w14:textId="77777777" w:rsidR="00DE602E" w:rsidRPr="005E5ADB" w:rsidRDefault="00DE602E" w:rsidP="006C1520">
            <w:pPr>
              <w:spacing w:after="0" w:line="240" w:lineRule="auto"/>
              <w:jc w:val="both"/>
              <w:rPr>
                <w:rFonts w:cstheme="minorHAnsi"/>
                <w:sz w:val="16"/>
                <w:szCs w:val="16"/>
              </w:rPr>
            </w:pPr>
            <w:r w:rsidRPr="005E5ADB">
              <w:rPr>
                <w:rFonts w:cstheme="minorHAnsi"/>
                <w:b/>
                <w:bCs/>
                <w:sz w:val="16"/>
                <w:szCs w:val="16"/>
              </w:rPr>
              <w:t>-</w:t>
            </w:r>
          </w:p>
        </w:tc>
        <w:tc>
          <w:tcPr>
            <w:tcW w:w="654" w:type="dxa"/>
            <w:shd w:val="clear" w:color="auto" w:fill="E7E6E6" w:themeFill="background2"/>
            <w:vAlign w:val="center"/>
          </w:tcPr>
          <w:p w14:paraId="18D7619A" w14:textId="77777777" w:rsidR="00DE602E" w:rsidRPr="005E5ADB" w:rsidRDefault="00DE602E" w:rsidP="006C1520">
            <w:pPr>
              <w:spacing w:after="0" w:line="240" w:lineRule="auto"/>
              <w:jc w:val="both"/>
              <w:rPr>
                <w:rFonts w:cstheme="minorHAnsi"/>
                <w:sz w:val="16"/>
                <w:szCs w:val="16"/>
              </w:rPr>
            </w:pPr>
            <w:r w:rsidRPr="005E5ADB">
              <w:rPr>
                <w:rFonts w:cstheme="minorHAnsi"/>
                <w:b/>
                <w:bCs/>
                <w:sz w:val="16"/>
                <w:szCs w:val="16"/>
              </w:rPr>
              <w:t>-</w:t>
            </w:r>
          </w:p>
        </w:tc>
        <w:tc>
          <w:tcPr>
            <w:tcW w:w="712" w:type="dxa"/>
            <w:shd w:val="clear" w:color="auto" w:fill="E7E6E6" w:themeFill="background2"/>
            <w:vAlign w:val="center"/>
          </w:tcPr>
          <w:p w14:paraId="19C819EE" w14:textId="77777777" w:rsidR="00DE602E" w:rsidRPr="005E5ADB" w:rsidRDefault="00DE602E" w:rsidP="006C1520">
            <w:pPr>
              <w:spacing w:after="0" w:line="240" w:lineRule="auto"/>
              <w:jc w:val="both"/>
              <w:rPr>
                <w:rFonts w:cstheme="minorHAnsi"/>
                <w:sz w:val="16"/>
                <w:szCs w:val="16"/>
              </w:rPr>
            </w:pPr>
            <w:r w:rsidRPr="005E5ADB">
              <w:rPr>
                <w:rFonts w:cstheme="minorHAnsi"/>
                <w:b/>
                <w:bCs/>
                <w:sz w:val="16"/>
                <w:szCs w:val="16"/>
              </w:rPr>
              <w:t>-</w:t>
            </w:r>
          </w:p>
        </w:tc>
        <w:tc>
          <w:tcPr>
            <w:tcW w:w="850" w:type="dxa"/>
            <w:shd w:val="clear" w:color="auto" w:fill="FFFFFF" w:themeFill="background1"/>
            <w:vAlign w:val="center"/>
          </w:tcPr>
          <w:p w14:paraId="48A8784A"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2</w:t>
            </w:r>
          </w:p>
        </w:tc>
        <w:tc>
          <w:tcPr>
            <w:tcW w:w="993" w:type="dxa"/>
            <w:shd w:val="clear" w:color="auto" w:fill="FFFFFF" w:themeFill="background1"/>
            <w:vAlign w:val="center"/>
          </w:tcPr>
          <w:p w14:paraId="021B9BE8"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32</w:t>
            </w:r>
          </w:p>
        </w:tc>
      </w:tr>
      <w:tr w:rsidR="00DE602E" w:rsidRPr="005E5ADB" w14:paraId="03049E0B" w14:textId="77777777" w:rsidTr="001D17B4">
        <w:trPr>
          <w:trHeight w:val="265"/>
          <w:jc w:val="center"/>
        </w:trPr>
        <w:tc>
          <w:tcPr>
            <w:tcW w:w="392" w:type="dxa"/>
            <w:vMerge/>
          </w:tcPr>
          <w:p w14:paraId="36D45F24" w14:textId="77777777" w:rsidR="00DE602E" w:rsidRPr="005E5ADB" w:rsidRDefault="00DE602E" w:rsidP="006C1520">
            <w:pPr>
              <w:spacing w:after="0" w:line="240" w:lineRule="auto"/>
              <w:jc w:val="both"/>
              <w:rPr>
                <w:rFonts w:cstheme="minorHAnsi"/>
                <w:sz w:val="16"/>
                <w:szCs w:val="16"/>
                <w:lang w:val="en-US"/>
              </w:rPr>
            </w:pPr>
          </w:p>
        </w:tc>
        <w:tc>
          <w:tcPr>
            <w:tcW w:w="1986" w:type="dxa"/>
          </w:tcPr>
          <w:p w14:paraId="0C52BA21"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PEPP</w:t>
            </w:r>
          </w:p>
        </w:tc>
        <w:tc>
          <w:tcPr>
            <w:tcW w:w="706" w:type="dxa"/>
            <w:shd w:val="clear" w:color="auto" w:fill="E7E6E6" w:themeFill="background2"/>
            <w:vAlign w:val="center"/>
          </w:tcPr>
          <w:p w14:paraId="5CBB337E" w14:textId="77777777" w:rsidR="00DE602E" w:rsidRPr="005E5ADB" w:rsidRDefault="00DE602E" w:rsidP="006C1520">
            <w:pPr>
              <w:spacing w:after="0" w:line="240" w:lineRule="auto"/>
              <w:jc w:val="both"/>
              <w:rPr>
                <w:rFonts w:cstheme="minorHAnsi"/>
                <w:sz w:val="16"/>
                <w:szCs w:val="16"/>
                <w:lang w:val="en-US"/>
              </w:rPr>
            </w:pPr>
            <w:r w:rsidRPr="005E5ADB">
              <w:rPr>
                <w:rFonts w:cstheme="minorHAnsi"/>
                <w:b/>
                <w:bCs/>
                <w:sz w:val="16"/>
                <w:szCs w:val="16"/>
              </w:rPr>
              <w:t>-</w:t>
            </w:r>
          </w:p>
        </w:tc>
        <w:tc>
          <w:tcPr>
            <w:tcW w:w="654" w:type="dxa"/>
            <w:shd w:val="clear" w:color="auto" w:fill="E7E6E6" w:themeFill="background2"/>
            <w:vAlign w:val="center"/>
          </w:tcPr>
          <w:p w14:paraId="14B348C2"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w:t>
            </w:r>
          </w:p>
        </w:tc>
        <w:tc>
          <w:tcPr>
            <w:tcW w:w="654" w:type="dxa"/>
            <w:shd w:val="clear" w:color="auto" w:fill="FFFFFF" w:themeFill="background1"/>
            <w:vAlign w:val="center"/>
          </w:tcPr>
          <w:p w14:paraId="3CFB081A"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1</w:t>
            </w:r>
          </w:p>
        </w:tc>
        <w:tc>
          <w:tcPr>
            <w:tcW w:w="654" w:type="dxa"/>
            <w:shd w:val="clear" w:color="auto" w:fill="FFFFFF" w:themeFill="background1"/>
            <w:vAlign w:val="center"/>
          </w:tcPr>
          <w:p w14:paraId="0572AE2E"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2</w:t>
            </w:r>
          </w:p>
        </w:tc>
        <w:tc>
          <w:tcPr>
            <w:tcW w:w="663" w:type="dxa"/>
            <w:shd w:val="clear" w:color="auto" w:fill="FFFFFF" w:themeFill="background1"/>
            <w:vAlign w:val="center"/>
          </w:tcPr>
          <w:p w14:paraId="1B90E14C"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3</w:t>
            </w:r>
          </w:p>
        </w:tc>
        <w:tc>
          <w:tcPr>
            <w:tcW w:w="654" w:type="dxa"/>
            <w:shd w:val="clear" w:color="auto" w:fill="E7E6E6" w:themeFill="background2"/>
            <w:vAlign w:val="center"/>
          </w:tcPr>
          <w:p w14:paraId="201FD822"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w:t>
            </w:r>
          </w:p>
        </w:tc>
        <w:tc>
          <w:tcPr>
            <w:tcW w:w="654" w:type="dxa"/>
            <w:shd w:val="clear" w:color="auto" w:fill="E7E6E6" w:themeFill="background2"/>
            <w:vAlign w:val="center"/>
          </w:tcPr>
          <w:p w14:paraId="00B35AAF"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w:t>
            </w:r>
          </w:p>
        </w:tc>
        <w:tc>
          <w:tcPr>
            <w:tcW w:w="654" w:type="dxa"/>
            <w:shd w:val="clear" w:color="auto" w:fill="E7E6E6" w:themeFill="background2"/>
            <w:vAlign w:val="center"/>
          </w:tcPr>
          <w:p w14:paraId="7BAAA63D"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w:t>
            </w:r>
          </w:p>
        </w:tc>
        <w:tc>
          <w:tcPr>
            <w:tcW w:w="654" w:type="dxa"/>
            <w:shd w:val="clear" w:color="auto" w:fill="E7E6E6" w:themeFill="background2"/>
            <w:vAlign w:val="center"/>
          </w:tcPr>
          <w:p w14:paraId="5CB87AFB"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w:t>
            </w:r>
          </w:p>
        </w:tc>
        <w:tc>
          <w:tcPr>
            <w:tcW w:w="712" w:type="dxa"/>
            <w:shd w:val="clear" w:color="auto" w:fill="E7E6E6" w:themeFill="background2"/>
            <w:vAlign w:val="center"/>
          </w:tcPr>
          <w:p w14:paraId="2C52C820"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w:t>
            </w:r>
          </w:p>
        </w:tc>
        <w:tc>
          <w:tcPr>
            <w:tcW w:w="850" w:type="dxa"/>
            <w:shd w:val="clear" w:color="auto" w:fill="FFFFFF" w:themeFill="background1"/>
            <w:vAlign w:val="center"/>
          </w:tcPr>
          <w:p w14:paraId="2F6AD9E6"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6</w:t>
            </w:r>
          </w:p>
        </w:tc>
        <w:tc>
          <w:tcPr>
            <w:tcW w:w="993" w:type="dxa"/>
            <w:shd w:val="clear" w:color="auto" w:fill="FFFFFF" w:themeFill="background1"/>
            <w:vAlign w:val="center"/>
          </w:tcPr>
          <w:p w14:paraId="3136165C"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96</w:t>
            </w:r>
          </w:p>
        </w:tc>
      </w:tr>
      <w:tr w:rsidR="00DE602E" w:rsidRPr="005E5ADB" w14:paraId="2AD1FCB7" w14:textId="77777777" w:rsidTr="001D17B4">
        <w:trPr>
          <w:trHeight w:val="265"/>
          <w:jc w:val="center"/>
        </w:trPr>
        <w:tc>
          <w:tcPr>
            <w:tcW w:w="392" w:type="dxa"/>
            <w:vMerge/>
          </w:tcPr>
          <w:p w14:paraId="632FBE92" w14:textId="77777777" w:rsidR="00DE602E" w:rsidRPr="005E5ADB" w:rsidRDefault="00DE602E" w:rsidP="006C1520">
            <w:pPr>
              <w:spacing w:after="0" w:line="240" w:lineRule="auto"/>
              <w:jc w:val="both"/>
              <w:rPr>
                <w:rFonts w:cstheme="minorHAnsi"/>
                <w:sz w:val="16"/>
                <w:szCs w:val="16"/>
                <w:lang w:val="en-US"/>
              </w:rPr>
            </w:pPr>
          </w:p>
        </w:tc>
        <w:tc>
          <w:tcPr>
            <w:tcW w:w="1986" w:type="dxa"/>
          </w:tcPr>
          <w:p w14:paraId="39AED82F"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 xml:space="preserve">Εξειδικευμένη Προνοσοκομειακή </w:t>
            </w:r>
            <w:r w:rsidRPr="005E5ADB">
              <w:rPr>
                <w:rFonts w:cstheme="minorHAnsi"/>
                <w:sz w:val="16"/>
                <w:szCs w:val="16"/>
              </w:rPr>
              <w:lastRenderedPageBreak/>
              <w:t>Αντιμετώπιση του Γηριατρικού Ασθενή</w:t>
            </w:r>
          </w:p>
          <w:p w14:paraId="03A85832" w14:textId="77777777" w:rsidR="00DE602E" w:rsidRPr="005E5ADB" w:rsidRDefault="00DE602E" w:rsidP="006C1520">
            <w:pPr>
              <w:spacing w:after="0" w:line="240" w:lineRule="auto"/>
              <w:jc w:val="both"/>
              <w:rPr>
                <w:rFonts w:cstheme="minorHAnsi"/>
                <w:sz w:val="16"/>
                <w:szCs w:val="16"/>
                <w:lang w:val="en-US"/>
              </w:rPr>
            </w:pPr>
            <w:r w:rsidRPr="005E5ADB">
              <w:rPr>
                <w:rFonts w:cstheme="minorHAnsi"/>
                <w:sz w:val="16"/>
                <w:szCs w:val="16"/>
                <w:lang w:val="en-US"/>
              </w:rPr>
              <w:t>(Geriatric Education for Emergency Medical Services)</w:t>
            </w:r>
          </w:p>
        </w:tc>
        <w:tc>
          <w:tcPr>
            <w:tcW w:w="706" w:type="dxa"/>
            <w:shd w:val="clear" w:color="auto" w:fill="E7E6E6" w:themeFill="background2"/>
            <w:vAlign w:val="center"/>
          </w:tcPr>
          <w:p w14:paraId="6C4C36D3" w14:textId="77777777" w:rsidR="00DE602E" w:rsidRPr="005E5ADB" w:rsidRDefault="00DE602E" w:rsidP="006C1520">
            <w:pPr>
              <w:spacing w:after="0" w:line="240" w:lineRule="auto"/>
              <w:jc w:val="both"/>
              <w:rPr>
                <w:rFonts w:cstheme="minorHAnsi"/>
                <w:sz w:val="16"/>
                <w:szCs w:val="16"/>
                <w:lang w:val="en-US"/>
              </w:rPr>
            </w:pPr>
            <w:r w:rsidRPr="005E5ADB">
              <w:rPr>
                <w:rFonts w:cstheme="minorHAnsi"/>
                <w:b/>
                <w:bCs/>
                <w:sz w:val="16"/>
                <w:szCs w:val="16"/>
              </w:rPr>
              <w:lastRenderedPageBreak/>
              <w:t>-</w:t>
            </w:r>
          </w:p>
        </w:tc>
        <w:tc>
          <w:tcPr>
            <w:tcW w:w="654" w:type="dxa"/>
            <w:shd w:val="clear" w:color="auto" w:fill="E7E6E6" w:themeFill="background2"/>
            <w:vAlign w:val="center"/>
          </w:tcPr>
          <w:p w14:paraId="42E0337D" w14:textId="77777777" w:rsidR="00DE602E" w:rsidRPr="005E5ADB" w:rsidRDefault="00DE602E" w:rsidP="006C1520">
            <w:pPr>
              <w:spacing w:after="0" w:line="240" w:lineRule="auto"/>
              <w:jc w:val="both"/>
              <w:rPr>
                <w:rFonts w:cstheme="minorHAnsi"/>
                <w:b/>
                <w:bCs/>
                <w:sz w:val="16"/>
                <w:szCs w:val="16"/>
                <w:lang w:val="en-US"/>
              </w:rPr>
            </w:pPr>
            <w:r w:rsidRPr="005E5ADB">
              <w:rPr>
                <w:rFonts w:cstheme="minorHAnsi"/>
                <w:b/>
                <w:bCs/>
                <w:sz w:val="16"/>
                <w:szCs w:val="16"/>
              </w:rPr>
              <w:t>-</w:t>
            </w:r>
          </w:p>
        </w:tc>
        <w:tc>
          <w:tcPr>
            <w:tcW w:w="654" w:type="dxa"/>
            <w:shd w:val="clear" w:color="auto" w:fill="FFFFFF" w:themeFill="background1"/>
            <w:vAlign w:val="center"/>
          </w:tcPr>
          <w:p w14:paraId="2E241F8C"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1</w:t>
            </w:r>
          </w:p>
        </w:tc>
        <w:tc>
          <w:tcPr>
            <w:tcW w:w="654" w:type="dxa"/>
            <w:shd w:val="clear" w:color="auto" w:fill="FFFFFF" w:themeFill="background1"/>
            <w:vAlign w:val="center"/>
          </w:tcPr>
          <w:p w14:paraId="3ADB0F3B"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6</w:t>
            </w:r>
          </w:p>
        </w:tc>
        <w:tc>
          <w:tcPr>
            <w:tcW w:w="663" w:type="dxa"/>
            <w:shd w:val="clear" w:color="auto" w:fill="FFFFFF" w:themeFill="background1"/>
            <w:vAlign w:val="center"/>
          </w:tcPr>
          <w:p w14:paraId="00E42E51"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3</w:t>
            </w:r>
          </w:p>
        </w:tc>
        <w:tc>
          <w:tcPr>
            <w:tcW w:w="654" w:type="dxa"/>
            <w:shd w:val="clear" w:color="auto" w:fill="E7E6E6" w:themeFill="background2"/>
            <w:vAlign w:val="center"/>
          </w:tcPr>
          <w:p w14:paraId="4CD191C5" w14:textId="77777777" w:rsidR="00DE602E" w:rsidRPr="005E5ADB" w:rsidRDefault="00DE602E" w:rsidP="006C1520">
            <w:pPr>
              <w:spacing w:after="0" w:line="240" w:lineRule="auto"/>
              <w:jc w:val="both"/>
              <w:rPr>
                <w:rFonts w:cstheme="minorHAnsi"/>
                <w:b/>
                <w:bCs/>
                <w:sz w:val="16"/>
                <w:szCs w:val="16"/>
                <w:lang w:val="en-US"/>
              </w:rPr>
            </w:pPr>
            <w:r w:rsidRPr="005E5ADB">
              <w:rPr>
                <w:rFonts w:cstheme="minorHAnsi"/>
                <w:b/>
                <w:bCs/>
                <w:sz w:val="16"/>
                <w:szCs w:val="16"/>
              </w:rPr>
              <w:t>-</w:t>
            </w:r>
          </w:p>
        </w:tc>
        <w:tc>
          <w:tcPr>
            <w:tcW w:w="654" w:type="dxa"/>
            <w:shd w:val="clear" w:color="auto" w:fill="E7E6E6" w:themeFill="background2"/>
            <w:vAlign w:val="center"/>
          </w:tcPr>
          <w:p w14:paraId="1ED22330" w14:textId="77777777" w:rsidR="00DE602E" w:rsidRPr="005E5ADB" w:rsidRDefault="00DE602E" w:rsidP="006C1520">
            <w:pPr>
              <w:spacing w:after="0" w:line="240" w:lineRule="auto"/>
              <w:jc w:val="both"/>
              <w:rPr>
                <w:rFonts w:cstheme="minorHAnsi"/>
                <w:b/>
                <w:bCs/>
                <w:sz w:val="16"/>
                <w:szCs w:val="16"/>
                <w:lang w:val="en-US"/>
              </w:rPr>
            </w:pPr>
            <w:r w:rsidRPr="005E5ADB">
              <w:rPr>
                <w:rFonts w:cstheme="minorHAnsi"/>
                <w:b/>
                <w:bCs/>
                <w:sz w:val="16"/>
                <w:szCs w:val="16"/>
              </w:rPr>
              <w:t>-</w:t>
            </w:r>
          </w:p>
        </w:tc>
        <w:tc>
          <w:tcPr>
            <w:tcW w:w="654" w:type="dxa"/>
            <w:shd w:val="clear" w:color="auto" w:fill="E7E6E6" w:themeFill="background2"/>
            <w:vAlign w:val="center"/>
          </w:tcPr>
          <w:p w14:paraId="7E9CA799" w14:textId="77777777" w:rsidR="00DE602E" w:rsidRPr="005E5ADB" w:rsidRDefault="00DE602E" w:rsidP="006C1520">
            <w:pPr>
              <w:spacing w:after="0" w:line="240" w:lineRule="auto"/>
              <w:jc w:val="both"/>
              <w:rPr>
                <w:rFonts w:cstheme="minorHAnsi"/>
                <w:b/>
                <w:bCs/>
                <w:sz w:val="16"/>
                <w:szCs w:val="16"/>
                <w:lang w:val="en-US"/>
              </w:rPr>
            </w:pPr>
            <w:r w:rsidRPr="005E5ADB">
              <w:rPr>
                <w:rFonts w:cstheme="minorHAnsi"/>
                <w:b/>
                <w:bCs/>
                <w:sz w:val="16"/>
                <w:szCs w:val="16"/>
              </w:rPr>
              <w:t>-</w:t>
            </w:r>
          </w:p>
        </w:tc>
        <w:tc>
          <w:tcPr>
            <w:tcW w:w="654" w:type="dxa"/>
            <w:shd w:val="clear" w:color="auto" w:fill="E7E6E6" w:themeFill="background2"/>
            <w:vAlign w:val="center"/>
          </w:tcPr>
          <w:p w14:paraId="5AD69D81" w14:textId="77777777" w:rsidR="00DE602E" w:rsidRPr="005E5ADB" w:rsidRDefault="00DE602E" w:rsidP="006C1520">
            <w:pPr>
              <w:spacing w:after="0" w:line="240" w:lineRule="auto"/>
              <w:jc w:val="both"/>
              <w:rPr>
                <w:rFonts w:cstheme="minorHAnsi"/>
                <w:b/>
                <w:bCs/>
                <w:sz w:val="16"/>
                <w:szCs w:val="16"/>
                <w:lang w:val="en-US"/>
              </w:rPr>
            </w:pPr>
            <w:r w:rsidRPr="005E5ADB">
              <w:rPr>
                <w:rFonts w:cstheme="minorHAnsi"/>
                <w:b/>
                <w:bCs/>
                <w:sz w:val="16"/>
                <w:szCs w:val="16"/>
              </w:rPr>
              <w:t>-</w:t>
            </w:r>
          </w:p>
        </w:tc>
        <w:tc>
          <w:tcPr>
            <w:tcW w:w="712" w:type="dxa"/>
            <w:shd w:val="clear" w:color="auto" w:fill="FFFFFF" w:themeFill="background1"/>
            <w:vAlign w:val="center"/>
          </w:tcPr>
          <w:p w14:paraId="766540B1"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1</w:t>
            </w:r>
          </w:p>
        </w:tc>
        <w:tc>
          <w:tcPr>
            <w:tcW w:w="850" w:type="dxa"/>
            <w:shd w:val="clear" w:color="auto" w:fill="FFFFFF" w:themeFill="background1"/>
            <w:vAlign w:val="center"/>
          </w:tcPr>
          <w:p w14:paraId="49BAD03B"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11</w:t>
            </w:r>
          </w:p>
        </w:tc>
        <w:tc>
          <w:tcPr>
            <w:tcW w:w="993" w:type="dxa"/>
            <w:shd w:val="clear" w:color="auto" w:fill="FFFFFF" w:themeFill="background1"/>
            <w:vAlign w:val="center"/>
          </w:tcPr>
          <w:p w14:paraId="1ED34A31"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88</w:t>
            </w:r>
          </w:p>
        </w:tc>
      </w:tr>
      <w:tr w:rsidR="00DE602E" w:rsidRPr="005E5ADB" w14:paraId="32A88AD6" w14:textId="77777777" w:rsidTr="001D17B4">
        <w:trPr>
          <w:trHeight w:val="241"/>
          <w:jc w:val="center"/>
        </w:trPr>
        <w:tc>
          <w:tcPr>
            <w:tcW w:w="392" w:type="dxa"/>
            <w:vMerge/>
          </w:tcPr>
          <w:p w14:paraId="54D8B3D3" w14:textId="77777777" w:rsidR="00DE602E" w:rsidRPr="005E5ADB" w:rsidRDefault="00DE602E" w:rsidP="006C1520">
            <w:pPr>
              <w:spacing w:after="0" w:line="240" w:lineRule="auto"/>
              <w:jc w:val="both"/>
              <w:rPr>
                <w:rFonts w:cstheme="minorHAnsi"/>
                <w:sz w:val="16"/>
                <w:szCs w:val="16"/>
                <w:lang w:val="en-US"/>
              </w:rPr>
            </w:pPr>
          </w:p>
        </w:tc>
        <w:tc>
          <w:tcPr>
            <w:tcW w:w="1986" w:type="dxa"/>
          </w:tcPr>
          <w:p w14:paraId="18777A19"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ΕΠΕΙΖΩ</w:t>
            </w:r>
          </w:p>
        </w:tc>
        <w:tc>
          <w:tcPr>
            <w:tcW w:w="706" w:type="dxa"/>
            <w:shd w:val="clear" w:color="auto" w:fill="FFFFFF" w:themeFill="background1"/>
            <w:vAlign w:val="center"/>
          </w:tcPr>
          <w:p w14:paraId="3A93DFC2"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9</w:t>
            </w:r>
          </w:p>
        </w:tc>
        <w:tc>
          <w:tcPr>
            <w:tcW w:w="654" w:type="dxa"/>
            <w:shd w:val="clear" w:color="auto" w:fill="E7E6E6" w:themeFill="background2"/>
            <w:vAlign w:val="center"/>
          </w:tcPr>
          <w:p w14:paraId="55FBE4AD"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w:t>
            </w:r>
          </w:p>
        </w:tc>
        <w:tc>
          <w:tcPr>
            <w:tcW w:w="654" w:type="dxa"/>
            <w:shd w:val="clear" w:color="auto" w:fill="E7E6E6" w:themeFill="background2"/>
            <w:vAlign w:val="center"/>
          </w:tcPr>
          <w:p w14:paraId="3B809A76"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w:t>
            </w:r>
          </w:p>
        </w:tc>
        <w:tc>
          <w:tcPr>
            <w:tcW w:w="654" w:type="dxa"/>
            <w:shd w:val="clear" w:color="auto" w:fill="E7E6E6" w:themeFill="background2"/>
            <w:vAlign w:val="center"/>
          </w:tcPr>
          <w:p w14:paraId="4FB283FF"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w:t>
            </w:r>
          </w:p>
        </w:tc>
        <w:tc>
          <w:tcPr>
            <w:tcW w:w="663" w:type="dxa"/>
            <w:shd w:val="clear" w:color="auto" w:fill="E7E6E6" w:themeFill="background2"/>
            <w:vAlign w:val="center"/>
          </w:tcPr>
          <w:p w14:paraId="0E7EB365"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w:t>
            </w:r>
          </w:p>
        </w:tc>
        <w:tc>
          <w:tcPr>
            <w:tcW w:w="654" w:type="dxa"/>
            <w:shd w:val="clear" w:color="auto" w:fill="E7E6E6" w:themeFill="background2"/>
            <w:vAlign w:val="center"/>
          </w:tcPr>
          <w:p w14:paraId="2DB4D06E"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w:t>
            </w:r>
          </w:p>
        </w:tc>
        <w:tc>
          <w:tcPr>
            <w:tcW w:w="654" w:type="dxa"/>
            <w:shd w:val="clear" w:color="auto" w:fill="E7E6E6" w:themeFill="background2"/>
            <w:vAlign w:val="center"/>
          </w:tcPr>
          <w:p w14:paraId="0CACE248"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w:t>
            </w:r>
          </w:p>
        </w:tc>
        <w:tc>
          <w:tcPr>
            <w:tcW w:w="654" w:type="dxa"/>
            <w:shd w:val="clear" w:color="auto" w:fill="E7E6E6" w:themeFill="background2"/>
            <w:vAlign w:val="center"/>
          </w:tcPr>
          <w:p w14:paraId="5F71A139"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w:t>
            </w:r>
          </w:p>
        </w:tc>
        <w:tc>
          <w:tcPr>
            <w:tcW w:w="654" w:type="dxa"/>
            <w:shd w:val="clear" w:color="auto" w:fill="E7E6E6" w:themeFill="background2"/>
            <w:vAlign w:val="center"/>
          </w:tcPr>
          <w:p w14:paraId="2542E2F9"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w:t>
            </w:r>
          </w:p>
        </w:tc>
        <w:tc>
          <w:tcPr>
            <w:tcW w:w="712" w:type="dxa"/>
            <w:shd w:val="clear" w:color="auto" w:fill="E7E6E6" w:themeFill="background2"/>
            <w:vAlign w:val="center"/>
          </w:tcPr>
          <w:p w14:paraId="120A2714"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w:t>
            </w:r>
          </w:p>
        </w:tc>
        <w:tc>
          <w:tcPr>
            <w:tcW w:w="850" w:type="dxa"/>
            <w:shd w:val="clear" w:color="auto" w:fill="FFFFFF" w:themeFill="background1"/>
            <w:vAlign w:val="center"/>
          </w:tcPr>
          <w:p w14:paraId="05BEF731"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9</w:t>
            </w:r>
          </w:p>
        </w:tc>
        <w:tc>
          <w:tcPr>
            <w:tcW w:w="993" w:type="dxa"/>
            <w:shd w:val="clear" w:color="auto" w:fill="FFFFFF" w:themeFill="background1"/>
            <w:vAlign w:val="center"/>
          </w:tcPr>
          <w:p w14:paraId="0A1DC202"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72</w:t>
            </w:r>
          </w:p>
        </w:tc>
      </w:tr>
      <w:tr w:rsidR="00DE602E" w:rsidRPr="005E5ADB" w14:paraId="5F506405" w14:textId="77777777" w:rsidTr="001D17B4">
        <w:trPr>
          <w:trHeight w:val="231"/>
          <w:jc w:val="center"/>
        </w:trPr>
        <w:tc>
          <w:tcPr>
            <w:tcW w:w="392" w:type="dxa"/>
            <w:vMerge/>
          </w:tcPr>
          <w:p w14:paraId="06E311DB" w14:textId="77777777" w:rsidR="00DE602E" w:rsidRPr="005E5ADB" w:rsidRDefault="00DE602E" w:rsidP="006C1520">
            <w:pPr>
              <w:spacing w:after="0" w:line="240" w:lineRule="auto"/>
              <w:jc w:val="both"/>
              <w:rPr>
                <w:rFonts w:cstheme="minorHAnsi"/>
                <w:sz w:val="16"/>
                <w:szCs w:val="16"/>
              </w:rPr>
            </w:pPr>
          </w:p>
        </w:tc>
        <w:tc>
          <w:tcPr>
            <w:tcW w:w="1986" w:type="dxa"/>
          </w:tcPr>
          <w:p w14:paraId="5030B76E"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ΕΥΖΩΗ</w:t>
            </w:r>
          </w:p>
        </w:tc>
        <w:tc>
          <w:tcPr>
            <w:tcW w:w="706" w:type="dxa"/>
            <w:shd w:val="clear" w:color="auto" w:fill="FFFFFF" w:themeFill="background1"/>
            <w:vAlign w:val="center"/>
          </w:tcPr>
          <w:p w14:paraId="77F9CBA0"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4</w:t>
            </w:r>
          </w:p>
        </w:tc>
        <w:tc>
          <w:tcPr>
            <w:tcW w:w="654" w:type="dxa"/>
            <w:shd w:val="clear" w:color="auto" w:fill="FFFFFF" w:themeFill="background1"/>
            <w:vAlign w:val="center"/>
          </w:tcPr>
          <w:p w14:paraId="4505C311"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2</w:t>
            </w:r>
          </w:p>
        </w:tc>
        <w:tc>
          <w:tcPr>
            <w:tcW w:w="654" w:type="dxa"/>
            <w:shd w:val="clear" w:color="auto" w:fill="FFFFFF" w:themeFill="background1"/>
            <w:vAlign w:val="center"/>
          </w:tcPr>
          <w:p w14:paraId="09194C74"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5</w:t>
            </w:r>
          </w:p>
        </w:tc>
        <w:tc>
          <w:tcPr>
            <w:tcW w:w="654" w:type="dxa"/>
            <w:shd w:val="clear" w:color="auto" w:fill="E7E6E6" w:themeFill="background2"/>
            <w:vAlign w:val="center"/>
          </w:tcPr>
          <w:p w14:paraId="2A96B97C"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w:t>
            </w:r>
          </w:p>
        </w:tc>
        <w:tc>
          <w:tcPr>
            <w:tcW w:w="663" w:type="dxa"/>
            <w:shd w:val="clear" w:color="auto" w:fill="E7E6E6" w:themeFill="background2"/>
            <w:vAlign w:val="center"/>
          </w:tcPr>
          <w:p w14:paraId="73569E7D"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w:t>
            </w:r>
          </w:p>
        </w:tc>
        <w:tc>
          <w:tcPr>
            <w:tcW w:w="654" w:type="dxa"/>
            <w:shd w:val="clear" w:color="auto" w:fill="E7E6E6" w:themeFill="background2"/>
            <w:vAlign w:val="center"/>
          </w:tcPr>
          <w:p w14:paraId="5D0B1672"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w:t>
            </w:r>
          </w:p>
        </w:tc>
        <w:tc>
          <w:tcPr>
            <w:tcW w:w="654" w:type="dxa"/>
            <w:shd w:val="clear" w:color="auto" w:fill="E7E6E6" w:themeFill="background2"/>
            <w:vAlign w:val="center"/>
          </w:tcPr>
          <w:p w14:paraId="0D690921"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w:t>
            </w:r>
          </w:p>
        </w:tc>
        <w:tc>
          <w:tcPr>
            <w:tcW w:w="654" w:type="dxa"/>
            <w:shd w:val="clear" w:color="auto" w:fill="E7E6E6" w:themeFill="background2"/>
            <w:vAlign w:val="center"/>
          </w:tcPr>
          <w:p w14:paraId="118FF82E"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w:t>
            </w:r>
          </w:p>
        </w:tc>
        <w:tc>
          <w:tcPr>
            <w:tcW w:w="654" w:type="dxa"/>
            <w:shd w:val="clear" w:color="auto" w:fill="E7E6E6" w:themeFill="background2"/>
            <w:vAlign w:val="center"/>
          </w:tcPr>
          <w:p w14:paraId="5B30B13C"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w:t>
            </w:r>
          </w:p>
        </w:tc>
        <w:tc>
          <w:tcPr>
            <w:tcW w:w="712" w:type="dxa"/>
            <w:shd w:val="clear" w:color="auto" w:fill="E7E6E6" w:themeFill="background2"/>
            <w:vAlign w:val="center"/>
          </w:tcPr>
          <w:p w14:paraId="760C314C"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w:t>
            </w:r>
          </w:p>
        </w:tc>
        <w:tc>
          <w:tcPr>
            <w:tcW w:w="850" w:type="dxa"/>
            <w:shd w:val="clear" w:color="auto" w:fill="FFFFFF" w:themeFill="background1"/>
            <w:vAlign w:val="center"/>
          </w:tcPr>
          <w:p w14:paraId="4D828F73"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11</w:t>
            </w:r>
          </w:p>
        </w:tc>
        <w:tc>
          <w:tcPr>
            <w:tcW w:w="993" w:type="dxa"/>
            <w:shd w:val="clear" w:color="auto" w:fill="FFFFFF" w:themeFill="background1"/>
            <w:vAlign w:val="center"/>
          </w:tcPr>
          <w:p w14:paraId="24C61CED"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88</w:t>
            </w:r>
          </w:p>
        </w:tc>
      </w:tr>
      <w:tr w:rsidR="00DE602E" w:rsidRPr="005E5ADB" w14:paraId="168D53FA" w14:textId="77777777" w:rsidTr="001D17B4">
        <w:trPr>
          <w:trHeight w:val="348"/>
          <w:jc w:val="center"/>
        </w:trPr>
        <w:tc>
          <w:tcPr>
            <w:tcW w:w="392" w:type="dxa"/>
            <w:vMerge/>
          </w:tcPr>
          <w:p w14:paraId="2A1A0F4D" w14:textId="77777777" w:rsidR="00DE602E" w:rsidRPr="005E5ADB" w:rsidRDefault="00DE602E" w:rsidP="006C1520">
            <w:pPr>
              <w:spacing w:after="0" w:line="240" w:lineRule="auto"/>
              <w:jc w:val="both"/>
              <w:rPr>
                <w:rFonts w:cstheme="minorHAnsi"/>
                <w:sz w:val="16"/>
                <w:szCs w:val="16"/>
              </w:rPr>
            </w:pPr>
          </w:p>
        </w:tc>
        <w:tc>
          <w:tcPr>
            <w:tcW w:w="1986" w:type="dxa"/>
          </w:tcPr>
          <w:p w14:paraId="44C9BDA3"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Διαχείριση αεραγωγού σε ασθενείς με Covid-19</w:t>
            </w:r>
          </w:p>
        </w:tc>
        <w:tc>
          <w:tcPr>
            <w:tcW w:w="706" w:type="dxa"/>
            <w:shd w:val="clear" w:color="auto" w:fill="E7E6E6" w:themeFill="background2"/>
            <w:vAlign w:val="center"/>
          </w:tcPr>
          <w:p w14:paraId="0A7CE6B1"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w:t>
            </w:r>
          </w:p>
        </w:tc>
        <w:tc>
          <w:tcPr>
            <w:tcW w:w="654" w:type="dxa"/>
            <w:shd w:val="clear" w:color="auto" w:fill="E7E6E6" w:themeFill="background2"/>
            <w:vAlign w:val="center"/>
          </w:tcPr>
          <w:p w14:paraId="74AACAEC"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w:t>
            </w:r>
          </w:p>
        </w:tc>
        <w:tc>
          <w:tcPr>
            <w:tcW w:w="654" w:type="dxa"/>
            <w:shd w:val="clear" w:color="auto" w:fill="E7E6E6" w:themeFill="background2"/>
            <w:vAlign w:val="center"/>
          </w:tcPr>
          <w:p w14:paraId="5737A988"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w:t>
            </w:r>
          </w:p>
        </w:tc>
        <w:tc>
          <w:tcPr>
            <w:tcW w:w="654" w:type="dxa"/>
            <w:shd w:val="clear" w:color="auto" w:fill="E7E6E6" w:themeFill="background2"/>
            <w:vAlign w:val="center"/>
          </w:tcPr>
          <w:p w14:paraId="0D6FB288"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w:t>
            </w:r>
          </w:p>
        </w:tc>
        <w:tc>
          <w:tcPr>
            <w:tcW w:w="663" w:type="dxa"/>
            <w:shd w:val="clear" w:color="auto" w:fill="E7E6E6" w:themeFill="background2"/>
            <w:vAlign w:val="center"/>
          </w:tcPr>
          <w:p w14:paraId="1120C302"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w:t>
            </w:r>
          </w:p>
        </w:tc>
        <w:tc>
          <w:tcPr>
            <w:tcW w:w="654" w:type="dxa"/>
            <w:shd w:val="clear" w:color="auto" w:fill="E7E6E6" w:themeFill="background2"/>
            <w:vAlign w:val="center"/>
          </w:tcPr>
          <w:p w14:paraId="30E5CEA9"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w:t>
            </w:r>
          </w:p>
        </w:tc>
        <w:tc>
          <w:tcPr>
            <w:tcW w:w="654" w:type="dxa"/>
            <w:shd w:val="clear" w:color="auto" w:fill="E7E6E6" w:themeFill="background2"/>
            <w:vAlign w:val="center"/>
          </w:tcPr>
          <w:p w14:paraId="7B36064D"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w:t>
            </w:r>
          </w:p>
        </w:tc>
        <w:tc>
          <w:tcPr>
            <w:tcW w:w="654" w:type="dxa"/>
            <w:shd w:val="clear" w:color="auto" w:fill="E7E6E6" w:themeFill="background2"/>
            <w:vAlign w:val="center"/>
          </w:tcPr>
          <w:p w14:paraId="629CC12A"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w:t>
            </w:r>
          </w:p>
        </w:tc>
        <w:tc>
          <w:tcPr>
            <w:tcW w:w="654" w:type="dxa"/>
            <w:shd w:val="clear" w:color="auto" w:fill="E7E6E6" w:themeFill="background2"/>
            <w:vAlign w:val="center"/>
          </w:tcPr>
          <w:p w14:paraId="32AB5894"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w:t>
            </w:r>
          </w:p>
        </w:tc>
        <w:tc>
          <w:tcPr>
            <w:tcW w:w="712" w:type="dxa"/>
            <w:shd w:val="clear" w:color="auto" w:fill="FFFFFF" w:themeFill="background1"/>
            <w:vAlign w:val="center"/>
          </w:tcPr>
          <w:p w14:paraId="7271E3F4"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3</w:t>
            </w:r>
          </w:p>
        </w:tc>
        <w:tc>
          <w:tcPr>
            <w:tcW w:w="850" w:type="dxa"/>
            <w:shd w:val="clear" w:color="auto" w:fill="FFFFFF" w:themeFill="background1"/>
            <w:vAlign w:val="center"/>
          </w:tcPr>
          <w:p w14:paraId="23320AFF" w14:textId="77777777" w:rsidR="00DE602E" w:rsidRPr="005E5ADB" w:rsidRDefault="00DE602E" w:rsidP="006C1520">
            <w:pPr>
              <w:spacing w:after="0" w:line="240" w:lineRule="auto"/>
              <w:jc w:val="both"/>
              <w:rPr>
                <w:rFonts w:cstheme="minorHAnsi"/>
                <w:b/>
                <w:bCs/>
                <w:sz w:val="16"/>
                <w:szCs w:val="16"/>
              </w:rPr>
            </w:pPr>
            <w:r w:rsidRPr="005E5ADB">
              <w:rPr>
                <w:rFonts w:cstheme="minorHAnsi"/>
                <w:b/>
                <w:bCs/>
                <w:sz w:val="16"/>
                <w:szCs w:val="16"/>
              </w:rPr>
              <w:t>3</w:t>
            </w:r>
          </w:p>
        </w:tc>
        <w:tc>
          <w:tcPr>
            <w:tcW w:w="993" w:type="dxa"/>
            <w:shd w:val="clear" w:color="auto" w:fill="FFFFFF" w:themeFill="background1"/>
            <w:vAlign w:val="center"/>
          </w:tcPr>
          <w:p w14:paraId="51DC96AD" w14:textId="77777777" w:rsidR="00DE602E" w:rsidRPr="005E5ADB" w:rsidRDefault="00DE602E" w:rsidP="006C1520">
            <w:pPr>
              <w:spacing w:after="0" w:line="240" w:lineRule="auto"/>
              <w:jc w:val="both"/>
              <w:rPr>
                <w:rFonts w:cstheme="minorHAnsi"/>
                <w:sz w:val="16"/>
                <w:szCs w:val="16"/>
              </w:rPr>
            </w:pPr>
            <w:r w:rsidRPr="005E5ADB">
              <w:rPr>
                <w:rFonts w:cstheme="minorHAnsi"/>
                <w:sz w:val="16"/>
                <w:szCs w:val="16"/>
              </w:rPr>
              <w:t>9</w:t>
            </w:r>
          </w:p>
        </w:tc>
      </w:tr>
      <w:tr w:rsidR="00F519D2" w:rsidRPr="005E5ADB" w14:paraId="2B66DCF2" w14:textId="77777777" w:rsidTr="001D17B4">
        <w:trPr>
          <w:trHeight w:val="348"/>
          <w:jc w:val="center"/>
        </w:trPr>
        <w:tc>
          <w:tcPr>
            <w:tcW w:w="392" w:type="dxa"/>
            <w:vMerge/>
          </w:tcPr>
          <w:p w14:paraId="46DB4B3A" w14:textId="77777777" w:rsidR="008732CA" w:rsidRPr="005E5ADB" w:rsidRDefault="008732CA" w:rsidP="006C1520">
            <w:pPr>
              <w:spacing w:after="0" w:line="240" w:lineRule="auto"/>
              <w:jc w:val="both"/>
              <w:rPr>
                <w:rFonts w:cstheme="minorHAnsi"/>
                <w:sz w:val="16"/>
                <w:szCs w:val="16"/>
              </w:rPr>
            </w:pPr>
          </w:p>
        </w:tc>
        <w:tc>
          <w:tcPr>
            <w:tcW w:w="1986" w:type="dxa"/>
            <w:vAlign w:val="center"/>
          </w:tcPr>
          <w:p w14:paraId="65E1CCC1" w14:textId="77777777" w:rsidR="008732CA" w:rsidRPr="005E5ADB" w:rsidRDefault="008732CA" w:rsidP="006C1520">
            <w:pPr>
              <w:spacing w:after="0" w:line="240" w:lineRule="auto"/>
              <w:jc w:val="both"/>
              <w:rPr>
                <w:rFonts w:cstheme="minorHAnsi"/>
                <w:sz w:val="16"/>
                <w:szCs w:val="16"/>
              </w:rPr>
            </w:pPr>
            <w:r w:rsidRPr="005E5ADB">
              <w:rPr>
                <w:rFonts w:cstheme="minorHAnsi"/>
                <w:b/>
                <w:bCs/>
                <w:sz w:val="16"/>
                <w:szCs w:val="16"/>
              </w:rPr>
              <w:t>ΣΥΝΟΛΙΚΑ</w:t>
            </w:r>
          </w:p>
        </w:tc>
        <w:tc>
          <w:tcPr>
            <w:tcW w:w="6663" w:type="dxa"/>
            <w:gridSpan w:val="10"/>
            <w:shd w:val="clear" w:color="auto" w:fill="FFFFFF" w:themeFill="background1"/>
            <w:vAlign w:val="center"/>
          </w:tcPr>
          <w:p w14:paraId="2278FC67" w14:textId="77777777" w:rsidR="008732CA" w:rsidRPr="005E5ADB" w:rsidRDefault="008732CA" w:rsidP="006C1520">
            <w:pPr>
              <w:spacing w:after="0" w:line="240" w:lineRule="auto"/>
              <w:jc w:val="both"/>
              <w:rPr>
                <w:rFonts w:cstheme="minorHAnsi"/>
                <w:b/>
                <w:bCs/>
                <w:sz w:val="16"/>
                <w:szCs w:val="16"/>
              </w:rPr>
            </w:pPr>
          </w:p>
        </w:tc>
        <w:tc>
          <w:tcPr>
            <w:tcW w:w="846" w:type="dxa"/>
            <w:shd w:val="clear" w:color="auto" w:fill="FFFFFF" w:themeFill="background1"/>
            <w:vAlign w:val="center"/>
          </w:tcPr>
          <w:p w14:paraId="1677D1AA" w14:textId="77777777" w:rsidR="008732CA" w:rsidRPr="005E5ADB" w:rsidRDefault="008732CA" w:rsidP="006C1520">
            <w:pPr>
              <w:spacing w:after="0" w:line="240" w:lineRule="auto"/>
              <w:jc w:val="both"/>
              <w:rPr>
                <w:rFonts w:cstheme="minorHAnsi"/>
                <w:b/>
                <w:bCs/>
                <w:sz w:val="16"/>
                <w:szCs w:val="16"/>
              </w:rPr>
            </w:pPr>
            <w:r w:rsidRPr="005E5ADB">
              <w:rPr>
                <w:rFonts w:cstheme="minorHAnsi"/>
                <w:b/>
                <w:bCs/>
                <w:sz w:val="16"/>
                <w:szCs w:val="16"/>
              </w:rPr>
              <w:t>1.205</w:t>
            </w:r>
          </w:p>
        </w:tc>
        <w:tc>
          <w:tcPr>
            <w:tcW w:w="997" w:type="dxa"/>
            <w:shd w:val="clear" w:color="auto" w:fill="FFFFFF" w:themeFill="background1"/>
            <w:vAlign w:val="center"/>
          </w:tcPr>
          <w:p w14:paraId="0DB31CDC" w14:textId="77777777" w:rsidR="008732CA" w:rsidRPr="005E5ADB" w:rsidRDefault="008732CA" w:rsidP="006C1520">
            <w:pPr>
              <w:spacing w:after="0" w:line="240" w:lineRule="auto"/>
              <w:jc w:val="both"/>
              <w:rPr>
                <w:rFonts w:cstheme="minorHAnsi"/>
                <w:b/>
                <w:bCs/>
                <w:sz w:val="16"/>
                <w:szCs w:val="16"/>
              </w:rPr>
            </w:pPr>
            <w:r w:rsidRPr="005E5ADB">
              <w:rPr>
                <w:rFonts w:cstheme="minorHAnsi"/>
                <w:b/>
                <w:bCs/>
                <w:sz w:val="16"/>
                <w:szCs w:val="16"/>
              </w:rPr>
              <w:t>9.537</w:t>
            </w:r>
          </w:p>
        </w:tc>
      </w:tr>
    </w:tbl>
    <w:p w14:paraId="06518C0F" w14:textId="77777777" w:rsidR="008732CA" w:rsidRPr="005E5ADB" w:rsidRDefault="008732CA" w:rsidP="007E7304">
      <w:pPr>
        <w:spacing w:after="0" w:line="360" w:lineRule="auto"/>
        <w:jc w:val="both"/>
        <w:rPr>
          <w:rFonts w:cstheme="minorHAnsi"/>
        </w:rPr>
      </w:pPr>
      <w:r w:rsidRPr="005E5ADB">
        <w:rPr>
          <w:rFonts w:cstheme="minorHAnsi"/>
        </w:rPr>
        <w:t xml:space="preserve">Πίνακας 3: Οργάνωση πιστοποιημένων σεμιναρίων </w:t>
      </w:r>
    </w:p>
    <w:p w14:paraId="14F0CEA3" w14:textId="6BDD172E" w:rsidR="00987682" w:rsidRPr="005E5ADB" w:rsidRDefault="00987682" w:rsidP="007E7304">
      <w:pPr>
        <w:spacing w:after="0" w:line="360" w:lineRule="auto"/>
        <w:rPr>
          <w:lang w:eastAsia="el-GR"/>
        </w:rPr>
      </w:pPr>
    </w:p>
    <w:p w14:paraId="1BCF253E" w14:textId="77777777" w:rsidR="00F519D2" w:rsidRPr="005E5ADB" w:rsidRDefault="00F519D2" w:rsidP="007E7304">
      <w:pPr>
        <w:spacing w:after="0" w:line="360" w:lineRule="auto"/>
        <w:rPr>
          <w:lang w:eastAsia="el-GR"/>
        </w:rPr>
      </w:pPr>
    </w:p>
    <w:p w14:paraId="4B4B024A" w14:textId="77777777" w:rsidR="00162711" w:rsidRPr="005E5ADB" w:rsidRDefault="00162711" w:rsidP="007E7304">
      <w:pPr>
        <w:spacing w:after="0" w:line="360" w:lineRule="auto"/>
      </w:pPr>
    </w:p>
    <w:p w14:paraId="7DD9215E" w14:textId="5832F8E5" w:rsidR="00162711" w:rsidRPr="005E5ADB" w:rsidRDefault="00162711" w:rsidP="007E7304">
      <w:pPr>
        <w:spacing w:after="0" w:line="360" w:lineRule="auto"/>
      </w:pPr>
    </w:p>
    <w:p w14:paraId="36835311" w14:textId="7052E26B" w:rsidR="00D27E58" w:rsidRDefault="00D27E58" w:rsidP="007E7304">
      <w:pPr>
        <w:spacing w:after="0" w:line="360" w:lineRule="auto"/>
      </w:pPr>
    </w:p>
    <w:p w14:paraId="36C51284" w14:textId="41641E4E" w:rsidR="004D5713" w:rsidRDefault="004D5713" w:rsidP="007E7304">
      <w:pPr>
        <w:spacing w:after="0" w:line="360" w:lineRule="auto"/>
      </w:pPr>
    </w:p>
    <w:p w14:paraId="38EB73B3" w14:textId="0E834E03" w:rsidR="004D5713" w:rsidRDefault="004D5713" w:rsidP="007E7304">
      <w:pPr>
        <w:spacing w:after="0" w:line="360" w:lineRule="auto"/>
      </w:pPr>
    </w:p>
    <w:p w14:paraId="5E5488C7" w14:textId="403F037C" w:rsidR="004D5713" w:rsidRDefault="004D5713" w:rsidP="007E7304">
      <w:pPr>
        <w:spacing w:after="0" w:line="360" w:lineRule="auto"/>
      </w:pPr>
    </w:p>
    <w:p w14:paraId="4C757939" w14:textId="77777777" w:rsidR="004D5713" w:rsidRPr="005E5ADB" w:rsidRDefault="004D5713" w:rsidP="007E7304">
      <w:pPr>
        <w:spacing w:after="0" w:line="360" w:lineRule="auto"/>
      </w:pPr>
    </w:p>
    <w:p w14:paraId="2E44A9BF" w14:textId="77777777" w:rsidR="001D17B4" w:rsidRDefault="001D17B4">
      <w:pPr>
        <w:rPr>
          <w:rFonts w:eastAsia="Times New Roman" w:cstheme="minorHAnsi"/>
          <w:b/>
          <w:bCs/>
          <w:sz w:val="24"/>
          <w:szCs w:val="24"/>
          <w:lang w:eastAsia="el-GR"/>
        </w:rPr>
      </w:pPr>
      <w:r>
        <w:br w:type="page"/>
      </w:r>
    </w:p>
    <w:p w14:paraId="6931EBF1" w14:textId="3147E5B9" w:rsidR="00987682" w:rsidRDefault="00987682" w:rsidP="00D51AB7">
      <w:pPr>
        <w:pStyle w:val="3"/>
      </w:pPr>
      <w:bookmarkStart w:id="182" w:name="_Toc69117626"/>
      <w:r w:rsidRPr="00C47865">
        <w:rPr>
          <w:shd w:val="clear" w:color="auto" w:fill="auto"/>
        </w:rPr>
        <w:lastRenderedPageBreak/>
        <w:t>Η. Μέλος Επιτροπών Συνεδρίων και Σεμιναρίων</w:t>
      </w:r>
      <w:bookmarkEnd w:id="182"/>
      <w:r w:rsidRPr="005E5ADB">
        <w:t xml:space="preserve"> </w:t>
      </w:r>
    </w:p>
    <w:p w14:paraId="2AB8060F" w14:textId="4C43711E" w:rsidR="004D5713" w:rsidRDefault="00000000" w:rsidP="004D5713">
      <w:pPr>
        <w:rPr>
          <w:lang w:eastAsia="el-GR"/>
        </w:rPr>
      </w:pPr>
      <w:hyperlink r:id="rId146" w:history="1">
        <w:r w:rsidR="004D5713">
          <w:rPr>
            <w:rStyle w:val="-"/>
            <w:lang w:eastAsia="el-GR"/>
          </w:rPr>
          <w:t>Προγράμματα Συνεδρίων / Σεμιναρίων με αρίθμηση όμοια με του κειμένου</w:t>
        </w:r>
      </w:hyperlink>
      <w:r w:rsidR="004D5713">
        <w:rPr>
          <w:lang w:eastAsia="el-GR"/>
        </w:rPr>
        <w:t xml:space="preserve"> για όπου δεν υπάρχει αντίστοιχος υπερσύνδεσμος.</w:t>
      </w:r>
    </w:p>
    <w:p w14:paraId="5375847D" w14:textId="2C349310" w:rsidR="0064136B" w:rsidRPr="005E5ADB" w:rsidRDefault="004B5EF9" w:rsidP="00206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425"/>
        <w:jc w:val="both"/>
        <w:rPr>
          <w:rFonts w:eastAsia="Times New Roman" w:cstheme="minorHAnsi"/>
          <w:lang w:eastAsia="el-GR"/>
        </w:rPr>
      </w:pPr>
      <w:r w:rsidRPr="001F60F7">
        <w:rPr>
          <w:rFonts w:eastAsia="Times New Roman" w:cstheme="minorHAnsi"/>
          <w:lang w:eastAsia="el-GR"/>
        </w:rPr>
        <w:t>1.</w:t>
      </w:r>
      <w:r w:rsidRPr="005E5ADB">
        <w:rPr>
          <w:rFonts w:eastAsia="Times New Roman" w:cstheme="minorHAnsi"/>
          <w:lang w:eastAsia="el-GR"/>
        </w:rPr>
        <w:t xml:space="preserve"> </w:t>
      </w:r>
      <w:r w:rsidRPr="005E5ADB">
        <w:rPr>
          <w:rFonts w:eastAsia="Times New Roman" w:cstheme="minorHAnsi"/>
          <w:lang w:eastAsia="el-GR"/>
        </w:rPr>
        <w:tab/>
      </w:r>
      <w:r w:rsidR="0064136B" w:rsidRPr="005E5ADB">
        <w:rPr>
          <w:rFonts w:eastAsia="Times New Roman" w:cstheme="minorHAnsi"/>
          <w:lang w:eastAsia="el-GR"/>
        </w:rPr>
        <w:t>4</w:t>
      </w:r>
      <w:r w:rsidR="0064136B" w:rsidRPr="005E5ADB">
        <w:rPr>
          <w:rFonts w:eastAsia="Times New Roman" w:cstheme="minorHAnsi"/>
          <w:vertAlign w:val="superscript"/>
          <w:lang w:eastAsia="el-GR"/>
        </w:rPr>
        <w:t>ο</w:t>
      </w:r>
      <w:r w:rsidR="0064136B" w:rsidRPr="005E5ADB">
        <w:rPr>
          <w:rFonts w:eastAsia="Times New Roman" w:cstheme="minorHAnsi"/>
          <w:lang w:eastAsia="el-GR"/>
        </w:rPr>
        <w:t xml:space="preserve"> Συμπόσιο της Εθνικής Επιτροπής Καρδιοαναπνευστικής Αναζωογόνησης (ΕΕΚΑΑΝ). </w:t>
      </w:r>
    </w:p>
    <w:p w14:paraId="5E6884D4" w14:textId="77777777" w:rsidR="0064136B" w:rsidRPr="005E5ADB" w:rsidRDefault="0064136B" w:rsidP="00206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425"/>
        <w:jc w:val="both"/>
        <w:rPr>
          <w:rFonts w:eastAsia="Times New Roman" w:cstheme="minorHAnsi"/>
          <w:b/>
          <w:lang w:eastAsia="el-GR"/>
        </w:rPr>
      </w:pPr>
      <w:r w:rsidRPr="005E5ADB">
        <w:rPr>
          <w:rFonts w:eastAsia="Times New Roman" w:cstheme="minorHAnsi"/>
          <w:lang w:eastAsia="el-GR"/>
        </w:rPr>
        <w:tab/>
        <w:t xml:space="preserve">Αθήνα, 15 Νοεμβρίου 2008. </w:t>
      </w:r>
      <w:r w:rsidRPr="005E5ADB">
        <w:rPr>
          <w:rFonts w:eastAsia="Times New Roman" w:cstheme="minorHAnsi"/>
          <w:b/>
          <w:lang w:eastAsia="el-GR"/>
        </w:rPr>
        <w:t>Μέλος Οργανωτικής και Επιστημονικής Επιτροπής.</w:t>
      </w:r>
    </w:p>
    <w:p w14:paraId="6ABC958D" w14:textId="77777777" w:rsidR="0064136B" w:rsidRPr="005E5ADB" w:rsidRDefault="0064136B" w:rsidP="00206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425"/>
        <w:jc w:val="both"/>
        <w:rPr>
          <w:rFonts w:eastAsia="Times New Roman" w:cstheme="minorHAnsi"/>
          <w:b/>
          <w:lang w:eastAsia="el-GR"/>
        </w:rPr>
      </w:pPr>
    </w:p>
    <w:p w14:paraId="5FC22893" w14:textId="77777777" w:rsidR="0064136B" w:rsidRPr="005E5ADB" w:rsidRDefault="0064136B" w:rsidP="0020669F">
      <w:pPr>
        <w:spacing w:after="0" w:line="360" w:lineRule="auto"/>
        <w:ind w:left="709" w:hanging="425"/>
        <w:jc w:val="both"/>
        <w:rPr>
          <w:rFonts w:eastAsia="Times New Roman" w:cstheme="minorHAnsi"/>
          <w:lang w:eastAsia="el-GR"/>
        </w:rPr>
      </w:pPr>
      <w:r w:rsidRPr="001F60F7">
        <w:rPr>
          <w:rFonts w:eastAsia="Times New Roman" w:cstheme="minorHAnsi"/>
          <w:bCs/>
          <w:lang w:eastAsia="el-GR"/>
        </w:rPr>
        <w:t xml:space="preserve">2.  </w:t>
      </w:r>
      <w:r w:rsidRPr="001F60F7">
        <w:rPr>
          <w:rFonts w:eastAsia="Times New Roman" w:cstheme="minorHAnsi"/>
          <w:bCs/>
          <w:lang w:eastAsia="el-GR"/>
        </w:rPr>
        <w:tab/>
      </w:r>
      <w:r w:rsidRPr="005E5ADB">
        <w:rPr>
          <w:rFonts w:eastAsia="Times New Roman" w:cstheme="minorHAnsi"/>
          <w:lang w:eastAsia="el-GR"/>
        </w:rPr>
        <w:t>2</w:t>
      </w:r>
      <w:r w:rsidRPr="005E5ADB">
        <w:rPr>
          <w:rFonts w:eastAsia="Times New Roman" w:cstheme="minorHAnsi"/>
          <w:vertAlign w:val="superscript"/>
          <w:lang w:eastAsia="el-GR"/>
        </w:rPr>
        <w:t>ο</w:t>
      </w:r>
      <w:r w:rsidRPr="005E5ADB">
        <w:rPr>
          <w:rFonts w:eastAsia="Times New Roman" w:cstheme="minorHAnsi"/>
          <w:lang w:eastAsia="el-GR"/>
        </w:rPr>
        <w:t xml:space="preserve"> Πανελλήνιο Σεμινάριο Πειραματικής Βιοϊατρικής Έρευνας. </w:t>
      </w:r>
    </w:p>
    <w:p w14:paraId="369B6DE3" w14:textId="77777777" w:rsidR="0064136B" w:rsidRPr="005E5ADB" w:rsidRDefault="0064136B" w:rsidP="0020669F">
      <w:pPr>
        <w:spacing w:after="0" w:line="360" w:lineRule="auto"/>
        <w:ind w:left="709"/>
        <w:jc w:val="both"/>
        <w:rPr>
          <w:rFonts w:eastAsia="Times New Roman" w:cstheme="minorHAnsi"/>
          <w:b/>
          <w:lang w:eastAsia="el-GR"/>
        </w:rPr>
      </w:pPr>
      <w:r w:rsidRPr="005E5ADB">
        <w:rPr>
          <w:rFonts w:eastAsia="Times New Roman" w:cstheme="minorHAnsi"/>
          <w:lang w:eastAsia="el-GR"/>
        </w:rPr>
        <w:t xml:space="preserve">Νοσοκομείο ΚΑΤ, 20-22 Νοεμβρίου 2008. </w:t>
      </w:r>
      <w:r w:rsidRPr="005E5ADB">
        <w:rPr>
          <w:rFonts w:eastAsia="Times New Roman" w:cstheme="minorHAnsi"/>
          <w:b/>
          <w:lang w:eastAsia="el-GR"/>
        </w:rPr>
        <w:t>Μέλος Οργανωτικής Επιτροπής.</w:t>
      </w:r>
    </w:p>
    <w:p w14:paraId="03D3792E" w14:textId="6995CDFC" w:rsidR="0064136B" w:rsidRDefault="00000000" w:rsidP="0020669F">
      <w:pPr>
        <w:spacing w:after="0" w:line="360" w:lineRule="auto"/>
        <w:ind w:left="709"/>
        <w:jc w:val="both"/>
        <w:rPr>
          <w:rStyle w:val="-"/>
          <w:rFonts w:eastAsia="Times New Roman" w:cstheme="minorHAnsi"/>
          <w:lang w:eastAsia="el-GR"/>
        </w:rPr>
      </w:pPr>
      <w:hyperlink r:id="rId147" w:history="1">
        <w:r w:rsidR="0064136B" w:rsidRPr="005E5ADB">
          <w:rPr>
            <w:rStyle w:val="-"/>
            <w:rFonts w:eastAsia="Times New Roman" w:cstheme="minorHAnsi"/>
            <w:lang w:eastAsia="el-GR"/>
          </w:rPr>
          <w:t>Πρόγραμμα Συνεδρίου</w:t>
        </w:r>
      </w:hyperlink>
    </w:p>
    <w:p w14:paraId="330C1CAE" w14:textId="77777777" w:rsidR="0020669F" w:rsidRPr="005E5ADB" w:rsidRDefault="0020669F" w:rsidP="0020669F">
      <w:pPr>
        <w:spacing w:after="0" w:line="360" w:lineRule="auto"/>
        <w:ind w:left="709"/>
        <w:jc w:val="both"/>
        <w:rPr>
          <w:rFonts w:eastAsia="Times New Roman" w:cstheme="minorHAnsi"/>
          <w:lang w:eastAsia="el-GR"/>
        </w:rPr>
      </w:pPr>
    </w:p>
    <w:p w14:paraId="44042662" w14:textId="77777777" w:rsidR="0064136B" w:rsidRPr="005E5ADB" w:rsidRDefault="0064136B" w:rsidP="00206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425"/>
        <w:jc w:val="both"/>
        <w:rPr>
          <w:rFonts w:eastAsia="Times New Roman" w:cstheme="minorHAnsi"/>
          <w:lang w:eastAsia="el-GR"/>
        </w:rPr>
      </w:pPr>
      <w:r w:rsidRPr="001F60F7">
        <w:rPr>
          <w:rFonts w:eastAsia="Times New Roman" w:cstheme="minorHAnsi"/>
          <w:bCs/>
          <w:lang w:eastAsia="el-GR"/>
        </w:rPr>
        <w:t>3.</w:t>
      </w:r>
      <w:r w:rsidRPr="005E5ADB">
        <w:rPr>
          <w:rFonts w:eastAsia="Times New Roman" w:cstheme="minorHAnsi"/>
          <w:b/>
          <w:lang w:eastAsia="el-GR"/>
        </w:rPr>
        <w:t xml:space="preserve"> </w:t>
      </w:r>
      <w:r w:rsidRPr="005E5ADB">
        <w:rPr>
          <w:rFonts w:eastAsia="Times New Roman" w:cstheme="minorHAnsi"/>
          <w:b/>
          <w:lang w:eastAsia="el-GR"/>
        </w:rPr>
        <w:tab/>
      </w:r>
      <w:r w:rsidRPr="005E5ADB">
        <w:rPr>
          <w:rFonts w:eastAsia="Times New Roman" w:cstheme="minorHAnsi"/>
          <w:lang w:eastAsia="el-GR"/>
        </w:rPr>
        <w:t>5</w:t>
      </w:r>
      <w:r w:rsidRPr="005E5ADB">
        <w:rPr>
          <w:rFonts w:eastAsia="Times New Roman" w:cstheme="minorHAnsi"/>
          <w:vertAlign w:val="superscript"/>
          <w:lang w:eastAsia="el-GR"/>
        </w:rPr>
        <w:t>ο</w:t>
      </w:r>
      <w:r w:rsidRPr="005E5ADB">
        <w:rPr>
          <w:rFonts w:eastAsia="Times New Roman" w:cstheme="minorHAnsi"/>
          <w:lang w:eastAsia="el-GR"/>
        </w:rPr>
        <w:t xml:space="preserve"> Συμπόσιο της Εθνικής Επιτροπής Καρδιοαναπνευστικής Αναζωογόνησης (ΕΕΚΑΑΝ). </w:t>
      </w:r>
    </w:p>
    <w:p w14:paraId="6E415531" w14:textId="77777777" w:rsidR="0064136B" w:rsidRPr="005E5ADB" w:rsidRDefault="0064136B" w:rsidP="00206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425"/>
        <w:jc w:val="both"/>
        <w:rPr>
          <w:rFonts w:eastAsia="Times New Roman" w:cstheme="minorHAnsi"/>
          <w:b/>
          <w:lang w:eastAsia="el-GR"/>
        </w:rPr>
      </w:pPr>
      <w:r w:rsidRPr="005E5ADB">
        <w:rPr>
          <w:rFonts w:eastAsia="Times New Roman" w:cstheme="minorHAnsi"/>
          <w:lang w:eastAsia="el-GR"/>
        </w:rPr>
        <w:tab/>
        <w:t xml:space="preserve">Αθήνα, 7 Νοεμβρίου 2009. </w:t>
      </w:r>
      <w:r w:rsidRPr="005E5ADB">
        <w:rPr>
          <w:rFonts w:eastAsia="Times New Roman" w:cstheme="minorHAnsi"/>
          <w:b/>
          <w:lang w:eastAsia="el-GR"/>
        </w:rPr>
        <w:t xml:space="preserve">Μέλος Οργανωτικής και Επιστημονικής Επιτροπής. </w:t>
      </w:r>
    </w:p>
    <w:p w14:paraId="2ABF38E1" w14:textId="77777777" w:rsidR="0064136B" w:rsidRPr="005E5ADB" w:rsidRDefault="0064136B" w:rsidP="00206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425"/>
        <w:jc w:val="both"/>
        <w:rPr>
          <w:rFonts w:eastAsia="Times New Roman" w:cstheme="minorHAnsi"/>
          <w:b/>
          <w:lang w:eastAsia="el-GR"/>
        </w:rPr>
      </w:pPr>
    </w:p>
    <w:p w14:paraId="04F5D2BA" w14:textId="77777777" w:rsidR="0064136B" w:rsidRPr="005E5ADB" w:rsidRDefault="0064136B" w:rsidP="00206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425"/>
        <w:jc w:val="both"/>
        <w:rPr>
          <w:rFonts w:eastAsia="Times New Roman" w:cstheme="minorHAnsi"/>
          <w:lang w:eastAsia="el-GR"/>
        </w:rPr>
      </w:pPr>
      <w:r w:rsidRPr="001F60F7">
        <w:rPr>
          <w:rFonts w:eastAsia="Times New Roman" w:cstheme="minorHAnsi"/>
          <w:bCs/>
          <w:lang w:eastAsia="el-GR"/>
        </w:rPr>
        <w:t>4.</w:t>
      </w:r>
      <w:r w:rsidRPr="005E5ADB">
        <w:rPr>
          <w:rFonts w:eastAsia="Times New Roman" w:cstheme="minorHAnsi"/>
          <w:b/>
          <w:lang w:eastAsia="el-GR"/>
        </w:rPr>
        <w:tab/>
      </w:r>
      <w:r w:rsidRPr="005E5ADB">
        <w:rPr>
          <w:rFonts w:eastAsia="Times New Roman" w:cstheme="minorHAnsi"/>
          <w:bCs/>
          <w:lang w:eastAsia="el-GR"/>
        </w:rPr>
        <w:t>6</w:t>
      </w:r>
      <w:r w:rsidRPr="005E5ADB">
        <w:rPr>
          <w:rFonts w:eastAsia="Times New Roman" w:cstheme="minorHAnsi"/>
          <w:bCs/>
          <w:vertAlign w:val="superscript"/>
          <w:lang w:eastAsia="el-GR"/>
        </w:rPr>
        <w:t>ο</w:t>
      </w:r>
      <w:r w:rsidRPr="005E5ADB">
        <w:rPr>
          <w:rFonts w:eastAsia="Times New Roman" w:cstheme="minorHAnsi"/>
          <w:lang w:eastAsia="el-GR"/>
        </w:rPr>
        <w:t>Συμπόσιο της Εθνικής Επιτροπής Καρδιοαναπνευστικής Αναζωογόνησης (ΕΕΚΑΑΝ).</w:t>
      </w:r>
    </w:p>
    <w:p w14:paraId="65A1EBE1" w14:textId="77777777" w:rsidR="0064136B" w:rsidRPr="005E5ADB" w:rsidRDefault="0064136B" w:rsidP="00206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425"/>
        <w:jc w:val="both"/>
        <w:rPr>
          <w:rFonts w:eastAsia="Times New Roman" w:cstheme="minorHAnsi"/>
          <w:b/>
          <w:lang w:eastAsia="el-GR"/>
        </w:rPr>
      </w:pPr>
      <w:r w:rsidRPr="005E5ADB">
        <w:rPr>
          <w:rFonts w:eastAsia="Times New Roman" w:cstheme="minorHAnsi"/>
          <w:lang w:eastAsia="el-GR"/>
        </w:rPr>
        <w:tab/>
        <w:t>Αθήνα, 20 Νοεμβρίου 2010.</w:t>
      </w:r>
      <w:r w:rsidRPr="005E5ADB">
        <w:rPr>
          <w:rFonts w:eastAsia="Times New Roman" w:cstheme="minorHAnsi"/>
          <w:b/>
          <w:lang w:eastAsia="el-GR"/>
        </w:rPr>
        <w:t xml:space="preserve"> Μέλος Οργανωτικής και Επιστημονικής Επιτροπής.</w:t>
      </w:r>
    </w:p>
    <w:p w14:paraId="0FE30D6E" w14:textId="77777777" w:rsidR="0064136B" w:rsidRPr="005E5ADB" w:rsidRDefault="0064136B" w:rsidP="00206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425"/>
        <w:jc w:val="both"/>
        <w:rPr>
          <w:rFonts w:eastAsia="Times New Roman" w:cstheme="minorHAnsi"/>
          <w:b/>
          <w:lang w:eastAsia="el-GR"/>
        </w:rPr>
      </w:pPr>
    </w:p>
    <w:p w14:paraId="1486DDA6" w14:textId="77777777" w:rsidR="0064136B" w:rsidRPr="005E5ADB" w:rsidRDefault="0064136B" w:rsidP="00206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425"/>
        <w:jc w:val="both"/>
        <w:rPr>
          <w:rFonts w:eastAsia="Times New Roman" w:cstheme="minorHAnsi"/>
          <w:bCs/>
          <w:lang w:eastAsia="el-GR"/>
        </w:rPr>
      </w:pPr>
      <w:r w:rsidRPr="001F60F7">
        <w:rPr>
          <w:rFonts w:eastAsia="Times New Roman" w:cstheme="minorHAnsi"/>
          <w:bCs/>
          <w:lang w:eastAsia="el-GR"/>
        </w:rPr>
        <w:t>5.</w:t>
      </w:r>
      <w:r w:rsidRPr="005E5ADB">
        <w:rPr>
          <w:rFonts w:eastAsia="Times New Roman" w:cstheme="minorHAnsi"/>
          <w:b/>
          <w:lang w:eastAsia="el-GR"/>
        </w:rPr>
        <w:tab/>
      </w:r>
      <w:r w:rsidRPr="005E5ADB">
        <w:rPr>
          <w:rFonts w:eastAsia="Times New Roman" w:cstheme="minorHAnsi"/>
          <w:bCs/>
          <w:lang w:eastAsia="el-GR"/>
        </w:rPr>
        <w:t>Σεμινάριο Συνεχιζόμενης Ιατρικής Εκπαίδευσης ¨Καρδιά και Αγγεία¨</w:t>
      </w:r>
    </w:p>
    <w:p w14:paraId="14F1F4FC" w14:textId="77777777" w:rsidR="0064136B" w:rsidRPr="005E5ADB" w:rsidRDefault="0064136B" w:rsidP="00206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425"/>
        <w:jc w:val="both"/>
        <w:rPr>
          <w:rFonts w:eastAsia="Times New Roman" w:cstheme="minorHAnsi"/>
          <w:bCs/>
          <w:lang w:eastAsia="el-GR"/>
        </w:rPr>
      </w:pPr>
      <w:r w:rsidRPr="005E5ADB">
        <w:rPr>
          <w:rFonts w:eastAsia="Times New Roman" w:cstheme="minorHAnsi"/>
          <w:bCs/>
          <w:lang w:eastAsia="el-GR"/>
        </w:rPr>
        <w:tab/>
        <w:t>Γρεβενά, 12 – 13 Μαρτίου 2011.</w:t>
      </w:r>
      <w:r w:rsidRPr="005E5ADB">
        <w:rPr>
          <w:rFonts w:eastAsia="Times New Roman" w:cstheme="minorHAnsi"/>
          <w:b/>
          <w:lang w:eastAsia="el-GR"/>
        </w:rPr>
        <w:t xml:space="preserve"> Μέλος Οργανωτικής και Επιστημονικής Επιτροπής.</w:t>
      </w:r>
    </w:p>
    <w:p w14:paraId="21502C8F" w14:textId="77777777" w:rsidR="0064136B" w:rsidRPr="00F54FA6" w:rsidRDefault="0064136B" w:rsidP="00206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425"/>
        <w:jc w:val="both"/>
        <w:rPr>
          <w:rFonts w:eastAsia="Times New Roman" w:cstheme="minorHAnsi"/>
          <w:b/>
          <w:sz w:val="16"/>
          <w:szCs w:val="16"/>
          <w:lang w:eastAsia="el-GR"/>
        </w:rPr>
      </w:pPr>
    </w:p>
    <w:p w14:paraId="1BCA2898" w14:textId="77777777" w:rsidR="0064136B" w:rsidRPr="005E5ADB" w:rsidRDefault="0064136B" w:rsidP="0020669F">
      <w:pPr>
        <w:spacing w:after="0" w:line="360" w:lineRule="auto"/>
        <w:ind w:left="709" w:hanging="425"/>
        <w:jc w:val="both"/>
        <w:rPr>
          <w:rFonts w:cstheme="minorHAnsi"/>
        </w:rPr>
      </w:pPr>
      <w:r w:rsidRPr="001F60F7">
        <w:rPr>
          <w:rFonts w:cstheme="minorHAnsi"/>
          <w:bCs/>
        </w:rPr>
        <w:t>6.</w:t>
      </w:r>
      <w:r w:rsidRPr="005E5ADB">
        <w:rPr>
          <w:rFonts w:cstheme="minorHAnsi"/>
          <w:b/>
        </w:rPr>
        <w:t xml:space="preserve"> </w:t>
      </w:r>
      <w:r w:rsidRPr="005E5ADB">
        <w:rPr>
          <w:rFonts w:cstheme="minorHAnsi"/>
          <w:b/>
        </w:rPr>
        <w:tab/>
      </w:r>
      <w:r w:rsidRPr="005E5ADB">
        <w:rPr>
          <w:rFonts w:cstheme="minorHAnsi"/>
        </w:rPr>
        <w:t>1</w:t>
      </w:r>
      <w:r w:rsidRPr="005E5ADB">
        <w:rPr>
          <w:rFonts w:cstheme="minorHAnsi"/>
          <w:vertAlign w:val="superscript"/>
        </w:rPr>
        <w:t>ο</w:t>
      </w:r>
      <w:r w:rsidRPr="005E5ADB">
        <w:rPr>
          <w:rFonts w:cstheme="minorHAnsi"/>
        </w:rPr>
        <w:t xml:space="preserve"> Συνέδριο Καρδιοαναπνευστικής Αναζωογόνησης. </w:t>
      </w:r>
    </w:p>
    <w:p w14:paraId="3583FD00" w14:textId="77777777" w:rsidR="0064136B" w:rsidRPr="005E5ADB" w:rsidRDefault="0064136B" w:rsidP="0020669F">
      <w:pPr>
        <w:spacing w:after="0" w:line="360" w:lineRule="auto"/>
        <w:ind w:left="709"/>
        <w:jc w:val="both"/>
        <w:rPr>
          <w:rFonts w:cstheme="minorHAnsi"/>
        </w:rPr>
      </w:pPr>
      <w:r w:rsidRPr="005E5ADB">
        <w:rPr>
          <w:rFonts w:cstheme="minorHAnsi"/>
        </w:rPr>
        <w:t xml:space="preserve">Αμφιθέατρο Νοσοκομείου «Ερρίκος Ντυνάν», 1 Απριλίου 2012. </w:t>
      </w:r>
    </w:p>
    <w:p w14:paraId="238DC22B" w14:textId="77777777" w:rsidR="0064136B" w:rsidRPr="005E5ADB" w:rsidRDefault="0064136B" w:rsidP="0020669F">
      <w:pPr>
        <w:spacing w:after="0" w:line="360" w:lineRule="auto"/>
        <w:ind w:left="709"/>
        <w:jc w:val="both"/>
        <w:rPr>
          <w:rFonts w:cstheme="minorHAnsi"/>
          <w:b/>
        </w:rPr>
      </w:pPr>
      <w:r w:rsidRPr="005E5ADB">
        <w:rPr>
          <w:rFonts w:cstheme="minorHAnsi"/>
          <w:b/>
        </w:rPr>
        <w:t>Πρόεδρος  Οργανωτικής και Επιστημονικής Επιτροπής.</w:t>
      </w:r>
    </w:p>
    <w:p w14:paraId="105EA4F2" w14:textId="77777777" w:rsidR="0064136B" w:rsidRPr="005E5ADB" w:rsidRDefault="0064136B" w:rsidP="0020669F">
      <w:pPr>
        <w:spacing w:after="0" w:line="360" w:lineRule="auto"/>
        <w:ind w:left="709" w:hanging="425"/>
        <w:jc w:val="both"/>
        <w:rPr>
          <w:rFonts w:cstheme="minorHAnsi"/>
          <w:bCs/>
          <w:lang w:val="en-US"/>
        </w:rPr>
      </w:pPr>
      <w:r w:rsidRPr="005E5ADB">
        <w:rPr>
          <w:rFonts w:eastAsia="Times New Roman" w:cstheme="minorHAnsi"/>
          <w:b/>
          <w:lang w:eastAsia="el-GR"/>
        </w:rPr>
        <w:tab/>
      </w:r>
      <w:hyperlink r:id="rId148" w:history="1">
        <w:r w:rsidRPr="005E5ADB">
          <w:rPr>
            <w:rStyle w:val="-"/>
            <w:rFonts w:cstheme="minorHAnsi"/>
            <w:bCs/>
          </w:rPr>
          <w:t>ΠρόγραμμαΣυνεδρίου</w:t>
        </w:r>
      </w:hyperlink>
    </w:p>
    <w:p w14:paraId="19EA89AB" w14:textId="77777777" w:rsidR="0064136B" w:rsidRPr="00F54FA6" w:rsidRDefault="0064136B" w:rsidP="0020669F">
      <w:pPr>
        <w:spacing w:after="0" w:line="360" w:lineRule="auto"/>
        <w:ind w:left="709" w:hanging="425"/>
        <w:jc w:val="both"/>
        <w:rPr>
          <w:rFonts w:eastAsia="Times New Roman" w:cstheme="minorHAnsi"/>
          <w:b/>
          <w:sz w:val="16"/>
          <w:szCs w:val="16"/>
          <w:lang w:val="en-US" w:eastAsia="el-GR"/>
        </w:rPr>
      </w:pPr>
    </w:p>
    <w:p w14:paraId="55B02FF9" w14:textId="77777777" w:rsidR="0064136B" w:rsidRPr="005E5ADB" w:rsidRDefault="0064136B" w:rsidP="0020669F">
      <w:pPr>
        <w:spacing w:after="0" w:line="360" w:lineRule="auto"/>
        <w:ind w:left="709" w:hanging="425"/>
        <w:jc w:val="both"/>
        <w:rPr>
          <w:rFonts w:cstheme="minorHAnsi"/>
          <w:lang w:val="en-US"/>
        </w:rPr>
      </w:pPr>
      <w:r w:rsidRPr="001F60F7">
        <w:rPr>
          <w:rFonts w:cstheme="minorHAnsi"/>
          <w:bCs/>
          <w:lang w:val="en-US"/>
        </w:rPr>
        <w:t>7.</w:t>
      </w:r>
      <w:r w:rsidRPr="005E5ADB">
        <w:rPr>
          <w:rFonts w:cstheme="minorHAnsi"/>
          <w:b/>
          <w:lang w:val="en-US"/>
        </w:rPr>
        <w:t xml:space="preserve"> </w:t>
      </w:r>
      <w:r w:rsidRPr="005E5ADB">
        <w:rPr>
          <w:rFonts w:cstheme="minorHAnsi"/>
          <w:b/>
          <w:lang w:val="en-US"/>
        </w:rPr>
        <w:tab/>
      </w:r>
      <w:r w:rsidRPr="005E5ADB">
        <w:rPr>
          <w:rFonts w:cstheme="minorHAnsi"/>
          <w:lang w:val="en-US"/>
        </w:rPr>
        <w:t>2</w:t>
      </w:r>
      <w:r w:rsidRPr="005E5ADB">
        <w:rPr>
          <w:rFonts w:cstheme="minorHAnsi"/>
          <w:vertAlign w:val="superscript"/>
          <w:lang w:val="en-US"/>
        </w:rPr>
        <w:t>nd</w:t>
      </w:r>
      <w:r w:rsidRPr="005E5ADB">
        <w:rPr>
          <w:rFonts w:cstheme="minorHAnsi"/>
          <w:lang w:val="en-US"/>
        </w:rPr>
        <w:t>WSEAS International Conference on Biomedicine and Health Engineering.</w:t>
      </w:r>
    </w:p>
    <w:p w14:paraId="632D4EE7" w14:textId="77777777" w:rsidR="0064136B" w:rsidRPr="005E5ADB" w:rsidRDefault="0064136B" w:rsidP="0020669F">
      <w:pPr>
        <w:spacing w:after="0" w:line="360" w:lineRule="auto"/>
        <w:ind w:left="709"/>
        <w:jc w:val="both"/>
        <w:rPr>
          <w:rFonts w:eastAsia="Times New Roman" w:cstheme="minorHAnsi"/>
          <w:b/>
          <w:lang w:eastAsia="el-GR"/>
        </w:rPr>
      </w:pPr>
      <w:r w:rsidRPr="005E5ADB">
        <w:rPr>
          <w:rFonts w:cstheme="minorHAnsi"/>
          <w:bCs/>
          <w:color w:val="000000"/>
          <w:lang w:val="en-US"/>
        </w:rPr>
        <w:t>Brasov</w:t>
      </w:r>
      <w:r w:rsidRPr="005E5ADB">
        <w:rPr>
          <w:rFonts w:cstheme="minorHAnsi"/>
          <w:bCs/>
          <w:color w:val="000000"/>
        </w:rPr>
        <w:t xml:space="preserve">, </w:t>
      </w:r>
      <w:r w:rsidRPr="005E5ADB">
        <w:rPr>
          <w:rFonts w:cstheme="minorHAnsi"/>
          <w:bCs/>
          <w:color w:val="000000"/>
          <w:lang w:val="en-US"/>
        </w:rPr>
        <w:t>Romania</w:t>
      </w:r>
      <w:r w:rsidRPr="005E5ADB">
        <w:rPr>
          <w:rFonts w:cstheme="minorHAnsi"/>
          <w:bCs/>
          <w:color w:val="000000"/>
        </w:rPr>
        <w:t xml:space="preserve">, </w:t>
      </w:r>
      <w:r w:rsidRPr="005E5ADB">
        <w:rPr>
          <w:rFonts w:cstheme="minorHAnsi"/>
          <w:bCs/>
          <w:color w:val="000000"/>
          <w:lang w:val="en-US"/>
        </w:rPr>
        <w:t>June</w:t>
      </w:r>
      <w:r w:rsidRPr="005E5ADB">
        <w:rPr>
          <w:rFonts w:cstheme="minorHAnsi"/>
          <w:bCs/>
          <w:color w:val="000000"/>
        </w:rPr>
        <w:t xml:space="preserve"> 1-3, 2013. </w:t>
      </w:r>
      <w:r w:rsidRPr="005E5ADB">
        <w:rPr>
          <w:rFonts w:cstheme="minorHAnsi"/>
          <w:b/>
          <w:bCs/>
          <w:color w:val="000000"/>
        </w:rPr>
        <w:t xml:space="preserve">Μέλος Επιστημονικής Επιτροπής. </w:t>
      </w:r>
    </w:p>
    <w:p w14:paraId="5C38DFE3" w14:textId="77777777" w:rsidR="0064136B" w:rsidRPr="005E5ADB" w:rsidRDefault="0064136B" w:rsidP="0020669F">
      <w:pPr>
        <w:spacing w:after="0" w:line="360" w:lineRule="auto"/>
        <w:ind w:left="709" w:hanging="425"/>
        <w:jc w:val="both"/>
        <w:rPr>
          <w:rFonts w:eastAsia="Times New Roman" w:cstheme="minorHAnsi"/>
          <w:lang w:val="en-US" w:eastAsia="el-GR"/>
        </w:rPr>
      </w:pPr>
      <w:r w:rsidRPr="005E5ADB">
        <w:rPr>
          <w:rFonts w:eastAsia="Times New Roman" w:cstheme="minorHAnsi"/>
          <w:lang w:eastAsia="el-GR"/>
        </w:rPr>
        <w:tab/>
      </w:r>
      <w:hyperlink r:id="rId149" w:history="1">
        <w:r w:rsidRPr="005E5ADB">
          <w:rPr>
            <w:rStyle w:val="-"/>
            <w:rFonts w:eastAsia="Times New Roman" w:cstheme="minorHAnsi"/>
            <w:lang w:eastAsia="el-GR"/>
          </w:rPr>
          <w:t>ΠρόγραμμαΣυνεδρίου</w:t>
        </w:r>
      </w:hyperlink>
    </w:p>
    <w:p w14:paraId="0CF1FDDB" w14:textId="4836B847" w:rsidR="0064136B" w:rsidRDefault="0064136B" w:rsidP="0020669F">
      <w:pPr>
        <w:spacing w:after="0" w:line="360" w:lineRule="auto"/>
        <w:ind w:left="709" w:hanging="425"/>
        <w:jc w:val="both"/>
        <w:rPr>
          <w:rFonts w:eastAsia="Times New Roman" w:cstheme="minorHAnsi"/>
          <w:lang w:val="en-US" w:eastAsia="el-GR"/>
        </w:rPr>
      </w:pPr>
    </w:p>
    <w:p w14:paraId="3AA46DBC" w14:textId="77777777" w:rsidR="0064136B" w:rsidRPr="005E5ADB" w:rsidRDefault="0064136B" w:rsidP="0020669F">
      <w:pPr>
        <w:spacing w:after="0" w:line="360" w:lineRule="auto"/>
        <w:ind w:left="709" w:right="-426" w:hanging="425"/>
        <w:jc w:val="both"/>
        <w:rPr>
          <w:rFonts w:cstheme="minorHAnsi"/>
          <w:lang w:val="en-US"/>
        </w:rPr>
      </w:pPr>
      <w:r w:rsidRPr="001F60F7">
        <w:rPr>
          <w:rFonts w:eastAsia="Times New Roman" w:cstheme="minorHAnsi"/>
          <w:lang w:val="en-GB" w:eastAsia="el-GR"/>
        </w:rPr>
        <w:t>8</w:t>
      </w:r>
      <w:r w:rsidRPr="001F60F7">
        <w:rPr>
          <w:rFonts w:eastAsia="Times New Roman" w:cstheme="minorHAnsi"/>
          <w:lang w:val="en-US" w:eastAsia="el-GR"/>
        </w:rPr>
        <w:t>.</w:t>
      </w:r>
      <w:r w:rsidRPr="005E5ADB">
        <w:rPr>
          <w:rFonts w:eastAsia="Times New Roman" w:cstheme="minorHAnsi"/>
          <w:lang w:val="en-US" w:eastAsia="el-GR"/>
        </w:rPr>
        <w:tab/>
      </w:r>
      <w:r w:rsidRPr="005E5ADB">
        <w:rPr>
          <w:rFonts w:cstheme="minorHAnsi"/>
          <w:lang w:val="en-US"/>
        </w:rPr>
        <w:t xml:space="preserve">European Resuscitation Council-ECR Congress. </w:t>
      </w:r>
    </w:p>
    <w:p w14:paraId="5112A175" w14:textId="529C3BE8" w:rsidR="0064136B" w:rsidRPr="005E5ADB" w:rsidRDefault="0064136B" w:rsidP="0020669F">
      <w:pPr>
        <w:spacing w:after="0" w:line="360" w:lineRule="auto"/>
        <w:ind w:left="709"/>
        <w:jc w:val="both"/>
        <w:rPr>
          <w:rFonts w:cstheme="minorHAnsi"/>
          <w:i/>
        </w:rPr>
      </w:pPr>
      <w:r w:rsidRPr="005E5ADB">
        <w:rPr>
          <w:rFonts w:cstheme="minorHAnsi"/>
          <w:iCs/>
          <w:lang w:val="en-US"/>
        </w:rPr>
        <w:t>Bilbao</w:t>
      </w:r>
      <w:r w:rsidRPr="005E5ADB">
        <w:rPr>
          <w:rFonts w:cstheme="minorHAnsi"/>
          <w:iCs/>
        </w:rPr>
        <w:t xml:space="preserve">, </w:t>
      </w:r>
      <w:r w:rsidRPr="005E5ADB">
        <w:rPr>
          <w:rFonts w:cstheme="minorHAnsi"/>
          <w:iCs/>
          <w:lang w:val="en-US"/>
        </w:rPr>
        <w:t>Spain</w:t>
      </w:r>
      <w:r w:rsidRPr="005E5ADB">
        <w:rPr>
          <w:rFonts w:cstheme="minorHAnsi"/>
          <w:iCs/>
        </w:rPr>
        <w:t xml:space="preserve">, </w:t>
      </w:r>
      <w:r w:rsidRPr="005E5ADB">
        <w:rPr>
          <w:rFonts w:cstheme="minorHAnsi"/>
          <w:iCs/>
          <w:lang w:val="en-US"/>
        </w:rPr>
        <w:t>May</w:t>
      </w:r>
      <w:r w:rsidRPr="005E5ADB">
        <w:rPr>
          <w:rFonts w:cstheme="minorHAnsi"/>
          <w:iCs/>
        </w:rPr>
        <w:t xml:space="preserve"> 15-17, 2014</w:t>
      </w:r>
      <w:r w:rsidRPr="005E5ADB">
        <w:rPr>
          <w:rFonts w:cstheme="minorHAnsi"/>
          <w:i/>
        </w:rPr>
        <w:t>.</w:t>
      </w:r>
      <w:r w:rsidRPr="005E5ADB">
        <w:rPr>
          <w:rFonts w:cstheme="minorHAnsi"/>
          <w:b/>
          <w:bCs/>
          <w:color w:val="000000"/>
        </w:rPr>
        <w:t>Μέλος</w:t>
      </w:r>
      <w:r w:rsidR="00F54FA6">
        <w:rPr>
          <w:rFonts w:cstheme="minorHAnsi"/>
          <w:b/>
          <w:bCs/>
          <w:color w:val="000000"/>
        </w:rPr>
        <w:t xml:space="preserve"> </w:t>
      </w:r>
      <w:r w:rsidRPr="005E5ADB">
        <w:rPr>
          <w:rFonts w:eastAsia="Times New Roman" w:cstheme="minorHAnsi"/>
          <w:b/>
          <w:lang w:eastAsia="el-GR"/>
        </w:rPr>
        <w:t>Οργανωτικής Επιτροπής.</w:t>
      </w:r>
    </w:p>
    <w:p w14:paraId="0A06BC27" w14:textId="33A3135D" w:rsidR="00A81612" w:rsidRPr="001F60F7" w:rsidRDefault="00000000" w:rsidP="001F60F7">
      <w:pPr>
        <w:spacing w:after="0" w:line="360" w:lineRule="auto"/>
        <w:ind w:firstLine="709"/>
        <w:jc w:val="both"/>
        <w:rPr>
          <w:rFonts w:eastAsia="Times New Roman" w:cstheme="minorHAnsi"/>
          <w:b/>
          <w:sz w:val="18"/>
          <w:szCs w:val="18"/>
          <w:lang w:eastAsia="el-GR"/>
        </w:rPr>
      </w:pPr>
      <w:hyperlink r:id="rId150" w:history="1">
        <w:r w:rsidR="0064136B" w:rsidRPr="005E5ADB">
          <w:rPr>
            <w:rStyle w:val="-"/>
            <w:rFonts w:eastAsia="Times New Roman" w:cstheme="minorHAnsi"/>
            <w:bCs/>
            <w:lang w:eastAsia="el-GR"/>
          </w:rPr>
          <w:t>ΠρόγραμμαΣυνεδρίου</w:t>
        </w:r>
      </w:hyperlink>
    </w:p>
    <w:p w14:paraId="2BF46592" w14:textId="77777777" w:rsidR="0064136B" w:rsidRPr="005E5ADB" w:rsidRDefault="0064136B" w:rsidP="007E7304">
      <w:pPr>
        <w:spacing w:after="0" w:line="360" w:lineRule="auto"/>
        <w:ind w:left="709" w:hanging="709"/>
        <w:jc w:val="both"/>
        <w:rPr>
          <w:rFonts w:eastAsia="Times New Roman" w:cstheme="minorHAnsi"/>
          <w:lang w:eastAsia="el-GR"/>
        </w:rPr>
      </w:pPr>
      <w:r w:rsidRPr="001F60F7">
        <w:rPr>
          <w:rFonts w:eastAsia="Times New Roman" w:cstheme="minorHAnsi"/>
          <w:bCs/>
          <w:lang w:eastAsia="el-GR"/>
        </w:rPr>
        <w:lastRenderedPageBreak/>
        <w:t>9.</w:t>
      </w:r>
      <w:r w:rsidRPr="005E5ADB">
        <w:rPr>
          <w:rFonts w:eastAsia="Times New Roman" w:cstheme="minorHAnsi"/>
          <w:b/>
          <w:lang w:eastAsia="el-GR"/>
        </w:rPr>
        <w:t xml:space="preserve"> </w:t>
      </w:r>
      <w:r w:rsidRPr="005E5ADB">
        <w:rPr>
          <w:rFonts w:eastAsia="Times New Roman" w:cstheme="minorHAnsi"/>
          <w:b/>
          <w:lang w:eastAsia="el-GR"/>
        </w:rPr>
        <w:tab/>
      </w:r>
      <w:r w:rsidRPr="005E5ADB">
        <w:rPr>
          <w:rFonts w:eastAsia="Times New Roman" w:cstheme="minorHAnsi"/>
          <w:lang w:eastAsia="el-GR"/>
        </w:rPr>
        <w:t>1</w:t>
      </w:r>
      <w:r w:rsidRPr="005E5ADB">
        <w:rPr>
          <w:rFonts w:eastAsia="Times New Roman" w:cstheme="minorHAnsi"/>
          <w:vertAlign w:val="superscript"/>
          <w:lang w:eastAsia="el-GR"/>
        </w:rPr>
        <w:t>η</w:t>
      </w:r>
      <w:r w:rsidRPr="005E5ADB">
        <w:rPr>
          <w:rFonts w:eastAsia="Times New Roman" w:cstheme="minorHAnsi"/>
          <w:lang w:eastAsia="el-GR"/>
        </w:rPr>
        <w:t xml:space="preserve"> Επιστημονική Εκπαιδευτική Ημερίδα του Ελληνικού Ινστιτούτου Εξατομικευμένων Θεραπειών: «Ουρολογικός Καρκίνος». </w:t>
      </w:r>
    </w:p>
    <w:p w14:paraId="59E963B6" w14:textId="77777777" w:rsidR="0064136B" w:rsidRPr="005E5ADB" w:rsidRDefault="0064136B" w:rsidP="007E7304">
      <w:pPr>
        <w:spacing w:after="0" w:line="360" w:lineRule="auto"/>
        <w:ind w:left="709"/>
        <w:jc w:val="both"/>
        <w:rPr>
          <w:rFonts w:eastAsia="Times New Roman" w:cstheme="minorHAnsi"/>
          <w:b/>
          <w:lang w:eastAsia="el-GR"/>
        </w:rPr>
      </w:pPr>
      <w:r w:rsidRPr="005E5ADB">
        <w:rPr>
          <w:rFonts w:eastAsia="Times New Roman" w:cstheme="minorHAnsi"/>
          <w:lang w:eastAsia="el-GR"/>
        </w:rPr>
        <w:t xml:space="preserve">Αθήνα, 5 Ιουλίου 2014. </w:t>
      </w:r>
      <w:r w:rsidRPr="005E5ADB">
        <w:rPr>
          <w:rFonts w:eastAsia="Times New Roman" w:cstheme="minorHAnsi"/>
          <w:b/>
          <w:lang w:eastAsia="el-GR"/>
        </w:rPr>
        <w:t>Γενικός Γραμματέας Οργανωτικής Επιτροπής.</w:t>
      </w:r>
    </w:p>
    <w:p w14:paraId="69A32202" w14:textId="77777777" w:rsidR="0064136B" w:rsidRPr="005E5ADB" w:rsidRDefault="00000000" w:rsidP="007E7304">
      <w:pPr>
        <w:spacing w:after="0" w:line="360" w:lineRule="auto"/>
        <w:ind w:left="709"/>
        <w:jc w:val="both"/>
        <w:rPr>
          <w:rFonts w:eastAsia="Times New Roman" w:cstheme="minorHAnsi"/>
          <w:bCs/>
          <w:lang w:eastAsia="el-GR"/>
        </w:rPr>
      </w:pPr>
      <w:hyperlink r:id="rId151" w:history="1">
        <w:r w:rsidR="0064136B" w:rsidRPr="005E5ADB">
          <w:rPr>
            <w:rStyle w:val="-"/>
            <w:rFonts w:eastAsia="Times New Roman" w:cstheme="minorHAnsi"/>
            <w:bCs/>
            <w:lang w:eastAsia="el-GR"/>
          </w:rPr>
          <w:t>Πρόγραμμα Ημερίδας</w:t>
        </w:r>
      </w:hyperlink>
    </w:p>
    <w:p w14:paraId="325C83A4" w14:textId="77777777" w:rsidR="0064136B" w:rsidRPr="005E5ADB" w:rsidRDefault="0064136B" w:rsidP="007E7304">
      <w:pPr>
        <w:spacing w:after="0" w:line="360" w:lineRule="auto"/>
        <w:ind w:left="709"/>
        <w:jc w:val="both"/>
        <w:rPr>
          <w:rFonts w:eastAsia="Times New Roman" w:cstheme="minorHAnsi"/>
          <w:bCs/>
          <w:lang w:eastAsia="el-GR"/>
        </w:rPr>
      </w:pPr>
    </w:p>
    <w:p w14:paraId="2232E70C" w14:textId="77777777" w:rsidR="0064136B" w:rsidRPr="005E5ADB" w:rsidRDefault="0064136B" w:rsidP="007E7304">
      <w:pPr>
        <w:spacing w:after="0" w:line="360" w:lineRule="auto"/>
        <w:ind w:left="709" w:hanging="709"/>
        <w:jc w:val="both"/>
        <w:rPr>
          <w:rFonts w:cstheme="minorHAnsi"/>
        </w:rPr>
      </w:pPr>
      <w:r w:rsidRPr="001F60F7">
        <w:rPr>
          <w:rFonts w:cstheme="minorHAnsi"/>
        </w:rPr>
        <w:t>10.</w:t>
      </w:r>
      <w:r w:rsidRPr="005E5ADB">
        <w:rPr>
          <w:rFonts w:cstheme="minorHAnsi"/>
        </w:rPr>
        <w:tab/>
        <w:t>2</w:t>
      </w:r>
      <w:r w:rsidRPr="005E5ADB">
        <w:rPr>
          <w:rFonts w:cstheme="minorHAnsi"/>
          <w:vertAlign w:val="superscript"/>
        </w:rPr>
        <w:t>ο</w:t>
      </w:r>
      <w:r w:rsidRPr="005E5ADB">
        <w:rPr>
          <w:rFonts w:cstheme="minorHAnsi"/>
        </w:rPr>
        <w:t xml:space="preserve"> Συνέδριο Καρδιοαναπνευστικής Αναζωογόνησηςκαι Αντιμετώπισης Επείγοντος Περιστατικού. </w:t>
      </w:r>
      <w:r w:rsidRPr="005E5ADB">
        <w:rPr>
          <w:rFonts w:eastAsia="Times New Roman" w:cstheme="minorHAnsi"/>
          <w:lang w:eastAsia="el-GR"/>
        </w:rPr>
        <w:t>Ελληνική Εταιρεία Καρδιοαναπνευστικής Αναζωογόνησης.</w:t>
      </w:r>
    </w:p>
    <w:p w14:paraId="15D6813E" w14:textId="77777777" w:rsidR="0064136B" w:rsidRPr="005E5ADB" w:rsidRDefault="0064136B" w:rsidP="007E7304">
      <w:pPr>
        <w:spacing w:after="0" w:line="360" w:lineRule="auto"/>
        <w:ind w:left="709"/>
        <w:jc w:val="both"/>
        <w:rPr>
          <w:rFonts w:cstheme="minorHAnsi"/>
          <w:b/>
          <w:bCs/>
          <w:color w:val="000000"/>
        </w:rPr>
      </w:pPr>
      <w:r w:rsidRPr="005E5ADB">
        <w:rPr>
          <w:rFonts w:cstheme="minorHAnsi"/>
          <w:i/>
        </w:rPr>
        <w:t xml:space="preserve">Ξενοδοχείο «ΤΙΤΑΝΙΑ», 31Οκτωβρίου – 1 Νοεμβρίου 2014. </w:t>
      </w:r>
      <w:r w:rsidRPr="005E5ADB">
        <w:rPr>
          <w:rFonts w:cstheme="minorHAnsi"/>
          <w:b/>
          <w:bCs/>
          <w:color w:val="000000"/>
        </w:rPr>
        <w:t>Μέλος Επιστημονικής Επιτροπής.</w:t>
      </w:r>
    </w:p>
    <w:p w14:paraId="6128DEBE" w14:textId="77777777" w:rsidR="0064136B" w:rsidRPr="005E5ADB" w:rsidRDefault="0064136B" w:rsidP="007E7304">
      <w:pPr>
        <w:spacing w:after="0" w:line="360" w:lineRule="auto"/>
        <w:jc w:val="both"/>
        <w:rPr>
          <w:rFonts w:cstheme="minorHAnsi"/>
          <w:b/>
          <w:bCs/>
          <w:color w:val="000000"/>
        </w:rPr>
      </w:pPr>
    </w:p>
    <w:p w14:paraId="37582E68" w14:textId="77777777" w:rsidR="0064136B" w:rsidRPr="005E5ADB" w:rsidRDefault="0064136B" w:rsidP="007E7304">
      <w:pPr>
        <w:spacing w:after="0" w:line="360" w:lineRule="auto"/>
        <w:ind w:left="709" w:right="46" w:hanging="709"/>
        <w:jc w:val="both"/>
        <w:rPr>
          <w:rFonts w:eastAsia="Times New Roman" w:cstheme="minorHAnsi"/>
          <w:lang w:eastAsia="el-GR"/>
        </w:rPr>
      </w:pPr>
      <w:r w:rsidRPr="001F60F7">
        <w:rPr>
          <w:rFonts w:eastAsia="Times New Roman" w:cstheme="minorHAnsi"/>
          <w:bCs/>
          <w:lang w:eastAsia="el-GR"/>
        </w:rPr>
        <w:t>11.</w:t>
      </w:r>
      <w:r w:rsidRPr="005E5ADB">
        <w:rPr>
          <w:rFonts w:eastAsia="Times New Roman" w:cstheme="minorHAnsi"/>
          <w:b/>
          <w:lang w:eastAsia="el-GR"/>
        </w:rPr>
        <w:t xml:space="preserve"> </w:t>
      </w:r>
      <w:r w:rsidRPr="005E5ADB">
        <w:rPr>
          <w:rFonts w:eastAsia="Times New Roman" w:cstheme="minorHAnsi"/>
          <w:b/>
          <w:lang w:eastAsia="el-GR"/>
        </w:rPr>
        <w:tab/>
      </w:r>
      <w:r w:rsidRPr="005E5ADB">
        <w:rPr>
          <w:rFonts w:eastAsia="Times New Roman" w:cstheme="minorHAnsi"/>
          <w:lang w:eastAsia="el-GR"/>
        </w:rPr>
        <w:t>8</w:t>
      </w:r>
      <w:r w:rsidRPr="005E5ADB">
        <w:rPr>
          <w:rFonts w:eastAsia="Times New Roman" w:cstheme="minorHAnsi"/>
          <w:vertAlign w:val="superscript"/>
          <w:lang w:eastAsia="el-GR"/>
        </w:rPr>
        <w:t>ο</w:t>
      </w:r>
      <w:r w:rsidRPr="005E5ADB">
        <w:rPr>
          <w:rFonts w:eastAsia="Times New Roman" w:cstheme="minorHAnsi"/>
          <w:lang w:eastAsia="el-GR"/>
        </w:rPr>
        <w:t xml:space="preserve"> Πανελλήνιο και 7</w:t>
      </w:r>
      <w:r w:rsidRPr="005E5ADB">
        <w:rPr>
          <w:rFonts w:eastAsia="Times New Roman" w:cstheme="minorHAnsi"/>
          <w:vertAlign w:val="superscript"/>
          <w:lang w:eastAsia="el-GR"/>
        </w:rPr>
        <w:t>ο</w:t>
      </w:r>
      <w:r w:rsidRPr="005E5ADB">
        <w:rPr>
          <w:rFonts w:eastAsia="Times New Roman" w:cstheme="minorHAnsi"/>
          <w:lang w:eastAsia="el-GR"/>
        </w:rPr>
        <w:t xml:space="preserve"> Πανευρωπαϊκό Επιστημονικό και Επαγγελματικό Νοσηλευτικό Συνέδριο. </w:t>
      </w:r>
    </w:p>
    <w:p w14:paraId="4CF92CD0" w14:textId="77777777" w:rsidR="0064136B" w:rsidRPr="005E5ADB" w:rsidRDefault="0064136B" w:rsidP="007E7304">
      <w:pPr>
        <w:spacing w:after="0" w:line="360" w:lineRule="auto"/>
        <w:ind w:left="709"/>
        <w:jc w:val="both"/>
        <w:rPr>
          <w:rFonts w:eastAsia="Times New Roman" w:cstheme="minorHAnsi"/>
          <w:b/>
          <w:lang w:eastAsia="el-GR"/>
        </w:rPr>
      </w:pPr>
      <w:r w:rsidRPr="005E5ADB">
        <w:rPr>
          <w:rFonts w:eastAsia="Times New Roman" w:cstheme="minorHAnsi"/>
          <w:lang w:eastAsia="el-GR"/>
        </w:rPr>
        <w:t xml:space="preserve">Θεσσαλονίκη, 7-10 Μαΐου 2015. </w:t>
      </w:r>
      <w:r w:rsidRPr="005E5ADB">
        <w:rPr>
          <w:rFonts w:eastAsia="Times New Roman" w:cstheme="minorHAnsi"/>
          <w:b/>
          <w:lang w:eastAsia="el-GR"/>
        </w:rPr>
        <w:t>Μέλος Διεθνούς Επιστημονικής Επιτροπής.</w:t>
      </w:r>
    </w:p>
    <w:p w14:paraId="0E390A06" w14:textId="77777777" w:rsidR="0064136B" w:rsidRPr="005E5ADB" w:rsidRDefault="0064136B" w:rsidP="007E7304">
      <w:pPr>
        <w:spacing w:after="0" w:line="360" w:lineRule="auto"/>
        <w:ind w:left="709" w:hanging="709"/>
        <w:jc w:val="both"/>
        <w:rPr>
          <w:rFonts w:eastAsia="Times New Roman" w:cstheme="minorHAnsi"/>
          <w:bCs/>
          <w:lang w:val="en-US" w:eastAsia="el-GR"/>
        </w:rPr>
      </w:pPr>
      <w:r w:rsidRPr="005E5ADB">
        <w:rPr>
          <w:rFonts w:eastAsia="Times New Roman" w:cstheme="minorHAnsi"/>
          <w:bCs/>
          <w:lang w:eastAsia="el-GR"/>
        </w:rPr>
        <w:tab/>
      </w:r>
      <w:hyperlink r:id="rId152" w:history="1">
        <w:r w:rsidRPr="005E5ADB">
          <w:rPr>
            <w:rStyle w:val="-"/>
            <w:rFonts w:eastAsia="Times New Roman" w:cstheme="minorHAnsi"/>
            <w:bCs/>
            <w:lang w:eastAsia="el-GR"/>
          </w:rPr>
          <w:t>ΠρόγραμμαΣυνεδρίου</w:t>
        </w:r>
      </w:hyperlink>
    </w:p>
    <w:p w14:paraId="3D422F38" w14:textId="77777777" w:rsidR="0064136B" w:rsidRPr="005E5ADB" w:rsidRDefault="0064136B" w:rsidP="007E7304">
      <w:pPr>
        <w:spacing w:after="0" w:line="360" w:lineRule="auto"/>
        <w:ind w:left="709" w:hanging="709"/>
        <w:jc w:val="both"/>
        <w:rPr>
          <w:rFonts w:eastAsia="Times New Roman" w:cstheme="minorHAnsi"/>
          <w:bCs/>
          <w:lang w:val="en-US" w:eastAsia="el-GR"/>
        </w:rPr>
      </w:pPr>
    </w:p>
    <w:p w14:paraId="2F1A432C" w14:textId="77777777" w:rsidR="0064136B" w:rsidRPr="005E5ADB" w:rsidRDefault="0064136B" w:rsidP="007E7304">
      <w:pPr>
        <w:spacing w:after="0" w:line="360" w:lineRule="auto"/>
        <w:ind w:left="709" w:hanging="709"/>
        <w:jc w:val="both"/>
        <w:rPr>
          <w:rFonts w:cstheme="minorHAnsi"/>
          <w:lang w:val="en-US"/>
        </w:rPr>
      </w:pPr>
      <w:r w:rsidRPr="001F60F7">
        <w:rPr>
          <w:rFonts w:cstheme="minorHAnsi"/>
          <w:bCs/>
          <w:lang w:val="en-US"/>
        </w:rPr>
        <w:t>12.</w:t>
      </w:r>
      <w:r w:rsidRPr="005E5ADB">
        <w:rPr>
          <w:rFonts w:cstheme="minorHAnsi"/>
          <w:b/>
          <w:lang w:val="en-US"/>
        </w:rPr>
        <w:t xml:space="preserve"> </w:t>
      </w:r>
      <w:r w:rsidRPr="005E5ADB">
        <w:rPr>
          <w:rFonts w:cstheme="minorHAnsi"/>
          <w:b/>
          <w:lang w:val="en-US"/>
        </w:rPr>
        <w:tab/>
      </w:r>
      <w:r w:rsidRPr="005E5ADB">
        <w:rPr>
          <w:rFonts w:cstheme="minorHAnsi"/>
          <w:lang w:val="en-US"/>
        </w:rPr>
        <w:t>4th International Conference on Health Science and Biomedical Systems</w:t>
      </w:r>
    </w:p>
    <w:p w14:paraId="1D8FC1EF" w14:textId="77777777" w:rsidR="0064136B" w:rsidRPr="005E5ADB" w:rsidRDefault="0064136B" w:rsidP="007E7304">
      <w:pPr>
        <w:autoSpaceDE w:val="0"/>
        <w:autoSpaceDN w:val="0"/>
        <w:adjustRightInd w:val="0"/>
        <w:spacing w:after="0" w:line="360" w:lineRule="auto"/>
        <w:ind w:left="709"/>
        <w:jc w:val="both"/>
        <w:rPr>
          <w:rFonts w:eastAsia="Times New Roman" w:cstheme="minorHAnsi"/>
          <w:b/>
          <w:lang w:eastAsia="el-GR"/>
        </w:rPr>
      </w:pPr>
      <w:r w:rsidRPr="005E5ADB">
        <w:rPr>
          <w:rFonts w:cstheme="minorHAnsi"/>
          <w:bCs/>
          <w:color w:val="000000"/>
          <w:lang w:val="en-US"/>
        </w:rPr>
        <w:t>Sliema</w:t>
      </w:r>
      <w:r w:rsidRPr="005E5ADB">
        <w:rPr>
          <w:rFonts w:cstheme="minorHAnsi"/>
          <w:bCs/>
          <w:color w:val="000000"/>
        </w:rPr>
        <w:t xml:space="preserve">, </w:t>
      </w:r>
      <w:r w:rsidRPr="005E5ADB">
        <w:rPr>
          <w:rFonts w:cstheme="minorHAnsi"/>
          <w:bCs/>
          <w:color w:val="000000"/>
          <w:lang w:val="en-US"/>
        </w:rPr>
        <w:t>Malta</w:t>
      </w:r>
      <w:r w:rsidRPr="005E5ADB">
        <w:rPr>
          <w:rFonts w:cstheme="minorHAnsi"/>
          <w:bCs/>
          <w:color w:val="000000"/>
        </w:rPr>
        <w:t xml:space="preserve">, </w:t>
      </w:r>
      <w:r w:rsidRPr="005E5ADB">
        <w:rPr>
          <w:rFonts w:cstheme="minorHAnsi"/>
          <w:bCs/>
          <w:color w:val="000000"/>
          <w:lang w:val="en-US"/>
        </w:rPr>
        <w:t>August</w:t>
      </w:r>
      <w:r w:rsidRPr="005E5ADB">
        <w:rPr>
          <w:rFonts w:cstheme="minorHAnsi"/>
          <w:bCs/>
          <w:color w:val="000000"/>
        </w:rPr>
        <w:t xml:space="preserve"> 17-19, 2015. </w:t>
      </w:r>
      <w:r w:rsidRPr="005E5ADB">
        <w:rPr>
          <w:rFonts w:cstheme="minorHAnsi"/>
          <w:b/>
          <w:bCs/>
          <w:color w:val="000000"/>
        </w:rPr>
        <w:t xml:space="preserve">Μέλος Επιστημονικής Επιτροπής. </w:t>
      </w:r>
    </w:p>
    <w:p w14:paraId="2F0FA439" w14:textId="77777777" w:rsidR="0064136B" w:rsidRPr="005E5ADB" w:rsidRDefault="0064136B" w:rsidP="007E7304">
      <w:pPr>
        <w:spacing w:after="0" w:line="360" w:lineRule="auto"/>
        <w:ind w:left="709" w:hanging="709"/>
        <w:jc w:val="both"/>
        <w:rPr>
          <w:rFonts w:eastAsia="Times New Roman" w:cstheme="minorHAnsi"/>
          <w:bCs/>
          <w:lang w:eastAsia="el-GR"/>
        </w:rPr>
      </w:pPr>
      <w:r w:rsidRPr="005E5ADB">
        <w:rPr>
          <w:rFonts w:eastAsia="Times New Roman" w:cstheme="minorHAnsi"/>
          <w:bCs/>
          <w:lang w:eastAsia="el-GR"/>
        </w:rPr>
        <w:tab/>
      </w:r>
      <w:hyperlink r:id="rId153" w:history="1">
        <w:r w:rsidRPr="005E5ADB">
          <w:rPr>
            <w:rStyle w:val="-"/>
            <w:rFonts w:eastAsia="Times New Roman" w:cstheme="minorHAnsi"/>
            <w:bCs/>
            <w:lang w:eastAsia="el-GR"/>
          </w:rPr>
          <w:t>Πρόγραμμα Συνεδρίου</w:t>
        </w:r>
      </w:hyperlink>
    </w:p>
    <w:p w14:paraId="061BF39B" w14:textId="77777777" w:rsidR="0064136B" w:rsidRPr="005E5ADB" w:rsidRDefault="0064136B" w:rsidP="007E7304">
      <w:pPr>
        <w:spacing w:after="0" w:line="360" w:lineRule="auto"/>
        <w:ind w:left="709" w:hanging="709"/>
        <w:jc w:val="both"/>
        <w:rPr>
          <w:rFonts w:eastAsia="Times New Roman" w:cstheme="minorHAnsi"/>
          <w:bCs/>
          <w:lang w:eastAsia="el-GR"/>
        </w:rPr>
      </w:pPr>
    </w:p>
    <w:p w14:paraId="795D2D10" w14:textId="77777777" w:rsidR="0064136B" w:rsidRPr="005E5ADB" w:rsidRDefault="0064136B" w:rsidP="007E7304">
      <w:pPr>
        <w:autoSpaceDE w:val="0"/>
        <w:autoSpaceDN w:val="0"/>
        <w:adjustRightInd w:val="0"/>
        <w:spacing w:after="0" w:line="360" w:lineRule="auto"/>
        <w:ind w:left="709" w:hanging="709"/>
        <w:jc w:val="both"/>
        <w:rPr>
          <w:rFonts w:cstheme="minorHAnsi"/>
          <w:bCs/>
        </w:rPr>
      </w:pPr>
      <w:r w:rsidRPr="001F60F7">
        <w:rPr>
          <w:rFonts w:eastAsia="Times New Roman" w:cstheme="minorHAnsi"/>
          <w:bCs/>
          <w:lang w:eastAsia="el-GR"/>
        </w:rPr>
        <w:t>13.</w:t>
      </w:r>
      <w:r w:rsidRPr="005E5ADB">
        <w:rPr>
          <w:rFonts w:eastAsia="Times New Roman" w:cstheme="minorHAnsi"/>
          <w:b/>
          <w:lang w:eastAsia="el-GR"/>
        </w:rPr>
        <w:t xml:space="preserve"> </w:t>
      </w:r>
      <w:r w:rsidRPr="005E5ADB">
        <w:rPr>
          <w:rFonts w:eastAsia="Times New Roman" w:cstheme="minorHAnsi"/>
          <w:b/>
          <w:lang w:eastAsia="el-GR"/>
        </w:rPr>
        <w:tab/>
      </w:r>
      <w:r w:rsidRPr="005E5ADB">
        <w:rPr>
          <w:rFonts w:eastAsia="Times New Roman" w:cstheme="minorHAnsi"/>
          <w:lang w:eastAsia="el-GR"/>
        </w:rPr>
        <w:t xml:space="preserve">Ημερίδα </w:t>
      </w:r>
      <w:r w:rsidRPr="005E5ADB">
        <w:rPr>
          <w:rFonts w:cstheme="minorHAnsi"/>
          <w:bCs/>
        </w:rPr>
        <w:t>«Νέες Κατευθυντήριες Οδηγίες στην Αναζωογόνηση: 2015».</w:t>
      </w:r>
    </w:p>
    <w:p w14:paraId="0696C204" w14:textId="77777777" w:rsidR="0064136B" w:rsidRPr="005E5ADB" w:rsidRDefault="0064136B" w:rsidP="007E7304">
      <w:pPr>
        <w:autoSpaceDE w:val="0"/>
        <w:autoSpaceDN w:val="0"/>
        <w:adjustRightInd w:val="0"/>
        <w:spacing w:after="0" w:line="360" w:lineRule="auto"/>
        <w:ind w:left="709"/>
        <w:jc w:val="both"/>
        <w:rPr>
          <w:rFonts w:cstheme="minorHAnsi"/>
          <w:bCs/>
        </w:rPr>
      </w:pPr>
      <w:r w:rsidRPr="005E5ADB">
        <w:rPr>
          <w:rFonts w:cstheme="minorHAnsi"/>
          <w:bCs/>
          <w:iCs/>
        </w:rPr>
        <w:t xml:space="preserve">Κυπριακό Συμβούλιο Αναζωογόνησης </w:t>
      </w:r>
      <w:r w:rsidRPr="005E5ADB">
        <w:rPr>
          <w:rFonts w:cstheme="minorHAnsi"/>
        </w:rPr>
        <w:t xml:space="preserve">και </w:t>
      </w:r>
      <w:r w:rsidRPr="005E5ADB">
        <w:rPr>
          <w:rFonts w:cstheme="minorHAnsi"/>
          <w:bCs/>
          <w:iCs/>
        </w:rPr>
        <w:t>Ελληνική Εταιρεία Καρδιοαναπνευστικής Αναζωογόνησης.</w:t>
      </w:r>
    </w:p>
    <w:p w14:paraId="609DC906" w14:textId="77777777" w:rsidR="0064136B" w:rsidRPr="005E5ADB" w:rsidRDefault="0064136B" w:rsidP="007E7304">
      <w:pPr>
        <w:spacing w:after="0" w:line="360" w:lineRule="auto"/>
        <w:ind w:left="709"/>
        <w:jc w:val="both"/>
        <w:rPr>
          <w:rFonts w:eastAsia="Times New Roman" w:cstheme="minorHAnsi"/>
          <w:b/>
          <w:lang w:eastAsia="el-GR"/>
        </w:rPr>
      </w:pPr>
      <w:r w:rsidRPr="005E5ADB">
        <w:rPr>
          <w:rFonts w:cstheme="minorHAnsi"/>
        </w:rPr>
        <w:t xml:space="preserve">Λευκωσία, 15 Νοεμβρίου 2015. </w:t>
      </w:r>
      <w:r w:rsidRPr="005E5ADB">
        <w:rPr>
          <w:rFonts w:cstheme="minorHAnsi"/>
          <w:b/>
          <w:bCs/>
          <w:color w:val="000000"/>
        </w:rPr>
        <w:t>Μέλος Επιστημονικής Επιτροπής.</w:t>
      </w:r>
    </w:p>
    <w:p w14:paraId="2035E684" w14:textId="4DA15279" w:rsidR="0064136B" w:rsidRPr="005E5ADB" w:rsidRDefault="0064136B" w:rsidP="007E7304">
      <w:pPr>
        <w:autoSpaceDE w:val="0"/>
        <w:autoSpaceDN w:val="0"/>
        <w:adjustRightInd w:val="0"/>
        <w:spacing w:after="0" w:line="360" w:lineRule="auto"/>
        <w:ind w:left="709" w:hanging="709"/>
        <w:jc w:val="both"/>
        <w:rPr>
          <w:rStyle w:val="-"/>
          <w:rFonts w:eastAsia="Times New Roman" w:cstheme="minorHAnsi"/>
          <w:bCs/>
          <w:lang w:eastAsia="el-GR"/>
        </w:rPr>
      </w:pPr>
      <w:r w:rsidRPr="005E5ADB">
        <w:rPr>
          <w:rFonts w:cstheme="minorHAnsi"/>
        </w:rPr>
        <w:tab/>
      </w:r>
      <w:hyperlink r:id="rId154" w:history="1">
        <w:r w:rsidRPr="005E5ADB">
          <w:rPr>
            <w:rStyle w:val="-"/>
            <w:rFonts w:eastAsia="Times New Roman" w:cstheme="minorHAnsi"/>
            <w:bCs/>
            <w:lang w:eastAsia="el-GR"/>
          </w:rPr>
          <w:t>Πρόγραμμα Ημερίδας</w:t>
        </w:r>
      </w:hyperlink>
    </w:p>
    <w:p w14:paraId="40E5DC46" w14:textId="77777777" w:rsidR="00A81612" w:rsidRPr="005E5ADB" w:rsidRDefault="00A81612" w:rsidP="007E7304">
      <w:pPr>
        <w:autoSpaceDE w:val="0"/>
        <w:autoSpaceDN w:val="0"/>
        <w:adjustRightInd w:val="0"/>
        <w:spacing w:after="0" w:line="360" w:lineRule="auto"/>
        <w:ind w:left="709" w:hanging="709"/>
        <w:jc w:val="both"/>
        <w:rPr>
          <w:rFonts w:cstheme="minorHAnsi"/>
        </w:rPr>
      </w:pPr>
    </w:p>
    <w:p w14:paraId="4ED908AE" w14:textId="77777777" w:rsidR="0064136B" w:rsidRPr="005E5ADB" w:rsidRDefault="0064136B" w:rsidP="007E7304">
      <w:pPr>
        <w:spacing w:after="0" w:line="360" w:lineRule="auto"/>
        <w:ind w:left="709" w:hanging="709"/>
        <w:jc w:val="both"/>
        <w:rPr>
          <w:rFonts w:cstheme="minorHAnsi"/>
        </w:rPr>
      </w:pPr>
      <w:r w:rsidRPr="001F60F7">
        <w:rPr>
          <w:rFonts w:cstheme="minorHAnsi"/>
          <w:bCs/>
        </w:rPr>
        <w:t>14.</w:t>
      </w:r>
      <w:r w:rsidRPr="005E5ADB">
        <w:rPr>
          <w:rFonts w:cstheme="minorHAnsi"/>
          <w:b/>
        </w:rPr>
        <w:t xml:space="preserve"> </w:t>
      </w:r>
      <w:r w:rsidRPr="005E5ADB">
        <w:rPr>
          <w:rFonts w:cstheme="minorHAnsi"/>
          <w:b/>
        </w:rPr>
        <w:tab/>
      </w:r>
      <w:r w:rsidRPr="005E5ADB">
        <w:rPr>
          <w:rFonts w:cstheme="minorHAnsi"/>
        </w:rPr>
        <w:t>3</w:t>
      </w:r>
      <w:r w:rsidRPr="005E5ADB">
        <w:rPr>
          <w:rFonts w:cstheme="minorHAnsi"/>
          <w:vertAlign w:val="superscript"/>
        </w:rPr>
        <w:t>ο</w:t>
      </w:r>
      <w:r w:rsidRPr="005E5ADB">
        <w:rPr>
          <w:rFonts w:cstheme="minorHAnsi"/>
        </w:rPr>
        <w:t xml:space="preserve"> Συνέδριο Καρδιοαναπνευστικής Αναζωογόνησηςκαι Αντιμετώπισης Επείγοντος Περιστατικού. </w:t>
      </w:r>
      <w:r w:rsidRPr="005E5ADB">
        <w:rPr>
          <w:rFonts w:eastAsia="Times New Roman" w:cstheme="minorHAnsi"/>
          <w:lang w:eastAsia="el-GR"/>
        </w:rPr>
        <w:t>Ελληνική Εταιρεία Καρδιοαναπνευστικής Αναζωογόνησης.</w:t>
      </w:r>
    </w:p>
    <w:p w14:paraId="772ED3EC" w14:textId="77777777" w:rsidR="0064136B" w:rsidRPr="005E5ADB" w:rsidRDefault="0064136B" w:rsidP="007E7304">
      <w:pPr>
        <w:spacing w:after="0" w:line="360" w:lineRule="auto"/>
        <w:ind w:left="709"/>
        <w:jc w:val="both"/>
        <w:rPr>
          <w:rFonts w:cstheme="minorHAnsi"/>
          <w:b/>
          <w:bCs/>
          <w:color w:val="000000"/>
        </w:rPr>
      </w:pPr>
      <w:r w:rsidRPr="005E5ADB">
        <w:rPr>
          <w:rFonts w:cstheme="minorHAnsi"/>
          <w:bCs/>
          <w:color w:val="000000"/>
        </w:rPr>
        <w:t xml:space="preserve">Αθήνα 7-8 Οκτωβρίου 2016. </w:t>
      </w:r>
      <w:r w:rsidRPr="005E5ADB">
        <w:rPr>
          <w:rFonts w:cstheme="minorHAnsi"/>
          <w:b/>
          <w:bCs/>
          <w:color w:val="000000"/>
        </w:rPr>
        <w:t>Μέλος Επιστημονικής Επιτροπής.</w:t>
      </w:r>
    </w:p>
    <w:p w14:paraId="5A850755" w14:textId="77777777" w:rsidR="0064136B" w:rsidRPr="005E5ADB" w:rsidRDefault="00000000" w:rsidP="007E7304">
      <w:pPr>
        <w:spacing w:after="0" w:line="360" w:lineRule="auto"/>
        <w:ind w:left="709"/>
        <w:jc w:val="both"/>
        <w:rPr>
          <w:rFonts w:cstheme="minorHAnsi"/>
          <w:color w:val="000000"/>
        </w:rPr>
      </w:pPr>
      <w:hyperlink r:id="rId155" w:history="1">
        <w:r w:rsidR="0064136B" w:rsidRPr="005E5ADB">
          <w:rPr>
            <w:rStyle w:val="-"/>
            <w:rFonts w:cstheme="minorHAnsi"/>
          </w:rPr>
          <w:t>Πρόγραμμα Συνεδρίου</w:t>
        </w:r>
      </w:hyperlink>
    </w:p>
    <w:p w14:paraId="3C7738CC" w14:textId="4D404DFC" w:rsidR="0064136B" w:rsidRPr="005E5ADB" w:rsidRDefault="0064136B" w:rsidP="007E7304">
      <w:pPr>
        <w:spacing w:after="0" w:line="360" w:lineRule="auto"/>
        <w:ind w:left="709"/>
        <w:jc w:val="both"/>
        <w:rPr>
          <w:rFonts w:cstheme="minorHAnsi"/>
          <w:b/>
          <w:bCs/>
          <w:color w:val="000000"/>
          <w:sz w:val="14"/>
          <w:szCs w:val="14"/>
        </w:rPr>
      </w:pPr>
    </w:p>
    <w:p w14:paraId="127C40F2" w14:textId="77777777" w:rsidR="00A81612" w:rsidRPr="005E5ADB" w:rsidRDefault="00A81612" w:rsidP="001F60F7">
      <w:pPr>
        <w:spacing w:after="0" w:line="360" w:lineRule="auto"/>
        <w:jc w:val="both"/>
        <w:rPr>
          <w:rFonts w:cstheme="minorHAnsi"/>
          <w:b/>
          <w:bCs/>
          <w:color w:val="000000"/>
          <w:sz w:val="14"/>
          <w:szCs w:val="14"/>
        </w:rPr>
      </w:pPr>
    </w:p>
    <w:p w14:paraId="44CAB9AF" w14:textId="77777777" w:rsidR="0064136B" w:rsidRPr="005E5ADB" w:rsidRDefault="0064136B" w:rsidP="007E7304">
      <w:pPr>
        <w:spacing w:after="0" w:line="360" w:lineRule="auto"/>
        <w:ind w:left="709" w:hanging="709"/>
        <w:jc w:val="both"/>
        <w:rPr>
          <w:rFonts w:eastAsia="Times New Roman" w:cstheme="minorHAnsi"/>
          <w:bCs/>
          <w:lang w:eastAsia="el-GR"/>
        </w:rPr>
      </w:pPr>
      <w:r w:rsidRPr="001F60F7">
        <w:rPr>
          <w:rFonts w:eastAsia="Times New Roman" w:cstheme="minorHAnsi"/>
          <w:bCs/>
          <w:lang w:eastAsia="el-GR"/>
        </w:rPr>
        <w:t>15.</w:t>
      </w:r>
      <w:r w:rsidRPr="005E5ADB">
        <w:rPr>
          <w:rFonts w:eastAsia="Times New Roman" w:cstheme="minorHAnsi"/>
          <w:bCs/>
          <w:lang w:eastAsia="el-GR"/>
        </w:rPr>
        <w:tab/>
        <w:t>10</w:t>
      </w:r>
      <w:r w:rsidRPr="005E5ADB">
        <w:rPr>
          <w:rFonts w:eastAsia="Times New Roman" w:cstheme="minorHAnsi"/>
          <w:bCs/>
          <w:vertAlign w:val="superscript"/>
          <w:lang w:eastAsia="el-GR"/>
        </w:rPr>
        <w:t>ο</w:t>
      </w:r>
      <w:r w:rsidRPr="005E5ADB">
        <w:rPr>
          <w:rFonts w:eastAsia="Times New Roman" w:cstheme="minorHAnsi"/>
          <w:bCs/>
          <w:lang w:eastAsia="el-GR"/>
        </w:rPr>
        <w:t>Πανευρωπαϊκό – 11</w:t>
      </w:r>
      <w:r w:rsidRPr="005E5ADB">
        <w:rPr>
          <w:rFonts w:eastAsia="Times New Roman" w:cstheme="minorHAnsi"/>
          <w:bCs/>
          <w:vertAlign w:val="superscript"/>
          <w:lang w:eastAsia="el-GR"/>
        </w:rPr>
        <w:t>ο</w:t>
      </w:r>
      <w:r w:rsidRPr="005E5ADB">
        <w:rPr>
          <w:rFonts w:eastAsia="Times New Roman" w:cstheme="minorHAnsi"/>
          <w:bCs/>
          <w:lang w:eastAsia="el-GR"/>
        </w:rPr>
        <w:t>Πανελλήνιο Επιστημονικό &amp; Επαγγελματικό Νοσηλευτικό Συνέδριο.</w:t>
      </w:r>
    </w:p>
    <w:p w14:paraId="304244AB" w14:textId="2A23571C" w:rsidR="0064136B" w:rsidRPr="005E5ADB" w:rsidRDefault="0064136B" w:rsidP="007E7304">
      <w:pPr>
        <w:spacing w:after="0" w:line="360" w:lineRule="auto"/>
        <w:ind w:left="709"/>
        <w:jc w:val="both"/>
        <w:rPr>
          <w:rFonts w:eastAsia="Times New Roman" w:cstheme="minorHAnsi"/>
          <w:bCs/>
          <w:lang w:eastAsia="el-GR"/>
        </w:rPr>
      </w:pPr>
      <w:r w:rsidRPr="005E5ADB">
        <w:rPr>
          <w:rFonts w:eastAsia="Times New Roman" w:cstheme="minorHAnsi"/>
          <w:bCs/>
          <w:lang w:eastAsia="el-GR"/>
        </w:rPr>
        <w:t>Αθήνα, 3-6 Μάϊου 2018.</w:t>
      </w:r>
      <w:r w:rsidRPr="005E5ADB">
        <w:rPr>
          <w:rFonts w:cstheme="minorHAnsi"/>
          <w:b/>
          <w:bCs/>
          <w:color w:val="000000"/>
        </w:rPr>
        <w:t>Μέλος</w:t>
      </w:r>
      <w:r w:rsidR="001F60F7">
        <w:rPr>
          <w:rFonts w:cstheme="minorHAnsi"/>
          <w:b/>
          <w:bCs/>
          <w:color w:val="000000"/>
        </w:rPr>
        <w:t xml:space="preserve"> </w:t>
      </w:r>
      <w:r w:rsidRPr="005E5ADB">
        <w:rPr>
          <w:rFonts w:cstheme="minorHAnsi"/>
          <w:b/>
          <w:bCs/>
          <w:color w:val="000000"/>
        </w:rPr>
        <w:t>Τιμητικής Επιστημονικής Επιτροπής</w:t>
      </w:r>
    </w:p>
    <w:p w14:paraId="38AAFB91" w14:textId="122AAA2F" w:rsidR="0064136B" w:rsidRPr="009C5268" w:rsidRDefault="00000000" w:rsidP="001F60F7">
      <w:pPr>
        <w:spacing w:after="0" w:line="360" w:lineRule="auto"/>
        <w:ind w:left="709"/>
        <w:jc w:val="both"/>
        <w:rPr>
          <w:rFonts w:cstheme="minorHAnsi"/>
          <w:color w:val="000000"/>
          <w:lang w:val="en-US"/>
        </w:rPr>
      </w:pPr>
      <w:hyperlink r:id="rId156" w:history="1">
        <w:r w:rsidR="0064136B" w:rsidRPr="005E5ADB">
          <w:rPr>
            <w:rStyle w:val="-"/>
            <w:rFonts w:cstheme="minorHAnsi"/>
          </w:rPr>
          <w:t>ΠρόγραμμαΣυνεδρίου</w:t>
        </w:r>
      </w:hyperlink>
    </w:p>
    <w:p w14:paraId="1281CB9C" w14:textId="77777777" w:rsidR="0064136B" w:rsidRPr="005E5ADB" w:rsidRDefault="0064136B" w:rsidP="007E7304">
      <w:pPr>
        <w:spacing w:after="0" w:line="360" w:lineRule="auto"/>
        <w:jc w:val="both"/>
        <w:rPr>
          <w:rFonts w:eastAsia="Times New Roman" w:cstheme="minorHAnsi"/>
          <w:bCs/>
          <w:lang w:val="en-US" w:eastAsia="el-GR"/>
        </w:rPr>
      </w:pPr>
      <w:r w:rsidRPr="001F60F7">
        <w:rPr>
          <w:rFonts w:eastAsia="Times New Roman" w:cstheme="minorHAnsi"/>
          <w:bCs/>
          <w:lang w:val="en-US" w:eastAsia="el-GR"/>
        </w:rPr>
        <w:lastRenderedPageBreak/>
        <w:t>1</w:t>
      </w:r>
      <w:r w:rsidRPr="001F60F7">
        <w:rPr>
          <w:rFonts w:eastAsia="Times New Roman" w:cstheme="minorHAnsi"/>
          <w:bCs/>
          <w:lang w:val="en-GB" w:eastAsia="el-GR"/>
        </w:rPr>
        <w:t>6</w:t>
      </w:r>
      <w:r w:rsidRPr="001F60F7">
        <w:rPr>
          <w:rFonts w:eastAsia="Times New Roman" w:cstheme="minorHAnsi"/>
          <w:bCs/>
          <w:lang w:val="en-US" w:eastAsia="el-GR"/>
        </w:rPr>
        <w:t>.</w:t>
      </w:r>
      <w:r w:rsidRPr="001F60F7">
        <w:rPr>
          <w:rFonts w:eastAsia="Times New Roman" w:cstheme="minorHAnsi"/>
          <w:bCs/>
          <w:lang w:val="en-US" w:eastAsia="el-GR"/>
        </w:rPr>
        <w:tab/>
      </w:r>
      <w:r w:rsidRPr="005E5ADB">
        <w:rPr>
          <w:rFonts w:eastAsia="Times New Roman" w:cstheme="minorHAnsi"/>
          <w:bCs/>
          <w:lang w:val="en-US" w:eastAsia="el-GR"/>
        </w:rPr>
        <w:t>24</w:t>
      </w:r>
      <w:r w:rsidRPr="005E5ADB">
        <w:rPr>
          <w:rFonts w:eastAsia="Times New Roman" w:cstheme="minorHAnsi"/>
          <w:bCs/>
          <w:vertAlign w:val="superscript"/>
          <w:lang w:val="en-US" w:eastAsia="el-GR"/>
        </w:rPr>
        <w:t>th</w:t>
      </w:r>
      <w:r w:rsidRPr="005E5ADB">
        <w:rPr>
          <w:rFonts w:eastAsia="Times New Roman" w:cstheme="minorHAnsi"/>
          <w:bCs/>
          <w:lang w:val="en-US" w:eastAsia="el-GR"/>
        </w:rPr>
        <w:t xml:space="preserve"> Scientific Congress of Hellenic Medical Students</w:t>
      </w:r>
    </w:p>
    <w:p w14:paraId="186CE2A9" w14:textId="5DD7C868" w:rsidR="0064136B" w:rsidRPr="005E5ADB" w:rsidRDefault="0064136B" w:rsidP="007E7304">
      <w:pPr>
        <w:spacing w:after="0" w:line="360" w:lineRule="auto"/>
        <w:ind w:left="709"/>
        <w:jc w:val="both"/>
        <w:rPr>
          <w:rFonts w:eastAsia="Times New Roman" w:cstheme="minorHAnsi"/>
          <w:bCs/>
          <w:lang w:eastAsia="el-GR"/>
        </w:rPr>
      </w:pPr>
      <w:r w:rsidRPr="005E5ADB">
        <w:rPr>
          <w:rFonts w:eastAsia="Times New Roman" w:cstheme="minorHAnsi"/>
          <w:bCs/>
          <w:lang w:eastAsia="el-GR"/>
        </w:rPr>
        <w:t>Αθήνα, 27-29 Απριλίου 2018.</w:t>
      </w:r>
      <w:r w:rsidR="00390899">
        <w:rPr>
          <w:rFonts w:eastAsia="Times New Roman" w:cstheme="minorHAnsi"/>
          <w:bCs/>
          <w:lang w:eastAsia="el-GR"/>
        </w:rPr>
        <w:t xml:space="preserve"> </w:t>
      </w:r>
      <w:r w:rsidRPr="005E5ADB">
        <w:rPr>
          <w:rFonts w:cstheme="minorHAnsi"/>
          <w:b/>
          <w:bCs/>
          <w:color w:val="000000"/>
        </w:rPr>
        <w:t>Μέλος Επιστημονικής Επιτροπής</w:t>
      </w:r>
    </w:p>
    <w:p w14:paraId="24402FB5" w14:textId="77777777" w:rsidR="0064136B" w:rsidRPr="005E5ADB" w:rsidRDefault="00000000" w:rsidP="007E7304">
      <w:pPr>
        <w:spacing w:after="0" w:line="360" w:lineRule="auto"/>
        <w:ind w:firstLine="709"/>
        <w:jc w:val="both"/>
        <w:rPr>
          <w:rFonts w:eastAsia="Times New Roman" w:cstheme="minorHAnsi"/>
          <w:b/>
          <w:lang w:eastAsia="el-GR"/>
        </w:rPr>
      </w:pPr>
      <w:hyperlink r:id="rId157" w:history="1">
        <w:r w:rsidR="0064136B" w:rsidRPr="005E5ADB">
          <w:rPr>
            <w:rStyle w:val="-"/>
            <w:rFonts w:eastAsia="Times New Roman" w:cstheme="minorHAnsi"/>
            <w:bCs/>
            <w:lang w:eastAsia="el-GR"/>
          </w:rPr>
          <w:t xml:space="preserve">Πρόγραμμα Συνεδρίου </w:t>
        </w:r>
      </w:hyperlink>
    </w:p>
    <w:p w14:paraId="4D730314" w14:textId="77777777" w:rsidR="0064136B" w:rsidRPr="005E5ADB" w:rsidRDefault="0064136B" w:rsidP="007E7304">
      <w:pPr>
        <w:spacing w:after="0" w:line="360" w:lineRule="auto"/>
        <w:jc w:val="both"/>
        <w:rPr>
          <w:rFonts w:eastAsia="Times New Roman" w:cstheme="minorHAnsi"/>
          <w:b/>
          <w:lang w:eastAsia="el-GR"/>
        </w:rPr>
      </w:pPr>
    </w:p>
    <w:p w14:paraId="5049E550" w14:textId="77777777" w:rsidR="0064136B" w:rsidRPr="005E5ADB" w:rsidRDefault="0064136B" w:rsidP="007E7304">
      <w:pPr>
        <w:spacing w:after="0" w:line="360" w:lineRule="auto"/>
        <w:jc w:val="both"/>
        <w:rPr>
          <w:rFonts w:cstheme="minorHAnsi"/>
          <w:color w:val="000000"/>
        </w:rPr>
      </w:pPr>
      <w:r w:rsidRPr="001F60F7">
        <w:rPr>
          <w:rFonts w:cstheme="minorHAnsi"/>
          <w:color w:val="000000"/>
        </w:rPr>
        <w:t>17.</w:t>
      </w:r>
      <w:r w:rsidRPr="005E5ADB">
        <w:rPr>
          <w:rFonts w:cstheme="minorHAnsi"/>
          <w:color w:val="000000"/>
        </w:rPr>
        <w:tab/>
        <w:t>14</w:t>
      </w:r>
      <w:r w:rsidRPr="005E5ADB">
        <w:rPr>
          <w:rFonts w:cstheme="minorHAnsi"/>
          <w:color w:val="000000"/>
          <w:vertAlign w:val="superscript"/>
        </w:rPr>
        <w:t>ο</w:t>
      </w:r>
      <w:r w:rsidRPr="005E5ADB">
        <w:rPr>
          <w:rFonts w:cstheme="minorHAnsi"/>
          <w:color w:val="000000"/>
        </w:rPr>
        <w:t xml:space="preserve"> Πανελλήνιο Συνέδριο Μαιών-Μαιευτών</w:t>
      </w:r>
    </w:p>
    <w:p w14:paraId="3DEF201B" w14:textId="738F5C60" w:rsidR="0064136B" w:rsidRPr="005E5ADB" w:rsidRDefault="0064136B" w:rsidP="007E7304">
      <w:pPr>
        <w:spacing w:after="0" w:line="360" w:lineRule="auto"/>
        <w:ind w:left="709"/>
        <w:jc w:val="both"/>
        <w:rPr>
          <w:rFonts w:cstheme="minorHAnsi"/>
          <w:color w:val="000000"/>
        </w:rPr>
      </w:pPr>
      <w:r w:rsidRPr="005E5ADB">
        <w:rPr>
          <w:rFonts w:cstheme="minorHAnsi"/>
          <w:color w:val="000000"/>
        </w:rPr>
        <w:t>Αθήνα, 4-7 Οκτωβρίου 2018.</w:t>
      </w:r>
      <w:r w:rsidR="00390899">
        <w:rPr>
          <w:rFonts w:cstheme="minorHAnsi"/>
          <w:color w:val="000000"/>
        </w:rPr>
        <w:t xml:space="preserve"> </w:t>
      </w:r>
      <w:r w:rsidRPr="005E5ADB">
        <w:rPr>
          <w:rFonts w:cstheme="minorHAnsi"/>
          <w:b/>
          <w:bCs/>
          <w:color w:val="000000"/>
        </w:rPr>
        <w:t>Μέλος Τιμητικής Επιτροπής.</w:t>
      </w:r>
    </w:p>
    <w:p w14:paraId="19AF70D2" w14:textId="77777777" w:rsidR="0064136B" w:rsidRPr="007E1EE2" w:rsidRDefault="00000000" w:rsidP="007E7304">
      <w:pPr>
        <w:spacing w:after="0" w:line="360" w:lineRule="auto"/>
        <w:ind w:left="709"/>
        <w:jc w:val="both"/>
        <w:rPr>
          <w:rFonts w:cstheme="minorHAnsi"/>
          <w:color w:val="000000"/>
        </w:rPr>
      </w:pPr>
      <w:hyperlink r:id="rId158" w:history="1">
        <w:r w:rsidR="0064136B" w:rsidRPr="005E5ADB">
          <w:rPr>
            <w:rStyle w:val="-"/>
            <w:rFonts w:cstheme="minorHAnsi"/>
          </w:rPr>
          <w:t>ΠρόγραμμαΣυνεδρίου</w:t>
        </w:r>
      </w:hyperlink>
    </w:p>
    <w:p w14:paraId="7A87E6ED" w14:textId="77777777" w:rsidR="0064136B" w:rsidRPr="007E1EE2" w:rsidRDefault="0064136B" w:rsidP="007E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b/>
          <w:lang w:eastAsia="el-GR"/>
        </w:rPr>
      </w:pPr>
    </w:p>
    <w:p w14:paraId="4AB30C9B" w14:textId="6D083BED" w:rsidR="0064136B" w:rsidRPr="007E1EE2" w:rsidRDefault="0064136B" w:rsidP="0020669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theme="minorHAnsi"/>
        </w:rPr>
      </w:pPr>
      <w:r w:rsidRPr="007E1EE2">
        <w:rPr>
          <w:rFonts w:eastAsia="Times New Roman" w:cstheme="minorHAnsi"/>
          <w:bCs/>
          <w:lang w:eastAsia="el-GR"/>
        </w:rPr>
        <w:t>18.</w:t>
      </w:r>
      <w:r w:rsidRPr="007E1EE2">
        <w:rPr>
          <w:rFonts w:eastAsia="Times New Roman" w:cstheme="minorHAnsi"/>
          <w:b/>
          <w:lang w:eastAsia="el-GR"/>
        </w:rPr>
        <w:tab/>
      </w:r>
      <w:r w:rsidR="0020669F" w:rsidRPr="007E1EE2">
        <w:rPr>
          <w:rFonts w:eastAsia="Times New Roman" w:cstheme="minorHAnsi"/>
          <w:b/>
          <w:lang w:eastAsia="el-GR"/>
        </w:rPr>
        <w:t xml:space="preserve">  </w:t>
      </w:r>
      <w:r w:rsidRPr="007E1EE2">
        <w:rPr>
          <w:rFonts w:cstheme="minorHAnsi"/>
        </w:rPr>
        <w:t>46</w:t>
      </w:r>
      <w:r w:rsidRPr="005E5ADB">
        <w:rPr>
          <w:rFonts w:cstheme="minorHAnsi"/>
          <w:vertAlign w:val="superscript"/>
          <w:lang w:val="en-US"/>
        </w:rPr>
        <w:t>th</w:t>
      </w:r>
      <w:r w:rsidRPr="007E1EE2">
        <w:rPr>
          <w:rFonts w:cstheme="minorHAnsi"/>
        </w:rPr>
        <w:t xml:space="preserve"> </w:t>
      </w:r>
      <w:r w:rsidRPr="005E5ADB">
        <w:rPr>
          <w:rFonts w:cstheme="minorHAnsi"/>
          <w:lang w:val="en-US"/>
        </w:rPr>
        <w:t>Global</w:t>
      </w:r>
      <w:r w:rsidRPr="007E1EE2">
        <w:rPr>
          <w:rFonts w:cstheme="minorHAnsi"/>
        </w:rPr>
        <w:t xml:space="preserve"> </w:t>
      </w:r>
      <w:r w:rsidRPr="005E5ADB">
        <w:rPr>
          <w:rFonts w:cstheme="minorHAnsi"/>
          <w:lang w:val="en-US"/>
        </w:rPr>
        <w:t>Nursing</w:t>
      </w:r>
      <w:r w:rsidRPr="007E1EE2">
        <w:rPr>
          <w:rFonts w:cstheme="minorHAnsi"/>
        </w:rPr>
        <w:t xml:space="preserve"> </w:t>
      </w:r>
      <w:r w:rsidRPr="005E5ADB">
        <w:rPr>
          <w:rFonts w:cstheme="minorHAnsi"/>
          <w:lang w:val="en-US"/>
        </w:rPr>
        <w:t>and</w:t>
      </w:r>
      <w:r w:rsidRPr="007E1EE2">
        <w:rPr>
          <w:rFonts w:cstheme="minorHAnsi"/>
        </w:rPr>
        <w:t xml:space="preserve"> </w:t>
      </w:r>
      <w:r w:rsidRPr="005E5ADB">
        <w:rPr>
          <w:rFonts w:cstheme="minorHAnsi"/>
          <w:lang w:val="en-US"/>
        </w:rPr>
        <w:t>Healthcare</w:t>
      </w:r>
    </w:p>
    <w:p w14:paraId="659ED70C" w14:textId="77777777" w:rsidR="00390899" w:rsidRDefault="00390899" w:rsidP="00390899">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theme="minorHAnsi"/>
          <w:b/>
        </w:rPr>
      </w:pPr>
      <w:r w:rsidRPr="007E1EE2">
        <w:rPr>
          <w:rFonts w:cstheme="minorHAnsi"/>
        </w:rPr>
        <w:tab/>
      </w:r>
      <w:r>
        <w:rPr>
          <w:rFonts w:cstheme="minorHAnsi"/>
        </w:rPr>
        <w:t xml:space="preserve">  </w:t>
      </w:r>
      <w:r w:rsidR="0064136B" w:rsidRPr="005E5ADB">
        <w:rPr>
          <w:rFonts w:cstheme="minorHAnsi"/>
          <w:lang w:val="en-US"/>
        </w:rPr>
        <w:t>LasVegas</w:t>
      </w:r>
      <w:r w:rsidR="0064136B" w:rsidRPr="005E5ADB">
        <w:rPr>
          <w:rFonts w:cstheme="minorHAnsi"/>
        </w:rPr>
        <w:t xml:space="preserve">, 15-16 </w:t>
      </w:r>
      <w:r w:rsidR="0064136B" w:rsidRPr="005E5ADB">
        <w:rPr>
          <w:rFonts w:cstheme="minorHAnsi"/>
          <w:lang w:val="en-US"/>
        </w:rPr>
        <w:t>October</w:t>
      </w:r>
      <w:r w:rsidR="0064136B" w:rsidRPr="005E5ADB">
        <w:rPr>
          <w:rFonts w:cstheme="minorHAnsi"/>
        </w:rPr>
        <w:t xml:space="preserve"> 2018. </w:t>
      </w:r>
      <w:r w:rsidR="0064136B" w:rsidRPr="005E5ADB">
        <w:rPr>
          <w:rFonts w:cstheme="minorHAnsi"/>
          <w:b/>
          <w:bCs/>
          <w:color w:val="000000"/>
        </w:rPr>
        <w:t xml:space="preserve">Μέλος </w:t>
      </w:r>
      <w:r w:rsidR="0064136B" w:rsidRPr="005E5ADB">
        <w:rPr>
          <w:rFonts w:cstheme="minorHAnsi"/>
          <w:b/>
        </w:rPr>
        <w:t>Οργανωτικής και Επιστημονικής</w:t>
      </w:r>
    </w:p>
    <w:p w14:paraId="51F76F8C" w14:textId="4141B859" w:rsidR="0064136B" w:rsidRPr="00BE2D64" w:rsidRDefault="00390899" w:rsidP="00390899">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theme="minorHAnsi"/>
          <w:b/>
          <w:lang w:val="en-US"/>
        </w:rPr>
      </w:pPr>
      <w:r>
        <w:rPr>
          <w:rFonts w:cstheme="minorHAnsi"/>
          <w:b/>
        </w:rPr>
        <w:t xml:space="preserve"> </w:t>
      </w:r>
      <w:r>
        <w:rPr>
          <w:rFonts w:cstheme="minorHAnsi"/>
          <w:b/>
        </w:rPr>
        <w:tab/>
        <w:t xml:space="preserve"> </w:t>
      </w:r>
      <w:r w:rsidR="0064136B" w:rsidRPr="005E5ADB">
        <w:rPr>
          <w:rFonts w:cstheme="minorHAnsi"/>
          <w:b/>
        </w:rPr>
        <w:t xml:space="preserve"> Επιτροπής</w:t>
      </w:r>
      <w:r w:rsidR="0064136B" w:rsidRPr="00BE2D64">
        <w:rPr>
          <w:rFonts w:cstheme="minorHAnsi"/>
          <w:b/>
          <w:lang w:val="en-US"/>
        </w:rPr>
        <w:t>.</w:t>
      </w:r>
    </w:p>
    <w:p w14:paraId="1C7F3483" w14:textId="7B0E5A97" w:rsidR="0064136B" w:rsidRPr="005E5ADB" w:rsidRDefault="0064136B" w:rsidP="0020669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bCs/>
          <w:lang w:val="en-US" w:eastAsia="el-GR"/>
        </w:rPr>
      </w:pPr>
      <w:r w:rsidRPr="00BE2D64">
        <w:rPr>
          <w:rFonts w:eastAsia="Times New Roman" w:cstheme="minorHAnsi"/>
          <w:bCs/>
          <w:lang w:val="en-US" w:eastAsia="el-GR"/>
        </w:rPr>
        <w:tab/>
      </w:r>
      <w:r w:rsidR="0020669F" w:rsidRPr="00BE2D64">
        <w:rPr>
          <w:rFonts w:eastAsia="Times New Roman" w:cstheme="minorHAnsi"/>
          <w:bCs/>
          <w:lang w:val="en-US" w:eastAsia="el-GR"/>
        </w:rPr>
        <w:t xml:space="preserve">  </w:t>
      </w:r>
      <w:hyperlink r:id="rId159" w:history="1">
        <w:r w:rsidRPr="005E5ADB">
          <w:rPr>
            <w:rStyle w:val="-"/>
            <w:rFonts w:eastAsia="Times New Roman" w:cstheme="minorHAnsi"/>
            <w:bCs/>
            <w:lang w:eastAsia="el-GR"/>
          </w:rPr>
          <w:t>ΠρόγραμμαΣυνεδρίου</w:t>
        </w:r>
      </w:hyperlink>
    </w:p>
    <w:p w14:paraId="570E5995" w14:textId="77777777" w:rsidR="0064136B" w:rsidRPr="005E5ADB" w:rsidRDefault="0064136B" w:rsidP="007E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bCs/>
          <w:lang w:val="en-US" w:eastAsia="el-GR"/>
        </w:rPr>
      </w:pPr>
    </w:p>
    <w:p w14:paraId="5C8F9AB8" w14:textId="77777777" w:rsidR="0064136B" w:rsidRPr="005E5ADB" w:rsidRDefault="0064136B" w:rsidP="007E7304">
      <w:pPr>
        <w:spacing w:after="0" w:line="360" w:lineRule="auto"/>
        <w:jc w:val="both"/>
        <w:rPr>
          <w:rFonts w:cstheme="minorHAnsi"/>
          <w:lang w:val="en-US"/>
        </w:rPr>
      </w:pPr>
      <w:r w:rsidRPr="001F60F7">
        <w:rPr>
          <w:rFonts w:cstheme="minorHAnsi"/>
          <w:lang w:val="en-GB"/>
        </w:rPr>
        <w:t>19</w:t>
      </w:r>
      <w:r w:rsidRPr="001F60F7">
        <w:rPr>
          <w:rFonts w:cstheme="minorHAnsi"/>
          <w:lang w:val="en-US"/>
        </w:rPr>
        <w:t>.</w:t>
      </w:r>
      <w:r w:rsidRPr="005E5ADB">
        <w:rPr>
          <w:rFonts w:cstheme="minorHAnsi"/>
          <w:lang w:val="en-US"/>
        </w:rPr>
        <w:tab/>
        <w:t xml:space="preserve">Esmsc Marathon Course, EssentialSkillsin </w:t>
      </w:r>
      <w:proofErr w:type="gramStart"/>
      <w:r w:rsidRPr="005E5ADB">
        <w:rPr>
          <w:rFonts w:cstheme="minorHAnsi"/>
          <w:lang w:val="en-US"/>
        </w:rPr>
        <w:t>The</w:t>
      </w:r>
      <w:proofErr w:type="gramEnd"/>
      <w:r w:rsidRPr="005E5ADB">
        <w:rPr>
          <w:rFonts w:cstheme="minorHAnsi"/>
          <w:lang w:val="en-US"/>
        </w:rPr>
        <w:t xml:space="preserve"> Management Of Surgical Cases.</w:t>
      </w:r>
    </w:p>
    <w:p w14:paraId="0C2F6CC6" w14:textId="114A15A9" w:rsidR="0064136B" w:rsidRPr="005E5ADB" w:rsidRDefault="0064136B" w:rsidP="007E7304">
      <w:pPr>
        <w:spacing w:after="0" w:line="360" w:lineRule="auto"/>
        <w:ind w:left="720" w:hanging="425"/>
        <w:jc w:val="both"/>
        <w:rPr>
          <w:rFonts w:cstheme="minorHAnsi"/>
        </w:rPr>
      </w:pPr>
      <w:r w:rsidRPr="005E5ADB">
        <w:rPr>
          <w:rFonts w:cstheme="minorHAnsi"/>
          <w:lang w:val="en-US"/>
        </w:rPr>
        <w:tab/>
      </w:r>
      <w:r w:rsidRPr="005E5ADB">
        <w:rPr>
          <w:rFonts w:cstheme="minorHAnsi"/>
        </w:rPr>
        <w:t>Αθήνα, 21 – 23 Μαίου 2018.</w:t>
      </w:r>
      <w:r w:rsidR="00390899">
        <w:rPr>
          <w:rFonts w:cstheme="minorHAnsi"/>
        </w:rPr>
        <w:t xml:space="preserve"> </w:t>
      </w:r>
      <w:r w:rsidRPr="005E5ADB">
        <w:rPr>
          <w:rFonts w:cstheme="minorHAnsi"/>
          <w:b/>
          <w:bCs/>
          <w:color w:val="000000"/>
        </w:rPr>
        <w:t>Μέλος Επιστημονικής Επιτροπής.</w:t>
      </w:r>
    </w:p>
    <w:p w14:paraId="126C98F0" w14:textId="74126C62" w:rsidR="0064136B" w:rsidRPr="005E5ADB" w:rsidRDefault="0020669F" w:rsidP="007E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
          <w:rFonts w:cstheme="minorHAnsi"/>
        </w:rPr>
      </w:pPr>
      <w:r>
        <w:rPr>
          <w:rFonts w:cstheme="minorHAnsi"/>
        </w:rPr>
        <w:t xml:space="preserve">              </w:t>
      </w:r>
      <w:hyperlink r:id="rId160" w:history="1">
        <w:r w:rsidR="0064136B" w:rsidRPr="005E5ADB">
          <w:rPr>
            <w:rStyle w:val="-"/>
            <w:rFonts w:cstheme="minorHAnsi"/>
          </w:rPr>
          <w:t>Πρόγραμμα Συνεδρίου</w:t>
        </w:r>
      </w:hyperlink>
    </w:p>
    <w:p w14:paraId="6B33DAB8" w14:textId="77777777" w:rsidR="0064136B" w:rsidRPr="005E5ADB" w:rsidRDefault="0064136B" w:rsidP="007E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
          <w:rFonts w:cstheme="minorHAnsi"/>
        </w:rPr>
      </w:pPr>
    </w:p>
    <w:p w14:paraId="3F5AB323" w14:textId="77777777" w:rsidR="0064136B" w:rsidRPr="005E5ADB" w:rsidRDefault="0064136B" w:rsidP="007E7304">
      <w:pPr>
        <w:spacing w:after="0" w:line="360" w:lineRule="auto"/>
        <w:ind w:left="709" w:hanging="709"/>
        <w:jc w:val="both"/>
        <w:rPr>
          <w:rFonts w:eastAsia="Times New Roman" w:cstheme="minorHAnsi"/>
          <w:bCs/>
          <w:lang w:eastAsia="el-GR"/>
        </w:rPr>
      </w:pPr>
      <w:r w:rsidRPr="001F60F7">
        <w:rPr>
          <w:rFonts w:eastAsia="Times New Roman" w:cstheme="minorHAnsi"/>
          <w:bCs/>
          <w:lang w:eastAsia="el-GR"/>
        </w:rPr>
        <w:t>20.</w:t>
      </w:r>
      <w:r w:rsidRPr="005E5ADB">
        <w:rPr>
          <w:rFonts w:eastAsia="Times New Roman" w:cstheme="minorHAnsi"/>
          <w:bCs/>
          <w:lang w:eastAsia="el-GR"/>
        </w:rPr>
        <w:tab/>
        <w:t>2</w:t>
      </w:r>
      <w:r w:rsidRPr="005E5ADB">
        <w:rPr>
          <w:rFonts w:eastAsia="Times New Roman" w:cstheme="minorHAnsi"/>
          <w:bCs/>
          <w:vertAlign w:val="superscript"/>
          <w:lang w:eastAsia="el-GR"/>
        </w:rPr>
        <w:t>ο</w:t>
      </w:r>
      <w:r w:rsidRPr="005E5ADB">
        <w:rPr>
          <w:rFonts w:eastAsia="Times New Roman" w:cstheme="minorHAnsi"/>
          <w:bCs/>
          <w:lang w:eastAsia="el-GR"/>
        </w:rPr>
        <w:t xml:space="preserve"> Πολυθεματικό Νοσηλευτικό Συμπόσιο Ελληνικής Εταιρείας Παιδιατρικής Νοσηλευτικής με την υποστήριξη της Ελληνικής Εταιρείας Καρδιοαναπνευστικής Αναζωογόνησης.</w:t>
      </w:r>
    </w:p>
    <w:p w14:paraId="15972DF1" w14:textId="77777777" w:rsidR="0064136B" w:rsidRPr="005E5ADB" w:rsidRDefault="0064136B" w:rsidP="007E7304">
      <w:pPr>
        <w:spacing w:after="0" w:line="360" w:lineRule="auto"/>
        <w:ind w:left="709"/>
        <w:jc w:val="both"/>
        <w:rPr>
          <w:rFonts w:eastAsia="Times New Roman" w:cstheme="minorHAnsi"/>
          <w:bCs/>
          <w:lang w:val="en-US" w:eastAsia="el-GR"/>
        </w:rPr>
      </w:pPr>
      <w:r w:rsidRPr="005E5ADB">
        <w:rPr>
          <w:rFonts w:eastAsia="Times New Roman" w:cstheme="minorHAnsi"/>
          <w:bCs/>
          <w:lang w:eastAsia="el-GR"/>
        </w:rPr>
        <w:t>Καρδίτσα</w:t>
      </w:r>
      <w:r w:rsidRPr="005E5ADB">
        <w:rPr>
          <w:rFonts w:eastAsia="Times New Roman" w:cstheme="minorHAnsi"/>
          <w:bCs/>
          <w:lang w:val="en-US" w:eastAsia="el-GR"/>
        </w:rPr>
        <w:t xml:space="preserve">, 29-30 </w:t>
      </w:r>
      <w:r w:rsidRPr="005E5ADB">
        <w:rPr>
          <w:rFonts w:eastAsia="Times New Roman" w:cstheme="minorHAnsi"/>
          <w:bCs/>
          <w:lang w:eastAsia="el-GR"/>
        </w:rPr>
        <w:t>Μαρτίου</w:t>
      </w:r>
      <w:r w:rsidRPr="005E5ADB">
        <w:rPr>
          <w:rFonts w:eastAsia="Times New Roman" w:cstheme="minorHAnsi"/>
          <w:bCs/>
          <w:lang w:val="en-US" w:eastAsia="el-GR"/>
        </w:rPr>
        <w:t xml:space="preserve"> 2019.</w:t>
      </w:r>
    </w:p>
    <w:p w14:paraId="63CA436D" w14:textId="77777777" w:rsidR="0064136B" w:rsidRPr="005E5ADB" w:rsidRDefault="00000000" w:rsidP="007E7304">
      <w:pPr>
        <w:spacing w:after="0" w:line="360" w:lineRule="auto"/>
        <w:ind w:left="709"/>
        <w:jc w:val="both"/>
        <w:rPr>
          <w:rFonts w:eastAsia="Times New Roman" w:cstheme="minorHAnsi"/>
          <w:bCs/>
          <w:lang w:val="en-US" w:eastAsia="el-GR"/>
        </w:rPr>
      </w:pPr>
      <w:hyperlink r:id="rId161" w:history="1">
        <w:r w:rsidR="0064136B" w:rsidRPr="005E5ADB">
          <w:rPr>
            <w:rStyle w:val="-"/>
            <w:rFonts w:eastAsia="Times New Roman" w:cstheme="minorHAnsi"/>
            <w:bCs/>
            <w:lang w:eastAsia="el-GR"/>
          </w:rPr>
          <w:t>ΠρόγραμμαΣυνεδρίου</w:t>
        </w:r>
      </w:hyperlink>
    </w:p>
    <w:p w14:paraId="6189945F" w14:textId="77777777" w:rsidR="0064136B" w:rsidRPr="005E5ADB" w:rsidRDefault="0064136B" w:rsidP="007E7304">
      <w:pPr>
        <w:spacing w:after="0" w:line="360" w:lineRule="auto"/>
        <w:ind w:left="709"/>
        <w:jc w:val="both"/>
        <w:rPr>
          <w:rFonts w:eastAsia="Times New Roman" w:cstheme="minorHAnsi"/>
          <w:bCs/>
          <w:lang w:val="en-US" w:eastAsia="el-GR"/>
        </w:rPr>
      </w:pPr>
    </w:p>
    <w:p w14:paraId="760DF04D" w14:textId="77777777" w:rsidR="0064136B" w:rsidRPr="005E5ADB" w:rsidRDefault="0064136B" w:rsidP="007E7304">
      <w:pPr>
        <w:spacing w:after="0" w:line="360" w:lineRule="auto"/>
        <w:ind w:left="709" w:hanging="709"/>
        <w:jc w:val="both"/>
        <w:rPr>
          <w:rFonts w:eastAsia="Times New Roman" w:cstheme="minorHAnsi"/>
          <w:bCs/>
          <w:lang w:val="en-US" w:eastAsia="el-GR"/>
        </w:rPr>
      </w:pPr>
      <w:r w:rsidRPr="001F60F7">
        <w:rPr>
          <w:rFonts w:eastAsia="Times New Roman" w:cstheme="minorHAnsi"/>
          <w:bCs/>
          <w:lang w:val="en-US" w:eastAsia="el-GR"/>
        </w:rPr>
        <w:t>21.</w:t>
      </w:r>
      <w:r w:rsidRPr="005E5ADB">
        <w:rPr>
          <w:rFonts w:eastAsia="Times New Roman" w:cstheme="minorHAnsi"/>
          <w:bCs/>
          <w:lang w:val="en-US" w:eastAsia="el-GR"/>
        </w:rPr>
        <w:tab/>
        <w:t>CyprusAnnualMedicalStudent’sMeeting. The School of Medicine EUC.</w:t>
      </w:r>
    </w:p>
    <w:p w14:paraId="0FC8BA7A" w14:textId="77777777" w:rsidR="0064136B" w:rsidRPr="005E5ADB" w:rsidRDefault="0064136B" w:rsidP="007E7304">
      <w:pPr>
        <w:spacing w:after="0" w:line="360" w:lineRule="auto"/>
        <w:ind w:left="709" w:hanging="709"/>
        <w:jc w:val="both"/>
        <w:rPr>
          <w:rFonts w:cstheme="minorHAnsi"/>
          <w:b/>
        </w:rPr>
      </w:pPr>
      <w:r w:rsidRPr="005E5ADB">
        <w:rPr>
          <w:rFonts w:eastAsia="Times New Roman" w:cstheme="minorHAnsi"/>
          <w:bCs/>
          <w:lang w:val="en-US" w:eastAsia="el-GR"/>
        </w:rPr>
        <w:tab/>
        <w:t>Cyprus</w:t>
      </w:r>
      <w:r w:rsidRPr="005E5ADB">
        <w:rPr>
          <w:rFonts w:eastAsia="Times New Roman" w:cstheme="minorHAnsi"/>
          <w:bCs/>
          <w:lang w:eastAsia="el-GR"/>
        </w:rPr>
        <w:t xml:space="preserve">, 4-5 </w:t>
      </w:r>
      <w:r w:rsidRPr="005E5ADB">
        <w:rPr>
          <w:rFonts w:eastAsia="Times New Roman" w:cstheme="minorHAnsi"/>
          <w:bCs/>
          <w:lang w:val="en-US" w:eastAsia="el-GR"/>
        </w:rPr>
        <w:t>April</w:t>
      </w:r>
      <w:r w:rsidRPr="005E5ADB">
        <w:rPr>
          <w:rFonts w:eastAsia="Times New Roman" w:cstheme="minorHAnsi"/>
          <w:bCs/>
          <w:lang w:eastAsia="el-GR"/>
        </w:rPr>
        <w:t xml:space="preserve"> 2019. </w:t>
      </w:r>
      <w:r w:rsidRPr="005E5ADB">
        <w:rPr>
          <w:rFonts w:cstheme="minorHAnsi"/>
          <w:b/>
          <w:bCs/>
          <w:color w:val="000000"/>
        </w:rPr>
        <w:t xml:space="preserve">Μέλος </w:t>
      </w:r>
      <w:r w:rsidRPr="005E5ADB">
        <w:rPr>
          <w:rFonts w:cstheme="minorHAnsi"/>
          <w:b/>
        </w:rPr>
        <w:t>Οργανωτικής και Επιστημονικής Επιτροπής.</w:t>
      </w:r>
    </w:p>
    <w:p w14:paraId="42464781" w14:textId="77777777" w:rsidR="00A81612" w:rsidRPr="005E5ADB" w:rsidRDefault="00A81612" w:rsidP="007E7304">
      <w:pPr>
        <w:spacing w:after="0" w:line="360" w:lineRule="auto"/>
        <w:ind w:left="709" w:hanging="709"/>
        <w:jc w:val="both"/>
        <w:rPr>
          <w:rFonts w:eastAsia="Times New Roman" w:cstheme="minorHAnsi"/>
          <w:bCs/>
          <w:lang w:eastAsia="el-GR"/>
        </w:rPr>
      </w:pPr>
    </w:p>
    <w:p w14:paraId="6D917AA3" w14:textId="77777777" w:rsidR="0064136B" w:rsidRPr="005E5ADB" w:rsidRDefault="0064136B" w:rsidP="007E7304">
      <w:pPr>
        <w:spacing w:after="0" w:line="360" w:lineRule="auto"/>
        <w:jc w:val="both"/>
        <w:rPr>
          <w:rFonts w:cstheme="minorHAnsi"/>
          <w:color w:val="000000"/>
        </w:rPr>
      </w:pPr>
      <w:r w:rsidRPr="001F60F7">
        <w:rPr>
          <w:rFonts w:cstheme="minorHAnsi"/>
          <w:color w:val="000000"/>
        </w:rPr>
        <w:t>22.</w:t>
      </w:r>
      <w:r w:rsidRPr="005E5ADB">
        <w:rPr>
          <w:rFonts w:cstheme="minorHAnsi"/>
          <w:color w:val="000000"/>
        </w:rPr>
        <w:tab/>
        <w:t>12</w:t>
      </w:r>
      <w:r w:rsidRPr="005E5ADB">
        <w:rPr>
          <w:rFonts w:cstheme="minorHAnsi"/>
          <w:color w:val="000000"/>
          <w:vertAlign w:val="superscript"/>
        </w:rPr>
        <w:t>ο</w:t>
      </w:r>
      <w:r w:rsidRPr="005E5ADB">
        <w:rPr>
          <w:rFonts w:cstheme="minorHAnsi"/>
          <w:color w:val="000000"/>
        </w:rPr>
        <w:t xml:space="preserve"> Πανελλήνιο Επιστημονικό και Επαγγελματικό Νοσηλευτικό Συνέδριο.</w:t>
      </w:r>
    </w:p>
    <w:p w14:paraId="011AB12F" w14:textId="09CF86EC" w:rsidR="0064136B" w:rsidRDefault="0064136B" w:rsidP="007E7304">
      <w:pPr>
        <w:spacing w:after="0" w:line="360" w:lineRule="auto"/>
        <w:ind w:left="709"/>
        <w:jc w:val="both"/>
        <w:rPr>
          <w:rFonts w:cstheme="minorHAnsi"/>
          <w:b/>
          <w:bCs/>
          <w:color w:val="000000"/>
        </w:rPr>
      </w:pPr>
      <w:r w:rsidRPr="005E5ADB">
        <w:rPr>
          <w:rFonts w:eastAsia="Times New Roman" w:cstheme="minorHAnsi"/>
          <w:bCs/>
          <w:lang w:eastAsia="el-GR"/>
        </w:rPr>
        <w:t>Ρόδος, 8-11 Μάϊου 2019.</w:t>
      </w:r>
      <w:r w:rsidRPr="005E5ADB">
        <w:rPr>
          <w:rFonts w:cstheme="minorHAnsi"/>
          <w:b/>
          <w:bCs/>
          <w:color w:val="000000"/>
        </w:rPr>
        <w:t>Μέλος Τιμητικής Επιτροπής.</w:t>
      </w:r>
    </w:p>
    <w:p w14:paraId="7977C7E6" w14:textId="77777777" w:rsidR="001F60F7" w:rsidRPr="005E5ADB" w:rsidRDefault="001F60F7" w:rsidP="007E7304">
      <w:pPr>
        <w:spacing w:after="0" w:line="360" w:lineRule="auto"/>
        <w:ind w:left="709"/>
        <w:jc w:val="both"/>
        <w:rPr>
          <w:rFonts w:cstheme="minorHAnsi"/>
          <w:b/>
          <w:bCs/>
          <w:color w:val="000000"/>
        </w:rPr>
      </w:pPr>
    </w:p>
    <w:p w14:paraId="02BC1F89" w14:textId="77777777" w:rsidR="0064136B" w:rsidRPr="005E5ADB" w:rsidRDefault="0064136B" w:rsidP="007E7304">
      <w:pPr>
        <w:spacing w:after="0" w:line="360" w:lineRule="auto"/>
        <w:jc w:val="both"/>
        <w:rPr>
          <w:rFonts w:cstheme="minorHAnsi"/>
          <w:color w:val="000000"/>
          <w:lang w:val="en-US"/>
        </w:rPr>
      </w:pPr>
      <w:r w:rsidRPr="001F60F7">
        <w:rPr>
          <w:rFonts w:cstheme="minorHAnsi"/>
          <w:color w:val="000000"/>
          <w:lang w:val="en-US"/>
        </w:rPr>
        <w:t>2</w:t>
      </w:r>
      <w:r w:rsidRPr="001F60F7">
        <w:rPr>
          <w:rFonts w:cstheme="minorHAnsi"/>
          <w:color w:val="000000"/>
          <w:lang w:val="en-GB"/>
        </w:rPr>
        <w:t>3</w:t>
      </w:r>
      <w:r w:rsidRPr="001F60F7">
        <w:rPr>
          <w:rFonts w:cstheme="minorHAnsi"/>
          <w:color w:val="000000"/>
          <w:lang w:val="en-US"/>
        </w:rPr>
        <w:t>.</w:t>
      </w:r>
      <w:r w:rsidRPr="005E5ADB">
        <w:rPr>
          <w:rFonts w:cstheme="minorHAnsi"/>
          <w:color w:val="000000"/>
          <w:lang w:val="en-US"/>
        </w:rPr>
        <w:tab/>
        <w:t>3rd Asian Conference on Science, Technology and Medicine (ACSTM 2019</w:t>
      </w:r>
    </w:p>
    <w:p w14:paraId="06127F99" w14:textId="77777777" w:rsidR="0064136B" w:rsidRPr="005E5ADB" w:rsidRDefault="0064136B" w:rsidP="007E7304">
      <w:pPr>
        <w:spacing w:after="0" w:line="360" w:lineRule="auto"/>
        <w:ind w:left="709"/>
        <w:jc w:val="both"/>
        <w:rPr>
          <w:rFonts w:cstheme="minorHAnsi"/>
          <w:color w:val="000000"/>
        </w:rPr>
      </w:pPr>
      <w:r w:rsidRPr="005E5ADB">
        <w:rPr>
          <w:rFonts w:cstheme="minorHAnsi"/>
          <w:color w:val="000000"/>
          <w:lang w:val="en-US"/>
        </w:rPr>
        <w:t>Dubai</w:t>
      </w:r>
      <w:r w:rsidRPr="005E5ADB">
        <w:rPr>
          <w:rFonts w:cstheme="minorHAnsi"/>
          <w:color w:val="000000"/>
        </w:rPr>
        <w:t xml:space="preserve">, 12-14 </w:t>
      </w:r>
      <w:r w:rsidRPr="005E5ADB">
        <w:rPr>
          <w:rFonts w:cstheme="minorHAnsi"/>
          <w:color w:val="000000"/>
          <w:lang w:val="en-US"/>
        </w:rPr>
        <w:t>February</w:t>
      </w:r>
      <w:r w:rsidRPr="005E5ADB">
        <w:rPr>
          <w:rFonts w:cstheme="minorHAnsi"/>
          <w:color w:val="000000"/>
        </w:rPr>
        <w:t xml:space="preserve"> 2019. </w:t>
      </w:r>
      <w:r w:rsidRPr="005E5ADB">
        <w:rPr>
          <w:rFonts w:cstheme="minorHAnsi"/>
          <w:b/>
          <w:bCs/>
          <w:color w:val="000000"/>
        </w:rPr>
        <w:t>Μέλος Επιστημονικής Επιτροπής.</w:t>
      </w:r>
    </w:p>
    <w:p w14:paraId="0EB5C63D" w14:textId="4C3687BD" w:rsidR="0064136B" w:rsidRPr="005E5ADB" w:rsidRDefault="001F60F7" w:rsidP="001F60F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bCs/>
          <w:lang w:eastAsia="el-GR"/>
        </w:rPr>
      </w:pPr>
      <w:r>
        <w:rPr>
          <w:rFonts w:eastAsia="Times New Roman" w:cstheme="minorHAnsi"/>
          <w:bCs/>
          <w:lang w:eastAsia="el-GR"/>
        </w:rPr>
        <w:tab/>
      </w:r>
      <w:hyperlink r:id="rId162" w:history="1">
        <w:r w:rsidR="0064136B" w:rsidRPr="005E5ADB">
          <w:rPr>
            <w:rStyle w:val="-"/>
            <w:rFonts w:eastAsia="Times New Roman" w:cstheme="minorHAnsi"/>
            <w:bCs/>
            <w:lang w:eastAsia="el-GR"/>
          </w:rPr>
          <w:t>Πρόγραμμα Συνεδρίου</w:t>
        </w:r>
      </w:hyperlink>
    </w:p>
    <w:p w14:paraId="3888EFCA" w14:textId="48C049D5" w:rsidR="00987682" w:rsidRPr="005E5ADB" w:rsidRDefault="00987682" w:rsidP="007E7304">
      <w:pPr>
        <w:spacing w:after="0" w:line="360" w:lineRule="auto"/>
        <w:jc w:val="both"/>
        <w:rPr>
          <w:rFonts w:cstheme="minorHAnsi"/>
          <w:lang w:eastAsia="el-GR"/>
        </w:rPr>
      </w:pPr>
    </w:p>
    <w:p w14:paraId="13DD5ED4" w14:textId="36BD689D" w:rsidR="00052A62" w:rsidRDefault="00052A62" w:rsidP="007E7304">
      <w:pPr>
        <w:spacing w:after="0" w:line="360" w:lineRule="auto"/>
        <w:jc w:val="both"/>
        <w:rPr>
          <w:rFonts w:cstheme="minorHAnsi"/>
          <w:lang w:eastAsia="el-GR"/>
        </w:rPr>
      </w:pPr>
    </w:p>
    <w:p w14:paraId="5F0F05D3" w14:textId="6E936338" w:rsidR="00052A62" w:rsidRDefault="00052A62" w:rsidP="00D51AB7">
      <w:pPr>
        <w:pStyle w:val="3"/>
        <w:rPr>
          <w:shd w:val="clear" w:color="auto" w:fill="auto"/>
        </w:rPr>
      </w:pPr>
      <w:bookmarkStart w:id="183" w:name="_Toc69117627"/>
      <w:r w:rsidRPr="00D51AB7">
        <w:rPr>
          <w:shd w:val="clear" w:color="auto" w:fill="auto"/>
        </w:rPr>
        <w:lastRenderedPageBreak/>
        <w:t>Θ. Οργανωτικό έργο Ερευνητικού</w:t>
      </w:r>
      <w:r w:rsidR="006F55DA">
        <w:rPr>
          <w:shd w:val="clear" w:color="auto" w:fill="auto"/>
        </w:rPr>
        <w:t xml:space="preserve"> </w:t>
      </w:r>
      <w:r w:rsidRPr="00D51AB7">
        <w:rPr>
          <w:shd w:val="clear" w:color="auto" w:fill="auto"/>
        </w:rPr>
        <w:t>-</w:t>
      </w:r>
      <w:r w:rsidR="006F55DA">
        <w:rPr>
          <w:shd w:val="clear" w:color="auto" w:fill="auto"/>
        </w:rPr>
        <w:t xml:space="preserve"> </w:t>
      </w:r>
      <w:r w:rsidRPr="00D51AB7">
        <w:rPr>
          <w:shd w:val="clear" w:color="auto" w:fill="auto"/>
        </w:rPr>
        <w:t>Εκπαιδευτικού και Πειραματικού Κέντρου ΕΛΠΕΝ</w:t>
      </w:r>
      <w:bookmarkEnd w:id="183"/>
    </w:p>
    <w:p w14:paraId="2752531E" w14:textId="107C5370" w:rsidR="00B23EC6" w:rsidRPr="00B23EC6" w:rsidRDefault="00000000" w:rsidP="00B23EC6">
      <w:pPr>
        <w:rPr>
          <w:lang w:eastAsia="el-GR"/>
        </w:rPr>
      </w:pPr>
      <w:hyperlink r:id="rId163" w:history="1">
        <w:r w:rsidR="00B23EC6" w:rsidRPr="00B23EC6">
          <w:rPr>
            <w:rStyle w:val="-"/>
            <w:lang w:eastAsia="el-GR"/>
          </w:rPr>
          <w:t>Σχετικά αποδεικτικά</w:t>
        </w:r>
      </w:hyperlink>
    </w:p>
    <w:p w14:paraId="0CDD470C" w14:textId="169B90E8" w:rsidR="00052A62" w:rsidRDefault="00052A62" w:rsidP="00052A62">
      <w:pPr>
        <w:pStyle w:val="a3"/>
        <w:numPr>
          <w:ilvl w:val="0"/>
          <w:numId w:val="101"/>
        </w:numPr>
        <w:rPr>
          <w:rFonts w:cstheme="minorHAnsi"/>
          <w:lang w:eastAsia="el-GR"/>
        </w:rPr>
      </w:pPr>
      <w:bookmarkStart w:id="184" w:name="_Hlk68174257"/>
      <w:r w:rsidRPr="00052A62">
        <w:rPr>
          <w:rFonts w:cstheme="minorHAnsi"/>
          <w:b/>
          <w:bCs/>
          <w:lang w:eastAsia="el-GR"/>
        </w:rPr>
        <w:t>Μέλος</w:t>
      </w:r>
      <w:r>
        <w:rPr>
          <w:rFonts w:cstheme="minorHAnsi"/>
          <w:lang w:eastAsia="el-GR"/>
        </w:rPr>
        <w:t xml:space="preserve"> της Επιτροπής παρακολούθησης και γνωμοδώτησης για την ευζωία των ζώων του  </w:t>
      </w:r>
      <w:r w:rsidRPr="00052A62">
        <w:rPr>
          <w:rFonts w:cstheme="minorHAnsi"/>
          <w:lang w:eastAsia="el-GR"/>
        </w:rPr>
        <w:t>Ερευνητικού</w:t>
      </w:r>
      <w:r w:rsidR="00B23EC6">
        <w:rPr>
          <w:rFonts w:cstheme="minorHAnsi"/>
          <w:lang w:eastAsia="el-GR"/>
        </w:rPr>
        <w:t xml:space="preserve"> </w:t>
      </w:r>
      <w:r w:rsidRPr="00052A62">
        <w:rPr>
          <w:rFonts w:cstheme="minorHAnsi"/>
          <w:lang w:eastAsia="el-GR"/>
        </w:rPr>
        <w:t>-</w:t>
      </w:r>
      <w:r w:rsidR="00B23EC6">
        <w:rPr>
          <w:rFonts w:cstheme="minorHAnsi"/>
          <w:lang w:eastAsia="el-GR"/>
        </w:rPr>
        <w:t xml:space="preserve"> </w:t>
      </w:r>
      <w:r w:rsidRPr="00052A62">
        <w:rPr>
          <w:rFonts w:cstheme="minorHAnsi"/>
          <w:lang w:eastAsia="el-GR"/>
        </w:rPr>
        <w:t>Εκπαιδευτικού και Πειραματικού Κέντρου ΕΛΠΕΝ</w:t>
      </w:r>
      <w:r>
        <w:rPr>
          <w:rFonts w:cstheme="minorHAnsi"/>
          <w:lang w:eastAsia="el-GR"/>
        </w:rPr>
        <w:t>. Οκτώβριος 2018 (Θητεία 3 ετη).</w:t>
      </w:r>
    </w:p>
    <w:bookmarkEnd w:id="184"/>
    <w:p w14:paraId="5BCAA092" w14:textId="07A8C09F" w:rsidR="00052A62" w:rsidRPr="00052A62" w:rsidRDefault="00052A62" w:rsidP="00052A62">
      <w:pPr>
        <w:pStyle w:val="a3"/>
        <w:numPr>
          <w:ilvl w:val="0"/>
          <w:numId w:val="101"/>
        </w:numPr>
        <w:rPr>
          <w:rFonts w:cstheme="minorHAnsi"/>
          <w:lang w:eastAsia="el-GR"/>
        </w:rPr>
      </w:pPr>
      <w:r w:rsidRPr="00052A62">
        <w:rPr>
          <w:rFonts w:cstheme="minorHAnsi"/>
          <w:b/>
          <w:bCs/>
          <w:lang w:eastAsia="el-GR"/>
        </w:rPr>
        <w:t>Αναπληρωτής Πρόεδρος</w:t>
      </w:r>
      <w:r w:rsidRPr="00052A62">
        <w:rPr>
          <w:rFonts w:cstheme="minorHAnsi"/>
          <w:lang w:eastAsia="el-GR"/>
        </w:rPr>
        <w:t xml:space="preserve"> της Επιτροπή Αξιολόγησης Πρωτοκόλλων, της εγκατάστασης χρήσης ζώων εργαστηρίου</w:t>
      </w:r>
      <w:r w:rsidRPr="00052A62">
        <w:t xml:space="preserve"> </w:t>
      </w:r>
      <w:r w:rsidRPr="00052A62">
        <w:rPr>
          <w:rFonts w:cstheme="minorHAnsi"/>
          <w:lang w:eastAsia="el-GR"/>
        </w:rPr>
        <w:t>του  Ερευνητικού</w:t>
      </w:r>
      <w:r w:rsidR="006F55DA">
        <w:rPr>
          <w:rFonts w:cstheme="minorHAnsi"/>
          <w:lang w:eastAsia="el-GR"/>
        </w:rPr>
        <w:t xml:space="preserve"> </w:t>
      </w:r>
      <w:r w:rsidRPr="00052A62">
        <w:rPr>
          <w:rFonts w:cstheme="minorHAnsi"/>
          <w:lang w:eastAsia="el-GR"/>
        </w:rPr>
        <w:t>-</w:t>
      </w:r>
      <w:r w:rsidR="006F55DA">
        <w:rPr>
          <w:rFonts w:cstheme="minorHAnsi"/>
          <w:lang w:eastAsia="el-GR"/>
        </w:rPr>
        <w:t xml:space="preserve"> </w:t>
      </w:r>
      <w:r w:rsidRPr="00052A62">
        <w:rPr>
          <w:rFonts w:cstheme="minorHAnsi"/>
          <w:lang w:eastAsia="el-GR"/>
        </w:rPr>
        <w:t xml:space="preserve">Εκπαιδευτικού και Πειραματικού Κέντρου ΕΛΠΕΝ. </w:t>
      </w:r>
      <w:r>
        <w:rPr>
          <w:rFonts w:cstheme="minorHAnsi"/>
          <w:lang w:eastAsia="el-GR"/>
        </w:rPr>
        <w:t>Μάρτιος 2021</w:t>
      </w:r>
      <w:r w:rsidRPr="00052A62">
        <w:rPr>
          <w:rFonts w:cstheme="minorHAnsi"/>
          <w:lang w:eastAsia="el-GR"/>
        </w:rPr>
        <w:t xml:space="preserve"> </w:t>
      </w:r>
      <w:r>
        <w:rPr>
          <w:rFonts w:cstheme="minorHAnsi"/>
          <w:lang w:eastAsia="el-GR"/>
        </w:rPr>
        <w:t>(θητεία 3 έτη)</w:t>
      </w:r>
      <w:r w:rsidRPr="00052A62">
        <w:rPr>
          <w:rFonts w:cstheme="minorHAnsi"/>
          <w:lang w:eastAsia="el-GR"/>
        </w:rPr>
        <w:t>.</w:t>
      </w:r>
    </w:p>
    <w:p w14:paraId="5F0E4D32" w14:textId="077EE5D2" w:rsidR="00052A62" w:rsidRPr="00052A62" w:rsidRDefault="00052A62" w:rsidP="00052A62">
      <w:pPr>
        <w:pStyle w:val="a3"/>
        <w:rPr>
          <w:rFonts w:cstheme="minorHAnsi"/>
          <w:lang w:eastAsia="el-GR"/>
        </w:rPr>
      </w:pPr>
    </w:p>
    <w:p w14:paraId="1B632D13" w14:textId="43F9BE86" w:rsidR="00052A62" w:rsidRDefault="00052A62">
      <w:pPr>
        <w:rPr>
          <w:rFonts w:cstheme="minorHAnsi"/>
          <w:lang w:eastAsia="el-GR"/>
        </w:rPr>
      </w:pPr>
      <w:r>
        <w:rPr>
          <w:rFonts w:cstheme="minorHAnsi"/>
          <w:lang w:eastAsia="el-GR"/>
        </w:rPr>
        <w:br w:type="page"/>
      </w:r>
    </w:p>
    <w:p w14:paraId="7CF3F9A7" w14:textId="77777777" w:rsidR="00987682" w:rsidRPr="005E5ADB" w:rsidRDefault="00987682" w:rsidP="007E7304">
      <w:pPr>
        <w:spacing w:after="0" w:line="360" w:lineRule="auto"/>
        <w:jc w:val="both"/>
        <w:rPr>
          <w:rFonts w:cstheme="minorHAnsi"/>
          <w:lang w:eastAsia="el-GR"/>
        </w:rPr>
      </w:pPr>
    </w:p>
    <w:p w14:paraId="4441D9DE" w14:textId="622DBA60" w:rsidR="004E35CE" w:rsidRDefault="004E35CE" w:rsidP="007E7304">
      <w:pPr>
        <w:pStyle w:val="2"/>
        <w:spacing w:before="0" w:line="360" w:lineRule="auto"/>
        <w:jc w:val="both"/>
        <w:rPr>
          <w:rFonts w:cstheme="minorHAnsi"/>
        </w:rPr>
      </w:pPr>
      <w:bookmarkStart w:id="185" w:name="_Toc69117628"/>
      <w:r w:rsidRPr="005D7F6A">
        <w:rPr>
          <w:rFonts w:cstheme="minorHAnsi"/>
        </w:rPr>
        <w:t>ΙΙ. ΔΙΟΙΚΗΤΙΚΟ ΕΡΓΟ</w:t>
      </w:r>
      <w:bookmarkEnd w:id="185"/>
    </w:p>
    <w:p w14:paraId="0F53E7BE" w14:textId="3243212C" w:rsidR="00390899" w:rsidRPr="00B45C23" w:rsidRDefault="00000000" w:rsidP="00390899">
      <w:hyperlink r:id="rId164" w:history="1">
        <w:r w:rsidR="00B45C23" w:rsidRPr="00B45C23">
          <w:rPr>
            <w:rStyle w:val="-"/>
          </w:rPr>
          <w:t>Σχετικά αποδεικτικά</w:t>
        </w:r>
      </w:hyperlink>
    </w:p>
    <w:p w14:paraId="32CDD454" w14:textId="77777777" w:rsidR="008732CA" w:rsidRPr="005E5ADB" w:rsidRDefault="008732CA" w:rsidP="004F3314">
      <w:pPr>
        <w:numPr>
          <w:ilvl w:val="0"/>
          <w:numId w:val="22"/>
        </w:numPr>
        <w:spacing w:after="0" w:line="360" w:lineRule="auto"/>
        <w:ind w:left="426"/>
        <w:contextualSpacing/>
        <w:jc w:val="both"/>
        <w:rPr>
          <w:rFonts w:eastAsia="Times New Roman" w:cstheme="minorHAnsi"/>
          <w:lang w:eastAsia="el-GR"/>
        </w:rPr>
      </w:pPr>
      <w:r w:rsidRPr="005E5ADB">
        <w:rPr>
          <w:rFonts w:eastAsia="Times New Roman" w:cstheme="minorHAnsi"/>
          <w:u w:val="single"/>
          <w:lang w:eastAsia="el-GR"/>
        </w:rPr>
        <w:t>2007-2013</w:t>
      </w:r>
      <w:r w:rsidRPr="005E5ADB">
        <w:rPr>
          <w:rFonts w:eastAsia="Times New Roman" w:cstheme="minorHAnsi"/>
          <w:lang w:eastAsia="el-GR"/>
        </w:rPr>
        <w:t xml:space="preserve">: Διορισμός στο Κεντρικό Συμβούλιο Υγείας (ΚΕΣΥ) στην </w:t>
      </w:r>
      <w:r w:rsidRPr="005E5ADB">
        <w:rPr>
          <w:rFonts w:eastAsia="Times New Roman" w:cstheme="minorHAnsi"/>
          <w:b/>
          <w:lang w:eastAsia="el-GR"/>
        </w:rPr>
        <w:t xml:space="preserve">Εθνική Επιτροπή Καρδιοαναπνευστικής Αναζωογόνησης. </w:t>
      </w:r>
      <w:r w:rsidRPr="005E5ADB">
        <w:rPr>
          <w:rFonts w:eastAsia="Times New Roman" w:cstheme="minorHAnsi"/>
          <w:lang w:eastAsia="el-GR"/>
        </w:rPr>
        <w:t xml:space="preserve">Η επιτροπή διασφάλιζε την επάρκεια και την αξιοπιστία των σεμιναρίων αναζωογόνησης στην Ελλάδα και την επαρκή εκπαίδευση όλων των επαγγελματιών Υγείας στα Ελληνικά Νοσοκομεία. Παρείχε δε συμβουλευτικό χαρακτήρα στη </w:t>
      </w:r>
      <w:r w:rsidRPr="005E5ADB">
        <w:rPr>
          <w:rFonts w:eastAsia="Times New Roman" w:cstheme="minorHAnsi"/>
          <w:b/>
          <w:lang w:eastAsia="el-GR"/>
        </w:rPr>
        <w:t>νομοθέτηση προγραμμάτων υγείας</w:t>
      </w:r>
      <w:r w:rsidRPr="005E5ADB">
        <w:rPr>
          <w:rFonts w:eastAsia="Times New Roman" w:cstheme="minorHAnsi"/>
          <w:lang w:eastAsia="el-GR"/>
        </w:rPr>
        <w:t xml:space="preserve"> (Υπουργική απόφαση Υ4α/οικ 15576/5.2.2007). Στην απόφαση αυτή </w:t>
      </w:r>
      <w:r w:rsidRPr="005E5ADB">
        <w:rPr>
          <w:rFonts w:eastAsia="Times New Roman" w:cstheme="minorHAnsi"/>
          <w:b/>
          <w:lang w:eastAsia="el-GR"/>
        </w:rPr>
        <w:t>καταρτίσθηκε ειδική λίστα φαρμάκων</w:t>
      </w:r>
      <w:r w:rsidRPr="005E5ADB">
        <w:rPr>
          <w:rFonts w:eastAsia="Times New Roman" w:cstheme="minorHAnsi"/>
          <w:lang w:eastAsia="el-GR"/>
        </w:rPr>
        <w:t>, ορών και συσκευών, που απαιτούνται για την αναζωογόνηση.</w:t>
      </w:r>
    </w:p>
    <w:p w14:paraId="1D575EED" w14:textId="77777777" w:rsidR="008732CA" w:rsidRPr="005E5ADB" w:rsidRDefault="008732CA" w:rsidP="007E7304">
      <w:pPr>
        <w:spacing w:after="0" w:line="360" w:lineRule="auto"/>
        <w:ind w:left="426"/>
        <w:contextualSpacing/>
        <w:jc w:val="both"/>
        <w:rPr>
          <w:rFonts w:eastAsia="Times New Roman" w:cstheme="minorHAnsi"/>
          <w:lang w:eastAsia="el-GR"/>
        </w:rPr>
      </w:pPr>
    </w:p>
    <w:p w14:paraId="3BE17DB8" w14:textId="77777777" w:rsidR="008732CA" w:rsidRPr="005E5ADB" w:rsidRDefault="008732CA" w:rsidP="004F3314">
      <w:pPr>
        <w:numPr>
          <w:ilvl w:val="0"/>
          <w:numId w:val="22"/>
        </w:numPr>
        <w:spacing w:after="0" w:line="360" w:lineRule="auto"/>
        <w:ind w:left="426"/>
        <w:contextualSpacing/>
        <w:jc w:val="both"/>
        <w:rPr>
          <w:rFonts w:eastAsia="Times New Roman" w:cstheme="minorHAnsi"/>
          <w:lang w:eastAsia="el-GR"/>
        </w:rPr>
      </w:pPr>
      <w:r w:rsidRPr="005E5ADB">
        <w:rPr>
          <w:rFonts w:eastAsia="Times New Roman" w:cstheme="minorHAnsi"/>
          <w:bCs/>
          <w:u w:val="single"/>
          <w:lang w:eastAsia="el-GR"/>
        </w:rPr>
        <w:t>2007-2016</w:t>
      </w:r>
      <w:r w:rsidRPr="005E5ADB">
        <w:rPr>
          <w:rFonts w:eastAsia="Times New Roman" w:cstheme="minorHAnsi"/>
          <w:bCs/>
          <w:lang w:eastAsia="el-GR"/>
        </w:rPr>
        <w:t xml:space="preserve">: </w:t>
      </w:r>
      <w:r w:rsidRPr="005E5ADB">
        <w:rPr>
          <w:rFonts w:eastAsia="Times New Roman" w:cstheme="minorHAnsi"/>
          <w:b/>
          <w:bCs/>
          <w:lang w:eastAsia="el-GR"/>
        </w:rPr>
        <w:t xml:space="preserve">Συντονιστής </w:t>
      </w:r>
      <w:r w:rsidRPr="005E5ADB">
        <w:rPr>
          <w:rFonts w:eastAsia="Times New Roman" w:cstheme="minorHAnsi"/>
          <w:lang w:eastAsia="el-GR"/>
        </w:rPr>
        <w:t>του Προγράμματος Μεταπτυχιακών Σπουδών «Καρδιοαναπνευστική Αναζωογόνηση» της Ιατρικής Σχολής του Πανεπιστημίου Αθηνών.</w:t>
      </w:r>
    </w:p>
    <w:p w14:paraId="54A0CA98" w14:textId="77777777" w:rsidR="008732CA" w:rsidRPr="005E5ADB" w:rsidRDefault="008732CA" w:rsidP="007E7304">
      <w:pPr>
        <w:spacing w:after="0" w:line="360" w:lineRule="auto"/>
        <w:ind w:left="426"/>
        <w:contextualSpacing/>
        <w:jc w:val="both"/>
        <w:rPr>
          <w:rFonts w:eastAsia="Times New Roman" w:cstheme="minorHAnsi"/>
          <w:lang w:eastAsia="el-GR"/>
        </w:rPr>
      </w:pPr>
    </w:p>
    <w:p w14:paraId="3788FF63" w14:textId="77777777" w:rsidR="008732CA" w:rsidRPr="005E5ADB" w:rsidRDefault="008732CA" w:rsidP="004F3314">
      <w:pPr>
        <w:numPr>
          <w:ilvl w:val="0"/>
          <w:numId w:val="22"/>
        </w:numPr>
        <w:spacing w:after="0" w:line="360" w:lineRule="auto"/>
        <w:ind w:left="426"/>
        <w:contextualSpacing/>
        <w:jc w:val="both"/>
        <w:rPr>
          <w:rFonts w:eastAsia="Times New Roman" w:cstheme="minorHAnsi"/>
          <w:lang w:eastAsia="el-GR"/>
        </w:rPr>
      </w:pPr>
      <w:r w:rsidRPr="005E5ADB">
        <w:rPr>
          <w:rFonts w:eastAsia="Times New Roman" w:cstheme="minorHAnsi"/>
          <w:lang w:eastAsia="el-GR"/>
        </w:rPr>
        <w:t xml:space="preserve"> </w:t>
      </w:r>
      <w:r w:rsidRPr="005E5ADB">
        <w:rPr>
          <w:rFonts w:cstheme="minorHAnsi"/>
          <w:bCs/>
          <w:u w:val="single"/>
        </w:rPr>
        <w:t>2009- Σήμερα:</w:t>
      </w:r>
      <w:r w:rsidRPr="005E5ADB">
        <w:rPr>
          <w:rFonts w:cstheme="minorHAnsi"/>
          <w:b/>
        </w:rPr>
        <w:t xml:space="preserve"> Πρόεδρος </w:t>
      </w:r>
      <w:r w:rsidRPr="005E5ADB">
        <w:rPr>
          <w:rFonts w:cstheme="minorHAnsi"/>
          <w:bCs/>
        </w:rPr>
        <w:t>της Ελληνικής Εταιρείας Καρδιοαναπνευστικής Αναζωογόνησης.</w:t>
      </w:r>
    </w:p>
    <w:p w14:paraId="1DBA4E76" w14:textId="77777777" w:rsidR="008732CA" w:rsidRPr="005E5ADB" w:rsidRDefault="008732CA" w:rsidP="007E7304">
      <w:pPr>
        <w:spacing w:after="0" w:line="360" w:lineRule="auto"/>
        <w:ind w:left="426" w:hanging="426"/>
        <w:jc w:val="both"/>
        <w:rPr>
          <w:rFonts w:cstheme="minorHAnsi"/>
        </w:rPr>
      </w:pPr>
    </w:p>
    <w:p w14:paraId="0F60C203" w14:textId="77777777" w:rsidR="008732CA" w:rsidRPr="005E5ADB" w:rsidRDefault="008732CA" w:rsidP="004F3314">
      <w:pPr>
        <w:numPr>
          <w:ilvl w:val="0"/>
          <w:numId w:val="22"/>
        </w:numPr>
        <w:spacing w:after="0" w:line="360" w:lineRule="auto"/>
        <w:ind w:left="426"/>
        <w:contextualSpacing/>
        <w:jc w:val="both"/>
        <w:rPr>
          <w:rFonts w:cstheme="minorHAnsi"/>
        </w:rPr>
      </w:pPr>
      <w:r w:rsidRPr="005E5ADB">
        <w:rPr>
          <w:rFonts w:cstheme="minorHAnsi"/>
          <w:u w:val="single"/>
        </w:rPr>
        <w:t>2012-2014</w:t>
      </w:r>
      <w:r w:rsidRPr="005E5ADB">
        <w:rPr>
          <w:rFonts w:cstheme="minorHAnsi"/>
        </w:rPr>
        <w:t xml:space="preserve">: </w:t>
      </w:r>
      <w:r w:rsidRPr="005E5ADB">
        <w:rPr>
          <w:rFonts w:cstheme="minorHAnsi"/>
          <w:b/>
          <w:bCs/>
        </w:rPr>
        <w:t>Ιδρυτικό μέλος και Γενικός Γραμματέας</w:t>
      </w:r>
      <w:r w:rsidRPr="005E5ADB">
        <w:rPr>
          <w:rFonts w:cstheme="minorHAnsi"/>
        </w:rPr>
        <w:t xml:space="preserve"> της Ελληνικής και Διεθνούς Εταιρείας Μοριακά Στοχευμένων Εξατομικευμένων Θεραπειών, συμμετοχή στη δημιουργία πρωτοκόλλων για την </w:t>
      </w:r>
      <w:r w:rsidRPr="005E5ADB">
        <w:rPr>
          <w:rFonts w:cstheme="minorHAnsi"/>
          <w:b/>
        </w:rPr>
        <w:t>εξατομικευμένη θεραπεία</w:t>
      </w:r>
      <w:r w:rsidRPr="005E5ADB">
        <w:rPr>
          <w:rFonts w:cstheme="minorHAnsi"/>
        </w:rPr>
        <w:t xml:space="preserve"> σε διάφορα νοσήματα. </w:t>
      </w:r>
    </w:p>
    <w:p w14:paraId="0DFFA8F6" w14:textId="77777777" w:rsidR="008732CA" w:rsidRPr="005E5ADB" w:rsidRDefault="008732CA" w:rsidP="007E7304">
      <w:pPr>
        <w:spacing w:after="0" w:line="360" w:lineRule="auto"/>
        <w:ind w:left="426"/>
        <w:jc w:val="both"/>
        <w:rPr>
          <w:rFonts w:eastAsia="Times New Roman" w:cstheme="minorHAnsi"/>
          <w:lang w:eastAsia="el-GR"/>
        </w:rPr>
      </w:pPr>
    </w:p>
    <w:p w14:paraId="24019DDD" w14:textId="77777777" w:rsidR="008732CA" w:rsidRPr="005E5ADB" w:rsidRDefault="008732CA" w:rsidP="004F3314">
      <w:pPr>
        <w:numPr>
          <w:ilvl w:val="0"/>
          <w:numId w:val="22"/>
        </w:numPr>
        <w:spacing w:after="0" w:line="360" w:lineRule="auto"/>
        <w:ind w:left="426"/>
        <w:contextualSpacing/>
        <w:jc w:val="both"/>
        <w:rPr>
          <w:rFonts w:eastAsia="Times New Roman" w:cstheme="minorHAnsi"/>
          <w:lang w:eastAsia="el-GR"/>
        </w:rPr>
      </w:pPr>
      <w:r w:rsidRPr="005E5ADB">
        <w:rPr>
          <w:rFonts w:eastAsia="Times New Roman" w:cstheme="minorHAnsi"/>
          <w:u w:val="single"/>
          <w:lang w:eastAsia="el-GR"/>
        </w:rPr>
        <w:t>2012-2016</w:t>
      </w:r>
      <w:r w:rsidRPr="005E5ADB">
        <w:rPr>
          <w:rFonts w:eastAsia="Times New Roman" w:cstheme="minorHAnsi"/>
          <w:lang w:eastAsia="el-GR"/>
        </w:rPr>
        <w:t xml:space="preserve">: </w:t>
      </w:r>
      <w:r w:rsidRPr="005E5ADB">
        <w:rPr>
          <w:rFonts w:eastAsia="Times New Roman" w:cstheme="minorHAnsi"/>
          <w:b/>
          <w:bCs/>
          <w:lang w:eastAsia="el-GR"/>
        </w:rPr>
        <w:t>Μέλος</w:t>
      </w:r>
      <w:r w:rsidRPr="005E5ADB">
        <w:rPr>
          <w:rFonts w:eastAsia="Times New Roman" w:cstheme="minorHAnsi"/>
          <w:lang w:eastAsia="el-GR"/>
        </w:rPr>
        <w:t xml:space="preserve"> της Ομάδας Εργασίας του Ευρωπαϊκού Συμβουλίου  Αναζωογόνησης, συνέβαλα στην δημιουργία Κατευθυντηρίων Οδηγιών, ενώ υπήρξα ο τελευταίος συγγραφέας του Κεφαλαίου «Ηθική στην Αναζωογόνηση». </w:t>
      </w:r>
    </w:p>
    <w:p w14:paraId="6D11FF79" w14:textId="77777777" w:rsidR="008732CA" w:rsidRPr="005E5ADB" w:rsidRDefault="008732CA" w:rsidP="007E7304">
      <w:pPr>
        <w:spacing w:after="0" w:line="360" w:lineRule="auto"/>
        <w:jc w:val="both"/>
        <w:rPr>
          <w:rFonts w:eastAsia="Times New Roman" w:cstheme="minorHAnsi"/>
          <w:lang w:eastAsia="el-GR"/>
        </w:rPr>
      </w:pPr>
    </w:p>
    <w:p w14:paraId="6682BD24" w14:textId="77777777" w:rsidR="008732CA" w:rsidRPr="005E5ADB" w:rsidRDefault="008732CA" w:rsidP="004F3314">
      <w:pPr>
        <w:numPr>
          <w:ilvl w:val="0"/>
          <w:numId w:val="22"/>
        </w:numPr>
        <w:spacing w:after="0" w:line="360" w:lineRule="auto"/>
        <w:ind w:left="426"/>
        <w:contextualSpacing/>
        <w:jc w:val="both"/>
        <w:rPr>
          <w:rFonts w:eastAsia="Times New Roman" w:cstheme="minorHAnsi"/>
          <w:lang w:eastAsia="el-GR"/>
        </w:rPr>
      </w:pPr>
      <w:r w:rsidRPr="005E5ADB">
        <w:rPr>
          <w:rFonts w:eastAsia="Times New Roman" w:cstheme="minorHAnsi"/>
          <w:u w:val="single"/>
          <w:lang w:eastAsia="el-GR"/>
        </w:rPr>
        <w:t>2014-2017</w:t>
      </w:r>
      <w:r w:rsidRPr="005E5ADB">
        <w:rPr>
          <w:rFonts w:eastAsia="Times New Roman" w:cstheme="minorHAnsi"/>
          <w:lang w:eastAsia="el-GR"/>
        </w:rPr>
        <w:t xml:space="preserve">: </w:t>
      </w:r>
      <w:r w:rsidRPr="005E5ADB">
        <w:rPr>
          <w:rFonts w:eastAsia="Times New Roman" w:cstheme="minorHAnsi"/>
          <w:b/>
          <w:bCs/>
          <w:lang w:eastAsia="el-GR"/>
        </w:rPr>
        <w:t xml:space="preserve">Πρόεδρος </w:t>
      </w:r>
      <w:r w:rsidRPr="005E5ADB">
        <w:rPr>
          <w:rFonts w:eastAsia="Times New Roman" w:cstheme="minorHAnsi"/>
          <w:lang w:eastAsia="el-GR"/>
        </w:rPr>
        <w:t>της Ομάδας Εργασίας του Ευρωπαϊκού Συμβουλίου  Αναζωογόνησης “</w:t>
      </w:r>
      <w:r w:rsidRPr="005E5ADB">
        <w:rPr>
          <w:rFonts w:eastAsia="Times New Roman" w:cstheme="minorHAnsi"/>
          <w:lang w:val="en-US" w:eastAsia="el-GR"/>
        </w:rPr>
        <w:t>Social</w:t>
      </w:r>
      <w:r w:rsidRPr="005E5ADB">
        <w:rPr>
          <w:rFonts w:eastAsia="Times New Roman" w:cstheme="minorHAnsi"/>
          <w:lang w:eastAsia="el-GR"/>
        </w:rPr>
        <w:t xml:space="preserve"> </w:t>
      </w:r>
      <w:r w:rsidRPr="005E5ADB">
        <w:rPr>
          <w:rFonts w:eastAsia="Times New Roman" w:cstheme="minorHAnsi"/>
          <w:lang w:val="en-US" w:eastAsia="el-GR"/>
        </w:rPr>
        <w:t>Media</w:t>
      </w:r>
      <w:r w:rsidRPr="005E5ADB">
        <w:rPr>
          <w:rFonts w:eastAsia="Times New Roman" w:cstheme="minorHAnsi"/>
          <w:lang w:eastAsia="el-GR"/>
        </w:rPr>
        <w:t xml:space="preserve">”. Οργάνωση της προβολής των δραστηριοτήτων του Συμβουλίου και δημιουργία πολιτικών για την ορθή προβολή  τους στα μέσα κοινωνικής δικτύωσης. </w:t>
      </w:r>
    </w:p>
    <w:p w14:paraId="409EF568" w14:textId="77777777" w:rsidR="008732CA" w:rsidRPr="005E5ADB" w:rsidRDefault="008732CA" w:rsidP="007E7304">
      <w:pPr>
        <w:spacing w:after="0" w:line="360" w:lineRule="auto"/>
        <w:ind w:left="426"/>
        <w:jc w:val="both"/>
        <w:rPr>
          <w:rFonts w:eastAsia="Times New Roman" w:cstheme="minorHAnsi"/>
          <w:lang w:eastAsia="el-GR"/>
        </w:rPr>
      </w:pPr>
    </w:p>
    <w:p w14:paraId="2D395CC4" w14:textId="77777777" w:rsidR="008732CA" w:rsidRPr="005E5ADB" w:rsidRDefault="008732CA" w:rsidP="004F3314">
      <w:pPr>
        <w:numPr>
          <w:ilvl w:val="0"/>
          <w:numId w:val="22"/>
        </w:numPr>
        <w:spacing w:after="0" w:line="360" w:lineRule="auto"/>
        <w:ind w:left="426"/>
        <w:contextualSpacing/>
        <w:jc w:val="both"/>
        <w:rPr>
          <w:rFonts w:eastAsia="Times New Roman" w:cstheme="minorHAnsi"/>
          <w:lang w:eastAsia="el-GR"/>
        </w:rPr>
      </w:pPr>
      <w:r w:rsidRPr="005E5ADB">
        <w:rPr>
          <w:rFonts w:eastAsia="Times New Roman" w:cstheme="minorHAnsi"/>
          <w:u w:val="single"/>
          <w:lang w:eastAsia="el-GR"/>
        </w:rPr>
        <w:t>2015-2018</w:t>
      </w:r>
      <w:r w:rsidRPr="005E5ADB">
        <w:rPr>
          <w:rFonts w:eastAsia="Times New Roman" w:cstheme="minorHAnsi"/>
          <w:lang w:eastAsia="el-GR"/>
        </w:rPr>
        <w:t xml:space="preserve">: </w:t>
      </w:r>
      <w:r w:rsidRPr="005E5ADB">
        <w:rPr>
          <w:rFonts w:eastAsia="Times New Roman" w:cstheme="minorHAnsi"/>
          <w:b/>
          <w:bCs/>
          <w:lang w:eastAsia="el-GR"/>
        </w:rPr>
        <w:t>Μέλος</w:t>
      </w:r>
      <w:r w:rsidRPr="005E5ADB">
        <w:rPr>
          <w:rFonts w:eastAsia="Times New Roman" w:cstheme="minorHAnsi"/>
          <w:lang w:eastAsia="el-GR"/>
        </w:rPr>
        <w:t xml:space="preserve"> του Εκπαιδευτικού του Συμβουλίου για τη διδασκαλία της </w:t>
      </w:r>
      <w:r w:rsidRPr="005E5ADB">
        <w:rPr>
          <w:rFonts w:eastAsia="Times New Roman" w:cstheme="minorHAnsi"/>
          <w:bCs/>
          <w:lang w:eastAsia="el-GR"/>
        </w:rPr>
        <w:t xml:space="preserve">Κλινικής Φαρμακολογίας </w:t>
      </w:r>
      <w:r w:rsidRPr="005E5ADB">
        <w:rPr>
          <w:rFonts w:eastAsia="Times New Roman" w:cstheme="minorHAnsi"/>
          <w:lang w:eastAsia="el-GR"/>
        </w:rPr>
        <w:t xml:space="preserve">του Αμερικάνικου Κολλεγίου Κλινικής Φαρμακολογίας, με συμβολή </w:t>
      </w:r>
      <w:r w:rsidRPr="005E5ADB">
        <w:rPr>
          <w:rFonts w:eastAsia="Times New Roman" w:cstheme="minorHAnsi"/>
          <w:lang w:eastAsia="el-GR"/>
        </w:rPr>
        <w:lastRenderedPageBreak/>
        <w:t xml:space="preserve">στη διασφάλιση της παρεχόμενης εκπαίδευσης του Κολλεγίου, τόσο σε γιατρούς όσο και σε Φαρμακοποιούς. </w:t>
      </w:r>
    </w:p>
    <w:p w14:paraId="4A222D0E" w14:textId="77777777" w:rsidR="006F55DA" w:rsidRPr="00D63CF3" w:rsidRDefault="006F55DA" w:rsidP="006F55DA">
      <w:pPr>
        <w:spacing w:after="0" w:line="360" w:lineRule="auto"/>
        <w:ind w:left="426"/>
        <w:contextualSpacing/>
        <w:jc w:val="both"/>
        <w:rPr>
          <w:rFonts w:cstheme="minorHAnsi"/>
        </w:rPr>
      </w:pPr>
    </w:p>
    <w:p w14:paraId="1C2741E3" w14:textId="77777777" w:rsidR="006F55DA" w:rsidRDefault="006F55DA" w:rsidP="006F55DA">
      <w:pPr>
        <w:numPr>
          <w:ilvl w:val="0"/>
          <w:numId w:val="22"/>
        </w:numPr>
        <w:spacing w:after="0" w:line="360" w:lineRule="auto"/>
        <w:ind w:left="426"/>
        <w:contextualSpacing/>
        <w:jc w:val="both"/>
        <w:rPr>
          <w:rFonts w:cstheme="minorHAnsi"/>
        </w:rPr>
      </w:pPr>
      <w:r w:rsidRPr="00D63CF3">
        <w:rPr>
          <w:rFonts w:cstheme="minorHAnsi"/>
          <w:u w:val="single"/>
        </w:rPr>
        <w:t>201</w:t>
      </w:r>
      <w:r>
        <w:rPr>
          <w:rFonts w:cstheme="minorHAnsi"/>
          <w:u w:val="single"/>
        </w:rPr>
        <w:t>5</w:t>
      </w:r>
      <w:r w:rsidRPr="00D63CF3">
        <w:rPr>
          <w:rFonts w:cstheme="minorHAnsi"/>
          <w:u w:val="single"/>
        </w:rPr>
        <w:t>-Σήμερα</w:t>
      </w:r>
      <w:r>
        <w:rPr>
          <w:rFonts w:cstheme="minorHAnsi"/>
          <w:b/>
          <w:bCs/>
        </w:rPr>
        <w:t xml:space="preserve">: Εκλέκτορας </w:t>
      </w:r>
      <w:r>
        <w:rPr>
          <w:rFonts w:cstheme="minorHAnsi"/>
        </w:rPr>
        <w:t xml:space="preserve">σε εκλογές Μελών ΔΕΠ στην Ελλάδα και στο εξωτερικό. </w:t>
      </w:r>
    </w:p>
    <w:p w14:paraId="29177191" w14:textId="77777777" w:rsidR="006F55DA" w:rsidRDefault="006F55DA" w:rsidP="006F55DA">
      <w:pPr>
        <w:numPr>
          <w:ilvl w:val="1"/>
          <w:numId w:val="22"/>
        </w:numPr>
        <w:spacing w:after="0" w:line="360" w:lineRule="auto"/>
        <w:ind w:left="851"/>
        <w:contextualSpacing/>
        <w:jc w:val="both"/>
        <w:rPr>
          <w:rFonts w:cstheme="minorHAnsi"/>
        </w:rPr>
      </w:pPr>
      <w:bookmarkStart w:id="186" w:name="_Hlk68159498"/>
      <w:r w:rsidRPr="00D01149">
        <w:rPr>
          <w:rFonts w:cstheme="minorHAnsi"/>
          <w:b/>
          <w:bCs/>
        </w:rPr>
        <w:t>Πρόεδρος</w:t>
      </w:r>
      <w:r>
        <w:rPr>
          <w:rFonts w:cstheme="minorHAnsi"/>
        </w:rPr>
        <w:t xml:space="preserve"> Εκλεκτορικού Σώματος για πλήρωση μέλους ΔΕΠ με γνωστικό Αντικείμενο Παθοφυσιολογία σε βαθμίδα </w:t>
      </w:r>
      <w:r w:rsidRPr="002464EB">
        <w:rPr>
          <w:rFonts w:cstheme="minorHAnsi"/>
          <w:u w:val="single"/>
        </w:rPr>
        <w:t>Αν. Καθητητή</w:t>
      </w:r>
      <w:r>
        <w:rPr>
          <w:rFonts w:cstheme="minorHAnsi"/>
        </w:rPr>
        <w:t>, ΕΚΠ.</w:t>
      </w:r>
      <w:bookmarkEnd w:id="186"/>
      <w:r>
        <w:rPr>
          <w:rFonts w:cstheme="minorHAnsi"/>
        </w:rPr>
        <w:t xml:space="preserve"> </w:t>
      </w:r>
    </w:p>
    <w:p w14:paraId="036C81D3" w14:textId="77777777" w:rsidR="006F55DA" w:rsidRDefault="006F55DA" w:rsidP="006F55DA">
      <w:pPr>
        <w:numPr>
          <w:ilvl w:val="1"/>
          <w:numId w:val="22"/>
        </w:numPr>
        <w:spacing w:after="0" w:line="360" w:lineRule="auto"/>
        <w:ind w:left="851"/>
        <w:contextualSpacing/>
        <w:jc w:val="both"/>
        <w:rPr>
          <w:rFonts w:cstheme="minorHAnsi"/>
        </w:rPr>
      </w:pPr>
      <w:r w:rsidRPr="00D01149">
        <w:rPr>
          <w:rFonts w:cstheme="minorHAnsi"/>
          <w:b/>
          <w:bCs/>
        </w:rPr>
        <w:t>Πρόεδρος</w:t>
      </w:r>
      <w:r w:rsidRPr="00D01149">
        <w:rPr>
          <w:rFonts w:cstheme="minorHAnsi"/>
        </w:rPr>
        <w:t xml:space="preserve"> Εκλεκτορικού Σώματος για πλήρωση μέλους ΔΕΠ με γνωστικό Αντικείμενο </w:t>
      </w:r>
      <w:r>
        <w:rPr>
          <w:rFonts w:cstheme="minorHAnsi"/>
        </w:rPr>
        <w:t>Ενδοκρινολογία</w:t>
      </w:r>
      <w:r w:rsidRPr="00D01149">
        <w:rPr>
          <w:rFonts w:cstheme="minorHAnsi"/>
        </w:rPr>
        <w:t xml:space="preserve"> σε βαθμίδα </w:t>
      </w:r>
      <w:r w:rsidRPr="002464EB">
        <w:rPr>
          <w:rFonts w:cstheme="minorHAnsi"/>
          <w:u w:val="single"/>
        </w:rPr>
        <w:t>Αν. Καθητητή</w:t>
      </w:r>
      <w:r>
        <w:rPr>
          <w:rFonts w:cstheme="minorHAnsi"/>
        </w:rPr>
        <w:t>, ΕΚΠ</w:t>
      </w:r>
      <w:r w:rsidRPr="00D01149">
        <w:rPr>
          <w:rFonts w:cstheme="minorHAnsi"/>
        </w:rPr>
        <w:t>.</w:t>
      </w:r>
    </w:p>
    <w:p w14:paraId="74BD2D54" w14:textId="77777777" w:rsidR="006F55DA" w:rsidRDefault="006F55DA" w:rsidP="006F55DA">
      <w:pPr>
        <w:numPr>
          <w:ilvl w:val="1"/>
          <w:numId w:val="22"/>
        </w:numPr>
        <w:spacing w:after="0" w:line="360" w:lineRule="auto"/>
        <w:ind w:left="851"/>
        <w:contextualSpacing/>
        <w:jc w:val="both"/>
        <w:rPr>
          <w:rFonts w:cstheme="minorHAnsi"/>
        </w:rPr>
      </w:pPr>
      <w:r w:rsidRPr="00D01149">
        <w:rPr>
          <w:rFonts w:cstheme="minorHAnsi"/>
          <w:b/>
          <w:bCs/>
        </w:rPr>
        <w:t>Πρόεδρος</w:t>
      </w:r>
      <w:r w:rsidRPr="00D01149">
        <w:rPr>
          <w:rFonts w:cstheme="minorHAnsi"/>
        </w:rPr>
        <w:t xml:space="preserve"> Εκλεκτορικού Σώματος για πλήρωση μέλους ΔΕΠ με γνωστικό Αντικείμενο </w:t>
      </w:r>
      <w:r>
        <w:rPr>
          <w:rFonts w:cstheme="minorHAnsi"/>
        </w:rPr>
        <w:t>Παθολογία-Πνευμονολογία-Εντατική Θεραπεία</w:t>
      </w:r>
      <w:r w:rsidRPr="00D01149">
        <w:rPr>
          <w:rFonts w:cstheme="minorHAnsi"/>
        </w:rPr>
        <w:t xml:space="preserve"> σε βαθμίδα </w:t>
      </w:r>
      <w:r w:rsidRPr="002464EB">
        <w:rPr>
          <w:rFonts w:cstheme="minorHAnsi"/>
          <w:u w:val="single"/>
        </w:rPr>
        <w:t>Αν. Καθητητή</w:t>
      </w:r>
      <w:r>
        <w:rPr>
          <w:rFonts w:cstheme="minorHAnsi"/>
        </w:rPr>
        <w:t>, ΕΚΠ</w:t>
      </w:r>
      <w:r w:rsidRPr="00D01149">
        <w:rPr>
          <w:rFonts w:cstheme="minorHAnsi"/>
        </w:rPr>
        <w:t>.</w:t>
      </w:r>
    </w:p>
    <w:p w14:paraId="1880D9C4" w14:textId="77777777" w:rsidR="006F55DA" w:rsidRDefault="006F55DA" w:rsidP="006F55DA">
      <w:pPr>
        <w:numPr>
          <w:ilvl w:val="1"/>
          <w:numId w:val="22"/>
        </w:numPr>
        <w:spacing w:after="0" w:line="360" w:lineRule="auto"/>
        <w:ind w:left="851"/>
        <w:contextualSpacing/>
        <w:jc w:val="both"/>
        <w:rPr>
          <w:rFonts w:cstheme="minorHAnsi"/>
        </w:rPr>
      </w:pPr>
      <w:bookmarkStart w:id="187" w:name="_Hlk68159722"/>
      <w:r w:rsidRPr="00D01149">
        <w:rPr>
          <w:rFonts w:cstheme="minorHAnsi"/>
          <w:b/>
          <w:bCs/>
        </w:rPr>
        <w:t>Πρόεδρος</w:t>
      </w:r>
      <w:r w:rsidRPr="00D01149">
        <w:rPr>
          <w:rFonts w:cstheme="minorHAnsi"/>
        </w:rPr>
        <w:t xml:space="preserve"> Εκλεκτορικού Σώματος για πλήρωση μέλους ΔΕΠ με γνωστικό Αντικείμενο Παθοφυσιολογία σε βαθμίδα </w:t>
      </w:r>
      <w:r w:rsidRPr="002464EB">
        <w:rPr>
          <w:rFonts w:cstheme="minorHAnsi"/>
          <w:u w:val="single"/>
        </w:rPr>
        <w:t>Αν. Καθητητή</w:t>
      </w:r>
      <w:r>
        <w:rPr>
          <w:rFonts w:cstheme="minorHAnsi"/>
        </w:rPr>
        <w:t>, ΕΚΠ</w:t>
      </w:r>
      <w:r w:rsidRPr="00D01149">
        <w:rPr>
          <w:rFonts w:cstheme="minorHAnsi"/>
        </w:rPr>
        <w:t>.</w:t>
      </w:r>
    </w:p>
    <w:bookmarkEnd w:id="187"/>
    <w:p w14:paraId="222EFD8F" w14:textId="77777777" w:rsidR="006F55DA" w:rsidRPr="009060EC" w:rsidRDefault="006F55DA" w:rsidP="006F55DA">
      <w:pPr>
        <w:numPr>
          <w:ilvl w:val="1"/>
          <w:numId w:val="22"/>
        </w:numPr>
        <w:spacing w:after="0" w:line="360" w:lineRule="auto"/>
        <w:ind w:left="851"/>
        <w:contextualSpacing/>
        <w:jc w:val="both"/>
        <w:rPr>
          <w:rFonts w:cstheme="minorHAnsi"/>
        </w:rPr>
      </w:pPr>
      <w:r w:rsidRPr="00D01149">
        <w:rPr>
          <w:rFonts w:cstheme="minorHAnsi"/>
          <w:b/>
          <w:bCs/>
        </w:rPr>
        <w:t>Πρόεδρος</w:t>
      </w:r>
      <w:r w:rsidRPr="00D01149">
        <w:rPr>
          <w:rFonts w:cstheme="minorHAnsi"/>
        </w:rPr>
        <w:t xml:space="preserve"> Εκλεκτορικού Σώματος για </w:t>
      </w:r>
      <w:r>
        <w:rPr>
          <w:rFonts w:cstheme="minorHAnsi"/>
        </w:rPr>
        <w:t>εξέλιξη</w:t>
      </w:r>
      <w:r w:rsidRPr="00D01149">
        <w:rPr>
          <w:rFonts w:cstheme="minorHAnsi"/>
        </w:rPr>
        <w:t xml:space="preserve"> μέλους ΔΕΠ με γνωστικό Αντικείμενο </w:t>
      </w:r>
      <w:r>
        <w:rPr>
          <w:rFonts w:cstheme="minorHAnsi"/>
        </w:rPr>
        <w:t xml:space="preserve">Παθολογία- Λοιμώξεις </w:t>
      </w:r>
      <w:r w:rsidRPr="00D01149">
        <w:rPr>
          <w:rFonts w:cstheme="minorHAnsi"/>
        </w:rPr>
        <w:t xml:space="preserve">σε βαθμίδα </w:t>
      </w:r>
      <w:r w:rsidRPr="002464EB">
        <w:rPr>
          <w:rFonts w:cstheme="minorHAnsi"/>
          <w:u w:val="single"/>
        </w:rPr>
        <w:t>Επ. Καθητητή</w:t>
      </w:r>
      <w:r>
        <w:rPr>
          <w:rFonts w:cstheme="minorHAnsi"/>
        </w:rPr>
        <w:t>, ΕΚΠ</w:t>
      </w:r>
      <w:r w:rsidRPr="00D01149">
        <w:rPr>
          <w:rFonts w:cstheme="minorHAnsi"/>
        </w:rPr>
        <w:t>.</w:t>
      </w:r>
    </w:p>
    <w:p w14:paraId="7FC22A1E" w14:textId="77777777" w:rsidR="006F55DA" w:rsidRDefault="006F55DA" w:rsidP="006F55DA">
      <w:pPr>
        <w:numPr>
          <w:ilvl w:val="1"/>
          <w:numId w:val="22"/>
        </w:numPr>
        <w:spacing w:after="0" w:line="360" w:lineRule="auto"/>
        <w:ind w:left="851"/>
        <w:contextualSpacing/>
        <w:jc w:val="both"/>
        <w:rPr>
          <w:rFonts w:cstheme="minorHAnsi"/>
        </w:rPr>
      </w:pPr>
      <w:r w:rsidRPr="00D01149">
        <w:rPr>
          <w:rFonts w:cstheme="minorHAnsi"/>
          <w:b/>
          <w:bCs/>
        </w:rPr>
        <w:t>Πρόεδρος</w:t>
      </w:r>
      <w:r w:rsidRPr="00D01149">
        <w:rPr>
          <w:rFonts w:cstheme="minorHAnsi"/>
        </w:rPr>
        <w:t xml:space="preserve"> Εκλεκτορικού Σώματος για πλήρωση μέλους ΔΕΠ με γνωστικό Αντικείμενο Παθοφυσιολογία σε βαθμίδα </w:t>
      </w:r>
      <w:r w:rsidRPr="002464EB">
        <w:rPr>
          <w:rFonts w:cstheme="minorHAnsi"/>
          <w:u w:val="single"/>
        </w:rPr>
        <w:t>Αν. Καθητητή</w:t>
      </w:r>
      <w:r>
        <w:rPr>
          <w:rFonts w:cstheme="minorHAnsi"/>
        </w:rPr>
        <w:t>, ΕΚΠ</w:t>
      </w:r>
      <w:r w:rsidRPr="00D01149">
        <w:rPr>
          <w:rFonts w:cstheme="minorHAnsi"/>
        </w:rPr>
        <w:t>.</w:t>
      </w:r>
    </w:p>
    <w:p w14:paraId="56D6B290" w14:textId="77777777" w:rsidR="006F55DA" w:rsidRDefault="006F55DA" w:rsidP="006F55DA">
      <w:pPr>
        <w:numPr>
          <w:ilvl w:val="1"/>
          <w:numId w:val="22"/>
        </w:numPr>
        <w:spacing w:after="0" w:line="360" w:lineRule="auto"/>
        <w:ind w:left="851"/>
        <w:contextualSpacing/>
        <w:jc w:val="both"/>
        <w:rPr>
          <w:rFonts w:cstheme="minorHAnsi"/>
        </w:rPr>
      </w:pPr>
      <w:r w:rsidRPr="00D01149">
        <w:rPr>
          <w:rFonts w:cstheme="minorHAnsi"/>
          <w:b/>
          <w:bCs/>
        </w:rPr>
        <w:t>Πρόεδρος</w:t>
      </w:r>
      <w:r w:rsidRPr="00D01149">
        <w:rPr>
          <w:rFonts w:cstheme="minorHAnsi"/>
        </w:rPr>
        <w:t xml:space="preserve"> Εκλεκτορικού Σώματος για πλήρωση μέλους ΔΕΠ με γνωστικό Αντικείμενο </w:t>
      </w:r>
      <w:r>
        <w:rPr>
          <w:rFonts w:cstheme="minorHAnsi"/>
        </w:rPr>
        <w:t>Παθολογία-</w:t>
      </w:r>
      <w:r w:rsidRPr="00D01149">
        <w:rPr>
          <w:rFonts w:cstheme="minorHAnsi"/>
        </w:rPr>
        <w:t>Παθοφυσιολογία</w:t>
      </w:r>
      <w:r>
        <w:rPr>
          <w:rFonts w:cstheme="minorHAnsi"/>
        </w:rPr>
        <w:t>-Μεταβολισμός</w:t>
      </w:r>
      <w:r w:rsidRPr="00D01149">
        <w:rPr>
          <w:rFonts w:cstheme="minorHAnsi"/>
        </w:rPr>
        <w:t xml:space="preserve"> σε βαθμίδα </w:t>
      </w:r>
      <w:r w:rsidRPr="002464EB">
        <w:rPr>
          <w:rFonts w:cstheme="minorHAnsi"/>
          <w:u w:val="single"/>
        </w:rPr>
        <w:t>Λέκτορα</w:t>
      </w:r>
      <w:r>
        <w:rPr>
          <w:rFonts w:cstheme="minorHAnsi"/>
        </w:rPr>
        <w:t>, ΕΚΠ</w:t>
      </w:r>
      <w:r w:rsidRPr="00D01149">
        <w:rPr>
          <w:rFonts w:cstheme="minorHAnsi"/>
        </w:rPr>
        <w:t>.</w:t>
      </w:r>
    </w:p>
    <w:p w14:paraId="058D2D49" w14:textId="77777777" w:rsidR="006F55DA" w:rsidRDefault="006F55DA" w:rsidP="006F55DA">
      <w:pPr>
        <w:numPr>
          <w:ilvl w:val="1"/>
          <w:numId w:val="22"/>
        </w:numPr>
        <w:spacing w:after="0" w:line="360" w:lineRule="auto"/>
        <w:ind w:left="851"/>
        <w:contextualSpacing/>
        <w:jc w:val="both"/>
        <w:rPr>
          <w:rFonts w:cstheme="minorHAnsi"/>
        </w:rPr>
      </w:pPr>
      <w:bookmarkStart w:id="188" w:name="_Hlk68160428"/>
      <w:r w:rsidRPr="00D01149">
        <w:rPr>
          <w:rFonts w:cstheme="minorHAnsi"/>
          <w:b/>
          <w:bCs/>
        </w:rPr>
        <w:t>Πρόεδρος</w:t>
      </w:r>
      <w:r w:rsidRPr="00D01149">
        <w:rPr>
          <w:rFonts w:cstheme="minorHAnsi"/>
        </w:rPr>
        <w:t xml:space="preserve"> Εκλεκτορικού Σώματος για πλήρωση μέλους ΔΕΠ με γνωστικό Αντικείμενο </w:t>
      </w:r>
      <w:r>
        <w:rPr>
          <w:rFonts w:cstheme="minorHAnsi"/>
        </w:rPr>
        <w:t>Επείγουσα Ιατρική</w:t>
      </w:r>
      <w:r w:rsidRPr="00D01149">
        <w:rPr>
          <w:rFonts w:cstheme="minorHAnsi"/>
        </w:rPr>
        <w:t xml:space="preserve"> σε βαθμίδα </w:t>
      </w:r>
      <w:r w:rsidRPr="002464EB">
        <w:rPr>
          <w:rFonts w:cstheme="minorHAnsi"/>
          <w:u w:val="single"/>
        </w:rPr>
        <w:t>Λέκτορα</w:t>
      </w:r>
      <w:r>
        <w:rPr>
          <w:rFonts w:cstheme="minorHAnsi"/>
        </w:rPr>
        <w:t>, ΕΚΠ</w:t>
      </w:r>
      <w:bookmarkEnd w:id="188"/>
      <w:r w:rsidRPr="00D01149">
        <w:rPr>
          <w:rFonts w:cstheme="minorHAnsi"/>
        </w:rPr>
        <w:t>.</w:t>
      </w:r>
    </w:p>
    <w:p w14:paraId="140EFD5F" w14:textId="77777777" w:rsidR="006F55DA" w:rsidRDefault="006F55DA" w:rsidP="006F55DA">
      <w:pPr>
        <w:numPr>
          <w:ilvl w:val="1"/>
          <w:numId w:val="22"/>
        </w:numPr>
        <w:spacing w:after="0" w:line="360" w:lineRule="auto"/>
        <w:ind w:left="851"/>
        <w:contextualSpacing/>
        <w:jc w:val="both"/>
        <w:rPr>
          <w:rFonts w:cstheme="minorHAnsi"/>
        </w:rPr>
      </w:pPr>
      <w:r w:rsidRPr="00D01149">
        <w:rPr>
          <w:rFonts w:cstheme="minorHAnsi"/>
          <w:b/>
          <w:bCs/>
        </w:rPr>
        <w:t>Πρόεδρος</w:t>
      </w:r>
      <w:r w:rsidRPr="00D01149">
        <w:rPr>
          <w:rFonts w:cstheme="minorHAnsi"/>
        </w:rPr>
        <w:t xml:space="preserve"> Εκλεκτορικού Σώματος για πλήρωση μέλους ΔΕΠ με γνωστικό Αντικείμενο </w:t>
      </w:r>
      <w:r>
        <w:rPr>
          <w:rFonts w:cstheme="minorHAnsi"/>
        </w:rPr>
        <w:t>Φαρμακολογία</w:t>
      </w:r>
      <w:r w:rsidRPr="00D01149">
        <w:rPr>
          <w:rFonts w:cstheme="minorHAnsi"/>
        </w:rPr>
        <w:t xml:space="preserve"> σε βαθμίδα </w:t>
      </w:r>
      <w:r w:rsidRPr="002464EB">
        <w:rPr>
          <w:rFonts w:cstheme="minorHAnsi"/>
          <w:u w:val="single"/>
        </w:rPr>
        <w:t>Λέκτορα</w:t>
      </w:r>
      <w:r>
        <w:rPr>
          <w:rFonts w:cstheme="minorHAnsi"/>
        </w:rPr>
        <w:t>, ΕΚΠ.</w:t>
      </w:r>
    </w:p>
    <w:p w14:paraId="1E1AF3AA" w14:textId="77777777" w:rsidR="006F55DA" w:rsidRDefault="006F55DA" w:rsidP="006F55DA">
      <w:pPr>
        <w:numPr>
          <w:ilvl w:val="1"/>
          <w:numId w:val="22"/>
        </w:numPr>
        <w:spacing w:after="0" w:line="360" w:lineRule="auto"/>
        <w:ind w:left="851"/>
        <w:contextualSpacing/>
        <w:jc w:val="both"/>
        <w:rPr>
          <w:rFonts w:cstheme="minorHAnsi"/>
        </w:rPr>
      </w:pPr>
      <w:r w:rsidRPr="00D01149">
        <w:rPr>
          <w:rFonts w:cstheme="minorHAnsi"/>
          <w:b/>
          <w:bCs/>
        </w:rPr>
        <w:t>Πρόεδρος</w:t>
      </w:r>
      <w:r w:rsidRPr="00D01149">
        <w:rPr>
          <w:rFonts w:cstheme="minorHAnsi"/>
        </w:rPr>
        <w:t xml:space="preserve"> Εκλεκτορικού Σώματος για πλήρωση μέλους ΔΕΠ με γνωστικό Αντικείμενο </w:t>
      </w:r>
      <w:r>
        <w:rPr>
          <w:rFonts w:cstheme="minorHAnsi"/>
        </w:rPr>
        <w:t>Παθοφυσιολογία-Καρδιολογία</w:t>
      </w:r>
      <w:r w:rsidRPr="00D01149">
        <w:rPr>
          <w:rFonts w:cstheme="minorHAnsi"/>
        </w:rPr>
        <w:t xml:space="preserve"> σε βαθμίδα </w:t>
      </w:r>
      <w:r w:rsidRPr="002464EB">
        <w:rPr>
          <w:rFonts w:cstheme="minorHAnsi"/>
          <w:u w:val="single"/>
        </w:rPr>
        <w:t>Λέκτορα</w:t>
      </w:r>
      <w:r>
        <w:rPr>
          <w:rFonts w:cstheme="minorHAnsi"/>
        </w:rPr>
        <w:t>, ΕΚΠ.</w:t>
      </w:r>
    </w:p>
    <w:p w14:paraId="0B02858C" w14:textId="77777777" w:rsidR="006F55DA" w:rsidRDefault="006F55DA" w:rsidP="006F55DA">
      <w:pPr>
        <w:numPr>
          <w:ilvl w:val="1"/>
          <w:numId w:val="22"/>
        </w:numPr>
        <w:spacing w:after="0" w:line="360" w:lineRule="auto"/>
        <w:ind w:left="851"/>
        <w:contextualSpacing/>
        <w:jc w:val="both"/>
        <w:rPr>
          <w:rFonts w:cstheme="minorHAnsi"/>
        </w:rPr>
      </w:pPr>
      <w:r w:rsidRPr="00374CF0">
        <w:rPr>
          <w:rFonts w:cstheme="minorHAnsi"/>
          <w:b/>
          <w:bCs/>
        </w:rPr>
        <w:t>Πρόεδρος</w:t>
      </w:r>
      <w:r w:rsidRPr="00374CF0">
        <w:rPr>
          <w:rFonts w:cstheme="minorHAnsi"/>
        </w:rPr>
        <w:t xml:space="preserve"> Εκλεκτορικού Σώματος για </w:t>
      </w:r>
      <w:r>
        <w:rPr>
          <w:rFonts w:cstheme="minorHAnsi"/>
        </w:rPr>
        <w:t>εξέλιξη</w:t>
      </w:r>
      <w:r w:rsidRPr="00374CF0">
        <w:rPr>
          <w:rFonts w:cstheme="minorHAnsi"/>
        </w:rPr>
        <w:t xml:space="preserve"> μέλους ΔΕΠ με γνωστικό Αντικείμενο </w:t>
      </w:r>
      <w:r>
        <w:rPr>
          <w:rFonts w:cstheme="minorHAnsi"/>
        </w:rPr>
        <w:t>Φυσιολογία της Άσκησης</w:t>
      </w:r>
      <w:r w:rsidRPr="00374CF0">
        <w:rPr>
          <w:rFonts w:cstheme="minorHAnsi"/>
        </w:rPr>
        <w:t xml:space="preserve"> σε βαθμίδα </w:t>
      </w:r>
      <w:r w:rsidRPr="002464EB">
        <w:rPr>
          <w:rFonts w:cstheme="minorHAnsi"/>
          <w:u w:val="single"/>
        </w:rPr>
        <w:t>Αν. Καθηγητή</w:t>
      </w:r>
      <w:r w:rsidRPr="00374CF0">
        <w:rPr>
          <w:rFonts w:cstheme="minorHAnsi"/>
        </w:rPr>
        <w:t>, ΕΚΠ</w:t>
      </w:r>
      <w:r>
        <w:rPr>
          <w:rFonts w:cstheme="minorHAnsi"/>
        </w:rPr>
        <w:t>.</w:t>
      </w:r>
    </w:p>
    <w:p w14:paraId="7AC9F597" w14:textId="77777777" w:rsidR="006F55DA" w:rsidRDefault="006F55DA" w:rsidP="006F55DA">
      <w:pPr>
        <w:numPr>
          <w:ilvl w:val="1"/>
          <w:numId w:val="22"/>
        </w:numPr>
        <w:spacing w:after="0" w:line="360" w:lineRule="auto"/>
        <w:ind w:left="851"/>
        <w:contextualSpacing/>
        <w:jc w:val="both"/>
        <w:rPr>
          <w:rFonts w:cstheme="minorHAnsi"/>
        </w:rPr>
      </w:pPr>
      <w:r w:rsidRPr="00D01149">
        <w:rPr>
          <w:rFonts w:cstheme="minorHAnsi"/>
          <w:b/>
          <w:bCs/>
        </w:rPr>
        <w:t>Πρόεδρος</w:t>
      </w:r>
      <w:r w:rsidRPr="00D01149">
        <w:rPr>
          <w:rFonts w:cstheme="minorHAnsi"/>
        </w:rPr>
        <w:t xml:space="preserve"> Εκλεκτορικού Σώματος για πλήρωση μέλους ΔΕΠ με γνωστικό Αντικείμενο </w:t>
      </w:r>
      <w:r>
        <w:rPr>
          <w:rFonts w:cstheme="minorHAnsi"/>
        </w:rPr>
        <w:t>Ογκολογία</w:t>
      </w:r>
      <w:r w:rsidRPr="00D01149">
        <w:rPr>
          <w:rFonts w:cstheme="minorHAnsi"/>
        </w:rPr>
        <w:t xml:space="preserve"> σε βαθμίδα </w:t>
      </w:r>
      <w:r w:rsidRPr="002464EB">
        <w:rPr>
          <w:rFonts w:cstheme="minorHAnsi"/>
          <w:u w:val="single"/>
        </w:rPr>
        <w:t>Καθηγητή</w:t>
      </w:r>
      <w:r>
        <w:rPr>
          <w:rFonts w:cstheme="minorHAnsi"/>
        </w:rPr>
        <w:t>, ΕΚΠ.</w:t>
      </w:r>
    </w:p>
    <w:p w14:paraId="30DFA8BA" w14:textId="77777777" w:rsidR="006F55DA" w:rsidRDefault="006F55DA" w:rsidP="006F55DA">
      <w:pPr>
        <w:numPr>
          <w:ilvl w:val="1"/>
          <w:numId w:val="22"/>
        </w:numPr>
        <w:spacing w:after="0" w:line="360" w:lineRule="auto"/>
        <w:ind w:left="851"/>
        <w:contextualSpacing/>
        <w:jc w:val="both"/>
        <w:rPr>
          <w:rFonts w:cstheme="minorHAnsi"/>
        </w:rPr>
      </w:pPr>
      <w:r w:rsidRPr="00D01149">
        <w:rPr>
          <w:rFonts w:cstheme="minorHAnsi"/>
          <w:b/>
          <w:bCs/>
        </w:rPr>
        <w:t>Πρόεδρος</w:t>
      </w:r>
      <w:r w:rsidRPr="00D01149">
        <w:rPr>
          <w:rFonts w:cstheme="minorHAnsi"/>
        </w:rPr>
        <w:t xml:space="preserve"> Εκλεκτορικού Σώματος για πλήρωση μέλους ΔΕΠ με γνωστικό Αντικείμενο </w:t>
      </w:r>
      <w:r>
        <w:rPr>
          <w:rFonts w:cstheme="minorHAnsi"/>
        </w:rPr>
        <w:t>Ιατρική Εκπαίδευση</w:t>
      </w:r>
      <w:r w:rsidRPr="00D01149">
        <w:rPr>
          <w:rFonts w:cstheme="minorHAnsi"/>
        </w:rPr>
        <w:t xml:space="preserve"> σε βαθμίδα </w:t>
      </w:r>
      <w:r w:rsidRPr="002464EB">
        <w:rPr>
          <w:rFonts w:cstheme="minorHAnsi"/>
          <w:u w:val="single"/>
        </w:rPr>
        <w:t>Επ. Καθηγητή</w:t>
      </w:r>
      <w:r>
        <w:rPr>
          <w:rFonts w:cstheme="minorHAnsi"/>
        </w:rPr>
        <w:t>, ΕΚΠ.</w:t>
      </w:r>
    </w:p>
    <w:p w14:paraId="0F58BF9D" w14:textId="77777777" w:rsidR="006F55DA" w:rsidRDefault="006F55DA" w:rsidP="006F55DA">
      <w:pPr>
        <w:numPr>
          <w:ilvl w:val="1"/>
          <w:numId w:val="22"/>
        </w:numPr>
        <w:spacing w:after="0" w:line="360" w:lineRule="auto"/>
        <w:ind w:left="851"/>
        <w:contextualSpacing/>
        <w:jc w:val="both"/>
        <w:rPr>
          <w:rFonts w:cstheme="minorHAnsi"/>
        </w:rPr>
      </w:pPr>
      <w:r w:rsidRPr="00D01149">
        <w:rPr>
          <w:rFonts w:cstheme="minorHAnsi"/>
          <w:b/>
          <w:bCs/>
        </w:rPr>
        <w:t>Πρόεδρος</w:t>
      </w:r>
      <w:r w:rsidRPr="00D01149">
        <w:rPr>
          <w:rFonts w:cstheme="minorHAnsi"/>
        </w:rPr>
        <w:t xml:space="preserve"> Εκλεκτορικού Σώματος για πλήρωση μέλους ΔΕΠ με γνωστικό Αντικείμενο </w:t>
      </w:r>
      <w:r>
        <w:rPr>
          <w:rFonts w:cstheme="minorHAnsi"/>
        </w:rPr>
        <w:t>Φυσικοθεραπεία</w:t>
      </w:r>
      <w:r w:rsidRPr="00D01149">
        <w:rPr>
          <w:rFonts w:cstheme="minorHAnsi"/>
        </w:rPr>
        <w:t xml:space="preserve"> σε βαθμίδα</w:t>
      </w:r>
      <w:r>
        <w:rPr>
          <w:rFonts w:cstheme="minorHAnsi"/>
        </w:rPr>
        <w:t xml:space="preserve"> </w:t>
      </w:r>
      <w:r w:rsidRPr="002464EB">
        <w:rPr>
          <w:rFonts w:cstheme="minorHAnsi"/>
          <w:u w:val="single"/>
        </w:rPr>
        <w:t>Καθηγητή</w:t>
      </w:r>
      <w:r>
        <w:rPr>
          <w:rFonts w:cstheme="minorHAnsi"/>
        </w:rPr>
        <w:t>, ΕΚΠ.</w:t>
      </w:r>
    </w:p>
    <w:p w14:paraId="5ABBADEB" w14:textId="77777777" w:rsidR="006F55DA" w:rsidRDefault="006F55DA" w:rsidP="006F55DA">
      <w:pPr>
        <w:numPr>
          <w:ilvl w:val="1"/>
          <w:numId w:val="22"/>
        </w:numPr>
        <w:spacing w:after="0" w:line="360" w:lineRule="auto"/>
        <w:ind w:left="851"/>
        <w:contextualSpacing/>
        <w:jc w:val="both"/>
        <w:rPr>
          <w:rFonts w:cstheme="minorHAnsi"/>
        </w:rPr>
      </w:pPr>
      <w:r w:rsidRPr="00D01149">
        <w:rPr>
          <w:rFonts w:cstheme="minorHAnsi"/>
          <w:b/>
          <w:bCs/>
        </w:rPr>
        <w:lastRenderedPageBreak/>
        <w:t>Πρόεδρος</w:t>
      </w:r>
      <w:r w:rsidRPr="00D01149">
        <w:rPr>
          <w:rFonts w:cstheme="minorHAnsi"/>
        </w:rPr>
        <w:t xml:space="preserve"> Εκλεκτορικού Σώματος για </w:t>
      </w:r>
      <w:r>
        <w:rPr>
          <w:rFonts w:cstheme="minorHAnsi"/>
        </w:rPr>
        <w:t>εξέλιξη</w:t>
      </w:r>
      <w:r w:rsidRPr="00D01149">
        <w:rPr>
          <w:rFonts w:cstheme="minorHAnsi"/>
        </w:rPr>
        <w:t xml:space="preserve"> μέλους ΔΕΠ με γνωστικό Αντικείμενο </w:t>
      </w:r>
      <w:r>
        <w:rPr>
          <w:rFonts w:cstheme="minorHAnsi"/>
        </w:rPr>
        <w:t>Νοσηλευτική</w:t>
      </w:r>
      <w:r w:rsidRPr="00D01149">
        <w:rPr>
          <w:rFonts w:cstheme="minorHAnsi"/>
        </w:rPr>
        <w:t xml:space="preserve"> σε βαθμίδα</w:t>
      </w:r>
      <w:r>
        <w:rPr>
          <w:rFonts w:cstheme="minorHAnsi"/>
        </w:rPr>
        <w:t xml:space="preserve"> </w:t>
      </w:r>
      <w:r w:rsidRPr="002464EB">
        <w:rPr>
          <w:rFonts w:cstheme="minorHAnsi"/>
          <w:u w:val="single"/>
        </w:rPr>
        <w:t>Καθηγητή</w:t>
      </w:r>
      <w:r>
        <w:rPr>
          <w:rFonts w:cstheme="minorHAnsi"/>
        </w:rPr>
        <w:t>, ΕΚΠ.</w:t>
      </w:r>
    </w:p>
    <w:p w14:paraId="6D0BFFF0" w14:textId="77777777" w:rsidR="006F55DA" w:rsidRDefault="006F55DA" w:rsidP="006F55DA">
      <w:pPr>
        <w:numPr>
          <w:ilvl w:val="1"/>
          <w:numId w:val="22"/>
        </w:numPr>
        <w:spacing w:after="0" w:line="360" w:lineRule="auto"/>
        <w:ind w:left="851"/>
        <w:contextualSpacing/>
        <w:jc w:val="both"/>
        <w:rPr>
          <w:rFonts w:cstheme="minorHAnsi"/>
        </w:rPr>
      </w:pPr>
      <w:r w:rsidRPr="00D01149">
        <w:rPr>
          <w:rFonts w:cstheme="minorHAnsi"/>
          <w:b/>
          <w:bCs/>
        </w:rPr>
        <w:t>Πρόεδρος</w:t>
      </w:r>
      <w:r w:rsidRPr="00D01149">
        <w:rPr>
          <w:rFonts w:cstheme="minorHAnsi"/>
        </w:rPr>
        <w:t xml:space="preserve"> Εκλεκτορικού Σώματος για </w:t>
      </w:r>
      <w:r>
        <w:rPr>
          <w:rFonts w:cstheme="minorHAnsi"/>
        </w:rPr>
        <w:t>εξέλιξη</w:t>
      </w:r>
      <w:r w:rsidRPr="00D01149">
        <w:rPr>
          <w:rFonts w:cstheme="minorHAnsi"/>
        </w:rPr>
        <w:t xml:space="preserve"> μέλους ΔΕΠ με γνωστικό Αντικείμενο </w:t>
      </w:r>
      <w:r>
        <w:rPr>
          <w:rFonts w:cstheme="minorHAnsi"/>
        </w:rPr>
        <w:t>Φυσιολογία</w:t>
      </w:r>
      <w:r w:rsidRPr="00D01149">
        <w:rPr>
          <w:rFonts w:cstheme="minorHAnsi"/>
        </w:rPr>
        <w:t xml:space="preserve"> σε βαθμίδα</w:t>
      </w:r>
      <w:r>
        <w:rPr>
          <w:rFonts w:cstheme="minorHAnsi"/>
        </w:rPr>
        <w:t xml:space="preserve"> </w:t>
      </w:r>
      <w:r w:rsidRPr="002464EB">
        <w:rPr>
          <w:rFonts w:cstheme="minorHAnsi"/>
          <w:u w:val="single"/>
        </w:rPr>
        <w:t>Καθηγητή</w:t>
      </w:r>
      <w:r>
        <w:rPr>
          <w:rFonts w:cstheme="minorHAnsi"/>
        </w:rPr>
        <w:t>, ΕΚΠ.</w:t>
      </w:r>
    </w:p>
    <w:p w14:paraId="006685CA" w14:textId="77777777" w:rsidR="006F55DA" w:rsidRDefault="006F55DA" w:rsidP="006F55DA">
      <w:pPr>
        <w:numPr>
          <w:ilvl w:val="1"/>
          <w:numId w:val="22"/>
        </w:numPr>
        <w:spacing w:after="0" w:line="360" w:lineRule="auto"/>
        <w:ind w:left="851"/>
        <w:contextualSpacing/>
        <w:jc w:val="both"/>
        <w:rPr>
          <w:rFonts w:cstheme="minorHAnsi"/>
        </w:rPr>
      </w:pPr>
      <w:r>
        <w:rPr>
          <w:rFonts w:cstheme="minorHAnsi"/>
          <w:b/>
          <w:bCs/>
        </w:rPr>
        <w:t>Μέλος</w:t>
      </w:r>
      <w:r w:rsidRPr="00374CF0">
        <w:rPr>
          <w:rFonts w:cstheme="minorHAnsi"/>
        </w:rPr>
        <w:t xml:space="preserve"> Εκλεκτορικού Σώματος για </w:t>
      </w:r>
      <w:r>
        <w:rPr>
          <w:rFonts w:cstheme="minorHAnsi"/>
        </w:rPr>
        <w:t>εξέλιξη</w:t>
      </w:r>
      <w:r w:rsidRPr="00374CF0">
        <w:rPr>
          <w:rFonts w:cstheme="minorHAnsi"/>
        </w:rPr>
        <w:t xml:space="preserve"> μέλους ΔΕΠ με γνωστικό Αντικείμενο </w:t>
      </w:r>
      <w:r>
        <w:rPr>
          <w:rFonts w:cstheme="minorHAnsi"/>
        </w:rPr>
        <w:t>Χειρουργική</w:t>
      </w:r>
      <w:r w:rsidRPr="00374CF0">
        <w:rPr>
          <w:rFonts w:cstheme="minorHAnsi"/>
        </w:rPr>
        <w:t xml:space="preserve"> σε βαθμίδα </w:t>
      </w:r>
      <w:r w:rsidRPr="002464EB">
        <w:rPr>
          <w:rFonts w:cstheme="minorHAnsi"/>
          <w:u w:val="single"/>
        </w:rPr>
        <w:t>Επ. Καθηγητή</w:t>
      </w:r>
      <w:r w:rsidRPr="00374CF0">
        <w:rPr>
          <w:rFonts w:cstheme="minorHAnsi"/>
        </w:rPr>
        <w:t>, ΕΚΠ</w:t>
      </w:r>
      <w:r>
        <w:rPr>
          <w:rFonts w:cstheme="minorHAnsi"/>
        </w:rPr>
        <w:t>.</w:t>
      </w:r>
    </w:p>
    <w:p w14:paraId="78274390" w14:textId="77777777" w:rsidR="006F55DA" w:rsidRDefault="006F55DA" w:rsidP="006F55DA">
      <w:pPr>
        <w:numPr>
          <w:ilvl w:val="1"/>
          <w:numId w:val="22"/>
        </w:numPr>
        <w:spacing w:after="0" w:line="360" w:lineRule="auto"/>
        <w:ind w:left="851"/>
        <w:contextualSpacing/>
        <w:jc w:val="both"/>
        <w:rPr>
          <w:rFonts w:cstheme="minorHAnsi"/>
        </w:rPr>
      </w:pPr>
      <w:r>
        <w:rPr>
          <w:rFonts w:cstheme="minorHAnsi"/>
          <w:b/>
          <w:bCs/>
        </w:rPr>
        <w:t>Μέλος</w:t>
      </w:r>
      <w:r w:rsidRPr="00374CF0">
        <w:rPr>
          <w:rFonts w:cstheme="minorHAnsi"/>
        </w:rPr>
        <w:t xml:space="preserve"> Εκλεκτορικού Σώματος για </w:t>
      </w:r>
      <w:r>
        <w:rPr>
          <w:rFonts w:cstheme="minorHAnsi"/>
        </w:rPr>
        <w:t>πλήρωση</w:t>
      </w:r>
      <w:r w:rsidRPr="00374CF0">
        <w:rPr>
          <w:rFonts w:cstheme="minorHAnsi"/>
        </w:rPr>
        <w:t xml:space="preserve"> μέλους ΔΕΠ με γνωστικό Αντικείμενο </w:t>
      </w:r>
      <w:r>
        <w:rPr>
          <w:rFonts w:cstheme="minorHAnsi"/>
        </w:rPr>
        <w:t>Νευροχειρουργική</w:t>
      </w:r>
      <w:r w:rsidRPr="00374CF0">
        <w:rPr>
          <w:rFonts w:cstheme="minorHAnsi"/>
        </w:rPr>
        <w:t xml:space="preserve"> σε βαθμίδα</w:t>
      </w:r>
      <w:r>
        <w:rPr>
          <w:rFonts w:cstheme="minorHAnsi"/>
        </w:rPr>
        <w:t xml:space="preserve"> </w:t>
      </w:r>
      <w:r w:rsidRPr="002464EB">
        <w:rPr>
          <w:rFonts w:cstheme="minorHAnsi"/>
          <w:u w:val="single"/>
        </w:rPr>
        <w:t>Καθηγητή</w:t>
      </w:r>
      <w:r w:rsidRPr="00374CF0">
        <w:rPr>
          <w:rFonts w:cstheme="minorHAnsi"/>
        </w:rPr>
        <w:t>, ΕΚΠ</w:t>
      </w:r>
      <w:r>
        <w:rPr>
          <w:rFonts w:cstheme="minorHAnsi"/>
        </w:rPr>
        <w:t>.</w:t>
      </w:r>
    </w:p>
    <w:p w14:paraId="1557D976" w14:textId="77777777" w:rsidR="006F55DA" w:rsidRDefault="006F55DA" w:rsidP="006F55DA">
      <w:pPr>
        <w:numPr>
          <w:ilvl w:val="1"/>
          <w:numId w:val="22"/>
        </w:numPr>
        <w:spacing w:after="0" w:line="360" w:lineRule="auto"/>
        <w:ind w:left="851"/>
        <w:contextualSpacing/>
        <w:jc w:val="both"/>
        <w:rPr>
          <w:rFonts w:cstheme="minorHAnsi"/>
        </w:rPr>
      </w:pPr>
      <w:r>
        <w:rPr>
          <w:rFonts w:cstheme="minorHAnsi"/>
          <w:b/>
          <w:bCs/>
        </w:rPr>
        <w:t>Μέλος</w:t>
      </w:r>
      <w:r w:rsidRPr="00374CF0">
        <w:rPr>
          <w:rFonts w:cstheme="minorHAnsi"/>
        </w:rPr>
        <w:t xml:space="preserve"> Εκλεκτορικού Σώματος για </w:t>
      </w:r>
      <w:r>
        <w:rPr>
          <w:rFonts w:cstheme="minorHAnsi"/>
        </w:rPr>
        <w:t>εξέλιξη</w:t>
      </w:r>
      <w:r w:rsidRPr="00374CF0">
        <w:rPr>
          <w:rFonts w:cstheme="minorHAnsi"/>
        </w:rPr>
        <w:t xml:space="preserve"> μέλους ΔΕΠ με γνωστικό Αντικείμενο </w:t>
      </w:r>
      <w:r>
        <w:rPr>
          <w:rFonts w:cstheme="minorHAnsi"/>
        </w:rPr>
        <w:t>Παιδιατρική</w:t>
      </w:r>
      <w:r w:rsidRPr="00374CF0">
        <w:rPr>
          <w:rFonts w:cstheme="minorHAnsi"/>
        </w:rPr>
        <w:t xml:space="preserve"> σε βαθμίδα </w:t>
      </w:r>
      <w:r w:rsidRPr="002464EB">
        <w:rPr>
          <w:rFonts w:cstheme="minorHAnsi"/>
          <w:u w:val="single"/>
        </w:rPr>
        <w:t>Αν. Καθηγητή</w:t>
      </w:r>
      <w:r w:rsidRPr="00374CF0">
        <w:rPr>
          <w:rFonts w:cstheme="minorHAnsi"/>
        </w:rPr>
        <w:t>, ΕΚΠ</w:t>
      </w:r>
      <w:r>
        <w:rPr>
          <w:rFonts w:cstheme="minorHAnsi"/>
        </w:rPr>
        <w:t>.</w:t>
      </w:r>
    </w:p>
    <w:p w14:paraId="663E462D" w14:textId="77777777" w:rsidR="006F55DA" w:rsidRPr="00374CF0" w:rsidRDefault="006F55DA" w:rsidP="006F55DA">
      <w:pPr>
        <w:numPr>
          <w:ilvl w:val="1"/>
          <w:numId w:val="22"/>
        </w:numPr>
        <w:spacing w:after="0" w:line="360" w:lineRule="auto"/>
        <w:ind w:left="851"/>
        <w:contextualSpacing/>
        <w:jc w:val="both"/>
        <w:rPr>
          <w:rFonts w:cstheme="minorHAnsi"/>
        </w:rPr>
      </w:pPr>
      <w:r w:rsidRPr="00374CF0">
        <w:rPr>
          <w:rFonts w:cstheme="minorHAnsi"/>
          <w:b/>
          <w:bCs/>
        </w:rPr>
        <w:t>Μέλος</w:t>
      </w:r>
      <w:r w:rsidRPr="00374CF0">
        <w:rPr>
          <w:rFonts w:cstheme="minorHAnsi"/>
        </w:rPr>
        <w:t xml:space="preserve"> Εκλεκτορικού Σώματος για εξέλιξη μέλους ΔΕΠ με γνωστικό Αντικείμενο </w:t>
      </w:r>
      <w:r>
        <w:rPr>
          <w:rFonts w:cstheme="minorHAnsi"/>
        </w:rPr>
        <w:t>Παθολογική Ανατομική</w:t>
      </w:r>
      <w:r w:rsidRPr="00374CF0">
        <w:rPr>
          <w:rFonts w:cstheme="minorHAnsi"/>
        </w:rPr>
        <w:t xml:space="preserve"> σε βαθμίδα </w:t>
      </w:r>
      <w:r w:rsidRPr="00374CF0">
        <w:rPr>
          <w:rFonts w:cstheme="minorHAnsi"/>
          <w:u w:val="single"/>
        </w:rPr>
        <w:t>Επ. Καθηγητή</w:t>
      </w:r>
      <w:r w:rsidRPr="00374CF0">
        <w:rPr>
          <w:rFonts w:cstheme="minorHAnsi"/>
        </w:rPr>
        <w:t>, ΕΚΠ</w:t>
      </w:r>
      <w:r>
        <w:rPr>
          <w:rFonts w:cstheme="minorHAnsi"/>
        </w:rPr>
        <w:t>.</w:t>
      </w:r>
    </w:p>
    <w:p w14:paraId="7E172308" w14:textId="77777777" w:rsidR="006F55DA" w:rsidRDefault="006F55DA" w:rsidP="006F55DA">
      <w:pPr>
        <w:numPr>
          <w:ilvl w:val="1"/>
          <w:numId w:val="22"/>
        </w:numPr>
        <w:spacing w:after="0" w:line="360" w:lineRule="auto"/>
        <w:ind w:left="851"/>
        <w:contextualSpacing/>
        <w:jc w:val="both"/>
        <w:rPr>
          <w:rFonts w:cstheme="minorHAnsi"/>
        </w:rPr>
      </w:pPr>
      <w:r>
        <w:rPr>
          <w:rFonts w:cstheme="minorHAnsi"/>
          <w:b/>
          <w:bCs/>
        </w:rPr>
        <w:t>Μέλος</w:t>
      </w:r>
      <w:r w:rsidRPr="00374CF0">
        <w:rPr>
          <w:rFonts w:cstheme="minorHAnsi"/>
        </w:rPr>
        <w:t xml:space="preserve"> Εκλεκτορικού Σώματος για </w:t>
      </w:r>
      <w:r>
        <w:rPr>
          <w:rFonts w:cstheme="minorHAnsi"/>
        </w:rPr>
        <w:t>πλήρωση</w:t>
      </w:r>
      <w:r w:rsidRPr="00374CF0">
        <w:rPr>
          <w:rFonts w:cstheme="minorHAnsi"/>
        </w:rPr>
        <w:t xml:space="preserve"> μέλους ΔΕΠ με γνωστικό Αντικείμενο </w:t>
      </w:r>
      <w:r>
        <w:rPr>
          <w:rFonts w:cstheme="minorHAnsi"/>
        </w:rPr>
        <w:t>Μικροβιολογία-Ανασολογία</w:t>
      </w:r>
      <w:r w:rsidRPr="00374CF0">
        <w:rPr>
          <w:rFonts w:cstheme="minorHAnsi"/>
        </w:rPr>
        <w:t xml:space="preserve"> σε βαθμίδα </w:t>
      </w:r>
      <w:r w:rsidRPr="002464EB">
        <w:rPr>
          <w:rFonts w:cstheme="minorHAnsi"/>
          <w:u w:val="single"/>
        </w:rPr>
        <w:t>Λέκτορα</w:t>
      </w:r>
      <w:r w:rsidRPr="00374CF0">
        <w:rPr>
          <w:rFonts w:cstheme="minorHAnsi"/>
        </w:rPr>
        <w:t>, ΕΚΠ</w:t>
      </w:r>
      <w:r>
        <w:rPr>
          <w:rFonts w:cstheme="minorHAnsi"/>
        </w:rPr>
        <w:t>.</w:t>
      </w:r>
    </w:p>
    <w:p w14:paraId="58A7DF51" w14:textId="77777777" w:rsidR="006F55DA" w:rsidRDefault="006F55DA" w:rsidP="006F55DA">
      <w:pPr>
        <w:numPr>
          <w:ilvl w:val="1"/>
          <w:numId w:val="22"/>
        </w:numPr>
        <w:spacing w:after="0" w:line="360" w:lineRule="auto"/>
        <w:ind w:left="851"/>
        <w:contextualSpacing/>
        <w:jc w:val="both"/>
        <w:rPr>
          <w:rFonts w:cstheme="minorHAnsi"/>
        </w:rPr>
      </w:pPr>
      <w:r>
        <w:rPr>
          <w:rFonts w:cstheme="minorHAnsi"/>
          <w:b/>
          <w:bCs/>
        </w:rPr>
        <w:t>Μέλος</w:t>
      </w:r>
      <w:r w:rsidRPr="00374CF0">
        <w:rPr>
          <w:rFonts w:cstheme="minorHAnsi"/>
        </w:rPr>
        <w:t xml:space="preserve"> Εκλεκτορικού Σώματος για </w:t>
      </w:r>
      <w:r>
        <w:rPr>
          <w:rFonts w:cstheme="minorHAnsi"/>
        </w:rPr>
        <w:t>πλήρωση</w:t>
      </w:r>
      <w:r w:rsidRPr="00374CF0">
        <w:rPr>
          <w:rFonts w:cstheme="minorHAnsi"/>
        </w:rPr>
        <w:t xml:space="preserve"> μέλους ΔΕΠ με γνωστικό Αντικείμενο </w:t>
      </w:r>
      <w:r>
        <w:rPr>
          <w:rFonts w:cstheme="minorHAnsi"/>
        </w:rPr>
        <w:t>Ιστολογία-Εμβρυολογία</w:t>
      </w:r>
      <w:r w:rsidRPr="00374CF0">
        <w:rPr>
          <w:rFonts w:cstheme="minorHAnsi"/>
        </w:rPr>
        <w:t xml:space="preserve"> σε βαθμίδα </w:t>
      </w:r>
      <w:r w:rsidRPr="002464EB">
        <w:rPr>
          <w:rFonts w:cstheme="minorHAnsi"/>
          <w:u w:val="single"/>
        </w:rPr>
        <w:t>Επ. Καθηγητή</w:t>
      </w:r>
      <w:r w:rsidRPr="00374CF0">
        <w:rPr>
          <w:rFonts w:cstheme="minorHAnsi"/>
        </w:rPr>
        <w:t>, ΕΚΠ</w:t>
      </w:r>
      <w:r>
        <w:rPr>
          <w:rFonts w:cstheme="minorHAnsi"/>
        </w:rPr>
        <w:t>.</w:t>
      </w:r>
    </w:p>
    <w:p w14:paraId="3B2F188B" w14:textId="77777777" w:rsidR="006F55DA" w:rsidRDefault="006F55DA" w:rsidP="006F55DA">
      <w:pPr>
        <w:numPr>
          <w:ilvl w:val="1"/>
          <w:numId w:val="22"/>
        </w:numPr>
        <w:spacing w:after="0" w:line="360" w:lineRule="auto"/>
        <w:ind w:left="851"/>
        <w:contextualSpacing/>
        <w:jc w:val="both"/>
        <w:rPr>
          <w:rFonts w:cstheme="minorHAnsi"/>
        </w:rPr>
      </w:pPr>
      <w:r>
        <w:rPr>
          <w:rFonts w:cstheme="minorHAnsi"/>
          <w:b/>
          <w:bCs/>
        </w:rPr>
        <w:t>Μέλος</w:t>
      </w:r>
      <w:r w:rsidRPr="00374CF0">
        <w:rPr>
          <w:rFonts w:cstheme="minorHAnsi"/>
        </w:rPr>
        <w:t xml:space="preserve"> Εκλεκτορικού Σώματος για </w:t>
      </w:r>
      <w:r>
        <w:rPr>
          <w:rFonts w:cstheme="minorHAnsi"/>
        </w:rPr>
        <w:t>εξέλιξη</w:t>
      </w:r>
      <w:r w:rsidRPr="00374CF0">
        <w:rPr>
          <w:rFonts w:cstheme="minorHAnsi"/>
        </w:rPr>
        <w:t xml:space="preserve"> μέλους ΔΕΠ με γνωστικό Αντικείμενο </w:t>
      </w:r>
      <w:r>
        <w:rPr>
          <w:rFonts w:cstheme="minorHAnsi"/>
        </w:rPr>
        <w:t>Νευροπεπιστήμες</w:t>
      </w:r>
      <w:r w:rsidRPr="00374CF0">
        <w:rPr>
          <w:rFonts w:cstheme="minorHAnsi"/>
        </w:rPr>
        <w:t xml:space="preserve"> σε βαθμίδα </w:t>
      </w:r>
      <w:r w:rsidRPr="002464EB">
        <w:rPr>
          <w:rFonts w:cstheme="minorHAnsi"/>
          <w:u w:val="single"/>
        </w:rPr>
        <w:t>Λέκτορα</w:t>
      </w:r>
      <w:r w:rsidRPr="00374CF0">
        <w:rPr>
          <w:rFonts w:cstheme="minorHAnsi"/>
        </w:rPr>
        <w:t>, ΕΚΠ</w:t>
      </w:r>
      <w:r>
        <w:rPr>
          <w:rFonts w:cstheme="minorHAnsi"/>
        </w:rPr>
        <w:t>.</w:t>
      </w:r>
    </w:p>
    <w:p w14:paraId="18CD587A" w14:textId="77777777" w:rsidR="006F55DA" w:rsidRPr="00374CF0" w:rsidRDefault="006F55DA" w:rsidP="006F55DA">
      <w:pPr>
        <w:numPr>
          <w:ilvl w:val="1"/>
          <w:numId w:val="22"/>
        </w:numPr>
        <w:spacing w:after="0" w:line="360" w:lineRule="auto"/>
        <w:ind w:left="851"/>
        <w:contextualSpacing/>
        <w:jc w:val="both"/>
        <w:rPr>
          <w:rFonts w:cstheme="minorHAnsi"/>
        </w:rPr>
      </w:pPr>
      <w:r w:rsidRPr="00374CF0">
        <w:rPr>
          <w:rFonts w:cstheme="minorHAnsi"/>
          <w:b/>
          <w:bCs/>
        </w:rPr>
        <w:t>Μέλος</w:t>
      </w:r>
      <w:r w:rsidRPr="00374CF0">
        <w:rPr>
          <w:rFonts w:cstheme="minorHAnsi"/>
        </w:rPr>
        <w:t xml:space="preserve"> Εκλεκτορικού Σώματος για </w:t>
      </w:r>
      <w:r>
        <w:rPr>
          <w:rFonts w:cstheme="minorHAnsi"/>
        </w:rPr>
        <w:t>Πλήρωση</w:t>
      </w:r>
      <w:r w:rsidRPr="00374CF0">
        <w:rPr>
          <w:rFonts w:cstheme="minorHAnsi"/>
        </w:rPr>
        <w:t xml:space="preserve"> μέλους ΔΕΠ με γνωστικό Αντικείμενο </w:t>
      </w:r>
      <w:r>
        <w:rPr>
          <w:rFonts w:cstheme="minorHAnsi"/>
        </w:rPr>
        <w:t>Παιδιατρική</w:t>
      </w:r>
      <w:r w:rsidRPr="00374CF0">
        <w:rPr>
          <w:rFonts w:cstheme="minorHAnsi"/>
        </w:rPr>
        <w:t xml:space="preserve"> σε βαθμίδα </w:t>
      </w:r>
      <w:r w:rsidRPr="002464EB">
        <w:rPr>
          <w:rFonts w:cstheme="minorHAnsi"/>
          <w:u w:val="single"/>
        </w:rPr>
        <w:t>Λέκτορα</w:t>
      </w:r>
      <w:r w:rsidRPr="00374CF0">
        <w:rPr>
          <w:rFonts w:cstheme="minorHAnsi"/>
        </w:rPr>
        <w:t>, ΕΚΠ</w:t>
      </w:r>
      <w:r>
        <w:rPr>
          <w:rFonts w:cstheme="minorHAnsi"/>
        </w:rPr>
        <w:t>.</w:t>
      </w:r>
    </w:p>
    <w:p w14:paraId="18C7FAD8" w14:textId="77777777" w:rsidR="006F55DA" w:rsidRDefault="006F55DA" w:rsidP="006F55DA">
      <w:pPr>
        <w:numPr>
          <w:ilvl w:val="1"/>
          <w:numId w:val="22"/>
        </w:numPr>
        <w:spacing w:after="0" w:line="360" w:lineRule="auto"/>
        <w:ind w:left="851"/>
        <w:contextualSpacing/>
        <w:jc w:val="both"/>
        <w:rPr>
          <w:rFonts w:cstheme="minorHAnsi"/>
        </w:rPr>
      </w:pPr>
      <w:r>
        <w:rPr>
          <w:rFonts w:cstheme="minorHAnsi"/>
          <w:b/>
          <w:bCs/>
        </w:rPr>
        <w:t>Μέλος</w:t>
      </w:r>
      <w:r w:rsidRPr="00374CF0">
        <w:rPr>
          <w:rFonts w:cstheme="minorHAnsi"/>
        </w:rPr>
        <w:t xml:space="preserve"> Εκλεκτορικού Σώματος για </w:t>
      </w:r>
      <w:r>
        <w:rPr>
          <w:rFonts w:cstheme="minorHAnsi"/>
        </w:rPr>
        <w:t>πλήρωση</w:t>
      </w:r>
      <w:r w:rsidRPr="00374CF0">
        <w:rPr>
          <w:rFonts w:cstheme="minorHAnsi"/>
        </w:rPr>
        <w:t xml:space="preserve"> μέλους ΔΕΠ με γνωστικό Αντικείμενο </w:t>
      </w:r>
      <w:r>
        <w:rPr>
          <w:rFonts w:cstheme="minorHAnsi"/>
        </w:rPr>
        <w:t>Ακτινολογία</w:t>
      </w:r>
      <w:r w:rsidRPr="00374CF0">
        <w:rPr>
          <w:rFonts w:cstheme="minorHAnsi"/>
        </w:rPr>
        <w:t xml:space="preserve"> σε βαθμίδα </w:t>
      </w:r>
      <w:r w:rsidRPr="002464EB">
        <w:rPr>
          <w:rFonts w:cstheme="minorHAnsi"/>
          <w:u w:val="single"/>
        </w:rPr>
        <w:t>Λέκτορα</w:t>
      </w:r>
      <w:r w:rsidRPr="00374CF0">
        <w:rPr>
          <w:rFonts w:cstheme="minorHAnsi"/>
        </w:rPr>
        <w:t>, ΕΚΠ</w:t>
      </w:r>
      <w:r>
        <w:rPr>
          <w:rFonts w:cstheme="minorHAnsi"/>
        </w:rPr>
        <w:t>.</w:t>
      </w:r>
    </w:p>
    <w:p w14:paraId="4AEEDEA0" w14:textId="77777777" w:rsidR="006F55DA" w:rsidRDefault="006F55DA" w:rsidP="006F55DA">
      <w:pPr>
        <w:numPr>
          <w:ilvl w:val="1"/>
          <w:numId w:val="22"/>
        </w:numPr>
        <w:spacing w:after="0" w:line="360" w:lineRule="auto"/>
        <w:ind w:left="851"/>
        <w:contextualSpacing/>
        <w:jc w:val="both"/>
        <w:rPr>
          <w:rFonts w:cstheme="minorHAnsi"/>
        </w:rPr>
      </w:pPr>
      <w:bookmarkStart w:id="189" w:name="_Hlk68160924"/>
      <w:r>
        <w:rPr>
          <w:rFonts w:cstheme="minorHAnsi"/>
          <w:b/>
          <w:bCs/>
        </w:rPr>
        <w:t>Μέλος</w:t>
      </w:r>
      <w:r w:rsidRPr="00374CF0">
        <w:rPr>
          <w:rFonts w:cstheme="minorHAnsi"/>
        </w:rPr>
        <w:t xml:space="preserve"> Εκλεκτορικού Σώματος για </w:t>
      </w:r>
      <w:r>
        <w:rPr>
          <w:rFonts w:cstheme="minorHAnsi"/>
        </w:rPr>
        <w:t>πλήρωση</w:t>
      </w:r>
      <w:r w:rsidRPr="00374CF0">
        <w:rPr>
          <w:rFonts w:cstheme="minorHAnsi"/>
        </w:rPr>
        <w:t xml:space="preserve"> μέλους ΔΕΠ με γνωστικό Αντικείμενο </w:t>
      </w:r>
      <w:r>
        <w:rPr>
          <w:rFonts w:cstheme="minorHAnsi"/>
        </w:rPr>
        <w:t>Ορθοδοντική</w:t>
      </w:r>
      <w:r w:rsidRPr="00374CF0">
        <w:rPr>
          <w:rFonts w:cstheme="minorHAnsi"/>
        </w:rPr>
        <w:t xml:space="preserve"> σε βαθμίδα</w:t>
      </w:r>
      <w:r>
        <w:rPr>
          <w:rFonts w:cstheme="minorHAnsi"/>
        </w:rPr>
        <w:t xml:space="preserve"> </w:t>
      </w:r>
      <w:r w:rsidRPr="002464EB">
        <w:rPr>
          <w:rFonts w:cstheme="minorHAnsi"/>
          <w:u w:val="single"/>
        </w:rPr>
        <w:t>Καθηγητή</w:t>
      </w:r>
      <w:r w:rsidRPr="00374CF0">
        <w:rPr>
          <w:rFonts w:cstheme="minorHAnsi"/>
        </w:rPr>
        <w:t>, ΕΚΠ</w:t>
      </w:r>
      <w:r>
        <w:rPr>
          <w:rFonts w:cstheme="minorHAnsi"/>
        </w:rPr>
        <w:t>.</w:t>
      </w:r>
    </w:p>
    <w:bookmarkEnd w:id="189"/>
    <w:p w14:paraId="48DF75C5" w14:textId="77777777" w:rsidR="006F55DA" w:rsidRDefault="006F55DA" w:rsidP="006F55DA">
      <w:pPr>
        <w:numPr>
          <w:ilvl w:val="1"/>
          <w:numId w:val="22"/>
        </w:numPr>
        <w:spacing w:after="0" w:line="360" w:lineRule="auto"/>
        <w:ind w:left="851"/>
        <w:contextualSpacing/>
        <w:jc w:val="both"/>
        <w:rPr>
          <w:rFonts w:cstheme="minorHAnsi"/>
        </w:rPr>
      </w:pPr>
      <w:r>
        <w:rPr>
          <w:rFonts w:cstheme="minorHAnsi"/>
          <w:b/>
          <w:bCs/>
        </w:rPr>
        <w:t>Μέλος</w:t>
      </w:r>
      <w:r w:rsidRPr="00374CF0">
        <w:rPr>
          <w:rFonts w:cstheme="minorHAnsi"/>
        </w:rPr>
        <w:t xml:space="preserve"> Εκλεκτορικού Σώματος για </w:t>
      </w:r>
      <w:r>
        <w:rPr>
          <w:rFonts w:cstheme="minorHAnsi"/>
        </w:rPr>
        <w:t>πλήρωση</w:t>
      </w:r>
      <w:r w:rsidRPr="00374CF0">
        <w:rPr>
          <w:rFonts w:cstheme="minorHAnsi"/>
        </w:rPr>
        <w:t xml:space="preserve"> μέλους ΔΕΠ με γνωστικό Αντικείμενο </w:t>
      </w:r>
      <w:r>
        <w:rPr>
          <w:rFonts w:cstheme="minorHAnsi"/>
        </w:rPr>
        <w:t>Στοματολογία</w:t>
      </w:r>
      <w:r w:rsidRPr="00374CF0">
        <w:rPr>
          <w:rFonts w:cstheme="minorHAnsi"/>
        </w:rPr>
        <w:t xml:space="preserve"> σε βαθμίδα</w:t>
      </w:r>
      <w:r>
        <w:rPr>
          <w:rFonts w:cstheme="minorHAnsi"/>
        </w:rPr>
        <w:t xml:space="preserve"> </w:t>
      </w:r>
      <w:r w:rsidRPr="00401801">
        <w:rPr>
          <w:rFonts w:cstheme="minorHAnsi"/>
          <w:u w:val="single"/>
        </w:rPr>
        <w:t>Επ.Καθηγητή</w:t>
      </w:r>
      <w:r w:rsidRPr="00374CF0">
        <w:rPr>
          <w:rFonts w:cstheme="minorHAnsi"/>
        </w:rPr>
        <w:t>, ΕΚΠ</w:t>
      </w:r>
      <w:r>
        <w:rPr>
          <w:rFonts w:cstheme="minorHAnsi"/>
        </w:rPr>
        <w:t>.</w:t>
      </w:r>
    </w:p>
    <w:p w14:paraId="3FB5D1A5" w14:textId="77777777" w:rsidR="006F55DA" w:rsidRPr="002464EB" w:rsidRDefault="006F55DA" w:rsidP="006F55DA">
      <w:pPr>
        <w:numPr>
          <w:ilvl w:val="1"/>
          <w:numId w:val="22"/>
        </w:numPr>
        <w:spacing w:after="0" w:line="360" w:lineRule="auto"/>
        <w:ind w:left="851"/>
        <w:contextualSpacing/>
        <w:jc w:val="both"/>
        <w:rPr>
          <w:rFonts w:cstheme="minorHAnsi"/>
        </w:rPr>
      </w:pPr>
      <w:r w:rsidRPr="002464EB">
        <w:rPr>
          <w:rFonts w:cstheme="minorHAnsi"/>
          <w:b/>
          <w:bCs/>
        </w:rPr>
        <w:t>Μέλος</w:t>
      </w:r>
      <w:r w:rsidRPr="002464EB">
        <w:rPr>
          <w:rFonts w:cstheme="minorHAnsi"/>
        </w:rPr>
        <w:t xml:space="preserve"> Εκλεκτορικού Σώματος για </w:t>
      </w:r>
      <w:r>
        <w:rPr>
          <w:rFonts w:cstheme="minorHAnsi"/>
        </w:rPr>
        <w:t>εξέλιξη</w:t>
      </w:r>
      <w:r w:rsidRPr="002464EB">
        <w:rPr>
          <w:rFonts w:cstheme="minorHAnsi"/>
        </w:rPr>
        <w:t xml:space="preserve"> μέλους ΔΕΠ με γνωστικό </w:t>
      </w:r>
      <w:r>
        <w:rPr>
          <w:rFonts w:cstheme="minorHAnsi"/>
        </w:rPr>
        <w:t>Φυσιολογία</w:t>
      </w:r>
      <w:r w:rsidRPr="002464EB">
        <w:rPr>
          <w:rFonts w:cstheme="minorHAnsi"/>
        </w:rPr>
        <w:t xml:space="preserve"> σε βαθμίδα </w:t>
      </w:r>
      <w:r w:rsidRPr="002464EB">
        <w:rPr>
          <w:rFonts w:cstheme="minorHAnsi"/>
          <w:u w:val="single"/>
        </w:rPr>
        <w:t>Καθηγητή</w:t>
      </w:r>
      <w:r w:rsidRPr="002464EB">
        <w:rPr>
          <w:rFonts w:cstheme="minorHAnsi"/>
        </w:rPr>
        <w:t xml:space="preserve">, </w:t>
      </w:r>
      <w:r>
        <w:rPr>
          <w:rFonts w:cstheme="minorHAnsi"/>
        </w:rPr>
        <w:t>ΑΠΘ.</w:t>
      </w:r>
    </w:p>
    <w:p w14:paraId="3D3880EE" w14:textId="77777777" w:rsidR="006F55DA" w:rsidRDefault="006F55DA" w:rsidP="006F55DA">
      <w:pPr>
        <w:numPr>
          <w:ilvl w:val="1"/>
          <w:numId w:val="22"/>
        </w:numPr>
        <w:spacing w:after="0" w:line="360" w:lineRule="auto"/>
        <w:ind w:left="851"/>
        <w:contextualSpacing/>
        <w:jc w:val="both"/>
        <w:rPr>
          <w:rFonts w:cstheme="minorHAnsi"/>
        </w:rPr>
      </w:pPr>
      <w:r>
        <w:rPr>
          <w:rFonts w:cstheme="minorHAnsi"/>
          <w:b/>
          <w:bCs/>
        </w:rPr>
        <w:t>Μέλος</w:t>
      </w:r>
      <w:r w:rsidRPr="00374CF0">
        <w:rPr>
          <w:rFonts w:cstheme="minorHAnsi"/>
        </w:rPr>
        <w:t xml:space="preserve"> Εκλεκτορικού Σώματος για </w:t>
      </w:r>
      <w:r>
        <w:rPr>
          <w:rFonts w:cstheme="minorHAnsi"/>
        </w:rPr>
        <w:t>εξέλιξη</w:t>
      </w:r>
      <w:r w:rsidRPr="00374CF0">
        <w:rPr>
          <w:rFonts w:cstheme="minorHAnsi"/>
        </w:rPr>
        <w:t xml:space="preserve"> μέλους ΔΕΠ με γνωστικό Αντικείμενο </w:t>
      </w:r>
      <w:r>
        <w:rPr>
          <w:rFonts w:cstheme="minorHAnsi"/>
        </w:rPr>
        <w:t xml:space="preserve">Νοσηλευτική </w:t>
      </w:r>
      <w:r w:rsidRPr="00374CF0">
        <w:rPr>
          <w:rFonts w:cstheme="minorHAnsi"/>
        </w:rPr>
        <w:t>σε βαθμίδα</w:t>
      </w:r>
      <w:r>
        <w:rPr>
          <w:rFonts w:cstheme="minorHAnsi"/>
        </w:rPr>
        <w:t xml:space="preserve"> </w:t>
      </w:r>
      <w:r w:rsidRPr="00401801">
        <w:rPr>
          <w:rFonts w:cstheme="minorHAnsi"/>
          <w:u w:val="single"/>
        </w:rPr>
        <w:t>Καθηγητή</w:t>
      </w:r>
      <w:r w:rsidRPr="00374CF0">
        <w:rPr>
          <w:rFonts w:cstheme="minorHAnsi"/>
        </w:rPr>
        <w:t xml:space="preserve">, </w:t>
      </w:r>
      <w:r>
        <w:rPr>
          <w:rFonts w:cstheme="minorHAnsi"/>
        </w:rPr>
        <w:t>ΤΕΙ Αθήνας.</w:t>
      </w:r>
    </w:p>
    <w:p w14:paraId="3BB70A12" w14:textId="77777777" w:rsidR="006F55DA" w:rsidRDefault="006F55DA" w:rsidP="006F55DA">
      <w:pPr>
        <w:numPr>
          <w:ilvl w:val="1"/>
          <w:numId w:val="22"/>
        </w:numPr>
        <w:spacing w:after="0" w:line="360" w:lineRule="auto"/>
        <w:ind w:left="851"/>
        <w:contextualSpacing/>
        <w:jc w:val="both"/>
        <w:rPr>
          <w:rFonts w:cstheme="minorHAnsi"/>
        </w:rPr>
      </w:pPr>
      <w:r>
        <w:rPr>
          <w:rFonts w:cstheme="minorHAnsi"/>
          <w:b/>
          <w:bCs/>
        </w:rPr>
        <w:t>Μέλος</w:t>
      </w:r>
      <w:r w:rsidRPr="00374CF0">
        <w:rPr>
          <w:rFonts w:cstheme="minorHAnsi"/>
        </w:rPr>
        <w:t xml:space="preserve"> Εκλεκτορικού Σώματος για </w:t>
      </w:r>
      <w:r>
        <w:rPr>
          <w:rFonts w:cstheme="minorHAnsi"/>
        </w:rPr>
        <w:t>εξέλιξη</w:t>
      </w:r>
      <w:r w:rsidRPr="00374CF0">
        <w:rPr>
          <w:rFonts w:cstheme="minorHAnsi"/>
        </w:rPr>
        <w:t xml:space="preserve"> μέλους ΔΕΠ με γνωστικό Αντικείμενο </w:t>
      </w:r>
      <w:r>
        <w:rPr>
          <w:rFonts w:cstheme="minorHAnsi"/>
        </w:rPr>
        <w:t>Ιστολογία-Εμβρυολογία</w:t>
      </w:r>
      <w:r w:rsidRPr="00374CF0">
        <w:rPr>
          <w:rFonts w:cstheme="minorHAnsi"/>
        </w:rPr>
        <w:t xml:space="preserve"> σε βαθμίδα</w:t>
      </w:r>
      <w:r>
        <w:rPr>
          <w:rFonts w:cstheme="minorHAnsi"/>
        </w:rPr>
        <w:t xml:space="preserve"> </w:t>
      </w:r>
      <w:r w:rsidRPr="00401801">
        <w:rPr>
          <w:rFonts w:cstheme="minorHAnsi"/>
          <w:u w:val="single"/>
        </w:rPr>
        <w:t>Καθηγητή</w:t>
      </w:r>
      <w:r w:rsidRPr="00374CF0">
        <w:rPr>
          <w:rFonts w:cstheme="minorHAnsi"/>
        </w:rPr>
        <w:t xml:space="preserve">, </w:t>
      </w:r>
      <w:r>
        <w:rPr>
          <w:rFonts w:cstheme="minorHAnsi"/>
        </w:rPr>
        <w:t>ΑΠΘ.</w:t>
      </w:r>
    </w:p>
    <w:p w14:paraId="780A25AF" w14:textId="77777777" w:rsidR="006F55DA" w:rsidRDefault="006F55DA" w:rsidP="006F55DA">
      <w:pPr>
        <w:numPr>
          <w:ilvl w:val="1"/>
          <w:numId w:val="22"/>
        </w:numPr>
        <w:spacing w:after="0" w:line="360" w:lineRule="auto"/>
        <w:ind w:left="851"/>
        <w:contextualSpacing/>
        <w:jc w:val="both"/>
        <w:rPr>
          <w:rFonts w:cstheme="minorHAnsi"/>
        </w:rPr>
      </w:pPr>
      <w:r>
        <w:rPr>
          <w:rFonts w:cstheme="minorHAnsi"/>
          <w:b/>
          <w:bCs/>
        </w:rPr>
        <w:t>Μέλος</w:t>
      </w:r>
      <w:r w:rsidRPr="00374CF0">
        <w:rPr>
          <w:rFonts w:cstheme="minorHAnsi"/>
        </w:rPr>
        <w:t xml:space="preserve"> Εκλεκτορικού Σώματος για </w:t>
      </w:r>
      <w:r>
        <w:rPr>
          <w:rFonts w:cstheme="minorHAnsi"/>
        </w:rPr>
        <w:t>μονιμοποίηση</w:t>
      </w:r>
      <w:r w:rsidRPr="00374CF0">
        <w:rPr>
          <w:rFonts w:cstheme="minorHAnsi"/>
        </w:rPr>
        <w:t xml:space="preserve"> μέλους ΔΕΠ με γνωστικό Αντικείμενο </w:t>
      </w:r>
      <w:r>
        <w:rPr>
          <w:rFonts w:cstheme="minorHAnsi"/>
        </w:rPr>
        <w:t xml:space="preserve">Δερματολογία </w:t>
      </w:r>
      <w:r w:rsidRPr="00374CF0">
        <w:rPr>
          <w:rFonts w:cstheme="minorHAnsi"/>
        </w:rPr>
        <w:t>σε βαθμίδα</w:t>
      </w:r>
      <w:r>
        <w:rPr>
          <w:rFonts w:cstheme="minorHAnsi"/>
        </w:rPr>
        <w:t xml:space="preserve"> </w:t>
      </w:r>
      <w:r w:rsidRPr="00401801">
        <w:rPr>
          <w:rFonts w:cstheme="minorHAnsi"/>
          <w:u w:val="single"/>
        </w:rPr>
        <w:t>Επ.Καθηγητή</w:t>
      </w:r>
      <w:r w:rsidRPr="00374CF0">
        <w:rPr>
          <w:rFonts w:cstheme="minorHAnsi"/>
        </w:rPr>
        <w:t>, ΕΚΠ</w:t>
      </w:r>
      <w:r>
        <w:rPr>
          <w:rFonts w:cstheme="minorHAnsi"/>
        </w:rPr>
        <w:t>.</w:t>
      </w:r>
    </w:p>
    <w:p w14:paraId="38549FEA" w14:textId="77777777" w:rsidR="006F55DA" w:rsidRPr="009060EC" w:rsidRDefault="006F55DA" w:rsidP="006F55DA">
      <w:pPr>
        <w:spacing w:after="0" w:line="360" w:lineRule="auto"/>
        <w:ind w:left="1440"/>
        <w:contextualSpacing/>
        <w:jc w:val="both"/>
        <w:rPr>
          <w:rFonts w:cstheme="minorHAnsi"/>
        </w:rPr>
      </w:pPr>
    </w:p>
    <w:p w14:paraId="3AD0BFB0" w14:textId="77777777" w:rsidR="008732CA" w:rsidRPr="005E5ADB" w:rsidRDefault="008732CA" w:rsidP="004F3314">
      <w:pPr>
        <w:numPr>
          <w:ilvl w:val="0"/>
          <w:numId w:val="22"/>
        </w:numPr>
        <w:spacing w:after="0" w:line="360" w:lineRule="auto"/>
        <w:ind w:left="426"/>
        <w:contextualSpacing/>
        <w:jc w:val="both"/>
        <w:rPr>
          <w:rFonts w:cstheme="minorHAnsi"/>
          <w:b/>
        </w:rPr>
      </w:pPr>
      <w:r w:rsidRPr="005E5ADB">
        <w:rPr>
          <w:rFonts w:cstheme="minorHAnsi"/>
          <w:u w:val="single"/>
        </w:rPr>
        <w:t>2016-2018</w:t>
      </w:r>
      <w:r w:rsidRPr="005E5ADB">
        <w:rPr>
          <w:rFonts w:cstheme="minorHAnsi"/>
        </w:rPr>
        <w:t xml:space="preserve">: </w:t>
      </w:r>
      <w:r w:rsidRPr="005E5ADB">
        <w:rPr>
          <w:rFonts w:cstheme="minorHAnsi"/>
          <w:b/>
        </w:rPr>
        <w:t xml:space="preserve">Υπεύθυνος </w:t>
      </w:r>
      <w:r w:rsidRPr="005E5ADB">
        <w:rPr>
          <w:rFonts w:cstheme="minorHAnsi"/>
          <w:bCs/>
        </w:rPr>
        <w:t xml:space="preserve">της Προσομοίωσης του Ευρωπαϊκού Πανεπιστημίου Κύπρου </w:t>
      </w:r>
      <w:r w:rsidRPr="005E5ADB">
        <w:rPr>
          <w:rFonts w:cstheme="minorHAnsi"/>
        </w:rPr>
        <w:t>(ΕΠΚ)</w:t>
      </w:r>
      <w:r w:rsidRPr="005E5ADB">
        <w:rPr>
          <w:rFonts w:cstheme="minorHAnsi"/>
          <w:bCs/>
        </w:rPr>
        <w:t>.</w:t>
      </w:r>
    </w:p>
    <w:p w14:paraId="176A48BA" w14:textId="77777777" w:rsidR="008732CA" w:rsidRPr="006F55DA" w:rsidRDefault="008732CA" w:rsidP="007E7304">
      <w:pPr>
        <w:spacing w:after="0" w:line="360" w:lineRule="auto"/>
        <w:ind w:left="426"/>
        <w:contextualSpacing/>
        <w:jc w:val="both"/>
        <w:rPr>
          <w:rFonts w:cstheme="minorHAnsi"/>
          <w:b/>
          <w:sz w:val="18"/>
          <w:szCs w:val="18"/>
        </w:rPr>
      </w:pPr>
    </w:p>
    <w:p w14:paraId="6374BA25" w14:textId="77777777" w:rsidR="008732CA" w:rsidRPr="005E5ADB" w:rsidRDefault="008732CA" w:rsidP="004F3314">
      <w:pPr>
        <w:numPr>
          <w:ilvl w:val="0"/>
          <w:numId w:val="22"/>
        </w:numPr>
        <w:spacing w:after="0" w:line="360" w:lineRule="auto"/>
        <w:ind w:left="426"/>
        <w:contextualSpacing/>
        <w:jc w:val="both"/>
        <w:rPr>
          <w:rFonts w:cstheme="minorHAnsi"/>
        </w:rPr>
      </w:pPr>
      <w:r w:rsidRPr="005E5ADB">
        <w:rPr>
          <w:rFonts w:cstheme="minorHAnsi"/>
          <w:u w:val="single"/>
        </w:rPr>
        <w:t>2017- Σήμερα</w:t>
      </w:r>
      <w:r w:rsidRPr="005E5ADB">
        <w:rPr>
          <w:rFonts w:cstheme="minorHAnsi"/>
        </w:rPr>
        <w:t xml:space="preserve">: </w:t>
      </w:r>
      <w:r w:rsidRPr="005E5ADB">
        <w:rPr>
          <w:rFonts w:cstheme="minorHAnsi"/>
          <w:b/>
          <w:bCs/>
        </w:rPr>
        <w:t>Πρόεδρος</w:t>
      </w:r>
      <w:r w:rsidRPr="005E5ADB">
        <w:rPr>
          <w:rFonts w:cstheme="minorHAnsi"/>
        </w:rPr>
        <w:t xml:space="preserve"> της Επιτροπής Προγράμματος της Ιατρικής Σχολής του ΕΠΚ.</w:t>
      </w:r>
    </w:p>
    <w:p w14:paraId="10160E96" w14:textId="77777777" w:rsidR="008732CA" w:rsidRPr="006F55DA" w:rsidRDefault="008732CA" w:rsidP="007E7304">
      <w:pPr>
        <w:spacing w:after="0" w:line="360" w:lineRule="auto"/>
        <w:ind w:left="426"/>
        <w:contextualSpacing/>
        <w:jc w:val="both"/>
        <w:rPr>
          <w:rFonts w:cstheme="minorHAnsi"/>
          <w:sz w:val="18"/>
          <w:szCs w:val="18"/>
        </w:rPr>
      </w:pPr>
    </w:p>
    <w:p w14:paraId="393A4E9C" w14:textId="5D0DDD75" w:rsidR="008732CA" w:rsidRDefault="008732CA" w:rsidP="004F3314">
      <w:pPr>
        <w:numPr>
          <w:ilvl w:val="0"/>
          <w:numId w:val="22"/>
        </w:numPr>
        <w:spacing w:after="0" w:line="360" w:lineRule="auto"/>
        <w:ind w:left="426"/>
        <w:contextualSpacing/>
        <w:jc w:val="both"/>
        <w:rPr>
          <w:rFonts w:cstheme="minorHAnsi"/>
        </w:rPr>
      </w:pPr>
      <w:r w:rsidRPr="005E5ADB">
        <w:rPr>
          <w:rFonts w:cstheme="minorHAnsi"/>
          <w:u w:val="single"/>
        </w:rPr>
        <w:t>2017-Σήμερα</w:t>
      </w:r>
      <w:r w:rsidRPr="005E5ADB">
        <w:rPr>
          <w:rFonts w:cstheme="minorHAnsi"/>
        </w:rPr>
        <w:t xml:space="preserve">: </w:t>
      </w:r>
      <w:r w:rsidRPr="005E5ADB">
        <w:rPr>
          <w:rFonts w:cstheme="minorHAnsi"/>
          <w:b/>
          <w:bCs/>
        </w:rPr>
        <w:t>Πρόεδρος</w:t>
      </w:r>
      <w:r w:rsidRPr="005E5ADB">
        <w:rPr>
          <w:rFonts w:cstheme="minorHAnsi"/>
        </w:rPr>
        <w:t xml:space="preserve"> της Επιτροπής Διασφάλισης Ποιότητας Της Ιατρικής Σχολής του ΕΠΚ.</w:t>
      </w:r>
    </w:p>
    <w:p w14:paraId="77F5BB26" w14:textId="6F1EC837" w:rsidR="006F55DA" w:rsidRPr="006F55DA" w:rsidRDefault="006F55DA" w:rsidP="006F55DA">
      <w:pPr>
        <w:numPr>
          <w:ilvl w:val="0"/>
          <w:numId w:val="22"/>
        </w:numPr>
        <w:spacing w:after="0" w:line="360" w:lineRule="auto"/>
        <w:ind w:left="426"/>
        <w:jc w:val="both"/>
        <w:rPr>
          <w:rFonts w:cstheme="minorHAnsi"/>
        </w:rPr>
      </w:pPr>
      <w:r w:rsidRPr="006F55DA">
        <w:rPr>
          <w:rFonts w:cstheme="minorHAnsi"/>
          <w:u w:val="single"/>
        </w:rPr>
        <w:t>2018-2021</w:t>
      </w:r>
      <w:r>
        <w:rPr>
          <w:rFonts w:cstheme="minorHAnsi"/>
        </w:rPr>
        <w:t xml:space="preserve">: </w:t>
      </w:r>
      <w:r w:rsidRPr="006F55DA">
        <w:rPr>
          <w:rFonts w:cstheme="minorHAnsi"/>
          <w:b/>
          <w:bCs/>
        </w:rPr>
        <w:t>Μέλος</w:t>
      </w:r>
      <w:r w:rsidRPr="006F55DA">
        <w:rPr>
          <w:rFonts w:cstheme="minorHAnsi"/>
        </w:rPr>
        <w:t xml:space="preserve"> της Επιτροπής παρακολούθησης και γνωμοδώτησης για την ευζωία των ζώων του  Ερευνητικού-Εκπαιδευτικού και Πειραματικού Κέντρου ΕΛΠΕΝ. Οκτώβριος 2018 (Θητεία 3 ετη).</w:t>
      </w:r>
    </w:p>
    <w:p w14:paraId="7CA7D59A" w14:textId="77777777" w:rsidR="006F55DA" w:rsidRPr="006F55DA" w:rsidRDefault="006F55DA" w:rsidP="006F55DA">
      <w:pPr>
        <w:spacing w:after="0" w:line="360" w:lineRule="auto"/>
        <w:ind w:left="426"/>
        <w:contextualSpacing/>
        <w:jc w:val="both"/>
        <w:rPr>
          <w:rFonts w:cstheme="minorHAnsi"/>
          <w:sz w:val="14"/>
          <w:szCs w:val="14"/>
        </w:rPr>
      </w:pPr>
    </w:p>
    <w:p w14:paraId="0CE68068" w14:textId="77777777" w:rsidR="008732CA" w:rsidRPr="005E5ADB" w:rsidRDefault="008732CA" w:rsidP="004F3314">
      <w:pPr>
        <w:numPr>
          <w:ilvl w:val="0"/>
          <w:numId w:val="22"/>
        </w:numPr>
        <w:spacing w:after="0" w:line="360" w:lineRule="auto"/>
        <w:ind w:left="426"/>
        <w:contextualSpacing/>
        <w:jc w:val="both"/>
        <w:rPr>
          <w:rFonts w:cstheme="minorHAnsi"/>
        </w:rPr>
      </w:pPr>
      <w:r w:rsidRPr="005E5ADB">
        <w:rPr>
          <w:rFonts w:cstheme="minorHAnsi"/>
          <w:u w:val="single"/>
        </w:rPr>
        <w:t>2018-Σήμερα</w:t>
      </w:r>
      <w:r w:rsidRPr="005E5ADB">
        <w:rPr>
          <w:rFonts w:cstheme="minorHAnsi"/>
        </w:rPr>
        <w:t xml:space="preserve">: </w:t>
      </w:r>
      <w:r w:rsidRPr="005E5ADB">
        <w:rPr>
          <w:rFonts w:cstheme="minorHAnsi"/>
          <w:b/>
          <w:bCs/>
        </w:rPr>
        <w:t>Συντονιστής</w:t>
      </w:r>
      <w:r w:rsidRPr="005E5ADB">
        <w:rPr>
          <w:rFonts w:cstheme="minorHAnsi"/>
        </w:rPr>
        <w:t xml:space="preserve"> του Προπτυχιακού Προγράμματος του Τμήματος Ιατρικής του ΕΠΚ.</w:t>
      </w:r>
    </w:p>
    <w:p w14:paraId="01D8BF12" w14:textId="77777777" w:rsidR="008732CA" w:rsidRPr="006F55DA" w:rsidRDefault="008732CA" w:rsidP="007E7304">
      <w:pPr>
        <w:spacing w:after="0" w:line="360" w:lineRule="auto"/>
        <w:ind w:left="426"/>
        <w:contextualSpacing/>
        <w:jc w:val="both"/>
        <w:rPr>
          <w:rFonts w:cstheme="minorHAnsi"/>
          <w:sz w:val="16"/>
          <w:szCs w:val="16"/>
        </w:rPr>
      </w:pPr>
    </w:p>
    <w:p w14:paraId="7326CC3C" w14:textId="77777777" w:rsidR="008732CA" w:rsidRPr="005E5ADB" w:rsidRDefault="008732CA" w:rsidP="004F3314">
      <w:pPr>
        <w:numPr>
          <w:ilvl w:val="0"/>
          <w:numId w:val="22"/>
        </w:numPr>
        <w:spacing w:after="0" w:line="360" w:lineRule="auto"/>
        <w:ind w:left="426"/>
        <w:contextualSpacing/>
        <w:jc w:val="both"/>
        <w:rPr>
          <w:rFonts w:cstheme="minorHAnsi"/>
          <w:b/>
        </w:rPr>
      </w:pPr>
      <w:r w:rsidRPr="005E5ADB">
        <w:rPr>
          <w:rFonts w:cstheme="minorHAnsi"/>
          <w:u w:val="single"/>
        </w:rPr>
        <w:t>2018-2020</w:t>
      </w:r>
      <w:r w:rsidRPr="005E5ADB">
        <w:rPr>
          <w:rFonts w:cstheme="minorHAnsi"/>
        </w:rPr>
        <w:t xml:space="preserve">: </w:t>
      </w:r>
      <w:r w:rsidRPr="005E5ADB">
        <w:rPr>
          <w:rFonts w:cstheme="minorHAnsi"/>
          <w:b/>
          <w:bCs/>
        </w:rPr>
        <w:t>Αναπληρωτής Πρόεδρος</w:t>
      </w:r>
      <w:r w:rsidRPr="005E5ADB">
        <w:rPr>
          <w:rFonts w:cstheme="minorHAnsi"/>
        </w:rPr>
        <w:t xml:space="preserve"> Τμήματος Ιατρικής του ΕΠΚ.</w:t>
      </w:r>
    </w:p>
    <w:p w14:paraId="32760A91" w14:textId="77777777" w:rsidR="008732CA" w:rsidRPr="006F55DA" w:rsidRDefault="008732CA" w:rsidP="007E7304">
      <w:pPr>
        <w:spacing w:after="0" w:line="360" w:lineRule="auto"/>
        <w:ind w:left="426"/>
        <w:contextualSpacing/>
        <w:jc w:val="both"/>
        <w:rPr>
          <w:rFonts w:cstheme="minorHAnsi"/>
          <w:b/>
          <w:sz w:val="16"/>
          <w:szCs w:val="16"/>
        </w:rPr>
      </w:pPr>
    </w:p>
    <w:p w14:paraId="75803550" w14:textId="77777777" w:rsidR="008732CA" w:rsidRPr="005E5ADB" w:rsidRDefault="008732CA" w:rsidP="004F3314">
      <w:pPr>
        <w:numPr>
          <w:ilvl w:val="0"/>
          <w:numId w:val="22"/>
        </w:numPr>
        <w:spacing w:after="0" w:line="360" w:lineRule="auto"/>
        <w:ind w:left="426"/>
        <w:contextualSpacing/>
        <w:jc w:val="both"/>
        <w:rPr>
          <w:rFonts w:eastAsia="Times New Roman" w:cstheme="minorHAnsi"/>
          <w:lang w:eastAsia="el-GR"/>
        </w:rPr>
      </w:pPr>
      <w:r w:rsidRPr="005E5ADB">
        <w:rPr>
          <w:rFonts w:eastAsia="Times New Roman" w:cstheme="minorHAnsi"/>
          <w:u w:val="single"/>
          <w:lang w:eastAsia="el-GR"/>
        </w:rPr>
        <w:t>2018-2020</w:t>
      </w:r>
      <w:r w:rsidRPr="005E5ADB">
        <w:rPr>
          <w:rFonts w:eastAsia="Times New Roman" w:cstheme="minorHAnsi"/>
          <w:lang w:eastAsia="el-GR"/>
        </w:rPr>
        <w:t xml:space="preserve">: </w:t>
      </w:r>
      <w:r w:rsidRPr="005E5ADB">
        <w:rPr>
          <w:rFonts w:eastAsia="Times New Roman" w:cstheme="minorHAnsi"/>
          <w:b/>
          <w:bCs/>
          <w:lang w:eastAsia="el-GR"/>
        </w:rPr>
        <w:t>Μέλος</w:t>
      </w:r>
      <w:r w:rsidRPr="005E5ADB">
        <w:rPr>
          <w:rFonts w:eastAsia="Times New Roman" w:cstheme="minorHAnsi"/>
          <w:lang w:eastAsia="el-GR"/>
        </w:rPr>
        <w:t xml:space="preserve"> της Επιτροπής Απονομής βραβείων και διακρίσεων του Αμερικάνικου Κολλεγίου Κλινικής Φαρμακολογίας. </w:t>
      </w:r>
    </w:p>
    <w:p w14:paraId="528A39B2" w14:textId="77777777" w:rsidR="008732CA" w:rsidRPr="006F55DA" w:rsidRDefault="008732CA" w:rsidP="007E7304">
      <w:pPr>
        <w:spacing w:after="0" w:line="360" w:lineRule="auto"/>
        <w:ind w:left="426"/>
        <w:contextualSpacing/>
        <w:jc w:val="both"/>
        <w:rPr>
          <w:rFonts w:cstheme="minorHAnsi"/>
          <w:sz w:val="16"/>
          <w:szCs w:val="16"/>
        </w:rPr>
      </w:pPr>
    </w:p>
    <w:p w14:paraId="1BD4306B" w14:textId="77777777" w:rsidR="008732CA" w:rsidRPr="005E5ADB" w:rsidRDefault="008732CA" w:rsidP="004F3314">
      <w:pPr>
        <w:numPr>
          <w:ilvl w:val="0"/>
          <w:numId w:val="22"/>
        </w:numPr>
        <w:spacing w:after="0" w:line="360" w:lineRule="auto"/>
        <w:ind w:left="426"/>
        <w:contextualSpacing/>
        <w:jc w:val="both"/>
        <w:rPr>
          <w:rFonts w:cstheme="minorHAnsi"/>
        </w:rPr>
      </w:pPr>
      <w:r w:rsidRPr="005E5ADB">
        <w:rPr>
          <w:rFonts w:cstheme="minorHAnsi"/>
          <w:u w:val="single"/>
        </w:rPr>
        <w:t>2018-σήμερα</w:t>
      </w:r>
      <w:r w:rsidRPr="005E5ADB">
        <w:rPr>
          <w:rFonts w:cstheme="minorHAnsi"/>
        </w:rPr>
        <w:t xml:space="preserve">. </w:t>
      </w:r>
      <w:r w:rsidRPr="005E5ADB">
        <w:rPr>
          <w:rFonts w:cstheme="minorHAnsi"/>
          <w:b/>
          <w:bCs/>
        </w:rPr>
        <w:t>Εκπρόσωπος</w:t>
      </w:r>
      <w:r w:rsidRPr="005E5ADB">
        <w:rPr>
          <w:rFonts w:cstheme="minorHAnsi"/>
        </w:rPr>
        <w:t xml:space="preserve"> της Ιατρικής Σχολής στην Επιτροπή Διασφάλισης Ποιότητας του Πανεπιστημίου του ΕΠΚ.</w:t>
      </w:r>
    </w:p>
    <w:p w14:paraId="365228AD" w14:textId="77777777" w:rsidR="008732CA" w:rsidRPr="006F55DA" w:rsidRDefault="008732CA" w:rsidP="007E7304">
      <w:pPr>
        <w:spacing w:after="0" w:line="360" w:lineRule="auto"/>
        <w:ind w:left="426"/>
        <w:contextualSpacing/>
        <w:jc w:val="both"/>
        <w:rPr>
          <w:rFonts w:cstheme="minorHAnsi"/>
          <w:sz w:val="16"/>
          <w:szCs w:val="16"/>
        </w:rPr>
      </w:pPr>
    </w:p>
    <w:p w14:paraId="08EF4A58" w14:textId="77777777" w:rsidR="008732CA" w:rsidRPr="005E5ADB" w:rsidRDefault="008732CA" w:rsidP="004F3314">
      <w:pPr>
        <w:numPr>
          <w:ilvl w:val="0"/>
          <w:numId w:val="22"/>
        </w:numPr>
        <w:spacing w:after="0" w:line="360" w:lineRule="auto"/>
        <w:ind w:left="426"/>
        <w:contextualSpacing/>
        <w:jc w:val="both"/>
        <w:rPr>
          <w:rFonts w:cstheme="minorHAnsi"/>
        </w:rPr>
      </w:pPr>
      <w:r w:rsidRPr="005E5ADB">
        <w:rPr>
          <w:rFonts w:cstheme="minorHAnsi"/>
          <w:u w:val="single"/>
        </w:rPr>
        <w:t>2018-Σήμερα</w:t>
      </w:r>
      <w:r w:rsidRPr="005E5ADB">
        <w:rPr>
          <w:rFonts w:cstheme="minorHAnsi"/>
        </w:rPr>
        <w:t xml:space="preserve">: </w:t>
      </w:r>
      <w:r w:rsidRPr="005E5ADB">
        <w:rPr>
          <w:rFonts w:cstheme="minorHAnsi"/>
          <w:b/>
          <w:bCs/>
        </w:rPr>
        <w:t>Πρόεδρος</w:t>
      </w:r>
      <w:r w:rsidRPr="005E5ADB">
        <w:rPr>
          <w:rFonts w:cstheme="minorHAnsi"/>
        </w:rPr>
        <w:t xml:space="preserve"> της επιτροπής Πολιτικής της Υγείας του ΕΠΚ.</w:t>
      </w:r>
    </w:p>
    <w:p w14:paraId="5F03CF1C" w14:textId="77777777" w:rsidR="008732CA" w:rsidRPr="005E5ADB" w:rsidRDefault="008732CA" w:rsidP="007E7304">
      <w:pPr>
        <w:spacing w:after="0" w:line="360" w:lineRule="auto"/>
        <w:ind w:left="426"/>
        <w:contextualSpacing/>
        <w:jc w:val="both"/>
        <w:rPr>
          <w:rFonts w:cstheme="minorHAnsi"/>
        </w:rPr>
      </w:pPr>
    </w:p>
    <w:p w14:paraId="302D4767" w14:textId="77777777" w:rsidR="008732CA" w:rsidRPr="005E5ADB" w:rsidRDefault="008732CA" w:rsidP="004F3314">
      <w:pPr>
        <w:numPr>
          <w:ilvl w:val="0"/>
          <w:numId w:val="22"/>
        </w:numPr>
        <w:spacing w:after="0" w:line="360" w:lineRule="auto"/>
        <w:ind w:left="426"/>
        <w:contextualSpacing/>
        <w:jc w:val="both"/>
        <w:rPr>
          <w:rFonts w:cstheme="minorHAnsi"/>
        </w:rPr>
      </w:pPr>
      <w:r w:rsidRPr="005E5ADB">
        <w:rPr>
          <w:rFonts w:cstheme="minorHAnsi"/>
          <w:u w:val="single"/>
        </w:rPr>
        <w:t>2018-Σήμερα</w:t>
      </w:r>
      <w:r w:rsidRPr="005E5ADB">
        <w:rPr>
          <w:rFonts w:cstheme="minorHAnsi"/>
        </w:rPr>
        <w:t xml:space="preserve">: </w:t>
      </w:r>
      <w:r w:rsidRPr="005E5ADB">
        <w:rPr>
          <w:rFonts w:cstheme="minorHAnsi"/>
          <w:b/>
          <w:bCs/>
        </w:rPr>
        <w:t xml:space="preserve">Μέλος </w:t>
      </w:r>
      <w:r w:rsidRPr="005E5ADB">
        <w:rPr>
          <w:rFonts w:cstheme="minorHAnsi"/>
        </w:rPr>
        <w:t xml:space="preserve"> της επιτροπής Αξιολόγησης/Εξετάσεων των φοιτητών Ιατρικής  του ΕΠΚ.</w:t>
      </w:r>
    </w:p>
    <w:p w14:paraId="54191947" w14:textId="77777777" w:rsidR="008732CA" w:rsidRPr="006F55DA" w:rsidRDefault="008732CA" w:rsidP="007E7304">
      <w:pPr>
        <w:spacing w:after="0" w:line="360" w:lineRule="auto"/>
        <w:ind w:left="426"/>
        <w:contextualSpacing/>
        <w:jc w:val="both"/>
        <w:rPr>
          <w:rFonts w:cstheme="minorHAnsi"/>
          <w:sz w:val="16"/>
          <w:szCs w:val="16"/>
        </w:rPr>
      </w:pPr>
    </w:p>
    <w:p w14:paraId="61EB90FB" w14:textId="4DBA7E97" w:rsidR="008732CA" w:rsidRDefault="008732CA" w:rsidP="004F3314">
      <w:pPr>
        <w:numPr>
          <w:ilvl w:val="0"/>
          <w:numId w:val="22"/>
        </w:numPr>
        <w:spacing w:after="0" w:line="360" w:lineRule="auto"/>
        <w:ind w:left="426"/>
        <w:contextualSpacing/>
        <w:jc w:val="both"/>
        <w:rPr>
          <w:rFonts w:cstheme="minorHAnsi"/>
        </w:rPr>
      </w:pPr>
      <w:r w:rsidRPr="005E5ADB">
        <w:rPr>
          <w:rFonts w:cstheme="minorHAnsi"/>
          <w:u w:val="single"/>
        </w:rPr>
        <w:t>2018-Σήμερα</w:t>
      </w:r>
      <w:r w:rsidRPr="005E5ADB">
        <w:rPr>
          <w:rFonts w:cstheme="minorHAnsi"/>
        </w:rPr>
        <w:t xml:space="preserve">: </w:t>
      </w:r>
      <w:r w:rsidRPr="005E5ADB">
        <w:rPr>
          <w:rFonts w:cstheme="minorHAnsi"/>
          <w:b/>
          <w:bCs/>
        </w:rPr>
        <w:t>Μέλος</w:t>
      </w:r>
      <w:r w:rsidRPr="005E5ADB">
        <w:rPr>
          <w:rFonts w:cstheme="minorHAnsi"/>
        </w:rPr>
        <w:t xml:space="preserve"> της επιτροπής Προσομοίωσης στην Ιατρική του ΕΠΚ.</w:t>
      </w:r>
    </w:p>
    <w:p w14:paraId="06973443" w14:textId="77777777" w:rsidR="006F55DA" w:rsidRPr="005E5ADB" w:rsidRDefault="006F55DA" w:rsidP="006F55DA">
      <w:pPr>
        <w:spacing w:after="0" w:line="360" w:lineRule="auto"/>
        <w:ind w:left="426"/>
        <w:contextualSpacing/>
        <w:jc w:val="both"/>
        <w:rPr>
          <w:rFonts w:cstheme="minorHAnsi"/>
        </w:rPr>
      </w:pPr>
    </w:p>
    <w:p w14:paraId="39DD2E7A" w14:textId="77777777" w:rsidR="008732CA" w:rsidRPr="005E5ADB" w:rsidRDefault="008732CA" w:rsidP="004F3314">
      <w:pPr>
        <w:numPr>
          <w:ilvl w:val="0"/>
          <w:numId w:val="22"/>
        </w:numPr>
        <w:spacing w:after="0" w:line="360" w:lineRule="auto"/>
        <w:ind w:left="426"/>
        <w:contextualSpacing/>
        <w:jc w:val="both"/>
        <w:rPr>
          <w:rFonts w:cstheme="minorHAnsi"/>
        </w:rPr>
      </w:pPr>
      <w:r w:rsidRPr="005E5ADB">
        <w:rPr>
          <w:rFonts w:cstheme="minorHAnsi"/>
          <w:u w:val="single"/>
        </w:rPr>
        <w:t>2018-Σήμερα</w:t>
      </w:r>
      <w:r w:rsidRPr="005E5ADB">
        <w:rPr>
          <w:rFonts w:cstheme="minorHAnsi"/>
        </w:rPr>
        <w:t xml:space="preserve">: </w:t>
      </w:r>
      <w:r w:rsidRPr="005E5ADB">
        <w:rPr>
          <w:rFonts w:cstheme="minorHAnsi"/>
          <w:b/>
          <w:bCs/>
          <w:lang w:val="en-US"/>
        </w:rPr>
        <w:t>Ex</w:t>
      </w:r>
      <w:r w:rsidRPr="005E5ADB">
        <w:rPr>
          <w:rFonts w:cstheme="minorHAnsi"/>
          <w:b/>
          <w:bCs/>
        </w:rPr>
        <w:t xml:space="preserve"> </w:t>
      </w:r>
      <w:r w:rsidRPr="005E5ADB">
        <w:rPr>
          <w:rFonts w:cstheme="minorHAnsi"/>
          <w:b/>
          <w:bCs/>
          <w:lang w:val="en-US"/>
        </w:rPr>
        <w:t>Ufficio</w:t>
      </w:r>
      <w:r w:rsidRPr="005E5ADB">
        <w:rPr>
          <w:rFonts w:cstheme="minorHAnsi"/>
          <w:b/>
          <w:bCs/>
        </w:rPr>
        <w:t xml:space="preserve"> Μέλος</w:t>
      </w:r>
      <w:r w:rsidRPr="005E5ADB">
        <w:rPr>
          <w:rFonts w:cstheme="minorHAnsi"/>
        </w:rPr>
        <w:t xml:space="preserve"> της Επιτροπής Συνεχιζόμενης Ιατρικής Εκπαίδευσης του ΕΠΚ.</w:t>
      </w:r>
    </w:p>
    <w:p w14:paraId="754CC44D" w14:textId="77777777" w:rsidR="008732CA" w:rsidRPr="006F55DA" w:rsidRDefault="008732CA" w:rsidP="007E7304">
      <w:pPr>
        <w:spacing w:after="0" w:line="360" w:lineRule="auto"/>
        <w:ind w:left="426"/>
        <w:contextualSpacing/>
        <w:jc w:val="both"/>
        <w:rPr>
          <w:rFonts w:cstheme="minorHAnsi"/>
          <w:sz w:val="16"/>
          <w:szCs w:val="16"/>
        </w:rPr>
      </w:pPr>
    </w:p>
    <w:p w14:paraId="1D13B0D7" w14:textId="77777777" w:rsidR="008732CA" w:rsidRPr="005E5ADB" w:rsidRDefault="008732CA" w:rsidP="004F3314">
      <w:pPr>
        <w:numPr>
          <w:ilvl w:val="0"/>
          <w:numId w:val="22"/>
        </w:numPr>
        <w:spacing w:after="0" w:line="360" w:lineRule="auto"/>
        <w:ind w:left="426"/>
        <w:contextualSpacing/>
        <w:jc w:val="both"/>
        <w:rPr>
          <w:rFonts w:cstheme="minorHAnsi"/>
        </w:rPr>
      </w:pPr>
      <w:r w:rsidRPr="005E5ADB">
        <w:rPr>
          <w:rFonts w:cstheme="minorHAnsi"/>
          <w:u w:val="single"/>
        </w:rPr>
        <w:t>2018-Σήμερα</w:t>
      </w:r>
      <w:r w:rsidRPr="005E5ADB">
        <w:rPr>
          <w:rFonts w:cstheme="minorHAnsi"/>
        </w:rPr>
        <w:t xml:space="preserve">: </w:t>
      </w:r>
      <w:r w:rsidRPr="005E5ADB">
        <w:rPr>
          <w:rFonts w:cstheme="minorHAnsi"/>
          <w:b/>
          <w:bCs/>
          <w:lang w:val="en-US"/>
        </w:rPr>
        <w:t>Ex</w:t>
      </w:r>
      <w:r w:rsidRPr="005E5ADB">
        <w:rPr>
          <w:rFonts w:cstheme="minorHAnsi"/>
          <w:b/>
          <w:bCs/>
        </w:rPr>
        <w:t xml:space="preserve"> </w:t>
      </w:r>
      <w:r w:rsidRPr="005E5ADB">
        <w:rPr>
          <w:rFonts w:cstheme="minorHAnsi"/>
          <w:b/>
          <w:bCs/>
          <w:lang w:val="en-US"/>
        </w:rPr>
        <w:t>Ufficio</w:t>
      </w:r>
      <w:r w:rsidRPr="005E5ADB">
        <w:rPr>
          <w:rFonts w:cstheme="minorHAnsi"/>
          <w:b/>
          <w:bCs/>
        </w:rPr>
        <w:t xml:space="preserve"> Μέλος</w:t>
      </w:r>
      <w:r w:rsidRPr="005E5ADB">
        <w:rPr>
          <w:rFonts w:cstheme="minorHAnsi"/>
        </w:rPr>
        <w:t xml:space="preserve"> της επιτροπής Έρευνας της Σχολής του ΕΠΚ.</w:t>
      </w:r>
    </w:p>
    <w:p w14:paraId="1773ED1E" w14:textId="77777777" w:rsidR="008732CA" w:rsidRPr="005E5ADB" w:rsidRDefault="008732CA" w:rsidP="007E7304">
      <w:pPr>
        <w:spacing w:after="0" w:line="360" w:lineRule="auto"/>
        <w:ind w:left="426"/>
        <w:contextualSpacing/>
        <w:jc w:val="both"/>
        <w:rPr>
          <w:rFonts w:cstheme="minorHAnsi"/>
        </w:rPr>
      </w:pPr>
    </w:p>
    <w:p w14:paraId="555C568A" w14:textId="77777777" w:rsidR="008732CA" w:rsidRPr="005E5ADB" w:rsidRDefault="008732CA" w:rsidP="004F3314">
      <w:pPr>
        <w:numPr>
          <w:ilvl w:val="0"/>
          <w:numId w:val="22"/>
        </w:numPr>
        <w:spacing w:after="0" w:line="360" w:lineRule="auto"/>
        <w:ind w:left="426"/>
        <w:contextualSpacing/>
        <w:jc w:val="both"/>
        <w:rPr>
          <w:rFonts w:cstheme="minorHAnsi"/>
        </w:rPr>
      </w:pPr>
      <w:r w:rsidRPr="005E5ADB">
        <w:rPr>
          <w:rFonts w:cstheme="minorHAnsi"/>
          <w:u w:val="single"/>
        </w:rPr>
        <w:t>2018-Σήμερα</w:t>
      </w:r>
      <w:r w:rsidRPr="005E5ADB">
        <w:rPr>
          <w:rFonts w:cstheme="minorHAnsi"/>
        </w:rPr>
        <w:t xml:space="preserve">: </w:t>
      </w:r>
      <w:r w:rsidRPr="005E5ADB">
        <w:rPr>
          <w:rFonts w:cstheme="minorHAnsi"/>
          <w:b/>
          <w:bCs/>
        </w:rPr>
        <w:t>Πρόεδρος</w:t>
      </w:r>
      <w:r w:rsidRPr="005E5ADB">
        <w:rPr>
          <w:rFonts w:cstheme="minorHAnsi"/>
        </w:rPr>
        <w:t xml:space="preserve"> της Επιτροπής Πιστοποίησης της Ιατρικής Σχολής του ΕΠΚ.</w:t>
      </w:r>
    </w:p>
    <w:p w14:paraId="4A8D3CF5" w14:textId="77777777" w:rsidR="008732CA" w:rsidRPr="005E5ADB" w:rsidRDefault="008732CA" w:rsidP="004F3314">
      <w:pPr>
        <w:numPr>
          <w:ilvl w:val="0"/>
          <w:numId w:val="22"/>
        </w:numPr>
        <w:spacing w:after="0" w:line="360" w:lineRule="auto"/>
        <w:ind w:left="426"/>
        <w:contextualSpacing/>
        <w:jc w:val="both"/>
        <w:rPr>
          <w:rFonts w:cstheme="minorHAnsi"/>
        </w:rPr>
      </w:pPr>
      <w:r w:rsidRPr="005E5ADB">
        <w:rPr>
          <w:rFonts w:cstheme="minorHAnsi"/>
          <w:u w:val="single"/>
        </w:rPr>
        <w:lastRenderedPageBreak/>
        <w:t>2018-Σήμερα</w:t>
      </w:r>
      <w:r w:rsidRPr="005E5ADB">
        <w:rPr>
          <w:rFonts w:cstheme="minorHAnsi"/>
        </w:rPr>
        <w:t xml:space="preserve">: </w:t>
      </w:r>
      <w:r w:rsidRPr="005E5ADB">
        <w:rPr>
          <w:rFonts w:cstheme="minorHAnsi"/>
          <w:b/>
          <w:bCs/>
        </w:rPr>
        <w:t>Πρόεδρος</w:t>
      </w:r>
      <w:r w:rsidRPr="005E5ADB">
        <w:rPr>
          <w:rFonts w:cstheme="minorHAnsi"/>
        </w:rPr>
        <w:t xml:space="preserve"> της Ακαδημαϊκής Επιτροπής της Ιατρικής Σχολής του ΕΠΚ.</w:t>
      </w:r>
    </w:p>
    <w:p w14:paraId="276862B0" w14:textId="77777777" w:rsidR="008732CA" w:rsidRPr="006F55DA" w:rsidRDefault="008732CA" w:rsidP="007E7304">
      <w:pPr>
        <w:spacing w:after="0" w:line="360" w:lineRule="auto"/>
        <w:ind w:left="426"/>
        <w:contextualSpacing/>
        <w:jc w:val="both"/>
        <w:rPr>
          <w:rFonts w:cstheme="minorHAnsi"/>
          <w:sz w:val="16"/>
          <w:szCs w:val="16"/>
        </w:rPr>
      </w:pPr>
    </w:p>
    <w:p w14:paraId="6A9ED20D" w14:textId="09BFB462" w:rsidR="008732CA" w:rsidRDefault="008732CA" w:rsidP="004F3314">
      <w:pPr>
        <w:numPr>
          <w:ilvl w:val="0"/>
          <w:numId w:val="22"/>
        </w:numPr>
        <w:spacing w:after="0" w:line="360" w:lineRule="auto"/>
        <w:ind w:left="426"/>
        <w:contextualSpacing/>
        <w:jc w:val="both"/>
        <w:rPr>
          <w:rFonts w:cstheme="minorHAnsi"/>
        </w:rPr>
      </w:pPr>
      <w:r w:rsidRPr="005E5ADB">
        <w:rPr>
          <w:rFonts w:cstheme="minorHAnsi"/>
          <w:u w:val="single"/>
        </w:rPr>
        <w:t>2018-Σήμερα</w:t>
      </w:r>
      <w:r w:rsidRPr="005E5ADB">
        <w:rPr>
          <w:rFonts w:cstheme="minorHAnsi"/>
        </w:rPr>
        <w:t xml:space="preserve">: </w:t>
      </w:r>
      <w:r w:rsidRPr="005E5ADB">
        <w:rPr>
          <w:rFonts w:cstheme="minorHAnsi"/>
          <w:b/>
          <w:bCs/>
        </w:rPr>
        <w:t>Μέλος της Συγκλήτου</w:t>
      </w:r>
      <w:r w:rsidRPr="005E5ADB">
        <w:rPr>
          <w:rFonts w:cstheme="minorHAnsi"/>
        </w:rPr>
        <w:t xml:space="preserve"> του ΕΠΚ.</w:t>
      </w:r>
    </w:p>
    <w:p w14:paraId="1A77C2BC" w14:textId="77777777" w:rsidR="006F55DA" w:rsidRPr="005E5ADB" w:rsidRDefault="006F55DA" w:rsidP="006F55DA">
      <w:pPr>
        <w:spacing w:after="0" w:line="360" w:lineRule="auto"/>
        <w:ind w:left="66"/>
        <w:contextualSpacing/>
        <w:jc w:val="both"/>
        <w:rPr>
          <w:rFonts w:cstheme="minorHAnsi"/>
        </w:rPr>
      </w:pPr>
    </w:p>
    <w:p w14:paraId="4B083BA2" w14:textId="01D4E66A" w:rsidR="008732CA" w:rsidRDefault="008732CA" w:rsidP="004F3314">
      <w:pPr>
        <w:numPr>
          <w:ilvl w:val="0"/>
          <w:numId w:val="22"/>
        </w:numPr>
        <w:spacing w:after="0" w:line="360" w:lineRule="auto"/>
        <w:ind w:left="426"/>
        <w:contextualSpacing/>
        <w:jc w:val="both"/>
        <w:rPr>
          <w:rFonts w:cstheme="minorHAnsi"/>
        </w:rPr>
      </w:pPr>
      <w:r w:rsidRPr="005E5ADB">
        <w:rPr>
          <w:rFonts w:cstheme="minorHAnsi"/>
          <w:u w:val="single"/>
        </w:rPr>
        <w:t>2018-Σήμερα</w:t>
      </w:r>
      <w:r w:rsidRPr="005E5ADB">
        <w:rPr>
          <w:rFonts w:cstheme="minorHAnsi"/>
        </w:rPr>
        <w:t xml:space="preserve">: </w:t>
      </w:r>
      <w:r w:rsidRPr="005E5ADB">
        <w:rPr>
          <w:rFonts w:cstheme="minorHAnsi"/>
          <w:b/>
          <w:bCs/>
        </w:rPr>
        <w:t>Μέλος</w:t>
      </w:r>
      <w:r w:rsidRPr="005E5ADB">
        <w:rPr>
          <w:rFonts w:cstheme="minorHAnsi"/>
        </w:rPr>
        <w:t xml:space="preserve"> της Επιτροπής Διασφάλισης ποιότητας του ΕΠΚ.</w:t>
      </w:r>
    </w:p>
    <w:p w14:paraId="5F9818E4" w14:textId="77777777" w:rsidR="0020669F" w:rsidRPr="005E5ADB" w:rsidRDefault="0020669F" w:rsidP="0020669F">
      <w:pPr>
        <w:spacing w:after="0" w:line="360" w:lineRule="auto"/>
        <w:contextualSpacing/>
        <w:jc w:val="both"/>
        <w:rPr>
          <w:rFonts w:cstheme="minorHAnsi"/>
        </w:rPr>
      </w:pPr>
    </w:p>
    <w:p w14:paraId="7F20EBAC" w14:textId="77777777" w:rsidR="008732CA" w:rsidRPr="005E5ADB" w:rsidRDefault="008732CA" w:rsidP="004F3314">
      <w:pPr>
        <w:numPr>
          <w:ilvl w:val="0"/>
          <w:numId w:val="22"/>
        </w:numPr>
        <w:spacing w:after="0" w:line="360" w:lineRule="auto"/>
        <w:ind w:left="426"/>
        <w:contextualSpacing/>
        <w:jc w:val="both"/>
        <w:rPr>
          <w:rFonts w:cstheme="minorHAnsi"/>
        </w:rPr>
      </w:pPr>
      <w:r w:rsidRPr="005E5ADB">
        <w:rPr>
          <w:rFonts w:cstheme="minorHAnsi"/>
          <w:u w:val="single"/>
        </w:rPr>
        <w:t>2018-Σήμερα</w:t>
      </w:r>
      <w:r w:rsidRPr="005E5ADB">
        <w:rPr>
          <w:rFonts w:cstheme="minorHAnsi"/>
        </w:rPr>
        <w:t xml:space="preserve">: </w:t>
      </w:r>
      <w:r w:rsidRPr="005E5ADB">
        <w:rPr>
          <w:rFonts w:cstheme="minorHAnsi"/>
          <w:b/>
          <w:bCs/>
        </w:rPr>
        <w:t>Μέλος</w:t>
      </w:r>
      <w:r w:rsidRPr="005E5ADB">
        <w:rPr>
          <w:rFonts w:cstheme="minorHAnsi"/>
        </w:rPr>
        <w:t xml:space="preserve"> της Ακαδημαϊκής Επιτροπής της Συγκλήτου του ΕΠΚ.</w:t>
      </w:r>
    </w:p>
    <w:p w14:paraId="2CFE2563" w14:textId="77777777" w:rsidR="008732CA" w:rsidRPr="005E5ADB" w:rsidRDefault="008732CA" w:rsidP="007E7304">
      <w:pPr>
        <w:spacing w:after="0" w:line="360" w:lineRule="auto"/>
        <w:ind w:left="426"/>
        <w:contextualSpacing/>
        <w:jc w:val="both"/>
        <w:rPr>
          <w:rFonts w:cstheme="minorHAnsi"/>
        </w:rPr>
      </w:pPr>
    </w:p>
    <w:p w14:paraId="018DEE36" w14:textId="3CF84FB4" w:rsidR="006F55DA" w:rsidRDefault="006F55DA" w:rsidP="006F55DA">
      <w:pPr>
        <w:numPr>
          <w:ilvl w:val="0"/>
          <w:numId w:val="22"/>
        </w:numPr>
        <w:spacing w:after="0" w:line="360" w:lineRule="auto"/>
        <w:ind w:left="426"/>
        <w:contextualSpacing/>
        <w:jc w:val="both"/>
        <w:rPr>
          <w:rFonts w:cstheme="minorHAnsi"/>
        </w:rPr>
      </w:pPr>
      <w:r w:rsidRPr="005E5ADB">
        <w:rPr>
          <w:rFonts w:cstheme="minorHAnsi"/>
          <w:u w:val="single"/>
        </w:rPr>
        <w:t>2018-Σήμερα</w:t>
      </w:r>
      <w:r w:rsidRPr="005E5ADB">
        <w:rPr>
          <w:rFonts w:cstheme="minorHAnsi"/>
        </w:rPr>
        <w:t xml:space="preserve">: </w:t>
      </w:r>
      <w:r w:rsidRPr="005E5ADB">
        <w:rPr>
          <w:rFonts w:cstheme="minorHAnsi"/>
          <w:b/>
          <w:bCs/>
        </w:rPr>
        <w:t>Πρόεδρος</w:t>
      </w:r>
      <w:r w:rsidRPr="005E5ADB">
        <w:rPr>
          <w:rFonts w:cstheme="minorHAnsi"/>
        </w:rPr>
        <w:t xml:space="preserve"> της Επιτροπής Ζώων Εργαστηρίου που χρησιμοποιούνται για ερευνητικούς σκοπούς της Κυπριακής Δημοκρατίας.</w:t>
      </w:r>
    </w:p>
    <w:p w14:paraId="1D168E2D" w14:textId="77777777" w:rsidR="006F55DA" w:rsidRPr="006F55DA" w:rsidRDefault="006F55DA" w:rsidP="006F55DA">
      <w:pPr>
        <w:spacing w:after="0" w:line="360" w:lineRule="auto"/>
        <w:ind w:left="66"/>
        <w:contextualSpacing/>
        <w:jc w:val="both"/>
        <w:rPr>
          <w:rFonts w:cstheme="minorHAnsi"/>
          <w:sz w:val="16"/>
          <w:szCs w:val="16"/>
        </w:rPr>
      </w:pPr>
    </w:p>
    <w:p w14:paraId="2FC62852" w14:textId="60059CF1" w:rsidR="006F55DA" w:rsidRPr="006F55DA" w:rsidRDefault="006F55DA" w:rsidP="006F55DA">
      <w:pPr>
        <w:numPr>
          <w:ilvl w:val="0"/>
          <w:numId w:val="22"/>
        </w:numPr>
        <w:spacing w:after="0" w:line="360" w:lineRule="auto"/>
        <w:ind w:left="426"/>
        <w:contextualSpacing/>
        <w:jc w:val="both"/>
        <w:rPr>
          <w:rFonts w:cstheme="minorHAnsi"/>
        </w:rPr>
      </w:pPr>
      <w:r w:rsidRPr="005E5ADB">
        <w:rPr>
          <w:rFonts w:cstheme="minorHAnsi"/>
          <w:u w:val="single"/>
        </w:rPr>
        <w:t>2019-Σήμερα</w:t>
      </w:r>
      <w:r w:rsidRPr="005E5ADB">
        <w:rPr>
          <w:rFonts w:cstheme="minorHAnsi"/>
        </w:rPr>
        <w:t xml:space="preserve">: </w:t>
      </w:r>
      <w:r w:rsidRPr="005E5ADB">
        <w:rPr>
          <w:rFonts w:cstheme="minorHAnsi"/>
          <w:b/>
          <w:bCs/>
        </w:rPr>
        <w:t>Εκπρόσωπος</w:t>
      </w:r>
      <w:r w:rsidRPr="005E5ADB">
        <w:rPr>
          <w:rFonts w:cstheme="minorHAnsi"/>
        </w:rPr>
        <w:t xml:space="preserve"> της Κυπριακής Δημοκρατίας στην Επιτροπή Υπολογισμού κινδύνου της </w:t>
      </w:r>
      <w:r w:rsidRPr="005E5ADB">
        <w:rPr>
          <w:rFonts w:cstheme="minorHAnsi"/>
          <w:b/>
          <w:bCs/>
        </w:rPr>
        <w:t>Ευρωπαϊκής Επιτροπής.</w:t>
      </w:r>
    </w:p>
    <w:p w14:paraId="5262AA82" w14:textId="77777777" w:rsidR="006F55DA" w:rsidRPr="00D63CF3" w:rsidRDefault="006F55DA" w:rsidP="006F55DA">
      <w:pPr>
        <w:spacing w:after="0" w:line="360" w:lineRule="auto"/>
        <w:ind w:left="426"/>
        <w:contextualSpacing/>
        <w:jc w:val="both"/>
        <w:rPr>
          <w:rFonts w:cstheme="minorHAnsi"/>
        </w:rPr>
      </w:pPr>
    </w:p>
    <w:p w14:paraId="2CED2334" w14:textId="77777777" w:rsidR="008732CA" w:rsidRPr="005E5ADB" w:rsidRDefault="008732CA" w:rsidP="004F3314">
      <w:pPr>
        <w:numPr>
          <w:ilvl w:val="0"/>
          <w:numId w:val="22"/>
        </w:numPr>
        <w:spacing w:after="0" w:line="360" w:lineRule="auto"/>
        <w:ind w:left="426"/>
        <w:contextualSpacing/>
        <w:jc w:val="both"/>
        <w:rPr>
          <w:rFonts w:cstheme="minorHAnsi"/>
        </w:rPr>
      </w:pPr>
      <w:r w:rsidRPr="005E5ADB">
        <w:rPr>
          <w:rFonts w:cstheme="minorHAnsi"/>
          <w:u w:val="single"/>
        </w:rPr>
        <w:t>2020-Σήμερα</w:t>
      </w:r>
      <w:r w:rsidRPr="005E5ADB">
        <w:rPr>
          <w:rFonts w:cstheme="minorHAnsi"/>
        </w:rPr>
        <w:t xml:space="preserve">: </w:t>
      </w:r>
      <w:r w:rsidRPr="005E5ADB">
        <w:rPr>
          <w:rFonts w:cstheme="minorHAnsi"/>
          <w:b/>
          <w:bCs/>
        </w:rPr>
        <w:t>Συντονιστής</w:t>
      </w:r>
      <w:r w:rsidRPr="005E5ADB">
        <w:rPr>
          <w:rFonts w:cstheme="minorHAnsi"/>
        </w:rPr>
        <w:t xml:space="preserve"> του Προγράμματος Μεταπτυχιακών Σπουδών με τίτλο Ιατρική Εκπαίδευση του ΕΠΚ.</w:t>
      </w:r>
    </w:p>
    <w:p w14:paraId="206C4C5F" w14:textId="77777777" w:rsidR="008732CA" w:rsidRPr="005E5ADB" w:rsidRDefault="008732CA" w:rsidP="007E7304">
      <w:pPr>
        <w:spacing w:after="0" w:line="360" w:lineRule="auto"/>
        <w:ind w:left="426"/>
        <w:contextualSpacing/>
        <w:jc w:val="both"/>
        <w:rPr>
          <w:rFonts w:cstheme="minorHAnsi"/>
        </w:rPr>
      </w:pPr>
    </w:p>
    <w:p w14:paraId="75BAA11D" w14:textId="77777777" w:rsidR="008732CA" w:rsidRPr="005E5ADB" w:rsidRDefault="008732CA" w:rsidP="004F3314">
      <w:pPr>
        <w:numPr>
          <w:ilvl w:val="0"/>
          <w:numId w:val="22"/>
        </w:numPr>
        <w:spacing w:after="0" w:line="360" w:lineRule="auto"/>
        <w:ind w:left="426"/>
        <w:contextualSpacing/>
        <w:jc w:val="both"/>
        <w:rPr>
          <w:rFonts w:cstheme="minorHAnsi"/>
        </w:rPr>
      </w:pPr>
      <w:r w:rsidRPr="005E5ADB">
        <w:rPr>
          <w:rFonts w:cstheme="minorHAnsi"/>
          <w:u w:val="single"/>
        </w:rPr>
        <w:t>2020-Σήμερα</w:t>
      </w:r>
      <w:r w:rsidRPr="005E5ADB">
        <w:rPr>
          <w:rFonts w:cstheme="minorHAnsi"/>
        </w:rPr>
        <w:t xml:space="preserve">: </w:t>
      </w:r>
      <w:r w:rsidRPr="005E5ADB">
        <w:rPr>
          <w:rFonts w:cstheme="minorHAnsi"/>
          <w:b/>
          <w:bCs/>
        </w:rPr>
        <w:t>Πρόεδρος</w:t>
      </w:r>
      <w:r w:rsidRPr="005E5ADB">
        <w:rPr>
          <w:rFonts w:cstheme="minorHAnsi"/>
        </w:rPr>
        <w:t xml:space="preserve"> του Τμήματος Ιατρικής του ΕΠΚ.</w:t>
      </w:r>
    </w:p>
    <w:p w14:paraId="13C3D61D" w14:textId="77777777" w:rsidR="008732CA" w:rsidRPr="005E5ADB" w:rsidRDefault="008732CA" w:rsidP="007E7304">
      <w:pPr>
        <w:spacing w:after="0" w:line="360" w:lineRule="auto"/>
        <w:ind w:left="426"/>
        <w:contextualSpacing/>
        <w:jc w:val="both"/>
        <w:rPr>
          <w:rFonts w:cstheme="minorHAnsi"/>
        </w:rPr>
      </w:pPr>
    </w:p>
    <w:p w14:paraId="5AF9E4AF" w14:textId="77777777" w:rsidR="008732CA" w:rsidRPr="005E5ADB" w:rsidRDefault="008732CA" w:rsidP="004F3314">
      <w:pPr>
        <w:numPr>
          <w:ilvl w:val="0"/>
          <w:numId w:val="22"/>
        </w:numPr>
        <w:spacing w:after="0" w:line="360" w:lineRule="auto"/>
        <w:ind w:left="426"/>
        <w:contextualSpacing/>
        <w:jc w:val="both"/>
        <w:rPr>
          <w:rFonts w:cstheme="minorHAnsi"/>
        </w:rPr>
      </w:pPr>
      <w:r w:rsidRPr="005E5ADB">
        <w:rPr>
          <w:rFonts w:cstheme="minorHAnsi"/>
          <w:u w:val="single"/>
        </w:rPr>
        <w:t>2020-Σήμερα</w:t>
      </w:r>
      <w:r w:rsidRPr="005E5ADB">
        <w:rPr>
          <w:rFonts w:cstheme="minorHAnsi"/>
        </w:rPr>
        <w:t xml:space="preserve">: </w:t>
      </w:r>
      <w:r w:rsidRPr="005E5ADB">
        <w:rPr>
          <w:rFonts w:cstheme="minorHAnsi"/>
          <w:b/>
          <w:bCs/>
        </w:rPr>
        <w:t>Μέλος</w:t>
      </w:r>
      <w:r w:rsidRPr="005E5ADB">
        <w:rPr>
          <w:rFonts w:cstheme="minorHAnsi"/>
        </w:rPr>
        <w:t xml:space="preserve"> της Επιτροπής Ειδικών Εμπειρογνωμόνων του Τμήματος Οδοντιατρικής του ΕΠΚ.</w:t>
      </w:r>
    </w:p>
    <w:p w14:paraId="3FC6F8B9" w14:textId="77777777" w:rsidR="008732CA" w:rsidRPr="005E5ADB" w:rsidRDefault="008732CA" w:rsidP="007E7304">
      <w:pPr>
        <w:spacing w:after="0" w:line="360" w:lineRule="auto"/>
        <w:ind w:left="426"/>
        <w:contextualSpacing/>
        <w:jc w:val="both"/>
        <w:rPr>
          <w:rFonts w:cstheme="minorHAnsi"/>
        </w:rPr>
      </w:pPr>
    </w:p>
    <w:p w14:paraId="4F40A14E" w14:textId="77777777" w:rsidR="008732CA" w:rsidRPr="005E5ADB" w:rsidRDefault="008732CA" w:rsidP="004F3314">
      <w:pPr>
        <w:numPr>
          <w:ilvl w:val="0"/>
          <w:numId w:val="22"/>
        </w:numPr>
        <w:spacing w:after="0" w:line="360" w:lineRule="auto"/>
        <w:ind w:left="426"/>
        <w:contextualSpacing/>
        <w:jc w:val="both"/>
        <w:rPr>
          <w:rFonts w:cstheme="minorHAnsi"/>
        </w:rPr>
      </w:pPr>
      <w:r w:rsidRPr="005E5ADB">
        <w:rPr>
          <w:rFonts w:cstheme="minorHAnsi"/>
          <w:u w:val="single"/>
        </w:rPr>
        <w:t>2020-Σήμερα</w:t>
      </w:r>
      <w:r w:rsidRPr="005E5ADB">
        <w:rPr>
          <w:rFonts w:cstheme="minorHAnsi"/>
        </w:rPr>
        <w:t xml:space="preserve">: </w:t>
      </w:r>
      <w:r w:rsidRPr="005E5ADB">
        <w:rPr>
          <w:rFonts w:cstheme="minorHAnsi"/>
          <w:b/>
          <w:bCs/>
        </w:rPr>
        <w:t>Μέλος</w:t>
      </w:r>
      <w:r w:rsidRPr="005E5ADB">
        <w:rPr>
          <w:rFonts w:cstheme="minorHAnsi"/>
        </w:rPr>
        <w:t xml:space="preserve"> της Επιτροπής Διασφάλισης ποιότητας του Τμήματος Οδοντιατρικής του ΕΠΚ.</w:t>
      </w:r>
    </w:p>
    <w:p w14:paraId="7D790DD7" w14:textId="77777777" w:rsidR="008732CA" w:rsidRPr="005E5ADB" w:rsidRDefault="008732CA" w:rsidP="007E7304">
      <w:pPr>
        <w:spacing w:after="0" w:line="360" w:lineRule="auto"/>
        <w:ind w:left="426"/>
        <w:contextualSpacing/>
        <w:jc w:val="both"/>
        <w:rPr>
          <w:rFonts w:cstheme="minorHAnsi"/>
        </w:rPr>
      </w:pPr>
    </w:p>
    <w:p w14:paraId="2814EF83" w14:textId="6B96D64C" w:rsidR="008732CA" w:rsidRDefault="008732CA" w:rsidP="004F3314">
      <w:pPr>
        <w:numPr>
          <w:ilvl w:val="0"/>
          <w:numId w:val="22"/>
        </w:numPr>
        <w:spacing w:after="0" w:line="360" w:lineRule="auto"/>
        <w:ind w:left="426"/>
        <w:contextualSpacing/>
        <w:jc w:val="both"/>
        <w:rPr>
          <w:rFonts w:cstheme="minorHAnsi"/>
        </w:rPr>
      </w:pPr>
      <w:r w:rsidRPr="005E5ADB">
        <w:rPr>
          <w:rFonts w:cstheme="minorHAnsi"/>
          <w:u w:val="single"/>
        </w:rPr>
        <w:t>Ιανουάριος 2021-Σήμερα</w:t>
      </w:r>
      <w:r w:rsidRPr="005E5ADB">
        <w:rPr>
          <w:rFonts w:cstheme="minorHAnsi"/>
        </w:rPr>
        <w:t>: Επιτροπή Ανάπτυξης του Κέντρου Δια Βίου Μάθησης του ΕΠΚ.</w:t>
      </w:r>
    </w:p>
    <w:p w14:paraId="14A81261" w14:textId="77777777" w:rsidR="006F55DA" w:rsidRDefault="006F55DA" w:rsidP="006F55DA">
      <w:pPr>
        <w:spacing w:after="0" w:line="360" w:lineRule="auto"/>
        <w:ind w:left="426"/>
        <w:contextualSpacing/>
        <w:jc w:val="both"/>
        <w:rPr>
          <w:rFonts w:cstheme="minorHAnsi"/>
        </w:rPr>
      </w:pPr>
    </w:p>
    <w:p w14:paraId="3C575395" w14:textId="2BCD8D94" w:rsidR="006F55DA" w:rsidRDefault="006F55DA" w:rsidP="006F55DA">
      <w:pPr>
        <w:numPr>
          <w:ilvl w:val="0"/>
          <w:numId w:val="22"/>
        </w:numPr>
        <w:spacing w:after="0" w:line="360" w:lineRule="auto"/>
        <w:ind w:left="426"/>
        <w:jc w:val="both"/>
        <w:rPr>
          <w:rFonts w:cstheme="minorHAnsi"/>
        </w:rPr>
      </w:pPr>
      <w:r w:rsidRPr="006F55DA">
        <w:rPr>
          <w:rFonts w:cstheme="minorHAnsi"/>
          <w:u w:val="single"/>
        </w:rPr>
        <w:t>Μάρτιος 2021- Σήμερα</w:t>
      </w:r>
      <w:r>
        <w:rPr>
          <w:rFonts w:cstheme="minorHAnsi"/>
        </w:rPr>
        <w:t>:</w:t>
      </w:r>
      <w:r w:rsidRPr="006F55DA">
        <w:rPr>
          <w:rFonts w:cstheme="minorHAnsi"/>
          <w:b/>
          <w:bCs/>
          <w:lang w:eastAsia="el-GR"/>
        </w:rPr>
        <w:t xml:space="preserve"> </w:t>
      </w:r>
      <w:r w:rsidRPr="006F55DA">
        <w:rPr>
          <w:rFonts w:cstheme="minorHAnsi"/>
          <w:b/>
          <w:bCs/>
        </w:rPr>
        <w:t>Πρόεδρος</w:t>
      </w:r>
      <w:r w:rsidRPr="006F55DA">
        <w:rPr>
          <w:rFonts w:cstheme="minorHAnsi"/>
        </w:rPr>
        <w:t xml:space="preserve"> της Επιτροπή Αξιολόγησης Πρωτοκόλλων, της εγκατάστασης χρήσης ζώων εργαστηρίου του  Ερευνητικού - Εκπαιδευτικού και Πειραματικού Κέντρου ΕΛΠΕΝ. Μάρτιος 2021.</w:t>
      </w:r>
    </w:p>
    <w:p w14:paraId="472556D9" w14:textId="77777777" w:rsidR="009C0F72" w:rsidRDefault="009C0F72" w:rsidP="009C0F72">
      <w:pPr>
        <w:pStyle w:val="a3"/>
        <w:rPr>
          <w:rFonts w:cstheme="minorHAnsi"/>
        </w:rPr>
      </w:pPr>
    </w:p>
    <w:p w14:paraId="7D8DE208" w14:textId="04238C9F" w:rsidR="009C0F72" w:rsidRPr="006F55DA" w:rsidRDefault="009C0F72" w:rsidP="006F55DA">
      <w:pPr>
        <w:numPr>
          <w:ilvl w:val="0"/>
          <w:numId w:val="22"/>
        </w:numPr>
        <w:spacing w:after="0" w:line="360" w:lineRule="auto"/>
        <w:ind w:left="426"/>
        <w:jc w:val="both"/>
        <w:rPr>
          <w:rFonts w:cstheme="minorHAnsi"/>
        </w:rPr>
      </w:pPr>
      <w:r w:rsidRPr="009C0F72">
        <w:rPr>
          <w:rFonts w:cstheme="minorHAnsi"/>
          <w:u w:val="single"/>
        </w:rPr>
        <w:t>Σεπτέμβτιος 2022- Σήμερα</w:t>
      </w:r>
      <w:r>
        <w:rPr>
          <w:rFonts w:cstheme="minorHAnsi"/>
        </w:rPr>
        <w:t xml:space="preserve">: Μέλος της ειδικής διιδρυματικής Επιτροπής του ΠΜΣ «Έρευνα στη Γυναικεία Αναπαραγωγή». </w:t>
      </w:r>
    </w:p>
    <w:p w14:paraId="481D7E7A" w14:textId="7D2E44C8" w:rsidR="006F55DA" w:rsidRPr="005E5ADB" w:rsidRDefault="006F55DA" w:rsidP="006F55DA">
      <w:pPr>
        <w:spacing w:after="0" w:line="360" w:lineRule="auto"/>
        <w:ind w:left="426"/>
        <w:contextualSpacing/>
        <w:jc w:val="both"/>
        <w:rPr>
          <w:rFonts w:cstheme="minorHAnsi"/>
        </w:rPr>
      </w:pPr>
    </w:p>
    <w:p w14:paraId="32578F2B" w14:textId="77777777" w:rsidR="008732CA" w:rsidRPr="005E5ADB" w:rsidRDefault="008732CA" w:rsidP="006F55DA">
      <w:pPr>
        <w:spacing w:after="0" w:line="360" w:lineRule="auto"/>
        <w:contextualSpacing/>
        <w:jc w:val="both"/>
        <w:rPr>
          <w:rFonts w:cstheme="minorHAnsi"/>
        </w:rPr>
      </w:pPr>
    </w:p>
    <w:p w14:paraId="1E0DAFB2" w14:textId="77777777" w:rsidR="009060EC" w:rsidRDefault="009060EC" w:rsidP="009060EC">
      <w:pPr>
        <w:pStyle w:val="a3"/>
        <w:rPr>
          <w:rFonts w:cstheme="minorHAnsi"/>
        </w:rPr>
      </w:pPr>
    </w:p>
    <w:p w14:paraId="07CC09CF" w14:textId="0190EBBB" w:rsidR="004E35CE" w:rsidRPr="005E5ADB" w:rsidRDefault="004E35CE" w:rsidP="00C47680">
      <w:pPr>
        <w:pStyle w:val="1"/>
        <w:rPr>
          <w:rFonts w:eastAsia="Times New Roman"/>
          <w:lang w:eastAsia="el-GR"/>
        </w:rPr>
      </w:pPr>
      <w:r w:rsidRPr="005E5ADB">
        <w:rPr>
          <w:rFonts w:eastAsia="Times New Roman"/>
          <w:lang w:eastAsia="el-GR"/>
        </w:rPr>
        <w:t xml:space="preserve">   </w:t>
      </w:r>
      <w:bookmarkStart w:id="190" w:name="_Toc69117629"/>
      <w:r w:rsidRPr="005E5ADB">
        <w:rPr>
          <w:rFonts w:eastAsia="Times New Roman"/>
          <w:lang w:eastAsia="el-GR"/>
        </w:rPr>
        <w:t>ΕΡΕΥΝΗΤΙΚΟ /  ΣΥΓΓΡΑΦΙΚΟ ΕΡΓΟ</w:t>
      </w:r>
      <w:bookmarkEnd w:id="190"/>
    </w:p>
    <w:p w14:paraId="1F8017E0" w14:textId="356D5E1E" w:rsidR="00E56954" w:rsidRPr="005E5ADB" w:rsidRDefault="004E35CE" w:rsidP="00204865">
      <w:pPr>
        <w:pStyle w:val="2"/>
        <w:spacing w:before="0" w:after="240" w:line="360" w:lineRule="auto"/>
        <w:jc w:val="both"/>
      </w:pPr>
      <w:bookmarkStart w:id="191" w:name="_Toc69117630"/>
      <w:r w:rsidRPr="005E5ADB">
        <w:rPr>
          <w:rFonts w:eastAsia="Times New Roman" w:cstheme="minorHAnsi"/>
          <w:lang w:eastAsia="el-GR"/>
        </w:rPr>
        <w:t xml:space="preserve">Ι. </w:t>
      </w:r>
      <w:r w:rsidR="004B5EF9" w:rsidRPr="009060EC">
        <w:t>ΠΕΡΙΓΡΑΦΗ ΤΟΥ ΕΡΕΥΝΗΤΙΚΟΥ ΕΡΓΟΥ</w:t>
      </w:r>
      <w:bookmarkEnd w:id="191"/>
    </w:p>
    <w:p w14:paraId="41934363" w14:textId="77777777" w:rsidR="00E56954" w:rsidRPr="005E5ADB" w:rsidRDefault="00E56954" w:rsidP="001F60F7">
      <w:pPr>
        <w:spacing w:after="0" w:line="360" w:lineRule="auto"/>
        <w:ind w:firstLine="720"/>
        <w:jc w:val="both"/>
        <w:rPr>
          <w:rFonts w:eastAsia="Times New Roman" w:cstheme="minorHAnsi"/>
          <w:lang w:eastAsia="el-GR"/>
        </w:rPr>
      </w:pPr>
      <w:r w:rsidRPr="005E5ADB">
        <w:rPr>
          <w:rFonts w:eastAsia="Times New Roman" w:cstheme="minorHAnsi"/>
          <w:u w:val="single"/>
          <w:lang w:eastAsia="el-GR"/>
        </w:rPr>
        <w:t>Από το 1998</w:t>
      </w:r>
      <w:r w:rsidRPr="005E5ADB">
        <w:rPr>
          <w:rFonts w:eastAsia="Times New Roman" w:cstheme="minorHAnsi"/>
          <w:lang w:eastAsia="el-GR"/>
        </w:rPr>
        <w:t xml:space="preserve">, όταν ξεκίνησα την κύρια ειδικότητα της Καρδιολογίας, το ερευνητικό μου ενδιαφέρον και, κατά συνέπεια, η έρευνά μου είχαν κλινικό προσανατολισμό. Κατά τη διάρκεια αυτής της περιόδου ασχολήθηκα ενεργά με ερευνητικά πρωτόκολλα που αφορούσαν στην επείγουσα Καρδιολογία (παροξυσμική κολπική μαρμαρυγή-οξύ έμφραγμα του μυοκαρδίου). </w:t>
      </w:r>
    </w:p>
    <w:p w14:paraId="498D114B" w14:textId="25165D08" w:rsidR="00E56954" w:rsidRPr="005E5ADB" w:rsidRDefault="00E56954" w:rsidP="007E7304">
      <w:pPr>
        <w:spacing w:after="0" w:line="360" w:lineRule="auto"/>
        <w:jc w:val="both"/>
        <w:rPr>
          <w:rFonts w:eastAsia="Times New Roman" w:cstheme="minorHAnsi"/>
          <w:lang w:eastAsia="el-GR"/>
        </w:rPr>
      </w:pPr>
      <w:r w:rsidRPr="005E5ADB">
        <w:rPr>
          <w:rFonts w:eastAsia="Times New Roman" w:cstheme="minorHAnsi"/>
          <w:lang w:eastAsia="el-GR"/>
        </w:rPr>
        <w:t xml:space="preserve">Συμμετείχα ως ερευνητής στη διεθνή μελέτη </w:t>
      </w:r>
      <w:r w:rsidRPr="005E5ADB">
        <w:rPr>
          <w:rFonts w:eastAsia="Times New Roman" w:cstheme="minorHAnsi"/>
          <w:bCs/>
          <w:lang w:val="en-US" w:eastAsia="el-GR"/>
        </w:rPr>
        <w:t>ASSENT</w:t>
      </w:r>
      <w:r w:rsidRPr="005E5ADB">
        <w:rPr>
          <w:rFonts w:eastAsia="Times New Roman" w:cstheme="minorHAnsi"/>
          <w:bCs/>
          <w:lang w:eastAsia="el-GR"/>
        </w:rPr>
        <w:t xml:space="preserve"> </w:t>
      </w:r>
      <w:r w:rsidRPr="005E5ADB">
        <w:rPr>
          <w:rFonts w:eastAsia="Times New Roman" w:cstheme="minorHAnsi"/>
          <w:bCs/>
          <w:lang w:val="en-US" w:eastAsia="el-GR"/>
        </w:rPr>
        <w:t>II</w:t>
      </w:r>
      <w:r w:rsidRPr="005E5ADB">
        <w:rPr>
          <w:rFonts w:eastAsia="Times New Roman" w:cstheme="minorHAnsi"/>
          <w:bCs/>
          <w:lang w:eastAsia="el-GR"/>
        </w:rPr>
        <w:t xml:space="preserve"> «μελέτη φάσης </w:t>
      </w:r>
      <w:r w:rsidRPr="005E5ADB">
        <w:rPr>
          <w:rFonts w:eastAsia="Times New Roman" w:cstheme="minorHAnsi"/>
          <w:bCs/>
          <w:lang w:val="en-US" w:eastAsia="el-GR"/>
        </w:rPr>
        <w:t>III</w:t>
      </w:r>
      <w:r w:rsidRPr="005E5ADB">
        <w:rPr>
          <w:rFonts w:eastAsia="Times New Roman" w:cstheme="minorHAnsi"/>
          <w:bCs/>
          <w:lang w:eastAsia="el-GR"/>
        </w:rPr>
        <w:t>, τυχαιοποιημένη, διπλή τυφλή με παράλληλες ομάδες</w:t>
      </w:r>
      <w:r w:rsidRPr="005E5ADB">
        <w:rPr>
          <w:rFonts w:eastAsia="Times New Roman" w:cstheme="minorHAnsi"/>
          <w:b/>
          <w:lang w:eastAsia="el-GR"/>
        </w:rPr>
        <w:t>»</w:t>
      </w:r>
      <w:r w:rsidRPr="005E5ADB">
        <w:rPr>
          <w:rFonts w:eastAsia="Times New Roman" w:cstheme="minorHAnsi"/>
          <w:lang w:eastAsia="el-GR"/>
        </w:rPr>
        <w:t xml:space="preserve">, που αφορούσε στην εφ’ άπαξ χορήγηση ενεργοποιητή του ιστικού πλασμινογόνου ΤΝΚ σε σχέση με επιταχυνόμενη χορήγηση του </w:t>
      </w:r>
      <w:r w:rsidRPr="005E5ADB">
        <w:rPr>
          <w:rFonts w:eastAsia="Times New Roman" w:cstheme="minorHAnsi"/>
          <w:lang w:val="en-US" w:eastAsia="el-GR"/>
        </w:rPr>
        <w:t>rt</w:t>
      </w:r>
      <w:r w:rsidRPr="005E5ADB">
        <w:rPr>
          <w:rFonts w:eastAsia="Times New Roman" w:cstheme="minorHAnsi"/>
          <w:lang w:eastAsia="el-GR"/>
        </w:rPr>
        <w:t>-</w:t>
      </w:r>
      <w:r w:rsidRPr="005E5ADB">
        <w:rPr>
          <w:rFonts w:eastAsia="Times New Roman" w:cstheme="minorHAnsi"/>
          <w:lang w:val="en-US" w:eastAsia="el-GR"/>
        </w:rPr>
        <w:t>PA</w:t>
      </w:r>
      <w:r w:rsidRPr="005E5ADB">
        <w:rPr>
          <w:rFonts w:eastAsia="Times New Roman" w:cstheme="minorHAnsi"/>
          <w:lang w:eastAsia="el-GR"/>
        </w:rPr>
        <w:t xml:space="preserve"> στο οξύ έμφραγμα του μυοκαρδίου: </w:t>
      </w:r>
      <w:r w:rsidRPr="005E5ADB">
        <w:rPr>
          <w:rFonts w:eastAsia="Times New Roman" w:cstheme="minorHAnsi"/>
          <w:b/>
          <w:lang w:eastAsia="el-GR"/>
        </w:rPr>
        <w:t>«Αξιολόγηση της ασφάλειας και αποτελεσματικότητας ενός νέου θρομβολυτικού παράγοντα»</w:t>
      </w:r>
      <w:r w:rsidRPr="005E5ADB">
        <w:rPr>
          <w:rFonts w:eastAsia="Times New Roman" w:cstheme="minorHAnsi"/>
          <w:lang w:eastAsia="el-GR"/>
        </w:rPr>
        <w:t xml:space="preserve">, 1998 </w:t>
      </w:r>
      <w:r w:rsidR="006D2C9C" w:rsidRPr="006D2C9C">
        <w:rPr>
          <w:rFonts w:eastAsia="Times New Roman" w:cstheme="minorHAnsi"/>
          <w:lang w:eastAsia="el-GR"/>
        </w:rPr>
        <w:t>(</w:t>
      </w:r>
      <w:hyperlink r:id="rId165" w:history="1">
        <w:r w:rsidR="006D2C9C" w:rsidRPr="006D2C9C">
          <w:rPr>
            <w:rStyle w:val="-"/>
            <w:rFonts w:eastAsia="Times New Roman" w:cstheme="minorHAnsi"/>
            <w:lang w:eastAsia="el-GR"/>
          </w:rPr>
          <w:t>Σχετικό Πιστοποιητικό</w:t>
        </w:r>
      </w:hyperlink>
      <w:r w:rsidR="006D2C9C" w:rsidRPr="006D2C9C">
        <w:rPr>
          <w:rFonts w:eastAsia="Times New Roman" w:cstheme="minorHAnsi"/>
          <w:lang w:eastAsia="el-GR"/>
        </w:rPr>
        <w:t>).</w:t>
      </w:r>
    </w:p>
    <w:p w14:paraId="43DD4C67" w14:textId="77777777" w:rsidR="00E56954" w:rsidRPr="005E5ADB" w:rsidRDefault="00E56954" w:rsidP="007E7304">
      <w:pPr>
        <w:spacing w:after="0" w:line="360" w:lineRule="auto"/>
        <w:ind w:firstLine="720"/>
        <w:jc w:val="both"/>
        <w:rPr>
          <w:rFonts w:eastAsia="Times New Roman" w:cstheme="minorHAnsi"/>
          <w:lang w:eastAsia="el-GR"/>
        </w:rPr>
      </w:pPr>
      <w:r w:rsidRPr="005E5ADB">
        <w:rPr>
          <w:rFonts w:eastAsia="Times New Roman" w:cstheme="minorHAnsi"/>
          <w:lang w:eastAsia="el-GR"/>
        </w:rPr>
        <w:t xml:space="preserve">Παράλληλα ανέπτυξα ιδιαίτερο ενδιαφέρον για τη φαρμακολογική θεραπεία της κολπικής μαρμαρυγής, μελετώντας διάφορες φαρμακοτεχνικές μορφές αμιωδαρόνης και συγκρίνοντας την αποτελεσματικότητα της αμιωδαρόνης με την προκαϊναμίδη. </w:t>
      </w:r>
    </w:p>
    <w:p w14:paraId="1BC8E350" w14:textId="77777777" w:rsidR="00E56954" w:rsidRPr="005E5ADB" w:rsidRDefault="00E56954" w:rsidP="007E7304">
      <w:pPr>
        <w:spacing w:after="0" w:line="360" w:lineRule="auto"/>
        <w:jc w:val="both"/>
        <w:rPr>
          <w:rFonts w:eastAsia="Times New Roman" w:cstheme="minorHAnsi"/>
          <w:lang w:eastAsia="el-GR"/>
        </w:rPr>
      </w:pPr>
      <w:r w:rsidRPr="005E5ADB">
        <w:rPr>
          <w:rFonts w:eastAsia="Times New Roman" w:cstheme="minorHAnsi"/>
          <w:lang w:eastAsia="el-GR"/>
        </w:rPr>
        <w:t xml:space="preserve">Ταυτόχρονα, μελέτησα και δημοσίευσα την παθοφυσιολογία και τη φυσιολογία του μυοκαρδιακού ιστού και τη συμβολή διαφόρων βιοχημικών δεικτών στην πρόγνωση της νευρολογικής έκβασης σε οξεία εγκεφαλική ισχαιμία. Η πρώτη μου δημοσίευση τοποθετείται το 1999 με την παθοφυσιολογία της φυματιώδους περικαρδίτιδας (Αρ. 1). </w:t>
      </w:r>
    </w:p>
    <w:p w14:paraId="04C52A04" w14:textId="696914C5" w:rsidR="00E56954" w:rsidRDefault="00E56954" w:rsidP="007E7304">
      <w:pPr>
        <w:spacing w:after="0" w:line="360" w:lineRule="auto"/>
        <w:ind w:firstLine="720"/>
        <w:jc w:val="both"/>
        <w:rPr>
          <w:rFonts w:eastAsia="Times New Roman" w:cstheme="minorHAnsi"/>
          <w:lang w:eastAsia="el-GR"/>
        </w:rPr>
      </w:pPr>
      <w:r w:rsidRPr="005E5ADB">
        <w:rPr>
          <w:rFonts w:eastAsia="Times New Roman" w:cstheme="minorHAnsi"/>
          <w:lang w:eastAsia="el-GR"/>
        </w:rPr>
        <w:t>Από το 2002, το ερευνητικό μου ενδιαφέρον στράφηκε σε περισσότερο βασικό επίπεδο. Αυτό αντανακλά την 19χρόνη αφοσίωσή μου σε ερευνητικά εργαστήρια και σε πανεπιστήμια. Ταυτόχρονα συνέχισα την κλινική μου έρευνα ενεργά με την παθοφυσι</w:t>
      </w:r>
      <w:r w:rsidRPr="005E5ADB">
        <w:rPr>
          <w:rFonts w:eastAsia="Times New Roman" w:cstheme="minorHAnsi"/>
          <w:lang w:val="en-US" w:eastAsia="el-GR"/>
        </w:rPr>
        <w:t>o</w:t>
      </w:r>
      <w:r w:rsidRPr="005E5ADB">
        <w:rPr>
          <w:rFonts w:eastAsia="Times New Roman" w:cstheme="minorHAnsi"/>
          <w:lang w:eastAsia="el-GR"/>
        </w:rPr>
        <w:t xml:space="preserve">λογία της Νόσου </w:t>
      </w:r>
      <w:r w:rsidRPr="005E5ADB">
        <w:rPr>
          <w:rFonts w:eastAsia="Times New Roman" w:cstheme="minorHAnsi"/>
          <w:lang w:val="en-US" w:eastAsia="el-GR"/>
        </w:rPr>
        <w:t>Lyme</w:t>
      </w:r>
      <w:r w:rsidRPr="005E5ADB">
        <w:rPr>
          <w:rFonts w:eastAsia="Times New Roman" w:cstheme="minorHAnsi"/>
          <w:lang w:eastAsia="el-GR"/>
        </w:rPr>
        <w:t xml:space="preserve"> με δημοσιεύσεις στο </w:t>
      </w:r>
      <w:r w:rsidRPr="005E5ADB">
        <w:rPr>
          <w:rFonts w:eastAsia="Times New Roman" w:cstheme="minorHAnsi"/>
          <w:lang w:val="en-US" w:eastAsia="el-GR"/>
        </w:rPr>
        <w:t>Hellenic</w:t>
      </w:r>
      <w:r w:rsidRPr="005E5ADB">
        <w:rPr>
          <w:rFonts w:eastAsia="Times New Roman" w:cstheme="minorHAnsi"/>
          <w:lang w:eastAsia="el-GR"/>
        </w:rPr>
        <w:t xml:space="preserve"> </w:t>
      </w:r>
      <w:r w:rsidRPr="005E5ADB">
        <w:rPr>
          <w:rFonts w:eastAsia="Times New Roman" w:cstheme="minorHAnsi"/>
          <w:lang w:val="en-US" w:eastAsia="el-GR"/>
        </w:rPr>
        <w:t>Journal</w:t>
      </w:r>
      <w:r w:rsidRPr="005E5ADB">
        <w:rPr>
          <w:rFonts w:eastAsia="Times New Roman" w:cstheme="minorHAnsi"/>
          <w:lang w:eastAsia="el-GR"/>
        </w:rPr>
        <w:t xml:space="preserve"> </w:t>
      </w:r>
      <w:r w:rsidRPr="005E5ADB">
        <w:rPr>
          <w:rFonts w:eastAsia="Times New Roman" w:cstheme="minorHAnsi"/>
          <w:lang w:val="en-US" w:eastAsia="el-GR"/>
        </w:rPr>
        <w:t>of</w:t>
      </w:r>
      <w:r w:rsidRPr="005E5ADB">
        <w:rPr>
          <w:rFonts w:eastAsia="Times New Roman" w:cstheme="minorHAnsi"/>
          <w:lang w:eastAsia="el-GR"/>
        </w:rPr>
        <w:t xml:space="preserve"> </w:t>
      </w:r>
      <w:r w:rsidRPr="005E5ADB">
        <w:rPr>
          <w:rFonts w:eastAsia="Times New Roman" w:cstheme="minorHAnsi"/>
          <w:lang w:val="en-US" w:eastAsia="el-GR"/>
        </w:rPr>
        <w:t>Cardiology</w:t>
      </w:r>
      <w:r w:rsidRPr="005E5ADB">
        <w:rPr>
          <w:rFonts w:eastAsia="Times New Roman" w:cstheme="minorHAnsi"/>
          <w:lang w:eastAsia="el-GR"/>
        </w:rPr>
        <w:t xml:space="preserve"> (συντελεστής απήχησης [ΣΑ] 4.047) (Αρ. 2) και στο </w:t>
      </w:r>
      <w:r w:rsidRPr="005E5ADB">
        <w:rPr>
          <w:rFonts w:eastAsia="Times New Roman" w:cstheme="minorHAnsi"/>
          <w:lang w:val="en-US" w:eastAsia="el-GR"/>
        </w:rPr>
        <w:t>International</w:t>
      </w:r>
      <w:r w:rsidRPr="005E5ADB">
        <w:rPr>
          <w:rFonts w:eastAsia="Times New Roman" w:cstheme="minorHAnsi"/>
          <w:lang w:eastAsia="el-GR"/>
        </w:rPr>
        <w:t xml:space="preserve"> </w:t>
      </w:r>
      <w:r w:rsidRPr="005E5ADB">
        <w:rPr>
          <w:rFonts w:eastAsia="Times New Roman" w:cstheme="minorHAnsi"/>
          <w:lang w:val="en-US" w:eastAsia="el-GR"/>
        </w:rPr>
        <w:t>Journal</w:t>
      </w:r>
      <w:r w:rsidRPr="005E5ADB">
        <w:rPr>
          <w:rFonts w:eastAsia="Times New Roman" w:cstheme="minorHAnsi"/>
          <w:lang w:eastAsia="el-GR"/>
        </w:rPr>
        <w:t xml:space="preserve"> </w:t>
      </w:r>
      <w:r w:rsidRPr="005E5ADB">
        <w:rPr>
          <w:rFonts w:eastAsia="Times New Roman" w:cstheme="minorHAnsi"/>
          <w:lang w:val="en-US" w:eastAsia="el-GR"/>
        </w:rPr>
        <w:t>of</w:t>
      </w:r>
      <w:r w:rsidRPr="005E5ADB">
        <w:rPr>
          <w:rFonts w:eastAsia="Times New Roman" w:cstheme="minorHAnsi"/>
          <w:lang w:eastAsia="el-GR"/>
        </w:rPr>
        <w:t xml:space="preserve"> </w:t>
      </w:r>
      <w:r w:rsidRPr="005E5ADB">
        <w:rPr>
          <w:rFonts w:eastAsia="Times New Roman" w:cstheme="minorHAnsi"/>
          <w:lang w:val="en-US" w:eastAsia="el-GR"/>
        </w:rPr>
        <w:t>Cardiology</w:t>
      </w:r>
      <w:r w:rsidRPr="005E5ADB">
        <w:rPr>
          <w:rFonts w:eastAsia="Times New Roman" w:cstheme="minorHAnsi"/>
          <w:lang w:eastAsia="el-GR"/>
        </w:rPr>
        <w:t>, συντελεστής απήχησης: 3.529 (</w:t>
      </w:r>
      <w:r w:rsidRPr="005E5ADB">
        <w:rPr>
          <w:rFonts w:eastAsia="Times New Roman" w:cstheme="minorHAnsi"/>
          <w:lang w:val="en-US" w:eastAsia="el-GR"/>
        </w:rPr>
        <w:t>A</w:t>
      </w:r>
      <w:r w:rsidRPr="005E5ADB">
        <w:rPr>
          <w:rFonts w:eastAsia="Times New Roman" w:cstheme="minorHAnsi"/>
          <w:lang w:eastAsia="el-GR"/>
        </w:rPr>
        <w:t xml:space="preserve">ρ.15). Ασχολήθηκα με την παθοφυσιολογία της λιπώδους υπερτροφίας του μυοκαρδίου, με δημοσίευση στο ίδιο περιοδικό (Αρ. 4). Ενδιαφέρον έδειξα και την θεραπευτική αντιμετώπιση των αρρυθμιών με δημοσιεύσεις (Αρ. 5, 8, 14) σε περιοδικά όπως όπως το </w:t>
      </w:r>
      <w:r w:rsidRPr="005E5ADB">
        <w:rPr>
          <w:rFonts w:eastAsia="Times New Roman" w:cstheme="minorHAnsi"/>
          <w:lang w:val="en-US" w:eastAsia="el-GR"/>
        </w:rPr>
        <w:t>International</w:t>
      </w:r>
      <w:r w:rsidRPr="005E5ADB">
        <w:rPr>
          <w:rFonts w:eastAsia="Times New Roman" w:cstheme="minorHAnsi"/>
          <w:lang w:eastAsia="el-GR"/>
        </w:rPr>
        <w:t xml:space="preserve"> </w:t>
      </w:r>
      <w:r w:rsidRPr="005E5ADB">
        <w:rPr>
          <w:rFonts w:eastAsia="Times New Roman" w:cstheme="minorHAnsi"/>
          <w:lang w:val="en-US" w:eastAsia="el-GR"/>
        </w:rPr>
        <w:t>Journal</w:t>
      </w:r>
      <w:r w:rsidRPr="005E5ADB">
        <w:rPr>
          <w:rFonts w:eastAsia="Times New Roman" w:cstheme="minorHAnsi"/>
          <w:lang w:eastAsia="el-GR"/>
        </w:rPr>
        <w:t xml:space="preserve"> </w:t>
      </w:r>
      <w:r w:rsidRPr="005E5ADB">
        <w:rPr>
          <w:rFonts w:eastAsia="Times New Roman" w:cstheme="minorHAnsi"/>
          <w:lang w:val="en-US" w:eastAsia="el-GR"/>
        </w:rPr>
        <w:t>of</w:t>
      </w:r>
      <w:r w:rsidRPr="005E5ADB">
        <w:rPr>
          <w:rFonts w:eastAsia="Times New Roman" w:cstheme="minorHAnsi"/>
          <w:lang w:eastAsia="el-GR"/>
        </w:rPr>
        <w:t xml:space="preserve"> </w:t>
      </w:r>
      <w:r w:rsidRPr="005E5ADB">
        <w:rPr>
          <w:rFonts w:eastAsia="Times New Roman" w:cstheme="minorHAnsi"/>
          <w:lang w:val="en-US" w:eastAsia="el-GR"/>
        </w:rPr>
        <w:t>Cardiology</w:t>
      </w:r>
      <w:r w:rsidRPr="005E5ADB">
        <w:rPr>
          <w:rFonts w:eastAsia="Times New Roman" w:cstheme="minorHAnsi"/>
          <w:lang w:eastAsia="el-GR"/>
        </w:rPr>
        <w:t xml:space="preserve">, </w:t>
      </w:r>
      <w:r w:rsidRPr="005E5ADB">
        <w:rPr>
          <w:rFonts w:eastAsia="Times New Roman" w:cstheme="minorHAnsi"/>
          <w:lang w:val="en-US" w:eastAsia="el-GR"/>
        </w:rPr>
        <w:t>Minerva</w:t>
      </w:r>
      <w:r w:rsidRPr="005E5ADB">
        <w:rPr>
          <w:rFonts w:eastAsia="Times New Roman" w:cstheme="minorHAnsi"/>
          <w:lang w:eastAsia="el-GR"/>
        </w:rPr>
        <w:t xml:space="preserve"> </w:t>
      </w:r>
      <w:r w:rsidRPr="005E5ADB">
        <w:rPr>
          <w:rFonts w:eastAsia="Times New Roman" w:cstheme="minorHAnsi"/>
          <w:lang w:val="en-US" w:eastAsia="el-GR"/>
        </w:rPr>
        <w:t>Cardioangiologica</w:t>
      </w:r>
      <w:r w:rsidRPr="005E5ADB">
        <w:rPr>
          <w:rFonts w:eastAsia="Times New Roman" w:cstheme="minorHAnsi"/>
          <w:lang w:eastAsia="el-GR"/>
        </w:rPr>
        <w:t xml:space="preserve">, </w:t>
      </w:r>
      <w:r w:rsidRPr="005E5ADB">
        <w:rPr>
          <w:rFonts w:eastAsia="Times New Roman" w:cstheme="minorHAnsi"/>
          <w:lang w:val="en-US" w:eastAsia="el-GR"/>
        </w:rPr>
        <w:t>American</w:t>
      </w:r>
      <w:r w:rsidRPr="005E5ADB">
        <w:rPr>
          <w:rFonts w:eastAsia="Times New Roman" w:cstheme="minorHAnsi"/>
          <w:lang w:eastAsia="el-GR"/>
        </w:rPr>
        <w:t xml:space="preserve"> </w:t>
      </w:r>
      <w:r w:rsidRPr="005E5ADB">
        <w:rPr>
          <w:rFonts w:eastAsia="Times New Roman" w:cstheme="minorHAnsi"/>
          <w:lang w:val="en-US" w:eastAsia="el-GR"/>
        </w:rPr>
        <w:t>Journal</w:t>
      </w:r>
      <w:r w:rsidRPr="005E5ADB">
        <w:rPr>
          <w:rFonts w:eastAsia="Times New Roman" w:cstheme="minorHAnsi"/>
          <w:lang w:eastAsia="el-GR"/>
        </w:rPr>
        <w:t xml:space="preserve"> </w:t>
      </w:r>
      <w:r w:rsidRPr="005E5ADB">
        <w:rPr>
          <w:rFonts w:eastAsia="Times New Roman" w:cstheme="minorHAnsi"/>
          <w:lang w:val="en-US" w:eastAsia="el-GR"/>
        </w:rPr>
        <w:t>of</w:t>
      </w:r>
      <w:r w:rsidRPr="005E5ADB">
        <w:rPr>
          <w:rFonts w:eastAsia="Times New Roman" w:cstheme="minorHAnsi"/>
          <w:lang w:eastAsia="el-GR"/>
        </w:rPr>
        <w:t xml:space="preserve"> </w:t>
      </w:r>
      <w:r w:rsidRPr="005E5ADB">
        <w:rPr>
          <w:rFonts w:eastAsia="Times New Roman" w:cstheme="minorHAnsi"/>
          <w:lang w:val="en-US" w:eastAsia="el-GR"/>
        </w:rPr>
        <w:t>Emergency</w:t>
      </w:r>
      <w:r w:rsidRPr="005E5ADB">
        <w:rPr>
          <w:rFonts w:eastAsia="Times New Roman" w:cstheme="minorHAnsi"/>
          <w:lang w:eastAsia="el-GR"/>
        </w:rPr>
        <w:t xml:space="preserve"> </w:t>
      </w:r>
      <w:r w:rsidRPr="005E5ADB">
        <w:rPr>
          <w:rFonts w:eastAsia="Times New Roman" w:cstheme="minorHAnsi"/>
          <w:lang w:val="en-US" w:eastAsia="el-GR"/>
        </w:rPr>
        <w:t>Medicine</w:t>
      </w:r>
      <w:r w:rsidRPr="005E5ADB">
        <w:rPr>
          <w:rFonts w:eastAsia="Times New Roman" w:cstheme="minorHAnsi"/>
          <w:lang w:eastAsia="el-GR"/>
        </w:rPr>
        <w:t xml:space="preserve">, η Αρ. 51 στο </w:t>
      </w:r>
      <w:r w:rsidRPr="005E5ADB">
        <w:rPr>
          <w:rFonts w:eastAsia="Times New Roman" w:cstheme="minorHAnsi"/>
          <w:lang w:val="en-US" w:eastAsia="el-GR"/>
        </w:rPr>
        <w:t>Journal</w:t>
      </w:r>
      <w:r w:rsidRPr="005E5ADB">
        <w:rPr>
          <w:rFonts w:eastAsia="Times New Roman" w:cstheme="minorHAnsi"/>
          <w:lang w:eastAsia="el-GR"/>
        </w:rPr>
        <w:t xml:space="preserve"> </w:t>
      </w:r>
      <w:r w:rsidRPr="005E5ADB">
        <w:rPr>
          <w:rFonts w:eastAsia="Times New Roman" w:cstheme="minorHAnsi"/>
          <w:lang w:val="en-US" w:eastAsia="el-GR"/>
        </w:rPr>
        <w:t>of</w:t>
      </w:r>
      <w:r w:rsidRPr="005E5ADB">
        <w:rPr>
          <w:rFonts w:eastAsia="Times New Roman" w:cstheme="minorHAnsi"/>
          <w:lang w:eastAsia="el-GR"/>
        </w:rPr>
        <w:t xml:space="preserve"> </w:t>
      </w:r>
      <w:r w:rsidRPr="005E5ADB">
        <w:rPr>
          <w:rFonts w:eastAsia="Times New Roman" w:cstheme="minorHAnsi"/>
          <w:lang w:val="en-US" w:eastAsia="el-GR"/>
        </w:rPr>
        <w:t>Emergency</w:t>
      </w:r>
      <w:r w:rsidRPr="005E5ADB">
        <w:rPr>
          <w:rFonts w:eastAsia="Times New Roman" w:cstheme="minorHAnsi"/>
          <w:lang w:eastAsia="el-GR"/>
        </w:rPr>
        <w:t xml:space="preserve"> </w:t>
      </w:r>
      <w:r w:rsidRPr="005E5ADB">
        <w:rPr>
          <w:rFonts w:eastAsia="Times New Roman" w:cstheme="minorHAnsi"/>
          <w:lang w:val="en-US" w:eastAsia="el-GR"/>
        </w:rPr>
        <w:t>Medicine</w:t>
      </w:r>
      <w:r w:rsidRPr="005E5ADB">
        <w:rPr>
          <w:rFonts w:eastAsia="Times New Roman" w:cstheme="minorHAnsi"/>
          <w:lang w:eastAsia="el-GR"/>
        </w:rPr>
        <w:t xml:space="preserve"> ΣΑ: </w:t>
      </w:r>
      <w:r w:rsidRPr="005E5ADB">
        <w:rPr>
          <w:rFonts w:eastAsia="Times New Roman" w:cstheme="minorHAnsi"/>
          <w:lang w:eastAsia="el-GR"/>
        </w:rPr>
        <w:lastRenderedPageBreak/>
        <w:t>1,224. Επιπλέον ασχολήθηκα με την ισχαιμία του μυοκαρδίου με δημοσιεύσεις όπως οι Αρ. 12 (</w:t>
      </w:r>
      <w:r w:rsidRPr="005E5ADB">
        <w:rPr>
          <w:rFonts w:eastAsia="Times New Roman" w:cstheme="minorHAnsi"/>
          <w:lang w:val="en-US" w:eastAsia="el-GR"/>
        </w:rPr>
        <w:t>International</w:t>
      </w:r>
      <w:r w:rsidRPr="005E5ADB">
        <w:rPr>
          <w:rFonts w:eastAsia="Times New Roman" w:cstheme="minorHAnsi"/>
          <w:lang w:eastAsia="el-GR"/>
        </w:rPr>
        <w:t xml:space="preserve"> </w:t>
      </w:r>
      <w:r w:rsidRPr="005E5ADB">
        <w:rPr>
          <w:rFonts w:eastAsia="Times New Roman" w:cstheme="minorHAnsi"/>
          <w:lang w:val="en-US" w:eastAsia="el-GR"/>
        </w:rPr>
        <w:t>Journal</w:t>
      </w:r>
      <w:r w:rsidRPr="005E5ADB">
        <w:rPr>
          <w:rFonts w:eastAsia="Times New Roman" w:cstheme="minorHAnsi"/>
          <w:lang w:eastAsia="el-GR"/>
        </w:rPr>
        <w:t xml:space="preserve"> </w:t>
      </w:r>
      <w:r w:rsidRPr="005E5ADB">
        <w:rPr>
          <w:rFonts w:eastAsia="Times New Roman" w:cstheme="minorHAnsi"/>
          <w:lang w:val="en-US" w:eastAsia="el-GR"/>
        </w:rPr>
        <w:t>of</w:t>
      </w:r>
      <w:r w:rsidRPr="005E5ADB">
        <w:rPr>
          <w:rFonts w:eastAsia="Times New Roman" w:cstheme="minorHAnsi"/>
          <w:lang w:eastAsia="el-GR"/>
        </w:rPr>
        <w:t xml:space="preserve"> </w:t>
      </w:r>
      <w:r w:rsidRPr="005E5ADB">
        <w:rPr>
          <w:rFonts w:eastAsia="Times New Roman" w:cstheme="minorHAnsi"/>
          <w:lang w:val="en-US" w:eastAsia="el-GR"/>
        </w:rPr>
        <w:t>Cardiology</w:t>
      </w:r>
      <w:r w:rsidRPr="005E5ADB">
        <w:rPr>
          <w:rFonts w:eastAsia="Times New Roman" w:cstheme="minorHAnsi"/>
          <w:lang w:eastAsia="el-GR"/>
        </w:rPr>
        <w:t>) και η Αρ. 27 (</w:t>
      </w:r>
      <w:r w:rsidRPr="005E5ADB">
        <w:rPr>
          <w:rFonts w:eastAsia="Times New Roman" w:cstheme="minorHAnsi"/>
          <w:lang w:val="en-US" w:eastAsia="el-GR"/>
        </w:rPr>
        <w:t>Resuscitation</w:t>
      </w:r>
      <w:r w:rsidRPr="005E5ADB">
        <w:rPr>
          <w:rFonts w:eastAsia="Times New Roman" w:cstheme="minorHAnsi"/>
          <w:lang w:eastAsia="el-GR"/>
        </w:rPr>
        <w:t xml:space="preserve">, ΣΑ: 4.215) όπου για πρώτη φορά παγκόσμια αναλύθηκε ο παθοφυσιολογικός ρόλος της τροποποιημένης από ισχαιμία αλβουμίνης στην πρόγνωση των στεφανιαίων συνδρόμων, δείκτης που μελετήθηκε στη συνέχεια και πειραματικά στη δημοσίευση Αρ. 40, δημοσιευμένη επίσης στο </w:t>
      </w:r>
      <w:r w:rsidRPr="005E5ADB">
        <w:rPr>
          <w:rFonts w:eastAsia="Times New Roman" w:cstheme="minorHAnsi"/>
          <w:lang w:val="en-US" w:eastAsia="el-GR"/>
        </w:rPr>
        <w:t>Resuscitation</w:t>
      </w:r>
      <w:r w:rsidRPr="005E5ADB">
        <w:rPr>
          <w:rFonts w:eastAsia="Times New Roman" w:cstheme="minorHAnsi"/>
          <w:lang w:eastAsia="el-GR"/>
        </w:rPr>
        <w:t xml:space="preserve">, και τους παράγοντες που επηρεάζουν την άφιξη των ασθενών με οξύ έμφραγμα του μυοκαρδίου (Αρ. 49) </w:t>
      </w:r>
      <w:r w:rsidRPr="005E5ADB">
        <w:rPr>
          <w:rFonts w:eastAsia="Times New Roman" w:cstheme="minorHAnsi"/>
          <w:lang w:val="en-US" w:eastAsia="el-GR"/>
        </w:rPr>
        <w:t>Journal</w:t>
      </w:r>
      <w:r w:rsidRPr="005E5ADB">
        <w:rPr>
          <w:rFonts w:eastAsia="Times New Roman" w:cstheme="minorHAnsi"/>
          <w:lang w:eastAsia="el-GR"/>
        </w:rPr>
        <w:t xml:space="preserve"> </w:t>
      </w:r>
      <w:r w:rsidRPr="005E5ADB">
        <w:rPr>
          <w:rFonts w:eastAsia="Times New Roman" w:cstheme="minorHAnsi"/>
          <w:lang w:val="en-US" w:eastAsia="el-GR"/>
        </w:rPr>
        <w:t>of</w:t>
      </w:r>
      <w:r w:rsidRPr="005E5ADB">
        <w:rPr>
          <w:rFonts w:eastAsia="Times New Roman" w:cstheme="minorHAnsi"/>
          <w:lang w:eastAsia="el-GR"/>
        </w:rPr>
        <w:t xml:space="preserve"> </w:t>
      </w:r>
      <w:r w:rsidRPr="005E5ADB">
        <w:rPr>
          <w:rFonts w:eastAsia="Times New Roman" w:cstheme="minorHAnsi"/>
          <w:lang w:val="en-US" w:eastAsia="el-GR"/>
        </w:rPr>
        <w:t>Advanced</w:t>
      </w:r>
      <w:r w:rsidRPr="005E5ADB">
        <w:rPr>
          <w:rFonts w:eastAsia="Times New Roman" w:cstheme="minorHAnsi"/>
          <w:lang w:eastAsia="el-GR"/>
        </w:rPr>
        <w:t xml:space="preserve"> </w:t>
      </w:r>
      <w:r w:rsidRPr="005E5ADB">
        <w:rPr>
          <w:rFonts w:eastAsia="Times New Roman" w:cstheme="minorHAnsi"/>
          <w:lang w:val="en-US" w:eastAsia="el-GR"/>
        </w:rPr>
        <w:t>Nursing</w:t>
      </w:r>
      <w:r w:rsidRPr="005E5ADB">
        <w:rPr>
          <w:rFonts w:eastAsia="Times New Roman" w:cstheme="minorHAnsi"/>
          <w:lang w:eastAsia="el-GR"/>
        </w:rPr>
        <w:t xml:space="preserve"> ΣΑ: 2.561, ενώ τα χαρακτηριστικά των ασθενών με έμφραγμα με ή χωρίς ανάσπαση </w:t>
      </w:r>
      <w:r w:rsidRPr="005E5ADB">
        <w:rPr>
          <w:rFonts w:eastAsia="Times New Roman" w:cstheme="minorHAnsi"/>
          <w:lang w:val="en-US" w:eastAsia="el-GR"/>
        </w:rPr>
        <w:t>ST</w:t>
      </w:r>
      <w:r w:rsidRPr="005E5ADB">
        <w:rPr>
          <w:rFonts w:eastAsia="Times New Roman" w:cstheme="minorHAnsi"/>
          <w:lang w:eastAsia="el-GR"/>
        </w:rPr>
        <w:t xml:space="preserve"> (Αρ. 168), </w:t>
      </w:r>
      <w:r w:rsidRPr="005E5ADB">
        <w:rPr>
          <w:rFonts w:eastAsia="Times New Roman" w:cstheme="minorHAnsi"/>
          <w:lang w:val="en-US" w:eastAsia="el-GR"/>
        </w:rPr>
        <w:t>Acute</w:t>
      </w:r>
      <w:r w:rsidRPr="005E5ADB">
        <w:rPr>
          <w:rFonts w:eastAsia="Times New Roman" w:cstheme="minorHAnsi"/>
          <w:lang w:eastAsia="el-GR"/>
        </w:rPr>
        <w:t xml:space="preserve"> </w:t>
      </w:r>
      <w:r w:rsidRPr="005E5ADB">
        <w:rPr>
          <w:rFonts w:eastAsia="Times New Roman" w:cstheme="minorHAnsi"/>
          <w:lang w:val="en-US" w:eastAsia="el-GR"/>
        </w:rPr>
        <w:t>Cardiac</w:t>
      </w:r>
      <w:r w:rsidRPr="005E5ADB">
        <w:rPr>
          <w:rFonts w:eastAsia="Times New Roman" w:cstheme="minorHAnsi"/>
          <w:lang w:eastAsia="el-GR"/>
        </w:rPr>
        <w:t xml:space="preserve"> </w:t>
      </w:r>
      <w:r w:rsidRPr="005E5ADB">
        <w:rPr>
          <w:rFonts w:eastAsia="Times New Roman" w:cstheme="minorHAnsi"/>
          <w:lang w:val="en-US" w:eastAsia="el-GR"/>
        </w:rPr>
        <w:t>Care</w:t>
      </w:r>
      <w:r w:rsidRPr="005E5ADB">
        <w:rPr>
          <w:rFonts w:eastAsia="Times New Roman" w:cstheme="minorHAnsi"/>
          <w:lang w:eastAsia="el-GR"/>
        </w:rPr>
        <w:t xml:space="preserve"> ΣΑ: 4.069. Το ενδιαφέρον μου για το καρδιοαγγειακό οδήγησε και στη δημοσίευση Αρ. 18 που οδήγησε και στη δημιουργία σε παγκόσμιο επίπεδο του γνωστικού αντικειμένου της Καρδιο-ογκολογίας. Ταυτόχρονα ανέπτυξα και ενδιαφέρον για την κλινική φαρμακολογία με δημοσιεύσεις για την Προποφόλη (Αρ. 29)- </w:t>
      </w:r>
      <w:r w:rsidRPr="005E5ADB">
        <w:rPr>
          <w:rFonts w:eastAsia="Times New Roman" w:cstheme="minorHAnsi"/>
          <w:lang w:val="en-US" w:eastAsia="el-GR"/>
        </w:rPr>
        <w:t>European</w:t>
      </w:r>
      <w:r w:rsidRPr="005E5ADB">
        <w:rPr>
          <w:rFonts w:eastAsia="Times New Roman" w:cstheme="minorHAnsi"/>
          <w:lang w:eastAsia="el-GR"/>
        </w:rPr>
        <w:t xml:space="preserve"> </w:t>
      </w:r>
      <w:r w:rsidRPr="005E5ADB">
        <w:rPr>
          <w:rFonts w:eastAsia="Times New Roman" w:cstheme="minorHAnsi"/>
          <w:lang w:val="en-US" w:eastAsia="el-GR"/>
        </w:rPr>
        <w:t>Journal</w:t>
      </w:r>
      <w:r w:rsidRPr="005E5ADB">
        <w:rPr>
          <w:rFonts w:eastAsia="Times New Roman" w:cstheme="minorHAnsi"/>
          <w:lang w:eastAsia="el-GR"/>
        </w:rPr>
        <w:t xml:space="preserve"> </w:t>
      </w:r>
      <w:r w:rsidRPr="005E5ADB">
        <w:rPr>
          <w:rFonts w:eastAsia="Times New Roman" w:cstheme="minorHAnsi"/>
          <w:lang w:val="en-US" w:eastAsia="el-GR"/>
        </w:rPr>
        <w:t>of</w:t>
      </w:r>
      <w:r w:rsidRPr="005E5ADB">
        <w:rPr>
          <w:rFonts w:eastAsia="Times New Roman" w:cstheme="minorHAnsi"/>
          <w:lang w:eastAsia="el-GR"/>
        </w:rPr>
        <w:t xml:space="preserve"> </w:t>
      </w:r>
      <w:r w:rsidRPr="005E5ADB">
        <w:rPr>
          <w:rFonts w:eastAsia="Times New Roman" w:cstheme="minorHAnsi"/>
          <w:lang w:val="en-US" w:eastAsia="el-GR"/>
        </w:rPr>
        <w:t>Pharmacology</w:t>
      </w:r>
      <w:r w:rsidRPr="005E5ADB">
        <w:rPr>
          <w:rFonts w:eastAsia="Times New Roman" w:cstheme="minorHAnsi"/>
          <w:lang w:eastAsia="el-GR"/>
        </w:rPr>
        <w:t xml:space="preserve">-ΣΑ: 3.263, Νισεριτίδη (Αρ. 30) </w:t>
      </w:r>
      <w:r w:rsidRPr="005E5ADB">
        <w:rPr>
          <w:rFonts w:eastAsia="Times New Roman" w:cstheme="minorHAnsi"/>
          <w:lang w:val="en-US" w:eastAsia="el-GR"/>
        </w:rPr>
        <w:t>Cardiovascular</w:t>
      </w:r>
      <w:r w:rsidRPr="005E5ADB">
        <w:rPr>
          <w:rFonts w:eastAsia="Times New Roman" w:cstheme="minorHAnsi"/>
          <w:lang w:eastAsia="el-GR"/>
        </w:rPr>
        <w:t xml:space="preserve"> </w:t>
      </w:r>
      <w:r w:rsidRPr="005E5ADB">
        <w:rPr>
          <w:rFonts w:eastAsia="Times New Roman" w:cstheme="minorHAnsi"/>
          <w:lang w:val="en-US" w:eastAsia="el-GR"/>
        </w:rPr>
        <w:t>Drugs</w:t>
      </w:r>
      <w:r w:rsidRPr="005E5ADB">
        <w:rPr>
          <w:rFonts w:eastAsia="Times New Roman" w:cstheme="minorHAnsi"/>
          <w:lang w:eastAsia="el-GR"/>
        </w:rPr>
        <w:t xml:space="preserve"> </w:t>
      </w:r>
      <w:r w:rsidRPr="005E5ADB">
        <w:rPr>
          <w:rFonts w:eastAsia="Times New Roman" w:cstheme="minorHAnsi"/>
          <w:lang w:val="en-US" w:eastAsia="el-GR"/>
        </w:rPr>
        <w:t>and</w:t>
      </w:r>
      <w:r w:rsidRPr="005E5ADB">
        <w:rPr>
          <w:rFonts w:eastAsia="Times New Roman" w:cstheme="minorHAnsi"/>
          <w:lang w:eastAsia="el-GR"/>
        </w:rPr>
        <w:t xml:space="preserve"> </w:t>
      </w:r>
      <w:r w:rsidRPr="005E5ADB">
        <w:rPr>
          <w:rFonts w:eastAsia="Times New Roman" w:cstheme="minorHAnsi"/>
          <w:lang w:val="en-US" w:eastAsia="el-GR"/>
        </w:rPr>
        <w:t>Therapy</w:t>
      </w:r>
      <w:r w:rsidRPr="005E5ADB">
        <w:rPr>
          <w:rFonts w:eastAsia="Times New Roman" w:cstheme="minorHAnsi"/>
          <w:lang w:eastAsia="el-GR"/>
        </w:rPr>
        <w:t xml:space="preserve"> ΣΑ: 4.069, την κεταμίνη (Αρ. 34) </w:t>
      </w:r>
      <w:r w:rsidRPr="005E5ADB">
        <w:rPr>
          <w:rFonts w:eastAsia="Times New Roman" w:cstheme="minorHAnsi"/>
          <w:lang w:val="en-US" w:eastAsia="el-GR"/>
        </w:rPr>
        <w:t>Journal</w:t>
      </w:r>
      <w:r w:rsidRPr="005E5ADB">
        <w:rPr>
          <w:rFonts w:eastAsia="Times New Roman" w:cstheme="minorHAnsi"/>
          <w:lang w:eastAsia="el-GR"/>
        </w:rPr>
        <w:t xml:space="preserve"> </w:t>
      </w:r>
      <w:r w:rsidRPr="005E5ADB">
        <w:rPr>
          <w:rFonts w:eastAsia="Times New Roman" w:cstheme="minorHAnsi"/>
          <w:lang w:val="en-US" w:eastAsia="el-GR"/>
        </w:rPr>
        <w:t>of</w:t>
      </w:r>
      <w:r w:rsidRPr="005E5ADB">
        <w:rPr>
          <w:rFonts w:eastAsia="Times New Roman" w:cstheme="minorHAnsi"/>
          <w:lang w:eastAsia="el-GR"/>
        </w:rPr>
        <w:t xml:space="preserve"> </w:t>
      </w:r>
      <w:r w:rsidRPr="005E5ADB">
        <w:rPr>
          <w:rFonts w:eastAsia="Times New Roman" w:cstheme="minorHAnsi"/>
          <w:lang w:val="en-US" w:eastAsia="el-GR"/>
        </w:rPr>
        <w:t>Clinical</w:t>
      </w:r>
      <w:r w:rsidRPr="005E5ADB">
        <w:rPr>
          <w:rFonts w:eastAsia="Times New Roman" w:cstheme="minorHAnsi"/>
          <w:lang w:eastAsia="el-GR"/>
        </w:rPr>
        <w:t xml:space="preserve"> </w:t>
      </w:r>
      <w:r w:rsidRPr="005E5ADB">
        <w:rPr>
          <w:rFonts w:eastAsia="Times New Roman" w:cstheme="minorHAnsi"/>
          <w:lang w:val="en-US" w:eastAsia="el-GR"/>
        </w:rPr>
        <w:t>Pharmacology</w:t>
      </w:r>
      <w:r w:rsidRPr="005E5ADB">
        <w:rPr>
          <w:rFonts w:eastAsia="Times New Roman" w:cstheme="minorHAnsi"/>
          <w:lang w:eastAsia="el-GR"/>
        </w:rPr>
        <w:t xml:space="preserve"> ΣΑ: 2.812, Βήτα αδρενεργικούς αναστολείς στην αντιμετώπιση της κοιλιακής μαρμαρυγής </w:t>
      </w:r>
      <w:r w:rsidRPr="005E5ADB">
        <w:rPr>
          <w:rFonts w:eastAsia="Times New Roman" w:cstheme="minorHAnsi"/>
          <w:lang w:val="en-US" w:eastAsia="el-GR"/>
        </w:rPr>
        <w:t>European</w:t>
      </w:r>
      <w:r w:rsidRPr="005E5ADB">
        <w:rPr>
          <w:rFonts w:eastAsia="Times New Roman" w:cstheme="minorHAnsi"/>
          <w:lang w:eastAsia="el-GR"/>
        </w:rPr>
        <w:t xml:space="preserve"> </w:t>
      </w:r>
      <w:r w:rsidRPr="005E5ADB">
        <w:rPr>
          <w:rFonts w:eastAsia="Times New Roman" w:cstheme="minorHAnsi"/>
          <w:lang w:val="en-US" w:eastAsia="el-GR"/>
        </w:rPr>
        <w:t>Journal</w:t>
      </w:r>
      <w:r w:rsidRPr="005E5ADB">
        <w:rPr>
          <w:rFonts w:eastAsia="Times New Roman" w:cstheme="minorHAnsi"/>
          <w:lang w:eastAsia="el-GR"/>
        </w:rPr>
        <w:t xml:space="preserve"> </w:t>
      </w:r>
      <w:r w:rsidRPr="005E5ADB">
        <w:rPr>
          <w:rFonts w:eastAsia="Times New Roman" w:cstheme="minorHAnsi"/>
          <w:lang w:val="en-US" w:eastAsia="el-GR"/>
        </w:rPr>
        <w:t>of</w:t>
      </w:r>
      <w:r w:rsidRPr="005E5ADB">
        <w:rPr>
          <w:rFonts w:eastAsia="Times New Roman" w:cstheme="minorHAnsi"/>
          <w:lang w:eastAsia="el-GR"/>
        </w:rPr>
        <w:t xml:space="preserve"> </w:t>
      </w:r>
      <w:r w:rsidRPr="005E5ADB">
        <w:rPr>
          <w:rFonts w:eastAsia="Times New Roman" w:cstheme="minorHAnsi"/>
          <w:lang w:val="en-US" w:eastAsia="el-GR"/>
        </w:rPr>
        <w:t>Pharmacology</w:t>
      </w:r>
      <w:r w:rsidRPr="005E5ADB">
        <w:rPr>
          <w:rFonts w:eastAsia="Times New Roman" w:cstheme="minorHAnsi"/>
          <w:lang w:eastAsia="el-GR"/>
        </w:rPr>
        <w:t xml:space="preserve"> ΣΑ: 3.263, ερυθροποιητίνη (Αρ. 57) </w:t>
      </w:r>
      <w:r w:rsidRPr="005E5ADB">
        <w:rPr>
          <w:rFonts w:eastAsia="Times New Roman" w:cstheme="minorHAnsi"/>
          <w:lang w:val="en-US" w:eastAsia="el-GR"/>
        </w:rPr>
        <w:t>Journal</w:t>
      </w:r>
      <w:r w:rsidRPr="005E5ADB">
        <w:rPr>
          <w:rFonts w:eastAsia="Times New Roman" w:cstheme="minorHAnsi"/>
          <w:lang w:eastAsia="el-GR"/>
        </w:rPr>
        <w:t xml:space="preserve"> </w:t>
      </w:r>
      <w:r w:rsidRPr="005E5ADB">
        <w:rPr>
          <w:rFonts w:eastAsia="Times New Roman" w:cstheme="minorHAnsi"/>
          <w:lang w:val="en-US" w:eastAsia="el-GR"/>
        </w:rPr>
        <w:t>of</w:t>
      </w:r>
      <w:r w:rsidRPr="005E5ADB">
        <w:rPr>
          <w:rFonts w:eastAsia="Times New Roman" w:cstheme="minorHAnsi"/>
          <w:lang w:eastAsia="el-GR"/>
        </w:rPr>
        <w:t xml:space="preserve"> </w:t>
      </w:r>
      <w:r w:rsidRPr="005E5ADB">
        <w:rPr>
          <w:rFonts w:eastAsia="Times New Roman" w:cstheme="minorHAnsi"/>
          <w:lang w:val="en-US" w:eastAsia="el-GR"/>
        </w:rPr>
        <w:t>Clinical</w:t>
      </w:r>
      <w:r w:rsidRPr="005E5ADB">
        <w:rPr>
          <w:rFonts w:eastAsia="Times New Roman" w:cstheme="minorHAnsi"/>
          <w:lang w:eastAsia="el-GR"/>
        </w:rPr>
        <w:t xml:space="preserve"> </w:t>
      </w:r>
      <w:r w:rsidRPr="005E5ADB">
        <w:rPr>
          <w:rFonts w:eastAsia="Times New Roman" w:cstheme="minorHAnsi"/>
          <w:lang w:val="en-US" w:eastAsia="el-GR"/>
        </w:rPr>
        <w:t>Pharmacology</w:t>
      </w:r>
      <w:r w:rsidRPr="005E5ADB">
        <w:rPr>
          <w:rFonts w:eastAsia="Times New Roman" w:cstheme="minorHAnsi"/>
          <w:lang w:eastAsia="el-GR"/>
        </w:rPr>
        <w:t xml:space="preserve"> ΣΑ: 2.883 και Αρ. 65 </w:t>
      </w:r>
      <w:r w:rsidRPr="005E5ADB">
        <w:rPr>
          <w:rFonts w:eastAsia="Times New Roman" w:cstheme="minorHAnsi"/>
          <w:lang w:val="en-US" w:eastAsia="el-GR"/>
        </w:rPr>
        <w:t>Current</w:t>
      </w:r>
      <w:r w:rsidRPr="005E5ADB">
        <w:rPr>
          <w:rFonts w:eastAsia="Times New Roman" w:cstheme="minorHAnsi"/>
          <w:lang w:eastAsia="el-GR"/>
        </w:rPr>
        <w:t xml:space="preserve"> </w:t>
      </w:r>
      <w:r w:rsidRPr="005E5ADB">
        <w:rPr>
          <w:rFonts w:eastAsia="Times New Roman" w:cstheme="minorHAnsi"/>
          <w:lang w:val="en-US" w:eastAsia="el-GR"/>
        </w:rPr>
        <w:t>Pharmaceutical</w:t>
      </w:r>
      <w:r w:rsidRPr="005E5ADB">
        <w:rPr>
          <w:rFonts w:eastAsia="Times New Roman" w:cstheme="minorHAnsi"/>
          <w:lang w:eastAsia="el-GR"/>
        </w:rPr>
        <w:t xml:space="preserve"> </w:t>
      </w:r>
      <w:r w:rsidRPr="005E5ADB">
        <w:rPr>
          <w:rFonts w:eastAsia="Times New Roman" w:cstheme="minorHAnsi"/>
          <w:lang w:val="en-US" w:eastAsia="el-GR"/>
        </w:rPr>
        <w:t>Design</w:t>
      </w:r>
      <w:r w:rsidRPr="005E5ADB">
        <w:rPr>
          <w:rFonts w:eastAsia="Times New Roman" w:cstheme="minorHAnsi"/>
          <w:lang w:eastAsia="el-GR"/>
        </w:rPr>
        <w:t xml:space="preserve"> ΣΑ: 2.208, που οδήγησε και στην περαιτέρω μελέτη της στην ανακοπή και στην μετά ανακοπή περίοδο. Η περίοδος μετά την ανακοπή με απασχόλησε και φαρμακολογικά με την Αρ. 71 </w:t>
      </w:r>
      <w:r w:rsidRPr="005E5ADB">
        <w:rPr>
          <w:rFonts w:eastAsia="Times New Roman" w:cstheme="minorHAnsi"/>
          <w:lang w:val="en-US" w:eastAsia="el-GR"/>
        </w:rPr>
        <w:t>European</w:t>
      </w:r>
      <w:r w:rsidRPr="005E5ADB">
        <w:rPr>
          <w:rFonts w:eastAsia="Times New Roman" w:cstheme="minorHAnsi"/>
          <w:lang w:eastAsia="el-GR"/>
        </w:rPr>
        <w:t xml:space="preserve"> </w:t>
      </w:r>
      <w:r w:rsidRPr="005E5ADB">
        <w:rPr>
          <w:rFonts w:eastAsia="Times New Roman" w:cstheme="minorHAnsi"/>
          <w:lang w:val="en-US" w:eastAsia="el-GR"/>
        </w:rPr>
        <w:t>Journal</w:t>
      </w:r>
      <w:r w:rsidRPr="005E5ADB">
        <w:rPr>
          <w:rFonts w:eastAsia="Times New Roman" w:cstheme="minorHAnsi"/>
          <w:lang w:eastAsia="el-GR"/>
        </w:rPr>
        <w:t xml:space="preserve"> </w:t>
      </w:r>
      <w:r w:rsidRPr="005E5ADB">
        <w:rPr>
          <w:rFonts w:eastAsia="Times New Roman" w:cstheme="minorHAnsi"/>
          <w:lang w:val="en-US" w:eastAsia="el-GR"/>
        </w:rPr>
        <w:t>of</w:t>
      </w:r>
      <w:r w:rsidRPr="005E5ADB">
        <w:rPr>
          <w:rFonts w:eastAsia="Times New Roman" w:cstheme="minorHAnsi"/>
          <w:lang w:eastAsia="el-GR"/>
        </w:rPr>
        <w:t xml:space="preserve"> </w:t>
      </w:r>
      <w:r w:rsidRPr="005E5ADB">
        <w:rPr>
          <w:rFonts w:eastAsia="Times New Roman" w:cstheme="minorHAnsi"/>
          <w:lang w:val="en-US" w:eastAsia="el-GR"/>
        </w:rPr>
        <w:t>Pharmacology</w:t>
      </w:r>
      <w:r w:rsidRPr="005E5ADB">
        <w:rPr>
          <w:rFonts w:eastAsia="Times New Roman" w:cstheme="minorHAnsi"/>
          <w:lang w:eastAsia="el-GR"/>
        </w:rPr>
        <w:t xml:space="preserve">. Ειδικό μου ενδιαφέρον υπήρξε η αδρεναλίνη που την μελέτησα σε διάφορες καταστάσεις και ηλικιακές ομάδες, όπως στην Αρ. 74 </w:t>
      </w:r>
      <w:r w:rsidRPr="005E5ADB">
        <w:rPr>
          <w:rFonts w:eastAsia="Times New Roman" w:cstheme="minorHAnsi"/>
          <w:lang w:val="en-US" w:eastAsia="el-GR"/>
        </w:rPr>
        <w:t>Journal</w:t>
      </w:r>
      <w:r w:rsidRPr="005E5ADB">
        <w:rPr>
          <w:rFonts w:eastAsia="Times New Roman" w:cstheme="minorHAnsi"/>
          <w:lang w:eastAsia="el-GR"/>
        </w:rPr>
        <w:t xml:space="preserve"> </w:t>
      </w:r>
      <w:r w:rsidRPr="005E5ADB">
        <w:rPr>
          <w:rFonts w:eastAsia="Times New Roman" w:cstheme="minorHAnsi"/>
          <w:lang w:val="en-US" w:eastAsia="el-GR"/>
        </w:rPr>
        <w:t>of</w:t>
      </w:r>
      <w:r w:rsidRPr="005E5ADB">
        <w:rPr>
          <w:rFonts w:eastAsia="Times New Roman" w:cstheme="minorHAnsi"/>
          <w:lang w:eastAsia="el-GR"/>
        </w:rPr>
        <w:t xml:space="preserve"> </w:t>
      </w:r>
      <w:r w:rsidRPr="005E5ADB">
        <w:rPr>
          <w:rFonts w:eastAsia="Times New Roman" w:cstheme="minorHAnsi"/>
          <w:lang w:val="en-US" w:eastAsia="el-GR"/>
        </w:rPr>
        <w:t>Emergency</w:t>
      </w:r>
      <w:r w:rsidRPr="005E5ADB">
        <w:rPr>
          <w:rFonts w:eastAsia="Times New Roman" w:cstheme="minorHAnsi"/>
          <w:lang w:eastAsia="el-GR"/>
        </w:rPr>
        <w:t xml:space="preserve"> </w:t>
      </w:r>
      <w:r w:rsidRPr="005E5ADB">
        <w:rPr>
          <w:rFonts w:eastAsia="Times New Roman" w:cstheme="minorHAnsi"/>
          <w:lang w:val="en-US" w:eastAsia="el-GR"/>
        </w:rPr>
        <w:t>Nursing</w:t>
      </w:r>
      <w:r w:rsidRPr="005E5ADB">
        <w:rPr>
          <w:rFonts w:eastAsia="Times New Roman" w:cstheme="minorHAnsi"/>
          <w:lang w:eastAsia="el-GR"/>
        </w:rPr>
        <w:t xml:space="preserve"> ΣΑ:1.430 και στη Αρ.136 σε νεογνά. Επιπλέον ασχολήθηκα με τη φαρμακολογία του </w:t>
      </w:r>
      <w:r w:rsidRPr="005E5ADB">
        <w:rPr>
          <w:rFonts w:eastAsia="Times New Roman" w:cstheme="minorHAnsi"/>
          <w:lang w:val="en-US" w:eastAsia="el-GR"/>
        </w:rPr>
        <w:t>Nifekalant</w:t>
      </w:r>
      <w:r w:rsidRPr="005E5ADB">
        <w:rPr>
          <w:rFonts w:eastAsia="Times New Roman" w:cstheme="minorHAnsi"/>
          <w:lang w:eastAsia="el-GR"/>
        </w:rPr>
        <w:t xml:space="preserve"> ενός νέου αντιααρυθμικού παράγοντα (Αρ. 75), την μυοχάλαση στη διαχείριση του αεραγωγού (Αρ. 84) </w:t>
      </w:r>
      <w:r w:rsidRPr="005E5ADB">
        <w:rPr>
          <w:rFonts w:eastAsia="Times New Roman" w:cstheme="minorHAnsi"/>
          <w:lang w:val="en-US" w:eastAsia="el-GR"/>
        </w:rPr>
        <w:t>Fundamentals</w:t>
      </w:r>
      <w:r w:rsidRPr="005E5ADB">
        <w:rPr>
          <w:rFonts w:eastAsia="Times New Roman" w:cstheme="minorHAnsi"/>
          <w:lang w:eastAsia="el-GR"/>
        </w:rPr>
        <w:t xml:space="preserve"> </w:t>
      </w:r>
      <w:r w:rsidRPr="005E5ADB">
        <w:rPr>
          <w:rFonts w:eastAsia="Times New Roman" w:cstheme="minorHAnsi"/>
          <w:lang w:val="en-US" w:eastAsia="el-GR"/>
        </w:rPr>
        <w:t>of</w:t>
      </w:r>
      <w:r w:rsidRPr="005E5ADB">
        <w:rPr>
          <w:rFonts w:eastAsia="Times New Roman" w:cstheme="minorHAnsi"/>
          <w:lang w:eastAsia="el-GR"/>
        </w:rPr>
        <w:t xml:space="preserve"> </w:t>
      </w:r>
      <w:r w:rsidRPr="005E5ADB">
        <w:rPr>
          <w:rFonts w:eastAsia="Times New Roman" w:cstheme="minorHAnsi"/>
          <w:lang w:val="en-US" w:eastAsia="el-GR"/>
        </w:rPr>
        <w:t>Clinical</w:t>
      </w:r>
      <w:r w:rsidRPr="005E5ADB">
        <w:rPr>
          <w:rFonts w:eastAsia="Times New Roman" w:cstheme="minorHAnsi"/>
          <w:lang w:eastAsia="el-GR"/>
        </w:rPr>
        <w:t xml:space="preserve"> </w:t>
      </w:r>
      <w:r w:rsidRPr="005E5ADB">
        <w:rPr>
          <w:rFonts w:eastAsia="Times New Roman" w:cstheme="minorHAnsi"/>
          <w:lang w:val="en-US" w:eastAsia="el-GR"/>
        </w:rPr>
        <w:t>Pharmacology</w:t>
      </w:r>
      <w:r w:rsidRPr="005E5ADB">
        <w:rPr>
          <w:rFonts w:eastAsia="Times New Roman" w:cstheme="minorHAnsi"/>
          <w:lang w:eastAsia="el-GR"/>
        </w:rPr>
        <w:t xml:space="preserve"> ΣΑ: 2.754, τη χρήση της Σιλδεναφίλης στη πνευμονική υπέρταση του νεογνού (Αρ. 96) </w:t>
      </w:r>
      <w:r w:rsidRPr="005E5ADB">
        <w:rPr>
          <w:rFonts w:eastAsia="Times New Roman" w:cstheme="minorHAnsi"/>
          <w:lang w:val="en-US" w:eastAsia="el-GR"/>
        </w:rPr>
        <w:t>Current</w:t>
      </w:r>
      <w:r w:rsidRPr="005E5ADB">
        <w:rPr>
          <w:rFonts w:eastAsia="Times New Roman" w:cstheme="minorHAnsi"/>
          <w:lang w:eastAsia="el-GR"/>
        </w:rPr>
        <w:t xml:space="preserve"> </w:t>
      </w:r>
      <w:r w:rsidRPr="005E5ADB">
        <w:rPr>
          <w:rFonts w:eastAsia="Times New Roman" w:cstheme="minorHAnsi"/>
          <w:lang w:val="en-US" w:eastAsia="el-GR"/>
        </w:rPr>
        <w:t>Pharmaceutical</w:t>
      </w:r>
      <w:r w:rsidRPr="005E5ADB">
        <w:rPr>
          <w:rFonts w:eastAsia="Times New Roman" w:cstheme="minorHAnsi"/>
          <w:lang w:eastAsia="el-GR"/>
        </w:rPr>
        <w:t xml:space="preserve"> </w:t>
      </w:r>
      <w:r w:rsidRPr="005E5ADB">
        <w:rPr>
          <w:rFonts w:eastAsia="Times New Roman" w:cstheme="minorHAnsi"/>
          <w:lang w:val="en-US" w:eastAsia="el-GR"/>
        </w:rPr>
        <w:t>Design</w:t>
      </w:r>
      <w:r w:rsidRPr="005E5ADB">
        <w:rPr>
          <w:rFonts w:eastAsia="Times New Roman" w:cstheme="minorHAnsi"/>
          <w:lang w:eastAsia="el-GR"/>
        </w:rPr>
        <w:t xml:space="preserve">, τη χρήση των φαρμάκων στην νεογνική αναζωογόνηση/ανάνηψη (Αρ. 105) στο ίδιο περιοδικό.  Σε κλινικό επίπεδο ασχολήθηκα επίσης με τα νιτρώδη στην ανακοπή (Αρ. 161) </w:t>
      </w:r>
      <w:r w:rsidRPr="005E5ADB">
        <w:rPr>
          <w:rFonts w:eastAsia="Times New Roman" w:cstheme="minorHAnsi"/>
          <w:lang w:val="en-US" w:eastAsia="el-GR"/>
        </w:rPr>
        <w:t>European</w:t>
      </w:r>
      <w:r w:rsidRPr="005E5ADB">
        <w:rPr>
          <w:rFonts w:eastAsia="Times New Roman" w:cstheme="minorHAnsi"/>
          <w:lang w:eastAsia="el-GR"/>
        </w:rPr>
        <w:t xml:space="preserve"> </w:t>
      </w:r>
      <w:r w:rsidRPr="005E5ADB">
        <w:rPr>
          <w:rFonts w:eastAsia="Times New Roman" w:cstheme="minorHAnsi"/>
          <w:lang w:val="en-US" w:eastAsia="el-GR"/>
        </w:rPr>
        <w:t>Journal</w:t>
      </w:r>
      <w:r w:rsidRPr="005E5ADB">
        <w:rPr>
          <w:rFonts w:eastAsia="Times New Roman" w:cstheme="minorHAnsi"/>
          <w:lang w:eastAsia="el-GR"/>
        </w:rPr>
        <w:t xml:space="preserve"> </w:t>
      </w:r>
      <w:r w:rsidRPr="005E5ADB">
        <w:rPr>
          <w:rFonts w:eastAsia="Times New Roman" w:cstheme="minorHAnsi"/>
          <w:lang w:val="en-US" w:eastAsia="el-GR"/>
        </w:rPr>
        <w:t>of</w:t>
      </w:r>
      <w:r w:rsidRPr="005E5ADB">
        <w:rPr>
          <w:rFonts w:eastAsia="Times New Roman" w:cstheme="minorHAnsi"/>
          <w:lang w:eastAsia="el-GR"/>
        </w:rPr>
        <w:t xml:space="preserve"> </w:t>
      </w:r>
      <w:r w:rsidRPr="005E5ADB">
        <w:rPr>
          <w:rFonts w:eastAsia="Times New Roman" w:cstheme="minorHAnsi"/>
          <w:lang w:val="en-US" w:eastAsia="el-GR"/>
        </w:rPr>
        <w:t>Pharmacology</w:t>
      </w:r>
      <w:r w:rsidRPr="005E5ADB">
        <w:rPr>
          <w:rFonts w:eastAsia="Times New Roman" w:cstheme="minorHAnsi"/>
          <w:lang w:eastAsia="el-GR"/>
        </w:rPr>
        <w:t xml:space="preserve">, τη λεβοσιμεντάνη στην αναζωογόνηση (Αρ. 165) στο ίδιο περιοδικό, τα στεροειδή με τις δημοσιεύσεις Αρ. 169, 213 στα </w:t>
      </w:r>
      <w:r w:rsidRPr="005E5ADB">
        <w:rPr>
          <w:rFonts w:eastAsia="Times New Roman" w:cstheme="minorHAnsi"/>
          <w:lang w:val="en-US" w:eastAsia="el-GR"/>
        </w:rPr>
        <w:t>Cardiovascular</w:t>
      </w:r>
      <w:r w:rsidRPr="005E5ADB">
        <w:rPr>
          <w:rFonts w:eastAsia="Times New Roman" w:cstheme="minorHAnsi"/>
          <w:lang w:eastAsia="el-GR"/>
        </w:rPr>
        <w:t xml:space="preserve"> </w:t>
      </w:r>
      <w:r w:rsidRPr="005E5ADB">
        <w:rPr>
          <w:rFonts w:eastAsia="Times New Roman" w:cstheme="minorHAnsi"/>
          <w:lang w:val="en-US" w:eastAsia="el-GR"/>
        </w:rPr>
        <w:t>Drugs</w:t>
      </w:r>
      <w:r w:rsidRPr="005E5ADB">
        <w:rPr>
          <w:rFonts w:eastAsia="Times New Roman" w:cstheme="minorHAnsi"/>
          <w:lang w:eastAsia="el-GR"/>
        </w:rPr>
        <w:t xml:space="preserve"> </w:t>
      </w:r>
      <w:r w:rsidRPr="005E5ADB">
        <w:rPr>
          <w:rFonts w:eastAsia="Times New Roman" w:cstheme="minorHAnsi"/>
          <w:lang w:val="en-US" w:eastAsia="el-GR"/>
        </w:rPr>
        <w:t>and</w:t>
      </w:r>
      <w:r w:rsidRPr="005E5ADB">
        <w:rPr>
          <w:rFonts w:eastAsia="Times New Roman" w:cstheme="minorHAnsi"/>
          <w:lang w:eastAsia="el-GR"/>
        </w:rPr>
        <w:t xml:space="preserve"> </w:t>
      </w:r>
      <w:r w:rsidRPr="005E5ADB">
        <w:rPr>
          <w:rFonts w:eastAsia="Times New Roman" w:cstheme="minorHAnsi"/>
          <w:lang w:val="en-US" w:eastAsia="el-GR"/>
        </w:rPr>
        <w:t>Therapy</w:t>
      </w:r>
      <w:r w:rsidRPr="005E5ADB">
        <w:rPr>
          <w:rFonts w:eastAsia="Times New Roman" w:cstheme="minorHAnsi"/>
          <w:lang w:eastAsia="el-GR"/>
        </w:rPr>
        <w:t xml:space="preserve">  και στο </w:t>
      </w:r>
      <w:r w:rsidRPr="005E5ADB">
        <w:rPr>
          <w:rFonts w:eastAsia="Times New Roman" w:cstheme="minorHAnsi"/>
          <w:lang w:val="en-US" w:eastAsia="el-GR"/>
        </w:rPr>
        <w:t>Critical</w:t>
      </w:r>
      <w:r w:rsidRPr="005E5ADB">
        <w:rPr>
          <w:rFonts w:eastAsia="Times New Roman" w:cstheme="minorHAnsi"/>
          <w:lang w:eastAsia="el-GR"/>
        </w:rPr>
        <w:t xml:space="preserve"> </w:t>
      </w:r>
      <w:r w:rsidRPr="005E5ADB">
        <w:rPr>
          <w:rFonts w:eastAsia="Times New Roman" w:cstheme="minorHAnsi"/>
          <w:lang w:val="en-US" w:eastAsia="el-GR"/>
        </w:rPr>
        <w:t>Care</w:t>
      </w:r>
      <w:r w:rsidRPr="005E5ADB">
        <w:rPr>
          <w:rFonts w:eastAsia="Times New Roman" w:cstheme="minorHAnsi"/>
          <w:lang w:eastAsia="el-GR"/>
        </w:rPr>
        <w:t xml:space="preserve">, την αμιωδαρόνη Αρ. 211 </w:t>
      </w:r>
      <w:r w:rsidRPr="005E5ADB">
        <w:rPr>
          <w:rFonts w:eastAsia="Times New Roman" w:cstheme="minorHAnsi"/>
          <w:lang w:val="en-US" w:eastAsia="el-GR"/>
        </w:rPr>
        <w:t>International</w:t>
      </w:r>
      <w:r w:rsidRPr="005E5ADB">
        <w:rPr>
          <w:rFonts w:eastAsia="Times New Roman" w:cstheme="minorHAnsi"/>
          <w:lang w:eastAsia="el-GR"/>
        </w:rPr>
        <w:t xml:space="preserve"> </w:t>
      </w:r>
      <w:r w:rsidRPr="005E5ADB">
        <w:rPr>
          <w:rFonts w:eastAsia="Times New Roman" w:cstheme="minorHAnsi"/>
          <w:lang w:val="en-US" w:eastAsia="el-GR"/>
        </w:rPr>
        <w:t>Journal</w:t>
      </w:r>
      <w:r w:rsidRPr="005E5ADB">
        <w:rPr>
          <w:rFonts w:eastAsia="Times New Roman" w:cstheme="minorHAnsi"/>
          <w:lang w:eastAsia="el-GR"/>
        </w:rPr>
        <w:t xml:space="preserve"> </w:t>
      </w:r>
      <w:r w:rsidRPr="005E5ADB">
        <w:rPr>
          <w:rFonts w:eastAsia="Times New Roman" w:cstheme="minorHAnsi"/>
          <w:lang w:val="en-US" w:eastAsia="el-GR"/>
        </w:rPr>
        <w:t>of</w:t>
      </w:r>
      <w:r w:rsidRPr="005E5ADB">
        <w:rPr>
          <w:rFonts w:eastAsia="Times New Roman" w:cstheme="minorHAnsi"/>
          <w:lang w:eastAsia="el-GR"/>
        </w:rPr>
        <w:t xml:space="preserve"> </w:t>
      </w:r>
      <w:r w:rsidRPr="005E5ADB">
        <w:rPr>
          <w:rFonts w:eastAsia="Times New Roman" w:cstheme="minorHAnsi"/>
          <w:lang w:val="en-US" w:eastAsia="el-GR"/>
        </w:rPr>
        <w:t>Cardiology</w:t>
      </w:r>
      <w:r w:rsidRPr="005E5ADB">
        <w:rPr>
          <w:rFonts w:eastAsia="Times New Roman" w:cstheme="minorHAnsi"/>
          <w:lang w:eastAsia="el-GR"/>
        </w:rPr>
        <w:t xml:space="preserve">. Ειδικά για την αμιωδαρόνη έχω ασχοληθεί εκτενώς και σε πειραματικό μεταφραστικό επίπεδο όπως θα αναφερθεί και στη συνέχεια. Τέλος ασχολήθηκα σε κλινικό επίπεδο με τη χορήγηση ενδοφλεβίου λιπώδους γαλακτώματος στην κλινική τοξικολογία (Αρ. 266) </w:t>
      </w:r>
      <w:r w:rsidRPr="005E5ADB">
        <w:rPr>
          <w:rFonts w:eastAsia="Times New Roman" w:cstheme="minorHAnsi"/>
          <w:lang w:val="en-US" w:eastAsia="el-GR"/>
        </w:rPr>
        <w:t>European</w:t>
      </w:r>
      <w:r w:rsidRPr="005E5ADB">
        <w:rPr>
          <w:rFonts w:eastAsia="Times New Roman" w:cstheme="minorHAnsi"/>
          <w:lang w:eastAsia="el-GR"/>
        </w:rPr>
        <w:t xml:space="preserve"> </w:t>
      </w:r>
      <w:r w:rsidRPr="005E5ADB">
        <w:rPr>
          <w:rFonts w:eastAsia="Times New Roman" w:cstheme="minorHAnsi"/>
          <w:lang w:val="en-US" w:eastAsia="el-GR"/>
        </w:rPr>
        <w:t>Reviews</w:t>
      </w:r>
      <w:r w:rsidRPr="005E5ADB">
        <w:rPr>
          <w:rFonts w:eastAsia="Times New Roman" w:cstheme="minorHAnsi"/>
          <w:lang w:eastAsia="el-GR"/>
        </w:rPr>
        <w:t xml:space="preserve"> </w:t>
      </w:r>
      <w:r w:rsidRPr="005E5ADB">
        <w:rPr>
          <w:rFonts w:eastAsia="Times New Roman" w:cstheme="minorHAnsi"/>
          <w:lang w:val="en-US" w:eastAsia="el-GR"/>
        </w:rPr>
        <w:t>of</w:t>
      </w:r>
      <w:r w:rsidRPr="005E5ADB">
        <w:rPr>
          <w:rFonts w:eastAsia="Times New Roman" w:cstheme="minorHAnsi"/>
          <w:lang w:eastAsia="el-GR"/>
        </w:rPr>
        <w:t xml:space="preserve"> </w:t>
      </w:r>
      <w:r w:rsidRPr="005E5ADB">
        <w:rPr>
          <w:rFonts w:eastAsia="Times New Roman" w:cstheme="minorHAnsi"/>
          <w:lang w:val="en-US" w:eastAsia="el-GR"/>
        </w:rPr>
        <w:t>Medical</w:t>
      </w:r>
      <w:r w:rsidRPr="005E5ADB">
        <w:rPr>
          <w:rFonts w:eastAsia="Times New Roman" w:cstheme="minorHAnsi"/>
          <w:lang w:eastAsia="el-GR"/>
        </w:rPr>
        <w:t xml:space="preserve"> </w:t>
      </w:r>
      <w:r w:rsidRPr="005E5ADB">
        <w:rPr>
          <w:rFonts w:eastAsia="Times New Roman" w:cstheme="minorHAnsi"/>
          <w:lang w:val="en-US" w:eastAsia="el-GR"/>
        </w:rPr>
        <w:t>Pharmacology</w:t>
      </w:r>
      <w:r w:rsidRPr="005E5ADB">
        <w:rPr>
          <w:rFonts w:eastAsia="Times New Roman" w:cstheme="minorHAnsi"/>
          <w:lang w:eastAsia="el-GR"/>
        </w:rPr>
        <w:t xml:space="preserve"> ΣΑ: 3.024. </w:t>
      </w:r>
    </w:p>
    <w:p w14:paraId="7F4EB54F" w14:textId="77777777" w:rsidR="00204865" w:rsidRPr="005E5ADB" w:rsidRDefault="00204865" w:rsidP="007E7304">
      <w:pPr>
        <w:spacing w:after="0" w:line="360" w:lineRule="auto"/>
        <w:ind w:firstLine="720"/>
        <w:jc w:val="both"/>
        <w:rPr>
          <w:rFonts w:eastAsia="Times New Roman" w:cstheme="minorHAnsi"/>
          <w:lang w:eastAsia="el-GR"/>
        </w:rPr>
      </w:pPr>
    </w:p>
    <w:p w14:paraId="1AE9868A" w14:textId="77777777" w:rsidR="00E56954" w:rsidRPr="005E5ADB" w:rsidRDefault="00E56954" w:rsidP="007E7304">
      <w:pPr>
        <w:spacing w:after="0" w:line="360" w:lineRule="auto"/>
        <w:ind w:firstLine="720"/>
        <w:jc w:val="both"/>
        <w:rPr>
          <w:rFonts w:eastAsia="Times New Roman" w:cstheme="minorHAnsi"/>
          <w:bCs/>
          <w:lang w:eastAsia="el-GR"/>
        </w:rPr>
      </w:pPr>
      <w:r w:rsidRPr="005E5ADB">
        <w:rPr>
          <w:rFonts w:eastAsia="Times New Roman" w:cstheme="minorHAnsi"/>
          <w:lang w:eastAsia="el-GR"/>
        </w:rPr>
        <w:t xml:space="preserve">Από το 2003, όταν τοποθετήθηκα στο Εργαστήριο Πειραματικής Χειρουργικής και Χειρουργικής Έρευνας, της Ιατρικής Σχολής του Πανεπιστημίου Αθηνών, το ερευνητικό μου ενδιαφέρον στράφηκε προς πειραματικά πρωτόκολλα </w:t>
      </w:r>
      <w:r w:rsidRPr="005E5ADB">
        <w:rPr>
          <w:rFonts w:eastAsia="Times New Roman" w:cstheme="minorHAnsi"/>
          <w:bCs/>
          <w:lang w:eastAsia="el-GR"/>
        </w:rPr>
        <w:t xml:space="preserve">«Καρδιακή Ανακοπή, Καρδιοαναπνευστική Αναζωογόνηση- Φυσιολογία- Παθολογική Φυσιολογία- Φαρμακολογία». </w:t>
      </w:r>
    </w:p>
    <w:p w14:paraId="0BDB209F" w14:textId="77777777" w:rsidR="00E56954" w:rsidRPr="005E5ADB" w:rsidRDefault="00E56954" w:rsidP="009060EC">
      <w:pPr>
        <w:spacing w:after="0" w:line="360" w:lineRule="auto"/>
        <w:ind w:firstLine="720"/>
        <w:jc w:val="both"/>
        <w:rPr>
          <w:rFonts w:eastAsia="Times New Roman" w:cstheme="minorHAnsi"/>
          <w:lang w:eastAsia="el-GR"/>
        </w:rPr>
      </w:pPr>
      <w:r w:rsidRPr="005E5ADB">
        <w:rPr>
          <w:rFonts w:eastAsia="Times New Roman" w:cstheme="minorHAnsi"/>
          <w:lang w:eastAsia="el-GR"/>
        </w:rPr>
        <w:t xml:space="preserve">Οργάνωσα το εργαστήριο για να συντηρήσει την έρευνά μου στην καρδιοαναπνευστική αναζωογόνηση και πραγματοποίησα πλήθος πειραματικών και μεταφραστικών μελετών. Η ενεργοποίηση μου στον τομέα τοποθετείται με την πρώτη δημοσίευση Αρ. 3 το 2007 με τη σύγκριση των κατευθυντηρίων οδηγιών του 2000 με αυτές του 2005 σε χοίρειο μοντέλο καρδιακής ανακοπής. Η πρώτη αυτή πειραματική δημοσίευση αντανακλά πλήθος δημοσιεύσεων στην πειραματική μεταφραστική έρευνα που τοποθέτησαν την Ελλάδα στην κορυφή του παγκόσμιου χάρτη στην αναζωογόνηση. Το πειραματικό μοντέλο της κοιλιακής μαρμαρυγής (Αρ. 7) που αναπτύχθηκε από τον υποψήφιο αναπαράχθηκε πολλαπλά διεθνώς όπως καταδεικνύουν και οι αναφορές της συγκεκριμένης δημοσίευσης. Στο συγκεκριμένο ζωικό πρότυπο μελετήθηκαν οι φυσιολογικές παράμετροι υπό συγκεκριμένη αναισθησία (Αρ. 10) </w:t>
      </w:r>
      <w:r w:rsidRPr="005E5ADB">
        <w:rPr>
          <w:rFonts w:eastAsia="Times New Roman" w:cstheme="minorHAnsi"/>
          <w:lang w:val="en-US" w:eastAsia="el-GR"/>
        </w:rPr>
        <w:t>Journal</w:t>
      </w:r>
      <w:r w:rsidRPr="005E5ADB">
        <w:rPr>
          <w:rFonts w:eastAsia="Times New Roman" w:cstheme="minorHAnsi"/>
          <w:lang w:eastAsia="el-GR"/>
        </w:rPr>
        <w:t xml:space="preserve"> </w:t>
      </w:r>
      <w:r w:rsidRPr="005E5ADB">
        <w:rPr>
          <w:rFonts w:eastAsia="Times New Roman" w:cstheme="minorHAnsi"/>
          <w:lang w:val="en-US" w:eastAsia="el-GR"/>
        </w:rPr>
        <w:t>of</w:t>
      </w:r>
      <w:r w:rsidRPr="005E5ADB">
        <w:rPr>
          <w:rFonts w:eastAsia="Times New Roman" w:cstheme="minorHAnsi"/>
          <w:lang w:eastAsia="el-GR"/>
        </w:rPr>
        <w:t xml:space="preserve"> </w:t>
      </w:r>
      <w:r w:rsidRPr="005E5ADB">
        <w:rPr>
          <w:rFonts w:eastAsia="Times New Roman" w:cstheme="minorHAnsi"/>
          <w:lang w:val="en-US" w:eastAsia="el-GR"/>
        </w:rPr>
        <w:t>the</w:t>
      </w:r>
      <w:r w:rsidRPr="005E5ADB">
        <w:rPr>
          <w:rFonts w:eastAsia="Times New Roman" w:cstheme="minorHAnsi"/>
          <w:lang w:eastAsia="el-GR"/>
        </w:rPr>
        <w:t xml:space="preserve"> </w:t>
      </w:r>
      <w:r w:rsidRPr="005E5ADB">
        <w:rPr>
          <w:rFonts w:eastAsia="Times New Roman" w:cstheme="minorHAnsi"/>
          <w:lang w:val="en-US" w:eastAsia="el-GR"/>
        </w:rPr>
        <w:t>American</w:t>
      </w:r>
      <w:r w:rsidRPr="005E5ADB">
        <w:rPr>
          <w:rFonts w:eastAsia="Times New Roman" w:cstheme="minorHAnsi"/>
          <w:lang w:eastAsia="el-GR"/>
        </w:rPr>
        <w:t xml:space="preserve"> </w:t>
      </w:r>
      <w:r w:rsidRPr="005E5ADB">
        <w:rPr>
          <w:rFonts w:eastAsia="Times New Roman" w:cstheme="minorHAnsi"/>
          <w:lang w:val="en-US" w:eastAsia="el-GR"/>
        </w:rPr>
        <w:t>Association</w:t>
      </w:r>
      <w:r w:rsidRPr="005E5ADB">
        <w:rPr>
          <w:rFonts w:eastAsia="Times New Roman" w:cstheme="minorHAnsi"/>
          <w:lang w:eastAsia="el-GR"/>
        </w:rPr>
        <w:t xml:space="preserve"> </w:t>
      </w:r>
      <w:r w:rsidRPr="005E5ADB">
        <w:rPr>
          <w:rFonts w:eastAsia="Times New Roman" w:cstheme="minorHAnsi"/>
          <w:lang w:val="en-US" w:eastAsia="el-GR"/>
        </w:rPr>
        <w:t>of</w:t>
      </w:r>
      <w:r w:rsidRPr="005E5ADB">
        <w:rPr>
          <w:rFonts w:eastAsia="Times New Roman" w:cstheme="minorHAnsi"/>
          <w:lang w:eastAsia="el-GR"/>
        </w:rPr>
        <w:t xml:space="preserve"> </w:t>
      </w:r>
      <w:r w:rsidRPr="005E5ADB">
        <w:rPr>
          <w:rFonts w:eastAsia="Times New Roman" w:cstheme="minorHAnsi"/>
          <w:lang w:val="en-US" w:eastAsia="el-GR"/>
        </w:rPr>
        <w:t>Laboratory</w:t>
      </w:r>
      <w:r w:rsidRPr="005E5ADB">
        <w:rPr>
          <w:rFonts w:eastAsia="Times New Roman" w:cstheme="minorHAnsi"/>
          <w:lang w:eastAsia="el-GR"/>
        </w:rPr>
        <w:t xml:space="preserve"> </w:t>
      </w:r>
      <w:r w:rsidRPr="005E5ADB">
        <w:rPr>
          <w:rFonts w:eastAsia="Times New Roman" w:cstheme="minorHAnsi"/>
          <w:lang w:val="en-US" w:eastAsia="el-GR"/>
        </w:rPr>
        <w:t>Animals</w:t>
      </w:r>
      <w:r w:rsidRPr="005E5ADB">
        <w:rPr>
          <w:rFonts w:eastAsia="Times New Roman" w:cstheme="minorHAnsi"/>
          <w:lang w:eastAsia="el-GR"/>
        </w:rPr>
        <w:t xml:space="preserve">, που επίσης αναφέρθηκε εκτενώς στη παγκόσμια βιβλιογραφία. Επιπλέον αναπτύχθηκε μοντέλο μεταμόσχευσης νεφρού (Αρ. 11), μοντέλο αναστόμωσης του εντέρου (Αρ. 20), μοντέλο αρουραίου για την μελέτη της οστεοπόρωσης (Αρ. 24) </w:t>
      </w:r>
      <w:r w:rsidRPr="005E5ADB">
        <w:rPr>
          <w:rFonts w:eastAsia="Times New Roman" w:cstheme="minorHAnsi"/>
          <w:lang w:val="en-US" w:eastAsia="el-GR"/>
        </w:rPr>
        <w:t>Comparative</w:t>
      </w:r>
      <w:r w:rsidRPr="005E5ADB">
        <w:rPr>
          <w:rFonts w:eastAsia="Times New Roman" w:cstheme="minorHAnsi"/>
          <w:lang w:eastAsia="el-GR"/>
        </w:rPr>
        <w:t xml:space="preserve"> </w:t>
      </w:r>
      <w:r w:rsidRPr="005E5ADB">
        <w:rPr>
          <w:rFonts w:eastAsia="Times New Roman" w:cstheme="minorHAnsi"/>
          <w:lang w:val="en-US" w:eastAsia="el-GR"/>
        </w:rPr>
        <w:t>Medicine</w:t>
      </w:r>
      <w:r w:rsidRPr="005E5ADB">
        <w:rPr>
          <w:rFonts w:eastAsia="Times New Roman" w:cstheme="minorHAnsi"/>
          <w:lang w:eastAsia="el-GR"/>
        </w:rPr>
        <w:t xml:space="preserve">, η βελτιστοποίηση της αναισθησίας στο χοίρειο πρότυπο (Αρ. 43). Λίγο καιρό αργότερα αναπτύχθηκε το μοντέλο της παθοφυσιολογίας της αιμορραγικής καταπληξίας με την πρώτη δημοσίευση (Αρ. 46) στο </w:t>
      </w:r>
      <w:r w:rsidRPr="005E5ADB">
        <w:rPr>
          <w:rFonts w:eastAsia="Times New Roman" w:cstheme="minorHAnsi"/>
          <w:lang w:val="en-US" w:eastAsia="el-GR"/>
        </w:rPr>
        <w:t>Anesthesiology</w:t>
      </w:r>
      <w:r w:rsidRPr="005E5ADB">
        <w:rPr>
          <w:rFonts w:eastAsia="Times New Roman" w:cstheme="minorHAnsi"/>
          <w:lang w:eastAsia="el-GR"/>
        </w:rPr>
        <w:t xml:space="preserve"> ΣΑ: 7.047, ενώ το μοντέλο ανακοινώθηκε στην Ινδιανάπολη το 2008 (Περίληψη 37) και με πλήρη δημοσίευση στο </w:t>
      </w:r>
      <w:r w:rsidRPr="005E5ADB">
        <w:rPr>
          <w:rFonts w:eastAsia="Times New Roman" w:cstheme="minorHAnsi"/>
          <w:lang w:val="en-US" w:eastAsia="el-GR"/>
        </w:rPr>
        <w:t>Comparative</w:t>
      </w:r>
      <w:r w:rsidRPr="005E5ADB">
        <w:rPr>
          <w:rFonts w:eastAsia="Times New Roman" w:cstheme="minorHAnsi"/>
          <w:lang w:eastAsia="el-GR"/>
        </w:rPr>
        <w:t xml:space="preserve"> </w:t>
      </w:r>
      <w:r w:rsidRPr="005E5ADB">
        <w:rPr>
          <w:rFonts w:eastAsia="Times New Roman" w:cstheme="minorHAnsi"/>
          <w:lang w:val="en-US" w:eastAsia="el-GR"/>
        </w:rPr>
        <w:t>Medicine</w:t>
      </w:r>
      <w:r w:rsidRPr="005E5ADB">
        <w:rPr>
          <w:rFonts w:eastAsia="Times New Roman" w:cstheme="minorHAnsi"/>
          <w:lang w:eastAsia="el-GR"/>
        </w:rPr>
        <w:t xml:space="preserve"> (</w:t>
      </w:r>
      <w:r w:rsidRPr="005E5ADB">
        <w:rPr>
          <w:rFonts w:eastAsia="Times New Roman" w:cstheme="minorHAnsi"/>
          <w:lang w:val="en-US" w:eastAsia="el-GR"/>
        </w:rPr>
        <w:t>A</w:t>
      </w:r>
      <w:r w:rsidRPr="005E5ADB">
        <w:rPr>
          <w:rFonts w:eastAsia="Times New Roman" w:cstheme="minorHAnsi"/>
          <w:lang w:eastAsia="el-GR"/>
        </w:rPr>
        <w:t xml:space="preserve">. 68). Η πραγματοποίηση αυτών των πειραμάτων οδήγησε στη Συνεργασία μου με τον </w:t>
      </w:r>
      <w:r w:rsidRPr="005E5ADB">
        <w:rPr>
          <w:rFonts w:eastAsia="Times New Roman" w:cstheme="minorHAnsi"/>
          <w:lang w:val="en-US" w:eastAsia="el-GR"/>
        </w:rPr>
        <w:t>Anil</w:t>
      </w:r>
      <w:r w:rsidRPr="005E5ADB">
        <w:rPr>
          <w:rFonts w:eastAsia="Times New Roman" w:cstheme="minorHAnsi"/>
          <w:lang w:eastAsia="el-GR"/>
        </w:rPr>
        <w:t xml:space="preserve"> </w:t>
      </w:r>
      <w:r w:rsidRPr="005E5ADB">
        <w:rPr>
          <w:rFonts w:eastAsia="Times New Roman" w:cstheme="minorHAnsi"/>
          <w:lang w:val="en-US" w:eastAsia="el-GR"/>
        </w:rPr>
        <w:t>Gulati</w:t>
      </w:r>
      <w:r w:rsidRPr="005E5ADB">
        <w:rPr>
          <w:rFonts w:eastAsia="Times New Roman" w:cstheme="minorHAnsi"/>
          <w:lang w:eastAsia="el-GR"/>
        </w:rPr>
        <w:t xml:space="preserve"> με πολλαπλές δημοσιεύσεις με ιδιαίτερη έμφαση την σενθακίνη (Αρ. 201 στο </w:t>
      </w:r>
      <w:r w:rsidRPr="005E5ADB">
        <w:rPr>
          <w:rFonts w:eastAsia="Times New Roman" w:cstheme="minorHAnsi"/>
          <w:lang w:val="en-US" w:eastAsia="el-GR"/>
        </w:rPr>
        <w:t>Journal</w:t>
      </w:r>
      <w:r w:rsidRPr="005E5ADB">
        <w:rPr>
          <w:rFonts w:eastAsia="Times New Roman" w:cstheme="minorHAnsi"/>
          <w:lang w:eastAsia="el-GR"/>
        </w:rPr>
        <w:t xml:space="preserve"> </w:t>
      </w:r>
      <w:r w:rsidRPr="005E5ADB">
        <w:rPr>
          <w:rFonts w:eastAsia="Times New Roman" w:cstheme="minorHAnsi"/>
          <w:lang w:val="en-US" w:eastAsia="el-GR"/>
        </w:rPr>
        <w:t>of</w:t>
      </w:r>
      <w:r w:rsidRPr="005E5ADB">
        <w:rPr>
          <w:rFonts w:eastAsia="Times New Roman" w:cstheme="minorHAnsi"/>
          <w:lang w:eastAsia="el-GR"/>
        </w:rPr>
        <w:t xml:space="preserve"> </w:t>
      </w:r>
      <w:r w:rsidRPr="005E5ADB">
        <w:rPr>
          <w:rFonts w:eastAsia="Times New Roman" w:cstheme="minorHAnsi"/>
          <w:lang w:val="en-US" w:eastAsia="el-GR"/>
        </w:rPr>
        <w:t>Surgical</w:t>
      </w:r>
      <w:r w:rsidRPr="005E5ADB">
        <w:rPr>
          <w:rFonts w:eastAsia="Times New Roman" w:cstheme="minorHAnsi"/>
          <w:lang w:eastAsia="el-GR"/>
        </w:rPr>
        <w:t xml:space="preserve"> </w:t>
      </w:r>
      <w:r w:rsidRPr="005E5ADB">
        <w:rPr>
          <w:rFonts w:eastAsia="Times New Roman" w:cstheme="minorHAnsi"/>
          <w:lang w:val="en-US" w:eastAsia="el-GR"/>
        </w:rPr>
        <w:t>Research</w:t>
      </w:r>
      <w:r w:rsidRPr="005E5ADB">
        <w:rPr>
          <w:rFonts w:eastAsia="Times New Roman" w:cstheme="minorHAnsi"/>
          <w:lang w:eastAsia="el-GR"/>
        </w:rPr>
        <w:t xml:space="preserve"> ΣΑ:1.841) που τώρα βρίσκεται σε φάση 4 κλινικών δοκιμών για την αντιμετώπιση της αιμορραγικής καταπληξίας. Αναπτύχθηκε το μοντέλο καρδιακής ανακοπής ασφυκτικής αιτιολογίας (Αρ. 67) στο </w:t>
      </w:r>
      <w:r w:rsidRPr="005E5ADB">
        <w:rPr>
          <w:rFonts w:eastAsia="Times New Roman" w:cstheme="minorHAnsi"/>
          <w:lang w:val="en-US" w:eastAsia="el-GR"/>
        </w:rPr>
        <w:t>Laboratory</w:t>
      </w:r>
      <w:r w:rsidRPr="005E5ADB">
        <w:rPr>
          <w:rFonts w:eastAsia="Times New Roman" w:cstheme="minorHAnsi"/>
          <w:lang w:eastAsia="el-GR"/>
        </w:rPr>
        <w:t xml:space="preserve"> </w:t>
      </w:r>
      <w:r w:rsidRPr="005E5ADB">
        <w:rPr>
          <w:rFonts w:eastAsia="Times New Roman" w:cstheme="minorHAnsi"/>
          <w:lang w:val="en-US" w:eastAsia="el-GR"/>
        </w:rPr>
        <w:t>Animal</w:t>
      </w:r>
      <w:r w:rsidRPr="005E5ADB">
        <w:rPr>
          <w:rFonts w:eastAsia="Times New Roman" w:cstheme="minorHAnsi"/>
          <w:lang w:eastAsia="el-GR"/>
        </w:rPr>
        <w:t xml:space="preserve"> (</w:t>
      </w:r>
      <w:r w:rsidRPr="005E5ADB">
        <w:rPr>
          <w:rFonts w:eastAsia="Times New Roman" w:cstheme="minorHAnsi"/>
          <w:lang w:val="en-US" w:eastAsia="el-GR"/>
        </w:rPr>
        <w:t>UK</w:t>
      </w:r>
      <w:r w:rsidRPr="005E5ADB">
        <w:rPr>
          <w:rFonts w:eastAsia="Times New Roman" w:cstheme="minorHAnsi"/>
          <w:lang w:eastAsia="el-GR"/>
        </w:rPr>
        <w:t xml:space="preserve">) ΣΑ: 1.495.  Αναπτύχθηκε το μοντέλο της νορμοκαπνικής υποξίας σε νεογνικό μοντέλο χοίρου (Αρ. 102) </w:t>
      </w:r>
      <w:r w:rsidRPr="005E5ADB">
        <w:rPr>
          <w:rFonts w:eastAsia="Times New Roman" w:cstheme="minorHAnsi"/>
          <w:lang w:val="en-US" w:eastAsia="el-GR"/>
        </w:rPr>
        <w:t>Journal</w:t>
      </w:r>
      <w:r w:rsidRPr="005E5ADB">
        <w:rPr>
          <w:rFonts w:eastAsia="Times New Roman" w:cstheme="minorHAnsi"/>
          <w:lang w:eastAsia="el-GR"/>
        </w:rPr>
        <w:t xml:space="preserve"> </w:t>
      </w:r>
      <w:r w:rsidRPr="005E5ADB">
        <w:rPr>
          <w:rFonts w:eastAsia="Times New Roman" w:cstheme="minorHAnsi"/>
          <w:lang w:val="en-US" w:eastAsia="el-GR"/>
        </w:rPr>
        <w:t>of</w:t>
      </w:r>
      <w:r w:rsidRPr="005E5ADB">
        <w:rPr>
          <w:rFonts w:eastAsia="Times New Roman" w:cstheme="minorHAnsi"/>
          <w:lang w:eastAsia="el-GR"/>
        </w:rPr>
        <w:t xml:space="preserve"> </w:t>
      </w:r>
      <w:r w:rsidRPr="005E5ADB">
        <w:rPr>
          <w:rFonts w:eastAsia="Times New Roman" w:cstheme="minorHAnsi"/>
          <w:lang w:val="en-US" w:eastAsia="el-GR"/>
        </w:rPr>
        <w:t>Maternal</w:t>
      </w:r>
      <w:r w:rsidRPr="005E5ADB">
        <w:rPr>
          <w:rFonts w:eastAsia="Times New Roman" w:cstheme="minorHAnsi"/>
          <w:lang w:eastAsia="el-GR"/>
        </w:rPr>
        <w:t xml:space="preserve"> </w:t>
      </w:r>
      <w:r w:rsidRPr="005E5ADB">
        <w:rPr>
          <w:rFonts w:eastAsia="Times New Roman" w:cstheme="minorHAnsi"/>
          <w:lang w:val="en-US" w:eastAsia="el-GR"/>
        </w:rPr>
        <w:t>and</w:t>
      </w:r>
      <w:r w:rsidRPr="005E5ADB">
        <w:rPr>
          <w:rFonts w:eastAsia="Times New Roman" w:cstheme="minorHAnsi"/>
          <w:lang w:eastAsia="el-GR"/>
        </w:rPr>
        <w:t xml:space="preserve"> </w:t>
      </w:r>
      <w:r w:rsidRPr="005E5ADB">
        <w:rPr>
          <w:rFonts w:eastAsia="Times New Roman" w:cstheme="minorHAnsi"/>
          <w:lang w:val="en-US" w:eastAsia="el-GR"/>
        </w:rPr>
        <w:t>Fetal</w:t>
      </w:r>
      <w:r w:rsidRPr="005E5ADB">
        <w:rPr>
          <w:rFonts w:eastAsia="Times New Roman" w:cstheme="minorHAnsi"/>
          <w:lang w:eastAsia="el-GR"/>
        </w:rPr>
        <w:t xml:space="preserve"> </w:t>
      </w:r>
      <w:r w:rsidRPr="005E5ADB">
        <w:rPr>
          <w:rFonts w:eastAsia="Times New Roman" w:cstheme="minorHAnsi"/>
          <w:lang w:val="en-US" w:eastAsia="el-GR"/>
        </w:rPr>
        <w:t>Medicine</w:t>
      </w:r>
      <w:r w:rsidRPr="005E5ADB">
        <w:rPr>
          <w:rFonts w:eastAsia="Times New Roman" w:cstheme="minorHAnsi"/>
          <w:lang w:eastAsia="el-GR"/>
        </w:rPr>
        <w:t xml:space="preserve"> ΣΑ: 1.737 και το μοντέλο Σήψης με την Αρ. 176 στο </w:t>
      </w:r>
      <w:r w:rsidRPr="005E5ADB">
        <w:rPr>
          <w:rFonts w:eastAsia="Times New Roman" w:cstheme="minorHAnsi"/>
          <w:lang w:val="en-US" w:eastAsia="el-GR"/>
        </w:rPr>
        <w:t>Shock</w:t>
      </w:r>
      <w:r w:rsidRPr="005E5ADB">
        <w:rPr>
          <w:rFonts w:eastAsia="Times New Roman" w:cstheme="minorHAnsi"/>
          <w:lang w:eastAsia="el-GR"/>
        </w:rPr>
        <w:t xml:space="preserve"> ΣΑ:2.96. Η συνεχής απασχόληση του υποψηφίου με πειραματικά πρότυπα βελτίωσε ακόμα περισσότερο τη αναισθησία των πειραματικών προτύπων με την Αρ. 233 στο </w:t>
      </w:r>
      <w:r w:rsidRPr="005E5ADB">
        <w:rPr>
          <w:rFonts w:eastAsia="Times New Roman" w:cstheme="minorHAnsi"/>
          <w:lang w:val="en-US" w:eastAsia="el-GR"/>
        </w:rPr>
        <w:t>Veterinary</w:t>
      </w:r>
      <w:r w:rsidRPr="005E5ADB">
        <w:rPr>
          <w:rFonts w:eastAsia="Times New Roman" w:cstheme="minorHAnsi"/>
          <w:lang w:eastAsia="el-GR"/>
        </w:rPr>
        <w:t xml:space="preserve"> </w:t>
      </w:r>
      <w:r w:rsidRPr="005E5ADB">
        <w:rPr>
          <w:rFonts w:eastAsia="Times New Roman" w:cstheme="minorHAnsi"/>
          <w:lang w:val="en-US" w:eastAsia="el-GR"/>
        </w:rPr>
        <w:t>Anesthesia</w:t>
      </w:r>
      <w:r w:rsidRPr="005E5ADB">
        <w:rPr>
          <w:rFonts w:eastAsia="Times New Roman" w:cstheme="minorHAnsi"/>
          <w:lang w:eastAsia="el-GR"/>
        </w:rPr>
        <w:t xml:space="preserve"> </w:t>
      </w:r>
      <w:r w:rsidRPr="005E5ADB">
        <w:rPr>
          <w:rFonts w:eastAsia="Times New Roman" w:cstheme="minorHAnsi"/>
          <w:lang w:val="en-US" w:eastAsia="el-GR"/>
        </w:rPr>
        <w:t>and</w:t>
      </w:r>
      <w:r w:rsidRPr="005E5ADB">
        <w:rPr>
          <w:rFonts w:eastAsia="Times New Roman" w:cstheme="minorHAnsi"/>
          <w:lang w:eastAsia="el-GR"/>
        </w:rPr>
        <w:t xml:space="preserve"> </w:t>
      </w:r>
      <w:r w:rsidRPr="005E5ADB">
        <w:rPr>
          <w:rFonts w:eastAsia="Times New Roman" w:cstheme="minorHAnsi"/>
          <w:lang w:val="en-US" w:eastAsia="el-GR"/>
        </w:rPr>
        <w:t>Analgesia</w:t>
      </w:r>
      <w:r w:rsidRPr="005E5ADB">
        <w:rPr>
          <w:rFonts w:eastAsia="Times New Roman" w:cstheme="minorHAnsi"/>
          <w:lang w:eastAsia="el-GR"/>
        </w:rPr>
        <w:t xml:space="preserve">, ΣΑ: 1.348. </w:t>
      </w:r>
      <w:r w:rsidRPr="005E5ADB">
        <w:rPr>
          <w:rFonts w:eastAsia="Times New Roman" w:cstheme="minorHAnsi"/>
          <w:lang w:eastAsia="el-GR"/>
        </w:rPr>
        <w:lastRenderedPageBreak/>
        <w:t xml:space="preserve">Σε αυτά τα δημοσιευμένα ζωικά πρότυπα στηρίχθηκε πλήθος ερευνητικών δημοσιεύσεων όπως η Αρ. 9-Λεβοσιμεντάνη στην ανακοπή, η Αρ. 13-Βαζοπρεσσίνη και επινεφρίνη στην ανακοπή, Αρ. 16 και 19 βήτα αναστολείς  στην ανακοπή, Αρ. 22-Νιμοδιπίνη στον εντερικό βλεννογόνο, διάφορα φάρμακα και συσκευές, και μέθοδοι στην αναζωογόνηση όπως με τις Αρ. 26, Αρ. 33, Αρ. 36, Αρ. 86, Αρ. 87, Αρ. 91, Αρ. 97, Αρ. 114, Αρ. 145, Αρ. 164, Αρ. 182, Αρ. 186, Αρ. 206, Αρ. 208, Αρ. 215, Αρ. 216, Αρ. 230, Αρ. 248.  Μια επιπλέον μεγάλη επιτυχία σε πειραματικό πρότυπο της εποχής είναι η δημοσίευση Αρ. 54 που ανακοινώθηκε και στη Νέα Ορλεάνη και δημοσιεύτηκε ως </w:t>
      </w:r>
      <w:r w:rsidRPr="005E5ADB">
        <w:rPr>
          <w:rFonts w:eastAsia="Times New Roman" w:cstheme="minorHAnsi"/>
          <w:lang w:val="en-US" w:eastAsia="el-GR"/>
        </w:rPr>
        <w:t>Supplement</w:t>
      </w:r>
      <w:r w:rsidRPr="005E5ADB">
        <w:rPr>
          <w:rFonts w:eastAsia="Times New Roman" w:cstheme="minorHAnsi"/>
          <w:lang w:eastAsia="el-GR"/>
        </w:rPr>
        <w:t xml:space="preserve"> με την Περίληψη 36 στο </w:t>
      </w:r>
      <w:r w:rsidRPr="005E5ADB">
        <w:rPr>
          <w:rFonts w:eastAsia="Times New Roman" w:cstheme="minorHAnsi"/>
          <w:lang w:val="en-US" w:eastAsia="el-GR"/>
        </w:rPr>
        <w:t>Circulation</w:t>
      </w:r>
      <w:r w:rsidRPr="005E5ADB">
        <w:rPr>
          <w:rFonts w:eastAsia="Times New Roman" w:cstheme="minorHAnsi"/>
          <w:lang w:eastAsia="el-GR"/>
        </w:rPr>
        <w:t xml:space="preserve"> ΣΑ:23.603.  Ειδική μνεία θα πρέπει να γίνει στην μελέτη της σενθακουίνης, ενός νέου φαρμακευτικού παράγοντα με δημοσιεύσεις Αρ. 201, Αρ. 203, Αρ. 230, Αρ. 248, Αρ. 265 και περίληψη 90. Επιπλέον σημαντική ερευνητική μου δραστηριότητα ήταν τα </w:t>
      </w:r>
      <w:r w:rsidRPr="005E5ADB">
        <w:rPr>
          <w:rFonts w:eastAsia="Times New Roman" w:cstheme="minorHAnsi"/>
          <w:lang w:val="en-US" w:eastAsia="el-GR"/>
        </w:rPr>
        <w:t>Metabolomics</w:t>
      </w:r>
      <w:r w:rsidRPr="005E5ADB">
        <w:rPr>
          <w:rFonts w:eastAsia="Times New Roman" w:cstheme="minorHAnsi"/>
          <w:lang w:eastAsia="el-GR"/>
        </w:rPr>
        <w:t>:  βραβείο Νο 12, Αρ. 107, Αρ. 135, Αρ. 154, Αρ. 155, Αρ. 160, Αρ. 178, Αρ. 234, περίληψη 59, περίληψη 73, Περίληψη 91. Ενώ η Δημοσίευση Αρ. 249 κατέληξε σε 4 Διεθνείς Πατέντες. Τα πειραματικά αυτά πρότυπα, τα οποία αναπαράχθηκαν διεθνώς, χρησιμοποιήθηκαν για να μελετήσουν την φυσιολογία, φαρμακολογία και την παθολογική φυσιολογία πολλών καταστάσεων.</w:t>
      </w:r>
    </w:p>
    <w:p w14:paraId="707F27FC" w14:textId="77777777" w:rsidR="00E56954" w:rsidRPr="005E5ADB" w:rsidRDefault="00E56954" w:rsidP="007E7304">
      <w:pPr>
        <w:spacing w:after="0" w:line="360" w:lineRule="auto"/>
        <w:ind w:firstLine="720"/>
        <w:jc w:val="both"/>
        <w:rPr>
          <w:rFonts w:eastAsia="Times New Roman" w:cstheme="minorHAnsi"/>
          <w:lang w:eastAsia="el-GR"/>
        </w:rPr>
      </w:pPr>
      <w:r w:rsidRPr="005E5ADB">
        <w:rPr>
          <w:rFonts w:eastAsia="Times New Roman" w:cstheme="minorHAnsi"/>
          <w:lang w:eastAsia="el-GR"/>
        </w:rPr>
        <w:t xml:space="preserve">Σημαντική ήταν και η επίδοση μου στην μελέτη της Εκπαίδευσης των Επαγγελματιών υγείας που ξεκίνησε σχετικά νωρίς στην ερευνητική μου καριέρα, αλλά σηματοδοτήθηκε επίσημα από την λήψη δύο σημαντικών προσόντων του </w:t>
      </w:r>
      <w:r w:rsidRPr="005E5ADB">
        <w:rPr>
          <w:rFonts w:eastAsia="Times New Roman" w:cstheme="minorHAnsi"/>
          <w:lang w:val="en-US" w:eastAsia="el-GR"/>
        </w:rPr>
        <w:t>PgDipl</w:t>
      </w:r>
      <w:r w:rsidRPr="005E5ADB">
        <w:rPr>
          <w:rFonts w:eastAsia="Times New Roman" w:cstheme="minorHAnsi"/>
          <w:lang w:eastAsia="el-GR"/>
        </w:rPr>
        <w:t xml:space="preserve"> </w:t>
      </w:r>
      <w:r w:rsidRPr="005E5ADB">
        <w:rPr>
          <w:rFonts w:eastAsia="Times New Roman" w:cstheme="minorHAnsi"/>
          <w:lang w:val="en-US" w:eastAsia="el-GR"/>
        </w:rPr>
        <w:t>Medical</w:t>
      </w:r>
      <w:r w:rsidRPr="005E5ADB">
        <w:rPr>
          <w:rFonts w:eastAsia="Times New Roman" w:cstheme="minorHAnsi"/>
          <w:lang w:eastAsia="el-GR"/>
        </w:rPr>
        <w:t xml:space="preserve"> </w:t>
      </w:r>
      <w:r w:rsidRPr="005E5ADB">
        <w:rPr>
          <w:rFonts w:eastAsia="Times New Roman" w:cstheme="minorHAnsi"/>
          <w:lang w:val="en-US" w:eastAsia="el-GR"/>
        </w:rPr>
        <w:t>Education</w:t>
      </w:r>
      <w:r w:rsidRPr="005E5ADB">
        <w:rPr>
          <w:rFonts w:eastAsia="Times New Roman" w:cstheme="minorHAnsi"/>
          <w:lang w:eastAsia="el-GR"/>
        </w:rPr>
        <w:t xml:space="preserve"> (</w:t>
      </w:r>
      <w:r w:rsidRPr="005E5ADB">
        <w:rPr>
          <w:rFonts w:eastAsia="Times New Roman" w:cstheme="minorHAnsi"/>
          <w:lang w:val="en-US" w:eastAsia="el-GR"/>
        </w:rPr>
        <w:t>University</w:t>
      </w:r>
      <w:r w:rsidRPr="005E5ADB">
        <w:rPr>
          <w:rFonts w:eastAsia="Times New Roman" w:cstheme="minorHAnsi"/>
          <w:lang w:eastAsia="el-GR"/>
        </w:rPr>
        <w:t xml:space="preserve"> </w:t>
      </w:r>
      <w:r w:rsidRPr="005E5ADB">
        <w:rPr>
          <w:rFonts w:eastAsia="Times New Roman" w:cstheme="minorHAnsi"/>
          <w:lang w:val="en-US" w:eastAsia="el-GR"/>
        </w:rPr>
        <w:t>of</w:t>
      </w:r>
      <w:r w:rsidRPr="005E5ADB">
        <w:rPr>
          <w:rFonts w:eastAsia="Times New Roman" w:cstheme="minorHAnsi"/>
          <w:lang w:eastAsia="el-GR"/>
        </w:rPr>
        <w:t xml:space="preserve"> </w:t>
      </w:r>
      <w:r w:rsidRPr="005E5ADB">
        <w:rPr>
          <w:rFonts w:eastAsia="Times New Roman" w:cstheme="minorHAnsi"/>
          <w:lang w:val="en-US" w:eastAsia="el-GR"/>
        </w:rPr>
        <w:t>Cardiff</w:t>
      </w:r>
      <w:r w:rsidRPr="005E5ADB">
        <w:rPr>
          <w:rFonts w:eastAsia="Times New Roman" w:cstheme="minorHAnsi"/>
          <w:lang w:eastAsia="el-GR"/>
        </w:rPr>
        <w:t xml:space="preserve">) και του </w:t>
      </w:r>
      <w:r w:rsidRPr="005E5ADB">
        <w:rPr>
          <w:rFonts w:eastAsia="Times New Roman" w:cstheme="minorHAnsi"/>
          <w:lang w:val="en-US" w:eastAsia="el-GR"/>
        </w:rPr>
        <w:t>MRes</w:t>
      </w:r>
      <w:r w:rsidRPr="005E5ADB">
        <w:rPr>
          <w:rFonts w:eastAsia="Times New Roman" w:cstheme="minorHAnsi"/>
          <w:lang w:eastAsia="el-GR"/>
        </w:rPr>
        <w:t xml:space="preserve"> </w:t>
      </w:r>
      <w:r w:rsidRPr="005E5ADB">
        <w:rPr>
          <w:rFonts w:eastAsia="Times New Roman" w:cstheme="minorHAnsi"/>
          <w:lang w:val="en-US" w:eastAsia="el-GR"/>
        </w:rPr>
        <w:t>Higher</w:t>
      </w:r>
      <w:r w:rsidRPr="005E5ADB">
        <w:rPr>
          <w:rFonts w:eastAsia="Times New Roman" w:cstheme="minorHAnsi"/>
          <w:lang w:eastAsia="el-GR"/>
        </w:rPr>
        <w:t xml:space="preserve"> </w:t>
      </w:r>
      <w:r w:rsidRPr="005E5ADB">
        <w:rPr>
          <w:rFonts w:eastAsia="Times New Roman" w:cstheme="minorHAnsi"/>
          <w:lang w:val="en-US" w:eastAsia="el-GR"/>
        </w:rPr>
        <w:t>Education</w:t>
      </w:r>
      <w:r w:rsidRPr="005E5ADB">
        <w:rPr>
          <w:rFonts w:eastAsia="Times New Roman" w:cstheme="minorHAnsi"/>
          <w:lang w:eastAsia="el-GR"/>
        </w:rPr>
        <w:t xml:space="preserve"> (</w:t>
      </w:r>
      <w:r w:rsidRPr="005E5ADB">
        <w:rPr>
          <w:rFonts w:eastAsia="Times New Roman" w:cstheme="minorHAnsi"/>
          <w:lang w:val="en-US" w:eastAsia="el-GR"/>
        </w:rPr>
        <w:t>University</w:t>
      </w:r>
      <w:r w:rsidRPr="005E5ADB">
        <w:rPr>
          <w:rFonts w:eastAsia="Times New Roman" w:cstheme="minorHAnsi"/>
          <w:lang w:eastAsia="el-GR"/>
        </w:rPr>
        <w:t xml:space="preserve"> </w:t>
      </w:r>
      <w:r w:rsidRPr="005E5ADB">
        <w:rPr>
          <w:rFonts w:eastAsia="Times New Roman" w:cstheme="minorHAnsi"/>
          <w:lang w:val="en-US" w:eastAsia="el-GR"/>
        </w:rPr>
        <w:t>of</w:t>
      </w:r>
      <w:r w:rsidRPr="005E5ADB">
        <w:rPr>
          <w:rFonts w:eastAsia="Times New Roman" w:cstheme="minorHAnsi"/>
          <w:lang w:eastAsia="el-GR"/>
        </w:rPr>
        <w:t xml:space="preserve"> </w:t>
      </w:r>
      <w:r w:rsidRPr="005E5ADB">
        <w:rPr>
          <w:rFonts w:eastAsia="Times New Roman" w:cstheme="minorHAnsi"/>
          <w:lang w:val="en-US" w:eastAsia="el-GR"/>
        </w:rPr>
        <w:t>Liverpool</w:t>
      </w:r>
      <w:r w:rsidRPr="005E5ADB">
        <w:rPr>
          <w:rFonts w:eastAsia="Times New Roman" w:cstheme="minorHAnsi"/>
          <w:lang w:eastAsia="el-GR"/>
        </w:rPr>
        <w:t xml:space="preserve">) και την εκλογή μου ως </w:t>
      </w:r>
      <w:r w:rsidRPr="005E5ADB">
        <w:rPr>
          <w:rFonts w:eastAsia="Times New Roman" w:cstheme="minorHAnsi"/>
          <w:lang w:val="en-US" w:eastAsia="el-GR"/>
        </w:rPr>
        <w:t>Fellow</w:t>
      </w:r>
      <w:r w:rsidRPr="005E5ADB">
        <w:rPr>
          <w:rFonts w:eastAsia="Times New Roman" w:cstheme="minorHAnsi"/>
          <w:lang w:eastAsia="el-GR"/>
        </w:rPr>
        <w:t xml:space="preserve"> </w:t>
      </w:r>
      <w:r w:rsidRPr="005E5ADB">
        <w:rPr>
          <w:rFonts w:eastAsia="Times New Roman" w:cstheme="minorHAnsi"/>
          <w:lang w:val="en-US" w:eastAsia="el-GR"/>
        </w:rPr>
        <w:t>of</w:t>
      </w:r>
      <w:r w:rsidRPr="005E5ADB">
        <w:rPr>
          <w:rFonts w:eastAsia="Times New Roman" w:cstheme="minorHAnsi"/>
          <w:lang w:eastAsia="el-GR"/>
        </w:rPr>
        <w:t xml:space="preserve"> </w:t>
      </w:r>
      <w:r w:rsidRPr="005E5ADB">
        <w:rPr>
          <w:rFonts w:eastAsia="Times New Roman" w:cstheme="minorHAnsi"/>
          <w:lang w:val="en-US" w:eastAsia="el-GR"/>
        </w:rPr>
        <w:t>the</w:t>
      </w:r>
      <w:r w:rsidRPr="005E5ADB">
        <w:rPr>
          <w:rFonts w:eastAsia="Times New Roman" w:cstheme="minorHAnsi"/>
          <w:lang w:eastAsia="el-GR"/>
        </w:rPr>
        <w:t xml:space="preserve"> </w:t>
      </w:r>
      <w:r w:rsidRPr="005E5ADB">
        <w:rPr>
          <w:rFonts w:eastAsia="Times New Roman" w:cstheme="minorHAnsi"/>
          <w:lang w:val="en-US" w:eastAsia="el-GR"/>
        </w:rPr>
        <w:t>Higher</w:t>
      </w:r>
      <w:r w:rsidRPr="005E5ADB">
        <w:rPr>
          <w:rFonts w:eastAsia="Times New Roman" w:cstheme="minorHAnsi"/>
          <w:lang w:eastAsia="el-GR"/>
        </w:rPr>
        <w:t xml:space="preserve"> </w:t>
      </w:r>
      <w:r w:rsidRPr="005E5ADB">
        <w:rPr>
          <w:rFonts w:eastAsia="Times New Roman" w:cstheme="minorHAnsi"/>
          <w:lang w:val="en-US" w:eastAsia="el-GR"/>
        </w:rPr>
        <w:t>Education</w:t>
      </w:r>
      <w:r w:rsidRPr="005E5ADB">
        <w:rPr>
          <w:rFonts w:eastAsia="Times New Roman" w:cstheme="minorHAnsi"/>
          <w:lang w:eastAsia="el-GR"/>
        </w:rPr>
        <w:t xml:space="preserve"> </w:t>
      </w:r>
      <w:r w:rsidRPr="005E5ADB">
        <w:rPr>
          <w:rFonts w:eastAsia="Times New Roman" w:cstheme="minorHAnsi"/>
          <w:lang w:val="en-US" w:eastAsia="el-GR"/>
        </w:rPr>
        <w:t>Academy</w:t>
      </w:r>
      <w:r w:rsidRPr="005E5ADB">
        <w:rPr>
          <w:rFonts w:eastAsia="Times New Roman" w:cstheme="minorHAnsi"/>
          <w:lang w:eastAsia="el-GR"/>
        </w:rPr>
        <w:t xml:space="preserve"> και στο </w:t>
      </w:r>
      <w:r w:rsidRPr="005E5ADB">
        <w:rPr>
          <w:rFonts w:eastAsia="Times New Roman" w:cstheme="minorHAnsi"/>
          <w:lang w:val="en-US" w:eastAsia="el-GR"/>
        </w:rPr>
        <w:t>Academy</w:t>
      </w:r>
      <w:r w:rsidRPr="005E5ADB">
        <w:rPr>
          <w:rFonts w:eastAsia="Times New Roman" w:cstheme="minorHAnsi"/>
          <w:lang w:eastAsia="el-GR"/>
        </w:rPr>
        <w:t xml:space="preserve"> </w:t>
      </w:r>
      <w:r w:rsidRPr="005E5ADB">
        <w:rPr>
          <w:rFonts w:eastAsia="Times New Roman" w:cstheme="minorHAnsi"/>
          <w:lang w:val="en-US" w:eastAsia="el-GR"/>
        </w:rPr>
        <w:t>of</w:t>
      </w:r>
      <w:r w:rsidRPr="005E5ADB">
        <w:rPr>
          <w:rFonts w:eastAsia="Times New Roman" w:cstheme="minorHAnsi"/>
          <w:lang w:eastAsia="el-GR"/>
        </w:rPr>
        <w:t xml:space="preserve"> </w:t>
      </w:r>
      <w:r w:rsidRPr="005E5ADB">
        <w:rPr>
          <w:rFonts w:eastAsia="Times New Roman" w:cstheme="minorHAnsi"/>
          <w:lang w:val="en-US" w:eastAsia="el-GR"/>
        </w:rPr>
        <w:t>Medical</w:t>
      </w:r>
      <w:r w:rsidRPr="005E5ADB">
        <w:rPr>
          <w:rFonts w:eastAsia="Times New Roman" w:cstheme="minorHAnsi"/>
          <w:lang w:eastAsia="el-GR"/>
        </w:rPr>
        <w:t xml:space="preserve"> </w:t>
      </w:r>
      <w:r w:rsidRPr="005E5ADB">
        <w:rPr>
          <w:rFonts w:eastAsia="Times New Roman" w:cstheme="minorHAnsi"/>
          <w:lang w:val="en-US" w:eastAsia="el-GR"/>
        </w:rPr>
        <w:t>Educators</w:t>
      </w:r>
      <w:r w:rsidRPr="005E5ADB">
        <w:rPr>
          <w:rFonts w:eastAsia="Times New Roman" w:cstheme="minorHAnsi"/>
          <w:lang w:eastAsia="el-GR"/>
        </w:rPr>
        <w:t xml:space="preserve"> (στην Ακαδημία υπηρέτησα και στο Διοικητικό Συμβούλιο). Με τους συνεργάτες μου ήμασταν οι πρώτοι παγκόσμια που χρησιμοποίησαν βιντεολαρυγγοσκόπια σε διδακτικές μελέτες για τη διαχείριση του αεραγωγού σε προσομοιώσεις καρδιακής ανακοπής σε ενήλικες και σε νεογνά. Αυτή μου η δραστηριότητα οδήγησε στη βαθύτερη κατανόηση της ανατομίας και της φυσιολογίας του ανώτερου αεραγωγού και απέδειξε ότι η λάμα Macintosh μπορεί να μην είναι το ίδιο αποτελεσματική στη διαχείριση του αεραγωγού, όσο οι εναλλακτικές μέθοδοι ενώ έδειξα ότι το είδος του πτυχίου του επαγγελματία υγείας δεν επηρεάζει τη διδακτική του ικανότητα και τέλος υπήρξα ένας από τους πρωτοπόρους της πραγματικής διεπιστημονικής εκπαίδευσης σε όλους του επαγγελματίες υγείας, παραδείγματα τέτοιων δημοσιεύσεων είναι οι Αρ. 25, Αρ. 32, Αρ. 38, Αρ. 50, Αρ 55, Αρ. 56, Αρ. 59, Αρ. 60, Αρ. 63, Αρ. 64, Αρ. 72, Αρ. 83, Αρ. 85, Αρ. 92, Αρ. 98, Αρ. 110, Αρ. 120, Αρ. 129, Αρ. 141, Αρ. 146, Αρ. 148, Αρ. 149, Αρ. 151, Αρ. 157, Αρ. 158, Αρ. 166, Αρ. 173, Αρ. 177, Αρ. 198, Αρ. 217, Αρ. 223, Αρ. 236, Αρ. 254 και Αρ. 257</w:t>
      </w:r>
    </w:p>
    <w:p w14:paraId="592DDF8A" w14:textId="77777777" w:rsidR="00E56954" w:rsidRPr="005E5ADB" w:rsidRDefault="00E56954" w:rsidP="0045480C">
      <w:pPr>
        <w:pStyle w:val="a3"/>
        <w:spacing w:line="360" w:lineRule="auto"/>
        <w:ind w:left="0" w:firstLine="720"/>
        <w:jc w:val="both"/>
        <w:rPr>
          <w:rFonts w:eastAsia="Times New Roman" w:cstheme="minorHAnsi"/>
          <w:b/>
          <w:bCs/>
          <w:sz w:val="22"/>
          <w:szCs w:val="22"/>
          <w:lang w:eastAsia="el-GR"/>
        </w:rPr>
      </w:pPr>
      <w:r w:rsidRPr="005E5ADB">
        <w:rPr>
          <w:rFonts w:eastAsia="Times New Roman" w:cstheme="minorHAnsi"/>
          <w:sz w:val="22"/>
          <w:szCs w:val="22"/>
          <w:lang w:eastAsia="el-GR"/>
        </w:rPr>
        <w:lastRenderedPageBreak/>
        <w:t>Η ερευνητική αυτή δραστηριότητα χαρακτηρίζεται από διεθνή πρωτοτυπία, καθώς έγινε εφικτή η ανάκτηση της αυτόματης κυκλοφορίας μετά από 8 και 10 λεπτά αθεράπευτης καρδιακής ανακοπής, με τη χρήση ινότροπων που δεν αυξάνουν την κατανάλωση οξυγόνου από το μυοκάρδιο. Επιπρόσθετα, μελετήθηκε η μοριακή βάση της καρδιοαναπνευστικής αναζωογόνησης για πρώτη φορά διεθνώς. Αυτές οι δραστηριότητες οδήγησαν στη βαθύτερη κατανόηση της παθοφυσιολογίας και της παθογένεσης της δυσλειτουργίας του μυοκαρδίου και της βλάβης ισχαιμίας-επαναιμάτωσης στον εγκέφαλο και δημιουργήθηκε ένα θεωρητικό υπόβαθρο που εξηγούσε πλήρως τους φυσιολογικούς μηχανισμούς που διαταράσσονται στην ισχαιμία-επαναιμάτωση. Παραδείγματα αυτών των δράσεων που με χαρακτηρίζουν ως ειδικό στην παθοφυσιολογία και φυσιολογία φαίνονται από τις παρακάτω δημοσιεύσεις: Αρ. 78, Αρ. 79, Αρ. 81, Αρ. 82, Αρ. 88, Αρ. 89, Αρ. 90, Αρ. 93, Αρ. 94, Αρ. 95, Αρ. 99, Αρ. 100, Αρ. 101, Αρ. 103, Αρ. 104, Αρ. 107, Αρ. 109, Αρ. 113, Αρ. 115, Αρ. 117, Αρ. 119, Αρ. 121, Αρ. 122, Αρ. 123, Αρ. 125, Αρ. 126, Αρ. 127, Αρ. 128, Αρ. 130, Αρ. 131, Αρ. 132, Αρ. 135, Αρ. 137, Αρ. 138, Αρ. 139, Αρ. 143, Αρ. 144, Αρ. 152, Αρ. 154, Αρ. 155, Αρ. 156, Αρ. 160, Αρ. 162, Αρ. 163, Αρ. 167, Αρ. 170, Αρ. 171, Αρ. 172, Αρ. 175, Αρ. 178, Αρ. 180, Αρ. 183, Αρ. 184, Αρ. 185, Αρ. 187, Αρ, 190, Αρ. 197, Αρ. 199, Αρ. 200, Αρ. 201, Αρ. 202, Αρ. 210, Αρ. 214, Αρ. 225, Αρ. 227, Αρ. 228, Αρ. 228, Αρ. 229, Αρ. 232, Αρ. 234, Αρ. 234(η δημοσίευση αυτή αποκάλυψε μια φορά παγκόσμια τις παθοφυσιολογικές διαφορές της ασφυκτικής σε σχέση με την αρρυθμιογόνο καρδιακή ανακοπή, έλαβε δημοσιότητα στον παγκόσμιο τύπο, και οδήγησε σε πολλαπλές διακρίσεις) Αρ. 235, Αρ. 237, Αρ. 238, Αρ. 240, Αρ.274, Αρ. 251(η δημοσίευση αυτή περιέγραψε, για πρώτη φορά ένα διαφορετικό πρωτόκολλο αναζωογόνησης στοχευμένο στην φυσιολογία του κάθε ασθενή, και επίσης βραβεύθηκε διεθνώς και προσέλκυσε την προσοχή του διεθνούς τύπου) Αρ. 255, Αρ. 258, Αρ. 259, Αρ. 261, Αρ. 264, Αρ. 268, Αρ. 271, Αρ. 273.</w:t>
      </w:r>
    </w:p>
    <w:p w14:paraId="4FE587AD" w14:textId="62C66017" w:rsidR="00E56954" w:rsidRPr="005E5ADB" w:rsidRDefault="009060EC" w:rsidP="0045480C">
      <w:pPr>
        <w:pStyle w:val="a3"/>
        <w:spacing w:line="360" w:lineRule="auto"/>
        <w:ind w:left="0" w:firstLine="720"/>
        <w:jc w:val="both"/>
        <w:rPr>
          <w:rFonts w:eastAsia="Times New Roman" w:cstheme="minorHAnsi"/>
          <w:sz w:val="22"/>
          <w:szCs w:val="22"/>
          <w:lang w:eastAsia="el-GR"/>
        </w:rPr>
      </w:pPr>
      <w:r>
        <w:rPr>
          <w:rFonts w:eastAsia="Times New Roman" w:cstheme="minorHAnsi"/>
          <w:sz w:val="22"/>
          <w:szCs w:val="22"/>
          <w:lang w:eastAsia="el-GR"/>
        </w:rPr>
        <w:t xml:space="preserve">Από την εκλογή μου σε Καθηγητή πρώτης βαθμίδας </w:t>
      </w:r>
      <w:r w:rsidR="00373CD2">
        <w:rPr>
          <w:rFonts w:eastAsia="Times New Roman" w:cstheme="minorHAnsi"/>
          <w:sz w:val="22"/>
          <w:szCs w:val="22"/>
          <w:lang w:eastAsia="el-GR"/>
        </w:rPr>
        <w:t xml:space="preserve">(2014) </w:t>
      </w:r>
      <w:r>
        <w:rPr>
          <w:rFonts w:eastAsia="Times New Roman" w:cstheme="minorHAnsi"/>
          <w:sz w:val="22"/>
          <w:szCs w:val="22"/>
          <w:lang w:eastAsia="el-GR"/>
        </w:rPr>
        <w:t xml:space="preserve">δημοσιεύτηκαν </w:t>
      </w:r>
      <w:r w:rsidR="00E56954" w:rsidRPr="005E5ADB">
        <w:rPr>
          <w:rFonts w:eastAsia="Times New Roman" w:cstheme="minorHAnsi"/>
          <w:sz w:val="22"/>
          <w:szCs w:val="22"/>
          <w:lang w:eastAsia="el-GR"/>
        </w:rPr>
        <w:t xml:space="preserve">άρθρα, που σε έγκριτα περιοδικά όπως </w:t>
      </w:r>
      <w:r w:rsidR="00E56954" w:rsidRPr="005E5ADB">
        <w:rPr>
          <w:rFonts w:eastAsia="Times New Roman" w:cstheme="minorHAnsi"/>
          <w:sz w:val="22"/>
          <w:szCs w:val="22"/>
          <w:lang w:val="en-US" w:eastAsia="el-GR"/>
        </w:rPr>
        <w:t>Heart</w:t>
      </w:r>
      <w:r w:rsidR="00E56954" w:rsidRPr="005E5ADB">
        <w:rPr>
          <w:rFonts w:eastAsia="Times New Roman" w:cstheme="minorHAnsi"/>
          <w:sz w:val="22"/>
          <w:szCs w:val="22"/>
          <w:lang w:eastAsia="el-GR"/>
        </w:rPr>
        <w:t xml:space="preserve"> </w:t>
      </w:r>
      <w:r w:rsidR="00E56954" w:rsidRPr="005E5ADB">
        <w:rPr>
          <w:rFonts w:eastAsia="Times New Roman" w:cstheme="minorHAnsi"/>
          <w:sz w:val="22"/>
          <w:szCs w:val="22"/>
          <w:lang w:val="en-US" w:eastAsia="el-GR"/>
        </w:rPr>
        <w:t>Failure</w:t>
      </w:r>
      <w:r w:rsidR="00E56954" w:rsidRPr="005E5ADB">
        <w:rPr>
          <w:rFonts w:eastAsia="Times New Roman" w:cstheme="minorHAnsi"/>
          <w:sz w:val="22"/>
          <w:szCs w:val="22"/>
          <w:lang w:eastAsia="el-GR"/>
        </w:rPr>
        <w:t xml:space="preserve"> </w:t>
      </w:r>
      <w:r w:rsidR="00E56954" w:rsidRPr="005E5ADB">
        <w:rPr>
          <w:rFonts w:eastAsia="Times New Roman" w:cstheme="minorHAnsi"/>
          <w:sz w:val="22"/>
          <w:szCs w:val="22"/>
          <w:lang w:val="en-US" w:eastAsia="el-GR"/>
        </w:rPr>
        <w:t>Reviews</w:t>
      </w:r>
      <w:r w:rsidR="00E56954" w:rsidRPr="005E5ADB">
        <w:rPr>
          <w:rFonts w:eastAsia="Times New Roman" w:cstheme="minorHAnsi"/>
          <w:sz w:val="22"/>
          <w:szCs w:val="22"/>
          <w:lang w:eastAsia="el-GR"/>
        </w:rPr>
        <w:t xml:space="preserve"> και </w:t>
      </w:r>
      <w:r w:rsidR="00E56954" w:rsidRPr="005E5ADB">
        <w:rPr>
          <w:rFonts w:eastAsia="Times New Roman" w:cstheme="minorHAnsi"/>
          <w:sz w:val="22"/>
          <w:szCs w:val="22"/>
          <w:lang w:val="en-US" w:eastAsia="el-GR"/>
        </w:rPr>
        <w:t>Journal</w:t>
      </w:r>
      <w:r w:rsidR="00E56954" w:rsidRPr="005E5ADB">
        <w:rPr>
          <w:rFonts w:eastAsia="Times New Roman" w:cstheme="minorHAnsi"/>
          <w:sz w:val="22"/>
          <w:szCs w:val="22"/>
          <w:lang w:eastAsia="el-GR"/>
        </w:rPr>
        <w:t xml:space="preserve"> </w:t>
      </w:r>
      <w:r w:rsidR="00E56954" w:rsidRPr="005E5ADB">
        <w:rPr>
          <w:rFonts w:eastAsia="Times New Roman" w:cstheme="minorHAnsi"/>
          <w:sz w:val="22"/>
          <w:szCs w:val="22"/>
          <w:lang w:val="en-US" w:eastAsia="el-GR"/>
        </w:rPr>
        <w:t>of</w:t>
      </w:r>
      <w:r w:rsidR="00E56954" w:rsidRPr="005E5ADB">
        <w:rPr>
          <w:rFonts w:eastAsia="Times New Roman" w:cstheme="minorHAnsi"/>
          <w:sz w:val="22"/>
          <w:szCs w:val="22"/>
          <w:lang w:eastAsia="el-GR"/>
        </w:rPr>
        <w:t xml:space="preserve"> </w:t>
      </w:r>
      <w:r w:rsidR="00E56954" w:rsidRPr="005E5ADB">
        <w:rPr>
          <w:rFonts w:eastAsia="Times New Roman" w:cstheme="minorHAnsi"/>
          <w:sz w:val="22"/>
          <w:szCs w:val="22"/>
          <w:lang w:val="en-US" w:eastAsia="el-GR"/>
        </w:rPr>
        <w:t>Neurological</w:t>
      </w:r>
      <w:r w:rsidR="00E56954" w:rsidRPr="005E5ADB">
        <w:rPr>
          <w:rFonts w:eastAsia="Times New Roman" w:cstheme="minorHAnsi"/>
          <w:sz w:val="22"/>
          <w:szCs w:val="22"/>
          <w:lang w:eastAsia="el-GR"/>
        </w:rPr>
        <w:t xml:space="preserve"> </w:t>
      </w:r>
      <w:r w:rsidR="00E56954" w:rsidRPr="005E5ADB">
        <w:rPr>
          <w:rFonts w:eastAsia="Times New Roman" w:cstheme="minorHAnsi"/>
          <w:sz w:val="22"/>
          <w:szCs w:val="22"/>
          <w:lang w:val="en-US" w:eastAsia="el-GR"/>
        </w:rPr>
        <w:t>Sciences</w:t>
      </w:r>
      <w:r w:rsidR="00E56954" w:rsidRPr="005E5ADB">
        <w:rPr>
          <w:rFonts w:eastAsia="Times New Roman" w:cstheme="minorHAnsi"/>
          <w:sz w:val="22"/>
          <w:szCs w:val="22"/>
          <w:lang w:eastAsia="el-GR"/>
        </w:rPr>
        <w:t>,</w:t>
      </w:r>
      <w:r>
        <w:rPr>
          <w:rFonts w:eastAsia="Times New Roman" w:cstheme="minorHAnsi"/>
          <w:sz w:val="22"/>
          <w:szCs w:val="22"/>
          <w:lang w:eastAsia="el-GR"/>
        </w:rPr>
        <w:t xml:space="preserve"> που</w:t>
      </w:r>
      <w:r w:rsidR="00E56954" w:rsidRPr="005E5ADB">
        <w:rPr>
          <w:rFonts w:eastAsia="Times New Roman" w:cstheme="minorHAnsi"/>
          <w:sz w:val="22"/>
          <w:szCs w:val="22"/>
          <w:lang w:eastAsia="el-GR"/>
        </w:rPr>
        <w:t xml:space="preserve"> προσέλκυσαν τα μέσα ενημέρωσης στην Ελλάδα και διεθνώς. Εξαιτίας αυτών των δραστηριοτήτων μου έλαβα πολλαπλές προσκλήσεις για συγγραφή άρθρων σύνταξης σε επιστημονικές επιθεωρήσεις όπως </w:t>
      </w:r>
      <w:r w:rsidR="00E56954" w:rsidRPr="005E5ADB">
        <w:rPr>
          <w:rFonts w:eastAsia="Times New Roman" w:cstheme="minorHAnsi"/>
          <w:sz w:val="22"/>
          <w:szCs w:val="22"/>
          <w:lang w:val="en-US" w:eastAsia="el-GR"/>
        </w:rPr>
        <w:t>Resuscitation</w:t>
      </w:r>
      <w:r w:rsidR="00E56954" w:rsidRPr="005E5ADB">
        <w:rPr>
          <w:rFonts w:eastAsia="Times New Roman" w:cstheme="minorHAnsi"/>
          <w:sz w:val="22"/>
          <w:szCs w:val="22"/>
          <w:lang w:eastAsia="el-GR"/>
        </w:rPr>
        <w:t xml:space="preserve">, </w:t>
      </w:r>
      <w:r w:rsidR="00E56954" w:rsidRPr="005E5ADB">
        <w:rPr>
          <w:rFonts w:eastAsia="Times New Roman" w:cstheme="minorHAnsi"/>
          <w:sz w:val="22"/>
          <w:szCs w:val="22"/>
          <w:lang w:val="en-US" w:eastAsia="el-GR"/>
        </w:rPr>
        <w:t>Acta</w:t>
      </w:r>
      <w:r w:rsidR="00E56954" w:rsidRPr="005E5ADB">
        <w:rPr>
          <w:rFonts w:eastAsia="Times New Roman" w:cstheme="minorHAnsi"/>
          <w:sz w:val="22"/>
          <w:szCs w:val="22"/>
          <w:lang w:eastAsia="el-GR"/>
        </w:rPr>
        <w:t xml:space="preserve"> </w:t>
      </w:r>
      <w:r w:rsidR="00E56954" w:rsidRPr="005E5ADB">
        <w:rPr>
          <w:rFonts w:eastAsia="Times New Roman" w:cstheme="minorHAnsi"/>
          <w:sz w:val="22"/>
          <w:szCs w:val="22"/>
          <w:lang w:val="en-US" w:eastAsia="el-GR"/>
        </w:rPr>
        <w:t>Physiologica</w:t>
      </w:r>
      <w:r w:rsidR="00E56954" w:rsidRPr="005E5ADB">
        <w:rPr>
          <w:rFonts w:eastAsia="Times New Roman" w:cstheme="minorHAnsi"/>
          <w:sz w:val="22"/>
          <w:szCs w:val="22"/>
          <w:lang w:eastAsia="el-GR"/>
        </w:rPr>
        <w:t xml:space="preserve"> και δέχτηκα πολλαπλές προσκλήσεις για ομιλίες σε συνέδρια τόσο εθνικά όσο και διεθνή. Μέσα από αυτή τη Διεθνή αναγνωρισημότητα δημιουργήθηκαν οι διεθνείς μου συνεργασίες με Πανεπιστήμια της Ευρώπης και της Αμερικής, ενώ υπήρξα συντάκτης κατευθυντηρίων οδηγιών σε περιοδικά όπως το </w:t>
      </w:r>
      <w:r w:rsidR="00E56954" w:rsidRPr="005E5ADB">
        <w:rPr>
          <w:rFonts w:eastAsia="Times New Roman" w:cstheme="minorHAnsi"/>
          <w:sz w:val="22"/>
          <w:szCs w:val="22"/>
          <w:lang w:val="en-US" w:eastAsia="el-GR"/>
        </w:rPr>
        <w:t>Circulation</w:t>
      </w:r>
      <w:r w:rsidR="00E56954" w:rsidRPr="005E5ADB">
        <w:rPr>
          <w:rFonts w:eastAsia="Times New Roman" w:cstheme="minorHAnsi"/>
          <w:sz w:val="22"/>
          <w:szCs w:val="22"/>
          <w:lang w:eastAsia="el-GR"/>
        </w:rPr>
        <w:t xml:space="preserve"> ΣΑ: 23.405 και το </w:t>
      </w:r>
      <w:r w:rsidR="00E56954" w:rsidRPr="005E5ADB">
        <w:rPr>
          <w:rFonts w:eastAsia="Times New Roman" w:cstheme="minorHAnsi"/>
          <w:sz w:val="22"/>
          <w:szCs w:val="22"/>
          <w:lang w:val="en-US" w:eastAsia="el-GR"/>
        </w:rPr>
        <w:t>Resuscitation</w:t>
      </w:r>
      <w:r w:rsidR="00E56954" w:rsidRPr="005E5ADB">
        <w:rPr>
          <w:rFonts w:eastAsia="Times New Roman" w:cstheme="minorHAnsi"/>
          <w:sz w:val="22"/>
          <w:szCs w:val="22"/>
          <w:lang w:eastAsia="el-GR"/>
        </w:rPr>
        <w:t xml:space="preserve">, όπως φαίνεται από τις δημοσιεύσεις Αρ. 124, Αρ. 191, Αρ. 192, Αρ. 193, Αρ. 194, Αρ. 195, Αρ. 196, Αρ. 241. </w:t>
      </w:r>
    </w:p>
    <w:p w14:paraId="3392C9D2" w14:textId="77777777" w:rsidR="00E56954" w:rsidRPr="005E5ADB" w:rsidRDefault="00E56954" w:rsidP="007E7304">
      <w:pPr>
        <w:pStyle w:val="a3"/>
        <w:spacing w:after="0" w:line="360" w:lineRule="auto"/>
        <w:ind w:left="0" w:firstLine="720"/>
        <w:jc w:val="both"/>
        <w:rPr>
          <w:rFonts w:eastAsia="Times New Roman" w:cstheme="minorHAnsi"/>
          <w:sz w:val="22"/>
          <w:szCs w:val="22"/>
          <w:lang w:eastAsia="el-GR"/>
        </w:rPr>
      </w:pPr>
      <w:r w:rsidRPr="005E5ADB">
        <w:rPr>
          <w:rFonts w:eastAsia="Times New Roman" w:cstheme="minorHAnsi"/>
          <w:bCs/>
          <w:sz w:val="22"/>
          <w:szCs w:val="22"/>
          <w:lang w:eastAsia="el-GR"/>
        </w:rPr>
        <w:lastRenderedPageBreak/>
        <w:t xml:space="preserve">Ένας από του κύριους ερευνητικούς μου στόχους είναι η μελέτη όλων των παθοφυσιολογικών μηχανισμών της καρδιακής ανακοπής σε όλα τα όργανα του ανθρώπινου σώματος και η βελτίωση των ποσοστών ανάκτησης της αυτόματης κυκλοφορίας σε πειραματικά πρότυπα καρδιακής ανακοπής. Επιπρόσθετα επικεντρώθηκα στην αποκατάσταση της φυσιολογικής νευρολογικής λειτουργίας μετά από καρδιακή ανακοπή για την πρόληψη μόνιμης νευρολογικής βλάβης. </w:t>
      </w:r>
    </w:p>
    <w:p w14:paraId="6058B18A" w14:textId="77777777" w:rsidR="00E56954" w:rsidRPr="005E5ADB" w:rsidRDefault="00E56954" w:rsidP="00802E18">
      <w:pPr>
        <w:pStyle w:val="a3"/>
        <w:spacing w:after="0" w:line="360" w:lineRule="auto"/>
        <w:ind w:left="0" w:firstLine="720"/>
        <w:jc w:val="both"/>
        <w:rPr>
          <w:rFonts w:eastAsia="Times New Roman" w:cstheme="minorHAnsi"/>
          <w:sz w:val="22"/>
          <w:szCs w:val="22"/>
          <w:lang w:eastAsia="el-GR"/>
        </w:rPr>
      </w:pPr>
      <w:r w:rsidRPr="005E5ADB">
        <w:rPr>
          <w:rFonts w:eastAsia="Times New Roman" w:cstheme="minorHAnsi"/>
          <w:bCs/>
          <w:sz w:val="22"/>
          <w:szCs w:val="22"/>
          <w:lang w:eastAsia="el-GR"/>
        </w:rPr>
        <w:t>Έχω λάβει πολλαπλές επιχορηγήσεις από την Ευρωπαϊκή Ένωση και από ιδιωτικούς φορείς όπως φαίνεται στο βιογραφικό μου.</w:t>
      </w:r>
    </w:p>
    <w:p w14:paraId="459FEEBF" w14:textId="77777777" w:rsidR="00E56954" w:rsidRPr="005E5ADB" w:rsidRDefault="00E56954" w:rsidP="00802E18">
      <w:pPr>
        <w:spacing w:after="0" w:line="360" w:lineRule="auto"/>
        <w:ind w:firstLine="720"/>
        <w:jc w:val="both"/>
        <w:rPr>
          <w:rFonts w:eastAsia="Times New Roman" w:cstheme="minorHAnsi"/>
          <w:lang w:eastAsia="el-GR"/>
        </w:rPr>
      </w:pPr>
      <w:r w:rsidRPr="005E5ADB">
        <w:rPr>
          <w:rFonts w:eastAsia="Times New Roman" w:cstheme="minorHAnsi"/>
          <w:lang w:eastAsia="el-GR"/>
        </w:rPr>
        <w:t xml:space="preserve">Η ερευνητική μου ομάδα ήταν από τις ελάχιστες διεθνώς που κατάφερε να αυξήσει την επιβίωση στην καρδιακή ανακοπή. Αυτός είναι και ο λόγος που έχω προσκληθεί σε πολλά Διεθνή συνέδρια, όπως αυτά του Ευρωπαϊκού Συμβουλίου Αναζωογόνησης και της Αμερικανικής Καρδιολογικής Εταιρείας. </w:t>
      </w:r>
    </w:p>
    <w:p w14:paraId="2396F9A5" w14:textId="77777777" w:rsidR="00E56954" w:rsidRPr="005E5ADB" w:rsidRDefault="00E56954" w:rsidP="00802E18">
      <w:pPr>
        <w:spacing w:after="0" w:line="360" w:lineRule="auto"/>
        <w:ind w:firstLine="720"/>
        <w:jc w:val="both"/>
        <w:rPr>
          <w:rFonts w:eastAsia="Times New Roman" w:cstheme="minorHAnsi"/>
          <w:lang w:eastAsia="el-GR"/>
        </w:rPr>
      </w:pPr>
      <w:r w:rsidRPr="005E5ADB">
        <w:rPr>
          <w:rFonts w:eastAsia="Times New Roman" w:cstheme="minorHAnsi"/>
          <w:lang w:eastAsia="el-GR"/>
        </w:rPr>
        <w:t>Νέο μου ερευνητικό ενδιαφέρον είναι η βιοηθική στα επαγγέλματα υγείας με τις δημοσιεύσεις Αρ. 31, Αρ. 61  Αρ. 112, Αρ.194, Αρ.205, Αρ.245, Αρ.262, Αρ. 272.</w:t>
      </w:r>
    </w:p>
    <w:p w14:paraId="71F3E3C3" w14:textId="77777777" w:rsidR="00E56954" w:rsidRPr="005E5ADB" w:rsidRDefault="00E56954" w:rsidP="00802E18">
      <w:pPr>
        <w:spacing w:after="0" w:line="360" w:lineRule="auto"/>
        <w:ind w:right="-143" w:firstLine="720"/>
        <w:jc w:val="both"/>
        <w:rPr>
          <w:rFonts w:eastAsia="Times New Roman" w:cstheme="minorHAnsi"/>
          <w:lang w:eastAsia="el-GR"/>
        </w:rPr>
      </w:pPr>
      <w:r w:rsidRPr="005E5ADB">
        <w:rPr>
          <w:rFonts w:eastAsia="Times New Roman" w:cstheme="minorHAnsi"/>
          <w:lang w:eastAsia="el-GR"/>
        </w:rPr>
        <w:t xml:space="preserve">Ταυτόχρονα στο </w:t>
      </w:r>
      <w:r w:rsidRPr="005E5ADB">
        <w:rPr>
          <w:rFonts w:eastAsia="Times New Roman" w:cstheme="minorHAnsi"/>
          <w:bCs/>
          <w:lang w:eastAsia="el-GR"/>
        </w:rPr>
        <w:t>Ερευνητικό Κέντρο της Φαρμακευτικής Βιομηχανίας ΕΛΠΕΝ με την ερευνητική μου ομάδα δημιουργήσαμε ένα πειραματικό πρότυπο νεογνικής νορμοκαπνικής υποξίας για πρώτη φορά διεθνώς</w:t>
      </w:r>
      <w:r w:rsidRPr="005E5ADB">
        <w:rPr>
          <w:rFonts w:eastAsia="Times New Roman" w:cstheme="minorHAnsi"/>
          <w:lang w:eastAsia="el-GR"/>
        </w:rPr>
        <w:t>. Κατά τη διάρκεια αυτών των πειραμάτων ελέγχθηκε κατά πόσο η αναζωογόνηση νεογνών χοιριδίων μπορεί να επιτευχθεί με διαφορετικές συγκεντρώσεις οξυγόνου. Αυτές οι μελέτες έχουν ήδη παρουσιαστεί σε Ελληνικά και Διεθνή Συνέδρια (17</w:t>
      </w:r>
      <w:r w:rsidRPr="005E5ADB">
        <w:rPr>
          <w:rFonts w:eastAsia="Times New Roman" w:cstheme="minorHAnsi"/>
          <w:vertAlign w:val="superscript"/>
          <w:lang w:eastAsia="el-GR"/>
        </w:rPr>
        <w:t>ο</w:t>
      </w:r>
      <w:r w:rsidRPr="005E5ADB">
        <w:rPr>
          <w:rFonts w:eastAsia="Times New Roman" w:cstheme="minorHAnsi"/>
          <w:lang w:eastAsia="el-GR"/>
        </w:rPr>
        <w:t xml:space="preserve"> Ευρωπαϊκό Συνέδριο στη Νεογνολογία, 15</w:t>
      </w:r>
      <w:r w:rsidRPr="005E5ADB">
        <w:rPr>
          <w:rFonts w:eastAsia="Times New Roman" w:cstheme="minorHAnsi"/>
          <w:vertAlign w:val="superscript"/>
          <w:lang w:eastAsia="el-GR"/>
        </w:rPr>
        <w:t>ο</w:t>
      </w:r>
      <w:r w:rsidRPr="005E5ADB">
        <w:rPr>
          <w:rFonts w:eastAsia="Times New Roman" w:cstheme="minorHAnsi"/>
          <w:lang w:eastAsia="el-GR"/>
        </w:rPr>
        <w:t xml:space="preserve"> Πανελλήνιο Περιγεννητικό Συνέδριο). Αυτή η δραστηριότητα οδήγησε στη συνεργασία με το Πανεπιστήμιο του Κάλιαρι, όπου μελέτησα σε βάθος το μεταβολομικό προφίλ στη νεογνική αναζωογόνηση. Ε</w:t>
      </w:r>
      <w:r w:rsidRPr="005E5ADB">
        <w:rPr>
          <w:rFonts w:eastAsia="Times New Roman" w:cstheme="minorHAnsi"/>
          <w:iCs/>
          <w:lang w:eastAsia="el-GR"/>
        </w:rPr>
        <w:t>ξαιτίας της διεθνούς αναγνωρισιμότητάς μου ως ειδικού στη φυσιολογία και παθοφυσιολογία σε όλα τα στάδια της ανθρώπινης ανάπτυξης, ανέπτυξα συνεργασίες με τα Πανεπιστήμια του Κάλιαρι, του Όσλο του Σικάγο, μεταξύ άλλων. Αυτό αποδεικνύεται από τις παρακάτω δημοσιεύσεις Αρ. 102, Αρ. 104, Αρ. 124, Αρ. 133, Αρ. 135, Αρ. 144, Αρ. 145, Αρ. 150, Αρ. 160, Αρ. 162, Αρ. 163, Αρ. 171, Αρ. 184, Αρ. 190, Αρ. 191, Αρ. 192, Αρ. 193, Αρ. 194, Αρ. 195, Αρ. 196, Αρ. 198, Αρ. 199, Αρ. 200, Αρ. 201, Αρ. 202, Αρ. 208, Αρ. 209, Αρ. 216, Αρ. 220, Αρ. 226, Αρ. 233, Αρ. 234, Αρ. 245, Αρ. 249, Αρ. 256, Αρ. 257, Αρ. 258, Αρ. 265, Αρ. 367</w:t>
      </w:r>
    </w:p>
    <w:p w14:paraId="7662E356" w14:textId="3A0ADD2B" w:rsidR="00E56954" w:rsidRPr="005E5ADB" w:rsidRDefault="001B7FEF" w:rsidP="007E7304">
      <w:pPr>
        <w:spacing w:after="0" w:line="360" w:lineRule="auto"/>
        <w:ind w:left="360"/>
        <w:jc w:val="both"/>
        <w:rPr>
          <w:rFonts w:eastAsia="Times New Roman" w:cstheme="minorHAnsi"/>
          <w:highlight w:val="red"/>
          <w:u w:val="single"/>
          <w:lang w:eastAsia="el-GR"/>
        </w:rPr>
      </w:pPr>
      <w:r w:rsidRPr="005E5ADB">
        <w:rPr>
          <w:rFonts w:eastAsia="Times New Roman" w:cstheme="minorHAnsi"/>
          <w:noProof/>
          <w:u w:val="single"/>
          <w:lang w:eastAsia="el-GR"/>
        </w:rPr>
        <mc:AlternateContent>
          <mc:Choice Requires="wps">
            <w:drawing>
              <wp:anchor distT="0" distB="0" distL="114300" distR="114300" simplePos="0" relativeHeight="251657728" behindDoc="0" locked="0" layoutInCell="1" allowOverlap="1" wp14:anchorId="13935B07" wp14:editId="7FDF3EF1">
                <wp:simplePos x="0" y="0"/>
                <wp:positionH relativeFrom="margin">
                  <wp:posOffset>50165</wp:posOffset>
                </wp:positionH>
                <wp:positionV relativeFrom="paragraph">
                  <wp:posOffset>170180</wp:posOffset>
                </wp:positionV>
                <wp:extent cx="5753100" cy="1691640"/>
                <wp:effectExtent l="0" t="0" r="19050" b="22860"/>
                <wp:wrapNone/>
                <wp:docPr id="2" name="Πλαίσιο κειμένου 2"/>
                <wp:cNvGraphicFramePr/>
                <a:graphic xmlns:a="http://schemas.openxmlformats.org/drawingml/2006/main">
                  <a:graphicData uri="http://schemas.microsoft.com/office/word/2010/wordprocessingShape">
                    <wps:wsp>
                      <wps:cNvSpPr txBox="1"/>
                      <wps:spPr>
                        <a:xfrm>
                          <a:off x="0" y="0"/>
                          <a:ext cx="5753100" cy="16916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A3F03F" w14:textId="77777777" w:rsidR="00DD4CFE" w:rsidRDefault="00DD4CFE" w:rsidP="00E569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935B07" id="Πλαίσιο κειμένου 2" o:spid="_x0000_s1027" type="#_x0000_t202" style="position:absolute;left:0;text-align:left;margin-left:3.95pt;margin-top:13.4pt;width:453pt;height:133.2pt;z-index:2516577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" filled="f" strokeweight=".5pt">
                <v:textbox>
                  <w:txbxContent>
                    <w:p w14:paraId="05A3F03F" w14:textId="77777777" w:rsidR="00DD4CFE" w:rsidRDefault="00DD4CFE" w:rsidP="00E56954"/>
                  </w:txbxContent>
                </v:textbox>
                <w10:wrap anchorx="margin"/>
              </v:shape>
            </w:pict>
          </mc:Fallback>
        </mc:AlternateContent>
      </w:r>
    </w:p>
    <w:p w14:paraId="4AB859B2" w14:textId="588E1498" w:rsidR="00E56954" w:rsidRPr="004C1EA6" w:rsidRDefault="00E56954" w:rsidP="004F3314">
      <w:pPr>
        <w:pStyle w:val="a3"/>
        <w:numPr>
          <w:ilvl w:val="0"/>
          <w:numId w:val="66"/>
        </w:numPr>
        <w:spacing w:after="0" w:line="360" w:lineRule="auto"/>
        <w:ind w:right="-52" w:hanging="357"/>
        <w:rPr>
          <w:rFonts w:eastAsia="Times New Roman" w:cstheme="minorHAnsi"/>
          <w:i/>
          <w:sz w:val="22"/>
          <w:szCs w:val="22"/>
        </w:rPr>
      </w:pPr>
      <w:r w:rsidRPr="005E5ADB">
        <w:rPr>
          <w:rFonts w:eastAsia="Times New Roman" w:cstheme="minorHAnsi"/>
          <w:b/>
          <w:sz w:val="22"/>
          <w:szCs w:val="22"/>
          <w:u w:val="single"/>
        </w:rPr>
        <w:t>Συντελεστής απήχησης (</w:t>
      </w:r>
      <w:r w:rsidRPr="005E5ADB">
        <w:rPr>
          <w:rFonts w:eastAsia="Times New Roman" w:cstheme="minorHAnsi"/>
          <w:b/>
          <w:sz w:val="22"/>
          <w:szCs w:val="22"/>
          <w:u w:val="single"/>
          <w:lang w:val="en-US"/>
        </w:rPr>
        <w:t>I</w:t>
      </w:r>
      <w:r w:rsidRPr="005E5ADB">
        <w:rPr>
          <w:rFonts w:eastAsia="Times New Roman" w:cstheme="minorHAnsi"/>
          <w:b/>
          <w:sz w:val="22"/>
          <w:szCs w:val="22"/>
          <w:u w:val="single"/>
        </w:rPr>
        <w:t>.</w:t>
      </w:r>
      <w:r w:rsidRPr="005E5ADB">
        <w:rPr>
          <w:rFonts w:eastAsia="Times New Roman" w:cstheme="minorHAnsi"/>
          <w:b/>
          <w:sz w:val="22"/>
          <w:szCs w:val="22"/>
          <w:u w:val="single"/>
          <w:lang w:val="en-US"/>
        </w:rPr>
        <w:t>F</w:t>
      </w:r>
      <w:r w:rsidRPr="005E5ADB">
        <w:rPr>
          <w:rFonts w:eastAsia="Times New Roman" w:cstheme="minorHAnsi"/>
          <w:b/>
          <w:sz w:val="22"/>
          <w:szCs w:val="22"/>
          <w:u w:val="single"/>
        </w:rPr>
        <w:t xml:space="preserve">.) ξενόγλωσσων δημοσιεύσεων </w:t>
      </w:r>
      <w:r w:rsidRPr="005E5ADB">
        <w:rPr>
          <w:rFonts w:eastAsia="Times New Roman" w:cstheme="minorHAnsi"/>
          <w:b/>
          <w:sz w:val="22"/>
          <w:szCs w:val="22"/>
        </w:rPr>
        <w:t xml:space="preserve"> </w:t>
      </w:r>
      <w:r w:rsidRPr="005E5ADB">
        <w:rPr>
          <w:rFonts w:eastAsia="Times New Roman" w:cstheme="minorHAnsi"/>
          <w:sz w:val="22"/>
          <w:szCs w:val="22"/>
        </w:rPr>
        <w:t xml:space="preserve">(του 2021): </w:t>
      </w:r>
      <w:r w:rsidR="004C1EA6" w:rsidRPr="004C1EA6">
        <w:rPr>
          <w:rFonts w:eastAsia="Times New Roman" w:cstheme="minorHAnsi"/>
          <w:b/>
          <w:bCs/>
        </w:rPr>
        <w:t>8</w:t>
      </w:r>
      <w:r w:rsidR="001B7FEF">
        <w:rPr>
          <w:rFonts w:eastAsia="Times New Roman" w:cstheme="minorHAnsi"/>
          <w:b/>
          <w:bCs/>
        </w:rPr>
        <w:t>30</w:t>
      </w:r>
      <w:r w:rsidR="004C1EA6" w:rsidRPr="004C1EA6">
        <w:rPr>
          <w:rFonts w:eastAsia="Times New Roman" w:cstheme="minorHAnsi"/>
          <w:b/>
          <w:bCs/>
        </w:rPr>
        <w:t>,</w:t>
      </w:r>
      <w:r w:rsidR="001B7FEF">
        <w:rPr>
          <w:rFonts w:eastAsia="Times New Roman" w:cstheme="minorHAnsi"/>
          <w:b/>
          <w:bCs/>
        </w:rPr>
        <w:t>38</w:t>
      </w:r>
    </w:p>
    <w:p w14:paraId="1D55DA75" w14:textId="54B2B6FD" w:rsidR="00E56954" w:rsidRPr="005E5ADB" w:rsidRDefault="00E56954" w:rsidP="004F3314">
      <w:pPr>
        <w:pStyle w:val="a3"/>
        <w:numPr>
          <w:ilvl w:val="0"/>
          <w:numId w:val="66"/>
        </w:numPr>
        <w:tabs>
          <w:tab w:val="left" w:pos="-2880"/>
        </w:tabs>
        <w:spacing w:after="0" w:line="360" w:lineRule="auto"/>
        <w:ind w:hanging="357"/>
        <w:rPr>
          <w:rFonts w:cstheme="minorHAnsi"/>
          <w:bCs/>
          <w:sz w:val="22"/>
          <w:szCs w:val="22"/>
        </w:rPr>
      </w:pPr>
      <w:r w:rsidRPr="005E5ADB">
        <w:rPr>
          <w:rFonts w:cstheme="minorHAnsi"/>
          <w:b/>
          <w:sz w:val="22"/>
          <w:szCs w:val="22"/>
          <w:u w:val="single"/>
        </w:rPr>
        <w:t>Συντελεστής απήχησης  (I.F.) δημοσιευμένων περιλήψεων</w:t>
      </w:r>
      <w:r w:rsidRPr="005E5ADB">
        <w:rPr>
          <w:rFonts w:cstheme="minorHAnsi"/>
          <w:sz w:val="22"/>
          <w:szCs w:val="22"/>
        </w:rPr>
        <w:t xml:space="preserve"> (του 2021): </w:t>
      </w:r>
      <w:r w:rsidRPr="005E5ADB">
        <w:rPr>
          <w:rFonts w:cstheme="minorHAnsi"/>
          <w:b/>
          <w:bCs/>
          <w:sz w:val="22"/>
          <w:szCs w:val="22"/>
        </w:rPr>
        <w:t>218.364</w:t>
      </w:r>
    </w:p>
    <w:p w14:paraId="01AA775A" w14:textId="0B49D808" w:rsidR="00E56954" w:rsidRPr="005E5ADB" w:rsidRDefault="00E56954" w:rsidP="004F3314">
      <w:pPr>
        <w:pStyle w:val="a3"/>
        <w:numPr>
          <w:ilvl w:val="0"/>
          <w:numId w:val="66"/>
        </w:numPr>
        <w:tabs>
          <w:tab w:val="left" w:pos="-2880"/>
        </w:tabs>
        <w:spacing w:after="0" w:line="360" w:lineRule="auto"/>
        <w:ind w:hanging="357"/>
        <w:rPr>
          <w:rFonts w:cstheme="minorHAnsi"/>
          <w:bCs/>
          <w:sz w:val="22"/>
          <w:szCs w:val="22"/>
        </w:rPr>
      </w:pPr>
      <w:r w:rsidRPr="005E5ADB">
        <w:rPr>
          <w:rFonts w:cstheme="minorHAnsi"/>
          <w:b/>
          <w:sz w:val="22"/>
          <w:szCs w:val="22"/>
          <w:u w:val="single"/>
        </w:rPr>
        <w:t>Συνολικός Συντελεστής Απήχησης (</w:t>
      </w:r>
      <w:r w:rsidRPr="005E5ADB">
        <w:rPr>
          <w:rFonts w:cstheme="minorHAnsi"/>
          <w:b/>
          <w:sz w:val="22"/>
          <w:szCs w:val="22"/>
          <w:u w:val="single"/>
          <w:lang w:val="en-US"/>
        </w:rPr>
        <w:t>I</w:t>
      </w:r>
      <w:r w:rsidRPr="005E5ADB">
        <w:rPr>
          <w:rFonts w:cstheme="minorHAnsi"/>
          <w:b/>
          <w:sz w:val="22"/>
          <w:szCs w:val="22"/>
          <w:u w:val="single"/>
        </w:rPr>
        <w:t>.</w:t>
      </w:r>
      <w:r w:rsidRPr="005E5ADB">
        <w:rPr>
          <w:rFonts w:cstheme="minorHAnsi"/>
          <w:b/>
          <w:sz w:val="22"/>
          <w:szCs w:val="22"/>
          <w:lang w:val="en-US"/>
        </w:rPr>
        <w:t>F</w:t>
      </w:r>
      <w:r w:rsidRPr="005E5ADB">
        <w:rPr>
          <w:rFonts w:cstheme="minorHAnsi"/>
          <w:b/>
          <w:sz w:val="22"/>
          <w:szCs w:val="22"/>
        </w:rPr>
        <w:t xml:space="preserve">) </w:t>
      </w:r>
      <w:r w:rsidRPr="005E5ADB">
        <w:rPr>
          <w:rFonts w:cstheme="minorHAnsi"/>
          <w:bCs/>
          <w:sz w:val="22"/>
          <w:szCs w:val="22"/>
        </w:rPr>
        <w:t xml:space="preserve">(του 2021): </w:t>
      </w:r>
      <w:r w:rsidRPr="005E5ADB">
        <w:rPr>
          <w:rFonts w:cstheme="minorHAnsi"/>
          <w:b/>
          <w:sz w:val="22"/>
          <w:szCs w:val="22"/>
        </w:rPr>
        <w:t>10</w:t>
      </w:r>
      <w:r w:rsidR="001B7FEF">
        <w:rPr>
          <w:rFonts w:cstheme="minorHAnsi"/>
          <w:b/>
          <w:sz w:val="22"/>
          <w:szCs w:val="22"/>
        </w:rPr>
        <w:t>48</w:t>
      </w:r>
      <w:r w:rsidRPr="005E5ADB">
        <w:rPr>
          <w:rFonts w:cstheme="minorHAnsi"/>
          <w:b/>
          <w:sz w:val="22"/>
          <w:szCs w:val="22"/>
        </w:rPr>
        <w:t>.98</w:t>
      </w:r>
    </w:p>
    <w:p w14:paraId="03B157B2" w14:textId="4B506F29" w:rsidR="00E56954" w:rsidRPr="005E5ADB" w:rsidRDefault="00E56954" w:rsidP="004F3314">
      <w:pPr>
        <w:pStyle w:val="a3"/>
        <w:numPr>
          <w:ilvl w:val="0"/>
          <w:numId w:val="67"/>
        </w:numPr>
        <w:tabs>
          <w:tab w:val="num" w:pos="-540"/>
        </w:tabs>
        <w:spacing w:after="0" w:line="360" w:lineRule="auto"/>
        <w:ind w:right="-426" w:hanging="357"/>
        <w:rPr>
          <w:rFonts w:eastAsia="Times New Roman" w:cstheme="minorHAnsi"/>
          <w:sz w:val="22"/>
          <w:szCs w:val="22"/>
          <w:lang w:eastAsia="el-GR"/>
        </w:rPr>
      </w:pPr>
      <w:r w:rsidRPr="005E5ADB">
        <w:rPr>
          <w:rFonts w:eastAsia="Times New Roman" w:cstheme="minorHAnsi"/>
          <w:b/>
          <w:bCs/>
          <w:sz w:val="22"/>
          <w:szCs w:val="22"/>
          <w:u w:val="single"/>
        </w:rPr>
        <w:t xml:space="preserve">Βιβλιογραφικές αναφορές </w:t>
      </w:r>
      <w:r w:rsidRPr="005E5ADB">
        <w:rPr>
          <w:rFonts w:eastAsia="Times New Roman" w:cstheme="minorHAnsi"/>
          <w:sz w:val="22"/>
          <w:szCs w:val="22"/>
          <w:lang w:eastAsia="el-GR"/>
        </w:rPr>
        <w:t xml:space="preserve">: </w:t>
      </w:r>
      <w:r w:rsidRPr="005E5ADB">
        <w:rPr>
          <w:rFonts w:eastAsia="Times New Roman" w:cstheme="minorHAnsi"/>
          <w:b/>
          <w:sz w:val="22"/>
          <w:szCs w:val="22"/>
          <w:lang w:eastAsia="el-GR"/>
        </w:rPr>
        <w:t>7.883</w:t>
      </w:r>
      <w:r w:rsidRPr="005E5ADB">
        <w:rPr>
          <w:rFonts w:eastAsia="Times New Roman" w:cstheme="minorHAnsi"/>
          <w:sz w:val="22"/>
          <w:szCs w:val="22"/>
          <w:lang w:eastAsia="el-GR"/>
        </w:rPr>
        <w:t xml:space="preserve">  </w:t>
      </w:r>
    </w:p>
    <w:p w14:paraId="457DEA49" w14:textId="4D7AF434" w:rsidR="00E56954" w:rsidRPr="005E5ADB" w:rsidRDefault="00E56954" w:rsidP="004F3314">
      <w:pPr>
        <w:numPr>
          <w:ilvl w:val="0"/>
          <w:numId w:val="67"/>
        </w:numPr>
        <w:spacing w:after="0" w:line="360" w:lineRule="auto"/>
        <w:ind w:hanging="357"/>
        <w:jc w:val="both"/>
        <w:rPr>
          <w:rFonts w:eastAsia="Times New Roman" w:cstheme="minorHAnsi"/>
          <w:bCs/>
          <w:lang w:eastAsia="el-GR"/>
        </w:rPr>
      </w:pPr>
      <w:r w:rsidRPr="005E5ADB">
        <w:rPr>
          <w:rFonts w:eastAsia="Times New Roman" w:cstheme="minorHAnsi"/>
          <w:b/>
          <w:bCs/>
          <w:u w:val="single"/>
          <w:lang w:eastAsia="el-GR"/>
        </w:rPr>
        <w:lastRenderedPageBreak/>
        <w:t>h index : 39</w:t>
      </w:r>
      <w:r w:rsidRPr="005E5ADB">
        <w:rPr>
          <w:rFonts w:eastAsia="Times New Roman" w:cstheme="minorHAnsi"/>
          <w:bCs/>
          <w:lang w:eastAsia="el-GR"/>
        </w:rPr>
        <w:t xml:space="preserve"> </w:t>
      </w:r>
    </w:p>
    <w:p w14:paraId="0A91B9D8" w14:textId="4532699F" w:rsidR="00E56954" w:rsidRPr="005E5ADB" w:rsidRDefault="00E56954" w:rsidP="004F3314">
      <w:pPr>
        <w:numPr>
          <w:ilvl w:val="0"/>
          <w:numId w:val="67"/>
        </w:numPr>
        <w:spacing w:after="0" w:line="360" w:lineRule="auto"/>
        <w:ind w:hanging="357"/>
        <w:jc w:val="both"/>
        <w:rPr>
          <w:rFonts w:eastAsia="Times New Roman" w:cstheme="minorHAnsi"/>
          <w:b/>
          <w:bCs/>
          <w:u w:val="single"/>
          <w:lang w:eastAsia="el-GR"/>
        </w:rPr>
      </w:pPr>
      <w:r w:rsidRPr="005E5ADB">
        <w:rPr>
          <w:rFonts w:eastAsia="Times New Roman" w:cstheme="minorHAnsi"/>
          <w:b/>
          <w:bCs/>
          <w:u w:val="single"/>
          <w:lang w:eastAsia="el-GR"/>
        </w:rPr>
        <w:t>Δείκτης  i10 : 138</w:t>
      </w:r>
    </w:p>
    <w:p w14:paraId="73F7EDD8" w14:textId="77777777" w:rsidR="002446D6" w:rsidRDefault="002446D6">
      <w:pPr>
        <w:rPr>
          <w:rFonts w:eastAsiaTheme="majorEastAsia" w:cstheme="majorBidi"/>
          <w:b/>
          <w:sz w:val="26"/>
          <w:szCs w:val="26"/>
        </w:rPr>
      </w:pPr>
      <w:r>
        <w:br w:type="page"/>
      </w:r>
    </w:p>
    <w:p w14:paraId="54BE0F28" w14:textId="43BE3B5B" w:rsidR="00E56954" w:rsidRDefault="00E56954" w:rsidP="007E7304">
      <w:pPr>
        <w:pStyle w:val="2"/>
        <w:spacing w:before="0" w:line="360" w:lineRule="auto"/>
      </w:pPr>
      <w:bookmarkStart w:id="192" w:name="_Toc69117631"/>
      <w:r w:rsidRPr="005E5ADB">
        <w:lastRenderedPageBreak/>
        <w:t>ΙΙ</w:t>
      </w:r>
      <w:r w:rsidR="004B5EF9" w:rsidRPr="005E5ADB">
        <w:t>.</w:t>
      </w:r>
      <w:r w:rsidRPr="005E5ADB">
        <w:t xml:space="preserve"> </w:t>
      </w:r>
      <w:r w:rsidR="004B5EF9" w:rsidRPr="005E5ADB">
        <w:t>ΔΙΕΘΝΕΙΣ ΕΡΕΥΝΗΤΙΚΕΣ ΣΥΝΕΡΓΑΣΙΕΣ</w:t>
      </w:r>
      <w:bookmarkEnd w:id="192"/>
    </w:p>
    <w:p w14:paraId="3259692C" w14:textId="77777777" w:rsidR="00892CBF" w:rsidRPr="00A31AEF" w:rsidRDefault="00000000" w:rsidP="00892CBF">
      <w:hyperlink r:id="rId166" w:history="1">
        <w:r w:rsidR="00892CBF">
          <w:rPr>
            <w:rStyle w:val="-"/>
          </w:rPr>
          <w:t>Σχετικές Βεβαιώσεις</w:t>
        </w:r>
      </w:hyperlink>
      <w:r w:rsidR="00892CBF" w:rsidRPr="00A31AEF">
        <w:t xml:space="preserve"> </w:t>
      </w:r>
    </w:p>
    <w:p w14:paraId="482ABA09" w14:textId="77777777" w:rsidR="00E56954" w:rsidRPr="005E5ADB" w:rsidRDefault="00E56954" w:rsidP="004C1EA6">
      <w:pPr>
        <w:pStyle w:val="a3"/>
        <w:numPr>
          <w:ilvl w:val="0"/>
          <w:numId w:val="68"/>
        </w:numPr>
        <w:spacing w:after="0" w:line="360" w:lineRule="auto"/>
        <w:ind w:left="426" w:hanging="284"/>
        <w:jc w:val="both"/>
        <w:rPr>
          <w:rFonts w:eastAsia="Times New Roman" w:cstheme="minorHAnsi"/>
          <w:sz w:val="22"/>
          <w:szCs w:val="22"/>
          <w:lang w:eastAsia="el-GR"/>
        </w:rPr>
      </w:pPr>
      <w:bookmarkStart w:id="193" w:name="_Hlk67470967"/>
      <w:r w:rsidRPr="005E5ADB">
        <w:rPr>
          <w:rFonts w:eastAsia="Times New Roman" w:cstheme="minorHAnsi"/>
          <w:sz w:val="22"/>
          <w:szCs w:val="22"/>
          <w:lang w:eastAsia="el-GR"/>
        </w:rPr>
        <w:t xml:space="preserve">Πανεπιστήμιο του Όσλο, Τμήμα Αναζωογόνησης και Εντατικής Θεραπείας, Ομ. Καθηγητής </w:t>
      </w:r>
      <w:r w:rsidRPr="005E5ADB">
        <w:rPr>
          <w:rFonts w:eastAsia="Times New Roman" w:cstheme="minorHAnsi"/>
          <w:sz w:val="22"/>
          <w:szCs w:val="22"/>
          <w:lang w:val="en-US" w:eastAsia="el-GR"/>
        </w:rPr>
        <w:t>P</w:t>
      </w:r>
      <w:r w:rsidRPr="005E5ADB">
        <w:rPr>
          <w:rFonts w:eastAsia="Times New Roman" w:cstheme="minorHAnsi"/>
          <w:sz w:val="22"/>
          <w:szCs w:val="22"/>
          <w:lang w:eastAsia="el-GR"/>
        </w:rPr>
        <w:t>.</w:t>
      </w:r>
      <w:r w:rsidRPr="005E5ADB">
        <w:rPr>
          <w:rFonts w:eastAsia="Times New Roman" w:cstheme="minorHAnsi"/>
          <w:sz w:val="22"/>
          <w:szCs w:val="22"/>
          <w:lang w:val="en-US" w:eastAsia="el-GR"/>
        </w:rPr>
        <w:t>A</w:t>
      </w:r>
      <w:r w:rsidRPr="005E5ADB">
        <w:rPr>
          <w:rFonts w:eastAsia="Times New Roman" w:cstheme="minorHAnsi"/>
          <w:sz w:val="22"/>
          <w:szCs w:val="22"/>
          <w:lang w:eastAsia="el-GR"/>
        </w:rPr>
        <w:t xml:space="preserve">. </w:t>
      </w:r>
      <w:r w:rsidRPr="005E5ADB">
        <w:rPr>
          <w:rFonts w:eastAsia="Times New Roman" w:cstheme="minorHAnsi"/>
          <w:sz w:val="22"/>
          <w:szCs w:val="22"/>
          <w:lang w:val="en-US" w:eastAsia="el-GR"/>
        </w:rPr>
        <w:t>Steen</w:t>
      </w:r>
      <w:r w:rsidRPr="005E5ADB">
        <w:rPr>
          <w:rFonts w:eastAsia="Times New Roman" w:cstheme="minorHAnsi"/>
          <w:sz w:val="22"/>
          <w:szCs w:val="22"/>
          <w:lang w:eastAsia="el-GR"/>
        </w:rPr>
        <w:t xml:space="preserve">, Καθηγητής </w:t>
      </w:r>
      <w:r w:rsidRPr="005E5ADB">
        <w:rPr>
          <w:rFonts w:eastAsia="Times New Roman" w:cstheme="minorHAnsi"/>
          <w:sz w:val="22"/>
          <w:szCs w:val="22"/>
          <w:lang w:val="en-US" w:eastAsia="el-GR"/>
        </w:rPr>
        <w:t>Kjetil</w:t>
      </w:r>
      <w:r w:rsidRPr="005E5ADB">
        <w:rPr>
          <w:rFonts w:eastAsia="Times New Roman" w:cstheme="minorHAnsi"/>
          <w:sz w:val="22"/>
          <w:szCs w:val="22"/>
          <w:lang w:eastAsia="el-GR"/>
        </w:rPr>
        <w:t xml:space="preserve"> </w:t>
      </w:r>
      <w:r w:rsidRPr="005E5ADB">
        <w:rPr>
          <w:rFonts w:eastAsia="Times New Roman" w:cstheme="minorHAnsi"/>
          <w:sz w:val="22"/>
          <w:szCs w:val="22"/>
          <w:lang w:val="en-US" w:eastAsia="el-GR"/>
        </w:rPr>
        <w:t>Sunde</w:t>
      </w:r>
      <w:bookmarkEnd w:id="193"/>
      <w:r w:rsidRPr="005E5ADB">
        <w:rPr>
          <w:rFonts w:eastAsia="Times New Roman" w:cstheme="minorHAnsi"/>
          <w:sz w:val="22"/>
          <w:szCs w:val="22"/>
          <w:lang w:eastAsia="el-GR"/>
        </w:rPr>
        <w:t>. Πολλαπλές επιχορηγήσεις που αφορούν στη φαρμακολογία της αναζωογόνησης (Δημοσίευση 147. Κατευθυντήριες οδηγίες 2015)</w:t>
      </w:r>
    </w:p>
    <w:p w14:paraId="2A2FBDD8" w14:textId="77777777" w:rsidR="00E56954" w:rsidRPr="005E5ADB" w:rsidRDefault="00E56954" w:rsidP="004C1EA6">
      <w:pPr>
        <w:pStyle w:val="a3"/>
        <w:spacing w:after="0" w:line="360" w:lineRule="auto"/>
        <w:ind w:left="426"/>
        <w:jc w:val="both"/>
        <w:rPr>
          <w:rFonts w:eastAsia="Times New Roman" w:cstheme="minorHAnsi"/>
          <w:sz w:val="22"/>
          <w:szCs w:val="22"/>
          <w:lang w:eastAsia="el-GR"/>
        </w:rPr>
      </w:pPr>
    </w:p>
    <w:p w14:paraId="0492C164" w14:textId="77777777" w:rsidR="00E56954" w:rsidRPr="005E5ADB" w:rsidRDefault="00E56954" w:rsidP="004C1EA6">
      <w:pPr>
        <w:pStyle w:val="a3"/>
        <w:numPr>
          <w:ilvl w:val="0"/>
          <w:numId w:val="68"/>
        </w:numPr>
        <w:spacing w:after="0" w:line="360" w:lineRule="auto"/>
        <w:ind w:left="426"/>
        <w:jc w:val="both"/>
        <w:rPr>
          <w:rFonts w:eastAsia="Times New Roman" w:cstheme="minorHAnsi"/>
          <w:sz w:val="22"/>
          <w:szCs w:val="22"/>
          <w:lang w:eastAsia="el-GR"/>
        </w:rPr>
      </w:pPr>
      <w:r w:rsidRPr="005E5ADB">
        <w:rPr>
          <w:rFonts w:eastAsia="Times New Roman" w:cstheme="minorHAnsi"/>
          <w:sz w:val="22"/>
          <w:szCs w:val="22"/>
          <w:lang w:eastAsia="el-GR"/>
        </w:rPr>
        <w:t xml:space="preserve">Πανεπιστήμιο του Κάλιαρι, Τμήματα Παθολογίας, Ιατροδικαστικής, Αναισθησιολογίας και Εντατικής Θεραπείας. Επιχορηγήσεις αναφορικά με τα μεταβολομικά προφίλ σε διάφορα ζωικά μοντέλα και κλινικές μελέτες (Δημοσίευση 43, 79, 102, 104, 135, 137, 157, 159, 160, 168, 179, 186, 195, 207). </w:t>
      </w:r>
    </w:p>
    <w:p w14:paraId="0D11DC78" w14:textId="77777777" w:rsidR="00E56954" w:rsidRPr="005E5ADB" w:rsidRDefault="00E56954" w:rsidP="004C1EA6">
      <w:pPr>
        <w:pStyle w:val="a3"/>
        <w:spacing w:after="0" w:line="360" w:lineRule="auto"/>
        <w:jc w:val="both"/>
        <w:rPr>
          <w:rFonts w:eastAsia="Times New Roman" w:cstheme="minorHAnsi"/>
          <w:sz w:val="22"/>
          <w:szCs w:val="22"/>
          <w:lang w:eastAsia="el-GR"/>
        </w:rPr>
      </w:pPr>
    </w:p>
    <w:p w14:paraId="0143917C" w14:textId="77777777" w:rsidR="00E56954" w:rsidRPr="005E5ADB" w:rsidRDefault="00E56954" w:rsidP="004C1EA6">
      <w:pPr>
        <w:pStyle w:val="a3"/>
        <w:numPr>
          <w:ilvl w:val="0"/>
          <w:numId w:val="68"/>
        </w:numPr>
        <w:spacing w:after="0" w:line="360" w:lineRule="auto"/>
        <w:ind w:left="426"/>
        <w:jc w:val="both"/>
        <w:rPr>
          <w:rFonts w:eastAsia="Times New Roman" w:cstheme="minorHAnsi"/>
          <w:sz w:val="22"/>
          <w:szCs w:val="22"/>
          <w:lang w:eastAsia="el-GR"/>
        </w:rPr>
      </w:pPr>
      <w:r w:rsidRPr="005E5ADB">
        <w:rPr>
          <w:rFonts w:eastAsia="Times New Roman" w:cstheme="minorHAnsi"/>
          <w:sz w:val="22"/>
          <w:szCs w:val="22"/>
          <w:lang w:eastAsia="el-GR"/>
        </w:rPr>
        <w:t xml:space="preserve">Πανεπιστήμιο Μιντγουέστερν του Σικάγο, Φαρμακευτική Σχολή. Πολλαπλές επιχορηγήσεις για τη μελέτη νεώτερων φαρμακευτικών παραγόντων στην αιμορραγική καταπληξία (Δημοσίευση 139, 152, 175, 185, 186, 193). </w:t>
      </w:r>
    </w:p>
    <w:p w14:paraId="1830E3C4" w14:textId="77777777" w:rsidR="00E56954" w:rsidRPr="005E5ADB" w:rsidRDefault="00E56954" w:rsidP="004C1EA6">
      <w:pPr>
        <w:pStyle w:val="a3"/>
        <w:spacing w:after="0" w:line="360" w:lineRule="auto"/>
        <w:jc w:val="both"/>
        <w:rPr>
          <w:rFonts w:eastAsia="Times New Roman" w:cstheme="minorHAnsi"/>
          <w:sz w:val="22"/>
          <w:szCs w:val="22"/>
          <w:lang w:eastAsia="el-GR"/>
        </w:rPr>
      </w:pPr>
    </w:p>
    <w:p w14:paraId="269EA601" w14:textId="77777777" w:rsidR="00E56954" w:rsidRPr="005E5ADB" w:rsidRDefault="00E56954" w:rsidP="004C1EA6">
      <w:pPr>
        <w:pStyle w:val="a3"/>
        <w:numPr>
          <w:ilvl w:val="0"/>
          <w:numId w:val="68"/>
        </w:numPr>
        <w:spacing w:after="0" w:line="360" w:lineRule="auto"/>
        <w:ind w:left="426"/>
        <w:jc w:val="both"/>
        <w:rPr>
          <w:rFonts w:eastAsia="Times New Roman" w:cstheme="minorHAnsi"/>
          <w:sz w:val="22"/>
          <w:szCs w:val="22"/>
          <w:lang w:eastAsia="el-GR"/>
        </w:rPr>
      </w:pPr>
      <w:r w:rsidRPr="005E5ADB">
        <w:rPr>
          <w:rFonts w:eastAsia="Times New Roman" w:cstheme="minorHAnsi"/>
          <w:sz w:val="22"/>
          <w:szCs w:val="22"/>
          <w:lang w:eastAsia="el-GR"/>
        </w:rPr>
        <w:t xml:space="preserve">Πανεπιστήμιο Κοπενχάγης, Εξωτερικός επιβλέπων καθηγητής για το  </w:t>
      </w:r>
      <w:r w:rsidRPr="005E5ADB">
        <w:rPr>
          <w:rFonts w:eastAsia="Times New Roman" w:cstheme="minorHAnsi"/>
          <w:sz w:val="22"/>
          <w:szCs w:val="22"/>
          <w:lang w:val="en-US" w:eastAsia="el-GR"/>
        </w:rPr>
        <w:t>Master</w:t>
      </w:r>
      <w:r w:rsidRPr="005E5ADB">
        <w:rPr>
          <w:rFonts w:eastAsia="Times New Roman" w:cstheme="minorHAnsi"/>
          <w:sz w:val="22"/>
          <w:szCs w:val="22"/>
          <w:lang w:eastAsia="el-GR"/>
        </w:rPr>
        <w:t xml:space="preserve"> </w:t>
      </w:r>
      <w:r w:rsidRPr="005E5ADB">
        <w:rPr>
          <w:rFonts w:eastAsia="Times New Roman" w:cstheme="minorHAnsi"/>
          <w:sz w:val="22"/>
          <w:szCs w:val="22"/>
          <w:lang w:val="en-US" w:eastAsia="el-GR"/>
        </w:rPr>
        <w:t>of</w:t>
      </w:r>
      <w:r w:rsidRPr="005E5ADB">
        <w:rPr>
          <w:rFonts w:eastAsia="Times New Roman" w:cstheme="minorHAnsi"/>
          <w:sz w:val="22"/>
          <w:szCs w:val="22"/>
          <w:lang w:eastAsia="el-GR"/>
        </w:rPr>
        <w:t xml:space="preserve"> </w:t>
      </w:r>
      <w:r w:rsidRPr="005E5ADB">
        <w:rPr>
          <w:rFonts w:eastAsia="Times New Roman" w:cstheme="minorHAnsi"/>
          <w:sz w:val="22"/>
          <w:szCs w:val="22"/>
          <w:lang w:val="en-US" w:eastAsia="el-GR"/>
        </w:rPr>
        <w:t>Laboratory</w:t>
      </w:r>
      <w:r w:rsidRPr="005E5ADB">
        <w:rPr>
          <w:rFonts w:eastAsia="Times New Roman" w:cstheme="minorHAnsi"/>
          <w:sz w:val="22"/>
          <w:szCs w:val="22"/>
          <w:lang w:eastAsia="el-GR"/>
        </w:rPr>
        <w:t xml:space="preserve"> </w:t>
      </w:r>
      <w:r w:rsidRPr="005E5ADB">
        <w:rPr>
          <w:rFonts w:eastAsia="Times New Roman" w:cstheme="minorHAnsi"/>
          <w:sz w:val="22"/>
          <w:szCs w:val="22"/>
          <w:lang w:val="en-US" w:eastAsia="el-GR"/>
        </w:rPr>
        <w:t>Animal</w:t>
      </w:r>
      <w:r w:rsidRPr="005E5ADB">
        <w:rPr>
          <w:rFonts w:eastAsia="Times New Roman" w:cstheme="minorHAnsi"/>
          <w:sz w:val="22"/>
          <w:szCs w:val="22"/>
          <w:lang w:eastAsia="el-GR"/>
        </w:rPr>
        <w:t xml:space="preserve"> </w:t>
      </w:r>
      <w:r w:rsidRPr="005E5ADB">
        <w:rPr>
          <w:rFonts w:eastAsia="Times New Roman" w:cstheme="minorHAnsi"/>
          <w:sz w:val="22"/>
          <w:szCs w:val="22"/>
          <w:lang w:val="en-US" w:eastAsia="el-GR"/>
        </w:rPr>
        <w:t>Science</w:t>
      </w:r>
      <w:r w:rsidRPr="005E5ADB">
        <w:rPr>
          <w:rFonts w:eastAsia="Times New Roman" w:cstheme="minorHAnsi"/>
          <w:sz w:val="22"/>
          <w:szCs w:val="22"/>
          <w:lang w:eastAsia="el-GR"/>
        </w:rPr>
        <w:t xml:space="preserve">, πρόγραμμα με τίτλο “Βέλτιστη εισαγωγή στην αναισθησία σε χοίρους </w:t>
      </w:r>
      <w:r w:rsidRPr="005E5ADB">
        <w:rPr>
          <w:rFonts w:eastAsia="Times New Roman" w:cstheme="minorHAnsi"/>
          <w:sz w:val="22"/>
          <w:szCs w:val="22"/>
          <w:lang w:val="en-US" w:eastAsia="el-GR"/>
        </w:rPr>
        <w:t>Landrace</w:t>
      </w:r>
      <w:r w:rsidRPr="005E5ADB">
        <w:rPr>
          <w:rFonts w:eastAsia="Times New Roman" w:cstheme="minorHAnsi"/>
          <w:sz w:val="22"/>
          <w:szCs w:val="22"/>
          <w:lang w:eastAsia="el-GR"/>
        </w:rPr>
        <w:t>/</w:t>
      </w:r>
      <w:r w:rsidRPr="005E5ADB">
        <w:rPr>
          <w:rFonts w:eastAsia="Times New Roman" w:cstheme="minorHAnsi"/>
          <w:sz w:val="22"/>
          <w:szCs w:val="22"/>
          <w:lang w:val="en-US" w:eastAsia="el-GR"/>
        </w:rPr>
        <w:t>Large</w:t>
      </w:r>
      <w:r w:rsidRPr="005E5ADB">
        <w:rPr>
          <w:rFonts w:eastAsia="Times New Roman" w:cstheme="minorHAnsi"/>
          <w:sz w:val="22"/>
          <w:szCs w:val="22"/>
          <w:lang w:eastAsia="el-GR"/>
        </w:rPr>
        <w:t>-</w:t>
      </w:r>
      <w:r w:rsidRPr="005E5ADB">
        <w:rPr>
          <w:rFonts w:eastAsia="Times New Roman" w:cstheme="minorHAnsi"/>
          <w:sz w:val="22"/>
          <w:szCs w:val="22"/>
          <w:lang w:val="en-US" w:eastAsia="el-GR"/>
        </w:rPr>
        <w:t>White</w:t>
      </w:r>
      <w:r w:rsidRPr="005E5ADB">
        <w:rPr>
          <w:rFonts w:eastAsia="Times New Roman" w:cstheme="minorHAnsi"/>
          <w:sz w:val="22"/>
          <w:szCs w:val="22"/>
          <w:lang w:eastAsia="el-GR"/>
        </w:rPr>
        <w:t xml:space="preserve"> με συνδυασμό μιδαζολάμης και ρεμιφεντανύλης”. Υποψήφια Αργυρώ Ζαχαριουδάκη (ολοκληρώθηκε)</w:t>
      </w:r>
    </w:p>
    <w:p w14:paraId="2F534480" w14:textId="77777777" w:rsidR="00E56954" w:rsidRPr="005E5ADB" w:rsidRDefault="00E56954" w:rsidP="004C1EA6">
      <w:pPr>
        <w:spacing w:after="0" w:line="360" w:lineRule="auto"/>
        <w:jc w:val="both"/>
        <w:rPr>
          <w:rFonts w:eastAsia="Times New Roman" w:cstheme="minorHAnsi"/>
          <w:lang w:eastAsia="el-GR"/>
        </w:rPr>
      </w:pPr>
    </w:p>
    <w:p w14:paraId="2877B350" w14:textId="3CDCF642" w:rsidR="00E56954" w:rsidRPr="005E5ADB" w:rsidRDefault="00E56954" w:rsidP="004C1EA6">
      <w:pPr>
        <w:pStyle w:val="a3"/>
        <w:numPr>
          <w:ilvl w:val="0"/>
          <w:numId w:val="68"/>
        </w:numPr>
        <w:spacing w:after="0" w:line="360" w:lineRule="auto"/>
        <w:ind w:left="426" w:hanging="284"/>
        <w:jc w:val="both"/>
        <w:rPr>
          <w:rFonts w:eastAsia="Times New Roman" w:cstheme="minorHAnsi"/>
          <w:sz w:val="22"/>
          <w:szCs w:val="22"/>
          <w:lang w:val="en-US" w:eastAsia="el-GR"/>
        </w:rPr>
      </w:pPr>
      <w:r w:rsidRPr="005E5ADB">
        <w:rPr>
          <w:rFonts w:eastAsia="Times New Roman" w:cstheme="minorHAnsi"/>
          <w:sz w:val="22"/>
          <w:szCs w:val="22"/>
          <w:lang w:eastAsia="el-GR"/>
        </w:rPr>
        <w:t>Ερευνητικό</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πρόγραμμα</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στο</w:t>
      </w:r>
      <w:r w:rsidRPr="005E5ADB">
        <w:rPr>
          <w:rFonts w:eastAsia="Times New Roman" w:cstheme="minorHAnsi"/>
          <w:sz w:val="22"/>
          <w:szCs w:val="22"/>
          <w:lang w:val="en-US" w:eastAsia="el-GR"/>
        </w:rPr>
        <w:t xml:space="preserve"> </w:t>
      </w:r>
      <w:r w:rsidRPr="005E5ADB">
        <w:rPr>
          <w:rFonts w:eastAsia="Times New Roman" w:cstheme="minorHAnsi"/>
          <w:sz w:val="22"/>
          <w:szCs w:val="22"/>
          <w:lang w:val="en-GB" w:eastAsia="el-GR"/>
        </w:rPr>
        <w:t>Norwegian</w:t>
      </w:r>
      <w:r w:rsidRPr="005E5ADB">
        <w:rPr>
          <w:rFonts w:eastAsia="Times New Roman" w:cstheme="minorHAnsi"/>
          <w:sz w:val="22"/>
          <w:szCs w:val="22"/>
          <w:lang w:val="en-US" w:eastAsia="el-GR"/>
        </w:rPr>
        <w:t xml:space="preserve"> </w:t>
      </w:r>
      <w:r w:rsidRPr="005E5ADB">
        <w:rPr>
          <w:rFonts w:eastAsia="Times New Roman" w:cstheme="minorHAnsi"/>
          <w:sz w:val="22"/>
          <w:szCs w:val="22"/>
          <w:lang w:val="en-GB" w:eastAsia="el-GR"/>
        </w:rPr>
        <w:t>Regional</w:t>
      </w:r>
      <w:r w:rsidRPr="005E5ADB">
        <w:rPr>
          <w:rFonts w:eastAsia="Times New Roman" w:cstheme="minorHAnsi"/>
          <w:sz w:val="22"/>
          <w:szCs w:val="22"/>
          <w:lang w:val="en-US" w:eastAsia="el-GR"/>
        </w:rPr>
        <w:t xml:space="preserve"> </w:t>
      </w:r>
      <w:r w:rsidRPr="005E5ADB">
        <w:rPr>
          <w:rFonts w:eastAsia="Times New Roman" w:cstheme="minorHAnsi"/>
          <w:sz w:val="22"/>
          <w:szCs w:val="22"/>
          <w:lang w:val="en-GB" w:eastAsia="el-GR"/>
        </w:rPr>
        <w:t>Health</w:t>
      </w:r>
      <w:r w:rsidRPr="005E5ADB">
        <w:rPr>
          <w:rFonts w:eastAsia="Times New Roman" w:cstheme="minorHAnsi"/>
          <w:sz w:val="22"/>
          <w:szCs w:val="22"/>
          <w:lang w:val="en-US" w:eastAsia="el-GR"/>
        </w:rPr>
        <w:t xml:space="preserve"> </w:t>
      </w:r>
      <w:r w:rsidRPr="005E5ADB">
        <w:rPr>
          <w:rFonts w:eastAsia="Times New Roman" w:cstheme="minorHAnsi"/>
          <w:sz w:val="22"/>
          <w:szCs w:val="22"/>
          <w:lang w:val="en-GB" w:eastAsia="el-GR"/>
        </w:rPr>
        <w:t>Authorities,</w:t>
      </w:r>
      <w:r w:rsidRPr="005E5ADB">
        <w:rPr>
          <w:rFonts w:eastAsia="Times New Roman" w:cstheme="minorHAnsi"/>
          <w:sz w:val="22"/>
          <w:szCs w:val="22"/>
          <w:lang w:val="en-US" w:eastAsia="el-GR"/>
        </w:rPr>
        <w:t xml:space="preserve"> “Pharmacological and Mechanical optimization of cardio cerebral resuscitation”. </w:t>
      </w:r>
      <w:r w:rsidRPr="005E5ADB">
        <w:rPr>
          <w:rFonts w:eastAsia="Times New Roman" w:cstheme="minorHAnsi"/>
          <w:sz w:val="22"/>
          <w:szCs w:val="22"/>
          <w:lang w:eastAsia="el-GR"/>
        </w:rPr>
        <w:t>Συνεργασία</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με</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τ</w:t>
      </w:r>
      <w:r w:rsidR="004C1EA6">
        <w:rPr>
          <w:rFonts w:eastAsia="Times New Roman" w:cstheme="minorHAnsi"/>
          <w:sz w:val="22"/>
          <w:szCs w:val="22"/>
          <w:lang w:eastAsia="el-GR"/>
        </w:rPr>
        <w:t>ην</w:t>
      </w:r>
      <w:r w:rsidRPr="005E5ADB">
        <w:rPr>
          <w:rFonts w:eastAsia="Times New Roman" w:cstheme="minorHAnsi"/>
          <w:sz w:val="22"/>
          <w:szCs w:val="22"/>
          <w:lang w:eastAsia="el-GR"/>
        </w:rPr>
        <w:t xml:space="preserve"> Καθηγ</w:t>
      </w:r>
      <w:r w:rsidR="004C1EA6">
        <w:rPr>
          <w:rFonts w:eastAsia="Times New Roman" w:cstheme="minorHAnsi"/>
          <w:sz w:val="22"/>
          <w:szCs w:val="22"/>
          <w:lang w:eastAsia="el-GR"/>
        </w:rPr>
        <w:t>ήτρια</w:t>
      </w:r>
      <w:r w:rsidRPr="005E5ADB">
        <w:rPr>
          <w:rFonts w:eastAsia="Times New Roman" w:cstheme="minorHAnsi"/>
          <w:sz w:val="22"/>
          <w:szCs w:val="22"/>
          <w:lang w:val="en-US" w:eastAsia="el-GR"/>
        </w:rPr>
        <w:t xml:space="preserve"> </w:t>
      </w:r>
      <w:r w:rsidRPr="005E5ADB">
        <w:rPr>
          <w:rFonts w:eastAsia="Times New Roman" w:cstheme="minorHAnsi"/>
          <w:sz w:val="22"/>
          <w:szCs w:val="22"/>
          <w:lang w:val="en-GB" w:eastAsia="el-GR"/>
        </w:rPr>
        <w:t>Theresa</w:t>
      </w:r>
      <w:r w:rsidRPr="005E5ADB">
        <w:rPr>
          <w:rFonts w:eastAsia="Times New Roman" w:cstheme="minorHAnsi"/>
          <w:sz w:val="22"/>
          <w:szCs w:val="22"/>
          <w:lang w:val="en-US" w:eastAsia="el-GR"/>
        </w:rPr>
        <w:t xml:space="preserve"> </w:t>
      </w:r>
      <w:r w:rsidRPr="005E5ADB">
        <w:rPr>
          <w:rFonts w:eastAsia="Times New Roman" w:cstheme="minorHAnsi"/>
          <w:sz w:val="22"/>
          <w:szCs w:val="22"/>
          <w:lang w:val="en-GB" w:eastAsia="el-GR"/>
        </w:rPr>
        <w:t>Mariero</w:t>
      </w:r>
      <w:r w:rsidRPr="005E5ADB">
        <w:rPr>
          <w:rFonts w:eastAsia="Times New Roman" w:cstheme="minorHAnsi"/>
          <w:sz w:val="22"/>
          <w:szCs w:val="22"/>
          <w:lang w:val="en-US" w:eastAsia="el-GR"/>
        </w:rPr>
        <w:t xml:space="preserve"> </w:t>
      </w:r>
      <w:r w:rsidRPr="005E5ADB">
        <w:rPr>
          <w:rFonts w:eastAsia="Times New Roman" w:cstheme="minorHAnsi"/>
          <w:sz w:val="22"/>
          <w:szCs w:val="22"/>
          <w:lang w:val="en-GB" w:eastAsia="el-GR"/>
        </w:rPr>
        <w:t>Olasveengen</w:t>
      </w:r>
      <w:r w:rsidRPr="005E5ADB">
        <w:rPr>
          <w:rFonts w:eastAsia="Times New Roman" w:cstheme="minorHAnsi"/>
          <w:sz w:val="22"/>
          <w:szCs w:val="22"/>
          <w:lang w:val="en-US" w:eastAsia="el-GR"/>
        </w:rPr>
        <w:t>.</w:t>
      </w:r>
    </w:p>
    <w:p w14:paraId="1326C6DD" w14:textId="77777777" w:rsidR="00E56954" w:rsidRPr="005E5ADB" w:rsidRDefault="00E56954" w:rsidP="004C1EA6">
      <w:pPr>
        <w:spacing w:after="0" w:line="360" w:lineRule="auto"/>
        <w:jc w:val="both"/>
        <w:rPr>
          <w:rFonts w:eastAsia="Times New Roman" w:cstheme="minorHAnsi"/>
          <w:lang w:val="en-US" w:eastAsia="el-GR"/>
        </w:rPr>
      </w:pPr>
    </w:p>
    <w:p w14:paraId="51A7D05B" w14:textId="77777777" w:rsidR="00E56954" w:rsidRPr="005E5ADB" w:rsidRDefault="00E56954" w:rsidP="004C1EA6">
      <w:pPr>
        <w:pStyle w:val="a3"/>
        <w:numPr>
          <w:ilvl w:val="0"/>
          <w:numId w:val="68"/>
        </w:numPr>
        <w:spacing w:after="0" w:line="360" w:lineRule="auto"/>
        <w:ind w:left="426" w:hanging="284"/>
        <w:jc w:val="both"/>
        <w:rPr>
          <w:rFonts w:eastAsia="Times New Roman" w:cstheme="minorHAnsi"/>
          <w:sz w:val="22"/>
          <w:szCs w:val="22"/>
          <w:lang w:val="en-US" w:eastAsia="el-GR"/>
        </w:rPr>
      </w:pPr>
      <w:r w:rsidRPr="005E5ADB">
        <w:rPr>
          <w:rFonts w:eastAsia="Times New Roman" w:cstheme="minorHAnsi"/>
          <w:sz w:val="22"/>
          <w:szCs w:val="22"/>
          <w:lang w:eastAsia="el-GR"/>
        </w:rPr>
        <w:t>Πανεπιστήμιο</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του</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Όσλο</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Τμήμα</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Αναζωογόνησης</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και</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Εντατικής</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Θεραπείας</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Καθηγητής</w:t>
      </w:r>
      <w:r w:rsidRPr="005E5ADB">
        <w:rPr>
          <w:rFonts w:eastAsia="Times New Roman" w:cstheme="minorHAnsi"/>
          <w:sz w:val="22"/>
          <w:szCs w:val="22"/>
          <w:lang w:val="en-US" w:eastAsia="el-GR"/>
        </w:rPr>
        <w:t xml:space="preserve"> Kjetil Sunde .“Improving the weak links in the chain of survival after cardiac arrets” </w:t>
      </w:r>
      <w:r w:rsidRPr="005E5ADB">
        <w:rPr>
          <w:rFonts w:eastAsia="Times New Roman" w:cstheme="minorHAnsi"/>
          <w:sz w:val="22"/>
          <w:szCs w:val="22"/>
          <w:lang w:eastAsia="el-GR"/>
        </w:rPr>
        <w:t>ερευνητικό</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πρόγραμμα</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στο</w:t>
      </w:r>
      <w:r w:rsidRPr="005E5ADB">
        <w:rPr>
          <w:rFonts w:eastAsia="Times New Roman" w:cstheme="minorHAnsi"/>
          <w:sz w:val="22"/>
          <w:szCs w:val="22"/>
          <w:lang w:val="en-US" w:eastAsia="el-GR"/>
        </w:rPr>
        <w:t xml:space="preserve"> </w:t>
      </w:r>
      <w:r w:rsidRPr="005E5ADB">
        <w:rPr>
          <w:rFonts w:eastAsia="Times New Roman" w:cstheme="minorHAnsi"/>
          <w:sz w:val="22"/>
          <w:szCs w:val="22"/>
          <w:lang w:val="en-GB" w:eastAsia="el-GR"/>
        </w:rPr>
        <w:t>Norwegian</w:t>
      </w:r>
      <w:r w:rsidRPr="005E5ADB">
        <w:rPr>
          <w:rFonts w:eastAsia="Times New Roman" w:cstheme="minorHAnsi"/>
          <w:sz w:val="22"/>
          <w:szCs w:val="22"/>
          <w:lang w:val="en-US" w:eastAsia="el-GR"/>
        </w:rPr>
        <w:t xml:space="preserve"> </w:t>
      </w:r>
      <w:r w:rsidRPr="005E5ADB">
        <w:rPr>
          <w:rFonts w:eastAsia="Times New Roman" w:cstheme="minorHAnsi"/>
          <w:sz w:val="22"/>
          <w:szCs w:val="22"/>
          <w:lang w:val="en-GB" w:eastAsia="el-GR"/>
        </w:rPr>
        <w:t>Regional</w:t>
      </w:r>
      <w:r w:rsidRPr="005E5ADB">
        <w:rPr>
          <w:rFonts w:eastAsia="Times New Roman" w:cstheme="minorHAnsi"/>
          <w:sz w:val="22"/>
          <w:szCs w:val="22"/>
          <w:lang w:val="en-US" w:eastAsia="el-GR"/>
        </w:rPr>
        <w:t xml:space="preserve"> </w:t>
      </w:r>
      <w:r w:rsidRPr="005E5ADB">
        <w:rPr>
          <w:rFonts w:eastAsia="Times New Roman" w:cstheme="minorHAnsi"/>
          <w:sz w:val="22"/>
          <w:szCs w:val="22"/>
          <w:lang w:val="en-GB" w:eastAsia="el-GR"/>
        </w:rPr>
        <w:t>Health</w:t>
      </w:r>
      <w:r w:rsidRPr="005E5ADB">
        <w:rPr>
          <w:rFonts w:eastAsia="Times New Roman" w:cstheme="minorHAnsi"/>
          <w:sz w:val="22"/>
          <w:szCs w:val="22"/>
          <w:lang w:val="en-US" w:eastAsia="el-GR"/>
        </w:rPr>
        <w:t xml:space="preserve"> </w:t>
      </w:r>
      <w:r w:rsidRPr="005E5ADB">
        <w:rPr>
          <w:rFonts w:eastAsia="Times New Roman" w:cstheme="minorHAnsi"/>
          <w:sz w:val="22"/>
          <w:szCs w:val="22"/>
          <w:lang w:val="en-GB" w:eastAsia="el-GR"/>
        </w:rPr>
        <w:t>Authorities</w:t>
      </w:r>
      <w:r w:rsidRPr="005E5ADB">
        <w:rPr>
          <w:rFonts w:eastAsia="Times New Roman" w:cstheme="minorHAnsi"/>
          <w:sz w:val="22"/>
          <w:szCs w:val="22"/>
          <w:lang w:val="en-US" w:eastAsia="el-GR"/>
        </w:rPr>
        <w:t>.</w:t>
      </w:r>
    </w:p>
    <w:p w14:paraId="2DF120DE" w14:textId="77777777" w:rsidR="00E56954" w:rsidRPr="005E5ADB" w:rsidRDefault="00E56954" w:rsidP="004C1EA6">
      <w:pPr>
        <w:spacing w:after="0" w:line="360" w:lineRule="auto"/>
        <w:jc w:val="both"/>
        <w:rPr>
          <w:rFonts w:eastAsia="Times New Roman" w:cstheme="minorHAnsi"/>
          <w:lang w:val="en-US" w:eastAsia="el-GR"/>
        </w:rPr>
      </w:pPr>
    </w:p>
    <w:p w14:paraId="1686B2BA" w14:textId="77777777" w:rsidR="00E56954" w:rsidRPr="005E5ADB" w:rsidRDefault="00E56954" w:rsidP="004C1EA6">
      <w:pPr>
        <w:pStyle w:val="a3"/>
        <w:numPr>
          <w:ilvl w:val="0"/>
          <w:numId w:val="68"/>
        </w:numPr>
        <w:spacing w:after="0" w:line="360" w:lineRule="auto"/>
        <w:ind w:left="426" w:hanging="284"/>
        <w:jc w:val="both"/>
        <w:rPr>
          <w:rFonts w:eastAsia="Times New Roman" w:cstheme="minorHAnsi"/>
          <w:b/>
          <w:sz w:val="24"/>
          <w:szCs w:val="24"/>
          <w:lang w:val="en-US" w:eastAsia="el-GR"/>
        </w:rPr>
      </w:pPr>
      <w:r w:rsidRPr="005E5ADB">
        <w:rPr>
          <w:rFonts w:eastAsia="Times New Roman" w:cstheme="minorHAnsi"/>
          <w:sz w:val="22"/>
          <w:szCs w:val="22"/>
          <w:lang w:eastAsia="el-GR"/>
        </w:rPr>
        <w:t>Συνεργασία</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με</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την</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Αμερικανική</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Καρδιολογική</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Εταιρεία</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για</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τη</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συγγραφή</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οδηγιών</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και</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τη</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δημιουργία</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επιτροπών</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και</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κατευθυντήριων</w:t>
      </w:r>
      <w:r w:rsidRPr="005E5ADB">
        <w:rPr>
          <w:rFonts w:eastAsia="Times New Roman" w:cstheme="minorHAnsi"/>
          <w:sz w:val="22"/>
          <w:szCs w:val="22"/>
          <w:lang w:val="en-US" w:eastAsia="el-GR"/>
        </w:rPr>
        <w:t xml:space="preserve"> </w:t>
      </w:r>
      <w:r w:rsidRPr="005E5ADB">
        <w:rPr>
          <w:rFonts w:eastAsia="Times New Roman" w:cstheme="minorHAnsi"/>
          <w:sz w:val="22"/>
          <w:szCs w:val="22"/>
          <w:lang w:eastAsia="el-GR"/>
        </w:rPr>
        <w:t>οδηγιών</w:t>
      </w:r>
      <w:r w:rsidRPr="005E5ADB">
        <w:rPr>
          <w:rFonts w:eastAsia="Times New Roman" w:cstheme="minorHAnsi"/>
          <w:sz w:val="22"/>
          <w:szCs w:val="22"/>
          <w:lang w:val="en-US" w:eastAsia="el-GR"/>
        </w:rPr>
        <w:t xml:space="preserve"> “Temperature Management after Cardiac Arrest: An Advisory statement by the ALS Task Force of ILCOR.”</w:t>
      </w:r>
    </w:p>
    <w:p w14:paraId="57D447E4" w14:textId="4A4AEB04" w:rsidR="00E56954" w:rsidRPr="005E5ADB" w:rsidRDefault="00E56954" w:rsidP="007E7304">
      <w:pPr>
        <w:spacing w:after="0" w:line="360" w:lineRule="auto"/>
        <w:rPr>
          <w:lang w:val="en-US"/>
        </w:rPr>
      </w:pPr>
    </w:p>
    <w:p w14:paraId="707608E3" w14:textId="6DCC02CC" w:rsidR="00E56954" w:rsidRDefault="00E56954" w:rsidP="007E7304">
      <w:pPr>
        <w:pStyle w:val="2"/>
        <w:spacing w:before="0" w:line="360" w:lineRule="auto"/>
      </w:pPr>
      <w:bookmarkStart w:id="194" w:name="_Toc69117632"/>
      <w:r w:rsidRPr="005E5ADB">
        <w:lastRenderedPageBreak/>
        <w:t>ΙΙΙ</w:t>
      </w:r>
      <w:r w:rsidR="004B5EF9" w:rsidRPr="005E5ADB">
        <w:t>.</w:t>
      </w:r>
      <w:r w:rsidRPr="005E5ADB">
        <w:t xml:space="preserve"> </w:t>
      </w:r>
      <w:r w:rsidR="004B5EF9" w:rsidRPr="005E5ADB">
        <w:t>ΥΠΟΤΡΟΦΙΕΣ ΙΔΙΩΤΙΚΟΥ ΦΟΡΕΑ ΔΙΑΡΚΕΙΑΣ 3 ΧΡΟΝΩΝ</w:t>
      </w:r>
      <w:bookmarkEnd w:id="194"/>
    </w:p>
    <w:p w14:paraId="410FB885" w14:textId="0A51DE08" w:rsidR="003B5B47" w:rsidRDefault="00000000" w:rsidP="003B5B47">
      <w:hyperlink r:id="rId167" w:history="1">
        <w:r w:rsidR="003B5B47">
          <w:rPr>
            <w:rStyle w:val="-"/>
          </w:rPr>
          <w:t>Σχετικές Βεβαιώσεις</w:t>
        </w:r>
      </w:hyperlink>
      <w:r w:rsidR="003B5B47">
        <w:t xml:space="preserve"> </w:t>
      </w:r>
    </w:p>
    <w:p w14:paraId="565AC632" w14:textId="77777777" w:rsidR="00EE22A0" w:rsidRPr="005625CC" w:rsidRDefault="00EE22A0" w:rsidP="00EE22A0">
      <w:pPr>
        <w:numPr>
          <w:ilvl w:val="0"/>
          <w:numId w:val="18"/>
        </w:numPr>
        <w:spacing w:after="0" w:line="360" w:lineRule="auto"/>
        <w:ind w:left="425" w:hanging="357"/>
        <w:rPr>
          <w:rFonts w:eastAsia="Times New Roman" w:cstheme="minorHAnsi"/>
          <w:lang w:eastAsia="el-GR"/>
        </w:rPr>
      </w:pPr>
      <w:r w:rsidRPr="005625CC">
        <w:rPr>
          <w:rFonts w:eastAsia="Times New Roman" w:cstheme="minorHAnsi"/>
          <w:lang w:eastAsia="el-GR"/>
        </w:rPr>
        <w:t>Μελέτη των επινεφριδιακών ορμονών και συσχέτιση τους με την έκβαση της καρδιοαναπνευστικής αναζωογόνησης, Νοέμβριο</w:t>
      </w:r>
      <w:r>
        <w:rPr>
          <w:rFonts w:eastAsia="Times New Roman" w:cstheme="minorHAnsi"/>
          <w:lang w:eastAsia="el-GR"/>
        </w:rPr>
        <w:t>ς</w:t>
      </w:r>
      <w:r w:rsidRPr="005625CC">
        <w:rPr>
          <w:rFonts w:eastAsia="Times New Roman" w:cstheme="minorHAnsi"/>
          <w:lang w:eastAsia="el-GR"/>
        </w:rPr>
        <w:t xml:space="preserve"> 2011.</w:t>
      </w:r>
    </w:p>
    <w:p w14:paraId="73724567" w14:textId="77777777" w:rsidR="00EE22A0" w:rsidRPr="005625CC" w:rsidRDefault="00EE22A0" w:rsidP="00EE22A0">
      <w:pPr>
        <w:numPr>
          <w:ilvl w:val="0"/>
          <w:numId w:val="18"/>
        </w:numPr>
        <w:spacing w:after="0" w:line="360" w:lineRule="auto"/>
        <w:ind w:left="425" w:hanging="357"/>
        <w:rPr>
          <w:rFonts w:eastAsia="Times New Roman" w:cstheme="minorHAnsi"/>
          <w:lang w:eastAsia="el-GR"/>
        </w:rPr>
      </w:pPr>
      <w:r w:rsidRPr="005625CC">
        <w:rPr>
          <w:rFonts w:eastAsia="Times New Roman" w:cstheme="minorHAnsi"/>
          <w:lang w:eastAsia="el-GR"/>
        </w:rPr>
        <w:t>Μελέτη της δράσης της ερυθροποιητίνη σε χοίρειο μοντέλο κοιλιακής μαρμαρυγής, Νοέμβριο</w:t>
      </w:r>
      <w:r>
        <w:rPr>
          <w:rFonts w:eastAsia="Times New Roman" w:cstheme="minorHAnsi"/>
          <w:lang w:eastAsia="el-GR"/>
        </w:rPr>
        <w:t>ς</w:t>
      </w:r>
      <w:r w:rsidRPr="005625CC">
        <w:rPr>
          <w:rFonts w:eastAsia="Times New Roman" w:cstheme="minorHAnsi"/>
          <w:lang w:eastAsia="el-GR"/>
        </w:rPr>
        <w:t xml:space="preserve"> 2011.</w:t>
      </w:r>
    </w:p>
    <w:p w14:paraId="01DD6713" w14:textId="77777777" w:rsidR="00EE22A0" w:rsidRPr="005625CC" w:rsidRDefault="00EE22A0" w:rsidP="00EE22A0">
      <w:pPr>
        <w:numPr>
          <w:ilvl w:val="0"/>
          <w:numId w:val="18"/>
        </w:numPr>
        <w:spacing w:after="0" w:line="360" w:lineRule="auto"/>
        <w:ind w:left="425" w:hanging="357"/>
        <w:rPr>
          <w:rFonts w:eastAsia="Times New Roman" w:cstheme="minorHAnsi"/>
          <w:lang w:eastAsia="el-GR"/>
        </w:rPr>
      </w:pPr>
      <w:r w:rsidRPr="005625CC">
        <w:rPr>
          <w:rFonts w:eastAsia="Times New Roman" w:cstheme="minorHAnsi"/>
          <w:lang w:eastAsia="el-GR"/>
        </w:rPr>
        <w:t>Η επίδραση της εξωγενούς χορήγησης ερυθροποιητίνης στους νεφρούς σε χοίρειο μοντέλο κοιλιακής μαρμαρυγής,  Νοέμβριο</w:t>
      </w:r>
      <w:r>
        <w:rPr>
          <w:rFonts w:eastAsia="Times New Roman" w:cstheme="minorHAnsi"/>
          <w:lang w:eastAsia="el-GR"/>
        </w:rPr>
        <w:t>ς</w:t>
      </w:r>
      <w:r w:rsidRPr="005625CC">
        <w:rPr>
          <w:rFonts w:eastAsia="Times New Roman" w:cstheme="minorHAnsi"/>
          <w:lang w:eastAsia="el-GR"/>
        </w:rPr>
        <w:t xml:space="preserve"> 2011.</w:t>
      </w:r>
    </w:p>
    <w:p w14:paraId="25C7F1AF" w14:textId="77777777" w:rsidR="00EE22A0" w:rsidRPr="005625CC" w:rsidRDefault="00EE22A0" w:rsidP="00EE22A0">
      <w:pPr>
        <w:numPr>
          <w:ilvl w:val="0"/>
          <w:numId w:val="18"/>
        </w:numPr>
        <w:spacing w:after="0" w:line="360" w:lineRule="auto"/>
        <w:ind w:left="425" w:hanging="357"/>
        <w:rPr>
          <w:rFonts w:eastAsia="Times New Roman" w:cstheme="minorHAnsi"/>
          <w:lang w:eastAsia="el-GR"/>
        </w:rPr>
      </w:pPr>
      <w:r w:rsidRPr="005625CC">
        <w:rPr>
          <w:rFonts w:eastAsia="Times New Roman" w:cstheme="minorHAnsi"/>
          <w:lang w:eastAsia="el-GR"/>
        </w:rPr>
        <w:t>Σύγκριση της ανοσολογικής απάντησης στη σηψαιμία. Ένα πειραματικό μοντέλο με χοίρους, Νοέμβριο</w:t>
      </w:r>
      <w:r>
        <w:rPr>
          <w:rFonts w:eastAsia="Times New Roman" w:cstheme="minorHAnsi"/>
          <w:lang w:eastAsia="el-GR"/>
        </w:rPr>
        <w:t>ς</w:t>
      </w:r>
      <w:r w:rsidRPr="005625CC">
        <w:rPr>
          <w:rFonts w:eastAsia="Times New Roman" w:cstheme="minorHAnsi"/>
          <w:lang w:eastAsia="el-GR"/>
        </w:rPr>
        <w:t xml:space="preserve"> 2011.</w:t>
      </w:r>
    </w:p>
    <w:p w14:paraId="028F9FBF" w14:textId="77777777" w:rsidR="00EE22A0" w:rsidRPr="005625CC" w:rsidRDefault="00EE22A0" w:rsidP="00EE22A0">
      <w:pPr>
        <w:numPr>
          <w:ilvl w:val="0"/>
          <w:numId w:val="18"/>
        </w:numPr>
        <w:spacing w:after="0" w:line="360" w:lineRule="auto"/>
        <w:ind w:left="425" w:hanging="357"/>
        <w:rPr>
          <w:rFonts w:eastAsia="Times New Roman" w:cstheme="minorHAnsi"/>
          <w:lang w:eastAsia="el-GR"/>
        </w:rPr>
      </w:pPr>
      <w:r w:rsidRPr="005625CC">
        <w:rPr>
          <w:rFonts w:eastAsia="Times New Roman" w:cstheme="minorHAnsi"/>
          <w:lang w:eastAsia="el-GR"/>
        </w:rPr>
        <w:t>Συσχέτιση της χρήσης της συσκευής οδού εμπέδησης σε καρδιοαναπνευστική αναζωογόνηση με την οξεία βλάβη σε ζωτικά όργανα σε ένα παιδιατρικό χοίρειο μοντέλο κοιλιακής μαρμαρυγής, Απρίλιο</w:t>
      </w:r>
      <w:r>
        <w:rPr>
          <w:rFonts w:eastAsia="Times New Roman" w:cstheme="minorHAnsi"/>
          <w:lang w:eastAsia="el-GR"/>
        </w:rPr>
        <w:t>ς</w:t>
      </w:r>
      <w:r w:rsidRPr="005625CC">
        <w:rPr>
          <w:rFonts w:eastAsia="Times New Roman" w:cstheme="minorHAnsi"/>
          <w:lang w:eastAsia="el-GR"/>
        </w:rPr>
        <w:t xml:space="preserve"> 2012.</w:t>
      </w:r>
    </w:p>
    <w:p w14:paraId="5AF00C58" w14:textId="77777777" w:rsidR="00EE22A0" w:rsidRPr="005625CC" w:rsidRDefault="00EE22A0" w:rsidP="00EE22A0">
      <w:pPr>
        <w:numPr>
          <w:ilvl w:val="0"/>
          <w:numId w:val="18"/>
        </w:numPr>
        <w:spacing w:after="0" w:line="360" w:lineRule="auto"/>
        <w:ind w:left="425" w:hanging="357"/>
        <w:rPr>
          <w:rFonts w:eastAsia="Times New Roman" w:cstheme="minorHAnsi"/>
          <w:lang w:eastAsia="el-GR"/>
        </w:rPr>
      </w:pPr>
      <w:r w:rsidRPr="005625CC">
        <w:rPr>
          <w:rFonts w:eastAsia="Times New Roman" w:cstheme="minorHAnsi"/>
          <w:lang w:eastAsia="el-GR"/>
        </w:rPr>
        <w:t>Νιφέκαλάντ: ένα καινούργιο αντιαρρυθμικό στη θεραπεία της καρδιακής ανακοπής: Συγκριτική μελέτη με την αμιωδαρόνη σε ζωικό μοντέλο παιδιατρικών χοίρων, Απρίλιο</w:t>
      </w:r>
      <w:r>
        <w:rPr>
          <w:rFonts w:eastAsia="Times New Roman" w:cstheme="minorHAnsi"/>
          <w:lang w:eastAsia="el-GR"/>
        </w:rPr>
        <w:t>ς</w:t>
      </w:r>
      <w:r w:rsidRPr="005625CC">
        <w:rPr>
          <w:rFonts w:eastAsia="Times New Roman" w:cstheme="minorHAnsi"/>
          <w:lang w:eastAsia="el-GR"/>
        </w:rPr>
        <w:t xml:space="preserve"> 2012.</w:t>
      </w:r>
    </w:p>
    <w:p w14:paraId="46168162" w14:textId="77777777" w:rsidR="00EE22A0" w:rsidRPr="005625CC" w:rsidRDefault="00EE22A0" w:rsidP="00EE22A0">
      <w:pPr>
        <w:numPr>
          <w:ilvl w:val="0"/>
          <w:numId w:val="18"/>
        </w:numPr>
        <w:spacing w:after="0" w:line="360" w:lineRule="auto"/>
        <w:ind w:left="425" w:hanging="357"/>
        <w:rPr>
          <w:rFonts w:eastAsia="Times New Roman" w:cstheme="minorHAnsi"/>
          <w:lang w:eastAsia="el-GR"/>
        </w:rPr>
      </w:pPr>
      <w:r w:rsidRPr="005625CC">
        <w:rPr>
          <w:rFonts w:eastAsia="Times New Roman" w:cstheme="minorHAnsi"/>
          <w:lang w:eastAsia="el-GR"/>
        </w:rPr>
        <w:t>Η επίδραση της σενθακίνης σε συνδυασμό με υδοξυαιθυμαμυλο στην αντιμετώπιση αιμορραγικής καταπληξίας σε νεαρούς χοίρους, Δεκέμβριο</w:t>
      </w:r>
      <w:r>
        <w:rPr>
          <w:rFonts w:eastAsia="Times New Roman" w:cstheme="minorHAnsi"/>
          <w:lang w:eastAsia="el-GR"/>
        </w:rPr>
        <w:t>ς</w:t>
      </w:r>
      <w:r w:rsidRPr="005625CC">
        <w:rPr>
          <w:rFonts w:eastAsia="Times New Roman" w:cstheme="minorHAnsi"/>
          <w:lang w:eastAsia="el-GR"/>
        </w:rPr>
        <w:t xml:space="preserve"> 2012.</w:t>
      </w:r>
    </w:p>
    <w:p w14:paraId="686E6F48" w14:textId="77777777" w:rsidR="00EE22A0" w:rsidRPr="005625CC" w:rsidRDefault="00EE22A0" w:rsidP="00EE22A0">
      <w:pPr>
        <w:numPr>
          <w:ilvl w:val="0"/>
          <w:numId w:val="18"/>
        </w:numPr>
        <w:spacing w:after="0" w:line="360" w:lineRule="auto"/>
        <w:ind w:left="425" w:hanging="357"/>
        <w:rPr>
          <w:rFonts w:eastAsia="Times New Roman" w:cstheme="minorHAnsi"/>
          <w:lang w:eastAsia="el-GR"/>
        </w:rPr>
      </w:pPr>
      <w:r w:rsidRPr="005625CC">
        <w:rPr>
          <w:rFonts w:eastAsia="Times New Roman" w:cstheme="minorHAnsi"/>
          <w:lang w:eastAsia="el-GR"/>
        </w:rPr>
        <w:t>Μελέτη χορήγησης σενθακίνης με κρυσταλλοειδές διάλυμα σε παιδιατρικό χοίρειο μοντέλο αιμορραγικής καταπληξίας, Δεκέμβριο</w:t>
      </w:r>
      <w:r>
        <w:rPr>
          <w:rFonts w:eastAsia="Times New Roman" w:cstheme="minorHAnsi"/>
          <w:lang w:eastAsia="el-GR"/>
        </w:rPr>
        <w:t>ς</w:t>
      </w:r>
      <w:r w:rsidRPr="005625CC">
        <w:rPr>
          <w:rFonts w:eastAsia="Times New Roman" w:cstheme="minorHAnsi"/>
          <w:lang w:eastAsia="el-GR"/>
        </w:rPr>
        <w:t xml:space="preserve"> 2012.</w:t>
      </w:r>
    </w:p>
    <w:p w14:paraId="6FAFFF76" w14:textId="77777777" w:rsidR="00EE22A0" w:rsidRPr="005625CC" w:rsidRDefault="00EE22A0" w:rsidP="00EE22A0">
      <w:pPr>
        <w:numPr>
          <w:ilvl w:val="0"/>
          <w:numId w:val="18"/>
        </w:numPr>
        <w:spacing w:after="0" w:line="360" w:lineRule="auto"/>
        <w:ind w:left="426"/>
        <w:contextualSpacing/>
        <w:rPr>
          <w:rFonts w:eastAsia="Times New Roman" w:cstheme="minorHAnsi"/>
          <w:lang w:eastAsia="el-GR"/>
        </w:rPr>
      </w:pPr>
      <w:r w:rsidRPr="005625CC">
        <w:rPr>
          <w:rFonts w:eastAsia="Times New Roman" w:cstheme="minorHAnsi"/>
          <w:lang w:eastAsia="el-GR"/>
        </w:rPr>
        <w:t>Καρδιοαναπνευστικη αναζωογόνηση, Φεβρουάριο</w:t>
      </w:r>
      <w:r>
        <w:rPr>
          <w:rFonts w:eastAsia="Times New Roman" w:cstheme="minorHAnsi"/>
          <w:lang w:eastAsia="el-GR"/>
        </w:rPr>
        <w:t>ς</w:t>
      </w:r>
      <w:r w:rsidRPr="005625CC">
        <w:rPr>
          <w:rFonts w:eastAsia="Times New Roman" w:cstheme="minorHAnsi"/>
          <w:lang w:eastAsia="el-GR"/>
        </w:rPr>
        <w:t xml:space="preserve"> 2013.</w:t>
      </w:r>
    </w:p>
    <w:p w14:paraId="4DE837B2" w14:textId="77777777" w:rsidR="00EE22A0" w:rsidRPr="005625CC" w:rsidRDefault="00EE22A0" w:rsidP="00EE22A0">
      <w:pPr>
        <w:spacing w:after="0" w:line="360" w:lineRule="auto"/>
        <w:ind w:left="426"/>
        <w:contextualSpacing/>
        <w:rPr>
          <w:rFonts w:eastAsia="Times New Roman" w:cstheme="minorHAnsi"/>
          <w:sz w:val="10"/>
          <w:szCs w:val="10"/>
          <w:lang w:eastAsia="el-GR"/>
        </w:rPr>
      </w:pPr>
    </w:p>
    <w:p w14:paraId="60AD7BCF" w14:textId="77777777" w:rsidR="00EE22A0" w:rsidRPr="005625CC" w:rsidRDefault="00EE22A0" w:rsidP="00EE22A0">
      <w:pPr>
        <w:numPr>
          <w:ilvl w:val="0"/>
          <w:numId w:val="18"/>
        </w:numPr>
        <w:spacing w:after="0" w:line="360" w:lineRule="auto"/>
        <w:ind w:left="425" w:hanging="357"/>
        <w:rPr>
          <w:rFonts w:eastAsia="Times New Roman" w:cstheme="minorHAnsi"/>
          <w:lang w:eastAsia="el-GR"/>
        </w:rPr>
      </w:pPr>
      <w:r w:rsidRPr="005625CC">
        <w:rPr>
          <w:rFonts w:eastAsia="Times New Roman" w:cstheme="minorHAnsi"/>
          <w:lang w:eastAsia="el-GR"/>
        </w:rPr>
        <w:t>Συγκριτική μελέτη αερισμού με και χωρίς διαφυγή αέρα στην έκβαση της νεογνικής ασφυξίας, Φεβρουάριο</w:t>
      </w:r>
      <w:r>
        <w:rPr>
          <w:rFonts w:eastAsia="Times New Roman" w:cstheme="minorHAnsi"/>
          <w:lang w:eastAsia="el-GR"/>
        </w:rPr>
        <w:t>ς</w:t>
      </w:r>
      <w:r w:rsidRPr="005625CC">
        <w:rPr>
          <w:rFonts w:eastAsia="Times New Roman" w:cstheme="minorHAnsi"/>
          <w:lang w:eastAsia="el-GR"/>
        </w:rPr>
        <w:t xml:space="preserve"> 2014.</w:t>
      </w:r>
    </w:p>
    <w:p w14:paraId="7A738D5C" w14:textId="77777777" w:rsidR="00EE22A0" w:rsidRPr="005625CC" w:rsidRDefault="00EE22A0" w:rsidP="00EE22A0">
      <w:pPr>
        <w:numPr>
          <w:ilvl w:val="0"/>
          <w:numId w:val="18"/>
        </w:numPr>
        <w:spacing w:after="0" w:line="360" w:lineRule="auto"/>
        <w:ind w:left="425" w:hanging="357"/>
        <w:rPr>
          <w:rFonts w:eastAsia="Times New Roman" w:cstheme="minorHAnsi"/>
          <w:lang w:eastAsia="el-GR"/>
        </w:rPr>
      </w:pPr>
      <w:r w:rsidRPr="005625CC">
        <w:rPr>
          <w:rFonts w:eastAsia="Times New Roman" w:cstheme="minorHAnsi"/>
          <w:lang w:eastAsia="el-GR"/>
        </w:rPr>
        <w:t xml:space="preserve">Συγκριτική μελέτη συνεχών θωρακικών συμπιέσεων σε σχέση με την αναλογία 3:1, </w:t>
      </w:r>
      <w:r w:rsidRPr="005625CC">
        <w:rPr>
          <w:rFonts w:eastAsia="Times New Roman" w:cstheme="minorHAnsi"/>
          <w:vertAlign w:val="superscript"/>
          <w:lang w:eastAsia="el-GR"/>
        </w:rPr>
        <w:t xml:space="preserve"> </w:t>
      </w:r>
      <w:r w:rsidRPr="005625CC">
        <w:rPr>
          <w:rFonts w:eastAsia="Times New Roman" w:cstheme="minorHAnsi"/>
          <w:lang w:eastAsia="el-GR"/>
        </w:rPr>
        <w:t>Φεβρουάριο</w:t>
      </w:r>
      <w:r>
        <w:rPr>
          <w:rFonts w:eastAsia="Times New Roman" w:cstheme="minorHAnsi"/>
          <w:lang w:eastAsia="el-GR"/>
        </w:rPr>
        <w:t>ς</w:t>
      </w:r>
      <w:r w:rsidRPr="005625CC">
        <w:rPr>
          <w:rFonts w:eastAsia="Times New Roman" w:cstheme="minorHAnsi"/>
          <w:lang w:eastAsia="el-GR"/>
        </w:rPr>
        <w:t xml:space="preserve"> 2014.</w:t>
      </w:r>
    </w:p>
    <w:p w14:paraId="3E030878" w14:textId="77777777" w:rsidR="00EE22A0" w:rsidRPr="005625CC" w:rsidRDefault="00EE22A0" w:rsidP="00EE22A0">
      <w:pPr>
        <w:numPr>
          <w:ilvl w:val="0"/>
          <w:numId w:val="18"/>
        </w:numPr>
        <w:spacing w:after="0" w:line="360" w:lineRule="auto"/>
        <w:ind w:left="426"/>
        <w:contextualSpacing/>
        <w:rPr>
          <w:rFonts w:eastAsia="Times New Roman" w:cstheme="minorHAnsi"/>
          <w:lang w:eastAsia="el-GR"/>
        </w:rPr>
      </w:pPr>
      <w:r w:rsidRPr="005625CC">
        <w:rPr>
          <w:rFonts w:eastAsia="Times New Roman" w:cstheme="minorHAnsi"/>
          <w:lang w:eastAsia="el-GR"/>
        </w:rPr>
        <w:t>Μελέτη και ταυτοποίηση διαφορετικών μεταβολομικών προφίλ σε ζωικά μοντέλα καρδιακής ανακοπής λόγω ασφυξίας ή λόγω κοιλιακής μαρμαρυγής</w:t>
      </w:r>
      <w:r>
        <w:rPr>
          <w:rFonts w:eastAsia="Times New Roman" w:cstheme="minorHAnsi"/>
          <w:lang w:eastAsia="el-GR"/>
        </w:rPr>
        <w:t xml:space="preserve">, </w:t>
      </w:r>
      <w:r w:rsidRPr="005625CC">
        <w:rPr>
          <w:rFonts w:eastAsia="Times New Roman" w:cstheme="minorHAnsi"/>
          <w:lang w:eastAsia="el-GR"/>
        </w:rPr>
        <w:t>Ιούνιο</w:t>
      </w:r>
      <w:r>
        <w:rPr>
          <w:rFonts w:eastAsia="Times New Roman" w:cstheme="minorHAnsi"/>
          <w:lang w:eastAsia="el-GR"/>
        </w:rPr>
        <w:t>ς</w:t>
      </w:r>
      <w:r w:rsidRPr="005625CC">
        <w:rPr>
          <w:rFonts w:eastAsia="Times New Roman" w:cstheme="minorHAnsi"/>
          <w:lang w:eastAsia="el-GR"/>
        </w:rPr>
        <w:t xml:space="preserve"> 2014.</w:t>
      </w:r>
    </w:p>
    <w:p w14:paraId="1568BBCA" w14:textId="77777777" w:rsidR="00EE22A0" w:rsidRPr="005625CC" w:rsidRDefault="00EE22A0" w:rsidP="00EE22A0">
      <w:pPr>
        <w:numPr>
          <w:ilvl w:val="0"/>
          <w:numId w:val="18"/>
        </w:numPr>
        <w:spacing w:after="0" w:line="360" w:lineRule="auto"/>
        <w:ind w:left="426"/>
        <w:contextualSpacing/>
        <w:rPr>
          <w:rFonts w:eastAsia="Times New Roman" w:cstheme="minorHAnsi"/>
          <w:lang w:eastAsia="el-GR"/>
        </w:rPr>
      </w:pPr>
      <w:r w:rsidRPr="005625CC">
        <w:rPr>
          <w:rFonts w:eastAsia="Times New Roman" w:cstheme="minorHAnsi"/>
          <w:lang w:eastAsia="el-GR"/>
        </w:rPr>
        <w:t>Μελέτη και ταυτοποίηση διαφορετικών μεταβολομικών προφίλ σε ζωικά μοντέλα καρδιακής ανακοπής λόγω ασφυξίας ή λόγω κοιλιακής μαρμαρυγής, Σεπτέμβριο</w:t>
      </w:r>
      <w:r>
        <w:rPr>
          <w:rFonts w:eastAsia="Times New Roman" w:cstheme="minorHAnsi"/>
          <w:lang w:eastAsia="el-GR"/>
        </w:rPr>
        <w:t xml:space="preserve">ς </w:t>
      </w:r>
      <w:r w:rsidRPr="005625CC">
        <w:rPr>
          <w:rFonts w:eastAsia="Times New Roman" w:cstheme="minorHAnsi"/>
          <w:lang w:eastAsia="el-GR"/>
        </w:rPr>
        <w:t xml:space="preserve"> 2014.</w:t>
      </w:r>
    </w:p>
    <w:p w14:paraId="6DF8DFD7" w14:textId="77777777" w:rsidR="00EE22A0" w:rsidRPr="005625CC" w:rsidRDefault="00EE22A0" w:rsidP="00EE22A0">
      <w:pPr>
        <w:numPr>
          <w:ilvl w:val="0"/>
          <w:numId w:val="18"/>
        </w:numPr>
        <w:spacing w:after="0" w:line="360" w:lineRule="auto"/>
        <w:ind w:left="426"/>
        <w:contextualSpacing/>
        <w:rPr>
          <w:rFonts w:eastAsia="Times New Roman" w:cstheme="minorHAnsi"/>
          <w:lang w:eastAsia="el-GR"/>
        </w:rPr>
      </w:pPr>
      <w:r w:rsidRPr="005625CC">
        <w:rPr>
          <w:rFonts w:eastAsia="Times New Roman" w:cstheme="minorHAnsi"/>
          <w:lang w:eastAsia="el-GR"/>
        </w:rPr>
        <w:t>Αποτελεσματικότητα του γαλακτώματος λιπιδίων για την πρόληψη της υπότασης που προκαλείται σε ζωικό πρότυπο χοίρου μ</w:t>
      </w:r>
      <w:r>
        <w:rPr>
          <w:rFonts w:eastAsia="Times New Roman" w:cstheme="minorHAnsi"/>
          <w:lang w:eastAsia="el-GR"/>
        </w:rPr>
        <w:t>ε</w:t>
      </w:r>
      <w:r w:rsidRPr="005625CC">
        <w:rPr>
          <w:rFonts w:eastAsia="Times New Roman" w:cstheme="minorHAnsi"/>
          <w:lang w:eastAsia="el-GR"/>
        </w:rPr>
        <w:t>τ</w:t>
      </w:r>
      <w:r>
        <w:rPr>
          <w:rFonts w:eastAsia="Times New Roman" w:cstheme="minorHAnsi"/>
          <w:lang w:eastAsia="el-GR"/>
        </w:rPr>
        <w:t>ά</w:t>
      </w:r>
      <w:r w:rsidRPr="005625CC">
        <w:rPr>
          <w:rFonts w:eastAsia="Times New Roman" w:cstheme="minorHAnsi"/>
          <w:lang w:eastAsia="el-GR"/>
        </w:rPr>
        <w:t xml:space="preserve"> από χορήγηση αμιωδαρόνης, Οκτώβριο</w:t>
      </w:r>
      <w:r>
        <w:rPr>
          <w:rFonts w:eastAsia="Times New Roman" w:cstheme="minorHAnsi"/>
          <w:lang w:eastAsia="el-GR"/>
        </w:rPr>
        <w:t>ς</w:t>
      </w:r>
      <w:r w:rsidRPr="005625CC">
        <w:rPr>
          <w:rFonts w:eastAsia="Times New Roman" w:cstheme="minorHAnsi"/>
          <w:lang w:eastAsia="el-GR"/>
        </w:rPr>
        <w:t xml:space="preserve"> 2014.</w:t>
      </w:r>
    </w:p>
    <w:p w14:paraId="7FB0226E" w14:textId="77777777" w:rsidR="00EE22A0" w:rsidRPr="005625CC" w:rsidRDefault="00EE22A0" w:rsidP="00EE22A0">
      <w:pPr>
        <w:numPr>
          <w:ilvl w:val="0"/>
          <w:numId w:val="18"/>
        </w:numPr>
        <w:spacing w:after="0" w:line="360" w:lineRule="auto"/>
        <w:ind w:left="426"/>
        <w:contextualSpacing/>
        <w:rPr>
          <w:rFonts w:eastAsia="Times New Roman" w:cstheme="minorHAnsi"/>
          <w:lang w:eastAsia="el-GR"/>
        </w:rPr>
      </w:pPr>
      <w:r w:rsidRPr="005625CC">
        <w:rPr>
          <w:rFonts w:eastAsia="Times New Roman" w:cstheme="minorHAnsi"/>
          <w:lang w:eastAsia="el-GR"/>
        </w:rPr>
        <w:lastRenderedPageBreak/>
        <w:t>Ενδοφλέβια χορήγηση σενθακίνης σε χοίρειο μοντέλο καρδιακής ανακοπής επαγόμενης από κοιλι</w:t>
      </w:r>
      <w:r>
        <w:rPr>
          <w:rFonts w:eastAsia="Times New Roman" w:cstheme="minorHAnsi"/>
          <w:lang w:eastAsia="el-GR"/>
        </w:rPr>
        <w:t>α</w:t>
      </w:r>
      <w:r w:rsidRPr="005625CC">
        <w:rPr>
          <w:rFonts w:eastAsia="Times New Roman" w:cstheme="minorHAnsi"/>
          <w:lang w:eastAsia="el-GR"/>
        </w:rPr>
        <w:t>κή μαρμαρυγή, Δεκέμβριο</w:t>
      </w:r>
      <w:r>
        <w:rPr>
          <w:rFonts w:eastAsia="Times New Roman" w:cstheme="minorHAnsi"/>
          <w:lang w:eastAsia="el-GR"/>
        </w:rPr>
        <w:t>ς</w:t>
      </w:r>
      <w:r w:rsidRPr="005625CC">
        <w:rPr>
          <w:rFonts w:eastAsia="Times New Roman" w:cstheme="minorHAnsi"/>
          <w:lang w:eastAsia="el-GR"/>
        </w:rPr>
        <w:t xml:space="preserve"> 2014.</w:t>
      </w:r>
    </w:p>
    <w:p w14:paraId="2325C262" w14:textId="77777777" w:rsidR="00EE22A0" w:rsidRPr="005625CC" w:rsidRDefault="00EE22A0" w:rsidP="00EE22A0">
      <w:pPr>
        <w:numPr>
          <w:ilvl w:val="0"/>
          <w:numId w:val="18"/>
        </w:numPr>
        <w:spacing w:after="0" w:line="360" w:lineRule="auto"/>
        <w:ind w:left="426"/>
        <w:contextualSpacing/>
        <w:rPr>
          <w:rFonts w:eastAsia="Times New Roman" w:cstheme="minorHAnsi"/>
          <w:lang w:eastAsia="el-GR"/>
        </w:rPr>
      </w:pPr>
      <w:r w:rsidRPr="005625CC">
        <w:rPr>
          <w:rFonts w:eastAsia="Times New Roman" w:cstheme="minorHAnsi"/>
          <w:lang w:eastAsia="el-GR"/>
        </w:rPr>
        <w:t>Βασική Έρευνα – Διερεύνηση της ενδεχόμενης εμφάνισης βακτηριακής διαμετάθεσης μετά από επιτυχημένη καρδιοαναπνευστική αναζωογόνηση σε ζωικό πρότυπο καρδιακής ανακοπής, Οκτώβριο</w:t>
      </w:r>
      <w:r>
        <w:rPr>
          <w:rFonts w:eastAsia="Times New Roman" w:cstheme="minorHAnsi"/>
          <w:lang w:eastAsia="el-GR"/>
        </w:rPr>
        <w:t>ς</w:t>
      </w:r>
      <w:r w:rsidRPr="005625CC">
        <w:rPr>
          <w:rFonts w:eastAsia="Times New Roman" w:cstheme="minorHAnsi"/>
          <w:lang w:eastAsia="el-GR"/>
        </w:rPr>
        <w:t xml:space="preserve"> 2015.</w:t>
      </w:r>
    </w:p>
    <w:p w14:paraId="7A9EFD25" w14:textId="77777777" w:rsidR="00EE22A0" w:rsidRPr="005625CC" w:rsidRDefault="00EE22A0" w:rsidP="00EE22A0">
      <w:pPr>
        <w:numPr>
          <w:ilvl w:val="0"/>
          <w:numId w:val="18"/>
        </w:numPr>
        <w:spacing w:after="0" w:line="360" w:lineRule="auto"/>
        <w:ind w:left="426"/>
        <w:contextualSpacing/>
        <w:rPr>
          <w:rFonts w:eastAsia="Times New Roman" w:cstheme="minorHAnsi"/>
          <w:lang w:eastAsia="el-GR"/>
        </w:rPr>
      </w:pPr>
      <w:r w:rsidRPr="005625CC">
        <w:rPr>
          <w:rFonts w:eastAsia="Times New Roman" w:cstheme="minorHAnsi"/>
          <w:lang w:eastAsia="el-GR"/>
        </w:rPr>
        <w:t>Η χρήση της σενθακουίνης σαν παράγοντας αναζωογόνησης σε χοίρειο μοντέλο σηπτικού σοκ, Νοέμβριο</w:t>
      </w:r>
      <w:r>
        <w:rPr>
          <w:rFonts w:eastAsia="Times New Roman" w:cstheme="minorHAnsi"/>
          <w:lang w:eastAsia="el-GR"/>
        </w:rPr>
        <w:t>ς</w:t>
      </w:r>
      <w:r w:rsidRPr="005625CC">
        <w:rPr>
          <w:rFonts w:eastAsia="Times New Roman" w:cstheme="minorHAnsi"/>
          <w:lang w:eastAsia="el-GR"/>
        </w:rPr>
        <w:t xml:space="preserve"> 2015.</w:t>
      </w:r>
    </w:p>
    <w:p w14:paraId="7364112D" w14:textId="60F3E2DB" w:rsidR="00373CD2" w:rsidRDefault="00373CD2">
      <w:r>
        <w:br w:type="page"/>
      </w:r>
    </w:p>
    <w:p w14:paraId="17755B70" w14:textId="2B2AD233" w:rsidR="00E56954" w:rsidRDefault="00022B03" w:rsidP="007E7304">
      <w:pPr>
        <w:pStyle w:val="2"/>
        <w:spacing w:before="0" w:line="360" w:lineRule="auto"/>
      </w:pPr>
      <w:bookmarkStart w:id="195" w:name="_Toc69117633"/>
      <w:r w:rsidRPr="005E5ADB">
        <w:lastRenderedPageBreak/>
        <w:t>IV.</w:t>
      </w:r>
      <w:r w:rsidR="000A6668" w:rsidRPr="005E5ADB">
        <w:t xml:space="preserve"> ΔΙΕΘΝΕΙΣ ΠΑΤΕΝΤΕΣ</w:t>
      </w:r>
      <w:bookmarkEnd w:id="195"/>
    </w:p>
    <w:p w14:paraId="28F591D6" w14:textId="77777777" w:rsidR="00284B1C" w:rsidRPr="004B422E" w:rsidRDefault="00000000" w:rsidP="00284B1C">
      <w:hyperlink r:id="rId168" w:history="1">
        <w:r w:rsidR="00284B1C">
          <w:rPr>
            <w:rStyle w:val="-"/>
          </w:rPr>
          <w:t>Σχετικές Βεβαιώσεις</w:t>
        </w:r>
      </w:hyperlink>
      <w:r w:rsidR="00284B1C" w:rsidRPr="004B422E">
        <w:t xml:space="preserve"> </w:t>
      </w:r>
    </w:p>
    <w:p w14:paraId="03807F99" w14:textId="0E8F6918" w:rsidR="000A6668" w:rsidRPr="005E5ADB" w:rsidRDefault="000A6668" w:rsidP="004F3314">
      <w:pPr>
        <w:pStyle w:val="a3"/>
        <w:numPr>
          <w:ilvl w:val="0"/>
          <w:numId w:val="74"/>
        </w:numPr>
        <w:tabs>
          <w:tab w:val="left" w:pos="426"/>
        </w:tabs>
        <w:spacing w:after="0" w:line="360" w:lineRule="auto"/>
        <w:jc w:val="both"/>
        <w:rPr>
          <w:rFonts w:cstheme="minorHAnsi"/>
          <w:sz w:val="22"/>
          <w:szCs w:val="22"/>
          <w:lang w:val="en-US"/>
        </w:rPr>
      </w:pPr>
      <w:r w:rsidRPr="003A4802">
        <w:rPr>
          <w:rFonts w:cstheme="minorHAnsi"/>
          <w:sz w:val="22"/>
          <w:szCs w:val="22"/>
          <w:lang w:val="en-US"/>
        </w:rPr>
        <w:t xml:space="preserve">   </w:t>
      </w:r>
      <w:r w:rsidR="00022B03" w:rsidRPr="003A4802">
        <w:rPr>
          <w:rFonts w:cstheme="minorHAnsi"/>
          <w:sz w:val="22"/>
          <w:szCs w:val="22"/>
          <w:lang w:val="en-US"/>
        </w:rPr>
        <w:t xml:space="preserve">   </w:t>
      </w:r>
      <w:r w:rsidRPr="003A4802">
        <w:rPr>
          <w:rFonts w:cstheme="minorHAnsi"/>
          <w:sz w:val="22"/>
          <w:szCs w:val="22"/>
          <w:lang w:val="en-US"/>
        </w:rPr>
        <w:t xml:space="preserve"> </w:t>
      </w:r>
      <w:bookmarkStart w:id="196" w:name="_Hlk66271394"/>
      <w:r w:rsidRPr="005E5ADB">
        <w:rPr>
          <w:rFonts w:cstheme="minorHAnsi"/>
          <w:sz w:val="22"/>
          <w:szCs w:val="22"/>
          <w:u w:val="single"/>
          <w:lang w:val="en-US"/>
        </w:rPr>
        <w:t>Xanthos T</w:t>
      </w:r>
      <w:r w:rsidRPr="005E5ADB">
        <w:rPr>
          <w:rFonts w:cstheme="minorHAnsi"/>
          <w:sz w:val="22"/>
          <w:szCs w:val="22"/>
          <w:lang w:val="en-US"/>
        </w:rPr>
        <w:t xml:space="preserve">, Murgia, S, Meli V, Monduzzi M, Sinico, C, Schlich M, D'Aloja E, Locci E. </w:t>
      </w:r>
    </w:p>
    <w:bookmarkEnd w:id="196"/>
    <w:p w14:paraId="73ABB9B7" w14:textId="77777777" w:rsidR="000A6668" w:rsidRPr="005E5ADB" w:rsidRDefault="000A6668" w:rsidP="007E7304">
      <w:pPr>
        <w:tabs>
          <w:tab w:val="left" w:pos="426"/>
        </w:tabs>
        <w:spacing w:after="0" w:line="360" w:lineRule="auto"/>
        <w:ind w:left="720" w:hanging="720"/>
        <w:jc w:val="both"/>
        <w:rPr>
          <w:rFonts w:cstheme="minorHAnsi"/>
          <w:b/>
          <w:bCs/>
          <w:lang w:val="en-US"/>
        </w:rPr>
      </w:pPr>
      <w:r w:rsidRPr="005E5ADB">
        <w:rPr>
          <w:rFonts w:cstheme="minorHAnsi"/>
          <w:lang w:val="en-US"/>
        </w:rPr>
        <w:tab/>
      </w:r>
      <w:r w:rsidRPr="005E5ADB">
        <w:rPr>
          <w:rFonts w:cstheme="minorHAnsi"/>
          <w:lang w:val="en-US"/>
        </w:rPr>
        <w:tab/>
      </w:r>
      <w:r w:rsidRPr="005E5ADB">
        <w:rPr>
          <w:rFonts w:cstheme="minorHAnsi"/>
          <w:b/>
          <w:bCs/>
          <w:lang w:val="en-US"/>
        </w:rPr>
        <w:t>Adrenalin-containing double layered lipid vesicles for use in the treatment of cardiac emergencies</w:t>
      </w:r>
    </w:p>
    <w:p w14:paraId="7D5DD2D9" w14:textId="77777777" w:rsidR="001F60F7" w:rsidRDefault="000A6668" w:rsidP="007E7304">
      <w:pPr>
        <w:tabs>
          <w:tab w:val="left" w:pos="426"/>
        </w:tabs>
        <w:spacing w:after="0" w:line="360" w:lineRule="auto"/>
        <w:ind w:left="720" w:hanging="720"/>
        <w:jc w:val="both"/>
        <w:rPr>
          <w:rFonts w:cstheme="minorHAnsi"/>
          <w:lang w:val="en-US"/>
        </w:rPr>
      </w:pPr>
      <w:r w:rsidRPr="005E5ADB">
        <w:rPr>
          <w:rFonts w:cstheme="minorHAnsi"/>
          <w:b/>
          <w:bCs/>
          <w:lang w:val="en-US"/>
        </w:rPr>
        <w:tab/>
      </w:r>
      <w:r w:rsidRPr="005E5ADB">
        <w:rPr>
          <w:rFonts w:cstheme="minorHAnsi"/>
          <w:b/>
          <w:bCs/>
          <w:lang w:val="en-US"/>
        </w:rPr>
        <w:tab/>
      </w:r>
      <w:r w:rsidRPr="005E5ADB">
        <w:rPr>
          <w:rFonts w:cstheme="minorHAnsi"/>
          <w:color w:val="0E2034"/>
          <w:shd w:val="clear" w:color="auto" w:fill="FFFFFF"/>
          <w:lang w:val="en-US"/>
        </w:rPr>
        <w:t xml:space="preserve">Univ Degli Studi Di Cagliari 2019, </w:t>
      </w:r>
      <w:r w:rsidRPr="005E5ADB">
        <w:rPr>
          <w:rFonts w:cstheme="minorHAnsi"/>
          <w:u w:val="single"/>
          <w:lang w:val="en-US"/>
        </w:rPr>
        <w:t>Patent Cooperation Treaty Application</w:t>
      </w:r>
      <w:r w:rsidRPr="005E5ADB">
        <w:rPr>
          <w:rFonts w:cstheme="minorHAnsi"/>
          <w:lang w:val="en-US"/>
        </w:rPr>
        <w:t xml:space="preserve"> WO2019021240 </w:t>
      </w:r>
    </w:p>
    <w:p w14:paraId="1E0096F8" w14:textId="1CB321E6" w:rsidR="000A6668" w:rsidRPr="005E5ADB" w:rsidRDefault="001F60F7" w:rsidP="007E7304">
      <w:pPr>
        <w:tabs>
          <w:tab w:val="left" w:pos="426"/>
        </w:tabs>
        <w:spacing w:after="0" w:line="360" w:lineRule="auto"/>
        <w:ind w:left="720" w:hanging="720"/>
        <w:jc w:val="both"/>
        <w:rPr>
          <w:rStyle w:val="-"/>
          <w:rFonts w:cstheme="minorHAnsi"/>
          <w:lang w:val="en-US"/>
        </w:rPr>
      </w:pPr>
      <w:r>
        <w:rPr>
          <w:rFonts w:cstheme="minorHAnsi"/>
          <w:color w:val="0E2034"/>
          <w:shd w:val="clear" w:color="auto" w:fill="FFFFFF"/>
          <w:lang w:val="en-US"/>
        </w:rPr>
        <w:tab/>
      </w:r>
      <w:r>
        <w:rPr>
          <w:rFonts w:cstheme="minorHAnsi"/>
          <w:color w:val="0E2034"/>
          <w:shd w:val="clear" w:color="auto" w:fill="FFFFFF"/>
          <w:lang w:val="en-US"/>
        </w:rPr>
        <w:tab/>
      </w:r>
      <w:bookmarkStart w:id="197" w:name="_Hlk68171278"/>
      <w:r w:rsidR="0048380A">
        <w:fldChar w:fldCharType="begin"/>
      </w:r>
      <w:r w:rsidR="0048380A" w:rsidRPr="00BE2D64">
        <w:rPr>
          <w:lang w:val="en-US"/>
        </w:rPr>
        <w:instrText xml:space="preserve"> HYPERLINK "https://worldwide.espacenet.com/publicationDetails/biblio?FT=D&amp;date=20190131&amp;DB=&amp;locale=en_EP&amp;CC=WO&amp;NR=2019021240A1&amp;KC=A1&amp;ND=2" </w:instrText>
      </w:r>
      <w:r w:rsidR="0048380A">
        <w:fldChar w:fldCharType="separate"/>
      </w:r>
      <w:r w:rsidR="000A6668" w:rsidRPr="005E5ADB">
        <w:rPr>
          <w:rStyle w:val="-"/>
          <w:rFonts w:cstheme="minorHAnsi"/>
          <w:lang w:val="en-US"/>
        </w:rPr>
        <w:t>Διεθνής Πατέντα 1</w:t>
      </w:r>
      <w:r w:rsidR="0048380A">
        <w:rPr>
          <w:rStyle w:val="-"/>
          <w:rFonts w:cstheme="minorHAnsi"/>
          <w:lang w:val="en-US"/>
        </w:rPr>
        <w:fldChar w:fldCharType="end"/>
      </w:r>
    </w:p>
    <w:bookmarkEnd w:id="197"/>
    <w:p w14:paraId="11721A16" w14:textId="77777777" w:rsidR="006E645F" w:rsidRPr="005E5ADB" w:rsidRDefault="006E645F" w:rsidP="007E7304">
      <w:pPr>
        <w:tabs>
          <w:tab w:val="left" w:pos="426"/>
        </w:tabs>
        <w:spacing w:after="0" w:line="360" w:lineRule="auto"/>
        <w:ind w:left="720" w:hanging="720"/>
        <w:jc w:val="both"/>
        <w:rPr>
          <w:rFonts w:cstheme="minorHAnsi"/>
          <w:lang w:val="en-US"/>
        </w:rPr>
      </w:pPr>
    </w:p>
    <w:p w14:paraId="17AC7ABE" w14:textId="77777777" w:rsidR="000A6668" w:rsidRPr="005E5ADB" w:rsidRDefault="000A6668" w:rsidP="007E7304">
      <w:pPr>
        <w:tabs>
          <w:tab w:val="left" w:pos="426"/>
        </w:tabs>
        <w:spacing w:after="0" w:line="360" w:lineRule="auto"/>
        <w:ind w:left="720" w:hanging="720"/>
        <w:jc w:val="both"/>
        <w:rPr>
          <w:rFonts w:cstheme="minorHAnsi"/>
          <w:lang w:val="en-US"/>
        </w:rPr>
      </w:pPr>
      <w:r w:rsidRPr="005E5ADB">
        <w:rPr>
          <w:rFonts w:cstheme="minorHAnsi"/>
          <w:b/>
          <w:bCs/>
          <w:lang w:val="en-US"/>
        </w:rPr>
        <w:t>2</w:t>
      </w:r>
      <w:r w:rsidRPr="005E5ADB">
        <w:rPr>
          <w:rFonts w:cstheme="minorHAnsi"/>
          <w:lang w:val="en-US"/>
        </w:rPr>
        <w:t xml:space="preserve">.           </w:t>
      </w:r>
      <w:r w:rsidRPr="005E5ADB">
        <w:rPr>
          <w:rFonts w:cstheme="minorHAnsi"/>
          <w:u w:val="single"/>
          <w:lang w:val="en-US"/>
        </w:rPr>
        <w:t>Xanthos T</w:t>
      </w:r>
      <w:r w:rsidRPr="005E5ADB">
        <w:rPr>
          <w:rFonts w:cstheme="minorHAnsi"/>
          <w:lang w:val="en-US"/>
        </w:rPr>
        <w:t>, Murgia, S, Meli V, Monduzzi M, Sinico, C, Schlich M, D'Aloja E, Locci E.</w:t>
      </w:r>
    </w:p>
    <w:p w14:paraId="4EED8BE9" w14:textId="77777777" w:rsidR="000A6668" w:rsidRPr="005E5ADB" w:rsidRDefault="000A6668" w:rsidP="007E7304">
      <w:pPr>
        <w:tabs>
          <w:tab w:val="left" w:pos="426"/>
        </w:tabs>
        <w:spacing w:after="0" w:line="360" w:lineRule="auto"/>
        <w:ind w:left="720" w:hanging="720"/>
        <w:jc w:val="both"/>
        <w:rPr>
          <w:rFonts w:cstheme="minorHAnsi"/>
          <w:lang w:val="en-US"/>
        </w:rPr>
      </w:pPr>
      <w:r w:rsidRPr="005E5ADB">
        <w:rPr>
          <w:rFonts w:cstheme="minorHAnsi"/>
          <w:b/>
          <w:bCs/>
          <w:lang w:val="en-US"/>
        </w:rPr>
        <w:tab/>
      </w:r>
      <w:r w:rsidRPr="005E5ADB">
        <w:rPr>
          <w:rFonts w:cstheme="minorHAnsi"/>
          <w:b/>
          <w:bCs/>
          <w:lang w:val="en-US"/>
        </w:rPr>
        <w:tab/>
        <w:t>Adrenalin-containing double layered lipid vesicles for use in the treatment of cardiac emergencies</w:t>
      </w:r>
    </w:p>
    <w:p w14:paraId="58E7CA76" w14:textId="77777777" w:rsidR="001F60F7" w:rsidRDefault="000A6668" w:rsidP="007E7304">
      <w:pPr>
        <w:tabs>
          <w:tab w:val="left" w:pos="426"/>
        </w:tabs>
        <w:spacing w:after="0" w:line="360" w:lineRule="auto"/>
        <w:ind w:left="720" w:hanging="720"/>
        <w:jc w:val="both"/>
        <w:rPr>
          <w:rFonts w:cstheme="minorHAnsi"/>
          <w:lang w:val="en-US"/>
        </w:rPr>
      </w:pPr>
      <w:r w:rsidRPr="005E5ADB">
        <w:rPr>
          <w:rFonts w:cstheme="minorHAnsi"/>
          <w:lang w:val="en-US"/>
        </w:rPr>
        <w:tab/>
      </w:r>
      <w:r w:rsidRPr="005E5ADB">
        <w:rPr>
          <w:rFonts w:cstheme="minorHAnsi"/>
          <w:lang w:val="en-US"/>
        </w:rPr>
        <w:tab/>
      </w:r>
      <w:r w:rsidRPr="005E5ADB">
        <w:rPr>
          <w:rFonts w:cstheme="minorHAnsi"/>
          <w:color w:val="0E2034"/>
          <w:shd w:val="clear" w:color="auto" w:fill="FFFFFF"/>
          <w:lang w:val="en-US"/>
        </w:rPr>
        <w:t xml:space="preserve">Univ Degli Studi Di Cagliari 2020, </w:t>
      </w:r>
      <w:r w:rsidRPr="005E5ADB">
        <w:rPr>
          <w:rFonts w:cstheme="minorHAnsi"/>
          <w:u w:val="single"/>
          <w:lang w:val="en-US"/>
        </w:rPr>
        <w:t>European Patent Application</w:t>
      </w:r>
      <w:r w:rsidRPr="005E5ADB">
        <w:rPr>
          <w:rFonts w:cstheme="minorHAnsi"/>
          <w:lang w:val="en-US"/>
        </w:rPr>
        <w:t xml:space="preserve"> EP3658116 </w:t>
      </w:r>
    </w:p>
    <w:p w14:paraId="0A1D4F07" w14:textId="25F5C0BB" w:rsidR="000A6668" w:rsidRPr="005E5ADB" w:rsidRDefault="001F60F7" w:rsidP="007E7304">
      <w:pPr>
        <w:tabs>
          <w:tab w:val="left" w:pos="426"/>
        </w:tabs>
        <w:spacing w:after="0" w:line="360" w:lineRule="auto"/>
        <w:ind w:left="720" w:hanging="720"/>
        <w:jc w:val="both"/>
        <w:rPr>
          <w:rFonts w:cstheme="minorHAnsi"/>
          <w:lang w:val="en-US"/>
        </w:rPr>
      </w:pPr>
      <w:r>
        <w:rPr>
          <w:rFonts w:cstheme="minorHAnsi"/>
          <w:color w:val="0E2034"/>
          <w:shd w:val="clear" w:color="auto" w:fill="FFFFFF"/>
          <w:lang w:val="en-US"/>
        </w:rPr>
        <w:tab/>
      </w:r>
      <w:r>
        <w:rPr>
          <w:rFonts w:cstheme="minorHAnsi"/>
          <w:color w:val="0E2034"/>
          <w:shd w:val="clear" w:color="auto" w:fill="FFFFFF"/>
          <w:lang w:val="en-US"/>
        </w:rPr>
        <w:tab/>
      </w:r>
      <w:bookmarkStart w:id="198" w:name="_Hlk68171290"/>
      <w:r w:rsidR="0048380A">
        <w:fldChar w:fldCharType="begin"/>
      </w:r>
      <w:r w:rsidR="0048380A" w:rsidRPr="00BE2D64">
        <w:rPr>
          <w:lang w:val="en-US"/>
        </w:rPr>
        <w:instrText xml:space="preserve"> HYPERLINK "https://worldwide.espacenet.com/publicationDetails/biblio?FT=D&amp;date=20200603&amp;DB=&amp;locale=en_EP&amp;CC=EP&amp;NR=3658116A1&amp;KC=A1&amp;ND=1" </w:instrText>
      </w:r>
      <w:r w:rsidR="0048380A">
        <w:fldChar w:fldCharType="separate"/>
      </w:r>
      <w:r w:rsidR="000A6668" w:rsidRPr="005E5ADB">
        <w:rPr>
          <w:rStyle w:val="-"/>
          <w:rFonts w:cstheme="minorHAnsi"/>
          <w:lang w:val="en-US"/>
        </w:rPr>
        <w:t>Διεθνής Πατέντα 2</w:t>
      </w:r>
      <w:r w:rsidR="0048380A">
        <w:rPr>
          <w:rStyle w:val="-"/>
          <w:rFonts w:cstheme="minorHAnsi"/>
          <w:lang w:val="en-US"/>
        </w:rPr>
        <w:fldChar w:fldCharType="end"/>
      </w:r>
      <w:r w:rsidR="000A6668" w:rsidRPr="005E5ADB">
        <w:rPr>
          <w:rFonts w:cstheme="minorHAnsi"/>
          <w:lang w:val="en-US"/>
        </w:rPr>
        <w:t xml:space="preserve"> </w:t>
      </w:r>
      <w:bookmarkEnd w:id="198"/>
    </w:p>
    <w:p w14:paraId="24156B57" w14:textId="77777777" w:rsidR="006E645F" w:rsidRPr="005E5ADB" w:rsidRDefault="006E645F" w:rsidP="007E7304">
      <w:pPr>
        <w:tabs>
          <w:tab w:val="left" w:pos="426"/>
        </w:tabs>
        <w:spacing w:after="0" w:line="360" w:lineRule="auto"/>
        <w:ind w:left="720" w:hanging="720"/>
        <w:jc w:val="both"/>
        <w:rPr>
          <w:rFonts w:cstheme="minorHAnsi"/>
          <w:lang w:val="en-US"/>
        </w:rPr>
      </w:pPr>
    </w:p>
    <w:p w14:paraId="216D69CE" w14:textId="77777777" w:rsidR="000A6668" w:rsidRPr="005E5ADB" w:rsidRDefault="000A6668" w:rsidP="007E7304">
      <w:pPr>
        <w:tabs>
          <w:tab w:val="left" w:pos="426"/>
        </w:tabs>
        <w:spacing w:after="0" w:line="360" w:lineRule="auto"/>
        <w:ind w:left="720" w:hanging="720"/>
        <w:jc w:val="both"/>
        <w:rPr>
          <w:rFonts w:cstheme="minorHAnsi"/>
          <w:lang w:val="en-US"/>
        </w:rPr>
      </w:pPr>
      <w:r w:rsidRPr="005E5ADB">
        <w:rPr>
          <w:rFonts w:cstheme="minorHAnsi"/>
          <w:b/>
          <w:bCs/>
          <w:lang w:val="en-US"/>
        </w:rPr>
        <w:t>3.</w:t>
      </w:r>
      <w:r w:rsidRPr="005E5ADB">
        <w:rPr>
          <w:rFonts w:cstheme="minorHAnsi"/>
          <w:lang w:val="en-US"/>
        </w:rPr>
        <w:tab/>
      </w:r>
      <w:r w:rsidRPr="005E5ADB">
        <w:rPr>
          <w:rFonts w:cstheme="minorHAnsi"/>
          <w:lang w:val="en-US"/>
        </w:rPr>
        <w:tab/>
      </w:r>
      <w:r w:rsidRPr="005E5ADB">
        <w:rPr>
          <w:rFonts w:cstheme="minorHAnsi"/>
          <w:u w:val="single"/>
          <w:lang w:val="en-US"/>
        </w:rPr>
        <w:t>Xanthos T</w:t>
      </w:r>
      <w:r w:rsidRPr="005E5ADB">
        <w:rPr>
          <w:rFonts w:cstheme="minorHAnsi"/>
          <w:lang w:val="en-US"/>
        </w:rPr>
        <w:t>, Murgia, S, Meli V, Monduzzi M, Sinico, C, Schlich M, D'Aloja E, Locci E.</w:t>
      </w:r>
    </w:p>
    <w:p w14:paraId="403ED82E" w14:textId="45F82CF6" w:rsidR="006E645F" w:rsidRPr="005E5ADB" w:rsidRDefault="000A6668" w:rsidP="007E7304">
      <w:pPr>
        <w:tabs>
          <w:tab w:val="left" w:pos="426"/>
        </w:tabs>
        <w:spacing w:after="0" w:line="360" w:lineRule="auto"/>
        <w:ind w:left="720" w:hanging="720"/>
        <w:jc w:val="both"/>
        <w:rPr>
          <w:rFonts w:cstheme="minorHAnsi"/>
          <w:b/>
          <w:bCs/>
          <w:lang w:val="en-US"/>
        </w:rPr>
      </w:pPr>
      <w:r w:rsidRPr="005E5ADB">
        <w:rPr>
          <w:rFonts w:cstheme="minorHAnsi"/>
          <w:b/>
          <w:bCs/>
          <w:lang w:val="en-US"/>
        </w:rPr>
        <w:tab/>
      </w:r>
      <w:r w:rsidRPr="005E5ADB">
        <w:rPr>
          <w:rFonts w:cstheme="minorHAnsi"/>
          <w:b/>
          <w:bCs/>
          <w:lang w:val="en-US"/>
        </w:rPr>
        <w:tab/>
        <w:t>Adrenalin-containing double layered lipid vesicles for use in the treatment of cardiac emergencies</w:t>
      </w:r>
    </w:p>
    <w:p w14:paraId="16649DE6" w14:textId="77777777" w:rsidR="001F60F7" w:rsidRDefault="000A6668" w:rsidP="007E7304">
      <w:pPr>
        <w:autoSpaceDE w:val="0"/>
        <w:autoSpaceDN w:val="0"/>
        <w:spacing w:after="0" w:line="360" w:lineRule="auto"/>
        <w:ind w:left="720"/>
        <w:contextualSpacing/>
        <w:rPr>
          <w:rFonts w:cstheme="minorHAnsi"/>
          <w:lang w:val="en-US"/>
        </w:rPr>
      </w:pPr>
      <w:r w:rsidRPr="005E5ADB">
        <w:rPr>
          <w:rFonts w:cstheme="minorHAnsi"/>
          <w:color w:val="0E2034"/>
          <w:shd w:val="clear" w:color="auto" w:fill="FFFFFF"/>
          <w:lang w:val="en-US"/>
        </w:rPr>
        <w:t xml:space="preserve">Univ Degli Studi Di Cagliari 2020, </w:t>
      </w:r>
      <w:r w:rsidRPr="005E5ADB">
        <w:rPr>
          <w:rFonts w:cstheme="minorHAnsi"/>
          <w:u w:val="single"/>
          <w:lang w:val="en-US"/>
        </w:rPr>
        <w:t>United States Patent and Trademark Office</w:t>
      </w:r>
      <w:r w:rsidRPr="005E5ADB">
        <w:rPr>
          <w:rFonts w:cstheme="minorHAnsi"/>
          <w:lang w:val="en-US"/>
        </w:rPr>
        <w:t xml:space="preserve"> Pre-Granted Publication US20200222323 </w:t>
      </w:r>
    </w:p>
    <w:bookmarkStart w:id="199" w:name="_Hlk68171299"/>
    <w:p w14:paraId="5094AC3F" w14:textId="6F9A881C" w:rsidR="000A6668" w:rsidRPr="005E5ADB" w:rsidRDefault="0048380A" w:rsidP="007E7304">
      <w:pPr>
        <w:autoSpaceDE w:val="0"/>
        <w:autoSpaceDN w:val="0"/>
        <w:spacing w:after="0" w:line="360" w:lineRule="auto"/>
        <w:ind w:left="720"/>
        <w:contextualSpacing/>
        <w:rPr>
          <w:rFonts w:cstheme="minorHAnsi"/>
          <w:lang w:val="en-US"/>
        </w:rPr>
      </w:pPr>
      <w:r>
        <w:fldChar w:fldCharType="begin"/>
      </w:r>
      <w:r w:rsidRPr="00BE2D64">
        <w:rPr>
          <w:lang w:val="en-US"/>
        </w:rPr>
        <w:instrText xml:space="preserve"> HYPERLINK "http://appft.uspto.gov/netacgi/nph-Parser?Sect1=PTO1&amp;Sect2=HITOFF&amp;d=PG01&amp;p=1&amp;u=%2Fnetahtml%2FPTO%2Fsrchnum.html&amp;r=1&amp;f=G&amp;l=50&amp;s1=%2220200222323%22.PGNR.&amp;OS=DN/20200222323&amp;RS=DN/20200222323" </w:instrText>
      </w:r>
      <w:r>
        <w:fldChar w:fldCharType="separate"/>
      </w:r>
      <w:r w:rsidR="000A6668" w:rsidRPr="005E5ADB">
        <w:rPr>
          <w:rStyle w:val="-"/>
          <w:rFonts w:cstheme="minorHAnsi"/>
          <w:lang w:val="en-US"/>
        </w:rPr>
        <w:t>Διεθνής Πατέντα 3</w:t>
      </w:r>
      <w:r>
        <w:rPr>
          <w:rStyle w:val="-"/>
          <w:rFonts w:cstheme="minorHAnsi"/>
          <w:lang w:val="en-US"/>
        </w:rPr>
        <w:fldChar w:fldCharType="end"/>
      </w:r>
      <w:r w:rsidR="000A6668" w:rsidRPr="005E5ADB">
        <w:rPr>
          <w:rFonts w:cstheme="minorHAnsi"/>
          <w:lang w:val="en-US"/>
        </w:rPr>
        <w:t xml:space="preserve"> </w:t>
      </w:r>
    </w:p>
    <w:bookmarkEnd w:id="199"/>
    <w:p w14:paraId="56FB8893" w14:textId="77777777" w:rsidR="006E645F" w:rsidRPr="005E5ADB" w:rsidRDefault="006E645F" w:rsidP="007E7304">
      <w:pPr>
        <w:autoSpaceDE w:val="0"/>
        <w:autoSpaceDN w:val="0"/>
        <w:spacing w:after="0" w:line="360" w:lineRule="auto"/>
        <w:ind w:left="720"/>
        <w:contextualSpacing/>
        <w:rPr>
          <w:rFonts w:cstheme="minorHAnsi"/>
          <w:lang w:val="en-US"/>
        </w:rPr>
      </w:pPr>
    </w:p>
    <w:p w14:paraId="72A0D9E8" w14:textId="77777777" w:rsidR="000A6668" w:rsidRPr="005E5ADB" w:rsidRDefault="000A6668" w:rsidP="007E7304">
      <w:pPr>
        <w:tabs>
          <w:tab w:val="left" w:pos="426"/>
        </w:tabs>
        <w:spacing w:after="0" w:line="360" w:lineRule="auto"/>
        <w:ind w:left="720" w:hanging="720"/>
        <w:contextualSpacing/>
        <w:jc w:val="both"/>
        <w:rPr>
          <w:rFonts w:cstheme="minorHAnsi"/>
          <w:lang w:val="en-US"/>
        </w:rPr>
      </w:pPr>
      <w:r w:rsidRPr="005E5ADB">
        <w:rPr>
          <w:rFonts w:cstheme="minorHAnsi"/>
          <w:b/>
          <w:bCs/>
          <w:lang w:val="en-US"/>
        </w:rPr>
        <w:t>4.</w:t>
      </w:r>
      <w:r w:rsidRPr="005E5ADB">
        <w:rPr>
          <w:rFonts w:cstheme="minorHAnsi"/>
          <w:lang w:val="en-US"/>
        </w:rPr>
        <w:tab/>
      </w:r>
      <w:r w:rsidRPr="005E5ADB">
        <w:rPr>
          <w:rFonts w:cstheme="minorHAnsi"/>
          <w:lang w:val="en-US"/>
        </w:rPr>
        <w:tab/>
      </w:r>
      <w:r w:rsidRPr="005E5ADB">
        <w:rPr>
          <w:rFonts w:cstheme="minorHAnsi"/>
          <w:u w:val="single"/>
          <w:lang w:val="en-US"/>
        </w:rPr>
        <w:t>Xanthos T</w:t>
      </w:r>
      <w:r w:rsidRPr="005E5ADB">
        <w:rPr>
          <w:rFonts w:cstheme="minorHAnsi"/>
          <w:lang w:val="en-US"/>
        </w:rPr>
        <w:t>, Murgia, S, Meli V, Monduzzi M, Sinico, C, Schlich M, D'Aloja E, Locci E.</w:t>
      </w:r>
    </w:p>
    <w:p w14:paraId="1FD47E23" w14:textId="77777777" w:rsidR="000A6668" w:rsidRPr="005E5ADB" w:rsidRDefault="000A6668" w:rsidP="007E7304">
      <w:pPr>
        <w:tabs>
          <w:tab w:val="left" w:pos="426"/>
        </w:tabs>
        <w:spacing w:after="0" w:line="360" w:lineRule="auto"/>
        <w:ind w:left="720" w:hanging="720"/>
        <w:jc w:val="both"/>
        <w:rPr>
          <w:rFonts w:cstheme="minorHAnsi"/>
          <w:lang w:val="en-US"/>
        </w:rPr>
      </w:pPr>
      <w:r w:rsidRPr="005E5ADB">
        <w:rPr>
          <w:rFonts w:cstheme="minorHAnsi"/>
          <w:b/>
          <w:bCs/>
          <w:lang w:val="en-US"/>
        </w:rPr>
        <w:tab/>
      </w:r>
      <w:r w:rsidRPr="005E5ADB">
        <w:rPr>
          <w:rFonts w:cstheme="minorHAnsi"/>
          <w:b/>
          <w:bCs/>
          <w:lang w:val="en-US"/>
        </w:rPr>
        <w:tab/>
        <w:t>Adrenalin-containing double layered lipid vesicles for use in the treatment of cardiac emergencies</w:t>
      </w:r>
    </w:p>
    <w:p w14:paraId="061F08A0" w14:textId="77777777" w:rsidR="001F60F7" w:rsidRDefault="000A6668" w:rsidP="007E7304">
      <w:pPr>
        <w:autoSpaceDE w:val="0"/>
        <w:autoSpaceDN w:val="0"/>
        <w:spacing w:after="0" w:line="360" w:lineRule="auto"/>
        <w:ind w:left="720"/>
        <w:rPr>
          <w:rFonts w:cstheme="minorHAnsi"/>
          <w:lang w:val="en-US"/>
        </w:rPr>
      </w:pPr>
      <w:r w:rsidRPr="005E5ADB">
        <w:rPr>
          <w:rFonts w:cstheme="minorHAnsi"/>
          <w:color w:val="0E2034"/>
          <w:shd w:val="clear" w:color="auto" w:fill="FFFFFF"/>
          <w:lang w:val="en-US"/>
        </w:rPr>
        <w:t xml:space="preserve">Univ Degli Studi Di Cagliari 2020, </w:t>
      </w:r>
      <w:r w:rsidRPr="005E5ADB">
        <w:rPr>
          <w:rFonts w:cstheme="minorHAnsi"/>
          <w:u w:val="single"/>
          <w:lang w:val="en-US"/>
        </w:rPr>
        <w:t>Canadian Patent Application</w:t>
      </w:r>
      <w:r w:rsidRPr="005E5ADB">
        <w:rPr>
          <w:rFonts w:cstheme="minorHAnsi"/>
          <w:lang w:val="en-US"/>
        </w:rPr>
        <w:t xml:space="preserve"> CA3070330 </w:t>
      </w:r>
    </w:p>
    <w:bookmarkStart w:id="200" w:name="_Hlk68171317"/>
    <w:p w14:paraId="35F7CB13" w14:textId="5FEF9B20" w:rsidR="000A6668" w:rsidRPr="00487940" w:rsidRDefault="0048380A" w:rsidP="001F60F7">
      <w:pPr>
        <w:autoSpaceDE w:val="0"/>
        <w:autoSpaceDN w:val="0"/>
        <w:spacing w:after="0" w:line="360" w:lineRule="auto"/>
        <w:ind w:left="720"/>
        <w:rPr>
          <w:rFonts w:cstheme="minorHAnsi"/>
        </w:rPr>
      </w:pPr>
      <w:r>
        <w:fldChar w:fldCharType="begin"/>
      </w:r>
      <w:r>
        <w:instrText xml:space="preserve"> HYPERLINK "https://worldwide.espacenet.com/publicationDetails/originalDocument?FT=D&amp;date=20190131&amp;DB=&amp;locale=en_EP&amp;CC=CA&amp;NR=3070330A1&amp;KC=A1&amp;ND=2" </w:instrText>
      </w:r>
      <w:r>
        <w:fldChar w:fldCharType="separate"/>
      </w:r>
      <w:r w:rsidR="000A6668" w:rsidRPr="00487940">
        <w:rPr>
          <w:rStyle w:val="-"/>
          <w:rFonts w:cstheme="minorHAnsi"/>
        </w:rPr>
        <w:t>Διεθνής Πατέντα 4</w:t>
      </w:r>
      <w:r>
        <w:rPr>
          <w:rStyle w:val="-"/>
          <w:rFonts w:cstheme="minorHAnsi"/>
        </w:rPr>
        <w:fldChar w:fldCharType="end"/>
      </w:r>
      <w:r w:rsidR="000A6668" w:rsidRPr="00487940">
        <w:rPr>
          <w:rFonts w:cstheme="minorHAnsi"/>
        </w:rPr>
        <w:t xml:space="preserve"> </w:t>
      </w:r>
    </w:p>
    <w:bookmarkEnd w:id="200"/>
    <w:p w14:paraId="36CE4A43" w14:textId="0AB35A67" w:rsidR="002913E7" w:rsidRPr="00487940" w:rsidRDefault="002913E7" w:rsidP="007E7304">
      <w:pPr>
        <w:autoSpaceDE w:val="0"/>
        <w:autoSpaceDN w:val="0"/>
        <w:spacing w:after="0" w:line="360" w:lineRule="auto"/>
        <w:ind w:left="720"/>
        <w:rPr>
          <w:rFonts w:cstheme="minorHAnsi"/>
          <w:spacing w:val="20"/>
        </w:rPr>
      </w:pPr>
    </w:p>
    <w:p w14:paraId="1D9FE395" w14:textId="5DC81135" w:rsidR="00373CD2" w:rsidRPr="00487940" w:rsidRDefault="00373CD2">
      <w:pPr>
        <w:rPr>
          <w:rFonts w:cstheme="minorHAnsi"/>
          <w:spacing w:val="20"/>
        </w:rPr>
      </w:pPr>
      <w:r w:rsidRPr="00487940">
        <w:rPr>
          <w:rFonts w:cstheme="minorHAnsi"/>
          <w:spacing w:val="20"/>
        </w:rPr>
        <w:br w:type="page"/>
      </w:r>
    </w:p>
    <w:p w14:paraId="7EE91BD9" w14:textId="5CBD648F" w:rsidR="000A6668" w:rsidRPr="005E5ADB" w:rsidRDefault="000A6668" w:rsidP="007E7304">
      <w:pPr>
        <w:pStyle w:val="2"/>
        <w:spacing w:before="0" w:line="360" w:lineRule="auto"/>
      </w:pPr>
      <w:bookmarkStart w:id="201" w:name="_Toc69117634"/>
      <w:r w:rsidRPr="005E5ADB">
        <w:rPr>
          <w:lang w:val="en-US"/>
        </w:rPr>
        <w:lastRenderedPageBreak/>
        <w:t>V</w:t>
      </w:r>
      <w:r w:rsidRPr="005E5ADB">
        <w:t>. ΕΥΡΩΠΑΙΚΑ ΧΡΗΜΑΤΟΔΟΤΟΥΜΕΝΑ ΠΡΟΓΡΑΜΜΑΤΑ</w:t>
      </w:r>
      <w:bookmarkEnd w:id="201"/>
    </w:p>
    <w:p w14:paraId="7A3CB549" w14:textId="77777777" w:rsidR="00742F62" w:rsidRDefault="00000000" w:rsidP="00742F62">
      <w:pPr>
        <w:spacing w:after="0"/>
      </w:pPr>
      <w:hyperlink r:id="rId169" w:history="1">
        <w:r w:rsidR="00742F62">
          <w:rPr>
            <w:rStyle w:val="-"/>
          </w:rPr>
          <w:t>Σχετικές Βεβαιώσεις / Αρχεία με αρίθμιση όμοια του κειμένου</w:t>
        </w:r>
      </w:hyperlink>
    </w:p>
    <w:p w14:paraId="0603AA62" w14:textId="77777777" w:rsidR="00742F62" w:rsidRPr="004B422E" w:rsidRDefault="00742F62" w:rsidP="00742F62">
      <w:pPr>
        <w:spacing w:after="0"/>
      </w:pPr>
      <w:r>
        <w:t xml:space="preserve"> </w:t>
      </w:r>
    </w:p>
    <w:p w14:paraId="55AC24A0" w14:textId="0CB90CC5" w:rsidR="00742F62" w:rsidRPr="009514B1" w:rsidRDefault="00742F62" w:rsidP="004F3314">
      <w:pPr>
        <w:pStyle w:val="a3"/>
        <w:numPr>
          <w:ilvl w:val="0"/>
          <w:numId w:val="94"/>
        </w:numPr>
        <w:spacing w:after="0" w:line="480" w:lineRule="auto"/>
        <w:jc w:val="both"/>
        <w:rPr>
          <w:rFonts w:cstheme="minorHAnsi"/>
          <w:sz w:val="22"/>
          <w:szCs w:val="22"/>
        </w:rPr>
      </w:pPr>
      <w:bookmarkStart w:id="202" w:name="_Hlk66354015"/>
      <w:r w:rsidRPr="009514B1">
        <w:rPr>
          <w:rFonts w:cstheme="minorHAnsi"/>
          <w:sz w:val="22"/>
          <w:szCs w:val="22"/>
        </w:rPr>
        <w:t>Κύριος Ερευνητής «Πυθαγόρας Ι»</w:t>
      </w:r>
      <w:r w:rsidR="00E17C00">
        <w:rPr>
          <w:rFonts w:cstheme="minorHAnsi"/>
          <w:sz w:val="22"/>
          <w:szCs w:val="22"/>
        </w:rPr>
        <w:t xml:space="preserve"> του ΕΚΠΑ</w:t>
      </w:r>
      <w:r w:rsidRPr="009514B1">
        <w:rPr>
          <w:rFonts w:cstheme="minorHAnsi"/>
          <w:sz w:val="22"/>
          <w:szCs w:val="22"/>
        </w:rPr>
        <w:t xml:space="preserve"> 2004-2006. </w:t>
      </w:r>
    </w:p>
    <w:p w14:paraId="480602B7" w14:textId="344FF541" w:rsidR="00742F62" w:rsidRPr="009514B1" w:rsidRDefault="00742F62" w:rsidP="004F3314">
      <w:pPr>
        <w:pStyle w:val="a3"/>
        <w:numPr>
          <w:ilvl w:val="0"/>
          <w:numId w:val="94"/>
        </w:numPr>
        <w:spacing w:after="0" w:line="480" w:lineRule="auto"/>
        <w:jc w:val="both"/>
        <w:rPr>
          <w:rFonts w:cstheme="minorHAnsi"/>
          <w:sz w:val="22"/>
          <w:szCs w:val="22"/>
        </w:rPr>
      </w:pPr>
      <w:r w:rsidRPr="009514B1">
        <w:rPr>
          <w:rFonts w:cstheme="minorHAnsi"/>
          <w:sz w:val="22"/>
          <w:szCs w:val="22"/>
        </w:rPr>
        <w:t>Κύριος Ερευνητής «Πυθαγόρας ΙΙ»</w:t>
      </w:r>
      <w:r w:rsidR="00E17C00">
        <w:rPr>
          <w:rFonts w:cstheme="minorHAnsi"/>
          <w:sz w:val="22"/>
          <w:szCs w:val="22"/>
        </w:rPr>
        <w:t xml:space="preserve"> του ΕΚΠΑ</w:t>
      </w:r>
      <w:r w:rsidRPr="009514B1">
        <w:rPr>
          <w:rFonts w:cstheme="minorHAnsi"/>
          <w:sz w:val="22"/>
          <w:szCs w:val="22"/>
        </w:rPr>
        <w:t xml:space="preserve"> 2005-2006. </w:t>
      </w:r>
    </w:p>
    <w:p w14:paraId="29A2F23C" w14:textId="77777777" w:rsidR="00742F62" w:rsidRPr="00DD4A94" w:rsidRDefault="00742F62" w:rsidP="004F3314">
      <w:pPr>
        <w:pStyle w:val="a3"/>
        <w:numPr>
          <w:ilvl w:val="0"/>
          <w:numId w:val="94"/>
        </w:numPr>
        <w:spacing w:after="0" w:line="480" w:lineRule="auto"/>
        <w:jc w:val="both"/>
        <w:rPr>
          <w:rFonts w:cstheme="minorHAnsi"/>
        </w:rPr>
      </w:pPr>
      <w:r w:rsidRPr="00DD4A94">
        <w:rPr>
          <w:rFonts w:cstheme="minorHAnsi"/>
          <w:sz w:val="22"/>
          <w:szCs w:val="22"/>
        </w:rPr>
        <w:t>Εκπρόσωπος του Ευρωπαϊκού Πανεπιστημίου Κύπρου «</w:t>
      </w:r>
      <w:r w:rsidRPr="00DD4A94">
        <w:rPr>
          <w:rFonts w:cstheme="minorHAnsi"/>
          <w:sz w:val="22"/>
          <w:szCs w:val="22"/>
          <w:u w:val="single"/>
        </w:rPr>
        <w:t>ΚΑΘΟΔΗΓΩΝΤΑΣ ΦΥΣΙΚΑ ΔΡΑΣΤΗΡΙΑ ΖΩΗ, ΣΤΟΧΕΥΟΝΤΑΣ ΣΤΟΝ ΥΓΙΕΙΝΟ ΤΡΟΠΟ ΖΩΗΣ ΤΩΝ ΝΕΩΝ (HEALTHY) (ERASMUS+ KA2)</w:t>
      </w:r>
      <w:r w:rsidRPr="00DD4A94">
        <w:rPr>
          <w:rFonts w:cstheme="minorHAnsi"/>
          <w:sz w:val="22"/>
          <w:szCs w:val="22"/>
        </w:rPr>
        <w:t>»,</w:t>
      </w:r>
      <w:r w:rsidRPr="00DD4A94">
        <w:rPr>
          <w:sz w:val="22"/>
          <w:szCs w:val="22"/>
        </w:rPr>
        <w:t xml:space="preserve"> </w:t>
      </w:r>
      <w:r w:rsidRPr="00DD4A94">
        <w:rPr>
          <w:rFonts w:cstheme="minorHAnsi"/>
          <w:sz w:val="22"/>
          <w:szCs w:val="22"/>
        </w:rPr>
        <w:t>κωδικός έργου 82165,</w:t>
      </w:r>
      <w:r w:rsidRPr="00DD4A94">
        <w:rPr>
          <w:sz w:val="22"/>
          <w:szCs w:val="22"/>
        </w:rPr>
        <w:t xml:space="preserve"> </w:t>
      </w:r>
      <w:r w:rsidRPr="00DD4A94">
        <w:rPr>
          <w:rFonts w:cstheme="minorHAnsi"/>
          <w:sz w:val="22"/>
          <w:szCs w:val="22"/>
        </w:rPr>
        <w:t xml:space="preserve">2018 μέχρι σήμερα. </w:t>
      </w:r>
      <w:bookmarkEnd w:id="202"/>
    </w:p>
    <w:p w14:paraId="6B33B3C6" w14:textId="77777777" w:rsidR="00742F62" w:rsidRPr="00DD4A94" w:rsidRDefault="00742F62" w:rsidP="004F3314">
      <w:pPr>
        <w:pStyle w:val="a3"/>
        <w:numPr>
          <w:ilvl w:val="0"/>
          <w:numId w:val="94"/>
        </w:numPr>
        <w:spacing w:after="0" w:line="480" w:lineRule="auto"/>
        <w:jc w:val="both"/>
        <w:rPr>
          <w:b/>
          <w:spacing w:val="20"/>
          <w:sz w:val="24"/>
          <w:szCs w:val="24"/>
          <w:u w:val="single"/>
        </w:rPr>
      </w:pPr>
      <w:r w:rsidRPr="00DD4A94">
        <w:rPr>
          <w:rFonts w:cstheme="minorHAnsi"/>
          <w:sz w:val="22"/>
          <w:szCs w:val="22"/>
        </w:rPr>
        <w:t xml:space="preserve">Εκπρόσωπος του Ευρωπαϊκού Πανεπιστημίου Κύπρου </w:t>
      </w:r>
      <w:r w:rsidRPr="00DD4A94">
        <w:rPr>
          <w:sz w:val="22"/>
          <w:szCs w:val="22"/>
          <w:u w:val="single"/>
        </w:rPr>
        <w:t>«ΠΡΟΠΟΝΗΤΙΚΕΣ ΠΡΟΚΛΗΣΕΙΣ ΣΕ ΑΘΛΗΤΕΣ ΤΗΣ ΠΑΛΗΣ (WATCH) (ERASMUS+ SPORT)</w:t>
      </w:r>
      <w:r w:rsidRPr="00DD4A94">
        <w:rPr>
          <w:rFonts w:cstheme="minorHAnsi"/>
          <w:sz w:val="22"/>
          <w:szCs w:val="22"/>
          <w:u w:val="single"/>
        </w:rPr>
        <w:t>»</w:t>
      </w:r>
      <w:r w:rsidRPr="00DD4A94">
        <w:rPr>
          <w:rFonts w:cstheme="minorHAnsi"/>
          <w:sz w:val="22"/>
          <w:szCs w:val="22"/>
        </w:rPr>
        <w:t>,</w:t>
      </w:r>
      <w:r w:rsidRPr="00DD4A94">
        <w:rPr>
          <w:sz w:val="22"/>
          <w:szCs w:val="22"/>
        </w:rPr>
        <w:t xml:space="preserve"> </w:t>
      </w:r>
      <w:r w:rsidRPr="00DD4A94">
        <w:rPr>
          <w:rFonts w:cstheme="minorHAnsi"/>
          <w:sz w:val="22"/>
          <w:szCs w:val="22"/>
        </w:rPr>
        <w:t>κωδικός έργου 82406,</w:t>
      </w:r>
      <w:r w:rsidRPr="00DD4A94">
        <w:rPr>
          <w:sz w:val="22"/>
          <w:szCs w:val="22"/>
        </w:rPr>
        <w:t xml:space="preserve"> </w:t>
      </w:r>
      <w:r w:rsidRPr="00DD4A94">
        <w:rPr>
          <w:rFonts w:cstheme="minorHAnsi"/>
          <w:sz w:val="22"/>
          <w:szCs w:val="22"/>
        </w:rPr>
        <w:t xml:space="preserve">2020 μέχρι σήμερα. </w:t>
      </w:r>
    </w:p>
    <w:p w14:paraId="398493D0" w14:textId="77777777" w:rsidR="00742F62" w:rsidRPr="00124EBD" w:rsidRDefault="00742F62" w:rsidP="004F3314">
      <w:pPr>
        <w:pStyle w:val="a3"/>
        <w:numPr>
          <w:ilvl w:val="0"/>
          <w:numId w:val="94"/>
        </w:numPr>
        <w:spacing w:after="0" w:line="480" w:lineRule="auto"/>
        <w:jc w:val="both"/>
        <w:rPr>
          <w:lang w:val="en-US"/>
        </w:rPr>
      </w:pPr>
      <w:r w:rsidRPr="00DD4A94">
        <w:rPr>
          <w:rFonts w:cstheme="minorHAnsi"/>
          <w:sz w:val="22"/>
          <w:szCs w:val="22"/>
        </w:rPr>
        <w:t>Εκπρόσωπος</w:t>
      </w:r>
      <w:r w:rsidRPr="00DD4A94">
        <w:rPr>
          <w:rFonts w:cstheme="minorHAnsi"/>
          <w:sz w:val="22"/>
          <w:szCs w:val="22"/>
          <w:lang w:val="en-US"/>
        </w:rPr>
        <w:t xml:space="preserve"> </w:t>
      </w:r>
      <w:r w:rsidRPr="00DD4A94">
        <w:rPr>
          <w:rFonts w:cstheme="minorHAnsi"/>
          <w:sz w:val="22"/>
          <w:szCs w:val="22"/>
        </w:rPr>
        <w:t>του</w:t>
      </w:r>
      <w:r w:rsidRPr="00DD4A94">
        <w:rPr>
          <w:rFonts w:cstheme="minorHAnsi"/>
          <w:sz w:val="22"/>
          <w:szCs w:val="22"/>
          <w:lang w:val="en-US"/>
        </w:rPr>
        <w:t xml:space="preserve"> </w:t>
      </w:r>
      <w:r w:rsidRPr="00DD4A94">
        <w:rPr>
          <w:rFonts w:cstheme="minorHAnsi"/>
          <w:sz w:val="22"/>
          <w:szCs w:val="22"/>
        </w:rPr>
        <w:t>Ευρωπαϊκού</w:t>
      </w:r>
      <w:r w:rsidRPr="00DD4A94">
        <w:rPr>
          <w:rFonts w:cstheme="minorHAnsi"/>
          <w:sz w:val="22"/>
          <w:szCs w:val="22"/>
          <w:lang w:val="en-US"/>
        </w:rPr>
        <w:t xml:space="preserve"> </w:t>
      </w:r>
      <w:r w:rsidRPr="00DD4A94">
        <w:rPr>
          <w:rFonts w:cstheme="minorHAnsi"/>
          <w:sz w:val="22"/>
          <w:szCs w:val="22"/>
        </w:rPr>
        <w:t>Πανεπιστημίου</w:t>
      </w:r>
      <w:r w:rsidRPr="00DD4A94">
        <w:rPr>
          <w:rFonts w:cstheme="minorHAnsi"/>
          <w:sz w:val="22"/>
          <w:szCs w:val="22"/>
          <w:lang w:val="en-US"/>
        </w:rPr>
        <w:t xml:space="preserve"> </w:t>
      </w:r>
      <w:r w:rsidRPr="00DD4A94">
        <w:rPr>
          <w:rFonts w:cstheme="minorHAnsi"/>
          <w:sz w:val="22"/>
          <w:szCs w:val="22"/>
        </w:rPr>
        <w:t>Κύπρου</w:t>
      </w:r>
      <w:r w:rsidRPr="00DD4A94">
        <w:rPr>
          <w:rFonts w:cstheme="minorHAnsi"/>
          <w:sz w:val="22"/>
          <w:szCs w:val="22"/>
          <w:lang w:val="en-US"/>
        </w:rPr>
        <w:t xml:space="preserve"> </w:t>
      </w:r>
      <w:r w:rsidRPr="00DD4A94">
        <w:rPr>
          <w:sz w:val="22"/>
          <w:szCs w:val="22"/>
          <w:u w:val="single"/>
          <w:lang w:val="en-US"/>
        </w:rPr>
        <w:t>«START AIMING FUNCTIONAL AND ENTERTAINING RUNNING (SAFE-RUN) (ERASMUS+ E+SPORT 2020/SMALL COLLABORATIVE PARTNERSHIPS).</w:t>
      </w:r>
      <w:r w:rsidRPr="00DD4A94">
        <w:rPr>
          <w:rFonts w:cstheme="minorHAnsi"/>
          <w:sz w:val="22"/>
          <w:szCs w:val="22"/>
          <w:u w:val="single"/>
          <w:lang w:val="en-US"/>
        </w:rPr>
        <w:t>»,</w:t>
      </w:r>
      <w:r w:rsidRPr="00DD4A94">
        <w:rPr>
          <w:sz w:val="22"/>
          <w:szCs w:val="22"/>
          <w:lang w:val="en-US"/>
        </w:rPr>
        <w:t xml:space="preserve"> </w:t>
      </w:r>
      <w:r w:rsidRPr="00DD4A94">
        <w:rPr>
          <w:rFonts w:cstheme="minorHAnsi"/>
          <w:sz w:val="22"/>
          <w:szCs w:val="22"/>
        </w:rPr>
        <w:t>κωδικός</w:t>
      </w:r>
      <w:r w:rsidRPr="00DD4A94">
        <w:rPr>
          <w:rFonts w:cstheme="minorHAnsi"/>
          <w:sz w:val="22"/>
          <w:szCs w:val="22"/>
          <w:lang w:val="en-US"/>
        </w:rPr>
        <w:t xml:space="preserve"> </w:t>
      </w:r>
      <w:r w:rsidRPr="00DD4A94">
        <w:rPr>
          <w:rFonts w:cstheme="minorHAnsi"/>
          <w:sz w:val="22"/>
          <w:szCs w:val="22"/>
        </w:rPr>
        <w:t>έργου</w:t>
      </w:r>
      <w:r w:rsidRPr="00DD4A94">
        <w:rPr>
          <w:rFonts w:cstheme="minorHAnsi"/>
          <w:sz w:val="22"/>
          <w:szCs w:val="22"/>
          <w:lang w:val="en-US"/>
        </w:rPr>
        <w:t xml:space="preserve"> 82623,</w:t>
      </w:r>
      <w:r w:rsidRPr="00DD4A94">
        <w:rPr>
          <w:sz w:val="22"/>
          <w:szCs w:val="22"/>
          <w:lang w:val="en-US"/>
        </w:rPr>
        <w:t xml:space="preserve"> </w:t>
      </w:r>
      <w:r w:rsidRPr="00DD4A94">
        <w:rPr>
          <w:rFonts w:cstheme="minorHAnsi"/>
          <w:sz w:val="22"/>
          <w:szCs w:val="22"/>
          <w:lang w:val="en-US"/>
        </w:rPr>
        <w:t xml:space="preserve">2020 </w:t>
      </w:r>
      <w:r w:rsidRPr="00DD4A94">
        <w:rPr>
          <w:rFonts w:cstheme="minorHAnsi"/>
          <w:sz w:val="22"/>
          <w:szCs w:val="22"/>
        </w:rPr>
        <w:t>μέχρι</w:t>
      </w:r>
      <w:r w:rsidRPr="00DD4A94">
        <w:rPr>
          <w:rFonts w:cstheme="minorHAnsi"/>
          <w:sz w:val="22"/>
          <w:szCs w:val="22"/>
          <w:lang w:val="en-US"/>
        </w:rPr>
        <w:t xml:space="preserve"> </w:t>
      </w:r>
      <w:r w:rsidRPr="00DD4A94">
        <w:rPr>
          <w:rFonts w:cstheme="minorHAnsi"/>
          <w:sz w:val="22"/>
          <w:szCs w:val="22"/>
        </w:rPr>
        <w:t>σήμερα</w:t>
      </w:r>
      <w:r w:rsidRPr="00DD4A94">
        <w:rPr>
          <w:rFonts w:cstheme="minorHAnsi"/>
          <w:sz w:val="22"/>
          <w:szCs w:val="22"/>
          <w:lang w:val="en-US"/>
        </w:rPr>
        <w:t xml:space="preserve">. </w:t>
      </w:r>
    </w:p>
    <w:p w14:paraId="6FB6C695" w14:textId="197D88A3" w:rsidR="00BC11DC" w:rsidRPr="005E5ADB" w:rsidRDefault="00BC11DC" w:rsidP="007E7304">
      <w:pPr>
        <w:spacing w:after="0" w:line="360" w:lineRule="auto"/>
        <w:rPr>
          <w:rFonts w:eastAsia="Times New Roman" w:cstheme="minorHAnsi"/>
          <w:b/>
          <w:sz w:val="26"/>
          <w:szCs w:val="26"/>
          <w:lang w:val="en-US" w:eastAsia="el-GR"/>
        </w:rPr>
      </w:pPr>
      <w:r w:rsidRPr="005E5ADB">
        <w:rPr>
          <w:rFonts w:eastAsia="Times New Roman" w:cstheme="minorHAnsi"/>
          <w:lang w:val="en-US" w:eastAsia="el-GR"/>
        </w:rPr>
        <w:br w:type="page"/>
      </w:r>
    </w:p>
    <w:p w14:paraId="3B4E4D71" w14:textId="1CEE66F2" w:rsidR="004E35CE" w:rsidRPr="005E5ADB" w:rsidRDefault="00630496" w:rsidP="00651EB8">
      <w:pPr>
        <w:pStyle w:val="2"/>
        <w:tabs>
          <w:tab w:val="left" w:pos="7938"/>
        </w:tabs>
        <w:spacing w:before="0" w:line="360" w:lineRule="auto"/>
        <w:ind w:right="-384"/>
        <w:jc w:val="both"/>
        <w:rPr>
          <w:rFonts w:eastAsia="Times New Roman" w:cstheme="minorHAnsi"/>
          <w:lang w:eastAsia="el-GR"/>
        </w:rPr>
      </w:pPr>
      <w:bookmarkStart w:id="203" w:name="_Toc69117635"/>
      <w:r w:rsidRPr="005E5ADB">
        <w:rPr>
          <w:rFonts w:eastAsia="Times New Roman" w:cstheme="minorHAnsi"/>
          <w:lang w:val="en-US" w:eastAsia="el-GR"/>
        </w:rPr>
        <w:lastRenderedPageBreak/>
        <w:t>VI</w:t>
      </w:r>
      <w:r w:rsidRPr="005E5ADB">
        <w:rPr>
          <w:rFonts w:eastAsia="Times New Roman" w:cstheme="minorHAnsi"/>
          <w:lang w:eastAsia="el-GR"/>
        </w:rPr>
        <w:t xml:space="preserve">. </w:t>
      </w:r>
      <w:r w:rsidR="004E35CE" w:rsidRPr="005E5ADB">
        <w:rPr>
          <w:rFonts w:eastAsia="Times New Roman" w:cstheme="minorHAnsi"/>
          <w:lang w:eastAsia="el-GR"/>
        </w:rPr>
        <w:t>ΞΕΝΟΓΛΩΣΣΕΣ ΔΗΜΟΣΙΕΥΣΕΙΣ</w:t>
      </w:r>
      <w:r w:rsidR="00651EB8">
        <w:rPr>
          <w:rFonts w:eastAsia="Times New Roman" w:cstheme="minorHAnsi"/>
          <w:lang w:eastAsia="el-GR"/>
        </w:rPr>
        <w:t xml:space="preserve"> </w:t>
      </w:r>
      <w:r w:rsidR="004E35CE" w:rsidRPr="005E5ADB">
        <w:rPr>
          <w:rFonts w:eastAsia="Times New Roman" w:cstheme="minorHAnsi"/>
          <w:lang w:eastAsia="el-GR"/>
        </w:rPr>
        <w:t>– ΑΝΑΚΟΙΝΩΣΕΙΣ –</w:t>
      </w:r>
      <w:r w:rsidR="00A44F24" w:rsidRPr="005E5ADB">
        <w:rPr>
          <w:rFonts w:eastAsia="Times New Roman" w:cstheme="minorHAnsi"/>
          <w:lang w:eastAsia="el-GR"/>
        </w:rPr>
        <w:t xml:space="preserve"> </w:t>
      </w:r>
      <w:r w:rsidR="004E35CE" w:rsidRPr="005E5ADB">
        <w:rPr>
          <w:rFonts w:eastAsia="Times New Roman" w:cstheme="minorHAnsi"/>
          <w:lang w:eastAsia="el-GR"/>
        </w:rPr>
        <w:t>ΣΥΝΟΠΤΙΚΗ ΠΑΡΟΥΣΙΑΣΗ</w:t>
      </w:r>
      <w:bookmarkEnd w:id="203"/>
    </w:p>
    <w:p w14:paraId="1971D001" w14:textId="3E457EE5" w:rsidR="00A44F24" w:rsidRPr="005E5ADB" w:rsidRDefault="00A44F24" w:rsidP="007E7304">
      <w:pPr>
        <w:spacing w:after="0" w:line="360" w:lineRule="auto"/>
        <w:jc w:val="both"/>
        <w:rPr>
          <w:rFonts w:cstheme="minorHAnsi"/>
          <w:lang w:eastAsia="el-GR"/>
        </w:rPr>
      </w:pPr>
    </w:p>
    <w:p w14:paraId="0B21EA71" w14:textId="1A0C6EB5" w:rsidR="00A44F24" w:rsidRPr="005E5ADB" w:rsidRDefault="00A44F24" w:rsidP="00D51AB7">
      <w:pPr>
        <w:pStyle w:val="3"/>
      </w:pPr>
      <w:bookmarkStart w:id="204" w:name="_Toc69117636"/>
      <w:r w:rsidRPr="002C131F">
        <w:rPr>
          <w:shd w:val="clear" w:color="auto" w:fill="auto"/>
        </w:rPr>
        <w:t>Α. Συνοπτική Παρουσίαση</w:t>
      </w:r>
      <w:bookmarkEnd w:id="204"/>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1"/>
        <w:gridCol w:w="610"/>
      </w:tblGrid>
      <w:tr w:rsidR="00791C99" w:rsidRPr="00651EB8" w14:paraId="09EB17B5" w14:textId="153BC471" w:rsidTr="00651EB8">
        <w:tc>
          <w:tcPr>
            <w:tcW w:w="7763" w:type="dxa"/>
          </w:tcPr>
          <w:p w14:paraId="1B403983" w14:textId="2B4474B5" w:rsidR="00791C99" w:rsidRPr="00651EB8" w:rsidRDefault="00791C99" w:rsidP="00791C99">
            <w:pPr>
              <w:spacing w:line="360" w:lineRule="auto"/>
              <w:rPr>
                <w:rFonts w:asciiTheme="minorHAnsi" w:hAnsiTheme="minorHAnsi" w:cstheme="minorHAnsi"/>
                <w:sz w:val="22"/>
                <w:szCs w:val="22"/>
              </w:rPr>
            </w:pPr>
            <w:r w:rsidRPr="00651EB8">
              <w:rPr>
                <w:rFonts w:asciiTheme="minorHAnsi" w:hAnsiTheme="minorHAnsi" w:cstheme="minorHAnsi"/>
                <w:b/>
                <w:sz w:val="22"/>
                <w:szCs w:val="22"/>
              </w:rPr>
              <w:t xml:space="preserve">Α. </w:t>
            </w:r>
            <w:r w:rsidRPr="00651EB8">
              <w:rPr>
                <w:rFonts w:asciiTheme="minorHAnsi" w:hAnsiTheme="minorHAnsi" w:cstheme="minorHAnsi"/>
                <w:sz w:val="22"/>
                <w:szCs w:val="22"/>
              </w:rPr>
              <w:t>Δημοσιεύσεις σε ξενόγλωσσα περιοδικά μετά από κρίση……………………………</w:t>
            </w:r>
            <w:r w:rsidR="00651EB8">
              <w:rPr>
                <w:rFonts w:asciiTheme="minorHAnsi" w:hAnsiTheme="minorHAnsi" w:cstheme="minorHAnsi"/>
                <w:sz w:val="22"/>
                <w:szCs w:val="22"/>
              </w:rPr>
              <w:t>……….</w:t>
            </w:r>
          </w:p>
        </w:tc>
        <w:tc>
          <w:tcPr>
            <w:tcW w:w="574" w:type="dxa"/>
          </w:tcPr>
          <w:p w14:paraId="30EBE597" w14:textId="703CFEE7" w:rsidR="00791C99" w:rsidRPr="00651EB8" w:rsidRDefault="00791C99" w:rsidP="00791C99">
            <w:pPr>
              <w:spacing w:line="360" w:lineRule="auto"/>
              <w:rPr>
                <w:rFonts w:asciiTheme="minorHAnsi" w:hAnsiTheme="minorHAnsi" w:cstheme="minorHAnsi"/>
                <w:sz w:val="22"/>
                <w:szCs w:val="22"/>
              </w:rPr>
            </w:pPr>
            <w:r w:rsidRPr="00651EB8">
              <w:rPr>
                <w:rFonts w:asciiTheme="minorHAnsi" w:hAnsiTheme="minorHAnsi" w:cstheme="minorHAnsi"/>
                <w:sz w:val="22"/>
                <w:szCs w:val="22"/>
              </w:rPr>
              <w:t>:27</w:t>
            </w:r>
            <w:r w:rsidR="00DC541D">
              <w:rPr>
                <w:rFonts w:asciiTheme="minorHAnsi" w:hAnsiTheme="minorHAnsi" w:cstheme="minorHAnsi"/>
                <w:sz w:val="22"/>
                <w:szCs w:val="22"/>
              </w:rPr>
              <w:t>8</w:t>
            </w:r>
          </w:p>
        </w:tc>
      </w:tr>
      <w:tr w:rsidR="00791C99" w:rsidRPr="00651EB8" w14:paraId="638C4952" w14:textId="434B1FAD" w:rsidTr="00651EB8">
        <w:tc>
          <w:tcPr>
            <w:tcW w:w="7763" w:type="dxa"/>
          </w:tcPr>
          <w:p w14:paraId="1AF92850" w14:textId="41F43F42" w:rsidR="00791C99" w:rsidRPr="00651EB8" w:rsidRDefault="00791C99" w:rsidP="00791C99">
            <w:pPr>
              <w:spacing w:line="360" w:lineRule="auto"/>
              <w:rPr>
                <w:rFonts w:asciiTheme="minorHAnsi" w:hAnsiTheme="minorHAnsi" w:cstheme="minorHAnsi"/>
                <w:sz w:val="22"/>
                <w:szCs w:val="22"/>
              </w:rPr>
            </w:pPr>
            <w:r w:rsidRPr="00651EB8">
              <w:rPr>
                <w:rFonts w:asciiTheme="minorHAnsi" w:hAnsiTheme="minorHAnsi" w:cstheme="minorHAnsi"/>
                <w:b/>
                <w:sz w:val="22"/>
                <w:szCs w:val="22"/>
              </w:rPr>
              <w:t xml:space="preserve">Β. </w:t>
            </w:r>
            <w:r w:rsidRPr="00651EB8">
              <w:rPr>
                <w:rFonts w:asciiTheme="minorHAnsi" w:hAnsiTheme="minorHAnsi" w:cstheme="minorHAnsi"/>
                <w:sz w:val="22"/>
                <w:szCs w:val="22"/>
              </w:rPr>
              <w:t>Κεφάλαια σε ξενόγλωσσα βιβλία……………………………………………………...</w:t>
            </w:r>
            <w:r w:rsidR="00651EB8">
              <w:rPr>
                <w:rFonts w:asciiTheme="minorHAnsi" w:hAnsiTheme="minorHAnsi" w:cstheme="minorHAnsi"/>
                <w:sz w:val="22"/>
                <w:szCs w:val="22"/>
              </w:rPr>
              <w:t>....................</w:t>
            </w:r>
          </w:p>
        </w:tc>
        <w:tc>
          <w:tcPr>
            <w:tcW w:w="574" w:type="dxa"/>
          </w:tcPr>
          <w:p w14:paraId="340B14B4" w14:textId="7AEA9A1C" w:rsidR="00791C99" w:rsidRPr="00651EB8" w:rsidRDefault="00791C99" w:rsidP="00791C99">
            <w:pPr>
              <w:spacing w:line="360" w:lineRule="auto"/>
              <w:rPr>
                <w:rFonts w:asciiTheme="minorHAnsi" w:hAnsiTheme="minorHAnsi" w:cstheme="minorHAnsi"/>
                <w:sz w:val="22"/>
                <w:szCs w:val="22"/>
              </w:rPr>
            </w:pPr>
            <w:r w:rsidRPr="00651EB8">
              <w:rPr>
                <w:rFonts w:asciiTheme="minorHAnsi" w:hAnsiTheme="minorHAnsi" w:cstheme="minorHAnsi"/>
                <w:sz w:val="22"/>
                <w:szCs w:val="22"/>
              </w:rPr>
              <w:t>:12</w:t>
            </w:r>
          </w:p>
        </w:tc>
      </w:tr>
      <w:tr w:rsidR="00791C99" w:rsidRPr="00651EB8" w14:paraId="633D7ABB" w14:textId="24B05065" w:rsidTr="00651EB8">
        <w:tc>
          <w:tcPr>
            <w:tcW w:w="7763" w:type="dxa"/>
          </w:tcPr>
          <w:p w14:paraId="17E5BAD7" w14:textId="13461310" w:rsidR="00791C99" w:rsidRPr="00651EB8" w:rsidRDefault="00791C99" w:rsidP="00791C99">
            <w:pPr>
              <w:spacing w:line="360" w:lineRule="auto"/>
              <w:rPr>
                <w:rFonts w:asciiTheme="minorHAnsi" w:hAnsiTheme="minorHAnsi" w:cstheme="minorHAnsi"/>
                <w:sz w:val="22"/>
                <w:szCs w:val="22"/>
              </w:rPr>
            </w:pPr>
            <w:r w:rsidRPr="00651EB8">
              <w:rPr>
                <w:rFonts w:asciiTheme="minorHAnsi" w:hAnsiTheme="minorHAnsi" w:cstheme="minorHAnsi"/>
                <w:b/>
                <w:sz w:val="22"/>
                <w:szCs w:val="22"/>
              </w:rPr>
              <w:t xml:space="preserve">Γ. </w:t>
            </w:r>
            <w:r w:rsidR="000E0DD6">
              <w:rPr>
                <w:rFonts w:asciiTheme="minorHAnsi" w:hAnsiTheme="minorHAnsi" w:cstheme="minorHAnsi"/>
                <w:b/>
                <w:sz w:val="22"/>
                <w:szCs w:val="22"/>
              </w:rPr>
              <w:t xml:space="preserve"> </w:t>
            </w:r>
            <w:r w:rsidRPr="00651EB8">
              <w:rPr>
                <w:rFonts w:asciiTheme="minorHAnsi" w:hAnsiTheme="minorHAnsi" w:cstheme="minorHAnsi"/>
                <w:sz w:val="22"/>
                <w:szCs w:val="22"/>
              </w:rPr>
              <w:t>Δημοσιεύσεις σε πρακτικά διεθνών συνεδρίων………………………………………</w:t>
            </w:r>
            <w:r w:rsidR="00651EB8">
              <w:rPr>
                <w:rFonts w:asciiTheme="minorHAnsi" w:hAnsiTheme="minorHAnsi" w:cstheme="minorHAnsi"/>
                <w:sz w:val="22"/>
                <w:szCs w:val="22"/>
              </w:rPr>
              <w:t>………….</w:t>
            </w:r>
          </w:p>
        </w:tc>
        <w:tc>
          <w:tcPr>
            <w:tcW w:w="574" w:type="dxa"/>
          </w:tcPr>
          <w:p w14:paraId="1B08F980" w14:textId="5D8526C1" w:rsidR="00791C99" w:rsidRPr="00651EB8" w:rsidRDefault="00791C99" w:rsidP="00791C99">
            <w:pPr>
              <w:spacing w:line="360" w:lineRule="auto"/>
              <w:rPr>
                <w:rFonts w:asciiTheme="minorHAnsi" w:hAnsiTheme="minorHAnsi" w:cstheme="minorHAnsi"/>
                <w:sz w:val="22"/>
                <w:szCs w:val="22"/>
              </w:rPr>
            </w:pPr>
            <w:r w:rsidRPr="00651EB8">
              <w:rPr>
                <w:rFonts w:asciiTheme="minorHAnsi" w:hAnsiTheme="minorHAnsi" w:cstheme="minorHAnsi"/>
                <w:sz w:val="22"/>
                <w:szCs w:val="22"/>
              </w:rPr>
              <w:t>:11</w:t>
            </w:r>
          </w:p>
        </w:tc>
      </w:tr>
      <w:tr w:rsidR="00791C99" w:rsidRPr="00651EB8" w14:paraId="638A7004" w14:textId="2A9BEAB6" w:rsidTr="00651EB8">
        <w:tc>
          <w:tcPr>
            <w:tcW w:w="7763" w:type="dxa"/>
          </w:tcPr>
          <w:p w14:paraId="489A53B7" w14:textId="0FC622E5" w:rsidR="00791C99" w:rsidRPr="00651EB8" w:rsidRDefault="00791C99" w:rsidP="00791C99">
            <w:pPr>
              <w:spacing w:line="360" w:lineRule="auto"/>
              <w:rPr>
                <w:rFonts w:asciiTheme="minorHAnsi" w:hAnsiTheme="minorHAnsi" w:cstheme="minorHAnsi"/>
                <w:sz w:val="22"/>
                <w:szCs w:val="22"/>
              </w:rPr>
            </w:pPr>
            <w:r w:rsidRPr="00651EB8">
              <w:rPr>
                <w:rFonts w:asciiTheme="minorHAnsi" w:hAnsiTheme="minorHAnsi" w:cstheme="minorHAnsi"/>
                <w:b/>
                <w:sz w:val="22"/>
                <w:szCs w:val="22"/>
              </w:rPr>
              <w:t xml:space="preserve">Δ. </w:t>
            </w:r>
            <w:r w:rsidRPr="00651EB8">
              <w:rPr>
                <w:rFonts w:asciiTheme="minorHAnsi" w:hAnsiTheme="minorHAnsi" w:cstheme="minorHAnsi"/>
                <w:sz w:val="22"/>
                <w:szCs w:val="22"/>
              </w:rPr>
              <w:t xml:space="preserve">Ανακοινώσεις και δημοσιευμένες περιλήψεις σε διεθνή περιοδικά </w:t>
            </w:r>
            <w:r w:rsidRPr="00651EB8">
              <w:rPr>
                <w:rFonts w:asciiTheme="minorHAnsi" w:hAnsiTheme="minorHAnsi" w:cstheme="minorHAnsi"/>
              </w:rPr>
              <w:t>(supplements)</w:t>
            </w:r>
            <w:r w:rsidRPr="00651EB8">
              <w:rPr>
                <w:rFonts w:asciiTheme="minorHAnsi" w:hAnsiTheme="minorHAnsi" w:cstheme="minorHAnsi"/>
                <w:sz w:val="22"/>
                <w:szCs w:val="22"/>
              </w:rPr>
              <w:t xml:space="preserve"> </w:t>
            </w:r>
          </w:p>
        </w:tc>
        <w:tc>
          <w:tcPr>
            <w:tcW w:w="574" w:type="dxa"/>
          </w:tcPr>
          <w:p w14:paraId="3A8816B8" w14:textId="213981CC" w:rsidR="00791C99" w:rsidRPr="00651EB8" w:rsidRDefault="00791C99" w:rsidP="00791C99">
            <w:pPr>
              <w:spacing w:line="360" w:lineRule="auto"/>
              <w:rPr>
                <w:rFonts w:asciiTheme="minorHAnsi" w:hAnsiTheme="minorHAnsi" w:cstheme="minorHAnsi"/>
                <w:sz w:val="22"/>
                <w:szCs w:val="22"/>
              </w:rPr>
            </w:pPr>
            <w:r w:rsidRPr="00651EB8">
              <w:rPr>
                <w:rFonts w:asciiTheme="minorHAnsi" w:hAnsiTheme="minorHAnsi" w:cstheme="minorHAnsi"/>
                <w:sz w:val="22"/>
                <w:szCs w:val="22"/>
              </w:rPr>
              <w:t>:98</w:t>
            </w:r>
          </w:p>
        </w:tc>
      </w:tr>
    </w:tbl>
    <w:p w14:paraId="65A5032F" w14:textId="77777777" w:rsidR="00CA390B" w:rsidRPr="00D6393A" w:rsidRDefault="00CA390B" w:rsidP="007E7304">
      <w:pPr>
        <w:spacing w:after="0" w:line="360" w:lineRule="auto"/>
        <w:rPr>
          <w:rFonts w:eastAsia="Times New Roman" w:cstheme="minorHAnsi"/>
          <w:sz w:val="20"/>
          <w:szCs w:val="20"/>
          <w:lang w:eastAsia="el-GR"/>
        </w:rPr>
      </w:pPr>
    </w:p>
    <w:p w14:paraId="06781E16" w14:textId="77777777" w:rsidR="00CA390B" w:rsidRPr="00D6393A" w:rsidRDefault="00CA390B" w:rsidP="007E7304">
      <w:pPr>
        <w:spacing w:after="0" w:line="360" w:lineRule="auto"/>
        <w:ind w:right="-52"/>
        <w:rPr>
          <w:rFonts w:eastAsia="Times New Roman" w:cstheme="minorHAnsi"/>
          <w:sz w:val="20"/>
          <w:szCs w:val="20"/>
        </w:rPr>
      </w:pPr>
    </w:p>
    <w:p w14:paraId="4926D6B5" w14:textId="77777777" w:rsidR="00CA390B" w:rsidRPr="00D6393A" w:rsidRDefault="00CA390B" w:rsidP="007E7304">
      <w:pPr>
        <w:spacing w:after="0" w:line="360" w:lineRule="auto"/>
        <w:ind w:right="-52"/>
        <w:rPr>
          <w:rFonts w:eastAsia="Times New Roman" w:cstheme="minorHAnsi"/>
        </w:rPr>
      </w:pPr>
      <w:r w:rsidRPr="00D6393A">
        <w:rPr>
          <w:rFonts w:eastAsia="Times New Roman" w:cstheme="minorHAnsi"/>
          <w:b/>
          <w:u w:val="single"/>
        </w:rPr>
        <w:t xml:space="preserve">Συντ. απήχησης ξενόγλωσσων δημοσιεύσεων </w:t>
      </w:r>
      <w:r w:rsidRPr="00D6393A">
        <w:rPr>
          <w:rFonts w:eastAsia="Times New Roman" w:cstheme="minorHAnsi"/>
          <w:b/>
        </w:rPr>
        <w:t xml:space="preserve"> </w:t>
      </w:r>
      <w:r w:rsidRPr="00D6393A">
        <w:rPr>
          <w:rFonts w:eastAsia="Times New Roman" w:cstheme="minorHAnsi"/>
        </w:rPr>
        <w:t>(του 2021)</w:t>
      </w:r>
    </w:p>
    <w:p w14:paraId="7207B7BD" w14:textId="52DF04EA" w:rsidR="00CA390B" w:rsidRPr="00D6393A" w:rsidRDefault="00CA390B" w:rsidP="004F3314">
      <w:pPr>
        <w:numPr>
          <w:ilvl w:val="0"/>
          <w:numId w:val="75"/>
        </w:numPr>
        <w:spacing w:after="0" w:line="360" w:lineRule="auto"/>
        <w:ind w:left="709" w:right="-52"/>
        <w:rPr>
          <w:rFonts w:eastAsia="Times New Roman" w:cstheme="minorHAnsi"/>
          <w:i/>
        </w:rPr>
      </w:pPr>
      <w:r w:rsidRPr="00D6393A">
        <w:rPr>
          <w:rFonts w:eastAsia="Times New Roman" w:cstheme="minorHAnsi"/>
        </w:rPr>
        <w:t>Συνολικός …………………………………………………..…………………...</w:t>
      </w:r>
      <w:r w:rsidRPr="00D6393A">
        <w:rPr>
          <w:rFonts w:eastAsia="Times New Roman" w:cstheme="minorHAnsi"/>
        </w:rPr>
        <w:tab/>
        <w:t xml:space="preserve">: </w:t>
      </w:r>
      <w:r w:rsidR="000E0DD6" w:rsidRPr="001772A5">
        <w:rPr>
          <w:rFonts w:eastAsia="Times New Roman" w:cs="Calibri"/>
          <w:b/>
          <w:bCs/>
          <w:color w:val="000000"/>
        </w:rPr>
        <w:t>8</w:t>
      </w:r>
      <w:r w:rsidR="001B7FEF">
        <w:rPr>
          <w:rFonts w:eastAsia="Times New Roman" w:cs="Calibri"/>
          <w:b/>
          <w:bCs/>
          <w:color w:val="000000"/>
        </w:rPr>
        <w:t>30, 38</w:t>
      </w:r>
    </w:p>
    <w:p w14:paraId="2D20D3A2" w14:textId="77777777" w:rsidR="00CA390B" w:rsidRPr="00D6393A" w:rsidRDefault="00CA390B" w:rsidP="004F3314">
      <w:pPr>
        <w:numPr>
          <w:ilvl w:val="0"/>
          <w:numId w:val="76"/>
        </w:numPr>
        <w:spacing w:after="0" w:line="360" w:lineRule="auto"/>
        <w:ind w:left="993" w:right="-52" w:hanging="284"/>
        <w:rPr>
          <w:rFonts w:eastAsia="Times New Roman" w:cstheme="minorHAnsi"/>
          <w:i/>
        </w:rPr>
      </w:pPr>
      <w:r w:rsidRPr="00D6393A">
        <w:rPr>
          <w:rFonts w:eastAsia="Times New Roman" w:cstheme="minorHAnsi"/>
          <w:i/>
        </w:rPr>
        <w:t>Μέσος όρος  ……………………………</w:t>
      </w:r>
      <w:r w:rsidRPr="00D6393A">
        <w:rPr>
          <w:rFonts w:eastAsia="Times New Roman" w:cstheme="minorHAnsi"/>
          <w:i/>
        </w:rPr>
        <w:tab/>
        <w:t>: 3.43</w:t>
      </w:r>
    </w:p>
    <w:p w14:paraId="5F63BEFF" w14:textId="77777777" w:rsidR="00CA390B" w:rsidRPr="00D6393A" w:rsidRDefault="00CA390B" w:rsidP="007E7304">
      <w:pPr>
        <w:spacing w:after="0" w:line="360" w:lineRule="auto"/>
        <w:ind w:right="-52"/>
        <w:rPr>
          <w:rFonts w:eastAsia="Times New Roman" w:cstheme="minorHAnsi"/>
          <w:sz w:val="20"/>
          <w:szCs w:val="20"/>
        </w:rPr>
      </w:pPr>
    </w:p>
    <w:p w14:paraId="10A331FA" w14:textId="77777777" w:rsidR="00CA390B" w:rsidRPr="00D6393A" w:rsidRDefault="00CA390B" w:rsidP="007E7304">
      <w:pPr>
        <w:spacing w:after="0" w:line="360" w:lineRule="auto"/>
        <w:ind w:left="720" w:firstLine="720"/>
        <w:rPr>
          <w:rFonts w:eastAsia="Times New Roman" w:cstheme="minorHAnsi"/>
          <w:sz w:val="20"/>
          <w:szCs w:val="20"/>
          <w:lang w:val="en-US" w:eastAsia="el-GR"/>
        </w:rPr>
      </w:pPr>
    </w:p>
    <w:p w14:paraId="5FC10887" w14:textId="77777777" w:rsidR="00CA390B" w:rsidRPr="00D6393A" w:rsidRDefault="00CA390B" w:rsidP="007E7304">
      <w:pPr>
        <w:tabs>
          <w:tab w:val="left" w:pos="-2880"/>
        </w:tabs>
        <w:spacing w:after="0" w:line="360" w:lineRule="auto"/>
        <w:rPr>
          <w:rFonts w:cstheme="minorHAnsi"/>
          <w:b/>
        </w:rPr>
      </w:pPr>
      <w:r w:rsidRPr="00D6393A">
        <w:rPr>
          <w:rFonts w:cstheme="minorHAnsi"/>
          <w:b/>
          <w:u w:val="single"/>
        </w:rPr>
        <w:t>Συντελεστής απήχησης  (I.F.) δημοσιευμένων περιλήψεων</w:t>
      </w:r>
      <w:r w:rsidRPr="00D6393A">
        <w:rPr>
          <w:rFonts w:cstheme="minorHAnsi"/>
          <w:b/>
        </w:rPr>
        <w:t xml:space="preserve"> </w:t>
      </w:r>
      <w:r w:rsidRPr="00D6393A">
        <w:rPr>
          <w:rFonts w:eastAsia="Times New Roman" w:cstheme="minorHAnsi"/>
        </w:rPr>
        <w:t>(του 2021)</w:t>
      </w:r>
    </w:p>
    <w:p w14:paraId="0B71128A" w14:textId="21F1A0C1" w:rsidR="00CA390B" w:rsidRPr="005A6A02" w:rsidRDefault="00CA390B" w:rsidP="004F3314">
      <w:pPr>
        <w:pStyle w:val="a3"/>
        <w:numPr>
          <w:ilvl w:val="0"/>
          <w:numId w:val="97"/>
        </w:numPr>
        <w:tabs>
          <w:tab w:val="left" w:pos="-2880"/>
        </w:tabs>
        <w:spacing w:after="0" w:line="360" w:lineRule="auto"/>
        <w:ind w:left="709" w:right="-174"/>
        <w:rPr>
          <w:rFonts w:cstheme="minorHAnsi"/>
          <w:b/>
          <w:bCs/>
        </w:rPr>
      </w:pPr>
      <w:r w:rsidRPr="005A6A02">
        <w:rPr>
          <w:rFonts w:cstheme="minorHAnsi"/>
          <w:bCs/>
        </w:rPr>
        <w:t>Συνολικός ………………………………………………………………………………...</w:t>
      </w:r>
      <w:r w:rsidRPr="005A6A02">
        <w:rPr>
          <w:rFonts w:cstheme="minorHAnsi"/>
          <w:bCs/>
        </w:rPr>
        <w:tab/>
        <w:t xml:space="preserve">: </w:t>
      </w:r>
      <w:r w:rsidRPr="005A6A02">
        <w:rPr>
          <w:rFonts w:cstheme="minorHAnsi"/>
          <w:b/>
          <w:bCs/>
          <w:lang w:val="en-US"/>
        </w:rPr>
        <w:t>2</w:t>
      </w:r>
      <w:r w:rsidRPr="005A6A02">
        <w:rPr>
          <w:rFonts w:cstheme="minorHAnsi"/>
          <w:b/>
          <w:bCs/>
        </w:rPr>
        <w:t>18</w:t>
      </w:r>
      <w:r w:rsidR="005A6A02">
        <w:rPr>
          <w:rFonts w:cstheme="minorHAnsi"/>
          <w:b/>
          <w:bCs/>
        </w:rPr>
        <w:t>,</w:t>
      </w:r>
      <w:r w:rsidRPr="005A6A02">
        <w:rPr>
          <w:rFonts w:cstheme="minorHAnsi"/>
          <w:b/>
          <w:bCs/>
        </w:rPr>
        <w:t>364</w:t>
      </w:r>
    </w:p>
    <w:p w14:paraId="0BE0F667" w14:textId="77777777" w:rsidR="00CA390B" w:rsidRPr="00D6393A" w:rsidRDefault="00CA390B" w:rsidP="004F3314">
      <w:pPr>
        <w:numPr>
          <w:ilvl w:val="0"/>
          <w:numId w:val="78"/>
        </w:numPr>
        <w:tabs>
          <w:tab w:val="left" w:pos="-2880"/>
        </w:tabs>
        <w:spacing w:after="0" w:line="360" w:lineRule="auto"/>
        <w:ind w:left="993" w:right="-534"/>
        <w:rPr>
          <w:rFonts w:cstheme="minorHAnsi"/>
          <w:bCs/>
          <w:i/>
        </w:rPr>
      </w:pPr>
      <w:r w:rsidRPr="00D6393A">
        <w:rPr>
          <w:rFonts w:cstheme="minorHAnsi"/>
          <w:bCs/>
          <w:i/>
        </w:rPr>
        <w:t>Μέσος όρος …………………………….</w:t>
      </w:r>
      <w:r w:rsidRPr="00D6393A">
        <w:rPr>
          <w:rFonts w:cstheme="minorHAnsi"/>
          <w:bCs/>
          <w:i/>
        </w:rPr>
        <w:tab/>
        <w:t xml:space="preserve">: </w:t>
      </w:r>
      <w:r w:rsidRPr="00D6393A">
        <w:rPr>
          <w:rFonts w:cstheme="minorHAnsi"/>
          <w:bCs/>
          <w:i/>
          <w:lang w:val="en-US"/>
        </w:rPr>
        <w:t>4,563</w:t>
      </w:r>
      <w:r w:rsidRPr="00D6393A">
        <w:rPr>
          <w:rFonts w:cstheme="minorHAnsi"/>
          <w:bCs/>
          <w:i/>
        </w:rPr>
        <w:t xml:space="preserve"> </w:t>
      </w:r>
    </w:p>
    <w:p w14:paraId="50597EB8" w14:textId="77777777" w:rsidR="00CA390B" w:rsidRPr="00D6393A" w:rsidRDefault="00CA390B" w:rsidP="007E7304">
      <w:pPr>
        <w:spacing w:after="0" w:line="360" w:lineRule="auto"/>
        <w:ind w:right="-52"/>
        <w:rPr>
          <w:rFonts w:eastAsia="Times New Roman" w:cstheme="minorHAnsi"/>
          <w:b/>
          <w:bCs/>
          <w:sz w:val="20"/>
          <w:szCs w:val="20"/>
          <w:u w:val="single"/>
        </w:rPr>
      </w:pPr>
    </w:p>
    <w:p w14:paraId="3146B47D" w14:textId="533765CC" w:rsidR="005A6A02" w:rsidRPr="00D6393A" w:rsidRDefault="005A6A02" w:rsidP="005A6A02">
      <w:pPr>
        <w:tabs>
          <w:tab w:val="left" w:pos="-2880"/>
        </w:tabs>
        <w:spacing w:after="0" w:line="360" w:lineRule="auto"/>
        <w:rPr>
          <w:rFonts w:cstheme="minorHAnsi"/>
          <w:b/>
        </w:rPr>
      </w:pPr>
      <w:r>
        <w:rPr>
          <w:rFonts w:cstheme="minorHAnsi"/>
          <w:b/>
          <w:u w:val="single"/>
        </w:rPr>
        <w:t xml:space="preserve">Συνολικός </w:t>
      </w:r>
      <w:r w:rsidRPr="00D6393A">
        <w:rPr>
          <w:rFonts w:cstheme="minorHAnsi"/>
          <w:b/>
          <w:u w:val="single"/>
        </w:rPr>
        <w:t xml:space="preserve">Συντελεστής απήχησης  (I.F.) </w:t>
      </w:r>
      <w:r w:rsidRPr="00D6393A">
        <w:rPr>
          <w:rFonts w:eastAsia="Times New Roman" w:cstheme="minorHAnsi"/>
        </w:rPr>
        <w:t>(του 2021)</w:t>
      </w:r>
    </w:p>
    <w:p w14:paraId="04DC9173" w14:textId="4BC4EBBE" w:rsidR="005A6A02" w:rsidRPr="00D6393A" w:rsidRDefault="005A6A02" w:rsidP="004F3314">
      <w:pPr>
        <w:numPr>
          <w:ilvl w:val="0"/>
          <w:numId w:val="75"/>
        </w:numPr>
        <w:spacing w:after="0" w:line="360" w:lineRule="auto"/>
        <w:ind w:left="709" w:right="-52"/>
        <w:rPr>
          <w:rFonts w:eastAsia="Times New Roman" w:cstheme="minorHAnsi"/>
          <w:i/>
        </w:rPr>
      </w:pPr>
      <w:r w:rsidRPr="00D6393A">
        <w:rPr>
          <w:rFonts w:eastAsia="Times New Roman" w:cstheme="minorHAnsi"/>
        </w:rPr>
        <w:t>Συνολικός …………………………………………………..…………………...</w:t>
      </w:r>
      <w:r w:rsidRPr="00D6393A">
        <w:rPr>
          <w:rFonts w:eastAsia="Times New Roman" w:cstheme="minorHAnsi"/>
        </w:rPr>
        <w:tab/>
      </w:r>
      <w:r w:rsidRPr="001772A5">
        <w:rPr>
          <w:rFonts w:eastAsia="Times New Roman" w:cstheme="minorHAnsi"/>
        </w:rPr>
        <w:t xml:space="preserve">: </w:t>
      </w:r>
      <w:r w:rsidRPr="001772A5">
        <w:rPr>
          <w:rFonts w:eastAsia="Times New Roman" w:cstheme="minorHAnsi"/>
          <w:b/>
        </w:rPr>
        <w:t>1.0</w:t>
      </w:r>
      <w:r w:rsidR="000E0DD6" w:rsidRPr="001772A5">
        <w:rPr>
          <w:rFonts w:eastAsia="Times New Roman" w:cstheme="minorHAnsi"/>
          <w:b/>
        </w:rPr>
        <w:t>47</w:t>
      </w:r>
      <w:r w:rsidRPr="001772A5">
        <w:rPr>
          <w:rFonts w:eastAsia="Times New Roman" w:cstheme="minorHAnsi"/>
          <w:b/>
        </w:rPr>
        <w:t>,</w:t>
      </w:r>
      <w:r w:rsidR="000E0DD6" w:rsidRPr="001772A5">
        <w:rPr>
          <w:rFonts w:eastAsia="Times New Roman" w:cstheme="minorHAnsi"/>
          <w:b/>
        </w:rPr>
        <w:t>361</w:t>
      </w:r>
    </w:p>
    <w:p w14:paraId="145F469E" w14:textId="77777777" w:rsidR="00CA390B" w:rsidRPr="00D6393A" w:rsidRDefault="00CA390B" w:rsidP="007E7304">
      <w:pPr>
        <w:spacing w:after="0" w:line="360" w:lineRule="auto"/>
        <w:ind w:right="-52"/>
        <w:rPr>
          <w:rFonts w:eastAsia="Times New Roman" w:cstheme="minorHAnsi"/>
          <w:b/>
          <w:bCs/>
          <w:sz w:val="20"/>
          <w:szCs w:val="20"/>
          <w:u w:val="single"/>
        </w:rPr>
      </w:pPr>
    </w:p>
    <w:p w14:paraId="2624D2D9" w14:textId="77777777" w:rsidR="00CA390B" w:rsidRPr="00D6393A" w:rsidRDefault="00CA390B" w:rsidP="007E7304">
      <w:pPr>
        <w:spacing w:after="0" w:line="360" w:lineRule="auto"/>
        <w:ind w:right="-426"/>
        <w:rPr>
          <w:rFonts w:eastAsia="Times New Roman" w:cstheme="minorHAnsi"/>
          <w:bCs/>
        </w:rPr>
      </w:pPr>
      <w:r w:rsidRPr="00D6393A">
        <w:rPr>
          <w:rFonts w:eastAsia="Times New Roman" w:cstheme="minorHAnsi"/>
          <w:b/>
          <w:bCs/>
          <w:u w:val="single"/>
        </w:rPr>
        <w:t xml:space="preserve">Βιβλιογραφικές αναφορές </w:t>
      </w:r>
      <w:r w:rsidRPr="00D6393A">
        <w:rPr>
          <w:rFonts w:eastAsia="Times New Roman" w:cstheme="minorHAnsi"/>
          <w:bCs/>
        </w:rPr>
        <w:t xml:space="preserve"> </w:t>
      </w:r>
    </w:p>
    <w:p w14:paraId="6DB99231" w14:textId="0C0C276D" w:rsidR="00CA390B" w:rsidRPr="00D6393A" w:rsidRDefault="00CA390B" w:rsidP="004F3314">
      <w:pPr>
        <w:numPr>
          <w:ilvl w:val="0"/>
          <w:numId w:val="67"/>
        </w:numPr>
        <w:tabs>
          <w:tab w:val="num" w:pos="-540"/>
        </w:tabs>
        <w:spacing w:after="0" w:line="360" w:lineRule="auto"/>
        <w:rPr>
          <w:rFonts w:eastAsia="Times New Roman" w:cstheme="minorHAnsi"/>
          <w:lang w:eastAsia="el-GR"/>
        </w:rPr>
      </w:pPr>
      <w:r w:rsidRPr="00D6393A">
        <w:rPr>
          <w:rFonts w:eastAsia="Times New Roman" w:cstheme="minorHAnsi"/>
          <w:lang w:eastAsia="el-GR"/>
        </w:rPr>
        <w:t>Συνολικές …………………………..……………………………………………………..</w:t>
      </w:r>
      <w:r w:rsidRPr="00D6393A">
        <w:rPr>
          <w:rFonts w:eastAsia="Times New Roman" w:cstheme="minorHAnsi"/>
          <w:lang w:eastAsia="el-GR"/>
        </w:rPr>
        <w:tab/>
        <w:t xml:space="preserve">: </w:t>
      </w:r>
      <w:r w:rsidRPr="00D6393A">
        <w:rPr>
          <w:rFonts w:eastAsia="Times New Roman" w:cstheme="minorHAnsi"/>
          <w:b/>
          <w:lang w:eastAsia="el-GR"/>
        </w:rPr>
        <w:t>7</w:t>
      </w:r>
      <w:r w:rsidR="005A6A02">
        <w:rPr>
          <w:rFonts w:eastAsia="Times New Roman" w:cstheme="minorHAnsi"/>
          <w:b/>
          <w:lang w:eastAsia="el-GR"/>
        </w:rPr>
        <w:t>.</w:t>
      </w:r>
      <w:r w:rsidRPr="00D6393A">
        <w:rPr>
          <w:rFonts w:eastAsia="Times New Roman" w:cstheme="minorHAnsi"/>
          <w:b/>
          <w:lang w:eastAsia="el-GR"/>
        </w:rPr>
        <w:t>886</w:t>
      </w:r>
      <w:r w:rsidRPr="00D6393A">
        <w:rPr>
          <w:rFonts w:eastAsia="Times New Roman" w:cstheme="minorHAnsi"/>
          <w:lang w:eastAsia="el-GR"/>
        </w:rPr>
        <w:t xml:space="preserve">  </w:t>
      </w:r>
    </w:p>
    <w:p w14:paraId="032A46F5" w14:textId="495146A8" w:rsidR="00CA390B" w:rsidRPr="00D6393A" w:rsidRDefault="00CA390B" w:rsidP="004F3314">
      <w:pPr>
        <w:numPr>
          <w:ilvl w:val="2"/>
          <w:numId w:val="67"/>
        </w:numPr>
        <w:autoSpaceDE w:val="0"/>
        <w:autoSpaceDN w:val="0"/>
        <w:adjustRightInd w:val="0"/>
        <w:spacing w:after="0" w:line="360" w:lineRule="auto"/>
        <w:ind w:left="1080" w:hanging="180"/>
        <w:rPr>
          <w:rFonts w:eastAsia="Times New Roman" w:cstheme="minorHAnsi"/>
          <w:i/>
          <w:lang w:eastAsia="el-GR"/>
        </w:rPr>
      </w:pPr>
      <w:r w:rsidRPr="00D6393A">
        <w:rPr>
          <w:rFonts w:eastAsia="Times New Roman" w:cstheme="minorHAnsi"/>
          <w:i/>
          <w:lang w:eastAsia="el-GR"/>
        </w:rPr>
        <w:t>αναφορές σε ξενόγλωσσες δημοσιεύσεις …………………………</w:t>
      </w:r>
      <w:r w:rsidRPr="00D6393A">
        <w:rPr>
          <w:rFonts w:eastAsia="Times New Roman" w:cstheme="minorHAnsi"/>
          <w:i/>
          <w:lang w:eastAsia="el-GR"/>
        </w:rPr>
        <w:tab/>
        <w:t>: 7</w:t>
      </w:r>
      <w:r w:rsidR="005A6A02">
        <w:rPr>
          <w:rFonts w:eastAsia="Times New Roman" w:cstheme="minorHAnsi"/>
          <w:i/>
          <w:lang w:eastAsia="el-GR"/>
        </w:rPr>
        <w:t>.</w:t>
      </w:r>
      <w:r w:rsidRPr="00D6393A">
        <w:rPr>
          <w:rFonts w:eastAsia="Times New Roman" w:cstheme="minorHAnsi"/>
          <w:i/>
          <w:lang w:eastAsia="el-GR"/>
        </w:rPr>
        <w:t xml:space="preserve">883 </w:t>
      </w:r>
    </w:p>
    <w:p w14:paraId="3EEFA9E0" w14:textId="3D09B468" w:rsidR="00CA390B" w:rsidRPr="005A6A02" w:rsidRDefault="00CA390B" w:rsidP="004F3314">
      <w:pPr>
        <w:numPr>
          <w:ilvl w:val="2"/>
          <w:numId w:val="67"/>
        </w:numPr>
        <w:autoSpaceDE w:val="0"/>
        <w:autoSpaceDN w:val="0"/>
        <w:adjustRightInd w:val="0"/>
        <w:spacing w:after="0" w:line="360" w:lineRule="auto"/>
        <w:ind w:left="1080" w:hanging="180"/>
        <w:rPr>
          <w:rFonts w:eastAsia="Times New Roman" w:cstheme="minorHAnsi"/>
          <w:i/>
          <w:lang w:eastAsia="el-GR"/>
        </w:rPr>
      </w:pPr>
      <w:r w:rsidRPr="00D6393A">
        <w:rPr>
          <w:rFonts w:eastAsia="Times New Roman" w:cstheme="minorHAnsi"/>
          <w:i/>
          <w:lang w:eastAsia="el-GR"/>
        </w:rPr>
        <w:t xml:space="preserve">αναφορές σε ξενόγλωσσες δημοσιευμένες περιλήψεις  …… </w:t>
      </w:r>
      <w:r w:rsidRPr="00D6393A">
        <w:rPr>
          <w:rFonts w:eastAsia="Times New Roman" w:cstheme="minorHAnsi"/>
          <w:i/>
          <w:lang w:eastAsia="el-GR"/>
        </w:rPr>
        <w:tab/>
        <w:t>:        3</w:t>
      </w:r>
    </w:p>
    <w:p w14:paraId="0B54BF33" w14:textId="77777777" w:rsidR="00CA390B" w:rsidRPr="00D6393A" w:rsidRDefault="00CA390B" w:rsidP="004F3314">
      <w:pPr>
        <w:numPr>
          <w:ilvl w:val="0"/>
          <w:numId w:val="67"/>
        </w:numPr>
        <w:spacing w:after="0" w:line="360" w:lineRule="auto"/>
        <w:jc w:val="both"/>
        <w:rPr>
          <w:rFonts w:eastAsia="Times New Roman" w:cstheme="minorHAnsi"/>
          <w:bCs/>
          <w:lang w:eastAsia="el-GR"/>
        </w:rPr>
      </w:pPr>
      <w:r w:rsidRPr="00D6393A">
        <w:rPr>
          <w:rFonts w:eastAsia="Times New Roman" w:cstheme="minorHAnsi"/>
          <w:b/>
          <w:bCs/>
          <w:u w:val="single"/>
          <w:lang w:eastAsia="el-GR"/>
        </w:rPr>
        <w:t>h index : 39</w:t>
      </w:r>
      <w:r w:rsidRPr="00D6393A">
        <w:rPr>
          <w:rFonts w:eastAsia="Times New Roman" w:cstheme="minorHAnsi"/>
          <w:bCs/>
          <w:lang w:eastAsia="el-GR"/>
        </w:rPr>
        <w:t xml:space="preserve"> </w:t>
      </w:r>
    </w:p>
    <w:p w14:paraId="4D37C0FF" w14:textId="77777777" w:rsidR="00CA390B" w:rsidRPr="00D6393A" w:rsidRDefault="00CA390B" w:rsidP="004F3314">
      <w:pPr>
        <w:numPr>
          <w:ilvl w:val="0"/>
          <w:numId w:val="67"/>
        </w:numPr>
        <w:spacing w:after="0" w:line="360" w:lineRule="auto"/>
        <w:jc w:val="both"/>
        <w:rPr>
          <w:rFonts w:eastAsia="Times New Roman" w:cstheme="minorHAnsi"/>
          <w:b/>
          <w:bCs/>
          <w:u w:val="single"/>
          <w:lang w:eastAsia="el-GR"/>
        </w:rPr>
      </w:pPr>
      <w:r w:rsidRPr="00D6393A">
        <w:rPr>
          <w:rFonts w:eastAsia="Times New Roman" w:cstheme="minorHAnsi"/>
          <w:b/>
          <w:bCs/>
          <w:u w:val="single"/>
          <w:lang w:eastAsia="el-GR"/>
        </w:rPr>
        <w:t>Δείκτης  i10 : 138</w:t>
      </w:r>
    </w:p>
    <w:p w14:paraId="69FFC8C7" w14:textId="6992E157" w:rsidR="0010726E" w:rsidRPr="005E5ADB" w:rsidRDefault="00CA390B" w:rsidP="007E7304">
      <w:pPr>
        <w:spacing w:after="0" w:line="360" w:lineRule="auto"/>
        <w:rPr>
          <w:lang w:eastAsia="el-GR"/>
        </w:rPr>
      </w:pPr>
      <w:r w:rsidRPr="005E5ADB">
        <w:rPr>
          <w:lang w:eastAsia="el-GR"/>
        </w:rPr>
        <w:br w:type="page"/>
      </w:r>
    </w:p>
    <w:p w14:paraId="4FE276DC" w14:textId="2EBA2E2B" w:rsidR="000E5613" w:rsidRPr="001D0BF0" w:rsidRDefault="000E5613" w:rsidP="001D0BF0">
      <w:pPr>
        <w:numPr>
          <w:ilvl w:val="12"/>
          <w:numId w:val="0"/>
        </w:numPr>
        <w:shd w:val="clear" w:color="auto" w:fill="FFFFFF"/>
        <w:spacing w:after="0" w:line="360" w:lineRule="auto"/>
        <w:ind w:left="-993" w:right="-1050"/>
        <w:jc w:val="center"/>
        <w:rPr>
          <w:rFonts w:eastAsia="Times New Roman" w:cs="Calibri"/>
          <w:b/>
          <w:spacing w:val="10"/>
          <w:sz w:val="24"/>
          <w:szCs w:val="24"/>
          <w:lang w:eastAsia="el-GR"/>
        </w:rPr>
      </w:pPr>
      <w:r w:rsidRPr="005E5ADB">
        <w:rPr>
          <w:rFonts w:eastAsia="Times New Roman" w:cs="Calibri"/>
          <w:b/>
          <w:spacing w:val="10"/>
          <w:sz w:val="24"/>
          <w:szCs w:val="24"/>
          <w:lang w:eastAsia="el-GR"/>
        </w:rPr>
        <w:lastRenderedPageBreak/>
        <w:t>ΣΥΝΟΠΤΙΚΟΣ ΠΙΝΑΚΑΣ ΠΑΡΟΥΣΙΑΣΗΣ ΔΗΜΟΣΙΕΥΜΕΝΩΝ ΕΡΓΑΣΙΩΝ ΜΕΤΑ ΑΠΟ ΚΡΙΣΗ</w:t>
      </w:r>
    </w:p>
    <w:tbl>
      <w:tblPr>
        <w:tblW w:w="4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1813"/>
        <w:gridCol w:w="778"/>
        <w:gridCol w:w="778"/>
        <w:gridCol w:w="778"/>
        <w:gridCol w:w="700"/>
        <w:gridCol w:w="792"/>
        <w:gridCol w:w="953"/>
        <w:gridCol w:w="953"/>
      </w:tblGrid>
      <w:tr w:rsidR="000E5613" w:rsidRPr="005E5ADB" w14:paraId="6034D87F" w14:textId="77777777" w:rsidTr="001D0BF0">
        <w:trPr>
          <w:trHeight w:val="609"/>
          <w:jc w:val="center"/>
        </w:trPr>
        <w:tc>
          <w:tcPr>
            <w:tcW w:w="414" w:type="pct"/>
            <w:shd w:val="clear" w:color="auto" w:fill="auto"/>
            <w:vAlign w:val="center"/>
          </w:tcPr>
          <w:p w14:paraId="3DF6AE90" w14:textId="77777777" w:rsidR="000E5613" w:rsidRPr="005E5ADB" w:rsidRDefault="000E5613" w:rsidP="007E7304">
            <w:pPr>
              <w:spacing w:after="0" w:line="360" w:lineRule="auto"/>
              <w:ind w:left="-3" w:right="-228"/>
              <w:rPr>
                <w:rFonts w:eastAsia="Times New Roman" w:cs="Calibri"/>
                <w:b/>
                <w:sz w:val="20"/>
                <w:szCs w:val="20"/>
                <w:lang w:eastAsia="el-GR"/>
              </w:rPr>
            </w:pPr>
            <w:bookmarkStart w:id="205" w:name="_Hlk66360845"/>
            <w:r w:rsidRPr="005E5ADB">
              <w:rPr>
                <w:rFonts w:eastAsia="Times New Roman" w:cs="Calibri"/>
                <w:b/>
                <w:sz w:val="20"/>
                <w:szCs w:val="20"/>
                <w:lang w:eastAsia="el-GR"/>
              </w:rPr>
              <w:tab/>
            </w:r>
          </w:p>
        </w:tc>
        <w:tc>
          <w:tcPr>
            <w:tcW w:w="1210" w:type="pct"/>
            <w:shd w:val="clear" w:color="auto" w:fill="auto"/>
            <w:vAlign w:val="center"/>
          </w:tcPr>
          <w:p w14:paraId="3B939F95" w14:textId="77777777" w:rsidR="000E5613" w:rsidRPr="005E5ADB" w:rsidRDefault="000E5613" w:rsidP="007E7304">
            <w:pPr>
              <w:spacing w:after="0" w:line="360" w:lineRule="auto"/>
              <w:jc w:val="center"/>
              <w:rPr>
                <w:rFonts w:eastAsia="Times New Roman" w:cs="Calibri"/>
                <w:b/>
                <w:sz w:val="20"/>
                <w:szCs w:val="20"/>
                <w:lang w:val="en-US" w:eastAsia="el-GR"/>
              </w:rPr>
            </w:pPr>
            <w:r w:rsidRPr="005E5ADB">
              <w:rPr>
                <w:rFonts w:eastAsia="Times New Roman" w:cs="Calibri"/>
                <w:b/>
                <w:sz w:val="20"/>
                <w:szCs w:val="20"/>
                <w:lang w:val="en-US" w:eastAsia="el-GR"/>
              </w:rPr>
              <w:t>Journal</w:t>
            </w:r>
          </w:p>
        </w:tc>
        <w:tc>
          <w:tcPr>
            <w:tcW w:w="456" w:type="pct"/>
            <w:shd w:val="clear" w:color="auto" w:fill="auto"/>
            <w:vAlign w:val="center"/>
          </w:tcPr>
          <w:p w14:paraId="295DE5BB" w14:textId="77777777" w:rsidR="000E5613" w:rsidRPr="005E5ADB" w:rsidRDefault="000E5613" w:rsidP="007E7304">
            <w:pPr>
              <w:spacing w:after="0" w:line="360" w:lineRule="auto"/>
              <w:jc w:val="center"/>
              <w:rPr>
                <w:rFonts w:eastAsia="Times New Roman" w:cs="Calibri"/>
                <w:b/>
                <w:sz w:val="20"/>
                <w:szCs w:val="20"/>
                <w:lang w:val="en-US" w:eastAsia="el-GR"/>
              </w:rPr>
            </w:pPr>
            <w:r w:rsidRPr="005E5ADB">
              <w:rPr>
                <w:rFonts w:eastAsia="Times New Roman" w:cs="Calibri"/>
                <w:b/>
                <w:sz w:val="20"/>
                <w:szCs w:val="20"/>
                <w:lang w:val="en-US" w:eastAsia="el-GR"/>
              </w:rPr>
              <w:t>1</w:t>
            </w:r>
            <w:r w:rsidRPr="005E5ADB">
              <w:rPr>
                <w:rFonts w:eastAsia="Times New Roman" w:cs="Calibri"/>
                <w:b/>
                <w:sz w:val="20"/>
                <w:szCs w:val="20"/>
                <w:vertAlign w:val="superscript"/>
                <w:lang w:val="en-US" w:eastAsia="el-GR"/>
              </w:rPr>
              <w:t>st</w:t>
            </w:r>
            <w:r w:rsidRPr="005E5ADB">
              <w:rPr>
                <w:rFonts w:eastAsia="Times New Roman" w:cs="Calibri"/>
                <w:b/>
                <w:sz w:val="20"/>
                <w:szCs w:val="20"/>
                <w:lang w:val="en-US" w:eastAsia="el-GR"/>
              </w:rPr>
              <w:t xml:space="preserve"> author</w:t>
            </w:r>
          </w:p>
        </w:tc>
        <w:tc>
          <w:tcPr>
            <w:tcW w:w="456" w:type="pct"/>
            <w:shd w:val="clear" w:color="auto" w:fill="auto"/>
            <w:vAlign w:val="center"/>
          </w:tcPr>
          <w:p w14:paraId="1242FF2B" w14:textId="77777777" w:rsidR="000E5613" w:rsidRPr="005E5ADB" w:rsidRDefault="000E5613" w:rsidP="007E7304">
            <w:pPr>
              <w:spacing w:after="0" w:line="360" w:lineRule="auto"/>
              <w:jc w:val="center"/>
              <w:rPr>
                <w:rFonts w:eastAsia="Times New Roman" w:cs="Calibri"/>
                <w:b/>
                <w:sz w:val="20"/>
                <w:szCs w:val="20"/>
                <w:lang w:val="en-US" w:eastAsia="el-GR"/>
              </w:rPr>
            </w:pPr>
            <w:r w:rsidRPr="005E5ADB">
              <w:rPr>
                <w:rFonts w:eastAsia="Times New Roman" w:cs="Calibri"/>
                <w:b/>
                <w:sz w:val="20"/>
                <w:szCs w:val="20"/>
                <w:lang w:val="en-US" w:eastAsia="el-GR"/>
              </w:rPr>
              <w:t>2</w:t>
            </w:r>
            <w:r w:rsidRPr="005E5ADB">
              <w:rPr>
                <w:rFonts w:eastAsia="Times New Roman" w:cs="Calibri"/>
                <w:b/>
                <w:sz w:val="20"/>
                <w:szCs w:val="20"/>
                <w:vertAlign w:val="superscript"/>
                <w:lang w:val="en-US" w:eastAsia="el-GR"/>
              </w:rPr>
              <w:t>nd</w:t>
            </w:r>
            <w:r w:rsidRPr="005E5ADB">
              <w:rPr>
                <w:rFonts w:eastAsia="Times New Roman" w:cs="Calibri"/>
                <w:b/>
                <w:sz w:val="20"/>
                <w:szCs w:val="20"/>
                <w:lang w:val="en-US" w:eastAsia="el-GR"/>
              </w:rPr>
              <w:t xml:space="preserve"> author</w:t>
            </w:r>
          </w:p>
        </w:tc>
        <w:tc>
          <w:tcPr>
            <w:tcW w:w="456" w:type="pct"/>
            <w:shd w:val="clear" w:color="auto" w:fill="auto"/>
            <w:vAlign w:val="center"/>
          </w:tcPr>
          <w:p w14:paraId="2F43CBFF" w14:textId="77777777" w:rsidR="000E5613" w:rsidRPr="005E5ADB" w:rsidRDefault="000E5613" w:rsidP="007E7304">
            <w:pPr>
              <w:spacing w:after="0" w:line="360" w:lineRule="auto"/>
              <w:jc w:val="center"/>
              <w:rPr>
                <w:rFonts w:eastAsia="Times New Roman" w:cs="Calibri"/>
                <w:b/>
                <w:sz w:val="20"/>
                <w:szCs w:val="20"/>
                <w:lang w:val="en-US" w:eastAsia="el-GR"/>
              </w:rPr>
            </w:pPr>
            <w:r w:rsidRPr="005E5ADB">
              <w:rPr>
                <w:rFonts w:eastAsia="Times New Roman" w:cs="Calibri"/>
                <w:b/>
                <w:sz w:val="20"/>
                <w:szCs w:val="20"/>
                <w:lang w:val="en-US" w:eastAsia="el-GR"/>
              </w:rPr>
              <w:t>Senior author</w:t>
            </w:r>
          </w:p>
        </w:tc>
        <w:tc>
          <w:tcPr>
            <w:tcW w:w="411" w:type="pct"/>
            <w:shd w:val="clear" w:color="auto" w:fill="auto"/>
            <w:vAlign w:val="center"/>
          </w:tcPr>
          <w:p w14:paraId="56F5B207" w14:textId="77777777" w:rsidR="000E5613" w:rsidRPr="005E5ADB" w:rsidRDefault="000E5613" w:rsidP="007E7304">
            <w:pPr>
              <w:spacing w:after="0" w:line="360" w:lineRule="auto"/>
              <w:jc w:val="center"/>
              <w:rPr>
                <w:rFonts w:eastAsia="Times New Roman" w:cs="Calibri"/>
                <w:b/>
                <w:sz w:val="20"/>
                <w:szCs w:val="20"/>
                <w:lang w:val="en-US" w:eastAsia="el-GR"/>
              </w:rPr>
            </w:pPr>
            <w:r w:rsidRPr="005E5ADB">
              <w:rPr>
                <w:rFonts w:eastAsia="Times New Roman" w:cs="Calibri"/>
                <w:b/>
                <w:sz w:val="20"/>
                <w:szCs w:val="20"/>
                <w:lang w:val="en-US" w:eastAsia="el-GR"/>
              </w:rPr>
              <w:t>Other</w:t>
            </w:r>
          </w:p>
        </w:tc>
        <w:tc>
          <w:tcPr>
            <w:tcW w:w="478" w:type="pct"/>
            <w:shd w:val="clear" w:color="auto" w:fill="auto"/>
            <w:vAlign w:val="center"/>
          </w:tcPr>
          <w:p w14:paraId="2ABB9FD2" w14:textId="77777777" w:rsidR="000E5613" w:rsidRPr="005E5ADB" w:rsidRDefault="000E5613" w:rsidP="007E7304">
            <w:pPr>
              <w:spacing w:after="0" w:line="360" w:lineRule="auto"/>
              <w:jc w:val="center"/>
              <w:rPr>
                <w:rFonts w:eastAsia="Times New Roman" w:cs="Calibri"/>
                <w:b/>
                <w:sz w:val="20"/>
                <w:szCs w:val="20"/>
                <w:lang w:val="en-US" w:eastAsia="el-GR"/>
              </w:rPr>
            </w:pPr>
            <w:r w:rsidRPr="005E5ADB">
              <w:rPr>
                <w:rFonts w:eastAsia="Times New Roman" w:cs="Calibri"/>
                <w:b/>
                <w:sz w:val="20"/>
                <w:szCs w:val="20"/>
                <w:lang w:val="en-US" w:eastAsia="el-GR"/>
              </w:rPr>
              <w:t>Impact Factor</w:t>
            </w:r>
          </w:p>
        </w:tc>
        <w:tc>
          <w:tcPr>
            <w:tcW w:w="559" w:type="pct"/>
            <w:shd w:val="clear" w:color="auto" w:fill="auto"/>
            <w:vAlign w:val="center"/>
          </w:tcPr>
          <w:p w14:paraId="7AEEF6A1" w14:textId="77777777" w:rsidR="000E5613" w:rsidRPr="005E5ADB" w:rsidRDefault="000E5613" w:rsidP="007E7304">
            <w:pPr>
              <w:spacing w:after="0" w:line="360" w:lineRule="auto"/>
              <w:jc w:val="center"/>
              <w:rPr>
                <w:rFonts w:eastAsia="Times New Roman" w:cs="Calibri"/>
                <w:b/>
                <w:sz w:val="20"/>
                <w:szCs w:val="20"/>
                <w:lang w:val="en-US" w:eastAsia="el-GR"/>
              </w:rPr>
            </w:pPr>
            <w:r w:rsidRPr="005E5ADB">
              <w:rPr>
                <w:rFonts w:eastAsia="Times New Roman" w:cs="Calibri"/>
                <w:b/>
                <w:sz w:val="20"/>
                <w:szCs w:val="20"/>
                <w:lang w:val="en-US" w:eastAsia="el-GR"/>
              </w:rPr>
              <w:t>Citations</w:t>
            </w:r>
          </w:p>
          <w:p w14:paraId="3C78794C" w14:textId="77777777" w:rsidR="000E5613" w:rsidRPr="005E5ADB" w:rsidRDefault="000E5613" w:rsidP="007E7304">
            <w:pPr>
              <w:spacing w:after="0" w:line="360" w:lineRule="auto"/>
              <w:jc w:val="center"/>
              <w:rPr>
                <w:rFonts w:eastAsia="Times New Roman" w:cs="Calibri"/>
                <w:b/>
                <w:sz w:val="20"/>
                <w:szCs w:val="20"/>
                <w:lang w:val="en-US" w:eastAsia="el-GR"/>
              </w:rPr>
            </w:pPr>
            <w:r w:rsidRPr="005E5ADB">
              <w:rPr>
                <w:rFonts w:eastAsia="Times New Roman" w:cs="Calibri"/>
                <w:b/>
                <w:sz w:val="20"/>
                <w:szCs w:val="20"/>
                <w:lang w:val="en-US" w:eastAsia="el-GR"/>
              </w:rPr>
              <w:t>Scopus</w:t>
            </w:r>
          </w:p>
        </w:tc>
        <w:tc>
          <w:tcPr>
            <w:tcW w:w="559" w:type="pct"/>
            <w:vAlign w:val="center"/>
          </w:tcPr>
          <w:p w14:paraId="74D2275B" w14:textId="77777777" w:rsidR="000E5613" w:rsidRPr="005E5ADB" w:rsidRDefault="000E5613" w:rsidP="007E7304">
            <w:pPr>
              <w:spacing w:after="0" w:line="360" w:lineRule="auto"/>
              <w:jc w:val="center"/>
              <w:rPr>
                <w:rFonts w:eastAsia="Times New Roman" w:cs="Calibri"/>
                <w:b/>
                <w:sz w:val="20"/>
                <w:szCs w:val="20"/>
                <w:lang w:val="en-US" w:eastAsia="el-GR"/>
              </w:rPr>
            </w:pPr>
            <w:r w:rsidRPr="005E5ADB">
              <w:rPr>
                <w:rFonts w:eastAsia="Times New Roman" w:cs="Calibri"/>
                <w:b/>
                <w:sz w:val="20"/>
                <w:szCs w:val="20"/>
                <w:lang w:val="en-US" w:eastAsia="el-GR"/>
              </w:rPr>
              <w:t>Citations</w:t>
            </w:r>
          </w:p>
          <w:p w14:paraId="3D3CCA97" w14:textId="77777777" w:rsidR="000E5613" w:rsidRPr="005E5ADB" w:rsidRDefault="000E5613" w:rsidP="007E7304">
            <w:pPr>
              <w:spacing w:after="0" w:line="360" w:lineRule="auto"/>
              <w:jc w:val="center"/>
              <w:rPr>
                <w:rFonts w:eastAsia="Times New Roman" w:cs="Calibri"/>
                <w:b/>
                <w:sz w:val="20"/>
                <w:szCs w:val="20"/>
                <w:lang w:val="en-US" w:eastAsia="el-GR"/>
              </w:rPr>
            </w:pPr>
            <w:r w:rsidRPr="005E5ADB">
              <w:rPr>
                <w:rFonts w:eastAsia="Times New Roman" w:cs="Calibri"/>
                <w:b/>
                <w:sz w:val="20"/>
                <w:szCs w:val="20"/>
                <w:lang w:val="en-US" w:eastAsia="el-GR"/>
              </w:rPr>
              <w:t>Google Scholar</w:t>
            </w:r>
          </w:p>
        </w:tc>
      </w:tr>
      <w:tr w:rsidR="000E5613" w:rsidRPr="005E5ADB" w14:paraId="34462D72" w14:textId="77777777" w:rsidTr="001D0BF0">
        <w:trPr>
          <w:trHeight w:val="115"/>
          <w:jc w:val="center"/>
        </w:trPr>
        <w:tc>
          <w:tcPr>
            <w:tcW w:w="414" w:type="pct"/>
            <w:shd w:val="clear" w:color="auto" w:fill="auto"/>
            <w:vAlign w:val="center"/>
          </w:tcPr>
          <w:p w14:paraId="66627193" w14:textId="77777777" w:rsidR="000E5613" w:rsidRPr="005E5ADB" w:rsidRDefault="000E5613" w:rsidP="007E7304">
            <w:pPr>
              <w:spacing w:after="0" w:line="360" w:lineRule="auto"/>
              <w:ind w:right="-133"/>
              <w:rPr>
                <w:rFonts w:eastAsia="Times New Roman" w:cs="Calibri"/>
                <w:sz w:val="20"/>
                <w:szCs w:val="20"/>
                <w:lang w:val="en-GB" w:eastAsia="el-GR"/>
              </w:rPr>
            </w:pPr>
            <w:r w:rsidRPr="005E5ADB">
              <w:rPr>
                <w:rFonts w:eastAsia="Times New Roman" w:cs="Calibri"/>
                <w:sz w:val="20"/>
                <w:szCs w:val="20"/>
                <w:lang w:val="en-GB" w:eastAsia="el-GR"/>
              </w:rPr>
              <w:t>1</w:t>
            </w:r>
          </w:p>
        </w:tc>
        <w:tc>
          <w:tcPr>
            <w:tcW w:w="1210" w:type="pct"/>
            <w:shd w:val="clear" w:color="auto" w:fill="auto"/>
            <w:vAlign w:val="center"/>
          </w:tcPr>
          <w:p w14:paraId="69AC14C1" w14:textId="77777777" w:rsidR="000E5613" w:rsidRPr="005E5ADB" w:rsidRDefault="000E5613" w:rsidP="007E7304">
            <w:pPr>
              <w:spacing w:after="0" w:line="360" w:lineRule="auto"/>
              <w:jc w:val="both"/>
              <w:rPr>
                <w:rFonts w:eastAsia="Times New Roman" w:cs="Calibri"/>
                <w:sz w:val="20"/>
                <w:szCs w:val="20"/>
                <w:u w:val="single"/>
                <w:lang w:val="sv-SE" w:eastAsia="el-GR"/>
              </w:rPr>
            </w:pPr>
            <w:r w:rsidRPr="005E5ADB">
              <w:rPr>
                <w:rFonts w:eastAsia="Times New Roman" w:cs="Calibri"/>
                <w:sz w:val="20"/>
                <w:szCs w:val="20"/>
                <w:lang w:val="en-GB" w:eastAsia="el-GR"/>
              </w:rPr>
              <w:t>Hellenic</w:t>
            </w:r>
            <w:r w:rsidRPr="005E5ADB">
              <w:rPr>
                <w:rFonts w:eastAsia="Times New Roman" w:cs="Calibri"/>
                <w:sz w:val="20"/>
                <w:szCs w:val="20"/>
                <w:lang w:eastAsia="el-GR"/>
              </w:rPr>
              <w:t xml:space="preserve"> </w:t>
            </w:r>
            <w:r w:rsidRPr="005E5ADB">
              <w:rPr>
                <w:rFonts w:eastAsia="Times New Roman" w:cs="Calibri"/>
                <w:sz w:val="20"/>
                <w:szCs w:val="20"/>
                <w:lang w:val="en-GB" w:eastAsia="el-GR"/>
              </w:rPr>
              <w:t>J</w:t>
            </w:r>
            <w:r w:rsidRPr="005E5ADB">
              <w:rPr>
                <w:rFonts w:eastAsia="Times New Roman" w:cs="Calibri"/>
                <w:sz w:val="20"/>
                <w:szCs w:val="20"/>
                <w:lang w:eastAsia="el-GR"/>
              </w:rPr>
              <w:t xml:space="preserve"> </w:t>
            </w:r>
            <w:r w:rsidRPr="005E5ADB">
              <w:rPr>
                <w:rFonts w:eastAsia="Times New Roman" w:cs="Calibri"/>
                <w:sz w:val="20"/>
                <w:szCs w:val="20"/>
                <w:lang w:val="en-GB" w:eastAsia="el-GR"/>
              </w:rPr>
              <w:t>Cardiol</w:t>
            </w:r>
          </w:p>
        </w:tc>
        <w:tc>
          <w:tcPr>
            <w:tcW w:w="456" w:type="pct"/>
            <w:shd w:val="clear" w:color="auto" w:fill="auto"/>
            <w:vAlign w:val="center"/>
          </w:tcPr>
          <w:p w14:paraId="09A50FBA"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shd w:val="clear" w:color="auto" w:fill="auto"/>
            <w:vAlign w:val="center"/>
          </w:tcPr>
          <w:p w14:paraId="1C58FD5B"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shd w:val="clear" w:color="auto" w:fill="auto"/>
            <w:vAlign w:val="center"/>
          </w:tcPr>
          <w:p w14:paraId="1CFC5B09" w14:textId="77777777" w:rsidR="000E5613" w:rsidRPr="005E5ADB" w:rsidRDefault="000E5613" w:rsidP="007E7304">
            <w:pPr>
              <w:spacing w:after="0" w:line="360" w:lineRule="auto"/>
              <w:jc w:val="center"/>
              <w:rPr>
                <w:rFonts w:eastAsia="Times New Roman" w:cs="Calibri"/>
                <w:sz w:val="20"/>
                <w:szCs w:val="20"/>
                <w:lang w:eastAsia="el-GR"/>
              </w:rPr>
            </w:pPr>
          </w:p>
        </w:tc>
        <w:tc>
          <w:tcPr>
            <w:tcW w:w="411" w:type="pct"/>
            <w:shd w:val="clear" w:color="auto" w:fill="auto"/>
            <w:vAlign w:val="center"/>
          </w:tcPr>
          <w:p w14:paraId="183D2CFB"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78" w:type="pct"/>
            <w:shd w:val="clear" w:color="auto" w:fill="auto"/>
            <w:vAlign w:val="center"/>
          </w:tcPr>
          <w:p w14:paraId="7DF3624F"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eastAsia="el-GR"/>
              </w:rPr>
              <w:t>4.047</w:t>
            </w:r>
          </w:p>
        </w:tc>
        <w:tc>
          <w:tcPr>
            <w:tcW w:w="559" w:type="pct"/>
            <w:vAlign w:val="center"/>
          </w:tcPr>
          <w:p w14:paraId="7D0F7BB0" w14:textId="77777777" w:rsidR="000E5613" w:rsidRPr="005E5ADB" w:rsidRDefault="000E5613" w:rsidP="007E7304">
            <w:pPr>
              <w:spacing w:after="0" w:line="360" w:lineRule="auto"/>
              <w:jc w:val="center"/>
              <w:rPr>
                <w:rFonts w:eastAsia="Times New Roman" w:cs="Calibri"/>
                <w:bCs/>
                <w:sz w:val="20"/>
                <w:szCs w:val="20"/>
                <w:lang w:val="en-US" w:eastAsia="el-GR"/>
              </w:rPr>
            </w:pPr>
            <w:r w:rsidRPr="005E5ADB">
              <w:rPr>
                <w:rFonts w:eastAsia="Times New Roman" w:cs="Calibri"/>
                <w:bCs/>
                <w:sz w:val="20"/>
                <w:szCs w:val="20"/>
                <w:lang w:val="en-US" w:eastAsia="el-GR"/>
              </w:rPr>
              <w:t>-</w:t>
            </w:r>
          </w:p>
        </w:tc>
        <w:tc>
          <w:tcPr>
            <w:tcW w:w="559" w:type="pct"/>
            <w:vAlign w:val="center"/>
          </w:tcPr>
          <w:p w14:paraId="56090D0A" w14:textId="77777777" w:rsidR="000E5613" w:rsidRPr="005E5ADB" w:rsidRDefault="000E5613" w:rsidP="007E7304">
            <w:pPr>
              <w:spacing w:after="0" w:line="360" w:lineRule="auto"/>
              <w:jc w:val="center"/>
              <w:rPr>
                <w:rFonts w:eastAsia="Times New Roman" w:cs="Calibri"/>
                <w:bCs/>
                <w:sz w:val="20"/>
                <w:szCs w:val="20"/>
                <w:lang w:val="en-US" w:eastAsia="el-GR"/>
              </w:rPr>
            </w:pPr>
            <w:r w:rsidRPr="005E5ADB">
              <w:rPr>
                <w:rFonts w:eastAsia="Times New Roman" w:cs="Calibri"/>
                <w:bCs/>
                <w:sz w:val="20"/>
                <w:szCs w:val="20"/>
                <w:lang w:val="en-US" w:eastAsia="el-GR"/>
              </w:rPr>
              <w:t>-</w:t>
            </w:r>
          </w:p>
        </w:tc>
      </w:tr>
      <w:tr w:rsidR="000E5613" w:rsidRPr="005E5ADB" w14:paraId="01D95319" w14:textId="77777777" w:rsidTr="001D0BF0">
        <w:trPr>
          <w:trHeight w:val="115"/>
          <w:jc w:val="center"/>
        </w:trPr>
        <w:tc>
          <w:tcPr>
            <w:tcW w:w="414" w:type="pct"/>
            <w:shd w:val="clear" w:color="auto" w:fill="auto"/>
            <w:vAlign w:val="center"/>
          </w:tcPr>
          <w:p w14:paraId="034A4F13" w14:textId="77777777" w:rsidR="000E5613" w:rsidRPr="005E5ADB" w:rsidRDefault="000E5613" w:rsidP="007E7304">
            <w:pPr>
              <w:spacing w:after="0" w:line="360" w:lineRule="auto"/>
              <w:ind w:right="-133"/>
              <w:rPr>
                <w:rFonts w:eastAsia="Times New Roman" w:cs="Calibri"/>
                <w:sz w:val="20"/>
                <w:szCs w:val="20"/>
                <w:highlight w:val="yellow"/>
                <w:lang w:val="en-GB" w:eastAsia="el-GR"/>
              </w:rPr>
            </w:pPr>
            <w:r w:rsidRPr="005E5ADB">
              <w:rPr>
                <w:rFonts w:eastAsia="Times New Roman" w:cs="Calibri"/>
                <w:sz w:val="20"/>
                <w:szCs w:val="20"/>
                <w:lang w:eastAsia="el-GR"/>
              </w:rPr>
              <w:t>2</w:t>
            </w:r>
          </w:p>
        </w:tc>
        <w:tc>
          <w:tcPr>
            <w:tcW w:w="1210" w:type="pct"/>
            <w:shd w:val="clear" w:color="auto" w:fill="auto"/>
            <w:vAlign w:val="center"/>
          </w:tcPr>
          <w:p w14:paraId="54C84B84"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val="en-GB" w:eastAsia="el-GR"/>
              </w:rPr>
              <w:t>Hellenic</w:t>
            </w:r>
            <w:r w:rsidRPr="005E5ADB">
              <w:rPr>
                <w:rFonts w:eastAsia="Times New Roman" w:cs="Calibri"/>
                <w:sz w:val="20"/>
                <w:szCs w:val="20"/>
                <w:lang w:eastAsia="el-GR"/>
              </w:rPr>
              <w:t xml:space="preserve"> </w:t>
            </w:r>
            <w:r w:rsidRPr="005E5ADB">
              <w:rPr>
                <w:rFonts w:eastAsia="Times New Roman" w:cs="Calibri"/>
                <w:sz w:val="20"/>
                <w:szCs w:val="20"/>
                <w:lang w:val="en-GB" w:eastAsia="el-GR"/>
              </w:rPr>
              <w:t>J</w:t>
            </w:r>
            <w:r w:rsidRPr="005E5ADB">
              <w:rPr>
                <w:rFonts w:eastAsia="Times New Roman" w:cs="Calibri"/>
                <w:sz w:val="20"/>
                <w:szCs w:val="20"/>
                <w:lang w:eastAsia="el-GR"/>
              </w:rPr>
              <w:t xml:space="preserve"> </w:t>
            </w:r>
            <w:r w:rsidRPr="005E5ADB">
              <w:rPr>
                <w:rFonts w:eastAsia="Times New Roman" w:cs="Calibri"/>
                <w:sz w:val="20"/>
                <w:szCs w:val="20"/>
                <w:lang w:val="en-GB" w:eastAsia="el-GR"/>
              </w:rPr>
              <w:t>Cardiol</w:t>
            </w:r>
          </w:p>
        </w:tc>
        <w:tc>
          <w:tcPr>
            <w:tcW w:w="456" w:type="pct"/>
            <w:shd w:val="clear" w:color="auto" w:fill="auto"/>
            <w:vAlign w:val="center"/>
          </w:tcPr>
          <w:p w14:paraId="2305E8F7"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56" w:type="pct"/>
            <w:shd w:val="clear" w:color="auto" w:fill="auto"/>
            <w:vAlign w:val="center"/>
          </w:tcPr>
          <w:p w14:paraId="34C70653"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shd w:val="clear" w:color="auto" w:fill="auto"/>
            <w:vAlign w:val="center"/>
          </w:tcPr>
          <w:p w14:paraId="524A79A4" w14:textId="77777777" w:rsidR="000E5613" w:rsidRPr="005E5ADB" w:rsidRDefault="000E5613" w:rsidP="007E7304">
            <w:pPr>
              <w:spacing w:after="0" w:line="360" w:lineRule="auto"/>
              <w:jc w:val="center"/>
              <w:rPr>
                <w:rFonts w:eastAsia="Times New Roman" w:cs="Calibri"/>
                <w:sz w:val="20"/>
                <w:szCs w:val="20"/>
                <w:lang w:eastAsia="el-GR"/>
              </w:rPr>
            </w:pPr>
          </w:p>
        </w:tc>
        <w:tc>
          <w:tcPr>
            <w:tcW w:w="411" w:type="pct"/>
            <w:shd w:val="clear" w:color="auto" w:fill="auto"/>
            <w:vAlign w:val="center"/>
          </w:tcPr>
          <w:p w14:paraId="0E295A1A" w14:textId="77777777" w:rsidR="000E5613" w:rsidRPr="005E5ADB" w:rsidRDefault="000E5613" w:rsidP="007E7304">
            <w:pPr>
              <w:spacing w:after="0" w:line="360" w:lineRule="auto"/>
              <w:jc w:val="center"/>
              <w:rPr>
                <w:rFonts w:eastAsia="Times New Roman" w:cs="Calibri"/>
                <w:sz w:val="20"/>
                <w:szCs w:val="20"/>
                <w:lang w:eastAsia="el-GR"/>
              </w:rPr>
            </w:pPr>
          </w:p>
        </w:tc>
        <w:tc>
          <w:tcPr>
            <w:tcW w:w="478" w:type="pct"/>
            <w:shd w:val="clear" w:color="auto" w:fill="auto"/>
            <w:vAlign w:val="center"/>
          </w:tcPr>
          <w:p w14:paraId="637262E5" w14:textId="77777777" w:rsidR="000E5613" w:rsidRPr="005E5ADB" w:rsidRDefault="000E5613" w:rsidP="007E7304">
            <w:pPr>
              <w:spacing w:after="0" w:line="360" w:lineRule="auto"/>
              <w:jc w:val="center"/>
              <w:rPr>
                <w:rFonts w:eastAsia="Times New Roman" w:cs="Calibri"/>
                <w:bCs/>
                <w:sz w:val="20"/>
                <w:szCs w:val="20"/>
                <w:lang w:eastAsia="el-GR"/>
              </w:rPr>
            </w:pPr>
            <w:r w:rsidRPr="005E5ADB">
              <w:rPr>
                <w:rFonts w:eastAsia="Times New Roman" w:cs="Calibri"/>
                <w:bCs/>
                <w:sz w:val="20"/>
                <w:szCs w:val="20"/>
                <w:lang w:eastAsia="el-GR"/>
              </w:rPr>
              <w:t>4.047</w:t>
            </w:r>
          </w:p>
        </w:tc>
        <w:tc>
          <w:tcPr>
            <w:tcW w:w="559" w:type="pct"/>
            <w:vAlign w:val="center"/>
          </w:tcPr>
          <w:p w14:paraId="3648E806" w14:textId="77777777" w:rsidR="000E5613" w:rsidRPr="005E5ADB" w:rsidRDefault="000E5613" w:rsidP="007E7304">
            <w:pPr>
              <w:spacing w:after="0" w:line="360" w:lineRule="auto"/>
              <w:jc w:val="center"/>
              <w:rPr>
                <w:rFonts w:eastAsia="Times New Roman" w:cs="Calibri"/>
                <w:bCs/>
                <w:sz w:val="20"/>
                <w:szCs w:val="20"/>
                <w:lang w:val="en-US" w:eastAsia="el-GR"/>
              </w:rPr>
            </w:pPr>
            <w:r w:rsidRPr="005E5ADB">
              <w:rPr>
                <w:rFonts w:eastAsia="Times New Roman" w:cs="Calibri"/>
                <w:bCs/>
                <w:sz w:val="20"/>
                <w:szCs w:val="20"/>
                <w:lang w:val="en-US" w:eastAsia="el-GR"/>
              </w:rPr>
              <w:t>19</w:t>
            </w:r>
          </w:p>
        </w:tc>
        <w:tc>
          <w:tcPr>
            <w:tcW w:w="559" w:type="pct"/>
            <w:vAlign w:val="center"/>
          </w:tcPr>
          <w:p w14:paraId="25F9F92F" w14:textId="77777777" w:rsidR="000E5613" w:rsidRPr="005E5ADB" w:rsidRDefault="000E5613" w:rsidP="007E7304">
            <w:pPr>
              <w:spacing w:after="0" w:line="360" w:lineRule="auto"/>
              <w:jc w:val="center"/>
              <w:rPr>
                <w:rFonts w:eastAsia="Times New Roman" w:cs="Calibri"/>
                <w:bCs/>
                <w:sz w:val="20"/>
                <w:szCs w:val="20"/>
                <w:lang w:val="en-US" w:eastAsia="el-GR"/>
              </w:rPr>
            </w:pPr>
            <w:r w:rsidRPr="005E5ADB">
              <w:rPr>
                <w:rFonts w:eastAsia="Times New Roman" w:cs="Calibri"/>
                <w:bCs/>
                <w:sz w:val="20"/>
                <w:szCs w:val="20"/>
                <w:lang w:val="en-US" w:eastAsia="el-GR"/>
              </w:rPr>
              <w:t>30</w:t>
            </w:r>
          </w:p>
        </w:tc>
      </w:tr>
      <w:tr w:rsidR="000E5613" w:rsidRPr="005E5ADB" w14:paraId="451727EB" w14:textId="77777777" w:rsidTr="001D0BF0">
        <w:trPr>
          <w:trHeight w:val="115"/>
          <w:jc w:val="center"/>
        </w:trPr>
        <w:tc>
          <w:tcPr>
            <w:tcW w:w="414" w:type="pct"/>
            <w:shd w:val="clear" w:color="auto" w:fill="auto"/>
            <w:vAlign w:val="center"/>
          </w:tcPr>
          <w:p w14:paraId="0955A374"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3</w:t>
            </w:r>
          </w:p>
        </w:tc>
        <w:tc>
          <w:tcPr>
            <w:tcW w:w="1210" w:type="pct"/>
            <w:shd w:val="clear" w:color="auto" w:fill="auto"/>
            <w:vAlign w:val="center"/>
          </w:tcPr>
          <w:p w14:paraId="356C438E" w14:textId="77777777" w:rsidR="000E5613" w:rsidRPr="005E5ADB" w:rsidRDefault="000E5613" w:rsidP="007E7304">
            <w:pPr>
              <w:spacing w:after="0" w:line="360" w:lineRule="auto"/>
              <w:jc w:val="both"/>
              <w:rPr>
                <w:rFonts w:eastAsia="Times New Roman" w:cs="Calibri"/>
                <w:sz w:val="20"/>
                <w:szCs w:val="20"/>
                <w:u w:val="single"/>
                <w:lang w:val="sv-SE" w:eastAsia="el-GR"/>
              </w:rPr>
            </w:pPr>
            <w:r w:rsidRPr="005E5ADB">
              <w:rPr>
                <w:rFonts w:eastAsia="Times New Roman" w:cs="Calibri"/>
                <w:sz w:val="20"/>
                <w:szCs w:val="20"/>
                <w:lang w:val="en-GB" w:eastAsia="el-GR"/>
              </w:rPr>
              <w:t>Resuscitation</w:t>
            </w:r>
          </w:p>
        </w:tc>
        <w:tc>
          <w:tcPr>
            <w:tcW w:w="456" w:type="pct"/>
            <w:shd w:val="clear" w:color="auto" w:fill="auto"/>
            <w:vAlign w:val="center"/>
          </w:tcPr>
          <w:p w14:paraId="156861B7"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56" w:type="pct"/>
            <w:shd w:val="clear" w:color="auto" w:fill="auto"/>
            <w:vAlign w:val="center"/>
          </w:tcPr>
          <w:p w14:paraId="60796A71"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shd w:val="clear" w:color="auto" w:fill="auto"/>
            <w:vAlign w:val="center"/>
          </w:tcPr>
          <w:p w14:paraId="2CF55D66" w14:textId="77777777" w:rsidR="000E5613" w:rsidRPr="005E5ADB" w:rsidRDefault="000E5613" w:rsidP="007E7304">
            <w:pPr>
              <w:spacing w:after="0" w:line="360" w:lineRule="auto"/>
              <w:jc w:val="center"/>
              <w:rPr>
                <w:rFonts w:eastAsia="Times New Roman" w:cs="Calibri"/>
                <w:sz w:val="20"/>
                <w:szCs w:val="20"/>
                <w:lang w:eastAsia="el-GR"/>
              </w:rPr>
            </w:pPr>
          </w:p>
        </w:tc>
        <w:tc>
          <w:tcPr>
            <w:tcW w:w="411" w:type="pct"/>
            <w:shd w:val="clear" w:color="auto" w:fill="auto"/>
            <w:vAlign w:val="center"/>
          </w:tcPr>
          <w:p w14:paraId="5C0CDE8E" w14:textId="77777777" w:rsidR="000E5613" w:rsidRPr="005E5ADB" w:rsidRDefault="000E5613" w:rsidP="007E7304">
            <w:pPr>
              <w:spacing w:after="0" w:line="360" w:lineRule="auto"/>
              <w:jc w:val="center"/>
              <w:rPr>
                <w:rFonts w:eastAsia="Times New Roman" w:cs="Calibri"/>
                <w:sz w:val="20"/>
                <w:szCs w:val="20"/>
                <w:lang w:eastAsia="el-GR"/>
              </w:rPr>
            </w:pPr>
          </w:p>
        </w:tc>
        <w:tc>
          <w:tcPr>
            <w:tcW w:w="478" w:type="pct"/>
            <w:shd w:val="clear" w:color="auto" w:fill="auto"/>
            <w:vAlign w:val="center"/>
          </w:tcPr>
          <w:p w14:paraId="74C2D8E1"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eastAsia="el-GR"/>
              </w:rPr>
              <w:t>4.215</w:t>
            </w:r>
          </w:p>
        </w:tc>
        <w:tc>
          <w:tcPr>
            <w:tcW w:w="559" w:type="pct"/>
            <w:vAlign w:val="center"/>
          </w:tcPr>
          <w:p w14:paraId="72073422"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4</w:t>
            </w:r>
          </w:p>
        </w:tc>
        <w:tc>
          <w:tcPr>
            <w:tcW w:w="559" w:type="pct"/>
            <w:vAlign w:val="center"/>
          </w:tcPr>
          <w:p w14:paraId="1967FB0F"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t>9</w:t>
            </w:r>
          </w:p>
        </w:tc>
      </w:tr>
      <w:tr w:rsidR="000E5613" w:rsidRPr="005E5ADB" w14:paraId="7817FC88" w14:textId="77777777" w:rsidTr="001D0BF0">
        <w:trPr>
          <w:trHeight w:val="115"/>
          <w:jc w:val="center"/>
        </w:trPr>
        <w:tc>
          <w:tcPr>
            <w:tcW w:w="414" w:type="pct"/>
            <w:shd w:val="clear" w:color="auto" w:fill="auto"/>
            <w:vAlign w:val="center"/>
          </w:tcPr>
          <w:p w14:paraId="2463486D"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4</w:t>
            </w:r>
          </w:p>
        </w:tc>
        <w:tc>
          <w:tcPr>
            <w:tcW w:w="1210" w:type="pct"/>
            <w:shd w:val="clear" w:color="auto" w:fill="auto"/>
            <w:vAlign w:val="center"/>
          </w:tcPr>
          <w:p w14:paraId="0FDE4036" w14:textId="77777777" w:rsidR="000E5613" w:rsidRPr="005E5ADB" w:rsidRDefault="000E5613" w:rsidP="007E7304">
            <w:pPr>
              <w:spacing w:after="0" w:line="360" w:lineRule="auto"/>
              <w:rPr>
                <w:rFonts w:eastAsia="Times New Roman" w:cs="Calibri"/>
                <w:sz w:val="20"/>
                <w:szCs w:val="20"/>
                <w:u w:val="single"/>
                <w:lang w:val="en-US" w:eastAsia="el-GR"/>
              </w:rPr>
            </w:pPr>
            <w:r w:rsidRPr="005E5ADB">
              <w:rPr>
                <w:rFonts w:eastAsia="Times New Roman" w:cs="Calibri"/>
                <w:sz w:val="20"/>
                <w:szCs w:val="20"/>
                <w:lang w:val="pt-BR" w:eastAsia="el-GR"/>
              </w:rPr>
              <w:t>Int</w:t>
            </w:r>
            <w:r w:rsidRPr="005E5ADB">
              <w:rPr>
                <w:rFonts w:eastAsia="Times New Roman" w:cs="Calibri"/>
                <w:sz w:val="20"/>
                <w:szCs w:val="20"/>
                <w:lang w:eastAsia="el-GR"/>
              </w:rPr>
              <w:t xml:space="preserve"> </w:t>
            </w:r>
            <w:r w:rsidRPr="005E5ADB">
              <w:rPr>
                <w:rFonts w:eastAsia="Times New Roman" w:cs="Calibri"/>
                <w:sz w:val="20"/>
                <w:szCs w:val="20"/>
                <w:lang w:val="pt-BR" w:eastAsia="el-GR"/>
              </w:rPr>
              <w:t>J</w:t>
            </w:r>
            <w:r w:rsidRPr="005E5ADB">
              <w:rPr>
                <w:rFonts w:eastAsia="Times New Roman" w:cs="Calibri"/>
                <w:sz w:val="20"/>
                <w:szCs w:val="20"/>
                <w:lang w:eastAsia="el-GR"/>
              </w:rPr>
              <w:t xml:space="preserve"> </w:t>
            </w:r>
            <w:r w:rsidRPr="005E5ADB">
              <w:rPr>
                <w:rFonts w:eastAsia="Times New Roman" w:cs="Calibri"/>
                <w:sz w:val="20"/>
                <w:szCs w:val="20"/>
                <w:lang w:val="pt-BR" w:eastAsia="el-GR"/>
              </w:rPr>
              <w:t>Cardiol</w:t>
            </w:r>
          </w:p>
        </w:tc>
        <w:tc>
          <w:tcPr>
            <w:tcW w:w="456" w:type="pct"/>
            <w:shd w:val="clear" w:color="auto" w:fill="auto"/>
            <w:vAlign w:val="center"/>
          </w:tcPr>
          <w:p w14:paraId="5C521D73"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eastAsia="el-GR"/>
              </w:rPr>
              <w:sym w:font="Wingdings" w:char="F0FC"/>
            </w:r>
          </w:p>
        </w:tc>
        <w:tc>
          <w:tcPr>
            <w:tcW w:w="456" w:type="pct"/>
            <w:shd w:val="clear" w:color="auto" w:fill="auto"/>
            <w:vAlign w:val="center"/>
          </w:tcPr>
          <w:p w14:paraId="5540A9B4"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56" w:type="pct"/>
            <w:shd w:val="clear" w:color="auto" w:fill="auto"/>
            <w:vAlign w:val="center"/>
          </w:tcPr>
          <w:p w14:paraId="2CBB51EE" w14:textId="77777777" w:rsidR="000E5613" w:rsidRPr="005E5ADB" w:rsidRDefault="000E5613" w:rsidP="007E7304">
            <w:pPr>
              <w:spacing w:after="0" w:line="360" w:lineRule="auto"/>
              <w:jc w:val="center"/>
              <w:rPr>
                <w:rFonts w:eastAsia="Times New Roman" w:cs="Calibri"/>
                <w:sz w:val="20"/>
                <w:szCs w:val="20"/>
                <w:lang w:eastAsia="el-GR"/>
              </w:rPr>
            </w:pPr>
          </w:p>
        </w:tc>
        <w:tc>
          <w:tcPr>
            <w:tcW w:w="411" w:type="pct"/>
            <w:shd w:val="clear" w:color="auto" w:fill="auto"/>
            <w:vAlign w:val="center"/>
          </w:tcPr>
          <w:p w14:paraId="2942F4C0" w14:textId="77777777" w:rsidR="000E5613" w:rsidRPr="005E5ADB" w:rsidRDefault="000E5613" w:rsidP="007E7304">
            <w:pPr>
              <w:spacing w:after="0" w:line="360" w:lineRule="auto"/>
              <w:jc w:val="center"/>
              <w:rPr>
                <w:rFonts w:eastAsia="Times New Roman" w:cs="Calibri"/>
                <w:sz w:val="20"/>
                <w:szCs w:val="20"/>
                <w:lang w:eastAsia="el-GR"/>
              </w:rPr>
            </w:pPr>
          </w:p>
        </w:tc>
        <w:tc>
          <w:tcPr>
            <w:tcW w:w="478" w:type="pct"/>
            <w:shd w:val="clear" w:color="auto" w:fill="auto"/>
            <w:vAlign w:val="center"/>
          </w:tcPr>
          <w:p w14:paraId="08B422B3"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eastAsia="el-GR"/>
              </w:rPr>
              <w:t>3.229</w:t>
            </w:r>
          </w:p>
        </w:tc>
        <w:tc>
          <w:tcPr>
            <w:tcW w:w="559" w:type="pct"/>
            <w:vAlign w:val="center"/>
          </w:tcPr>
          <w:p w14:paraId="01A3E24E"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42</w:t>
            </w:r>
          </w:p>
        </w:tc>
        <w:tc>
          <w:tcPr>
            <w:tcW w:w="559" w:type="pct"/>
            <w:vAlign w:val="center"/>
          </w:tcPr>
          <w:p w14:paraId="072D836F"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61</w:t>
            </w:r>
          </w:p>
        </w:tc>
      </w:tr>
      <w:tr w:rsidR="000E5613" w:rsidRPr="005E5ADB" w14:paraId="1A60C031" w14:textId="77777777" w:rsidTr="001D0BF0">
        <w:trPr>
          <w:trHeight w:val="115"/>
          <w:jc w:val="center"/>
        </w:trPr>
        <w:tc>
          <w:tcPr>
            <w:tcW w:w="414" w:type="pct"/>
            <w:shd w:val="clear" w:color="auto" w:fill="auto"/>
            <w:vAlign w:val="center"/>
          </w:tcPr>
          <w:p w14:paraId="4B3FF67D"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5</w:t>
            </w:r>
          </w:p>
        </w:tc>
        <w:tc>
          <w:tcPr>
            <w:tcW w:w="1210" w:type="pct"/>
            <w:shd w:val="clear" w:color="auto" w:fill="auto"/>
            <w:vAlign w:val="center"/>
          </w:tcPr>
          <w:p w14:paraId="6FDFEC0E" w14:textId="77777777" w:rsidR="000E5613" w:rsidRPr="005E5ADB" w:rsidRDefault="000E5613" w:rsidP="007E7304">
            <w:pPr>
              <w:spacing w:after="0" w:line="360" w:lineRule="auto"/>
              <w:rPr>
                <w:rFonts w:eastAsia="Times New Roman" w:cs="Calibri"/>
                <w:sz w:val="20"/>
                <w:szCs w:val="20"/>
                <w:u w:val="single"/>
                <w:lang w:val="en-US" w:eastAsia="el-GR"/>
              </w:rPr>
            </w:pPr>
            <w:r w:rsidRPr="005E5ADB">
              <w:rPr>
                <w:rFonts w:eastAsia="Times New Roman" w:cs="Calibri"/>
                <w:sz w:val="20"/>
                <w:szCs w:val="20"/>
                <w:lang w:val="pt-BR" w:eastAsia="el-GR"/>
              </w:rPr>
              <w:t>Int</w:t>
            </w:r>
            <w:r w:rsidRPr="005E5ADB">
              <w:rPr>
                <w:rFonts w:eastAsia="Times New Roman" w:cs="Calibri"/>
                <w:sz w:val="20"/>
                <w:szCs w:val="20"/>
                <w:lang w:eastAsia="el-GR"/>
              </w:rPr>
              <w:t xml:space="preserve"> </w:t>
            </w:r>
            <w:r w:rsidRPr="005E5ADB">
              <w:rPr>
                <w:rFonts w:eastAsia="Times New Roman" w:cs="Calibri"/>
                <w:sz w:val="20"/>
                <w:szCs w:val="20"/>
                <w:lang w:val="pt-BR" w:eastAsia="el-GR"/>
              </w:rPr>
              <w:t>J</w:t>
            </w:r>
            <w:r w:rsidRPr="005E5ADB">
              <w:rPr>
                <w:rFonts w:eastAsia="Times New Roman" w:cs="Calibri"/>
                <w:sz w:val="20"/>
                <w:szCs w:val="20"/>
                <w:lang w:eastAsia="el-GR"/>
              </w:rPr>
              <w:t xml:space="preserve"> </w:t>
            </w:r>
            <w:r w:rsidRPr="005E5ADB">
              <w:rPr>
                <w:rFonts w:eastAsia="Times New Roman" w:cs="Calibri"/>
                <w:sz w:val="20"/>
                <w:szCs w:val="20"/>
                <w:lang w:val="pt-BR" w:eastAsia="el-GR"/>
              </w:rPr>
              <w:t>Cardiol</w:t>
            </w:r>
          </w:p>
        </w:tc>
        <w:tc>
          <w:tcPr>
            <w:tcW w:w="456" w:type="pct"/>
            <w:shd w:val="clear" w:color="auto" w:fill="auto"/>
            <w:vAlign w:val="center"/>
          </w:tcPr>
          <w:p w14:paraId="7C6FBC55"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eastAsia="el-GR"/>
              </w:rPr>
              <w:sym w:font="Wingdings" w:char="F0FC"/>
            </w:r>
          </w:p>
        </w:tc>
        <w:tc>
          <w:tcPr>
            <w:tcW w:w="456" w:type="pct"/>
            <w:shd w:val="clear" w:color="auto" w:fill="auto"/>
            <w:vAlign w:val="center"/>
          </w:tcPr>
          <w:p w14:paraId="659914C5"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56" w:type="pct"/>
            <w:shd w:val="clear" w:color="auto" w:fill="auto"/>
            <w:vAlign w:val="center"/>
          </w:tcPr>
          <w:p w14:paraId="3CBEA834" w14:textId="77777777" w:rsidR="000E5613" w:rsidRPr="005E5ADB" w:rsidRDefault="000E5613" w:rsidP="007E7304">
            <w:pPr>
              <w:spacing w:after="0" w:line="360" w:lineRule="auto"/>
              <w:jc w:val="center"/>
              <w:rPr>
                <w:rFonts w:eastAsia="Times New Roman" w:cs="Calibri"/>
                <w:sz w:val="20"/>
                <w:szCs w:val="20"/>
                <w:lang w:eastAsia="el-GR"/>
              </w:rPr>
            </w:pPr>
          </w:p>
        </w:tc>
        <w:tc>
          <w:tcPr>
            <w:tcW w:w="411" w:type="pct"/>
            <w:shd w:val="clear" w:color="auto" w:fill="auto"/>
            <w:vAlign w:val="center"/>
          </w:tcPr>
          <w:p w14:paraId="7947962C" w14:textId="77777777" w:rsidR="000E5613" w:rsidRPr="005E5ADB" w:rsidRDefault="000E5613" w:rsidP="007E7304">
            <w:pPr>
              <w:spacing w:after="0" w:line="360" w:lineRule="auto"/>
              <w:jc w:val="center"/>
              <w:rPr>
                <w:rFonts w:eastAsia="Times New Roman" w:cs="Calibri"/>
                <w:sz w:val="20"/>
                <w:szCs w:val="20"/>
                <w:lang w:eastAsia="el-GR"/>
              </w:rPr>
            </w:pPr>
          </w:p>
        </w:tc>
        <w:tc>
          <w:tcPr>
            <w:tcW w:w="478" w:type="pct"/>
            <w:shd w:val="clear" w:color="auto" w:fill="auto"/>
            <w:vAlign w:val="center"/>
          </w:tcPr>
          <w:p w14:paraId="4A591A88"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eastAsia="el-GR"/>
              </w:rPr>
              <w:t>3.229</w:t>
            </w:r>
          </w:p>
        </w:tc>
        <w:tc>
          <w:tcPr>
            <w:tcW w:w="559" w:type="pct"/>
            <w:vAlign w:val="center"/>
          </w:tcPr>
          <w:p w14:paraId="575BB9AF"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10</w:t>
            </w:r>
          </w:p>
        </w:tc>
        <w:tc>
          <w:tcPr>
            <w:tcW w:w="559" w:type="pct"/>
            <w:vAlign w:val="center"/>
          </w:tcPr>
          <w:p w14:paraId="74EF4616"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15</w:t>
            </w:r>
          </w:p>
        </w:tc>
      </w:tr>
      <w:tr w:rsidR="000E5613" w:rsidRPr="005E5ADB" w14:paraId="2EA4BC50" w14:textId="77777777" w:rsidTr="001D0BF0">
        <w:trPr>
          <w:trHeight w:val="115"/>
          <w:jc w:val="center"/>
        </w:trPr>
        <w:tc>
          <w:tcPr>
            <w:tcW w:w="414" w:type="pct"/>
            <w:shd w:val="clear" w:color="auto" w:fill="auto"/>
            <w:vAlign w:val="center"/>
          </w:tcPr>
          <w:p w14:paraId="0CB9D791"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6</w:t>
            </w:r>
          </w:p>
        </w:tc>
        <w:tc>
          <w:tcPr>
            <w:tcW w:w="1210" w:type="pct"/>
            <w:shd w:val="clear" w:color="auto" w:fill="auto"/>
            <w:vAlign w:val="center"/>
          </w:tcPr>
          <w:p w14:paraId="508F9F41" w14:textId="77777777" w:rsidR="000E5613" w:rsidRPr="005E5ADB" w:rsidRDefault="000E5613" w:rsidP="007E7304">
            <w:pPr>
              <w:spacing w:after="0" w:line="360" w:lineRule="auto"/>
              <w:jc w:val="both"/>
              <w:rPr>
                <w:rFonts w:eastAsia="Times New Roman" w:cs="Calibri"/>
                <w:sz w:val="20"/>
                <w:szCs w:val="20"/>
                <w:u w:val="single"/>
                <w:lang w:val="sv-SE" w:eastAsia="el-GR"/>
              </w:rPr>
            </w:pPr>
            <w:r w:rsidRPr="005E5ADB">
              <w:rPr>
                <w:rFonts w:eastAsia="Times New Roman" w:cs="Calibri"/>
                <w:sz w:val="20"/>
                <w:szCs w:val="20"/>
                <w:lang w:val="en-GB" w:eastAsia="el-GR"/>
              </w:rPr>
              <w:t>Resuscitation</w:t>
            </w:r>
          </w:p>
        </w:tc>
        <w:tc>
          <w:tcPr>
            <w:tcW w:w="456" w:type="pct"/>
            <w:shd w:val="clear" w:color="auto" w:fill="auto"/>
            <w:vAlign w:val="center"/>
          </w:tcPr>
          <w:p w14:paraId="30DD68B1"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shd w:val="clear" w:color="auto" w:fill="auto"/>
            <w:vAlign w:val="center"/>
          </w:tcPr>
          <w:p w14:paraId="39060D3E"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56" w:type="pct"/>
            <w:shd w:val="clear" w:color="auto" w:fill="auto"/>
            <w:vAlign w:val="center"/>
          </w:tcPr>
          <w:p w14:paraId="3836CD2E" w14:textId="77777777" w:rsidR="000E5613" w:rsidRPr="005E5ADB" w:rsidRDefault="000E5613" w:rsidP="007E7304">
            <w:pPr>
              <w:spacing w:after="0" w:line="360" w:lineRule="auto"/>
              <w:jc w:val="center"/>
              <w:rPr>
                <w:rFonts w:eastAsia="Times New Roman" w:cs="Calibri"/>
                <w:sz w:val="20"/>
                <w:szCs w:val="20"/>
                <w:lang w:eastAsia="el-GR"/>
              </w:rPr>
            </w:pPr>
          </w:p>
        </w:tc>
        <w:tc>
          <w:tcPr>
            <w:tcW w:w="411" w:type="pct"/>
            <w:shd w:val="clear" w:color="auto" w:fill="auto"/>
            <w:vAlign w:val="center"/>
          </w:tcPr>
          <w:p w14:paraId="296A2665" w14:textId="77777777" w:rsidR="000E5613" w:rsidRPr="005E5ADB" w:rsidRDefault="000E5613" w:rsidP="007E7304">
            <w:pPr>
              <w:spacing w:after="0" w:line="360" w:lineRule="auto"/>
              <w:jc w:val="center"/>
              <w:rPr>
                <w:rFonts w:eastAsia="Times New Roman" w:cs="Calibri"/>
                <w:sz w:val="20"/>
                <w:szCs w:val="20"/>
                <w:lang w:eastAsia="el-GR"/>
              </w:rPr>
            </w:pPr>
          </w:p>
        </w:tc>
        <w:tc>
          <w:tcPr>
            <w:tcW w:w="478" w:type="pct"/>
            <w:shd w:val="clear" w:color="auto" w:fill="auto"/>
            <w:vAlign w:val="center"/>
          </w:tcPr>
          <w:p w14:paraId="684FAB82"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eastAsia="el-GR"/>
              </w:rPr>
              <w:t>4.215</w:t>
            </w:r>
          </w:p>
        </w:tc>
        <w:tc>
          <w:tcPr>
            <w:tcW w:w="559" w:type="pct"/>
            <w:vAlign w:val="center"/>
          </w:tcPr>
          <w:p w14:paraId="53738A9E"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48</w:t>
            </w:r>
          </w:p>
        </w:tc>
        <w:tc>
          <w:tcPr>
            <w:tcW w:w="559" w:type="pct"/>
            <w:vAlign w:val="center"/>
          </w:tcPr>
          <w:p w14:paraId="1299BAEC"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74</w:t>
            </w:r>
          </w:p>
        </w:tc>
      </w:tr>
      <w:tr w:rsidR="000E5613" w:rsidRPr="005E5ADB" w14:paraId="3DD39941" w14:textId="77777777" w:rsidTr="001D0BF0">
        <w:trPr>
          <w:trHeight w:val="115"/>
          <w:jc w:val="center"/>
        </w:trPr>
        <w:tc>
          <w:tcPr>
            <w:tcW w:w="414" w:type="pct"/>
            <w:shd w:val="clear" w:color="auto" w:fill="auto"/>
            <w:vAlign w:val="center"/>
          </w:tcPr>
          <w:p w14:paraId="00D914F8"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7</w:t>
            </w:r>
          </w:p>
        </w:tc>
        <w:tc>
          <w:tcPr>
            <w:tcW w:w="1210" w:type="pct"/>
            <w:shd w:val="clear" w:color="auto" w:fill="auto"/>
            <w:vAlign w:val="center"/>
          </w:tcPr>
          <w:p w14:paraId="230621A6" w14:textId="77777777" w:rsidR="000E5613" w:rsidRPr="005E5ADB" w:rsidRDefault="000E5613" w:rsidP="007E7304">
            <w:pPr>
              <w:spacing w:after="0" w:line="360" w:lineRule="auto"/>
              <w:jc w:val="both"/>
              <w:rPr>
                <w:rFonts w:eastAsia="Times New Roman" w:cs="Calibri"/>
                <w:sz w:val="20"/>
                <w:szCs w:val="20"/>
                <w:u w:val="single"/>
                <w:lang w:val="sv-SE" w:eastAsia="el-GR"/>
              </w:rPr>
            </w:pPr>
            <w:r w:rsidRPr="005E5ADB">
              <w:rPr>
                <w:rFonts w:eastAsia="Times New Roman" w:cs="Calibri"/>
                <w:sz w:val="20"/>
                <w:szCs w:val="20"/>
                <w:lang w:val="pt-BR" w:eastAsia="el-GR"/>
              </w:rPr>
              <w:t>Lab Anim</w:t>
            </w:r>
          </w:p>
        </w:tc>
        <w:tc>
          <w:tcPr>
            <w:tcW w:w="456" w:type="pct"/>
            <w:shd w:val="clear" w:color="auto" w:fill="auto"/>
            <w:vAlign w:val="center"/>
          </w:tcPr>
          <w:p w14:paraId="3D458F95"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56" w:type="pct"/>
            <w:shd w:val="clear" w:color="auto" w:fill="auto"/>
            <w:vAlign w:val="center"/>
          </w:tcPr>
          <w:p w14:paraId="30A227E6"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shd w:val="clear" w:color="auto" w:fill="auto"/>
            <w:vAlign w:val="center"/>
          </w:tcPr>
          <w:p w14:paraId="57E17FC4" w14:textId="77777777" w:rsidR="000E5613" w:rsidRPr="005E5ADB" w:rsidRDefault="000E5613" w:rsidP="007E7304">
            <w:pPr>
              <w:spacing w:after="0" w:line="360" w:lineRule="auto"/>
              <w:jc w:val="center"/>
              <w:rPr>
                <w:rFonts w:eastAsia="Times New Roman" w:cs="Calibri"/>
                <w:sz w:val="20"/>
                <w:szCs w:val="20"/>
                <w:lang w:eastAsia="el-GR"/>
              </w:rPr>
            </w:pPr>
          </w:p>
        </w:tc>
        <w:tc>
          <w:tcPr>
            <w:tcW w:w="411" w:type="pct"/>
            <w:shd w:val="clear" w:color="auto" w:fill="auto"/>
            <w:vAlign w:val="center"/>
          </w:tcPr>
          <w:p w14:paraId="00EF5A8C" w14:textId="77777777" w:rsidR="000E5613" w:rsidRPr="005E5ADB" w:rsidRDefault="000E5613" w:rsidP="007E7304">
            <w:pPr>
              <w:spacing w:after="0" w:line="360" w:lineRule="auto"/>
              <w:jc w:val="center"/>
              <w:rPr>
                <w:rFonts w:eastAsia="Times New Roman" w:cs="Calibri"/>
                <w:sz w:val="20"/>
                <w:szCs w:val="20"/>
                <w:lang w:eastAsia="el-GR"/>
              </w:rPr>
            </w:pPr>
          </w:p>
        </w:tc>
        <w:tc>
          <w:tcPr>
            <w:tcW w:w="478" w:type="pct"/>
            <w:shd w:val="clear" w:color="auto" w:fill="auto"/>
            <w:vAlign w:val="center"/>
          </w:tcPr>
          <w:p w14:paraId="79716640"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eastAsia="el-GR"/>
              </w:rPr>
              <w:t>2.969</w:t>
            </w:r>
          </w:p>
        </w:tc>
        <w:tc>
          <w:tcPr>
            <w:tcW w:w="559" w:type="pct"/>
            <w:vAlign w:val="center"/>
          </w:tcPr>
          <w:p w14:paraId="0E6CAAB4"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40</w:t>
            </w:r>
          </w:p>
        </w:tc>
        <w:tc>
          <w:tcPr>
            <w:tcW w:w="559" w:type="pct"/>
            <w:vAlign w:val="center"/>
          </w:tcPr>
          <w:p w14:paraId="79DD675F"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58</w:t>
            </w:r>
          </w:p>
        </w:tc>
      </w:tr>
      <w:tr w:rsidR="000E5613" w:rsidRPr="005E5ADB" w14:paraId="44B50C66" w14:textId="77777777" w:rsidTr="001D0BF0">
        <w:trPr>
          <w:trHeight w:val="115"/>
          <w:jc w:val="center"/>
        </w:trPr>
        <w:tc>
          <w:tcPr>
            <w:tcW w:w="414" w:type="pct"/>
            <w:shd w:val="clear" w:color="auto" w:fill="auto"/>
            <w:vAlign w:val="center"/>
          </w:tcPr>
          <w:p w14:paraId="79AB2242"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8</w:t>
            </w:r>
          </w:p>
        </w:tc>
        <w:tc>
          <w:tcPr>
            <w:tcW w:w="1210" w:type="pct"/>
            <w:shd w:val="clear" w:color="auto" w:fill="auto"/>
            <w:vAlign w:val="center"/>
          </w:tcPr>
          <w:p w14:paraId="354E4167" w14:textId="77777777" w:rsidR="000E5613" w:rsidRPr="005E5ADB" w:rsidRDefault="000E5613" w:rsidP="007E7304">
            <w:pPr>
              <w:spacing w:after="0" w:line="360" w:lineRule="auto"/>
              <w:jc w:val="both"/>
              <w:rPr>
                <w:rFonts w:eastAsia="Times New Roman" w:cs="Calibri"/>
                <w:sz w:val="20"/>
                <w:szCs w:val="20"/>
                <w:u w:val="single"/>
                <w:lang w:val="sv-SE" w:eastAsia="el-GR"/>
              </w:rPr>
            </w:pPr>
            <w:r w:rsidRPr="005E5ADB">
              <w:rPr>
                <w:rFonts w:eastAsia="Times New Roman" w:cs="Calibri"/>
                <w:sz w:val="20"/>
                <w:szCs w:val="20"/>
                <w:lang w:val="pt-BR" w:eastAsia="el-GR"/>
              </w:rPr>
              <w:t>Minerva Cardioangiol</w:t>
            </w:r>
          </w:p>
        </w:tc>
        <w:tc>
          <w:tcPr>
            <w:tcW w:w="456" w:type="pct"/>
            <w:shd w:val="clear" w:color="auto" w:fill="auto"/>
            <w:vAlign w:val="center"/>
          </w:tcPr>
          <w:p w14:paraId="162FD6F9"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eastAsia="el-GR"/>
              </w:rPr>
              <w:sym w:font="Wingdings" w:char="F0FC"/>
            </w:r>
          </w:p>
        </w:tc>
        <w:tc>
          <w:tcPr>
            <w:tcW w:w="456" w:type="pct"/>
            <w:shd w:val="clear" w:color="auto" w:fill="auto"/>
            <w:vAlign w:val="center"/>
          </w:tcPr>
          <w:p w14:paraId="4456DE08"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56" w:type="pct"/>
            <w:shd w:val="clear" w:color="auto" w:fill="auto"/>
            <w:vAlign w:val="center"/>
          </w:tcPr>
          <w:p w14:paraId="5390AEFF" w14:textId="77777777" w:rsidR="000E5613" w:rsidRPr="005E5ADB" w:rsidRDefault="000E5613" w:rsidP="007E7304">
            <w:pPr>
              <w:spacing w:after="0" w:line="360" w:lineRule="auto"/>
              <w:jc w:val="center"/>
              <w:rPr>
                <w:rFonts w:eastAsia="Times New Roman" w:cs="Calibri"/>
                <w:sz w:val="20"/>
                <w:szCs w:val="20"/>
                <w:lang w:eastAsia="el-GR"/>
              </w:rPr>
            </w:pPr>
          </w:p>
        </w:tc>
        <w:tc>
          <w:tcPr>
            <w:tcW w:w="411" w:type="pct"/>
            <w:shd w:val="clear" w:color="auto" w:fill="auto"/>
            <w:vAlign w:val="center"/>
          </w:tcPr>
          <w:p w14:paraId="70966186" w14:textId="77777777" w:rsidR="000E5613" w:rsidRPr="005E5ADB" w:rsidRDefault="000E5613" w:rsidP="007E7304">
            <w:pPr>
              <w:spacing w:after="0" w:line="360" w:lineRule="auto"/>
              <w:jc w:val="center"/>
              <w:rPr>
                <w:rFonts w:eastAsia="Times New Roman" w:cs="Calibri"/>
                <w:sz w:val="20"/>
                <w:szCs w:val="20"/>
                <w:lang w:eastAsia="el-GR"/>
              </w:rPr>
            </w:pPr>
          </w:p>
        </w:tc>
        <w:tc>
          <w:tcPr>
            <w:tcW w:w="478" w:type="pct"/>
            <w:shd w:val="clear" w:color="auto" w:fill="auto"/>
            <w:vAlign w:val="center"/>
          </w:tcPr>
          <w:p w14:paraId="5428394E"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eastAsia="el-GR"/>
              </w:rPr>
              <w:t>0.752</w:t>
            </w:r>
          </w:p>
        </w:tc>
        <w:tc>
          <w:tcPr>
            <w:tcW w:w="559" w:type="pct"/>
            <w:vAlign w:val="center"/>
          </w:tcPr>
          <w:p w14:paraId="262B4745"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7</w:t>
            </w:r>
          </w:p>
        </w:tc>
        <w:tc>
          <w:tcPr>
            <w:tcW w:w="559" w:type="pct"/>
            <w:vAlign w:val="center"/>
          </w:tcPr>
          <w:p w14:paraId="6559E50D"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6</w:t>
            </w:r>
          </w:p>
        </w:tc>
      </w:tr>
      <w:tr w:rsidR="000E5613" w:rsidRPr="005E5ADB" w14:paraId="71D57F09" w14:textId="77777777" w:rsidTr="001D0BF0">
        <w:trPr>
          <w:trHeight w:val="115"/>
          <w:jc w:val="center"/>
        </w:trPr>
        <w:tc>
          <w:tcPr>
            <w:tcW w:w="414" w:type="pct"/>
            <w:shd w:val="clear" w:color="auto" w:fill="auto"/>
            <w:vAlign w:val="center"/>
          </w:tcPr>
          <w:p w14:paraId="70A97560"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9</w:t>
            </w:r>
          </w:p>
        </w:tc>
        <w:tc>
          <w:tcPr>
            <w:tcW w:w="1210" w:type="pct"/>
            <w:shd w:val="clear" w:color="auto" w:fill="auto"/>
            <w:vAlign w:val="center"/>
          </w:tcPr>
          <w:p w14:paraId="3008D94A" w14:textId="77777777" w:rsidR="000E5613" w:rsidRPr="005E5ADB" w:rsidRDefault="000E5613" w:rsidP="00651EB8">
            <w:pPr>
              <w:spacing w:after="0" w:line="240" w:lineRule="auto"/>
              <w:jc w:val="both"/>
              <w:rPr>
                <w:rFonts w:eastAsia="Times New Roman" w:cs="Calibri"/>
                <w:sz w:val="20"/>
                <w:szCs w:val="20"/>
                <w:u w:val="single"/>
                <w:lang w:val="sv-SE" w:eastAsia="el-GR"/>
              </w:rPr>
            </w:pPr>
            <w:r w:rsidRPr="005E5ADB">
              <w:rPr>
                <w:rFonts w:eastAsia="Times New Roman" w:cs="Calibri"/>
                <w:sz w:val="20"/>
                <w:szCs w:val="20"/>
                <w:lang w:val="en-GB" w:eastAsia="el-GR"/>
              </w:rPr>
              <w:t>Acta</w:t>
            </w:r>
            <w:r w:rsidRPr="005E5ADB">
              <w:rPr>
                <w:rFonts w:eastAsia="Times New Roman" w:cs="Calibri"/>
                <w:sz w:val="20"/>
                <w:szCs w:val="20"/>
                <w:lang w:eastAsia="el-GR"/>
              </w:rPr>
              <w:t xml:space="preserve"> </w:t>
            </w:r>
            <w:r w:rsidRPr="005E5ADB">
              <w:rPr>
                <w:rFonts w:eastAsia="Times New Roman" w:cs="Calibri"/>
                <w:sz w:val="20"/>
                <w:szCs w:val="20"/>
                <w:lang w:val="en-GB" w:eastAsia="el-GR"/>
              </w:rPr>
              <w:t>Anaesthesiol</w:t>
            </w:r>
            <w:r w:rsidRPr="005E5ADB">
              <w:rPr>
                <w:rFonts w:eastAsia="Times New Roman" w:cs="Calibri"/>
                <w:sz w:val="20"/>
                <w:szCs w:val="20"/>
                <w:lang w:eastAsia="el-GR"/>
              </w:rPr>
              <w:t xml:space="preserve"> </w:t>
            </w:r>
            <w:r w:rsidRPr="005E5ADB">
              <w:rPr>
                <w:rFonts w:eastAsia="Times New Roman" w:cs="Calibri"/>
                <w:sz w:val="20"/>
                <w:szCs w:val="20"/>
                <w:lang w:val="en-GB" w:eastAsia="el-GR"/>
              </w:rPr>
              <w:t>Scand</w:t>
            </w:r>
          </w:p>
        </w:tc>
        <w:tc>
          <w:tcPr>
            <w:tcW w:w="456" w:type="pct"/>
            <w:shd w:val="clear" w:color="auto" w:fill="auto"/>
            <w:vAlign w:val="center"/>
          </w:tcPr>
          <w:p w14:paraId="5E84B7A2"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shd w:val="clear" w:color="auto" w:fill="auto"/>
            <w:vAlign w:val="center"/>
          </w:tcPr>
          <w:p w14:paraId="2485B432"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56" w:type="pct"/>
            <w:shd w:val="clear" w:color="auto" w:fill="auto"/>
            <w:vAlign w:val="center"/>
          </w:tcPr>
          <w:p w14:paraId="385E9CAF" w14:textId="77777777" w:rsidR="000E5613" w:rsidRPr="005E5ADB" w:rsidRDefault="000E5613" w:rsidP="007E7304">
            <w:pPr>
              <w:spacing w:after="0" w:line="360" w:lineRule="auto"/>
              <w:jc w:val="center"/>
              <w:rPr>
                <w:rFonts w:eastAsia="Times New Roman" w:cs="Calibri"/>
                <w:sz w:val="20"/>
                <w:szCs w:val="20"/>
                <w:lang w:eastAsia="el-GR"/>
              </w:rPr>
            </w:pPr>
          </w:p>
        </w:tc>
        <w:tc>
          <w:tcPr>
            <w:tcW w:w="411" w:type="pct"/>
            <w:shd w:val="clear" w:color="auto" w:fill="auto"/>
            <w:vAlign w:val="center"/>
          </w:tcPr>
          <w:p w14:paraId="20ADBA18" w14:textId="77777777" w:rsidR="000E5613" w:rsidRPr="005E5ADB" w:rsidRDefault="000E5613" w:rsidP="007E7304">
            <w:pPr>
              <w:spacing w:after="0" w:line="360" w:lineRule="auto"/>
              <w:jc w:val="center"/>
              <w:rPr>
                <w:rFonts w:eastAsia="Times New Roman" w:cs="Calibri"/>
                <w:sz w:val="20"/>
                <w:szCs w:val="20"/>
                <w:lang w:eastAsia="el-GR"/>
              </w:rPr>
            </w:pPr>
          </w:p>
        </w:tc>
        <w:tc>
          <w:tcPr>
            <w:tcW w:w="478" w:type="pct"/>
            <w:shd w:val="clear" w:color="auto" w:fill="auto"/>
            <w:vAlign w:val="center"/>
          </w:tcPr>
          <w:p w14:paraId="43C9005D"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eastAsia="el-GR"/>
              </w:rPr>
              <w:t>2.05</w:t>
            </w:r>
          </w:p>
        </w:tc>
        <w:tc>
          <w:tcPr>
            <w:tcW w:w="559" w:type="pct"/>
            <w:vAlign w:val="center"/>
          </w:tcPr>
          <w:p w14:paraId="111FBADE"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19</w:t>
            </w:r>
          </w:p>
        </w:tc>
        <w:tc>
          <w:tcPr>
            <w:tcW w:w="559" w:type="pct"/>
            <w:vAlign w:val="center"/>
          </w:tcPr>
          <w:p w14:paraId="09508A47"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24</w:t>
            </w:r>
          </w:p>
        </w:tc>
      </w:tr>
      <w:tr w:rsidR="000E5613" w:rsidRPr="005E5ADB" w14:paraId="66153268" w14:textId="77777777" w:rsidTr="001D0BF0">
        <w:trPr>
          <w:trHeight w:val="115"/>
          <w:jc w:val="center"/>
        </w:trPr>
        <w:tc>
          <w:tcPr>
            <w:tcW w:w="414" w:type="pct"/>
            <w:shd w:val="clear" w:color="auto" w:fill="auto"/>
            <w:vAlign w:val="center"/>
          </w:tcPr>
          <w:p w14:paraId="267773C8"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10</w:t>
            </w:r>
          </w:p>
        </w:tc>
        <w:tc>
          <w:tcPr>
            <w:tcW w:w="1210" w:type="pct"/>
            <w:shd w:val="clear" w:color="auto" w:fill="auto"/>
            <w:vAlign w:val="center"/>
          </w:tcPr>
          <w:p w14:paraId="4FA18EB4" w14:textId="77777777" w:rsidR="000E5613" w:rsidRPr="005E5ADB" w:rsidRDefault="000E5613" w:rsidP="00651EB8">
            <w:pPr>
              <w:spacing w:after="0" w:line="240" w:lineRule="auto"/>
              <w:jc w:val="both"/>
              <w:rPr>
                <w:rFonts w:eastAsia="Times New Roman" w:cs="Calibri"/>
                <w:sz w:val="20"/>
                <w:szCs w:val="20"/>
                <w:u w:val="single"/>
                <w:lang w:val="sv-SE" w:eastAsia="el-GR"/>
              </w:rPr>
            </w:pPr>
            <w:r w:rsidRPr="005E5ADB">
              <w:rPr>
                <w:rFonts w:eastAsia="Times New Roman" w:cs="Calibri"/>
                <w:sz w:val="20"/>
                <w:szCs w:val="20"/>
                <w:lang w:val="en-GB" w:eastAsia="el-GR"/>
              </w:rPr>
              <w:t>J Am Assoc Lab Anim Sci</w:t>
            </w:r>
          </w:p>
        </w:tc>
        <w:tc>
          <w:tcPr>
            <w:tcW w:w="456" w:type="pct"/>
            <w:shd w:val="clear" w:color="auto" w:fill="auto"/>
            <w:vAlign w:val="center"/>
          </w:tcPr>
          <w:p w14:paraId="03EC816F"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56" w:type="pct"/>
            <w:shd w:val="clear" w:color="auto" w:fill="auto"/>
            <w:vAlign w:val="center"/>
          </w:tcPr>
          <w:p w14:paraId="232E4456"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shd w:val="clear" w:color="auto" w:fill="auto"/>
            <w:vAlign w:val="center"/>
          </w:tcPr>
          <w:p w14:paraId="410055E2" w14:textId="77777777" w:rsidR="000E5613" w:rsidRPr="005E5ADB" w:rsidRDefault="000E5613" w:rsidP="007E7304">
            <w:pPr>
              <w:spacing w:after="0" w:line="360" w:lineRule="auto"/>
              <w:jc w:val="center"/>
              <w:rPr>
                <w:rFonts w:eastAsia="Times New Roman" w:cs="Calibri"/>
                <w:sz w:val="20"/>
                <w:szCs w:val="20"/>
                <w:lang w:eastAsia="el-GR"/>
              </w:rPr>
            </w:pPr>
          </w:p>
        </w:tc>
        <w:tc>
          <w:tcPr>
            <w:tcW w:w="411" w:type="pct"/>
            <w:shd w:val="clear" w:color="auto" w:fill="auto"/>
            <w:vAlign w:val="center"/>
          </w:tcPr>
          <w:p w14:paraId="44EB933F" w14:textId="77777777" w:rsidR="000E5613" w:rsidRPr="005E5ADB" w:rsidRDefault="000E5613" w:rsidP="007E7304">
            <w:pPr>
              <w:spacing w:after="0" w:line="360" w:lineRule="auto"/>
              <w:jc w:val="center"/>
              <w:rPr>
                <w:rFonts w:eastAsia="Times New Roman" w:cs="Calibri"/>
                <w:sz w:val="20"/>
                <w:szCs w:val="20"/>
                <w:lang w:eastAsia="el-GR"/>
              </w:rPr>
            </w:pPr>
          </w:p>
        </w:tc>
        <w:tc>
          <w:tcPr>
            <w:tcW w:w="478" w:type="pct"/>
            <w:shd w:val="clear" w:color="auto" w:fill="auto"/>
            <w:vAlign w:val="center"/>
          </w:tcPr>
          <w:p w14:paraId="1C7CB10E"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eastAsia="el-GR"/>
              </w:rPr>
              <w:t>0.988</w:t>
            </w:r>
          </w:p>
        </w:tc>
        <w:tc>
          <w:tcPr>
            <w:tcW w:w="559" w:type="pct"/>
            <w:vAlign w:val="center"/>
          </w:tcPr>
          <w:p w14:paraId="76A11F67"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30</w:t>
            </w:r>
          </w:p>
        </w:tc>
        <w:tc>
          <w:tcPr>
            <w:tcW w:w="559" w:type="pct"/>
            <w:vAlign w:val="center"/>
          </w:tcPr>
          <w:p w14:paraId="1E3EB0E6"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45</w:t>
            </w:r>
          </w:p>
        </w:tc>
      </w:tr>
      <w:tr w:rsidR="000E5613" w:rsidRPr="005E5ADB" w14:paraId="5622923F" w14:textId="77777777" w:rsidTr="001D0BF0">
        <w:trPr>
          <w:trHeight w:val="115"/>
          <w:jc w:val="center"/>
        </w:trPr>
        <w:tc>
          <w:tcPr>
            <w:tcW w:w="414" w:type="pct"/>
            <w:shd w:val="clear" w:color="auto" w:fill="auto"/>
            <w:vAlign w:val="center"/>
          </w:tcPr>
          <w:p w14:paraId="563BAB3A"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11</w:t>
            </w:r>
          </w:p>
        </w:tc>
        <w:tc>
          <w:tcPr>
            <w:tcW w:w="1210" w:type="pct"/>
            <w:shd w:val="clear" w:color="auto" w:fill="auto"/>
            <w:vAlign w:val="center"/>
          </w:tcPr>
          <w:p w14:paraId="4A24BC0B" w14:textId="77777777" w:rsidR="000E5613" w:rsidRPr="005E5ADB" w:rsidRDefault="000E5613" w:rsidP="007E7304">
            <w:pPr>
              <w:spacing w:after="0" w:line="360" w:lineRule="auto"/>
              <w:jc w:val="both"/>
              <w:rPr>
                <w:rFonts w:eastAsia="Times New Roman" w:cs="Calibri"/>
                <w:sz w:val="20"/>
                <w:szCs w:val="20"/>
                <w:u w:val="single"/>
                <w:lang w:val="sv-SE" w:eastAsia="el-GR"/>
              </w:rPr>
            </w:pPr>
            <w:r w:rsidRPr="005E5ADB">
              <w:rPr>
                <w:rFonts w:eastAsia="Times New Roman" w:cs="Calibri"/>
                <w:sz w:val="20"/>
                <w:szCs w:val="20"/>
                <w:lang w:val="en-GB" w:eastAsia="el-GR"/>
              </w:rPr>
              <w:t>Microsurgery</w:t>
            </w:r>
          </w:p>
        </w:tc>
        <w:tc>
          <w:tcPr>
            <w:tcW w:w="456" w:type="pct"/>
            <w:shd w:val="clear" w:color="auto" w:fill="auto"/>
            <w:vAlign w:val="center"/>
          </w:tcPr>
          <w:p w14:paraId="7E4EC204"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shd w:val="clear" w:color="auto" w:fill="auto"/>
            <w:vAlign w:val="center"/>
          </w:tcPr>
          <w:p w14:paraId="2E76135B"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shd w:val="clear" w:color="auto" w:fill="auto"/>
            <w:vAlign w:val="center"/>
          </w:tcPr>
          <w:p w14:paraId="02D1664D" w14:textId="77777777" w:rsidR="000E5613" w:rsidRPr="005E5ADB" w:rsidRDefault="000E5613" w:rsidP="007E7304">
            <w:pPr>
              <w:spacing w:after="0" w:line="360" w:lineRule="auto"/>
              <w:jc w:val="center"/>
              <w:rPr>
                <w:rFonts w:eastAsia="Times New Roman" w:cs="Calibri"/>
                <w:sz w:val="20"/>
                <w:szCs w:val="20"/>
                <w:lang w:eastAsia="el-GR"/>
              </w:rPr>
            </w:pPr>
          </w:p>
        </w:tc>
        <w:tc>
          <w:tcPr>
            <w:tcW w:w="411" w:type="pct"/>
            <w:shd w:val="clear" w:color="auto" w:fill="auto"/>
            <w:vAlign w:val="center"/>
          </w:tcPr>
          <w:p w14:paraId="364E3C17"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78" w:type="pct"/>
            <w:shd w:val="clear" w:color="auto" w:fill="auto"/>
            <w:vAlign w:val="center"/>
          </w:tcPr>
          <w:p w14:paraId="726406F6"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color w:val="1C1D1E"/>
                <w:sz w:val="18"/>
                <w:szCs w:val="18"/>
                <w:shd w:val="clear" w:color="auto" w:fill="FFFFFF"/>
              </w:rPr>
              <w:t>1.996</w:t>
            </w:r>
          </w:p>
        </w:tc>
        <w:tc>
          <w:tcPr>
            <w:tcW w:w="559" w:type="pct"/>
            <w:vAlign w:val="center"/>
          </w:tcPr>
          <w:p w14:paraId="026BFC97"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16</w:t>
            </w:r>
          </w:p>
        </w:tc>
        <w:tc>
          <w:tcPr>
            <w:tcW w:w="559" w:type="pct"/>
            <w:vAlign w:val="center"/>
          </w:tcPr>
          <w:p w14:paraId="03C5CBA8"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31</w:t>
            </w:r>
          </w:p>
        </w:tc>
      </w:tr>
      <w:tr w:rsidR="000E5613" w:rsidRPr="005E5ADB" w14:paraId="39E6794A" w14:textId="77777777" w:rsidTr="001D0BF0">
        <w:trPr>
          <w:trHeight w:val="115"/>
          <w:jc w:val="center"/>
        </w:trPr>
        <w:tc>
          <w:tcPr>
            <w:tcW w:w="414" w:type="pct"/>
            <w:shd w:val="clear" w:color="auto" w:fill="auto"/>
            <w:vAlign w:val="center"/>
          </w:tcPr>
          <w:p w14:paraId="07515DC9"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12</w:t>
            </w:r>
          </w:p>
        </w:tc>
        <w:tc>
          <w:tcPr>
            <w:tcW w:w="1210" w:type="pct"/>
            <w:shd w:val="clear" w:color="auto" w:fill="auto"/>
            <w:vAlign w:val="center"/>
          </w:tcPr>
          <w:p w14:paraId="5787A995" w14:textId="77777777" w:rsidR="000E5613" w:rsidRPr="005E5ADB" w:rsidRDefault="000E5613" w:rsidP="007E7304">
            <w:pPr>
              <w:spacing w:after="0" w:line="360" w:lineRule="auto"/>
              <w:jc w:val="both"/>
              <w:rPr>
                <w:rFonts w:eastAsia="Times New Roman" w:cs="Calibri"/>
                <w:sz w:val="20"/>
                <w:szCs w:val="20"/>
                <w:u w:val="single"/>
                <w:lang w:val="sv-SE" w:eastAsia="el-GR"/>
              </w:rPr>
            </w:pPr>
            <w:r w:rsidRPr="005E5ADB">
              <w:rPr>
                <w:rFonts w:eastAsia="Times New Roman" w:cs="Calibri"/>
                <w:sz w:val="20"/>
                <w:szCs w:val="20"/>
                <w:lang w:val="pt-BR" w:eastAsia="el-GR"/>
              </w:rPr>
              <w:t xml:space="preserve">Int J Cardiol </w:t>
            </w:r>
          </w:p>
        </w:tc>
        <w:tc>
          <w:tcPr>
            <w:tcW w:w="456" w:type="pct"/>
            <w:shd w:val="clear" w:color="auto" w:fill="auto"/>
            <w:vAlign w:val="center"/>
          </w:tcPr>
          <w:p w14:paraId="0A819080"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56" w:type="pct"/>
            <w:shd w:val="clear" w:color="auto" w:fill="auto"/>
            <w:vAlign w:val="center"/>
          </w:tcPr>
          <w:p w14:paraId="27912A09"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shd w:val="clear" w:color="auto" w:fill="auto"/>
            <w:vAlign w:val="center"/>
          </w:tcPr>
          <w:p w14:paraId="07066334" w14:textId="77777777" w:rsidR="000E5613" w:rsidRPr="005E5ADB" w:rsidRDefault="000E5613" w:rsidP="007E7304">
            <w:pPr>
              <w:spacing w:after="0" w:line="360" w:lineRule="auto"/>
              <w:jc w:val="center"/>
              <w:rPr>
                <w:rFonts w:eastAsia="Times New Roman" w:cs="Calibri"/>
                <w:sz w:val="20"/>
                <w:szCs w:val="20"/>
                <w:lang w:eastAsia="el-GR"/>
              </w:rPr>
            </w:pPr>
          </w:p>
        </w:tc>
        <w:tc>
          <w:tcPr>
            <w:tcW w:w="411" w:type="pct"/>
            <w:shd w:val="clear" w:color="auto" w:fill="auto"/>
            <w:vAlign w:val="center"/>
          </w:tcPr>
          <w:p w14:paraId="1B1883C1" w14:textId="77777777" w:rsidR="000E5613" w:rsidRPr="005E5ADB" w:rsidRDefault="000E5613" w:rsidP="007E7304">
            <w:pPr>
              <w:spacing w:after="0" w:line="360" w:lineRule="auto"/>
              <w:jc w:val="center"/>
              <w:rPr>
                <w:rFonts w:eastAsia="Times New Roman" w:cs="Calibri"/>
                <w:sz w:val="20"/>
                <w:szCs w:val="20"/>
                <w:lang w:eastAsia="el-GR"/>
              </w:rPr>
            </w:pPr>
          </w:p>
        </w:tc>
        <w:tc>
          <w:tcPr>
            <w:tcW w:w="478" w:type="pct"/>
            <w:shd w:val="clear" w:color="auto" w:fill="auto"/>
            <w:vAlign w:val="center"/>
          </w:tcPr>
          <w:p w14:paraId="16834FFE"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eastAsia="el-GR"/>
              </w:rPr>
              <w:t>3.229</w:t>
            </w:r>
          </w:p>
        </w:tc>
        <w:tc>
          <w:tcPr>
            <w:tcW w:w="559" w:type="pct"/>
            <w:vAlign w:val="center"/>
          </w:tcPr>
          <w:p w14:paraId="46A084B0"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17</w:t>
            </w:r>
          </w:p>
        </w:tc>
        <w:tc>
          <w:tcPr>
            <w:tcW w:w="559" w:type="pct"/>
            <w:vAlign w:val="center"/>
          </w:tcPr>
          <w:p w14:paraId="170F1D5F"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53</w:t>
            </w:r>
          </w:p>
        </w:tc>
      </w:tr>
      <w:tr w:rsidR="000E5613" w:rsidRPr="005E5ADB" w14:paraId="2F0875A2" w14:textId="77777777" w:rsidTr="001D0BF0">
        <w:trPr>
          <w:trHeight w:val="115"/>
          <w:jc w:val="center"/>
        </w:trPr>
        <w:tc>
          <w:tcPr>
            <w:tcW w:w="414" w:type="pct"/>
            <w:shd w:val="clear" w:color="auto" w:fill="auto"/>
            <w:vAlign w:val="center"/>
          </w:tcPr>
          <w:p w14:paraId="59C7D310"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13</w:t>
            </w:r>
          </w:p>
        </w:tc>
        <w:tc>
          <w:tcPr>
            <w:tcW w:w="1210" w:type="pct"/>
            <w:shd w:val="clear" w:color="auto" w:fill="auto"/>
            <w:vAlign w:val="center"/>
          </w:tcPr>
          <w:p w14:paraId="61F8FC14" w14:textId="77777777" w:rsidR="000E5613" w:rsidRPr="005E5ADB" w:rsidRDefault="000E5613" w:rsidP="007E7304">
            <w:pPr>
              <w:spacing w:after="0" w:line="360" w:lineRule="auto"/>
              <w:jc w:val="both"/>
              <w:rPr>
                <w:rFonts w:eastAsia="Times New Roman" w:cs="Calibri"/>
                <w:sz w:val="20"/>
                <w:szCs w:val="20"/>
                <w:u w:val="single"/>
                <w:lang w:val="sv-SE" w:eastAsia="el-GR"/>
              </w:rPr>
            </w:pPr>
            <w:r w:rsidRPr="005E5ADB">
              <w:rPr>
                <w:rFonts w:eastAsia="Times New Roman" w:cs="Calibri"/>
                <w:sz w:val="20"/>
                <w:szCs w:val="20"/>
                <w:lang w:val="en-GB" w:eastAsia="el-GR"/>
              </w:rPr>
              <w:t>Crit</w:t>
            </w:r>
            <w:r w:rsidRPr="005E5ADB">
              <w:rPr>
                <w:rFonts w:eastAsia="Times New Roman" w:cs="Calibri"/>
                <w:sz w:val="20"/>
                <w:szCs w:val="20"/>
                <w:lang w:eastAsia="el-GR"/>
              </w:rPr>
              <w:t xml:space="preserve"> </w:t>
            </w:r>
            <w:r w:rsidRPr="005E5ADB">
              <w:rPr>
                <w:rFonts w:eastAsia="Times New Roman" w:cs="Calibri"/>
                <w:sz w:val="20"/>
                <w:szCs w:val="20"/>
                <w:lang w:val="en-GB" w:eastAsia="el-GR"/>
              </w:rPr>
              <w:t>Care</w:t>
            </w:r>
          </w:p>
        </w:tc>
        <w:tc>
          <w:tcPr>
            <w:tcW w:w="456" w:type="pct"/>
            <w:shd w:val="clear" w:color="auto" w:fill="auto"/>
            <w:vAlign w:val="center"/>
          </w:tcPr>
          <w:p w14:paraId="27EB815B"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shd w:val="clear" w:color="auto" w:fill="auto"/>
            <w:vAlign w:val="center"/>
          </w:tcPr>
          <w:p w14:paraId="10CE3DBA"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56" w:type="pct"/>
            <w:shd w:val="clear" w:color="auto" w:fill="auto"/>
            <w:vAlign w:val="center"/>
          </w:tcPr>
          <w:p w14:paraId="5322CEDA" w14:textId="77777777" w:rsidR="000E5613" w:rsidRPr="005E5ADB" w:rsidRDefault="000E5613" w:rsidP="007E7304">
            <w:pPr>
              <w:spacing w:after="0" w:line="360" w:lineRule="auto"/>
              <w:jc w:val="center"/>
              <w:rPr>
                <w:rFonts w:eastAsia="Times New Roman" w:cs="Calibri"/>
                <w:sz w:val="20"/>
                <w:szCs w:val="20"/>
                <w:lang w:eastAsia="el-GR"/>
              </w:rPr>
            </w:pPr>
          </w:p>
        </w:tc>
        <w:tc>
          <w:tcPr>
            <w:tcW w:w="411" w:type="pct"/>
            <w:shd w:val="clear" w:color="auto" w:fill="auto"/>
            <w:vAlign w:val="center"/>
          </w:tcPr>
          <w:p w14:paraId="79666991" w14:textId="77777777" w:rsidR="000E5613" w:rsidRPr="005E5ADB" w:rsidRDefault="000E5613" w:rsidP="007E7304">
            <w:pPr>
              <w:spacing w:after="0" w:line="360" w:lineRule="auto"/>
              <w:jc w:val="center"/>
              <w:rPr>
                <w:rFonts w:eastAsia="Times New Roman" w:cs="Calibri"/>
                <w:sz w:val="20"/>
                <w:szCs w:val="20"/>
                <w:lang w:eastAsia="el-GR"/>
              </w:rPr>
            </w:pPr>
          </w:p>
        </w:tc>
        <w:tc>
          <w:tcPr>
            <w:tcW w:w="478" w:type="pct"/>
            <w:shd w:val="clear" w:color="auto" w:fill="auto"/>
            <w:vAlign w:val="center"/>
          </w:tcPr>
          <w:p w14:paraId="68ECE0DA"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eastAsia="el-GR"/>
              </w:rPr>
              <w:t>5.593</w:t>
            </w:r>
          </w:p>
        </w:tc>
        <w:tc>
          <w:tcPr>
            <w:tcW w:w="559" w:type="pct"/>
            <w:vAlign w:val="center"/>
          </w:tcPr>
          <w:p w14:paraId="627AEABA"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23</w:t>
            </w:r>
          </w:p>
        </w:tc>
        <w:tc>
          <w:tcPr>
            <w:tcW w:w="559" w:type="pct"/>
            <w:vAlign w:val="center"/>
          </w:tcPr>
          <w:p w14:paraId="208BD21D"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30</w:t>
            </w:r>
          </w:p>
        </w:tc>
      </w:tr>
      <w:tr w:rsidR="000E5613" w:rsidRPr="005E5ADB" w14:paraId="2C4490BD" w14:textId="77777777" w:rsidTr="001D0BF0">
        <w:trPr>
          <w:trHeight w:val="115"/>
          <w:jc w:val="center"/>
        </w:trPr>
        <w:tc>
          <w:tcPr>
            <w:tcW w:w="414" w:type="pct"/>
            <w:shd w:val="clear" w:color="auto" w:fill="auto"/>
            <w:vAlign w:val="center"/>
          </w:tcPr>
          <w:p w14:paraId="72958C2F"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14</w:t>
            </w:r>
          </w:p>
        </w:tc>
        <w:tc>
          <w:tcPr>
            <w:tcW w:w="1210" w:type="pct"/>
            <w:shd w:val="clear" w:color="auto" w:fill="auto"/>
            <w:vAlign w:val="center"/>
          </w:tcPr>
          <w:p w14:paraId="6E2FDA16" w14:textId="77777777" w:rsidR="000E5613" w:rsidRPr="005E5ADB" w:rsidRDefault="000E5613" w:rsidP="007E7304">
            <w:pPr>
              <w:spacing w:after="0" w:line="360" w:lineRule="auto"/>
              <w:jc w:val="both"/>
              <w:rPr>
                <w:rFonts w:eastAsia="Times New Roman" w:cs="Calibri"/>
                <w:sz w:val="20"/>
                <w:szCs w:val="20"/>
                <w:u w:val="single"/>
                <w:lang w:val="sv-SE" w:eastAsia="el-GR"/>
              </w:rPr>
            </w:pPr>
            <w:r w:rsidRPr="005E5ADB">
              <w:rPr>
                <w:rFonts w:eastAsia="Times New Roman" w:cs="Calibri"/>
                <w:sz w:val="20"/>
                <w:szCs w:val="20"/>
                <w:lang w:val="en-GB" w:eastAsia="el-GR"/>
              </w:rPr>
              <w:t>Am</w:t>
            </w:r>
            <w:r w:rsidRPr="005E5ADB">
              <w:rPr>
                <w:rFonts w:eastAsia="Times New Roman" w:cs="Calibri"/>
                <w:sz w:val="20"/>
                <w:szCs w:val="20"/>
                <w:lang w:eastAsia="el-GR"/>
              </w:rPr>
              <w:t xml:space="preserve"> </w:t>
            </w:r>
            <w:r w:rsidRPr="005E5ADB">
              <w:rPr>
                <w:rFonts w:eastAsia="Times New Roman" w:cs="Calibri"/>
                <w:sz w:val="20"/>
                <w:szCs w:val="20"/>
                <w:lang w:val="en-GB" w:eastAsia="el-GR"/>
              </w:rPr>
              <w:t>J</w:t>
            </w:r>
            <w:r w:rsidRPr="005E5ADB">
              <w:rPr>
                <w:rFonts w:eastAsia="Times New Roman" w:cs="Calibri"/>
                <w:sz w:val="20"/>
                <w:szCs w:val="20"/>
                <w:lang w:eastAsia="el-GR"/>
              </w:rPr>
              <w:t xml:space="preserve"> </w:t>
            </w:r>
            <w:r w:rsidRPr="005E5ADB">
              <w:rPr>
                <w:rFonts w:eastAsia="Times New Roman" w:cs="Calibri"/>
                <w:sz w:val="20"/>
                <w:szCs w:val="20"/>
                <w:lang w:val="en-GB" w:eastAsia="el-GR"/>
              </w:rPr>
              <w:t>Emerg</w:t>
            </w:r>
            <w:r w:rsidRPr="005E5ADB">
              <w:rPr>
                <w:rFonts w:eastAsia="Times New Roman" w:cs="Calibri"/>
                <w:sz w:val="20"/>
                <w:szCs w:val="20"/>
                <w:lang w:eastAsia="el-GR"/>
              </w:rPr>
              <w:t xml:space="preserve"> </w:t>
            </w:r>
            <w:r w:rsidRPr="005E5ADB">
              <w:rPr>
                <w:rFonts w:eastAsia="Times New Roman" w:cs="Calibri"/>
                <w:sz w:val="20"/>
                <w:szCs w:val="20"/>
                <w:lang w:val="en-GB" w:eastAsia="el-GR"/>
              </w:rPr>
              <w:t>Med</w:t>
            </w:r>
          </w:p>
        </w:tc>
        <w:tc>
          <w:tcPr>
            <w:tcW w:w="456" w:type="pct"/>
            <w:shd w:val="clear" w:color="auto" w:fill="auto"/>
            <w:vAlign w:val="center"/>
          </w:tcPr>
          <w:p w14:paraId="3CCE774D"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56" w:type="pct"/>
            <w:shd w:val="clear" w:color="auto" w:fill="auto"/>
            <w:vAlign w:val="center"/>
          </w:tcPr>
          <w:p w14:paraId="57C3A1CF"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shd w:val="clear" w:color="auto" w:fill="auto"/>
            <w:vAlign w:val="center"/>
          </w:tcPr>
          <w:p w14:paraId="07235E11" w14:textId="77777777" w:rsidR="000E5613" w:rsidRPr="005E5ADB" w:rsidRDefault="000E5613" w:rsidP="007E7304">
            <w:pPr>
              <w:spacing w:after="0" w:line="360" w:lineRule="auto"/>
              <w:jc w:val="center"/>
              <w:rPr>
                <w:rFonts w:eastAsia="Times New Roman" w:cs="Calibri"/>
                <w:sz w:val="20"/>
                <w:szCs w:val="20"/>
                <w:lang w:eastAsia="el-GR"/>
              </w:rPr>
            </w:pPr>
          </w:p>
        </w:tc>
        <w:tc>
          <w:tcPr>
            <w:tcW w:w="411" w:type="pct"/>
            <w:shd w:val="clear" w:color="auto" w:fill="auto"/>
            <w:vAlign w:val="center"/>
          </w:tcPr>
          <w:p w14:paraId="72DC59CF" w14:textId="77777777" w:rsidR="000E5613" w:rsidRPr="005E5ADB" w:rsidRDefault="000E5613" w:rsidP="007E7304">
            <w:pPr>
              <w:spacing w:after="0" w:line="360" w:lineRule="auto"/>
              <w:jc w:val="center"/>
              <w:rPr>
                <w:rFonts w:eastAsia="Times New Roman" w:cs="Calibri"/>
                <w:sz w:val="20"/>
                <w:szCs w:val="20"/>
                <w:lang w:eastAsia="el-GR"/>
              </w:rPr>
            </w:pPr>
          </w:p>
        </w:tc>
        <w:tc>
          <w:tcPr>
            <w:tcW w:w="478" w:type="pct"/>
            <w:shd w:val="clear" w:color="auto" w:fill="auto"/>
            <w:vAlign w:val="center"/>
          </w:tcPr>
          <w:p w14:paraId="0A6E5DC7"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val="en-GB" w:eastAsia="el-GR"/>
              </w:rPr>
              <w:t>1.</w:t>
            </w:r>
            <w:r w:rsidRPr="005E5ADB">
              <w:rPr>
                <w:rFonts w:eastAsia="Times New Roman" w:cs="Calibri"/>
                <w:bCs/>
                <w:sz w:val="20"/>
                <w:szCs w:val="20"/>
                <w:lang w:eastAsia="el-GR"/>
              </w:rPr>
              <w:t>911</w:t>
            </w:r>
          </w:p>
        </w:tc>
        <w:tc>
          <w:tcPr>
            <w:tcW w:w="559" w:type="pct"/>
            <w:vAlign w:val="center"/>
          </w:tcPr>
          <w:p w14:paraId="47104D45"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5</w:t>
            </w:r>
          </w:p>
        </w:tc>
        <w:tc>
          <w:tcPr>
            <w:tcW w:w="559" w:type="pct"/>
            <w:vAlign w:val="center"/>
          </w:tcPr>
          <w:p w14:paraId="57712FD3"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9</w:t>
            </w:r>
          </w:p>
        </w:tc>
      </w:tr>
      <w:tr w:rsidR="000E5613" w:rsidRPr="005E5ADB" w14:paraId="320371F3" w14:textId="77777777" w:rsidTr="001D0BF0">
        <w:trPr>
          <w:trHeight w:val="115"/>
          <w:jc w:val="center"/>
        </w:trPr>
        <w:tc>
          <w:tcPr>
            <w:tcW w:w="414" w:type="pct"/>
            <w:shd w:val="clear" w:color="auto" w:fill="auto"/>
            <w:vAlign w:val="center"/>
          </w:tcPr>
          <w:p w14:paraId="5D716964"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15</w:t>
            </w:r>
          </w:p>
        </w:tc>
        <w:tc>
          <w:tcPr>
            <w:tcW w:w="1210" w:type="pct"/>
            <w:shd w:val="clear" w:color="auto" w:fill="auto"/>
            <w:vAlign w:val="center"/>
          </w:tcPr>
          <w:p w14:paraId="62E50D26" w14:textId="77777777" w:rsidR="000E5613" w:rsidRPr="005E5ADB" w:rsidRDefault="000E5613" w:rsidP="007E7304">
            <w:pPr>
              <w:spacing w:after="0" w:line="360" w:lineRule="auto"/>
              <w:jc w:val="both"/>
              <w:rPr>
                <w:rFonts w:eastAsia="Times New Roman" w:cs="Calibri"/>
                <w:sz w:val="20"/>
                <w:szCs w:val="20"/>
                <w:u w:val="single"/>
                <w:lang w:val="sv-SE" w:eastAsia="el-GR"/>
              </w:rPr>
            </w:pPr>
            <w:r w:rsidRPr="005E5ADB">
              <w:rPr>
                <w:rFonts w:eastAsia="Times New Roman" w:cs="Calibri"/>
                <w:sz w:val="20"/>
                <w:szCs w:val="20"/>
                <w:lang w:val="pt-BR" w:eastAsia="el-GR"/>
              </w:rPr>
              <w:t>Int J Cardiol</w:t>
            </w:r>
          </w:p>
        </w:tc>
        <w:tc>
          <w:tcPr>
            <w:tcW w:w="456" w:type="pct"/>
            <w:shd w:val="clear" w:color="auto" w:fill="auto"/>
            <w:vAlign w:val="center"/>
          </w:tcPr>
          <w:p w14:paraId="08365342"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shd w:val="clear" w:color="auto" w:fill="auto"/>
            <w:vAlign w:val="center"/>
          </w:tcPr>
          <w:p w14:paraId="2724C666"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shd w:val="clear" w:color="auto" w:fill="auto"/>
            <w:vAlign w:val="center"/>
          </w:tcPr>
          <w:p w14:paraId="48DBEC1B"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11" w:type="pct"/>
            <w:shd w:val="clear" w:color="auto" w:fill="auto"/>
            <w:vAlign w:val="center"/>
          </w:tcPr>
          <w:p w14:paraId="37FD925D" w14:textId="77777777" w:rsidR="000E5613" w:rsidRPr="005E5ADB" w:rsidRDefault="000E5613" w:rsidP="007E7304">
            <w:pPr>
              <w:spacing w:after="0" w:line="360" w:lineRule="auto"/>
              <w:jc w:val="center"/>
              <w:rPr>
                <w:rFonts w:eastAsia="Times New Roman" w:cs="Calibri"/>
                <w:sz w:val="20"/>
                <w:szCs w:val="20"/>
                <w:lang w:eastAsia="el-GR"/>
              </w:rPr>
            </w:pPr>
          </w:p>
        </w:tc>
        <w:tc>
          <w:tcPr>
            <w:tcW w:w="478" w:type="pct"/>
            <w:shd w:val="clear" w:color="auto" w:fill="auto"/>
            <w:vAlign w:val="center"/>
          </w:tcPr>
          <w:p w14:paraId="15E4C95D"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eastAsia="el-GR"/>
              </w:rPr>
              <w:t>3.229</w:t>
            </w:r>
          </w:p>
        </w:tc>
        <w:tc>
          <w:tcPr>
            <w:tcW w:w="559" w:type="pct"/>
            <w:vAlign w:val="center"/>
          </w:tcPr>
          <w:p w14:paraId="050DA485"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54</w:t>
            </w:r>
          </w:p>
        </w:tc>
        <w:tc>
          <w:tcPr>
            <w:tcW w:w="559" w:type="pct"/>
            <w:vAlign w:val="center"/>
          </w:tcPr>
          <w:p w14:paraId="776D2A7A"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92</w:t>
            </w:r>
          </w:p>
        </w:tc>
      </w:tr>
      <w:tr w:rsidR="000E5613" w:rsidRPr="005E5ADB" w14:paraId="30361042" w14:textId="77777777" w:rsidTr="001D0BF0">
        <w:trPr>
          <w:trHeight w:val="115"/>
          <w:jc w:val="center"/>
        </w:trPr>
        <w:tc>
          <w:tcPr>
            <w:tcW w:w="414" w:type="pct"/>
            <w:shd w:val="clear" w:color="auto" w:fill="auto"/>
            <w:vAlign w:val="center"/>
          </w:tcPr>
          <w:p w14:paraId="493732D8"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16</w:t>
            </w:r>
          </w:p>
        </w:tc>
        <w:tc>
          <w:tcPr>
            <w:tcW w:w="1210" w:type="pct"/>
            <w:shd w:val="clear" w:color="auto" w:fill="auto"/>
            <w:vAlign w:val="center"/>
          </w:tcPr>
          <w:p w14:paraId="65A671D1" w14:textId="77777777" w:rsidR="000E5613" w:rsidRPr="005E5ADB" w:rsidRDefault="000E5613" w:rsidP="007E7304">
            <w:pPr>
              <w:spacing w:after="0" w:line="360" w:lineRule="auto"/>
              <w:jc w:val="both"/>
              <w:rPr>
                <w:rFonts w:eastAsia="Times New Roman" w:cs="Calibri"/>
                <w:sz w:val="20"/>
                <w:szCs w:val="20"/>
                <w:u w:val="single"/>
                <w:lang w:val="sv-SE" w:eastAsia="el-GR"/>
              </w:rPr>
            </w:pPr>
            <w:r w:rsidRPr="005E5ADB">
              <w:rPr>
                <w:rFonts w:eastAsia="Times New Roman" w:cs="Calibri"/>
                <w:sz w:val="20"/>
                <w:szCs w:val="20"/>
                <w:lang w:val="en-GB" w:eastAsia="el-GR"/>
              </w:rPr>
              <w:t>Am</w:t>
            </w:r>
            <w:r w:rsidRPr="005E5ADB">
              <w:rPr>
                <w:rFonts w:eastAsia="Times New Roman" w:cs="Calibri"/>
                <w:sz w:val="20"/>
                <w:szCs w:val="20"/>
                <w:lang w:val="en-US" w:eastAsia="el-GR"/>
              </w:rPr>
              <w:t xml:space="preserve"> </w:t>
            </w:r>
            <w:r w:rsidRPr="005E5ADB">
              <w:rPr>
                <w:rFonts w:eastAsia="Times New Roman" w:cs="Calibri"/>
                <w:sz w:val="20"/>
                <w:szCs w:val="20"/>
                <w:lang w:val="en-GB" w:eastAsia="el-GR"/>
              </w:rPr>
              <w:t>J</w:t>
            </w:r>
            <w:r w:rsidRPr="005E5ADB">
              <w:rPr>
                <w:rFonts w:eastAsia="Times New Roman" w:cs="Calibri"/>
                <w:sz w:val="20"/>
                <w:szCs w:val="20"/>
                <w:lang w:val="en-US" w:eastAsia="el-GR"/>
              </w:rPr>
              <w:t xml:space="preserve"> </w:t>
            </w:r>
            <w:r w:rsidRPr="005E5ADB">
              <w:rPr>
                <w:rFonts w:eastAsia="Times New Roman" w:cs="Calibri"/>
                <w:sz w:val="20"/>
                <w:szCs w:val="20"/>
                <w:lang w:val="en-GB" w:eastAsia="el-GR"/>
              </w:rPr>
              <w:t>Emerg</w:t>
            </w:r>
            <w:r w:rsidRPr="005E5ADB">
              <w:rPr>
                <w:rFonts w:eastAsia="Times New Roman" w:cs="Calibri"/>
                <w:sz w:val="20"/>
                <w:szCs w:val="20"/>
                <w:lang w:val="en-US" w:eastAsia="el-GR"/>
              </w:rPr>
              <w:t xml:space="preserve"> </w:t>
            </w:r>
            <w:r w:rsidRPr="005E5ADB">
              <w:rPr>
                <w:rFonts w:eastAsia="Times New Roman" w:cs="Calibri"/>
                <w:sz w:val="20"/>
                <w:szCs w:val="20"/>
                <w:lang w:val="en-GB" w:eastAsia="el-GR"/>
              </w:rPr>
              <w:t>Med</w:t>
            </w:r>
          </w:p>
        </w:tc>
        <w:tc>
          <w:tcPr>
            <w:tcW w:w="456" w:type="pct"/>
            <w:shd w:val="clear" w:color="auto" w:fill="auto"/>
            <w:vAlign w:val="center"/>
          </w:tcPr>
          <w:p w14:paraId="3D69479A"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56" w:type="pct"/>
            <w:shd w:val="clear" w:color="auto" w:fill="auto"/>
            <w:vAlign w:val="center"/>
          </w:tcPr>
          <w:p w14:paraId="0AECAF46"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56" w:type="pct"/>
            <w:shd w:val="clear" w:color="auto" w:fill="auto"/>
            <w:vAlign w:val="center"/>
          </w:tcPr>
          <w:p w14:paraId="350CB91E" w14:textId="77777777" w:rsidR="000E5613" w:rsidRPr="005E5ADB" w:rsidRDefault="000E5613" w:rsidP="007E7304">
            <w:pPr>
              <w:spacing w:after="0" w:line="360" w:lineRule="auto"/>
              <w:jc w:val="center"/>
              <w:rPr>
                <w:rFonts w:eastAsia="Times New Roman" w:cs="Calibri"/>
                <w:sz w:val="20"/>
                <w:szCs w:val="20"/>
                <w:lang w:eastAsia="el-GR"/>
              </w:rPr>
            </w:pPr>
          </w:p>
        </w:tc>
        <w:tc>
          <w:tcPr>
            <w:tcW w:w="411" w:type="pct"/>
            <w:shd w:val="clear" w:color="auto" w:fill="auto"/>
            <w:vAlign w:val="center"/>
          </w:tcPr>
          <w:p w14:paraId="44267F93" w14:textId="77777777" w:rsidR="000E5613" w:rsidRPr="005E5ADB" w:rsidRDefault="000E5613" w:rsidP="007E7304">
            <w:pPr>
              <w:spacing w:after="0" w:line="360" w:lineRule="auto"/>
              <w:jc w:val="center"/>
              <w:rPr>
                <w:rFonts w:eastAsia="Times New Roman" w:cs="Calibri"/>
                <w:sz w:val="20"/>
                <w:szCs w:val="20"/>
                <w:lang w:eastAsia="el-GR"/>
              </w:rPr>
            </w:pPr>
          </w:p>
        </w:tc>
        <w:tc>
          <w:tcPr>
            <w:tcW w:w="478" w:type="pct"/>
            <w:shd w:val="clear" w:color="auto" w:fill="auto"/>
            <w:vAlign w:val="center"/>
          </w:tcPr>
          <w:p w14:paraId="13F915C7"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val="en-GB" w:eastAsia="el-GR"/>
              </w:rPr>
              <w:t>1.</w:t>
            </w:r>
            <w:r w:rsidRPr="005E5ADB">
              <w:rPr>
                <w:rFonts w:eastAsia="Times New Roman" w:cs="Calibri"/>
                <w:bCs/>
                <w:sz w:val="20"/>
                <w:szCs w:val="20"/>
                <w:lang w:eastAsia="el-GR"/>
              </w:rPr>
              <w:t>911</w:t>
            </w:r>
          </w:p>
        </w:tc>
        <w:tc>
          <w:tcPr>
            <w:tcW w:w="559" w:type="pct"/>
            <w:vAlign w:val="center"/>
          </w:tcPr>
          <w:p w14:paraId="55C531EF"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22</w:t>
            </w:r>
          </w:p>
        </w:tc>
        <w:tc>
          <w:tcPr>
            <w:tcW w:w="559" w:type="pct"/>
            <w:vAlign w:val="center"/>
          </w:tcPr>
          <w:p w14:paraId="091971F9"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26</w:t>
            </w:r>
          </w:p>
        </w:tc>
      </w:tr>
      <w:tr w:rsidR="000E5613" w:rsidRPr="005E5ADB" w14:paraId="019DD02F" w14:textId="77777777" w:rsidTr="001D0BF0">
        <w:trPr>
          <w:trHeight w:val="115"/>
          <w:jc w:val="center"/>
        </w:trPr>
        <w:tc>
          <w:tcPr>
            <w:tcW w:w="414" w:type="pct"/>
            <w:shd w:val="clear" w:color="auto" w:fill="auto"/>
            <w:vAlign w:val="center"/>
          </w:tcPr>
          <w:p w14:paraId="251A93A9"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17</w:t>
            </w:r>
          </w:p>
        </w:tc>
        <w:tc>
          <w:tcPr>
            <w:tcW w:w="1210" w:type="pct"/>
            <w:shd w:val="clear" w:color="auto" w:fill="auto"/>
            <w:vAlign w:val="center"/>
          </w:tcPr>
          <w:p w14:paraId="079F9284" w14:textId="77777777" w:rsidR="000E5613" w:rsidRPr="005E5ADB" w:rsidRDefault="000E5613" w:rsidP="007E7304">
            <w:pPr>
              <w:spacing w:after="0" w:line="360" w:lineRule="auto"/>
              <w:jc w:val="both"/>
              <w:rPr>
                <w:rFonts w:eastAsia="Times New Roman" w:cs="Calibri"/>
                <w:sz w:val="20"/>
                <w:szCs w:val="20"/>
                <w:u w:val="single"/>
                <w:lang w:val="sv-SE" w:eastAsia="el-GR"/>
              </w:rPr>
            </w:pPr>
            <w:r w:rsidRPr="005E5ADB">
              <w:rPr>
                <w:rFonts w:eastAsia="ArialUnicodeMS" w:cs="Calibri"/>
                <w:sz w:val="20"/>
                <w:szCs w:val="20"/>
                <w:lang w:val="en-GB" w:eastAsia="el-GR"/>
              </w:rPr>
              <w:t>Acta</w:t>
            </w:r>
            <w:r w:rsidRPr="005E5ADB">
              <w:rPr>
                <w:rFonts w:eastAsia="ArialUnicodeMS" w:cs="Calibri"/>
                <w:sz w:val="20"/>
                <w:szCs w:val="20"/>
                <w:lang w:eastAsia="el-GR"/>
              </w:rPr>
              <w:t xml:space="preserve"> </w:t>
            </w:r>
            <w:r w:rsidRPr="005E5ADB">
              <w:rPr>
                <w:rFonts w:eastAsia="ArialUnicodeMS" w:cs="Calibri"/>
                <w:sz w:val="20"/>
                <w:szCs w:val="20"/>
                <w:lang w:val="en-GB" w:eastAsia="el-GR"/>
              </w:rPr>
              <w:t>Anaesthesiol</w:t>
            </w:r>
            <w:r w:rsidRPr="005E5ADB">
              <w:rPr>
                <w:rFonts w:eastAsia="ArialUnicodeMS" w:cs="Calibri"/>
                <w:sz w:val="20"/>
                <w:szCs w:val="20"/>
                <w:lang w:eastAsia="el-GR"/>
              </w:rPr>
              <w:t xml:space="preserve"> </w:t>
            </w:r>
            <w:r w:rsidRPr="005E5ADB">
              <w:rPr>
                <w:rFonts w:eastAsia="ArialUnicodeMS" w:cs="Calibri"/>
                <w:sz w:val="20"/>
                <w:szCs w:val="20"/>
                <w:lang w:val="en-GB" w:eastAsia="el-GR"/>
              </w:rPr>
              <w:t>Scand</w:t>
            </w:r>
          </w:p>
        </w:tc>
        <w:tc>
          <w:tcPr>
            <w:tcW w:w="456" w:type="pct"/>
            <w:shd w:val="clear" w:color="auto" w:fill="auto"/>
            <w:vAlign w:val="center"/>
          </w:tcPr>
          <w:p w14:paraId="0FC47672"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56" w:type="pct"/>
            <w:shd w:val="clear" w:color="auto" w:fill="auto"/>
            <w:vAlign w:val="center"/>
          </w:tcPr>
          <w:p w14:paraId="7F00B87F"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56" w:type="pct"/>
            <w:shd w:val="clear" w:color="auto" w:fill="auto"/>
            <w:vAlign w:val="center"/>
          </w:tcPr>
          <w:p w14:paraId="59B2CC1B" w14:textId="77777777" w:rsidR="000E5613" w:rsidRPr="005E5ADB" w:rsidRDefault="000E5613" w:rsidP="007E7304">
            <w:pPr>
              <w:spacing w:after="0" w:line="360" w:lineRule="auto"/>
              <w:jc w:val="center"/>
              <w:rPr>
                <w:rFonts w:eastAsia="Times New Roman" w:cs="Calibri"/>
                <w:sz w:val="20"/>
                <w:szCs w:val="20"/>
                <w:lang w:eastAsia="el-GR"/>
              </w:rPr>
            </w:pPr>
          </w:p>
        </w:tc>
        <w:tc>
          <w:tcPr>
            <w:tcW w:w="411" w:type="pct"/>
            <w:shd w:val="clear" w:color="auto" w:fill="auto"/>
            <w:vAlign w:val="center"/>
          </w:tcPr>
          <w:p w14:paraId="3B4D1E45"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78" w:type="pct"/>
            <w:shd w:val="clear" w:color="auto" w:fill="auto"/>
            <w:vAlign w:val="center"/>
          </w:tcPr>
          <w:p w14:paraId="188F1D94"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eastAsia="el-GR"/>
              </w:rPr>
              <w:t>2.05</w:t>
            </w:r>
          </w:p>
        </w:tc>
        <w:tc>
          <w:tcPr>
            <w:tcW w:w="559" w:type="pct"/>
            <w:vAlign w:val="center"/>
          </w:tcPr>
          <w:p w14:paraId="456E6871"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8</w:t>
            </w:r>
          </w:p>
        </w:tc>
        <w:tc>
          <w:tcPr>
            <w:tcW w:w="559" w:type="pct"/>
            <w:vAlign w:val="center"/>
          </w:tcPr>
          <w:p w14:paraId="37A9A14D"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13</w:t>
            </w:r>
          </w:p>
        </w:tc>
      </w:tr>
      <w:tr w:rsidR="000E5613" w:rsidRPr="005E5ADB" w14:paraId="0264FA4D" w14:textId="77777777" w:rsidTr="001D0BF0">
        <w:trPr>
          <w:trHeight w:val="115"/>
          <w:jc w:val="center"/>
        </w:trPr>
        <w:tc>
          <w:tcPr>
            <w:tcW w:w="414" w:type="pct"/>
            <w:shd w:val="clear" w:color="auto" w:fill="auto"/>
            <w:vAlign w:val="center"/>
          </w:tcPr>
          <w:p w14:paraId="1E4839F2"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18</w:t>
            </w:r>
          </w:p>
        </w:tc>
        <w:tc>
          <w:tcPr>
            <w:tcW w:w="1210" w:type="pct"/>
            <w:shd w:val="clear" w:color="auto" w:fill="auto"/>
            <w:vAlign w:val="center"/>
          </w:tcPr>
          <w:p w14:paraId="53E3CC76" w14:textId="77777777" w:rsidR="000E5613" w:rsidRPr="005E5ADB" w:rsidRDefault="000E5613" w:rsidP="007E7304">
            <w:pPr>
              <w:spacing w:after="0" w:line="360" w:lineRule="auto"/>
              <w:jc w:val="both"/>
              <w:rPr>
                <w:rFonts w:eastAsia="Times New Roman" w:cs="Calibri"/>
                <w:iCs/>
                <w:sz w:val="20"/>
                <w:szCs w:val="20"/>
                <w:lang w:eastAsia="el-GR"/>
              </w:rPr>
            </w:pPr>
            <w:r w:rsidRPr="005E5ADB">
              <w:rPr>
                <w:rFonts w:eastAsia="Times New Roman" w:cs="Calibri"/>
                <w:sz w:val="20"/>
                <w:szCs w:val="20"/>
                <w:lang w:val="nl-NL" w:eastAsia="el-GR"/>
              </w:rPr>
              <w:t>J Cardiovasc Med (Hagerstown)</w:t>
            </w:r>
          </w:p>
        </w:tc>
        <w:tc>
          <w:tcPr>
            <w:tcW w:w="456" w:type="pct"/>
            <w:shd w:val="clear" w:color="auto" w:fill="auto"/>
            <w:vAlign w:val="center"/>
          </w:tcPr>
          <w:p w14:paraId="65279E26"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shd w:val="clear" w:color="auto" w:fill="auto"/>
            <w:vAlign w:val="center"/>
          </w:tcPr>
          <w:p w14:paraId="3BEB00B4"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shd w:val="clear" w:color="auto" w:fill="auto"/>
            <w:vAlign w:val="center"/>
          </w:tcPr>
          <w:p w14:paraId="4186DE9E"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11" w:type="pct"/>
            <w:shd w:val="clear" w:color="auto" w:fill="auto"/>
            <w:vAlign w:val="center"/>
          </w:tcPr>
          <w:p w14:paraId="6E173C72" w14:textId="77777777" w:rsidR="000E5613" w:rsidRPr="005E5ADB" w:rsidRDefault="000E5613" w:rsidP="007E7304">
            <w:pPr>
              <w:spacing w:after="0" w:line="360" w:lineRule="auto"/>
              <w:jc w:val="center"/>
              <w:rPr>
                <w:rFonts w:eastAsia="Times New Roman" w:cs="Calibri"/>
                <w:sz w:val="20"/>
                <w:szCs w:val="20"/>
                <w:lang w:eastAsia="el-GR"/>
              </w:rPr>
            </w:pPr>
          </w:p>
        </w:tc>
        <w:tc>
          <w:tcPr>
            <w:tcW w:w="478" w:type="pct"/>
            <w:shd w:val="clear" w:color="auto" w:fill="auto"/>
            <w:vAlign w:val="center"/>
          </w:tcPr>
          <w:p w14:paraId="0C76D495"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t>1.22</w:t>
            </w:r>
          </w:p>
        </w:tc>
        <w:tc>
          <w:tcPr>
            <w:tcW w:w="559" w:type="pct"/>
            <w:vAlign w:val="center"/>
          </w:tcPr>
          <w:p w14:paraId="45C612A6"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47</w:t>
            </w:r>
          </w:p>
        </w:tc>
        <w:tc>
          <w:tcPr>
            <w:tcW w:w="559" w:type="pct"/>
            <w:vAlign w:val="center"/>
          </w:tcPr>
          <w:p w14:paraId="5AC63ED3"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82</w:t>
            </w:r>
          </w:p>
        </w:tc>
      </w:tr>
      <w:tr w:rsidR="000E5613" w:rsidRPr="005E5ADB" w14:paraId="4E16EDB8" w14:textId="77777777" w:rsidTr="001D0BF0">
        <w:trPr>
          <w:trHeight w:val="115"/>
          <w:jc w:val="center"/>
        </w:trPr>
        <w:tc>
          <w:tcPr>
            <w:tcW w:w="414" w:type="pct"/>
            <w:shd w:val="clear" w:color="auto" w:fill="auto"/>
            <w:vAlign w:val="center"/>
          </w:tcPr>
          <w:p w14:paraId="76E300AF"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19</w:t>
            </w:r>
          </w:p>
        </w:tc>
        <w:tc>
          <w:tcPr>
            <w:tcW w:w="1210" w:type="pct"/>
            <w:shd w:val="clear" w:color="auto" w:fill="auto"/>
            <w:vAlign w:val="center"/>
          </w:tcPr>
          <w:p w14:paraId="7D9E39ED" w14:textId="77777777" w:rsidR="000E5613" w:rsidRPr="005E5ADB" w:rsidRDefault="000E5613" w:rsidP="007E7304">
            <w:pPr>
              <w:spacing w:after="0" w:line="360" w:lineRule="auto"/>
              <w:jc w:val="both"/>
              <w:rPr>
                <w:rFonts w:eastAsia="Times New Roman" w:cs="Calibri"/>
                <w:iCs/>
                <w:sz w:val="20"/>
                <w:szCs w:val="20"/>
                <w:lang w:val="en-GB" w:eastAsia="el-GR"/>
              </w:rPr>
            </w:pPr>
            <w:r w:rsidRPr="005E5ADB">
              <w:rPr>
                <w:rFonts w:eastAsia="Times New Roman" w:cs="Calibri"/>
                <w:sz w:val="20"/>
                <w:szCs w:val="20"/>
                <w:lang w:val="en-US" w:eastAsia="el-GR"/>
              </w:rPr>
              <w:t>Ann</w:t>
            </w:r>
            <w:r w:rsidRPr="005E5ADB">
              <w:rPr>
                <w:rFonts w:eastAsia="Times New Roman" w:cs="Calibri"/>
                <w:sz w:val="20"/>
                <w:szCs w:val="20"/>
                <w:lang w:eastAsia="el-GR"/>
              </w:rPr>
              <w:t xml:space="preserve"> </w:t>
            </w:r>
            <w:r w:rsidRPr="005E5ADB">
              <w:rPr>
                <w:rFonts w:eastAsia="Times New Roman" w:cs="Calibri"/>
                <w:sz w:val="20"/>
                <w:szCs w:val="20"/>
                <w:lang w:val="en-US" w:eastAsia="el-GR"/>
              </w:rPr>
              <w:t>Ital</w:t>
            </w:r>
            <w:r w:rsidRPr="005E5ADB">
              <w:rPr>
                <w:rFonts w:eastAsia="Times New Roman" w:cs="Calibri"/>
                <w:sz w:val="20"/>
                <w:szCs w:val="20"/>
                <w:lang w:eastAsia="el-GR"/>
              </w:rPr>
              <w:t xml:space="preserve"> </w:t>
            </w:r>
            <w:r w:rsidRPr="005E5ADB">
              <w:rPr>
                <w:rFonts w:eastAsia="Times New Roman" w:cs="Calibri"/>
                <w:sz w:val="20"/>
                <w:szCs w:val="20"/>
                <w:lang w:val="en-US" w:eastAsia="el-GR"/>
              </w:rPr>
              <w:t>Chir</w:t>
            </w:r>
          </w:p>
        </w:tc>
        <w:tc>
          <w:tcPr>
            <w:tcW w:w="456" w:type="pct"/>
            <w:shd w:val="clear" w:color="auto" w:fill="auto"/>
            <w:vAlign w:val="center"/>
          </w:tcPr>
          <w:p w14:paraId="3A212FB6"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shd w:val="clear" w:color="auto" w:fill="auto"/>
            <w:vAlign w:val="center"/>
          </w:tcPr>
          <w:p w14:paraId="26302146"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56" w:type="pct"/>
            <w:shd w:val="clear" w:color="auto" w:fill="auto"/>
            <w:vAlign w:val="center"/>
          </w:tcPr>
          <w:p w14:paraId="1F795133" w14:textId="77777777" w:rsidR="000E5613" w:rsidRPr="005E5ADB" w:rsidRDefault="000E5613" w:rsidP="007E7304">
            <w:pPr>
              <w:spacing w:after="0" w:line="360" w:lineRule="auto"/>
              <w:jc w:val="center"/>
              <w:rPr>
                <w:rFonts w:eastAsia="Times New Roman" w:cs="Calibri"/>
                <w:sz w:val="20"/>
                <w:szCs w:val="20"/>
                <w:lang w:eastAsia="el-GR"/>
              </w:rPr>
            </w:pPr>
          </w:p>
        </w:tc>
        <w:tc>
          <w:tcPr>
            <w:tcW w:w="411" w:type="pct"/>
            <w:shd w:val="clear" w:color="auto" w:fill="auto"/>
            <w:vAlign w:val="center"/>
          </w:tcPr>
          <w:p w14:paraId="0C2CD20B" w14:textId="77777777" w:rsidR="000E5613" w:rsidRPr="005E5ADB" w:rsidRDefault="000E5613" w:rsidP="007E7304">
            <w:pPr>
              <w:spacing w:after="0" w:line="360" w:lineRule="auto"/>
              <w:jc w:val="center"/>
              <w:rPr>
                <w:rFonts w:eastAsia="Times New Roman" w:cs="Calibri"/>
                <w:sz w:val="20"/>
                <w:szCs w:val="20"/>
                <w:lang w:eastAsia="el-GR"/>
              </w:rPr>
            </w:pPr>
          </w:p>
        </w:tc>
        <w:tc>
          <w:tcPr>
            <w:tcW w:w="478" w:type="pct"/>
            <w:shd w:val="clear" w:color="auto" w:fill="auto"/>
            <w:vAlign w:val="center"/>
          </w:tcPr>
          <w:p w14:paraId="2E82B289"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eastAsia="el-GR"/>
              </w:rPr>
              <w:t>0.588</w:t>
            </w:r>
          </w:p>
        </w:tc>
        <w:tc>
          <w:tcPr>
            <w:tcW w:w="559" w:type="pct"/>
            <w:vAlign w:val="center"/>
          </w:tcPr>
          <w:p w14:paraId="6707F0A2"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12</w:t>
            </w:r>
          </w:p>
        </w:tc>
        <w:tc>
          <w:tcPr>
            <w:tcW w:w="559" w:type="pct"/>
            <w:vAlign w:val="center"/>
          </w:tcPr>
          <w:p w14:paraId="36A75FE7"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19</w:t>
            </w:r>
          </w:p>
        </w:tc>
      </w:tr>
      <w:tr w:rsidR="000E5613" w:rsidRPr="005E5ADB" w14:paraId="205FCB57" w14:textId="77777777" w:rsidTr="001D0BF0">
        <w:trPr>
          <w:trHeight w:val="115"/>
          <w:jc w:val="center"/>
        </w:trPr>
        <w:tc>
          <w:tcPr>
            <w:tcW w:w="414" w:type="pct"/>
            <w:shd w:val="clear" w:color="auto" w:fill="auto"/>
            <w:vAlign w:val="center"/>
          </w:tcPr>
          <w:p w14:paraId="60AA8CA6"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20</w:t>
            </w:r>
          </w:p>
        </w:tc>
        <w:tc>
          <w:tcPr>
            <w:tcW w:w="1210" w:type="pct"/>
            <w:shd w:val="clear" w:color="auto" w:fill="auto"/>
            <w:vAlign w:val="center"/>
          </w:tcPr>
          <w:p w14:paraId="09E2B039" w14:textId="77777777" w:rsidR="000E5613" w:rsidRPr="005E5ADB" w:rsidRDefault="000E5613" w:rsidP="007E7304">
            <w:pPr>
              <w:spacing w:after="0" w:line="360" w:lineRule="auto"/>
              <w:jc w:val="both"/>
              <w:rPr>
                <w:rFonts w:eastAsia="Times New Roman" w:cs="Calibri"/>
                <w:iCs/>
                <w:sz w:val="20"/>
                <w:szCs w:val="20"/>
                <w:lang w:val="en-US" w:eastAsia="el-GR"/>
              </w:rPr>
            </w:pPr>
            <w:r w:rsidRPr="005E5ADB">
              <w:rPr>
                <w:rFonts w:eastAsia="Times New Roman" w:cs="Calibri"/>
                <w:sz w:val="20"/>
                <w:szCs w:val="20"/>
                <w:lang w:val="en-GB" w:eastAsia="el-GR"/>
              </w:rPr>
              <w:t>Scand</w:t>
            </w:r>
            <w:r w:rsidRPr="005E5ADB">
              <w:rPr>
                <w:rFonts w:eastAsia="Times New Roman" w:cs="Calibri"/>
                <w:sz w:val="20"/>
                <w:szCs w:val="20"/>
                <w:lang w:val="en-US" w:eastAsia="el-GR"/>
              </w:rPr>
              <w:t xml:space="preserve"> </w:t>
            </w:r>
            <w:r w:rsidRPr="005E5ADB">
              <w:rPr>
                <w:rFonts w:eastAsia="Times New Roman" w:cs="Calibri"/>
                <w:sz w:val="20"/>
                <w:szCs w:val="20"/>
                <w:lang w:val="en-GB" w:eastAsia="el-GR"/>
              </w:rPr>
              <w:t>J</w:t>
            </w:r>
            <w:r w:rsidRPr="005E5ADB">
              <w:rPr>
                <w:rFonts w:eastAsia="Times New Roman" w:cs="Calibri"/>
                <w:sz w:val="20"/>
                <w:szCs w:val="20"/>
                <w:lang w:val="en-US" w:eastAsia="el-GR"/>
              </w:rPr>
              <w:t xml:space="preserve"> </w:t>
            </w:r>
            <w:r w:rsidRPr="005E5ADB">
              <w:rPr>
                <w:rFonts w:eastAsia="Times New Roman" w:cs="Calibri"/>
                <w:sz w:val="20"/>
                <w:szCs w:val="20"/>
                <w:lang w:val="en-GB" w:eastAsia="el-GR"/>
              </w:rPr>
              <w:t>Lab</w:t>
            </w:r>
            <w:r w:rsidRPr="005E5ADB">
              <w:rPr>
                <w:rFonts w:eastAsia="Times New Roman" w:cs="Calibri"/>
                <w:sz w:val="20"/>
                <w:szCs w:val="20"/>
                <w:lang w:val="en-US" w:eastAsia="el-GR"/>
              </w:rPr>
              <w:t xml:space="preserve"> </w:t>
            </w:r>
            <w:r w:rsidRPr="005E5ADB">
              <w:rPr>
                <w:rFonts w:eastAsia="Times New Roman" w:cs="Calibri"/>
                <w:sz w:val="20"/>
                <w:szCs w:val="20"/>
                <w:lang w:val="en-GB" w:eastAsia="el-GR"/>
              </w:rPr>
              <w:t>Anim</w:t>
            </w:r>
            <w:r w:rsidRPr="005E5ADB">
              <w:rPr>
                <w:rFonts w:eastAsia="Times New Roman" w:cs="Calibri"/>
                <w:sz w:val="20"/>
                <w:szCs w:val="20"/>
                <w:lang w:val="en-US" w:eastAsia="el-GR"/>
              </w:rPr>
              <w:t xml:space="preserve"> Sci</w:t>
            </w:r>
          </w:p>
        </w:tc>
        <w:tc>
          <w:tcPr>
            <w:tcW w:w="456" w:type="pct"/>
            <w:shd w:val="clear" w:color="auto" w:fill="auto"/>
            <w:vAlign w:val="center"/>
          </w:tcPr>
          <w:p w14:paraId="588F2E1B"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56" w:type="pct"/>
            <w:shd w:val="clear" w:color="auto" w:fill="auto"/>
            <w:vAlign w:val="center"/>
          </w:tcPr>
          <w:p w14:paraId="07E8B2E1"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56" w:type="pct"/>
            <w:shd w:val="clear" w:color="auto" w:fill="auto"/>
            <w:vAlign w:val="center"/>
          </w:tcPr>
          <w:p w14:paraId="052318E4" w14:textId="77777777" w:rsidR="000E5613" w:rsidRPr="005E5ADB" w:rsidRDefault="000E5613" w:rsidP="007E7304">
            <w:pPr>
              <w:spacing w:after="0" w:line="360" w:lineRule="auto"/>
              <w:jc w:val="center"/>
              <w:rPr>
                <w:rFonts w:eastAsia="Times New Roman" w:cs="Calibri"/>
                <w:sz w:val="20"/>
                <w:szCs w:val="20"/>
                <w:lang w:eastAsia="el-GR"/>
              </w:rPr>
            </w:pPr>
          </w:p>
        </w:tc>
        <w:tc>
          <w:tcPr>
            <w:tcW w:w="411" w:type="pct"/>
            <w:shd w:val="clear" w:color="auto" w:fill="auto"/>
            <w:vAlign w:val="center"/>
          </w:tcPr>
          <w:p w14:paraId="2E7E8A51" w14:textId="77777777" w:rsidR="000E5613" w:rsidRPr="005E5ADB" w:rsidRDefault="000E5613" w:rsidP="007E7304">
            <w:pPr>
              <w:spacing w:after="0" w:line="360" w:lineRule="auto"/>
              <w:jc w:val="center"/>
              <w:rPr>
                <w:rFonts w:eastAsia="Times New Roman" w:cs="Calibri"/>
                <w:sz w:val="20"/>
                <w:szCs w:val="20"/>
                <w:lang w:eastAsia="el-GR"/>
              </w:rPr>
            </w:pPr>
          </w:p>
        </w:tc>
        <w:tc>
          <w:tcPr>
            <w:tcW w:w="478" w:type="pct"/>
            <w:shd w:val="clear" w:color="auto" w:fill="auto"/>
            <w:vAlign w:val="center"/>
          </w:tcPr>
          <w:p w14:paraId="478D14B3"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val="en-US" w:eastAsia="el-GR"/>
              </w:rPr>
              <w:t>0.</w:t>
            </w:r>
            <w:r w:rsidRPr="005E5ADB">
              <w:rPr>
                <w:rFonts w:eastAsia="Times New Roman" w:cs="Calibri"/>
                <w:sz w:val="20"/>
                <w:szCs w:val="20"/>
                <w:lang w:eastAsia="el-GR"/>
              </w:rPr>
              <w:t>071</w:t>
            </w:r>
          </w:p>
        </w:tc>
        <w:tc>
          <w:tcPr>
            <w:tcW w:w="559" w:type="pct"/>
            <w:vAlign w:val="center"/>
          </w:tcPr>
          <w:p w14:paraId="0A5FF79D"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3</w:t>
            </w:r>
          </w:p>
        </w:tc>
        <w:tc>
          <w:tcPr>
            <w:tcW w:w="559" w:type="pct"/>
            <w:vAlign w:val="center"/>
          </w:tcPr>
          <w:p w14:paraId="1EAAFAAF"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4</w:t>
            </w:r>
          </w:p>
        </w:tc>
      </w:tr>
      <w:tr w:rsidR="000E5613" w:rsidRPr="005E5ADB" w14:paraId="2CE61D74" w14:textId="77777777" w:rsidTr="001D0BF0">
        <w:trPr>
          <w:trHeight w:val="115"/>
          <w:jc w:val="center"/>
        </w:trPr>
        <w:tc>
          <w:tcPr>
            <w:tcW w:w="414" w:type="pct"/>
            <w:shd w:val="clear" w:color="auto" w:fill="auto"/>
            <w:vAlign w:val="center"/>
          </w:tcPr>
          <w:p w14:paraId="16089230"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21</w:t>
            </w:r>
          </w:p>
        </w:tc>
        <w:tc>
          <w:tcPr>
            <w:tcW w:w="1210" w:type="pct"/>
            <w:shd w:val="clear" w:color="auto" w:fill="auto"/>
            <w:vAlign w:val="center"/>
          </w:tcPr>
          <w:p w14:paraId="61DCFD26" w14:textId="77777777" w:rsidR="000E5613" w:rsidRPr="005E5ADB" w:rsidRDefault="000E5613" w:rsidP="007E7304">
            <w:pPr>
              <w:spacing w:after="0" w:line="360" w:lineRule="auto"/>
              <w:jc w:val="both"/>
              <w:rPr>
                <w:rFonts w:eastAsia="Times New Roman" w:cs="Calibri"/>
                <w:iCs/>
                <w:sz w:val="20"/>
                <w:szCs w:val="20"/>
                <w:lang w:val="en-GB" w:eastAsia="el-GR"/>
              </w:rPr>
            </w:pPr>
            <w:r w:rsidRPr="005E5ADB">
              <w:rPr>
                <w:rFonts w:eastAsia="Times New Roman" w:cs="Calibri"/>
                <w:sz w:val="20"/>
                <w:szCs w:val="20"/>
                <w:lang w:val="pt-BR" w:eastAsia="el-GR"/>
              </w:rPr>
              <w:t>Lab Anim</w:t>
            </w:r>
          </w:p>
        </w:tc>
        <w:tc>
          <w:tcPr>
            <w:tcW w:w="456" w:type="pct"/>
            <w:shd w:val="clear" w:color="auto" w:fill="auto"/>
            <w:vAlign w:val="center"/>
          </w:tcPr>
          <w:p w14:paraId="75E8801B"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shd w:val="clear" w:color="auto" w:fill="auto"/>
            <w:vAlign w:val="center"/>
          </w:tcPr>
          <w:p w14:paraId="73877BD3"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56" w:type="pct"/>
            <w:shd w:val="clear" w:color="auto" w:fill="auto"/>
            <w:vAlign w:val="center"/>
          </w:tcPr>
          <w:p w14:paraId="2FA63CC6" w14:textId="77777777" w:rsidR="000E5613" w:rsidRPr="005E5ADB" w:rsidRDefault="000E5613" w:rsidP="007E7304">
            <w:pPr>
              <w:spacing w:after="0" w:line="360" w:lineRule="auto"/>
              <w:jc w:val="center"/>
              <w:rPr>
                <w:rFonts w:eastAsia="Times New Roman" w:cs="Calibri"/>
                <w:sz w:val="20"/>
                <w:szCs w:val="20"/>
                <w:lang w:eastAsia="el-GR"/>
              </w:rPr>
            </w:pPr>
          </w:p>
        </w:tc>
        <w:tc>
          <w:tcPr>
            <w:tcW w:w="411" w:type="pct"/>
            <w:shd w:val="clear" w:color="auto" w:fill="auto"/>
            <w:vAlign w:val="center"/>
          </w:tcPr>
          <w:p w14:paraId="177639CB" w14:textId="77777777" w:rsidR="000E5613" w:rsidRPr="005E5ADB" w:rsidRDefault="000E5613" w:rsidP="007E7304">
            <w:pPr>
              <w:spacing w:after="0" w:line="360" w:lineRule="auto"/>
              <w:jc w:val="center"/>
              <w:rPr>
                <w:rFonts w:eastAsia="Times New Roman" w:cs="Calibri"/>
                <w:sz w:val="20"/>
                <w:szCs w:val="20"/>
                <w:lang w:eastAsia="el-GR"/>
              </w:rPr>
            </w:pPr>
          </w:p>
        </w:tc>
        <w:tc>
          <w:tcPr>
            <w:tcW w:w="478" w:type="pct"/>
            <w:shd w:val="clear" w:color="auto" w:fill="auto"/>
            <w:vAlign w:val="center"/>
          </w:tcPr>
          <w:p w14:paraId="2D93EDA0"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eastAsia="el-GR"/>
              </w:rPr>
              <w:t>2.969</w:t>
            </w:r>
          </w:p>
        </w:tc>
        <w:tc>
          <w:tcPr>
            <w:tcW w:w="559" w:type="pct"/>
            <w:vAlign w:val="center"/>
          </w:tcPr>
          <w:p w14:paraId="1F0FD48A"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12</w:t>
            </w:r>
          </w:p>
        </w:tc>
        <w:tc>
          <w:tcPr>
            <w:tcW w:w="559" w:type="pct"/>
            <w:vAlign w:val="center"/>
          </w:tcPr>
          <w:p w14:paraId="3D597B90"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23</w:t>
            </w:r>
          </w:p>
        </w:tc>
      </w:tr>
      <w:tr w:rsidR="000E5613" w:rsidRPr="005E5ADB" w14:paraId="01A6A8DC" w14:textId="77777777" w:rsidTr="001D0BF0">
        <w:trPr>
          <w:trHeight w:val="115"/>
          <w:jc w:val="center"/>
        </w:trPr>
        <w:tc>
          <w:tcPr>
            <w:tcW w:w="414" w:type="pct"/>
            <w:shd w:val="clear" w:color="auto" w:fill="auto"/>
            <w:vAlign w:val="center"/>
          </w:tcPr>
          <w:p w14:paraId="1304B253"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22</w:t>
            </w:r>
          </w:p>
        </w:tc>
        <w:tc>
          <w:tcPr>
            <w:tcW w:w="1210" w:type="pct"/>
            <w:shd w:val="clear" w:color="auto" w:fill="auto"/>
            <w:vAlign w:val="center"/>
          </w:tcPr>
          <w:p w14:paraId="3639E30F" w14:textId="77777777" w:rsidR="000E5613" w:rsidRPr="005E5ADB" w:rsidRDefault="000E5613" w:rsidP="007E7304">
            <w:pPr>
              <w:spacing w:after="0" w:line="360" w:lineRule="auto"/>
              <w:jc w:val="both"/>
              <w:rPr>
                <w:rFonts w:eastAsia="Times New Roman" w:cs="Calibri"/>
                <w:iCs/>
                <w:sz w:val="20"/>
                <w:szCs w:val="20"/>
                <w:lang w:val="en-GB" w:eastAsia="el-GR"/>
              </w:rPr>
            </w:pPr>
            <w:r w:rsidRPr="005E5ADB">
              <w:rPr>
                <w:rFonts w:eastAsia="Times New Roman" w:cs="Calibri"/>
                <w:sz w:val="20"/>
                <w:szCs w:val="20"/>
                <w:lang w:val="pt-BR" w:eastAsia="el-GR"/>
              </w:rPr>
              <w:t>Ann Ital Chir</w:t>
            </w:r>
          </w:p>
        </w:tc>
        <w:tc>
          <w:tcPr>
            <w:tcW w:w="456" w:type="pct"/>
            <w:shd w:val="clear" w:color="auto" w:fill="auto"/>
            <w:vAlign w:val="center"/>
          </w:tcPr>
          <w:p w14:paraId="65C8862C"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shd w:val="clear" w:color="auto" w:fill="auto"/>
            <w:vAlign w:val="center"/>
          </w:tcPr>
          <w:p w14:paraId="58D02A03"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shd w:val="clear" w:color="auto" w:fill="auto"/>
            <w:vAlign w:val="center"/>
          </w:tcPr>
          <w:p w14:paraId="44E8A1BC" w14:textId="77777777" w:rsidR="000E5613" w:rsidRPr="005E5ADB" w:rsidRDefault="000E5613" w:rsidP="007E7304">
            <w:pPr>
              <w:spacing w:after="0" w:line="360" w:lineRule="auto"/>
              <w:jc w:val="center"/>
              <w:rPr>
                <w:rFonts w:eastAsia="Times New Roman" w:cs="Calibri"/>
                <w:sz w:val="20"/>
                <w:szCs w:val="20"/>
                <w:lang w:eastAsia="el-GR"/>
              </w:rPr>
            </w:pPr>
          </w:p>
        </w:tc>
        <w:tc>
          <w:tcPr>
            <w:tcW w:w="411" w:type="pct"/>
            <w:shd w:val="clear" w:color="auto" w:fill="auto"/>
            <w:vAlign w:val="center"/>
          </w:tcPr>
          <w:p w14:paraId="2B9191AC"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78" w:type="pct"/>
            <w:shd w:val="clear" w:color="auto" w:fill="auto"/>
            <w:vAlign w:val="center"/>
          </w:tcPr>
          <w:p w14:paraId="0A8E4E4D"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eastAsia="el-GR"/>
              </w:rPr>
              <w:t>0.588</w:t>
            </w:r>
          </w:p>
        </w:tc>
        <w:tc>
          <w:tcPr>
            <w:tcW w:w="559" w:type="pct"/>
            <w:vAlign w:val="center"/>
          </w:tcPr>
          <w:p w14:paraId="105E9925"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1</w:t>
            </w:r>
          </w:p>
        </w:tc>
        <w:tc>
          <w:tcPr>
            <w:tcW w:w="559" w:type="pct"/>
            <w:vAlign w:val="center"/>
          </w:tcPr>
          <w:p w14:paraId="1825EAA0"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1</w:t>
            </w:r>
          </w:p>
        </w:tc>
      </w:tr>
      <w:tr w:rsidR="000E5613" w:rsidRPr="005E5ADB" w14:paraId="41A5A7AF" w14:textId="77777777" w:rsidTr="001D0BF0">
        <w:trPr>
          <w:trHeight w:val="115"/>
          <w:jc w:val="center"/>
        </w:trPr>
        <w:tc>
          <w:tcPr>
            <w:tcW w:w="414" w:type="pct"/>
            <w:shd w:val="clear" w:color="auto" w:fill="auto"/>
            <w:vAlign w:val="center"/>
          </w:tcPr>
          <w:p w14:paraId="71A8C441"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23</w:t>
            </w:r>
          </w:p>
        </w:tc>
        <w:tc>
          <w:tcPr>
            <w:tcW w:w="1210" w:type="pct"/>
            <w:shd w:val="clear" w:color="auto" w:fill="auto"/>
            <w:vAlign w:val="center"/>
          </w:tcPr>
          <w:p w14:paraId="727DE4A0" w14:textId="77777777" w:rsidR="000E5613" w:rsidRPr="005E5ADB" w:rsidRDefault="000E5613" w:rsidP="007E7304">
            <w:pPr>
              <w:spacing w:after="0" w:line="360" w:lineRule="auto"/>
              <w:jc w:val="both"/>
              <w:rPr>
                <w:rFonts w:eastAsia="Times New Roman" w:cs="Calibri"/>
                <w:iCs/>
                <w:sz w:val="20"/>
                <w:szCs w:val="20"/>
                <w:lang w:val="en-GB" w:eastAsia="el-GR"/>
              </w:rPr>
            </w:pPr>
            <w:r w:rsidRPr="005E5ADB">
              <w:rPr>
                <w:rFonts w:eastAsia="Times New Roman" w:cs="Calibri"/>
                <w:sz w:val="20"/>
                <w:szCs w:val="20"/>
                <w:lang w:val="en-GB" w:eastAsia="el-GR"/>
              </w:rPr>
              <w:t>Tumori</w:t>
            </w:r>
          </w:p>
        </w:tc>
        <w:tc>
          <w:tcPr>
            <w:tcW w:w="456" w:type="pct"/>
            <w:shd w:val="clear" w:color="auto" w:fill="auto"/>
            <w:vAlign w:val="center"/>
          </w:tcPr>
          <w:p w14:paraId="62B8D2F9"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shd w:val="clear" w:color="auto" w:fill="auto"/>
            <w:vAlign w:val="center"/>
          </w:tcPr>
          <w:p w14:paraId="6782763E"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shd w:val="clear" w:color="auto" w:fill="auto"/>
            <w:vAlign w:val="center"/>
          </w:tcPr>
          <w:p w14:paraId="12FF15EC" w14:textId="77777777" w:rsidR="000E5613" w:rsidRPr="005E5ADB" w:rsidRDefault="000E5613" w:rsidP="007E7304">
            <w:pPr>
              <w:spacing w:after="0" w:line="360" w:lineRule="auto"/>
              <w:jc w:val="center"/>
              <w:rPr>
                <w:rFonts w:eastAsia="Times New Roman" w:cs="Calibri"/>
                <w:sz w:val="20"/>
                <w:szCs w:val="20"/>
                <w:lang w:eastAsia="el-GR"/>
              </w:rPr>
            </w:pPr>
          </w:p>
        </w:tc>
        <w:tc>
          <w:tcPr>
            <w:tcW w:w="411" w:type="pct"/>
            <w:shd w:val="clear" w:color="auto" w:fill="auto"/>
            <w:vAlign w:val="center"/>
          </w:tcPr>
          <w:p w14:paraId="5EF8B9B4"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78" w:type="pct"/>
            <w:shd w:val="clear" w:color="auto" w:fill="auto"/>
            <w:vAlign w:val="center"/>
          </w:tcPr>
          <w:p w14:paraId="06F9065C"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t>1.707</w:t>
            </w:r>
          </w:p>
        </w:tc>
        <w:tc>
          <w:tcPr>
            <w:tcW w:w="559" w:type="pct"/>
            <w:vAlign w:val="center"/>
          </w:tcPr>
          <w:p w14:paraId="1A75B457"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1</w:t>
            </w:r>
          </w:p>
        </w:tc>
        <w:tc>
          <w:tcPr>
            <w:tcW w:w="559" w:type="pct"/>
            <w:vAlign w:val="center"/>
          </w:tcPr>
          <w:p w14:paraId="30943AEF"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1</w:t>
            </w:r>
          </w:p>
        </w:tc>
      </w:tr>
      <w:tr w:rsidR="000E5613" w:rsidRPr="005E5ADB" w14:paraId="03642201" w14:textId="77777777" w:rsidTr="001D0BF0">
        <w:trPr>
          <w:trHeight w:val="115"/>
          <w:jc w:val="center"/>
        </w:trPr>
        <w:tc>
          <w:tcPr>
            <w:tcW w:w="414" w:type="pct"/>
            <w:shd w:val="clear" w:color="auto" w:fill="auto"/>
            <w:vAlign w:val="center"/>
          </w:tcPr>
          <w:p w14:paraId="0B1EBBA5"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24</w:t>
            </w:r>
          </w:p>
        </w:tc>
        <w:tc>
          <w:tcPr>
            <w:tcW w:w="1210" w:type="pct"/>
            <w:shd w:val="clear" w:color="auto" w:fill="auto"/>
            <w:vAlign w:val="center"/>
          </w:tcPr>
          <w:p w14:paraId="35115EF7" w14:textId="77777777" w:rsidR="000E5613" w:rsidRPr="005E5ADB" w:rsidRDefault="000E5613" w:rsidP="007E7304">
            <w:pPr>
              <w:spacing w:after="0" w:line="360" w:lineRule="auto"/>
              <w:jc w:val="both"/>
              <w:rPr>
                <w:rFonts w:eastAsia="Times New Roman" w:cs="Calibri"/>
                <w:iCs/>
                <w:sz w:val="20"/>
                <w:szCs w:val="20"/>
                <w:lang w:val="en-GB" w:eastAsia="el-GR"/>
              </w:rPr>
            </w:pPr>
            <w:r w:rsidRPr="005E5ADB">
              <w:rPr>
                <w:rFonts w:eastAsia="Times New Roman" w:cs="Calibri"/>
                <w:sz w:val="20"/>
                <w:szCs w:val="20"/>
                <w:lang w:val="pt-BR" w:eastAsia="el-GR"/>
              </w:rPr>
              <w:t>Comp Med</w:t>
            </w:r>
          </w:p>
        </w:tc>
        <w:tc>
          <w:tcPr>
            <w:tcW w:w="456" w:type="pct"/>
            <w:shd w:val="clear" w:color="auto" w:fill="auto"/>
            <w:vAlign w:val="center"/>
          </w:tcPr>
          <w:p w14:paraId="76750225"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shd w:val="clear" w:color="auto" w:fill="auto"/>
            <w:vAlign w:val="center"/>
          </w:tcPr>
          <w:p w14:paraId="01E02C2C"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56" w:type="pct"/>
            <w:shd w:val="clear" w:color="auto" w:fill="auto"/>
            <w:vAlign w:val="center"/>
          </w:tcPr>
          <w:p w14:paraId="100B48AA" w14:textId="77777777" w:rsidR="000E5613" w:rsidRPr="005E5ADB" w:rsidRDefault="000E5613" w:rsidP="007E7304">
            <w:pPr>
              <w:spacing w:after="0" w:line="360" w:lineRule="auto"/>
              <w:jc w:val="center"/>
              <w:rPr>
                <w:rFonts w:eastAsia="Times New Roman" w:cs="Calibri"/>
                <w:sz w:val="20"/>
                <w:szCs w:val="20"/>
                <w:lang w:eastAsia="el-GR"/>
              </w:rPr>
            </w:pPr>
          </w:p>
        </w:tc>
        <w:tc>
          <w:tcPr>
            <w:tcW w:w="411" w:type="pct"/>
            <w:shd w:val="clear" w:color="auto" w:fill="auto"/>
            <w:vAlign w:val="center"/>
          </w:tcPr>
          <w:p w14:paraId="1BEF497A" w14:textId="77777777" w:rsidR="000E5613" w:rsidRPr="005E5ADB" w:rsidRDefault="000E5613" w:rsidP="007E7304">
            <w:pPr>
              <w:spacing w:after="0" w:line="360" w:lineRule="auto"/>
              <w:jc w:val="center"/>
              <w:rPr>
                <w:rFonts w:eastAsia="Times New Roman" w:cs="Calibri"/>
                <w:sz w:val="20"/>
                <w:szCs w:val="20"/>
                <w:lang w:eastAsia="el-GR"/>
              </w:rPr>
            </w:pPr>
          </w:p>
        </w:tc>
        <w:tc>
          <w:tcPr>
            <w:tcW w:w="478" w:type="pct"/>
            <w:shd w:val="clear" w:color="auto" w:fill="auto"/>
            <w:vAlign w:val="center"/>
          </w:tcPr>
          <w:p w14:paraId="45E27BC7"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val="pt-BR" w:eastAsia="el-GR"/>
              </w:rPr>
              <w:t>1.067</w:t>
            </w:r>
          </w:p>
        </w:tc>
        <w:tc>
          <w:tcPr>
            <w:tcW w:w="559" w:type="pct"/>
            <w:vAlign w:val="center"/>
          </w:tcPr>
          <w:p w14:paraId="1CB34C73"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346</w:t>
            </w:r>
          </w:p>
        </w:tc>
        <w:tc>
          <w:tcPr>
            <w:tcW w:w="559" w:type="pct"/>
            <w:vAlign w:val="center"/>
          </w:tcPr>
          <w:p w14:paraId="25889260"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570</w:t>
            </w:r>
          </w:p>
        </w:tc>
      </w:tr>
      <w:tr w:rsidR="000E5613" w:rsidRPr="005E5ADB" w14:paraId="11D077AC" w14:textId="77777777" w:rsidTr="001D0BF0">
        <w:trPr>
          <w:trHeight w:val="115"/>
          <w:jc w:val="center"/>
        </w:trPr>
        <w:tc>
          <w:tcPr>
            <w:tcW w:w="414" w:type="pct"/>
            <w:shd w:val="clear" w:color="auto" w:fill="auto"/>
            <w:vAlign w:val="center"/>
          </w:tcPr>
          <w:p w14:paraId="33792B86"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eastAsia="el-GR"/>
              </w:rPr>
              <w:t>25</w:t>
            </w:r>
          </w:p>
        </w:tc>
        <w:tc>
          <w:tcPr>
            <w:tcW w:w="1210" w:type="pct"/>
            <w:shd w:val="clear" w:color="auto" w:fill="auto"/>
            <w:vAlign w:val="center"/>
          </w:tcPr>
          <w:p w14:paraId="4A877F22" w14:textId="77777777" w:rsidR="000E5613" w:rsidRPr="005E5ADB" w:rsidRDefault="000E5613" w:rsidP="007E7304">
            <w:pPr>
              <w:spacing w:after="0" w:line="360" w:lineRule="auto"/>
              <w:jc w:val="both"/>
              <w:rPr>
                <w:rFonts w:eastAsia="Times New Roman" w:cs="Calibri"/>
                <w:iCs/>
                <w:sz w:val="20"/>
                <w:szCs w:val="20"/>
                <w:lang w:val="en-GB" w:eastAsia="el-GR"/>
              </w:rPr>
            </w:pPr>
            <w:r w:rsidRPr="005E5ADB">
              <w:rPr>
                <w:rFonts w:eastAsia="Times New Roman" w:cs="Calibri"/>
                <w:sz w:val="20"/>
                <w:szCs w:val="20"/>
                <w:lang w:val="en-GB" w:eastAsia="el-GR"/>
              </w:rPr>
              <w:t>Nurse</w:t>
            </w:r>
            <w:r w:rsidRPr="005E5ADB">
              <w:rPr>
                <w:rFonts w:eastAsia="Times New Roman" w:cs="Calibri"/>
                <w:sz w:val="20"/>
                <w:szCs w:val="20"/>
                <w:lang w:eastAsia="el-GR"/>
              </w:rPr>
              <w:t xml:space="preserve"> </w:t>
            </w:r>
            <w:r w:rsidRPr="005E5ADB">
              <w:rPr>
                <w:rFonts w:eastAsia="Times New Roman" w:cs="Calibri"/>
                <w:sz w:val="20"/>
                <w:szCs w:val="20"/>
                <w:lang w:val="en-GB" w:eastAsia="el-GR"/>
              </w:rPr>
              <w:t>Educ</w:t>
            </w:r>
            <w:r w:rsidRPr="005E5ADB">
              <w:rPr>
                <w:rFonts w:eastAsia="Times New Roman" w:cs="Calibri"/>
                <w:sz w:val="20"/>
                <w:szCs w:val="20"/>
                <w:lang w:eastAsia="el-GR"/>
              </w:rPr>
              <w:t xml:space="preserve"> </w:t>
            </w:r>
            <w:r w:rsidRPr="005E5ADB">
              <w:rPr>
                <w:rFonts w:eastAsia="Times New Roman" w:cs="Calibri"/>
                <w:sz w:val="20"/>
                <w:szCs w:val="20"/>
                <w:lang w:val="en-GB" w:eastAsia="el-GR"/>
              </w:rPr>
              <w:t>Today</w:t>
            </w:r>
          </w:p>
        </w:tc>
        <w:tc>
          <w:tcPr>
            <w:tcW w:w="456" w:type="pct"/>
            <w:shd w:val="clear" w:color="auto" w:fill="auto"/>
            <w:vAlign w:val="center"/>
          </w:tcPr>
          <w:p w14:paraId="4B2511D2"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eastAsia="el-GR"/>
              </w:rPr>
              <w:sym w:font="Wingdings" w:char="F0FC"/>
            </w:r>
          </w:p>
        </w:tc>
        <w:tc>
          <w:tcPr>
            <w:tcW w:w="456" w:type="pct"/>
            <w:shd w:val="clear" w:color="auto" w:fill="auto"/>
            <w:vAlign w:val="center"/>
          </w:tcPr>
          <w:p w14:paraId="6829704A"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shd w:val="clear" w:color="auto" w:fill="auto"/>
            <w:vAlign w:val="center"/>
          </w:tcPr>
          <w:p w14:paraId="18C5C045" w14:textId="77777777" w:rsidR="000E5613" w:rsidRPr="005E5ADB" w:rsidRDefault="000E5613" w:rsidP="007E7304">
            <w:pPr>
              <w:spacing w:after="0" w:line="360" w:lineRule="auto"/>
              <w:jc w:val="center"/>
              <w:rPr>
                <w:rFonts w:eastAsia="Times New Roman" w:cs="Calibri"/>
                <w:sz w:val="20"/>
                <w:szCs w:val="20"/>
                <w:lang w:eastAsia="el-GR"/>
              </w:rPr>
            </w:pPr>
          </w:p>
        </w:tc>
        <w:tc>
          <w:tcPr>
            <w:tcW w:w="411" w:type="pct"/>
            <w:shd w:val="clear" w:color="auto" w:fill="auto"/>
            <w:vAlign w:val="center"/>
          </w:tcPr>
          <w:p w14:paraId="756DD46E" w14:textId="77777777" w:rsidR="000E5613" w:rsidRPr="005E5ADB" w:rsidRDefault="000E5613" w:rsidP="007E7304">
            <w:pPr>
              <w:spacing w:after="0" w:line="360" w:lineRule="auto"/>
              <w:jc w:val="center"/>
              <w:rPr>
                <w:rFonts w:eastAsia="Times New Roman" w:cs="Calibri"/>
                <w:sz w:val="20"/>
                <w:szCs w:val="20"/>
                <w:lang w:eastAsia="el-GR"/>
              </w:rPr>
            </w:pPr>
          </w:p>
        </w:tc>
        <w:tc>
          <w:tcPr>
            <w:tcW w:w="478" w:type="pct"/>
            <w:shd w:val="clear" w:color="auto" w:fill="auto"/>
            <w:vAlign w:val="center"/>
          </w:tcPr>
          <w:p w14:paraId="117B771A"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t>2.490</w:t>
            </w:r>
          </w:p>
        </w:tc>
        <w:tc>
          <w:tcPr>
            <w:tcW w:w="559" w:type="pct"/>
            <w:vAlign w:val="center"/>
          </w:tcPr>
          <w:p w14:paraId="4894CCBA"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13</w:t>
            </w:r>
          </w:p>
        </w:tc>
        <w:tc>
          <w:tcPr>
            <w:tcW w:w="559" w:type="pct"/>
            <w:vAlign w:val="center"/>
          </w:tcPr>
          <w:p w14:paraId="0F7EE2D3"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50</w:t>
            </w:r>
          </w:p>
        </w:tc>
      </w:tr>
      <w:tr w:rsidR="000E5613" w:rsidRPr="005E5ADB" w14:paraId="613E8251" w14:textId="77777777" w:rsidTr="001D0BF0">
        <w:trPr>
          <w:trHeight w:val="115"/>
          <w:jc w:val="center"/>
        </w:trPr>
        <w:tc>
          <w:tcPr>
            <w:tcW w:w="414" w:type="pct"/>
            <w:shd w:val="clear" w:color="auto" w:fill="auto"/>
            <w:vAlign w:val="center"/>
          </w:tcPr>
          <w:p w14:paraId="058BABBF"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26</w:t>
            </w:r>
          </w:p>
        </w:tc>
        <w:tc>
          <w:tcPr>
            <w:tcW w:w="1210" w:type="pct"/>
            <w:shd w:val="clear" w:color="auto" w:fill="auto"/>
            <w:vAlign w:val="center"/>
          </w:tcPr>
          <w:p w14:paraId="5A4882F2" w14:textId="77777777" w:rsidR="000E5613" w:rsidRPr="005E5ADB" w:rsidRDefault="000E5613" w:rsidP="007E7304">
            <w:pPr>
              <w:spacing w:after="0" w:line="360" w:lineRule="auto"/>
              <w:jc w:val="both"/>
              <w:rPr>
                <w:rFonts w:eastAsia="Times New Roman" w:cs="Calibri"/>
                <w:iCs/>
                <w:sz w:val="20"/>
                <w:szCs w:val="20"/>
                <w:lang w:val="en-GB" w:eastAsia="el-GR"/>
              </w:rPr>
            </w:pPr>
            <w:r w:rsidRPr="005E5ADB">
              <w:rPr>
                <w:rFonts w:eastAsia="Times New Roman" w:cs="Calibri"/>
                <w:sz w:val="20"/>
                <w:szCs w:val="20"/>
                <w:lang w:val="en-GB" w:eastAsia="el-GR"/>
              </w:rPr>
              <w:t>J</w:t>
            </w:r>
            <w:r w:rsidRPr="005E5ADB">
              <w:rPr>
                <w:rFonts w:eastAsia="Times New Roman" w:cs="Calibri"/>
                <w:sz w:val="20"/>
                <w:szCs w:val="20"/>
                <w:lang w:eastAsia="el-GR"/>
              </w:rPr>
              <w:t xml:space="preserve"> </w:t>
            </w:r>
            <w:r w:rsidRPr="005E5ADB">
              <w:rPr>
                <w:rFonts w:eastAsia="Times New Roman" w:cs="Calibri"/>
                <w:sz w:val="20"/>
                <w:szCs w:val="20"/>
                <w:lang w:val="en-GB" w:eastAsia="el-GR"/>
              </w:rPr>
              <w:t>Emerg</w:t>
            </w:r>
            <w:r w:rsidRPr="005E5ADB">
              <w:rPr>
                <w:rFonts w:eastAsia="Times New Roman" w:cs="Calibri"/>
                <w:sz w:val="20"/>
                <w:szCs w:val="20"/>
                <w:lang w:eastAsia="el-GR"/>
              </w:rPr>
              <w:t xml:space="preserve"> </w:t>
            </w:r>
            <w:r w:rsidRPr="005E5ADB">
              <w:rPr>
                <w:rFonts w:eastAsia="Times New Roman" w:cs="Calibri"/>
                <w:sz w:val="20"/>
                <w:szCs w:val="20"/>
                <w:lang w:val="en-GB" w:eastAsia="el-GR"/>
              </w:rPr>
              <w:t>Med</w:t>
            </w:r>
          </w:p>
        </w:tc>
        <w:tc>
          <w:tcPr>
            <w:tcW w:w="456" w:type="pct"/>
            <w:shd w:val="clear" w:color="auto" w:fill="auto"/>
            <w:vAlign w:val="center"/>
          </w:tcPr>
          <w:p w14:paraId="2AD45F79"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56" w:type="pct"/>
            <w:shd w:val="clear" w:color="auto" w:fill="auto"/>
            <w:vAlign w:val="center"/>
          </w:tcPr>
          <w:p w14:paraId="305F6B77"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eastAsia="el-GR"/>
              </w:rPr>
              <w:sym w:font="Wingdings" w:char="F0FC"/>
            </w:r>
          </w:p>
        </w:tc>
        <w:tc>
          <w:tcPr>
            <w:tcW w:w="456" w:type="pct"/>
            <w:shd w:val="clear" w:color="auto" w:fill="auto"/>
            <w:vAlign w:val="center"/>
          </w:tcPr>
          <w:p w14:paraId="57AA8B25"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11" w:type="pct"/>
            <w:shd w:val="clear" w:color="auto" w:fill="auto"/>
            <w:vAlign w:val="center"/>
          </w:tcPr>
          <w:p w14:paraId="44A8FF41" w14:textId="77777777" w:rsidR="000E5613" w:rsidRPr="005E5ADB" w:rsidRDefault="000E5613" w:rsidP="007E7304">
            <w:pPr>
              <w:spacing w:after="0" w:line="360" w:lineRule="auto"/>
              <w:jc w:val="center"/>
              <w:rPr>
                <w:rFonts w:eastAsia="Times New Roman" w:cs="Calibri"/>
                <w:sz w:val="20"/>
                <w:szCs w:val="20"/>
                <w:lang w:eastAsia="el-GR"/>
              </w:rPr>
            </w:pPr>
          </w:p>
        </w:tc>
        <w:tc>
          <w:tcPr>
            <w:tcW w:w="478" w:type="pct"/>
            <w:shd w:val="clear" w:color="auto" w:fill="auto"/>
            <w:vAlign w:val="center"/>
          </w:tcPr>
          <w:p w14:paraId="22554146"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t>1.224</w:t>
            </w:r>
          </w:p>
        </w:tc>
        <w:tc>
          <w:tcPr>
            <w:tcW w:w="559" w:type="pct"/>
            <w:vAlign w:val="center"/>
          </w:tcPr>
          <w:p w14:paraId="3BB5DA0B"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9</w:t>
            </w:r>
          </w:p>
        </w:tc>
        <w:tc>
          <w:tcPr>
            <w:tcW w:w="559" w:type="pct"/>
            <w:vAlign w:val="center"/>
          </w:tcPr>
          <w:p w14:paraId="4A7ABA01"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12</w:t>
            </w:r>
          </w:p>
        </w:tc>
      </w:tr>
      <w:tr w:rsidR="000E5613" w:rsidRPr="005E5ADB" w14:paraId="274351B2" w14:textId="77777777" w:rsidTr="001D0BF0">
        <w:trPr>
          <w:trHeight w:val="115"/>
          <w:jc w:val="center"/>
        </w:trPr>
        <w:tc>
          <w:tcPr>
            <w:tcW w:w="414" w:type="pct"/>
            <w:shd w:val="clear" w:color="auto" w:fill="auto"/>
            <w:vAlign w:val="center"/>
          </w:tcPr>
          <w:p w14:paraId="361A41FB"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27</w:t>
            </w:r>
          </w:p>
        </w:tc>
        <w:tc>
          <w:tcPr>
            <w:tcW w:w="1210" w:type="pct"/>
            <w:shd w:val="clear" w:color="auto" w:fill="auto"/>
            <w:vAlign w:val="center"/>
          </w:tcPr>
          <w:p w14:paraId="28620AE2" w14:textId="77777777" w:rsidR="000E5613" w:rsidRPr="005E5ADB" w:rsidRDefault="000E5613" w:rsidP="007E7304">
            <w:pPr>
              <w:spacing w:after="0" w:line="360" w:lineRule="auto"/>
              <w:jc w:val="both"/>
              <w:rPr>
                <w:rFonts w:eastAsia="Times New Roman" w:cs="Calibri"/>
                <w:iCs/>
                <w:sz w:val="20"/>
                <w:szCs w:val="20"/>
                <w:lang w:val="en-GB" w:eastAsia="el-GR"/>
              </w:rPr>
            </w:pPr>
            <w:r w:rsidRPr="005E5ADB">
              <w:rPr>
                <w:rFonts w:eastAsia="Times New Roman" w:cs="Calibri"/>
                <w:sz w:val="20"/>
                <w:szCs w:val="20"/>
                <w:lang w:val="pt-BR" w:eastAsia="el-GR"/>
              </w:rPr>
              <w:t>Resuscitation</w:t>
            </w:r>
          </w:p>
        </w:tc>
        <w:tc>
          <w:tcPr>
            <w:tcW w:w="456" w:type="pct"/>
            <w:shd w:val="clear" w:color="auto" w:fill="auto"/>
            <w:vAlign w:val="center"/>
          </w:tcPr>
          <w:p w14:paraId="54484BA1"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shd w:val="clear" w:color="auto" w:fill="auto"/>
            <w:vAlign w:val="center"/>
          </w:tcPr>
          <w:p w14:paraId="748A3CEC"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shd w:val="clear" w:color="auto" w:fill="auto"/>
            <w:vAlign w:val="center"/>
          </w:tcPr>
          <w:p w14:paraId="765016FA"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11" w:type="pct"/>
            <w:shd w:val="clear" w:color="auto" w:fill="auto"/>
            <w:vAlign w:val="center"/>
          </w:tcPr>
          <w:p w14:paraId="798E6EBA" w14:textId="77777777" w:rsidR="000E5613" w:rsidRPr="005E5ADB" w:rsidRDefault="000E5613" w:rsidP="007E7304">
            <w:pPr>
              <w:spacing w:after="0" w:line="360" w:lineRule="auto"/>
              <w:jc w:val="center"/>
              <w:rPr>
                <w:rFonts w:eastAsia="Times New Roman" w:cs="Calibri"/>
                <w:sz w:val="20"/>
                <w:szCs w:val="20"/>
                <w:lang w:eastAsia="el-GR"/>
              </w:rPr>
            </w:pPr>
          </w:p>
        </w:tc>
        <w:tc>
          <w:tcPr>
            <w:tcW w:w="478" w:type="pct"/>
            <w:shd w:val="clear" w:color="auto" w:fill="auto"/>
            <w:vAlign w:val="center"/>
          </w:tcPr>
          <w:p w14:paraId="683AC3CA"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eastAsia="el-GR"/>
              </w:rPr>
              <w:t>4.215</w:t>
            </w:r>
          </w:p>
        </w:tc>
        <w:tc>
          <w:tcPr>
            <w:tcW w:w="559" w:type="pct"/>
            <w:vAlign w:val="center"/>
          </w:tcPr>
          <w:p w14:paraId="3175FDB7"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24</w:t>
            </w:r>
          </w:p>
        </w:tc>
        <w:tc>
          <w:tcPr>
            <w:tcW w:w="559" w:type="pct"/>
            <w:vAlign w:val="center"/>
          </w:tcPr>
          <w:p w14:paraId="16932D73"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36</w:t>
            </w:r>
          </w:p>
        </w:tc>
      </w:tr>
      <w:tr w:rsidR="000E5613" w:rsidRPr="005E5ADB" w14:paraId="7DAF6F44" w14:textId="77777777" w:rsidTr="001D0BF0">
        <w:trPr>
          <w:trHeight w:val="115"/>
          <w:jc w:val="center"/>
        </w:trPr>
        <w:tc>
          <w:tcPr>
            <w:tcW w:w="414" w:type="pct"/>
            <w:shd w:val="clear" w:color="auto" w:fill="auto"/>
            <w:vAlign w:val="center"/>
          </w:tcPr>
          <w:p w14:paraId="5CA1E6FD"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28</w:t>
            </w:r>
          </w:p>
        </w:tc>
        <w:tc>
          <w:tcPr>
            <w:tcW w:w="1210" w:type="pct"/>
            <w:shd w:val="clear" w:color="auto" w:fill="auto"/>
            <w:vAlign w:val="center"/>
          </w:tcPr>
          <w:p w14:paraId="4A276322" w14:textId="77777777" w:rsidR="000E5613" w:rsidRPr="005E5ADB" w:rsidRDefault="000E5613" w:rsidP="007E7304">
            <w:pPr>
              <w:spacing w:after="0" w:line="360" w:lineRule="auto"/>
              <w:jc w:val="both"/>
              <w:rPr>
                <w:rFonts w:eastAsia="Times New Roman" w:cs="Calibri"/>
                <w:sz w:val="20"/>
                <w:szCs w:val="20"/>
                <w:lang w:eastAsia="el-GR"/>
              </w:rPr>
            </w:pPr>
            <w:r w:rsidRPr="005E5ADB">
              <w:rPr>
                <w:rFonts w:eastAsia="Times New Roman" w:cs="Calibri"/>
                <w:sz w:val="20"/>
                <w:szCs w:val="20"/>
                <w:lang w:val="en-GB" w:eastAsia="el-GR"/>
              </w:rPr>
              <w:t>Eur</w:t>
            </w:r>
            <w:r w:rsidRPr="005E5ADB">
              <w:rPr>
                <w:rFonts w:eastAsia="Times New Roman" w:cs="Calibri"/>
                <w:sz w:val="20"/>
                <w:szCs w:val="20"/>
                <w:lang w:eastAsia="el-GR"/>
              </w:rPr>
              <w:t xml:space="preserve"> </w:t>
            </w:r>
            <w:r w:rsidRPr="005E5ADB">
              <w:rPr>
                <w:rFonts w:eastAsia="Times New Roman" w:cs="Calibri"/>
                <w:sz w:val="20"/>
                <w:szCs w:val="20"/>
                <w:lang w:val="en-GB" w:eastAsia="el-GR"/>
              </w:rPr>
              <w:t>J</w:t>
            </w:r>
            <w:r w:rsidRPr="005E5ADB">
              <w:rPr>
                <w:rFonts w:eastAsia="Times New Roman" w:cs="Calibri"/>
                <w:sz w:val="20"/>
                <w:szCs w:val="20"/>
                <w:lang w:eastAsia="el-GR"/>
              </w:rPr>
              <w:t xml:space="preserve"> </w:t>
            </w:r>
            <w:r w:rsidRPr="005E5ADB">
              <w:rPr>
                <w:rFonts w:eastAsia="Times New Roman" w:cs="Calibri"/>
                <w:sz w:val="20"/>
                <w:szCs w:val="20"/>
                <w:lang w:val="en-GB" w:eastAsia="el-GR"/>
              </w:rPr>
              <w:t>Anaesthesiol</w:t>
            </w:r>
          </w:p>
        </w:tc>
        <w:tc>
          <w:tcPr>
            <w:tcW w:w="456" w:type="pct"/>
            <w:shd w:val="clear" w:color="auto" w:fill="auto"/>
            <w:vAlign w:val="center"/>
          </w:tcPr>
          <w:p w14:paraId="6412E66B"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shd w:val="clear" w:color="auto" w:fill="auto"/>
            <w:vAlign w:val="center"/>
          </w:tcPr>
          <w:p w14:paraId="441E7342"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shd w:val="clear" w:color="auto" w:fill="auto"/>
            <w:vAlign w:val="center"/>
          </w:tcPr>
          <w:p w14:paraId="5F388364" w14:textId="77777777" w:rsidR="000E5613" w:rsidRPr="005E5ADB" w:rsidRDefault="000E5613" w:rsidP="007E7304">
            <w:pPr>
              <w:spacing w:after="0" w:line="360" w:lineRule="auto"/>
              <w:jc w:val="center"/>
              <w:rPr>
                <w:rFonts w:eastAsia="Times New Roman" w:cs="Calibri"/>
                <w:sz w:val="20"/>
                <w:szCs w:val="20"/>
                <w:lang w:eastAsia="el-GR"/>
              </w:rPr>
            </w:pPr>
          </w:p>
        </w:tc>
        <w:tc>
          <w:tcPr>
            <w:tcW w:w="411" w:type="pct"/>
            <w:shd w:val="clear" w:color="auto" w:fill="auto"/>
            <w:vAlign w:val="center"/>
          </w:tcPr>
          <w:p w14:paraId="16157A0F"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78" w:type="pct"/>
            <w:shd w:val="clear" w:color="auto" w:fill="auto"/>
            <w:vAlign w:val="center"/>
          </w:tcPr>
          <w:p w14:paraId="50F8460C" w14:textId="77777777" w:rsidR="000E5613" w:rsidRPr="005E5ADB" w:rsidRDefault="000E5613" w:rsidP="007E7304">
            <w:pPr>
              <w:spacing w:after="0" w:line="360" w:lineRule="auto"/>
              <w:jc w:val="center"/>
              <w:rPr>
                <w:rFonts w:eastAsia="Times New Roman" w:cs="Calibri"/>
                <w:iCs/>
                <w:sz w:val="20"/>
                <w:szCs w:val="20"/>
                <w:lang w:eastAsia="el-GR"/>
              </w:rPr>
            </w:pPr>
            <w:r w:rsidRPr="005E5ADB">
              <w:rPr>
                <w:rFonts w:eastAsia="Times New Roman" w:cs="Calibri"/>
                <w:bCs/>
                <w:sz w:val="20"/>
                <w:szCs w:val="20"/>
                <w:lang w:eastAsia="el-GR"/>
              </w:rPr>
              <w:t>4.5</w:t>
            </w:r>
          </w:p>
        </w:tc>
        <w:tc>
          <w:tcPr>
            <w:tcW w:w="559" w:type="pct"/>
            <w:vAlign w:val="center"/>
          </w:tcPr>
          <w:p w14:paraId="5FA427D4"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67</w:t>
            </w:r>
          </w:p>
        </w:tc>
        <w:tc>
          <w:tcPr>
            <w:tcW w:w="559" w:type="pct"/>
            <w:vAlign w:val="center"/>
          </w:tcPr>
          <w:p w14:paraId="3798D851"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94</w:t>
            </w:r>
          </w:p>
        </w:tc>
      </w:tr>
    </w:tbl>
    <w:p w14:paraId="52C73810" w14:textId="77777777" w:rsidR="001C38FC" w:rsidRPr="005E5ADB" w:rsidRDefault="001C38FC" w:rsidP="007E7304">
      <w:pPr>
        <w:spacing w:after="0" w:line="360"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9"/>
        <w:gridCol w:w="55"/>
        <w:gridCol w:w="1707"/>
        <w:gridCol w:w="40"/>
        <w:gridCol w:w="43"/>
        <w:gridCol w:w="699"/>
        <w:gridCol w:w="41"/>
        <w:gridCol w:w="41"/>
        <w:gridCol w:w="698"/>
        <w:gridCol w:w="40"/>
        <w:gridCol w:w="40"/>
        <w:gridCol w:w="698"/>
        <w:gridCol w:w="40"/>
        <w:gridCol w:w="40"/>
        <w:gridCol w:w="621"/>
        <w:gridCol w:w="41"/>
        <w:gridCol w:w="39"/>
        <w:gridCol w:w="792"/>
        <w:gridCol w:w="953"/>
        <w:gridCol w:w="953"/>
      </w:tblGrid>
      <w:tr w:rsidR="000E5613" w:rsidRPr="005E5ADB" w14:paraId="002C8DC6" w14:textId="77777777" w:rsidTr="001D0BF0">
        <w:trPr>
          <w:trHeight w:val="655"/>
          <w:jc w:val="center"/>
        </w:trPr>
        <w:tc>
          <w:tcPr>
            <w:tcW w:w="367" w:type="pct"/>
            <w:gridSpan w:val="2"/>
            <w:shd w:val="clear" w:color="auto" w:fill="auto"/>
            <w:vAlign w:val="center"/>
          </w:tcPr>
          <w:p w14:paraId="4E4C8DB8" w14:textId="2E06B31A" w:rsidR="000E5613" w:rsidRPr="005E5ADB" w:rsidRDefault="000E5613" w:rsidP="007E7304">
            <w:pPr>
              <w:spacing w:after="0" w:line="360" w:lineRule="auto"/>
              <w:ind w:left="-3" w:right="-228"/>
              <w:rPr>
                <w:rFonts w:eastAsia="Times New Roman" w:cs="Calibri"/>
                <w:b/>
                <w:sz w:val="20"/>
                <w:szCs w:val="20"/>
                <w:lang w:eastAsia="el-GR"/>
              </w:rPr>
            </w:pPr>
          </w:p>
        </w:tc>
        <w:tc>
          <w:tcPr>
            <w:tcW w:w="1232" w:type="pct"/>
            <w:gridSpan w:val="3"/>
            <w:shd w:val="clear" w:color="auto" w:fill="auto"/>
            <w:vAlign w:val="center"/>
          </w:tcPr>
          <w:p w14:paraId="69E5BC29" w14:textId="77777777" w:rsidR="000E5613" w:rsidRPr="005E5ADB" w:rsidRDefault="000E5613" w:rsidP="007E7304">
            <w:pPr>
              <w:spacing w:after="0" w:line="360" w:lineRule="auto"/>
              <w:jc w:val="center"/>
              <w:rPr>
                <w:rFonts w:eastAsia="Times New Roman" w:cs="Calibri"/>
                <w:b/>
                <w:sz w:val="20"/>
                <w:szCs w:val="20"/>
                <w:lang w:val="en-US" w:eastAsia="el-GR"/>
              </w:rPr>
            </w:pPr>
            <w:r w:rsidRPr="005E5ADB">
              <w:rPr>
                <w:rFonts w:eastAsia="Times New Roman" w:cs="Calibri"/>
                <w:b/>
                <w:sz w:val="20"/>
                <w:szCs w:val="20"/>
                <w:lang w:val="en-US" w:eastAsia="el-GR"/>
              </w:rPr>
              <w:t>Journal</w:t>
            </w:r>
          </w:p>
        </w:tc>
        <w:tc>
          <w:tcPr>
            <w:tcW w:w="457" w:type="pct"/>
            <w:gridSpan w:val="3"/>
            <w:shd w:val="clear" w:color="auto" w:fill="auto"/>
            <w:vAlign w:val="center"/>
          </w:tcPr>
          <w:p w14:paraId="2D705573" w14:textId="77777777" w:rsidR="000E5613" w:rsidRPr="005E5ADB" w:rsidRDefault="000E5613" w:rsidP="007E7304">
            <w:pPr>
              <w:spacing w:after="0" w:line="360" w:lineRule="auto"/>
              <w:jc w:val="center"/>
              <w:rPr>
                <w:rFonts w:eastAsia="Times New Roman" w:cs="Calibri"/>
                <w:b/>
                <w:sz w:val="20"/>
                <w:szCs w:val="20"/>
                <w:lang w:val="en-US" w:eastAsia="el-GR"/>
              </w:rPr>
            </w:pPr>
            <w:r w:rsidRPr="005E5ADB">
              <w:rPr>
                <w:rFonts w:eastAsia="Times New Roman" w:cs="Calibri"/>
                <w:b/>
                <w:sz w:val="20"/>
                <w:szCs w:val="20"/>
                <w:lang w:eastAsia="el-GR"/>
              </w:rPr>
              <w:t>1</w:t>
            </w:r>
            <w:r w:rsidRPr="005E5ADB">
              <w:rPr>
                <w:rFonts w:eastAsia="Times New Roman" w:cs="Calibri"/>
                <w:b/>
                <w:sz w:val="20"/>
                <w:szCs w:val="20"/>
                <w:vertAlign w:val="superscript"/>
                <w:lang w:val="en-US" w:eastAsia="el-GR"/>
              </w:rPr>
              <w:t>st</w:t>
            </w:r>
            <w:r w:rsidRPr="005E5ADB">
              <w:rPr>
                <w:rFonts w:eastAsia="Times New Roman" w:cs="Calibri"/>
                <w:b/>
                <w:sz w:val="20"/>
                <w:szCs w:val="20"/>
                <w:lang w:eastAsia="el-GR"/>
              </w:rPr>
              <w:t xml:space="preserve"> </w:t>
            </w:r>
            <w:r w:rsidRPr="005E5ADB">
              <w:rPr>
                <w:rFonts w:eastAsia="Times New Roman" w:cs="Calibri"/>
                <w:b/>
                <w:sz w:val="20"/>
                <w:szCs w:val="20"/>
                <w:lang w:val="en-US" w:eastAsia="el-GR"/>
              </w:rPr>
              <w:t>author</w:t>
            </w:r>
          </w:p>
        </w:tc>
        <w:tc>
          <w:tcPr>
            <w:tcW w:w="456" w:type="pct"/>
            <w:gridSpan w:val="3"/>
            <w:shd w:val="clear" w:color="auto" w:fill="auto"/>
            <w:vAlign w:val="center"/>
          </w:tcPr>
          <w:p w14:paraId="498AED7A" w14:textId="77777777" w:rsidR="000E5613" w:rsidRPr="005E5ADB" w:rsidRDefault="000E5613" w:rsidP="007E7304">
            <w:pPr>
              <w:spacing w:after="0" w:line="360" w:lineRule="auto"/>
              <w:jc w:val="center"/>
              <w:rPr>
                <w:rFonts w:eastAsia="Times New Roman" w:cs="Calibri"/>
                <w:b/>
                <w:sz w:val="20"/>
                <w:szCs w:val="20"/>
                <w:lang w:val="en-US" w:eastAsia="el-GR"/>
              </w:rPr>
            </w:pPr>
            <w:r w:rsidRPr="005E5ADB">
              <w:rPr>
                <w:rFonts w:eastAsia="Times New Roman" w:cs="Calibri"/>
                <w:b/>
                <w:sz w:val="20"/>
                <w:szCs w:val="20"/>
                <w:lang w:eastAsia="el-GR"/>
              </w:rPr>
              <w:t>2</w:t>
            </w:r>
            <w:r w:rsidRPr="005E5ADB">
              <w:rPr>
                <w:rFonts w:eastAsia="Times New Roman" w:cs="Calibri"/>
                <w:b/>
                <w:sz w:val="20"/>
                <w:szCs w:val="20"/>
                <w:vertAlign w:val="superscript"/>
                <w:lang w:val="en-US" w:eastAsia="el-GR"/>
              </w:rPr>
              <w:t>nd</w:t>
            </w:r>
            <w:r w:rsidRPr="005E5ADB">
              <w:rPr>
                <w:rFonts w:eastAsia="Times New Roman" w:cs="Calibri"/>
                <w:b/>
                <w:sz w:val="20"/>
                <w:szCs w:val="20"/>
                <w:lang w:eastAsia="el-GR"/>
              </w:rPr>
              <w:t xml:space="preserve"> </w:t>
            </w:r>
            <w:r w:rsidRPr="005E5ADB">
              <w:rPr>
                <w:rFonts w:eastAsia="Times New Roman" w:cs="Calibri"/>
                <w:b/>
                <w:sz w:val="20"/>
                <w:szCs w:val="20"/>
                <w:lang w:val="en-US" w:eastAsia="el-GR"/>
              </w:rPr>
              <w:t>author</w:t>
            </w:r>
          </w:p>
        </w:tc>
        <w:tc>
          <w:tcPr>
            <w:tcW w:w="456" w:type="pct"/>
            <w:gridSpan w:val="3"/>
            <w:shd w:val="clear" w:color="auto" w:fill="auto"/>
            <w:vAlign w:val="center"/>
          </w:tcPr>
          <w:p w14:paraId="71C52CD8" w14:textId="77777777" w:rsidR="000E5613" w:rsidRPr="005E5ADB" w:rsidRDefault="000E5613" w:rsidP="007E7304">
            <w:pPr>
              <w:spacing w:after="0" w:line="360" w:lineRule="auto"/>
              <w:jc w:val="center"/>
              <w:rPr>
                <w:rFonts w:eastAsia="Times New Roman" w:cs="Calibri"/>
                <w:b/>
                <w:sz w:val="20"/>
                <w:szCs w:val="20"/>
                <w:lang w:val="en-US" w:eastAsia="el-GR"/>
              </w:rPr>
            </w:pPr>
            <w:r w:rsidRPr="005E5ADB">
              <w:rPr>
                <w:rFonts w:eastAsia="Times New Roman" w:cs="Calibri"/>
                <w:b/>
                <w:sz w:val="20"/>
                <w:szCs w:val="20"/>
                <w:lang w:val="en-US" w:eastAsia="el-GR"/>
              </w:rPr>
              <w:t>Senior author</w:t>
            </w:r>
          </w:p>
        </w:tc>
        <w:tc>
          <w:tcPr>
            <w:tcW w:w="411" w:type="pct"/>
            <w:gridSpan w:val="3"/>
            <w:shd w:val="clear" w:color="auto" w:fill="auto"/>
            <w:vAlign w:val="center"/>
          </w:tcPr>
          <w:p w14:paraId="34565E45" w14:textId="77777777" w:rsidR="000E5613" w:rsidRPr="005E5ADB" w:rsidRDefault="000E5613" w:rsidP="007E7304">
            <w:pPr>
              <w:spacing w:after="0" w:line="360" w:lineRule="auto"/>
              <w:jc w:val="center"/>
              <w:rPr>
                <w:rFonts w:eastAsia="Times New Roman" w:cs="Calibri"/>
                <w:b/>
                <w:sz w:val="20"/>
                <w:szCs w:val="20"/>
                <w:lang w:val="en-US" w:eastAsia="el-GR"/>
              </w:rPr>
            </w:pPr>
            <w:r w:rsidRPr="005E5ADB">
              <w:rPr>
                <w:rFonts w:eastAsia="Times New Roman" w:cs="Calibri"/>
                <w:b/>
                <w:sz w:val="20"/>
                <w:szCs w:val="20"/>
                <w:lang w:val="en-US" w:eastAsia="el-GR"/>
              </w:rPr>
              <w:t>Other</w:t>
            </w:r>
          </w:p>
        </w:tc>
        <w:tc>
          <w:tcPr>
            <w:tcW w:w="502" w:type="pct"/>
            <w:gridSpan w:val="2"/>
            <w:shd w:val="clear" w:color="auto" w:fill="auto"/>
            <w:vAlign w:val="center"/>
          </w:tcPr>
          <w:p w14:paraId="706B4405" w14:textId="77777777" w:rsidR="000E5613" w:rsidRPr="005E5ADB" w:rsidRDefault="000E5613" w:rsidP="007E7304">
            <w:pPr>
              <w:spacing w:after="0" w:line="360" w:lineRule="auto"/>
              <w:jc w:val="center"/>
              <w:rPr>
                <w:rFonts w:eastAsia="Times New Roman" w:cs="Calibri"/>
                <w:b/>
                <w:sz w:val="20"/>
                <w:szCs w:val="20"/>
                <w:lang w:val="en-US" w:eastAsia="el-GR"/>
              </w:rPr>
            </w:pPr>
            <w:r w:rsidRPr="005E5ADB">
              <w:rPr>
                <w:rFonts w:eastAsia="Times New Roman" w:cs="Calibri"/>
                <w:b/>
                <w:sz w:val="20"/>
                <w:szCs w:val="20"/>
                <w:lang w:val="en-US" w:eastAsia="el-GR"/>
              </w:rPr>
              <w:t>Impact Factor</w:t>
            </w:r>
          </w:p>
        </w:tc>
        <w:tc>
          <w:tcPr>
            <w:tcW w:w="559" w:type="pct"/>
            <w:shd w:val="clear" w:color="auto" w:fill="auto"/>
            <w:vAlign w:val="center"/>
          </w:tcPr>
          <w:p w14:paraId="5E1D748B" w14:textId="77777777" w:rsidR="000E5613" w:rsidRPr="005E5ADB" w:rsidRDefault="000E5613" w:rsidP="007E7304">
            <w:pPr>
              <w:spacing w:after="0" w:line="360" w:lineRule="auto"/>
              <w:jc w:val="center"/>
              <w:rPr>
                <w:rFonts w:eastAsia="Times New Roman" w:cs="Calibri"/>
                <w:b/>
                <w:sz w:val="20"/>
                <w:szCs w:val="20"/>
                <w:lang w:val="en-US" w:eastAsia="el-GR"/>
              </w:rPr>
            </w:pPr>
            <w:r w:rsidRPr="005E5ADB">
              <w:rPr>
                <w:rFonts w:eastAsia="Times New Roman" w:cs="Calibri"/>
                <w:b/>
                <w:sz w:val="20"/>
                <w:szCs w:val="20"/>
                <w:lang w:val="en-US" w:eastAsia="el-GR"/>
              </w:rPr>
              <w:t>Citations</w:t>
            </w:r>
          </w:p>
          <w:p w14:paraId="2B0CD4BC" w14:textId="77777777" w:rsidR="000E5613" w:rsidRPr="005E5ADB" w:rsidRDefault="000E5613" w:rsidP="007E7304">
            <w:pPr>
              <w:spacing w:after="0" w:line="360" w:lineRule="auto"/>
              <w:jc w:val="center"/>
              <w:rPr>
                <w:rFonts w:eastAsia="Times New Roman" w:cs="Calibri"/>
                <w:b/>
                <w:sz w:val="20"/>
                <w:szCs w:val="20"/>
                <w:lang w:val="en-US" w:eastAsia="el-GR"/>
              </w:rPr>
            </w:pPr>
            <w:r w:rsidRPr="005E5ADB">
              <w:rPr>
                <w:rFonts w:eastAsia="Times New Roman" w:cs="Calibri"/>
                <w:b/>
                <w:sz w:val="20"/>
                <w:szCs w:val="20"/>
                <w:lang w:val="en-US" w:eastAsia="el-GR"/>
              </w:rPr>
              <w:t>Scopus</w:t>
            </w:r>
          </w:p>
        </w:tc>
        <w:tc>
          <w:tcPr>
            <w:tcW w:w="559" w:type="pct"/>
            <w:vAlign w:val="center"/>
          </w:tcPr>
          <w:p w14:paraId="2649FAC7" w14:textId="77777777" w:rsidR="000E5613" w:rsidRPr="005E5ADB" w:rsidRDefault="000E5613" w:rsidP="007E7304">
            <w:pPr>
              <w:spacing w:after="0" w:line="360" w:lineRule="auto"/>
              <w:jc w:val="center"/>
              <w:rPr>
                <w:rFonts w:eastAsia="Times New Roman" w:cs="Calibri"/>
                <w:b/>
                <w:sz w:val="20"/>
                <w:szCs w:val="20"/>
                <w:lang w:val="en-US" w:eastAsia="el-GR"/>
              </w:rPr>
            </w:pPr>
            <w:r w:rsidRPr="005E5ADB">
              <w:rPr>
                <w:rFonts w:eastAsia="Times New Roman" w:cs="Calibri"/>
                <w:b/>
                <w:sz w:val="20"/>
                <w:szCs w:val="20"/>
                <w:lang w:val="en-US" w:eastAsia="el-GR"/>
              </w:rPr>
              <w:t>Citations</w:t>
            </w:r>
          </w:p>
          <w:p w14:paraId="7F266CE5" w14:textId="77777777" w:rsidR="000E5613" w:rsidRPr="005E5ADB" w:rsidRDefault="000E5613" w:rsidP="007E7304">
            <w:pPr>
              <w:spacing w:after="0" w:line="360" w:lineRule="auto"/>
              <w:jc w:val="center"/>
              <w:rPr>
                <w:rFonts w:eastAsia="Times New Roman" w:cs="Calibri"/>
                <w:b/>
                <w:sz w:val="20"/>
                <w:szCs w:val="20"/>
                <w:lang w:val="en-US" w:eastAsia="el-GR"/>
              </w:rPr>
            </w:pPr>
            <w:r w:rsidRPr="005E5ADB">
              <w:rPr>
                <w:rFonts w:eastAsia="Times New Roman" w:cs="Calibri"/>
                <w:b/>
                <w:sz w:val="20"/>
                <w:szCs w:val="20"/>
                <w:lang w:val="en-US" w:eastAsia="el-GR"/>
              </w:rPr>
              <w:t>Google Scholar</w:t>
            </w:r>
          </w:p>
        </w:tc>
      </w:tr>
      <w:tr w:rsidR="000E5613" w:rsidRPr="005E5ADB" w14:paraId="33559997" w14:textId="77777777" w:rsidTr="001D0BF0">
        <w:trPr>
          <w:trHeight w:val="124"/>
          <w:jc w:val="center"/>
        </w:trPr>
        <w:tc>
          <w:tcPr>
            <w:tcW w:w="367" w:type="pct"/>
            <w:gridSpan w:val="2"/>
            <w:shd w:val="clear" w:color="auto" w:fill="auto"/>
            <w:vAlign w:val="center"/>
          </w:tcPr>
          <w:p w14:paraId="48478CB7"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29</w:t>
            </w:r>
          </w:p>
        </w:tc>
        <w:tc>
          <w:tcPr>
            <w:tcW w:w="1232" w:type="pct"/>
            <w:gridSpan w:val="3"/>
            <w:shd w:val="clear" w:color="auto" w:fill="auto"/>
            <w:vAlign w:val="center"/>
          </w:tcPr>
          <w:p w14:paraId="7BEE33A0" w14:textId="77777777" w:rsidR="000E5613" w:rsidRPr="005E5ADB" w:rsidRDefault="000E5613" w:rsidP="007E7304">
            <w:pPr>
              <w:spacing w:after="0" w:line="360" w:lineRule="auto"/>
              <w:jc w:val="both"/>
              <w:rPr>
                <w:rFonts w:eastAsia="Times New Roman" w:cs="Calibri"/>
                <w:sz w:val="20"/>
                <w:szCs w:val="20"/>
                <w:lang w:val="pt-BR" w:eastAsia="el-GR"/>
              </w:rPr>
            </w:pPr>
            <w:r w:rsidRPr="005E5ADB">
              <w:rPr>
                <w:rFonts w:eastAsia="Times New Roman" w:cs="Calibri"/>
                <w:sz w:val="20"/>
                <w:szCs w:val="20"/>
                <w:lang w:val="pt-BR" w:eastAsia="el-GR"/>
              </w:rPr>
              <w:t>Eur J Pharmacol</w:t>
            </w:r>
          </w:p>
        </w:tc>
        <w:tc>
          <w:tcPr>
            <w:tcW w:w="457" w:type="pct"/>
            <w:gridSpan w:val="3"/>
            <w:shd w:val="clear" w:color="auto" w:fill="auto"/>
            <w:vAlign w:val="center"/>
          </w:tcPr>
          <w:p w14:paraId="7C3F85F8"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2C037D3F"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56" w:type="pct"/>
            <w:gridSpan w:val="3"/>
            <w:shd w:val="clear" w:color="auto" w:fill="auto"/>
            <w:vAlign w:val="center"/>
          </w:tcPr>
          <w:p w14:paraId="1CE8A0FF" w14:textId="77777777" w:rsidR="000E5613" w:rsidRPr="005E5ADB" w:rsidRDefault="000E5613" w:rsidP="007E7304">
            <w:pPr>
              <w:spacing w:after="0" w:line="360" w:lineRule="auto"/>
              <w:jc w:val="center"/>
              <w:rPr>
                <w:rFonts w:eastAsia="Times New Roman" w:cs="Calibri"/>
                <w:sz w:val="20"/>
                <w:szCs w:val="20"/>
                <w:lang w:eastAsia="el-GR"/>
              </w:rPr>
            </w:pPr>
          </w:p>
        </w:tc>
        <w:tc>
          <w:tcPr>
            <w:tcW w:w="411" w:type="pct"/>
            <w:gridSpan w:val="3"/>
            <w:shd w:val="clear" w:color="auto" w:fill="auto"/>
            <w:vAlign w:val="center"/>
          </w:tcPr>
          <w:p w14:paraId="23751893" w14:textId="77777777" w:rsidR="000E5613" w:rsidRPr="005E5ADB" w:rsidRDefault="000E5613" w:rsidP="007E7304">
            <w:pPr>
              <w:spacing w:after="0" w:line="360" w:lineRule="auto"/>
              <w:jc w:val="center"/>
              <w:rPr>
                <w:rFonts w:eastAsia="Times New Roman" w:cs="Calibri"/>
                <w:sz w:val="20"/>
                <w:szCs w:val="20"/>
                <w:lang w:eastAsia="el-GR"/>
              </w:rPr>
            </w:pPr>
          </w:p>
        </w:tc>
        <w:tc>
          <w:tcPr>
            <w:tcW w:w="502" w:type="pct"/>
            <w:gridSpan w:val="2"/>
            <w:shd w:val="clear" w:color="auto" w:fill="auto"/>
            <w:vAlign w:val="center"/>
          </w:tcPr>
          <w:p w14:paraId="5E3C933F" w14:textId="77777777" w:rsidR="000E5613" w:rsidRPr="005E5ADB" w:rsidRDefault="000E5613" w:rsidP="007E7304">
            <w:pPr>
              <w:spacing w:after="0" w:line="360" w:lineRule="auto"/>
              <w:jc w:val="center"/>
              <w:rPr>
                <w:rFonts w:eastAsia="Times New Roman" w:cs="Calibri"/>
                <w:bCs/>
                <w:sz w:val="20"/>
                <w:szCs w:val="20"/>
                <w:lang w:eastAsia="el-GR"/>
              </w:rPr>
            </w:pPr>
            <w:r w:rsidRPr="005E5ADB">
              <w:rPr>
                <w:rFonts w:eastAsia="Times New Roman" w:cs="Calibri"/>
                <w:bCs/>
                <w:sz w:val="20"/>
                <w:szCs w:val="20"/>
                <w:lang w:eastAsia="el-GR"/>
              </w:rPr>
              <w:t>3.263</w:t>
            </w:r>
          </w:p>
        </w:tc>
        <w:tc>
          <w:tcPr>
            <w:tcW w:w="559" w:type="pct"/>
            <w:vAlign w:val="center"/>
          </w:tcPr>
          <w:p w14:paraId="54E9BB8A"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182</w:t>
            </w:r>
          </w:p>
        </w:tc>
        <w:tc>
          <w:tcPr>
            <w:tcW w:w="559" w:type="pct"/>
            <w:vAlign w:val="center"/>
          </w:tcPr>
          <w:p w14:paraId="25CC8D4D"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279</w:t>
            </w:r>
          </w:p>
        </w:tc>
      </w:tr>
      <w:tr w:rsidR="000E5613" w:rsidRPr="005E5ADB" w14:paraId="7A9972BA" w14:textId="77777777" w:rsidTr="001D0BF0">
        <w:trPr>
          <w:trHeight w:val="124"/>
          <w:jc w:val="center"/>
        </w:trPr>
        <w:tc>
          <w:tcPr>
            <w:tcW w:w="367" w:type="pct"/>
            <w:gridSpan w:val="2"/>
            <w:shd w:val="clear" w:color="auto" w:fill="auto"/>
            <w:vAlign w:val="center"/>
          </w:tcPr>
          <w:p w14:paraId="75F20ECB"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30</w:t>
            </w:r>
          </w:p>
        </w:tc>
        <w:tc>
          <w:tcPr>
            <w:tcW w:w="1232" w:type="pct"/>
            <w:gridSpan w:val="3"/>
            <w:shd w:val="clear" w:color="auto" w:fill="auto"/>
            <w:vAlign w:val="center"/>
          </w:tcPr>
          <w:p w14:paraId="622E72E3" w14:textId="77777777" w:rsidR="000E5613" w:rsidRPr="005E5ADB" w:rsidRDefault="000E5613" w:rsidP="00651EB8">
            <w:pPr>
              <w:spacing w:after="0" w:line="240" w:lineRule="auto"/>
              <w:jc w:val="both"/>
              <w:rPr>
                <w:rFonts w:eastAsia="Times New Roman" w:cs="Calibri"/>
                <w:sz w:val="20"/>
                <w:szCs w:val="20"/>
                <w:lang w:val="pt-BR" w:eastAsia="el-GR"/>
              </w:rPr>
            </w:pPr>
            <w:r w:rsidRPr="005E5ADB">
              <w:rPr>
                <w:rFonts w:eastAsia="Times New Roman" w:cs="Calibri"/>
                <w:sz w:val="20"/>
                <w:szCs w:val="20"/>
                <w:lang w:val="pt-BR" w:eastAsia="el-GR"/>
              </w:rPr>
              <w:t>Cardiovasc Drugs Ther</w:t>
            </w:r>
          </w:p>
        </w:tc>
        <w:tc>
          <w:tcPr>
            <w:tcW w:w="457" w:type="pct"/>
            <w:gridSpan w:val="3"/>
            <w:shd w:val="clear" w:color="auto" w:fill="auto"/>
            <w:vAlign w:val="center"/>
          </w:tcPr>
          <w:p w14:paraId="2AFA5318"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60529762"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56" w:type="pct"/>
            <w:gridSpan w:val="3"/>
            <w:shd w:val="clear" w:color="auto" w:fill="auto"/>
            <w:vAlign w:val="center"/>
          </w:tcPr>
          <w:p w14:paraId="5B86785F" w14:textId="77777777" w:rsidR="000E5613" w:rsidRPr="005E5ADB" w:rsidRDefault="000E5613" w:rsidP="007E7304">
            <w:pPr>
              <w:spacing w:after="0" w:line="360" w:lineRule="auto"/>
              <w:jc w:val="center"/>
              <w:rPr>
                <w:rFonts w:eastAsia="Times New Roman" w:cs="Calibri"/>
                <w:sz w:val="20"/>
                <w:szCs w:val="20"/>
                <w:lang w:eastAsia="el-GR"/>
              </w:rPr>
            </w:pPr>
          </w:p>
        </w:tc>
        <w:tc>
          <w:tcPr>
            <w:tcW w:w="411" w:type="pct"/>
            <w:gridSpan w:val="3"/>
            <w:shd w:val="clear" w:color="auto" w:fill="auto"/>
            <w:vAlign w:val="center"/>
          </w:tcPr>
          <w:p w14:paraId="50C4B252" w14:textId="77777777" w:rsidR="000E5613" w:rsidRPr="005E5ADB" w:rsidRDefault="000E5613" w:rsidP="007E7304">
            <w:pPr>
              <w:spacing w:after="0" w:line="360" w:lineRule="auto"/>
              <w:jc w:val="center"/>
              <w:rPr>
                <w:rFonts w:eastAsia="Times New Roman" w:cs="Calibri"/>
                <w:sz w:val="20"/>
                <w:szCs w:val="20"/>
                <w:lang w:eastAsia="el-GR"/>
              </w:rPr>
            </w:pPr>
          </w:p>
        </w:tc>
        <w:tc>
          <w:tcPr>
            <w:tcW w:w="502" w:type="pct"/>
            <w:gridSpan w:val="2"/>
            <w:shd w:val="clear" w:color="auto" w:fill="auto"/>
            <w:vAlign w:val="center"/>
          </w:tcPr>
          <w:p w14:paraId="24F9DD84"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t>4.069</w:t>
            </w:r>
          </w:p>
        </w:tc>
        <w:tc>
          <w:tcPr>
            <w:tcW w:w="559" w:type="pct"/>
            <w:vAlign w:val="center"/>
          </w:tcPr>
          <w:p w14:paraId="20B3CFBF"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16</w:t>
            </w:r>
          </w:p>
        </w:tc>
        <w:tc>
          <w:tcPr>
            <w:tcW w:w="559" w:type="pct"/>
            <w:vAlign w:val="center"/>
          </w:tcPr>
          <w:p w14:paraId="2D358E1B"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29</w:t>
            </w:r>
          </w:p>
        </w:tc>
      </w:tr>
      <w:tr w:rsidR="000E5613" w:rsidRPr="005E5ADB" w14:paraId="1513C6EA" w14:textId="77777777" w:rsidTr="001D0BF0">
        <w:trPr>
          <w:trHeight w:val="124"/>
          <w:jc w:val="center"/>
        </w:trPr>
        <w:tc>
          <w:tcPr>
            <w:tcW w:w="367" w:type="pct"/>
            <w:gridSpan w:val="2"/>
            <w:shd w:val="clear" w:color="auto" w:fill="auto"/>
            <w:vAlign w:val="center"/>
          </w:tcPr>
          <w:p w14:paraId="6BD3505D"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31</w:t>
            </w:r>
          </w:p>
        </w:tc>
        <w:tc>
          <w:tcPr>
            <w:tcW w:w="1232" w:type="pct"/>
            <w:gridSpan w:val="3"/>
            <w:shd w:val="clear" w:color="auto" w:fill="auto"/>
            <w:vAlign w:val="center"/>
          </w:tcPr>
          <w:p w14:paraId="24BEF74C" w14:textId="77777777" w:rsidR="000E5613" w:rsidRPr="005E5ADB" w:rsidRDefault="000E5613" w:rsidP="00651EB8">
            <w:pPr>
              <w:spacing w:after="0" w:line="240" w:lineRule="auto"/>
              <w:jc w:val="both"/>
              <w:rPr>
                <w:rFonts w:eastAsia="Times New Roman" w:cs="Calibri"/>
                <w:sz w:val="20"/>
                <w:szCs w:val="20"/>
                <w:lang w:val="pt-BR" w:eastAsia="el-GR"/>
              </w:rPr>
            </w:pPr>
            <w:r w:rsidRPr="005E5ADB">
              <w:rPr>
                <w:rFonts w:eastAsia="Times New Roman" w:cs="Calibri"/>
                <w:sz w:val="20"/>
                <w:szCs w:val="20"/>
                <w:lang w:val="nb-NO" w:eastAsia="el-GR"/>
              </w:rPr>
              <w:t>Eur J Obstet Gynecol Reprod Biol</w:t>
            </w:r>
          </w:p>
        </w:tc>
        <w:tc>
          <w:tcPr>
            <w:tcW w:w="457" w:type="pct"/>
            <w:gridSpan w:val="3"/>
            <w:shd w:val="clear" w:color="auto" w:fill="auto"/>
            <w:vAlign w:val="center"/>
          </w:tcPr>
          <w:p w14:paraId="4D21EDA9"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56" w:type="pct"/>
            <w:gridSpan w:val="3"/>
            <w:shd w:val="clear" w:color="auto" w:fill="auto"/>
            <w:vAlign w:val="center"/>
          </w:tcPr>
          <w:p w14:paraId="29A73813"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56" w:type="pct"/>
            <w:gridSpan w:val="3"/>
            <w:shd w:val="clear" w:color="auto" w:fill="auto"/>
            <w:vAlign w:val="center"/>
          </w:tcPr>
          <w:p w14:paraId="0F1EF5EA" w14:textId="77777777" w:rsidR="000E5613" w:rsidRPr="005E5ADB" w:rsidRDefault="000E5613" w:rsidP="007E7304">
            <w:pPr>
              <w:spacing w:after="0" w:line="360" w:lineRule="auto"/>
              <w:jc w:val="center"/>
              <w:rPr>
                <w:rFonts w:eastAsia="Times New Roman" w:cs="Calibri"/>
                <w:sz w:val="20"/>
                <w:szCs w:val="20"/>
                <w:lang w:eastAsia="el-GR"/>
              </w:rPr>
            </w:pPr>
          </w:p>
        </w:tc>
        <w:tc>
          <w:tcPr>
            <w:tcW w:w="411" w:type="pct"/>
            <w:gridSpan w:val="3"/>
            <w:shd w:val="clear" w:color="auto" w:fill="auto"/>
            <w:vAlign w:val="center"/>
          </w:tcPr>
          <w:p w14:paraId="31CCD0A6" w14:textId="77777777" w:rsidR="000E5613" w:rsidRPr="005E5ADB" w:rsidRDefault="000E5613" w:rsidP="007E7304">
            <w:pPr>
              <w:spacing w:after="0" w:line="360" w:lineRule="auto"/>
              <w:jc w:val="center"/>
              <w:rPr>
                <w:rFonts w:eastAsia="Times New Roman" w:cs="Calibri"/>
                <w:sz w:val="20"/>
                <w:szCs w:val="20"/>
                <w:lang w:eastAsia="el-GR"/>
              </w:rPr>
            </w:pPr>
          </w:p>
        </w:tc>
        <w:tc>
          <w:tcPr>
            <w:tcW w:w="502" w:type="pct"/>
            <w:gridSpan w:val="2"/>
            <w:shd w:val="clear" w:color="auto" w:fill="auto"/>
            <w:vAlign w:val="center"/>
          </w:tcPr>
          <w:p w14:paraId="196D4474" w14:textId="77777777" w:rsidR="000E5613" w:rsidRPr="005E5ADB" w:rsidRDefault="000E5613" w:rsidP="007E7304">
            <w:pPr>
              <w:spacing w:after="0" w:line="360" w:lineRule="auto"/>
              <w:jc w:val="center"/>
              <w:rPr>
                <w:rFonts w:eastAsia="Times New Roman" w:cs="Calibri"/>
                <w:bCs/>
                <w:sz w:val="20"/>
                <w:szCs w:val="20"/>
                <w:lang w:eastAsia="el-GR"/>
              </w:rPr>
            </w:pPr>
            <w:r w:rsidRPr="005E5ADB">
              <w:rPr>
                <w:rFonts w:eastAsia="Times New Roman" w:cs="Calibri"/>
                <w:sz w:val="20"/>
                <w:szCs w:val="20"/>
                <w:lang w:val="en-US" w:eastAsia="el-GR"/>
              </w:rPr>
              <w:t>1.</w:t>
            </w:r>
            <w:r w:rsidRPr="005E5ADB">
              <w:rPr>
                <w:rFonts w:eastAsia="Times New Roman" w:cs="Calibri"/>
                <w:sz w:val="20"/>
                <w:szCs w:val="20"/>
                <w:lang w:eastAsia="el-GR"/>
              </w:rPr>
              <w:t>868</w:t>
            </w:r>
          </w:p>
        </w:tc>
        <w:tc>
          <w:tcPr>
            <w:tcW w:w="559" w:type="pct"/>
            <w:vAlign w:val="center"/>
          </w:tcPr>
          <w:p w14:paraId="0FE7C8F2"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14</w:t>
            </w:r>
          </w:p>
        </w:tc>
        <w:tc>
          <w:tcPr>
            <w:tcW w:w="559" w:type="pct"/>
            <w:vAlign w:val="center"/>
          </w:tcPr>
          <w:p w14:paraId="4A14A53C"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32</w:t>
            </w:r>
          </w:p>
        </w:tc>
      </w:tr>
      <w:tr w:rsidR="000E5613" w:rsidRPr="005E5ADB" w14:paraId="2CD9529D" w14:textId="77777777" w:rsidTr="001D0BF0">
        <w:trPr>
          <w:trHeight w:val="124"/>
          <w:jc w:val="center"/>
        </w:trPr>
        <w:tc>
          <w:tcPr>
            <w:tcW w:w="367" w:type="pct"/>
            <w:gridSpan w:val="2"/>
            <w:shd w:val="clear" w:color="auto" w:fill="auto"/>
            <w:vAlign w:val="center"/>
          </w:tcPr>
          <w:p w14:paraId="32C2C9DD"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32</w:t>
            </w:r>
          </w:p>
        </w:tc>
        <w:tc>
          <w:tcPr>
            <w:tcW w:w="1232" w:type="pct"/>
            <w:gridSpan w:val="3"/>
            <w:shd w:val="clear" w:color="auto" w:fill="auto"/>
            <w:vAlign w:val="center"/>
          </w:tcPr>
          <w:p w14:paraId="75C6E85E" w14:textId="77777777" w:rsidR="000E5613" w:rsidRPr="005E5ADB" w:rsidRDefault="000E5613" w:rsidP="007E7304">
            <w:pPr>
              <w:spacing w:after="0" w:line="360" w:lineRule="auto"/>
              <w:jc w:val="both"/>
              <w:rPr>
                <w:rFonts w:eastAsia="Times New Roman" w:cs="Calibri"/>
                <w:sz w:val="20"/>
                <w:szCs w:val="20"/>
                <w:lang w:val="pt-BR" w:eastAsia="el-GR"/>
              </w:rPr>
            </w:pPr>
            <w:r w:rsidRPr="005E5ADB">
              <w:rPr>
                <w:rFonts w:eastAsia="Times New Roman" w:cs="Calibri"/>
                <w:sz w:val="20"/>
                <w:szCs w:val="20"/>
                <w:lang w:val="nb-NO" w:eastAsia="el-GR"/>
              </w:rPr>
              <w:t>Eur J Emerg Med</w:t>
            </w:r>
          </w:p>
        </w:tc>
        <w:tc>
          <w:tcPr>
            <w:tcW w:w="457" w:type="pct"/>
            <w:gridSpan w:val="3"/>
            <w:shd w:val="clear" w:color="auto" w:fill="auto"/>
            <w:vAlign w:val="center"/>
          </w:tcPr>
          <w:p w14:paraId="6ACD4A1E"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56" w:type="pct"/>
            <w:gridSpan w:val="3"/>
            <w:shd w:val="clear" w:color="auto" w:fill="auto"/>
            <w:vAlign w:val="center"/>
          </w:tcPr>
          <w:p w14:paraId="60A1575C"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28A14502" w14:textId="77777777" w:rsidR="000E5613" w:rsidRPr="005E5ADB" w:rsidRDefault="000E5613" w:rsidP="007E7304">
            <w:pPr>
              <w:spacing w:after="0" w:line="360" w:lineRule="auto"/>
              <w:jc w:val="center"/>
              <w:rPr>
                <w:rFonts w:eastAsia="Times New Roman" w:cs="Calibri"/>
                <w:sz w:val="20"/>
                <w:szCs w:val="20"/>
                <w:lang w:eastAsia="el-GR"/>
              </w:rPr>
            </w:pPr>
          </w:p>
        </w:tc>
        <w:tc>
          <w:tcPr>
            <w:tcW w:w="411" w:type="pct"/>
            <w:gridSpan w:val="3"/>
            <w:shd w:val="clear" w:color="auto" w:fill="auto"/>
            <w:vAlign w:val="center"/>
          </w:tcPr>
          <w:p w14:paraId="4DE1165F" w14:textId="77777777" w:rsidR="000E5613" w:rsidRPr="005E5ADB" w:rsidRDefault="000E5613" w:rsidP="007E7304">
            <w:pPr>
              <w:spacing w:after="0" w:line="360" w:lineRule="auto"/>
              <w:jc w:val="center"/>
              <w:rPr>
                <w:rFonts w:eastAsia="Times New Roman" w:cs="Calibri"/>
                <w:sz w:val="20"/>
                <w:szCs w:val="20"/>
                <w:lang w:eastAsia="el-GR"/>
              </w:rPr>
            </w:pPr>
          </w:p>
        </w:tc>
        <w:tc>
          <w:tcPr>
            <w:tcW w:w="502" w:type="pct"/>
            <w:gridSpan w:val="2"/>
            <w:shd w:val="clear" w:color="auto" w:fill="auto"/>
            <w:vAlign w:val="center"/>
          </w:tcPr>
          <w:p w14:paraId="4F2420A3" w14:textId="77777777" w:rsidR="000E5613" w:rsidRPr="005E5ADB" w:rsidRDefault="000E5613" w:rsidP="007E7304">
            <w:pPr>
              <w:spacing w:after="0" w:line="360" w:lineRule="auto"/>
              <w:jc w:val="center"/>
              <w:rPr>
                <w:rFonts w:eastAsia="Times New Roman" w:cs="Calibri"/>
                <w:bCs/>
                <w:sz w:val="20"/>
                <w:szCs w:val="20"/>
                <w:lang w:eastAsia="el-GR"/>
              </w:rPr>
            </w:pPr>
            <w:r w:rsidRPr="005E5ADB">
              <w:rPr>
                <w:rFonts w:eastAsia="Times New Roman" w:cs="Calibri"/>
                <w:bCs/>
                <w:sz w:val="20"/>
                <w:szCs w:val="20"/>
                <w:lang w:val="nb-NO" w:eastAsia="el-GR"/>
              </w:rPr>
              <w:t>2.</w:t>
            </w:r>
            <w:r w:rsidRPr="005E5ADB">
              <w:rPr>
                <w:rFonts w:eastAsia="Times New Roman" w:cs="Calibri"/>
                <w:bCs/>
                <w:sz w:val="20"/>
                <w:szCs w:val="20"/>
                <w:lang w:eastAsia="el-GR"/>
              </w:rPr>
              <w:t>170</w:t>
            </w:r>
          </w:p>
        </w:tc>
        <w:tc>
          <w:tcPr>
            <w:tcW w:w="559" w:type="pct"/>
            <w:vAlign w:val="center"/>
          </w:tcPr>
          <w:p w14:paraId="3804FD29"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3</w:t>
            </w:r>
          </w:p>
        </w:tc>
        <w:tc>
          <w:tcPr>
            <w:tcW w:w="559" w:type="pct"/>
            <w:vAlign w:val="center"/>
          </w:tcPr>
          <w:p w14:paraId="3270CF9C"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3</w:t>
            </w:r>
          </w:p>
        </w:tc>
      </w:tr>
      <w:tr w:rsidR="000E5613" w:rsidRPr="005E5ADB" w14:paraId="568ABD5C" w14:textId="77777777" w:rsidTr="001D0BF0">
        <w:trPr>
          <w:trHeight w:val="124"/>
          <w:jc w:val="center"/>
        </w:trPr>
        <w:tc>
          <w:tcPr>
            <w:tcW w:w="367" w:type="pct"/>
            <w:gridSpan w:val="2"/>
            <w:shd w:val="clear" w:color="auto" w:fill="auto"/>
            <w:vAlign w:val="center"/>
          </w:tcPr>
          <w:p w14:paraId="28431AB1"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33</w:t>
            </w:r>
          </w:p>
        </w:tc>
        <w:tc>
          <w:tcPr>
            <w:tcW w:w="1232" w:type="pct"/>
            <w:gridSpan w:val="3"/>
            <w:shd w:val="clear" w:color="auto" w:fill="auto"/>
            <w:vAlign w:val="center"/>
          </w:tcPr>
          <w:p w14:paraId="3163C0FC" w14:textId="77777777" w:rsidR="000E5613" w:rsidRPr="005E5ADB" w:rsidRDefault="000E5613" w:rsidP="007E7304">
            <w:pPr>
              <w:spacing w:after="0" w:line="360" w:lineRule="auto"/>
              <w:jc w:val="both"/>
              <w:rPr>
                <w:rFonts w:eastAsia="Times New Roman" w:cs="Calibri"/>
                <w:sz w:val="20"/>
                <w:szCs w:val="20"/>
                <w:lang w:val="pt-BR" w:eastAsia="el-GR"/>
              </w:rPr>
            </w:pPr>
            <w:r w:rsidRPr="005E5ADB">
              <w:rPr>
                <w:rFonts w:eastAsia="Times New Roman" w:cs="Calibri"/>
                <w:sz w:val="20"/>
                <w:szCs w:val="20"/>
                <w:lang w:val="en-GB" w:eastAsia="el-GR"/>
              </w:rPr>
              <w:t>Open Emerg Med J</w:t>
            </w:r>
          </w:p>
        </w:tc>
        <w:tc>
          <w:tcPr>
            <w:tcW w:w="457" w:type="pct"/>
            <w:gridSpan w:val="3"/>
            <w:shd w:val="clear" w:color="auto" w:fill="auto"/>
            <w:vAlign w:val="center"/>
          </w:tcPr>
          <w:p w14:paraId="5AEF3E5D"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56" w:type="pct"/>
            <w:gridSpan w:val="3"/>
            <w:shd w:val="clear" w:color="auto" w:fill="auto"/>
            <w:vAlign w:val="center"/>
          </w:tcPr>
          <w:p w14:paraId="2738662E"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56" w:type="pct"/>
            <w:gridSpan w:val="3"/>
            <w:shd w:val="clear" w:color="auto" w:fill="auto"/>
            <w:vAlign w:val="center"/>
          </w:tcPr>
          <w:p w14:paraId="39B4B7DF" w14:textId="77777777" w:rsidR="000E5613" w:rsidRPr="005E5ADB" w:rsidRDefault="000E5613" w:rsidP="007E7304">
            <w:pPr>
              <w:spacing w:after="0" w:line="360" w:lineRule="auto"/>
              <w:jc w:val="center"/>
              <w:rPr>
                <w:rFonts w:eastAsia="Times New Roman" w:cs="Calibri"/>
                <w:sz w:val="20"/>
                <w:szCs w:val="20"/>
                <w:lang w:eastAsia="el-GR"/>
              </w:rPr>
            </w:pPr>
          </w:p>
        </w:tc>
        <w:tc>
          <w:tcPr>
            <w:tcW w:w="411" w:type="pct"/>
            <w:gridSpan w:val="3"/>
            <w:shd w:val="clear" w:color="auto" w:fill="auto"/>
            <w:vAlign w:val="center"/>
          </w:tcPr>
          <w:p w14:paraId="64FEB296" w14:textId="77777777" w:rsidR="000E5613" w:rsidRPr="005E5ADB" w:rsidRDefault="000E5613" w:rsidP="007E7304">
            <w:pPr>
              <w:spacing w:after="0" w:line="360" w:lineRule="auto"/>
              <w:jc w:val="center"/>
              <w:rPr>
                <w:rFonts w:eastAsia="Times New Roman" w:cs="Calibri"/>
                <w:sz w:val="20"/>
                <w:szCs w:val="20"/>
                <w:lang w:eastAsia="el-GR"/>
              </w:rPr>
            </w:pPr>
          </w:p>
        </w:tc>
        <w:tc>
          <w:tcPr>
            <w:tcW w:w="502" w:type="pct"/>
            <w:gridSpan w:val="2"/>
            <w:shd w:val="clear" w:color="auto" w:fill="auto"/>
            <w:vAlign w:val="center"/>
          </w:tcPr>
          <w:p w14:paraId="1A1616C3" w14:textId="77777777" w:rsidR="000E5613" w:rsidRPr="005E5ADB" w:rsidRDefault="000E5613" w:rsidP="007E7304">
            <w:pPr>
              <w:spacing w:after="0" w:line="360" w:lineRule="auto"/>
              <w:jc w:val="center"/>
              <w:rPr>
                <w:rFonts w:eastAsia="Times New Roman" w:cs="Calibri"/>
                <w:bCs/>
                <w:sz w:val="20"/>
                <w:szCs w:val="20"/>
                <w:lang w:val="en-US" w:eastAsia="el-GR"/>
              </w:rPr>
            </w:pPr>
            <w:r w:rsidRPr="005E5ADB">
              <w:rPr>
                <w:rFonts w:eastAsia="Times New Roman" w:cs="Calibri"/>
                <w:bCs/>
                <w:sz w:val="20"/>
                <w:szCs w:val="20"/>
                <w:lang w:val="en-US" w:eastAsia="el-GR"/>
              </w:rPr>
              <w:t>-</w:t>
            </w:r>
          </w:p>
        </w:tc>
        <w:tc>
          <w:tcPr>
            <w:tcW w:w="559" w:type="pct"/>
            <w:vAlign w:val="center"/>
          </w:tcPr>
          <w:p w14:paraId="5C73EA64"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c>
          <w:tcPr>
            <w:tcW w:w="559" w:type="pct"/>
            <w:vAlign w:val="center"/>
          </w:tcPr>
          <w:p w14:paraId="65F3D6F7"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r>
      <w:tr w:rsidR="000E5613" w:rsidRPr="005E5ADB" w14:paraId="394E7D91" w14:textId="77777777" w:rsidTr="001D0BF0">
        <w:trPr>
          <w:trHeight w:val="124"/>
          <w:jc w:val="center"/>
        </w:trPr>
        <w:tc>
          <w:tcPr>
            <w:tcW w:w="367" w:type="pct"/>
            <w:gridSpan w:val="2"/>
            <w:shd w:val="clear" w:color="auto" w:fill="auto"/>
            <w:vAlign w:val="center"/>
          </w:tcPr>
          <w:p w14:paraId="238F6763"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34</w:t>
            </w:r>
          </w:p>
        </w:tc>
        <w:tc>
          <w:tcPr>
            <w:tcW w:w="1232" w:type="pct"/>
            <w:gridSpan w:val="3"/>
            <w:shd w:val="clear" w:color="auto" w:fill="auto"/>
            <w:vAlign w:val="center"/>
          </w:tcPr>
          <w:p w14:paraId="4F7E0932" w14:textId="77777777" w:rsidR="000E5613" w:rsidRPr="005E5ADB" w:rsidRDefault="000E5613" w:rsidP="007E7304">
            <w:pPr>
              <w:spacing w:after="0" w:line="360" w:lineRule="auto"/>
              <w:jc w:val="both"/>
              <w:rPr>
                <w:rFonts w:eastAsia="Times New Roman" w:cs="Calibri"/>
                <w:sz w:val="20"/>
                <w:szCs w:val="20"/>
                <w:lang w:val="pt-BR" w:eastAsia="el-GR"/>
              </w:rPr>
            </w:pPr>
            <w:r w:rsidRPr="005E5ADB">
              <w:rPr>
                <w:rFonts w:eastAsia="Times New Roman" w:cs="Calibri"/>
                <w:sz w:val="20"/>
                <w:szCs w:val="20"/>
                <w:lang w:val="pt-BR" w:eastAsia="el-GR"/>
              </w:rPr>
              <w:t>J Clin Pharmacol</w:t>
            </w:r>
          </w:p>
        </w:tc>
        <w:tc>
          <w:tcPr>
            <w:tcW w:w="457" w:type="pct"/>
            <w:gridSpan w:val="3"/>
            <w:shd w:val="clear" w:color="auto" w:fill="auto"/>
            <w:vAlign w:val="center"/>
          </w:tcPr>
          <w:p w14:paraId="3133A0E7"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24B07A50"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215111FA"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11" w:type="pct"/>
            <w:gridSpan w:val="3"/>
            <w:shd w:val="clear" w:color="auto" w:fill="auto"/>
            <w:vAlign w:val="center"/>
          </w:tcPr>
          <w:p w14:paraId="3E2B5F2A" w14:textId="77777777" w:rsidR="000E5613" w:rsidRPr="005E5ADB" w:rsidRDefault="000E5613" w:rsidP="007E7304">
            <w:pPr>
              <w:spacing w:after="0" w:line="360" w:lineRule="auto"/>
              <w:jc w:val="center"/>
              <w:rPr>
                <w:rFonts w:eastAsia="Times New Roman" w:cs="Calibri"/>
                <w:sz w:val="20"/>
                <w:szCs w:val="20"/>
                <w:lang w:eastAsia="el-GR"/>
              </w:rPr>
            </w:pPr>
          </w:p>
        </w:tc>
        <w:tc>
          <w:tcPr>
            <w:tcW w:w="502" w:type="pct"/>
            <w:gridSpan w:val="2"/>
            <w:shd w:val="clear" w:color="auto" w:fill="auto"/>
            <w:vAlign w:val="center"/>
          </w:tcPr>
          <w:p w14:paraId="20EEA2B4" w14:textId="77777777" w:rsidR="000E5613" w:rsidRPr="005E5ADB" w:rsidRDefault="000E5613" w:rsidP="007E7304">
            <w:pPr>
              <w:spacing w:after="0" w:line="360" w:lineRule="auto"/>
              <w:jc w:val="center"/>
              <w:rPr>
                <w:rFonts w:eastAsia="Times New Roman" w:cs="Calibri"/>
                <w:bCs/>
                <w:sz w:val="20"/>
                <w:szCs w:val="20"/>
                <w:lang w:eastAsia="el-GR"/>
              </w:rPr>
            </w:pPr>
            <w:r w:rsidRPr="005E5ADB">
              <w:rPr>
                <w:rFonts w:eastAsia="Times New Roman" w:cs="Calibri"/>
                <w:bCs/>
                <w:sz w:val="20"/>
                <w:szCs w:val="20"/>
                <w:lang w:eastAsia="el-GR"/>
              </w:rPr>
              <w:t>2.812</w:t>
            </w:r>
          </w:p>
        </w:tc>
        <w:tc>
          <w:tcPr>
            <w:tcW w:w="559" w:type="pct"/>
            <w:vAlign w:val="center"/>
          </w:tcPr>
          <w:p w14:paraId="7DE4A210"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101</w:t>
            </w:r>
          </w:p>
        </w:tc>
        <w:tc>
          <w:tcPr>
            <w:tcW w:w="559" w:type="pct"/>
            <w:vAlign w:val="center"/>
          </w:tcPr>
          <w:p w14:paraId="472A3560"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177</w:t>
            </w:r>
          </w:p>
        </w:tc>
      </w:tr>
      <w:tr w:rsidR="000E5613" w:rsidRPr="005E5ADB" w14:paraId="4ED120CA" w14:textId="77777777" w:rsidTr="001D0BF0">
        <w:trPr>
          <w:trHeight w:val="124"/>
          <w:jc w:val="center"/>
        </w:trPr>
        <w:tc>
          <w:tcPr>
            <w:tcW w:w="367" w:type="pct"/>
            <w:gridSpan w:val="2"/>
            <w:shd w:val="clear" w:color="auto" w:fill="auto"/>
            <w:vAlign w:val="center"/>
          </w:tcPr>
          <w:p w14:paraId="1333E76A"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35</w:t>
            </w:r>
          </w:p>
        </w:tc>
        <w:tc>
          <w:tcPr>
            <w:tcW w:w="1232" w:type="pct"/>
            <w:gridSpan w:val="3"/>
            <w:shd w:val="clear" w:color="auto" w:fill="auto"/>
            <w:vAlign w:val="center"/>
          </w:tcPr>
          <w:p w14:paraId="494188C7" w14:textId="77777777" w:rsidR="000E5613" w:rsidRPr="005E5ADB" w:rsidRDefault="000E5613" w:rsidP="007E7304">
            <w:pPr>
              <w:spacing w:after="0" w:line="360" w:lineRule="auto"/>
              <w:jc w:val="both"/>
              <w:rPr>
                <w:rFonts w:eastAsia="Times New Roman" w:cs="Calibri"/>
                <w:sz w:val="20"/>
                <w:szCs w:val="20"/>
                <w:lang w:val="pt-BR" w:eastAsia="el-GR"/>
              </w:rPr>
            </w:pPr>
            <w:r w:rsidRPr="005E5ADB">
              <w:rPr>
                <w:rFonts w:eastAsia="Times New Roman" w:cs="Calibri"/>
                <w:sz w:val="20"/>
                <w:szCs w:val="20"/>
                <w:lang w:val="pt-BR" w:eastAsia="el-GR"/>
              </w:rPr>
              <w:t>Eur J Pharmacol</w:t>
            </w:r>
          </w:p>
        </w:tc>
        <w:tc>
          <w:tcPr>
            <w:tcW w:w="457" w:type="pct"/>
            <w:gridSpan w:val="3"/>
            <w:shd w:val="clear" w:color="auto" w:fill="auto"/>
            <w:vAlign w:val="center"/>
          </w:tcPr>
          <w:p w14:paraId="722907C4"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2B1BE35D"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56" w:type="pct"/>
            <w:gridSpan w:val="3"/>
            <w:shd w:val="clear" w:color="auto" w:fill="auto"/>
            <w:vAlign w:val="center"/>
          </w:tcPr>
          <w:p w14:paraId="67EE35AF" w14:textId="77777777" w:rsidR="000E5613" w:rsidRPr="005E5ADB" w:rsidRDefault="000E5613" w:rsidP="007E7304">
            <w:pPr>
              <w:spacing w:after="0" w:line="360" w:lineRule="auto"/>
              <w:jc w:val="center"/>
              <w:rPr>
                <w:rFonts w:eastAsia="Times New Roman" w:cs="Calibri"/>
                <w:sz w:val="20"/>
                <w:szCs w:val="20"/>
                <w:lang w:eastAsia="el-GR"/>
              </w:rPr>
            </w:pPr>
          </w:p>
        </w:tc>
        <w:tc>
          <w:tcPr>
            <w:tcW w:w="411" w:type="pct"/>
            <w:gridSpan w:val="3"/>
            <w:shd w:val="clear" w:color="auto" w:fill="auto"/>
            <w:vAlign w:val="center"/>
          </w:tcPr>
          <w:p w14:paraId="388E5EAE" w14:textId="77777777" w:rsidR="000E5613" w:rsidRPr="005E5ADB" w:rsidRDefault="000E5613" w:rsidP="007E7304">
            <w:pPr>
              <w:spacing w:after="0" w:line="360" w:lineRule="auto"/>
              <w:jc w:val="center"/>
              <w:rPr>
                <w:rFonts w:eastAsia="Times New Roman" w:cs="Calibri"/>
                <w:sz w:val="20"/>
                <w:szCs w:val="20"/>
                <w:lang w:eastAsia="el-GR"/>
              </w:rPr>
            </w:pPr>
          </w:p>
        </w:tc>
        <w:tc>
          <w:tcPr>
            <w:tcW w:w="502" w:type="pct"/>
            <w:gridSpan w:val="2"/>
            <w:shd w:val="clear" w:color="auto" w:fill="auto"/>
            <w:vAlign w:val="center"/>
          </w:tcPr>
          <w:p w14:paraId="48D30676" w14:textId="77777777" w:rsidR="000E5613" w:rsidRPr="005E5ADB" w:rsidRDefault="000E5613" w:rsidP="007E7304">
            <w:pPr>
              <w:spacing w:after="0" w:line="360" w:lineRule="auto"/>
              <w:jc w:val="center"/>
              <w:rPr>
                <w:rFonts w:eastAsia="Times New Roman" w:cs="Calibri"/>
                <w:bCs/>
                <w:sz w:val="20"/>
                <w:szCs w:val="20"/>
                <w:lang w:eastAsia="el-GR"/>
              </w:rPr>
            </w:pPr>
            <w:r w:rsidRPr="005E5ADB">
              <w:rPr>
                <w:rFonts w:eastAsia="Times New Roman" w:cs="Calibri"/>
                <w:bCs/>
                <w:sz w:val="20"/>
                <w:szCs w:val="20"/>
                <w:lang w:eastAsia="el-GR"/>
              </w:rPr>
              <w:t>3.263</w:t>
            </w:r>
          </w:p>
        </w:tc>
        <w:tc>
          <w:tcPr>
            <w:tcW w:w="559" w:type="pct"/>
            <w:vAlign w:val="center"/>
          </w:tcPr>
          <w:p w14:paraId="62ABC11F"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14</w:t>
            </w:r>
          </w:p>
        </w:tc>
        <w:tc>
          <w:tcPr>
            <w:tcW w:w="559" w:type="pct"/>
            <w:vAlign w:val="center"/>
          </w:tcPr>
          <w:p w14:paraId="721C9D72"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21</w:t>
            </w:r>
          </w:p>
        </w:tc>
      </w:tr>
      <w:tr w:rsidR="000E5613" w:rsidRPr="005E5ADB" w14:paraId="4119E8E5" w14:textId="77777777" w:rsidTr="001D0BF0">
        <w:trPr>
          <w:trHeight w:val="124"/>
          <w:jc w:val="center"/>
        </w:trPr>
        <w:tc>
          <w:tcPr>
            <w:tcW w:w="367" w:type="pct"/>
            <w:gridSpan w:val="2"/>
            <w:shd w:val="clear" w:color="auto" w:fill="auto"/>
            <w:vAlign w:val="center"/>
          </w:tcPr>
          <w:p w14:paraId="47E3C152"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36</w:t>
            </w:r>
          </w:p>
        </w:tc>
        <w:tc>
          <w:tcPr>
            <w:tcW w:w="1232" w:type="pct"/>
            <w:gridSpan w:val="3"/>
            <w:shd w:val="clear" w:color="auto" w:fill="auto"/>
            <w:vAlign w:val="center"/>
          </w:tcPr>
          <w:p w14:paraId="077C3BC3" w14:textId="77777777" w:rsidR="000E5613" w:rsidRPr="005E5ADB" w:rsidRDefault="000E5613" w:rsidP="007E7304">
            <w:pPr>
              <w:spacing w:after="0" w:line="360" w:lineRule="auto"/>
              <w:jc w:val="both"/>
              <w:rPr>
                <w:rFonts w:eastAsia="Times New Roman" w:cs="Calibri"/>
                <w:sz w:val="20"/>
                <w:szCs w:val="20"/>
                <w:lang w:val="pt-BR" w:eastAsia="el-GR"/>
              </w:rPr>
            </w:pPr>
            <w:r w:rsidRPr="005E5ADB">
              <w:rPr>
                <w:rFonts w:eastAsia="Times New Roman" w:cs="Calibri"/>
                <w:sz w:val="20"/>
                <w:szCs w:val="20"/>
                <w:lang w:val="en-US" w:eastAsia="el-GR"/>
              </w:rPr>
              <w:t>Am</w:t>
            </w:r>
            <w:r w:rsidRPr="005E5ADB">
              <w:rPr>
                <w:rFonts w:eastAsia="Times New Roman" w:cs="Calibri"/>
                <w:sz w:val="20"/>
                <w:szCs w:val="20"/>
                <w:lang w:eastAsia="el-GR"/>
              </w:rPr>
              <w:t xml:space="preserve"> </w:t>
            </w:r>
            <w:r w:rsidRPr="005E5ADB">
              <w:rPr>
                <w:rFonts w:eastAsia="Times New Roman" w:cs="Calibri"/>
                <w:sz w:val="20"/>
                <w:szCs w:val="20"/>
                <w:lang w:val="en-US" w:eastAsia="el-GR"/>
              </w:rPr>
              <w:t>J</w:t>
            </w:r>
            <w:r w:rsidRPr="005E5ADB">
              <w:rPr>
                <w:rFonts w:eastAsia="Times New Roman" w:cs="Calibri"/>
                <w:sz w:val="20"/>
                <w:szCs w:val="20"/>
                <w:lang w:eastAsia="el-GR"/>
              </w:rPr>
              <w:t xml:space="preserve"> </w:t>
            </w:r>
            <w:r w:rsidRPr="005E5ADB">
              <w:rPr>
                <w:rFonts w:eastAsia="Times New Roman" w:cs="Calibri"/>
                <w:sz w:val="20"/>
                <w:szCs w:val="20"/>
                <w:lang w:val="en-US" w:eastAsia="el-GR"/>
              </w:rPr>
              <w:t>Emerg</w:t>
            </w:r>
            <w:r w:rsidRPr="005E5ADB">
              <w:rPr>
                <w:rFonts w:eastAsia="Times New Roman" w:cs="Calibri"/>
                <w:sz w:val="20"/>
                <w:szCs w:val="20"/>
                <w:lang w:eastAsia="el-GR"/>
              </w:rPr>
              <w:t xml:space="preserve"> </w:t>
            </w:r>
            <w:r w:rsidRPr="005E5ADB">
              <w:rPr>
                <w:rFonts w:eastAsia="Times New Roman" w:cs="Calibri"/>
                <w:sz w:val="20"/>
                <w:szCs w:val="20"/>
                <w:lang w:val="en-US" w:eastAsia="el-GR"/>
              </w:rPr>
              <w:t>Med</w:t>
            </w:r>
          </w:p>
        </w:tc>
        <w:tc>
          <w:tcPr>
            <w:tcW w:w="457" w:type="pct"/>
            <w:gridSpan w:val="3"/>
            <w:shd w:val="clear" w:color="auto" w:fill="auto"/>
            <w:vAlign w:val="center"/>
          </w:tcPr>
          <w:p w14:paraId="440D5A91"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56" w:type="pct"/>
            <w:gridSpan w:val="3"/>
            <w:shd w:val="clear" w:color="auto" w:fill="auto"/>
            <w:vAlign w:val="center"/>
          </w:tcPr>
          <w:p w14:paraId="4F584564"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086AE992" w14:textId="77777777" w:rsidR="000E5613" w:rsidRPr="005E5ADB" w:rsidRDefault="000E5613" w:rsidP="007E7304">
            <w:pPr>
              <w:spacing w:after="0" w:line="360" w:lineRule="auto"/>
              <w:jc w:val="center"/>
              <w:rPr>
                <w:rFonts w:eastAsia="Times New Roman" w:cs="Calibri"/>
                <w:sz w:val="20"/>
                <w:szCs w:val="20"/>
                <w:lang w:eastAsia="el-GR"/>
              </w:rPr>
            </w:pPr>
          </w:p>
        </w:tc>
        <w:tc>
          <w:tcPr>
            <w:tcW w:w="411" w:type="pct"/>
            <w:gridSpan w:val="3"/>
            <w:shd w:val="clear" w:color="auto" w:fill="auto"/>
            <w:vAlign w:val="center"/>
          </w:tcPr>
          <w:p w14:paraId="088F2A29" w14:textId="77777777" w:rsidR="000E5613" w:rsidRPr="005E5ADB" w:rsidRDefault="000E5613" w:rsidP="007E7304">
            <w:pPr>
              <w:spacing w:after="0" w:line="360" w:lineRule="auto"/>
              <w:jc w:val="center"/>
              <w:rPr>
                <w:rFonts w:eastAsia="Times New Roman" w:cs="Calibri"/>
                <w:sz w:val="20"/>
                <w:szCs w:val="20"/>
                <w:lang w:eastAsia="el-GR"/>
              </w:rPr>
            </w:pPr>
          </w:p>
        </w:tc>
        <w:tc>
          <w:tcPr>
            <w:tcW w:w="502" w:type="pct"/>
            <w:gridSpan w:val="2"/>
            <w:shd w:val="clear" w:color="auto" w:fill="auto"/>
            <w:vAlign w:val="center"/>
          </w:tcPr>
          <w:p w14:paraId="77510922" w14:textId="77777777" w:rsidR="000E5613" w:rsidRPr="005E5ADB" w:rsidRDefault="000E5613" w:rsidP="007E7304">
            <w:pPr>
              <w:spacing w:after="0" w:line="360" w:lineRule="auto"/>
              <w:jc w:val="center"/>
              <w:rPr>
                <w:rFonts w:eastAsia="Times New Roman" w:cs="Calibri"/>
                <w:bCs/>
                <w:sz w:val="20"/>
                <w:szCs w:val="20"/>
                <w:lang w:eastAsia="el-GR"/>
              </w:rPr>
            </w:pPr>
            <w:r w:rsidRPr="005E5ADB">
              <w:rPr>
                <w:rFonts w:eastAsia="Times New Roman" w:cs="Calibri"/>
                <w:bCs/>
                <w:sz w:val="20"/>
                <w:szCs w:val="20"/>
                <w:lang w:val="en-GB" w:eastAsia="el-GR"/>
              </w:rPr>
              <w:t>1.</w:t>
            </w:r>
            <w:r w:rsidRPr="005E5ADB">
              <w:rPr>
                <w:rFonts w:eastAsia="Times New Roman" w:cs="Calibri"/>
                <w:bCs/>
                <w:sz w:val="20"/>
                <w:szCs w:val="20"/>
                <w:lang w:eastAsia="el-GR"/>
              </w:rPr>
              <w:t>911</w:t>
            </w:r>
          </w:p>
        </w:tc>
        <w:tc>
          <w:tcPr>
            <w:tcW w:w="559" w:type="pct"/>
            <w:vAlign w:val="center"/>
          </w:tcPr>
          <w:p w14:paraId="7AD85DED"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36</w:t>
            </w:r>
          </w:p>
        </w:tc>
        <w:tc>
          <w:tcPr>
            <w:tcW w:w="559" w:type="pct"/>
            <w:vAlign w:val="center"/>
          </w:tcPr>
          <w:p w14:paraId="5998419C"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49</w:t>
            </w:r>
          </w:p>
        </w:tc>
      </w:tr>
      <w:tr w:rsidR="000E5613" w:rsidRPr="005E5ADB" w14:paraId="2AB44BF5" w14:textId="77777777" w:rsidTr="001D0BF0">
        <w:trPr>
          <w:trHeight w:val="124"/>
          <w:jc w:val="center"/>
        </w:trPr>
        <w:tc>
          <w:tcPr>
            <w:tcW w:w="367" w:type="pct"/>
            <w:gridSpan w:val="2"/>
            <w:shd w:val="clear" w:color="auto" w:fill="auto"/>
            <w:vAlign w:val="center"/>
          </w:tcPr>
          <w:p w14:paraId="1A087043"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37</w:t>
            </w:r>
          </w:p>
        </w:tc>
        <w:tc>
          <w:tcPr>
            <w:tcW w:w="1232" w:type="pct"/>
            <w:gridSpan w:val="3"/>
            <w:shd w:val="clear" w:color="auto" w:fill="auto"/>
            <w:vAlign w:val="center"/>
          </w:tcPr>
          <w:p w14:paraId="50C7705D" w14:textId="77777777" w:rsidR="000E5613" w:rsidRPr="005E5ADB" w:rsidRDefault="000E5613" w:rsidP="007E7304">
            <w:pPr>
              <w:spacing w:after="0" w:line="360" w:lineRule="auto"/>
              <w:jc w:val="both"/>
              <w:rPr>
                <w:rFonts w:eastAsia="Times New Roman" w:cs="Calibri"/>
                <w:sz w:val="20"/>
                <w:szCs w:val="20"/>
                <w:lang w:val="pt-BR" w:eastAsia="el-GR"/>
              </w:rPr>
            </w:pPr>
            <w:r w:rsidRPr="005E5ADB">
              <w:rPr>
                <w:rFonts w:eastAsia="Times New Roman" w:cs="Calibri"/>
                <w:bCs/>
                <w:sz w:val="20"/>
                <w:szCs w:val="20"/>
                <w:lang w:val="en-GB" w:eastAsia="el-GR"/>
              </w:rPr>
              <w:t>Cases</w:t>
            </w:r>
            <w:r w:rsidRPr="005E5ADB">
              <w:rPr>
                <w:rFonts w:eastAsia="Times New Roman" w:cs="Calibri"/>
                <w:bCs/>
                <w:sz w:val="20"/>
                <w:szCs w:val="20"/>
                <w:lang w:eastAsia="el-GR"/>
              </w:rPr>
              <w:t xml:space="preserve"> </w:t>
            </w:r>
            <w:r w:rsidRPr="005E5ADB">
              <w:rPr>
                <w:rFonts w:eastAsia="Times New Roman" w:cs="Calibri"/>
                <w:bCs/>
                <w:sz w:val="20"/>
                <w:szCs w:val="20"/>
                <w:lang w:val="en-GB" w:eastAsia="el-GR"/>
              </w:rPr>
              <w:t>J</w:t>
            </w:r>
          </w:p>
        </w:tc>
        <w:tc>
          <w:tcPr>
            <w:tcW w:w="457" w:type="pct"/>
            <w:gridSpan w:val="3"/>
            <w:shd w:val="clear" w:color="auto" w:fill="auto"/>
            <w:vAlign w:val="center"/>
          </w:tcPr>
          <w:p w14:paraId="0E2E7834"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27C62341"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77434F93" w14:textId="77777777" w:rsidR="000E5613" w:rsidRPr="005E5ADB" w:rsidRDefault="000E5613" w:rsidP="007E7304">
            <w:pPr>
              <w:spacing w:after="0" w:line="360" w:lineRule="auto"/>
              <w:jc w:val="center"/>
              <w:rPr>
                <w:rFonts w:eastAsia="Times New Roman" w:cs="Calibri"/>
                <w:sz w:val="20"/>
                <w:szCs w:val="20"/>
                <w:lang w:eastAsia="el-GR"/>
              </w:rPr>
            </w:pPr>
          </w:p>
        </w:tc>
        <w:tc>
          <w:tcPr>
            <w:tcW w:w="411" w:type="pct"/>
            <w:gridSpan w:val="3"/>
            <w:shd w:val="clear" w:color="auto" w:fill="auto"/>
            <w:vAlign w:val="center"/>
          </w:tcPr>
          <w:p w14:paraId="6C50A7DF"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502" w:type="pct"/>
            <w:gridSpan w:val="2"/>
            <w:shd w:val="clear" w:color="auto" w:fill="auto"/>
            <w:vAlign w:val="center"/>
          </w:tcPr>
          <w:p w14:paraId="6D44FE62" w14:textId="77777777" w:rsidR="000E5613" w:rsidRPr="005E5ADB" w:rsidRDefault="000E5613" w:rsidP="007E7304">
            <w:pPr>
              <w:spacing w:after="0" w:line="360" w:lineRule="auto"/>
              <w:jc w:val="center"/>
              <w:rPr>
                <w:rFonts w:eastAsia="Times New Roman" w:cs="Calibri"/>
                <w:bCs/>
                <w:sz w:val="20"/>
                <w:szCs w:val="20"/>
                <w:lang w:val="en-US" w:eastAsia="el-GR"/>
              </w:rPr>
            </w:pPr>
            <w:r w:rsidRPr="005E5ADB">
              <w:rPr>
                <w:rFonts w:eastAsia="Times New Roman" w:cs="Calibri"/>
                <w:bCs/>
                <w:sz w:val="20"/>
                <w:szCs w:val="20"/>
                <w:lang w:val="en-US" w:eastAsia="el-GR"/>
              </w:rPr>
              <w:t>-</w:t>
            </w:r>
          </w:p>
        </w:tc>
        <w:tc>
          <w:tcPr>
            <w:tcW w:w="559" w:type="pct"/>
            <w:vAlign w:val="center"/>
          </w:tcPr>
          <w:p w14:paraId="0ADFF6DB"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2</w:t>
            </w:r>
          </w:p>
        </w:tc>
        <w:tc>
          <w:tcPr>
            <w:tcW w:w="559" w:type="pct"/>
            <w:vAlign w:val="center"/>
          </w:tcPr>
          <w:p w14:paraId="4D0DEFC6"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5</w:t>
            </w:r>
          </w:p>
        </w:tc>
      </w:tr>
      <w:tr w:rsidR="000E5613" w:rsidRPr="005E5ADB" w14:paraId="649EFEBD" w14:textId="77777777" w:rsidTr="001D0BF0">
        <w:trPr>
          <w:trHeight w:val="124"/>
          <w:jc w:val="center"/>
        </w:trPr>
        <w:tc>
          <w:tcPr>
            <w:tcW w:w="367" w:type="pct"/>
            <w:gridSpan w:val="2"/>
            <w:shd w:val="clear" w:color="auto" w:fill="auto"/>
            <w:vAlign w:val="center"/>
          </w:tcPr>
          <w:p w14:paraId="61D2C55A"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38</w:t>
            </w:r>
          </w:p>
        </w:tc>
        <w:tc>
          <w:tcPr>
            <w:tcW w:w="1232" w:type="pct"/>
            <w:gridSpan w:val="3"/>
            <w:shd w:val="clear" w:color="auto" w:fill="auto"/>
            <w:vAlign w:val="center"/>
          </w:tcPr>
          <w:p w14:paraId="6DE9F53E" w14:textId="77777777" w:rsidR="000E5613" w:rsidRPr="005E5ADB" w:rsidRDefault="000E5613" w:rsidP="007E7304">
            <w:pPr>
              <w:spacing w:after="0" w:line="360" w:lineRule="auto"/>
              <w:jc w:val="both"/>
              <w:rPr>
                <w:rFonts w:eastAsia="Times New Roman" w:cs="Calibri"/>
                <w:sz w:val="20"/>
                <w:szCs w:val="20"/>
                <w:lang w:val="pt-BR" w:eastAsia="el-GR"/>
              </w:rPr>
            </w:pPr>
            <w:r w:rsidRPr="005E5ADB">
              <w:rPr>
                <w:rFonts w:eastAsia="Times New Roman" w:cs="Calibri"/>
                <w:sz w:val="20"/>
                <w:szCs w:val="20"/>
                <w:lang w:val="pt-BR" w:eastAsia="el-GR"/>
              </w:rPr>
              <w:t xml:space="preserve">Resuscitation </w:t>
            </w:r>
          </w:p>
        </w:tc>
        <w:tc>
          <w:tcPr>
            <w:tcW w:w="457" w:type="pct"/>
            <w:gridSpan w:val="3"/>
            <w:shd w:val="clear" w:color="auto" w:fill="auto"/>
            <w:vAlign w:val="center"/>
          </w:tcPr>
          <w:p w14:paraId="43724CC6"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12F82E82"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56" w:type="pct"/>
            <w:gridSpan w:val="3"/>
            <w:shd w:val="clear" w:color="auto" w:fill="auto"/>
            <w:vAlign w:val="center"/>
          </w:tcPr>
          <w:p w14:paraId="561CFE40" w14:textId="77777777" w:rsidR="000E5613" w:rsidRPr="005E5ADB" w:rsidRDefault="000E5613" w:rsidP="007E7304">
            <w:pPr>
              <w:spacing w:after="0" w:line="360" w:lineRule="auto"/>
              <w:jc w:val="center"/>
              <w:rPr>
                <w:rFonts w:eastAsia="Times New Roman" w:cs="Calibri"/>
                <w:sz w:val="20"/>
                <w:szCs w:val="20"/>
                <w:lang w:eastAsia="el-GR"/>
              </w:rPr>
            </w:pPr>
          </w:p>
        </w:tc>
        <w:tc>
          <w:tcPr>
            <w:tcW w:w="411" w:type="pct"/>
            <w:gridSpan w:val="3"/>
            <w:shd w:val="clear" w:color="auto" w:fill="auto"/>
            <w:vAlign w:val="center"/>
          </w:tcPr>
          <w:p w14:paraId="3152D2F7" w14:textId="77777777" w:rsidR="000E5613" w:rsidRPr="005E5ADB" w:rsidRDefault="000E5613" w:rsidP="007E7304">
            <w:pPr>
              <w:spacing w:after="0" w:line="360" w:lineRule="auto"/>
              <w:jc w:val="center"/>
              <w:rPr>
                <w:rFonts w:eastAsia="Times New Roman" w:cs="Calibri"/>
                <w:sz w:val="20"/>
                <w:szCs w:val="20"/>
                <w:lang w:eastAsia="el-GR"/>
              </w:rPr>
            </w:pPr>
          </w:p>
        </w:tc>
        <w:tc>
          <w:tcPr>
            <w:tcW w:w="502" w:type="pct"/>
            <w:gridSpan w:val="2"/>
            <w:shd w:val="clear" w:color="auto" w:fill="auto"/>
            <w:vAlign w:val="center"/>
          </w:tcPr>
          <w:p w14:paraId="51740EEB" w14:textId="77777777" w:rsidR="000E5613" w:rsidRPr="005E5ADB" w:rsidRDefault="000E5613" w:rsidP="007E7304">
            <w:pPr>
              <w:spacing w:after="0" w:line="360" w:lineRule="auto"/>
              <w:jc w:val="center"/>
              <w:rPr>
                <w:rFonts w:eastAsia="Times New Roman" w:cs="Calibri"/>
                <w:bCs/>
                <w:sz w:val="20"/>
                <w:szCs w:val="20"/>
                <w:lang w:eastAsia="el-GR"/>
              </w:rPr>
            </w:pPr>
            <w:r w:rsidRPr="005E5ADB">
              <w:rPr>
                <w:rFonts w:eastAsia="Times New Roman" w:cs="Calibri"/>
                <w:bCs/>
                <w:sz w:val="20"/>
                <w:szCs w:val="20"/>
                <w:lang w:eastAsia="el-GR"/>
              </w:rPr>
              <w:t>4.215</w:t>
            </w:r>
          </w:p>
        </w:tc>
        <w:tc>
          <w:tcPr>
            <w:tcW w:w="559" w:type="pct"/>
            <w:vAlign w:val="center"/>
          </w:tcPr>
          <w:p w14:paraId="6C6D2842"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19</w:t>
            </w:r>
          </w:p>
        </w:tc>
        <w:tc>
          <w:tcPr>
            <w:tcW w:w="559" w:type="pct"/>
            <w:vAlign w:val="center"/>
          </w:tcPr>
          <w:p w14:paraId="32AE527B"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43</w:t>
            </w:r>
          </w:p>
        </w:tc>
      </w:tr>
      <w:tr w:rsidR="000E5613" w:rsidRPr="005E5ADB" w14:paraId="7D136340" w14:textId="77777777" w:rsidTr="001D0BF0">
        <w:trPr>
          <w:trHeight w:val="124"/>
          <w:jc w:val="center"/>
        </w:trPr>
        <w:tc>
          <w:tcPr>
            <w:tcW w:w="367" w:type="pct"/>
            <w:gridSpan w:val="2"/>
            <w:shd w:val="clear" w:color="auto" w:fill="auto"/>
            <w:vAlign w:val="center"/>
          </w:tcPr>
          <w:p w14:paraId="429F927E"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39</w:t>
            </w:r>
          </w:p>
        </w:tc>
        <w:tc>
          <w:tcPr>
            <w:tcW w:w="1232" w:type="pct"/>
            <w:gridSpan w:val="3"/>
            <w:shd w:val="clear" w:color="auto" w:fill="auto"/>
            <w:vAlign w:val="center"/>
          </w:tcPr>
          <w:p w14:paraId="7EC3D2F2" w14:textId="77777777" w:rsidR="000E5613" w:rsidRPr="005E5ADB" w:rsidRDefault="000E5613" w:rsidP="007E7304">
            <w:pPr>
              <w:spacing w:after="0" w:line="360" w:lineRule="auto"/>
              <w:jc w:val="both"/>
              <w:rPr>
                <w:rFonts w:eastAsia="Times New Roman" w:cs="Calibri"/>
                <w:sz w:val="20"/>
                <w:szCs w:val="20"/>
                <w:lang w:val="pt-BR" w:eastAsia="el-GR"/>
              </w:rPr>
            </w:pPr>
            <w:r w:rsidRPr="005E5ADB">
              <w:rPr>
                <w:rFonts w:eastAsia="Times New Roman" w:cs="Calibri"/>
                <w:bCs/>
                <w:sz w:val="20"/>
                <w:szCs w:val="20"/>
                <w:lang w:val="en-GB" w:eastAsia="el-GR"/>
              </w:rPr>
              <w:t>Hellenic</w:t>
            </w:r>
            <w:r w:rsidRPr="005E5ADB">
              <w:rPr>
                <w:rFonts w:eastAsia="Times New Roman" w:cs="Calibri"/>
                <w:bCs/>
                <w:sz w:val="20"/>
                <w:szCs w:val="20"/>
                <w:lang w:eastAsia="el-GR"/>
              </w:rPr>
              <w:t xml:space="preserve"> </w:t>
            </w:r>
            <w:r w:rsidRPr="005E5ADB">
              <w:rPr>
                <w:rFonts w:eastAsia="Times New Roman" w:cs="Calibri"/>
                <w:bCs/>
                <w:sz w:val="20"/>
                <w:szCs w:val="20"/>
                <w:lang w:val="en-GB" w:eastAsia="el-GR"/>
              </w:rPr>
              <w:t>J</w:t>
            </w:r>
            <w:r w:rsidRPr="005E5ADB">
              <w:rPr>
                <w:rFonts w:eastAsia="Times New Roman" w:cs="Calibri"/>
                <w:bCs/>
                <w:sz w:val="20"/>
                <w:szCs w:val="20"/>
                <w:lang w:eastAsia="el-GR"/>
              </w:rPr>
              <w:t xml:space="preserve"> </w:t>
            </w:r>
            <w:r w:rsidRPr="005E5ADB">
              <w:rPr>
                <w:rFonts w:eastAsia="Times New Roman" w:cs="Calibri"/>
                <w:bCs/>
                <w:sz w:val="20"/>
                <w:szCs w:val="20"/>
                <w:lang w:val="en-GB" w:eastAsia="el-GR"/>
              </w:rPr>
              <w:t>Cardiol</w:t>
            </w:r>
          </w:p>
        </w:tc>
        <w:tc>
          <w:tcPr>
            <w:tcW w:w="457" w:type="pct"/>
            <w:gridSpan w:val="3"/>
            <w:shd w:val="clear" w:color="auto" w:fill="auto"/>
            <w:vAlign w:val="center"/>
          </w:tcPr>
          <w:p w14:paraId="398092B0"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14883EAF"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49D983C2" w14:textId="77777777" w:rsidR="000E5613" w:rsidRPr="005E5ADB" w:rsidRDefault="000E5613" w:rsidP="007E7304">
            <w:pPr>
              <w:spacing w:after="0" w:line="360" w:lineRule="auto"/>
              <w:jc w:val="center"/>
              <w:rPr>
                <w:rFonts w:eastAsia="Times New Roman" w:cs="Calibri"/>
                <w:sz w:val="20"/>
                <w:szCs w:val="20"/>
                <w:lang w:eastAsia="el-GR"/>
              </w:rPr>
            </w:pPr>
          </w:p>
        </w:tc>
        <w:tc>
          <w:tcPr>
            <w:tcW w:w="411" w:type="pct"/>
            <w:gridSpan w:val="3"/>
            <w:shd w:val="clear" w:color="auto" w:fill="auto"/>
            <w:vAlign w:val="center"/>
          </w:tcPr>
          <w:p w14:paraId="38A08E8E"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502" w:type="pct"/>
            <w:gridSpan w:val="2"/>
            <w:shd w:val="clear" w:color="auto" w:fill="auto"/>
            <w:vAlign w:val="center"/>
          </w:tcPr>
          <w:p w14:paraId="0289B8B4" w14:textId="77777777" w:rsidR="000E5613" w:rsidRPr="005E5ADB" w:rsidRDefault="000E5613" w:rsidP="007E7304">
            <w:pPr>
              <w:spacing w:after="0" w:line="360" w:lineRule="auto"/>
              <w:jc w:val="center"/>
              <w:rPr>
                <w:rFonts w:eastAsia="Times New Roman" w:cs="Calibri"/>
                <w:bCs/>
                <w:sz w:val="20"/>
                <w:szCs w:val="20"/>
                <w:lang w:eastAsia="el-GR"/>
              </w:rPr>
            </w:pPr>
            <w:r w:rsidRPr="005E5ADB">
              <w:rPr>
                <w:rFonts w:eastAsia="Times New Roman" w:cs="Calibri"/>
                <w:bCs/>
                <w:sz w:val="20"/>
                <w:szCs w:val="20"/>
                <w:lang w:eastAsia="el-GR"/>
              </w:rPr>
              <w:t>4.047</w:t>
            </w:r>
          </w:p>
        </w:tc>
        <w:tc>
          <w:tcPr>
            <w:tcW w:w="559" w:type="pct"/>
            <w:vAlign w:val="center"/>
          </w:tcPr>
          <w:p w14:paraId="787F8011"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w:t>
            </w:r>
          </w:p>
        </w:tc>
        <w:tc>
          <w:tcPr>
            <w:tcW w:w="559" w:type="pct"/>
            <w:vAlign w:val="center"/>
          </w:tcPr>
          <w:p w14:paraId="4E611299"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6</w:t>
            </w:r>
          </w:p>
        </w:tc>
      </w:tr>
      <w:tr w:rsidR="000E5613" w:rsidRPr="005E5ADB" w14:paraId="48C5A085" w14:textId="77777777" w:rsidTr="001D0BF0">
        <w:trPr>
          <w:trHeight w:val="124"/>
          <w:jc w:val="center"/>
        </w:trPr>
        <w:tc>
          <w:tcPr>
            <w:tcW w:w="367" w:type="pct"/>
            <w:gridSpan w:val="2"/>
            <w:shd w:val="clear" w:color="auto" w:fill="auto"/>
            <w:vAlign w:val="center"/>
          </w:tcPr>
          <w:p w14:paraId="6BD38F20"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40</w:t>
            </w:r>
          </w:p>
        </w:tc>
        <w:tc>
          <w:tcPr>
            <w:tcW w:w="1232" w:type="pct"/>
            <w:gridSpan w:val="3"/>
            <w:shd w:val="clear" w:color="auto" w:fill="auto"/>
            <w:vAlign w:val="center"/>
          </w:tcPr>
          <w:p w14:paraId="2E26A8A6" w14:textId="77777777" w:rsidR="000E5613" w:rsidRPr="005E5ADB" w:rsidRDefault="000E5613" w:rsidP="007E7304">
            <w:pPr>
              <w:spacing w:after="0" w:line="360" w:lineRule="auto"/>
              <w:jc w:val="both"/>
              <w:rPr>
                <w:rFonts w:eastAsia="Times New Roman" w:cs="Calibri"/>
                <w:sz w:val="20"/>
                <w:szCs w:val="20"/>
                <w:lang w:val="pt-BR" w:eastAsia="el-GR"/>
              </w:rPr>
            </w:pPr>
            <w:r w:rsidRPr="005E5ADB">
              <w:rPr>
                <w:rFonts w:eastAsia="Times New Roman" w:cs="Calibri"/>
                <w:sz w:val="20"/>
                <w:szCs w:val="20"/>
                <w:lang w:val="pt-BR" w:eastAsia="el-GR"/>
              </w:rPr>
              <w:t>Resuscitation</w:t>
            </w:r>
          </w:p>
        </w:tc>
        <w:tc>
          <w:tcPr>
            <w:tcW w:w="457" w:type="pct"/>
            <w:gridSpan w:val="3"/>
            <w:shd w:val="clear" w:color="auto" w:fill="auto"/>
            <w:vAlign w:val="center"/>
          </w:tcPr>
          <w:p w14:paraId="1C20C30C"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56" w:type="pct"/>
            <w:gridSpan w:val="3"/>
            <w:shd w:val="clear" w:color="auto" w:fill="auto"/>
            <w:vAlign w:val="center"/>
          </w:tcPr>
          <w:p w14:paraId="2FE75590"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58CA439D" w14:textId="77777777" w:rsidR="000E5613" w:rsidRPr="005E5ADB" w:rsidRDefault="000E5613" w:rsidP="007E7304">
            <w:pPr>
              <w:spacing w:after="0" w:line="360" w:lineRule="auto"/>
              <w:jc w:val="center"/>
              <w:rPr>
                <w:rFonts w:eastAsia="Times New Roman" w:cs="Calibri"/>
                <w:sz w:val="20"/>
                <w:szCs w:val="20"/>
                <w:lang w:eastAsia="el-GR"/>
              </w:rPr>
            </w:pPr>
          </w:p>
        </w:tc>
        <w:tc>
          <w:tcPr>
            <w:tcW w:w="411" w:type="pct"/>
            <w:gridSpan w:val="3"/>
            <w:shd w:val="clear" w:color="auto" w:fill="auto"/>
            <w:vAlign w:val="center"/>
          </w:tcPr>
          <w:p w14:paraId="6290B0C1" w14:textId="77777777" w:rsidR="000E5613" w:rsidRPr="005E5ADB" w:rsidRDefault="000E5613" w:rsidP="007E7304">
            <w:pPr>
              <w:spacing w:after="0" w:line="360" w:lineRule="auto"/>
              <w:jc w:val="center"/>
              <w:rPr>
                <w:rFonts w:eastAsia="Times New Roman" w:cs="Calibri"/>
                <w:sz w:val="20"/>
                <w:szCs w:val="20"/>
                <w:lang w:eastAsia="el-GR"/>
              </w:rPr>
            </w:pPr>
          </w:p>
        </w:tc>
        <w:tc>
          <w:tcPr>
            <w:tcW w:w="502" w:type="pct"/>
            <w:gridSpan w:val="2"/>
            <w:shd w:val="clear" w:color="auto" w:fill="auto"/>
            <w:vAlign w:val="center"/>
          </w:tcPr>
          <w:p w14:paraId="63D9CA55" w14:textId="77777777" w:rsidR="000E5613" w:rsidRPr="005E5ADB" w:rsidRDefault="000E5613" w:rsidP="007E7304">
            <w:pPr>
              <w:spacing w:after="0" w:line="360" w:lineRule="auto"/>
              <w:jc w:val="center"/>
              <w:rPr>
                <w:rFonts w:eastAsia="Times New Roman" w:cs="Calibri"/>
                <w:bCs/>
                <w:sz w:val="20"/>
                <w:szCs w:val="20"/>
                <w:lang w:eastAsia="el-GR"/>
              </w:rPr>
            </w:pPr>
            <w:r w:rsidRPr="005E5ADB">
              <w:rPr>
                <w:rFonts w:eastAsia="Times New Roman" w:cs="Calibri"/>
                <w:bCs/>
                <w:sz w:val="20"/>
                <w:szCs w:val="20"/>
                <w:lang w:eastAsia="el-GR"/>
              </w:rPr>
              <w:t>4.215</w:t>
            </w:r>
          </w:p>
        </w:tc>
        <w:tc>
          <w:tcPr>
            <w:tcW w:w="559" w:type="pct"/>
            <w:vAlign w:val="center"/>
          </w:tcPr>
          <w:p w14:paraId="35340023"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5</w:t>
            </w:r>
          </w:p>
        </w:tc>
        <w:tc>
          <w:tcPr>
            <w:tcW w:w="559" w:type="pct"/>
            <w:vAlign w:val="center"/>
          </w:tcPr>
          <w:p w14:paraId="26F60FB7"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10</w:t>
            </w:r>
          </w:p>
        </w:tc>
      </w:tr>
      <w:tr w:rsidR="000E5613" w:rsidRPr="005E5ADB" w14:paraId="5BF10E6F" w14:textId="77777777" w:rsidTr="001D0BF0">
        <w:trPr>
          <w:trHeight w:val="124"/>
          <w:jc w:val="center"/>
        </w:trPr>
        <w:tc>
          <w:tcPr>
            <w:tcW w:w="367" w:type="pct"/>
            <w:gridSpan w:val="2"/>
            <w:shd w:val="clear" w:color="auto" w:fill="auto"/>
            <w:vAlign w:val="center"/>
          </w:tcPr>
          <w:p w14:paraId="60ABDB44"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41</w:t>
            </w:r>
          </w:p>
        </w:tc>
        <w:tc>
          <w:tcPr>
            <w:tcW w:w="1232" w:type="pct"/>
            <w:gridSpan w:val="3"/>
            <w:shd w:val="clear" w:color="auto" w:fill="auto"/>
            <w:vAlign w:val="center"/>
          </w:tcPr>
          <w:p w14:paraId="3C07AE73" w14:textId="77777777" w:rsidR="000E5613" w:rsidRPr="005E5ADB" w:rsidRDefault="000E5613" w:rsidP="007E7304">
            <w:pPr>
              <w:spacing w:after="0" w:line="360" w:lineRule="auto"/>
              <w:jc w:val="both"/>
              <w:rPr>
                <w:rFonts w:eastAsia="Times New Roman" w:cs="Calibri"/>
                <w:sz w:val="20"/>
                <w:szCs w:val="20"/>
                <w:lang w:val="pt-BR" w:eastAsia="el-GR"/>
              </w:rPr>
            </w:pPr>
            <w:r w:rsidRPr="005E5ADB">
              <w:rPr>
                <w:rFonts w:eastAsia="Times New Roman" w:cs="Calibri"/>
                <w:sz w:val="20"/>
                <w:szCs w:val="20"/>
                <w:lang w:val="pt-BR" w:eastAsia="el-GR"/>
              </w:rPr>
              <w:t>Resuscitation</w:t>
            </w:r>
          </w:p>
        </w:tc>
        <w:tc>
          <w:tcPr>
            <w:tcW w:w="457" w:type="pct"/>
            <w:gridSpan w:val="3"/>
            <w:shd w:val="clear" w:color="auto" w:fill="auto"/>
            <w:vAlign w:val="center"/>
          </w:tcPr>
          <w:p w14:paraId="0DBC3717"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56" w:type="pct"/>
            <w:gridSpan w:val="3"/>
            <w:shd w:val="clear" w:color="auto" w:fill="auto"/>
            <w:vAlign w:val="center"/>
          </w:tcPr>
          <w:p w14:paraId="089A2182"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1C043BE4" w14:textId="77777777" w:rsidR="000E5613" w:rsidRPr="005E5ADB" w:rsidRDefault="000E5613" w:rsidP="007E7304">
            <w:pPr>
              <w:spacing w:after="0" w:line="360" w:lineRule="auto"/>
              <w:jc w:val="center"/>
              <w:rPr>
                <w:rFonts w:eastAsia="Times New Roman" w:cs="Calibri"/>
                <w:sz w:val="20"/>
                <w:szCs w:val="20"/>
                <w:lang w:eastAsia="el-GR"/>
              </w:rPr>
            </w:pPr>
          </w:p>
        </w:tc>
        <w:tc>
          <w:tcPr>
            <w:tcW w:w="411" w:type="pct"/>
            <w:gridSpan w:val="3"/>
            <w:shd w:val="clear" w:color="auto" w:fill="auto"/>
            <w:vAlign w:val="center"/>
          </w:tcPr>
          <w:p w14:paraId="697A4E20" w14:textId="77777777" w:rsidR="000E5613" w:rsidRPr="005E5ADB" w:rsidRDefault="000E5613" w:rsidP="007E7304">
            <w:pPr>
              <w:spacing w:after="0" w:line="360" w:lineRule="auto"/>
              <w:jc w:val="center"/>
              <w:rPr>
                <w:rFonts w:eastAsia="Times New Roman" w:cs="Calibri"/>
                <w:sz w:val="20"/>
                <w:szCs w:val="20"/>
                <w:lang w:eastAsia="el-GR"/>
              </w:rPr>
            </w:pPr>
          </w:p>
        </w:tc>
        <w:tc>
          <w:tcPr>
            <w:tcW w:w="502" w:type="pct"/>
            <w:gridSpan w:val="2"/>
            <w:shd w:val="clear" w:color="auto" w:fill="auto"/>
            <w:vAlign w:val="center"/>
          </w:tcPr>
          <w:p w14:paraId="14141997" w14:textId="77777777" w:rsidR="000E5613" w:rsidRPr="005E5ADB" w:rsidRDefault="000E5613" w:rsidP="007E7304">
            <w:pPr>
              <w:spacing w:after="0" w:line="360" w:lineRule="auto"/>
              <w:jc w:val="center"/>
              <w:rPr>
                <w:rFonts w:eastAsia="Times New Roman" w:cs="Calibri"/>
                <w:bCs/>
                <w:sz w:val="20"/>
                <w:szCs w:val="20"/>
                <w:lang w:eastAsia="el-GR"/>
              </w:rPr>
            </w:pPr>
            <w:r w:rsidRPr="005E5ADB">
              <w:rPr>
                <w:rFonts w:eastAsia="Times New Roman" w:cs="Calibri"/>
                <w:bCs/>
                <w:sz w:val="20"/>
                <w:szCs w:val="20"/>
                <w:lang w:eastAsia="el-GR"/>
              </w:rPr>
              <w:t>4.215</w:t>
            </w:r>
          </w:p>
        </w:tc>
        <w:tc>
          <w:tcPr>
            <w:tcW w:w="559" w:type="pct"/>
            <w:vAlign w:val="center"/>
          </w:tcPr>
          <w:p w14:paraId="622661E9"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3</w:t>
            </w:r>
          </w:p>
        </w:tc>
        <w:tc>
          <w:tcPr>
            <w:tcW w:w="559" w:type="pct"/>
            <w:vAlign w:val="center"/>
          </w:tcPr>
          <w:p w14:paraId="7587205A"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5</w:t>
            </w:r>
          </w:p>
        </w:tc>
      </w:tr>
      <w:tr w:rsidR="000E5613" w:rsidRPr="005E5ADB" w14:paraId="0102F901" w14:textId="77777777" w:rsidTr="001D0BF0">
        <w:trPr>
          <w:trHeight w:val="124"/>
          <w:jc w:val="center"/>
        </w:trPr>
        <w:tc>
          <w:tcPr>
            <w:tcW w:w="367" w:type="pct"/>
            <w:gridSpan w:val="2"/>
            <w:shd w:val="clear" w:color="auto" w:fill="auto"/>
            <w:vAlign w:val="center"/>
          </w:tcPr>
          <w:p w14:paraId="49C3AE56"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42</w:t>
            </w:r>
          </w:p>
        </w:tc>
        <w:tc>
          <w:tcPr>
            <w:tcW w:w="1232" w:type="pct"/>
            <w:gridSpan w:val="3"/>
            <w:shd w:val="clear" w:color="auto" w:fill="auto"/>
            <w:vAlign w:val="center"/>
          </w:tcPr>
          <w:p w14:paraId="7303F64D" w14:textId="77777777" w:rsidR="000E5613" w:rsidRPr="005E5ADB" w:rsidRDefault="000E5613" w:rsidP="007E7304">
            <w:pPr>
              <w:spacing w:after="0" w:line="360" w:lineRule="auto"/>
              <w:jc w:val="both"/>
              <w:rPr>
                <w:rFonts w:eastAsia="Times New Roman" w:cs="Calibri"/>
                <w:sz w:val="20"/>
                <w:szCs w:val="20"/>
                <w:lang w:val="pt-BR" w:eastAsia="el-GR"/>
              </w:rPr>
            </w:pPr>
            <w:r w:rsidRPr="005E5ADB">
              <w:rPr>
                <w:rFonts w:eastAsia="Times New Roman" w:cs="Calibri"/>
                <w:bCs/>
                <w:sz w:val="20"/>
                <w:szCs w:val="20"/>
                <w:lang w:val="pt-BR" w:eastAsia="el-GR"/>
              </w:rPr>
              <w:t>Acta Cardiol</w:t>
            </w:r>
          </w:p>
        </w:tc>
        <w:tc>
          <w:tcPr>
            <w:tcW w:w="457" w:type="pct"/>
            <w:gridSpan w:val="3"/>
            <w:shd w:val="clear" w:color="auto" w:fill="auto"/>
            <w:vAlign w:val="center"/>
          </w:tcPr>
          <w:p w14:paraId="7A0CD8BD"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59E3B2BC"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56" w:type="pct"/>
            <w:gridSpan w:val="3"/>
            <w:shd w:val="clear" w:color="auto" w:fill="auto"/>
            <w:vAlign w:val="center"/>
          </w:tcPr>
          <w:p w14:paraId="0F4CBBAE" w14:textId="77777777" w:rsidR="000E5613" w:rsidRPr="005E5ADB" w:rsidRDefault="000E5613" w:rsidP="007E7304">
            <w:pPr>
              <w:spacing w:after="0" w:line="360" w:lineRule="auto"/>
              <w:jc w:val="center"/>
              <w:rPr>
                <w:rFonts w:eastAsia="Times New Roman" w:cs="Calibri"/>
                <w:sz w:val="20"/>
                <w:szCs w:val="20"/>
                <w:lang w:eastAsia="el-GR"/>
              </w:rPr>
            </w:pPr>
          </w:p>
        </w:tc>
        <w:tc>
          <w:tcPr>
            <w:tcW w:w="411" w:type="pct"/>
            <w:gridSpan w:val="3"/>
            <w:shd w:val="clear" w:color="auto" w:fill="auto"/>
            <w:vAlign w:val="center"/>
          </w:tcPr>
          <w:p w14:paraId="0DC8AC79" w14:textId="77777777" w:rsidR="000E5613" w:rsidRPr="005E5ADB" w:rsidRDefault="000E5613" w:rsidP="007E7304">
            <w:pPr>
              <w:spacing w:after="0" w:line="360" w:lineRule="auto"/>
              <w:jc w:val="center"/>
              <w:rPr>
                <w:rFonts w:eastAsia="Times New Roman" w:cs="Calibri"/>
                <w:sz w:val="20"/>
                <w:szCs w:val="20"/>
                <w:lang w:eastAsia="el-GR"/>
              </w:rPr>
            </w:pPr>
          </w:p>
        </w:tc>
        <w:tc>
          <w:tcPr>
            <w:tcW w:w="502" w:type="pct"/>
            <w:gridSpan w:val="2"/>
            <w:shd w:val="clear" w:color="auto" w:fill="auto"/>
            <w:vAlign w:val="center"/>
          </w:tcPr>
          <w:p w14:paraId="668D6284" w14:textId="77777777" w:rsidR="000E5613" w:rsidRPr="005E5ADB" w:rsidRDefault="000E5613" w:rsidP="007E7304">
            <w:pPr>
              <w:spacing w:after="0" w:line="360" w:lineRule="auto"/>
              <w:jc w:val="center"/>
              <w:rPr>
                <w:rFonts w:eastAsia="Times New Roman" w:cs="Calibri"/>
                <w:bCs/>
                <w:sz w:val="20"/>
                <w:szCs w:val="20"/>
                <w:lang w:val="en-US" w:eastAsia="el-GR"/>
              </w:rPr>
            </w:pPr>
            <w:r w:rsidRPr="005E5ADB">
              <w:rPr>
                <w:rFonts w:eastAsia="Times New Roman" w:cs="Calibri"/>
                <w:bCs/>
                <w:sz w:val="20"/>
                <w:szCs w:val="20"/>
                <w:lang w:eastAsia="el-GR"/>
              </w:rPr>
              <w:t>1.208</w:t>
            </w:r>
          </w:p>
        </w:tc>
        <w:tc>
          <w:tcPr>
            <w:tcW w:w="559" w:type="pct"/>
            <w:vAlign w:val="center"/>
          </w:tcPr>
          <w:p w14:paraId="59094382"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17</w:t>
            </w:r>
          </w:p>
        </w:tc>
        <w:tc>
          <w:tcPr>
            <w:tcW w:w="559" w:type="pct"/>
            <w:vAlign w:val="center"/>
          </w:tcPr>
          <w:p w14:paraId="536FBF19"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25</w:t>
            </w:r>
          </w:p>
        </w:tc>
      </w:tr>
      <w:tr w:rsidR="000E5613" w:rsidRPr="005E5ADB" w14:paraId="47A96CA1" w14:textId="77777777" w:rsidTr="001D0BF0">
        <w:trPr>
          <w:trHeight w:val="124"/>
          <w:jc w:val="center"/>
        </w:trPr>
        <w:tc>
          <w:tcPr>
            <w:tcW w:w="367" w:type="pct"/>
            <w:gridSpan w:val="2"/>
            <w:shd w:val="clear" w:color="auto" w:fill="auto"/>
            <w:vAlign w:val="center"/>
          </w:tcPr>
          <w:p w14:paraId="6A174373"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43</w:t>
            </w:r>
          </w:p>
        </w:tc>
        <w:tc>
          <w:tcPr>
            <w:tcW w:w="1232" w:type="pct"/>
            <w:gridSpan w:val="3"/>
            <w:shd w:val="clear" w:color="auto" w:fill="auto"/>
            <w:vAlign w:val="center"/>
          </w:tcPr>
          <w:p w14:paraId="19837370" w14:textId="77777777" w:rsidR="000E5613" w:rsidRPr="005E5ADB" w:rsidRDefault="000E5613" w:rsidP="007E7304">
            <w:pPr>
              <w:spacing w:after="0" w:line="360" w:lineRule="auto"/>
              <w:jc w:val="both"/>
              <w:rPr>
                <w:rFonts w:eastAsia="Times New Roman" w:cs="Calibri"/>
                <w:sz w:val="20"/>
                <w:szCs w:val="20"/>
                <w:lang w:val="pt-BR" w:eastAsia="el-GR"/>
              </w:rPr>
            </w:pPr>
            <w:r w:rsidRPr="005E5ADB">
              <w:rPr>
                <w:rFonts w:eastAsia="Times New Roman" w:cs="Calibri"/>
                <w:bCs/>
                <w:sz w:val="20"/>
                <w:szCs w:val="20"/>
                <w:lang w:val="pt-BR" w:eastAsia="el-GR"/>
              </w:rPr>
              <w:t>Lab Anim (NY)</w:t>
            </w:r>
          </w:p>
        </w:tc>
        <w:tc>
          <w:tcPr>
            <w:tcW w:w="457" w:type="pct"/>
            <w:gridSpan w:val="3"/>
            <w:shd w:val="clear" w:color="auto" w:fill="auto"/>
            <w:vAlign w:val="center"/>
          </w:tcPr>
          <w:p w14:paraId="62F05AC4"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39D6EB31"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0509966A"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11" w:type="pct"/>
            <w:gridSpan w:val="3"/>
            <w:shd w:val="clear" w:color="auto" w:fill="auto"/>
            <w:vAlign w:val="center"/>
          </w:tcPr>
          <w:p w14:paraId="5BDC0B4A" w14:textId="77777777" w:rsidR="000E5613" w:rsidRPr="005E5ADB" w:rsidRDefault="000E5613" w:rsidP="007E7304">
            <w:pPr>
              <w:spacing w:after="0" w:line="360" w:lineRule="auto"/>
              <w:jc w:val="center"/>
              <w:rPr>
                <w:rFonts w:eastAsia="Times New Roman" w:cs="Calibri"/>
                <w:sz w:val="20"/>
                <w:szCs w:val="20"/>
                <w:lang w:eastAsia="el-GR"/>
              </w:rPr>
            </w:pPr>
          </w:p>
        </w:tc>
        <w:tc>
          <w:tcPr>
            <w:tcW w:w="502" w:type="pct"/>
            <w:gridSpan w:val="2"/>
            <w:shd w:val="clear" w:color="auto" w:fill="auto"/>
            <w:vAlign w:val="center"/>
          </w:tcPr>
          <w:p w14:paraId="23AA0B39" w14:textId="77777777" w:rsidR="000E5613" w:rsidRPr="005E5ADB" w:rsidRDefault="000E5613" w:rsidP="007E7304">
            <w:pPr>
              <w:spacing w:after="0" w:line="360" w:lineRule="auto"/>
              <w:jc w:val="center"/>
              <w:rPr>
                <w:rFonts w:eastAsia="Times New Roman" w:cs="Calibri"/>
                <w:bCs/>
                <w:sz w:val="20"/>
                <w:szCs w:val="20"/>
                <w:lang w:val="en-US" w:eastAsia="el-GR"/>
              </w:rPr>
            </w:pPr>
            <w:r w:rsidRPr="005E5ADB">
              <w:rPr>
                <w:rFonts w:eastAsia="Times New Roman" w:cs="Calibri"/>
                <w:bCs/>
                <w:sz w:val="20"/>
                <w:szCs w:val="20"/>
                <w:lang w:eastAsia="el-GR"/>
              </w:rPr>
              <w:t>2.</w:t>
            </w:r>
            <w:r w:rsidRPr="005E5ADB">
              <w:rPr>
                <w:rFonts w:eastAsia="Times New Roman" w:cs="Calibri"/>
                <w:bCs/>
                <w:sz w:val="20"/>
                <w:szCs w:val="20"/>
                <w:lang w:val="en-US" w:eastAsia="el-GR"/>
              </w:rPr>
              <w:t>185</w:t>
            </w:r>
          </w:p>
        </w:tc>
        <w:tc>
          <w:tcPr>
            <w:tcW w:w="559" w:type="pct"/>
            <w:vAlign w:val="center"/>
          </w:tcPr>
          <w:p w14:paraId="4D7D4E6A"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3</w:t>
            </w:r>
          </w:p>
        </w:tc>
        <w:tc>
          <w:tcPr>
            <w:tcW w:w="559" w:type="pct"/>
            <w:vAlign w:val="center"/>
          </w:tcPr>
          <w:p w14:paraId="5B362800"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3</w:t>
            </w:r>
          </w:p>
        </w:tc>
      </w:tr>
      <w:tr w:rsidR="000E5613" w:rsidRPr="005E5ADB" w14:paraId="5E8591E7" w14:textId="77777777" w:rsidTr="001D0BF0">
        <w:trPr>
          <w:trHeight w:val="124"/>
          <w:jc w:val="center"/>
        </w:trPr>
        <w:tc>
          <w:tcPr>
            <w:tcW w:w="367" w:type="pct"/>
            <w:gridSpan w:val="2"/>
            <w:shd w:val="clear" w:color="auto" w:fill="auto"/>
            <w:vAlign w:val="center"/>
          </w:tcPr>
          <w:p w14:paraId="49B93427"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44</w:t>
            </w:r>
          </w:p>
        </w:tc>
        <w:tc>
          <w:tcPr>
            <w:tcW w:w="1232" w:type="pct"/>
            <w:gridSpan w:val="3"/>
            <w:shd w:val="clear" w:color="auto" w:fill="auto"/>
            <w:vAlign w:val="center"/>
          </w:tcPr>
          <w:p w14:paraId="6112A9F0" w14:textId="77777777" w:rsidR="000E5613" w:rsidRPr="005E5ADB" w:rsidRDefault="000E5613" w:rsidP="00651EB8">
            <w:pPr>
              <w:spacing w:after="0" w:line="240" w:lineRule="auto"/>
              <w:jc w:val="both"/>
              <w:rPr>
                <w:rFonts w:eastAsia="Times New Roman" w:cs="Calibri"/>
                <w:sz w:val="20"/>
                <w:szCs w:val="20"/>
                <w:lang w:val="pt-BR" w:eastAsia="el-GR"/>
              </w:rPr>
            </w:pPr>
            <w:r w:rsidRPr="005E5ADB">
              <w:rPr>
                <w:rFonts w:eastAsia="Times New Roman" w:cs="Calibri"/>
                <w:bCs/>
                <w:sz w:val="20"/>
                <w:szCs w:val="20"/>
                <w:lang w:val="en-GB" w:eastAsia="el-GR"/>
              </w:rPr>
              <w:t>J Matern Fetal Neonatal Med</w:t>
            </w:r>
          </w:p>
        </w:tc>
        <w:tc>
          <w:tcPr>
            <w:tcW w:w="457" w:type="pct"/>
            <w:gridSpan w:val="3"/>
            <w:shd w:val="clear" w:color="auto" w:fill="auto"/>
            <w:vAlign w:val="center"/>
          </w:tcPr>
          <w:p w14:paraId="240E3A00"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56" w:type="pct"/>
            <w:gridSpan w:val="3"/>
            <w:shd w:val="clear" w:color="auto" w:fill="auto"/>
            <w:vAlign w:val="center"/>
          </w:tcPr>
          <w:p w14:paraId="50D3D55C"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56" w:type="pct"/>
            <w:gridSpan w:val="3"/>
            <w:shd w:val="clear" w:color="auto" w:fill="auto"/>
            <w:vAlign w:val="center"/>
          </w:tcPr>
          <w:p w14:paraId="69AD0F93" w14:textId="77777777" w:rsidR="000E5613" w:rsidRPr="005E5ADB" w:rsidRDefault="000E5613" w:rsidP="007E7304">
            <w:pPr>
              <w:spacing w:after="0" w:line="360" w:lineRule="auto"/>
              <w:jc w:val="center"/>
              <w:rPr>
                <w:rFonts w:eastAsia="Times New Roman" w:cs="Calibri"/>
                <w:sz w:val="20"/>
                <w:szCs w:val="20"/>
                <w:lang w:eastAsia="el-GR"/>
              </w:rPr>
            </w:pPr>
          </w:p>
        </w:tc>
        <w:tc>
          <w:tcPr>
            <w:tcW w:w="411" w:type="pct"/>
            <w:gridSpan w:val="3"/>
            <w:shd w:val="clear" w:color="auto" w:fill="auto"/>
            <w:vAlign w:val="center"/>
          </w:tcPr>
          <w:p w14:paraId="2F3B5C7C" w14:textId="77777777" w:rsidR="000E5613" w:rsidRPr="005E5ADB" w:rsidRDefault="000E5613" w:rsidP="007E7304">
            <w:pPr>
              <w:spacing w:after="0" w:line="360" w:lineRule="auto"/>
              <w:jc w:val="center"/>
              <w:rPr>
                <w:rFonts w:eastAsia="Times New Roman" w:cs="Calibri"/>
                <w:sz w:val="20"/>
                <w:szCs w:val="20"/>
                <w:lang w:eastAsia="el-GR"/>
              </w:rPr>
            </w:pPr>
          </w:p>
        </w:tc>
        <w:tc>
          <w:tcPr>
            <w:tcW w:w="502" w:type="pct"/>
            <w:gridSpan w:val="2"/>
            <w:shd w:val="clear" w:color="auto" w:fill="auto"/>
            <w:vAlign w:val="center"/>
          </w:tcPr>
          <w:p w14:paraId="1357D1F9" w14:textId="77777777" w:rsidR="000E5613" w:rsidRPr="005E5ADB" w:rsidRDefault="000E5613" w:rsidP="007E7304">
            <w:pPr>
              <w:spacing w:after="0" w:line="360" w:lineRule="auto"/>
              <w:jc w:val="center"/>
              <w:rPr>
                <w:rFonts w:eastAsia="Times New Roman" w:cs="Calibri"/>
                <w:bCs/>
                <w:sz w:val="20"/>
                <w:szCs w:val="20"/>
                <w:lang w:eastAsia="el-GR"/>
              </w:rPr>
            </w:pPr>
            <w:r w:rsidRPr="005E5ADB">
              <w:rPr>
                <w:rFonts w:eastAsia="Times New Roman" w:cs="Calibri"/>
                <w:bCs/>
                <w:sz w:val="20"/>
                <w:szCs w:val="20"/>
                <w:lang w:val="en-US" w:eastAsia="el-GR"/>
              </w:rPr>
              <w:t>1.</w:t>
            </w:r>
            <w:r w:rsidRPr="005E5ADB">
              <w:rPr>
                <w:rFonts w:eastAsia="Times New Roman" w:cs="Calibri"/>
                <w:bCs/>
                <w:sz w:val="20"/>
                <w:szCs w:val="20"/>
                <w:lang w:eastAsia="el-GR"/>
              </w:rPr>
              <w:t>737</w:t>
            </w:r>
          </w:p>
        </w:tc>
        <w:tc>
          <w:tcPr>
            <w:tcW w:w="559" w:type="pct"/>
            <w:vAlign w:val="center"/>
          </w:tcPr>
          <w:p w14:paraId="2B1EF787"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33</w:t>
            </w:r>
          </w:p>
        </w:tc>
        <w:tc>
          <w:tcPr>
            <w:tcW w:w="559" w:type="pct"/>
            <w:vAlign w:val="center"/>
          </w:tcPr>
          <w:p w14:paraId="5E0AC71D"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44</w:t>
            </w:r>
          </w:p>
        </w:tc>
      </w:tr>
      <w:tr w:rsidR="000E5613" w:rsidRPr="005E5ADB" w14:paraId="60A76B18" w14:textId="77777777" w:rsidTr="001D0BF0">
        <w:trPr>
          <w:trHeight w:val="124"/>
          <w:jc w:val="center"/>
        </w:trPr>
        <w:tc>
          <w:tcPr>
            <w:tcW w:w="367" w:type="pct"/>
            <w:gridSpan w:val="2"/>
            <w:shd w:val="clear" w:color="auto" w:fill="auto"/>
            <w:vAlign w:val="center"/>
          </w:tcPr>
          <w:p w14:paraId="453B3A1D"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45</w:t>
            </w:r>
          </w:p>
        </w:tc>
        <w:tc>
          <w:tcPr>
            <w:tcW w:w="1232" w:type="pct"/>
            <w:gridSpan w:val="3"/>
            <w:shd w:val="clear" w:color="auto" w:fill="auto"/>
            <w:vAlign w:val="center"/>
          </w:tcPr>
          <w:p w14:paraId="0C31334B" w14:textId="77777777" w:rsidR="000E5613" w:rsidRPr="005E5ADB" w:rsidRDefault="000E5613" w:rsidP="00651EB8">
            <w:pPr>
              <w:spacing w:after="0" w:line="240" w:lineRule="auto"/>
              <w:jc w:val="both"/>
              <w:rPr>
                <w:rFonts w:eastAsia="Times New Roman" w:cs="Calibri"/>
                <w:sz w:val="20"/>
                <w:szCs w:val="20"/>
                <w:lang w:val="pt-BR" w:eastAsia="el-GR"/>
              </w:rPr>
            </w:pPr>
            <w:r w:rsidRPr="005E5ADB">
              <w:rPr>
                <w:rFonts w:eastAsia="Times New Roman" w:cs="Calibri"/>
                <w:bCs/>
                <w:sz w:val="20"/>
                <w:szCs w:val="20"/>
                <w:lang w:val="pt-BR" w:eastAsia="el-GR"/>
              </w:rPr>
              <w:t>Acta Anaesthesiol Scand</w:t>
            </w:r>
          </w:p>
        </w:tc>
        <w:tc>
          <w:tcPr>
            <w:tcW w:w="457" w:type="pct"/>
            <w:gridSpan w:val="3"/>
            <w:shd w:val="clear" w:color="auto" w:fill="auto"/>
            <w:vAlign w:val="center"/>
          </w:tcPr>
          <w:p w14:paraId="56898608"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56" w:type="pct"/>
            <w:gridSpan w:val="3"/>
            <w:shd w:val="clear" w:color="auto" w:fill="auto"/>
            <w:vAlign w:val="center"/>
          </w:tcPr>
          <w:p w14:paraId="74E7CD2D"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56" w:type="pct"/>
            <w:gridSpan w:val="3"/>
            <w:shd w:val="clear" w:color="auto" w:fill="auto"/>
            <w:vAlign w:val="center"/>
          </w:tcPr>
          <w:p w14:paraId="7BB7233E"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11" w:type="pct"/>
            <w:gridSpan w:val="3"/>
            <w:shd w:val="clear" w:color="auto" w:fill="auto"/>
            <w:vAlign w:val="center"/>
          </w:tcPr>
          <w:p w14:paraId="3BCFF0F1" w14:textId="77777777" w:rsidR="000E5613" w:rsidRPr="005E5ADB" w:rsidRDefault="000E5613" w:rsidP="007E7304">
            <w:pPr>
              <w:spacing w:after="0" w:line="360" w:lineRule="auto"/>
              <w:jc w:val="center"/>
              <w:rPr>
                <w:rFonts w:eastAsia="Times New Roman" w:cs="Calibri"/>
                <w:sz w:val="20"/>
                <w:szCs w:val="20"/>
                <w:lang w:eastAsia="el-GR"/>
              </w:rPr>
            </w:pPr>
          </w:p>
        </w:tc>
        <w:tc>
          <w:tcPr>
            <w:tcW w:w="502" w:type="pct"/>
            <w:gridSpan w:val="2"/>
            <w:shd w:val="clear" w:color="auto" w:fill="auto"/>
            <w:vAlign w:val="center"/>
          </w:tcPr>
          <w:p w14:paraId="335B2B4A" w14:textId="77777777" w:rsidR="000E5613" w:rsidRPr="005E5ADB" w:rsidRDefault="000E5613" w:rsidP="007E7304">
            <w:pPr>
              <w:spacing w:after="0" w:line="360" w:lineRule="auto"/>
              <w:jc w:val="center"/>
              <w:rPr>
                <w:rFonts w:eastAsia="Times New Roman" w:cs="Calibri"/>
                <w:bCs/>
                <w:sz w:val="20"/>
                <w:szCs w:val="20"/>
                <w:lang w:eastAsia="el-GR"/>
              </w:rPr>
            </w:pPr>
            <w:r w:rsidRPr="005E5ADB">
              <w:rPr>
                <w:rFonts w:eastAsia="Times New Roman" w:cs="Calibri"/>
                <w:bCs/>
                <w:sz w:val="20"/>
                <w:szCs w:val="20"/>
                <w:lang w:eastAsia="el-GR"/>
              </w:rPr>
              <w:t>2.05</w:t>
            </w:r>
          </w:p>
        </w:tc>
        <w:tc>
          <w:tcPr>
            <w:tcW w:w="559" w:type="pct"/>
            <w:vAlign w:val="center"/>
          </w:tcPr>
          <w:p w14:paraId="4B987246"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210</w:t>
            </w:r>
          </w:p>
        </w:tc>
        <w:tc>
          <w:tcPr>
            <w:tcW w:w="559" w:type="pct"/>
            <w:vAlign w:val="center"/>
          </w:tcPr>
          <w:p w14:paraId="3264D0B5"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346</w:t>
            </w:r>
          </w:p>
        </w:tc>
      </w:tr>
      <w:tr w:rsidR="000E5613" w:rsidRPr="005E5ADB" w14:paraId="109380AF" w14:textId="77777777" w:rsidTr="001D0BF0">
        <w:trPr>
          <w:trHeight w:val="124"/>
          <w:jc w:val="center"/>
        </w:trPr>
        <w:tc>
          <w:tcPr>
            <w:tcW w:w="367" w:type="pct"/>
            <w:gridSpan w:val="2"/>
            <w:shd w:val="clear" w:color="auto" w:fill="auto"/>
            <w:vAlign w:val="center"/>
          </w:tcPr>
          <w:p w14:paraId="11C47288"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46</w:t>
            </w:r>
          </w:p>
        </w:tc>
        <w:tc>
          <w:tcPr>
            <w:tcW w:w="1232" w:type="pct"/>
            <w:gridSpan w:val="3"/>
            <w:shd w:val="clear" w:color="auto" w:fill="auto"/>
            <w:vAlign w:val="center"/>
          </w:tcPr>
          <w:p w14:paraId="386A73B8" w14:textId="77777777" w:rsidR="000E5613" w:rsidRPr="005E5ADB" w:rsidRDefault="000E5613" w:rsidP="007E7304">
            <w:pPr>
              <w:spacing w:after="0" w:line="360" w:lineRule="auto"/>
              <w:jc w:val="both"/>
              <w:rPr>
                <w:rFonts w:eastAsia="Times New Roman" w:cs="Calibri"/>
                <w:sz w:val="20"/>
                <w:szCs w:val="20"/>
                <w:lang w:val="pt-BR" w:eastAsia="el-GR"/>
              </w:rPr>
            </w:pPr>
            <w:r w:rsidRPr="005E5ADB">
              <w:rPr>
                <w:rFonts w:eastAsia="Times New Roman" w:cs="Calibri"/>
                <w:bCs/>
                <w:sz w:val="20"/>
                <w:szCs w:val="20"/>
                <w:lang w:val="en-GB" w:eastAsia="el-GR"/>
              </w:rPr>
              <w:t>Anesthesiology</w:t>
            </w:r>
          </w:p>
        </w:tc>
        <w:tc>
          <w:tcPr>
            <w:tcW w:w="457" w:type="pct"/>
            <w:gridSpan w:val="3"/>
            <w:shd w:val="clear" w:color="auto" w:fill="auto"/>
            <w:vAlign w:val="center"/>
          </w:tcPr>
          <w:p w14:paraId="66E6290A"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26C1649D"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56" w:type="pct"/>
            <w:gridSpan w:val="3"/>
            <w:shd w:val="clear" w:color="auto" w:fill="auto"/>
            <w:vAlign w:val="center"/>
          </w:tcPr>
          <w:p w14:paraId="643D97CD" w14:textId="77777777" w:rsidR="000E5613" w:rsidRPr="005E5ADB" w:rsidRDefault="000E5613" w:rsidP="007E7304">
            <w:pPr>
              <w:spacing w:after="0" w:line="360" w:lineRule="auto"/>
              <w:jc w:val="center"/>
              <w:rPr>
                <w:rFonts w:eastAsia="Times New Roman" w:cs="Calibri"/>
                <w:sz w:val="20"/>
                <w:szCs w:val="20"/>
                <w:lang w:eastAsia="el-GR"/>
              </w:rPr>
            </w:pPr>
          </w:p>
        </w:tc>
        <w:tc>
          <w:tcPr>
            <w:tcW w:w="411" w:type="pct"/>
            <w:gridSpan w:val="3"/>
            <w:shd w:val="clear" w:color="auto" w:fill="auto"/>
            <w:vAlign w:val="center"/>
          </w:tcPr>
          <w:p w14:paraId="29F5793A" w14:textId="77777777" w:rsidR="000E5613" w:rsidRPr="005E5ADB" w:rsidRDefault="000E5613" w:rsidP="007E7304">
            <w:pPr>
              <w:spacing w:after="0" w:line="360" w:lineRule="auto"/>
              <w:jc w:val="center"/>
              <w:rPr>
                <w:rFonts w:eastAsia="Times New Roman" w:cs="Calibri"/>
                <w:sz w:val="20"/>
                <w:szCs w:val="20"/>
                <w:lang w:eastAsia="el-GR"/>
              </w:rPr>
            </w:pPr>
          </w:p>
        </w:tc>
        <w:tc>
          <w:tcPr>
            <w:tcW w:w="502" w:type="pct"/>
            <w:gridSpan w:val="2"/>
            <w:shd w:val="clear" w:color="auto" w:fill="auto"/>
            <w:vAlign w:val="center"/>
          </w:tcPr>
          <w:p w14:paraId="4938732C" w14:textId="77777777" w:rsidR="000E5613" w:rsidRPr="005E5ADB" w:rsidRDefault="000E5613" w:rsidP="007E7304">
            <w:pPr>
              <w:spacing w:after="0" w:line="360" w:lineRule="auto"/>
              <w:jc w:val="center"/>
              <w:rPr>
                <w:rFonts w:eastAsia="Times New Roman" w:cs="Calibri"/>
                <w:bCs/>
                <w:sz w:val="20"/>
                <w:szCs w:val="20"/>
                <w:lang w:eastAsia="el-GR"/>
              </w:rPr>
            </w:pPr>
            <w:r w:rsidRPr="005E5ADB">
              <w:rPr>
                <w:rFonts w:eastAsia="Times New Roman" w:cs="Calibri"/>
                <w:bCs/>
                <w:sz w:val="20"/>
                <w:szCs w:val="20"/>
                <w:lang w:eastAsia="el-GR"/>
              </w:rPr>
              <w:t>7.067</w:t>
            </w:r>
          </w:p>
        </w:tc>
        <w:tc>
          <w:tcPr>
            <w:tcW w:w="559" w:type="pct"/>
            <w:vAlign w:val="center"/>
          </w:tcPr>
          <w:p w14:paraId="15A7354E"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21</w:t>
            </w:r>
          </w:p>
        </w:tc>
        <w:tc>
          <w:tcPr>
            <w:tcW w:w="559" w:type="pct"/>
            <w:vAlign w:val="center"/>
          </w:tcPr>
          <w:p w14:paraId="4AB4AE67"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30</w:t>
            </w:r>
          </w:p>
        </w:tc>
      </w:tr>
      <w:tr w:rsidR="000E5613" w:rsidRPr="005E5ADB" w14:paraId="3F3707C9" w14:textId="77777777" w:rsidTr="001D0BF0">
        <w:trPr>
          <w:trHeight w:val="124"/>
          <w:jc w:val="center"/>
        </w:trPr>
        <w:tc>
          <w:tcPr>
            <w:tcW w:w="367" w:type="pct"/>
            <w:gridSpan w:val="2"/>
            <w:shd w:val="clear" w:color="auto" w:fill="auto"/>
            <w:vAlign w:val="center"/>
          </w:tcPr>
          <w:p w14:paraId="05BC7632"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47</w:t>
            </w:r>
          </w:p>
        </w:tc>
        <w:tc>
          <w:tcPr>
            <w:tcW w:w="1232" w:type="pct"/>
            <w:gridSpan w:val="3"/>
            <w:shd w:val="clear" w:color="auto" w:fill="auto"/>
            <w:vAlign w:val="center"/>
          </w:tcPr>
          <w:p w14:paraId="2A0F0D9E" w14:textId="77777777" w:rsidR="000E5613" w:rsidRPr="005E5ADB" w:rsidRDefault="000E5613" w:rsidP="007E7304">
            <w:pPr>
              <w:spacing w:after="0" w:line="360" w:lineRule="auto"/>
              <w:jc w:val="both"/>
              <w:rPr>
                <w:rFonts w:eastAsia="Times New Roman" w:cs="Calibri"/>
                <w:sz w:val="20"/>
                <w:szCs w:val="20"/>
                <w:lang w:val="pt-BR" w:eastAsia="el-GR"/>
              </w:rPr>
            </w:pPr>
            <w:r w:rsidRPr="005E5ADB">
              <w:rPr>
                <w:rFonts w:eastAsia="Times New Roman" w:cs="Calibri"/>
                <w:bCs/>
                <w:sz w:val="20"/>
                <w:szCs w:val="20"/>
                <w:lang w:val="en-GB" w:eastAsia="el-GR"/>
              </w:rPr>
              <w:t>World</w:t>
            </w:r>
            <w:r w:rsidRPr="005E5ADB">
              <w:rPr>
                <w:rFonts w:eastAsia="Times New Roman" w:cs="Calibri"/>
                <w:bCs/>
                <w:sz w:val="20"/>
                <w:szCs w:val="20"/>
                <w:lang w:eastAsia="el-GR"/>
              </w:rPr>
              <w:t xml:space="preserve"> </w:t>
            </w:r>
            <w:r w:rsidRPr="005E5ADB">
              <w:rPr>
                <w:rFonts w:eastAsia="Times New Roman" w:cs="Calibri"/>
                <w:bCs/>
                <w:sz w:val="20"/>
                <w:szCs w:val="20"/>
                <w:lang w:val="en-GB" w:eastAsia="el-GR"/>
              </w:rPr>
              <w:t>J</w:t>
            </w:r>
            <w:r w:rsidRPr="005E5ADB">
              <w:rPr>
                <w:rFonts w:eastAsia="Times New Roman" w:cs="Calibri"/>
                <w:bCs/>
                <w:sz w:val="20"/>
                <w:szCs w:val="20"/>
                <w:lang w:eastAsia="el-GR"/>
              </w:rPr>
              <w:t xml:space="preserve"> </w:t>
            </w:r>
            <w:r w:rsidRPr="005E5ADB">
              <w:rPr>
                <w:rFonts w:eastAsia="Times New Roman" w:cs="Calibri"/>
                <w:bCs/>
                <w:sz w:val="20"/>
                <w:szCs w:val="20"/>
                <w:lang w:val="en-GB" w:eastAsia="el-GR"/>
              </w:rPr>
              <w:t>Cardiol</w:t>
            </w:r>
          </w:p>
        </w:tc>
        <w:tc>
          <w:tcPr>
            <w:tcW w:w="457" w:type="pct"/>
            <w:gridSpan w:val="3"/>
            <w:shd w:val="clear" w:color="auto" w:fill="auto"/>
            <w:vAlign w:val="center"/>
          </w:tcPr>
          <w:p w14:paraId="1E8A3BBE"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3822BD98"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27D03455"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11" w:type="pct"/>
            <w:gridSpan w:val="3"/>
            <w:shd w:val="clear" w:color="auto" w:fill="auto"/>
            <w:vAlign w:val="center"/>
          </w:tcPr>
          <w:p w14:paraId="7974589F" w14:textId="77777777" w:rsidR="000E5613" w:rsidRPr="005E5ADB" w:rsidRDefault="000E5613" w:rsidP="007E7304">
            <w:pPr>
              <w:spacing w:after="0" w:line="360" w:lineRule="auto"/>
              <w:jc w:val="center"/>
              <w:rPr>
                <w:rFonts w:eastAsia="Times New Roman" w:cs="Calibri"/>
                <w:sz w:val="20"/>
                <w:szCs w:val="20"/>
                <w:lang w:eastAsia="el-GR"/>
              </w:rPr>
            </w:pPr>
          </w:p>
        </w:tc>
        <w:tc>
          <w:tcPr>
            <w:tcW w:w="502" w:type="pct"/>
            <w:gridSpan w:val="2"/>
            <w:shd w:val="clear" w:color="auto" w:fill="auto"/>
            <w:vAlign w:val="center"/>
          </w:tcPr>
          <w:p w14:paraId="7F78D15B" w14:textId="77777777" w:rsidR="000E5613" w:rsidRPr="005E5ADB" w:rsidRDefault="000E5613" w:rsidP="007E7304">
            <w:pPr>
              <w:spacing w:after="0" w:line="360" w:lineRule="auto"/>
              <w:jc w:val="center"/>
              <w:rPr>
                <w:rFonts w:eastAsia="Times New Roman" w:cs="Calibri"/>
                <w:bCs/>
                <w:sz w:val="20"/>
                <w:szCs w:val="20"/>
                <w:lang w:val="en-US" w:eastAsia="el-GR"/>
              </w:rPr>
            </w:pPr>
            <w:r w:rsidRPr="005E5ADB">
              <w:rPr>
                <w:rFonts w:eastAsia="Times New Roman" w:cs="Calibri"/>
                <w:bCs/>
                <w:sz w:val="20"/>
                <w:szCs w:val="20"/>
                <w:lang w:val="en-US" w:eastAsia="el-GR"/>
              </w:rPr>
              <w:t>-</w:t>
            </w:r>
          </w:p>
        </w:tc>
        <w:tc>
          <w:tcPr>
            <w:tcW w:w="559" w:type="pct"/>
            <w:vAlign w:val="center"/>
          </w:tcPr>
          <w:p w14:paraId="59048B2A"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c>
          <w:tcPr>
            <w:tcW w:w="559" w:type="pct"/>
            <w:vAlign w:val="center"/>
          </w:tcPr>
          <w:p w14:paraId="1E5BB4E2"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26</w:t>
            </w:r>
          </w:p>
        </w:tc>
      </w:tr>
      <w:tr w:rsidR="000E5613" w:rsidRPr="005E5ADB" w14:paraId="50EFA9C7" w14:textId="77777777" w:rsidTr="001D0BF0">
        <w:trPr>
          <w:trHeight w:val="124"/>
          <w:jc w:val="center"/>
        </w:trPr>
        <w:tc>
          <w:tcPr>
            <w:tcW w:w="367" w:type="pct"/>
            <w:gridSpan w:val="2"/>
            <w:shd w:val="clear" w:color="auto" w:fill="auto"/>
            <w:vAlign w:val="center"/>
          </w:tcPr>
          <w:p w14:paraId="3D328103"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48</w:t>
            </w:r>
          </w:p>
        </w:tc>
        <w:tc>
          <w:tcPr>
            <w:tcW w:w="1232" w:type="pct"/>
            <w:gridSpan w:val="3"/>
            <w:shd w:val="clear" w:color="auto" w:fill="auto"/>
            <w:vAlign w:val="center"/>
          </w:tcPr>
          <w:p w14:paraId="558C2582" w14:textId="77777777" w:rsidR="000E5613" w:rsidRPr="005E5ADB" w:rsidRDefault="000E5613" w:rsidP="007E7304">
            <w:pPr>
              <w:spacing w:after="0" w:line="360" w:lineRule="auto"/>
              <w:jc w:val="both"/>
              <w:rPr>
                <w:rFonts w:eastAsia="Times New Roman" w:cs="Calibri"/>
                <w:sz w:val="20"/>
                <w:szCs w:val="20"/>
                <w:lang w:val="pt-BR" w:eastAsia="el-GR"/>
              </w:rPr>
            </w:pPr>
            <w:r w:rsidRPr="005E5ADB">
              <w:rPr>
                <w:rFonts w:eastAsia="Times New Roman" w:cs="Calibri"/>
                <w:bCs/>
                <w:sz w:val="20"/>
                <w:szCs w:val="20"/>
                <w:lang w:val="en-GB" w:eastAsia="el-GR"/>
              </w:rPr>
              <w:t>World</w:t>
            </w:r>
            <w:r w:rsidRPr="005E5ADB">
              <w:rPr>
                <w:rFonts w:eastAsia="Times New Roman" w:cs="Calibri"/>
                <w:bCs/>
                <w:sz w:val="20"/>
                <w:szCs w:val="20"/>
                <w:lang w:eastAsia="el-GR"/>
              </w:rPr>
              <w:t xml:space="preserve"> </w:t>
            </w:r>
            <w:r w:rsidRPr="005E5ADB">
              <w:rPr>
                <w:rFonts w:eastAsia="Times New Roman" w:cs="Calibri"/>
                <w:bCs/>
                <w:sz w:val="20"/>
                <w:szCs w:val="20"/>
                <w:lang w:val="en-GB" w:eastAsia="el-GR"/>
              </w:rPr>
              <w:t>J</w:t>
            </w:r>
            <w:r w:rsidRPr="005E5ADB">
              <w:rPr>
                <w:rFonts w:eastAsia="Times New Roman" w:cs="Calibri"/>
                <w:bCs/>
                <w:sz w:val="20"/>
                <w:szCs w:val="20"/>
                <w:lang w:eastAsia="el-GR"/>
              </w:rPr>
              <w:t xml:space="preserve"> </w:t>
            </w:r>
            <w:r w:rsidRPr="005E5ADB">
              <w:rPr>
                <w:rFonts w:eastAsia="Times New Roman" w:cs="Calibri"/>
                <w:bCs/>
                <w:sz w:val="20"/>
                <w:szCs w:val="20"/>
                <w:lang w:val="en-GB" w:eastAsia="el-GR"/>
              </w:rPr>
              <w:t>Cardiol</w:t>
            </w:r>
          </w:p>
        </w:tc>
        <w:tc>
          <w:tcPr>
            <w:tcW w:w="457" w:type="pct"/>
            <w:gridSpan w:val="3"/>
            <w:shd w:val="clear" w:color="auto" w:fill="auto"/>
            <w:vAlign w:val="center"/>
          </w:tcPr>
          <w:p w14:paraId="7C87C8C2"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002DC732"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773F816F"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11" w:type="pct"/>
            <w:gridSpan w:val="3"/>
            <w:shd w:val="clear" w:color="auto" w:fill="auto"/>
            <w:vAlign w:val="center"/>
          </w:tcPr>
          <w:p w14:paraId="5A5568F9" w14:textId="77777777" w:rsidR="000E5613" w:rsidRPr="005E5ADB" w:rsidRDefault="000E5613" w:rsidP="007E7304">
            <w:pPr>
              <w:spacing w:after="0" w:line="360" w:lineRule="auto"/>
              <w:jc w:val="center"/>
              <w:rPr>
                <w:rFonts w:eastAsia="Times New Roman" w:cs="Calibri"/>
                <w:sz w:val="20"/>
                <w:szCs w:val="20"/>
                <w:lang w:eastAsia="el-GR"/>
              </w:rPr>
            </w:pPr>
          </w:p>
        </w:tc>
        <w:tc>
          <w:tcPr>
            <w:tcW w:w="502" w:type="pct"/>
            <w:gridSpan w:val="2"/>
            <w:shd w:val="clear" w:color="auto" w:fill="auto"/>
            <w:vAlign w:val="center"/>
          </w:tcPr>
          <w:p w14:paraId="19A90508" w14:textId="77777777" w:rsidR="000E5613" w:rsidRPr="005E5ADB" w:rsidRDefault="000E5613" w:rsidP="007E7304">
            <w:pPr>
              <w:spacing w:after="0" w:line="360" w:lineRule="auto"/>
              <w:jc w:val="center"/>
              <w:rPr>
                <w:rFonts w:eastAsia="Times New Roman" w:cs="Calibri"/>
                <w:bCs/>
                <w:sz w:val="20"/>
                <w:szCs w:val="20"/>
                <w:lang w:val="en-US" w:eastAsia="el-GR"/>
              </w:rPr>
            </w:pPr>
            <w:r w:rsidRPr="005E5ADB">
              <w:rPr>
                <w:rFonts w:eastAsia="Times New Roman" w:cs="Calibri"/>
                <w:bCs/>
                <w:sz w:val="20"/>
                <w:szCs w:val="20"/>
                <w:lang w:val="en-US" w:eastAsia="el-GR"/>
              </w:rPr>
              <w:t>-</w:t>
            </w:r>
          </w:p>
        </w:tc>
        <w:tc>
          <w:tcPr>
            <w:tcW w:w="559" w:type="pct"/>
            <w:vAlign w:val="center"/>
          </w:tcPr>
          <w:p w14:paraId="0432BEF4"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c>
          <w:tcPr>
            <w:tcW w:w="559" w:type="pct"/>
            <w:vAlign w:val="center"/>
          </w:tcPr>
          <w:p w14:paraId="29D44F37"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15</w:t>
            </w:r>
          </w:p>
        </w:tc>
      </w:tr>
      <w:tr w:rsidR="000E5613" w:rsidRPr="005E5ADB" w14:paraId="2FBE7D43" w14:textId="77777777" w:rsidTr="001D0BF0">
        <w:trPr>
          <w:trHeight w:val="124"/>
          <w:jc w:val="center"/>
        </w:trPr>
        <w:tc>
          <w:tcPr>
            <w:tcW w:w="367" w:type="pct"/>
            <w:gridSpan w:val="2"/>
            <w:shd w:val="clear" w:color="auto" w:fill="auto"/>
            <w:vAlign w:val="center"/>
          </w:tcPr>
          <w:p w14:paraId="155104FF"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49</w:t>
            </w:r>
          </w:p>
        </w:tc>
        <w:tc>
          <w:tcPr>
            <w:tcW w:w="1232" w:type="pct"/>
            <w:gridSpan w:val="3"/>
            <w:shd w:val="clear" w:color="auto" w:fill="auto"/>
            <w:vAlign w:val="center"/>
          </w:tcPr>
          <w:p w14:paraId="60396BF9" w14:textId="77777777" w:rsidR="000E5613" w:rsidRPr="005E5ADB" w:rsidRDefault="000E5613" w:rsidP="007E7304">
            <w:pPr>
              <w:spacing w:after="0" w:line="360" w:lineRule="auto"/>
              <w:jc w:val="both"/>
              <w:rPr>
                <w:rFonts w:eastAsia="Times New Roman" w:cs="Calibri"/>
                <w:sz w:val="20"/>
                <w:szCs w:val="20"/>
                <w:lang w:val="pt-BR" w:eastAsia="el-GR"/>
              </w:rPr>
            </w:pPr>
            <w:r w:rsidRPr="005E5ADB">
              <w:rPr>
                <w:rFonts w:eastAsia="Times New Roman" w:cs="Calibri"/>
                <w:bCs/>
                <w:sz w:val="20"/>
                <w:szCs w:val="20"/>
                <w:lang w:val="en-GB" w:eastAsia="el-GR"/>
              </w:rPr>
              <w:t>J</w:t>
            </w:r>
            <w:r w:rsidRPr="005E5ADB">
              <w:rPr>
                <w:rFonts w:eastAsia="Times New Roman" w:cs="Calibri"/>
                <w:bCs/>
                <w:sz w:val="20"/>
                <w:szCs w:val="20"/>
                <w:lang w:eastAsia="el-GR"/>
              </w:rPr>
              <w:t xml:space="preserve"> </w:t>
            </w:r>
            <w:r w:rsidRPr="005E5ADB">
              <w:rPr>
                <w:rFonts w:eastAsia="Times New Roman" w:cs="Calibri"/>
                <w:bCs/>
                <w:sz w:val="20"/>
                <w:szCs w:val="20"/>
                <w:lang w:val="en-GB" w:eastAsia="el-GR"/>
              </w:rPr>
              <w:t>Adv</w:t>
            </w:r>
            <w:r w:rsidRPr="005E5ADB">
              <w:rPr>
                <w:rFonts w:eastAsia="Times New Roman" w:cs="Calibri"/>
                <w:bCs/>
                <w:sz w:val="20"/>
                <w:szCs w:val="20"/>
                <w:lang w:eastAsia="el-GR"/>
              </w:rPr>
              <w:t xml:space="preserve"> </w:t>
            </w:r>
            <w:r w:rsidRPr="005E5ADB">
              <w:rPr>
                <w:rFonts w:eastAsia="Times New Roman" w:cs="Calibri"/>
                <w:bCs/>
                <w:sz w:val="20"/>
                <w:szCs w:val="20"/>
                <w:lang w:val="en-GB" w:eastAsia="el-GR"/>
              </w:rPr>
              <w:t>Nurs</w:t>
            </w:r>
          </w:p>
        </w:tc>
        <w:tc>
          <w:tcPr>
            <w:tcW w:w="457" w:type="pct"/>
            <w:gridSpan w:val="3"/>
            <w:shd w:val="clear" w:color="auto" w:fill="auto"/>
            <w:vAlign w:val="center"/>
          </w:tcPr>
          <w:p w14:paraId="15F01849"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56" w:type="pct"/>
            <w:gridSpan w:val="3"/>
            <w:shd w:val="clear" w:color="auto" w:fill="auto"/>
            <w:vAlign w:val="center"/>
          </w:tcPr>
          <w:p w14:paraId="36E0606B"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58DFAFAD" w14:textId="77777777" w:rsidR="000E5613" w:rsidRPr="005E5ADB" w:rsidRDefault="000E5613" w:rsidP="007E7304">
            <w:pPr>
              <w:spacing w:after="0" w:line="360" w:lineRule="auto"/>
              <w:jc w:val="center"/>
              <w:rPr>
                <w:rFonts w:eastAsia="Times New Roman" w:cs="Calibri"/>
                <w:sz w:val="20"/>
                <w:szCs w:val="20"/>
                <w:lang w:eastAsia="el-GR"/>
              </w:rPr>
            </w:pPr>
          </w:p>
        </w:tc>
        <w:tc>
          <w:tcPr>
            <w:tcW w:w="411" w:type="pct"/>
            <w:gridSpan w:val="3"/>
            <w:shd w:val="clear" w:color="auto" w:fill="auto"/>
            <w:vAlign w:val="center"/>
          </w:tcPr>
          <w:p w14:paraId="186372A4" w14:textId="77777777" w:rsidR="000E5613" w:rsidRPr="005E5ADB" w:rsidRDefault="000E5613" w:rsidP="007E7304">
            <w:pPr>
              <w:spacing w:after="0" w:line="360" w:lineRule="auto"/>
              <w:jc w:val="center"/>
              <w:rPr>
                <w:rFonts w:eastAsia="Times New Roman" w:cs="Calibri"/>
                <w:sz w:val="20"/>
                <w:szCs w:val="20"/>
                <w:lang w:eastAsia="el-GR"/>
              </w:rPr>
            </w:pPr>
          </w:p>
        </w:tc>
        <w:tc>
          <w:tcPr>
            <w:tcW w:w="502" w:type="pct"/>
            <w:gridSpan w:val="2"/>
            <w:shd w:val="clear" w:color="auto" w:fill="auto"/>
            <w:vAlign w:val="center"/>
          </w:tcPr>
          <w:p w14:paraId="3A31BB8B" w14:textId="77777777" w:rsidR="000E5613" w:rsidRPr="005E5ADB" w:rsidRDefault="000E5613" w:rsidP="007E7304">
            <w:pPr>
              <w:spacing w:after="0" w:line="360" w:lineRule="auto"/>
              <w:jc w:val="center"/>
              <w:rPr>
                <w:rFonts w:eastAsia="Times New Roman" w:cs="Calibri"/>
                <w:bCs/>
                <w:sz w:val="20"/>
                <w:szCs w:val="20"/>
                <w:lang w:eastAsia="el-GR"/>
              </w:rPr>
            </w:pPr>
            <w:r w:rsidRPr="005E5ADB">
              <w:rPr>
                <w:rFonts w:eastAsia="Times New Roman" w:cs="Calibri"/>
                <w:bCs/>
                <w:sz w:val="20"/>
                <w:szCs w:val="20"/>
                <w:lang w:eastAsia="el-GR"/>
              </w:rPr>
              <w:t>2.561</w:t>
            </w:r>
          </w:p>
        </w:tc>
        <w:tc>
          <w:tcPr>
            <w:tcW w:w="559" w:type="pct"/>
            <w:vAlign w:val="center"/>
          </w:tcPr>
          <w:p w14:paraId="20F4A5A8"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w:t>
            </w:r>
          </w:p>
        </w:tc>
        <w:tc>
          <w:tcPr>
            <w:tcW w:w="559" w:type="pct"/>
            <w:vAlign w:val="center"/>
          </w:tcPr>
          <w:p w14:paraId="6483CF8F"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13</w:t>
            </w:r>
          </w:p>
        </w:tc>
      </w:tr>
      <w:tr w:rsidR="000E5613" w:rsidRPr="005E5ADB" w14:paraId="1BDFDEF8" w14:textId="77777777" w:rsidTr="001D0BF0">
        <w:trPr>
          <w:trHeight w:val="124"/>
          <w:jc w:val="center"/>
        </w:trPr>
        <w:tc>
          <w:tcPr>
            <w:tcW w:w="367" w:type="pct"/>
            <w:gridSpan w:val="2"/>
            <w:shd w:val="clear" w:color="auto" w:fill="auto"/>
            <w:vAlign w:val="center"/>
          </w:tcPr>
          <w:p w14:paraId="39D844CA"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50</w:t>
            </w:r>
          </w:p>
        </w:tc>
        <w:tc>
          <w:tcPr>
            <w:tcW w:w="1232" w:type="pct"/>
            <w:gridSpan w:val="3"/>
            <w:shd w:val="clear" w:color="auto" w:fill="auto"/>
            <w:vAlign w:val="center"/>
          </w:tcPr>
          <w:p w14:paraId="38D3BDDE" w14:textId="77777777" w:rsidR="000E5613" w:rsidRPr="005E5ADB" w:rsidRDefault="000E5613" w:rsidP="007E7304">
            <w:pPr>
              <w:spacing w:after="0" w:line="360" w:lineRule="auto"/>
              <w:jc w:val="both"/>
              <w:rPr>
                <w:rFonts w:eastAsia="Times New Roman" w:cs="Calibri"/>
                <w:sz w:val="20"/>
                <w:szCs w:val="20"/>
                <w:lang w:val="pt-BR" w:eastAsia="el-GR"/>
              </w:rPr>
            </w:pPr>
            <w:r w:rsidRPr="005E5ADB">
              <w:rPr>
                <w:rFonts w:eastAsia="Times New Roman" w:cs="Calibri"/>
                <w:sz w:val="20"/>
                <w:szCs w:val="20"/>
                <w:lang w:val="en-GB" w:eastAsia="el-GR"/>
              </w:rPr>
              <w:t>Eur</w:t>
            </w:r>
            <w:r w:rsidRPr="005E5ADB">
              <w:rPr>
                <w:rFonts w:eastAsia="Times New Roman" w:cs="Calibri"/>
                <w:sz w:val="20"/>
                <w:szCs w:val="20"/>
                <w:lang w:eastAsia="el-GR"/>
              </w:rPr>
              <w:t xml:space="preserve"> </w:t>
            </w:r>
            <w:r w:rsidRPr="005E5ADB">
              <w:rPr>
                <w:rFonts w:eastAsia="Times New Roman" w:cs="Calibri"/>
                <w:sz w:val="20"/>
                <w:szCs w:val="20"/>
                <w:lang w:val="en-GB" w:eastAsia="el-GR"/>
              </w:rPr>
              <w:t>J</w:t>
            </w:r>
            <w:r w:rsidRPr="005E5ADB">
              <w:rPr>
                <w:rFonts w:eastAsia="Times New Roman" w:cs="Calibri"/>
                <w:sz w:val="20"/>
                <w:szCs w:val="20"/>
                <w:lang w:eastAsia="el-GR"/>
              </w:rPr>
              <w:t xml:space="preserve"> </w:t>
            </w:r>
            <w:r w:rsidRPr="005E5ADB">
              <w:rPr>
                <w:rFonts w:eastAsia="Times New Roman" w:cs="Calibri"/>
                <w:sz w:val="20"/>
                <w:szCs w:val="20"/>
                <w:lang w:val="en-GB" w:eastAsia="el-GR"/>
              </w:rPr>
              <w:t>Emerg</w:t>
            </w:r>
            <w:r w:rsidRPr="005E5ADB">
              <w:rPr>
                <w:rFonts w:eastAsia="Times New Roman" w:cs="Calibri"/>
                <w:sz w:val="20"/>
                <w:szCs w:val="20"/>
                <w:lang w:eastAsia="el-GR"/>
              </w:rPr>
              <w:t xml:space="preserve"> </w:t>
            </w:r>
            <w:r w:rsidRPr="005E5ADB">
              <w:rPr>
                <w:rFonts w:eastAsia="Times New Roman" w:cs="Calibri"/>
                <w:sz w:val="20"/>
                <w:szCs w:val="20"/>
                <w:lang w:val="en-GB" w:eastAsia="el-GR"/>
              </w:rPr>
              <w:t>Med</w:t>
            </w:r>
          </w:p>
        </w:tc>
        <w:tc>
          <w:tcPr>
            <w:tcW w:w="457" w:type="pct"/>
            <w:gridSpan w:val="3"/>
            <w:shd w:val="clear" w:color="auto" w:fill="auto"/>
            <w:vAlign w:val="center"/>
          </w:tcPr>
          <w:p w14:paraId="2E27C83D"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473996CA"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075A99EE"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11" w:type="pct"/>
            <w:gridSpan w:val="3"/>
            <w:shd w:val="clear" w:color="auto" w:fill="auto"/>
            <w:vAlign w:val="center"/>
          </w:tcPr>
          <w:p w14:paraId="39CFEB12" w14:textId="77777777" w:rsidR="000E5613" w:rsidRPr="005E5ADB" w:rsidRDefault="000E5613" w:rsidP="007E7304">
            <w:pPr>
              <w:spacing w:after="0" w:line="360" w:lineRule="auto"/>
              <w:jc w:val="center"/>
              <w:rPr>
                <w:rFonts w:eastAsia="Times New Roman" w:cs="Calibri"/>
                <w:sz w:val="20"/>
                <w:szCs w:val="20"/>
                <w:lang w:eastAsia="el-GR"/>
              </w:rPr>
            </w:pPr>
          </w:p>
        </w:tc>
        <w:tc>
          <w:tcPr>
            <w:tcW w:w="502" w:type="pct"/>
            <w:gridSpan w:val="2"/>
            <w:shd w:val="clear" w:color="auto" w:fill="auto"/>
            <w:vAlign w:val="center"/>
          </w:tcPr>
          <w:p w14:paraId="7879E06F" w14:textId="77777777" w:rsidR="000E5613" w:rsidRPr="005E5ADB" w:rsidRDefault="000E5613" w:rsidP="007E7304">
            <w:pPr>
              <w:spacing w:after="0" w:line="360" w:lineRule="auto"/>
              <w:jc w:val="center"/>
              <w:rPr>
                <w:rFonts w:eastAsia="Times New Roman" w:cs="Calibri"/>
                <w:bCs/>
                <w:sz w:val="20"/>
                <w:szCs w:val="20"/>
                <w:lang w:eastAsia="el-GR"/>
              </w:rPr>
            </w:pPr>
            <w:r w:rsidRPr="005E5ADB">
              <w:rPr>
                <w:rFonts w:eastAsia="Times New Roman" w:cs="Calibri"/>
                <w:bCs/>
                <w:sz w:val="20"/>
                <w:szCs w:val="20"/>
                <w:lang w:val="nb-NO" w:eastAsia="el-GR"/>
              </w:rPr>
              <w:t>2.</w:t>
            </w:r>
            <w:r w:rsidRPr="005E5ADB">
              <w:rPr>
                <w:rFonts w:eastAsia="Times New Roman" w:cs="Calibri"/>
                <w:bCs/>
                <w:sz w:val="20"/>
                <w:szCs w:val="20"/>
                <w:lang w:eastAsia="el-GR"/>
              </w:rPr>
              <w:t>170</w:t>
            </w:r>
          </w:p>
        </w:tc>
        <w:tc>
          <w:tcPr>
            <w:tcW w:w="559" w:type="pct"/>
            <w:vAlign w:val="center"/>
          </w:tcPr>
          <w:p w14:paraId="76A40CCA"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w:t>
            </w:r>
          </w:p>
        </w:tc>
        <w:tc>
          <w:tcPr>
            <w:tcW w:w="559" w:type="pct"/>
            <w:vAlign w:val="center"/>
          </w:tcPr>
          <w:p w14:paraId="0E8B9500"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13</w:t>
            </w:r>
          </w:p>
        </w:tc>
      </w:tr>
      <w:tr w:rsidR="000E5613" w:rsidRPr="005E5ADB" w14:paraId="624E3910" w14:textId="77777777" w:rsidTr="001D0BF0">
        <w:trPr>
          <w:trHeight w:val="124"/>
          <w:jc w:val="center"/>
        </w:trPr>
        <w:tc>
          <w:tcPr>
            <w:tcW w:w="367" w:type="pct"/>
            <w:gridSpan w:val="2"/>
            <w:shd w:val="clear" w:color="auto" w:fill="auto"/>
            <w:vAlign w:val="center"/>
          </w:tcPr>
          <w:p w14:paraId="76798BE2"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51</w:t>
            </w:r>
          </w:p>
        </w:tc>
        <w:tc>
          <w:tcPr>
            <w:tcW w:w="1232" w:type="pct"/>
            <w:gridSpan w:val="3"/>
            <w:shd w:val="clear" w:color="auto" w:fill="auto"/>
            <w:vAlign w:val="center"/>
          </w:tcPr>
          <w:p w14:paraId="2FF85B5B" w14:textId="77777777" w:rsidR="000E5613" w:rsidRPr="005E5ADB" w:rsidRDefault="000E5613" w:rsidP="007E7304">
            <w:pPr>
              <w:spacing w:after="0" w:line="360" w:lineRule="auto"/>
              <w:jc w:val="both"/>
              <w:rPr>
                <w:rFonts w:eastAsia="Times New Roman" w:cs="Calibri"/>
                <w:sz w:val="20"/>
                <w:szCs w:val="20"/>
                <w:lang w:val="pt-BR" w:eastAsia="el-GR"/>
              </w:rPr>
            </w:pPr>
            <w:r w:rsidRPr="005E5ADB">
              <w:rPr>
                <w:rFonts w:eastAsia="Times New Roman" w:cs="Calibri"/>
                <w:sz w:val="20"/>
                <w:szCs w:val="20"/>
                <w:lang w:val="en-GB" w:eastAsia="el-GR"/>
              </w:rPr>
              <w:t>J</w:t>
            </w:r>
            <w:r w:rsidRPr="005E5ADB">
              <w:rPr>
                <w:rFonts w:eastAsia="Times New Roman" w:cs="Calibri"/>
                <w:sz w:val="20"/>
                <w:szCs w:val="20"/>
                <w:lang w:eastAsia="el-GR"/>
              </w:rPr>
              <w:t xml:space="preserve"> </w:t>
            </w:r>
            <w:r w:rsidRPr="005E5ADB">
              <w:rPr>
                <w:rFonts w:eastAsia="Times New Roman" w:cs="Calibri"/>
                <w:sz w:val="20"/>
                <w:szCs w:val="20"/>
                <w:lang w:val="en-GB" w:eastAsia="el-GR"/>
              </w:rPr>
              <w:t>Emerg</w:t>
            </w:r>
            <w:r w:rsidRPr="005E5ADB">
              <w:rPr>
                <w:rFonts w:eastAsia="Times New Roman" w:cs="Calibri"/>
                <w:sz w:val="20"/>
                <w:szCs w:val="20"/>
                <w:lang w:eastAsia="el-GR"/>
              </w:rPr>
              <w:t xml:space="preserve"> </w:t>
            </w:r>
            <w:r w:rsidRPr="005E5ADB">
              <w:rPr>
                <w:rFonts w:eastAsia="Times New Roman" w:cs="Calibri"/>
                <w:sz w:val="20"/>
                <w:szCs w:val="20"/>
                <w:lang w:val="en-GB" w:eastAsia="el-GR"/>
              </w:rPr>
              <w:t>Med</w:t>
            </w:r>
          </w:p>
        </w:tc>
        <w:tc>
          <w:tcPr>
            <w:tcW w:w="457" w:type="pct"/>
            <w:gridSpan w:val="3"/>
            <w:shd w:val="clear" w:color="auto" w:fill="auto"/>
            <w:vAlign w:val="center"/>
          </w:tcPr>
          <w:p w14:paraId="65D58E71"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4CC683D4"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76BC42BD"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11" w:type="pct"/>
            <w:gridSpan w:val="3"/>
            <w:shd w:val="clear" w:color="auto" w:fill="auto"/>
            <w:vAlign w:val="center"/>
          </w:tcPr>
          <w:p w14:paraId="2F594DFD" w14:textId="77777777" w:rsidR="000E5613" w:rsidRPr="005E5ADB" w:rsidRDefault="000E5613" w:rsidP="007E7304">
            <w:pPr>
              <w:spacing w:after="0" w:line="360" w:lineRule="auto"/>
              <w:jc w:val="center"/>
              <w:rPr>
                <w:rFonts w:eastAsia="Times New Roman" w:cs="Calibri"/>
                <w:sz w:val="20"/>
                <w:szCs w:val="20"/>
                <w:lang w:eastAsia="el-GR"/>
              </w:rPr>
            </w:pPr>
          </w:p>
        </w:tc>
        <w:tc>
          <w:tcPr>
            <w:tcW w:w="502" w:type="pct"/>
            <w:gridSpan w:val="2"/>
            <w:shd w:val="clear" w:color="auto" w:fill="auto"/>
            <w:vAlign w:val="center"/>
          </w:tcPr>
          <w:p w14:paraId="1011AA2C" w14:textId="77777777" w:rsidR="000E5613" w:rsidRPr="005E5ADB" w:rsidRDefault="000E5613" w:rsidP="007E7304">
            <w:pPr>
              <w:spacing w:after="0" w:line="360" w:lineRule="auto"/>
              <w:jc w:val="center"/>
              <w:rPr>
                <w:rFonts w:eastAsia="Times New Roman" w:cs="Calibri"/>
                <w:bCs/>
                <w:sz w:val="20"/>
                <w:szCs w:val="20"/>
                <w:lang w:eastAsia="el-GR"/>
              </w:rPr>
            </w:pPr>
            <w:r w:rsidRPr="005E5ADB">
              <w:rPr>
                <w:rFonts w:eastAsia="Times New Roman" w:cs="Calibri"/>
                <w:sz w:val="20"/>
                <w:szCs w:val="20"/>
                <w:lang w:eastAsia="el-GR"/>
              </w:rPr>
              <w:t>1.224</w:t>
            </w:r>
          </w:p>
        </w:tc>
        <w:tc>
          <w:tcPr>
            <w:tcW w:w="559" w:type="pct"/>
            <w:vAlign w:val="center"/>
          </w:tcPr>
          <w:p w14:paraId="10BA037F"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3</w:t>
            </w:r>
          </w:p>
        </w:tc>
        <w:tc>
          <w:tcPr>
            <w:tcW w:w="559" w:type="pct"/>
            <w:vAlign w:val="center"/>
          </w:tcPr>
          <w:p w14:paraId="4B24EABD"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5</w:t>
            </w:r>
          </w:p>
        </w:tc>
      </w:tr>
      <w:tr w:rsidR="000E5613" w:rsidRPr="005E5ADB" w14:paraId="3F0BC2DD" w14:textId="77777777" w:rsidTr="001D0BF0">
        <w:trPr>
          <w:trHeight w:val="124"/>
          <w:jc w:val="center"/>
        </w:trPr>
        <w:tc>
          <w:tcPr>
            <w:tcW w:w="367" w:type="pct"/>
            <w:gridSpan w:val="2"/>
            <w:shd w:val="clear" w:color="auto" w:fill="auto"/>
            <w:vAlign w:val="center"/>
          </w:tcPr>
          <w:p w14:paraId="6DF003EF"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52</w:t>
            </w:r>
          </w:p>
        </w:tc>
        <w:tc>
          <w:tcPr>
            <w:tcW w:w="1232" w:type="pct"/>
            <w:gridSpan w:val="3"/>
            <w:shd w:val="clear" w:color="auto" w:fill="auto"/>
            <w:vAlign w:val="center"/>
          </w:tcPr>
          <w:p w14:paraId="2BD3E1F5" w14:textId="77777777" w:rsidR="000E5613" w:rsidRPr="005E5ADB" w:rsidRDefault="000E5613" w:rsidP="007E7304">
            <w:pPr>
              <w:spacing w:after="0" w:line="360" w:lineRule="auto"/>
              <w:jc w:val="both"/>
              <w:rPr>
                <w:rFonts w:eastAsia="Times New Roman" w:cs="Calibri"/>
                <w:sz w:val="20"/>
                <w:szCs w:val="20"/>
                <w:lang w:val="pt-BR" w:eastAsia="el-GR"/>
              </w:rPr>
            </w:pPr>
            <w:r w:rsidRPr="005E5ADB">
              <w:rPr>
                <w:rFonts w:eastAsia="Times New Roman" w:cs="Calibri"/>
                <w:sz w:val="20"/>
                <w:szCs w:val="20"/>
                <w:lang w:val="nb-NO" w:eastAsia="el-GR"/>
              </w:rPr>
              <w:t>Eur J Emerg Med</w:t>
            </w:r>
          </w:p>
        </w:tc>
        <w:tc>
          <w:tcPr>
            <w:tcW w:w="457" w:type="pct"/>
            <w:gridSpan w:val="3"/>
            <w:shd w:val="clear" w:color="auto" w:fill="auto"/>
            <w:vAlign w:val="center"/>
          </w:tcPr>
          <w:p w14:paraId="7A9050D6"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56" w:type="pct"/>
            <w:gridSpan w:val="3"/>
            <w:shd w:val="clear" w:color="auto" w:fill="auto"/>
            <w:vAlign w:val="center"/>
          </w:tcPr>
          <w:p w14:paraId="0D7A23F9"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21C2AF3F" w14:textId="77777777" w:rsidR="000E5613" w:rsidRPr="005E5ADB" w:rsidRDefault="000E5613" w:rsidP="007E7304">
            <w:pPr>
              <w:spacing w:after="0" w:line="360" w:lineRule="auto"/>
              <w:jc w:val="center"/>
              <w:rPr>
                <w:rFonts w:eastAsia="Times New Roman" w:cs="Calibri"/>
                <w:sz w:val="20"/>
                <w:szCs w:val="20"/>
                <w:lang w:eastAsia="el-GR"/>
              </w:rPr>
            </w:pPr>
          </w:p>
        </w:tc>
        <w:tc>
          <w:tcPr>
            <w:tcW w:w="411" w:type="pct"/>
            <w:gridSpan w:val="3"/>
            <w:shd w:val="clear" w:color="auto" w:fill="auto"/>
            <w:vAlign w:val="center"/>
          </w:tcPr>
          <w:p w14:paraId="44C9C8AC" w14:textId="77777777" w:rsidR="000E5613" w:rsidRPr="005E5ADB" w:rsidRDefault="000E5613" w:rsidP="007E7304">
            <w:pPr>
              <w:spacing w:after="0" w:line="360" w:lineRule="auto"/>
              <w:jc w:val="center"/>
              <w:rPr>
                <w:rFonts w:eastAsia="Times New Roman" w:cs="Calibri"/>
                <w:sz w:val="20"/>
                <w:szCs w:val="20"/>
                <w:lang w:eastAsia="el-GR"/>
              </w:rPr>
            </w:pPr>
          </w:p>
        </w:tc>
        <w:tc>
          <w:tcPr>
            <w:tcW w:w="502" w:type="pct"/>
            <w:gridSpan w:val="2"/>
            <w:shd w:val="clear" w:color="auto" w:fill="auto"/>
            <w:vAlign w:val="center"/>
          </w:tcPr>
          <w:p w14:paraId="0C243E96" w14:textId="77777777" w:rsidR="000E5613" w:rsidRPr="005E5ADB" w:rsidRDefault="000E5613" w:rsidP="007E7304">
            <w:pPr>
              <w:spacing w:after="0" w:line="360" w:lineRule="auto"/>
              <w:jc w:val="center"/>
              <w:rPr>
                <w:rFonts w:eastAsia="Times New Roman" w:cs="Calibri"/>
                <w:bCs/>
                <w:sz w:val="20"/>
                <w:szCs w:val="20"/>
                <w:lang w:eastAsia="el-GR"/>
              </w:rPr>
            </w:pPr>
            <w:r w:rsidRPr="005E5ADB">
              <w:rPr>
                <w:rFonts w:eastAsia="Times New Roman" w:cs="Calibri"/>
                <w:bCs/>
                <w:sz w:val="20"/>
                <w:szCs w:val="20"/>
                <w:lang w:val="nb-NO" w:eastAsia="el-GR"/>
              </w:rPr>
              <w:t>2.</w:t>
            </w:r>
            <w:r w:rsidRPr="005E5ADB">
              <w:rPr>
                <w:rFonts w:eastAsia="Times New Roman" w:cs="Calibri"/>
                <w:bCs/>
                <w:sz w:val="20"/>
                <w:szCs w:val="20"/>
                <w:lang w:eastAsia="el-GR"/>
              </w:rPr>
              <w:t>170</w:t>
            </w:r>
          </w:p>
        </w:tc>
        <w:tc>
          <w:tcPr>
            <w:tcW w:w="559" w:type="pct"/>
            <w:vAlign w:val="center"/>
          </w:tcPr>
          <w:p w14:paraId="6581BAA2"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11</w:t>
            </w:r>
          </w:p>
        </w:tc>
        <w:tc>
          <w:tcPr>
            <w:tcW w:w="559" w:type="pct"/>
            <w:vAlign w:val="center"/>
          </w:tcPr>
          <w:p w14:paraId="3CE1D742"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20</w:t>
            </w:r>
          </w:p>
        </w:tc>
      </w:tr>
      <w:tr w:rsidR="000E5613" w:rsidRPr="005E5ADB" w14:paraId="24B60608" w14:textId="77777777" w:rsidTr="001D0BF0">
        <w:trPr>
          <w:trHeight w:val="124"/>
          <w:jc w:val="center"/>
        </w:trPr>
        <w:tc>
          <w:tcPr>
            <w:tcW w:w="367" w:type="pct"/>
            <w:gridSpan w:val="2"/>
            <w:shd w:val="clear" w:color="auto" w:fill="auto"/>
            <w:vAlign w:val="center"/>
          </w:tcPr>
          <w:p w14:paraId="413F617E"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53</w:t>
            </w:r>
          </w:p>
        </w:tc>
        <w:tc>
          <w:tcPr>
            <w:tcW w:w="1232" w:type="pct"/>
            <w:gridSpan w:val="3"/>
            <w:shd w:val="clear" w:color="auto" w:fill="auto"/>
            <w:vAlign w:val="center"/>
          </w:tcPr>
          <w:p w14:paraId="378BE402" w14:textId="77777777" w:rsidR="000E5613" w:rsidRPr="005E5ADB" w:rsidRDefault="000E5613" w:rsidP="007E7304">
            <w:pPr>
              <w:spacing w:after="0" w:line="360" w:lineRule="auto"/>
              <w:jc w:val="both"/>
              <w:rPr>
                <w:rFonts w:eastAsia="Times New Roman" w:cs="Calibri"/>
                <w:sz w:val="20"/>
                <w:szCs w:val="20"/>
                <w:lang w:val="pt-BR" w:eastAsia="el-GR"/>
              </w:rPr>
            </w:pPr>
            <w:r w:rsidRPr="005E5ADB">
              <w:rPr>
                <w:rFonts w:eastAsia="Times New Roman" w:cs="Calibri"/>
                <w:sz w:val="20"/>
                <w:szCs w:val="20"/>
                <w:lang w:val="en-GB" w:eastAsia="el-GR"/>
              </w:rPr>
              <w:t>Heart</w:t>
            </w:r>
            <w:r w:rsidRPr="005E5ADB">
              <w:rPr>
                <w:rFonts w:eastAsia="Times New Roman" w:cs="Calibri"/>
                <w:sz w:val="20"/>
                <w:szCs w:val="20"/>
                <w:lang w:eastAsia="el-GR"/>
              </w:rPr>
              <w:t xml:space="preserve"> </w:t>
            </w:r>
            <w:r w:rsidRPr="005E5ADB">
              <w:rPr>
                <w:rFonts w:eastAsia="Times New Roman" w:cs="Calibri"/>
                <w:sz w:val="20"/>
                <w:szCs w:val="20"/>
                <w:lang w:val="en-GB" w:eastAsia="el-GR"/>
              </w:rPr>
              <w:t>Lung</w:t>
            </w:r>
          </w:p>
        </w:tc>
        <w:tc>
          <w:tcPr>
            <w:tcW w:w="457" w:type="pct"/>
            <w:gridSpan w:val="3"/>
            <w:shd w:val="clear" w:color="auto" w:fill="auto"/>
            <w:vAlign w:val="center"/>
          </w:tcPr>
          <w:p w14:paraId="0CB6F446"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61C5E936"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56" w:type="pct"/>
            <w:gridSpan w:val="3"/>
            <w:shd w:val="clear" w:color="auto" w:fill="auto"/>
            <w:vAlign w:val="center"/>
          </w:tcPr>
          <w:p w14:paraId="009096E9" w14:textId="77777777" w:rsidR="000E5613" w:rsidRPr="005E5ADB" w:rsidRDefault="000E5613" w:rsidP="007E7304">
            <w:pPr>
              <w:spacing w:after="0" w:line="360" w:lineRule="auto"/>
              <w:jc w:val="center"/>
              <w:rPr>
                <w:rFonts w:eastAsia="Times New Roman" w:cs="Calibri"/>
                <w:sz w:val="20"/>
                <w:szCs w:val="20"/>
                <w:lang w:eastAsia="el-GR"/>
              </w:rPr>
            </w:pPr>
          </w:p>
        </w:tc>
        <w:tc>
          <w:tcPr>
            <w:tcW w:w="411" w:type="pct"/>
            <w:gridSpan w:val="3"/>
            <w:shd w:val="clear" w:color="auto" w:fill="auto"/>
            <w:vAlign w:val="center"/>
          </w:tcPr>
          <w:p w14:paraId="45FA1766" w14:textId="77777777" w:rsidR="000E5613" w:rsidRPr="005E5ADB" w:rsidRDefault="000E5613" w:rsidP="007E7304">
            <w:pPr>
              <w:spacing w:after="0" w:line="360" w:lineRule="auto"/>
              <w:jc w:val="center"/>
              <w:rPr>
                <w:rFonts w:eastAsia="Times New Roman" w:cs="Calibri"/>
                <w:sz w:val="20"/>
                <w:szCs w:val="20"/>
                <w:lang w:eastAsia="el-GR"/>
              </w:rPr>
            </w:pPr>
          </w:p>
        </w:tc>
        <w:tc>
          <w:tcPr>
            <w:tcW w:w="502" w:type="pct"/>
            <w:gridSpan w:val="2"/>
            <w:shd w:val="clear" w:color="auto" w:fill="auto"/>
            <w:vAlign w:val="center"/>
          </w:tcPr>
          <w:p w14:paraId="26608B16" w14:textId="77777777" w:rsidR="000E5613" w:rsidRPr="005E5ADB" w:rsidRDefault="000E5613" w:rsidP="007E7304">
            <w:pPr>
              <w:spacing w:after="0" w:line="360" w:lineRule="auto"/>
              <w:jc w:val="center"/>
              <w:rPr>
                <w:rFonts w:eastAsia="Times New Roman" w:cs="Calibri"/>
                <w:bCs/>
                <w:sz w:val="20"/>
                <w:szCs w:val="20"/>
                <w:lang w:eastAsia="el-GR"/>
              </w:rPr>
            </w:pPr>
            <w:r w:rsidRPr="005E5ADB">
              <w:rPr>
                <w:rFonts w:eastAsia="Times New Roman" w:cs="Calibri"/>
                <w:bCs/>
                <w:sz w:val="20"/>
                <w:szCs w:val="20"/>
                <w:lang w:eastAsia="el-GR"/>
              </w:rPr>
              <w:t>1.630</w:t>
            </w:r>
          </w:p>
        </w:tc>
        <w:tc>
          <w:tcPr>
            <w:tcW w:w="559" w:type="pct"/>
            <w:vAlign w:val="center"/>
          </w:tcPr>
          <w:p w14:paraId="60C48090"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2</w:t>
            </w:r>
          </w:p>
        </w:tc>
        <w:tc>
          <w:tcPr>
            <w:tcW w:w="559" w:type="pct"/>
            <w:vAlign w:val="center"/>
          </w:tcPr>
          <w:p w14:paraId="6D850FA4"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13</w:t>
            </w:r>
          </w:p>
        </w:tc>
      </w:tr>
      <w:tr w:rsidR="000E5613" w:rsidRPr="005E5ADB" w14:paraId="4E5648C7" w14:textId="77777777" w:rsidTr="001D0BF0">
        <w:trPr>
          <w:trHeight w:val="124"/>
          <w:jc w:val="center"/>
        </w:trPr>
        <w:tc>
          <w:tcPr>
            <w:tcW w:w="367" w:type="pct"/>
            <w:gridSpan w:val="2"/>
            <w:shd w:val="clear" w:color="auto" w:fill="auto"/>
            <w:vAlign w:val="center"/>
          </w:tcPr>
          <w:p w14:paraId="761239B1"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54</w:t>
            </w:r>
          </w:p>
        </w:tc>
        <w:tc>
          <w:tcPr>
            <w:tcW w:w="1232" w:type="pct"/>
            <w:gridSpan w:val="3"/>
            <w:shd w:val="clear" w:color="auto" w:fill="auto"/>
            <w:vAlign w:val="center"/>
          </w:tcPr>
          <w:p w14:paraId="343C44DF" w14:textId="77777777" w:rsidR="000E5613" w:rsidRPr="005E5ADB" w:rsidRDefault="000E5613" w:rsidP="007E7304">
            <w:pPr>
              <w:spacing w:after="0" w:line="360" w:lineRule="auto"/>
              <w:jc w:val="both"/>
              <w:rPr>
                <w:rFonts w:eastAsia="Times New Roman" w:cs="Calibri"/>
                <w:sz w:val="20"/>
                <w:szCs w:val="20"/>
                <w:lang w:val="pt-BR" w:eastAsia="el-GR"/>
              </w:rPr>
            </w:pPr>
            <w:r w:rsidRPr="005E5ADB">
              <w:rPr>
                <w:rFonts w:eastAsia="Times New Roman" w:cs="Calibri"/>
                <w:sz w:val="20"/>
                <w:szCs w:val="20"/>
                <w:lang w:val="sv-SE" w:eastAsia="el-GR"/>
              </w:rPr>
              <w:t>Am J Emerg Med</w:t>
            </w:r>
          </w:p>
        </w:tc>
        <w:tc>
          <w:tcPr>
            <w:tcW w:w="457" w:type="pct"/>
            <w:gridSpan w:val="3"/>
            <w:shd w:val="clear" w:color="auto" w:fill="auto"/>
            <w:vAlign w:val="center"/>
          </w:tcPr>
          <w:p w14:paraId="072AE560"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56" w:type="pct"/>
            <w:gridSpan w:val="3"/>
            <w:shd w:val="clear" w:color="auto" w:fill="auto"/>
            <w:vAlign w:val="center"/>
          </w:tcPr>
          <w:p w14:paraId="13AE367F"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1D6D5678" w14:textId="77777777" w:rsidR="000E5613" w:rsidRPr="005E5ADB" w:rsidRDefault="000E5613" w:rsidP="007E7304">
            <w:pPr>
              <w:spacing w:after="0" w:line="360" w:lineRule="auto"/>
              <w:jc w:val="center"/>
              <w:rPr>
                <w:rFonts w:eastAsia="Times New Roman" w:cs="Calibri"/>
                <w:sz w:val="20"/>
                <w:szCs w:val="20"/>
                <w:lang w:eastAsia="el-GR"/>
              </w:rPr>
            </w:pPr>
          </w:p>
        </w:tc>
        <w:tc>
          <w:tcPr>
            <w:tcW w:w="411" w:type="pct"/>
            <w:gridSpan w:val="3"/>
            <w:shd w:val="clear" w:color="auto" w:fill="auto"/>
            <w:vAlign w:val="center"/>
          </w:tcPr>
          <w:p w14:paraId="069AF324" w14:textId="77777777" w:rsidR="000E5613" w:rsidRPr="005E5ADB" w:rsidRDefault="000E5613" w:rsidP="007E7304">
            <w:pPr>
              <w:spacing w:after="0" w:line="360" w:lineRule="auto"/>
              <w:jc w:val="center"/>
              <w:rPr>
                <w:rFonts w:eastAsia="Times New Roman" w:cs="Calibri"/>
                <w:sz w:val="20"/>
                <w:szCs w:val="20"/>
                <w:lang w:eastAsia="el-GR"/>
              </w:rPr>
            </w:pPr>
          </w:p>
        </w:tc>
        <w:tc>
          <w:tcPr>
            <w:tcW w:w="502" w:type="pct"/>
            <w:gridSpan w:val="2"/>
            <w:shd w:val="clear" w:color="auto" w:fill="auto"/>
            <w:vAlign w:val="center"/>
          </w:tcPr>
          <w:p w14:paraId="016E72BD" w14:textId="77777777" w:rsidR="000E5613" w:rsidRPr="005E5ADB" w:rsidRDefault="000E5613" w:rsidP="007E7304">
            <w:pPr>
              <w:spacing w:after="0" w:line="360" w:lineRule="auto"/>
              <w:jc w:val="center"/>
              <w:rPr>
                <w:rFonts w:eastAsia="Times New Roman" w:cs="Calibri"/>
                <w:bCs/>
                <w:sz w:val="20"/>
                <w:szCs w:val="20"/>
                <w:lang w:eastAsia="el-GR"/>
              </w:rPr>
            </w:pPr>
            <w:r w:rsidRPr="005E5ADB">
              <w:rPr>
                <w:rFonts w:eastAsia="Times New Roman" w:cs="Calibri"/>
                <w:bCs/>
                <w:sz w:val="20"/>
                <w:szCs w:val="20"/>
                <w:lang w:val="en-GB" w:eastAsia="el-GR"/>
              </w:rPr>
              <w:t>1.</w:t>
            </w:r>
            <w:r w:rsidRPr="005E5ADB">
              <w:rPr>
                <w:rFonts w:eastAsia="Times New Roman" w:cs="Calibri"/>
                <w:bCs/>
                <w:sz w:val="20"/>
                <w:szCs w:val="20"/>
                <w:lang w:eastAsia="el-GR"/>
              </w:rPr>
              <w:t>911</w:t>
            </w:r>
          </w:p>
        </w:tc>
        <w:tc>
          <w:tcPr>
            <w:tcW w:w="559" w:type="pct"/>
            <w:vAlign w:val="center"/>
          </w:tcPr>
          <w:p w14:paraId="05347B27"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10</w:t>
            </w:r>
          </w:p>
        </w:tc>
        <w:tc>
          <w:tcPr>
            <w:tcW w:w="559" w:type="pct"/>
            <w:vAlign w:val="center"/>
          </w:tcPr>
          <w:p w14:paraId="49654D60"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16</w:t>
            </w:r>
          </w:p>
        </w:tc>
      </w:tr>
      <w:tr w:rsidR="000E5613" w:rsidRPr="005E5ADB" w14:paraId="58953588" w14:textId="77777777" w:rsidTr="001D0BF0">
        <w:trPr>
          <w:trHeight w:val="124"/>
          <w:jc w:val="center"/>
        </w:trPr>
        <w:tc>
          <w:tcPr>
            <w:tcW w:w="367" w:type="pct"/>
            <w:gridSpan w:val="2"/>
            <w:shd w:val="clear" w:color="auto" w:fill="auto"/>
            <w:vAlign w:val="center"/>
          </w:tcPr>
          <w:p w14:paraId="5F32E045"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55</w:t>
            </w:r>
          </w:p>
        </w:tc>
        <w:tc>
          <w:tcPr>
            <w:tcW w:w="1232" w:type="pct"/>
            <w:gridSpan w:val="3"/>
            <w:shd w:val="clear" w:color="auto" w:fill="auto"/>
            <w:vAlign w:val="center"/>
          </w:tcPr>
          <w:p w14:paraId="3DD29913" w14:textId="77777777" w:rsidR="000E5613" w:rsidRPr="005E5ADB" w:rsidRDefault="000E5613" w:rsidP="007E7304">
            <w:pPr>
              <w:spacing w:after="0" w:line="360" w:lineRule="auto"/>
              <w:jc w:val="both"/>
              <w:rPr>
                <w:rFonts w:eastAsia="Times New Roman" w:cs="Calibri"/>
                <w:sz w:val="20"/>
                <w:szCs w:val="20"/>
                <w:lang w:val="pt-BR" w:eastAsia="el-GR"/>
              </w:rPr>
            </w:pPr>
            <w:r w:rsidRPr="005E5ADB">
              <w:rPr>
                <w:rFonts w:eastAsia="Times New Roman" w:cs="Calibri"/>
                <w:bCs/>
                <w:sz w:val="20"/>
                <w:szCs w:val="20"/>
                <w:lang w:val="en-GB" w:eastAsia="el-GR"/>
              </w:rPr>
              <w:t>Am</w:t>
            </w:r>
            <w:r w:rsidRPr="005E5ADB">
              <w:rPr>
                <w:rFonts w:eastAsia="Times New Roman" w:cs="Calibri"/>
                <w:bCs/>
                <w:sz w:val="20"/>
                <w:szCs w:val="20"/>
                <w:lang w:eastAsia="el-GR"/>
              </w:rPr>
              <w:t xml:space="preserve"> </w:t>
            </w:r>
            <w:r w:rsidRPr="005E5ADB">
              <w:rPr>
                <w:rFonts w:eastAsia="Times New Roman" w:cs="Calibri"/>
                <w:bCs/>
                <w:sz w:val="20"/>
                <w:szCs w:val="20"/>
                <w:lang w:val="en-GB" w:eastAsia="el-GR"/>
              </w:rPr>
              <w:t>J</w:t>
            </w:r>
            <w:r w:rsidRPr="005E5ADB">
              <w:rPr>
                <w:rFonts w:eastAsia="Times New Roman" w:cs="Calibri"/>
                <w:bCs/>
                <w:sz w:val="20"/>
                <w:szCs w:val="20"/>
                <w:lang w:eastAsia="el-GR"/>
              </w:rPr>
              <w:t xml:space="preserve"> </w:t>
            </w:r>
            <w:r w:rsidRPr="005E5ADB">
              <w:rPr>
                <w:rFonts w:eastAsia="Times New Roman" w:cs="Calibri"/>
                <w:bCs/>
                <w:sz w:val="20"/>
                <w:szCs w:val="20"/>
                <w:lang w:val="en-GB" w:eastAsia="el-GR"/>
              </w:rPr>
              <w:t>Perinatol</w:t>
            </w:r>
          </w:p>
        </w:tc>
        <w:tc>
          <w:tcPr>
            <w:tcW w:w="457" w:type="pct"/>
            <w:gridSpan w:val="3"/>
            <w:shd w:val="clear" w:color="auto" w:fill="auto"/>
            <w:vAlign w:val="center"/>
          </w:tcPr>
          <w:p w14:paraId="534737DB"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6E36B11C"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4335763C"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11" w:type="pct"/>
            <w:gridSpan w:val="3"/>
            <w:shd w:val="clear" w:color="auto" w:fill="auto"/>
            <w:vAlign w:val="center"/>
          </w:tcPr>
          <w:p w14:paraId="7505A766" w14:textId="77777777" w:rsidR="000E5613" w:rsidRPr="005E5ADB" w:rsidRDefault="000E5613" w:rsidP="007E7304">
            <w:pPr>
              <w:spacing w:after="0" w:line="360" w:lineRule="auto"/>
              <w:jc w:val="center"/>
              <w:rPr>
                <w:rFonts w:eastAsia="Times New Roman" w:cs="Calibri"/>
                <w:sz w:val="20"/>
                <w:szCs w:val="20"/>
                <w:lang w:eastAsia="el-GR"/>
              </w:rPr>
            </w:pPr>
          </w:p>
        </w:tc>
        <w:tc>
          <w:tcPr>
            <w:tcW w:w="502" w:type="pct"/>
            <w:gridSpan w:val="2"/>
            <w:shd w:val="clear" w:color="auto" w:fill="auto"/>
            <w:vAlign w:val="center"/>
          </w:tcPr>
          <w:p w14:paraId="74F3D875" w14:textId="77777777" w:rsidR="000E5613" w:rsidRPr="005E5ADB" w:rsidRDefault="000E5613" w:rsidP="007E7304">
            <w:pPr>
              <w:spacing w:after="0" w:line="360" w:lineRule="auto"/>
              <w:jc w:val="center"/>
              <w:rPr>
                <w:rFonts w:eastAsia="Times New Roman" w:cs="Calibri"/>
                <w:bCs/>
                <w:sz w:val="20"/>
                <w:szCs w:val="20"/>
                <w:lang w:eastAsia="el-GR"/>
              </w:rPr>
            </w:pPr>
            <w:r w:rsidRPr="005E5ADB">
              <w:rPr>
                <w:rFonts w:eastAsia="Times New Roman" w:cs="Calibri"/>
                <w:bCs/>
                <w:sz w:val="20"/>
                <w:szCs w:val="20"/>
                <w:lang w:val="en-US" w:eastAsia="el-GR"/>
              </w:rPr>
              <w:t>1.</w:t>
            </w:r>
            <w:r w:rsidRPr="005E5ADB">
              <w:rPr>
                <w:rFonts w:eastAsia="Times New Roman" w:cs="Calibri"/>
                <w:bCs/>
                <w:sz w:val="20"/>
                <w:szCs w:val="20"/>
                <w:lang w:eastAsia="el-GR"/>
              </w:rPr>
              <w:t>474</w:t>
            </w:r>
          </w:p>
        </w:tc>
        <w:tc>
          <w:tcPr>
            <w:tcW w:w="559" w:type="pct"/>
            <w:vAlign w:val="center"/>
          </w:tcPr>
          <w:p w14:paraId="49C3E9A1"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20</w:t>
            </w:r>
          </w:p>
        </w:tc>
        <w:tc>
          <w:tcPr>
            <w:tcW w:w="559" w:type="pct"/>
            <w:vAlign w:val="center"/>
          </w:tcPr>
          <w:p w14:paraId="7BE69954"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21</w:t>
            </w:r>
          </w:p>
        </w:tc>
      </w:tr>
      <w:tr w:rsidR="000E5613" w:rsidRPr="005E5ADB" w14:paraId="3B503747" w14:textId="77777777" w:rsidTr="001D0BF0">
        <w:trPr>
          <w:trHeight w:val="124"/>
          <w:jc w:val="center"/>
        </w:trPr>
        <w:tc>
          <w:tcPr>
            <w:tcW w:w="367" w:type="pct"/>
            <w:gridSpan w:val="2"/>
            <w:shd w:val="clear" w:color="auto" w:fill="auto"/>
            <w:vAlign w:val="center"/>
          </w:tcPr>
          <w:p w14:paraId="6F3392B9"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56</w:t>
            </w:r>
          </w:p>
        </w:tc>
        <w:tc>
          <w:tcPr>
            <w:tcW w:w="1232" w:type="pct"/>
            <w:gridSpan w:val="3"/>
            <w:shd w:val="clear" w:color="auto" w:fill="auto"/>
            <w:vAlign w:val="center"/>
          </w:tcPr>
          <w:p w14:paraId="2890A7C3" w14:textId="77777777" w:rsidR="000E5613" w:rsidRPr="005E5ADB" w:rsidRDefault="000E5613" w:rsidP="007E7304">
            <w:pPr>
              <w:spacing w:after="0" w:line="360" w:lineRule="auto"/>
              <w:jc w:val="both"/>
              <w:rPr>
                <w:rFonts w:eastAsia="Times New Roman" w:cs="Calibri"/>
                <w:sz w:val="20"/>
                <w:szCs w:val="20"/>
                <w:lang w:val="pt-BR" w:eastAsia="el-GR"/>
              </w:rPr>
            </w:pPr>
            <w:r w:rsidRPr="005E5ADB">
              <w:rPr>
                <w:rFonts w:eastAsia="Times New Roman" w:cs="Calibri"/>
                <w:bCs/>
                <w:sz w:val="20"/>
                <w:szCs w:val="20"/>
                <w:lang w:val="en-GB" w:eastAsia="el-GR"/>
              </w:rPr>
              <w:t>Minerva</w:t>
            </w:r>
            <w:r w:rsidRPr="005E5ADB">
              <w:rPr>
                <w:rFonts w:eastAsia="Times New Roman" w:cs="Calibri"/>
                <w:bCs/>
                <w:sz w:val="20"/>
                <w:szCs w:val="20"/>
                <w:lang w:eastAsia="el-GR"/>
              </w:rPr>
              <w:t xml:space="preserve"> </w:t>
            </w:r>
            <w:r w:rsidRPr="005E5ADB">
              <w:rPr>
                <w:rFonts w:eastAsia="Times New Roman" w:cs="Calibri"/>
                <w:bCs/>
                <w:sz w:val="20"/>
                <w:szCs w:val="20"/>
                <w:lang w:val="en-GB" w:eastAsia="el-GR"/>
              </w:rPr>
              <w:t>Anestesiol</w:t>
            </w:r>
          </w:p>
        </w:tc>
        <w:tc>
          <w:tcPr>
            <w:tcW w:w="457" w:type="pct"/>
            <w:gridSpan w:val="3"/>
            <w:shd w:val="clear" w:color="auto" w:fill="auto"/>
            <w:vAlign w:val="center"/>
          </w:tcPr>
          <w:p w14:paraId="5080B4B0"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74A09D66"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56" w:type="pct"/>
            <w:gridSpan w:val="3"/>
            <w:shd w:val="clear" w:color="auto" w:fill="auto"/>
            <w:vAlign w:val="center"/>
          </w:tcPr>
          <w:p w14:paraId="50C34D9C" w14:textId="77777777" w:rsidR="000E5613" w:rsidRPr="005E5ADB" w:rsidRDefault="000E5613" w:rsidP="007E7304">
            <w:pPr>
              <w:spacing w:after="0" w:line="360" w:lineRule="auto"/>
              <w:jc w:val="center"/>
              <w:rPr>
                <w:rFonts w:eastAsia="Times New Roman" w:cs="Calibri"/>
                <w:sz w:val="20"/>
                <w:szCs w:val="20"/>
                <w:lang w:eastAsia="el-GR"/>
              </w:rPr>
            </w:pPr>
          </w:p>
        </w:tc>
        <w:tc>
          <w:tcPr>
            <w:tcW w:w="411" w:type="pct"/>
            <w:gridSpan w:val="3"/>
            <w:shd w:val="clear" w:color="auto" w:fill="auto"/>
            <w:vAlign w:val="center"/>
          </w:tcPr>
          <w:p w14:paraId="6F8547BD" w14:textId="77777777" w:rsidR="000E5613" w:rsidRPr="005E5ADB" w:rsidRDefault="000E5613" w:rsidP="007E7304">
            <w:pPr>
              <w:spacing w:after="0" w:line="360" w:lineRule="auto"/>
              <w:jc w:val="center"/>
              <w:rPr>
                <w:rFonts w:eastAsia="Times New Roman" w:cs="Calibri"/>
                <w:sz w:val="20"/>
                <w:szCs w:val="20"/>
                <w:lang w:eastAsia="el-GR"/>
              </w:rPr>
            </w:pPr>
          </w:p>
        </w:tc>
        <w:tc>
          <w:tcPr>
            <w:tcW w:w="502" w:type="pct"/>
            <w:gridSpan w:val="2"/>
            <w:shd w:val="clear" w:color="auto" w:fill="auto"/>
            <w:vAlign w:val="center"/>
          </w:tcPr>
          <w:p w14:paraId="671E1757" w14:textId="77777777" w:rsidR="000E5613" w:rsidRPr="005E5ADB" w:rsidRDefault="000E5613" w:rsidP="007E7304">
            <w:pPr>
              <w:spacing w:after="0" w:line="360" w:lineRule="auto"/>
              <w:jc w:val="center"/>
              <w:rPr>
                <w:rFonts w:eastAsia="Times New Roman" w:cs="Calibri"/>
                <w:bCs/>
                <w:sz w:val="20"/>
                <w:szCs w:val="20"/>
                <w:lang w:eastAsia="el-GR"/>
              </w:rPr>
            </w:pPr>
            <w:r w:rsidRPr="005E5ADB">
              <w:rPr>
                <w:rFonts w:eastAsia="Times New Roman" w:cs="Calibri"/>
                <w:bCs/>
                <w:sz w:val="20"/>
                <w:szCs w:val="20"/>
                <w:lang w:eastAsia="el-GR"/>
              </w:rPr>
              <w:t>2.498</w:t>
            </w:r>
          </w:p>
        </w:tc>
        <w:tc>
          <w:tcPr>
            <w:tcW w:w="559" w:type="pct"/>
            <w:vAlign w:val="center"/>
          </w:tcPr>
          <w:p w14:paraId="08726436"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12</w:t>
            </w:r>
          </w:p>
        </w:tc>
        <w:tc>
          <w:tcPr>
            <w:tcW w:w="559" w:type="pct"/>
            <w:vAlign w:val="center"/>
          </w:tcPr>
          <w:p w14:paraId="277B2BE8"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16</w:t>
            </w:r>
          </w:p>
        </w:tc>
      </w:tr>
      <w:tr w:rsidR="000E5613" w:rsidRPr="005E5ADB" w14:paraId="55D6C8B9" w14:textId="77777777" w:rsidTr="001D0BF0">
        <w:trPr>
          <w:trHeight w:val="124"/>
          <w:jc w:val="center"/>
        </w:trPr>
        <w:tc>
          <w:tcPr>
            <w:tcW w:w="367" w:type="pct"/>
            <w:gridSpan w:val="2"/>
            <w:shd w:val="clear" w:color="auto" w:fill="auto"/>
            <w:vAlign w:val="center"/>
          </w:tcPr>
          <w:p w14:paraId="0F656A06"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57</w:t>
            </w:r>
          </w:p>
        </w:tc>
        <w:tc>
          <w:tcPr>
            <w:tcW w:w="1232" w:type="pct"/>
            <w:gridSpan w:val="3"/>
            <w:shd w:val="clear" w:color="auto" w:fill="auto"/>
            <w:vAlign w:val="center"/>
          </w:tcPr>
          <w:p w14:paraId="40A129BE" w14:textId="77777777" w:rsidR="000E5613" w:rsidRPr="005E5ADB" w:rsidRDefault="000E5613" w:rsidP="007E7304">
            <w:pPr>
              <w:spacing w:after="0" w:line="360" w:lineRule="auto"/>
              <w:jc w:val="both"/>
              <w:rPr>
                <w:rFonts w:eastAsia="Times New Roman" w:cs="Calibri"/>
                <w:sz w:val="20"/>
                <w:szCs w:val="20"/>
                <w:lang w:val="pt-BR" w:eastAsia="el-GR"/>
              </w:rPr>
            </w:pPr>
            <w:r w:rsidRPr="005E5ADB">
              <w:rPr>
                <w:rFonts w:eastAsia="Times New Roman" w:cs="Calibri"/>
                <w:bCs/>
                <w:sz w:val="20"/>
                <w:szCs w:val="20"/>
                <w:lang w:val="fr-FR" w:eastAsia="el-GR"/>
              </w:rPr>
              <w:t>Eur J Clin Pharmacol</w:t>
            </w:r>
          </w:p>
        </w:tc>
        <w:tc>
          <w:tcPr>
            <w:tcW w:w="457" w:type="pct"/>
            <w:gridSpan w:val="3"/>
            <w:shd w:val="clear" w:color="auto" w:fill="auto"/>
            <w:vAlign w:val="center"/>
          </w:tcPr>
          <w:p w14:paraId="01CB3565"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6BCC0F39"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0E70EC02"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11" w:type="pct"/>
            <w:gridSpan w:val="3"/>
            <w:shd w:val="clear" w:color="auto" w:fill="auto"/>
            <w:vAlign w:val="center"/>
          </w:tcPr>
          <w:p w14:paraId="1D1ABB4E" w14:textId="77777777" w:rsidR="000E5613" w:rsidRPr="005E5ADB" w:rsidRDefault="000E5613" w:rsidP="007E7304">
            <w:pPr>
              <w:spacing w:after="0" w:line="360" w:lineRule="auto"/>
              <w:jc w:val="center"/>
              <w:rPr>
                <w:rFonts w:eastAsia="Times New Roman" w:cs="Calibri"/>
                <w:sz w:val="20"/>
                <w:szCs w:val="20"/>
                <w:lang w:eastAsia="el-GR"/>
              </w:rPr>
            </w:pPr>
          </w:p>
        </w:tc>
        <w:tc>
          <w:tcPr>
            <w:tcW w:w="502" w:type="pct"/>
            <w:gridSpan w:val="2"/>
            <w:shd w:val="clear" w:color="auto" w:fill="auto"/>
            <w:vAlign w:val="center"/>
          </w:tcPr>
          <w:p w14:paraId="25906A1E" w14:textId="77777777" w:rsidR="000E5613" w:rsidRPr="005E5ADB" w:rsidRDefault="000E5613" w:rsidP="007E7304">
            <w:pPr>
              <w:spacing w:after="0" w:line="360" w:lineRule="auto"/>
              <w:jc w:val="center"/>
              <w:rPr>
                <w:rFonts w:eastAsia="Times New Roman" w:cs="Calibri"/>
                <w:bCs/>
                <w:sz w:val="20"/>
                <w:szCs w:val="20"/>
                <w:lang w:eastAsia="el-GR"/>
              </w:rPr>
            </w:pPr>
            <w:r w:rsidRPr="005E5ADB">
              <w:rPr>
                <w:rFonts w:eastAsia="Times New Roman" w:cs="Calibri"/>
                <w:bCs/>
                <w:sz w:val="20"/>
                <w:szCs w:val="20"/>
                <w:lang w:val="pt-BR" w:eastAsia="el-GR"/>
              </w:rPr>
              <w:t>2.</w:t>
            </w:r>
            <w:r w:rsidRPr="005E5ADB">
              <w:rPr>
                <w:rFonts w:eastAsia="Times New Roman" w:cs="Calibri"/>
                <w:bCs/>
                <w:sz w:val="20"/>
                <w:szCs w:val="20"/>
                <w:lang w:eastAsia="el-GR"/>
              </w:rPr>
              <w:t>883</w:t>
            </w:r>
          </w:p>
        </w:tc>
        <w:tc>
          <w:tcPr>
            <w:tcW w:w="559" w:type="pct"/>
            <w:vAlign w:val="center"/>
          </w:tcPr>
          <w:p w14:paraId="3043BF04"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20</w:t>
            </w:r>
          </w:p>
        </w:tc>
        <w:tc>
          <w:tcPr>
            <w:tcW w:w="559" w:type="pct"/>
            <w:vAlign w:val="center"/>
          </w:tcPr>
          <w:p w14:paraId="3203C62F"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37</w:t>
            </w:r>
          </w:p>
        </w:tc>
      </w:tr>
      <w:tr w:rsidR="000E5613" w:rsidRPr="005E5ADB" w14:paraId="299CA1FB" w14:textId="77777777" w:rsidTr="001D0BF0">
        <w:trPr>
          <w:trHeight w:val="124"/>
          <w:jc w:val="center"/>
        </w:trPr>
        <w:tc>
          <w:tcPr>
            <w:tcW w:w="367" w:type="pct"/>
            <w:gridSpan w:val="2"/>
            <w:shd w:val="clear" w:color="auto" w:fill="auto"/>
            <w:vAlign w:val="center"/>
          </w:tcPr>
          <w:p w14:paraId="2BDF3E45"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58</w:t>
            </w:r>
          </w:p>
        </w:tc>
        <w:tc>
          <w:tcPr>
            <w:tcW w:w="1232" w:type="pct"/>
            <w:gridSpan w:val="3"/>
            <w:shd w:val="clear" w:color="auto" w:fill="auto"/>
            <w:vAlign w:val="center"/>
          </w:tcPr>
          <w:p w14:paraId="2E64A779" w14:textId="77777777" w:rsidR="000E5613" w:rsidRPr="005E5ADB" w:rsidRDefault="000E5613" w:rsidP="007E7304">
            <w:pPr>
              <w:spacing w:after="0" w:line="360" w:lineRule="auto"/>
              <w:jc w:val="both"/>
              <w:rPr>
                <w:rFonts w:eastAsia="Times New Roman" w:cs="Calibri"/>
                <w:sz w:val="20"/>
                <w:szCs w:val="20"/>
                <w:lang w:val="pt-BR" w:eastAsia="el-GR"/>
              </w:rPr>
            </w:pPr>
            <w:r w:rsidRPr="005E5ADB">
              <w:rPr>
                <w:rFonts w:eastAsia="Times New Roman" w:cs="Calibri"/>
                <w:sz w:val="20"/>
                <w:szCs w:val="20"/>
                <w:lang w:val="pt-BR" w:eastAsia="el-GR"/>
              </w:rPr>
              <w:t>Cerebrovasc Dis</w:t>
            </w:r>
          </w:p>
        </w:tc>
        <w:tc>
          <w:tcPr>
            <w:tcW w:w="457" w:type="pct"/>
            <w:gridSpan w:val="3"/>
            <w:shd w:val="clear" w:color="auto" w:fill="auto"/>
            <w:vAlign w:val="center"/>
          </w:tcPr>
          <w:p w14:paraId="66798E98"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60603B8D"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66D9845C" w14:textId="77777777" w:rsidR="000E5613" w:rsidRPr="005E5ADB" w:rsidRDefault="000E5613" w:rsidP="007E7304">
            <w:pPr>
              <w:spacing w:after="0" w:line="360" w:lineRule="auto"/>
              <w:jc w:val="center"/>
              <w:rPr>
                <w:rFonts w:eastAsia="Times New Roman" w:cs="Calibri"/>
                <w:sz w:val="20"/>
                <w:szCs w:val="20"/>
                <w:lang w:eastAsia="el-GR"/>
              </w:rPr>
            </w:pPr>
          </w:p>
        </w:tc>
        <w:tc>
          <w:tcPr>
            <w:tcW w:w="411" w:type="pct"/>
            <w:gridSpan w:val="3"/>
            <w:shd w:val="clear" w:color="auto" w:fill="auto"/>
            <w:vAlign w:val="center"/>
          </w:tcPr>
          <w:p w14:paraId="41B7AC17"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502" w:type="pct"/>
            <w:gridSpan w:val="2"/>
            <w:shd w:val="clear" w:color="auto" w:fill="auto"/>
            <w:vAlign w:val="center"/>
          </w:tcPr>
          <w:p w14:paraId="3E51D30F" w14:textId="77777777" w:rsidR="000E5613" w:rsidRPr="005E5ADB" w:rsidRDefault="000E5613" w:rsidP="007E7304">
            <w:pPr>
              <w:spacing w:after="0" w:line="360" w:lineRule="auto"/>
              <w:jc w:val="center"/>
              <w:rPr>
                <w:rFonts w:eastAsia="Times New Roman" w:cs="Calibri"/>
                <w:bCs/>
                <w:sz w:val="20"/>
                <w:szCs w:val="20"/>
                <w:lang w:eastAsia="el-GR"/>
              </w:rPr>
            </w:pPr>
            <w:r w:rsidRPr="005E5ADB">
              <w:rPr>
                <w:rFonts w:eastAsia="Times New Roman" w:cs="Calibri"/>
                <w:sz w:val="20"/>
                <w:szCs w:val="20"/>
                <w:lang w:eastAsia="el-GR"/>
              </w:rPr>
              <w:t>2.698</w:t>
            </w:r>
          </w:p>
        </w:tc>
        <w:tc>
          <w:tcPr>
            <w:tcW w:w="559" w:type="pct"/>
            <w:vAlign w:val="center"/>
          </w:tcPr>
          <w:p w14:paraId="641AC515"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12</w:t>
            </w:r>
          </w:p>
        </w:tc>
        <w:tc>
          <w:tcPr>
            <w:tcW w:w="559" w:type="pct"/>
            <w:vAlign w:val="center"/>
          </w:tcPr>
          <w:p w14:paraId="7207A046"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24</w:t>
            </w:r>
          </w:p>
        </w:tc>
      </w:tr>
      <w:tr w:rsidR="000E5613" w:rsidRPr="005E5ADB" w14:paraId="032EAF31" w14:textId="77777777" w:rsidTr="001D0BF0">
        <w:trPr>
          <w:trHeight w:val="124"/>
          <w:jc w:val="center"/>
        </w:trPr>
        <w:tc>
          <w:tcPr>
            <w:tcW w:w="367" w:type="pct"/>
            <w:gridSpan w:val="2"/>
            <w:shd w:val="clear" w:color="auto" w:fill="auto"/>
            <w:vAlign w:val="center"/>
          </w:tcPr>
          <w:p w14:paraId="78FEDA18"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lastRenderedPageBreak/>
              <w:t>59</w:t>
            </w:r>
          </w:p>
        </w:tc>
        <w:tc>
          <w:tcPr>
            <w:tcW w:w="1232" w:type="pct"/>
            <w:gridSpan w:val="3"/>
            <w:shd w:val="clear" w:color="auto" w:fill="auto"/>
            <w:vAlign w:val="center"/>
          </w:tcPr>
          <w:p w14:paraId="6401C899" w14:textId="77777777" w:rsidR="000E5613" w:rsidRPr="005E5ADB" w:rsidRDefault="000E5613" w:rsidP="007E7304">
            <w:pPr>
              <w:spacing w:after="0" w:line="360" w:lineRule="auto"/>
              <w:jc w:val="both"/>
              <w:rPr>
                <w:rFonts w:eastAsia="Times New Roman" w:cs="Calibri"/>
                <w:sz w:val="20"/>
                <w:szCs w:val="20"/>
                <w:lang w:val="pt-BR" w:eastAsia="el-GR"/>
              </w:rPr>
            </w:pPr>
            <w:r w:rsidRPr="005E5ADB">
              <w:rPr>
                <w:rFonts w:eastAsia="Times New Roman" w:cs="Calibri"/>
                <w:bCs/>
                <w:sz w:val="20"/>
                <w:szCs w:val="20"/>
                <w:lang w:val="en-US" w:eastAsia="el-GR"/>
              </w:rPr>
              <w:t>Resuscitation</w:t>
            </w:r>
          </w:p>
        </w:tc>
        <w:tc>
          <w:tcPr>
            <w:tcW w:w="457" w:type="pct"/>
            <w:gridSpan w:val="3"/>
            <w:shd w:val="clear" w:color="auto" w:fill="auto"/>
            <w:vAlign w:val="center"/>
          </w:tcPr>
          <w:p w14:paraId="3379756B"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56" w:type="pct"/>
            <w:gridSpan w:val="3"/>
            <w:shd w:val="clear" w:color="auto" w:fill="auto"/>
            <w:vAlign w:val="center"/>
          </w:tcPr>
          <w:p w14:paraId="559A498F"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1B04DBED" w14:textId="77777777" w:rsidR="000E5613" w:rsidRPr="005E5ADB" w:rsidRDefault="000E5613" w:rsidP="007E7304">
            <w:pPr>
              <w:spacing w:after="0" w:line="360" w:lineRule="auto"/>
              <w:jc w:val="center"/>
              <w:rPr>
                <w:rFonts w:eastAsia="Times New Roman" w:cs="Calibri"/>
                <w:sz w:val="20"/>
                <w:szCs w:val="20"/>
                <w:lang w:eastAsia="el-GR"/>
              </w:rPr>
            </w:pPr>
          </w:p>
        </w:tc>
        <w:tc>
          <w:tcPr>
            <w:tcW w:w="411" w:type="pct"/>
            <w:gridSpan w:val="3"/>
            <w:shd w:val="clear" w:color="auto" w:fill="auto"/>
            <w:vAlign w:val="center"/>
          </w:tcPr>
          <w:p w14:paraId="2475D8EF" w14:textId="77777777" w:rsidR="000E5613" w:rsidRPr="005E5ADB" w:rsidRDefault="000E5613" w:rsidP="007E7304">
            <w:pPr>
              <w:spacing w:after="0" w:line="360" w:lineRule="auto"/>
              <w:jc w:val="center"/>
              <w:rPr>
                <w:rFonts w:eastAsia="Times New Roman" w:cs="Calibri"/>
                <w:sz w:val="20"/>
                <w:szCs w:val="20"/>
                <w:lang w:eastAsia="el-GR"/>
              </w:rPr>
            </w:pPr>
          </w:p>
        </w:tc>
        <w:tc>
          <w:tcPr>
            <w:tcW w:w="502" w:type="pct"/>
            <w:gridSpan w:val="2"/>
            <w:shd w:val="clear" w:color="auto" w:fill="auto"/>
            <w:vAlign w:val="center"/>
          </w:tcPr>
          <w:p w14:paraId="58100763" w14:textId="77777777" w:rsidR="000E5613" w:rsidRPr="005E5ADB" w:rsidRDefault="000E5613" w:rsidP="007E7304">
            <w:pPr>
              <w:spacing w:after="0" w:line="360" w:lineRule="auto"/>
              <w:jc w:val="center"/>
              <w:rPr>
                <w:rFonts w:eastAsia="Times New Roman" w:cs="Calibri"/>
                <w:bCs/>
                <w:sz w:val="20"/>
                <w:szCs w:val="20"/>
                <w:lang w:eastAsia="el-GR"/>
              </w:rPr>
            </w:pPr>
            <w:r w:rsidRPr="005E5ADB">
              <w:rPr>
                <w:rFonts w:eastAsia="Times New Roman" w:cs="Calibri"/>
                <w:bCs/>
                <w:sz w:val="20"/>
                <w:szCs w:val="20"/>
                <w:lang w:eastAsia="el-GR"/>
              </w:rPr>
              <w:t>4.215</w:t>
            </w:r>
          </w:p>
        </w:tc>
        <w:tc>
          <w:tcPr>
            <w:tcW w:w="559" w:type="pct"/>
            <w:vAlign w:val="center"/>
          </w:tcPr>
          <w:p w14:paraId="79F85480"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29</w:t>
            </w:r>
          </w:p>
        </w:tc>
        <w:tc>
          <w:tcPr>
            <w:tcW w:w="559" w:type="pct"/>
            <w:vAlign w:val="center"/>
          </w:tcPr>
          <w:p w14:paraId="46CEB626"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35</w:t>
            </w:r>
          </w:p>
        </w:tc>
      </w:tr>
      <w:tr w:rsidR="000E5613" w:rsidRPr="005E5ADB" w14:paraId="53C378F5" w14:textId="77777777" w:rsidTr="001D0BF0">
        <w:trPr>
          <w:trHeight w:val="655"/>
          <w:jc w:val="center"/>
        </w:trPr>
        <w:tc>
          <w:tcPr>
            <w:tcW w:w="413" w:type="pct"/>
            <w:gridSpan w:val="3"/>
            <w:shd w:val="clear" w:color="auto" w:fill="auto"/>
            <w:vAlign w:val="center"/>
          </w:tcPr>
          <w:p w14:paraId="3103A70B" w14:textId="1B5CF40D" w:rsidR="000E5613" w:rsidRPr="005E5ADB" w:rsidRDefault="000E5613" w:rsidP="007E7304">
            <w:pPr>
              <w:spacing w:after="0" w:line="360" w:lineRule="auto"/>
              <w:ind w:left="-3" w:right="-228"/>
              <w:rPr>
                <w:rFonts w:eastAsia="Times New Roman" w:cs="Calibri"/>
                <w:b/>
                <w:sz w:val="20"/>
                <w:szCs w:val="20"/>
                <w:lang w:eastAsia="el-GR"/>
              </w:rPr>
            </w:pPr>
          </w:p>
        </w:tc>
        <w:tc>
          <w:tcPr>
            <w:tcW w:w="1210" w:type="pct"/>
            <w:gridSpan w:val="3"/>
            <w:shd w:val="clear" w:color="auto" w:fill="auto"/>
            <w:vAlign w:val="center"/>
          </w:tcPr>
          <w:p w14:paraId="742C2C55" w14:textId="77777777" w:rsidR="000E5613" w:rsidRPr="005E5ADB" w:rsidRDefault="000E5613" w:rsidP="007E7304">
            <w:pPr>
              <w:spacing w:after="0" w:line="360" w:lineRule="auto"/>
              <w:jc w:val="center"/>
              <w:rPr>
                <w:rFonts w:eastAsia="Times New Roman" w:cs="Calibri"/>
                <w:b/>
                <w:sz w:val="20"/>
                <w:szCs w:val="20"/>
                <w:lang w:val="en-US" w:eastAsia="el-GR"/>
              </w:rPr>
            </w:pPr>
            <w:r w:rsidRPr="005E5ADB">
              <w:rPr>
                <w:rFonts w:eastAsia="Times New Roman" w:cs="Calibri"/>
                <w:b/>
                <w:sz w:val="20"/>
                <w:szCs w:val="20"/>
                <w:lang w:val="en-US" w:eastAsia="el-GR"/>
              </w:rPr>
              <w:t>Journal</w:t>
            </w:r>
          </w:p>
        </w:tc>
        <w:tc>
          <w:tcPr>
            <w:tcW w:w="456" w:type="pct"/>
            <w:gridSpan w:val="3"/>
            <w:shd w:val="clear" w:color="auto" w:fill="auto"/>
            <w:vAlign w:val="center"/>
          </w:tcPr>
          <w:p w14:paraId="5DADB9D4" w14:textId="77777777" w:rsidR="000E5613" w:rsidRPr="005E5ADB" w:rsidRDefault="000E5613" w:rsidP="007E7304">
            <w:pPr>
              <w:spacing w:after="0" w:line="360" w:lineRule="auto"/>
              <w:jc w:val="center"/>
              <w:rPr>
                <w:rFonts w:eastAsia="Times New Roman" w:cs="Calibri"/>
                <w:b/>
                <w:sz w:val="20"/>
                <w:szCs w:val="20"/>
                <w:lang w:val="en-US" w:eastAsia="el-GR"/>
              </w:rPr>
            </w:pPr>
            <w:r w:rsidRPr="005E5ADB">
              <w:rPr>
                <w:rFonts w:eastAsia="Times New Roman" w:cs="Calibri"/>
                <w:b/>
                <w:sz w:val="20"/>
                <w:szCs w:val="20"/>
                <w:lang w:eastAsia="el-GR"/>
              </w:rPr>
              <w:t>1</w:t>
            </w:r>
            <w:r w:rsidRPr="005E5ADB">
              <w:rPr>
                <w:rFonts w:eastAsia="Times New Roman" w:cs="Calibri"/>
                <w:b/>
                <w:sz w:val="20"/>
                <w:szCs w:val="20"/>
                <w:vertAlign w:val="superscript"/>
                <w:lang w:val="en-US" w:eastAsia="el-GR"/>
              </w:rPr>
              <w:t>st</w:t>
            </w:r>
            <w:r w:rsidRPr="005E5ADB">
              <w:rPr>
                <w:rFonts w:eastAsia="Times New Roman" w:cs="Calibri"/>
                <w:b/>
                <w:sz w:val="20"/>
                <w:szCs w:val="20"/>
                <w:lang w:eastAsia="el-GR"/>
              </w:rPr>
              <w:t xml:space="preserve"> </w:t>
            </w:r>
            <w:r w:rsidRPr="005E5ADB">
              <w:rPr>
                <w:rFonts w:eastAsia="Times New Roman" w:cs="Calibri"/>
                <w:b/>
                <w:sz w:val="20"/>
                <w:szCs w:val="20"/>
                <w:lang w:val="en-US" w:eastAsia="el-GR"/>
              </w:rPr>
              <w:t>author</w:t>
            </w:r>
          </w:p>
        </w:tc>
        <w:tc>
          <w:tcPr>
            <w:tcW w:w="456" w:type="pct"/>
            <w:gridSpan w:val="3"/>
            <w:shd w:val="clear" w:color="auto" w:fill="auto"/>
            <w:vAlign w:val="center"/>
          </w:tcPr>
          <w:p w14:paraId="6CBEEB14" w14:textId="77777777" w:rsidR="000E5613" w:rsidRPr="005E5ADB" w:rsidRDefault="000E5613" w:rsidP="007E7304">
            <w:pPr>
              <w:spacing w:after="0" w:line="360" w:lineRule="auto"/>
              <w:jc w:val="center"/>
              <w:rPr>
                <w:rFonts w:eastAsia="Times New Roman" w:cs="Calibri"/>
                <w:b/>
                <w:sz w:val="20"/>
                <w:szCs w:val="20"/>
                <w:lang w:val="en-US" w:eastAsia="el-GR"/>
              </w:rPr>
            </w:pPr>
            <w:r w:rsidRPr="005E5ADB">
              <w:rPr>
                <w:rFonts w:eastAsia="Times New Roman" w:cs="Calibri"/>
                <w:b/>
                <w:sz w:val="20"/>
                <w:szCs w:val="20"/>
                <w:lang w:eastAsia="el-GR"/>
              </w:rPr>
              <w:t>2</w:t>
            </w:r>
            <w:r w:rsidRPr="005E5ADB">
              <w:rPr>
                <w:rFonts w:eastAsia="Times New Roman" w:cs="Calibri"/>
                <w:b/>
                <w:sz w:val="20"/>
                <w:szCs w:val="20"/>
                <w:vertAlign w:val="superscript"/>
                <w:lang w:val="en-US" w:eastAsia="el-GR"/>
              </w:rPr>
              <w:t>nd</w:t>
            </w:r>
            <w:r w:rsidRPr="005E5ADB">
              <w:rPr>
                <w:rFonts w:eastAsia="Times New Roman" w:cs="Calibri"/>
                <w:b/>
                <w:sz w:val="20"/>
                <w:szCs w:val="20"/>
                <w:lang w:eastAsia="el-GR"/>
              </w:rPr>
              <w:t xml:space="preserve"> </w:t>
            </w:r>
            <w:r w:rsidRPr="005E5ADB">
              <w:rPr>
                <w:rFonts w:eastAsia="Times New Roman" w:cs="Calibri"/>
                <w:b/>
                <w:sz w:val="20"/>
                <w:szCs w:val="20"/>
                <w:lang w:val="en-US" w:eastAsia="el-GR"/>
              </w:rPr>
              <w:t>author</w:t>
            </w:r>
          </w:p>
        </w:tc>
        <w:tc>
          <w:tcPr>
            <w:tcW w:w="456" w:type="pct"/>
            <w:gridSpan w:val="3"/>
            <w:shd w:val="clear" w:color="auto" w:fill="auto"/>
            <w:vAlign w:val="center"/>
          </w:tcPr>
          <w:p w14:paraId="734D6223" w14:textId="77777777" w:rsidR="000E5613" w:rsidRPr="005E5ADB" w:rsidRDefault="000E5613" w:rsidP="007E7304">
            <w:pPr>
              <w:spacing w:after="0" w:line="360" w:lineRule="auto"/>
              <w:jc w:val="center"/>
              <w:rPr>
                <w:rFonts w:eastAsia="Times New Roman" w:cs="Calibri"/>
                <w:b/>
                <w:sz w:val="20"/>
                <w:szCs w:val="20"/>
                <w:lang w:val="en-US" w:eastAsia="el-GR"/>
              </w:rPr>
            </w:pPr>
            <w:r w:rsidRPr="005E5ADB">
              <w:rPr>
                <w:rFonts w:eastAsia="Times New Roman" w:cs="Calibri"/>
                <w:b/>
                <w:sz w:val="20"/>
                <w:szCs w:val="20"/>
                <w:lang w:val="en-US" w:eastAsia="el-GR"/>
              </w:rPr>
              <w:t>Senior author</w:t>
            </w:r>
          </w:p>
        </w:tc>
        <w:tc>
          <w:tcPr>
            <w:tcW w:w="411" w:type="pct"/>
            <w:gridSpan w:val="3"/>
            <w:shd w:val="clear" w:color="auto" w:fill="auto"/>
            <w:vAlign w:val="center"/>
          </w:tcPr>
          <w:p w14:paraId="7ABACCED" w14:textId="77777777" w:rsidR="000E5613" w:rsidRPr="005E5ADB" w:rsidRDefault="000E5613" w:rsidP="007E7304">
            <w:pPr>
              <w:spacing w:after="0" w:line="360" w:lineRule="auto"/>
              <w:jc w:val="center"/>
              <w:rPr>
                <w:rFonts w:eastAsia="Times New Roman" w:cs="Calibri"/>
                <w:b/>
                <w:sz w:val="20"/>
                <w:szCs w:val="20"/>
                <w:lang w:val="en-US" w:eastAsia="el-GR"/>
              </w:rPr>
            </w:pPr>
            <w:r w:rsidRPr="005E5ADB">
              <w:rPr>
                <w:rFonts w:eastAsia="Times New Roman" w:cs="Calibri"/>
                <w:b/>
                <w:sz w:val="20"/>
                <w:szCs w:val="20"/>
                <w:lang w:val="en-US" w:eastAsia="el-GR"/>
              </w:rPr>
              <w:t>Other</w:t>
            </w:r>
          </w:p>
        </w:tc>
        <w:tc>
          <w:tcPr>
            <w:tcW w:w="478" w:type="pct"/>
            <w:shd w:val="clear" w:color="auto" w:fill="auto"/>
            <w:vAlign w:val="center"/>
          </w:tcPr>
          <w:p w14:paraId="6B5495CF" w14:textId="77777777" w:rsidR="000E5613" w:rsidRPr="005E5ADB" w:rsidRDefault="000E5613" w:rsidP="007E7304">
            <w:pPr>
              <w:spacing w:after="0" w:line="360" w:lineRule="auto"/>
              <w:jc w:val="center"/>
              <w:rPr>
                <w:rFonts w:eastAsia="Times New Roman" w:cs="Calibri"/>
                <w:b/>
                <w:sz w:val="20"/>
                <w:szCs w:val="20"/>
                <w:lang w:val="en-US" w:eastAsia="el-GR"/>
              </w:rPr>
            </w:pPr>
            <w:r w:rsidRPr="005E5ADB">
              <w:rPr>
                <w:rFonts w:eastAsia="Times New Roman" w:cs="Calibri"/>
                <w:b/>
                <w:sz w:val="20"/>
                <w:szCs w:val="20"/>
                <w:lang w:val="en-US" w:eastAsia="el-GR"/>
              </w:rPr>
              <w:t>Impact Factor</w:t>
            </w:r>
          </w:p>
        </w:tc>
        <w:tc>
          <w:tcPr>
            <w:tcW w:w="559" w:type="pct"/>
            <w:shd w:val="clear" w:color="auto" w:fill="auto"/>
            <w:vAlign w:val="center"/>
          </w:tcPr>
          <w:p w14:paraId="27040DD4" w14:textId="3F3BD14E" w:rsidR="000E5613" w:rsidRPr="005E5ADB" w:rsidRDefault="000E5613" w:rsidP="007E7304">
            <w:pPr>
              <w:spacing w:after="0" w:line="360" w:lineRule="auto"/>
              <w:jc w:val="center"/>
              <w:rPr>
                <w:rFonts w:eastAsia="Times New Roman" w:cs="Calibri"/>
                <w:b/>
                <w:sz w:val="20"/>
                <w:szCs w:val="20"/>
                <w:lang w:val="en-US" w:eastAsia="el-GR"/>
              </w:rPr>
            </w:pPr>
            <w:r w:rsidRPr="005E5ADB">
              <w:rPr>
                <w:rFonts w:eastAsia="Times New Roman" w:cs="Calibri"/>
                <w:b/>
                <w:sz w:val="20"/>
                <w:szCs w:val="20"/>
                <w:lang w:val="en-US" w:eastAsia="el-GR"/>
              </w:rPr>
              <w:t>itations</w:t>
            </w:r>
          </w:p>
          <w:p w14:paraId="61933995" w14:textId="77777777" w:rsidR="000E5613" w:rsidRPr="005E5ADB" w:rsidRDefault="000E5613" w:rsidP="007E7304">
            <w:pPr>
              <w:spacing w:after="0" w:line="360" w:lineRule="auto"/>
              <w:jc w:val="center"/>
              <w:rPr>
                <w:rFonts w:eastAsia="Times New Roman" w:cs="Calibri"/>
                <w:b/>
                <w:sz w:val="20"/>
                <w:szCs w:val="20"/>
                <w:lang w:val="en-US" w:eastAsia="el-GR"/>
              </w:rPr>
            </w:pPr>
            <w:r w:rsidRPr="005E5ADB">
              <w:rPr>
                <w:rFonts w:eastAsia="Times New Roman" w:cs="Calibri"/>
                <w:b/>
                <w:sz w:val="20"/>
                <w:szCs w:val="20"/>
                <w:lang w:val="en-US" w:eastAsia="el-GR"/>
              </w:rPr>
              <w:t>Scopus</w:t>
            </w:r>
          </w:p>
        </w:tc>
        <w:tc>
          <w:tcPr>
            <w:tcW w:w="559" w:type="pct"/>
            <w:vAlign w:val="center"/>
          </w:tcPr>
          <w:p w14:paraId="6814F27A" w14:textId="77777777" w:rsidR="000E5613" w:rsidRPr="005E5ADB" w:rsidRDefault="000E5613" w:rsidP="007E7304">
            <w:pPr>
              <w:spacing w:after="0" w:line="360" w:lineRule="auto"/>
              <w:jc w:val="center"/>
              <w:rPr>
                <w:rFonts w:eastAsia="Times New Roman" w:cs="Calibri"/>
                <w:b/>
                <w:sz w:val="20"/>
                <w:szCs w:val="20"/>
                <w:lang w:val="en-US" w:eastAsia="el-GR"/>
              </w:rPr>
            </w:pPr>
            <w:r w:rsidRPr="005E5ADB">
              <w:rPr>
                <w:rFonts w:eastAsia="Times New Roman" w:cs="Calibri"/>
                <w:b/>
                <w:sz w:val="20"/>
                <w:szCs w:val="20"/>
                <w:lang w:val="en-US" w:eastAsia="el-GR"/>
              </w:rPr>
              <w:t>Citations</w:t>
            </w:r>
          </w:p>
          <w:p w14:paraId="06A71B00" w14:textId="77777777" w:rsidR="000E5613" w:rsidRPr="005E5ADB" w:rsidRDefault="000E5613" w:rsidP="007E7304">
            <w:pPr>
              <w:spacing w:after="0" w:line="360" w:lineRule="auto"/>
              <w:jc w:val="center"/>
              <w:rPr>
                <w:rFonts w:eastAsia="Times New Roman" w:cs="Calibri"/>
                <w:b/>
                <w:sz w:val="20"/>
                <w:szCs w:val="20"/>
                <w:lang w:val="en-US" w:eastAsia="el-GR"/>
              </w:rPr>
            </w:pPr>
            <w:r w:rsidRPr="005E5ADB">
              <w:rPr>
                <w:rFonts w:eastAsia="Times New Roman" w:cs="Calibri"/>
                <w:b/>
                <w:sz w:val="20"/>
                <w:szCs w:val="20"/>
                <w:lang w:val="en-US" w:eastAsia="el-GR"/>
              </w:rPr>
              <w:t>Google Scholar</w:t>
            </w:r>
          </w:p>
        </w:tc>
      </w:tr>
      <w:tr w:rsidR="000E5613" w:rsidRPr="005E5ADB" w14:paraId="03B93541" w14:textId="77777777" w:rsidTr="001D0BF0">
        <w:trPr>
          <w:trHeight w:val="124"/>
          <w:jc w:val="center"/>
        </w:trPr>
        <w:tc>
          <w:tcPr>
            <w:tcW w:w="413" w:type="pct"/>
            <w:gridSpan w:val="3"/>
            <w:shd w:val="clear" w:color="auto" w:fill="auto"/>
            <w:vAlign w:val="center"/>
          </w:tcPr>
          <w:p w14:paraId="0D04446C"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60</w:t>
            </w:r>
          </w:p>
        </w:tc>
        <w:tc>
          <w:tcPr>
            <w:tcW w:w="1210" w:type="pct"/>
            <w:gridSpan w:val="3"/>
            <w:shd w:val="clear" w:color="auto" w:fill="auto"/>
            <w:vAlign w:val="center"/>
          </w:tcPr>
          <w:p w14:paraId="77C1888C" w14:textId="77777777" w:rsidR="000E5613" w:rsidRPr="005E5ADB" w:rsidRDefault="000E5613" w:rsidP="007E7304">
            <w:pPr>
              <w:spacing w:after="0" w:line="360" w:lineRule="auto"/>
              <w:jc w:val="both"/>
              <w:rPr>
                <w:rFonts w:eastAsia="Times New Roman" w:cs="Calibri"/>
                <w:bCs/>
                <w:sz w:val="20"/>
                <w:szCs w:val="20"/>
                <w:lang w:val="en-US" w:eastAsia="el-GR"/>
              </w:rPr>
            </w:pPr>
            <w:r w:rsidRPr="005E5ADB">
              <w:rPr>
                <w:rFonts w:eastAsia="Times New Roman" w:cs="Calibri"/>
                <w:bCs/>
                <w:sz w:val="20"/>
                <w:szCs w:val="20"/>
                <w:lang w:val="en-US" w:eastAsia="el-GR"/>
              </w:rPr>
              <w:t>Resuscitation</w:t>
            </w:r>
          </w:p>
        </w:tc>
        <w:tc>
          <w:tcPr>
            <w:tcW w:w="456" w:type="pct"/>
            <w:gridSpan w:val="3"/>
            <w:shd w:val="clear" w:color="auto" w:fill="auto"/>
            <w:vAlign w:val="center"/>
          </w:tcPr>
          <w:p w14:paraId="56A04E3B"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5EE61283"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3B6106B4"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11" w:type="pct"/>
            <w:gridSpan w:val="3"/>
            <w:shd w:val="clear" w:color="auto" w:fill="auto"/>
            <w:vAlign w:val="center"/>
          </w:tcPr>
          <w:p w14:paraId="144AFC70" w14:textId="77777777" w:rsidR="000E5613" w:rsidRPr="005E5ADB" w:rsidRDefault="000E5613" w:rsidP="007E7304">
            <w:pPr>
              <w:spacing w:after="0" w:line="360" w:lineRule="auto"/>
              <w:jc w:val="center"/>
              <w:rPr>
                <w:rFonts w:eastAsia="Times New Roman" w:cs="Calibri"/>
                <w:sz w:val="20"/>
                <w:szCs w:val="20"/>
                <w:lang w:eastAsia="el-GR"/>
              </w:rPr>
            </w:pPr>
          </w:p>
        </w:tc>
        <w:tc>
          <w:tcPr>
            <w:tcW w:w="478" w:type="pct"/>
            <w:shd w:val="clear" w:color="auto" w:fill="auto"/>
            <w:vAlign w:val="center"/>
          </w:tcPr>
          <w:p w14:paraId="1BC30E63"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eastAsia="el-GR"/>
              </w:rPr>
              <w:t>4.215</w:t>
            </w:r>
          </w:p>
        </w:tc>
        <w:tc>
          <w:tcPr>
            <w:tcW w:w="559" w:type="pct"/>
            <w:vAlign w:val="center"/>
          </w:tcPr>
          <w:p w14:paraId="250B9A33" w14:textId="77777777" w:rsidR="000E5613" w:rsidRPr="005E5ADB" w:rsidRDefault="000E5613" w:rsidP="007E7304">
            <w:pPr>
              <w:spacing w:after="0" w:line="360" w:lineRule="auto"/>
              <w:jc w:val="center"/>
              <w:rPr>
                <w:rFonts w:eastAsia="Times New Roman" w:cs="Calibri"/>
                <w:iCs/>
                <w:sz w:val="20"/>
                <w:szCs w:val="20"/>
                <w:lang w:eastAsia="el-GR"/>
              </w:rPr>
            </w:pPr>
            <w:r w:rsidRPr="005E5ADB">
              <w:rPr>
                <w:rFonts w:eastAsia="Times New Roman" w:cs="Calibri"/>
                <w:iCs/>
                <w:sz w:val="20"/>
                <w:szCs w:val="20"/>
                <w:lang w:eastAsia="el-GR"/>
              </w:rPr>
              <w:t>-</w:t>
            </w:r>
          </w:p>
        </w:tc>
        <w:tc>
          <w:tcPr>
            <w:tcW w:w="559" w:type="pct"/>
            <w:vAlign w:val="center"/>
          </w:tcPr>
          <w:p w14:paraId="49274CC6"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r>
      <w:tr w:rsidR="000E5613" w:rsidRPr="005E5ADB" w14:paraId="63ECF075" w14:textId="77777777" w:rsidTr="001D0BF0">
        <w:trPr>
          <w:trHeight w:val="124"/>
          <w:jc w:val="center"/>
        </w:trPr>
        <w:tc>
          <w:tcPr>
            <w:tcW w:w="413" w:type="pct"/>
            <w:gridSpan w:val="3"/>
            <w:shd w:val="clear" w:color="auto" w:fill="auto"/>
            <w:vAlign w:val="center"/>
          </w:tcPr>
          <w:p w14:paraId="733CB29C"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61</w:t>
            </w:r>
          </w:p>
        </w:tc>
        <w:tc>
          <w:tcPr>
            <w:tcW w:w="1210" w:type="pct"/>
            <w:gridSpan w:val="3"/>
            <w:shd w:val="clear" w:color="auto" w:fill="auto"/>
            <w:vAlign w:val="center"/>
          </w:tcPr>
          <w:p w14:paraId="7A9D0D1E" w14:textId="77777777" w:rsidR="000E5613" w:rsidRPr="005E5ADB" w:rsidRDefault="000E5613" w:rsidP="007E7304">
            <w:pPr>
              <w:spacing w:after="0" w:line="360" w:lineRule="auto"/>
              <w:jc w:val="both"/>
              <w:rPr>
                <w:rFonts w:eastAsia="Times New Roman" w:cs="Calibri"/>
                <w:bCs/>
                <w:sz w:val="20"/>
                <w:szCs w:val="20"/>
                <w:lang w:val="en-US" w:eastAsia="el-GR"/>
              </w:rPr>
            </w:pPr>
            <w:r w:rsidRPr="005E5ADB">
              <w:rPr>
                <w:rFonts w:eastAsia="Times New Roman" w:cs="Calibri"/>
                <w:bCs/>
                <w:sz w:val="20"/>
                <w:szCs w:val="20"/>
                <w:lang w:val="en-US" w:eastAsia="el-GR"/>
              </w:rPr>
              <w:t>Resuscitation</w:t>
            </w:r>
          </w:p>
        </w:tc>
        <w:tc>
          <w:tcPr>
            <w:tcW w:w="456" w:type="pct"/>
            <w:gridSpan w:val="3"/>
            <w:shd w:val="clear" w:color="auto" w:fill="auto"/>
            <w:vAlign w:val="center"/>
          </w:tcPr>
          <w:p w14:paraId="760D413D"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758CBF69"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56" w:type="pct"/>
            <w:gridSpan w:val="3"/>
            <w:shd w:val="clear" w:color="auto" w:fill="auto"/>
            <w:vAlign w:val="center"/>
          </w:tcPr>
          <w:p w14:paraId="339821E5" w14:textId="77777777" w:rsidR="000E5613" w:rsidRPr="005E5ADB" w:rsidRDefault="000E5613" w:rsidP="007E7304">
            <w:pPr>
              <w:spacing w:after="0" w:line="360" w:lineRule="auto"/>
              <w:jc w:val="center"/>
              <w:rPr>
                <w:rFonts w:eastAsia="Times New Roman" w:cs="Calibri"/>
                <w:sz w:val="20"/>
                <w:szCs w:val="20"/>
                <w:lang w:eastAsia="el-GR"/>
              </w:rPr>
            </w:pPr>
          </w:p>
        </w:tc>
        <w:tc>
          <w:tcPr>
            <w:tcW w:w="411" w:type="pct"/>
            <w:gridSpan w:val="3"/>
            <w:shd w:val="clear" w:color="auto" w:fill="auto"/>
            <w:vAlign w:val="center"/>
          </w:tcPr>
          <w:p w14:paraId="6E5926AE" w14:textId="77777777" w:rsidR="000E5613" w:rsidRPr="005E5ADB" w:rsidRDefault="000E5613" w:rsidP="007E7304">
            <w:pPr>
              <w:spacing w:after="0" w:line="360" w:lineRule="auto"/>
              <w:jc w:val="center"/>
              <w:rPr>
                <w:rFonts w:eastAsia="Times New Roman" w:cs="Calibri"/>
                <w:sz w:val="20"/>
                <w:szCs w:val="20"/>
                <w:lang w:eastAsia="el-GR"/>
              </w:rPr>
            </w:pPr>
          </w:p>
        </w:tc>
        <w:tc>
          <w:tcPr>
            <w:tcW w:w="478" w:type="pct"/>
            <w:shd w:val="clear" w:color="auto" w:fill="auto"/>
            <w:vAlign w:val="center"/>
          </w:tcPr>
          <w:p w14:paraId="6D2DCEE7" w14:textId="77777777" w:rsidR="000E5613" w:rsidRPr="005E5ADB" w:rsidRDefault="000E5613" w:rsidP="007E7304">
            <w:pPr>
              <w:spacing w:after="0" w:line="360" w:lineRule="auto"/>
              <w:jc w:val="center"/>
              <w:rPr>
                <w:rFonts w:eastAsia="Times New Roman" w:cs="Calibri"/>
                <w:bCs/>
                <w:sz w:val="20"/>
                <w:szCs w:val="20"/>
                <w:lang w:eastAsia="el-GR"/>
              </w:rPr>
            </w:pPr>
            <w:r w:rsidRPr="005E5ADB">
              <w:rPr>
                <w:rFonts w:eastAsia="Times New Roman" w:cs="Calibri"/>
                <w:bCs/>
                <w:sz w:val="20"/>
                <w:szCs w:val="20"/>
                <w:lang w:eastAsia="el-GR"/>
              </w:rPr>
              <w:t>4.215</w:t>
            </w:r>
          </w:p>
        </w:tc>
        <w:tc>
          <w:tcPr>
            <w:tcW w:w="559" w:type="pct"/>
            <w:vAlign w:val="center"/>
          </w:tcPr>
          <w:p w14:paraId="11677120"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22</w:t>
            </w:r>
          </w:p>
        </w:tc>
        <w:tc>
          <w:tcPr>
            <w:tcW w:w="559" w:type="pct"/>
            <w:vAlign w:val="center"/>
          </w:tcPr>
          <w:p w14:paraId="486BA02E"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45</w:t>
            </w:r>
          </w:p>
        </w:tc>
      </w:tr>
      <w:tr w:rsidR="000E5613" w:rsidRPr="005E5ADB" w14:paraId="72FE03A6" w14:textId="77777777" w:rsidTr="001D0BF0">
        <w:trPr>
          <w:trHeight w:val="124"/>
          <w:jc w:val="center"/>
        </w:trPr>
        <w:tc>
          <w:tcPr>
            <w:tcW w:w="413" w:type="pct"/>
            <w:gridSpan w:val="3"/>
            <w:shd w:val="clear" w:color="auto" w:fill="auto"/>
            <w:vAlign w:val="center"/>
          </w:tcPr>
          <w:p w14:paraId="13D199FD"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62</w:t>
            </w:r>
          </w:p>
        </w:tc>
        <w:tc>
          <w:tcPr>
            <w:tcW w:w="1210" w:type="pct"/>
            <w:gridSpan w:val="3"/>
            <w:shd w:val="clear" w:color="auto" w:fill="auto"/>
            <w:vAlign w:val="center"/>
          </w:tcPr>
          <w:p w14:paraId="6B0D3E72" w14:textId="77777777" w:rsidR="000E5613" w:rsidRPr="005E5ADB" w:rsidRDefault="000E5613" w:rsidP="007E7304">
            <w:pPr>
              <w:spacing w:after="0" w:line="360" w:lineRule="auto"/>
              <w:jc w:val="both"/>
              <w:rPr>
                <w:rFonts w:eastAsia="Times New Roman" w:cs="Calibri"/>
                <w:bCs/>
                <w:sz w:val="20"/>
                <w:szCs w:val="20"/>
                <w:lang w:val="en-US" w:eastAsia="el-GR"/>
              </w:rPr>
            </w:pPr>
            <w:r w:rsidRPr="005E5ADB">
              <w:rPr>
                <w:rFonts w:eastAsia="Times New Roman" w:cs="Calibri"/>
                <w:sz w:val="20"/>
                <w:szCs w:val="20"/>
                <w:lang w:val="en-US" w:eastAsia="el-GR"/>
              </w:rPr>
              <w:t>Heart</w:t>
            </w:r>
            <w:r w:rsidRPr="005E5ADB">
              <w:rPr>
                <w:rFonts w:eastAsia="Times New Roman" w:cs="Calibri"/>
                <w:sz w:val="20"/>
                <w:szCs w:val="20"/>
                <w:lang w:eastAsia="el-GR"/>
              </w:rPr>
              <w:t xml:space="preserve"> </w:t>
            </w:r>
            <w:r w:rsidRPr="005E5ADB">
              <w:rPr>
                <w:rFonts w:eastAsia="Times New Roman" w:cs="Calibri"/>
                <w:sz w:val="20"/>
                <w:szCs w:val="20"/>
                <w:lang w:val="en-US" w:eastAsia="el-GR"/>
              </w:rPr>
              <w:t>Lung</w:t>
            </w:r>
          </w:p>
        </w:tc>
        <w:tc>
          <w:tcPr>
            <w:tcW w:w="456" w:type="pct"/>
            <w:gridSpan w:val="3"/>
            <w:shd w:val="clear" w:color="auto" w:fill="auto"/>
            <w:vAlign w:val="center"/>
          </w:tcPr>
          <w:p w14:paraId="76219CD0"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0289CC14"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7B66E01F"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11" w:type="pct"/>
            <w:gridSpan w:val="3"/>
            <w:shd w:val="clear" w:color="auto" w:fill="auto"/>
            <w:vAlign w:val="center"/>
          </w:tcPr>
          <w:p w14:paraId="34B102B2" w14:textId="77777777" w:rsidR="000E5613" w:rsidRPr="005E5ADB" w:rsidRDefault="000E5613" w:rsidP="007E7304">
            <w:pPr>
              <w:spacing w:after="0" w:line="360" w:lineRule="auto"/>
              <w:jc w:val="center"/>
              <w:rPr>
                <w:rFonts w:eastAsia="Times New Roman" w:cs="Calibri"/>
                <w:sz w:val="20"/>
                <w:szCs w:val="20"/>
                <w:lang w:eastAsia="el-GR"/>
              </w:rPr>
            </w:pPr>
          </w:p>
        </w:tc>
        <w:tc>
          <w:tcPr>
            <w:tcW w:w="478" w:type="pct"/>
            <w:shd w:val="clear" w:color="auto" w:fill="auto"/>
            <w:vAlign w:val="center"/>
          </w:tcPr>
          <w:p w14:paraId="05C133C5"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eastAsia="el-GR"/>
              </w:rPr>
              <w:t>1.630</w:t>
            </w:r>
          </w:p>
        </w:tc>
        <w:tc>
          <w:tcPr>
            <w:tcW w:w="559" w:type="pct"/>
            <w:vAlign w:val="center"/>
          </w:tcPr>
          <w:p w14:paraId="5FEBBC85"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6</w:t>
            </w:r>
          </w:p>
        </w:tc>
        <w:tc>
          <w:tcPr>
            <w:tcW w:w="559" w:type="pct"/>
            <w:vAlign w:val="center"/>
          </w:tcPr>
          <w:p w14:paraId="71AC1DBE"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18</w:t>
            </w:r>
          </w:p>
        </w:tc>
      </w:tr>
      <w:tr w:rsidR="000E5613" w:rsidRPr="005E5ADB" w14:paraId="34435C7E" w14:textId="77777777" w:rsidTr="001D0BF0">
        <w:trPr>
          <w:trHeight w:val="124"/>
          <w:jc w:val="center"/>
        </w:trPr>
        <w:tc>
          <w:tcPr>
            <w:tcW w:w="413" w:type="pct"/>
            <w:gridSpan w:val="3"/>
            <w:shd w:val="clear" w:color="auto" w:fill="auto"/>
            <w:vAlign w:val="center"/>
          </w:tcPr>
          <w:p w14:paraId="15DEDA70"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63</w:t>
            </w:r>
          </w:p>
        </w:tc>
        <w:tc>
          <w:tcPr>
            <w:tcW w:w="1210" w:type="pct"/>
            <w:gridSpan w:val="3"/>
            <w:shd w:val="clear" w:color="auto" w:fill="auto"/>
            <w:vAlign w:val="center"/>
          </w:tcPr>
          <w:p w14:paraId="216EBA27" w14:textId="77777777" w:rsidR="000E5613" w:rsidRPr="005E5ADB" w:rsidRDefault="000E5613" w:rsidP="007E7304">
            <w:pPr>
              <w:spacing w:after="0" w:line="360" w:lineRule="auto"/>
              <w:jc w:val="both"/>
              <w:rPr>
                <w:rFonts w:eastAsia="Times New Roman" w:cs="Calibri"/>
                <w:bCs/>
                <w:sz w:val="20"/>
                <w:szCs w:val="20"/>
                <w:lang w:val="en-US" w:eastAsia="el-GR"/>
              </w:rPr>
            </w:pPr>
            <w:r w:rsidRPr="005E5ADB">
              <w:rPr>
                <w:rFonts w:eastAsia="Times New Roman" w:cs="Calibri"/>
                <w:sz w:val="20"/>
                <w:szCs w:val="20"/>
                <w:lang w:val="en-US" w:eastAsia="el-GR"/>
              </w:rPr>
              <w:t>Minerva</w:t>
            </w:r>
            <w:r w:rsidRPr="005E5ADB">
              <w:rPr>
                <w:rFonts w:eastAsia="Times New Roman" w:cs="Calibri"/>
                <w:sz w:val="20"/>
                <w:szCs w:val="20"/>
                <w:lang w:val="en-GB" w:eastAsia="el-GR"/>
              </w:rPr>
              <w:t xml:space="preserve"> </w:t>
            </w:r>
            <w:r w:rsidRPr="005E5ADB">
              <w:rPr>
                <w:rFonts w:eastAsia="Times New Roman" w:cs="Calibri"/>
                <w:sz w:val="20"/>
                <w:szCs w:val="20"/>
                <w:lang w:val="en-US" w:eastAsia="el-GR"/>
              </w:rPr>
              <w:t>Anestesiol</w:t>
            </w:r>
          </w:p>
        </w:tc>
        <w:tc>
          <w:tcPr>
            <w:tcW w:w="456" w:type="pct"/>
            <w:gridSpan w:val="3"/>
            <w:shd w:val="clear" w:color="auto" w:fill="auto"/>
            <w:vAlign w:val="center"/>
          </w:tcPr>
          <w:p w14:paraId="2FE83E3D"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7BA87C5A"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09B792DE"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11" w:type="pct"/>
            <w:gridSpan w:val="3"/>
            <w:shd w:val="clear" w:color="auto" w:fill="auto"/>
            <w:vAlign w:val="center"/>
          </w:tcPr>
          <w:p w14:paraId="628A0006" w14:textId="77777777" w:rsidR="000E5613" w:rsidRPr="005E5ADB" w:rsidRDefault="000E5613" w:rsidP="007E7304">
            <w:pPr>
              <w:spacing w:after="0" w:line="360" w:lineRule="auto"/>
              <w:jc w:val="center"/>
              <w:rPr>
                <w:rFonts w:eastAsia="Times New Roman" w:cs="Calibri"/>
                <w:sz w:val="20"/>
                <w:szCs w:val="20"/>
                <w:lang w:eastAsia="el-GR"/>
              </w:rPr>
            </w:pPr>
          </w:p>
        </w:tc>
        <w:tc>
          <w:tcPr>
            <w:tcW w:w="478" w:type="pct"/>
            <w:shd w:val="clear" w:color="auto" w:fill="auto"/>
            <w:vAlign w:val="center"/>
          </w:tcPr>
          <w:p w14:paraId="632FDAEB"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eastAsia="el-GR"/>
              </w:rPr>
              <w:t>2.498</w:t>
            </w:r>
          </w:p>
        </w:tc>
        <w:tc>
          <w:tcPr>
            <w:tcW w:w="559" w:type="pct"/>
            <w:vAlign w:val="center"/>
          </w:tcPr>
          <w:p w14:paraId="3DEE4310"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c>
          <w:tcPr>
            <w:tcW w:w="559" w:type="pct"/>
            <w:vAlign w:val="center"/>
          </w:tcPr>
          <w:p w14:paraId="788F808B"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r>
      <w:tr w:rsidR="000E5613" w:rsidRPr="005E5ADB" w14:paraId="05A6E673" w14:textId="77777777" w:rsidTr="001D0BF0">
        <w:trPr>
          <w:trHeight w:val="124"/>
          <w:jc w:val="center"/>
        </w:trPr>
        <w:tc>
          <w:tcPr>
            <w:tcW w:w="413" w:type="pct"/>
            <w:gridSpan w:val="3"/>
            <w:shd w:val="clear" w:color="auto" w:fill="auto"/>
            <w:vAlign w:val="center"/>
          </w:tcPr>
          <w:p w14:paraId="17401B54"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64</w:t>
            </w:r>
          </w:p>
        </w:tc>
        <w:tc>
          <w:tcPr>
            <w:tcW w:w="1210" w:type="pct"/>
            <w:gridSpan w:val="3"/>
            <w:shd w:val="clear" w:color="auto" w:fill="auto"/>
            <w:vAlign w:val="center"/>
          </w:tcPr>
          <w:p w14:paraId="116518EB" w14:textId="77777777" w:rsidR="000E5613" w:rsidRPr="005E5ADB" w:rsidRDefault="000E5613" w:rsidP="007E7304">
            <w:pPr>
              <w:spacing w:after="0" w:line="360" w:lineRule="auto"/>
              <w:jc w:val="both"/>
              <w:rPr>
                <w:rFonts w:eastAsia="Times New Roman" w:cs="Calibri"/>
                <w:bCs/>
                <w:sz w:val="20"/>
                <w:szCs w:val="20"/>
                <w:lang w:val="en-US" w:eastAsia="el-GR"/>
              </w:rPr>
            </w:pPr>
            <w:r w:rsidRPr="005E5ADB">
              <w:rPr>
                <w:rFonts w:eastAsia="Times New Roman" w:cs="Calibri"/>
                <w:sz w:val="20"/>
                <w:szCs w:val="20"/>
                <w:lang w:val="en-GB" w:eastAsia="el-GR"/>
              </w:rPr>
              <w:t>Nurse</w:t>
            </w:r>
            <w:r w:rsidRPr="005E5ADB">
              <w:rPr>
                <w:rFonts w:eastAsia="Times New Roman" w:cs="Calibri"/>
                <w:sz w:val="20"/>
                <w:szCs w:val="20"/>
                <w:lang w:val="en-US" w:eastAsia="el-GR"/>
              </w:rPr>
              <w:t xml:space="preserve"> </w:t>
            </w:r>
            <w:r w:rsidRPr="005E5ADB">
              <w:rPr>
                <w:rFonts w:eastAsia="Times New Roman" w:cs="Calibri"/>
                <w:sz w:val="20"/>
                <w:szCs w:val="20"/>
                <w:lang w:val="en-GB" w:eastAsia="el-GR"/>
              </w:rPr>
              <w:t>Educ</w:t>
            </w:r>
            <w:r w:rsidRPr="005E5ADB">
              <w:rPr>
                <w:rFonts w:eastAsia="Times New Roman" w:cs="Calibri"/>
                <w:sz w:val="20"/>
                <w:szCs w:val="20"/>
                <w:lang w:val="en-US" w:eastAsia="el-GR"/>
              </w:rPr>
              <w:t xml:space="preserve"> </w:t>
            </w:r>
            <w:r w:rsidRPr="005E5ADB">
              <w:rPr>
                <w:rFonts w:eastAsia="Times New Roman" w:cs="Calibri"/>
                <w:sz w:val="20"/>
                <w:szCs w:val="20"/>
                <w:lang w:val="en-GB" w:eastAsia="el-GR"/>
              </w:rPr>
              <w:t xml:space="preserve">Pract </w:t>
            </w:r>
          </w:p>
        </w:tc>
        <w:tc>
          <w:tcPr>
            <w:tcW w:w="456" w:type="pct"/>
            <w:gridSpan w:val="3"/>
            <w:shd w:val="clear" w:color="auto" w:fill="auto"/>
            <w:vAlign w:val="center"/>
          </w:tcPr>
          <w:p w14:paraId="6E79BA12"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56" w:type="pct"/>
            <w:gridSpan w:val="3"/>
            <w:shd w:val="clear" w:color="auto" w:fill="auto"/>
            <w:vAlign w:val="center"/>
          </w:tcPr>
          <w:p w14:paraId="4EE4486A"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56" w:type="pct"/>
            <w:gridSpan w:val="3"/>
            <w:shd w:val="clear" w:color="auto" w:fill="auto"/>
            <w:vAlign w:val="center"/>
          </w:tcPr>
          <w:p w14:paraId="26BAD85C"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11" w:type="pct"/>
            <w:gridSpan w:val="3"/>
            <w:shd w:val="clear" w:color="auto" w:fill="auto"/>
            <w:vAlign w:val="center"/>
          </w:tcPr>
          <w:p w14:paraId="690B10B2" w14:textId="77777777" w:rsidR="000E5613" w:rsidRPr="005E5ADB" w:rsidRDefault="000E5613" w:rsidP="007E7304">
            <w:pPr>
              <w:spacing w:after="0" w:line="360" w:lineRule="auto"/>
              <w:jc w:val="center"/>
              <w:rPr>
                <w:rFonts w:eastAsia="Times New Roman" w:cs="Calibri"/>
                <w:sz w:val="20"/>
                <w:szCs w:val="20"/>
                <w:lang w:eastAsia="el-GR"/>
              </w:rPr>
            </w:pPr>
          </w:p>
        </w:tc>
        <w:tc>
          <w:tcPr>
            <w:tcW w:w="478" w:type="pct"/>
            <w:shd w:val="clear" w:color="auto" w:fill="auto"/>
            <w:vAlign w:val="center"/>
          </w:tcPr>
          <w:p w14:paraId="688C5D3F"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t>1.614</w:t>
            </w:r>
          </w:p>
        </w:tc>
        <w:tc>
          <w:tcPr>
            <w:tcW w:w="559" w:type="pct"/>
            <w:vAlign w:val="center"/>
          </w:tcPr>
          <w:p w14:paraId="6BE218E5"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39</w:t>
            </w:r>
          </w:p>
        </w:tc>
        <w:tc>
          <w:tcPr>
            <w:tcW w:w="559" w:type="pct"/>
            <w:vAlign w:val="center"/>
          </w:tcPr>
          <w:p w14:paraId="5BE1EF51"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110</w:t>
            </w:r>
          </w:p>
        </w:tc>
      </w:tr>
      <w:tr w:rsidR="000E5613" w:rsidRPr="005E5ADB" w14:paraId="56D4435C" w14:textId="77777777" w:rsidTr="001D0BF0">
        <w:trPr>
          <w:trHeight w:val="124"/>
          <w:jc w:val="center"/>
        </w:trPr>
        <w:tc>
          <w:tcPr>
            <w:tcW w:w="413" w:type="pct"/>
            <w:gridSpan w:val="3"/>
            <w:shd w:val="clear" w:color="auto" w:fill="auto"/>
            <w:vAlign w:val="center"/>
          </w:tcPr>
          <w:p w14:paraId="6EE36C18"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65</w:t>
            </w:r>
          </w:p>
        </w:tc>
        <w:tc>
          <w:tcPr>
            <w:tcW w:w="1210" w:type="pct"/>
            <w:gridSpan w:val="3"/>
            <w:shd w:val="clear" w:color="auto" w:fill="auto"/>
            <w:vAlign w:val="center"/>
          </w:tcPr>
          <w:p w14:paraId="25B6B5E7" w14:textId="77777777" w:rsidR="000E5613" w:rsidRPr="005E5ADB" w:rsidRDefault="000E5613" w:rsidP="007E7304">
            <w:pPr>
              <w:spacing w:after="0" w:line="360" w:lineRule="auto"/>
              <w:jc w:val="both"/>
              <w:rPr>
                <w:rFonts w:eastAsia="Times New Roman" w:cs="Calibri"/>
                <w:bCs/>
                <w:sz w:val="20"/>
                <w:szCs w:val="20"/>
                <w:lang w:val="en-US" w:eastAsia="el-GR"/>
              </w:rPr>
            </w:pPr>
            <w:r w:rsidRPr="005E5ADB">
              <w:rPr>
                <w:rFonts w:eastAsia="Times New Roman" w:cs="Calibri"/>
                <w:sz w:val="20"/>
                <w:szCs w:val="20"/>
                <w:lang w:val="en-GB" w:eastAsia="el-GR"/>
              </w:rPr>
              <w:t>Curr</w:t>
            </w:r>
            <w:r w:rsidRPr="005E5ADB">
              <w:rPr>
                <w:rFonts w:eastAsia="Times New Roman" w:cs="Calibri"/>
                <w:sz w:val="20"/>
                <w:szCs w:val="20"/>
                <w:lang w:val="en-US" w:eastAsia="el-GR"/>
              </w:rPr>
              <w:t xml:space="preserve"> </w:t>
            </w:r>
            <w:r w:rsidRPr="005E5ADB">
              <w:rPr>
                <w:rFonts w:eastAsia="Times New Roman" w:cs="Calibri"/>
                <w:sz w:val="20"/>
                <w:szCs w:val="20"/>
                <w:lang w:val="en-GB" w:eastAsia="el-GR"/>
              </w:rPr>
              <w:t>Pharm</w:t>
            </w:r>
            <w:r w:rsidRPr="005E5ADB">
              <w:rPr>
                <w:rFonts w:eastAsia="Times New Roman" w:cs="Calibri"/>
                <w:sz w:val="20"/>
                <w:szCs w:val="20"/>
                <w:lang w:val="en-US" w:eastAsia="el-GR"/>
              </w:rPr>
              <w:t xml:space="preserve"> </w:t>
            </w:r>
            <w:r w:rsidRPr="005E5ADB">
              <w:rPr>
                <w:rFonts w:eastAsia="Times New Roman" w:cs="Calibri"/>
                <w:sz w:val="20"/>
                <w:szCs w:val="20"/>
                <w:lang w:val="en-GB" w:eastAsia="el-GR"/>
              </w:rPr>
              <w:t>Des</w:t>
            </w:r>
          </w:p>
        </w:tc>
        <w:tc>
          <w:tcPr>
            <w:tcW w:w="456" w:type="pct"/>
            <w:gridSpan w:val="3"/>
            <w:shd w:val="clear" w:color="auto" w:fill="auto"/>
            <w:vAlign w:val="center"/>
          </w:tcPr>
          <w:p w14:paraId="6D6D2905"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56" w:type="pct"/>
            <w:gridSpan w:val="3"/>
            <w:shd w:val="clear" w:color="auto" w:fill="auto"/>
            <w:vAlign w:val="center"/>
          </w:tcPr>
          <w:p w14:paraId="0FCB974F"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10787A28" w14:textId="77777777" w:rsidR="000E5613" w:rsidRPr="005E5ADB" w:rsidRDefault="000E5613" w:rsidP="007E7304">
            <w:pPr>
              <w:spacing w:after="0" w:line="360" w:lineRule="auto"/>
              <w:jc w:val="center"/>
              <w:rPr>
                <w:rFonts w:eastAsia="Times New Roman" w:cs="Calibri"/>
                <w:sz w:val="20"/>
                <w:szCs w:val="20"/>
                <w:lang w:eastAsia="el-GR"/>
              </w:rPr>
            </w:pPr>
          </w:p>
        </w:tc>
        <w:tc>
          <w:tcPr>
            <w:tcW w:w="411" w:type="pct"/>
            <w:gridSpan w:val="3"/>
            <w:shd w:val="clear" w:color="auto" w:fill="auto"/>
            <w:vAlign w:val="center"/>
          </w:tcPr>
          <w:p w14:paraId="78F31CCE" w14:textId="77777777" w:rsidR="000E5613" w:rsidRPr="005E5ADB" w:rsidRDefault="000E5613" w:rsidP="007E7304">
            <w:pPr>
              <w:spacing w:after="0" w:line="360" w:lineRule="auto"/>
              <w:jc w:val="center"/>
              <w:rPr>
                <w:rFonts w:eastAsia="Times New Roman" w:cs="Calibri"/>
                <w:sz w:val="20"/>
                <w:szCs w:val="20"/>
                <w:lang w:eastAsia="el-GR"/>
              </w:rPr>
            </w:pPr>
          </w:p>
        </w:tc>
        <w:tc>
          <w:tcPr>
            <w:tcW w:w="478" w:type="pct"/>
            <w:shd w:val="clear" w:color="auto" w:fill="auto"/>
            <w:vAlign w:val="center"/>
          </w:tcPr>
          <w:p w14:paraId="21A50798"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t>2.208</w:t>
            </w:r>
          </w:p>
        </w:tc>
        <w:tc>
          <w:tcPr>
            <w:tcW w:w="559" w:type="pct"/>
            <w:vAlign w:val="center"/>
          </w:tcPr>
          <w:p w14:paraId="53211654"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15</w:t>
            </w:r>
          </w:p>
        </w:tc>
        <w:tc>
          <w:tcPr>
            <w:tcW w:w="559" w:type="pct"/>
            <w:vAlign w:val="center"/>
          </w:tcPr>
          <w:p w14:paraId="376272A0"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22</w:t>
            </w:r>
          </w:p>
        </w:tc>
      </w:tr>
      <w:tr w:rsidR="000E5613" w:rsidRPr="005E5ADB" w14:paraId="1B017592" w14:textId="77777777" w:rsidTr="001D0BF0">
        <w:trPr>
          <w:trHeight w:val="124"/>
          <w:jc w:val="center"/>
        </w:trPr>
        <w:tc>
          <w:tcPr>
            <w:tcW w:w="413" w:type="pct"/>
            <w:gridSpan w:val="3"/>
            <w:shd w:val="clear" w:color="auto" w:fill="auto"/>
            <w:vAlign w:val="center"/>
          </w:tcPr>
          <w:p w14:paraId="2828F518"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66</w:t>
            </w:r>
          </w:p>
        </w:tc>
        <w:tc>
          <w:tcPr>
            <w:tcW w:w="1210" w:type="pct"/>
            <w:gridSpan w:val="3"/>
            <w:shd w:val="clear" w:color="auto" w:fill="auto"/>
            <w:vAlign w:val="center"/>
          </w:tcPr>
          <w:p w14:paraId="464F56EF" w14:textId="77777777" w:rsidR="000E5613" w:rsidRPr="005E5ADB" w:rsidRDefault="000E5613" w:rsidP="007E7304">
            <w:pPr>
              <w:spacing w:after="0" w:line="360" w:lineRule="auto"/>
              <w:ind w:firstLine="14"/>
              <w:rPr>
                <w:rFonts w:eastAsia="Times New Roman" w:cs="Calibri"/>
                <w:bCs/>
                <w:sz w:val="20"/>
                <w:szCs w:val="20"/>
                <w:lang w:val="en-US" w:eastAsia="el-GR"/>
              </w:rPr>
            </w:pPr>
            <w:r w:rsidRPr="005E5ADB">
              <w:rPr>
                <w:rFonts w:eastAsia="Times New Roman" w:cs="Calibri"/>
                <w:sz w:val="20"/>
                <w:szCs w:val="20"/>
                <w:lang w:val="en-GB" w:eastAsia="el-GR"/>
              </w:rPr>
              <w:t>Menopause</w:t>
            </w:r>
          </w:p>
        </w:tc>
        <w:tc>
          <w:tcPr>
            <w:tcW w:w="456" w:type="pct"/>
            <w:gridSpan w:val="3"/>
            <w:shd w:val="clear" w:color="auto" w:fill="auto"/>
            <w:vAlign w:val="center"/>
          </w:tcPr>
          <w:p w14:paraId="6CC6F805"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2825D8EB"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4EFF8803" w14:textId="77777777" w:rsidR="000E5613" w:rsidRPr="005E5ADB" w:rsidRDefault="000E5613" w:rsidP="007E7304">
            <w:pPr>
              <w:spacing w:after="0" w:line="360" w:lineRule="auto"/>
              <w:jc w:val="center"/>
              <w:rPr>
                <w:rFonts w:eastAsia="Times New Roman" w:cs="Calibri"/>
                <w:sz w:val="20"/>
                <w:szCs w:val="20"/>
                <w:lang w:eastAsia="el-GR"/>
              </w:rPr>
            </w:pPr>
          </w:p>
        </w:tc>
        <w:tc>
          <w:tcPr>
            <w:tcW w:w="411" w:type="pct"/>
            <w:gridSpan w:val="3"/>
            <w:shd w:val="clear" w:color="auto" w:fill="auto"/>
            <w:vAlign w:val="center"/>
          </w:tcPr>
          <w:p w14:paraId="3C11B05C"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78" w:type="pct"/>
            <w:shd w:val="clear" w:color="auto" w:fill="auto"/>
            <w:vAlign w:val="center"/>
          </w:tcPr>
          <w:p w14:paraId="0DA78806"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t>2.942</w:t>
            </w:r>
          </w:p>
        </w:tc>
        <w:tc>
          <w:tcPr>
            <w:tcW w:w="559" w:type="pct"/>
            <w:vAlign w:val="center"/>
          </w:tcPr>
          <w:p w14:paraId="6F1A1668"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11</w:t>
            </w:r>
          </w:p>
        </w:tc>
        <w:tc>
          <w:tcPr>
            <w:tcW w:w="559" w:type="pct"/>
            <w:vAlign w:val="center"/>
          </w:tcPr>
          <w:p w14:paraId="56DA97E1"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19</w:t>
            </w:r>
          </w:p>
        </w:tc>
      </w:tr>
      <w:tr w:rsidR="000E5613" w:rsidRPr="005E5ADB" w14:paraId="3A13C37B" w14:textId="77777777" w:rsidTr="001D0BF0">
        <w:trPr>
          <w:trHeight w:val="124"/>
          <w:jc w:val="center"/>
        </w:trPr>
        <w:tc>
          <w:tcPr>
            <w:tcW w:w="413" w:type="pct"/>
            <w:gridSpan w:val="3"/>
            <w:shd w:val="clear" w:color="auto" w:fill="auto"/>
            <w:vAlign w:val="center"/>
          </w:tcPr>
          <w:p w14:paraId="22082BEC"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67</w:t>
            </w:r>
          </w:p>
        </w:tc>
        <w:tc>
          <w:tcPr>
            <w:tcW w:w="1210" w:type="pct"/>
            <w:gridSpan w:val="3"/>
            <w:shd w:val="clear" w:color="auto" w:fill="auto"/>
            <w:vAlign w:val="center"/>
          </w:tcPr>
          <w:p w14:paraId="2E89B3F5" w14:textId="77777777" w:rsidR="000E5613" w:rsidRPr="005E5ADB" w:rsidRDefault="000E5613" w:rsidP="007E7304">
            <w:pPr>
              <w:spacing w:after="0" w:line="360" w:lineRule="auto"/>
              <w:jc w:val="both"/>
              <w:rPr>
                <w:rFonts w:eastAsia="Times New Roman" w:cs="Calibri"/>
                <w:bCs/>
                <w:sz w:val="20"/>
                <w:szCs w:val="20"/>
                <w:lang w:val="en-US" w:eastAsia="el-GR"/>
              </w:rPr>
            </w:pPr>
            <w:r w:rsidRPr="005E5ADB">
              <w:rPr>
                <w:rFonts w:eastAsia="Times New Roman" w:cs="Calibri"/>
                <w:sz w:val="20"/>
                <w:szCs w:val="20"/>
                <w:lang w:val="en-GB" w:eastAsia="el-GR"/>
              </w:rPr>
              <w:t>Lab Anim (UK)</w:t>
            </w:r>
          </w:p>
        </w:tc>
        <w:tc>
          <w:tcPr>
            <w:tcW w:w="456" w:type="pct"/>
            <w:gridSpan w:val="3"/>
            <w:shd w:val="clear" w:color="auto" w:fill="auto"/>
            <w:vAlign w:val="center"/>
          </w:tcPr>
          <w:p w14:paraId="73C992D2"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171273CF"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eastAsia="el-GR"/>
              </w:rPr>
              <w:sym w:font="Wingdings" w:char="F0FC"/>
            </w:r>
          </w:p>
        </w:tc>
        <w:tc>
          <w:tcPr>
            <w:tcW w:w="456" w:type="pct"/>
            <w:gridSpan w:val="3"/>
            <w:shd w:val="clear" w:color="auto" w:fill="auto"/>
            <w:vAlign w:val="center"/>
          </w:tcPr>
          <w:p w14:paraId="39F186DE" w14:textId="77777777" w:rsidR="000E5613" w:rsidRPr="005E5ADB" w:rsidRDefault="000E5613" w:rsidP="007E7304">
            <w:pPr>
              <w:spacing w:after="0" w:line="360" w:lineRule="auto"/>
              <w:jc w:val="center"/>
              <w:rPr>
                <w:rFonts w:eastAsia="Times New Roman" w:cs="Calibri"/>
                <w:sz w:val="20"/>
                <w:szCs w:val="20"/>
                <w:lang w:eastAsia="el-GR"/>
              </w:rPr>
            </w:pPr>
          </w:p>
        </w:tc>
        <w:tc>
          <w:tcPr>
            <w:tcW w:w="411" w:type="pct"/>
            <w:gridSpan w:val="3"/>
            <w:shd w:val="clear" w:color="auto" w:fill="auto"/>
            <w:vAlign w:val="center"/>
          </w:tcPr>
          <w:p w14:paraId="01CFD51C" w14:textId="77777777" w:rsidR="000E5613" w:rsidRPr="005E5ADB" w:rsidRDefault="000E5613" w:rsidP="007E7304">
            <w:pPr>
              <w:spacing w:after="0" w:line="360" w:lineRule="auto"/>
              <w:jc w:val="center"/>
              <w:rPr>
                <w:rFonts w:eastAsia="Times New Roman" w:cs="Calibri"/>
                <w:sz w:val="20"/>
                <w:szCs w:val="20"/>
                <w:lang w:eastAsia="el-GR"/>
              </w:rPr>
            </w:pPr>
          </w:p>
        </w:tc>
        <w:tc>
          <w:tcPr>
            <w:tcW w:w="478" w:type="pct"/>
            <w:shd w:val="clear" w:color="auto" w:fill="auto"/>
            <w:vAlign w:val="center"/>
          </w:tcPr>
          <w:p w14:paraId="1D2F3A36"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val="en-US" w:eastAsia="el-GR"/>
              </w:rPr>
              <w:t>1.</w:t>
            </w:r>
            <w:r w:rsidRPr="005E5ADB">
              <w:rPr>
                <w:rFonts w:eastAsia="Times New Roman" w:cs="Calibri"/>
                <w:sz w:val="20"/>
                <w:szCs w:val="20"/>
                <w:lang w:eastAsia="el-GR"/>
              </w:rPr>
              <w:t>495</w:t>
            </w:r>
          </w:p>
        </w:tc>
        <w:tc>
          <w:tcPr>
            <w:tcW w:w="559" w:type="pct"/>
            <w:vAlign w:val="center"/>
          </w:tcPr>
          <w:p w14:paraId="37D8F573"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13</w:t>
            </w:r>
          </w:p>
        </w:tc>
        <w:tc>
          <w:tcPr>
            <w:tcW w:w="559" w:type="pct"/>
            <w:vAlign w:val="center"/>
          </w:tcPr>
          <w:p w14:paraId="194D005E"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20</w:t>
            </w:r>
          </w:p>
        </w:tc>
      </w:tr>
      <w:tr w:rsidR="000E5613" w:rsidRPr="005E5ADB" w14:paraId="7FB15AF4" w14:textId="77777777" w:rsidTr="001D0BF0">
        <w:trPr>
          <w:trHeight w:val="124"/>
          <w:jc w:val="center"/>
        </w:trPr>
        <w:tc>
          <w:tcPr>
            <w:tcW w:w="413" w:type="pct"/>
            <w:gridSpan w:val="3"/>
            <w:shd w:val="clear" w:color="auto" w:fill="auto"/>
            <w:vAlign w:val="center"/>
          </w:tcPr>
          <w:p w14:paraId="233F1B67"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68</w:t>
            </w:r>
          </w:p>
        </w:tc>
        <w:tc>
          <w:tcPr>
            <w:tcW w:w="1210" w:type="pct"/>
            <w:gridSpan w:val="3"/>
            <w:shd w:val="clear" w:color="auto" w:fill="auto"/>
            <w:vAlign w:val="center"/>
          </w:tcPr>
          <w:p w14:paraId="470B1077" w14:textId="77777777" w:rsidR="000E5613" w:rsidRPr="005E5ADB" w:rsidRDefault="000E5613" w:rsidP="007E7304">
            <w:pPr>
              <w:spacing w:after="0" w:line="360" w:lineRule="auto"/>
              <w:jc w:val="both"/>
              <w:rPr>
                <w:rFonts w:eastAsia="Times New Roman" w:cs="Calibri"/>
                <w:bCs/>
                <w:sz w:val="20"/>
                <w:szCs w:val="20"/>
                <w:lang w:val="en-US" w:eastAsia="el-GR"/>
              </w:rPr>
            </w:pPr>
            <w:r w:rsidRPr="005E5ADB">
              <w:rPr>
                <w:rFonts w:eastAsia="Times New Roman" w:cs="Calibri"/>
                <w:sz w:val="20"/>
                <w:szCs w:val="20"/>
                <w:lang w:val="en-GB" w:eastAsia="el-GR"/>
              </w:rPr>
              <w:t>Comp</w:t>
            </w:r>
            <w:r w:rsidRPr="005E5ADB">
              <w:rPr>
                <w:rFonts w:eastAsia="Times New Roman" w:cs="Calibri"/>
                <w:sz w:val="20"/>
                <w:szCs w:val="20"/>
                <w:lang w:eastAsia="el-GR"/>
              </w:rPr>
              <w:t xml:space="preserve"> </w:t>
            </w:r>
            <w:r w:rsidRPr="005E5ADB">
              <w:rPr>
                <w:rFonts w:eastAsia="Times New Roman" w:cs="Calibri"/>
                <w:sz w:val="20"/>
                <w:szCs w:val="20"/>
                <w:lang w:val="en-GB" w:eastAsia="el-GR"/>
              </w:rPr>
              <w:t>Med</w:t>
            </w:r>
          </w:p>
        </w:tc>
        <w:tc>
          <w:tcPr>
            <w:tcW w:w="456" w:type="pct"/>
            <w:gridSpan w:val="3"/>
            <w:shd w:val="clear" w:color="auto" w:fill="auto"/>
            <w:vAlign w:val="center"/>
          </w:tcPr>
          <w:p w14:paraId="0E837B1A"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56" w:type="pct"/>
            <w:gridSpan w:val="3"/>
            <w:shd w:val="clear" w:color="auto" w:fill="auto"/>
            <w:vAlign w:val="center"/>
          </w:tcPr>
          <w:p w14:paraId="65164E10"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23BDAFCE" w14:textId="77777777" w:rsidR="000E5613" w:rsidRPr="005E5ADB" w:rsidRDefault="000E5613" w:rsidP="007E7304">
            <w:pPr>
              <w:spacing w:after="0" w:line="360" w:lineRule="auto"/>
              <w:jc w:val="center"/>
              <w:rPr>
                <w:rFonts w:eastAsia="Times New Roman" w:cs="Calibri"/>
                <w:sz w:val="20"/>
                <w:szCs w:val="20"/>
                <w:lang w:eastAsia="el-GR"/>
              </w:rPr>
            </w:pPr>
          </w:p>
        </w:tc>
        <w:tc>
          <w:tcPr>
            <w:tcW w:w="411" w:type="pct"/>
            <w:gridSpan w:val="3"/>
            <w:shd w:val="clear" w:color="auto" w:fill="auto"/>
            <w:vAlign w:val="center"/>
          </w:tcPr>
          <w:p w14:paraId="3F0E2C35" w14:textId="77777777" w:rsidR="000E5613" w:rsidRPr="005E5ADB" w:rsidRDefault="000E5613" w:rsidP="007E7304">
            <w:pPr>
              <w:spacing w:after="0" w:line="360" w:lineRule="auto"/>
              <w:jc w:val="center"/>
              <w:rPr>
                <w:rFonts w:eastAsia="Times New Roman" w:cs="Calibri"/>
                <w:sz w:val="20"/>
                <w:szCs w:val="20"/>
                <w:lang w:eastAsia="el-GR"/>
              </w:rPr>
            </w:pPr>
          </w:p>
        </w:tc>
        <w:tc>
          <w:tcPr>
            <w:tcW w:w="478" w:type="pct"/>
            <w:shd w:val="clear" w:color="auto" w:fill="auto"/>
            <w:vAlign w:val="center"/>
          </w:tcPr>
          <w:p w14:paraId="1DC2B3D7"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1.067</w:t>
            </w:r>
          </w:p>
        </w:tc>
        <w:tc>
          <w:tcPr>
            <w:tcW w:w="559" w:type="pct"/>
            <w:vAlign w:val="center"/>
          </w:tcPr>
          <w:p w14:paraId="5179F6A0"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12</w:t>
            </w:r>
          </w:p>
        </w:tc>
        <w:tc>
          <w:tcPr>
            <w:tcW w:w="559" w:type="pct"/>
            <w:vAlign w:val="center"/>
          </w:tcPr>
          <w:p w14:paraId="4EF748D1"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18</w:t>
            </w:r>
          </w:p>
        </w:tc>
      </w:tr>
      <w:tr w:rsidR="000E5613" w:rsidRPr="005E5ADB" w14:paraId="4B3CDE69" w14:textId="77777777" w:rsidTr="001D0BF0">
        <w:trPr>
          <w:trHeight w:val="124"/>
          <w:jc w:val="center"/>
        </w:trPr>
        <w:tc>
          <w:tcPr>
            <w:tcW w:w="413" w:type="pct"/>
            <w:gridSpan w:val="3"/>
            <w:shd w:val="clear" w:color="auto" w:fill="auto"/>
            <w:vAlign w:val="center"/>
          </w:tcPr>
          <w:p w14:paraId="51FB4B75"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69</w:t>
            </w:r>
          </w:p>
        </w:tc>
        <w:tc>
          <w:tcPr>
            <w:tcW w:w="1210" w:type="pct"/>
            <w:gridSpan w:val="3"/>
            <w:shd w:val="clear" w:color="auto" w:fill="auto"/>
            <w:vAlign w:val="center"/>
          </w:tcPr>
          <w:p w14:paraId="308ABB6B" w14:textId="77777777" w:rsidR="000E5613" w:rsidRPr="005E5ADB" w:rsidRDefault="000E5613" w:rsidP="007E7304">
            <w:pPr>
              <w:spacing w:after="0" w:line="360" w:lineRule="auto"/>
              <w:jc w:val="both"/>
              <w:rPr>
                <w:rFonts w:eastAsia="Times New Roman" w:cs="Calibri"/>
                <w:bCs/>
                <w:sz w:val="20"/>
                <w:szCs w:val="20"/>
                <w:lang w:val="en-US" w:eastAsia="el-GR"/>
              </w:rPr>
            </w:pPr>
            <w:r w:rsidRPr="005E5ADB">
              <w:rPr>
                <w:rFonts w:eastAsia="Times New Roman" w:cs="Calibri"/>
                <w:sz w:val="20"/>
                <w:szCs w:val="20"/>
                <w:lang w:val="pt-BR" w:eastAsia="el-GR"/>
              </w:rPr>
              <w:t>Resuscitation</w:t>
            </w:r>
          </w:p>
        </w:tc>
        <w:tc>
          <w:tcPr>
            <w:tcW w:w="456" w:type="pct"/>
            <w:gridSpan w:val="3"/>
            <w:shd w:val="clear" w:color="auto" w:fill="auto"/>
            <w:vAlign w:val="center"/>
          </w:tcPr>
          <w:p w14:paraId="5544D1A2"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4C2B24EB"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2E3428E2"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11" w:type="pct"/>
            <w:gridSpan w:val="3"/>
            <w:shd w:val="clear" w:color="auto" w:fill="auto"/>
            <w:vAlign w:val="center"/>
          </w:tcPr>
          <w:p w14:paraId="221133F4" w14:textId="77777777" w:rsidR="000E5613" w:rsidRPr="005E5ADB" w:rsidRDefault="000E5613" w:rsidP="007E7304">
            <w:pPr>
              <w:spacing w:after="0" w:line="360" w:lineRule="auto"/>
              <w:jc w:val="center"/>
              <w:rPr>
                <w:rFonts w:eastAsia="Times New Roman" w:cs="Calibri"/>
                <w:sz w:val="20"/>
                <w:szCs w:val="20"/>
                <w:lang w:eastAsia="el-GR"/>
              </w:rPr>
            </w:pPr>
          </w:p>
        </w:tc>
        <w:tc>
          <w:tcPr>
            <w:tcW w:w="478" w:type="pct"/>
            <w:shd w:val="clear" w:color="auto" w:fill="auto"/>
            <w:vAlign w:val="center"/>
          </w:tcPr>
          <w:p w14:paraId="0902E6EB"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eastAsia="el-GR"/>
              </w:rPr>
              <w:t>4.215</w:t>
            </w:r>
          </w:p>
        </w:tc>
        <w:tc>
          <w:tcPr>
            <w:tcW w:w="559" w:type="pct"/>
            <w:vAlign w:val="center"/>
          </w:tcPr>
          <w:p w14:paraId="4F617F97"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11</w:t>
            </w:r>
          </w:p>
        </w:tc>
        <w:tc>
          <w:tcPr>
            <w:tcW w:w="559" w:type="pct"/>
            <w:vAlign w:val="center"/>
          </w:tcPr>
          <w:p w14:paraId="6A68A2DD"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11</w:t>
            </w:r>
          </w:p>
        </w:tc>
      </w:tr>
      <w:tr w:rsidR="000E5613" w:rsidRPr="005E5ADB" w14:paraId="73DD962F" w14:textId="77777777" w:rsidTr="001D0BF0">
        <w:trPr>
          <w:trHeight w:val="124"/>
          <w:jc w:val="center"/>
        </w:trPr>
        <w:tc>
          <w:tcPr>
            <w:tcW w:w="413" w:type="pct"/>
            <w:gridSpan w:val="3"/>
            <w:shd w:val="clear" w:color="auto" w:fill="auto"/>
            <w:vAlign w:val="center"/>
          </w:tcPr>
          <w:p w14:paraId="792D5216"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70</w:t>
            </w:r>
          </w:p>
        </w:tc>
        <w:tc>
          <w:tcPr>
            <w:tcW w:w="1210" w:type="pct"/>
            <w:gridSpan w:val="3"/>
            <w:shd w:val="clear" w:color="auto" w:fill="auto"/>
            <w:vAlign w:val="center"/>
          </w:tcPr>
          <w:p w14:paraId="5AB2FE11" w14:textId="77777777" w:rsidR="000E5613" w:rsidRPr="005E5ADB" w:rsidRDefault="000E5613" w:rsidP="007E7304">
            <w:pPr>
              <w:spacing w:after="0" w:line="360" w:lineRule="auto"/>
              <w:jc w:val="both"/>
              <w:rPr>
                <w:rFonts w:eastAsia="Times New Roman" w:cs="Calibri"/>
                <w:bCs/>
                <w:sz w:val="20"/>
                <w:szCs w:val="20"/>
                <w:lang w:val="en-US" w:eastAsia="el-GR"/>
              </w:rPr>
            </w:pPr>
            <w:r w:rsidRPr="005E5ADB">
              <w:rPr>
                <w:rFonts w:eastAsia="Times New Roman" w:cs="Calibri"/>
                <w:sz w:val="20"/>
                <w:szCs w:val="20"/>
                <w:lang w:val="en-GB" w:eastAsia="el-GR"/>
              </w:rPr>
              <w:t>Rev Recent Clin Trials</w:t>
            </w:r>
          </w:p>
        </w:tc>
        <w:tc>
          <w:tcPr>
            <w:tcW w:w="456" w:type="pct"/>
            <w:gridSpan w:val="3"/>
            <w:shd w:val="clear" w:color="auto" w:fill="auto"/>
            <w:vAlign w:val="center"/>
          </w:tcPr>
          <w:p w14:paraId="1FC9B78E"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18939336"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7083432D" w14:textId="77777777" w:rsidR="000E5613" w:rsidRPr="005E5ADB" w:rsidRDefault="000E5613" w:rsidP="007E7304">
            <w:pPr>
              <w:spacing w:after="0" w:line="360" w:lineRule="auto"/>
              <w:jc w:val="center"/>
              <w:rPr>
                <w:rFonts w:eastAsia="Times New Roman" w:cs="Calibri"/>
                <w:sz w:val="20"/>
                <w:szCs w:val="20"/>
                <w:lang w:eastAsia="el-GR"/>
              </w:rPr>
            </w:pPr>
          </w:p>
        </w:tc>
        <w:tc>
          <w:tcPr>
            <w:tcW w:w="411" w:type="pct"/>
            <w:gridSpan w:val="3"/>
            <w:shd w:val="clear" w:color="auto" w:fill="auto"/>
            <w:vAlign w:val="center"/>
          </w:tcPr>
          <w:p w14:paraId="76B4F6E7"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78" w:type="pct"/>
            <w:shd w:val="clear" w:color="auto" w:fill="auto"/>
            <w:vAlign w:val="center"/>
          </w:tcPr>
          <w:p w14:paraId="1770E8F1"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val="en-US" w:eastAsia="el-GR"/>
              </w:rPr>
              <w:t>1</w:t>
            </w:r>
            <w:r w:rsidRPr="005E5ADB">
              <w:rPr>
                <w:rFonts w:eastAsia="Times New Roman" w:cs="Calibri"/>
                <w:sz w:val="20"/>
                <w:szCs w:val="20"/>
                <w:lang w:eastAsia="el-GR"/>
              </w:rPr>
              <w:t>.95</w:t>
            </w:r>
          </w:p>
        </w:tc>
        <w:tc>
          <w:tcPr>
            <w:tcW w:w="559" w:type="pct"/>
            <w:vAlign w:val="center"/>
          </w:tcPr>
          <w:p w14:paraId="61A5241D"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7</w:t>
            </w:r>
          </w:p>
        </w:tc>
        <w:tc>
          <w:tcPr>
            <w:tcW w:w="559" w:type="pct"/>
            <w:vAlign w:val="center"/>
          </w:tcPr>
          <w:p w14:paraId="17676014"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19</w:t>
            </w:r>
          </w:p>
        </w:tc>
      </w:tr>
      <w:tr w:rsidR="000E5613" w:rsidRPr="005E5ADB" w14:paraId="32D8D30D" w14:textId="77777777" w:rsidTr="001D0BF0">
        <w:trPr>
          <w:trHeight w:val="124"/>
          <w:jc w:val="center"/>
        </w:trPr>
        <w:tc>
          <w:tcPr>
            <w:tcW w:w="413" w:type="pct"/>
            <w:gridSpan w:val="3"/>
            <w:shd w:val="clear" w:color="auto" w:fill="auto"/>
            <w:vAlign w:val="center"/>
          </w:tcPr>
          <w:p w14:paraId="16D78EC0"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71</w:t>
            </w:r>
          </w:p>
        </w:tc>
        <w:tc>
          <w:tcPr>
            <w:tcW w:w="1210" w:type="pct"/>
            <w:gridSpan w:val="3"/>
            <w:shd w:val="clear" w:color="auto" w:fill="auto"/>
            <w:vAlign w:val="center"/>
          </w:tcPr>
          <w:p w14:paraId="668C1106" w14:textId="77777777" w:rsidR="000E5613" w:rsidRPr="005E5ADB" w:rsidRDefault="000E5613" w:rsidP="007E7304">
            <w:pPr>
              <w:spacing w:after="0" w:line="360" w:lineRule="auto"/>
              <w:jc w:val="both"/>
              <w:rPr>
                <w:rFonts w:eastAsia="Times New Roman" w:cs="Calibri"/>
                <w:bCs/>
                <w:sz w:val="20"/>
                <w:szCs w:val="20"/>
                <w:lang w:val="en-US" w:eastAsia="el-GR"/>
              </w:rPr>
            </w:pPr>
            <w:r w:rsidRPr="005E5ADB">
              <w:rPr>
                <w:rFonts w:eastAsia="Times New Roman" w:cs="Calibri"/>
                <w:sz w:val="20"/>
                <w:szCs w:val="20"/>
                <w:lang w:val="pt-BR" w:eastAsia="el-GR"/>
              </w:rPr>
              <w:t>Eur J Pharmacol</w:t>
            </w:r>
          </w:p>
        </w:tc>
        <w:tc>
          <w:tcPr>
            <w:tcW w:w="456" w:type="pct"/>
            <w:gridSpan w:val="3"/>
            <w:shd w:val="clear" w:color="auto" w:fill="auto"/>
            <w:vAlign w:val="center"/>
          </w:tcPr>
          <w:p w14:paraId="2675F2A4"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15EA40CB"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56C45C99"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11" w:type="pct"/>
            <w:gridSpan w:val="3"/>
            <w:shd w:val="clear" w:color="auto" w:fill="auto"/>
            <w:vAlign w:val="center"/>
          </w:tcPr>
          <w:p w14:paraId="462143E8" w14:textId="77777777" w:rsidR="000E5613" w:rsidRPr="005E5ADB" w:rsidRDefault="000E5613" w:rsidP="007E7304">
            <w:pPr>
              <w:spacing w:after="0" w:line="360" w:lineRule="auto"/>
              <w:jc w:val="center"/>
              <w:rPr>
                <w:rFonts w:eastAsia="Times New Roman" w:cs="Calibri"/>
                <w:sz w:val="20"/>
                <w:szCs w:val="20"/>
                <w:lang w:eastAsia="el-GR"/>
              </w:rPr>
            </w:pPr>
          </w:p>
        </w:tc>
        <w:tc>
          <w:tcPr>
            <w:tcW w:w="478" w:type="pct"/>
            <w:shd w:val="clear" w:color="auto" w:fill="auto"/>
            <w:vAlign w:val="center"/>
          </w:tcPr>
          <w:p w14:paraId="0536EB75"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eastAsia="el-GR"/>
              </w:rPr>
              <w:t>3.263</w:t>
            </w:r>
          </w:p>
        </w:tc>
        <w:tc>
          <w:tcPr>
            <w:tcW w:w="559" w:type="pct"/>
            <w:vAlign w:val="center"/>
          </w:tcPr>
          <w:p w14:paraId="26F3A89E"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8</w:t>
            </w:r>
          </w:p>
        </w:tc>
        <w:tc>
          <w:tcPr>
            <w:tcW w:w="559" w:type="pct"/>
            <w:vAlign w:val="center"/>
          </w:tcPr>
          <w:p w14:paraId="6C988951"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14</w:t>
            </w:r>
          </w:p>
        </w:tc>
      </w:tr>
      <w:tr w:rsidR="000E5613" w:rsidRPr="005E5ADB" w14:paraId="63BC09F2" w14:textId="77777777" w:rsidTr="001D0BF0">
        <w:trPr>
          <w:trHeight w:val="124"/>
          <w:jc w:val="center"/>
        </w:trPr>
        <w:tc>
          <w:tcPr>
            <w:tcW w:w="413" w:type="pct"/>
            <w:gridSpan w:val="3"/>
            <w:shd w:val="clear" w:color="auto" w:fill="auto"/>
            <w:vAlign w:val="center"/>
          </w:tcPr>
          <w:p w14:paraId="43255F7B"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72</w:t>
            </w:r>
          </w:p>
        </w:tc>
        <w:tc>
          <w:tcPr>
            <w:tcW w:w="1210" w:type="pct"/>
            <w:gridSpan w:val="3"/>
            <w:shd w:val="clear" w:color="auto" w:fill="auto"/>
            <w:vAlign w:val="center"/>
          </w:tcPr>
          <w:p w14:paraId="0BCCCFA6" w14:textId="77777777" w:rsidR="000E5613" w:rsidRPr="005E5ADB" w:rsidRDefault="000E5613" w:rsidP="007E7304">
            <w:pPr>
              <w:spacing w:after="0" w:line="360" w:lineRule="auto"/>
              <w:jc w:val="both"/>
              <w:rPr>
                <w:rFonts w:eastAsia="Times New Roman" w:cs="Calibri"/>
                <w:bCs/>
                <w:sz w:val="20"/>
                <w:szCs w:val="20"/>
                <w:lang w:val="en-US" w:eastAsia="el-GR"/>
              </w:rPr>
            </w:pPr>
            <w:r w:rsidRPr="005E5ADB">
              <w:rPr>
                <w:rFonts w:eastAsia="Times New Roman" w:cs="Calibri"/>
                <w:sz w:val="20"/>
                <w:szCs w:val="20"/>
                <w:lang w:val="en-GB" w:eastAsia="el-GR"/>
              </w:rPr>
              <w:t>Heart</w:t>
            </w:r>
            <w:r w:rsidRPr="005E5ADB">
              <w:rPr>
                <w:rFonts w:eastAsia="Times New Roman" w:cs="Calibri"/>
                <w:sz w:val="20"/>
                <w:szCs w:val="20"/>
                <w:lang w:eastAsia="el-GR"/>
              </w:rPr>
              <w:t xml:space="preserve"> </w:t>
            </w:r>
            <w:r w:rsidRPr="005E5ADB">
              <w:rPr>
                <w:rFonts w:eastAsia="Times New Roman" w:cs="Calibri"/>
                <w:sz w:val="20"/>
                <w:szCs w:val="20"/>
                <w:lang w:val="en-GB" w:eastAsia="el-GR"/>
              </w:rPr>
              <w:t>Lung</w:t>
            </w:r>
          </w:p>
        </w:tc>
        <w:tc>
          <w:tcPr>
            <w:tcW w:w="456" w:type="pct"/>
            <w:gridSpan w:val="3"/>
            <w:shd w:val="clear" w:color="auto" w:fill="auto"/>
            <w:vAlign w:val="center"/>
          </w:tcPr>
          <w:p w14:paraId="4B46BE3D"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73FD0712"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4D05205E"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11" w:type="pct"/>
            <w:gridSpan w:val="3"/>
            <w:shd w:val="clear" w:color="auto" w:fill="auto"/>
            <w:vAlign w:val="center"/>
          </w:tcPr>
          <w:p w14:paraId="58B7A677" w14:textId="77777777" w:rsidR="000E5613" w:rsidRPr="005E5ADB" w:rsidRDefault="000E5613" w:rsidP="007E7304">
            <w:pPr>
              <w:spacing w:after="0" w:line="360" w:lineRule="auto"/>
              <w:jc w:val="center"/>
              <w:rPr>
                <w:rFonts w:eastAsia="Times New Roman" w:cs="Calibri"/>
                <w:sz w:val="20"/>
                <w:szCs w:val="20"/>
                <w:lang w:eastAsia="el-GR"/>
              </w:rPr>
            </w:pPr>
          </w:p>
        </w:tc>
        <w:tc>
          <w:tcPr>
            <w:tcW w:w="478" w:type="pct"/>
            <w:shd w:val="clear" w:color="auto" w:fill="auto"/>
            <w:vAlign w:val="center"/>
          </w:tcPr>
          <w:p w14:paraId="187A07C9"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eastAsia="el-GR"/>
              </w:rPr>
              <w:t>1.630</w:t>
            </w:r>
          </w:p>
        </w:tc>
        <w:tc>
          <w:tcPr>
            <w:tcW w:w="559" w:type="pct"/>
            <w:vAlign w:val="center"/>
          </w:tcPr>
          <w:p w14:paraId="1C897AB8"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14</w:t>
            </w:r>
          </w:p>
        </w:tc>
        <w:tc>
          <w:tcPr>
            <w:tcW w:w="559" w:type="pct"/>
            <w:vAlign w:val="center"/>
          </w:tcPr>
          <w:p w14:paraId="6135B05F"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18</w:t>
            </w:r>
          </w:p>
        </w:tc>
      </w:tr>
      <w:tr w:rsidR="000E5613" w:rsidRPr="005E5ADB" w14:paraId="33DA0432" w14:textId="77777777" w:rsidTr="001D0BF0">
        <w:trPr>
          <w:trHeight w:val="124"/>
          <w:jc w:val="center"/>
        </w:trPr>
        <w:tc>
          <w:tcPr>
            <w:tcW w:w="413" w:type="pct"/>
            <w:gridSpan w:val="3"/>
            <w:shd w:val="clear" w:color="auto" w:fill="auto"/>
            <w:vAlign w:val="center"/>
          </w:tcPr>
          <w:p w14:paraId="3FD67629"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73</w:t>
            </w:r>
          </w:p>
        </w:tc>
        <w:tc>
          <w:tcPr>
            <w:tcW w:w="1210" w:type="pct"/>
            <w:gridSpan w:val="3"/>
            <w:shd w:val="clear" w:color="auto" w:fill="auto"/>
            <w:vAlign w:val="center"/>
          </w:tcPr>
          <w:p w14:paraId="217FD64B" w14:textId="77777777" w:rsidR="000E5613" w:rsidRPr="005E5ADB" w:rsidRDefault="000E5613" w:rsidP="007E7304">
            <w:pPr>
              <w:spacing w:after="0" w:line="360" w:lineRule="auto"/>
              <w:jc w:val="both"/>
              <w:rPr>
                <w:rFonts w:eastAsia="Times New Roman" w:cs="Calibri"/>
                <w:bCs/>
                <w:sz w:val="20"/>
                <w:szCs w:val="20"/>
                <w:lang w:val="en-US" w:eastAsia="el-GR"/>
              </w:rPr>
            </w:pPr>
            <w:r w:rsidRPr="005E5ADB">
              <w:rPr>
                <w:rFonts w:eastAsia="Times New Roman" w:cs="Calibri"/>
                <w:sz w:val="20"/>
                <w:szCs w:val="20"/>
                <w:lang w:val="en-GB" w:eastAsia="el-GR"/>
              </w:rPr>
              <w:t>Resuscitation</w:t>
            </w:r>
          </w:p>
        </w:tc>
        <w:tc>
          <w:tcPr>
            <w:tcW w:w="456" w:type="pct"/>
            <w:gridSpan w:val="3"/>
            <w:shd w:val="clear" w:color="auto" w:fill="auto"/>
            <w:vAlign w:val="center"/>
          </w:tcPr>
          <w:p w14:paraId="404CB517"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56" w:type="pct"/>
            <w:gridSpan w:val="3"/>
            <w:shd w:val="clear" w:color="auto" w:fill="auto"/>
            <w:vAlign w:val="center"/>
          </w:tcPr>
          <w:p w14:paraId="59CC15E3"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057079D7" w14:textId="77777777" w:rsidR="000E5613" w:rsidRPr="005E5ADB" w:rsidRDefault="000E5613" w:rsidP="007E7304">
            <w:pPr>
              <w:spacing w:after="0" w:line="360" w:lineRule="auto"/>
              <w:jc w:val="center"/>
              <w:rPr>
                <w:rFonts w:eastAsia="Times New Roman" w:cs="Calibri"/>
                <w:sz w:val="20"/>
                <w:szCs w:val="20"/>
                <w:lang w:eastAsia="el-GR"/>
              </w:rPr>
            </w:pPr>
          </w:p>
        </w:tc>
        <w:tc>
          <w:tcPr>
            <w:tcW w:w="411" w:type="pct"/>
            <w:gridSpan w:val="3"/>
            <w:shd w:val="clear" w:color="auto" w:fill="auto"/>
            <w:vAlign w:val="center"/>
          </w:tcPr>
          <w:p w14:paraId="46FECE73" w14:textId="77777777" w:rsidR="000E5613" w:rsidRPr="005E5ADB" w:rsidRDefault="000E5613" w:rsidP="007E7304">
            <w:pPr>
              <w:spacing w:after="0" w:line="360" w:lineRule="auto"/>
              <w:jc w:val="center"/>
              <w:rPr>
                <w:rFonts w:eastAsia="Times New Roman" w:cs="Calibri"/>
                <w:sz w:val="20"/>
                <w:szCs w:val="20"/>
                <w:lang w:eastAsia="el-GR"/>
              </w:rPr>
            </w:pPr>
          </w:p>
        </w:tc>
        <w:tc>
          <w:tcPr>
            <w:tcW w:w="478" w:type="pct"/>
            <w:shd w:val="clear" w:color="auto" w:fill="auto"/>
            <w:vAlign w:val="center"/>
          </w:tcPr>
          <w:p w14:paraId="3842E519"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eastAsia="el-GR"/>
              </w:rPr>
              <w:t>4.215</w:t>
            </w:r>
          </w:p>
        </w:tc>
        <w:tc>
          <w:tcPr>
            <w:tcW w:w="559" w:type="pct"/>
            <w:vAlign w:val="center"/>
          </w:tcPr>
          <w:p w14:paraId="795BC952"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w:t>
            </w:r>
          </w:p>
        </w:tc>
        <w:tc>
          <w:tcPr>
            <w:tcW w:w="559" w:type="pct"/>
            <w:vAlign w:val="center"/>
          </w:tcPr>
          <w:p w14:paraId="51473571"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w:t>
            </w:r>
          </w:p>
        </w:tc>
      </w:tr>
      <w:tr w:rsidR="000E5613" w:rsidRPr="005E5ADB" w14:paraId="509658E2" w14:textId="77777777" w:rsidTr="001D0BF0">
        <w:trPr>
          <w:trHeight w:val="124"/>
          <w:jc w:val="center"/>
        </w:trPr>
        <w:tc>
          <w:tcPr>
            <w:tcW w:w="413" w:type="pct"/>
            <w:gridSpan w:val="3"/>
            <w:shd w:val="clear" w:color="auto" w:fill="auto"/>
            <w:vAlign w:val="center"/>
          </w:tcPr>
          <w:p w14:paraId="4DDFCB54"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74</w:t>
            </w:r>
          </w:p>
        </w:tc>
        <w:tc>
          <w:tcPr>
            <w:tcW w:w="1210" w:type="pct"/>
            <w:gridSpan w:val="3"/>
            <w:shd w:val="clear" w:color="auto" w:fill="auto"/>
            <w:vAlign w:val="center"/>
          </w:tcPr>
          <w:p w14:paraId="1D883534" w14:textId="77777777" w:rsidR="000E5613" w:rsidRPr="005E5ADB" w:rsidRDefault="000E5613" w:rsidP="007E7304">
            <w:pPr>
              <w:spacing w:after="0" w:line="360" w:lineRule="auto"/>
              <w:jc w:val="both"/>
              <w:rPr>
                <w:rFonts w:eastAsia="Times New Roman" w:cs="Calibri"/>
                <w:bCs/>
                <w:sz w:val="20"/>
                <w:szCs w:val="20"/>
                <w:lang w:val="en-US" w:eastAsia="el-GR"/>
              </w:rPr>
            </w:pPr>
            <w:r w:rsidRPr="005E5ADB">
              <w:rPr>
                <w:rFonts w:eastAsia="Times New Roman" w:cs="Calibri"/>
                <w:sz w:val="20"/>
                <w:szCs w:val="20"/>
                <w:lang w:val="fr-FR" w:eastAsia="el-GR"/>
              </w:rPr>
              <w:t>J Emerg Nurs</w:t>
            </w:r>
          </w:p>
        </w:tc>
        <w:tc>
          <w:tcPr>
            <w:tcW w:w="456" w:type="pct"/>
            <w:gridSpan w:val="3"/>
            <w:shd w:val="clear" w:color="auto" w:fill="auto"/>
            <w:vAlign w:val="center"/>
          </w:tcPr>
          <w:p w14:paraId="0D6DBDA5"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56" w:type="pct"/>
            <w:gridSpan w:val="3"/>
            <w:shd w:val="clear" w:color="auto" w:fill="auto"/>
            <w:vAlign w:val="center"/>
          </w:tcPr>
          <w:p w14:paraId="46112DCB"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1C16B032" w14:textId="77777777" w:rsidR="000E5613" w:rsidRPr="005E5ADB" w:rsidRDefault="000E5613" w:rsidP="007E7304">
            <w:pPr>
              <w:spacing w:after="0" w:line="360" w:lineRule="auto"/>
              <w:jc w:val="center"/>
              <w:rPr>
                <w:rFonts w:eastAsia="Times New Roman" w:cs="Calibri"/>
                <w:sz w:val="20"/>
                <w:szCs w:val="20"/>
                <w:lang w:eastAsia="el-GR"/>
              </w:rPr>
            </w:pPr>
          </w:p>
        </w:tc>
        <w:tc>
          <w:tcPr>
            <w:tcW w:w="411" w:type="pct"/>
            <w:gridSpan w:val="3"/>
            <w:shd w:val="clear" w:color="auto" w:fill="auto"/>
            <w:vAlign w:val="center"/>
          </w:tcPr>
          <w:p w14:paraId="2D7233C6" w14:textId="77777777" w:rsidR="000E5613" w:rsidRPr="005E5ADB" w:rsidRDefault="000E5613" w:rsidP="007E7304">
            <w:pPr>
              <w:spacing w:after="0" w:line="360" w:lineRule="auto"/>
              <w:jc w:val="center"/>
              <w:rPr>
                <w:rFonts w:eastAsia="Times New Roman" w:cs="Calibri"/>
                <w:sz w:val="20"/>
                <w:szCs w:val="20"/>
                <w:lang w:eastAsia="el-GR"/>
              </w:rPr>
            </w:pPr>
          </w:p>
        </w:tc>
        <w:tc>
          <w:tcPr>
            <w:tcW w:w="478" w:type="pct"/>
            <w:shd w:val="clear" w:color="auto" w:fill="auto"/>
            <w:vAlign w:val="center"/>
          </w:tcPr>
          <w:p w14:paraId="113902F5"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t>1.430</w:t>
            </w:r>
          </w:p>
        </w:tc>
        <w:tc>
          <w:tcPr>
            <w:tcW w:w="559" w:type="pct"/>
            <w:vAlign w:val="center"/>
          </w:tcPr>
          <w:p w14:paraId="5333242E"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6</w:t>
            </w:r>
          </w:p>
        </w:tc>
        <w:tc>
          <w:tcPr>
            <w:tcW w:w="559" w:type="pct"/>
            <w:vAlign w:val="center"/>
          </w:tcPr>
          <w:p w14:paraId="6BFFD4DF"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12</w:t>
            </w:r>
          </w:p>
        </w:tc>
      </w:tr>
      <w:tr w:rsidR="000E5613" w:rsidRPr="005E5ADB" w14:paraId="11A64E0B" w14:textId="77777777" w:rsidTr="001D0BF0">
        <w:trPr>
          <w:trHeight w:val="124"/>
          <w:jc w:val="center"/>
        </w:trPr>
        <w:tc>
          <w:tcPr>
            <w:tcW w:w="413" w:type="pct"/>
            <w:gridSpan w:val="3"/>
            <w:shd w:val="clear" w:color="auto" w:fill="auto"/>
            <w:vAlign w:val="center"/>
          </w:tcPr>
          <w:p w14:paraId="32DCC944"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75</w:t>
            </w:r>
          </w:p>
        </w:tc>
        <w:tc>
          <w:tcPr>
            <w:tcW w:w="1210" w:type="pct"/>
            <w:gridSpan w:val="3"/>
            <w:shd w:val="clear" w:color="auto" w:fill="auto"/>
            <w:vAlign w:val="center"/>
          </w:tcPr>
          <w:p w14:paraId="5B221682" w14:textId="77777777" w:rsidR="000E5613" w:rsidRPr="005E5ADB" w:rsidRDefault="000E5613" w:rsidP="007E7304">
            <w:pPr>
              <w:spacing w:after="0" w:line="360" w:lineRule="auto"/>
              <w:jc w:val="both"/>
              <w:rPr>
                <w:rFonts w:eastAsia="Times New Roman" w:cs="Calibri"/>
                <w:bCs/>
                <w:sz w:val="20"/>
                <w:szCs w:val="20"/>
                <w:lang w:val="en-US" w:eastAsia="el-GR"/>
              </w:rPr>
            </w:pPr>
            <w:r w:rsidRPr="005E5ADB">
              <w:rPr>
                <w:rFonts w:eastAsia="Times New Roman" w:cs="Calibri"/>
                <w:sz w:val="20"/>
                <w:szCs w:val="20"/>
                <w:lang w:val="en-US" w:eastAsia="el-GR"/>
              </w:rPr>
              <w:t>World J Cardiol</w:t>
            </w:r>
          </w:p>
        </w:tc>
        <w:tc>
          <w:tcPr>
            <w:tcW w:w="456" w:type="pct"/>
            <w:gridSpan w:val="3"/>
            <w:shd w:val="clear" w:color="auto" w:fill="auto"/>
            <w:vAlign w:val="center"/>
          </w:tcPr>
          <w:p w14:paraId="45C66D24"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56" w:type="pct"/>
            <w:gridSpan w:val="3"/>
            <w:shd w:val="clear" w:color="auto" w:fill="auto"/>
            <w:vAlign w:val="center"/>
          </w:tcPr>
          <w:p w14:paraId="6855D7D7"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56" w:type="pct"/>
            <w:gridSpan w:val="3"/>
            <w:shd w:val="clear" w:color="auto" w:fill="auto"/>
            <w:vAlign w:val="center"/>
          </w:tcPr>
          <w:p w14:paraId="4046442C"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11" w:type="pct"/>
            <w:gridSpan w:val="3"/>
            <w:shd w:val="clear" w:color="auto" w:fill="auto"/>
            <w:vAlign w:val="center"/>
          </w:tcPr>
          <w:p w14:paraId="62B2297E" w14:textId="77777777" w:rsidR="000E5613" w:rsidRPr="005E5ADB" w:rsidRDefault="000E5613" w:rsidP="007E7304">
            <w:pPr>
              <w:spacing w:after="0" w:line="360" w:lineRule="auto"/>
              <w:jc w:val="center"/>
              <w:rPr>
                <w:rFonts w:eastAsia="Times New Roman" w:cs="Calibri"/>
                <w:sz w:val="20"/>
                <w:szCs w:val="20"/>
                <w:lang w:eastAsia="el-GR"/>
              </w:rPr>
            </w:pPr>
          </w:p>
        </w:tc>
        <w:tc>
          <w:tcPr>
            <w:tcW w:w="478" w:type="pct"/>
            <w:shd w:val="clear" w:color="auto" w:fill="auto"/>
            <w:vAlign w:val="center"/>
          </w:tcPr>
          <w:p w14:paraId="67EEBAFC"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bCs/>
                <w:sz w:val="20"/>
                <w:szCs w:val="20"/>
                <w:lang w:val="en-US" w:eastAsia="el-GR"/>
              </w:rPr>
              <w:t>-</w:t>
            </w:r>
          </w:p>
        </w:tc>
        <w:tc>
          <w:tcPr>
            <w:tcW w:w="559" w:type="pct"/>
            <w:vAlign w:val="center"/>
          </w:tcPr>
          <w:p w14:paraId="4C884B2F"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c>
          <w:tcPr>
            <w:tcW w:w="559" w:type="pct"/>
            <w:vAlign w:val="center"/>
          </w:tcPr>
          <w:p w14:paraId="23B92AA9"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17</w:t>
            </w:r>
          </w:p>
        </w:tc>
      </w:tr>
      <w:tr w:rsidR="000E5613" w:rsidRPr="005E5ADB" w14:paraId="35E038DF" w14:textId="77777777" w:rsidTr="001D0BF0">
        <w:trPr>
          <w:trHeight w:val="124"/>
          <w:jc w:val="center"/>
        </w:trPr>
        <w:tc>
          <w:tcPr>
            <w:tcW w:w="413" w:type="pct"/>
            <w:gridSpan w:val="3"/>
            <w:shd w:val="clear" w:color="auto" w:fill="auto"/>
            <w:vAlign w:val="center"/>
          </w:tcPr>
          <w:p w14:paraId="340CBBC3"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76</w:t>
            </w:r>
          </w:p>
        </w:tc>
        <w:tc>
          <w:tcPr>
            <w:tcW w:w="1210" w:type="pct"/>
            <w:gridSpan w:val="3"/>
            <w:shd w:val="clear" w:color="auto" w:fill="auto"/>
            <w:vAlign w:val="center"/>
          </w:tcPr>
          <w:p w14:paraId="678BF16B" w14:textId="77777777" w:rsidR="000E5613" w:rsidRPr="005E5ADB" w:rsidRDefault="000E5613" w:rsidP="007E7304">
            <w:pPr>
              <w:spacing w:after="0" w:line="360" w:lineRule="auto"/>
              <w:jc w:val="both"/>
              <w:rPr>
                <w:rFonts w:eastAsia="Times New Roman" w:cs="Calibri"/>
                <w:bCs/>
                <w:sz w:val="20"/>
                <w:szCs w:val="20"/>
                <w:lang w:val="en-US" w:eastAsia="el-GR"/>
              </w:rPr>
            </w:pPr>
            <w:r w:rsidRPr="005E5ADB">
              <w:rPr>
                <w:rFonts w:eastAsia="Times New Roman" w:cs="Calibri"/>
                <w:sz w:val="20"/>
                <w:szCs w:val="20"/>
                <w:lang w:val="en-GB" w:eastAsia="el-GR"/>
              </w:rPr>
              <w:t>Resuscitation</w:t>
            </w:r>
          </w:p>
        </w:tc>
        <w:tc>
          <w:tcPr>
            <w:tcW w:w="456" w:type="pct"/>
            <w:gridSpan w:val="3"/>
            <w:shd w:val="clear" w:color="auto" w:fill="auto"/>
            <w:vAlign w:val="center"/>
          </w:tcPr>
          <w:p w14:paraId="7EB97DF1"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2D219238"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7BF337FF"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11" w:type="pct"/>
            <w:gridSpan w:val="3"/>
            <w:shd w:val="clear" w:color="auto" w:fill="auto"/>
            <w:vAlign w:val="center"/>
          </w:tcPr>
          <w:p w14:paraId="3CB820AE" w14:textId="77777777" w:rsidR="000E5613" w:rsidRPr="005E5ADB" w:rsidRDefault="000E5613" w:rsidP="007E7304">
            <w:pPr>
              <w:spacing w:after="0" w:line="360" w:lineRule="auto"/>
              <w:jc w:val="center"/>
              <w:rPr>
                <w:rFonts w:eastAsia="Times New Roman" w:cs="Calibri"/>
                <w:sz w:val="20"/>
                <w:szCs w:val="20"/>
                <w:lang w:eastAsia="el-GR"/>
              </w:rPr>
            </w:pPr>
          </w:p>
        </w:tc>
        <w:tc>
          <w:tcPr>
            <w:tcW w:w="478" w:type="pct"/>
            <w:shd w:val="clear" w:color="auto" w:fill="auto"/>
            <w:vAlign w:val="center"/>
          </w:tcPr>
          <w:p w14:paraId="7ECA948A"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eastAsia="el-GR"/>
              </w:rPr>
              <w:t>4.215</w:t>
            </w:r>
          </w:p>
        </w:tc>
        <w:tc>
          <w:tcPr>
            <w:tcW w:w="559" w:type="pct"/>
            <w:vAlign w:val="center"/>
          </w:tcPr>
          <w:p w14:paraId="3CB17076"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c>
          <w:tcPr>
            <w:tcW w:w="559" w:type="pct"/>
            <w:vAlign w:val="center"/>
          </w:tcPr>
          <w:p w14:paraId="7E34424B"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r>
      <w:tr w:rsidR="000E5613" w:rsidRPr="005E5ADB" w14:paraId="2D3F8013" w14:textId="77777777" w:rsidTr="001D0BF0">
        <w:trPr>
          <w:trHeight w:val="124"/>
          <w:jc w:val="center"/>
        </w:trPr>
        <w:tc>
          <w:tcPr>
            <w:tcW w:w="413" w:type="pct"/>
            <w:gridSpan w:val="3"/>
            <w:shd w:val="clear" w:color="auto" w:fill="auto"/>
            <w:vAlign w:val="center"/>
          </w:tcPr>
          <w:p w14:paraId="75F2A624"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77</w:t>
            </w:r>
          </w:p>
        </w:tc>
        <w:tc>
          <w:tcPr>
            <w:tcW w:w="1210" w:type="pct"/>
            <w:gridSpan w:val="3"/>
            <w:shd w:val="clear" w:color="auto" w:fill="auto"/>
            <w:vAlign w:val="center"/>
          </w:tcPr>
          <w:p w14:paraId="78DC98D4" w14:textId="77777777" w:rsidR="000E5613" w:rsidRPr="005E5ADB" w:rsidRDefault="000E5613" w:rsidP="007E7304">
            <w:pPr>
              <w:spacing w:after="0" w:line="360" w:lineRule="auto"/>
              <w:jc w:val="both"/>
              <w:rPr>
                <w:rFonts w:eastAsia="Times New Roman" w:cs="Calibri"/>
                <w:bCs/>
                <w:sz w:val="20"/>
                <w:szCs w:val="20"/>
                <w:lang w:val="en-US" w:eastAsia="el-GR"/>
              </w:rPr>
            </w:pPr>
            <w:r w:rsidRPr="005E5ADB">
              <w:rPr>
                <w:rFonts w:eastAsia="Times New Roman" w:cs="Calibri"/>
                <w:sz w:val="20"/>
                <w:szCs w:val="20"/>
                <w:lang w:val="en-GB" w:eastAsia="el-GR"/>
              </w:rPr>
              <w:t>Am</w:t>
            </w:r>
            <w:r w:rsidRPr="005E5ADB">
              <w:rPr>
                <w:rFonts w:eastAsia="Times New Roman" w:cs="Calibri"/>
                <w:sz w:val="20"/>
                <w:szCs w:val="20"/>
                <w:lang w:val="en-US" w:eastAsia="el-GR"/>
              </w:rPr>
              <w:t xml:space="preserve"> </w:t>
            </w:r>
            <w:r w:rsidRPr="005E5ADB">
              <w:rPr>
                <w:rFonts w:eastAsia="Times New Roman" w:cs="Calibri"/>
                <w:sz w:val="20"/>
                <w:szCs w:val="20"/>
                <w:lang w:val="en-GB" w:eastAsia="el-GR"/>
              </w:rPr>
              <w:t>Heart</w:t>
            </w:r>
            <w:r w:rsidRPr="005E5ADB">
              <w:rPr>
                <w:rFonts w:eastAsia="Times New Roman" w:cs="Calibri"/>
                <w:sz w:val="20"/>
                <w:szCs w:val="20"/>
                <w:lang w:val="en-US" w:eastAsia="el-GR"/>
              </w:rPr>
              <w:t xml:space="preserve"> </w:t>
            </w:r>
            <w:r w:rsidRPr="005E5ADB">
              <w:rPr>
                <w:rFonts w:eastAsia="Times New Roman" w:cs="Calibri"/>
                <w:sz w:val="20"/>
                <w:szCs w:val="20"/>
                <w:lang w:val="en-GB" w:eastAsia="el-GR"/>
              </w:rPr>
              <w:t>J</w:t>
            </w:r>
          </w:p>
        </w:tc>
        <w:tc>
          <w:tcPr>
            <w:tcW w:w="456" w:type="pct"/>
            <w:gridSpan w:val="3"/>
            <w:shd w:val="clear" w:color="auto" w:fill="auto"/>
            <w:vAlign w:val="center"/>
          </w:tcPr>
          <w:p w14:paraId="41DFF0A1"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471F34D1"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133A1816" w14:textId="77777777" w:rsidR="000E5613" w:rsidRPr="005E5ADB" w:rsidRDefault="000E5613" w:rsidP="007E7304">
            <w:pPr>
              <w:spacing w:after="0" w:line="360" w:lineRule="auto"/>
              <w:jc w:val="center"/>
              <w:rPr>
                <w:rFonts w:eastAsia="Times New Roman" w:cs="Calibri"/>
                <w:sz w:val="20"/>
                <w:szCs w:val="20"/>
                <w:lang w:eastAsia="el-GR"/>
              </w:rPr>
            </w:pPr>
          </w:p>
        </w:tc>
        <w:tc>
          <w:tcPr>
            <w:tcW w:w="411" w:type="pct"/>
            <w:gridSpan w:val="3"/>
            <w:shd w:val="clear" w:color="auto" w:fill="auto"/>
            <w:vAlign w:val="center"/>
          </w:tcPr>
          <w:p w14:paraId="36BAB585"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78" w:type="pct"/>
            <w:shd w:val="clear" w:color="auto" w:fill="auto"/>
            <w:vAlign w:val="center"/>
          </w:tcPr>
          <w:p w14:paraId="33D28BA1"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eastAsia="el-GR"/>
              </w:rPr>
              <w:t>4</w:t>
            </w:r>
            <w:r w:rsidRPr="005E5ADB">
              <w:rPr>
                <w:rFonts w:eastAsia="Times New Roman" w:cs="Calibri"/>
                <w:bCs/>
                <w:sz w:val="20"/>
                <w:szCs w:val="20"/>
                <w:lang w:val="en-US" w:eastAsia="el-GR"/>
              </w:rPr>
              <w:t>.</w:t>
            </w:r>
            <w:r w:rsidRPr="005E5ADB">
              <w:rPr>
                <w:rFonts w:eastAsia="Times New Roman" w:cs="Calibri"/>
                <w:bCs/>
                <w:sz w:val="20"/>
                <w:szCs w:val="20"/>
                <w:lang w:eastAsia="el-GR"/>
              </w:rPr>
              <w:t>153</w:t>
            </w:r>
          </w:p>
        </w:tc>
        <w:tc>
          <w:tcPr>
            <w:tcW w:w="559" w:type="pct"/>
            <w:vAlign w:val="center"/>
          </w:tcPr>
          <w:p w14:paraId="2F4370F0"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34</w:t>
            </w:r>
          </w:p>
        </w:tc>
        <w:tc>
          <w:tcPr>
            <w:tcW w:w="559" w:type="pct"/>
            <w:vAlign w:val="center"/>
          </w:tcPr>
          <w:p w14:paraId="49506BAC"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61</w:t>
            </w:r>
          </w:p>
        </w:tc>
      </w:tr>
      <w:tr w:rsidR="000E5613" w:rsidRPr="005E5ADB" w14:paraId="72E373DD" w14:textId="77777777" w:rsidTr="001D0BF0">
        <w:trPr>
          <w:trHeight w:val="124"/>
          <w:jc w:val="center"/>
        </w:trPr>
        <w:tc>
          <w:tcPr>
            <w:tcW w:w="413" w:type="pct"/>
            <w:gridSpan w:val="3"/>
            <w:shd w:val="clear" w:color="auto" w:fill="auto"/>
            <w:vAlign w:val="center"/>
          </w:tcPr>
          <w:p w14:paraId="78212387"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78</w:t>
            </w:r>
          </w:p>
        </w:tc>
        <w:tc>
          <w:tcPr>
            <w:tcW w:w="1210" w:type="pct"/>
            <w:gridSpan w:val="3"/>
            <w:shd w:val="clear" w:color="auto" w:fill="auto"/>
            <w:vAlign w:val="center"/>
          </w:tcPr>
          <w:p w14:paraId="2A5CEEF3" w14:textId="77777777" w:rsidR="000E5613" w:rsidRPr="005E5ADB" w:rsidRDefault="000E5613" w:rsidP="007E7304">
            <w:pPr>
              <w:spacing w:after="0" w:line="360" w:lineRule="auto"/>
              <w:jc w:val="both"/>
              <w:rPr>
                <w:rFonts w:eastAsia="Times New Roman" w:cs="Calibri"/>
                <w:bCs/>
                <w:sz w:val="20"/>
                <w:szCs w:val="20"/>
                <w:lang w:val="en-US" w:eastAsia="el-GR"/>
              </w:rPr>
            </w:pPr>
            <w:r w:rsidRPr="005E5ADB">
              <w:rPr>
                <w:rFonts w:eastAsia="Times New Roman" w:cs="Calibri"/>
                <w:sz w:val="20"/>
                <w:szCs w:val="20"/>
                <w:lang w:val="en-GB" w:eastAsia="el-GR"/>
              </w:rPr>
              <w:t>Ital J Anat Embryol</w:t>
            </w:r>
          </w:p>
        </w:tc>
        <w:tc>
          <w:tcPr>
            <w:tcW w:w="456" w:type="pct"/>
            <w:gridSpan w:val="3"/>
            <w:shd w:val="clear" w:color="auto" w:fill="auto"/>
            <w:vAlign w:val="center"/>
          </w:tcPr>
          <w:p w14:paraId="4A47B253"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56" w:type="pct"/>
            <w:gridSpan w:val="3"/>
            <w:shd w:val="clear" w:color="auto" w:fill="auto"/>
            <w:vAlign w:val="center"/>
          </w:tcPr>
          <w:p w14:paraId="3B90F005"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4254CFCD" w14:textId="77777777" w:rsidR="000E5613" w:rsidRPr="005E5ADB" w:rsidRDefault="000E5613" w:rsidP="007E7304">
            <w:pPr>
              <w:spacing w:after="0" w:line="360" w:lineRule="auto"/>
              <w:jc w:val="center"/>
              <w:rPr>
                <w:rFonts w:eastAsia="Times New Roman" w:cs="Calibri"/>
                <w:sz w:val="20"/>
                <w:szCs w:val="20"/>
                <w:lang w:eastAsia="el-GR"/>
              </w:rPr>
            </w:pPr>
          </w:p>
        </w:tc>
        <w:tc>
          <w:tcPr>
            <w:tcW w:w="411" w:type="pct"/>
            <w:gridSpan w:val="3"/>
            <w:shd w:val="clear" w:color="auto" w:fill="auto"/>
            <w:vAlign w:val="center"/>
          </w:tcPr>
          <w:p w14:paraId="4AB4B919" w14:textId="77777777" w:rsidR="000E5613" w:rsidRPr="005E5ADB" w:rsidRDefault="000E5613" w:rsidP="007E7304">
            <w:pPr>
              <w:spacing w:after="0" w:line="360" w:lineRule="auto"/>
              <w:jc w:val="center"/>
              <w:rPr>
                <w:rFonts w:eastAsia="Times New Roman" w:cs="Calibri"/>
                <w:sz w:val="20"/>
                <w:szCs w:val="20"/>
                <w:lang w:eastAsia="el-GR"/>
              </w:rPr>
            </w:pPr>
          </w:p>
        </w:tc>
        <w:tc>
          <w:tcPr>
            <w:tcW w:w="478" w:type="pct"/>
            <w:shd w:val="clear" w:color="auto" w:fill="auto"/>
            <w:vAlign w:val="center"/>
          </w:tcPr>
          <w:p w14:paraId="122DD4D1"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w:t>
            </w:r>
          </w:p>
        </w:tc>
        <w:tc>
          <w:tcPr>
            <w:tcW w:w="559" w:type="pct"/>
            <w:vAlign w:val="center"/>
          </w:tcPr>
          <w:p w14:paraId="034A1C83"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21</w:t>
            </w:r>
          </w:p>
        </w:tc>
        <w:tc>
          <w:tcPr>
            <w:tcW w:w="559" w:type="pct"/>
            <w:vAlign w:val="center"/>
          </w:tcPr>
          <w:p w14:paraId="4D34851C"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58</w:t>
            </w:r>
          </w:p>
        </w:tc>
      </w:tr>
      <w:tr w:rsidR="000E5613" w:rsidRPr="005E5ADB" w14:paraId="1173567D" w14:textId="77777777" w:rsidTr="001D0BF0">
        <w:trPr>
          <w:trHeight w:val="124"/>
          <w:jc w:val="center"/>
        </w:trPr>
        <w:tc>
          <w:tcPr>
            <w:tcW w:w="413" w:type="pct"/>
            <w:gridSpan w:val="3"/>
            <w:shd w:val="clear" w:color="auto" w:fill="auto"/>
            <w:vAlign w:val="center"/>
          </w:tcPr>
          <w:p w14:paraId="1AE0DD53"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79</w:t>
            </w:r>
          </w:p>
        </w:tc>
        <w:tc>
          <w:tcPr>
            <w:tcW w:w="1210" w:type="pct"/>
            <w:gridSpan w:val="3"/>
            <w:shd w:val="clear" w:color="auto" w:fill="auto"/>
            <w:vAlign w:val="center"/>
          </w:tcPr>
          <w:p w14:paraId="3F976C54" w14:textId="77777777" w:rsidR="000E5613" w:rsidRPr="005E5ADB" w:rsidRDefault="000E5613" w:rsidP="007E7304">
            <w:pPr>
              <w:spacing w:after="0" w:line="360" w:lineRule="auto"/>
              <w:jc w:val="both"/>
              <w:rPr>
                <w:rFonts w:eastAsia="Times New Roman" w:cs="Calibri"/>
                <w:bCs/>
                <w:sz w:val="20"/>
                <w:szCs w:val="20"/>
                <w:lang w:val="en-US" w:eastAsia="el-GR"/>
              </w:rPr>
            </w:pPr>
            <w:r w:rsidRPr="005E5ADB">
              <w:rPr>
                <w:rFonts w:eastAsia="Times New Roman" w:cs="Calibri"/>
                <w:sz w:val="20"/>
                <w:szCs w:val="20"/>
                <w:lang w:val="en-GB" w:eastAsia="el-GR"/>
              </w:rPr>
              <w:t>J Matern Fetal Neonatal Med</w:t>
            </w:r>
          </w:p>
        </w:tc>
        <w:tc>
          <w:tcPr>
            <w:tcW w:w="456" w:type="pct"/>
            <w:gridSpan w:val="3"/>
            <w:shd w:val="clear" w:color="auto" w:fill="auto"/>
            <w:vAlign w:val="center"/>
          </w:tcPr>
          <w:p w14:paraId="2F23AEAE"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56" w:type="pct"/>
            <w:gridSpan w:val="3"/>
            <w:shd w:val="clear" w:color="auto" w:fill="auto"/>
            <w:vAlign w:val="center"/>
          </w:tcPr>
          <w:p w14:paraId="06F10CBA"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56" w:type="pct"/>
            <w:gridSpan w:val="3"/>
            <w:shd w:val="clear" w:color="auto" w:fill="auto"/>
            <w:vAlign w:val="center"/>
          </w:tcPr>
          <w:p w14:paraId="6881E1EE"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11" w:type="pct"/>
            <w:gridSpan w:val="3"/>
            <w:shd w:val="clear" w:color="auto" w:fill="auto"/>
            <w:vAlign w:val="center"/>
          </w:tcPr>
          <w:p w14:paraId="59C567A9"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eastAsia="el-GR"/>
              </w:rPr>
              <w:sym w:font="Wingdings" w:char="F0FC"/>
            </w:r>
          </w:p>
        </w:tc>
        <w:tc>
          <w:tcPr>
            <w:tcW w:w="478" w:type="pct"/>
            <w:shd w:val="clear" w:color="auto" w:fill="auto"/>
            <w:vAlign w:val="center"/>
          </w:tcPr>
          <w:p w14:paraId="0526B66F"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val="en-US" w:eastAsia="el-GR"/>
              </w:rPr>
              <w:t>1.</w:t>
            </w:r>
            <w:r w:rsidRPr="005E5ADB">
              <w:rPr>
                <w:rFonts w:eastAsia="Times New Roman" w:cs="Calibri"/>
                <w:bCs/>
                <w:sz w:val="20"/>
                <w:szCs w:val="20"/>
                <w:lang w:eastAsia="el-GR"/>
              </w:rPr>
              <w:t>737</w:t>
            </w:r>
          </w:p>
        </w:tc>
        <w:tc>
          <w:tcPr>
            <w:tcW w:w="559" w:type="pct"/>
            <w:vAlign w:val="center"/>
          </w:tcPr>
          <w:p w14:paraId="3931735A"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4</w:t>
            </w:r>
          </w:p>
        </w:tc>
        <w:tc>
          <w:tcPr>
            <w:tcW w:w="559" w:type="pct"/>
            <w:vAlign w:val="center"/>
          </w:tcPr>
          <w:p w14:paraId="392311EC"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10</w:t>
            </w:r>
          </w:p>
        </w:tc>
      </w:tr>
      <w:tr w:rsidR="000E5613" w:rsidRPr="005E5ADB" w14:paraId="1001B6FA" w14:textId="77777777" w:rsidTr="001D0BF0">
        <w:trPr>
          <w:trHeight w:val="124"/>
          <w:jc w:val="center"/>
        </w:trPr>
        <w:tc>
          <w:tcPr>
            <w:tcW w:w="413" w:type="pct"/>
            <w:gridSpan w:val="3"/>
            <w:shd w:val="clear" w:color="auto" w:fill="auto"/>
            <w:vAlign w:val="center"/>
          </w:tcPr>
          <w:p w14:paraId="10C9C564"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80</w:t>
            </w:r>
          </w:p>
        </w:tc>
        <w:tc>
          <w:tcPr>
            <w:tcW w:w="1210" w:type="pct"/>
            <w:gridSpan w:val="3"/>
            <w:shd w:val="clear" w:color="auto" w:fill="auto"/>
            <w:vAlign w:val="center"/>
          </w:tcPr>
          <w:p w14:paraId="27A647D9" w14:textId="77777777" w:rsidR="000E5613" w:rsidRPr="005E5ADB" w:rsidRDefault="000E5613" w:rsidP="007E7304">
            <w:pPr>
              <w:spacing w:after="0" w:line="360" w:lineRule="auto"/>
              <w:jc w:val="both"/>
              <w:rPr>
                <w:rFonts w:eastAsia="Times New Roman" w:cs="Calibri"/>
                <w:bCs/>
                <w:sz w:val="20"/>
                <w:szCs w:val="20"/>
                <w:lang w:val="en-US" w:eastAsia="el-GR"/>
              </w:rPr>
            </w:pPr>
            <w:r w:rsidRPr="005E5ADB">
              <w:rPr>
                <w:rFonts w:eastAsia="Times New Roman" w:cs="Calibri"/>
                <w:sz w:val="20"/>
                <w:szCs w:val="20"/>
                <w:lang w:val="en-US" w:eastAsia="el-GR"/>
              </w:rPr>
              <w:t>J</w:t>
            </w:r>
            <w:r w:rsidRPr="005E5ADB">
              <w:rPr>
                <w:rFonts w:eastAsia="Times New Roman" w:cs="Calibri"/>
                <w:sz w:val="20"/>
                <w:szCs w:val="20"/>
                <w:lang w:eastAsia="el-GR"/>
              </w:rPr>
              <w:t xml:space="preserve"> </w:t>
            </w:r>
            <w:r w:rsidRPr="005E5ADB">
              <w:rPr>
                <w:rFonts w:eastAsia="Times New Roman" w:cs="Calibri"/>
                <w:sz w:val="20"/>
                <w:szCs w:val="20"/>
                <w:lang w:val="en-US" w:eastAsia="el-GR"/>
              </w:rPr>
              <w:t>BUON</w:t>
            </w:r>
          </w:p>
        </w:tc>
        <w:tc>
          <w:tcPr>
            <w:tcW w:w="456" w:type="pct"/>
            <w:gridSpan w:val="3"/>
            <w:shd w:val="clear" w:color="auto" w:fill="auto"/>
            <w:vAlign w:val="center"/>
          </w:tcPr>
          <w:p w14:paraId="311F245A"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12C26657"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56" w:type="pct"/>
            <w:gridSpan w:val="3"/>
            <w:shd w:val="clear" w:color="auto" w:fill="auto"/>
            <w:vAlign w:val="center"/>
          </w:tcPr>
          <w:p w14:paraId="46DCE2AF" w14:textId="77777777" w:rsidR="000E5613" w:rsidRPr="005E5ADB" w:rsidRDefault="000E5613" w:rsidP="007E7304">
            <w:pPr>
              <w:spacing w:after="0" w:line="360" w:lineRule="auto"/>
              <w:jc w:val="center"/>
              <w:rPr>
                <w:rFonts w:eastAsia="Times New Roman" w:cs="Calibri"/>
                <w:sz w:val="20"/>
                <w:szCs w:val="20"/>
                <w:lang w:eastAsia="el-GR"/>
              </w:rPr>
            </w:pPr>
          </w:p>
        </w:tc>
        <w:tc>
          <w:tcPr>
            <w:tcW w:w="411" w:type="pct"/>
            <w:gridSpan w:val="3"/>
            <w:shd w:val="clear" w:color="auto" w:fill="auto"/>
            <w:vAlign w:val="center"/>
          </w:tcPr>
          <w:p w14:paraId="22F12D91" w14:textId="77777777" w:rsidR="000E5613" w:rsidRPr="005E5ADB" w:rsidRDefault="000E5613" w:rsidP="007E7304">
            <w:pPr>
              <w:spacing w:after="0" w:line="360" w:lineRule="auto"/>
              <w:jc w:val="center"/>
              <w:rPr>
                <w:rFonts w:eastAsia="Times New Roman" w:cs="Calibri"/>
                <w:sz w:val="20"/>
                <w:szCs w:val="20"/>
                <w:lang w:eastAsia="el-GR"/>
              </w:rPr>
            </w:pPr>
          </w:p>
        </w:tc>
        <w:tc>
          <w:tcPr>
            <w:tcW w:w="478" w:type="pct"/>
            <w:shd w:val="clear" w:color="auto" w:fill="auto"/>
            <w:vAlign w:val="center"/>
          </w:tcPr>
          <w:p w14:paraId="196DCCEC"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eastAsia="el-GR"/>
              </w:rPr>
              <w:t>1.695</w:t>
            </w:r>
          </w:p>
        </w:tc>
        <w:tc>
          <w:tcPr>
            <w:tcW w:w="559" w:type="pct"/>
            <w:vAlign w:val="center"/>
          </w:tcPr>
          <w:p w14:paraId="245B4AE2"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7</w:t>
            </w:r>
          </w:p>
        </w:tc>
        <w:tc>
          <w:tcPr>
            <w:tcW w:w="559" w:type="pct"/>
            <w:vAlign w:val="center"/>
          </w:tcPr>
          <w:p w14:paraId="5D548F13"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12</w:t>
            </w:r>
          </w:p>
        </w:tc>
      </w:tr>
      <w:tr w:rsidR="000E5613" w:rsidRPr="005E5ADB" w14:paraId="7095972D" w14:textId="77777777" w:rsidTr="001D0BF0">
        <w:trPr>
          <w:trHeight w:val="124"/>
          <w:jc w:val="center"/>
        </w:trPr>
        <w:tc>
          <w:tcPr>
            <w:tcW w:w="413" w:type="pct"/>
            <w:gridSpan w:val="3"/>
            <w:shd w:val="clear" w:color="auto" w:fill="auto"/>
            <w:vAlign w:val="center"/>
          </w:tcPr>
          <w:p w14:paraId="2CD55DF4"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81</w:t>
            </w:r>
          </w:p>
        </w:tc>
        <w:tc>
          <w:tcPr>
            <w:tcW w:w="1210" w:type="pct"/>
            <w:gridSpan w:val="3"/>
            <w:shd w:val="clear" w:color="auto" w:fill="auto"/>
            <w:vAlign w:val="center"/>
          </w:tcPr>
          <w:p w14:paraId="108217E9" w14:textId="77777777" w:rsidR="000E5613" w:rsidRPr="005E5ADB" w:rsidRDefault="000E5613" w:rsidP="007E7304">
            <w:pPr>
              <w:spacing w:after="0" w:line="360" w:lineRule="auto"/>
              <w:jc w:val="both"/>
              <w:rPr>
                <w:rFonts w:eastAsia="Times New Roman" w:cs="Calibri"/>
                <w:bCs/>
                <w:sz w:val="20"/>
                <w:szCs w:val="20"/>
                <w:lang w:val="en-US" w:eastAsia="el-GR"/>
              </w:rPr>
            </w:pPr>
            <w:r w:rsidRPr="005E5ADB">
              <w:rPr>
                <w:rFonts w:eastAsia="Times New Roman" w:cs="Calibri"/>
                <w:sz w:val="20"/>
                <w:szCs w:val="20"/>
                <w:lang w:val="en-GB" w:eastAsia="el-GR"/>
              </w:rPr>
              <w:t>Am</w:t>
            </w:r>
            <w:r w:rsidRPr="005E5ADB">
              <w:rPr>
                <w:rFonts w:eastAsia="Times New Roman" w:cs="Calibri"/>
                <w:sz w:val="20"/>
                <w:szCs w:val="20"/>
                <w:lang w:eastAsia="el-GR"/>
              </w:rPr>
              <w:t xml:space="preserve"> </w:t>
            </w:r>
            <w:r w:rsidRPr="005E5ADB">
              <w:rPr>
                <w:rFonts w:eastAsia="Times New Roman" w:cs="Calibri"/>
                <w:sz w:val="20"/>
                <w:szCs w:val="20"/>
                <w:lang w:val="en-GB" w:eastAsia="el-GR"/>
              </w:rPr>
              <w:t>Surg</w:t>
            </w:r>
          </w:p>
        </w:tc>
        <w:tc>
          <w:tcPr>
            <w:tcW w:w="456" w:type="pct"/>
            <w:gridSpan w:val="3"/>
            <w:shd w:val="clear" w:color="auto" w:fill="auto"/>
            <w:vAlign w:val="center"/>
          </w:tcPr>
          <w:p w14:paraId="69DBF6F2"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369D8FAF"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559E0A62" w14:textId="77777777" w:rsidR="000E5613" w:rsidRPr="005E5ADB" w:rsidRDefault="000E5613" w:rsidP="007E7304">
            <w:pPr>
              <w:spacing w:after="0" w:line="360" w:lineRule="auto"/>
              <w:jc w:val="center"/>
              <w:rPr>
                <w:rFonts w:eastAsia="Times New Roman" w:cs="Calibri"/>
                <w:sz w:val="20"/>
                <w:szCs w:val="20"/>
                <w:lang w:eastAsia="el-GR"/>
              </w:rPr>
            </w:pPr>
          </w:p>
        </w:tc>
        <w:tc>
          <w:tcPr>
            <w:tcW w:w="411" w:type="pct"/>
            <w:gridSpan w:val="3"/>
            <w:shd w:val="clear" w:color="auto" w:fill="auto"/>
            <w:vAlign w:val="center"/>
          </w:tcPr>
          <w:p w14:paraId="2B013B54"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78" w:type="pct"/>
            <w:shd w:val="clear" w:color="auto" w:fill="auto"/>
            <w:vAlign w:val="center"/>
          </w:tcPr>
          <w:p w14:paraId="694DC44E"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eastAsia="el-GR"/>
              </w:rPr>
              <w:t>2.125</w:t>
            </w:r>
          </w:p>
        </w:tc>
        <w:tc>
          <w:tcPr>
            <w:tcW w:w="559" w:type="pct"/>
            <w:vAlign w:val="center"/>
          </w:tcPr>
          <w:p w14:paraId="6770C66A"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2</w:t>
            </w:r>
          </w:p>
        </w:tc>
        <w:tc>
          <w:tcPr>
            <w:tcW w:w="559" w:type="pct"/>
            <w:vAlign w:val="center"/>
          </w:tcPr>
          <w:p w14:paraId="6C78C7CB"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2</w:t>
            </w:r>
          </w:p>
        </w:tc>
      </w:tr>
      <w:tr w:rsidR="000E5613" w:rsidRPr="005E5ADB" w14:paraId="27B618F6" w14:textId="77777777" w:rsidTr="001D0BF0">
        <w:trPr>
          <w:trHeight w:val="124"/>
          <w:jc w:val="center"/>
        </w:trPr>
        <w:tc>
          <w:tcPr>
            <w:tcW w:w="413" w:type="pct"/>
            <w:gridSpan w:val="3"/>
            <w:shd w:val="clear" w:color="auto" w:fill="auto"/>
            <w:vAlign w:val="center"/>
          </w:tcPr>
          <w:p w14:paraId="35D590DC"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82</w:t>
            </w:r>
          </w:p>
        </w:tc>
        <w:tc>
          <w:tcPr>
            <w:tcW w:w="1210" w:type="pct"/>
            <w:gridSpan w:val="3"/>
            <w:shd w:val="clear" w:color="auto" w:fill="auto"/>
            <w:vAlign w:val="center"/>
          </w:tcPr>
          <w:p w14:paraId="5D2316F8" w14:textId="77777777" w:rsidR="000E5613" w:rsidRPr="005E5ADB" w:rsidRDefault="000E5613" w:rsidP="007E7304">
            <w:pPr>
              <w:spacing w:after="0" w:line="360" w:lineRule="auto"/>
              <w:jc w:val="both"/>
              <w:rPr>
                <w:rFonts w:eastAsia="Times New Roman" w:cs="Calibri"/>
                <w:bCs/>
                <w:sz w:val="20"/>
                <w:szCs w:val="20"/>
                <w:lang w:val="en-US" w:eastAsia="el-GR"/>
              </w:rPr>
            </w:pPr>
            <w:r w:rsidRPr="005E5ADB">
              <w:rPr>
                <w:rFonts w:eastAsia="Times New Roman" w:cs="Calibri"/>
                <w:sz w:val="20"/>
                <w:szCs w:val="20"/>
                <w:lang w:val="en-GB" w:eastAsia="el-GR"/>
              </w:rPr>
              <w:t>Heart Fail</w:t>
            </w:r>
            <w:r w:rsidRPr="005E5ADB">
              <w:rPr>
                <w:rFonts w:eastAsia="Times New Roman" w:cs="Calibri"/>
                <w:sz w:val="20"/>
                <w:szCs w:val="20"/>
                <w:lang w:val="en-US" w:eastAsia="el-GR"/>
              </w:rPr>
              <w:t xml:space="preserve"> </w:t>
            </w:r>
            <w:r w:rsidRPr="005E5ADB">
              <w:rPr>
                <w:rFonts w:eastAsia="Times New Roman" w:cs="Calibri"/>
                <w:sz w:val="20"/>
                <w:szCs w:val="20"/>
                <w:lang w:val="en-GB" w:eastAsia="el-GR"/>
              </w:rPr>
              <w:t>Rev</w:t>
            </w:r>
          </w:p>
        </w:tc>
        <w:tc>
          <w:tcPr>
            <w:tcW w:w="456" w:type="pct"/>
            <w:gridSpan w:val="3"/>
            <w:shd w:val="clear" w:color="auto" w:fill="auto"/>
            <w:vAlign w:val="center"/>
          </w:tcPr>
          <w:p w14:paraId="26351A23"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5E3875B9"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37091F36"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11" w:type="pct"/>
            <w:gridSpan w:val="3"/>
            <w:shd w:val="clear" w:color="auto" w:fill="auto"/>
            <w:vAlign w:val="center"/>
          </w:tcPr>
          <w:p w14:paraId="73FF2EC2" w14:textId="77777777" w:rsidR="000E5613" w:rsidRPr="005E5ADB" w:rsidRDefault="000E5613" w:rsidP="007E7304">
            <w:pPr>
              <w:spacing w:after="0" w:line="360" w:lineRule="auto"/>
              <w:jc w:val="center"/>
              <w:rPr>
                <w:rFonts w:eastAsia="Times New Roman" w:cs="Calibri"/>
                <w:sz w:val="20"/>
                <w:szCs w:val="20"/>
                <w:lang w:eastAsia="el-GR"/>
              </w:rPr>
            </w:pPr>
          </w:p>
        </w:tc>
        <w:tc>
          <w:tcPr>
            <w:tcW w:w="478" w:type="pct"/>
            <w:shd w:val="clear" w:color="auto" w:fill="auto"/>
            <w:vAlign w:val="center"/>
          </w:tcPr>
          <w:p w14:paraId="1FB1C802"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t>4.175</w:t>
            </w:r>
          </w:p>
        </w:tc>
        <w:tc>
          <w:tcPr>
            <w:tcW w:w="559" w:type="pct"/>
            <w:vAlign w:val="center"/>
          </w:tcPr>
          <w:p w14:paraId="0252AE33"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84</w:t>
            </w:r>
          </w:p>
        </w:tc>
        <w:tc>
          <w:tcPr>
            <w:tcW w:w="559" w:type="pct"/>
            <w:vAlign w:val="center"/>
          </w:tcPr>
          <w:p w14:paraId="38F19A38"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129</w:t>
            </w:r>
          </w:p>
        </w:tc>
      </w:tr>
      <w:tr w:rsidR="000E5613" w:rsidRPr="005E5ADB" w14:paraId="536A1929" w14:textId="77777777" w:rsidTr="001D0BF0">
        <w:trPr>
          <w:trHeight w:val="124"/>
          <w:jc w:val="center"/>
        </w:trPr>
        <w:tc>
          <w:tcPr>
            <w:tcW w:w="413" w:type="pct"/>
            <w:gridSpan w:val="3"/>
            <w:shd w:val="clear" w:color="auto" w:fill="auto"/>
            <w:vAlign w:val="center"/>
          </w:tcPr>
          <w:p w14:paraId="0FE84BD8"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83</w:t>
            </w:r>
          </w:p>
        </w:tc>
        <w:tc>
          <w:tcPr>
            <w:tcW w:w="1210" w:type="pct"/>
            <w:gridSpan w:val="3"/>
            <w:shd w:val="clear" w:color="auto" w:fill="auto"/>
            <w:vAlign w:val="center"/>
          </w:tcPr>
          <w:p w14:paraId="5DB252F7" w14:textId="77777777" w:rsidR="000E5613" w:rsidRPr="005E5ADB" w:rsidRDefault="000E5613" w:rsidP="007E7304">
            <w:pPr>
              <w:spacing w:after="0" w:line="360" w:lineRule="auto"/>
              <w:jc w:val="both"/>
              <w:rPr>
                <w:rFonts w:eastAsia="Times New Roman" w:cs="Calibri"/>
                <w:bCs/>
                <w:sz w:val="20"/>
                <w:szCs w:val="20"/>
                <w:lang w:val="en-US" w:eastAsia="el-GR"/>
              </w:rPr>
            </w:pPr>
            <w:r w:rsidRPr="005E5ADB">
              <w:rPr>
                <w:rFonts w:eastAsia="Times New Roman" w:cs="Calibri"/>
                <w:sz w:val="20"/>
                <w:szCs w:val="20"/>
                <w:lang w:val="sv-SE" w:eastAsia="el-GR"/>
              </w:rPr>
              <w:t>Eur J Emerg Med</w:t>
            </w:r>
          </w:p>
        </w:tc>
        <w:tc>
          <w:tcPr>
            <w:tcW w:w="456" w:type="pct"/>
            <w:gridSpan w:val="3"/>
            <w:shd w:val="clear" w:color="auto" w:fill="auto"/>
            <w:vAlign w:val="center"/>
          </w:tcPr>
          <w:p w14:paraId="1D25C219"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4C93EFEE"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626855CD"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11" w:type="pct"/>
            <w:gridSpan w:val="3"/>
            <w:shd w:val="clear" w:color="auto" w:fill="auto"/>
            <w:vAlign w:val="center"/>
          </w:tcPr>
          <w:p w14:paraId="57B0793B" w14:textId="77777777" w:rsidR="000E5613" w:rsidRPr="005E5ADB" w:rsidRDefault="000E5613" w:rsidP="007E7304">
            <w:pPr>
              <w:spacing w:after="0" w:line="360" w:lineRule="auto"/>
              <w:jc w:val="center"/>
              <w:rPr>
                <w:rFonts w:eastAsia="Times New Roman" w:cs="Calibri"/>
                <w:sz w:val="20"/>
                <w:szCs w:val="20"/>
                <w:lang w:eastAsia="el-GR"/>
              </w:rPr>
            </w:pPr>
          </w:p>
        </w:tc>
        <w:tc>
          <w:tcPr>
            <w:tcW w:w="478" w:type="pct"/>
            <w:shd w:val="clear" w:color="auto" w:fill="auto"/>
            <w:vAlign w:val="center"/>
          </w:tcPr>
          <w:p w14:paraId="2827AB85"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val="nb-NO" w:eastAsia="el-GR"/>
              </w:rPr>
              <w:t>2.</w:t>
            </w:r>
            <w:r w:rsidRPr="005E5ADB">
              <w:rPr>
                <w:rFonts w:eastAsia="Times New Roman" w:cs="Calibri"/>
                <w:bCs/>
                <w:sz w:val="20"/>
                <w:szCs w:val="20"/>
                <w:lang w:eastAsia="el-GR"/>
              </w:rPr>
              <w:t>170</w:t>
            </w:r>
          </w:p>
        </w:tc>
        <w:tc>
          <w:tcPr>
            <w:tcW w:w="559" w:type="pct"/>
            <w:vAlign w:val="center"/>
          </w:tcPr>
          <w:p w14:paraId="14EBD40D"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19</w:t>
            </w:r>
          </w:p>
        </w:tc>
        <w:tc>
          <w:tcPr>
            <w:tcW w:w="559" w:type="pct"/>
            <w:vAlign w:val="center"/>
          </w:tcPr>
          <w:p w14:paraId="3632BC2F"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30</w:t>
            </w:r>
          </w:p>
        </w:tc>
      </w:tr>
      <w:tr w:rsidR="000E5613" w:rsidRPr="005E5ADB" w14:paraId="2600019C" w14:textId="77777777" w:rsidTr="001D0BF0">
        <w:trPr>
          <w:trHeight w:val="124"/>
          <w:jc w:val="center"/>
        </w:trPr>
        <w:tc>
          <w:tcPr>
            <w:tcW w:w="413" w:type="pct"/>
            <w:gridSpan w:val="3"/>
            <w:shd w:val="clear" w:color="auto" w:fill="auto"/>
            <w:vAlign w:val="center"/>
          </w:tcPr>
          <w:p w14:paraId="28541BAD"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84</w:t>
            </w:r>
          </w:p>
        </w:tc>
        <w:tc>
          <w:tcPr>
            <w:tcW w:w="1210" w:type="pct"/>
            <w:gridSpan w:val="3"/>
            <w:shd w:val="clear" w:color="auto" w:fill="auto"/>
            <w:vAlign w:val="center"/>
          </w:tcPr>
          <w:p w14:paraId="3DB69743" w14:textId="77777777" w:rsidR="000E5613" w:rsidRPr="005E5ADB" w:rsidRDefault="000E5613" w:rsidP="007E7304">
            <w:pPr>
              <w:spacing w:after="0" w:line="360" w:lineRule="auto"/>
              <w:jc w:val="both"/>
              <w:rPr>
                <w:rFonts w:eastAsia="Times New Roman" w:cs="Calibri"/>
                <w:bCs/>
                <w:sz w:val="20"/>
                <w:szCs w:val="20"/>
                <w:lang w:val="en-US" w:eastAsia="el-GR"/>
              </w:rPr>
            </w:pPr>
            <w:r w:rsidRPr="005E5ADB">
              <w:rPr>
                <w:rFonts w:eastAsia="Times New Roman" w:cs="Calibri"/>
                <w:sz w:val="20"/>
                <w:szCs w:val="20"/>
                <w:lang w:val="en-US" w:eastAsia="el-GR"/>
              </w:rPr>
              <w:t>Fundam Clin Pharmacol</w:t>
            </w:r>
          </w:p>
        </w:tc>
        <w:tc>
          <w:tcPr>
            <w:tcW w:w="456" w:type="pct"/>
            <w:gridSpan w:val="3"/>
            <w:shd w:val="clear" w:color="auto" w:fill="auto"/>
            <w:vAlign w:val="center"/>
          </w:tcPr>
          <w:p w14:paraId="20D5AFE5"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40C9B3C4"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15023C4C"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11" w:type="pct"/>
            <w:gridSpan w:val="3"/>
            <w:shd w:val="clear" w:color="auto" w:fill="auto"/>
            <w:vAlign w:val="center"/>
          </w:tcPr>
          <w:p w14:paraId="11CFFE23" w14:textId="77777777" w:rsidR="000E5613" w:rsidRPr="005E5ADB" w:rsidRDefault="000E5613" w:rsidP="007E7304">
            <w:pPr>
              <w:spacing w:after="0" w:line="360" w:lineRule="auto"/>
              <w:jc w:val="center"/>
              <w:rPr>
                <w:rFonts w:eastAsia="Times New Roman" w:cs="Calibri"/>
                <w:sz w:val="20"/>
                <w:szCs w:val="20"/>
                <w:lang w:eastAsia="el-GR"/>
              </w:rPr>
            </w:pPr>
          </w:p>
        </w:tc>
        <w:tc>
          <w:tcPr>
            <w:tcW w:w="478" w:type="pct"/>
            <w:shd w:val="clear" w:color="auto" w:fill="auto"/>
            <w:vAlign w:val="center"/>
          </w:tcPr>
          <w:p w14:paraId="735545F9"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val="en-US" w:eastAsia="el-GR"/>
              </w:rPr>
              <w:t>2.</w:t>
            </w:r>
            <w:r w:rsidRPr="005E5ADB">
              <w:rPr>
                <w:rFonts w:eastAsia="Times New Roman" w:cs="Calibri"/>
                <w:sz w:val="20"/>
                <w:szCs w:val="20"/>
                <w:lang w:eastAsia="el-GR"/>
              </w:rPr>
              <w:t>754</w:t>
            </w:r>
          </w:p>
        </w:tc>
        <w:tc>
          <w:tcPr>
            <w:tcW w:w="559" w:type="pct"/>
            <w:vAlign w:val="center"/>
          </w:tcPr>
          <w:p w14:paraId="296A69AE"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14</w:t>
            </w:r>
          </w:p>
        </w:tc>
        <w:tc>
          <w:tcPr>
            <w:tcW w:w="559" w:type="pct"/>
            <w:vAlign w:val="center"/>
          </w:tcPr>
          <w:p w14:paraId="7264F460"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16</w:t>
            </w:r>
          </w:p>
        </w:tc>
      </w:tr>
      <w:tr w:rsidR="000E5613" w:rsidRPr="005E5ADB" w14:paraId="6AF2F97A" w14:textId="77777777" w:rsidTr="001D0BF0">
        <w:trPr>
          <w:trHeight w:val="124"/>
          <w:jc w:val="center"/>
        </w:trPr>
        <w:tc>
          <w:tcPr>
            <w:tcW w:w="413" w:type="pct"/>
            <w:gridSpan w:val="3"/>
            <w:shd w:val="clear" w:color="auto" w:fill="auto"/>
            <w:vAlign w:val="center"/>
          </w:tcPr>
          <w:p w14:paraId="694A8587"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85</w:t>
            </w:r>
          </w:p>
        </w:tc>
        <w:tc>
          <w:tcPr>
            <w:tcW w:w="1210" w:type="pct"/>
            <w:gridSpan w:val="3"/>
            <w:shd w:val="clear" w:color="auto" w:fill="auto"/>
            <w:vAlign w:val="center"/>
          </w:tcPr>
          <w:p w14:paraId="6AF16D4C" w14:textId="77777777" w:rsidR="000E5613" w:rsidRPr="005E5ADB" w:rsidRDefault="000E5613" w:rsidP="007E7304">
            <w:pPr>
              <w:spacing w:after="0" w:line="360" w:lineRule="auto"/>
              <w:jc w:val="both"/>
              <w:rPr>
                <w:rFonts w:eastAsia="Times New Roman" w:cs="Calibri"/>
                <w:bCs/>
                <w:sz w:val="20"/>
                <w:szCs w:val="20"/>
                <w:lang w:val="en-US" w:eastAsia="el-GR"/>
              </w:rPr>
            </w:pPr>
            <w:r w:rsidRPr="005E5ADB">
              <w:rPr>
                <w:rFonts w:eastAsia="Times New Roman" w:cs="Calibri"/>
                <w:sz w:val="20"/>
                <w:szCs w:val="20"/>
                <w:lang w:val="en-GB" w:eastAsia="el-GR"/>
              </w:rPr>
              <w:t>Heart</w:t>
            </w:r>
            <w:r w:rsidRPr="005E5ADB">
              <w:rPr>
                <w:rFonts w:eastAsia="Times New Roman" w:cs="Calibri"/>
                <w:sz w:val="20"/>
                <w:szCs w:val="20"/>
                <w:lang w:eastAsia="el-GR"/>
              </w:rPr>
              <w:t xml:space="preserve"> </w:t>
            </w:r>
            <w:r w:rsidRPr="005E5ADB">
              <w:rPr>
                <w:rFonts w:eastAsia="Times New Roman" w:cs="Calibri"/>
                <w:sz w:val="20"/>
                <w:szCs w:val="20"/>
                <w:lang w:val="en-GB" w:eastAsia="el-GR"/>
              </w:rPr>
              <w:t>Lung</w:t>
            </w:r>
          </w:p>
        </w:tc>
        <w:tc>
          <w:tcPr>
            <w:tcW w:w="456" w:type="pct"/>
            <w:gridSpan w:val="3"/>
            <w:shd w:val="clear" w:color="auto" w:fill="auto"/>
            <w:vAlign w:val="center"/>
          </w:tcPr>
          <w:p w14:paraId="4AFAF3F8"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56" w:type="pct"/>
            <w:gridSpan w:val="3"/>
            <w:shd w:val="clear" w:color="auto" w:fill="auto"/>
            <w:vAlign w:val="center"/>
          </w:tcPr>
          <w:p w14:paraId="186E5893"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5C48ACF5" w14:textId="77777777" w:rsidR="000E5613" w:rsidRPr="005E5ADB" w:rsidRDefault="000E5613" w:rsidP="007E7304">
            <w:pPr>
              <w:spacing w:after="0" w:line="360" w:lineRule="auto"/>
              <w:jc w:val="center"/>
              <w:rPr>
                <w:rFonts w:eastAsia="Times New Roman" w:cs="Calibri"/>
                <w:sz w:val="20"/>
                <w:szCs w:val="20"/>
                <w:lang w:eastAsia="el-GR"/>
              </w:rPr>
            </w:pPr>
          </w:p>
        </w:tc>
        <w:tc>
          <w:tcPr>
            <w:tcW w:w="411" w:type="pct"/>
            <w:gridSpan w:val="3"/>
            <w:shd w:val="clear" w:color="auto" w:fill="auto"/>
            <w:vAlign w:val="center"/>
          </w:tcPr>
          <w:p w14:paraId="6B201DA0" w14:textId="77777777" w:rsidR="000E5613" w:rsidRPr="005E5ADB" w:rsidRDefault="000E5613" w:rsidP="007E7304">
            <w:pPr>
              <w:spacing w:after="0" w:line="360" w:lineRule="auto"/>
              <w:jc w:val="center"/>
              <w:rPr>
                <w:rFonts w:eastAsia="Times New Roman" w:cs="Calibri"/>
                <w:sz w:val="20"/>
                <w:szCs w:val="20"/>
                <w:lang w:eastAsia="el-GR"/>
              </w:rPr>
            </w:pPr>
          </w:p>
        </w:tc>
        <w:tc>
          <w:tcPr>
            <w:tcW w:w="478" w:type="pct"/>
            <w:shd w:val="clear" w:color="auto" w:fill="auto"/>
            <w:vAlign w:val="center"/>
          </w:tcPr>
          <w:p w14:paraId="4A1D6F2C"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val="en-US" w:eastAsia="el-GR"/>
              </w:rPr>
              <w:t>1.</w:t>
            </w:r>
            <w:r w:rsidRPr="005E5ADB">
              <w:rPr>
                <w:rFonts w:eastAsia="Times New Roman" w:cs="Calibri"/>
                <w:sz w:val="20"/>
                <w:szCs w:val="20"/>
                <w:lang w:eastAsia="el-GR"/>
              </w:rPr>
              <w:t>630</w:t>
            </w:r>
          </w:p>
        </w:tc>
        <w:tc>
          <w:tcPr>
            <w:tcW w:w="559" w:type="pct"/>
            <w:vAlign w:val="center"/>
          </w:tcPr>
          <w:p w14:paraId="663EC220"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5</w:t>
            </w:r>
          </w:p>
        </w:tc>
        <w:tc>
          <w:tcPr>
            <w:tcW w:w="559" w:type="pct"/>
            <w:vAlign w:val="center"/>
          </w:tcPr>
          <w:p w14:paraId="10AA28FC"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21</w:t>
            </w:r>
          </w:p>
        </w:tc>
      </w:tr>
      <w:tr w:rsidR="000E5613" w:rsidRPr="005E5ADB" w14:paraId="4318DBD8" w14:textId="77777777" w:rsidTr="001D0BF0">
        <w:trPr>
          <w:trHeight w:val="124"/>
          <w:jc w:val="center"/>
        </w:trPr>
        <w:tc>
          <w:tcPr>
            <w:tcW w:w="413" w:type="pct"/>
            <w:gridSpan w:val="3"/>
            <w:shd w:val="clear" w:color="auto" w:fill="auto"/>
            <w:vAlign w:val="center"/>
          </w:tcPr>
          <w:p w14:paraId="0659A46D"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86</w:t>
            </w:r>
          </w:p>
        </w:tc>
        <w:tc>
          <w:tcPr>
            <w:tcW w:w="1210" w:type="pct"/>
            <w:gridSpan w:val="3"/>
            <w:shd w:val="clear" w:color="auto" w:fill="auto"/>
            <w:vAlign w:val="center"/>
          </w:tcPr>
          <w:p w14:paraId="38059AAD" w14:textId="77777777" w:rsidR="000E5613" w:rsidRPr="005E5ADB" w:rsidRDefault="000E5613" w:rsidP="007E7304">
            <w:pPr>
              <w:spacing w:after="0" w:line="360" w:lineRule="auto"/>
              <w:jc w:val="both"/>
              <w:rPr>
                <w:rFonts w:eastAsia="Times New Roman" w:cs="Calibri"/>
                <w:bCs/>
                <w:sz w:val="20"/>
                <w:szCs w:val="20"/>
                <w:lang w:val="en-US" w:eastAsia="el-GR"/>
              </w:rPr>
            </w:pPr>
            <w:r w:rsidRPr="005E5ADB">
              <w:rPr>
                <w:rFonts w:eastAsia="Times New Roman" w:cs="Calibri"/>
                <w:sz w:val="20"/>
                <w:szCs w:val="20"/>
                <w:lang w:val="en-GB" w:eastAsia="el-GR"/>
              </w:rPr>
              <w:t>Resuscitation</w:t>
            </w:r>
          </w:p>
        </w:tc>
        <w:tc>
          <w:tcPr>
            <w:tcW w:w="456" w:type="pct"/>
            <w:gridSpan w:val="3"/>
            <w:shd w:val="clear" w:color="auto" w:fill="auto"/>
            <w:vAlign w:val="center"/>
          </w:tcPr>
          <w:p w14:paraId="4A0BB7B6"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3E93AB4A"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421F1E7C"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11" w:type="pct"/>
            <w:gridSpan w:val="3"/>
            <w:shd w:val="clear" w:color="auto" w:fill="auto"/>
            <w:vAlign w:val="center"/>
          </w:tcPr>
          <w:p w14:paraId="3EE14467" w14:textId="77777777" w:rsidR="000E5613" w:rsidRPr="005E5ADB" w:rsidRDefault="000E5613" w:rsidP="007E7304">
            <w:pPr>
              <w:spacing w:after="0" w:line="360" w:lineRule="auto"/>
              <w:jc w:val="center"/>
              <w:rPr>
                <w:rFonts w:eastAsia="Times New Roman" w:cs="Calibri"/>
                <w:sz w:val="20"/>
                <w:szCs w:val="20"/>
                <w:lang w:eastAsia="el-GR"/>
              </w:rPr>
            </w:pPr>
          </w:p>
        </w:tc>
        <w:tc>
          <w:tcPr>
            <w:tcW w:w="478" w:type="pct"/>
            <w:shd w:val="clear" w:color="auto" w:fill="auto"/>
            <w:vAlign w:val="center"/>
          </w:tcPr>
          <w:p w14:paraId="6309F696"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eastAsia="el-GR"/>
              </w:rPr>
              <w:t>4.215</w:t>
            </w:r>
          </w:p>
        </w:tc>
        <w:tc>
          <w:tcPr>
            <w:tcW w:w="559" w:type="pct"/>
            <w:vAlign w:val="center"/>
          </w:tcPr>
          <w:p w14:paraId="1045CA29"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13</w:t>
            </w:r>
          </w:p>
        </w:tc>
        <w:tc>
          <w:tcPr>
            <w:tcW w:w="559" w:type="pct"/>
            <w:vAlign w:val="center"/>
          </w:tcPr>
          <w:p w14:paraId="60694F6C"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21</w:t>
            </w:r>
          </w:p>
        </w:tc>
      </w:tr>
      <w:tr w:rsidR="000E5613" w:rsidRPr="005E5ADB" w14:paraId="09A1E23D" w14:textId="77777777" w:rsidTr="001D0BF0">
        <w:trPr>
          <w:trHeight w:val="124"/>
          <w:jc w:val="center"/>
        </w:trPr>
        <w:tc>
          <w:tcPr>
            <w:tcW w:w="413" w:type="pct"/>
            <w:gridSpan w:val="3"/>
            <w:shd w:val="clear" w:color="auto" w:fill="auto"/>
            <w:vAlign w:val="center"/>
          </w:tcPr>
          <w:p w14:paraId="2BB6BFBE"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87</w:t>
            </w:r>
          </w:p>
        </w:tc>
        <w:tc>
          <w:tcPr>
            <w:tcW w:w="1210" w:type="pct"/>
            <w:gridSpan w:val="3"/>
            <w:shd w:val="clear" w:color="auto" w:fill="auto"/>
            <w:vAlign w:val="center"/>
          </w:tcPr>
          <w:p w14:paraId="1CE6A06F" w14:textId="77777777" w:rsidR="000E5613" w:rsidRPr="005E5ADB" w:rsidRDefault="000E5613" w:rsidP="007E7304">
            <w:pPr>
              <w:spacing w:after="0" w:line="360" w:lineRule="auto"/>
              <w:jc w:val="both"/>
              <w:rPr>
                <w:rFonts w:eastAsia="Times New Roman" w:cs="Calibri"/>
                <w:bCs/>
                <w:sz w:val="20"/>
                <w:szCs w:val="20"/>
                <w:lang w:val="en-US" w:eastAsia="el-GR"/>
              </w:rPr>
            </w:pPr>
            <w:r w:rsidRPr="005E5ADB">
              <w:rPr>
                <w:rFonts w:eastAsia="Times New Roman" w:cs="Calibri"/>
                <w:bCs/>
                <w:sz w:val="20"/>
                <w:szCs w:val="20"/>
                <w:lang w:val="en-GB" w:eastAsia="el-GR"/>
              </w:rPr>
              <w:t>Crit</w:t>
            </w:r>
            <w:r w:rsidRPr="005E5ADB">
              <w:rPr>
                <w:rFonts w:eastAsia="Times New Roman" w:cs="Calibri"/>
                <w:bCs/>
                <w:sz w:val="20"/>
                <w:szCs w:val="20"/>
                <w:lang w:val="en-US" w:eastAsia="el-GR"/>
              </w:rPr>
              <w:t xml:space="preserve"> </w:t>
            </w:r>
            <w:r w:rsidRPr="005E5ADB">
              <w:rPr>
                <w:rFonts w:eastAsia="Times New Roman" w:cs="Calibri"/>
                <w:bCs/>
                <w:sz w:val="20"/>
                <w:szCs w:val="20"/>
                <w:lang w:val="en-GB" w:eastAsia="el-GR"/>
              </w:rPr>
              <w:t>Care</w:t>
            </w:r>
            <w:r w:rsidRPr="005E5ADB">
              <w:rPr>
                <w:rFonts w:eastAsia="Times New Roman" w:cs="Calibri"/>
                <w:bCs/>
                <w:sz w:val="20"/>
                <w:szCs w:val="20"/>
                <w:lang w:val="en-US" w:eastAsia="el-GR"/>
              </w:rPr>
              <w:t xml:space="preserve"> </w:t>
            </w:r>
            <w:r w:rsidRPr="005E5ADB">
              <w:rPr>
                <w:rFonts w:eastAsia="Times New Roman" w:cs="Calibri"/>
                <w:bCs/>
                <w:sz w:val="20"/>
                <w:szCs w:val="20"/>
                <w:lang w:val="en-GB" w:eastAsia="el-GR"/>
              </w:rPr>
              <w:t>Med</w:t>
            </w:r>
          </w:p>
        </w:tc>
        <w:tc>
          <w:tcPr>
            <w:tcW w:w="456" w:type="pct"/>
            <w:gridSpan w:val="3"/>
            <w:shd w:val="clear" w:color="auto" w:fill="auto"/>
            <w:vAlign w:val="center"/>
          </w:tcPr>
          <w:p w14:paraId="56A595F1"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297633AA"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56" w:type="pct"/>
            <w:gridSpan w:val="3"/>
            <w:shd w:val="clear" w:color="auto" w:fill="auto"/>
            <w:vAlign w:val="center"/>
          </w:tcPr>
          <w:p w14:paraId="36A8D6ED" w14:textId="77777777" w:rsidR="000E5613" w:rsidRPr="005E5ADB" w:rsidRDefault="000E5613" w:rsidP="007E7304">
            <w:pPr>
              <w:spacing w:after="0" w:line="360" w:lineRule="auto"/>
              <w:jc w:val="center"/>
              <w:rPr>
                <w:rFonts w:eastAsia="Times New Roman" w:cs="Calibri"/>
                <w:sz w:val="20"/>
                <w:szCs w:val="20"/>
                <w:lang w:eastAsia="el-GR"/>
              </w:rPr>
            </w:pPr>
          </w:p>
        </w:tc>
        <w:tc>
          <w:tcPr>
            <w:tcW w:w="411" w:type="pct"/>
            <w:gridSpan w:val="3"/>
            <w:shd w:val="clear" w:color="auto" w:fill="auto"/>
            <w:vAlign w:val="center"/>
          </w:tcPr>
          <w:p w14:paraId="064A1798" w14:textId="77777777" w:rsidR="000E5613" w:rsidRPr="005E5ADB" w:rsidRDefault="000E5613" w:rsidP="007E7304">
            <w:pPr>
              <w:spacing w:after="0" w:line="360" w:lineRule="auto"/>
              <w:jc w:val="center"/>
              <w:rPr>
                <w:rFonts w:eastAsia="Times New Roman" w:cs="Calibri"/>
                <w:sz w:val="20"/>
                <w:szCs w:val="20"/>
                <w:lang w:eastAsia="el-GR"/>
              </w:rPr>
            </w:pPr>
          </w:p>
        </w:tc>
        <w:tc>
          <w:tcPr>
            <w:tcW w:w="478" w:type="pct"/>
            <w:shd w:val="clear" w:color="auto" w:fill="auto"/>
            <w:vAlign w:val="center"/>
          </w:tcPr>
          <w:p w14:paraId="6377DF5C"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val="en-US" w:eastAsia="el-GR"/>
              </w:rPr>
              <w:t>7.4</w:t>
            </w:r>
            <w:r w:rsidRPr="005E5ADB">
              <w:rPr>
                <w:rFonts w:eastAsia="Times New Roman" w:cs="Calibri"/>
                <w:sz w:val="20"/>
                <w:szCs w:val="20"/>
                <w:lang w:eastAsia="el-GR"/>
              </w:rPr>
              <w:t>14</w:t>
            </w:r>
          </w:p>
        </w:tc>
        <w:tc>
          <w:tcPr>
            <w:tcW w:w="559" w:type="pct"/>
            <w:vAlign w:val="center"/>
          </w:tcPr>
          <w:p w14:paraId="08C0AEA8"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24</w:t>
            </w:r>
          </w:p>
        </w:tc>
        <w:tc>
          <w:tcPr>
            <w:tcW w:w="559" w:type="pct"/>
            <w:vAlign w:val="center"/>
          </w:tcPr>
          <w:p w14:paraId="62F91B86"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37</w:t>
            </w:r>
          </w:p>
        </w:tc>
      </w:tr>
      <w:tr w:rsidR="000E5613" w:rsidRPr="005E5ADB" w14:paraId="791FA265" w14:textId="77777777" w:rsidTr="001D0BF0">
        <w:trPr>
          <w:trHeight w:val="124"/>
          <w:jc w:val="center"/>
        </w:trPr>
        <w:tc>
          <w:tcPr>
            <w:tcW w:w="413" w:type="pct"/>
            <w:gridSpan w:val="3"/>
            <w:shd w:val="clear" w:color="auto" w:fill="auto"/>
            <w:vAlign w:val="center"/>
          </w:tcPr>
          <w:p w14:paraId="2270E99F"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88</w:t>
            </w:r>
          </w:p>
        </w:tc>
        <w:tc>
          <w:tcPr>
            <w:tcW w:w="1210" w:type="pct"/>
            <w:gridSpan w:val="3"/>
            <w:shd w:val="clear" w:color="auto" w:fill="auto"/>
            <w:vAlign w:val="center"/>
          </w:tcPr>
          <w:p w14:paraId="60BF39B9" w14:textId="77777777" w:rsidR="000E5613" w:rsidRPr="005E5ADB" w:rsidRDefault="000E5613" w:rsidP="007E7304">
            <w:pPr>
              <w:spacing w:after="0" w:line="360" w:lineRule="auto"/>
              <w:jc w:val="both"/>
              <w:rPr>
                <w:rFonts w:eastAsia="Times New Roman" w:cs="Calibri"/>
                <w:bCs/>
                <w:sz w:val="20"/>
                <w:szCs w:val="20"/>
                <w:lang w:val="en-US" w:eastAsia="el-GR"/>
              </w:rPr>
            </w:pPr>
            <w:r w:rsidRPr="005E5ADB">
              <w:rPr>
                <w:rFonts w:eastAsia="Times New Roman" w:cs="Calibri"/>
                <w:sz w:val="20"/>
                <w:szCs w:val="20"/>
                <w:lang w:val="en-GB" w:eastAsia="el-GR"/>
              </w:rPr>
              <w:t>J Craniomaxillofac Surg</w:t>
            </w:r>
          </w:p>
        </w:tc>
        <w:tc>
          <w:tcPr>
            <w:tcW w:w="456" w:type="pct"/>
            <w:gridSpan w:val="3"/>
            <w:shd w:val="clear" w:color="auto" w:fill="auto"/>
            <w:vAlign w:val="center"/>
          </w:tcPr>
          <w:p w14:paraId="23165A8E"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2B9CC617"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56" w:type="pct"/>
            <w:gridSpan w:val="3"/>
            <w:shd w:val="clear" w:color="auto" w:fill="auto"/>
            <w:vAlign w:val="center"/>
          </w:tcPr>
          <w:p w14:paraId="3868254A" w14:textId="77777777" w:rsidR="000E5613" w:rsidRPr="005E5ADB" w:rsidRDefault="000E5613" w:rsidP="007E7304">
            <w:pPr>
              <w:spacing w:after="0" w:line="360" w:lineRule="auto"/>
              <w:jc w:val="center"/>
              <w:rPr>
                <w:rFonts w:eastAsia="Times New Roman" w:cs="Calibri"/>
                <w:sz w:val="20"/>
                <w:szCs w:val="20"/>
                <w:lang w:eastAsia="el-GR"/>
              </w:rPr>
            </w:pPr>
          </w:p>
        </w:tc>
        <w:tc>
          <w:tcPr>
            <w:tcW w:w="411" w:type="pct"/>
            <w:gridSpan w:val="3"/>
            <w:shd w:val="clear" w:color="auto" w:fill="auto"/>
            <w:vAlign w:val="center"/>
          </w:tcPr>
          <w:p w14:paraId="0E6B65EC" w14:textId="77777777" w:rsidR="000E5613" w:rsidRPr="005E5ADB" w:rsidRDefault="000E5613" w:rsidP="007E7304">
            <w:pPr>
              <w:spacing w:after="0" w:line="360" w:lineRule="auto"/>
              <w:jc w:val="center"/>
              <w:rPr>
                <w:rFonts w:eastAsia="Times New Roman" w:cs="Calibri"/>
                <w:sz w:val="20"/>
                <w:szCs w:val="20"/>
                <w:lang w:eastAsia="el-GR"/>
              </w:rPr>
            </w:pPr>
          </w:p>
        </w:tc>
        <w:tc>
          <w:tcPr>
            <w:tcW w:w="478" w:type="pct"/>
            <w:shd w:val="clear" w:color="auto" w:fill="auto"/>
            <w:vAlign w:val="center"/>
          </w:tcPr>
          <w:p w14:paraId="4931C0A3"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val="en-GB" w:eastAsia="el-GR"/>
              </w:rPr>
              <w:t>1.</w:t>
            </w:r>
            <w:r w:rsidRPr="005E5ADB">
              <w:rPr>
                <w:rFonts w:eastAsia="Times New Roman" w:cs="Calibri"/>
                <w:sz w:val="20"/>
                <w:szCs w:val="20"/>
                <w:lang w:eastAsia="el-GR"/>
              </w:rPr>
              <w:t>766</w:t>
            </w:r>
          </w:p>
        </w:tc>
        <w:tc>
          <w:tcPr>
            <w:tcW w:w="559" w:type="pct"/>
            <w:vAlign w:val="center"/>
          </w:tcPr>
          <w:p w14:paraId="14B80602"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22</w:t>
            </w:r>
          </w:p>
        </w:tc>
        <w:tc>
          <w:tcPr>
            <w:tcW w:w="559" w:type="pct"/>
            <w:vAlign w:val="center"/>
          </w:tcPr>
          <w:p w14:paraId="72CB3791"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38</w:t>
            </w:r>
          </w:p>
        </w:tc>
      </w:tr>
      <w:tr w:rsidR="000E5613" w:rsidRPr="005E5ADB" w14:paraId="4DFF8A63" w14:textId="77777777" w:rsidTr="001D0BF0">
        <w:trPr>
          <w:trHeight w:val="124"/>
          <w:jc w:val="center"/>
        </w:trPr>
        <w:tc>
          <w:tcPr>
            <w:tcW w:w="413" w:type="pct"/>
            <w:gridSpan w:val="3"/>
            <w:shd w:val="clear" w:color="auto" w:fill="auto"/>
            <w:vAlign w:val="center"/>
          </w:tcPr>
          <w:p w14:paraId="4DA5EC1C"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lastRenderedPageBreak/>
              <w:t>89</w:t>
            </w:r>
          </w:p>
        </w:tc>
        <w:tc>
          <w:tcPr>
            <w:tcW w:w="1210" w:type="pct"/>
            <w:gridSpan w:val="3"/>
            <w:shd w:val="clear" w:color="auto" w:fill="auto"/>
            <w:vAlign w:val="center"/>
          </w:tcPr>
          <w:p w14:paraId="715FCBE8" w14:textId="77777777" w:rsidR="000E5613" w:rsidRPr="005E5ADB" w:rsidRDefault="000E5613" w:rsidP="007E7304">
            <w:pPr>
              <w:spacing w:after="0" w:line="360" w:lineRule="auto"/>
              <w:jc w:val="both"/>
              <w:rPr>
                <w:rFonts w:eastAsia="Times New Roman" w:cs="Calibri"/>
                <w:bCs/>
                <w:sz w:val="20"/>
                <w:szCs w:val="20"/>
                <w:lang w:val="en-US" w:eastAsia="el-GR"/>
              </w:rPr>
            </w:pPr>
            <w:r w:rsidRPr="005E5ADB">
              <w:rPr>
                <w:rFonts w:eastAsia="Times New Roman" w:cs="Calibri"/>
                <w:bCs/>
                <w:sz w:val="20"/>
                <w:szCs w:val="20"/>
                <w:lang w:val="en-GB" w:eastAsia="el-GR"/>
              </w:rPr>
              <w:t>Angiology</w:t>
            </w:r>
          </w:p>
        </w:tc>
        <w:tc>
          <w:tcPr>
            <w:tcW w:w="456" w:type="pct"/>
            <w:gridSpan w:val="3"/>
            <w:shd w:val="clear" w:color="auto" w:fill="auto"/>
            <w:vAlign w:val="center"/>
          </w:tcPr>
          <w:p w14:paraId="031E660A"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403D50B2"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0B4D85F3" w14:textId="77777777" w:rsidR="000E5613" w:rsidRPr="005E5ADB" w:rsidRDefault="000E5613" w:rsidP="007E7304">
            <w:pPr>
              <w:spacing w:after="0" w:line="360" w:lineRule="auto"/>
              <w:jc w:val="center"/>
              <w:rPr>
                <w:rFonts w:eastAsia="Times New Roman" w:cs="Calibri"/>
                <w:sz w:val="20"/>
                <w:szCs w:val="20"/>
                <w:lang w:eastAsia="el-GR"/>
              </w:rPr>
            </w:pPr>
          </w:p>
        </w:tc>
        <w:tc>
          <w:tcPr>
            <w:tcW w:w="411" w:type="pct"/>
            <w:gridSpan w:val="3"/>
            <w:shd w:val="clear" w:color="auto" w:fill="auto"/>
            <w:vAlign w:val="center"/>
          </w:tcPr>
          <w:p w14:paraId="3818781F"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78" w:type="pct"/>
            <w:shd w:val="clear" w:color="auto" w:fill="auto"/>
            <w:vAlign w:val="center"/>
          </w:tcPr>
          <w:p w14:paraId="1DC5039F"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val="en-US" w:eastAsia="el-GR"/>
              </w:rPr>
              <w:t>2.</w:t>
            </w:r>
            <w:r w:rsidRPr="005E5ADB">
              <w:rPr>
                <w:rFonts w:eastAsia="Times New Roman" w:cs="Calibri"/>
                <w:sz w:val="20"/>
                <w:szCs w:val="20"/>
                <w:lang w:eastAsia="el-GR"/>
              </w:rPr>
              <w:t>255</w:t>
            </w:r>
          </w:p>
        </w:tc>
        <w:tc>
          <w:tcPr>
            <w:tcW w:w="559" w:type="pct"/>
            <w:vAlign w:val="center"/>
          </w:tcPr>
          <w:p w14:paraId="2A28B3BE"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9</w:t>
            </w:r>
          </w:p>
        </w:tc>
        <w:tc>
          <w:tcPr>
            <w:tcW w:w="559" w:type="pct"/>
            <w:vAlign w:val="center"/>
          </w:tcPr>
          <w:p w14:paraId="768456B6"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10</w:t>
            </w:r>
          </w:p>
        </w:tc>
      </w:tr>
      <w:tr w:rsidR="000E5613" w:rsidRPr="005E5ADB" w14:paraId="3E749307" w14:textId="77777777" w:rsidTr="001D0BF0">
        <w:trPr>
          <w:trHeight w:val="124"/>
          <w:jc w:val="center"/>
        </w:trPr>
        <w:tc>
          <w:tcPr>
            <w:tcW w:w="413" w:type="pct"/>
            <w:gridSpan w:val="3"/>
            <w:shd w:val="clear" w:color="auto" w:fill="auto"/>
            <w:vAlign w:val="center"/>
          </w:tcPr>
          <w:p w14:paraId="5F6CE4FC"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90</w:t>
            </w:r>
          </w:p>
        </w:tc>
        <w:tc>
          <w:tcPr>
            <w:tcW w:w="1210" w:type="pct"/>
            <w:gridSpan w:val="3"/>
            <w:shd w:val="clear" w:color="auto" w:fill="auto"/>
            <w:vAlign w:val="center"/>
          </w:tcPr>
          <w:p w14:paraId="6F997C66" w14:textId="77777777" w:rsidR="000E5613" w:rsidRPr="005E5ADB" w:rsidRDefault="000E5613" w:rsidP="007E7304">
            <w:pPr>
              <w:spacing w:after="0" w:line="360" w:lineRule="auto"/>
              <w:jc w:val="both"/>
              <w:rPr>
                <w:rFonts w:eastAsia="Times New Roman" w:cs="Calibri"/>
                <w:bCs/>
                <w:sz w:val="20"/>
                <w:szCs w:val="20"/>
                <w:lang w:val="en-US" w:eastAsia="el-GR"/>
              </w:rPr>
            </w:pPr>
            <w:r w:rsidRPr="005E5ADB">
              <w:rPr>
                <w:rFonts w:eastAsia="Times New Roman" w:cs="Calibri"/>
                <w:bCs/>
                <w:sz w:val="20"/>
                <w:szCs w:val="20"/>
                <w:lang w:val="sv-SE" w:eastAsia="el-GR"/>
              </w:rPr>
              <w:t>Am J Emerg Med</w:t>
            </w:r>
          </w:p>
        </w:tc>
        <w:tc>
          <w:tcPr>
            <w:tcW w:w="456" w:type="pct"/>
            <w:gridSpan w:val="3"/>
            <w:shd w:val="clear" w:color="auto" w:fill="auto"/>
            <w:vAlign w:val="center"/>
          </w:tcPr>
          <w:p w14:paraId="6E4641A0"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1850789C"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622FB849"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eastAsia="el-GR"/>
              </w:rPr>
              <w:sym w:font="Wingdings" w:char="F0FC"/>
            </w:r>
          </w:p>
        </w:tc>
        <w:tc>
          <w:tcPr>
            <w:tcW w:w="411" w:type="pct"/>
            <w:gridSpan w:val="3"/>
            <w:shd w:val="clear" w:color="auto" w:fill="auto"/>
            <w:vAlign w:val="center"/>
          </w:tcPr>
          <w:p w14:paraId="5BBDAA86" w14:textId="77777777" w:rsidR="000E5613" w:rsidRPr="005E5ADB" w:rsidRDefault="000E5613" w:rsidP="007E7304">
            <w:pPr>
              <w:spacing w:after="0" w:line="360" w:lineRule="auto"/>
              <w:jc w:val="center"/>
              <w:rPr>
                <w:rFonts w:eastAsia="Times New Roman" w:cs="Calibri"/>
                <w:sz w:val="20"/>
                <w:szCs w:val="20"/>
                <w:lang w:eastAsia="el-GR"/>
              </w:rPr>
            </w:pPr>
          </w:p>
        </w:tc>
        <w:tc>
          <w:tcPr>
            <w:tcW w:w="478" w:type="pct"/>
            <w:shd w:val="clear" w:color="auto" w:fill="auto"/>
            <w:vAlign w:val="center"/>
          </w:tcPr>
          <w:p w14:paraId="1643C700"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val="en-GB" w:eastAsia="el-GR"/>
              </w:rPr>
              <w:t>1.</w:t>
            </w:r>
            <w:r w:rsidRPr="005E5ADB">
              <w:rPr>
                <w:rFonts w:eastAsia="Times New Roman" w:cs="Calibri"/>
                <w:bCs/>
                <w:sz w:val="20"/>
                <w:szCs w:val="20"/>
                <w:lang w:eastAsia="el-GR"/>
              </w:rPr>
              <w:t>911</w:t>
            </w:r>
          </w:p>
        </w:tc>
        <w:tc>
          <w:tcPr>
            <w:tcW w:w="559" w:type="pct"/>
            <w:vAlign w:val="center"/>
          </w:tcPr>
          <w:p w14:paraId="41360931"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3</w:t>
            </w:r>
          </w:p>
        </w:tc>
        <w:tc>
          <w:tcPr>
            <w:tcW w:w="559" w:type="pct"/>
            <w:vAlign w:val="center"/>
          </w:tcPr>
          <w:p w14:paraId="510B6D7F"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6</w:t>
            </w:r>
          </w:p>
        </w:tc>
      </w:tr>
      <w:tr w:rsidR="000E5613" w:rsidRPr="005E5ADB" w14:paraId="14602790" w14:textId="77777777" w:rsidTr="001D0BF0">
        <w:trPr>
          <w:trHeight w:val="655"/>
          <w:jc w:val="center"/>
        </w:trPr>
        <w:tc>
          <w:tcPr>
            <w:tcW w:w="299" w:type="pct"/>
            <w:shd w:val="clear" w:color="auto" w:fill="auto"/>
            <w:vAlign w:val="center"/>
          </w:tcPr>
          <w:p w14:paraId="193950FB" w14:textId="4FB7FFD7" w:rsidR="000E5613" w:rsidRPr="005E5ADB" w:rsidRDefault="000E5613" w:rsidP="007E7304">
            <w:pPr>
              <w:spacing w:after="0" w:line="360" w:lineRule="auto"/>
              <w:ind w:left="-3" w:right="-228"/>
              <w:rPr>
                <w:rFonts w:eastAsia="Times New Roman" w:cs="Calibri"/>
                <w:b/>
                <w:sz w:val="20"/>
                <w:szCs w:val="20"/>
                <w:lang w:eastAsia="el-GR"/>
              </w:rPr>
            </w:pPr>
          </w:p>
        </w:tc>
        <w:tc>
          <w:tcPr>
            <w:tcW w:w="1277" w:type="pct"/>
            <w:gridSpan w:val="3"/>
            <w:shd w:val="clear" w:color="auto" w:fill="auto"/>
            <w:vAlign w:val="center"/>
          </w:tcPr>
          <w:p w14:paraId="46E47411" w14:textId="77777777" w:rsidR="000E5613" w:rsidRPr="005E5ADB" w:rsidRDefault="000E5613" w:rsidP="007E7304">
            <w:pPr>
              <w:spacing w:after="0" w:line="360" w:lineRule="auto"/>
              <w:jc w:val="center"/>
              <w:rPr>
                <w:rFonts w:eastAsia="Times New Roman" w:cs="Calibri"/>
                <w:b/>
                <w:sz w:val="20"/>
                <w:szCs w:val="20"/>
                <w:lang w:val="en-US" w:eastAsia="el-GR"/>
              </w:rPr>
            </w:pPr>
            <w:r w:rsidRPr="005E5ADB">
              <w:rPr>
                <w:rFonts w:eastAsia="Times New Roman" w:cs="Calibri"/>
                <w:b/>
                <w:sz w:val="20"/>
                <w:szCs w:val="20"/>
                <w:lang w:val="en-US" w:eastAsia="el-GR"/>
              </w:rPr>
              <w:t>Journal</w:t>
            </w:r>
          </w:p>
        </w:tc>
        <w:tc>
          <w:tcPr>
            <w:tcW w:w="456" w:type="pct"/>
            <w:gridSpan w:val="3"/>
            <w:shd w:val="clear" w:color="auto" w:fill="auto"/>
            <w:vAlign w:val="center"/>
          </w:tcPr>
          <w:p w14:paraId="45458392" w14:textId="77777777" w:rsidR="000E5613" w:rsidRPr="005E5ADB" w:rsidRDefault="000E5613" w:rsidP="007E7304">
            <w:pPr>
              <w:spacing w:after="0" w:line="360" w:lineRule="auto"/>
              <w:jc w:val="center"/>
              <w:rPr>
                <w:rFonts w:eastAsia="Times New Roman" w:cs="Calibri"/>
                <w:b/>
                <w:sz w:val="20"/>
                <w:szCs w:val="20"/>
                <w:lang w:val="en-US" w:eastAsia="el-GR"/>
              </w:rPr>
            </w:pPr>
            <w:r w:rsidRPr="005E5ADB">
              <w:rPr>
                <w:rFonts w:eastAsia="Times New Roman" w:cs="Calibri"/>
                <w:b/>
                <w:sz w:val="20"/>
                <w:szCs w:val="20"/>
                <w:lang w:eastAsia="el-GR"/>
              </w:rPr>
              <w:t>1</w:t>
            </w:r>
            <w:r w:rsidRPr="005E5ADB">
              <w:rPr>
                <w:rFonts w:eastAsia="Times New Roman" w:cs="Calibri"/>
                <w:b/>
                <w:sz w:val="20"/>
                <w:szCs w:val="20"/>
                <w:vertAlign w:val="superscript"/>
                <w:lang w:val="en-US" w:eastAsia="el-GR"/>
              </w:rPr>
              <w:t>st</w:t>
            </w:r>
            <w:r w:rsidRPr="005E5ADB">
              <w:rPr>
                <w:rFonts w:eastAsia="Times New Roman" w:cs="Calibri"/>
                <w:b/>
                <w:sz w:val="20"/>
                <w:szCs w:val="20"/>
                <w:lang w:eastAsia="el-GR"/>
              </w:rPr>
              <w:t xml:space="preserve"> </w:t>
            </w:r>
            <w:r w:rsidRPr="005E5ADB">
              <w:rPr>
                <w:rFonts w:eastAsia="Times New Roman" w:cs="Calibri"/>
                <w:b/>
                <w:sz w:val="20"/>
                <w:szCs w:val="20"/>
                <w:lang w:val="en-US" w:eastAsia="el-GR"/>
              </w:rPr>
              <w:t>author</w:t>
            </w:r>
          </w:p>
        </w:tc>
        <w:tc>
          <w:tcPr>
            <w:tcW w:w="456" w:type="pct"/>
            <w:gridSpan w:val="3"/>
            <w:shd w:val="clear" w:color="auto" w:fill="auto"/>
            <w:vAlign w:val="center"/>
          </w:tcPr>
          <w:p w14:paraId="16D55840" w14:textId="77777777" w:rsidR="000E5613" w:rsidRPr="005E5ADB" w:rsidRDefault="000E5613" w:rsidP="007E7304">
            <w:pPr>
              <w:spacing w:after="0" w:line="360" w:lineRule="auto"/>
              <w:jc w:val="center"/>
              <w:rPr>
                <w:rFonts w:eastAsia="Times New Roman" w:cs="Calibri"/>
                <w:b/>
                <w:sz w:val="20"/>
                <w:szCs w:val="20"/>
                <w:lang w:val="en-US" w:eastAsia="el-GR"/>
              </w:rPr>
            </w:pPr>
            <w:r w:rsidRPr="005E5ADB">
              <w:rPr>
                <w:rFonts w:eastAsia="Times New Roman" w:cs="Calibri"/>
                <w:b/>
                <w:sz w:val="20"/>
                <w:szCs w:val="20"/>
                <w:lang w:eastAsia="el-GR"/>
              </w:rPr>
              <w:t>2</w:t>
            </w:r>
            <w:r w:rsidRPr="005E5ADB">
              <w:rPr>
                <w:rFonts w:eastAsia="Times New Roman" w:cs="Calibri"/>
                <w:b/>
                <w:sz w:val="20"/>
                <w:szCs w:val="20"/>
                <w:vertAlign w:val="superscript"/>
                <w:lang w:val="en-US" w:eastAsia="el-GR"/>
              </w:rPr>
              <w:t>nd</w:t>
            </w:r>
            <w:r w:rsidRPr="005E5ADB">
              <w:rPr>
                <w:rFonts w:eastAsia="Times New Roman" w:cs="Calibri"/>
                <w:b/>
                <w:sz w:val="20"/>
                <w:szCs w:val="20"/>
                <w:lang w:eastAsia="el-GR"/>
              </w:rPr>
              <w:t xml:space="preserve"> </w:t>
            </w:r>
            <w:r w:rsidRPr="005E5ADB">
              <w:rPr>
                <w:rFonts w:eastAsia="Times New Roman" w:cs="Calibri"/>
                <w:b/>
                <w:sz w:val="20"/>
                <w:szCs w:val="20"/>
                <w:lang w:val="en-US" w:eastAsia="el-GR"/>
              </w:rPr>
              <w:t>author</w:t>
            </w:r>
          </w:p>
        </w:tc>
        <w:tc>
          <w:tcPr>
            <w:tcW w:w="456" w:type="pct"/>
            <w:gridSpan w:val="3"/>
            <w:shd w:val="clear" w:color="auto" w:fill="auto"/>
            <w:vAlign w:val="center"/>
          </w:tcPr>
          <w:p w14:paraId="11A74B6C" w14:textId="77777777" w:rsidR="000E5613" w:rsidRPr="005E5ADB" w:rsidRDefault="000E5613" w:rsidP="007E7304">
            <w:pPr>
              <w:spacing w:after="0" w:line="360" w:lineRule="auto"/>
              <w:jc w:val="center"/>
              <w:rPr>
                <w:rFonts w:eastAsia="Times New Roman" w:cs="Calibri"/>
                <w:b/>
                <w:sz w:val="20"/>
                <w:szCs w:val="20"/>
                <w:lang w:val="en-US" w:eastAsia="el-GR"/>
              </w:rPr>
            </w:pPr>
            <w:r w:rsidRPr="005E5ADB">
              <w:rPr>
                <w:rFonts w:eastAsia="Times New Roman" w:cs="Calibri"/>
                <w:b/>
                <w:sz w:val="20"/>
                <w:szCs w:val="20"/>
                <w:lang w:val="en-US" w:eastAsia="el-GR"/>
              </w:rPr>
              <w:t>Senior author</w:t>
            </w:r>
          </w:p>
        </w:tc>
        <w:tc>
          <w:tcPr>
            <w:tcW w:w="411" w:type="pct"/>
            <w:gridSpan w:val="3"/>
            <w:shd w:val="clear" w:color="auto" w:fill="auto"/>
            <w:vAlign w:val="center"/>
          </w:tcPr>
          <w:p w14:paraId="5A051C3D" w14:textId="77777777" w:rsidR="000E5613" w:rsidRPr="005E5ADB" w:rsidRDefault="000E5613" w:rsidP="007E7304">
            <w:pPr>
              <w:spacing w:after="0" w:line="360" w:lineRule="auto"/>
              <w:jc w:val="center"/>
              <w:rPr>
                <w:rFonts w:eastAsia="Times New Roman" w:cs="Calibri"/>
                <w:b/>
                <w:sz w:val="20"/>
                <w:szCs w:val="20"/>
                <w:lang w:val="en-US" w:eastAsia="el-GR"/>
              </w:rPr>
            </w:pPr>
            <w:r w:rsidRPr="005E5ADB">
              <w:rPr>
                <w:rFonts w:eastAsia="Times New Roman" w:cs="Calibri"/>
                <w:b/>
                <w:sz w:val="20"/>
                <w:szCs w:val="20"/>
                <w:lang w:val="en-US" w:eastAsia="el-GR"/>
              </w:rPr>
              <w:t>Other</w:t>
            </w:r>
          </w:p>
        </w:tc>
        <w:tc>
          <w:tcPr>
            <w:tcW w:w="526" w:type="pct"/>
            <w:gridSpan w:val="3"/>
            <w:shd w:val="clear" w:color="auto" w:fill="auto"/>
            <w:vAlign w:val="center"/>
          </w:tcPr>
          <w:p w14:paraId="11193E3C" w14:textId="77777777" w:rsidR="000E5613" w:rsidRPr="005E5ADB" w:rsidRDefault="000E5613" w:rsidP="007E7304">
            <w:pPr>
              <w:spacing w:after="0" w:line="360" w:lineRule="auto"/>
              <w:jc w:val="center"/>
              <w:rPr>
                <w:rFonts w:eastAsia="Times New Roman" w:cs="Calibri"/>
                <w:b/>
                <w:sz w:val="20"/>
                <w:szCs w:val="20"/>
                <w:lang w:val="en-US" w:eastAsia="el-GR"/>
              </w:rPr>
            </w:pPr>
            <w:r w:rsidRPr="005E5ADB">
              <w:rPr>
                <w:rFonts w:eastAsia="Times New Roman" w:cs="Calibri"/>
                <w:b/>
                <w:sz w:val="20"/>
                <w:szCs w:val="20"/>
                <w:lang w:val="en-US" w:eastAsia="el-GR"/>
              </w:rPr>
              <w:t>Impact Factor</w:t>
            </w:r>
          </w:p>
        </w:tc>
        <w:tc>
          <w:tcPr>
            <w:tcW w:w="559" w:type="pct"/>
            <w:shd w:val="clear" w:color="auto" w:fill="auto"/>
            <w:vAlign w:val="center"/>
          </w:tcPr>
          <w:p w14:paraId="107530C2" w14:textId="77777777" w:rsidR="000E5613" w:rsidRPr="005E5ADB" w:rsidRDefault="000E5613" w:rsidP="007E7304">
            <w:pPr>
              <w:spacing w:after="0" w:line="360" w:lineRule="auto"/>
              <w:jc w:val="center"/>
              <w:rPr>
                <w:rFonts w:eastAsia="Times New Roman" w:cs="Calibri"/>
                <w:b/>
                <w:sz w:val="20"/>
                <w:szCs w:val="20"/>
                <w:lang w:val="en-US" w:eastAsia="el-GR"/>
              </w:rPr>
            </w:pPr>
            <w:r w:rsidRPr="005E5ADB">
              <w:rPr>
                <w:rFonts w:eastAsia="Times New Roman" w:cs="Calibri"/>
                <w:b/>
                <w:sz w:val="20"/>
                <w:szCs w:val="20"/>
                <w:lang w:val="en-US" w:eastAsia="el-GR"/>
              </w:rPr>
              <w:t>Citations</w:t>
            </w:r>
          </w:p>
          <w:p w14:paraId="7ADC355A" w14:textId="77777777" w:rsidR="000E5613" w:rsidRPr="005E5ADB" w:rsidRDefault="000E5613" w:rsidP="007E7304">
            <w:pPr>
              <w:spacing w:after="0" w:line="360" w:lineRule="auto"/>
              <w:jc w:val="center"/>
              <w:rPr>
                <w:rFonts w:eastAsia="Times New Roman" w:cs="Calibri"/>
                <w:b/>
                <w:sz w:val="20"/>
                <w:szCs w:val="20"/>
                <w:lang w:val="en-US" w:eastAsia="el-GR"/>
              </w:rPr>
            </w:pPr>
            <w:r w:rsidRPr="005E5ADB">
              <w:rPr>
                <w:rFonts w:eastAsia="Times New Roman" w:cs="Calibri"/>
                <w:b/>
                <w:sz w:val="20"/>
                <w:szCs w:val="20"/>
                <w:lang w:val="en-US" w:eastAsia="el-GR"/>
              </w:rPr>
              <w:t>Scopus</w:t>
            </w:r>
          </w:p>
        </w:tc>
        <w:tc>
          <w:tcPr>
            <w:tcW w:w="559" w:type="pct"/>
            <w:vAlign w:val="center"/>
          </w:tcPr>
          <w:p w14:paraId="6CF7A458" w14:textId="77777777" w:rsidR="000E5613" w:rsidRPr="005E5ADB" w:rsidRDefault="000E5613" w:rsidP="007E7304">
            <w:pPr>
              <w:spacing w:after="0" w:line="360" w:lineRule="auto"/>
              <w:jc w:val="center"/>
              <w:rPr>
                <w:rFonts w:eastAsia="Times New Roman" w:cs="Calibri"/>
                <w:b/>
                <w:sz w:val="20"/>
                <w:szCs w:val="20"/>
                <w:lang w:val="en-US" w:eastAsia="el-GR"/>
              </w:rPr>
            </w:pPr>
            <w:r w:rsidRPr="005E5ADB">
              <w:rPr>
                <w:rFonts w:eastAsia="Times New Roman" w:cs="Calibri"/>
                <w:b/>
                <w:sz w:val="20"/>
                <w:szCs w:val="20"/>
                <w:lang w:val="en-US" w:eastAsia="el-GR"/>
              </w:rPr>
              <w:t>Citations</w:t>
            </w:r>
          </w:p>
          <w:p w14:paraId="7368BE79" w14:textId="77777777" w:rsidR="000E5613" w:rsidRPr="005E5ADB" w:rsidRDefault="000E5613" w:rsidP="007E7304">
            <w:pPr>
              <w:spacing w:after="0" w:line="360" w:lineRule="auto"/>
              <w:jc w:val="center"/>
              <w:rPr>
                <w:rFonts w:eastAsia="Times New Roman" w:cs="Calibri"/>
                <w:b/>
                <w:sz w:val="20"/>
                <w:szCs w:val="20"/>
                <w:lang w:val="en-US" w:eastAsia="el-GR"/>
              </w:rPr>
            </w:pPr>
            <w:r w:rsidRPr="005E5ADB">
              <w:rPr>
                <w:rFonts w:eastAsia="Times New Roman" w:cs="Calibri"/>
                <w:b/>
                <w:sz w:val="20"/>
                <w:szCs w:val="20"/>
                <w:lang w:val="en-US" w:eastAsia="el-GR"/>
              </w:rPr>
              <w:t>Google Scholar</w:t>
            </w:r>
          </w:p>
        </w:tc>
      </w:tr>
      <w:tr w:rsidR="000E5613" w:rsidRPr="005E5ADB" w14:paraId="0FCBB315" w14:textId="77777777" w:rsidTr="001D0BF0">
        <w:trPr>
          <w:trHeight w:val="124"/>
          <w:jc w:val="center"/>
        </w:trPr>
        <w:tc>
          <w:tcPr>
            <w:tcW w:w="299" w:type="pct"/>
            <w:shd w:val="clear" w:color="auto" w:fill="auto"/>
            <w:vAlign w:val="center"/>
          </w:tcPr>
          <w:p w14:paraId="47DA7FAD"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val="en-US" w:eastAsia="el-GR"/>
              </w:rPr>
              <w:t>91</w:t>
            </w:r>
          </w:p>
        </w:tc>
        <w:tc>
          <w:tcPr>
            <w:tcW w:w="1277" w:type="pct"/>
            <w:gridSpan w:val="3"/>
            <w:shd w:val="clear" w:color="auto" w:fill="auto"/>
            <w:vAlign w:val="center"/>
          </w:tcPr>
          <w:p w14:paraId="2460EAD0" w14:textId="77777777" w:rsidR="000E5613" w:rsidRPr="005E5ADB" w:rsidRDefault="000E5613" w:rsidP="007E7304">
            <w:pPr>
              <w:spacing w:after="0" w:line="360" w:lineRule="auto"/>
              <w:jc w:val="both"/>
              <w:rPr>
                <w:rFonts w:eastAsia="Times New Roman" w:cs="Calibri"/>
                <w:bCs/>
                <w:sz w:val="20"/>
                <w:szCs w:val="20"/>
                <w:lang w:val="sv-SE" w:eastAsia="el-GR"/>
              </w:rPr>
            </w:pPr>
            <w:r w:rsidRPr="005E5ADB">
              <w:rPr>
                <w:rFonts w:eastAsia="Times New Roman" w:cs="Calibri"/>
                <w:sz w:val="20"/>
                <w:szCs w:val="20"/>
                <w:lang w:val="sv-SE" w:eastAsia="el-GR"/>
              </w:rPr>
              <w:t>Am J Emerg Med</w:t>
            </w:r>
          </w:p>
        </w:tc>
        <w:tc>
          <w:tcPr>
            <w:tcW w:w="456" w:type="pct"/>
            <w:gridSpan w:val="3"/>
            <w:shd w:val="clear" w:color="auto" w:fill="auto"/>
            <w:vAlign w:val="center"/>
          </w:tcPr>
          <w:p w14:paraId="351CF4AC"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56" w:type="pct"/>
            <w:gridSpan w:val="3"/>
            <w:shd w:val="clear" w:color="auto" w:fill="auto"/>
            <w:vAlign w:val="center"/>
          </w:tcPr>
          <w:p w14:paraId="32E32C6C"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502BFF14" w14:textId="77777777" w:rsidR="000E5613" w:rsidRPr="005E5ADB" w:rsidRDefault="000E5613" w:rsidP="007E7304">
            <w:pPr>
              <w:spacing w:after="0" w:line="360" w:lineRule="auto"/>
              <w:jc w:val="center"/>
              <w:rPr>
                <w:rFonts w:eastAsia="Times New Roman" w:cs="Calibri"/>
                <w:sz w:val="20"/>
                <w:szCs w:val="20"/>
                <w:lang w:eastAsia="el-GR"/>
              </w:rPr>
            </w:pPr>
          </w:p>
        </w:tc>
        <w:tc>
          <w:tcPr>
            <w:tcW w:w="411" w:type="pct"/>
            <w:gridSpan w:val="3"/>
            <w:shd w:val="clear" w:color="auto" w:fill="auto"/>
            <w:vAlign w:val="center"/>
          </w:tcPr>
          <w:p w14:paraId="42E585EC" w14:textId="77777777" w:rsidR="000E5613" w:rsidRPr="005E5ADB" w:rsidRDefault="000E5613" w:rsidP="007E7304">
            <w:pPr>
              <w:spacing w:after="0" w:line="360" w:lineRule="auto"/>
              <w:jc w:val="center"/>
              <w:rPr>
                <w:rFonts w:eastAsia="Times New Roman" w:cs="Calibri"/>
                <w:sz w:val="20"/>
                <w:szCs w:val="20"/>
                <w:lang w:eastAsia="el-GR"/>
              </w:rPr>
            </w:pPr>
          </w:p>
        </w:tc>
        <w:tc>
          <w:tcPr>
            <w:tcW w:w="526" w:type="pct"/>
            <w:gridSpan w:val="3"/>
            <w:shd w:val="clear" w:color="auto" w:fill="auto"/>
            <w:vAlign w:val="center"/>
          </w:tcPr>
          <w:p w14:paraId="7A4F7889"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val="en-GB" w:eastAsia="el-GR"/>
              </w:rPr>
              <w:t>1.</w:t>
            </w:r>
            <w:r w:rsidRPr="005E5ADB">
              <w:rPr>
                <w:rFonts w:eastAsia="Times New Roman" w:cs="Calibri"/>
                <w:bCs/>
                <w:sz w:val="20"/>
                <w:szCs w:val="20"/>
                <w:lang w:eastAsia="el-GR"/>
              </w:rPr>
              <w:t>911</w:t>
            </w:r>
          </w:p>
        </w:tc>
        <w:tc>
          <w:tcPr>
            <w:tcW w:w="559" w:type="pct"/>
            <w:vAlign w:val="center"/>
          </w:tcPr>
          <w:p w14:paraId="55D01CC0"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14</w:t>
            </w:r>
          </w:p>
        </w:tc>
        <w:tc>
          <w:tcPr>
            <w:tcW w:w="559" w:type="pct"/>
            <w:vAlign w:val="center"/>
          </w:tcPr>
          <w:p w14:paraId="2BEBCAB1"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34</w:t>
            </w:r>
          </w:p>
        </w:tc>
      </w:tr>
      <w:tr w:rsidR="000E5613" w:rsidRPr="005E5ADB" w14:paraId="7FDDE96D" w14:textId="77777777" w:rsidTr="001D0BF0">
        <w:trPr>
          <w:trHeight w:val="124"/>
          <w:jc w:val="center"/>
        </w:trPr>
        <w:tc>
          <w:tcPr>
            <w:tcW w:w="299" w:type="pct"/>
            <w:shd w:val="clear" w:color="auto" w:fill="auto"/>
            <w:vAlign w:val="center"/>
          </w:tcPr>
          <w:p w14:paraId="14A1EABF"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92</w:t>
            </w:r>
          </w:p>
        </w:tc>
        <w:tc>
          <w:tcPr>
            <w:tcW w:w="1277" w:type="pct"/>
            <w:gridSpan w:val="3"/>
            <w:shd w:val="clear" w:color="auto" w:fill="auto"/>
            <w:vAlign w:val="center"/>
          </w:tcPr>
          <w:p w14:paraId="22B76B1E" w14:textId="77777777" w:rsidR="000E5613" w:rsidRPr="005E5ADB" w:rsidRDefault="000E5613" w:rsidP="007E7304">
            <w:pPr>
              <w:spacing w:after="0" w:line="360" w:lineRule="auto"/>
              <w:jc w:val="both"/>
              <w:rPr>
                <w:rFonts w:eastAsia="Times New Roman" w:cs="Calibri"/>
                <w:bCs/>
                <w:sz w:val="20"/>
                <w:szCs w:val="20"/>
                <w:lang w:val="sv-SE" w:eastAsia="el-GR"/>
              </w:rPr>
            </w:pPr>
            <w:r w:rsidRPr="005E5ADB">
              <w:rPr>
                <w:rFonts w:eastAsia="Times New Roman" w:cs="Calibri"/>
                <w:sz w:val="20"/>
                <w:szCs w:val="20"/>
                <w:lang w:val="en-GB" w:eastAsia="el-GR"/>
              </w:rPr>
              <w:t>Int</w:t>
            </w:r>
            <w:r w:rsidRPr="005E5ADB">
              <w:rPr>
                <w:rFonts w:eastAsia="Times New Roman" w:cs="Calibri"/>
                <w:sz w:val="20"/>
                <w:szCs w:val="20"/>
                <w:lang w:val="en-US" w:eastAsia="el-GR"/>
              </w:rPr>
              <w:t xml:space="preserve"> </w:t>
            </w:r>
            <w:r w:rsidRPr="005E5ADB">
              <w:rPr>
                <w:rFonts w:eastAsia="Times New Roman" w:cs="Calibri"/>
                <w:sz w:val="20"/>
                <w:szCs w:val="20"/>
                <w:lang w:val="en-GB" w:eastAsia="el-GR"/>
              </w:rPr>
              <w:t>Emerg</w:t>
            </w:r>
            <w:r w:rsidRPr="005E5ADB">
              <w:rPr>
                <w:rFonts w:eastAsia="Times New Roman" w:cs="Calibri"/>
                <w:sz w:val="20"/>
                <w:szCs w:val="20"/>
                <w:lang w:val="en-US" w:eastAsia="el-GR"/>
              </w:rPr>
              <w:t xml:space="preserve"> </w:t>
            </w:r>
            <w:r w:rsidRPr="005E5ADB">
              <w:rPr>
                <w:rFonts w:eastAsia="Times New Roman" w:cs="Calibri"/>
                <w:sz w:val="20"/>
                <w:szCs w:val="20"/>
                <w:lang w:val="en-GB" w:eastAsia="el-GR"/>
              </w:rPr>
              <w:t>Nurs</w:t>
            </w:r>
          </w:p>
        </w:tc>
        <w:tc>
          <w:tcPr>
            <w:tcW w:w="456" w:type="pct"/>
            <w:gridSpan w:val="3"/>
            <w:shd w:val="clear" w:color="auto" w:fill="auto"/>
            <w:vAlign w:val="center"/>
          </w:tcPr>
          <w:p w14:paraId="71952D8B"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56" w:type="pct"/>
            <w:gridSpan w:val="3"/>
            <w:shd w:val="clear" w:color="auto" w:fill="auto"/>
            <w:vAlign w:val="center"/>
          </w:tcPr>
          <w:p w14:paraId="030130ED"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5FBE9849" w14:textId="77777777" w:rsidR="000E5613" w:rsidRPr="005E5ADB" w:rsidRDefault="000E5613" w:rsidP="007E7304">
            <w:pPr>
              <w:spacing w:after="0" w:line="360" w:lineRule="auto"/>
              <w:jc w:val="center"/>
              <w:rPr>
                <w:rFonts w:eastAsia="Times New Roman" w:cs="Calibri"/>
                <w:sz w:val="20"/>
                <w:szCs w:val="20"/>
                <w:lang w:eastAsia="el-GR"/>
              </w:rPr>
            </w:pPr>
          </w:p>
        </w:tc>
        <w:tc>
          <w:tcPr>
            <w:tcW w:w="411" w:type="pct"/>
            <w:gridSpan w:val="3"/>
            <w:shd w:val="clear" w:color="auto" w:fill="auto"/>
            <w:vAlign w:val="center"/>
          </w:tcPr>
          <w:p w14:paraId="2DE51E76" w14:textId="77777777" w:rsidR="000E5613" w:rsidRPr="005E5ADB" w:rsidRDefault="000E5613" w:rsidP="007E7304">
            <w:pPr>
              <w:spacing w:after="0" w:line="360" w:lineRule="auto"/>
              <w:jc w:val="center"/>
              <w:rPr>
                <w:rFonts w:eastAsia="Times New Roman" w:cs="Calibri"/>
                <w:sz w:val="20"/>
                <w:szCs w:val="20"/>
                <w:lang w:eastAsia="el-GR"/>
              </w:rPr>
            </w:pPr>
          </w:p>
        </w:tc>
        <w:tc>
          <w:tcPr>
            <w:tcW w:w="526" w:type="pct"/>
            <w:gridSpan w:val="3"/>
            <w:shd w:val="clear" w:color="auto" w:fill="auto"/>
            <w:vAlign w:val="center"/>
          </w:tcPr>
          <w:p w14:paraId="49CE5B99"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t>1.959</w:t>
            </w:r>
          </w:p>
        </w:tc>
        <w:tc>
          <w:tcPr>
            <w:tcW w:w="559" w:type="pct"/>
            <w:vAlign w:val="center"/>
          </w:tcPr>
          <w:p w14:paraId="0C9CE868"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11</w:t>
            </w:r>
          </w:p>
        </w:tc>
        <w:tc>
          <w:tcPr>
            <w:tcW w:w="559" w:type="pct"/>
            <w:vAlign w:val="center"/>
          </w:tcPr>
          <w:p w14:paraId="7A8C9FDD"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42</w:t>
            </w:r>
          </w:p>
        </w:tc>
      </w:tr>
      <w:tr w:rsidR="000E5613" w:rsidRPr="005E5ADB" w14:paraId="59BAF1B7" w14:textId="77777777" w:rsidTr="001D0BF0">
        <w:trPr>
          <w:trHeight w:val="124"/>
          <w:jc w:val="center"/>
        </w:trPr>
        <w:tc>
          <w:tcPr>
            <w:tcW w:w="299" w:type="pct"/>
            <w:shd w:val="clear" w:color="auto" w:fill="auto"/>
            <w:vAlign w:val="center"/>
          </w:tcPr>
          <w:p w14:paraId="7F50FC72"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93</w:t>
            </w:r>
          </w:p>
        </w:tc>
        <w:tc>
          <w:tcPr>
            <w:tcW w:w="1277" w:type="pct"/>
            <w:gridSpan w:val="3"/>
            <w:shd w:val="clear" w:color="auto" w:fill="auto"/>
            <w:vAlign w:val="center"/>
          </w:tcPr>
          <w:p w14:paraId="60F1995F" w14:textId="77777777" w:rsidR="000E5613" w:rsidRPr="005E5ADB" w:rsidRDefault="000E5613" w:rsidP="007E7304">
            <w:pPr>
              <w:spacing w:after="0" w:line="360" w:lineRule="auto"/>
              <w:jc w:val="both"/>
              <w:rPr>
                <w:rFonts w:eastAsia="Times New Roman" w:cs="Calibri"/>
                <w:bCs/>
                <w:sz w:val="20"/>
                <w:szCs w:val="20"/>
                <w:lang w:val="sv-SE" w:eastAsia="el-GR"/>
              </w:rPr>
            </w:pPr>
            <w:r w:rsidRPr="005E5ADB">
              <w:rPr>
                <w:rFonts w:eastAsia="Times New Roman" w:cs="Calibri"/>
                <w:sz w:val="20"/>
                <w:szCs w:val="20"/>
                <w:lang w:val="en-GB" w:eastAsia="el-GR"/>
              </w:rPr>
              <w:t>J Neurol Sci</w:t>
            </w:r>
          </w:p>
        </w:tc>
        <w:tc>
          <w:tcPr>
            <w:tcW w:w="456" w:type="pct"/>
            <w:gridSpan w:val="3"/>
            <w:shd w:val="clear" w:color="auto" w:fill="auto"/>
            <w:vAlign w:val="center"/>
          </w:tcPr>
          <w:p w14:paraId="2F95CA5F"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208177D4"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21DEC746"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11" w:type="pct"/>
            <w:gridSpan w:val="3"/>
            <w:shd w:val="clear" w:color="auto" w:fill="auto"/>
            <w:vAlign w:val="center"/>
          </w:tcPr>
          <w:p w14:paraId="7A8F984D" w14:textId="77777777" w:rsidR="000E5613" w:rsidRPr="005E5ADB" w:rsidRDefault="000E5613" w:rsidP="007E7304">
            <w:pPr>
              <w:spacing w:after="0" w:line="360" w:lineRule="auto"/>
              <w:jc w:val="center"/>
              <w:rPr>
                <w:rFonts w:eastAsia="Times New Roman" w:cs="Calibri"/>
                <w:sz w:val="20"/>
                <w:szCs w:val="20"/>
                <w:lang w:eastAsia="el-GR"/>
              </w:rPr>
            </w:pPr>
          </w:p>
        </w:tc>
        <w:tc>
          <w:tcPr>
            <w:tcW w:w="526" w:type="pct"/>
            <w:gridSpan w:val="3"/>
            <w:shd w:val="clear" w:color="auto" w:fill="auto"/>
            <w:vAlign w:val="center"/>
          </w:tcPr>
          <w:p w14:paraId="71D2B3F0"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t>3.115</w:t>
            </w:r>
          </w:p>
        </w:tc>
        <w:tc>
          <w:tcPr>
            <w:tcW w:w="559" w:type="pct"/>
            <w:vAlign w:val="center"/>
          </w:tcPr>
          <w:p w14:paraId="3B4DE2AB"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61</w:t>
            </w:r>
          </w:p>
        </w:tc>
        <w:tc>
          <w:tcPr>
            <w:tcW w:w="559" w:type="pct"/>
            <w:vAlign w:val="center"/>
          </w:tcPr>
          <w:p w14:paraId="35FD83ED"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88</w:t>
            </w:r>
          </w:p>
        </w:tc>
      </w:tr>
      <w:tr w:rsidR="000E5613" w:rsidRPr="005E5ADB" w14:paraId="1FD0F7DC" w14:textId="77777777" w:rsidTr="001D0BF0">
        <w:trPr>
          <w:trHeight w:val="124"/>
          <w:jc w:val="center"/>
        </w:trPr>
        <w:tc>
          <w:tcPr>
            <w:tcW w:w="299" w:type="pct"/>
            <w:shd w:val="clear" w:color="auto" w:fill="auto"/>
            <w:vAlign w:val="center"/>
          </w:tcPr>
          <w:p w14:paraId="73D7D26B"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94</w:t>
            </w:r>
          </w:p>
        </w:tc>
        <w:tc>
          <w:tcPr>
            <w:tcW w:w="1277" w:type="pct"/>
            <w:gridSpan w:val="3"/>
            <w:shd w:val="clear" w:color="auto" w:fill="auto"/>
            <w:vAlign w:val="center"/>
          </w:tcPr>
          <w:p w14:paraId="39B04403" w14:textId="77777777" w:rsidR="000E5613" w:rsidRPr="005E5ADB" w:rsidRDefault="000E5613" w:rsidP="007E7304">
            <w:pPr>
              <w:spacing w:after="0" w:line="360" w:lineRule="auto"/>
              <w:jc w:val="both"/>
              <w:rPr>
                <w:rFonts w:eastAsia="Times New Roman" w:cs="Calibri"/>
                <w:bCs/>
                <w:sz w:val="20"/>
                <w:szCs w:val="20"/>
                <w:lang w:val="sv-SE" w:eastAsia="el-GR"/>
              </w:rPr>
            </w:pPr>
            <w:r w:rsidRPr="005E5ADB">
              <w:rPr>
                <w:rFonts w:eastAsia="Times New Roman" w:cs="Calibri"/>
                <w:sz w:val="20"/>
                <w:szCs w:val="20"/>
                <w:lang w:val="en-GB" w:eastAsia="el-GR"/>
              </w:rPr>
              <w:t>Resuscitation</w:t>
            </w:r>
          </w:p>
        </w:tc>
        <w:tc>
          <w:tcPr>
            <w:tcW w:w="456" w:type="pct"/>
            <w:gridSpan w:val="3"/>
            <w:shd w:val="clear" w:color="auto" w:fill="auto"/>
            <w:vAlign w:val="center"/>
          </w:tcPr>
          <w:p w14:paraId="3A2E0BB8"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eastAsia="el-GR"/>
              </w:rPr>
              <w:sym w:font="Wingdings" w:char="F0FC"/>
            </w:r>
          </w:p>
        </w:tc>
        <w:tc>
          <w:tcPr>
            <w:tcW w:w="456" w:type="pct"/>
            <w:gridSpan w:val="3"/>
            <w:shd w:val="clear" w:color="auto" w:fill="auto"/>
            <w:vAlign w:val="center"/>
          </w:tcPr>
          <w:p w14:paraId="13846983"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59D08DFF" w14:textId="77777777" w:rsidR="000E5613" w:rsidRPr="005E5ADB" w:rsidRDefault="000E5613" w:rsidP="007E7304">
            <w:pPr>
              <w:spacing w:after="0" w:line="360" w:lineRule="auto"/>
              <w:jc w:val="center"/>
              <w:rPr>
                <w:rFonts w:eastAsia="Times New Roman" w:cs="Calibri"/>
                <w:sz w:val="20"/>
                <w:szCs w:val="20"/>
                <w:lang w:eastAsia="el-GR"/>
              </w:rPr>
            </w:pPr>
          </w:p>
        </w:tc>
        <w:tc>
          <w:tcPr>
            <w:tcW w:w="411" w:type="pct"/>
            <w:gridSpan w:val="3"/>
            <w:shd w:val="clear" w:color="auto" w:fill="auto"/>
            <w:vAlign w:val="center"/>
          </w:tcPr>
          <w:p w14:paraId="30E44D73" w14:textId="77777777" w:rsidR="000E5613" w:rsidRPr="005E5ADB" w:rsidRDefault="000E5613" w:rsidP="007E7304">
            <w:pPr>
              <w:spacing w:after="0" w:line="360" w:lineRule="auto"/>
              <w:jc w:val="center"/>
              <w:rPr>
                <w:rFonts w:eastAsia="Times New Roman" w:cs="Calibri"/>
                <w:sz w:val="20"/>
                <w:szCs w:val="20"/>
                <w:lang w:eastAsia="el-GR"/>
              </w:rPr>
            </w:pPr>
          </w:p>
        </w:tc>
        <w:tc>
          <w:tcPr>
            <w:tcW w:w="526" w:type="pct"/>
            <w:gridSpan w:val="3"/>
            <w:shd w:val="clear" w:color="auto" w:fill="auto"/>
            <w:vAlign w:val="center"/>
          </w:tcPr>
          <w:p w14:paraId="417BF823"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eastAsia="el-GR"/>
              </w:rPr>
              <w:t>4.215</w:t>
            </w:r>
          </w:p>
        </w:tc>
        <w:tc>
          <w:tcPr>
            <w:tcW w:w="559" w:type="pct"/>
            <w:vAlign w:val="center"/>
          </w:tcPr>
          <w:p w14:paraId="4BEB3BDE"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2</w:t>
            </w:r>
          </w:p>
        </w:tc>
        <w:tc>
          <w:tcPr>
            <w:tcW w:w="559" w:type="pct"/>
            <w:vAlign w:val="center"/>
          </w:tcPr>
          <w:p w14:paraId="1A6495BB"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6</w:t>
            </w:r>
          </w:p>
        </w:tc>
      </w:tr>
      <w:tr w:rsidR="000E5613" w:rsidRPr="005E5ADB" w14:paraId="1A62CEBA" w14:textId="77777777" w:rsidTr="001D0BF0">
        <w:trPr>
          <w:trHeight w:val="124"/>
          <w:jc w:val="center"/>
        </w:trPr>
        <w:tc>
          <w:tcPr>
            <w:tcW w:w="299" w:type="pct"/>
            <w:shd w:val="clear" w:color="auto" w:fill="auto"/>
            <w:vAlign w:val="center"/>
          </w:tcPr>
          <w:p w14:paraId="2EC16CFE"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95</w:t>
            </w:r>
          </w:p>
        </w:tc>
        <w:tc>
          <w:tcPr>
            <w:tcW w:w="1277" w:type="pct"/>
            <w:gridSpan w:val="3"/>
            <w:shd w:val="clear" w:color="auto" w:fill="auto"/>
            <w:vAlign w:val="center"/>
          </w:tcPr>
          <w:p w14:paraId="4D7F1D58" w14:textId="77777777" w:rsidR="000E5613" w:rsidRPr="005E5ADB" w:rsidRDefault="000E5613" w:rsidP="007E7304">
            <w:pPr>
              <w:spacing w:after="0" w:line="360" w:lineRule="auto"/>
              <w:jc w:val="both"/>
              <w:rPr>
                <w:rFonts w:eastAsia="Times New Roman" w:cs="Calibri"/>
                <w:bCs/>
                <w:sz w:val="20"/>
                <w:szCs w:val="20"/>
                <w:lang w:val="sv-SE" w:eastAsia="el-GR"/>
              </w:rPr>
            </w:pPr>
            <w:r w:rsidRPr="005E5ADB">
              <w:rPr>
                <w:rFonts w:eastAsia="Times New Roman" w:cs="Calibri"/>
                <w:sz w:val="20"/>
                <w:szCs w:val="20"/>
                <w:lang w:val="pt-BR" w:eastAsia="el-GR"/>
              </w:rPr>
              <w:t>Redox Rep</w:t>
            </w:r>
          </w:p>
        </w:tc>
        <w:tc>
          <w:tcPr>
            <w:tcW w:w="456" w:type="pct"/>
            <w:gridSpan w:val="3"/>
            <w:shd w:val="clear" w:color="auto" w:fill="auto"/>
            <w:vAlign w:val="center"/>
          </w:tcPr>
          <w:p w14:paraId="2095A757"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28417D70"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7375FA71"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11" w:type="pct"/>
            <w:gridSpan w:val="3"/>
            <w:shd w:val="clear" w:color="auto" w:fill="auto"/>
            <w:vAlign w:val="center"/>
          </w:tcPr>
          <w:p w14:paraId="1015A934" w14:textId="77777777" w:rsidR="000E5613" w:rsidRPr="005E5ADB" w:rsidRDefault="000E5613" w:rsidP="007E7304">
            <w:pPr>
              <w:spacing w:after="0" w:line="360" w:lineRule="auto"/>
              <w:jc w:val="center"/>
              <w:rPr>
                <w:rFonts w:eastAsia="Times New Roman" w:cs="Calibri"/>
                <w:sz w:val="20"/>
                <w:szCs w:val="20"/>
                <w:lang w:eastAsia="el-GR"/>
              </w:rPr>
            </w:pPr>
          </w:p>
        </w:tc>
        <w:tc>
          <w:tcPr>
            <w:tcW w:w="526" w:type="pct"/>
            <w:gridSpan w:val="3"/>
            <w:shd w:val="clear" w:color="auto" w:fill="auto"/>
            <w:vAlign w:val="center"/>
          </w:tcPr>
          <w:p w14:paraId="2A08F5F3"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val="en-GB" w:eastAsia="el-GR"/>
              </w:rPr>
              <w:t>2</w:t>
            </w:r>
            <w:r w:rsidRPr="005E5ADB">
              <w:rPr>
                <w:rFonts w:eastAsia="Times New Roman" w:cs="Calibri"/>
                <w:sz w:val="20"/>
                <w:szCs w:val="20"/>
                <w:lang w:eastAsia="el-GR"/>
              </w:rPr>
              <w:t>.753</w:t>
            </w:r>
          </w:p>
        </w:tc>
        <w:tc>
          <w:tcPr>
            <w:tcW w:w="559" w:type="pct"/>
            <w:vAlign w:val="center"/>
          </w:tcPr>
          <w:p w14:paraId="34D03EC0"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9</w:t>
            </w:r>
          </w:p>
        </w:tc>
        <w:tc>
          <w:tcPr>
            <w:tcW w:w="559" w:type="pct"/>
            <w:vAlign w:val="center"/>
          </w:tcPr>
          <w:p w14:paraId="34040C90"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12</w:t>
            </w:r>
          </w:p>
        </w:tc>
      </w:tr>
      <w:tr w:rsidR="000E5613" w:rsidRPr="005E5ADB" w14:paraId="179D1A5C" w14:textId="77777777" w:rsidTr="001D0BF0">
        <w:trPr>
          <w:trHeight w:val="124"/>
          <w:jc w:val="center"/>
        </w:trPr>
        <w:tc>
          <w:tcPr>
            <w:tcW w:w="299" w:type="pct"/>
            <w:shd w:val="clear" w:color="auto" w:fill="auto"/>
            <w:vAlign w:val="center"/>
          </w:tcPr>
          <w:p w14:paraId="5BA163F3"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96</w:t>
            </w:r>
          </w:p>
        </w:tc>
        <w:tc>
          <w:tcPr>
            <w:tcW w:w="1277" w:type="pct"/>
            <w:gridSpan w:val="3"/>
            <w:shd w:val="clear" w:color="auto" w:fill="auto"/>
            <w:vAlign w:val="center"/>
          </w:tcPr>
          <w:p w14:paraId="59844BD3" w14:textId="77777777" w:rsidR="000E5613" w:rsidRPr="005E5ADB" w:rsidRDefault="000E5613" w:rsidP="007E7304">
            <w:pPr>
              <w:spacing w:after="0" w:line="360" w:lineRule="auto"/>
              <w:jc w:val="both"/>
              <w:rPr>
                <w:rFonts w:eastAsia="Times New Roman" w:cs="Calibri"/>
                <w:bCs/>
                <w:sz w:val="20"/>
                <w:szCs w:val="20"/>
                <w:lang w:val="sv-SE" w:eastAsia="el-GR"/>
              </w:rPr>
            </w:pPr>
            <w:r w:rsidRPr="005E5ADB">
              <w:rPr>
                <w:rFonts w:eastAsia="Times New Roman" w:cs="Calibri"/>
                <w:sz w:val="20"/>
                <w:szCs w:val="20"/>
                <w:lang w:val="en-US" w:eastAsia="el-GR"/>
              </w:rPr>
              <w:t>Curr</w:t>
            </w:r>
            <w:r w:rsidRPr="005E5ADB">
              <w:rPr>
                <w:rFonts w:eastAsia="Times New Roman" w:cs="Calibri"/>
                <w:sz w:val="20"/>
                <w:szCs w:val="20"/>
                <w:lang w:eastAsia="el-GR"/>
              </w:rPr>
              <w:t xml:space="preserve"> </w:t>
            </w:r>
            <w:r w:rsidRPr="005E5ADB">
              <w:rPr>
                <w:rFonts w:eastAsia="Times New Roman" w:cs="Calibri"/>
                <w:sz w:val="20"/>
                <w:szCs w:val="20"/>
                <w:lang w:val="en-US" w:eastAsia="el-GR"/>
              </w:rPr>
              <w:t>Pharm</w:t>
            </w:r>
            <w:r w:rsidRPr="005E5ADB">
              <w:rPr>
                <w:rFonts w:eastAsia="Times New Roman" w:cs="Calibri"/>
                <w:sz w:val="20"/>
                <w:szCs w:val="20"/>
                <w:lang w:eastAsia="el-GR"/>
              </w:rPr>
              <w:t xml:space="preserve"> </w:t>
            </w:r>
            <w:r w:rsidRPr="005E5ADB">
              <w:rPr>
                <w:rFonts w:eastAsia="Times New Roman" w:cs="Calibri"/>
                <w:sz w:val="20"/>
                <w:szCs w:val="20"/>
                <w:lang w:val="en-US" w:eastAsia="el-GR"/>
              </w:rPr>
              <w:t>Des</w:t>
            </w:r>
          </w:p>
        </w:tc>
        <w:tc>
          <w:tcPr>
            <w:tcW w:w="456" w:type="pct"/>
            <w:gridSpan w:val="3"/>
            <w:shd w:val="clear" w:color="auto" w:fill="auto"/>
            <w:vAlign w:val="center"/>
          </w:tcPr>
          <w:p w14:paraId="435DC2BB"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7F045B0B"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6525B067"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11" w:type="pct"/>
            <w:gridSpan w:val="3"/>
            <w:shd w:val="clear" w:color="auto" w:fill="auto"/>
            <w:vAlign w:val="center"/>
          </w:tcPr>
          <w:p w14:paraId="71ED3F8C" w14:textId="77777777" w:rsidR="000E5613" w:rsidRPr="005E5ADB" w:rsidRDefault="000E5613" w:rsidP="007E7304">
            <w:pPr>
              <w:spacing w:after="0" w:line="360" w:lineRule="auto"/>
              <w:jc w:val="center"/>
              <w:rPr>
                <w:rFonts w:eastAsia="Times New Roman" w:cs="Calibri"/>
                <w:sz w:val="20"/>
                <w:szCs w:val="20"/>
                <w:lang w:eastAsia="el-GR"/>
              </w:rPr>
            </w:pPr>
          </w:p>
        </w:tc>
        <w:tc>
          <w:tcPr>
            <w:tcW w:w="526" w:type="pct"/>
            <w:gridSpan w:val="3"/>
            <w:shd w:val="clear" w:color="auto" w:fill="auto"/>
            <w:vAlign w:val="center"/>
          </w:tcPr>
          <w:p w14:paraId="35ABDFC9"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t>2.208</w:t>
            </w:r>
          </w:p>
        </w:tc>
        <w:tc>
          <w:tcPr>
            <w:tcW w:w="559" w:type="pct"/>
            <w:vAlign w:val="center"/>
          </w:tcPr>
          <w:p w14:paraId="1DB4FAAA"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15</w:t>
            </w:r>
          </w:p>
        </w:tc>
        <w:tc>
          <w:tcPr>
            <w:tcW w:w="559" w:type="pct"/>
            <w:vAlign w:val="center"/>
          </w:tcPr>
          <w:p w14:paraId="4300FAAA"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26</w:t>
            </w:r>
          </w:p>
        </w:tc>
      </w:tr>
      <w:tr w:rsidR="000E5613" w:rsidRPr="005E5ADB" w14:paraId="7FF0A24C" w14:textId="77777777" w:rsidTr="001D0BF0">
        <w:trPr>
          <w:trHeight w:val="124"/>
          <w:jc w:val="center"/>
        </w:trPr>
        <w:tc>
          <w:tcPr>
            <w:tcW w:w="299" w:type="pct"/>
            <w:shd w:val="clear" w:color="auto" w:fill="auto"/>
            <w:vAlign w:val="center"/>
          </w:tcPr>
          <w:p w14:paraId="010903A8"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97</w:t>
            </w:r>
          </w:p>
        </w:tc>
        <w:tc>
          <w:tcPr>
            <w:tcW w:w="1277" w:type="pct"/>
            <w:gridSpan w:val="3"/>
            <w:shd w:val="clear" w:color="auto" w:fill="auto"/>
            <w:vAlign w:val="center"/>
          </w:tcPr>
          <w:p w14:paraId="51DDFB67" w14:textId="77777777" w:rsidR="000E5613" w:rsidRPr="005E5ADB" w:rsidRDefault="000E5613" w:rsidP="007E7304">
            <w:pPr>
              <w:spacing w:after="0" w:line="360" w:lineRule="auto"/>
              <w:jc w:val="both"/>
              <w:rPr>
                <w:rFonts w:eastAsia="Times New Roman" w:cs="Calibri"/>
                <w:bCs/>
                <w:sz w:val="20"/>
                <w:szCs w:val="20"/>
                <w:lang w:val="sv-SE" w:eastAsia="el-GR"/>
              </w:rPr>
            </w:pPr>
            <w:r w:rsidRPr="005E5ADB">
              <w:rPr>
                <w:rFonts w:eastAsia="Times New Roman" w:cs="Calibri"/>
                <w:sz w:val="20"/>
                <w:szCs w:val="20"/>
                <w:lang w:val="en-US" w:eastAsia="el-GR"/>
              </w:rPr>
              <w:t>Am J Emerg Med</w:t>
            </w:r>
          </w:p>
        </w:tc>
        <w:tc>
          <w:tcPr>
            <w:tcW w:w="456" w:type="pct"/>
            <w:gridSpan w:val="3"/>
            <w:shd w:val="clear" w:color="auto" w:fill="auto"/>
            <w:vAlign w:val="center"/>
          </w:tcPr>
          <w:p w14:paraId="4C02812D"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56" w:type="pct"/>
            <w:gridSpan w:val="3"/>
            <w:shd w:val="clear" w:color="auto" w:fill="auto"/>
            <w:vAlign w:val="center"/>
          </w:tcPr>
          <w:p w14:paraId="172269BA"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56" w:type="pct"/>
            <w:gridSpan w:val="3"/>
            <w:shd w:val="clear" w:color="auto" w:fill="auto"/>
            <w:vAlign w:val="center"/>
          </w:tcPr>
          <w:p w14:paraId="1E3EB7E6"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11" w:type="pct"/>
            <w:gridSpan w:val="3"/>
            <w:shd w:val="clear" w:color="auto" w:fill="auto"/>
            <w:vAlign w:val="center"/>
          </w:tcPr>
          <w:p w14:paraId="6721B64A" w14:textId="77777777" w:rsidR="000E5613" w:rsidRPr="005E5ADB" w:rsidRDefault="000E5613" w:rsidP="007E7304">
            <w:pPr>
              <w:spacing w:after="0" w:line="360" w:lineRule="auto"/>
              <w:jc w:val="center"/>
              <w:rPr>
                <w:rFonts w:eastAsia="Times New Roman" w:cs="Calibri"/>
                <w:sz w:val="20"/>
                <w:szCs w:val="20"/>
                <w:lang w:eastAsia="el-GR"/>
              </w:rPr>
            </w:pPr>
          </w:p>
        </w:tc>
        <w:tc>
          <w:tcPr>
            <w:tcW w:w="526" w:type="pct"/>
            <w:gridSpan w:val="3"/>
            <w:shd w:val="clear" w:color="auto" w:fill="auto"/>
            <w:vAlign w:val="center"/>
          </w:tcPr>
          <w:p w14:paraId="135B1684"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val="en-GB" w:eastAsia="el-GR"/>
              </w:rPr>
              <w:t>1.</w:t>
            </w:r>
            <w:r w:rsidRPr="005E5ADB">
              <w:rPr>
                <w:rFonts w:eastAsia="Times New Roman" w:cs="Calibri"/>
                <w:bCs/>
                <w:sz w:val="20"/>
                <w:szCs w:val="20"/>
                <w:lang w:eastAsia="el-GR"/>
              </w:rPr>
              <w:t>911</w:t>
            </w:r>
          </w:p>
        </w:tc>
        <w:tc>
          <w:tcPr>
            <w:tcW w:w="559" w:type="pct"/>
            <w:vAlign w:val="center"/>
          </w:tcPr>
          <w:p w14:paraId="287B936E"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9</w:t>
            </w:r>
          </w:p>
        </w:tc>
        <w:tc>
          <w:tcPr>
            <w:tcW w:w="559" w:type="pct"/>
            <w:vAlign w:val="center"/>
          </w:tcPr>
          <w:p w14:paraId="27D3B5C2"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19</w:t>
            </w:r>
          </w:p>
        </w:tc>
      </w:tr>
      <w:tr w:rsidR="000E5613" w:rsidRPr="005E5ADB" w14:paraId="2FD9EDD4" w14:textId="77777777" w:rsidTr="001D0BF0">
        <w:trPr>
          <w:trHeight w:val="124"/>
          <w:jc w:val="center"/>
        </w:trPr>
        <w:tc>
          <w:tcPr>
            <w:tcW w:w="299" w:type="pct"/>
            <w:shd w:val="clear" w:color="auto" w:fill="auto"/>
            <w:vAlign w:val="center"/>
          </w:tcPr>
          <w:p w14:paraId="4D8F411C"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98</w:t>
            </w:r>
          </w:p>
        </w:tc>
        <w:tc>
          <w:tcPr>
            <w:tcW w:w="1277" w:type="pct"/>
            <w:gridSpan w:val="3"/>
            <w:shd w:val="clear" w:color="auto" w:fill="auto"/>
            <w:vAlign w:val="center"/>
          </w:tcPr>
          <w:p w14:paraId="0BC1A09F" w14:textId="77777777" w:rsidR="000E5613" w:rsidRPr="005E5ADB" w:rsidRDefault="000E5613" w:rsidP="007E7304">
            <w:pPr>
              <w:spacing w:after="0" w:line="360" w:lineRule="auto"/>
              <w:jc w:val="both"/>
              <w:rPr>
                <w:rFonts w:eastAsia="Times New Roman" w:cs="Calibri"/>
                <w:bCs/>
                <w:sz w:val="20"/>
                <w:szCs w:val="20"/>
                <w:lang w:val="sv-SE" w:eastAsia="el-GR"/>
              </w:rPr>
            </w:pPr>
            <w:r w:rsidRPr="005E5ADB">
              <w:rPr>
                <w:rFonts w:eastAsia="Times New Roman" w:cs="Calibri"/>
                <w:sz w:val="20"/>
                <w:szCs w:val="20"/>
                <w:lang w:val="pt-BR" w:eastAsia="el-GR"/>
              </w:rPr>
              <w:t>J Emerg Nurs</w:t>
            </w:r>
          </w:p>
        </w:tc>
        <w:tc>
          <w:tcPr>
            <w:tcW w:w="456" w:type="pct"/>
            <w:gridSpan w:val="3"/>
            <w:shd w:val="clear" w:color="auto" w:fill="auto"/>
            <w:vAlign w:val="center"/>
          </w:tcPr>
          <w:p w14:paraId="1E3BB840"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74182379"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5D15C9F3"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11" w:type="pct"/>
            <w:gridSpan w:val="3"/>
            <w:shd w:val="clear" w:color="auto" w:fill="auto"/>
            <w:vAlign w:val="center"/>
          </w:tcPr>
          <w:p w14:paraId="27F145D2" w14:textId="77777777" w:rsidR="000E5613" w:rsidRPr="005E5ADB" w:rsidRDefault="000E5613" w:rsidP="007E7304">
            <w:pPr>
              <w:spacing w:after="0" w:line="360" w:lineRule="auto"/>
              <w:jc w:val="center"/>
              <w:rPr>
                <w:rFonts w:eastAsia="Times New Roman" w:cs="Calibri"/>
                <w:sz w:val="20"/>
                <w:szCs w:val="20"/>
                <w:lang w:eastAsia="el-GR"/>
              </w:rPr>
            </w:pPr>
          </w:p>
        </w:tc>
        <w:tc>
          <w:tcPr>
            <w:tcW w:w="526" w:type="pct"/>
            <w:gridSpan w:val="3"/>
            <w:shd w:val="clear" w:color="auto" w:fill="auto"/>
            <w:vAlign w:val="center"/>
          </w:tcPr>
          <w:p w14:paraId="6E105B42"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t>1.430</w:t>
            </w:r>
          </w:p>
        </w:tc>
        <w:tc>
          <w:tcPr>
            <w:tcW w:w="559" w:type="pct"/>
            <w:vAlign w:val="center"/>
          </w:tcPr>
          <w:p w14:paraId="0489E83E"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12</w:t>
            </w:r>
          </w:p>
        </w:tc>
        <w:tc>
          <w:tcPr>
            <w:tcW w:w="559" w:type="pct"/>
            <w:vAlign w:val="center"/>
          </w:tcPr>
          <w:p w14:paraId="399F5057"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40</w:t>
            </w:r>
          </w:p>
        </w:tc>
      </w:tr>
      <w:tr w:rsidR="000E5613" w:rsidRPr="005E5ADB" w14:paraId="735AE789" w14:textId="77777777" w:rsidTr="001D0BF0">
        <w:trPr>
          <w:trHeight w:val="124"/>
          <w:jc w:val="center"/>
        </w:trPr>
        <w:tc>
          <w:tcPr>
            <w:tcW w:w="299" w:type="pct"/>
            <w:shd w:val="clear" w:color="auto" w:fill="auto"/>
            <w:vAlign w:val="center"/>
          </w:tcPr>
          <w:p w14:paraId="568597C9"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99</w:t>
            </w:r>
          </w:p>
        </w:tc>
        <w:tc>
          <w:tcPr>
            <w:tcW w:w="1277" w:type="pct"/>
            <w:gridSpan w:val="3"/>
            <w:shd w:val="clear" w:color="auto" w:fill="auto"/>
            <w:vAlign w:val="center"/>
          </w:tcPr>
          <w:p w14:paraId="5E1CD595" w14:textId="77777777" w:rsidR="000E5613" w:rsidRPr="005E5ADB" w:rsidRDefault="000E5613" w:rsidP="007E7304">
            <w:pPr>
              <w:spacing w:after="0" w:line="360" w:lineRule="auto"/>
              <w:jc w:val="both"/>
              <w:rPr>
                <w:rFonts w:eastAsia="Times New Roman" w:cs="Calibri"/>
                <w:bCs/>
                <w:sz w:val="20"/>
                <w:szCs w:val="20"/>
                <w:lang w:val="sv-SE" w:eastAsia="el-GR"/>
              </w:rPr>
            </w:pPr>
            <w:r w:rsidRPr="005E5ADB">
              <w:rPr>
                <w:rFonts w:eastAsia="Times New Roman" w:cs="Calibri"/>
                <w:sz w:val="20"/>
                <w:szCs w:val="20"/>
                <w:lang w:val="en-GB" w:eastAsia="el-GR"/>
              </w:rPr>
              <w:t>Fetal</w:t>
            </w:r>
            <w:r w:rsidRPr="005E5ADB">
              <w:rPr>
                <w:rFonts w:eastAsia="Times New Roman" w:cs="Calibri"/>
                <w:sz w:val="20"/>
                <w:szCs w:val="20"/>
                <w:lang w:eastAsia="el-GR"/>
              </w:rPr>
              <w:t xml:space="preserve"> </w:t>
            </w:r>
            <w:r w:rsidRPr="005E5ADB">
              <w:rPr>
                <w:rFonts w:eastAsia="Times New Roman" w:cs="Calibri"/>
                <w:sz w:val="20"/>
                <w:szCs w:val="20"/>
                <w:lang w:val="en-GB" w:eastAsia="el-GR"/>
              </w:rPr>
              <w:t>Pediatr</w:t>
            </w:r>
            <w:r w:rsidRPr="005E5ADB">
              <w:rPr>
                <w:rFonts w:eastAsia="Times New Roman" w:cs="Calibri"/>
                <w:sz w:val="20"/>
                <w:szCs w:val="20"/>
                <w:lang w:eastAsia="el-GR"/>
              </w:rPr>
              <w:t xml:space="preserve"> </w:t>
            </w:r>
            <w:r w:rsidRPr="005E5ADB">
              <w:rPr>
                <w:rFonts w:eastAsia="Times New Roman" w:cs="Calibri"/>
                <w:sz w:val="20"/>
                <w:szCs w:val="20"/>
                <w:lang w:val="en-GB" w:eastAsia="el-GR"/>
              </w:rPr>
              <w:t>Pathol</w:t>
            </w:r>
          </w:p>
        </w:tc>
        <w:tc>
          <w:tcPr>
            <w:tcW w:w="456" w:type="pct"/>
            <w:gridSpan w:val="3"/>
            <w:shd w:val="clear" w:color="auto" w:fill="auto"/>
            <w:vAlign w:val="center"/>
          </w:tcPr>
          <w:p w14:paraId="133A8D9F"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4857D418"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6C70738F"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11" w:type="pct"/>
            <w:gridSpan w:val="3"/>
            <w:shd w:val="clear" w:color="auto" w:fill="auto"/>
            <w:vAlign w:val="center"/>
          </w:tcPr>
          <w:p w14:paraId="310E22CC" w14:textId="77777777" w:rsidR="000E5613" w:rsidRPr="005E5ADB" w:rsidRDefault="000E5613" w:rsidP="007E7304">
            <w:pPr>
              <w:spacing w:after="0" w:line="360" w:lineRule="auto"/>
              <w:jc w:val="center"/>
              <w:rPr>
                <w:rFonts w:eastAsia="Times New Roman" w:cs="Calibri"/>
                <w:sz w:val="20"/>
                <w:szCs w:val="20"/>
                <w:lang w:eastAsia="el-GR"/>
              </w:rPr>
            </w:pPr>
          </w:p>
        </w:tc>
        <w:tc>
          <w:tcPr>
            <w:tcW w:w="526" w:type="pct"/>
            <w:gridSpan w:val="3"/>
            <w:shd w:val="clear" w:color="auto" w:fill="auto"/>
            <w:vAlign w:val="center"/>
          </w:tcPr>
          <w:p w14:paraId="0659AAAE"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val="en-US" w:eastAsia="el-GR"/>
              </w:rPr>
              <w:t>0</w:t>
            </w:r>
            <w:r w:rsidRPr="005E5ADB">
              <w:rPr>
                <w:rFonts w:eastAsia="Times New Roman" w:cs="Calibri"/>
                <w:sz w:val="20"/>
                <w:szCs w:val="20"/>
                <w:lang w:eastAsia="el-GR"/>
              </w:rPr>
              <w:t>.596</w:t>
            </w:r>
          </w:p>
        </w:tc>
        <w:tc>
          <w:tcPr>
            <w:tcW w:w="559" w:type="pct"/>
            <w:vAlign w:val="center"/>
          </w:tcPr>
          <w:p w14:paraId="38F57C06"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4</w:t>
            </w:r>
          </w:p>
        </w:tc>
        <w:tc>
          <w:tcPr>
            <w:tcW w:w="559" w:type="pct"/>
            <w:vAlign w:val="center"/>
          </w:tcPr>
          <w:p w14:paraId="3CA3CF77"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7</w:t>
            </w:r>
          </w:p>
        </w:tc>
      </w:tr>
      <w:tr w:rsidR="000E5613" w:rsidRPr="005E5ADB" w14:paraId="5AB0D91F" w14:textId="77777777" w:rsidTr="001D0BF0">
        <w:trPr>
          <w:trHeight w:val="124"/>
          <w:jc w:val="center"/>
        </w:trPr>
        <w:tc>
          <w:tcPr>
            <w:tcW w:w="299" w:type="pct"/>
            <w:shd w:val="clear" w:color="auto" w:fill="auto"/>
            <w:vAlign w:val="center"/>
          </w:tcPr>
          <w:p w14:paraId="017174C6"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100</w:t>
            </w:r>
          </w:p>
        </w:tc>
        <w:tc>
          <w:tcPr>
            <w:tcW w:w="1277" w:type="pct"/>
            <w:gridSpan w:val="3"/>
            <w:shd w:val="clear" w:color="auto" w:fill="auto"/>
            <w:vAlign w:val="center"/>
          </w:tcPr>
          <w:p w14:paraId="78998919" w14:textId="77777777" w:rsidR="000E5613" w:rsidRPr="005E5ADB" w:rsidRDefault="000E5613" w:rsidP="007E7304">
            <w:pPr>
              <w:spacing w:after="0" w:line="360" w:lineRule="auto"/>
              <w:jc w:val="both"/>
              <w:rPr>
                <w:rFonts w:eastAsia="Times New Roman" w:cs="Calibri"/>
                <w:bCs/>
                <w:sz w:val="20"/>
                <w:szCs w:val="20"/>
                <w:lang w:val="sv-SE" w:eastAsia="el-GR"/>
              </w:rPr>
            </w:pPr>
            <w:r w:rsidRPr="005E5ADB">
              <w:rPr>
                <w:rFonts w:eastAsia="Times New Roman" w:cs="Calibri"/>
                <w:bCs/>
                <w:sz w:val="20"/>
                <w:szCs w:val="20"/>
                <w:lang w:val="en-GB" w:eastAsia="el-GR"/>
              </w:rPr>
              <w:t>Acta Physiol (Oxf)</w:t>
            </w:r>
          </w:p>
        </w:tc>
        <w:tc>
          <w:tcPr>
            <w:tcW w:w="456" w:type="pct"/>
            <w:gridSpan w:val="3"/>
            <w:shd w:val="clear" w:color="auto" w:fill="auto"/>
            <w:vAlign w:val="center"/>
          </w:tcPr>
          <w:p w14:paraId="352D74A0"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2BDFFCC3"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4AF08820"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11" w:type="pct"/>
            <w:gridSpan w:val="3"/>
            <w:shd w:val="clear" w:color="auto" w:fill="auto"/>
            <w:vAlign w:val="center"/>
          </w:tcPr>
          <w:p w14:paraId="08A311D0" w14:textId="77777777" w:rsidR="000E5613" w:rsidRPr="005E5ADB" w:rsidRDefault="000E5613" w:rsidP="007E7304">
            <w:pPr>
              <w:spacing w:after="0" w:line="360" w:lineRule="auto"/>
              <w:jc w:val="center"/>
              <w:rPr>
                <w:rFonts w:eastAsia="Times New Roman" w:cs="Calibri"/>
                <w:sz w:val="20"/>
                <w:szCs w:val="20"/>
                <w:lang w:eastAsia="el-GR"/>
              </w:rPr>
            </w:pPr>
          </w:p>
        </w:tc>
        <w:tc>
          <w:tcPr>
            <w:tcW w:w="526" w:type="pct"/>
            <w:gridSpan w:val="3"/>
            <w:shd w:val="clear" w:color="auto" w:fill="auto"/>
            <w:vAlign w:val="center"/>
          </w:tcPr>
          <w:p w14:paraId="72EF1866"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t>5</w:t>
            </w:r>
            <w:r w:rsidRPr="005E5ADB">
              <w:rPr>
                <w:rFonts w:eastAsia="Times New Roman" w:cs="Calibri"/>
                <w:sz w:val="20"/>
                <w:szCs w:val="20"/>
                <w:lang w:val="en-GB" w:eastAsia="el-GR"/>
              </w:rPr>
              <w:t>.</w:t>
            </w:r>
            <w:r w:rsidRPr="005E5ADB">
              <w:rPr>
                <w:rFonts w:eastAsia="Times New Roman" w:cs="Calibri"/>
                <w:sz w:val="20"/>
                <w:szCs w:val="20"/>
                <w:lang w:eastAsia="el-GR"/>
              </w:rPr>
              <w:t>542</w:t>
            </w:r>
          </w:p>
        </w:tc>
        <w:tc>
          <w:tcPr>
            <w:tcW w:w="559" w:type="pct"/>
            <w:vAlign w:val="center"/>
          </w:tcPr>
          <w:p w14:paraId="5987F7F7"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5</w:t>
            </w:r>
          </w:p>
        </w:tc>
        <w:tc>
          <w:tcPr>
            <w:tcW w:w="559" w:type="pct"/>
            <w:vAlign w:val="center"/>
          </w:tcPr>
          <w:p w14:paraId="5040A2C2"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6</w:t>
            </w:r>
          </w:p>
        </w:tc>
      </w:tr>
      <w:tr w:rsidR="000E5613" w:rsidRPr="005E5ADB" w14:paraId="71D3C999" w14:textId="77777777" w:rsidTr="001D0BF0">
        <w:trPr>
          <w:trHeight w:val="124"/>
          <w:jc w:val="center"/>
        </w:trPr>
        <w:tc>
          <w:tcPr>
            <w:tcW w:w="299" w:type="pct"/>
            <w:shd w:val="clear" w:color="auto" w:fill="auto"/>
            <w:vAlign w:val="center"/>
          </w:tcPr>
          <w:p w14:paraId="4D8662A3"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101</w:t>
            </w:r>
          </w:p>
        </w:tc>
        <w:tc>
          <w:tcPr>
            <w:tcW w:w="1277" w:type="pct"/>
            <w:gridSpan w:val="3"/>
            <w:shd w:val="clear" w:color="auto" w:fill="auto"/>
            <w:vAlign w:val="center"/>
          </w:tcPr>
          <w:p w14:paraId="3782E207" w14:textId="77777777" w:rsidR="000E5613" w:rsidRPr="005E5ADB" w:rsidRDefault="000E5613" w:rsidP="007E7304">
            <w:pPr>
              <w:spacing w:after="0" w:line="360" w:lineRule="auto"/>
              <w:jc w:val="both"/>
              <w:rPr>
                <w:rFonts w:eastAsia="Times New Roman" w:cs="Calibri"/>
                <w:bCs/>
                <w:sz w:val="20"/>
                <w:szCs w:val="20"/>
                <w:lang w:val="sv-SE" w:eastAsia="el-GR"/>
              </w:rPr>
            </w:pPr>
            <w:r w:rsidRPr="005E5ADB">
              <w:rPr>
                <w:rFonts w:eastAsia="Times New Roman" w:cs="Calibri"/>
                <w:bCs/>
                <w:sz w:val="20"/>
                <w:szCs w:val="20"/>
                <w:lang w:val="en-GB" w:eastAsia="el-GR"/>
              </w:rPr>
              <w:t>J Anim Vet Adv</w:t>
            </w:r>
          </w:p>
        </w:tc>
        <w:tc>
          <w:tcPr>
            <w:tcW w:w="456" w:type="pct"/>
            <w:gridSpan w:val="3"/>
            <w:shd w:val="clear" w:color="auto" w:fill="auto"/>
            <w:vAlign w:val="center"/>
          </w:tcPr>
          <w:p w14:paraId="33260614"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56" w:type="pct"/>
            <w:gridSpan w:val="3"/>
            <w:shd w:val="clear" w:color="auto" w:fill="auto"/>
            <w:vAlign w:val="center"/>
          </w:tcPr>
          <w:p w14:paraId="54C3F772"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56" w:type="pct"/>
            <w:gridSpan w:val="3"/>
            <w:shd w:val="clear" w:color="auto" w:fill="auto"/>
            <w:vAlign w:val="center"/>
          </w:tcPr>
          <w:p w14:paraId="7CF8A382"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11" w:type="pct"/>
            <w:gridSpan w:val="3"/>
            <w:shd w:val="clear" w:color="auto" w:fill="auto"/>
            <w:vAlign w:val="center"/>
          </w:tcPr>
          <w:p w14:paraId="69A59CEC"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526" w:type="pct"/>
            <w:gridSpan w:val="3"/>
            <w:shd w:val="clear" w:color="auto" w:fill="auto"/>
            <w:vAlign w:val="center"/>
          </w:tcPr>
          <w:p w14:paraId="1181FCC1"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eastAsia="el-GR"/>
              </w:rPr>
              <w:t>-</w:t>
            </w:r>
          </w:p>
        </w:tc>
        <w:tc>
          <w:tcPr>
            <w:tcW w:w="559" w:type="pct"/>
            <w:vAlign w:val="center"/>
          </w:tcPr>
          <w:p w14:paraId="42CA249F"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c>
          <w:tcPr>
            <w:tcW w:w="559" w:type="pct"/>
            <w:vAlign w:val="center"/>
          </w:tcPr>
          <w:p w14:paraId="5FEBBD8E"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r>
      <w:tr w:rsidR="000E5613" w:rsidRPr="005E5ADB" w14:paraId="024315AE" w14:textId="77777777" w:rsidTr="001D0BF0">
        <w:trPr>
          <w:trHeight w:val="124"/>
          <w:jc w:val="center"/>
        </w:trPr>
        <w:tc>
          <w:tcPr>
            <w:tcW w:w="299" w:type="pct"/>
            <w:shd w:val="clear" w:color="auto" w:fill="auto"/>
            <w:vAlign w:val="center"/>
          </w:tcPr>
          <w:p w14:paraId="64E9EAB1"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102</w:t>
            </w:r>
          </w:p>
        </w:tc>
        <w:tc>
          <w:tcPr>
            <w:tcW w:w="1277" w:type="pct"/>
            <w:gridSpan w:val="3"/>
            <w:shd w:val="clear" w:color="auto" w:fill="auto"/>
            <w:vAlign w:val="center"/>
          </w:tcPr>
          <w:p w14:paraId="7CDD68BB" w14:textId="77777777" w:rsidR="000E5613" w:rsidRPr="005E5ADB" w:rsidRDefault="000E5613" w:rsidP="007E7304">
            <w:pPr>
              <w:spacing w:after="0" w:line="360" w:lineRule="auto"/>
              <w:jc w:val="both"/>
              <w:rPr>
                <w:rFonts w:eastAsia="Times New Roman" w:cs="Calibri"/>
                <w:bCs/>
                <w:sz w:val="20"/>
                <w:szCs w:val="20"/>
                <w:lang w:val="sv-SE" w:eastAsia="el-GR"/>
              </w:rPr>
            </w:pPr>
            <w:r w:rsidRPr="005E5ADB">
              <w:rPr>
                <w:rFonts w:eastAsia="Times New Roman" w:cs="Calibri"/>
                <w:bCs/>
                <w:sz w:val="20"/>
                <w:szCs w:val="20"/>
                <w:lang w:val="sv-SE" w:eastAsia="el-GR"/>
              </w:rPr>
              <w:t>J Matern Fetal Neonatal Med</w:t>
            </w:r>
          </w:p>
        </w:tc>
        <w:tc>
          <w:tcPr>
            <w:tcW w:w="456" w:type="pct"/>
            <w:gridSpan w:val="3"/>
            <w:shd w:val="clear" w:color="auto" w:fill="auto"/>
            <w:vAlign w:val="center"/>
          </w:tcPr>
          <w:p w14:paraId="5507C55E"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56" w:type="pct"/>
            <w:gridSpan w:val="3"/>
            <w:shd w:val="clear" w:color="auto" w:fill="auto"/>
            <w:vAlign w:val="center"/>
          </w:tcPr>
          <w:p w14:paraId="262B95AB"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eastAsia="el-GR"/>
              </w:rPr>
              <w:sym w:font="Wingdings" w:char="F0FC"/>
            </w:r>
          </w:p>
        </w:tc>
        <w:tc>
          <w:tcPr>
            <w:tcW w:w="456" w:type="pct"/>
            <w:gridSpan w:val="3"/>
            <w:shd w:val="clear" w:color="auto" w:fill="auto"/>
            <w:vAlign w:val="center"/>
          </w:tcPr>
          <w:p w14:paraId="711997E3" w14:textId="77777777" w:rsidR="000E5613" w:rsidRPr="005E5ADB" w:rsidRDefault="000E5613" w:rsidP="007E7304">
            <w:pPr>
              <w:spacing w:after="0" w:line="360" w:lineRule="auto"/>
              <w:jc w:val="center"/>
              <w:rPr>
                <w:rFonts w:eastAsia="Times New Roman" w:cs="Calibri"/>
                <w:sz w:val="20"/>
                <w:szCs w:val="20"/>
                <w:lang w:eastAsia="el-GR"/>
              </w:rPr>
            </w:pPr>
          </w:p>
        </w:tc>
        <w:tc>
          <w:tcPr>
            <w:tcW w:w="411" w:type="pct"/>
            <w:gridSpan w:val="3"/>
            <w:shd w:val="clear" w:color="auto" w:fill="auto"/>
            <w:vAlign w:val="center"/>
          </w:tcPr>
          <w:p w14:paraId="7DE4C657" w14:textId="77777777" w:rsidR="000E5613" w:rsidRPr="005E5ADB" w:rsidRDefault="000E5613" w:rsidP="007E7304">
            <w:pPr>
              <w:spacing w:after="0" w:line="360" w:lineRule="auto"/>
              <w:jc w:val="center"/>
              <w:rPr>
                <w:rFonts w:eastAsia="Times New Roman" w:cs="Calibri"/>
                <w:sz w:val="20"/>
                <w:szCs w:val="20"/>
                <w:lang w:eastAsia="el-GR"/>
              </w:rPr>
            </w:pPr>
          </w:p>
        </w:tc>
        <w:tc>
          <w:tcPr>
            <w:tcW w:w="526" w:type="pct"/>
            <w:gridSpan w:val="3"/>
            <w:shd w:val="clear" w:color="auto" w:fill="auto"/>
            <w:vAlign w:val="center"/>
          </w:tcPr>
          <w:p w14:paraId="4C99E094"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t>1.737</w:t>
            </w:r>
          </w:p>
        </w:tc>
        <w:tc>
          <w:tcPr>
            <w:tcW w:w="559" w:type="pct"/>
            <w:vAlign w:val="center"/>
          </w:tcPr>
          <w:p w14:paraId="46497A09"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9</w:t>
            </w:r>
          </w:p>
        </w:tc>
        <w:tc>
          <w:tcPr>
            <w:tcW w:w="559" w:type="pct"/>
            <w:vAlign w:val="center"/>
          </w:tcPr>
          <w:p w14:paraId="0BDB972B"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11</w:t>
            </w:r>
          </w:p>
        </w:tc>
      </w:tr>
      <w:tr w:rsidR="000E5613" w:rsidRPr="005E5ADB" w14:paraId="6E9E9140" w14:textId="77777777" w:rsidTr="001D0BF0">
        <w:trPr>
          <w:trHeight w:val="124"/>
          <w:jc w:val="center"/>
        </w:trPr>
        <w:tc>
          <w:tcPr>
            <w:tcW w:w="299" w:type="pct"/>
            <w:shd w:val="clear" w:color="auto" w:fill="auto"/>
            <w:vAlign w:val="center"/>
          </w:tcPr>
          <w:p w14:paraId="62A36B82"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103</w:t>
            </w:r>
          </w:p>
        </w:tc>
        <w:tc>
          <w:tcPr>
            <w:tcW w:w="1277" w:type="pct"/>
            <w:gridSpan w:val="3"/>
            <w:shd w:val="clear" w:color="auto" w:fill="auto"/>
            <w:vAlign w:val="center"/>
          </w:tcPr>
          <w:p w14:paraId="32603604" w14:textId="77777777" w:rsidR="000E5613" w:rsidRPr="005E5ADB" w:rsidRDefault="000E5613" w:rsidP="007E7304">
            <w:pPr>
              <w:spacing w:after="0" w:line="360" w:lineRule="auto"/>
              <w:jc w:val="both"/>
              <w:rPr>
                <w:rFonts w:eastAsia="Times New Roman" w:cs="Calibri"/>
                <w:bCs/>
                <w:sz w:val="20"/>
                <w:szCs w:val="20"/>
                <w:lang w:val="sv-SE" w:eastAsia="el-GR"/>
              </w:rPr>
            </w:pPr>
            <w:r w:rsidRPr="005E5ADB">
              <w:rPr>
                <w:rFonts w:eastAsia="Times New Roman" w:cs="Calibri"/>
                <w:bCs/>
                <w:sz w:val="20"/>
                <w:szCs w:val="20"/>
                <w:lang w:val="sv-SE" w:eastAsia="el-GR"/>
              </w:rPr>
              <w:t>Resuscitation</w:t>
            </w:r>
          </w:p>
        </w:tc>
        <w:tc>
          <w:tcPr>
            <w:tcW w:w="456" w:type="pct"/>
            <w:gridSpan w:val="3"/>
            <w:shd w:val="clear" w:color="auto" w:fill="auto"/>
            <w:vAlign w:val="center"/>
          </w:tcPr>
          <w:p w14:paraId="3005157D"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4E1634AD"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44EFA9A3"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eastAsia="el-GR"/>
              </w:rPr>
              <w:sym w:font="Wingdings" w:char="F0FC"/>
            </w:r>
          </w:p>
        </w:tc>
        <w:tc>
          <w:tcPr>
            <w:tcW w:w="411" w:type="pct"/>
            <w:gridSpan w:val="3"/>
            <w:shd w:val="clear" w:color="auto" w:fill="auto"/>
            <w:vAlign w:val="center"/>
          </w:tcPr>
          <w:p w14:paraId="394BB56C" w14:textId="77777777" w:rsidR="000E5613" w:rsidRPr="005E5ADB" w:rsidRDefault="000E5613" w:rsidP="007E7304">
            <w:pPr>
              <w:spacing w:after="0" w:line="360" w:lineRule="auto"/>
              <w:jc w:val="center"/>
              <w:rPr>
                <w:rFonts w:eastAsia="Times New Roman" w:cs="Calibri"/>
                <w:sz w:val="20"/>
                <w:szCs w:val="20"/>
                <w:lang w:eastAsia="el-GR"/>
              </w:rPr>
            </w:pPr>
          </w:p>
        </w:tc>
        <w:tc>
          <w:tcPr>
            <w:tcW w:w="526" w:type="pct"/>
            <w:gridSpan w:val="3"/>
            <w:shd w:val="clear" w:color="auto" w:fill="auto"/>
            <w:vAlign w:val="center"/>
          </w:tcPr>
          <w:p w14:paraId="287BB698"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eastAsia="el-GR"/>
              </w:rPr>
              <w:t>4.215</w:t>
            </w:r>
          </w:p>
        </w:tc>
        <w:tc>
          <w:tcPr>
            <w:tcW w:w="559" w:type="pct"/>
            <w:vAlign w:val="center"/>
          </w:tcPr>
          <w:p w14:paraId="2D18AE33"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9</w:t>
            </w:r>
          </w:p>
        </w:tc>
        <w:tc>
          <w:tcPr>
            <w:tcW w:w="559" w:type="pct"/>
            <w:vAlign w:val="center"/>
          </w:tcPr>
          <w:p w14:paraId="26DFB139"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12</w:t>
            </w:r>
          </w:p>
        </w:tc>
      </w:tr>
      <w:tr w:rsidR="000E5613" w:rsidRPr="005E5ADB" w14:paraId="764C18E8" w14:textId="77777777" w:rsidTr="001D0BF0">
        <w:trPr>
          <w:trHeight w:val="124"/>
          <w:jc w:val="center"/>
        </w:trPr>
        <w:tc>
          <w:tcPr>
            <w:tcW w:w="299" w:type="pct"/>
            <w:shd w:val="clear" w:color="auto" w:fill="auto"/>
            <w:vAlign w:val="center"/>
          </w:tcPr>
          <w:p w14:paraId="54373145"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104</w:t>
            </w:r>
          </w:p>
        </w:tc>
        <w:tc>
          <w:tcPr>
            <w:tcW w:w="1277" w:type="pct"/>
            <w:gridSpan w:val="3"/>
            <w:shd w:val="clear" w:color="auto" w:fill="auto"/>
            <w:vAlign w:val="center"/>
          </w:tcPr>
          <w:p w14:paraId="646A08FE" w14:textId="77777777" w:rsidR="000E5613" w:rsidRPr="005E5ADB" w:rsidRDefault="000E5613" w:rsidP="007E7304">
            <w:pPr>
              <w:spacing w:after="0" w:line="360" w:lineRule="auto"/>
              <w:jc w:val="both"/>
              <w:rPr>
                <w:rFonts w:eastAsia="Times New Roman" w:cs="Calibri"/>
                <w:bCs/>
                <w:sz w:val="20"/>
                <w:szCs w:val="20"/>
                <w:lang w:val="en-US" w:eastAsia="el-GR"/>
              </w:rPr>
            </w:pPr>
            <w:r w:rsidRPr="005E5ADB">
              <w:rPr>
                <w:rFonts w:eastAsia="Times New Roman" w:cs="Calibri"/>
                <w:bCs/>
                <w:sz w:val="20"/>
                <w:szCs w:val="20"/>
                <w:lang w:val="en-GB" w:eastAsia="el-GR"/>
              </w:rPr>
              <w:t>Clinics</w:t>
            </w:r>
            <w:r w:rsidRPr="005E5ADB">
              <w:rPr>
                <w:rFonts w:eastAsia="Times New Roman" w:cs="Calibri"/>
                <w:bCs/>
                <w:sz w:val="20"/>
                <w:szCs w:val="20"/>
                <w:lang w:val="en-US" w:eastAsia="el-GR"/>
              </w:rPr>
              <w:t xml:space="preserve"> (</w:t>
            </w:r>
            <w:r w:rsidRPr="005E5ADB">
              <w:rPr>
                <w:rFonts w:eastAsia="Times New Roman" w:cs="Calibri"/>
                <w:bCs/>
                <w:sz w:val="20"/>
                <w:szCs w:val="20"/>
                <w:lang w:val="en-GB" w:eastAsia="el-GR"/>
              </w:rPr>
              <w:t>Sao</w:t>
            </w:r>
            <w:r w:rsidRPr="005E5ADB">
              <w:rPr>
                <w:rFonts w:eastAsia="Times New Roman" w:cs="Calibri"/>
                <w:bCs/>
                <w:sz w:val="20"/>
                <w:szCs w:val="20"/>
                <w:lang w:val="en-US" w:eastAsia="el-GR"/>
              </w:rPr>
              <w:t xml:space="preserve"> </w:t>
            </w:r>
            <w:r w:rsidRPr="005E5ADB">
              <w:rPr>
                <w:rFonts w:eastAsia="Times New Roman" w:cs="Calibri"/>
                <w:bCs/>
                <w:sz w:val="20"/>
                <w:szCs w:val="20"/>
                <w:lang w:val="en-GB" w:eastAsia="el-GR"/>
              </w:rPr>
              <w:t>Paulo</w:t>
            </w:r>
            <w:r w:rsidRPr="005E5ADB">
              <w:rPr>
                <w:rFonts w:eastAsia="Times New Roman" w:cs="Calibri"/>
                <w:bCs/>
                <w:sz w:val="20"/>
                <w:szCs w:val="20"/>
                <w:lang w:val="en-US" w:eastAsia="el-GR"/>
              </w:rPr>
              <w:t>)</w:t>
            </w:r>
          </w:p>
        </w:tc>
        <w:tc>
          <w:tcPr>
            <w:tcW w:w="456" w:type="pct"/>
            <w:gridSpan w:val="3"/>
            <w:shd w:val="clear" w:color="auto" w:fill="auto"/>
            <w:vAlign w:val="center"/>
          </w:tcPr>
          <w:p w14:paraId="52E7EBD0"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56" w:type="pct"/>
            <w:gridSpan w:val="3"/>
            <w:shd w:val="clear" w:color="auto" w:fill="auto"/>
            <w:vAlign w:val="center"/>
          </w:tcPr>
          <w:p w14:paraId="264E67DA"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56" w:type="pct"/>
            <w:gridSpan w:val="3"/>
            <w:shd w:val="clear" w:color="auto" w:fill="auto"/>
            <w:vAlign w:val="center"/>
          </w:tcPr>
          <w:p w14:paraId="28F2CF24"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11" w:type="pct"/>
            <w:gridSpan w:val="3"/>
            <w:shd w:val="clear" w:color="auto" w:fill="auto"/>
            <w:vAlign w:val="center"/>
          </w:tcPr>
          <w:p w14:paraId="060173B8"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eastAsia="el-GR"/>
              </w:rPr>
              <w:sym w:font="Wingdings" w:char="F0FC"/>
            </w:r>
          </w:p>
        </w:tc>
        <w:tc>
          <w:tcPr>
            <w:tcW w:w="526" w:type="pct"/>
            <w:gridSpan w:val="3"/>
            <w:shd w:val="clear" w:color="auto" w:fill="auto"/>
            <w:vAlign w:val="center"/>
          </w:tcPr>
          <w:p w14:paraId="00C112F1"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eastAsia="el-GR"/>
              </w:rPr>
              <w:t>1.435</w:t>
            </w:r>
          </w:p>
        </w:tc>
        <w:tc>
          <w:tcPr>
            <w:tcW w:w="559" w:type="pct"/>
            <w:vAlign w:val="center"/>
          </w:tcPr>
          <w:p w14:paraId="0A006AC4"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12</w:t>
            </w:r>
          </w:p>
        </w:tc>
        <w:tc>
          <w:tcPr>
            <w:tcW w:w="559" w:type="pct"/>
            <w:vAlign w:val="center"/>
          </w:tcPr>
          <w:p w14:paraId="4D0C920F"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14</w:t>
            </w:r>
          </w:p>
        </w:tc>
      </w:tr>
      <w:tr w:rsidR="000E5613" w:rsidRPr="005E5ADB" w14:paraId="4042A6B6" w14:textId="77777777" w:rsidTr="001D0BF0">
        <w:trPr>
          <w:trHeight w:val="124"/>
          <w:jc w:val="center"/>
        </w:trPr>
        <w:tc>
          <w:tcPr>
            <w:tcW w:w="299" w:type="pct"/>
            <w:shd w:val="clear" w:color="auto" w:fill="auto"/>
            <w:vAlign w:val="center"/>
          </w:tcPr>
          <w:p w14:paraId="60648181"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105</w:t>
            </w:r>
          </w:p>
        </w:tc>
        <w:tc>
          <w:tcPr>
            <w:tcW w:w="1277" w:type="pct"/>
            <w:gridSpan w:val="3"/>
            <w:shd w:val="clear" w:color="auto" w:fill="auto"/>
            <w:vAlign w:val="center"/>
          </w:tcPr>
          <w:p w14:paraId="0AC90A35" w14:textId="77777777" w:rsidR="000E5613" w:rsidRPr="005E5ADB" w:rsidRDefault="000E5613" w:rsidP="007E7304">
            <w:pPr>
              <w:spacing w:after="0" w:line="360" w:lineRule="auto"/>
              <w:jc w:val="both"/>
              <w:rPr>
                <w:rFonts w:eastAsia="Times New Roman" w:cs="Calibri"/>
                <w:bCs/>
                <w:sz w:val="20"/>
                <w:szCs w:val="20"/>
                <w:lang w:val="sv-SE" w:eastAsia="el-GR"/>
              </w:rPr>
            </w:pPr>
            <w:r w:rsidRPr="005E5ADB">
              <w:rPr>
                <w:rFonts w:eastAsia="Times New Roman" w:cs="Calibri"/>
                <w:sz w:val="20"/>
                <w:szCs w:val="20"/>
                <w:lang w:val="en-US" w:eastAsia="el-GR"/>
              </w:rPr>
              <w:t>Curr</w:t>
            </w:r>
            <w:r w:rsidRPr="005E5ADB">
              <w:rPr>
                <w:rFonts w:eastAsia="Times New Roman" w:cs="Calibri"/>
                <w:sz w:val="20"/>
                <w:szCs w:val="20"/>
                <w:lang w:eastAsia="el-GR"/>
              </w:rPr>
              <w:t xml:space="preserve"> </w:t>
            </w:r>
            <w:r w:rsidRPr="005E5ADB">
              <w:rPr>
                <w:rFonts w:eastAsia="Times New Roman" w:cs="Calibri"/>
                <w:sz w:val="20"/>
                <w:szCs w:val="20"/>
                <w:lang w:val="en-US" w:eastAsia="el-GR"/>
              </w:rPr>
              <w:t>Med</w:t>
            </w:r>
            <w:r w:rsidRPr="005E5ADB">
              <w:rPr>
                <w:rFonts w:eastAsia="Times New Roman" w:cs="Calibri"/>
                <w:sz w:val="20"/>
                <w:szCs w:val="20"/>
                <w:lang w:eastAsia="el-GR"/>
              </w:rPr>
              <w:t xml:space="preserve"> </w:t>
            </w:r>
            <w:r w:rsidRPr="005E5ADB">
              <w:rPr>
                <w:rFonts w:eastAsia="Times New Roman" w:cs="Calibri"/>
                <w:sz w:val="20"/>
                <w:szCs w:val="20"/>
                <w:lang w:val="en-US" w:eastAsia="el-GR"/>
              </w:rPr>
              <w:t>Chem</w:t>
            </w:r>
          </w:p>
        </w:tc>
        <w:tc>
          <w:tcPr>
            <w:tcW w:w="456" w:type="pct"/>
            <w:gridSpan w:val="3"/>
            <w:shd w:val="clear" w:color="auto" w:fill="auto"/>
            <w:vAlign w:val="center"/>
          </w:tcPr>
          <w:p w14:paraId="5D994CA6"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5D1E5B63"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70A4D20F"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eastAsia="el-GR"/>
              </w:rPr>
              <w:sym w:font="Wingdings" w:char="F0FC"/>
            </w:r>
          </w:p>
        </w:tc>
        <w:tc>
          <w:tcPr>
            <w:tcW w:w="411" w:type="pct"/>
            <w:gridSpan w:val="3"/>
            <w:shd w:val="clear" w:color="auto" w:fill="auto"/>
            <w:vAlign w:val="center"/>
          </w:tcPr>
          <w:p w14:paraId="7E1B7544" w14:textId="77777777" w:rsidR="000E5613" w:rsidRPr="005E5ADB" w:rsidRDefault="000E5613" w:rsidP="007E7304">
            <w:pPr>
              <w:spacing w:after="0" w:line="360" w:lineRule="auto"/>
              <w:jc w:val="center"/>
              <w:rPr>
                <w:rFonts w:eastAsia="Times New Roman" w:cs="Calibri"/>
                <w:sz w:val="20"/>
                <w:szCs w:val="20"/>
                <w:lang w:eastAsia="el-GR"/>
              </w:rPr>
            </w:pPr>
          </w:p>
        </w:tc>
        <w:tc>
          <w:tcPr>
            <w:tcW w:w="526" w:type="pct"/>
            <w:gridSpan w:val="3"/>
            <w:shd w:val="clear" w:color="auto" w:fill="auto"/>
            <w:vAlign w:val="center"/>
          </w:tcPr>
          <w:p w14:paraId="7E6EC097"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eastAsia="el-GR"/>
              </w:rPr>
              <w:t>4.184</w:t>
            </w:r>
          </w:p>
        </w:tc>
        <w:tc>
          <w:tcPr>
            <w:tcW w:w="559" w:type="pct"/>
            <w:vAlign w:val="center"/>
          </w:tcPr>
          <w:p w14:paraId="79DF49AD"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6</w:t>
            </w:r>
          </w:p>
        </w:tc>
        <w:tc>
          <w:tcPr>
            <w:tcW w:w="559" w:type="pct"/>
            <w:vAlign w:val="center"/>
          </w:tcPr>
          <w:p w14:paraId="061A768D"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10</w:t>
            </w:r>
          </w:p>
        </w:tc>
      </w:tr>
      <w:tr w:rsidR="000E5613" w:rsidRPr="005E5ADB" w14:paraId="1A1B2E7A" w14:textId="77777777" w:rsidTr="001D0BF0">
        <w:trPr>
          <w:trHeight w:val="124"/>
          <w:jc w:val="center"/>
        </w:trPr>
        <w:tc>
          <w:tcPr>
            <w:tcW w:w="299" w:type="pct"/>
            <w:shd w:val="clear" w:color="auto" w:fill="auto"/>
            <w:vAlign w:val="center"/>
          </w:tcPr>
          <w:p w14:paraId="58026364"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106</w:t>
            </w:r>
          </w:p>
        </w:tc>
        <w:tc>
          <w:tcPr>
            <w:tcW w:w="1277" w:type="pct"/>
            <w:gridSpan w:val="3"/>
            <w:shd w:val="clear" w:color="auto" w:fill="auto"/>
            <w:vAlign w:val="center"/>
          </w:tcPr>
          <w:p w14:paraId="6EABD3E8" w14:textId="77777777" w:rsidR="000E5613" w:rsidRPr="005E5ADB" w:rsidRDefault="000E5613" w:rsidP="00651EB8">
            <w:pPr>
              <w:spacing w:after="0" w:line="240" w:lineRule="auto"/>
              <w:jc w:val="both"/>
              <w:rPr>
                <w:rFonts w:eastAsia="Times New Roman" w:cs="Calibri"/>
                <w:bCs/>
                <w:sz w:val="20"/>
                <w:szCs w:val="20"/>
                <w:lang w:val="sv-SE" w:eastAsia="el-GR"/>
              </w:rPr>
            </w:pPr>
            <w:r w:rsidRPr="005E5ADB">
              <w:rPr>
                <w:rFonts w:eastAsia="Times New Roman" w:cs="Calibri"/>
                <w:sz w:val="20"/>
                <w:szCs w:val="20"/>
                <w:lang w:val="en-GB" w:eastAsia="el-GR"/>
              </w:rPr>
              <w:t>J Matern Fetal Neonatal Med</w:t>
            </w:r>
          </w:p>
        </w:tc>
        <w:tc>
          <w:tcPr>
            <w:tcW w:w="456" w:type="pct"/>
            <w:gridSpan w:val="3"/>
            <w:shd w:val="clear" w:color="auto" w:fill="auto"/>
            <w:vAlign w:val="center"/>
          </w:tcPr>
          <w:p w14:paraId="50ED70A7"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56" w:type="pct"/>
            <w:gridSpan w:val="3"/>
            <w:shd w:val="clear" w:color="auto" w:fill="auto"/>
            <w:vAlign w:val="center"/>
          </w:tcPr>
          <w:p w14:paraId="40079CCC"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56" w:type="pct"/>
            <w:gridSpan w:val="3"/>
            <w:shd w:val="clear" w:color="auto" w:fill="auto"/>
            <w:vAlign w:val="center"/>
          </w:tcPr>
          <w:p w14:paraId="7F1707AF"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11" w:type="pct"/>
            <w:gridSpan w:val="3"/>
            <w:shd w:val="clear" w:color="auto" w:fill="auto"/>
            <w:vAlign w:val="center"/>
          </w:tcPr>
          <w:p w14:paraId="318ED304" w14:textId="77777777" w:rsidR="000E5613" w:rsidRPr="005E5ADB" w:rsidRDefault="000E5613" w:rsidP="007E7304">
            <w:pPr>
              <w:spacing w:after="0" w:line="360" w:lineRule="auto"/>
              <w:jc w:val="center"/>
              <w:rPr>
                <w:rFonts w:eastAsia="Times New Roman" w:cs="Calibri"/>
                <w:sz w:val="20"/>
                <w:szCs w:val="20"/>
                <w:lang w:eastAsia="el-GR"/>
              </w:rPr>
            </w:pPr>
          </w:p>
        </w:tc>
        <w:tc>
          <w:tcPr>
            <w:tcW w:w="526" w:type="pct"/>
            <w:gridSpan w:val="3"/>
            <w:shd w:val="clear" w:color="auto" w:fill="auto"/>
            <w:vAlign w:val="center"/>
          </w:tcPr>
          <w:p w14:paraId="4F41FF78"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t>1.737</w:t>
            </w:r>
          </w:p>
        </w:tc>
        <w:tc>
          <w:tcPr>
            <w:tcW w:w="559" w:type="pct"/>
            <w:vAlign w:val="center"/>
          </w:tcPr>
          <w:p w14:paraId="31F26F38"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8</w:t>
            </w:r>
          </w:p>
        </w:tc>
        <w:tc>
          <w:tcPr>
            <w:tcW w:w="559" w:type="pct"/>
            <w:vAlign w:val="center"/>
          </w:tcPr>
          <w:p w14:paraId="3CA17BE7"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13</w:t>
            </w:r>
          </w:p>
        </w:tc>
      </w:tr>
      <w:tr w:rsidR="000E5613" w:rsidRPr="005E5ADB" w14:paraId="7514B431" w14:textId="77777777" w:rsidTr="001D0BF0">
        <w:trPr>
          <w:trHeight w:val="124"/>
          <w:jc w:val="center"/>
        </w:trPr>
        <w:tc>
          <w:tcPr>
            <w:tcW w:w="299" w:type="pct"/>
            <w:shd w:val="clear" w:color="auto" w:fill="auto"/>
            <w:vAlign w:val="center"/>
          </w:tcPr>
          <w:p w14:paraId="1FD2C4D5"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107</w:t>
            </w:r>
          </w:p>
        </w:tc>
        <w:tc>
          <w:tcPr>
            <w:tcW w:w="1277" w:type="pct"/>
            <w:gridSpan w:val="3"/>
            <w:shd w:val="clear" w:color="auto" w:fill="auto"/>
            <w:vAlign w:val="center"/>
          </w:tcPr>
          <w:p w14:paraId="73D5CFEE" w14:textId="77777777" w:rsidR="000E5613" w:rsidRPr="005E5ADB" w:rsidRDefault="000E5613" w:rsidP="00651EB8">
            <w:pPr>
              <w:spacing w:after="0" w:line="240" w:lineRule="auto"/>
              <w:jc w:val="both"/>
              <w:rPr>
                <w:rFonts w:eastAsia="Times New Roman" w:cs="Calibri"/>
                <w:bCs/>
                <w:sz w:val="20"/>
                <w:szCs w:val="20"/>
                <w:lang w:val="sv-SE" w:eastAsia="el-GR"/>
              </w:rPr>
            </w:pPr>
            <w:r w:rsidRPr="005E5ADB">
              <w:rPr>
                <w:rFonts w:eastAsia="Times New Roman" w:cs="Calibri"/>
                <w:sz w:val="20"/>
                <w:szCs w:val="20"/>
                <w:lang w:val="en-GB" w:eastAsia="el-GR"/>
              </w:rPr>
              <w:t>J Pediatr Clin North Am</w:t>
            </w:r>
          </w:p>
        </w:tc>
        <w:tc>
          <w:tcPr>
            <w:tcW w:w="456" w:type="pct"/>
            <w:gridSpan w:val="3"/>
            <w:shd w:val="clear" w:color="auto" w:fill="auto"/>
            <w:vAlign w:val="center"/>
          </w:tcPr>
          <w:p w14:paraId="6C96D246"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56" w:type="pct"/>
            <w:gridSpan w:val="3"/>
            <w:shd w:val="clear" w:color="auto" w:fill="auto"/>
            <w:vAlign w:val="center"/>
          </w:tcPr>
          <w:p w14:paraId="710DA829"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56" w:type="pct"/>
            <w:gridSpan w:val="3"/>
            <w:shd w:val="clear" w:color="auto" w:fill="auto"/>
            <w:vAlign w:val="center"/>
          </w:tcPr>
          <w:p w14:paraId="33F919EB"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11" w:type="pct"/>
            <w:gridSpan w:val="3"/>
            <w:shd w:val="clear" w:color="auto" w:fill="auto"/>
            <w:vAlign w:val="center"/>
          </w:tcPr>
          <w:p w14:paraId="76640AEF"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eastAsia="el-GR"/>
              </w:rPr>
              <w:sym w:font="Wingdings" w:char="F0FC"/>
            </w:r>
          </w:p>
        </w:tc>
        <w:tc>
          <w:tcPr>
            <w:tcW w:w="526" w:type="pct"/>
            <w:gridSpan w:val="3"/>
            <w:shd w:val="clear" w:color="auto" w:fill="auto"/>
            <w:vAlign w:val="center"/>
          </w:tcPr>
          <w:p w14:paraId="7704665C"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t>2.042</w:t>
            </w:r>
          </w:p>
        </w:tc>
        <w:tc>
          <w:tcPr>
            <w:tcW w:w="559" w:type="pct"/>
            <w:vAlign w:val="center"/>
          </w:tcPr>
          <w:p w14:paraId="7ED7DB38"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23</w:t>
            </w:r>
          </w:p>
        </w:tc>
        <w:tc>
          <w:tcPr>
            <w:tcW w:w="559" w:type="pct"/>
            <w:vAlign w:val="center"/>
          </w:tcPr>
          <w:p w14:paraId="3A01E0AA"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38</w:t>
            </w:r>
          </w:p>
        </w:tc>
      </w:tr>
      <w:tr w:rsidR="000E5613" w:rsidRPr="005E5ADB" w14:paraId="6AF1438B" w14:textId="77777777" w:rsidTr="001D0BF0">
        <w:trPr>
          <w:trHeight w:val="124"/>
          <w:jc w:val="center"/>
        </w:trPr>
        <w:tc>
          <w:tcPr>
            <w:tcW w:w="299" w:type="pct"/>
            <w:shd w:val="clear" w:color="auto" w:fill="auto"/>
            <w:vAlign w:val="center"/>
          </w:tcPr>
          <w:p w14:paraId="3651C538"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108</w:t>
            </w:r>
          </w:p>
        </w:tc>
        <w:tc>
          <w:tcPr>
            <w:tcW w:w="1277" w:type="pct"/>
            <w:gridSpan w:val="3"/>
            <w:shd w:val="clear" w:color="auto" w:fill="auto"/>
            <w:vAlign w:val="center"/>
          </w:tcPr>
          <w:p w14:paraId="7A07D446" w14:textId="77777777" w:rsidR="000E5613" w:rsidRPr="005E5ADB" w:rsidRDefault="000E5613" w:rsidP="007E7304">
            <w:pPr>
              <w:spacing w:after="0" w:line="360" w:lineRule="auto"/>
              <w:jc w:val="both"/>
              <w:rPr>
                <w:rFonts w:eastAsia="Times New Roman" w:cs="Calibri"/>
                <w:bCs/>
                <w:sz w:val="20"/>
                <w:szCs w:val="20"/>
                <w:lang w:val="sv-SE" w:eastAsia="el-GR"/>
              </w:rPr>
            </w:pPr>
            <w:r w:rsidRPr="005E5ADB">
              <w:rPr>
                <w:rFonts w:eastAsia="Times New Roman" w:cs="Calibri"/>
                <w:sz w:val="20"/>
                <w:szCs w:val="20"/>
                <w:lang w:val="en-GB" w:eastAsia="el-GR"/>
              </w:rPr>
              <w:t>J</w:t>
            </w:r>
            <w:r w:rsidRPr="005E5ADB">
              <w:rPr>
                <w:rFonts w:eastAsia="Times New Roman" w:cs="Calibri"/>
                <w:sz w:val="20"/>
                <w:szCs w:val="20"/>
                <w:lang w:eastAsia="el-GR"/>
              </w:rPr>
              <w:t xml:space="preserve"> </w:t>
            </w:r>
            <w:r w:rsidRPr="005E5ADB">
              <w:rPr>
                <w:rFonts w:eastAsia="Times New Roman" w:cs="Calibri"/>
                <w:sz w:val="20"/>
                <w:szCs w:val="20"/>
                <w:lang w:val="en-GB" w:eastAsia="el-GR"/>
              </w:rPr>
              <w:t>Clin</w:t>
            </w:r>
            <w:r w:rsidRPr="005E5ADB">
              <w:rPr>
                <w:rFonts w:eastAsia="Times New Roman" w:cs="Calibri"/>
                <w:sz w:val="20"/>
                <w:szCs w:val="20"/>
                <w:lang w:eastAsia="el-GR"/>
              </w:rPr>
              <w:t xml:space="preserve"> </w:t>
            </w:r>
            <w:r w:rsidRPr="005E5ADB">
              <w:rPr>
                <w:rFonts w:eastAsia="Times New Roman" w:cs="Calibri"/>
                <w:sz w:val="20"/>
                <w:szCs w:val="20"/>
                <w:lang w:val="en-GB" w:eastAsia="el-GR"/>
              </w:rPr>
              <w:t>Nurs</w:t>
            </w:r>
          </w:p>
        </w:tc>
        <w:tc>
          <w:tcPr>
            <w:tcW w:w="456" w:type="pct"/>
            <w:gridSpan w:val="3"/>
            <w:shd w:val="clear" w:color="auto" w:fill="auto"/>
            <w:vAlign w:val="center"/>
          </w:tcPr>
          <w:p w14:paraId="196786F4"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33B10C7E"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2A390D0D"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11" w:type="pct"/>
            <w:gridSpan w:val="3"/>
            <w:shd w:val="clear" w:color="auto" w:fill="auto"/>
            <w:vAlign w:val="center"/>
          </w:tcPr>
          <w:p w14:paraId="69B665F1" w14:textId="77777777" w:rsidR="000E5613" w:rsidRPr="005E5ADB" w:rsidRDefault="000E5613" w:rsidP="007E7304">
            <w:pPr>
              <w:spacing w:after="0" w:line="360" w:lineRule="auto"/>
              <w:jc w:val="center"/>
              <w:rPr>
                <w:rFonts w:eastAsia="Times New Roman" w:cs="Calibri"/>
                <w:sz w:val="20"/>
                <w:szCs w:val="20"/>
                <w:lang w:eastAsia="el-GR"/>
              </w:rPr>
            </w:pPr>
          </w:p>
        </w:tc>
        <w:tc>
          <w:tcPr>
            <w:tcW w:w="526" w:type="pct"/>
            <w:gridSpan w:val="3"/>
            <w:shd w:val="clear" w:color="auto" w:fill="auto"/>
            <w:vAlign w:val="center"/>
          </w:tcPr>
          <w:p w14:paraId="1571AD90"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val="en-GB" w:eastAsia="el-GR"/>
              </w:rPr>
              <w:t>1.</w:t>
            </w:r>
            <w:r w:rsidRPr="005E5ADB">
              <w:rPr>
                <w:rFonts w:eastAsia="Times New Roman" w:cs="Calibri"/>
                <w:sz w:val="20"/>
                <w:szCs w:val="20"/>
                <w:lang w:eastAsia="el-GR"/>
              </w:rPr>
              <w:t>972</w:t>
            </w:r>
          </w:p>
        </w:tc>
        <w:tc>
          <w:tcPr>
            <w:tcW w:w="559" w:type="pct"/>
            <w:vAlign w:val="center"/>
          </w:tcPr>
          <w:p w14:paraId="451C2D14"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25</w:t>
            </w:r>
          </w:p>
        </w:tc>
        <w:tc>
          <w:tcPr>
            <w:tcW w:w="559" w:type="pct"/>
            <w:vAlign w:val="center"/>
          </w:tcPr>
          <w:p w14:paraId="64FA21D8"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50</w:t>
            </w:r>
          </w:p>
        </w:tc>
      </w:tr>
      <w:tr w:rsidR="000E5613" w:rsidRPr="005E5ADB" w14:paraId="2F9682C7" w14:textId="77777777" w:rsidTr="001D0BF0">
        <w:trPr>
          <w:trHeight w:val="124"/>
          <w:jc w:val="center"/>
        </w:trPr>
        <w:tc>
          <w:tcPr>
            <w:tcW w:w="299" w:type="pct"/>
            <w:shd w:val="clear" w:color="auto" w:fill="auto"/>
            <w:vAlign w:val="center"/>
          </w:tcPr>
          <w:p w14:paraId="44B910CD"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109</w:t>
            </w:r>
          </w:p>
        </w:tc>
        <w:tc>
          <w:tcPr>
            <w:tcW w:w="1277" w:type="pct"/>
            <w:gridSpan w:val="3"/>
            <w:shd w:val="clear" w:color="auto" w:fill="auto"/>
            <w:vAlign w:val="center"/>
          </w:tcPr>
          <w:p w14:paraId="0AC65221" w14:textId="77777777" w:rsidR="000E5613" w:rsidRPr="005E5ADB" w:rsidRDefault="000E5613" w:rsidP="007E7304">
            <w:pPr>
              <w:spacing w:after="0" w:line="360" w:lineRule="auto"/>
              <w:jc w:val="both"/>
              <w:rPr>
                <w:rFonts w:eastAsia="Times New Roman" w:cs="Calibri"/>
                <w:bCs/>
                <w:sz w:val="20"/>
                <w:szCs w:val="20"/>
                <w:lang w:val="sv-SE" w:eastAsia="el-GR"/>
              </w:rPr>
            </w:pPr>
            <w:r w:rsidRPr="005E5ADB">
              <w:rPr>
                <w:rFonts w:eastAsia="Times New Roman" w:cs="Calibri"/>
                <w:sz w:val="20"/>
                <w:szCs w:val="20"/>
                <w:lang w:val="en-GB" w:eastAsia="el-GR"/>
              </w:rPr>
              <w:t>Clin Cardiol</w:t>
            </w:r>
          </w:p>
        </w:tc>
        <w:tc>
          <w:tcPr>
            <w:tcW w:w="456" w:type="pct"/>
            <w:gridSpan w:val="3"/>
            <w:shd w:val="clear" w:color="auto" w:fill="auto"/>
            <w:vAlign w:val="center"/>
          </w:tcPr>
          <w:p w14:paraId="754984AA"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2073754E"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0867FB72"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11" w:type="pct"/>
            <w:gridSpan w:val="3"/>
            <w:shd w:val="clear" w:color="auto" w:fill="auto"/>
            <w:vAlign w:val="center"/>
          </w:tcPr>
          <w:p w14:paraId="1825EA2E" w14:textId="77777777" w:rsidR="000E5613" w:rsidRPr="005E5ADB" w:rsidRDefault="000E5613" w:rsidP="007E7304">
            <w:pPr>
              <w:spacing w:after="0" w:line="360" w:lineRule="auto"/>
              <w:jc w:val="center"/>
              <w:rPr>
                <w:rFonts w:eastAsia="Times New Roman" w:cs="Calibri"/>
                <w:sz w:val="20"/>
                <w:szCs w:val="20"/>
                <w:lang w:eastAsia="el-GR"/>
              </w:rPr>
            </w:pPr>
          </w:p>
        </w:tc>
        <w:tc>
          <w:tcPr>
            <w:tcW w:w="526" w:type="pct"/>
            <w:gridSpan w:val="3"/>
            <w:shd w:val="clear" w:color="auto" w:fill="auto"/>
            <w:vAlign w:val="center"/>
          </w:tcPr>
          <w:p w14:paraId="0195AF2C"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t>2.248</w:t>
            </w:r>
          </w:p>
        </w:tc>
        <w:tc>
          <w:tcPr>
            <w:tcW w:w="559" w:type="pct"/>
            <w:vAlign w:val="center"/>
          </w:tcPr>
          <w:p w14:paraId="666DD0E5"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c>
          <w:tcPr>
            <w:tcW w:w="559" w:type="pct"/>
            <w:vAlign w:val="center"/>
          </w:tcPr>
          <w:p w14:paraId="1DF3DDF3" w14:textId="77777777" w:rsidR="000E5613" w:rsidRPr="005E5ADB" w:rsidRDefault="000E5613" w:rsidP="007E7304">
            <w:pPr>
              <w:spacing w:after="0" w:line="360" w:lineRule="auto"/>
              <w:jc w:val="center"/>
              <w:rPr>
                <w:rFonts w:eastAsia="Times New Roman" w:cs="Calibri"/>
                <w:iCs/>
                <w:sz w:val="20"/>
                <w:szCs w:val="20"/>
                <w:highlight w:val="yellow"/>
                <w:lang w:val="en-US" w:eastAsia="el-GR"/>
              </w:rPr>
            </w:pPr>
            <w:r w:rsidRPr="005E5ADB">
              <w:rPr>
                <w:rFonts w:eastAsia="Times New Roman" w:cs="Calibri"/>
                <w:iCs/>
                <w:sz w:val="20"/>
                <w:szCs w:val="20"/>
                <w:lang w:val="en-US" w:eastAsia="el-GR"/>
              </w:rPr>
              <w:t>-</w:t>
            </w:r>
          </w:p>
        </w:tc>
      </w:tr>
      <w:tr w:rsidR="000E5613" w:rsidRPr="005E5ADB" w14:paraId="66C4FB92" w14:textId="77777777" w:rsidTr="001D0BF0">
        <w:trPr>
          <w:trHeight w:val="124"/>
          <w:jc w:val="center"/>
        </w:trPr>
        <w:tc>
          <w:tcPr>
            <w:tcW w:w="299" w:type="pct"/>
            <w:shd w:val="clear" w:color="auto" w:fill="auto"/>
            <w:vAlign w:val="center"/>
          </w:tcPr>
          <w:p w14:paraId="3C23DB6B"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110</w:t>
            </w:r>
          </w:p>
        </w:tc>
        <w:tc>
          <w:tcPr>
            <w:tcW w:w="1277" w:type="pct"/>
            <w:gridSpan w:val="3"/>
            <w:shd w:val="clear" w:color="auto" w:fill="auto"/>
            <w:vAlign w:val="center"/>
          </w:tcPr>
          <w:p w14:paraId="46A56A84" w14:textId="77777777" w:rsidR="000E5613" w:rsidRPr="005E5ADB" w:rsidRDefault="000E5613" w:rsidP="00651EB8">
            <w:pPr>
              <w:spacing w:after="0" w:line="240" w:lineRule="auto"/>
              <w:jc w:val="both"/>
              <w:rPr>
                <w:rFonts w:eastAsia="Times New Roman" w:cs="Calibri"/>
                <w:bCs/>
                <w:sz w:val="20"/>
                <w:szCs w:val="20"/>
                <w:lang w:val="sv-SE" w:eastAsia="el-GR"/>
              </w:rPr>
            </w:pPr>
            <w:r w:rsidRPr="005E5ADB">
              <w:rPr>
                <w:rFonts w:eastAsia="Times New Roman" w:cs="Calibri"/>
                <w:sz w:val="20"/>
                <w:szCs w:val="20"/>
                <w:lang w:val="en-US" w:eastAsia="el-GR"/>
              </w:rPr>
              <w:t>Int Scholarly Res Notices</w:t>
            </w:r>
          </w:p>
        </w:tc>
        <w:tc>
          <w:tcPr>
            <w:tcW w:w="456" w:type="pct"/>
            <w:gridSpan w:val="3"/>
            <w:shd w:val="clear" w:color="auto" w:fill="auto"/>
            <w:vAlign w:val="center"/>
          </w:tcPr>
          <w:p w14:paraId="52F43134"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56" w:type="pct"/>
            <w:gridSpan w:val="3"/>
            <w:shd w:val="clear" w:color="auto" w:fill="auto"/>
            <w:vAlign w:val="center"/>
          </w:tcPr>
          <w:p w14:paraId="7D107D44"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56" w:type="pct"/>
            <w:gridSpan w:val="3"/>
            <w:shd w:val="clear" w:color="auto" w:fill="auto"/>
            <w:vAlign w:val="center"/>
          </w:tcPr>
          <w:p w14:paraId="7CA290B0"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eastAsia="el-GR"/>
              </w:rPr>
              <w:sym w:font="Wingdings" w:char="F0FC"/>
            </w:r>
          </w:p>
        </w:tc>
        <w:tc>
          <w:tcPr>
            <w:tcW w:w="411" w:type="pct"/>
            <w:gridSpan w:val="3"/>
            <w:shd w:val="clear" w:color="auto" w:fill="auto"/>
            <w:vAlign w:val="center"/>
          </w:tcPr>
          <w:p w14:paraId="03959ADD" w14:textId="77777777" w:rsidR="000E5613" w:rsidRPr="005E5ADB" w:rsidRDefault="000E5613" w:rsidP="007E7304">
            <w:pPr>
              <w:spacing w:after="0" w:line="360" w:lineRule="auto"/>
              <w:jc w:val="center"/>
              <w:rPr>
                <w:rFonts w:eastAsia="Times New Roman" w:cs="Calibri"/>
                <w:sz w:val="20"/>
                <w:szCs w:val="20"/>
                <w:lang w:eastAsia="el-GR"/>
              </w:rPr>
            </w:pPr>
          </w:p>
        </w:tc>
        <w:tc>
          <w:tcPr>
            <w:tcW w:w="526" w:type="pct"/>
            <w:gridSpan w:val="3"/>
            <w:shd w:val="clear" w:color="auto" w:fill="auto"/>
            <w:vAlign w:val="center"/>
          </w:tcPr>
          <w:p w14:paraId="1D62CB8E"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2.583</w:t>
            </w:r>
          </w:p>
        </w:tc>
        <w:tc>
          <w:tcPr>
            <w:tcW w:w="559" w:type="pct"/>
            <w:vAlign w:val="center"/>
          </w:tcPr>
          <w:p w14:paraId="7227D40F"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c>
          <w:tcPr>
            <w:tcW w:w="559" w:type="pct"/>
            <w:vAlign w:val="center"/>
          </w:tcPr>
          <w:p w14:paraId="7CFF3C9B"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2</w:t>
            </w:r>
          </w:p>
        </w:tc>
      </w:tr>
      <w:tr w:rsidR="000E5613" w:rsidRPr="005E5ADB" w14:paraId="269E956D" w14:textId="77777777" w:rsidTr="001D0BF0">
        <w:trPr>
          <w:trHeight w:val="124"/>
          <w:jc w:val="center"/>
        </w:trPr>
        <w:tc>
          <w:tcPr>
            <w:tcW w:w="299" w:type="pct"/>
            <w:shd w:val="clear" w:color="auto" w:fill="auto"/>
            <w:vAlign w:val="center"/>
          </w:tcPr>
          <w:p w14:paraId="2DF3F438"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111</w:t>
            </w:r>
          </w:p>
        </w:tc>
        <w:tc>
          <w:tcPr>
            <w:tcW w:w="1277" w:type="pct"/>
            <w:gridSpan w:val="3"/>
            <w:shd w:val="clear" w:color="auto" w:fill="auto"/>
            <w:vAlign w:val="center"/>
          </w:tcPr>
          <w:p w14:paraId="02ECDC91" w14:textId="77777777" w:rsidR="000E5613" w:rsidRPr="005E5ADB" w:rsidRDefault="000E5613" w:rsidP="00651EB8">
            <w:pPr>
              <w:spacing w:after="0" w:line="240" w:lineRule="auto"/>
              <w:ind w:firstLine="14"/>
              <w:jc w:val="both"/>
              <w:rPr>
                <w:rFonts w:eastAsia="Times New Roman" w:cs="Calibri"/>
                <w:bCs/>
                <w:sz w:val="20"/>
                <w:szCs w:val="20"/>
                <w:lang w:val="sv-SE" w:eastAsia="el-GR"/>
              </w:rPr>
            </w:pPr>
            <w:r w:rsidRPr="005E5ADB">
              <w:rPr>
                <w:rFonts w:eastAsia="Times New Roman" w:cs="Calibri"/>
                <w:sz w:val="20"/>
                <w:szCs w:val="20"/>
                <w:lang w:val="pt-BR" w:eastAsia="el-GR"/>
              </w:rPr>
              <w:t>Acta Gastroenterol Belg</w:t>
            </w:r>
          </w:p>
        </w:tc>
        <w:tc>
          <w:tcPr>
            <w:tcW w:w="456" w:type="pct"/>
            <w:gridSpan w:val="3"/>
            <w:shd w:val="clear" w:color="auto" w:fill="auto"/>
            <w:vAlign w:val="center"/>
          </w:tcPr>
          <w:p w14:paraId="53D66072"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623ED0FA"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1EE3F651"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11" w:type="pct"/>
            <w:gridSpan w:val="3"/>
            <w:shd w:val="clear" w:color="auto" w:fill="auto"/>
            <w:vAlign w:val="center"/>
          </w:tcPr>
          <w:p w14:paraId="2A6D3FB1" w14:textId="77777777" w:rsidR="000E5613" w:rsidRPr="005E5ADB" w:rsidRDefault="000E5613" w:rsidP="007E7304">
            <w:pPr>
              <w:spacing w:after="0" w:line="360" w:lineRule="auto"/>
              <w:jc w:val="center"/>
              <w:rPr>
                <w:rFonts w:eastAsia="Times New Roman" w:cs="Calibri"/>
                <w:sz w:val="20"/>
                <w:szCs w:val="20"/>
                <w:lang w:eastAsia="el-GR"/>
              </w:rPr>
            </w:pPr>
          </w:p>
        </w:tc>
        <w:tc>
          <w:tcPr>
            <w:tcW w:w="526" w:type="pct"/>
            <w:gridSpan w:val="3"/>
            <w:shd w:val="clear" w:color="auto" w:fill="auto"/>
            <w:vAlign w:val="center"/>
          </w:tcPr>
          <w:p w14:paraId="3C3140F8"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eastAsia="el-GR"/>
              </w:rPr>
              <w:t>0.658</w:t>
            </w:r>
          </w:p>
        </w:tc>
        <w:tc>
          <w:tcPr>
            <w:tcW w:w="559" w:type="pct"/>
            <w:vAlign w:val="center"/>
          </w:tcPr>
          <w:p w14:paraId="48963180"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3</w:t>
            </w:r>
          </w:p>
        </w:tc>
        <w:tc>
          <w:tcPr>
            <w:tcW w:w="559" w:type="pct"/>
            <w:vAlign w:val="center"/>
          </w:tcPr>
          <w:p w14:paraId="44F5D94F"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4</w:t>
            </w:r>
          </w:p>
        </w:tc>
      </w:tr>
      <w:tr w:rsidR="000E5613" w:rsidRPr="005E5ADB" w14:paraId="12E2A39D" w14:textId="77777777" w:rsidTr="001D0BF0">
        <w:trPr>
          <w:trHeight w:val="124"/>
          <w:jc w:val="center"/>
        </w:trPr>
        <w:tc>
          <w:tcPr>
            <w:tcW w:w="299" w:type="pct"/>
            <w:shd w:val="clear" w:color="auto" w:fill="auto"/>
            <w:vAlign w:val="center"/>
          </w:tcPr>
          <w:p w14:paraId="2CD73564"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112</w:t>
            </w:r>
          </w:p>
        </w:tc>
        <w:tc>
          <w:tcPr>
            <w:tcW w:w="1277" w:type="pct"/>
            <w:gridSpan w:val="3"/>
            <w:shd w:val="clear" w:color="auto" w:fill="auto"/>
            <w:vAlign w:val="center"/>
          </w:tcPr>
          <w:p w14:paraId="5727F90B" w14:textId="77777777" w:rsidR="000E5613" w:rsidRPr="005E5ADB" w:rsidRDefault="000E5613" w:rsidP="007E7304">
            <w:pPr>
              <w:spacing w:after="0" w:line="360" w:lineRule="auto"/>
              <w:jc w:val="both"/>
              <w:rPr>
                <w:rFonts w:eastAsia="Times New Roman" w:cs="Calibri"/>
                <w:bCs/>
                <w:sz w:val="20"/>
                <w:szCs w:val="20"/>
                <w:lang w:val="sv-SE" w:eastAsia="el-GR"/>
              </w:rPr>
            </w:pPr>
            <w:r w:rsidRPr="005E5ADB">
              <w:rPr>
                <w:rFonts w:eastAsia="Times New Roman" w:cs="Calibri"/>
                <w:sz w:val="20"/>
                <w:szCs w:val="20"/>
                <w:lang w:val="en-GB" w:eastAsia="el-GR"/>
              </w:rPr>
              <w:t>Acta Med Hist Adriat</w:t>
            </w:r>
          </w:p>
        </w:tc>
        <w:tc>
          <w:tcPr>
            <w:tcW w:w="456" w:type="pct"/>
            <w:gridSpan w:val="3"/>
            <w:shd w:val="clear" w:color="auto" w:fill="auto"/>
            <w:vAlign w:val="center"/>
          </w:tcPr>
          <w:p w14:paraId="338A1248"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56" w:type="pct"/>
            <w:gridSpan w:val="3"/>
            <w:shd w:val="clear" w:color="auto" w:fill="auto"/>
            <w:vAlign w:val="center"/>
          </w:tcPr>
          <w:p w14:paraId="52EC3497"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56" w:type="pct"/>
            <w:gridSpan w:val="3"/>
            <w:shd w:val="clear" w:color="auto" w:fill="auto"/>
            <w:vAlign w:val="center"/>
          </w:tcPr>
          <w:p w14:paraId="4AAA55ED"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11" w:type="pct"/>
            <w:gridSpan w:val="3"/>
            <w:shd w:val="clear" w:color="auto" w:fill="auto"/>
            <w:vAlign w:val="center"/>
          </w:tcPr>
          <w:p w14:paraId="03AF5379" w14:textId="77777777" w:rsidR="000E5613" w:rsidRPr="005E5ADB" w:rsidRDefault="000E5613" w:rsidP="007E7304">
            <w:pPr>
              <w:spacing w:after="0" w:line="360" w:lineRule="auto"/>
              <w:jc w:val="center"/>
              <w:rPr>
                <w:rFonts w:eastAsia="Times New Roman" w:cs="Calibri"/>
                <w:sz w:val="20"/>
                <w:szCs w:val="20"/>
                <w:highlight w:val="yellow"/>
                <w:lang w:eastAsia="el-GR"/>
              </w:rPr>
            </w:pPr>
          </w:p>
        </w:tc>
        <w:tc>
          <w:tcPr>
            <w:tcW w:w="526" w:type="pct"/>
            <w:gridSpan w:val="3"/>
            <w:shd w:val="clear" w:color="auto" w:fill="auto"/>
            <w:vAlign w:val="center"/>
          </w:tcPr>
          <w:p w14:paraId="7821EB6C" w14:textId="77777777" w:rsidR="000E5613" w:rsidRPr="005E5ADB" w:rsidRDefault="000E5613" w:rsidP="007E7304">
            <w:pPr>
              <w:spacing w:after="0" w:line="360" w:lineRule="auto"/>
              <w:jc w:val="center"/>
              <w:rPr>
                <w:rFonts w:eastAsia="Times New Roman" w:cs="Calibri"/>
                <w:sz w:val="20"/>
                <w:szCs w:val="20"/>
                <w:highlight w:val="yellow"/>
                <w:lang w:val="en-US" w:eastAsia="el-GR"/>
              </w:rPr>
            </w:pPr>
            <w:r w:rsidRPr="005E5ADB">
              <w:rPr>
                <w:rFonts w:eastAsia="Times New Roman" w:cs="Calibri"/>
                <w:sz w:val="20"/>
                <w:szCs w:val="20"/>
                <w:lang w:val="en-US" w:eastAsia="el-GR"/>
              </w:rPr>
              <w:t>0.14</w:t>
            </w:r>
          </w:p>
        </w:tc>
        <w:tc>
          <w:tcPr>
            <w:tcW w:w="559" w:type="pct"/>
            <w:vAlign w:val="center"/>
          </w:tcPr>
          <w:p w14:paraId="48517D5A"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5</w:t>
            </w:r>
          </w:p>
        </w:tc>
        <w:tc>
          <w:tcPr>
            <w:tcW w:w="559" w:type="pct"/>
            <w:vAlign w:val="center"/>
          </w:tcPr>
          <w:p w14:paraId="7942CDEB"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10</w:t>
            </w:r>
          </w:p>
        </w:tc>
      </w:tr>
      <w:tr w:rsidR="000E5613" w:rsidRPr="005E5ADB" w14:paraId="62B63E09" w14:textId="77777777" w:rsidTr="001D0BF0">
        <w:trPr>
          <w:trHeight w:val="124"/>
          <w:jc w:val="center"/>
        </w:trPr>
        <w:tc>
          <w:tcPr>
            <w:tcW w:w="299" w:type="pct"/>
            <w:shd w:val="clear" w:color="auto" w:fill="auto"/>
            <w:vAlign w:val="center"/>
          </w:tcPr>
          <w:p w14:paraId="1BAB7F9A"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113</w:t>
            </w:r>
          </w:p>
        </w:tc>
        <w:tc>
          <w:tcPr>
            <w:tcW w:w="1277" w:type="pct"/>
            <w:gridSpan w:val="3"/>
            <w:shd w:val="clear" w:color="auto" w:fill="auto"/>
            <w:vAlign w:val="center"/>
          </w:tcPr>
          <w:p w14:paraId="1D4AE7F3" w14:textId="77777777" w:rsidR="000E5613" w:rsidRPr="005E5ADB" w:rsidRDefault="000E5613" w:rsidP="007E7304">
            <w:pPr>
              <w:spacing w:after="0" w:line="360" w:lineRule="auto"/>
              <w:jc w:val="both"/>
              <w:rPr>
                <w:rFonts w:eastAsia="Times New Roman" w:cs="Calibri"/>
                <w:bCs/>
                <w:sz w:val="20"/>
                <w:szCs w:val="20"/>
                <w:lang w:val="sv-SE" w:eastAsia="el-GR"/>
              </w:rPr>
            </w:pPr>
            <w:r w:rsidRPr="005E5ADB">
              <w:rPr>
                <w:rFonts w:eastAsia="Times New Roman" w:cs="Calibri"/>
                <w:sz w:val="20"/>
                <w:szCs w:val="20"/>
                <w:lang w:val="en-GB" w:eastAsia="el-GR"/>
              </w:rPr>
              <w:t>Lancet</w:t>
            </w:r>
          </w:p>
        </w:tc>
        <w:tc>
          <w:tcPr>
            <w:tcW w:w="456" w:type="pct"/>
            <w:gridSpan w:val="3"/>
            <w:shd w:val="clear" w:color="auto" w:fill="auto"/>
            <w:vAlign w:val="center"/>
          </w:tcPr>
          <w:p w14:paraId="5DB1272C"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7038B147"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49F5D905"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11" w:type="pct"/>
            <w:gridSpan w:val="3"/>
            <w:shd w:val="clear" w:color="auto" w:fill="auto"/>
            <w:vAlign w:val="center"/>
          </w:tcPr>
          <w:p w14:paraId="779361C4" w14:textId="77777777" w:rsidR="000E5613" w:rsidRPr="005E5ADB" w:rsidRDefault="000E5613" w:rsidP="007E7304">
            <w:pPr>
              <w:spacing w:after="0" w:line="360" w:lineRule="auto"/>
              <w:jc w:val="center"/>
              <w:rPr>
                <w:rFonts w:eastAsia="Times New Roman" w:cs="Calibri"/>
                <w:sz w:val="20"/>
                <w:szCs w:val="20"/>
                <w:lang w:eastAsia="el-GR"/>
              </w:rPr>
            </w:pPr>
          </w:p>
        </w:tc>
        <w:tc>
          <w:tcPr>
            <w:tcW w:w="526" w:type="pct"/>
            <w:gridSpan w:val="3"/>
            <w:shd w:val="clear" w:color="auto" w:fill="auto"/>
            <w:vAlign w:val="center"/>
          </w:tcPr>
          <w:p w14:paraId="6C1A8AF2"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t>60.392</w:t>
            </w:r>
          </w:p>
        </w:tc>
        <w:tc>
          <w:tcPr>
            <w:tcW w:w="559" w:type="pct"/>
            <w:vAlign w:val="center"/>
          </w:tcPr>
          <w:p w14:paraId="515151BC"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3</w:t>
            </w:r>
          </w:p>
        </w:tc>
        <w:tc>
          <w:tcPr>
            <w:tcW w:w="559" w:type="pct"/>
            <w:vAlign w:val="center"/>
          </w:tcPr>
          <w:p w14:paraId="37B981D3"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3</w:t>
            </w:r>
          </w:p>
        </w:tc>
      </w:tr>
      <w:tr w:rsidR="000E5613" w:rsidRPr="005E5ADB" w14:paraId="539B2298" w14:textId="77777777" w:rsidTr="001D0BF0">
        <w:trPr>
          <w:trHeight w:val="124"/>
          <w:jc w:val="center"/>
        </w:trPr>
        <w:tc>
          <w:tcPr>
            <w:tcW w:w="299" w:type="pct"/>
            <w:shd w:val="clear" w:color="auto" w:fill="auto"/>
            <w:vAlign w:val="center"/>
          </w:tcPr>
          <w:p w14:paraId="0476DCEE"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114</w:t>
            </w:r>
          </w:p>
        </w:tc>
        <w:tc>
          <w:tcPr>
            <w:tcW w:w="1277" w:type="pct"/>
            <w:gridSpan w:val="3"/>
            <w:shd w:val="clear" w:color="auto" w:fill="auto"/>
            <w:vAlign w:val="center"/>
          </w:tcPr>
          <w:p w14:paraId="5F063B06" w14:textId="77777777" w:rsidR="000E5613" w:rsidRPr="005E5ADB" w:rsidRDefault="000E5613" w:rsidP="007E7304">
            <w:pPr>
              <w:spacing w:after="0" w:line="360" w:lineRule="auto"/>
              <w:jc w:val="both"/>
              <w:rPr>
                <w:rFonts w:eastAsia="Times New Roman" w:cs="Calibri"/>
                <w:bCs/>
                <w:sz w:val="20"/>
                <w:szCs w:val="20"/>
                <w:lang w:val="sv-SE" w:eastAsia="el-GR"/>
              </w:rPr>
            </w:pPr>
            <w:r w:rsidRPr="005E5ADB">
              <w:rPr>
                <w:rFonts w:eastAsia="Times New Roman" w:cs="Calibri"/>
                <w:bCs/>
                <w:sz w:val="20"/>
                <w:szCs w:val="20"/>
                <w:lang w:val="sv-SE" w:eastAsia="el-GR"/>
              </w:rPr>
              <w:t>Am J Emerg Med</w:t>
            </w:r>
          </w:p>
        </w:tc>
        <w:tc>
          <w:tcPr>
            <w:tcW w:w="456" w:type="pct"/>
            <w:gridSpan w:val="3"/>
            <w:shd w:val="clear" w:color="auto" w:fill="auto"/>
            <w:vAlign w:val="center"/>
          </w:tcPr>
          <w:p w14:paraId="0D134799"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56" w:type="pct"/>
            <w:gridSpan w:val="3"/>
            <w:shd w:val="clear" w:color="auto" w:fill="auto"/>
            <w:vAlign w:val="center"/>
          </w:tcPr>
          <w:p w14:paraId="37AE7A12"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56" w:type="pct"/>
            <w:gridSpan w:val="3"/>
            <w:shd w:val="clear" w:color="auto" w:fill="auto"/>
            <w:vAlign w:val="center"/>
          </w:tcPr>
          <w:p w14:paraId="3B8DD4F0"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11" w:type="pct"/>
            <w:gridSpan w:val="3"/>
            <w:shd w:val="clear" w:color="auto" w:fill="auto"/>
            <w:vAlign w:val="center"/>
          </w:tcPr>
          <w:p w14:paraId="4B2ED134" w14:textId="77777777" w:rsidR="000E5613" w:rsidRPr="005E5ADB" w:rsidRDefault="000E5613" w:rsidP="007E7304">
            <w:pPr>
              <w:spacing w:after="0" w:line="360" w:lineRule="auto"/>
              <w:jc w:val="center"/>
              <w:rPr>
                <w:rFonts w:eastAsia="Times New Roman" w:cs="Calibri"/>
                <w:sz w:val="20"/>
                <w:szCs w:val="20"/>
                <w:lang w:eastAsia="el-GR"/>
              </w:rPr>
            </w:pPr>
          </w:p>
        </w:tc>
        <w:tc>
          <w:tcPr>
            <w:tcW w:w="526" w:type="pct"/>
            <w:gridSpan w:val="3"/>
            <w:shd w:val="clear" w:color="auto" w:fill="auto"/>
            <w:vAlign w:val="center"/>
          </w:tcPr>
          <w:p w14:paraId="5E1CA5CF"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val="en-GB" w:eastAsia="el-GR"/>
              </w:rPr>
              <w:t>1.</w:t>
            </w:r>
            <w:r w:rsidRPr="005E5ADB">
              <w:rPr>
                <w:rFonts w:eastAsia="Times New Roman" w:cs="Calibri"/>
                <w:bCs/>
                <w:sz w:val="20"/>
                <w:szCs w:val="20"/>
                <w:lang w:eastAsia="el-GR"/>
              </w:rPr>
              <w:t>911</w:t>
            </w:r>
          </w:p>
        </w:tc>
        <w:tc>
          <w:tcPr>
            <w:tcW w:w="559" w:type="pct"/>
            <w:vAlign w:val="center"/>
          </w:tcPr>
          <w:p w14:paraId="0C11E1F3"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11</w:t>
            </w:r>
          </w:p>
        </w:tc>
        <w:tc>
          <w:tcPr>
            <w:tcW w:w="559" w:type="pct"/>
            <w:vAlign w:val="center"/>
          </w:tcPr>
          <w:p w14:paraId="2515E266"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16</w:t>
            </w:r>
          </w:p>
        </w:tc>
      </w:tr>
      <w:tr w:rsidR="000E5613" w:rsidRPr="005E5ADB" w14:paraId="2D14723D" w14:textId="77777777" w:rsidTr="001D0BF0">
        <w:trPr>
          <w:trHeight w:val="124"/>
          <w:jc w:val="center"/>
        </w:trPr>
        <w:tc>
          <w:tcPr>
            <w:tcW w:w="299" w:type="pct"/>
            <w:shd w:val="clear" w:color="auto" w:fill="auto"/>
            <w:vAlign w:val="center"/>
          </w:tcPr>
          <w:p w14:paraId="018AFC43"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115</w:t>
            </w:r>
          </w:p>
        </w:tc>
        <w:tc>
          <w:tcPr>
            <w:tcW w:w="1277" w:type="pct"/>
            <w:gridSpan w:val="3"/>
            <w:shd w:val="clear" w:color="auto" w:fill="auto"/>
            <w:vAlign w:val="center"/>
          </w:tcPr>
          <w:p w14:paraId="4BFC3E0D" w14:textId="77777777" w:rsidR="000E5613" w:rsidRPr="005E5ADB" w:rsidRDefault="000E5613" w:rsidP="007E7304">
            <w:pPr>
              <w:spacing w:after="0" w:line="360" w:lineRule="auto"/>
              <w:jc w:val="both"/>
              <w:rPr>
                <w:rFonts w:eastAsia="Times New Roman" w:cs="Calibri"/>
                <w:bCs/>
                <w:sz w:val="20"/>
                <w:szCs w:val="20"/>
                <w:lang w:val="sv-SE" w:eastAsia="el-GR"/>
              </w:rPr>
            </w:pPr>
            <w:r w:rsidRPr="005E5ADB">
              <w:rPr>
                <w:rFonts w:eastAsia="Times New Roman" w:cs="Calibri"/>
                <w:sz w:val="20"/>
                <w:szCs w:val="20"/>
                <w:lang w:val="en-GB" w:eastAsia="el-GR"/>
              </w:rPr>
              <w:t>World J Crit Care Med</w:t>
            </w:r>
          </w:p>
        </w:tc>
        <w:tc>
          <w:tcPr>
            <w:tcW w:w="456" w:type="pct"/>
            <w:gridSpan w:val="3"/>
            <w:shd w:val="clear" w:color="auto" w:fill="auto"/>
            <w:vAlign w:val="center"/>
          </w:tcPr>
          <w:p w14:paraId="26E55CE8"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56" w:type="pct"/>
            <w:gridSpan w:val="3"/>
            <w:shd w:val="clear" w:color="auto" w:fill="auto"/>
            <w:vAlign w:val="center"/>
          </w:tcPr>
          <w:p w14:paraId="4829E99A"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56" w:type="pct"/>
            <w:gridSpan w:val="3"/>
            <w:shd w:val="clear" w:color="auto" w:fill="auto"/>
            <w:vAlign w:val="center"/>
          </w:tcPr>
          <w:p w14:paraId="0AF39111"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11" w:type="pct"/>
            <w:gridSpan w:val="3"/>
            <w:shd w:val="clear" w:color="auto" w:fill="auto"/>
            <w:vAlign w:val="center"/>
          </w:tcPr>
          <w:p w14:paraId="3D10DDAB" w14:textId="77777777" w:rsidR="000E5613" w:rsidRPr="005E5ADB" w:rsidRDefault="000E5613" w:rsidP="007E7304">
            <w:pPr>
              <w:spacing w:after="0" w:line="360" w:lineRule="auto"/>
              <w:jc w:val="center"/>
              <w:rPr>
                <w:rFonts w:eastAsia="Times New Roman" w:cs="Calibri"/>
                <w:sz w:val="20"/>
                <w:szCs w:val="20"/>
                <w:lang w:eastAsia="el-GR"/>
              </w:rPr>
            </w:pPr>
          </w:p>
        </w:tc>
        <w:tc>
          <w:tcPr>
            <w:tcW w:w="526" w:type="pct"/>
            <w:gridSpan w:val="3"/>
            <w:shd w:val="clear" w:color="auto" w:fill="auto"/>
            <w:vAlign w:val="center"/>
          </w:tcPr>
          <w:p w14:paraId="4B14AE34"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w:t>
            </w:r>
          </w:p>
        </w:tc>
        <w:tc>
          <w:tcPr>
            <w:tcW w:w="559" w:type="pct"/>
            <w:vAlign w:val="center"/>
          </w:tcPr>
          <w:p w14:paraId="736BECDC"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c>
          <w:tcPr>
            <w:tcW w:w="559" w:type="pct"/>
            <w:vAlign w:val="center"/>
          </w:tcPr>
          <w:p w14:paraId="0E6AAA50"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12</w:t>
            </w:r>
          </w:p>
        </w:tc>
      </w:tr>
      <w:tr w:rsidR="000E5613" w:rsidRPr="005E5ADB" w14:paraId="4DE1DF6A" w14:textId="77777777" w:rsidTr="001D0BF0">
        <w:trPr>
          <w:trHeight w:val="124"/>
          <w:jc w:val="center"/>
        </w:trPr>
        <w:tc>
          <w:tcPr>
            <w:tcW w:w="299" w:type="pct"/>
            <w:shd w:val="clear" w:color="auto" w:fill="auto"/>
            <w:vAlign w:val="center"/>
          </w:tcPr>
          <w:p w14:paraId="046F6A53"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116</w:t>
            </w:r>
          </w:p>
        </w:tc>
        <w:tc>
          <w:tcPr>
            <w:tcW w:w="1277" w:type="pct"/>
            <w:gridSpan w:val="3"/>
            <w:shd w:val="clear" w:color="auto" w:fill="auto"/>
            <w:vAlign w:val="center"/>
          </w:tcPr>
          <w:p w14:paraId="414EB5AA"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val="en-GB" w:eastAsia="el-GR"/>
              </w:rPr>
              <w:t>Acute Card Care</w:t>
            </w:r>
          </w:p>
        </w:tc>
        <w:tc>
          <w:tcPr>
            <w:tcW w:w="456" w:type="pct"/>
            <w:gridSpan w:val="3"/>
            <w:shd w:val="clear" w:color="auto" w:fill="auto"/>
            <w:vAlign w:val="center"/>
          </w:tcPr>
          <w:p w14:paraId="039C077D"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56" w:type="pct"/>
            <w:gridSpan w:val="3"/>
            <w:shd w:val="clear" w:color="auto" w:fill="auto"/>
            <w:vAlign w:val="center"/>
          </w:tcPr>
          <w:p w14:paraId="13D7F9E4"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56" w:type="pct"/>
            <w:gridSpan w:val="3"/>
            <w:shd w:val="clear" w:color="auto" w:fill="auto"/>
            <w:vAlign w:val="center"/>
          </w:tcPr>
          <w:p w14:paraId="5F9A4B23"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11" w:type="pct"/>
            <w:gridSpan w:val="3"/>
            <w:shd w:val="clear" w:color="auto" w:fill="auto"/>
            <w:vAlign w:val="center"/>
          </w:tcPr>
          <w:p w14:paraId="3D41571B" w14:textId="77777777" w:rsidR="000E5613" w:rsidRPr="005E5ADB" w:rsidRDefault="000E5613" w:rsidP="007E7304">
            <w:pPr>
              <w:spacing w:after="0" w:line="360" w:lineRule="auto"/>
              <w:jc w:val="center"/>
              <w:rPr>
                <w:rFonts w:eastAsia="Times New Roman" w:cs="Calibri"/>
                <w:sz w:val="20"/>
                <w:szCs w:val="20"/>
                <w:lang w:eastAsia="el-GR"/>
              </w:rPr>
            </w:pPr>
          </w:p>
        </w:tc>
        <w:tc>
          <w:tcPr>
            <w:tcW w:w="526" w:type="pct"/>
            <w:gridSpan w:val="3"/>
            <w:shd w:val="clear" w:color="auto" w:fill="auto"/>
            <w:vAlign w:val="center"/>
          </w:tcPr>
          <w:p w14:paraId="0EB77509"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w:t>
            </w:r>
          </w:p>
        </w:tc>
        <w:tc>
          <w:tcPr>
            <w:tcW w:w="559" w:type="pct"/>
            <w:vAlign w:val="center"/>
          </w:tcPr>
          <w:p w14:paraId="2F11A606"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2</w:t>
            </w:r>
          </w:p>
        </w:tc>
        <w:tc>
          <w:tcPr>
            <w:tcW w:w="559" w:type="pct"/>
            <w:vAlign w:val="center"/>
          </w:tcPr>
          <w:p w14:paraId="531B0028"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11</w:t>
            </w:r>
          </w:p>
        </w:tc>
      </w:tr>
      <w:tr w:rsidR="000E5613" w:rsidRPr="005E5ADB" w14:paraId="05178EFE" w14:textId="77777777" w:rsidTr="001D0BF0">
        <w:trPr>
          <w:trHeight w:val="124"/>
          <w:jc w:val="center"/>
        </w:trPr>
        <w:tc>
          <w:tcPr>
            <w:tcW w:w="299" w:type="pct"/>
            <w:shd w:val="clear" w:color="auto" w:fill="auto"/>
            <w:vAlign w:val="center"/>
          </w:tcPr>
          <w:p w14:paraId="6D44BA06"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lastRenderedPageBreak/>
              <w:t>117</w:t>
            </w:r>
          </w:p>
        </w:tc>
        <w:tc>
          <w:tcPr>
            <w:tcW w:w="1277" w:type="pct"/>
            <w:gridSpan w:val="3"/>
            <w:shd w:val="clear" w:color="auto" w:fill="auto"/>
            <w:vAlign w:val="center"/>
          </w:tcPr>
          <w:p w14:paraId="00A17431" w14:textId="77777777" w:rsidR="000E5613" w:rsidRPr="005E5ADB" w:rsidRDefault="000E5613" w:rsidP="007E7304">
            <w:pPr>
              <w:spacing w:after="0" w:line="360" w:lineRule="auto"/>
              <w:jc w:val="both"/>
              <w:rPr>
                <w:rFonts w:eastAsia="Times New Roman" w:cs="Calibri"/>
                <w:bCs/>
                <w:sz w:val="20"/>
                <w:szCs w:val="20"/>
                <w:lang w:val="sv-SE" w:eastAsia="el-GR"/>
              </w:rPr>
            </w:pPr>
            <w:r w:rsidRPr="005E5ADB">
              <w:rPr>
                <w:rFonts w:eastAsia="Times New Roman" w:cs="Calibri"/>
                <w:sz w:val="20"/>
                <w:szCs w:val="20"/>
                <w:lang w:val="en-GB" w:eastAsia="el-GR"/>
              </w:rPr>
              <w:t>Am J Emerg Med</w:t>
            </w:r>
          </w:p>
        </w:tc>
        <w:tc>
          <w:tcPr>
            <w:tcW w:w="456" w:type="pct"/>
            <w:gridSpan w:val="3"/>
            <w:shd w:val="clear" w:color="auto" w:fill="auto"/>
            <w:vAlign w:val="center"/>
          </w:tcPr>
          <w:p w14:paraId="4CF32097"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263621D1"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05BC0F85"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11" w:type="pct"/>
            <w:gridSpan w:val="3"/>
            <w:shd w:val="clear" w:color="auto" w:fill="auto"/>
            <w:vAlign w:val="center"/>
          </w:tcPr>
          <w:p w14:paraId="1AAC0476" w14:textId="77777777" w:rsidR="000E5613" w:rsidRPr="005E5ADB" w:rsidRDefault="000E5613" w:rsidP="007E7304">
            <w:pPr>
              <w:spacing w:after="0" w:line="360" w:lineRule="auto"/>
              <w:jc w:val="center"/>
              <w:rPr>
                <w:rFonts w:eastAsia="Times New Roman" w:cs="Calibri"/>
                <w:sz w:val="20"/>
                <w:szCs w:val="20"/>
                <w:lang w:eastAsia="el-GR"/>
              </w:rPr>
            </w:pPr>
          </w:p>
        </w:tc>
        <w:tc>
          <w:tcPr>
            <w:tcW w:w="526" w:type="pct"/>
            <w:gridSpan w:val="3"/>
            <w:shd w:val="clear" w:color="auto" w:fill="auto"/>
            <w:vAlign w:val="center"/>
          </w:tcPr>
          <w:p w14:paraId="5433DD9C"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val="en-GB" w:eastAsia="el-GR"/>
              </w:rPr>
              <w:t>1.</w:t>
            </w:r>
            <w:r w:rsidRPr="005E5ADB">
              <w:rPr>
                <w:rFonts w:eastAsia="Times New Roman" w:cs="Calibri"/>
                <w:bCs/>
                <w:sz w:val="20"/>
                <w:szCs w:val="20"/>
                <w:lang w:eastAsia="el-GR"/>
              </w:rPr>
              <w:t>911</w:t>
            </w:r>
          </w:p>
        </w:tc>
        <w:tc>
          <w:tcPr>
            <w:tcW w:w="559" w:type="pct"/>
            <w:vAlign w:val="center"/>
          </w:tcPr>
          <w:p w14:paraId="64C99318"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w:t>
            </w:r>
          </w:p>
        </w:tc>
        <w:tc>
          <w:tcPr>
            <w:tcW w:w="559" w:type="pct"/>
            <w:vAlign w:val="center"/>
          </w:tcPr>
          <w:p w14:paraId="241CEF5D"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w:t>
            </w:r>
          </w:p>
        </w:tc>
      </w:tr>
      <w:tr w:rsidR="000E5613" w:rsidRPr="005E5ADB" w14:paraId="3279F5D7" w14:textId="77777777" w:rsidTr="001D0BF0">
        <w:trPr>
          <w:trHeight w:val="124"/>
          <w:jc w:val="center"/>
        </w:trPr>
        <w:tc>
          <w:tcPr>
            <w:tcW w:w="299" w:type="pct"/>
            <w:shd w:val="clear" w:color="auto" w:fill="auto"/>
            <w:vAlign w:val="center"/>
          </w:tcPr>
          <w:p w14:paraId="73D54F55"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118</w:t>
            </w:r>
          </w:p>
        </w:tc>
        <w:tc>
          <w:tcPr>
            <w:tcW w:w="1277" w:type="pct"/>
            <w:gridSpan w:val="3"/>
            <w:shd w:val="clear" w:color="auto" w:fill="auto"/>
            <w:vAlign w:val="center"/>
          </w:tcPr>
          <w:p w14:paraId="59515E66"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val="en-GB" w:eastAsia="el-GR"/>
              </w:rPr>
              <w:t>Case</w:t>
            </w:r>
            <w:r w:rsidRPr="005E5ADB">
              <w:rPr>
                <w:rFonts w:eastAsia="Times New Roman" w:cs="Calibri"/>
                <w:sz w:val="20"/>
                <w:szCs w:val="20"/>
                <w:lang w:val="en-US" w:eastAsia="el-GR"/>
              </w:rPr>
              <w:t xml:space="preserve"> </w:t>
            </w:r>
            <w:r w:rsidRPr="005E5ADB">
              <w:rPr>
                <w:rFonts w:eastAsia="Times New Roman" w:cs="Calibri"/>
                <w:sz w:val="20"/>
                <w:szCs w:val="20"/>
                <w:lang w:val="en-GB" w:eastAsia="el-GR"/>
              </w:rPr>
              <w:t>Rep</w:t>
            </w:r>
            <w:r w:rsidRPr="005E5ADB">
              <w:rPr>
                <w:rFonts w:eastAsia="Times New Roman" w:cs="Calibri"/>
                <w:sz w:val="20"/>
                <w:szCs w:val="20"/>
                <w:lang w:val="en-US" w:eastAsia="el-GR"/>
              </w:rPr>
              <w:t xml:space="preserve"> </w:t>
            </w:r>
            <w:r w:rsidRPr="005E5ADB">
              <w:rPr>
                <w:rFonts w:eastAsia="Times New Roman" w:cs="Calibri"/>
                <w:sz w:val="20"/>
                <w:szCs w:val="20"/>
                <w:lang w:val="en-GB" w:eastAsia="el-GR"/>
              </w:rPr>
              <w:t>Emerg</w:t>
            </w:r>
            <w:r w:rsidRPr="005E5ADB">
              <w:rPr>
                <w:rFonts w:eastAsia="Times New Roman" w:cs="Calibri"/>
                <w:sz w:val="20"/>
                <w:szCs w:val="20"/>
                <w:lang w:val="en-US" w:eastAsia="el-GR"/>
              </w:rPr>
              <w:t xml:space="preserve"> </w:t>
            </w:r>
            <w:r w:rsidRPr="005E5ADB">
              <w:rPr>
                <w:rFonts w:eastAsia="Times New Roman" w:cs="Calibri"/>
                <w:sz w:val="20"/>
                <w:szCs w:val="20"/>
                <w:lang w:val="en-GB" w:eastAsia="el-GR"/>
              </w:rPr>
              <w:t>Med</w:t>
            </w:r>
          </w:p>
        </w:tc>
        <w:tc>
          <w:tcPr>
            <w:tcW w:w="456" w:type="pct"/>
            <w:gridSpan w:val="3"/>
            <w:shd w:val="clear" w:color="auto" w:fill="auto"/>
            <w:vAlign w:val="center"/>
          </w:tcPr>
          <w:p w14:paraId="219F45E6"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76495009"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75904E0C"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11" w:type="pct"/>
            <w:gridSpan w:val="3"/>
            <w:shd w:val="clear" w:color="auto" w:fill="auto"/>
            <w:vAlign w:val="center"/>
          </w:tcPr>
          <w:p w14:paraId="3C0F080A" w14:textId="77777777" w:rsidR="000E5613" w:rsidRPr="005E5ADB" w:rsidRDefault="000E5613" w:rsidP="007E7304">
            <w:pPr>
              <w:spacing w:after="0" w:line="360" w:lineRule="auto"/>
              <w:jc w:val="center"/>
              <w:rPr>
                <w:rFonts w:eastAsia="Times New Roman" w:cs="Calibri"/>
                <w:sz w:val="20"/>
                <w:szCs w:val="20"/>
                <w:lang w:eastAsia="el-GR"/>
              </w:rPr>
            </w:pPr>
          </w:p>
        </w:tc>
        <w:tc>
          <w:tcPr>
            <w:tcW w:w="526" w:type="pct"/>
            <w:gridSpan w:val="3"/>
            <w:shd w:val="clear" w:color="auto" w:fill="auto"/>
            <w:vAlign w:val="center"/>
          </w:tcPr>
          <w:p w14:paraId="27B42DD8" w14:textId="77777777" w:rsidR="000E5613" w:rsidRPr="005E5ADB" w:rsidRDefault="000E5613" w:rsidP="007E7304">
            <w:pPr>
              <w:spacing w:after="0" w:line="360" w:lineRule="auto"/>
              <w:jc w:val="center"/>
              <w:rPr>
                <w:rFonts w:eastAsia="Times New Roman" w:cs="Calibri"/>
                <w:bCs/>
                <w:sz w:val="20"/>
                <w:szCs w:val="20"/>
                <w:lang w:val="en-GB" w:eastAsia="el-GR"/>
              </w:rPr>
            </w:pPr>
            <w:r w:rsidRPr="005E5ADB">
              <w:rPr>
                <w:rFonts w:eastAsia="Times New Roman" w:cs="Calibri"/>
                <w:sz w:val="20"/>
                <w:szCs w:val="20"/>
                <w:lang w:val="en-US" w:eastAsia="el-GR"/>
              </w:rPr>
              <w:t>-</w:t>
            </w:r>
          </w:p>
        </w:tc>
        <w:tc>
          <w:tcPr>
            <w:tcW w:w="559" w:type="pct"/>
            <w:vAlign w:val="center"/>
          </w:tcPr>
          <w:p w14:paraId="464F7283"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c>
          <w:tcPr>
            <w:tcW w:w="559" w:type="pct"/>
            <w:vAlign w:val="center"/>
          </w:tcPr>
          <w:p w14:paraId="70E8EA85"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4</w:t>
            </w:r>
          </w:p>
        </w:tc>
      </w:tr>
      <w:tr w:rsidR="000E5613" w:rsidRPr="005E5ADB" w14:paraId="58E278C6" w14:textId="77777777" w:rsidTr="001D0BF0">
        <w:trPr>
          <w:trHeight w:val="124"/>
          <w:jc w:val="center"/>
        </w:trPr>
        <w:tc>
          <w:tcPr>
            <w:tcW w:w="299" w:type="pct"/>
            <w:shd w:val="clear" w:color="auto" w:fill="auto"/>
            <w:vAlign w:val="center"/>
          </w:tcPr>
          <w:p w14:paraId="0BD906F6"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119</w:t>
            </w:r>
          </w:p>
        </w:tc>
        <w:tc>
          <w:tcPr>
            <w:tcW w:w="1277" w:type="pct"/>
            <w:gridSpan w:val="3"/>
            <w:shd w:val="clear" w:color="auto" w:fill="auto"/>
            <w:vAlign w:val="center"/>
          </w:tcPr>
          <w:p w14:paraId="1FECB448" w14:textId="77777777" w:rsidR="000E5613" w:rsidRPr="005E5ADB" w:rsidRDefault="000E5613" w:rsidP="007E7304">
            <w:pPr>
              <w:spacing w:after="0" w:line="360" w:lineRule="auto"/>
              <w:jc w:val="both"/>
              <w:rPr>
                <w:rFonts w:eastAsia="Times New Roman" w:cs="Calibri"/>
                <w:bCs/>
                <w:sz w:val="20"/>
                <w:szCs w:val="20"/>
                <w:lang w:val="sv-SE" w:eastAsia="el-GR"/>
              </w:rPr>
            </w:pPr>
            <w:r w:rsidRPr="005E5ADB">
              <w:rPr>
                <w:rFonts w:eastAsia="Times New Roman" w:cs="Calibri"/>
                <w:sz w:val="20"/>
                <w:szCs w:val="20"/>
                <w:lang w:val="pt-BR" w:eastAsia="el-GR"/>
              </w:rPr>
              <w:t>Eur Respir J</w:t>
            </w:r>
          </w:p>
        </w:tc>
        <w:tc>
          <w:tcPr>
            <w:tcW w:w="456" w:type="pct"/>
            <w:gridSpan w:val="3"/>
            <w:shd w:val="clear" w:color="auto" w:fill="auto"/>
            <w:vAlign w:val="center"/>
          </w:tcPr>
          <w:p w14:paraId="56CCE860"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0DFB89E3"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05E5893C" w14:textId="77777777" w:rsidR="000E5613" w:rsidRPr="005E5ADB" w:rsidRDefault="000E5613" w:rsidP="007E7304">
            <w:pPr>
              <w:spacing w:after="0" w:line="360" w:lineRule="auto"/>
              <w:jc w:val="center"/>
              <w:rPr>
                <w:rFonts w:eastAsia="Times New Roman" w:cs="Calibri"/>
                <w:sz w:val="20"/>
                <w:szCs w:val="20"/>
                <w:lang w:eastAsia="el-GR"/>
              </w:rPr>
            </w:pPr>
          </w:p>
        </w:tc>
        <w:tc>
          <w:tcPr>
            <w:tcW w:w="411" w:type="pct"/>
            <w:gridSpan w:val="3"/>
            <w:shd w:val="clear" w:color="auto" w:fill="auto"/>
            <w:vAlign w:val="center"/>
          </w:tcPr>
          <w:p w14:paraId="51CE6603"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526" w:type="pct"/>
            <w:gridSpan w:val="3"/>
            <w:shd w:val="clear" w:color="auto" w:fill="auto"/>
            <w:vAlign w:val="center"/>
          </w:tcPr>
          <w:p w14:paraId="762C692A"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t>12.339</w:t>
            </w:r>
          </w:p>
        </w:tc>
        <w:tc>
          <w:tcPr>
            <w:tcW w:w="559" w:type="pct"/>
            <w:vAlign w:val="center"/>
          </w:tcPr>
          <w:p w14:paraId="20CB5590"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24</w:t>
            </w:r>
          </w:p>
        </w:tc>
        <w:tc>
          <w:tcPr>
            <w:tcW w:w="559" w:type="pct"/>
            <w:vAlign w:val="center"/>
          </w:tcPr>
          <w:p w14:paraId="339E3EF8"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32</w:t>
            </w:r>
          </w:p>
        </w:tc>
      </w:tr>
      <w:tr w:rsidR="000E5613" w:rsidRPr="005E5ADB" w14:paraId="6ABDCEC8" w14:textId="77777777" w:rsidTr="001D0BF0">
        <w:trPr>
          <w:trHeight w:val="124"/>
          <w:jc w:val="center"/>
        </w:trPr>
        <w:tc>
          <w:tcPr>
            <w:tcW w:w="299" w:type="pct"/>
            <w:shd w:val="clear" w:color="auto" w:fill="auto"/>
            <w:vAlign w:val="center"/>
          </w:tcPr>
          <w:p w14:paraId="0340251E"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120</w:t>
            </w:r>
          </w:p>
        </w:tc>
        <w:tc>
          <w:tcPr>
            <w:tcW w:w="1277" w:type="pct"/>
            <w:gridSpan w:val="3"/>
            <w:shd w:val="clear" w:color="auto" w:fill="auto"/>
            <w:vAlign w:val="center"/>
          </w:tcPr>
          <w:p w14:paraId="4EDC9390" w14:textId="77777777" w:rsidR="000E5613" w:rsidRPr="005E5ADB" w:rsidRDefault="000E5613" w:rsidP="007E7304">
            <w:pPr>
              <w:spacing w:after="0" w:line="360" w:lineRule="auto"/>
              <w:jc w:val="both"/>
              <w:rPr>
                <w:rFonts w:eastAsia="Times New Roman" w:cs="Calibri"/>
                <w:bCs/>
                <w:sz w:val="20"/>
                <w:szCs w:val="20"/>
                <w:lang w:val="sv-SE" w:eastAsia="el-GR"/>
              </w:rPr>
            </w:pPr>
            <w:r w:rsidRPr="005E5ADB">
              <w:rPr>
                <w:rFonts w:eastAsia="Times New Roman" w:cs="Calibri"/>
                <w:sz w:val="20"/>
                <w:szCs w:val="20"/>
                <w:lang w:val="en-GB" w:eastAsia="el-GR"/>
              </w:rPr>
              <w:t>Anat</w:t>
            </w:r>
            <w:r w:rsidRPr="005E5ADB">
              <w:rPr>
                <w:rFonts w:eastAsia="Times New Roman" w:cs="Calibri"/>
                <w:sz w:val="20"/>
                <w:szCs w:val="20"/>
                <w:lang w:eastAsia="el-GR"/>
              </w:rPr>
              <w:t xml:space="preserve"> </w:t>
            </w:r>
            <w:r w:rsidRPr="005E5ADB">
              <w:rPr>
                <w:rFonts w:eastAsia="Times New Roman" w:cs="Calibri"/>
                <w:sz w:val="20"/>
                <w:szCs w:val="20"/>
                <w:lang w:val="en-GB" w:eastAsia="el-GR"/>
              </w:rPr>
              <w:t>Sci</w:t>
            </w:r>
            <w:r w:rsidRPr="005E5ADB">
              <w:rPr>
                <w:rFonts w:eastAsia="Times New Roman" w:cs="Calibri"/>
                <w:sz w:val="20"/>
                <w:szCs w:val="20"/>
                <w:lang w:eastAsia="el-GR"/>
              </w:rPr>
              <w:t xml:space="preserve"> </w:t>
            </w:r>
            <w:r w:rsidRPr="005E5ADB">
              <w:rPr>
                <w:rFonts w:eastAsia="Times New Roman" w:cs="Calibri"/>
                <w:sz w:val="20"/>
                <w:szCs w:val="20"/>
                <w:lang w:val="en-GB" w:eastAsia="el-GR"/>
              </w:rPr>
              <w:t>Educ</w:t>
            </w:r>
          </w:p>
        </w:tc>
        <w:tc>
          <w:tcPr>
            <w:tcW w:w="456" w:type="pct"/>
            <w:gridSpan w:val="3"/>
            <w:shd w:val="clear" w:color="auto" w:fill="auto"/>
            <w:vAlign w:val="center"/>
          </w:tcPr>
          <w:p w14:paraId="7F15E6D5"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06458353"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33CBCA10"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11" w:type="pct"/>
            <w:gridSpan w:val="3"/>
            <w:shd w:val="clear" w:color="auto" w:fill="auto"/>
            <w:vAlign w:val="center"/>
          </w:tcPr>
          <w:p w14:paraId="2C13A985" w14:textId="77777777" w:rsidR="000E5613" w:rsidRPr="005E5ADB" w:rsidRDefault="000E5613" w:rsidP="007E7304">
            <w:pPr>
              <w:spacing w:after="0" w:line="360" w:lineRule="auto"/>
              <w:jc w:val="center"/>
              <w:rPr>
                <w:rFonts w:eastAsia="Times New Roman" w:cs="Calibri"/>
                <w:sz w:val="20"/>
                <w:szCs w:val="20"/>
                <w:lang w:eastAsia="el-GR"/>
              </w:rPr>
            </w:pPr>
          </w:p>
        </w:tc>
        <w:tc>
          <w:tcPr>
            <w:tcW w:w="526" w:type="pct"/>
            <w:gridSpan w:val="3"/>
            <w:shd w:val="clear" w:color="auto" w:fill="auto"/>
            <w:vAlign w:val="center"/>
          </w:tcPr>
          <w:p w14:paraId="095B27C4"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eastAsia="el-GR"/>
              </w:rPr>
              <w:t>3.759</w:t>
            </w:r>
          </w:p>
        </w:tc>
        <w:tc>
          <w:tcPr>
            <w:tcW w:w="559" w:type="pct"/>
            <w:vAlign w:val="center"/>
          </w:tcPr>
          <w:p w14:paraId="09113285"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26</w:t>
            </w:r>
          </w:p>
        </w:tc>
        <w:tc>
          <w:tcPr>
            <w:tcW w:w="559" w:type="pct"/>
            <w:vAlign w:val="center"/>
          </w:tcPr>
          <w:p w14:paraId="73CBC126"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37</w:t>
            </w:r>
          </w:p>
        </w:tc>
      </w:tr>
      <w:tr w:rsidR="000E5613" w:rsidRPr="005E5ADB" w14:paraId="1E3987E4" w14:textId="77777777" w:rsidTr="001D0BF0">
        <w:trPr>
          <w:trHeight w:val="124"/>
          <w:jc w:val="center"/>
        </w:trPr>
        <w:tc>
          <w:tcPr>
            <w:tcW w:w="299" w:type="pct"/>
            <w:shd w:val="clear" w:color="auto" w:fill="auto"/>
            <w:vAlign w:val="center"/>
          </w:tcPr>
          <w:p w14:paraId="0EB2B1CA"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eastAsia="el-GR"/>
              </w:rPr>
              <w:t>121</w:t>
            </w:r>
          </w:p>
        </w:tc>
        <w:tc>
          <w:tcPr>
            <w:tcW w:w="1277" w:type="pct"/>
            <w:gridSpan w:val="3"/>
            <w:shd w:val="clear" w:color="auto" w:fill="auto"/>
            <w:vAlign w:val="center"/>
          </w:tcPr>
          <w:p w14:paraId="785B51C5" w14:textId="77777777" w:rsidR="000E5613" w:rsidRPr="005E5ADB" w:rsidRDefault="000E5613" w:rsidP="007E7304">
            <w:pPr>
              <w:spacing w:after="0" w:line="360" w:lineRule="auto"/>
              <w:jc w:val="both"/>
              <w:rPr>
                <w:rFonts w:eastAsia="Times New Roman" w:cs="Calibri"/>
                <w:bCs/>
                <w:sz w:val="20"/>
                <w:szCs w:val="20"/>
                <w:lang w:val="sv-SE" w:eastAsia="el-GR"/>
              </w:rPr>
            </w:pPr>
            <w:r w:rsidRPr="005E5ADB">
              <w:rPr>
                <w:rFonts w:eastAsia="Times New Roman" w:cs="Calibri"/>
                <w:sz w:val="20"/>
                <w:szCs w:val="20"/>
                <w:lang w:val="sv-SE" w:eastAsia="el-GR"/>
              </w:rPr>
              <w:t>Am J Emerg Med</w:t>
            </w:r>
          </w:p>
        </w:tc>
        <w:tc>
          <w:tcPr>
            <w:tcW w:w="456" w:type="pct"/>
            <w:gridSpan w:val="3"/>
            <w:shd w:val="clear" w:color="auto" w:fill="auto"/>
            <w:vAlign w:val="center"/>
          </w:tcPr>
          <w:p w14:paraId="625CE607"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20F1974D" w14:textId="77777777" w:rsidR="000E5613" w:rsidRPr="005E5ADB" w:rsidRDefault="000E5613" w:rsidP="007E7304">
            <w:pPr>
              <w:spacing w:after="0" w:line="360" w:lineRule="auto"/>
              <w:jc w:val="center"/>
              <w:rPr>
                <w:rFonts w:eastAsia="Times New Roman" w:cs="Calibri"/>
                <w:sz w:val="20"/>
                <w:szCs w:val="20"/>
                <w:lang w:eastAsia="el-GR"/>
              </w:rPr>
            </w:pPr>
          </w:p>
        </w:tc>
        <w:tc>
          <w:tcPr>
            <w:tcW w:w="456" w:type="pct"/>
            <w:gridSpan w:val="3"/>
            <w:shd w:val="clear" w:color="auto" w:fill="auto"/>
            <w:vAlign w:val="center"/>
          </w:tcPr>
          <w:p w14:paraId="6F462901"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11" w:type="pct"/>
            <w:gridSpan w:val="3"/>
            <w:shd w:val="clear" w:color="auto" w:fill="auto"/>
            <w:vAlign w:val="center"/>
          </w:tcPr>
          <w:p w14:paraId="71A008DE"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526" w:type="pct"/>
            <w:gridSpan w:val="3"/>
            <w:shd w:val="clear" w:color="auto" w:fill="auto"/>
            <w:vAlign w:val="center"/>
          </w:tcPr>
          <w:p w14:paraId="23811015"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val="en-GB" w:eastAsia="el-GR"/>
              </w:rPr>
              <w:t>1.</w:t>
            </w:r>
            <w:r w:rsidRPr="005E5ADB">
              <w:rPr>
                <w:rFonts w:eastAsia="Times New Roman" w:cs="Calibri"/>
                <w:bCs/>
                <w:sz w:val="20"/>
                <w:szCs w:val="20"/>
                <w:lang w:eastAsia="el-GR"/>
              </w:rPr>
              <w:t>911</w:t>
            </w:r>
          </w:p>
        </w:tc>
        <w:tc>
          <w:tcPr>
            <w:tcW w:w="559" w:type="pct"/>
            <w:vAlign w:val="center"/>
          </w:tcPr>
          <w:p w14:paraId="2952AA9B" w14:textId="77777777" w:rsidR="000E5613" w:rsidRPr="005E5ADB" w:rsidRDefault="000E5613" w:rsidP="007E7304">
            <w:pPr>
              <w:spacing w:after="0" w:line="360" w:lineRule="auto"/>
              <w:jc w:val="center"/>
              <w:rPr>
                <w:rFonts w:eastAsia="Times New Roman" w:cs="Calibri"/>
                <w:iCs/>
                <w:sz w:val="20"/>
                <w:szCs w:val="20"/>
                <w:lang w:eastAsia="el-GR"/>
              </w:rPr>
            </w:pPr>
            <w:r w:rsidRPr="005E5ADB">
              <w:rPr>
                <w:rFonts w:eastAsia="Times New Roman" w:cs="Calibri"/>
                <w:iCs/>
                <w:sz w:val="20"/>
                <w:szCs w:val="20"/>
                <w:lang w:eastAsia="el-GR"/>
              </w:rPr>
              <w:t>-</w:t>
            </w:r>
          </w:p>
        </w:tc>
        <w:tc>
          <w:tcPr>
            <w:tcW w:w="559" w:type="pct"/>
            <w:vAlign w:val="center"/>
          </w:tcPr>
          <w:p w14:paraId="6367BFE4"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r>
    </w:tbl>
    <w:p w14:paraId="4B4E1240" w14:textId="47C22ED1" w:rsidR="00341517" w:rsidRPr="005E5ADB" w:rsidRDefault="00341517" w:rsidP="007E7304">
      <w:pPr>
        <w:spacing w:after="0" w:line="360"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1858"/>
        <w:gridCol w:w="778"/>
        <w:gridCol w:w="778"/>
        <w:gridCol w:w="778"/>
        <w:gridCol w:w="700"/>
        <w:gridCol w:w="792"/>
        <w:gridCol w:w="953"/>
        <w:gridCol w:w="953"/>
      </w:tblGrid>
      <w:tr w:rsidR="000E5613" w:rsidRPr="005E5ADB" w14:paraId="21B68015" w14:textId="77777777" w:rsidTr="00341517">
        <w:trPr>
          <w:trHeight w:val="773"/>
          <w:jc w:val="center"/>
        </w:trPr>
        <w:tc>
          <w:tcPr>
            <w:tcW w:w="315" w:type="pct"/>
            <w:shd w:val="clear" w:color="auto" w:fill="auto"/>
            <w:vAlign w:val="center"/>
          </w:tcPr>
          <w:p w14:paraId="201EE52F" w14:textId="07831876" w:rsidR="000E5613" w:rsidRPr="005E5ADB" w:rsidRDefault="000E5613" w:rsidP="007E7304">
            <w:pPr>
              <w:spacing w:after="0" w:line="360" w:lineRule="auto"/>
              <w:ind w:right="-133"/>
              <w:rPr>
                <w:rFonts w:eastAsia="Times New Roman" w:cs="Calibri"/>
                <w:sz w:val="20"/>
                <w:szCs w:val="20"/>
                <w:lang w:eastAsia="el-GR"/>
              </w:rPr>
            </w:pPr>
          </w:p>
        </w:tc>
        <w:tc>
          <w:tcPr>
            <w:tcW w:w="1294" w:type="pct"/>
            <w:shd w:val="clear" w:color="auto" w:fill="auto"/>
            <w:vAlign w:val="center"/>
          </w:tcPr>
          <w:p w14:paraId="5C4B0E1F" w14:textId="77777777" w:rsidR="000E5613" w:rsidRPr="005E5ADB" w:rsidRDefault="000E5613" w:rsidP="007E7304">
            <w:pPr>
              <w:spacing w:after="0" w:line="360" w:lineRule="auto"/>
              <w:jc w:val="center"/>
              <w:rPr>
                <w:rFonts w:eastAsia="Times New Roman" w:cs="Calibri"/>
                <w:bCs/>
                <w:sz w:val="20"/>
                <w:szCs w:val="20"/>
                <w:lang w:val="sv-SE" w:eastAsia="el-GR"/>
              </w:rPr>
            </w:pPr>
            <w:r w:rsidRPr="005E5ADB">
              <w:rPr>
                <w:rFonts w:eastAsia="Times New Roman" w:cs="Calibri"/>
                <w:b/>
                <w:sz w:val="20"/>
                <w:szCs w:val="20"/>
                <w:lang w:val="en-US" w:eastAsia="el-GR"/>
              </w:rPr>
              <w:t>Journal</w:t>
            </w:r>
          </w:p>
        </w:tc>
        <w:tc>
          <w:tcPr>
            <w:tcW w:w="448" w:type="pct"/>
            <w:shd w:val="clear" w:color="auto" w:fill="auto"/>
            <w:vAlign w:val="center"/>
          </w:tcPr>
          <w:p w14:paraId="46699121"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
                <w:sz w:val="20"/>
                <w:szCs w:val="20"/>
                <w:lang w:eastAsia="el-GR"/>
              </w:rPr>
              <w:t>1</w:t>
            </w:r>
            <w:r w:rsidRPr="005E5ADB">
              <w:rPr>
                <w:rFonts w:eastAsia="Times New Roman" w:cs="Calibri"/>
                <w:b/>
                <w:sz w:val="20"/>
                <w:szCs w:val="20"/>
                <w:vertAlign w:val="superscript"/>
                <w:lang w:val="en-US" w:eastAsia="el-GR"/>
              </w:rPr>
              <w:t>st</w:t>
            </w:r>
            <w:r w:rsidRPr="005E5ADB">
              <w:rPr>
                <w:rFonts w:eastAsia="Times New Roman" w:cs="Calibri"/>
                <w:b/>
                <w:sz w:val="20"/>
                <w:szCs w:val="20"/>
                <w:lang w:eastAsia="el-GR"/>
              </w:rPr>
              <w:t xml:space="preserve"> </w:t>
            </w:r>
            <w:r w:rsidRPr="005E5ADB">
              <w:rPr>
                <w:rFonts w:eastAsia="Times New Roman" w:cs="Calibri"/>
                <w:b/>
                <w:sz w:val="20"/>
                <w:szCs w:val="20"/>
                <w:lang w:val="en-US" w:eastAsia="el-GR"/>
              </w:rPr>
              <w:t>author</w:t>
            </w:r>
          </w:p>
        </w:tc>
        <w:tc>
          <w:tcPr>
            <w:tcW w:w="448" w:type="pct"/>
            <w:shd w:val="clear" w:color="auto" w:fill="auto"/>
            <w:vAlign w:val="center"/>
          </w:tcPr>
          <w:p w14:paraId="5AF17EF8"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
                <w:sz w:val="20"/>
                <w:szCs w:val="20"/>
                <w:lang w:eastAsia="el-GR"/>
              </w:rPr>
              <w:t>2</w:t>
            </w:r>
            <w:r w:rsidRPr="005E5ADB">
              <w:rPr>
                <w:rFonts w:eastAsia="Times New Roman" w:cs="Calibri"/>
                <w:b/>
                <w:sz w:val="20"/>
                <w:szCs w:val="20"/>
                <w:vertAlign w:val="superscript"/>
                <w:lang w:val="en-US" w:eastAsia="el-GR"/>
              </w:rPr>
              <w:t>nd</w:t>
            </w:r>
            <w:r w:rsidRPr="005E5ADB">
              <w:rPr>
                <w:rFonts w:eastAsia="Times New Roman" w:cs="Calibri"/>
                <w:b/>
                <w:sz w:val="20"/>
                <w:szCs w:val="20"/>
                <w:lang w:eastAsia="el-GR"/>
              </w:rPr>
              <w:t xml:space="preserve"> </w:t>
            </w:r>
            <w:r w:rsidRPr="005E5ADB">
              <w:rPr>
                <w:rFonts w:eastAsia="Times New Roman" w:cs="Calibri"/>
                <w:b/>
                <w:sz w:val="20"/>
                <w:szCs w:val="20"/>
                <w:lang w:val="en-US" w:eastAsia="el-GR"/>
              </w:rPr>
              <w:t>author</w:t>
            </w:r>
          </w:p>
        </w:tc>
        <w:tc>
          <w:tcPr>
            <w:tcW w:w="448" w:type="pct"/>
            <w:shd w:val="clear" w:color="auto" w:fill="auto"/>
            <w:vAlign w:val="center"/>
          </w:tcPr>
          <w:p w14:paraId="7DA0E414"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
                <w:sz w:val="20"/>
                <w:szCs w:val="20"/>
                <w:lang w:val="en-US" w:eastAsia="el-GR"/>
              </w:rPr>
              <w:t>Senior author</w:t>
            </w:r>
          </w:p>
        </w:tc>
        <w:tc>
          <w:tcPr>
            <w:tcW w:w="404" w:type="pct"/>
            <w:shd w:val="clear" w:color="auto" w:fill="auto"/>
            <w:vAlign w:val="center"/>
          </w:tcPr>
          <w:p w14:paraId="205ADA5D"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
                <w:sz w:val="20"/>
                <w:szCs w:val="20"/>
                <w:lang w:val="en-US" w:eastAsia="el-GR"/>
              </w:rPr>
              <w:t>Other</w:t>
            </w:r>
          </w:p>
        </w:tc>
        <w:tc>
          <w:tcPr>
            <w:tcW w:w="543" w:type="pct"/>
            <w:shd w:val="clear" w:color="auto" w:fill="auto"/>
            <w:vAlign w:val="center"/>
          </w:tcPr>
          <w:p w14:paraId="5877E871"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
                <w:sz w:val="20"/>
                <w:szCs w:val="20"/>
                <w:lang w:val="en-US" w:eastAsia="el-GR"/>
              </w:rPr>
              <w:t>Impact Factor</w:t>
            </w:r>
          </w:p>
        </w:tc>
        <w:tc>
          <w:tcPr>
            <w:tcW w:w="549" w:type="pct"/>
            <w:vAlign w:val="center"/>
          </w:tcPr>
          <w:p w14:paraId="0B1D1BE8" w14:textId="77777777" w:rsidR="000E5613" w:rsidRPr="005E5ADB" w:rsidRDefault="000E5613" w:rsidP="007E7304">
            <w:pPr>
              <w:spacing w:after="0" w:line="360" w:lineRule="auto"/>
              <w:jc w:val="center"/>
              <w:rPr>
                <w:rFonts w:eastAsia="Times New Roman" w:cs="Calibri"/>
                <w:b/>
                <w:sz w:val="20"/>
                <w:szCs w:val="20"/>
                <w:lang w:val="en-US" w:eastAsia="el-GR"/>
              </w:rPr>
            </w:pPr>
            <w:r w:rsidRPr="005E5ADB">
              <w:rPr>
                <w:rFonts w:eastAsia="Times New Roman" w:cs="Calibri"/>
                <w:b/>
                <w:sz w:val="20"/>
                <w:szCs w:val="20"/>
                <w:lang w:val="en-US" w:eastAsia="el-GR"/>
              </w:rPr>
              <w:t>Citations</w:t>
            </w:r>
          </w:p>
          <w:p w14:paraId="76C4597C" w14:textId="77777777" w:rsidR="000E5613" w:rsidRPr="005E5ADB" w:rsidRDefault="000E5613" w:rsidP="007E7304">
            <w:pPr>
              <w:spacing w:after="0" w:line="360" w:lineRule="auto"/>
              <w:jc w:val="center"/>
              <w:rPr>
                <w:rFonts w:eastAsia="Times New Roman" w:cs="Calibri"/>
                <w:iCs/>
                <w:sz w:val="20"/>
                <w:szCs w:val="20"/>
                <w:lang w:eastAsia="el-GR"/>
              </w:rPr>
            </w:pPr>
            <w:r w:rsidRPr="005E5ADB">
              <w:rPr>
                <w:rFonts w:eastAsia="Times New Roman" w:cs="Calibri"/>
                <w:b/>
                <w:sz w:val="20"/>
                <w:szCs w:val="20"/>
                <w:lang w:val="en-US" w:eastAsia="el-GR"/>
              </w:rPr>
              <w:t>Scopus</w:t>
            </w:r>
          </w:p>
        </w:tc>
        <w:tc>
          <w:tcPr>
            <w:tcW w:w="549" w:type="pct"/>
            <w:vAlign w:val="center"/>
          </w:tcPr>
          <w:p w14:paraId="65A9F1D1" w14:textId="77777777" w:rsidR="000E5613" w:rsidRPr="005E5ADB" w:rsidRDefault="000E5613" w:rsidP="007E7304">
            <w:pPr>
              <w:spacing w:after="0" w:line="360" w:lineRule="auto"/>
              <w:jc w:val="center"/>
              <w:rPr>
                <w:rFonts w:eastAsia="Times New Roman" w:cs="Calibri"/>
                <w:b/>
                <w:sz w:val="20"/>
                <w:szCs w:val="20"/>
                <w:lang w:val="en-US" w:eastAsia="el-GR"/>
              </w:rPr>
            </w:pPr>
            <w:r w:rsidRPr="005E5ADB">
              <w:rPr>
                <w:rFonts w:eastAsia="Times New Roman" w:cs="Calibri"/>
                <w:b/>
                <w:sz w:val="20"/>
                <w:szCs w:val="20"/>
                <w:lang w:val="en-US" w:eastAsia="el-GR"/>
              </w:rPr>
              <w:t>Citations</w:t>
            </w:r>
          </w:p>
          <w:p w14:paraId="43AEBDDC" w14:textId="77777777" w:rsidR="000E5613" w:rsidRPr="005E5ADB" w:rsidRDefault="000E5613" w:rsidP="007E7304">
            <w:pPr>
              <w:spacing w:after="0" w:line="360" w:lineRule="auto"/>
              <w:jc w:val="center"/>
              <w:rPr>
                <w:rFonts w:eastAsia="Times New Roman" w:cs="Calibri"/>
                <w:b/>
                <w:sz w:val="20"/>
                <w:szCs w:val="20"/>
                <w:lang w:val="en-US" w:eastAsia="el-GR"/>
              </w:rPr>
            </w:pPr>
            <w:r w:rsidRPr="005E5ADB">
              <w:rPr>
                <w:rFonts w:eastAsia="Times New Roman" w:cs="Calibri"/>
                <w:b/>
                <w:sz w:val="20"/>
                <w:szCs w:val="20"/>
                <w:lang w:val="en-US" w:eastAsia="el-GR"/>
              </w:rPr>
              <w:t>Google Scholar</w:t>
            </w:r>
          </w:p>
        </w:tc>
      </w:tr>
      <w:tr w:rsidR="000E5613" w:rsidRPr="005E5ADB" w14:paraId="61AAA987" w14:textId="77777777" w:rsidTr="00341517">
        <w:trPr>
          <w:trHeight w:val="124"/>
          <w:jc w:val="center"/>
        </w:trPr>
        <w:tc>
          <w:tcPr>
            <w:tcW w:w="315" w:type="pct"/>
            <w:shd w:val="clear" w:color="auto" w:fill="auto"/>
            <w:vAlign w:val="center"/>
          </w:tcPr>
          <w:p w14:paraId="715C7354"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val="en-US" w:eastAsia="el-GR"/>
              </w:rPr>
              <w:t>122</w:t>
            </w:r>
          </w:p>
        </w:tc>
        <w:tc>
          <w:tcPr>
            <w:tcW w:w="1294" w:type="pct"/>
            <w:shd w:val="clear" w:color="auto" w:fill="auto"/>
            <w:vAlign w:val="center"/>
          </w:tcPr>
          <w:p w14:paraId="02C14538" w14:textId="77777777" w:rsidR="000E5613" w:rsidRPr="005E5ADB" w:rsidRDefault="000E5613" w:rsidP="007E7304">
            <w:pPr>
              <w:spacing w:after="0" w:line="360" w:lineRule="auto"/>
              <w:jc w:val="both"/>
              <w:rPr>
                <w:rFonts w:eastAsia="Times New Roman" w:cs="Calibri"/>
                <w:bCs/>
                <w:sz w:val="20"/>
                <w:szCs w:val="20"/>
                <w:lang w:val="sv-SE" w:eastAsia="el-GR"/>
              </w:rPr>
            </w:pPr>
            <w:r w:rsidRPr="005E5ADB">
              <w:rPr>
                <w:rFonts w:eastAsia="Times New Roman" w:cs="Calibri"/>
                <w:sz w:val="20"/>
                <w:szCs w:val="20"/>
                <w:lang w:val="en-GB" w:eastAsia="el-GR"/>
              </w:rPr>
              <w:t>Am</w:t>
            </w:r>
            <w:r w:rsidRPr="005E5ADB">
              <w:rPr>
                <w:rFonts w:eastAsia="Times New Roman" w:cs="Calibri"/>
                <w:sz w:val="20"/>
                <w:szCs w:val="20"/>
                <w:lang w:eastAsia="el-GR"/>
              </w:rPr>
              <w:t xml:space="preserve"> </w:t>
            </w:r>
            <w:r w:rsidRPr="005E5ADB">
              <w:rPr>
                <w:rFonts w:eastAsia="Times New Roman" w:cs="Calibri"/>
                <w:sz w:val="20"/>
                <w:szCs w:val="20"/>
                <w:lang w:val="en-GB" w:eastAsia="el-GR"/>
              </w:rPr>
              <w:t>J</w:t>
            </w:r>
            <w:r w:rsidRPr="005E5ADB">
              <w:rPr>
                <w:rFonts w:eastAsia="Times New Roman" w:cs="Calibri"/>
                <w:sz w:val="20"/>
                <w:szCs w:val="20"/>
                <w:lang w:eastAsia="el-GR"/>
              </w:rPr>
              <w:t xml:space="preserve"> </w:t>
            </w:r>
            <w:r w:rsidRPr="005E5ADB">
              <w:rPr>
                <w:rFonts w:eastAsia="Times New Roman" w:cs="Calibri"/>
                <w:sz w:val="20"/>
                <w:szCs w:val="20"/>
                <w:lang w:val="en-GB" w:eastAsia="el-GR"/>
              </w:rPr>
              <w:t>Perinatol</w:t>
            </w:r>
          </w:p>
        </w:tc>
        <w:tc>
          <w:tcPr>
            <w:tcW w:w="448" w:type="pct"/>
            <w:shd w:val="clear" w:color="auto" w:fill="auto"/>
            <w:vAlign w:val="center"/>
          </w:tcPr>
          <w:p w14:paraId="4B8937CE"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6A2EB819"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48" w:type="pct"/>
            <w:shd w:val="clear" w:color="auto" w:fill="auto"/>
            <w:vAlign w:val="center"/>
          </w:tcPr>
          <w:p w14:paraId="1D5974E5" w14:textId="77777777" w:rsidR="000E5613" w:rsidRPr="005E5ADB" w:rsidRDefault="000E5613" w:rsidP="007E7304">
            <w:pPr>
              <w:spacing w:after="0" w:line="360" w:lineRule="auto"/>
              <w:jc w:val="center"/>
              <w:rPr>
                <w:rFonts w:eastAsia="Times New Roman" w:cs="Calibri"/>
                <w:sz w:val="20"/>
                <w:szCs w:val="20"/>
                <w:lang w:eastAsia="el-GR"/>
              </w:rPr>
            </w:pPr>
          </w:p>
        </w:tc>
        <w:tc>
          <w:tcPr>
            <w:tcW w:w="404" w:type="pct"/>
            <w:shd w:val="clear" w:color="auto" w:fill="auto"/>
            <w:vAlign w:val="center"/>
          </w:tcPr>
          <w:p w14:paraId="0BE6388E"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1A145E61"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t>1.474</w:t>
            </w:r>
          </w:p>
        </w:tc>
        <w:tc>
          <w:tcPr>
            <w:tcW w:w="549" w:type="pct"/>
            <w:vAlign w:val="center"/>
          </w:tcPr>
          <w:p w14:paraId="1A756AF5"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15</w:t>
            </w:r>
          </w:p>
        </w:tc>
        <w:tc>
          <w:tcPr>
            <w:tcW w:w="549" w:type="pct"/>
            <w:vAlign w:val="center"/>
          </w:tcPr>
          <w:p w14:paraId="259509EE"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31</w:t>
            </w:r>
          </w:p>
        </w:tc>
      </w:tr>
      <w:tr w:rsidR="000E5613" w:rsidRPr="005E5ADB" w14:paraId="778034BC" w14:textId="77777777" w:rsidTr="00341517">
        <w:trPr>
          <w:trHeight w:val="124"/>
          <w:jc w:val="center"/>
        </w:trPr>
        <w:tc>
          <w:tcPr>
            <w:tcW w:w="315" w:type="pct"/>
            <w:shd w:val="clear" w:color="auto" w:fill="auto"/>
            <w:vAlign w:val="center"/>
          </w:tcPr>
          <w:p w14:paraId="6B36977A"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123</w:t>
            </w:r>
          </w:p>
        </w:tc>
        <w:tc>
          <w:tcPr>
            <w:tcW w:w="1294" w:type="pct"/>
            <w:shd w:val="clear" w:color="auto" w:fill="auto"/>
            <w:vAlign w:val="center"/>
          </w:tcPr>
          <w:p w14:paraId="285E11B1" w14:textId="77777777" w:rsidR="000E5613" w:rsidRPr="005E5ADB" w:rsidRDefault="000E5613" w:rsidP="007E7304">
            <w:pPr>
              <w:spacing w:after="0" w:line="360" w:lineRule="auto"/>
              <w:jc w:val="both"/>
              <w:rPr>
                <w:rFonts w:eastAsia="Times New Roman" w:cs="Calibri"/>
                <w:bCs/>
                <w:sz w:val="20"/>
                <w:szCs w:val="20"/>
                <w:lang w:val="sv-SE" w:eastAsia="el-GR"/>
              </w:rPr>
            </w:pPr>
            <w:r w:rsidRPr="005E5ADB">
              <w:rPr>
                <w:rFonts w:eastAsia="Times New Roman" w:cs="Calibri"/>
                <w:sz w:val="20"/>
                <w:szCs w:val="20"/>
                <w:lang w:val="en-GB" w:eastAsia="el-GR"/>
              </w:rPr>
              <w:t>Acta</w:t>
            </w:r>
            <w:r w:rsidRPr="005E5ADB">
              <w:rPr>
                <w:rFonts w:eastAsia="Times New Roman" w:cs="Calibri"/>
                <w:sz w:val="20"/>
                <w:szCs w:val="20"/>
                <w:lang w:val="en-US" w:eastAsia="el-GR"/>
              </w:rPr>
              <w:t xml:space="preserve"> </w:t>
            </w:r>
            <w:r w:rsidRPr="005E5ADB">
              <w:rPr>
                <w:rFonts w:eastAsia="Times New Roman" w:cs="Calibri"/>
                <w:sz w:val="20"/>
                <w:szCs w:val="20"/>
                <w:lang w:val="en-GB" w:eastAsia="el-GR"/>
              </w:rPr>
              <w:t>Physiol</w:t>
            </w:r>
            <w:r w:rsidRPr="005E5ADB">
              <w:rPr>
                <w:rFonts w:eastAsia="Times New Roman" w:cs="Calibri"/>
                <w:sz w:val="20"/>
                <w:szCs w:val="20"/>
                <w:lang w:val="en-US" w:eastAsia="el-GR"/>
              </w:rPr>
              <w:t xml:space="preserve"> (</w:t>
            </w:r>
            <w:r w:rsidRPr="005E5ADB">
              <w:rPr>
                <w:rFonts w:eastAsia="Times New Roman" w:cs="Calibri"/>
                <w:sz w:val="20"/>
                <w:szCs w:val="20"/>
                <w:lang w:val="en-GB" w:eastAsia="el-GR"/>
              </w:rPr>
              <w:t>Oxf</w:t>
            </w:r>
            <w:r w:rsidRPr="005E5ADB">
              <w:rPr>
                <w:rFonts w:eastAsia="Times New Roman" w:cs="Calibri"/>
                <w:sz w:val="20"/>
                <w:szCs w:val="20"/>
                <w:lang w:val="en-US" w:eastAsia="el-GR"/>
              </w:rPr>
              <w:t>)</w:t>
            </w:r>
          </w:p>
        </w:tc>
        <w:tc>
          <w:tcPr>
            <w:tcW w:w="448" w:type="pct"/>
            <w:shd w:val="clear" w:color="auto" w:fill="auto"/>
            <w:vAlign w:val="center"/>
          </w:tcPr>
          <w:p w14:paraId="3BD97C35"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217ECCFB"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188A76DA"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12FE4F7B"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413BE3B2"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t>5</w:t>
            </w:r>
            <w:r w:rsidRPr="005E5ADB">
              <w:rPr>
                <w:rFonts w:eastAsia="Times New Roman" w:cs="Calibri"/>
                <w:sz w:val="20"/>
                <w:szCs w:val="20"/>
                <w:lang w:val="en-GB" w:eastAsia="el-GR"/>
              </w:rPr>
              <w:t>.</w:t>
            </w:r>
            <w:r w:rsidRPr="005E5ADB">
              <w:rPr>
                <w:rFonts w:eastAsia="Times New Roman" w:cs="Calibri"/>
                <w:sz w:val="20"/>
                <w:szCs w:val="20"/>
                <w:lang w:eastAsia="el-GR"/>
              </w:rPr>
              <w:t>542</w:t>
            </w:r>
          </w:p>
        </w:tc>
        <w:tc>
          <w:tcPr>
            <w:tcW w:w="549" w:type="pct"/>
            <w:vAlign w:val="center"/>
          </w:tcPr>
          <w:p w14:paraId="319AFE7A"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w:t>
            </w:r>
          </w:p>
        </w:tc>
        <w:tc>
          <w:tcPr>
            <w:tcW w:w="549" w:type="pct"/>
            <w:vAlign w:val="center"/>
          </w:tcPr>
          <w:p w14:paraId="22216DDB"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w:t>
            </w:r>
          </w:p>
        </w:tc>
      </w:tr>
      <w:tr w:rsidR="000E5613" w:rsidRPr="005E5ADB" w14:paraId="4279B664" w14:textId="77777777" w:rsidTr="00341517">
        <w:trPr>
          <w:trHeight w:val="124"/>
          <w:jc w:val="center"/>
        </w:trPr>
        <w:tc>
          <w:tcPr>
            <w:tcW w:w="315" w:type="pct"/>
            <w:shd w:val="clear" w:color="auto" w:fill="auto"/>
            <w:vAlign w:val="center"/>
          </w:tcPr>
          <w:p w14:paraId="0C7409C2"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124</w:t>
            </w:r>
          </w:p>
        </w:tc>
        <w:tc>
          <w:tcPr>
            <w:tcW w:w="1294" w:type="pct"/>
            <w:shd w:val="clear" w:color="auto" w:fill="auto"/>
            <w:vAlign w:val="center"/>
          </w:tcPr>
          <w:p w14:paraId="5AA71BE3" w14:textId="77777777" w:rsidR="000E5613" w:rsidRPr="005E5ADB" w:rsidRDefault="000E5613" w:rsidP="007E7304">
            <w:pPr>
              <w:spacing w:after="0" w:line="360" w:lineRule="auto"/>
              <w:jc w:val="both"/>
              <w:rPr>
                <w:rFonts w:eastAsia="Times New Roman" w:cs="Calibri"/>
                <w:bCs/>
                <w:sz w:val="20"/>
                <w:szCs w:val="20"/>
                <w:lang w:val="sv-SE" w:eastAsia="el-GR"/>
              </w:rPr>
            </w:pPr>
            <w:r w:rsidRPr="005E5ADB">
              <w:rPr>
                <w:rFonts w:eastAsia="Times New Roman" w:cs="Calibri"/>
                <w:sz w:val="20"/>
                <w:szCs w:val="20"/>
                <w:lang w:val="en-GB" w:eastAsia="el-GR"/>
              </w:rPr>
              <w:t>Int</w:t>
            </w:r>
            <w:r w:rsidRPr="005E5ADB">
              <w:rPr>
                <w:rFonts w:eastAsia="Times New Roman" w:cs="Calibri"/>
                <w:sz w:val="20"/>
                <w:szCs w:val="20"/>
                <w:lang w:eastAsia="el-GR"/>
              </w:rPr>
              <w:t xml:space="preserve"> </w:t>
            </w:r>
            <w:r w:rsidRPr="005E5ADB">
              <w:rPr>
                <w:rFonts w:eastAsia="Times New Roman" w:cs="Calibri"/>
                <w:sz w:val="20"/>
                <w:szCs w:val="20"/>
                <w:lang w:val="en-GB" w:eastAsia="el-GR"/>
              </w:rPr>
              <w:t>J</w:t>
            </w:r>
            <w:r w:rsidRPr="005E5ADB">
              <w:rPr>
                <w:rFonts w:eastAsia="Times New Roman" w:cs="Calibri"/>
                <w:sz w:val="20"/>
                <w:szCs w:val="20"/>
                <w:lang w:eastAsia="el-GR"/>
              </w:rPr>
              <w:t xml:space="preserve"> </w:t>
            </w:r>
            <w:r w:rsidRPr="005E5ADB">
              <w:rPr>
                <w:rFonts w:eastAsia="Times New Roman" w:cs="Calibri"/>
                <w:sz w:val="20"/>
                <w:szCs w:val="20"/>
                <w:lang w:val="en-GB" w:eastAsia="el-GR"/>
              </w:rPr>
              <w:t>Cardiol</w:t>
            </w:r>
          </w:p>
        </w:tc>
        <w:tc>
          <w:tcPr>
            <w:tcW w:w="448" w:type="pct"/>
            <w:shd w:val="clear" w:color="auto" w:fill="auto"/>
            <w:vAlign w:val="center"/>
          </w:tcPr>
          <w:p w14:paraId="57E5A715"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2047C5BE"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7C79E030"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6A9A8D4B"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462B59D3"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t>3.471</w:t>
            </w:r>
          </w:p>
        </w:tc>
        <w:tc>
          <w:tcPr>
            <w:tcW w:w="549" w:type="pct"/>
            <w:vAlign w:val="center"/>
          </w:tcPr>
          <w:p w14:paraId="0821DCDB"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8</w:t>
            </w:r>
          </w:p>
        </w:tc>
        <w:tc>
          <w:tcPr>
            <w:tcW w:w="549" w:type="pct"/>
            <w:vAlign w:val="center"/>
          </w:tcPr>
          <w:p w14:paraId="162271F0"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9</w:t>
            </w:r>
          </w:p>
        </w:tc>
      </w:tr>
      <w:tr w:rsidR="000E5613" w:rsidRPr="005E5ADB" w14:paraId="20CE24D1" w14:textId="77777777" w:rsidTr="00341517">
        <w:trPr>
          <w:trHeight w:val="124"/>
          <w:jc w:val="center"/>
        </w:trPr>
        <w:tc>
          <w:tcPr>
            <w:tcW w:w="315" w:type="pct"/>
            <w:shd w:val="clear" w:color="auto" w:fill="auto"/>
            <w:vAlign w:val="center"/>
          </w:tcPr>
          <w:p w14:paraId="5256E8A1"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125</w:t>
            </w:r>
          </w:p>
        </w:tc>
        <w:tc>
          <w:tcPr>
            <w:tcW w:w="1294" w:type="pct"/>
            <w:shd w:val="clear" w:color="auto" w:fill="auto"/>
            <w:vAlign w:val="center"/>
          </w:tcPr>
          <w:p w14:paraId="6B273B35" w14:textId="77777777" w:rsidR="000E5613" w:rsidRPr="005E5ADB" w:rsidRDefault="000E5613" w:rsidP="007E7304">
            <w:pPr>
              <w:spacing w:after="0" w:line="360" w:lineRule="auto"/>
              <w:jc w:val="both"/>
              <w:rPr>
                <w:rFonts w:eastAsia="Times New Roman" w:cs="Calibri"/>
                <w:bCs/>
                <w:sz w:val="20"/>
                <w:szCs w:val="20"/>
                <w:lang w:val="sv-SE" w:eastAsia="el-GR"/>
              </w:rPr>
            </w:pPr>
            <w:r w:rsidRPr="005E5ADB">
              <w:rPr>
                <w:rFonts w:eastAsia="Times New Roman" w:cs="Calibri"/>
                <w:sz w:val="20"/>
                <w:szCs w:val="20"/>
                <w:lang w:val="en-GB" w:eastAsia="el-GR"/>
              </w:rPr>
              <w:t>J Am Coll Cardiol</w:t>
            </w:r>
          </w:p>
        </w:tc>
        <w:tc>
          <w:tcPr>
            <w:tcW w:w="448" w:type="pct"/>
            <w:shd w:val="clear" w:color="auto" w:fill="auto"/>
            <w:vAlign w:val="center"/>
          </w:tcPr>
          <w:p w14:paraId="5B174E79"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282A594A"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7BB043D8"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3427BF1D"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73DB88EF"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t>20.589</w:t>
            </w:r>
          </w:p>
        </w:tc>
        <w:tc>
          <w:tcPr>
            <w:tcW w:w="549" w:type="pct"/>
            <w:vAlign w:val="center"/>
          </w:tcPr>
          <w:p w14:paraId="48212B04"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w:t>
            </w:r>
          </w:p>
        </w:tc>
        <w:tc>
          <w:tcPr>
            <w:tcW w:w="549" w:type="pct"/>
            <w:vAlign w:val="center"/>
          </w:tcPr>
          <w:p w14:paraId="3B7C0B66"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w:t>
            </w:r>
          </w:p>
        </w:tc>
      </w:tr>
      <w:tr w:rsidR="000E5613" w:rsidRPr="005E5ADB" w14:paraId="3BAA4E40" w14:textId="77777777" w:rsidTr="00341517">
        <w:trPr>
          <w:trHeight w:val="124"/>
          <w:jc w:val="center"/>
        </w:trPr>
        <w:tc>
          <w:tcPr>
            <w:tcW w:w="315" w:type="pct"/>
            <w:shd w:val="clear" w:color="auto" w:fill="auto"/>
            <w:vAlign w:val="center"/>
          </w:tcPr>
          <w:p w14:paraId="1F673AD2"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126</w:t>
            </w:r>
          </w:p>
        </w:tc>
        <w:tc>
          <w:tcPr>
            <w:tcW w:w="1294" w:type="pct"/>
            <w:shd w:val="clear" w:color="auto" w:fill="auto"/>
            <w:vAlign w:val="center"/>
          </w:tcPr>
          <w:p w14:paraId="56485C69" w14:textId="77777777" w:rsidR="000E5613" w:rsidRPr="005E5ADB" w:rsidRDefault="000E5613" w:rsidP="007E7304">
            <w:pPr>
              <w:spacing w:after="0" w:line="360" w:lineRule="auto"/>
              <w:jc w:val="both"/>
              <w:rPr>
                <w:rFonts w:eastAsia="Times New Roman" w:cs="Calibri"/>
                <w:bCs/>
                <w:sz w:val="20"/>
                <w:szCs w:val="20"/>
                <w:lang w:val="sv-SE" w:eastAsia="el-GR"/>
              </w:rPr>
            </w:pPr>
            <w:r w:rsidRPr="005E5ADB">
              <w:rPr>
                <w:rFonts w:eastAsia="Times New Roman" w:cs="Calibri"/>
                <w:sz w:val="20"/>
                <w:szCs w:val="20"/>
                <w:lang w:val="sv-SE" w:eastAsia="el-GR"/>
              </w:rPr>
              <w:t>Am J Emerg Med</w:t>
            </w:r>
          </w:p>
        </w:tc>
        <w:tc>
          <w:tcPr>
            <w:tcW w:w="448" w:type="pct"/>
            <w:shd w:val="clear" w:color="auto" w:fill="auto"/>
            <w:vAlign w:val="center"/>
          </w:tcPr>
          <w:p w14:paraId="310E04FB"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01E1ED0D"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534FB35C"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33A0ADA3"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36320F32"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val="en-GB" w:eastAsia="el-GR"/>
              </w:rPr>
              <w:t>1.</w:t>
            </w:r>
            <w:r w:rsidRPr="005E5ADB">
              <w:rPr>
                <w:rFonts w:eastAsia="Times New Roman" w:cs="Calibri"/>
                <w:bCs/>
                <w:sz w:val="20"/>
                <w:szCs w:val="20"/>
                <w:lang w:eastAsia="el-GR"/>
              </w:rPr>
              <w:t>911</w:t>
            </w:r>
          </w:p>
        </w:tc>
        <w:tc>
          <w:tcPr>
            <w:tcW w:w="549" w:type="pct"/>
            <w:vAlign w:val="center"/>
          </w:tcPr>
          <w:p w14:paraId="397DC7DB"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13</w:t>
            </w:r>
          </w:p>
        </w:tc>
        <w:tc>
          <w:tcPr>
            <w:tcW w:w="549" w:type="pct"/>
            <w:vAlign w:val="center"/>
          </w:tcPr>
          <w:p w14:paraId="2968FC78"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16</w:t>
            </w:r>
          </w:p>
        </w:tc>
      </w:tr>
      <w:tr w:rsidR="000E5613" w:rsidRPr="005E5ADB" w14:paraId="0F909CCB" w14:textId="77777777" w:rsidTr="00341517">
        <w:trPr>
          <w:trHeight w:val="124"/>
          <w:jc w:val="center"/>
        </w:trPr>
        <w:tc>
          <w:tcPr>
            <w:tcW w:w="315" w:type="pct"/>
            <w:shd w:val="clear" w:color="auto" w:fill="auto"/>
            <w:vAlign w:val="center"/>
          </w:tcPr>
          <w:p w14:paraId="0F88D21B"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127</w:t>
            </w:r>
          </w:p>
        </w:tc>
        <w:tc>
          <w:tcPr>
            <w:tcW w:w="1294" w:type="pct"/>
            <w:shd w:val="clear" w:color="auto" w:fill="auto"/>
            <w:vAlign w:val="center"/>
          </w:tcPr>
          <w:p w14:paraId="0EF11C05" w14:textId="77777777" w:rsidR="000E5613" w:rsidRPr="005E5ADB" w:rsidRDefault="000E5613" w:rsidP="007E7304">
            <w:pPr>
              <w:spacing w:after="0" w:line="360" w:lineRule="auto"/>
              <w:jc w:val="both"/>
              <w:rPr>
                <w:rFonts w:eastAsia="Times New Roman" w:cs="Calibri"/>
                <w:bCs/>
                <w:sz w:val="20"/>
                <w:szCs w:val="20"/>
                <w:lang w:val="sv-SE" w:eastAsia="el-GR"/>
              </w:rPr>
            </w:pPr>
            <w:r w:rsidRPr="005E5ADB">
              <w:rPr>
                <w:rFonts w:eastAsia="Times New Roman" w:cs="Calibri"/>
                <w:sz w:val="20"/>
                <w:szCs w:val="20"/>
                <w:lang w:val="sv-SE" w:eastAsia="el-GR"/>
              </w:rPr>
              <w:t>Am J Emerg Med</w:t>
            </w:r>
          </w:p>
        </w:tc>
        <w:tc>
          <w:tcPr>
            <w:tcW w:w="448" w:type="pct"/>
            <w:shd w:val="clear" w:color="auto" w:fill="auto"/>
            <w:vAlign w:val="center"/>
          </w:tcPr>
          <w:p w14:paraId="52CCA6DC"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102A24DC"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3BD4C4B8"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6C8B948B"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41CE8032"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val="en-GB" w:eastAsia="el-GR"/>
              </w:rPr>
              <w:t>1.</w:t>
            </w:r>
            <w:r w:rsidRPr="005E5ADB">
              <w:rPr>
                <w:rFonts w:eastAsia="Times New Roman" w:cs="Calibri"/>
                <w:bCs/>
                <w:sz w:val="20"/>
                <w:szCs w:val="20"/>
                <w:lang w:eastAsia="el-GR"/>
              </w:rPr>
              <w:t>911</w:t>
            </w:r>
          </w:p>
        </w:tc>
        <w:tc>
          <w:tcPr>
            <w:tcW w:w="549" w:type="pct"/>
            <w:vAlign w:val="center"/>
          </w:tcPr>
          <w:p w14:paraId="2A18E6FE"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w:t>
            </w:r>
          </w:p>
        </w:tc>
        <w:tc>
          <w:tcPr>
            <w:tcW w:w="549" w:type="pct"/>
            <w:vAlign w:val="center"/>
          </w:tcPr>
          <w:p w14:paraId="1862562C"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w:t>
            </w:r>
          </w:p>
        </w:tc>
      </w:tr>
      <w:tr w:rsidR="000E5613" w:rsidRPr="005E5ADB" w14:paraId="6B3678D2" w14:textId="77777777" w:rsidTr="00341517">
        <w:trPr>
          <w:trHeight w:val="124"/>
          <w:jc w:val="center"/>
        </w:trPr>
        <w:tc>
          <w:tcPr>
            <w:tcW w:w="315" w:type="pct"/>
            <w:shd w:val="clear" w:color="auto" w:fill="auto"/>
            <w:vAlign w:val="center"/>
          </w:tcPr>
          <w:p w14:paraId="39DBE42C"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128</w:t>
            </w:r>
          </w:p>
        </w:tc>
        <w:tc>
          <w:tcPr>
            <w:tcW w:w="1294" w:type="pct"/>
            <w:shd w:val="clear" w:color="auto" w:fill="auto"/>
            <w:vAlign w:val="center"/>
          </w:tcPr>
          <w:p w14:paraId="43CD5050" w14:textId="77777777" w:rsidR="000E5613" w:rsidRPr="005E5ADB" w:rsidRDefault="000E5613" w:rsidP="007E7304">
            <w:pPr>
              <w:spacing w:after="0" w:line="360" w:lineRule="auto"/>
              <w:jc w:val="both"/>
              <w:rPr>
                <w:rFonts w:eastAsia="Times New Roman" w:cs="Calibri"/>
                <w:bCs/>
                <w:sz w:val="20"/>
                <w:szCs w:val="20"/>
                <w:lang w:val="sv-SE" w:eastAsia="el-GR"/>
              </w:rPr>
            </w:pPr>
            <w:r w:rsidRPr="005E5ADB">
              <w:rPr>
                <w:rFonts w:eastAsia="Times New Roman" w:cs="Calibri"/>
                <w:sz w:val="20"/>
                <w:szCs w:val="20"/>
                <w:lang w:val="en-GB" w:eastAsia="el-GR"/>
              </w:rPr>
              <w:t>Am J Med</w:t>
            </w:r>
          </w:p>
        </w:tc>
        <w:tc>
          <w:tcPr>
            <w:tcW w:w="448" w:type="pct"/>
            <w:shd w:val="clear" w:color="auto" w:fill="auto"/>
            <w:vAlign w:val="center"/>
          </w:tcPr>
          <w:p w14:paraId="368EEF38"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247C0F3D"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46614D1C"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1DD7FC9F"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02032440"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t>5.262</w:t>
            </w:r>
          </w:p>
        </w:tc>
        <w:tc>
          <w:tcPr>
            <w:tcW w:w="549" w:type="pct"/>
            <w:vAlign w:val="center"/>
          </w:tcPr>
          <w:p w14:paraId="4D925F79"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w:t>
            </w:r>
          </w:p>
        </w:tc>
        <w:tc>
          <w:tcPr>
            <w:tcW w:w="549" w:type="pct"/>
            <w:vAlign w:val="center"/>
          </w:tcPr>
          <w:p w14:paraId="036595F5" w14:textId="77777777" w:rsidR="000E5613" w:rsidRPr="005E5ADB" w:rsidRDefault="000E5613" w:rsidP="007E7304">
            <w:pPr>
              <w:spacing w:after="0" w:line="360" w:lineRule="auto"/>
              <w:jc w:val="center"/>
              <w:rPr>
                <w:rFonts w:eastAsia="Times New Roman" w:cs="Calibri"/>
                <w:iCs/>
                <w:sz w:val="20"/>
                <w:szCs w:val="20"/>
                <w:highlight w:val="yellow"/>
                <w:lang w:val="en-US" w:eastAsia="el-GR"/>
              </w:rPr>
            </w:pPr>
            <w:r w:rsidRPr="005E5ADB">
              <w:rPr>
                <w:rFonts w:eastAsia="Times New Roman" w:cs="Calibri"/>
                <w:iCs/>
                <w:sz w:val="20"/>
                <w:szCs w:val="20"/>
                <w:lang w:val="en-US" w:eastAsia="el-GR"/>
              </w:rPr>
              <w:t>1</w:t>
            </w:r>
          </w:p>
        </w:tc>
      </w:tr>
      <w:tr w:rsidR="000E5613" w:rsidRPr="005E5ADB" w14:paraId="51DB948E" w14:textId="77777777" w:rsidTr="00341517">
        <w:trPr>
          <w:trHeight w:val="124"/>
          <w:jc w:val="center"/>
        </w:trPr>
        <w:tc>
          <w:tcPr>
            <w:tcW w:w="315" w:type="pct"/>
            <w:shd w:val="clear" w:color="auto" w:fill="auto"/>
            <w:vAlign w:val="center"/>
          </w:tcPr>
          <w:p w14:paraId="23C5FF8F"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129</w:t>
            </w:r>
          </w:p>
        </w:tc>
        <w:tc>
          <w:tcPr>
            <w:tcW w:w="1294" w:type="pct"/>
            <w:shd w:val="clear" w:color="auto" w:fill="auto"/>
            <w:vAlign w:val="center"/>
          </w:tcPr>
          <w:p w14:paraId="7DE9E0BF" w14:textId="77777777" w:rsidR="000E5613" w:rsidRPr="005E5ADB" w:rsidRDefault="000E5613" w:rsidP="007E7304">
            <w:pPr>
              <w:spacing w:after="0" w:line="360" w:lineRule="auto"/>
              <w:jc w:val="both"/>
              <w:rPr>
                <w:rFonts w:eastAsia="Times New Roman" w:cs="Calibri"/>
                <w:bCs/>
                <w:sz w:val="20"/>
                <w:szCs w:val="20"/>
                <w:lang w:val="sv-SE" w:eastAsia="el-GR"/>
              </w:rPr>
            </w:pPr>
            <w:r w:rsidRPr="005E5ADB">
              <w:rPr>
                <w:rFonts w:eastAsia="Times New Roman" w:cs="Calibri"/>
                <w:sz w:val="20"/>
                <w:szCs w:val="20"/>
                <w:lang w:val="sv-SE" w:eastAsia="el-GR"/>
              </w:rPr>
              <w:t>Am J Emerg Med</w:t>
            </w:r>
          </w:p>
        </w:tc>
        <w:tc>
          <w:tcPr>
            <w:tcW w:w="448" w:type="pct"/>
            <w:shd w:val="clear" w:color="auto" w:fill="auto"/>
            <w:vAlign w:val="center"/>
          </w:tcPr>
          <w:p w14:paraId="105FEA63"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4AAF9A20"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4DB8A660"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3FD3882B"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311BA48D"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val="en-GB" w:eastAsia="el-GR"/>
              </w:rPr>
              <w:t>1.</w:t>
            </w:r>
            <w:r w:rsidRPr="005E5ADB">
              <w:rPr>
                <w:rFonts w:eastAsia="Times New Roman" w:cs="Calibri"/>
                <w:bCs/>
                <w:sz w:val="20"/>
                <w:szCs w:val="20"/>
                <w:lang w:eastAsia="el-GR"/>
              </w:rPr>
              <w:t>911</w:t>
            </w:r>
          </w:p>
        </w:tc>
        <w:tc>
          <w:tcPr>
            <w:tcW w:w="549" w:type="pct"/>
            <w:vAlign w:val="center"/>
          </w:tcPr>
          <w:p w14:paraId="0C848147"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w:t>
            </w:r>
          </w:p>
        </w:tc>
        <w:tc>
          <w:tcPr>
            <w:tcW w:w="549" w:type="pct"/>
            <w:vAlign w:val="center"/>
          </w:tcPr>
          <w:p w14:paraId="52604248"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3</w:t>
            </w:r>
          </w:p>
        </w:tc>
      </w:tr>
      <w:tr w:rsidR="000E5613" w:rsidRPr="005E5ADB" w14:paraId="7EE20392" w14:textId="77777777" w:rsidTr="001D0BF0">
        <w:trPr>
          <w:trHeight w:val="423"/>
          <w:jc w:val="center"/>
        </w:trPr>
        <w:tc>
          <w:tcPr>
            <w:tcW w:w="315" w:type="pct"/>
            <w:shd w:val="clear" w:color="auto" w:fill="auto"/>
            <w:vAlign w:val="center"/>
          </w:tcPr>
          <w:p w14:paraId="6FDEE19A"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130</w:t>
            </w:r>
          </w:p>
        </w:tc>
        <w:tc>
          <w:tcPr>
            <w:tcW w:w="1294" w:type="pct"/>
            <w:shd w:val="clear" w:color="auto" w:fill="auto"/>
            <w:vAlign w:val="center"/>
          </w:tcPr>
          <w:p w14:paraId="5481BEDD" w14:textId="77777777" w:rsidR="000E5613" w:rsidRPr="005E5ADB" w:rsidRDefault="000E5613" w:rsidP="001D0BF0">
            <w:pPr>
              <w:spacing w:after="0" w:line="240" w:lineRule="auto"/>
              <w:rPr>
                <w:rFonts w:eastAsia="Times New Roman" w:cs="Calibri"/>
                <w:bCs/>
                <w:sz w:val="20"/>
                <w:szCs w:val="20"/>
                <w:lang w:val="sv-SE" w:eastAsia="el-GR"/>
              </w:rPr>
            </w:pPr>
            <w:r w:rsidRPr="005E5ADB">
              <w:rPr>
                <w:rFonts w:eastAsia="Times New Roman" w:cs="Calibri"/>
                <w:bCs/>
                <w:sz w:val="20"/>
                <w:szCs w:val="20"/>
                <w:lang w:val="en-US" w:eastAsia="el-GR"/>
              </w:rPr>
              <w:t>J Pediatr Neonat Individual Med</w:t>
            </w:r>
          </w:p>
        </w:tc>
        <w:tc>
          <w:tcPr>
            <w:tcW w:w="448" w:type="pct"/>
            <w:shd w:val="clear" w:color="auto" w:fill="auto"/>
            <w:vAlign w:val="center"/>
          </w:tcPr>
          <w:p w14:paraId="1084101C"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356AC442"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48" w:type="pct"/>
            <w:shd w:val="clear" w:color="auto" w:fill="auto"/>
            <w:vAlign w:val="center"/>
          </w:tcPr>
          <w:p w14:paraId="5BF7F9C2" w14:textId="77777777" w:rsidR="000E5613" w:rsidRPr="005E5ADB" w:rsidRDefault="000E5613" w:rsidP="007E7304">
            <w:pPr>
              <w:spacing w:after="0" w:line="360" w:lineRule="auto"/>
              <w:jc w:val="center"/>
              <w:rPr>
                <w:rFonts w:eastAsia="Times New Roman" w:cs="Calibri"/>
                <w:sz w:val="20"/>
                <w:szCs w:val="20"/>
                <w:lang w:eastAsia="el-GR"/>
              </w:rPr>
            </w:pPr>
          </w:p>
        </w:tc>
        <w:tc>
          <w:tcPr>
            <w:tcW w:w="404" w:type="pct"/>
            <w:shd w:val="clear" w:color="auto" w:fill="auto"/>
            <w:vAlign w:val="center"/>
          </w:tcPr>
          <w:p w14:paraId="533562E3"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421F8F62"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w:t>
            </w:r>
          </w:p>
        </w:tc>
        <w:tc>
          <w:tcPr>
            <w:tcW w:w="549" w:type="pct"/>
            <w:vAlign w:val="center"/>
          </w:tcPr>
          <w:p w14:paraId="4FCC722D"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c>
          <w:tcPr>
            <w:tcW w:w="549" w:type="pct"/>
            <w:vAlign w:val="center"/>
          </w:tcPr>
          <w:p w14:paraId="7144FE70"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8</w:t>
            </w:r>
          </w:p>
        </w:tc>
      </w:tr>
      <w:tr w:rsidR="000E5613" w:rsidRPr="005E5ADB" w14:paraId="105D3AE0" w14:textId="77777777" w:rsidTr="00341517">
        <w:trPr>
          <w:trHeight w:val="124"/>
          <w:jc w:val="center"/>
        </w:trPr>
        <w:tc>
          <w:tcPr>
            <w:tcW w:w="315" w:type="pct"/>
            <w:shd w:val="clear" w:color="auto" w:fill="auto"/>
            <w:vAlign w:val="center"/>
          </w:tcPr>
          <w:p w14:paraId="3FB00607"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131</w:t>
            </w:r>
          </w:p>
        </w:tc>
        <w:tc>
          <w:tcPr>
            <w:tcW w:w="1294" w:type="pct"/>
            <w:shd w:val="clear" w:color="auto" w:fill="auto"/>
            <w:vAlign w:val="center"/>
          </w:tcPr>
          <w:p w14:paraId="5EE41C79" w14:textId="77777777" w:rsidR="000E5613" w:rsidRPr="005E5ADB" w:rsidRDefault="000E5613" w:rsidP="007E7304">
            <w:pPr>
              <w:spacing w:after="0" w:line="360" w:lineRule="auto"/>
              <w:jc w:val="both"/>
              <w:rPr>
                <w:rFonts w:eastAsia="Times New Roman" w:cs="Calibri"/>
                <w:bCs/>
                <w:sz w:val="20"/>
                <w:szCs w:val="20"/>
                <w:lang w:val="sv-SE" w:eastAsia="el-GR"/>
              </w:rPr>
            </w:pPr>
            <w:r w:rsidRPr="005E5ADB">
              <w:rPr>
                <w:rFonts w:eastAsia="Times New Roman" w:cs="Calibri"/>
                <w:sz w:val="20"/>
                <w:szCs w:val="20"/>
                <w:lang w:val="pt-BR" w:eastAsia="el-GR"/>
              </w:rPr>
              <w:t>Eur Respir J</w:t>
            </w:r>
          </w:p>
        </w:tc>
        <w:tc>
          <w:tcPr>
            <w:tcW w:w="448" w:type="pct"/>
            <w:shd w:val="clear" w:color="auto" w:fill="auto"/>
            <w:vAlign w:val="center"/>
          </w:tcPr>
          <w:p w14:paraId="7025374E"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5EC79402"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48" w:type="pct"/>
            <w:shd w:val="clear" w:color="auto" w:fill="auto"/>
            <w:vAlign w:val="center"/>
          </w:tcPr>
          <w:p w14:paraId="2986077D" w14:textId="77777777" w:rsidR="000E5613" w:rsidRPr="005E5ADB" w:rsidRDefault="000E5613" w:rsidP="007E7304">
            <w:pPr>
              <w:spacing w:after="0" w:line="360" w:lineRule="auto"/>
              <w:jc w:val="center"/>
              <w:rPr>
                <w:rFonts w:eastAsia="Times New Roman" w:cs="Calibri"/>
                <w:sz w:val="20"/>
                <w:szCs w:val="20"/>
                <w:lang w:eastAsia="el-GR"/>
              </w:rPr>
            </w:pPr>
          </w:p>
        </w:tc>
        <w:tc>
          <w:tcPr>
            <w:tcW w:w="404" w:type="pct"/>
            <w:shd w:val="clear" w:color="auto" w:fill="auto"/>
            <w:vAlign w:val="center"/>
          </w:tcPr>
          <w:p w14:paraId="15DA1C6E"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6B816F84"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t>12.339</w:t>
            </w:r>
          </w:p>
        </w:tc>
        <w:tc>
          <w:tcPr>
            <w:tcW w:w="549" w:type="pct"/>
            <w:vAlign w:val="center"/>
          </w:tcPr>
          <w:p w14:paraId="5FA006B3"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w:t>
            </w:r>
          </w:p>
        </w:tc>
        <w:tc>
          <w:tcPr>
            <w:tcW w:w="549" w:type="pct"/>
            <w:vAlign w:val="center"/>
          </w:tcPr>
          <w:p w14:paraId="192DE2A9"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3</w:t>
            </w:r>
          </w:p>
        </w:tc>
      </w:tr>
      <w:tr w:rsidR="000E5613" w:rsidRPr="005E5ADB" w14:paraId="39101C80" w14:textId="77777777" w:rsidTr="00341517">
        <w:trPr>
          <w:trHeight w:val="124"/>
          <w:jc w:val="center"/>
        </w:trPr>
        <w:tc>
          <w:tcPr>
            <w:tcW w:w="315" w:type="pct"/>
            <w:shd w:val="clear" w:color="auto" w:fill="auto"/>
            <w:vAlign w:val="center"/>
          </w:tcPr>
          <w:p w14:paraId="63A84FCE"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132</w:t>
            </w:r>
          </w:p>
        </w:tc>
        <w:tc>
          <w:tcPr>
            <w:tcW w:w="1294" w:type="pct"/>
            <w:shd w:val="clear" w:color="auto" w:fill="auto"/>
            <w:vAlign w:val="center"/>
          </w:tcPr>
          <w:p w14:paraId="4B0A8706" w14:textId="77777777" w:rsidR="000E5613" w:rsidRPr="005E5ADB" w:rsidRDefault="000E5613" w:rsidP="007E7304">
            <w:pPr>
              <w:spacing w:after="0" w:line="360" w:lineRule="auto"/>
              <w:jc w:val="both"/>
              <w:rPr>
                <w:rFonts w:eastAsia="Times New Roman" w:cs="Calibri"/>
                <w:bCs/>
                <w:sz w:val="20"/>
                <w:szCs w:val="20"/>
                <w:lang w:val="sv-SE" w:eastAsia="el-GR"/>
              </w:rPr>
            </w:pPr>
            <w:r w:rsidRPr="005E5ADB">
              <w:rPr>
                <w:rFonts w:eastAsia="Times New Roman" w:cs="Calibri"/>
                <w:sz w:val="20"/>
                <w:szCs w:val="20"/>
                <w:lang w:val="en-GB" w:eastAsia="el-GR"/>
              </w:rPr>
              <w:t>J</w:t>
            </w:r>
            <w:r w:rsidRPr="005E5ADB">
              <w:rPr>
                <w:rFonts w:eastAsia="Times New Roman" w:cs="Calibri"/>
                <w:sz w:val="20"/>
                <w:szCs w:val="20"/>
                <w:lang w:eastAsia="el-GR"/>
              </w:rPr>
              <w:t xml:space="preserve"> </w:t>
            </w:r>
            <w:r w:rsidRPr="005E5ADB">
              <w:rPr>
                <w:rFonts w:eastAsia="Times New Roman" w:cs="Calibri"/>
                <w:sz w:val="20"/>
                <w:szCs w:val="20"/>
                <w:lang w:val="en-GB" w:eastAsia="el-GR"/>
              </w:rPr>
              <w:t>Crit</w:t>
            </w:r>
            <w:r w:rsidRPr="005E5ADB">
              <w:rPr>
                <w:rFonts w:eastAsia="Times New Roman" w:cs="Calibri"/>
                <w:sz w:val="20"/>
                <w:szCs w:val="20"/>
                <w:lang w:eastAsia="el-GR"/>
              </w:rPr>
              <w:t xml:space="preserve"> </w:t>
            </w:r>
            <w:r w:rsidRPr="005E5ADB">
              <w:rPr>
                <w:rFonts w:eastAsia="Times New Roman" w:cs="Calibri"/>
                <w:sz w:val="20"/>
                <w:szCs w:val="20"/>
                <w:lang w:val="en-GB" w:eastAsia="el-GR"/>
              </w:rPr>
              <w:t>Care</w:t>
            </w:r>
          </w:p>
        </w:tc>
        <w:tc>
          <w:tcPr>
            <w:tcW w:w="448" w:type="pct"/>
            <w:shd w:val="clear" w:color="auto" w:fill="auto"/>
            <w:vAlign w:val="center"/>
          </w:tcPr>
          <w:p w14:paraId="6DEACE50"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63F9CACC"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00E5D825"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0CA1A35D"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3004E8CD"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eastAsia="el-GR"/>
              </w:rPr>
              <w:t>2.685</w:t>
            </w:r>
          </w:p>
        </w:tc>
        <w:tc>
          <w:tcPr>
            <w:tcW w:w="549" w:type="pct"/>
            <w:vAlign w:val="center"/>
          </w:tcPr>
          <w:p w14:paraId="4763C06D"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13</w:t>
            </w:r>
          </w:p>
        </w:tc>
        <w:tc>
          <w:tcPr>
            <w:tcW w:w="549" w:type="pct"/>
            <w:vAlign w:val="center"/>
          </w:tcPr>
          <w:p w14:paraId="58D9DD6A"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18</w:t>
            </w:r>
          </w:p>
        </w:tc>
      </w:tr>
      <w:tr w:rsidR="000E5613" w:rsidRPr="005E5ADB" w14:paraId="161B71B5" w14:textId="77777777" w:rsidTr="00341517">
        <w:trPr>
          <w:trHeight w:val="124"/>
          <w:jc w:val="center"/>
        </w:trPr>
        <w:tc>
          <w:tcPr>
            <w:tcW w:w="315" w:type="pct"/>
            <w:shd w:val="clear" w:color="auto" w:fill="auto"/>
            <w:vAlign w:val="center"/>
          </w:tcPr>
          <w:p w14:paraId="3A22310B"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133</w:t>
            </w:r>
          </w:p>
        </w:tc>
        <w:tc>
          <w:tcPr>
            <w:tcW w:w="1294" w:type="pct"/>
            <w:shd w:val="clear" w:color="auto" w:fill="auto"/>
            <w:vAlign w:val="center"/>
          </w:tcPr>
          <w:p w14:paraId="4CC044F8" w14:textId="77777777" w:rsidR="000E5613" w:rsidRPr="005E5ADB" w:rsidRDefault="000E5613" w:rsidP="001D0BF0">
            <w:pPr>
              <w:spacing w:after="0" w:line="240" w:lineRule="auto"/>
              <w:jc w:val="both"/>
              <w:rPr>
                <w:rFonts w:eastAsia="Times New Roman" w:cs="Calibri"/>
                <w:bCs/>
                <w:sz w:val="20"/>
                <w:szCs w:val="20"/>
                <w:lang w:val="sv-SE" w:eastAsia="el-GR"/>
              </w:rPr>
            </w:pPr>
            <w:r w:rsidRPr="005E5ADB">
              <w:rPr>
                <w:rFonts w:eastAsia="Times New Roman" w:cs="Calibri"/>
                <w:sz w:val="20"/>
                <w:szCs w:val="20"/>
                <w:lang w:val="en-US" w:eastAsia="el-GR"/>
              </w:rPr>
              <w:t>J Matern Fetal Neonatal Med</w:t>
            </w:r>
          </w:p>
        </w:tc>
        <w:tc>
          <w:tcPr>
            <w:tcW w:w="448" w:type="pct"/>
            <w:shd w:val="clear" w:color="auto" w:fill="auto"/>
            <w:vAlign w:val="center"/>
          </w:tcPr>
          <w:p w14:paraId="0722ACFF"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58537060"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48" w:type="pct"/>
            <w:shd w:val="clear" w:color="auto" w:fill="auto"/>
            <w:vAlign w:val="center"/>
          </w:tcPr>
          <w:p w14:paraId="140B067E" w14:textId="77777777" w:rsidR="000E5613" w:rsidRPr="005E5ADB" w:rsidRDefault="000E5613" w:rsidP="007E7304">
            <w:pPr>
              <w:spacing w:after="0" w:line="360" w:lineRule="auto"/>
              <w:jc w:val="center"/>
              <w:rPr>
                <w:rFonts w:eastAsia="Times New Roman" w:cs="Calibri"/>
                <w:sz w:val="20"/>
                <w:szCs w:val="20"/>
                <w:lang w:eastAsia="el-GR"/>
              </w:rPr>
            </w:pPr>
          </w:p>
        </w:tc>
        <w:tc>
          <w:tcPr>
            <w:tcW w:w="404" w:type="pct"/>
            <w:shd w:val="clear" w:color="auto" w:fill="auto"/>
            <w:vAlign w:val="center"/>
          </w:tcPr>
          <w:p w14:paraId="0604CDAB"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0152CDF3"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t>1.737</w:t>
            </w:r>
          </w:p>
        </w:tc>
        <w:tc>
          <w:tcPr>
            <w:tcW w:w="549" w:type="pct"/>
            <w:vAlign w:val="center"/>
          </w:tcPr>
          <w:p w14:paraId="60B398ED"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3</w:t>
            </w:r>
          </w:p>
        </w:tc>
        <w:tc>
          <w:tcPr>
            <w:tcW w:w="549" w:type="pct"/>
            <w:vAlign w:val="center"/>
          </w:tcPr>
          <w:p w14:paraId="64FE9809"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3</w:t>
            </w:r>
          </w:p>
        </w:tc>
      </w:tr>
      <w:tr w:rsidR="000E5613" w:rsidRPr="005E5ADB" w14:paraId="0AD745D0" w14:textId="77777777" w:rsidTr="00341517">
        <w:trPr>
          <w:trHeight w:val="124"/>
          <w:jc w:val="center"/>
        </w:trPr>
        <w:tc>
          <w:tcPr>
            <w:tcW w:w="315" w:type="pct"/>
            <w:shd w:val="clear" w:color="auto" w:fill="auto"/>
            <w:vAlign w:val="center"/>
          </w:tcPr>
          <w:p w14:paraId="35E5D777"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134</w:t>
            </w:r>
          </w:p>
        </w:tc>
        <w:tc>
          <w:tcPr>
            <w:tcW w:w="1294" w:type="pct"/>
            <w:shd w:val="clear" w:color="auto" w:fill="auto"/>
            <w:vAlign w:val="center"/>
          </w:tcPr>
          <w:p w14:paraId="4D87B83C" w14:textId="77777777" w:rsidR="000E5613" w:rsidRPr="005E5ADB" w:rsidRDefault="000E5613" w:rsidP="001D0BF0">
            <w:pPr>
              <w:spacing w:after="0" w:line="240" w:lineRule="auto"/>
              <w:jc w:val="both"/>
              <w:rPr>
                <w:rFonts w:eastAsia="Times New Roman" w:cs="Calibri"/>
                <w:bCs/>
                <w:sz w:val="20"/>
                <w:szCs w:val="20"/>
                <w:lang w:val="sv-SE" w:eastAsia="el-GR"/>
              </w:rPr>
            </w:pPr>
            <w:r w:rsidRPr="005E5ADB">
              <w:rPr>
                <w:rFonts w:eastAsia="Times New Roman" w:cs="Calibri"/>
                <w:bCs/>
                <w:sz w:val="20"/>
                <w:szCs w:val="20"/>
                <w:lang w:val="en-US" w:eastAsia="el-GR"/>
              </w:rPr>
              <w:t>J Pediatr Neonat Individual Med</w:t>
            </w:r>
          </w:p>
        </w:tc>
        <w:tc>
          <w:tcPr>
            <w:tcW w:w="448" w:type="pct"/>
            <w:shd w:val="clear" w:color="auto" w:fill="auto"/>
            <w:vAlign w:val="center"/>
          </w:tcPr>
          <w:p w14:paraId="6AB3C4FD"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0D990D08"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4395ADB2"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60354B92"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77A10BEF"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w:t>
            </w:r>
          </w:p>
        </w:tc>
        <w:tc>
          <w:tcPr>
            <w:tcW w:w="549" w:type="pct"/>
            <w:vAlign w:val="center"/>
          </w:tcPr>
          <w:p w14:paraId="7853BF3D"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c>
          <w:tcPr>
            <w:tcW w:w="549" w:type="pct"/>
            <w:vAlign w:val="center"/>
          </w:tcPr>
          <w:p w14:paraId="3FDC8B42"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r>
      <w:tr w:rsidR="000E5613" w:rsidRPr="005E5ADB" w14:paraId="3A256F1D" w14:textId="77777777" w:rsidTr="00341517">
        <w:trPr>
          <w:trHeight w:val="124"/>
          <w:jc w:val="center"/>
        </w:trPr>
        <w:tc>
          <w:tcPr>
            <w:tcW w:w="315" w:type="pct"/>
            <w:shd w:val="clear" w:color="auto" w:fill="auto"/>
            <w:vAlign w:val="center"/>
          </w:tcPr>
          <w:p w14:paraId="7F9DE013"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135</w:t>
            </w:r>
          </w:p>
        </w:tc>
        <w:tc>
          <w:tcPr>
            <w:tcW w:w="1294" w:type="pct"/>
            <w:shd w:val="clear" w:color="auto" w:fill="auto"/>
            <w:vAlign w:val="center"/>
          </w:tcPr>
          <w:p w14:paraId="66AA3CD9" w14:textId="77777777" w:rsidR="000E5613" w:rsidRPr="005E5ADB" w:rsidRDefault="000E5613" w:rsidP="001D0BF0">
            <w:pPr>
              <w:spacing w:after="0" w:line="240" w:lineRule="auto"/>
              <w:jc w:val="both"/>
              <w:rPr>
                <w:rFonts w:eastAsia="Times New Roman" w:cs="Calibri"/>
                <w:bCs/>
                <w:sz w:val="20"/>
                <w:szCs w:val="20"/>
                <w:lang w:val="sv-SE" w:eastAsia="el-GR"/>
              </w:rPr>
            </w:pPr>
            <w:r w:rsidRPr="005E5ADB">
              <w:rPr>
                <w:rFonts w:eastAsia="Times New Roman" w:cs="Calibri"/>
                <w:bCs/>
                <w:sz w:val="20"/>
                <w:szCs w:val="20"/>
                <w:lang w:val="en-US" w:eastAsia="el-GR"/>
              </w:rPr>
              <w:t>J Pediatr Neonat Individual Med</w:t>
            </w:r>
          </w:p>
        </w:tc>
        <w:tc>
          <w:tcPr>
            <w:tcW w:w="448" w:type="pct"/>
            <w:shd w:val="clear" w:color="auto" w:fill="auto"/>
            <w:vAlign w:val="center"/>
          </w:tcPr>
          <w:p w14:paraId="2BED4C17"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498CE07A"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3C8C8528"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04" w:type="pct"/>
            <w:shd w:val="clear" w:color="auto" w:fill="auto"/>
            <w:vAlign w:val="center"/>
          </w:tcPr>
          <w:p w14:paraId="75DD2B64"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543" w:type="pct"/>
            <w:shd w:val="clear" w:color="auto" w:fill="auto"/>
            <w:vAlign w:val="center"/>
          </w:tcPr>
          <w:p w14:paraId="40D68FB1"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w:t>
            </w:r>
          </w:p>
        </w:tc>
        <w:tc>
          <w:tcPr>
            <w:tcW w:w="549" w:type="pct"/>
            <w:vAlign w:val="center"/>
          </w:tcPr>
          <w:p w14:paraId="02535697"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c>
          <w:tcPr>
            <w:tcW w:w="549" w:type="pct"/>
            <w:vAlign w:val="center"/>
          </w:tcPr>
          <w:p w14:paraId="522D97CD"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8</w:t>
            </w:r>
          </w:p>
        </w:tc>
      </w:tr>
      <w:tr w:rsidR="000E5613" w:rsidRPr="005E5ADB" w14:paraId="01A69EC0" w14:textId="77777777" w:rsidTr="00341517">
        <w:trPr>
          <w:trHeight w:val="124"/>
          <w:jc w:val="center"/>
        </w:trPr>
        <w:tc>
          <w:tcPr>
            <w:tcW w:w="315" w:type="pct"/>
            <w:shd w:val="clear" w:color="auto" w:fill="auto"/>
            <w:vAlign w:val="center"/>
          </w:tcPr>
          <w:p w14:paraId="49247BA2"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136</w:t>
            </w:r>
          </w:p>
        </w:tc>
        <w:tc>
          <w:tcPr>
            <w:tcW w:w="1294" w:type="pct"/>
            <w:shd w:val="clear" w:color="auto" w:fill="auto"/>
            <w:vAlign w:val="center"/>
          </w:tcPr>
          <w:p w14:paraId="17A7D65D" w14:textId="77777777" w:rsidR="000E5613" w:rsidRPr="005E5ADB" w:rsidRDefault="000E5613" w:rsidP="001D0BF0">
            <w:pPr>
              <w:spacing w:after="0" w:line="240" w:lineRule="auto"/>
              <w:jc w:val="both"/>
              <w:rPr>
                <w:rFonts w:eastAsia="Times New Roman" w:cs="Calibri"/>
                <w:bCs/>
                <w:sz w:val="20"/>
                <w:szCs w:val="20"/>
                <w:lang w:val="sv-SE" w:eastAsia="el-GR"/>
              </w:rPr>
            </w:pPr>
            <w:r w:rsidRPr="005E5ADB">
              <w:rPr>
                <w:rFonts w:eastAsia="Times New Roman" w:cs="Calibri"/>
                <w:bCs/>
                <w:sz w:val="20"/>
                <w:szCs w:val="20"/>
                <w:lang w:val="en-US" w:eastAsia="el-GR"/>
              </w:rPr>
              <w:t>J Pediatr Neonat Individual Med</w:t>
            </w:r>
          </w:p>
        </w:tc>
        <w:tc>
          <w:tcPr>
            <w:tcW w:w="448" w:type="pct"/>
            <w:shd w:val="clear" w:color="auto" w:fill="auto"/>
            <w:vAlign w:val="center"/>
          </w:tcPr>
          <w:p w14:paraId="1CD75F77"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0D761C1E"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0721741B"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296FF50B"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47187A8B"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w:t>
            </w:r>
          </w:p>
        </w:tc>
        <w:tc>
          <w:tcPr>
            <w:tcW w:w="549" w:type="pct"/>
            <w:vAlign w:val="center"/>
          </w:tcPr>
          <w:p w14:paraId="1121EE48" w14:textId="77777777" w:rsidR="000E5613" w:rsidRPr="005E5ADB" w:rsidRDefault="000E5613" w:rsidP="007E7304">
            <w:pPr>
              <w:spacing w:after="0" w:line="360" w:lineRule="auto"/>
              <w:jc w:val="center"/>
              <w:rPr>
                <w:rFonts w:eastAsia="Times New Roman" w:cs="Calibri"/>
                <w:iCs/>
                <w:sz w:val="20"/>
                <w:szCs w:val="20"/>
                <w:lang w:eastAsia="el-GR"/>
              </w:rPr>
            </w:pPr>
            <w:r w:rsidRPr="005E5ADB">
              <w:rPr>
                <w:rFonts w:eastAsia="Times New Roman" w:cs="Calibri"/>
                <w:iCs/>
                <w:sz w:val="20"/>
                <w:szCs w:val="20"/>
                <w:lang w:eastAsia="el-GR"/>
              </w:rPr>
              <w:t>-</w:t>
            </w:r>
          </w:p>
        </w:tc>
        <w:tc>
          <w:tcPr>
            <w:tcW w:w="549" w:type="pct"/>
            <w:vAlign w:val="center"/>
          </w:tcPr>
          <w:p w14:paraId="5DBEF414" w14:textId="77777777" w:rsidR="000E5613" w:rsidRPr="005E5ADB" w:rsidRDefault="000E5613" w:rsidP="007E7304">
            <w:pPr>
              <w:spacing w:after="0" w:line="360" w:lineRule="auto"/>
              <w:jc w:val="center"/>
              <w:rPr>
                <w:rFonts w:eastAsia="Times New Roman" w:cs="Calibri"/>
                <w:iCs/>
                <w:sz w:val="20"/>
                <w:szCs w:val="20"/>
                <w:highlight w:val="yellow"/>
                <w:lang w:val="en-US" w:eastAsia="el-GR"/>
              </w:rPr>
            </w:pPr>
            <w:r w:rsidRPr="005E5ADB">
              <w:rPr>
                <w:rFonts w:eastAsia="Times New Roman" w:cs="Calibri"/>
                <w:iCs/>
                <w:sz w:val="20"/>
                <w:szCs w:val="20"/>
                <w:lang w:val="en-US" w:eastAsia="el-GR"/>
              </w:rPr>
              <w:t>-</w:t>
            </w:r>
          </w:p>
        </w:tc>
      </w:tr>
      <w:tr w:rsidR="000E5613" w:rsidRPr="005E5ADB" w14:paraId="7E78C7DD" w14:textId="77777777" w:rsidTr="00341517">
        <w:trPr>
          <w:trHeight w:val="124"/>
          <w:jc w:val="center"/>
        </w:trPr>
        <w:tc>
          <w:tcPr>
            <w:tcW w:w="315" w:type="pct"/>
            <w:shd w:val="clear" w:color="auto" w:fill="auto"/>
            <w:vAlign w:val="center"/>
          </w:tcPr>
          <w:p w14:paraId="7024EC69"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137</w:t>
            </w:r>
          </w:p>
        </w:tc>
        <w:tc>
          <w:tcPr>
            <w:tcW w:w="1294" w:type="pct"/>
            <w:shd w:val="clear" w:color="auto" w:fill="auto"/>
            <w:vAlign w:val="center"/>
          </w:tcPr>
          <w:p w14:paraId="538E6EFB" w14:textId="77777777" w:rsidR="000E5613" w:rsidRPr="005E5ADB" w:rsidRDefault="000E5613" w:rsidP="001D0BF0">
            <w:pPr>
              <w:spacing w:after="0" w:line="240" w:lineRule="auto"/>
              <w:jc w:val="both"/>
              <w:rPr>
                <w:rFonts w:eastAsia="Times New Roman" w:cs="Calibri"/>
                <w:bCs/>
                <w:sz w:val="20"/>
                <w:szCs w:val="20"/>
                <w:lang w:val="sv-SE" w:eastAsia="el-GR"/>
              </w:rPr>
            </w:pPr>
            <w:r w:rsidRPr="005E5ADB">
              <w:rPr>
                <w:rFonts w:eastAsia="Times New Roman" w:cs="Calibri"/>
                <w:sz w:val="20"/>
                <w:szCs w:val="20"/>
                <w:lang w:val="en-US" w:eastAsia="el-GR"/>
              </w:rPr>
              <w:t>J Matern Fetal Neonatal Med</w:t>
            </w:r>
          </w:p>
        </w:tc>
        <w:tc>
          <w:tcPr>
            <w:tcW w:w="448" w:type="pct"/>
            <w:shd w:val="clear" w:color="auto" w:fill="auto"/>
            <w:vAlign w:val="center"/>
          </w:tcPr>
          <w:p w14:paraId="1A447BB6"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504AB781"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48" w:type="pct"/>
            <w:shd w:val="clear" w:color="auto" w:fill="auto"/>
            <w:vAlign w:val="center"/>
          </w:tcPr>
          <w:p w14:paraId="5D6EA727" w14:textId="77777777" w:rsidR="000E5613" w:rsidRPr="005E5ADB" w:rsidRDefault="000E5613" w:rsidP="007E7304">
            <w:pPr>
              <w:spacing w:after="0" w:line="360" w:lineRule="auto"/>
              <w:jc w:val="center"/>
              <w:rPr>
                <w:rFonts w:eastAsia="Times New Roman" w:cs="Calibri"/>
                <w:sz w:val="20"/>
                <w:szCs w:val="20"/>
                <w:lang w:eastAsia="el-GR"/>
              </w:rPr>
            </w:pPr>
          </w:p>
        </w:tc>
        <w:tc>
          <w:tcPr>
            <w:tcW w:w="404" w:type="pct"/>
            <w:shd w:val="clear" w:color="auto" w:fill="auto"/>
            <w:vAlign w:val="center"/>
          </w:tcPr>
          <w:p w14:paraId="790F7475"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60F39EEB"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t>1.737</w:t>
            </w:r>
          </w:p>
        </w:tc>
        <w:tc>
          <w:tcPr>
            <w:tcW w:w="549" w:type="pct"/>
            <w:vAlign w:val="center"/>
          </w:tcPr>
          <w:p w14:paraId="7D24854B"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c>
          <w:tcPr>
            <w:tcW w:w="549" w:type="pct"/>
            <w:vAlign w:val="center"/>
          </w:tcPr>
          <w:p w14:paraId="7D1A8BF9"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3</w:t>
            </w:r>
          </w:p>
        </w:tc>
      </w:tr>
      <w:tr w:rsidR="000E5613" w:rsidRPr="005E5ADB" w14:paraId="1F1218B6" w14:textId="77777777" w:rsidTr="00341517">
        <w:trPr>
          <w:trHeight w:val="124"/>
          <w:jc w:val="center"/>
        </w:trPr>
        <w:tc>
          <w:tcPr>
            <w:tcW w:w="315" w:type="pct"/>
            <w:shd w:val="clear" w:color="auto" w:fill="auto"/>
            <w:vAlign w:val="center"/>
          </w:tcPr>
          <w:p w14:paraId="7A986597"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138</w:t>
            </w:r>
          </w:p>
        </w:tc>
        <w:tc>
          <w:tcPr>
            <w:tcW w:w="1294" w:type="pct"/>
            <w:shd w:val="clear" w:color="auto" w:fill="auto"/>
            <w:vAlign w:val="center"/>
          </w:tcPr>
          <w:p w14:paraId="437E38E2" w14:textId="77777777" w:rsidR="000E5613" w:rsidRPr="005E5ADB" w:rsidRDefault="000E5613" w:rsidP="007E7304">
            <w:pPr>
              <w:spacing w:after="0" w:line="360" w:lineRule="auto"/>
              <w:jc w:val="both"/>
              <w:rPr>
                <w:rFonts w:eastAsia="Times New Roman" w:cs="Calibri"/>
                <w:bCs/>
                <w:sz w:val="20"/>
                <w:szCs w:val="20"/>
                <w:lang w:val="sv-SE" w:eastAsia="el-GR"/>
              </w:rPr>
            </w:pPr>
            <w:r w:rsidRPr="005E5ADB">
              <w:rPr>
                <w:rFonts w:eastAsia="Times New Roman" w:cs="Calibri"/>
                <w:sz w:val="20"/>
                <w:szCs w:val="20"/>
                <w:lang w:val="en-US" w:eastAsia="el-GR"/>
              </w:rPr>
              <w:t>Am J Emerg Med</w:t>
            </w:r>
          </w:p>
        </w:tc>
        <w:tc>
          <w:tcPr>
            <w:tcW w:w="448" w:type="pct"/>
            <w:shd w:val="clear" w:color="auto" w:fill="auto"/>
            <w:vAlign w:val="center"/>
          </w:tcPr>
          <w:p w14:paraId="5C5906A6"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48" w:type="pct"/>
            <w:shd w:val="clear" w:color="auto" w:fill="auto"/>
            <w:vAlign w:val="center"/>
          </w:tcPr>
          <w:p w14:paraId="5E60F242"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483AB3A7" w14:textId="77777777" w:rsidR="000E5613" w:rsidRPr="005E5ADB" w:rsidRDefault="000E5613" w:rsidP="007E7304">
            <w:pPr>
              <w:spacing w:after="0" w:line="360" w:lineRule="auto"/>
              <w:jc w:val="center"/>
              <w:rPr>
                <w:rFonts w:eastAsia="Times New Roman" w:cs="Calibri"/>
                <w:sz w:val="20"/>
                <w:szCs w:val="20"/>
                <w:lang w:eastAsia="el-GR"/>
              </w:rPr>
            </w:pPr>
          </w:p>
        </w:tc>
        <w:tc>
          <w:tcPr>
            <w:tcW w:w="404" w:type="pct"/>
            <w:shd w:val="clear" w:color="auto" w:fill="auto"/>
            <w:vAlign w:val="center"/>
          </w:tcPr>
          <w:p w14:paraId="0F0AFA2B"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332BF7B3"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val="en-GB" w:eastAsia="el-GR"/>
              </w:rPr>
              <w:t>1.</w:t>
            </w:r>
            <w:r w:rsidRPr="005E5ADB">
              <w:rPr>
                <w:rFonts w:eastAsia="Times New Roman" w:cs="Calibri"/>
                <w:bCs/>
                <w:sz w:val="20"/>
                <w:szCs w:val="20"/>
                <w:lang w:eastAsia="el-GR"/>
              </w:rPr>
              <w:t>911</w:t>
            </w:r>
          </w:p>
        </w:tc>
        <w:tc>
          <w:tcPr>
            <w:tcW w:w="549" w:type="pct"/>
            <w:vAlign w:val="center"/>
          </w:tcPr>
          <w:p w14:paraId="38CA4AB8"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4</w:t>
            </w:r>
          </w:p>
        </w:tc>
        <w:tc>
          <w:tcPr>
            <w:tcW w:w="549" w:type="pct"/>
            <w:vAlign w:val="center"/>
          </w:tcPr>
          <w:p w14:paraId="43A153A1"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5</w:t>
            </w:r>
          </w:p>
        </w:tc>
      </w:tr>
      <w:tr w:rsidR="000E5613" w:rsidRPr="005E5ADB" w14:paraId="0A84B696" w14:textId="77777777" w:rsidTr="00341517">
        <w:trPr>
          <w:trHeight w:val="124"/>
          <w:jc w:val="center"/>
        </w:trPr>
        <w:tc>
          <w:tcPr>
            <w:tcW w:w="315" w:type="pct"/>
            <w:shd w:val="clear" w:color="auto" w:fill="auto"/>
            <w:vAlign w:val="center"/>
          </w:tcPr>
          <w:p w14:paraId="144AD410"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139</w:t>
            </w:r>
          </w:p>
        </w:tc>
        <w:tc>
          <w:tcPr>
            <w:tcW w:w="1294" w:type="pct"/>
            <w:shd w:val="clear" w:color="auto" w:fill="auto"/>
            <w:vAlign w:val="center"/>
          </w:tcPr>
          <w:p w14:paraId="15B62A67" w14:textId="77777777" w:rsidR="000E5613" w:rsidRPr="005E5ADB" w:rsidRDefault="000E5613" w:rsidP="007E7304">
            <w:pPr>
              <w:spacing w:after="0" w:line="360" w:lineRule="auto"/>
              <w:jc w:val="both"/>
              <w:rPr>
                <w:rFonts w:eastAsia="Times New Roman" w:cs="Calibri"/>
                <w:bCs/>
                <w:sz w:val="20"/>
                <w:szCs w:val="20"/>
                <w:lang w:val="sv-SE" w:eastAsia="el-GR"/>
              </w:rPr>
            </w:pPr>
            <w:r w:rsidRPr="005E5ADB">
              <w:rPr>
                <w:rFonts w:eastAsia="Times New Roman" w:cs="Calibri"/>
                <w:sz w:val="20"/>
                <w:szCs w:val="20"/>
                <w:lang w:val="en-US" w:eastAsia="el-GR"/>
              </w:rPr>
              <w:t xml:space="preserve">Eur J Pharmacol </w:t>
            </w:r>
          </w:p>
        </w:tc>
        <w:tc>
          <w:tcPr>
            <w:tcW w:w="448" w:type="pct"/>
            <w:shd w:val="clear" w:color="auto" w:fill="auto"/>
            <w:vAlign w:val="center"/>
          </w:tcPr>
          <w:p w14:paraId="08857AED"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03C990D8"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66C67187"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65FE37AF"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64AB2723"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eastAsia="el-GR"/>
              </w:rPr>
              <w:t>3.263</w:t>
            </w:r>
          </w:p>
        </w:tc>
        <w:tc>
          <w:tcPr>
            <w:tcW w:w="549" w:type="pct"/>
            <w:vAlign w:val="center"/>
          </w:tcPr>
          <w:p w14:paraId="15095F81"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13</w:t>
            </w:r>
          </w:p>
        </w:tc>
        <w:tc>
          <w:tcPr>
            <w:tcW w:w="549" w:type="pct"/>
            <w:vAlign w:val="center"/>
          </w:tcPr>
          <w:p w14:paraId="23A1A005"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30</w:t>
            </w:r>
          </w:p>
        </w:tc>
      </w:tr>
      <w:tr w:rsidR="000E5613" w:rsidRPr="005E5ADB" w14:paraId="35D4A77E" w14:textId="77777777" w:rsidTr="00341517">
        <w:trPr>
          <w:trHeight w:val="124"/>
          <w:jc w:val="center"/>
        </w:trPr>
        <w:tc>
          <w:tcPr>
            <w:tcW w:w="315" w:type="pct"/>
            <w:shd w:val="clear" w:color="auto" w:fill="auto"/>
            <w:vAlign w:val="center"/>
          </w:tcPr>
          <w:p w14:paraId="205D5902"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140</w:t>
            </w:r>
          </w:p>
        </w:tc>
        <w:tc>
          <w:tcPr>
            <w:tcW w:w="1294" w:type="pct"/>
            <w:shd w:val="clear" w:color="auto" w:fill="auto"/>
            <w:vAlign w:val="center"/>
          </w:tcPr>
          <w:p w14:paraId="382C6444" w14:textId="77777777" w:rsidR="000E5613" w:rsidRPr="005E5ADB" w:rsidRDefault="000E5613" w:rsidP="007E7304">
            <w:pPr>
              <w:spacing w:after="0" w:line="360" w:lineRule="auto"/>
              <w:jc w:val="both"/>
              <w:rPr>
                <w:rFonts w:eastAsia="Times New Roman" w:cs="Calibri"/>
                <w:bCs/>
                <w:sz w:val="20"/>
                <w:szCs w:val="20"/>
                <w:lang w:val="sv-SE" w:eastAsia="el-GR"/>
              </w:rPr>
            </w:pPr>
            <w:r w:rsidRPr="005E5ADB">
              <w:rPr>
                <w:rFonts w:eastAsia="Times New Roman" w:cs="Calibri"/>
                <w:sz w:val="20"/>
                <w:szCs w:val="20"/>
                <w:lang w:val="en-US" w:eastAsia="el-GR"/>
              </w:rPr>
              <w:t>Geriatr Gerontol Int</w:t>
            </w:r>
          </w:p>
        </w:tc>
        <w:tc>
          <w:tcPr>
            <w:tcW w:w="448" w:type="pct"/>
            <w:shd w:val="clear" w:color="auto" w:fill="auto"/>
            <w:vAlign w:val="center"/>
          </w:tcPr>
          <w:p w14:paraId="1A0F4392"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569FFAB9"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52627E5F"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2796E352"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629B8E57"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val="en-US" w:eastAsia="el-GR"/>
              </w:rPr>
              <w:t>2.</w:t>
            </w:r>
            <w:r w:rsidRPr="005E5ADB">
              <w:rPr>
                <w:rFonts w:eastAsia="Times New Roman" w:cs="Calibri"/>
                <w:sz w:val="20"/>
                <w:szCs w:val="20"/>
                <w:lang w:eastAsia="el-GR"/>
              </w:rPr>
              <w:t>022</w:t>
            </w:r>
          </w:p>
        </w:tc>
        <w:tc>
          <w:tcPr>
            <w:tcW w:w="549" w:type="pct"/>
            <w:vAlign w:val="center"/>
          </w:tcPr>
          <w:p w14:paraId="04B07960"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3</w:t>
            </w:r>
          </w:p>
        </w:tc>
        <w:tc>
          <w:tcPr>
            <w:tcW w:w="549" w:type="pct"/>
            <w:vAlign w:val="center"/>
          </w:tcPr>
          <w:p w14:paraId="012CFC38"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6</w:t>
            </w:r>
          </w:p>
        </w:tc>
      </w:tr>
      <w:tr w:rsidR="000E5613" w:rsidRPr="005E5ADB" w14:paraId="3B643257" w14:textId="77777777" w:rsidTr="00341517">
        <w:trPr>
          <w:trHeight w:val="124"/>
          <w:jc w:val="center"/>
        </w:trPr>
        <w:tc>
          <w:tcPr>
            <w:tcW w:w="315" w:type="pct"/>
            <w:shd w:val="clear" w:color="auto" w:fill="auto"/>
            <w:vAlign w:val="center"/>
          </w:tcPr>
          <w:p w14:paraId="3A2A5AA0"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141</w:t>
            </w:r>
          </w:p>
        </w:tc>
        <w:tc>
          <w:tcPr>
            <w:tcW w:w="1294" w:type="pct"/>
            <w:shd w:val="clear" w:color="auto" w:fill="auto"/>
            <w:vAlign w:val="center"/>
          </w:tcPr>
          <w:p w14:paraId="05E386DE" w14:textId="77777777" w:rsidR="000E5613" w:rsidRPr="005E5ADB" w:rsidRDefault="000E5613" w:rsidP="007E7304">
            <w:pPr>
              <w:spacing w:after="0" w:line="360" w:lineRule="auto"/>
              <w:jc w:val="both"/>
              <w:rPr>
                <w:rFonts w:eastAsia="Times New Roman" w:cs="Calibri"/>
                <w:bCs/>
                <w:sz w:val="20"/>
                <w:szCs w:val="20"/>
                <w:lang w:val="sv-SE" w:eastAsia="el-GR"/>
              </w:rPr>
            </w:pPr>
            <w:r w:rsidRPr="005E5ADB">
              <w:rPr>
                <w:rFonts w:eastAsia="Times New Roman" w:cs="Calibri"/>
                <w:sz w:val="20"/>
                <w:szCs w:val="20"/>
                <w:lang w:val="en-US" w:eastAsia="el-GR"/>
              </w:rPr>
              <w:t>Acta Anaesthesiol Belg</w:t>
            </w:r>
          </w:p>
        </w:tc>
        <w:tc>
          <w:tcPr>
            <w:tcW w:w="448" w:type="pct"/>
            <w:shd w:val="clear" w:color="auto" w:fill="auto"/>
            <w:vAlign w:val="center"/>
          </w:tcPr>
          <w:p w14:paraId="04B9A4DB"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60F60D7E"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5A7093DB"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2BE526C8"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110D818E"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iCs/>
                <w:sz w:val="20"/>
                <w:szCs w:val="20"/>
                <w:lang w:val="en-US" w:eastAsia="el-GR"/>
              </w:rPr>
              <w:t>0.22</w:t>
            </w:r>
          </w:p>
        </w:tc>
        <w:tc>
          <w:tcPr>
            <w:tcW w:w="549" w:type="pct"/>
            <w:vAlign w:val="center"/>
          </w:tcPr>
          <w:p w14:paraId="4E2FCF38"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w:t>
            </w:r>
          </w:p>
        </w:tc>
        <w:tc>
          <w:tcPr>
            <w:tcW w:w="549" w:type="pct"/>
            <w:vAlign w:val="center"/>
          </w:tcPr>
          <w:p w14:paraId="1B2D7EBF"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2</w:t>
            </w:r>
          </w:p>
        </w:tc>
      </w:tr>
      <w:tr w:rsidR="000E5613" w:rsidRPr="005E5ADB" w14:paraId="59BC94D8" w14:textId="77777777" w:rsidTr="00341517">
        <w:trPr>
          <w:trHeight w:val="124"/>
          <w:jc w:val="center"/>
        </w:trPr>
        <w:tc>
          <w:tcPr>
            <w:tcW w:w="315" w:type="pct"/>
            <w:shd w:val="clear" w:color="auto" w:fill="auto"/>
            <w:vAlign w:val="center"/>
          </w:tcPr>
          <w:p w14:paraId="0DEBFBFD"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142</w:t>
            </w:r>
          </w:p>
        </w:tc>
        <w:tc>
          <w:tcPr>
            <w:tcW w:w="1294" w:type="pct"/>
            <w:shd w:val="clear" w:color="auto" w:fill="auto"/>
            <w:vAlign w:val="center"/>
          </w:tcPr>
          <w:p w14:paraId="312EDE38" w14:textId="77777777" w:rsidR="000E5613" w:rsidRPr="005E5ADB" w:rsidRDefault="000E5613" w:rsidP="007E7304">
            <w:pPr>
              <w:spacing w:after="0" w:line="360" w:lineRule="auto"/>
              <w:jc w:val="both"/>
              <w:rPr>
                <w:rFonts w:eastAsia="Times New Roman" w:cs="Calibri"/>
                <w:bCs/>
                <w:sz w:val="20"/>
                <w:szCs w:val="20"/>
                <w:lang w:val="en-US" w:eastAsia="el-GR"/>
              </w:rPr>
            </w:pPr>
            <w:r w:rsidRPr="005E5ADB">
              <w:rPr>
                <w:rFonts w:eastAsia="Times New Roman" w:cs="Calibri"/>
                <w:bCs/>
                <w:sz w:val="20"/>
                <w:szCs w:val="20"/>
                <w:lang w:val="en-US" w:eastAsia="el-GR"/>
              </w:rPr>
              <w:t>Int J Cardiol</w:t>
            </w:r>
          </w:p>
        </w:tc>
        <w:tc>
          <w:tcPr>
            <w:tcW w:w="448" w:type="pct"/>
            <w:shd w:val="clear" w:color="auto" w:fill="auto"/>
            <w:vAlign w:val="center"/>
          </w:tcPr>
          <w:p w14:paraId="6E0FE4DB"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72CB8F94"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065021DF"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4B301A4A"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0F6D5E28"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t>3.471</w:t>
            </w:r>
          </w:p>
        </w:tc>
        <w:tc>
          <w:tcPr>
            <w:tcW w:w="549" w:type="pct"/>
            <w:vAlign w:val="center"/>
          </w:tcPr>
          <w:p w14:paraId="71C1CCC4"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c>
          <w:tcPr>
            <w:tcW w:w="549" w:type="pct"/>
            <w:vAlign w:val="center"/>
          </w:tcPr>
          <w:p w14:paraId="32D969CC"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2</w:t>
            </w:r>
          </w:p>
        </w:tc>
      </w:tr>
      <w:tr w:rsidR="000E5613" w:rsidRPr="005E5ADB" w14:paraId="335175F9" w14:textId="77777777" w:rsidTr="00341517">
        <w:trPr>
          <w:trHeight w:val="124"/>
          <w:jc w:val="center"/>
        </w:trPr>
        <w:tc>
          <w:tcPr>
            <w:tcW w:w="315" w:type="pct"/>
            <w:shd w:val="clear" w:color="auto" w:fill="auto"/>
            <w:vAlign w:val="center"/>
          </w:tcPr>
          <w:p w14:paraId="32A7053A"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143</w:t>
            </w:r>
          </w:p>
        </w:tc>
        <w:tc>
          <w:tcPr>
            <w:tcW w:w="1294" w:type="pct"/>
            <w:shd w:val="clear" w:color="auto" w:fill="auto"/>
            <w:vAlign w:val="center"/>
          </w:tcPr>
          <w:p w14:paraId="4C8044FB" w14:textId="77777777" w:rsidR="000E5613" w:rsidRPr="005E5ADB" w:rsidRDefault="000E5613" w:rsidP="007E7304">
            <w:pPr>
              <w:spacing w:after="0" w:line="360" w:lineRule="auto"/>
              <w:jc w:val="both"/>
              <w:rPr>
                <w:rFonts w:eastAsia="Times New Roman" w:cs="Calibri"/>
                <w:bCs/>
                <w:sz w:val="20"/>
                <w:szCs w:val="20"/>
                <w:highlight w:val="yellow"/>
                <w:lang w:val="en-US" w:eastAsia="el-GR"/>
              </w:rPr>
            </w:pPr>
            <w:r w:rsidRPr="005E5ADB">
              <w:rPr>
                <w:rFonts w:eastAsia="Times New Roman" w:cs="Calibri"/>
                <w:bCs/>
                <w:sz w:val="20"/>
                <w:szCs w:val="20"/>
                <w:lang w:val="en-US" w:eastAsia="el-GR"/>
              </w:rPr>
              <w:t>Inflammation</w:t>
            </w:r>
          </w:p>
        </w:tc>
        <w:tc>
          <w:tcPr>
            <w:tcW w:w="448" w:type="pct"/>
            <w:shd w:val="clear" w:color="auto" w:fill="auto"/>
            <w:vAlign w:val="center"/>
          </w:tcPr>
          <w:p w14:paraId="6FE332E3" w14:textId="77777777" w:rsidR="000E5613" w:rsidRPr="005E5ADB" w:rsidRDefault="000E5613" w:rsidP="007E7304">
            <w:pPr>
              <w:spacing w:after="0" w:line="360" w:lineRule="auto"/>
              <w:jc w:val="center"/>
              <w:rPr>
                <w:rFonts w:eastAsia="Times New Roman" w:cs="Calibri"/>
                <w:sz w:val="20"/>
                <w:szCs w:val="20"/>
                <w:highlight w:val="yellow"/>
                <w:lang w:val="en-US" w:eastAsia="el-GR"/>
              </w:rPr>
            </w:pPr>
          </w:p>
        </w:tc>
        <w:tc>
          <w:tcPr>
            <w:tcW w:w="448" w:type="pct"/>
            <w:shd w:val="clear" w:color="auto" w:fill="auto"/>
            <w:vAlign w:val="center"/>
          </w:tcPr>
          <w:p w14:paraId="7A242945" w14:textId="77777777" w:rsidR="000E5613" w:rsidRPr="005E5ADB" w:rsidRDefault="000E5613" w:rsidP="007E7304">
            <w:pPr>
              <w:spacing w:after="0" w:line="360" w:lineRule="auto"/>
              <w:jc w:val="center"/>
              <w:rPr>
                <w:rFonts w:eastAsia="Times New Roman" w:cs="Calibri"/>
                <w:sz w:val="20"/>
                <w:szCs w:val="20"/>
                <w:highlight w:val="yellow"/>
                <w:lang w:val="en-US" w:eastAsia="el-GR"/>
              </w:rPr>
            </w:pPr>
          </w:p>
        </w:tc>
        <w:tc>
          <w:tcPr>
            <w:tcW w:w="448" w:type="pct"/>
            <w:shd w:val="clear" w:color="auto" w:fill="auto"/>
            <w:vAlign w:val="center"/>
          </w:tcPr>
          <w:p w14:paraId="5850312E" w14:textId="77777777" w:rsidR="000E5613" w:rsidRPr="005E5ADB" w:rsidRDefault="000E5613" w:rsidP="007E7304">
            <w:pPr>
              <w:spacing w:after="0" w:line="360" w:lineRule="auto"/>
              <w:jc w:val="center"/>
              <w:rPr>
                <w:rFonts w:eastAsia="Times New Roman" w:cs="Calibri"/>
                <w:sz w:val="20"/>
                <w:szCs w:val="20"/>
                <w:highlight w:val="yellow"/>
                <w:lang w:eastAsia="el-GR"/>
              </w:rPr>
            </w:pPr>
          </w:p>
        </w:tc>
        <w:tc>
          <w:tcPr>
            <w:tcW w:w="404" w:type="pct"/>
            <w:shd w:val="clear" w:color="auto" w:fill="auto"/>
            <w:vAlign w:val="center"/>
          </w:tcPr>
          <w:p w14:paraId="177B87F5" w14:textId="77777777" w:rsidR="000E5613" w:rsidRPr="005E5ADB" w:rsidRDefault="000E5613" w:rsidP="007E7304">
            <w:pPr>
              <w:spacing w:after="0" w:line="360" w:lineRule="auto"/>
              <w:jc w:val="center"/>
              <w:rPr>
                <w:rFonts w:eastAsia="Times New Roman" w:cs="Calibri"/>
                <w:sz w:val="20"/>
                <w:szCs w:val="20"/>
                <w:highlight w:val="yellow"/>
                <w:lang w:eastAsia="el-GR"/>
              </w:rPr>
            </w:pPr>
            <w:r w:rsidRPr="005E5ADB">
              <w:rPr>
                <w:rFonts w:eastAsia="Times New Roman" w:cs="Calibri"/>
                <w:sz w:val="20"/>
                <w:szCs w:val="20"/>
                <w:lang w:eastAsia="el-GR"/>
              </w:rPr>
              <w:sym w:font="Wingdings" w:char="F0FC"/>
            </w:r>
          </w:p>
        </w:tc>
        <w:tc>
          <w:tcPr>
            <w:tcW w:w="543" w:type="pct"/>
            <w:shd w:val="clear" w:color="auto" w:fill="auto"/>
            <w:vAlign w:val="center"/>
          </w:tcPr>
          <w:p w14:paraId="791B7819"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3.212</w:t>
            </w:r>
          </w:p>
        </w:tc>
        <w:tc>
          <w:tcPr>
            <w:tcW w:w="549" w:type="pct"/>
            <w:vAlign w:val="center"/>
          </w:tcPr>
          <w:p w14:paraId="2DDB5CD5"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w:t>
            </w:r>
          </w:p>
        </w:tc>
        <w:tc>
          <w:tcPr>
            <w:tcW w:w="549" w:type="pct"/>
            <w:vAlign w:val="center"/>
          </w:tcPr>
          <w:p w14:paraId="538513B2"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2</w:t>
            </w:r>
          </w:p>
        </w:tc>
      </w:tr>
      <w:tr w:rsidR="000E5613" w:rsidRPr="005E5ADB" w14:paraId="3D3CF171" w14:textId="77777777" w:rsidTr="00341517">
        <w:trPr>
          <w:trHeight w:val="124"/>
          <w:jc w:val="center"/>
        </w:trPr>
        <w:tc>
          <w:tcPr>
            <w:tcW w:w="315" w:type="pct"/>
            <w:shd w:val="clear" w:color="auto" w:fill="auto"/>
            <w:vAlign w:val="center"/>
          </w:tcPr>
          <w:p w14:paraId="572790EC"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144</w:t>
            </w:r>
          </w:p>
        </w:tc>
        <w:tc>
          <w:tcPr>
            <w:tcW w:w="1294" w:type="pct"/>
            <w:shd w:val="clear" w:color="auto" w:fill="auto"/>
            <w:vAlign w:val="center"/>
          </w:tcPr>
          <w:p w14:paraId="23EF81CE" w14:textId="77777777" w:rsidR="000E5613" w:rsidRPr="005E5ADB" w:rsidRDefault="000E5613" w:rsidP="001D0BF0">
            <w:pPr>
              <w:spacing w:after="0" w:line="240" w:lineRule="auto"/>
              <w:jc w:val="both"/>
              <w:rPr>
                <w:rFonts w:eastAsia="Times New Roman" w:cs="Calibri"/>
                <w:bCs/>
                <w:sz w:val="20"/>
                <w:szCs w:val="20"/>
                <w:highlight w:val="yellow"/>
                <w:lang w:val="en-US" w:eastAsia="el-GR"/>
              </w:rPr>
            </w:pPr>
            <w:r w:rsidRPr="005E5ADB">
              <w:rPr>
                <w:rFonts w:eastAsia="Times New Roman" w:cs="Calibri"/>
                <w:bCs/>
                <w:sz w:val="20"/>
                <w:szCs w:val="20"/>
                <w:lang w:val="en-US" w:eastAsia="el-GR"/>
              </w:rPr>
              <w:t>J Pediatr Neonat Individual Med</w:t>
            </w:r>
          </w:p>
        </w:tc>
        <w:tc>
          <w:tcPr>
            <w:tcW w:w="448" w:type="pct"/>
            <w:shd w:val="clear" w:color="auto" w:fill="auto"/>
            <w:vAlign w:val="center"/>
          </w:tcPr>
          <w:p w14:paraId="36538E08" w14:textId="77777777" w:rsidR="000E5613" w:rsidRPr="005E5ADB" w:rsidRDefault="000E5613" w:rsidP="007E7304">
            <w:pPr>
              <w:spacing w:after="0" w:line="360" w:lineRule="auto"/>
              <w:jc w:val="center"/>
              <w:rPr>
                <w:rFonts w:eastAsia="Times New Roman" w:cs="Calibri"/>
                <w:sz w:val="20"/>
                <w:szCs w:val="20"/>
                <w:highlight w:val="yellow"/>
                <w:lang w:val="en-US" w:eastAsia="el-GR"/>
              </w:rPr>
            </w:pPr>
          </w:p>
        </w:tc>
        <w:tc>
          <w:tcPr>
            <w:tcW w:w="448" w:type="pct"/>
            <w:shd w:val="clear" w:color="auto" w:fill="auto"/>
            <w:vAlign w:val="center"/>
          </w:tcPr>
          <w:p w14:paraId="3E7CACB6" w14:textId="77777777" w:rsidR="000E5613" w:rsidRPr="005E5ADB" w:rsidRDefault="000E5613" w:rsidP="007E7304">
            <w:pPr>
              <w:spacing w:after="0" w:line="360" w:lineRule="auto"/>
              <w:jc w:val="center"/>
              <w:rPr>
                <w:rFonts w:eastAsia="Times New Roman" w:cs="Calibri"/>
                <w:sz w:val="20"/>
                <w:szCs w:val="20"/>
                <w:highlight w:val="yellow"/>
                <w:lang w:val="en-US" w:eastAsia="el-GR"/>
              </w:rPr>
            </w:pPr>
            <w:r w:rsidRPr="005E5ADB">
              <w:rPr>
                <w:rFonts w:eastAsia="Times New Roman" w:cs="Calibri"/>
                <w:sz w:val="20"/>
                <w:szCs w:val="20"/>
                <w:lang w:eastAsia="el-GR"/>
              </w:rPr>
              <w:sym w:font="Wingdings" w:char="F0FC"/>
            </w:r>
          </w:p>
        </w:tc>
        <w:tc>
          <w:tcPr>
            <w:tcW w:w="448" w:type="pct"/>
            <w:shd w:val="clear" w:color="auto" w:fill="auto"/>
            <w:vAlign w:val="center"/>
          </w:tcPr>
          <w:p w14:paraId="4FFA99DC" w14:textId="77777777" w:rsidR="000E5613" w:rsidRPr="005E5ADB" w:rsidRDefault="000E5613" w:rsidP="007E7304">
            <w:pPr>
              <w:spacing w:after="0" w:line="360" w:lineRule="auto"/>
              <w:jc w:val="center"/>
              <w:rPr>
                <w:rFonts w:eastAsia="Times New Roman" w:cs="Calibri"/>
                <w:sz w:val="20"/>
                <w:szCs w:val="20"/>
                <w:highlight w:val="yellow"/>
                <w:lang w:val="en-US" w:eastAsia="el-GR"/>
              </w:rPr>
            </w:pPr>
          </w:p>
        </w:tc>
        <w:tc>
          <w:tcPr>
            <w:tcW w:w="404" w:type="pct"/>
            <w:shd w:val="clear" w:color="auto" w:fill="auto"/>
            <w:vAlign w:val="center"/>
          </w:tcPr>
          <w:p w14:paraId="5BED5B4C" w14:textId="77777777" w:rsidR="000E5613" w:rsidRPr="005E5ADB" w:rsidRDefault="000E5613" w:rsidP="007E7304">
            <w:pPr>
              <w:spacing w:after="0" w:line="360" w:lineRule="auto"/>
              <w:jc w:val="center"/>
              <w:rPr>
                <w:rFonts w:eastAsia="Times New Roman" w:cs="Calibri"/>
                <w:sz w:val="20"/>
                <w:szCs w:val="20"/>
                <w:highlight w:val="yellow"/>
                <w:lang w:val="en-US" w:eastAsia="el-GR"/>
              </w:rPr>
            </w:pPr>
          </w:p>
        </w:tc>
        <w:tc>
          <w:tcPr>
            <w:tcW w:w="543" w:type="pct"/>
            <w:shd w:val="clear" w:color="auto" w:fill="auto"/>
            <w:vAlign w:val="center"/>
          </w:tcPr>
          <w:p w14:paraId="3BD44C4D" w14:textId="77777777" w:rsidR="000E5613" w:rsidRPr="005E5ADB" w:rsidRDefault="000E5613" w:rsidP="007E7304">
            <w:pPr>
              <w:spacing w:after="0" w:line="360" w:lineRule="auto"/>
              <w:jc w:val="center"/>
              <w:rPr>
                <w:rFonts w:eastAsia="Times New Roman" w:cs="Calibri"/>
                <w:sz w:val="20"/>
                <w:szCs w:val="20"/>
                <w:highlight w:val="yellow"/>
                <w:lang w:eastAsia="el-GR"/>
              </w:rPr>
            </w:pPr>
            <w:r w:rsidRPr="005E5ADB">
              <w:rPr>
                <w:rFonts w:eastAsia="Times New Roman" w:cs="Calibri"/>
                <w:sz w:val="20"/>
                <w:szCs w:val="20"/>
                <w:lang w:eastAsia="el-GR"/>
              </w:rPr>
              <w:t>-</w:t>
            </w:r>
          </w:p>
        </w:tc>
        <w:tc>
          <w:tcPr>
            <w:tcW w:w="549" w:type="pct"/>
            <w:vAlign w:val="center"/>
          </w:tcPr>
          <w:p w14:paraId="5A7FE9B5"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c>
          <w:tcPr>
            <w:tcW w:w="549" w:type="pct"/>
            <w:vAlign w:val="center"/>
          </w:tcPr>
          <w:p w14:paraId="7835A662"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w:t>
            </w:r>
          </w:p>
        </w:tc>
      </w:tr>
      <w:tr w:rsidR="000E5613" w:rsidRPr="005E5ADB" w14:paraId="45C79328" w14:textId="77777777" w:rsidTr="00341517">
        <w:trPr>
          <w:trHeight w:val="124"/>
          <w:jc w:val="center"/>
        </w:trPr>
        <w:tc>
          <w:tcPr>
            <w:tcW w:w="315" w:type="pct"/>
            <w:shd w:val="clear" w:color="auto" w:fill="auto"/>
            <w:vAlign w:val="center"/>
          </w:tcPr>
          <w:p w14:paraId="66074EFF"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lastRenderedPageBreak/>
              <w:t>145</w:t>
            </w:r>
          </w:p>
        </w:tc>
        <w:tc>
          <w:tcPr>
            <w:tcW w:w="1294" w:type="pct"/>
            <w:shd w:val="clear" w:color="auto" w:fill="auto"/>
            <w:vAlign w:val="center"/>
          </w:tcPr>
          <w:p w14:paraId="416E6966" w14:textId="77777777" w:rsidR="000E5613" w:rsidRPr="005E5ADB" w:rsidRDefault="000E5613" w:rsidP="007E7304">
            <w:pPr>
              <w:spacing w:after="0" w:line="360" w:lineRule="auto"/>
              <w:jc w:val="both"/>
              <w:rPr>
                <w:rFonts w:eastAsia="Times New Roman" w:cs="Calibri"/>
                <w:bCs/>
                <w:sz w:val="20"/>
                <w:szCs w:val="20"/>
                <w:lang w:val="sv-SE" w:eastAsia="el-GR"/>
              </w:rPr>
            </w:pPr>
            <w:r w:rsidRPr="005E5ADB">
              <w:rPr>
                <w:rFonts w:eastAsia="Times New Roman" w:cs="Calibri"/>
                <w:sz w:val="20"/>
                <w:szCs w:val="20"/>
                <w:lang w:val="en-GB" w:eastAsia="el-GR"/>
              </w:rPr>
              <w:t>Am J Emerg Med</w:t>
            </w:r>
          </w:p>
        </w:tc>
        <w:tc>
          <w:tcPr>
            <w:tcW w:w="448" w:type="pct"/>
            <w:shd w:val="clear" w:color="auto" w:fill="auto"/>
            <w:vAlign w:val="center"/>
          </w:tcPr>
          <w:p w14:paraId="43CE42F3"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5AEB3666"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0C92C3E5"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7571DDB0"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2C529D4D"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val="en-GB" w:eastAsia="el-GR"/>
              </w:rPr>
              <w:t>1.</w:t>
            </w:r>
            <w:r w:rsidRPr="005E5ADB">
              <w:rPr>
                <w:rFonts w:eastAsia="Times New Roman" w:cs="Calibri"/>
                <w:bCs/>
                <w:sz w:val="20"/>
                <w:szCs w:val="20"/>
                <w:lang w:eastAsia="el-GR"/>
              </w:rPr>
              <w:t>911</w:t>
            </w:r>
          </w:p>
        </w:tc>
        <w:tc>
          <w:tcPr>
            <w:tcW w:w="549" w:type="pct"/>
            <w:vAlign w:val="center"/>
          </w:tcPr>
          <w:p w14:paraId="78697041"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2</w:t>
            </w:r>
          </w:p>
        </w:tc>
        <w:tc>
          <w:tcPr>
            <w:tcW w:w="549" w:type="pct"/>
            <w:vAlign w:val="center"/>
          </w:tcPr>
          <w:p w14:paraId="0004734A"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3</w:t>
            </w:r>
          </w:p>
        </w:tc>
      </w:tr>
      <w:tr w:rsidR="000E5613" w:rsidRPr="005E5ADB" w14:paraId="450AA651" w14:textId="77777777" w:rsidTr="00341517">
        <w:trPr>
          <w:trHeight w:val="124"/>
          <w:jc w:val="center"/>
        </w:trPr>
        <w:tc>
          <w:tcPr>
            <w:tcW w:w="315" w:type="pct"/>
            <w:shd w:val="clear" w:color="auto" w:fill="auto"/>
            <w:vAlign w:val="center"/>
          </w:tcPr>
          <w:p w14:paraId="146544FF"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146</w:t>
            </w:r>
          </w:p>
        </w:tc>
        <w:tc>
          <w:tcPr>
            <w:tcW w:w="1294" w:type="pct"/>
            <w:shd w:val="clear" w:color="auto" w:fill="auto"/>
            <w:vAlign w:val="center"/>
          </w:tcPr>
          <w:p w14:paraId="0C149559" w14:textId="77777777" w:rsidR="000E5613" w:rsidRPr="005E5ADB" w:rsidRDefault="000E5613" w:rsidP="007E7304">
            <w:pPr>
              <w:spacing w:after="0" w:line="360" w:lineRule="auto"/>
              <w:jc w:val="both"/>
              <w:rPr>
                <w:rFonts w:eastAsia="Times New Roman" w:cs="Calibri"/>
                <w:bCs/>
                <w:sz w:val="20"/>
                <w:szCs w:val="20"/>
                <w:lang w:val="sv-SE" w:eastAsia="el-GR"/>
              </w:rPr>
            </w:pPr>
            <w:r w:rsidRPr="005E5ADB">
              <w:rPr>
                <w:rFonts w:eastAsia="Times New Roman" w:cs="Calibri"/>
                <w:sz w:val="20"/>
                <w:szCs w:val="20"/>
                <w:lang w:val="en-US" w:eastAsia="el-GR"/>
              </w:rPr>
              <w:t>Resuscitation</w:t>
            </w:r>
          </w:p>
        </w:tc>
        <w:tc>
          <w:tcPr>
            <w:tcW w:w="448" w:type="pct"/>
            <w:shd w:val="clear" w:color="auto" w:fill="auto"/>
            <w:vAlign w:val="center"/>
          </w:tcPr>
          <w:p w14:paraId="0CB23F57"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2D34B570"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5A215271"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4B64A133"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6E890DCC"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eastAsia="el-GR"/>
              </w:rPr>
              <w:t>4.215</w:t>
            </w:r>
          </w:p>
        </w:tc>
        <w:tc>
          <w:tcPr>
            <w:tcW w:w="549" w:type="pct"/>
            <w:vAlign w:val="center"/>
          </w:tcPr>
          <w:p w14:paraId="1AE33702"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16</w:t>
            </w:r>
          </w:p>
        </w:tc>
        <w:tc>
          <w:tcPr>
            <w:tcW w:w="549" w:type="pct"/>
            <w:vAlign w:val="center"/>
          </w:tcPr>
          <w:p w14:paraId="19C210C9"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33</w:t>
            </w:r>
          </w:p>
        </w:tc>
      </w:tr>
      <w:tr w:rsidR="000E5613" w:rsidRPr="005E5ADB" w14:paraId="59E1393D" w14:textId="77777777" w:rsidTr="00341517">
        <w:trPr>
          <w:trHeight w:val="124"/>
          <w:jc w:val="center"/>
        </w:trPr>
        <w:tc>
          <w:tcPr>
            <w:tcW w:w="315" w:type="pct"/>
            <w:shd w:val="clear" w:color="auto" w:fill="auto"/>
            <w:vAlign w:val="center"/>
          </w:tcPr>
          <w:p w14:paraId="449B4D37"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147</w:t>
            </w:r>
          </w:p>
        </w:tc>
        <w:tc>
          <w:tcPr>
            <w:tcW w:w="1294" w:type="pct"/>
            <w:shd w:val="clear" w:color="auto" w:fill="auto"/>
            <w:vAlign w:val="center"/>
          </w:tcPr>
          <w:p w14:paraId="14EDFE04" w14:textId="77777777" w:rsidR="000E5613" w:rsidRPr="005E5ADB" w:rsidRDefault="000E5613" w:rsidP="007E7304">
            <w:pPr>
              <w:spacing w:after="0" w:line="360" w:lineRule="auto"/>
              <w:jc w:val="both"/>
              <w:rPr>
                <w:rFonts w:eastAsia="Times New Roman" w:cs="Calibri"/>
                <w:bCs/>
                <w:sz w:val="20"/>
                <w:szCs w:val="20"/>
                <w:lang w:val="sv-SE" w:eastAsia="el-GR"/>
              </w:rPr>
            </w:pPr>
            <w:r w:rsidRPr="005E5ADB">
              <w:rPr>
                <w:rFonts w:eastAsia="Times New Roman" w:cs="Calibri"/>
                <w:sz w:val="20"/>
                <w:szCs w:val="20"/>
                <w:lang w:val="en-US" w:eastAsia="el-GR"/>
              </w:rPr>
              <w:t>Minerva</w:t>
            </w:r>
            <w:r w:rsidRPr="005E5ADB">
              <w:rPr>
                <w:rFonts w:eastAsia="Times New Roman" w:cs="Calibri"/>
                <w:sz w:val="20"/>
                <w:szCs w:val="20"/>
                <w:lang w:eastAsia="el-GR"/>
              </w:rPr>
              <w:t xml:space="preserve"> </w:t>
            </w:r>
            <w:r w:rsidRPr="005E5ADB">
              <w:rPr>
                <w:rFonts w:eastAsia="Times New Roman" w:cs="Calibri"/>
                <w:sz w:val="20"/>
                <w:szCs w:val="20"/>
                <w:lang w:val="en-US" w:eastAsia="el-GR"/>
              </w:rPr>
              <w:t>Anestesiol</w:t>
            </w:r>
          </w:p>
        </w:tc>
        <w:tc>
          <w:tcPr>
            <w:tcW w:w="448" w:type="pct"/>
            <w:shd w:val="clear" w:color="auto" w:fill="auto"/>
            <w:vAlign w:val="center"/>
          </w:tcPr>
          <w:p w14:paraId="09369A6D"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0ECEF934"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353AFCCF"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33015E87"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569425E7"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eastAsia="el-GR"/>
              </w:rPr>
              <w:t>2.498</w:t>
            </w:r>
          </w:p>
        </w:tc>
        <w:tc>
          <w:tcPr>
            <w:tcW w:w="549" w:type="pct"/>
            <w:vAlign w:val="center"/>
          </w:tcPr>
          <w:p w14:paraId="0C7EE5FD"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9</w:t>
            </w:r>
          </w:p>
        </w:tc>
        <w:tc>
          <w:tcPr>
            <w:tcW w:w="549" w:type="pct"/>
            <w:vAlign w:val="center"/>
          </w:tcPr>
          <w:p w14:paraId="7B49D0EE"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15</w:t>
            </w:r>
          </w:p>
        </w:tc>
      </w:tr>
      <w:tr w:rsidR="000E5613" w:rsidRPr="005E5ADB" w14:paraId="76D41D72" w14:textId="77777777" w:rsidTr="00341517">
        <w:trPr>
          <w:trHeight w:val="124"/>
          <w:jc w:val="center"/>
        </w:trPr>
        <w:tc>
          <w:tcPr>
            <w:tcW w:w="315" w:type="pct"/>
            <w:shd w:val="clear" w:color="auto" w:fill="auto"/>
            <w:vAlign w:val="center"/>
          </w:tcPr>
          <w:p w14:paraId="305DBFE3"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148</w:t>
            </w:r>
          </w:p>
        </w:tc>
        <w:tc>
          <w:tcPr>
            <w:tcW w:w="1294" w:type="pct"/>
            <w:shd w:val="clear" w:color="auto" w:fill="auto"/>
            <w:vAlign w:val="center"/>
          </w:tcPr>
          <w:p w14:paraId="1797426E" w14:textId="77777777" w:rsidR="000E5613" w:rsidRPr="005E5ADB" w:rsidRDefault="000E5613" w:rsidP="007E7304">
            <w:pPr>
              <w:spacing w:after="0" w:line="360" w:lineRule="auto"/>
              <w:jc w:val="both"/>
              <w:rPr>
                <w:rFonts w:eastAsia="Times New Roman" w:cs="Calibri"/>
                <w:bCs/>
                <w:sz w:val="20"/>
                <w:szCs w:val="20"/>
                <w:lang w:val="sv-SE" w:eastAsia="el-GR"/>
              </w:rPr>
            </w:pPr>
            <w:r w:rsidRPr="005E5ADB">
              <w:rPr>
                <w:rFonts w:eastAsia="Times New Roman" w:cs="Calibri"/>
                <w:sz w:val="20"/>
                <w:szCs w:val="20"/>
                <w:lang w:val="en-US" w:eastAsia="el-GR"/>
              </w:rPr>
              <w:t>Heart</w:t>
            </w:r>
            <w:r w:rsidRPr="005E5ADB">
              <w:rPr>
                <w:rFonts w:eastAsia="Times New Roman" w:cs="Calibri"/>
                <w:sz w:val="20"/>
                <w:szCs w:val="20"/>
                <w:lang w:eastAsia="el-GR"/>
              </w:rPr>
              <w:t xml:space="preserve"> </w:t>
            </w:r>
            <w:r w:rsidRPr="005E5ADB">
              <w:rPr>
                <w:rFonts w:eastAsia="Times New Roman" w:cs="Calibri"/>
                <w:sz w:val="20"/>
                <w:szCs w:val="20"/>
                <w:lang w:val="en-US" w:eastAsia="el-GR"/>
              </w:rPr>
              <w:t>Lung</w:t>
            </w:r>
          </w:p>
        </w:tc>
        <w:tc>
          <w:tcPr>
            <w:tcW w:w="448" w:type="pct"/>
            <w:shd w:val="clear" w:color="auto" w:fill="auto"/>
            <w:vAlign w:val="center"/>
          </w:tcPr>
          <w:p w14:paraId="20DC3D12"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3C1F9D7A"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23E9252B"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42439FEA"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375A9DD0"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val="en-US" w:eastAsia="el-GR"/>
              </w:rPr>
              <w:t>1.</w:t>
            </w:r>
            <w:r w:rsidRPr="005E5ADB">
              <w:rPr>
                <w:rFonts w:eastAsia="Times New Roman" w:cs="Calibri"/>
                <w:sz w:val="20"/>
                <w:szCs w:val="20"/>
                <w:lang w:eastAsia="el-GR"/>
              </w:rPr>
              <w:t>630</w:t>
            </w:r>
          </w:p>
        </w:tc>
        <w:tc>
          <w:tcPr>
            <w:tcW w:w="549" w:type="pct"/>
            <w:vAlign w:val="center"/>
          </w:tcPr>
          <w:p w14:paraId="2A650B2E"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17</w:t>
            </w:r>
          </w:p>
        </w:tc>
        <w:tc>
          <w:tcPr>
            <w:tcW w:w="549" w:type="pct"/>
            <w:vAlign w:val="center"/>
          </w:tcPr>
          <w:p w14:paraId="016ABCA8"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41</w:t>
            </w:r>
          </w:p>
        </w:tc>
      </w:tr>
      <w:tr w:rsidR="000E5613" w:rsidRPr="005E5ADB" w14:paraId="4A30B2E5" w14:textId="77777777" w:rsidTr="00341517">
        <w:trPr>
          <w:trHeight w:val="124"/>
          <w:jc w:val="center"/>
        </w:trPr>
        <w:tc>
          <w:tcPr>
            <w:tcW w:w="315" w:type="pct"/>
            <w:shd w:val="clear" w:color="auto" w:fill="auto"/>
            <w:vAlign w:val="center"/>
          </w:tcPr>
          <w:p w14:paraId="427A82E5"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149</w:t>
            </w:r>
          </w:p>
        </w:tc>
        <w:tc>
          <w:tcPr>
            <w:tcW w:w="1294" w:type="pct"/>
            <w:shd w:val="clear" w:color="auto" w:fill="auto"/>
            <w:vAlign w:val="center"/>
          </w:tcPr>
          <w:p w14:paraId="70FC6088" w14:textId="77777777" w:rsidR="000E5613" w:rsidRPr="005E5ADB" w:rsidRDefault="000E5613" w:rsidP="007E7304">
            <w:pPr>
              <w:spacing w:after="0" w:line="360" w:lineRule="auto"/>
              <w:jc w:val="both"/>
              <w:rPr>
                <w:rFonts w:eastAsia="Times New Roman" w:cs="Calibri"/>
                <w:bCs/>
                <w:sz w:val="20"/>
                <w:szCs w:val="20"/>
                <w:lang w:val="sv-SE" w:eastAsia="el-GR"/>
              </w:rPr>
            </w:pPr>
            <w:r w:rsidRPr="005E5ADB">
              <w:rPr>
                <w:rFonts w:eastAsia="Times New Roman" w:cs="Calibri"/>
                <w:sz w:val="20"/>
                <w:szCs w:val="20"/>
                <w:lang w:val="en-US" w:eastAsia="el-GR"/>
              </w:rPr>
              <w:t>Eur J Emerg Med</w:t>
            </w:r>
          </w:p>
        </w:tc>
        <w:tc>
          <w:tcPr>
            <w:tcW w:w="448" w:type="pct"/>
            <w:shd w:val="clear" w:color="auto" w:fill="auto"/>
            <w:vAlign w:val="center"/>
          </w:tcPr>
          <w:p w14:paraId="1D103D57"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130DF6DE"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19C46856"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1EE35BDF"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13484F6F"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val="nb-NO" w:eastAsia="el-GR"/>
              </w:rPr>
              <w:t>2.</w:t>
            </w:r>
            <w:r w:rsidRPr="005E5ADB">
              <w:rPr>
                <w:rFonts w:eastAsia="Times New Roman" w:cs="Calibri"/>
                <w:bCs/>
                <w:sz w:val="20"/>
                <w:szCs w:val="20"/>
                <w:lang w:eastAsia="el-GR"/>
              </w:rPr>
              <w:t>170</w:t>
            </w:r>
          </w:p>
        </w:tc>
        <w:tc>
          <w:tcPr>
            <w:tcW w:w="549" w:type="pct"/>
            <w:vAlign w:val="center"/>
          </w:tcPr>
          <w:p w14:paraId="581C0B7F"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13</w:t>
            </w:r>
          </w:p>
        </w:tc>
        <w:tc>
          <w:tcPr>
            <w:tcW w:w="549" w:type="pct"/>
            <w:vAlign w:val="center"/>
          </w:tcPr>
          <w:p w14:paraId="46F1ED7D"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24</w:t>
            </w:r>
          </w:p>
        </w:tc>
      </w:tr>
      <w:tr w:rsidR="000E5613" w:rsidRPr="005E5ADB" w14:paraId="2A9A91ED" w14:textId="77777777" w:rsidTr="00341517">
        <w:trPr>
          <w:trHeight w:val="124"/>
          <w:jc w:val="center"/>
        </w:trPr>
        <w:tc>
          <w:tcPr>
            <w:tcW w:w="315" w:type="pct"/>
            <w:shd w:val="clear" w:color="auto" w:fill="auto"/>
            <w:vAlign w:val="center"/>
          </w:tcPr>
          <w:p w14:paraId="494BD6E7"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150</w:t>
            </w:r>
          </w:p>
        </w:tc>
        <w:tc>
          <w:tcPr>
            <w:tcW w:w="1294" w:type="pct"/>
            <w:shd w:val="clear" w:color="auto" w:fill="auto"/>
            <w:vAlign w:val="center"/>
          </w:tcPr>
          <w:p w14:paraId="7D804257" w14:textId="77777777" w:rsidR="000E5613" w:rsidRPr="005E5ADB" w:rsidRDefault="000E5613" w:rsidP="001D0BF0">
            <w:pPr>
              <w:spacing w:after="0" w:line="240" w:lineRule="auto"/>
              <w:jc w:val="both"/>
              <w:rPr>
                <w:rFonts w:eastAsia="Times New Roman" w:cs="Calibri"/>
                <w:bCs/>
                <w:sz w:val="20"/>
                <w:szCs w:val="20"/>
                <w:lang w:val="sv-SE" w:eastAsia="el-GR"/>
              </w:rPr>
            </w:pPr>
            <w:r w:rsidRPr="005E5ADB">
              <w:rPr>
                <w:rFonts w:eastAsia="Times New Roman" w:cs="Calibri"/>
                <w:sz w:val="20"/>
                <w:szCs w:val="20"/>
                <w:lang w:val="en-US" w:eastAsia="el-GR"/>
              </w:rPr>
              <w:t>Acta</w:t>
            </w:r>
            <w:r w:rsidRPr="005E5ADB">
              <w:rPr>
                <w:rFonts w:eastAsia="Times New Roman" w:cs="Calibri"/>
                <w:sz w:val="20"/>
                <w:szCs w:val="20"/>
                <w:lang w:eastAsia="el-GR"/>
              </w:rPr>
              <w:t xml:space="preserve"> </w:t>
            </w:r>
            <w:r w:rsidRPr="005E5ADB">
              <w:rPr>
                <w:rFonts w:eastAsia="Times New Roman" w:cs="Calibri"/>
                <w:sz w:val="20"/>
                <w:szCs w:val="20"/>
                <w:lang w:val="en-US" w:eastAsia="el-GR"/>
              </w:rPr>
              <w:t>Anaesthesiol</w:t>
            </w:r>
            <w:r w:rsidRPr="005E5ADB">
              <w:rPr>
                <w:rFonts w:eastAsia="Times New Roman" w:cs="Calibri"/>
                <w:sz w:val="20"/>
                <w:szCs w:val="20"/>
                <w:lang w:eastAsia="el-GR"/>
              </w:rPr>
              <w:t xml:space="preserve"> </w:t>
            </w:r>
            <w:r w:rsidRPr="005E5ADB">
              <w:rPr>
                <w:rFonts w:eastAsia="Times New Roman" w:cs="Calibri"/>
                <w:sz w:val="20"/>
                <w:szCs w:val="20"/>
                <w:lang w:val="en-US" w:eastAsia="el-GR"/>
              </w:rPr>
              <w:t>Scand</w:t>
            </w:r>
          </w:p>
        </w:tc>
        <w:tc>
          <w:tcPr>
            <w:tcW w:w="448" w:type="pct"/>
            <w:shd w:val="clear" w:color="auto" w:fill="auto"/>
            <w:vAlign w:val="center"/>
          </w:tcPr>
          <w:p w14:paraId="3C7E0F6C"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4B2279FA"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04AE3A33"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2AFB69DB"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0A18BA4C"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eastAsia="el-GR"/>
              </w:rPr>
              <w:t>2.05</w:t>
            </w:r>
          </w:p>
        </w:tc>
        <w:tc>
          <w:tcPr>
            <w:tcW w:w="549" w:type="pct"/>
            <w:vAlign w:val="center"/>
          </w:tcPr>
          <w:p w14:paraId="71AFB0E0"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13</w:t>
            </w:r>
          </w:p>
        </w:tc>
        <w:tc>
          <w:tcPr>
            <w:tcW w:w="549" w:type="pct"/>
            <w:vAlign w:val="center"/>
          </w:tcPr>
          <w:p w14:paraId="7C217536"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26</w:t>
            </w:r>
          </w:p>
        </w:tc>
      </w:tr>
    </w:tbl>
    <w:p w14:paraId="72D65CB0" w14:textId="77777777" w:rsidR="00341517" w:rsidRPr="005E5ADB" w:rsidRDefault="00341517" w:rsidP="007E7304">
      <w:pPr>
        <w:spacing w:after="0" w:line="360" w:lineRule="auto"/>
      </w:pPr>
      <w:r w:rsidRPr="005E5ADB">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1858"/>
        <w:gridCol w:w="778"/>
        <w:gridCol w:w="778"/>
        <w:gridCol w:w="778"/>
        <w:gridCol w:w="700"/>
        <w:gridCol w:w="792"/>
        <w:gridCol w:w="953"/>
        <w:gridCol w:w="953"/>
      </w:tblGrid>
      <w:tr w:rsidR="000E5613" w:rsidRPr="005E5ADB" w14:paraId="4D248CC1" w14:textId="77777777" w:rsidTr="00341517">
        <w:trPr>
          <w:trHeight w:val="124"/>
          <w:jc w:val="center"/>
        </w:trPr>
        <w:tc>
          <w:tcPr>
            <w:tcW w:w="314" w:type="pct"/>
            <w:shd w:val="clear" w:color="auto" w:fill="auto"/>
            <w:vAlign w:val="center"/>
          </w:tcPr>
          <w:p w14:paraId="06DD0DF0" w14:textId="459EA96C" w:rsidR="000E5613" w:rsidRPr="005E5ADB" w:rsidRDefault="000E5613" w:rsidP="007E7304">
            <w:pPr>
              <w:spacing w:after="0" w:line="360" w:lineRule="auto"/>
              <w:ind w:right="-133"/>
              <w:rPr>
                <w:rFonts w:eastAsia="Times New Roman" w:cs="Calibri"/>
                <w:sz w:val="20"/>
                <w:szCs w:val="20"/>
                <w:lang w:val="en-US" w:eastAsia="el-GR"/>
              </w:rPr>
            </w:pPr>
          </w:p>
        </w:tc>
        <w:tc>
          <w:tcPr>
            <w:tcW w:w="1295" w:type="pct"/>
            <w:shd w:val="clear" w:color="auto" w:fill="auto"/>
            <w:vAlign w:val="center"/>
          </w:tcPr>
          <w:p w14:paraId="696C65AF" w14:textId="77777777" w:rsidR="000E5613" w:rsidRPr="005E5ADB" w:rsidRDefault="000E5613" w:rsidP="007E7304">
            <w:pPr>
              <w:spacing w:after="0" w:line="360" w:lineRule="auto"/>
              <w:jc w:val="center"/>
              <w:rPr>
                <w:rFonts w:eastAsia="Times New Roman" w:cs="Calibri"/>
                <w:bCs/>
                <w:sz w:val="20"/>
                <w:szCs w:val="20"/>
                <w:lang w:val="sv-SE" w:eastAsia="el-GR"/>
              </w:rPr>
            </w:pPr>
            <w:r w:rsidRPr="005E5ADB">
              <w:rPr>
                <w:rFonts w:eastAsia="Times New Roman" w:cs="Calibri"/>
                <w:b/>
                <w:sz w:val="20"/>
                <w:szCs w:val="20"/>
                <w:lang w:val="en-US" w:eastAsia="el-GR"/>
              </w:rPr>
              <w:t>Journal</w:t>
            </w:r>
          </w:p>
        </w:tc>
        <w:tc>
          <w:tcPr>
            <w:tcW w:w="448" w:type="pct"/>
            <w:shd w:val="clear" w:color="auto" w:fill="auto"/>
            <w:vAlign w:val="center"/>
          </w:tcPr>
          <w:p w14:paraId="7E85DEEF"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b/>
                <w:sz w:val="20"/>
                <w:szCs w:val="20"/>
                <w:lang w:eastAsia="el-GR"/>
              </w:rPr>
              <w:t>1</w:t>
            </w:r>
            <w:r w:rsidRPr="005E5ADB">
              <w:rPr>
                <w:rFonts w:eastAsia="Times New Roman" w:cs="Calibri"/>
                <w:b/>
                <w:sz w:val="20"/>
                <w:szCs w:val="20"/>
                <w:vertAlign w:val="superscript"/>
                <w:lang w:val="en-US" w:eastAsia="el-GR"/>
              </w:rPr>
              <w:t>st</w:t>
            </w:r>
            <w:r w:rsidRPr="005E5ADB">
              <w:rPr>
                <w:rFonts w:eastAsia="Times New Roman" w:cs="Calibri"/>
                <w:b/>
                <w:sz w:val="20"/>
                <w:szCs w:val="20"/>
                <w:lang w:eastAsia="el-GR"/>
              </w:rPr>
              <w:t xml:space="preserve"> </w:t>
            </w:r>
            <w:r w:rsidRPr="005E5ADB">
              <w:rPr>
                <w:rFonts w:eastAsia="Times New Roman" w:cs="Calibri"/>
                <w:b/>
                <w:sz w:val="20"/>
                <w:szCs w:val="20"/>
                <w:lang w:val="en-US" w:eastAsia="el-GR"/>
              </w:rPr>
              <w:t>author</w:t>
            </w:r>
          </w:p>
        </w:tc>
        <w:tc>
          <w:tcPr>
            <w:tcW w:w="448" w:type="pct"/>
            <w:shd w:val="clear" w:color="auto" w:fill="auto"/>
            <w:vAlign w:val="center"/>
          </w:tcPr>
          <w:p w14:paraId="70C67A65"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
                <w:sz w:val="20"/>
                <w:szCs w:val="20"/>
                <w:lang w:eastAsia="el-GR"/>
              </w:rPr>
              <w:t>2</w:t>
            </w:r>
            <w:r w:rsidRPr="005E5ADB">
              <w:rPr>
                <w:rFonts w:eastAsia="Times New Roman" w:cs="Calibri"/>
                <w:b/>
                <w:sz w:val="20"/>
                <w:szCs w:val="20"/>
                <w:vertAlign w:val="superscript"/>
                <w:lang w:val="en-US" w:eastAsia="el-GR"/>
              </w:rPr>
              <w:t>nd</w:t>
            </w:r>
            <w:r w:rsidRPr="005E5ADB">
              <w:rPr>
                <w:rFonts w:eastAsia="Times New Roman" w:cs="Calibri"/>
                <w:b/>
                <w:sz w:val="20"/>
                <w:szCs w:val="20"/>
                <w:lang w:eastAsia="el-GR"/>
              </w:rPr>
              <w:t xml:space="preserve"> </w:t>
            </w:r>
            <w:r w:rsidRPr="005E5ADB">
              <w:rPr>
                <w:rFonts w:eastAsia="Times New Roman" w:cs="Calibri"/>
                <w:b/>
                <w:sz w:val="20"/>
                <w:szCs w:val="20"/>
                <w:lang w:val="en-US" w:eastAsia="el-GR"/>
              </w:rPr>
              <w:t>author</w:t>
            </w:r>
          </w:p>
        </w:tc>
        <w:tc>
          <w:tcPr>
            <w:tcW w:w="448" w:type="pct"/>
            <w:shd w:val="clear" w:color="auto" w:fill="auto"/>
            <w:vAlign w:val="center"/>
          </w:tcPr>
          <w:p w14:paraId="09527366"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
                <w:sz w:val="20"/>
                <w:szCs w:val="20"/>
                <w:lang w:val="en-US" w:eastAsia="el-GR"/>
              </w:rPr>
              <w:t>Senior author</w:t>
            </w:r>
          </w:p>
        </w:tc>
        <w:tc>
          <w:tcPr>
            <w:tcW w:w="404" w:type="pct"/>
            <w:shd w:val="clear" w:color="auto" w:fill="auto"/>
            <w:vAlign w:val="center"/>
          </w:tcPr>
          <w:p w14:paraId="3B21C986"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
                <w:sz w:val="20"/>
                <w:szCs w:val="20"/>
                <w:lang w:val="en-US" w:eastAsia="el-GR"/>
              </w:rPr>
              <w:t>Other</w:t>
            </w:r>
          </w:p>
        </w:tc>
        <w:tc>
          <w:tcPr>
            <w:tcW w:w="543" w:type="pct"/>
            <w:shd w:val="clear" w:color="auto" w:fill="auto"/>
            <w:vAlign w:val="center"/>
          </w:tcPr>
          <w:p w14:paraId="1A3CFFBC"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
                <w:sz w:val="20"/>
                <w:szCs w:val="20"/>
                <w:lang w:val="en-US" w:eastAsia="el-GR"/>
              </w:rPr>
              <w:t>Impact Factor</w:t>
            </w:r>
          </w:p>
        </w:tc>
        <w:tc>
          <w:tcPr>
            <w:tcW w:w="549" w:type="pct"/>
            <w:vAlign w:val="center"/>
          </w:tcPr>
          <w:p w14:paraId="312B91E9" w14:textId="77777777" w:rsidR="000E5613" w:rsidRPr="005E5ADB" w:rsidRDefault="000E5613" w:rsidP="007E7304">
            <w:pPr>
              <w:spacing w:after="0" w:line="360" w:lineRule="auto"/>
              <w:jc w:val="center"/>
              <w:rPr>
                <w:rFonts w:eastAsia="Times New Roman" w:cs="Calibri"/>
                <w:b/>
                <w:sz w:val="20"/>
                <w:szCs w:val="20"/>
                <w:lang w:val="en-US" w:eastAsia="el-GR"/>
              </w:rPr>
            </w:pPr>
            <w:r w:rsidRPr="005E5ADB">
              <w:rPr>
                <w:rFonts w:eastAsia="Times New Roman" w:cs="Calibri"/>
                <w:b/>
                <w:sz w:val="20"/>
                <w:szCs w:val="20"/>
                <w:lang w:val="en-US" w:eastAsia="el-GR"/>
              </w:rPr>
              <w:t>Citations</w:t>
            </w:r>
          </w:p>
          <w:p w14:paraId="6F895D7A" w14:textId="77777777" w:rsidR="000E5613" w:rsidRPr="005E5ADB" w:rsidRDefault="000E5613" w:rsidP="007E7304">
            <w:pPr>
              <w:spacing w:after="0" w:line="360" w:lineRule="auto"/>
              <w:jc w:val="center"/>
              <w:rPr>
                <w:rFonts w:eastAsia="Times New Roman" w:cs="Calibri"/>
                <w:iCs/>
                <w:sz w:val="20"/>
                <w:szCs w:val="20"/>
                <w:lang w:eastAsia="el-GR"/>
              </w:rPr>
            </w:pPr>
            <w:r w:rsidRPr="005E5ADB">
              <w:rPr>
                <w:rFonts w:eastAsia="Times New Roman" w:cs="Calibri"/>
                <w:b/>
                <w:sz w:val="20"/>
                <w:szCs w:val="20"/>
                <w:lang w:val="en-US" w:eastAsia="el-GR"/>
              </w:rPr>
              <w:t>Scopus</w:t>
            </w:r>
          </w:p>
        </w:tc>
        <w:tc>
          <w:tcPr>
            <w:tcW w:w="549" w:type="pct"/>
            <w:vAlign w:val="center"/>
          </w:tcPr>
          <w:p w14:paraId="03D3F641" w14:textId="77777777" w:rsidR="000E5613" w:rsidRPr="005E5ADB" w:rsidRDefault="000E5613" w:rsidP="007E7304">
            <w:pPr>
              <w:spacing w:after="0" w:line="360" w:lineRule="auto"/>
              <w:jc w:val="center"/>
              <w:rPr>
                <w:rFonts w:eastAsia="Times New Roman" w:cs="Calibri"/>
                <w:b/>
                <w:sz w:val="20"/>
                <w:szCs w:val="20"/>
                <w:lang w:val="en-US" w:eastAsia="el-GR"/>
              </w:rPr>
            </w:pPr>
            <w:r w:rsidRPr="005E5ADB">
              <w:rPr>
                <w:rFonts w:eastAsia="Times New Roman" w:cs="Calibri"/>
                <w:b/>
                <w:sz w:val="20"/>
                <w:szCs w:val="20"/>
                <w:lang w:val="en-US" w:eastAsia="el-GR"/>
              </w:rPr>
              <w:t>Citations</w:t>
            </w:r>
          </w:p>
          <w:p w14:paraId="759AC280" w14:textId="77777777" w:rsidR="000E5613" w:rsidRPr="005E5ADB" w:rsidRDefault="000E5613" w:rsidP="007E7304">
            <w:pPr>
              <w:spacing w:after="0" w:line="360" w:lineRule="auto"/>
              <w:jc w:val="center"/>
              <w:rPr>
                <w:rFonts w:eastAsia="Times New Roman" w:cs="Calibri"/>
                <w:b/>
                <w:sz w:val="20"/>
                <w:szCs w:val="20"/>
                <w:lang w:val="en-US" w:eastAsia="el-GR"/>
              </w:rPr>
            </w:pPr>
            <w:r w:rsidRPr="005E5ADB">
              <w:rPr>
                <w:rFonts w:eastAsia="Times New Roman" w:cs="Calibri"/>
                <w:b/>
                <w:sz w:val="20"/>
                <w:szCs w:val="20"/>
                <w:lang w:val="en-US" w:eastAsia="el-GR"/>
              </w:rPr>
              <w:t>Google Scholar</w:t>
            </w:r>
          </w:p>
        </w:tc>
      </w:tr>
      <w:tr w:rsidR="000E5613" w:rsidRPr="005E5ADB" w14:paraId="4D964253" w14:textId="77777777" w:rsidTr="00341517">
        <w:trPr>
          <w:trHeight w:val="124"/>
          <w:jc w:val="center"/>
        </w:trPr>
        <w:tc>
          <w:tcPr>
            <w:tcW w:w="314" w:type="pct"/>
            <w:shd w:val="clear" w:color="auto" w:fill="auto"/>
            <w:vAlign w:val="center"/>
          </w:tcPr>
          <w:p w14:paraId="0E38A374"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val="en-US" w:eastAsia="el-GR"/>
              </w:rPr>
              <w:t>151</w:t>
            </w:r>
          </w:p>
        </w:tc>
        <w:tc>
          <w:tcPr>
            <w:tcW w:w="1295" w:type="pct"/>
            <w:shd w:val="clear" w:color="auto" w:fill="auto"/>
            <w:vAlign w:val="center"/>
          </w:tcPr>
          <w:p w14:paraId="2DE35CBA" w14:textId="77777777" w:rsidR="000E5613" w:rsidRPr="005E5ADB" w:rsidRDefault="000E5613" w:rsidP="007E7304">
            <w:pPr>
              <w:spacing w:after="0" w:line="360" w:lineRule="auto"/>
              <w:jc w:val="both"/>
              <w:rPr>
                <w:rFonts w:eastAsia="Times New Roman" w:cs="Calibri"/>
                <w:bCs/>
                <w:sz w:val="20"/>
                <w:szCs w:val="20"/>
                <w:lang w:val="sv-SE" w:eastAsia="el-GR"/>
              </w:rPr>
            </w:pPr>
            <w:r w:rsidRPr="005E5ADB">
              <w:rPr>
                <w:rFonts w:eastAsia="Times New Roman" w:cs="Calibri"/>
                <w:sz w:val="20"/>
                <w:szCs w:val="20"/>
                <w:lang w:val="en-US" w:eastAsia="el-GR"/>
              </w:rPr>
              <w:t>Am J Emerg Med</w:t>
            </w:r>
          </w:p>
        </w:tc>
        <w:tc>
          <w:tcPr>
            <w:tcW w:w="448" w:type="pct"/>
            <w:shd w:val="clear" w:color="auto" w:fill="auto"/>
            <w:vAlign w:val="center"/>
          </w:tcPr>
          <w:p w14:paraId="06691F45"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09E1496D"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48" w:type="pct"/>
            <w:shd w:val="clear" w:color="auto" w:fill="auto"/>
            <w:vAlign w:val="center"/>
          </w:tcPr>
          <w:p w14:paraId="22CA8648" w14:textId="77777777" w:rsidR="000E5613" w:rsidRPr="005E5ADB" w:rsidRDefault="000E5613" w:rsidP="007E7304">
            <w:pPr>
              <w:spacing w:after="0" w:line="360" w:lineRule="auto"/>
              <w:jc w:val="center"/>
              <w:rPr>
                <w:rFonts w:eastAsia="Times New Roman" w:cs="Calibri"/>
                <w:sz w:val="20"/>
                <w:szCs w:val="20"/>
                <w:lang w:eastAsia="el-GR"/>
              </w:rPr>
            </w:pPr>
          </w:p>
        </w:tc>
        <w:tc>
          <w:tcPr>
            <w:tcW w:w="404" w:type="pct"/>
            <w:shd w:val="clear" w:color="auto" w:fill="auto"/>
            <w:vAlign w:val="center"/>
          </w:tcPr>
          <w:p w14:paraId="4E8E4E06"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44541C2A"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val="en-GB" w:eastAsia="el-GR"/>
              </w:rPr>
              <w:t>1.</w:t>
            </w:r>
            <w:r w:rsidRPr="005E5ADB">
              <w:rPr>
                <w:rFonts w:eastAsia="Times New Roman" w:cs="Calibri"/>
                <w:bCs/>
                <w:sz w:val="20"/>
                <w:szCs w:val="20"/>
                <w:lang w:eastAsia="el-GR"/>
              </w:rPr>
              <w:t>911</w:t>
            </w:r>
          </w:p>
        </w:tc>
        <w:tc>
          <w:tcPr>
            <w:tcW w:w="549" w:type="pct"/>
            <w:vAlign w:val="center"/>
          </w:tcPr>
          <w:p w14:paraId="69C944E2"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5</w:t>
            </w:r>
          </w:p>
        </w:tc>
        <w:tc>
          <w:tcPr>
            <w:tcW w:w="549" w:type="pct"/>
            <w:vAlign w:val="center"/>
          </w:tcPr>
          <w:p w14:paraId="696472D5"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14</w:t>
            </w:r>
          </w:p>
        </w:tc>
      </w:tr>
      <w:tr w:rsidR="000E5613" w:rsidRPr="005E5ADB" w14:paraId="4E599F86" w14:textId="77777777" w:rsidTr="00341517">
        <w:trPr>
          <w:trHeight w:val="188"/>
          <w:jc w:val="center"/>
        </w:trPr>
        <w:tc>
          <w:tcPr>
            <w:tcW w:w="314" w:type="pct"/>
            <w:shd w:val="clear" w:color="auto" w:fill="auto"/>
            <w:vAlign w:val="center"/>
          </w:tcPr>
          <w:p w14:paraId="187B480A"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152</w:t>
            </w:r>
          </w:p>
        </w:tc>
        <w:tc>
          <w:tcPr>
            <w:tcW w:w="1295" w:type="pct"/>
            <w:shd w:val="clear" w:color="auto" w:fill="auto"/>
            <w:vAlign w:val="center"/>
          </w:tcPr>
          <w:p w14:paraId="4C8771F6" w14:textId="77777777" w:rsidR="000E5613" w:rsidRPr="005E5ADB" w:rsidRDefault="000E5613" w:rsidP="007E7304">
            <w:pPr>
              <w:spacing w:after="0" w:line="360" w:lineRule="auto"/>
              <w:jc w:val="both"/>
              <w:rPr>
                <w:rFonts w:eastAsia="Times New Roman" w:cs="Calibri"/>
                <w:bCs/>
                <w:sz w:val="20"/>
                <w:szCs w:val="20"/>
                <w:lang w:val="sv-SE" w:eastAsia="el-GR"/>
              </w:rPr>
            </w:pPr>
            <w:r w:rsidRPr="005E5ADB">
              <w:rPr>
                <w:rFonts w:eastAsia="Times New Roman" w:cs="Calibri"/>
                <w:sz w:val="20"/>
                <w:szCs w:val="20"/>
                <w:lang w:val="en-US" w:eastAsia="el-GR"/>
              </w:rPr>
              <w:t>Int</w:t>
            </w:r>
            <w:r w:rsidRPr="005E5ADB">
              <w:rPr>
                <w:rFonts w:eastAsia="Times New Roman" w:cs="Calibri"/>
                <w:sz w:val="20"/>
                <w:szCs w:val="20"/>
                <w:lang w:eastAsia="el-GR"/>
              </w:rPr>
              <w:t xml:space="preserve"> </w:t>
            </w:r>
            <w:r w:rsidRPr="005E5ADB">
              <w:rPr>
                <w:rFonts w:eastAsia="Times New Roman" w:cs="Calibri"/>
                <w:sz w:val="20"/>
                <w:szCs w:val="20"/>
                <w:lang w:val="en-US" w:eastAsia="el-GR"/>
              </w:rPr>
              <w:t>J</w:t>
            </w:r>
            <w:r w:rsidRPr="005E5ADB">
              <w:rPr>
                <w:rFonts w:eastAsia="Times New Roman" w:cs="Calibri"/>
                <w:sz w:val="20"/>
                <w:szCs w:val="20"/>
                <w:lang w:eastAsia="el-GR"/>
              </w:rPr>
              <w:t xml:space="preserve"> </w:t>
            </w:r>
            <w:r w:rsidRPr="005E5ADB">
              <w:rPr>
                <w:rFonts w:eastAsia="Times New Roman" w:cs="Calibri"/>
                <w:sz w:val="20"/>
                <w:szCs w:val="20"/>
                <w:lang w:val="en-US" w:eastAsia="el-GR"/>
              </w:rPr>
              <w:t>Cardiol</w:t>
            </w:r>
          </w:p>
        </w:tc>
        <w:tc>
          <w:tcPr>
            <w:tcW w:w="448" w:type="pct"/>
            <w:shd w:val="clear" w:color="auto" w:fill="auto"/>
            <w:vAlign w:val="center"/>
          </w:tcPr>
          <w:p w14:paraId="032BCB67"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4226EA83"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69FF70FE"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079EA31C"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6BE40CAF"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t>3.471</w:t>
            </w:r>
          </w:p>
        </w:tc>
        <w:tc>
          <w:tcPr>
            <w:tcW w:w="549" w:type="pct"/>
            <w:vAlign w:val="center"/>
          </w:tcPr>
          <w:p w14:paraId="26C79986"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8</w:t>
            </w:r>
          </w:p>
        </w:tc>
        <w:tc>
          <w:tcPr>
            <w:tcW w:w="549" w:type="pct"/>
            <w:vAlign w:val="center"/>
          </w:tcPr>
          <w:p w14:paraId="52597E93"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14</w:t>
            </w:r>
          </w:p>
        </w:tc>
      </w:tr>
      <w:tr w:rsidR="000E5613" w:rsidRPr="005E5ADB" w14:paraId="60965786" w14:textId="77777777" w:rsidTr="00341517">
        <w:trPr>
          <w:trHeight w:val="254"/>
          <w:jc w:val="center"/>
        </w:trPr>
        <w:tc>
          <w:tcPr>
            <w:tcW w:w="314" w:type="pct"/>
            <w:shd w:val="clear" w:color="auto" w:fill="auto"/>
            <w:vAlign w:val="center"/>
          </w:tcPr>
          <w:p w14:paraId="5F49B484" w14:textId="77777777" w:rsidR="000E5613" w:rsidRPr="005E5ADB" w:rsidRDefault="000E5613" w:rsidP="007E7304">
            <w:pPr>
              <w:spacing w:after="0" w:line="360" w:lineRule="auto"/>
              <w:ind w:left="-3" w:right="-228"/>
              <w:rPr>
                <w:rFonts w:eastAsia="Times New Roman" w:cs="Calibri"/>
                <w:b/>
                <w:sz w:val="20"/>
                <w:szCs w:val="20"/>
                <w:lang w:eastAsia="el-GR"/>
              </w:rPr>
            </w:pPr>
            <w:r w:rsidRPr="005E5ADB">
              <w:rPr>
                <w:rFonts w:eastAsia="Times New Roman" w:cs="Calibri"/>
                <w:sz w:val="20"/>
                <w:szCs w:val="20"/>
                <w:lang w:eastAsia="el-GR"/>
              </w:rPr>
              <w:t>153</w:t>
            </w:r>
          </w:p>
        </w:tc>
        <w:tc>
          <w:tcPr>
            <w:tcW w:w="1295" w:type="pct"/>
            <w:shd w:val="clear" w:color="auto" w:fill="auto"/>
            <w:vAlign w:val="center"/>
          </w:tcPr>
          <w:p w14:paraId="299F07D1" w14:textId="77777777" w:rsidR="000E5613" w:rsidRPr="005E5ADB" w:rsidRDefault="000E5613" w:rsidP="007E7304">
            <w:pPr>
              <w:spacing w:after="0" w:line="360" w:lineRule="auto"/>
              <w:rPr>
                <w:rFonts w:eastAsia="Times New Roman" w:cs="Calibri"/>
                <w:b/>
                <w:sz w:val="20"/>
                <w:szCs w:val="20"/>
                <w:lang w:val="en-US" w:eastAsia="el-GR"/>
              </w:rPr>
            </w:pPr>
            <w:r w:rsidRPr="005E5ADB">
              <w:rPr>
                <w:rFonts w:eastAsia="Times New Roman" w:cs="Calibri"/>
                <w:sz w:val="20"/>
                <w:szCs w:val="20"/>
                <w:lang w:val="en-US" w:eastAsia="el-GR"/>
              </w:rPr>
              <w:t>Am J Emerg Med</w:t>
            </w:r>
          </w:p>
        </w:tc>
        <w:tc>
          <w:tcPr>
            <w:tcW w:w="448" w:type="pct"/>
            <w:shd w:val="clear" w:color="auto" w:fill="auto"/>
            <w:vAlign w:val="center"/>
          </w:tcPr>
          <w:p w14:paraId="54FBAAED" w14:textId="77777777" w:rsidR="000E5613" w:rsidRPr="005E5ADB" w:rsidRDefault="000E5613" w:rsidP="007E7304">
            <w:pPr>
              <w:spacing w:after="0" w:line="360" w:lineRule="auto"/>
              <w:jc w:val="center"/>
              <w:rPr>
                <w:rFonts w:eastAsia="Times New Roman" w:cs="Calibri"/>
                <w:b/>
                <w:sz w:val="20"/>
                <w:szCs w:val="20"/>
                <w:lang w:val="en-US" w:eastAsia="el-GR"/>
              </w:rPr>
            </w:pPr>
          </w:p>
        </w:tc>
        <w:tc>
          <w:tcPr>
            <w:tcW w:w="448" w:type="pct"/>
            <w:shd w:val="clear" w:color="auto" w:fill="auto"/>
            <w:vAlign w:val="center"/>
          </w:tcPr>
          <w:p w14:paraId="55D9234F" w14:textId="77777777" w:rsidR="000E5613" w:rsidRPr="005E5ADB" w:rsidRDefault="000E5613" w:rsidP="007E7304">
            <w:pPr>
              <w:spacing w:after="0" w:line="360" w:lineRule="auto"/>
              <w:jc w:val="center"/>
              <w:rPr>
                <w:rFonts w:eastAsia="Times New Roman" w:cs="Calibri"/>
                <w:b/>
                <w:sz w:val="20"/>
                <w:szCs w:val="20"/>
                <w:lang w:val="en-US" w:eastAsia="el-GR"/>
              </w:rPr>
            </w:pPr>
          </w:p>
        </w:tc>
        <w:tc>
          <w:tcPr>
            <w:tcW w:w="448" w:type="pct"/>
            <w:shd w:val="clear" w:color="auto" w:fill="auto"/>
            <w:vAlign w:val="center"/>
          </w:tcPr>
          <w:p w14:paraId="062C660B" w14:textId="77777777" w:rsidR="000E5613" w:rsidRPr="005E5ADB" w:rsidRDefault="000E5613" w:rsidP="007E7304">
            <w:pPr>
              <w:spacing w:after="0" w:line="360" w:lineRule="auto"/>
              <w:jc w:val="center"/>
              <w:rPr>
                <w:rFonts w:eastAsia="Times New Roman" w:cs="Calibri"/>
                <w:b/>
                <w:sz w:val="20"/>
                <w:szCs w:val="20"/>
                <w:lang w:val="en-US"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70536D63" w14:textId="77777777" w:rsidR="000E5613" w:rsidRPr="005E5ADB" w:rsidRDefault="000E5613" w:rsidP="007E7304">
            <w:pPr>
              <w:spacing w:after="0" w:line="360" w:lineRule="auto"/>
              <w:jc w:val="center"/>
              <w:rPr>
                <w:rFonts w:eastAsia="Times New Roman" w:cs="Calibri"/>
                <w:b/>
                <w:sz w:val="20"/>
                <w:szCs w:val="20"/>
                <w:lang w:val="en-US" w:eastAsia="el-GR"/>
              </w:rPr>
            </w:pPr>
          </w:p>
        </w:tc>
        <w:tc>
          <w:tcPr>
            <w:tcW w:w="543" w:type="pct"/>
            <w:shd w:val="clear" w:color="auto" w:fill="auto"/>
            <w:vAlign w:val="center"/>
          </w:tcPr>
          <w:p w14:paraId="4B987469" w14:textId="77777777" w:rsidR="000E5613" w:rsidRPr="005E5ADB" w:rsidRDefault="000E5613" w:rsidP="007E7304">
            <w:pPr>
              <w:spacing w:after="0" w:line="360" w:lineRule="auto"/>
              <w:jc w:val="center"/>
              <w:rPr>
                <w:rFonts w:eastAsia="Times New Roman" w:cs="Calibri"/>
                <w:b/>
                <w:sz w:val="20"/>
                <w:szCs w:val="20"/>
                <w:lang w:val="en-US" w:eastAsia="el-GR"/>
              </w:rPr>
            </w:pPr>
            <w:r w:rsidRPr="005E5ADB">
              <w:rPr>
                <w:rFonts w:eastAsia="Times New Roman" w:cs="Calibri"/>
                <w:bCs/>
                <w:sz w:val="20"/>
                <w:szCs w:val="20"/>
                <w:lang w:val="en-GB" w:eastAsia="el-GR"/>
              </w:rPr>
              <w:t>1.</w:t>
            </w:r>
            <w:r w:rsidRPr="005E5ADB">
              <w:rPr>
                <w:rFonts w:eastAsia="Times New Roman" w:cs="Calibri"/>
                <w:bCs/>
                <w:sz w:val="20"/>
                <w:szCs w:val="20"/>
                <w:lang w:eastAsia="el-GR"/>
              </w:rPr>
              <w:t>911</w:t>
            </w:r>
          </w:p>
        </w:tc>
        <w:tc>
          <w:tcPr>
            <w:tcW w:w="549" w:type="pct"/>
            <w:shd w:val="clear" w:color="auto" w:fill="auto"/>
            <w:vAlign w:val="center"/>
          </w:tcPr>
          <w:p w14:paraId="32B6CD51" w14:textId="77777777" w:rsidR="000E5613" w:rsidRPr="005E5ADB" w:rsidRDefault="000E5613" w:rsidP="007E7304">
            <w:pPr>
              <w:spacing w:after="0" w:line="360" w:lineRule="auto"/>
              <w:jc w:val="center"/>
              <w:rPr>
                <w:rFonts w:eastAsia="Times New Roman" w:cs="Calibri"/>
                <w:b/>
                <w:sz w:val="20"/>
                <w:szCs w:val="20"/>
                <w:lang w:val="en-US" w:eastAsia="el-GR"/>
              </w:rPr>
            </w:pPr>
            <w:r w:rsidRPr="005E5ADB">
              <w:rPr>
                <w:rFonts w:eastAsia="Times New Roman" w:cs="Calibri"/>
                <w:b/>
                <w:sz w:val="20"/>
                <w:szCs w:val="20"/>
                <w:lang w:val="en-US" w:eastAsia="el-GR"/>
              </w:rPr>
              <w:t>-</w:t>
            </w:r>
          </w:p>
        </w:tc>
        <w:tc>
          <w:tcPr>
            <w:tcW w:w="549" w:type="pct"/>
            <w:vAlign w:val="center"/>
          </w:tcPr>
          <w:p w14:paraId="29EF68DB"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2</w:t>
            </w:r>
          </w:p>
        </w:tc>
      </w:tr>
      <w:tr w:rsidR="000E5613" w:rsidRPr="005E5ADB" w14:paraId="49FDF4B2" w14:textId="77777777" w:rsidTr="00341517">
        <w:trPr>
          <w:trHeight w:val="305"/>
          <w:jc w:val="center"/>
        </w:trPr>
        <w:tc>
          <w:tcPr>
            <w:tcW w:w="314" w:type="pct"/>
            <w:shd w:val="clear" w:color="auto" w:fill="auto"/>
            <w:vAlign w:val="center"/>
          </w:tcPr>
          <w:p w14:paraId="02A891D7" w14:textId="77777777" w:rsidR="000E5613" w:rsidRPr="005E5ADB" w:rsidRDefault="000E5613" w:rsidP="007E7304">
            <w:pPr>
              <w:spacing w:after="0" w:line="360" w:lineRule="auto"/>
              <w:ind w:left="-3" w:right="-228"/>
              <w:rPr>
                <w:rFonts w:eastAsia="Times New Roman" w:cs="Calibri"/>
                <w:b/>
                <w:sz w:val="20"/>
                <w:szCs w:val="20"/>
                <w:lang w:eastAsia="el-GR"/>
              </w:rPr>
            </w:pPr>
            <w:r w:rsidRPr="005E5ADB">
              <w:rPr>
                <w:rFonts w:eastAsia="Times New Roman" w:cs="Calibri"/>
                <w:sz w:val="20"/>
                <w:szCs w:val="20"/>
                <w:lang w:val="en-US" w:eastAsia="el-GR"/>
              </w:rPr>
              <w:t>154</w:t>
            </w:r>
          </w:p>
        </w:tc>
        <w:tc>
          <w:tcPr>
            <w:tcW w:w="1295" w:type="pct"/>
            <w:shd w:val="clear" w:color="auto" w:fill="auto"/>
            <w:vAlign w:val="center"/>
          </w:tcPr>
          <w:p w14:paraId="17EF96A3" w14:textId="77777777" w:rsidR="000E5613" w:rsidRPr="005E5ADB" w:rsidRDefault="000E5613" w:rsidP="007E7304">
            <w:pPr>
              <w:spacing w:after="0" w:line="360" w:lineRule="auto"/>
              <w:rPr>
                <w:rFonts w:eastAsia="Times New Roman" w:cs="Calibri"/>
                <w:b/>
                <w:sz w:val="20"/>
                <w:szCs w:val="20"/>
                <w:lang w:val="en-US" w:eastAsia="el-GR"/>
              </w:rPr>
            </w:pPr>
            <w:r w:rsidRPr="005E5ADB">
              <w:rPr>
                <w:rFonts w:eastAsia="Times New Roman" w:cs="Calibri"/>
                <w:sz w:val="20"/>
                <w:szCs w:val="20"/>
                <w:lang w:val="en-US" w:eastAsia="el-GR"/>
              </w:rPr>
              <w:t>Bioanalysis</w:t>
            </w:r>
          </w:p>
        </w:tc>
        <w:tc>
          <w:tcPr>
            <w:tcW w:w="448" w:type="pct"/>
            <w:shd w:val="clear" w:color="auto" w:fill="auto"/>
            <w:vAlign w:val="center"/>
          </w:tcPr>
          <w:p w14:paraId="5D72A12A" w14:textId="77777777" w:rsidR="000E5613" w:rsidRPr="005E5ADB" w:rsidRDefault="000E5613" w:rsidP="007E7304">
            <w:pPr>
              <w:spacing w:after="0" w:line="360" w:lineRule="auto"/>
              <w:jc w:val="center"/>
              <w:rPr>
                <w:rFonts w:eastAsia="Times New Roman" w:cs="Calibri"/>
                <w:b/>
                <w:sz w:val="20"/>
                <w:szCs w:val="20"/>
                <w:lang w:eastAsia="el-GR"/>
              </w:rPr>
            </w:pPr>
          </w:p>
        </w:tc>
        <w:tc>
          <w:tcPr>
            <w:tcW w:w="448" w:type="pct"/>
            <w:shd w:val="clear" w:color="auto" w:fill="auto"/>
            <w:vAlign w:val="center"/>
          </w:tcPr>
          <w:p w14:paraId="119DB0B6" w14:textId="77777777" w:rsidR="000E5613" w:rsidRPr="005E5ADB" w:rsidRDefault="000E5613" w:rsidP="007E7304">
            <w:pPr>
              <w:spacing w:after="0" w:line="360" w:lineRule="auto"/>
              <w:jc w:val="center"/>
              <w:rPr>
                <w:rFonts w:eastAsia="Times New Roman" w:cs="Calibri"/>
                <w:b/>
                <w:sz w:val="20"/>
                <w:szCs w:val="20"/>
                <w:lang w:eastAsia="el-GR"/>
              </w:rPr>
            </w:pPr>
          </w:p>
        </w:tc>
        <w:tc>
          <w:tcPr>
            <w:tcW w:w="448" w:type="pct"/>
            <w:shd w:val="clear" w:color="auto" w:fill="auto"/>
            <w:vAlign w:val="center"/>
          </w:tcPr>
          <w:p w14:paraId="6990F188" w14:textId="77777777" w:rsidR="000E5613" w:rsidRPr="005E5ADB" w:rsidRDefault="000E5613" w:rsidP="007E7304">
            <w:pPr>
              <w:spacing w:after="0" w:line="360" w:lineRule="auto"/>
              <w:jc w:val="center"/>
              <w:rPr>
                <w:rFonts w:eastAsia="Times New Roman" w:cs="Calibri"/>
                <w:b/>
                <w:sz w:val="20"/>
                <w:szCs w:val="20"/>
                <w:lang w:val="en-US" w:eastAsia="el-GR"/>
              </w:rPr>
            </w:pPr>
          </w:p>
        </w:tc>
        <w:tc>
          <w:tcPr>
            <w:tcW w:w="404" w:type="pct"/>
            <w:shd w:val="clear" w:color="auto" w:fill="auto"/>
            <w:vAlign w:val="center"/>
          </w:tcPr>
          <w:p w14:paraId="788EF02E" w14:textId="77777777" w:rsidR="000E5613" w:rsidRPr="005E5ADB" w:rsidRDefault="000E5613" w:rsidP="007E7304">
            <w:pPr>
              <w:spacing w:after="0" w:line="360" w:lineRule="auto"/>
              <w:jc w:val="center"/>
              <w:rPr>
                <w:rFonts w:eastAsia="Times New Roman" w:cs="Calibri"/>
                <w:b/>
                <w:sz w:val="20"/>
                <w:szCs w:val="20"/>
                <w:lang w:val="en-US" w:eastAsia="el-GR"/>
              </w:rPr>
            </w:pPr>
            <w:r w:rsidRPr="005E5ADB">
              <w:rPr>
                <w:rFonts w:eastAsia="Times New Roman" w:cs="Calibri"/>
                <w:sz w:val="20"/>
                <w:szCs w:val="20"/>
                <w:lang w:eastAsia="el-GR"/>
              </w:rPr>
              <w:sym w:font="Wingdings" w:char="F0FC"/>
            </w:r>
          </w:p>
        </w:tc>
        <w:tc>
          <w:tcPr>
            <w:tcW w:w="543" w:type="pct"/>
            <w:shd w:val="clear" w:color="auto" w:fill="auto"/>
            <w:vAlign w:val="center"/>
          </w:tcPr>
          <w:p w14:paraId="1EA105A1" w14:textId="77777777" w:rsidR="000E5613" w:rsidRPr="005E5ADB" w:rsidRDefault="000E5613" w:rsidP="007E7304">
            <w:pPr>
              <w:spacing w:after="0" w:line="360" w:lineRule="auto"/>
              <w:jc w:val="center"/>
              <w:rPr>
                <w:rFonts w:eastAsia="Times New Roman" w:cs="Calibri"/>
                <w:b/>
                <w:sz w:val="20"/>
                <w:szCs w:val="20"/>
                <w:lang w:val="en-US" w:eastAsia="el-GR"/>
              </w:rPr>
            </w:pPr>
            <w:r w:rsidRPr="005E5ADB">
              <w:rPr>
                <w:rFonts w:eastAsia="Times New Roman" w:cs="Calibri"/>
                <w:sz w:val="20"/>
                <w:szCs w:val="20"/>
                <w:lang w:val="en-US" w:eastAsia="el-GR"/>
              </w:rPr>
              <w:t>2.</w:t>
            </w:r>
            <w:r w:rsidRPr="005E5ADB">
              <w:rPr>
                <w:rFonts w:eastAsia="Times New Roman" w:cs="Calibri"/>
                <w:sz w:val="20"/>
                <w:szCs w:val="20"/>
                <w:lang w:eastAsia="el-GR"/>
              </w:rPr>
              <w:t>673</w:t>
            </w:r>
          </w:p>
        </w:tc>
        <w:tc>
          <w:tcPr>
            <w:tcW w:w="549" w:type="pct"/>
            <w:shd w:val="clear" w:color="auto" w:fill="auto"/>
            <w:vAlign w:val="center"/>
          </w:tcPr>
          <w:p w14:paraId="2261C124" w14:textId="77777777" w:rsidR="000E5613" w:rsidRPr="005E5ADB" w:rsidRDefault="000E5613" w:rsidP="007E7304">
            <w:pPr>
              <w:spacing w:after="0" w:line="360" w:lineRule="auto"/>
              <w:jc w:val="center"/>
              <w:rPr>
                <w:rFonts w:eastAsia="Times New Roman" w:cs="Calibri"/>
                <w:bCs/>
                <w:sz w:val="20"/>
                <w:szCs w:val="20"/>
                <w:lang w:val="en-US" w:eastAsia="el-GR"/>
              </w:rPr>
            </w:pPr>
            <w:r w:rsidRPr="005E5ADB">
              <w:rPr>
                <w:rFonts w:eastAsia="Times New Roman" w:cs="Calibri"/>
                <w:bCs/>
                <w:sz w:val="20"/>
                <w:szCs w:val="20"/>
                <w:lang w:val="en-US" w:eastAsia="el-GR"/>
              </w:rPr>
              <w:t>4</w:t>
            </w:r>
          </w:p>
        </w:tc>
        <w:tc>
          <w:tcPr>
            <w:tcW w:w="549" w:type="pct"/>
            <w:vAlign w:val="center"/>
          </w:tcPr>
          <w:p w14:paraId="1B3B38C7" w14:textId="77777777" w:rsidR="000E5613" w:rsidRPr="005E5ADB" w:rsidRDefault="000E5613" w:rsidP="007E7304">
            <w:pPr>
              <w:spacing w:after="0" w:line="360" w:lineRule="auto"/>
              <w:jc w:val="center"/>
              <w:rPr>
                <w:rFonts w:eastAsia="Times New Roman" w:cs="Calibri"/>
                <w:bCs/>
                <w:sz w:val="20"/>
                <w:szCs w:val="20"/>
                <w:lang w:val="en-US" w:eastAsia="el-GR"/>
              </w:rPr>
            </w:pPr>
            <w:r w:rsidRPr="005E5ADB">
              <w:rPr>
                <w:rFonts w:eastAsia="Times New Roman" w:cs="Calibri"/>
                <w:bCs/>
                <w:sz w:val="20"/>
                <w:szCs w:val="20"/>
                <w:lang w:val="en-US" w:eastAsia="el-GR"/>
              </w:rPr>
              <w:t>5</w:t>
            </w:r>
          </w:p>
        </w:tc>
      </w:tr>
      <w:tr w:rsidR="000E5613" w:rsidRPr="005E5ADB" w14:paraId="00CA03B3" w14:textId="77777777" w:rsidTr="00341517">
        <w:trPr>
          <w:trHeight w:val="138"/>
          <w:jc w:val="center"/>
        </w:trPr>
        <w:tc>
          <w:tcPr>
            <w:tcW w:w="314" w:type="pct"/>
            <w:shd w:val="clear" w:color="auto" w:fill="auto"/>
            <w:vAlign w:val="center"/>
          </w:tcPr>
          <w:p w14:paraId="2EA138AA" w14:textId="77777777" w:rsidR="000E5613" w:rsidRPr="005E5ADB" w:rsidRDefault="000E5613" w:rsidP="007E7304">
            <w:pPr>
              <w:spacing w:after="0" w:line="360" w:lineRule="auto"/>
              <w:ind w:left="-3" w:right="-228"/>
              <w:rPr>
                <w:rFonts w:eastAsia="Times New Roman" w:cs="Calibri"/>
                <w:b/>
                <w:sz w:val="20"/>
                <w:szCs w:val="20"/>
                <w:lang w:eastAsia="el-GR"/>
              </w:rPr>
            </w:pPr>
            <w:r w:rsidRPr="005E5ADB">
              <w:rPr>
                <w:rFonts w:eastAsia="Times New Roman" w:cs="Calibri"/>
                <w:sz w:val="20"/>
                <w:szCs w:val="20"/>
                <w:lang w:val="en-US" w:eastAsia="el-GR"/>
              </w:rPr>
              <w:t>155</w:t>
            </w:r>
          </w:p>
        </w:tc>
        <w:tc>
          <w:tcPr>
            <w:tcW w:w="1295" w:type="pct"/>
            <w:shd w:val="clear" w:color="auto" w:fill="auto"/>
            <w:vAlign w:val="center"/>
          </w:tcPr>
          <w:p w14:paraId="7A07B017" w14:textId="77777777" w:rsidR="000E5613" w:rsidRPr="005E5ADB" w:rsidRDefault="000E5613" w:rsidP="007E7304">
            <w:pPr>
              <w:spacing w:after="0" w:line="360" w:lineRule="auto"/>
              <w:rPr>
                <w:rFonts w:eastAsia="Times New Roman" w:cs="Calibri"/>
                <w:b/>
                <w:sz w:val="20"/>
                <w:szCs w:val="20"/>
                <w:lang w:val="en-US" w:eastAsia="el-GR"/>
              </w:rPr>
            </w:pPr>
            <w:r w:rsidRPr="005E5ADB">
              <w:rPr>
                <w:rFonts w:eastAsia="Times New Roman" w:cs="Calibri"/>
                <w:sz w:val="20"/>
                <w:szCs w:val="20"/>
                <w:lang w:val="en-GB" w:eastAsia="el-GR"/>
              </w:rPr>
              <w:t>Resuscitation</w:t>
            </w:r>
          </w:p>
        </w:tc>
        <w:tc>
          <w:tcPr>
            <w:tcW w:w="448" w:type="pct"/>
            <w:shd w:val="clear" w:color="auto" w:fill="auto"/>
            <w:vAlign w:val="center"/>
          </w:tcPr>
          <w:p w14:paraId="13FB567F" w14:textId="77777777" w:rsidR="000E5613" w:rsidRPr="005E5ADB" w:rsidRDefault="000E5613" w:rsidP="007E7304">
            <w:pPr>
              <w:spacing w:after="0" w:line="360" w:lineRule="auto"/>
              <w:jc w:val="center"/>
              <w:rPr>
                <w:rFonts w:eastAsia="Times New Roman" w:cs="Calibri"/>
                <w:b/>
                <w:sz w:val="20"/>
                <w:szCs w:val="20"/>
                <w:lang w:eastAsia="el-GR"/>
              </w:rPr>
            </w:pPr>
          </w:p>
        </w:tc>
        <w:tc>
          <w:tcPr>
            <w:tcW w:w="448" w:type="pct"/>
            <w:shd w:val="clear" w:color="auto" w:fill="auto"/>
            <w:vAlign w:val="center"/>
          </w:tcPr>
          <w:p w14:paraId="2C320E98" w14:textId="77777777" w:rsidR="000E5613" w:rsidRPr="005E5ADB" w:rsidRDefault="000E5613" w:rsidP="007E7304">
            <w:pPr>
              <w:spacing w:after="0" w:line="360" w:lineRule="auto"/>
              <w:jc w:val="center"/>
              <w:rPr>
                <w:rFonts w:eastAsia="Times New Roman" w:cs="Calibri"/>
                <w:b/>
                <w:sz w:val="20"/>
                <w:szCs w:val="20"/>
                <w:lang w:eastAsia="el-GR"/>
              </w:rPr>
            </w:pPr>
          </w:p>
        </w:tc>
        <w:tc>
          <w:tcPr>
            <w:tcW w:w="448" w:type="pct"/>
            <w:shd w:val="clear" w:color="auto" w:fill="auto"/>
            <w:vAlign w:val="center"/>
          </w:tcPr>
          <w:p w14:paraId="1766A980" w14:textId="77777777" w:rsidR="000E5613" w:rsidRPr="005E5ADB" w:rsidRDefault="000E5613" w:rsidP="007E7304">
            <w:pPr>
              <w:spacing w:after="0" w:line="360" w:lineRule="auto"/>
              <w:jc w:val="center"/>
              <w:rPr>
                <w:rFonts w:eastAsia="Times New Roman" w:cs="Calibri"/>
                <w:b/>
                <w:sz w:val="20"/>
                <w:szCs w:val="20"/>
                <w:lang w:val="en-US"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58814387" w14:textId="77777777" w:rsidR="000E5613" w:rsidRPr="005E5ADB" w:rsidRDefault="000E5613" w:rsidP="007E7304">
            <w:pPr>
              <w:spacing w:after="0" w:line="360" w:lineRule="auto"/>
              <w:jc w:val="center"/>
              <w:rPr>
                <w:rFonts w:eastAsia="Times New Roman" w:cs="Calibri"/>
                <w:b/>
                <w:sz w:val="20"/>
                <w:szCs w:val="20"/>
                <w:lang w:val="en-US" w:eastAsia="el-GR"/>
              </w:rPr>
            </w:pPr>
          </w:p>
        </w:tc>
        <w:tc>
          <w:tcPr>
            <w:tcW w:w="543" w:type="pct"/>
            <w:shd w:val="clear" w:color="auto" w:fill="auto"/>
            <w:vAlign w:val="center"/>
          </w:tcPr>
          <w:p w14:paraId="72087C70" w14:textId="77777777" w:rsidR="000E5613" w:rsidRPr="005E5ADB" w:rsidRDefault="000E5613" w:rsidP="007E7304">
            <w:pPr>
              <w:spacing w:after="0" w:line="360" w:lineRule="auto"/>
              <w:jc w:val="center"/>
              <w:rPr>
                <w:rFonts w:eastAsia="Times New Roman" w:cs="Calibri"/>
                <w:b/>
                <w:sz w:val="20"/>
                <w:szCs w:val="20"/>
                <w:lang w:val="en-US" w:eastAsia="el-GR"/>
              </w:rPr>
            </w:pPr>
            <w:r w:rsidRPr="005E5ADB">
              <w:rPr>
                <w:rFonts w:eastAsia="Times New Roman" w:cs="Calibri"/>
                <w:bCs/>
                <w:sz w:val="20"/>
                <w:szCs w:val="20"/>
                <w:lang w:eastAsia="el-GR"/>
              </w:rPr>
              <w:t>4.215</w:t>
            </w:r>
          </w:p>
        </w:tc>
        <w:tc>
          <w:tcPr>
            <w:tcW w:w="549" w:type="pct"/>
            <w:shd w:val="clear" w:color="auto" w:fill="auto"/>
            <w:vAlign w:val="center"/>
          </w:tcPr>
          <w:p w14:paraId="4A9AD231" w14:textId="77777777" w:rsidR="000E5613" w:rsidRPr="005E5ADB" w:rsidRDefault="000E5613" w:rsidP="007E7304">
            <w:pPr>
              <w:spacing w:after="0" w:line="360" w:lineRule="auto"/>
              <w:jc w:val="center"/>
              <w:rPr>
                <w:rFonts w:eastAsia="Times New Roman" w:cs="Calibri"/>
                <w:bCs/>
                <w:sz w:val="20"/>
                <w:szCs w:val="20"/>
                <w:lang w:val="en-US" w:eastAsia="el-GR"/>
              </w:rPr>
            </w:pPr>
            <w:r w:rsidRPr="005E5ADB">
              <w:rPr>
                <w:rFonts w:eastAsia="Times New Roman" w:cs="Calibri"/>
                <w:bCs/>
                <w:sz w:val="20"/>
                <w:szCs w:val="20"/>
                <w:lang w:val="en-US" w:eastAsia="el-GR"/>
              </w:rPr>
              <w:t>7</w:t>
            </w:r>
          </w:p>
        </w:tc>
        <w:tc>
          <w:tcPr>
            <w:tcW w:w="549" w:type="pct"/>
            <w:vAlign w:val="center"/>
          </w:tcPr>
          <w:p w14:paraId="307E853B" w14:textId="77777777" w:rsidR="000E5613" w:rsidRPr="005E5ADB" w:rsidRDefault="000E5613" w:rsidP="007E7304">
            <w:pPr>
              <w:spacing w:after="0" w:line="360" w:lineRule="auto"/>
              <w:jc w:val="center"/>
              <w:rPr>
                <w:rFonts w:eastAsia="Times New Roman" w:cs="Calibri"/>
                <w:bCs/>
                <w:sz w:val="20"/>
                <w:szCs w:val="20"/>
                <w:lang w:val="en-US" w:eastAsia="el-GR"/>
              </w:rPr>
            </w:pPr>
            <w:r w:rsidRPr="005E5ADB">
              <w:rPr>
                <w:rFonts w:eastAsia="Times New Roman" w:cs="Calibri"/>
                <w:bCs/>
                <w:sz w:val="20"/>
                <w:szCs w:val="20"/>
                <w:lang w:val="en-US" w:eastAsia="el-GR"/>
              </w:rPr>
              <w:t>11</w:t>
            </w:r>
          </w:p>
        </w:tc>
      </w:tr>
      <w:tr w:rsidR="000E5613" w:rsidRPr="005E5ADB" w14:paraId="18649FE7" w14:textId="77777777" w:rsidTr="00341517">
        <w:trPr>
          <w:trHeight w:val="124"/>
          <w:jc w:val="center"/>
        </w:trPr>
        <w:tc>
          <w:tcPr>
            <w:tcW w:w="314" w:type="pct"/>
            <w:shd w:val="clear" w:color="auto" w:fill="auto"/>
            <w:vAlign w:val="center"/>
          </w:tcPr>
          <w:p w14:paraId="60FCA6A5"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156</w:t>
            </w:r>
          </w:p>
        </w:tc>
        <w:tc>
          <w:tcPr>
            <w:tcW w:w="1295" w:type="pct"/>
            <w:shd w:val="clear" w:color="auto" w:fill="auto"/>
            <w:vAlign w:val="center"/>
          </w:tcPr>
          <w:p w14:paraId="5791DFC2"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val="en-GB" w:eastAsia="el-GR"/>
              </w:rPr>
              <w:t>Resuscitation</w:t>
            </w:r>
          </w:p>
        </w:tc>
        <w:tc>
          <w:tcPr>
            <w:tcW w:w="448" w:type="pct"/>
            <w:shd w:val="clear" w:color="auto" w:fill="auto"/>
            <w:vAlign w:val="center"/>
          </w:tcPr>
          <w:p w14:paraId="1241F649"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48" w:type="pct"/>
            <w:shd w:val="clear" w:color="auto" w:fill="auto"/>
            <w:vAlign w:val="center"/>
          </w:tcPr>
          <w:p w14:paraId="07921C13"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0B4BB84F" w14:textId="77777777" w:rsidR="000E5613" w:rsidRPr="005E5ADB" w:rsidRDefault="000E5613" w:rsidP="007E7304">
            <w:pPr>
              <w:spacing w:after="0" w:line="360" w:lineRule="auto"/>
              <w:jc w:val="center"/>
              <w:rPr>
                <w:rFonts w:eastAsia="Times New Roman" w:cs="Calibri"/>
                <w:sz w:val="20"/>
                <w:szCs w:val="20"/>
                <w:lang w:eastAsia="el-GR"/>
              </w:rPr>
            </w:pPr>
          </w:p>
        </w:tc>
        <w:tc>
          <w:tcPr>
            <w:tcW w:w="404" w:type="pct"/>
            <w:shd w:val="clear" w:color="auto" w:fill="auto"/>
            <w:vAlign w:val="center"/>
          </w:tcPr>
          <w:p w14:paraId="72EA5309"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22808425"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bCs/>
                <w:sz w:val="20"/>
                <w:szCs w:val="20"/>
                <w:lang w:eastAsia="el-GR"/>
              </w:rPr>
              <w:t>4.215</w:t>
            </w:r>
          </w:p>
        </w:tc>
        <w:tc>
          <w:tcPr>
            <w:tcW w:w="549" w:type="pct"/>
            <w:vAlign w:val="center"/>
          </w:tcPr>
          <w:p w14:paraId="375A4D4B" w14:textId="77777777" w:rsidR="000E5613" w:rsidRPr="005E5ADB" w:rsidRDefault="000E5613" w:rsidP="007E7304">
            <w:pPr>
              <w:spacing w:after="0" w:line="360" w:lineRule="auto"/>
              <w:jc w:val="center"/>
              <w:rPr>
                <w:rFonts w:eastAsia="Times New Roman" w:cs="Calibri"/>
                <w:bCs/>
                <w:iCs/>
                <w:sz w:val="20"/>
                <w:szCs w:val="20"/>
                <w:lang w:val="en-US" w:eastAsia="el-GR"/>
              </w:rPr>
            </w:pPr>
            <w:r w:rsidRPr="005E5ADB">
              <w:rPr>
                <w:rFonts w:eastAsia="Times New Roman" w:cs="Calibri"/>
                <w:bCs/>
                <w:iCs/>
                <w:sz w:val="20"/>
                <w:szCs w:val="20"/>
                <w:lang w:val="en-US" w:eastAsia="el-GR"/>
              </w:rPr>
              <w:t>1</w:t>
            </w:r>
          </w:p>
        </w:tc>
        <w:tc>
          <w:tcPr>
            <w:tcW w:w="549" w:type="pct"/>
            <w:vAlign w:val="center"/>
          </w:tcPr>
          <w:p w14:paraId="1E540586" w14:textId="77777777" w:rsidR="000E5613" w:rsidRPr="005E5ADB" w:rsidRDefault="000E5613" w:rsidP="007E7304">
            <w:pPr>
              <w:spacing w:after="0" w:line="360" w:lineRule="auto"/>
              <w:jc w:val="center"/>
              <w:rPr>
                <w:rFonts w:eastAsia="Times New Roman" w:cs="Calibri"/>
                <w:bCs/>
                <w:iCs/>
                <w:sz w:val="20"/>
                <w:szCs w:val="20"/>
                <w:lang w:val="en-US" w:eastAsia="el-GR"/>
              </w:rPr>
            </w:pPr>
            <w:r w:rsidRPr="005E5ADB">
              <w:rPr>
                <w:rFonts w:eastAsia="Times New Roman" w:cs="Calibri"/>
                <w:bCs/>
                <w:iCs/>
                <w:sz w:val="20"/>
                <w:szCs w:val="20"/>
                <w:lang w:val="en-US" w:eastAsia="el-GR"/>
              </w:rPr>
              <w:t>2</w:t>
            </w:r>
          </w:p>
        </w:tc>
      </w:tr>
      <w:tr w:rsidR="000E5613" w:rsidRPr="005E5ADB" w14:paraId="2CCC2B03" w14:textId="77777777" w:rsidTr="00341517">
        <w:trPr>
          <w:trHeight w:val="124"/>
          <w:jc w:val="center"/>
        </w:trPr>
        <w:tc>
          <w:tcPr>
            <w:tcW w:w="314" w:type="pct"/>
            <w:shd w:val="clear" w:color="auto" w:fill="auto"/>
            <w:vAlign w:val="center"/>
          </w:tcPr>
          <w:p w14:paraId="67571990"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157</w:t>
            </w:r>
          </w:p>
        </w:tc>
        <w:tc>
          <w:tcPr>
            <w:tcW w:w="1295" w:type="pct"/>
            <w:shd w:val="clear" w:color="auto" w:fill="auto"/>
            <w:vAlign w:val="center"/>
          </w:tcPr>
          <w:p w14:paraId="137C8F71"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val="en-GB" w:eastAsia="el-GR"/>
              </w:rPr>
              <w:t>Heart</w:t>
            </w:r>
            <w:r w:rsidRPr="005E5ADB">
              <w:rPr>
                <w:rFonts w:eastAsia="Times New Roman" w:cs="Calibri"/>
                <w:sz w:val="20"/>
                <w:szCs w:val="20"/>
                <w:lang w:eastAsia="el-GR"/>
              </w:rPr>
              <w:t xml:space="preserve"> </w:t>
            </w:r>
            <w:r w:rsidRPr="005E5ADB">
              <w:rPr>
                <w:rFonts w:eastAsia="Times New Roman" w:cs="Calibri"/>
                <w:sz w:val="20"/>
                <w:szCs w:val="20"/>
                <w:lang w:val="en-GB" w:eastAsia="el-GR"/>
              </w:rPr>
              <w:t>Lung</w:t>
            </w:r>
          </w:p>
        </w:tc>
        <w:tc>
          <w:tcPr>
            <w:tcW w:w="448" w:type="pct"/>
            <w:shd w:val="clear" w:color="auto" w:fill="auto"/>
            <w:vAlign w:val="center"/>
          </w:tcPr>
          <w:p w14:paraId="2C97ABA2"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51A02790"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081AA49F"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012A0B0F"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44F6E0C4"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1.</w:t>
            </w:r>
            <w:r w:rsidRPr="005E5ADB">
              <w:rPr>
                <w:rFonts w:eastAsia="Times New Roman" w:cs="Calibri"/>
                <w:sz w:val="20"/>
                <w:szCs w:val="20"/>
                <w:lang w:eastAsia="el-GR"/>
              </w:rPr>
              <w:t>630</w:t>
            </w:r>
          </w:p>
        </w:tc>
        <w:tc>
          <w:tcPr>
            <w:tcW w:w="549" w:type="pct"/>
            <w:vAlign w:val="center"/>
          </w:tcPr>
          <w:p w14:paraId="4E19A063"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7</w:t>
            </w:r>
          </w:p>
        </w:tc>
        <w:tc>
          <w:tcPr>
            <w:tcW w:w="549" w:type="pct"/>
            <w:vAlign w:val="center"/>
          </w:tcPr>
          <w:p w14:paraId="482ACB75"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13</w:t>
            </w:r>
          </w:p>
        </w:tc>
      </w:tr>
      <w:tr w:rsidR="000E5613" w:rsidRPr="005E5ADB" w14:paraId="752359B8" w14:textId="77777777" w:rsidTr="00341517">
        <w:trPr>
          <w:trHeight w:val="124"/>
          <w:jc w:val="center"/>
        </w:trPr>
        <w:tc>
          <w:tcPr>
            <w:tcW w:w="314" w:type="pct"/>
            <w:shd w:val="clear" w:color="auto" w:fill="auto"/>
            <w:vAlign w:val="center"/>
          </w:tcPr>
          <w:p w14:paraId="2F9ACDF5"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158</w:t>
            </w:r>
          </w:p>
        </w:tc>
        <w:tc>
          <w:tcPr>
            <w:tcW w:w="1295" w:type="pct"/>
            <w:shd w:val="clear" w:color="auto" w:fill="auto"/>
            <w:vAlign w:val="center"/>
          </w:tcPr>
          <w:p w14:paraId="60DC0EDD"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val="en-GB" w:eastAsia="el-GR"/>
              </w:rPr>
              <w:t>Am</w:t>
            </w:r>
            <w:r w:rsidRPr="005E5ADB">
              <w:rPr>
                <w:rFonts w:eastAsia="Times New Roman" w:cs="Calibri"/>
                <w:sz w:val="20"/>
                <w:szCs w:val="20"/>
                <w:lang w:eastAsia="el-GR"/>
              </w:rPr>
              <w:t xml:space="preserve"> </w:t>
            </w:r>
            <w:r w:rsidRPr="005E5ADB">
              <w:rPr>
                <w:rFonts w:eastAsia="Times New Roman" w:cs="Calibri"/>
                <w:sz w:val="20"/>
                <w:szCs w:val="20"/>
                <w:lang w:val="en-GB" w:eastAsia="el-GR"/>
              </w:rPr>
              <w:t>J</w:t>
            </w:r>
            <w:r w:rsidRPr="005E5ADB">
              <w:rPr>
                <w:rFonts w:eastAsia="Times New Roman" w:cs="Calibri"/>
                <w:sz w:val="20"/>
                <w:szCs w:val="20"/>
                <w:lang w:eastAsia="el-GR"/>
              </w:rPr>
              <w:t xml:space="preserve"> </w:t>
            </w:r>
            <w:r w:rsidRPr="005E5ADB">
              <w:rPr>
                <w:rFonts w:eastAsia="Times New Roman" w:cs="Calibri"/>
                <w:sz w:val="20"/>
                <w:szCs w:val="20"/>
                <w:lang w:val="en-GB" w:eastAsia="el-GR"/>
              </w:rPr>
              <w:t>Emerg</w:t>
            </w:r>
            <w:r w:rsidRPr="005E5ADB">
              <w:rPr>
                <w:rFonts w:eastAsia="Times New Roman" w:cs="Calibri"/>
                <w:sz w:val="20"/>
                <w:szCs w:val="20"/>
                <w:lang w:eastAsia="el-GR"/>
              </w:rPr>
              <w:t xml:space="preserve"> </w:t>
            </w:r>
            <w:r w:rsidRPr="005E5ADB">
              <w:rPr>
                <w:rFonts w:eastAsia="Times New Roman" w:cs="Calibri"/>
                <w:sz w:val="20"/>
                <w:szCs w:val="20"/>
                <w:lang w:val="en-GB" w:eastAsia="el-GR"/>
              </w:rPr>
              <w:t>Med</w:t>
            </w:r>
          </w:p>
        </w:tc>
        <w:tc>
          <w:tcPr>
            <w:tcW w:w="448" w:type="pct"/>
            <w:shd w:val="clear" w:color="auto" w:fill="auto"/>
            <w:vAlign w:val="center"/>
          </w:tcPr>
          <w:p w14:paraId="75330C79"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42727624"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3C2B2A68"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5F069DC3"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1BDF34B5"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bCs/>
                <w:sz w:val="20"/>
                <w:szCs w:val="20"/>
                <w:lang w:val="en-GB" w:eastAsia="el-GR"/>
              </w:rPr>
              <w:t>1.</w:t>
            </w:r>
            <w:r w:rsidRPr="005E5ADB">
              <w:rPr>
                <w:rFonts w:eastAsia="Times New Roman" w:cs="Calibri"/>
                <w:bCs/>
                <w:sz w:val="20"/>
                <w:szCs w:val="20"/>
                <w:lang w:eastAsia="el-GR"/>
              </w:rPr>
              <w:t>911</w:t>
            </w:r>
          </w:p>
        </w:tc>
        <w:tc>
          <w:tcPr>
            <w:tcW w:w="549" w:type="pct"/>
            <w:vAlign w:val="center"/>
          </w:tcPr>
          <w:p w14:paraId="5CF5C8B0"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w:t>
            </w:r>
          </w:p>
        </w:tc>
        <w:tc>
          <w:tcPr>
            <w:tcW w:w="549" w:type="pct"/>
            <w:vAlign w:val="center"/>
          </w:tcPr>
          <w:p w14:paraId="5C20E5F9"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4</w:t>
            </w:r>
          </w:p>
        </w:tc>
      </w:tr>
      <w:tr w:rsidR="000E5613" w:rsidRPr="005E5ADB" w14:paraId="621379AD" w14:textId="77777777" w:rsidTr="00341517">
        <w:trPr>
          <w:trHeight w:val="124"/>
          <w:jc w:val="center"/>
        </w:trPr>
        <w:tc>
          <w:tcPr>
            <w:tcW w:w="314" w:type="pct"/>
            <w:shd w:val="clear" w:color="auto" w:fill="auto"/>
            <w:vAlign w:val="center"/>
          </w:tcPr>
          <w:p w14:paraId="6835E6FF"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159</w:t>
            </w:r>
          </w:p>
        </w:tc>
        <w:tc>
          <w:tcPr>
            <w:tcW w:w="1295" w:type="pct"/>
            <w:shd w:val="clear" w:color="auto" w:fill="auto"/>
            <w:vAlign w:val="center"/>
          </w:tcPr>
          <w:p w14:paraId="76EBA7EA"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val="en-GB" w:eastAsia="el-GR"/>
              </w:rPr>
              <w:t>Am</w:t>
            </w:r>
            <w:r w:rsidRPr="005E5ADB">
              <w:rPr>
                <w:rFonts w:eastAsia="Times New Roman" w:cs="Calibri"/>
                <w:sz w:val="20"/>
                <w:szCs w:val="20"/>
                <w:lang w:val="en-US" w:eastAsia="el-GR"/>
              </w:rPr>
              <w:t xml:space="preserve"> </w:t>
            </w:r>
            <w:r w:rsidRPr="005E5ADB">
              <w:rPr>
                <w:rFonts w:eastAsia="Times New Roman" w:cs="Calibri"/>
                <w:sz w:val="20"/>
                <w:szCs w:val="20"/>
                <w:lang w:val="en-GB" w:eastAsia="el-GR"/>
              </w:rPr>
              <w:t>J</w:t>
            </w:r>
            <w:r w:rsidRPr="005E5ADB">
              <w:rPr>
                <w:rFonts w:eastAsia="Times New Roman" w:cs="Calibri"/>
                <w:sz w:val="20"/>
                <w:szCs w:val="20"/>
                <w:lang w:val="en-US" w:eastAsia="el-GR"/>
              </w:rPr>
              <w:t xml:space="preserve"> </w:t>
            </w:r>
            <w:r w:rsidRPr="005E5ADB">
              <w:rPr>
                <w:rFonts w:eastAsia="Times New Roman" w:cs="Calibri"/>
                <w:sz w:val="20"/>
                <w:szCs w:val="20"/>
                <w:lang w:val="en-GB" w:eastAsia="el-GR"/>
              </w:rPr>
              <w:t>Emerg</w:t>
            </w:r>
            <w:r w:rsidRPr="005E5ADB">
              <w:rPr>
                <w:rFonts w:eastAsia="Times New Roman" w:cs="Calibri"/>
                <w:sz w:val="20"/>
                <w:szCs w:val="20"/>
                <w:lang w:val="en-US" w:eastAsia="el-GR"/>
              </w:rPr>
              <w:t xml:space="preserve"> </w:t>
            </w:r>
            <w:r w:rsidRPr="005E5ADB">
              <w:rPr>
                <w:rFonts w:eastAsia="Times New Roman" w:cs="Calibri"/>
                <w:sz w:val="20"/>
                <w:szCs w:val="20"/>
                <w:lang w:val="en-GB" w:eastAsia="el-GR"/>
              </w:rPr>
              <w:t>Med</w:t>
            </w:r>
          </w:p>
        </w:tc>
        <w:tc>
          <w:tcPr>
            <w:tcW w:w="448" w:type="pct"/>
            <w:shd w:val="clear" w:color="auto" w:fill="auto"/>
            <w:vAlign w:val="center"/>
          </w:tcPr>
          <w:p w14:paraId="4995AFB2"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0E822AE4"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32B41D88"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42DDC6CB"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51203229"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bCs/>
                <w:sz w:val="20"/>
                <w:szCs w:val="20"/>
                <w:lang w:val="en-GB" w:eastAsia="el-GR"/>
              </w:rPr>
              <w:t>1.</w:t>
            </w:r>
            <w:r w:rsidRPr="005E5ADB">
              <w:rPr>
                <w:rFonts w:eastAsia="Times New Roman" w:cs="Calibri"/>
                <w:bCs/>
                <w:sz w:val="20"/>
                <w:szCs w:val="20"/>
                <w:lang w:eastAsia="el-GR"/>
              </w:rPr>
              <w:t>911</w:t>
            </w:r>
          </w:p>
        </w:tc>
        <w:tc>
          <w:tcPr>
            <w:tcW w:w="549" w:type="pct"/>
            <w:vAlign w:val="center"/>
          </w:tcPr>
          <w:p w14:paraId="5B31359F"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c>
          <w:tcPr>
            <w:tcW w:w="549" w:type="pct"/>
            <w:vAlign w:val="center"/>
          </w:tcPr>
          <w:p w14:paraId="09E2EFBA"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w:t>
            </w:r>
          </w:p>
        </w:tc>
      </w:tr>
      <w:tr w:rsidR="000E5613" w:rsidRPr="005E5ADB" w14:paraId="1288E447" w14:textId="77777777" w:rsidTr="00341517">
        <w:trPr>
          <w:trHeight w:val="124"/>
          <w:jc w:val="center"/>
        </w:trPr>
        <w:tc>
          <w:tcPr>
            <w:tcW w:w="314" w:type="pct"/>
            <w:shd w:val="clear" w:color="auto" w:fill="auto"/>
            <w:vAlign w:val="center"/>
          </w:tcPr>
          <w:p w14:paraId="202FCA26"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160</w:t>
            </w:r>
          </w:p>
        </w:tc>
        <w:tc>
          <w:tcPr>
            <w:tcW w:w="1295" w:type="pct"/>
            <w:shd w:val="clear" w:color="auto" w:fill="auto"/>
            <w:vAlign w:val="center"/>
          </w:tcPr>
          <w:p w14:paraId="646AE7A6"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val="en-GB" w:eastAsia="el-GR"/>
              </w:rPr>
              <w:t>Biomed</w:t>
            </w:r>
            <w:r w:rsidRPr="005E5ADB">
              <w:rPr>
                <w:rFonts w:eastAsia="Times New Roman" w:cs="Calibri"/>
                <w:sz w:val="20"/>
                <w:szCs w:val="20"/>
                <w:lang w:eastAsia="el-GR"/>
              </w:rPr>
              <w:t xml:space="preserve"> </w:t>
            </w:r>
            <w:r w:rsidRPr="005E5ADB">
              <w:rPr>
                <w:rFonts w:eastAsia="Times New Roman" w:cs="Calibri"/>
                <w:sz w:val="20"/>
                <w:szCs w:val="20"/>
                <w:lang w:val="en-GB" w:eastAsia="el-GR"/>
              </w:rPr>
              <w:t>Res</w:t>
            </w:r>
            <w:r w:rsidRPr="005E5ADB">
              <w:rPr>
                <w:rFonts w:eastAsia="Times New Roman" w:cs="Calibri"/>
                <w:sz w:val="20"/>
                <w:szCs w:val="20"/>
                <w:lang w:eastAsia="el-GR"/>
              </w:rPr>
              <w:t xml:space="preserve"> </w:t>
            </w:r>
            <w:r w:rsidRPr="005E5ADB">
              <w:rPr>
                <w:rFonts w:eastAsia="Times New Roman" w:cs="Calibri"/>
                <w:sz w:val="20"/>
                <w:szCs w:val="20"/>
                <w:lang w:val="en-GB" w:eastAsia="el-GR"/>
              </w:rPr>
              <w:t>Int</w:t>
            </w:r>
          </w:p>
        </w:tc>
        <w:tc>
          <w:tcPr>
            <w:tcW w:w="448" w:type="pct"/>
            <w:shd w:val="clear" w:color="auto" w:fill="auto"/>
            <w:vAlign w:val="center"/>
          </w:tcPr>
          <w:p w14:paraId="7445AEF5"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3055DD2C"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6912B7AD" w14:textId="77777777" w:rsidR="000E5613" w:rsidRPr="005E5ADB" w:rsidRDefault="000E5613" w:rsidP="007E7304">
            <w:pPr>
              <w:spacing w:after="0" w:line="360" w:lineRule="auto"/>
              <w:jc w:val="center"/>
              <w:rPr>
                <w:rFonts w:eastAsia="Times New Roman" w:cs="Calibri"/>
                <w:sz w:val="20"/>
                <w:szCs w:val="20"/>
                <w:lang w:eastAsia="el-GR"/>
              </w:rPr>
            </w:pPr>
          </w:p>
        </w:tc>
        <w:tc>
          <w:tcPr>
            <w:tcW w:w="404" w:type="pct"/>
            <w:shd w:val="clear" w:color="auto" w:fill="auto"/>
            <w:vAlign w:val="center"/>
          </w:tcPr>
          <w:p w14:paraId="0E1D47C2"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543" w:type="pct"/>
            <w:shd w:val="clear" w:color="auto" w:fill="auto"/>
            <w:vAlign w:val="center"/>
          </w:tcPr>
          <w:p w14:paraId="1456A423"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eastAsia="el-GR"/>
              </w:rPr>
              <w:t>2.140</w:t>
            </w:r>
          </w:p>
        </w:tc>
        <w:tc>
          <w:tcPr>
            <w:tcW w:w="549" w:type="pct"/>
            <w:vAlign w:val="center"/>
          </w:tcPr>
          <w:p w14:paraId="5AE39134"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21</w:t>
            </w:r>
          </w:p>
        </w:tc>
        <w:tc>
          <w:tcPr>
            <w:tcW w:w="549" w:type="pct"/>
            <w:vAlign w:val="center"/>
          </w:tcPr>
          <w:p w14:paraId="67466476"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32</w:t>
            </w:r>
          </w:p>
        </w:tc>
      </w:tr>
      <w:tr w:rsidR="000E5613" w:rsidRPr="005E5ADB" w14:paraId="45FFBDB2" w14:textId="77777777" w:rsidTr="00341517">
        <w:trPr>
          <w:trHeight w:val="124"/>
          <w:jc w:val="center"/>
        </w:trPr>
        <w:tc>
          <w:tcPr>
            <w:tcW w:w="314" w:type="pct"/>
            <w:shd w:val="clear" w:color="auto" w:fill="auto"/>
            <w:vAlign w:val="center"/>
          </w:tcPr>
          <w:p w14:paraId="28AA305E"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161</w:t>
            </w:r>
          </w:p>
        </w:tc>
        <w:tc>
          <w:tcPr>
            <w:tcW w:w="1295" w:type="pct"/>
            <w:shd w:val="clear" w:color="auto" w:fill="auto"/>
            <w:vAlign w:val="center"/>
          </w:tcPr>
          <w:p w14:paraId="240E3EF2"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val="en-GB" w:eastAsia="el-GR"/>
              </w:rPr>
              <w:t>Eur</w:t>
            </w:r>
            <w:r w:rsidRPr="005E5ADB">
              <w:rPr>
                <w:rFonts w:eastAsia="Times New Roman" w:cs="Calibri"/>
                <w:sz w:val="20"/>
                <w:szCs w:val="20"/>
                <w:lang w:eastAsia="el-GR"/>
              </w:rPr>
              <w:t xml:space="preserve"> </w:t>
            </w:r>
            <w:r w:rsidRPr="005E5ADB">
              <w:rPr>
                <w:rFonts w:eastAsia="Times New Roman" w:cs="Calibri"/>
                <w:sz w:val="20"/>
                <w:szCs w:val="20"/>
                <w:lang w:val="en-GB" w:eastAsia="el-GR"/>
              </w:rPr>
              <w:t>J</w:t>
            </w:r>
            <w:r w:rsidRPr="005E5ADB">
              <w:rPr>
                <w:rFonts w:eastAsia="Times New Roman" w:cs="Calibri"/>
                <w:sz w:val="20"/>
                <w:szCs w:val="20"/>
                <w:lang w:eastAsia="el-GR"/>
              </w:rPr>
              <w:t xml:space="preserve"> </w:t>
            </w:r>
            <w:r w:rsidRPr="005E5ADB">
              <w:rPr>
                <w:rFonts w:eastAsia="Times New Roman" w:cs="Calibri"/>
                <w:sz w:val="20"/>
                <w:szCs w:val="20"/>
                <w:lang w:val="en-GB" w:eastAsia="el-GR"/>
              </w:rPr>
              <w:t>Pharmacol</w:t>
            </w:r>
          </w:p>
        </w:tc>
        <w:tc>
          <w:tcPr>
            <w:tcW w:w="448" w:type="pct"/>
            <w:shd w:val="clear" w:color="auto" w:fill="auto"/>
            <w:vAlign w:val="center"/>
          </w:tcPr>
          <w:p w14:paraId="5191979D"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597249BC"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10839A20"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23BC7586"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0FF55C7D"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bCs/>
                <w:sz w:val="20"/>
                <w:szCs w:val="20"/>
                <w:lang w:eastAsia="el-GR"/>
              </w:rPr>
              <w:t>3.263</w:t>
            </w:r>
          </w:p>
        </w:tc>
        <w:tc>
          <w:tcPr>
            <w:tcW w:w="549" w:type="pct"/>
            <w:vAlign w:val="center"/>
          </w:tcPr>
          <w:p w14:paraId="52E9F3D6"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2</w:t>
            </w:r>
          </w:p>
        </w:tc>
        <w:tc>
          <w:tcPr>
            <w:tcW w:w="549" w:type="pct"/>
            <w:vAlign w:val="center"/>
          </w:tcPr>
          <w:p w14:paraId="743C3D11"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4</w:t>
            </w:r>
          </w:p>
        </w:tc>
      </w:tr>
      <w:tr w:rsidR="000E5613" w:rsidRPr="005E5ADB" w14:paraId="25E67B5A" w14:textId="77777777" w:rsidTr="00341517">
        <w:trPr>
          <w:trHeight w:val="124"/>
          <w:jc w:val="center"/>
        </w:trPr>
        <w:tc>
          <w:tcPr>
            <w:tcW w:w="314" w:type="pct"/>
            <w:shd w:val="clear" w:color="auto" w:fill="auto"/>
            <w:vAlign w:val="center"/>
          </w:tcPr>
          <w:p w14:paraId="7F1D2DB4"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162</w:t>
            </w:r>
          </w:p>
        </w:tc>
        <w:tc>
          <w:tcPr>
            <w:tcW w:w="1295" w:type="pct"/>
            <w:shd w:val="clear" w:color="auto" w:fill="auto"/>
            <w:vAlign w:val="center"/>
          </w:tcPr>
          <w:p w14:paraId="1D6F3CA4"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val="en-GB" w:eastAsia="el-GR"/>
              </w:rPr>
              <w:t>Biomed</w:t>
            </w:r>
            <w:r w:rsidRPr="005E5ADB">
              <w:rPr>
                <w:rFonts w:eastAsia="Times New Roman" w:cs="Calibri"/>
                <w:sz w:val="20"/>
                <w:szCs w:val="20"/>
                <w:lang w:val="en-US" w:eastAsia="el-GR"/>
              </w:rPr>
              <w:t xml:space="preserve"> </w:t>
            </w:r>
            <w:r w:rsidRPr="005E5ADB">
              <w:rPr>
                <w:rFonts w:eastAsia="Times New Roman" w:cs="Calibri"/>
                <w:sz w:val="20"/>
                <w:szCs w:val="20"/>
                <w:lang w:val="en-GB" w:eastAsia="el-GR"/>
              </w:rPr>
              <w:t>Res</w:t>
            </w:r>
            <w:r w:rsidRPr="005E5ADB">
              <w:rPr>
                <w:rFonts w:eastAsia="Times New Roman" w:cs="Calibri"/>
                <w:sz w:val="20"/>
                <w:szCs w:val="20"/>
                <w:lang w:val="en-US" w:eastAsia="el-GR"/>
              </w:rPr>
              <w:t xml:space="preserve"> </w:t>
            </w:r>
            <w:r w:rsidRPr="005E5ADB">
              <w:rPr>
                <w:rFonts w:eastAsia="Times New Roman" w:cs="Calibri"/>
                <w:sz w:val="20"/>
                <w:szCs w:val="20"/>
                <w:lang w:val="en-GB" w:eastAsia="el-GR"/>
              </w:rPr>
              <w:t>Int</w:t>
            </w:r>
          </w:p>
        </w:tc>
        <w:tc>
          <w:tcPr>
            <w:tcW w:w="448" w:type="pct"/>
            <w:shd w:val="clear" w:color="auto" w:fill="auto"/>
            <w:vAlign w:val="center"/>
          </w:tcPr>
          <w:p w14:paraId="4F7628EF"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030D2C00"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48" w:type="pct"/>
            <w:shd w:val="clear" w:color="auto" w:fill="auto"/>
            <w:vAlign w:val="center"/>
          </w:tcPr>
          <w:p w14:paraId="2B5DA0F1" w14:textId="77777777" w:rsidR="000E5613" w:rsidRPr="005E5ADB" w:rsidRDefault="000E5613" w:rsidP="007E7304">
            <w:pPr>
              <w:spacing w:after="0" w:line="360" w:lineRule="auto"/>
              <w:jc w:val="center"/>
              <w:rPr>
                <w:rFonts w:eastAsia="Times New Roman" w:cs="Calibri"/>
                <w:sz w:val="20"/>
                <w:szCs w:val="20"/>
                <w:lang w:eastAsia="el-GR"/>
              </w:rPr>
            </w:pPr>
          </w:p>
        </w:tc>
        <w:tc>
          <w:tcPr>
            <w:tcW w:w="404" w:type="pct"/>
            <w:shd w:val="clear" w:color="auto" w:fill="auto"/>
            <w:vAlign w:val="center"/>
          </w:tcPr>
          <w:p w14:paraId="41F40615"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499A3DE1"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eastAsia="el-GR"/>
              </w:rPr>
              <w:t>2.140</w:t>
            </w:r>
          </w:p>
        </w:tc>
        <w:tc>
          <w:tcPr>
            <w:tcW w:w="549" w:type="pct"/>
            <w:vAlign w:val="center"/>
          </w:tcPr>
          <w:p w14:paraId="3D44A9F2"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5</w:t>
            </w:r>
          </w:p>
        </w:tc>
        <w:tc>
          <w:tcPr>
            <w:tcW w:w="549" w:type="pct"/>
            <w:vAlign w:val="center"/>
          </w:tcPr>
          <w:p w14:paraId="0E386E27"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8</w:t>
            </w:r>
          </w:p>
        </w:tc>
      </w:tr>
      <w:tr w:rsidR="000E5613" w:rsidRPr="005E5ADB" w14:paraId="48A93233" w14:textId="77777777" w:rsidTr="00341517">
        <w:trPr>
          <w:trHeight w:val="124"/>
          <w:jc w:val="center"/>
        </w:trPr>
        <w:tc>
          <w:tcPr>
            <w:tcW w:w="314" w:type="pct"/>
            <w:shd w:val="clear" w:color="auto" w:fill="auto"/>
            <w:vAlign w:val="center"/>
          </w:tcPr>
          <w:p w14:paraId="1616F37B"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163</w:t>
            </w:r>
          </w:p>
        </w:tc>
        <w:tc>
          <w:tcPr>
            <w:tcW w:w="1295" w:type="pct"/>
            <w:shd w:val="clear" w:color="auto" w:fill="auto"/>
            <w:vAlign w:val="center"/>
          </w:tcPr>
          <w:p w14:paraId="0987699D"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val="en-GB" w:eastAsia="el-GR"/>
              </w:rPr>
              <w:t>Biomed</w:t>
            </w:r>
            <w:r w:rsidRPr="005E5ADB">
              <w:rPr>
                <w:rFonts w:eastAsia="Times New Roman" w:cs="Calibri"/>
                <w:sz w:val="20"/>
                <w:szCs w:val="20"/>
                <w:lang w:eastAsia="el-GR"/>
              </w:rPr>
              <w:t xml:space="preserve"> </w:t>
            </w:r>
            <w:r w:rsidRPr="005E5ADB">
              <w:rPr>
                <w:rFonts w:eastAsia="Times New Roman" w:cs="Calibri"/>
                <w:sz w:val="20"/>
                <w:szCs w:val="20"/>
                <w:lang w:val="en-GB" w:eastAsia="el-GR"/>
              </w:rPr>
              <w:t>Res</w:t>
            </w:r>
            <w:r w:rsidRPr="005E5ADB">
              <w:rPr>
                <w:rFonts w:eastAsia="Times New Roman" w:cs="Calibri"/>
                <w:sz w:val="20"/>
                <w:szCs w:val="20"/>
                <w:lang w:eastAsia="el-GR"/>
              </w:rPr>
              <w:t xml:space="preserve"> </w:t>
            </w:r>
            <w:r w:rsidRPr="005E5ADB">
              <w:rPr>
                <w:rFonts w:eastAsia="Times New Roman" w:cs="Calibri"/>
                <w:sz w:val="20"/>
                <w:szCs w:val="20"/>
                <w:lang w:val="en-GB" w:eastAsia="el-GR"/>
              </w:rPr>
              <w:t>Int</w:t>
            </w:r>
          </w:p>
        </w:tc>
        <w:tc>
          <w:tcPr>
            <w:tcW w:w="448" w:type="pct"/>
            <w:shd w:val="clear" w:color="auto" w:fill="auto"/>
            <w:vAlign w:val="center"/>
          </w:tcPr>
          <w:p w14:paraId="2AEB5ACB"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2206DE69"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7C8F329D" w14:textId="77777777" w:rsidR="000E5613" w:rsidRPr="005E5ADB" w:rsidRDefault="000E5613" w:rsidP="007E7304">
            <w:pPr>
              <w:spacing w:after="0" w:line="360" w:lineRule="auto"/>
              <w:jc w:val="center"/>
              <w:rPr>
                <w:rFonts w:eastAsia="Times New Roman" w:cs="Calibri"/>
                <w:sz w:val="20"/>
                <w:szCs w:val="20"/>
                <w:lang w:eastAsia="el-GR"/>
              </w:rPr>
            </w:pPr>
          </w:p>
        </w:tc>
        <w:tc>
          <w:tcPr>
            <w:tcW w:w="404" w:type="pct"/>
            <w:shd w:val="clear" w:color="auto" w:fill="auto"/>
            <w:vAlign w:val="center"/>
          </w:tcPr>
          <w:p w14:paraId="1C95B463"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543" w:type="pct"/>
            <w:shd w:val="clear" w:color="auto" w:fill="auto"/>
            <w:vAlign w:val="center"/>
          </w:tcPr>
          <w:p w14:paraId="3635FD7A"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eastAsia="el-GR"/>
              </w:rPr>
              <w:t>2.140</w:t>
            </w:r>
          </w:p>
        </w:tc>
        <w:tc>
          <w:tcPr>
            <w:tcW w:w="549" w:type="pct"/>
            <w:vAlign w:val="center"/>
          </w:tcPr>
          <w:p w14:paraId="5049FE0C"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4</w:t>
            </w:r>
          </w:p>
        </w:tc>
        <w:tc>
          <w:tcPr>
            <w:tcW w:w="549" w:type="pct"/>
            <w:vAlign w:val="center"/>
          </w:tcPr>
          <w:p w14:paraId="41A3EC33"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7</w:t>
            </w:r>
          </w:p>
        </w:tc>
      </w:tr>
      <w:tr w:rsidR="000E5613" w:rsidRPr="005E5ADB" w14:paraId="2FA736EA" w14:textId="77777777" w:rsidTr="00341517">
        <w:trPr>
          <w:trHeight w:val="124"/>
          <w:jc w:val="center"/>
        </w:trPr>
        <w:tc>
          <w:tcPr>
            <w:tcW w:w="314" w:type="pct"/>
            <w:shd w:val="clear" w:color="auto" w:fill="auto"/>
            <w:vAlign w:val="center"/>
          </w:tcPr>
          <w:p w14:paraId="1DF7A7EB"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164</w:t>
            </w:r>
          </w:p>
        </w:tc>
        <w:tc>
          <w:tcPr>
            <w:tcW w:w="1295" w:type="pct"/>
            <w:shd w:val="clear" w:color="auto" w:fill="auto"/>
            <w:vAlign w:val="center"/>
          </w:tcPr>
          <w:p w14:paraId="40F1B099"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val="en-US" w:eastAsia="el-GR"/>
              </w:rPr>
              <w:t>Am</w:t>
            </w:r>
            <w:r w:rsidRPr="005E5ADB">
              <w:rPr>
                <w:rFonts w:eastAsia="Times New Roman" w:cs="Calibri"/>
                <w:sz w:val="20"/>
                <w:szCs w:val="20"/>
                <w:lang w:eastAsia="el-GR"/>
              </w:rPr>
              <w:t xml:space="preserve"> </w:t>
            </w:r>
            <w:r w:rsidRPr="005E5ADB">
              <w:rPr>
                <w:rFonts w:eastAsia="Times New Roman" w:cs="Calibri"/>
                <w:sz w:val="20"/>
                <w:szCs w:val="20"/>
                <w:lang w:val="en-US" w:eastAsia="el-GR"/>
              </w:rPr>
              <w:t>J</w:t>
            </w:r>
            <w:r w:rsidRPr="005E5ADB">
              <w:rPr>
                <w:rFonts w:eastAsia="Times New Roman" w:cs="Calibri"/>
                <w:sz w:val="20"/>
                <w:szCs w:val="20"/>
                <w:lang w:eastAsia="el-GR"/>
              </w:rPr>
              <w:t xml:space="preserve"> </w:t>
            </w:r>
            <w:r w:rsidRPr="005E5ADB">
              <w:rPr>
                <w:rFonts w:eastAsia="Times New Roman" w:cs="Calibri"/>
                <w:sz w:val="20"/>
                <w:szCs w:val="20"/>
                <w:lang w:val="en-US" w:eastAsia="el-GR"/>
              </w:rPr>
              <w:t>Emerg</w:t>
            </w:r>
            <w:r w:rsidRPr="005E5ADB">
              <w:rPr>
                <w:rFonts w:eastAsia="Times New Roman" w:cs="Calibri"/>
                <w:sz w:val="20"/>
                <w:szCs w:val="20"/>
                <w:lang w:eastAsia="el-GR"/>
              </w:rPr>
              <w:t xml:space="preserve"> </w:t>
            </w:r>
            <w:r w:rsidRPr="005E5ADB">
              <w:rPr>
                <w:rFonts w:eastAsia="Times New Roman" w:cs="Calibri"/>
                <w:sz w:val="20"/>
                <w:szCs w:val="20"/>
                <w:lang w:val="en-US" w:eastAsia="el-GR"/>
              </w:rPr>
              <w:t>Med</w:t>
            </w:r>
          </w:p>
        </w:tc>
        <w:tc>
          <w:tcPr>
            <w:tcW w:w="448" w:type="pct"/>
            <w:shd w:val="clear" w:color="auto" w:fill="auto"/>
            <w:vAlign w:val="center"/>
          </w:tcPr>
          <w:p w14:paraId="1310A956"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013D1439"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48" w:type="pct"/>
            <w:shd w:val="clear" w:color="auto" w:fill="auto"/>
            <w:vAlign w:val="center"/>
          </w:tcPr>
          <w:p w14:paraId="1F3D893A" w14:textId="77777777" w:rsidR="000E5613" w:rsidRPr="005E5ADB" w:rsidRDefault="000E5613" w:rsidP="007E7304">
            <w:pPr>
              <w:spacing w:after="0" w:line="360" w:lineRule="auto"/>
              <w:jc w:val="center"/>
              <w:rPr>
                <w:rFonts w:eastAsia="Times New Roman" w:cs="Calibri"/>
                <w:sz w:val="20"/>
                <w:szCs w:val="20"/>
                <w:lang w:eastAsia="el-GR"/>
              </w:rPr>
            </w:pPr>
          </w:p>
        </w:tc>
        <w:tc>
          <w:tcPr>
            <w:tcW w:w="404" w:type="pct"/>
            <w:shd w:val="clear" w:color="auto" w:fill="auto"/>
            <w:vAlign w:val="center"/>
          </w:tcPr>
          <w:p w14:paraId="16C64A98"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50286400"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bCs/>
                <w:sz w:val="20"/>
                <w:szCs w:val="20"/>
                <w:lang w:val="en-GB" w:eastAsia="el-GR"/>
              </w:rPr>
              <w:t>1.</w:t>
            </w:r>
            <w:r w:rsidRPr="005E5ADB">
              <w:rPr>
                <w:rFonts w:eastAsia="Times New Roman" w:cs="Calibri"/>
                <w:bCs/>
                <w:sz w:val="20"/>
                <w:szCs w:val="20"/>
                <w:lang w:eastAsia="el-GR"/>
              </w:rPr>
              <w:t>911</w:t>
            </w:r>
          </w:p>
        </w:tc>
        <w:tc>
          <w:tcPr>
            <w:tcW w:w="549" w:type="pct"/>
            <w:vAlign w:val="center"/>
          </w:tcPr>
          <w:p w14:paraId="38912DBA"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8</w:t>
            </w:r>
          </w:p>
        </w:tc>
        <w:tc>
          <w:tcPr>
            <w:tcW w:w="549" w:type="pct"/>
            <w:vAlign w:val="center"/>
          </w:tcPr>
          <w:p w14:paraId="349412EF"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10</w:t>
            </w:r>
          </w:p>
        </w:tc>
      </w:tr>
      <w:tr w:rsidR="000E5613" w:rsidRPr="005E5ADB" w14:paraId="5EB68487" w14:textId="77777777" w:rsidTr="00341517">
        <w:trPr>
          <w:trHeight w:val="124"/>
          <w:jc w:val="center"/>
        </w:trPr>
        <w:tc>
          <w:tcPr>
            <w:tcW w:w="314" w:type="pct"/>
            <w:shd w:val="clear" w:color="auto" w:fill="auto"/>
            <w:vAlign w:val="center"/>
          </w:tcPr>
          <w:p w14:paraId="3CF26B8D"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165</w:t>
            </w:r>
          </w:p>
        </w:tc>
        <w:tc>
          <w:tcPr>
            <w:tcW w:w="1295" w:type="pct"/>
            <w:shd w:val="clear" w:color="auto" w:fill="auto"/>
            <w:vAlign w:val="center"/>
          </w:tcPr>
          <w:p w14:paraId="3B14D112"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val="en-GB" w:eastAsia="el-GR"/>
              </w:rPr>
              <w:t>Eur</w:t>
            </w:r>
            <w:r w:rsidRPr="005E5ADB">
              <w:rPr>
                <w:rFonts w:eastAsia="Times New Roman" w:cs="Calibri"/>
                <w:sz w:val="20"/>
                <w:szCs w:val="20"/>
                <w:lang w:eastAsia="el-GR"/>
              </w:rPr>
              <w:t xml:space="preserve"> </w:t>
            </w:r>
            <w:r w:rsidRPr="005E5ADB">
              <w:rPr>
                <w:rFonts w:eastAsia="Times New Roman" w:cs="Calibri"/>
                <w:sz w:val="20"/>
                <w:szCs w:val="20"/>
                <w:lang w:val="en-GB" w:eastAsia="el-GR"/>
              </w:rPr>
              <w:t>J</w:t>
            </w:r>
            <w:r w:rsidRPr="005E5ADB">
              <w:rPr>
                <w:rFonts w:eastAsia="Times New Roman" w:cs="Calibri"/>
                <w:sz w:val="20"/>
                <w:szCs w:val="20"/>
                <w:lang w:eastAsia="el-GR"/>
              </w:rPr>
              <w:t xml:space="preserve"> </w:t>
            </w:r>
            <w:r w:rsidRPr="005E5ADB">
              <w:rPr>
                <w:rFonts w:eastAsia="Times New Roman" w:cs="Calibri"/>
                <w:sz w:val="20"/>
                <w:szCs w:val="20"/>
                <w:lang w:val="en-GB" w:eastAsia="el-GR"/>
              </w:rPr>
              <w:t>Pharmacol</w:t>
            </w:r>
          </w:p>
        </w:tc>
        <w:tc>
          <w:tcPr>
            <w:tcW w:w="448" w:type="pct"/>
            <w:shd w:val="clear" w:color="auto" w:fill="auto"/>
            <w:vAlign w:val="center"/>
          </w:tcPr>
          <w:p w14:paraId="28A57901"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6F1FF08E"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375C6595"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6EB1D17A"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36BE390C"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bCs/>
                <w:sz w:val="20"/>
                <w:szCs w:val="20"/>
                <w:lang w:eastAsia="el-GR"/>
              </w:rPr>
              <w:t>3.263</w:t>
            </w:r>
          </w:p>
        </w:tc>
        <w:tc>
          <w:tcPr>
            <w:tcW w:w="549" w:type="pct"/>
            <w:vAlign w:val="center"/>
          </w:tcPr>
          <w:p w14:paraId="3A9F416C"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5</w:t>
            </w:r>
          </w:p>
        </w:tc>
        <w:tc>
          <w:tcPr>
            <w:tcW w:w="549" w:type="pct"/>
            <w:vAlign w:val="center"/>
          </w:tcPr>
          <w:p w14:paraId="0A9DB1B1"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8</w:t>
            </w:r>
          </w:p>
        </w:tc>
      </w:tr>
      <w:tr w:rsidR="000E5613" w:rsidRPr="005E5ADB" w14:paraId="1558789C" w14:textId="77777777" w:rsidTr="00341517">
        <w:trPr>
          <w:trHeight w:val="124"/>
          <w:jc w:val="center"/>
        </w:trPr>
        <w:tc>
          <w:tcPr>
            <w:tcW w:w="314" w:type="pct"/>
            <w:shd w:val="clear" w:color="auto" w:fill="auto"/>
            <w:vAlign w:val="center"/>
          </w:tcPr>
          <w:p w14:paraId="1B0715D9"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166</w:t>
            </w:r>
          </w:p>
        </w:tc>
        <w:tc>
          <w:tcPr>
            <w:tcW w:w="1295" w:type="pct"/>
            <w:shd w:val="clear" w:color="auto" w:fill="auto"/>
            <w:vAlign w:val="center"/>
          </w:tcPr>
          <w:p w14:paraId="79DDE166"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val="en-GB" w:eastAsia="el-GR"/>
              </w:rPr>
              <w:t>Am</w:t>
            </w:r>
            <w:r w:rsidRPr="005E5ADB">
              <w:rPr>
                <w:rFonts w:eastAsia="Times New Roman" w:cs="Calibri"/>
                <w:sz w:val="20"/>
                <w:szCs w:val="20"/>
                <w:lang w:eastAsia="el-GR"/>
              </w:rPr>
              <w:t xml:space="preserve"> </w:t>
            </w:r>
            <w:r w:rsidRPr="005E5ADB">
              <w:rPr>
                <w:rFonts w:eastAsia="Times New Roman" w:cs="Calibri"/>
                <w:sz w:val="20"/>
                <w:szCs w:val="20"/>
                <w:lang w:val="en-GB" w:eastAsia="el-GR"/>
              </w:rPr>
              <w:t>J</w:t>
            </w:r>
            <w:r w:rsidRPr="005E5ADB">
              <w:rPr>
                <w:rFonts w:eastAsia="Times New Roman" w:cs="Calibri"/>
                <w:sz w:val="20"/>
                <w:szCs w:val="20"/>
                <w:lang w:eastAsia="el-GR"/>
              </w:rPr>
              <w:t xml:space="preserve"> </w:t>
            </w:r>
            <w:r w:rsidRPr="005E5ADB">
              <w:rPr>
                <w:rFonts w:eastAsia="Times New Roman" w:cs="Calibri"/>
                <w:sz w:val="20"/>
                <w:szCs w:val="20"/>
                <w:lang w:val="en-GB" w:eastAsia="el-GR"/>
              </w:rPr>
              <w:t>Emerg</w:t>
            </w:r>
            <w:r w:rsidRPr="005E5ADB">
              <w:rPr>
                <w:rFonts w:eastAsia="Times New Roman" w:cs="Calibri"/>
                <w:sz w:val="20"/>
                <w:szCs w:val="20"/>
                <w:lang w:eastAsia="el-GR"/>
              </w:rPr>
              <w:t xml:space="preserve"> </w:t>
            </w:r>
            <w:r w:rsidRPr="005E5ADB">
              <w:rPr>
                <w:rFonts w:eastAsia="Times New Roman" w:cs="Calibri"/>
                <w:sz w:val="20"/>
                <w:szCs w:val="20"/>
                <w:lang w:val="en-GB" w:eastAsia="el-GR"/>
              </w:rPr>
              <w:t>Med</w:t>
            </w:r>
          </w:p>
        </w:tc>
        <w:tc>
          <w:tcPr>
            <w:tcW w:w="448" w:type="pct"/>
            <w:shd w:val="clear" w:color="auto" w:fill="auto"/>
            <w:vAlign w:val="center"/>
          </w:tcPr>
          <w:p w14:paraId="501CEF67"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01192B3F"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3D9CC7C9"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42A930D4"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6FC30CE7"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bCs/>
                <w:sz w:val="20"/>
                <w:szCs w:val="20"/>
                <w:lang w:val="en-GB" w:eastAsia="el-GR"/>
              </w:rPr>
              <w:t>1.</w:t>
            </w:r>
            <w:r w:rsidRPr="005E5ADB">
              <w:rPr>
                <w:rFonts w:eastAsia="Times New Roman" w:cs="Calibri"/>
                <w:bCs/>
                <w:sz w:val="20"/>
                <w:szCs w:val="20"/>
                <w:lang w:eastAsia="el-GR"/>
              </w:rPr>
              <w:t>911</w:t>
            </w:r>
          </w:p>
        </w:tc>
        <w:tc>
          <w:tcPr>
            <w:tcW w:w="549" w:type="pct"/>
            <w:vAlign w:val="center"/>
          </w:tcPr>
          <w:p w14:paraId="28D2FC98"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3</w:t>
            </w:r>
          </w:p>
        </w:tc>
        <w:tc>
          <w:tcPr>
            <w:tcW w:w="549" w:type="pct"/>
            <w:vAlign w:val="center"/>
          </w:tcPr>
          <w:p w14:paraId="413124AB"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8</w:t>
            </w:r>
          </w:p>
        </w:tc>
      </w:tr>
      <w:tr w:rsidR="000E5613" w:rsidRPr="005E5ADB" w14:paraId="6621AC92" w14:textId="77777777" w:rsidTr="00341517">
        <w:trPr>
          <w:trHeight w:val="124"/>
          <w:jc w:val="center"/>
        </w:trPr>
        <w:tc>
          <w:tcPr>
            <w:tcW w:w="314" w:type="pct"/>
            <w:shd w:val="clear" w:color="auto" w:fill="auto"/>
            <w:vAlign w:val="center"/>
          </w:tcPr>
          <w:p w14:paraId="7E17ACE5"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167</w:t>
            </w:r>
          </w:p>
        </w:tc>
        <w:tc>
          <w:tcPr>
            <w:tcW w:w="1295" w:type="pct"/>
            <w:shd w:val="clear" w:color="auto" w:fill="auto"/>
            <w:vAlign w:val="center"/>
          </w:tcPr>
          <w:p w14:paraId="6D50BE2E"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val="en-GB" w:eastAsia="el-GR"/>
              </w:rPr>
              <w:t>Int</w:t>
            </w:r>
            <w:r w:rsidRPr="005E5ADB">
              <w:rPr>
                <w:rFonts w:eastAsia="Times New Roman" w:cs="Calibri"/>
                <w:sz w:val="20"/>
                <w:szCs w:val="20"/>
                <w:lang w:eastAsia="el-GR"/>
              </w:rPr>
              <w:t xml:space="preserve"> </w:t>
            </w:r>
            <w:r w:rsidRPr="005E5ADB">
              <w:rPr>
                <w:rFonts w:eastAsia="Times New Roman" w:cs="Calibri"/>
                <w:sz w:val="20"/>
                <w:szCs w:val="20"/>
                <w:lang w:val="en-GB" w:eastAsia="el-GR"/>
              </w:rPr>
              <w:t>J</w:t>
            </w:r>
            <w:r w:rsidRPr="005E5ADB">
              <w:rPr>
                <w:rFonts w:eastAsia="Times New Roman" w:cs="Calibri"/>
                <w:sz w:val="20"/>
                <w:szCs w:val="20"/>
                <w:lang w:eastAsia="el-GR"/>
              </w:rPr>
              <w:t xml:space="preserve"> </w:t>
            </w:r>
            <w:r w:rsidRPr="005E5ADB">
              <w:rPr>
                <w:rFonts w:eastAsia="Times New Roman" w:cs="Calibri"/>
                <w:sz w:val="20"/>
                <w:szCs w:val="20"/>
                <w:lang w:val="en-GB" w:eastAsia="el-GR"/>
              </w:rPr>
              <w:t>Cardiol</w:t>
            </w:r>
          </w:p>
        </w:tc>
        <w:tc>
          <w:tcPr>
            <w:tcW w:w="448" w:type="pct"/>
            <w:shd w:val="clear" w:color="auto" w:fill="auto"/>
            <w:vAlign w:val="center"/>
          </w:tcPr>
          <w:p w14:paraId="4D9CE79E"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176E6A73"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01F66D49" w14:textId="77777777" w:rsidR="000E5613" w:rsidRPr="005E5ADB" w:rsidRDefault="000E5613" w:rsidP="007E7304">
            <w:pPr>
              <w:spacing w:after="0" w:line="360" w:lineRule="auto"/>
              <w:jc w:val="center"/>
              <w:rPr>
                <w:rFonts w:eastAsia="Times New Roman" w:cs="Calibri"/>
                <w:sz w:val="20"/>
                <w:szCs w:val="20"/>
                <w:lang w:eastAsia="el-GR"/>
              </w:rPr>
            </w:pPr>
          </w:p>
        </w:tc>
        <w:tc>
          <w:tcPr>
            <w:tcW w:w="404" w:type="pct"/>
            <w:shd w:val="clear" w:color="auto" w:fill="auto"/>
            <w:vAlign w:val="center"/>
          </w:tcPr>
          <w:p w14:paraId="65CB4323"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543" w:type="pct"/>
            <w:shd w:val="clear" w:color="auto" w:fill="auto"/>
            <w:vAlign w:val="center"/>
          </w:tcPr>
          <w:p w14:paraId="41DB89B5"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eastAsia="el-GR"/>
              </w:rPr>
              <w:t>3.471</w:t>
            </w:r>
          </w:p>
        </w:tc>
        <w:tc>
          <w:tcPr>
            <w:tcW w:w="549" w:type="pct"/>
            <w:vAlign w:val="center"/>
          </w:tcPr>
          <w:p w14:paraId="1E3EB621"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6</w:t>
            </w:r>
          </w:p>
        </w:tc>
        <w:tc>
          <w:tcPr>
            <w:tcW w:w="549" w:type="pct"/>
            <w:vAlign w:val="center"/>
          </w:tcPr>
          <w:p w14:paraId="66DDCD81"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9</w:t>
            </w:r>
          </w:p>
        </w:tc>
      </w:tr>
      <w:tr w:rsidR="000E5613" w:rsidRPr="005E5ADB" w14:paraId="456E7414" w14:textId="77777777" w:rsidTr="00341517">
        <w:trPr>
          <w:trHeight w:val="124"/>
          <w:jc w:val="center"/>
        </w:trPr>
        <w:tc>
          <w:tcPr>
            <w:tcW w:w="314" w:type="pct"/>
            <w:shd w:val="clear" w:color="auto" w:fill="auto"/>
            <w:vAlign w:val="center"/>
          </w:tcPr>
          <w:p w14:paraId="34E64DA8"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168</w:t>
            </w:r>
          </w:p>
        </w:tc>
        <w:tc>
          <w:tcPr>
            <w:tcW w:w="1295" w:type="pct"/>
            <w:shd w:val="clear" w:color="auto" w:fill="auto"/>
            <w:vAlign w:val="center"/>
          </w:tcPr>
          <w:p w14:paraId="023E0019"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val="en-GB" w:eastAsia="el-GR"/>
              </w:rPr>
              <w:t>Acute</w:t>
            </w:r>
            <w:r w:rsidRPr="005E5ADB">
              <w:rPr>
                <w:rFonts w:eastAsia="Times New Roman" w:cs="Calibri"/>
                <w:sz w:val="20"/>
                <w:szCs w:val="20"/>
                <w:lang w:eastAsia="el-GR"/>
              </w:rPr>
              <w:t xml:space="preserve"> </w:t>
            </w:r>
            <w:r w:rsidRPr="005E5ADB">
              <w:rPr>
                <w:rFonts w:eastAsia="Times New Roman" w:cs="Calibri"/>
                <w:sz w:val="20"/>
                <w:szCs w:val="20"/>
                <w:lang w:val="en-GB" w:eastAsia="el-GR"/>
              </w:rPr>
              <w:t>Card</w:t>
            </w:r>
            <w:r w:rsidRPr="005E5ADB">
              <w:rPr>
                <w:rFonts w:eastAsia="Times New Roman" w:cs="Calibri"/>
                <w:sz w:val="20"/>
                <w:szCs w:val="20"/>
                <w:lang w:eastAsia="el-GR"/>
              </w:rPr>
              <w:t xml:space="preserve"> </w:t>
            </w:r>
            <w:r w:rsidRPr="005E5ADB">
              <w:rPr>
                <w:rFonts w:eastAsia="Times New Roman" w:cs="Calibri"/>
                <w:sz w:val="20"/>
                <w:szCs w:val="20"/>
                <w:lang w:val="en-GB" w:eastAsia="el-GR"/>
              </w:rPr>
              <w:t>Care</w:t>
            </w:r>
          </w:p>
        </w:tc>
        <w:tc>
          <w:tcPr>
            <w:tcW w:w="448" w:type="pct"/>
            <w:shd w:val="clear" w:color="auto" w:fill="auto"/>
            <w:vAlign w:val="center"/>
          </w:tcPr>
          <w:p w14:paraId="1F967F4C"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6B9E53A3"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33FB7A91"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5199EB4F"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18E51F5A"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t>3.813</w:t>
            </w:r>
          </w:p>
        </w:tc>
        <w:tc>
          <w:tcPr>
            <w:tcW w:w="549" w:type="pct"/>
            <w:vAlign w:val="center"/>
          </w:tcPr>
          <w:p w14:paraId="28F07785"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w:t>
            </w:r>
          </w:p>
        </w:tc>
        <w:tc>
          <w:tcPr>
            <w:tcW w:w="549" w:type="pct"/>
            <w:vAlign w:val="center"/>
          </w:tcPr>
          <w:p w14:paraId="2C25E928"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2</w:t>
            </w:r>
          </w:p>
        </w:tc>
      </w:tr>
      <w:tr w:rsidR="000E5613" w:rsidRPr="005E5ADB" w14:paraId="147EC70B" w14:textId="77777777" w:rsidTr="00341517">
        <w:trPr>
          <w:trHeight w:val="124"/>
          <w:jc w:val="center"/>
        </w:trPr>
        <w:tc>
          <w:tcPr>
            <w:tcW w:w="314" w:type="pct"/>
            <w:shd w:val="clear" w:color="auto" w:fill="auto"/>
            <w:vAlign w:val="center"/>
          </w:tcPr>
          <w:p w14:paraId="39680738"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169</w:t>
            </w:r>
          </w:p>
        </w:tc>
        <w:tc>
          <w:tcPr>
            <w:tcW w:w="1295" w:type="pct"/>
            <w:shd w:val="clear" w:color="auto" w:fill="auto"/>
            <w:vAlign w:val="center"/>
          </w:tcPr>
          <w:p w14:paraId="66E9D505"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val="en-GB" w:eastAsia="el-GR"/>
              </w:rPr>
              <w:t>Cardiovasc</w:t>
            </w:r>
            <w:r w:rsidRPr="005E5ADB">
              <w:rPr>
                <w:rFonts w:eastAsia="Times New Roman" w:cs="Calibri"/>
                <w:sz w:val="20"/>
                <w:szCs w:val="20"/>
                <w:lang w:eastAsia="el-GR"/>
              </w:rPr>
              <w:t xml:space="preserve"> </w:t>
            </w:r>
            <w:r w:rsidRPr="005E5ADB">
              <w:rPr>
                <w:rFonts w:eastAsia="Times New Roman" w:cs="Calibri"/>
                <w:sz w:val="20"/>
                <w:szCs w:val="20"/>
                <w:lang w:val="en-GB" w:eastAsia="el-GR"/>
              </w:rPr>
              <w:t>Drugs</w:t>
            </w:r>
            <w:r w:rsidRPr="005E5ADB">
              <w:rPr>
                <w:rFonts w:eastAsia="Times New Roman" w:cs="Calibri"/>
                <w:sz w:val="20"/>
                <w:szCs w:val="20"/>
                <w:lang w:eastAsia="el-GR"/>
              </w:rPr>
              <w:t xml:space="preserve"> </w:t>
            </w:r>
            <w:r w:rsidRPr="005E5ADB">
              <w:rPr>
                <w:rFonts w:eastAsia="Times New Roman" w:cs="Calibri"/>
                <w:sz w:val="20"/>
                <w:szCs w:val="20"/>
                <w:lang w:val="en-GB" w:eastAsia="el-GR"/>
              </w:rPr>
              <w:t>Ther</w:t>
            </w:r>
          </w:p>
        </w:tc>
        <w:tc>
          <w:tcPr>
            <w:tcW w:w="448" w:type="pct"/>
            <w:shd w:val="clear" w:color="auto" w:fill="auto"/>
            <w:vAlign w:val="center"/>
          </w:tcPr>
          <w:p w14:paraId="339E0D50"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51719080"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0CC1618F"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71C8635E"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2F9904BC"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eastAsia="el-GR"/>
              </w:rPr>
              <w:t>4.069</w:t>
            </w:r>
          </w:p>
        </w:tc>
        <w:tc>
          <w:tcPr>
            <w:tcW w:w="549" w:type="pct"/>
            <w:vAlign w:val="center"/>
          </w:tcPr>
          <w:p w14:paraId="1C57763E"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8</w:t>
            </w:r>
          </w:p>
        </w:tc>
        <w:tc>
          <w:tcPr>
            <w:tcW w:w="549" w:type="pct"/>
            <w:vAlign w:val="center"/>
          </w:tcPr>
          <w:p w14:paraId="625FE91C"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13</w:t>
            </w:r>
          </w:p>
        </w:tc>
      </w:tr>
      <w:tr w:rsidR="000E5613" w:rsidRPr="005E5ADB" w14:paraId="4A5FF5DF" w14:textId="77777777" w:rsidTr="00341517">
        <w:trPr>
          <w:trHeight w:val="124"/>
          <w:jc w:val="center"/>
        </w:trPr>
        <w:tc>
          <w:tcPr>
            <w:tcW w:w="314" w:type="pct"/>
            <w:shd w:val="clear" w:color="auto" w:fill="auto"/>
            <w:vAlign w:val="center"/>
          </w:tcPr>
          <w:p w14:paraId="5EA6ABBD"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170</w:t>
            </w:r>
          </w:p>
        </w:tc>
        <w:tc>
          <w:tcPr>
            <w:tcW w:w="1295" w:type="pct"/>
            <w:shd w:val="clear" w:color="auto" w:fill="auto"/>
            <w:vAlign w:val="center"/>
          </w:tcPr>
          <w:p w14:paraId="3B175B16"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val="en-GB" w:eastAsia="el-GR"/>
              </w:rPr>
              <w:t>Resuscitation</w:t>
            </w:r>
          </w:p>
        </w:tc>
        <w:tc>
          <w:tcPr>
            <w:tcW w:w="448" w:type="pct"/>
            <w:shd w:val="clear" w:color="auto" w:fill="auto"/>
            <w:vAlign w:val="center"/>
          </w:tcPr>
          <w:p w14:paraId="0A0E2447"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5B925DA1"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191EDF47"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50686EF3"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5175370B"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bCs/>
                <w:sz w:val="20"/>
                <w:szCs w:val="20"/>
                <w:lang w:eastAsia="el-GR"/>
              </w:rPr>
              <w:t>4.215</w:t>
            </w:r>
          </w:p>
        </w:tc>
        <w:tc>
          <w:tcPr>
            <w:tcW w:w="549" w:type="pct"/>
            <w:vAlign w:val="center"/>
          </w:tcPr>
          <w:p w14:paraId="18CD87E0"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30</w:t>
            </w:r>
          </w:p>
        </w:tc>
        <w:tc>
          <w:tcPr>
            <w:tcW w:w="549" w:type="pct"/>
            <w:vAlign w:val="center"/>
          </w:tcPr>
          <w:p w14:paraId="1FE25EEA"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49</w:t>
            </w:r>
          </w:p>
        </w:tc>
      </w:tr>
      <w:tr w:rsidR="000E5613" w:rsidRPr="005E5ADB" w14:paraId="2CE4F2C8" w14:textId="77777777" w:rsidTr="00341517">
        <w:trPr>
          <w:trHeight w:val="124"/>
          <w:jc w:val="center"/>
        </w:trPr>
        <w:tc>
          <w:tcPr>
            <w:tcW w:w="314" w:type="pct"/>
            <w:shd w:val="clear" w:color="auto" w:fill="auto"/>
            <w:vAlign w:val="center"/>
          </w:tcPr>
          <w:p w14:paraId="5E68550F"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171</w:t>
            </w:r>
          </w:p>
        </w:tc>
        <w:tc>
          <w:tcPr>
            <w:tcW w:w="1295" w:type="pct"/>
            <w:shd w:val="clear" w:color="auto" w:fill="auto"/>
            <w:vAlign w:val="center"/>
          </w:tcPr>
          <w:p w14:paraId="6394139D"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val="en-GB" w:eastAsia="el-GR"/>
              </w:rPr>
              <w:t>Biomed</w:t>
            </w:r>
            <w:r w:rsidRPr="005E5ADB">
              <w:rPr>
                <w:rFonts w:eastAsia="Times New Roman" w:cs="Calibri"/>
                <w:sz w:val="20"/>
                <w:szCs w:val="20"/>
                <w:lang w:eastAsia="el-GR"/>
              </w:rPr>
              <w:t xml:space="preserve"> </w:t>
            </w:r>
            <w:r w:rsidRPr="005E5ADB">
              <w:rPr>
                <w:rFonts w:eastAsia="Times New Roman" w:cs="Calibri"/>
                <w:sz w:val="20"/>
                <w:szCs w:val="20"/>
                <w:lang w:val="en-GB" w:eastAsia="el-GR"/>
              </w:rPr>
              <w:t>Res</w:t>
            </w:r>
            <w:r w:rsidRPr="005E5ADB">
              <w:rPr>
                <w:rFonts w:eastAsia="Times New Roman" w:cs="Calibri"/>
                <w:sz w:val="20"/>
                <w:szCs w:val="20"/>
                <w:lang w:eastAsia="el-GR"/>
              </w:rPr>
              <w:t xml:space="preserve"> </w:t>
            </w:r>
            <w:r w:rsidRPr="005E5ADB">
              <w:rPr>
                <w:rFonts w:eastAsia="Times New Roman" w:cs="Calibri"/>
                <w:sz w:val="20"/>
                <w:szCs w:val="20"/>
                <w:lang w:val="en-GB" w:eastAsia="el-GR"/>
              </w:rPr>
              <w:t>Int</w:t>
            </w:r>
          </w:p>
        </w:tc>
        <w:tc>
          <w:tcPr>
            <w:tcW w:w="448" w:type="pct"/>
            <w:shd w:val="clear" w:color="auto" w:fill="auto"/>
            <w:vAlign w:val="center"/>
          </w:tcPr>
          <w:p w14:paraId="42C14ED8"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0CFA8206"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015AD396" w14:textId="77777777" w:rsidR="000E5613" w:rsidRPr="005E5ADB" w:rsidRDefault="000E5613" w:rsidP="007E7304">
            <w:pPr>
              <w:spacing w:after="0" w:line="360" w:lineRule="auto"/>
              <w:jc w:val="center"/>
              <w:rPr>
                <w:rFonts w:eastAsia="Times New Roman" w:cs="Calibri"/>
                <w:sz w:val="20"/>
                <w:szCs w:val="20"/>
                <w:lang w:eastAsia="el-GR"/>
              </w:rPr>
            </w:pPr>
          </w:p>
        </w:tc>
        <w:tc>
          <w:tcPr>
            <w:tcW w:w="404" w:type="pct"/>
            <w:shd w:val="clear" w:color="auto" w:fill="auto"/>
            <w:vAlign w:val="center"/>
          </w:tcPr>
          <w:p w14:paraId="1473C5D6"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543" w:type="pct"/>
            <w:shd w:val="clear" w:color="auto" w:fill="auto"/>
            <w:vAlign w:val="center"/>
          </w:tcPr>
          <w:p w14:paraId="387959E4"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eastAsia="el-GR"/>
              </w:rPr>
              <w:t>2.140</w:t>
            </w:r>
          </w:p>
        </w:tc>
        <w:tc>
          <w:tcPr>
            <w:tcW w:w="549" w:type="pct"/>
            <w:vAlign w:val="center"/>
          </w:tcPr>
          <w:p w14:paraId="227A592F"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29</w:t>
            </w:r>
          </w:p>
        </w:tc>
        <w:tc>
          <w:tcPr>
            <w:tcW w:w="549" w:type="pct"/>
            <w:vAlign w:val="center"/>
          </w:tcPr>
          <w:p w14:paraId="4ABC17AC"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40</w:t>
            </w:r>
          </w:p>
        </w:tc>
      </w:tr>
      <w:tr w:rsidR="000E5613" w:rsidRPr="005E5ADB" w14:paraId="3C405278" w14:textId="77777777" w:rsidTr="00341517">
        <w:trPr>
          <w:trHeight w:val="124"/>
          <w:jc w:val="center"/>
        </w:trPr>
        <w:tc>
          <w:tcPr>
            <w:tcW w:w="314" w:type="pct"/>
            <w:shd w:val="clear" w:color="auto" w:fill="auto"/>
            <w:vAlign w:val="center"/>
          </w:tcPr>
          <w:p w14:paraId="6642BF91"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172</w:t>
            </w:r>
          </w:p>
        </w:tc>
        <w:tc>
          <w:tcPr>
            <w:tcW w:w="1295" w:type="pct"/>
            <w:shd w:val="clear" w:color="auto" w:fill="auto"/>
            <w:vAlign w:val="center"/>
          </w:tcPr>
          <w:p w14:paraId="29BC0082"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val="en-GB" w:eastAsia="el-GR"/>
              </w:rPr>
              <w:t>J Am Assoc Lab Anim Sci</w:t>
            </w:r>
          </w:p>
        </w:tc>
        <w:tc>
          <w:tcPr>
            <w:tcW w:w="448" w:type="pct"/>
            <w:shd w:val="clear" w:color="auto" w:fill="auto"/>
            <w:vAlign w:val="center"/>
          </w:tcPr>
          <w:p w14:paraId="2C6C451B"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50A3FA65"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3DC9C983"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014471BF"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39CC66FB"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bCs/>
                <w:sz w:val="20"/>
                <w:szCs w:val="20"/>
                <w:lang w:eastAsia="el-GR"/>
              </w:rPr>
              <w:t>0.988</w:t>
            </w:r>
          </w:p>
        </w:tc>
        <w:tc>
          <w:tcPr>
            <w:tcW w:w="549" w:type="pct"/>
            <w:vAlign w:val="center"/>
          </w:tcPr>
          <w:p w14:paraId="719786AB"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86</w:t>
            </w:r>
          </w:p>
        </w:tc>
        <w:tc>
          <w:tcPr>
            <w:tcW w:w="549" w:type="pct"/>
            <w:vAlign w:val="center"/>
          </w:tcPr>
          <w:p w14:paraId="5D165178"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130</w:t>
            </w:r>
          </w:p>
        </w:tc>
      </w:tr>
      <w:tr w:rsidR="000E5613" w:rsidRPr="005E5ADB" w14:paraId="73C8A85E" w14:textId="77777777" w:rsidTr="00341517">
        <w:trPr>
          <w:trHeight w:val="124"/>
          <w:jc w:val="center"/>
        </w:trPr>
        <w:tc>
          <w:tcPr>
            <w:tcW w:w="314" w:type="pct"/>
            <w:shd w:val="clear" w:color="auto" w:fill="auto"/>
            <w:vAlign w:val="center"/>
          </w:tcPr>
          <w:p w14:paraId="0AA89253"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173</w:t>
            </w:r>
          </w:p>
        </w:tc>
        <w:tc>
          <w:tcPr>
            <w:tcW w:w="1295" w:type="pct"/>
            <w:shd w:val="clear" w:color="auto" w:fill="auto"/>
            <w:vAlign w:val="center"/>
          </w:tcPr>
          <w:p w14:paraId="00022DA2"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val="en-GB" w:eastAsia="el-GR"/>
              </w:rPr>
              <w:t>Nurs</w:t>
            </w:r>
            <w:r w:rsidRPr="005E5ADB">
              <w:rPr>
                <w:rFonts w:eastAsia="Times New Roman" w:cs="Calibri"/>
                <w:sz w:val="20"/>
                <w:szCs w:val="20"/>
                <w:lang w:eastAsia="el-GR"/>
              </w:rPr>
              <w:t xml:space="preserve"> </w:t>
            </w:r>
            <w:r w:rsidRPr="005E5ADB">
              <w:rPr>
                <w:rFonts w:eastAsia="Times New Roman" w:cs="Calibri"/>
                <w:sz w:val="20"/>
                <w:szCs w:val="20"/>
                <w:lang w:val="en-GB" w:eastAsia="el-GR"/>
              </w:rPr>
              <w:t>Educ</w:t>
            </w:r>
            <w:r w:rsidRPr="005E5ADB">
              <w:rPr>
                <w:rFonts w:eastAsia="Times New Roman" w:cs="Calibri"/>
                <w:sz w:val="20"/>
                <w:szCs w:val="20"/>
                <w:lang w:eastAsia="el-GR"/>
              </w:rPr>
              <w:t xml:space="preserve"> </w:t>
            </w:r>
            <w:r w:rsidRPr="005E5ADB">
              <w:rPr>
                <w:rFonts w:eastAsia="Times New Roman" w:cs="Calibri"/>
                <w:sz w:val="20"/>
                <w:szCs w:val="20"/>
                <w:lang w:val="en-GB" w:eastAsia="el-GR"/>
              </w:rPr>
              <w:t>Pract</w:t>
            </w:r>
          </w:p>
        </w:tc>
        <w:tc>
          <w:tcPr>
            <w:tcW w:w="448" w:type="pct"/>
            <w:shd w:val="clear" w:color="auto" w:fill="auto"/>
            <w:vAlign w:val="center"/>
          </w:tcPr>
          <w:p w14:paraId="6E9D4B28"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23593D4A"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3190F59C"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212B1E37"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0E32F4D5"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eastAsia="el-GR"/>
              </w:rPr>
              <w:t>1.614</w:t>
            </w:r>
          </w:p>
        </w:tc>
        <w:tc>
          <w:tcPr>
            <w:tcW w:w="549" w:type="pct"/>
            <w:vAlign w:val="center"/>
          </w:tcPr>
          <w:p w14:paraId="53E7427B"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7</w:t>
            </w:r>
          </w:p>
        </w:tc>
        <w:tc>
          <w:tcPr>
            <w:tcW w:w="549" w:type="pct"/>
            <w:vAlign w:val="center"/>
          </w:tcPr>
          <w:p w14:paraId="69EE3DE0"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21</w:t>
            </w:r>
          </w:p>
        </w:tc>
      </w:tr>
      <w:tr w:rsidR="000E5613" w:rsidRPr="005E5ADB" w14:paraId="1E1116FA" w14:textId="77777777" w:rsidTr="00341517">
        <w:trPr>
          <w:trHeight w:val="124"/>
          <w:jc w:val="center"/>
        </w:trPr>
        <w:tc>
          <w:tcPr>
            <w:tcW w:w="314" w:type="pct"/>
            <w:shd w:val="clear" w:color="auto" w:fill="auto"/>
            <w:vAlign w:val="center"/>
          </w:tcPr>
          <w:p w14:paraId="73F010DC"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174</w:t>
            </w:r>
          </w:p>
        </w:tc>
        <w:tc>
          <w:tcPr>
            <w:tcW w:w="1295" w:type="pct"/>
            <w:shd w:val="clear" w:color="auto" w:fill="auto"/>
            <w:vAlign w:val="center"/>
          </w:tcPr>
          <w:p w14:paraId="5BC3CBB8"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val="en-GB" w:eastAsia="el-GR"/>
              </w:rPr>
              <w:t>Resuscitation</w:t>
            </w:r>
          </w:p>
        </w:tc>
        <w:tc>
          <w:tcPr>
            <w:tcW w:w="448" w:type="pct"/>
            <w:shd w:val="clear" w:color="auto" w:fill="auto"/>
            <w:vAlign w:val="center"/>
          </w:tcPr>
          <w:p w14:paraId="016B3F2B"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48" w:type="pct"/>
            <w:shd w:val="clear" w:color="auto" w:fill="auto"/>
            <w:vAlign w:val="center"/>
          </w:tcPr>
          <w:p w14:paraId="0A6308A0"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144E97DA" w14:textId="77777777" w:rsidR="000E5613" w:rsidRPr="005E5ADB" w:rsidRDefault="000E5613" w:rsidP="007E7304">
            <w:pPr>
              <w:spacing w:after="0" w:line="360" w:lineRule="auto"/>
              <w:jc w:val="center"/>
              <w:rPr>
                <w:rFonts w:eastAsia="Times New Roman" w:cs="Calibri"/>
                <w:sz w:val="20"/>
                <w:szCs w:val="20"/>
                <w:lang w:eastAsia="el-GR"/>
              </w:rPr>
            </w:pPr>
          </w:p>
        </w:tc>
        <w:tc>
          <w:tcPr>
            <w:tcW w:w="404" w:type="pct"/>
            <w:shd w:val="clear" w:color="auto" w:fill="auto"/>
            <w:vAlign w:val="center"/>
          </w:tcPr>
          <w:p w14:paraId="26244E3E"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59DA59A8"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bCs/>
                <w:sz w:val="20"/>
                <w:szCs w:val="20"/>
                <w:lang w:eastAsia="el-GR"/>
              </w:rPr>
              <w:t>4.215</w:t>
            </w:r>
          </w:p>
        </w:tc>
        <w:tc>
          <w:tcPr>
            <w:tcW w:w="549" w:type="pct"/>
            <w:vAlign w:val="center"/>
          </w:tcPr>
          <w:p w14:paraId="28AE5BE9"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8</w:t>
            </w:r>
          </w:p>
        </w:tc>
        <w:tc>
          <w:tcPr>
            <w:tcW w:w="549" w:type="pct"/>
            <w:vAlign w:val="center"/>
          </w:tcPr>
          <w:p w14:paraId="4408BB95"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15</w:t>
            </w:r>
          </w:p>
        </w:tc>
      </w:tr>
      <w:tr w:rsidR="000E5613" w:rsidRPr="005E5ADB" w14:paraId="2B5BC411" w14:textId="77777777" w:rsidTr="00341517">
        <w:trPr>
          <w:trHeight w:val="124"/>
          <w:jc w:val="center"/>
        </w:trPr>
        <w:tc>
          <w:tcPr>
            <w:tcW w:w="314" w:type="pct"/>
            <w:shd w:val="clear" w:color="auto" w:fill="auto"/>
            <w:vAlign w:val="center"/>
          </w:tcPr>
          <w:p w14:paraId="10AB321D"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175</w:t>
            </w:r>
          </w:p>
        </w:tc>
        <w:tc>
          <w:tcPr>
            <w:tcW w:w="1295" w:type="pct"/>
            <w:shd w:val="clear" w:color="auto" w:fill="auto"/>
            <w:vAlign w:val="center"/>
          </w:tcPr>
          <w:p w14:paraId="12AE4C58"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val="en-US" w:eastAsia="el-GR"/>
              </w:rPr>
              <w:t>J</w:t>
            </w:r>
            <w:r w:rsidRPr="005E5ADB">
              <w:rPr>
                <w:rFonts w:eastAsia="Times New Roman" w:cs="Calibri"/>
                <w:sz w:val="20"/>
                <w:szCs w:val="20"/>
                <w:lang w:eastAsia="el-GR"/>
              </w:rPr>
              <w:t xml:space="preserve"> </w:t>
            </w:r>
            <w:r w:rsidRPr="005E5ADB">
              <w:rPr>
                <w:rFonts w:eastAsia="Times New Roman" w:cs="Calibri"/>
                <w:sz w:val="20"/>
                <w:szCs w:val="20"/>
                <w:lang w:val="en-US" w:eastAsia="el-GR"/>
              </w:rPr>
              <w:t>BUON</w:t>
            </w:r>
          </w:p>
        </w:tc>
        <w:tc>
          <w:tcPr>
            <w:tcW w:w="448" w:type="pct"/>
            <w:shd w:val="clear" w:color="auto" w:fill="auto"/>
            <w:vAlign w:val="center"/>
          </w:tcPr>
          <w:p w14:paraId="43B37C39"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57B16FA5"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48" w:type="pct"/>
            <w:shd w:val="clear" w:color="auto" w:fill="auto"/>
            <w:vAlign w:val="center"/>
          </w:tcPr>
          <w:p w14:paraId="4D14FE15" w14:textId="77777777" w:rsidR="000E5613" w:rsidRPr="005E5ADB" w:rsidRDefault="000E5613" w:rsidP="007E7304">
            <w:pPr>
              <w:spacing w:after="0" w:line="360" w:lineRule="auto"/>
              <w:jc w:val="center"/>
              <w:rPr>
                <w:rFonts w:eastAsia="Times New Roman" w:cs="Calibri"/>
                <w:sz w:val="20"/>
                <w:szCs w:val="20"/>
                <w:lang w:eastAsia="el-GR"/>
              </w:rPr>
            </w:pPr>
          </w:p>
        </w:tc>
        <w:tc>
          <w:tcPr>
            <w:tcW w:w="404" w:type="pct"/>
            <w:shd w:val="clear" w:color="auto" w:fill="auto"/>
            <w:vAlign w:val="center"/>
          </w:tcPr>
          <w:p w14:paraId="3964501C"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58620BE6"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bCs/>
                <w:sz w:val="20"/>
                <w:szCs w:val="20"/>
                <w:lang w:val="en-US" w:eastAsia="el-GR"/>
              </w:rPr>
              <w:t>1.695</w:t>
            </w:r>
          </w:p>
        </w:tc>
        <w:tc>
          <w:tcPr>
            <w:tcW w:w="549" w:type="pct"/>
            <w:vAlign w:val="center"/>
          </w:tcPr>
          <w:p w14:paraId="446F6C91"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6</w:t>
            </w:r>
          </w:p>
        </w:tc>
        <w:tc>
          <w:tcPr>
            <w:tcW w:w="549" w:type="pct"/>
            <w:vAlign w:val="center"/>
          </w:tcPr>
          <w:p w14:paraId="01A4D3BE"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9</w:t>
            </w:r>
          </w:p>
        </w:tc>
      </w:tr>
      <w:tr w:rsidR="000E5613" w:rsidRPr="005E5ADB" w14:paraId="2AAA0FCB" w14:textId="77777777" w:rsidTr="00341517">
        <w:trPr>
          <w:trHeight w:val="124"/>
          <w:jc w:val="center"/>
        </w:trPr>
        <w:tc>
          <w:tcPr>
            <w:tcW w:w="314" w:type="pct"/>
            <w:shd w:val="clear" w:color="auto" w:fill="auto"/>
            <w:vAlign w:val="center"/>
          </w:tcPr>
          <w:p w14:paraId="7A7D81D0"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176</w:t>
            </w:r>
          </w:p>
        </w:tc>
        <w:tc>
          <w:tcPr>
            <w:tcW w:w="1295" w:type="pct"/>
            <w:shd w:val="clear" w:color="auto" w:fill="auto"/>
            <w:vAlign w:val="center"/>
          </w:tcPr>
          <w:p w14:paraId="3BE9F266"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eastAsia="el-GR"/>
              </w:rPr>
              <w:t>Shock</w:t>
            </w:r>
          </w:p>
        </w:tc>
        <w:tc>
          <w:tcPr>
            <w:tcW w:w="448" w:type="pct"/>
            <w:shd w:val="clear" w:color="auto" w:fill="auto"/>
            <w:vAlign w:val="center"/>
          </w:tcPr>
          <w:p w14:paraId="19050F98"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7233FA34"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4F12A1BD"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18D3AB73"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0B6521D0"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bCs/>
                <w:sz w:val="20"/>
                <w:szCs w:val="20"/>
                <w:lang w:eastAsia="el-GR"/>
              </w:rPr>
              <w:t>2.960</w:t>
            </w:r>
          </w:p>
        </w:tc>
        <w:tc>
          <w:tcPr>
            <w:tcW w:w="549" w:type="pct"/>
            <w:vAlign w:val="center"/>
          </w:tcPr>
          <w:p w14:paraId="41CEE388"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13</w:t>
            </w:r>
          </w:p>
        </w:tc>
        <w:tc>
          <w:tcPr>
            <w:tcW w:w="549" w:type="pct"/>
            <w:vAlign w:val="center"/>
          </w:tcPr>
          <w:p w14:paraId="38FBB05F"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15</w:t>
            </w:r>
          </w:p>
        </w:tc>
      </w:tr>
      <w:tr w:rsidR="000E5613" w:rsidRPr="005E5ADB" w14:paraId="271D2287" w14:textId="77777777" w:rsidTr="00341517">
        <w:trPr>
          <w:trHeight w:val="124"/>
          <w:jc w:val="center"/>
        </w:trPr>
        <w:tc>
          <w:tcPr>
            <w:tcW w:w="314" w:type="pct"/>
            <w:shd w:val="clear" w:color="auto" w:fill="auto"/>
            <w:vAlign w:val="center"/>
          </w:tcPr>
          <w:p w14:paraId="592CAC12"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177</w:t>
            </w:r>
          </w:p>
        </w:tc>
        <w:tc>
          <w:tcPr>
            <w:tcW w:w="1295" w:type="pct"/>
            <w:shd w:val="clear" w:color="auto" w:fill="auto"/>
            <w:vAlign w:val="center"/>
          </w:tcPr>
          <w:p w14:paraId="21D219C3"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val="en-US" w:eastAsia="el-GR"/>
              </w:rPr>
              <w:t>Acta Anaesthesiol Belg</w:t>
            </w:r>
          </w:p>
        </w:tc>
        <w:tc>
          <w:tcPr>
            <w:tcW w:w="448" w:type="pct"/>
            <w:shd w:val="clear" w:color="auto" w:fill="auto"/>
            <w:vAlign w:val="center"/>
          </w:tcPr>
          <w:p w14:paraId="143324E9"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091BB4AC"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06EEDC8A"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148F5A80"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5A8F9519"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bCs/>
                <w:sz w:val="20"/>
                <w:szCs w:val="20"/>
                <w:lang w:val="en-US" w:eastAsia="el-GR"/>
              </w:rPr>
              <w:t>0.22</w:t>
            </w:r>
          </w:p>
        </w:tc>
        <w:tc>
          <w:tcPr>
            <w:tcW w:w="549" w:type="pct"/>
            <w:vAlign w:val="center"/>
          </w:tcPr>
          <w:p w14:paraId="5157CD8D"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c>
          <w:tcPr>
            <w:tcW w:w="549" w:type="pct"/>
            <w:vAlign w:val="center"/>
          </w:tcPr>
          <w:p w14:paraId="30758286" w14:textId="77777777" w:rsidR="000E5613" w:rsidRPr="005E5ADB" w:rsidRDefault="000E5613" w:rsidP="007E7304">
            <w:pPr>
              <w:spacing w:after="0" w:line="360" w:lineRule="auto"/>
              <w:jc w:val="center"/>
              <w:rPr>
                <w:rFonts w:eastAsia="Times New Roman" w:cs="Calibri"/>
                <w:iCs/>
                <w:sz w:val="20"/>
                <w:szCs w:val="20"/>
                <w:highlight w:val="yellow"/>
                <w:lang w:val="en-US" w:eastAsia="el-GR"/>
              </w:rPr>
            </w:pPr>
            <w:r w:rsidRPr="005E5ADB">
              <w:rPr>
                <w:rFonts w:eastAsia="Times New Roman" w:cs="Calibri"/>
                <w:iCs/>
                <w:sz w:val="20"/>
                <w:szCs w:val="20"/>
                <w:lang w:val="en-US" w:eastAsia="el-GR"/>
              </w:rPr>
              <w:t>-</w:t>
            </w:r>
          </w:p>
        </w:tc>
      </w:tr>
      <w:tr w:rsidR="000E5613" w:rsidRPr="005E5ADB" w14:paraId="33E5C90E" w14:textId="77777777" w:rsidTr="00341517">
        <w:trPr>
          <w:trHeight w:val="124"/>
          <w:jc w:val="center"/>
        </w:trPr>
        <w:tc>
          <w:tcPr>
            <w:tcW w:w="314" w:type="pct"/>
            <w:shd w:val="clear" w:color="auto" w:fill="auto"/>
            <w:vAlign w:val="center"/>
          </w:tcPr>
          <w:p w14:paraId="23C25256"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178</w:t>
            </w:r>
          </w:p>
        </w:tc>
        <w:tc>
          <w:tcPr>
            <w:tcW w:w="1295" w:type="pct"/>
            <w:shd w:val="clear" w:color="auto" w:fill="auto"/>
            <w:vAlign w:val="center"/>
          </w:tcPr>
          <w:p w14:paraId="70DD770B" w14:textId="77777777" w:rsidR="000E5613" w:rsidRPr="005E5ADB" w:rsidRDefault="000E5613" w:rsidP="007E7304">
            <w:pPr>
              <w:spacing w:after="0" w:line="360" w:lineRule="auto"/>
              <w:jc w:val="both"/>
              <w:rPr>
                <w:rFonts w:eastAsia="Times New Roman" w:cs="Calibri"/>
                <w:sz w:val="20"/>
                <w:szCs w:val="20"/>
                <w:lang w:val="en-US" w:eastAsia="el-GR"/>
              </w:rPr>
            </w:pPr>
            <w:r w:rsidRPr="005E5ADB">
              <w:rPr>
                <w:rFonts w:eastAsia="Times New Roman" w:cs="Calibri"/>
                <w:sz w:val="20"/>
                <w:szCs w:val="20"/>
                <w:lang w:val="en-US" w:eastAsia="el-GR"/>
              </w:rPr>
              <w:t>J Pediatr Neonatal Care</w:t>
            </w:r>
          </w:p>
        </w:tc>
        <w:tc>
          <w:tcPr>
            <w:tcW w:w="448" w:type="pct"/>
            <w:shd w:val="clear" w:color="auto" w:fill="auto"/>
            <w:vAlign w:val="center"/>
          </w:tcPr>
          <w:p w14:paraId="7B2CDDF9"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034C98C4"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2C8D3BB2" w14:textId="77777777" w:rsidR="000E5613" w:rsidRPr="005E5ADB" w:rsidRDefault="000E5613" w:rsidP="007E7304">
            <w:pPr>
              <w:spacing w:after="0" w:line="360" w:lineRule="auto"/>
              <w:jc w:val="center"/>
              <w:rPr>
                <w:rFonts w:eastAsia="Times New Roman" w:cs="Calibri"/>
                <w:sz w:val="20"/>
                <w:szCs w:val="20"/>
                <w:lang w:eastAsia="el-GR"/>
              </w:rPr>
            </w:pPr>
          </w:p>
        </w:tc>
        <w:tc>
          <w:tcPr>
            <w:tcW w:w="404" w:type="pct"/>
            <w:shd w:val="clear" w:color="auto" w:fill="auto"/>
            <w:vAlign w:val="center"/>
          </w:tcPr>
          <w:p w14:paraId="4137E0C0"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543" w:type="pct"/>
            <w:shd w:val="clear" w:color="auto" w:fill="auto"/>
            <w:vAlign w:val="center"/>
          </w:tcPr>
          <w:p w14:paraId="17B6025D" w14:textId="77777777" w:rsidR="000E5613" w:rsidRPr="005E5ADB" w:rsidRDefault="000E5613" w:rsidP="007E7304">
            <w:pPr>
              <w:spacing w:after="0" w:line="360" w:lineRule="auto"/>
              <w:jc w:val="center"/>
              <w:rPr>
                <w:rFonts w:eastAsia="Times New Roman" w:cs="Calibri"/>
                <w:bCs/>
                <w:sz w:val="20"/>
                <w:szCs w:val="20"/>
                <w:lang w:eastAsia="el-GR"/>
              </w:rPr>
            </w:pPr>
            <w:r w:rsidRPr="005E5ADB">
              <w:rPr>
                <w:rFonts w:eastAsia="Times New Roman" w:cs="Calibri"/>
                <w:bCs/>
                <w:sz w:val="20"/>
                <w:szCs w:val="20"/>
                <w:lang w:eastAsia="el-GR"/>
              </w:rPr>
              <w:t>-</w:t>
            </w:r>
          </w:p>
        </w:tc>
        <w:tc>
          <w:tcPr>
            <w:tcW w:w="549" w:type="pct"/>
            <w:vAlign w:val="center"/>
          </w:tcPr>
          <w:p w14:paraId="3C8570BE"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c>
          <w:tcPr>
            <w:tcW w:w="549" w:type="pct"/>
            <w:vAlign w:val="center"/>
          </w:tcPr>
          <w:p w14:paraId="66430363"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r>
      <w:tr w:rsidR="000E5613" w:rsidRPr="005E5ADB" w14:paraId="1C154DD3" w14:textId="77777777" w:rsidTr="00341517">
        <w:trPr>
          <w:trHeight w:val="124"/>
          <w:jc w:val="center"/>
        </w:trPr>
        <w:tc>
          <w:tcPr>
            <w:tcW w:w="314" w:type="pct"/>
            <w:shd w:val="clear" w:color="auto" w:fill="auto"/>
            <w:vAlign w:val="center"/>
          </w:tcPr>
          <w:p w14:paraId="115EDAA2"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179</w:t>
            </w:r>
          </w:p>
        </w:tc>
        <w:tc>
          <w:tcPr>
            <w:tcW w:w="1295" w:type="pct"/>
            <w:shd w:val="clear" w:color="auto" w:fill="auto"/>
            <w:vAlign w:val="center"/>
          </w:tcPr>
          <w:p w14:paraId="7EF62355" w14:textId="77777777" w:rsidR="000E5613" w:rsidRPr="005E5ADB" w:rsidRDefault="000E5613" w:rsidP="007E7304">
            <w:pPr>
              <w:spacing w:after="0" w:line="360" w:lineRule="auto"/>
              <w:jc w:val="both"/>
              <w:rPr>
                <w:rFonts w:eastAsia="Times New Roman" w:cs="Calibri"/>
                <w:sz w:val="20"/>
                <w:szCs w:val="20"/>
                <w:lang w:val="en-US" w:eastAsia="el-GR"/>
              </w:rPr>
            </w:pPr>
            <w:r w:rsidRPr="005E5ADB">
              <w:rPr>
                <w:rFonts w:eastAsia="Times New Roman" w:cs="Calibri"/>
                <w:sz w:val="20"/>
                <w:szCs w:val="20"/>
                <w:lang w:val="en-US" w:eastAsia="el-GR"/>
              </w:rPr>
              <w:t>J Pediatr Neonatal Care</w:t>
            </w:r>
          </w:p>
        </w:tc>
        <w:tc>
          <w:tcPr>
            <w:tcW w:w="448" w:type="pct"/>
            <w:shd w:val="clear" w:color="auto" w:fill="auto"/>
            <w:vAlign w:val="center"/>
          </w:tcPr>
          <w:p w14:paraId="43B673B5"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4981BC19"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1119E0A7" w14:textId="77777777" w:rsidR="000E5613" w:rsidRPr="005E5ADB" w:rsidRDefault="000E5613" w:rsidP="007E7304">
            <w:pPr>
              <w:spacing w:after="0" w:line="360" w:lineRule="auto"/>
              <w:jc w:val="center"/>
              <w:rPr>
                <w:rFonts w:eastAsia="Times New Roman" w:cs="Calibri"/>
                <w:sz w:val="20"/>
                <w:szCs w:val="20"/>
                <w:lang w:eastAsia="el-GR"/>
              </w:rPr>
            </w:pPr>
          </w:p>
        </w:tc>
        <w:tc>
          <w:tcPr>
            <w:tcW w:w="404" w:type="pct"/>
            <w:shd w:val="clear" w:color="auto" w:fill="auto"/>
            <w:vAlign w:val="center"/>
          </w:tcPr>
          <w:p w14:paraId="28CC2AC8"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543" w:type="pct"/>
            <w:shd w:val="clear" w:color="auto" w:fill="auto"/>
            <w:vAlign w:val="center"/>
          </w:tcPr>
          <w:p w14:paraId="3B91F267" w14:textId="77777777" w:rsidR="000E5613" w:rsidRPr="005E5ADB" w:rsidRDefault="000E5613" w:rsidP="007E7304">
            <w:pPr>
              <w:spacing w:after="0" w:line="360" w:lineRule="auto"/>
              <w:jc w:val="center"/>
              <w:rPr>
                <w:rFonts w:eastAsia="Times New Roman" w:cs="Calibri"/>
                <w:bCs/>
                <w:sz w:val="20"/>
                <w:szCs w:val="20"/>
                <w:lang w:eastAsia="el-GR"/>
              </w:rPr>
            </w:pPr>
            <w:r w:rsidRPr="005E5ADB">
              <w:rPr>
                <w:rFonts w:eastAsia="Times New Roman" w:cs="Calibri"/>
                <w:bCs/>
                <w:sz w:val="20"/>
                <w:szCs w:val="20"/>
                <w:lang w:eastAsia="el-GR"/>
              </w:rPr>
              <w:t>-</w:t>
            </w:r>
          </w:p>
        </w:tc>
        <w:tc>
          <w:tcPr>
            <w:tcW w:w="549" w:type="pct"/>
            <w:vAlign w:val="center"/>
          </w:tcPr>
          <w:p w14:paraId="690D38A6"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c>
          <w:tcPr>
            <w:tcW w:w="549" w:type="pct"/>
            <w:vAlign w:val="center"/>
          </w:tcPr>
          <w:p w14:paraId="3B433356"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r>
      <w:tr w:rsidR="000E5613" w:rsidRPr="005E5ADB" w14:paraId="3A37DD8A" w14:textId="77777777" w:rsidTr="00341517">
        <w:trPr>
          <w:trHeight w:val="124"/>
          <w:jc w:val="center"/>
        </w:trPr>
        <w:tc>
          <w:tcPr>
            <w:tcW w:w="314" w:type="pct"/>
            <w:shd w:val="clear" w:color="auto" w:fill="auto"/>
            <w:vAlign w:val="center"/>
          </w:tcPr>
          <w:p w14:paraId="78575A7C"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lastRenderedPageBreak/>
              <w:t>180</w:t>
            </w:r>
          </w:p>
        </w:tc>
        <w:tc>
          <w:tcPr>
            <w:tcW w:w="1295" w:type="pct"/>
            <w:shd w:val="clear" w:color="auto" w:fill="auto"/>
            <w:vAlign w:val="center"/>
          </w:tcPr>
          <w:p w14:paraId="4A374826"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eastAsia="el-GR"/>
              </w:rPr>
              <w:t>J Infect</w:t>
            </w:r>
          </w:p>
        </w:tc>
        <w:tc>
          <w:tcPr>
            <w:tcW w:w="448" w:type="pct"/>
            <w:shd w:val="clear" w:color="auto" w:fill="auto"/>
            <w:vAlign w:val="center"/>
          </w:tcPr>
          <w:p w14:paraId="45D7B272"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7EE594AE"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4885CC2C"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4FF6A2A7"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43CAC55F"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bCs/>
                <w:sz w:val="20"/>
                <w:szCs w:val="20"/>
                <w:lang w:eastAsia="el-GR"/>
              </w:rPr>
              <w:t>4.842</w:t>
            </w:r>
          </w:p>
        </w:tc>
        <w:tc>
          <w:tcPr>
            <w:tcW w:w="549" w:type="pct"/>
            <w:vAlign w:val="center"/>
          </w:tcPr>
          <w:p w14:paraId="5502AC25"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20</w:t>
            </w:r>
          </w:p>
        </w:tc>
        <w:tc>
          <w:tcPr>
            <w:tcW w:w="549" w:type="pct"/>
            <w:vAlign w:val="center"/>
          </w:tcPr>
          <w:p w14:paraId="6292F117"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28</w:t>
            </w:r>
          </w:p>
        </w:tc>
      </w:tr>
    </w:tbl>
    <w:p w14:paraId="16577763" w14:textId="77777777" w:rsidR="00341517" w:rsidRPr="005E5ADB" w:rsidRDefault="00341517" w:rsidP="007E7304">
      <w:pPr>
        <w:spacing w:after="0" w:line="360" w:lineRule="auto"/>
      </w:pPr>
      <w:r w:rsidRPr="005E5ADB">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1858"/>
        <w:gridCol w:w="778"/>
        <w:gridCol w:w="778"/>
        <w:gridCol w:w="778"/>
        <w:gridCol w:w="700"/>
        <w:gridCol w:w="792"/>
        <w:gridCol w:w="953"/>
        <w:gridCol w:w="953"/>
      </w:tblGrid>
      <w:tr w:rsidR="000E5613" w:rsidRPr="005E5ADB" w14:paraId="215D7F01" w14:textId="77777777" w:rsidTr="00341517">
        <w:trPr>
          <w:trHeight w:val="124"/>
          <w:jc w:val="center"/>
        </w:trPr>
        <w:tc>
          <w:tcPr>
            <w:tcW w:w="314" w:type="pct"/>
            <w:shd w:val="clear" w:color="auto" w:fill="auto"/>
            <w:vAlign w:val="center"/>
          </w:tcPr>
          <w:p w14:paraId="0C3ADD57" w14:textId="3AE24AAC" w:rsidR="000E5613" w:rsidRPr="005E5ADB" w:rsidRDefault="000E5613" w:rsidP="007E7304">
            <w:pPr>
              <w:spacing w:after="0" w:line="360" w:lineRule="auto"/>
              <w:ind w:right="-133"/>
              <w:rPr>
                <w:rFonts w:eastAsia="Times New Roman" w:cs="Calibri"/>
                <w:sz w:val="20"/>
                <w:szCs w:val="20"/>
                <w:lang w:eastAsia="el-GR"/>
              </w:rPr>
            </w:pPr>
          </w:p>
        </w:tc>
        <w:tc>
          <w:tcPr>
            <w:tcW w:w="1295" w:type="pct"/>
            <w:shd w:val="clear" w:color="auto" w:fill="auto"/>
            <w:vAlign w:val="center"/>
          </w:tcPr>
          <w:p w14:paraId="4949FCCA" w14:textId="77777777" w:rsidR="000E5613" w:rsidRPr="005E5ADB" w:rsidRDefault="000E5613" w:rsidP="007E7304">
            <w:pPr>
              <w:spacing w:after="0" w:line="360" w:lineRule="auto"/>
              <w:jc w:val="center"/>
              <w:rPr>
                <w:rFonts w:eastAsia="Times New Roman" w:cs="Calibri"/>
                <w:sz w:val="20"/>
                <w:szCs w:val="20"/>
                <w:lang w:val="en-GB" w:eastAsia="el-GR"/>
              </w:rPr>
            </w:pPr>
            <w:r w:rsidRPr="005E5ADB">
              <w:rPr>
                <w:rFonts w:eastAsia="Times New Roman" w:cs="Calibri"/>
                <w:b/>
                <w:sz w:val="20"/>
                <w:szCs w:val="20"/>
                <w:lang w:val="en-US" w:eastAsia="el-GR"/>
              </w:rPr>
              <w:t>Journal</w:t>
            </w:r>
          </w:p>
        </w:tc>
        <w:tc>
          <w:tcPr>
            <w:tcW w:w="448" w:type="pct"/>
            <w:shd w:val="clear" w:color="auto" w:fill="auto"/>
            <w:vAlign w:val="center"/>
          </w:tcPr>
          <w:p w14:paraId="3673B557"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
                <w:sz w:val="20"/>
                <w:szCs w:val="20"/>
                <w:lang w:eastAsia="el-GR"/>
              </w:rPr>
              <w:t>1</w:t>
            </w:r>
            <w:r w:rsidRPr="005E5ADB">
              <w:rPr>
                <w:rFonts w:eastAsia="Times New Roman" w:cs="Calibri"/>
                <w:b/>
                <w:sz w:val="20"/>
                <w:szCs w:val="20"/>
                <w:vertAlign w:val="superscript"/>
                <w:lang w:val="en-US" w:eastAsia="el-GR"/>
              </w:rPr>
              <w:t>st</w:t>
            </w:r>
            <w:r w:rsidRPr="005E5ADB">
              <w:rPr>
                <w:rFonts w:eastAsia="Times New Roman" w:cs="Calibri"/>
                <w:b/>
                <w:sz w:val="20"/>
                <w:szCs w:val="20"/>
                <w:lang w:eastAsia="el-GR"/>
              </w:rPr>
              <w:t xml:space="preserve"> </w:t>
            </w:r>
            <w:r w:rsidRPr="005E5ADB">
              <w:rPr>
                <w:rFonts w:eastAsia="Times New Roman" w:cs="Calibri"/>
                <w:b/>
                <w:sz w:val="20"/>
                <w:szCs w:val="20"/>
                <w:lang w:val="en-US" w:eastAsia="el-GR"/>
              </w:rPr>
              <w:t>author</w:t>
            </w:r>
          </w:p>
        </w:tc>
        <w:tc>
          <w:tcPr>
            <w:tcW w:w="448" w:type="pct"/>
            <w:shd w:val="clear" w:color="auto" w:fill="auto"/>
            <w:vAlign w:val="center"/>
          </w:tcPr>
          <w:p w14:paraId="100089EC"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
                <w:sz w:val="20"/>
                <w:szCs w:val="20"/>
                <w:lang w:eastAsia="el-GR"/>
              </w:rPr>
              <w:t>2</w:t>
            </w:r>
            <w:r w:rsidRPr="005E5ADB">
              <w:rPr>
                <w:rFonts w:eastAsia="Times New Roman" w:cs="Calibri"/>
                <w:b/>
                <w:sz w:val="20"/>
                <w:szCs w:val="20"/>
                <w:vertAlign w:val="superscript"/>
                <w:lang w:val="en-US" w:eastAsia="el-GR"/>
              </w:rPr>
              <w:t>nd</w:t>
            </w:r>
            <w:r w:rsidRPr="005E5ADB">
              <w:rPr>
                <w:rFonts w:eastAsia="Times New Roman" w:cs="Calibri"/>
                <w:b/>
                <w:sz w:val="20"/>
                <w:szCs w:val="20"/>
                <w:lang w:eastAsia="el-GR"/>
              </w:rPr>
              <w:t xml:space="preserve"> </w:t>
            </w:r>
            <w:r w:rsidRPr="005E5ADB">
              <w:rPr>
                <w:rFonts w:eastAsia="Times New Roman" w:cs="Calibri"/>
                <w:b/>
                <w:sz w:val="20"/>
                <w:szCs w:val="20"/>
                <w:lang w:val="en-US" w:eastAsia="el-GR"/>
              </w:rPr>
              <w:t>author</w:t>
            </w:r>
          </w:p>
        </w:tc>
        <w:tc>
          <w:tcPr>
            <w:tcW w:w="448" w:type="pct"/>
            <w:shd w:val="clear" w:color="auto" w:fill="auto"/>
            <w:vAlign w:val="center"/>
          </w:tcPr>
          <w:p w14:paraId="7FB7E8DD"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
                <w:sz w:val="20"/>
                <w:szCs w:val="20"/>
                <w:lang w:val="en-US" w:eastAsia="el-GR"/>
              </w:rPr>
              <w:t>Senior author</w:t>
            </w:r>
          </w:p>
        </w:tc>
        <w:tc>
          <w:tcPr>
            <w:tcW w:w="404" w:type="pct"/>
            <w:shd w:val="clear" w:color="auto" w:fill="auto"/>
            <w:vAlign w:val="center"/>
          </w:tcPr>
          <w:p w14:paraId="4D6D6716"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
                <w:sz w:val="20"/>
                <w:szCs w:val="20"/>
                <w:lang w:val="en-US" w:eastAsia="el-GR"/>
              </w:rPr>
              <w:t>Other</w:t>
            </w:r>
          </w:p>
        </w:tc>
        <w:tc>
          <w:tcPr>
            <w:tcW w:w="543" w:type="pct"/>
            <w:shd w:val="clear" w:color="auto" w:fill="auto"/>
            <w:vAlign w:val="center"/>
          </w:tcPr>
          <w:p w14:paraId="79189A1F"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b/>
                <w:sz w:val="20"/>
                <w:szCs w:val="20"/>
                <w:lang w:val="en-US" w:eastAsia="el-GR"/>
              </w:rPr>
              <w:t>Impact Factor</w:t>
            </w:r>
          </w:p>
        </w:tc>
        <w:tc>
          <w:tcPr>
            <w:tcW w:w="549" w:type="pct"/>
            <w:vAlign w:val="center"/>
          </w:tcPr>
          <w:p w14:paraId="3FDD7D04" w14:textId="77777777" w:rsidR="000E5613" w:rsidRPr="005E5ADB" w:rsidRDefault="000E5613" w:rsidP="007E7304">
            <w:pPr>
              <w:spacing w:after="0" w:line="360" w:lineRule="auto"/>
              <w:jc w:val="center"/>
              <w:rPr>
                <w:rFonts w:eastAsia="Times New Roman" w:cs="Calibri"/>
                <w:b/>
                <w:sz w:val="20"/>
                <w:szCs w:val="20"/>
                <w:lang w:val="en-US" w:eastAsia="el-GR"/>
              </w:rPr>
            </w:pPr>
            <w:r w:rsidRPr="005E5ADB">
              <w:rPr>
                <w:rFonts w:eastAsia="Times New Roman" w:cs="Calibri"/>
                <w:b/>
                <w:sz w:val="20"/>
                <w:szCs w:val="20"/>
                <w:lang w:val="en-US" w:eastAsia="el-GR"/>
              </w:rPr>
              <w:t>Citations</w:t>
            </w:r>
          </w:p>
          <w:p w14:paraId="2F11CFB5" w14:textId="77777777" w:rsidR="000E5613" w:rsidRPr="005E5ADB" w:rsidRDefault="000E5613" w:rsidP="007E7304">
            <w:pPr>
              <w:spacing w:after="0" w:line="360" w:lineRule="auto"/>
              <w:jc w:val="center"/>
              <w:rPr>
                <w:rFonts w:eastAsia="Times New Roman" w:cs="Calibri"/>
                <w:iCs/>
                <w:sz w:val="20"/>
                <w:szCs w:val="20"/>
                <w:lang w:eastAsia="el-GR"/>
              </w:rPr>
            </w:pPr>
            <w:r w:rsidRPr="005E5ADB">
              <w:rPr>
                <w:rFonts w:eastAsia="Times New Roman" w:cs="Calibri"/>
                <w:b/>
                <w:sz w:val="20"/>
                <w:szCs w:val="20"/>
                <w:lang w:val="en-US" w:eastAsia="el-GR"/>
              </w:rPr>
              <w:t>Scopus</w:t>
            </w:r>
          </w:p>
        </w:tc>
        <w:tc>
          <w:tcPr>
            <w:tcW w:w="549" w:type="pct"/>
            <w:vAlign w:val="center"/>
          </w:tcPr>
          <w:p w14:paraId="595A10A5" w14:textId="77777777" w:rsidR="000E5613" w:rsidRPr="005E5ADB" w:rsidRDefault="000E5613" w:rsidP="007E7304">
            <w:pPr>
              <w:spacing w:after="0" w:line="360" w:lineRule="auto"/>
              <w:jc w:val="center"/>
              <w:rPr>
                <w:rFonts w:eastAsia="Times New Roman" w:cs="Calibri"/>
                <w:b/>
                <w:sz w:val="20"/>
                <w:szCs w:val="20"/>
                <w:lang w:val="en-US" w:eastAsia="el-GR"/>
              </w:rPr>
            </w:pPr>
            <w:r w:rsidRPr="005E5ADB">
              <w:rPr>
                <w:rFonts w:eastAsia="Times New Roman" w:cs="Calibri"/>
                <w:b/>
                <w:sz w:val="20"/>
                <w:szCs w:val="20"/>
                <w:lang w:val="en-US" w:eastAsia="el-GR"/>
              </w:rPr>
              <w:t>Citations</w:t>
            </w:r>
          </w:p>
          <w:p w14:paraId="6F3D6520" w14:textId="77777777" w:rsidR="000E5613" w:rsidRPr="005E5ADB" w:rsidRDefault="000E5613" w:rsidP="007E7304">
            <w:pPr>
              <w:spacing w:after="0" w:line="360" w:lineRule="auto"/>
              <w:jc w:val="center"/>
              <w:rPr>
                <w:rFonts w:eastAsia="Times New Roman" w:cs="Calibri"/>
                <w:b/>
                <w:sz w:val="20"/>
                <w:szCs w:val="20"/>
                <w:lang w:val="en-US" w:eastAsia="el-GR"/>
              </w:rPr>
            </w:pPr>
            <w:r w:rsidRPr="005E5ADB">
              <w:rPr>
                <w:rFonts w:eastAsia="Times New Roman" w:cs="Calibri"/>
                <w:b/>
                <w:sz w:val="20"/>
                <w:szCs w:val="20"/>
                <w:lang w:val="en-US" w:eastAsia="el-GR"/>
              </w:rPr>
              <w:t>Google Scholar</w:t>
            </w:r>
          </w:p>
        </w:tc>
      </w:tr>
      <w:tr w:rsidR="000E5613" w:rsidRPr="005E5ADB" w14:paraId="6429CEF7" w14:textId="77777777" w:rsidTr="00341517">
        <w:trPr>
          <w:trHeight w:val="124"/>
          <w:jc w:val="center"/>
        </w:trPr>
        <w:tc>
          <w:tcPr>
            <w:tcW w:w="314" w:type="pct"/>
            <w:shd w:val="clear" w:color="auto" w:fill="auto"/>
            <w:vAlign w:val="center"/>
          </w:tcPr>
          <w:p w14:paraId="1ADDFEF1"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val="en-US" w:eastAsia="el-GR"/>
              </w:rPr>
              <w:t>181</w:t>
            </w:r>
          </w:p>
        </w:tc>
        <w:tc>
          <w:tcPr>
            <w:tcW w:w="1295" w:type="pct"/>
            <w:shd w:val="clear" w:color="auto" w:fill="auto"/>
            <w:vAlign w:val="center"/>
          </w:tcPr>
          <w:p w14:paraId="518A1228"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val="en-US" w:eastAsia="el-GR"/>
              </w:rPr>
              <w:t>Ann Gastroenterol</w:t>
            </w:r>
          </w:p>
        </w:tc>
        <w:tc>
          <w:tcPr>
            <w:tcW w:w="448" w:type="pct"/>
            <w:shd w:val="clear" w:color="auto" w:fill="auto"/>
            <w:vAlign w:val="center"/>
          </w:tcPr>
          <w:p w14:paraId="38E7619F" w14:textId="77777777" w:rsidR="000E5613" w:rsidRPr="005E5ADB" w:rsidRDefault="000E5613" w:rsidP="007E7304">
            <w:pPr>
              <w:spacing w:after="0" w:line="360" w:lineRule="auto"/>
              <w:jc w:val="center"/>
              <w:rPr>
                <w:rFonts w:eastAsia="Times New Roman" w:cs="Calibri"/>
                <w:sz w:val="20"/>
                <w:szCs w:val="20"/>
                <w:lang w:eastAsia="el-GR"/>
              </w:rPr>
            </w:pPr>
          </w:p>
        </w:tc>
        <w:tc>
          <w:tcPr>
            <w:tcW w:w="448" w:type="pct"/>
            <w:shd w:val="clear" w:color="auto" w:fill="auto"/>
            <w:vAlign w:val="center"/>
          </w:tcPr>
          <w:p w14:paraId="1F98E97B"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48" w:type="pct"/>
            <w:shd w:val="clear" w:color="auto" w:fill="auto"/>
            <w:vAlign w:val="center"/>
          </w:tcPr>
          <w:p w14:paraId="4841C98F" w14:textId="77777777" w:rsidR="000E5613" w:rsidRPr="005E5ADB" w:rsidRDefault="000E5613" w:rsidP="007E7304">
            <w:pPr>
              <w:spacing w:after="0" w:line="360" w:lineRule="auto"/>
              <w:jc w:val="center"/>
              <w:rPr>
                <w:rFonts w:eastAsia="Times New Roman" w:cs="Calibri"/>
                <w:sz w:val="20"/>
                <w:szCs w:val="20"/>
                <w:lang w:eastAsia="el-GR"/>
              </w:rPr>
            </w:pPr>
          </w:p>
        </w:tc>
        <w:tc>
          <w:tcPr>
            <w:tcW w:w="404" w:type="pct"/>
            <w:shd w:val="clear" w:color="auto" w:fill="auto"/>
            <w:vAlign w:val="center"/>
          </w:tcPr>
          <w:p w14:paraId="1EDE3D6E"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4EE76D91"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w:t>
            </w:r>
          </w:p>
        </w:tc>
        <w:tc>
          <w:tcPr>
            <w:tcW w:w="549" w:type="pct"/>
            <w:vAlign w:val="center"/>
          </w:tcPr>
          <w:p w14:paraId="1F632DE4"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69</w:t>
            </w:r>
          </w:p>
        </w:tc>
        <w:tc>
          <w:tcPr>
            <w:tcW w:w="549" w:type="pct"/>
            <w:vAlign w:val="center"/>
          </w:tcPr>
          <w:p w14:paraId="3AE451FB"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100</w:t>
            </w:r>
          </w:p>
        </w:tc>
      </w:tr>
      <w:tr w:rsidR="000E5613" w:rsidRPr="005E5ADB" w14:paraId="5B76D092" w14:textId="77777777" w:rsidTr="00341517">
        <w:trPr>
          <w:trHeight w:val="330"/>
          <w:jc w:val="center"/>
        </w:trPr>
        <w:tc>
          <w:tcPr>
            <w:tcW w:w="314" w:type="pct"/>
            <w:shd w:val="clear" w:color="auto" w:fill="auto"/>
            <w:vAlign w:val="center"/>
          </w:tcPr>
          <w:p w14:paraId="32F5D031" w14:textId="77777777" w:rsidR="000E5613" w:rsidRPr="005E5ADB" w:rsidRDefault="000E5613" w:rsidP="007E7304">
            <w:pPr>
              <w:spacing w:after="0" w:line="360" w:lineRule="auto"/>
              <w:ind w:left="-3" w:right="-228"/>
              <w:rPr>
                <w:rFonts w:eastAsia="Times New Roman" w:cs="Calibri"/>
                <w:b/>
                <w:sz w:val="20"/>
                <w:szCs w:val="20"/>
                <w:lang w:eastAsia="el-GR"/>
              </w:rPr>
            </w:pPr>
            <w:r w:rsidRPr="005E5ADB">
              <w:rPr>
                <w:rFonts w:eastAsia="Times New Roman" w:cs="Calibri"/>
                <w:sz w:val="20"/>
                <w:szCs w:val="20"/>
                <w:lang w:eastAsia="el-GR"/>
              </w:rPr>
              <w:t>182</w:t>
            </w:r>
          </w:p>
        </w:tc>
        <w:tc>
          <w:tcPr>
            <w:tcW w:w="1295" w:type="pct"/>
            <w:shd w:val="clear" w:color="auto" w:fill="auto"/>
            <w:vAlign w:val="center"/>
          </w:tcPr>
          <w:p w14:paraId="1B40C850" w14:textId="77777777" w:rsidR="000E5613" w:rsidRPr="005E5ADB" w:rsidRDefault="000E5613" w:rsidP="007E7304">
            <w:pPr>
              <w:spacing w:after="0" w:line="360" w:lineRule="auto"/>
              <w:rPr>
                <w:rFonts w:eastAsia="Times New Roman" w:cs="Calibri"/>
                <w:b/>
                <w:sz w:val="20"/>
                <w:szCs w:val="20"/>
                <w:lang w:val="en-US" w:eastAsia="el-GR"/>
              </w:rPr>
            </w:pPr>
            <w:r w:rsidRPr="005E5ADB">
              <w:rPr>
                <w:rFonts w:eastAsia="Times New Roman" w:cs="Calibri"/>
                <w:sz w:val="20"/>
                <w:szCs w:val="20"/>
                <w:lang w:val="en-US" w:eastAsia="el-GR"/>
              </w:rPr>
              <w:t>Heart</w:t>
            </w:r>
            <w:r w:rsidRPr="005E5ADB">
              <w:rPr>
                <w:rFonts w:eastAsia="Times New Roman" w:cs="Calibri"/>
                <w:sz w:val="20"/>
                <w:szCs w:val="20"/>
                <w:lang w:eastAsia="el-GR"/>
              </w:rPr>
              <w:t xml:space="preserve"> </w:t>
            </w:r>
            <w:r w:rsidRPr="005E5ADB">
              <w:rPr>
                <w:rFonts w:eastAsia="Times New Roman" w:cs="Calibri"/>
                <w:sz w:val="20"/>
                <w:szCs w:val="20"/>
                <w:lang w:val="en-US" w:eastAsia="el-GR"/>
              </w:rPr>
              <w:t>Lung</w:t>
            </w:r>
            <w:r w:rsidRPr="005E5ADB">
              <w:rPr>
                <w:rFonts w:eastAsia="Times New Roman" w:cs="Calibri"/>
                <w:sz w:val="20"/>
                <w:szCs w:val="20"/>
                <w:lang w:eastAsia="el-GR"/>
              </w:rPr>
              <w:t xml:space="preserve"> </w:t>
            </w:r>
            <w:r w:rsidRPr="005E5ADB">
              <w:rPr>
                <w:rFonts w:eastAsia="Times New Roman" w:cs="Calibri"/>
                <w:sz w:val="20"/>
                <w:szCs w:val="20"/>
                <w:lang w:val="en-US" w:eastAsia="el-GR"/>
              </w:rPr>
              <w:t>Circ</w:t>
            </w:r>
          </w:p>
        </w:tc>
        <w:tc>
          <w:tcPr>
            <w:tcW w:w="448" w:type="pct"/>
            <w:shd w:val="clear" w:color="auto" w:fill="auto"/>
            <w:vAlign w:val="center"/>
          </w:tcPr>
          <w:p w14:paraId="1F5156BE" w14:textId="77777777" w:rsidR="000E5613" w:rsidRPr="005E5ADB" w:rsidRDefault="000E5613" w:rsidP="007E7304">
            <w:pPr>
              <w:spacing w:after="0" w:line="360" w:lineRule="auto"/>
              <w:jc w:val="center"/>
              <w:rPr>
                <w:rFonts w:eastAsia="Times New Roman" w:cs="Calibri"/>
                <w:b/>
                <w:sz w:val="20"/>
                <w:szCs w:val="20"/>
                <w:lang w:val="en-US" w:eastAsia="el-GR"/>
              </w:rPr>
            </w:pPr>
          </w:p>
        </w:tc>
        <w:tc>
          <w:tcPr>
            <w:tcW w:w="448" w:type="pct"/>
            <w:shd w:val="clear" w:color="auto" w:fill="auto"/>
            <w:vAlign w:val="center"/>
          </w:tcPr>
          <w:p w14:paraId="0E797AE9" w14:textId="77777777" w:rsidR="000E5613" w:rsidRPr="005E5ADB" w:rsidRDefault="000E5613" w:rsidP="007E7304">
            <w:pPr>
              <w:spacing w:after="0" w:line="360" w:lineRule="auto"/>
              <w:jc w:val="center"/>
              <w:rPr>
                <w:rFonts w:eastAsia="Times New Roman" w:cs="Calibri"/>
                <w:b/>
                <w:sz w:val="20"/>
                <w:szCs w:val="20"/>
                <w:lang w:val="en-US" w:eastAsia="el-GR"/>
              </w:rPr>
            </w:pPr>
            <w:r w:rsidRPr="005E5ADB">
              <w:rPr>
                <w:rFonts w:eastAsia="Times New Roman" w:cs="Calibri"/>
                <w:sz w:val="20"/>
                <w:szCs w:val="20"/>
                <w:lang w:eastAsia="el-GR"/>
              </w:rPr>
              <w:sym w:font="Wingdings" w:char="F0FC"/>
            </w:r>
          </w:p>
        </w:tc>
        <w:tc>
          <w:tcPr>
            <w:tcW w:w="448" w:type="pct"/>
            <w:shd w:val="clear" w:color="auto" w:fill="auto"/>
            <w:vAlign w:val="center"/>
          </w:tcPr>
          <w:p w14:paraId="656D05D9" w14:textId="77777777" w:rsidR="000E5613" w:rsidRPr="005E5ADB" w:rsidRDefault="000E5613" w:rsidP="007E7304">
            <w:pPr>
              <w:spacing w:after="0" w:line="360" w:lineRule="auto"/>
              <w:jc w:val="center"/>
              <w:rPr>
                <w:rFonts w:eastAsia="Times New Roman" w:cs="Calibri"/>
                <w:b/>
                <w:sz w:val="20"/>
                <w:szCs w:val="20"/>
                <w:lang w:val="en-US" w:eastAsia="el-GR"/>
              </w:rPr>
            </w:pPr>
          </w:p>
        </w:tc>
        <w:tc>
          <w:tcPr>
            <w:tcW w:w="404" w:type="pct"/>
            <w:shd w:val="clear" w:color="auto" w:fill="auto"/>
            <w:vAlign w:val="center"/>
          </w:tcPr>
          <w:p w14:paraId="2286416E" w14:textId="77777777" w:rsidR="000E5613" w:rsidRPr="005E5ADB" w:rsidRDefault="000E5613" w:rsidP="007E7304">
            <w:pPr>
              <w:spacing w:after="0" w:line="360" w:lineRule="auto"/>
              <w:jc w:val="center"/>
              <w:rPr>
                <w:rFonts w:eastAsia="Times New Roman" w:cs="Calibri"/>
                <w:b/>
                <w:sz w:val="20"/>
                <w:szCs w:val="20"/>
                <w:lang w:val="en-US" w:eastAsia="el-GR"/>
              </w:rPr>
            </w:pPr>
          </w:p>
        </w:tc>
        <w:tc>
          <w:tcPr>
            <w:tcW w:w="543" w:type="pct"/>
            <w:shd w:val="clear" w:color="auto" w:fill="auto"/>
            <w:vAlign w:val="center"/>
          </w:tcPr>
          <w:p w14:paraId="1388EC82" w14:textId="77777777" w:rsidR="000E5613" w:rsidRPr="005E5ADB" w:rsidRDefault="000E5613" w:rsidP="007E7304">
            <w:pPr>
              <w:spacing w:after="0" w:line="360" w:lineRule="auto"/>
              <w:jc w:val="center"/>
              <w:rPr>
                <w:rFonts w:eastAsia="Times New Roman" w:cs="Calibri"/>
                <w:b/>
                <w:sz w:val="20"/>
                <w:szCs w:val="20"/>
                <w:lang w:val="en-US" w:eastAsia="el-GR"/>
              </w:rPr>
            </w:pPr>
            <w:r w:rsidRPr="005E5ADB">
              <w:rPr>
                <w:rFonts w:eastAsia="Times New Roman" w:cs="Calibri"/>
                <w:bCs/>
                <w:sz w:val="20"/>
                <w:szCs w:val="20"/>
                <w:lang w:eastAsia="el-GR"/>
              </w:rPr>
              <w:t>2.194</w:t>
            </w:r>
          </w:p>
        </w:tc>
        <w:tc>
          <w:tcPr>
            <w:tcW w:w="549" w:type="pct"/>
            <w:shd w:val="clear" w:color="auto" w:fill="auto"/>
            <w:vAlign w:val="center"/>
          </w:tcPr>
          <w:p w14:paraId="06E5FF03" w14:textId="77777777" w:rsidR="000E5613" w:rsidRPr="005E5ADB" w:rsidRDefault="000E5613" w:rsidP="007E7304">
            <w:pPr>
              <w:spacing w:after="0" w:line="360" w:lineRule="auto"/>
              <w:jc w:val="center"/>
              <w:rPr>
                <w:rFonts w:eastAsia="Times New Roman" w:cs="Calibri"/>
                <w:b/>
                <w:sz w:val="20"/>
                <w:szCs w:val="20"/>
                <w:lang w:val="en-US" w:eastAsia="el-GR"/>
              </w:rPr>
            </w:pPr>
            <w:r w:rsidRPr="005E5ADB">
              <w:rPr>
                <w:rFonts w:eastAsia="Times New Roman" w:cs="Calibri"/>
                <w:b/>
                <w:sz w:val="20"/>
                <w:szCs w:val="20"/>
                <w:lang w:val="en-US" w:eastAsia="el-GR"/>
              </w:rPr>
              <w:t>3</w:t>
            </w:r>
          </w:p>
        </w:tc>
        <w:tc>
          <w:tcPr>
            <w:tcW w:w="549" w:type="pct"/>
            <w:vAlign w:val="center"/>
          </w:tcPr>
          <w:p w14:paraId="4074CA04"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4</w:t>
            </w:r>
          </w:p>
        </w:tc>
      </w:tr>
      <w:tr w:rsidR="000E5613" w:rsidRPr="005E5ADB" w14:paraId="5DEE59C2" w14:textId="77777777" w:rsidTr="00341517">
        <w:trPr>
          <w:trHeight w:val="330"/>
          <w:jc w:val="center"/>
        </w:trPr>
        <w:tc>
          <w:tcPr>
            <w:tcW w:w="314" w:type="pct"/>
            <w:shd w:val="clear" w:color="auto" w:fill="auto"/>
            <w:vAlign w:val="center"/>
          </w:tcPr>
          <w:p w14:paraId="782C5810" w14:textId="77777777" w:rsidR="000E5613" w:rsidRPr="005E5ADB" w:rsidRDefault="000E5613" w:rsidP="007E7304">
            <w:pPr>
              <w:spacing w:after="0" w:line="360" w:lineRule="auto"/>
              <w:ind w:left="-3" w:right="-228"/>
              <w:rPr>
                <w:rFonts w:eastAsia="Times New Roman" w:cs="Calibri"/>
                <w:sz w:val="20"/>
                <w:szCs w:val="20"/>
                <w:lang w:eastAsia="el-GR"/>
              </w:rPr>
            </w:pPr>
            <w:r w:rsidRPr="005E5ADB">
              <w:rPr>
                <w:rFonts w:eastAsia="Times New Roman" w:cs="Calibri"/>
                <w:sz w:val="20"/>
                <w:szCs w:val="20"/>
                <w:lang w:eastAsia="el-GR"/>
              </w:rPr>
              <w:t>183</w:t>
            </w:r>
          </w:p>
        </w:tc>
        <w:tc>
          <w:tcPr>
            <w:tcW w:w="1295" w:type="pct"/>
            <w:shd w:val="clear" w:color="auto" w:fill="auto"/>
            <w:vAlign w:val="center"/>
          </w:tcPr>
          <w:p w14:paraId="583B54A6" w14:textId="77777777" w:rsidR="000E5613" w:rsidRPr="005E5ADB" w:rsidRDefault="000E5613" w:rsidP="007E7304">
            <w:pPr>
              <w:spacing w:after="0" w:line="360" w:lineRule="auto"/>
              <w:rPr>
                <w:rFonts w:eastAsia="Times New Roman" w:cs="Calibri"/>
                <w:sz w:val="20"/>
                <w:szCs w:val="20"/>
                <w:lang w:val="en-US" w:eastAsia="el-GR"/>
              </w:rPr>
            </w:pPr>
            <w:r w:rsidRPr="005E5ADB">
              <w:rPr>
                <w:rFonts w:eastAsia="Times New Roman" w:cs="Calibri"/>
                <w:sz w:val="20"/>
                <w:szCs w:val="20"/>
                <w:lang w:eastAsia="el-GR"/>
              </w:rPr>
              <w:t>Acad Emerg Med</w:t>
            </w:r>
          </w:p>
        </w:tc>
        <w:tc>
          <w:tcPr>
            <w:tcW w:w="448" w:type="pct"/>
            <w:shd w:val="clear" w:color="auto" w:fill="auto"/>
            <w:vAlign w:val="center"/>
          </w:tcPr>
          <w:p w14:paraId="772B4170" w14:textId="77777777" w:rsidR="000E5613" w:rsidRPr="005E5ADB" w:rsidRDefault="000E5613" w:rsidP="007E7304">
            <w:pPr>
              <w:spacing w:after="0" w:line="360" w:lineRule="auto"/>
              <w:jc w:val="center"/>
              <w:rPr>
                <w:rFonts w:eastAsia="Times New Roman" w:cs="Calibri"/>
                <w:b/>
                <w:sz w:val="20"/>
                <w:szCs w:val="20"/>
                <w:lang w:val="en-US" w:eastAsia="el-GR"/>
              </w:rPr>
            </w:pPr>
          </w:p>
        </w:tc>
        <w:tc>
          <w:tcPr>
            <w:tcW w:w="448" w:type="pct"/>
            <w:shd w:val="clear" w:color="auto" w:fill="auto"/>
            <w:vAlign w:val="center"/>
          </w:tcPr>
          <w:p w14:paraId="517A5D6C" w14:textId="77777777" w:rsidR="000E5613" w:rsidRPr="005E5ADB" w:rsidRDefault="000E5613" w:rsidP="007E7304">
            <w:pPr>
              <w:spacing w:after="0" w:line="360" w:lineRule="auto"/>
              <w:jc w:val="center"/>
              <w:rPr>
                <w:rFonts w:eastAsia="Times New Roman" w:cs="Calibri"/>
                <w:b/>
                <w:sz w:val="20"/>
                <w:szCs w:val="20"/>
                <w:lang w:val="en-US" w:eastAsia="el-GR"/>
              </w:rPr>
            </w:pPr>
          </w:p>
        </w:tc>
        <w:tc>
          <w:tcPr>
            <w:tcW w:w="448" w:type="pct"/>
            <w:shd w:val="clear" w:color="auto" w:fill="auto"/>
            <w:vAlign w:val="center"/>
          </w:tcPr>
          <w:p w14:paraId="5E5EDC43" w14:textId="77777777" w:rsidR="000E5613" w:rsidRPr="005E5ADB" w:rsidRDefault="000E5613" w:rsidP="007E7304">
            <w:pPr>
              <w:spacing w:after="0" w:line="360" w:lineRule="auto"/>
              <w:jc w:val="center"/>
              <w:rPr>
                <w:rFonts w:eastAsia="Times New Roman" w:cs="Calibri"/>
                <w:b/>
                <w:sz w:val="20"/>
                <w:szCs w:val="20"/>
                <w:lang w:val="en-US"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7834E2FC"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1FF4C5ED" w14:textId="77777777" w:rsidR="000E5613" w:rsidRPr="005E5ADB" w:rsidRDefault="000E5613" w:rsidP="007E7304">
            <w:pPr>
              <w:spacing w:after="0" w:line="360" w:lineRule="auto"/>
              <w:jc w:val="center"/>
              <w:rPr>
                <w:rFonts w:eastAsia="Times New Roman" w:cs="Calibri"/>
                <w:sz w:val="20"/>
                <w:szCs w:val="20"/>
                <w:highlight w:val="yellow"/>
                <w:lang w:val="en-US" w:eastAsia="el-GR"/>
              </w:rPr>
            </w:pPr>
            <w:r w:rsidRPr="005E5ADB">
              <w:rPr>
                <w:rFonts w:eastAsia="Times New Roman" w:cs="Calibri"/>
                <w:bCs/>
                <w:sz w:val="20"/>
                <w:szCs w:val="20"/>
                <w:lang w:val="en-US" w:eastAsia="el-GR"/>
              </w:rPr>
              <w:t>3.064</w:t>
            </w:r>
          </w:p>
        </w:tc>
        <w:tc>
          <w:tcPr>
            <w:tcW w:w="549" w:type="pct"/>
            <w:shd w:val="clear" w:color="auto" w:fill="auto"/>
            <w:vAlign w:val="center"/>
          </w:tcPr>
          <w:p w14:paraId="0C59C9A0"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w:t>
            </w:r>
          </w:p>
        </w:tc>
        <w:tc>
          <w:tcPr>
            <w:tcW w:w="549" w:type="pct"/>
            <w:vAlign w:val="center"/>
          </w:tcPr>
          <w:p w14:paraId="6B98BF43"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2</w:t>
            </w:r>
          </w:p>
        </w:tc>
      </w:tr>
      <w:tr w:rsidR="000E5613" w:rsidRPr="005E5ADB" w14:paraId="53D92CB4" w14:textId="77777777" w:rsidTr="00341517">
        <w:trPr>
          <w:trHeight w:val="330"/>
          <w:jc w:val="center"/>
        </w:trPr>
        <w:tc>
          <w:tcPr>
            <w:tcW w:w="314" w:type="pct"/>
            <w:shd w:val="clear" w:color="auto" w:fill="auto"/>
            <w:vAlign w:val="center"/>
          </w:tcPr>
          <w:p w14:paraId="1BF66163" w14:textId="77777777" w:rsidR="000E5613" w:rsidRPr="005E5ADB" w:rsidRDefault="000E5613" w:rsidP="007E7304">
            <w:pPr>
              <w:spacing w:after="0" w:line="360" w:lineRule="auto"/>
              <w:ind w:left="-3" w:right="-228"/>
              <w:rPr>
                <w:rFonts w:eastAsia="Times New Roman" w:cs="Calibri"/>
                <w:sz w:val="20"/>
                <w:szCs w:val="20"/>
                <w:lang w:eastAsia="el-GR"/>
              </w:rPr>
            </w:pPr>
            <w:r w:rsidRPr="005E5ADB">
              <w:rPr>
                <w:rFonts w:eastAsia="Times New Roman" w:cs="Calibri"/>
                <w:sz w:val="20"/>
                <w:szCs w:val="20"/>
                <w:lang w:eastAsia="el-GR"/>
              </w:rPr>
              <w:t>184</w:t>
            </w:r>
          </w:p>
        </w:tc>
        <w:tc>
          <w:tcPr>
            <w:tcW w:w="1295" w:type="pct"/>
            <w:shd w:val="clear" w:color="auto" w:fill="auto"/>
            <w:vAlign w:val="center"/>
          </w:tcPr>
          <w:p w14:paraId="5602DABF" w14:textId="77777777" w:rsidR="000E5613" w:rsidRPr="005E5ADB" w:rsidRDefault="000E5613" w:rsidP="007E7304">
            <w:pPr>
              <w:spacing w:after="0" w:line="360" w:lineRule="auto"/>
              <w:rPr>
                <w:rFonts w:eastAsia="Times New Roman" w:cs="Calibri"/>
                <w:sz w:val="20"/>
                <w:szCs w:val="20"/>
                <w:lang w:val="en-US" w:eastAsia="el-GR"/>
              </w:rPr>
            </w:pPr>
            <w:r w:rsidRPr="005E5ADB">
              <w:rPr>
                <w:rFonts w:eastAsia="Times New Roman" w:cs="Calibri"/>
                <w:sz w:val="20"/>
                <w:szCs w:val="20"/>
                <w:lang w:val="en-US" w:eastAsia="el-GR"/>
              </w:rPr>
              <w:t>World</w:t>
            </w:r>
            <w:r w:rsidRPr="005E5ADB">
              <w:rPr>
                <w:rFonts w:eastAsia="Times New Roman" w:cs="Calibri"/>
                <w:sz w:val="20"/>
                <w:szCs w:val="20"/>
                <w:lang w:eastAsia="el-GR"/>
              </w:rPr>
              <w:t xml:space="preserve"> </w:t>
            </w:r>
            <w:r w:rsidRPr="005E5ADB">
              <w:rPr>
                <w:rFonts w:eastAsia="Times New Roman" w:cs="Calibri"/>
                <w:sz w:val="20"/>
                <w:szCs w:val="20"/>
                <w:lang w:val="en-US" w:eastAsia="el-GR"/>
              </w:rPr>
              <w:t>J</w:t>
            </w:r>
            <w:r w:rsidRPr="005E5ADB">
              <w:rPr>
                <w:rFonts w:eastAsia="Times New Roman" w:cs="Calibri"/>
                <w:sz w:val="20"/>
                <w:szCs w:val="20"/>
                <w:lang w:eastAsia="el-GR"/>
              </w:rPr>
              <w:t xml:space="preserve"> </w:t>
            </w:r>
            <w:r w:rsidRPr="005E5ADB">
              <w:rPr>
                <w:rFonts w:eastAsia="Times New Roman" w:cs="Calibri"/>
                <w:sz w:val="20"/>
                <w:szCs w:val="20"/>
                <w:lang w:val="en-US" w:eastAsia="el-GR"/>
              </w:rPr>
              <w:t>Nephrol</w:t>
            </w:r>
          </w:p>
        </w:tc>
        <w:tc>
          <w:tcPr>
            <w:tcW w:w="448" w:type="pct"/>
            <w:shd w:val="clear" w:color="auto" w:fill="auto"/>
            <w:vAlign w:val="center"/>
          </w:tcPr>
          <w:p w14:paraId="468EABAD" w14:textId="77777777" w:rsidR="000E5613" w:rsidRPr="005E5ADB" w:rsidRDefault="000E5613" w:rsidP="007E7304">
            <w:pPr>
              <w:spacing w:after="0" w:line="360" w:lineRule="auto"/>
              <w:jc w:val="center"/>
              <w:rPr>
                <w:rFonts w:eastAsia="Times New Roman" w:cs="Calibri"/>
                <w:b/>
                <w:sz w:val="20"/>
                <w:szCs w:val="20"/>
                <w:lang w:val="en-US" w:eastAsia="el-GR"/>
              </w:rPr>
            </w:pPr>
          </w:p>
        </w:tc>
        <w:tc>
          <w:tcPr>
            <w:tcW w:w="448" w:type="pct"/>
            <w:shd w:val="clear" w:color="auto" w:fill="auto"/>
            <w:vAlign w:val="center"/>
          </w:tcPr>
          <w:p w14:paraId="6A5CE0F7" w14:textId="77777777" w:rsidR="000E5613" w:rsidRPr="005E5ADB" w:rsidRDefault="000E5613" w:rsidP="007E7304">
            <w:pPr>
              <w:spacing w:after="0" w:line="360" w:lineRule="auto"/>
              <w:jc w:val="center"/>
              <w:rPr>
                <w:rFonts w:eastAsia="Times New Roman" w:cs="Calibri"/>
                <w:b/>
                <w:sz w:val="20"/>
                <w:szCs w:val="20"/>
                <w:lang w:val="en-US" w:eastAsia="el-GR"/>
              </w:rPr>
            </w:pPr>
          </w:p>
        </w:tc>
        <w:tc>
          <w:tcPr>
            <w:tcW w:w="448" w:type="pct"/>
            <w:shd w:val="clear" w:color="auto" w:fill="auto"/>
            <w:vAlign w:val="center"/>
          </w:tcPr>
          <w:p w14:paraId="082F4AC3" w14:textId="77777777" w:rsidR="000E5613" w:rsidRPr="005E5ADB" w:rsidRDefault="000E5613" w:rsidP="007E7304">
            <w:pPr>
              <w:spacing w:after="0" w:line="360" w:lineRule="auto"/>
              <w:jc w:val="center"/>
              <w:rPr>
                <w:rFonts w:eastAsia="Times New Roman" w:cs="Calibri"/>
                <w:b/>
                <w:sz w:val="20"/>
                <w:szCs w:val="20"/>
                <w:lang w:val="en-US" w:eastAsia="el-GR"/>
              </w:rPr>
            </w:pPr>
          </w:p>
        </w:tc>
        <w:tc>
          <w:tcPr>
            <w:tcW w:w="404" w:type="pct"/>
            <w:shd w:val="clear" w:color="auto" w:fill="auto"/>
            <w:vAlign w:val="center"/>
          </w:tcPr>
          <w:p w14:paraId="1953C4F4"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543" w:type="pct"/>
            <w:shd w:val="clear" w:color="auto" w:fill="auto"/>
            <w:vAlign w:val="center"/>
          </w:tcPr>
          <w:p w14:paraId="3DB77B44" w14:textId="77777777" w:rsidR="000E5613" w:rsidRPr="005E5ADB" w:rsidRDefault="000E5613" w:rsidP="007E7304">
            <w:pPr>
              <w:spacing w:after="0" w:line="360" w:lineRule="auto"/>
              <w:jc w:val="center"/>
              <w:rPr>
                <w:rFonts w:eastAsia="Times New Roman" w:cs="Calibri"/>
                <w:sz w:val="20"/>
                <w:szCs w:val="20"/>
                <w:highlight w:val="yellow"/>
                <w:lang w:val="en-US" w:eastAsia="el-GR"/>
              </w:rPr>
            </w:pPr>
            <w:r w:rsidRPr="005E5ADB">
              <w:rPr>
                <w:rFonts w:eastAsia="Times New Roman" w:cs="Calibri"/>
                <w:sz w:val="20"/>
                <w:szCs w:val="20"/>
                <w:lang w:val="en-US" w:eastAsia="el-GR"/>
              </w:rPr>
              <w:t>-</w:t>
            </w:r>
          </w:p>
        </w:tc>
        <w:tc>
          <w:tcPr>
            <w:tcW w:w="549" w:type="pct"/>
            <w:shd w:val="clear" w:color="auto" w:fill="auto"/>
            <w:vAlign w:val="center"/>
          </w:tcPr>
          <w:p w14:paraId="4300A324"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c>
          <w:tcPr>
            <w:tcW w:w="549" w:type="pct"/>
            <w:vAlign w:val="center"/>
          </w:tcPr>
          <w:p w14:paraId="0A7F61D7"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6</w:t>
            </w:r>
          </w:p>
        </w:tc>
      </w:tr>
      <w:tr w:rsidR="000E5613" w:rsidRPr="005E5ADB" w14:paraId="69BA7E49" w14:textId="77777777" w:rsidTr="00341517">
        <w:trPr>
          <w:trHeight w:val="124"/>
          <w:jc w:val="center"/>
        </w:trPr>
        <w:tc>
          <w:tcPr>
            <w:tcW w:w="314" w:type="pct"/>
            <w:shd w:val="clear" w:color="auto" w:fill="auto"/>
            <w:vAlign w:val="center"/>
          </w:tcPr>
          <w:p w14:paraId="4D94C6B0"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185</w:t>
            </w:r>
          </w:p>
        </w:tc>
        <w:tc>
          <w:tcPr>
            <w:tcW w:w="1295" w:type="pct"/>
            <w:shd w:val="clear" w:color="auto" w:fill="auto"/>
            <w:vAlign w:val="center"/>
          </w:tcPr>
          <w:p w14:paraId="5F972AD9"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val="en-US" w:eastAsia="el-GR"/>
              </w:rPr>
              <w:t>Eur Heart J Acute Cardiovasc Care</w:t>
            </w:r>
          </w:p>
        </w:tc>
        <w:tc>
          <w:tcPr>
            <w:tcW w:w="448" w:type="pct"/>
            <w:shd w:val="clear" w:color="auto" w:fill="auto"/>
            <w:vAlign w:val="center"/>
          </w:tcPr>
          <w:p w14:paraId="4553A9AA"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35A0A8A3"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6F7252CC"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0FDF574B"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0624A367"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t>3.813</w:t>
            </w:r>
          </w:p>
        </w:tc>
        <w:tc>
          <w:tcPr>
            <w:tcW w:w="549" w:type="pct"/>
            <w:vAlign w:val="center"/>
          </w:tcPr>
          <w:p w14:paraId="469D6103"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9</w:t>
            </w:r>
          </w:p>
        </w:tc>
        <w:tc>
          <w:tcPr>
            <w:tcW w:w="549" w:type="pct"/>
            <w:vAlign w:val="center"/>
          </w:tcPr>
          <w:p w14:paraId="1E9F8B94"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12</w:t>
            </w:r>
          </w:p>
        </w:tc>
      </w:tr>
      <w:tr w:rsidR="000E5613" w:rsidRPr="005E5ADB" w14:paraId="01AE09BC" w14:textId="77777777" w:rsidTr="00341517">
        <w:trPr>
          <w:trHeight w:val="124"/>
          <w:jc w:val="center"/>
        </w:trPr>
        <w:tc>
          <w:tcPr>
            <w:tcW w:w="314" w:type="pct"/>
            <w:shd w:val="clear" w:color="auto" w:fill="auto"/>
            <w:vAlign w:val="center"/>
          </w:tcPr>
          <w:p w14:paraId="328BA856"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186</w:t>
            </w:r>
          </w:p>
        </w:tc>
        <w:tc>
          <w:tcPr>
            <w:tcW w:w="1295" w:type="pct"/>
            <w:shd w:val="clear" w:color="auto" w:fill="auto"/>
            <w:vAlign w:val="center"/>
          </w:tcPr>
          <w:p w14:paraId="32C5C1B6" w14:textId="77777777" w:rsidR="000E5613" w:rsidRPr="005E5ADB" w:rsidRDefault="000E5613" w:rsidP="007E7304">
            <w:pPr>
              <w:spacing w:after="0" w:line="360" w:lineRule="auto"/>
              <w:jc w:val="both"/>
              <w:rPr>
                <w:rFonts w:eastAsia="Times New Roman" w:cs="Calibri"/>
                <w:sz w:val="20"/>
                <w:szCs w:val="20"/>
                <w:lang w:val="en-US" w:eastAsia="el-GR"/>
              </w:rPr>
            </w:pPr>
            <w:r w:rsidRPr="005E5ADB">
              <w:rPr>
                <w:rFonts w:eastAsia="Times New Roman" w:cs="Calibri"/>
                <w:sz w:val="20"/>
                <w:szCs w:val="20"/>
                <w:lang w:eastAsia="el-GR"/>
              </w:rPr>
              <w:t>Cardiovasc Drugs Ther</w:t>
            </w:r>
          </w:p>
        </w:tc>
        <w:tc>
          <w:tcPr>
            <w:tcW w:w="448" w:type="pct"/>
            <w:shd w:val="clear" w:color="auto" w:fill="auto"/>
            <w:vAlign w:val="center"/>
          </w:tcPr>
          <w:p w14:paraId="67A52E1E"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46E72E48"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2DE763E3"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20EFCC3D"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2A7B12A8" w14:textId="77777777" w:rsidR="000E5613" w:rsidRPr="005E5ADB" w:rsidRDefault="000E5613" w:rsidP="007E7304">
            <w:pPr>
              <w:spacing w:after="0" w:line="360" w:lineRule="auto"/>
              <w:jc w:val="center"/>
              <w:rPr>
                <w:rFonts w:eastAsia="Times New Roman" w:cs="Calibri"/>
                <w:bCs/>
                <w:sz w:val="20"/>
                <w:szCs w:val="20"/>
                <w:lang w:val="en-GB" w:eastAsia="el-GR"/>
              </w:rPr>
            </w:pPr>
            <w:r w:rsidRPr="005E5ADB">
              <w:rPr>
                <w:rFonts w:eastAsia="Times New Roman" w:cs="Calibri"/>
                <w:sz w:val="20"/>
                <w:szCs w:val="20"/>
                <w:lang w:eastAsia="el-GR"/>
              </w:rPr>
              <w:t>4.069</w:t>
            </w:r>
          </w:p>
        </w:tc>
        <w:tc>
          <w:tcPr>
            <w:tcW w:w="549" w:type="pct"/>
            <w:vAlign w:val="center"/>
          </w:tcPr>
          <w:p w14:paraId="4E879058"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5</w:t>
            </w:r>
          </w:p>
        </w:tc>
        <w:tc>
          <w:tcPr>
            <w:tcW w:w="549" w:type="pct"/>
            <w:vAlign w:val="center"/>
          </w:tcPr>
          <w:p w14:paraId="41B96D97"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8</w:t>
            </w:r>
          </w:p>
        </w:tc>
      </w:tr>
      <w:tr w:rsidR="000E5613" w:rsidRPr="005E5ADB" w14:paraId="0F35492C" w14:textId="77777777" w:rsidTr="00341517">
        <w:trPr>
          <w:trHeight w:val="124"/>
          <w:jc w:val="center"/>
        </w:trPr>
        <w:tc>
          <w:tcPr>
            <w:tcW w:w="314" w:type="pct"/>
            <w:shd w:val="clear" w:color="auto" w:fill="auto"/>
            <w:vAlign w:val="center"/>
          </w:tcPr>
          <w:p w14:paraId="0CB8168A"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187</w:t>
            </w:r>
          </w:p>
        </w:tc>
        <w:tc>
          <w:tcPr>
            <w:tcW w:w="1295" w:type="pct"/>
            <w:shd w:val="clear" w:color="auto" w:fill="auto"/>
            <w:vAlign w:val="center"/>
          </w:tcPr>
          <w:p w14:paraId="0D456A2E" w14:textId="77777777" w:rsidR="000E5613" w:rsidRPr="005E5ADB" w:rsidRDefault="000E5613" w:rsidP="007E7304">
            <w:pPr>
              <w:spacing w:after="0" w:line="360" w:lineRule="auto"/>
              <w:jc w:val="both"/>
              <w:rPr>
                <w:rFonts w:eastAsia="Times New Roman" w:cs="Calibri"/>
                <w:sz w:val="20"/>
                <w:szCs w:val="20"/>
                <w:lang w:val="en-US" w:eastAsia="el-GR"/>
              </w:rPr>
            </w:pPr>
            <w:r w:rsidRPr="005E5ADB">
              <w:rPr>
                <w:rFonts w:eastAsia="Times New Roman" w:cs="Calibri"/>
                <w:sz w:val="20"/>
                <w:szCs w:val="20"/>
                <w:lang w:val="en-US" w:eastAsia="el-GR"/>
              </w:rPr>
              <w:t>Heart</w:t>
            </w:r>
            <w:r w:rsidRPr="005E5ADB">
              <w:rPr>
                <w:rFonts w:eastAsia="Times New Roman" w:cs="Calibri"/>
                <w:sz w:val="20"/>
                <w:szCs w:val="20"/>
                <w:lang w:eastAsia="el-GR"/>
              </w:rPr>
              <w:t xml:space="preserve"> </w:t>
            </w:r>
            <w:r w:rsidRPr="005E5ADB">
              <w:rPr>
                <w:rFonts w:eastAsia="Times New Roman" w:cs="Calibri"/>
                <w:sz w:val="20"/>
                <w:szCs w:val="20"/>
                <w:lang w:val="en-US" w:eastAsia="el-GR"/>
              </w:rPr>
              <w:t>Lung</w:t>
            </w:r>
            <w:r w:rsidRPr="005E5ADB">
              <w:rPr>
                <w:rFonts w:eastAsia="Times New Roman" w:cs="Calibri"/>
                <w:sz w:val="20"/>
                <w:szCs w:val="20"/>
                <w:lang w:eastAsia="el-GR"/>
              </w:rPr>
              <w:t xml:space="preserve"> </w:t>
            </w:r>
            <w:r w:rsidRPr="005E5ADB">
              <w:rPr>
                <w:rFonts w:eastAsia="Times New Roman" w:cs="Calibri"/>
                <w:sz w:val="20"/>
                <w:szCs w:val="20"/>
                <w:lang w:val="en-US" w:eastAsia="el-GR"/>
              </w:rPr>
              <w:t>Circ</w:t>
            </w:r>
          </w:p>
        </w:tc>
        <w:tc>
          <w:tcPr>
            <w:tcW w:w="448" w:type="pct"/>
            <w:shd w:val="clear" w:color="auto" w:fill="auto"/>
            <w:vAlign w:val="center"/>
          </w:tcPr>
          <w:p w14:paraId="3B071A1A"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1A813942"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eastAsia="el-GR"/>
              </w:rPr>
              <w:sym w:font="Wingdings" w:char="F0FC"/>
            </w:r>
          </w:p>
        </w:tc>
        <w:tc>
          <w:tcPr>
            <w:tcW w:w="448" w:type="pct"/>
            <w:shd w:val="clear" w:color="auto" w:fill="auto"/>
            <w:vAlign w:val="center"/>
          </w:tcPr>
          <w:p w14:paraId="6A7E5571" w14:textId="77777777" w:rsidR="000E5613" w:rsidRPr="005E5ADB" w:rsidRDefault="000E5613" w:rsidP="007E7304">
            <w:pPr>
              <w:spacing w:after="0" w:line="360" w:lineRule="auto"/>
              <w:jc w:val="center"/>
              <w:rPr>
                <w:rFonts w:eastAsia="Times New Roman" w:cs="Calibri"/>
                <w:sz w:val="20"/>
                <w:szCs w:val="20"/>
                <w:lang w:eastAsia="el-GR"/>
              </w:rPr>
            </w:pPr>
          </w:p>
        </w:tc>
        <w:tc>
          <w:tcPr>
            <w:tcW w:w="404" w:type="pct"/>
            <w:shd w:val="clear" w:color="auto" w:fill="auto"/>
            <w:vAlign w:val="center"/>
          </w:tcPr>
          <w:p w14:paraId="0BA0C04C"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30FDDAD5" w14:textId="77777777" w:rsidR="000E5613" w:rsidRPr="005E5ADB" w:rsidRDefault="000E5613" w:rsidP="007E7304">
            <w:pPr>
              <w:spacing w:after="0" w:line="360" w:lineRule="auto"/>
              <w:jc w:val="center"/>
              <w:rPr>
                <w:rFonts w:eastAsia="Times New Roman" w:cs="Calibri"/>
                <w:bCs/>
                <w:sz w:val="20"/>
                <w:szCs w:val="20"/>
                <w:lang w:val="en-GB" w:eastAsia="el-GR"/>
              </w:rPr>
            </w:pPr>
            <w:r w:rsidRPr="005E5ADB">
              <w:rPr>
                <w:rFonts w:eastAsia="Times New Roman" w:cs="Calibri"/>
                <w:bCs/>
                <w:sz w:val="20"/>
                <w:szCs w:val="20"/>
                <w:lang w:eastAsia="el-GR"/>
              </w:rPr>
              <w:t>2.194</w:t>
            </w:r>
          </w:p>
        </w:tc>
        <w:tc>
          <w:tcPr>
            <w:tcW w:w="549" w:type="pct"/>
            <w:vAlign w:val="center"/>
          </w:tcPr>
          <w:p w14:paraId="15C0F233"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29</w:t>
            </w:r>
          </w:p>
        </w:tc>
        <w:tc>
          <w:tcPr>
            <w:tcW w:w="549" w:type="pct"/>
            <w:vAlign w:val="center"/>
          </w:tcPr>
          <w:p w14:paraId="261859AF"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50</w:t>
            </w:r>
          </w:p>
        </w:tc>
      </w:tr>
      <w:tr w:rsidR="000E5613" w:rsidRPr="005E5ADB" w14:paraId="3C977811" w14:textId="77777777" w:rsidTr="00341517">
        <w:trPr>
          <w:trHeight w:val="124"/>
          <w:jc w:val="center"/>
        </w:trPr>
        <w:tc>
          <w:tcPr>
            <w:tcW w:w="314" w:type="pct"/>
            <w:shd w:val="clear" w:color="auto" w:fill="auto"/>
            <w:vAlign w:val="center"/>
          </w:tcPr>
          <w:p w14:paraId="0A44D21D"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188</w:t>
            </w:r>
          </w:p>
        </w:tc>
        <w:tc>
          <w:tcPr>
            <w:tcW w:w="1295" w:type="pct"/>
            <w:shd w:val="clear" w:color="auto" w:fill="auto"/>
            <w:vAlign w:val="center"/>
          </w:tcPr>
          <w:p w14:paraId="0D3D4DB3" w14:textId="77777777" w:rsidR="000E5613" w:rsidRPr="005E5ADB" w:rsidRDefault="000E5613" w:rsidP="007E7304">
            <w:pPr>
              <w:spacing w:after="0" w:line="360" w:lineRule="auto"/>
              <w:jc w:val="both"/>
              <w:rPr>
                <w:rFonts w:eastAsia="Times New Roman" w:cs="Calibri"/>
                <w:sz w:val="20"/>
                <w:szCs w:val="20"/>
                <w:lang w:val="en-US" w:eastAsia="el-GR"/>
              </w:rPr>
            </w:pPr>
            <w:r w:rsidRPr="005E5ADB">
              <w:rPr>
                <w:rFonts w:eastAsia="Times New Roman" w:cs="Calibri"/>
                <w:sz w:val="20"/>
                <w:szCs w:val="20"/>
                <w:lang w:val="en-US" w:eastAsia="el-GR"/>
              </w:rPr>
              <w:t>Am J Emerg Med</w:t>
            </w:r>
          </w:p>
        </w:tc>
        <w:tc>
          <w:tcPr>
            <w:tcW w:w="448" w:type="pct"/>
            <w:shd w:val="clear" w:color="auto" w:fill="auto"/>
            <w:vAlign w:val="center"/>
          </w:tcPr>
          <w:p w14:paraId="03DA711F"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6E32625D"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1DF47B27"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47255A43"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7F04A709" w14:textId="77777777" w:rsidR="000E5613" w:rsidRPr="005E5ADB" w:rsidRDefault="000E5613" w:rsidP="007E7304">
            <w:pPr>
              <w:spacing w:after="0" w:line="360" w:lineRule="auto"/>
              <w:jc w:val="center"/>
              <w:rPr>
                <w:rFonts w:eastAsia="Times New Roman" w:cs="Calibri"/>
                <w:bCs/>
                <w:sz w:val="20"/>
                <w:szCs w:val="20"/>
                <w:lang w:val="en-GB" w:eastAsia="el-GR"/>
              </w:rPr>
            </w:pPr>
            <w:r w:rsidRPr="005E5ADB">
              <w:rPr>
                <w:rFonts w:eastAsia="Times New Roman" w:cs="Calibri"/>
                <w:bCs/>
                <w:sz w:val="20"/>
                <w:szCs w:val="20"/>
                <w:lang w:val="en-GB" w:eastAsia="el-GR"/>
              </w:rPr>
              <w:t>1.</w:t>
            </w:r>
            <w:r w:rsidRPr="005E5ADB">
              <w:rPr>
                <w:rFonts w:eastAsia="Times New Roman" w:cs="Calibri"/>
                <w:bCs/>
                <w:sz w:val="20"/>
                <w:szCs w:val="20"/>
                <w:lang w:eastAsia="el-GR"/>
              </w:rPr>
              <w:t>911</w:t>
            </w:r>
          </w:p>
        </w:tc>
        <w:tc>
          <w:tcPr>
            <w:tcW w:w="549" w:type="pct"/>
            <w:vAlign w:val="center"/>
          </w:tcPr>
          <w:p w14:paraId="7088F748"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4</w:t>
            </w:r>
          </w:p>
        </w:tc>
        <w:tc>
          <w:tcPr>
            <w:tcW w:w="549" w:type="pct"/>
            <w:vAlign w:val="center"/>
          </w:tcPr>
          <w:p w14:paraId="51837E77"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6</w:t>
            </w:r>
          </w:p>
        </w:tc>
      </w:tr>
      <w:tr w:rsidR="000E5613" w:rsidRPr="005E5ADB" w14:paraId="08D9FC35" w14:textId="77777777" w:rsidTr="00341517">
        <w:trPr>
          <w:trHeight w:val="124"/>
          <w:jc w:val="center"/>
        </w:trPr>
        <w:tc>
          <w:tcPr>
            <w:tcW w:w="314" w:type="pct"/>
            <w:shd w:val="clear" w:color="auto" w:fill="auto"/>
            <w:vAlign w:val="center"/>
          </w:tcPr>
          <w:p w14:paraId="19E6000A"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189</w:t>
            </w:r>
          </w:p>
        </w:tc>
        <w:tc>
          <w:tcPr>
            <w:tcW w:w="1295" w:type="pct"/>
            <w:shd w:val="clear" w:color="auto" w:fill="auto"/>
            <w:vAlign w:val="center"/>
          </w:tcPr>
          <w:p w14:paraId="279C4DA3" w14:textId="77777777" w:rsidR="000E5613" w:rsidRPr="005E5ADB" w:rsidRDefault="000E5613" w:rsidP="007E7304">
            <w:pPr>
              <w:spacing w:after="0" w:line="360" w:lineRule="auto"/>
              <w:jc w:val="both"/>
              <w:rPr>
                <w:rFonts w:eastAsia="Times New Roman" w:cs="Calibri"/>
                <w:sz w:val="20"/>
                <w:szCs w:val="20"/>
                <w:lang w:val="en-US" w:eastAsia="el-GR"/>
              </w:rPr>
            </w:pPr>
            <w:r w:rsidRPr="005E5ADB">
              <w:rPr>
                <w:rFonts w:eastAsia="Times New Roman" w:cs="Calibri"/>
                <w:sz w:val="20"/>
                <w:szCs w:val="20"/>
                <w:lang w:val="en-US" w:eastAsia="el-GR"/>
              </w:rPr>
              <w:t>Am J Emerg Med</w:t>
            </w:r>
          </w:p>
        </w:tc>
        <w:tc>
          <w:tcPr>
            <w:tcW w:w="448" w:type="pct"/>
            <w:shd w:val="clear" w:color="auto" w:fill="auto"/>
            <w:vAlign w:val="center"/>
          </w:tcPr>
          <w:p w14:paraId="325B1D10"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6C76C727"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23C302EE"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0B541D56"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34F61A8D" w14:textId="77777777" w:rsidR="000E5613" w:rsidRPr="005E5ADB" w:rsidRDefault="000E5613" w:rsidP="007E7304">
            <w:pPr>
              <w:spacing w:after="0" w:line="360" w:lineRule="auto"/>
              <w:jc w:val="center"/>
              <w:rPr>
                <w:rFonts w:eastAsia="Times New Roman" w:cs="Calibri"/>
                <w:bCs/>
                <w:sz w:val="20"/>
                <w:szCs w:val="20"/>
                <w:lang w:val="en-GB" w:eastAsia="el-GR"/>
              </w:rPr>
            </w:pPr>
            <w:r w:rsidRPr="005E5ADB">
              <w:rPr>
                <w:rFonts w:eastAsia="Times New Roman" w:cs="Calibri"/>
                <w:bCs/>
                <w:sz w:val="20"/>
                <w:szCs w:val="20"/>
                <w:lang w:val="en-GB" w:eastAsia="el-GR"/>
              </w:rPr>
              <w:t>1.</w:t>
            </w:r>
            <w:r w:rsidRPr="005E5ADB">
              <w:rPr>
                <w:rFonts w:eastAsia="Times New Roman" w:cs="Calibri"/>
                <w:bCs/>
                <w:sz w:val="20"/>
                <w:szCs w:val="20"/>
                <w:lang w:eastAsia="el-GR"/>
              </w:rPr>
              <w:t>911</w:t>
            </w:r>
          </w:p>
        </w:tc>
        <w:tc>
          <w:tcPr>
            <w:tcW w:w="549" w:type="pct"/>
            <w:vAlign w:val="center"/>
          </w:tcPr>
          <w:p w14:paraId="60655070"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c>
          <w:tcPr>
            <w:tcW w:w="549" w:type="pct"/>
            <w:vAlign w:val="center"/>
          </w:tcPr>
          <w:p w14:paraId="29CBC1E3"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w:t>
            </w:r>
          </w:p>
        </w:tc>
      </w:tr>
      <w:tr w:rsidR="000E5613" w:rsidRPr="005E5ADB" w14:paraId="364EAAE8" w14:textId="77777777" w:rsidTr="00341517">
        <w:trPr>
          <w:trHeight w:val="124"/>
          <w:jc w:val="center"/>
        </w:trPr>
        <w:tc>
          <w:tcPr>
            <w:tcW w:w="314" w:type="pct"/>
            <w:shd w:val="clear" w:color="auto" w:fill="auto"/>
            <w:vAlign w:val="center"/>
          </w:tcPr>
          <w:p w14:paraId="2DAD2F75"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190</w:t>
            </w:r>
          </w:p>
        </w:tc>
        <w:tc>
          <w:tcPr>
            <w:tcW w:w="1295" w:type="pct"/>
            <w:shd w:val="clear" w:color="auto" w:fill="auto"/>
            <w:vAlign w:val="center"/>
          </w:tcPr>
          <w:p w14:paraId="680269CD" w14:textId="77777777" w:rsidR="000E5613" w:rsidRPr="005E5ADB" w:rsidRDefault="000E5613" w:rsidP="007E7304">
            <w:pPr>
              <w:spacing w:after="0" w:line="360" w:lineRule="auto"/>
              <w:jc w:val="both"/>
              <w:rPr>
                <w:rFonts w:eastAsia="Times New Roman" w:cs="Calibri"/>
                <w:sz w:val="20"/>
                <w:szCs w:val="20"/>
                <w:lang w:val="en-US" w:eastAsia="el-GR"/>
              </w:rPr>
            </w:pPr>
            <w:r w:rsidRPr="005E5ADB">
              <w:rPr>
                <w:rFonts w:eastAsia="Times New Roman" w:cs="Calibri"/>
                <w:sz w:val="20"/>
                <w:szCs w:val="20"/>
                <w:lang w:val="en-US" w:eastAsia="el-GR"/>
              </w:rPr>
              <w:t>Am J Emerg Med</w:t>
            </w:r>
          </w:p>
        </w:tc>
        <w:tc>
          <w:tcPr>
            <w:tcW w:w="448" w:type="pct"/>
            <w:shd w:val="clear" w:color="auto" w:fill="auto"/>
            <w:vAlign w:val="center"/>
          </w:tcPr>
          <w:p w14:paraId="3FA1D68F"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3EB0F3CE"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25860718"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21CAF4B8"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543" w:type="pct"/>
            <w:shd w:val="clear" w:color="auto" w:fill="auto"/>
            <w:vAlign w:val="center"/>
          </w:tcPr>
          <w:p w14:paraId="021AF7E3"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val="en-GB" w:eastAsia="el-GR"/>
              </w:rPr>
              <w:t>1.</w:t>
            </w:r>
            <w:r w:rsidRPr="005E5ADB">
              <w:rPr>
                <w:rFonts w:eastAsia="Times New Roman" w:cs="Calibri"/>
                <w:bCs/>
                <w:sz w:val="20"/>
                <w:szCs w:val="20"/>
                <w:lang w:eastAsia="el-GR"/>
              </w:rPr>
              <w:t>911</w:t>
            </w:r>
          </w:p>
        </w:tc>
        <w:tc>
          <w:tcPr>
            <w:tcW w:w="549" w:type="pct"/>
            <w:vAlign w:val="center"/>
          </w:tcPr>
          <w:p w14:paraId="5FA4660D"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15</w:t>
            </w:r>
          </w:p>
        </w:tc>
        <w:tc>
          <w:tcPr>
            <w:tcW w:w="549" w:type="pct"/>
            <w:vAlign w:val="center"/>
          </w:tcPr>
          <w:p w14:paraId="40EBEF78"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22</w:t>
            </w:r>
          </w:p>
        </w:tc>
      </w:tr>
      <w:tr w:rsidR="000E5613" w:rsidRPr="005E5ADB" w14:paraId="40C36014" w14:textId="77777777" w:rsidTr="00341517">
        <w:trPr>
          <w:trHeight w:val="124"/>
          <w:jc w:val="center"/>
        </w:trPr>
        <w:tc>
          <w:tcPr>
            <w:tcW w:w="314" w:type="pct"/>
            <w:shd w:val="clear" w:color="auto" w:fill="auto"/>
            <w:vAlign w:val="center"/>
          </w:tcPr>
          <w:p w14:paraId="02FF57BB"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191</w:t>
            </w:r>
          </w:p>
        </w:tc>
        <w:tc>
          <w:tcPr>
            <w:tcW w:w="1295" w:type="pct"/>
            <w:shd w:val="clear" w:color="auto" w:fill="auto"/>
            <w:vAlign w:val="center"/>
          </w:tcPr>
          <w:p w14:paraId="18D5656C"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eastAsia="el-GR"/>
              </w:rPr>
              <w:t>Circulation</w:t>
            </w:r>
          </w:p>
        </w:tc>
        <w:tc>
          <w:tcPr>
            <w:tcW w:w="448" w:type="pct"/>
            <w:shd w:val="clear" w:color="auto" w:fill="auto"/>
            <w:vAlign w:val="center"/>
          </w:tcPr>
          <w:p w14:paraId="4DA09476"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246C5480"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6AF27FF9" w14:textId="77777777" w:rsidR="000E5613" w:rsidRPr="005E5ADB" w:rsidRDefault="000E5613" w:rsidP="007E7304">
            <w:pPr>
              <w:spacing w:after="0" w:line="360" w:lineRule="auto"/>
              <w:jc w:val="center"/>
              <w:rPr>
                <w:rFonts w:eastAsia="Times New Roman" w:cs="Calibri"/>
                <w:sz w:val="20"/>
                <w:szCs w:val="20"/>
                <w:lang w:eastAsia="el-GR"/>
              </w:rPr>
            </w:pPr>
          </w:p>
        </w:tc>
        <w:tc>
          <w:tcPr>
            <w:tcW w:w="404" w:type="pct"/>
            <w:shd w:val="clear" w:color="auto" w:fill="auto"/>
            <w:vAlign w:val="center"/>
          </w:tcPr>
          <w:p w14:paraId="74246C9D"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543" w:type="pct"/>
            <w:shd w:val="clear" w:color="auto" w:fill="auto"/>
            <w:vAlign w:val="center"/>
          </w:tcPr>
          <w:p w14:paraId="3467B84D"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t>23.603</w:t>
            </w:r>
          </w:p>
        </w:tc>
        <w:tc>
          <w:tcPr>
            <w:tcW w:w="549" w:type="pct"/>
            <w:vAlign w:val="center"/>
          </w:tcPr>
          <w:p w14:paraId="0A161FCB"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106</w:t>
            </w:r>
          </w:p>
        </w:tc>
        <w:tc>
          <w:tcPr>
            <w:tcW w:w="549" w:type="pct"/>
            <w:vAlign w:val="center"/>
          </w:tcPr>
          <w:p w14:paraId="0DCE5C9B"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151</w:t>
            </w:r>
          </w:p>
        </w:tc>
      </w:tr>
      <w:tr w:rsidR="000E5613" w:rsidRPr="005E5ADB" w14:paraId="6992845E" w14:textId="77777777" w:rsidTr="00341517">
        <w:trPr>
          <w:trHeight w:val="124"/>
          <w:jc w:val="center"/>
        </w:trPr>
        <w:tc>
          <w:tcPr>
            <w:tcW w:w="314" w:type="pct"/>
            <w:shd w:val="clear" w:color="auto" w:fill="auto"/>
            <w:vAlign w:val="center"/>
          </w:tcPr>
          <w:p w14:paraId="2249BAD5"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192</w:t>
            </w:r>
          </w:p>
        </w:tc>
        <w:tc>
          <w:tcPr>
            <w:tcW w:w="1295" w:type="pct"/>
            <w:shd w:val="clear" w:color="auto" w:fill="auto"/>
            <w:vAlign w:val="center"/>
          </w:tcPr>
          <w:p w14:paraId="01912F83"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eastAsia="el-GR"/>
              </w:rPr>
              <w:t>Resuscitation</w:t>
            </w:r>
          </w:p>
        </w:tc>
        <w:tc>
          <w:tcPr>
            <w:tcW w:w="448" w:type="pct"/>
            <w:shd w:val="clear" w:color="auto" w:fill="auto"/>
            <w:vAlign w:val="center"/>
          </w:tcPr>
          <w:p w14:paraId="39D8558F"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3B5725CB"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1951AFB2" w14:textId="77777777" w:rsidR="000E5613" w:rsidRPr="005E5ADB" w:rsidRDefault="000E5613" w:rsidP="007E7304">
            <w:pPr>
              <w:spacing w:after="0" w:line="360" w:lineRule="auto"/>
              <w:jc w:val="center"/>
              <w:rPr>
                <w:rFonts w:eastAsia="Times New Roman" w:cs="Calibri"/>
                <w:sz w:val="20"/>
                <w:szCs w:val="20"/>
                <w:lang w:eastAsia="el-GR"/>
              </w:rPr>
            </w:pPr>
          </w:p>
        </w:tc>
        <w:tc>
          <w:tcPr>
            <w:tcW w:w="404" w:type="pct"/>
            <w:shd w:val="clear" w:color="auto" w:fill="auto"/>
            <w:vAlign w:val="center"/>
          </w:tcPr>
          <w:p w14:paraId="6DCDF60F"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543" w:type="pct"/>
            <w:shd w:val="clear" w:color="auto" w:fill="auto"/>
            <w:vAlign w:val="center"/>
          </w:tcPr>
          <w:p w14:paraId="116598B6"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eastAsia="el-GR"/>
              </w:rPr>
              <w:t>4.215</w:t>
            </w:r>
          </w:p>
        </w:tc>
        <w:tc>
          <w:tcPr>
            <w:tcW w:w="549" w:type="pct"/>
            <w:vAlign w:val="center"/>
          </w:tcPr>
          <w:p w14:paraId="01A029F4"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44</w:t>
            </w:r>
          </w:p>
        </w:tc>
        <w:tc>
          <w:tcPr>
            <w:tcW w:w="549" w:type="pct"/>
            <w:vAlign w:val="center"/>
          </w:tcPr>
          <w:p w14:paraId="78763314"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76</w:t>
            </w:r>
          </w:p>
        </w:tc>
      </w:tr>
      <w:tr w:rsidR="000E5613" w:rsidRPr="005E5ADB" w14:paraId="4B1D2B50" w14:textId="77777777" w:rsidTr="00341517">
        <w:trPr>
          <w:trHeight w:val="124"/>
          <w:jc w:val="center"/>
        </w:trPr>
        <w:tc>
          <w:tcPr>
            <w:tcW w:w="314" w:type="pct"/>
            <w:shd w:val="clear" w:color="auto" w:fill="auto"/>
            <w:vAlign w:val="center"/>
          </w:tcPr>
          <w:p w14:paraId="34ED0A80"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193</w:t>
            </w:r>
          </w:p>
        </w:tc>
        <w:tc>
          <w:tcPr>
            <w:tcW w:w="1295" w:type="pct"/>
            <w:shd w:val="clear" w:color="auto" w:fill="auto"/>
            <w:vAlign w:val="center"/>
          </w:tcPr>
          <w:p w14:paraId="04B8B01D"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eastAsia="el-GR"/>
              </w:rPr>
              <w:t>Resuscitation</w:t>
            </w:r>
          </w:p>
        </w:tc>
        <w:tc>
          <w:tcPr>
            <w:tcW w:w="448" w:type="pct"/>
            <w:shd w:val="clear" w:color="auto" w:fill="auto"/>
            <w:vAlign w:val="center"/>
          </w:tcPr>
          <w:p w14:paraId="3C48F352"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55AB5FC3"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2A85A6EA" w14:textId="77777777" w:rsidR="000E5613" w:rsidRPr="005E5ADB" w:rsidRDefault="000E5613" w:rsidP="007E7304">
            <w:pPr>
              <w:spacing w:after="0" w:line="360" w:lineRule="auto"/>
              <w:jc w:val="center"/>
              <w:rPr>
                <w:rFonts w:eastAsia="Times New Roman" w:cs="Calibri"/>
                <w:sz w:val="20"/>
                <w:szCs w:val="20"/>
                <w:lang w:eastAsia="el-GR"/>
              </w:rPr>
            </w:pPr>
          </w:p>
        </w:tc>
        <w:tc>
          <w:tcPr>
            <w:tcW w:w="404" w:type="pct"/>
            <w:shd w:val="clear" w:color="auto" w:fill="auto"/>
            <w:vAlign w:val="center"/>
          </w:tcPr>
          <w:p w14:paraId="64612823"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543" w:type="pct"/>
            <w:shd w:val="clear" w:color="auto" w:fill="auto"/>
            <w:vAlign w:val="center"/>
          </w:tcPr>
          <w:p w14:paraId="7E4DAB57"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eastAsia="el-GR"/>
              </w:rPr>
              <w:t>4.215</w:t>
            </w:r>
          </w:p>
        </w:tc>
        <w:tc>
          <w:tcPr>
            <w:tcW w:w="549" w:type="pct"/>
            <w:vAlign w:val="center"/>
          </w:tcPr>
          <w:p w14:paraId="04B326A4"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495</w:t>
            </w:r>
          </w:p>
        </w:tc>
        <w:tc>
          <w:tcPr>
            <w:tcW w:w="549" w:type="pct"/>
            <w:vAlign w:val="center"/>
          </w:tcPr>
          <w:p w14:paraId="67DE02C5"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922</w:t>
            </w:r>
          </w:p>
        </w:tc>
      </w:tr>
      <w:tr w:rsidR="000E5613" w:rsidRPr="005E5ADB" w14:paraId="68CDE424" w14:textId="77777777" w:rsidTr="00341517">
        <w:trPr>
          <w:trHeight w:val="124"/>
          <w:jc w:val="center"/>
        </w:trPr>
        <w:tc>
          <w:tcPr>
            <w:tcW w:w="314" w:type="pct"/>
            <w:shd w:val="clear" w:color="auto" w:fill="auto"/>
            <w:vAlign w:val="center"/>
          </w:tcPr>
          <w:p w14:paraId="39137D8C"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194</w:t>
            </w:r>
          </w:p>
        </w:tc>
        <w:tc>
          <w:tcPr>
            <w:tcW w:w="1295" w:type="pct"/>
            <w:shd w:val="clear" w:color="auto" w:fill="auto"/>
            <w:vAlign w:val="center"/>
          </w:tcPr>
          <w:p w14:paraId="3BC42366"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eastAsia="el-GR"/>
              </w:rPr>
              <w:t>Resuscitation</w:t>
            </w:r>
          </w:p>
        </w:tc>
        <w:tc>
          <w:tcPr>
            <w:tcW w:w="448" w:type="pct"/>
            <w:shd w:val="clear" w:color="auto" w:fill="auto"/>
            <w:vAlign w:val="center"/>
          </w:tcPr>
          <w:p w14:paraId="6E8EDB17"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7977F5CA"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0A1D5114" w14:textId="77777777" w:rsidR="000E5613" w:rsidRPr="005E5ADB" w:rsidRDefault="000E5613" w:rsidP="007E7304">
            <w:pPr>
              <w:spacing w:after="0" w:line="360" w:lineRule="auto"/>
              <w:jc w:val="center"/>
              <w:rPr>
                <w:rFonts w:eastAsia="Times New Roman" w:cs="Calibri"/>
                <w:sz w:val="20"/>
                <w:szCs w:val="20"/>
                <w:lang w:eastAsia="el-GR"/>
              </w:rPr>
            </w:pPr>
          </w:p>
        </w:tc>
        <w:tc>
          <w:tcPr>
            <w:tcW w:w="404" w:type="pct"/>
            <w:shd w:val="clear" w:color="auto" w:fill="auto"/>
            <w:vAlign w:val="center"/>
          </w:tcPr>
          <w:p w14:paraId="21BC2823"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543" w:type="pct"/>
            <w:shd w:val="clear" w:color="auto" w:fill="auto"/>
            <w:vAlign w:val="center"/>
          </w:tcPr>
          <w:p w14:paraId="4A5C7F36"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eastAsia="el-GR"/>
              </w:rPr>
              <w:t>4.215</w:t>
            </w:r>
          </w:p>
        </w:tc>
        <w:tc>
          <w:tcPr>
            <w:tcW w:w="549" w:type="pct"/>
            <w:vAlign w:val="center"/>
          </w:tcPr>
          <w:p w14:paraId="598912CE"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192</w:t>
            </w:r>
          </w:p>
        </w:tc>
        <w:tc>
          <w:tcPr>
            <w:tcW w:w="549" w:type="pct"/>
            <w:vAlign w:val="center"/>
          </w:tcPr>
          <w:p w14:paraId="7AA36105"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281</w:t>
            </w:r>
          </w:p>
        </w:tc>
      </w:tr>
      <w:tr w:rsidR="000E5613" w:rsidRPr="005E5ADB" w14:paraId="7B882F52" w14:textId="77777777" w:rsidTr="00341517">
        <w:trPr>
          <w:trHeight w:val="124"/>
          <w:jc w:val="center"/>
        </w:trPr>
        <w:tc>
          <w:tcPr>
            <w:tcW w:w="314" w:type="pct"/>
            <w:shd w:val="clear" w:color="auto" w:fill="auto"/>
            <w:vAlign w:val="center"/>
          </w:tcPr>
          <w:p w14:paraId="3DB62580"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195</w:t>
            </w:r>
          </w:p>
        </w:tc>
        <w:tc>
          <w:tcPr>
            <w:tcW w:w="1295" w:type="pct"/>
            <w:shd w:val="clear" w:color="auto" w:fill="auto"/>
            <w:vAlign w:val="center"/>
          </w:tcPr>
          <w:p w14:paraId="0FC972F9"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eastAsia="el-GR"/>
              </w:rPr>
              <w:t>Resuscitation</w:t>
            </w:r>
          </w:p>
        </w:tc>
        <w:tc>
          <w:tcPr>
            <w:tcW w:w="448" w:type="pct"/>
            <w:shd w:val="clear" w:color="auto" w:fill="auto"/>
            <w:vAlign w:val="center"/>
          </w:tcPr>
          <w:p w14:paraId="3E4C7B45"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1721E47B"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0A46F111" w14:textId="77777777" w:rsidR="000E5613" w:rsidRPr="005E5ADB" w:rsidRDefault="000E5613" w:rsidP="007E7304">
            <w:pPr>
              <w:spacing w:after="0" w:line="360" w:lineRule="auto"/>
              <w:jc w:val="center"/>
              <w:rPr>
                <w:rFonts w:eastAsia="Times New Roman" w:cs="Calibri"/>
                <w:sz w:val="20"/>
                <w:szCs w:val="20"/>
                <w:lang w:eastAsia="el-GR"/>
              </w:rPr>
            </w:pPr>
          </w:p>
        </w:tc>
        <w:tc>
          <w:tcPr>
            <w:tcW w:w="404" w:type="pct"/>
            <w:shd w:val="clear" w:color="auto" w:fill="auto"/>
            <w:vAlign w:val="center"/>
          </w:tcPr>
          <w:p w14:paraId="5E9ADD5C"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543" w:type="pct"/>
            <w:shd w:val="clear" w:color="auto" w:fill="auto"/>
            <w:vAlign w:val="center"/>
          </w:tcPr>
          <w:p w14:paraId="762AF77F"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eastAsia="el-GR"/>
              </w:rPr>
              <w:t>4.215</w:t>
            </w:r>
          </w:p>
        </w:tc>
        <w:tc>
          <w:tcPr>
            <w:tcW w:w="549" w:type="pct"/>
            <w:vAlign w:val="center"/>
          </w:tcPr>
          <w:p w14:paraId="6965C49C"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159</w:t>
            </w:r>
          </w:p>
        </w:tc>
        <w:tc>
          <w:tcPr>
            <w:tcW w:w="549" w:type="pct"/>
            <w:vAlign w:val="center"/>
          </w:tcPr>
          <w:p w14:paraId="00349015"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474</w:t>
            </w:r>
          </w:p>
        </w:tc>
      </w:tr>
      <w:tr w:rsidR="000E5613" w:rsidRPr="005E5ADB" w14:paraId="1284329B" w14:textId="77777777" w:rsidTr="00341517">
        <w:trPr>
          <w:trHeight w:val="124"/>
          <w:jc w:val="center"/>
        </w:trPr>
        <w:tc>
          <w:tcPr>
            <w:tcW w:w="314" w:type="pct"/>
            <w:shd w:val="clear" w:color="auto" w:fill="auto"/>
            <w:vAlign w:val="center"/>
          </w:tcPr>
          <w:p w14:paraId="328C57C0"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196</w:t>
            </w:r>
          </w:p>
        </w:tc>
        <w:tc>
          <w:tcPr>
            <w:tcW w:w="1295" w:type="pct"/>
            <w:shd w:val="clear" w:color="auto" w:fill="auto"/>
            <w:vAlign w:val="center"/>
          </w:tcPr>
          <w:p w14:paraId="4D0F2575"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eastAsia="el-GR"/>
              </w:rPr>
              <w:t>Circulation</w:t>
            </w:r>
          </w:p>
        </w:tc>
        <w:tc>
          <w:tcPr>
            <w:tcW w:w="448" w:type="pct"/>
            <w:shd w:val="clear" w:color="auto" w:fill="auto"/>
            <w:vAlign w:val="center"/>
          </w:tcPr>
          <w:p w14:paraId="591CE8FF"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45236344"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79A3FF5E" w14:textId="77777777" w:rsidR="000E5613" w:rsidRPr="005E5ADB" w:rsidRDefault="000E5613" w:rsidP="007E7304">
            <w:pPr>
              <w:spacing w:after="0" w:line="360" w:lineRule="auto"/>
              <w:jc w:val="center"/>
              <w:rPr>
                <w:rFonts w:eastAsia="Times New Roman" w:cs="Calibri"/>
                <w:sz w:val="20"/>
                <w:szCs w:val="20"/>
                <w:lang w:eastAsia="el-GR"/>
              </w:rPr>
            </w:pPr>
          </w:p>
        </w:tc>
        <w:tc>
          <w:tcPr>
            <w:tcW w:w="404" w:type="pct"/>
            <w:shd w:val="clear" w:color="auto" w:fill="auto"/>
            <w:vAlign w:val="center"/>
          </w:tcPr>
          <w:p w14:paraId="2388A6EC"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543" w:type="pct"/>
            <w:shd w:val="clear" w:color="auto" w:fill="auto"/>
            <w:vAlign w:val="center"/>
          </w:tcPr>
          <w:p w14:paraId="4C786341"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t>23.603</w:t>
            </w:r>
          </w:p>
        </w:tc>
        <w:tc>
          <w:tcPr>
            <w:tcW w:w="549" w:type="pct"/>
            <w:vAlign w:val="center"/>
          </w:tcPr>
          <w:p w14:paraId="4184A54E"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189</w:t>
            </w:r>
          </w:p>
        </w:tc>
        <w:tc>
          <w:tcPr>
            <w:tcW w:w="549" w:type="pct"/>
            <w:vAlign w:val="center"/>
          </w:tcPr>
          <w:p w14:paraId="18C6825F" w14:textId="77777777" w:rsidR="000E5613" w:rsidRPr="005E5ADB" w:rsidRDefault="000E5613" w:rsidP="007E7304">
            <w:pPr>
              <w:spacing w:after="0" w:line="360" w:lineRule="auto"/>
              <w:jc w:val="center"/>
              <w:rPr>
                <w:rFonts w:eastAsia="Times New Roman" w:cs="Calibri"/>
                <w:iCs/>
                <w:sz w:val="20"/>
                <w:szCs w:val="20"/>
                <w:highlight w:val="yellow"/>
                <w:lang w:val="en-US" w:eastAsia="el-GR"/>
              </w:rPr>
            </w:pPr>
            <w:r w:rsidRPr="005E5ADB">
              <w:rPr>
                <w:rFonts w:eastAsia="Times New Roman" w:cs="Calibri"/>
                <w:iCs/>
                <w:sz w:val="20"/>
                <w:szCs w:val="20"/>
                <w:lang w:val="en-US" w:eastAsia="el-GR"/>
              </w:rPr>
              <w:t>471</w:t>
            </w:r>
          </w:p>
        </w:tc>
      </w:tr>
      <w:tr w:rsidR="000E5613" w:rsidRPr="005E5ADB" w14:paraId="4DFCA650" w14:textId="77777777" w:rsidTr="00341517">
        <w:trPr>
          <w:trHeight w:val="124"/>
          <w:jc w:val="center"/>
        </w:trPr>
        <w:tc>
          <w:tcPr>
            <w:tcW w:w="314" w:type="pct"/>
            <w:shd w:val="clear" w:color="auto" w:fill="auto"/>
            <w:vAlign w:val="center"/>
          </w:tcPr>
          <w:p w14:paraId="749631B5"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197</w:t>
            </w:r>
          </w:p>
        </w:tc>
        <w:tc>
          <w:tcPr>
            <w:tcW w:w="1295" w:type="pct"/>
            <w:shd w:val="clear" w:color="auto" w:fill="auto"/>
            <w:vAlign w:val="center"/>
          </w:tcPr>
          <w:p w14:paraId="40FDDEF2" w14:textId="77777777" w:rsidR="000E5613" w:rsidRPr="005E5ADB" w:rsidRDefault="000E5613" w:rsidP="007E7304">
            <w:pPr>
              <w:spacing w:after="0" w:line="360" w:lineRule="auto"/>
              <w:jc w:val="both"/>
              <w:rPr>
                <w:rFonts w:eastAsia="Times New Roman" w:cs="Calibri"/>
                <w:sz w:val="20"/>
                <w:szCs w:val="20"/>
                <w:lang w:val="en-US" w:eastAsia="el-GR"/>
              </w:rPr>
            </w:pPr>
            <w:r w:rsidRPr="005E5ADB">
              <w:rPr>
                <w:rFonts w:eastAsia="Times New Roman" w:cs="Calibri"/>
                <w:sz w:val="20"/>
                <w:szCs w:val="20"/>
                <w:lang w:val="en-US" w:eastAsia="el-GR"/>
              </w:rPr>
              <w:t>MOJ Womens Health</w:t>
            </w:r>
          </w:p>
        </w:tc>
        <w:tc>
          <w:tcPr>
            <w:tcW w:w="448" w:type="pct"/>
            <w:shd w:val="clear" w:color="auto" w:fill="auto"/>
            <w:vAlign w:val="center"/>
          </w:tcPr>
          <w:p w14:paraId="665EBCDC"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5B8020AF"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5D72AE77"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139C03B8"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63476051"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w:t>
            </w:r>
          </w:p>
        </w:tc>
        <w:tc>
          <w:tcPr>
            <w:tcW w:w="549" w:type="pct"/>
            <w:vAlign w:val="center"/>
          </w:tcPr>
          <w:p w14:paraId="4446DF4A"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c>
          <w:tcPr>
            <w:tcW w:w="549" w:type="pct"/>
            <w:vAlign w:val="center"/>
          </w:tcPr>
          <w:p w14:paraId="6DF0E7E1"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r>
      <w:tr w:rsidR="000E5613" w:rsidRPr="005E5ADB" w14:paraId="282AE1CF" w14:textId="77777777" w:rsidTr="00341517">
        <w:trPr>
          <w:trHeight w:val="124"/>
          <w:jc w:val="center"/>
        </w:trPr>
        <w:tc>
          <w:tcPr>
            <w:tcW w:w="314" w:type="pct"/>
            <w:shd w:val="clear" w:color="auto" w:fill="auto"/>
            <w:vAlign w:val="center"/>
          </w:tcPr>
          <w:p w14:paraId="70852366"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198</w:t>
            </w:r>
          </w:p>
        </w:tc>
        <w:tc>
          <w:tcPr>
            <w:tcW w:w="1295" w:type="pct"/>
            <w:shd w:val="clear" w:color="auto" w:fill="auto"/>
            <w:vAlign w:val="center"/>
          </w:tcPr>
          <w:p w14:paraId="3EAC062D"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val="en-GB" w:eastAsia="el-GR"/>
              </w:rPr>
              <w:t>Eur J Emerg Med</w:t>
            </w:r>
          </w:p>
        </w:tc>
        <w:tc>
          <w:tcPr>
            <w:tcW w:w="448" w:type="pct"/>
            <w:shd w:val="clear" w:color="auto" w:fill="auto"/>
            <w:vAlign w:val="center"/>
          </w:tcPr>
          <w:p w14:paraId="6875CB94"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0A0FE7CD"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1F3C60B1"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6A562922"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0674FE75"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val="nb-NO" w:eastAsia="el-GR"/>
              </w:rPr>
              <w:t>2.</w:t>
            </w:r>
            <w:r w:rsidRPr="005E5ADB">
              <w:rPr>
                <w:rFonts w:eastAsia="Times New Roman" w:cs="Calibri"/>
                <w:bCs/>
                <w:sz w:val="20"/>
                <w:szCs w:val="20"/>
                <w:lang w:eastAsia="el-GR"/>
              </w:rPr>
              <w:t>170</w:t>
            </w:r>
          </w:p>
        </w:tc>
        <w:tc>
          <w:tcPr>
            <w:tcW w:w="549" w:type="pct"/>
            <w:vAlign w:val="center"/>
          </w:tcPr>
          <w:p w14:paraId="515280B5"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10</w:t>
            </w:r>
          </w:p>
        </w:tc>
        <w:tc>
          <w:tcPr>
            <w:tcW w:w="549" w:type="pct"/>
            <w:vAlign w:val="center"/>
          </w:tcPr>
          <w:p w14:paraId="65206E0D"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18</w:t>
            </w:r>
          </w:p>
        </w:tc>
      </w:tr>
      <w:tr w:rsidR="000E5613" w:rsidRPr="005E5ADB" w14:paraId="1F78E8C9" w14:textId="77777777" w:rsidTr="00341517">
        <w:trPr>
          <w:trHeight w:val="124"/>
          <w:jc w:val="center"/>
        </w:trPr>
        <w:tc>
          <w:tcPr>
            <w:tcW w:w="314" w:type="pct"/>
            <w:shd w:val="clear" w:color="auto" w:fill="auto"/>
            <w:vAlign w:val="center"/>
          </w:tcPr>
          <w:p w14:paraId="10258A0F"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199</w:t>
            </w:r>
          </w:p>
        </w:tc>
        <w:tc>
          <w:tcPr>
            <w:tcW w:w="1295" w:type="pct"/>
            <w:shd w:val="clear" w:color="auto" w:fill="auto"/>
            <w:vAlign w:val="center"/>
          </w:tcPr>
          <w:p w14:paraId="0B2E1C59"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eastAsia="el-GR"/>
              </w:rPr>
              <w:t>Biomed Res Int</w:t>
            </w:r>
          </w:p>
        </w:tc>
        <w:tc>
          <w:tcPr>
            <w:tcW w:w="448" w:type="pct"/>
            <w:shd w:val="clear" w:color="auto" w:fill="auto"/>
            <w:vAlign w:val="center"/>
          </w:tcPr>
          <w:p w14:paraId="03022CF8"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0583E723"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3046D04E"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04" w:type="pct"/>
            <w:shd w:val="clear" w:color="auto" w:fill="auto"/>
            <w:vAlign w:val="center"/>
          </w:tcPr>
          <w:p w14:paraId="27B21FB6"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543" w:type="pct"/>
            <w:shd w:val="clear" w:color="auto" w:fill="auto"/>
            <w:vAlign w:val="center"/>
          </w:tcPr>
          <w:p w14:paraId="77775C79"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t>2.140</w:t>
            </w:r>
          </w:p>
        </w:tc>
        <w:tc>
          <w:tcPr>
            <w:tcW w:w="549" w:type="pct"/>
            <w:vAlign w:val="center"/>
          </w:tcPr>
          <w:p w14:paraId="39237DDD"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c>
          <w:tcPr>
            <w:tcW w:w="549" w:type="pct"/>
            <w:vAlign w:val="center"/>
          </w:tcPr>
          <w:p w14:paraId="21A058BC" w14:textId="77777777" w:rsidR="000E5613" w:rsidRPr="005E5ADB" w:rsidRDefault="000E5613" w:rsidP="007E7304">
            <w:pPr>
              <w:spacing w:after="0" w:line="360" w:lineRule="auto"/>
              <w:jc w:val="center"/>
              <w:rPr>
                <w:rFonts w:eastAsia="Times New Roman" w:cs="Calibri"/>
                <w:iCs/>
                <w:sz w:val="20"/>
                <w:szCs w:val="20"/>
                <w:highlight w:val="yellow"/>
                <w:lang w:val="en-US" w:eastAsia="el-GR"/>
              </w:rPr>
            </w:pPr>
            <w:r w:rsidRPr="005E5ADB">
              <w:rPr>
                <w:rFonts w:eastAsia="Times New Roman" w:cs="Calibri"/>
                <w:iCs/>
                <w:sz w:val="20"/>
                <w:szCs w:val="20"/>
                <w:lang w:val="en-US" w:eastAsia="el-GR"/>
              </w:rPr>
              <w:t>-</w:t>
            </w:r>
          </w:p>
        </w:tc>
      </w:tr>
      <w:tr w:rsidR="000E5613" w:rsidRPr="005E5ADB" w14:paraId="52631355" w14:textId="77777777" w:rsidTr="00341517">
        <w:trPr>
          <w:trHeight w:val="124"/>
          <w:jc w:val="center"/>
        </w:trPr>
        <w:tc>
          <w:tcPr>
            <w:tcW w:w="314" w:type="pct"/>
            <w:shd w:val="clear" w:color="auto" w:fill="auto"/>
            <w:vAlign w:val="center"/>
          </w:tcPr>
          <w:p w14:paraId="7C871B3E"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200</w:t>
            </w:r>
          </w:p>
        </w:tc>
        <w:tc>
          <w:tcPr>
            <w:tcW w:w="1295" w:type="pct"/>
            <w:shd w:val="clear" w:color="auto" w:fill="auto"/>
            <w:vAlign w:val="center"/>
          </w:tcPr>
          <w:p w14:paraId="662D0A83" w14:textId="77777777" w:rsidR="000E5613" w:rsidRPr="005E5ADB" w:rsidRDefault="000E5613" w:rsidP="007E7304">
            <w:pPr>
              <w:spacing w:after="0" w:line="360" w:lineRule="auto"/>
              <w:jc w:val="both"/>
              <w:rPr>
                <w:rFonts w:eastAsia="Times New Roman" w:cs="Calibri"/>
                <w:sz w:val="20"/>
                <w:szCs w:val="20"/>
                <w:lang w:eastAsia="el-GR"/>
              </w:rPr>
            </w:pPr>
            <w:r w:rsidRPr="005E5ADB">
              <w:rPr>
                <w:rFonts w:eastAsia="Times New Roman" w:cs="Calibri"/>
                <w:sz w:val="20"/>
                <w:szCs w:val="20"/>
                <w:lang w:val="en-GB" w:eastAsia="el-GR"/>
              </w:rPr>
              <w:t>Int</w:t>
            </w:r>
            <w:r w:rsidRPr="005E5ADB">
              <w:rPr>
                <w:rFonts w:eastAsia="Times New Roman" w:cs="Calibri"/>
                <w:sz w:val="20"/>
                <w:szCs w:val="20"/>
                <w:lang w:eastAsia="el-GR"/>
              </w:rPr>
              <w:t xml:space="preserve"> </w:t>
            </w:r>
            <w:r w:rsidRPr="005E5ADB">
              <w:rPr>
                <w:rFonts w:eastAsia="Times New Roman" w:cs="Calibri"/>
                <w:sz w:val="20"/>
                <w:szCs w:val="20"/>
                <w:lang w:val="en-GB" w:eastAsia="el-GR"/>
              </w:rPr>
              <w:t>J</w:t>
            </w:r>
            <w:r w:rsidRPr="005E5ADB">
              <w:rPr>
                <w:rFonts w:eastAsia="Times New Roman" w:cs="Calibri"/>
                <w:sz w:val="20"/>
                <w:szCs w:val="20"/>
                <w:lang w:eastAsia="el-GR"/>
              </w:rPr>
              <w:t xml:space="preserve"> </w:t>
            </w:r>
            <w:r w:rsidRPr="005E5ADB">
              <w:rPr>
                <w:rFonts w:eastAsia="Times New Roman" w:cs="Calibri"/>
                <w:sz w:val="20"/>
                <w:szCs w:val="20"/>
                <w:lang w:val="en-US" w:eastAsia="el-GR"/>
              </w:rPr>
              <w:t xml:space="preserve">Clin </w:t>
            </w:r>
            <w:r w:rsidRPr="005E5ADB">
              <w:rPr>
                <w:rFonts w:eastAsia="Times New Roman" w:cs="Calibri"/>
                <w:sz w:val="20"/>
                <w:szCs w:val="20"/>
                <w:lang w:val="en-GB" w:eastAsia="el-GR"/>
              </w:rPr>
              <w:t>Cardiol</w:t>
            </w:r>
          </w:p>
        </w:tc>
        <w:tc>
          <w:tcPr>
            <w:tcW w:w="448" w:type="pct"/>
            <w:shd w:val="clear" w:color="auto" w:fill="auto"/>
            <w:vAlign w:val="center"/>
          </w:tcPr>
          <w:p w14:paraId="68F9407E"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3D2C1A1C"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5FF27312"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04" w:type="pct"/>
            <w:shd w:val="clear" w:color="auto" w:fill="auto"/>
            <w:vAlign w:val="center"/>
          </w:tcPr>
          <w:p w14:paraId="73355DA4"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543" w:type="pct"/>
            <w:shd w:val="clear" w:color="auto" w:fill="auto"/>
            <w:vAlign w:val="center"/>
          </w:tcPr>
          <w:p w14:paraId="61565031"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w:t>
            </w:r>
          </w:p>
        </w:tc>
        <w:tc>
          <w:tcPr>
            <w:tcW w:w="549" w:type="pct"/>
            <w:vAlign w:val="center"/>
          </w:tcPr>
          <w:p w14:paraId="474F4C21"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c>
          <w:tcPr>
            <w:tcW w:w="549" w:type="pct"/>
            <w:vAlign w:val="center"/>
          </w:tcPr>
          <w:p w14:paraId="48287025"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r>
      <w:tr w:rsidR="000E5613" w:rsidRPr="005E5ADB" w14:paraId="1C69961E" w14:textId="77777777" w:rsidTr="00341517">
        <w:trPr>
          <w:trHeight w:val="124"/>
          <w:jc w:val="center"/>
        </w:trPr>
        <w:tc>
          <w:tcPr>
            <w:tcW w:w="314" w:type="pct"/>
            <w:shd w:val="clear" w:color="auto" w:fill="auto"/>
            <w:vAlign w:val="center"/>
          </w:tcPr>
          <w:p w14:paraId="3DE98031"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201</w:t>
            </w:r>
          </w:p>
        </w:tc>
        <w:tc>
          <w:tcPr>
            <w:tcW w:w="1295" w:type="pct"/>
            <w:shd w:val="clear" w:color="auto" w:fill="auto"/>
            <w:vAlign w:val="center"/>
          </w:tcPr>
          <w:p w14:paraId="41E7A93F" w14:textId="77777777" w:rsidR="000E5613" w:rsidRPr="005E5ADB" w:rsidRDefault="000E5613" w:rsidP="007E7304">
            <w:pPr>
              <w:spacing w:after="0" w:line="360" w:lineRule="auto"/>
              <w:jc w:val="both"/>
              <w:rPr>
                <w:rFonts w:eastAsia="Times New Roman" w:cs="Calibri"/>
                <w:sz w:val="20"/>
                <w:szCs w:val="20"/>
                <w:lang w:eastAsia="el-GR"/>
              </w:rPr>
            </w:pPr>
            <w:r w:rsidRPr="005E5ADB">
              <w:rPr>
                <w:rFonts w:eastAsia="Times New Roman" w:cs="Calibri"/>
                <w:sz w:val="20"/>
                <w:szCs w:val="20"/>
                <w:lang w:val="en-US" w:eastAsia="el-GR"/>
              </w:rPr>
              <w:t xml:space="preserve">J Surg Res </w:t>
            </w:r>
          </w:p>
        </w:tc>
        <w:tc>
          <w:tcPr>
            <w:tcW w:w="448" w:type="pct"/>
            <w:shd w:val="clear" w:color="auto" w:fill="auto"/>
            <w:vAlign w:val="center"/>
          </w:tcPr>
          <w:p w14:paraId="6F54C0BB"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2172C6E3"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eastAsia="el-GR"/>
              </w:rPr>
              <w:sym w:font="Wingdings" w:char="F0FC"/>
            </w:r>
          </w:p>
        </w:tc>
        <w:tc>
          <w:tcPr>
            <w:tcW w:w="448" w:type="pct"/>
            <w:shd w:val="clear" w:color="auto" w:fill="auto"/>
            <w:vAlign w:val="center"/>
          </w:tcPr>
          <w:p w14:paraId="4B44BD2B"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04" w:type="pct"/>
            <w:shd w:val="clear" w:color="auto" w:fill="auto"/>
            <w:vAlign w:val="center"/>
          </w:tcPr>
          <w:p w14:paraId="2719F822"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2A50FE34"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t>1.841</w:t>
            </w:r>
          </w:p>
        </w:tc>
        <w:tc>
          <w:tcPr>
            <w:tcW w:w="549" w:type="pct"/>
            <w:vAlign w:val="center"/>
          </w:tcPr>
          <w:p w14:paraId="0034E02B" w14:textId="77777777" w:rsidR="000E5613" w:rsidRPr="005E5ADB" w:rsidRDefault="000E5613" w:rsidP="007E7304">
            <w:pPr>
              <w:spacing w:after="0" w:line="360" w:lineRule="auto"/>
              <w:jc w:val="center"/>
              <w:rPr>
                <w:rFonts w:eastAsia="Times New Roman" w:cs="Calibri"/>
                <w:iCs/>
                <w:sz w:val="20"/>
                <w:szCs w:val="20"/>
                <w:highlight w:val="yellow"/>
                <w:lang w:val="en-US" w:eastAsia="el-GR"/>
              </w:rPr>
            </w:pPr>
            <w:r w:rsidRPr="005E5ADB">
              <w:rPr>
                <w:rFonts w:eastAsia="Times New Roman" w:cs="Calibri"/>
                <w:iCs/>
                <w:sz w:val="20"/>
                <w:szCs w:val="20"/>
                <w:lang w:val="en-US" w:eastAsia="el-GR"/>
              </w:rPr>
              <w:t>6</w:t>
            </w:r>
          </w:p>
        </w:tc>
        <w:tc>
          <w:tcPr>
            <w:tcW w:w="549" w:type="pct"/>
            <w:vAlign w:val="center"/>
          </w:tcPr>
          <w:p w14:paraId="07888BD8"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8</w:t>
            </w:r>
          </w:p>
        </w:tc>
      </w:tr>
      <w:tr w:rsidR="000E5613" w:rsidRPr="005E5ADB" w14:paraId="0EA9116B" w14:textId="77777777" w:rsidTr="00341517">
        <w:trPr>
          <w:trHeight w:val="124"/>
          <w:jc w:val="center"/>
        </w:trPr>
        <w:tc>
          <w:tcPr>
            <w:tcW w:w="314" w:type="pct"/>
            <w:shd w:val="clear" w:color="auto" w:fill="auto"/>
            <w:vAlign w:val="center"/>
          </w:tcPr>
          <w:p w14:paraId="19B0CB0B"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202</w:t>
            </w:r>
          </w:p>
        </w:tc>
        <w:tc>
          <w:tcPr>
            <w:tcW w:w="1295" w:type="pct"/>
            <w:shd w:val="clear" w:color="auto" w:fill="auto"/>
            <w:vAlign w:val="center"/>
          </w:tcPr>
          <w:p w14:paraId="2E6A1A89" w14:textId="77777777" w:rsidR="000E5613" w:rsidRPr="005E5ADB" w:rsidRDefault="000E5613" w:rsidP="007E7304">
            <w:pPr>
              <w:spacing w:after="0" w:line="360" w:lineRule="auto"/>
              <w:jc w:val="both"/>
              <w:rPr>
                <w:rFonts w:eastAsia="Times New Roman" w:cs="Calibri"/>
                <w:sz w:val="20"/>
                <w:szCs w:val="20"/>
                <w:lang w:eastAsia="el-GR"/>
              </w:rPr>
            </w:pPr>
            <w:r w:rsidRPr="005E5ADB">
              <w:rPr>
                <w:rFonts w:eastAsia="Times New Roman" w:cs="Calibri"/>
                <w:sz w:val="20"/>
                <w:szCs w:val="20"/>
                <w:lang w:eastAsia="el-GR"/>
              </w:rPr>
              <w:t>J Crit Care</w:t>
            </w:r>
          </w:p>
        </w:tc>
        <w:tc>
          <w:tcPr>
            <w:tcW w:w="448" w:type="pct"/>
            <w:shd w:val="clear" w:color="auto" w:fill="auto"/>
            <w:vAlign w:val="center"/>
          </w:tcPr>
          <w:p w14:paraId="3788B813"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130A78E0"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13CBDB94"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0EB38B12"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18EADDE6"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eastAsia="el-GR"/>
              </w:rPr>
              <w:t>2.445</w:t>
            </w:r>
          </w:p>
        </w:tc>
        <w:tc>
          <w:tcPr>
            <w:tcW w:w="549" w:type="pct"/>
            <w:vAlign w:val="center"/>
          </w:tcPr>
          <w:p w14:paraId="054F886A"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10</w:t>
            </w:r>
          </w:p>
        </w:tc>
        <w:tc>
          <w:tcPr>
            <w:tcW w:w="549" w:type="pct"/>
            <w:vAlign w:val="center"/>
          </w:tcPr>
          <w:p w14:paraId="57310566"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15</w:t>
            </w:r>
          </w:p>
        </w:tc>
      </w:tr>
      <w:tr w:rsidR="000E5613" w:rsidRPr="005E5ADB" w14:paraId="61FED942" w14:textId="77777777" w:rsidTr="00341517">
        <w:trPr>
          <w:trHeight w:val="124"/>
          <w:jc w:val="center"/>
        </w:trPr>
        <w:tc>
          <w:tcPr>
            <w:tcW w:w="314" w:type="pct"/>
            <w:shd w:val="clear" w:color="auto" w:fill="auto"/>
            <w:vAlign w:val="center"/>
          </w:tcPr>
          <w:p w14:paraId="070DF6EA"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203</w:t>
            </w:r>
          </w:p>
        </w:tc>
        <w:tc>
          <w:tcPr>
            <w:tcW w:w="1295" w:type="pct"/>
            <w:shd w:val="clear" w:color="auto" w:fill="auto"/>
            <w:vAlign w:val="center"/>
          </w:tcPr>
          <w:p w14:paraId="3DC61599"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val="en-US" w:eastAsia="el-GR"/>
              </w:rPr>
              <w:t>Am J Emerg Med</w:t>
            </w:r>
          </w:p>
        </w:tc>
        <w:tc>
          <w:tcPr>
            <w:tcW w:w="448" w:type="pct"/>
            <w:shd w:val="clear" w:color="auto" w:fill="auto"/>
            <w:vAlign w:val="center"/>
          </w:tcPr>
          <w:p w14:paraId="733756F6"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2D10070A"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eastAsia="el-GR"/>
              </w:rPr>
              <w:sym w:font="Wingdings" w:char="F0FC"/>
            </w:r>
          </w:p>
        </w:tc>
        <w:tc>
          <w:tcPr>
            <w:tcW w:w="448" w:type="pct"/>
            <w:shd w:val="clear" w:color="auto" w:fill="auto"/>
            <w:vAlign w:val="center"/>
          </w:tcPr>
          <w:p w14:paraId="5AEAE538" w14:textId="77777777" w:rsidR="000E5613" w:rsidRPr="005E5ADB" w:rsidRDefault="000E5613" w:rsidP="007E7304">
            <w:pPr>
              <w:spacing w:after="0" w:line="360" w:lineRule="auto"/>
              <w:jc w:val="center"/>
              <w:rPr>
                <w:rFonts w:eastAsia="Times New Roman" w:cs="Calibri"/>
                <w:sz w:val="20"/>
                <w:szCs w:val="20"/>
                <w:lang w:eastAsia="el-GR"/>
              </w:rPr>
            </w:pPr>
          </w:p>
        </w:tc>
        <w:tc>
          <w:tcPr>
            <w:tcW w:w="404" w:type="pct"/>
            <w:shd w:val="clear" w:color="auto" w:fill="auto"/>
            <w:vAlign w:val="center"/>
          </w:tcPr>
          <w:p w14:paraId="00688657"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44F667C9"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val="en-GB" w:eastAsia="el-GR"/>
              </w:rPr>
              <w:t>1.</w:t>
            </w:r>
            <w:r w:rsidRPr="005E5ADB">
              <w:rPr>
                <w:rFonts w:eastAsia="Times New Roman" w:cs="Calibri"/>
                <w:bCs/>
                <w:sz w:val="20"/>
                <w:szCs w:val="20"/>
                <w:lang w:eastAsia="el-GR"/>
              </w:rPr>
              <w:t>911</w:t>
            </w:r>
          </w:p>
        </w:tc>
        <w:tc>
          <w:tcPr>
            <w:tcW w:w="549" w:type="pct"/>
            <w:vAlign w:val="center"/>
          </w:tcPr>
          <w:p w14:paraId="3BF85BFE"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7</w:t>
            </w:r>
          </w:p>
        </w:tc>
        <w:tc>
          <w:tcPr>
            <w:tcW w:w="549" w:type="pct"/>
            <w:vAlign w:val="center"/>
          </w:tcPr>
          <w:p w14:paraId="41EDFC8F"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16</w:t>
            </w:r>
          </w:p>
        </w:tc>
      </w:tr>
      <w:tr w:rsidR="000E5613" w:rsidRPr="005E5ADB" w14:paraId="44C54823" w14:textId="77777777" w:rsidTr="00341517">
        <w:trPr>
          <w:trHeight w:val="124"/>
          <w:jc w:val="center"/>
        </w:trPr>
        <w:tc>
          <w:tcPr>
            <w:tcW w:w="314" w:type="pct"/>
            <w:shd w:val="clear" w:color="auto" w:fill="auto"/>
            <w:vAlign w:val="center"/>
          </w:tcPr>
          <w:p w14:paraId="08E1949E"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204</w:t>
            </w:r>
          </w:p>
        </w:tc>
        <w:tc>
          <w:tcPr>
            <w:tcW w:w="1295" w:type="pct"/>
            <w:shd w:val="clear" w:color="auto" w:fill="auto"/>
            <w:vAlign w:val="center"/>
          </w:tcPr>
          <w:p w14:paraId="510F2A7E"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val="en-US" w:eastAsia="el-GR"/>
              </w:rPr>
              <w:t>Am J Emerg Med</w:t>
            </w:r>
          </w:p>
        </w:tc>
        <w:tc>
          <w:tcPr>
            <w:tcW w:w="448" w:type="pct"/>
            <w:shd w:val="clear" w:color="auto" w:fill="auto"/>
            <w:vAlign w:val="center"/>
          </w:tcPr>
          <w:p w14:paraId="4DDE0D59"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5AB2E68C"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1C43732F"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62A6A23F"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2DAB325D"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val="en-GB" w:eastAsia="el-GR"/>
              </w:rPr>
              <w:t>1.</w:t>
            </w:r>
            <w:r w:rsidRPr="005E5ADB">
              <w:rPr>
                <w:rFonts w:eastAsia="Times New Roman" w:cs="Calibri"/>
                <w:bCs/>
                <w:sz w:val="20"/>
                <w:szCs w:val="20"/>
                <w:lang w:eastAsia="el-GR"/>
              </w:rPr>
              <w:t>911</w:t>
            </w:r>
          </w:p>
        </w:tc>
        <w:tc>
          <w:tcPr>
            <w:tcW w:w="549" w:type="pct"/>
            <w:vAlign w:val="center"/>
          </w:tcPr>
          <w:p w14:paraId="1BB7EDB5"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w:t>
            </w:r>
          </w:p>
        </w:tc>
        <w:tc>
          <w:tcPr>
            <w:tcW w:w="549" w:type="pct"/>
            <w:vAlign w:val="center"/>
          </w:tcPr>
          <w:p w14:paraId="7A26FD03"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3</w:t>
            </w:r>
          </w:p>
        </w:tc>
      </w:tr>
      <w:tr w:rsidR="000E5613" w:rsidRPr="005E5ADB" w14:paraId="6391290D" w14:textId="77777777" w:rsidTr="00341517">
        <w:trPr>
          <w:trHeight w:val="124"/>
          <w:jc w:val="center"/>
        </w:trPr>
        <w:tc>
          <w:tcPr>
            <w:tcW w:w="314" w:type="pct"/>
            <w:shd w:val="clear" w:color="auto" w:fill="auto"/>
            <w:vAlign w:val="center"/>
          </w:tcPr>
          <w:p w14:paraId="5F6D3DDB"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205</w:t>
            </w:r>
          </w:p>
        </w:tc>
        <w:tc>
          <w:tcPr>
            <w:tcW w:w="1295" w:type="pct"/>
            <w:shd w:val="clear" w:color="auto" w:fill="auto"/>
            <w:vAlign w:val="center"/>
          </w:tcPr>
          <w:p w14:paraId="7CEADDE9"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eastAsia="el-GR"/>
              </w:rPr>
              <w:t>Resuscitation</w:t>
            </w:r>
          </w:p>
        </w:tc>
        <w:tc>
          <w:tcPr>
            <w:tcW w:w="448" w:type="pct"/>
            <w:shd w:val="clear" w:color="auto" w:fill="auto"/>
            <w:vAlign w:val="center"/>
          </w:tcPr>
          <w:p w14:paraId="59502E4D"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740D2725"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37A3BB37"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1F5201BA"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281900C2"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eastAsia="el-GR"/>
              </w:rPr>
              <w:t>4.215</w:t>
            </w:r>
          </w:p>
        </w:tc>
        <w:tc>
          <w:tcPr>
            <w:tcW w:w="549" w:type="pct"/>
            <w:vAlign w:val="center"/>
          </w:tcPr>
          <w:p w14:paraId="623ED131"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23</w:t>
            </w:r>
          </w:p>
        </w:tc>
        <w:tc>
          <w:tcPr>
            <w:tcW w:w="549" w:type="pct"/>
            <w:vAlign w:val="center"/>
          </w:tcPr>
          <w:p w14:paraId="1EEC1FEA"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41</w:t>
            </w:r>
          </w:p>
        </w:tc>
      </w:tr>
      <w:tr w:rsidR="000E5613" w:rsidRPr="005E5ADB" w14:paraId="0CB5D373" w14:textId="77777777" w:rsidTr="00341517">
        <w:trPr>
          <w:trHeight w:val="124"/>
          <w:jc w:val="center"/>
        </w:trPr>
        <w:tc>
          <w:tcPr>
            <w:tcW w:w="314" w:type="pct"/>
            <w:shd w:val="clear" w:color="auto" w:fill="auto"/>
            <w:vAlign w:val="center"/>
          </w:tcPr>
          <w:p w14:paraId="52E0B7C8"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206</w:t>
            </w:r>
          </w:p>
        </w:tc>
        <w:tc>
          <w:tcPr>
            <w:tcW w:w="1295" w:type="pct"/>
            <w:shd w:val="clear" w:color="auto" w:fill="auto"/>
            <w:vAlign w:val="center"/>
          </w:tcPr>
          <w:p w14:paraId="11F74841"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val="en-US" w:eastAsia="el-GR"/>
              </w:rPr>
              <w:t>Am J Emerg Med</w:t>
            </w:r>
          </w:p>
        </w:tc>
        <w:tc>
          <w:tcPr>
            <w:tcW w:w="448" w:type="pct"/>
            <w:shd w:val="clear" w:color="auto" w:fill="auto"/>
            <w:vAlign w:val="center"/>
          </w:tcPr>
          <w:p w14:paraId="569B9BDC"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2AB7343E"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515C08E3"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52CDC88D"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3B93AC21"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val="en-GB" w:eastAsia="el-GR"/>
              </w:rPr>
              <w:t>1.</w:t>
            </w:r>
            <w:r w:rsidRPr="005E5ADB">
              <w:rPr>
                <w:rFonts w:eastAsia="Times New Roman" w:cs="Calibri"/>
                <w:bCs/>
                <w:sz w:val="20"/>
                <w:szCs w:val="20"/>
                <w:lang w:eastAsia="el-GR"/>
              </w:rPr>
              <w:t>911</w:t>
            </w:r>
          </w:p>
        </w:tc>
        <w:tc>
          <w:tcPr>
            <w:tcW w:w="549" w:type="pct"/>
            <w:vAlign w:val="center"/>
          </w:tcPr>
          <w:p w14:paraId="2B3F3ED6"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3</w:t>
            </w:r>
          </w:p>
        </w:tc>
        <w:tc>
          <w:tcPr>
            <w:tcW w:w="549" w:type="pct"/>
            <w:vAlign w:val="center"/>
          </w:tcPr>
          <w:p w14:paraId="345A7135"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3</w:t>
            </w:r>
          </w:p>
        </w:tc>
      </w:tr>
      <w:tr w:rsidR="000E5613" w:rsidRPr="005E5ADB" w14:paraId="2728264D" w14:textId="77777777" w:rsidTr="00341517">
        <w:trPr>
          <w:trHeight w:val="124"/>
          <w:jc w:val="center"/>
        </w:trPr>
        <w:tc>
          <w:tcPr>
            <w:tcW w:w="314" w:type="pct"/>
            <w:shd w:val="clear" w:color="auto" w:fill="auto"/>
            <w:vAlign w:val="center"/>
          </w:tcPr>
          <w:p w14:paraId="367DAA69"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207</w:t>
            </w:r>
          </w:p>
        </w:tc>
        <w:tc>
          <w:tcPr>
            <w:tcW w:w="1295" w:type="pct"/>
            <w:shd w:val="clear" w:color="auto" w:fill="auto"/>
            <w:vAlign w:val="center"/>
          </w:tcPr>
          <w:p w14:paraId="0DFF4A80" w14:textId="77777777" w:rsidR="000E5613" w:rsidRPr="005E5ADB" w:rsidRDefault="000E5613" w:rsidP="007E7304">
            <w:pPr>
              <w:spacing w:after="0" w:line="360" w:lineRule="auto"/>
              <w:jc w:val="both"/>
              <w:rPr>
                <w:rFonts w:eastAsia="Times New Roman" w:cs="Calibri"/>
                <w:sz w:val="20"/>
                <w:szCs w:val="20"/>
                <w:lang w:eastAsia="el-GR"/>
              </w:rPr>
            </w:pPr>
            <w:r w:rsidRPr="005E5ADB">
              <w:rPr>
                <w:rFonts w:eastAsia="Times New Roman" w:cs="Calibri"/>
                <w:sz w:val="20"/>
                <w:szCs w:val="20"/>
                <w:lang w:eastAsia="el-GR"/>
              </w:rPr>
              <w:t>Heart Fail Rev</w:t>
            </w:r>
          </w:p>
        </w:tc>
        <w:tc>
          <w:tcPr>
            <w:tcW w:w="448" w:type="pct"/>
            <w:shd w:val="clear" w:color="auto" w:fill="auto"/>
            <w:vAlign w:val="center"/>
          </w:tcPr>
          <w:p w14:paraId="15D9C780"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5EC7396A"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1BF26F07"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3E9A1903"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38BE6E25" w14:textId="77777777" w:rsidR="000E5613" w:rsidRPr="005E5ADB" w:rsidRDefault="000E5613" w:rsidP="007E7304">
            <w:pPr>
              <w:spacing w:after="0" w:line="360" w:lineRule="auto"/>
              <w:jc w:val="center"/>
              <w:rPr>
                <w:rFonts w:eastAsia="Times New Roman" w:cs="Calibri"/>
                <w:bCs/>
                <w:sz w:val="20"/>
                <w:szCs w:val="20"/>
                <w:lang w:eastAsia="el-GR"/>
              </w:rPr>
            </w:pPr>
            <w:r w:rsidRPr="005E5ADB">
              <w:rPr>
                <w:rFonts w:eastAsia="Times New Roman" w:cs="Calibri"/>
                <w:sz w:val="20"/>
                <w:szCs w:val="20"/>
                <w:lang w:eastAsia="el-GR"/>
              </w:rPr>
              <w:t>4.175</w:t>
            </w:r>
          </w:p>
        </w:tc>
        <w:tc>
          <w:tcPr>
            <w:tcW w:w="549" w:type="pct"/>
            <w:vAlign w:val="center"/>
          </w:tcPr>
          <w:p w14:paraId="7C94440D"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4</w:t>
            </w:r>
          </w:p>
        </w:tc>
        <w:tc>
          <w:tcPr>
            <w:tcW w:w="549" w:type="pct"/>
            <w:vAlign w:val="center"/>
          </w:tcPr>
          <w:p w14:paraId="5F0392EB"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5</w:t>
            </w:r>
          </w:p>
        </w:tc>
      </w:tr>
      <w:tr w:rsidR="000E5613" w:rsidRPr="005E5ADB" w14:paraId="69AA2B0B" w14:textId="77777777" w:rsidTr="00341517">
        <w:trPr>
          <w:trHeight w:val="124"/>
          <w:jc w:val="center"/>
        </w:trPr>
        <w:tc>
          <w:tcPr>
            <w:tcW w:w="314" w:type="pct"/>
            <w:shd w:val="clear" w:color="auto" w:fill="auto"/>
            <w:vAlign w:val="center"/>
          </w:tcPr>
          <w:p w14:paraId="4A522526"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208</w:t>
            </w:r>
          </w:p>
        </w:tc>
        <w:tc>
          <w:tcPr>
            <w:tcW w:w="1295" w:type="pct"/>
            <w:shd w:val="clear" w:color="auto" w:fill="auto"/>
            <w:vAlign w:val="center"/>
          </w:tcPr>
          <w:p w14:paraId="4C680017"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val="en-US" w:eastAsia="el-GR"/>
              </w:rPr>
              <w:t>Am J Emerg Med</w:t>
            </w:r>
          </w:p>
        </w:tc>
        <w:tc>
          <w:tcPr>
            <w:tcW w:w="448" w:type="pct"/>
            <w:shd w:val="clear" w:color="auto" w:fill="auto"/>
            <w:vAlign w:val="center"/>
          </w:tcPr>
          <w:p w14:paraId="4CD851AA"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eastAsia="el-GR"/>
              </w:rPr>
              <w:sym w:font="Wingdings" w:char="F0FC"/>
            </w:r>
          </w:p>
        </w:tc>
        <w:tc>
          <w:tcPr>
            <w:tcW w:w="448" w:type="pct"/>
            <w:shd w:val="clear" w:color="auto" w:fill="auto"/>
            <w:vAlign w:val="center"/>
          </w:tcPr>
          <w:p w14:paraId="21C1C266"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214B7C27" w14:textId="77777777" w:rsidR="000E5613" w:rsidRPr="005E5ADB" w:rsidRDefault="000E5613" w:rsidP="007E7304">
            <w:pPr>
              <w:spacing w:after="0" w:line="360" w:lineRule="auto"/>
              <w:jc w:val="center"/>
              <w:rPr>
                <w:rFonts w:eastAsia="Times New Roman" w:cs="Calibri"/>
                <w:sz w:val="20"/>
                <w:szCs w:val="20"/>
                <w:lang w:eastAsia="el-GR"/>
              </w:rPr>
            </w:pPr>
          </w:p>
        </w:tc>
        <w:tc>
          <w:tcPr>
            <w:tcW w:w="404" w:type="pct"/>
            <w:shd w:val="clear" w:color="auto" w:fill="auto"/>
            <w:vAlign w:val="center"/>
          </w:tcPr>
          <w:p w14:paraId="67E6A760"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16B00B75"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val="en-GB" w:eastAsia="el-GR"/>
              </w:rPr>
              <w:t>1.</w:t>
            </w:r>
            <w:r w:rsidRPr="005E5ADB">
              <w:rPr>
                <w:rFonts w:eastAsia="Times New Roman" w:cs="Calibri"/>
                <w:bCs/>
                <w:sz w:val="20"/>
                <w:szCs w:val="20"/>
                <w:lang w:eastAsia="el-GR"/>
              </w:rPr>
              <w:t>911</w:t>
            </w:r>
          </w:p>
        </w:tc>
        <w:tc>
          <w:tcPr>
            <w:tcW w:w="549" w:type="pct"/>
            <w:vAlign w:val="center"/>
          </w:tcPr>
          <w:p w14:paraId="7AB44B76"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3</w:t>
            </w:r>
          </w:p>
        </w:tc>
        <w:tc>
          <w:tcPr>
            <w:tcW w:w="549" w:type="pct"/>
            <w:vAlign w:val="center"/>
          </w:tcPr>
          <w:p w14:paraId="71BFE467"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2</w:t>
            </w:r>
          </w:p>
        </w:tc>
      </w:tr>
      <w:tr w:rsidR="000E5613" w:rsidRPr="005E5ADB" w14:paraId="0B22B684" w14:textId="77777777" w:rsidTr="00341517">
        <w:trPr>
          <w:trHeight w:val="124"/>
          <w:jc w:val="center"/>
        </w:trPr>
        <w:tc>
          <w:tcPr>
            <w:tcW w:w="314" w:type="pct"/>
            <w:shd w:val="clear" w:color="auto" w:fill="auto"/>
            <w:vAlign w:val="center"/>
          </w:tcPr>
          <w:p w14:paraId="404226ED"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209</w:t>
            </w:r>
          </w:p>
        </w:tc>
        <w:tc>
          <w:tcPr>
            <w:tcW w:w="1295" w:type="pct"/>
            <w:shd w:val="clear" w:color="auto" w:fill="auto"/>
            <w:vAlign w:val="center"/>
          </w:tcPr>
          <w:p w14:paraId="44DC3B72"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eastAsia="el-GR"/>
              </w:rPr>
              <w:t>Resuscitation</w:t>
            </w:r>
          </w:p>
        </w:tc>
        <w:tc>
          <w:tcPr>
            <w:tcW w:w="448" w:type="pct"/>
            <w:shd w:val="clear" w:color="auto" w:fill="auto"/>
            <w:vAlign w:val="center"/>
          </w:tcPr>
          <w:p w14:paraId="4FE16D17"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1622DBAE"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52527142"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3FCFE305"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2544FBD4"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eastAsia="el-GR"/>
              </w:rPr>
              <w:t>4.215</w:t>
            </w:r>
          </w:p>
        </w:tc>
        <w:tc>
          <w:tcPr>
            <w:tcW w:w="549" w:type="pct"/>
            <w:vAlign w:val="center"/>
          </w:tcPr>
          <w:p w14:paraId="627DB2A7"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4</w:t>
            </w:r>
          </w:p>
        </w:tc>
        <w:tc>
          <w:tcPr>
            <w:tcW w:w="549" w:type="pct"/>
            <w:vAlign w:val="center"/>
          </w:tcPr>
          <w:p w14:paraId="0B3BAB2E"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6</w:t>
            </w:r>
          </w:p>
        </w:tc>
      </w:tr>
      <w:tr w:rsidR="000E5613" w:rsidRPr="005E5ADB" w14:paraId="7A581F24" w14:textId="77777777" w:rsidTr="00341517">
        <w:trPr>
          <w:trHeight w:val="124"/>
          <w:jc w:val="center"/>
        </w:trPr>
        <w:tc>
          <w:tcPr>
            <w:tcW w:w="314" w:type="pct"/>
            <w:shd w:val="clear" w:color="auto" w:fill="auto"/>
            <w:vAlign w:val="center"/>
          </w:tcPr>
          <w:p w14:paraId="4DC09F46"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210</w:t>
            </w:r>
          </w:p>
        </w:tc>
        <w:tc>
          <w:tcPr>
            <w:tcW w:w="1295" w:type="pct"/>
            <w:shd w:val="clear" w:color="auto" w:fill="auto"/>
            <w:vAlign w:val="center"/>
          </w:tcPr>
          <w:p w14:paraId="71AB188B"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eastAsia="el-GR"/>
              </w:rPr>
              <w:t>Ι</w:t>
            </w:r>
            <w:r w:rsidRPr="005E5ADB">
              <w:rPr>
                <w:rFonts w:eastAsia="Times New Roman" w:cs="Calibri"/>
                <w:sz w:val="20"/>
                <w:szCs w:val="20"/>
                <w:lang w:val="en-US" w:eastAsia="el-GR"/>
              </w:rPr>
              <w:t>njury</w:t>
            </w:r>
          </w:p>
        </w:tc>
        <w:tc>
          <w:tcPr>
            <w:tcW w:w="448" w:type="pct"/>
            <w:shd w:val="clear" w:color="auto" w:fill="auto"/>
            <w:vAlign w:val="center"/>
          </w:tcPr>
          <w:p w14:paraId="4BD97DB6"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71B89AA3"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52115227"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7D899494"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2215FFFB"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t>2.106</w:t>
            </w:r>
          </w:p>
        </w:tc>
        <w:tc>
          <w:tcPr>
            <w:tcW w:w="549" w:type="pct"/>
            <w:vAlign w:val="center"/>
          </w:tcPr>
          <w:p w14:paraId="410A10BB"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w:t>
            </w:r>
          </w:p>
        </w:tc>
        <w:tc>
          <w:tcPr>
            <w:tcW w:w="549" w:type="pct"/>
            <w:vAlign w:val="center"/>
          </w:tcPr>
          <w:p w14:paraId="3A30B9E3"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r>
    </w:tbl>
    <w:p w14:paraId="075A45BD" w14:textId="77777777" w:rsidR="00341517" w:rsidRPr="005E5ADB" w:rsidRDefault="00341517" w:rsidP="007E7304">
      <w:pPr>
        <w:spacing w:after="0" w:line="360" w:lineRule="auto"/>
      </w:pPr>
      <w:r w:rsidRPr="005E5ADB">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1858"/>
        <w:gridCol w:w="778"/>
        <w:gridCol w:w="778"/>
        <w:gridCol w:w="778"/>
        <w:gridCol w:w="700"/>
        <w:gridCol w:w="792"/>
        <w:gridCol w:w="953"/>
        <w:gridCol w:w="953"/>
      </w:tblGrid>
      <w:tr w:rsidR="000E5613" w:rsidRPr="005E5ADB" w14:paraId="7FACF638" w14:textId="77777777" w:rsidTr="00341517">
        <w:trPr>
          <w:trHeight w:val="124"/>
          <w:jc w:val="center"/>
        </w:trPr>
        <w:tc>
          <w:tcPr>
            <w:tcW w:w="314" w:type="pct"/>
            <w:shd w:val="clear" w:color="auto" w:fill="auto"/>
            <w:vAlign w:val="center"/>
          </w:tcPr>
          <w:p w14:paraId="21AF9494" w14:textId="1096E19F" w:rsidR="000E5613" w:rsidRPr="005E5ADB" w:rsidRDefault="000E5613" w:rsidP="007E7304">
            <w:pPr>
              <w:spacing w:after="0" w:line="360" w:lineRule="auto"/>
              <w:ind w:right="-133"/>
              <w:rPr>
                <w:rFonts w:eastAsia="Times New Roman" w:cs="Calibri"/>
                <w:sz w:val="20"/>
                <w:szCs w:val="20"/>
                <w:lang w:val="en-US" w:eastAsia="el-GR"/>
              </w:rPr>
            </w:pPr>
          </w:p>
        </w:tc>
        <w:tc>
          <w:tcPr>
            <w:tcW w:w="1295" w:type="pct"/>
            <w:shd w:val="clear" w:color="auto" w:fill="auto"/>
            <w:vAlign w:val="center"/>
          </w:tcPr>
          <w:p w14:paraId="67E3A5D7"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b/>
                <w:sz w:val="20"/>
                <w:szCs w:val="20"/>
                <w:lang w:val="en-US" w:eastAsia="el-GR"/>
              </w:rPr>
              <w:t>Journal</w:t>
            </w:r>
          </w:p>
        </w:tc>
        <w:tc>
          <w:tcPr>
            <w:tcW w:w="448" w:type="pct"/>
            <w:shd w:val="clear" w:color="auto" w:fill="auto"/>
            <w:vAlign w:val="center"/>
          </w:tcPr>
          <w:p w14:paraId="235E0C2A"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b/>
                <w:sz w:val="20"/>
                <w:szCs w:val="20"/>
                <w:lang w:eastAsia="el-GR"/>
              </w:rPr>
              <w:t>1</w:t>
            </w:r>
            <w:r w:rsidRPr="005E5ADB">
              <w:rPr>
                <w:rFonts w:eastAsia="Times New Roman" w:cs="Calibri"/>
                <w:b/>
                <w:sz w:val="20"/>
                <w:szCs w:val="20"/>
                <w:vertAlign w:val="superscript"/>
                <w:lang w:val="en-US" w:eastAsia="el-GR"/>
              </w:rPr>
              <w:t>st</w:t>
            </w:r>
            <w:r w:rsidRPr="005E5ADB">
              <w:rPr>
                <w:rFonts w:eastAsia="Times New Roman" w:cs="Calibri"/>
                <w:b/>
                <w:sz w:val="20"/>
                <w:szCs w:val="20"/>
                <w:lang w:eastAsia="el-GR"/>
              </w:rPr>
              <w:t xml:space="preserve"> </w:t>
            </w:r>
            <w:r w:rsidRPr="005E5ADB">
              <w:rPr>
                <w:rFonts w:eastAsia="Times New Roman" w:cs="Calibri"/>
                <w:b/>
                <w:sz w:val="20"/>
                <w:szCs w:val="20"/>
                <w:lang w:val="en-US" w:eastAsia="el-GR"/>
              </w:rPr>
              <w:t>author</w:t>
            </w:r>
          </w:p>
        </w:tc>
        <w:tc>
          <w:tcPr>
            <w:tcW w:w="448" w:type="pct"/>
            <w:shd w:val="clear" w:color="auto" w:fill="auto"/>
            <w:vAlign w:val="center"/>
          </w:tcPr>
          <w:p w14:paraId="6A055FAD"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b/>
                <w:sz w:val="20"/>
                <w:szCs w:val="20"/>
                <w:lang w:eastAsia="el-GR"/>
              </w:rPr>
              <w:t>2</w:t>
            </w:r>
            <w:r w:rsidRPr="005E5ADB">
              <w:rPr>
                <w:rFonts w:eastAsia="Times New Roman" w:cs="Calibri"/>
                <w:b/>
                <w:sz w:val="20"/>
                <w:szCs w:val="20"/>
                <w:vertAlign w:val="superscript"/>
                <w:lang w:val="en-US" w:eastAsia="el-GR"/>
              </w:rPr>
              <w:t>nd</w:t>
            </w:r>
            <w:r w:rsidRPr="005E5ADB">
              <w:rPr>
                <w:rFonts w:eastAsia="Times New Roman" w:cs="Calibri"/>
                <w:b/>
                <w:sz w:val="20"/>
                <w:szCs w:val="20"/>
                <w:lang w:eastAsia="el-GR"/>
              </w:rPr>
              <w:t xml:space="preserve"> </w:t>
            </w:r>
            <w:r w:rsidRPr="005E5ADB">
              <w:rPr>
                <w:rFonts w:eastAsia="Times New Roman" w:cs="Calibri"/>
                <w:b/>
                <w:sz w:val="20"/>
                <w:szCs w:val="20"/>
                <w:lang w:val="en-US" w:eastAsia="el-GR"/>
              </w:rPr>
              <w:t>author</w:t>
            </w:r>
          </w:p>
        </w:tc>
        <w:tc>
          <w:tcPr>
            <w:tcW w:w="448" w:type="pct"/>
            <w:shd w:val="clear" w:color="auto" w:fill="auto"/>
            <w:vAlign w:val="center"/>
          </w:tcPr>
          <w:p w14:paraId="6B34676E"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
                <w:sz w:val="20"/>
                <w:szCs w:val="20"/>
                <w:lang w:val="en-US" w:eastAsia="el-GR"/>
              </w:rPr>
              <w:t>Senior author</w:t>
            </w:r>
          </w:p>
        </w:tc>
        <w:tc>
          <w:tcPr>
            <w:tcW w:w="404" w:type="pct"/>
            <w:shd w:val="clear" w:color="auto" w:fill="auto"/>
            <w:vAlign w:val="center"/>
          </w:tcPr>
          <w:p w14:paraId="5470E344"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
                <w:sz w:val="20"/>
                <w:szCs w:val="20"/>
                <w:lang w:val="en-US" w:eastAsia="el-GR"/>
              </w:rPr>
              <w:t>Other</w:t>
            </w:r>
          </w:p>
        </w:tc>
        <w:tc>
          <w:tcPr>
            <w:tcW w:w="543" w:type="pct"/>
            <w:shd w:val="clear" w:color="auto" w:fill="auto"/>
            <w:vAlign w:val="center"/>
          </w:tcPr>
          <w:p w14:paraId="09CB8EBC"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
                <w:sz w:val="20"/>
                <w:szCs w:val="20"/>
                <w:lang w:val="en-US" w:eastAsia="el-GR"/>
              </w:rPr>
              <w:t>Impact Factor</w:t>
            </w:r>
          </w:p>
        </w:tc>
        <w:tc>
          <w:tcPr>
            <w:tcW w:w="549" w:type="pct"/>
            <w:vAlign w:val="center"/>
          </w:tcPr>
          <w:p w14:paraId="612F6C68" w14:textId="77777777" w:rsidR="000E5613" w:rsidRPr="005E5ADB" w:rsidRDefault="000E5613" w:rsidP="007E7304">
            <w:pPr>
              <w:spacing w:after="0" w:line="360" w:lineRule="auto"/>
              <w:jc w:val="center"/>
              <w:rPr>
                <w:rFonts w:eastAsia="Times New Roman" w:cs="Calibri"/>
                <w:b/>
                <w:sz w:val="20"/>
                <w:szCs w:val="20"/>
                <w:lang w:val="en-US" w:eastAsia="el-GR"/>
              </w:rPr>
            </w:pPr>
            <w:r w:rsidRPr="005E5ADB">
              <w:rPr>
                <w:rFonts w:eastAsia="Times New Roman" w:cs="Calibri"/>
                <w:b/>
                <w:sz w:val="20"/>
                <w:szCs w:val="20"/>
                <w:lang w:val="en-US" w:eastAsia="el-GR"/>
              </w:rPr>
              <w:t>Citations</w:t>
            </w:r>
          </w:p>
          <w:p w14:paraId="735EAEC4" w14:textId="77777777" w:rsidR="000E5613" w:rsidRPr="005E5ADB" w:rsidRDefault="000E5613" w:rsidP="007E7304">
            <w:pPr>
              <w:spacing w:after="0" w:line="360" w:lineRule="auto"/>
              <w:jc w:val="center"/>
              <w:rPr>
                <w:rFonts w:eastAsia="Times New Roman" w:cs="Calibri"/>
                <w:iCs/>
                <w:sz w:val="20"/>
                <w:szCs w:val="20"/>
                <w:lang w:eastAsia="el-GR"/>
              </w:rPr>
            </w:pPr>
            <w:r w:rsidRPr="005E5ADB">
              <w:rPr>
                <w:rFonts w:eastAsia="Times New Roman" w:cs="Calibri"/>
                <w:b/>
                <w:sz w:val="20"/>
                <w:szCs w:val="20"/>
                <w:lang w:val="en-US" w:eastAsia="el-GR"/>
              </w:rPr>
              <w:t>Scopus</w:t>
            </w:r>
          </w:p>
        </w:tc>
        <w:tc>
          <w:tcPr>
            <w:tcW w:w="549" w:type="pct"/>
            <w:vAlign w:val="center"/>
          </w:tcPr>
          <w:p w14:paraId="12637F01" w14:textId="77777777" w:rsidR="000E5613" w:rsidRPr="005E5ADB" w:rsidRDefault="000E5613" w:rsidP="007E7304">
            <w:pPr>
              <w:spacing w:after="0" w:line="360" w:lineRule="auto"/>
              <w:jc w:val="center"/>
              <w:rPr>
                <w:rFonts w:eastAsia="Times New Roman" w:cs="Calibri"/>
                <w:b/>
                <w:sz w:val="20"/>
                <w:szCs w:val="20"/>
                <w:lang w:val="en-US" w:eastAsia="el-GR"/>
              </w:rPr>
            </w:pPr>
            <w:r w:rsidRPr="005E5ADB">
              <w:rPr>
                <w:rFonts w:eastAsia="Times New Roman" w:cs="Calibri"/>
                <w:b/>
                <w:sz w:val="20"/>
                <w:szCs w:val="20"/>
                <w:lang w:val="en-US" w:eastAsia="el-GR"/>
              </w:rPr>
              <w:t>Citations</w:t>
            </w:r>
          </w:p>
          <w:p w14:paraId="0E0C0F20" w14:textId="77777777" w:rsidR="000E5613" w:rsidRPr="005E5ADB" w:rsidRDefault="000E5613" w:rsidP="007E7304">
            <w:pPr>
              <w:spacing w:after="0" w:line="360" w:lineRule="auto"/>
              <w:jc w:val="center"/>
              <w:rPr>
                <w:rFonts w:eastAsia="Times New Roman" w:cs="Calibri"/>
                <w:iCs/>
                <w:sz w:val="20"/>
                <w:szCs w:val="20"/>
                <w:highlight w:val="yellow"/>
                <w:lang w:eastAsia="el-GR"/>
              </w:rPr>
            </w:pPr>
            <w:r w:rsidRPr="005E5ADB">
              <w:rPr>
                <w:rFonts w:eastAsia="Times New Roman" w:cs="Calibri"/>
                <w:b/>
                <w:sz w:val="20"/>
                <w:szCs w:val="20"/>
                <w:lang w:val="en-US" w:eastAsia="el-GR"/>
              </w:rPr>
              <w:t>Google Scholar</w:t>
            </w:r>
          </w:p>
        </w:tc>
      </w:tr>
      <w:tr w:rsidR="000E5613" w:rsidRPr="005E5ADB" w14:paraId="3E364AA3" w14:textId="77777777" w:rsidTr="00341517">
        <w:trPr>
          <w:trHeight w:val="124"/>
          <w:jc w:val="center"/>
        </w:trPr>
        <w:tc>
          <w:tcPr>
            <w:tcW w:w="314" w:type="pct"/>
            <w:shd w:val="clear" w:color="auto" w:fill="auto"/>
            <w:vAlign w:val="center"/>
          </w:tcPr>
          <w:p w14:paraId="296EBA02"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eastAsia="el-GR"/>
              </w:rPr>
              <w:t>211</w:t>
            </w:r>
          </w:p>
        </w:tc>
        <w:tc>
          <w:tcPr>
            <w:tcW w:w="1295" w:type="pct"/>
            <w:shd w:val="clear" w:color="auto" w:fill="auto"/>
            <w:vAlign w:val="center"/>
          </w:tcPr>
          <w:p w14:paraId="17E2955A"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val="en-US" w:eastAsia="el-GR"/>
              </w:rPr>
              <w:t>Int</w:t>
            </w:r>
            <w:r w:rsidRPr="005E5ADB">
              <w:rPr>
                <w:rFonts w:eastAsia="Times New Roman" w:cs="Calibri"/>
                <w:sz w:val="20"/>
                <w:szCs w:val="20"/>
                <w:lang w:eastAsia="el-GR"/>
              </w:rPr>
              <w:t xml:space="preserve"> </w:t>
            </w:r>
            <w:r w:rsidRPr="005E5ADB">
              <w:rPr>
                <w:rFonts w:eastAsia="Times New Roman" w:cs="Calibri"/>
                <w:sz w:val="20"/>
                <w:szCs w:val="20"/>
                <w:lang w:val="en-US" w:eastAsia="el-GR"/>
              </w:rPr>
              <w:t>J</w:t>
            </w:r>
            <w:r w:rsidRPr="005E5ADB">
              <w:rPr>
                <w:rFonts w:eastAsia="Times New Roman" w:cs="Calibri"/>
                <w:sz w:val="20"/>
                <w:szCs w:val="20"/>
                <w:lang w:eastAsia="el-GR"/>
              </w:rPr>
              <w:t xml:space="preserve"> </w:t>
            </w:r>
            <w:r w:rsidRPr="005E5ADB">
              <w:rPr>
                <w:rFonts w:eastAsia="Times New Roman" w:cs="Calibri"/>
                <w:sz w:val="20"/>
                <w:szCs w:val="20"/>
                <w:lang w:val="en-US" w:eastAsia="el-GR"/>
              </w:rPr>
              <w:t>Cardiol</w:t>
            </w:r>
          </w:p>
        </w:tc>
        <w:tc>
          <w:tcPr>
            <w:tcW w:w="448" w:type="pct"/>
            <w:shd w:val="clear" w:color="auto" w:fill="auto"/>
            <w:vAlign w:val="center"/>
          </w:tcPr>
          <w:p w14:paraId="6A886121"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0D031B1D"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4B33DF22"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2003ECA7"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519A7937"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t>3.471</w:t>
            </w:r>
          </w:p>
        </w:tc>
        <w:tc>
          <w:tcPr>
            <w:tcW w:w="549" w:type="pct"/>
            <w:vAlign w:val="center"/>
          </w:tcPr>
          <w:p w14:paraId="2E2915D0"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12</w:t>
            </w:r>
          </w:p>
        </w:tc>
        <w:tc>
          <w:tcPr>
            <w:tcW w:w="549" w:type="pct"/>
            <w:vAlign w:val="center"/>
          </w:tcPr>
          <w:p w14:paraId="79369670"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18</w:t>
            </w:r>
          </w:p>
        </w:tc>
      </w:tr>
      <w:tr w:rsidR="000E5613" w:rsidRPr="005E5ADB" w14:paraId="4573F922" w14:textId="77777777" w:rsidTr="00341517">
        <w:trPr>
          <w:trHeight w:val="124"/>
          <w:jc w:val="center"/>
        </w:trPr>
        <w:tc>
          <w:tcPr>
            <w:tcW w:w="314" w:type="pct"/>
            <w:shd w:val="clear" w:color="auto" w:fill="auto"/>
            <w:vAlign w:val="center"/>
          </w:tcPr>
          <w:p w14:paraId="43DA241C"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212</w:t>
            </w:r>
          </w:p>
        </w:tc>
        <w:tc>
          <w:tcPr>
            <w:tcW w:w="1295" w:type="pct"/>
            <w:shd w:val="clear" w:color="auto" w:fill="auto"/>
            <w:vAlign w:val="center"/>
          </w:tcPr>
          <w:p w14:paraId="22A8184C"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eastAsia="el-GR"/>
              </w:rPr>
              <w:t>P</w:t>
            </w:r>
            <w:r w:rsidRPr="005E5ADB">
              <w:rPr>
                <w:rFonts w:eastAsia="Times New Roman" w:cs="Calibri"/>
                <w:sz w:val="20"/>
                <w:szCs w:val="20"/>
                <w:lang w:val="en-US" w:eastAsia="el-GR"/>
              </w:rPr>
              <w:t>h</w:t>
            </w:r>
            <w:r w:rsidRPr="005E5ADB">
              <w:rPr>
                <w:rFonts w:eastAsia="Times New Roman" w:cs="Calibri"/>
                <w:sz w:val="20"/>
                <w:szCs w:val="20"/>
                <w:lang w:eastAsia="el-GR"/>
              </w:rPr>
              <w:t>eumonol Alergol Pol</w:t>
            </w:r>
          </w:p>
        </w:tc>
        <w:tc>
          <w:tcPr>
            <w:tcW w:w="448" w:type="pct"/>
            <w:shd w:val="clear" w:color="auto" w:fill="auto"/>
            <w:vAlign w:val="center"/>
          </w:tcPr>
          <w:p w14:paraId="25B8D216"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3E604B7E"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eastAsia="el-GR"/>
              </w:rPr>
              <w:sym w:font="Wingdings" w:char="F0FC"/>
            </w:r>
          </w:p>
        </w:tc>
        <w:tc>
          <w:tcPr>
            <w:tcW w:w="448" w:type="pct"/>
            <w:shd w:val="clear" w:color="auto" w:fill="auto"/>
            <w:vAlign w:val="center"/>
          </w:tcPr>
          <w:p w14:paraId="0F3CEEC7" w14:textId="77777777" w:rsidR="000E5613" w:rsidRPr="005E5ADB" w:rsidRDefault="000E5613" w:rsidP="007E7304">
            <w:pPr>
              <w:spacing w:after="0" w:line="360" w:lineRule="auto"/>
              <w:jc w:val="center"/>
              <w:rPr>
                <w:rFonts w:eastAsia="Times New Roman" w:cs="Calibri"/>
                <w:sz w:val="20"/>
                <w:szCs w:val="20"/>
                <w:lang w:eastAsia="el-GR"/>
              </w:rPr>
            </w:pPr>
          </w:p>
        </w:tc>
        <w:tc>
          <w:tcPr>
            <w:tcW w:w="404" w:type="pct"/>
            <w:shd w:val="clear" w:color="auto" w:fill="auto"/>
            <w:vAlign w:val="center"/>
          </w:tcPr>
          <w:p w14:paraId="2FA0FF24"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4E68E06B"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val="en-US" w:eastAsia="el-GR"/>
              </w:rPr>
              <w:t>-</w:t>
            </w:r>
          </w:p>
        </w:tc>
        <w:tc>
          <w:tcPr>
            <w:tcW w:w="549" w:type="pct"/>
            <w:vAlign w:val="center"/>
          </w:tcPr>
          <w:p w14:paraId="287648A2"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w:t>
            </w:r>
          </w:p>
        </w:tc>
        <w:tc>
          <w:tcPr>
            <w:tcW w:w="549" w:type="pct"/>
            <w:vAlign w:val="center"/>
          </w:tcPr>
          <w:p w14:paraId="5CCD2792"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4</w:t>
            </w:r>
          </w:p>
        </w:tc>
      </w:tr>
      <w:tr w:rsidR="000E5613" w:rsidRPr="005E5ADB" w14:paraId="0B8581B4" w14:textId="77777777" w:rsidTr="00341517">
        <w:trPr>
          <w:trHeight w:val="124"/>
          <w:jc w:val="center"/>
        </w:trPr>
        <w:tc>
          <w:tcPr>
            <w:tcW w:w="314" w:type="pct"/>
            <w:shd w:val="clear" w:color="auto" w:fill="auto"/>
            <w:vAlign w:val="center"/>
          </w:tcPr>
          <w:p w14:paraId="0D29792D"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213</w:t>
            </w:r>
          </w:p>
        </w:tc>
        <w:tc>
          <w:tcPr>
            <w:tcW w:w="1295" w:type="pct"/>
            <w:shd w:val="clear" w:color="auto" w:fill="auto"/>
            <w:vAlign w:val="center"/>
          </w:tcPr>
          <w:p w14:paraId="0B1A7570"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eastAsia="el-GR"/>
              </w:rPr>
              <w:t>Crit Care</w:t>
            </w:r>
          </w:p>
        </w:tc>
        <w:tc>
          <w:tcPr>
            <w:tcW w:w="448" w:type="pct"/>
            <w:shd w:val="clear" w:color="auto" w:fill="auto"/>
            <w:vAlign w:val="center"/>
          </w:tcPr>
          <w:p w14:paraId="1118051C"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6188B838"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55102D42" w14:textId="77777777" w:rsidR="000E5613" w:rsidRPr="005E5ADB" w:rsidRDefault="000E5613" w:rsidP="007E7304">
            <w:pPr>
              <w:spacing w:after="0" w:line="360" w:lineRule="auto"/>
              <w:jc w:val="center"/>
              <w:rPr>
                <w:rFonts w:eastAsia="Times New Roman" w:cs="Calibri"/>
                <w:sz w:val="20"/>
                <w:szCs w:val="20"/>
                <w:lang w:eastAsia="el-GR"/>
              </w:rPr>
            </w:pPr>
          </w:p>
        </w:tc>
        <w:tc>
          <w:tcPr>
            <w:tcW w:w="404" w:type="pct"/>
            <w:shd w:val="clear" w:color="auto" w:fill="auto"/>
            <w:vAlign w:val="center"/>
          </w:tcPr>
          <w:p w14:paraId="68A532E9"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543" w:type="pct"/>
            <w:shd w:val="clear" w:color="auto" w:fill="auto"/>
            <w:vAlign w:val="center"/>
          </w:tcPr>
          <w:p w14:paraId="249F111A"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eastAsia="el-GR"/>
              </w:rPr>
              <w:t>5.593</w:t>
            </w:r>
          </w:p>
        </w:tc>
        <w:tc>
          <w:tcPr>
            <w:tcW w:w="549" w:type="pct"/>
            <w:vAlign w:val="center"/>
          </w:tcPr>
          <w:p w14:paraId="055FE0F9"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2</w:t>
            </w:r>
          </w:p>
        </w:tc>
        <w:tc>
          <w:tcPr>
            <w:tcW w:w="549" w:type="pct"/>
            <w:vAlign w:val="center"/>
          </w:tcPr>
          <w:p w14:paraId="4A4671B8"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3</w:t>
            </w:r>
          </w:p>
        </w:tc>
      </w:tr>
      <w:tr w:rsidR="000E5613" w:rsidRPr="005E5ADB" w14:paraId="0E2EABD9" w14:textId="77777777" w:rsidTr="00341517">
        <w:trPr>
          <w:trHeight w:val="124"/>
          <w:jc w:val="center"/>
        </w:trPr>
        <w:tc>
          <w:tcPr>
            <w:tcW w:w="314" w:type="pct"/>
            <w:shd w:val="clear" w:color="auto" w:fill="auto"/>
            <w:vAlign w:val="center"/>
          </w:tcPr>
          <w:p w14:paraId="1BCD9269"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214</w:t>
            </w:r>
          </w:p>
        </w:tc>
        <w:tc>
          <w:tcPr>
            <w:tcW w:w="1295" w:type="pct"/>
            <w:shd w:val="clear" w:color="auto" w:fill="auto"/>
            <w:vAlign w:val="center"/>
          </w:tcPr>
          <w:p w14:paraId="38768C94"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val="en-US" w:eastAsia="el-GR"/>
              </w:rPr>
              <w:t>Redox</w:t>
            </w:r>
            <w:r w:rsidRPr="005E5ADB">
              <w:rPr>
                <w:rFonts w:eastAsia="Times New Roman" w:cs="Calibri"/>
                <w:sz w:val="20"/>
                <w:szCs w:val="20"/>
                <w:lang w:eastAsia="el-GR"/>
              </w:rPr>
              <w:t xml:space="preserve"> </w:t>
            </w:r>
            <w:r w:rsidRPr="005E5ADB">
              <w:rPr>
                <w:rFonts w:eastAsia="Times New Roman" w:cs="Calibri"/>
                <w:sz w:val="20"/>
                <w:szCs w:val="20"/>
                <w:lang w:val="en-US" w:eastAsia="el-GR"/>
              </w:rPr>
              <w:t>Rep</w:t>
            </w:r>
          </w:p>
        </w:tc>
        <w:tc>
          <w:tcPr>
            <w:tcW w:w="448" w:type="pct"/>
            <w:shd w:val="clear" w:color="auto" w:fill="auto"/>
            <w:vAlign w:val="center"/>
          </w:tcPr>
          <w:p w14:paraId="36FBD9B7"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76DC140C"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73FA1701"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5C516AF0"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3A80507B"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t>2.753</w:t>
            </w:r>
          </w:p>
        </w:tc>
        <w:tc>
          <w:tcPr>
            <w:tcW w:w="549" w:type="pct"/>
            <w:vAlign w:val="center"/>
          </w:tcPr>
          <w:p w14:paraId="679C499C"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20</w:t>
            </w:r>
          </w:p>
        </w:tc>
        <w:tc>
          <w:tcPr>
            <w:tcW w:w="549" w:type="pct"/>
            <w:vAlign w:val="center"/>
          </w:tcPr>
          <w:p w14:paraId="71C0D816" w14:textId="77777777" w:rsidR="000E5613" w:rsidRPr="005E5ADB" w:rsidRDefault="000E5613" w:rsidP="007E7304">
            <w:pPr>
              <w:spacing w:after="0" w:line="360" w:lineRule="auto"/>
              <w:jc w:val="center"/>
              <w:rPr>
                <w:rFonts w:eastAsia="Times New Roman" w:cs="Calibri"/>
                <w:iCs/>
                <w:sz w:val="20"/>
                <w:szCs w:val="20"/>
                <w:highlight w:val="yellow"/>
                <w:lang w:val="en-US" w:eastAsia="el-GR"/>
              </w:rPr>
            </w:pPr>
            <w:r w:rsidRPr="005E5ADB">
              <w:rPr>
                <w:rFonts w:eastAsia="Times New Roman" w:cs="Calibri"/>
                <w:iCs/>
                <w:sz w:val="20"/>
                <w:szCs w:val="20"/>
                <w:lang w:val="en-US" w:eastAsia="el-GR"/>
              </w:rPr>
              <w:t>24</w:t>
            </w:r>
          </w:p>
        </w:tc>
      </w:tr>
      <w:tr w:rsidR="000E5613" w:rsidRPr="005E5ADB" w14:paraId="57E5AAAB" w14:textId="77777777" w:rsidTr="00341517">
        <w:trPr>
          <w:trHeight w:val="408"/>
          <w:jc w:val="center"/>
        </w:trPr>
        <w:tc>
          <w:tcPr>
            <w:tcW w:w="314" w:type="pct"/>
            <w:shd w:val="clear" w:color="auto" w:fill="auto"/>
            <w:vAlign w:val="center"/>
          </w:tcPr>
          <w:p w14:paraId="2F834E05"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eastAsia="el-GR"/>
              </w:rPr>
              <w:t>215</w:t>
            </w:r>
          </w:p>
        </w:tc>
        <w:tc>
          <w:tcPr>
            <w:tcW w:w="1295" w:type="pct"/>
            <w:shd w:val="clear" w:color="auto" w:fill="auto"/>
            <w:vAlign w:val="center"/>
          </w:tcPr>
          <w:p w14:paraId="5B54D368"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val="en-US"/>
              </w:rPr>
              <w:t>Brit J Med Med Res</w:t>
            </w:r>
          </w:p>
        </w:tc>
        <w:tc>
          <w:tcPr>
            <w:tcW w:w="448" w:type="pct"/>
            <w:shd w:val="clear" w:color="auto" w:fill="auto"/>
            <w:vAlign w:val="center"/>
          </w:tcPr>
          <w:p w14:paraId="603F2275"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7119CEFF"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06270D71"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04" w:type="pct"/>
            <w:shd w:val="clear" w:color="auto" w:fill="auto"/>
            <w:vAlign w:val="center"/>
          </w:tcPr>
          <w:p w14:paraId="233B64D2"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543" w:type="pct"/>
            <w:shd w:val="clear" w:color="auto" w:fill="auto"/>
            <w:vAlign w:val="center"/>
          </w:tcPr>
          <w:p w14:paraId="38978BAE"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val="en-US" w:eastAsia="el-GR"/>
              </w:rPr>
              <w:t>-</w:t>
            </w:r>
          </w:p>
        </w:tc>
        <w:tc>
          <w:tcPr>
            <w:tcW w:w="549" w:type="pct"/>
            <w:vAlign w:val="center"/>
          </w:tcPr>
          <w:p w14:paraId="28D65F50"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c>
          <w:tcPr>
            <w:tcW w:w="549" w:type="pct"/>
            <w:vAlign w:val="center"/>
          </w:tcPr>
          <w:p w14:paraId="43135661" w14:textId="77777777" w:rsidR="000E5613" w:rsidRPr="005E5ADB" w:rsidRDefault="000E5613" w:rsidP="007E7304">
            <w:pPr>
              <w:spacing w:after="0" w:line="360" w:lineRule="auto"/>
              <w:jc w:val="center"/>
              <w:rPr>
                <w:rFonts w:eastAsia="Times New Roman" w:cs="Calibri"/>
                <w:iCs/>
                <w:sz w:val="20"/>
                <w:szCs w:val="20"/>
                <w:highlight w:val="yellow"/>
                <w:lang w:val="en-US" w:eastAsia="el-GR"/>
              </w:rPr>
            </w:pPr>
            <w:r w:rsidRPr="005E5ADB">
              <w:rPr>
                <w:rFonts w:eastAsia="Times New Roman" w:cs="Calibri"/>
                <w:iCs/>
                <w:sz w:val="20"/>
                <w:szCs w:val="20"/>
                <w:lang w:val="en-US" w:eastAsia="el-GR"/>
              </w:rPr>
              <w:t>-</w:t>
            </w:r>
          </w:p>
        </w:tc>
      </w:tr>
      <w:tr w:rsidR="000E5613" w:rsidRPr="005E5ADB" w14:paraId="6B44D8D3" w14:textId="77777777" w:rsidTr="00341517">
        <w:trPr>
          <w:trHeight w:val="124"/>
          <w:jc w:val="center"/>
        </w:trPr>
        <w:tc>
          <w:tcPr>
            <w:tcW w:w="314" w:type="pct"/>
            <w:shd w:val="clear" w:color="auto" w:fill="auto"/>
            <w:vAlign w:val="center"/>
          </w:tcPr>
          <w:p w14:paraId="20D13D63"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216</w:t>
            </w:r>
          </w:p>
        </w:tc>
        <w:tc>
          <w:tcPr>
            <w:tcW w:w="1295" w:type="pct"/>
            <w:shd w:val="clear" w:color="auto" w:fill="auto"/>
            <w:vAlign w:val="center"/>
          </w:tcPr>
          <w:p w14:paraId="162CBB96"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val="en-US" w:eastAsia="el-GR"/>
              </w:rPr>
              <w:t>Biomed Res Int</w:t>
            </w:r>
          </w:p>
        </w:tc>
        <w:tc>
          <w:tcPr>
            <w:tcW w:w="448" w:type="pct"/>
            <w:shd w:val="clear" w:color="auto" w:fill="auto"/>
            <w:vAlign w:val="center"/>
          </w:tcPr>
          <w:p w14:paraId="4D251AF2"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23878B42"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21F6388C"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7DE416F7"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32520634"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eastAsia="el-GR"/>
              </w:rPr>
              <w:t>2.140</w:t>
            </w:r>
          </w:p>
        </w:tc>
        <w:tc>
          <w:tcPr>
            <w:tcW w:w="549" w:type="pct"/>
            <w:vAlign w:val="center"/>
          </w:tcPr>
          <w:p w14:paraId="0FC4D821"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c>
          <w:tcPr>
            <w:tcW w:w="549" w:type="pct"/>
            <w:vAlign w:val="center"/>
          </w:tcPr>
          <w:p w14:paraId="0DA4184C"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w:t>
            </w:r>
          </w:p>
        </w:tc>
      </w:tr>
      <w:tr w:rsidR="000E5613" w:rsidRPr="005E5ADB" w14:paraId="43914FA9" w14:textId="77777777" w:rsidTr="00341517">
        <w:trPr>
          <w:trHeight w:val="124"/>
          <w:jc w:val="center"/>
        </w:trPr>
        <w:tc>
          <w:tcPr>
            <w:tcW w:w="314" w:type="pct"/>
            <w:shd w:val="clear" w:color="auto" w:fill="auto"/>
            <w:vAlign w:val="center"/>
          </w:tcPr>
          <w:p w14:paraId="4B3EFFDA"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217</w:t>
            </w:r>
          </w:p>
        </w:tc>
        <w:tc>
          <w:tcPr>
            <w:tcW w:w="1295" w:type="pct"/>
            <w:shd w:val="clear" w:color="auto" w:fill="auto"/>
            <w:vAlign w:val="center"/>
          </w:tcPr>
          <w:p w14:paraId="4AEA28EF" w14:textId="77777777" w:rsidR="000E5613" w:rsidRPr="005E5ADB" w:rsidRDefault="000E5613" w:rsidP="007E7304">
            <w:pPr>
              <w:spacing w:after="0" w:line="360" w:lineRule="auto"/>
              <w:jc w:val="both"/>
              <w:rPr>
                <w:rFonts w:eastAsia="Times New Roman" w:cs="Calibri"/>
                <w:sz w:val="20"/>
                <w:szCs w:val="20"/>
                <w:lang w:val="en-US" w:eastAsia="el-GR"/>
              </w:rPr>
            </w:pPr>
            <w:r w:rsidRPr="005E5ADB">
              <w:rPr>
                <w:rFonts w:eastAsia="Times New Roman" w:cs="Calibri"/>
                <w:sz w:val="20"/>
                <w:szCs w:val="20"/>
                <w:lang w:val="en-GB" w:eastAsia="el-GR"/>
              </w:rPr>
              <w:t>Journal Resuscitatio Balcanica</w:t>
            </w:r>
          </w:p>
        </w:tc>
        <w:tc>
          <w:tcPr>
            <w:tcW w:w="448" w:type="pct"/>
            <w:shd w:val="clear" w:color="auto" w:fill="auto"/>
            <w:vAlign w:val="center"/>
          </w:tcPr>
          <w:p w14:paraId="14313164"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3E4097A1"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4F05CE35"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2CC4B57A"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1172C438"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val="en-US" w:eastAsia="el-GR"/>
              </w:rPr>
              <w:t>-</w:t>
            </w:r>
          </w:p>
        </w:tc>
        <w:tc>
          <w:tcPr>
            <w:tcW w:w="549" w:type="pct"/>
            <w:vAlign w:val="center"/>
          </w:tcPr>
          <w:p w14:paraId="7ADE42FA"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c>
          <w:tcPr>
            <w:tcW w:w="549" w:type="pct"/>
            <w:vAlign w:val="center"/>
          </w:tcPr>
          <w:p w14:paraId="3BBC5839"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r>
      <w:tr w:rsidR="000E5613" w:rsidRPr="005E5ADB" w14:paraId="4207A768" w14:textId="77777777" w:rsidTr="00341517">
        <w:trPr>
          <w:trHeight w:val="124"/>
          <w:jc w:val="center"/>
        </w:trPr>
        <w:tc>
          <w:tcPr>
            <w:tcW w:w="314" w:type="pct"/>
            <w:shd w:val="clear" w:color="auto" w:fill="auto"/>
            <w:vAlign w:val="center"/>
          </w:tcPr>
          <w:p w14:paraId="38A9CEC7"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218</w:t>
            </w:r>
          </w:p>
        </w:tc>
        <w:tc>
          <w:tcPr>
            <w:tcW w:w="1295" w:type="pct"/>
            <w:shd w:val="clear" w:color="auto" w:fill="auto"/>
            <w:vAlign w:val="center"/>
          </w:tcPr>
          <w:p w14:paraId="656E6D9A"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val="en-GB" w:eastAsia="el-GR"/>
              </w:rPr>
              <w:t>Scientific Chronicles</w:t>
            </w:r>
          </w:p>
        </w:tc>
        <w:tc>
          <w:tcPr>
            <w:tcW w:w="448" w:type="pct"/>
            <w:shd w:val="clear" w:color="auto" w:fill="auto"/>
            <w:vAlign w:val="center"/>
          </w:tcPr>
          <w:p w14:paraId="586F8775"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49AC7D87"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79587EB4"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5301B75A"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03E3CA32"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1.90</w:t>
            </w:r>
          </w:p>
        </w:tc>
        <w:tc>
          <w:tcPr>
            <w:tcW w:w="549" w:type="pct"/>
            <w:vAlign w:val="center"/>
          </w:tcPr>
          <w:p w14:paraId="54D0931D"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c>
          <w:tcPr>
            <w:tcW w:w="549" w:type="pct"/>
            <w:vAlign w:val="center"/>
          </w:tcPr>
          <w:p w14:paraId="60A8AD27"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w:t>
            </w:r>
          </w:p>
        </w:tc>
      </w:tr>
      <w:tr w:rsidR="000E5613" w:rsidRPr="005E5ADB" w14:paraId="2183D15B" w14:textId="77777777" w:rsidTr="00341517">
        <w:trPr>
          <w:trHeight w:val="124"/>
          <w:jc w:val="center"/>
        </w:trPr>
        <w:tc>
          <w:tcPr>
            <w:tcW w:w="314" w:type="pct"/>
            <w:shd w:val="clear" w:color="auto" w:fill="auto"/>
            <w:vAlign w:val="center"/>
          </w:tcPr>
          <w:p w14:paraId="3AAE0C62"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219</w:t>
            </w:r>
          </w:p>
        </w:tc>
        <w:tc>
          <w:tcPr>
            <w:tcW w:w="1295" w:type="pct"/>
            <w:shd w:val="clear" w:color="auto" w:fill="auto"/>
            <w:vAlign w:val="center"/>
          </w:tcPr>
          <w:p w14:paraId="421DF001"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val="en-GB" w:eastAsia="el-GR"/>
              </w:rPr>
              <w:t>Journal Resuscitatio Balcanica</w:t>
            </w:r>
          </w:p>
        </w:tc>
        <w:tc>
          <w:tcPr>
            <w:tcW w:w="448" w:type="pct"/>
            <w:shd w:val="clear" w:color="auto" w:fill="auto"/>
            <w:vAlign w:val="center"/>
          </w:tcPr>
          <w:p w14:paraId="118D3F7E"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72C9722D"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352E2B66"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4743B60E"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0BAC144D"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w:t>
            </w:r>
          </w:p>
        </w:tc>
        <w:tc>
          <w:tcPr>
            <w:tcW w:w="549" w:type="pct"/>
            <w:vAlign w:val="center"/>
          </w:tcPr>
          <w:p w14:paraId="63937FF3"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c>
          <w:tcPr>
            <w:tcW w:w="549" w:type="pct"/>
            <w:vAlign w:val="center"/>
          </w:tcPr>
          <w:p w14:paraId="2CA06D0A"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r>
      <w:tr w:rsidR="000E5613" w:rsidRPr="005E5ADB" w14:paraId="19446D10" w14:textId="77777777" w:rsidTr="00341517">
        <w:trPr>
          <w:trHeight w:val="124"/>
          <w:jc w:val="center"/>
        </w:trPr>
        <w:tc>
          <w:tcPr>
            <w:tcW w:w="314" w:type="pct"/>
            <w:shd w:val="clear" w:color="auto" w:fill="auto"/>
            <w:vAlign w:val="center"/>
          </w:tcPr>
          <w:p w14:paraId="590356CA"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220</w:t>
            </w:r>
          </w:p>
        </w:tc>
        <w:tc>
          <w:tcPr>
            <w:tcW w:w="1295" w:type="pct"/>
            <w:shd w:val="clear" w:color="auto" w:fill="auto"/>
            <w:vAlign w:val="center"/>
          </w:tcPr>
          <w:p w14:paraId="70256F34"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eastAsia="el-GR"/>
              </w:rPr>
              <w:t>Resuscitation</w:t>
            </w:r>
          </w:p>
        </w:tc>
        <w:tc>
          <w:tcPr>
            <w:tcW w:w="448" w:type="pct"/>
            <w:shd w:val="clear" w:color="auto" w:fill="auto"/>
            <w:vAlign w:val="center"/>
          </w:tcPr>
          <w:p w14:paraId="67280657"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0588198A"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5148861E"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664E1592"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5C9E78B9"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bCs/>
                <w:sz w:val="20"/>
                <w:szCs w:val="20"/>
                <w:lang w:eastAsia="el-GR"/>
              </w:rPr>
              <w:t>4.215</w:t>
            </w:r>
          </w:p>
        </w:tc>
        <w:tc>
          <w:tcPr>
            <w:tcW w:w="549" w:type="pct"/>
            <w:vAlign w:val="center"/>
          </w:tcPr>
          <w:p w14:paraId="468A469F"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16</w:t>
            </w:r>
          </w:p>
        </w:tc>
        <w:tc>
          <w:tcPr>
            <w:tcW w:w="549" w:type="pct"/>
            <w:vAlign w:val="center"/>
          </w:tcPr>
          <w:p w14:paraId="41C40D71"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19</w:t>
            </w:r>
          </w:p>
        </w:tc>
      </w:tr>
      <w:tr w:rsidR="000E5613" w:rsidRPr="005E5ADB" w14:paraId="15B50292" w14:textId="77777777" w:rsidTr="00341517">
        <w:trPr>
          <w:trHeight w:val="124"/>
          <w:jc w:val="center"/>
        </w:trPr>
        <w:tc>
          <w:tcPr>
            <w:tcW w:w="314" w:type="pct"/>
            <w:shd w:val="clear" w:color="auto" w:fill="auto"/>
            <w:vAlign w:val="center"/>
          </w:tcPr>
          <w:p w14:paraId="7118BD73"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221</w:t>
            </w:r>
          </w:p>
        </w:tc>
        <w:tc>
          <w:tcPr>
            <w:tcW w:w="1295" w:type="pct"/>
            <w:shd w:val="clear" w:color="auto" w:fill="auto"/>
            <w:vAlign w:val="center"/>
          </w:tcPr>
          <w:p w14:paraId="5D28DF49" w14:textId="77777777" w:rsidR="000E5613" w:rsidRPr="005E5ADB" w:rsidRDefault="000E5613" w:rsidP="007E7304">
            <w:pPr>
              <w:spacing w:after="0" w:line="360" w:lineRule="auto"/>
              <w:jc w:val="both"/>
              <w:rPr>
                <w:rFonts w:eastAsia="Times New Roman" w:cs="Calibri"/>
                <w:sz w:val="20"/>
                <w:szCs w:val="20"/>
                <w:lang w:eastAsia="el-GR"/>
              </w:rPr>
            </w:pPr>
            <w:r w:rsidRPr="005E5ADB">
              <w:rPr>
                <w:rFonts w:eastAsia="Times New Roman" w:cs="Calibri"/>
                <w:sz w:val="20"/>
                <w:szCs w:val="20"/>
                <w:lang w:val="en-GB" w:eastAsia="el-GR"/>
              </w:rPr>
              <w:t>EC Anaesthesia 3.1</w:t>
            </w:r>
          </w:p>
        </w:tc>
        <w:tc>
          <w:tcPr>
            <w:tcW w:w="448" w:type="pct"/>
            <w:shd w:val="clear" w:color="auto" w:fill="auto"/>
            <w:vAlign w:val="center"/>
          </w:tcPr>
          <w:p w14:paraId="040ACCC3"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2D5E1521"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0D5D66FC"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53449CC6"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0A3F3FDC" w14:textId="77777777" w:rsidR="000E5613" w:rsidRPr="005E5ADB" w:rsidRDefault="000E5613" w:rsidP="007E7304">
            <w:pPr>
              <w:spacing w:after="0" w:line="360" w:lineRule="auto"/>
              <w:jc w:val="center"/>
              <w:rPr>
                <w:rFonts w:eastAsia="Times New Roman" w:cs="Calibri"/>
                <w:bCs/>
                <w:sz w:val="20"/>
                <w:szCs w:val="20"/>
                <w:lang w:val="en-US" w:eastAsia="el-GR"/>
              </w:rPr>
            </w:pPr>
            <w:r w:rsidRPr="005E5ADB">
              <w:rPr>
                <w:rFonts w:eastAsia="Times New Roman" w:cs="Calibri"/>
                <w:bCs/>
                <w:sz w:val="20"/>
                <w:szCs w:val="20"/>
                <w:lang w:val="en-US" w:eastAsia="el-GR"/>
              </w:rPr>
              <w:t>-</w:t>
            </w:r>
          </w:p>
        </w:tc>
        <w:tc>
          <w:tcPr>
            <w:tcW w:w="549" w:type="pct"/>
            <w:vAlign w:val="center"/>
          </w:tcPr>
          <w:p w14:paraId="37818BED"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c>
          <w:tcPr>
            <w:tcW w:w="549" w:type="pct"/>
            <w:vAlign w:val="center"/>
          </w:tcPr>
          <w:p w14:paraId="7FE1D4FE"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r>
      <w:tr w:rsidR="000E5613" w:rsidRPr="005E5ADB" w14:paraId="6BD86668" w14:textId="77777777" w:rsidTr="00341517">
        <w:trPr>
          <w:trHeight w:val="124"/>
          <w:jc w:val="center"/>
        </w:trPr>
        <w:tc>
          <w:tcPr>
            <w:tcW w:w="314" w:type="pct"/>
            <w:shd w:val="clear" w:color="auto" w:fill="auto"/>
            <w:vAlign w:val="center"/>
          </w:tcPr>
          <w:p w14:paraId="5C305CE6"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222</w:t>
            </w:r>
          </w:p>
        </w:tc>
        <w:tc>
          <w:tcPr>
            <w:tcW w:w="1295" w:type="pct"/>
            <w:shd w:val="clear" w:color="auto" w:fill="auto"/>
            <w:vAlign w:val="center"/>
          </w:tcPr>
          <w:p w14:paraId="4668D6CB"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val="en-US" w:eastAsia="el-GR"/>
              </w:rPr>
              <w:t>Int</w:t>
            </w:r>
            <w:r w:rsidRPr="005E5ADB">
              <w:rPr>
                <w:rFonts w:eastAsia="Times New Roman" w:cs="Calibri"/>
                <w:sz w:val="20"/>
                <w:szCs w:val="20"/>
                <w:lang w:eastAsia="el-GR"/>
              </w:rPr>
              <w:t xml:space="preserve"> </w:t>
            </w:r>
            <w:r w:rsidRPr="005E5ADB">
              <w:rPr>
                <w:rFonts w:eastAsia="Times New Roman" w:cs="Calibri"/>
                <w:sz w:val="20"/>
                <w:szCs w:val="20"/>
                <w:lang w:val="en-US" w:eastAsia="el-GR"/>
              </w:rPr>
              <w:t>J</w:t>
            </w:r>
            <w:r w:rsidRPr="005E5ADB">
              <w:rPr>
                <w:rFonts w:eastAsia="Times New Roman" w:cs="Calibri"/>
                <w:sz w:val="20"/>
                <w:szCs w:val="20"/>
                <w:lang w:eastAsia="el-GR"/>
              </w:rPr>
              <w:t xml:space="preserve"> </w:t>
            </w:r>
            <w:r w:rsidRPr="005E5ADB">
              <w:rPr>
                <w:rFonts w:eastAsia="Times New Roman" w:cs="Calibri"/>
                <w:sz w:val="20"/>
                <w:szCs w:val="20"/>
                <w:lang w:val="en-US" w:eastAsia="el-GR"/>
              </w:rPr>
              <w:t>Cardiol</w:t>
            </w:r>
          </w:p>
        </w:tc>
        <w:tc>
          <w:tcPr>
            <w:tcW w:w="448" w:type="pct"/>
            <w:shd w:val="clear" w:color="auto" w:fill="auto"/>
            <w:vAlign w:val="center"/>
          </w:tcPr>
          <w:p w14:paraId="3F051186"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407E0B1C"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3E7D0B50"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5E27C33E"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367A10CB"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t>3.471</w:t>
            </w:r>
          </w:p>
        </w:tc>
        <w:tc>
          <w:tcPr>
            <w:tcW w:w="549" w:type="pct"/>
            <w:vAlign w:val="center"/>
          </w:tcPr>
          <w:p w14:paraId="03E30B79"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c>
          <w:tcPr>
            <w:tcW w:w="549" w:type="pct"/>
            <w:vAlign w:val="center"/>
          </w:tcPr>
          <w:p w14:paraId="383BDEA0"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r>
      <w:tr w:rsidR="000E5613" w:rsidRPr="005E5ADB" w14:paraId="342A3D8B" w14:textId="77777777" w:rsidTr="00341517">
        <w:trPr>
          <w:trHeight w:val="124"/>
          <w:jc w:val="center"/>
        </w:trPr>
        <w:tc>
          <w:tcPr>
            <w:tcW w:w="314" w:type="pct"/>
            <w:shd w:val="clear" w:color="auto" w:fill="auto"/>
            <w:vAlign w:val="center"/>
          </w:tcPr>
          <w:p w14:paraId="67DD8C27"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223</w:t>
            </w:r>
          </w:p>
        </w:tc>
        <w:tc>
          <w:tcPr>
            <w:tcW w:w="1295" w:type="pct"/>
            <w:shd w:val="clear" w:color="auto" w:fill="auto"/>
            <w:vAlign w:val="center"/>
          </w:tcPr>
          <w:p w14:paraId="3956B56C"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val="en-US" w:eastAsia="el-GR"/>
              </w:rPr>
              <w:t>Am J Emerg Med</w:t>
            </w:r>
          </w:p>
        </w:tc>
        <w:tc>
          <w:tcPr>
            <w:tcW w:w="448" w:type="pct"/>
            <w:shd w:val="clear" w:color="auto" w:fill="auto"/>
            <w:vAlign w:val="center"/>
          </w:tcPr>
          <w:p w14:paraId="4E7AB05F"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53CD18EF"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7E425C4A"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52DB906C"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4C405DB8"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val="en-GB" w:eastAsia="el-GR"/>
              </w:rPr>
              <w:t>1.</w:t>
            </w:r>
            <w:r w:rsidRPr="005E5ADB">
              <w:rPr>
                <w:rFonts w:eastAsia="Times New Roman" w:cs="Calibri"/>
                <w:bCs/>
                <w:sz w:val="20"/>
                <w:szCs w:val="20"/>
                <w:lang w:eastAsia="el-GR"/>
              </w:rPr>
              <w:t>911</w:t>
            </w:r>
          </w:p>
        </w:tc>
        <w:tc>
          <w:tcPr>
            <w:tcW w:w="549" w:type="pct"/>
            <w:vAlign w:val="center"/>
          </w:tcPr>
          <w:p w14:paraId="5C58378E"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2</w:t>
            </w:r>
          </w:p>
        </w:tc>
        <w:tc>
          <w:tcPr>
            <w:tcW w:w="549" w:type="pct"/>
            <w:vAlign w:val="center"/>
          </w:tcPr>
          <w:p w14:paraId="3F582903"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3</w:t>
            </w:r>
          </w:p>
        </w:tc>
      </w:tr>
      <w:tr w:rsidR="000E5613" w:rsidRPr="005E5ADB" w14:paraId="52BD9368" w14:textId="77777777" w:rsidTr="00341517">
        <w:trPr>
          <w:trHeight w:val="124"/>
          <w:jc w:val="center"/>
        </w:trPr>
        <w:tc>
          <w:tcPr>
            <w:tcW w:w="314" w:type="pct"/>
            <w:shd w:val="clear" w:color="auto" w:fill="auto"/>
            <w:vAlign w:val="center"/>
          </w:tcPr>
          <w:p w14:paraId="5387D516"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224</w:t>
            </w:r>
          </w:p>
        </w:tc>
        <w:tc>
          <w:tcPr>
            <w:tcW w:w="1295" w:type="pct"/>
            <w:shd w:val="clear" w:color="auto" w:fill="auto"/>
            <w:vAlign w:val="center"/>
          </w:tcPr>
          <w:p w14:paraId="1D0693CC"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val="en-GB" w:eastAsia="el-GR"/>
              </w:rPr>
              <w:t>Ann Clin Anesth Res.</w:t>
            </w:r>
          </w:p>
        </w:tc>
        <w:tc>
          <w:tcPr>
            <w:tcW w:w="448" w:type="pct"/>
            <w:shd w:val="clear" w:color="auto" w:fill="auto"/>
            <w:vAlign w:val="center"/>
          </w:tcPr>
          <w:p w14:paraId="2060B4AE"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39003A33"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58C578D6"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2AB9A06E"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2E4C6B03"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w:t>
            </w:r>
          </w:p>
        </w:tc>
        <w:tc>
          <w:tcPr>
            <w:tcW w:w="549" w:type="pct"/>
            <w:vAlign w:val="center"/>
          </w:tcPr>
          <w:p w14:paraId="44B21DC4"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c>
          <w:tcPr>
            <w:tcW w:w="549" w:type="pct"/>
            <w:vAlign w:val="center"/>
          </w:tcPr>
          <w:p w14:paraId="002CD394"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r>
      <w:tr w:rsidR="000E5613" w:rsidRPr="005E5ADB" w14:paraId="08B304BD" w14:textId="77777777" w:rsidTr="00341517">
        <w:trPr>
          <w:trHeight w:val="124"/>
          <w:jc w:val="center"/>
        </w:trPr>
        <w:tc>
          <w:tcPr>
            <w:tcW w:w="314" w:type="pct"/>
            <w:shd w:val="clear" w:color="auto" w:fill="auto"/>
            <w:vAlign w:val="center"/>
          </w:tcPr>
          <w:p w14:paraId="4DCCD0ED"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225</w:t>
            </w:r>
          </w:p>
        </w:tc>
        <w:tc>
          <w:tcPr>
            <w:tcW w:w="1295" w:type="pct"/>
            <w:shd w:val="clear" w:color="auto" w:fill="auto"/>
            <w:vAlign w:val="center"/>
          </w:tcPr>
          <w:p w14:paraId="4577FBA6"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val="en-GB" w:eastAsia="el-GR"/>
              </w:rPr>
              <w:t>Ann Phys Rehabil Med</w:t>
            </w:r>
          </w:p>
        </w:tc>
        <w:tc>
          <w:tcPr>
            <w:tcW w:w="448" w:type="pct"/>
            <w:shd w:val="clear" w:color="auto" w:fill="auto"/>
            <w:vAlign w:val="center"/>
          </w:tcPr>
          <w:p w14:paraId="26FDEA32"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760E404D"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1BC5B665"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0AF3143D"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2A5C2FF1"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3.657</w:t>
            </w:r>
          </w:p>
        </w:tc>
        <w:tc>
          <w:tcPr>
            <w:tcW w:w="549" w:type="pct"/>
            <w:vAlign w:val="center"/>
          </w:tcPr>
          <w:p w14:paraId="2DA80AD7"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5</w:t>
            </w:r>
          </w:p>
        </w:tc>
        <w:tc>
          <w:tcPr>
            <w:tcW w:w="549" w:type="pct"/>
            <w:vAlign w:val="center"/>
          </w:tcPr>
          <w:p w14:paraId="22B4AF3A"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11</w:t>
            </w:r>
          </w:p>
        </w:tc>
      </w:tr>
      <w:tr w:rsidR="000E5613" w:rsidRPr="005E5ADB" w14:paraId="54BE388B" w14:textId="77777777" w:rsidTr="00341517">
        <w:trPr>
          <w:trHeight w:val="124"/>
          <w:jc w:val="center"/>
        </w:trPr>
        <w:tc>
          <w:tcPr>
            <w:tcW w:w="314" w:type="pct"/>
            <w:shd w:val="clear" w:color="auto" w:fill="auto"/>
            <w:vAlign w:val="center"/>
          </w:tcPr>
          <w:p w14:paraId="56C970C5"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226</w:t>
            </w:r>
          </w:p>
        </w:tc>
        <w:tc>
          <w:tcPr>
            <w:tcW w:w="1295" w:type="pct"/>
            <w:shd w:val="clear" w:color="auto" w:fill="auto"/>
            <w:vAlign w:val="center"/>
          </w:tcPr>
          <w:p w14:paraId="08F8128E"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eastAsia="el-GR"/>
              </w:rPr>
              <w:t>Resuscitation</w:t>
            </w:r>
          </w:p>
        </w:tc>
        <w:tc>
          <w:tcPr>
            <w:tcW w:w="448" w:type="pct"/>
            <w:shd w:val="clear" w:color="auto" w:fill="auto"/>
            <w:vAlign w:val="center"/>
          </w:tcPr>
          <w:p w14:paraId="2FEC9506"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221DCCF1"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6C4BF125"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386F101A"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17C9926F"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bCs/>
                <w:sz w:val="20"/>
                <w:szCs w:val="20"/>
                <w:lang w:eastAsia="el-GR"/>
              </w:rPr>
              <w:t>4.215</w:t>
            </w:r>
          </w:p>
        </w:tc>
        <w:tc>
          <w:tcPr>
            <w:tcW w:w="549" w:type="pct"/>
            <w:vAlign w:val="center"/>
          </w:tcPr>
          <w:p w14:paraId="2B036FC3"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c>
          <w:tcPr>
            <w:tcW w:w="549" w:type="pct"/>
            <w:vAlign w:val="center"/>
          </w:tcPr>
          <w:p w14:paraId="3DE35199"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r>
      <w:tr w:rsidR="000E5613" w:rsidRPr="005E5ADB" w14:paraId="6A916E78" w14:textId="77777777" w:rsidTr="00341517">
        <w:trPr>
          <w:trHeight w:val="124"/>
          <w:jc w:val="center"/>
        </w:trPr>
        <w:tc>
          <w:tcPr>
            <w:tcW w:w="314" w:type="pct"/>
            <w:shd w:val="clear" w:color="auto" w:fill="auto"/>
            <w:vAlign w:val="center"/>
          </w:tcPr>
          <w:p w14:paraId="208BFDCC"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227</w:t>
            </w:r>
          </w:p>
        </w:tc>
        <w:tc>
          <w:tcPr>
            <w:tcW w:w="1295" w:type="pct"/>
            <w:shd w:val="clear" w:color="auto" w:fill="auto"/>
            <w:vAlign w:val="center"/>
          </w:tcPr>
          <w:p w14:paraId="359431A8"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val="en-US" w:eastAsia="el-GR"/>
              </w:rPr>
              <w:t>Am J Emerg Med</w:t>
            </w:r>
          </w:p>
        </w:tc>
        <w:tc>
          <w:tcPr>
            <w:tcW w:w="448" w:type="pct"/>
            <w:shd w:val="clear" w:color="auto" w:fill="auto"/>
            <w:vAlign w:val="center"/>
          </w:tcPr>
          <w:p w14:paraId="1141DCDD"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26C2D42B"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1B522CD9"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3A8F2F4A"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2215F50A"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val="en-GB" w:eastAsia="el-GR"/>
              </w:rPr>
              <w:t>1.</w:t>
            </w:r>
            <w:r w:rsidRPr="005E5ADB">
              <w:rPr>
                <w:rFonts w:eastAsia="Times New Roman" w:cs="Calibri"/>
                <w:bCs/>
                <w:sz w:val="20"/>
                <w:szCs w:val="20"/>
                <w:lang w:eastAsia="el-GR"/>
              </w:rPr>
              <w:t>911</w:t>
            </w:r>
          </w:p>
        </w:tc>
        <w:tc>
          <w:tcPr>
            <w:tcW w:w="549" w:type="pct"/>
            <w:vAlign w:val="center"/>
          </w:tcPr>
          <w:p w14:paraId="3F663B3A"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c>
          <w:tcPr>
            <w:tcW w:w="549" w:type="pct"/>
            <w:vAlign w:val="center"/>
          </w:tcPr>
          <w:p w14:paraId="4FFAFB8F"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w:t>
            </w:r>
          </w:p>
        </w:tc>
      </w:tr>
      <w:tr w:rsidR="000E5613" w:rsidRPr="005E5ADB" w14:paraId="0AE9C07F" w14:textId="77777777" w:rsidTr="00341517">
        <w:trPr>
          <w:trHeight w:val="124"/>
          <w:jc w:val="center"/>
        </w:trPr>
        <w:tc>
          <w:tcPr>
            <w:tcW w:w="314" w:type="pct"/>
            <w:shd w:val="clear" w:color="auto" w:fill="auto"/>
            <w:vAlign w:val="center"/>
          </w:tcPr>
          <w:p w14:paraId="6847E368"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228</w:t>
            </w:r>
          </w:p>
        </w:tc>
        <w:tc>
          <w:tcPr>
            <w:tcW w:w="1295" w:type="pct"/>
            <w:shd w:val="clear" w:color="auto" w:fill="auto"/>
            <w:vAlign w:val="center"/>
          </w:tcPr>
          <w:p w14:paraId="28EC099D"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val="en-GB" w:eastAsia="el-GR"/>
              </w:rPr>
              <w:t>Clin Cardiol</w:t>
            </w:r>
          </w:p>
        </w:tc>
        <w:tc>
          <w:tcPr>
            <w:tcW w:w="448" w:type="pct"/>
            <w:shd w:val="clear" w:color="auto" w:fill="auto"/>
            <w:vAlign w:val="center"/>
          </w:tcPr>
          <w:p w14:paraId="0239970B"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76642DA6"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7C384366"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157E87D5"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322DBFE2"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val="en-US" w:eastAsia="el-GR"/>
              </w:rPr>
              <w:t>2.248</w:t>
            </w:r>
          </w:p>
        </w:tc>
        <w:tc>
          <w:tcPr>
            <w:tcW w:w="549" w:type="pct"/>
            <w:vAlign w:val="center"/>
          </w:tcPr>
          <w:p w14:paraId="20272236"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9</w:t>
            </w:r>
          </w:p>
        </w:tc>
        <w:tc>
          <w:tcPr>
            <w:tcW w:w="549" w:type="pct"/>
            <w:vAlign w:val="center"/>
          </w:tcPr>
          <w:p w14:paraId="185834AE"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14</w:t>
            </w:r>
          </w:p>
        </w:tc>
      </w:tr>
      <w:tr w:rsidR="000E5613" w:rsidRPr="005E5ADB" w14:paraId="49A3F3B4" w14:textId="77777777" w:rsidTr="00341517">
        <w:trPr>
          <w:trHeight w:val="124"/>
          <w:jc w:val="center"/>
        </w:trPr>
        <w:tc>
          <w:tcPr>
            <w:tcW w:w="314" w:type="pct"/>
            <w:shd w:val="clear" w:color="auto" w:fill="auto"/>
            <w:vAlign w:val="center"/>
          </w:tcPr>
          <w:p w14:paraId="448A6DFA"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229</w:t>
            </w:r>
          </w:p>
        </w:tc>
        <w:tc>
          <w:tcPr>
            <w:tcW w:w="1295" w:type="pct"/>
            <w:shd w:val="clear" w:color="auto" w:fill="auto"/>
            <w:vAlign w:val="center"/>
          </w:tcPr>
          <w:p w14:paraId="0DA9DF3F"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val="en-US" w:eastAsia="el-GR"/>
              </w:rPr>
              <w:t>Am J Emerg Med</w:t>
            </w:r>
          </w:p>
        </w:tc>
        <w:tc>
          <w:tcPr>
            <w:tcW w:w="448" w:type="pct"/>
            <w:shd w:val="clear" w:color="auto" w:fill="auto"/>
            <w:vAlign w:val="center"/>
          </w:tcPr>
          <w:p w14:paraId="48E63C0B"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439A48C3"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10E647B8"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6D5A2061"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35990E78"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bCs/>
                <w:sz w:val="20"/>
                <w:szCs w:val="20"/>
                <w:lang w:val="en-GB" w:eastAsia="el-GR"/>
              </w:rPr>
              <w:t>1.</w:t>
            </w:r>
            <w:r w:rsidRPr="005E5ADB">
              <w:rPr>
                <w:rFonts w:eastAsia="Times New Roman" w:cs="Calibri"/>
                <w:bCs/>
                <w:sz w:val="20"/>
                <w:szCs w:val="20"/>
                <w:lang w:eastAsia="el-GR"/>
              </w:rPr>
              <w:t>911</w:t>
            </w:r>
          </w:p>
        </w:tc>
        <w:tc>
          <w:tcPr>
            <w:tcW w:w="549" w:type="pct"/>
            <w:vAlign w:val="center"/>
          </w:tcPr>
          <w:p w14:paraId="4BCCD45B"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4</w:t>
            </w:r>
          </w:p>
        </w:tc>
        <w:tc>
          <w:tcPr>
            <w:tcW w:w="549" w:type="pct"/>
            <w:vAlign w:val="center"/>
          </w:tcPr>
          <w:p w14:paraId="0BFB7AD5"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7</w:t>
            </w:r>
          </w:p>
        </w:tc>
      </w:tr>
      <w:tr w:rsidR="000E5613" w:rsidRPr="005E5ADB" w14:paraId="00BAE624" w14:textId="77777777" w:rsidTr="00341517">
        <w:trPr>
          <w:trHeight w:val="124"/>
          <w:jc w:val="center"/>
        </w:trPr>
        <w:tc>
          <w:tcPr>
            <w:tcW w:w="314" w:type="pct"/>
            <w:shd w:val="clear" w:color="auto" w:fill="auto"/>
            <w:vAlign w:val="center"/>
          </w:tcPr>
          <w:p w14:paraId="31C90E51"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230</w:t>
            </w:r>
          </w:p>
        </w:tc>
        <w:tc>
          <w:tcPr>
            <w:tcW w:w="1295" w:type="pct"/>
            <w:shd w:val="clear" w:color="auto" w:fill="auto"/>
            <w:vAlign w:val="center"/>
          </w:tcPr>
          <w:p w14:paraId="09370FAC"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val="en-US" w:eastAsia="el-GR"/>
              </w:rPr>
              <w:t>Heart</w:t>
            </w:r>
            <w:r w:rsidRPr="005E5ADB">
              <w:rPr>
                <w:rFonts w:eastAsia="Times New Roman" w:cs="Calibri"/>
                <w:sz w:val="20"/>
                <w:szCs w:val="20"/>
                <w:lang w:eastAsia="el-GR"/>
              </w:rPr>
              <w:t xml:space="preserve"> </w:t>
            </w:r>
            <w:r w:rsidRPr="005E5ADB">
              <w:rPr>
                <w:rFonts w:eastAsia="Times New Roman" w:cs="Calibri"/>
                <w:sz w:val="20"/>
                <w:szCs w:val="20"/>
                <w:lang w:val="en-US" w:eastAsia="el-GR"/>
              </w:rPr>
              <w:t>Lung</w:t>
            </w:r>
            <w:r w:rsidRPr="005E5ADB">
              <w:rPr>
                <w:rFonts w:eastAsia="Times New Roman" w:cs="Calibri"/>
                <w:sz w:val="20"/>
                <w:szCs w:val="20"/>
                <w:lang w:eastAsia="el-GR"/>
              </w:rPr>
              <w:t xml:space="preserve"> </w:t>
            </w:r>
            <w:r w:rsidRPr="005E5ADB">
              <w:rPr>
                <w:rFonts w:eastAsia="Times New Roman" w:cs="Calibri"/>
                <w:sz w:val="20"/>
                <w:szCs w:val="20"/>
                <w:lang w:val="en-US" w:eastAsia="el-GR"/>
              </w:rPr>
              <w:t>Circ</w:t>
            </w:r>
          </w:p>
        </w:tc>
        <w:tc>
          <w:tcPr>
            <w:tcW w:w="448" w:type="pct"/>
            <w:shd w:val="clear" w:color="auto" w:fill="auto"/>
            <w:vAlign w:val="center"/>
          </w:tcPr>
          <w:p w14:paraId="2060EF96"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41D40683"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7E0AB231"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7B630380"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208A2F87"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eastAsia="el-GR"/>
              </w:rPr>
              <w:t>2.194</w:t>
            </w:r>
          </w:p>
        </w:tc>
        <w:tc>
          <w:tcPr>
            <w:tcW w:w="549" w:type="pct"/>
            <w:vAlign w:val="center"/>
          </w:tcPr>
          <w:p w14:paraId="704E026A"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w:t>
            </w:r>
          </w:p>
        </w:tc>
        <w:tc>
          <w:tcPr>
            <w:tcW w:w="549" w:type="pct"/>
            <w:vAlign w:val="center"/>
          </w:tcPr>
          <w:p w14:paraId="7BBF9B6F"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2</w:t>
            </w:r>
          </w:p>
        </w:tc>
      </w:tr>
      <w:tr w:rsidR="000E5613" w:rsidRPr="005E5ADB" w14:paraId="6923A3ED" w14:textId="77777777" w:rsidTr="00341517">
        <w:trPr>
          <w:trHeight w:val="124"/>
          <w:jc w:val="center"/>
        </w:trPr>
        <w:tc>
          <w:tcPr>
            <w:tcW w:w="314" w:type="pct"/>
            <w:shd w:val="clear" w:color="auto" w:fill="auto"/>
            <w:vAlign w:val="center"/>
          </w:tcPr>
          <w:p w14:paraId="1D1BAD73"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231</w:t>
            </w:r>
          </w:p>
        </w:tc>
        <w:tc>
          <w:tcPr>
            <w:tcW w:w="1295" w:type="pct"/>
            <w:shd w:val="clear" w:color="auto" w:fill="auto"/>
            <w:vAlign w:val="center"/>
          </w:tcPr>
          <w:p w14:paraId="49D9DB5C"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eastAsia="el-GR"/>
              </w:rPr>
              <w:t>J Crit Care</w:t>
            </w:r>
          </w:p>
        </w:tc>
        <w:tc>
          <w:tcPr>
            <w:tcW w:w="448" w:type="pct"/>
            <w:shd w:val="clear" w:color="auto" w:fill="auto"/>
            <w:vAlign w:val="center"/>
          </w:tcPr>
          <w:p w14:paraId="45C141CF"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22067B37"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6DB1BEBA"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56EEC5ED"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212C05B8"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t>2.445</w:t>
            </w:r>
          </w:p>
        </w:tc>
        <w:tc>
          <w:tcPr>
            <w:tcW w:w="549" w:type="pct"/>
            <w:vAlign w:val="center"/>
          </w:tcPr>
          <w:p w14:paraId="30E4178C"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w:t>
            </w:r>
          </w:p>
        </w:tc>
        <w:tc>
          <w:tcPr>
            <w:tcW w:w="549" w:type="pct"/>
            <w:vAlign w:val="center"/>
          </w:tcPr>
          <w:p w14:paraId="39681613"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w:t>
            </w:r>
          </w:p>
        </w:tc>
      </w:tr>
      <w:tr w:rsidR="000E5613" w:rsidRPr="005E5ADB" w14:paraId="656DB903" w14:textId="77777777" w:rsidTr="00341517">
        <w:trPr>
          <w:trHeight w:val="124"/>
          <w:jc w:val="center"/>
        </w:trPr>
        <w:tc>
          <w:tcPr>
            <w:tcW w:w="314" w:type="pct"/>
            <w:shd w:val="clear" w:color="auto" w:fill="auto"/>
            <w:vAlign w:val="center"/>
          </w:tcPr>
          <w:p w14:paraId="1754B0D0"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232</w:t>
            </w:r>
          </w:p>
        </w:tc>
        <w:tc>
          <w:tcPr>
            <w:tcW w:w="1295" w:type="pct"/>
            <w:shd w:val="clear" w:color="auto" w:fill="auto"/>
            <w:vAlign w:val="center"/>
          </w:tcPr>
          <w:p w14:paraId="270FDCC1"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eastAsia="el-GR"/>
              </w:rPr>
              <w:t>Heart Fail Rev</w:t>
            </w:r>
          </w:p>
        </w:tc>
        <w:tc>
          <w:tcPr>
            <w:tcW w:w="448" w:type="pct"/>
            <w:shd w:val="clear" w:color="auto" w:fill="auto"/>
            <w:vAlign w:val="center"/>
          </w:tcPr>
          <w:p w14:paraId="26948CA4"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2BE42FB8"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6C076BE6" w14:textId="77777777" w:rsidR="000E5613" w:rsidRPr="005E5ADB" w:rsidRDefault="000E5613" w:rsidP="007E7304">
            <w:pPr>
              <w:spacing w:after="0" w:line="360" w:lineRule="auto"/>
              <w:jc w:val="center"/>
              <w:rPr>
                <w:rFonts w:eastAsia="Times New Roman" w:cs="Calibri"/>
                <w:sz w:val="20"/>
                <w:szCs w:val="20"/>
                <w:lang w:eastAsia="el-GR"/>
              </w:rPr>
            </w:pPr>
          </w:p>
        </w:tc>
        <w:tc>
          <w:tcPr>
            <w:tcW w:w="404" w:type="pct"/>
            <w:shd w:val="clear" w:color="auto" w:fill="auto"/>
            <w:vAlign w:val="center"/>
          </w:tcPr>
          <w:p w14:paraId="73C35063"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543" w:type="pct"/>
            <w:shd w:val="clear" w:color="auto" w:fill="auto"/>
            <w:vAlign w:val="center"/>
          </w:tcPr>
          <w:p w14:paraId="26EFCD4B"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eastAsia="el-GR"/>
              </w:rPr>
              <w:t>4.175</w:t>
            </w:r>
          </w:p>
        </w:tc>
        <w:tc>
          <w:tcPr>
            <w:tcW w:w="549" w:type="pct"/>
            <w:vAlign w:val="center"/>
          </w:tcPr>
          <w:p w14:paraId="58A37C4E"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3</w:t>
            </w:r>
          </w:p>
        </w:tc>
        <w:tc>
          <w:tcPr>
            <w:tcW w:w="549" w:type="pct"/>
            <w:vAlign w:val="center"/>
          </w:tcPr>
          <w:p w14:paraId="12E48FCF"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11</w:t>
            </w:r>
          </w:p>
        </w:tc>
      </w:tr>
      <w:tr w:rsidR="000E5613" w:rsidRPr="005E5ADB" w14:paraId="6BFFCEE2" w14:textId="77777777" w:rsidTr="00341517">
        <w:trPr>
          <w:trHeight w:val="124"/>
          <w:jc w:val="center"/>
        </w:trPr>
        <w:tc>
          <w:tcPr>
            <w:tcW w:w="314" w:type="pct"/>
            <w:shd w:val="clear" w:color="auto" w:fill="auto"/>
            <w:vAlign w:val="center"/>
          </w:tcPr>
          <w:p w14:paraId="3D5F8680"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233</w:t>
            </w:r>
          </w:p>
        </w:tc>
        <w:tc>
          <w:tcPr>
            <w:tcW w:w="1295" w:type="pct"/>
            <w:shd w:val="clear" w:color="auto" w:fill="auto"/>
            <w:vAlign w:val="center"/>
          </w:tcPr>
          <w:p w14:paraId="14B7B13F"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val="en-GB" w:eastAsia="el-GR"/>
              </w:rPr>
              <w:t>Vet Anaesth Analg</w:t>
            </w:r>
          </w:p>
        </w:tc>
        <w:tc>
          <w:tcPr>
            <w:tcW w:w="448" w:type="pct"/>
            <w:shd w:val="clear" w:color="auto" w:fill="auto"/>
            <w:vAlign w:val="center"/>
          </w:tcPr>
          <w:p w14:paraId="66178212"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2EE5D19E"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41A77583"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5053F7A2"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404FE1E9"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val="en-US" w:eastAsia="el-GR"/>
              </w:rPr>
              <w:t>1.368</w:t>
            </w:r>
          </w:p>
        </w:tc>
        <w:tc>
          <w:tcPr>
            <w:tcW w:w="549" w:type="pct"/>
            <w:vAlign w:val="center"/>
          </w:tcPr>
          <w:p w14:paraId="539A7C3D"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w:t>
            </w:r>
          </w:p>
        </w:tc>
        <w:tc>
          <w:tcPr>
            <w:tcW w:w="549" w:type="pct"/>
            <w:vAlign w:val="center"/>
          </w:tcPr>
          <w:p w14:paraId="689D0CC5"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w:t>
            </w:r>
          </w:p>
        </w:tc>
      </w:tr>
      <w:tr w:rsidR="000E5613" w:rsidRPr="005E5ADB" w14:paraId="4E715497" w14:textId="77777777" w:rsidTr="00341517">
        <w:trPr>
          <w:trHeight w:val="124"/>
          <w:jc w:val="center"/>
        </w:trPr>
        <w:tc>
          <w:tcPr>
            <w:tcW w:w="314" w:type="pct"/>
            <w:shd w:val="clear" w:color="auto" w:fill="auto"/>
            <w:vAlign w:val="center"/>
          </w:tcPr>
          <w:p w14:paraId="4FB0B4D4"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234</w:t>
            </w:r>
          </w:p>
        </w:tc>
        <w:tc>
          <w:tcPr>
            <w:tcW w:w="1295" w:type="pct"/>
            <w:shd w:val="clear" w:color="auto" w:fill="auto"/>
            <w:vAlign w:val="center"/>
          </w:tcPr>
          <w:p w14:paraId="49160541"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val="en-GB" w:eastAsia="el-GR"/>
              </w:rPr>
              <w:t>Sci Rep</w:t>
            </w:r>
          </w:p>
        </w:tc>
        <w:tc>
          <w:tcPr>
            <w:tcW w:w="448" w:type="pct"/>
            <w:shd w:val="clear" w:color="auto" w:fill="auto"/>
            <w:vAlign w:val="center"/>
          </w:tcPr>
          <w:p w14:paraId="6CD45917"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296AB653"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eastAsia="el-GR"/>
              </w:rPr>
              <w:sym w:font="Wingdings" w:char="F0FC"/>
            </w:r>
          </w:p>
        </w:tc>
        <w:tc>
          <w:tcPr>
            <w:tcW w:w="448" w:type="pct"/>
            <w:shd w:val="clear" w:color="auto" w:fill="auto"/>
            <w:vAlign w:val="center"/>
          </w:tcPr>
          <w:p w14:paraId="7DE16870" w14:textId="77777777" w:rsidR="000E5613" w:rsidRPr="005E5ADB" w:rsidRDefault="000E5613" w:rsidP="007E7304">
            <w:pPr>
              <w:spacing w:after="0" w:line="360" w:lineRule="auto"/>
              <w:jc w:val="center"/>
              <w:rPr>
                <w:rFonts w:eastAsia="Times New Roman" w:cs="Calibri"/>
                <w:sz w:val="20"/>
                <w:szCs w:val="20"/>
                <w:lang w:eastAsia="el-GR"/>
              </w:rPr>
            </w:pPr>
          </w:p>
        </w:tc>
        <w:tc>
          <w:tcPr>
            <w:tcW w:w="404" w:type="pct"/>
            <w:shd w:val="clear" w:color="auto" w:fill="auto"/>
            <w:vAlign w:val="center"/>
          </w:tcPr>
          <w:p w14:paraId="4B708C2B"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37BE34A6"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3.998</w:t>
            </w:r>
          </w:p>
        </w:tc>
        <w:tc>
          <w:tcPr>
            <w:tcW w:w="549" w:type="pct"/>
            <w:vAlign w:val="center"/>
          </w:tcPr>
          <w:p w14:paraId="16F694C8"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9</w:t>
            </w:r>
          </w:p>
        </w:tc>
        <w:tc>
          <w:tcPr>
            <w:tcW w:w="549" w:type="pct"/>
            <w:vAlign w:val="center"/>
          </w:tcPr>
          <w:p w14:paraId="0CB67348"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15</w:t>
            </w:r>
          </w:p>
        </w:tc>
      </w:tr>
      <w:tr w:rsidR="000E5613" w:rsidRPr="005E5ADB" w14:paraId="4F46B670" w14:textId="77777777" w:rsidTr="00341517">
        <w:trPr>
          <w:trHeight w:val="124"/>
          <w:jc w:val="center"/>
        </w:trPr>
        <w:tc>
          <w:tcPr>
            <w:tcW w:w="314" w:type="pct"/>
            <w:shd w:val="clear" w:color="auto" w:fill="auto"/>
            <w:vAlign w:val="center"/>
          </w:tcPr>
          <w:p w14:paraId="6CC710F9"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235</w:t>
            </w:r>
          </w:p>
        </w:tc>
        <w:tc>
          <w:tcPr>
            <w:tcW w:w="1295" w:type="pct"/>
            <w:shd w:val="clear" w:color="auto" w:fill="auto"/>
            <w:vAlign w:val="center"/>
          </w:tcPr>
          <w:p w14:paraId="2BE324C8"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val="en-GB" w:eastAsia="el-GR"/>
              </w:rPr>
              <w:t>Muscles Ligaments Tendons J</w:t>
            </w:r>
          </w:p>
        </w:tc>
        <w:tc>
          <w:tcPr>
            <w:tcW w:w="448" w:type="pct"/>
            <w:shd w:val="clear" w:color="auto" w:fill="auto"/>
            <w:vAlign w:val="center"/>
          </w:tcPr>
          <w:p w14:paraId="4406DE1A"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5683764B"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0C5DF5D6"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0BACDD60"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01B55C0F"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2.23</w:t>
            </w:r>
          </w:p>
        </w:tc>
        <w:tc>
          <w:tcPr>
            <w:tcW w:w="549" w:type="pct"/>
            <w:vAlign w:val="center"/>
          </w:tcPr>
          <w:p w14:paraId="2599570F"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w:t>
            </w:r>
          </w:p>
        </w:tc>
        <w:tc>
          <w:tcPr>
            <w:tcW w:w="549" w:type="pct"/>
            <w:vAlign w:val="center"/>
          </w:tcPr>
          <w:p w14:paraId="06ADA95B"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4</w:t>
            </w:r>
          </w:p>
        </w:tc>
      </w:tr>
      <w:tr w:rsidR="000E5613" w:rsidRPr="005E5ADB" w14:paraId="63607C7B" w14:textId="77777777" w:rsidTr="00341517">
        <w:trPr>
          <w:trHeight w:val="124"/>
          <w:jc w:val="center"/>
        </w:trPr>
        <w:tc>
          <w:tcPr>
            <w:tcW w:w="314" w:type="pct"/>
            <w:shd w:val="clear" w:color="auto" w:fill="auto"/>
            <w:vAlign w:val="center"/>
          </w:tcPr>
          <w:p w14:paraId="66D1D13C"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236</w:t>
            </w:r>
          </w:p>
        </w:tc>
        <w:tc>
          <w:tcPr>
            <w:tcW w:w="1295" w:type="pct"/>
            <w:shd w:val="clear" w:color="auto" w:fill="auto"/>
            <w:vAlign w:val="center"/>
          </w:tcPr>
          <w:p w14:paraId="1A54CFE1"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val="en-GB" w:eastAsia="el-GR"/>
              </w:rPr>
              <w:t>HJOG</w:t>
            </w:r>
          </w:p>
        </w:tc>
        <w:tc>
          <w:tcPr>
            <w:tcW w:w="448" w:type="pct"/>
            <w:shd w:val="clear" w:color="auto" w:fill="auto"/>
            <w:vAlign w:val="center"/>
          </w:tcPr>
          <w:p w14:paraId="42B79F7D"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196E5375"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38846933" w14:textId="77777777" w:rsidR="000E5613" w:rsidRPr="005E5ADB" w:rsidRDefault="000E5613" w:rsidP="007E7304">
            <w:pPr>
              <w:spacing w:after="0" w:line="360" w:lineRule="auto"/>
              <w:jc w:val="center"/>
              <w:rPr>
                <w:rFonts w:eastAsia="Times New Roman" w:cs="Calibri"/>
                <w:sz w:val="20"/>
                <w:szCs w:val="20"/>
                <w:lang w:eastAsia="el-GR"/>
              </w:rPr>
            </w:pPr>
          </w:p>
        </w:tc>
        <w:tc>
          <w:tcPr>
            <w:tcW w:w="404" w:type="pct"/>
            <w:shd w:val="clear" w:color="auto" w:fill="auto"/>
            <w:vAlign w:val="center"/>
          </w:tcPr>
          <w:p w14:paraId="4AC49E1F"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543" w:type="pct"/>
            <w:shd w:val="clear" w:color="auto" w:fill="auto"/>
            <w:vAlign w:val="center"/>
          </w:tcPr>
          <w:p w14:paraId="73F2E7DF"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eastAsia="el-GR"/>
              </w:rPr>
              <w:t>-</w:t>
            </w:r>
          </w:p>
        </w:tc>
        <w:tc>
          <w:tcPr>
            <w:tcW w:w="549" w:type="pct"/>
            <w:vAlign w:val="center"/>
          </w:tcPr>
          <w:p w14:paraId="48B64355"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c>
          <w:tcPr>
            <w:tcW w:w="549" w:type="pct"/>
            <w:vAlign w:val="center"/>
          </w:tcPr>
          <w:p w14:paraId="1341EE52"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r>
      <w:tr w:rsidR="000E5613" w:rsidRPr="005E5ADB" w14:paraId="7CEE4B5F" w14:textId="77777777" w:rsidTr="00341517">
        <w:trPr>
          <w:trHeight w:val="124"/>
          <w:jc w:val="center"/>
        </w:trPr>
        <w:tc>
          <w:tcPr>
            <w:tcW w:w="314" w:type="pct"/>
            <w:shd w:val="clear" w:color="auto" w:fill="auto"/>
            <w:vAlign w:val="center"/>
          </w:tcPr>
          <w:p w14:paraId="07945979"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237</w:t>
            </w:r>
          </w:p>
        </w:tc>
        <w:tc>
          <w:tcPr>
            <w:tcW w:w="1295" w:type="pct"/>
            <w:shd w:val="clear" w:color="auto" w:fill="auto"/>
            <w:vAlign w:val="center"/>
          </w:tcPr>
          <w:p w14:paraId="613921D0"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val="en-GB" w:eastAsia="el-GR"/>
              </w:rPr>
              <w:t>Mini Rev Med Chem</w:t>
            </w:r>
          </w:p>
        </w:tc>
        <w:tc>
          <w:tcPr>
            <w:tcW w:w="448" w:type="pct"/>
            <w:shd w:val="clear" w:color="auto" w:fill="auto"/>
            <w:vAlign w:val="center"/>
          </w:tcPr>
          <w:p w14:paraId="67D324DE"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2A3A3F9A"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17A6C074"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7331DCE2"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5AF3B386"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2.733</w:t>
            </w:r>
          </w:p>
        </w:tc>
        <w:tc>
          <w:tcPr>
            <w:tcW w:w="549" w:type="pct"/>
            <w:vAlign w:val="center"/>
          </w:tcPr>
          <w:p w14:paraId="523B0B66"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3</w:t>
            </w:r>
          </w:p>
        </w:tc>
        <w:tc>
          <w:tcPr>
            <w:tcW w:w="549" w:type="pct"/>
            <w:vAlign w:val="center"/>
          </w:tcPr>
          <w:p w14:paraId="3E311B3A"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3</w:t>
            </w:r>
          </w:p>
        </w:tc>
      </w:tr>
      <w:tr w:rsidR="000E5613" w:rsidRPr="005E5ADB" w14:paraId="115BEFE0" w14:textId="77777777" w:rsidTr="00341517">
        <w:trPr>
          <w:trHeight w:val="124"/>
          <w:jc w:val="center"/>
        </w:trPr>
        <w:tc>
          <w:tcPr>
            <w:tcW w:w="314" w:type="pct"/>
            <w:shd w:val="clear" w:color="auto" w:fill="auto"/>
            <w:vAlign w:val="center"/>
          </w:tcPr>
          <w:p w14:paraId="5CCE6A67"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238</w:t>
            </w:r>
          </w:p>
        </w:tc>
        <w:tc>
          <w:tcPr>
            <w:tcW w:w="1295" w:type="pct"/>
            <w:shd w:val="clear" w:color="auto" w:fill="auto"/>
            <w:vAlign w:val="center"/>
          </w:tcPr>
          <w:p w14:paraId="75D4EB06"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val="en-GB" w:eastAsia="el-GR"/>
              </w:rPr>
              <w:t>Clin Nutr ESPEN</w:t>
            </w:r>
          </w:p>
        </w:tc>
        <w:tc>
          <w:tcPr>
            <w:tcW w:w="448" w:type="pct"/>
            <w:shd w:val="clear" w:color="auto" w:fill="auto"/>
            <w:vAlign w:val="center"/>
          </w:tcPr>
          <w:p w14:paraId="04493DD1"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08D53F7D"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77F1599A"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010755D2"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117409EC"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1.35</w:t>
            </w:r>
          </w:p>
        </w:tc>
        <w:tc>
          <w:tcPr>
            <w:tcW w:w="549" w:type="pct"/>
            <w:vAlign w:val="center"/>
          </w:tcPr>
          <w:p w14:paraId="2BAD51CB"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3</w:t>
            </w:r>
          </w:p>
        </w:tc>
        <w:tc>
          <w:tcPr>
            <w:tcW w:w="549" w:type="pct"/>
            <w:vAlign w:val="center"/>
          </w:tcPr>
          <w:p w14:paraId="33279A6C"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3</w:t>
            </w:r>
          </w:p>
        </w:tc>
      </w:tr>
      <w:tr w:rsidR="000E5613" w:rsidRPr="005E5ADB" w14:paraId="459F0928" w14:textId="77777777" w:rsidTr="00341517">
        <w:trPr>
          <w:trHeight w:val="124"/>
          <w:jc w:val="center"/>
        </w:trPr>
        <w:tc>
          <w:tcPr>
            <w:tcW w:w="314" w:type="pct"/>
            <w:shd w:val="clear" w:color="auto" w:fill="auto"/>
            <w:vAlign w:val="center"/>
          </w:tcPr>
          <w:p w14:paraId="0F0E1CE9"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lastRenderedPageBreak/>
              <w:t>239</w:t>
            </w:r>
          </w:p>
        </w:tc>
        <w:tc>
          <w:tcPr>
            <w:tcW w:w="1295" w:type="pct"/>
            <w:shd w:val="clear" w:color="auto" w:fill="auto"/>
            <w:vAlign w:val="center"/>
          </w:tcPr>
          <w:p w14:paraId="2B77DF24" w14:textId="77777777" w:rsidR="000E5613" w:rsidRPr="005E5ADB" w:rsidRDefault="000E5613" w:rsidP="00651EB8">
            <w:pPr>
              <w:spacing w:after="0" w:line="240" w:lineRule="auto"/>
              <w:jc w:val="both"/>
              <w:rPr>
                <w:rFonts w:eastAsia="Times New Roman" w:cs="Calibri"/>
                <w:sz w:val="20"/>
                <w:szCs w:val="20"/>
                <w:lang w:val="en-GB" w:eastAsia="el-GR"/>
              </w:rPr>
            </w:pPr>
            <w:r w:rsidRPr="005E5ADB">
              <w:rPr>
                <w:rFonts w:eastAsia="Times New Roman" w:cs="Calibri"/>
                <w:sz w:val="20"/>
                <w:szCs w:val="20"/>
                <w:lang w:val="en-GB" w:eastAsia="el-GR"/>
              </w:rPr>
              <w:t>Eur J Cancer Care (Engl).</w:t>
            </w:r>
          </w:p>
        </w:tc>
        <w:tc>
          <w:tcPr>
            <w:tcW w:w="448" w:type="pct"/>
            <w:shd w:val="clear" w:color="auto" w:fill="auto"/>
            <w:vAlign w:val="center"/>
          </w:tcPr>
          <w:p w14:paraId="30B824A9"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2363288C"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2E174715"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4E0EC602" w14:textId="77777777" w:rsidR="000E5613" w:rsidRPr="005E5ADB" w:rsidRDefault="000E5613" w:rsidP="007E7304">
            <w:pPr>
              <w:spacing w:after="0" w:line="360" w:lineRule="auto"/>
              <w:jc w:val="center"/>
              <w:rPr>
                <w:rFonts w:eastAsia="Times New Roman" w:cs="Calibri"/>
                <w:sz w:val="20"/>
                <w:szCs w:val="20"/>
                <w:lang w:eastAsia="el-GR"/>
              </w:rPr>
            </w:pPr>
          </w:p>
        </w:tc>
        <w:tc>
          <w:tcPr>
            <w:tcW w:w="543" w:type="pct"/>
            <w:shd w:val="clear" w:color="auto" w:fill="auto"/>
            <w:vAlign w:val="center"/>
          </w:tcPr>
          <w:p w14:paraId="27CF26F6"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val="en-US" w:eastAsia="el-GR"/>
              </w:rPr>
              <w:t>2.161</w:t>
            </w:r>
          </w:p>
        </w:tc>
        <w:tc>
          <w:tcPr>
            <w:tcW w:w="549" w:type="pct"/>
            <w:vAlign w:val="center"/>
          </w:tcPr>
          <w:p w14:paraId="511680A3"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w:t>
            </w:r>
          </w:p>
        </w:tc>
        <w:tc>
          <w:tcPr>
            <w:tcW w:w="549" w:type="pct"/>
            <w:vAlign w:val="center"/>
          </w:tcPr>
          <w:p w14:paraId="6751BBD0"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w:t>
            </w:r>
          </w:p>
        </w:tc>
      </w:tr>
      <w:tr w:rsidR="000E5613" w:rsidRPr="005E5ADB" w14:paraId="08173590" w14:textId="77777777" w:rsidTr="00341517">
        <w:trPr>
          <w:trHeight w:val="124"/>
          <w:jc w:val="center"/>
        </w:trPr>
        <w:tc>
          <w:tcPr>
            <w:tcW w:w="314" w:type="pct"/>
            <w:shd w:val="clear" w:color="auto" w:fill="auto"/>
            <w:vAlign w:val="center"/>
          </w:tcPr>
          <w:p w14:paraId="012F2145"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240</w:t>
            </w:r>
          </w:p>
        </w:tc>
        <w:tc>
          <w:tcPr>
            <w:tcW w:w="1295" w:type="pct"/>
            <w:shd w:val="clear" w:color="auto" w:fill="auto"/>
            <w:vAlign w:val="center"/>
          </w:tcPr>
          <w:p w14:paraId="081C1076"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val="en-GB" w:eastAsia="el-GR"/>
              </w:rPr>
              <w:t>Med Hypotheses</w:t>
            </w:r>
          </w:p>
        </w:tc>
        <w:tc>
          <w:tcPr>
            <w:tcW w:w="448" w:type="pct"/>
            <w:shd w:val="clear" w:color="auto" w:fill="auto"/>
            <w:vAlign w:val="center"/>
          </w:tcPr>
          <w:p w14:paraId="37B041C8"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7FD85C7F"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48" w:type="pct"/>
            <w:shd w:val="clear" w:color="auto" w:fill="auto"/>
            <w:vAlign w:val="center"/>
          </w:tcPr>
          <w:p w14:paraId="2A617D8F"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eastAsia="el-GR"/>
              </w:rPr>
              <w:sym w:font="Wingdings" w:char="F0FC"/>
            </w:r>
          </w:p>
        </w:tc>
        <w:tc>
          <w:tcPr>
            <w:tcW w:w="404" w:type="pct"/>
            <w:shd w:val="clear" w:color="auto" w:fill="auto"/>
            <w:vAlign w:val="center"/>
          </w:tcPr>
          <w:p w14:paraId="791A8F84"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543" w:type="pct"/>
            <w:shd w:val="clear" w:color="auto" w:fill="auto"/>
            <w:vAlign w:val="center"/>
          </w:tcPr>
          <w:p w14:paraId="0B00C07B"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1.322</w:t>
            </w:r>
          </w:p>
        </w:tc>
        <w:tc>
          <w:tcPr>
            <w:tcW w:w="549" w:type="pct"/>
            <w:vAlign w:val="center"/>
          </w:tcPr>
          <w:p w14:paraId="36E4D62C"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c>
          <w:tcPr>
            <w:tcW w:w="549" w:type="pct"/>
            <w:vAlign w:val="center"/>
          </w:tcPr>
          <w:p w14:paraId="03F92543"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2</w:t>
            </w:r>
          </w:p>
        </w:tc>
      </w:tr>
    </w:tbl>
    <w:p w14:paraId="78186F94" w14:textId="089D2734" w:rsidR="00341517" w:rsidRPr="005E5ADB" w:rsidRDefault="00341517" w:rsidP="007E7304">
      <w:pPr>
        <w:spacing w:after="0" w:line="360"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2031"/>
        <w:gridCol w:w="754"/>
        <w:gridCol w:w="754"/>
        <w:gridCol w:w="754"/>
        <w:gridCol w:w="680"/>
        <w:gridCol w:w="769"/>
        <w:gridCol w:w="925"/>
        <w:gridCol w:w="925"/>
      </w:tblGrid>
      <w:tr w:rsidR="000E5613" w:rsidRPr="005E5ADB" w14:paraId="3D768DC8" w14:textId="77777777" w:rsidTr="00651EB8">
        <w:trPr>
          <w:trHeight w:val="124"/>
          <w:jc w:val="center"/>
        </w:trPr>
        <w:tc>
          <w:tcPr>
            <w:tcW w:w="320" w:type="pct"/>
            <w:shd w:val="clear" w:color="auto" w:fill="auto"/>
            <w:vAlign w:val="center"/>
          </w:tcPr>
          <w:p w14:paraId="7D6E8DF4" w14:textId="2D32273F" w:rsidR="000E5613" w:rsidRPr="005E5ADB" w:rsidRDefault="000E5613" w:rsidP="007E7304">
            <w:pPr>
              <w:spacing w:after="0" w:line="360" w:lineRule="auto"/>
              <w:ind w:right="-133"/>
              <w:rPr>
                <w:rFonts w:eastAsia="Times New Roman" w:cs="Calibri"/>
                <w:sz w:val="20"/>
                <w:szCs w:val="20"/>
                <w:lang w:eastAsia="el-GR"/>
              </w:rPr>
            </w:pPr>
          </w:p>
        </w:tc>
        <w:tc>
          <w:tcPr>
            <w:tcW w:w="1252" w:type="pct"/>
            <w:shd w:val="clear" w:color="auto" w:fill="auto"/>
            <w:vAlign w:val="center"/>
          </w:tcPr>
          <w:p w14:paraId="1548D622" w14:textId="77777777" w:rsidR="000E5613" w:rsidRPr="005E5ADB" w:rsidRDefault="000E5613" w:rsidP="007E7304">
            <w:pPr>
              <w:spacing w:after="0" w:line="360" w:lineRule="auto"/>
              <w:jc w:val="both"/>
              <w:rPr>
                <w:rFonts w:eastAsia="Times New Roman" w:cs="Calibri"/>
                <w:sz w:val="20"/>
                <w:szCs w:val="20"/>
                <w:highlight w:val="yellow"/>
                <w:lang w:val="en-GB" w:eastAsia="el-GR"/>
              </w:rPr>
            </w:pPr>
            <w:r w:rsidRPr="005E5ADB">
              <w:rPr>
                <w:rFonts w:eastAsia="Times New Roman" w:cs="Calibri"/>
                <w:b/>
                <w:sz w:val="20"/>
                <w:szCs w:val="20"/>
                <w:lang w:val="en-US" w:eastAsia="el-GR"/>
              </w:rPr>
              <w:t>Journal</w:t>
            </w:r>
          </w:p>
        </w:tc>
        <w:tc>
          <w:tcPr>
            <w:tcW w:w="465" w:type="pct"/>
            <w:shd w:val="clear" w:color="auto" w:fill="auto"/>
            <w:vAlign w:val="center"/>
          </w:tcPr>
          <w:p w14:paraId="264BA002"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b/>
                <w:sz w:val="20"/>
                <w:szCs w:val="20"/>
                <w:lang w:eastAsia="el-GR"/>
              </w:rPr>
              <w:t>1</w:t>
            </w:r>
            <w:r w:rsidRPr="005E5ADB">
              <w:rPr>
                <w:rFonts w:eastAsia="Times New Roman" w:cs="Calibri"/>
                <w:b/>
                <w:sz w:val="20"/>
                <w:szCs w:val="20"/>
                <w:vertAlign w:val="superscript"/>
                <w:lang w:val="en-US" w:eastAsia="el-GR"/>
              </w:rPr>
              <w:t>st</w:t>
            </w:r>
            <w:r w:rsidRPr="005E5ADB">
              <w:rPr>
                <w:rFonts w:eastAsia="Times New Roman" w:cs="Calibri"/>
                <w:b/>
                <w:sz w:val="20"/>
                <w:szCs w:val="20"/>
                <w:lang w:eastAsia="el-GR"/>
              </w:rPr>
              <w:t xml:space="preserve"> </w:t>
            </w:r>
            <w:r w:rsidRPr="005E5ADB">
              <w:rPr>
                <w:rFonts w:eastAsia="Times New Roman" w:cs="Calibri"/>
                <w:b/>
                <w:sz w:val="20"/>
                <w:szCs w:val="20"/>
                <w:lang w:val="en-US" w:eastAsia="el-GR"/>
              </w:rPr>
              <w:t>author</w:t>
            </w:r>
          </w:p>
        </w:tc>
        <w:tc>
          <w:tcPr>
            <w:tcW w:w="465" w:type="pct"/>
            <w:shd w:val="clear" w:color="auto" w:fill="auto"/>
            <w:vAlign w:val="center"/>
          </w:tcPr>
          <w:p w14:paraId="3E463568"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b/>
                <w:sz w:val="20"/>
                <w:szCs w:val="20"/>
                <w:lang w:eastAsia="el-GR"/>
              </w:rPr>
              <w:t>2</w:t>
            </w:r>
            <w:r w:rsidRPr="005E5ADB">
              <w:rPr>
                <w:rFonts w:eastAsia="Times New Roman" w:cs="Calibri"/>
                <w:b/>
                <w:sz w:val="20"/>
                <w:szCs w:val="20"/>
                <w:vertAlign w:val="superscript"/>
                <w:lang w:val="en-US" w:eastAsia="el-GR"/>
              </w:rPr>
              <w:t>nd</w:t>
            </w:r>
            <w:r w:rsidRPr="005E5ADB">
              <w:rPr>
                <w:rFonts w:eastAsia="Times New Roman" w:cs="Calibri"/>
                <w:b/>
                <w:sz w:val="20"/>
                <w:szCs w:val="20"/>
                <w:lang w:eastAsia="el-GR"/>
              </w:rPr>
              <w:t xml:space="preserve"> </w:t>
            </w:r>
            <w:r w:rsidRPr="005E5ADB">
              <w:rPr>
                <w:rFonts w:eastAsia="Times New Roman" w:cs="Calibri"/>
                <w:b/>
                <w:sz w:val="20"/>
                <w:szCs w:val="20"/>
                <w:lang w:val="en-US" w:eastAsia="el-GR"/>
              </w:rPr>
              <w:t>author</w:t>
            </w:r>
          </w:p>
        </w:tc>
        <w:tc>
          <w:tcPr>
            <w:tcW w:w="465" w:type="pct"/>
            <w:shd w:val="clear" w:color="auto" w:fill="auto"/>
            <w:vAlign w:val="center"/>
          </w:tcPr>
          <w:p w14:paraId="267BB7F7"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
                <w:sz w:val="20"/>
                <w:szCs w:val="20"/>
                <w:lang w:val="en-US" w:eastAsia="el-GR"/>
              </w:rPr>
              <w:t>Senior author</w:t>
            </w:r>
          </w:p>
        </w:tc>
        <w:tc>
          <w:tcPr>
            <w:tcW w:w="419" w:type="pct"/>
            <w:shd w:val="clear" w:color="auto" w:fill="auto"/>
            <w:vAlign w:val="center"/>
          </w:tcPr>
          <w:p w14:paraId="734D48C2"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
                <w:sz w:val="20"/>
                <w:szCs w:val="20"/>
                <w:lang w:val="en-US" w:eastAsia="el-GR"/>
              </w:rPr>
              <w:t>Other</w:t>
            </w:r>
          </w:p>
        </w:tc>
        <w:tc>
          <w:tcPr>
            <w:tcW w:w="474" w:type="pct"/>
            <w:shd w:val="clear" w:color="auto" w:fill="auto"/>
            <w:vAlign w:val="center"/>
          </w:tcPr>
          <w:p w14:paraId="76ED25FF"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b/>
                <w:sz w:val="20"/>
                <w:szCs w:val="20"/>
                <w:lang w:val="en-US" w:eastAsia="el-GR"/>
              </w:rPr>
              <w:t>Impact Factor</w:t>
            </w:r>
          </w:p>
        </w:tc>
        <w:tc>
          <w:tcPr>
            <w:tcW w:w="570" w:type="pct"/>
            <w:vAlign w:val="center"/>
          </w:tcPr>
          <w:p w14:paraId="02D79AA8" w14:textId="77777777" w:rsidR="000E5613" w:rsidRPr="005E5ADB" w:rsidRDefault="000E5613" w:rsidP="007E7304">
            <w:pPr>
              <w:spacing w:after="0" w:line="360" w:lineRule="auto"/>
              <w:jc w:val="center"/>
              <w:rPr>
                <w:rFonts w:eastAsia="Times New Roman" w:cs="Calibri"/>
                <w:b/>
                <w:sz w:val="20"/>
                <w:szCs w:val="20"/>
                <w:lang w:val="en-US" w:eastAsia="el-GR"/>
              </w:rPr>
            </w:pPr>
            <w:r w:rsidRPr="005E5ADB">
              <w:rPr>
                <w:rFonts w:eastAsia="Times New Roman" w:cs="Calibri"/>
                <w:b/>
                <w:sz w:val="20"/>
                <w:szCs w:val="20"/>
                <w:lang w:val="en-US" w:eastAsia="el-GR"/>
              </w:rPr>
              <w:t>Citations</w:t>
            </w:r>
          </w:p>
          <w:p w14:paraId="2454CB9E" w14:textId="77777777" w:rsidR="000E5613" w:rsidRPr="005E5ADB" w:rsidRDefault="000E5613" w:rsidP="007E7304">
            <w:pPr>
              <w:spacing w:after="0" w:line="360" w:lineRule="auto"/>
              <w:jc w:val="center"/>
              <w:rPr>
                <w:rFonts w:eastAsia="Times New Roman" w:cs="Calibri"/>
                <w:iCs/>
                <w:sz w:val="20"/>
                <w:szCs w:val="20"/>
                <w:lang w:eastAsia="el-GR"/>
              </w:rPr>
            </w:pPr>
            <w:r w:rsidRPr="005E5ADB">
              <w:rPr>
                <w:rFonts w:eastAsia="Times New Roman" w:cs="Calibri"/>
                <w:b/>
                <w:sz w:val="20"/>
                <w:szCs w:val="20"/>
                <w:lang w:val="en-US" w:eastAsia="el-GR"/>
              </w:rPr>
              <w:t>Scopus</w:t>
            </w:r>
          </w:p>
        </w:tc>
        <w:tc>
          <w:tcPr>
            <w:tcW w:w="570" w:type="pct"/>
            <w:vAlign w:val="center"/>
          </w:tcPr>
          <w:p w14:paraId="641422CC" w14:textId="77777777" w:rsidR="000E5613" w:rsidRPr="005E5ADB" w:rsidRDefault="000E5613" w:rsidP="007E7304">
            <w:pPr>
              <w:spacing w:after="0" w:line="360" w:lineRule="auto"/>
              <w:jc w:val="center"/>
              <w:rPr>
                <w:rFonts w:eastAsia="Times New Roman" w:cs="Calibri"/>
                <w:b/>
                <w:sz w:val="20"/>
                <w:szCs w:val="20"/>
                <w:lang w:val="en-US" w:eastAsia="el-GR"/>
              </w:rPr>
            </w:pPr>
            <w:r w:rsidRPr="005E5ADB">
              <w:rPr>
                <w:rFonts w:eastAsia="Times New Roman" w:cs="Calibri"/>
                <w:b/>
                <w:sz w:val="20"/>
                <w:szCs w:val="20"/>
                <w:lang w:val="en-US" w:eastAsia="el-GR"/>
              </w:rPr>
              <w:t>Citations</w:t>
            </w:r>
          </w:p>
          <w:p w14:paraId="7387D801" w14:textId="77777777" w:rsidR="000E5613" w:rsidRPr="005E5ADB" w:rsidRDefault="000E5613" w:rsidP="007E7304">
            <w:pPr>
              <w:spacing w:after="0" w:line="360" w:lineRule="auto"/>
              <w:jc w:val="center"/>
              <w:rPr>
                <w:rFonts w:eastAsia="Times New Roman" w:cs="Calibri"/>
                <w:iCs/>
                <w:sz w:val="20"/>
                <w:szCs w:val="20"/>
                <w:lang w:eastAsia="el-GR"/>
              </w:rPr>
            </w:pPr>
            <w:r w:rsidRPr="005E5ADB">
              <w:rPr>
                <w:rFonts w:eastAsia="Times New Roman" w:cs="Calibri"/>
                <w:b/>
                <w:sz w:val="20"/>
                <w:szCs w:val="20"/>
                <w:lang w:val="en-US" w:eastAsia="el-GR"/>
              </w:rPr>
              <w:t>Google Scholar</w:t>
            </w:r>
          </w:p>
        </w:tc>
      </w:tr>
      <w:tr w:rsidR="000E5613" w:rsidRPr="005E5ADB" w14:paraId="5574B9C7" w14:textId="77777777" w:rsidTr="00651EB8">
        <w:trPr>
          <w:trHeight w:val="124"/>
          <w:jc w:val="center"/>
        </w:trPr>
        <w:tc>
          <w:tcPr>
            <w:tcW w:w="320" w:type="pct"/>
            <w:shd w:val="clear" w:color="auto" w:fill="auto"/>
            <w:vAlign w:val="center"/>
          </w:tcPr>
          <w:p w14:paraId="082A0F65"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241</w:t>
            </w:r>
          </w:p>
        </w:tc>
        <w:tc>
          <w:tcPr>
            <w:tcW w:w="1252" w:type="pct"/>
            <w:shd w:val="clear" w:color="auto" w:fill="auto"/>
            <w:vAlign w:val="center"/>
          </w:tcPr>
          <w:p w14:paraId="509D5215" w14:textId="77777777" w:rsidR="000E5613" w:rsidRPr="005E5ADB" w:rsidRDefault="000E5613" w:rsidP="007E7304">
            <w:pPr>
              <w:spacing w:after="0" w:line="360" w:lineRule="auto"/>
              <w:jc w:val="both"/>
              <w:rPr>
                <w:rFonts w:eastAsia="Times New Roman" w:cs="Calibri"/>
                <w:sz w:val="20"/>
                <w:szCs w:val="20"/>
                <w:highlight w:val="yellow"/>
                <w:lang w:val="en-GB" w:eastAsia="el-GR"/>
              </w:rPr>
            </w:pPr>
            <w:r w:rsidRPr="005E5ADB">
              <w:rPr>
                <w:rFonts w:eastAsia="Times New Roman" w:cs="Calibri"/>
                <w:sz w:val="20"/>
                <w:szCs w:val="20"/>
                <w:lang w:val="en-GB" w:eastAsia="el-GR"/>
              </w:rPr>
              <w:t>Intensive Care Med</w:t>
            </w:r>
          </w:p>
        </w:tc>
        <w:tc>
          <w:tcPr>
            <w:tcW w:w="465" w:type="pct"/>
            <w:shd w:val="clear" w:color="auto" w:fill="auto"/>
            <w:vAlign w:val="center"/>
          </w:tcPr>
          <w:p w14:paraId="3E62D8E7"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65" w:type="pct"/>
            <w:shd w:val="clear" w:color="auto" w:fill="auto"/>
            <w:vAlign w:val="center"/>
          </w:tcPr>
          <w:p w14:paraId="7127F79F"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65" w:type="pct"/>
            <w:shd w:val="clear" w:color="auto" w:fill="auto"/>
            <w:vAlign w:val="center"/>
          </w:tcPr>
          <w:p w14:paraId="25538992" w14:textId="77777777" w:rsidR="000E5613" w:rsidRPr="005E5ADB" w:rsidRDefault="000E5613" w:rsidP="007E7304">
            <w:pPr>
              <w:spacing w:after="0" w:line="360" w:lineRule="auto"/>
              <w:jc w:val="center"/>
              <w:rPr>
                <w:rFonts w:eastAsia="Times New Roman" w:cs="Calibri"/>
                <w:sz w:val="20"/>
                <w:szCs w:val="20"/>
                <w:lang w:eastAsia="el-GR"/>
              </w:rPr>
            </w:pPr>
          </w:p>
        </w:tc>
        <w:tc>
          <w:tcPr>
            <w:tcW w:w="419" w:type="pct"/>
            <w:shd w:val="clear" w:color="auto" w:fill="auto"/>
            <w:vAlign w:val="center"/>
          </w:tcPr>
          <w:p w14:paraId="10D174CB"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74" w:type="pct"/>
            <w:shd w:val="clear" w:color="auto" w:fill="auto"/>
            <w:vAlign w:val="center"/>
          </w:tcPr>
          <w:p w14:paraId="4E7A3F8D"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t>17.679</w:t>
            </w:r>
          </w:p>
        </w:tc>
        <w:tc>
          <w:tcPr>
            <w:tcW w:w="570" w:type="pct"/>
            <w:vAlign w:val="center"/>
          </w:tcPr>
          <w:p w14:paraId="42E4D9B7"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15</w:t>
            </w:r>
          </w:p>
        </w:tc>
        <w:tc>
          <w:tcPr>
            <w:tcW w:w="570" w:type="pct"/>
            <w:vAlign w:val="center"/>
          </w:tcPr>
          <w:p w14:paraId="608124FC"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19</w:t>
            </w:r>
          </w:p>
        </w:tc>
      </w:tr>
      <w:tr w:rsidR="000E5613" w:rsidRPr="005E5ADB" w14:paraId="3DC84375" w14:textId="77777777" w:rsidTr="00651EB8">
        <w:trPr>
          <w:trHeight w:val="124"/>
          <w:jc w:val="center"/>
        </w:trPr>
        <w:tc>
          <w:tcPr>
            <w:tcW w:w="320" w:type="pct"/>
            <w:shd w:val="clear" w:color="auto" w:fill="auto"/>
            <w:vAlign w:val="center"/>
          </w:tcPr>
          <w:p w14:paraId="7A07E626"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242</w:t>
            </w:r>
          </w:p>
        </w:tc>
        <w:tc>
          <w:tcPr>
            <w:tcW w:w="1252" w:type="pct"/>
            <w:shd w:val="clear" w:color="auto" w:fill="auto"/>
            <w:vAlign w:val="center"/>
          </w:tcPr>
          <w:p w14:paraId="1C153E5C" w14:textId="77777777" w:rsidR="000E5613" w:rsidRPr="005E5ADB" w:rsidRDefault="000E5613" w:rsidP="007E7304">
            <w:pPr>
              <w:spacing w:after="0" w:line="360" w:lineRule="auto"/>
              <w:jc w:val="both"/>
              <w:rPr>
                <w:rFonts w:eastAsia="Times New Roman" w:cs="Calibri"/>
                <w:sz w:val="20"/>
                <w:szCs w:val="20"/>
                <w:highlight w:val="yellow"/>
                <w:lang w:val="en-GB" w:eastAsia="el-GR"/>
              </w:rPr>
            </w:pPr>
            <w:r w:rsidRPr="005E5ADB">
              <w:rPr>
                <w:rFonts w:eastAsia="Times New Roman" w:cs="Calibri"/>
                <w:sz w:val="20"/>
                <w:szCs w:val="20"/>
                <w:lang w:val="en-GB" w:eastAsia="el-GR"/>
              </w:rPr>
              <w:t>Can J Cardiol.</w:t>
            </w:r>
          </w:p>
        </w:tc>
        <w:tc>
          <w:tcPr>
            <w:tcW w:w="465" w:type="pct"/>
            <w:shd w:val="clear" w:color="auto" w:fill="auto"/>
            <w:vAlign w:val="center"/>
          </w:tcPr>
          <w:p w14:paraId="76062151"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65" w:type="pct"/>
            <w:shd w:val="clear" w:color="auto" w:fill="auto"/>
            <w:vAlign w:val="center"/>
          </w:tcPr>
          <w:p w14:paraId="64390EB8"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65" w:type="pct"/>
            <w:shd w:val="clear" w:color="auto" w:fill="auto"/>
            <w:vAlign w:val="center"/>
          </w:tcPr>
          <w:p w14:paraId="7BF69111"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19" w:type="pct"/>
            <w:shd w:val="clear" w:color="auto" w:fill="auto"/>
            <w:vAlign w:val="center"/>
          </w:tcPr>
          <w:p w14:paraId="3D282C6A" w14:textId="77777777" w:rsidR="000E5613" w:rsidRPr="005E5ADB" w:rsidRDefault="000E5613" w:rsidP="007E7304">
            <w:pPr>
              <w:spacing w:after="0" w:line="360" w:lineRule="auto"/>
              <w:jc w:val="center"/>
              <w:rPr>
                <w:rFonts w:eastAsia="Times New Roman" w:cs="Calibri"/>
                <w:sz w:val="20"/>
                <w:szCs w:val="20"/>
                <w:lang w:eastAsia="el-GR"/>
              </w:rPr>
            </w:pPr>
          </w:p>
        </w:tc>
        <w:tc>
          <w:tcPr>
            <w:tcW w:w="474" w:type="pct"/>
            <w:shd w:val="clear" w:color="auto" w:fill="auto"/>
            <w:vAlign w:val="center"/>
          </w:tcPr>
          <w:p w14:paraId="493CC66F"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5.234</w:t>
            </w:r>
          </w:p>
        </w:tc>
        <w:tc>
          <w:tcPr>
            <w:tcW w:w="570" w:type="pct"/>
            <w:vAlign w:val="center"/>
          </w:tcPr>
          <w:p w14:paraId="3B9567B1"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c>
          <w:tcPr>
            <w:tcW w:w="570" w:type="pct"/>
            <w:vAlign w:val="center"/>
          </w:tcPr>
          <w:p w14:paraId="6DB7C332"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w:t>
            </w:r>
          </w:p>
        </w:tc>
      </w:tr>
      <w:tr w:rsidR="000E5613" w:rsidRPr="005E5ADB" w14:paraId="2C4F1055" w14:textId="77777777" w:rsidTr="00651EB8">
        <w:trPr>
          <w:trHeight w:val="124"/>
          <w:jc w:val="center"/>
        </w:trPr>
        <w:tc>
          <w:tcPr>
            <w:tcW w:w="320" w:type="pct"/>
            <w:shd w:val="clear" w:color="auto" w:fill="auto"/>
            <w:vAlign w:val="center"/>
          </w:tcPr>
          <w:p w14:paraId="46D0C7BB"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243</w:t>
            </w:r>
          </w:p>
        </w:tc>
        <w:tc>
          <w:tcPr>
            <w:tcW w:w="1252" w:type="pct"/>
            <w:shd w:val="clear" w:color="auto" w:fill="auto"/>
            <w:vAlign w:val="center"/>
          </w:tcPr>
          <w:p w14:paraId="528B1DCF" w14:textId="77777777" w:rsidR="000E5613" w:rsidRPr="005E5ADB" w:rsidRDefault="000E5613" w:rsidP="007E7304">
            <w:pPr>
              <w:spacing w:after="0" w:line="360" w:lineRule="auto"/>
              <w:jc w:val="both"/>
              <w:rPr>
                <w:rFonts w:eastAsia="Times New Roman" w:cs="Calibri"/>
                <w:sz w:val="20"/>
                <w:szCs w:val="20"/>
                <w:highlight w:val="yellow"/>
                <w:lang w:val="en-GB" w:eastAsia="el-GR"/>
              </w:rPr>
            </w:pPr>
            <w:r w:rsidRPr="005E5ADB">
              <w:rPr>
                <w:rFonts w:eastAsia="Times New Roman" w:cs="Calibri"/>
                <w:sz w:val="20"/>
                <w:szCs w:val="20"/>
                <w:lang w:val="en-GB" w:eastAsia="el-GR"/>
              </w:rPr>
              <w:t>Cardiovasc</w:t>
            </w:r>
            <w:r w:rsidRPr="005E5ADB">
              <w:rPr>
                <w:rFonts w:eastAsia="Times New Roman" w:cs="Calibri"/>
                <w:sz w:val="20"/>
                <w:szCs w:val="20"/>
                <w:lang w:eastAsia="el-GR"/>
              </w:rPr>
              <w:t xml:space="preserve"> </w:t>
            </w:r>
            <w:r w:rsidRPr="005E5ADB">
              <w:rPr>
                <w:rFonts w:eastAsia="Times New Roman" w:cs="Calibri"/>
                <w:sz w:val="20"/>
                <w:szCs w:val="20"/>
                <w:lang w:val="en-GB" w:eastAsia="el-GR"/>
              </w:rPr>
              <w:t>Drugs</w:t>
            </w:r>
            <w:r w:rsidRPr="005E5ADB">
              <w:rPr>
                <w:rFonts w:eastAsia="Times New Roman" w:cs="Calibri"/>
                <w:sz w:val="20"/>
                <w:szCs w:val="20"/>
                <w:lang w:eastAsia="el-GR"/>
              </w:rPr>
              <w:t xml:space="preserve"> </w:t>
            </w:r>
            <w:r w:rsidRPr="005E5ADB">
              <w:rPr>
                <w:rFonts w:eastAsia="Times New Roman" w:cs="Calibri"/>
                <w:sz w:val="20"/>
                <w:szCs w:val="20"/>
                <w:lang w:val="en-GB" w:eastAsia="el-GR"/>
              </w:rPr>
              <w:t>Ther</w:t>
            </w:r>
          </w:p>
        </w:tc>
        <w:tc>
          <w:tcPr>
            <w:tcW w:w="465" w:type="pct"/>
            <w:shd w:val="clear" w:color="auto" w:fill="auto"/>
            <w:vAlign w:val="center"/>
          </w:tcPr>
          <w:p w14:paraId="3E0375FA"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65" w:type="pct"/>
            <w:shd w:val="clear" w:color="auto" w:fill="auto"/>
            <w:vAlign w:val="center"/>
          </w:tcPr>
          <w:p w14:paraId="25D1C141"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65" w:type="pct"/>
            <w:shd w:val="clear" w:color="auto" w:fill="auto"/>
            <w:vAlign w:val="center"/>
          </w:tcPr>
          <w:p w14:paraId="7AEF8E63" w14:textId="77777777" w:rsidR="000E5613" w:rsidRPr="005E5ADB" w:rsidRDefault="000E5613" w:rsidP="007E7304">
            <w:pPr>
              <w:spacing w:after="0" w:line="360" w:lineRule="auto"/>
              <w:jc w:val="center"/>
              <w:rPr>
                <w:rFonts w:eastAsia="Times New Roman" w:cs="Calibri"/>
                <w:sz w:val="20"/>
                <w:szCs w:val="20"/>
                <w:lang w:eastAsia="el-GR"/>
              </w:rPr>
            </w:pPr>
          </w:p>
        </w:tc>
        <w:tc>
          <w:tcPr>
            <w:tcW w:w="419" w:type="pct"/>
            <w:shd w:val="clear" w:color="auto" w:fill="auto"/>
            <w:vAlign w:val="center"/>
          </w:tcPr>
          <w:p w14:paraId="53365982"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74" w:type="pct"/>
            <w:shd w:val="clear" w:color="auto" w:fill="auto"/>
            <w:vAlign w:val="center"/>
          </w:tcPr>
          <w:p w14:paraId="6714BFA5"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t>4.069</w:t>
            </w:r>
          </w:p>
        </w:tc>
        <w:tc>
          <w:tcPr>
            <w:tcW w:w="570" w:type="pct"/>
            <w:vAlign w:val="center"/>
          </w:tcPr>
          <w:p w14:paraId="2208FA9B"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c>
          <w:tcPr>
            <w:tcW w:w="570" w:type="pct"/>
            <w:vAlign w:val="center"/>
          </w:tcPr>
          <w:p w14:paraId="4D82C1BB"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r>
      <w:tr w:rsidR="000E5613" w:rsidRPr="005E5ADB" w14:paraId="3002027F" w14:textId="77777777" w:rsidTr="00651EB8">
        <w:trPr>
          <w:trHeight w:val="124"/>
          <w:jc w:val="center"/>
        </w:trPr>
        <w:tc>
          <w:tcPr>
            <w:tcW w:w="320" w:type="pct"/>
            <w:shd w:val="clear" w:color="auto" w:fill="auto"/>
            <w:vAlign w:val="center"/>
          </w:tcPr>
          <w:p w14:paraId="703247D8"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244</w:t>
            </w:r>
          </w:p>
        </w:tc>
        <w:tc>
          <w:tcPr>
            <w:tcW w:w="1252" w:type="pct"/>
            <w:shd w:val="clear" w:color="auto" w:fill="auto"/>
            <w:vAlign w:val="center"/>
          </w:tcPr>
          <w:p w14:paraId="53FB27CC" w14:textId="77777777" w:rsidR="000E5613" w:rsidRPr="005E5ADB" w:rsidRDefault="000E5613" w:rsidP="007E7304">
            <w:pPr>
              <w:spacing w:after="0" w:line="360" w:lineRule="auto"/>
              <w:jc w:val="both"/>
              <w:rPr>
                <w:rFonts w:eastAsia="Times New Roman" w:cs="Calibri"/>
                <w:sz w:val="20"/>
                <w:szCs w:val="20"/>
                <w:highlight w:val="yellow"/>
                <w:lang w:val="en-GB" w:eastAsia="el-GR"/>
              </w:rPr>
            </w:pPr>
            <w:r w:rsidRPr="005E5ADB">
              <w:rPr>
                <w:rFonts w:eastAsia="Times New Roman" w:cs="Calibri"/>
                <w:sz w:val="20"/>
                <w:szCs w:val="20"/>
                <w:lang w:val="en-GB" w:eastAsia="el-GR"/>
              </w:rPr>
              <w:t>Heart</w:t>
            </w:r>
            <w:r w:rsidRPr="005E5ADB">
              <w:rPr>
                <w:rFonts w:eastAsia="Times New Roman" w:cs="Calibri"/>
                <w:sz w:val="20"/>
                <w:szCs w:val="20"/>
                <w:lang w:eastAsia="el-GR"/>
              </w:rPr>
              <w:t xml:space="preserve"> </w:t>
            </w:r>
            <w:r w:rsidRPr="005E5ADB">
              <w:rPr>
                <w:rFonts w:eastAsia="Times New Roman" w:cs="Calibri"/>
                <w:sz w:val="20"/>
                <w:szCs w:val="20"/>
                <w:lang w:val="en-GB" w:eastAsia="el-GR"/>
              </w:rPr>
              <w:t>Lung</w:t>
            </w:r>
          </w:p>
        </w:tc>
        <w:tc>
          <w:tcPr>
            <w:tcW w:w="465" w:type="pct"/>
            <w:shd w:val="clear" w:color="auto" w:fill="auto"/>
            <w:vAlign w:val="center"/>
          </w:tcPr>
          <w:p w14:paraId="6532A08A"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65" w:type="pct"/>
            <w:shd w:val="clear" w:color="auto" w:fill="auto"/>
            <w:vAlign w:val="center"/>
          </w:tcPr>
          <w:p w14:paraId="6245A965"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eastAsia="el-GR"/>
              </w:rPr>
              <w:sym w:font="Wingdings" w:char="F0FC"/>
            </w:r>
          </w:p>
        </w:tc>
        <w:tc>
          <w:tcPr>
            <w:tcW w:w="465" w:type="pct"/>
            <w:shd w:val="clear" w:color="auto" w:fill="auto"/>
            <w:vAlign w:val="center"/>
          </w:tcPr>
          <w:p w14:paraId="25806AAC" w14:textId="77777777" w:rsidR="000E5613" w:rsidRPr="005E5ADB" w:rsidRDefault="000E5613" w:rsidP="007E7304">
            <w:pPr>
              <w:spacing w:after="0" w:line="360" w:lineRule="auto"/>
              <w:jc w:val="center"/>
              <w:rPr>
                <w:rFonts w:eastAsia="Times New Roman" w:cs="Calibri"/>
                <w:sz w:val="20"/>
                <w:szCs w:val="20"/>
                <w:lang w:eastAsia="el-GR"/>
              </w:rPr>
            </w:pPr>
          </w:p>
        </w:tc>
        <w:tc>
          <w:tcPr>
            <w:tcW w:w="419" w:type="pct"/>
            <w:shd w:val="clear" w:color="auto" w:fill="auto"/>
            <w:vAlign w:val="center"/>
          </w:tcPr>
          <w:p w14:paraId="4A89204D" w14:textId="77777777" w:rsidR="000E5613" w:rsidRPr="005E5ADB" w:rsidRDefault="000E5613" w:rsidP="007E7304">
            <w:pPr>
              <w:spacing w:after="0" w:line="360" w:lineRule="auto"/>
              <w:jc w:val="center"/>
              <w:rPr>
                <w:rFonts w:eastAsia="Times New Roman" w:cs="Calibri"/>
                <w:sz w:val="20"/>
                <w:szCs w:val="20"/>
                <w:lang w:eastAsia="el-GR"/>
              </w:rPr>
            </w:pPr>
          </w:p>
        </w:tc>
        <w:tc>
          <w:tcPr>
            <w:tcW w:w="474" w:type="pct"/>
            <w:shd w:val="clear" w:color="auto" w:fill="auto"/>
            <w:vAlign w:val="center"/>
          </w:tcPr>
          <w:p w14:paraId="09A8FF52"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val="en-US" w:eastAsia="el-GR"/>
              </w:rPr>
              <w:t>1.</w:t>
            </w:r>
            <w:r w:rsidRPr="005E5ADB">
              <w:rPr>
                <w:rFonts w:eastAsia="Times New Roman" w:cs="Calibri"/>
                <w:sz w:val="20"/>
                <w:szCs w:val="20"/>
                <w:lang w:eastAsia="el-GR"/>
              </w:rPr>
              <w:t>630</w:t>
            </w:r>
          </w:p>
        </w:tc>
        <w:tc>
          <w:tcPr>
            <w:tcW w:w="570" w:type="pct"/>
            <w:vAlign w:val="center"/>
          </w:tcPr>
          <w:p w14:paraId="33579BFF"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w:t>
            </w:r>
          </w:p>
        </w:tc>
        <w:tc>
          <w:tcPr>
            <w:tcW w:w="570" w:type="pct"/>
            <w:vAlign w:val="center"/>
          </w:tcPr>
          <w:p w14:paraId="430849BF"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3</w:t>
            </w:r>
          </w:p>
        </w:tc>
      </w:tr>
      <w:tr w:rsidR="000E5613" w:rsidRPr="005E5ADB" w14:paraId="1B454759" w14:textId="77777777" w:rsidTr="00651EB8">
        <w:trPr>
          <w:trHeight w:val="124"/>
          <w:jc w:val="center"/>
        </w:trPr>
        <w:tc>
          <w:tcPr>
            <w:tcW w:w="320" w:type="pct"/>
            <w:shd w:val="clear" w:color="auto" w:fill="auto"/>
            <w:vAlign w:val="center"/>
          </w:tcPr>
          <w:p w14:paraId="5826A15F"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245</w:t>
            </w:r>
          </w:p>
        </w:tc>
        <w:tc>
          <w:tcPr>
            <w:tcW w:w="1252" w:type="pct"/>
            <w:shd w:val="clear" w:color="auto" w:fill="auto"/>
            <w:vAlign w:val="center"/>
          </w:tcPr>
          <w:p w14:paraId="5D098E2E" w14:textId="77777777" w:rsidR="000E5613" w:rsidRPr="005E5ADB" w:rsidRDefault="000E5613" w:rsidP="007E7304">
            <w:pPr>
              <w:spacing w:after="0" w:line="360" w:lineRule="auto"/>
              <w:jc w:val="both"/>
              <w:rPr>
                <w:rFonts w:eastAsia="Times New Roman" w:cs="Calibri"/>
                <w:sz w:val="20"/>
                <w:szCs w:val="20"/>
                <w:highlight w:val="yellow"/>
                <w:lang w:val="en-GB" w:eastAsia="el-GR"/>
              </w:rPr>
            </w:pPr>
            <w:r w:rsidRPr="005E5ADB">
              <w:rPr>
                <w:rFonts w:eastAsia="Times New Roman" w:cs="Calibri"/>
                <w:sz w:val="20"/>
                <w:szCs w:val="20"/>
                <w:lang w:eastAsia="el-GR"/>
              </w:rPr>
              <w:t>Resuscitation</w:t>
            </w:r>
          </w:p>
        </w:tc>
        <w:tc>
          <w:tcPr>
            <w:tcW w:w="465" w:type="pct"/>
            <w:shd w:val="clear" w:color="auto" w:fill="auto"/>
            <w:vAlign w:val="center"/>
          </w:tcPr>
          <w:p w14:paraId="52A05E4A"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65" w:type="pct"/>
            <w:shd w:val="clear" w:color="auto" w:fill="auto"/>
            <w:vAlign w:val="center"/>
          </w:tcPr>
          <w:p w14:paraId="6D4E2614"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65" w:type="pct"/>
            <w:shd w:val="clear" w:color="auto" w:fill="auto"/>
            <w:vAlign w:val="center"/>
          </w:tcPr>
          <w:p w14:paraId="6A17CE5D" w14:textId="77777777" w:rsidR="000E5613" w:rsidRPr="005E5ADB" w:rsidRDefault="000E5613" w:rsidP="007E7304">
            <w:pPr>
              <w:spacing w:after="0" w:line="360" w:lineRule="auto"/>
              <w:jc w:val="center"/>
              <w:rPr>
                <w:rFonts w:eastAsia="Times New Roman" w:cs="Calibri"/>
                <w:sz w:val="20"/>
                <w:szCs w:val="20"/>
                <w:lang w:eastAsia="el-GR"/>
              </w:rPr>
            </w:pPr>
          </w:p>
        </w:tc>
        <w:tc>
          <w:tcPr>
            <w:tcW w:w="419" w:type="pct"/>
            <w:shd w:val="clear" w:color="auto" w:fill="auto"/>
            <w:vAlign w:val="center"/>
          </w:tcPr>
          <w:p w14:paraId="2E54C4CA"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74" w:type="pct"/>
            <w:shd w:val="clear" w:color="auto" w:fill="auto"/>
            <w:vAlign w:val="center"/>
          </w:tcPr>
          <w:p w14:paraId="050E4EA8"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eastAsia="el-GR"/>
              </w:rPr>
              <w:t>4.215</w:t>
            </w:r>
          </w:p>
        </w:tc>
        <w:tc>
          <w:tcPr>
            <w:tcW w:w="570" w:type="pct"/>
            <w:vAlign w:val="center"/>
          </w:tcPr>
          <w:p w14:paraId="10EC2B45"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13</w:t>
            </w:r>
          </w:p>
        </w:tc>
        <w:tc>
          <w:tcPr>
            <w:tcW w:w="570" w:type="pct"/>
            <w:vAlign w:val="center"/>
          </w:tcPr>
          <w:p w14:paraId="4F44BE4C"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16</w:t>
            </w:r>
          </w:p>
        </w:tc>
      </w:tr>
      <w:tr w:rsidR="000E5613" w:rsidRPr="005E5ADB" w14:paraId="02C83254" w14:textId="77777777" w:rsidTr="00651EB8">
        <w:trPr>
          <w:trHeight w:val="124"/>
          <w:jc w:val="center"/>
        </w:trPr>
        <w:tc>
          <w:tcPr>
            <w:tcW w:w="320" w:type="pct"/>
            <w:shd w:val="clear" w:color="auto" w:fill="auto"/>
            <w:vAlign w:val="center"/>
          </w:tcPr>
          <w:p w14:paraId="4BCEDDB9"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246</w:t>
            </w:r>
          </w:p>
        </w:tc>
        <w:tc>
          <w:tcPr>
            <w:tcW w:w="1252" w:type="pct"/>
            <w:shd w:val="clear" w:color="auto" w:fill="auto"/>
            <w:vAlign w:val="center"/>
          </w:tcPr>
          <w:p w14:paraId="5A1CEB7B" w14:textId="77777777" w:rsidR="000E5613" w:rsidRPr="005E5ADB" w:rsidRDefault="000E5613" w:rsidP="007E7304">
            <w:pPr>
              <w:spacing w:after="0" w:line="360" w:lineRule="auto"/>
              <w:jc w:val="both"/>
              <w:rPr>
                <w:rFonts w:eastAsia="Times New Roman" w:cs="Calibri"/>
                <w:sz w:val="20"/>
                <w:szCs w:val="20"/>
                <w:highlight w:val="yellow"/>
                <w:lang w:val="en-GB" w:eastAsia="el-GR"/>
              </w:rPr>
            </w:pPr>
            <w:r w:rsidRPr="005E5ADB">
              <w:rPr>
                <w:rFonts w:eastAsia="Times New Roman" w:cs="Calibri"/>
                <w:sz w:val="20"/>
                <w:szCs w:val="20"/>
                <w:lang w:val="en-GB" w:eastAsia="el-GR"/>
              </w:rPr>
              <w:t>Cardiovasc</w:t>
            </w:r>
            <w:r w:rsidRPr="005E5ADB">
              <w:rPr>
                <w:rFonts w:eastAsia="Times New Roman" w:cs="Calibri"/>
                <w:sz w:val="20"/>
                <w:szCs w:val="20"/>
                <w:lang w:eastAsia="el-GR"/>
              </w:rPr>
              <w:t xml:space="preserve"> </w:t>
            </w:r>
            <w:r w:rsidRPr="005E5ADB">
              <w:rPr>
                <w:rFonts w:eastAsia="Times New Roman" w:cs="Calibri"/>
                <w:sz w:val="20"/>
                <w:szCs w:val="20"/>
                <w:lang w:val="en-GB" w:eastAsia="el-GR"/>
              </w:rPr>
              <w:t>Drugs</w:t>
            </w:r>
            <w:r w:rsidRPr="005E5ADB">
              <w:rPr>
                <w:rFonts w:eastAsia="Times New Roman" w:cs="Calibri"/>
                <w:sz w:val="20"/>
                <w:szCs w:val="20"/>
                <w:lang w:eastAsia="el-GR"/>
              </w:rPr>
              <w:t xml:space="preserve"> </w:t>
            </w:r>
            <w:r w:rsidRPr="005E5ADB">
              <w:rPr>
                <w:rFonts w:eastAsia="Times New Roman" w:cs="Calibri"/>
                <w:sz w:val="20"/>
                <w:szCs w:val="20"/>
                <w:lang w:val="en-GB" w:eastAsia="el-GR"/>
              </w:rPr>
              <w:t>Ther</w:t>
            </w:r>
          </w:p>
        </w:tc>
        <w:tc>
          <w:tcPr>
            <w:tcW w:w="465" w:type="pct"/>
            <w:shd w:val="clear" w:color="auto" w:fill="auto"/>
            <w:vAlign w:val="center"/>
          </w:tcPr>
          <w:p w14:paraId="2282AF64"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65" w:type="pct"/>
            <w:shd w:val="clear" w:color="auto" w:fill="auto"/>
            <w:vAlign w:val="center"/>
          </w:tcPr>
          <w:p w14:paraId="0A8F63C7"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65" w:type="pct"/>
            <w:shd w:val="clear" w:color="auto" w:fill="auto"/>
            <w:vAlign w:val="center"/>
          </w:tcPr>
          <w:p w14:paraId="39F3719B" w14:textId="77777777" w:rsidR="000E5613" w:rsidRPr="005E5ADB" w:rsidRDefault="000E5613" w:rsidP="007E7304">
            <w:pPr>
              <w:spacing w:after="0" w:line="360" w:lineRule="auto"/>
              <w:jc w:val="center"/>
              <w:rPr>
                <w:rFonts w:eastAsia="Times New Roman" w:cs="Calibri"/>
                <w:sz w:val="20"/>
                <w:szCs w:val="20"/>
                <w:lang w:eastAsia="el-GR"/>
              </w:rPr>
            </w:pPr>
          </w:p>
        </w:tc>
        <w:tc>
          <w:tcPr>
            <w:tcW w:w="419" w:type="pct"/>
            <w:shd w:val="clear" w:color="auto" w:fill="auto"/>
            <w:vAlign w:val="center"/>
          </w:tcPr>
          <w:p w14:paraId="4B5A1682"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74" w:type="pct"/>
            <w:shd w:val="clear" w:color="auto" w:fill="auto"/>
            <w:vAlign w:val="center"/>
          </w:tcPr>
          <w:p w14:paraId="5A1E52D7"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t>4.069</w:t>
            </w:r>
          </w:p>
        </w:tc>
        <w:tc>
          <w:tcPr>
            <w:tcW w:w="570" w:type="pct"/>
            <w:vAlign w:val="center"/>
          </w:tcPr>
          <w:p w14:paraId="585CE53C"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c>
          <w:tcPr>
            <w:tcW w:w="570" w:type="pct"/>
            <w:vAlign w:val="center"/>
          </w:tcPr>
          <w:p w14:paraId="7ED3148C"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r>
      <w:tr w:rsidR="000E5613" w:rsidRPr="005E5ADB" w14:paraId="461C00B2" w14:textId="77777777" w:rsidTr="00651EB8">
        <w:trPr>
          <w:trHeight w:val="124"/>
          <w:jc w:val="center"/>
        </w:trPr>
        <w:tc>
          <w:tcPr>
            <w:tcW w:w="320" w:type="pct"/>
            <w:shd w:val="clear" w:color="auto" w:fill="auto"/>
            <w:vAlign w:val="center"/>
          </w:tcPr>
          <w:p w14:paraId="553F708B"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247</w:t>
            </w:r>
          </w:p>
        </w:tc>
        <w:tc>
          <w:tcPr>
            <w:tcW w:w="1252" w:type="pct"/>
            <w:shd w:val="clear" w:color="auto" w:fill="auto"/>
            <w:vAlign w:val="center"/>
          </w:tcPr>
          <w:p w14:paraId="7DCD6EE5" w14:textId="77777777" w:rsidR="000E5613" w:rsidRPr="005E5ADB" w:rsidRDefault="000E5613" w:rsidP="007E7304">
            <w:pPr>
              <w:spacing w:after="0" w:line="360" w:lineRule="auto"/>
              <w:jc w:val="both"/>
              <w:rPr>
                <w:rFonts w:eastAsia="Times New Roman" w:cs="Calibri"/>
                <w:sz w:val="20"/>
                <w:szCs w:val="20"/>
                <w:highlight w:val="yellow"/>
                <w:lang w:val="en-GB" w:eastAsia="el-GR"/>
              </w:rPr>
            </w:pPr>
            <w:r w:rsidRPr="005E5ADB">
              <w:rPr>
                <w:rFonts w:eastAsia="Times New Roman" w:cs="Calibri"/>
                <w:sz w:val="20"/>
                <w:szCs w:val="20"/>
                <w:lang w:val="en-GB" w:eastAsia="el-GR"/>
              </w:rPr>
              <w:t>Clin Res Med Rep</w:t>
            </w:r>
          </w:p>
        </w:tc>
        <w:tc>
          <w:tcPr>
            <w:tcW w:w="465" w:type="pct"/>
            <w:shd w:val="clear" w:color="auto" w:fill="auto"/>
            <w:vAlign w:val="center"/>
          </w:tcPr>
          <w:p w14:paraId="4D243556"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65" w:type="pct"/>
            <w:shd w:val="clear" w:color="auto" w:fill="auto"/>
            <w:vAlign w:val="center"/>
          </w:tcPr>
          <w:p w14:paraId="011EFEAF"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65" w:type="pct"/>
            <w:shd w:val="clear" w:color="auto" w:fill="auto"/>
            <w:vAlign w:val="center"/>
          </w:tcPr>
          <w:p w14:paraId="1D1D3C45"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19" w:type="pct"/>
            <w:shd w:val="clear" w:color="auto" w:fill="auto"/>
            <w:vAlign w:val="center"/>
          </w:tcPr>
          <w:p w14:paraId="059DDB7E" w14:textId="77777777" w:rsidR="000E5613" w:rsidRPr="005E5ADB" w:rsidRDefault="000E5613" w:rsidP="007E7304">
            <w:pPr>
              <w:spacing w:after="0" w:line="360" w:lineRule="auto"/>
              <w:jc w:val="center"/>
              <w:rPr>
                <w:rFonts w:eastAsia="Times New Roman" w:cs="Calibri"/>
                <w:sz w:val="20"/>
                <w:szCs w:val="20"/>
                <w:lang w:eastAsia="el-GR"/>
              </w:rPr>
            </w:pPr>
          </w:p>
        </w:tc>
        <w:tc>
          <w:tcPr>
            <w:tcW w:w="474" w:type="pct"/>
            <w:shd w:val="clear" w:color="auto" w:fill="auto"/>
            <w:vAlign w:val="center"/>
          </w:tcPr>
          <w:p w14:paraId="13FA2723"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w:t>
            </w:r>
          </w:p>
        </w:tc>
        <w:tc>
          <w:tcPr>
            <w:tcW w:w="570" w:type="pct"/>
            <w:vAlign w:val="center"/>
          </w:tcPr>
          <w:p w14:paraId="7EBC27F0"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c>
          <w:tcPr>
            <w:tcW w:w="570" w:type="pct"/>
            <w:vAlign w:val="center"/>
          </w:tcPr>
          <w:p w14:paraId="13552FEB" w14:textId="77777777" w:rsidR="000E5613" w:rsidRPr="005E5ADB" w:rsidRDefault="000E5613" w:rsidP="007E7304">
            <w:pPr>
              <w:spacing w:after="0" w:line="360" w:lineRule="auto"/>
              <w:jc w:val="center"/>
              <w:rPr>
                <w:rFonts w:eastAsia="Times New Roman" w:cs="Calibri"/>
                <w:b/>
                <w:sz w:val="20"/>
                <w:szCs w:val="20"/>
                <w:lang w:val="en-US" w:eastAsia="el-GR"/>
              </w:rPr>
            </w:pPr>
            <w:r w:rsidRPr="005E5ADB">
              <w:rPr>
                <w:rFonts w:eastAsia="Times New Roman" w:cs="Calibri"/>
                <w:b/>
                <w:sz w:val="20"/>
                <w:szCs w:val="20"/>
                <w:lang w:val="en-US" w:eastAsia="el-GR"/>
              </w:rPr>
              <w:t>-</w:t>
            </w:r>
          </w:p>
        </w:tc>
      </w:tr>
      <w:tr w:rsidR="000E5613" w:rsidRPr="005E5ADB" w14:paraId="21F69CB9" w14:textId="77777777" w:rsidTr="00651EB8">
        <w:trPr>
          <w:trHeight w:val="124"/>
          <w:jc w:val="center"/>
        </w:trPr>
        <w:tc>
          <w:tcPr>
            <w:tcW w:w="320" w:type="pct"/>
            <w:shd w:val="clear" w:color="auto" w:fill="auto"/>
            <w:vAlign w:val="center"/>
          </w:tcPr>
          <w:p w14:paraId="3B537A97"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248</w:t>
            </w:r>
          </w:p>
        </w:tc>
        <w:tc>
          <w:tcPr>
            <w:tcW w:w="1252" w:type="pct"/>
            <w:shd w:val="clear" w:color="auto" w:fill="auto"/>
            <w:vAlign w:val="center"/>
          </w:tcPr>
          <w:p w14:paraId="0C92C91A" w14:textId="77777777" w:rsidR="000E5613" w:rsidRPr="005E5ADB" w:rsidRDefault="000E5613" w:rsidP="001D0BF0">
            <w:pPr>
              <w:spacing w:after="0" w:line="240" w:lineRule="auto"/>
              <w:jc w:val="both"/>
              <w:rPr>
                <w:rFonts w:eastAsia="Times New Roman" w:cs="Calibri"/>
                <w:sz w:val="20"/>
                <w:szCs w:val="20"/>
                <w:highlight w:val="yellow"/>
                <w:lang w:val="en-GB" w:eastAsia="el-GR"/>
              </w:rPr>
            </w:pPr>
            <w:r w:rsidRPr="005E5ADB">
              <w:rPr>
                <w:rFonts w:eastAsia="Times New Roman" w:cs="Calibri"/>
                <w:sz w:val="20"/>
                <w:szCs w:val="20"/>
                <w:lang w:val="en-GB" w:eastAsia="el-GR"/>
              </w:rPr>
              <w:t>Eur J Trauma Emerg Surg.</w:t>
            </w:r>
          </w:p>
        </w:tc>
        <w:tc>
          <w:tcPr>
            <w:tcW w:w="465" w:type="pct"/>
            <w:shd w:val="clear" w:color="auto" w:fill="auto"/>
            <w:vAlign w:val="center"/>
          </w:tcPr>
          <w:p w14:paraId="7639A08A"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65" w:type="pct"/>
            <w:shd w:val="clear" w:color="auto" w:fill="auto"/>
            <w:vAlign w:val="center"/>
          </w:tcPr>
          <w:p w14:paraId="1BD0D3E2"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65" w:type="pct"/>
            <w:shd w:val="clear" w:color="auto" w:fill="auto"/>
            <w:vAlign w:val="center"/>
          </w:tcPr>
          <w:p w14:paraId="355D416B"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19" w:type="pct"/>
            <w:shd w:val="clear" w:color="auto" w:fill="auto"/>
            <w:vAlign w:val="center"/>
          </w:tcPr>
          <w:p w14:paraId="55A3882D" w14:textId="77777777" w:rsidR="000E5613" w:rsidRPr="005E5ADB" w:rsidRDefault="000E5613" w:rsidP="007E7304">
            <w:pPr>
              <w:spacing w:after="0" w:line="360" w:lineRule="auto"/>
              <w:jc w:val="center"/>
              <w:rPr>
                <w:rFonts w:eastAsia="Times New Roman" w:cs="Calibri"/>
                <w:sz w:val="20"/>
                <w:szCs w:val="20"/>
                <w:lang w:eastAsia="el-GR"/>
              </w:rPr>
            </w:pPr>
          </w:p>
        </w:tc>
        <w:tc>
          <w:tcPr>
            <w:tcW w:w="474" w:type="pct"/>
            <w:shd w:val="clear" w:color="auto" w:fill="auto"/>
            <w:vAlign w:val="center"/>
          </w:tcPr>
          <w:p w14:paraId="7DAC0C2C"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2.139</w:t>
            </w:r>
          </w:p>
        </w:tc>
        <w:tc>
          <w:tcPr>
            <w:tcW w:w="570" w:type="pct"/>
            <w:vAlign w:val="center"/>
          </w:tcPr>
          <w:p w14:paraId="4C5BEE6B"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4</w:t>
            </w:r>
          </w:p>
        </w:tc>
        <w:tc>
          <w:tcPr>
            <w:tcW w:w="570" w:type="pct"/>
            <w:vAlign w:val="center"/>
          </w:tcPr>
          <w:p w14:paraId="7DD65137"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6</w:t>
            </w:r>
          </w:p>
        </w:tc>
      </w:tr>
      <w:tr w:rsidR="000E5613" w:rsidRPr="005E5ADB" w14:paraId="66369CE1" w14:textId="77777777" w:rsidTr="00651EB8">
        <w:trPr>
          <w:trHeight w:val="330"/>
          <w:jc w:val="center"/>
        </w:trPr>
        <w:tc>
          <w:tcPr>
            <w:tcW w:w="320" w:type="pct"/>
            <w:shd w:val="clear" w:color="auto" w:fill="auto"/>
            <w:vAlign w:val="center"/>
          </w:tcPr>
          <w:p w14:paraId="0CE734DC"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249</w:t>
            </w:r>
          </w:p>
        </w:tc>
        <w:tc>
          <w:tcPr>
            <w:tcW w:w="1252" w:type="pct"/>
            <w:shd w:val="clear" w:color="auto" w:fill="auto"/>
            <w:vAlign w:val="center"/>
          </w:tcPr>
          <w:p w14:paraId="1CE3929F" w14:textId="77777777" w:rsidR="000E5613" w:rsidRPr="005E5ADB" w:rsidRDefault="000E5613" w:rsidP="007E7304">
            <w:pPr>
              <w:spacing w:after="0" w:line="360" w:lineRule="auto"/>
              <w:jc w:val="both"/>
              <w:rPr>
                <w:rFonts w:eastAsia="Times New Roman" w:cs="Calibri"/>
                <w:sz w:val="20"/>
                <w:szCs w:val="20"/>
                <w:highlight w:val="yellow"/>
                <w:lang w:val="en-GB" w:eastAsia="el-GR"/>
              </w:rPr>
            </w:pPr>
            <w:r w:rsidRPr="005E5ADB">
              <w:rPr>
                <w:rFonts w:eastAsia="Times New Roman" w:cs="Calibri"/>
                <w:sz w:val="20"/>
                <w:szCs w:val="20"/>
                <w:lang w:val="en-GB" w:eastAsia="el-GR"/>
              </w:rPr>
              <w:t>Int J Pharm.</w:t>
            </w:r>
          </w:p>
        </w:tc>
        <w:tc>
          <w:tcPr>
            <w:tcW w:w="465" w:type="pct"/>
            <w:shd w:val="clear" w:color="auto" w:fill="auto"/>
            <w:vAlign w:val="center"/>
          </w:tcPr>
          <w:p w14:paraId="617CA82A"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65" w:type="pct"/>
            <w:shd w:val="clear" w:color="auto" w:fill="auto"/>
            <w:vAlign w:val="center"/>
          </w:tcPr>
          <w:p w14:paraId="064C3B43"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65" w:type="pct"/>
            <w:shd w:val="clear" w:color="auto" w:fill="auto"/>
            <w:vAlign w:val="center"/>
          </w:tcPr>
          <w:p w14:paraId="358A3150"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19" w:type="pct"/>
            <w:shd w:val="clear" w:color="auto" w:fill="auto"/>
            <w:vAlign w:val="center"/>
          </w:tcPr>
          <w:p w14:paraId="119297D7" w14:textId="77777777" w:rsidR="000E5613" w:rsidRPr="005E5ADB" w:rsidRDefault="000E5613" w:rsidP="007E7304">
            <w:pPr>
              <w:spacing w:after="0" w:line="360" w:lineRule="auto"/>
              <w:jc w:val="center"/>
              <w:rPr>
                <w:rFonts w:eastAsia="Times New Roman" w:cs="Calibri"/>
                <w:sz w:val="20"/>
                <w:szCs w:val="20"/>
                <w:lang w:eastAsia="el-GR"/>
              </w:rPr>
            </w:pPr>
          </w:p>
        </w:tc>
        <w:tc>
          <w:tcPr>
            <w:tcW w:w="474" w:type="pct"/>
            <w:shd w:val="clear" w:color="auto" w:fill="auto"/>
            <w:vAlign w:val="center"/>
          </w:tcPr>
          <w:p w14:paraId="3FD7DB69"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4.845</w:t>
            </w:r>
          </w:p>
        </w:tc>
        <w:tc>
          <w:tcPr>
            <w:tcW w:w="570" w:type="pct"/>
            <w:vAlign w:val="center"/>
          </w:tcPr>
          <w:p w14:paraId="57092FD9"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2</w:t>
            </w:r>
          </w:p>
        </w:tc>
        <w:tc>
          <w:tcPr>
            <w:tcW w:w="570" w:type="pct"/>
            <w:vAlign w:val="center"/>
          </w:tcPr>
          <w:p w14:paraId="167D7678"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2</w:t>
            </w:r>
          </w:p>
        </w:tc>
      </w:tr>
      <w:tr w:rsidR="000E5613" w:rsidRPr="005E5ADB" w14:paraId="00ED9985" w14:textId="77777777" w:rsidTr="00651EB8">
        <w:trPr>
          <w:trHeight w:val="408"/>
          <w:jc w:val="center"/>
        </w:trPr>
        <w:tc>
          <w:tcPr>
            <w:tcW w:w="320" w:type="pct"/>
            <w:shd w:val="clear" w:color="auto" w:fill="auto"/>
            <w:vAlign w:val="center"/>
          </w:tcPr>
          <w:p w14:paraId="582D41EC"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250</w:t>
            </w:r>
          </w:p>
        </w:tc>
        <w:tc>
          <w:tcPr>
            <w:tcW w:w="1252" w:type="pct"/>
            <w:shd w:val="clear" w:color="auto" w:fill="auto"/>
            <w:vAlign w:val="center"/>
          </w:tcPr>
          <w:p w14:paraId="5B46E0EF" w14:textId="77777777" w:rsidR="000E5613" w:rsidRPr="005E5ADB" w:rsidRDefault="000E5613" w:rsidP="001D0BF0">
            <w:pPr>
              <w:spacing w:after="0" w:line="240" w:lineRule="auto"/>
              <w:jc w:val="both"/>
              <w:rPr>
                <w:rFonts w:eastAsia="Times New Roman" w:cs="Calibri"/>
                <w:sz w:val="20"/>
                <w:szCs w:val="20"/>
                <w:highlight w:val="yellow"/>
                <w:lang w:val="en-GB" w:eastAsia="el-GR"/>
              </w:rPr>
            </w:pPr>
            <w:r w:rsidRPr="005E5ADB">
              <w:rPr>
                <w:rFonts w:eastAsia="Times New Roman" w:cs="Calibri"/>
                <w:sz w:val="20"/>
                <w:szCs w:val="20"/>
                <w:lang w:val="en-GB" w:eastAsia="el-GR"/>
              </w:rPr>
              <w:t>Am J Respir Crit Care Med.</w:t>
            </w:r>
          </w:p>
        </w:tc>
        <w:tc>
          <w:tcPr>
            <w:tcW w:w="465" w:type="pct"/>
            <w:shd w:val="clear" w:color="auto" w:fill="auto"/>
            <w:vAlign w:val="center"/>
          </w:tcPr>
          <w:p w14:paraId="493027BC"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65" w:type="pct"/>
            <w:shd w:val="clear" w:color="auto" w:fill="auto"/>
            <w:vAlign w:val="center"/>
          </w:tcPr>
          <w:p w14:paraId="57713B40"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65" w:type="pct"/>
            <w:shd w:val="clear" w:color="auto" w:fill="auto"/>
            <w:vAlign w:val="center"/>
          </w:tcPr>
          <w:p w14:paraId="2DFAEBEE"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19" w:type="pct"/>
            <w:shd w:val="clear" w:color="auto" w:fill="auto"/>
            <w:vAlign w:val="center"/>
          </w:tcPr>
          <w:p w14:paraId="0E39CF99" w14:textId="77777777" w:rsidR="000E5613" w:rsidRPr="005E5ADB" w:rsidRDefault="000E5613" w:rsidP="007E7304">
            <w:pPr>
              <w:spacing w:after="0" w:line="360" w:lineRule="auto"/>
              <w:jc w:val="center"/>
              <w:rPr>
                <w:rFonts w:eastAsia="Times New Roman" w:cs="Calibri"/>
                <w:sz w:val="20"/>
                <w:szCs w:val="20"/>
                <w:lang w:eastAsia="el-GR"/>
              </w:rPr>
            </w:pPr>
          </w:p>
        </w:tc>
        <w:tc>
          <w:tcPr>
            <w:tcW w:w="474" w:type="pct"/>
            <w:shd w:val="clear" w:color="auto" w:fill="auto"/>
            <w:vAlign w:val="center"/>
          </w:tcPr>
          <w:p w14:paraId="5ADDD4A8"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val="en-US" w:eastAsia="el-GR"/>
              </w:rPr>
              <w:t>17.452</w:t>
            </w:r>
          </w:p>
        </w:tc>
        <w:tc>
          <w:tcPr>
            <w:tcW w:w="570" w:type="pct"/>
            <w:vAlign w:val="center"/>
          </w:tcPr>
          <w:p w14:paraId="0B341417"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c>
          <w:tcPr>
            <w:tcW w:w="570" w:type="pct"/>
            <w:vAlign w:val="center"/>
          </w:tcPr>
          <w:p w14:paraId="67F36EC6"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r>
      <w:tr w:rsidR="000E5613" w:rsidRPr="005E5ADB" w14:paraId="24CABE84" w14:textId="77777777" w:rsidTr="00651EB8">
        <w:trPr>
          <w:trHeight w:val="124"/>
          <w:jc w:val="center"/>
        </w:trPr>
        <w:tc>
          <w:tcPr>
            <w:tcW w:w="320" w:type="pct"/>
            <w:shd w:val="clear" w:color="auto" w:fill="auto"/>
            <w:vAlign w:val="center"/>
          </w:tcPr>
          <w:p w14:paraId="362732E6"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251</w:t>
            </w:r>
          </w:p>
        </w:tc>
        <w:tc>
          <w:tcPr>
            <w:tcW w:w="1252" w:type="pct"/>
            <w:shd w:val="clear" w:color="auto" w:fill="auto"/>
            <w:vAlign w:val="center"/>
          </w:tcPr>
          <w:p w14:paraId="18D86226" w14:textId="77777777" w:rsidR="000E5613" w:rsidRPr="005E5ADB" w:rsidRDefault="000E5613" w:rsidP="007E7304">
            <w:pPr>
              <w:spacing w:after="0" w:line="360" w:lineRule="auto"/>
              <w:jc w:val="both"/>
              <w:rPr>
                <w:rFonts w:eastAsia="Times New Roman" w:cs="Calibri"/>
                <w:sz w:val="20"/>
                <w:szCs w:val="20"/>
                <w:highlight w:val="yellow"/>
                <w:lang w:val="en-GB" w:eastAsia="el-GR"/>
              </w:rPr>
            </w:pPr>
            <w:r w:rsidRPr="005E5ADB">
              <w:rPr>
                <w:rFonts w:eastAsia="Times New Roman" w:cs="Calibri"/>
                <w:sz w:val="20"/>
                <w:szCs w:val="20"/>
                <w:lang w:eastAsia="el-GR"/>
              </w:rPr>
              <w:t>Heart Fail Rev</w:t>
            </w:r>
          </w:p>
        </w:tc>
        <w:tc>
          <w:tcPr>
            <w:tcW w:w="465" w:type="pct"/>
            <w:shd w:val="clear" w:color="auto" w:fill="auto"/>
            <w:vAlign w:val="center"/>
          </w:tcPr>
          <w:p w14:paraId="4039FA69"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65" w:type="pct"/>
            <w:shd w:val="clear" w:color="auto" w:fill="auto"/>
            <w:vAlign w:val="center"/>
          </w:tcPr>
          <w:p w14:paraId="0B48673D"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65" w:type="pct"/>
            <w:shd w:val="clear" w:color="auto" w:fill="auto"/>
            <w:vAlign w:val="center"/>
          </w:tcPr>
          <w:p w14:paraId="73AD4182"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19" w:type="pct"/>
            <w:shd w:val="clear" w:color="auto" w:fill="auto"/>
            <w:vAlign w:val="center"/>
          </w:tcPr>
          <w:p w14:paraId="58B71AD3" w14:textId="77777777" w:rsidR="000E5613" w:rsidRPr="005E5ADB" w:rsidRDefault="000E5613" w:rsidP="007E7304">
            <w:pPr>
              <w:spacing w:after="0" w:line="360" w:lineRule="auto"/>
              <w:jc w:val="center"/>
              <w:rPr>
                <w:rFonts w:eastAsia="Times New Roman" w:cs="Calibri"/>
                <w:sz w:val="20"/>
                <w:szCs w:val="20"/>
                <w:lang w:eastAsia="el-GR"/>
              </w:rPr>
            </w:pPr>
          </w:p>
        </w:tc>
        <w:tc>
          <w:tcPr>
            <w:tcW w:w="474" w:type="pct"/>
            <w:shd w:val="clear" w:color="auto" w:fill="auto"/>
            <w:vAlign w:val="center"/>
          </w:tcPr>
          <w:p w14:paraId="038D0193"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t>4.175</w:t>
            </w:r>
          </w:p>
        </w:tc>
        <w:tc>
          <w:tcPr>
            <w:tcW w:w="570" w:type="pct"/>
            <w:vAlign w:val="center"/>
          </w:tcPr>
          <w:p w14:paraId="53820D9D"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3</w:t>
            </w:r>
          </w:p>
        </w:tc>
        <w:tc>
          <w:tcPr>
            <w:tcW w:w="570" w:type="pct"/>
            <w:vAlign w:val="center"/>
          </w:tcPr>
          <w:p w14:paraId="3F511621"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6</w:t>
            </w:r>
          </w:p>
        </w:tc>
      </w:tr>
      <w:tr w:rsidR="000E5613" w:rsidRPr="005E5ADB" w14:paraId="33FACEDD" w14:textId="77777777" w:rsidTr="00651EB8">
        <w:trPr>
          <w:trHeight w:val="124"/>
          <w:jc w:val="center"/>
        </w:trPr>
        <w:tc>
          <w:tcPr>
            <w:tcW w:w="320" w:type="pct"/>
            <w:shd w:val="clear" w:color="auto" w:fill="auto"/>
            <w:vAlign w:val="center"/>
          </w:tcPr>
          <w:p w14:paraId="10FB8F38"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252</w:t>
            </w:r>
          </w:p>
        </w:tc>
        <w:tc>
          <w:tcPr>
            <w:tcW w:w="1252" w:type="pct"/>
            <w:shd w:val="clear" w:color="auto" w:fill="auto"/>
            <w:vAlign w:val="center"/>
          </w:tcPr>
          <w:p w14:paraId="1DB212D7" w14:textId="77777777" w:rsidR="000E5613" w:rsidRPr="005E5ADB" w:rsidRDefault="000E5613" w:rsidP="007E7304">
            <w:pPr>
              <w:spacing w:after="0" w:line="360" w:lineRule="auto"/>
              <w:jc w:val="both"/>
              <w:rPr>
                <w:rFonts w:eastAsia="Times New Roman" w:cs="Calibri"/>
                <w:sz w:val="20"/>
                <w:szCs w:val="20"/>
                <w:highlight w:val="yellow"/>
                <w:lang w:val="en-GB" w:eastAsia="el-GR"/>
              </w:rPr>
            </w:pPr>
            <w:r w:rsidRPr="005E5ADB">
              <w:rPr>
                <w:rFonts w:eastAsia="Times New Roman" w:cs="Calibri"/>
                <w:sz w:val="20"/>
                <w:szCs w:val="20"/>
                <w:lang w:val="en-GB" w:eastAsia="el-GR"/>
              </w:rPr>
              <w:t>Eur</w:t>
            </w:r>
            <w:r w:rsidRPr="005E5ADB">
              <w:rPr>
                <w:rFonts w:eastAsia="Times New Roman" w:cs="Calibri"/>
                <w:sz w:val="20"/>
                <w:szCs w:val="20"/>
                <w:lang w:eastAsia="el-GR"/>
              </w:rPr>
              <w:t xml:space="preserve"> </w:t>
            </w:r>
            <w:r w:rsidRPr="005E5ADB">
              <w:rPr>
                <w:rFonts w:eastAsia="Times New Roman" w:cs="Calibri"/>
                <w:sz w:val="20"/>
                <w:szCs w:val="20"/>
                <w:lang w:val="en-GB" w:eastAsia="el-GR"/>
              </w:rPr>
              <w:t>J</w:t>
            </w:r>
            <w:r w:rsidRPr="005E5ADB">
              <w:rPr>
                <w:rFonts w:eastAsia="Times New Roman" w:cs="Calibri"/>
                <w:sz w:val="20"/>
                <w:szCs w:val="20"/>
                <w:lang w:eastAsia="el-GR"/>
              </w:rPr>
              <w:t xml:space="preserve"> </w:t>
            </w:r>
            <w:r w:rsidRPr="005E5ADB">
              <w:rPr>
                <w:rFonts w:eastAsia="Times New Roman" w:cs="Calibri"/>
                <w:sz w:val="20"/>
                <w:szCs w:val="20"/>
                <w:lang w:val="en-GB" w:eastAsia="el-GR"/>
              </w:rPr>
              <w:t>Anaesthesiol</w:t>
            </w:r>
          </w:p>
        </w:tc>
        <w:tc>
          <w:tcPr>
            <w:tcW w:w="465" w:type="pct"/>
            <w:shd w:val="clear" w:color="auto" w:fill="auto"/>
            <w:vAlign w:val="center"/>
          </w:tcPr>
          <w:p w14:paraId="53897E1F"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65" w:type="pct"/>
            <w:shd w:val="clear" w:color="auto" w:fill="auto"/>
            <w:vAlign w:val="center"/>
          </w:tcPr>
          <w:p w14:paraId="5CB8580E"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eastAsia="el-GR"/>
              </w:rPr>
              <w:sym w:font="Wingdings" w:char="F0FC"/>
            </w:r>
          </w:p>
        </w:tc>
        <w:tc>
          <w:tcPr>
            <w:tcW w:w="465" w:type="pct"/>
            <w:shd w:val="clear" w:color="auto" w:fill="auto"/>
            <w:vAlign w:val="center"/>
          </w:tcPr>
          <w:p w14:paraId="27170766" w14:textId="77777777" w:rsidR="000E5613" w:rsidRPr="005E5ADB" w:rsidRDefault="000E5613" w:rsidP="007E7304">
            <w:pPr>
              <w:spacing w:after="0" w:line="360" w:lineRule="auto"/>
              <w:jc w:val="center"/>
              <w:rPr>
                <w:rFonts w:eastAsia="Times New Roman" w:cs="Calibri"/>
                <w:sz w:val="20"/>
                <w:szCs w:val="20"/>
                <w:lang w:eastAsia="el-GR"/>
              </w:rPr>
            </w:pPr>
          </w:p>
        </w:tc>
        <w:tc>
          <w:tcPr>
            <w:tcW w:w="419" w:type="pct"/>
            <w:shd w:val="clear" w:color="auto" w:fill="auto"/>
            <w:vAlign w:val="center"/>
          </w:tcPr>
          <w:p w14:paraId="3983A6A0" w14:textId="77777777" w:rsidR="000E5613" w:rsidRPr="005E5ADB" w:rsidRDefault="000E5613" w:rsidP="007E7304">
            <w:pPr>
              <w:spacing w:after="0" w:line="360" w:lineRule="auto"/>
              <w:jc w:val="center"/>
              <w:rPr>
                <w:rFonts w:eastAsia="Times New Roman" w:cs="Calibri"/>
                <w:sz w:val="20"/>
                <w:szCs w:val="20"/>
                <w:lang w:eastAsia="el-GR"/>
              </w:rPr>
            </w:pPr>
          </w:p>
        </w:tc>
        <w:tc>
          <w:tcPr>
            <w:tcW w:w="474" w:type="pct"/>
            <w:shd w:val="clear" w:color="auto" w:fill="auto"/>
            <w:vAlign w:val="center"/>
          </w:tcPr>
          <w:p w14:paraId="0A9C2869"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eastAsia="el-GR"/>
              </w:rPr>
              <w:t>4.5</w:t>
            </w:r>
          </w:p>
        </w:tc>
        <w:tc>
          <w:tcPr>
            <w:tcW w:w="570" w:type="pct"/>
            <w:vAlign w:val="center"/>
          </w:tcPr>
          <w:p w14:paraId="23C70748"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c>
          <w:tcPr>
            <w:tcW w:w="570" w:type="pct"/>
            <w:vAlign w:val="center"/>
          </w:tcPr>
          <w:p w14:paraId="256F2568"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w:t>
            </w:r>
          </w:p>
        </w:tc>
      </w:tr>
      <w:tr w:rsidR="000E5613" w:rsidRPr="005E5ADB" w14:paraId="09B3B2C1" w14:textId="77777777" w:rsidTr="00651EB8">
        <w:trPr>
          <w:trHeight w:val="124"/>
          <w:jc w:val="center"/>
        </w:trPr>
        <w:tc>
          <w:tcPr>
            <w:tcW w:w="320" w:type="pct"/>
            <w:shd w:val="clear" w:color="auto" w:fill="auto"/>
            <w:vAlign w:val="center"/>
          </w:tcPr>
          <w:p w14:paraId="37DEC416"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253</w:t>
            </w:r>
          </w:p>
        </w:tc>
        <w:tc>
          <w:tcPr>
            <w:tcW w:w="1252" w:type="pct"/>
            <w:shd w:val="clear" w:color="auto" w:fill="auto"/>
            <w:vAlign w:val="center"/>
          </w:tcPr>
          <w:p w14:paraId="781544A0" w14:textId="77777777" w:rsidR="000E5613" w:rsidRPr="005E5ADB" w:rsidRDefault="000E5613" w:rsidP="001D0BF0">
            <w:pPr>
              <w:spacing w:after="0" w:line="240" w:lineRule="auto"/>
              <w:jc w:val="both"/>
              <w:rPr>
                <w:rFonts w:eastAsia="Times New Roman" w:cs="Calibri"/>
                <w:sz w:val="20"/>
                <w:szCs w:val="20"/>
                <w:highlight w:val="yellow"/>
                <w:lang w:val="en-GB" w:eastAsia="el-GR"/>
              </w:rPr>
            </w:pPr>
            <w:r w:rsidRPr="005E5ADB">
              <w:rPr>
                <w:rFonts w:eastAsia="Times New Roman" w:cs="Calibri"/>
                <w:sz w:val="20"/>
                <w:szCs w:val="20"/>
                <w:lang w:val="en-GB" w:eastAsia="el-GR"/>
              </w:rPr>
              <w:t>Ther Hypothermia Temp Manag.</w:t>
            </w:r>
          </w:p>
        </w:tc>
        <w:tc>
          <w:tcPr>
            <w:tcW w:w="465" w:type="pct"/>
            <w:shd w:val="clear" w:color="auto" w:fill="auto"/>
            <w:vAlign w:val="center"/>
          </w:tcPr>
          <w:p w14:paraId="62F696A6"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65" w:type="pct"/>
            <w:shd w:val="clear" w:color="auto" w:fill="auto"/>
            <w:vAlign w:val="center"/>
          </w:tcPr>
          <w:p w14:paraId="28FE4722"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65" w:type="pct"/>
            <w:shd w:val="clear" w:color="auto" w:fill="auto"/>
            <w:vAlign w:val="center"/>
          </w:tcPr>
          <w:p w14:paraId="3DFB9B40"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19" w:type="pct"/>
            <w:shd w:val="clear" w:color="auto" w:fill="auto"/>
            <w:vAlign w:val="center"/>
          </w:tcPr>
          <w:p w14:paraId="787FAD0E" w14:textId="77777777" w:rsidR="000E5613" w:rsidRPr="005E5ADB" w:rsidRDefault="000E5613" w:rsidP="007E7304">
            <w:pPr>
              <w:spacing w:after="0" w:line="360" w:lineRule="auto"/>
              <w:jc w:val="center"/>
              <w:rPr>
                <w:rFonts w:eastAsia="Times New Roman" w:cs="Calibri"/>
                <w:sz w:val="20"/>
                <w:szCs w:val="20"/>
                <w:lang w:eastAsia="el-GR"/>
              </w:rPr>
            </w:pPr>
          </w:p>
        </w:tc>
        <w:tc>
          <w:tcPr>
            <w:tcW w:w="474" w:type="pct"/>
            <w:shd w:val="clear" w:color="auto" w:fill="auto"/>
            <w:vAlign w:val="center"/>
          </w:tcPr>
          <w:p w14:paraId="551EE4E0"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1.333</w:t>
            </w:r>
          </w:p>
        </w:tc>
        <w:tc>
          <w:tcPr>
            <w:tcW w:w="570" w:type="pct"/>
            <w:vAlign w:val="center"/>
          </w:tcPr>
          <w:p w14:paraId="1D3F49B5"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c>
          <w:tcPr>
            <w:tcW w:w="570" w:type="pct"/>
            <w:vAlign w:val="center"/>
          </w:tcPr>
          <w:p w14:paraId="1FFB608D"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w:t>
            </w:r>
          </w:p>
        </w:tc>
      </w:tr>
      <w:tr w:rsidR="000E5613" w:rsidRPr="005E5ADB" w14:paraId="2FF226F8" w14:textId="77777777" w:rsidTr="00651EB8">
        <w:trPr>
          <w:trHeight w:val="124"/>
          <w:jc w:val="center"/>
        </w:trPr>
        <w:tc>
          <w:tcPr>
            <w:tcW w:w="320" w:type="pct"/>
            <w:shd w:val="clear" w:color="auto" w:fill="auto"/>
            <w:vAlign w:val="center"/>
          </w:tcPr>
          <w:p w14:paraId="4DDD4C10"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254</w:t>
            </w:r>
          </w:p>
        </w:tc>
        <w:tc>
          <w:tcPr>
            <w:tcW w:w="1252" w:type="pct"/>
            <w:shd w:val="clear" w:color="auto" w:fill="auto"/>
            <w:vAlign w:val="center"/>
          </w:tcPr>
          <w:p w14:paraId="3DBBD343" w14:textId="77777777" w:rsidR="000E5613" w:rsidRPr="005E5ADB" w:rsidRDefault="000E5613" w:rsidP="007E7304">
            <w:pPr>
              <w:spacing w:after="0" w:line="360" w:lineRule="auto"/>
              <w:jc w:val="both"/>
              <w:rPr>
                <w:rFonts w:eastAsia="Times New Roman" w:cs="Calibri"/>
                <w:sz w:val="20"/>
                <w:szCs w:val="20"/>
                <w:highlight w:val="yellow"/>
                <w:lang w:val="en-GB" w:eastAsia="el-GR"/>
              </w:rPr>
            </w:pPr>
            <w:r w:rsidRPr="005E5ADB">
              <w:rPr>
                <w:rFonts w:eastAsia="Times New Roman" w:cs="Calibri"/>
                <w:sz w:val="20"/>
                <w:szCs w:val="20"/>
                <w:lang w:val="en-GB" w:eastAsia="el-GR"/>
              </w:rPr>
              <w:t>Monaldi Arch Chest Dis.</w:t>
            </w:r>
          </w:p>
        </w:tc>
        <w:tc>
          <w:tcPr>
            <w:tcW w:w="465" w:type="pct"/>
            <w:shd w:val="clear" w:color="auto" w:fill="auto"/>
            <w:vAlign w:val="center"/>
          </w:tcPr>
          <w:p w14:paraId="69A475D2"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65" w:type="pct"/>
            <w:shd w:val="clear" w:color="auto" w:fill="auto"/>
            <w:vAlign w:val="center"/>
          </w:tcPr>
          <w:p w14:paraId="6548FA3D"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65" w:type="pct"/>
            <w:shd w:val="clear" w:color="auto" w:fill="auto"/>
            <w:vAlign w:val="center"/>
          </w:tcPr>
          <w:p w14:paraId="3BB4E727"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19" w:type="pct"/>
            <w:shd w:val="clear" w:color="auto" w:fill="auto"/>
            <w:vAlign w:val="center"/>
          </w:tcPr>
          <w:p w14:paraId="261499B6" w14:textId="77777777" w:rsidR="000E5613" w:rsidRPr="005E5ADB" w:rsidRDefault="000E5613" w:rsidP="007E7304">
            <w:pPr>
              <w:spacing w:after="0" w:line="360" w:lineRule="auto"/>
              <w:jc w:val="center"/>
              <w:rPr>
                <w:rFonts w:eastAsia="Times New Roman" w:cs="Calibri"/>
                <w:sz w:val="20"/>
                <w:szCs w:val="20"/>
                <w:lang w:eastAsia="el-GR"/>
              </w:rPr>
            </w:pPr>
          </w:p>
        </w:tc>
        <w:tc>
          <w:tcPr>
            <w:tcW w:w="474" w:type="pct"/>
            <w:shd w:val="clear" w:color="auto" w:fill="auto"/>
            <w:vAlign w:val="center"/>
          </w:tcPr>
          <w:p w14:paraId="7F59AD16"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0.54</w:t>
            </w:r>
          </w:p>
        </w:tc>
        <w:tc>
          <w:tcPr>
            <w:tcW w:w="570" w:type="pct"/>
            <w:vAlign w:val="center"/>
          </w:tcPr>
          <w:p w14:paraId="2E521A42"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c>
          <w:tcPr>
            <w:tcW w:w="570" w:type="pct"/>
            <w:vAlign w:val="center"/>
          </w:tcPr>
          <w:p w14:paraId="1EC613CB"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r>
      <w:tr w:rsidR="000E5613" w:rsidRPr="005E5ADB" w14:paraId="346E3CC0" w14:textId="77777777" w:rsidTr="00651EB8">
        <w:trPr>
          <w:trHeight w:val="124"/>
          <w:jc w:val="center"/>
        </w:trPr>
        <w:tc>
          <w:tcPr>
            <w:tcW w:w="320" w:type="pct"/>
            <w:shd w:val="clear" w:color="auto" w:fill="auto"/>
            <w:vAlign w:val="center"/>
          </w:tcPr>
          <w:p w14:paraId="77CDB1DC"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255</w:t>
            </w:r>
          </w:p>
        </w:tc>
        <w:tc>
          <w:tcPr>
            <w:tcW w:w="1252" w:type="pct"/>
            <w:shd w:val="clear" w:color="auto" w:fill="auto"/>
            <w:vAlign w:val="center"/>
          </w:tcPr>
          <w:p w14:paraId="292D46D9" w14:textId="77777777" w:rsidR="000E5613" w:rsidRPr="005E5ADB" w:rsidRDefault="000E5613" w:rsidP="007E7304">
            <w:pPr>
              <w:spacing w:after="0" w:line="360" w:lineRule="auto"/>
              <w:jc w:val="both"/>
              <w:rPr>
                <w:rFonts w:eastAsia="Times New Roman" w:cs="Calibri"/>
                <w:sz w:val="20"/>
                <w:szCs w:val="20"/>
                <w:highlight w:val="yellow"/>
                <w:lang w:val="en-GB" w:eastAsia="el-GR"/>
              </w:rPr>
            </w:pPr>
            <w:r w:rsidRPr="005E5ADB">
              <w:rPr>
                <w:rFonts w:eastAsia="Times New Roman" w:cs="Calibri"/>
                <w:sz w:val="20"/>
                <w:szCs w:val="20"/>
                <w:lang w:val="en-GB" w:eastAsia="el-GR"/>
              </w:rPr>
              <w:t>Inflammation</w:t>
            </w:r>
          </w:p>
        </w:tc>
        <w:tc>
          <w:tcPr>
            <w:tcW w:w="465" w:type="pct"/>
            <w:shd w:val="clear" w:color="auto" w:fill="auto"/>
            <w:vAlign w:val="center"/>
          </w:tcPr>
          <w:p w14:paraId="4903CB79"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65" w:type="pct"/>
            <w:shd w:val="clear" w:color="auto" w:fill="auto"/>
            <w:vAlign w:val="center"/>
          </w:tcPr>
          <w:p w14:paraId="31A1B63A"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65" w:type="pct"/>
            <w:shd w:val="clear" w:color="auto" w:fill="auto"/>
            <w:vAlign w:val="center"/>
          </w:tcPr>
          <w:p w14:paraId="23D89DAC"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19" w:type="pct"/>
            <w:shd w:val="clear" w:color="auto" w:fill="auto"/>
            <w:vAlign w:val="center"/>
          </w:tcPr>
          <w:p w14:paraId="482597B7" w14:textId="77777777" w:rsidR="000E5613" w:rsidRPr="005E5ADB" w:rsidRDefault="000E5613" w:rsidP="007E7304">
            <w:pPr>
              <w:spacing w:after="0" w:line="360" w:lineRule="auto"/>
              <w:jc w:val="center"/>
              <w:rPr>
                <w:rFonts w:eastAsia="Times New Roman" w:cs="Calibri"/>
                <w:sz w:val="20"/>
                <w:szCs w:val="20"/>
                <w:lang w:eastAsia="el-GR"/>
              </w:rPr>
            </w:pPr>
          </w:p>
        </w:tc>
        <w:tc>
          <w:tcPr>
            <w:tcW w:w="474" w:type="pct"/>
            <w:shd w:val="clear" w:color="auto" w:fill="auto"/>
            <w:vAlign w:val="center"/>
          </w:tcPr>
          <w:p w14:paraId="653A2537"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3.062</w:t>
            </w:r>
          </w:p>
        </w:tc>
        <w:tc>
          <w:tcPr>
            <w:tcW w:w="570" w:type="pct"/>
            <w:vAlign w:val="center"/>
          </w:tcPr>
          <w:p w14:paraId="02B291BD"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w:t>
            </w:r>
          </w:p>
        </w:tc>
        <w:tc>
          <w:tcPr>
            <w:tcW w:w="570" w:type="pct"/>
            <w:vAlign w:val="center"/>
          </w:tcPr>
          <w:p w14:paraId="178DC293"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w:t>
            </w:r>
          </w:p>
        </w:tc>
      </w:tr>
      <w:tr w:rsidR="000E5613" w:rsidRPr="005E5ADB" w14:paraId="4B4645B8" w14:textId="77777777" w:rsidTr="00651EB8">
        <w:trPr>
          <w:trHeight w:val="124"/>
          <w:jc w:val="center"/>
        </w:trPr>
        <w:tc>
          <w:tcPr>
            <w:tcW w:w="320" w:type="pct"/>
            <w:shd w:val="clear" w:color="auto" w:fill="auto"/>
            <w:vAlign w:val="center"/>
          </w:tcPr>
          <w:p w14:paraId="041D56D6"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256</w:t>
            </w:r>
          </w:p>
        </w:tc>
        <w:tc>
          <w:tcPr>
            <w:tcW w:w="1252" w:type="pct"/>
            <w:shd w:val="clear" w:color="auto" w:fill="auto"/>
            <w:vAlign w:val="center"/>
          </w:tcPr>
          <w:p w14:paraId="74991559" w14:textId="77777777" w:rsidR="000E5613" w:rsidRPr="005E5ADB" w:rsidRDefault="000E5613" w:rsidP="007E7304">
            <w:pPr>
              <w:spacing w:after="0" w:line="360" w:lineRule="auto"/>
              <w:jc w:val="both"/>
              <w:rPr>
                <w:rFonts w:eastAsia="Times New Roman" w:cs="Calibri"/>
                <w:sz w:val="20"/>
                <w:szCs w:val="20"/>
                <w:highlight w:val="yellow"/>
                <w:lang w:val="en-GB" w:eastAsia="el-GR"/>
              </w:rPr>
            </w:pPr>
            <w:r w:rsidRPr="005E5ADB">
              <w:rPr>
                <w:rFonts w:eastAsia="Times New Roman" w:cs="Calibri"/>
                <w:sz w:val="20"/>
                <w:szCs w:val="20"/>
                <w:lang w:val="en-GB" w:eastAsia="el-GR"/>
              </w:rPr>
              <w:t>J Am Geriatr Soc.</w:t>
            </w:r>
          </w:p>
        </w:tc>
        <w:tc>
          <w:tcPr>
            <w:tcW w:w="465" w:type="pct"/>
            <w:shd w:val="clear" w:color="auto" w:fill="auto"/>
            <w:vAlign w:val="center"/>
          </w:tcPr>
          <w:p w14:paraId="2FD4EDB8"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65" w:type="pct"/>
            <w:shd w:val="clear" w:color="auto" w:fill="auto"/>
            <w:vAlign w:val="center"/>
          </w:tcPr>
          <w:p w14:paraId="16B08563"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65" w:type="pct"/>
            <w:shd w:val="clear" w:color="auto" w:fill="auto"/>
            <w:vAlign w:val="center"/>
          </w:tcPr>
          <w:p w14:paraId="0CF9DCC4" w14:textId="77777777" w:rsidR="000E5613" w:rsidRPr="005E5ADB" w:rsidRDefault="000E5613" w:rsidP="007E7304">
            <w:pPr>
              <w:spacing w:after="0" w:line="360" w:lineRule="auto"/>
              <w:jc w:val="center"/>
              <w:rPr>
                <w:rFonts w:eastAsia="Times New Roman" w:cs="Calibri"/>
                <w:sz w:val="20"/>
                <w:szCs w:val="20"/>
                <w:lang w:eastAsia="el-GR"/>
              </w:rPr>
            </w:pPr>
          </w:p>
        </w:tc>
        <w:tc>
          <w:tcPr>
            <w:tcW w:w="419" w:type="pct"/>
            <w:shd w:val="clear" w:color="auto" w:fill="auto"/>
            <w:vAlign w:val="center"/>
          </w:tcPr>
          <w:p w14:paraId="68970EB6"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74" w:type="pct"/>
            <w:shd w:val="clear" w:color="auto" w:fill="auto"/>
            <w:vAlign w:val="center"/>
          </w:tcPr>
          <w:p w14:paraId="061C4F36"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4.18</w:t>
            </w:r>
          </w:p>
        </w:tc>
        <w:tc>
          <w:tcPr>
            <w:tcW w:w="570" w:type="pct"/>
            <w:vAlign w:val="center"/>
          </w:tcPr>
          <w:p w14:paraId="07177E19"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2</w:t>
            </w:r>
          </w:p>
        </w:tc>
        <w:tc>
          <w:tcPr>
            <w:tcW w:w="570" w:type="pct"/>
            <w:vAlign w:val="center"/>
          </w:tcPr>
          <w:p w14:paraId="2B4D3064"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4</w:t>
            </w:r>
          </w:p>
        </w:tc>
      </w:tr>
      <w:tr w:rsidR="000E5613" w:rsidRPr="005E5ADB" w14:paraId="2AF490A7" w14:textId="77777777" w:rsidTr="00651EB8">
        <w:trPr>
          <w:trHeight w:val="124"/>
          <w:jc w:val="center"/>
        </w:trPr>
        <w:tc>
          <w:tcPr>
            <w:tcW w:w="320" w:type="pct"/>
            <w:shd w:val="clear" w:color="auto" w:fill="auto"/>
            <w:vAlign w:val="center"/>
          </w:tcPr>
          <w:p w14:paraId="61ED7211"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257</w:t>
            </w:r>
          </w:p>
        </w:tc>
        <w:tc>
          <w:tcPr>
            <w:tcW w:w="1252" w:type="pct"/>
            <w:shd w:val="clear" w:color="auto" w:fill="auto"/>
            <w:vAlign w:val="center"/>
          </w:tcPr>
          <w:p w14:paraId="6D3DE84A" w14:textId="77777777" w:rsidR="000E5613" w:rsidRPr="005E5ADB" w:rsidRDefault="000E5613" w:rsidP="007E7304">
            <w:pPr>
              <w:spacing w:after="0" w:line="360" w:lineRule="auto"/>
              <w:jc w:val="both"/>
              <w:rPr>
                <w:rFonts w:eastAsia="Times New Roman" w:cs="Calibri"/>
                <w:sz w:val="20"/>
                <w:szCs w:val="20"/>
                <w:highlight w:val="yellow"/>
                <w:lang w:val="en-GB" w:eastAsia="el-GR"/>
              </w:rPr>
            </w:pPr>
            <w:r w:rsidRPr="005E5ADB">
              <w:rPr>
                <w:rFonts w:eastAsia="Times New Roman" w:cs="Calibri"/>
                <w:sz w:val="20"/>
                <w:szCs w:val="20"/>
                <w:lang w:val="en-GB" w:eastAsia="el-GR"/>
              </w:rPr>
              <w:t>Eur J Cardiovasc Nurs.</w:t>
            </w:r>
          </w:p>
        </w:tc>
        <w:tc>
          <w:tcPr>
            <w:tcW w:w="465" w:type="pct"/>
            <w:shd w:val="clear" w:color="auto" w:fill="auto"/>
            <w:vAlign w:val="center"/>
          </w:tcPr>
          <w:p w14:paraId="7B055138"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65" w:type="pct"/>
            <w:shd w:val="clear" w:color="auto" w:fill="auto"/>
            <w:vAlign w:val="center"/>
          </w:tcPr>
          <w:p w14:paraId="1609D8BE"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65" w:type="pct"/>
            <w:shd w:val="clear" w:color="auto" w:fill="auto"/>
            <w:vAlign w:val="center"/>
          </w:tcPr>
          <w:p w14:paraId="12CCAD32"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19" w:type="pct"/>
            <w:shd w:val="clear" w:color="auto" w:fill="auto"/>
            <w:vAlign w:val="center"/>
          </w:tcPr>
          <w:p w14:paraId="511D052B" w14:textId="77777777" w:rsidR="000E5613" w:rsidRPr="005E5ADB" w:rsidRDefault="000E5613" w:rsidP="007E7304">
            <w:pPr>
              <w:spacing w:after="0" w:line="360" w:lineRule="auto"/>
              <w:jc w:val="center"/>
              <w:rPr>
                <w:rFonts w:eastAsia="Times New Roman" w:cs="Calibri"/>
                <w:sz w:val="20"/>
                <w:szCs w:val="20"/>
                <w:lang w:eastAsia="el-GR"/>
              </w:rPr>
            </w:pPr>
          </w:p>
        </w:tc>
        <w:tc>
          <w:tcPr>
            <w:tcW w:w="474" w:type="pct"/>
            <w:shd w:val="clear" w:color="auto" w:fill="auto"/>
            <w:vAlign w:val="center"/>
          </w:tcPr>
          <w:p w14:paraId="615C30B0"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val="en-US" w:eastAsia="el-GR"/>
              </w:rPr>
              <w:t>2.296</w:t>
            </w:r>
          </w:p>
        </w:tc>
        <w:tc>
          <w:tcPr>
            <w:tcW w:w="570" w:type="pct"/>
            <w:vAlign w:val="center"/>
          </w:tcPr>
          <w:p w14:paraId="28C4C99F"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c>
          <w:tcPr>
            <w:tcW w:w="570" w:type="pct"/>
            <w:vAlign w:val="center"/>
          </w:tcPr>
          <w:p w14:paraId="2077B201"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r>
      <w:tr w:rsidR="000E5613" w:rsidRPr="005E5ADB" w14:paraId="3C06E712" w14:textId="77777777" w:rsidTr="00651EB8">
        <w:trPr>
          <w:trHeight w:val="124"/>
          <w:jc w:val="center"/>
        </w:trPr>
        <w:tc>
          <w:tcPr>
            <w:tcW w:w="320" w:type="pct"/>
            <w:shd w:val="clear" w:color="auto" w:fill="auto"/>
            <w:vAlign w:val="center"/>
          </w:tcPr>
          <w:p w14:paraId="035E2AAB"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258</w:t>
            </w:r>
          </w:p>
        </w:tc>
        <w:tc>
          <w:tcPr>
            <w:tcW w:w="1252" w:type="pct"/>
            <w:shd w:val="clear" w:color="auto" w:fill="auto"/>
            <w:vAlign w:val="center"/>
          </w:tcPr>
          <w:p w14:paraId="4E9786FC" w14:textId="77777777" w:rsidR="000E5613" w:rsidRPr="005E5ADB" w:rsidRDefault="000E5613" w:rsidP="00651EB8">
            <w:pPr>
              <w:spacing w:after="0" w:line="240" w:lineRule="auto"/>
              <w:jc w:val="both"/>
              <w:rPr>
                <w:rFonts w:eastAsia="Times New Roman" w:cs="Calibri"/>
                <w:sz w:val="20"/>
                <w:szCs w:val="20"/>
                <w:highlight w:val="yellow"/>
                <w:lang w:val="en-GB" w:eastAsia="el-GR"/>
              </w:rPr>
            </w:pPr>
            <w:r w:rsidRPr="005E5ADB">
              <w:rPr>
                <w:rFonts w:eastAsia="Times New Roman" w:cs="Calibri"/>
                <w:sz w:val="20"/>
                <w:szCs w:val="20"/>
                <w:lang w:val="en-GB" w:eastAsia="el-GR"/>
              </w:rPr>
              <w:t>J Antimicrob Chemother</w:t>
            </w:r>
          </w:p>
        </w:tc>
        <w:tc>
          <w:tcPr>
            <w:tcW w:w="465" w:type="pct"/>
            <w:shd w:val="clear" w:color="auto" w:fill="auto"/>
            <w:vAlign w:val="center"/>
          </w:tcPr>
          <w:p w14:paraId="26225979"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65" w:type="pct"/>
            <w:shd w:val="clear" w:color="auto" w:fill="auto"/>
            <w:vAlign w:val="center"/>
          </w:tcPr>
          <w:p w14:paraId="0ECF4E54"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65" w:type="pct"/>
            <w:shd w:val="clear" w:color="auto" w:fill="auto"/>
            <w:vAlign w:val="center"/>
          </w:tcPr>
          <w:p w14:paraId="41FC980D" w14:textId="77777777" w:rsidR="000E5613" w:rsidRPr="005E5ADB" w:rsidRDefault="000E5613" w:rsidP="007E7304">
            <w:pPr>
              <w:spacing w:after="0" w:line="360" w:lineRule="auto"/>
              <w:jc w:val="center"/>
              <w:rPr>
                <w:rFonts w:eastAsia="Times New Roman" w:cs="Calibri"/>
                <w:sz w:val="20"/>
                <w:szCs w:val="20"/>
                <w:lang w:eastAsia="el-GR"/>
              </w:rPr>
            </w:pPr>
          </w:p>
        </w:tc>
        <w:tc>
          <w:tcPr>
            <w:tcW w:w="419" w:type="pct"/>
            <w:shd w:val="clear" w:color="auto" w:fill="auto"/>
            <w:vAlign w:val="center"/>
          </w:tcPr>
          <w:p w14:paraId="1261F2A8"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74" w:type="pct"/>
            <w:shd w:val="clear" w:color="auto" w:fill="auto"/>
            <w:vAlign w:val="center"/>
          </w:tcPr>
          <w:p w14:paraId="52A6D8E4"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eastAsia="el-GR"/>
              </w:rPr>
              <w:t>5.439</w:t>
            </w:r>
          </w:p>
        </w:tc>
        <w:tc>
          <w:tcPr>
            <w:tcW w:w="570" w:type="pct"/>
            <w:vAlign w:val="center"/>
          </w:tcPr>
          <w:p w14:paraId="65DB9611"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5</w:t>
            </w:r>
          </w:p>
        </w:tc>
        <w:tc>
          <w:tcPr>
            <w:tcW w:w="570" w:type="pct"/>
            <w:vAlign w:val="center"/>
          </w:tcPr>
          <w:p w14:paraId="3418F1F4"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7</w:t>
            </w:r>
          </w:p>
        </w:tc>
      </w:tr>
      <w:tr w:rsidR="000E5613" w:rsidRPr="005E5ADB" w14:paraId="0D8FEA5D" w14:textId="77777777" w:rsidTr="00651EB8">
        <w:trPr>
          <w:trHeight w:val="124"/>
          <w:jc w:val="center"/>
        </w:trPr>
        <w:tc>
          <w:tcPr>
            <w:tcW w:w="320" w:type="pct"/>
            <w:shd w:val="clear" w:color="auto" w:fill="auto"/>
            <w:vAlign w:val="center"/>
          </w:tcPr>
          <w:p w14:paraId="6FDB77AD"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259</w:t>
            </w:r>
          </w:p>
        </w:tc>
        <w:tc>
          <w:tcPr>
            <w:tcW w:w="1252" w:type="pct"/>
            <w:shd w:val="clear" w:color="auto" w:fill="auto"/>
            <w:vAlign w:val="center"/>
          </w:tcPr>
          <w:p w14:paraId="518B1564" w14:textId="77777777" w:rsidR="000E5613" w:rsidRPr="005E5ADB" w:rsidRDefault="000E5613" w:rsidP="007E7304">
            <w:pPr>
              <w:spacing w:after="0" w:line="360" w:lineRule="auto"/>
              <w:jc w:val="both"/>
              <w:rPr>
                <w:rFonts w:eastAsia="Times New Roman" w:cs="Calibri"/>
                <w:sz w:val="20"/>
                <w:szCs w:val="20"/>
                <w:highlight w:val="yellow"/>
                <w:lang w:val="en-GB" w:eastAsia="el-GR"/>
              </w:rPr>
            </w:pPr>
            <w:r w:rsidRPr="005E5ADB">
              <w:rPr>
                <w:rFonts w:eastAsia="Times New Roman" w:cs="Calibri"/>
                <w:sz w:val="20"/>
                <w:szCs w:val="20"/>
                <w:lang w:val="en-GB" w:eastAsia="el-GR"/>
              </w:rPr>
              <w:t>World J Diabetes</w:t>
            </w:r>
          </w:p>
        </w:tc>
        <w:tc>
          <w:tcPr>
            <w:tcW w:w="465" w:type="pct"/>
            <w:shd w:val="clear" w:color="auto" w:fill="auto"/>
            <w:vAlign w:val="center"/>
          </w:tcPr>
          <w:p w14:paraId="5FC08CBF"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65" w:type="pct"/>
            <w:shd w:val="clear" w:color="auto" w:fill="auto"/>
            <w:vAlign w:val="center"/>
          </w:tcPr>
          <w:p w14:paraId="78E4590B"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65" w:type="pct"/>
            <w:shd w:val="clear" w:color="auto" w:fill="auto"/>
            <w:vAlign w:val="center"/>
          </w:tcPr>
          <w:p w14:paraId="6B38FD25" w14:textId="77777777" w:rsidR="000E5613" w:rsidRPr="005E5ADB" w:rsidRDefault="000E5613" w:rsidP="007E7304">
            <w:pPr>
              <w:spacing w:after="0" w:line="360" w:lineRule="auto"/>
              <w:jc w:val="center"/>
              <w:rPr>
                <w:rFonts w:eastAsia="Times New Roman" w:cs="Calibri"/>
                <w:sz w:val="20"/>
                <w:szCs w:val="20"/>
                <w:lang w:eastAsia="el-GR"/>
              </w:rPr>
            </w:pPr>
          </w:p>
        </w:tc>
        <w:tc>
          <w:tcPr>
            <w:tcW w:w="419" w:type="pct"/>
            <w:shd w:val="clear" w:color="auto" w:fill="auto"/>
            <w:vAlign w:val="center"/>
          </w:tcPr>
          <w:p w14:paraId="045461EA"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74" w:type="pct"/>
            <w:shd w:val="clear" w:color="auto" w:fill="auto"/>
            <w:vAlign w:val="center"/>
          </w:tcPr>
          <w:p w14:paraId="343D1005"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w:t>
            </w:r>
          </w:p>
        </w:tc>
        <w:tc>
          <w:tcPr>
            <w:tcW w:w="570" w:type="pct"/>
            <w:vAlign w:val="center"/>
          </w:tcPr>
          <w:p w14:paraId="259C6AA2"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c>
          <w:tcPr>
            <w:tcW w:w="570" w:type="pct"/>
            <w:vAlign w:val="center"/>
          </w:tcPr>
          <w:p w14:paraId="7CB38205"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r>
      <w:tr w:rsidR="000E5613" w:rsidRPr="005E5ADB" w14:paraId="46F52FB4" w14:textId="77777777" w:rsidTr="00651EB8">
        <w:trPr>
          <w:trHeight w:val="124"/>
          <w:jc w:val="center"/>
        </w:trPr>
        <w:tc>
          <w:tcPr>
            <w:tcW w:w="320" w:type="pct"/>
            <w:shd w:val="clear" w:color="auto" w:fill="auto"/>
            <w:vAlign w:val="center"/>
          </w:tcPr>
          <w:p w14:paraId="651E9EAA"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260</w:t>
            </w:r>
          </w:p>
        </w:tc>
        <w:tc>
          <w:tcPr>
            <w:tcW w:w="1252" w:type="pct"/>
            <w:shd w:val="clear" w:color="auto" w:fill="auto"/>
            <w:vAlign w:val="center"/>
          </w:tcPr>
          <w:p w14:paraId="62B9D864" w14:textId="77777777" w:rsidR="000E5613" w:rsidRPr="005E5ADB" w:rsidRDefault="000E5613" w:rsidP="007E7304">
            <w:pPr>
              <w:spacing w:after="0" w:line="360" w:lineRule="auto"/>
              <w:jc w:val="both"/>
              <w:rPr>
                <w:rFonts w:eastAsia="Times New Roman" w:cs="Calibri"/>
                <w:sz w:val="20"/>
                <w:szCs w:val="20"/>
                <w:highlight w:val="yellow"/>
                <w:lang w:val="en-GB" w:eastAsia="el-GR"/>
              </w:rPr>
            </w:pPr>
            <w:r w:rsidRPr="005E5ADB">
              <w:rPr>
                <w:rFonts w:eastAsia="Times New Roman" w:cs="Calibri"/>
                <w:sz w:val="20"/>
                <w:szCs w:val="20"/>
                <w:lang w:val="en-GB" w:eastAsia="el-GR"/>
              </w:rPr>
              <w:t>Biomarkers</w:t>
            </w:r>
          </w:p>
        </w:tc>
        <w:tc>
          <w:tcPr>
            <w:tcW w:w="465" w:type="pct"/>
            <w:shd w:val="clear" w:color="auto" w:fill="auto"/>
            <w:vAlign w:val="center"/>
          </w:tcPr>
          <w:p w14:paraId="0EAF5F1B"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65" w:type="pct"/>
            <w:shd w:val="clear" w:color="auto" w:fill="auto"/>
            <w:vAlign w:val="center"/>
          </w:tcPr>
          <w:p w14:paraId="78E03C10"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65" w:type="pct"/>
            <w:shd w:val="clear" w:color="auto" w:fill="auto"/>
            <w:vAlign w:val="center"/>
          </w:tcPr>
          <w:p w14:paraId="4D6D26ED"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19" w:type="pct"/>
            <w:shd w:val="clear" w:color="auto" w:fill="auto"/>
            <w:vAlign w:val="center"/>
          </w:tcPr>
          <w:p w14:paraId="6F7B2856" w14:textId="77777777" w:rsidR="000E5613" w:rsidRPr="005E5ADB" w:rsidRDefault="000E5613" w:rsidP="007E7304">
            <w:pPr>
              <w:spacing w:after="0" w:line="360" w:lineRule="auto"/>
              <w:jc w:val="center"/>
              <w:rPr>
                <w:rFonts w:eastAsia="Times New Roman" w:cs="Calibri"/>
                <w:sz w:val="20"/>
                <w:szCs w:val="20"/>
                <w:lang w:eastAsia="el-GR"/>
              </w:rPr>
            </w:pPr>
          </w:p>
        </w:tc>
        <w:tc>
          <w:tcPr>
            <w:tcW w:w="474" w:type="pct"/>
            <w:shd w:val="clear" w:color="auto" w:fill="auto"/>
            <w:vAlign w:val="center"/>
          </w:tcPr>
          <w:p w14:paraId="62C76E11"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t>2.070</w:t>
            </w:r>
          </w:p>
        </w:tc>
        <w:tc>
          <w:tcPr>
            <w:tcW w:w="570" w:type="pct"/>
            <w:vAlign w:val="center"/>
          </w:tcPr>
          <w:p w14:paraId="17D661B6"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c>
          <w:tcPr>
            <w:tcW w:w="570" w:type="pct"/>
            <w:vAlign w:val="center"/>
          </w:tcPr>
          <w:p w14:paraId="166F4D4D"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r>
      <w:tr w:rsidR="000E5613" w:rsidRPr="005E5ADB" w14:paraId="57AD523B" w14:textId="77777777" w:rsidTr="00651EB8">
        <w:trPr>
          <w:trHeight w:val="124"/>
          <w:jc w:val="center"/>
        </w:trPr>
        <w:tc>
          <w:tcPr>
            <w:tcW w:w="320" w:type="pct"/>
            <w:shd w:val="clear" w:color="auto" w:fill="auto"/>
            <w:vAlign w:val="center"/>
          </w:tcPr>
          <w:p w14:paraId="4733F717"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261</w:t>
            </w:r>
          </w:p>
        </w:tc>
        <w:tc>
          <w:tcPr>
            <w:tcW w:w="1252" w:type="pct"/>
            <w:shd w:val="clear" w:color="auto" w:fill="auto"/>
            <w:vAlign w:val="center"/>
          </w:tcPr>
          <w:p w14:paraId="2F9AFA02" w14:textId="77777777" w:rsidR="000E5613" w:rsidRPr="005E5ADB" w:rsidRDefault="000E5613" w:rsidP="007E7304">
            <w:pPr>
              <w:spacing w:after="0" w:line="360" w:lineRule="auto"/>
              <w:jc w:val="both"/>
              <w:rPr>
                <w:rFonts w:eastAsia="Times New Roman" w:cs="Calibri"/>
                <w:sz w:val="20"/>
                <w:szCs w:val="20"/>
                <w:highlight w:val="yellow"/>
                <w:lang w:val="en-GB" w:eastAsia="el-GR"/>
              </w:rPr>
            </w:pPr>
            <w:r w:rsidRPr="005E5ADB">
              <w:rPr>
                <w:rFonts w:eastAsia="Times New Roman" w:cs="Calibri"/>
                <w:sz w:val="20"/>
                <w:szCs w:val="20"/>
                <w:lang w:val="en-GB" w:eastAsia="el-GR"/>
              </w:rPr>
              <w:t>Molecular Diagnosis and Therapy</w:t>
            </w:r>
          </w:p>
        </w:tc>
        <w:tc>
          <w:tcPr>
            <w:tcW w:w="465" w:type="pct"/>
            <w:shd w:val="clear" w:color="auto" w:fill="auto"/>
            <w:vAlign w:val="center"/>
          </w:tcPr>
          <w:p w14:paraId="6775F198"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65" w:type="pct"/>
            <w:shd w:val="clear" w:color="auto" w:fill="auto"/>
            <w:vAlign w:val="center"/>
          </w:tcPr>
          <w:p w14:paraId="32C25060"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65" w:type="pct"/>
            <w:shd w:val="clear" w:color="auto" w:fill="auto"/>
            <w:vAlign w:val="center"/>
          </w:tcPr>
          <w:p w14:paraId="63924BE3" w14:textId="77777777" w:rsidR="000E5613" w:rsidRPr="005E5ADB" w:rsidRDefault="000E5613" w:rsidP="007E7304">
            <w:pPr>
              <w:spacing w:after="0" w:line="360" w:lineRule="auto"/>
              <w:jc w:val="center"/>
              <w:rPr>
                <w:rFonts w:eastAsia="Times New Roman" w:cs="Calibri"/>
                <w:sz w:val="20"/>
                <w:szCs w:val="20"/>
                <w:lang w:eastAsia="el-GR"/>
              </w:rPr>
            </w:pPr>
          </w:p>
        </w:tc>
        <w:tc>
          <w:tcPr>
            <w:tcW w:w="419" w:type="pct"/>
            <w:shd w:val="clear" w:color="auto" w:fill="auto"/>
            <w:vAlign w:val="center"/>
          </w:tcPr>
          <w:p w14:paraId="7E763B92"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74" w:type="pct"/>
            <w:shd w:val="clear" w:color="auto" w:fill="auto"/>
            <w:vAlign w:val="center"/>
          </w:tcPr>
          <w:p w14:paraId="18D856C3"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shd w:val="clear" w:color="auto" w:fill="FFFFFF"/>
              </w:rPr>
              <w:t>3.364</w:t>
            </w:r>
          </w:p>
        </w:tc>
        <w:tc>
          <w:tcPr>
            <w:tcW w:w="570" w:type="pct"/>
            <w:vAlign w:val="center"/>
          </w:tcPr>
          <w:p w14:paraId="3E854118"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3</w:t>
            </w:r>
          </w:p>
        </w:tc>
        <w:tc>
          <w:tcPr>
            <w:tcW w:w="570" w:type="pct"/>
            <w:vAlign w:val="center"/>
          </w:tcPr>
          <w:p w14:paraId="191F0FC9"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4</w:t>
            </w:r>
          </w:p>
        </w:tc>
      </w:tr>
      <w:tr w:rsidR="000E5613" w:rsidRPr="005E5ADB" w14:paraId="603053EA" w14:textId="77777777" w:rsidTr="00651EB8">
        <w:trPr>
          <w:trHeight w:val="124"/>
          <w:jc w:val="center"/>
        </w:trPr>
        <w:tc>
          <w:tcPr>
            <w:tcW w:w="320" w:type="pct"/>
            <w:shd w:val="clear" w:color="auto" w:fill="auto"/>
            <w:vAlign w:val="center"/>
          </w:tcPr>
          <w:p w14:paraId="2F3894D3"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262</w:t>
            </w:r>
          </w:p>
        </w:tc>
        <w:tc>
          <w:tcPr>
            <w:tcW w:w="1252" w:type="pct"/>
            <w:shd w:val="clear" w:color="auto" w:fill="auto"/>
            <w:vAlign w:val="center"/>
          </w:tcPr>
          <w:p w14:paraId="28B23201" w14:textId="77777777" w:rsidR="000E5613" w:rsidRPr="005E5ADB" w:rsidRDefault="000E5613" w:rsidP="001D0BF0">
            <w:pPr>
              <w:spacing w:after="0" w:line="240" w:lineRule="auto"/>
              <w:jc w:val="both"/>
              <w:rPr>
                <w:rFonts w:eastAsia="Times New Roman" w:cs="Calibri"/>
                <w:sz w:val="20"/>
                <w:szCs w:val="20"/>
                <w:highlight w:val="yellow"/>
                <w:lang w:val="en-GB" w:eastAsia="el-GR"/>
              </w:rPr>
            </w:pPr>
            <w:r w:rsidRPr="005E5ADB">
              <w:rPr>
                <w:rFonts w:eastAsia="Times New Roman" w:cs="Calibri"/>
                <w:sz w:val="20"/>
                <w:szCs w:val="20"/>
                <w:lang w:val="en-US" w:eastAsia="el-GR"/>
              </w:rPr>
              <w:t>International Journal of Reliable and Quality E-Healthcare</w:t>
            </w:r>
          </w:p>
        </w:tc>
        <w:tc>
          <w:tcPr>
            <w:tcW w:w="465" w:type="pct"/>
            <w:shd w:val="clear" w:color="auto" w:fill="auto"/>
            <w:vAlign w:val="center"/>
          </w:tcPr>
          <w:p w14:paraId="5735118D"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65" w:type="pct"/>
            <w:shd w:val="clear" w:color="auto" w:fill="auto"/>
            <w:vAlign w:val="center"/>
          </w:tcPr>
          <w:p w14:paraId="29EF291D"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65" w:type="pct"/>
            <w:shd w:val="clear" w:color="auto" w:fill="auto"/>
            <w:vAlign w:val="center"/>
          </w:tcPr>
          <w:p w14:paraId="5708FDAC"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19" w:type="pct"/>
            <w:shd w:val="clear" w:color="auto" w:fill="auto"/>
            <w:vAlign w:val="center"/>
          </w:tcPr>
          <w:p w14:paraId="0EF89BE9"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74" w:type="pct"/>
            <w:shd w:val="clear" w:color="auto" w:fill="auto"/>
            <w:vAlign w:val="center"/>
          </w:tcPr>
          <w:p w14:paraId="7281E6C0"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val="en-US" w:eastAsia="el-GR"/>
              </w:rPr>
              <w:t>-</w:t>
            </w:r>
          </w:p>
        </w:tc>
        <w:tc>
          <w:tcPr>
            <w:tcW w:w="570" w:type="pct"/>
            <w:vAlign w:val="center"/>
          </w:tcPr>
          <w:p w14:paraId="7C7E3AEC"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c>
          <w:tcPr>
            <w:tcW w:w="570" w:type="pct"/>
            <w:vAlign w:val="center"/>
          </w:tcPr>
          <w:p w14:paraId="11A77496"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r>
      <w:tr w:rsidR="000E5613" w:rsidRPr="005E5ADB" w14:paraId="65209E9F" w14:textId="77777777" w:rsidTr="00651EB8">
        <w:trPr>
          <w:trHeight w:val="124"/>
          <w:jc w:val="center"/>
        </w:trPr>
        <w:tc>
          <w:tcPr>
            <w:tcW w:w="320" w:type="pct"/>
            <w:shd w:val="clear" w:color="auto" w:fill="auto"/>
            <w:vAlign w:val="center"/>
          </w:tcPr>
          <w:p w14:paraId="39102567"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lastRenderedPageBreak/>
              <w:t>263</w:t>
            </w:r>
          </w:p>
        </w:tc>
        <w:tc>
          <w:tcPr>
            <w:tcW w:w="1252" w:type="pct"/>
            <w:shd w:val="clear" w:color="auto" w:fill="auto"/>
            <w:vAlign w:val="center"/>
          </w:tcPr>
          <w:p w14:paraId="3B77C1C0" w14:textId="77777777" w:rsidR="000E5613" w:rsidRPr="005E5ADB" w:rsidRDefault="000E5613" w:rsidP="001D0BF0">
            <w:pPr>
              <w:spacing w:after="0" w:line="240" w:lineRule="auto"/>
              <w:jc w:val="both"/>
              <w:rPr>
                <w:rFonts w:eastAsia="Times New Roman" w:cs="Calibri"/>
                <w:sz w:val="20"/>
                <w:szCs w:val="20"/>
                <w:highlight w:val="yellow"/>
                <w:lang w:val="en-US" w:eastAsia="el-GR"/>
              </w:rPr>
            </w:pPr>
            <w:r w:rsidRPr="005E5ADB">
              <w:rPr>
                <w:rFonts w:eastAsia="Times New Roman" w:cs="Calibri"/>
                <w:sz w:val="20"/>
                <w:szCs w:val="20"/>
                <w:lang w:val="en-US" w:eastAsia="el-GR"/>
              </w:rPr>
              <w:t>COPD: Journal of Chronic Obstructive Pulmonary Disease</w:t>
            </w:r>
          </w:p>
        </w:tc>
        <w:tc>
          <w:tcPr>
            <w:tcW w:w="465" w:type="pct"/>
            <w:shd w:val="clear" w:color="auto" w:fill="auto"/>
            <w:vAlign w:val="center"/>
          </w:tcPr>
          <w:p w14:paraId="7C50BAB6"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65" w:type="pct"/>
            <w:shd w:val="clear" w:color="auto" w:fill="auto"/>
            <w:vAlign w:val="center"/>
          </w:tcPr>
          <w:p w14:paraId="4017E1C3"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65" w:type="pct"/>
            <w:shd w:val="clear" w:color="auto" w:fill="auto"/>
            <w:vAlign w:val="center"/>
          </w:tcPr>
          <w:p w14:paraId="6F3CC33D"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eastAsia="el-GR"/>
              </w:rPr>
              <w:sym w:font="Wingdings" w:char="F0FC"/>
            </w:r>
          </w:p>
        </w:tc>
        <w:tc>
          <w:tcPr>
            <w:tcW w:w="419" w:type="pct"/>
            <w:shd w:val="clear" w:color="auto" w:fill="auto"/>
            <w:vAlign w:val="center"/>
          </w:tcPr>
          <w:p w14:paraId="091AED5B" w14:textId="77777777" w:rsidR="000E5613" w:rsidRPr="005E5ADB" w:rsidRDefault="000E5613" w:rsidP="007E7304">
            <w:pPr>
              <w:spacing w:after="0" w:line="360" w:lineRule="auto"/>
              <w:jc w:val="center"/>
              <w:rPr>
                <w:rFonts w:eastAsia="Times New Roman" w:cs="Calibri"/>
                <w:sz w:val="20"/>
                <w:szCs w:val="20"/>
                <w:lang w:eastAsia="el-GR"/>
              </w:rPr>
            </w:pPr>
          </w:p>
        </w:tc>
        <w:tc>
          <w:tcPr>
            <w:tcW w:w="474" w:type="pct"/>
            <w:shd w:val="clear" w:color="auto" w:fill="auto"/>
            <w:vAlign w:val="center"/>
          </w:tcPr>
          <w:p w14:paraId="691068A4"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2.500</w:t>
            </w:r>
          </w:p>
        </w:tc>
        <w:tc>
          <w:tcPr>
            <w:tcW w:w="570" w:type="pct"/>
            <w:vAlign w:val="center"/>
          </w:tcPr>
          <w:p w14:paraId="358B3857"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c>
          <w:tcPr>
            <w:tcW w:w="570" w:type="pct"/>
            <w:vAlign w:val="center"/>
          </w:tcPr>
          <w:p w14:paraId="38FD3680"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w:t>
            </w:r>
          </w:p>
        </w:tc>
      </w:tr>
      <w:tr w:rsidR="000E5613" w:rsidRPr="005E5ADB" w14:paraId="0A83EA4C" w14:textId="77777777" w:rsidTr="00651EB8">
        <w:trPr>
          <w:trHeight w:val="124"/>
          <w:jc w:val="center"/>
        </w:trPr>
        <w:tc>
          <w:tcPr>
            <w:tcW w:w="320" w:type="pct"/>
            <w:shd w:val="clear" w:color="auto" w:fill="auto"/>
            <w:vAlign w:val="center"/>
          </w:tcPr>
          <w:p w14:paraId="2F721699"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264</w:t>
            </w:r>
          </w:p>
        </w:tc>
        <w:tc>
          <w:tcPr>
            <w:tcW w:w="1252" w:type="pct"/>
            <w:shd w:val="clear" w:color="auto" w:fill="auto"/>
            <w:vAlign w:val="center"/>
          </w:tcPr>
          <w:p w14:paraId="46D9C772" w14:textId="77777777" w:rsidR="000E5613" w:rsidRPr="005E5ADB" w:rsidRDefault="000E5613" w:rsidP="007E7304">
            <w:pPr>
              <w:spacing w:after="0" w:line="360" w:lineRule="auto"/>
              <w:jc w:val="both"/>
              <w:rPr>
                <w:rFonts w:eastAsia="Times New Roman" w:cs="Calibri"/>
                <w:sz w:val="20"/>
                <w:szCs w:val="20"/>
                <w:highlight w:val="yellow"/>
                <w:lang w:val="en-US" w:eastAsia="el-GR"/>
              </w:rPr>
            </w:pPr>
            <w:r w:rsidRPr="005E5ADB">
              <w:rPr>
                <w:rFonts w:eastAsia="Times New Roman" w:cs="Calibri"/>
                <w:sz w:val="20"/>
                <w:szCs w:val="20"/>
                <w:lang w:val="en-GB" w:eastAsia="el-GR"/>
              </w:rPr>
              <w:t>Acute and Critical Care</w:t>
            </w:r>
          </w:p>
        </w:tc>
        <w:tc>
          <w:tcPr>
            <w:tcW w:w="465" w:type="pct"/>
            <w:shd w:val="clear" w:color="auto" w:fill="auto"/>
            <w:vAlign w:val="center"/>
          </w:tcPr>
          <w:p w14:paraId="2BC52E6A"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65" w:type="pct"/>
            <w:shd w:val="clear" w:color="auto" w:fill="auto"/>
            <w:vAlign w:val="center"/>
          </w:tcPr>
          <w:p w14:paraId="469275B8"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65" w:type="pct"/>
            <w:shd w:val="clear" w:color="auto" w:fill="auto"/>
            <w:vAlign w:val="center"/>
          </w:tcPr>
          <w:p w14:paraId="7BBAEC2E"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19" w:type="pct"/>
            <w:shd w:val="clear" w:color="auto" w:fill="auto"/>
            <w:vAlign w:val="center"/>
          </w:tcPr>
          <w:p w14:paraId="4D03A6D5" w14:textId="77777777" w:rsidR="000E5613" w:rsidRPr="005E5ADB" w:rsidRDefault="000E5613" w:rsidP="007E7304">
            <w:pPr>
              <w:spacing w:after="0" w:line="360" w:lineRule="auto"/>
              <w:jc w:val="center"/>
              <w:rPr>
                <w:rFonts w:eastAsia="Times New Roman" w:cs="Calibri"/>
                <w:sz w:val="20"/>
                <w:szCs w:val="20"/>
                <w:lang w:eastAsia="el-GR"/>
              </w:rPr>
            </w:pPr>
          </w:p>
        </w:tc>
        <w:tc>
          <w:tcPr>
            <w:tcW w:w="474" w:type="pct"/>
            <w:shd w:val="clear" w:color="auto" w:fill="auto"/>
            <w:vAlign w:val="center"/>
          </w:tcPr>
          <w:p w14:paraId="2024189D"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w:t>
            </w:r>
          </w:p>
        </w:tc>
        <w:tc>
          <w:tcPr>
            <w:tcW w:w="570" w:type="pct"/>
            <w:vAlign w:val="center"/>
          </w:tcPr>
          <w:p w14:paraId="23D113B5"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c>
          <w:tcPr>
            <w:tcW w:w="570" w:type="pct"/>
            <w:vAlign w:val="center"/>
          </w:tcPr>
          <w:p w14:paraId="26EDC3F9"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r>
      <w:tr w:rsidR="000E5613" w:rsidRPr="005E5ADB" w14:paraId="2A71A98B" w14:textId="77777777" w:rsidTr="00651EB8">
        <w:trPr>
          <w:trHeight w:val="124"/>
          <w:jc w:val="center"/>
        </w:trPr>
        <w:tc>
          <w:tcPr>
            <w:tcW w:w="320" w:type="pct"/>
            <w:shd w:val="clear" w:color="auto" w:fill="auto"/>
            <w:vAlign w:val="center"/>
          </w:tcPr>
          <w:p w14:paraId="01C019FD"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265</w:t>
            </w:r>
          </w:p>
        </w:tc>
        <w:tc>
          <w:tcPr>
            <w:tcW w:w="1252" w:type="pct"/>
            <w:shd w:val="clear" w:color="auto" w:fill="auto"/>
            <w:vAlign w:val="center"/>
          </w:tcPr>
          <w:p w14:paraId="41B1B11D" w14:textId="77777777" w:rsidR="000E5613" w:rsidRPr="005E5ADB" w:rsidRDefault="000E5613" w:rsidP="007E7304">
            <w:pPr>
              <w:spacing w:after="0" w:line="360" w:lineRule="auto"/>
              <w:jc w:val="both"/>
              <w:rPr>
                <w:rFonts w:eastAsia="Times New Roman" w:cs="Calibri"/>
                <w:sz w:val="20"/>
                <w:szCs w:val="20"/>
                <w:highlight w:val="yellow"/>
                <w:lang w:val="en-GB" w:eastAsia="el-GR"/>
              </w:rPr>
            </w:pPr>
            <w:r w:rsidRPr="005E5ADB">
              <w:rPr>
                <w:rFonts w:eastAsia="Times New Roman" w:cs="Calibri"/>
                <w:sz w:val="20"/>
                <w:szCs w:val="20"/>
                <w:lang w:val="en-GB" w:eastAsia="el-GR"/>
              </w:rPr>
              <w:t>Drugs of the Future</w:t>
            </w:r>
          </w:p>
        </w:tc>
        <w:tc>
          <w:tcPr>
            <w:tcW w:w="465" w:type="pct"/>
            <w:shd w:val="clear" w:color="auto" w:fill="auto"/>
            <w:vAlign w:val="center"/>
          </w:tcPr>
          <w:p w14:paraId="58E473D6"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65" w:type="pct"/>
            <w:shd w:val="clear" w:color="auto" w:fill="auto"/>
            <w:vAlign w:val="center"/>
          </w:tcPr>
          <w:p w14:paraId="4F3CC277"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65" w:type="pct"/>
            <w:shd w:val="clear" w:color="auto" w:fill="auto"/>
            <w:vAlign w:val="center"/>
          </w:tcPr>
          <w:p w14:paraId="68FD3462"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19" w:type="pct"/>
            <w:shd w:val="clear" w:color="auto" w:fill="auto"/>
            <w:vAlign w:val="center"/>
          </w:tcPr>
          <w:p w14:paraId="54CF75AF" w14:textId="77777777" w:rsidR="000E5613" w:rsidRPr="005E5ADB" w:rsidRDefault="000E5613" w:rsidP="007E7304">
            <w:pPr>
              <w:spacing w:after="0" w:line="360" w:lineRule="auto"/>
              <w:jc w:val="center"/>
              <w:rPr>
                <w:rFonts w:eastAsia="Times New Roman" w:cs="Calibri"/>
                <w:sz w:val="20"/>
                <w:szCs w:val="20"/>
                <w:lang w:eastAsia="el-GR"/>
              </w:rPr>
            </w:pPr>
          </w:p>
        </w:tc>
        <w:tc>
          <w:tcPr>
            <w:tcW w:w="474" w:type="pct"/>
            <w:shd w:val="clear" w:color="auto" w:fill="auto"/>
            <w:vAlign w:val="center"/>
          </w:tcPr>
          <w:p w14:paraId="35E28B7F"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eastAsia="el-GR"/>
              </w:rPr>
              <w:t>0.101</w:t>
            </w:r>
          </w:p>
        </w:tc>
        <w:tc>
          <w:tcPr>
            <w:tcW w:w="570" w:type="pct"/>
            <w:vAlign w:val="center"/>
          </w:tcPr>
          <w:p w14:paraId="4F0E6792"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0</w:t>
            </w:r>
          </w:p>
        </w:tc>
        <w:tc>
          <w:tcPr>
            <w:tcW w:w="570" w:type="pct"/>
            <w:vAlign w:val="center"/>
          </w:tcPr>
          <w:p w14:paraId="76A81D1C"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1</w:t>
            </w:r>
          </w:p>
        </w:tc>
      </w:tr>
      <w:tr w:rsidR="000E5613" w:rsidRPr="005E5ADB" w14:paraId="53E529BE" w14:textId="77777777" w:rsidTr="00651EB8">
        <w:trPr>
          <w:trHeight w:val="124"/>
          <w:jc w:val="center"/>
        </w:trPr>
        <w:tc>
          <w:tcPr>
            <w:tcW w:w="320" w:type="pct"/>
            <w:shd w:val="clear" w:color="auto" w:fill="auto"/>
            <w:vAlign w:val="center"/>
          </w:tcPr>
          <w:p w14:paraId="65820266"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266</w:t>
            </w:r>
          </w:p>
        </w:tc>
        <w:tc>
          <w:tcPr>
            <w:tcW w:w="1252" w:type="pct"/>
            <w:shd w:val="clear" w:color="auto" w:fill="auto"/>
            <w:vAlign w:val="center"/>
          </w:tcPr>
          <w:p w14:paraId="47A2F924" w14:textId="77777777" w:rsidR="000E5613" w:rsidRPr="005E5ADB" w:rsidRDefault="000E5613" w:rsidP="001D0BF0">
            <w:pPr>
              <w:spacing w:after="0" w:line="240" w:lineRule="auto"/>
              <w:jc w:val="both"/>
              <w:rPr>
                <w:rFonts w:eastAsia="Times New Roman" w:cs="Calibri"/>
                <w:sz w:val="20"/>
                <w:szCs w:val="20"/>
                <w:highlight w:val="yellow"/>
                <w:lang w:val="en-GB" w:eastAsia="el-GR"/>
              </w:rPr>
            </w:pPr>
            <w:r w:rsidRPr="005E5ADB">
              <w:rPr>
                <w:rFonts w:eastAsia="Times New Roman" w:cs="Calibri"/>
                <w:sz w:val="20"/>
                <w:szCs w:val="20"/>
                <w:lang w:val="en-US" w:eastAsia="el-GR"/>
              </w:rPr>
              <w:t>European Review for Medical and PharmacologicalSciences Open Acc</w:t>
            </w:r>
          </w:p>
        </w:tc>
        <w:tc>
          <w:tcPr>
            <w:tcW w:w="465" w:type="pct"/>
            <w:shd w:val="clear" w:color="auto" w:fill="auto"/>
            <w:vAlign w:val="center"/>
          </w:tcPr>
          <w:p w14:paraId="523CBE1B"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65" w:type="pct"/>
            <w:shd w:val="clear" w:color="auto" w:fill="auto"/>
            <w:vAlign w:val="center"/>
          </w:tcPr>
          <w:p w14:paraId="7F55FE73"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65" w:type="pct"/>
            <w:shd w:val="clear" w:color="auto" w:fill="auto"/>
            <w:vAlign w:val="center"/>
          </w:tcPr>
          <w:p w14:paraId="210F9085"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19" w:type="pct"/>
            <w:shd w:val="clear" w:color="auto" w:fill="auto"/>
            <w:vAlign w:val="center"/>
          </w:tcPr>
          <w:p w14:paraId="6D27F2D7" w14:textId="77777777" w:rsidR="000E5613" w:rsidRPr="005E5ADB" w:rsidRDefault="000E5613" w:rsidP="007E7304">
            <w:pPr>
              <w:spacing w:after="0" w:line="360" w:lineRule="auto"/>
              <w:jc w:val="center"/>
              <w:rPr>
                <w:rFonts w:eastAsia="Times New Roman" w:cs="Calibri"/>
                <w:sz w:val="20"/>
                <w:szCs w:val="20"/>
                <w:lang w:eastAsia="el-GR"/>
              </w:rPr>
            </w:pPr>
          </w:p>
        </w:tc>
        <w:tc>
          <w:tcPr>
            <w:tcW w:w="474" w:type="pct"/>
            <w:shd w:val="clear" w:color="auto" w:fill="auto"/>
            <w:vAlign w:val="center"/>
          </w:tcPr>
          <w:p w14:paraId="309C089C"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t>3.024</w:t>
            </w:r>
          </w:p>
        </w:tc>
        <w:tc>
          <w:tcPr>
            <w:tcW w:w="570" w:type="pct"/>
            <w:vAlign w:val="center"/>
          </w:tcPr>
          <w:p w14:paraId="6D030EBA"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c>
          <w:tcPr>
            <w:tcW w:w="570" w:type="pct"/>
            <w:vAlign w:val="center"/>
          </w:tcPr>
          <w:p w14:paraId="2958EF68"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r>
    </w:tbl>
    <w:p w14:paraId="552B62E1" w14:textId="39B1CB05" w:rsidR="00341517" w:rsidRPr="005E5ADB" w:rsidRDefault="00341517" w:rsidP="007E7304">
      <w:pPr>
        <w:spacing w:after="0" w:line="360"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1819"/>
        <w:gridCol w:w="778"/>
        <w:gridCol w:w="778"/>
        <w:gridCol w:w="778"/>
        <w:gridCol w:w="700"/>
        <w:gridCol w:w="831"/>
        <w:gridCol w:w="953"/>
        <w:gridCol w:w="953"/>
      </w:tblGrid>
      <w:tr w:rsidR="000E5613" w:rsidRPr="005E5ADB" w14:paraId="08866650" w14:textId="77777777" w:rsidTr="00516EA5">
        <w:trPr>
          <w:trHeight w:val="124"/>
          <w:jc w:val="center"/>
        </w:trPr>
        <w:tc>
          <w:tcPr>
            <w:tcW w:w="245" w:type="pct"/>
            <w:shd w:val="clear" w:color="auto" w:fill="auto"/>
            <w:vAlign w:val="center"/>
          </w:tcPr>
          <w:p w14:paraId="197F4A5F" w14:textId="5C7D7CD8" w:rsidR="000E5613" w:rsidRPr="005E5ADB" w:rsidRDefault="000E5613" w:rsidP="007E7304">
            <w:pPr>
              <w:spacing w:after="0" w:line="360" w:lineRule="auto"/>
              <w:ind w:right="-133"/>
              <w:rPr>
                <w:rFonts w:eastAsia="Times New Roman" w:cs="Calibri"/>
                <w:sz w:val="20"/>
                <w:szCs w:val="20"/>
                <w:lang w:eastAsia="el-GR"/>
              </w:rPr>
            </w:pPr>
          </w:p>
        </w:tc>
        <w:tc>
          <w:tcPr>
            <w:tcW w:w="1227" w:type="pct"/>
            <w:shd w:val="clear" w:color="auto" w:fill="auto"/>
            <w:vAlign w:val="center"/>
          </w:tcPr>
          <w:p w14:paraId="4354EB03" w14:textId="77777777" w:rsidR="000E5613" w:rsidRPr="005E5ADB" w:rsidRDefault="000E5613" w:rsidP="007E7304">
            <w:pPr>
              <w:spacing w:after="0" w:line="360" w:lineRule="auto"/>
              <w:jc w:val="both"/>
              <w:rPr>
                <w:rFonts w:eastAsia="Times New Roman" w:cs="Calibri"/>
                <w:sz w:val="20"/>
                <w:szCs w:val="20"/>
                <w:highlight w:val="yellow"/>
                <w:lang w:val="en-GB" w:eastAsia="el-GR"/>
              </w:rPr>
            </w:pPr>
            <w:r w:rsidRPr="005E5ADB">
              <w:rPr>
                <w:rFonts w:eastAsia="Times New Roman" w:cs="Calibri"/>
                <w:b/>
                <w:sz w:val="20"/>
                <w:szCs w:val="20"/>
                <w:lang w:val="en-US" w:eastAsia="el-GR"/>
              </w:rPr>
              <w:t>Journal</w:t>
            </w:r>
          </w:p>
        </w:tc>
        <w:tc>
          <w:tcPr>
            <w:tcW w:w="467" w:type="pct"/>
            <w:shd w:val="clear" w:color="auto" w:fill="auto"/>
            <w:vAlign w:val="center"/>
          </w:tcPr>
          <w:p w14:paraId="2BC8BD64"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b/>
                <w:sz w:val="20"/>
                <w:szCs w:val="20"/>
                <w:lang w:eastAsia="el-GR"/>
              </w:rPr>
              <w:t>1</w:t>
            </w:r>
            <w:r w:rsidRPr="005E5ADB">
              <w:rPr>
                <w:rFonts w:eastAsia="Times New Roman" w:cs="Calibri"/>
                <w:b/>
                <w:sz w:val="20"/>
                <w:szCs w:val="20"/>
                <w:vertAlign w:val="superscript"/>
                <w:lang w:val="en-US" w:eastAsia="el-GR"/>
              </w:rPr>
              <w:t>st</w:t>
            </w:r>
            <w:r w:rsidRPr="005E5ADB">
              <w:rPr>
                <w:rFonts w:eastAsia="Times New Roman" w:cs="Calibri"/>
                <w:b/>
                <w:sz w:val="20"/>
                <w:szCs w:val="20"/>
                <w:lang w:eastAsia="el-GR"/>
              </w:rPr>
              <w:t xml:space="preserve"> </w:t>
            </w:r>
            <w:r w:rsidRPr="005E5ADB">
              <w:rPr>
                <w:rFonts w:eastAsia="Times New Roman" w:cs="Calibri"/>
                <w:b/>
                <w:sz w:val="20"/>
                <w:szCs w:val="20"/>
                <w:lang w:val="en-US" w:eastAsia="el-GR"/>
              </w:rPr>
              <w:t>author</w:t>
            </w:r>
          </w:p>
        </w:tc>
        <w:tc>
          <w:tcPr>
            <w:tcW w:w="467" w:type="pct"/>
            <w:shd w:val="clear" w:color="auto" w:fill="auto"/>
            <w:vAlign w:val="center"/>
          </w:tcPr>
          <w:p w14:paraId="4F165D00"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b/>
                <w:sz w:val="20"/>
                <w:szCs w:val="20"/>
                <w:lang w:eastAsia="el-GR"/>
              </w:rPr>
              <w:t>2</w:t>
            </w:r>
            <w:r w:rsidRPr="005E5ADB">
              <w:rPr>
                <w:rFonts w:eastAsia="Times New Roman" w:cs="Calibri"/>
                <w:b/>
                <w:sz w:val="20"/>
                <w:szCs w:val="20"/>
                <w:vertAlign w:val="superscript"/>
                <w:lang w:val="en-US" w:eastAsia="el-GR"/>
              </w:rPr>
              <w:t>nd</w:t>
            </w:r>
            <w:r w:rsidRPr="005E5ADB">
              <w:rPr>
                <w:rFonts w:eastAsia="Times New Roman" w:cs="Calibri"/>
                <w:b/>
                <w:sz w:val="20"/>
                <w:szCs w:val="20"/>
                <w:lang w:eastAsia="el-GR"/>
              </w:rPr>
              <w:t xml:space="preserve"> </w:t>
            </w:r>
            <w:r w:rsidRPr="005E5ADB">
              <w:rPr>
                <w:rFonts w:eastAsia="Times New Roman" w:cs="Calibri"/>
                <w:b/>
                <w:sz w:val="20"/>
                <w:szCs w:val="20"/>
                <w:lang w:val="en-US" w:eastAsia="el-GR"/>
              </w:rPr>
              <w:t>author</w:t>
            </w:r>
          </w:p>
        </w:tc>
        <w:tc>
          <w:tcPr>
            <w:tcW w:w="467" w:type="pct"/>
            <w:shd w:val="clear" w:color="auto" w:fill="auto"/>
            <w:vAlign w:val="center"/>
          </w:tcPr>
          <w:p w14:paraId="27FAA144"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
                <w:sz w:val="20"/>
                <w:szCs w:val="20"/>
                <w:lang w:val="en-US" w:eastAsia="el-GR"/>
              </w:rPr>
              <w:t>Senior author</w:t>
            </w:r>
          </w:p>
        </w:tc>
        <w:tc>
          <w:tcPr>
            <w:tcW w:w="420" w:type="pct"/>
            <w:shd w:val="clear" w:color="auto" w:fill="auto"/>
            <w:vAlign w:val="center"/>
          </w:tcPr>
          <w:p w14:paraId="5509867E"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
                <w:sz w:val="20"/>
                <w:szCs w:val="20"/>
                <w:lang w:val="en-US" w:eastAsia="el-GR"/>
              </w:rPr>
              <w:t>Other</w:t>
            </w:r>
          </w:p>
        </w:tc>
        <w:tc>
          <w:tcPr>
            <w:tcW w:w="565" w:type="pct"/>
            <w:shd w:val="clear" w:color="auto" w:fill="auto"/>
            <w:vAlign w:val="center"/>
          </w:tcPr>
          <w:p w14:paraId="697972FA"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
                <w:sz w:val="20"/>
                <w:szCs w:val="20"/>
                <w:lang w:val="en-US" w:eastAsia="el-GR"/>
              </w:rPr>
              <w:t>Impact Factor</w:t>
            </w:r>
          </w:p>
        </w:tc>
        <w:tc>
          <w:tcPr>
            <w:tcW w:w="572" w:type="pct"/>
            <w:vAlign w:val="center"/>
          </w:tcPr>
          <w:p w14:paraId="733CCD8A" w14:textId="77777777" w:rsidR="000E5613" w:rsidRPr="005E5ADB" w:rsidRDefault="000E5613" w:rsidP="007E7304">
            <w:pPr>
              <w:spacing w:after="0" w:line="360" w:lineRule="auto"/>
              <w:jc w:val="center"/>
              <w:rPr>
                <w:rFonts w:eastAsia="Times New Roman" w:cs="Calibri"/>
                <w:b/>
                <w:sz w:val="20"/>
                <w:szCs w:val="20"/>
                <w:lang w:val="en-US" w:eastAsia="el-GR"/>
              </w:rPr>
            </w:pPr>
            <w:r w:rsidRPr="005E5ADB">
              <w:rPr>
                <w:rFonts w:eastAsia="Times New Roman" w:cs="Calibri"/>
                <w:b/>
                <w:sz w:val="20"/>
                <w:szCs w:val="20"/>
                <w:lang w:val="en-US" w:eastAsia="el-GR"/>
              </w:rPr>
              <w:t>Citations</w:t>
            </w:r>
          </w:p>
          <w:p w14:paraId="7EA61679"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b/>
                <w:sz w:val="20"/>
                <w:szCs w:val="20"/>
                <w:lang w:val="en-US" w:eastAsia="el-GR"/>
              </w:rPr>
              <w:t>Scopus</w:t>
            </w:r>
          </w:p>
        </w:tc>
        <w:tc>
          <w:tcPr>
            <w:tcW w:w="572" w:type="pct"/>
            <w:vAlign w:val="center"/>
          </w:tcPr>
          <w:p w14:paraId="44B91D2A" w14:textId="77777777" w:rsidR="000E5613" w:rsidRPr="005E5ADB" w:rsidRDefault="000E5613" w:rsidP="007E7304">
            <w:pPr>
              <w:spacing w:after="0" w:line="360" w:lineRule="auto"/>
              <w:jc w:val="center"/>
              <w:rPr>
                <w:rFonts w:eastAsia="Times New Roman" w:cs="Calibri"/>
                <w:b/>
                <w:sz w:val="20"/>
                <w:szCs w:val="20"/>
                <w:lang w:val="en-US" w:eastAsia="el-GR"/>
              </w:rPr>
            </w:pPr>
            <w:r w:rsidRPr="005E5ADB">
              <w:rPr>
                <w:rFonts w:eastAsia="Times New Roman" w:cs="Calibri"/>
                <w:b/>
                <w:sz w:val="20"/>
                <w:szCs w:val="20"/>
                <w:lang w:val="en-US" w:eastAsia="el-GR"/>
              </w:rPr>
              <w:t>Citations</w:t>
            </w:r>
          </w:p>
          <w:p w14:paraId="0CA09BD1"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b/>
                <w:sz w:val="20"/>
                <w:szCs w:val="20"/>
                <w:lang w:val="en-US" w:eastAsia="el-GR"/>
              </w:rPr>
              <w:t>Google Scholar</w:t>
            </w:r>
          </w:p>
        </w:tc>
      </w:tr>
      <w:tr w:rsidR="000E5613" w:rsidRPr="005E5ADB" w14:paraId="3404B641" w14:textId="77777777" w:rsidTr="00516EA5">
        <w:trPr>
          <w:trHeight w:val="124"/>
          <w:jc w:val="center"/>
        </w:trPr>
        <w:tc>
          <w:tcPr>
            <w:tcW w:w="245" w:type="pct"/>
            <w:shd w:val="clear" w:color="auto" w:fill="auto"/>
            <w:vAlign w:val="center"/>
          </w:tcPr>
          <w:p w14:paraId="270FC62F"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267</w:t>
            </w:r>
          </w:p>
        </w:tc>
        <w:tc>
          <w:tcPr>
            <w:tcW w:w="1227" w:type="pct"/>
            <w:shd w:val="clear" w:color="auto" w:fill="auto"/>
            <w:vAlign w:val="center"/>
          </w:tcPr>
          <w:p w14:paraId="2332B89E" w14:textId="77777777" w:rsidR="000E5613" w:rsidRPr="005E5ADB" w:rsidRDefault="000E5613" w:rsidP="007E7304">
            <w:pPr>
              <w:spacing w:after="0" w:line="360" w:lineRule="auto"/>
              <w:jc w:val="both"/>
              <w:rPr>
                <w:rFonts w:eastAsia="Times New Roman" w:cs="Calibri"/>
                <w:sz w:val="20"/>
                <w:szCs w:val="20"/>
                <w:highlight w:val="yellow"/>
                <w:lang w:val="en-GB" w:eastAsia="el-GR"/>
              </w:rPr>
            </w:pPr>
            <w:r w:rsidRPr="005E5ADB">
              <w:rPr>
                <w:rFonts w:eastAsia="Times New Roman" w:cs="Calibri"/>
                <w:sz w:val="20"/>
                <w:szCs w:val="20"/>
                <w:lang w:eastAsia="el-GR"/>
              </w:rPr>
              <w:t>Resuscitation</w:t>
            </w:r>
          </w:p>
        </w:tc>
        <w:tc>
          <w:tcPr>
            <w:tcW w:w="467" w:type="pct"/>
            <w:shd w:val="clear" w:color="auto" w:fill="auto"/>
            <w:vAlign w:val="center"/>
          </w:tcPr>
          <w:p w14:paraId="6BE13A12"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67" w:type="pct"/>
            <w:shd w:val="clear" w:color="auto" w:fill="auto"/>
            <w:vAlign w:val="center"/>
          </w:tcPr>
          <w:p w14:paraId="3A7DB8FA"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67" w:type="pct"/>
            <w:shd w:val="clear" w:color="auto" w:fill="auto"/>
            <w:vAlign w:val="center"/>
          </w:tcPr>
          <w:p w14:paraId="042E3327" w14:textId="77777777" w:rsidR="000E5613" w:rsidRPr="005E5ADB" w:rsidRDefault="000E5613" w:rsidP="007E7304">
            <w:pPr>
              <w:spacing w:after="0" w:line="360" w:lineRule="auto"/>
              <w:jc w:val="center"/>
              <w:rPr>
                <w:rFonts w:eastAsia="Times New Roman" w:cs="Calibri"/>
                <w:sz w:val="20"/>
                <w:szCs w:val="20"/>
                <w:lang w:eastAsia="el-GR"/>
              </w:rPr>
            </w:pPr>
          </w:p>
        </w:tc>
        <w:tc>
          <w:tcPr>
            <w:tcW w:w="420" w:type="pct"/>
            <w:shd w:val="clear" w:color="auto" w:fill="auto"/>
            <w:vAlign w:val="center"/>
          </w:tcPr>
          <w:p w14:paraId="7B6D1AF5"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565" w:type="pct"/>
            <w:shd w:val="clear" w:color="auto" w:fill="auto"/>
            <w:vAlign w:val="center"/>
          </w:tcPr>
          <w:p w14:paraId="23B02743"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bCs/>
                <w:sz w:val="20"/>
                <w:szCs w:val="20"/>
                <w:lang w:eastAsia="el-GR"/>
              </w:rPr>
              <w:t>4.215</w:t>
            </w:r>
          </w:p>
        </w:tc>
        <w:tc>
          <w:tcPr>
            <w:tcW w:w="572" w:type="pct"/>
            <w:vAlign w:val="center"/>
          </w:tcPr>
          <w:p w14:paraId="37DEEB5D"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c>
          <w:tcPr>
            <w:tcW w:w="572" w:type="pct"/>
            <w:vAlign w:val="center"/>
          </w:tcPr>
          <w:p w14:paraId="7DF82732"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r>
      <w:tr w:rsidR="000E5613" w:rsidRPr="005E5ADB" w14:paraId="5B7C95EC" w14:textId="77777777" w:rsidTr="00516EA5">
        <w:trPr>
          <w:trHeight w:val="124"/>
          <w:jc w:val="center"/>
        </w:trPr>
        <w:tc>
          <w:tcPr>
            <w:tcW w:w="245" w:type="pct"/>
            <w:shd w:val="clear" w:color="auto" w:fill="auto"/>
            <w:vAlign w:val="center"/>
          </w:tcPr>
          <w:p w14:paraId="33D0B6A7"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268</w:t>
            </w:r>
          </w:p>
        </w:tc>
        <w:tc>
          <w:tcPr>
            <w:tcW w:w="1227" w:type="pct"/>
            <w:shd w:val="clear" w:color="auto" w:fill="auto"/>
            <w:vAlign w:val="center"/>
          </w:tcPr>
          <w:p w14:paraId="68FBF2BE" w14:textId="77777777" w:rsidR="000E5613" w:rsidRPr="005E5ADB" w:rsidRDefault="000E5613" w:rsidP="007E7304">
            <w:pPr>
              <w:spacing w:after="0" w:line="360" w:lineRule="auto"/>
              <w:jc w:val="both"/>
              <w:rPr>
                <w:rFonts w:eastAsia="Times New Roman" w:cs="Calibri"/>
                <w:sz w:val="20"/>
                <w:szCs w:val="20"/>
                <w:highlight w:val="yellow"/>
                <w:lang w:val="en-GB" w:eastAsia="el-GR"/>
              </w:rPr>
            </w:pPr>
            <w:r w:rsidRPr="005E5ADB">
              <w:rPr>
                <w:rFonts w:eastAsia="Times New Roman" w:cs="Calibri"/>
                <w:sz w:val="20"/>
                <w:szCs w:val="20"/>
                <w:lang w:val="en-GB" w:eastAsia="el-GR"/>
              </w:rPr>
              <w:t>Emergency Care Journal</w:t>
            </w:r>
          </w:p>
        </w:tc>
        <w:tc>
          <w:tcPr>
            <w:tcW w:w="467" w:type="pct"/>
            <w:shd w:val="clear" w:color="auto" w:fill="auto"/>
            <w:vAlign w:val="center"/>
          </w:tcPr>
          <w:p w14:paraId="249C4734"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67" w:type="pct"/>
            <w:shd w:val="clear" w:color="auto" w:fill="auto"/>
            <w:vAlign w:val="center"/>
          </w:tcPr>
          <w:p w14:paraId="1A646A1D"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67" w:type="pct"/>
            <w:shd w:val="clear" w:color="auto" w:fill="auto"/>
            <w:vAlign w:val="center"/>
          </w:tcPr>
          <w:p w14:paraId="1947944F"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20" w:type="pct"/>
            <w:shd w:val="clear" w:color="auto" w:fill="auto"/>
            <w:vAlign w:val="center"/>
          </w:tcPr>
          <w:p w14:paraId="6A114FE5" w14:textId="77777777" w:rsidR="000E5613" w:rsidRPr="005E5ADB" w:rsidRDefault="000E5613" w:rsidP="007E7304">
            <w:pPr>
              <w:spacing w:after="0" w:line="360" w:lineRule="auto"/>
              <w:jc w:val="center"/>
              <w:rPr>
                <w:rFonts w:eastAsia="Times New Roman" w:cs="Calibri"/>
                <w:sz w:val="20"/>
                <w:szCs w:val="20"/>
                <w:lang w:eastAsia="el-GR"/>
              </w:rPr>
            </w:pPr>
          </w:p>
        </w:tc>
        <w:tc>
          <w:tcPr>
            <w:tcW w:w="565" w:type="pct"/>
            <w:shd w:val="clear" w:color="auto" w:fill="auto"/>
            <w:vAlign w:val="center"/>
          </w:tcPr>
          <w:p w14:paraId="3533030C"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w:t>
            </w:r>
          </w:p>
        </w:tc>
        <w:tc>
          <w:tcPr>
            <w:tcW w:w="572" w:type="pct"/>
            <w:vAlign w:val="center"/>
          </w:tcPr>
          <w:p w14:paraId="0108AAB2"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c>
          <w:tcPr>
            <w:tcW w:w="572" w:type="pct"/>
            <w:vAlign w:val="center"/>
          </w:tcPr>
          <w:p w14:paraId="44891F25"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r>
      <w:tr w:rsidR="000E5613" w:rsidRPr="005E5ADB" w14:paraId="06C5FECF" w14:textId="77777777" w:rsidTr="00516EA5">
        <w:trPr>
          <w:trHeight w:val="124"/>
          <w:jc w:val="center"/>
        </w:trPr>
        <w:tc>
          <w:tcPr>
            <w:tcW w:w="245" w:type="pct"/>
            <w:shd w:val="clear" w:color="auto" w:fill="auto"/>
            <w:vAlign w:val="center"/>
          </w:tcPr>
          <w:p w14:paraId="55906EFA"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269</w:t>
            </w:r>
          </w:p>
        </w:tc>
        <w:tc>
          <w:tcPr>
            <w:tcW w:w="1227" w:type="pct"/>
            <w:shd w:val="clear" w:color="auto" w:fill="auto"/>
            <w:vAlign w:val="center"/>
          </w:tcPr>
          <w:p w14:paraId="20FE4A68" w14:textId="77777777" w:rsidR="000E5613" w:rsidRPr="005E5ADB" w:rsidRDefault="000E5613" w:rsidP="007E7304">
            <w:pPr>
              <w:spacing w:after="0" w:line="360" w:lineRule="auto"/>
              <w:jc w:val="both"/>
              <w:rPr>
                <w:rFonts w:eastAsia="Times New Roman" w:cs="Calibri"/>
                <w:sz w:val="20"/>
                <w:szCs w:val="20"/>
                <w:highlight w:val="yellow"/>
                <w:lang w:val="en-GB" w:eastAsia="el-GR"/>
              </w:rPr>
            </w:pPr>
            <w:r w:rsidRPr="005E5ADB">
              <w:rPr>
                <w:rFonts w:eastAsia="Times New Roman" w:cs="Calibri"/>
                <w:sz w:val="20"/>
                <w:szCs w:val="20"/>
                <w:lang w:val="en-GB" w:eastAsia="el-GR"/>
              </w:rPr>
              <w:t>Cureus</w:t>
            </w:r>
          </w:p>
        </w:tc>
        <w:tc>
          <w:tcPr>
            <w:tcW w:w="467" w:type="pct"/>
            <w:shd w:val="clear" w:color="auto" w:fill="auto"/>
            <w:vAlign w:val="center"/>
          </w:tcPr>
          <w:p w14:paraId="56794C99"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67" w:type="pct"/>
            <w:shd w:val="clear" w:color="auto" w:fill="auto"/>
            <w:vAlign w:val="center"/>
          </w:tcPr>
          <w:p w14:paraId="067C7B1A"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67" w:type="pct"/>
            <w:shd w:val="clear" w:color="auto" w:fill="auto"/>
            <w:vAlign w:val="center"/>
          </w:tcPr>
          <w:p w14:paraId="708B4F09"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20" w:type="pct"/>
            <w:shd w:val="clear" w:color="auto" w:fill="auto"/>
            <w:vAlign w:val="center"/>
          </w:tcPr>
          <w:p w14:paraId="2B640E1F" w14:textId="77777777" w:rsidR="000E5613" w:rsidRPr="005E5ADB" w:rsidRDefault="000E5613" w:rsidP="007E7304">
            <w:pPr>
              <w:spacing w:after="0" w:line="360" w:lineRule="auto"/>
              <w:jc w:val="center"/>
              <w:rPr>
                <w:rFonts w:eastAsia="Times New Roman" w:cs="Calibri"/>
                <w:sz w:val="20"/>
                <w:szCs w:val="20"/>
                <w:lang w:eastAsia="el-GR"/>
              </w:rPr>
            </w:pPr>
          </w:p>
        </w:tc>
        <w:tc>
          <w:tcPr>
            <w:tcW w:w="565" w:type="pct"/>
            <w:shd w:val="clear" w:color="auto" w:fill="auto"/>
            <w:vAlign w:val="center"/>
          </w:tcPr>
          <w:p w14:paraId="387E8CDC"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w:t>
            </w:r>
          </w:p>
        </w:tc>
        <w:tc>
          <w:tcPr>
            <w:tcW w:w="572" w:type="pct"/>
            <w:vAlign w:val="center"/>
          </w:tcPr>
          <w:p w14:paraId="69EEA657"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c>
          <w:tcPr>
            <w:tcW w:w="572" w:type="pct"/>
            <w:vAlign w:val="center"/>
          </w:tcPr>
          <w:p w14:paraId="03705052"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r>
      <w:tr w:rsidR="000E5613" w:rsidRPr="005E5ADB" w14:paraId="6F0265B4" w14:textId="77777777" w:rsidTr="00516EA5">
        <w:trPr>
          <w:trHeight w:val="124"/>
          <w:jc w:val="center"/>
        </w:trPr>
        <w:tc>
          <w:tcPr>
            <w:tcW w:w="245" w:type="pct"/>
            <w:shd w:val="clear" w:color="auto" w:fill="auto"/>
            <w:vAlign w:val="center"/>
          </w:tcPr>
          <w:p w14:paraId="74CCF455"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270</w:t>
            </w:r>
          </w:p>
        </w:tc>
        <w:tc>
          <w:tcPr>
            <w:tcW w:w="1227" w:type="pct"/>
            <w:shd w:val="clear" w:color="auto" w:fill="auto"/>
            <w:vAlign w:val="center"/>
          </w:tcPr>
          <w:p w14:paraId="75C6565D" w14:textId="77777777" w:rsidR="000E5613" w:rsidRPr="005E5ADB" w:rsidRDefault="000E5613" w:rsidP="007E7304">
            <w:pPr>
              <w:spacing w:after="0" w:line="360" w:lineRule="auto"/>
              <w:jc w:val="both"/>
              <w:rPr>
                <w:rFonts w:eastAsia="Times New Roman" w:cs="Calibri"/>
                <w:sz w:val="20"/>
                <w:szCs w:val="20"/>
                <w:highlight w:val="yellow"/>
                <w:lang w:val="en-GB" w:eastAsia="el-GR"/>
              </w:rPr>
            </w:pPr>
            <w:r w:rsidRPr="005E5ADB">
              <w:rPr>
                <w:rFonts w:eastAsia="Times New Roman" w:cs="Calibri"/>
                <w:sz w:val="20"/>
                <w:szCs w:val="20"/>
                <w:lang w:val="en-GB" w:eastAsia="el-GR"/>
              </w:rPr>
              <w:t>Hellenic Journal of Cardiology</w:t>
            </w:r>
          </w:p>
        </w:tc>
        <w:tc>
          <w:tcPr>
            <w:tcW w:w="467" w:type="pct"/>
            <w:shd w:val="clear" w:color="auto" w:fill="auto"/>
            <w:vAlign w:val="center"/>
          </w:tcPr>
          <w:p w14:paraId="54EC26CB"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67" w:type="pct"/>
            <w:shd w:val="clear" w:color="auto" w:fill="auto"/>
            <w:vAlign w:val="center"/>
          </w:tcPr>
          <w:p w14:paraId="02992114"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67" w:type="pct"/>
            <w:shd w:val="clear" w:color="auto" w:fill="auto"/>
            <w:vAlign w:val="center"/>
          </w:tcPr>
          <w:p w14:paraId="47969BE3" w14:textId="77777777" w:rsidR="000E5613" w:rsidRPr="005E5ADB" w:rsidRDefault="000E5613" w:rsidP="007E7304">
            <w:pPr>
              <w:spacing w:after="0" w:line="360" w:lineRule="auto"/>
              <w:jc w:val="center"/>
              <w:rPr>
                <w:rFonts w:eastAsia="Times New Roman" w:cs="Calibri"/>
                <w:sz w:val="20"/>
                <w:szCs w:val="20"/>
                <w:lang w:eastAsia="el-GR"/>
              </w:rPr>
            </w:pPr>
          </w:p>
        </w:tc>
        <w:tc>
          <w:tcPr>
            <w:tcW w:w="420" w:type="pct"/>
            <w:shd w:val="clear" w:color="auto" w:fill="auto"/>
            <w:vAlign w:val="center"/>
          </w:tcPr>
          <w:p w14:paraId="77E71FF7"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565" w:type="pct"/>
            <w:shd w:val="clear" w:color="auto" w:fill="auto"/>
            <w:vAlign w:val="center"/>
          </w:tcPr>
          <w:p w14:paraId="78C24907"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t>4.047</w:t>
            </w:r>
          </w:p>
        </w:tc>
        <w:tc>
          <w:tcPr>
            <w:tcW w:w="572" w:type="pct"/>
            <w:vAlign w:val="center"/>
          </w:tcPr>
          <w:p w14:paraId="50788CF3"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c>
          <w:tcPr>
            <w:tcW w:w="572" w:type="pct"/>
            <w:vAlign w:val="center"/>
          </w:tcPr>
          <w:p w14:paraId="3BC42669"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r>
      <w:tr w:rsidR="000E5613" w:rsidRPr="005E5ADB" w14:paraId="49206622" w14:textId="77777777" w:rsidTr="00516EA5">
        <w:trPr>
          <w:trHeight w:val="124"/>
          <w:jc w:val="center"/>
        </w:trPr>
        <w:tc>
          <w:tcPr>
            <w:tcW w:w="245" w:type="pct"/>
            <w:shd w:val="clear" w:color="auto" w:fill="auto"/>
            <w:vAlign w:val="center"/>
          </w:tcPr>
          <w:p w14:paraId="4A04A93E" w14:textId="77777777" w:rsidR="000E5613" w:rsidRPr="005E5ADB" w:rsidRDefault="000E5613" w:rsidP="007E7304">
            <w:pPr>
              <w:spacing w:after="0" w:line="360" w:lineRule="auto"/>
              <w:ind w:right="-133"/>
              <w:rPr>
                <w:rFonts w:eastAsia="Times New Roman" w:cs="Calibri"/>
                <w:sz w:val="20"/>
                <w:szCs w:val="20"/>
                <w:lang w:eastAsia="el-GR"/>
              </w:rPr>
            </w:pPr>
            <w:r w:rsidRPr="005E5ADB">
              <w:rPr>
                <w:rFonts w:eastAsia="Times New Roman" w:cs="Calibri"/>
                <w:sz w:val="20"/>
                <w:szCs w:val="20"/>
                <w:lang w:eastAsia="el-GR"/>
              </w:rPr>
              <w:t>271</w:t>
            </w:r>
          </w:p>
        </w:tc>
        <w:tc>
          <w:tcPr>
            <w:tcW w:w="1227" w:type="pct"/>
            <w:shd w:val="clear" w:color="auto" w:fill="auto"/>
            <w:vAlign w:val="center"/>
          </w:tcPr>
          <w:p w14:paraId="2FDD9D4B" w14:textId="77777777" w:rsidR="000E5613" w:rsidRPr="005E5ADB" w:rsidRDefault="000E5613" w:rsidP="007E7304">
            <w:pPr>
              <w:spacing w:after="0" w:line="360" w:lineRule="auto"/>
              <w:jc w:val="both"/>
              <w:rPr>
                <w:rFonts w:eastAsia="Times New Roman" w:cs="Calibri"/>
                <w:sz w:val="20"/>
                <w:szCs w:val="20"/>
                <w:highlight w:val="yellow"/>
                <w:lang w:val="en-GB" w:eastAsia="el-GR"/>
              </w:rPr>
            </w:pPr>
            <w:r w:rsidRPr="005E5ADB">
              <w:rPr>
                <w:rFonts w:eastAsia="Times New Roman" w:cs="Calibri"/>
                <w:sz w:val="20"/>
                <w:szCs w:val="20"/>
                <w:lang w:val="en-GB" w:eastAsia="el-GR"/>
              </w:rPr>
              <w:t>Molecular Diagnosis &amp; Therapy 24</w:t>
            </w:r>
          </w:p>
        </w:tc>
        <w:tc>
          <w:tcPr>
            <w:tcW w:w="467" w:type="pct"/>
            <w:shd w:val="clear" w:color="auto" w:fill="auto"/>
            <w:vAlign w:val="center"/>
          </w:tcPr>
          <w:p w14:paraId="63E8240E"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67" w:type="pct"/>
            <w:shd w:val="clear" w:color="auto" w:fill="auto"/>
            <w:vAlign w:val="center"/>
          </w:tcPr>
          <w:p w14:paraId="5BBC16CF"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67" w:type="pct"/>
            <w:shd w:val="clear" w:color="auto" w:fill="auto"/>
            <w:vAlign w:val="center"/>
          </w:tcPr>
          <w:p w14:paraId="59C3E85A" w14:textId="77777777" w:rsidR="000E5613" w:rsidRPr="005E5ADB" w:rsidRDefault="000E5613" w:rsidP="007E7304">
            <w:pPr>
              <w:spacing w:after="0" w:line="360" w:lineRule="auto"/>
              <w:jc w:val="center"/>
              <w:rPr>
                <w:rFonts w:eastAsia="Times New Roman" w:cs="Calibri"/>
                <w:sz w:val="20"/>
                <w:szCs w:val="20"/>
                <w:lang w:eastAsia="el-GR"/>
              </w:rPr>
            </w:pPr>
          </w:p>
        </w:tc>
        <w:tc>
          <w:tcPr>
            <w:tcW w:w="420" w:type="pct"/>
            <w:shd w:val="clear" w:color="auto" w:fill="auto"/>
            <w:vAlign w:val="center"/>
          </w:tcPr>
          <w:p w14:paraId="4BB5A6C7"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565" w:type="pct"/>
            <w:shd w:val="clear" w:color="auto" w:fill="auto"/>
            <w:vAlign w:val="center"/>
          </w:tcPr>
          <w:p w14:paraId="12CBF138"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t>3.380</w:t>
            </w:r>
          </w:p>
        </w:tc>
        <w:tc>
          <w:tcPr>
            <w:tcW w:w="572" w:type="pct"/>
            <w:vAlign w:val="center"/>
          </w:tcPr>
          <w:p w14:paraId="34F1AB6A"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3</w:t>
            </w:r>
          </w:p>
        </w:tc>
        <w:tc>
          <w:tcPr>
            <w:tcW w:w="572" w:type="pct"/>
            <w:vAlign w:val="center"/>
          </w:tcPr>
          <w:p w14:paraId="3649D295"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4</w:t>
            </w:r>
          </w:p>
        </w:tc>
      </w:tr>
      <w:tr w:rsidR="000E5613" w:rsidRPr="005E5ADB" w14:paraId="1008AC64" w14:textId="77777777" w:rsidTr="00516EA5">
        <w:trPr>
          <w:trHeight w:val="124"/>
          <w:jc w:val="center"/>
        </w:trPr>
        <w:tc>
          <w:tcPr>
            <w:tcW w:w="245" w:type="pct"/>
            <w:shd w:val="clear" w:color="auto" w:fill="auto"/>
            <w:vAlign w:val="center"/>
          </w:tcPr>
          <w:p w14:paraId="7AFB158B"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272</w:t>
            </w:r>
          </w:p>
        </w:tc>
        <w:tc>
          <w:tcPr>
            <w:tcW w:w="1227" w:type="pct"/>
            <w:shd w:val="clear" w:color="auto" w:fill="auto"/>
            <w:vAlign w:val="center"/>
          </w:tcPr>
          <w:p w14:paraId="0D76649E" w14:textId="77777777" w:rsidR="000E5613" w:rsidRPr="005E5ADB" w:rsidRDefault="000E5613" w:rsidP="007E7304">
            <w:pPr>
              <w:spacing w:after="0" w:line="360" w:lineRule="auto"/>
              <w:jc w:val="both"/>
              <w:rPr>
                <w:rFonts w:eastAsia="Times New Roman" w:cs="Calibri"/>
                <w:sz w:val="20"/>
                <w:szCs w:val="20"/>
                <w:highlight w:val="yellow"/>
                <w:lang w:val="en-GB" w:eastAsia="el-GR"/>
              </w:rPr>
            </w:pPr>
            <w:r w:rsidRPr="005E5ADB">
              <w:rPr>
                <w:rFonts w:eastAsia="Times New Roman" w:cs="Calibri"/>
                <w:sz w:val="20"/>
                <w:szCs w:val="20"/>
                <w:lang w:val="en-GB" w:eastAsia="el-GR"/>
              </w:rPr>
              <w:t>BMC Medical Ethics</w:t>
            </w:r>
          </w:p>
        </w:tc>
        <w:tc>
          <w:tcPr>
            <w:tcW w:w="467" w:type="pct"/>
            <w:shd w:val="clear" w:color="auto" w:fill="auto"/>
            <w:vAlign w:val="center"/>
          </w:tcPr>
          <w:p w14:paraId="11FEC343"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67" w:type="pct"/>
            <w:shd w:val="clear" w:color="auto" w:fill="auto"/>
            <w:vAlign w:val="center"/>
          </w:tcPr>
          <w:p w14:paraId="7595AE37"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67" w:type="pct"/>
            <w:shd w:val="clear" w:color="auto" w:fill="auto"/>
            <w:vAlign w:val="center"/>
          </w:tcPr>
          <w:p w14:paraId="0A495BC2" w14:textId="77777777" w:rsidR="000E5613" w:rsidRPr="005E5ADB" w:rsidRDefault="000E5613" w:rsidP="007E7304">
            <w:pPr>
              <w:spacing w:after="0" w:line="360" w:lineRule="auto"/>
              <w:jc w:val="center"/>
              <w:rPr>
                <w:rFonts w:eastAsia="Times New Roman" w:cs="Calibri"/>
                <w:sz w:val="20"/>
                <w:szCs w:val="20"/>
                <w:lang w:eastAsia="el-GR"/>
              </w:rPr>
            </w:pPr>
          </w:p>
        </w:tc>
        <w:tc>
          <w:tcPr>
            <w:tcW w:w="420" w:type="pct"/>
            <w:shd w:val="clear" w:color="auto" w:fill="auto"/>
            <w:vAlign w:val="center"/>
          </w:tcPr>
          <w:p w14:paraId="3B51EAFB"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565" w:type="pct"/>
            <w:shd w:val="clear" w:color="auto" w:fill="auto"/>
            <w:vAlign w:val="center"/>
          </w:tcPr>
          <w:p w14:paraId="50B0804A"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2.451</w:t>
            </w:r>
          </w:p>
        </w:tc>
        <w:tc>
          <w:tcPr>
            <w:tcW w:w="572" w:type="pct"/>
            <w:vAlign w:val="center"/>
          </w:tcPr>
          <w:p w14:paraId="1E36804F"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c>
          <w:tcPr>
            <w:tcW w:w="572" w:type="pct"/>
            <w:vAlign w:val="center"/>
          </w:tcPr>
          <w:p w14:paraId="2BE51FFB"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r>
      <w:tr w:rsidR="000E5613" w:rsidRPr="005E5ADB" w14:paraId="17DCE221" w14:textId="77777777" w:rsidTr="00516EA5">
        <w:trPr>
          <w:trHeight w:val="124"/>
          <w:jc w:val="center"/>
        </w:trPr>
        <w:tc>
          <w:tcPr>
            <w:tcW w:w="245" w:type="pct"/>
            <w:shd w:val="clear" w:color="auto" w:fill="auto"/>
            <w:vAlign w:val="center"/>
          </w:tcPr>
          <w:p w14:paraId="37CA2164"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273</w:t>
            </w:r>
          </w:p>
        </w:tc>
        <w:tc>
          <w:tcPr>
            <w:tcW w:w="1227" w:type="pct"/>
            <w:shd w:val="clear" w:color="auto" w:fill="auto"/>
            <w:vAlign w:val="center"/>
          </w:tcPr>
          <w:p w14:paraId="606FC17B"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val="en-GB" w:eastAsia="el-GR"/>
              </w:rPr>
              <w:t>Clin Ther 2021</w:t>
            </w:r>
          </w:p>
        </w:tc>
        <w:tc>
          <w:tcPr>
            <w:tcW w:w="467" w:type="pct"/>
            <w:shd w:val="clear" w:color="auto" w:fill="auto"/>
            <w:vAlign w:val="center"/>
          </w:tcPr>
          <w:p w14:paraId="3A5E88D1"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67" w:type="pct"/>
            <w:shd w:val="clear" w:color="auto" w:fill="auto"/>
            <w:vAlign w:val="center"/>
          </w:tcPr>
          <w:p w14:paraId="57B37A70"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67" w:type="pct"/>
            <w:shd w:val="clear" w:color="auto" w:fill="auto"/>
            <w:vAlign w:val="center"/>
          </w:tcPr>
          <w:p w14:paraId="1B6D0397" w14:textId="77777777" w:rsidR="000E5613" w:rsidRPr="005E5ADB" w:rsidRDefault="000E5613" w:rsidP="007E7304">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20" w:type="pct"/>
            <w:shd w:val="clear" w:color="auto" w:fill="auto"/>
            <w:vAlign w:val="center"/>
          </w:tcPr>
          <w:p w14:paraId="402F76B8" w14:textId="77777777" w:rsidR="000E5613" w:rsidRPr="005E5ADB" w:rsidRDefault="000E5613" w:rsidP="007E7304">
            <w:pPr>
              <w:spacing w:after="0" w:line="360" w:lineRule="auto"/>
              <w:jc w:val="center"/>
              <w:rPr>
                <w:rFonts w:eastAsia="Times New Roman" w:cs="Calibri"/>
                <w:sz w:val="20"/>
                <w:szCs w:val="20"/>
                <w:lang w:eastAsia="el-GR"/>
              </w:rPr>
            </w:pPr>
          </w:p>
        </w:tc>
        <w:tc>
          <w:tcPr>
            <w:tcW w:w="565" w:type="pct"/>
            <w:shd w:val="clear" w:color="auto" w:fill="auto"/>
            <w:vAlign w:val="center"/>
          </w:tcPr>
          <w:p w14:paraId="77EA59E4"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val="en-US" w:eastAsia="el-GR"/>
              </w:rPr>
              <w:t>3.119</w:t>
            </w:r>
          </w:p>
        </w:tc>
        <w:tc>
          <w:tcPr>
            <w:tcW w:w="572" w:type="pct"/>
            <w:vAlign w:val="center"/>
          </w:tcPr>
          <w:p w14:paraId="748772FD"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c>
          <w:tcPr>
            <w:tcW w:w="572" w:type="pct"/>
            <w:vAlign w:val="center"/>
          </w:tcPr>
          <w:p w14:paraId="0B535B29"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r>
      <w:tr w:rsidR="000E5613" w:rsidRPr="005E5ADB" w14:paraId="5D6487AE" w14:textId="77777777" w:rsidTr="00516EA5">
        <w:trPr>
          <w:trHeight w:val="124"/>
          <w:jc w:val="center"/>
        </w:trPr>
        <w:tc>
          <w:tcPr>
            <w:tcW w:w="245" w:type="pct"/>
            <w:shd w:val="clear" w:color="auto" w:fill="auto"/>
            <w:vAlign w:val="center"/>
          </w:tcPr>
          <w:p w14:paraId="0FDBC23D" w14:textId="77777777" w:rsidR="000E5613" w:rsidRPr="005E5ADB" w:rsidRDefault="000E5613" w:rsidP="007E7304">
            <w:pPr>
              <w:spacing w:after="0" w:line="360" w:lineRule="auto"/>
              <w:ind w:right="-133"/>
              <w:rPr>
                <w:rFonts w:eastAsia="Times New Roman" w:cs="Calibri"/>
                <w:sz w:val="20"/>
                <w:szCs w:val="20"/>
                <w:lang w:val="en-US" w:eastAsia="el-GR"/>
              </w:rPr>
            </w:pPr>
            <w:r w:rsidRPr="005E5ADB">
              <w:rPr>
                <w:rFonts w:eastAsia="Times New Roman" w:cs="Calibri"/>
                <w:sz w:val="20"/>
                <w:szCs w:val="20"/>
                <w:lang w:val="en-US" w:eastAsia="el-GR"/>
              </w:rPr>
              <w:t>274</w:t>
            </w:r>
          </w:p>
        </w:tc>
        <w:tc>
          <w:tcPr>
            <w:tcW w:w="1227" w:type="pct"/>
            <w:shd w:val="clear" w:color="auto" w:fill="auto"/>
            <w:vAlign w:val="center"/>
          </w:tcPr>
          <w:p w14:paraId="7CB7651D" w14:textId="77777777" w:rsidR="000E5613" w:rsidRPr="005E5ADB" w:rsidRDefault="000E5613" w:rsidP="007E7304">
            <w:pPr>
              <w:spacing w:after="0" w:line="360" w:lineRule="auto"/>
              <w:jc w:val="both"/>
              <w:rPr>
                <w:rFonts w:eastAsia="Times New Roman" w:cs="Calibri"/>
                <w:sz w:val="20"/>
                <w:szCs w:val="20"/>
                <w:lang w:val="en-GB" w:eastAsia="el-GR"/>
              </w:rPr>
            </w:pPr>
            <w:r w:rsidRPr="005E5ADB">
              <w:rPr>
                <w:rFonts w:eastAsia="Times New Roman" w:cs="Calibri"/>
                <w:sz w:val="20"/>
                <w:szCs w:val="20"/>
                <w:lang w:val="en-GB" w:eastAsia="el-GR"/>
              </w:rPr>
              <w:t>J Plast Reconstr Aesthet Surg</w:t>
            </w:r>
          </w:p>
        </w:tc>
        <w:tc>
          <w:tcPr>
            <w:tcW w:w="467" w:type="pct"/>
            <w:shd w:val="clear" w:color="auto" w:fill="auto"/>
            <w:vAlign w:val="center"/>
          </w:tcPr>
          <w:p w14:paraId="22AF0A44"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67" w:type="pct"/>
            <w:shd w:val="clear" w:color="auto" w:fill="auto"/>
            <w:vAlign w:val="center"/>
          </w:tcPr>
          <w:p w14:paraId="30298894" w14:textId="77777777" w:rsidR="000E5613" w:rsidRPr="005E5ADB" w:rsidRDefault="000E5613" w:rsidP="007E7304">
            <w:pPr>
              <w:spacing w:after="0" w:line="360" w:lineRule="auto"/>
              <w:jc w:val="center"/>
              <w:rPr>
                <w:rFonts w:eastAsia="Times New Roman" w:cs="Calibri"/>
                <w:sz w:val="20"/>
                <w:szCs w:val="20"/>
                <w:lang w:val="en-US" w:eastAsia="el-GR"/>
              </w:rPr>
            </w:pPr>
            <w:r w:rsidRPr="005E5ADB">
              <w:rPr>
                <w:rFonts w:eastAsia="Times New Roman" w:cs="Calibri"/>
                <w:sz w:val="20"/>
                <w:szCs w:val="20"/>
                <w:lang w:eastAsia="el-GR"/>
              </w:rPr>
              <w:sym w:font="Wingdings" w:char="F0FC"/>
            </w:r>
          </w:p>
        </w:tc>
        <w:tc>
          <w:tcPr>
            <w:tcW w:w="467" w:type="pct"/>
            <w:shd w:val="clear" w:color="auto" w:fill="auto"/>
            <w:vAlign w:val="center"/>
          </w:tcPr>
          <w:p w14:paraId="4469603F"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420" w:type="pct"/>
            <w:shd w:val="clear" w:color="auto" w:fill="auto"/>
            <w:vAlign w:val="center"/>
          </w:tcPr>
          <w:p w14:paraId="199E197F" w14:textId="77777777" w:rsidR="000E5613" w:rsidRPr="005E5ADB" w:rsidRDefault="000E5613" w:rsidP="007E7304">
            <w:pPr>
              <w:spacing w:after="0" w:line="360" w:lineRule="auto"/>
              <w:jc w:val="center"/>
              <w:rPr>
                <w:rFonts w:eastAsia="Times New Roman" w:cs="Calibri"/>
                <w:sz w:val="20"/>
                <w:szCs w:val="20"/>
                <w:lang w:val="en-US" w:eastAsia="el-GR"/>
              </w:rPr>
            </w:pPr>
          </w:p>
        </w:tc>
        <w:tc>
          <w:tcPr>
            <w:tcW w:w="565" w:type="pct"/>
            <w:shd w:val="clear" w:color="auto" w:fill="auto"/>
            <w:vAlign w:val="center"/>
          </w:tcPr>
          <w:p w14:paraId="6144D0FC" w14:textId="77777777" w:rsidR="000E5613" w:rsidRPr="001772A5" w:rsidRDefault="000E5613" w:rsidP="007E7304">
            <w:pPr>
              <w:spacing w:after="0" w:line="360" w:lineRule="auto"/>
              <w:jc w:val="center"/>
              <w:rPr>
                <w:rFonts w:eastAsia="Times New Roman" w:cs="Calibri"/>
                <w:sz w:val="20"/>
                <w:szCs w:val="20"/>
                <w:lang w:val="en-US" w:eastAsia="el-GR"/>
              </w:rPr>
            </w:pPr>
            <w:r w:rsidRPr="001772A5">
              <w:rPr>
                <w:rFonts w:eastAsia="Times New Roman" w:cs="Calibri"/>
                <w:sz w:val="20"/>
                <w:szCs w:val="20"/>
                <w:lang w:val="en-US" w:eastAsia="el-GR"/>
              </w:rPr>
              <w:t>2.390</w:t>
            </w:r>
          </w:p>
        </w:tc>
        <w:tc>
          <w:tcPr>
            <w:tcW w:w="572" w:type="pct"/>
            <w:vAlign w:val="center"/>
          </w:tcPr>
          <w:p w14:paraId="28124810"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c>
          <w:tcPr>
            <w:tcW w:w="572" w:type="pct"/>
            <w:vAlign w:val="center"/>
          </w:tcPr>
          <w:p w14:paraId="60635298" w14:textId="77777777" w:rsidR="000E5613" w:rsidRPr="005E5ADB" w:rsidRDefault="000E5613" w:rsidP="007E7304">
            <w:pPr>
              <w:spacing w:after="0" w:line="360" w:lineRule="auto"/>
              <w:jc w:val="center"/>
              <w:rPr>
                <w:rFonts w:eastAsia="Times New Roman" w:cs="Calibri"/>
                <w:iCs/>
                <w:sz w:val="20"/>
                <w:szCs w:val="20"/>
                <w:lang w:val="en-US" w:eastAsia="el-GR"/>
              </w:rPr>
            </w:pPr>
            <w:r w:rsidRPr="005E5ADB">
              <w:rPr>
                <w:rFonts w:eastAsia="Times New Roman" w:cs="Calibri"/>
                <w:iCs/>
                <w:sz w:val="20"/>
                <w:szCs w:val="20"/>
                <w:lang w:val="en-US" w:eastAsia="el-GR"/>
              </w:rPr>
              <w:t>-</w:t>
            </w:r>
          </w:p>
        </w:tc>
      </w:tr>
      <w:tr w:rsidR="00516EA5" w:rsidRPr="005E5ADB" w14:paraId="3C6308DD" w14:textId="77777777" w:rsidTr="00516EA5">
        <w:trPr>
          <w:trHeight w:val="124"/>
          <w:jc w:val="center"/>
        </w:trPr>
        <w:tc>
          <w:tcPr>
            <w:tcW w:w="245" w:type="pct"/>
            <w:shd w:val="clear" w:color="auto" w:fill="auto"/>
            <w:vAlign w:val="center"/>
          </w:tcPr>
          <w:p w14:paraId="0191AE0C" w14:textId="427BEF5A" w:rsidR="00516EA5" w:rsidRPr="005E5ADB" w:rsidRDefault="00516EA5" w:rsidP="00516EA5">
            <w:pPr>
              <w:spacing w:after="0" w:line="360" w:lineRule="auto"/>
              <w:ind w:right="-133"/>
              <w:rPr>
                <w:rFonts w:eastAsia="Times New Roman" w:cs="Calibri"/>
                <w:sz w:val="20"/>
                <w:szCs w:val="20"/>
                <w:lang w:val="en-US" w:eastAsia="el-GR"/>
              </w:rPr>
            </w:pPr>
            <w:r>
              <w:rPr>
                <w:rFonts w:eastAsia="Times New Roman" w:cs="Calibri"/>
                <w:sz w:val="20"/>
                <w:szCs w:val="20"/>
                <w:lang w:val="en-US" w:eastAsia="el-GR"/>
              </w:rPr>
              <w:t>275</w:t>
            </w:r>
          </w:p>
        </w:tc>
        <w:tc>
          <w:tcPr>
            <w:tcW w:w="1227" w:type="pct"/>
            <w:shd w:val="clear" w:color="auto" w:fill="auto"/>
            <w:vAlign w:val="center"/>
          </w:tcPr>
          <w:p w14:paraId="4CCEBC0E" w14:textId="5F78E0A4" w:rsidR="00516EA5" w:rsidRPr="005E5ADB" w:rsidRDefault="00516EA5" w:rsidP="00516EA5">
            <w:pPr>
              <w:spacing w:after="0" w:line="360" w:lineRule="auto"/>
              <w:jc w:val="both"/>
              <w:rPr>
                <w:rFonts w:eastAsia="Times New Roman" w:cs="Calibri"/>
                <w:sz w:val="20"/>
                <w:szCs w:val="20"/>
                <w:lang w:val="en-GB" w:eastAsia="el-GR"/>
              </w:rPr>
            </w:pPr>
            <w:r w:rsidRPr="005E5ADB">
              <w:rPr>
                <w:rFonts w:eastAsia="Times New Roman" w:cs="Calibri"/>
                <w:sz w:val="20"/>
                <w:szCs w:val="20"/>
                <w:lang w:val="en-GB" w:eastAsia="el-GR"/>
              </w:rPr>
              <w:t>Am</w:t>
            </w:r>
            <w:r w:rsidRPr="005E5ADB">
              <w:rPr>
                <w:rFonts w:eastAsia="Times New Roman" w:cs="Calibri"/>
                <w:sz w:val="20"/>
                <w:szCs w:val="20"/>
                <w:lang w:eastAsia="el-GR"/>
              </w:rPr>
              <w:t xml:space="preserve"> </w:t>
            </w:r>
            <w:r w:rsidRPr="005E5ADB">
              <w:rPr>
                <w:rFonts w:eastAsia="Times New Roman" w:cs="Calibri"/>
                <w:sz w:val="20"/>
                <w:szCs w:val="20"/>
                <w:lang w:val="en-GB" w:eastAsia="el-GR"/>
              </w:rPr>
              <w:t>J</w:t>
            </w:r>
            <w:r w:rsidRPr="005E5ADB">
              <w:rPr>
                <w:rFonts w:eastAsia="Times New Roman" w:cs="Calibri"/>
                <w:sz w:val="20"/>
                <w:szCs w:val="20"/>
                <w:lang w:eastAsia="el-GR"/>
              </w:rPr>
              <w:t xml:space="preserve"> </w:t>
            </w:r>
            <w:r w:rsidRPr="005E5ADB">
              <w:rPr>
                <w:rFonts w:eastAsia="Times New Roman" w:cs="Calibri"/>
                <w:sz w:val="20"/>
                <w:szCs w:val="20"/>
                <w:lang w:val="en-GB" w:eastAsia="el-GR"/>
              </w:rPr>
              <w:t>Emerg</w:t>
            </w:r>
            <w:r w:rsidRPr="005E5ADB">
              <w:rPr>
                <w:rFonts w:eastAsia="Times New Roman" w:cs="Calibri"/>
                <w:sz w:val="20"/>
                <w:szCs w:val="20"/>
                <w:lang w:eastAsia="el-GR"/>
              </w:rPr>
              <w:t xml:space="preserve"> </w:t>
            </w:r>
            <w:r w:rsidRPr="005E5ADB">
              <w:rPr>
                <w:rFonts w:eastAsia="Times New Roman" w:cs="Calibri"/>
                <w:sz w:val="20"/>
                <w:szCs w:val="20"/>
                <w:lang w:val="en-GB" w:eastAsia="el-GR"/>
              </w:rPr>
              <w:t>Med</w:t>
            </w:r>
          </w:p>
        </w:tc>
        <w:tc>
          <w:tcPr>
            <w:tcW w:w="467" w:type="pct"/>
            <w:shd w:val="clear" w:color="auto" w:fill="auto"/>
            <w:vAlign w:val="center"/>
          </w:tcPr>
          <w:p w14:paraId="321139AF" w14:textId="1634BAF8" w:rsidR="00516EA5" w:rsidRPr="005E5ADB" w:rsidRDefault="00516EA5" w:rsidP="00516EA5">
            <w:pPr>
              <w:spacing w:after="0" w:line="360" w:lineRule="auto"/>
              <w:jc w:val="center"/>
              <w:rPr>
                <w:rFonts w:eastAsia="Times New Roman" w:cs="Calibri"/>
                <w:sz w:val="20"/>
                <w:szCs w:val="20"/>
                <w:lang w:val="en-US" w:eastAsia="el-GR"/>
              </w:rPr>
            </w:pPr>
          </w:p>
        </w:tc>
        <w:tc>
          <w:tcPr>
            <w:tcW w:w="467" w:type="pct"/>
            <w:shd w:val="clear" w:color="auto" w:fill="auto"/>
            <w:vAlign w:val="center"/>
          </w:tcPr>
          <w:p w14:paraId="59DEB049" w14:textId="77777777" w:rsidR="00516EA5" w:rsidRPr="005E5ADB" w:rsidRDefault="00516EA5" w:rsidP="00516EA5">
            <w:pPr>
              <w:spacing w:after="0" w:line="360" w:lineRule="auto"/>
              <w:jc w:val="center"/>
              <w:rPr>
                <w:rFonts w:eastAsia="Times New Roman" w:cs="Calibri"/>
                <w:sz w:val="20"/>
                <w:szCs w:val="20"/>
                <w:lang w:eastAsia="el-GR"/>
              </w:rPr>
            </w:pPr>
          </w:p>
        </w:tc>
        <w:tc>
          <w:tcPr>
            <w:tcW w:w="467" w:type="pct"/>
            <w:shd w:val="clear" w:color="auto" w:fill="auto"/>
            <w:vAlign w:val="center"/>
          </w:tcPr>
          <w:p w14:paraId="4F1DC5D2" w14:textId="77777777" w:rsidR="00516EA5" w:rsidRPr="005E5ADB" w:rsidRDefault="00516EA5" w:rsidP="00516EA5">
            <w:pPr>
              <w:spacing w:after="0" w:line="360" w:lineRule="auto"/>
              <w:jc w:val="center"/>
              <w:rPr>
                <w:rFonts w:eastAsia="Times New Roman" w:cs="Calibri"/>
                <w:sz w:val="20"/>
                <w:szCs w:val="20"/>
                <w:lang w:val="en-US" w:eastAsia="el-GR"/>
              </w:rPr>
            </w:pPr>
          </w:p>
        </w:tc>
        <w:tc>
          <w:tcPr>
            <w:tcW w:w="420" w:type="pct"/>
            <w:shd w:val="clear" w:color="auto" w:fill="auto"/>
            <w:vAlign w:val="center"/>
          </w:tcPr>
          <w:p w14:paraId="443AF94F" w14:textId="7FF57C87" w:rsidR="00516EA5" w:rsidRPr="005E5ADB" w:rsidRDefault="00516EA5" w:rsidP="00516EA5">
            <w:pPr>
              <w:spacing w:after="0" w:line="360" w:lineRule="auto"/>
              <w:jc w:val="center"/>
              <w:rPr>
                <w:rFonts w:eastAsia="Times New Roman" w:cs="Calibri"/>
                <w:sz w:val="20"/>
                <w:szCs w:val="20"/>
                <w:lang w:val="en-US" w:eastAsia="el-GR"/>
              </w:rPr>
            </w:pPr>
            <w:r w:rsidRPr="005E5ADB">
              <w:rPr>
                <w:rFonts w:eastAsia="Times New Roman" w:cs="Calibri"/>
                <w:sz w:val="20"/>
                <w:szCs w:val="20"/>
                <w:lang w:eastAsia="el-GR"/>
              </w:rPr>
              <w:sym w:font="Wingdings" w:char="F0FC"/>
            </w:r>
          </w:p>
        </w:tc>
        <w:tc>
          <w:tcPr>
            <w:tcW w:w="565" w:type="pct"/>
            <w:shd w:val="clear" w:color="auto" w:fill="auto"/>
            <w:vAlign w:val="center"/>
          </w:tcPr>
          <w:p w14:paraId="257B1462" w14:textId="5A844406" w:rsidR="00516EA5" w:rsidRPr="001772A5" w:rsidRDefault="00516EA5" w:rsidP="00516EA5">
            <w:pPr>
              <w:spacing w:after="0" w:line="360" w:lineRule="auto"/>
              <w:jc w:val="center"/>
              <w:rPr>
                <w:rFonts w:eastAsia="Times New Roman" w:cs="Calibri"/>
                <w:sz w:val="20"/>
                <w:szCs w:val="20"/>
                <w:lang w:val="en-US" w:eastAsia="el-GR"/>
              </w:rPr>
            </w:pPr>
            <w:r w:rsidRPr="001772A5">
              <w:rPr>
                <w:rFonts w:eastAsia="Times New Roman" w:cs="Calibri"/>
                <w:bCs/>
                <w:sz w:val="20"/>
                <w:szCs w:val="20"/>
                <w:lang w:val="en-GB" w:eastAsia="el-GR"/>
              </w:rPr>
              <w:t>1.</w:t>
            </w:r>
            <w:r w:rsidRPr="001772A5">
              <w:rPr>
                <w:rFonts w:eastAsia="Times New Roman" w:cs="Calibri"/>
                <w:bCs/>
                <w:sz w:val="20"/>
                <w:szCs w:val="20"/>
                <w:lang w:eastAsia="el-GR"/>
              </w:rPr>
              <w:t>911</w:t>
            </w:r>
          </w:p>
        </w:tc>
        <w:tc>
          <w:tcPr>
            <w:tcW w:w="572" w:type="pct"/>
            <w:vAlign w:val="center"/>
          </w:tcPr>
          <w:p w14:paraId="7DC9AE6B" w14:textId="1D0D8C67" w:rsidR="00516EA5" w:rsidRPr="005E5ADB" w:rsidRDefault="00516EA5" w:rsidP="00516EA5">
            <w:pPr>
              <w:spacing w:after="0" w:line="360" w:lineRule="auto"/>
              <w:jc w:val="center"/>
              <w:rPr>
                <w:rFonts w:eastAsia="Times New Roman" w:cs="Calibri"/>
                <w:iCs/>
                <w:sz w:val="20"/>
                <w:szCs w:val="20"/>
                <w:lang w:val="en-US" w:eastAsia="el-GR"/>
              </w:rPr>
            </w:pPr>
            <w:r>
              <w:rPr>
                <w:rFonts w:eastAsia="Times New Roman" w:cs="Calibri"/>
                <w:iCs/>
                <w:sz w:val="20"/>
                <w:szCs w:val="20"/>
                <w:lang w:val="en-US" w:eastAsia="el-GR"/>
              </w:rPr>
              <w:t>-</w:t>
            </w:r>
          </w:p>
        </w:tc>
        <w:tc>
          <w:tcPr>
            <w:tcW w:w="572" w:type="pct"/>
            <w:vAlign w:val="center"/>
          </w:tcPr>
          <w:p w14:paraId="3D352F44" w14:textId="2BD0179F" w:rsidR="00516EA5" w:rsidRPr="005E5ADB" w:rsidRDefault="00516EA5" w:rsidP="00516EA5">
            <w:pPr>
              <w:spacing w:after="0" w:line="360" w:lineRule="auto"/>
              <w:jc w:val="center"/>
              <w:rPr>
                <w:rFonts w:eastAsia="Times New Roman" w:cs="Calibri"/>
                <w:iCs/>
                <w:sz w:val="20"/>
                <w:szCs w:val="20"/>
                <w:lang w:val="en-US" w:eastAsia="el-GR"/>
              </w:rPr>
            </w:pPr>
            <w:r>
              <w:rPr>
                <w:rFonts w:eastAsia="Times New Roman" w:cs="Calibri"/>
                <w:iCs/>
                <w:sz w:val="20"/>
                <w:szCs w:val="20"/>
                <w:lang w:val="en-US" w:eastAsia="el-GR"/>
              </w:rPr>
              <w:t>-</w:t>
            </w:r>
          </w:p>
        </w:tc>
      </w:tr>
      <w:tr w:rsidR="00EF20A8" w:rsidRPr="005E5ADB" w14:paraId="723A141B" w14:textId="77777777" w:rsidTr="00516EA5">
        <w:trPr>
          <w:trHeight w:val="124"/>
          <w:jc w:val="center"/>
        </w:trPr>
        <w:tc>
          <w:tcPr>
            <w:tcW w:w="245" w:type="pct"/>
            <w:shd w:val="clear" w:color="auto" w:fill="auto"/>
            <w:vAlign w:val="center"/>
          </w:tcPr>
          <w:p w14:paraId="24C6C695" w14:textId="2B35A1B2" w:rsidR="00EF20A8" w:rsidRDefault="00EF20A8" w:rsidP="00516EA5">
            <w:pPr>
              <w:spacing w:after="0" w:line="360" w:lineRule="auto"/>
              <w:ind w:right="-133"/>
              <w:rPr>
                <w:rFonts w:eastAsia="Times New Roman" w:cs="Calibri"/>
                <w:sz w:val="20"/>
                <w:szCs w:val="20"/>
                <w:lang w:val="en-US" w:eastAsia="el-GR"/>
              </w:rPr>
            </w:pPr>
            <w:r>
              <w:rPr>
                <w:rFonts w:eastAsia="Times New Roman" w:cs="Calibri"/>
                <w:sz w:val="20"/>
                <w:szCs w:val="20"/>
                <w:lang w:val="en-US" w:eastAsia="el-GR"/>
              </w:rPr>
              <w:t>276</w:t>
            </w:r>
          </w:p>
        </w:tc>
        <w:tc>
          <w:tcPr>
            <w:tcW w:w="1227" w:type="pct"/>
            <w:shd w:val="clear" w:color="auto" w:fill="auto"/>
            <w:vAlign w:val="center"/>
          </w:tcPr>
          <w:p w14:paraId="78BD01D1" w14:textId="30123330" w:rsidR="00EF20A8" w:rsidRPr="005E5ADB" w:rsidRDefault="00EF20A8" w:rsidP="00516EA5">
            <w:pPr>
              <w:spacing w:after="0" w:line="360" w:lineRule="auto"/>
              <w:jc w:val="both"/>
              <w:rPr>
                <w:rFonts w:eastAsia="Times New Roman" w:cs="Calibri"/>
                <w:sz w:val="20"/>
                <w:szCs w:val="20"/>
                <w:lang w:val="en-GB" w:eastAsia="el-GR"/>
              </w:rPr>
            </w:pPr>
            <w:r>
              <w:rPr>
                <w:rFonts w:eastAsia="Times New Roman" w:cs="Calibri"/>
                <w:sz w:val="20"/>
                <w:szCs w:val="20"/>
                <w:lang w:val="en-GB" w:eastAsia="el-GR"/>
              </w:rPr>
              <w:t xml:space="preserve">MDPI </w:t>
            </w:r>
            <w:r w:rsidRPr="00EF20A8">
              <w:rPr>
                <w:rFonts w:eastAsia="Times New Roman" w:cs="Calibri"/>
                <w:sz w:val="20"/>
                <w:szCs w:val="20"/>
                <w:lang w:val="en-GB" w:eastAsia="el-GR"/>
              </w:rPr>
              <w:t>Pharmaceutics</w:t>
            </w:r>
          </w:p>
        </w:tc>
        <w:tc>
          <w:tcPr>
            <w:tcW w:w="467" w:type="pct"/>
            <w:shd w:val="clear" w:color="auto" w:fill="auto"/>
            <w:vAlign w:val="center"/>
          </w:tcPr>
          <w:p w14:paraId="05FB97E7" w14:textId="77777777" w:rsidR="00EF20A8" w:rsidRPr="005E5ADB" w:rsidRDefault="00EF20A8" w:rsidP="00516EA5">
            <w:pPr>
              <w:spacing w:after="0" w:line="360" w:lineRule="auto"/>
              <w:jc w:val="center"/>
              <w:rPr>
                <w:rFonts w:eastAsia="Times New Roman" w:cs="Calibri"/>
                <w:sz w:val="20"/>
                <w:szCs w:val="20"/>
                <w:lang w:val="en-US" w:eastAsia="el-GR"/>
              </w:rPr>
            </w:pPr>
          </w:p>
        </w:tc>
        <w:tc>
          <w:tcPr>
            <w:tcW w:w="467" w:type="pct"/>
            <w:shd w:val="clear" w:color="auto" w:fill="auto"/>
            <w:vAlign w:val="center"/>
          </w:tcPr>
          <w:p w14:paraId="1FFF3ED4" w14:textId="77777777" w:rsidR="00EF20A8" w:rsidRPr="005E5ADB" w:rsidRDefault="00EF20A8" w:rsidP="00516EA5">
            <w:pPr>
              <w:spacing w:after="0" w:line="360" w:lineRule="auto"/>
              <w:jc w:val="center"/>
              <w:rPr>
                <w:rFonts w:eastAsia="Times New Roman" w:cs="Calibri"/>
                <w:sz w:val="20"/>
                <w:szCs w:val="20"/>
                <w:lang w:eastAsia="el-GR"/>
              </w:rPr>
            </w:pPr>
          </w:p>
        </w:tc>
        <w:tc>
          <w:tcPr>
            <w:tcW w:w="467" w:type="pct"/>
            <w:shd w:val="clear" w:color="auto" w:fill="auto"/>
            <w:vAlign w:val="center"/>
          </w:tcPr>
          <w:p w14:paraId="1E1A108D" w14:textId="23D337E9" w:rsidR="00EF20A8" w:rsidRPr="005E5ADB" w:rsidRDefault="00EF20A8" w:rsidP="00516EA5">
            <w:pPr>
              <w:spacing w:after="0" w:line="360" w:lineRule="auto"/>
              <w:jc w:val="center"/>
              <w:rPr>
                <w:rFonts w:eastAsia="Times New Roman" w:cs="Calibri"/>
                <w:sz w:val="20"/>
                <w:szCs w:val="20"/>
                <w:lang w:val="en-US" w:eastAsia="el-GR"/>
              </w:rPr>
            </w:pPr>
            <w:r w:rsidRPr="005E5ADB">
              <w:rPr>
                <w:rFonts w:eastAsia="Times New Roman" w:cs="Calibri"/>
                <w:sz w:val="20"/>
                <w:szCs w:val="20"/>
                <w:lang w:eastAsia="el-GR"/>
              </w:rPr>
              <w:sym w:font="Wingdings" w:char="F0FC"/>
            </w:r>
          </w:p>
        </w:tc>
        <w:tc>
          <w:tcPr>
            <w:tcW w:w="420" w:type="pct"/>
            <w:shd w:val="clear" w:color="auto" w:fill="auto"/>
            <w:vAlign w:val="center"/>
          </w:tcPr>
          <w:p w14:paraId="68F9BA47" w14:textId="77777777" w:rsidR="00EF20A8" w:rsidRPr="005E5ADB" w:rsidRDefault="00EF20A8" w:rsidP="00516EA5">
            <w:pPr>
              <w:spacing w:after="0" w:line="360" w:lineRule="auto"/>
              <w:jc w:val="center"/>
              <w:rPr>
                <w:rFonts w:eastAsia="Times New Roman" w:cs="Calibri"/>
                <w:sz w:val="20"/>
                <w:szCs w:val="20"/>
                <w:lang w:eastAsia="el-GR"/>
              </w:rPr>
            </w:pPr>
          </w:p>
        </w:tc>
        <w:tc>
          <w:tcPr>
            <w:tcW w:w="565" w:type="pct"/>
            <w:shd w:val="clear" w:color="auto" w:fill="auto"/>
            <w:vAlign w:val="center"/>
          </w:tcPr>
          <w:p w14:paraId="4F6C1374" w14:textId="22E73666" w:rsidR="00EF20A8" w:rsidRPr="001772A5" w:rsidRDefault="00EF20A8" w:rsidP="00516EA5">
            <w:pPr>
              <w:spacing w:after="0" w:line="360" w:lineRule="auto"/>
              <w:jc w:val="center"/>
              <w:rPr>
                <w:rFonts w:eastAsia="Times New Roman" w:cs="Calibri"/>
                <w:bCs/>
                <w:sz w:val="20"/>
                <w:szCs w:val="20"/>
                <w:lang w:val="en-GB" w:eastAsia="el-GR"/>
              </w:rPr>
            </w:pPr>
            <w:r w:rsidRPr="001772A5">
              <w:rPr>
                <w:rFonts w:eastAsia="Times New Roman" w:cs="Calibri"/>
                <w:bCs/>
                <w:sz w:val="20"/>
                <w:szCs w:val="20"/>
                <w:lang w:val="en-GB" w:eastAsia="el-GR"/>
              </w:rPr>
              <w:t>4.47</w:t>
            </w:r>
          </w:p>
        </w:tc>
        <w:tc>
          <w:tcPr>
            <w:tcW w:w="572" w:type="pct"/>
            <w:vAlign w:val="center"/>
          </w:tcPr>
          <w:p w14:paraId="003324EF" w14:textId="7FEBDE99" w:rsidR="00EF20A8" w:rsidRDefault="00C974DF" w:rsidP="00516EA5">
            <w:pPr>
              <w:spacing w:after="0" w:line="360" w:lineRule="auto"/>
              <w:jc w:val="center"/>
              <w:rPr>
                <w:rFonts w:eastAsia="Times New Roman" w:cs="Calibri"/>
                <w:iCs/>
                <w:sz w:val="20"/>
                <w:szCs w:val="20"/>
                <w:lang w:val="en-US" w:eastAsia="el-GR"/>
              </w:rPr>
            </w:pPr>
            <w:r>
              <w:rPr>
                <w:rFonts w:eastAsia="Times New Roman" w:cs="Calibri"/>
                <w:iCs/>
                <w:sz w:val="20"/>
                <w:szCs w:val="20"/>
                <w:lang w:val="en-US" w:eastAsia="el-GR"/>
              </w:rPr>
              <w:t>-</w:t>
            </w:r>
          </w:p>
        </w:tc>
        <w:tc>
          <w:tcPr>
            <w:tcW w:w="572" w:type="pct"/>
            <w:vAlign w:val="center"/>
          </w:tcPr>
          <w:p w14:paraId="451C857E" w14:textId="16C79D01" w:rsidR="00EF20A8" w:rsidRDefault="00C974DF" w:rsidP="00516EA5">
            <w:pPr>
              <w:spacing w:after="0" w:line="360" w:lineRule="auto"/>
              <w:jc w:val="center"/>
              <w:rPr>
                <w:rFonts w:eastAsia="Times New Roman" w:cs="Calibri"/>
                <w:iCs/>
                <w:sz w:val="20"/>
                <w:szCs w:val="20"/>
                <w:lang w:val="en-US" w:eastAsia="el-GR"/>
              </w:rPr>
            </w:pPr>
            <w:r>
              <w:rPr>
                <w:rFonts w:eastAsia="Times New Roman" w:cs="Calibri"/>
                <w:iCs/>
                <w:sz w:val="20"/>
                <w:szCs w:val="20"/>
                <w:lang w:val="en-US" w:eastAsia="el-GR"/>
              </w:rPr>
              <w:t>-</w:t>
            </w:r>
          </w:p>
        </w:tc>
      </w:tr>
      <w:tr w:rsidR="000E0DD6" w:rsidRPr="005E5ADB" w14:paraId="68B99C6C" w14:textId="77777777" w:rsidTr="00516EA5">
        <w:trPr>
          <w:trHeight w:val="124"/>
          <w:jc w:val="center"/>
        </w:trPr>
        <w:tc>
          <w:tcPr>
            <w:tcW w:w="245" w:type="pct"/>
            <w:shd w:val="clear" w:color="auto" w:fill="auto"/>
            <w:vAlign w:val="center"/>
          </w:tcPr>
          <w:p w14:paraId="2C45A66B" w14:textId="7BC53FB5" w:rsidR="000E0DD6" w:rsidRPr="000E0DD6" w:rsidRDefault="000E0DD6" w:rsidP="00516EA5">
            <w:pPr>
              <w:spacing w:after="0" w:line="360" w:lineRule="auto"/>
              <w:ind w:right="-133"/>
              <w:rPr>
                <w:rFonts w:eastAsia="Times New Roman" w:cs="Calibri"/>
                <w:sz w:val="20"/>
                <w:szCs w:val="20"/>
                <w:lang w:eastAsia="el-GR"/>
              </w:rPr>
            </w:pPr>
            <w:r>
              <w:rPr>
                <w:rFonts w:eastAsia="Times New Roman" w:cs="Calibri"/>
                <w:sz w:val="20"/>
                <w:szCs w:val="20"/>
                <w:lang w:eastAsia="el-GR"/>
              </w:rPr>
              <w:t>277</w:t>
            </w:r>
          </w:p>
        </w:tc>
        <w:tc>
          <w:tcPr>
            <w:tcW w:w="1227" w:type="pct"/>
            <w:shd w:val="clear" w:color="auto" w:fill="auto"/>
            <w:vAlign w:val="center"/>
          </w:tcPr>
          <w:p w14:paraId="070E30CA" w14:textId="5929FFF5" w:rsidR="000E0DD6" w:rsidRDefault="000E0DD6" w:rsidP="00516EA5">
            <w:pPr>
              <w:spacing w:after="0" w:line="360" w:lineRule="auto"/>
              <w:jc w:val="both"/>
              <w:rPr>
                <w:rFonts w:eastAsia="Times New Roman" w:cs="Calibri"/>
                <w:sz w:val="20"/>
                <w:szCs w:val="20"/>
                <w:lang w:val="en-GB" w:eastAsia="el-GR"/>
              </w:rPr>
            </w:pPr>
            <w:r w:rsidRPr="00620707">
              <w:rPr>
                <w:rFonts w:eastAsia="Times New Roman" w:cstheme="minorHAnsi"/>
                <w:lang w:val="en-US" w:eastAsia="el-GR"/>
              </w:rPr>
              <w:t>Scientific Reports</w:t>
            </w:r>
          </w:p>
        </w:tc>
        <w:tc>
          <w:tcPr>
            <w:tcW w:w="467" w:type="pct"/>
            <w:shd w:val="clear" w:color="auto" w:fill="auto"/>
            <w:vAlign w:val="center"/>
          </w:tcPr>
          <w:p w14:paraId="467267A9" w14:textId="77777777" w:rsidR="000E0DD6" w:rsidRPr="005E5ADB" w:rsidRDefault="000E0DD6" w:rsidP="00516EA5">
            <w:pPr>
              <w:spacing w:after="0" w:line="360" w:lineRule="auto"/>
              <w:jc w:val="center"/>
              <w:rPr>
                <w:rFonts w:eastAsia="Times New Roman" w:cs="Calibri"/>
                <w:sz w:val="20"/>
                <w:szCs w:val="20"/>
                <w:lang w:val="en-US" w:eastAsia="el-GR"/>
              </w:rPr>
            </w:pPr>
          </w:p>
        </w:tc>
        <w:tc>
          <w:tcPr>
            <w:tcW w:w="467" w:type="pct"/>
            <w:shd w:val="clear" w:color="auto" w:fill="auto"/>
            <w:vAlign w:val="center"/>
          </w:tcPr>
          <w:p w14:paraId="2DFF93AA" w14:textId="77777777" w:rsidR="000E0DD6" w:rsidRPr="005E5ADB" w:rsidRDefault="000E0DD6" w:rsidP="00516EA5">
            <w:pPr>
              <w:spacing w:after="0" w:line="360" w:lineRule="auto"/>
              <w:jc w:val="center"/>
              <w:rPr>
                <w:rFonts w:eastAsia="Times New Roman" w:cs="Calibri"/>
                <w:sz w:val="20"/>
                <w:szCs w:val="20"/>
                <w:lang w:eastAsia="el-GR"/>
              </w:rPr>
            </w:pPr>
          </w:p>
        </w:tc>
        <w:tc>
          <w:tcPr>
            <w:tcW w:w="467" w:type="pct"/>
            <w:shd w:val="clear" w:color="auto" w:fill="auto"/>
            <w:vAlign w:val="center"/>
          </w:tcPr>
          <w:p w14:paraId="40D0AF5C" w14:textId="77777777" w:rsidR="000E0DD6" w:rsidRPr="005E5ADB" w:rsidRDefault="000E0DD6" w:rsidP="00516EA5">
            <w:pPr>
              <w:spacing w:after="0" w:line="360" w:lineRule="auto"/>
              <w:jc w:val="center"/>
              <w:rPr>
                <w:rFonts w:eastAsia="Times New Roman" w:cs="Calibri"/>
                <w:sz w:val="20"/>
                <w:szCs w:val="20"/>
                <w:lang w:eastAsia="el-GR"/>
              </w:rPr>
            </w:pPr>
          </w:p>
        </w:tc>
        <w:tc>
          <w:tcPr>
            <w:tcW w:w="420" w:type="pct"/>
            <w:shd w:val="clear" w:color="auto" w:fill="auto"/>
            <w:vAlign w:val="center"/>
          </w:tcPr>
          <w:p w14:paraId="20E424A8" w14:textId="37FAF48E" w:rsidR="000E0DD6" w:rsidRPr="005E5ADB" w:rsidRDefault="000E0DD6" w:rsidP="00516EA5">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565" w:type="pct"/>
            <w:shd w:val="clear" w:color="auto" w:fill="auto"/>
            <w:vAlign w:val="center"/>
          </w:tcPr>
          <w:p w14:paraId="6B5EF867" w14:textId="196DC1BD" w:rsidR="000E0DD6" w:rsidRPr="001772A5" w:rsidRDefault="000E0DD6" w:rsidP="00516EA5">
            <w:pPr>
              <w:spacing w:after="0" w:line="360" w:lineRule="auto"/>
              <w:jc w:val="center"/>
              <w:rPr>
                <w:rFonts w:eastAsia="Times New Roman" w:cs="Calibri"/>
                <w:bCs/>
                <w:sz w:val="20"/>
                <w:szCs w:val="20"/>
                <w:lang w:eastAsia="el-GR"/>
              </w:rPr>
            </w:pPr>
            <w:r w:rsidRPr="001772A5">
              <w:rPr>
                <w:rFonts w:eastAsia="Times New Roman" w:cs="Calibri"/>
                <w:bCs/>
                <w:sz w:val="20"/>
                <w:szCs w:val="20"/>
                <w:lang w:eastAsia="el-GR"/>
              </w:rPr>
              <w:t>3.998</w:t>
            </w:r>
          </w:p>
        </w:tc>
        <w:tc>
          <w:tcPr>
            <w:tcW w:w="572" w:type="pct"/>
            <w:vAlign w:val="center"/>
          </w:tcPr>
          <w:p w14:paraId="356C6A2D" w14:textId="77777777" w:rsidR="000E0DD6" w:rsidRDefault="000E0DD6" w:rsidP="00516EA5">
            <w:pPr>
              <w:spacing w:after="0" w:line="360" w:lineRule="auto"/>
              <w:jc w:val="center"/>
              <w:rPr>
                <w:rFonts w:eastAsia="Times New Roman" w:cs="Calibri"/>
                <w:iCs/>
                <w:sz w:val="20"/>
                <w:szCs w:val="20"/>
                <w:lang w:val="en-US" w:eastAsia="el-GR"/>
              </w:rPr>
            </w:pPr>
          </w:p>
        </w:tc>
        <w:tc>
          <w:tcPr>
            <w:tcW w:w="572" w:type="pct"/>
            <w:vAlign w:val="center"/>
          </w:tcPr>
          <w:p w14:paraId="1B320369" w14:textId="77777777" w:rsidR="000E0DD6" w:rsidRDefault="000E0DD6" w:rsidP="00516EA5">
            <w:pPr>
              <w:spacing w:after="0" w:line="360" w:lineRule="auto"/>
              <w:jc w:val="center"/>
              <w:rPr>
                <w:rFonts w:eastAsia="Times New Roman" w:cs="Calibri"/>
                <w:iCs/>
                <w:sz w:val="20"/>
                <w:szCs w:val="20"/>
                <w:lang w:val="en-US" w:eastAsia="el-GR"/>
              </w:rPr>
            </w:pPr>
          </w:p>
        </w:tc>
      </w:tr>
      <w:tr w:rsidR="00DD4CFE" w:rsidRPr="005E5ADB" w14:paraId="4DCBBF68" w14:textId="77777777" w:rsidTr="00516EA5">
        <w:trPr>
          <w:trHeight w:val="124"/>
          <w:jc w:val="center"/>
        </w:trPr>
        <w:tc>
          <w:tcPr>
            <w:tcW w:w="245" w:type="pct"/>
            <w:shd w:val="clear" w:color="auto" w:fill="auto"/>
            <w:vAlign w:val="center"/>
          </w:tcPr>
          <w:p w14:paraId="0148B9D1" w14:textId="3955069D" w:rsidR="00DD4CFE" w:rsidRDefault="00DD4CFE" w:rsidP="00516EA5">
            <w:pPr>
              <w:spacing w:after="0" w:line="360" w:lineRule="auto"/>
              <w:ind w:right="-133"/>
              <w:rPr>
                <w:rFonts w:eastAsia="Times New Roman" w:cs="Calibri"/>
                <w:sz w:val="20"/>
                <w:szCs w:val="20"/>
                <w:lang w:eastAsia="el-GR"/>
              </w:rPr>
            </w:pPr>
            <w:r>
              <w:rPr>
                <w:rFonts w:eastAsia="Times New Roman" w:cs="Calibri"/>
                <w:sz w:val="20"/>
                <w:szCs w:val="20"/>
                <w:lang w:eastAsia="el-GR"/>
              </w:rPr>
              <w:t>278</w:t>
            </w:r>
          </w:p>
        </w:tc>
        <w:tc>
          <w:tcPr>
            <w:tcW w:w="1227" w:type="pct"/>
            <w:shd w:val="clear" w:color="auto" w:fill="auto"/>
            <w:vAlign w:val="center"/>
          </w:tcPr>
          <w:p w14:paraId="5E0D2D96" w14:textId="62C70BA2" w:rsidR="00DD4CFE" w:rsidRPr="00620707" w:rsidRDefault="00DD4CFE" w:rsidP="00516EA5">
            <w:pPr>
              <w:spacing w:after="0" w:line="360" w:lineRule="auto"/>
              <w:jc w:val="both"/>
              <w:rPr>
                <w:rFonts w:eastAsia="Times New Roman" w:cstheme="minorHAnsi"/>
                <w:lang w:val="en-US" w:eastAsia="el-GR"/>
              </w:rPr>
            </w:pPr>
            <w:r w:rsidRPr="00DD4CFE">
              <w:rPr>
                <w:rFonts w:eastAsia="Times New Roman" w:cstheme="minorHAnsi"/>
                <w:lang w:val="en-US" w:eastAsia="el-GR"/>
              </w:rPr>
              <w:t>J Cardiopulm Rehabil Prev</w:t>
            </w:r>
          </w:p>
        </w:tc>
        <w:tc>
          <w:tcPr>
            <w:tcW w:w="467" w:type="pct"/>
            <w:shd w:val="clear" w:color="auto" w:fill="auto"/>
            <w:vAlign w:val="center"/>
          </w:tcPr>
          <w:p w14:paraId="3A9AC935" w14:textId="77777777" w:rsidR="00DD4CFE" w:rsidRPr="005E5ADB" w:rsidRDefault="00DD4CFE" w:rsidP="00516EA5">
            <w:pPr>
              <w:spacing w:after="0" w:line="360" w:lineRule="auto"/>
              <w:jc w:val="center"/>
              <w:rPr>
                <w:rFonts w:eastAsia="Times New Roman" w:cs="Calibri"/>
                <w:sz w:val="20"/>
                <w:szCs w:val="20"/>
                <w:lang w:val="en-US" w:eastAsia="el-GR"/>
              </w:rPr>
            </w:pPr>
          </w:p>
        </w:tc>
        <w:tc>
          <w:tcPr>
            <w:tcW w:w="467" w:type="pct"/>
            <w:shd w:val="clear" w:color="auto" w:fill="auto"/>
            <w:vAlign w:val="center"/>
          </w:tcPr>
          <w:p w14:paraId="5F25C2E7" w14:textId="77777777" w:rsidR="00DD4CFE" w:rsidRPr="005E5ADB" w:rsidRDefault="00DD4CFE" w:rsidP="00516EA5">
            <w:pPr>
              <w:spacing w:after="0" w:line="360" w:lineRule="auto"/>
              <w:jc w:val="center"/>
              <w:rPr>
                <w:rFonts w:eastAsia="Times New Roman" w:cs="Calibri"/>
                <w:sz w:val="20"/>
                <w:szCs w:val="20"/>
                <w:lang w:eastAsia="el-GR"/>
              </w:rPr>
            </w:pPr>
          </w:p>
        </w:tc>
        <w:tc>
          <w:tcPr>
            <w:tcW w:w="467" w:type="pct"/>
            <w:shd w:val="clear" w:color="auto" w:fill="auto"/>
            <w:vAlign w:val="center"/>
          </w:tcPr>
          <w:p w14:paraId="46B31127" w14:textId="49731977" w:rsidR="00DD4CFE" w:rsidRPr="005E5ADB" w:rsidRDefault="00DD4CFE" w:rsidP="00516EA5">
            <w:pPr>
              <w:spacing w:after="0" w:line="360" w:lineRule="auto"/>
              <w:jc w:val="center"/>
              <w:rPr>
                <w:rFonts w:eastAsia="Times New Roman" w:cs="Calibri"/>
                <w:sz w:val="20"/>
                <w:szCs w:val="20"/>
                <w:lang w:eastAsia="el-GR"/>
              </w:rPr>
            </w:pPr>
            <w:r w:rsidRPr="005E5ADB">
              <w:rPr>
                <w:rFonts w:eastAsia="Times New Roman" w:cs="Calibri"/>
                <w:sz w:val="20"/>
                <w:szCs w:val="20"/>
                <w:lang w:eastAsia="el-GR"/>
              </w:rPr>
              <w:sym w:font="Wingdings" w:char="F0FC"/>
            </w:r>
          </w:p>
        </w:tc>
        <w:tc>
          <w:tcPr>
            <w:tcW w:w="420" w:type="pct"/>
            <w:shd w:val="clear" w:color="auto" w:fill="auto"/>
            <w:vAlign w:val="center"/>
          </w:tcPr>
          <w:p w14:paraId="5EA5DAF6" w14:textId="3909D668" w:rsidR="00DD4CFE" w:rsidRPr="005E5ADB" w:rsidRDefault="00DD4CFE" w:rsidP="00516EA5">
            <w:pPr>
              <w:spacing w:after="0" w:line="360" w:lineRule="auto"/>
              <w:jc w:val="center"/>
              <w:rPr>
                <w:rFonts w:eastAsia="Times New Roman" w:cs="Calibri"/>
                <w:sz w:val="20"/>
                <w:szCs w:val="20"/>
                <w:lang w:eastAsia="el-GR"/>
              </w:rPr>
            </w:pPr>
          </w:p>
        </w:tc>
        <w:tc>
          <w:tcPr>
            <w:tcW w:w="565" w:type="pct"/>
            <w:shd w:val="clear" w:color="auto" w:fill="auto"/>
            <w:vAlign w:val="center"/>
          </w:tcPr>
          <w:p w14:paraId="1BCDE862" w14:textId="0F234754" w:rsidR="00DD4CFE" w:rsidRPr="001772A5" w:rsidRDefault="00DD4CFE" w:rsidP="00516EA5">
            <w:pPr>
              <w:spacing w:after="0" w:line="360" w:lineRule="auto"/>
              <w:jc w:val="center"/>
              <w:rPr>
                <w:rFonts w:eastAsia="Times New Roman" w:cs="Calibri"/>
                <w:bCs/>
                <w:sz w:val="20"/>
                <w:szCs w:val="20"/>
                <w:lang w:eastAsia="el-GR"/>
              </w:rPr>
            </w:pPr>
            <w:r>
              <w:rPr>
                <w:rFonts w:eastAsia="Times New Roman" w:cs="Calibri"/>
                <w:bCs/>
                <w:sz w:val="20"/>
                <w:szCs w:val="20"/>
                <w:lang w:eastAsia="el-GR"/>
              </w:rPr>
              <w:t>1,383</w:t>
            </w:r>
          </w:p>
        </w:tc>
        <w:tc>
          <w:tcPr>
            <w:tcW w:w="572" w:type="pct"/>
            <w:vAlign w:val="center"/>
          </w:tcPr>
          <w:p w14:paraId="4558C959" w14:textId="77777777" w:rsidR="00DD4CFE" w:rsidRDefault="00DD4CFE" w:rsidP="00516EA5">
            <w:pPr>
              <w:spacing w:after="0" w:line="360" w:lineRule="auto"/>
              <w:jc w:val="center"/>
              <w:rPr>
                <w:rFonts w:eastAsia="Times New Roman" w:cs="Calibri"/>
                <w:iCs/>
                <w:sz w:val="20"/>
                <w:szCs w:val="20"/>
                <w:lang w:val="en-US" w:eastAsia="el-GR"/>
              </w:rPr>
            </w:pPr>
          </w:p>
        </w:tc>
        <w:tc>
          <w:tcPr>
            <w:tcW w:w="572" w:type="pct"/>
            <w:vAlign w:val="center"/>
          </w:tcPr>
          <w:p w14:paraId="7A313BB0" w14:textId="77777777" w:rsidR="00DD4CFE" w:rsidRDefault="00DD4CFE" w:rsidP="00516EA5">
            <w:pPr>
              <w:spacing w:after="0" w:line="360" w:lineRule="auto"/>
              <w:jc w:val="center"/>
              <w:rPr>
                <w:rFonts w:eastAsia="Times New Roman" w:cs="Calibri"/>
                <w:iCs/>
                <w:sz w:val="20"/>
                <w:szCs w:val="20"/>
                <w:lang w:val="en-US" w:eastAsia="el-GR"/>
              </w:rPr>
            </w:pPr>
          </w:p>
        </w:tc>
      </w:tr>
      <w:tr w:rsidR="00516EA5" w:rsidRPr="005E5ADB" w14:paraId="27764B71" w14:textId="77777777" w:rsidTr="00516EA5">
        <w:trPr>
          <w:trHeight w:val="124"/>
          <w:jc w:val="center"/>
        </w:trPr>
        <w:tc>
          <w:tcPr>
            <w:tcW w:w="245" w:type="pct"/>
            <w:shd w:val="clear" w:color="auto" w:fill="auto"/>
            <w:vAlign w:val="center"/>
          </w:tcPr>
          <w:p w14:paraId="74B5FEB7" w14:textId="77777777" w:rsidR="00516EA5" w:rsidRPr="005E5ADB" w:rsidRDefault="00516EA5" w:rsidP="00516EA5">
            <w:pPr>
              <w:spacing w:after="0" w:line="360" w:lineRule="auto"/>
              <w:ind w:right="-133"/>
              <w:rPr>
                <w:rFonts w:eastAsia="Times New Roman" w:cs="Calibri"/>
                <w:b/>
                <w:lang w:eastAsia="el-GR"/>
              </w:rPr>
            </w:pPr>
          </w:p>
        </w:tc>
        <w:tc>
          <w:tcPr>
            <w:tcW w:w="1227" w:type="pct"/>
            <w:shd w:val="clear" w:color="auto" w:fill="auto"/>
            <w:vAlign w:val="center"/>
          </w:tcPr>
          <w:p w14:paraId="04F9B0E3" w14:textId="77777777" w:rsidR="00516EA5" w:rsidRPr="005E5ADB" w:rsidRDefault="00516EA5" w:rsidP="00516EA5">
            <w:pPr>
              <w:spacing w:after="0" w:line="360" w:lineRule="auto"/>
              <w:ind w:right="459"/>
              <w:jc w:val="right"/>
              <w:rPr>
                <w:rFonts w:eastAsia="Times New Roman" w:cs="Calibri"/>
                <w:b/>
                <w:spacing w:val="40"/>
                <w:lang w:val="en-US" w:eastAsia="el-GR"/>
              </w:rPr>
            </w:pPr>
            <w:r w:rsidRPr="005E5ADB">
              <w:rPr>
                <w:rFonts w:eastAsia="Times New Roman" w:cs="Calibri"/>
                <w:b/>
                <w:spacing w:val="40"/>
                <w:lang w:val="en-US" w:eastAsia="el-GR"/>
              </w:rPr>
              <w:t>Total</w:t>
            </w:r>
          </w:p>
        </w:tc>
        <w:tc>
          <w:tcPr>
            <w:tcW w:w="467" w:type="pct"/>
            <w:shd w:val="clear" w:color="auto" w:fill="auto"/>
            <w:vAlign w:val="center"/>
          </w:tcPr>
          <w:p w14:paraId="7A03B86C" w14:textId="77777777" w:rsidR="00516EA5" w:rsidRPr="005E5ADB" w:rsidRDefault="00516EA5" w:rsidP="00516EA5">
            <w:pPr>
              <w:spacing w:after="0" w:line="360" w:lineRule="auto"/>
              <w:jc w:val="center"/>
              <w:rPr>
                <w:rFonts w:eastAsia="Times New Roman" w:cs="Calibri"/>
                <w:b/>
                <w:lang w:eastAsia="el-GR"/>
              </w:rPr>
            </w:pPr>
            <w:r w:rsidRPr="005E5ADB">
              <w:rPr>
                <w:rFonts w:eastAsia="Times New Roman" w:cs="Calibri"/>
                <w:b/>
                <w:bCs/>
                <w:color w:val="000000"/>
              </w:rPr>
              <w:t>31</w:t>
            </w:r>
          </w:p>
        </w:tc>
        <w:tc>
          <w:tcPr>
            <w:tcW w:w="467" w:type="pct"/>
            <w:shd w:val="clear" w:color="auto" w:fill="auto"/>
            <w:vAlign w:val="center"/>
          </w:tcPr>
          <w:p w14:paraId="7BC6FDC5" w14:textId="77777777" w:rsidR="00516EA5" w:rsidRPr="005E5ADB" w:rsidRDefault="00516EA5" w:rsidP="00516EA5">
            <w:pPr>
              <w:spacing w:after="0" w:line="360" w:lineRule="auto"/>
              <w:jc w:val="center"/>
              <w:rPr>
                <w:rFonts w:eastAsia="Times New Roman" w:cs="Calibri"/>
                <w:b/>
                <w:lang w:val="en-US" w:eastAsia="el-GR"/>
              </w:rPr>
            </w:pPr>
            <w:r w:rsidRPr="005E5ADB">
              <w:rPr>
                <w:rFonts w:eastAsia="Times New Roman" w:cs="Calibri"/>
                <w:b/>
                <w:bCs/>
                <w:color w:val="000000"/>
                <w:lang w:val="en-US"/>
              </w:rPr>
              <w:t>46</w:t>
            </w:r>
          </w:p>
        </w:tc>
        <w:tc>
          <w:tcPr>
            <w:tcW w:w="467" w:type="pct"/>
            <w:shd w:val="clear" w:color="auto" w:fill="auto"/>
            <w:vAlign w:val="center"/>
          </w:tcPr>
          <w:p w14:paraId="1C025632" w14:textId="4E957D20" w:rsidR="00516EA5" w:rsidRPr="00DD4CFE" w:rsidRDefault="00516EA5" w:rsidP="00516EA5">
            <w:pPr>
              <w:spacing w:after="0" w:line="360" w:lineRule="auto"/>
              <w:jc w:val="center"/>
              <w:rPr>
                <w:rFonts w:eastAsia="Times New Roman" w:cs="Calibri"/>
                <w:b/>
                <w:lang w:eastAsia="el-GR"/>
              </w:rPr>
            </w:pPr>
            <w:r w:rsidRPr="005E5ADB">
              <w:rPr>
                <w:rFonts w:eastAsia="Times New Roman" w:cs="Calibri"/>
                <w:b/>
                <w:bCs/>
                <w:color w:val="000000"/>
                <w:lang w:val="en-US"/>
              </w:rPr>
              <w:t>14</w:t>
            </w:r>
            <w:r w:rsidR="00DD4CFE">
              <w:rPr>
                <w:rFonts w:eastAsia="Times New Roman" w:cs="Calibri"/>
                <w:b/>
                <w:bCs/>
                <w:color w:val="000000"/>
              </w:rPr>
              <w:t>5</w:t>
            </w:r>
          </w:p>
        </w:tc>
        <w:tc>
          <w:tcPr>
            <w:tcW w:w="420" w:type="pct"/>
            <w:shd w:val="clear" w:color="auto" w:fill="auto"/>
            <w:vAlign w:val="center"/>
          </w:tcPr>
          <w:p w14:paraId="20B177BC" w14:textId="217B9B15" w:rsidR="00516EA5" w:rsidRPr="00516EA5" w:rsidRDefault="00516EA5" w:rsidP="00516EA5">
            <w:pPr>
              <w:spacing w:after="0" w:line="360" w:lineRule="auto"/>
              <w:jc w:val="center"/>
              <w:rPr>
                <w:rFonts w:eastAsia="Times New Roman" w:cs="Calibri"/>
                <w:b/>
                <w:lang w:val="en-US" w:eastAsia="el-GR"/>
              </w:rPr>
            </w:pPr>
            <w:r w:rsidRPr="005E5ADB">
              <w:rPr>
                <w:rFonts w:eastAsia="Times New Roman" w:cs="Calibri"/>
                <w:b/>
                <w:bCs/>
                <w:color w:val="000000"/>
              </w:rPr>
              <w:t>5</w:t>
            </w:r>
            <w:r w:rsidR="000E0DD6">
              <w:rPr>
                <w:rFonts w:eastAsia="Times New Roman" w:cs="Calibri"/>
                <w:b/>
                <w:bCs/>
                <w:color w:val="000000"/>
              </w:rPr>
              <w:t>6</w:t>
            </w:r>
          </w:p>
        </w:tc>
        <w:tc>
          <w:tcPr>
            <w:tcW w:w="565" w:type="pct"/>
            <w:shd w:val="clear" w:color="auto" w:fill="auto"/>
            <w:vAlign w:val="center"/>
          </w:tcPr>
          <w:p w14:paraId="534B2A48" w14:textId="5848F5D9" w:rsidR="00516EA5" w:rsidRPr="001772A5" w:rsidRDefault="001B7FEF" w:rsidP="00516EA5">
            <w:pPr>
              <w:spacing w:after="0" w:line="360" w:lineRule="auto"/>
              <w:jc w:val="center"/>
              <w:rPr>
                <w:rFonts w:eastAsia="Times New Roman" w:cs="Calibri"/>
                <w:b/>
                <w:iCs/>
                <w:lang w:eastAsia="el-GR"/>
              </w:rPr>
            </w:pPr>
            <w:r>
              <w:rPr>
                <w:rFonts w:eastAsia="Times New Roman" w:cs="Calibri"/>
                <w:b/>
                <w:bCs/>
                <w:color w:val="000000"/>
              </w:rPr>
              <w:t>830,38</w:t>
            </w:r>
          </w:p>
        </w:tc>
        <w:tc>
          <w:tcPr>
            <w:tcW w:w="572" w:type="pct"/>
            <w:vAlign w:val="center"/>
          </w:tcPr>
          <w:p w14:paraId="05A1F4D6" w14:textId="77777777" w:rsidR="00516EA5" w:rsidRPr="005E5ADB" w:rsidRDefault="00516EA5" w:rsidP="00516EA5">
            <w:pPr>
              <w:spacing w:after="0" w:line="360" w:lineRule="auto"/>
              <w:jc w:val="center"/>
              <w:rPr>
                <w:rFonts w:eastAsia="Times New Roman" w:cs="Calibri"/>
                <w:b/>
                <w:iCs/>
                <w:lang w:val="en-US" w:eastAsia="el-GR"/>
              </w:rPr>
            </w:pPr>
            <w:r w:rsidRPr="005E5ADB">
              <w:rPr>
                <w:rFonts w:eastAsia="Times New Roman" w:cs="Calibri"/>
                <w:b/>
                <w:bCs/>
                <w:color w:val="000000"/>
                <w:lang w:val="en-US"/>
              </w:rPr>
              <w:t>4.418</w:t>
            </w:r>
          </w:p>
        </w:tc>
        <w:tc>
          <w:tcPr>
            <w:tcW w:w="572" w:type="pct"/>
            <w:vAlign w:val="center"/>
          </w:tcPr>
          <w:p w14:paraId="313A5FB4" w14:textId="77777777" w:rsidR="00516EA5" w:rsidRPr="005E5ADB" w:rsidRDefault="00516EA5" w:rsidP="00516EA5">
            <w:pPr>
              <w:spacing w:after="0" w:line="360" w:lineRule="auto"/>
              <w:jc w:val="center"/>
              <w:rPr>
                <w:rFonts w:eastAsia="Times New Roman" w:cs="Calibri"/>
                <w:b/>
                <w:iCs/>
                <w:lang w:val="en-US" w:eastAsia="el-GR"/>
              </w:rPr>
            </w:pPr>
            <w:r w:rsidRPr="005E5ADB">
              <w:rPr>
                <w:rFonts w:eastAsia="Times New Roman" w:cs="Calibri"/>
                <w:b/>
                <w:bCs/>
                <w:color w:val="000000"/>
                <w:lang w:val="en-US"/>
              </w:rPr>
              <w:t>7.883</w:t>
            </w:r>
          </w:p>
        </w:tc>
      </w:tr>
      <w:bookmarkEnd w:id="205"/>
    </w:tbl>
    <w:p w14:paraId="0200DD3E" w14:textId="77777777" w:rsidR="001C38FC" w:rsidRDefault="001C38FC" w:rsidP="00953DB1"/>
    <w:p w14:paraId="4C419772" w14:textId="77777777" w:rsidR="001C38FC" w:rsidRDefault="001C38FC">
      <w:pPr>
        <w:rPr>
          <w:rFonts w:eastAsia="Times New Roman" w:cstheme="minorHAnsi"/>
          <w:b/>
          <w:bCs/>
          <w:sz w:val="24"/>
          <w:szCs w:val="24"/>
          <w:lang w:eastAsia="el-GR"/>
        </w:rPr>
      </w:pPr>
      <w:r>
        <w:br w:type="page"/>
      </w:r>
    </w:p>
    <w:p w14:paraId="09025A1E" w14:textId="7634377C" w:rsidR="004E35CE" w:rsidRPr="005E5ADB" w:rsidRDefault="00A44F24" w:rsidP="00D51AB7">
      <w:pPr>
        <w:pStyle w:val="3"/>
      </w:pPr>
      <w:bookmarkStart w:id="206" w:name="_Toc69117637"/>
      <w:r w:rsidRPr="00B44DE4">
        <w:rPr>
          <w:shd w:val="clear" w:color="auto" w:fill="auto"/>
        </w:rPr>
        <w:lastRenderedPageBreak/>
        <w:t>Β</w:t>
      </w:r>
      <w:r w:rsidR="004E35CE" w:rsidRPr="00B44DE4">
        <w:rPr>
          <w:shd w:val="clear" w:color="auto" w:fill="auto"/>
        </w:rPr>
        <w:t>.   Δημοσιεύσεις σε ξενόγλωσσα περιοδικά με κριτές</w:t>
      </w:r>
      <w:bookmarkEnd w:id="206"/>
    </w:p>
    <w:p w14:paraId="2B3C9343" w14:textId="77777777" w:rsidR="002B7C1B" w:rsidRPr="005E5ADB" w:rsidRDefault="002B7C1B" w:rsidP="007E7304">
      <w:pPr>
        <w:spacing w:after="0" w:line="360" w:lineRule="auto"/>
        <w:rPr>
          <w:rFonts w:eastAsia="Times New Roman" w:cstheme="minorHAnsi"/>
          <w:b/>
          <w:u w:val="single"/>
          <w:lang w:eastAsia="el-GR"/>
        </w:rPr>
      </w:pPr>
    </w:p>
    <w:p w14:paraId="4DEA427D" w14:textId="219C3DEF" w:rsidR="002B7C1B" w:rsidRPr="005A6A02" w:rsidRDefault="002B7C1B" w:rsidP="007E7304">
      <w:pPr>
        <w:spacing w:after="0" w:line="360" w:lineRule="auto"/>
        <w:rPr>
          <w:rFonts w:eastAsia="Times New Roman" w:cstheme="minorHAnsi"/>
          <w:b/>
          <w:u w:val="single"/>
          <w:lang w:eastAsia="el-GR"/>
        </w:rPr>
      </w:pPr>
      <w:r w:rsidRPr="005A6A02">
        <w:rPr>
          <w:rFonts w:eastAsia="Times New Roman" w:cstheme="minorHAnsi"/>
          <w:b/>
          <w:u w:val="single"/>
          <w:lang w:eastAsia="el-GR"/>
        </w:rPr>
        <w:t>Σύνολο: 27</w:t>
      </w:r>
      <w:r w:rsidR="0022224E">
        <w:rPr>
          <w:rFonts w:eastAsia="Times New Roman" w:cstheme="minorHAnsi"/>
          <w:b/>
          <w:u w:val="single"/>
          <w:lang w:eastAsia="el-GR"/>
        </w:rPr>
        <w:t>8</w:t>
      </w:r>
    </w:p>
    <w:p w14:paraId="2F058463" w14:textId="77777777" w:rsidR="002B7C1B" w:rsidRPr="005A6A02" w:rsidRDefault="002B7C1B" w:rsidP="007E7304">
      <w:pPr>
        <w:spacing w:after="0" w:line="360" w:lineRule="auto"/>
        <w:ind w:right="-285"/>
        <w:rPr>
          <w:rFonts w:eastAsia="Times New Roman" w:cstheme="minorHAnsi"/>
          <w:bCs/>
          <w:sz w:val="20"/>
          <w:szCs w:val="20"/>
          <w:lang w:eastAsia="el-GR"/>
        </w:rPr>
      </w:pPr>
    </w:p>
    <w:p w14:paraId="01B48EAE" w14:textId="77777777" w:rsidR="002B7C1B" w:rsidRPr="005A6A02" w:rsidRDefault="002B7C1B" w:rsidP="007E7304">
      <w:pPr>
        <w:spacing w:after="0" w:line="360" w:lineRule="auto"/>
        <w:ind w:left="360"/>
        <w:rPr>
          <w:rFonts w:eastAsia="Times New Roman" w:cstheme="minorHAnsi"/>
          <w:bCs/>
          <w:sz w:val="20"/>
          <w:szCs w:val="20"/>
          <w:lang w:eastAsia="el-GR"/>
        </w:rPr>
      </w:pPr>
    </w:p>
    <w:p w14:paraId="06D24BFB" w14:textId="77777777" w:rsidR="002B7C1B" w:rsidRPr="005A6A02" w:rsidRDefault="002B7C1B" w:rsidP="007E7304">
      <w:pPr>
        <w:spacing w:after="0" w:line="360" w:lineRule="auto"/>
        <w:rPr>
          <w:rFonts w:eastAsia="Times New Roman" w:cstheme="minorHAnsi"/>
          <w:b/>
          <w:u w:val="single"/>
          <w:lang w:eastAsia="el-GR"/>
        </w:rPr>
      </w:pPr>
      <w:r w:rsidRPr="005A6A02">
        <w:rPr>
          <w:rFonts w:eastAsia="Times New Roman" w:cstheme="minorHAnsi"/>
          <w:b/>
          <w:u w:val="single"/>
          <w:lang w:eastAsia="el-GR"/>
        </w:rPr>
        <w:t>Σειρά υποψηφίου μεταξύ συγγραφέων</w:t>
      </w:r>
    </w:p>
    <w:p w14:paraId="4CB99A73" w14:textId="11FD5B74" w:rsidR="002B7C1B" w:rsidRPr="005A6A02" w:rsidRDefault="002B7C1B" w:rsidP="004F3314">
      <w:pPr>
        <w:numPr>
          <w:ilvl w:val="0"/>
          <w:numId w:val="79"/>
        </w:numPr>
        <w:tabs>
          <w:tab w:val="left" w:pos="-1800"/>
        </w:tabs>
        <w:spacing w:after="0" w:line="360" w:lineRule="auto"/>
        <w:ind w:left="993" w:right="-199"/>
        <w:rPr>
          <w:rFonts w:eastAsia="Times New Roman" w:cstheme="minorHAnsi"/>
          <w:bCs/>
          <w:lang w:eastAsia="el-GR"/>
        </w:rPr>
      </w:pPr>
      <w:r w:rsidRPr="005A6A02">
        <w:rPr>
          <w:rFonts w:eastAsia="Times New Roman" w:cstheme="minorHAnsi"/>
          <w:bCs/>
          <w:lang w:eastAsia="el-GR"/>
        </w:rPr>
        <w:t>1</w:t>
      </w:r>
      <w:r w:rsidRPr="005A6A02">
        <w:rPr>
          <w:rFonts w:eastAsia="Times New Roman" w:cstheme="minorHAnsi"/>
          <w:bCs/>
          <w:vertAlign w:val="superscript"/>
          <w:lang w:eastAsia="el-GR"/>
        </w:rPr>
        <w:t>ος</w:t>
      </w:r>
      <w:r w:rsidRPr="005A6A02">
        <w:rPr>
          <w:rFonts w:eastAsia="Times New Roman" w:cstheme="minorHAnsi"/>
          <w:bCs/>
          <w:lang w:eastAsia="el-GR"/>
        </w:rPr>
        <w:t xml:space="preserve"> σε …………………………………………………………………………………………………………...</w:t>
      </w:r>
      <w:r w:rsidRPr="005A6A02">
        <w:rPr>
          <w:rFonts w:eastAsia="Times New Roman" w:cstheme="minorHAnsi"/>
          <w:bCs/>
          <w:lang w:eastAsia="el-GR"/>
        </w:rPr>
        <w:tab/>
        <w:t>:  31</w:t>
      </w:r>
    </w:p>
    <w:p w14:paraId="07671C71" w14:textId="1658BD2D" w:rsidR="002B7C1B" w:rsidRPr="005A6A02" w:rsidRDefault="002B7C1B" w:rsidP="004F3314">
      <w:pPr>
        <w:numPr>
          <w:ilvl w:val="0"/>
          <w:numId w:val="79"/>
        </w:numPr>
        <w:tabs>
          <w:tab w:val="left" w:pos="-1800"/>
        </w:tabs>
        <w:spacing w:after="0" w:line="360" w:lineRule="auto"/>
        <w:ind w:left="993" w:right="-199"/>
        <w:rPr>
          <w:rFonts w:eastAsia="Times New Roman" w:cstheme="minorHAnsi"/>
          <w:bCs/>
          <w:lang w:eastAsia="el-GR"/>
        </w:rPr>
      </w:pPr>
      <w:r w:rsidRPr="005A6A02">
        <w:rPr>
          <w:rFonts w:eastAsia="Times New Roman" w:cstheme="minorHAnsi"/>
          <w:bCs/>
          <w:lang w:eastAsia="el-GR"/>
        </w:rPr>
        <w:t>2</w:t>
      </w:r>
      <w:r w:rsidRPr="005A6A02">
        <w:rPr>
          <w:rFonts w:eastAsia="Times New Roman" w:cstheme="minorHAnsi"/>
          <w:bCs/>
          <w:vertAlign w:val="superscript"/>
          <w:lang w:eastAsia="el-GR"/>
        </w:rPr>
        <w:t>ος</w:t>
      </w:r>
      <w:r w:rsidRPr="005A6A02">
        <w:rPr>
          <w:rFonts w:eastAsia="Times New Roman" w:cstheme="minorHAnsi"/>
          <w:bCs/>
          <w:lang w:eastAsia="el-GR"/>
        </w:rPr>
        <w:t xml:space="preserve"> σε …………………………………………………………………………………………………………….</w:t>
      </w:r>
      <w:r w:rsidRPr="005A6A02">
        <w:rPr>
          <w:rFonts w:eastAsia="Times New Roman" w:cstheme="minorHAnsi"/>
          <w:bCs/>
          <w:lang w:eastAsia="el-GR"/>
        </w:rPr>
        <w:tab/>
        <w:t>:  46</w:t>
      </w:r>
    </w:p>
    <w:p w14:paraId="19BACA1C" w14:textId="73C7FDCF" w:rsidR="002B7C1B" w:rsidRPr="005A6A02" w:rsidRDefault="002B7C1B" w:rsidP="004F3314">
      <w:pPr>
        <w:numPr>
          <w:ilvl w:val="0"/>
          <w:numId w:val="79"/>
        </w:numPr>
        <w:tabs>
          <w:tab w:val="left" w:pos="-1800"/>
        </w:tabs>
        <w:spacing w:after="0" w:line="360" w:lineRule="auto"/>
        <w:ind w:left="993" w:right="-199"/>
        <w:rPr>
          <w:rFonts w:eastAsia="Times New Roman" w:cstheme="minorHAnsi"/>
          <w:bCs/>
          <w:lang w:eastAsia="el-GR"/>
        </w:rPr>
      </w:pPr>
      <w:r w:rsidRPr="005A6A02">
        <w:rPr>
          <w:rFonts w:eastAsia="Times New Roman" w:cstheme="minorHAnsi"/>
          <w:bCs/>
          <w:lang w:eastAsia="el-GR"/>
        </w:rPr>
        <w:t>Τελευταίος σε ……………………………………………………………………………………………….</w:t>
      </w:r>
      <w:r w:rsidRPr="005A6A02">
        <w:rPr>
          <w:rFonts w:eastAsia="Times New Roman" w:cstheme="minorHAnsi"/>
          <w:bCs/>
          <w:lang w:eastAsia="el-GR"/>
        </w:rPr>
        <w:tab/>
        <w:t>:14</w:t>
      </w:r>
      <w:r w:rsidR="0022224E">
        <w:rPr>
          <w:rFonts w:eastAsia="Times New Roman" w:cstheme="minorHAnsi"/>
          <w:bCs/>
          <w:lang w:eastAsia="el-GR"/>
        </w:rPr>
        <w:t>5</w:t>
      </w:r>
    </w:p>
    <w:p w14:paraId="2DE84A59" w14:textId="64F9F3A9" w:rsidR="002B7C1B" w:rsidRPr="005A6A02" w:rsidRDefault="002B7C1B" w:rsidP="004F3314">
      <w:pPr>
        <w:numPr>
          <w:ilvl w:val="0"/>
          <w:numId w:val="79"/>
        </w:numPr>
        <w:tabs>
          <w:tab w:val="left" w:pos="-1800"/>
        </w:tabs>
        <w:spacing w:after="0" w:line="360" w:lineRule="auto"/>
        <w:ind w:left="993" w:right="-199"/>
        <w:rPr>
          <w:rFonts w:eastAsia="Times New Roman" w:cstheme="minorHAnsi"/>
          <w:bCs/>
          <w:lang w:eastAsia="el-GR"/>
        </w:rPr>
      </w:pPr>
      <w:r w:rsidRPr="005A6A02">
        <w:rPr>
          <w:rFonts w:eastAsia="Times New Roman" w:cstheme="minorHAnsi"/>
          <w:bCs/>
          <w:lang w:eastAsia="el-GR"/>
        </w:rPr>
        <w:t>Άλλη θέση σε ……………………………………………………………………………………………….</w:t>
      </w:r>
      <w:r w:rsidRPr="005A6A02">
        <w:rPr>
          <w:rFonts w:eastAsia="Times New Roman" w:cstheme="minorHAnsi"/>
          <w:bCs/>
          <w:lang w:eastAsia="el-GR"/>
        </w:rPr>
        <w:tab/>
        <w:t>:  5</w:t>
      </w:r>
      <w:r w:rsidR="000E0DD6">
        <w:rPr>
          <w:rFonts w:eastAsia="Times New Roman" w:cstheme="minorHAnsi"/>
          <w:bCs/>
          <w:lang w:eastAsia="el-GR"/>
        </w:rPr>
        <w:t>6</w:t>
      </w:r>
    </w:p>
    <w:p w14:paraId="4378F852" w14:textId="77777777" w:rsidR="002B7C1B" w:rsidRPr="005E5ADB" w:rsidRDefault="002B7C1B" w:rsidP="007E7304">
      <w:pPr>
        <w:spacing w:after="0" w:line="360" w:lineRule="auto"/>
        <w:ind w:left="1260" w:right="-285"/>
        <w:rPr>
          <w:rFonts w:eastAsia="Times New Roman" w:cstheme="minorHAnsi"/>
          <w:bCs/>
          <w:highlight w:val="yellow"/>
          <w:lang w:eastAsia="el-GR"/>
        </w:rPr>
      </w:pPr>
    </w:p>
    <w:p w14:paraId="12DB4047" w14:textId="77777777" w:rsidR="002B7C1B" w:rsidRPr="005A6A02" w:rsidRDefault="002B7C1B" w:rsidP="007E7304">
      <w:pPr>
        <w:spacing w:after="0" w:line="360" w:lineRule="auto"/>
        <w:ind w:left="1260" w:right="-285"/>
        <w:rPr>
          <w:rFonts w:eastAsia="Times New Roman" w:cstheme="minorHAnsi"/>
          <w:bCs/>
          <w:lang w:eastAsia="el-GR"/>
        </w:rPr>
      </w:pPr>
    </w:p>
    <w:p w14:paraId="003D9925" w14:textId="77777777" w:rsidR="002B7C1B" w:rsidRPr="005A6A02" w:rsidRDefault="002B7C1B" w:rsidP="005A6A02">
      <w:pPr>
        <w:shd w:val="clear" w:color="auto" w:fill="FFFFFF" w:themeFill="background1"/>
        <w:spacing w:after="0" w:line="360" w:lineRule="auto"/>
        <w:ind w:right="-52"/>
        <w:rPr>
          <w:rFonts w:eastAsia="Times New Roman" w:cstheme="minorHAnsi"/>
        </w:rPr>
      </w:pPr>
      <w:r w:rsidRPr="005A6A02">
        <w:rPr>
          <w:rFonts w:eastAsia="Times New Roman" w:cstheme="minorHAnsi"/>
          <w:b/>
          <w:u w:val="single"/>
        </w:rPr>
        <w:t xml:space="preserve">Συντ. απήχησης ξενόγλωσσων δημοσιεύσεων </w:t>
      </w:r>
      <w:r w:rsidRPr="005A6A02">
        <w:rPr>
          <w:rFonts w:eastAsia="Times New Roman" w:cstheme="minorHAnsi"/>
          <w:b/>
        </w:rPr>
        <w:t xml:space="preserve"> </w:t>
      </w:r>
      <w:r w:rsidRPr="005A6A02">
        <w:rPr>
          <w:rFonts w:eastAsia="Times New Roman" w:cstheme="minorHAnsi"/>
        </w:rPr>
        <w:t>(του 2021)</w:t>
      </w:r>
    </w:p>
    <w:p w14:paraId="5628E081" w14:textId="79D1D566" w:rsidR="002B7C1B" w:rsidRPr="005A6A02" w:rsidRDefault="002B7C1B" w:rsidP="004F3314">
      <w:pPr>
        <w:numPr>
          <w:ilvl w:val="0"/>
          <w:numId w:val="75"/>
        </w:numPr>
        <w:spacing w:after="0" w:line="360" w:lineRule="auto"/>
        <w:ind w:left="1134" w:right="-52" w:hanging="567"/>
        <w:rPr>
          <w:rFonts w:eastAsia="Times New Roman" w:cstheme="minorHAnsi"/>
          <w:i/>
        </w:rPr>
      </w:pPr>
      <w:r w:rsidRPr="005A6A02">
        <w:rPr>
          <w:rFonts w:eastAsia="Times New Roman" w:cstheme="minorHAnsi"/>
        </w:rPr>
        <w:t>Συνολικός …………………………………………………..………………….</w:t>
      </w:r>
      <w:r w:rsidRPr="005A6A02">
        <w:rPr>
          <w:rFonts w:eastAsia="Times New Roman" w:cstheme="minorHAnsi"/>
        </w:rPr>
        <w:tab/>
        <w:t xml:space="preserve">: </w:t>
      </w:r>
      <w:bookmarkStart w:id="207" w:name="_Hlk69118188"/>
      <w:r w:rsidR="000E0DD6" w:rsidRPr="001772A5">
        <w:rPr>
          <w:rFonts w:eastAsia="Times New Roman" w:cs="Calibri"/>
          <w:b/>
          <w:bCs/>
          <w:color w:val="000000"/>
        </w:rPr>
        <w:t>8</w:t>
      </w:r>
      <w:bookmarkEnd w:id="207"/>
      <w:r w:rsidR="0022224E">
        <w:rPr>
          <w:rFonts w:eastAsia="Times New Roman" w:cs="Calibri"/>
          <w:b/>
          <w:bCs/>
          <w:color w:val="000000"/>
        </w:rPr>
        <w:t>30,38</w:t>
      </w:r>
    </w:p>
    <w:p w14:paraId="79399A51" w14:textId="77777777" w:rsidR="002B7C1B" w:rsidRPr="005A6A02" w:rsidRDefault="002B7C1B" w:rsidP="004F3314">
      <w:pPr>
        <w:numPr>
          <w:ilvl w:val="0"/>
          <w:numId w:val="76"/>
        </w:numPr>
        <w:spacing w:after="0" w:line="360" w:lineRule="auto"/>
        <w:ind w:right="-52" w:hanging="567"/>
        <w:rPr>
          <w:rFonts w:eastAsia="Times New Roman" w:cstheme="minorHAnsi"/>
          <w:i/>
        </w:rPr>
      </w:pPr>
      <w:r w:rsidRPr="005A6A02">
        <w:rPr>
          <w:rFonts w:eastAsia="Times New Roman" w:cstheme="minorHAnsi"/>
          <w:i/>
        </w:rPr>
        <w:t>Μέσος όρος …… ……………………………</w:t>
      </w:r>
      <w:r w:rsidRPr="005A6A02">
        <w:rPr>
          <w:rFonts w:eastAsia="Times New Roman" w:cstheme="minorHAnsi"/>
          <w:i/>
        </w:rPr>
        <w:tab/>
        <w:t xml:space="preserve">:     3,411  </w:t>
      </w:r>
    </w:p>
    <w:p w14:paraId="31E1FB68" w14:textId="77777777" w:rsidR="002B7C1B" w:rsidRPr="005A6A02" w:rsidRDefault="002B7C1B" w:rsidP="007E7304">
      <w:pPr>
        <w:spacing w:after="0" w:line="360" w:lineRule="auto"/>
        <w:ind w:left="1701" w:right="-52"/>
        <w:rPr>
          <w:rFonts w:eastAsia="Times New Roman" w:cstheme="minorHAnsi"/>
          <w:i/>
        </w:rPr>
      </w:pPr>
    </w:p>
    <w:p w14:paraId="45768080" w14:textId="77777777" w:rsidR="002B7C1B" w:rsidRPr="005E5ADB" w:rsidRDefault="002B7C1B" w:rsidP="007E7304">
      <w:pPr>
        <w:spacing w:after="0" w:line="360" w:lineRule="auto"/>
        <w:ind w:left="360"/>
        <w:jc w:val="both"/>
        <w:rPr>
          <w:rFonts w:eastAsia="Times New Roman" w:cstheme="minorHAnsi"/>
          <w:highlight w:val="yellow"/>
          <w:lang w:eastAsia="el-GR"/>
        </w:rPr>
      </w:pPr>
    </w:p>
    <w:p w14:paraId="6E2C7F6C" w14:textId="77777777" w:rsidR="002B7C1B" w:rsidRPr="005E5ADB" w:rsidRDefault="002B7C1B" w:rsidP="005A6A02">
      <w:pPr>
        <w:shd w:val="clear" w:color="auto" w:fill="FFFFFF" w:themeFill="background1"/>
        <w:spacing w:after="0" w:line="360" w:lineRule="auto"/>
        <w:ind w:right="-52"/>
        <w:rPr>
          <w:rFonts w:eastAsia="Times New Roman" w:cstheme="minorHAnsi"/>
          <w:lang w:val="en-US"/>
        </w:rPr>
      </w:pPr>
      <w:r w:rsidRPr="005A6A02">
        <w:rPr>
          <w:rFonts w:eastAsia="Times New Roman" w:cstheme="minorHAnsi"/>
          <w:b/>
          <w:u w:val="single"/>
        </w:rPr>
        <w:t>Βιβλιογραφικές αναφορές</w:t>
      </w:r>
      <w:r w:rsidRPr="005A6A02">
        <w:rPr>
          <w:rFonts w:eastAsia="Times New Roman" w:cstheme="minorHAnsi"/>
        </w:rPr>
        <w:t xml:space="preserve"> …………………………………..…………………………….. </w:t>
      </w:r>
      <w:r w:rsidRPr="005A6A02">
        <w:rPr>
          <w:rFonts w:eastAsia="Times New Roman" w:cstheme="minorHAnsi"/>
        </w:rPr>
        <w:tab/>
        <w:t xml:space="preserve">: </w:t>
      </w:r>
      <w:r w:rsidRPr="005A6A02">
        <w:rPr>
          <w:rFonts w:cstheme="minorHAnsi"/>
          <w:b/>
          <w:bCs/>
          <w:color w:val="000000"/>
          <w:lang w:val="en-US"/>
        </w:rPr>
        <w:t>7.883</w:t>
      </w:r>
    </w:p>
    <w:p w14:paraId="3C2132AB" w14:textId="2199E2FA" w:rsidR="005A6A02" w:rsidRDefault="005A6A02">
      <w:pPr>
        <w:rPr>
          <w:rFonts w:eastAsia="Times New Roman" w:cstheme="minorHAnsi"/>
          <w:lang w:eastAsia="el-GR"/>
        </w:rPr>
      </w:pPr>
      <w:r>
        <w:rPr>
          <w:rFonts w:eastAsia="Times New Roman" w:cstheme="minorHAnsi"/>
          <w:lang w:eastAsia="el-GR"/>
        </w:rPr>
        <w:br w:type="page"/>
      </w:r>
    </w:p>
    <w:p w14:paraId="7F8A4421" w14:textId="673ECD8C" w:rsidR="00C74993" w:rsidRPr="008F4DE9" w:rsidRDefault="00000000" w:rsidP="008F4DE9">
      <w:pPr>
        <w:spacing w:after="0" w:line="240" w:lineRule="auto"/>
        <w:rPr>
          <w:rFonts w:eastAsia="Times New Roman" w:cstheme="minorHAnsi"/>
          <w:sz w:val="24"/>
          <w:szCs w:val="24"/>
          <w:u w:val="single"/>
          <w:lang w:eastAsia="el-GR"/>
        </w:rPr>
      </w:pPr>
      <w:hyperlink r:id="rId170" w:history="1">
        <w:r w:rsidR="001C3696" w:rsidRPr="008F4DE9">
          <w:rPr>
            <w:rStyle w:val="-"/>
            <w:rFonts w:eastAsia="Times New Roman" w:cstheme="minorHAnsi"/>
            <w:sz w:val="24"/>
            <w:szCs w:val="24"/>
            <w:lang w:eastAsia="el-GR"/>
          </w:rPr>
          <w:t>Πλήρη κέιμενα Ξενόγλωσσων Δημοσιεύσεων με αρίθμηση όμοια με του κειμένου</w:t>
        </w:r>
      </w:hyperlink>
      <w:r w:rsidR="00C74993" w:rsidRPr="008F4DE9">
        <w:rPr>
          <w:rFonts w:eastAsia="Times New Roman" w:cstheme="minorHAnsi"/>
          <w:sz w:val="24"/>
          <w:szCs w:val="24"/>
          <w:u w:val="single"/>
          <w:lang w:eastAsia="el-GR"/>
        </w:rPr>
        <w:t xml:space="preserve"> </w:t>
      </w:r>
    </w:p>
    <w:p w14:paraId="27A55B87" w14:textId="77777777" w:rsidR="002B7C1B" w:rsidRPr="008F4DE9" w:rsidRDefault="002B7C1B" w:rsidP="008F4DE9">
      <w:pPr>
        <w:spacing w:after="0" w:line="240" w:lineRule="auto"/>
        <w:jc w:val="center"/>
        <w:rPr>
          <w:rFonts w:eastAsia="Times New Roman" w:cstheme="minorHAnsi"/>
          <w:sz w:val="20"/>
          <w:szCs w:val="20"/>
          <w:lang w:eastAsia="el-GR"/>
        </w:rPr>
      </w:pPr>
    </w:p>
    <w:p w14:paraId="606693BA" w14:textId="78FB20BE" w:rsidR="002B7C1B" w:rsidRPr="005E5ADB" w:rsidRDefault="002B7C1B" w:rsidP="008F4DE9">
      <w:pPr>
        <w:spacing w:after="0" w:line="360" w:lineRule="auto"/>
        <w:ind w:right="-384"/>
        <w:jc w:val="both"/>
        <w:rPr>
          <w:rFonts w:eastAsia="Times New Roman" w:cstheme="minorHAnsi"/>
          <w:b/>
          <w:lang w:val="en-GB" w:eastAsia="el-GR"/>
        </w:rPr>
      </w:pPr>
      <w:r w:rsidRPr="005E5ADB">
        <w:rPr>
          <w:rFonts w:eastAsia="Times New Roman" w:cstheme="minorHAnsi"/>
          <w:b/>
          <w:lang w:val="pt-BR" w:eastAsia="el-GR"/>
        </w:rPr>
        <w:t>1</w:t>
      </w:r>
      <w:r w:rsidRPr="005E5ADB">
        <w:rPr>
          <w:rFonts w:eastAsia="Times New Roman" w:cstheme="minorHAnsi"/>
          <w:bCs/>
          <w:lang w:val="pt-BR" w:eastAsia="el-GR"/>
        </w:rPr>
        <w:t xml:space="preserve">.           Apostolou, T.S., Paravolidakis, K.E., Tsamis, G.I., Androutsopoulos, T.P., </w:t>
      </w:r>
      <w:r w:rsidRPr="005E5ADB">
        <w:rPr>
          <w:rFonts w:eastAsia="Times New Roman" w:cstheme="minorHAnsi"/>
          <w:bCs/>
          <w:u w:val="single"/>
          <w:lang w:val="pt-BR" w:eastAsia="el-GR"/>
        </w:rPr>
        <w:t>Xanthos, T.T.</w:t>
      </w:r>
    </w:p>
    <w:p w14:paraId="5A3E3636" w14:textId="77777777" w:rsidR="002B7C1B" w:rsidRPr="005E5ADB" w:rsidRDefault="002B7C1B" w:rsidP="007E7304">
      <w:pPr>
        <w:spacing w:after="0" w:line="360" w:lineRule="auto"/>
        <w:ind w:left="709"/>
        <w:jc w:val="both"/>
        <w:rPr>
          <w:rFonts w:eastAsia="Times New Roman" w:cstheme="minorHAnsi"/>
          <w:b/>
          <w:lang w:val="pt-BR" w:eastAsia="el-GR"/>
        </w:rPr>
      </w:pPr>
      <w:r w:rsidRPr="005E5ADB">
        <w:rPr>
          <w:rFonts w:eastAsia="Times New Roman" w:cstheme="minorHAnsi"/>
          <w:b/>
          <w:lang w:val="en-GB" w:eastAsia="el-GR"/>
        </w:rPr>
        <w:t>Tuberculous pericarditis, diagnosis by percutaneous pericardial biopsy.</w:t>
      </w:r>
    </w:p>
    <w:p w14:paraId="1FB2A82F" w14:textId="77777777" w:rsidR="002B7C1B" w:rsidRPr="005E5ADB" w:rsidRDefault="002B7C1B" w:rsidP="007E7304">
      <w:pPr>
        <w:spacing w:after="0" w:line="360" w:lineRule="auto"/>
        <w:ind w:left="709"/>
        <w:jc w:val="both"/>
        <w:rPr>
          <w:rFonts w:eastAsia="Times New Roman" w:cstheme="minorHAnsi"/>
          <w:lang w:val="pt-BR" w:eastAsia="el-GR"/>
        </w:rPr>
      </w:pPr>
      <w:r w:rsidRPr="005E5ADB">
        <w:rPr>
          <w:rFonts w:eastAsia="Times New Roman" w:cstheme="minorHAnsi"/>
          <w:lang w:val="pt-BR" w:eastAsia="el-GR"/>
        </w:rPr>
        <w:t>Hellenic J Cardiol. 1999;40(2):158-61.</w:t>
      </w:r>
    </w:p>
    <w:p w14:paraId="23EAE280" w14:textId="3CB51AC1" w:rsidR="002B7C1B" w:rsidRPr="005E5ADB" w:rsidRDefault="002B7C1B" w:rsidP="007E7304">
      <w:pPr>
        <w:autoSpaceDE w:val="0"/>
        <w:autoSpaceDN w:val="0"/>
        <w:adjustRightInd w:val="0"/>
        <w:spacing w:after="0" w:line="360" w:lineRule="auto"/>
        <w:ind w:left="709"/>
        <w:jc w:val="both"/>
        <w:rPr>
          <w:rFonts w:eastAsia="Times New Roman" w:cstheme="minorHAnsi"/>
          <w:lang w:val="pt-BR" w:eastAsia="el-GR"/>
        </w:rPr>
      </w:pPr>
      <w:r w:rsidRPr="005E5ADB">
        <w:rPr>
          <w:rFonts w:eastAsia="Times New Roman" w:cstheme="minorHAnsi"/>
          <w:lang w:eastAsia="el-GR"/>
        </w:rPr>
        <w:t>Συντ</w:t>
      </w:r>
      <w:r w:rsidRPr="005E5ADB">
        <w:rPr>
          <w:rFonts w:eastAsia="Times New Roman" w:cstheme="minorHAnsi"/>
          <w:lang w:val="pt-BR" w:eastAsia="el-GR"/>
        </w:rPr>
        <w:t xml:space="preserve">. </w:t>
      </w:r>
      <w:r w:rsidRPr="005E5ADB">
        <w:rPr>
          <w:rFonts w:eastAsia="Times New Roman" w:cstheme="minorHAnsi"/>
          <w:lang w:eastAsia="el-GR"/>
        </w:rPr>
        <w:t>απήχησης</w:t>
      </w:r>
      <w:r w:rsidRPr="005E5ADB">
        <w:rPr>
          <w:rFonts w:eastAsia="Times New Roman" w:cstheme="minorHAnsi"/>
          <w:lang w:val="pt-BR" w:eastAsia="el-GR"/>
        </w:rPr>
        <w:t>: 4.047</w:t>
      </w:r>
    </w:p>
    <w:p w14:paraId="050010A9" w14:textId="77777777" w:rsidR="002B7C1B" w:rsidRPr="005E5ADB" w:rsidRDefault="002B7C1B" w:rsidP="007E7304">
      <w:pPr>
        <w:spacing w:after="0" w:line="360" w:lineRule="auto"/>
        <w:jc w:val="both"/>
        <w:rPr>
          <w:rFonts w:eastAsia="Times New Roman" w:cstheme="minorHAnsi"/>
          <w:lang w:val="en-US" w:eastAsia="el-GR"/>
        </w:rPr>
      </w:pPr>
      <w:r w:rsidRPr="005E5ADB">
        <w:rPr>
          <w:rFonts w:eastAsia="Times New Roman" w:cstheme="minorHAnsi"/>
          <w:b/>
          <w:lang w:val="pt-BR" w:eastAsia="el-GR"/>
        </w:rPr>
        <w:tab/>
      </w:r>
      <w:r w:rsidRPr="005E5ADB">
        <w:rPr>
          <w:rFonts w:eastAsia="Times New Roman" w:cstheme="minorHAnsi"/>
          <w:lang w:eastAsia="el-GR"/>
        </w:rPr>
        <w:t>Αναφορές</w:t>
      </w:r>
      <w:r w:rsidRPr="005E5ADB">
        <w:rPr>
          <w:rFonts w:eastAsia="Times New Roman" w:cstheme="minorHAnsi"/>
          <w:lang w:val="en-US" w:eastAsia="el-GR"/>
        </w:rPr>
        <w:t>: -</w:t>
      </w:r>
    </w:p>
    <w:p w14:paraId="6E8BD3CC" w14:textId="77777777" w:rsidR="002B7C1B" w:rsidRPr="008F4DE9" w:rsidRDefault="002B7C1B" w:rsidP="007E7304">
      <w:pPr>
        <w:spacing w:after="0" w:line="360" w:lineRule="auto"/>
        <w:jc w:val="both"/>
        <w:rPr>
          <w:rFonts w:eastAsia="Times New Roman" w:cstheme="minorHAnsi"/>
          <w:b/>
          <w:sz w:val="14"/>
          <w:szCs w:val="14"/>
          <w:lang w:val="en-US" w:eastAsia="el-GR"/>
        </w:rPr>
      </w:pPr>
    </w:p>
    <w:p w14:paraId="05491FFD" w14:textId="77777777" w:rsidR="002B7C1B" w:rsidRPr="005E5ADB" w:rsidRDefault="002B7C1B" w:rsidP="007E7304">
      <w:pPr>
        <w:spacing w:after="0" w:line="360" w:lineRule="auto"/>
        <w:ind w:left="709" w:right="-483" w:hanging="709"/>
        <w:jc w:val="both"/>
        <w:rPr>
          <w:rFonts w:eastAsia="Times New Roman" w:cstheme="minorHAnsi"/>
          <w:b/>
          <w:lang w:val="en-GB" w:eastAsia="el-GR"/>
        </w:rPr>
      </w:pPr>
      <w:r w:rsidRPr="005E5ADB">
        <w:rPr>
          <w:rFonts w:eastAsia="Times New Roman" w:cstheme="minorHAnsi"/>
          <w:b/>
          <w:lang w:val="en-US" w:eastAsia="el-GR"/>
        </w:rPr>
        <w:t xml:space="preserve">2. </w:t>
      </w:r>
      <w:r w:rsidRPr="005E5ADB">
        <w:rPr>
          <w:rFonts w:eastAsia="Times New Roman" w:cstheme="minorHAnsi"/>
          <w:b/>
          <w:lang w:val="en-US" w:eastAsia="el-GR"/>
        </w:rPr>
        <w:tab/>
      </w:r>
      <w:r w:rsidRPr="005E5ADB">
        <w:rPr>
          <w:rFonts w:eastAsia="Times New Roman" w:cstheme="minorHAnsi"/>
          <w:bCs/>
          <w:u w:val="single"/>
          <w:lang w:val="pt-BR" w:eastAsia="el-GR"/>
        </w:rPr>
        <w:t>Xanthos T</w:t>
      </w:r>
      <w:r w:rsidRPr="005E5ADB">
        <w:rPr>
          <w:rFonts w:eastAsia="Times New Roman" w:cstheme="minorHAnsi"/>
          <w:bCs/>
          <w:lang w:val="pt-BR" w:eastAsia="el-GR"/>
        </w:rPr>
        <w:t>,</w:t>
      </w:r>
      <w:r w:rsidRPr="005E5ADB">
        <w:rPr>
          <w:rFonts w:eastAsia="Times New Roman" w:cstheme="minorHAnsi"/>
          <w:lang w:val="pt-BR" w:eastAsia="el-GR"/>
        </w:rPr>
        <w:t xml:space="preserve"> Lelovas P, Kantsos H, Dontas I, Perrea D, Kouskouni E.</w:t>
      </w:r>
    </w:p>
    <w:p w14:paraId="615CEF85" w14:textId="77777777" w:rsidR="002B7C1B" w:rsidRPr="005E5ADB" w:rsidRDefault="002B7C1B" w:rsidP="007E7304">
      <w:pPr>
        <w:spacing w:after="0" w:line="360" w:lineRule="auto"/>
        <w:ind w:left="709"/>
        <w:jc w:val="both"/>
        <w:rPr>
          <w:rFonts w:eastAsia="Times New Roman" w:cstheme="minorHAnsi"/>
          <w:b/>
          <w:lang w:val="pt-BR" w:eastAsia="el-GR"/>
        </w:rPr>
      </w:pPr>
      <w:r w:rsidRPr="005E5ADB">
        <w:rPr>
          <w:rFonts w:eastAsia="Times New Roman" w:cstheme="minorHAnsi"/>
          <w:b/>
          <w:lang w:val="en-GB" w:eastAsia="el-GR"/>
        </w:rPr>
        <w:t>Lyme carditis: complete atrioventricular dissociation with need for temporary pacing.</w:t>
      </w:r>
    </w:p>
    <w:p w14:paraId="455DAD83" w14:textId="77777777" w:rsidR="002B7C1B" w:rsidRPr="005E5ADB" w:rsidRDefault="002B7C1B" w:rsidP="007E7304">
      <w:pPr>
        <w:spacing w:after="0" w:line="360" w:lineRule="auto"/>
        <w:ind w:left="709"/>
        <w:jc w:val="both"/>
        <w:rPr>
          <w:rFonts w:eastAsia="Times New Roman" w:cstheme="minorHAnsi"/>
          <w:lang w:val="pt-BR" w:eastAsia="el-GR"/>
        </w:rPr>
      </w:pPr>
      <w:r w:rsidRPr="005E5ADB">
        <w:rPr>
          <w:rFonts w:eastAsia="Times New Roman" w:cstheme="minorHAnsi"/>
          <w:lang w:val="pt-BR" w:eastAsia="el-GR"/>
        </w:rPr>
        <w:t>Hellenic J Cardiol. 2006;47(5):313-6.</w:t>
      </w:r>
    </w:p>
    <w:p w14:paraId="35D65F85" w14:textId="2BF248C0" w:rsidR="002B7C1B" w:rsidRPr="005E5ADB" w:rsidRDefault="002B7C1B" w:rsidP="007E7304">
      <w:pPr>
        <w:autoSpaceDE w:val="0"/>
        <w:autoSpaceDN w:val="0"/>
        <w:adjustRightInd w:val="0"/>
        <w:spacing w:after="0" w:line="360" w:lineRule="auto"/>
        <w:ind w:left="709"/>
        <w:jc w:val="both"/>
        <w:rPr>
          <w:rFonts w:eastAsia="Times New Roman" w:cstheme="minorHAnsi"/>
          <w:lang w:val="pt-BR" w:eastAsia="el-GR"/>
        </w:rPr>
      </w:pPr>
      <w:r w:rsidRPr="005E5ADB">
        <w:rPr>
          <w:rFonts w:eastAsia="Times New Roman" w:cstheme="minorHAnsi"/>
          <w:lang w:eastAsia="el-GR"/>
        </w:rPr>
        <w:t>Συντ</w:t>
      </w:r>
      <w:r w:rsidRPr="005E5ADB">
        <w:rPr>
          <w:rFonts w:eastAsia="Times New Roman" w:cstheme="minorHAnsi"/>
          <w:lang w:val="pt-BR" w:eastAsia="el-GR"/>
        </w:rPr>
        <w:t xml:space="preserve">. </w:t>
      </w:r>
      <w:r w:rsidRPr="005E5ADB">
        <w:rPr>
          <w:rFonts w:eastAsia="Times New Roman" w:cstheme="minorHAnsi"/>
          <w:lang w:eastAsia="el-GR"/>
        </w:rPr>
        <w:t>απήχησης</w:t>
      </w:r>
      <w:r w:rsidRPr="005E5ADB">
        <w:rPr>
          <w:rFonts w:eastAsia="Times New Roman" w:cstheme="minorHAnsi"/>
          <w:lang w:val="pt-BR" w:eastAsia="el-GR"/>
        </w:rPr>
        <w:t>: 4.047</w:t>
      </w:r>
    </w:p>
    <w:p w14:paraId="7C1B3E7D" w14:textId="77777777" w:rsidR="002B7C1B" w:rsidRPr="005E5ADB" w:rsidRDefault="00000000" w:rsidP="007E7304">
      <w:pPr>
        <w:autoSpaceDE w:val="0"/>
        <w:autoSpaceDN w:val="0"/>
        <w:adjustRightInd w:val="0"/>
        <w:spacing w:after="0" w:line="360" w:lineRule="auto"/>
        <w:ind w:left="709"/>
        <w:jc w:val="both"/>
        <w:rPr>
          <w:rFonts w:eastAsia="Times New Roman" w:cstheme="minorHAnsi"/>
          <w:lang w:val="pt-BR" w:eastAsia="el-GR"/>
        </w:rPr>
      </w:pPr>
      <w:hyperlink r:id="rId171" w:history="1">
        <w:r w:rsidR="002B7C1B" w:rsidRPr="005E5ADB">
          <w:rPr>
            <w:rStyle w:val="-"/>
            <w:rFonts w:eastAsia="Times New Roman" w:cstheme="minorHAnsi"/>
            <w:lang w:eastAsia="el-GR"/>
          </w:rPr>
          <w:t>Αναφορές</w:t>
        </w:r>
        <w:r w:rsidR="002B7C1B" w:rsidRPr="005E5ADB">
          <w:rPr>
            <w:rStyle w:val="-"/>
            <w:rFonts w:eastAsia="Times New Roman" w:cstheme="minorHAnsi"/>
            <w:lang w:val="pt-BR" w:eastAsia="el-GR"/>
          </w:rPr>
          <w:t xml:space="preserve"> Scopus</w:t>
        </w:r>
      </w:hyperlink>
      <w:r w:rsidR="002B7C1B" w:rsidRPr="005E5ADB">
        <w:rPr>
          <w:rFonts w:eastAsia="Times New Roman" w:cstheme="minorHAnsi"/>
          <w:lang w:val="pt-BR" w:eastAsia="el-GR"/>
        </w:rPr>
        <w:t xml:space="preserve">: 19,  </w:t>
      </w:r>
      <w:hyperlink r:id="rId172" w:history="1">
        <w:r w:rsidR="002B7C1B" w:rsidRPr="005E5ADB">
          <w:rPr>
            <w:rStyle w:val="-"/>
            <w:rFonts w:eastAsia="Times New Roman" w:cstheme="minorHAnsi"/>
            <w:lang w:val="pt-BR" w:eastAsia="el-GR"/>
          </w:rPr>
          <w:t xml:space="preserve"> Google Scholar</w:t>
        </w:r>
      </w:hyperlink>
      <w:r w:rsidR="002B7C1B" w:rsidRPr="005E5ADB">
        <w:rPr>
          <w:rFonts w:eastAsia="Times New Roman" w:cstheme="minorHAnsi"/>
          <w:lang w:val="pt-BR" w:eastAsia="el-GR"/>
        </w:rPr>
        <w:t xml:space="preserve">: 30 </w:t>
      </w:r>
    </w:p>
    <w:p w14:paraId="3C39450F" w14:textId="77777777" w:rsidR="002B7C1B" w:rsidRPr="008F4DE9" w:rsidRDefault="002B7C1B" w:rsidP="007E7304">
      <w:pPr>
        <w:autoSpaceDE w:val="0"/>
        <w:autoSpaceDN w:val="0"/>
        <w:adjustRightInd w:val="0"/>
        <w:spacing w:after="0" w:line="360" w:lineRule="auto"/>
        <w:ind w:left="709"/>
        <w:jc w:val="both"/>
        <w:rPr>
          <w:rFonts w:eastAsia="Times New Roman" w:cstheme="minorHAnsi"/>
          <w:sz w:val="16"/>
          <w:szCs w:val="16"/>
          <w:lang w:val="pt-BR" w:eastAsia="el-GR"/>
        </w:rPr>
      </w:pPr>
    </w:p>
    <w:p w14:paraId="7C1B2FD4" w14:textId="77777777" w:rsidR="002B7C1B" w:rsidRPr="005E5ADB" w:rsidRDefault="002B7C1B" w:rsidP="007E7304">
      <w:pPr>
        <w:spacing w:after="0" w:line="360" w:lineRule="auto"/>
        <w:ind w:left="709" w:hanging="709"/>
        <w:jc w:val="both"/>
        <w:rPr>
          <w:rFonts w:eastAsia="Times New Roman" w:cstheme="minorHAnsi"/>
          <w:lang w:val="pt-BR" w:eastAsia="el-GR"/>
        </w:rPr>
      </w:pPr>
      <w:r w:rsidRPr="005E5ADB">
        <w:rPr>
          <w:rFonts w:eastAsia="Times New Roman" w:cstheme="minorHAnsi"/>
          <w:b/>
          <w:bCs/>
          <w:lang w:val="pt-BR" w:eastAsia="el-GR"/>
        </w:rPr>
        <w:t xml:space="preserve">3. </w:t>
      </w:r>
      <w:r w:rsidRPr="005E5ADB">
        <w:rPr>
          <w:rFonts w:eastAsia="Times New Roman" w:cstheme="minorHAnsi"/>
          <w:b/>
          <w:bCs/>
          <w:lang w:val="pt-BR" w:eastAsia="el-GR"/>
        </w:rPr>
        <w:tab/>
      </w:r>
      <w:r w:rsidRPr="005E5ADB">
        <w:rPr>
          <w:rFonts w:eastAsia="Times New Roman" w:cstheme="minorHAnsi"/>
          <w:bCs/>
          <w:u w:val="single"/>
          <w:lang w:val="pt-BR" w:eastAsia="el-GR"/>
        </w:rPr>
        <w:t>Xanthos T</w:t>
      </w:r>
      <w:r w:rsidRPr="005E5ADB">
        <w:rPr>
          <w:rFonts w:eastAsia="Times New Roman" w:cstheme="minorHAnsi"/>
          <w:bCs/>
          <w:lang w:val="pt-BR" w:eastAsia="el-GR"/>
        </w:rPr>
        <w:t>,</w:t>
      </w:r>
      <w:r w:rsidRPr="005E5ADB">
        <w:rPr>
          <w:rFonts w:eastAsia="Times New Roman" w:cstheme="minorHAnsi"/>
          <w:lang w:val="pt-BR" w:eastAsia="el-GR"/>
        </w:rPr>
        <w:t xml:space="preserve"> Tsirikos-Karapanos N, Papadimitriou D, Vlachos Is, Tsiftsi K, Ekmektzoglou K, Papadimitriou L.</w:t>
      </w:r>
    </w:p>
    <w:p w14:paraId="3A06E0FC" w14:textId="77777777" w:rsidR="002B7C1B" w:rsidRPr="005E5ADB"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b/>
          <w:lang w:val="en-GB" w:eastAsia="el-GR"/>
        </w:rPr>
        <w:t>Resuscitation outcomes comparing year 2000 with year 2005 ALS guidelines in a pig model of cardiac arrest.</w:t>
      </w:r>
    </w:p>
    <w:p w14:paraId="34F1FEE3" w14:textId="77777777" w:rsidR="002B7C1B" w:rsidRPr="005E5ADB"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lang w:val="en-GB" w:eastAsia="el-GR"/>
        </w:rPr>
        <w:t>Resuscitation. 2007;73(3):459-66.</w:t>
      </w:r>
    </w:p>
    <w:p w14:paraId="42CC0E0D" w14:textId="0AD04225" w:rsidR="002B7C1B" w:rsidRPr="005E5ADB" w:rsidRDefault="002B7C1B" w:rsidP="007E7304">
      <w:pPr>
        <w:autoSpaceDE w:val="0"/>
        <w:autoSpaceDN w:val="0"/>
        <w:adjustRightInd w:val="0"/>
        <w:spacing w:after="0" w:line="360" w:lineRule="auto"/>
        <w:ind w:left="709"/>
        <w:jc w:val="both"/>
        <w:rPr>
          <w:rFonts w:eastAsia="Times New Roman" w:cstheme="minorHAnsi"/>
          <w:lang w:val="en-GB" w:eastAsia="el-GR"/>
        </w:rPr>
      </w:pPr>
      <w:r w:rsidRPr="005E5ADB">
        <w:rPr>
          <w:rFonts w:eastAsia="Times New Roman" w:cstheme="minorHAnsi"/>
          <w:lang w:val="en-US" w:eastAsia="el-GR"/>
        </w:rPr>
        <w:t xml:space="preserve">Συντ. απήχησης: </w:t>
      </w:r>
      <w:r w:rsidRPr="005E5ADB">
        <w:rPr>
          <w:rFonts w:eastAsia="Times New Roman" w:cstheme="minorHAnsi"/>
          <w:lang w:val="en-GB" w:eastAsia="el-GR"/>
        </w:rPr>
        <w:t>4.215</w:t>
      </w:r>
    </w:p>
    <w:p w14:paraId="2943DC6B" w14:textId="1F283718" w:rsidR="002B7C1B" w:rsidRDefault="00000000" w:rsidP="007E7304">
      <w:pPr>
        <w:autoSpaceDE w:val="0"/>
        <w:autoSpaceDN w:val="0"/>
        <w:adjustRightInd w:val="0"/>
        <w:spacing w:after="0" w:line="360" w:lineRule="auto"/>
        <w:ind w:left="709"/>
        <w:jc w:val="both"/>
        <w:rPr>
          <w:rFonts w:eastAsia="Times New Roman" w:cstheme="minorHAnsi"/>
          <w:lang w:val="en-GB" w:eastAsia="el-GR"/>
        </w:rPr>
      </w:pPr>
      <w:hyperlink r:id="rId173" w:history="1">
        <w:r w:rsidR="002B7C1B" w:rsidRPr="005E5ADB">
          <w:rPr>
            <w:rStyle w:val="-"/>
            <w:rFonts w:eastAsia="Times New Roman" w:cstheme="minorHAnsi"/>
            <w:lang w:eastAsia="el-GR"/>
          </w:rPr>
          <w:t>Αναφορές</w:t>
        </w:r>
        <w:r w:rsidR="002B7C1B" w:rsidRPr="005E5ADB">
          <w:rPr>
            <w:rStyle w:val="-"/>
            <w:rFonts w:eastAsia="Times New Roman" w:cstheme="minorHAnsi"/>
            <w:lang w:val="en-GB" w:eastAsia="el-GR"/>
          </w:rPr>
          <w:t xml:space="preserve"> </w:t>
        </w:r>
        <w:r w:rsidR="002B7C1B" w:rsidRPr="005E5ADB">
          <w:rPr>
            <w:rStyle w:val="-"/>
            <w:rFonts w:eastAsia="Times New Roman" w:cstheme="minorHAnsi"/>
            <w:lang w:val="en-US" w:eastAsia="el-GR"/>
          </w:rPr>
          <w:t>Scopus</w:t>
        </w:r>
      </w:hyperlink>
      <w:r w:rsidR="002B7C1B" w:rsidRPr="005E5ADB">
        <w:rPr>
          <w:rFonts w:eastAsia="Times New Roman" w:cstheme="minorHAnsi"/>
          <w:lang w:val="en-GB" w:eastAsia="el-GR"/>
        </w:rPr>
        <w:t xml:space="preserve">: 4, </w:t>
      </w:r>
      <w:hyperlink r:id="rId174"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GB" w:eastAsia="el-GR"/>
        </w:rPr>
        <w:t>: 9</w:t>
      </w:r>
    </w:p>
    <w:p w14:paraId="64D65295" w14:textId="77777777" w:rsidR="001F60F7" w:rsidRPr="008F4DE9" w:rsidRDefault="001F60F7" w:rsidP="007E7304">
      <w:pPr>
        <w:autoSpaceDE w:val="0"/>
        <w:autoSpaceDN w:val="0"/>
        <w:adjustRightInd w:val="0"/>
        <w:spacing w:after="0" w:line="360" w:lineRule="auto"/>
        <w:ind w:left="709"/>
        <w:jc w:val="both"/>
        <w:rPr>
          <w:rFonts w:eastAsia="Times New Roman" w:cstheme="minorHAnsi"/>
          <w:sz w:val="14"/>
          <w:szCs w:val="14"/>
          <w:lang w:val="en-GB" w:eastAsia="el-GR"/>
        </w:rPr>
      </w:pPr>
    </w:p>
    <w:p w14:paraId="6147D4E6" w14:textId="77777777" w:rsidR="002B7C1B" w:rsidRPr="005E5ADB" w:rsidRDefault="002B7C1B" w:rsidP="007E7304">
      <w:pPr>
        <w:spacing w:after="0" w:line="360" w:lineRule="auto"/>
        <w:ind w:left="709" w:hanging="709"/>
        <w:jc w:val="both"/>
        <w:rPr>
          <w:rFonts w:eastAsia="Times New Roman" w:cstheme="minorHAnsi"/>
          <w:lang w:val="pt-BR" w:eastAsia="el-GR"/>
        </w:rPr>
      </w:pPr>
      <w:r w:rsidRPr="005E5ADB">
        <w:rPr>
          <w:rFonts w:eastAsia="Times New Roman" w:cstheme="minorHAnsi"/>
          <w:b/>
          <w:lang w:val="en-GB" w:eastAsia="el-GR"/>
        </w:rPr>
        <w:t xml:space="preserve">4. </w:t>
      </w:r>
      <w:r w:rsidRPr="005E5ADB">
        <w:rPr>
          <w:rFonts w:eastAsia="Times New Roman" w:cstheme="minorHAnsi"/>
          <w:b/>
          <w:lang w:val="en-GB" w:eastAsia="el-GR"/>
        </w:rPr>
        <w:tab/>
      </w:r>
      <w:r w:rsidRPr="005E5ADB">
        <w:rPr>
          <w:rFonts w:eastAsia="Times New Roman" w:cstheme="minorHAnsi"/>
          <w:bCs/>
          <w:u w:val="single"/>
          <w:lang w:val="pt-BR" w:eastAsia="el-GR"/>
        </w:rPr>
        <w:t>Xanthos T</w:t>
      </w:r>
      <w:r w:rsidRPr="005E5ADB">
        <w:rPr>
          <w:rFonts w:eastAsia="Times New Roman" w:cstheme="minorHAnsi"/>
          <w:bCs/>
          <w:lang w:val="pt-BR" w:eastAsia="el-GR"/>
        </w:rPr>
        <w:t>,</w:t>
      </w:r>
      <w:r w:rsidRPr="005E5ADB">
        <w:rPr>
          <w:rFonts w:eastAsia="Times New Roman" w:cstheme="minorHAnsi"/>
          <w:lang w:val="pt-BR" w:eastAsia="el-GR"/>
        </w:rPr>
        <w:t xml:space="preserve"> Giannakopoulos N, Papadimitriou L.</w:t>
      </w:r>
    </w:p>
    <w:p w14:paraId="1BBF77CA" w14:textId="77777777" w:rsidR="002B7C1B" w:rsidRPr="005E5ADB" w:rsidRDefault="002B7C1B" w:rsidP="007E7304">
      <w:pPr>
        <w:spacing w:after="0" w:line="360" w:lineRule="auto"/>
        <w:ind w:left="709"/>
        <w:jc w:val="both"/>
        <w:rPr>
          <w:rFonts w:eastAsia="Times New Roman" w:cstheme="minorHAnsi"/>
          <w:lang w:val="pt-BR" w:eastAsia="el-GR"/>
        </w:rPr>
      </w:pPr>
      <w:r w:rsidRPr="005E5ADB">
        <w:rPr>
          <w:rFonts w:eastAsia="Times New Roman" w:cstheme="minorHAnsi"/>
          <w:b/>
          <w:lang w:val="en-GB" w:eastAsia="el-GR"/>
        </w:rPr>
        <w:t>Lipomatous hypertrophy of the interatrial septum: a pathological and clinical approach.</w:t>
      </w:r>
    </w:p>
    <w:p w14:paraId="1B633A01" w14:textId="77777777" w:rsidR="002B7C1B" w:rsidRPr="008C56E7"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pt-BR" w:eastAsia="el-GR"/>
        </w:rPr>
        <w:t>Int J Cardiol</w:t>
      </w:r>
      <w:r w:rsidRPr="008C56E7">
        <w:rPr>
          <w:rFonts w:eastAsia="Times New Roman" w:cstheme="minorHAnsi"/>
          <w:lang w:val="en-US" w:eastAsia="el-GR"/>
        </w:rPr>
        <w:t>. 2007;121(1):4-8.</w:t>
      </w:r>
    </w:p>
    <w:p w14:paraId="48B505FD" w14:textId="72864BB9" w:rsidR="002B7C1B" w:rsidRPr="008C56E7"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8C56E7">
        <w:rPr>
          <w:rFonts w:eastAsia="Times New Roman" w:cstheme="minorHAnsi"/>
          <w:lang w:val="en-US" w:eastAsia="el-GR"/>
        </w:rPr>
        <w:t xml:space="preserve">. </w:t>
      </w:r>
      <w:r w:rsidRPr="005E5ADB">
        <w:rPr>
          <w:rFonts w:eastAsia="Times New Roman" w:cstheme="minorHAnsi"/>
          <w:lang w:eastAsia="el-GR"/>
        </w:rPr>
        <w:t>απήχησης</w:t>
      </w:r>
      <w:r w:rsidRPr="008C56E7">
        <w:rPr>
          <w:rFonts w:eastAsia="Times New Roman" w:cstheme="minorHAnsi"/>
          <w:lang w:val="en-US" w:eastAsia="el-GR"/>
        </w:rPr>
        <w:t>: 3.229</w:t>
      </w:r>
    </w:p>
    <w:p w14:paraId="7E254FFE" w14:textId="28DE2CA8" w:rsidR="009C5268" w:rsidRDefault="00000000" w:rsidP="008F4DE9">
      <w:pPr>
        <w:autoSpaceDE w:val="0"/>
        <w:autoSpaceDN w:val="0"/>
        <w:adjustRightInd w:val="0"/>
        <w:spacing w:after="0" w:line="360" w:lineRule="auto"/>
        <w:ind w:left="709"/>
        <w:jc w:val="both"/>
        <w:rPr>
          <w:rFonts w:eastAsia="Times New Roman" w:cstheme="minorHAnsi"/>
          <w:lang w:val="en-US" w:eastAsia="el-GR"/>
        </w:rPr>
      </w:pPr>
      <w:hyperlink r:id="rId175" w:history="1">
        <w:r w:rsidR="002B7C1B" w:rsidRPr="005E5ADB">
          <w:rPr>
            <w:rStyle w:val="-"/>
            <w:rFonts w:eastAsia="Times New Roman" w:cstheme="minorHAnsi"/>
            <w:lang w:eastAsia="el-GR"/>
          </w:rPr>
          <w:t>Αναφορές</w:t>
        </w:r>
        <w:r w:rsidR="002B7C1B" w:rsidRPr="005E5ADB">
          <w:rPr>
            <w:rStyle w:val="-"/>
            <w:rFonts w:eastAsia="Times New Roman" w:cstheme="minorHAnsi"/>
            <w:lang w:val="en-US" w:eastAsia="el-GR"/>
          </w:rPr>
          <w:t xml:space="preserve"> Scopus</w:t>
        </w:r>
      </w:hyperlink>
      <w:r w:rsidR="002B7C1B" w:rsidRPr="005E5ADB">
        <w:rPr>
          <w:rFonts w:eastAsia="Times New Roman" w:cstheme="minorHAnsi"/>
          <w:lang w:val="en-US" w:eastAsia="el-GR"/>
        </w:rPr>
        <w:t xml:space="preserve">: 42,  </w:t>
      </w:r>
      <w:hyperlink r:id="rId176"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61</w:t>
      </w:r>
    </w:p>
    <w:p w14:paraId="185974B1" w14:textId="77777777" w:rsidR="009C5268" w:rsidRPr="008F4DE9" w:rsidRDefault="009C5268" w:rsidP="007E7304">
      <w:pPr>
        <w:spacing w:after="0" w:line="360" w:lineRule="auto"/>
        <w:jc w:val="both"/>
        <w:rPr>
          <w:rFonts w:eastAsia="Times New Roman" w:cstheme="minorHAnsi"/>
          <w:sz w:val="14"/>
          <w:szCs w:val="14"/>
          <w:lang w:val="en-US" w:eastAsia="el-GR"/>
        </w:rPr>
      </w:pPr>
    </w:p>
    <w:p w14:paraId="5E91F614" w14:textId="77777777" w:rsidR="002B7C1B" w:rsidRPr="005E5ADB" w:rsidRDefault="002B7C1B" w:rsidP="007E7304">
      <w:pPr>
        <w:spacing w:after="0" w:line="360" w:lineRule="auto"/>
        <w:ind w:left="709" w:hanging="709"/>
        <w:jc w:val="both"/>
        <w:rPr>
          <w:rFonts w:eastAsia="Times New Roman" w:cstheme="minorHAnsi"/>
          <w:b/>
          <w:lang w:val="en-GB" w:eastAsia="el-GR"/>
        </w:rPr>
      </w:pPr>
      <w:r w:rsidRPr="005E5ADB">
        <w:rPr>
          <w:rFonts w:eastAsia="Times New Roman" w:cstheme="minorHAnsi"/>
          <w:b/>
          <w:lang w:val="en-GB" w:eastAsia="el-GR"/>
        </w:rPr>
        <w:t>5.</w:t>
      </w:r>
      <w:r w:rsidRPr="005E5ADB">
        <w:rPr>
          <w:rFonts w:eastAsia="Times New Roman" w:cstheme="minorHAnsi"/>
          <w:b/>
          <w:lang w:val="en-GB" w:eastAsia="el-GR"/>
        </w:rPr>
        <w:tab/>
      </w:r>
      <w:r w:rsidRPr="005E5ADB">
        <w:rPr>
          <w:rFonts w:eastAsia="Times New Roman" w:cstheme="minorHAnsi"/>
          <w:bCs/>
          <w:u w:val="single"/>
          <w:lang w:val="pt-BR" w:eastAsia="el-GR"/>
        </w:rPr>
        <w:t>Xanthos</w:t>
      </w:r>
      <w:r w:rsidRPr="005E5ADB">
        <w:rPr>
          <w:rFonts w:eastAsia="Times New Roman" w:cstheme="minorHAnsi"/>
          <w:bCs/>
          <w:u w:val="single"/>
          <w:lang w:val="en-US" w:eastAsia="el-GR"/>
        </w:rPr>
        <w:t xml:space="preserve"> </w:t>
      </w:r>
      <w:r w:rsidRPr="005E5ADB">
        <w:rPr>
          <w:rFonts w:eastAsia="Times New Roman" w:cstheme="minorHAnsi"/>
          <w:bCs/>
          <w:u w:val="single"/>
          <w:lang w:val="pt-BR" w:eastAsia="el-GR"/>
        </w:rPr>
        <w:t>T</w:t>
      </w:r>
      <w:r w:rsidRPr="005E5ADB">
        <w:rPr>
          <w:rFonts w:eastAsia="Times New Roman" w:cstheme="minorHAnsi"/>
          <w:bCs/>
          <w:lang w:val="pt-BR" w:eastAsia="el-GR"/>
        </w:rPr>
        <w:t>,</w:t>
      </w:r>
      <w:r w:rsidRPr="005E5ADB">
        <w:rPr>
          <w:rFonts w:eastAsia="Times New Roman" w:cstheme="minorHAnsi"/>
          <w:lang w:val="pt-BR" w:eastAsia="el-GR"/>
        </w:rPr>
        <w:t xml:space="preserve"> Bassiakou E, Vlachos Is, Bassiakos S, Michalakis K, Moutzouris D, Papadimitriou L.</w:t>
      </w:r>
    </w:p>
    <w:p w14:paraId="209A4545" w14:textId="77777777" w:rsidR="002B7C1B" w:rsidRPr="005E5ADB" w:rsidRDefault="002B7C1B" w:rsidP="007E7304">
      <w:pPr>
        <w:spacing w:after="0" w:line="360" w:lineRule="auto"/>
        <w:ind w:left="709" w:right="-341"/>
        <w:jc w:val="both"/>
        <w:rPr>
          <w:rFonts w:eastAsia="Times New Roman" w:cstheme="minorHAnsi"/>
          <w:lang w:val="pt-BR" w:eastAsia="el-GR"/>
        </w:rPr>
      </w:pPr>
      <w:r w:rsidRPr="005E5ADB">
        <w:rPr>
          <w:rFonts w:eastAsia="Times New Roman" w:cstheme="minorHAnsi"/>
          <w:b/>
          <w:lang w:eastAsia="el-GR"/>
        </w:rPr>
        <w:t>Ι</w:t>
      </w:r>
      <w:r w:rsidRPr="005E5ADB">
        <w:rPr>
          <w:rFonts w:eastAsia="Times New Roman" w:cstheme="minorHAnsi"/>
          <w:b/>
          <w:lang w:val="en-GB" w:eastAsia="el-GR"/>
        </w:rPr>
        <w:t>ntravenous and oral administration of amiodarone for the treatment of recent onset atrial fibrillation after digoxin administration.</w:t>
      </w:r>
    </w:p>
    <w:p w14:paraId="59602009" w14:textId="77777777" w:rsidR="002B7C1B" w:rsidRPr="005E5ADB" w:rsidRDefault="002B7C1B" w:rsidP="007E7304">
      <w:pPr>
        <w:spacing w:after="0" w:line="360" w:lineRule="auto"/>
        <w:ind w:left="709"/>
        <w:jc w:val="both"/>
        <w:rPr>
          <w:rFonts w:eastAsia="Times New Roman" w:cstheme="minorHAnsi"/>
          <w:lang w:val="pt-BR" w:eastAsia="el-GR"/>
        </w:rPr>
      </w:pPr>
      <w:r w:rsidRPr="005E5ADB">
        <w:rPr>
          <w:rFonts w:eastAsia="Times New Roman" w:cstheme="minorHAnsi"/>
          <w:lang w:val="pt-BR" w:eastAsia="el-GR"/>
        </w:rPr>
        <w:t>Int J Cardiol. 2007;121(3):291-5.</w:t>
      </w:r>
    </w:p>
    <w:p w14:paraId="57B9ED68" w14:textId="2513E096" w:rsidR="002B7C1B" w:rsidRPr="005E5ADB" w:rsidRDefault="002B7C1B" w:rsidP="007E7304">
      <w:pPr>
        <w:autoSpaceDE w:val="0"/>
        <w:autoSpaceDN w:val="0"/>
        <w:adjustRightInd w:val="0"/>
        <w:spacing w:after="0" w:line="360" w:lineRule="auto"/>
        <w:ind w:left="709"/>
        <w:jc w:val="both"/>
        <w:rPr>
          <w:rFonts w:eastAsia="Times New Roman" w:cstheme="minorHAnsi"/>
          <w:lang w:val="pt-BR" w:eastAsia="el-GR"/>
        </w:rPr>
      </w:pPr>
      <w:r w:rsidRPr="005E5ADB">
        <w:rPr>
          <w:rFonts w:eastAsia="Times New Roman" w:cstheme="minorHAnsi"/>
          <w:lang w:eastAsia="el-GR"/>
        </w:rPr>
        <w:t>Συντ</w:t>
      </w:r>
      <w:r w:rsidRPr="005E5ADB">
        <w:rPr>
          <w:rFonts w:eastAsia="Times New Roman" w:cstheme="minorHAnsi"/>
          <w:lang w:val="pt-BR" w:eastAsia="el-GR"/>
        </w:rPr>
        <w:t xml:space="preserve">. </w:t>
      </w:r>
      <w:r w:rsidRPr="005E5ADB">
        <w:rPr>
          <w:rFonts w:eastAsia="Times New Roman" w:cstheme="minorHAnsi"/>
          <w:lang w:eastAsia="el-GR"/>
        </w:rPr>
        <w:t>απήχησης</w:t>
      </w:r>
      <w:r w:rsidRPr="005E5ADB">
        <w:rPr>
          <w:rFonts w:eastAsia="Times New Roman" w:cstheme="minorHAnsi"/>
          <w:lang w:val="pt-BR" w:eastAsia="el-GR"/>
        </w:rPr>
        <w:t>: 3.229</w:t>
      </w:r>
    </w:p>
    <w:p w14:paraId="12D59D74" w14:textId="77777777" w:rsidR="002B7C1B" w:rsidRPr="005E5ADB" w:rsidRDefault="00000000" w:rsidP="007E7304">
      <w:pPr>
        <w:autoSpaceDE w:val="0"/>
        <w:autoSpaceDN w:val="0"/>
        <w:adjustRightInd w:val="0"/>
        <w:spacing w:after="0" w:line="360" w:lineRule="auto"/>
        <w:ind w:left="709"/>
        <w:jc w:val="both"/>
        <w:rPr>
          <w:rFonts w:eastAsia="Times New Roman" w:cstheme="minorHAnsi"/>
          <w:lang w:val="pt-BR" w:eastAsia="el-GR"/>
        </w:rPr>
      </w:pPr>
      <w:hyperlink r:id="rId177" w:history="1">
        <w:r w:rsidR="002B7C1B" w:rsidRPr="005E5ADB">
          <w:rPr>
            <w:rStyle w:val="-"/>
            <w:rFonts w:eastAsia="Times New Roman" w:cstheme="minorHAnsi"/>
            <w:lang w:eastAsia="el-GR"/>
          </w:rPr>
          <w:t>Αναφορές</w:t>
        </w:r>
        <w:r w:rsidR="002B7C1B" w:rsidRPr="005E5ADB">
          <w:rPr>
            <w:rStyle w:val="-"/>
            <w:rFonts w:eastAsia="Times New Roman" w:cstheme="minorHAnsi"/>
            <w:lang w:val="pt-BR" w:eastAsia="el-GR"/>
          </w:rPr>
          <w:t xml:space="preserve"> Scopus</w:t>
        </w:r>
      </w:hyperlink>
      <w:r w:rsidR="002B7C1B" w:rsidRPr="005E5ADB">
        <w:rPr>
          <w:rFonts w:eastAsia="Times New Roman" w:cstheme="minorHAnsi"/>
          <w:lang w:val="pt-BR" w:eastAsia="el-GR"/>
        </w:rPr>
        <w:t xml:space="preserve">: 10, </w:t>
      </w:r>
      <w:hyperlink r:id="rId178" w:history="1">
        <w:r w:rsidR="002B7C1B" w:rsidRPr="005E5ADB">
          <w:rPr>
            <w:rStyle w:val="-"/>
            <w:rFonts w:eastAsia="Times New Roman" w:cstheme="minorHAnsi"/>
            <w:lang w:val="pt-BR" w:eastAsia="el-GR"/>
          </w:rPr>
          <w:t>Google Scholar</w:t>
        </w:r>
      </w:hyperlink>
      <w:r w:rsidR="002B7C1B" w:rsidRPr="005E5ADB">
        <w:rPr>
          <w:rFonts w:eastAsia="Times New Roman" w:cstheme="minorHAnsi"/>
          <w:lang w:val="pt-BR" w:eastAsia="el-GR"/>
        </w:rPr>
        <w:t>: 15</w:t>
      </w:r>
    </w:p>
    <w:p w14:paraId="2B013714" w14:textId="77777777" w:rsidR="002B7C1B" w:rsidRPr="005E5ADB" w:rsidRDefault="002B7C1B" w:rsidP="007E7304">
      <w:pPr>
        <w:spacing w:after="0" w:line="360" w:lineRule="auto"/>
        <w:ind w:left="709" w:hanging="709"/>
        <w:jc w:val="both"/>
        <w:rPr>
          <w:rFonts w:eastAsia="Times New Roman" w:cstheme="minorHAnsi"/>
          <w:lang w:val="pt-BR" w:eastAsia="el-GR"/>
        </w:rPr>
      </w:pPr>
      <w:r w:rsidRPr="005E5ADB">
        <w:rPr>
          <w:rFonts w:eastAsia="Times New Roman" w:cstheme="minorHAnsi"/>
          <w:b/>
          <w:lang w:val="pt-BR" w:eastAsia="el-GR"/>
        </w:rPr>
        <w:lastRenderedPageBreak/>
        <w:t xml:space="preserve">6. </w:t>
      </w:r>
      <w:r w:rsidRPr="005E5ADB">
        <w:rPr>
          <w:rFonts w:eastAsia="Times New Roman" w:cstheme="minorHAnsi"/>
          <w:b/>
          <w:lang w:val="pt-BR" w:eastAsia="el-GR"/>
        </w:rPr>
        <w:tab/>
      </w:r>
      <w:r w:rsidRPr="005E5ADB">
        <w:rPr>
          <w:rFonts w:eastAsia="Times New Roman" w:cstheme="minorHAnsi"/>
          <w:lang w:val="pt-BR" w:eastAsia="el-GR"/>
        </w:rPr>
        <w:t xml:space="preserve">Ekmektzoglou K, </w:t>
      </w:r>
      <w:r w:rsidRPr="005E5ADB">
        <w:rPr>
          <w:rFonts w:eastAsia="Times New Roman" w:cstheme="minorHAnsi"/>
          <w:u w:val="single"/>
          <w:lang w:val="pt-BR" w:eastAsia="el-GR"/>
        </w:rPr>
        <w:t>Xanthos T</w:t>
      </w:r>
      <w:r w:rsidRPr="005E5ADB">
        <w:rPr>
          <w:rFonts w:eastAsia="Times New Roman" w:cstheme="minorHAnsi"/>
          <w:lang w:val="pt-BR" w:eastAsia="el-GR"/>
        </w:rPr>
        <w:t>, Papadimitriou L.</w:t>
      </w:r>
    </w:p>
    <w:p w14:paraId="68AAB216" w14:textId="77777777" w:rsidR="002B7C1B" w:rsidRPr="005E5ADB"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b/>
          <w:lang w:val="en-GB" w:eastAsia="el-GR"/>
        </w:rPr>
        <w:t>Biochemical markers (NSE, S-100, IL-8) as predictors of neurological outcome in patients after cardiac arrest and return of spontaneous circulation.</w:t>
      </w:r>
    </w:p>
    <w:p w14:paraId="777EDC31" w14:textId="77777777" w:rsidR="002B7C1B" w:rsidRPr="005E5ADB"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lang w:val="en-GB" w:eastAsia="el-GR"/>
        </w:rPr>
        <w:t>Resuscitation. 2007;75(2):219-28.</w:t>
      </w:r>
    </w:p>
    <w:p w14:paraId="58D23AB6" w14:textId="29A8E710" w:rsidR="002B7C1B" w:rsidRPr="005E5ADB" w:rsidRDefault="002B7C1B" w:rsidP="007E7304">
      <w:pPr>
        <w:autoSpaceDE w:val="0"/>
        <w:autoSpaceDN w:val="0"/>
        <w:adjustRightInd w:val="0"/>
        <w:spacing w:after="0" w:line="360" w:lineRule="auto"/>
        <w:ind w:left="709"/>
        <w:jc w:val="both"/>
        <w:rPr>
          <w:rFonts w:eastAsia="Times New Roman" w:cstheme="minorHAnsi"/>
          <w:lang w:val="en-GB" w:eastAsia="el-GR"/>
        </w:rPr>
      </w:pPr>
      <w:r w:rsidRPr="005E5ADB">
        <w:rPr>
          <w:rFonts w:eastAsia="Times New Roman" w:cstheme="minorHAnsi"/>
          <w:lang w:eastAsia="el-GR"/>
        </w:rPr>
        <w:t>Συντ</w:t>
      </w:r>
      <w:r w:rsidRPr="005E5ADB">
        <w:rPr>
          <w:rFonts w:eastAsia="Times New Roman" w:cstheme="minorHAnsi"/>
          <w:lang w:val="en-GB" w:eastAsia="el-GR"/>
        </w:rPr>
        <w:t xml:space="preserve">. </w:t>
      </w:r>
      <w:r w:rsidRPr="005E5ADB">
        <w:rPr>
          <w:rFonts w:eastAsia="Times New Roman" w:cstheme="minorHAnsi"/>
          <w:lang w:eastAsia="el-GR"/>
        </w:rPr>
        <w:t>απήχησης</w:t>
      </w:r>
      <w:r w:rsidRPr="005E5ADB">
        <w:rPr>
          <w:rFonts w:eastAsia="Times New Roman" w:cstheme="minorHAnsi"/>
          <w:lang w:val="en-GB" w:eastAsia="el-GR"/>
        </w:rPr>
        <w:t>: 4.215</w:t>
      </w:r>
    </w:p>
    <w:p w14:paraId="14233C26" w14:textId="77777777" w:rsidR="002B7C1B" w:rsidRPr="005E5ADB" w:rsidRDefault="00000000" w:rsidP="007E7304">
      <w:pPr>
        <w:autoSpaceDE w:val="0"/>
        <w:autoSpaceDN w:val="0"/>
        <w:adjustRightInd w:val="0"/>
        <w:spacing w:after="0" w:line="360" w:lineRule="auto"/>
        <w:ind w:left="709"/>
        <w:jc w:val="both"/>
        <w:rPr>
          <w:rFonts w:eastAsia="Times New Roman" w:cstheme="minorHAnsi"/>
          <w:lang w:val="en-US" w:eastAsia="el-GR"/>
        </w:rPr>
      </w:pPr>
      <w:hyperlink r:id="rId179" w:history="1">
        <w:r w:rsidR="002B7C1B" w:rsidRPr="005E5ADB">
          <w:rPr>
            <w:rStyle w:val="-"/>
            <w:rFonts w:eastAsia="Times New Roman" w:cstheme="minorHAnsi"/>
            <w:lang w:eastAsia="el-GR"/>
          </w:rPr>
          <w:t>Αναφορές</w:t>
        </w:r>
        <w:r w:rsidR="002B7C1B" w:rsidRPr="005E5ADB">
          <w:rPr>
            <w:rStyle w:val="-"/>
            <w:rFonts w:eastAsia="Times New Roman" w:cstheme="minorHAnsi"/>
            <w:lang w:val="en-GB" w:eastAsia="el-GR"/>
          </w:rPr>
          <w:t xml:space="preserve"> </w:t>
        </w:r>
        <w:r w:rsidR="002B7C1B" w:rsidRPr="005E5ADB">
          <w:rPr>
            <w:rStyle w:val="-"/>
            <w:rFonts w:eastAsia="Times New Roman" w:cstheme="minorHAnsi"/>
            <w:lang w:val="en-US" w:eastAsia="el-GR"/>
          </w:rPr>
          <w:t>Scopus</w:t>
        </w:r>
      </w:hyperlink>
      <w:r w:rsidR="002B7C1B" w:rsidRPr="005E5ADB">
        <w:rPr>
          <w:rFonts w:eastAsia="Times New Roman" w:cstheme="minorHAnsi"/>
          <w:lang w:val="en-GB" w:eastAsia="el-GR"/>
        </w:rPr>
        <w:t xml:space="preserve">: 48, </w:t>
      </w:r>
      <w:hyperlink r:id="rId180" w:history="1">
        <w:r w:rsidR="002B7C1B" w:rsidRPr="005E5ADB">
          <w:rPr>
            <w:rStyle w:val="-"/>
            <w:rFonts w:eastAsia="Times New Roman" w:cstheme="minorHAnsi"/>
            <w:lang w:val="en-GB" w:eastAsia="el-GR"/>
          </w:rPr>
          <w:t>Google Scholar</w:t>
        </w:r>
      </w:hyperlink>
      <w:r w:rsidR="002B7C1B" w:rsidRPr="005E5ADB">
        <w:rPr>
          <w:rFonts w:eastAsia="Times New Roman" w:cstheme="minorHAnsi"/>
          <w:lang w:val="en-GB" w:eastAsia="el-GR"/>
        </w:rPr>
        <w:t>:7</w:t>
      </w:r>
      <w:r w:rsidR="002B7C1B" w:rsidRPr="005E5ADB">
        <w:rPr>
          <w:rFonts w:eastAsia="Times New Roman" w:cstheme="minorHAnsi"/>
          <w:lang w:val="en-US" w:eastAsia="el-GR"/>
        </w:rPr>
        <w:t>4</w:t>
      </w:r>
    </w:p>
    <w:p w14:paraId="26C74417" w14:textId="77777777" w:rsidR="002B7C1B" w:rsidRPr="009C5268" w:rsidRDefault="002B7C1B" w:rsidP="007E7304">
      <w:pPr>
        <w:spacing w:after="0" w:line="360" w:lineRule="auto"/>
        <w:ind w:left="709" w:hanging="709"/>
        <w:jc w:val="both"/>
        <w:rPr>
          <w:rFonts w:eastAsia="Times New Roman" w:cstheme="minorHAnsi"/>
          <w:b/>
          <w:sz w:val="16"/>
          <w:szCs w:val="16"/>
          <w:lang w:val="en-GB" w:eastAsia="el-GR"/>
        </w:rPr>
      </w:pPr>
    </w:p>
    <w:p w14:paraId="458BE85E" w14:textId="77777777" w:rsidR="002B7C1B" w:rsidRPr="005E5ADB" w:rsidRDefault="002B7C1B" w:rsidP="008F4DE9">
      <w:pPr>
        <w:spacing w:after="0" w:line="360" w:lineRule="auto"/>
        <w:ind w:left="709" w:right="-384" w:hanging="709"/>
        <w:jc w:val="both"/>
        <w:rPr>
          <w:rFonts w:eastAsia="Times New Roman" w:cstheme="minorHAnsi"/>
          <w:bCs/>
          <w:lang w:val="pt-BR" w:eastAsia="el-GR"/>
        </w:rPr>
      </w:pPr>
      <w:r w:rsidRPr="005E5ADB">
        <w:rPr>
          <w:rFonts w:eastAsia="Times New Roman" w:cstheme="minorHAnsi"/>
          <w:b/>
          <w:lang w:val="en-US" w:eastAsia="el-GR"/>
        </w:rPr>
        <w:t xml:space="preserve">7. </w:t>
      </w:r>
      <w:r w:rsidRPr="005E5ADB">
        <w:rPr>
          <w:rFonts w:eastAsia="Times New Roman" w:cstheme="minorHAnsi"/>
          <w:b/>
          <w:lang w:val="en-US" w:eastAsia="el-GR"/>
        </w:rPr>
        <w:tab/>
      </w:r>
      <w:r w:rsidRPr="005E5ADB">
        <w:rPr>
          <w:rFonts w:eastAsia="Times New Roman" w:cstheme="minorHAnsi"/>
          <w:bCs/>
          <w:u w:val="single"/>
          <w:lang w:val="pt-BR" w:eastAsia="el-GR"/>
        </w:rPr>
        <w:t>Xanthos T</w:t>
      </w:r>
      <w:r w:rsidRPr="005E5ADB">
        <w:rPr>
          <w:rFonts w:eastAsia="Times New Roman" w:cstheme="minorHAnsi"/>
          <w:bCs/>
          <w:lang w:val="pt-BR" w:eastAsia="el-GR"/>
        </w:rPr>
        <w:t>, Lelovas P, Vlachos I, Tsirikos-Karapanos N, Kouskouni E, Perrea D, Dontas I.</w:t>
      </w:r>
    </w:p>
    <w:p w14:paraId="235E38F7" w14:textId="77777777" w:rsidR="002B7C1B" w:rsidRPr="005E5ADB" w:rsidRDefault="002B7C1B" w:rsidP="007E7304">
      <w:pPr>
        <w:spacing w:after="0" w:line="360" w:lineRule="auto"/>
        <w:ind w:left="709"/>
        <w:jc w:val="both"/>
        <w:rPr>
          <w:rFonts w:eastAsia="Times New Roman" w:cstheme="minorHAnsi"/>
          <w:lang w:val="pt-BR" w:eastAsia="el-GR"/>
        </w:rPr>
      </w:pPr>
      <w:r w:rsidRPr="005E5ADB">
        <w:rPr>
          <w:rFonts w:eastAsia="Times New Roman" w:cstheme="minorHAnsi"/>
          <w:b/>
          <w:lang w:val="en-GB" w:eastAsia="el-GR"/>
        </w:rPr>
        <w:t>Cardiopulmonary arrest and resuscitation in Landrace/Large White swine: a research model.</w:t>
      </w:r>
    </w:p>
    <w:p w14:paraId="70BC14E6" w14:textId="77777777" w:rsidR="002B7C1B" w:rsidRPr="005E5ADB" w:rsidRDefault="002B7C1B" w:rsidP="007E7304">
      <w:pPr>
        <w:spacing w:after="0" w:line="360" w:lineRule="auto"/>
        <w:ind w:left="709"/>
        <w:jc w:val="both"/>
        <w:rPr>
          <w:rFonts w:eastAsia="Times New Roman" w:cstheme="minorHAnsi"/>
          <w:lang w:val="pt-BR" w:eastAsia="el-GR"/>
        </w:rPr>
      </w:pPr>
      <w:r w:rsidRPr="005E5ADB">
        <w:rPr>
          <w:rFonts w:eastAsia="Times New Roman" w:cstheme="minorHAnsi"/>
          <w:lang w:val="pt-BR" w:eastAsia="el-GR"/>
        </w:rPr>
        <w:t>Lab Anim. 2007;41(3):353-62.</w:t>
      </w:r>
    </w:p>
    <w:p w14:paraId="7A7AAC18" w14:textId="4FB52448" w:rsidR="002B7C1B" w:rsidRPr="005E5ADB" w:rsidRDefault="002B7C1B" w:rsidP="007E7304">
      <w:pPr>
        <w:autoSpaceDE w:val="0"/>
        <w:autoSpaceDN w:val="0"/>
        <w:adjustRightInd w:val="0"/>
        <w:spacing w:after="0" w:line="360" w:lineRule="auto"/>
        <w:ind w:left="709"/>
        <w:jc w:val="both"/>
        <w:rPr>
          <w:rFonts w:eastAsia="Times New Roman" w:cstheme="minorHAnsi"/>
          <w:lang w:val="pt-BR" w:eastAsia="el-GR"/>
        </w:rPr>
      </w:pPr>
      <w:r w:rsidRPr="005E5ADB">
        <w:rPr>
          <w:rFonts w:eastAsia="Times New Roman" w:cstheme="minorHAnsi"/>
          <w:lang w:eastAsia="el-GR"/>
        </w:rPr>
        <w:t>Συντ</w:t>
      </w:r>
      <w:r w:rsidRPr="005E5ADB">
        <w:rPr>
          <w:rFonts w:eastAsia="Times New Roman" w:cstheme="minorHAnsi"/>
          <w:lang w:val="pt-BR" w:eastAsia="el-GR"/>
        </w:rPr>
        <w:t xml:space="preserve">. </w:t>
      </w:r>
      <w:r w:rsidRPr="005E5ADB">
        <w:rPr>
          <w:rFonts w:eastAsia="Times New Roman" w:cstheme="minorHAnsi"/>
          <w:lang w:eastAsia="el-GR"/>
        </w:rPr>
        <w:t>απήχησης</w:t>
      </w:r>
      <w:r w:rsidRPr="005E5ADB">
        <w:rPr>
          <w:rFonts w:eastAsia="Times New Roman" w:cstheme="minorHAnsi"/>
          <w:lang w:val="pt-BR" w:eastAsia="el-GR"/>
        </w:rPr>
        <w:t>: 2.969</w:t>
      </w:r>
    </w:p>
    <w:p w14:paraId="4F290E54" w14:textId="77777777" w:rsidR="002B7C1B" w:rsidRPr="005E5ADB" w:rsidRDefault="00000000" w:rsidP="007E7304">
      <w:pPr>
        <w:autoSpaceDE w:val="0"/>
        <w:autoSpaceDN w:val="0"/>
        <w:adjustRightInd w:val="0"/>
        <w:spacing w:after="0" w:line="360" w:lineRule="auto"/>
        <w:ind w:left="709"/>
        <w:jc w:val="both"/>
        <w:rPr>
          <w:rFonts w:eastAsia="Times New Roman" w:cstheme="minorHAnsi"/>
          <w:lang w:val="pt-BR" w:eastAsia="el-GR"/>
        </w:rPr>
      </w:pPr>
      <w:hyperlink r:id="rId181" w:history="1">
        <w:r w:rsidR="002B7C1B" w:rsidRPr="005E5ADB">
          <w:rPr>
            <w:rStyle w:val="-"/>
            <w:rFonts w:eastAsia="Times New Roman" w:cstheme="minorHAnsi"/>
            <w:lang w:val="pt-BR" w:eastAsia="el-GR"/>
          </w:rPr>
          <w:t>Αναφορές Scopus</w:t>
        </w:r>
      </w:hyperlink>
      <w:r w:rsidR="002B7C1B" w:rsidRPr="005E5ADB">
        <w:rPr>
          <w:rFonts w:eastAsia="Times New Roman" w:cstheme="minorHAnsi"/>
          <w:lang w:val="pt-BR" w:eastAsia="el-GR"/>
        </w:rPr>
        <w:t xml:space="preserve">: 40, </w:t>
      </w:r>
      <w:hyperlink r:id="rId182" w:history="1">
        <w:r w:rsidR="002B7C1B" w:rsidRPr="005E5ADB">
          <w:rPr>
            <w:rStyle w:val="-"/>
            <w:rFonts w:eastAsia="Times New Roman" w:cstheme="minorHAnsi"/>
            <w:lang w:val="pt-BR" w:eastAsia="el-GR"/>
          </w:rPr>
          <w:t>Google Scholar</w:t>
        </w:r>
      </w:hyperlink>
      <w:r w:rsidR="002B7C1B" w:rsidRPr="005E5ADB">
        <w:rPr>
          <w:rFonts w:eastAsia="Times New Roman" w:cstheme="minorHAnsi"/>
          <w:lang w:val="pt-BR" w:eastAsia="el-GR"/>
        </w:rPr>
        <w:t>: 58</w:t>
      </w:r>
    </w:p>
    <w:p w14:paraId="75177EDC" w14:textId="77777777" w:rsidR="002B7C1B" w:rsidRPr="009C5268" w:rsidRDefault="002B7C1B" w:rsidP="007E7304">
      <w:pPr>
        <w:spacing w:after="0" w:line="360" w:lineRule="auto"/>
        <w:ind w:left="709" w:hanging="709"/>
        <w:jc w:val="both"/>
        <w:rPr>
          <w:rFonts w:eastAsia="Times New Roman" w:cstheme="minorHAnsi"/>
          <w:b/>
          <w:sz w:val="16"/>
          <w:szCs w:val="16"/>
          <w:lang w:val="pt-BR" w:eastAsia="el-GR"/>
        </w:rPr>
      </w:pPr>
    </w:p>
    <w:p w14:paraId="216AAFAA" w14:textId="77777777" w:rsidR="002B7C1B" w:rsidRPr="005E5ADB" w:rsidRDefault="002B7C1B" w:rsidP="007E7304">
      <w:pPr>
        <w:spacing w:after="0" w:line="360" w:lineRule="auto"/>
        <w:ind w:left="709" w:hanging="709"/>
        <w:jc w:val="both"/>
        <w:rPr>
          <w:rFonts w:eastAsia="Times New Roman" w:cstheme="minorHAnsi"/>
          <w:bCs/>
          <w:lang w:val="pt-BR" w:eastAsia="el-GR"/>
        </w:rPr>
      </w:pPr>
      <w:r w:rsidRPr="005E5ADB">
        <w:rPr>
          <w:rFonts w:eastAsia="Times New Roman" w:cstheme="minorHAnsi"/>
          <w:b/>
          <w:lang w:val="en-US" w:eastAsia="el-GR"/>
        </w:rPr>
        <w:t xml:space="preserve">8. </w:t>
      </w:r>
      <w:r w:rsidRPr="005E5ADB">
        <w:rPr>
          <w:rFonts w:eastAsia="Times New Roman" w:cstheme="minorHAnsi"/>
          <w:b/>
          <w:lang w:val="en-US" w:eastAsia="el-GR"/>
        </w:rPr>
        <w:tab/>
      </w:r>
      <w:r w:rsidRPr="005E5ADB">
        <w:rPr>
          <w:rFonts w:eastAsia="Times New Roman" w:cstheme="minorHAnsi"/>
          <w:bCs/>
          <w:u w:val="single"/>
          <w:lang w:val="pt-BR" w:eastAsia="el-GR"/>
        </w:rPr>
        <w:t>Xanthos T</w:t>
      </w:r>
      <w:r w:rsidRPr="005E5ADB">
        <w:rPr>
          <w:rFonts w:eastAsia="Times New Roman" w:cstheme="minorHAnsi"/>
          <w:bCs/>
          <w:lang w:val="pt-BR" w:eastAsia="el-GR"/>
        </w:rPr>
        <w:t>, Prapa V, Papadimitriou D, Papadimitriou L.</w:t>
      </w:r>
    </w:p>
    <w:p w14:paraId="14E1DC69" w14:textId="77777777" w:rsidR="002B7C1B" w:rsidRPr="005E5ADB" w:rsidRDefault="002B7C1B" w:rsidP="007E7304">
      <w:pPr>
        <w:spacing w:after="0" w:line="360" w:lineRule="auto"/>
        <w:ind w:left="709"/>
        <w:jc w:val="both"/>
        <w:rPr>
          <w:rFonts w:eastAsia="Times New Roman" w:cstheme="minorHAnsi"/>
          <w:lang w:val="pt-BR" w:eastAsia="el-GR"/>
        </w:rPr>
      </w:pPr>
      <w:r w:rsidRPr="005E5ADB">
        <w:rPr>
          <w:rFonts w:eastAsia="Times New Roman" w:cstheme="minorHAnsi"/>
          <w:b/>
          <w:lang w:val="en-GB" w:eastAsia="el-GR"/>
        </w:rPr>
        <w:t>Comparative study of intravenous amiodarone and procainamide in the treatment of atrial fibrillation of recent onset.</w:t>
      </w:r>
    </w:p>
    <w:p w14:paraId="37D15ED8" w14:textId="77777777" w:rsidR="002B7C1B" w:rsidRPr="005E5ADB" w:rsidRDefault="002B7C1B" w:rsidP="007E7304">
      <w:pPr>
        <w:spacing w:after="0" w:line="360" w:lineRule="auto"/>
        <w:ind w:left="709"/>
        <w:jc w:val="both"/>
        <w:rPr>
          <w:rFonts w:eastAsia="Times New Roman" w:cstheme="minorHAnsi"/>
          <w:lang w:val="pt-BR" w:eastAsia="el-GR"/>
        </w:rPr>
      </w:pPr>
      <w:r w:rsidRPr="005E5ADB">
        <w:rPr>
          <w:rFonts w:eastAsia="Times New Roman" w:cstheme="minorHAnsi"/>
          <w:lang w:val="pt-BR" w:eastAsia="el-GR"/>
        </w:rPr>
        <w:t>Minerva Cardioangiol. 2007;55(4):433-41.</w:t>
      </w:r>
    </w:p>
    <w:p w14:paraId="76304EDF" w14:textId="5157E7A0" w:rsidR="002B7C1B" w:rsidRPr="005E5ADB" w:rsidRDefault="002B7C1B" w:rsidP="007E7304">
      <w:pPr>
        <w:autoSpaceDE w:val="0"/>
        <w:autoSpaceDN w:val="0"/>
        <w:adjustRightInd w:val="0"/>
        <w:spacing w:after="0" w:line="360" w:lineRule="auto"/>
        <w:ind w:left="709"/>
        <w:jc w:val="both"/>
        <w:rPr>
          <w:rFonts w:eastAsia="Times New Roman" w:cstheme="minorHAnsi"/>
          <w:lang w:val="pt-BR" w:eastAsia="el-GR"/>
        </w:rPr>
      </w:pPr>
      <w:r w:rsidRPr="005E5ADB">
        <w:rPr>
          <w:rFonts w:eastAsia="Times New Roman" w:cstheme="minorHAnsi"/>
          <w:lang w:eastAsia="el-GR"/>
        </w:rPr>
        <w:t>Συντ</w:t>
      </w:r>
      <w:r w:rsidRPr="005E5ADB">
        <w:rPr>
          <w:rFonts w:eastAsia="Times New Roman" w:cstheme="minorHAnsi"/>
          <w:lang w:val="pt-BR" w:eastAsia="el-GR"/>
        </w:rPr>
        <w:t xml:space="preserve">. </w:t>
      </w:r>
      <w:r w:rsidRPr="005E5ADB">
        <w:rPr>
          <w:rFonts w:eastAsia="Times New Roman" w:cstheme="minorHAnsi"/>
          <w:lang w:eastAsia="el-GR"/>
        </w:rPr>
        <w:t>απήχησης</w:t>
      </w:r>
      <w:r w:rsidRPr="005E5ADB">
        <w:rPr>
          <w:rFonts w:eastAsia="Times New Roman" w:cstheme="minorHAnsi"/>
          <w:lang w:val="pt-BR" w:eastAsia="el-GR"/>
        </w:rPr>
        <w:t>: 0.752</w:t>
      </w:r>
    </w:p>
    <w:p w14:paraId="364EA903" w14:textId="77777777" w:rsidR="002B7C1B" w:rsidRPr="005E5ADB" w:rsidRDefault="00000000" w:rsidP="007E7304">
      <w:pPr>
        <w:autoSpaceDE w:val="0"/>
        <w:autoSpaceDN w:val="0"/>
        <w:adjustRightInd w:val="0"/>
        <w:spacing w:after="0" w:line="360" w:lineRule="auto"/>
        <w:ind w:left="709"/>
        <w:jc w:val="both"/>
        <w:rPr>
          <w:rFonts w:eastAsia="Times New Roman" w:cstheme="minorHAnsi"/>
          <w:lang w:val="en-US" w:eastAsia="el-GR"/>
        </w:rPr>
      </w:pPr>
      <w:hyperlink r:id="rId183" w:history="1">
        <w:r w:rsidR="002B7C1B" w:rsidRPr="005E5ADB">
          <w:rPr>
            <w:rStyle w:val="-"/>
            <w:rFonts w:eastAsia="Times New Roman" w:cstheme="minorHAnsi"/>
            <w:lang w:eastAsia="el-GR"/>
          </w:rPr>
          <w:t>Αναφορές</w:t>
        </w:r>
        <w:r w:rsidR="002B7C1B" w:rsidRPr="005E5ADB">
          <w:rPr>
            <w:rStyle w:val="-"/>
            <w:rFonts w:eastAsia="Times New Roman" w:cstheme="minorHAnsi"/>
            <w:lang w:val="en-US" w:eastAsia="el-GR"/>
          </w:rPr>
          <w:t xml:space="preserve"> Scopus</w:t>
        </w:r>
      </w:hyperlink>
      <w:r w:rsidR="002B7C1B" w:rsidRPr="005E5ADB">
        <w:rPr>
          <w:rFonts w:eastAsia="Times New Roman" w:cstheme="minorHAnsi"/>
          <w:lang w:val="en-US" w:eastAsia="el-GR"/>
        </w:rPr>
        <w:t xml:space="preserve">: 7, </w:t>
      </w:r>
      <w:hyperlink r:id="rId184"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xml:space="preserve"> : 6</w:t>
      </w:r>
    </w:p>
    <w:p w14:paraId="02B6B66E" w14:textId="77777777" w:rsidR="002B7C1B" w:rsidRPr="009C5268" w:rsidRDefault="002B7C1B" w:rsidP="007E7304">
      <w:pPr>
        <w:spacing w:after="0" w:line="360" w:lineRule="auto"/>
        <w:jc w:val="both"/>
        <w:rPr>
          <w:rFonts w:eastAsia="Times New Roman" w:cstheme="minorHAnsi"/>
          <w:sz w:val="14"/>
          <w:szCs w:val="14"/>
          <w:lang w:val="en-US" w:eastAsia="el-GR"/>
        </w:rPr>
      </w:pPr>
    </w:p>
    <w:p w14:paraId="36814160" w14:textId="77777777" w:rsidR="002B7C1B" w:rsidRPr="005E5ADB" w:rsidRDefault="002B7C1B" w:rsidP="007E7304">
      <w:pPr>
        <w:spacing w:after="0" w:line="360" w:lineRule="auto"/>
        <w:ind w:left="709" w:hanging="709"/>
        <w:jc w:val="both"/>
        <w:rPr>
          <w:rFonts w:eastAsia="Times New Roman" w:cstheme="minorHAnsi"/>
          <w:lang w:val="pt-BR" w:eastAsia="el-GR"/>
        </w:rPr>
      </w:pPr>
      <w:r w:rsidRPr="005E5ADB">
        <w:rPr>
          <w:rFonts w:eastAsia="Times New Roman" w:cstheme="minorHAnsi"/>
          <w:b/>
          <w:lang w:val="en-GB" w:eastAsia="el-GR"/>
        </w:rPr>
        <w:t xml:space="preserve">9. </w:t>
      </w:r>
      <w:r w:rsidRPr="005E5ADB">
        <w:rPr>
          <w:rFonts w:eastAsia="Times New Roman" w:cstheme="minorHAnsi"/>
          <w:b/>
          <w:lang w:val="en-GB" w:eastAsia="el-GR"/>
        </w:rPr>
        <w:tab/>
      </w:r>
      <w:r w:rsidRPr="005E5ADB">
        <w:rPr>
          <w:rFonts w:eastAsia="Times New Roman" w:cstheme="minorHAnsi"/>
          <w:bCs/>
          <w:lang w:val="pt-BR" w:eastAsia="el-GR"/>
        </w:rPr>
        <w:t xml:space="preserve">Koudouna E, </w:t>
      </w:r>
      <w:r w:rsidRPr="005E5ADB">
        <w:rPr>
          <w:rFonts w:eastAsia="Times New Roman" w:cstheme="minorHAnsi"/>
          <w:bCs/>
          <w:u w:val="single"/>
          <w:lang w:val="pt-BR" w:eastAsia="el-GR"/>
        </w:rPr>
        <w:t>Xanthos T</w:t>
      </w:r>
      <w:r w:rsidRPr="005E5ADB">
        <w:rPr>
          <w:rFonts w:eastAsia="Times New Roman" w:cstheme="minorHAnsi"/>
          <w:bCs/>
          <w:lang w:val="pt-BR" w:eastAsia="el-GR"/>
        </w:rPr>
        <w:t>, Bassiakou E, Goulas S, Lelovas P, Papadimitriou D, Tsirikos N, Papadimitriou L.</w:t>
      </w:r>
    </w:p>
    <w:p w14:paraId="17B5C830" w14:textId="77777777" w:rsidR="002B7C1B" w:rsidRPr="005E5ADB" w:rsidRDefault="002B7C1B" w:rsidP="007E7304">
      <w:pPr>
        <w:spacing w:after="0" w:line="360" w:lineRule="auto"/>
        <w:ind w:left="709"/>
        <w:jc w:val="both"/>
        <w:rPr>
          <w:rFonts w:eastAsia="Times New Roman" w:cstheme="minorHAnsi"/>
          <w:lang w:val="pt-BR" w:eastAsia="el-GR"/>
        </w:rPr>
      </w:pPr>
      <w:r w:rsidRPr="005E5ADB">
        <w:rPr>
          <w:rFonts w:eastAsia="Times New Roman" w:cstheme="minorHAnsi"/>
          <w:b/>
          <w:lang w:val="en-GB" w:eastAsia="el-GR"/>
        </w:rPr>
        <w:t>Levosimendan improves the initial outcome of cardiopulmonary resuscitation in a swine model of cardiac arrest.</w:t>
      </w:r>
    </w:p>
    <w:p w14:paraId="33CD886B" w14:textId="77777777" w:rsidR="002B7C1B" w:rsidRPr="005E5ADB" w:rsidRDefault="002B7C1B" w:rsidP="007E7304">
      <w:pPr>
        <w:spacing w:after="0" w:line="360" w:lineRule="auto"/>
        <w:ind w:left="709"/>
        <w:jc w:val="both"/>
        <w:rPr>
          <w:rFonts w:eastAsia="Times New Roman" w:cstheme="minorHAnsi"/>
          <w:lang w:val="pt-BR" w:eastAsia="el-GR"/>
        </w:rPr>
      </w:pPr>
      <w:r w:rsidRPr="005E5ADB">
        <w:rPr>
          <w:rFonts w:eastAsia="Times New Roman" w:cstheme="minorHAnsi"/>
          <w:lang w:val="pt-BR" w:eastAsia="el-GR"/>
        </w:rPr>
        <w:t>Acta Anaesthesiol Scand. 2007;51(8):1123-9.</w:t>
      </w:r>
    </w:p>
    <w:p w14:paraId="6EF74670" w14:textId="060B156E" w:rsidR="002B7C1B" w:rsidRPr="005E5ADB" w:rsidRDefault="002B7C1B" w:rsidP="007E7304">
      <w:pPr>
        <w:autoSpaceDE w:val="0"/>
        <w:autoSpaceDN w:val="0"/>
        <w:adjustRightInd w:val="0"/>
        <w:spacing w:after="0" w:line="360" w:lineRule="auto"/>
        <w:ind w:left="709"/>
        <w:jc w:val="both"/>
        <w:rPr>
          <w:rFonts w:eastAsia="Times New Roman" w:cstheme="minorHAnsi"/>
          <w:lang w:val="pt-BR" w:eastAsia="el-GR"/>
        </w:rPr>
      </w:pPr>
      <w:r w:rsidRPr="005E5ADB">
        <w:rPr>
          <w:rFonts w:eastAsia="Times New Roman" w:cstheme="minorHAnsi"/>
          <w:lang w:val="en-US" w:eastAsia="el-GR"/>
        </w:rPr>
        <w:t>Συντ</w:t>
      </w:r>
      <w:r w:rsidRPr="005E5ADB">
        <w:rPr>
          <w:rFonts w:eastAsia="Times New Roman" w:cstheme="minorHAnsi"/>
          <w:lang w:val="pt-BR" w:eastAsia="el-GR"/>
        </w:rPr>
        <w:t xml:space="preserve">. </w:t>
      </w:r>
      <w:r w:rsidRPr="005E5ADB">
        <w:rPr>
          <w:rFonts w:eastAsia="Times New Roman" w:cstheme="minorHAnsi"/>
          <w:lang w:val="en-US" w:eastAsia="el-GR"/>
        </w:rPr>
        <w:t>απήχησης</w:t>
      </w:r>
      <w:r w:rsidRPr="005E5ADB">
        <w:rPr>
          <w:rFonts w:eastAsia="Times New Roman" w:cstheme="minorHAnsi"/>
          <w:lang w:val="pt-BR" w:eastAsia="el-GR"/>
        </w:rPr>
        <w:t>: 2.05</w:t>
      </w:r>
    </w:p>
    <w:p w14:paraId="1F56212A" w14:textId="77777777" w:rsidR="002B7C1B" w:rsidRPr="005E5ADB" w:rsidRDefault="00000000" w:rsidP="007E7304">
      <w:pPr>
        <w:autoSpaceDE w:val="0"/>
        <w:autoSpaceDN w:val="0"/>
        <w:adjustRightInd w:val="0"/>
        <w:spacing w:after="0" w:line="360" w:lineRule="auto"/>
        <w:ind w:left="709"/>
        <w:jc w:val="both"/>
        <w:rPr>
          <w:rFonts w:eastAsia="Times New Roman" w:cstheme="minorHAnsi"/>
          <w:lang w:val="pt-BR" w:eastAsia="el-GR"/>
        </w:rPr>
      </w:pPr>
      <w:hyperlink r:id="rId185" w:history="1">
        <w:r w:rsidR="002B7C1B" w:rsidRPr="005E5ADB">
          <w:rPr>
            <w:rStyle w:val="-"/>
            <w:rFonts w:eastAsia="Times New Roman" w:cstheme="minorHAnsi"/>
            <w:lang w:eastAsia="el-GR"/>
          </w:rPr>
          <w:t>Αναφορές</w:t>
        </w:r>
        <w:r w:rsidR="002B7C1B" w:rsidRPr="005E5ADB">
          <w:rPr>
            <w:rStyle w:val="-"/>
            <w:rFonts w:eastAsia="Times New Roman" w:cstheme="minorHAnsi"/>
            <w:lang w:val="pt-BR" w:eastAsia="el-GR"/>
          </w:rPr>
          <w:t xml:space="preserve"> Scopus</w:t>
        </w:r>
      </w:hyperlink>
      <w:r w:rsidR="002B7C1B" w:rsidRPr="005E5ADB">
        <w:rPr>
          <w:rFonts w:eastAsia="Times New Roman" w:cstheme="minorHAnsi"/>
          <w:lang w:val="pt-BR" w:eastAsia="el-GR"/>
        </w:rPr>
        <w:t xml:space="preserve"> : 19, </w:t>
      </w:r>
      <w:hyperlink r:id="rId186" w:history="1">
        <w:r w:rsidR="002B7C1B" w:rsidRPr="005E5ADB">
          <w:rPr>
            <w:rStyle w:val="-"/>
            <w:rFonts w:eastAsia="Times New Roman" w:cstheme="minorHAnsi"/>
            <w:lang w:val="pt-BR" w:eastAsia="el-GR"/>
          </w:rPr>
          <w:t>Google Scholar</w:t>
        </w:r>
      </w:hyperlink>
      <w:r w:rsidR="002B7C1B" w:rsidRPr="005E5ADB">
        <w:rPr>
          <w:rFonts w:eastAsia="Times New Roman" w:cstheme="minorHAnsi"/>
          <w:lang w:val="pt-BR" w:eastAsia="el-GR"/>
        </w:rPr>
        <w:t>: 24</w:t>
      </w:r>
    </w:p>
    <w:p w14:paraId="46430014" w14:textId="77777777" w:rsidR="002B7C1B" w:rsidRPr="008F4DE9" w:rsidRDefault="002B7C1B" w:rsidP="007E7304">
      <w:pPr>
        <w:spacing w:after="0" w:line="360" w:lineRule="auto"/>
        <w:ind w:left="709" w:hanging="709"/>
        <w:jc w:val="both"/>
        <w:rPr>
          <w:rFonts w:eastAsia="Times New Roman" w:cstheme="minorHAnsi"/>
          <w:b/>
          <w:sz w:val="14"/>
          <w:szCs w:val="14"/>
          <w:lang w:val="pt-BR" w:eastAsia="el-GR"/>
        </w:rPr>
      </w:pPr>
    </w:p>
    <w:p w14:paraId="1366E579" w14:textId="77777777" w:rsidR="002B7C1B" w:rsidRPr="005E5ADB" w:rsidRDefault="002B7C1B" w:rsidP="007E7304">
      <w:pPr>
        <w:spacing w:after="0" w:line="360" w:lineRule="auto"/>
        <w:ind w:left="709" w:hanging="709"/>
        <w:jc w:val="both"/>
        <w:rPr>
          <w:rFonts w:eastAsia="Times New Roman" w:cstheme="minorHAnsi"/>
          <w:lang w:val="pt-BR" w:eastAsia="el-GR"/>
        </w:rPr>
      </w:pPr>
      <w:r w:rsidRPr="005E5ADB">
        <w:rPr>
          <w:rFonts w:eastAsia="Times New Roman" w:cstheme="minorHAnsi"/>
          <w:b/>
          <w:lang w:val="pt-BR" w:eastAsia="el-GR"/>
        </w:rPr>
        <w:t xml:space="preserve">10. </w:t>
      </w:r>
      <w:r w:rsidRPr="005E5ADB">
        <w:rPr>
          <w:rFonts w:eastAsia="Times New Roman" w:cstheme="minorHAnsi"/>
          <w:b/>
          <w:lang w:val="pt-BR" w:eastAsia="el-GR"/>
        </w:rPr>
        <w:tab/>
      </w:r>
      <w:r w:rsidRPr="005E5ADB">
        <w:rPr>
          <w:rFonts w:eastAsia="Times New Roman" w:cstheme="minorHAnsi"/>
          <w:bCs/>
          <w:u w:val="single"/>
          <w:lang w:val="pt-BR" w:eastAsia="el-GR"/>
        </w:rPr>
        <w:t>Xanthos T</w:t>
      </w:r>
      <w:r w:rsidRPr="005E5ADB">
        <w:rPr>
          <w:rFonts w:eastAsia="Times New Roman" w:cstheme="minorHAnsi"/>
          <w:bCs/>
          <w:lang w:val="pt-BR" w:eastAsia="el-GR"/>
        </w:rPr>
        <w:t>, Bassiakou E, Koudouna E, Tsirikos-Karapanos N, Lelovas P, Papadimitriou D, Dontas I, Papadimitriou L.</w:t>
      </w:r>
    </w:p>
    <w:p w14:paraId="6D7DFD24" w14:textId="77777777" w:rsidR="002B7C1B" w:rsidRPr="005E5ADB" w:rsidRDefault="002B7C1B" w:rsidP="007E7304">
      <w:pPr>
        <w:spacing w:after="0" w:line="360" w:lineRule="auto"/>
        <w:ind w:left="709"/>
        <w:jc w:val="both"/>
        <w:rPr>
          <w:rFonts w:eastAsia="Times New Roman" w:cstheme="minorHAnsi"/>
          <w:lang w:val="pt-BR" w:eastAsia="el-GR"/>
        </w:rPr>
      </w:pPr>
      <w:r w:rsidRPr="005E5ADB">
        <w:rPr>
          <w:rFonts w:eastAsia="Times New Roman" w:cstheme="minorHAnsi"/>
          <w:b/>
          <w:lang w:val="en-GB" w:eastAsia="el-GR"/>
        </w:rPr>
        <w:t>Baseline hemodynamics in anesthetized landrace-large white swine: reference values for research in cardiac arrest and cardiopulmonary resuscitation models.</w:t>
      </w:r>
    </w:p>
    <w:p w14:paraId="15653209" w14:textId="77777777" w:rsidR="002B7C1B" w:rsidRPr="005E5ADB"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lang w:val="en-GB" w:eastAsia="el-GR"/>
        </w:rPr>
        <w:t>J Am Assoc Lab Anim Sci. 2007;46(5):21-5.</w:t>
      </w:r>
    </w:p>
    <w:p w14:paraId="663D42BB" w14:textId="56FB6279" w:rsidR="002B7C1B" w:rsidRPr="008C56E7"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8C56E7">
        <w:rPr>
          <w:rFonts w:eastAsia="Times New Roman" w:cstheme="minorHAnsi"/>
          <w:lang w:val="en-US" w:eastAsia="el-GR"/>
        </w:rPr>
        <w:t xml:space="preserve">. </w:t>
      </w:r>
      <w:r w:rsidRPr="005E5ADB">
        <w:rPr>
          <w:rFonts w:eastAsia="Times New Roman" w:cstheme="minorHAnsi"/>
          <w:lang w:eastAsia="el-GR"/>
        </w:rPr>
        <w:t>απήχησης</w:t>
      </w:r>
      <w:r w:rsidRPr="008C56E7">
        <w:rPr>
          <w:rFonts w:eastAsia="Times New Roman" w:cstheme="minorHAnsi"/>
          <w:lang w:val="en-US" w:eastAsia="el-GR"/>
        </w:rPr>
        <w:t>: 0.988</w:t>
      </w:r>
    </w:p>
    <w:p w14:paraId="5735FA5E" w14:textId="77777777" w:rsidR="002B7C1B" w:rsidRPr="008C56E7" w:rsidRDefault="00000000" w:rsidP="007E7304">
      <w:pPr>
        <w:spacing w:after="0" w:line="360" w:lineRule="auto"/>
        <w:ind w:left="709"/>
        <w:jc w:val="both"/>
        <w:rPr>
          <w:rFonts w:eastAsia="Times New Roman" w:cstheme="minorHAnsi"/>
          <w:lang w:val="en-US" w:eastAsia="el-GR"/>
        </w:rPr>
      </w:pPr>
      <w:hyperlink r:id="rId187" w:history="1">
        <w:r w:rsidR="002B7C1B" w:rsidRPr="005E5ADB">
          <w:rPr>
            <w:rStyle w:val="-"/>
            <w:rFonts w:eastAsia="Times New Roman" w:cstheme="minorHAnsi"/>
            <w:lang w:eastAsia="el-GR"/>
          </w:rPr>
          <w:t>Αναφορές</w:t>
        </w:r>
        <w:r w:rsidR="002B7C1B" w:rsidRPr="008C56E7">
          <w:rPr>
            <w:rStyle w:val="-"/>
            <w:rFonts w:eastAsia="Times New Roman" w:cstheme="minorHAnsi"/>
            <w:lang w:val="en-US" w:eastAsia="el-GR"/>
          </w:rPr>
          <w:t xml:space="preserve"> </w:t>
        </w:r>
        <w:r w:rsidR="002B7C1B" w:rsidRPr="005E5ADB">
          <w:rPr>
            <w:rStyle w:val="-"/>
            <w:rFonts w:eastAsia="Times New Roman" w:cstheme="minorHAnsi"/>
            <w:lang w:val="en-GB" w:eastAsia="el-GR"/>
          </w:rPr>
          <w:t>Scopus</w:t>
        </w:r>
      </w:hyperlink>
      <w:r w:rsidR="002B7C1B" w:rsidRPr="008C56E7">
        <w:rPr>
          <w:rFonts w:eastAsia="Times New Roman" w:cstheme="minorHAnsi"/>
          <w:lang w:val="en-US" w:eastAsia="el-GR"/>
        </w:rPr>
        <w:t xml:space="preserve">: 30, </w:t>
      </w:r>
      <w:hyperlink r:id="rId188" w:history="1">
        <w:r w:rsidR="002B7C1B" w:rsidRPr="005E5ADB">
          <w:rPr>
            <w:rStyle w:val="-"/>
            <w:rFonts w:eastAsia="Times New Roman" w:cstheme="minorHAnsi"/>
            <w:lang w:val="en-US" w:eastAsia="el-GR"/>
          </w:rPr>
          <w:t>Google</w:t>
        </w:r>
        <w:r w:rsidR="002B7C1B" w:rsidRPr="008C56E7">
          <w:rPr>
            <w:rStyle w:val="-"/>
            <w:rFonts w:eastAsia="Times New Roman" w:cstheme="minorHAnsi"/>
            <w:lang w:val="en-US" w:eastAsia="el-GR"/>
          </w:rPr>
          <w:t xml:space="preserve"> </w:t>
        </w:r>
        <w:r w:rsidR="002B7C1B" w:rsidRPr="005E5ADB">
          <w:rPr>
            <w:rStyle w:val="-"/>
            <w:rFonts w:eastAsia="Times New Roman" w:cstheme="minorHAnsi"/>
            <w:lang w:val="en-US" w:eastAsia="el-GR"/>
          </w:rPr>
          <w:t>Scholar</w:t>
        </w:r>
      </w:hyperlink>
      <w:r w:rsidR="002B7C1B" w:rsidRPr="008C56E7">
        <w:rPr>
          <w:rFonts w:eastAsia="Times New Roman" w:cstheme="minorHAnsi"/>
          <w:lang w:val="en-US" w:eastAsia="el-GR"/>
        </w:rPr>
        <w:t>: 45</w:t>
      </w:r>
    </w:p>
    <w:p w14:paraId="4B43A5C6" w14:textId="77777777" w:rsidR="002B7C1B" w:rsidRPr="005E5ADB" w:rsidRDefault="002B7C1B" w:rsidP="007E7304">
      <w:pPr>
        <w:spacing w:after="0" w:line="360" w:lineRule="auto"/>
        <w:ind w:left="709" w:hanging="709"/>
        <w:jc w:val="both"/>
        <w:rPr>
          <w:rFonts w:eastAsia="Times New Roman" w:cstheme="minorHAnsi"/>
          <w:lang w:val="en-GB" w:eastAsia="el-GR"/>
        </w:rPr>
      </w:pPr>
      <w:r w:rsidRPr="005E5ADB">
        <w:rPr>
          <w:rFonts w:eastAsia="Times New Roman" w:cstheme="minorHAnsi"/>
          <w:b/>
          <w:lang w:val="en-GB" w:eastAsia="el-GR"/>
        </w:rPr>
        <w:lastRenderedPageBreak/>
        <w:t xml:space="preserve">11. </w:t>
      </w:r>
      <w:r w:rsidRPr="005E5ADB">
        <w:rPr>
          <w:rFonts w:eastAsia="Times New Roman" w:cstheme="minorHAnsi"/>
          <w:b/>
          <w:lang w:val="en-GB" w:eastAsia="el-GR"/>
        </w:rPr>
        <w:tab/>
        <w:t xml:space="preserve"> </w:t>
      </w:r>
      <w:r w:rsidRPr="005E5ADB">
        <w:rPr>
          <w:rFonts w:eastAsia="Times New Roman" w:cstheme="minorHAnsi"/>
          <w:bCs/>
          <w:lang w:val="en-GB" w:eastAsia="el-GR"/>
        </w:rPr>
        <w:t xml:space="preserve">Karatzas T, Santiago S, </w:t>
      </w:r>
      <w:r w:rsidRPr="005E5ADB">
        <w:rPr>
          <w:rFonts w:eastAsia="Times New Roman" w:cstheme="minorHAnsi"/>
          <w:bCs/>
          <w:u w:val="single"/>
          <w:lang w:val="en-GB" w:eastAsia="el-GR"/>
        </w:rPr>
        <w:t>Xanthos T</w:t>
      </w:r>
      <w:r w:rsidRPr="005E5ADB">
        <w:rPr>
          <w:rFonts w:eastAsia="Times New Roman" w:cstheme="minorHAnsi"/>
          <w:bCs/>
          <w:lang w:val="en-GB" w:eastAsia="el-GR"/>
        </w:rPr>
        <w:t>, De Faria W, Gandia C, Kostakis A.</w:t>
      </w:r>
    </w:p>
    <w:p w14:paraId="7D3B74AB" w14:textId="77777777" w:rsidR="002B7C1B" w:rsidRPr="005E5ADB"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b/>
          <w:lang w:val="en-GB" w:eastAsia="el-GR"/>
        </w:rPr>
        <w:t>An easy and safe model of kidney transplantation in rats.</w:t>
      </w:r>
    </w:p>
    <w:p w14:paraId="6CF7B8DB" w14:textId="77777777" w:rsidR="002B7C1B" w:rsidRPr="005E5ADB"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lang w:val="en-GB" w:eastAsia="el-GR"/>
        </w:rPr>
        <w:t>Microsurgery. 2007;27(8):668-72.</w:t>
      </w:r>
    </w:p>
    <w:p w14:paraId="767BA9C2" w14:textId="04FDA2EA" w:rsidR="002B7C1B" w:rsidRPr="005E5ADB" w:rsidRDefault="002B7C1B" w:rsidP="007E7304">
      <w:pPr>
        <w:autoSpaceDE w:val="0"/>
        <w:autoSpaceDN w:val="0"/>
        <w:adjustRightInd w:val="0"/>
        <w:spacing w:after="0" w:line="360" w:lineRule="auto"/>
        <w:ind w:left="709"/>
        <w:jc w:val="both"/>
        <w:rPr>
          <w:rFonts w:eastAsia="Times New Roman" w:cstheme="minorHAnsi"/>
          <w:lang w:val="en-GB" w:eastAsia="el-GR"/>
        </w:rPr>
      </w:pPr>
      <w:r w:rsidRPr="005E5ADB">
        <w:rPr>
          <w:rFonts w:eastAsia="Times New Roman" w:cstheme="minorHAnsi"/>
          <w:lang w:eastAsia="el-GR"/>
        </w:rPr>
        <w:t>Συντ</w:t>
      </w:r>
      <w:r w:rsidRPr="005E5ADB">
        <w:rPr>
          <w:rFonts w:eastAsia="Times New Roman" w:cstheme="minorHAnsi"/>
          <w:lang w:val="en-GB" w:eastAsia="el-GR"/>
        </w:rPr>
        <w:t xml:space="preserve">. </w:t>
      </w:r>
      <w:r w:rsidRPr="005E5ADB">
        <w:rPr>
          <w:rFonts w:eastAsia="Times New Roman" w:cstheme="minorHAnsi"/>
          <w:lang w:eastAsia="el-GR"/>
        </w:rPr>
        <w:t>απήχησης</w:t>
      </w:r>
      <w:r w:rsidRPr="005E5ADB">
        <w:rPr>
          <w:rFonts w:eastAsia="Times New Roman" w:cstheme="minorHAnsi"/>
          <w:lang w:val="en-GB" w:eastAsia="el-GR"/>
        </w:rPr>
        <w:t>: 1.996</w:t>
      </w:r>
    </w:p>
    <w:p w14:paraId="012C6F97" w14:textId="77777777" w:rsidR="002B7C1B" w:rsidRPr="005E5ADB" w:rsidRDefault="00000000" w:rsidP="007E7304">
      <w:pPr>
        <w:spacing w:after="0" w:line="360" w:lineRule="auto"/>
        <w:ind w:left="709"/>
        <w:jc w:val="both"/>
        <w:rPr>
          <w:rFonts w:eastAsia="Times New Roman" w:cstheme="minorHAnsi"/>
          <w:lang w:val="en-GB" w:eastAsia="el-GR"/>
        </w:rPr>
      </w:pPr>
      <w:hyperlink r:id="rId189" w:history="1">
        <w:r w:rsidR="002B7C1B" w:rsidRPr="005E5ADB">
          <w:rPr>
            <w:rStyle w:val="-"/>
            <w:rFonts w:eastAsia="Times New Roman" w:cstheme="minorHAnsi"/>
            <w:lang w:eastAsia="el-GR"/>
          </w:rPr>
          <w:t>Αναφορές</w:t>
        </w:r>
        <w:r w:rsidR="002B7C1B" w:rsidRPr="005E5ADB">
          <w:rPr>
            <w:rStyle w:val="-"/>
            <w:rFonts w:eastAsia="Times New Roman" w:cstheme="minorHAnsi"/>
            <w:lang w:val="en-GB" w:eastAsia="el-GR"/>
          </w:rPr>
          <w:t xml:space="preserve"> </w:t>
        </w:r>
        <w:r w:rsidR="002B7C1B" w:rsidRPr="005E5ADB">
          <w:rPr>
            <w:rStyle w:val="-"/>
            <w:rFonts w:eastAsia="Times New Roman" w:cstheme="minorHAnsi"/>
            <w:lang w:val="en-US" w:eastAsia="el-GR"/>
          </w:rPr>
          <w:t>Scopus</w:t>
        </w:r>
      </w:hyperlink>
      <w:r w:rsidR="002B7C1B" w:rsidRPr="005E5ADB">
        <w:rPr>
          <w:rFonts w:eastAsia="Times New Roman" w:cstheme="minorHAnsi"/>
          <w:lang w:val="en-GB" w:eastAsia="el-GR"/>
        </w:rPr>
        <w:t xml:space="preserve"> : 16, </w:t>
      </w:r>
      <w:hyperlink r:id="rId190"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GB" w:eastAsia="el-GR"/>
        </w:rPr>
        <w:t xml:space="preserve"> :31</w:t>
      </w:r>
    </w:p>
    <w:p w14:paraId="20C1ADED" w14:textId="77777777" w:rsidR="002B7C1B" w:rsidRPr="005E5ADB" w:rsidRDefault="002B7C1B" w:rsidP="007E7304">
      <w:pPr>
        <w:spacing w:after="0" w:line="360" w:lineRule="auto"/>
        <w:ind w:left="709"/>
        <w:jc w:val="both"/>
        <w:rPr>
          <w:rFonts w:eastAsia="Times New Roman" w:cstheme="minorHAnsi"/>
          <w:lang w:val="en-GB" w:eastAsia="el-GR"/>
        </w:rPr>
      </w:pPr>
    </w:p>
    <w:p w14:paraId="413A2E2C" w14:textId="77777777" w:rsidR="002B7C1B" w:rsidRPr="005E5ADB" w:rsidRDefault="002B7C1B" w:rsidP="007E7304">
      <w:pPr>
        <w:spacing w:after="0" w:line="360" w:lineRule="auto"/>
        <w:ind w:left="709" w:hanging="709"/>
        <w:jc w:val="both"/>
        <w:rPr>
          <w:rFonts w:eastAsia="Times New Roman" w:cstheme="minorHAnsi"/>
          <w:lang w:val="pt-BR" w:eastAsia="el-GR"/>
        </w:rPr>
      </w:pPr>
      <w:r w:rsidRPr="005E5ADB">
        <w:rPr>
          <w:rFonts w:eastAsia="Times New Roman" w:cstheme="minorHAnsi"/>
          <w:b/>
          <w:lang w:val="en-GB" w:eastAsia="el-GR"/>
        </w:rPr>
        <w:t xml:space="preserve">12. </w:t>
      </w:r>
      <w:r w:rsidRPr="005E5ADB">
        <w:rPr>
          <w:rFonts w:eastAsia="Times New Roman" w:cstheme="minorHAnsi"/>
          <w:b/>
          <w:lang w:val="en-GB" w:eastAsia="el-GR"/>
        </w:rPr>
        <w:tab/>
      </w:r>
      <w:r w:rsidRPr="005E5ADB">
        <w:rPr>
          <w:rFonts w:eastAsia="Times New Roman" w:cstheme="minorHAnsi"/>
          <w:bCs/>
          <w:u w:val="single"/>
          <w:lang w:val="pt-BR" w:eastAsia="el-GR"/>
        </w:rPr>
        <w:t>Xanthos T</w:t>
      </w:r>
      <w:r w:rsidRPr="005E5ADB">
        <w:rPr>
          <w:rFonts w:eastAsia="Times New Roman" w:cstheme="minorHAnsi"/>
          <w:bCs/>
          <w:lang w:val="pt-BR" w:eastAsia="el-GR"/>
        </w:rPr>
        <w:t>, Ekmektzoglou K, Papadimitriou L.</w:t>
      </w:r>
    </w:p>
    <w:p w14:paraId="700A217D" w14:textId="77777777" w:rsidR="002B7C1B" w:rsidRPr="005E5ADB" w:rsidRDefault="002B7C1B" w:rsidP="007E7304">
      <w:pPr>
        <w:spacing w:after="0" w:line="360" w:lineRule="auto"/>
        <w:ind w:left="709"/>
        <w:jc w:val="both"/>
        <w:rPr>
          <w:rFonts w:eastAsia="Times New Roman" w:cstheme="minorHAnsi"/>
          <w:lang w:val="pt-BR" w:eastAsia="el-GR"/>
        </w:rPr>
      </w:pPr>
      <w:r w:rsidRPr="005E5ADB">
        <w:rPr>
          <w:rFonts w:eastAsia="Times New Roman" w:cstheme="minorHAnsi"/>
          <w:b/>
          <w:lang w:val="en-GB" w:eastAsia="el-GR"/>
        </w:rPr>
        <w:t>Reviewing myocardial silent ischemia: Specific patient subgroups.</w:t>
      </w:r>
    </w:p>
    <w:p w14:paraId="4FB3B64A" w14:textId="77777777" w:rsidR="002B7C1B" w:rsidRPr="005E5ADB" w:rsidRDefault="002B7C1B" w:rsidP="007E7304">
      <w:pPr>
        <w:spacing w:after="0" w:line="360" w:lineRule="auto"/>
        <w:ind w:left="709"/>
        <w:jc w:val="both"/>
        <w:rPr>
          <w:rFonts w:eastAsia="Times New Roman" w:cstheme="minorHAnsi"/>
          <w:lang w:val="pt-BR" w:eastAsia="el-GR"/>
        </w:rPr>
      </w:pPr>
      <w:r w:rsidRPr="005E5ADB">
        <w:rPr>
          <w:rFonts w:eastAsia="Times New Roman" w:cstheme="minorHAnsi"/>
          <w:lang w:val="pt-BR" w:eastAsia="el-GR"/>
        </w:rPr>
        <w:t>Int J Cardiol. 2008;124(2):139-48.</w:t>
      </w:r>
    </w:p>
    <w:p w14:paraId="3C6514B7" w14:textId="115F8E27" w:rsidR="002B7C1B" w:rsidRPr="008C56E7"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8C56E7">
        <w:rPr>
          <w:rFonts w:eastAsia="Times New Roman" w:cstheme="minorHAnsi"/>
          <w:lang w:val="en-US" w:eastAsia="el-GR"/>
        </w:rPr>
        <w:t xml:space="preserve">. </w:t>
      </w:r>
      <w:r w:rsidRPr="005E5ADB">
        <w:rPr>
          <w:rFonts w:eastAsia="Times New Roman" w:cstheme="minorHAnsi"/>
          <w:lang w:eastAsia="el-GR"/>
        </w:rPr>
        <w:t>απήχησης</w:t>
      </w:r>
      <w:r w:rsidRPr="008C56E7">
        <w:rPr>
          <w:rFonts w:eastAsia="Times New Roman" w:cstheme="minorHAnsi"/>
          <w:lang w:val="en-US" w:eastAsia="el-GR"/>
        </w:rPr>
        <w:t>: 3.229</w:t>
      </w:r>
    </w:p>
    <w:p w14:paraId="0CD89689" w14:textId="77777777" w:rsidR="002B7C1B" w:rsidRPr="005E5ADB" w:rsidRDefault="00000000" w:rsidP="007E7304">
      <w:pPr>
        <w:spacing w:after="0" w:line="360" w:lineRule="auto"/>
        <w:ind w:left="709"/>
        <w:jc w:val="both"/>
        <w:rPr>
          <w:rFonts w:eastAsia="Times New Roman" w:cstheme="minorHAnsi"/>
          <w:lang w:val="en-US" w:eastAsia="el-GR"/>
        </w:rPr>
      </w:pPr>
      <w:hyperlink r:id="rId191" w:history="1">
        <w:r w:rsidR="002B7C1B" w:rsidRPr="005E5ADB">
          <w:rPr>
            <w:rStyle w:val="-"/>
            <w:rFonts w:eastAsia="Times New Roman" w:cstheme="minorHAnsi"/>
            <w:lang w:eastAsia="el-GR"/>
          </w:rPr>
          <w:t>Αναφορές</w:t>
        </w:r>
        <w:r w:rsidR="002B7C1B" w:rsidRPr="005E5ADB">
          <w:rPr>
            <w:rStyle w:val="-"/>
            <w:rFonts w:eastAsia="Times New Roman" w:cstheme="minorHAnsi"/>
            <w:lang w:val="en-US" w:eastAsia="el-GR"/>
          </w:rPr>
          <w:t xml:space="preserve"> Scopus</w:t>
        </w:r>
      </w:hyperlink>
      <w:r w:rsidR="002B7C1B" w:rsidRPr="005E5ADB">
        <w:rPr>
          <w:rFonts w:eastAsia="Times New Roman" w:cstheme="minorHAnsi"/>
          <w:lang w:val="en-US" w:eastAsia="el-GR"/>
        </w:rPr>
        <w:t xml:space="preserve">: 17, </w:t>
      </w:r>
      <w:hyperlink r:id="rId192"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53</w:t>
      </w:r>
    </w:p>
    <w:p w14:paraId="6C13C861" w14:textId="77777777" w:rsidR="002B7C1B" w:rsidRPr="009C5268" w:rsidRDefault="002B7C1B" w:rsidP="007E7304">
      <w:pPr>
        <w:spacing w:after="0" w:line="360" w:lineRule="auto"/>
        <w:ind w:left="709"/>
        <w:jc w:val="both"/>
        <w:rPr>
          <w:rFonts w:eastAsia="Times New Roman" w:cstheme="minorHAnsi"/>
          <w:sz w:val="18"/>
          <w:szCs w:val="18"/>
          <w:lang w:val="en-US" w:eastAsia="el-GR"/>
        </w:rPr>
      </w:pPr>
    </w:p>
    <w:p w14:paraId="4DFB1D6F" w14:textId="77777777" w:rsidR="002B7C1B" w:rsidRPr="005E5ADB" w:rsidRDefault="002B7C1B" w:rsidP="007E7304">
      <w:pPr>
        <w:spacing w:after="0" w:line="360" w:lineRule="auto"/>
        <w:ind w:left="709" w:right="-766" w:hanging="709"/>
        <w:jc w:val="both"/>
        <w:rPr>
          <w:rFonts w:eastAsia="Times New Roman" w:cstheme="minorHAnsi"/>
          <w:bCs/>
          <w:lang w:val="en-US" w:eastAsia="el-GR"/>
        </w:rPr>
      </w:pPr>
      <w:r w:rsidRPr="005E5ADB">
        <w:rPr>
          <w:rFonts w:eastAsia="Times New Roman" w:cstheme="minorHAnsi"/>
          <w:b/>
          <w:lang w:val="en-US" w:eastAsia="el-GR"/>
        </w:rPr>
        <w:t>13.</w:t>
      </w:r>
      <w:r w:rsidRPr="005E5ADB">
        <w:rPr>
          <w:rFonts w:eastAsia="Times New Roman" w:cstheme="minorHAnsi"/>
          <w:b/>
          <w:lang w:val="en-US" w:eastAsia="el-GR"/>
        </w:rPr>
        <w:tab/>
      </w:r>
      <w:r w:rsidRPr="005E5ADB">
        <w:rPr>
          <w:rFonts w:eastAsia="Times New Roman" w:cstheme="minorHAnsi"/>
          <w:bCs/>
          <w:lang w:val="en-GB" w:eastAsia="el-GR"/>
        </w:rPr>
        <w:t>Stroumpoulis</w:t>
      </w:r>
      <w:r w:rsidRPr="005E5ADB">
        <w:rPr>
          <w:rFonts w:eastAsia="Times New Roman" w:cstheme="minorHAnsi"/>
          <w:bCs/>
          <w:lang w:val="en-US" w:eastAsia="el-GR"/>
        </w:rPr>
        <w:t xml:space="preserve"> </w:t>
      </w:r>
      <w:r w:rsidRPr="005E5ADB">
        <w:rPr>
          <w:rFonts w:eastAsia="Times New Roman" w:cstheme="minorHAnsi"/>
          <w:bCs/>
          <w:lang w:val="en-GB" w:eastAsia="el-GR"/>
        </w:rPr>
        <w:t>K</w:t>
      </w:r>
      <w:r w:rsidRPr="005E5ADB">
        <w:rPr>
          <w:rFonts w:eastAsia="Times New Roman" w:cstheme="minorHAnsi"/>
          <w:bCs/>
          <w:lang w:val="en-US" w:eastAsia="el-GR"/>
        </w:rPr>
        <w:t xml:space="preserve">, </w:t>
      </w:r>
      <w:r w:rsidRPr="005E5ADB">
        <w:rPr>
          <w:rFonts w:eastAsia="Times New Roman" w:cstheme="minorHAnsi"/>
          <w:bCs/>
          <w:u w:val="single"/>
          <w:lang w:val="en-GB" w:eastAsia="el-GR"/>
        </w:rPr>
        <w:t>Xanthos</w:t>
      </w:r>
      <w:r w:rsidRPr="005E5ADB">
        <w:rPr>
          <w:rFonts w:eastAsia="Times New Roman" w:cstheme="minorHAnsi"/>
          <w:bCs/>
          <w:u w:val="single"/>
          <w:lang w:val="en-US" w:eastAsia="el-GR"/>
        </w:rPr>
        <w:t xml:space="preserve"> </w:t>
      </w:r>
      <w:r w:rsidRPr="005E5ADB">
        <w:rPr>
          <w:rFonts w:eastAsia="Times New Roman" w:cstheme="minorHAnsi"/>
          <w:bCs/>
          <w:u w:val="single"/>
          <w:lang w:val="en-GB" w:eastAsia="el-GR"/>
        </w:rPr>
        <w:t>T</w:t>
      </w:r>
      <w:r w:rsidRPr="005E5ADB">
        <w:rPr>
          <w:rFonts w:eastAsia="Times New Roman" w:cstheme="minorHAnsi"/>
          <w:bCs/>
          <w:lang w:val="en-US" w:eastAsia="el-GR"/>
        </w:rPr>
        <w:t xml:space="preserve">, </w:t>
      </w:r>
      <w:r w:rsidRPr="005E5ADB">
        <w:rPr>
          <w:rFonts w:eastAsia="Times New Roman" w:cstheme="minorHAnsi"/>
          <w:bCs/>
          <w:lang w:val="en-GB" w:eastAsia="el-GR"/>
        </w:rPr>
        <w:t>Rokas</w:t>
      </w:r>
      <w:r w:rsidRPr="005E5ADB">
        <w:rPr>
          <w:rFonts w:eastAsia="Times New Roman" w:cstheme="minorHAnsi"/>
          <w:bCs/>
          <w:lang w:val="en-US" w:eastAsia="el-GR"/>
        </w:rPr>
        <w:t xml:space="preserve"> </w:t>
      </w:r>
      <w:r w:rsidRPr="005E5ADB">
        <w:rPr>
          <w:rFonts w:eastAsia="Times New Roman" w:cstheme="minorHAnsi"/>
          <w:bCs/>
          <w:lang w:val="en-GB" w:eastAsia="el-GR"/>
        </w:rPr>
        <w:t>G</w:t>
      </w:r>
      <w:r w:rsidRPr="005E5ADB">
        <w:rPr>
          <w:rFonts w:eastAsia="Times New Roman" w:cstheme="minorHAnsi"/>
          <w:bCs/>
          <w:lang w:val="en-US" w:eastAsia="el-GR"/>
        </w:rPr>
        <w:t xml:space="preserve">, </w:t>
      </w:r>
      <w:r w:rsidRPr="005E5ADB">
        <w:rPr>
          <w:rFonts w:eastAsia="Times New Roman" w:cstheme="minorHAnsi"/>
          <w:bCs/>
          <w:lang w:val="en-GB" w:eastAsia="el-GR"/>
        </w:rPr>
        <w:t>Kitsou</w:t>
      </w:r>
      <w:r w:rsidRPr="005E5ADB">
        <w:rPr>
          <w:rFonts w:eastAsia="Times New Roman" w:cstheme="minorHAnsi"/>
          <w:bCs/>
          <w:lang w:val="en-US" w:eastAsia="el-GR"/>
        </w:rPr>
        <w:t xml:space="preserve"> </w:t>
      </w:r>
      <w:r w:rsidRPr="005E5ADB">
        <w:rPr>
          <w:rFonts w:eastAsia="Times New Roman" w:cstheme="minorHAnsi"/>
          <w:bCs/>
          <w:lang w:val="en-GB" w:eastAsia="el-GR"/>
        </w:rPr>
        <w:t>V</w:t>
      </w:r>
      <w:r w:rsidRPr="005E5ADB">
        <w:rPr>
          <w:rFonts w:eastAsia="Times New Roman" w:cstheme="minorHAnsi"/>
          <w:bCs/>
          <w:lang w:val="en-US" w:eastAsia="el-GR"/>
        </w:rPr>
        <w:t xml:space="preserve">, </w:t>
      </w:r>
      <w:r w:rsidRPr="005E5ADB">
        <w:rPr>
          <w:rFonts w:eastAsia="Times New Roman" w:cstheme="minorHAnsi"/>
          <w:bCs/>
          <w:lang w:val="en-GB" w:eastAsia="el-GR"/>
        </w:rPr>
        <w:t>Papadimitriou</w:t>
      </w:r>
      <w:r w:rsidRPr="005E5ADB">
        <w:rPr>
          <w:rFonts w:eastAsia="Times New Roman" w:cstheme="minorHAnsi"/>
          <w:bCs/>
          <w:lang w:val="en-US" w:eastAsia="el-GR"/>
        </w:rPr>
        <w:t xml:space="preserve"> </w:t>
      </w:r>
      <w:r w:rsidRPr="005E5ADB">
        <w:rPr>
          <w:rFonts w:eastAsia="Times New Roman" w:cstheme="minorHAnsi"/>
          <w:bCs/>
          <w:lang w:val="en-GB" w:eastAsia="el-GR"/>
        </w:rPr>
        <w:t>D</w:t>
      </w:r>
      <w:r w:rsidRPr="005E5ADB">
        <w:rPr>
          <w:rFonts w:eastAsia="Times New Roman" w:cstheme="minorHAnsi"/>
          <w:bCs/>
          <w:lang w:val="en-US" w:eastAsia="el-GR"/>
        </w:rPr>
        <w:t xml:space="preserve">, </w:t>
      </w:r>
      <w:r w:rsidRPr="005E5ADB">
        <w:rPr>
          <w:rFonts w:eastAsia="Times New Roman" w:cstheme="minorHAnsi"/>
          <w:bCs/>
          <w:lang w:val="en-GB" w:eastAsia="el-GR"/>
        </w:rPr>
        <w:t>Serpetinis</w:t>
      </w:r>
      <w:r w:rsidRPr="005E5ADB">
        <w:rPr>
          <w:rFonts w:eastAsia="Times New Roman" w:cstheme="minorHAnsi"/>
          <w:bCs/>
          <w:lang w:val="en-US" w:eastAsia="el-GR"/>
        </w:rPr>
        <w:t xml:space="preserve"> </w:t>
      </w:r>
      <w:r w:rsidRPr="005E5ADB">
        <w:rPr>
          <w:rFonts w:eastAsia="Times New Roman" w:cstheme="minorHAnsi"/>
          <w:bCs/>
          <w:lang w:val="en-GB" w:eastAsia="el-GR"/>
        </w:rPr>
        <w:t>I</w:t>
      </w:r>
      <w:r w:rsidRPr="005E5ADB">
        <w:rPr>
          <w:rFonts w:eastAsia="Times New Roman" w:cstheme="minorHAnsi"/>
          <w:bCs/>
          <w:lang w:val="en-US" w:eastAsia="el-GR"/>
        </w:rPr>
        <w:t xml:space="preserve">, </w:t>
      </w:r>
      <w:r w:rsidRPr="005E5ADB">
        <w:rPr>
          <w:rFonts w:eastAsia="Times New Roman" w:cstheme="minorHAnsi"/>
          <w:bCs/>
          <w:lang w:val="en-GB" w:eastAsia="el-GR"/>
        </w:rPr>
        <w:t>Perrea</w:t>
      </w:r>
      <w:r w:rsidRPr="005E5ADB">
        <w:rPr>
          <w:rFonts w:eastAsia="Times New Roman" w:cstheme="minorHAnsi"/>
          <w:bCs/>
          <w:lang w:val="en-US" w:eastAsia="el-GR"/>
        </w:rPr>
        <w:t xml:space="preserve"> </w:t>
      </w:r>
      <w:r w:rsidRPr="005E5ADB">
        <w:rPr>
          <w:rFonts w:eastAsia="Times New Roman" w:cstheme="minorHAnsi"/>
          <w:bCs/>
          <w:lang w:val="en-GB" w:eastAsia="el-GR"/>
        </w:rPr>
        <w:t>D</w:t>
      </w:r>
      <w:r w:rsidRPr="005E5ADB">
        <w:rPr>
          <w:rFonts w:eastAsia="Times New Roman" w:cstheme="minorHAnsi"/>
          <w:bCs/>
          <w:lang w:val="en-US" w:eastAsia="el-GR"/>
        </w:rPr>
        <w:t xml:space="preserve">, </w:t>
      </w:r>
      <w:r w:rsidRPr="005E5ADB">
        <w:rPr>
          <w:rFonts w:eastAsia="Times New Roman" w:cstheme="minorHAnsi"/>
          <w:bCs/>
          <w:lang w:val="en-GB" w:eastAsia="el-GR"/>
        </w:rPr>
        <w:t>Papadimitriou</w:t>
      </w:r>
      <w:r w:rsidRPr="005E5ADB">
        <w:rPr>
          <w:rFonts w:eastAsia="Times New Roman" w:cstheme="minorHAnsi"/>
          <w:bCs/>
          <w:lang w:val="en-US" w:eastAsia="el-GR"/>
        </w:rPr>
        <w:t xml:space="preserve"> </w:t>
      </w:r>
      <w:r w:rsidRPr="005E5ADB">
        <w:rPr>
          <w:rFonts w:eastAsia="Times New Roman" w:cstheme="minorHAnsi"/>
          <w:bCs/>
          <w:lang w:val="en-GB" w:eastAsia="el-GR"/>
        </w:rPr>
        <w:t>L</w:t>
      </w:r>
      <w:r w:rsidRPr="005E5ADB">
        <w:rPr>
          <w:rFonts w:eastAsia="Times New Roman" w:cstheme="minorHAnsi"/>
          <w:bCs/>
          <w:lang w:val="en-US" w:eastAsia="el-GR"/>
        </w:rPr>
        <w:t xml:space="preserve">, </w:t>
      </w:r>
      <w:r w:rsidRPr="005E5ADB">
        <w:rPr>
          <w:rFonts w:eastAsia="Times New Roman" w:cstheme="minorHAnsi"/>
          <w:bCs/>
          <w:lang w:val="en-GB" w:eastAsia="el-GR"/>
        </w:rPr>
        <w:t>Kouskouni</w:t>
      </w:r>
      <w:r w:rsidRPr="005E5ADB">
        <w:rPr>
          <w:rFonts w:eastAsia="Times New Roman" w:cstheme="minorHAnsi"/>
          <w:bCs/>
          <w:lang w:val="en-US" w:eastAsia="el-GR"/>
        </w:rPr>
        <w:t xml:space="preserve"> </w:t>
      </w:r>
      <w:r w:rsidRPr="005E5ADB">
        <w:rPr>
          <w:rFonts w:eastAsia="Times New Roman" w:cstheme="minorHAnsi"/>
          <w:bCs/>
          <w:lang w:val="en-GB" w:eastAsia="el-GR"/>
        </w:rPr>
        <w:t>E</w:t>
      </w:r>
      <w:r w:rsidRPr="005E5ADB">
        <w:rPr>
          <w:rFonts w:eastAsia="Times New Roman" w:cstheme="minorHAnsi"/>
          <w:bCs/>
          <w:lang w:val="en-US" w:eastAsia="el-GR"/>
        </w:rPr>
        <w:t>.</w:t>
      </w:r>
    </w:p>
    <w:p w14:paraId="35A51041" w14:textId="77777777" w:rsidR="002B7C1B" w:rsidRPr="005E5ADB"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b/>
          <w:lang w:val="en-GB" w:eastAsia="el-GR"/>
        </w:rPr>
        <w:t>Vasopressin and epinephrine in the treatment of cardiac arrest: an experimental study.</w:t>
      </w:r>
    </w:p>
    <w:p w14:paraId="186D5ACB" w14:textId="77777777" w:rsidR="002B7C1B" w:rsidRPr="008C56E7"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GB" w:eastAsia="el-GR"/>
        </w:rPr>
        <w:t>Crit</w:t>
      </w:r>
      <w:r w:rsidRPr="008C56E7">
        <w:rPr>
          <w:rFonts w:eastAsia="Times New Roman" w:cstheme="minorHAnsi"/>
          <w:lang w:val="en-US" w:eastAsia="el-GR"/>
        </w:rPr>
        <w:t xml:space="preserve"> </w:t>
      </w:r>
      <w:r w:rsidRPr="005E5ADB">
        <w:rPr>
          <w:rFonts w:eastAsia="Times New Roman" w:cstheme="minorHAnsi"/>
          <w:lang w:val="en-GB" w:eastAsia="el-GR"/>
        </w:rPr>
        <w:t>Care</w:t>
      </w:r>
      <w:r w:rsidRPr="008C56E7">
        <w:rPr>
          <w:rFonts w:eastAsia="Times New Roman" w:cstheme="minorHAnsi"/>
          <w:lang w:val="en-US" w:eastAsia="el-GR"/>
        </w:rPr>
        <w:t>. 2008;12(2</w:t>
      </w:r>
      <w:proofErr w:type="gramStart"/>
      <w:r w:rsidRPr="008C56E7">
        <w:rPr>
          <w:rFonts w:eastAsia="Times New Roman" w:cstheme="minorHAnsi"/>
          <w:lang w:val="en-US" w:eastAsia="el-GR"/>
        </w:rPr>
        <w:t>):</w:t>
      </w:r>
      <w:r w:rsidRPr="005E5ADB">
        <w:rPr>
          <w:rFonts w:eastAsia="Times New Roman" w:cstheme="minorHAnsi"/>
          <w:lang w:val="en-GB" w:eastAsia="el-GR"/>
        </w:rPr>
        <w:t>R</w:t>
      </w:r>
      <w:proofErr w:type="gramEnd"/>
      <w:r w:rsidRPr="008C56E7">
        <w:rPr>
          <w:rFonts w:eastAsia="Times New Roman" w:cstheme="minorHAnsi"/>
          <w:lang w:val="en-US" w:eastAsia="el-GR"/>
        </w:rPr>
        <w:t>40</w:t>
      </w:r>
    </w:p>
    <w:p w14:paraId="3640D4AB" w14:textId="19DD28EA" w:rsidR="002B7C1B" w:rsidRPr="008C56E7"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8C56E7">
        <w:rPr>
          <w:rFonts w:eastAsia="Times New Roman" w:cstheme="minorHAnsi"/>
          <w:lang w:val="en-US" w:eastAsia="el-GR"/>
        </w:rPr>
        <w:t xml:space="preserve">. </w:t>
      </w:r>
      <w:r w:rsidRPr="005E5ADB">
        <w:rPr>
          <w:rFonts w:eastAsia="Times New Roman" w:cstheme="minorHAnsi"/>
          <w:lang w:eastAsia="el-GR"/>
        </w:rPr>
        <w:t>απήχησης</w:t>
      </w:r>
      <w:r w:rsidRPr="008C56E7">
        <w:rPr>
          <w:rFonts w:eastAsia="Times New Roman" w:cstheme="minorHAnsi"/>
          <w:lang w:val="en-US" w:eastAsia="el-GR"/>
        </w:rPr>
        <w:t>: 5.593</w:t>
      </w:r>
    </w:p>
    <w:p w14:paraId="702B836D" w14:textId="77777777" w:rsidR="002B7C1B" w:rsidRPr="005E5ADB" w:rsidRDefault="00000000" w:rsidP="007E7304">
      <w:pPr>
        <w:spacing w:after="0" w:line="360" w:lineRule="auto"/>
        <w:ind w:left="709"/>
        <w:jc w:val="both"/>
        <w:rPr>
          <w:rFonts w:eastAsia="Times New Roman" w:cstheme="minorHAnsi"/>
          <w:lang w:val="en-US" w:eastAsia="el-GR"/>
        </w:rPr>
      </w:pPr>
      <w:hyperlink r:id="rId193" w:history="1">
        <w:r w:rsidR="002B7C1B" w:rsidRPr="005E5ADB">
          <w:rPr>
            <w:rStyle w:val="-"/>
            <w:rFonts w:eastAsia="Times New Roman" w:cstheme="minorHAnsi"/>
            <w:lang w:eastAsia="el-GR"/>
          </w:rPr>
          <w:t>Αναφορές</w:t>
        </w:r>
        <w:r w:rsidR="002B7C1B" w:rsidRPr="005E5ADB">
          <w:rPr>
            <w:rStyle w:val="-"/>
            <w:rFonts w:eastAsia="Times New Roman" w:cstheme="minorHAnsi"/>
            <w:lang w:val="en-US" w:eastAsia="el-GR"/>
          </w:rPr>
          <w:t xml:space="preserve"> Scopus</w:t>
        </w:r>
      </w:hyperlink>
      <w:r w:rsidR="002B7C1B" w:rsidRPr="005E5ADB">
        <w:rPr>
          <w:rFonts w:eastAsia="Times New Roman" w:cstheme="minorHAnsi"/>
          <w:lang w:val="en-US" w:eastAsia="el-GR"/>
        </w:rPr>
        <w:t xml:space="preserve">:23, </w:t>
      </w:r>
      <w:hyperlink r:id="rId194"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:30</w:t>
      </w:r>
    </w:p>
    <w:p w14:paraId="505DEE99" w14:textId="77777777" w:rsidR="002B7C1B" w:rsidRPr="005E5ADB" w:rsidRDefault="002B7C1B" w:rsidP="007E7304">
      <w:pPr>
        <w:spacing w:after="0" w:line="360" w:lineRule="auto"/>
        <w:jc w:val="both"/>
        <w:rPr>
          <w:rFonts w:eastAsia="Times New Roman" w:cstheme="minorHAnsi"/>
          <w:b/>
          <w:lang w:val="en-US" w:eastAsia="el-GR"/>
        </w:rPr>
      </w:pPr>
    </w:p>
    <w:p w14:paraId="3E97431E" w14:textId="77777777" w:rsidR="002B7C1B" w:rsidRPr="005E5ADB" w:rsidRDefault="002B7C1B" w:rsidP="008F4DE9">
      <w:pPr>
        <w:spacing w:after="0" w:line="360" w:lineRule="auto"/>
        <w:ind w:left="709" w:right="-526" w:hanging="709"/>
        <w:jc w:val="both"/>
        <w:rPr>
          <w:rFonts w:eastAsia="Times New Roman" w:cstheme="minorHAnsi"/>
          <w:bCs/>
          <w:lang w:val="en-US" w:eastAsia="el-GR"/>
        </w:rPr>
      </w:pPr>
      <w:r w:rsidRPr="005E5ADB">
        <w:rPr>
          <w:rFonts w:eastAsia="Times New Roman" w:cstheme="minorHAnsi"/>
          <w:b/>
          <w:lang w:val="en-US" w:eastAsia="el-GR"/>
        </w:rPr>
        <w:t xml:space="preserve">14. </w:t>
      </w:r>
      <w:r w:rsidRPr="005E5ADB">
        <w:rPr>
          <w:rFonts w:eastAsia="Times New Roman" w:cstheme="minorHAnsi"/>
          <w:b/>
          <w:lang w:val="en-US" w:eastAsia="el-GR"/>
        </w:rPr>
        <w:tab/>
      </w:r>
      <w:r w:rsidRPr="005E5ADB">
        <w:rPr>
          <w:rFonts w:eastAsia="Times New Roman" w:cstheme="minorHAnsi"/>
          <w:bCs/>
          <w:u w:val="single"/>
          <w:lang w:val="en-GB" w:eastAsia="el-GR"/>
        </w:rPr>
        <w:t>Xanthos</w:t>
      </w:r>
      <w:r w:rsidRPr="005E5ADB">
        <w:rPr>
          <w:rFonts w:eastAsia="Times New Roman" w:cstheme="minorHAnsi"/>
          <w:bCs/>
          <w:u w:val="single"/>
          <w:lang w:val="en-US" w:eastAsia="el-GR"/>
        </w:rPr>
        <w:t xml:space="preserve"> </w:t>
      </w:r>
      <w:r w:rsidRPr="005E5ADB">
        <w:rPr>
          <w:rFonts w:eastAsia="Times New Roman" w:cstheme="minorHAnsi"/>
          <w:bCs/>
          <w:u w:val="single"/>
          <w:lang w:val="en-GB" w:eastAsia="el-GR"/>
        </w:rPr>
        <w:t>T</w:t>
      </w:r>
      <w:r w:rsidRPr="005E5ADB">
        <w:rPr>
          <w:rFonts w:eastAsia="Times New Roman" w:cstheme="minorHAnsi"/>
          <w:bCs/>
          <w:lang w:val="en-US" w:eastAsia="el-GR"/>
        </w:rPr>
        <w:t xml:space="preserve">, </w:t>
      </w:r>
      <w:r w:rsidRPr="005E5ADB">
        <w:rPr>
          <w:rFonts w:eastAsia="Times New Roman" w:cstheme="minorHAnsi"/>
          <w:bCs/>
          <w:lang w:val="en-GB" w:eastAsia="el-GR"/>
        </w:rPr>
        <w:t>Ekmektzoglou</w:t>
      </w:r>
      <w:r w:rsidRPr="005E5ADB">
        <w:rPr>
          <w:rFonts w:eastAsia="Times New Roman" w:cstheme="minorHAnsi"/>
          <w:bCs/>
          <w:lang w:val="en-US" w:eastAsia="el-GR"/>
        </w:rPr>
        <w:t xml:space="preserve"> </w:t>
      </w:r>
      <w:r w:rsidRPr="005E5ADB">
        <w:rPr>
          <w:rFonts w:eastAsia="Times New Roman" w:cstheme="minorHAnsi"/>
          <w:bCs/>
          <w:lang w:val="en-GB" w:eastAsia="el-GR"/>
        </w:rPr>
        <w:t>K</w:t>
      </w:r>
      <w:r w:rsidRPr="005E5ADB">
        <w:rPr>
          <w:rFonts w:eastAsia="Times New Roman" w:cstheme="minorHAnsi"/>
          <w:bCs/>
          <w:lang w:val="en-US" w:eastAsia="el-GR"/>
        </w:rPr>
        <w:t xml:space="preserve">, </w:t>
      </w:r>
      <w:r w:rsidRPr="005E5ADB">
        <w:rPr>
          <w:rFonts w:eastAsia="Times New Roman" w:cstheme="minorHAnsi"/>
          <w:bCs/>
          <w:lang w:val="en-GB" w:eastAsia="el-GR"/>
        </w:rPr>
        <w:t>Vlachos</w:t>
      </w:r>
      <w:r w:rsidRPr="005E5ADB">
        <w:rPr>
          <w:rFonts w:eastAsia="Times New Roman" w:cstheme="minorHAnsi"/>
          <w:bCs/>
          <w:lang w:val="en-US" w:eastAsia="el-GR"/>
        </w:rPr>
        <w:t xml:space="preserve"> </w:t>
      </w:r>
      <w:r w:rsidRPr="005E5ADB">
        <w:rPr>
          <w:rFonts w:eastAsia="Times New Roman" w:cstheme="minorHAnsi"/>
          <w:bCs/>
          <w:lang w:val="en-GB" w:eastAsia="el-GR"/>
        </w:rPr>
        <w:t>Is</w:t>
      </w:r>
      <w:r w:rsidRPr="005E5ADB">
        <w:rPr>
          <w:rFonts w:eastAsia="Times New Roman" w:cstheme="minorHAnsi"/>
          <w:bCs/>
          <w:lang w:val="en-US" w:eastAsia="el-GR"/>
        </w:rPr>
        <w:t xml:space="preserve">, </w:t>
      </w:r>
      <w:r w:rsidRPr="005E5ADB">
        <w:rPr>
          <w:rFonts w:eastAsia="Times New Roman" w:cstheme="minorHAnsi"/>
          <w:bCs/>
          <w:lang w:val="en-GB" w:eastAsia="el-GR"/>
        </w:rPr>
        <w:t>Dimitroulis</w:t>
      </w:r>
      <w:r w:rsidRPr="005E5ADB">
        <w:rPr>
          <w:rFonts w:eastAsia="Times New Roman" w:cstheme="minorHAnsi"/>
          <w:bCs/>
          <w:lang w:val="en-US" w:eastAsia="el-GR"/>
        </w:rPr>
        <w:t xml:space="preserve"> </w:t>
      </w:r>
      <w:r w:rsidRPr="005E5ADB">
        <w:rPr>
          <w:rFonts w:eastAsia="Times New Roman" w:cstheme="minorHAnsi"/>
          <w:bCs/>
          <w:lang w:val="en-GB" w:eastAsia="el-GR"/>
        </w:rPr>
        <w:t>D</w:t>
      </w:r>
      <w:r w:rsidRPr="005E5ADB">
        <w:rPr>
          <w:rFonts w:eastAsia="Times New Roman" w:cstheme="minorHAnsi"/>
          <w:bCs/>
          <w:lang w:val="en-US" w:eastAsia="el-GR"/>
        </w:rPr>
        <w:t xml:space="preserve">, </w:t>
      </w:r>
      <w:r w:rsidRPr="005E5ADB">
        <w:rPr>
          <w:rFonts w:eastAsia="Times New Roman" w:cstheme="minorHAnsi"/>
          <w:bCs/>
          <w:lang w:val="en-GB" w:eastAsia="el-GR"/>
        </w:rPr>
        <w:t>Tsitsilonis</w:t>
      </w:r>
      <w:r w:rsidRPr="005E5ADB">
        <w:rPr>
          <w:rFonts w:eastAsia="Times New Roman" w:cstheme="minorHAnsi"/>
          <w:bCs/>
          <w:lang w:val="en-US" w:eastAsia="el-GR"/>
        </w:rPr>
        <w:t xml:space="preserve"> </w:t>
      </w:r>
      <w:r w:rsidRPr="005E5ADB">
        <w:rPr>
          <w:rFonts w:eastAsia="Times New Roman" w:cstheme="minorHAnsi"/>
          <w:bCs/>
          <w:lang w:val="en-GB" w:eastAsia="el-GR"/>
        </w:rPr>
        <w:t>S</w:t>
      </w:r>
      <w:r w:rsidRPr="005E5ADB">
        <w:rPr>
          <w:rFonts w:eastAsia="Times New Roman" w:cstheme="minorHAnsi"/>
          <w:bCs/>
          <w:lang w:val="en-US" w:eastAsia="el-GR"/>
        </w:rPr>
        <w:t xml:space="preserve">, </w:t>
      </w:r>
      <w:r w:rsidRPr="005E5ADB">
        <w:rPr>
          <w:rFonts w:eastAsia="Times New Roman" w:cstheme="minorHAnsi"/>
          <w:bCs/>
          <w:lang w:val="en-GB" w:eastAsia="el-GR"/>
        </w:rPr>
        <w:t>Karatzas</w:t>
      </w:r>
      <w:r w:rsidRPr="005E5ADB">
        <w:rPr>
          <w:rFonts w:eastAsia="Times New Roman" w:cstheme="minorHAnsi"/>
          <w:bCs/>
          <w:lang w:val="en-US" w:eastAsia="el-GR"/>
        </w:rPr>
        <w:t xml:space="preserve"> </w:t>
      </w:r>
      <w:r w:rsidRPr="005E5ADB">
        <w:rPr>
          <w:rFonts w:eastAsia="Times New Roman" w:cstheme="minorHAnsi"/>
          <w:bCs/>
          <w:lang w:val="en-GB" w:eastAsia="el-GR"/>
        </w:rPr>
        <w:t>T</w:t>
      </w:r>
      <w:r w:rsidRPr="005E5ADB">
        <w:rPr>
          <w:rFonts w:eastAsia="Times New Roman" w:cstheme="minorHAnsi"/>
          <w:bCs/>
          <w:lang w:val="en-US" w:eastAsia="el-GR"/>
        </w:rPr>
        <w:t xml:space="preserve">, </w:t>
      </w:r>
      <w:r w:rsidRPr="005E5ADB">
        <w:rPr>
          <w:rFonts w:eastAsia="Times New Roman" w:cstheme="minorHAnsi"/>
          <w:bCs/>
          <w:lang w:val="en-GB" w:eastAsia="el-GR"/>
        </w:rPr>
        <w:t>Perrea</w:t>
      </w:r>
      <w:r w:rsidRPr="005E5ADB">
        <w:rPr>
          <w:rFonts w:eastAsia="Times New Roman" w:cstheme="minorHAnsi"/>
          <w:bCs/>
          <w:lang w:val="en-US" w:eastAsia="el-GR"/>
        </w:rPr>
        <w:t xml:space="preserve"> </w:t>
      </w:r>
      <w:r w:rsidRPr="005E5ADB">
        <w:rPr>
          <w:rFonts w:eastAsia="Times New Roman" w:cstheme="minorHAnsi"/>
          <w:bCs/>
          <w:lang w:val="en-GB" w:eastAsia="el-GR"/>
        </w:rPr>
        <w:t>D</w:t>
      </w:r>
      <w:r w:rsidRPr="005E5ADB">
        <w:rPr>
          <w:rFonts w:eastAsia="Times New Roman" w:cstheme="minorHAnsi"/>
          <w:bCs/>
          <w:lang w:val="en-US" w:eastAsia="el-GR"/>
        </w:rPr>
        <w:t>.</w:t>
      </w:r>
    </w:p>
    <w:p w14:paraId="4BF6A014" w14:textId="77777777" w:rsidR="002B7C1B" w:rsidRPr="005E5ADB"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b/>
          <w:lang w:val="en-GB" w:eastAsia="el-GR"/>
        </w:rPr>
        <w:t>A prognostic index for the successful use of adenosine in patients with paroxysmal supraventricular tachycardia in emergency settings: a retrospective study.</w:t>
      </w:r>
    </w:p>
    <w:p w14:paraId="4F67F25C" w14:textId="77777777" w:rsidR="002B7C1B" w:rsidRPr="008C56E7"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GB" w:eastAsia="el-GR"/>
        </w:rPr>
        <w:t>Am</w:t>
      </w:r>
      <w:r w:rsidRPr="008C56E7">
        <w:rPr>
          <w:rFonts w:eastAsia="Times New Roman" w:cstheme="minorHAnsi"/>
          <w:lang w:val="en-US" w:eastAsia="el-GR"/>
        </w:rPr>
        <w:t xml:space="preserve"> </w:t>
      </w:r>
      <w:r w:rsidRPr="005E5ADB">
        <w:rPr>
          <w:rFonts w:eastAsia="Times New Roman" w:cstheme="minorHAnsi"/>
          <w:lang w:val="en-GB" w:eastAsia="el-GR"/>
        </w:rPr>
        <w:t>J</w:t>
      </w:r>
      <w:r w:rsidRPr="008C56E7">
        <w:rPr>
          <w:rFonts w:eastAsia="Times New Roman" w:cstheme="minorHAnsi"/>
          <w:lang w:val="en-US" w:eastAsia="el-GR"/>
        </w:rPr>
        <w:t xml:space="preserve"> </w:t>
      </w:r>
      <w:r w:rsidRPr="005E5ADB">
        <w:rPr>
          <w:rFonts w:eastAsia="Times New Roman" w:cstheme="minorHAnsi"/>
          <w:lang w:val="en-GB" w:eastAsia="el-GR"/>
        </w:rPr>
        <w:t>Emerg</w:t>
      </w:r>
      <w:r w:rsidRPr="008C56E7">
        <w:rPr>
          <w:rFonts w:eastAsia="Times New Roman" w:cstheme="minorHAnsi"/>
          <w:lang w:val="en-US" w:eastAsia="el-GR"/>
        </w:rPr>
        <w:t xml:space="preserve"> </w:t>
      </w:r>
      <w:r w:rsidRPr="005E5ADB">
        <w:rPr>
          <w:rFonts w:eastAsia="Times New Roman" w:cstheme="minorHAnsi"/>
          <w:lang w:val="en-GB" w:eastAsia="el-GR"/>
        </w:rPr>
        <w:t>Med</w:t>
      </w:r>
      <w:r w:rsidRPr="008C56E7">
        <w:rPr>
          <w:rFonts w:eastAsia="Times New Roman" w:cstheme="minorHAnsi"/>
          <w:lang w:val="en-US" w:eastAsia="el-GR"/>
        </w:rPr>
        <w:t>. 2008;26(3):304-9.</w:t>
      </w:r>
    </w:p>
    <w:p w14:paraId="61C99E1E" w14:textId="54775C11" w:rsidR="002B7C1B" w:rsidRPr="008C56E7"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8C56E7">
        <w:rPr>
          <w:rFonts w:eastAsia="Times New Roman" w:cstheme="minorHAnsi"/>
          <w:lang w:val="en-US" w:eastAsia="el-GR"/>
        </w:rPr>
        <w:t xml:space="preserve">. </w:t>
      </w:r>
      <w:r w:rsidRPr="005E5ADB">
        <w:rPr>
          <w:rFonts w:eastAsia="Times New Roman" w:cstheme="minorHAnsi"/>
          <w:lang w:eastAsia="el-GR"/>
        </w:rPr>
        <w:t>απήχησης</w:t>
      </w:r>
      <w:r w:rsidRPr="008C56E7">
        <w:rPr>
          <w:rFonts w:eastAsia="Times New Roman" w:cstheme="minorHAnsi"/>
          <w:lang w:val="en-US" w:eastAsia="el-GR"/>
        </w:rPr>
        <w:t>: 1.911</w:t>
      </w:r>
    </w:p>
    <w:p w14:paraId="0EC3D7EB" w14:textId="77483277" w:rsidR="002B7C1B" w:rsidRDefault="00000000" w:rsidP="007E7304">
      <w:pPr>
        <w:spacing w:after="0" w:line="360" w:lineRule="auto"/>
        <w:ind w:left="709"/>
        <w:jc w:val="both"/>
        <w:rPr>
          <w:rFonts w:eastAsia="Times New Roman" w:cstheme="minorHAnsi"/>
          <w:lang w:val="en-US" w:eastAsia="el-GR"/>
        </w:rPr>
      </w:pPr>
      <w:hyperlink r:id="rId195" w:history="1">
        <w:r w:rsidR="002B7C1B" w:rsidRPr="005E5ADB">
          <w:rPr>
            <w:rStyle w:val="-"/>
            <w:rFonts w:eastAsia="Times New Roman" w:cstheme="minorHAnsi"/>
            <w:lang w:eastAsia="el-GR"/>
          </w:rPr>
          <w:t>Αναφορές</w:t>
        </w:r>
        <w:r w:rsidR="002B7C1B" w:rsidRPr="005E5ADB">
          <w:rPr>
            <w:rStyle w:val="-"/>
            <w:rFonts w:eastAsia="Times New Roman" w:cstheme="minorHAnsi"/>
            <w:lang w:val="en-US" w:eastAsia="el-GR"/>
          </w:rPr>
          <w:t xml:space="preserve"> Scopus</w:t>
        </w:r>
      </w:hyperlink>
      <w:r w:rsidR="002B7C1B" w:rsidRPr="005E5ADB">
        <w:rPr>
          <w:rFonts w:eastAsia="Times New Roman" w:cstheme="minorHAnsi"/>
          <w:lang w:val="en-US" w:eastAsia="el-GR"/>
        </w:rPr>
        <w:t xml:space="preserve">: 5, </w:t>
      </w:r>
      <w:hyperlink r:id="rId196"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xml:space="preserve"> :9</w:t>
      </w:r>
    </w:p>
    <w:p w14:paraId="27C50547" w14:textId="77777777" w:rsidR="008F4DE9" w:rsidRPr="005E5ADB" w:rsidRDefault="008F4DE9" w:rsidP="007E7304">
      <w:pPr>
        <w:spacing w:after="0" w:line="360" w:lineRule="auto"/>
        <w:ind w:left="709"/>
        <w:jc w:val="both"/>
        <w:rPr>
          <w:rFonts w:eastAsia="Times New Roman" w:cstheme="minorHAnsi"/>
          <w:lang w:val="en-US" w:eastAsia="el-GR"/>
        </w:rPr>
      </w:pPr>
    </w:p>
    <w:p w14:paraId="2DC4D388" w14:textId="77777777" w:rsidR="002B7C1B" w:rsidRPr="005E5ADB" w:rsidRDefault="002B7C1B" w:rsidP="007E7304">
      <w:pPr>
        <w:spacing w:after="0" w:line="360" w:lineRule="auto"/>
        <w:ind w:left="709" w:hanging="709"/>
        <w:jc w:val="both"/>
        <w:rPr>
          <w:rFonts w:eastAsia="Times New Roman" w:cstheme="minorHAnsi"/>
          <w:b/>
          <w:lang w:val="en-GB" w:eastAsia="el-GR"/>
        </w:rPr>
      </w:pPr>
      <w:r w:rsidRPr="005E5ADB">
        <w:rPr>
          <w:rFonts w:eastAsia="Times New Roman" w:cstheme="minorHAnsi"/>
          <w:b/>
          <w:lang w:val="en-US" w:eastAsia="el-GR"/>
        </w:rPr>
        <w:t xml:space="preserve">15. </w:t>
      </w:r>
      <w:r w:rsidRPr="005E5ADB">
        <w:rPr>
          <w:rFonts w:eastAsia="Times New Roman" w:cstheme="minorHAnsi"/>
          <w:b/>
          <w:lang w:val="en-US" w:eastAsia="el-GR"/>
        </w:rPr>
        <w:tab/>
      </w:r>
      <w:r w:rsidRPr="005E5ADB">
        <w:rPr>
          <w:rFonts w:eastAsia="Times New Roman" w:cstheme="minorHAnsi"/>
          <w:lang w:val="en-GB" w:eastAsia="el-GR"/>
        </w:rPr>
        <w:t>Lelov</w:t>
      </w:r>
      <w:r w:rsidRPr="005E5ADB">
        <w:rPr>
          <w:rFonts w:eastAsia="Times New Roman" w:cstheme="minorHAnsi"/>
          <w:lang w:val="pt-BR" w:eastAsia="el-GR"/>
        </w:rPr>
        <w:t xml:space="preserve">as P, Dontas I, Bassiakou E, </w:t>
      </w:r>
      <w:r w:rsidRPr="005E5ADB">
        <w:rPr>
          <w:rFonts w:eastAsia="Times New Roman" w:cstheme="minorHAnsi"/>
          <w:u w:val="single"/>
          <w:lang w:val="pt-BR" w:eastAsia="el-GR"/>
        </w:rPr>
        <w:t>Xanthos T</w:t>
      </w:r>
      <w:r w:rsidRPr="005E5ADB">
        <w:rPr>
          <w:rFonts w:eastAsia="Times New Roman" w:cstheme="minorHAnsi"/>
          <w:lang w:val="en-US" w:eastAsia="el-GR"/>
        </w:rPr>
        <w:t>.</w:t>
      </w:r>
    </w:p>
    <w:p w14:paraId="72F3E16B" w14:textId="77777777" w:rsidR="002B7C1B" w:rsidRPr="005E5ADB" w:rsidRDefault="002B7C1B" w:rsidP="007E7304">
      <w:pPr>
        <w:spacing w:after="0" w:line="360" w:lineRule="auto"/>
        <w:ind w:left="709"/>
        <w:jc w:val="both"/>
        <w:rPr>
          <w:rFonts w:eastAsia="Times New Roman" w:cstheme="minorHAnsi"/>
          <w:b/>
          <w:lang w:val="pt-BR" w:eastAsia="el-GR"/>
        </w:rPr>
      </w:pPr>
      <w:r w:rsidRPr="005E5ADB">
        <w:rPr>
          <w:rFonts w:eastAsia="Times New Roman" w:cstheme="minorHAnsi"/>
          <w:b/>
          <w:lang w:val="en-GB" w:eastAsia="el-GR"/>
        </w:rPr>
        <w:t xml:space="preserve">Cardiac implications of Lyme disease, </w:t>
      </w:r>
      <w:proofErr w:type="gramStart"/>
      <w:r w:rsidRPr="005E5ADB">
        <w:rPr>
          <w:rFonts w:eastAsia="Times New Roman" w:cstheme="minorHAnsi"/>
          <w:b/>
          <w:lang w:val="en-GB" w:eastAsia="el-GR"/>
        </w:rPr>
        <w:t>diagnosis</w:t>
      </w:r>
      <w:proofErr w:type="gramEnd"/>
      <w:r w:rsidRPr="005E5ADB">
        <w:rPr>
          <w:rFonts w:eastAsia="Times New Roman" w:cstheme="minorHAnsi"/>
          <w:b/>
          <w:lang w:val="en-GB" w:eastAsia="el-GR"/>
        </w:rPr>
        <w:t xml:space="preserve"> and therapeutic approach.</w:t>
      </w:r>
    </w:p>
    <w:p w14:paraId="111BBDFC" w14:textId="77777777" w:rsidR="002B7C1B" w:rsidRPr="005E5ADB" w:rsidRDefault="002B7C1B" w:rsidP="007E7304">
      <w:pPr>
        <w:spacing w:after="0" w:line="360" w:lineRule="auto"/>
        <w:ind w:left="709"/>
        <w:jc w:val="both"/>
        <w:rPr>
          <w:rFonts w:eastAsia="Times New Roman" w:cstheme="minorHAnsi"/>
          <w:lang w:val="pt-BR" w:eastAsia="el-GR"/>
        </w:rPr>
      </w:pPr>
      <w:r w:rsidRPr="005E5ADB">
        <w:rPr>
          <w:rFonts w:eastAsia="Times New Roman" w:cstheme="minorHAnsi"/>
          <w:lang w:val="pt-BR" w:eastAsia="el-GR"/>
        </w:rPr>
        <w:t>Int J Cardiol 2008;129(1):15-21</w:t>
      </w:r>
    </w:p>
    <w:p w14:paraId="7054269D" w14:textId="0213E7D3" w:rsidR="002B7C1B" w:rsidRPr="005E5ADB" w:rsidRDefault="002B7C1B" w:rsidP="007E7304">
      <w:pPr>
        <w:autoSpaceDE w:val="0"/>
        <w:autoSpaceDN w:val="0"/>
        <w:adjustRightInd w:val="0"/>
        <w:spacing w:after="0" w:line="360" w:lineRule="auto"/>
        <w:ind w:left="709"/>
        <w:jc w:val="both"/>
        <w:rPr>
          <w:rFonts w:eastAsia="Times New Roman" w:cstheme="minorHAnsi"/>
          <w:lang w:val="pt-BR" w:eastAsia="el-GR"/>
        </w:rPr>
      </w:pPr>
      <w:r w:rsidRPr="005E5ADB">
        <w:rPr>
          <w:rFonts w:eastAsia="Times New Roman" w:cstheme="minorHAnsi"/>
          <w:lang w:eastAsia="el-GR"/>
        </w:rPr>
        <w:t>Συντ</w:t>
      </w:r>
      <w:r w:rsidRPr="005E5ADB">
        <w:rPr>
          <w:rFonts w:eastAsia="Times New Roman" w:cstheme="minorHAnsi"/>
          <w:lang w:val="pt-BR" w:eastAsia="el-GR"/>
        </w:rPr>
        <w:t xml:space="preserve">. </w:t>
      </w:r>
      <w:r w:rsidRPr="005E5ADB">
        <w:rPr>
          <w:rFonts w:eastAsia="Times New Roman" w:cstheme="minorHAnsi"/>
          <w:lang w:eastAsia="el-GR"/>
        </w:rPr>
        <w:t>απήχησης</w:t>
      </w:r>
      <w:r w:rsidRPr="005E5ADB">
        <w:rPr>
          <w:rFonts w:eastAsia="Times New Roman" w:cstheme="minorHAnsi"/>
          <w:lang w:val="pt-BR" w:eastAsia="el-GR"/>
        </w:rPr>
        <w:t>: 3.229</w:t>
      </w:r>
    </w:p>
    <w:p w14:paraId="675A4C78" w14:textId="77777777" w:rsidR="002B7C1B" w:rsidRPr="005E5ADB" w:rsidRDefault="00000000" w:rsidP="007E7304">
      <w:pPr>
        <w:spacing w:after="0" w:line="360" w:lineRule="auto"/>
        <w:ind w:left="709"/>
        <w:jc w:val="both"/>
        <w:rPr>
          <w:rFonts w:eastAsia="Times New Roman" w:cstheme="minorHAnsi"/>
          <w:lang w:val="pt-BR" w:eastAsia="el-GR"/>
        </w:rPr>
      </w:pPr>
      <w:hyperlink r:id="rId197" w:history="1">
        <w:r w:rsidR="002B7C1B" w:rsidRPr="005E5ADB">
          <w:rPr>
            <w:rStyle w:val="-"/>
            <w:rFonts w:eastAsia="Times New Roman" w:cstheme="minorHAnsi"/>
            <w:lang w:eastAsia="el-GR"/>
          </w:rPr>
          <w:t>Αναφορές</w:t>
        </w:r>
        <w:r w:rsidR="002B7C1B" w:rsidRPr="005E5ADB">
          <w:rPr>
            <w:rStyle w:val="-"/>
            <w:rFonts w:eastAsia="Times New Roman" w:cstheme="minorHAnsi"/>
            <w:lang w:val="pt-BR" w:eastAsia="el-GR"/>
          </w:rPr>
          <w:t xml:space="preserve"> Scopus</w:t>
        </w:r>
      </w:hyperlink>
      <w:r w:rsidR="002B7C1B" w:rsidRPr="005E5ADB">
        <w:rPr>
          <w:rFonts w:eastAsia="Times New Roman" w:cstheme="minorHAnsi"/>
          <w:lang w:val="pt-BR" w:eastAsia="el-GR"/>
        </w:rPr>
        <w:t xml:space="preserve">: 54, </w:t>
      </w:r>
      <w:hyperlink r:id="rId198" w:history="1">
        <w:r w:rsidR="002B7C1B" w:rsidRPr="005E5ADB">
          <w:rPr>
            <w:rStyle w:val="-"/>
            <w:rFonts w:eastAsia="Times New Roman" w:cstheme="minorHAnsi"/>
            <w:lang w:val="pt-BR" w:eastAsia="el-GR"/>
          </w:rPr>
          <w:t>Google Scholar</w:t>
        </w:r>
      </w:hyperlink>
      <w:r w:rsidR="002B7C1B" w:rsidRPr="005E5ADB">
        <w:rPr>
          <w:rFonts w:eastAsia="Times New Roman" w:cstheme="minorHAnsi"/>
          <w:lang w:val="pt-BR" w:eastAsia="el-GR"/>
        </w:rPr>
        <w:t>: 92</w:t>
      </w:r>
    </w:p>
    <w:p w14:paraId="184FA59D" w14:textId="4C684CFC" w:rsidR="006D6220" w:rsidRDefault="006D6220" w:rsidP="007E7304">
      <w:pPr>
        <w:autoSpaceDE w:val="0"/>
        <w:autoSpaceDN w:val="0"/>
        <w:adjustRightInd w:val="0"/>
        <w:spacing w:after="0" w:line="360" w:lineRule="auto"/>
        <w:ind w:left="709" w:hanging="709"/>
        <w:jc w:val="both"/>
        <w:rPr>
          <w:rFonts w:eastAsia="Times New Roman" w:cstheme="minorHAnsi"/>
          <w:b/>
          <w:lang w:val="pt-BR" w:eastAsia="el-GR"/>
        </w:rPr>
      </w:pPr>
    </w:p>
    <w:p w14:paraId="585E315E" w14:textId="77777777" w:rsidR="008F4DE9" w:rsidRPr="005E5ADB" w:rsidRDefault="008F4DE9" w:rsidP="007E7304">
      <w:pPr>
        <w:autoSpaceDE w:val="0"/>
        <w:autoSpaceDN w:val="0"/>
        <w:adjustRightInd w:val="0"/>
        <w:spacing w:after="0" w:line="360" w:lineRule="auto"/>
        <w:ind w:left="709" w:hanging="709"/>
        <w:jc w:val="both"/>
        <w:rPr>
          <w:rFonts w:eastAsia="Times New Roman" w:cstheme="minorHAnsi"/>
          <w:b/>
          <w:lang w:val="pt-BR" w:eastAsia="el-GR"/>
        </w:rPr>
      </w:pPr>
    </w:p>
    <w:p w14:paraId="1009DD4E" w14:textId="77777777" w:rsidR="002B7C1B" w:rsidRPr="005E5ADB" w:rsidRDefault="002B7C1B" w:rsidP="007E7304">
      <w:pPr>
        <w:spacing w:after="0" w:line="360" w:lineRule="auto"/>
        <w:ind w:left="709" w:hanging="709"/>
        <w:jc w:val="both"/>
        <w:rPr>
          <w:rFonts w:eastAsia="Times New Roman" w:cstheme="minorHAnsi"/>
          <w:lang w:val="pt-BR" w:eastAsia="el-GR"/>
        </w:rPr>
      </w:pPr>
      <w:r w:rsidRPr="005E5ADB">
        <w:rPr>
          <w:rFonts w:eastAsia="Times New Roman" w:cstheme="minorHAnsi"/>
          <w:b/>
          <w:lang w:val="pt-BR" w:eastAsia="el-GR"/>
        </w:rPr>
        <w:t xml:space="preserve">16. </w:t>
      </w:r>
      <w:r w:rsidRPr="005E5ADB">
        <w:rPr>
          <w:rFonts w:eastAsia="Times New Roman" w:cstheme="minorHAnsi"/>
          <w:b/>
          <w:lang w:val="pt-BR" w:eastAsia="el-GR"/>
        </w:rPr>
        <w:tab/>
      </w:r>
      <w:r w:rsidRPr="005E5ADB">
        <w:rPr>
          <w:rFonts w:eastAsia="Times New Roman" w:cstheme="minorHAnsi"/>
          <w:lang w:val="pt-BR" w:eastAsia="el-GR"/>
        </w:rPr>
        <w:t xml:space="preserve">Bassiakou E, </w:t>
      </w:r>
      <w:r w:rsidRPr="005E5ADB">
        <w:rPr>
          <w:rFonts w:eastAsia="Times New Roman" w:cstheme="minorHAnsi"/>
          <w:u w:val="single"/>
          <w:lang w:val="pt-BR" w:eastAsia="el-GR"/>
        </w:rPr>
        <w:t>Xanthos T</w:t>
      </w:r>
      <w:r w:rsidRPr="005E5ADB">
        <w:rPr>
          <w:rFonts w:eastAsia="Times New Roman" w:cstheme="minorHAnsi"/>
          <w:lang w:val="pt-BR" w:eastAsia="el-GR"/>
        </w:rPr>
        <w:t xml:space="preserve">, Koudouna E, Lelovas P, Rokas G, Papadimitriou L. </w:t>
      </w:r>
    </w:p>
    <w:p w14:paraId="657BB9D9" w14:textId="77777777" w:rsidR="002B7C1B" w:rsidRPr="005E5ADB" w:rsidRDefault="002B7C1B" w:rsidP="007E7304">
      <w:pPr>
        <w:spacing w:after="0" w:line="360" w:lineRule="auto"/>
        <w:ind w:left="709"/>
        <w:jc w:val="both"/>
        <w:rPr>
          <w:rFonts w:eastAsia="Times New Roman" w:cstheme="minorHAnsi"/>
          <w:lang w:val="pt-BR" w:eastAsia="el-GR"/>
        </w:rPr>
      </w:pPr>
      <w:r w:rsidRPr="005E5ADB">
        <w:rPr>
          <w:rFonts w:eastAsia="Times New Roman" w:cstheme="minorHAnsi"/>
          <w:b/>
          <w:lang w:val="en-GB" w:eastAsia="el-GR"/>
        </w:rPr>
        <w:lastRenderedPageBreak/>
        <w:t>Atenolol in combination with epinephrine improves the initial outcome of cardiopulmonary resuscitation in a swine model of ventricular fibrillation.</w:t>
      </w:r>
    </w:p>
    <w:p w14:paraId="5695A2BB" w14:textId="77777777" w:rsidR="002B7C1B" w:rsidRPr="008C56E7"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GB" w:eastAsia="el-GR"/>
        </w:rPr>
        <w:t>Am</w:t>
      </w:r>
      <w:r w:rsidRPr="008C56E7">
        <w:rPr>
          <w:rFonts w:eastAsia="Times New Roman" w:cstheme="minorHAnsi"/>
          <w:lang w:val="en-US" w:eastAsia="el-GR"/>
        </w:rPr>
        <w:t xml:space="preserve"> </w:t>
      </w:r>
      <w:r w:rsidRPr="005E5ADB">
        <w:rPr>
          <w:rFonts w:eastAsia="Times New Roman" w:cstheme="minorHAnsi"/>
          <w:lang w:val="en-GB" w:eastAsia="el-GR"/>
        </w:rPr>
        <w:t>J</w:t>
      </w:r>
      <w:r w:rsidRPr="008C56E7">
        <w:rPr>
          <w:rFonts w:eastAsia="Times New Roman" w:cstheme="minorHAnsi"/>
          <w:lang w:val="en-US" w:eastAsia="el-GR"/>
        </w:rPr>
        <w:t xml:space="preserve"> </w:t>
      </w:r>
      <w:r w:rsidRPr="005E5ADB">
        <w:rPr>
          <w:rFonts w:eastAsia="Times New Roman" w:cstheme="minorHAnsi"/>
          <w:lang w:val="en-GB" w:eastAsia="el-GR"/>
        </w:rPr>
        <w:t>Emerg</w:t>
      </w:r>
      <w:r w:rsidRPr="008C56E7">
        <w:rPr>
          <w:rFonts w:eastAsia="Times New Roman" w:cstheme="minorHAnsi"/>
          <w:lang w:val="en-US" w:eastAsia="el-GR"/>
        </w:rPr>
        <w:t xml:space="preserve"> </w:t>
      </w:r>
      <w:r w:rsidRPr="005E5ADB">
        <w:rPr>
          <w:rFonts w:eastAsia="Times New Roman" w:cstheme="minorHAnsi"/>
          <w:lang w:val="en-GB" w:eastAsia="el-GR"/>
        </w:rPr>
        <w:t>Med</w:t>
      </w:r>
      <w:r w:rsidRPr="008C56E7">
        <w:rPr>
          <w:rFonts w:eastAsia="Times New Roman" w:cstheme="minorHAnsi"/>
          <w:lang w:val="en-US" w:eastAsia="el-GR"/>
        </w:rPr>
        <w:t xml:space="preserve"> 2008;26(5):578-84</w:t>
      </w:r>
    </w:p>
    <w:p w14:paraId="4590C529" w14:textId="50B12F7E" w:rsidR="002B7C1B" w:rsidRPr="008C56E7"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8C56E7">
        <w:rPr>
          <w:rFonts w:eastAsia="Times New Roman" w:cstheme="minorHAnsi"/>
          <w:lang w:val="en-US" w:eastAsia="el-GR"/>
        </w:rPr>
        <w:t xml:space="preserve">. </w:t>
      </w:r>
      <w:r w:rsidRPr="005E5ADB">
        <w:rPr>
          <w:rFonts w:eastAsia="Times New Roman" w:cstheme="minorHAnsi"/>
          <w:lang w:eastAsia="el-GR"/>
        </w:rPr>
        <w:t>απήχησης</w:t>
      </w:r>
      <w:r w:rsidRPr="008C56E7">
        <w:rPr>
          <w:rFonts w:eastAsia="Times New Roman" w:cstheme="minorHAnsi"/>
          <w:lang w:val="en-US" w:eastAsia="el-GR"/>
        </w:rPr>
        <w:t>: 1.911</w:t>
      </w:r>
    </w:p>
    <w:p w14:paraId="5DE89EF1" w14:textId="77777777" w:rsidR="002B7C1B" w:rsidRPr="005E5ADB" w:rsidRDefault="00000000" w:rsidP="007E7304">
      <w:pPr>
        <w:spacing w:after="0" w:line="360" w:lineRule="auto"/>
        <w:ind w:left="709"/>
        <w:jc w:val="both"/>
        <w:rPr>
          <w:rFonts w:eastAsia="Times New Roman" w:cstheme="minorHAnsi"/>
          <w:lang w:val="en-US" w:eastAsia="el-GR"/>
        </w:rPr>
      </w:pPr>
      <w:hyperlink r:id="rId199" w:history="1">
        <w:r w:rsidR="002B7C1B" w:rsidRPr="005E5ADB">
          <w:rPr>
            <w:rStyle w:val="-"/>
            <w:rFonts w:eastAsia="Times New Roman" w:cstheme="minorHAnsi"/>
            <w:lang w:eastAsia="el-GR"/>
          </w:rPr>
          <w:t>Αναφορές</w:t>
        </w:r>
        <w:r w:rsidR="002B7C1B" w:rsidRPr="005E5ADB">
          <w:rPr>
            <w:rStyle w:val="-"/>
            <w:rFonts w:eastAsia="Times New Roman" w:cstheme="minorHAnsi"/>
            <w:lang w:val="en-US" w:eastAsia="el-GR"/>
          </w:rPr>
          <w:t xml:space="preserve"> Scopus</w:t>
        </w:r>
      </w:hyperlink>
      <w:r w:rsidR="002B7C1B" w:rsidRPr="005E5ADB">
        <w:rPr>
          <w:rFonts w:eastAsia="Times New Roman" w:cstheme="minorHAnsi"/>
          <w:lang w:val="en-US" w:eastAsia="el-GR"/>
        </w:rPr>
        <w:t xml:space="preserve">: 22, </w:t>
      </w:r>
      <w:hyperlink r:id="rId200"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26</w:t>
      </w:r>
    </w:p>
    <w:p w14:paraId="1EA52B4A" w14:textId="77777777" w:rsidR="002B7C1B" w:rsidRPr="008F4DE9" w:rsidRDefault="002B7C1B" w:rsidP="007E7304">
      <w:pPr>
        <w:spacing w:after="0" w:line="360" w:lineRule="auto"/>
        <w:ind w:left="709" w:hanging="709"/>
        <w:jc w:val="both"/>
        <w:rPr>
          <w:rFonts w:eastAsia="ArialUnicodeMS" w:cstheme="minorHAnsi"/>
          <w:b/>
          <w:sz w:val="16"/>
          <w:szCs w:val="16"/>
          <w:lang w:val="en-US" w:eastAsia="el-GR"/>
        </w:rPr>
      </w:pPr>
    </w:p>
    <w:p w14:paraId="417A836F" w14:textId="77777777" w:rsidR="002B7C1B" w:rsidRPr="005E5ADB" w:rsidRDefault="002B7C1B" w:rsidP="007E7304">
      <w:pPr>
        <w:autoSpaceDE w:val="0"/>
        <w:autoSpaceDN w:val="0"/>
        <w:adjustRightInd w:val="0"/>
        <w:spacing w:after="0" w:line="360" w:lineRule="auto"/>
        <w:ind w:left="709" w:hanging="709"/>
        <w:jc w:val="both"/>
        <w:rPr>
          <w:rFonts w:eastAsia="ArialUnicodeMS" w:cstheme="minorHAnsi"/>
          <w:lang w:val="en-GB" w:eastAsia="el-GR"/>
        </w:rPr>
      </w:pPr>
      <w:r w:rsidRPr="005E5ADB">
        <w:rPr>
          <w:rFonts w:eastAsia="ArialUnicodeMS" w:cstheme="minorHAnsi"/>
          <w:b/>
          <w:lang w:val="en-US" w:eastAsia="el-GR"/>
        </w:rPr>
        <w:t xml:space="preserve">17. </w:t>
      </w:r>
      <w:r w:rsidRPr="005E5ADB">
        <w:rPr>
          <w:rFonts w:eastAsia="ArialUnicodeMS" w:cstheme="minorHAnsi"/>
          <w:b/>
          <w:lang w:val="en-US" w:eastAsia="el-GR"/>
        </w:rPr>
        <w:tab/>
      </w:r>
      <w:r w:rsidRPr="005E5ADB">
        <w:rPr>
          <w:rFonts w:eastAsia="ArialUnicodeMS" w:cstheme="minorHAnsi"/>
          <w:lang w:val="en-GB" w:eastAsia="el-GR"/>
        </w:rPr>
        <w:t xml:space="preserve">Serpetinis I, Bassiakou E, </w:t>
      </w:r>
      <w:r w:rsidRPr="005E5ADB">
        <w:rPr>
          <w:rFonts w:eastAsia="ArialUnicodeMS" w:cstheme="minorHAnsi"/>
          <w:u w:val="single"/>
          <w:lang w:val="en-GB" w:eastAsia="el-GR"/>
        </w:rPr>
        <w:t xml:space="preserve">Xanthos </w:t>
      </w:r>
      <w:proofErr w:type="gramStart"/>
      <w:r w:rsidRPr="005E5ADB">
        <w:rPr>
          <w:rFonts w:eastAsia="ArialUnicodeMS" w:cstheme="minorHAnsi"/>
          <w:u w:val="single"/>
          <w:lang w:val="en-GB" w:eastAsia="el-GR"/>
        </w:rPr>
        <w:t>T</w:t>
      </w:r>
      <w:r w:rsidRPr="005E5ADB">
        <w:rPr>
          <w:rFonts w:eastAsia="Times New Roman" w:cstheme="minorHAnsi"/>
          <w:lang w:val="en-GB" w:eastAsia="el-GR"/>
        </w:rPr>
        <w:t>,</w:t>
      </w:r>
      <w:r w:rsidRPr="005E5ADB">
        <w:rPr>
          <w:rFonts w:eastAsia="ArialUnicodeMS" w:cstheme="minorHAnsi"/>
          <w:lang w:val="en-GB" w:eastAsia="el-GR"/>
        </w:rPr>
        <w:t>Baltatzi</w:t>
      </w:r>
      <w:proofErr w:type="gramEnd"/>
      <w:r w:rsidRPr="005E5ADB">
        <w:rPr>
          <w:rFonts w:eastAsia="ArialUnicodeMS" w:cstheme="minorHAnsi"/>
          <w:lang w:val="en-GB" w:eastAsia="el-GR"/>
        </w:rPr>
        <w:t xml:space="preserve"> L, Kouta A.</w:t>
      </w:r>
    </w:p>
    <w:p w14:paraId="14111317" w14:textId="77777777" w:rsidR="002B7C1B" w:rsidRPr="005E5ADB" w:rsidRDefault="002B7C1B" w:rsidP="007E7304">
      <w:pPr>
        <w:autoSpaceDE w:val="0"/>
        <w:autoSpaceDN w:val="0"/>
        <w:adjustRightInd w:val="0"/>
        <w:spacing w:after="0" w:line="360" w:lineRule="auto"/>
        <w:ind w:left="709"/>
        <w:jc w:val="both"/>
        <w:rPr>
          <w:rFonts w:eastAsia="ArialUnicodeMS" w:cstheme="minorHAnsi"/>
          <w:lang w:val="en-GB" w:eastAsia="el-GR"/>
        </w:rPr>
      </w:pPr>
      <w:r w:rsidRPr="005E5ADB">
        <w:rPr>
          <w:rFonts w:eastAsia="ArialUnicodeMS" w:cstheme="minorHAnsi"/>
          <w:b/>
          <w:lang w:val="en-GB" w:eastAsia="el-GR"/>
        </w:rPr>
        <w:t>Paravertebral block for open cholocystectomy in patients with cardiopulmonary pathology.</w:t>
      </w:r>
    </w:p>
    <w:p w14:paraId="6E16240E" w14:textId="77777777" w:rsidR="002B7C1B" w:rsidRPr="005E5ADB" w:rsidRDefault="002B7C1B" w:rsidP="007E7304">
      <w:pPr>
        <w:autoSpaceDE w:val="0"/>
        <w:autoSpaceDN w:val="0"/>
        <w:adjustRightInd w:val="0"/>
        <w:spacing w:after="0" w:line="360" w:lineRule="auto"/>
        <w:ind w:left="709"/>
        <w:jc w:val="both"/>
        <w:rPr>
          <w:rFonts w:eastAsia="Times New Roman" w:cstheme="minorHAnsi"/>
          <w:lang w:val="en-GB" w:eastAsia="el-GR"/>
        </w:rPr>
      </w:pPr>
      <w:r w:rsidRPr="005E5ADB">
        <w:rPr>
          <w:rFonts w:eastAsia="ArialUnicodeMS" w:cstheme="minorHAnsi"/>
          <w:lang w:val="en-GB" w:eastAsia="el-GR"/>
        </w:rPr>
        <w:t xml:space="preserve">Acta Anaesthesiol Scand </w:t>
      </w:r>
      <w:r w:rsidRPr="005E5ADB">
        <w:rPr>
          <w:rFonts w:eastAsia="Times New Roman" w:cstheme="minorHAnsi"/>
          <w:lang w:val="en-GB" w:eastAsia="el-GR"/>
        </w:rPr>
        <w:t>2008;52(6):872-3</w:t>
      </w:r>
    </w:p>
    <w:p w14:paraId="627230F5" w14:textId="3877C433" w:rsidR="002B7C1B" w:rsidRPr="005E5ADB" w:rsidRDefault="002B7C1B" w:rsidP="007E7304">
      <w:pPr>
        <w:autoSpaceDE w:val="0"/>
        <w:autoSpaceDN w:val="0"/>
        <w:adjustRightInd w:val="0"/>
        <w:spacing w:after="0" w:line="360" w:lineRule="auto"/>
        <w:ind w:left="709"/>
        <w:jc w:val="both"/>
        <w:rPr>
          <w:rFonts w:eastAsia="Times New Roman" w:cstheme="minorHAnsi"/>
          <w:lang w:val="en-GB" w:eastAsia="el-GR"/>
        </w:rPr>
      </w:pPr>
      <w:r w:rsidRPr="005E5ADB">
        <w:rPr>
          <w:rFonts w:eastAsia="Times New Roman" w:cstheme="minorHAnsi"/>
          <w:lang w:eastAsia="el-GR"/>
        </w:rPr>
        <w:t>Συντ</w:t>
      </w:r>
      <w:r w:rsidRPr="005E5ADB">
        <w:rPr>
          <w:rFonts w:eastAsia="Times New Roman" w:cstheme="minorHAnsi"/>
          <w:lang w:val="en-GB" w:eastAsia="el-GR"/>
        </w:rPr>
        <w:t xml:space="preserve">. </w:t>
      </w:r>
      <w:r w:rsidRPr="005E5ADB">
        <w:rPr>
          <w:rFonts w:eastAsia="Times New Roman" w:cstheme="minorHAnsi"/>
          <w:lang w:eastAsia="el-GR"/>
        </w:rPr>
        <w:t>απήχησης</w:t>
      </w:r>
      <w:r w:rsidRPr="005E5ADB">
        <w:rPr>
          <w:rFonts w:eastAsia="Times New Roman" w:cstheme="minorHAnsi"/>
          <w:lang w:val="en-GB" w:eastAsia="el-GR"/>
        </w:rPr>
        <w:t>: 2.05</w:t>
      </w:r>
    </w:p>
    <w:p w14:paraId="51CD1B38" w14:textId="77777777" w:rsidR="002B7C1B" w:rsidRPr="005E5ADB" w:rsidRDefault="00000000" w:rsidP="007E7304">
      <w:pPr>
        <w:spacing w:after="0" w:line="360" w:lineRule="auto"/>
        <w:ind w:left="709"/>
        <w:jc w:val="both"/>
        <w:rPr>
          <w:rFonts w:eastAsia="Times New Roman" w:cstheme="minorHAnsi"/>
          <w:lang w:val="en-GB" w:eastAsia="el-GR"/>
        </w:rPr>
      </w:pPr>
      <w:hyperlink r:id="rId201" w:history="1">
        <w:r w:rsidR="002B7C1B" w:rsidRPr="005E5ADB">
          <w:rPr>
            <w:rStyle w:val="-"/>
            <w:rFonts w:eastAsia="Times New Roman" w:cstheme="minorHAnsi"/>
            <w:lang w:eastAsia="el-GR"/>
          </w:rPr>
          <w:t>Αναφορές</w:t>
        </w:r>
        <w:r w:rsidR="002B7C1B" w:rsidRPr="005E5ADB">
          <w:rPr>
            <w:rStyle w:val="-"/>
            <w:rFonts w:eastAsia="Times New Roman" w:cstheme="minorHAnsi"/>
            <w:lang w:val="en-GB" w:eastAsia="el-GR"/>
          </w:rPr>
          <w:t xml:space="preserve"> </w:t>
        </w:r>
        <w:r w:rsidR="002B7C1B" w:rsidRPr="005E5ADB">
          <w:rPr>
            <w:rStyle w:val="-"/>
            <w:rFonts w:eastAsia="Times New Roman" w:cstheme="minorHAnsi"/>
            <w:lang w:val="en-US" w:eastAsia="el-GR"/>
          </w:rPr>
          <w:t>Scopus</w:t>
        </w:r>
      </w:hyperlink>
      <w:r w:rsidR="002B7C1B" w:rsidRPr="005E5ADB">
        <w:rPr>
          <w:rFonts w:eastAsia="Times New Roman" w:cstheme="minorHAnsi"/>
          <w:lang w:val="en-GB" w:eastAsia="el-GR"/>
        </w:rPr>
        <w:t xml:space="preserve">: 8, </w:t>
      </w:r>
      <w:hyperlink r:id="rId202"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GB" w:eastAsia="el-GR"/>
        </w:rPr>
        <w:t xml:space="preserve"> :13</w:t>
      </w:r>
    </w:p>
    <w:p w14:paraId="449A029E" w14:textId="77777777" w:rsidR="002B7C1B" w:rsidRPr="008F4DE9" w:rsidRDefault="002B7C1B" w:rsidP="007E7304">
      <w:pPr>
        <w:spacing w:after="0" w:line="360" w:lineRule="auto"/>
        <w:jc w:val="both"/>
        <w:rPr>
          <w:rFonts w:eastAsia="Times New Roman" w:cstheme="minorHAnsi"/>
          <w:b/>
          <w:sz w:val="16"/>
          <w:szCs w:val="16"/>
          <w:lang w:val="fr-FR" w:eastAsia="el-GR"/>
        </w:rPr>
      </w:pPr>
    </w:p>
    <w:p w14:paraId="636347FB" w14:textId="77777777" w:rsidR="002B7C1B" w:rsidRPr="005E5ADB" w:rsidRDefault="002B7C1B" w:rsidP="007E7304">
      <w:pPr>
        <w:spacing w:after="0" w:line="360" w:lineRule="auto"/>
        <w:ind w:left="709" w:hanging="709"/>
        <w:jc w:val="both"/>
        <w:rPr>
          <w:rFonts w:eastAsia="Times New Roman" w:cstheme="minorHAnsi"/>
          <w:b/>
          <w:lang w:val="en-US" w:eastAsia="el-GR"/>
        </w:rPr>
      </w:pPr>
      <w:r w:rsidRPr="005E5ADB">
        <w:rPr>
          <w:rFonts w:eastAsia="Times New Roman" w:cstheme="minorHAnsi"/>
          <w:b/>
          <w:lang w:val="en-GB" w:eastAsia="el-GR"/>
        </w:rPr>
        <w:t xml:space="preserve">18. </w:t>
      </w:r>
      <w:r w:rsidRPr="005E5ADB">
        <w:rPr>
          <w:rFonts w:eastAsia="Times New Roman" w:cstheme="minorHAnsi"/>
          <w:b/>
          <w:lang w:val="en-GB" w:eastAsia="el-GR"/>
        </w:rPr>
        <w:tab/>
      </w:r>
      <w:r w:rsidRPr="005E5ADB">
        <w:rPr>
          <w:rFonts w:eastAsia="Times New Roman" w:cstheme="minorHAnsi"/>
          <w:lang w:val="nl-NL" w:eastAsia="el-GR"/>
        </w:rPr>
        <w:t xml:space="preserve">Ekmektzoglou K, Samelis G, </w:t>
      </w:r>
      <w:r w:rsidRPr="005E5ADB">
        <w:rPr>
          <w:rFonts w:eastAsia="Times New Roman" w:cstheme="minorHAnsi"/>
          <w:u w:val="single"/>
          <w:lang w:val="nl-NL" w:eastAsia="el-GR"/>
        </w:rPr>
        <w:t>Xanthos T</w:t>
      </w:r>
      <w:r w:rsidRPr="005E5ADB">
        <w:rPr>
          <w:rFonts w:eastAsia="Times New Roman" w:cstheme="minorHAnsi"/>
          <w:lang w:val="en-US" w:eastAsia="el-GR"/>
        </w:rPr>
        <w:t>.</w:t>
      </w:r>
      <w:r w:rsidRPr="005E5ADB">
        <w:rPr>
          <w:rFonts w:eastAsia="Times New Roman" w:cstheme="minorHAnsi"/>
          <w:b/>
          <w:lang w:val="en-US" w:eastAsia="el-GR"/>
        </w:rPr>
        <w:t xml:space="preserve"> </w:t>
      </w:r>
    </w:p>
    <w:p w14:paraId="72CD4731" w14:textId="77777777" w:rsidR="002B7C1B" w:rsidRPr="005E5ADB" w:rsidRDefault="002B7C1B" w:rsidP="007E7304">
      <w:pPr>
        <w:spacing w:after="0" w:line="360" w:lineRule="auto"/>
        <w:ind w:left="709"/>
        <w:jc w:val="both"/>
        <w:rPr>
          <w:rFonts w:eastAsia="Times New Roman" w:cstheme="minorHAnsi"/>
          <w:lang w:val="nl-NL" w:eastAsia="el-GR"/>
        </w:rPr>
      </w:pPr>
      <w:r w:rsidRPr="005E5ADB">
        <w:rPr>
          <w:rFonts w:eastAsia="Times New Roman" w:cstheme="minorHAnsi"/>
          <w:b/>
          <w:lang w:val="en-US" w:eastAsia="el-GR"/>
        </w:rPr>
        <w:t xml:space="preserve">Heart and Tumors: location, metastasis, clinical manifestations, diagnostic </w:t>
      </w:r>
      <w:proofErr w:type="gramStart"/>
      <w:r w:rsidRPr="005E5ADB">
        <w:rPr>
          <w:rFonts w:eastAsia="Times New Roman" w:cstheme="minorHAnsi"/>
          <w:b/>
          <w:lang w:val="en-US" w:eastAsia="el-GR"/>
        </w:rPr>
        <w:t>approaches</w:t>
      </w:r>
      <w:proofErr w:type="gramEnd"/>
      <w:r w:rsidRPr="005E5ADB">
        <w:rPr>
          <w:rFonts w:eastAsia="Times New Roman" w:cstheme="minorHAnsi"/>
          <w:b/>
          <w:lang w:val="en-US" w:eastAsia="el-GR"/>
        </w:rPr>
        <w:t xml:space="preserve"> and therapeutic considerations.</w:t>
      </w:r>
    </w:p>
    <w:p w14:paraId="483108EE" w14:textId="77777777" w:rsidR="002B7C1B" w:rsidRPr="005E5ADB" w:rsidRDefault="002B7C1B" w:rsidP="007E7304">
      <w:pPr>
        <w:spacing w:after="0" w:line="360" w:lineRule="auto"/>
        <w:ind w:left="709"/>
        <w:jc w:val="both"/>
        <w:rPr>
          <w:rFonts w:eastAsia="Times New Roman" w:cstheme="minorHAnsi"/>
          <w:lang w:val="nl-NL" w:eastAsia="el-GR"/>
        </w:rPr>
      </w:pPr>
      <w:r w:rsidRPr="005E5ADB">
        <w:rPr>
          <w:rFonts w:eastAsia="Times New Roman" w:cstheme="minorHAnsi"/>
          <w:lang w:val="nl-NL" w:eastAsia="el-GR"/>
        </w:rPr>
        <w:t>J Cardiovasc Med (Hagerstown). 2008;9(8):769-77</w:t>
      </w:r>
    </w:p>
    <w:p w14:paraId="1C305C1E" w14:textId="4FC61E6C" w:rsidR="002B7C1B" w:rsidRPr="005E5ADB" w:rsidRDefault="002B7C1B" w:rsidP="007E7304">
      <w:pPr>
        <w:autoSpaceDE w:val="0"/>
        <w:autoSpaceDN w:val="0"/>
        <w:adjustRightInd w:val="0"/>
        <w:spacing w:after="0" w:line="360" w:lineRule="auto"/>
        <w:ind w:left="709"/>
        <w:jc w:val="both"/>
        <w:rPr>
          <w:rFonts w:eastAsia="Times New Roman" w:cstheme="minorHAnsi"/>
          <w:lang w:val="nl-NL" w:eastAsia="el-GR"/>
        </w:rPr>
      </w:pPr>
      <w:r w:rsidRPr="005E5ADB">
        <w:rPr>
          <w:rFonts w:eastAsia="Times New Roman" w:cstheme="minorHAnsi"/>
          <w:lang w:eastAsia="el-GR"/>
        </w:rPr>
        <w:t>Συντ</w:t>
      </w:r>
      <w:r w:rsidRPr="005E5ADB">
        <w:rPr>
          <w:rFonts w:eastAsia="Times New Roman" w:cstheme="minorHAnsi"/>
          <w:lang w:val="nl-NL" w:eastAsia="el-GR"/>
        </w:rPr>
        <w:t xml:space="preserve">. </w:t>
      </w:r>
      <w:r w:rsidRPr="005E5ADB">
        <w:rPr>
          <w:rFonts w:eastAsia="Times New Roman" w:cstheme="minorHAnsi"/>
          <w:lang w:eastAsia="el-GR"/>
        </w:rPr>
        <w:t>απήχησης</w:t>
      </w:r>
      <w:r w:rsidRPr="005E5ADB">
        <w:rPr>
          <w:rFonts w:eastAsia="Times New Roman" w:cstheme="minorHAnsi"/>
          <w:lang w:val="nl-NL" w:eastAsia="el-GR"/>
        </w:rPr>
        <w:t xml:space="preserve">: 1.22, </w:t>
      </w:r>
      <w:r w:rsidR="00D95ED2" w:rsidRPr="008C56E7">
        <w:rPr>
          <w:rFonts w:eastAsia="Times New Roman" w:cstheme="minorHAnsi"/>
          <w:highlight w:val="yellow"/>
          <w:lang w:val="en-US" w:eastAsia="el-GR"/>
        </w:rPr>
        <w:t xml:space="preserve"> </w:t>
      </w:r>
    </w:p>
    <w:p w14:paraId="064AB395" w14:textId="77777777" w:rsidR="002B7C1B" w:rsidRPr="005E5ADB" w:rsidRDefault="00000000" w:rsidP="007E7304">
      <w:pPr>
        <w:spacing w:after="0" w:line="360" w:lineRule="auto"/>
        <w:ind w:left="709"/>
        <w:jc w:val="both"/>
        <w:rPr>
          <w:rFonts w:eastAsia="Times New Roman" w:cstheme="minorHAnsi"/>
          <w:lang w:val="nl-NL" w:eastAsia="el-GR"/>
        </w:rPr>
      </w:pPr>
      <w:hyperlink r:id="rId203" w:history="1">
        <w:r w:rsidR="002B7C1B" w:rsidRPr="005E5ADB">
          <w:rPr>
            <w:rStyle w:val="-"/>
            <w:rFonts w:eastAsia="Times New Roman" w:cstheme="minorHAnsi"/>
            <w:lang w:eastAsia="el-GR"/>
          </w:rPr>
          <w:t>Αναφορές</w:t>
        </w:r>
        <w:r w:rsidR="002B7C1B" w:rsidRPr="005E5ADB">
          <w:rPr>
            <w:rStyle w:val="-"/>
            <w:rFonts w:eastAsia="Times New Roman" w:cstheme="minorHAnsi"/>
            <w:lang w:val="nl-NL" w:eastAsia="el-GR"/>
          </w:rPr>
          <w:t xml:space="preserve"> Scopus</w:t>
        </w:r>
      </w:hyperlink>
      <w:r w:rsidR="002B7C1B" w:rsidRPr="005E5ADB">
        <w:rPr>
          <w:rFonts w:eastAsia="Times New Roman" w:cstheme="minorHAnsi"/>
          <w:lang w:val="nl-NL" w:eastAsia="el-GR"/>
        </w:rPr>
        <w:t xml:space="preserve">: 47, </w:t>
      </w:r>
      <w:hyperlink r:id="rId204" w:history="1">
        <w:r w:rsidR="002B7C1B" w:rsidRPr="005E5ADB">
          <w:rPr>
            <w:rStyle w:val="-"/>
            <w:rFonts w:eastAsia="Times New Roman" w:cstheme="minorHAnsi"/>
            <w:lang w:val="nl-NL" w:eastAsia="el-GR"/>
          </w:rPr>
          <w:t>Google Scholar</w:t>
        </w:r>
      </w:hyperlink>
      <w:r w:rsidR="002B7C1B" w:rsidRPr="005E5ADB">
        <w:rPr>
          <w:rFonts w:eastAsia="Times New Roman" w:cstheme="minorHAnsi"/>
          <w:lang w:val="nl-NL" w:eastAsia="el-GR"/>
        </w:rPr>
        <w:t xml:space="preserve"> :82</w:t>
      </w:r>
    </w:p>
    <w:p w14:paraId="7AD815F2" w14:textId="77777777" w:rsidR="002B7C1B" w:rsidRPr="008F4DE9" w:rsidRDefault="002B7C1B" w:rsidP="007E7304">
      <w:pPr>
        <w:spacing w:after="0" w:line="360" w:lineRule="auto"/>
        <w:ind w:left="709"/>
        <w:jc w:val="both"/>
        <w:rPr>
          <w:rFonts w:eastAsia="Times New Roman" w:cstheme="minorHAnsi"/>
          <w:sz w:val="14"/>
          <w:szCs w:val="14"/>
          <w:lang w:val="nl-NL" w:eastAsia="el-GR"/>
        </w:rPr>
      </w:pPr>
    </w:p>
    <w:p w14:paraId="4ECED54E" w14:textId="77777777" w:rsidR="002B7C1B" w:rsidRPr="005E5ADB" w:rsidRDefault="002B7C1B" w:rsidP="007E7304">
      <w:pPr>
        <w:spacing w:after="0" w:line="360" w:lineRule="auto"/>
        <w:ind w:left="709" w:hanging="709"/>
        <w:jc w:val="both"/>
        <w:rPr>
          <w:rFonts w:eastAsia="Times New Roman" w:cstheme="minorHAnsi"/>
          <w:lang w:val="nl-NL" w:eastAsia="el-GR"/>
        </w:rPr>
      </w:pPr>
      <w:r w:rsidRPr="005E5ADB">
        <w:rPr>
          <w:rFonts w:eastAsia="Times New Roman" w:cstheme="minorHAnsi"/>
          <w:b/>
          <w:lang w:val="nl-NL" w:eastAsia="el-GR"/>
        </w:rPr>
        <w:t xml:space="preserve">19. </w:t>
      </w:r>
      <w:r w:rsidRPr="005E5ADB">
        <w:rPr>
          <w:rFonts w:eastAsia="Times New Roman" w:cstheme="minorHAnsi"/>
          <w:b/>
          <w:lang w:val="nl-NL" w:eastAsia="el-GR"/>
        </w:rPr>
        <w:tab/>
      </w:r>
      <w:r w:rsidRPr="005E5ADB">
        <w:rPr>
          <w:rFonts w:eastAsia="Times New Roman" w:cstheme="minorHAnsi"/>
          <w:lang w:val="nl-NL" w:eastAsia="el-GR"/>
        </w:rPr>
        <w:t xml:space="preserve">Theochari E, </w:t>
      </w:r>
      <w:r w:rsidRPr="005E5ADB">
        <w:rPr>
          <w:rFonts w:eastAsia="Times New Roman" w:cstheme="minorHAnsi"/>
          <w:u w:val="single"/>
          <w:lang w:val="nl-NL" w:eastAsia="el-GR"/>
        </w:rPr>
        <w:t>Xanthos T</w:t>
      </w:r>
      <w:r w:rsidRPr="005E5ADB">
        <w:rPr>
          <w:rFonts w:eastAsia="Times New Roman" w:cstheme="minorHAnsi"/>
          <w:lang w:val="nl-NL" w:eastAsia="el-GR"/>
        </w:rPr>
        <w:t>, Papadimitriou D, Demestiha T, Condilis N, Tsirikos-Karapanos N, Tsiftsi K, Papadimitriou L.</w:t>
      </w:r>
    </w:p>
    <w:p w14:paraId="6FD9FCDB" w14:textId="77777777" w:rsidR="002B7C1B" w:rsidRPr="005E5ADB"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b/>
          <w:lang w:val="en-GB" w:eastAsia="el-GR"/>
        </w:rPr>
        <w:t>Selective beta blockade improves the outcome of cardiopulmonary resuscitation in a swine model of cardiac arrest.</w:t>
      </w:r>
    </w:p>
    <w:p w14:paraId="18C65080" w14:textId="77777777" w:rsidR="002B7C1B" w:rsidRPr="008C56E7"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US" w:eastAsia="el-GR"/>
        </w:rPr>
        <w:t>Ann</w:t>
      </w:r>
      <w:r w:rsidRPr="008C56E7">
        <w:rPr>
          <w:rFonts w:eastAsia="Times New Roman" w:cstheme="minorHAnsi"/>
          <w:lang w:val="en-US" w:eastAsia="el-GR"/>
        </w:rPr>
        <w:t xml:space="preserve"> </w:t>
      </w:r>
      <w:r w:rsidRPr="005E5ADB">
        <w:rPr>
          <w:rFonts w:eastAsia="Times New Roman" w:cstheme="minorHAnsi"/>
          <w:lang w:val="en-US" w:eastAsia="el-GR"/>
        </w:rPr>
        <w:t>Ital</w:t>
      </w:r>
      <w:r w:rsidRPr="008C56E7">
        <w:rPr>
          <w:rFonts w:eastAsia="Times New Roman" w:cstheme="minorHAnsi"/>
          <w:lang w:val="en-US" w:eastAsia="el-GR"/>
        </w:rPr>
        <w:t xml:space="preserve"> </w:t>
      </w:r>
      <w:r w:rsidRPr="005E5ADB">
        <w:rPr>
          <w:rFonts w:eastAsia="Times New Roman" w:cstheme="minorHAnsi"/>
          <w:lang w:val="en-US" w:eastAsia="el-GR"/>
        </w:rPr>
        <w:t>Chir</w:t>
      </w:r>
      <w:r w:rsidRPr="008C56E7">
        <w:rPr>
          <w:rFonts w:eastAsia="Times New Roman" w:cstheme="minorHAnsi"/>
          <w:lang w:val="en-US" w:eastAsia="el-GR"/>
        </w:rPr>
        <w:t>. 2008;79(6):409-14.</w:t>
      </w:r>
    </w:p>
    <w:p w14:paraId="0B0B0A8E" w14:textId="0D3AF6DA" w:rsidR="002B7C1B" w:rsidRPr="008C56E7"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8C56E7">
        <w:rPr>
          <w:rFonts w:eastAsia="Times New Roman" w:cstheme="minorHAnsi"/>
          <w:lang w:val="en-US" w:eastAsia="el-GR"/>
        </w:rPr>
        <w:t xml:space="preserve">. </w:t>
      </w:r>
      <w:r w:rsidRPr="005E5ADB">
        <w:rPr>
          <w:rFonts w:eastAsia="Times New Roman" w:cstheme="minorHAnsi"/>
          <w:lang w:eastAsia="el-GR"/>
        </w:rPr>
        <w:t>απήχησης</w:t>
      </w:r>
      <w:r w:rsidRPr="008C56E7">
        <w:rPr>
          <w:rFonts w:eastAsia="Times New Roman" w:cstheme="minorHAnsi"/>
          <w:lang w:val="en-US" w:eastAsia="el-GR"/>
        </w:rPr>
        <w:t xml:space="preserve">: 0.588, </w:t>
      </w:r>
      <w:r w:rsidR="00D95ED2" w:rsidRPr="008C56E7">
        <w:rPr>
          <w:rFonts w:eastAsia="Times New Roman" w:cstheme="minorHAnsi"/>
          <w:highlight w:val="yellow"/>
          <w:lang w:val="en-US" w:eastAsia="el-GR"/>
        </w:rPr>
        <w:t xml:space="preserve"> </w:t>
      </w:r>
    </w:p>
    <w:p w14:paraId="41A0AB13" w14:textId="3098CA7A" w:rsidR="002B7C1B" w:rsidRDefault="00000000" w:rsidP="007E7304">
      <w:pPr>
        <w:spacing w:after="0" w:line="360" w:lineRule="auto"/>
        <w:ind w:left="709"/>
        <w:jc w:val="both"/>
        <w:rPr>
          <w:rFonts w:eastAsia="Times New Roman" w:cstheme="minorHAnsi"/>
          <w:lang w:val="en-US" w:eastAsia="el-GR"/>
        </w:rPr>
      </w:pPr>
      <w:hyperlink r:id="rId205" w:history="1">
        <w:r w:rsidR="002B7C1B" w:rsidRPr="005E5ADB">
          <w:rPr>
            <w:rStyle w:val="-"/>
            <w:rFonts w:eastAsia="Times New Roman" w:cstheme="minorHAnsi"/>
            <w:lang w:eastAsia="el-GR"/>
          </w:rPr>
          <w:t>Αναφορές</w:t>
        </w:r>
        <w:r w:rsidR="002B7C1B" w:rsidRPr="005E5ADB">
          <w:rPr>
            <w:rStyle w:val="-"/>
            <w:rFonts w:eastAsia="Times New Roman" w:cstheme="minorHAnsi"/>
            <w:lang w:val="en-US" w:eastAsia="el-GR"/>
          </w:rPr>
          <w:t xml:space="preserve"> </w:t>
        </w:r>
        <w:r w:rsidR="002B7C1B" w:rsidRPr="005E5ADB">
          <w:rPr>
            <w:rStyle w:val="-"/>
            <w:rFonts w:eastAsia="Times New Roman" w:cstheme="minorHAnsi"/>
            <w:lang w:val="en-GB" w:eastAsia="el-GR"/>
          </w:rPr>
          <w:t>Scopus</w:t>
        </w:r>
      </w:hyperlink>
      <w:r w:rsidR="002B7C1B" w:rsidRPr="005E5ADB">
        <w:rPr>
          <w:rFonts w:eastAsia="Times New Roman" w:cstheme="minorHAnsi"/>
          <w:lang w:val="en-US" w:eastAsia="el-GR"/>
        </w:rPr>
        <w:t xml:space="preserve">: 12, </w:t>
      </w:r>
      <w:hyperlink r:id="rId206"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19</w:t>
      </w:r>
    </w:p>
    <w:p w14:paraId="709C704D" w14:textId="77777777" w:rsidR="008F4DE9" w:rsidRPr="008F4DE9" w:rsidRDefault="008F4DE9" w:rsidP="007E7304">
      <w:pPr>
        <w:spacing w:after="0" w:line="360" w:lineRule="auto"/>
        <w:ind w:left="709"/>
        <w:jc w:val="both"/>
        <w:rPr>
          <w:rFonts w:eastAsia="Times New Roman" w:cstheme="minorHAnsi"/>
          <w:sz w:val="16"/>
          <w:szCs w:val="16"/>
          <w:lang w:val="en-US" w:eastAsia="el-GR"/>
        </w:rPr>
      </w:pPr>
    </w:p>
    <w:p w14:paraId="7D4407FD" w14:textId="77777777" w:rsidR="002B7C1B" w:rsidRPr="005E5ADB" w:rsidRDefault="002B7C1B" w:rsidP="007E7304">
      <w:pPr>
        <w:spacing w:after="0" w:line="360" w:lineRule="auto"/>
        <w:ind w:left="709" w:right="-625" w:hanging="709"/>
        <w:jc w:val="both"/>
        <w:rPr>
          <w:rFonts w:eastAsia="Times New Roman" w:cstheme="minorHAnsi"/>
          <w:lang w:val="en-US" w:eastAsia="el-GR"/>
        </w:rPr>
      </w:pPr>
      <w:r w:rsidRPr="005E5ADB">
        <w:rPr>
          <w:rFonts w:eastAsia="Times New Roman" w:cstheme="minorHAnsi"/>
          <w:b/>
          <w:lang w:val="en-US" w:eastAsia="el-GR"/>
        </w:rPr>
        <w:t xml:space="preserve">20. </w:t>
      </w:r>
      <w:r w:rsidRPr="005E5ADB">
        <w:rPr>
          <w:rFonts w:eastAsia="Times New Roman" w:cstheme="minorHAnsi"/>
          <w:b/>
          <w:lang w:val="en-US" w:eastAsia="el-GR"/>
        </w:rPr>
        <w:tab/>
      </w:r>
      <w:r w:rsidRPr="005E5ADB">
        <w:rPr>
          <w:rFonts w:eastAsia="Times New Roman" w:cstheme="minorHAnsi"/>
          <w:lang w:val="en-GB" w:eastAsia="el-GR"/>
        </w:rPr>
        <w:t>Ekmektzoglou</w:t>
      </w:r>
      <w:r w:rsidRPr="005E5ADB">
        <w:rPr>
          <w:rFonts w:eastAsia="Times New Roman" w:cstheme="minorHAnsi"/>
          <w:lang w:val="en-US" w:eastAsia="el-GR"/>
        </w:rPr>
        <w:t xml:space="preserve"> </w:t>
      </w:r>
      <w:r w:rsidRPr="005E5ADB">
        <w:rPr>
          <w:rFonts w:eastAsia="Times New Roman" w:cstheme="minorHAnsi"/>
          <w:lang w:val="en-GB" w:eastAsia="el-GR"/>
        </w:rPr>
        <w:t>K</w:t>
      </w:r>
      <w:r w:rsidRPr="005E5ADB">
        <w:rPr>
          <w:rFonts w:eastAsia="Times New Roman" w:cstheme="minorHAnsi"/>
          <w:lang w:val="en-US" w:eastAsia="el-GR"/>
        </w:rPr>
        <w:t xml:space="preserve">, </w:t>
      </w:r>
      <w:r w:rsidRPr="005E5ADB">
        <w:rPr>
          <w:rFonts w:eastAsia="Times New Roman" w:cstheme="minorHAnsi"/>
          <w:u w:val="single"/>
          <w:lang w:val="en-GB" w:eastAsia="el-GR"/>
        </w:rPr>
        <w:t>Xanthos</w:t>
      </w:r>
      <w:r w:rsidRPr="005E5ADB">
        <w:rPr>
          <w:rFonts w:eastAsia="Times New Roman" w:cstheme="minorHAnsi"/>
          <w:u w:val="single"/>
          <w:lang w:val="en-US" w:eastAsia="el-GR"/>
        </w:rPr>
        <w:t xml:space="preserve"> </w:t>
      </w:r>
      <w:r w:rsidRPr="005E5ADB">
        <w:rPr>
          <w:rFonts w:eastAsia="Times New Roman" w:cstheme="minorHAnsi"/>
          <w:u w:val="single"/>
          <w:lang w:val="en-GB" w:eastAsia="el-GR"/>
        </w:rPr>
        <w:t>T</w:t>
      </w:r>
      <w:r w:rsidRPr="005E5ADB">
        <w:rPr>
          <w:rFonts w:eastAsia="Times New Roman" w:cstheme="minorHAnsi"/>
          <w:lang w:val="en-US" w:eastAsia="el-GR"/>
        </w:rPr>
        <w:t xml:space="preserve">, </w:t>
      </w:r>
      <w:r w:rsidRPr="005E5ADB">
        <w:rPr>
          <w:rFonts w:eastAsia="Times New Roman" w:cstheme="minorHAnsi"/>
          <w:lang w:val="en-GB" w:eastAsia="el-GR"/>
        </w:rPr>
        <w:t>Dontas</w:t>
      </w:r>
      <w:r w:rsidRPr="005E5ADB">
        <w:rPr>
          <w:rFonts w:eastAsia="Times New Roman" w:cstheme="minorHAnsi"/>
          <w:lang w:val="en-US" w:eastAsia="el-GR"/>
        </w:rPr>
        <w:t xml:space="preserve"> </w:t>
      </w:r>
      <w:r w:rsidRPr="005E5ADB">
        <w:rPr>
          <w:rFonts w:eastAsia="Times New Roman" w:cstheme="minorHAnsi"/>
          <w:lang w:val="en-GB" w:eastAsia="el-GR"/>
        </w:rPr>
        <w:t>I</w:t>
      </w:r>
      <w:r w:rsidRPr="005E5ADB">
        <w:rPr>
          <w:rFonts w:eastAsia="Times New Roman" w:cstheme="minorHAnsi"/>
          <w:lang w:val="en-US" w:eastAsia="el-GR"/>
        </w:rPr>
        <w:t xml:space="preserve">, </w:t>
      </w:r>
      <w:r w:rsidRPr="005E5ADB">
        <w:rPr>
          <w:rFonts w:eastAsia="Times New Roman" w:cstheme="minorHAnsi"/>
          <w:lang w:val="en-GB" w:eastAsia="el-GR"/>
        </w:rPr>
        <w:t>Zografos</w:t>
      </w:r>
      <w:r w:rsidRPr="005E5ADB">
        <w:rPr>
          <w:rFonts w:eastAsia="Times New Roman" w:cstheme="minorHAnsi"/>
          <w:lang w:val="en-US" w:eastAsia="el-GR"/>
        </w:rPr>
        <w:t xml:space="preserve"> </w:t>
      </w:r>
      <w:r w:rsidRPr="005E5ADB">
        <w:rPr>
          <w:rFonts w:eastAsia="Times New Roman" w:cstheme="minorHAnsi"/>
          <w:lang w:val="en-GB" w:eastAsia="el-GR"/>
        </w:rPr>
        <w:t>G</w:t>
      </w:r>
      <w:r w:rsidRPr="005E5ADB">
        <w:rPr>
          <w:rFonts w:eastAsia="Times New Roman" w:cstheme="minorHAnsi"/>
          <w:lang w:val="en-US" w:eastAsia="el-GR"/>
        </w:rPr>
        <w:t xml:space="preserve">, </w:t>
      </w:r>
      <w:r w:rsidRPr="005E5ADB">
        <w:rPr>
          <w:rFonts w:eastAsia="Times New Roman" w:cstheme="minorHAnsi"/>
          <w:lang w:val="en-GB" w:eastAsia="el-GR"/>
        </w:rPr>
        <w:t>Giannopoulos</w:t>
      </w:r>
      <w:r w:rsidRPr="005E5ADB">
        <w:rPr>
          <w:rFonts w:eastAsia="Times New Roman" w:cstheme="minorHAnsi"/>
          <w:lang w:val="en-US" w:eastAsia="el-GR"/>
        </w:rPr>
        <w:t xml:space="preserve"> </w:t>
      </w:r>
      <w:r w:rsidRPr="005E5ADB">
        <w:rPr>
          <w:rFonts w:eastAsia="Times New Roman" w:cstheme="minorHAnsi"/>
          <w:lang w:val="en-GB" w:eastAsia="el-GR"/>
        </w:rPr>
        <w:t>P</w:t>
      </w:r>
      <w:r w:rsidRPr="005E5ADB">
        <w:rPr>
          <w:rFonts w:eastAsia="Times New Roman" w:cstheme="minorHAnsi"/>
          <w:lang w:val="en-US" w:eastAsia="el-GR"/>
        </w:rPr>
        <w:t xml:space="preserve">, </w:t>
      </w:r>
      <w:r w:rsidRPr="005E5ADB">
        <w:rPr>
          <w:rFonts w:eastAsia="Times New Roman" w:cstheme="minorHAnsi"/>
          <w:lang w:val="en-GB" w:eastAsia="el-GR"/>
        </w:rPr>
        <w:t>Pantopoulou</w:t>
      </w:r>
      <w:r w:rsidRPr="005E5ADB">
        <w:rPr>
          <w:rFonts w:eastAsia="Times New Roman" w:cstheme="minorHAnsi"/>
          <w:lang w:val="en-US" w:eastAsia="el-GR"/>
        </w:rPr>
        <w:t xml:space="preserve"> </w:t>
      </w:r>
      <w:r w:rsidRPr="005E5ADB">
        <w:rPr>
          <w:rFonts w:eastAsia="Times New Roman" w:cstheme="minorHAnsi"/>
          <w:lang w:val="en-GB" w:eastAsia="el-GR"/>
        </w:rPr>
        <w:t>A</w:t>
      </w:r>
      <w:r w:rsidRPr="005E5ADB">
        <w:rPr>
          <w:rFonts w:eastAsia="Times New Roman" w:cstheme="minorHAnsi"/>
          <w:lang w:val="en-US" w:eastAsia="el-GR"/>
        </w:rPr>
        <w:t xml:space="preserve">, </w:t>
      </w:r>
      <w:r w:rsidRPr="005E5ADB">
        <w:rPr>
          <w:rFonts w:eastAsia="Times New Roman" w:cstheme="minorHAnsi"/>
          <w:lang w:val="en-GB" w:eastAsia="el-GR"/>
        </w:rPr>
        <w:t>Papanicolopulos</w:t>
      </w:r>
      <w:r w:rsidRPr="005E5ADB">
        <w:rPr>
          <w:rFonts w:eastAsia="Times New Roman" w:cstheme="minorHAnsi"/>
          <w:lang w:val="en-US" w:eastAsia="el-GR"/>
        </w:rPr>
        <w:t xml:space="preserve"> </w:t>
      </w:r>
      <w:r w:rsidRPr="005E5ADB">
        <w:rPr>
          <w:rFonts w:eastAsia="Times New Roman" w:cstheme="minorHAnsi"/>
          <w:lang w:val="en-GB" w:eastAsia="el-GR"/>
        </w:rPr>
        <w:t>C</w:t>
      </w:r>
      <w:r w:rsidRPr="005E5ADB">
        <w:rPr>
          <w:rFonts w:eastAsia="Times New Roman" w:cstheme="minorHAnsi"/>
          <w:lang w:val="en-US" w:eastAsia="el-GR"/>
        </w:rPr>
        <w:t xml:space="preserve">, </w:t>
      </w:r>
      <w:r w:rsidRPr="005E5ADB">
        <w:rPr>
          <w:rFonts w:eastAsia="Times New Roman" w:cstheme="minorHAnsi"/>
          <w:lang w:val="en-GB" w:eastAsia="el-GR"/>
        </w:rPr>
        <w:t>Kourkoulis</w:t>
      </w:r>
      <w:r w:rsidRPr="005E5ADB">
        <w:rPr>
          <w:rFonts w:eastAsia="Times New Roman" w:cstheme="minorHAnsi"/>
          <w:lang w:val="en-US" w:eastAsia="el-GR"/>
        </w:rPr>
        <w:t xml:space="preserve"> </w:t>
      </w:r>
      <w:r w:rsidRPr="005E5ADB">
        <w:rPr>
          <w:rFonts w:eastAsia="Times New Roman" w:cstheme="minorHAnsi"/>
          <w:lang w:val="en-GB" w:eastAsia="el-GR"/>
        </w:rPr>
        <w:t>S</w:t>
      </w:r>
      <w:r w:rsidRPr="005E5ADB">
        <w:rPr>
          <w:rFonts w:eastAsia="Times New Roman" w:cstheme="minorHAnsi"/>
          <w:lang w:val="en-US" w:eastAsia="el-GR"/>
        </w:rPr>
        <w:t xml:space="preserve">, </w:t>
      </w:r>
      <w:r w:rsidRPr="005E5ADB">
        <w:rPr>
          <w:rFonts w:eastAsia="Times New Roman" w:cstheme="minorHAnsi"/>
          <w:lang w:val="en-GB" w:eastAsia="el-GR"/>
        </w:rPr>
        <w:t>Perrea</w:t>
      </w:r>
      <w:r w:rsidRPr="005E5ADB">
        <w:rPr>
          <w:rFonts w:eastAsia="Times New Roman" w:cstheme="minorHAnsi"/>
          <w:lang w:val="en-US" w:eastAsia="el-GR"/>
        </w:rPr>
        <w:t xml:space="preserve"> </w:t>
      </w:r>
      <w:r w:rsidRPr="005E5ADB">
        <w:rPr>
          <w:rFonts w:eastAsia="Times New Roman" w:cstheme="minorHAnsi"/>
          <w:lang w:val="en-GB" w:eastAsia="el-GR"/>
        </w:rPr>
        <w:t>D</w:t>
      </w:r>
      <w:r w:rsidRPr="005E5ADB">
        <w:rPr>
          <w:rFonts w:eastAsia="Times New Roman" w:cstheme="minorHAnsi"/>
          <w:lang w:val="en-US" w:eastAsia="el-GR"/>
        </w:rPr>
        <w:t>.</w:t>
      </w:r>
    </w:p>
    <w:p w14:paraId="35F362D5" w14:textId="77777777" w:rsidR="002B7C1B" w:rsidRPr="005E5ADB"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b/>
          <w:lang w:val="en-GB" w:eastAsia="el-GR"/>
        </w:rPr>
        <w:t>A research model of measuring the tensile strength of colonic anastomosis in Wistar rats.</w:t>
      </w:r>
    </w:p>
    <w:p w14:paraId="55234AD6" w14:textId="77777777" w:rsidR="002B7C1B" w:rsidRPr="005E5ADB"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GB" w:eastAsia="el-GR"/>
        </w:rPr>
        <w:t>Scand J Lab Anim Sci</w:t>
      </w:r>
      <w:r w:rsidRPr="005E5ADB">
        <w:rPr>
          <w:rFonts w:eastAsia="Times New Roman" w:cstheme="minorHAnsi"/>
          <w:lang w:val="en-US" w:eastAsia="el-GR"/>
        </w:rPr>
        <w:t xml:space="preserve">. 2008;35: </w:t>
      </w:r>
      <w:r w:rsidRPr="005E5ADB">
        <w:rPr>
          <w:rFonts w:eastAsia="Times New Roman" w:cstheme="minorHAnsi"/>
          <w:lang w:val="en-GB" w:eastAsia="el-GR"/>
        </w:rPr>
        <w:t>No</w:t>
      </w:r>
      <w:r w:rsidRPr="005E5ADB">
        <w:rPr>
          <w:rFonts w:eastAsia="Times New Roman" w:cstheme="minorHAnsi"/>
          <w:lang w:val="en-US" w:eastAsia="el-GR"/>
        </w:rPr>
        <w:t>. 4</w:t>
      </w:r>
    </w:p>
    <w:p w14:paraId="45FADC31" w14:textId="2DD4C942" w:rsidR="002B7C1B" w:rsidRPr="008C56E7"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8C56E7">
        <w:rPr>
          <w:rFonts w:eastAsia="Times New Roman" w:cstheme="minorHAnsi"/>
          <w:lang w:val="en-US" w:eastAsia="el-GR"/>
        </w:rPr>
        <w:t xml:space="preserve">. </w:t>
      </w:r>
      <w:r w:rsidRPr="005E5ADB">
        <w:rPr>
          <w:rFonts w:eastAsia="Times New Roman" w:cstheme="minorHAnsi"/>
          <w:lang w:eastAsia="el-GR"/>
        </w:rPr>
        <w:t>απήχησης</w:t>
      </w:r>
      <w:r w:rsidRPr="008C56E7">
        <w:rPr>
          <w:rFonts w:eastAsia="Times New Roman" w:cstheme="minorHAnsi"/>
          <w:lang w:val="en-US" w:eastAsia="el-GR"/>
        </w:rPr>
        <w:t xml:space="preserve">: 0.071, </w:t>
      </w:r>
      <w:r w:rsidR="00D95ED2" w:rsidRPr="008C56E7">
        <w:rPr>
          <w:rFonts w:eastAsia="Times New Roman" w:cstheme="minorHAnsi"/>
          <w:highlight w:val="yellow"/>
          <w:lang w:val="en-US" w:eastAsia="el-GR"/>
        </w:rPr>
        <w:t xml:space="preserve"> </w:t>
      </w:r>
    </w:p>
    <w:p w14:paraId="43DE2595" w14:textId="77777777" w:rsidR="002B7C1B" w:rsidRPr="008C56E7" w:rsidRDefault="00000000" w:rsidP="007E7304">
      <w:pPr>
        <w:spacing w:after="0" w:line="360" w:lineRule="auto"/>
        <w:ind w:left="709"/>
        <w:jc w:val="both"/>
        <w:rPr>
          <w:rFonts w:eastAsia="Times New Roman" w:cstheme="minorHAnsi"/>
          <w:lang w:val="en-US" w:eastAsia="el-GR"/>
        </w:rPr>
      </w:pPr>
      <w:hyperlink r:id="rId207" w:history="1">
        <w:r w:rsidR="002B7C1B" w:rsidRPr="005E5ADB">
          <w:rPr>
            <w:rStyle w:val="-"/>
            <w:rFonts w:eastAsia="Times New Roman" w:cstheme="minorHAnsi"/>
            <w:lang w:eastAsia="el-GR"/>
          </w:rPr>
          <w:t>Αναφορές</w:t>
        </w:r>
        <w:r w:rsidR="002B7C1B" w:rsidRPr="008C56E7">
          <w:rPr>
            <w:rStyle w:val="-"/>
            <w:rFonts w:eastAsia="Times New Roman" w:cstheme="minorHAnsi"/>
            <w:lang w:val="en-US" w:eastAsia="el-GR"/>
          </w:rPr>
          <w:t xml:space="preserve"> </w:t>
        </w:r>
        <w:r w:rsidR="002B7C1B" w:rsidRPr="005E5ADB">
          <w:rPr>
            <w:rStyle w:val="-"/>
            <w:rFonts w:eastAsia="Times New Roman" w:cstheme="minorHAnsi"/>
            <w:lang w:val="en-US" w:eastAsia="el-GR"/>
          </w:rPr>
          <w:t>Scopus</w:t>
        </w:r>
      </w:hyperlink>
      <w:r w:rsidR="002B7C1B" w:rsidRPr="008C56E7">
        <w:rPr>
          <w:rFonts w:eastAsia="Times New Roman" w:cstheme="minorHAnsi"/>
          <w:lang w:val="en-US" w:eastAsia="el-GR"/>
        </w:rPr>
        <w:t xml:space="preserve">: 3, </w:t>
      </w:r>
      <w:hyperlink r:id="rId208" w:history="1">
        <w:r w:rsidR="002B7C1B" w:rsidRPr="005E5ADB">
          <w:rPr>
            <w:rStyle w:val="-"/>
            <w:rFonts w:eastAsia="Times New Roman" w:cstheme="minorHAnsi"/>
            <w:lang w:val="en-US" w:eastAsia="el-GR"/>
          </w:rPr>
          <w:t>Google</w:t>
        </w:r>
        <w:r w:rsidR="002B7C1B" w:rsidRPr="008C56E7">
          <w:rPr>
            <w:rStyle w:val="-"/>
            <w:rFonts w:eastAsia="Times New Roman" w:cstheme="minorHAnsi"/>
            <w:lang w:val="en-US" w:eastAsia="el-GR"/>
          </w:rPr>
          <w:t xml:space="preserve"> </w:t>
        </w:r>
        <w:r w:rsidR="002B7C1B" w:rsidRPr="005E5ADB">
          <w:rPr>
            <w:rStyle w:val="-"/>
            <w:rFonts w:eastAsia="Times New Roman" w:cstheme="minorHAnsi"/>
            <w:lang w:val="en-US" w:eastAsia="el-GR"/>
          </w:rPr>
          <w:t>Scholar</w:t>
        </w:r>
      </w:hyperlink>
      <w:r w:rsidR="002B7C1B" w:rsidRPr="008C56E7">
        <w:rPr>
          <w:rFonts w:eastAsia="Times New Roman" w:cstheme="minorHAnsi"/>
          <w:lang w:val="en-US" w:eastAsia="el-GR"/>
        </w:rPr>
        <w:t xml:space="preserve"> :4</w:t>
      </w:r>
    </w:p>
    <w:p w14:paraId="159FBF0D" w14:textId="77777777" w:rsidR="002B7C1B" w:rsidRPr="005E5ADB" w:rsidRDefault="002B7C1B" w:rsidP="007E7304">
      <w:pPr>
        <w:spacing w:after="0" w:line="360" w:lineRule="auto"/>
        <w:ind w:left="709" w:hanging="709"/>
        <w:jc w:val="both"/>
        <w:rPr>
          <w:rFonts w:eastAsia="Times New Roman" w:cstheme="minorHAnsi"/>
          <w:lang w:val="pt-BR" w:eastAsia="el-GR"/>
        </w:rPr>
      </w:pPr>
      <w:r w:rsidRPr="005E5ADB">
        <w:rPr>
          <w:rFonts w:eastAsia="Times New Roman" w:cstheme="minorHAnsi"/>
          <w:b/>
          <w:lang w:val="en-US" w:eastAsia="el-GR"/>
        </w:rPr>
        <w:t xml:space="preserve">21. </w:t>
      </w:r>
      <w:r w:rsidRPr="005E5ADB">
        <w:rPr>
          <w:rFonts w:eastAsia="Times New Roman" w:cstheme="minorHAnsi"/>
          <w:b/>
          <w:lang w:val="en-US" w:eastAsia="el-GR"/>
        </w:rPr>
        <w:tab/>
      </w:r>
      <w:r w:rsidRPr="005E5ADB">
        <w:rPr>
          <w:rFonts w:eastAsia="Times New Roman" w:cstheme="minorHAnsi"/>
          <w:lang w:val="pt-BR" w:eastAsia="el-GR"/>
        </w:rPr>
        <w:t xml:space="preserve">Papadimitriou D, </w:t>
      </w:r>
      <w:r w:rsidRPr="005E5ADB">
        <w:rPr>
          <w:rFonts w:eastAsia="Times New Roman" w:cstheme="minorHAnsi"/>
          <w:u w:val="single"/>
          <w:lang w:val="pt-BR" w:eastAsia="el-GR"/>
        </w:rPr>
        <w:t xml:space="preserve">Xanthos </w:t>
      </w:r>
      <w:proofErr w:type="gramStart"/>
      <w:r w:rsidRPr="005E5ADB">
        <w:rPr>
          <w:rFonts w:eastAsia="Times New Roman" w:cstheme="minorHAnsi"/>
          <w:u w:val="single"/>
          <w:lang w:val="pt-BR" w:eastAsia="el-GR"/>
        </w:rPr>
        <w:t>T</w:t>
      </w:r>
      <w:r w:rsidRPr="005E5ADB">
        <w:rPr>
          <w:rFonts w:eastAsia="Times New Roman" w:cstheme="minorHAnsi"/>
          <w:lang w:val="en-GB" w:eastAsia="el-GR"/>
        </w:rPr>
        <w:t>,</w:t>
      </w:r>
      <w:r w:rsidRPr="005E5ADB">
        <w:rPr>
          <w:rFonts w:eastAsia="Times New Roman" w:cstheme="minorHAnsi"/>
          <w:lang w:val="pt-BR" w:eastAsia="el-GR"/>
        </w:rPr>
        <w:t>Lelovas</w:t>
      </w:r>
      <w:proofErr w:type="gramEnd"/>
      <w:r w:rsidRPr="005E5ADB">
        <w:rPr>
          <w:rFonts w:eastAsia="Times New Roman" w:cstheme="minorHAnsi"/>
          <w:lang w:val="pt-BR" w:eastAsia="el-GR"/>
        </w:rPr>
        <w:t xml:space="preserve"> P, Dontas I, Perrea D.</w:t>
      </w:r>
    </w:p>
    <w:p w14:paraId="2C71254C" w14:textId="77777777" w:rsidR="002B7C1B" w:rsidRPr="005E5ADB" w:rsidRDefault="002B7C1B" w:rsidP="007E7304">
      <w:pPr>
        <w:spacing w:after="0" w:line="360" w:lineRule="auto"/>
        <w:ind w:left="709"/>
        <w:jc w:val="both"/>
        <w:rPr>
          <w:rFonts w:eastAsia="Times New Roman" w:cstheme="minorHAnsi"/>
          <w:lang w:val="pt-BR" w:eastAsia="el-GR"/>
        </w:rPr>
      </w:pPr>
      <w:r w:rsidRPr="005E5ADB">
        <w:rPr>
          <w:rFonts w:eastAsia="Times New Roman" w:cstheme="minorHAnsi"/>
          <w:b/>
          <w:lang w:val="en-GB" w:eastAsia="el-GR"/>
        </w:rPr>
        <w:lastRenderedPageBreak/>
        <w:t>The use of mice and rats as cardiopulmonary research models.</w:t>
      </w:r>
    </w:p>
    <w:p w14:paraId="0BB0AAB5" w14:textId="77777777" w:rsidR="002B7C1B" w:rsidRPr="005E5ADB" w:rsidRDefault="002B7C1B" w:rsidP="007E7304">
      <w:pPr>
        <w:spacing w:after="0" w:line="360" w:lineRule="auto"/>
        <w:ind w:left="709"/>
        <w:jc w:val="both"/>
        <w:rPr>
          <w:rFonts w:eastAsia="Times New Roman" w:cstheme="minorHAnsi"/>
          <w:lang w:val="pt-BR" w:eastAsia="el-GR"/>
        </w:rPr>
      </w:pPr>
      <w:r w:rsidRPr="005E5ADB">
        <w:rPr>
          <w:rFonts w:eastAsia="Times New Roman" w:cstheme="minorHAnsi"/>
          <w:lang w:val="pt-BR" w:eastAsia="el-GR"/>
        </w:rPr>
        <w:t>Lab Anim</w:t>
      </w:r>
      <w:r w:rsidRPr="008C56E7">
        <w:rPr>
          <w:rFonts w:eastAsia="Times New Roman" w:cstheme="minorHAnsi"/>
          <w:lang w:val="en-US" w:eastAsia="el-GR"/>
        </w:rPr>
        <w:t xml:space="preserve"> 2008;</w:t>
      </w:r>
      <w:r w:rsidRPr="005E5ADB">
        <w:rPr>
          <w:rFonts w:eastAsia="Times New Roman" w:cstheme="minorHAnsi"/>
          <w:lang w:val="pt-BR" w:eastAsia="el-GR"/>
        </w:rPr>
        <w:t>42(3):265-76.</w:t>
      </w:r>
    </w:p>
    <w:p w14:paraId="139189EB" w14:textId="5BE87522" w:rsidR="002B7C1B" w:rsidRPr="008C56E7"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8C56E7">
        <w:rPr>
          <w:rFonts w:eastAsia="Times New Roman" w:cstheme="minorHAnsi"/>
          <w:lang w:val="en-US" w:eastAsia="el-GR"/>
        </w:rPr>
        <w:t xml:space="preserve">. </w:t>
      </w:r>
      <w:r w:rsidRPr="005E5ADB">
        <w:rPr>
          <w:rFonts w:eastAsia="Times New Roman" w:cstheme="minorHAnsi"/>
          <w:lang w:eastAsia="el-GR"/>
        </w:rPr>
        <w:t>απήχησης</w:t>
      </w:r>
      <w:r w:rsidRPr="008C56E7">
        <w:rPr>
          <w:rFonts w:eastAsia="Times New Roman" w:cstheme="minorHAnsi"/>
          <w:lang w:val="en-US" w:eastAsia="el-GR"/>
        </w:rPr>
        <w:t xml:space="preserve">: 1.495, </w:t>
      </w:r>
      <w:r w:rsidR="00D95ED2" w:rsidRPr="008C56E7">
        <w:rPr>
          <w:rFonts w:eastAsia="Times New Roman" w:cstheme="minorHAnsi"/>
          <w:highlight w:val="yellow"/>
          <w:lang w:val="en-US" w:eastAsia="el-GR"/>
        </w:rPr>
        <w:t xml:space="preserve"> </w:t>
      </w:r>
    </w:p>
    <w:p w14:paraId="5164BDA2" w14:textId="77777777" w:rsidR="002B7C1B" w:rsidRPr="005E5ADB" w:rsidRDefault="00000000" w:rsidP="007E7304">
      <w:pPr>
        <w:spacing w:after="0" w:line="360" w:lineRule="auto"/>
        <w:ind w:left="709"/>
        <w:jc w:val="both"/>
        <w:rPr>
          <w:rFonts w:eastAsia="Times New Roman" w:cstheme="minorHAnsi"/>
          <w:lang w:val="en-US" w:eastAsia="el-GR"/>
        </w:rPr>
      </w:pPr>
      <w:hyperlink r:id="rId209" w:history="1">
        <w:r w:rsidR="002B7C1B" w:rsidRPr="005E5ADB">
          <w:rPr>
            <w:rStyle w:val="-"/>
            <w:rFonts w:eastAsia="Times New Roman" w:cstheme="minorHAnsi"/>
            <w:lang w:eastAsia="el-GR"/>
          </w:rPr>
          <w:t>Αναφορές</w:t>
        </w:r>
        <w:r w:rsidR="002B7C1B" w:rsidRPr="005E5ADB">
          <w:rPr>
            <w:rStyle w:val="-"/>
            <w:rFonts w:eastAsia="Times New Roman" w:cstheme="minorHAnsi"/>
            <w:lang w:val="en-US" w:eastAsia="el-GR"/>
          </w:rPr>
          <w:t xml:space="preserve"> Scopus</w:t>
        </w:r>
      </w:hyperlink>
      <w:r w:rsidR="002B7C1B" w:rsidRPr="005E5ADB">
        <w:rPr>
          <w:rFonts w:eastAsia="Times New Roman" w:cstheme="minorHAnsi"/>
          <w:lang w:val="en-US" w:eastAsia="el-GR"/>
        </w:rPr>
        <w:t xml:space="preserve">: 12, </w:t>
      </w:r>
      <w:hyperlink r:id="rId210"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23</w:t>
      </w:r>
    </w:p>
    <w:p w14:paraId="20CBD1B6" w14:textId="140FD080" w:rsidR="002B7C1B" w:rsidRPr="005E5ADB" w:rsidRDefault="002B7C1B" w:rsidP="007E7304">
      <w:pPr>
        <w:autoSpaceDE w:val="0"/>
        <w:autoSpaceDN w:val="0"/>
        <w:adjustRightInd w:val="0"/>
        <w:spacing w:after="0" w:line="360" w:lineRule="auto"/>
        <w:ind w:left="709" w:hanging="709"/>
        <w:jc w:val="both"/>
        <w:rPr>
          <w:rFonts w:eastAsia="Times New Roman" w:cstheme="minorHAnsi"/>
          <w:b/>
          <w:lang w:val="en-US" w:eastAsia="el-GR"/>
        </w:rPr>
      </w:pPr>
    </w:p>
    <w:p w14:paraId="4638EF22" w14:textId="77777777" w:rsidR="002B7C1B" w:rsidRPr="005E5ADB" w:rsidRDefault="002B7C1B" w:rsidP="007E7304">
      <w:pPr>
        <w:autoSpaceDE w:val="0"/>
        <w:autoSpaceDN w:val="0"/>
        <w:adjustRightInd w:val="0"/>
        <w:spacing w:after="0" w:line="360" w:lineRule="auto"/>
        <w:ind w:left="709" w:hanging="709"/>
        <w:jc w:val="both"/>
        <w:rPr>
          <w:rFonts w:eastAsia="Times New Roman" w:cstheme="minorHAnsi"/>
          <w:b/>
          <w:lang w:val="en-GB" w:eastAsia="el-GR"/>
        </w:rPr>
      </w:pPr>
      <w:r w:rsidRPr="005E5ADB">
        <w:rPr>
          <w:rFonts w:eastAsia="Times New Roman" w:cstheme="minorHAnsi"/>
          <w:b/>
          <w:lang w:val="en-US" w:eastAsia="el-GR"/>
        </w:rPr>
        <w:t xml:space="preserve">22. </w:t>
      </w:r>
      <w:r w:rsidRPr="005E5ADB">
        <w:rPr>
          <w:rFonts w:eastAsia="Times New Roman" w:cstheme="minorHAnsi"/>
          <w:b/>
          <w:lang w:val="en-US" w:eastAsia="el-GR"/>
        </w:rPr>
        <w:tab/>
      </w:r>
      <w:r w:rsidRPr="005E5ADB">
        <w:rPr>
          <w:rFonts w:eastAsia="Times New Roman" w:cstheme="minorHAnsi"/>
          <w:lang w:val="pt-BR" w:eastAsia="el-GR"/>
        </w:rPr>
        <w:t xml:space="preserve">Kantsos H, Papadopoulos S, Perrea D, </w:t>
      </w:r>
      <w:r w:rsidRPr="005E5ADB">
        <w:rPr>
          <w:rFonts w:eastAsia="Times New Roman" w:cstheme="minorHAnsi"/>
          <w:u w:val="single"/>
          <w:lang w:val="pt-BR" w:eastAsia="el-GR"/>
        </w:rPr>
        <w:t>Xanthos T</w:t>
      </w:r>
      <w:r w:rsidRPr="005E5ADB">
        <w:rPr>
          <w:rFonts w:eastAsia="Times New Roman" w:cstheme="minorHAnsi"/>
          <w:lang w:val="pt-BR" w:eastAsia="el-GR"/>
        </w:rPr>
        <w:t>, Vlachos I, Pantopoulou A, Agrogiannis G, Condilis N, Lazaris A, Patsouris E, Bramis J.</w:t>
      </w:r>
    </w:p>
    <w:p w14:paraId="113AD827" w14:textId="77777777" w:rsidR="002B7C1B" w:rsidRPr="005E5ADB" w:rsidRDefault="002B7C1B" w:rsidP="007E7304">
      <w:pPr>
        <w:autoSpaceDE w:val="0"/>
        <w:autoSpaceDN w:val="0"/>
        <w:adjustRightInd w:val="0"/>
        <w:spacing w:after="0" w:line="360" w:lineRule="auto"/>
        <w:ind w:left="709"/>
        <w:jc w:val="both"/>
        <w:rPr>
          <w:rFonts w:eastAsia="Times New Roman" w:cstheme="minorHAnsi"/>
          <w:lang w:val="pt-BR" w:eastAsia="el-GR"/>
        </w:rPr>
      </w:pPr>
      <w:r w:rsidRPr="005E5ADB">
        <w:rPr>
          <w:rFonts w:eastAsia="Times New Roman" w:cstheme="minorHAnsi"/>
          <w:b/>
          <w:lang w:val="en-GB" w:eastAsia="el-GR"/>
        </w:rPr>
        <w:t>Effects of nimodipine administration on small bowel mucosa under conditions of laparotomy and consequent 48-hour starvation in a rat model.</w:t>
      </w:r>
    </w:p>
    <w:p w14:paraId="1982F9C1" w14:textId="77777777" w:rsidR="002B7C1B" w:rsidRPr="005E5ADB" w:rsidRDefault="002B7C1B" w:rsidP="007E7304">
      <w:pPr>
        <w:autoSpaceDE w:val="0"/>
        <w:autoSpaceDN w:val="0"/>
        <w:adjustRightInd w:val="0"/>
        <w:spacing w:after="0" w:line="360" w:lineRule="auto"/>
        <w:ind w:left="709"/>
        <w:jc w:val="both"/>
        <w:rPr>
          <w:rFonts w:eastAsia="Times New Roman" w:cstheme="minorHAnsi"/>
          <w:lang w:val="pt-BR" w:eastAsia="el-GR"/>
        </w:rPr>
      </w:pPr>
      <w:r w:rsidRPr="005E5ADB">
        <w:rPr>
          <w:rFonts w:eastAsia="Times New Roman" w:cstheme="minorHAnsi"/>
          <w:lang w:val="pt-BR" w:eastAsia="el-GR"/>
        </w:rPr>
        <w:t>Ann Ital Chir. 2008;79(2):143-9.</w:t>
      </w:r>
    </w:p>
    <w:p w14:paraId="50B433AF" w14:textId="30834CC8" w:rsidR="002B7C1B" w:rsidRPr="005E5ADB" w:rsidRDefault="002B7C1B" w:rsidP="007E7304">
      <w:pPr>
        <w:autoSpaceDE w:val="0"/>
        <w:autoSpaceDN w:val="0"/>
        <w:adjustRightInd w:val="0"/>
        <w:spacing w:after="0" w:line="360" w:lineRule="auto"/>
        <w:ind w:left="709"/>
        <w:jc w:val="both"/>
        <w:rPr>
          <w:rFonts w:eastAsia="Times New Roman" w:cstheme="minorHAnsi"/>
          <w:lang w:val="pt-BR" w:eastAsia="el-GR"/>
        </w:rPr>
      </w:pPr>
      <w:r w:rsidRPr="005E5ADB">
        <w:rPr>
          <w:rFonts w:eastAsia="Times New Roman" w:cstheme="minorHAnsi"/>
          <w:lang w:eastAsia="el-GR"/>
        </w:rPr>
        <w:t>Συντ</w:t>
      </w:r>
      <w:r w:rsidRPr="005E5ADB">
        <w:rPr>
          <w:rFonts w:eastAsia="Times New Roman" w:cstheme="minorHAnsi"/>
          <w:lang w:val="pt-BR" w:eastAsia="el-GR"/>
        </w:rPr>
        <w:t xml:space="preserve">. </w:t>
      </w:r>
      <w:r w:rsidRPr="005E5ADB">
        <w:rPr>
          <w:rFonts w:eastAsia="Times New Roman" w:cstheme="minorHAnsi"/>
          <w:lang w:eastAsia="el-GR"/>
        </w:rPr>
        <w:t>απήχησης</w:t>
      </w:r>
      <w:r w:rsidRPr="005E5ADB">
        <w:rPr>
          <w:rFonts w:eastAsia="Times New Roman" w:cstheme="minorHAnsi"/>
          <w:lang w:val="pt-BR" w:eastAsia="el-GR"/>
        </w:rPr>
        <w:t xml:space="preserve">: 0.588, </w:t>
      </w:r>
      <w:r w:rsidR="00D95ED2" w:rsidRPr="008C56E7">
        <w:rPr>
          <w:rFonts w:eastAsia="Times New Roman" w:cstheme="minorHAnsi"/>
          <w:highlight w:val="yellow"/>
          <w:lang w:val="en-US" w:eastAsia="el-GR"/>
        </w:rPr>
        <w:t xml:space="preserve"> </w:t>
      </w:r>
    </w:p>
    <w:p w14:paraId="2C2FA0DC" w14:textId="77777777" w:rsidR="002B7C1B" w:rsidRPr="005E5ADB" w:rsidRDefault="00000000" w:rsidP="007E7304">
      <w:pPr>
        <w:spacing w:after="0" w:line="360" w:lineRule="auto"/>
        <w:ind w:left="709"/>
        <w:jc w:val="both"/>
        <w:rPr>
          <w:rFonts w:eastAsia="Times New Roman" w:cstheme="minorHAnsi"/>
          <w:lang w:val="pt-BR" w:eastAsia="el-GR"/>
        </w:rPr>
      </w:pPr>
      <w:hyperlink r:id="rId211" w:history="1">
        <w:r w:rsidR="002B7C1B" w:rsidRPr="005E5ADB">
          <w:rPr>
            <w:rStyle w:val="-"/>
            <w:rFonts w:eastAsia="Times New Roman" w:cstheme="minorHAnsi"/>
            <w:lang w:val="pt-BR" w:eastAsia="el-GR"/>
          </w:rPr>
          <w:t>Αναφορές Scopus</w:t>
        </w:r>
      </w:hyperlink>
      <w:r w:rsidR="002B7C1B" w:rsidRPr="005E5ADB">
        <w:rPr>
          <w:rFonts w:eastAsia="Times New Roman" w:cstheme="minorHAnsi"/>
          <w:lang w:val="pt-BR" w:eastAsia="el-GR"/>
        </w:rPr>
        <w:t xml:space="preserve">: 1, </w:t>
      </w:r>
      <w:hyperlink r:id="rId212" w:history="1">
        <w:r w:rsidR="002B7C1B" w:rsidRPr="005E5ADB">
          <w:rPr>
            <w:rStyle w:val="-"/>
            <w:rFonts w:eastAsia="Times New Roman" w:cstheme="minorHAnsi"/>
            <w:lang w:val="pt-BR" w:eastAsia="el-GR"/>
          </w:rPr>
          <w:t>Google Scholar</w:t>
        </w:r>
      </w:hyperlink>
      <w:r w:rsidR="002B7C1B" w:rsidRPr="005E5ADB">
        <w:rPr>
          <w:rFonts w:eastAsia="Times New Roman" w:cstheme="minorHAnsi"/>
          <w:lang w:val="pt-BR" w:eastAsia="el-GR"/>
        </w:rPr>
        <w:t>: 1</w:t>
      </w:r>
    </w:p>
    <w:p w14:paraId="3CBF011C" w14:textId="77777777" w:rsidR="002B7C1B" w:rsidRPr="005E5ADB" w:rsidRDefault="002B7C1B" w:rsidP="007E7304">
      <w:pPr>
        <w:spacing w:after="0" w:line="360" w:lineRule="auto"/>
        <w:ind w:left="709"/>
        <w:jc w:val="both"/>
        <w:rPr>
          <w:rFonts w:eastAsia="Times New Roman" w:cstheme="minorHAnsi"/>
          <w:lang w:val="pt-BR" w:eastAsia="el-GR"/>
        </w:rPr>
      </w:pPr>
    </w:p>
    <w:p w14:paraId="069A5F20" w14:textId="77777777" w:rsidR="002B7C1B" w:rsidRPr="005E5ADB" w:rsidRDefault="002B7C1B" w:rsidP="007E7304">
      <w:pPr>
        <w:autoSpaceDE w:val="0"/>
        <w:autoSpaceDN w:val="0"/>
        <w:adjustRightInd w:val="0"/>
        <w:spacing w:after="0" w:line="360" w:lineRule="auto"/>
        <w:ind w:left="709" w:hanging="709"/>
        <w:jc w:val="both"/>
        <w:rPr>
          <w:rFonts w:eastAsia="Times New Roman" w:cstheme="minorHAnsi"/>
          <w:lang w:val="pt-BR" w:eastAsia="el-GR"/>
        </w:rPr>
      </w:pPr>
      <w:r w:rsidRPr="005E5ADB">
        <w:rPr>
          <w:rFonts w:eastAsia="Times New Roman" w:cstheme="minorHAnsi"/>
          <w:b/>
          <w:lang w:val="pt-BR" w:eastAsia="el-GR"/>
        </w:rPr>
        <w:t xml:space="preserve">23. </w:t>
      </w:r>
      <w:r w:rsidRPr="005E5ADB">
        <w:rPr>
          <w:rFonts w:eastAsia="Times New Roman" w:cstheme="minorHAnsi"/>
          <w:b/>
          <w:lang w:val="pt-BR" w:eastAsia="el-GR"/>
        </w:rPr>
        <w:tab/>
      </w:r>
      <w:r w:rsidRPr="005E5ADB">
        <w:rPr>
          <w:rFonts w:eastAsia="Times New Roman" w:cstheme="minorHAnsi"/>
          <w:lang w:val="pt-BR" w:eastAsia="el-GR"/>
        </w:rPr>
        <w:t xml:space="preserve">Samelis G, Ekmektzoglou K, </w:t>
      </w:r>
      <w:r w:rsidRPr="005E5ADB">
        <w:rPr>
          <w:rFonts w:eastAsia="Times New Roman" w:cstheme="minorHAnsi"/>
          <w:u w:val="single"/>
          <w:lang w:val="pt-BR" w:eastAsia="el-GR"/>
        </w:rPr>
        <w:t>Xanthos T</w:t>
      </w:r>
      <w:r w:rsidRPr="005E5ADB">
        <w:rPr>
          <w:rFonts w:eastAsia="Times New Roman" w:cstheme="minorHAnsi"/>
          <w:lang w:val="pt-BR" w:eastAsia="el-GR"/>
        </w:rPr>
        <w:t>,Zografos G.</w:t>
      </w:r>
    </w:p>
    <w:p w14:paraId="6B3FFAD5" w14:textId="77777777" w:rsidR="002B7C1B" w:rsidRPr="005E5ADB" w:rsidRDefault="002B7C1B" w:rsidP="007E7304">
      <w:pPr>
        <w:autoSpaceDE w:val="0"/>
        <w:autoSpaceDN w:val="0"/>
        <w:adjustRightInd w:val="0"/>
        <w:spacing w:after="0" w:line="360" w:lineRule="auto"/>
        <w:ind w:left="709"/>
        <w:jc w:val="both"/>
        <w:rPr>
          <w:rFonts w:eastAsia="Times New Roman" w:cstheme="minorHAnsi"/>
          <w:lang w:val="en-GB" w:eastAsia="el-GR"/>
        </w:rPr>
      </w:pPr>
      <w:r w:rsidRPr="005E5ADB">
        <w:rPr>
          <w:rFonts w:eastAsia="Times New Roman" w:cstheme="minorHAnsi"/>
          <w:b/>
          <w:lang w:val="en-GB" w:eastAsia="el-GR"/>
        </w:rPr>
        <w:t xml:space="preserve">Small-Cell Lung Cancer: An unusual therapeutic approach </w:t>
      </w:r>
      <w:r w:rsidRPr="005E5ADB">
        <w:rPr>
          <w:rFonts w:eastAsia="Times New Roman" w:cstheme="minorHAnsi"/>
          <w:b/>
          <w:lang w:val="en-US" w:eastAsia="el-GR"/>
        </w:rPr>
        <w:t>i</w:t>
      </w:r>
      <w:r w:rsidRPr="005E5ADB">
        <w:rPr>
          <w:rFonts w:eastAsia="Times New Roman" w:cstheme="minorHAnsi"/>
          <w:b/>
          <w:lang w:val="en-GB" w:eastAsia="el-GR"/>
        </w:rPr>
        <w:t>n a patient with more than ten years overall survival and review of the literature.</w:t>
      </w:r>
    </w:p>
    <w:p w14:paraId="10869DAA" w14:textId="77777777" w:rsidR="002B7C1B" w:rsidRPr="005E5ADB" w:rsidRDefault="002B7C1B" w:rsidP="007E7304">
      <w:pPr>
        <w:autoSpaceDE w:val="0"/>
        <w:autoSpaceDN w:val="0"/>
        <w:adjustRightInd w:val="0"/>
        <w:spacing w:after="0" w:line="360" w:lineRule="auto"/>
        <w:ind w:left="709"/>
        <w:jc w:val="both"/>
        <w:rPr>
          <w:rFonts w:eastAsia="Times New Roman" w:cstheme="minorHAnsi"/>
          <w:lang w:val="en-GB" w:eastAsia="el-GR"/>
        </w:rPr>
      </w:pPr>
      <w:r w:rsidRPr="005E5ADB">
        <w:rPr>
          <w:rFonts w:eastAsia="Times New Roman" w:cstheme="minorHAnsi"/>
          <w:lang w:val="en-GB" w:eastAsia="el-GR"/>
        </w:rPr>
        <w:t>Tumori. 2008;94(4):612-6</w:t>
      </w:r>
    </w:p>
    <w:p w14:paraId="175B45F9" w14:textId="0B46FB44" w:rsidR="002B7C1B" w:rsidRPr="005E5ADB" w:rsidRDefault="002B7C1B" w:rsidP="007E7304">
      <w:pPr>
        <w:autoSpaceDE w:val="0"/>
        <w:autoSpaceDN w:val="0"/>
        <w:adjustRightInd w:val="0"/>
        <w:spacing w:after="0" w:line="360" w:lineRule="auto"/>
        <w:ind w:left="709"/>
        <w:jc w:val="both"/>
        <w:rPr>
          <w:rFonts w:eastAsia="Times New Roman" w:cstheme="minorHAnsi"/>
          <w:lang w:val="en-GB" w:eastAsia="el-GR"/>
        </w:rPr>
      </w:pPr>
      <w:r w:rsidRPr="005E5ADB">
        <w:rPr>
          <w:rFonts w:eastAsia="Times New Roman" w:cstheme="minorHAnsi"/>
          <w:lang w:eastAsia="el-GR"/>
        </w:rPr>
        <w:t>Συντ</w:t>
      </w:r>
      <w:r w:rsidRPr="005E5ADB">
        <w:rPr>
          <w:rFonts w:eastAsia="Times New Roman" w:cstheme="minorHAnsi"/>
          <w:lang w:val="en-GB" w:eastAsia="el-GR"/>
        </w:rPr>
        <w:t xml:space="preserve">. </w:t>
      </w:r>
      <w:r w:rsidRPr="005E5ADB">
        <w:rPr>
          <w:rFonts w:eastAsia="Times New Roman" w:cstheme="minorHAnsi"/>
          <w:lang w:eastAsia="el-GR"/>
        </w:rPr>
        <w:t>απήχησης</w:t>
      </w:r>
      <w:r w:rsidRPr="005E5ADB">
        <w:rPr>
          <w:rFonts w:eastAsia="Times New Roman" w:cstheme="minorHAnsi"/>
          <w:lang w:val="en-GB" w:eastAsia="el-GR"/>
        </w:rPr>
        <w:t xml:space="preserve">: 1.707, </w:t>
      </w:r>
      <w:r w:rsidR="00D95ED2" w:rsidRPr="008C56E7">
        <w:rPr>
          <w:rFonts w:eastAsia="Times New Roman" w:cstheme="minorHAnsi"/>
          <w:highlight w:val="yellow"/>
          <w:lang w:val="en-US" w:eastAsia="el-GR"/>
        </w:rPr>
        <w:t xml:space="preserve"> </w:t>
      </w:r>
    </w:p>
    <w:p w14:paraId="23981250" w14:textId="77777777" w:rsidR="002B7C1B" w:rsidRPr="005E5ADB" w:rsidRDefault="00000000" w:rsidP="007E7304">
      <w:pPr>
        <w:spacing w:after="0" w:line="360" w:lineRule="auto"/>
        <w:ind w:left="709"/>
        <w:jc w:val="both"/>
        <w:rPr>
          <w:rFonts w:eastAsia="Times New Roman" w:cstheme="minorHAnsi"/>
          <w:lang w:val="en-GB" w:eastAsia="el-GR"/>
        </w:rPr>
      </w:pPr>
      <w:hyperlink r:id="rId213" w:history="1">
        <w:r w:rsidR="002B7C1B" w:rsidRPr="005E5ADB">
          <w:rPr>
            <w:rStyle w:val="-"/>
            <w:rFonts w:eastAsia="Times New Roman" w:cstheme="minorHAnsi"/>
            <w:lang w:eastAsia="el-GR"/>
          </w:rPr>
          <w:t>Αναφορές</w:t>
        </w:r>
        <w:r w:rsidR="002B7C1B" w:rsidRPr="005E5ADB">
          <w:rPr>
            <w:rStyle w:val="-"/>
            <w:rFonts w:eastAsia="Times New Roman" w:cstheme="minorHAnsi"/>
            <w:lang w:val="en-GB" w:eastAsia="el-GR"/>
          </w:rPr>
          <w:t xml:space="preserve"> </w:t>
        </w:r>
        <w:r w:rsidR="002B7C1B" w:rsidRPr="005E5ADB">
          <w:rPr>
            <w:rStyle w:val="-"/>
            <w:rFonts w:eastAsia="Times New Roman" w:cstheme="minorHAnsi"/>
            <w:lang w:val="en-US" w:eastAsia="el-GR"/>
          </w:rPr>
          <w:t>Scopus</w:t>
        </w:r>
      </w:hyperlink>
      <w:r w:rsidR="002B7C1B" w:rsidRPr="005E5ADB">
        <w:rPr>
          <w:rFonts w:eastAsia="Times New Roman" w:cstheme="minorHAnsi"/>
          <w:lang w:val="en-GB" w:eastAsia="el-GR"/>
        </w:rPr>
        <w:t xml:space="preserve">: 1, </w:t>
      </w:r>
      <w:hyperlink r:id="rId214"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GB" w:eastAsia="el-GR"/>
        </w:rPr>
        <w:t>: 1</w:t>
      </w:r>
    </w:p>
    <w:p w14:paraId="1C034B06" w14:textId="77777777" w:rsidR="002B7C1B" w:rsidRPr="005E5ADB" w:rsidRDefault="002B7C1B" w:rsidP="007E7304">
      <w:pPr>
        <w:spacing w:after="0" w:line="360" w:lineRule="auto"/>
        <w:jc w:val="both"/>
        <w:rPr>
          <w:rFonts w:eastAsia="Times New Roman" w:cstheme="minorHAnsi"/>
          <w:b/>
          <w:lang w:val="en-GB" w:eastAsia="el-GR"/>
        </w:rPr>
      </w:pPr>
    </w:p>
    <w:p w14:paraId="4561F55A" w14:textId="77777777" w:rsidR="002B7C1B" w:rsidRPr="005E5ADB" w:rsidRDefault="002B7C1B" w:rsidP="007E7304">
      <w:pPr>
        <w:spacing w:after="0" w:line="360" w:lineRule="auto"/>
        <w:ind w:left="709" w:hanging="709"/>
        <w:jc w:val="both"/>
        <w:rPr>
          <w:rFonts w:eastAsia="Times New Roman" w:cstheme="minorHAnsi"/>
          <w:lang w:val="pt-BR" w:eastAsia="el-GR"/>
        </w:rPr>
      </w:pPr>
      <w:r w:rsidRPr="005E5ADB">
        <w:rPr>
          <w:rFonts w:eastAsia="Times New Roman" w:cstheme="minorHAnsi"/>
          <w:b/>
          <w:lang w:val="en-US" w:eastAsia="el-GR"/>
        </w:rPr>
        <w:t xml:space="preserve">24. </w:t>
      </w:r>
      <w:r w:rsidRPr="005E5ADB">
        <w:rPr>
          <w:rFonts w:eastAsia="Times New Roman" w:cstheme="minorHAnsi"/>
          <w:b/>
          <w:lang w:val="en-US" w:eastAsia="el-GR"/>
        </w:rPr>
        <w:tab/>
      </w:r>
      <w:r w:rsidRPr="005E5ADB">
        <w:rPr>
          <w:rFonts w:eastAsia="Times New Roman" w:cstheme="minorHAnsi"/>
          <w:lang w:val="pt-BR" w:eastAsia="el-GR"/>
        </w:rPr>
        <w:t xml:space="preserve">Lelovas P, </w:t>
      </w:r>
      <w:r w:rsidRPr="005E5ADB">
        <w:rPr>
          <w:rFonts w:eastAsia="Times New Roman" w:cstheme="minorHAnsi"/>
          <w:u w:val="single"/>
          <w:lang w:val="pt-BR" w:eastAsia="el-GR"/>
        </w:rPr>
        <w:t>Xanthos T</w:t>
      </w:r>
      <w:r w:rsidRPr="005E5ADB">
        <w:rPr>
          <w:rFonts w:eastAsia="Times New Roman" w:cstheme="minorHAnsi"/>
          <w:lang w:val="pt-BR" w:eastAsia="el-GR"/>
        </w:rPr>
        <w:t>, Thoma S, Lyritis G, Dontas I.</w:t>
      </w:r>
    </w:p>
    <w:p w14:paraId="5A0E652C" w14:textId="77777777" w:rsidR="002B7C1B" w:rsidRPr="005E5ADB" w:rsidRDefault="002B7C1B" w:rsidP="007E7304">
      <w:pPr>
        <w:spacing w:after="0" w:line="360" w:lineRule="auto"/>
        <w:ind w:left="709"/>
        <w:jc w:val="both"/>
        <w:rPr>
          <w:rFonts w:eastAsia="Times New Roman" w:cstheme="minorHAnsi"/>
          <w:lang w:val="pt-BR" w:eastAsia="el-GR"/>
        </w:rPr>
      </w:pPr>
      <w:r w:rsidRPr="005E5ADB">
        <w:rPr>
          <w:rFonts w:eastAsia="Times New Roman" w:cstheme="minorHAnsi"/>
          <w:b/>
          <w:lang w:val="en-GB" w:eastAsia="el-GR"/>
        </w:rPr>
        <w:t>The laboratory rat as an animal model for osteoporosis research.</w:t>
      </w:r>
    </w:p>
    <w:p w14:paraId="754C1CE7" w14:textId="77777777" w:rsidR="002B7C1B" w:rsidRPr="005E5ADB" w:rsidRDefault="002B7C1B" w:rsidP="007E7304">
      <w:pPr>
        <w:spacing w:after="0" w:line="360" w:lineRule="auto"/>
        <w:ind w:left="709"/>
        <w:jc w:val="both"/>
        <w:rPr>
          <w:rFonts w:eastAsia="Times New Roman" w:cstheme="minorHAnsi"/>
          <w:lang w:val="pt-BR" w:eastAsia="el-GR"/>
        </w:rPr>
      </w:pPr>
      <w:r w:rsidRPr="005E5ADB">
        <w:rPr>
          <w:rFonts w:eastAsia="Times New Roman" w:cstheme="minorHAnsi"/>
          <w:lang w:val="pt-BR" w:eastAsia="el-GR"/>
        </w:rPr>
        <w:t>Comp Med. 2008;58(5):424-30.</w:t>
      </w:r>
    </w:p>
    <w:p w14:paraId="03FDB48C" w14:textId="5FBF57F3" w:rsidR="002B7C1B" w:rsidRPr="00DD4CFE" w:rsidRDefault="002B7C1B" w:rsidP="007E7304">
      <w:pPr>
        <w:autoSpaceDE w:val="0"/>
        <w:autoSpaceDN w:val="0"/>
        <w:adjustRightInd w:val="0"/>
        <w:spacing w:after="0" w:line="360" w:lineRule="auto"/>
        <w:ind w:left="709"/>
        <w:jc w:val="both"/>
        <w:rPr>
          <w:rFonts w:eastAsia="Times New Roman" w:cstheme="minorHAnsi"/>
          <w:lang w:val="pt-BR" w:eastAsia="el-GR"/>
        </w:rPr>
      </w:pPr>
      <w:r w:rsidRPr="005E5ADB">
        <w:rPr>
          <w:rFonts w:eastAsia="Times New Roman" w:cstheme="minorHAnsi"/>
          <w:lang w:eastAsia="el-GR"/>
        </w:rPr>
        <w:t>Συντ</w:t>
      </w:r>
      <w:r w:rsidRPr="00DD4CFE">
        <w:rPr>
          <w:rFonts w:eastAsia="Times New Roman" w:cstheme="minorHAnsi"/>
          <w:lang w:val="pt-BR" w:eastAsia="el-GR"/>
        </w:rPr>
        <w:t xml:space="preserve">. </w:t>
      </w:r>
      <w:r w:rsidRPr="005E5ADB">
        <w:rPr>
          <w:rFonts w:eastAsia="Times New Roman" w:cstheme="minorHAnsi"/>
          <w:lang w:eastAsia="el-GR"/>
        </w:rPr>
        <w:t>απήχησης</w:t>
      </w:r>
      <w:r w:rsidRPr="00DD4CFE">
        <w:rPr>
          <w:rFonts w:eastAsia="Times New Roman" w:cstheme="minorHAnsi"/>
          <w:lang w:val="pt-BR" w:eastAsia="el-GR"/>
        </w:rPr>
        <w:t xml:space="preserve">: 1.067 , </w:t>
      </w:r>
      <w:r w:rsidR="00D95ED2" w:rsidRPr="00DD4CFE">
        <w:rPr>
          <w:rFonts w:eastAsia="Times New Roman" w:cstheme="minorHAnsi"/>
          <w:highlight w:val="yellow"/>
          <w:lang w:val="pt-BR" w:eastAsia="el-GR"/>
        </w:rPr>
        <w:t xml:space="preserve"> </w:t>
      </w:r>
    </w:p>
    <w:p w14:paraId="3703FE41" w14:textId="18A64D1A" w:rsidR="002B7C1B" w:rsidRPr="00DD4CFE" w:rsidRDefault="00000000" w:rsidP="007E7304">
      <w:pPr>
        <w:spacing w:after="0" w:line="360" w:lineRule="auto"/>
        <w:ind w:left="709"/>
        <w:jc w:val="both"/>
        <w:rPr>
          <w:rFonts w:eastAsia="Times New Roman" w:cstheme="minorHAnsi"/>
          <w:lang w:val="pt-BR" w:eastAsia="el-GR"/>
        </w:rPr>
      </w:pPr>
      <w:hyperlink r:id="rId215" w:history="1">
        <w:r w:rsidR="002B7C1B" w:rsidRPr="005E5ADB">
          <w:rPr>
            <w:rStyle w:val="-"/>
            <w:rFonts w:eastAsia="Times New Roman" w:cstheme="minorHAnsi"/>
            <w:lang w:eastAsia="el-GR"/>
          </w:rPr>
          <w:t>Αναφορές</w:t>
        </w:r>
        <w:r w:rsidR="002B7C1B" w:rsidRPr="00DD4CFE">
          <w:rPr>
            <w:rStyle w:val="-"/>
            <w:rFonts w:eastAsia="Times New Roman" w:cstheme="minorHAnsi"/>
            <w:lang w:val="pt-BR" w:eastAsia="el-GR"/>
          </w:rPr>
          <w:t xml:space="preserve"> Scopus</w:t>
        </w:r>
      </w:hyperlink>
      <w:r w:rsidR="002B7C1B" w:rsidRPr="00DD4CFE">
        <w:rPr>
          <w:rFonts w:eastAsia="Times New Roman" w:cstheme="minorHAnsi"/>
          <w:lang w:val="pt-BR" w:eastAsia="el-GR"/>
        </w:rPr>
        <w:t>: 346,</w:t>
      </w:r>
      <w:r w:rsidR="002B7C1B" w:rsidRPr="00DD4CFE">
        <w:rPr>
          <w:rFonts w:cstheme="minorHAnsi"/>
          <w:lang w:val="pt-BR"/>
        </w:rPr>
        <w:t xml:space="preserve"> </w:t>
      </w:r>
      <w:hyperlink r:id="rId216" w:history="1">
        <w:r w:rsidR="002B7C1B" w:rsidRPr="00DD4CFE">
          <w:rPr>
            <w:rStyle w:val="-"/>
            <w:rFonts w:eastAsia="Times New Roman" w:cstheme="minorHAnsi"/>
            <w:lang w:val="pt-BR" w:eastAsia="el-GR"/>
          </w:rPr>
          <w:t>Google Scholar</w:t>
        </w:r>
      </w:hyperlink>
      <w:r w:rsidR="002B7C1B" w:rsidRPr="00DD4CFE">
        <w:rPr>
          <w:rFonts w:eastAsia="Times New Roman" w:cstheme="minorHAnsi"/>
          <w:lang w:val="pt-BR" w:eastAsia="el-GR"/>
        </w:rPr>
        <w:t>: 570</w:t>
      </w:r>
    </w:p>
    <w:p w14:paraId="3EE88E06" w14:textId="77777777" w:rsidR="008F4DE9" w:rsidRPr="00DD4CFE" w:rsidRDefault="008F4DE9" w:rsidP="007E7304">
      <w:pPr>
        <w:spacing w:after="0" w:line="360" w:lineRule="auto"/>
        <w:ind w:left="709"/>
        <w:jc w:val="both"/>
        <w:rPr>
          <w:rFonts w:eastAsia="Times New Roman" w:cstheme="minorHAnsi"/>
          <w:lang w:val="pt-BR" w:eastAsia="el-GR"/>
        </w:rPr>
      </w:pPr>
    </w:p>
    <w:p w14:paraId="740395B2" w14:textId="77777777" w:rsidR="002B7C1B" w:rsidRPr="00DD4CFE" w:rsidRDefault="002B7C1B" w:rsidP="007E7304">
      <w:pPr>
        <w:autoSpaceDE w:val="0"/>
        <w:autoSpaceDN w:val="0"/>
        <w:adjustRightInd w:val="0"/>
        <w:spacing w:after="0" w:line="360" w:lineRule="auto"/>
        <w:ind w:left="709" w:hanging="709"/>
        <w:jc w:val="both"/>
        <w:rPr>
          <w:rFonts w:eastAsia="ArialUnicodeMS" w:cstheme="minorHAnsi"/>
          <w:lang w:val="pt-BR" w:eastAsia="el-GR"/>
        </w:rPr>
      </w:pPr>
      <w:r w:rsidRPr="00DD4CFE">
        <w:rPr>
          <w:rFonts w:eastAsia="ArialUnicodeMS" w:cstheme="minorHAnsi"/>
          <w:b/>
          <w:lang w:val="pt-BR" w:eastAsia="el-GR"/>
        </w:rPr>
        <w:t>25.</w:t>
      </w:r>
      <w:r w:rsidRPr="00DD4CFE">
        <w:rPr>
          <w:rFonts w:eastAsia="ArialUnicodeMS" w:cstheme="minorHAnsi"/>
          <w:b/>
          <w:lang w:val="pt-BR" w:eastAsia="el-GR"/>
        </w:rPr>
        <w:tab/>
      </w:r>
      <w:r w:rsidRPr="00DD4CFE">
        <w:rPr>
          <w:rFonts w:eastAsia="ArialUnicodeMS" w:cstheme="minorHAnsi"/>
          <w:u w:val="single"/>
          <w:lang w:val="pt-BR" w:eastAsia="el-GR"/>
        </w:rPr>
        <w:t>Xanthos T</w:t>
      </w:r>
      <w:r w:rsidRPr="00DD4CFE">
        <w:rPr>
          <w:rFonts w:eastAsia="ArialUnicodeMS" w:cstheme="minorHAnsi"/>
          <w:lang w:val="pt-BR" w:eastAsia="el-GR"/>
        </w:rPr>
        <w:t>, Ekmektzoglou K, Bassiakou E, Koudouna E, Barouxis D, Stroumpoulis K, Demestiha T, Marathias K,</w:t>
      </w:r>
      <w:r w:rsidRPr="00DD4CFE">
        <w:rPr>
          <w:rFonts w:eastAsia="Times New Roman" w:cstheme="minorHAnsi"/>
          <w:lang w:val="pt-BR" w:eastAsia="el-GR"/>
        </w:rPr>
        <w:t xml:space="preserve"> Iacovidou N,</w:t>
      </w:r>
      <w:r w:rsidRPr="00DD4CFE">
        <w:rPr>
          <w:rFonts w:eastAsia="ArialUnicodeMS" w:cstheme="minorHAnsi"/>
          <w:lang w:val="pt-BR" w:eastAsia="el-GR"/>
        </w:rPr>
        <w:t xml:space="preserve"> Papadimitriou L.</w:t>
      </w:r>
    </w:p>
    <w:p w14:paraId="4892D0F0" w14:textId="77777777" w:rsidR="002B7C1B" w:rsidRPr="005E5ADB" w:rsidRDefault="002B7C1B" w:rsidP="007E7304">
      <w:pPr>
        <w:autoSpaceDE w:val="0"/>
        <w:autoSpaceDN w:val="0"/>
        <w:adjustRightInd w:val="0"/>
        <w:spacing w:after="0" w:line="360" w:lineRule="auto"/>
        <w:ind w:left="709"/>
        <w:jc w:val="both"/>
        <w:rPr>
          <w:rFonts w:eastAsia="ArialUnicodeMS" w:cstheme="minorHAnsi"/>
          <w:lang w:val="en-GB" w:eastAsia="el-GR"/>
        </w:rPr>
      </w:pPr>
      <w:r w:rsidRPr="005E5ADB">
        <w:rPr>
          <w:rFonts w:eastAsia="ArialUnicodeMS" w:cstheme="minorHAnsi"/>
          <w:b/>
          <w:lang w:val="en-GB" w:eastAsia="el-GR"/>
        </w:rPr>
        <w:t>Nurses are more efficient than doctors in teaching basic life support and external automated defibrillation in nurses.</w:t>
      </w:r>
    </w:p>
    <w:p w14:paraId="43666A05" w14:textId="77777777" w:rsidR="002B7C1B" w:rsidRPr="008C56E7"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val="en-GB" w:eastAsia="el-GR"/>
        </w:rPr>
        <w:t>Nurse</w:t>
      </w:r>
      <w:r w:rsidRPr="008C56E7">
        <w:rPr>
          <w:rFonts w:eastAsia="Times New Roman" w:cstheme="minorHAnsi"/>
          <w:lang w:val="en-US" w:eastAsia="el-GR"/>
        </w:rPr>
        <w:t xml:space="preserve"> </w:t>
      </w:r>
      <w:r w:rsidRPr="005E5ADB">
        <w:rPr>
          <w:rFonts w:eastAsia="Times New Roman" w:cstheme="minorHAnsi"/>
          <w:lang w:val="en-GB" w:eastAsia="el-GR"/>
        </w:rPr>
        <w:t>Educ</w:t>
      </w:r>
      <w:r w:rsidRPr="008C56E7">
        <w:rPr>
          <w:rFonts w:eastAsia="Times New Roman" w:cstheme="minorHAnsi"/>
          <w:lang w:val="en-US" w:eastAsia="el-GR"/>
        </w:rPr>
        <w:t xml:space="preserve"> </w:t>
      </w:r>
      <w:r w:rsidRPr="005E5ADB">
        <w:rPr>
          <w:rFonts w:eastAsia="Times New Roman" w:cstheme="minorHAnsi"/>
          <w:lang w:val="en-GB" w:eastAsia="el-GR"/>
        </w:rPr>
        <w:t>Today</w:t>
      </w:r>
      <w:r w:rsidRPr="008C56E7">
        <w:rPr>
          <w:rFonts w:eastAsia="Times New Roman" w:cstheme="minorHAnsi"/>
          <w:lang w:val="en-US" w:eastAsia="el-GR"/>
        </w:rPr>
        <w:t>. 2009;29(2):224-31</w:t>
      </w:r>
    </w:p>
    <w:p w14:paraId="4AFE0BB2" w14:textId="2842B404" w:rsidR="002B7C1B" w:rsidRPr="008C56E7"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8C56E7">
        <w:rPr>
          <w:rFonts w:eastAsia="Times New Roman" w:cstheme="minorHAnsi"/>
          <w:lang w:val="en-US" w:eastAsia="el-GR"/>
        </w:rPr>
        <w:t xml:space="preserve">. </w:t>
      </w:r>
      <w:r w:rsidRPr="005E5ADB">
        <w:rPr>
          <w:rFonts w:eastAsia="Times New Roman" w:cstheme="minorHAnsi"/>
          <w:lang w:eastAsia="el-GR"/>
        </w:rPr>
        <w:t>απήχησης</w:t>
      </w:r>
      <w:r w:rsidRPr="008C56E7">
        <w:rPr>
          <w:rFonts w:eastAsia="Times New Roman" w:cstheme="minorHAnsi"/>
          <w:lang w:val="en-US" w:eastAsia="el-GR"/>
        </w:rPr>
        <w:t xml:space="preserve">: 2.490, </w:t>
      </w:r>
      <w:r w:rsidR="00D95ED2" w:rsidRPr="008C56E7">
        <w:rPr>
          <w:rFonts w:eastAsia="Times New Roman" w:cstheme="minorHAnsi"/>
          <w:highlight w:val="yellow"/>
          <w:lang w:val="en-US" w:eastAsia="el-GR"/>
        </w:rPr>
        <w:t xml:space="preserve"> </w:t>
      </w:r>
    </w:p>
    <w:p w14:paraId="0F138941" w14:textId="77777777" w:rsidR="002B7C1B" w:rsidRPr="005E5ADB" w:rsidRDefault="00000000" w:rsidP="007E7304">
      <w:pPr>
        <w:spacing w:after="0" w:line="360" w:lineRule="auto"/>
        <w:ind w:left="709"/>
        <w:jc w:val="both"/>
        <w:rPr>
          <w:rFonts w:eastAsia="Times New Roman" w:cstheme="minorHAnsi"/>
          <w:lang w:val="en-US" w:eastAsia="el-GR"/>
        </w:rPr>
      </w:pPr>
      <w:hyperlink r:id="rId217" w:history="1">
        <w:r w:rsidR="002B7C1B" w:rsidRPr="005E5ADB">
          <w:rPr>
            <w:rStyle w:val="-"/>
            <w:rFonts w:eastAsia="Times New Roman" w:cstheme="minorHAnsi"/>
            <w:lang w:eastAsia="el-GR"/>
          </w:rPr>
          <w:t>Αναφορές</w:t>
        </w:r>
        <w:r w:rsidR="002B7C1B" w:rsidRPr="005E5ADB">
          <w:rPr>
            <w:rStyle w:val="-"/>
            <w:rFonts w:eastAsia="Times New Roman" w:cstheme="minorHAnsi"/>
            <w:lang w:val="en-US" w:eastAsia="el-GR"/>
          </w:rPr>
          <w:t xml:space="preserve"> </w:t>
        </w:r>
        <w:r w:rsidR="002B7C1B" w:rsidRPr="005E5ADB">
          <w:rPr>
            <w:rStyle w:val="-"/>
            <w:rFonts w:eastAsia="Times New Roman" w:cstheme="minorHAnsi"/>
            <w:lang w:val="en-GB" w:eastAsia="el-GR"/>
          </w:rPr>
          <w:t>Scopus</w:t>
        </w:r>
      </w:hyperlink>
      <w:r w:rsidR="002B7C1B" w:rsidRPr="005E5ADB">
        <w:rPr>
          <w:rFonts w:eastAsia="Times New Roman" w:cstheme="minorHAnsi"/>
          <w:lang w:val="en-US" w:eastAsia="el-GR"/>
        </w:rPr>
        <w:t xml:space="preserve">: 13, </w:t>
      </w:r>
      <w:hyperlink r:id="rId218"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50</w:t>
      </w:r>
    </w:p>
    <w:p w14:paraId="3FB84AB1" w14:textId="77777777" w:rsidR="002B7C1B" w:rsidRPr="005E5ADB" w:rsidRDefault="002B7C1B" w:rsidP="007E7304">
      <w:pPr>
        <w:spacing w:after="0" w:line="360" w:lineRule="auto"/>
        <w:ind w:left="709" w:hanging="709"/>
        <w:jc w:val="both"/>
        <w:rPr>
          <w:rFonts w:eastAsia="Times New Roman" w:cstheme="minorHAnsi"/>
          <w:lang w:val="en-GB" w:eastAsia="el-GR"/>
        </w:rPr>
      </w:pPr>
      <w:r w:rsidRPr="005E5ADB">
        <w:rPr>
          <w:rFonts w:eastAsia="Times New Roman" w:cstheme="minorHAnsi"/>
          <w:b/>
          <w:lang w:val="en-GB" w:eastAsia="el-GR"/>
        </w:rPr>
        <w:lastRenderedPageBreak/>
        <w:t xml:space="preserve">26. </w:t>
      </w:r>
      <w:r w:rsidRPr="005E5ADB">
        <w:rPr>
          <w:rFonts w:eastAsia="Times New Roman" w:cstheme="minorHAnsi"/>
          <w:b/>
          <w:lang w:val="en-GB" w:eastAsia="el-GR"/>
        </w:rPr>
        <w:tab/>
      </w:r>
      <w:r w:rsidRPr="005E5ADB">
        <w:rPr>
          <w:rFonts w:eastAsia="Times New Roman" w:cstheme="minorHAnsi"/>
          <w:lang w:val="en-US" w:eastAsia="el-GR"/>
        </w:rPr>
        <w:t>Kitsou V</w:t>
      </w:r>
      <w:r w:rsidRPr="005E5ADB">
        <w:rPr>
          <w:rFonts w:eastAsia="Times New Roman" w:cstheme="minorHAnsi"/>
          <w:lang w:val="en-GB" w:eastAsia="el-GR"/>
        </w:rPr>
        <w:t xml:space="preserve">, </w:t>
      </w:r>
      <w:r w:rsidRPr="005E5ADB">
        <w:rPr>
          <w:rFonts w:eastAsia="Times New Roman" w:cstheme="minorHAnsi"/>
          <w:u w:val="single"/>
          <w:lang w:val="en-US" w:eastAsia="el-GR"/>
        </w:rPr>
        <w:t>Xanthos T</w:t>
      </w:r>
      <w:r w:rsidRPr="005E5ADB">
        <w:rPr>
          <w:rFonts w:eastAsia="Times New Roman" w:cstheme="minorHAnsi"/>
          <w:lang w:val="en-GB" w:eastAsia="el-GR"/>
        </w:rPr>
        <w:t xml:space="preserve">, </w:t>
      </w:r>
      <w:r w:rsidRPr="005E5ADB">
        <w:rPr>
          <w:rFonts w:eastAsia="Times New Roman" w:cstheme="minorHAnsi"/>
          <w:lang w:val="en-US" w:eastAsia="el-GR"/>
        </w:rPr>
        <w:t>Stroumpoulis K</w:t>
      </w:r>
      <w:r w:rsidRPr="005E5ADB">
        <w:rPr>
          <w:rFonts w:eastAsia="Times New Roman" w:cstheme="minorHAnsi"/>
          <w:lang w:val="en-GB" w:eastAsia="el-GR"/>
        </w:rPr>
        <w:t xml:space="preserve">, </w:t>
      </w:r>
      <w:r w:rsidRPr="005E5ADB">
        <w:rPr>
          <w:rFonts w:eastAsia="Times New Roman" w:cstheme="minorHAnsi"/>
          <w:lang w:val="en-US" w:eastAsia="el-GR"/>
        </w:rPr>
        <w:t>Rokas G</w:t>
      </w:r>
      <w:r w:rsidRPr="005E5ADB">
        <w:rPr>
          <w:rFonts w:eastAsia="Times New Roman" w:cstheme="minorHAnsi"/>
          <w:lang w:val="en-GB" w:eastAsia="el-GR"/>
        </w:rPr>
        <w:t xml:space="preserve">, </w:t>
      </w:r>
      <w:r w:rsidRPr="005E5ADB">
        <w:rPr>
          <w:rFonts w:eastAsia="Times New Roman" w:cstheme="minorHAnsi"/>
          <w:lang w:val="en-US" w:eastAsia="el-GR"/>
        </w:rPr>
        <w:t>Papadimitriou D</w:t>
      </w:r>
      <w:r w:rsidRPr="005E5ADB">
        <w:rPr>
          <w:rFonts w:eastAsia="Times New Roman" w:cstheme="minorHAnsi"/>
          <w:lang w:val="en-GB" w:eastAsia="el-GR"/>
        </w:rPr>
        <w:t xml:space="preserve">, </w:t>
      </w:r>
      <w:r w:rsidRPr="005E5ADB">
        <w:rPr>
          <w:rFonts w:eastAsia="Times New Roman" w:cstheme="minorHAnsi"/>
          <w:lang w:val="en-US" w:eastAsia="el-GR"/>
        </w:rPr>
        <w:t>Serpetinis I</w:t>
      </w:r>
      <w:r w:rsidRPr="005E5ADB">
        <w:rPr>
          <w:rFonts w:eastAsia="Times New Roman" w:cstheme="minorHAnsi"/>
          <w:lang w:val="en-GB" w:eastAsia="el-GR"/>
        </w:rPr>
        <w:t xml:space="preserve">, </w:t>
      </w:r>
      <w:r w:rsidRPr="005E5ADB">
        <w:rPr>
          <w:rFonts w:eastAsia="Times New Roman" w:cstheme="minorHAnsi"/>
          <w:lang w:val="en-US" w:eastAsia="el-GR"/>
        </w:rPr>
        <w:t>Dontas I</w:t>
      </w:r>
      <w:r w:rsidRPr="005E5ADB">
        <w:rPr>
          <w:rFonts w:eastAsia="Times New Roman" w:cstheme="minorHAnsi"/>
          <w:lang w:val="en-GB" w:eastAsia="el-GR"/>
        </w:rPr>
        <w:t xml:space="preserve">, </w:t>
      </w:r>
      <w:r w:rsidRPr="005E5ADB">
        <w:rPr>
          <w:rFonts w:eastAsia="Times New Roman" w:cstheme="minorHAnsi"/>
          <w:lang w:val="en-US" w:eastAsia="el-GR"/>
        </w:rPr>
        <w:t>Perrea D</w:t>
      </w:r>
      <w:r w:rsidRPr="005E5ADB">
        <w:rPr>
          <w:rFonts w:eastAsia="Times New Roman" w:cstheme="minorHAnsi"/>
          <w:lang w:val="en-GB" w:eastAsia="el-GR"/>
        </w:rPr>
        <w:t xml:space="preserve">, </w:t>
      </w:r>
      <w:r w:rsidRPr="005E5ADB">
        <w:rPr>
          <w:rFonts w:eastAsia="Times New Roman" w:cstheme="minorHAnsi"/>
          <w:lang w:val="en-US" w:eastAsia="el-GR"/>
        </w:rPr>
        <w:t>Kouskouni E</w:t>
      </w:r>
      <w:r w:rsidRPr="005E5ADB">
        <w:rPr>
          <w:rFonts w:eastAsia="Times New Roman" w:cstheme="minorHAnsi"/>
          <w:lang w:val="en-GB" w:eastAsia="el-GR"/>
        </w:rPr>
        <w:t>.</w:t>
      </w:r>
    </w:p>
    <w:p w14:paraId="1C164956" w14:textId="77777777" w:rsidR="002B7C1B" w:rsidRPr="005E5ADB"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b/>
          <w:lang w:val="en-GB" w:eastAsia="el-GR"/>
        </w:rPr>
        <w:t>Nitroglycerin and Epinephrine Improve Coronary Perfusion Pressure in a Porcine Model of Ventricular Fibrillation Arrest: A Pilot Study.</w:t>
      </w:r>
    </w:p>
    <w:p w14:paraId="1E082456" w14:textId="77777777" w:rsidR="002B7C1B" w:rsidRPr="008C56E7"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lang w:val="en-GB" w:eastAsia="el-GR"/>
        </w:rPr>
        <w:t>J</w:t>
      </w:r>
      <w:r w:rsidRPr="008C56E7">
        <w:rPr>
          <w:rFonts w:eastAsia="Times New Roman" w:cstheme="minorHAnsi"/>
          <w:lang w:val="en-GB" w:eastAsia="el-GR"/>
        </w:rPr>
        <w:t xml:space="preserve"> </w:t>
      </w:r>
      <w:r w:rsidRPr="005E5ADB">
        <w:rPr>
          <w:rFonts w:eastAsia="Times New Roman" w:cstheme="minorHAnsi"/>
          <w:lang w:val="en-GB" w:eastAsia="el-GR"/>
        </w:rPr>
        <w:t>Emerg</w:t>
      </w:r>
      <w:r w:rsidRPr="008C56E7">
        <w:rPr>
          <w:rFonts w:eastAsia="Times New Roman" w:cstheme="minorHAnsi"/>
          <w:lang w:val="en-GB" w:eastAsia="el-GR"/>
        </w:rPr>
        <w:t xml:space="preserve"> </w:t>
      </w:r>
      <w:r w:rsidRPr="005E5ADB">
        <w:rPr>
          <w:rFonts w:eastAsia="Times New Roman" w:cstheme="minorHAnsi"/>
          <w:lang w:val="en-GB" w:eastAsia="el-GR"/>
        </w:rPr>
        <w:t>Med</w:t>
      </w:r>
      <w:r w:rsidRPr="008C56E7">
        <w:rPr>
          <w:rFonts w:eastAsia="Times New Roman" w:cstheme="minorHAnsi"/>
          <w:lang w:val="en-GB" w:eastAsia="el-GR"/>
        </w:rPr>
        <w:t>. 2009;37(4):369-75.</w:t>
      </w:r>
    </w:p>
    <w:p w14:paraId="3966C4A5" w14:textId="140878AA" w:rsidR="002B7C1B" w:rsidRPr="008C56E7" w:rsidRDefault="002B7C1B" w:rsidP="007E7304">
      <w:pPr>
        <w:autoSpaceDE w:val="0"/>
        <w:autoSpaceDN w:val="0"/>
        <w:adjustRightInd w:val="0"/>
        <w:spacing w:after="0" w:line="360" w:lineRule="auto"/>
        <w:ind w:left="709"/>
        <w:jc w:val="both"/>
        <w:rPr>
          <w:rFonts w:eastAsia="Times New Roman" w:cstheme="minorHAnsi"/>
          <w:lang w:val="en-GB" w:eastAsia="el-GR"/>
        </w:rPr>
      </w:pPr>
      <w:r w:rsidRPr="005E5ADB">
        <w:rPr>
          <w:rFonts w:eastAsia="Times New Roman" w:cstheme="minorHAnsi"/>
          <w:lang w:eastAsia="el-GR"/>
        </w:rPr>
        <w:t>Συντ</w:t>
      </w:r>
      <w:r w:rsidRPr="008C56E7">
        <w:rPr>
          <w:rFonts w:eastAsia="Times New Roman" w:cstheme="minorHAnsi"/>
          <w:lang w:val="en-GB" w:eastAsia="el-GR"/>
        </w:rPr>
        <w:t xml:space="preserve">. </w:t>
      </w:r>
      <w:r w:rsidRPr="005E5ADB">
        <w:rPr>
          <w:rFonts w:eastAsia="Times New Roman" w:cstheme="minorHAnsi"/>
          <w:lang w:eastAsia="el-GR"/>
        </w:rPr>
        <w:t>απήχησης</w:t>
      </w:r>
      <w:r w:rsidRPr="008C56E7">
        <w:rPr>
          <w:rFonts w:eastAsia="Times New Roman" w:cstheme="minorHAnsi"/>
          <w:lang w:val="en-GB" w:eastAsia="el-GR"/>
        </w:rPr>
        <w:t xml:space="preserve">: 1.224, </w:t>
      </w:r>
      <w:r w:rsidR="00D95ED2" w:rsidRPr="008C56E7">
        <w:rPr>
          <w:rFonts w:eastAsia="Times New Roman" w:cstheme="minorHAnsi"/>
          <w:highlight w:val="yellow"/>
          <w:lang w:val="en-GB" w:eastAsia="el-GR"/>
        </w:rPr>
        <w:t xml:space="preserve"> </w:t>
      </w:r>
    </w:p>
    <w:p w14:paraId="3692B9C5" w14:textId="77777777" w:rsidR="002B7C1B" w:rsidRPr="005E5ADB" w:rsidRDefault="00000000" w:rsidP="007E7304">
      <w:pPr>
        <w:spacing w:after="0" w:line="360" w:lineRule="auto"/>
        <w:ind w:left="709"/>
        <w:jc w:val="both"/>
        <w:rPr>
          <w:rFonts w:eastAsia="Times New Roman" w:cstheme="minorHAnsi"/>
          <w:lang w:val="en-US" w:eastAsia="el-GR"/>
        </w:rPr>
      </w:pPr>
      <w:hyperlink r:id="rId219"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9, </w:t>
      </w:r>
      <w:hyperlink r:id="rId220"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:12</w:t>
      </w:r>
    </w:p>
    <w:p w14:paraId="35ED8D83" w14:textId="77777777" w:rsidR="002B7C1B" w:rsidRPr="005E5ADB" w:rsidRDefault="002B7C1B" w:rsidP="007E7304">
      <w:pPr>
        <w:spacing w:after="0" w:line="360" w:lineRule="auto"/>
        <w:jc w:val="both"/>
        <w:rPr>
          <w:rFonts w:eastAsia="Times New Roman" w:cstheme="minorHAnsi"/>
          <w:b/>
          <w:lang w:val="en-US" w:eastAsia="el-GR"/>
        </w:rPr>
      </w:pPr>
    </w:p>
    <w:p w14:paraId="755AB759" w14:textId="77777777" w:rsidR="002B7C1B" w:rsidRPr="005E5ADB" w:rsidRDefault="002B7C1B" w:rsidP="007E7304">
      <w:pPr>
        <w:spacing w:after="0" w:line="360" w:lineRule="auto"/>
        <w:ind w:left="709" w:hanging="709"/>
        <w:jc w:val="both"/>
        <w:rPr>
          <w:rFonts w:eastAsia="Times New Roman" w:cstheme="minorHAnsi"/>
          <w:lang w:val="pt-BR" w:eastAsia="el-GR"/>
        </w:rPr>
      </w:pPr>
      <w:r w:rsidRPr="005E5ADB">
        <w:rPr>
          <w:rFonts w:eastAsia="Times New Roman" w:cstheme="minorHAnsi"/>
          <w:b/>
          <w:lang w:val="en-GB" w:eastAsia="el-GR"/>
        </w:rPr>
        <w:t xml:space="preserve">27. </w:t>
      </w:r>
      <w:r w:rsidRPr="005E5ADB">
        <w:rPr>
          <w:rFonts w:eastAsia="Times New Roman" w:cstheme="minorHAnsi"/>
          <w:b/>
          <w:lang w:val="en-GB" w:eastAsia="el-GR"/>
        </w:rPr>
        <w:tab/>
      </w:r>
      <w:r w:rsidRPr="005E5ADB">
        <w:rPr>
          <w:rFonts w:eastAsia="Times New Roman" w:cstheme="minorHAnsi"/>
          <w:lang w:val="pt-BR" w:eastAsia="el-GR"/>
        </w:rPr>
        <w:t xml:space="preserve">Pantazopoulos I, Papadimitriou L, Dontas I, Demestiha T, Iakovidou N, </w:t>
      </w:r>
      <w:r w:rsidRPr="005E5ADB">
        <w:rPr>
          <w:rFonts w:eastAsia="Times New Roman" w:cstheme="minorHAnsi"/>
          <w:u w:val="single"/>
          <w:lang w:val="pt-BR" w:eastAsia="el-GR"/>
        </w:rPr>
        <w:t>Xanthos T</w:t>
      </w:r>
      <w:r w:rsidRPr="005E5ADB">
        <w:rPr>
          <w:rFonts w:eastAsia="Times New Roman" w:cstheme="minorHAnsi"/>
          <w:lang w:val="pt-BR" w:eastAsia="el-GR"/>
        </w:rPr>
        <w:t xml:space="preserve">. </w:t>
      </w:r>
      <w:r w:rsidRPr="005E5ADB">
        <w:rPr>
          <w:rFonts w:eastAsia="Times New Roman" w:cstheme="minorHAnsi"/>
          <w:b/>
          <w:lang w:val="en-GB" w:eastAsia="el-GR"/>
        </w:rPr>
        <w:t>Ischaemia modified albumin in the diagnosis of acute coronary syndromes.</w:t>
      </w:r>
    </w:p>
    <w:p w14:paraId="3438CC97" w14:textId="77777777" w:rsidR="002B7C1B" w:rsidRPr="005E5ADB" w:rsidRDefault="002B7C1B" w:rsidP="007E7304">
      <w:pPr>
        <w:spacing w:after="0" w:line="360" w:lineRule="auto"/>
        <w:ind w:left="709"/>
        <w:jc w:val="both"/>
        <w:rPr>
          <w:rFonts w:eastAsia="Times New Roman" w:cstheme="minorHAnsi"/>
          <w:lang w:val="pt-BR" w:eastAsia="el-GR"/>
        </w:rPr>
      </w:pPr>
      <w:r w:rsidRPr="005E5ADB">
        <w:rPr>
          <w:rFonts w:eastAsia="Times New Roman" w:cstheme="minorHAnsi"/>
          <w:lang w:val="pt-BR" w:eastAsia="el-GR"/>
        </w:rPr>
        <w:t>Resuscitation. 2009;80(3):306-10.</w:t>
      </w:r>
    </w:p>
    <w:p w14:paraId="020D8F0E" w14:textId="273950F4" w:rsidR="002B7C1B" w:rsidRPr="005E5ADB" w:rsidRDefault="002B7C1B" w:rsidP="007E7304">
      <w:pPr>
        <w:autoSpaceDE w:val="0"/>
        <w:autoSpaceDN w:val="0"/>
        <w:adjustRightInd w:val="0"/>
        <w:spacing w:after="0" w:line="360" w:lineRule="auto"/>
        <w:ind w:left="709"/>
        <w:jc w:val="both"/>
        <w:rPr>
          <w:rFonts w:eastAsia="Times New Roman" w:cstheme="minorHAnsi"/>
          <w:lang w:val="pt-BR" w:eastAsia="el-GR"/>
        </w:rPr>
      </w:pPr>
      <w:r w:rsidRPr="005E5ADB">
        <w:rPr>
          <w:rFonts w:eastAsia="Times New Roman" w:cstheme="minorHAnsi"/>
          <w:lang w:eastAsia="el-GR"/>
        </w:rPr>
        <w:t>Συντ</w:t>
      </w:r>
      <w:r w:rsidRPr="005E5ADB">
        <w:rPr>
          <w:rFonts w:eastAsia="Times New Roman" w:cstheme="minorHAnsi"/>
          <w:lang w:val="pt-BR" w:eastAsia="el-GR"/>
        </w:rPr>
        <w:t xml:space="preserve">. </w:t>
      </w:r>
      <w:r w:rsidRPr="005E5ADB">
        <w:rPr>
          <w:rFonts w:eastAsia="Times New Roman" w:cstheme="minorHAnsi"/>
          <w:lang w:eastAsia="el-GR"/>
        </w:rPr>
        <w:t>απήχησης</w:t>
      </w:r>
      <w:r w:rsidRPr="005E5ADB">
        <w:rPr>
          <w:rFonts w:eastAsia="Times New Roman" w:cstheme="minorHAnsi"/>
          <w:lang w:val="pt-BR" w:eastAsia="el-GR"/>
        </w:rPr>
        <w:t>: 4.215,</w:t>
      </w:r>
      <w:r w:rsidRPr="005E5ADB">
        <w:rPr>
          <w:rFonts w:eastAsia="Times New Roman" w:cstheme="minorHAnsi"/>
          <w:highlight w:val="yellow"/>
          <w:lang w:val="pt-BR" w:eastAsia="el-GR"/>
        </w:rPr>
        <w:t xml:space="preserve"> </w:t>
      </w:r>
      <w:r w:rsidR="00D95ED2" w:rsidRPr="008C56E7">
        <w:rPr>
          <w:rFonts w:eastAsia="Times New Roman" w:cstheme="minorHAnsi"/>
          <w:highlight w:val="yellow"/>
          <w:lang w:val="en-US" w:eastAsia="el-GR"/>
        </w:rPr>
        <w:t xml:space="preserve"> </w:t>
      </w:r>
    </w:p>
    <w:p w14:paraId="5D35C987" w14:textId="77777777" w:rsidR="002B7C1B" w:rsidRPr="005E5ADB" w:rsidRDefault="00000000" w:rsidP="007E7304">
      <w:pPr>
        <w:spacing w:after="0" w:line="360" w:lineRule="auto"/>
        <w:ind w:left="709"/>
        <w:jc w:val="both"/>
        <w:rPr>
          <w:rFonts w:eastAsia="Times New Roman" w:cstheme="minorHAnsi"/>
          <w:lang w:val="pt-BR" w:eastAsia="el-GR"/>
        </w:rPr>
      </w:pPr>
      <w:hyperlink r:id="rId221" w:history="1">
        <w:r w:rsidR="002B7C1B" w:rsidRPr="005E5ADB">
          <w:rPr>
            <w:rStyle w:val="-"/>
            <w:rFonts w:eastAsia="Times New Roman" w:cstheme="minorHAnsi"/>
            <w:lang w:val="en-US" w:eastAsia="el-GR"/>
          </w:rPr>
          <w:t>Αναφορές</w:t>
        </w:r>
        <w:r w:rsidR="002B7C1B" w:rsidRPr="005E5ADB">
          <w:rPr>
            <w:rStyle w:val="-"/>
            <w:rFonts w:eastAsia="Times New Roman" w:cstheme="minorHAnsi"/>
            <w:lang w:val="pt-BR" w:eastAsia="el-GR"/>
          </w:rPr>
          <w:t xml:space="preserve"> Scopus</w:t>
        </w:r>
      </w:hyperlink>
      <w:r w:rsidR="002B7C1B" w:rsidRPr="005E5ADB">
        <w:rPr>
          <w:rFonts w:eastAsia="Times New Roman" w:cstheme="minorHAnsi"/>
          <w:lang w:val="pt-BR" w:eastAsia="el-GR"/>
        </w:rPr>
        <w:t xml:space="preserve">: 24, </w:t>
      </w:r>
      <w:hyperlink r:id="rId222" w:history="1">
        <w:r w:rsidR="002B7C1B" w:rsidRPr="005E5ADB">
          <w:rPr>
            <w:rStyle w:val="-"/>
            <w:rFonts w:eastAsia="Times New Roman" w:cstheme="minorHAnsi"/>
            <w:lang w:val="pt-BR" w:eastAsia="el-GR"/>
          </w:rPr>
          <w:t>Google Scholar</w:t>
        </w:r>
      </w:hyperlink>
      <w:r w:rsidR="002B7C1B" w:rsidRPr="005E5ADB">
        <w:rPr>
          <w:rFonts w:eastAsia="Times New Roman" w:cstheme="minorHAnsi"/>
          <w:lang w:val="pt-BR" w:eastAsia="el-GR"/>
        </w:rPr>
        <w:t>:36</w:t>
      </w:r>
    </w:p>
    <w:p w14:paraId="738117C9" w14:textId="4D751D83" w:rsidR="002B7C1B" w:rsidRPr="005E5ADB" w:rsidRDefault="002B7C1B" w:rsidP="007E7304">
      <w:pPr>
        <w:spacing w:after="0" w:line="360" w:lineRule="auto"/>
        <w:jc w:val="both"/>
        <w:rPr>
          <w:rFonts w:eastAsia="Times New Roman" w:cstheme="minorHAnsi"/>
          <w:b/>
          <w:lang w:val="pt-BR" w:eastAsia="el-GR"/>
        </w:rPr>
      </w:pPr>
    </w:p>
    <w:p w14:paraId="3A7A5F66" w14:textId="77777777" w:rsidR="002B7C1B" w:rsidRPr="005E5ADB" w:rsidRDefault="002B7C1B" w:rsidP="007E7304">
      <w:pPr>
        <w:spacing w:after="0" w:line="360" w:lineRule="auto"/>
        <w:ind w:left="709" w:hanging="709"/>
        <w:jc w:val="both"/>
        <w:rPr>
          <w:rFonts w:eastAsia="Times New Roman" w:cstheme="minorHAnsi"/>
          <w:lang w:val="en-GB" w:eastAsia="el-GR"/>
        </w:rPr>
      </w:pPr>
      <w:r w:rsidRPr="005E5ADB">
        <w:rPr>
          <w:rFonts w:eastAsia="Times New Roman" w:cstheme="minorHAnsi"/>
          <w:b/>
          <w:lang w:val="pt-BR" w:eastAsia="el-GR"/>
        </w:rPr>
        <w:t xml:space="preserve">28. </w:t>
      </w:r>
      <w:r w:rsidRPr="005E5ADB">
        <w:rPr>
          <w:rFonts w:eastAsia="Times New Roman" w:cstheme="minorHAnsi"/>
          <w:b/>
          <w:lang w:val="pt-BR" w:eastAsia="el-GR"/>
        </w:rPr>
        <w:tab/>
      </w:r>
      <w:r w:rsidRPr="005E5ADB">
        <w:rPr>
          <w:rFonts w:eastAsia="Times New Roman" w:cstheme="minorHAnsi"/>
          <w:lang w:val="en-GB" w:eastAsia="el-GR"/>
        </w:rPr>
        <w:t xml:space="preserve">Stroumpoulis K, Pagoulatou A, Violari M, Ikonomou I, Kalantzi N, Kastrinaki K, </w:t>
      </w:r>
      <w:r w:rsidRPr="005E5ADB">
        <w:rPr>
          <w:rFonts w:eastAsia="Times New Roman" w:cstheme="minorHAnsi"/>
          <w:u w:val="single"/>
          <w:lang w:val="en-GB" w:eastAsia="el-GR"/>
        </w:rPr>
        <w:t>Xanthos T</w:t>
      </w:r>
      <w:r w:rsidRPr="005E5ADB">
        <w:rPr>
          <w:rFonts w:eastAsia="Times New Roman" w:cstheme="minorHAnsi"/>
          <w:lang w:val="en-GB" w:eastAsia="el-GR"/>
        </w:rPr>
        <w:t>, Michaloliakou C.</w:t>
      </w:r>
    </w:p>
    <w:p w14:paraId="03AA9CC2" w14:textId="77777777" w:rsidR="002B7C1B" w:rsidRPr="005E5ADB" w:rsidRDefault="002B7C1B" w:rsidP="007E7304">
      <w:pPr>
        <w:spacing w:after="0" w:line="360" w:lineRule="auto"/>
        <w:ind w:left="709"/>
        <w:jc w:val="both"/>
        <w:rPr>
          <w:rFonts w:eastAsia="Times New Roman" w:cstheme="minorHAnsi"/>
          <w:b/>
          <w:lang w:val="en-GB" w:eastAsia="el-GR"/>
        </w:rPr>
      </w:pPr>
      <w:r w:rsidRPr="005E5ADB">
        <w:rPr>
          <w:rFonts w:eastAsia="Times New Roman" w:cstheme="minorHAnsi"/>
          <w:b/>
          <w:lang w:val="en-GB" w:eastAsia="el-GR"/>
        </w:rPr>
        <w:t>Videolaryngoscopy in the management of the difficult airway: a comparison with the Macintosh blade.</w:t>
      </w:r>
    </w:p>
    <w:p w14:paraId="434C63A4" w14:textId="77777777" w:rsidR="002B7C1B" w:rsidRPr="005E5ADB"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lang w:val="en-GB" w:eastAsia="el-GR"/>
        </w:rPr>
        <w:t>Eur J Anaesthesiol.2009;26(3), pp. 218-222</w:t>
      </w:r>
    </w:p>
    <w:p w14:paraId="64976803" w14:textId="18AE8E1B" w:rsidR="002B7C1B" w:rsidRPr="005E5ADB" w:rsidRDefault="002B7C1B" w:rsidP="007E7304">
      <w:pPr>
        <w:autoSpaceDE w:val="0"/>
        <w:autoSpaceDN w:val="0"/>
        <w:adjustRightInd w:val="0"/>
        <w:spacing w:after="0" w:line="360" w:lineRule="auto"/>
        <w:ind w:left="709"/>
        <w:jc w:val="both"/>
        <w:rPr>
          <w:rFonts w:eastAsia="Times New Roman" w:cstheme="minorHAnsi"/>
          <w:lang w:val="en-GB" w:eastAsia="el-GR"/>
        </w:rPr>
      </w:pPr>
      <w:r w:rsidRPr="005E5ADB">
        <w:rPr>
          <w:rFonts w:eastAsia="Times New Roman" w:cstheme="minorHAnsi"/>
          <w:lang w:eastAsia="el-GR"/>
        </w:rPr>
        <w:t>Συντ</w:t>
      </w:r>
      <w:r w:rsidRPr="005E5ADB">
        <w:rPr>
          <w:rFonts w:eastAsia="Times New Roman" w:cstheme="minorHAnsi"/>
          <w:lang w:val="en-GB" w:eastAsia="el-GR"/>
        </w:rPr>
        <w:t xml:space="preserve">. </w:t>
      </w:r>
      <w:r w:rsidRPr="005E5ADB">
        <w:rPr>
          <w:rFonts w:eastAsia="Times New Roman" w:cstheme="minorHAnsi"/>
          <w:lang w:eastAsia="el-GR"/>
        </w:rPr>
        <w:t>απήχησης</w:t>
      </w:r>
      <w:r w:rsidRPr="005E5ADB">
        <w:rPr>
          <w:rFonts w:eastAsia="Times New Roman" w:cstheme="minorHAnsi"/>
          <w:lang w:val="en-GB" w:eastAsia="el-GR"/>
        </w:rPr>
        <w:t>: 4.5,</w:t>
      </w:r>
      <w:r w:rsidRPr="005E5ADB">
        <w:rPr>
          <w:rFonts w:eastAsia="Times New Roman" w:cstheme="minorHAnsi"/>
          <w:highlight w:val="yellow"/>
          <w:lang w:val="en-GB" w:eastAsia="el-GR"/>
        </w:rPr>
        <w:t xml:space="preserve"> </w:t>
      </w:r>
      <w:r w:rsidR="00D95ED2" w:rsidRPr="008C56E7">
        <w:rPr>
          <w:rFonts w:eastAsia="Times New Roman" w:cstheme="minorHAnsi"/>
          <w:highlight w:val="yellow"/>
          <w:lang w:val="en-GB" w:eastAsia="el-GR"/>
        </w:rPr>
        <w:t xml:space="preserve"> </w:t>
      </w:r>
    </w:p>
    <w:p w14:paraId="1F7E2856" w14:textId="77777777" w:rsidR="002B7C1B" w:rsidRPr="005E5ADB" w:rsidRDefault="00000000" w:rsidP="007E7304">
      <w:pPr>
        <w:spacing w:after="0" w:line="360" w:lineRule="auto"/>
        <w:ind w:left="709"/>
        <w:jc w:val="both"/>
        <w:rPr>
          <w:rFonts w:eastAsia="Times New Roman" w:cstheme="minorHAnsi"/>
          <w:lang w:val="en-US" w:eastAsia="el-GR"/>
        </w:rPr>
      </w:pPr>
      <w:hyperlink r:id="rId223" w:history="1">
        <w:r w:rsidR="002B7C1B" w:rsidRPr="005E5ADB">
          <w:rPr>
            <w:rStyle w:val="-"/>
            <w:rFonts w:eastAsia="Times New Roman" w:cstheme="minorHAnsi"/>
            <w:lang w:eastAsia="el-GR"/>
          </w:rPr>
          <w:t>Αναφορές</w:t>
        </w:r>
        <w:r w:rsidR="002B7C1B" w:rsidRPr="005E5ADB">
          <w:rPr>
            <w:rStyle w:val="-"/>
            <w:rFonts w:eastAsia="Times New Roman" w:cstheme="minorHAnsi"/>
            <w:lang w:val="en-US" w:eastAsia="el-GR"/>
          </w:rPr>
          <w:t xml:space="preserve"> Scopus</w:t>
        </w:r>
      </w:hyperlink>
      <w:r w:rsidR="002B7C1B" w:rsidRPr="005E5ADB">
        <w:rPr>
          <w:rFonts w:eastAsia="Times New Roman" w:cstheme="minorHAnsi"/>
          <w:lang w:val="en-US" w:eastAsia="el-GR"/>
        </w:rPr>
        <w:t xml:space="preserve">: 67, </w:t>
      </w:r>
      <w:hyperlink r:id="rId224"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94</w:t>
      </w:r>
    </w:p>
    <w:p w14:paraId="45DE3EA3" w14:textId="77777777" w:rsidR="002B7C1B" w:rsidRPr="005E5ADB" w:rsidRDefault="002B7C1B" w:rsidP="007E7304">
      <w:pPr>
        <w:spacing w:after="0" w:line="360" w:lineRule="auto"/>
        <w:ind w:left="709" w:hanging="709"/>
        <w:jc w:val="both"/>
        <w:rPr>
          <w:rFonts w:eastAsia="Times New Roman" w:cstheme="minorHAnsi"/>
          <w:b/>
          <w:bCs/>
          <w:lang w:val="en-US" w:eastAsia="el-GR"/>
        </w:rPr>
      </w:pPr>
    </w:p>
    <w:p w14:paraId="7A15D36B" w14:textId="77777777" w:rsidR="002B7C1B" w:rsidRPr="005E5ADB" w:rsidRDefault="002B7C1B" w:rsidP="001F60F7">
      <w:pPr>
        <w:spacing w:after="0" w:line="360" w:lineRule="auto"/>
        <w:ind w:left="709" w:right="-341" w:hanging="709"/>
        <w:jc w:val="both"/>
        <w:rPr>
          <w:rFonts w:eastAsia="Times New Roman" w:cstheme="minorHAnsi"/>
          <w:lang w:val="pt-BR" w:eastAsia="el-GR"/>
        </w:rPr>
      </w:pPr>
      <w:r w:rsidRPr="005E5ADB">
        <w:rPr>
          <w:rFonts w:eastAsia="Times New Roman" w:cstheme="minorHAnsi"/>
          <w:b/>
          <w:lang w:val="en-GB" w:eastAsia="el-GR"/>
        </w:rPr>
        <w:t xml:space="preserve">29. </w:t>
      </w:r>
      <w:r w:rsidRPr="005E5ADB">
        <w:rPr>
          <w:rFonts w:eastAsia="Times New Roman" w:cstheme="minorHAnsi"/>
          <w:b/>
          <w:lang w:val="en-GB" w:eastAsia="el-GR"/>
        </w:rPr>
        <w:tab/>
      </w:r>
      <w:r w:rsidRPr="005E5ADB">
        <w:rPr>
          <w:rFonts w:eastAsia="Times New Roman" w:cstheme="minorHAnsi"/>
          <w:lang w:val="pt-BR" w:eastAsia="el-GR"/>
        </w:rPr>
        <w:t xml:space="preserve">Vasileiou I, </w:t>
      </w:r>
      <w:r w:rsidRPr="005E5ADB">
        <w:rPr>
          <w:rFonts w:eastAsia="Times New Roman" w:cstheme="minorHAnsi"/>
          <w:u w:val="single"/>
          <w:lang w:val="pt-BR" w:eastAsia="el-GR"/>
        </w:rPr>
        <w:t>Xanthos T</w:t>
      </w:r>
      <w:r w:rsidRPr="005E5ADB">
        <w:rPr>
          <w:rFonts w:eastAsia="Times New Roman" w:cstheme="minorHAnsi"/>
          <w:lang w:val="en-GB" w:eastAsia="el-GR"/>
        </w:rPr>
        <w:t>,</w:t>
      </w:r>
      <w:r w:rsidRPr="005E5ADB">
        <w:rPr>
          <w:rFonts w:eastAsia="Times New Roman" w:cstheme="minorHAnsi"/>
          <w:lang w:val="pt-BR" w:eastAsia="el-GR"/>
        </w:rPr>
        <w:t xml:space="preserve"> Koudouna E, Perrea D, Klonaris C, Katsargyris A, Papadimitriou L.</w:t>
      </w:r>
    </w:p>
    <w:p w14:paraId="325CB8C4" w14:textId="77777777" w:rsidR="002B7C1B" w:rsidRPr="005E5ADB" w:rsidRDefault="002B7C1B" w:rsidP="007E7304">
      <w:pPr>
        <w:spacing w:after="0" w:line="360" w:lineRule="auto"/>
        <w:ind w:left="709"/>
        <w:jc w:val="both"/>
        <w:rPr>
          <w:rFonts w:eastAsia="Times New Roman" w:cstheme="minorHAnsi"/>
          <w:lang w:val="pt-BR" w:eastAsia="el-GR"/>
        </w:rPr>
      </w:pPr>
      <w:r w:rsidRPr="005E5ADB">
        <w:rPr>
          <w:rFonts w:eastAsia="Times New Roman" w:cstheme="minorHAnsi"/>
          <w:b/>
          <w:lang w:val="en-GB" w:eastAsia="el-GR"/>
        </w:rPr>
        <w:t>Propofol: a review of its non-anaesthetic effects.</w:t>
      </w:r>
    </w:p>
    <w:p w14:paraId="03B0ADFC" w14:textId="3400A82C" w:rsidR="002B7C1B" w:rsidRPr="008C56E7" w:rsidRDefault="002B7C1B" w:rsidP="001F60F7">
      <w:pPr>
        <w:spacing w:after="0" w:line="360" w:lineRule="auto"/>
        <w:ind w:left="709"/>
        <w:jc w:val="both"/>
        <w:rPr>
          <w:rFonts w:eastAsia="Times New Roman" w:cstheme="minorHAnsi"/>
          <w:lang w:val="pt-BR" w:eastAsia="el-GR"/>
        </w:rPr>
      </w:pPr>
      <w:r w:rsidRPr="005E5ADB">
        <w:rPr>
          <w:rFonts w:eastAsia="Times New Roman" w:cstheme="minorHAnsi"/>
          <w:lang w:val="pt-BR" w:eastAsia="el-GR"/>
        </w:rPr>
        <w:t>Eur J Pharmacol. 2009;605(1-3):1-8.</w:t>
      </w:r>
      <w:r w:rsidR="001F60F7" w:rsidRPr="00166CCB">
        <w:rPr>
          <w:rFonts w:eastAsia="Times New Roman" w:cstheme="minorHAnsi"/>
          <w:lang w:val="pt-BR" w:eastAsia="el-GR"/>
        </w:rPr>
        <w:t xml:space="preserve"> </w:t>
      </w:r>
      <w:r w:rsidRPr="005E5ADB">
        <w:rPr>
          <w:rFonts w:eastAsia="Times New Roman" w:cstheme="minorHAnsi"/>
          <w:lang w:eastAsia="el-GR"/>
        </w:rPr>
        <w:t>Συντ</w:t>
      </w:r>
      <w:r w:rsidRPr="005E5ADB">
        <w:rPr>
          <w:rFonts w:eastAsia="Times New Roman" w:cstheme="minorHAnsi"/>
          <w:lang w:val="pt-BR" w:eastAsia="el-GR"/>
        </w:rPr>
        <w:t xml:space="preserve">. </w:t>
      </w:r>
      <w:r w:rsidRPr="005E5ADB">
        <w:rPr>
          <w:rFonts w:eastAsia="Times New Roman" w:cstheme="minorHAnsi"/>
          <w:lang w:eastAsia="el-GR"/>
        </w:rPr>
        <w:t>απήχησης</w:t>
      </w:r>
      <w:r w:rsidRPr="005E5ADB">
        <w:rPr>
          <w:rFonts w:eastAsia="Times New Roman" w:cstheme="minorHAnsi"/>
          <w:lang w:val="pt-BR" w:eastAsia="el-GR"/>
        </w:rPr>
        <w:t>: 3.263</w:t>
      </w:r>
      <w:r w:rsidRPr="008C56E7">
        <w:rPr>
          <w:rFonts w:eastAsia="Times New Roman" w:cstheme="minorHAnsi"/>
          <w:lang w:val="pt-BR" w:eastAsia="el-GR"/>
        </w:rPr>
        <w:t xml:space="preserve">, </w:t>
      </w:r>
      <w:r w:rsidR="00D95ED2" w:rsidRPr="008C56E7">
        <w:rPr>
          <w:rFonts w:eastAsia="Times New Roman" w:cstheme="minorHAnsi"/>
          <w:highlight w:val="yellow"/>
          <w:lang w:val="pt-BR" w:eastAsia="el-GR"/>
        </w:rPr>
        <w:t xml:space="preserve"> </w:t>
      </w:r>
    </w:p>
    <w:p w14:paraId="2C0F4562" w14:textId="7A9D6321" w:rsidR="002B7C1B" w:rsidRDefault="00000000" w:rsidP="007E7304">
      <w:pPr>
        <w:spacing w:after="0" w:line="360" w:lineRule="auto"/>
        <w:ind w:left="709"/>
        <w:jc w:val="both"/>
        <w:rPr>
          <w:rFonts w:eastAsia="Times New Roman" w:cstheme="minorHAnsi"/>
          <w:lang w:val="pt-BR" w:eastAsia="el-GR"/>
        </w:rPr>
      </w:pPr>
      <w:hyperlink r:id="rId225" w:history="1">
        <w:r w:rsidR="002B7C1B" w:rsidRPr="005E5ADB">
          <w:rPr>
            <w:rStyle w:val="-"/>
            <w:rFonts w:eastAsia="Times New Roman" w:cstheme="minorHAnsi"/>
            <w:lang w:val="pt-BR" w:eastAsia="el-GR"/>
          </w:rPr>
          <w:t>Αναφορές Scopus</w:t>
        </w:r>
      </w:hyperlink>
      <w:r w:rsidR="002B7C1B" w:rsidRPr="005E5ADB">
        <w:rPr>
          <w:rFonts w:eastAsia="Times New Roman" w:cstheme="minorHAnsi"/>
          <w:lang w:val="pt-BR" w:eastAsia="el-GR"/>
        </w:rPr>
        <w:t xml:space="preserve">: 182, </w:t>
      </w:r>
      <w:hyperlink r:id="rId226" w:history="1">
        <w:r w:rsidR="002B7C1B" w:rsidRPr="005E5ADB">
          <w:rPr>
            <w:rStyle w:val="-"/>
            <w:rFonts w:eastAsia="Times New Roman" w:cstheme="minorHAnsi"/>
            <w:lang w:val="pt-BR" w:eastAsia="el-GR"/>
          </w:rPr>
          <w:t>Google Scholar</w:t>
        </w:r>
      </w:hyperlink>
      <w:r w:rsidR="002B7C1B" w:rsidRPr="005E5ADB">
        <w:rPr>
          <w:rFonts w:eastAsia="Times New Roman" w:cstheme="minorHAnsi"/>
          <w:lang w:val="pt-BR" w:eastAsia="el-GR"/>
        </w:rPr>
        <w:t xml:space="preserve"> : 279</w:t>
      </w:r>
    </w:p>
    <w:p w14:paraId="02F0D8DC" w14:textId="77777777" w:rsidR="008F4DE9" w:rsidRPr="005E5ADB" w:rsidRDefault="008F4DE9" w:rsidP="007E7304">
      <w:pPr>
        <w:spacing w:after="0" w:line="360" w:lineRule="auto"/>
        <w:ind w:left="709"/>
        <w:jc w:val="both"/>
        <w:rPr>
          <w:rFonts w:eastAsia="Times New Roman" w:cstheme="minorHAnsi"/>
          <w:lang w:val="pt-BR" w:eastAsia="el-GR"/>
        </w:rPr>
      </w:pPr>
    </w:p>
    <w:p w14:paraId="635A131C" w14:textId="77777777" w:rsidR="002B7C1B" w:rsidRPr="005E5ADB" w:rsidRDefault="002B7C1B" w:rsidP="007E7304">
      <w:pPr>
        <w:spacing w:after="0" w:line="360" w:lineRule="auto"/>
        <w:ind w:left="709" w:hanging="709"/>
        <w:jc w:val="both"/>
        <w:rPr>
          <w:rFonts w:eastAsia="Times New Roman" w:cstheme="minorHAnsi"/>
          <w:lang w:val="pt-BR" w:eastAsia="el-GR"/>
        </w:rPr>
      </w:pPr>
      <w:r w:rsidRPr="005E5ADB">
        <w:rPr>
          <w:rFonts w:eastAsia="Times New Roman" w:cstheme="minorHAnsi"/>
          <w:b/>
          <w:lang w:val="en-GB" w:eastAsia="el-GR"/>
        </w:rPr>
        <w:t xml:space="preserve">30. </w:t>
      </w:r>
      <w:r w:rsidRPr="005E5ADB">
        <w:rPr>
          <w:rFonts w:eastAsia="Times New Roman" w:cstheme="minorHAnsi"/>
          <w:b/>
          <w:lang w:val="en-GB" w:eastAsia="el-GR"/>
        </w:rPr>
        <w:tab/>
      </w:r>
      <w:r w:rsidRPr="005E5ADB">
        <w:rPr>
          <w:rFonts w:eastAsia="Times New Roman" w:cstheme="minorHAnsi"/>
          <w:lang w:val="pt-BR" w:eastAsia="el-GR"/>
        </w:rPr>
        <w:t xml:space="preserve">Dontas I, </w:t>
      </w:r>
      <w:r w:rsidRPr="005E5ADB">
        <w:rPr>
          <w:rFonts w:eastAsia="Times New Roman" w:cstheme="minorHAnsi"/>
          <w:u w:val="single"/>
          <w:lang w:val="pt-BR" w:eastAsia="el-GR"/>
        </w:rPr>
        <w:t>Xanthos T</w:t>
      </w:r>
      <w:r w:rsidRPr="005E5ADB">
        <w:rPr>
          <w:rFonts w:eastAsia="Times New Roman" w:cstheme="minorHAnsi"/>
          <w:lang w:val="pt-BR" w:eastAsia="el-GR"/>
        </w:rPr>
        <w:t>, Dontas I, Lelovas P, Papadimitriou L.</w:t>
      </w:r>
    </w:p>
    <w:p w14:paraId="119BFEED" w14:textId="77777777" w:rsidR="002B7C1B" w:rsidRPr="005E5ADB" w:rsidRDefault="002B7C1B" w:rsidP="007E7304">
      <w:pPr>
        <w:spacing w:after="0" w:line="360" w:lineRule="auto"/>
        <w:ind w:left="709"/>
        <w:jc w:val="both"/>
        <w:rPr>
          <w:rFonts w:eastAsia="Times New Roman" w:cstheme="minorHAnsi"/>
          <w:lang w:val="pt-BR" w:eastAsia="el-GR"/>
        </w:rPr>
      </w:pPr>
      <w:r w:rsidRPr="005E5ADB">
        <w:rPr>
          <w:rFonts w:eastAsia="Times New Roman" w:cstheme="minorHAnsi"/>
          <w:b/>
          <w:lang w:val="en-GB" w:eastAsia="el-GR"/>
        </w:rPr>
        <w:t>Impact of nesiritide on renal function and mortality in patients suffering from heart failure.</w:t>
      </w:r>
    </w:p>
    <w:p w14:paraId="288F9733" w14:textId="77777777" w:rsidR="002B7C1B" w:rsidRPr="005E5ADB" w:rsidRDefault="002B7C1B" w:rsidP="007E7304">
      <w:pPr>
        <w:spacing w:after="0" w:line="360" w:lineRule="auto"/>
        <w:ind w:left="709"/>
        <w:jc w:val="both"/>
        <w:rPr>
          <w:rFonts w:eastAsia="Times New Roman" w:cstheme="minorHAnsi"/>
          <w:lang w:val="pt-BR" w:eastAsia="el-GR"/>
        </w:rPr>
      </w:pPr>
      <w:r w:rsidRPr="005E5ADB">
        <w:rPr>
          <w:rFonts w:eastAsia="Times New Roman" w:cstheme="minorHAnsi"/>
          <w:lang w:val="pt-BR" w:eastAsia="el-GR"/>
        </w:rPr>
        <w:t>Cardiovasc Drugs Ther. 2009;23(3):221-33.</w:t>
      </w:r>
    </w:p>
    <w:p w14:paraId="27A855D9" w14:textId="3BF9ADD8" w:rsidR="002B7C1B" w:rsidRPr="005E5ADB" w:rsidRDefault="002B7C1B" w:rsidP="007E7304">
      <w:pPr>
        <w:autoSpaceDE w:val="0"/>
        <w:autoSpaceDN w:val="0"/>
        <w:adjustRightInd w:val="0"/>
        <w:spacing w:after="0" w:line="360" w:lineRule="auto"/>
        <w:ind w:left="709"/>
        <w:jc w:val="both"/>
        <w:rPr>
          <w:rFonts w:eastAsia="Times New Roman" w:cstheme="minorHAnsi"/>
          <w:lang w:val="pt-BR" w:eastAsia="el-GR"/>
        </w:rPr>
      </w:pPr>
      <w:r w:rsidRPr="005E5ADB">
        <w:rPr>
          <w:rFonts w:eastAsia="Times New Roman" w:cstheme="minorHAnsi"/>
          <w:lang w:eastAsia="el-GR"/>
        </w:rPr>
        <w:t>Συντ</w:t>
      </w:r>
      <w:r w:rsidRPr="005E5ADB">
        <w:rPr>
          <w:rFonts w:eastAsia="Times New Roman" w:cstheme="minorHAnsi"/>
          <w:lang w:val="pt-BR" w:eastAsia="el-GR"/>
        </w:rPr>
        <w:t xml:space="preserve">. </w:t>
      </w:r>
      <w:r w:rsidRPr="005E5ADB">
        <w:rPr>
          <w:rFonts w:eastAsia="Times New Roman" w:cstheme="minorHAnsi"/>
          <w:lang w:eastAsia="el-GR"/>
        </w:rPr>
        <w:t>απήχησης</w:t>
      </w:r>
      <w:r w:rsidRPr="005E5ADB">
        <w:rPr>
          <w:rFonts w:eastAsia="Times New Roman" w:cstheme="minorHAnsi"/>
          <w:lang w:val="pt-BR" w:eastAsia="el-GR"/>
        </w:rPr>
        <w:t xml:space="preserve">: 4.069, </w:t>
      </w:r>
      <w:r w:rsidR="00D95ED2" w:rsidRPr="008C56E7">
        <w:rPr>
          <w:rFonts w:eastAsia="Times New Roman" w:cstheme="minorHAnsi"/>
          <w:highlight w:val="yellow"/>
          <w:lang w:val="en-US" w:eastAsia="el-GR"/>
        </w:rPr>
        <w:t xml:space="preserve"> </w:t>
      </w:r>
    </w:p>
    <w:p w14:paraId="7FF222E5" w14:textId="77777777" w:rsidR="002B7C1B" w:rsidRPr="005E5ADB" w:rsidRDefault="002B7C1B" w:rsidP="007E7304">
      <w:pPr>
        <w:spacing w:after="0" w:line="360" w:lineRule="auto"/>
        <w:ind w:left="709"/>
        <w:jc w:val="both"/>
        <w:rPr>
          <w:rFonts w:eastAsia="Times New Roman" w:cstheme="minorHAnsi"/>
          <w:lang w:val="pt-BR" w:eastAsia="el-GR"/>
        </w:rPr>
      </w:pPr>
      <w:r w:rsidRPr="005E5ADB">
        <w:rPr>
          <w:rFonts w:eastAsia="Times New Roman" w:cstheme="minorHAnsi"/>
          <w:lang w:val="pt-BR" w:eastAsia="el-GR"/>
        </w:rPr>
        <w:t xml:space="preserve"> </w:t>
      </w:r>
      <w:hyperlink r:id="rId227" w:history="1">
        <w:r w:rsidRPr="005E5ADB">
          <w:rPr>
            <w:rStyle w:val="-"/>
            <w:rFonts w:eastAsia="Times New Roman" w:cstheme="minorHAnsi"/>
            <w:lang w:val="pt-BR" w:eastAsia="el-GR"/>
          </w:rPr>
          <w:t>Αναφορές Scopus</w:t>
        </w:r>
      </w:hyperlink>
      <w:r w:rsidRPr="005E5ADB">
        <w:rPr>
          <w:rFonts w:eastAsia="Times New Roman" w:cstheme="minorHAnsi"/>
          <w:lang w:val="pt-BR" w:eastAsia="el-GR"/>
        </w:rPr>
        <w:t xml:space="preserve">: 16, </w:t>
      </w:r>
      <w:hyperlink r:id="rId228" w:history="1">
        <w:r w:rsidRPr="005E5ADB">
          <w:rPr>
            <w:rStyle w:val="-"/>
            <w:rFonts w:eastAsia="Times New Roman" w:cstheme="minorHAnsi"/>
            <w:lang w:val="pt-BR" w:eastAsia="el-GR"/>
          </w:rPr>
          <w:t>Google Scholar</w:t>
        </w:r>
      </w:hyperlink>
      <w:r w:rsidRPr="005E5ADB">
        <w:rPr>
          <w:rFonts w:eastAsia="Times New Roman" w:cstheme="minorHAnsi"/>
          <w:lang w:val="pt-BR" w:eastAsia="el-GR"/>
        </w:rPr>
        <w:t>: 29</w:t>
      </w:r>
    </w:p>
    <w:p w14:paraId="17BFB10F" w14:textId="77777777" w:rsidR="002B7C1B" w:rsidRPr="005E5ADB" w:rsidRDefault="002B7C1B" w:rsidP="007E7304">
      <w:pPr>
        <w:spacing w:after="0" w:line="360" w:lineRule="auto"/>
        <w:ind w:left="709" w:hanging="709"/>
        <w:jc w:val="both"/>
        <w:rPr>
          <w:rFonts w:eastAsia="Times New Roman" w:cstheme="minorHAnsi"/>
          <w:lang w:val="en-GB" w:eastAsia="el-GR"/>
        </w:rPr>
      </w:pPr>
      <w:r w:rsidRPr="005E5ADB">
        <w:rPr>
          <w:rFonts w:eastAsia="Times New Roman" w:cstheme="minorHAnsi"/>
          <w:b/>
          <w:bCs/>
          <w:lang w:val="en-US" w:eastAsia="el-GR"/>
        </w:rPr>
        <w:t xml:space="preserve">31. </w:t>
      </w:r>
      <w:r w:rsidRPr="005E5ADB">
        <w:rPr>
          <w:rFonts w:eastAsia="Times New Roman" w:cstheme="minorHAnsi"/>
          <w:b/>
          <w:bCs/>
          <w:lang w:val="en-US" w:eastAsia="el-GR"/>
        </w:rPr>
        <w:tab/>
      </w:r>
      <w:r w:rsidRPr="005E5ADB">
        <w:rPr>
          <w:rFonts w:eastAsia="Times New Roman" w:cstheme="minorHAnsi"/>
          <w:lang w:val="en-GB" w:eastAsia="el-GR"/>
        </w:rPr>
        <w:t xml:space="preserve">Ekmektzoglou K, </w:t>
      </w:r>
      <w:r w:rsidRPr="005E5ADB">
        <w:rPr>
          <w:rFonts w:eastAsia="Times New Roman" w:cstheme="minorHAnsi"/>
          <w:u w:val="single"/>
          <w:lang w:val="en-GB" w:eastAsia="el-GR"/>
        </w:rPr>
        <w:t>Xanthos T</w:t>
      </w:r>
      <w:r w:rsidRPr="005E5ADB">
        <w:rPr>
          <w:rFonts w:eastAsia="Times New Roman" w:cstheme="minorHAnsi"/>
          <w:lang w:val="en-GB" w:eastAsia="el-GR"/>
        </w:rPr>
        <w:t>, German V, Zografos G.</w:t>
      </w:r>
    </w:p>
    <w:p w14:paraId="2FF84BD7" w14:textId="77777777" w:rsidR="002B7C1B" w:rsidRPr="005E5ADB"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b/>
          <w:lang w:val="en-GB" w:eastAsia="el-GR"/>
        </w:rPr>
        <w:lastRenderedPageBreak/>
        <w:t>Breast cancer: from the earliest times through to the end of the 20</w:t>
      </w:r>
      <w:r w:rsidRPr="005E5ADB">
        <w:rPr>
          <w:rFonts w:eastAsia="Times New Roman" w:cstheme="minorHAnsi"/>
          <w:b/>
          <w:vertAlign w:val="superscript"/>
          <w:lang w:val="en-GB" w:eastAsia="el-GR"/>
        </w:rPr>
        <w:t>th</w:t>
      </w:r>
      <w:r w:rsidRPr="005E5ADB">
        <w:rPr>
          <w:rFonts w:eastAsia="Times New Roman" w:cstheme="minorHAnsi"/>
          <w:b/>
          <w:lang w:val="en-GB" w:eastAsia="el-GR"/>
        </w:rPr>
        <w:t xml:space="preserve"> century.</w:t>
      </w:r>
    </w:p>
    <w:p w14:paraId="63824434" w14:textId="77777777" w:rsidR="002B7C1B" w:rsidRPr="005E5ADB" w:rsidRDefault="002B7C1B" w:rsidP="007E7304">
      <w:pPr>
        <w:spacing w:after="0" w:line="360" w:lineRule="auto"/>
        <w:ind w:left="709"/>
        <w:jc w:val="both"/>
        <w:rPr>
          <w:rFonts w:eastAsia="Times New Roman" w:cstheme="minorHAnsi"/>
          <w:lang w:val="nb-NO" w:eastAsia="el-GR"/>
        </w:rPr>
      </w:pPr>
      <w:r w:rsidRPr="005E5ADB">
        <w:rPr>
          <w:rFonts w:eastAsia="Times New Roman" w:cstheme="minorHAnsi"/>
          <w:lang w:val="nb-NO" w:eastAsia="el-GR"/>
        </w:rPr>
        <w:t>Eur J Obstet Gynecol Reprod Biol. 2009;145(1):3-8.</w:t>
      </w:r>
    </w:p>
    <w:p w14:paraId="177F7B93" w14:textId="2C33BC6E" w:rsidR="002B7C1B" w:rsidRPr="008C56E7" w:rsidRDefault="002B7C1B" w:rsidP="007E7304">
      <w:pPr>
        <w:autoSpaceDE w:val="0"/>
        <w:autoSpaceDN w:val="0"/>
        <w:adjustRightInd w:val="0"/>
        <w:spacing w:after="0" w:line="360" w:lineRule="auto"/>
        <w:ind w:left="709"/>
        <w:jc w:val="both"/>
        <w:rPr>
          <w:rFonts w:eastAsia="Times New Roman" w:cstheme="minorHAnsi"/>
          <w:lang w:val="nb-NO" w:eastAsia="el-GR"/>
        </w:rPr>
      </w:pPr>
      <w:r w:rsidRPr="005E5ADB">
        <w:rPr>
          <w:rFonts w:eastAsia="Times New Roman" w:cstheme="minorHAnsi"/>
          <w:lang w:eastAsia="el-GR"/>
        </w:rPr>
        <w:t>Συντ</w:t>
      </w:r>
      <w:r w:rsidRPr="005E5ADB">
        <w:rPr>
          <w:rFonts w:eastAsia="Times New Roman" w:cstheme="minorHAnsi"/>
          <w:lang w:val="nb-NO" w:eastAsia="el-GR"/>
        </w:rPr>
        <w:t xml:space="preserve">. </w:t>
      </w:r>
      <w:r w:rsidRPr="005E5ADB">
        <w:rPr>
          <w:rFonts w:eastAsia="Times New Roman" w:cstheme="minorHAnsi"/>
          <w:lang w:eastAsia="el-GR"/>
        </w:rPr>
        <w:t>απήχησης</w:t>
      </w:r>
      <w:r w:rsidRPr="005E5ADB">
        <w:rPr>
          <w:rFonts w:eastAsia="Times New Roman" w:cstheme="minorHAnsi"/>
          <w:lang w:val="nb-NO" w:eastAsia="el-GR"/>
        </w:rPr>
        <w:t>: 1.868</w:t>
      </w:r>
      <w:r w:rsidRPr="008C56E7">
        <w:rPr>
          <w:rFonts w:eastAsia="Times New Roman" w:cstheme="minorHAnsi"/>
          <w:lang w:val="nb-NO" w:eastAsia="el-GR"/>
        </w:rPr>
        <w:t xml:space="preserve">, </w:t>
      </w:r>
      <w:r w:rsidR="00D95ED2" w:rsidRPr="008C56E7">
        <w:rPr>
          <w:rFonts w:eastAsia="Times New Roman" w:cstheme="minorHAnsi"/>
          <w:highlight w:val="yellow"/>
          <w:lang w:val="nb-NO" w:eastAsia="el-GR"/>
        </w:rPr>
        <w:t xml:space="preserve"> </w:t>
      </w:r>
    </w:p>
    <w:p w14:paraId="10B47379" w14:textId="18407C99" w:rsidR="002B7C1B" w:rsidRDefault="00000000" w:rsidP="007E7304">
      <w:pPr>
        <w:spacing w:after="0" w:line="360" w:lineRule="auto"/>
        <w:ind w:left="709"/>
        <w:jc w:val="both"/>
        <w:rPr>
          <w:rFonts w:eastAsia="Times New Roman" w:cstheme="minorHAnsi"/>
          <w:lang w:val="nb-NO" w:eastAsia="el-GR"/>
        </w:rPr>
      </w:pPr>
      <w:hyperlink r:id="rId229" w:history="1">
        <w:r w:rsidR="002B7C1B" w:rsidRPr="005E5ADB">
          <w:rPr>
            <w:rStyle w:val="-"/>
            <w:rFonts w:eastAsia="Times New Roman" w:cstheme="minorHAnsi"/>
            <w:lang w:val="nb-NO" w:eastAsia="el-GR"/>
          </w:rPr>
          <w:t>Αναφορές Scopus</w:t>
        </w:r>
      </w:hyperlink>
      <w:r w:rsidR="002B7C1B" w:rsidRPr="005E5ADB">
        <w:rPr>
          <w:rFonts w:eastAsia="Times New Roman" w:cstheme="minorHAnsi"/>
          <w:lang w:val="nb-NO" w:eastAsia="el-GR"/>
        </w:rPr>
        <w:t xml:space="preserve">: 14, </w:t>
      </w:r>
      <w:hyperlink r:id="rId230" w:history="1">
        <w:r w:rsidR="002B7C1B" w:rsidRPr="005E5ADB">
          <w:rPr>
            <w:rStyle w:val="-"/>
            <w:rFonts w:eastAsia="Times New Roman" w:cstheme="minorHAnsi"/>
            <w:lang w:val="nb-NO" w:eastAsia="el-GR"/>
          </w:rPr>
          <w:t>Google Scholar</w:t>
        </w:r>
      </w:hyperlink>
      <w:r w:rsidR="002B7C1B" w:rsidRPr="005E5ADB">
        <w:rPr>
          <w:rFonts w:eastAsia="Times New Roman" w:cstheme="minorHAnsi"/>
          <w:lang w:val="nb-NO" w:eastAsia="el-GR"/>
        </w:rPr>
        <w:t>: 32</w:t>
      </w:r>
    </w:p>
    <w:p w14:paraId="7CF8C089" w14:textId="77777777" w:rsidR="001F60F7" w:rsidRPr="005E5ADB" w:rsidRDefault="001F60F7" w:rsidP="007E7304">
      <w:pPr>
        <w:spacing w:after="0" w:line="360" w:lineRule="auto"/>
        <w:ind w:left="709"/>
        <w:jc w:val="both"/>
        <w:rPr>
          <w:rFonts w:eastAsia="Times New Roman" w:cstheme="minorHAnsi"/>
          <w:lang w:val="nb-NO" w:eastAsia="el-GR"/>
        </w:rPr>
      </w:pPr>
    </w:p>
    <w:p w14:paraId="2CBABD8A" w14:textId="77777777" w:rsidR="002B7C1B" w:rsidRPr="005E5ADB" w:rsidRDefault="002B7C1B" w:rsidP="007E7304">
      <w:pPr>
        <w:spacing w:after="0" w:line="360" w:lineRule="auto"/>
        <w:ind w:left="709" w:hanging="709"/>
        <w:jc w:val="both"/>
        <w:rPr>
          <w:rFonts w:eastAsia="Times New Roman" w:cstheme="minorHAnsi"/>
          <w:lang w:val="pt-BR" w:eastAsia="el-GR"/>
        </w:rPr>
      </w:pPr>
      <w:r w:rsidRPr="005E5ADB">
        <w:rPr>
          <w:rFonts w:eastAsia="Times New Roman" w:cstheme="minorHAnsi"/>
          <w:b/>
          <w:lang w:val="nb-NO" w:eastAsia="el-GR"/>
        </w:rPr>
        <w:t xml:space="preserve">32. </w:t>
      </w:r>
      <w:r w:rsidRPr="005E5ADB">
        <w:rPr>
          <w:rFonts w:eastAsia="Times New Roman" w:cstheme="minorHAnsi"/>
          <w:b/>
          <w:lang w:val="nb-NO" w:eastAsia="el-GR"/>
        </w:rPr>
        <w:tab/>
      </w:r>
      <w:r w:rsidRPr="005E5ADB">
        <w:rPr>
          <w:rFonts w:eastAsia="Times New Roman" w:cstheme="minorHAnsi"/>
          <w:u w:val="single"/>
          <w:lang w:val="pt-BR" w:eastAsia="el-GR"/>
        </w:rPr>
        <w:t>Xanthos T</w:t>
      </w:r>
      <w:r w:rsidRPr="005E5ADB">
        <w:rPr>
          <w:rFonts w:eastAsia="Times New Roman" w:cstheme="minorHAnsi"/>
          <w:lang w:val="pt-BR" w:eastAsia="el-GR"/>
        </w:rPr>
        <w:t>, Bassiakou E, Koudouna E, Papadimitriou L.</w:t>
      </w:r>
    </w:p>
    <w:p w14:paraId="13062F07" w14:textId="77777777" w:rsidR="002B7C1B" w:rsidRPr="005E5ADB" w:rsidRDefault="002B7C1B" w:rsidP="007E7304">
      <w:pPr>
        <w:spacing w:after="0" w:line="360" w:lineRule="auto"/>
        <w:ind w:left="709"/>
        <w:jc w:val="both"/>
        <w:rPr>
          <w:rFonts w:eastAsia="Times New Roman" w:cstheme="minorHAnsi"/>
          <w:lang w:val="pt-BR" w:eastAsia="el-GR"/>
        </w:rPr>
      </w:pPr>
      <w:r w:rsidRPr="005E5ADB">
        <w:rPr>
          <w:rFonts w:eastAsia="Times New Roman" w:cstheme="minorHAnsi"/>
          <w:b/>
          <w:lang w:val="en-GB" w:eastAsia="el-GR"/>
        </w:rPr>
        <w:t>Using the 30:2 compression-ventilation ratio: five cycles is easier to follow than 2 min of cardiopulmonary resuscitation.</w:t>
      </w:r>
    </w:p>
    <w:p w14:paraId="6F46D57D" w14:textId="77777777" w:rsidR="002B7C1B" w:rsidRPr="005E5ADB" w:rsidRDefault="002B7C1B" w:rsidP="007E7304">
      <w:pPr>
        <w:spacing w:after="0" w:line="360" w:lineRule="auto"/>
        <w:ind w:left="709"/>
        <w:jc w:val="both"/>
        <w:rPr>
          <w:rFonts w:eastAsia="Times New Roman" w:cstheme="minorHAnsi"/>
          <w:lang w:val="nb-NO" w:eastAsia="el-GR"/>
        </w:rPr>
      </w:pPr>
      <w:r w:rsidRPr="005E5ADB">
        <w:rPr>
          <w:rFonts w:eastAsia="Times New Roman" w:cstheme="minorHAnsi"/>
          <w:lang w:val="nb-NO" w:eastAsia="el-GR"/>
        </w:rPr>
        <w:t xml:space="preserve">Eur J Emerg Med. 2009; </w:t>
      </w:r>
      <w:r w:rsidRPr="005E5ADB">
        <w:rPr>
          <w:rFonts w:eastAsia="Times New Roman" w:cstheme="minorHAnsi"/>
          <w:lang w:val="pt-BR" w:eastAsia="el-GR"/>
        </w:rPr>
        <w:t>16(6):339-41.</w:t>
      </w:r>
    </w:p>
    <w:p w14:paraId="0B791439" w14:textId="7694ACE8" w:rsidR="002B7C1B" w:rsidRPr="008C56E7" w:rsidRDefault="002B7C1B" w:rsidP="007E7304">
      <w:pPr>
        <w:autoSpaceDE w:val="0"/>
        <w:autoSpaceDN w:val="0"/>
        <w:adjustRightInd w:val="0"/>
        <w:spacing w:after="0" w:line="360" w:lineRule="auto"/>
        <w:ind w:left="709"/>
        <w:jc w:val="both"/>
        <w:rPr>
          <w:rFonts w:eastAsia="Times New Roman" w:cstheme="minorHAnsi"/>
          <w:lang w:val="pt-BR" w:eastAsia="el-GR"/>
        </w:rPr>
      </w:pPr>
      <w:r w:rsidRPr="005E5ADB">
        <w:rPr>
          <w:rFonts w:eastAsia="Times New Roman" w:cstheme="minorHAnsi"/>
          <w:lang w:eastAsia="el-GR"/>
        </w:rPr>
        <w:t>Συντ</w:t>
      </w:r>
      <w:r w:rsidRPr="005E5ADB">
        <w:rPr>
          <w:rFonts w:eastAsia="Times New Roman" w:cstheme="minorHAnsi"/>
          <w:lang w:val="pt-BR" w:eastAsia="el-GR"/>
        </w:rPr>
        <w:t xml:space="preserve">. </w:t>
      </w:r>
      <w:r w:rsidRPr="005E5ADB">
        <w:rPr>
          <w:rFonts w:eastAsia="Times New Roman" w:cstheme="minorHAnsi"/>
          <w:lang w:eastAsia="el-GR"/>
        </w:rPr>
        <w:t>απήχησης</w:t>
      </w:r>
      <w:r w:rsidRPr="005E5ADB">
        <w:rPr>
          <w:rFonts w:eastAsia="Times New Roman" w:cstheme="minorHAnsi"/>
          <w:lang w:val="pt-BR" w:eastAsia="el-GR"/>
        </w:rPr>
        <w:t>: 2.170</w:t>
      </w:r>
      <w:r w:rsidRPr="008C56E7">
        <w:rPr>
          <w:rFonts w:eastAsia="Times New Roman" w:cstheme="minorHAnsi"/>
          <w:lang w:val="pt-BR" w:eastAsia="el-GR"/>
        </w:rPr>
        <w:t xml:space="preserve">, </w:t>
      </w:r>
      <w:r w:rsidR="00D95ED2" w:rsidRPr="008C56E7">
        <w:rPr>
          <w:rFonts w:eastAsia="Times New Roman" w:cstheme="minorHAnsi"/>
          <w:highlight w:val="yellow"/>
          <w:lang w:val="pt-BR" w:eastAsia="el-GR"/>
        </w:rPr>
        <w:t xml:space="preserve"> </w:t>
      </w:r>
    </w:p>
    <w:p w14:paraId="3F099344" w14:textId="77777777" w:rsidR="002B7C1B" w:rsidRPr="005E5ADB" w:rsidRDefault="00000000" w:rsidP="007E7304">
      <w:pPr>
        <w:spacing w:after="0" w:line="360" w:lineRule="auto"/>
        <w:ind w:left="709"/>
        <w:jc w:val="both"/>
        <w:rPr>
          <w:rFonts w:eastAsia="Times New Roman" w:cstheme="minorHAnsi"/>
          <w:lang w:val="en-US" w:eastAsia="el-GR"/>
        </w:rPr>
      </w:pPr>
      <w:hyperlink r:id="rId231" w:history="1">
        <w:r w:rsidR="002B7C1B" w:rsidRPr="005E5ADB">
          <w:rPr>
            <w:rStyle w:val="-"/>
            <w:rFonts w:eastAsia="Times New Roman" w:cstheme="minorHAnsi"/>
            <w:lang w:eastAsia="el-GR"/>
          </w:rPr>
          <w:t>Αναφορές</w:t>
        </w:r>
        <w:r w:rsidR="002B7C1B" w:rsidRPr="005E5ADB">
          <w:rPr>
            <w:rStyle w:val="-"/>
            <w:rFonts w:eastAsia="Times New Roman" w:cstheme="minorHAnsi"/>
            <w:lang w:val="en-US" w:eastAsia="el-GR"/>
          </w:rPr>
          <w:t xml:space="preserve"> Scopus</w:t>
        </w:r>
      </w:hyperlink>
      <w:r w:rsidR="002B7C1B" w:rsidRPr="005E5ADB">
        <w:rPr>
          <w:rFonts w:eastAsia="Times New Roman" w:cstheme="minorHAnsi"/>
          <w:lang w:val="en-US" w:eastAsia="el-GR"/>
        </w:rPr>
        <w:t xml:space="preserve">: 3, </w:t>
      </w:r>
      <w:hyperlink r:id="rId232"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3</w:t>
      </w:r>
    </w:p>
    <w:p w14:paraId="6D637942" w14:textId="77777777" w:rsidR="002B7C1B" w:rsidRPr="005E5ADB" w:rsidRDefault="002B7C1B" w:rsidP="007E7304">
      <w:pPr>
        <w:spacing w:after="0" w:line="360" w:lineRule="auto"/>
        <w:jc w:val="both"/>
        <w:rPr>
          <w:rFonts w:eastAsia="Times New Roman" w:cstheme="minorHAnsi"/>
          <w:bCs/>
          <w:lang w:val="en-US" w:eastAsia="el-GR"/>
        </w:rPr>
      </w:pPr>
    </w:p>
    <w:p w14:paraId="1C2FC5DA" w14:textId="77777777" w:rsidR="002B7C1B" w:rsidRPr="005E5ADB" w:rsidRDefault="002B7C1B" w:rsidP="007E7304">
      <w:pPr>
        <w:spacing w:after="0" w:line="360" w:lineRule="auto"/>
        <w:ind w:left="709" w:hanging="709"/>
        <w:jc w:val="both"/>
        <w:rPr>
          <w:rFonts w:eastAsia="Times New Roman" w:cstheme="minorHAnsi"/>
          <w:lang w:val="pt-BR" w:eastAsia="el-GR"/>
        </w:rPr>
      </w:pPr>
      <w:r w:rsidRPr="005E5ADB">
        <w:rPr>
          <w:rFonts w:eastAsia="Times New Roman" w:cstheme="minorHAnsi"/>
          <w:b/>
          <w:lang w:val="en-GB" w:eastAsia="el-GR"/>
        </w:rPr>
        <w:t>33.</w:t>
      </w:r>
      <w:r w:rsidRPr="005E5ADB">
        <w:rPr>
          <w:rFonts w:eastAsia="Times New Roman" w:cstheme="minorHAnsi"/>
          <w:lang w:val="en-GB" w:eastAsia="el-GR"/>
        </w:rPr>
        <w:tab/>
      </w:r>
      <w:r w:rsidRPr="005E5ADB">
        <w:rPr>
          <w:rFonts w:eastAsia="Times New Roman" w:cstheme="minorHAnsi"/>
          <w:lang w:val="pt-BR" w:eastAsia="el-GR"/>
        </w:rPr>
        <w:t xml:space="preserve">Prapa V, </w:t>
      </w:r>
      <w:r w:rsidRPr="005E5ADB">
        <w:rPr>
          <w:rFonts w:eastAsia="Times New Roman" w:cstheme="minorHAnsi"/>
          <w:u w:val="single"/>
          <w:lang w:val="pt-BR" w:eastAsia="el-GR"/>
        </w:rPr>
        <w:t>Xanthos T</w:t>
      </w:r>
      <w:r w:rsidRPr="005E5ADB">
        <w:rPr>
          <w:rFonts w:eastAsia="Times New Roman" w:cstheme="minorHAnsi"/>
          <w:lang w:val="pt-BR" w:eastAsia="el-GR"/>
        </w:rPr>
        <w:t xml:space="preserve">, Koudouna E, Bassiakou E, Dontas I, Perrea D, Papadimitriou L. </w:t>
      </w:r>
      <w:r w:rsidRPr="005E5ADB">
        <w:rPr>
          <w:rFonts w:eastAsia="Times New Roman" w:cstheme="minorHAnsi"/>
          <w:b/>
          <w:lang w:val="en-GB" w:eastAsia="el-GR"/>
        </w:rPr>
        <w:t>Evidence suggesting the beneficial use of magnesium in cerebral ischaemia in an experimental model of cardiac arrest.</w:t>
      </w:r>
    </w:p>
    <w:p w14:paraId="6FC5ECD2" w14:textId="77777777" w:rsidR="002B7C1B" w:rsidRPr="008C56E7"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GB" w:eastAsia="el-GR"/>
        </w:rPr>
        <w:t>Open</w:t>
      </w:r>
      <w:r w:rsidRPr="008C56E7">
        <w:rPr>
          <w:rFonts w:eastAsia="Times New Roman" w:cstheme="minorHAnsi"/>
          <w:lang w:val="en-US" w:eastAsia="el-GR"/>
        </w:rPr>
        <w:t xml:space="preserve"> </w:t>
      </w:r>
      <w:r w:rsidRPr="005E5ADB">
        <w:rPr>
          <w:rFonts w:eastAsia="Times New Roman" w:cstheme="minorHAnsi"/>
          <w:lang w:val="en-GB" w:eastAsia="el-GR"/>
        </w:rPr>
        <w:t>Emerg</w:t>
      </w:r>
      <w:r w:rsidRPr="008C56E7">
        <w:rPr>
          <w:rFonts w:eastAsia="Times New Roman" w:cstheme="minorHAnsi"/>
          <w:lang w:val="en-US" w:eastAsia="el-GR"/>
        </w:rPr>
        <w:t xml:space="preserve"> </w:t>
      </w:r>
      <w:r w:rsidRPr="005E5ADB">
        <w:rPr>
          <w:rFonts w:eastAsia="Times New Roman" w:cstheme="minorHAnsi"/>
          <w:lang w:val="en-GB" w:eastAsia="el-GR"/>
        </w:rPr>
        <w:t>Med</w:t>
      </w:r>
      <w:r w:rsidRPr="008C56E7">
        <w:rPr>
          <w:rFonts w:eastAsia="Times New Roman" w:cstheme="minorHAnsi"/>
          <w:lang w:val="en-US" w:eastAsia="el-GR"/>
        </w:rPr>
        <w:t xml:space="preserve"> </w:t>
      </w:r>
      <w:r w:rsidRPr="005E5ADB">
        <w:rPr>
          <w:rFonts w:eastAsia="Times New Roman" w:cstheme="minorHAnsi"/>
          <w:lang w:val="en-GB" w:eastAsia="el-GR"/>
        </w:rPr>
        <w:t>J</w:t>
      </w:r>
      <w:r w:rsidRPr="008C56E7">
        <w:rPr>
          <w:rFonts w:eastAsia="Times New Roman" w:cstheme="minorHAnsi"/>
          <w:lang w:val="en-US" w:eastAsia="el-GR"/>
        </w:rPr>
        <w:t xml:space="preserve">. </w:t>
      </w:r>
      <w:proofErr w:type="gramStart"/>
      <w:r w:rsidRPr="008C56E7">
        <w:rPr>
          <w:rFonts w:eastAsia="Times New Roman" w:cstheme="minorHAnsi"/>
          <w:lang w:val="en-US" w:eastAsia="el-GR"/>
        </w:rPr>
        <w:t>2009;2:1</w:t>
      </w:r>
      <w:proofErr w:type="gramEnd"/>
      <w:r w:rsidRPr="008C56E7">
        <w:rPr>
          <w:rFonts w:eastAsia="Times New Roman" w:cstheme="minorHAnsi"/>
          <w:lang w:val="en-US" w:eastAsia="el-GR"/>
        </w:rPr>
        <w:t>-7.</w:t>
      </w:r>
    </w:p>
    <w:p w14:paraId="171B3013" w14:textId="40941179" w:rsidR="002B7C1B" w:rsidRPr="008C56E7"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8C56E7">
        <w:rPr>
          <w:rFonts w:eastAsia="Times New Roman" w:cstheme="minorHAnsi"/>
          <w:lang w:val="en-US" w:eastAsia="el-GR"/>
        </w:rPr>
        <w:t xml:space="preserve">. </w:t>
      </w:r>
      <w:r w:rsidRPr="005E5ADB">
        <w:rPr>
          <w:rFonts w:eastAsia="Times New Roman" w:cstheme="minorHAnsi"/>
          <w:lang w:eastAsia="el-GR"/>
        </w:rPr>
        <w:t>απήχησης</w:t>
      </w:r>
      <w:r w:rsidRPr="008C56E7">
        <w:rPr>
          <w:rFonts w:eastAsia="Times New Roman" w:cstheme="minorHAnsi"/>
          <w:lang w:val="en-US" w:eastAsia="el-GR"/>
        </w:rPr>
        <w:t>: -,</w:t>
      </w:r>
      <w:r w:rsidRPr="008C56E7">
        <w:rPr>
          <w:rFonts w:eastAsia="Times New Roman" w:cstheme="minorHAnsi"/>
          <w:highlight w:val="yellow"/>
          <w:lang w:val="en-US" w:eastAsia="el-GR"/>
        </w:rPr>
        <w:t xml:space="preserve"> </w:t>
      </w:r>
      <w:r w:rsidR="00D95ED2" w:rsidRPr="008C56E7">
        <w:rPr>
          <w:rFonts w:eastAsia="Times New Roman" w:cstheme="minorHAnsi"/>
          <w:highlight w:val="yellow"/>
          <w:lang w:val="en-US" w:eastAsia="el-GR"/>
        </w:rPr>
        <w:t xml:space="preserve"> </w:t>
      </w:r>
    </w:p>
    <w:p w14:paraId="090FFF14" w14:textId="77777777" w:rsidR="002B7C1B" w:rsidRPr="005E5ADB"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eastAsia="el-GR"/>
        </w:rPr>
        <w:t>Αναφορές</w:t>
      </w:r>
      <w:r w:rsidRPr="005E5ADB">
        <w:rPr>
          <w:rFonts w:eastAsia="Times New Roman" w:cstheme="minorHAnsi"/>
          <w:lang w:val="en-US" w:eastAsia="el-GR"/>
        </w:rPr>
        <w:t>:-</w:t>
      </w:r>
    </w:p>
    <w:p w14:paraId="59F0C9FE" w14:textId="77777777" w:rsidR="00A91520" w:rsidRPr="005E5ADB" w:rsidRDefault="00A91520" w:rsidP="007E7304">
      <w:pPr>
        <w:spacing w:after="0" w:line="360" w:lineRule="auto"/>
        <w:ind w:left="709"/>
        <w:jc w:val="both"/>
        <w:rPr>
          <w:rFonts w:eastAsia="Times New Roman" w:cstheme="minorHAnsi"/>
          <w:lang w:val="en-US" w:eastAsia="el-GR"/>
        </w:rPr>
      </w:pPr>
    </w:p>
    <w:p w14:paraId="73FB3618" w14:textId="77777777" w:rsidR="002B7C1B" w:rsidRPr="005E5ADB" w:rsidRDefault="002B7C1B" w:rsidP="007E7304">
      <w:pPr>
        <w:spacing w:after="0" w:line="360" w:lineRule="auto"/>
        <w:ind w:left="709" w:hanging="709"/>
        <w:jc w:val="both"/>
        <w:rPr>
          <w:rFonts w:eastAsia="Times New Roman" w:cstheme="minorHAnsi"/>
          <w:bCs/>
          <w:lang w:val="en-GB" w:eastAsia="el-GR"/>
        </w:rPr>
      </w:pPr>
      <w:r w:rsidRPr="005E5ADB">
        <w:rPr>
          <w:rFonts w:eastAsia="Times New Roman" w:cstheme="minorHAnsi"/>
          <w:b/>
          <w:bCs/>
          <w:lang w:val="en-US" w:eastAsia="el-GR"/>
        </w:rPr>
        <w:t>34</w:t>
      </w:r>
      <w:r w:rsidRPr="005E5ADB">
        <w:rPr>
          <w:rFonts w:eastAsia="Times New Roman" w:cstheme="minorHAnsi"/>
          <w:b/>
          <w:lang w:val="en-GB" w:eastAsia="el-GR"/>
        </w:rPr>
        <w:t xml:space="preserve">. </w:t>
      </w:r>
      <w:r w:rsidRPr="005E5ADB">
        <w:rPr>
          <w:rFonts w:eastAsia="Times New Roman" w:cstheme="minorHAnsi"/>
          <w:b/>
          <w:lang w:val="en-GB" w:eastAsia="el-GR"/>
        </w:rPr>
        <w:tab/>
      </w:r>
      <w:r w:rsidRPr="005E5ADB">
        <w:rPr>
          <w:rFonts w:eastAsia="Times New Roman" w:cstheme="minorHAnsi"/>
          <w:bCs/>
          <w:lang w:val="pt-BR" w:eastAsia="el-GR"/>
        </w:rPr>
        <w:t xml:space="preserve">Aroni F, Iacovidou N, Dontas I, Pourzitaki C, </w:t>
      </w:r>
      <w:r w:rsidRPr="005E5ADB">
        <w:rPr>
          <w:rFonts w:eastAsia="Times New Roman" w:cstheme="minorHAnsi"/>
          <w:bCs/>
          <w:u w:val="single"/>
          <w:lang w:val="pt-BR" w:eastAsia="el-GR"/>
        </w:rPr>
        <w:t>Xanthos T</w:t>
      </w:r>
      <w:r w:rsidRPr="005E5ADB">
        <w:rPr>
          <w:rFonts w:eastAsia="Times New Roman" w:cstheme="minorHAnsi"/>
          <w:bCs/>
          <w:lang w:val="en-US" w:eastAsia="el-GR"/>
        </w:rPr>
        <w:t>.</w:t>
      </w:r>
    </w:p>
    <w:p w14:paraId="075738CC" w14:textId="77777777" w:rsidR="002B7C1B" w:rsidRPr="005E5ADB" w:rsidRDefault="002B7C1B" w:rsidP="007E7304">
      <w:pPr>
        <w:spacing w:after="0" w:line="360" w:lineRule="auto"/>
        <w:ind w:left="709"/>
        <w:jc w:val="both"/>
        <w:rPr>
          <w:rFonts w:eastAsia="Times New Roman" w:cstheme="minorHAnsi"/>
          <w:lang w:val="pt-BR" w:eastAsia="el-GR"/>
        </w:rPr>
      </w:pPr>
      <w:r w:rsidRPr="005E5ADB">
        <w:rPr>
          <w:rFonts w:eastAsia="Times New Roman" w:cstheme="minorHAnsi"/>
          <w:b/>
          <w:lang w:val="en-GB" w:eastAsia="el-GR"/>
        </w:rPr>
        <w:t>Pharmacological aspects and potential new clinical applications of ketamine: re-evaluation of an old drug.</w:t>
      </w:r>
    </w:p>
    <w:p w14:paraId="382AAA2D" w14:textId="77777777" w:rsidR="002B7C1B" w:rsidRPr="005E5ADB" w:rsidRDefault="002B7C1B" w:rsidP="007E7304">
      <w:pPr>
        <w:spacing w:after="0" w:line="360" w:lineRule="auto"/>
        <w:ind w:left="709"/>
        <w:jc w:val="both"/>
        <w:rPr>
          <w:rFonts w:eastAsia="Times New Roman" w:cstheme="minorHAnsi"/>
          <w:lang w:val="pt-BR" w:eastAsia="el-GR"/>
        </w:rPr>
      </w:pPr>
      <w:r w:rsidRPr="005E5ADB">
        <w:rPr>
          <w:rFonts w:eastAsia="Times New Roman" w:cstheme="minorHAnsi"/>
          <w:lang w:val="pt-BR" w:eastAsia="el-GR"/>
        </w:rPr>
        <w:t>J Clin Pharmacol. 2009;49(8):957-64.</w:t>
      </w:r>
    </w:p>
    <w:p w14:paraId="57CF3F70" w14:textId="404C6500" w:rsidR="002B7C1B" w:rsidRPr="008C56E7" w:rsidRDefault="002B7C1B" w:rsidP="007E7304">
      <w:pPr>
        <w:autoSpaceDE w:val="0"/>
        <w:autoSpaceDN w:val="0"/>
        <w:adjustRightInd w:val="0"/>
        <w:spacing w:after="0" w:line="360" w:lineRule="auto"/>
        <w:ind w:left="709"/>
        <w:jc w:val="both"/>
        <w:rPr>
          <w:rFonts w:eastAsia="Times New Roman" w:cstheme="minorHAnsi"/>
          <w:lang w:val="pt-BR" w:eastAsia="el-GR"/>
        </w:rPr>
      </w:pPr>
      <w:r w:rsidRPr="005E5ADB">
        <w:rPr>
          <w:rFonts w:eastAsia="Times New Roman" w:cstheme="minorHAnsi"/>
          <w:lang w:eastAsia="el-GR"/>
        </w:rPr>
        <w:t>Συντ</w:t>
      </w:r>
      <w:r w:rsidRPr="005E5ADB">
        <w:rPr>
          <w:rFonts w:eastAsia="Times New Roman" w:cstheme="minorHAnsi"/>
          <w:lang w:val="pt-BR" w:eastAsia="el-GR"/>
        </w:rPr>
        <w:t xml:space="preserve">. </w:t>
      </w:r>
      <w:r w:rsidRPr="005E5ADB">
        <w:rPr>
          <w:rFonts w:eastAsia="Times New Roman" w:cstheme="minorHAnsi"/>
          <w:lang w:eastAsia="el-GR"/>
        </w:rPr>
        <w:t>απήχησης</w:t>
      </w:r>
      <w:r w:rsidRPr="005E5ADB">
        <w:rPr>
          <w:rFonts w:eastAsia="Times New Roman" w:cstheme="minorHAnsi"/>
          <w:lang w:val="pt-BR" w:eastAsia="el-GR"/>
        </w:rPr>
        <w:t>: 2.812,</w:t>
      </w:r>
      <w:r w:rsidRPr="008C56E7">
        <w:rPr>
          <w:rFonts w:eastAsia="Times New Roman" w:cstheme="minorHAnsi"/>
          <w:lang w:val="pt-BR" w:eastAsia="el-GR"/>
        </w:rPr>
        <w:t xml:space="preserve"> </w:t>
      </w:r>
      <w:r w:rsidR="00D95ED2" w:rsidRPr="008C56E7">
        <w:rPr>
          <w:rFonts w:eastAsia="Times New Roman" w:cstheme="minorHAnsi"/>
          <w:highlight w:val="yellow"/>
          <w:lang w:val="pt-BR" w:eastAsia="el-GR"/>
        </w:rPr>
        <w:t xml:space="preserve"> </w:t>
      </w:r>
    </w:p>
    <w:p w14:paraId="44C18347" w14:textId="77777777" w:rsidR="002B7C1B" w:rsidRPr="005E5ADB" w:rsidRDefault="00000000" w:rsidP="007E7304">
      <w:pPr>
        <w:spacing w:after="0" w:line="360" w:lineRule="auto"/>
        <w:ind w:left="709"/>
        <w:jc w:val="both"/>
        <w:rPr>
          <w:rFonts w:eastAsia="Times New Roman" w:cstheme="minorHAnsi"/>
          <w:lang w:val="pt-BR" w:eastAsia="el-GR"/>
        </w:rPr>
      </w:pPr>
      <w:hyperlink r:id="rId233" w:history="1">
        <w:r w:rsidR="002B7C1B" w:rsidRPr="005E5ADB">
          <w:rPr>
            <w:rStyle w:val="-"/>
            <w:rFonts w:eastAsia="Times New Roman" w:cstheme="minorHAnsi"/>
            <w:lang w:val="pt-BR" w:eastAsia="el-GR"/>
          </w:rPr>
          <w:t>Αναφορές Scopus</w:t>
        </w:r>
      </w:hyperlink>
      <w:r w:rsidR="002B7C1B" w:rsidRPr="005E5ADB">
        <w:rPr>
          <w:rFonts w:eastAsia="Times New Roman" w:cstheme="minorHAnsi"/>
          <w:lang w:val="pt-BR" w:eastAsia="el-GR"/>
        </w:rPr>
        <w:t xml:space="preserve">: 101, </w:t>
      </w:r>
      <w:hyperlink r:id="rId234" w:history="1">
        <w:r w:rsidR="002B7C1B" w:rsidRPr="005E5ADB">
          <w:rPr>
            <w:rStyle w:val="-"/>
            <w:rFonts w:eastAsia="Times New Roman" w:cstheme="minorHAnsi"/>
            <w:lang w:val="pt-BR" w:eastAsia="el-GR"/>
          </w:rPr>
          <w:t>Google Scholar</w:t>
        </w:r>
      </w:hyperlink>
      <w:r w:rsidR="002B7C1B" w:rsidRPr="005E5ADB">
        <w:rPr>
          <w:rFonts w:eastAsia="Times New Roman" w:cstheme="minorHAnsi"/>
          <w:lang w:val="pt-BR" w:eastAsia="el-GR"/>
        </w:rPr>
        <w:t>: 177</w:t>
      </w:r>
    </w:p>
    <w:p w14:paraId="4ED62198" w14:textId="77777777" w:rsidR="002B7C1B" w:rsidRPr="005E5ADB" w:rsidRDefault="002B7C1B" w:rsidP="007E7304">
      <w:pPr>
        <w:spacing w:after="0" w:line="360" w:lineRule="auto"/>
        <w:ind w:left="709" w:hanging="709"/>
        <w:jc w:val="both"/>
        <w:rPr>
          <w:rFonts w:eastAsia="Times New Roman" w:cstheme="minorHAnsi"/>
          <w:b/>
          <w:bCs/>
          <w:lang w:val="pt-BR" w:eastAsia="el-GR"/>
        </w:rPr>
      </w:pPr>
    </w:p>
    <w:p w14:paraId="07D3A627" w14:textId="77777777" w:rsidR="002B7C1B" w:rsidRPr="005E5ADB" w:rsidRDefault="002B7C1B" w:rsidP="007E7304">
      <w:pPr>
        <w:spacing w:after="0" w:line="360" w:lineRule="auto"/>
        <w:ind w:left="709" w:hanging="709"/>
        <w:jc w:val="both"/>
        <w:rPr>
          <w:rFonts w:eastAsia="Times New Roman" w:cstheme="minorHAnsi"/>
          <w:b/>
          <w:lang w:val="en-GB" w:eastAsia="el-GR"/>
        </w:rPr>
      </w:pPr>
      <w:r w:rsidRPr="005E5ADB">
        <w:rPr>
          <w:rFonts w:eastAsia="Times New Roman" w:cstheme="minorHAnsi"/>
          <w:b/>
          <w:bCs/>
          <w:lang w:val="en-US" w:eastAsia="el-GR"/>
        </w:rPr>
        <w:t xml:space="preserve">35. </w:t>
      </w:r>
      <w:r w:rsidRPr="005E5ADB">
        <w:rPr>
          <w:rFonts w:eastAsia="Times New Roman" w:cstheme="minorHAnsi"/>
          <w:b/>
          <w:bCs/>
          <w:lang w:val="en-US" w:eastAsia="el-GR"/>
        </w:rPr>
        <w:tab/>
      </w:r>
      <w:r w:rsidRPr="005E5ADB">
        <w:rPr>
          <w:rFonts w:eastAsia="Times New Roman" w:cstheme="minorHAnsi"/>
          <w:bCs/>
          <w:lang w:val="pt-BR" w:eastAsia="el-GR"/>
        </w:rPr>
        <w:t xml:space="preserve">Bassiakou E, </w:t>
      </w:r>
      <w:r w:rsidRPr="005E5ADB">
        <w:rPr>
          <w:rFonts w:eastAsia="Times New Roman" w:cstheme="minorHAnsi"/>
          <w:bCs/>
          <w:u w:val="single"/>
          <w:lang w:val="pt-BR" w:eastAsia="el-GR"/>
        </w:rPr>
        <w:t>Xanthos T</w:t>
      </w:r>
      <w:r w:rsidRPr="005E5ADB">
        <w:rPr>
          <w:rFonts w:eastAsia="Times New Roman" w:cstheme="minorHAnsi"/>
          <w:bCs/>
          <w:lang w:val="en-GB" w:eastAsia="el-GR"/>
        </w:rPr>
        <w:t xml:space="preserve">, </w:t>
      </w:r>
      <w:r w:rsidRPr="005E5ADB">
        <w:rPr>
          <w:rFonts w:eastAsia="Times New Roman" w:cstheme="minorHAnsi"/>
          <w:bCs/>
          <w:lang w:val="pt-BR" w:eastAsia="el-GR"/>
        </w:rPr>
        <w:t>Papadimitriou L.</w:t>
      </w:r>
      <w:r w:rsidRPr="005E5ADB">
        <w:rPr>
          <w:rFonts w:eastAsia="Times New Roman" w:cstheme="minorHAnsi"/>
          <w:b/>
          <w:lang w:val="en-GB" w:eastAsia="el-GR"/>
        </w:rPr>
        <w:t xml:space="preserve"> </w:t>
      </w:r>
    </w:p>
    <w:p w14:paraId="5D99E927" w14:textId="77777777" w:rsidR="002B7C1B" w:rsidRPr="005E5ADB" w:rsidRDefault="002B7C1B" w:rsidP="007E7304">
      <w:pPr>
        <w:spacing w:after="0" w:line="360" w:lineRule="auto"/>
        <w:ind w:left="709"/>
        <w:jc w:val="both"/>
        <w:rPr>
          <w:rFonts w:eastAsia="Times New Roman" w:cstheme="minorHAnsi"/>
          <w:bCs/>
          <w:lang w:val="en-US" w:eastAsia="el-GR"/>
        </w:rPr>
      </w:pPr>
      <w:r w:rsidRPr="005E5ADB">
        <w:rPr>
          <w:rFonts w:eastAsia="Times New Roman" w:cstheme="minorHAnsi"/>
          <w:b/>
          <w:lang w:val="en-GB" w:eastAsia="el-GR"/>
        </w:rPr>
        <w:t xml:space="preserve">The potential beneficial effects of </w:t>
      </w:r>
      <w:proofErr w:type="gramStart"/>
      <w:r w:rsidRPr="005E5ADB">
        <w:rPr>
          <w:rFonts w:eastAsia="Times New Roman" w:cstheme="minorHAnsi"/>
          <w:b/>
          <w:lang w:val="en-GB" w:eastAsia="el-GR"/>
        </w:rPr>
        <w:t>beta adrenergic</w:t>
      </w:r>
      <w:proofErr w:type="gramEnd"/>
      <w:r w:rsidRPr="005E5ADB">
        <w:rPr>
          <w:rFonts w:eastAsia="Times New Roman" w:cstheme="minorHAnsi"/>
          <w:b/>
          <w:lang w:val="en-GB" w:eastAsia="el-GR"/>
        </w:rPr>
        <w:t xml:space="preserve"> blockade in the treatment of ventricular fibrillation</w:t>
      </w:r>
      <w:r w:rsidRPr="005E5ADB">
        <w:rPr>
          <w:rFonts w:eastAsia="Times New Roman" w:cstheme="minorHAnsi"/>
          <w:b/>
          <w:lang w:val="en-US" w:eastAsia="el-GR"/>
        </w:rPr>
        <w:t>.</w:t>
      </w:r>
    </w:p>
    <w:p w14:paraId="749265D7" w14:textId="77777777" w:rsidR="002B7C1B" w:rsidRPr="005E5ADB" w:rsidRDefault="002B7C1B" w:rsidP="007E7304">
      <w:pPr>
        <w:spacing w:after="0" w:line="360" w:lineRule="auto"/>
        <w:ind w:left="709"/>
        <w:jc w:val="both"/>
        <w:rPr>
          <w:rFonts w:eastAsia="Times New Roman" w:cstheme="minorHAnsi"/>
          <w:lang w:val="pt-BR" w:eastAsia="el-GR"/>
        </w:rPr>
      </w:pPr>
      <w:r w:rsidRPr="005E5ADB">
        <w:rPr>
          <w:rFonts w:eastAsia="Times New Roman" w:cstheme="minorHAnsi"/>
          <w:lang w:val="pt-BR" w:eastAsia="el-GR"/>
        </w:rPr>
        <w:t>Eur J Pharmacol. 2009;616(1-3):1-6.</w:t>
      </w:r>
    </w:p>
    <w:p w14:paraId="2F59DFCB" w14:textId="143B500C" w:rsidR="002B7C1B" w:rsidRPr="008C56E7"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8C56E7">
        <w:rPr>
          <w:rFonts w:eastAsia="Times New Roman" w:cstheme="minorHAnsi"/>
          <w:lang w:val="en-US" w:eastAsia="el-GR"/>
        </w:rPr>
        <w:t xml:space="preserve">. </w:t>
      </w:r>
      <w:r w:rsidRPr="005E5ADB">
        <w:rPr>
          <w:rFonts w:eastAsia="Times New Roman" w:cstheme="minorHAnsi"/>
          <w:lang w:eastAsia="el-GR"/>
        </w:rPr>
        <w:t>απήχησης</w:t>
      </w:r>
      <w:r w:rsidRPr="008C56E7">
        <w:rPr>
          <w:rFonts w:eastAsia="Times New Roman" w:cstheme="minorHAnsi"/>
          <w:lang w:val="en-US" w:eastAsia="el-GR"/>
        </w:rPr>
        <w:t xml:space="preserve">: 3.263, </w:t>
      </w:r>
      <w:r w:rsidR="00D95ED2" w:rsidRPr="008C56E7">
        <w:rPr>
          <w:rFonts w:eastAsia="Times New Roman" w:cstheme="minorHAnsi"/>
          <w:highlight w:val="yellow"/>
          <w:lang w:val="en-US" w:eastAsia="el-GR"/>
        </w:rPr>
        <w:t xml:space="preserve"> </w:t>
      </w:r>
    </w:p>
    <w:p w14:paraId="25EB3DCC" w14:textId="77777777" w:rsidR="002B7C1B" w:rsidRPr="005E5ADB" w:rsidRDefault="00000000" w:rsidP="007E7304">
      <w:pPr>
        <w:spacing w:after="0" w:line="360" w:lineRule="auto"/>
        <w:ind w:left="709"/>
        <w:jc w:val="both"/>
        <w:rPr>
          <w:rFonts w:eastAsia="Times New Roman" w:cstheme="minorHAnsi"/>
          <w:lang w:val="en-US" w:eastAsia="el-GR"/>
        </w:rPr>
      </w:pPr>
      <w:hyperlink r:id="rId235" w:history="1">
        <w:r w:rsidR="002B7C1B" w:rsidRPr="005E5ADB">
          <w:rPr>
            <w:rStyle w:val="-"/>
            <w:rFonts w:eastAsia="Times New Roman" w:cstheme="minorHAnsi"/>
            <w:lang w:eastAsia="el-GR"/>
          </w:rPr>
          <w:t>Αναφορές</w:t>
        </w:r>
        <w:r w:rsidR="002B7C1B" w:rsidRPr="005E5ADB">
          <w:rPr>
            <w:rStyle w:val="-"/>
            <w:rFonts w:eastAsia="Times New Roman" w:cstheme="minorHAnsi"/>
            <w:lang w:val="en-US" w:eastAsia="el-GR"/>
          </w:rPr>
          <w:t xml:space="preserve"> Scopus</w:t>
        </w:r>
      </w:hyperlink>
      <w:r w:rsidR="002B7C1B" w:rsidRPr="005E5ADB">
        <w:rPr>
          <w:rFonts w:eastAsia="Times New Roman" w:cstheme="minorHAnsi"/>
          <w:lang w:val="en-US" w:eastAsia="el-GR"/>
        </w:rPr>
        <w:t xml:space="preserve">: 14, </w:t>
      </w:r>
      <w:hyperlink r:id="rId236"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21</w:t>
      </w:r>
    </w:p>
    <w:p w14:paraId="4CAE86C9" w14:textId="77777777" w:rsidR="002B7C1B" w:rsidRPr="005E5ADB" w:rsidRDefault="002B7C1B" w:rsidP="007E7304">
      <w:pPr>
        <w:spacing w:after="0" w:line="360" w:lineRule="auto"/>
        <w:jc w:val="both"/>
        <w:rPr>
          <w:rFonts w:eastAsia="Times New Roman" w:cstheme="minorHAnsi"/>
          <w:b/>
          <w:lang w:val="en-US" w:eastAsia="el-GR"/>
        </w:rPr>
      </w:pPr>
    </w:p>
    <w:p w14:paraId="5E75B864" w14:textId="77777777" w:rsidR="002B7C1B" w:rsidRPr="005E5ADB" w:rsidRDefault="002B7C1B" w:rsidP="007E7304">
      <w:pPr>
        <w:spacing w:after="0" w:line="360" w:lineRule="auto"/>
        <w:ind w:left="709" w:hanging="709"/>
        <w:jc w:val="both"/>
        <w:rPr>
          <w:rFonts w:eastAsia="Times New Roman" w:cstheme="minorHAnsi"/>
          <w:bCs/>
          <w:lang w:val="en-GB" w:eastAsia="el-GR"/>
        </w:rPr>
      </w:pPr>
      <w:r w:rsidRPr="005E5ADB">
        <w:rPr>
          <w:rFonts w:eastAsia="Times New Roman" w:cstheme="minorHAnsi"/>
          <w:b/>
          <w:lang w:val="en-GB" w:eastAsia="el-GR"/>
        </w:rPr>
        <w:lastRenderedPageBreak/>
        <w:t xml:space="preserve">36. </w:t>
      </w:r>
      <w:r w:rsidRPr="005E5ADB">
        <w:rPr>
          <w:rFonts w:eastAsia="Times New Roman" w:cstheme="minorHAnsi"/>
          <w:b/>
          <w:lang w:val="en-GB" w:eastAsia="el-GR"/>
        </w:rPr>
        <w:tab/>
      </w:r>
      <w:r w:rsidRPr="005E5ADB">
        <w:rPr>
          <w:rFonts w:eastAsia="Times New Roman" w:cstheme="minorHAnsi"/>
          <w:bCs/>
          <w:u w:val="single"/>
          <w:lang w:val="en-GB" w:eastAsia="el-GR"/>
        </w:rPr>
        <w:t>Xanthos T</w:t>
      </w:r>
      <w:r w:rsidRPr="005E5ADB">
        <w:rPr>
          <w:rFonts w:eastAsia="Times New Roman" w:cstheme="minorHAnsi"/>
          <w:bCs/>
          <w:lang w:val="en-GB" w:eastAsia="el-GR"/>
        </w:rPr>
        <w:t xml:space="preserve">, Bassiakou </w:t>
      </w:r>
      <w:r w:rsidRPr="005E5ADB">
        <w:rPr>
          <w:rFonts w:eastAsia="Times New Roman" w:cstheme="minorHAnsi"/>
          <w:bCs/>
          <w:lang w:eastAsia="el-GR"/>
        </w:rPr>
        <w:t>Ε</w:t>
      </w:r>
      <w:r w:rsidRPr="005E5ADB">
        <w:rPr>
          <w:rFonts w:eastAsia="Times New Roman" w:cstheme="minorHAnsi"/>
          <w:bCs/>
          <w:lang w:val="en-GB" w:eastAsia="el-GR"/>
        </w:rPr>
        <w:t xml:space="preserve">, Koudouna </w:t>
      </w:r>
      <w:r w:rsidRPr="005E5ADB">
        <w:rPr>
          <w:rFonts w:eastAsia="Times New Roman" w:cstheme="minorHAnsi"/>
          <w:bCs/>
          <w:lang w:eastAsia="el-GR"/>
        </w:rPr>
        <w:t>Ε</w:t>
      </w:r>
      <w:r w:rsidRPr="005E5ADB">
        <w:rPr>
          <w:rFonts w:eastAsia="Times New Roman" w:cstheme="minorHAnsi"/>
          <w:bCs/>
          <w:lang w:val="en-GB" w:eastAsia="el-GR"/>
        </w:rPr>
        <w:t xml:space="preserve">, Rokas G, Goulas S, Dontas </w:t>
      </w:r>
      <w:proofErr w:type="gramStart"/>
      <w:r w:rsidRPr="005E5ADB">
        <w:rPr>
          <w:rFonts w:eastAsia="Times New Roman" w:cstheme="minorHAnsi"/>
          <w:bCs/>
          <w:lang w:val="en-GB" w:eastAsia="el-GR"/>
        </w:rPr>
        <w:t>I,Kouskouni</w:t>
      </w:r>
      <w:proofErr w:type="gramEnd"/>
      <w:r w:rsidRPr="005E5ADB">
        <w:rPr>
          <w:rFonts w:eastAsia="Times New Roman" w:cstheme="minorHAnsi"/>
          <w:bCs/>
          <w:lang w:val="en-GB" w:eastAsia="el-GR"/>
        </w:rPr>
        <w:t xml:space="preserve"> E, Perrea D, Papadimitriou L.</w:t>
      </w:r>
    </w:p>
    <w:p w14:paraId="652FB954" w14:textId="77777777" w:rsidR="002B7C1B" w:rsidRPr="005E5ADB"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b/>
          <w:lang w:val="en-GB" w:eastAsia="el-GR"/>
        </w:rPr>
        <w:t>Combina</w:t>
      </w:r>
      <w:r w:rsidRPr="005E5ADB">
        <w:rPr>
          <w:rFonts w:eastAsia="Times New Roman" w:cstheme="minorHAnsi"/>
          <w:b/>
          <w:lang w:val="en-US" w:eastAsia="el-GR"/>
        </w:rPr>
        <w:t>tion pharmacotherapy in the treatment of experimental cardiac arrest.</w:t>
      </w:r>
    </w:p>
    <w:p w14:paraId="72E5C605" w14:textId="77777777" w:rsidR="002B7C1B" w:rsidRPr="008C56E7" w:rsidRDefault="002B7C1B" w:rsidP="007E7304">
      <w:pPr>
        <w:spacing w:after="0" w:line="360" w:lineRule="auto"/>
        <w:ind w:left="709"/>
        <w:jc w:val="both"/>
        <w:rPr>
          <w:rFonts w:eastAsia="Times New Roman" w:cstheme="minorHAnsi"/>
          <w:color w:val="000000"/>
          <w:lang w:val="en-US" w:eastAsia="el-GR"/>
        </w:rPr>
      </w:pPr>
      <w:r w:rsidRPr="005E5ADB">
        <w:rPr>
          <w:rFonts w:eastAsia="Times New Roman" w:cstheme="minorHAnsi"/>
          <w:lang w:val="en-US" w:eastAsia="el-GR"/>
        </w:rPr>
        <w:t>Am</w:t>
      </w:r>
      <w:r w:rsidRPr="008C56E7">
        <w:rPr>
          <w:rFonts w:eastAsia="Times New Roman" w:cstheme="minorHAnsi"/>
          <w:lang w:val="en-US" w:eastAsia="el-GR"/>
        </w:rPr>
        <w:t xml:space="preserve"> </w:t>
      </w:r>
      <w:r w:rsidRPr="005E5ADB">
        <w:rPr>
          <w:rFonts w:eastAsia="Times New Roman" w:cstheme="minorHAnsi"/>
          <w:lang w:val="en-US" w:eastAsia="el-GR"/>
        </w:rPr>
        <w:t>J</w:t>
      </w:r>
      <w:r w:rsidRPr="008C56E7">
        <w:rPr>
          <w:rFonts w:eastAsia="Times New Roman" w:cstheme="minorHAnsi"/>
          <w:lang w:val="en-US" w:eastAsia="el-GR"/>
        </w:rPr>
        <w:t xml:space="preserve"> </w:t>
      </w:r>
      <w:r w:rsidRPr="005E5ADB">
        <w:rPr>
          <w:rFonts w:eastAsia="Times New Roman" w:cstheme="minorHAnsi"/>
          <w:lang w:val="en-US" w:eastAsia="el-GR"/>
        </w:rPr>
        <w:t>Emerg</w:t>
      </w:r>
      <w:r w:rsidRPr="008C56E7">
        <w:rPr>
          <w:rFonts w:eastAsia="Times New Roman" w:cstheme="minorHAnsi"/>
          <w:lang w:val="en-US" w:eastAsia="el-GR"/>
        </w:rPr>
        <w:t xml:space="preserve"> </w:t>
      </w:r>
      <w:r w:rsidRPr="005E5ADB">
        <w:rPr>
          <w:rFonts w:eastAsia="Times New Roman" w:cstheme="minorHAnsi"/>
          <w:lang w:val="en-US" w:eastAsia="el-GR"/>
        </w:rPr>
        <w:t>Med</w:t>
      </w:r>
      <w:r w:rsidRPr="008C56E7">
        <w:rPr>
          <w:rFonts w:eastAsia="Times New Roman" w:cstheme="minorHAnsi"/>
          <w:lang w:val="en-US" w:eastAsia="el-GR"/>
        </w:rPr>
        <w:t xml:space="preserve"> </w:t>
      </w:r>
      <w:r w:rsidRPr="008C56E7">
        <w:rPr>
          <w:rFonts w:eastAsia="Times New Roman" w:cstheme="minorHAnsi"/>
          <w:color w:val="000000"/>
          <w:lang w:val="en-US" w:eastAsia="el-GR"/>
        </w:rPr>
        <w:t>2009;27 (6):651-659</w:t>
      </w:r>
    </w:p>
    <w:p w14:paraId="73EAAD57" w14:textId="75FD931B" w:rsidR="002B7C1B" w:rsidRPr="008C56E7"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8C56E7">
        <w:rPr>
          <w:rFonts w:eastAsia="Times New Roman" w:cstheme="minorHAnsi"/>
          <w:lang w:val="en-US" w:eastAsia="el-GR"/>
        </w:rPr>
        <w:t xml:space="preserve">. </w:t>
      </w:r>
      <w:r w:rsidRPr="005E5ADB">
        <w:rPr>
          <w:rFonts w:eastAsia="Times New Roman" w:cstheme="minorHAnsi"/>
          <w:lang w:eastAsia="el-GR"/>
        </w:rPr>
        <w:t>απήχησης</w:t>
      </w:r>
      <w:r w:rsidRPr="008C56E7">
        <w:rPr>
          <w:rFonts w:eastAsia="Times New Roman" w:cstheme="minorHAnsi"/>
          <w:lang w:val="en-US" w:eastAsia="el-GR"/>
        </w:rPr>
        <w:t xml:space="preserve">: 1.911, </w:t>
      </w:r>
      <w:r w:rsidR="00D95ED2" w:rsidRPr="008C56E7">
        <w:rPr>
          <w:rFonts w:eastAsia="Times New Roman" w:cstheme="minorHAnsi"/>
          <w:highlight w:val="yellow"/>
          <w:lang w:val="en-US" w:eastAsia="el-GR"/>
        </w:rPr>
        <w:t xml:space="preserve"> </w:t>
      </w:r>
    </w:p>
    <w:p w14:paraId="0D08E8CE" w14:textId="77777777" w:rsidR="002B7C1B" w:rsidRPr="005E5ADB" w:rsidRDefault="00000000" w:rsidP="007E7304">
      <w:pPr>
        <w:spacing w:after="0" w:line="360" w:lineRule="auto"/>
        <w:ind w:left="709"/>
        <w:jc w:val="both"/>
        <w:rPr>
          <w:rFonts w:eastAsia="Times New Roman" w:cstheme="minorHAnsi"/>
          <w:lang w:val="en-US" w:eastAsia="el-GR"/>
        </w:rPr>
      </w:pPr>
      <w:hyperlink r:id="rId237" w:history="1">
        <w:r w:rsidR="002B7C1B" w:rsidRPr="005E5ADB">
          <w:rPr>
            <w:rStyle w:val="-"/>
            <w:rFonts w:eastAsia="Times New Roman" w:cstheme="minorHAnsi"/>
            <w:lang w:eastAsia="el-GR"/>
          </w:rPr>
          <w:t>Αναφορές</w:t>
        </w:r>
        <w:r w:rsidR="002B7C1B" w:rsidRPr="005E5ADB">
          <w:rPr>
            <w:rStyle w:val="-"/>
            <w:rFonts w:eastAsia="Times New Roman" w:cstheme="minorHAnsi"/>
            <w:lang w:val="en-US" w:eastAsia="el-GR"/>
          </w:rPr>
          <w:t xml:space="preserve"> Scopus</w:t>
        </w:r>
      </w:hyperlink>
      <w:r w:rsidR="002B7C1B" w:rsidRPr="005E5ADB">
        <w:rPr>
          <w:rFonts w:eastAsia="Times New Roman" w:cstheme="minorHAnsi"/>
          <w:lang w:val="en-US" w:eastAsia="el-GR"/>
        </w:rPr>
        <w:t xml:space="preserve">: 36, </w:t>
      </w:r>
      <w:hyperlink r:id="rId238"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49</w:t>
      </w:r>
    </w:p>
    <w:p w14:paraId="29D7E69A" w14:textId="77777777" w:rsidR="002B7C1B" w:rsidRPr="005E5ADB" w:rsidRDefault="002B7C1B" w:rsidP="007E7304">
      <w:pPr>
        <w:spacing w:after="0" w:line="360" w:lineRule="auto"/>
        <w:jc w:val="both"/>
        <w:rPr>
          <w:rFonts w:eastAsia="Times New Roman" w:cstheme="minorHAnsi"/>
          <w:b/>
          <w:bCs/>
          <w:lang w:val="en-US" w:eastAsia="el-GR"/>
        </w:rPr>
      </w:pPr>
    </w:p>
    <w:p w14:paraId="5AB66B86" w14:textId="77777777" w:rsidR="002B7C1B" w:rsidRPr="005E5ADB" w:rsidRDefault="002B7C1B" w:rsidP="007E7304">
      <w:pPr>
        <w:spacing w:after="0" w:line="360" w:lineRule="auto"/>
        <w:ind w:left="709" w:hanging="709"/>
        <w:jc w:val="both"/>
        <w:rPr>
          <w:rFonts w:eastAsia="Times New Roman" w:cstheme="minorHAnsi"/>
          <w:bCs/>
          <w:lang w:val="en-GB" w:eastAsia="el-GR"/>
        </w:rPr>
      </w:pPr>
      <w:r w:rsidRPr="005E5ADB">
        <w:rPr>
          <w:rFonts w:eastAsia="Times New Roman" w:cstheme="minorHAnsi"/>
          <w:b/>
          <w:bCs/>
          <w:lang w:val="en-US" w:eastAsia="el-GR"/>
        </w:rPr>
        <w:t xml:space="preserve">37. </w:t>
      </w:r>
      <w:r w:rsidRPr="005E5ADB">
        <w:rPr>
          <w:rFonts w:eastAsia="Times New Roman" w:cstheme="minorHAnsi"/>
          <w:b/>
          <w:bCs/>
          <w:lang w:val="en-US" w:eastAsia="el-GR"/>
        </w:rPr>
        <w:tab/>
      </w:r>
      <w:r w:rsidRPr="005E5ADB">
        <w:rPr>
          <w:rFonts w:eastAsia="Times New Roman" w:cstheme="minorHAnsi"/>
          <w:bCs/>
          <w:lang w:val="de-DE" w:eastAsia="el-GR"/>
        </w:rPr>
        <w:t xml:space="preserve">Michalakis K, Basiakou E, </w:t>
      </w:r>
      <w:r w:rsidRPr="005E5ADB">
        <w:rPr>
          <w:rFonts w:eastAsia="Times New Roman" w:cstheme="minorHAnsi"/>
          <w:bCs/>
          <w:u w:val="single"/>
          <w:lang w:val="de-DE" w:eastAsia="el-GR"/>
        </w:rPr>
        <w:t>Xanthos T</w:t>
      </w:r>
      <w:r w:rsidRPr="005E5ADB">
        <w:rPr>
          <w:rFonts w:eastAsia="Times New Roman" w:cstheme="minorHAnsi"/>
          <w:bCs/>
          <w:lang w:val="de-DE" w:eastAsia="el-GR"/>
        </w:rPr>
        <w:t>, Ziakas P.</w:t>
      </w:r>
    </w:p>
    <w:p w14:paraId="2347DBC2" w14:textId="77777777" w:rsidR="002B7C1B" w:rsidRPr="005E5ADB" w:rsidRDefault="002B7C1B" w:rsidP="007E7304">
      <w:pPr>
        <w:spacing w:after="0" w:line="360" w:lineRule="auto"/>
        <w:ind w:left="709"/>
        <w:jc w:val="both"/>
        <w:rPr>
          <w:rFonts w:eastAsia="Times New Roman" w:cstheme="minorHAnsi"/>
          <w:bCs/>
          <w:lang w:val="de-DE" w:eastAsia="el-GR"/>
        </w:rPr>
      </w:pPr>
      <w:r w:rsidRPr="005E5ADB">
        <w:rPr>
          <w:rFonts w:eastAsia="Times New Roman" w:cstheme="minorHAnsi"/>
          <w:b/>
          <w:bCs/>
          <w:lang w:val="en-GB" w:eastAsia="el-GR"/>
        </w:rPr>
        <w:t>Lipemic serum in hyperlipidemic pancreatitis.</w:t>
      </w:r>
    </w:p>
    <w:p w14:paraId="16C6606B" w14:textId="77777777" w:rsidR="002B7C1B" w:rsidRPr="008C56E7" w:rsidRDefault="002B7C1B" w:rsidP="007E7304">
      <w:pPr>
        <w:spacing w:after="0" w:line="360" w:lineRule="auto"/>
        <w:ind w:left="709"/>
        <w:jc w:val="both"/>
        <w:rPr>
          <w:rFonts w:eastAsia="Times New Roman" w:cstheme="minorHAnsi"/>
          <w:bCs/>
          <w:lang w:val="en-US" w:eastAsia="el-GR"/>
        </w:rPr>
      </w:pPr>
      <w:r w:rsidRPr="005E5ADB">
        <w:rPr>
          <w:rFonts w:eastAsia="Times New Roman" w:cstheme="minorHAnsi"/>
          <w:bCs/>
          <w:lang w:val="en-GB" w:eastAsia="el-GR"/>
        </w:rPr>
        <w:t>Cases</w:t>
      </w:r>
      <w:r w:rsidRPr="008C56E7">
        <w:rPr>
          <w:rFonts w:eastAsia="Times New Roman" w:cstheme="minorHAnsi"/>
          <w:bCs/>
          <w:lang w:val="en-US" w:eastAsia="el-GR"/>
        </w:rPr>
        <w:t xml:space="preserve"> </w:t>
      </w:r>
      <w:r w:rsidRPr="005E5ADB">
        <w:rPr>
          <w:rFonts w:eastAsia="Times New Roman" w:cstheme="minorHAnsi"/>
          <w:bCs/>
          <w:lang w:val="en-GB" w:eastAsia="el-GR"/>
        </w:rPr>
        <w:t>J</w:t>
      </w:r>
      <w:r w:rsidRPr="008C56E7">
        <w:rPr>
          <w:rFonts w:eastAsia="Times New Roman" w:cstheme="minorHAnsi"/>
          <w:bCs/>
          <w:lang w:val="en-US" w:eastAsia="el-GR"/>
        </w:rPr>
        <w:t xml:space="preserve"> 2009;18 (2):198</w:t>
      </w:r>
    </w:p>
    <w:p w14:paraId="536DB286" w14:textId="7CB4C248" w:rsidR="002B7C1B" w:rsidRPr="008C56E7"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8C56E7">
        <w:rPr>
          <w:rFonts w:eastAsia="Times New Roman" w:cstheme="minorHAnsi"/>
          <w:lang w:val="en-US" w:eastAsia="el-GR"/>
        </w:rPr>
        <w:t xml:space="preserve">. </w:t>
      </w:r>
      <w:r w:rsidRPr="005E5ADB">
        <w:rPr>
          <w:rFonts w:eastAsia="Times New Roman" w:cstheme="minorHAnsi"/>
          <w:lang w:eastAsia="el-GR"/>
        </w:rPr>
        <w:t>απήχησης</w:t>
      </w:r>
      <w:r w:rsidRPr="008C56E7">
        <w:rPr>
          <w:rFonts w:eastAsia="Times New Roman" w:cstheme="minorHAnsi"/>
          <w:lang w:val="en-US" w:eastAsia="el-GR"/>
        </w:rPr>
        <w:t>: -,</w:t>
      </w:r>
      <w:r w:rsidRPr="008C56E7">
        <w:rPr>
          <w:rFonts w:eastAsia="Times New Roman" w:cstheme="minorHAnsi"/>
          <w:highlight w:val="yellow"/>
          <w:lang w:val="en-US" w:eastAsia="el-GR"/>
        </w:rPr>
        <w:t xml:space="preserve"> </w:t>
      </w:r>
      <w:r w:rsidR="00D95ED2" w:rsidRPr="008C56E7">
        <w:rPr>
          <w:rFonts w:eastAsia="Times New Roman" w:cstheme="minorHAnsi"/>
          <w:highlight w:val="yellow"/>
          <w:lang w:val="en-US" w:eastAsia="el-GR"/>
        </w:rPr>
        <w:t xml:space="preserve"> </w:t>
      </w:r>
    </w:p>
    <w:p w14:paraId="3266ADB9" w14:textId="77777777" w:rsidR="002B7C1B" w:rsidRPr="005E5ADB" w:rsidRDefault="00000000" w:rsidP="007E7304">
      <w:pPr>
        <w:spacing w:after="0" w:line="360" w:lineRule="auto"/>
        <w:ind w:left="709"/>
        <w:jc w:val="both"/>
        <w:rPr>
          <w:rFonts w:eastAsia="Times New Roman" w:cstheme="minorHAnsi"/>
          <w:lang w:val="en-US" w:eastAsia="el-GR"/>
        </w:rPr>
      </w:pPr>
      <w:hyperlink r:id="rId239"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2, </w:t>
      </w:r>
      <w:hyperlink r:id="rId240"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5</w:t>
      </w:r>
    </w:p>
    <w:p w14:paraId="28237364" w14:textId="77777777" w:rsidR="002B7C1B" w:rsidRPr="005E5ADB" w:rsidRDefault="002B7C1B" w:rsidP="007E7304">
      <w:pPr>
        <w:spacing w:after="0" w:line="360" w:lineRule="auto"/>
        <w:ind w:left="709"/>
        <w:jc w:val="both"/>
        <w:rPr>
          <w:rFonts w:eastAsia="Times New Roman" w:cstheme="minorHAnsi"/>
          <w:lang w:val="en-US" w:eastAsia="el-GR"/>
        </w:rPr>
      </w:pPr>
    </w:p>
    <w:p w14:paraId="730E8D5B" w14:textId="77777777" w:rsidR="002B7C1B" w:rsidRPr="005E5ADB" w:rsidRDefault="002B7C1B" w:rsidP="007E7304">
      <w:pPr>
        <w:spacing w:after="0" w:line="360" w:lineRule="auto"/>
        <w:ind w:left="709" w:hanging="709"/>
        <w:jc w:val="both"/>
        <w:rPr>
          <w:rFonts w:eastAsia="Times New Roman" w:cstheme="minorHAnsi"/>
          <w:b/>
          <w:lang w:val="en-GB" w:eastAsia="el-GR"/>
        </w:rPr>
      </w:pPr>
      <w:r w:rsidRPr="005E5ADB">
        <w:rPr>
          <w:rFonts w:eastAsia="Times New Roman" w:cstheme="minorHAnsi"/>
          <w:b/>
          <w:lang w:val="en-GB" w:eastAsia="el-GR"/>
        </w:rPr>
        <w:t xml:space="preserve">38. </w:t>
      </w:r>
      <w:r w:rsidRPr="005E5ADB">
        <w:rPr>
          <w:rFonts w:eastAsia="Times New Roman" w:cstheme="minorHAnsi"/>
          <w:b/>
          <w:lang w:val="en-GB" w:eastAsia="el-GR"/>
        </w:rPr>
        <w:tab/>
      </w:r>
      <w:r w:rsidRPr="005E5ADB">
        <w:rPr>
          <w:rFonts w:eastAsia="Times New Roman" w:cstheme="minorHAnsi"/>
          <w:lang w:val="pt-BR" w:eastAsia="el-GR"/>
        </w:rPr>
        <w:t xml:space="preserve">Papadimitriou L, </w:t>
      </w:r>
      <w:r w:rsidRPr="005E5ADB">
        <w:rPr>
          <w:rFonts w:eastAsia="Times New Roman" w:cstheme="minorHAnsi"/>
          <w:u w:val="single"/>
          <w:lang w:val="pt-BR" w:eastAsia="el-GR"/>
        </w:rPr>
        <w:t>Xanthos T</w:t>
      </w:r>
      <w:r w:rsidRPr="005E5ADB">
        <w:rPr>
          <w:rFonts w:eastAsia="Times New Roman" w:cstheme="minorHAnsi"/>
          <w:lang w:val="pt-BR" w:eastAsia="el-GR"/>
        </w:rPr>
        <w:t>, Bassiakou E, Stroumpoulis K, Barouxis D, Iacovidou N.</w:t>
      </w:r>
      <w:r w:rsidRPr="005E5ADB">
        <w:rPr>
          <w:rFonts w:eastAsia="Times New Roman" w:cstheme="minorHAnsi"/>
          <w:b/>
          <w:lang w:val="en-GB" w:eastAsia="el-GR"/>
        </w:rPr>
        <w:t xml:space="preserve"> </w:t>
      </w:r>
    </w:p>
    <w:p w14:paraId="1051C795" w14:textId="77777777" w:rsidR="002B7C1B" w:rsidRPr="005E5ADB" w:rsidRDefault="002B7C1B" w:rsidP="007E7304">
      <w:pPr>
        <w:spacing w:after="0" w:line="360" w:lineRule="auto"/>
        <w:ind w:left="709"/>
        <w:jc w:val="both"/>
        <w:rPr>
          <w:rFonts w:eastAsia="Times New Roman" w:cstheme="minorHAnsi"/>
          <w:lang w:val="pt-BR" w:eastAsia="el-GR"/>
        </w:rPr>
      </w:pPr>
      <w:r w:rsidRPr="005E5ADB">
        <w:rPr>
          <w:rFonts w:eastAsia="Times New Roman" w:cstheme="minorHAnsi"/>
          <w:b/>
          <w:lang w:val="en-GB" w:eastAsia="el-GR"/>
        </w:rPr>
        <w:t>Distribution of pre-course BLS/AED manuals does not influence skill acquisition and retention in lay rescuers: a randomised study.</w:t>
      </w:r>
    </w:p>
    <w:p w14:paraId="2C626BC8" w14:textId="77777777" w:rsidR="002B7C1B" w:rsidRPr="005E5ADB" w:rsidRDefault="002B7C1B" w:rsidP="007E7304">
      <w:pPr>
        <w:spacing w:after="0" w:line="360" w:lineRule="auto"/>
        <w:ind w:left="709"/>
        <w:jc w:val="both"/>
        <w:rPr>
          <w:rFonts w:eastAsia="Times New Roman" w:cstheme="minorHAnsi"/>
          <w:lang w:val="pt-BR" w:eastAsia="el-GR"/>
        </w:rPr>
      </w:pPr>
      <w:r w:rsidRPr="005E5ADB">
        <w:rPr>
          <w:rFonts w:eastAsia="Times New Roman" w:cstheme="minorHAnsi"/>
          <w:lang w:val="pt-BR" w:eastAsia="el-GR"/>
        </w:rPr>
        <w:t>Resuscitation. 2010;81(3):348-52.</w:t>
      </w:r>
    </w:p>
    <w:p w14:paraId="56CDAA87" w14:textId="15827384" w:rsidR="002B7C1B" w:rsidRPr="005E5ADB" w:rsidRDefault="002B7C1B" w:rsidP="007E7304">
      <w:pPr>
        <w:autoSpaceDE w:val="0"/>
        <w:autoSpaceDN w:val="0"/>
        <w:adjustRightInd w:val="0"/>
        <w:spacing w:after="0" w:line="360" w:lineRule="auto"/>
        <w:ind w:left="709"/>
        <w:jc w:val="both"/>
        <w:rPr>
          <w:rFonts w:eastAsia="Times New Roman" w:cstheme="minorHAnsi"/>
          <w:lang w:val="pt-BR" w:eastAsia="el-GR"/>
        </w:rPr>
      </w:pPr>
      <w:r w:rsidRPr="005E5ADB">
        <w:rPr>
          <w:rFonts w:eastAsia="Times New Roman" w:cstheme="minorHAnsi"/>
          <w:lang w:eastAsia="el-GR"/>
        </w:rPr>
        <w:t>Συντ</w:t>
      </w:r>
      <w:r w:rsidRPr="005E5ADB">
        <w:rPr>
          <w:rFonts w:eastAsia="Times New Roman" w:cstheme="minorHAnsi"/>
          <w:lang w:val="pt-BR" w:eastAsia="el-GR"/>
        </w:rPr>
        <w:t xml:space="preserve">. </w:t>
      </w:r>
      <w:r w:rsidRPr="005E5ADB">
        <w:rPr>
          <w:rFonts w:eastAsia="Times New Roman" w:cstheme="minorHAnsi"/>
          <w:lang w:eastAsia="el-GR"/>
        </w:rPr>
        <w:t>απήχησης</w:t>
      </w:r>
      <w:r w:rsidRPr="005E5ADB">
        <w:rPr>
          <w:rFonts w:eastAsia="Times New Roman" w:cstheme="minorHAnsi"/>
          <w:lang w:val="pt-BR" w:eastAsia="el-GR"/>
        </w:rPr>
        <w:t xml:space="preserve">: 4.215, </w:t>
      </w:r>
      <w:r w:rsidR="00D95ED2" w:rsidRPr="008C56E7">
        <w:rPr>
          <w:rFonts w:eastAsia="Times New Roman" w:cstheme="minorHAnsi"/>
          <w:highlight w:val="yellow"/>
          <w:lang w:val="en-US" w:eastAsia="el-GR"/>
        </w:rPr>
        <w:t xml:space="preserve"> </w:t>
      </w:r>
    </w:p>
    <w:p w14:paraId="2B13D2D6" w14:textId="77777777" w:rsidR="002B7C1B" w:rsidRPr="005E5ADB" w:rsidRDefault="00000000" w:rsidP="007E7304">
      <w:pPr>
        <w:spacing w:after="0" w:line="360" w:lineRule="auto"/>
        <w:ind w:left="709"/>
        <w:jc w:val="both"/>
        <w:rPr>
          <w:rFonts w:eastAsia="Times New Roman" w:cstheme="minorHAnsi"/>
          <w:lang w:val="pt-BR" w:eastAsia="el-GR"/>
        </w:rPr>
      </w:pPr>
      <w:hyperlink r:id="rId241" w:history="1">
        <w:r w:rsidR="002B7C1B" w:rsidRPr="005E5ADB">
          <w:rPr>
            <w:rStyle w:val="-"/>
            <w:rFonts w:eastAsia="Times New Roman" w:cstheme="minorHAnsi"/>
            <w:lang w:val="pt-BR" w:eastAsia="el-GR"/>
          </w:rPr>
          <w:t>Αναφορές Scopus</w:t>
        </w:r>
      </w:hyperlink>
      <w:r w:rsidR="002B7C1B" w:rsidRPr="005E5ADB">
        <w:rPr>
          <w:rFonts w:eastAsia="Times New Roman" w:cstheme="minorHAnsi"/>
          <w:lang w:val="pt-BR" w:eastAsia="el-GR"/>
        </w:rPr>
        <w:t xml:space="preserve">: 19, </w:t>
      </w:r>
      <w:hyperlink r:id="rId242" w:history="1">
        <w:r w:rsidR="002B7C1B" w:rsidRPr="005E5ADB">
          <w:rPr>
            <w:rStyle w:val="-"/>
            <w:rFonts w:eastAsia="Times New Roman" w:cstheme="minorHAnsi"/>
            <w:lang w:val="pt-BR" w:eastAsia="el-GR"/>
          </w:rPr>
          <w:t>Google Scholar</w:t>
        </w:r>
      </w:hyperlink>
      <w:r w:rsidR="002B7C1B" w:rsidRPr="005E5ADB">
        <w:rPr>
          <w:rFonts w:eastAsia="Times New Roman" w:cstheme="minorHAnsi"/>
          <w:lang w:val="pt-BR" w:eastAsia="el-GR"/>
        </w:rPr>
        <w:t>: 43</w:t>
      </w:r>
    </w:p>
    <w:p w14:paraId="328C34C2" w14:textId="77777777" w:rsidR="002B7C1B" w:rsidRPr="005E5ADB" w:rsidRDefault="002B7C1B" w:rsidP="007E7304">
      <w:pPr>
        <w:spacing w:after="0" w:line="360" w:lineRule="auto"/>
        <w:ind w:left="709" w:hanging="709"/>
        <w:jc w:val="both"/>
        <w:rPr>
          <w:rFonts w:eastAsia="Times New Roman" w:cstheme="minorHAnsi"/>
          <w:b/>
          <w:bCs/>
          <w:lang w:val="pt-BR" w:eastAsia="el-GR"/>
        </w:rPr>
      </w:pPr>
    </w:p>
    <w:p w14:paraId="47D0C839" w14:textId="77777777" w:rsidR="002B7C1B" w:rsidRPr="005E5ADB" w:rsidRDefault="002B7C1B" w:rsidP="007E7304">
      <w:pPr>
        <w:spacing w:after="0" w:line="360" w:lineRule="auto"/>
        <w:ind w:left="709" w:hanging="709"/>
        <w:jc w:val="both"/>
        <w:rPr>
          <w:rFonts w:eastAsia="Times New Roman" w:cstheme="minorHAnsi"/>
          <w:lang w:val="en-GB" w:eastAsia="el-GR"/>
        </w:rPr>
      </w:pPr>
      <w:r w:rsidRPr="005E5ADB">
        <w:rPr>
          <w:rFonts w:eastAsia="Times New Roman" w:cstheme="minorHAnsi"/>
          <w:b/>
          <w:bCs/>
          <w:lang w:val="pt-BR" w:eastAsia="el-GR"/>
        </w:rPr>
        <w:t xml:space="preserve">39. </w:t>
      </w:r>
      <w:r w:rsidRPr="005E5ADB">
        <w:rPr>
          <w:rFonts w:eastAsia="Times New Roman" w:cstheme="minorHAnsi"/>
          <w:b/>
          <w:bCs/>
          <w:lang w:val="pt-BR" w:eastAsia="el-GR"/>
        </w:rPr>
        <w:tab/>
      </w:r>
      <w:r w:rsidRPr="005E5ADB">
        <w:rPr>
          <w:rFonts w:eastAsia="Times New Roman" w:cstheme="minorHAnsi"/>
          <w:lang w:val="en-GB" w:eastAsia="el-GR"/>
        </w:rPr>
        <w:t xml:space="preserve">Papadima A, Pappas A, Lagoudianakis Ee, Kotzadimitriou A, Markogiannakis H, Filis K, Vavouranakis E, Manouras A, </w:t>
      </w:r>
      <w:r w:rsidRPr="005E5ADB">
        <w:rPr>
          <w:rFonts w:eastAsia="Times New Roman" w:cstheme="minorHAnsi"/>
          <w:u w:val="single"/>
          <w:lang w:val="en-GB" w:eastAsia="el-GR"/>
        </w:rPr>
        <w:t>Xanthos T</w:t>
      </w:r>
      <w:r w:rsidRPr="005E5ADB">
        <w:rPr>
          <w:rFonts w:eastAsia="Times New Roman" w:cstheme="minorHAnsi"/>
          <w:lang w:val="en-GB" w:eastAsia="el-GR"/>
        </w:rPr>
        <w:t xml:space="preserve">, Papadimitriou L. </w:t>
      </w:r>
    </w:p>
    <w:p w14:paraId="2F9E1311" w14:textId="77777777" w:rsidR="002B7C1B" w:rsidRPr="005E5ADB" w:rsidRDefault="002B7C1B" w:rsidP="007E7304">
      <w:pPr>
        <w:spacing w:after="0" w:line="360" w:lineRule="auto"/>
        <w:ind w:left="709"/>
        <w:jc w:val="both"/>
        <w:rPr>
          <w:rFonts w:eastAsia="Times New Roman" w:cstheme="minorHAnsi"/>
          <w:bCs/>
          <w:lang w:val="en-GB" w:eastAsia="el-GR"/>
        </w:rPr>
      </w:pPr>
      <w:r w:rsidRPr="005E5ADB">
        <w:rPr>
          <w:rFonts w:eastAsia="Times New Roman" w:cstheme="minorHAnsi"/>
          <w:b/>
          <w:bCs/>
          <w:lang w:val="en-GB" w:eastAsia="el-GR"/>
        </w:rPr>
        <w:t>Cardiopulmonary resuscitation by chest compression alone: a reality check.</w:t>
      </w:r>
    </w:p>
    <w:p w14:paraId="5E4E3D47" w14:textId="77777777" w:rsidR="002B7C1B" w:rsidRPr="005E5ADB" w:rsidRDefault="002B7C1B" w:rsidP="007E7304">
      <w:pPr>
        <w:spacing w:after="0" w:line="360" w:lineRule="auto"/>
        <w:ind w:left="709"/>
        <w:jc w:val="both"/>
        <w:rPr>
          <w:rFonts w:eastAsia="Times New Roman" w:cstheme="minorHAnsi"/>
          <w:bCs/>
          <w:lang w:val="en-GB" w:eastAsia="el-GR"/>
        </w:rPr>
      </w:pPr>
      <w:r w:rsidRPr="005E5ADB">
        <w:rPr>
          <w:rFonts w:eastAsia="Times New Roman" w:cstheme="minorHAnsi"/>
          <w:bCs/>
          <w:lang w:val="en-GB" w:eastAsia="el-GR"/>
        </w:rPr>
        <w:t>Hellenic J Cardiol. 2010;51(1):55-61.</w:t>
      </w:r>
    </w:p>
    <w:p w14:paraId="7A91BF48" w14:textId="46E6EE7D" w:rsidR="002B7C1B" w:rsidRPr="005E5ADB" w:rsidRDefault="002B7C1B" w:rsidP="007E7304">
      <w:pPr>
        <w:autoSpaceDE w:val="0"/>
        <w:autoSpaceDN w:val="0"/>
        <w:adjustRightInd w:val="0"/>
        <w:spacing w:after="0" w:line="360" w:lineRule="auto"/>
        <w:ind w:left="709"/>
        <w:jc w:val="both"/>
        <w:rPr>
          <w:rFonts w:eastAsia="Times New Roman" w:cstheme="minorHAnsi"/>
          <w:lang w:val="en-GB" w:eastAsia="el-GR"/>
        </w:rPr>
      </w:pPr>
      <w:r w:rsidRPr="005E5ADB">
        <w:rPr>
          <w:rFonts w:eastAsia="Times New Roman" w:cstheme="minorHAnsi"/>
          <w:lang w:eastAsia="el-GR"/>
        </w:rPr>
        <w:t>Συντ</w:t>
      </w:r>
      <w:r w:rsidRPr="005E5ADB">
        <w:rPr>
          <w:rFonts w:eastAsia="Times New Roman" w:cstheme="minorHAnsi"/>
          <w:lang w:val="en-GB" w:eastAsia="el-GR"/>
        </w:rPr>
        <w:t xml:space="preserve">. </w:t>
      </w:r>
      <w:r w:rsidRPr="005E5ADB">
        <w:rPr>
          <w:rFonts w:eastAsia="Times New Roman" w:cstheme="minorHAnsi"/>
          <w:lang w:eastAsia="el-GR"/>
        </w:rPr>
        <w:t>απήχησης</w:t>
      </w:r>
      <w:r w:rsidRPr="005E5ADB">
        <w:rPr>
          <w:rFonts w:eastAsia="Times New Roman" w:cstheme="minorHAnsi"/>
          <w:lang w:val="en-GB" w:eastAsia="el-GR"/>
        </w:rPr>
        <w:t>: 4.047,</w:t>
      </w:r>
      <w:r w:rsidRPr="005E5ADB">
        <w:rPr>
          <w:rFonts w:eastAsia="Times New Roman" w:cstheme="minorHAnsi"/>
          <w:highlight w:val="yellow"/>
          <w:lang w:val="en-GB" w:eastAsia="el-GR"/>
        </w:rPr>
        <w:t xml:space="preserve"> </w:t>
      </w:r>
      <w:r w:rsidR="00D95ED2" w:rsidRPr="008C56E7">
        <w:rPr>
          <w:rFonts w:eastAsia="Times New Roman" w:cstheme="minorHAnsi"/>
          <w:highlight w:val="yellow"/>
          <w:lang w:val="en-US" w:eastAsia="el-GR"/>
        </w:rPr>
        <w:t xml:space="preserve"> </w:t>
      </w:r>
    </w:p>
    <w:p w14:paraId="44641BFA" w14:textId="77777777" w:rsidR="002B7C1B" w:rsidRPr="005E5ADB" w:rsidRDefault="00000000" w:rsidP="007E7304">
      <w:pPr>
        <w:spacing w:after="0" w:line="360" w:lineRule="auto"/>
        <w:ind w:left="709"/>
        <w:jc w:val="both"/>
        <w:rPr>
          <w:rFonts w:eastAsia="Times New Roman" w:cstheme="minorHAnsi"/>
          <w:lang w:val="en-US" w:eastAsia="el-GR"/>
        </w:rPr>
      </w:pPr>
      <w:hyperlink r:id="rId243"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1, </w:t>
      </w:r>
      <w:hyperlink r:id="rId244"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xml:space="preserve">  : 6</w:t>
      </w:r>
    </w:p>
    <w:p w14:paraId="4F92122C" w14:textId="058208D1" w:rsidR="002B7C1B" w:rsidRPr="005E5ADB" w:rsidRDefault="002B7C1B" w:rsidP="007E7304">
      <w:pPr>
        <w:spacing w:after="0" w:line="360" w:lineRule="auto"/>
        <w:jc w:val="both"/>
        <w:rPr>
          <w:rFonts w:eastAsia="Times New Roman" w:cstheme="minorHAnsi"/>
          <w:b/>
          <w:bCs/>
          <w:lang w:val="en-US" w:eastAsia="el-GR"/>
        </w:rPr>
      </w:pPr>
    </w:p>
    <w:p w14:paraId="31CFFF59" w14:textId="77777777" w:rsidR="002B7C1B" w:rsidRPr="005E5ADB" w:rsidRDefault="002B7C1B" w:rsidP="007E7304">
      <w:pPr>
        <w:spacing w:after="0" w:line="360" w:lineRule="auto"/>
        <w:ind w:left="709" w:hanging="709"/>
        <w:jc w:val="both"/>
        <w:rPr>
          <w:rFonts w:eastAsia="Times New Roman" w:cstheme="minorHAnsi"/>
          <w:lang w:val="en-GB" w:eastAsia="el-GR"/>
        </w:rPr>
      </w:pPr>
      <w:r w:rsidRPr="005E5ADB">
        <w:rPr>
          <w:rFonts w:eastAsia="Times New Roman" w:cstheme="minorHAnsi"/>
          <w:b/>
          <w:bCs/>
          <w:lang w:val="en-GB" w:eastAsia="el-GR"/>
        </w:rPr>
        <w:t xml:space="preserve">40. </w:t>
      </w:r>
      <w:r w:rsidRPr="005E5ADB">
        <w:rPr>
          <w:rFonts w:eastAsia="Times New Roman" w:cstheme="minorHAnsi"/>
          <w:b/>
          <w:bCs/>
          <w:lang w:val="en-GB" w:eastAsia="el-GR"/>
        </w:rPr>
        <w:tab/>
      </w:r>
      <w:r w:rsidRPr="005E5ADB">
        <w:rPr>
          <w:rFonts w:eastAsia="Times New Roman" w:cstheme="minorHAnsi"/>
          <w:u w:val="single"/>
          <w:lang w:val="pt-BR" w:eastAsia="el-GR"/>
        </w:rPr>
        <w:t>Xanthos T</w:t>
      </w:r>
      <w:r w:rsidRPr="005E5ADB">
        <w:rPr>
          <w:rFonts w:eastAsia="Times New Roman" w:cstheme="minorHAnsi"/>
          <w:lang w:val="pt-BR" w:eastAsia="el-GR"/>
        </w:rPr>
        <w:t>, Iacovidou N, Pantazopoulos I, Vlachos I, Bassiakou E, Stroumpoulis K, Kouskouni E, Karabinis A, Papadimitriou L.</w:t>
      </w:r>
    </w:p>
    <w:p w14:paraId="1383B940" w14:textId="77777777" w:rsidR="002B7C1B" w:rsidRPr="005E5ADB" w:rsidRDefault="002B7C1B" w:rsidP="007E7304">
      <w:pPr>
        <w:spacing w:after="0" w:line="360" w:lineRule="auto"/>
        <w:ind w:left="709"/>
        <w:jc w:val="both"/>
        <w:rPr>
          <w:rFonts w:eastAsia="Times New Roman" w:cstheme="minorHAnsi"/>
          <w:bCs/>
          <w:lang w:val="pt-BR" w:eastAsia="el-GR"/>
        </w:rPr>
      </w:pPr>
      <w:r w:rsidRPr="005E5ADB">
        <w:rPr>
          <w:rFonts w:eastAsia="Times New Roman" w:cstheme="minorHAnsi"/>
          <w:b/>
          <w:bCs/>
          <w:lang w:val="en-GB" w:eastAsia="el-GR"/>
        </w:rPr>
        <w:t>Ischaemia-modified albumin predicts the outcome of cardiopulmonary resuscitation: An experimental study.</w:t>
      </w:r>
    </w:p>
    <w:p w14:paraId="3F667D67" w14:textId="77777777" w:rsidR="002B7C1B" w:rsidRPr="005E5ADB" w:rsidRDefault="002B7C1B" w:rsidP="007E7304">
      <w:pPr>
        <w:spacing w:after="0" w:line="360" w:lineRule="auto"/>
        <w:ind w:left="709"/>
        <w:jc w:val="both"/>
        <w:rPr>
          <w:rFonts w:eastAsia="Times New Roman" w:cstheme="minorHAnsi"/>
          <w:bCs/>
          <w:lang w:val="pt-BR" w:eastAsia="el-GR"/>
        </w:rPr>
      </w:pPr>
      <w:r w:rsidRPr="005E5ADB">
        <w:rPr>
          <w:rFonts w:eastAsia="Times New Roman" w:cstheme="minorHAnsi"/>
          <w:bCs/>
          <w:lang w:val="pt-BR" w:eastAsia="el-GR"/>
        </w:rPr>
        <w:t>Resuscitation 2010;81(5):591-5.</w:t>
      </w:r>
    </w:p>
    <w:p w14:paraId="59E5B840" w14:textId="5EDFDD00" w:rsidR="002B7C1B" w:rsidRPr="005E5ADB" w:rsidRDefault="002B7C1B" w:rsidP="007E7304">
      <w:pPr>
        <w:autoSpaceDE w:val="0"/>
        <w:autoSpaceDN w:val="0"/>
        <w:adjustRightInd w:val="0"/>
        <w:spacing w:after="0" w:line="360" w:lineRule="auto"/>
        <w:ind w:left="709"/>
        <w:jc w:val="both"/>
        <w:rPr>
          <w:rFonts w:eastAsia="Times New Roman" w:cstheme="minorHAnsi"/>
          <w:lang w:val="pt-BR" w:eastAsia="el-GR"/>
        </w:rPr>
      </w:pPr>
      <w:r w:rsidRPr="005E5ADB">
        <w:rPr>
          <w:rFonts w:eastAsia="Times New Roman" w:cstheme="minorHAnsi"/>
          <w:lang w:val="en-US" w:eastAsia="el-GR"/>
        </w:rPr>
        <w:t>Συντ</w:t>
      </w:r>
      <w:r w:rsidRPr="005E5ADB">
        <w:rPr>
          <w:rFonts w:eastAsia="Times New Roman" w:cstheme="minorHAnsi"/>
          <w:lang w:val="pt-BR" w:eastAsia="el-GR"/>
        </w:rPr>
        <w:t xml:space="preserve">. </w:t>
      </w:r>
      <w:r w:rsidRPr="005E5ADB">
        <w:rPr>
          <w:rFonts w:eastAsia="Times New Roman" w:cstheme="minorHAnsi"/>
          <w:lang w:val="en-US" w:eastAsia="el-GR"/>
        </w:rPr>
        <w:t>απήχησης</w:t>
      </w:r>
      <w:r w:rsidRPr="005E5ADB">
        <w:rPr>
          <w:rFonts w:eastAsia="Times New Roman" w:cstheme="minorHAnsi"/>
          <w:lang w:val="pt-BR" w:eastAsia="el-GR"/>
        </w:rPr>
        <w:t>: 4.215,</w:t>
      </w:r>
      <w:r w:rsidRPr="005E5ADB">
        <w:rPr>
          <w:rFonts w:eastAsia="Times New Roman" w:cstheme="minorHAnsi"/>
          <w:highlight w:val="yellow"/>
          <w:lang w:val="pt-BR" w:eastAsia="el-GR"/>
        </w:rPr>
        <w:t xml:space="preserve"> </w:t>
      </w:r>
      <w:r w:rsidR="00D95ED2" w:rsidRPr="008C56E7">
        <w:rPr>
          <w:rFonts w:eastAsia="Times New Roman" w:cstheme="minorHAnsi"/>
          <w:highlight w:val="yellow"/>
          <w:lang w:val="en-US" w:eastAsia="el-GR"/>
        </w:rPr>
        <w:t xml:space="preserve"> </w:t>
      </w:r>
    </w:p>
    <w:p w14:paraId="5CDA554D" w14:textId="77777777" w:rsidR="002B7C1B" w:rsidRPr="005E5ADB" w:rsidRDefault="00000000" w:rsidP="007E7304">
      <w:pPr>
        <w:spacing w:after="0" w:line="360" w:lineRule="auto"/>
        <w:ind w:left="709"/>
        <w:jc w:val="both"/>
        <w:rPr>
          <w:rFonts w:eastAsia="Times New Roman" w:cstheme="minorHAnsi"/>
          <w:lang w:val="pt-BR" w:eastAsia="el-GR"/>
        </w:rPr>
      </w:pPr>
      <w:hyperlink r:id="rId245" w:history="1">
        <w:r w:rsidR="002B7C1B" w:rsidRPr="005E5ADB">
          <w:rPr>
            <w:rStyle w:val="-"/>
            <w:rFonts w:eastAsia="Times New Roman" w:cstheme="minorHAnsi"/>
            <w:lang w:val="pt-BR" w:eastAsia="el-GR"/>
          </w:rPr>
          <w:t>Αναφορές Scopus</w:t>
        </w:r>
      </w:hyperlink>
      <w:r w:rsidR="002B7C1B" w:rsidRPr="005E5ADB">
        <w:rPr>
          <w:rFonts w:eastAsia="Times New Roman" w:cstheme="minorHAnsi"/>
          <w:lang w:val="pt-BR" w:eastAsia="el-GR"/>
        </w:rPr>
        <w:t xml:space="preserve">: 5 </w:t>
      </w:r>
      <w:hyperlink r:id="rId246" w:history="1">
        <w:r w:rsidR="002B7C1B" w:rsidRPr="005E5ADB">
          <w:rPr>
            <w:rStyle w:val="-"/>
            <w:rFonts w:eastAsia="Times New Roman" w:cstheme="minorHAnsi"/>
            <w:lang w:val="pt-BR" w:eastAsia="el-GR"/>
          </w:rPr>
          <w:t>Google Scholar</w:t>
        </w:r>
      </w:hyperlink>
      <w:r w:rsidR="002B7C1B" w:rsidRPr="005E5ADB">
        <w:rPr>
          <w:rFonts w:eastAsia="Times New Roman" w:cstheme="minorHAnsi"/>
          <w:lang w:val="pt-BR" w:eastAsia="el-GR"/>
        </w:rPr>
        <w:t>: 10</w:t>
      </w:r>
    </w:p>
    <w:p w14:paraId="3F0753F3" w14:textId="77777777" w:rsidR="002B7C1B" w:rsidRPr="00BA24D5" w:rsidRDefault="002B7C1B" w:rsidP="007E7304">
      <w:pPr>
        <w:spacing w:after="0" w:line="360" w:lineRule="auto"/>
        <w:ind w:left="709" w:hanging="709"/>
        <w:jc w:val="both"/>
        <w:rPr>
          <w:rFonts w:eastAsia="Times New Roman" w:cstheme="minorHAnsi"/>
          <w:b/>
          <w:bCs/>
          <w:sz w:val="14"/>
          <w:szCs w:val="14"/>
          <w:lang w:val="pt-BR" w:eastAsia="el-GR"/>
        </w:rPr>
      </w:pPr>
    </w:p>
    <w:p w14:paraId="172C571D" w14:textId="77777777" w:rsidR="002B7C1B" w:rsidRPr="005E5ADB" w:rsidRDefault="002B7C1B" w:rsidP="007E7304">
      <w:pPr>
        <w:spacing w:after="0" w:line="360" w:lineRule="auto"/>
        <w:ind w:left="709" w:hanging="709"/>
        <w:jc w:val="both"/>
        <w:rPr>
          <w:rFonts w:eastAsia="Times New Roman" w:cstheme="minorHAnsi"/>
          <w:lang w:val="en-GB" w:eastAsia="el-GR"/>
        </w:rPr>
      </w:pPr>
      <w:r w:rsidRPr="005E5ADB">
        <w:rPr>
          <w:rFonts w:eastAsia="Times New Roman" w:cstheme="minorHAnsi"/>
          <w:b/>
          <w:bCs/>
          <w:lang w:val="pt-BR" w:eastAsia="el-GR"/>
        </w:rPr>
        <w:lastRenderedPageBreak/>
        <w:t xml:space="preserve">41. </w:t>
      </w:r>
      <w:r w:rsidRPr="005E5ADB">
        <w:rPr>
          <w:rFonts w:eastAsia="Times New Roman" w:cstheme="minorHAnsi"/>
          <w:b/>
          <w:bCs/>
          <w:lang w:val="pt-BR" w:eastAsia="el-GR"/>
        </w:rPr>
        <w:tab/>
      </w:r>
      <w:r w:rsidRPr="005E5ADB">
        <w:rPr>
          <w:rFonts w:eastAsia="Times New Roman" w:cstheme="minorHAnsi"/>
          <w:u w:val="single"/>
          <w:lang w:val="pt-BR" w:eastAsia="el-GR"/>
        </w:rPr>
        <w:t>Xanthos T</w:t>
      </w:r>
      <w:r w:rsidRPr="005E5ADB">
        <w:rPr>
          <w:rFonts w:eastAsia="Times New Roman" w:cstheme="minorHAnsi"/>
          <w:lang w:val="pt-BR" w:eastAsia="el-GR"/>
        </w:rPr>
        <w:t>, Pantazopoulos I, Papadimitriou L.</w:t>
      </w:r>
    </w:p>
    <w:p w14:paraId="1B16B21A" w14:textId="77777777" w:rsidR="002B7C1B" w:rsidRPr="005E5ADB" w:rsidRDefault="002B7C1B" w:rsidP="007E7304">
      <w:pPr>
        <w:spacing w:after="0" w:line="360" w:lineRule="auto"/>
        <w:ind w:left="709"/>
        <w:jc w:val="both"/>
        <w:rPr>
          <w:rFonts w:eastAsia="Times New Roman" w:cstheme="minorHAnsi"/>
          <w:bCs/>
          <w:lang w:val="pt-BR" w:eastAsia="el-GR"/>
        </w:rPr>
      </w:pPr>
      <w:r w:rsidRPr="005E5ADB">
        <w:rPr>
          <w:rFonts w:eastAsia="Times New Roman" w:cstheme="minorHAnsi"/>
          <w:b/>
          <w:bCs/>
          <w:lang w:val="en-GB" w:eastAsia="el-GR"/>
        </w:rPr>
        <w:t>Human studies may overestimate injuries related to mechanical chest compression cardiopulmonary resuscitation.</w:t>
      </w:r>
    </w:p>
    <w:p w14:paraId="50BB5C9F" w14:textId="77777777" w:rsidR="002B7C1B" w:rsidRPr="005E5ADB" w:rsidRDefault="002B7C1B" w:rsidP="007E7304">
      <w:pPr>
        <w:spacing w:after="0" w:line="360" w:lineRule="auto"/>
        <w:ind w:left="709"/>
        <w:jc w:val="both"/>
        <w:rPr>
          <w:rFonts w:eastAsia="Times New Roman" w:cstheme="minorHAnsi"/>
          <w:lang w:val="pt-BR" w:eastAsia="el-GR"/>
        </w:rPr>
      </w:pPr>
      <w:r w:rsidRPr="005E5ADB">
        <w:rPr>
          <w:rFonts w:eastAsia="Times New Roman" w:cstheme="minorHAnsi"/>
          <w:lang w:val="pt-BR" w:eastAsia="el-GR"/>
        </w:rPr>
        <w:t>Resuscitation. 2010;81(6):775</w:t>
      </w:r>
    </w:p>
    <w:p w14:paraId="3EDD1D0C" w14:textId="00D862CE" w:rsidR="002B7C1B" w:rsidRPr="005E5ADB" w:rsidRDefault="002B7C1B" w:rsidP="007E7304">
      <w:pPr>
        <w:autoSpaceDE w:val="0"/>
        <w:autoSpaceDN w:val="0"/>
        <w:adjustRightInd w:val="0"/>
        <w:spacing w:after="0" w:line="360" w:lineRule="auto"/>
        <w:ind w:left="709"/>
        <w:jc w:val="both"/>
        <w:rPr>
          <w:rFonts w:eastAsia="Times New Roman" w:cstheme="minorHAnsi"/>
          <w:lang w:val="pt-BR" w:eastAsia="el-GR"/>
        </w:rPr>
      </w:pPr>
      <w:r w:rsidRPr="005E5ADB">
        <w:rPr>
          <w:rFonts w:eastAsia="Times New Roman" w:cstheme="minorHAnsi"/>
          <w:lang w:eastAsia="el-GR"/>
        </w:rPr>
        <w:t>Συντ</w:t>
      </w:r>
      <w:r w:rsidRPr="005E5ADB">
        <w:rPr>
          <w:rFonts w:eastAsia="Times New Roman" w:cstheme="minorHAnsi"/>
          <w:lang w:val="pt-BR" w:eastAsia="el-GR"/>
        </w:rPr>
        <w:t xml:space="preserve">. </w:t>
      </w:r>
      <w:r w:rsidRPr="005E5ADB">
        <w:rPr>
          <w:rFonts w:eastAsia="Times New Roman" w:cstheme="minorHAnsi"/>
          <w:lang w:eastAsia="el-GR"/>
        </w:rPr>
        <w:t>απήχησης</w:t>
      </w:r>
      <w:r w:rsidRPr="005E5ADB">
        <w:rPr>
          <w:rFonts w:eastAsia="Times New Roman" w:cstheme="minorHAnsi"/>
          <w:lang w:val="pt-BR" w:eastAsia="el-GR"/>
        </w:rPr>
        <w:t>: 4.215,</w:t>
      </w:r>
      <w:r w:rsidRPr="005E5ADB">
        <w:rPr>
          <w:rFonts w:eastAsia="Times New Roman" w:cstheme="minorHAnsi"/>
          <w:highlight w:val="yellow"/>
          <w:lang w:val="pt-BR" w:eastAsia="el-GR"/>
        </w:rPr>
        <w:t xml:space="preserve"> </w:t>
      </w:r>
      <w:r w:rsidR="00D95ED2" w:rsidRPr="008C56E7">
        <w:rPr>
          <w:rFonts w:eastAsia="Times New Roman" w:cstheme="minorHAnsi"/>
          <w:highlight w:val="yellow"/>
          <w:lang w:val="en-US" w:eastAsia="el-GR"/>
        </w:rPr>
        <w:t xml:space="preserve"> </w:t>
      </w:r>
    </w:p>
    <w:p w14:paraId="43B034AB" w14:textId="77777777" w:rsidR="002B7C1B" w:rsidRPr="005E5ADB" w:rsidRDefault="00000000" w:rsidP="007E7304">
      <w:pPr>
        <w:spacing w:after="0" w:line="360" w:lineRule="auto"/>
        <w:ind w:left="709"/>
        <w:jc w:val="both"/>
        <w:rPr>
          <w:rFonts w:eastAsia="Times New Roman" w:cstheme="minorHAnsi"/>
          <w:lang w:val="pt-BR" w:eastAsia="el-GR"/>
        </w:rPr>
      </w:pPr>
      <w:hyperlink r:id="rId247" w:history="1">
        <w:r w:rsidR="002B7C1B" w:rsidRPr="005E5ADB">
          <w:rPr>
            <w:rStyle w:val="-"/>
            <w:rFonts w:eastAsia="Times New Roman" w:cstheme="minorHAnsi"/>
            <w:lang w:val="en-US" w:eastAsia="el-GR"/>
          </w:rPr>
          <w:t>Αναφορές</w:t>
        </w:r>
        <w:r w:rsidR="002B7C1B" w:rsidRPr="005E5ADB">
          <w:rPr>
            <w:rStyle w:val="-"/>
            <w:rFonts w:eastAsia="Times New Roman" w:cstheme="minorHAnsi"/>
            <w:lang w:val="pt-BR" w:eastAsia="el-GR"/>
          </w:rPr>
          <w:t xml:space="preserve"> Scopus</w:t>
        </w:r>
      </w:hyperlink>
      <w:r w:rsidR="002B7C1B" w:rsidRPr="005E5ADB">
        <w:rPr>
          <w:rFonts w:eastAsia="Times New Roman" w:cstheme="minorHAnsi"/>
          <w:lang w:val="pt-BR" w:eastAsia="el-GR"/>
        </w:rPr>
        <w:t xml:space="preserve">: 3, </w:t>
      </w:r>
      <w:hyperlink r:id="rId248" w:history="1">
        <w:r w:rsidR="002B7C1B" w:rsidRPr="005E5ADB">
          <w:rPr>
            <w:rStyle w:val="-"/>
            <w:rFonts w:eastAsia="Times New Roman" w:cstheme="minorHAnsi"/>
            <w:lang w:val="pt-BR" w:eastAsia="el-GR"/>
          </w:rPr>
          <w:t>Google Scholar</w:t>
        </w:r>
      </w:hyperlink>
      <w:r w:rsidR="002B7C1B" w:rsidRPr="005E5ADB">
        <w:rPr>
          <w:rFonts w:eastAsia="Times New Roman" w:cstheme="minorHAnsi"/>
          <w:lang w:val="pt-BR" w:eastAsia="el-GR"/>
        </w:rPr>
        <w:t>: 5</w:t>
      </w:r>
    </w:p>
    <w:p w14:paraId="59E15FC2" w14:textId="77777777" w:rsidR="002B7C1B" w:rsidRPr="00BA24D5" w:rsidRDefault="002B7C1B" w:rsidP="007E7304">
      <w:pPr>
        <w:spacing w:after="0" w:line="360" w:lineRule="auto"/>
        <w:ind w:left="709" w:hanging="709"/>
        <w:jc w:val="both"/>
        <w:rPr>
          <w:rFonts w:eastAsia="Times New Roman" w:cstheme="minorHAnsi"/>
          <w:b/>
          <w:bCs/>
          <w:sz w:val="16"/>
          <w:szCs w:val="16"/>
          <w:lang w:val="pt-BR" w:eastAsia="el-GR"/>
        </w:rPr>
      </w:pPr>
    </w:p>
    <w:p w14:paraId="362374F0" w14:textId="6DFF487E" w:rsidR="002B7C1B" w:rsidRPr="005E5ADB" w:rsidRDefault="002B7C1B" w:rsidP="007E7304">
      <w:pPr>
        <w:spacing w:after="0" w:line="360" w:lineRule="auto"/>
        <w:ind w:left="709" w:right="-766" w:hanging="709"/>
        <w:jc w:val="both"/>
        <w:rPr>
          <w:rFonts w:eastAsia="Times New Roman" w:cstheme="minorHAnsi"/>
          <w:lang w:val="en-GB" w:eastAsia="el-GR"/>
        </w:rPr>
      </w:pPr>
      <w:r w:rsidRPr="005E5ADB">
        <w:rPr>
          <w:rFonts w:eastAsia="Times New Roman" w:cstheme="minorHAnsi"/>
          <w:b/>
          <w:lang w:val="pt-BR" w:eastAsia="el-GR"/>
        </w:rPr>
        <w:t xml:space="preserve">42. </w:t>
      </w:r>
      <w:r w:rsidRPr="005E5ADB">
        <w:rPr>
          <w:rFonts w:eastAsia="Times New Roman" w:cstheme="minorHAnsi"/>
          <w:b/>
          <w:lang w:val="pt-BR" w:eastAsia="el-GR"/>
        </w:rPr>
        <w:tab/>
      </w:r>
      <w:r w:rsidRPr="005E5ADB">
        <w:rPr>
          <w:rFonts w:eastAsia="Times New Roman" w:cstheme="minorHAnsi"/>
          <w:lang w:val="pt-BR" w:eastAsia="el-GR"/>
        </w:rPr>
        <w:t xml:space="preserve">Kitsou V, </w:t>
      </w:r>
      <w:r w:rsidRPr="005E5ADB">
        <w:rPr>
          <w:rFonts w:eastAsia="Times New Roman" w:cstheme="minorHAnsi"/>
          <w:u w:val="single"/>
          <w:lang w:val="pt-BR" w:eastAsia="el-GR"/>
        </w:rPr>
        <w:t>Xanthos T</w:t>
      </w:r>
      <w:r w:rsidRPr="005E5ADB">
        <w:rPr>
          <w:rFonts w:eastAsia="Times New Roman" w:cstheme="minorHAnsi"/>
          <w:lang w:val="pt-BR" w:eastAsia="el-GR"/>
        </w:rPr>
        <w:t>, Roberts R, Karlis G, Padadimitriou L.</w:t>
      </w:r>
    </w:p>
    <w:p w14:paraId="0949DE67" w14:textId="77777777" w:rsidR="002B7C1B" w:rsidRPr="005E5ADB" w:rsidRDefault="002B7C1B" w:rsidP="007E7304">
      <w:pPr>
        <w:spacing w:after="0" w:line="360" w:lineRule="auto"/>
        <w:ind w:left="709"/>
        <w:jc w:val="both"/>
        <w:rPr>
          <w:rFonts w:eastAsia="Times New Roman" w:cstheme="minorHAnsi"/>
          <w:lang w:val="pt-BR" w:eastAsia="el-GR"/>
        </w:rPr>
      </w:pPr>
      <w:r w:rsidRPr="005E5ADB">
        <w:rPr>
          <w:rFonts w:eastAsia="Times New Roman" w:cstheme="minorHAnsi"/>
          <w:b/>
          <w:lang w:val="en-GB" w:eastAsia="el-GR"/>
        </w:rPr>
        <w:t>Enhanced external counterpulsation: mechanisms of action and clinical applications.</w:t>
      </w:r>
    </w:p>
    <w:p w14:paraId="71E5C645" w14:textId="77777777" w:rsidR="002B7C1B" w:rsidRPr="005E5ADB" w:rsidRDefault="002B7C1B" w:rsidP="007E7304">
      <w:pPr>
        <w:spacing w:after="0" w:line="360" w:lineRule="auto"/>
        <w:ind w:left="709"/>
        <w:jc w:val="both"/>
        <w:rPr>
          <w:rFonts w:eastAsia="Times New Roman" w:cstheme="minorHAnsi"/>
          <w:bCs/>
          <w:lang w:val="pt-BR" w:eastAsia="el-GR"/>
        </w:rPr>
      </w:pPr>
      <w:r w:rsidRPr="005E5ADB">
        <w:rPr>
          <w:rFonts w:eastAsia="Times New Roman" w:cstheme="minorHAnsi"/>
          <w:bCs/>
          <w:lang w:val="pt-BR" w:eastAsia="el-GR"/>
        </w:rPr>
        <w:t>Acta Cardiol. 2010;65(2):239-47.</w:t>
      </w:r>
    </w:p>
    <w:p w14:paraId="16F42F64" w14:textId="7784C581" w:rsidR="002B7C1B" w:rsidRPr="008C56E7"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8C56E7">
        <w:rPr>
          <w:rFonts w:eastAsia="Times New Roman" w:cstheme="minorHAnsi"/>
          <w:lang w:val="en-US" w:eastAsia="el-GR"/>
        </w:rPr>
        <w:t xml:space="preserve">. </w:t>
      </w:r>
      <w:r w:rsidRPr="005E5ADB">
        <w:rPr>
          <w:rFonts w:eastAsia="Times New Roman" w:cstheme="minorHAnsi"/>
          <w:lang w:eastAsia="el-GR"/>
        </w:rPr>
        <w:t>απήχησης</w:t>
      </w:r>
      <w:r w:rsidRPr="008C56E7">
        <w:rPr>
          <w:rFonts w:eastAsia="Times New Roman" w:cstheme="minorHAnsi"/>
          <w:lang w:val="en-US" w:eastAsia="el-GR"/>
        </w:rPr>
        <w:t>: 1.208,</w:t>
      </w:r>
      <w:r w:rsidRPr="008C56E7">
        <w:rPr>
          <w:rFonts w:eastAsia="Times New Roman" w:cstheme="minorHAnsi"/>
          <w:highlight w:val="yellow"/>
          <w:lang w:val="en-US" w:eastAsia="el-GR"/>
        </w:rPr>
        <w:t xml:space="preserve"> </w:t>
      </w:r>
      <w:r w:rsidR="00D95ED2" w:rsidRPr="008C56E7">
        <w:rPr>
          <w:rFonts w:eastAsia="Times New Roman" w:cstheme="minorHAnsi"/>
          <w:highlight w:val="yellow"/>
          <w:lang w:val="en-US" w:eastAsia="el-GR"/>
        </w:rPr>
        <w:t xml:space="preserve"> </w:t>
      </w:r>
    </w:p>
    <w:p w14:paraId="30CADF94" w14:textId="77777777" w:rsidR="002B7C1B" w:rsidRPr="005E5ADB" w:rsidRDefault="00000000" w:rsidP="007E7304">
      <w:pPr>
        <w:spacing w:after="0" w:line="360" w:lineRule="auto"/>
        <w:ind w:left="709"/>
        <w:jc w:val="both"/>
        <w:rPr>
          <w:rFonts w:eastAsia="Times New Roman" w:cstheme="minorHAnsi"/>
          <w:lang w:val="en-US" w:eastAsia="el-GR"/>
        </w:rPr>
      </w:pPr>
      <w:hyperlink r:id="rId249"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17, </w:t>
      </w:r>
      <w:hyperlink r:id="rId250"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25</w:t>
      </w:r>
    </w:p>
    <w:p w14:paraId="71EFF8D8" w14:textId="77777777" w:rsidR="002B7C1B" w:rsidRPr="00BA24D5" w:rsidRDefault="002B7C1B" w:rsidP="007E7304">
      <w:pPr>
        <w:spacing w:after="0" w:line="360" w:lineRule="auto"/>
        <w:jc w:val="both"/>
        <w:rPr>
          <w:rFonts w:eastAsia="Times New Roman" w:cstheme="minorHAnsi"/>
          <w:b/>
          <w:bCs/>
          <w:sz w:val="16"/>
          <w:szCs w:val="16"/>
          <w:lang w:val="en-US" w:eastAsia="el-GR"/>
        </w:rPr>
      </w:pPr>
    </w:p>
    <w:p w14:paraId="1E2A6CA2" w14:textId="77777777" w:rsidR="002B7C1B" w:rsidRPr="005E5ADB" w:rsidRDefault="002B7C1B" w:rsidP="007E7304">
      <w:pPr>
        <w:spacing w:after="0" w:line="360" w:lineRule="auto"/>
        <w:ind w:left="709" w:hanging="709"/>
        <w:jc w:val="both"/>
        <w:rPr>
          <w:rFonts w:eastAsia="Times New Roman" w:cstheme="minorHAnsi"/>
          <w:b/>
          <w:bCs/>
          <w:lang w:val="en-GB" w:eastAsia="el-GR"/>
        </w:rPr>
      </w:pPr>
      <w:r w:rsidRPr="005E5ADB">
        <w:rPr>
          <w:rFonts w:eastAsia="Times New Roman" w:cstheme="minorHAnsi"/>
          <w:b/>
          <w:bCs/>
          <w:lang w:val="en-GB" w:eastAsia="el-GR"/>
        </w:rPr>
        <w:t xml:space="preserve">43. </w:t>
      </w:r>
      <w:r w:rsidRPr="005E5ADB">
        <w:rPr>
          <w:rFonts w:eastAsia="Times New Roman" w:cstheme="minorHAnsi"/>
          <w:b/>
          <w:bCs/>
          <w:lang w:val="en-GB" w:eastAsia="el-GR"/>
        </w:rPr>
        <w:tab/>
      </w:r>
      <w:r w:rsidRPr="005E5ADB">
        <w:rPr>
          <w:rFonts w:eastAsia="Times New Roman" w:cstheme="minorHAnsi"/>
          <w:bCs/>
          <w:lang w:val="pt-BR" w:eastAsia="el-GR"/>
        </w:rPr>
        <w:t xml:space="preserve">Demestiha T, Pantazopoulos I, Dontas I, Valsamakis N, Lelovas P, </w:t>
      </w:r>
      <w:r w:rsidRPr="005E5ADB">
        <w:rPr>
          <w:rFonts w:eastAsia="Times New Roman" w:cstheme="minorHAnsi"/>
          <w:bCs/>
          <w:u w:val="single"/>
          <w:lang w:val="pt-BR" w:eastAsia="el-GR"/>
        </w:rPr>
        <w:t>Xanthos T</w:t>
      </w:r>
      <w:r w:rsidRPr="005E5ADB">
        <w:rPr>
          <w:rFonts w:eastAsia="Times New Roman" w:cstheme="minorHAnsi"/>
          <w:bCs/>
          <w:lang w:val="pt-BR" w:eastAsia="el-GR"/>
        </w:rPr>
        <w:t>.</w:t>
      </w:r>
    </w:p>
    <w:p w14:paraId="5C96478F" w14:textId="77777777" w:rsidR="002B7C1B" w:rsidRPr="005E5ADB" w:rsidRDefault="002B7C1B" w:rsidP="007E7304">
      <w:pPr>
        <w:spacing w:after="0" w:line="360" w:lineRule="auto"/>
        <w:ind w:left="709"/>
        <w:jc w:val="both"/>
        <w:rPr>
          <w:rFonts w:eastAsia="Times New Roman" w:cstheme="minorHAnsi"/>
          <w:bCs/>
          <w:lang w:val="pt-BR" w:eastAsia="el-GR"/>
        </w:rPr>
      </w:pPr>
      <w:r w:rsidRPr="005E5ADB">
        <w:rPr>
          <w:rFonts w:eastAsia="Times New Roman" w:cstheme="minorHAnsi"/>
          <w:b/>
          <w:bCs/>
          <w:lang w:val="en-GB" w:eastAsia="el-GR"/>
        </w:rPr>
        <w:t>Refined induction of anesthesia with remifentanil after bolus propofol administration in Landrace/Large White swine.</w:t>
      </w:r>
    </w:p>
    <w:p w14:paraId="0C442872" w14:textId="77777777" w:rsidR="002B7C1B" w:rsidRPr="005E5ADB" w:rsidRDefault="002B7C1B" w:rsidP="007E7304">
      <w:pPr>
        <w:spacing w:after="0" w:line="360" w:lineRule="auto"/>
        <w:ind w:left="709"/>
        <w:jc w:val="both"/>
        <w:rPr>
          <w:rFonts w:eastAsia="Times New Roman" w:cstheme="minorHAnsi"/>
          <w:b/>
          <w:bCs/>
          <w:lang w:val="pt-BR" w:eastAsia="el-GR"/>
        </w:rPr>
      </w:pPr>
      <w:r w:rsidRPr="005E5ADB">
        <w:rPr>
          <w:rFonts w:eastAsia="Times New Roman" w:cstheme="minorHAnsi"/>
          <w:bCs/>
          <w:lang w:val="pt-BR" w:eastAsia="el-GR"/>
        </w:rPr>
        <w:t>Lab Anim (NY). 2010;39(10):319-24</w:t>
      </w:r>
    </w:p>
    <w:p w14:paraId="2DD05BAE" w14:textId="175FFB61" w:rsidR="002B7C1B" w:rsidRPr="005E5ADB" w:rsidRDefault="002B7C1B" w:rsidP="007E7304">
      <w:pPr>
        <w:autoSpaceDE w:val="0"/>
        <w:autoSpaceDN w:val="0"/>
        <w:adjustRightInd w:val="0"/>
        <w:spacing w:after="0" w:line="360" w:lineRule="auto"/>
        <w:ind w:left="709"/>
        <w:jc w:val="both"/>
        <w:rPr>
          <w:rFonts w:eastAsia="Times New Roman" w:cstheme="minorHAnsi"/>
          <w:lang w:val="pt-BR" w:eastAsia="el-GR"/>
        </w:rPr>
      </w:pPr>
      <w:r w:rsidRPr="005E5ADB">
        <w:rPr>
          <w:rFonts w:eastAsia="Times New Roman" w:cstheme="minorHAnsi"/>
          <w:lang w:eastAsia="el-GR"/>
        </w:rPr>
        <w:t>Συντ</w:t>
      </w:r>
      <w:r w:rsidRPr="005E5ADB">
        <w:rPr>
          <w:rFonts w:eastAsia="Times New Roman" w:cstheme="minorHAnsi"/>
          <w:lang w:val="pt-BR" w:eastAsia="el-GR"/>
        </w:rPr>
        <w:t xml:space="preserve">. </w:t>
      </w:r>
      <w:r w:rsidRPr="005E5ADB">
        <w:rPr>
          <w:rFonts w:eastAsia="Times New Roman" w:cstheme="minorHAnsi"/>
          <w:lang w:eastAsia="el-GR"/>
        </w:rPr>
        <w:t>απήχησης</w:t>
      </w:r>
      <w:r w:rsidRPr="005E5ADB">
        <w:rPr>
          <w:rFonts w:eastAsia="Times New Roman" w:cstheme="minorHAnsi"/>
          <w:lang w:val="pt-BR" w:eastAsia="el-GR"/>
        </w:rPr>
        <w:t xml:space="preserve">: 2.185, </w:t>
      </w:r>
      <w:r w:rsidR="00D95ED2" w:rsidRPr="008C56E7">
        <w:rPr>
          <w:rFonts w:eastAsia="Times New Roman" w:cstheme="minorHAnsi"/>
          <w:highlight w:val="yellow"/>
          <w:lang w:val="pt-BR" w:eastAsia="el-GR"/>
        </w:rPr>
        <w:t xml:space="preserve"> </w:t>
      </w:r>
    </w:p>
    <w:p w14:paraId="2D59F9E1" w14:textId="77777777" w:rsidR="002B7C1B" w:rsidRPr="005E5ADB" w:rsidRDefault="00000000" w:rsidP="007E7304">
      <w:pPr>
        <w:spacing w:after="0" w:line="360" w:lineRule="auto"/>
        <w:ind w:left="709"/>
        <w:jc w:val="both"/>
        <w:rPr>
          <w:rFonts w:eastAsia="Times New Roman" w:cstheme="minorHAnsi"/>
          <w:lang w:val="pt-BR" w:eastAsia="el-GR"/>
        </w:rPr>
      </w:pPr>
      <w:hyperlink r:id="rId251" w:history="1">
        <w:r w:rsidR="002B7C1B" w:rsidRPr="005E5ADB">
          <w:rPr>
            <w:rStyle w:val="-"/>
            <w:rFonts w:eastAsia="Times New Roman" w:cstheme="minorHAnsi"/>
            <w:lang w:eastAsia="el-GR"/>
          </w:rPr>
          <w:t>Αναφορές</w:t>
        </w:r>
        <w:r w:rsidR="002B7C1B" w:rsidRPr="005E5ADB">
          <w:rPr>
            <w:rStyle w:val="-"/>
            <w:rFonts w:eastAsia="Times New Roman" w:cstheme="minorHAnsi"/>
            <w:lang w:val="pt-BR" w:eastAsia="el-GR"/>
          </w:rPr>
          <w:t xml:space="preserve"> Scopus</w:t>
        </w:r>
      </w:hyperlink>
      <w:r w:rsidR="002B7C1B" w:rsidRPr="005E5ADB">
        <w:rPr>
          <w:rFonts w:eastAsia="Times New Roman" w:cstheme="minorHAnsi"/>
          <w:lang w:val="pt-BR" w:eastAsia="el-GR"/>
        </w:rPr>
        <w:t xml:space="preserve">: 3, </w:t>
      </w:r>
      <w:hyperlink r:id="rId252" w:history="1">
        <w:r w:rsidR="002B7C1B" w:rsidRPr="005E5ADB">
          <w:rPr>
            <w:rStyle w:val="-"/>
            <w:rFonts w:eastAsia="Times New Roman" w:cstheme="minorHAnsi"/>
            <w:lang w:val="pt-BR" w:eastAsia="el-GR"/>
          </w:rPr>
          <w:t>Google Scholar</w:t>
        </w:r>
      </w:hyperlink>
      <w:r w:rsidR="002B7C1B" w:rsidRPr="005E5ADB">
        <w:rPr>
          <w:rFonts w:eastAsia="Times New Roman" w:cstheme="minorHAnsi"/>
          <w:lang w:val="pt-BR" w:eastAsia="el-GR"/>
        </w:rPr>
        <w:t>: 3</w:t>
      </w:r>
    </w:p>
    <w:p w14:paraId="6FD3F424" w14:textId="77777777" w:rsidR="002B7C1B" w:rsidRPr="00BA24D5" w:rsidRDefault="002B7C1B" w:rsidP="007E7304">
      <w:pPr>
        <w:spacing w:after="0" w:line="360" w:lineRule="auto"/>
        <w:ind w:left="709" w:hanging="709"/>
        <w:jc w:val="both"/>
        <w:rPr>
          <w:rFonts w:eastAsia="Times New Roman" w:cstheme="minorHAnsi"/>
          <w:b/>
          <w:bCs/>
          <w:sz w:val="16"/>
          <w:szCs w:val="16"/>
          <w:lang w:val="pt-BR" w:eastAsia="el-GR"/>
        </w:rPr>
      </w:pPr>
    </w:p>
    <w:p w14:paraId="314A0D41" w14:textId="77777777" w:rsidR="002B7C1B" w:rsidRPr="005E5ADB" w:rsidRDefault="002B7C1B" w:rsidP="007E7304">
      <w:pPr>
        <w:spacing w:after="0" w:line="360" w:lineRule="auto"/>
        <w:ind w:left="709" w:hanging="709"/>
        <w:jc w:val="both"/>
        <w:rPr>
          <w:rFonts w:eastAsia="Times New Roman" w:cstheme="minorHAnsi"/>
          <w:bCs/>
          <w:lang w:val="pt-BR" w:eastAsia="el-GR"/>
        </w:rPr>
      </w:pPr>
      <w:r w:rsidRPr="005E5ADB">
        <w:rPr>
          <w:rFonts w:eastAsia="Times New Roman" w:cstheme="minorHAnsi"/>
          <w:b/>
          <w:bCs/>
          <w:lang w:val="pt-BR" w:eastAsia="el-GR"/>
        </w:rPr>
        <w:t xml:space="preserve">44. </w:t>
      </w:r>
      <w:r w:rsidRPr="005E5ADB">
        <w:rPr>
          <w:rFonts w:eastAsia="Times New Roman" w:cstheme="minorHAnsi"/>
          <w:b/>
          <w:bCs/>
          <w:lang w:val="pt-BR" w:eastAsia="el-GR"/>
        </w:rPr>
        <w:tab/>
      </w:r>
      <w:r w:rsidRPr="005E5ADB">
        <w:rPr>
          <w:rFonts w:eastAsia="Times New Roman" w:cstheme="minorHAnsi"/>
          <w:bCs/>
          <w:lang w:val="pt-BR" w:eastAsia="el-GR"/>
        </w:rPr>
        <w:t xml:space="preserve">Atzori L, </w:t>
      </w:r>
      <w:r w:rsidRPr="005E5ADB">
        <w:rPr>
          <w:rFonts w:eastAsia="Times New Roman" w:cstheme="minorHAnsi"/>
          <w:bCs/>
          <w:u w:val="single"/>
          <w:lang w:val="pt-BR" w:eastAsia="el-GR"/>
        </w:rPr>
        <w:t>Xanthos T</w:t>
      </w:r>
      <w:r w:rsidRPr="005E5ADB">
        <w:rPr>
          <w:rFonts w:eastAsia="Times New Roman" w:cstheme="minorHAnsi"/>
          <w:bCs/>
          <w:lang w:val="pt-BR" w:eastAsia="el-GR"/>
        </w:rPr>
        <w:t>, Barberini L, Antonucci R, Murgia F, Lussu M, Aroni F, Varsami M, Papalois A, Lai A, D’aloja E, Iacovidou N, Fanos V.</w:t>
      </w:r>
    </w:p>
    <w:p w14:paraId="00EB39FA" w14:textId="77777777" w:rsidR="002B7C1B" w:rsidRPr="005E5ADB" w:rsidRDefault="002B7C1B" w:rsidP="007E7304">
      <w:pPr>
        <w:spacing w:after="0" w:line="360" w:lineRule="auto"/>
        <w:ind w:left="709"/>
        <w:jc w:val="both"/>
        <w:rPr>
          <w:rFonts w:eastAsia="Times New Roman" w:cstheme="minorHAnsi"/>
          <w:bCs/>
          <w:lang w:val="en-GB" w:eastAsia="el-GR"/>
        </w:rPr>
      </w:pPr>
      <w:r w:rsidRPr="005E5ADB">
        <w:rPr>
          <w:rFonts w:eastAsia="Times New Roman" w:cstheme="minorHAnsi"/>
          <w:b/>
          <w:bCs/>
          <w:lang w:val="en-GB" w:eastAsia="el-GR"/>
        </w:rPr>
        <w:t>A metabolomic approach in an experimental model of hypoxia-reoxygenation in newborn piglets: urine predicts outcome.</w:t>
      </w:r>
    </w:p>
    <w:p w14:paraId="5B1BEA9C" w14:textId="77777777" w:rsidR="002B7C1B" w:rsidRPr="005E5ADB" w:rsidRDefault="002B7C1B" w:rsidP="007E7304">
      <w:pPr>
        <w:spacing w:after="0" w:line="360" w:lineRule="auto"/>
        <w:ind w:left="709"/>
        <w:jc w:val="both"/>
        <w:rPr>
          <w:rFonts w:eastAsia="Times New Roman" w:cstheme="minorHAnsi"/>
          <w:bCs/>
          <w:lang w:val="en-GB" w:eastAsia="el-GR"/>
        </w:rPr>
      </w:pPr>
      <w:r w:rsidRPr="005E5ADB">
        <w:rPr>
          <w:rFonts w:eastAsia="Times New Roman" w:cstheme="minorHAnsi"/>
          <w:bCs/>
          <w:lang w:val="en-GB" w:eastAsia="el-GR"/>
        </w:rPr>
        <w:t>J MaternFetal Neonatal Med. 2010;23 (Suppl 3):134-7.</w:t>
      </w:r>
    </w:p>
    <w:p w14:paraId="590444C1" w14:textId="7BFBED80" w:rsidR="002B7C1B" w:rsidRPr="008C56E7" w:rsidRDefault="002B7C1B" w:rsidP="007E7304">
      <w:pPr>
        <w:autoSpaceDE w:val="0"/>
        <w:autoSpaceDN w:val="0"/>
        <w:adjustRightInd w:val="0"/>
        <w:spacing w:after="0" w:line="360" w:lineRule="auto"/>
        <w:ind w:left="709"/>
        <w:jc w:val="both"/>
        <w:rPr>
          <w:rFonts w:eastAsia="Times New Roman" w:cstheme="minorHAnsi"/>
          <w:lang w:val="en-GB" w:eastAsia="el-GR"/>
        </w:rPr>
      </w:pPr>
      <w:r w:rsidRPr="005E5ADB">
        <w:rPr>
          <w:rFonts w:eastAsia="Times New Roman" w:cstheme="minorHAnsi"/>
          <w:lang w:eastAsia="el-GR"/>
        </w:rPr>
        <w:t>Συντ</w:t>
      </w:r>
      <w:r w:rsidRPr="008C56E7">
        <w:rPr>
          <w:rFonts w:eastAsia="Times New Roman" w:cstheme="minorHAnsi"/>
          <w:lang w:val="en-GB" w:eastAsia="el-GR"/>
        </w:rPr>
        <w:t xml:space="preserve">. </w:t>
      </w:r>
      <w:r w:rsidRPr="005E5ADB">
        <w:rPr>
          <w:rFonts w:eastAsia="Times New Roman" w:cstheme="minorHAnsi"/>
          <w:lang w:eastAsia="el-GR"/>
        </w:rPr>
        <w:t>απήχησης</w:t>
      </w:r>
      <w:r w:rsidRPr="008C56E7">
        <w:rPr>
          <w:rFonts w:eastAsia="Times New Roman" w:cstheme="minorHAnsi"/>
          <w:lang w:val="en-GB" w:eastAsia="el-GR"/>
        </w:rPr>
        <w:t xml:space="preserve">: 1.737, </w:t>
      </w:r>
      <w:r w:rsidR="00D95ED2" w:rsidRPr="008C56E7">
        <w:rPr>
          <w:rFonts w:eastAsia="Times New Roman" w:cstheme="minorHAnsi"/>
          <w:highlight w:val="yellow"/>
          <w:lang w:val="en-GB" w:eastAsia="el-GR"/>
        </w:rPr>
        <w:t xml:space="preserve"> </w:t>
      </w:r>
    </w:p>
    <w:p w14:paraId="13CE7C81" w14:textId="6CBC2ABD" w:rsidR="002B7C1B" w:rsidRDefault="00000000" w:rsidP="007E7304">
      <w:pPr>
        <w:spacing w:after="0" w:line="360" w:lineRule="auto"/>
        <w:ind w:left="709"/>
        <w:jc w:val="both"/>
        <w:rPr>
          <w:rFonts w:eastAsia="Times New Roman" w:cstheme="minorHAnsi"/>
          <w:lang w:val="en-GB" w:eastAsia="el-GR"/>
        </w:rPr>
      </w:pPr>
      <w:hyperlink r:id="rId253" w:history="1">
        <w:r w:rsidR="002B7C1B" w:rsidRPr="005E5ADB">
          <w:rPr>
            <w:rStyle w:val="-"/>
            <w:rFonts w:eastAsia="Times New Roman" w:cstheme="minorHAnsi"/>
            <w:lang w:eastAsia="el-GR"/>
          </w:rPr>
          <w:t>Αναφορές</w:t>
        </w:r>
        <w:r w:rsidR="002B7C1B" w:rsidRPr="008C56E7">
          <w:rPr>
            <w:rStyle w:val="-"/>
            <w:rFonts w:eastAsia="Times New Roman" w:cstheme="minorHAnsi"/>
            <w:lang w:val="en-GB" w:eastAsia="el-GR"/>
          </w:rPr>
          <w:t xml:space="preserve"> </w:t>
        </w:r>
        <w:r w:rsidR="002B7C1B" w:rsidRPr="005E5ADB">
          <w:rPr>
            <w:rStyle w:val="-"/>
            <w:rFonts w:eastAsia="Times New Roman" w:cstheme="minorHAnsi"/>
            <w:lang w:val="en-US" w:eastAsia="el-GR"/>
          </w:rPr>
          <w:t>Scopus</w:t>
        </w:r>
      </w:hyperlink>
      <w:r w:rsidR="002B7C1B" w:rsidRPr="008C56E7">
        <w:rPr>
          <w:rFonts w:eastAsia="Times New Roman" w:cstheme="minorHAnsi"/>
          <w:lang w:val="en-GB" w:eastAsia="el-GR"/>
        </w:rPr>
        <w:t xml:space="preserve">: 33, </w:t>
      </w:r>
      <w:hyperlink r:id="rId254" w:history="1">
        <w:r w:rsidR="002B7C1B" w:rsidRPr="005E5ADB">
          <w:rPr>
            <w:rStyle w:val="-"/>
            <w:rFonts w:eastAsia="Times New Roman" w:cstheme="minorHAnsi"/>
            <w:lang w:val="en-US" w:eastAsia="el-GR"/>
          </w:rPr>
          <w:t>Google</w:t>
        </w:r>
        <w:r w:rsidR="002B7C1B" w:rsidRPr="008C56E7">
          <w:rPr>
            <w:rStyle w:val="-"/>
            <w:rFonts w:eastAsia="Times New Roman" w:cstheme="minorHAnsi"/>
            <w:lang w:val="en-GB" w:eastAsia="el-GR"/>
          </w:rPr>
          <w:t xml:space="preserve"> </w:t>
        </w:r>
        <w:r w:rsidR="002B7C1B" w:rsidRPr="005E5ADB">
          <w:rPr>
            <w:rStyle w:val="-"/>
            <w:rFonts w:eastAsia="Times New Roman" w:cstheme="minorHAnsi"/>
            <w:lang w:val="en-US" w:eastAsia="el-GR"/>
          </w:rPr>
          <w:t>Scholar</w:t>
        </w:r>
      </w:hyperlink>
      <w:r w:rsidR="002B7C1B" w:rsidRPr="008C56E7">
        <w:rPr>
          <w:rFonts w:eastAsia="Times New Roman" w:cstheme="minorHAnsi"/>
          <w:lang w:val="en-GB" w:eastAsia="el-GR"/>
        </w:rPr>
        <w:t>: 44</w:t>
      </w:r>
    </w:p>
    <w:p w14:paraId="09C0850F" w14:textId="77777777" w:rsidR="008F4DE9" w:rsidRPr="008C56E7" w:rsidRDefault="008F4DE9" w:rsidP="007E7304">
      <w:pPr>
        <w:spacing w:after="0" w:line="360" w:lineRule="auto"/>
        <w:ind w:left="709"/>
        <w:jc w:val="both"/>
        <w:rPr>
          <w:rFonts w:eastAsia="Times New Roman" w:cstheme="minorHAnsi"/>
          <w:lang w:val="en-GB" w:eastAsia="el-GR"/>
        </w:rPr>
      </w:pPr>
    </w:p>
    <w:p w14:paraId="396181BC" w14:textId="77777777" w:rsidR="002B7C1B" w:rsidRPr="005E5ADB" w:rsidRDefault="002B7C1B" w:rsidP="007E7304">
      <w:pPr>
        <w:spacing w:after="0" w:line="360" w:lineRule="auto"/>
        <w:ind w:left="709" w:hanging="709"/>
        <w:jc w:val="both"/>
        <w:rPr>
          <w:rFonts w:eastAsia="Times New Roman" w:cstheme="minorHAnsi"/>
          <w:bCs/>
          <w:lang w:val="en-GB" w:eastAsia="el-GR"/>
        </w:rPr>
      </w:pPr>
      <w:r w:rsidRPr="005E5ADB">
        <w:rPr>
          <w:rFonts w:eastAsia="Times New Roman" w:cstheme="minorHAnsi"/>
          <w:b/>
          <w:bCs/>
          <w:lang w:val="en-GB" w:eastAsia="el-GR"/>
        </w:rPr>
        <w:t xml:space="preserve">45. </w:t>
      </w:r>
      <w:r w:rsidRPr="005E5ADB">
        <w:rPr>
          <w:rFonts w:eastAsia="Times New Roman" w:cstheme="minorHAnsi"/>
          <w:b/>
          <w:bCs/>
          <w:lang w:val="en-GB" w:eastAsia="el-GR"/>
        </w:rPr>
        <w:tab/>
      </w:r>
      <w:r w:rsidRPr="005E5ADB">
        <w:rPr>
          <w:rFonts w:eastAsia="Times New Roman" w:cstheme="minorHAnsi"/>
          <w:bCs/>
          <w:lang w:val="pt-BR" w:eastAsia="el-GR"/>
        </w:rPr>
        <w:t xml:space="preserve">Niforopoulou P, Pantazopoulos I, Demestiha T, Koudouna E, </w:t>
      </w:r>
      <w:r w:rsidRPr="005E5ADB">
        <w:rPr>
          <w:rFonts w:eastAsia="Times New Roman" w:cstheme="minorHAnsi"/>
          <w:bCs/>
          <w:u w:val="single"/>
          <w:lang w:val="pt-BR" w:eastAsia="el-GR"/>
        </w:rPr>
        <w:t>Xanthos T</w:t>
      </w:r>
      <w:r w:rsidRPr="005E5ADB">
        <w:rPr>
          <w:rFonts w:eastAsia="Times New Roman" w:cstheme="minorHAnsi"/>
          <w:bCs/>
          <w:lang w:val="pt-BR" w:eastAsia="el-GR"/>
        </w:rPr>
        <w:t>.</w:t>
      </w:r>
    </w:p>
    <w:p w14:paraId="6CBAE455" w14:textId="77777777" w:rsidR="002B7C1B" w:rsidRPr="005E5ADB" w:rsidRDefault="002B7C1B" w:rsidP="007E7304">
      <w:pPr>
        <w:spacing w:after="0" w:line="360" w:lineRule="auto"/>
        <w:ind w:left="709"/>
        <w:jc w:val="both"/>
        <w:rPr>
          <w:rFonts w:eastAsia="Times New Roman" w:cstheme="minorHAnsi"/>
          <w:bCs/>
          <w:lang w:val="pt-BR" w:eastAsia="el-GR"/>
        </w:rPr>
      </w:pPr>
      <w:r w:rsidRPr="005E5ADB">
        <w:rPr>
          <w:rFonts w:eastAsia="Times New Roman" w:cstheme="minorHAnsi"/>
          <w:b/>
          <w:bCs/>
          <w:lang w:val="en-GB" w:eastAsia="el-GR"/>
        </w:rPr>
        <w:t>Video-laryngoscopes in the adult airway management: a topical review of the literature.</w:t>
      </w:r>
    </w:p>
    <w:p w14:paraId="58D68551" w14:textId="77777777" w:rsidR="002B7C1B" w:rsidRPr="005E5ADB" w:rsidRDefault="002B7C1B" w:rsidP="007E7304">
      <w:pPr>
        <w:spacing w:after="0" w:line="360" w:lineRule="auto"/>
        <w:ind w:left="709"/>
        <w:jc w:val="both"/>
        <w:rPr>
          <w:rFonts w:eastAsia="Times New Roman" w:cstheme="minorHAnsi"/>
          <w:bCs/>
          <w:lang w:val="pt-BR" w:eastAsia="el-GR"/>
        </w:rPr>
      </w:pPr>
      <w:r w:rsidRPr="005E5ADB">
        <w:rPr>
          <w:rFonts w:eastAsia="Times New Roman" w:cstheme="minorHAnsi"/>
          <w:bCs/>
          <w:lang w:val="pt-BR" w:eastAsia="el-GR"/>
        </w:rPr>
        <w:t>Acta Anaesthesiol Scand. 2010;54(9):1050-61.</w:t>
      </w:r>
    </w:p>
    <w:p w14:paraId="38C558C1" w14:textId="666436DB" w:rsidR="002B7C1B" w:rsidRPr="005E5ADB" w:rsidRDefault="002B7C1B" w:rsidP="007E7304">
      <w:pPr>
        <w:autoSpaceDE w:val="0"/>
        <w:autoSpaceDN w:val="0"/>
        <w:adjustRightInd w:val="0"/>
        <w:spacing w:after="0" w:line="360" w:lineRule="auto"/>
        <w:ind w:left="709"/>
        <w:jc w:val="both"/>
        <w:rPr>
          <w:rFonts w:eastAsia="Times New Roman" w:cstheme="minorHAnsi"/>
          <w:lang w:val="pt-BR" w:eastAsia="el-GR"/>
        </w:rPr>
      </w:pPr>
      <w:r w:rsidRPr="005E5ADB">
        <w:rPr>
          <w:rFonts w:eastAsia="Times New Roman" w:cstheme="minorHAnsi"/>
          <w:lang w:eastAsia="el-GR"/>
        </w:rPr>
        <w:t>Συντ</w:t>
      </w:r>
      <w:r w:rsidRPr="005E5ADB">
        <w:rPr>
          <w:rFonts w:eastAsia="Times New Roman" w:cstheme="minorHAnsi"/>
          <w:lang w:val="pt-BR" w:eastAsia="el-GR"/>
        </w:rPr>
        <w:t xml:space="preserve">. </w:t>
      </w:r>
      <w:r w:rsidRPr="005E5ADB">
        <w:rPr>
          <w:rFonts w:eastAsia="Times New Roman" w:cstheme="minorHAnsi"/>
          <w:lang w:eastAsia="el-GR"/>
        </w:rPr>
        <w:t>απήχησης</w:t>
      </w:r>
      <w:r w:rsidRPr="005E5ADB">
        <w:rPr>
          <w:rFonts w:eastAsia="Times New Roman" w:cstheme="minorHAnsi"/>
          <w:lang w:val="pt-BR" w:eastAsia="el-GR"/>
        </w:rPr>
        <w:t>: 2.05</w:t>
      </w:r>
      <w:r w:rsidRPr="001F60F7">
        <w:rPr>
          <w:rFonts w:eastAsia="Times New Roman" w:cstheme="minorHAnsi"/>
          <w:lang w:val="pt-BR" w:eastAsia="el-GR"/>
        </w:rPr>
        <w:t xml:space="preserve">, </w:t>
      </w:r>
      <w:r w:rsidR="00D95ED2" w:rsidRPr="008C56E7">
        <w:rPr>
          <w:rFonts w:eastAsia="Times New Roman" w:cstheme="minorHAnsi"/>
          <w:highlight w:val="yellow"/>
          <w:lang w:val="en-US" w:eastAsia="el-GR"/>
        </w:rPr>
        <w:t xml:space="preserve"> </w:t>
      </w:r>
    </w:p>
    <w:p w14:paraId="05EAC646" w14:textId="77777777" w:rsidR="002B7C1B" w:rsidRPr="005E5ADB" w:rsidRDefault="00000000" w:rsidP="007E7304">
      <w:pPr>
        <w:spacing w:after="0" w:line="360" w:lineRule="auto"/>
        <w:ind w:left="709"/>
        <w:jc w:val="both"/>
        <w:rPr>
          <w:rFonts w:eastAsia="Times New Roman" w:cstheme="minorHAnsi"/>
          <w:lang w:val="en-US" w:eastAsia="el-GR"/>
        </w:rPr>
      </w:pPr>
      <w:hyperlink r:id="rId255"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 210, </w:t>
      </w:r>
      <w:hyperlink r:id="rId256"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xml:space="preserve">  : 346</w:t>
      </w:r>
    </w:p>
    <w:p w14:paraId="16F4BF52" w14:textId="77777777" w:rsidR="002B7C1B" w:rsidRPr="005E5ADB" w:rsidRDefault="002B7C1B" w:rsidP="007E7304">
      <w:pPr>
        <w:spacing w:after="0" w:line="360" w:lineRule="auto"/>
        <w:ind w:left="709" w:hanging="709"/>
        <w:jc w:val="both"/>
        <w:rPr>
          <w:rFonts w:eastAsia="Times New Roman" w:cstheme="minorHAnsi"/>
          <w:bCs/>
          <w:lang w:val="en-GB" w:eastAsia="el-GR"/>
        </w:rPr>
      </w:pPr>
      <w:r w:rsidRPr="005E5ADB">
        <w:rPr>
          <w:rFonts w:eastAsia="Times New Roman" w:cstheme="minorHAnsi"/>
          <w:b/>
          <w:bCs/>
          <w:lang w:val="en-GB" w:eastAsia="el-GR"/>
        </w:rPr>
        <w:lastRenderedPageBreak/>
        <w:t xml:space="preserve">46. </w:t>
      </w:r>
      <w:r w:rsidRPr="005E5ADB">
        <w:rPr>
          <w:rFonts w:eastAsia="Times New Roman" w:cstheme="minorHAnsi"/>
          <w:b/>
          <w:bCs/>
          <w:lang w:val="en-GB" w:eastAsia="el-GR"/>
        </w:rPr>
        <w:tab/>
      </w:r>
      <w:r w:rsidRPr="005E5ADB">
        <w:rPr>
          <w:rFonts w:eastAsia="Times New Roman" w:cstheme="minorHAnsi"/>
          <w:bCs/>
          <w:lang w:val="en-GB" w:eastAsia="el-GR"/>
        </w:rPr>
        <w:t xml:space="preserve">Balkamou X, </w:t>
      </w:r>
      <w:r w:rsidRPr="005E5ADB">
        <w:rPr>
          <w:rFonts w:eastAsia="Times New Roman" w:cstheme="minorHAnsi"/>
          <w:bCs/>
          <w:u w:val="single"/>
          <w:lang w:val="en-GB" w:eastAsia="el-GR"/>
        </w:rPr>
        <w:t>Xanthos T</w:t>
      </w:r>
      <w:r w:rsidRPr="005E5ADB">
        <w:rPr>
          <w:rFonts w:eastAsia="Times New Roman" w:cstheme="minorHAnsi"/>
          <w:bCs/>
          <w:lang w:val="en-GB" w:eastAsia="el-GR"/>
        </w:rPr>
        <w:t>, Stroumpoulis K, Moutzouris D, Rokas G, Agrogiannis G, Demestiha T, Patsouris E, Papadimitriou L.</w:t>
      </w:r>
    </w:p>
    <w:p w14:paraId="465C57DF" w14:textId="77777777" w:rsidR="002B7C1B" w:rsidRPr="005E5ADB" w:rsidRDefault="002B7C1B" w:rsidP="007E7304">
      <w:pPr>
        <w:spacing w:after="0" w:line="360" w:lineRule="auto"/>
        <w:ind w:left="709"/>
        <w:jc w:val="both"/>
        <w:rPr>
          <w:rFonts w:eastAsia="Times New Roman" w:cstheme="minorHAnsi"/>
          <w:bCs/>
          <w:lang w:val="en-GB" w:eastAsia="el-GR"/>
        </w:rPr>
      </w:pPr>
      <w:r w:rsidRPr="005E5ADB">
        <w:rPr>
          <w:rFonts w:eastAsia="Times New Roman" w:cstheme="minorHAnsi"/>
          <w:b/>
          <w:bCs/>
          <w:lang w:val="en-GB" w:eastAsia="el-GR"/>
        </w:rPr>
        <w:t>Hydroxyethyl starch 6% (130/0.4) ameliorates acute lung injury in swine hemorrhagic shock.</w:t>
      </w:r>
    </w:p>
    <w:p w14:paraId="5FA3F0DC" w14:textId="77777777" w:rsidR="002B7C1B" w:rsidRPr="005E5ADB" w:rsidRDefault="002B7C1B" w:rsidP="007E7304">
      <w:pPr>
        <w:spacing w:after="0" w:line="360" w:lineRule="auto"/>
        <w:ind w:left="709"/>
        <w:jc w:val="both"/>
        <w:rPr>
          <w:rFonts w:eastAsia="Times New Roman" w:cstheme="minorHAnsi"/>
          <w:bCs/>
          <w:lang w:val="en-GB" w:eastAsia="el-GR"/>
        </w:rPr>
      </w:pPr>
      <w:r w:rsidRPr="005E5ADB">
        <w:rPr>
          <w:rFonts w:eastAsia="Times New Roman" w:cstheme="minorHAnsi"/>
          <w:bCs/>
          <w:lang w:val="en-GB" w:eastAsia="el-GR"/>
        </w:rPr>
        <w:t>Anesthesiology. 2010;113(5):1092-8.</w:t>
      </w:r>
    </w:p>
    <w:p w14:paraId="2F5C0283" w14:textId="71BD84E1" w:rsidR="002B7C1B" w:rsidRPr="005E5ADB" w:rsidRDefault="002B7C1B" w:rsidP="007E7304">
      <w:pPr>
        <w:autoSpaceDE w:val="0"/>
        <w:autoSpaceDN w:val="0"/>
        <w:adjustRightInd w:val="0"/>
        <w:spacing w:after="0" w:line="360" w:lineRule="auto"/>
        <w:ind w:left="709"/>
        <w:jc w:val="both"/>
        <w:rPr>
          <w:rFonts w:eastAsia="Times New Roman" w:cstheme="minorHAnsi"/>
          <w:lang w:val="en-GB" w:eastAsia="el-GR"/>
        </w:rPr>
      </w:pPr>
      <w:r w:rsidRPr="005E5ADB">
        <w:rPr>
          <w:rFonts w:eastAsia="Times New Roman" w:cstheme="minorHAnsi"/>
          <w:lang w:eastAsia="el-GR"/>
        </w:rPr>
        <w:t>Συντ</w:t>
      </w:r>
      <w:r w:rsidRPr="005E5ADB">
        <w:rPr>
          <w:rFonts w:eastAsia="Times New Roman" w:cstheme="minorHAnsi"/>
          <w:lang w:val="en-GB" w:eastAsia="el-GR"/>
        </w:rPr>
        <w:t xml:space="preserve">. </w:t>
      </w:r>
      <w:r w:rsidRPr="005E5ADB">
        <w:rPr>
          <w:rFonts w:eastAsia="Times New Roman" w:cstheme="minorHAnsi"/>
          <w:lang w:eastAsia="el-GR"/>
        </w:rPr>
        <w:t>απήχησης</w:t>
      </w:r>
      <w:r w:rsidRPr="005E5ADB">
        <w:rPr>
          <w:rFonts w:eastAsia="Times New Roman" w:cstheme="minorHAnsi"/>
          <w:lang w:val="en-GB" w:eastAsia="el-GR"/>
        </w:rPr>
        <w:t>: 7.047,</w:t>
      </w:r>
      <w:r w:rsidRPr="005E5ADB">
        <w:rPr>
          <w:rFonts w:eastAsia="Times New Roman" w:cstheme="minorHAnsi"/>
          <w:highlight w:val="yellow"/>
          <w:lang w:val="en-GB" w:eastAsia="el-GR"/>
        </w:rPr>
        <w:t xml:space="preserve"> </w:t>
      </w:r>
      <w:r w:rsidR="00D95ED2" w:rsidRPr="008C56E7">
        <w:rPr>
          <w:rFonts w:eastAsia="Times New Roman" w:cstheme="minorHAnsi"/>
          <w:highlight w:val="yellow"/>
          <w:lang w:val="en-US" w:eastAsia="el-GR"/>
        </w:rPr>
        <w:t xml:space="preserve"> </w:t>
      </w:r>
    </w:p>
    <w:p w14:paraId="77D92637" w14:textId="77777777" w:rsidR="002B7C1B" w:rsidRPr="005E5ADB" w:rsidRDefault="00000000" w:rsidP="007E7304">
      <w:pPr>
        <w:autoSpaceDE w:val="0"/>
        <w:autoSpaceDN w:val="0"/>
        <w:adjustRightInd w:val="0"/>
        <w:spacing w:after="0" w:line="360" w:lineRule="auto"/>
        <w:ind w:left="709"/>
        <w:jc w:val="both"/>
        <w:rPr>
          <w:rFonts w:eastAsia="Times New Roman" w:cstheme="minorHAnsi"/>
          <w:lang w:val="en-GB" w:eastAsia="el-GR"/>
        </w:rPr>
      </w:pPr>
      <w:hyperlink r:id="rId257" w:history="1">
        <w:r w:rsidR="002B7C1B" w:rsidRPr="005E5ADB">
          <w:rPr>
            <w:rStyle w:val="-"/>
            <w:rFonts w:eastAsia="Times New Roman" w:cstheme="minorHAnsi"/>
            <w:lang w:eastAsia="el-GR"/>
          </w:rPr>
          <w:t>Αναφορές</w:t>
        </w:r>
        <w:r w:rsidR="002B7C1B" w:rsidRPr="005E5ADB">
          <w:rPr>
            <w:rStyle w:val="-"/>
            <w:rFonts w:eastAsia="Times New Roman" w:cstheme="minorHAnsi"/>
            <w:lang w:val="en-GB" w:eastAsia="el-GR"/>
          </w:rPr>
          <w:t xml:space="preserve"> </w:t>
        </w:r>
        <w:r w:rsidR="002B7C1B" w:rsidRPr="005E5ADB">
          <w:rPr>
            <w:rStyle w:val="-"/>
            <w:rFonts w:eastAsia="Times New Roman" w:cstheme="minorHAnsi"/>
            <w:lang w:val="en-US" w:eastAsia="el-GR"/>
          </w:rPr>
          <w:t>Scopus</w:t>
        </w:r>
      </w:hyperlink>
      <w:r w:rsidR="002B7C1B" w:rsidRPr="005E5ADB">
        <w:rPr>
          <w:rFonts w:eastAsia="Times New Roman" w:cstheme="minorHAnsi"/>
          <w:lang w:val="en-GB" w:eastAsia="el-GR"/>
        </w:rPr>
        <w:t xml:space="preserve">: 21, </w:t>
      </w:r>
      <w:hyperlink r:id="rId258" w:history="1">
        <w:r w:rsidR="002B7C1B" w:rsidRPr="005E5ADB">
          <w:rPr>
            <w:rStyle w:val="-"/>
            <w:rFonts w:eastAsia="Times New Roman" w:cstheme="minorHAnsi"/>
            <w:lang w:val="en-US" w:eastAsia="el-GR"/>
          </w:rPr>
          <w:t>Google</w:t>
        </w:r>
        <w:r w:rsidR="002B7C1B" w:rsidRPr="005E5ADB">
          <w:rPr>
            <w:rStyle w:val="-"/>
            <w:rFonts w:eastAsia="Times New Roman" w:cstheme="minorHAnsi"/>
            <w:lang w:val="en-GB" w:eastAsia="el-GR"/>
          </w:rPr>
          <w:t xml:space="preserve"> </w:t>
        </w:r>
        <w:r w:rsidR="002B7C1B" w:rsidRPr="005E5ADB">
          <w:rPr>
            <w:rStyle w:val="-"/>
            <w:rFonts w:eastAsia="Times New Roman" w:cstheme="minorHAnsi"/>
            <w:lang w:val="en-US" w:eastAsia="el-GR"/>
          </w:rPr>
          <w:t>Scholar</w:t>
        </w:r>
      </w:hyperlink>
      <w:r w:rsidR="002B7C1B" w:rsidRPr="005E5ADB">
        <w:rPr>
          <w:rFonts w:eastAsia="Times New Roman" w:cstheme="minorHAnsi"/>
          <w:lang w:val="en-GB" w:eastAsia="el-GR"/>
        </w:rPr>
        <w:t>: 30</w:t>
      </w:r>
    </w:p>
    <w:p w14:paraId="609C08E2" w14:textId="77777777" w:rsidR="002B7C1B" w:rsidRPr="005E5ADB" w:rsidRDefault="002B7C1B" w:rsidP="007E7304">
      <w:pPr>
        <w:spacing w:after="0" w:line="360" w:lineRule="auto"/>
        <w:ind w:left="709" w:hanging="709"/>
        <w:jc w:val="both"/>
        <w:rPr>
          <w:rFonts w:eastAsia="Times New Roman" w:cstheme="minorHAnsi"/>
          <w:b/>
          <w:bCs/>
          <w:lang w:val="en-GB" w:eastAsia="el-GR"/>
        </w:rPr>
      </w:pPr>
    </w:p>
    <w:p w14:paraId="5D0DBE83" w14:textId="77777777" w:rsidR="002B7C1B" w:rsidRPr="005E5ADB" w:rsidRDefault="002B7C1B" w:rsidP="007E7304">
      <w:pPr>
        <w:spacing w:after="0" w:line="360" w:lineRule="auto"/>
        <w:ind w:left="709" w:hanging="709"/>
        <w:jc w:val="both"/>
        <w:rPr>
          <w:rFonts w:eastAsia="Times New Roman" w:cstheme="minorHAnsi"/>
          <w:b/>
          <w:bCs/>
          <w:lang w:val="en-GB" w:eastAsia="el-GR"/>
        </w:rPr>
      </w:pPr>
      <w:r w:rsidRPr="005E5ADB">
        <w:rPr>
          <w:rFonts w:eastAsia="Times New Roman" w:cstheme="minorHAnsi"/>
          <w:b/>
          <w:bCs/>
          <w:lang w:val="en-GB" w:eastAsia="el-GR"/>
        </w:rPr>
        <w:t>47.</w:t>
      </w:r>
      <w:r w:rsidRPr="005E5ADB">
        <w:rPr>
          <w:rFonts w:eastAsia="Times New Roman" w:cstheme="minorHAnsi"/>
          <w:bCs/>
          <w:lang w:val="en-GB" w:eastAsia="el-GR"/>
        </w:rPr>
        <w:tab/>
        <w:t>Stroumpoulis K, Pantazopoulo</w:t>
      </w:r>
      <w:r w:rsidRPr="005E5ADB">
        <w:rPr>
          <w:rFonts w:eastAsia="Times New Roman" w:cstheme="minorHAnsi"/>
          <w:bCs/>
          <w:lang w:val="pt-BR" w:eastAsia="el-GR"/>
        </w:rPr>
        <w:t xml:space="preserve">s I, </w:t>
      </w:r>
      <w:r w:rsidRPr="005E5ADB">
        <w:rPr>
          <w:rFonts w:eastAsia="Times New Roman" w:cstheme="minorHAnsi"/>
          <w:bCs/>
          <w:u w:val="single"/>
          <w:lang w:val="pt-BR" w:eastAsia="el-GR"/>
        </w:rPr>
        <w:t>Xanthos T</w:t>
      </w:r>
      <w:r w:rsidRPr="005E5ADB">
        <w:rPr>
          <w:rFonts w:eastAsia="Times New Roman" w:cstheme="minorHAnsi"/>
          <w:bCs/>
          <w:lang w:val="en-US" w:eastAsia="el-GR"/>
        </w:rPr>
        <w:t>.</w:t>
      </w:r>
    </w:p>
    <w:p w14:paraId="73527D74" w14:textId="77777777" w:rsidR="002B7C1B" w:rsidRPr="005E5ADB" w:rsidRDefault="002B7C1B" w:rsidP="007E7304">
      <w:pPr>
        <w:spacing w:after="0" w:line="360" w:lineRule="auto"/>
        <w:ind w:left="709"/>
        <w:jc w:val="both"/>
        <w:rPr>
          <w:rFonts w:eastAsia="Times New Roman" w:cstheme="minorHAnsi"/>
          <w:bCs/>
          <w:lang w:val="pt-BR" w:eastAsia="el-GR"/>
        </w:rPr>
      </w:pPr>
      <w:r w:rsidRPr="005E5ADB">
        <w:rPr>
          <w:rFonts w:eastAsia="Times New Roman" w:cstheme="minorHAnsi"/>
          <w:b/>
          <w:bCs/>
          <w:lang w:val="en-GB" w:eastAsia="el-GR"/>
        </w:rPr>
        <w:t>Hypertrophic cardiomyopathy and sudden cardiac death.</w:t>
      </w:r>
    </w:p>
    <w:p w14:paraId="3EA3D17D" w14:textId="77777777" w:rsidR="002B7C1B" w:rsidRPr="005E5ADB" w:rsidRDefault="002B7C1B" w:rsidP="007E7304">
      <w:pPr>
        <w:spacing w:after="0" w:line="360" w:lineRule="auto"/>
        <w:ind w:left="709"/>
        <w:jc w:val="both"/>
        <w:rPr>
          <w:rFonts w:eastAsia="Times New Roman" w:cstheme="minorHAnsi"/>
          <w:bCs/>
          <w:lang w:val="pt-BR" w:eastAsia="el-GR"/>
        </w:rPr>
      </w:pPr>
      <w:r w:rsidRPr="005E5ADB">
        <w:rPr>
          <w:rFonts w:eastAsia="Times New Roman" w:cstheme="minorHAnsi"/>
          <w:bCs/>
          <w:lang w:val="pt-BR" w:eastAsia="el-GR"/>
        </w:rPr>
        <w:t>World J Cardiol. 2010 26;2(9):289-98.</w:t>
      </w:r>
    </w:p>
    <w:p w14:paraId="2DA8761D" w14:textId="1F37E6DA" w:rsidR="002B7C1B" w:rsidRPr="008C56E7" w:rsidRDefault="002B7C1B" w:rsidP="007E7304">
      <w:pPr>
        <w:autoSpaceDE w:val="0"/>
        <w:autoSpaceDN w:val="0"/>
        <w:adjustRightInd w:val="0"/>
        <w:spacing w:after="0" w:line="360" w:lineRule="auto"/>
        <w:ind w:left="709"/>
        <w:jc w:val="both"/>
        <w:rPr>
          <w:rFonts w:eastAsia="Times New Roman" w:cstheme="minorHAnsi"/>
          <w:lang w:val="pt-BR" w:eastAsia="el-GR"/>
        </w:rPr>
      </w:pPr>
      <w:r w:rsidRPr="005E5ADB">
        <w:rPr>
          <w:rFonts w:eastAsia="Times New Roman" w:cstheme="minorHAnsi"/>
          <w:lang w:eastAsia="el-GR"/>
        </w:rPr>
        <w:t>Συντ</w:t>
      </w:r>
      <w:r w:rsidRPr="005E5ADB">
        <w:rPr>
          <w:rFonts w:eastAsia="Times New Roman" w:cstheme="minorHAnsi"/>
          <w:lang w:val="pt-BR" w:eastAsia="el-GR"/>
        </w:rPr>
        <w:t xml:space="preserve">. </w:t>
      </w:r>
      <w:r w:rsidRPr="005E5ADB">
        <w:rPr>
          <w:rFonts w:eastAsia="Times New Roman" w:cstheme="minorHAnsi"/>
          <w:lang w:eastAsia="el-GR"/>
        </w:rPr>
        <w:t>απήχησης</w:t>
      </w:r>
      <w:r w:rsidRPr="005E5ADB">
        <w:rPr>
          <w:rFonts w:eastAsia="Times New Roman" w:cstheme="minorHAnsi"/>
          <w:lang w:val="pt-BR" w:eastAsia="el-GR"/>
        </w:rPr>
        <w:t>: -</w:t>
      </w:r>
      <w:r w:rsidRPr="008C56E7">
        <w:rPr>
          <w:rFonts w:eastAsia="Times New Roman" w:cstheme="minorHAnsi"/>
          <w:lang w:val="pt-BR" w:eastAsia="el-GR"/>
        </w:rPr>
        <w:t xml:space="preserve">, </w:t>
      </w:r>
      <w:r w:rsidR="00D95ED2" w:rsidRPr="008C56E7">
        <w:rPr>
          <w:rFonts w:eastAsia="Times New Roman" w:cstheme="minorHAnsi"/>
          <w:highlight w:val="yellow"/>
          <w:lang w:val="pt-BR" w:eastAsia="el-GR"/>
        </w:rPr>
        <w:t xml:space="preserve"> </w:t>
      </w:r>
    </w:p>
    <w:p w14:paraId="32C7F7E0" w14:textId="77777777" w:rsidR="002B7C1B" w:rsidRPr="005E5ADB"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eastAsia="el-GR"/>
        </w:rPr>
        <w:t>Αναφορές</w:t>
      </w:r>
      <w:r w:rsidRPr="005E5ADB">
        <w:rPr>
          <w:rFonts w:eastAsia="Times New Roman" w:cstheme="minorHAnsi"/>
          <w:lang w:val="en-US" w:eastAsia="el-GR"/>
        </w:rPr>
        <w:t xml:space="preserve"> Scopus:- , </w:t>
      </w:r>
      <w:hyperlink r:id="rId259" w:history="1">
        <w:r w:rsidRPr="005E5ADB">
          <w:rPr>
            <w:rStyle w:val="-"/>
            <w:rFonts w:eastAsia="Times New Roman" w:cstheme="minorHAnsi"/>
            <w:lang w:val="en-US" w:eastAsia="el-GR"/>
          </w:rPr>
          <w:t>Google Scholar</w:t>
        </w:r>
      </w:hyperlink>
      <w:r w:rsidRPr="005E5ADB">
        <w:rPr>
          <w:rFonts w:eastAsia="Times New Roman" w:cstheme="minorHAnsi"/>
          <w:lang w:val="en-US" w:eastAsia="el-GR"/>
        </w:rPr>
        <w:t>: 26</w:t>
      </w:r>
    </w:p>
    <w:p w14:paraId="3C7D0ED6" w14:textId="77777777" w:rsidR="002B7C1B" w:rsidRPr="005E5ADB" w:rsidRDefault="002B7C1B" w:rsidP="007E7304">
      <w:pPr>
        <w:spacing w:after="0" w:line="360" w:lineRule="auto"/>
        <w:ind w:left="709" w:hanging="709"/>
        <w:jc w:val="both"/>
        <w:rPr>
          <w:rFonts w:eastAsia="Times New Roman" w:cstheme="minorHAnsi"/>
          <w:bCs/>
          <w:lang w:val="en-US" w:eastAsia="el-GR"/>
        </w:rPr>
      </w:pPr>
    </w:p>
    <w:p w14:paraId="24AF0601" w14:textId="77777777" w:rsidR="002B7C1B" w:rsidRPr="005E5ADB" w:rsidRDefault="002B7C1B" w:rsidP="007E7304">
      <w:pPr>
        <w:spacing w:after="0" w:line="360" w:lineRule="auto"/>
        <w:ind w:left="709" w:hanging="709"/>
        <w:jc w:val="both"/>
        <w:rPr>
          <w:rFonts w:eastAsia="Times New Roman" w:cstheme="minorHAnsi"/>
          <w:b/>
          <w:bCs/>
          <w:lang w:val="en-GB" w:eastAsia="el-GR"/>
        </w:rPr>
      </w:pPr>
      <w:r w:rsidRPr="005E5ADB">
        <w:rPr>
          <w:rFonts w:eastAsia="Times New Roman" w:cstheme="minorHAnsi"/>
          <w:b/>
          <w:bCs/>
          <w:lang w:val="en-GB" w:eastAsia="el-GR"/>
        </w:rPr>
        <w:t xml:space="preserve">48. </w:t>
      </w:r>
      <w:r w:rsidRPr="005E5ADB">
        <w:rPr>
          <w:rFonts w:eastAsia="Times New Roman" w:cstheme="minorHAnsi"/>
          <w:b/>
          <w:bCs/>
          <w:lang w:val="en-GB" w:eastAsia="el-GR"/>
        </w:rPr>
        <w:tab/>
      </w:r>
      <w:r w:rsidRPr="005E5ADB">
        <w:rPr>
          <w:rFonts w:eastAsia="Times New Roman" w:cstheme="minorHAnsi"/>
          <w:bCs/>
          <w:lang w:val="en-GB" w:eastAsia="el-GR"/>
        </w:rPr>
        <w:t>Demestiha T, Pa</w:t>
      </w:r>
      <w:r w:rsidRPr="005E5ADB">
        <w:rPr>
          <w:rFonts w:eastAsia="Times New Roman" w:cstheme="minorHAnsi"/>
          <w:bCs/>
          <w:lang w:val="pt-BR" w:eastAsia="el-GR"/>
        </w:rPr>
        <w:t xml:space="preserve">ntazopoulos I, </w:t>
      </w:r>
      <w:r w:rsidRPr="005E5ADB">
        <w:rPr>
          <w:rFonts w:eastAsia="Times New Roman" w:cstheme="minorHAnsi"/>
          <w:bCs/>
          <w:u w:val="single"/>
          <w:lang w:val="pt-BR" w:eastAsia="el-GR"/>
        </w:rPr>
        <w:t>Xanthos T</w:t>
      </w:r>
      <w:r w:rsidRPr="005E5ADB">
        <w:rPr>
          <w:rFonts w:eastAsia="Times New Roman" w:cstheme="minorHAnsi"/>
          <w:bCs/>
          <w:lang w:val="en-US" w:eastAsia="el-GR"/>
        </w:rPr>
        <w:t>.</w:t>
      </w:r>
    </w:p>
    <w:p w14:paraId="69861B2B" w14:textId="77777777" w:rsidR="002B7C1B" w:rsidRPr="005E5ADB" w:rsidRDefault="002B7C1B" w:rsidP="007E7304">
      <w:pPr>
        <w:spacing w:after="0" w:line="360" w:lineRule="auto"/>
        <w:ind w:left="709"/>
        <w:jc w:val="both"/>
        <w:rPr>
          <w:rFonts w:eastAsia="Times New Roman" w:cstheme="minorHAnsi"/>
          <w:bCs/>
          <w:lang w:val="pt-BR" w:eastAsia="el-GR"/>
        </w:rPr>
      </w:pPr>
      <w:r w:rsidRPr="005E5ADB">
        <w:rPr>
          <w:rFonts w:eastAsia="Times New Roman" w:cstheme="minorHAnsi"/>
          <w:b/>
          <w:bCs/>
          <w:lang w:val="en-GB" w:eastAsia="el-GR"/>
        </w:rPr>
        <w:t>Use of the impedance threshold device in cardiopulmonary resuscitation.</w:t>
      </w:r>
    </w:p>
    <w:p w14:paraId="58CD3369" w14:textId="77777777" w:rsidR="002B7C1B" w:rsidRPr="005E5ADB" w:rsidRDefault="002B7C1B" w:rsidP="007E7304">
      <w:pPr>
        <w:spacing w:after="0" w:line="360" w:lineRule="auto"/>
        <w:ind w:left="709"/>
        <w:jc w:val="both"/>
        <w:rPr>
          <w:rFonts w:eastAsia="Times New Roman" w:cstheme="minorHAnsi"/>
          <w:bCs/>
          <w:lang w:val="pt-BR" w:eastAsia="el-GR"/>
        </w:rPr>
      </w:pPr>
      <w:r w:rsidRPr="005E5ADB">
        <w:rPr>
          <w:rFonts w:eastAsia="Times New Roman" w:cstheme="minorHAnsi"/>
          <w:bCs/>
          <w:lang w:val="pt-BR" w:eastAsia="el-GR"/>
        </w:rPr>
        <w:t>World J Cardiol. 2010 26;2(2):19-26</w:t>
      </w:r>
    </w:p>
    <w:p w14:paraId="533A2779" w14:textId="1D40BADE" w:rsidR="002B7C1B" w:rsidRPr="005E5ADB" w:rsidRDefault="002B7C1B" w:rsidP="007E7304">
      <w:pPr>
        <w:autoSpaceDE w:val="0"/>
        <w:autoSpaceDN w:val="0"/>
        <w:adjustRightInd w:val="0"/>
        <w:spacing w:after="0" w:line="360" w:lineRule="auto"/>
        <w:ind w:left="709"/>
        <w:jc w:val="both"/>
        <w:rPr>
          <w:rFonts w:eastAsia="Times New Roman" w:cstheme="minorHAnsi"/>
          <w:lang w:val="pt-BR" w:eastAsia="el-GR"/>
        </w:rPr>
      </w:pPr>
      <w:r w:rsidRPr="005E5ADB">
        <w:rPr>
          <w:rFonts w:eastAsia="Times New Roman" w:cstheme="minorHAnsi"/>
          <w:lang w:eastAsia="el-GR"/>
        </w:rPr>
        <w:t>Συντ</w:t>
      </w:r>
      <w:r w:rsidRPr="005E5ADB">
        <w:rPr>
          <w:rFonts w:eastAsia="Times New Roman" w:cstheme="minorHAnsi"/>
          <w:lang w:val="pt-BR" w:eastAsia="el-GR"/>
        </w:rPr>
        <w:t xml:space="preserve">. </w:t>
      </w:r>
      <w:r w:rsidRPr="005E5ADB">
        <w:rPr>
          <w:rFonts w:eastAsia="Times New Roman" w:cstheme="minorHAnsi"/>
          <w:lang w:eastAsia="el-GR"/>
        </w:rPr>
        <w:t>απήχησης</w:t>
      </w:r>
      <w:r w:rsidRPr="005E5ADB">
        <w:rPr>
          <w:rFonts w:eastAsia="Times New Roman" w:cstheme="minorHAnsi"/>
          <w:lang w:val="pt-BR" w:eastAsia="el-GR"/>
        </w:rPr>
        <w:t xml:space="preserve">: -, </w:t>
      </w:r>
      <w:r w:rsidR="00D95ED2">
        <w:rPr>
          <w:rFonts w:eastAsia="Times New Roman" w:cstheme="minorHAnsi"/>
          <w:highlight w:val="yellow"/>
          <w:lang w:val="pt-BR" w:eastAsia="el-GR"/>
        </w:rPr>
        <w:t xml:space="preserve"> </w:t>
      </w:r>
    </w:p>
    <w:p w14:paraId="79092F1C" w14:textId="77777777" w:rsidR="002B7C1B" w:rsidRPr="005E5ADB"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eastAsia="el-GR"/>
        </w:rPr>
        <w:t>Αναφορές</w:t>
      </w:r>
      <w:r w:rsidRPr="005E5ADB">
        <w:rPr>
          <w:rFonts w:eastAsia="Times New Roman" w:cstheme="minorHAnsi"/>
          <w:lang w:val="en-US" w:eastAsia="el-GR"/>
        </w:rPr>
        <w:t xml:space="preserve"> Scopus: -, </w:t>
      </w:r>
      <w:hyperlink r:id="rId260" w:history="1">
        <w:r w:rsidRPr="005E5ADB">
          <w:rPr>
            <w:rStyle w:val="-"/>
            <w:rFonts w:eastAsia="Times New Roman" w:cstheme="minorHAnsi"/>
            <w:lang w:val="en-US" w:eastAsia="el-GR"/>
          </w:rPr>
          <w:t>Google Scholar</w:t>
        </w:r>
      </w:hyperlink>
      <w:r w:rsidRPr="005E5ADB">
        <w:rPr>
          <w:rFonts w:eastAsia="Times New Roman" w:cstheme="minorHAnsi"/>
          <w:lang w:val="en-US" w:eastAsia="el-GR"/>
        </w:rPr>
        <w:t>: 15</w:t>
      </w:r>
    </w:p>
    <w:p w14:paraId="7061436C" w14:textId="77777777" w:rsidR="002B7C1B" w:rsidRPr="005E5ADB" w:rsidRDefault="002B7C1B" w:rsidP="007E7304">
      <w:pPr>
        <w:spacing w:after="0" w:line="360" w:lineRule="auto"/>
        <w:ind w:left="709" w:hanging="709"/>
        <w:jc w:val="both"/>
        <w:rPr>
          <w:rFonts w:eastAsia="Times New Roman" w:cstheme="minorHAnsi"/>
          <w:b/>
          <w:bCs/>
          <w:lang w:val="en-US" w:eastAsia="el-GR"/>
        </w:rPr>
      </w:pPr>
    </w:p>
    <w:p w14:paraId="5E6488FC" w14:textId="77777777" w:rsidR="002B7C1B" w:rsidRPr="005E5ADB" w:rsidRDefault="002B7C1B" w:rsidP="007E7304">
      <w:pPr>
        <w:spacing w:after="0" w:line="360" w:lineRule="auto"/>
        <w:ind w:left="709" w:hanging="709"/>
        <w:jc w:val="both"/>
        <w:rPr>
          <w:rFonts w:eastAsia="Times New Roman" w:cstheme="minorHAnsi"/>
          <w:lang w:val="en-US" w:eastAsia="el-GR"/>
        </w:rPr>
      </w:pPr>
      <w:r w:rsidRPr="005E5ADB">
        <w:rPr>
          <w:rFonts w:eastAsia="Times New Roman" w:cstheme="minorHAnsi"/>
          <w:b/>
          <w:bCs/>
          <w:lang w:val="en-US" w:eastAsia="el-GR"/>
        </w:rPr>
        <w:t xml:space="preserve">49. </w:t>
      </w:r>
      <w:r w:rsidRPr="005E5ADB">
        <w:rPr>
          <w:rFonts w:eastAsia="Times New Roman" w:cstheme="minorHAnsi"/>
          <w:b/>
          <w:bCs/>
          <w:lang w:val="en-US" w:eastAsia="el-GR"/>
        </w:rPr>
        <w:tab/>
      </w:r>
      <w:r w:rsidRPr="005E5ADB">
        <w:rPr>
          <w:rFonts w:eastAsia="Times New Roman" w:cstheme="minorHAnsi"/>
          <w:color w:val="000000"/>
          <w:u w:val="single"/>
          <w:lang w:val="en-GB" w:eastAsia="el-GR"/>
        </w:rPr>
        <w:t>Xanthos T</w:t>
      </w:r>
      <w:r w:rsidRPr="005E5ADB">
        <w:rPr>
          <w:rFonts w:eastAsia="Times New Roman" w:cstheme="minorHAnsi"/>
          <w:color w:val="000000"/>
          <w:lang w:val="en-GB" w:eastAsia="el-GR"/>
        </w:rPr>
        <w:t>, Pantazopoulos I, Vlachos I, Stroumpoulis K, Barouxis D, Kitsou V, Marathias K, Papadimitriou L</w:t>
      </w:r>
      <w:r w:rsidRPr="005E5ADB">
        <w:rPr>
          <w:rFonts w:eastAsia="Times New Roman" w:cstheme="minorHAnsi"/>
          <w:lang w:val="en-US" w:eastAsia="el-GR"/>
        </w:rPr>
        <w:t>.</w:t>
      </w:r>
    </w:p>
    <w:p w14:paraId="51E80409" w14:textId="77777777" w:rsidR="002B7C1B" w:rsidRPr="005E5ADB" w:rsidRDefault="002B7C1B" w:rsidP="007E7304">
      <w:pPr>
        <w:spacing w:after="0" w:line="360" w:lineRule="auto"/>
        <w:ind w:left="709"/>
        <w:jc w:val="both"/>
        <w:rPr>
          <w:rFonts w:eastAsia="Times New Roman" w:cstheme="minorHAnsi"/>
          <w:bCs/>
          <w:lang w:val="en-US" w:eastAsia="el-GR"/>
        </w:rPr>
      </w:pPr>
      <w:r w:rsidRPr="005E5ADB">
        <w:rPr>
          <w:rFonts w:eastAsia="Times New Roman" w:cstheme="minorHAnsi"/>
          <w:b/>
          <w:bCs/>
          <w:lang w:val="en-US" w:eastAsia="el-GR"/>
        </w:rPr>
        <w:t xml:space="preserve">Factors influencing arrival of </w:t>
      </w:r>
      <w:r w:rsidRPr="005E5ADB">
        <w:rPr>
          <w:rFonts w:eastAsia="Times New Roman" w:cstheme="minorHAnsi"/>
          <w:b/>
          <w:lang w:val="en-GB" w:eastAsia="el-GR"/>
        </w:rPr>
        <w:t>Greek patients with acute myocardial infarction at emergency departments: Implications for nursing interventions</w:t>
      </w:r>
    </w:p>
    <w:p w14:paraId="4CEFBAF7" w14:textId="77777777" w:rsidR="002B7C1B" w:rsidRPr="008C56E7" w:rsidRDefault="002B7C1B" w:rsidP="007E7304">
      <w:pPr>
        <w:spacing w:after="0" w:line="360" w:lineRule="auto"/>
        <w:ind w:left="709"/>
        <w:jc w:val="both"/>
        <w:rPr>
          <w:rFonts w:eastAsia="Times New Roman" w:cstheme="minorHAnsi"/>
          <w:bCs/>
          <w:lang w:val="en-US" w:eastAsia="el-GR"/>
        </w:rPr>
      </w:pPr>
      <w:r w:rsidRPr="005E5ADB">
        <w:rPr>
          <w:rFonts w:eastAsia="Times New Roman" w:cstheme="minorHAnsi"/>
          <w:bCs/>
          <w:lang w:val="en-GB" w:eastAsia="el-GR"/>
        </w:rPr>
        <w:t>J</w:t>
      </w:r>
      <w:r w:rsidRPr="008C56E7">
        <w:rPr>
          <w:rFonts w:eastAsia="Times New Roman" w:cstheme="minorHAnsi"/>
          <w:bCs/>
          <w:lang w:val="en-US" w:eastAsia="el-GR"/>
        </w:rPr>
        <w:t xml:space="preserve"> </w:t>
      </w:r>
      <w:r w:rsidRPr="005E5ADB">
        <w:rPr>
          <w:rFonts w:eastAsia="Times New Roman" w:cstheme="minorHAnsi"/>
          <w:bCs/>
          <w:lang w:val="en-GB" w:eastAsia="el-GR"/>
        </w:rPr>
        <w:t>Adv</w:t>
      </w:r>
      <w:r w:rsidRPr="008C56E7">
        <w:rPr>
          <w:rFonts w:eastAsia="Times New Roman" w:cstheme="minorHAnsi"/>
          <w:bCs/>
          <w:lang w:val="en-US" w:eastAsia="el-GR"/>
        </w:rPr>
        <w:t xml:space="preserve"> </w:t>
      </w:r>
      <w:r w:rsidRPr="005E5ADB">
        <w:rPr>
          <w:rFonts w:eastAsia="Times New Roman" w:cstheme="minorHAnsi"/>
          <w:bCs/>
          <w:lang w:val="en-GB" w:eastAsia="el-GR"/>
        </w:rPr>
        <w:t>Nurs</w:t>
      </w:r>
      <w:r w:rsidRPr="008C56E7">
        <w:rPr>
          <w:rFonts w:eastAsia="Times New Roman" w:cstheme="minorHAnsi"/>
          <w:bCs/>
          <w:lang w:val="en-US" w:eastAsia="el-GR"/>
        </w:rPr>
        <w:t>. 2010;66 (7): 1469-77</w:t>
      </w:r>
    </w:p>
    <w:p w14:paraId="23E46C93" w14:textId="570604C9" w:rsidR="002B7C1B" w:rsidRPr="008C56E7"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8C56E7">
        <w:rPr>
          <w:rFonts w:eastAsia="Times New Roman" w:cstheme="minorHAnsi"/>
          <w:lang w:val="en-US" w:eastAsia="el-GR"/>
        </w:rPr>
        <w:t xml:space="preserve">. </w:t>
      </w:r>
      <w:r w:rsidRPr="005E5ADB">
        <w:rPr>
          <w:rFonts w:eastAsia="Times New Roman" w:cstheme="minorHAnsi"/>
          <w:lang w:eastAsia="el-GR"/>
        </w:rPr>
        <w:t>απήχησης</w:t>
      </w:r>
      <w:r w:rsidRPr="008C56E7">
        <w:rPr>
          <w:rFonts w:eastAsia="Times New Roman" w:cstheme="minorHAnsi"/>
          <w:lang w:val="en-US" w:eastAsia="el-GR"/>
        </w:rPr>
        <w:t>: 2.561,</w:t>
      </w:r>
      <w:r w:rsidRPr="008C56E7">
        <w:rPr>
          <w:rFonts w:eastAsia="Times New Roman" w:cstheme="minorHAnsi"/>
          <w:highlight w:val="yellow"/>
          <w:lang w:val="en-US" w:eastAsia="el-GR"/>
        </w:rPr>
        <w:t xml:space="preserve"> </w:t>
      </w:r>
      <w:r w:rsidR="00D95ED2" w:rsidRPr="008C56E7">
        <w:rPr>
          <w:rFonts w:eastAsia="Times New Roman" w:cstheme="minorHAnsi"/>
          <w:highlight w:val="yellow"/>
          <w:lang w:val="en-US" w:eastAsia="el-GR"/>
        </w:rPr>
        <w:t xml:space="preserve"> </w:t>
      </w:r>
    </w:p>
    <w:p w14:paraId="0D260AE3" w14:textId="77777777" w:rsidR="002B7C1B" w:rsidRPr="005E5ADB" w:rsidRDefault="00000000" w:rsidP="007E7304">
      <w:pPr>
        <w:spacing w:after="0" w:line="360" w:lineRule="auto"/>
        <w:ind w:left="709"/>
        <w:jc w:val="both"/>
        <w:rPr>
          <w:rFonts w:eastAsia="Times New Roman" w:cstheme="minorHAnsi"/>
          <w:lang w:val="en-US" w:eastAsia="el-GR"/>
        </w:rPr>
      </w:pPr>
      <w:hyperlink r:id="rId261"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1, </w:t>
      </w:r>
      <w:hyperlink r:id="rId262"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xml:space="preserve">  : 13</w:t>
      </w:r>
    </w:p>
    <w:p w14:paraId="4A36F157" w14:textId="77777777" w:rsidR="002B7C1B" w:rsidRPr="005E5ADB" w:rsidRDefault="002B7C1B" w:rsidP="007E7304">
      <w:pPr>
        <w:spacing w:after="0" w:line="360" w:lineRule="auto"/>
        <w:ind w:left="709" w:hanging="709"/>
        <w:jc w:val="both"/>
        <w:rPr>
          <w:rFonts w:eastAsia="Times New Roman" w:cstheme="minorHAnsi"/>
          <w:b/>
          <w:lang w:val="en-GB" w:eastAsia="el-GR"/>
        </w:rPr>
      </w:pPr>
      <w:r w:rsidRPr="005E5ADB">
        <w:rPr>
          <w:rFonts w:eastAsia="Times New Roman" w:cstheme="minorHAnsi"/>
          <w:b/>
          <w:lang w:val="en-GB" w:eastAsia="el-GR"/>
        </w:rPr>
        <w:t>50.</w:t>
      </w:r>
      <w:r w:rsidRPr="005E5ADB">
        <w:rPr>
          <w:rFonts w:eastAsia="Times New Roman" w:cstheme="minorHAnsi"/>
          <w:b/>
          <w:lang w:val="en-US" w:eastAsia="el-GR"/>
        </w:rPr>
        <w:tab/>
      </w:r>
      <w:r w:rsidRPr="005E5ADB">
        <w:rPr>
          <w:rFonts w:eastAsia="Times New Roman" w:cstheme="minorHAnsi"/>
          <w:lang w:val="en-GB" w:eastAsia="el-GR"/>
        </w:rPr>
        <w:t xml:space="preserve">Kyriakou F, Iacovidou N, Garofalakis I, Trianti M, Stasinakis D, </w:t>
      </w:r>
      <w:r w:rsidRPr="005E5ADB">
        <w:rPr>
          <w:rFonts w:eastAsia="Times New Roman" w:cstheme="minorHAnsi"/>
          <w:u w:val="single"/>
          <w:lang w:val="en-GB" w:eastAsia="el-GR"/>
        </w:rPr>
        <w:t>Xanthos T</w:t>
      </w:r>
      <w:r w:rsidRPr="005E5ADB">
        <w:rPr>
          <w:rFonts w:eastAsia="Times New Roman" w:cstheme="minorHAnsi"/>
          <w:lang w:val="en-GB" w:eastAsia="el-GR"/>
        </w:rPr>
        <w:t>.</w:t>
      </w:r>
      <w:r w:rsidRPr="005E5ADB">
        <w:rPr>
          <w:rFonts w:eastAsia="Times New Roman" w:cstheme="minorHAnsi"/>
          <w:b/>
          <w:lang w:val="en-GB" w:eastAsia="el-GR"/>
        </w:rPr>
        <w:t xml:space="preserve"> </w:t>
      </w:r>
    </w:p>
    <w:p w14:paraId="38D57C22" w14:textId="77777777" w:rsidR="002B7C1B" w:rsidRPr="005E5ADB" w:rsidRDefault="002B7C1B" w:rsidP="007E7304">
      <w:pPr>
        <w:spacing w:after="0" w:line="360" w:lineRule="auto"/>
        <w:ind w:left="709"/>
        <w:jc w:val="both"/>
        <w:rPr>
          <w:rFonts w:eastAsia="Times New Roman" w:cstheme="minorHAnsi"/>
          <w:b/>
          <w:lang w:val="en-GB" w:eastAsia="el-GR"/>
        </w:rPr>
      </w:pPr>
      <w:r w:rsidRPr="005E5ADB">
        <w:rPr>
          <w:rFonts w:eastAsia="Times New Roman" w:cstheme="minorHAnsi"/>
          <w:b/>
          <w:lang w:val="en-GB" w:eastAsia="el-GR"/>
        </w:rPr>
        <w:t>Residents’ resuscitation training and theoretical knowledge in a Greek General Hospital.</w:t>
      </w:r>
    </w:p>
    <w:p w14:paraId="710802E9" w14:textId="77777777" w:rsidR="002B7C1B" w:rsidRPr="008C56E7"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lang w:val="en-GB" w:eastAsia="el-GR"/>
        </w:rPr>
        <w:t>Eur</w:t>
      </w:r>
      <w:r w:rsidRPr="008C56E7">
        <w:rPr>
          <w:rFonts w:eastAsia="Times New Roman" w:cstheme="minorHAnsi"/>
          <w:lang w:val="en-GB" w:eastAsia="el-GR"/>
        </w:rPr>
        <w:t xml:space="preserve"> </w:t>
      </w:r>
      <w:r w:rsidRPr="005E5ADB">
        <w:rPr>
          <w:rFonts w:eastAsia="Times New Roman" w:cstheme="minorHAnsi"/>
          <w:lang w:val="en-GB" w:eastAsia="el-GR"/>
        </w:rPr>
        <w:t>J</w:t>
      </w:r>
      <w:r w:rsidRPr="008C56E7">
        <w:rPr>
          <w:rFonts w:eastAsia="Times New Roman" w:cstheme="minorHAnsi"/>
          <w:lang w:val="en-GB" w:eastAsia="el-GR"/>
        </w:rPr>
        <w:t xml:space="preserve"> </w:t>
      </w:r>
      <w:r w:rsidRPr="005E5ADB">
        <w:rPr>
          <w:rFonts w:eastAsia="Times New Roman" w:cstheme="minorHAnsi"/>
          <w:lang w:val="en-GB" w:eastAsia="el-GR"/>
        </w:rPr>
        <w:t>Emerg</w:t>
      </w:r>
      <w:r w:rsidRPr="008C56E7">
        <w:rPr>
          <w:rFonts w:eastAsia="Times New Roman" w:cstheme="minorHAnsi"/>
          <w:lang w:val="en-GB" w:eastAsia="el-GR"/>
        </w:rPr>
        <w:t xml:space="preserve"> </w:t>
      </w:r>
      <w:r w:rsidRPr="005E5ADB">
        <w:rPr>
          <w:rFonts w:eastAsia="Times New Roman" w:cstheme="minorHAnsi"/>
          <w:lang w:val="en-GB" w:eastAsia="el-GR"/>
        </w:rPr>
        <w:t>Med</w:t>
      </w:r>
      <w:r w:rsidRPr="008C56E7">
        <w:rPr>
          <w:rFonts w:eastAsia="Times New Roman" w:cstheme="minorHAnsi"/>
          <w:lang w:val="en-GB" w:eastAsia="el-GR"/>
        </w:rPr>
        <w:t>. 2011;18(1):34-7</w:t>
      </w:r>
    </w:p>
    <w:p w14:paraId="5B648753" w14:textId="1B1627CB" w:rsidR="002B7C1B" w:rsidRPr="008C56E7" w:rsidRDefault="002B7C1B" w:rsidP="007E7304">
      <w:pPr>
        <w:autoSpaceDE w:val="0"/>
        <w:autoSpaceDN w:val="0"/>
        <w:adjustRightInd w:val="0"/>
        <w:spacing w:after="0" w:line="360" w:lineRule="auto"/>
        <w:ind w:left="709"/>
        <w:jc w:val="both"/>
        <w:rPr>
          <w:rFonts w:eastAsia="Times New Roman" w:cstheme="minorHAnsi"/>
          <w:lang w:val="en-GB" w:eastAsia="el-GR"/>
        </w:rPr>
      </w:pPr>
      <w:r w:rsidRPr="005E5ADB">
        <w:rPr>
          <w:rFonts w:eastAsia="Times New Roman" w:cstheme="minorHAnsi"/>
          <w:lang w:eastAsia="el-GR"/>
        </w:rPr>
        <w:t>Συντ</w:t>
      </w:r>
      <w:r w:rsidRPr="008C56E7">
        <w:rPr>
          <w:rFonts w:eastAsia="Times New Roman" w:cstheme="minorHAnsi"/>
          <w:lang w:val="en-GB" w:eastAsia="el-GR"/>
        </w:rPr>
        <w:t xml:space="preserve">. </w:t>
      </w:r>
      <w:r w:rsidRPr="005E5ADB">
        <w:rPr>
          <w:rFonts w:eastAsia="Times New Roman" w:cstheme="minorHAnsi"/>
          <w:lang w:eastAsia="el-GR"/>
        </w:rPr>
        <w:t>απήχησης</w:t>
      </w:r>
      <w:r w:rsidRPr="008C56E7">
        <w:rPr>
          <w:rFonts w:eastAsia="Times New Roman" w:cstheme="minorHAnsi"/>
          <w:lang w:val="en-GB" w:eastAsia="el-GR"/>
        </w:rPr>
        <w:t xml:space="preserve">: 2.170, </w:t>
      </w:r>
      <w:r w:rsidR="00D95ED2" w:rsidRPr="008C56E7">
        <w:rPr>
          <w:rFonts w:eastAsia="Times New Roman" w:cstheme="minorHAnsi"/>
          <w:highlight w:val="yellow"/>
          <w:lang w:val="en-GB" w:eastAsia="el-GR"/>
        </w:rPr>
        <w:t xml:space="preserve"> </w:t>
      </w:r>
    </w:p>
    <w:p w14:paraId="3AA85D89" w14:textId="77777777" w:rsidR="002B7C1B" w:rsidRPr="005E5ADB" w:rsidRDefault="00000000" w:rsidP="007E7304">
      <w:pPr>
        <w:spacing w:after="0" w:line="360" w:lineRule="auto"/>
        <w:ind w:left="709"/>
        <w:jc w:val="both"/>
        <w:rPr>
          <w:rFonts w:eastAsia="Times New Roman" w:cstheme="minorHAnsi"/>
          <w:lang w:val="en-US" w:eastAsia="el-GR"/>
        </w:rPr>
      </w:pPr>
      <w:hyperlink r:id="rId263" w:history="1">
        <w:r w:rsidR="002B7C1B" w:rsidRPr="005E5ADB">
          <w:rPr>
            <w:rStyle w:val="-"/>
            <w:rFonts w:eastAsia="Times New Roman" w:cstheme="minorHAnsi"/>
            <w:lang w:eastAsia="el-GR"/>
          </w:rPr>
          <w:t>Αναφορές</w:t>
        </w:r>
        <w:r w:rsidR="002B7C1B" w:rsidRPr="005E5ADB">
          <w:rPr>
            <w:rStyle w:val="-"/>
            <w:rFonts w:eastAsia="Times New Roman" w:cstheme="minorHAnsi"/>
            <w:lang w:val="en-US" w:eastAsia="el-GR"/>
          </w:rPr>
          <w:t xml:space="preserve"> Scopus</w:t>
        </w:r>
      </w:hyperlink>
      <w:r w:rsidR="002B7C1B" w:rsidRPr="005E5ADB">
        <w:rPr>
          <w:rFonts w:eastAsia="Times New Roman" w:cstheme="minorHAnsi"/>
          <w:lang w:val="en-US" w:eastAsia="el-GR"/>
        </w:rPr>
        <w:t xml:space="preserve">: 1, </w:t>
      </w:r>
      <w:hyperlink r:id="rId264"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13</w:t>
      </w:r>
    </w:p>
    <w:p w14:paraId="68191733" w14:textId="77777777" w:rsidR="002B7C1B" w:rsidRPr="005E5ADB" w:rsidRDefault="002B7C1B" w:rsidP="007E7304">
      <w:pPr>
        <w:spacing w:after="0" w:line="360" w:lineRule="auto"/>
        <w:ind w:left="709" w:hanging="709"/>
        <w:jc w:val="both"/>
        <w:rPr>
          <w:rFonts w:eastAsia="Times New Roman" w:cstheme="minorHAnsi"/>
          <w:b/>
          <w:bCs/>
          <w:lang w:val="en-US" w:eastAsia="el-GR"/>
        </w:rPr>
      </w:pPr>
    </w:p>
    <w:p w14:paraId="259BF5D7" w14:textId="77777777" w:rsidR="002B7C1B" w:rsidRPr="005E5ADB" w:rsidRDefault="002B7C1B" w:rsidP="007E7304">
      <w:pPr>
        <w:spacing w:after="0" w:line="360" w:lineRule="auto"/>
        <w:ind w:left="709" w:hanging="709"/>
        <w:jc w:val="both"/>
        <w:rPr>
          <w:rFonts w:eastAsia="ArialUnicodeMS" w:cstheme="minorHAnsi"/>
          <w:lang w:val="en-GB" w:eastAsia="el-GR"/>
        </w:rPr>
      </w:pPr>
      <w:r w:rsidRPr="005E5ADB">
        <w:rPr>
          <w:rFonts w:eastAsia="ArialUnicodeMS" w:cstheme="minorHAnsi"/>
          <w:b/>
          <w:lang w:val="en-GB" w:eastAsia="el-GR"/>
        </w:rPr>
        <w:lastRenderedPageBreak/>
        <w:t xml:space="preserve">51. </w:t>
      </w:r>
      <w:r w:rsidRPr="005E5ADB">
        <w:rPr>
          <w:rFonts w:eastAsia="ArialUnicodeMS" w:cstheme="minorHAnsi"/>
          <w:b/>
          <w:lang w:val="en-US" w:eastAsia="el-GR"/>
        </w:rPr>
        <w:tab/>
      </w:r>
      <w:r w:rsidRPr="005E5ADB">
        <w:rPr>
          <w:rFonts w:eastAsia="ArialUnicodeMS" w:cstheme="minorHAnsi"/>
          <w:lang w:val="en-GB" w:eastAsia="el-GR"/>
        </w:rPr>
        <w:t xml:space="preserve">Perrea D, Ekmektzoglou K, Vlachos I, Tsitsilonis S, Koudouna E, Stroumpoulis K, </w:t>
      </w:r>
      <w:r w:rsidRPr="005E5ADB">
        <w:rPr>
          <w:rFonts w:eastAsia="ArialUnicodeMS" w:cstheme="minorHAnsi"/>
          <w:u w:val="single"/>
          <w:lang w:val="en-GB" w:eastAsia="el-GR"/>
        </w:rPr>
        <w:t>Xanthos T</w:t>
      </w:r>
      <w:r w:rsidRPr="005E5ADB">
        <w:rPr>
          <w:rFonts w:eastAsia="ArialUnicodeMS" w:cstheme="minorHAnsi"/>
          <w:lang w:val="en-GB" w:eastAsia="el-GR"/>
        </w:rPr>
        <w:t>.</w:t>
      </w:r>
    </w:p>
    <w:p w14:paraId="6B330BAD" w14:textId="77777777" w:rsidR="002B7C1B" w:rsidRPr="005E5ADB" w:rsidRDefault="002B7C1B" w:rsidP="007E7304">
      <w:pPr>
        <w:spacing w:after="0" w:line="360" w:lineRule="auto"/>
        <w:ind w:left="709"/>
        <w:jc w:val="both"/>
        <w:rPr>
          <w:rFonts w:eastAsia="ArialUnicodeMS" w:cstheme="minorHAnsi"/>
          <w:lang w:val="en-GB" w:eastAsia="el-GR"/>
        </w:rPr>
      </w:pPr>
      <w:r w:rsidRPr="005E5ADB">
        <w:rPr>
          <w:rFonts w:eastAsia="ArialUnicodeMS" w:cstheme="minorHAnsi"/>
          <w:b/>
          <w:lang w:val="en-GB" w:eastAsia="el-GR"/>
        </w:rPr>
        <w:t>A formula for the stratified selection of patients with paroxysmal atrial fibrillation in the emergency setting: a retrospective pilot study.</w:t>
      </w:r>
    </w:p>
    <w:p w14:paraId="2053CC22" w14:textId="77777777" w:rsidR="002B7C1B" w:rsidRPr="008C56E7"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GB" w:eastAsia="el-GR"/>
        </w:rPr>
        <w:t>J</w:t>
      </w:r>
      <w:r w:rsidRPr="008C56E7">
        <w:rPr>
          <w:rFonts w:eastAsia="Times New Roman" w:cstheme="minorHAnsi"/>
          <w:lang w:val="en-US" w:eastAsia="el-GR"/>
        </w:rPr>
        <w:t xml:space="preserve"> </w:t>
      </w:r>
      <w:r w:rsidRPr="005E5ADB">
        <w:rPr>
          <w:rFonts w:eastAsia="Times New Roman" w:cstheme="minorHAnsi"/>
          <w:lang w:val="en-GB" w:eastAsia="el-GR"/>
        </w:rPr>
        <w:t>Emerg</w:t>
      </w:r>
      <w:r w:rsidRPr="008C56E7">
        <w:rPr>
          <w:rFonts w:eastAsia="Times New Roman" w:cstheme="minorHAnsi"/>
          <w:lang w:val="en-US" w:eastAsia="el-GR"/>
        </w:rPr>
        <w:t xml:space="preserve"> </w:t>
      </w:r>
      <w:r w:rsidRPr="005E5ADB">
        <w:rPr>
          <w:rFonts w:eastAsia="Times New Roman" w:cstheme="minorHAnsi"/>
          <w:lang w:val="en-GB" w:eastAsia="el-GR"/>
        </w:rPr>
        <w:t>Med</w:t>
      </w:r>
      <w:r w:rsidRPr="008C56E7">
        <w:rPr>
          <w:rFonts w:eastAsia="Times New Roman" w:cstheme="minorHAnsi"/>
          <w:lang w:val="en-US" w:eastAsia="el-GR"/>
        </w:rPr>
        <w:t xml:space="preserve">. 2011 </w:t>
      </w:r>
      <w:r w:rsidRPr="005E5ADB">
        <w:rPr>
          <w:rFonts w:eastAsia="Times New Roman" w:cstheme="minorHAnsi"/>
          <w:lang w:val="en-GB" w:eastAsia="el-GR"/>
        </w:rPr>
        <w:t>Apr</w:t>
      </w:r>
      <w:r w:rsidRPr="008C56E7">
        <w:rPr>
          <w:rFonts w:eastAsia="Times New Roman" w:cstheme="minorHAnsi"/>
          <w:lang w:val="en-US" w:eastAsia="el-GR"/>
        </w:rPr>
        <w:t>;40(4):374-9</w:t>
      </w:r>
    </w:p>
    <w:p w14:paraId="49CAF790" w14:textId="1D37E874" w:rsidR="002B7C1B" w:rsidRPr="008C56E7"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8C56E7">
        <w:rPr>
          <w:rFonts w:eastAsia="Times New Roman" w:cstheme="minorHAnsi"/>
          <w:lang w:val="en-US" w:eastAsia="el-GR"/>
        </w:rPr>
        <w:t xml:space="preserve">. </w:t>
      </w:r>
      <w:r w:rsidRPr="005E5ADB">
        <w:rPr>
          <w:rFonts w:eastAsia="Times New Roman" w:cstheme="minorHAnsi"/>
          <w:lang w:eastAsia="el-GR"/>
        </w:rPr>
        <w:t>απήχησης</w:t>
      </w:r>
      <w:r w:rsidRPr="008C56E7">
        <w:rPr>
          <w:rFonts w:eastAsia="Times New Roman" w:cstheme="minorHAnsi"/>
          <w:lang w:val="en-US" w:eastAsia="el-GR"/>
        </w:rPr>
        <w:t xml:space="preserve">: 1.224, </w:t>
      </w:r>
      <w:r w:rsidR="00D95ED2" w:rsidRPr="008C56E7">
        <w:rPr>
          <w:rFonts w:eastAsia="Times New Roman" w:cstheme="minorHAnsi"/>
          <w:highlight w:val="yellow"/>
          <w:lang w:val="en-US" w:eastAsia="el-GR"/>
        </w:rPr>
        <w:t xml:space="preserve"> </w:t>
      </w:r>
    </w:p>
    <w:p w14:paraId="0A882688" w14:textId="77777777" w:rsidR="002B7C1B" w:rsidRPr="005E5ADB" w:rsidRDefault="00000000" w:rsidP="007E7304">
      <w:pPr>
        <w:spacing w:after="0" w:line="360" w:lineRule="auto"/>
        <w:ind w:left="709"/>
        <w:jc w:val="both"/>
        <w:rPr>
          <w:rFonts w:eastAsia="Times New Roman" w:cstheme="minorHAnsi"/>
          <w:lang w:val="en-US" w:eastAsia="el-GR"/>
        </w:rPr>
      </w:pPr>
      <w:hyperlink r:id="rId265" w:history="1">
        <w:r w:rsidR="002B7C1B" w:rsidRPr="005E5ADB">
          <w:rPr>
            <w:rStyle w:val="-"/>
            <w:rFonts w:eastAsia="Times New Roman" w:cstheme="minorHAnsi"/>
            <w:lang w:eastAsia="el-GR"/>
          </w:rPr>
          <w:t>Αναφορές</w:t>
        </w:r>
        <w:r w:rsidR="002B7C1B" w:rsidRPr="005E5ADB">
          <w:rPr>
            <w:rStyle w:val="-"/>
            <w:rFonts w:eastAsia="Times New Roman" w:cstheme="minorHAnsi"/>
            <w:lang w:val="en-US" w:eastAsia="el-GR"/>
          </w:rPr>
          <w:t xml:space="preserve"> Scopus</w:t>
        </w:r>
      </w:hyperlink>
      <w:r w:rsidR="002B7C1B" w:rsidRPr="005E5ADB">
        <w:rPr>
          <w:rFonts w:eastAsia="Times New Roman" w:cstheme="minorHAnsi"/>
          <w:lang w:val="en-US" w:eastAsia="el-GR"/>
        </w:rPr>
        <w:t xml:space="preserve">: 3, </w:t>
      </w:r>
      <w:hyperlink r:id="rId266"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5</w:t>
      </w:r>
    </w:p>
    <w:p w14:paraId="243AF35E" w14:textId="06A96723" w:rsidR="002B7C1B" w:rsidRPr="008F4DE9" w:rsidRDefault="002B7C1B" w:rsidP="007E7304">
      <w:pPr>
        <w:spacing w:after="0" w:line="360" w:lineRule="auto"/>
        <w:jc w:val="both"/>
        <w:rPr>
          <w:rFonts w:eastAsia="Times New Roman" w:cstheme="minorHAnsi"/>
          <w:b/>
          <w:sz w:val="10"/>
          <w:szCs w:val="10"/>
          <w:lang w:val="en-US" w:eastAsia="el-GR"/>
        </w:rPr>
      </w:pPr>
    </w:p>
    <w:p w14:paraId="04972D53" w14:textId="77777777" w:rsidR="002B7C1B" w:rsidRPr="005E5ADB" w:rsidRDefault="002B7C1B" w:rsidP="007E7304">
      <w:pPr>
        <w:spacing w:after="0" w:line="360" w:lineRule="auto"/>
        <w:ind w:left="709" w:hanging="709"/>
        <w:jc w:val="both"/>
        <w:rPr>
          <w:rFonts w:eastAsia="Times New Roman" w:cstheme="minorHAnsi"/>
          <w:lang w:val="en-GB" w:eastAsia="el-GR"/>
        </w:rPr>
      </w:pPr>
      <w:r w:rsidRPr="005E5ADB">
        <w:rPr>
          <w:rFonts w:eastAsia="Times New Roman" w:cstheme="minorHAnsi"/>
          <w:b/>
          <w:lang w:val="en-GB" w:eastAsia="el-GR"/>
        </w:rPr>
        <w:t xml:space="preserve">52. </w:t>
      </w:r>
      <w:r w:rsidRPr="005E5ADB">
        <w:rPr>
          <w:rFonts w:eastAsia="Times New Roman" w:cstheme="minorHAnsi"/>
          <w:b/>
          <w:lang w:val="en-GB" w:eastAsia="el-GR"/>
        </w:rPr>
        <w:tab/>
      </w:r>
      <w:r w:rsidRPr="005E5ADB">
        <w:rPr>
          <w:rFonts w:eastAsia="Times New Roman" w:cstheme="minorHAnsi"/>
          <w:u w:val="single"/>
          <w:lang w:val="pt-BR" w:eastAsia="el-GR"/>
        </w:rPr>
        <w:t>Xanthos T</w:t>
      </w:r>
      <w:r w:rsidRPr="005E5ADB">
        <w:rPr>
          <w:rFonts w:eastAsia="Times New Roman" w:cstheme="minorHAnsi"/>
          <w:lang w:val="pt-BR" w:eastAsia="el-GR"/>
        </w:rPr>
        <w:t>, Pantazopoulos I, Roumelioti H, Lelovas P, Iacovidou N, Dontas I, Demestiha T, Spiliopoulou H.</w:t>
      </w:r>
    </w:p>
    <w:p w14:paraId="36B28A44" w14:textId="77777777" w:rsidR="002B7C1B" w:rsidRPr="005E5ADB" w:rsidRDefault="002B7C1B" w:rsidP="007E7304">
      <w:pPr>
        <w:spacing w:after="0" w:line="360" w:lineRule="auto"/>
        <w:ind w:left="709"/>
        <w:jc w:val="both"/>
        <w:rPr>
          <w:rFonts w:eastAsia="Times New Roman" w:cstheme="minorHAnsi"/>
          <w:lang w:val="pt-BR" w:eastAsia="el-GR"/>
        </w:rPr>
      </w:pPr>
      <w:r w:rsidRPr="005E5ADB">
        <w:rPr>
          <w:rFonts w:eastAsia="Times New Roman" w:cstheme="minorHAnsi"/>
          <w:b/>
          <w:lang w:val="en-GB" w:eastAsia="el-GR"/>
        </w:rPr>
        <w:t>A comparison of autopsy detected injuries in a porcine model of cardiac arrest treated with either manual or mechanical chest compressions.</w:t>
      </w:r>
    </w:p>
    <w:p w14:paraId="7A6F269F" w14:textId="77777777" w:rsidR="002B7C1B" w:rsidRPr="008C56E7" w:rsidRDefault="002B7C1B" w:rsidP="007E7304">
      <w:pPr>
        <w:spacing w:after="0" w:line="360" w:lineRule="auto"/>
        <w:ind w:left="709"/>
        <w:jc w:val="both"/>
        <w:rPr>
          <w:rFonts w:eastAsia="Times New Roman" w:cstheme="minorHAnsi"/>
          <w:lang w:val="pt-BR" w:eastAsia="el-GR"/>
        </w:rPr>
      </w:pPr>
      <w:r w:rsidRPr="005E5ADB">
        <w:rPr>
          <w:rFonts w:eastAsia="Times New Roman" w:cstheme="minorHAnsi"/>
          <w:lang w:val="nb-NO" w:eastAsia="el-GR"/>
        </w:rPr>
        <w:t xml:space="preserve">Eur J Emerg Med. </w:t>
      </w:r>
      <w:r w:rsidRPr="008C56E7">
        <w:rPr>
          <w:rFonts w:eastAsia="Times New Roman" w:cstheme="minorHAnsi"/>
          <w:lang w:val="pt-BR" w:eastAsia="el-GR"/>
        </w:rPr>
        <w:t>2011;18(2):108-10.</w:t>
      </w:r>
    </w:p>
    <w:p w14:paraId="15298C63" w14:textId="3C79DB44" w:rsidR="002B7C1B" w:rsidRPr="008C56E7" w:rsidRDefault="002B7C1B" w:rsidP="007E7304">
      <w:pPr>
        <w:autoSpaceDE w:val="0"/>
        <w:autoSpaceDN w:val="0"/>
        <w:adjustRightInd w:val="0"/>
        <w:spacing w:after="0" w:line="360" w:lineRule="auto"/>
        <w:ind w:left="709"/>
        <w:jc w:val="both"/>
        <w:rPr>
          <w:rFonts w:eastAsia="Times New Roman" w:cstheme="minorHAnsi"/>
          <w:lang w:val="pt-BR" w:eastAsia="el-GR"/>
        </w:rPr>
      </w:pPr>
      <w:r w:rsidRPr="005E5ADB">
        <w:rPr>
          <w:rFonts w:eastAsia="Times New Roman" w:cstheme="minorHAnsi"/>
          <w:lang w:eastAsia="el-GR"/>
        </w:rPr>
        <w:t>Συντ</w:t>
      </w:r>
      <w:r w:rsidRPr="008C56E7">
        <w:rPr>
          <w:rFonts w:eastAsia="Times New Roman" w:cstheme="minorHAnsi"/>
          <w:lang w:val="pt-BR" w:eastAsia="el-GR"/>
        </w:rPr>
        <w:t xml:space="preserve">. </w:t>
      </w:r>
      <w:r w:rsidRPr="005E5ADB">
        <w:rPr>
          <w:rFonts w:eastAsia="Times New Roman" w:cstheme="minorHAnsi"/>
          <w:lang w:eastAsia="el-GR"/>
        </w:rPr>
        <w:t>απήχησης</w:t>
      </w:r>
      <w:r w:rsidRPr="008C56E7">
        <w:rPr>
          <w:rFonts w:eastAsia="Times New Roman" w:cstheme="minorHAnsi"/>
          <w:lang w:val="pt-BR" w:eastAsia="el-GR"/>
        </w:rPr>
        <w:t>: 2.170,</w:t>
      </w:r>
      <w:r w:rsidRPr="008C56E7">
        <w:rPr>
          <w:rFonts w:eastAsia="Times New Roman" w:cstheme="minorHAnsi"/>
          <w:highlight w:val="yellow"/>
          <w:lang w:val="pt-BR" w:eastAsia="el-GR"/>
        </w:rPr>
        <w:t xml:space="preserve"> </w:t>
      </w:r>
      <w:r w:rsidR="00D95ED2" w:rsidRPr="008C56E7">
        <w:rPr>
          <w:rFonts w:eastAsia="Times New Roman" w:cstheme="minorHAnsi"/>
          <w:highlight w:val="yellow"/>
          <w:lang w:val="pt-BR" w:eastAsia="el-GR"/>
        </w:rPr>
        <w:t xml:space="preserve"> </w:t>
      </w:r>
    </w:p>
    <w:p w14:paraId="75FB77B8" w14:textId="77777777" w:rsidR="002B7C1B" w:rsidRPr="005E5ADB" w:rsidRDefault="00000000" w:rsidP="007E7304">
      <w:pPr>
        <w:spacing w:after="0" w:line="360" w:lineRule="auto"/>
        <w:ind w:left="709"/>
        <w:jc w:val="both"/>
        <w:rPr>
          <w:rFonts w:eastAsia="Times New Roman" w:cstheme="minorHAnsi"/>
          <w:lang w:val="en-US" w:eastAsia="el-GR"/>
        </w:rPr>
      </w:pPr>
      <w:hyperlink r:id="rId267" w:history="1">
        <w:r w:rsidR="002B7C1B" w:rsidRPr="005E5ADB">
          <w:rPr>
            <w:rStyle w:val="-"/>
            <w:rFonts w:eastAsia="Times New Roman" w:cstheme="minorHAnsi"/>
            <w:lang w:eastAsia="el-GR"/>
          </w:rPr>
          <w:t>Αναφορές</w:t>
        </w:r>
        <w:r w:rsidR="002B7C1B" w:rsidRPr="005E5ADB">
          <w:rPr>
            <w:rStyle w:val="-"/>
            <w:rFonts w:eastAsia="Times New Roman" w:cstheme="minorHAnsi"/>
            <w:lang w:val="en-US" w:eastAsia="el-GR"/>
          </w:rPr>
          <w:t xml:space="preserve"> Scopus</w:t>
        </w:r>
      </w:hyperlink>
      <w:r w:rsidR="002B7C1B" w:rsidRPr="005E5ADB">
        <w:rPr>
          <w:rFonts w:eastAsia="Times New Roman" w:cstheme="minorHAnsi"/>
          <w:lang w:val="en-US" w:eastAsia="el-GR"/>
        </w:rPr>
        <w:t xml:space="preserve">: 11, </w:t>
      </w:r>
      <w:hyperlink r:id="rId268"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20</w:t>
      </w:r>
    </w:p>
    <w:p w14:paraId="4B2CD22B" w14:textId="77777777" w:rsidR="002B7C1B" w:rsidRPr="008F4DE9" w:rsidRDefault="002B7C1B" w:rsidP="007E7304">
      <w:pPr>
        <w:autoSpaceDE w:val="0"/>
        <w:autoSpaceDN w:val="0"/>
        <w:adjustRightInd w:val="0"/>
        <w:spacing w:after="0" w:line="360" w:lineRule="auto"/>
        <w:jc w:val="both"/>
        <w:rPr>
          <w:rFonts w:eastAsia="Times New Roman" w:cstheme="minorHAnsi"/>
          <w:bCs/>
          <w:sz w:val="14"/>
          <w:szCs w:val="14"/>
          <w:lang w:val="en-US" w:eastAsia="el-GR"/>
        </w:rPr>
      </w:pPr>
    </w:p>
    <w:p w14:paraId="11878D12" w14:textId="77777777" w:rsidR="002B7C1B" w:rsidRPr="005E5ADB" w:rsidRDefault="002B7C1B" w:rsidP="007E7304">
      <w:pPr>
        <w:spacing w:after="0" w:line="360" w:lineRule="auto"/>
        <w:ind w:left="709" w:hanging="709"/>
        <w:jc w:val="both"/>
        <w:rPr>
          <w:rFonts w:eastAsia="Times New Roman" w:cstheme="minorHAnsi"/>
          <w:b/>
          <w:lang w:val="en-GB" w:eastAsia="el-GR"/>
        </w:rPr>
      </w:pPr>
      <w:r w:rsidRPr="005E5ADB">
        <w:rPr>
          <w:rFonts w:eastAsia="Times New Roman" w:cstheme="minorHAnsi"/>
          <w:b/>
          <w:lang w:val="en-GB" w:eastAsia="el-GR"/>
        </w:rPr>
        <w:t xml:space="preserve">53. </w:t>
      </w:r>
      <w:r w:rsidRPr="005E5ADB">
        <w:rPr>
          <w:rFonts w:eastAsia="Times New Roman" w:cstheme="minorHAnsi"/>
          <w:b/>
          <w:lang w:val="en-GB" w:eastAsia="el-GR"/>
        </w:rPr>
        <w:tab/>
      </w:r>
      <w:r w:rsidRPr="005E5ADB">
        <w:rPr>
          <w:rFonts w:eastAsia="Times New Roman" w:cstheme="minorHAnsi"/>
          <w:lang w:val="pt-BR" w:eastAsia="el-GR"/>
        </w:rPr>
        <w:t xml:space="preserve">Trianti M, </w:t>
      </w:r>
      <w:r w:rsidRPr="005E5ADB">
        <w:rPr>
          <w:rFonts w:eastAsia="Times New Roman" w:cstheme="minorHAnsi"/>
          <w:u w:val="single"/>
          <w:lang w:val="pt-BR" w:eastAsia="el-GR"/>
        </w:rPr>
        <w:t>Xanthos T</w:t>
      </w:r>
      <w:r w:rsidRPr="005E5ADB">
        <w:rPr>
          <w:rFonts w:eastAsia="Times New Roman" w:cstheme="minorHAnsi"/>
          <w:lang w:val="en-GB" w:eastAsia="el-GR"/>
        </w:rPr>
        <w:t>,</w:t>
      </w:r>
      <w:r w:rsidRPr="005E5ADB">
        <w:rPr>
          <w:rFonts w:eastAsia="Times New Roman" w:cstheme="minorHAnsi"/>
          <w:lang w:val="pt-BR" w:eastAsia="el-GR"/>
        </w:rPr>
        <w:t xml:space="preserve"> Iacovidou N, Dagres N, Lekakis J, Kyriakou F, Kremastinos D.</w:t>
      </w:r>
    </w:p>
    <w:p w14:paraId="183BB007" w14:textId="77777777" w:rsidR="002B7C1B" w:rsidRPr="005E5ADB" w:rsidRDefault="002B7C1B" w:rsidP="007E7304">
      <w:pPr>
        <w:spacing w:after="0" w:line="360" w:lineRule="auto"/>
        <w:ind w:left="709"/>
        <w:jc w:val="both"/>
        <w:rPr>
          <w:rFonts w:eastAsia="Times New Roman" w:cstheme="minorHAnsi"/>
          <w:b/>
          <w:lang w:val="pt-BR" w:eastAsia="el-GR"/>
        </w:rPr>
      </w:pPr>
      <w:r w:rsidRPr="005E5ADB">
        <w:rPr>
          <w:rFonts w:eastAsia="Times New Roman" w:cstheme="minorHAnsi"/>
          <w:b/>
          <w:lang w:val="en-GB" w:eastAsia="el-GR"/>
        </w:rPr>
        <w:t>Relationship between individual cardiovascular risk factors and localization of coronary atherosclerotic lesions.</w:t>
      </w:r>
    </w:p>
    <w:p w14:paraId="44DCB0C5" w14:textId="77777777" w:rsidR="002B7C1B" w:rsidRPr="008C56E7"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GB" w:eastAsia="el-GR"/>
        </w:rPr>
        <w:t>Heart</w:t>
      </w:r>
      <w:r w:rsidRPr="008C56E7">
        <w:rPr>
          <w:rFonts w:eastAsia="Times New Roman" w:cstheme="minorHAnsi"/>
          <w:lang w:val="en-US" w:eastAsia="el-GR"/>
        </w:rPr>
        <w:t xml:space="preserve"> </w:t>
      </w:r>
      <w:r w:rsidRPr="005E5ADB">
        <w:rPr>
          <w:rFonts w:eastAsia="Times New Roman" w:cstheme="minorHAnsi"/>
          <w:lang w:val="en-GB" w:eastAsia="el-GR"/>
        </w:rPr>
        <w:t>Lung</w:t>
      </w:r>
      <w:r w:rsidRPr="008C56E7">
        <w:rPr>
          <w:rFonts w:eastAsia="Times New Roman" w:cstheme="minorHAnsi"/>
          <w:lang w:val="en-US" w:eastAsia="el-GR"/>
        </w:rPr>
        <w:t>. 2011;40(3):201-7</w:t>
      </w:r>
    </w:p>
    <w:p w14:paraId="61764031" w14:textId="376083C3" w:rsidR="002B7C1B" w:rsidRPr="008C56E7"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8C56E7">
        <w:rPr>
          <w:rFonts w:eastAsia="Times New Roman" w:cstheme="minorHAnsi"/>
          <w:lang w:val="en-US" w:eastAsia="el-GR"/>
        </w:rPr>
        <w:t xml:space="preserve">. </w:t>
      </w:r>
      <w:r w:rsidRPr="005E5ADB">
        <w:rPr>
          <w:rFonts w:eastAsia="Times New Roman" w:cstheme="minorHAnsi"/>
          <w:lang w:eastAsia="el-GR"/>
        </w:rPr>
        <w:t>απήχησης</w:t>
      </w:r>
      <w:r w:rsidRPr="008C56E7">
        <w:rPr>
          <w:rFonts w:eastAsia="Times New Roman" w:cstheme="minorHAnsi"/>
          <w:lang w:val="en-US" w:eastAsia="el-GR"/>
        </w:rPr>
        <w:t xml:space="preserve">: 1.630, </w:t>
      </w:r>
      <w:r w:rsidR="00D95ED2" w:rsidRPr="008C56E7">
        <w:rPr>
          <w:rFonts w:eastAsia="Times New Roman" w:cstheme="minorHAnsi"/>
          <w:highlight w:val="yellow"/>
          <w:lang w:val="en-US" w:eastAsia="el-GR"/>
        </w:rPr>
        <w:t xml:space="preserve"> </w:t>
      </w:r>
    </w:p>
    <w:p w14:paraId="108994B6" w14:textId="77777777" w:rsidR="002B7C1B" w:rsidRPr="005E5ADB" w:rsidRDefault="00000000" w:rsidP="007E7304">
      <w:pPr>
        <w:spacing w:after="0" w:line="360" w:lineRule="auto"/>
        <w:ind w:left="709"/>
        <w:jc w:val="both"/>
        <w:rPr>
          <w:rFonts w:eastAsia="Times New Roman" w:cstheme="minorHAnsi"/>
          <w:lang w:val="en-US" w:eastAsia="el-GR"/>
        </w:rPr>
      </w:pPr>
      <w:hyperlink r:id="rId269" w:history="1">
        <w:r w:rsidR="002B7C1B" w:rsidRPr="005E5ADB">
          <w:rPr>
            <w:rStyle w:val="-"/>
            <w:rFonts w:eastAsia="Times New Roman" w:cstheme="minorHAnsi"/>
            <w:lang w:eastAsia="el-GR"/>
          </w:rPr>
          <w:t>Αναφορές</w:t>
        </w:r>
        <w:r w:rsidR="002B7C1B" w:rsidRPr="005E5ADB">
          <w:rPr>
            <w:rStyle w:val="-"/>
            <w:rFonts w:eastAsia="Times New Roman" w:cstheme="minorHAnsi"/>
            <w:lang w:val="en-US" w:eastAsia="el-GR"/>
          </w:rPr>
          <w:t xml:space="preserve"> Scopus</w:t>
        </w:r>
      </w:hyperlink>
      <w:r w:rsidR="002B7C1B" w:rsidRPr="005E5ADB">
        <w:rPr>
          <w:rFonts w:eastAsia="Times New Roman" w:cstheme="minorHAnsi"/>
          <w:lang w:val="en-US" w:eastAsia="el-GR"/>
        </w:rPr>
        <w:t xml:space="preserve">: 2, </w:t>
      </w:r>
      <w:hyperlink r:id="rId270"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13</w:t>
      </w:r>
    </w:p>
    <w:p w14:paraId="091AB5BB" w14:textId="77777777" w:rsidR="002B7C1B" w:rsidRPr="008F4DE9" w:rsidRDefault="002B7C1B" w:rsidP="007E7304">
      <w:pPr>
        <w:spacing w:after="0" w:line="360" w:lineRule="auto"/>
        <w:ind w:left="709"/>
        <w:jc w:val="both"/>
        <w:rPr>
          <w:rFonts w:eastAsia="Times New Roman" w:cstheme="minorHAnsi"/>
          <w:sz w:val="10"/>
          <w:szCs w:val="10"/>
          <w:lang w:val="en-US" w:eastAsia="el-GR"/>
        </w:rPr>
      </w:pPr>
    </w:p>
    <w:p w14:paraId="60BA6F78" w14:textId="77777777" w:rsidR="002B7C1B" w:rsidRPr="005E5ADB" w:rsidRDefault="002B7C1B" w:rsidP="007E7304">
      <w:pPr>
        <w:spacing w:after="0" w:line="360" w:lineRule="auto"/>
        <w:ind w:left="709" w:hanging="709"/>
        <w:jc w:val="both"/>
        <w:rPr>
          <w:rFonts w:eastAsia="Times New Roman" w:cstheme="minorHAnsi"/>
          <w:bCs/>
          <w:lang w:val="en-GB" w:eastAsia="el-GR"/>
        </w:rPr>
      </w:pPr>
      <w:r w:rsidRPr="005E5ADB">
        <w:rPr>
          <w:rFonts w:eastAsia="Times New Roman" w:cstheme="minorHAnsi"/>
          <w:b/>
          <w:lang w:val="en-GB" w:eastAsia="el-GR"/>
        </w:rPr>
        <w:t xml:space="preserve">54. </w:t>
      </w:r>
      <w:r w:rsidRPr="005E5ADB">
        <w:rPr>
          <w:rFonts w:eastAsia="Times New Roman" w:cstheme="minorHAnsi"/>
          <w:b/>
          <w:lang w:val="en-GB" w:eastAsia="el-GR"/>
        </w:rPr>
        <w:tab/>
      </w:r>
      <w:r w:rsidRPr="005E5ADB">
        <w:rPr>
          <w:rFonts w:eastAsia="Times New Roman" w:cstheme="minorHAnsi"/>
          <w:bCs/>
          <w:u w:val="single"/>
          <w:lang w:val="pt-BR" w:eastAsia="el-GR"/>
        </w:rPr>
        <w:t>Xanthos T</w:t>
      </w:r>
      <w:r w:rsidRPr="005E5ADB">
        <w:rPr>
          <w:rFonts w:eastAsia="Times New Roman" w:cstheme="minorHAnsi"/>
          <w:bCs/>
          <w:lang w:val="pt-BR" w:eastAsia="el-GR"/>
        </w:rPr>
        <w:t>, Bassiakou E, Dontas I, Pantazopoulos I, Lelovas P, Kouskouni E, Papadimitriou L.</w:t>
      </w:r>
    </w:p>
    <w:p w14:paraId="6B5332B2" w14:textId="77777777" w:rsidR="002B7C1B" w:rsidRPr="005E5ADB" w:rsidRDefault="002B7C1B" w:rsidP="007E7304">
      <w:pPr>
        <w:spacing w:after="0" w:line="360" w:lineRule="auto"/>
        <w:ind w:left="709"/>
        <w:jc w:val="both"/>
        <w:rPr>
          <w:rFonts w:eastAsia="Times New Roman" w:cstheme="minorHAnsi"/>
          <w:lang w:val="pt-BR" w:eastAsia="el-GR"/>
        </w:rPr>
      </w:pPr>
      <w:r w:rsidRPr="005E5ADB">
        <w:rPr>
          <w:rFonts w:eastAsia="Times New Roman" w:cstheme="minorHAnsi"/>
          <w:b/>
          <w:lang w:val="en-GB" w:eastAsia="el-GR"/>
        </w:rPr>
        <w:t>Abdominal compressions do not achieve similar survival rates compared with chest compressions: an experimental study.</w:t>
      </w:r>
    </w:p>
    <w:p w14:paraId="71CCCA47" w14:textId="77777777" w:rsidR="002B7C1B" w:rsidRPr="005E5ADB" w:rsidRDefault="002B7C1B" w:rsidP="007E7304">
      <w:pPr>
        <w:spacing w:after="0" w:line="360" w:lineRule="auto"/>
        <w:ind w:left="709"/>
        <w:jc w:val="both"/>
        <w:rPr>
          <w:rFonts w:eastAsia="Times New Roman" w:cstheme="minorHAnsi"/>
          <w:lang w:val="sv-SE" w:eastAsia="el-GR"/>
        </w:rPr>
      </w:pPr>
      <w:r w:rsidRPr="005E5ADB">
        <w:rPr>
          <w:rFonts w:eastAsia="Times New Roman" w:cstheme="minorHAnsi"/>
          <w:lang w:val="sv-SE" w:eastAsia="el-GR"/>
        </w:rPr>
        <w:t>Am J Emerg Med. 2011;29(6):665-9.</w:t>
      </w:r>
    </w:p>
    <w:p w14:paraId="5878EA1F" w14:textId="2DFB8804" w:rsidR="002B7C1B" w:rsidRPr="005E5ADB" w:rsidRDefault="002B7C1B" w:rsidP="007E7304">
      <w:pPr>
        <w:autoSpaceDE w:val="0"/>
        <w:autoSpaceDN w:val="0"/>
        <w:adjustRightInd w:val="0"/>
        <w:spacing w:after="0" w:line="360" w:lineRule="auto"/>
        <w:ind w:left="709"/>
        <w:jc w:val="both"/>
        <w:rPr>
          <w:rFonts w:eastAsia="Times New Roman" w:cstheme="minorHAnsi"/>
          <w:lang w:val="sv-SE" w:eastAsia="el-GR"/>
        </w:rPr>
      </w:pPr>
      <w:r w:rsidRPr="005E5ADB">
        <w:rPr>
          <w:rFonts w:eastAsia="Times New Roman" w:cstheme="minorHAnsi"/>
          <w:lang w:eastAsia="el-GR"/>
        </w:rPr>
        <w:t>Συντ</w:t>
      </w:r>
      <w:r w:rsidRPr="005E5ADB">
        <w:rPr>
          <w:rFonts w:eastAsia="Times New Roman" w:cstheme="minorHAnsi"/>
          <w:lang w:val="sv-SE" w:eastAsia="el-GR"/>
        </w:rPr>
        <w:t xml:space="preserve">. </w:t>
      </w:r>
      <w:r w:rsidRPr="005E5ADB">
        <w:rPr>
          <w:rFonts w:eastAsia="Times New Roman" w:cstheme="minorHAnsi"/>
          <w:lang w:eastAsia="el-GR"/>
        </w:rPr>
        <w:t>απήχησης</w:t>
      </w:r>
      <w:r w:rsidRPr="005E5ADB">
        <w:rPr>
          <w:rFonts w:eastAsia="Times New Roman" w:cstheme="minorHAnsi"/>
          <w:lang w:val="sv-SE" w:eastAsia="el-GR"/>
        </w:rPr>
        <w:t xml:space="preserve">: 1.911, </w:t>
      </w:r>
      <w:r w:rsidR="00D95ED2">
        <w:rPr>
          <w:rFonts w:eastAsia="Times New Roman" w:cstheme="minorHAnsi"/>
          <w:highlight w:val="yellow"/>
          <w:lang w:val="sv-SE" w:eastAsia="el-GR"/>
        </w:rPr>
        <w:t xml:space="preserve"> </w:t>
      </w:r>
    </w:p>
    <w:p w14:paraId="31BA897E" w14:textId="77777777" w:rsidR="002B7C1B" w:rsidRPr="005E5ADB" w:rsidRDefault="00000000" w:rsidP="007E7304">
      <w:pPr>
        <w:spacing w:after="0" w:line="360" w:lineRule="auto"/>
        <w:ind w:left="709"/>
        <w:jc w:val="both"/>
        <w:rPr>
          <w:rFonts w:eastAsia="Times New Roman" w:cstheme="minorHAnsi"/>
          <w:lang w:val="sv-SE" w:eastAsia="el-GR"/>
        </w:rPr>
      </w:pPr>
      <w:hyperlink r:id="rId271" w:history="1">
        <w:r w:rsidR="002B7C1B" w:rsidRPr="005E5ADB">
          <w:rPr>
            <w:rStyle w:val="-"/>
            <w:rFonts w:eastAsia="Times New Roman" w:cstheme="minorHAnsi"/>
            <w:lang w:val="sv-SE" w:eastAsia="el-GR"/>
          </w:rPr>
          <w:t>Αναφορές Scopus</w:t>
        </w:r>
      </w:hyperlink>
      <w:r w:rsidR="002B7C1B" w:rsidRPr="005E5ADB">
        <w:rPr>
          <w:rFonts w:eastAsia="Times New Roman" w:cstheme="minorHAnsi"/>
          <w:lang w:val="sv-SE" w:eastAsia="el-GR"/>
        </w:rPr>
        <w:t xml:space="preserve">: 10, </w:t>
      </w:r>
      <w:hyperlink r:id="rId272" w:history="1">
        <w:r w:rsidR="002B7C1B" w:rsidRPr="005E5ADB">
          <w:rPr>
            <w:rStyle w:val="-"/>
            <w:rFonts w:eastAsia="Times New Roman" w:cstheme="minorHAnsi"/>
            <w:lang w:val="sv-SE" w:eastAsia="el-GR"/>
          </w:rPr>
          <w:t>Google Scholar</w:t>
        </w:r>
      </w:hyperlink>
      <w:r w:rsidR="002B7C1B" w:rsidRPr="005E5ADB">
        <w:rPr>
          <w:rFonts w:eastAsia="Times New Roman" w:cstheme="minorHAnsi"/>
          <w:lang w:val="sv-SE" w:eastAsia="el-GR"/>
        </w:rPr>
        <w:t>: 16</w:t>
      </w:r>
    </w:p>
    <w:p w14:paraId="5C3985A2" w14:textId="77777777" w:rsidR="002B7C1B" w:rsidRPr="008F4DE9" w:rsidRDefault="002B7C1B" w:rsidP="007E7304">
      <w:pPr>
        <w:spacing w:after="0" w:line="360" w:lineRule="auto"/>
        <w:ind w:left="709" w:hanging="709"/>
        <w:jc w:val="both"/>
        <w:rPr>
          <w:rFonts w:eastAsia="Times New Roman" w:cstheme="minorHAnsi"/>
          <w:b/>
          <w:bCs/>
          <w:sz w:val="8"/>
          <w:szCs w:val="8"/>
          <w:lang w:val="sv-SE" w:eastAsia="el-GR"/>
        </w:rPr>
      </w:pPr>
    </w:p>
    <w:p w14:paraId="25C8700B" w14:textId="77777777" w:rsidR="002B7C1B" w:rsidRPr="005E5ADB" w:rsidRDefault="002B7C1B" w:rsidP="008F4DE9">
      <w:pPr>
        <w:spacing w:after="0" w:line="360" w:lineRule="auto"/>
        <w:ind w:left="709" w:right="-526" w:hanging="709"/>
        <w:jc w:val="both"/>
        <w:rPr>
          <w:rFonts w:eastAsia="Times New Roman" w:cstheme="minorHAnsi"/>
          <w:bCs/>
          <w:lang w:val="en-GB" w:eastAsia="el-GR"/>
        </w:rPr>
      </w:pPr>
      <w:r w:rsidRPr="005E5ADB">
        <w:rPr>
          <w:rFonts w:eastAsia="Times New Roman" w:cstheme="minorHAnsi"/>
          <w:b/>
          <w:bCs/>
          <w:lang w:val="en-GB" w:eastAsia="el-GR"/>
        </w:rPr>
        <w:t xml:space="preserve">55. </w:t>
      </w:r>
      <w:r w:rsidRPr="005E5ADB">
        <w:rPr>
          <w:rFonts w:eastAsia="Times New Roman" w:cstheme="minorHAnsi"/>
          <w:b/>
          <w:bCs/>
          <w:lang w:val="en-GB" w:eastAsia="el-GR"/>
        </w:rPr>
        <w:tab/>
      </w:r>
      <w:r w:rsidRPr="005E5ADB">
        <w:rPr>
          <w:rFonts w:eastAsia="Times New Roman" w:cstheme="minorHAnsi"/>
          <w:bCs/>
          <w:lang w:val="pt-BR" w:eastAsia="el-GR"/>
        </w:rPr>
        <w:t xml:space="preserve">Iacovidou N, Bassiakou E, Stroumpoulis K, Koudouna E, Aroni F, Papalois A, </w:t>
      </w:r>
      <w:r w:rsidRPr="005E5ADB">
        <w:rPr>
          <w:rFonts w:eastAsia="Times New Roman" w:cstheme="minorHAnsi"/>
          <w:bCs/>
          <w:u w:val="single"/>
          <w:lang w:val="pt-BR" w:eastAsia="el-GR"/>
        </w:rPr>
        <w:t>Xanthos T</w:t>
      </w:r>
      <w:r w:rsidRPr="005E5ADB">
        <w:rPr>
          <w:rFonts w:eastAsia="Times New Roman" w:cstheme="minorHAnsi"/>
          <w:bCs/>
          <w:lang w:val="pt-BR" w:eastAsia="el-GR"/>
        </w:rPr>
        <w:t>.</w:t>
      </w:r>
    </w:p>
    <w:p w14:paraId="157F27D2" w14:textId="77777777" w:rsidR="002B7C1B" w:rsidRPr="005E5ADB" w:rsidRDefault="002B7C1B" w:rsidP="007E7304">
      <w:pPr>
        <w:spacing w:after="0" w:line="360" w:lineRule="auto"/>
        <w:ind w:left="709"/>
        <w:jc w:val="both"/>
        <w:rPr>
          <w:rFonts w:eastAsia="Times New Roman" w:cstheme="minorHAnsi"/>
          <w:bCs/>
          <w:lang w:val="pt-BR" w:eastAsia="el-GR"/>
        </w:rPr>
      </w:pPr>
      <w:r w:rsidRPr="005E5ADB">
        <w:rPr>
          <w:rFonts w:eastAsia="Times New Roman" w:cstheme="minorHAnsi"/>
          <w:b/>
          <w:bCs/>
          <w:lang w:val="en-GB" w:eastAsia="el-GR"/>
        </w:rPr>
        <w:t>Conventional direct laryngoscopy versus videolaryngoscopy with the GlideScope®: A neonatal manikin study with inexperienced intubators.</w:t>
      </w:r>
    </w:p>
    <w:p w14:paraId="4A276440" w14:textId="77777777" w:rsidR="002B7C1B" w:rsidRPr="008C56E7" w:rsidRDefault="002B7C1B" w:rsidP="007E7304">
      <w:pPr>
        <w:spacing w:after="0" w:line="360" w:lineRule="auto"/>
        <w:ind w:left="709"/>
        <w:jc w:val="both"/>
        <w:rPr>
          <w:rFonts w:eastAsia="Times New Roman" w:cstheme="minorHAnsi"/>
          <w:bCs/>
          <w:lang w:val="en-US" w:eastAsia="el-GR"/>
        </w:rPr>
      </w:pPr>
      <w:r w:rsidRPr="005E5ADB">
        <w:rPr>
          <w:rFonts w:eastAsia="Times New Roman" w:cstheme="minorHAnsi"/>
          <w:bCs/>
          <w:lang w:val="en-GB" w:eastAsia="el-GR"/>
        </w:rPr>
        <w:t>Am</w:t>
      </w:r>
      <w:r w:rsidRPr="008C56E7">
        <w:rPr>
          <w:rFonts w:eastAsia="Times New Roman" w:cstheme="minorHAnsi"/>
          <w:bCs/>
          <w:lang w:val="en-US" w:eastAsia="el-GR"/>
        </w:rPr>
        <w:t xml:space="preserve"> </w:t>
      </w:r>
      <w:r w:rsidRPr="005E5ADB">
        <w:rPr>
          <w:rFonts w:eastAsia="Times New Roman" w:cstheme="minorHAnsi"/>
          <w:bCs/>
          <w:lang w:val="en-GB" w:eastAsia="el-GR"/>
        </w:rPr>
        <w:t>J</w:t>
      </w:r>
      <w:r w:rsidRPr="008C56E7">
        <w:rPr>
          <w:rFonts w:eastAsia="Times New Roman" w:cstheme="minorHAnsi"/>
          <w:bCs/>
          <w:lang w:val="en-US" w:eastAsia="el-GR"/>
        </w:rPr>
        <w:t xml:space="preserve"> </w:t>
      </w:r>
      <w:r w:rsidRPr="005E5ADB">
        <w:rPr>
          <w:rFonts w:eastAsia="Times New Roman" w:cstheme="minorHAnsi"/>
          <w:bCs/>
          <w:lang w:val="en-GB" w:eastAsia="el-GR"/>
        </w:rPr>
        <w:t>Perinatol</w:t>
      </w:r>
      <w:r w:rsidRPr="008C56E7">
        <w:rPr>
          <w:rFonts w:eastAsia="Times New Roman" w:cstheme="minorHAnsi"/>
          <w:bCs/>
          <w:lang w:val="en-US" w:eastAsia="el-GR"/>
        </w:rPr>
        <w:t>. 2011;28(3):201-6.</w:t>
      </w:r>
    </w:p>
    <w:p w14:paraId="643DD798" w14:textId="340C7CC1" w:rsidR="002B7C1B" w:rsidRPr="008C56E7"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8C56E7">
        <w:rPr>
          <w:rFonts w:eastAsia="Times New Roman" w:cstheme="minorHAnsi"/>
          <w:lang w:val="en-US" w:eastAsia="el-GR"/>
        </w:rPr>
        <w:t xml:space="preserve">. </w:t>
      </w:r>
      <w:r w:rsidRPr="005E5ADB">
        <w:rPr>
          <w:rFonts w:eastAsia="Times New Roman" w:cstheme="minorHAnsi"/>
          <w:lang w:eastAsia="el-GR"/>
        </w:rPr>
        <w:t>απήχησης</w:t>
      </w:r>
      <w:r w:rsidRPr="008C56E7">
        <w:rPr>
          <w:rFonts w:eastAsia="Times New Roman" w:cstheme="minorHAnsi"/>
          <w:lang w:val="en-US" w:eastAsia="el-GR"/>
        </w:rPr>
        <w:t xml:space="preserve">: 1.474, </w:t>
      </w:r>
      <w:r w:rsidR="00D95ED2" w:rsidRPr="008C56E7">
        <w:rPr>
          <w:rFonts w:eastAsia="Times New Roman" w:cstheme="minorHAnsi"/>
          <w:highlight w:val="yellow"/>
          <w:lang w:val="en-US" w:eastAsia="el-GR"/>
        </w:rPr>
        <w:t xml:space="preserve"> </w:t>
      </w:r>
    </w:p>
    <w:p w14:paraId="3384D516" w14:textId="77777777" w:rsidR="002B7C1B" w:rsidRPr="005E5ADB" w:rsidRDefault="00000000" w:rsidP="007E7304">
      <w:pPr>
        <w:spacing w:after="0" w:line="360" w:lineRule="auto"/>
        <w:ind w:left="709"/>
        <w:jc w:val="both"/>
        <w:rPr>
          <w:rFonts w:eastAsia="Times New Roman" w:cstheme="minorHAnsi"/>
          <w:lang w:val="en-US" w:eastAsia="el-GR"/>
        </w:rPr>
      </w:pPr>
      <w:hyperlink r:id="rId273" w:history="1">
        <w:r w:rsidR="002B7C1B" w:rsidRPr="005E5ADB">
          <w:rPr>
            <w:rStyle w:val="-"/>
            <w:rFonts w:eastAsia="Times New Roman" w:cstheme="minorHAnsi"/>
            <w:lang w:eastAsia="el-GR"/>
          </w:rPr>
          <w:t>Αναφορές</w:t>
        </w:r>
        <w:r w:rsidR="002B7C1B" w:rsidRPr="005E5ADB">
          <w:rPr>
            <w:rStyle w:val="-"/>
            <w:rFonts w:eastAsia="Times New Roman" w:cstheme="minorHAnsi"/>
            <w:lang w:val="en-US" w:eastAsia="el-GR"/>
          </w:rPr>
          <w:t xml:space="preserve"> Scopus</w:t>
        </w:r>
      </w:hyperlink>
      <w:r w:rsidR="002B7C1B" w:rsidRPr="005E5ADB">
        <w:rPr>
          <w:rFonts w:eastAsia="Times New Roman" w:cstheme="minorHAnsi"/>
          <w:lang w:val="en-US" w:eastAsia="el-GR"/>
        </w:rPr>
        <w:t xml:space="preserve">: 20, </w:t>
      </w:r>
      <w:hyperlink r:id="rId274"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21</w:t>
      </w:r>
    </w:p>
    <w:p w14:paraId="41F26F22" w14:textId="77777777" w:rsidR="002B7C1B" w:rsidRPr="005E5ADB" w:rsidRDefault="002B7C1B" w:rsidP="007E7304">
      <w:pPr>
        <w:spacing w:after="0" w:line="360" w:lineRule="auto"/>
        <w:ind w:left="709" w:hanging="709"/>
        <w:jc w:val="both"/>
        <w:rPr>
          <w:rFonts w:eastAsia="Times New Roman" w:cstheme="minorHAnsi"/>
          <w:bCs/>
          <w:lang w:val="en-GB" w:eastAsia="el-GR"/>
        </w:rPr>
      </w:pPr>
      <w:r w:rsidRPr="005E5ADB">
        <w:rPr>
          <w:rFonts w:eastAsia="Times New Roman" w:cstheme="minorHAnsi"/>
          <w:b/>
          <w:bCs/>
          <w:lang w:val="en-GB" w:eastAsia="el-GR"/>
        </w:rPr>
        <w:lastRenderedPageBreak/>
        <w:t xml:space="preserve">56. </w:t>
      </w:r>
      <w:r w:rsidRPr="005E5ADB">
        <w:rPr>
          <w:rFonts w:eastAsia="Times New Roman" w:cstheme="minorHAnsi"/>
          <w:b/>
          <w:bCs/>
          <w:lang w:val="en-GB" w:eastAsia="el-GR"/>
        </w:rPr>
        <w:tab/>
      </w:r>
      <w:r w:rsidRPr="005E5ADB">
        <w:rPr>
          <w:rFonts w:eastAsia="Times New Roman" w:cstheme="minorHAnsi"/>
          <w:bCs/>
          <w:lang w:val="pt-BR" w:eastAsia="el-GR"/>
        </w:rPr>
        <w:t xml:space="preserve">Stroumpoulis K, </w:t>
      </w:r>
      <w:r w:rsidRPr="005E5ADB">
        <w:rPr>
          <w:rFonts w:eastAsia="Times New Roman" w:cstheme="minorHAnsi"/>
          <w:bCs/>
          <w:u w:val="single"/>
          <w:lang w:val="pt-BR" w:eastAsia="el-GR"/>
        </w:rPr>
        <w:t>Xanthos T</w:t>
      </w:r>
      <w:r w:rsidRPr="005E5ADB">
        <w:rPr>
          <w:rFonts w:eastAsia="Times New Roman" w:cstheme="minorHAnsi"/>
          <w:bCs/>
          <w:lang w:val="pt-BR" w:eastAsia="el-GR"/>
        </w:rPr>
        <w:t>, Bassiakou E, Iacovidou N, Koudouna E, Michaloliakou C, Papadimitriou L.</w:t>
      </w:r>
    </w:p>
    <w:p w14:paraId="0C9E439F" w14:textId="77777777" w:rsidR="002B7C1B" w:rsidRPr="005E5ADB" w:rsidRDefault="002B7C1B" w:rsidP="007E7304">
      <w:pPr>
        <w:spacing w:after="0" w:line="360" w:lineRule="auto"/>
        <w:ind w:left="709"/>
        <w:jc w:val="both"/>
        <w:rPr>
          <w:rFonts w:eastAsia="Times New Roman" w:cstheme="minorHAnsi"/>
          <w:bCs/>
          <w:lang w:val="pt-BR" w:eastAsia="el-GR"/>
        </w:rPr>
      </w:pPr>
      <w:r w:rsidRPr="005E5ADB">
        <w:rPr>
          <w:rFonts w:eastAsia="Times New Roman" w:cstheme="minorHAnsi"/>
          <w:b/>
          <w:bCs/>
          <w:lang w:val="en-GB" w:eastAsia="el-GR"/>
        </w:rPr>
        <w:t>Macintosh and GlideScope performance by Advanced Cardiac Life Support providers: a manikin study.</w:t>
      </w:r>
    </w:p>
    <w:p w14:paraId="2E94DD31" w14:textId="77777777" w:rsidR="002B7C1B" w:rsidRPr="005E5ADB" w:rsidRDefault="002B7C1B" w:rsidP="007E7304">
      <w:pPr>
        <w:spacing w:after="0" w:line="360" w:lineRule="auto"/>
        <w:ind w:left="709"/>
        <w:jc w:val="both"/>
        <w:rPr>
          <w:rFonts w:eastAsia="Times New Roman" w:cstheme="minorHAnsi"/>
          <w:bCs/>
          <w:lang w:val="pt-BR" w:eastAsia="el-GR"/>
        </w:rPr>
      </w:pPr>
      <w:r w:rsidRPr="005E5ADB">
        <w:rPr>
          <w:rFonts w:eastAsia="Times New Roman" w:cstheme="minorHAnsi"/>
          <w:bCs/>
          <w:lang w:val="pt-BR" w:eastAsia="el-GR"/>
        </w:rPr>
        <w:t>Minerva Anestesiol. 2011;77(1):11-6</w:t>
      </w:r>
    </w:p>
    <w:p w14:paraId="1FF65DA5" w14:textId="4614EDE4" w:rsidR="002B7C1B" w:rsidRPr="005E5ADB" w:rsidRDefault="002B7C1B" w:rsidP="007E7304">
      <w:pPr>
        <w:autoSpaceDE w:val="0"/>
        <w:autoSpaceDN w:val="0"/>
        <w:adjustRightInd w:val="0"/>
        <w:spacing w:after="0" w:line="360" w:lineRule="auto"/>
        <w:ind w:left="709"/>
        <w:jc w:val="both"/>
        <w:rPr>
          <w:rFonts w:eastAsia="Times New Roman" w:cstheme="minorHAnsi"/>
          <w:lang w:val="pt-BR" w:eastAsia="el-GR"/>
        </w:rPr>
      </w:pPr>
      <w:r w:rsidRPr="005E5ADB">
        <w:rPr>
          <w:rFonts w:eastAsia="Times New Roman" w:cstheme="minorHAnsi"/>
          <w:lang w:eastAsia="el-GR"/>
        </w:rPr>
        <w:t>Συντ</w:t>
      </w:r>
      <w:r w:rsidRPr="005E5ADB">
        <w:rPr>
          <w:rFonts w:eastAsia="Times New Roman" w:cstheme="minorHAnsi"/>
          <w:lang w:val="pt-BR" w:eastAsia="el-GR"/>
        </w:rPr>
        <w:t xml:space="preserve">. </w:t>
      </w:r>
      <w:r w:rsidRPr="005E5ADB">
        <w:rPr>
          <w:rFonts w:eastAsia="Times New Roman" w:cstheme="minorHAnsi"/>
          <w:lang w:eastAsia="el-GR"/>
        </w:rPr>
        <w:t>απήχησης</w:t>
      </w:r>
      <w:r w:rsidRPr="005E5ADB">
        <w:rPr>
          <w:rFonts w:eastAsia="Times New Roman" w:cstheme="minorHAnsi"/>
          <w:lang w:val="pt-BR" w:eastAsia="el-GR"/>
        </w:rPr>
        <w:t xml:space="preserve">: 2.498, </w:t>
      </w:r>
      <w:r w:rsidR="00D95ED2" w:rsidRPr="008C56E7">
        <w:rPr>
          <w:rFonts w:eastAsia="Times New Roman" w:cstheme="minorHAnsi"/>
          <w:highlight w:val="yellow"/>
          <w:lang w:val="en-US" w:eastAsia="el-GR"/>
        </w:rPr>
        <w:t xml:space="preserve"> </w:t>
      </w:r>
    </w:p>
    <w:p w14:paraId="4973494C" w14:textId="77777777" w:rsidR="002B7C1B" w:rsidRPr="005E5ADB" w:rsidRDefault="00000000" w:rsidP="007E7304">
      <w:pPr>
        <w:spacing w:after="0" w:line="360" w:lineRule="auto"/>
        <w:ind w:left="709"/>
        <w:jc w:val="both"/>
        <w:rPr>
          <w:rFonts w:eastAsia="Times New Roman" w:cstheme="minorHAnsi"/>
          <w:lang w:val="en-US" w:eastAsia="el-GR"/>
        </w:rPr>
      </w:pPr>
      <w:hyperlink r:id="rId275" w:history="1">
        <w:r w:rsidR="002B7C1B" w:rsidRPr="005E5ADB">
          <w:rPr>
            <w:rStyle w:val="-"/>
            <w:rFonts w:eastAsia="Times New Roman" w:cstheme="minorHAnsi"/>
            <w:lang w:eastAsia="el-GR"/>
          </w:rPr>
          <w:t>Αναφορές</w:t>
        </w:r>
        <w:r w:rsidR="002B7C1B" w:rsidRPr="005E5ADB">
          <w:rPr>
            <w:rStyle w:val="-"/>
            <w:rFonts w:eastAsia="Times New Roman" w:cstheme="minorHAnsi"/>
            <w:lang w:val="en-US" w:eastAsia="el-GR"/>
          </w:rPr>
          <w:t xml:space="preserve"> Scopus</w:t>
        </w:r>
      </w:hyperlink>
      <w:r w:rsidR="002B7C1B" w:rsidRPr="005E5ADB">
        <w:rPr>
          <w:rFonts w:eastAsia="Times New Roman" w:cstheme="minorHAnsi"/>
          <w:lang w:val="en-US" w:eastAsia="el-GR"/>
        </w:rPr>
        <w:t xml:space="preserve">: 12, </w:t>
      </w:r>
      <w:hyperlink r:id="rId276"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16</w:t>
      </w:r>
    </w:p>
    <w:p w14:paraId="66CFD7F3" w14:textId="77777777" w:rsidR="002B7C1B" w:rsidRPr="008F4DE9" w:rsidRDefault="002B7C1B" w:rsidP="007E7304">
      <w:pPr>
        <w:spacing w:after="0" w:line="360" w:lineRule="auto"/>
        <w:ind w:left="709" w:hanging="709"/>
        <w:jc w:val="both"/>
        <w:rPr>
          <w:rFonts w:eastAsia="Times New Roman" w:cstheme="minorHAnsi"/>
          <w:bCs/>
          <w:sz w:val="14"/>
          <w:szCs w:val="14"/>
          <w:lang w:val="it-IT" w:eastAsia="el-GR"/>
        </w:rPr>
      </w:pPr>
    </w:p>
    <w:p w14:paraId="4E9C8255" w14:textId="77777777" w:rsidR="002B7C1B" w:rsidRPr="005E5ADB" w:rsidRDefault="002B7C1B" w:rsidP="007E7304">
      <w:pPr>
        <w:spacing w:after="0" w:line="360" w:lineRule="auto"/>
        <w:ind w:left="709" w:hanging="709"/>
        <w:jc w:val="both"/>
        <w:rPr>
          <w:rFonts w:eastAsia="Times New Roman" w:cstheme="minorHAnsi"/>
          <w:bCs/>
          <w:lang w:val="it-IT" w:eastAsia="el-GR"/>
        </w:rPr>
      </w:pPr>
      <w:r w:rsidRPr="005E5ADB">
        <w:rPr>
          <w:rFonts w:eastAsia="Times New Roman" w:cstheme="minorHAnsi"/>
          <w:b/>
          <w:bCs/>
          <w:lang w:val="it-IT" w:eastAsia="el-GR"/>
        </w:rPr>
        <w:t xml:space="preserve">57. </w:t>
      </w:r>
      <w:r w:rsidRPr="005E5ADB">
        <w:rPr>
          <w:rFonts w:eastAsia="Times New Roman" w:cstheme="minorHAnsi"/>
          <w:b/>
          <w:bCs/>
          <w:lang w:val="it-IT" w:eastAsia="el-GR"/>
        </w:rPr>
        <w:tab/>
      </w:r>
      <w:r w:rsidRPr="005E5ADB">
        <w:rPr>
          <w:rFonts w:eastAsia="Times New Roman" w:cstheme="minorHAnsi"/>
          <w:bCs/>
          <w:lang w:val="pt-BR" w:eastAsia="el-GR"/>
        </w:rPr>
        <w:t xml:space="preserve">Kakavas S, Demestiha T, Vasileiou P, </w:t>
      </w:r>
      <w:r w:rsidRPr="005E5ADB">
        <w:rPr>
          <w:rFonts w:eastAsia="Times New Roman" w:cstheme="minorHAnsi"/>
          <w:bCs/>
          <w:u w:val="single"/>
          <w:lang w:val="pt-BR" w:eastAsia="el-GR"/>
        </w:rPr>
        <w:t>Xanthos T</w:t>
      </w:r>
      <w:r w:rsidRPr="005E5ADB">
        <w:rPr>
          <w:rFonts w:eastAsia="Times New Roman" w:cstheme="minorHAnsi"/>
          <w:bCs/>
          <w:lang w:val="pt-BR" w:eastAsia="el-GR"/>
        </w:rPr>
        <w:t>.</w:t>
      </w:r>
    </w:p>
    <w:p w14:paraId="6540D6C9" w14:textId="77777777" w:rsidR="002B7C1B" w:rsidRPr="005E5ADB" w:rsidRDefault="002B7C1B" w:rsidP="007E7304">
      <w:pPr>
        <w:spacing w:after="0" w:line="360" w:lineRule="auto"/>
        <w:ind w:left="709"/>
        <w:jc w:val="both"/>
        <w:rPr>
          <w:rFonts w:eastAsia="Times New Roman" w:cstheme="minorHAnsi"/>
          <w:bCs/>
          <w:lang w:val="pt-BR" w:eastAsia="el-GR"/>
        </w:rPr>
      </w:pPr>
      <w:r w:rsidRPr="005E5ADB">
        <w:rPr>
          <w:rFonts w:eastAsia="Times New Roman" w:cstheme="minorHAnsi"/>
          <w:b/>
          <w:bCs/>
          <w:lang w:val="it-IT" w:eastAsia="el-GR"/>
        </w:rPr>
        <w:t>Erythropoetin as a novel agent with pleiotropic effects against acute lung injury.</w:t>
      </w:r>
    </w:p>
    <w:p w14:paraId="037CCA0B" w14:textId="77777777" w:rsidR="002B7C1B" w:rsidRPr="005E5ADB" w:rsidRDefault="002B7C1B" w:rsidP="007E7304">
      <w:pPr>
        <w:spacing w:after="0" w:line="360" w:lineRule="auto"/>
        <w:ind w:left="709"/>
        <w:jc w:val="both"/>
        <w:rPr>
          <w:rFonts w:eastAsia="Times New Roman" w:cstheme="minorHAnsi"/>
          <w:bCs/>
          <w:lang w:val="fr-FR" w:eastAsia="el-GR"/>
        </w:rPr>
      </w:pPr>
      <w:r w:rsidRPr="005E5ADB">
        <w:rPr>
          <w:rFonts w:eastAsia="Times New Roman" w:cstheme="minorHAnsi"/>
          <w:bCs/>
          <w:lang w:val="fr-FR" w:eastAsia="el-GR"/>
        </w:rPr>
        <w:t>Eur J Clin Pharmacol. 2011 ;67(1) :1-9.</w:t>
      </w:r>
    </w:p>
    <w:p w14:paraId="655FC67C" w14:textId="411D6799" w:rsidR="002B7C1B" w:rsidRPr="005E5ADB" w:rsidRDefault="002B7C1B" w:rsidP="007E7304">
      <w:pPr>
        <w:autoSpaceDE w:val="0"/>
        <w:autoSpaceDN w:val="0"/>
        <w:adjustRightInd w:val="0"/>
        <w:spacing w:after="0" w:line="360" w:lineRule="auto"/>
        <w:ind w:left="709"/>
        <w:jc w:val="both"/>
        <w:rPr>
          <w:rFonts w:eastAsia="Times New Roman" w:cstheme="minorHAnsi"/>
          <w:lang w:val="pt-BR" w:eastAsia="el-GR"/>
        </w:rPr>
      </w:pPr>
      <w:r w:rsidRPr="005E5ADB">
        <w:rPr>
          <w:rFonts w:eastAsia="Times New Roman" w:cstheme="minorHAnsi"/>
          <w:lang w:val="en-US" w:eastAsia="el-GR"/>
        </w:rPr>
        <w:t>Συντ</w:t>
      </w:r>
      <w:r w:rsidRPr="005E5ADB">
        <w:rPr>
          <w:rFonts w:eastAsia="Times New Roman" w:cstheme="minorHAnsi"/>
          <w:lang w:val="fr-FR" w:eastAsia="el-GR"/>
        </w:rPr>
        <w:t xml:space="preserve">. </w:t>
      </w:r>
      <w:r w:rsidRPr="005E5ADB">
        <w:rPr>
          <w:rFonts w:eastAsia="Times New Roman" w:cstheme="minorHAnsi"/>
          <w:lang w:val="en-US" w:eastAsia="el-GR"/>
        </w:rPr>
        <w:t>απήχησης</w:t>
      </w:r>
      <w:r w:rsidRPr="005E5ADB">
        <w:rPr>
          <w:rFonts w:eastAsia="Times New Roman" w:cstheme="minorHAnsi"/>
          <w:lang w:val="fr-FR" w:eastAsia="el-GR"/>
        </w:rPr>
        <w:t>: 2.883</w:t>
      </w:r>
      <w:r w:rsidRPr="005E5ADB">
        <w:rPr>
          <w:rFonts w:eastAsia="Times New Roman" w:cstheme="minorHAnsi"/>
          <w:lang w:val="pt-BR" w:eastAsia="el-GR"/>
        </w:rPr>
        <w:t>,</w:t>
      </w:r>
      <w:r w:rsidRPr="005E5ADB">
        <w:rPr>
          <w:rFonts w:eastAsia="Times New Roman" w:cstheme="minorHAnsi"/>
          <w:highlight w:val="yellow"/>
          <w:lang w:val="pt-BR" w:eastAsia="el-GR"/>
        </w:rPr>
        <w:t xml:space="preserve"> </w:t>
      </w:r>
      <w:r w:rsidR="00D95ED2" w:rsidRPr="008C56E7">
        <w:rPr>
          <w:rFonts w:eastAsia="Times New Roman" w:cstheme="minorHAnsi"/>
          <w:highlight w:val="yellow"/>
          <w:lang w:val="pt-BR" w:eastAsia="el-GR"/>
        </w:rPr>
        <w:t xml:space="preserve"> </w:t>
      </w:r>
    </w:p>
    <w:p w14:paraId="264E6F9F" w14:textId="77777777" w:rsidR="002B7C1B" w:rsidRPr="005E5ADB" w:rsidRDefault="00000000" w:rsidP="007E7304">
      <w:pPr>
        <w:spacing w:after="0" w:line="360" w:lineRule="auto"/>
        <w:ind w:left="709"/>
        <w:jc w:val="both"/>
        <w:rPr>
          <w:rFonts w:eastAsia="Times New Roman" w:cstheme="minorHAnsi"/>
          <w:lang w:val="fr-FR" w:eastAsia="el-GR"/>
        </w:rPr>
      </w:pPr>
      <w:hyperlink r:id="rId277" w:history="1">
        <w:r w:rsidR="002B7C1B" w:rsidRPr="005E5ADB">
          <w:rPr>
            <w:rStyle w:val="-"/>
            <w:rFonts w:eastAsia="Times New Roman" w:cstheme="minorHAnsi"/>
            <w:lang w:val="fr-FR" w:eastAsia="el-GR"/>
          </w:rPr>
          <w:t>Αναφορές Scopus</w:t>
        </w:r>
      </w:hyperlink>
      <w:r w:rsidR="002B7C1B" w:rsidRPr="005E5ADB">
        <w:rPr>
          <w:rFonts w:eastAsia="Times New Roman" w:cstheme="minorHAnsi"/>
          <w:lang w:val="fr-FR" w:eastAsia="el-GR"/>
        </w:rPr>
        <w:t xml:space="preserve">: 20, </w:t>
      </w:r>
      <w:hyperlink r:id="rId278" w:history="1">
        <w:r w:rsidR="002B7C1B" w:rsidRPr="005E5ADB">
          <w:rPr>
            <w:rStyle w:val="-"/>
            <w:rFonts w:eastAsia="Times New Roman" w:cstheme="minorHAnsi"/>
            <w:lang w:val="fr-FR" w:eastAsia="el-GR"/>
          </w:rPr>
          <w:t>Google Scholar</w:t>
        </w:r>
      </w:hyperlink>
      <w:r w:rsidR="002B7C1B" w:rsidRPr="005E5ADB">
        <w:rPr>
          <w:rFonts w:eastAsia="Times New Roman" w:cstheme="minorHAnsi"/>
          <w:lang w:val="fr-FR" w:eastAsia="el-GR"/>
        </w:rPr>
        <w:t>:37</w:t>
      </w:r>
    </w:p>
    <w:p w14:paraId="2A1CE1CF" w14:textId="77777777" w:rsidR="002B7C1B" w:rsidRPr="008F4DE9" w:rsidRDefault="002B7C1B" w:rsidP="007E7304">
      <w:pPr>
        <w:spacing w:after="0" w:line="360" w:lineRule="auto"/>
        <w:ind w:left="709" w:hanging="709"/>
        <w:jc w:val="both"/>
        <w:rPr>
          <w:rFonts w:eastAsia="Times New Roman" w:cstheme="minorHAnsi"/>
          <w:bCs/>
          <w:sz w:val="12"/>
          <w:szCs w:val="12"/>
          <w:lang w:val="fr-FR" w:eastAsia="el-GR"/>
        </w:rPr>
      </w:pPr>
    </w:p>
    <w:p w14:paraId="3C9FCB46" w14:textId="77777777" w:rsidR="002B7C1B" w:rsidRPr="005E5ADB" w:rsidRDefault="002B7C1B" w:rsidP="007E7304">
      <w:pPr>
        <w:autoSpaceDE w:val="0"/>
        <w:autoSpaceDN w:val="0"/>
        <w:adjustRightInd w:val="0"/>
        <w:spacing w:after="0" w:line="360" w:lineRule="auto"/>
        <w:ind w:left="709" w:hanging="709"/>
        <w:jc w:val="both"/>
        <w:rPr>
          <w:rFonts w:eastAsia="Times New Roman" w:cstheme="minorHAnsi"/>
          <w:b/>
          <w:bCs/>
          <w:lang w:val="en-US" w:eastAsia="el-GR"/>
        </w:rPr>
      </w:pPr>
      <w:r w:rsidRPr="005E5ADB">
        <w:rPr>
          <w:rFonts w:eastAsia="Times New Roman" w:cstheme="minorHAnsi"/>
          <w:b/>
          <w:bCs/>
          <w:lang w:val="en-GB" w:eastAsia="el-GR"/>
        </w:rPr>
        <w:t xml:space="preserve">58. </w:t>
      </w:r>
      <w:r w:rsidRPr="005E5ADB">
        <w:rPr>
          <w:rFonts w:eastAsia="Times New Roman" w:cstheme="minorHAnsi"/>
          <w:b/>
          <w:bCs/>
          <w:lang w:val="en-GB" w:eastAsia="el-GR"/>
        </w:rPr>
        <w:tab/>
      </w:r>
      <w:r w:rsidRPr="005E5ADB">
        <w:rPr>
          <w:rFonts w:eastAsia="Times New Roman" w:cstheme="minorHAnsi"/>
          <w:bCs/>
          <w:lang w:val="pt-BR" w:eastAsia="el-GR"/>
        </w:rPr>
        <w:t xml:space="preserve">Papapanagiotou P, Iacovidou N, Spengos K, </w:t>
      </w:r>
      <w:r w:rsidRPr="005E5ADB">
        <w:rPr>
          <w:rFonts w:eastAsia="Times New Roman" w:cstheme="minorHAnsi"/>
          <w:bCs/>
          <w:u w:val="single"/>
          <w:lang w:val="pt-BR" w:eastAsia="el-GR"/>
        </w:rPr>
        <w:t>Xanthos T</w:t>
      </w:r>
      <w:r w:rsidRPr="005E5ADB">
        <w:rPr>
          <w:rFonts w:eastAsia="Times New Roman" w:cstheme="minorHAnsi"/>
          <w:bCs/>
          <w:lang w:val="en-GB" w:eastAsia="el-GR"/>
        </w:rPr>
        <w:t xml:space="preserve">, </w:t>
      </w:r>
      <w:r w:rsidRPr="005E5ADB">
        <w:rPr>
          <w:rFonts w:eastAsia="Times New Roman" w:cstheme="minorHAnsi"/>
          <w:bCs/>
          <w:lang w:val="pt-BR" w:eastAsia="el-GR"/>
        </w:rPr>
        <w:t>Zaganas I, Aggelina A, Alexakis A, Vemmos K.</w:t>
      </w:r>
    </w:p>
    <w:p w14:paraId="5945FDC4" w14:textId="77777777" w:rsidR="002B7C1B" w:rsidRPr="005E5ADB" w:rsidRDefault="002B7C1B" w:rsidP="007E7304">
      <w:pPr>
        <w:autoSpaceDE w:val="0"/>
        <w:autoSpaceDN w:val="0"/>
        <w:adjustRightInd w:val="0"/>
        <w:spacing w:after="0" w:line="360" w:lineRule="auto"/>
        <w:ind w:left="709"/>
        <w:jc w:val="both"/>
        <w:rPr>
          <w:rFonts w:eastAsia="Times New Roman" w:cstheme="minorHAnsi"/>
          <w:bCs/>
          <w:lang w:val="pt-BR" w:eastAsia="el-GR"/>
        </w:rPr>
      </w:pPr>
      <w:r w:rsidRPr="005E5ADB">
        <w:rPr>
          <w:rFonts w:eastAsia="Times New Roman" w:cstheme="minorHAnsi"/>
          <w:b/>
          <w:bCs/>
          <w:lang w:val="en-US" w:eastAsia="el-GR"/>
        </w:rPr>
        <w:t>Temporal trends and associated factors for pre-hospital and in-hospital delays of stroke patients over a 16-year period: The Athens study.</w:t>
      </w:r>
    </w:p>
    <w:p w14:paraId="6D253106" w14:textId="77777777" w:rsidR="002B7C1B" w:rsidRPr="005E5ADB" w:rsidRDefault="002B7C1B" w:rsidP="007E7304">
      <w:pPr>
        <w:spacing w:after="0" w:line="360" w:lineRule="auto"/>
        <w:ind w:left="709"/>
        <w:jc w:val="both"/>
        <w:rPr>
          <w:rFonts w:eastAsia="Times New Roman" w:cstheme="minorHAnsi"/>
          <w:lang w:val="pt-BR" w:eastAsia="el-GR"/>
        </w:rPr>
      </w:pPr>
      <w:r w:rsidRPr="005E5ADB">
        <w:rPr>
          <w:rFonts w:eastAsia="Times New Roman" w:cstheme="minorHAnsi"/>
          <w:lang w:val="pt-BR" w:eastAsia="el-GR"/>
        </w:rPr>
        <w:t>Cerebrovasc Dis. 2011;31(2):199-206</w:t>
      </w:r>
    </w:p>
    <w:p w14:paraId="46D6B7CD" w14:textId="52105E94" w:rsidR="002B7C1B" w:rsidRPr="005E5ADB" w:rsidRDefault="002B7C1B" w:rsidP="007E7304">
      <w:pPr>
        <w:autoSpaceDE w:val="0"/>
        <w:autoSpaceDN w:val="0"/>
        <w:adjustRightInd w:val="0"/>
        <w:spacing w:after="0" w:line="360" w:lineRule="auto"/>
        <w:ind w:left="709"/>
        <w:jc w:val="both"/>
        <w:rPr>
          <w:rFonts w:eastAsia="Times New Roman" w:cstheme="minorHAnsi"/>
          <w:lang w:val="pt-BR" w:eastAsia="el-GR"/>
        </w:rPr>
      </w:pPr>
      <w:r w:rsidRPr="005E5ADB">
        <w:rPr>
          <w:rFonts w:eastAsia="Times New Roman" w:cstheme="minorHAnsi"/>
          <w:lang w:val="en-US" w:eastAsia="el-GR"/>
        </w:rPr>
        <w:t>Συντ</w:t>
      </w:r>
      <w:r w:rsidRPr="005E5ADB">
        <w:rPr>
          <w:rFonts w:eastAsia="Times New Roman" w:cstheme="minorHAnsi"/>
          <w:lang w:val="pt-BR" w:eastAsia="el-GR"/>
        </w:rPr>
        <w:t xml:space="preserve">. </w:t>
      </w:r>
      <w:r w:rsidRPr="005E5ADB">
        <w:rPr>
          <w:rFonts w:eastAsia="Times New Roman" w:cstheme="minorHAnsi"/>
          <w:lang w:val="en-US" w:eastAsia="el-GR"/>
        </w:rPr>
        <w:t>απήχησης</w:t>
      </w:r>
      <w:r w:rsidRPr="005E5ADB">
        <w:rPr>
          <w:rFonts w:eastAsia="Times New Roman" w:cstheme="minorHAnsi"/>
          <w:lang w:val="pt-BR" w:eastAsia="el-GR"/>
        </w:rPr>
        <w:t>: 2.698</w:t>
      </w:r>
    </w:p>
    <w:p w14:paraId="365620CB" w14:textId="77777777" w:rsidR="002B7C1B" w:rsidRPr="005E5ADB" w:rsidRDefault="00000000" w:rsidP="007E7304">
      <w:pPr>
        <w:spacing w:after="0" w:line="360" w:lineRule="auto"/>
        <w:ind w:left="709"/>
        <w:jc w:val="both"/>
        <w:rPr>
          <w:rFonts w:eastAsia="Times New Roman" w:cstheme="minorHAnsi"/>
          <w:lang w:val="pt-BR" w:eastAsia="el-GR"/>
        </w:rPr>
      </w:pPr>
      <w:hyperlink r:id="rId279" w:history="1">
        <w:r w:rsidR="002B7C1B" w:rsidRPr="005E5ADB">
          <w:rPr>
            <w:rStyle w:val="-"/>
            <w:rFonts w:eastAsia="Times New Roman" w:cstheme="minorHAnsi"/>
            <w:lang w:val="pt-BR" w:eastAsia="el-GR"/>
          </w:rPr>
          <w:t>Αναφορές Scopus</w:t>
        </w:r>
      </w:hyperlink>
      <w:r w:rsidR="002B7C1B" w:rsidRPr="005E5ADB">
        <w:rPr>
          <w:rFonts w:eastAsia="Times New Roman" w:cstheme="minorHAnsi"/>
          <w:lang w:val="pt-BR" w:eastAsia="el-GR"/>
        </w:rPr>
        <w:t xml:space="preserve">: 12, </w:t>
      </w:r>
      <w:hyperlink r:id="rId280" w:history="1">
        <w:r w:rsidR="002B7C1B" w:rsidRPr="005E5ADB">
          <w:rPr>
            <w:rStyle w:val="-"/>
            <w:rFonts w:eastAsia="Times New Roman" w:cstheme="minorHAnsi"/>
            <w:lang w:val="pt-BR" w:eastAsia="el-GR"/>
          </w:rPr>
          <w:t>Google Scholar</w:t>
        </w:r>
      </w:hyperlink>
      <w:r w:rsidR="002B7C1B" w:rsidRPr="005E5ADB">
        <w:rPr>
          <w:rFonts w:eastAsia="Times New Roman" w:cstheme="minorHAnsi"/>
          <w:lang w:val="pt-BR" w:eastAsia="el-GR"/>
        </w:rPr>
        <w:t>: 24</w:t>
      </w:r>
    </w:p>
    <w:p w14:paraId="2134E61D" w14:textId="77777777" w:rsidR="002B7C1B" w:rsidRPr="008F4DE9" w:rsidRDefault="002B7C1B" w:rsidP="007E7304">
      <w:pPr>
        <w:spacing w:after="0" w:line="360" w:lineRule="auto"/>
        <w:ind w:left="709"/>
        <w:jc w:val="both"/>
        <w:rPr>
          <w:rFonts w:eastAsia="Times New Roman" w:cstheme="minorHAnsi"/>
          <w:sz w:val="14"/>
          <w:szCs w:val="14"/>
          <w:lang w:val="pt-BR" w:eastAsia="el-GR"/>
        </w:rPr>
      </w:pPr>
    </w:p>
    <w:p w14:paraId="056C9C43" w14:textId="77777777" w:rsidR="002B7C1B" w:rsidRPr="005E5ADB" w:rsidRDefault="002B7C1B" w:rsidP="007E7304">
      <w:pPr>
        <w:spacing w:after="0" w:line="360" w:lineRule="auto"/>
        <w:ind w:left="709" w:hanging="709"/>
        <w:jc w:val="both"/>
        <w:rPr>
          <w:rFonts w:eastAsia="Times New Roman" w:cstheme="minorHAnsi"/>
          <w:bCs/>
          <w:lang w:val="pt-BR" w:eastAsia="el-GR"/>
        </w:rPr>
      </w:pPr>
      <w:r w:rsidRPr="005E5ADB">
        <w:rPr>
          <w:rFonts w:eastAsia="Times New Roman" w:cstheme="minorHAnsi"/>
          <w:b/>
          <w:bCs/>
          <w:lang w:val="pt-BR" w:eastAsia="el-GR"/>
        </w:rPr>
        <w:t xml:space="preserve">59. </w:t>
      </w:r>
      <w:r w:rsidRPr="005E5ADB">
        <w:rPr>
          <w:rFonts w:eastAsia="Times New Roman" w:cstheme="minorHAnsi"/>
          <w:b/>
          <w:bCs/>
          <w:lang w:val="pt-BR" w:eastAsia="el-GR"/>
        </w:rPr>
        <w:tab/>
      </w:r>
      <w:r w:rsidRPr="005E5ADB">
        <w:rPr>
          <w:rFonts w:eastAsia="Times New Roman" w:cstheme="minorHAnsi"/>
          <w:bCs/>
          <w:u w:val="single"/>
          <w:lang w:val="pt-BR" w:eastAsia="el-GR"/>
        </w:rPr>
        <w:t xml:space="preserve">Xanthos </w:t>
      </w:r>
      <w:r w:rsidRPr="005E5ADB">
        <w:rPr>
          <w:rFonts w:eastAsia="Times New Roman" w:cstheme="minorHAnsi"/>
          <w:bCs/>
          <w:u w:val="single"/>
          <w:lang w:eastAsia="el-GR"/>
        </w:rPr>
        <w:t>Τ</w:t>
      </w:r>
      <w:r w:rsidRPr="005E5ADB">
        <w:rPr>
          <w:rFonts w:eastAsia="Times New Roman" w:cstheme="minorHAnsi"/>
          <w:bCs/>
          <w:lang w:val="pt-BR" w:eastAsia="el-GR"/>
        </w:rPr>
        <w:t xml:space="preserve">, Stroumpoulis </w:t>
      </w:r>
      <w:r w:rsidRPr="005E5ADB">
        <w:rPr>
          <w:rFonts w:eastAsia="Times New Roman" w:cstheme="minorHAnsi"/>
          <w:bCs/>
          <w:lang w:eastAsia="el-GR"/>
        </w:rPr>
        <w:t>Κ</w:t>
      </w:r>
      <w:r w:rsidRPr="005E5ADB">
        <w:rPr>
          <w:rFonts w:eastAsia="Times New Roman" w:cstheme="minorHAnsi"/>
          <w:bCs/>
          <w:lang w:val="pt-BR" w:eastAsia="el-GR"/>
        </w:rPr>
        <w:t xml:space="preserve">, Bassiakou </w:t>
      </w:r>
      <w:r w:rsidRPr="005E5ADB">
        <w:rPr>
          <w:rFonts w:eastAsia="Times New Roman" w:cstheme="minorHAnsi"/>
          <w:bCs/>
          <w:lang w:eastAsia="el-GR"/>
        </w:rPr>
        <w:t>Ε</w:t>
      </w:r>
      <w:r w:rsidRPr="005E5ADB">
        <w:rPr>
          <w:rFonts w:eastAsia="Times New Roman" w:cstheme="minorHAnsi"/>
          <w:bCs/>
          <w:lang w:val="pt-BR" w:eastAsia="el-GR"/>
        </w:rPr>
        <w:t xml:space="preserve">, Koudouna </w:t>
      </w:r>
      <w:r w:rsidRPr="005E5ADB">
        <w:rPr>
          <w:rFonts w:eastAsia="Times New Roman" w:cstheme="minorHAnsi"/>
          <w:bCs/>
          <w:lang w:eastAsia="el-GR"/>
        </w:rPr>
        <w:t>Ε</w:t>
      </w:r>
      <w:r w:rsidRPr="005E5ADB">
        <w:rPr>
          <w:rFonts w:eastAsia="Times New Roman" w:cstheme="minorHAnsi"/>
          <w:bCs/>
          <w:lang w:val="pt-BR" w:eastAsia="el-GR"/>
        </w:rPr>
        <w:t xml:space="preserve">, Pantazopoulos </w:t>
      </w:r>
      <w:r w:rsidRPr="005E5ADB">
        <w:rPr>
          <w:rFonts w:eastAsia="Times New Roman" w:cstheme="minorHAnsi"/>
          <w:bCs/>
          <w:lang w:eastAsia="el-GR"/>
        </w:rPr>
        <w:t>Ι</w:t>
      </w:r>
      <w:r w:rsidRPr="005E5ADB">
        <w:rPr>
          <w:rFonts w:eastAsia="Times New Roman" w:cstheme="minorHAnsi"/>
          <w:bCs/>
          <w:lang w:val="pt-BR" w:eastAsia="el-GR"/>
        </w:rPr>
        <w:t xml:space="preserve">, Mazarakis </w:t>
      </w:r>
      <w:r w:rsidRPr="005E5ADB">
        <w:rPr>
          <w:rFonts w:eastAsia="Times New Roman" w:cstheme="minorHAnsi"/>
          <w:bCs/>
          <w:lang w:eastAsia="el-GR"/>
        </w:rPr>
        <w:t>Α</w:t>
      </w:r>
      <w:r w:rsidRPr="005E5ADB">
        <w:rPr>
          <w:rFonts w:eastAsia="Times New Roman" w:cstheme="minorHAnsi"/>
          <w:bCs/>
          <w:lang w:val="pt-BR" w:eastAsia="el-GR"/>
        </w:rPr>
        <w:t xml:space="preserve">, Demestiha </w:t>
      </w:r>
      <w:r w:rsidRPr="005E5ADB">
        <w:rPr>
          <w:rFonts w:eastAsia="Times New Roman" w:cstheme="minorHAnsi"/>
          <w:bCs/>
          <w:lang w:eastAsia="el-GR"/>
        </w:rPr>
        <w:t>Τ</w:t>
      </w:r>
      <w:r w:rsidRPr="005E5ADB">
        <w:rPr>
          <w:rFonts w:eastAsia="Times New Roman" w:cstheme="minorHAnsi"/>
          <w:bCs/>
          <w:lang w:val="pt-BR" w:eastAsia="el-GR"/>
        </w:rPr>
        <w:t xml:space="preserve">, Iacovidou </w:t>
      </w:r>
      <w:r w:rsidRPr="005E5ADB">
        <w:rPr>
          <w:rFonts w:eastAsia="Times New Roman" w:cstheme="minorHAnsi"/>
          <w:bCs/>
          <w:lang w:eastAsia="el-GR"/>
        </w:rPr>
        <w:t>Ν</w:t>
      </w:r>
      <w:r w:rsidRPr="005E5ADB">
        <w:rPr>
          <w:rFonts w:eastAsia="Times New Roman" w:cstheme="minorHAnsi"/>
          <w:bCs/>
          <w:lang w:val="pt-BR" w:eastAsia="el-GR"/>
        </w:rPr>
        <w:t>.</w:t>
      </w:r>
    </w:p>
    <w:p w14:paraId="32B372E2" w14:textId="77777777" w:rsidR="002B7C1B" w:rsidRPr="005E5ADB" w:rsidRDefault="002B7C1B" w:rsidP="007E7304">
      <w:pPr>
        <w:spacing w:after="0" w:line="360" w:lineRule="auto"/>
        <w:ind w:left="709" w:right="-199"/>
        <w:jc w:val="both"/>
        <w:rPr>
          <w:rFonts w:eastAsia="Times New Roman" w:cstheme="minorHAnsi"/>
          <w:bCs/>
          <w:lang w:val="en-US" w:eastAsia="el-GR"/>
        </w:rPr>
      </w:pPr>
      <w:r w:rsidRPr="005E5ADB">
        <w:rPr>
          <w:rFonts w:eastAsia="Times New Roman" w:cstheme="minorHAnsi"/>
          <w:b/>
          <w:bCs/>
          <w:lang w:val="en-GB" w:eastAsia="el-GR"/>
        </w:rPr>
        <w:t>GlideScope® videolaryngoscope improves intubation success rate in cardiac arrest scenarios without chest compressions interruption: A randomized cross-over manikin study.</w:t>
      </w:r>
    </w:p>
    <w:p w14:paraId="294B18F3" w14:textId="77777777" w:rsidR="002B7C1B" w:rsidRPr="005E5ADB" w:rsidRDefault="002B7C1B" w:rsidP="007E7304">
      <w:pPr>
        <w:spacing w:after="0" w:line="360" w:lineRule="auto"/>
        <w:ind w:left="709"/>
        <w:jc w:val="both"/>
        <w:rPr>
          <w:rFonts w:eastAsia="Times New Roman" w:cstheme="minorHAnsi"/>
          <w:bCs/>
          <w:lang w:val="en-GB" w:eastAsia="el-GR"/>
        </w:rPr>
      </w:pPr>
      <w:r w:rsidRPr="005E5ADB">
        <w:rPr>
          <w:rFonts w:eastAsia="Times New Roman" w:cstheme="minorHAnsi"/>
          <w:bCs/>
          <w:lang w:val="en-US" w:eastAsia="el-GR"/>
        </w:rPr>
        <w:t>Resuscitation</w:t>
      </w:r>
      <w:r w:rsidRPr="005E5ADB">
        <w:rPr>
          <w:rFonts w:eastAsia="Times New Roman" w:cstheme="minorHAnsi"/>
          <w:bCs/>
          <w:lang w:val="en-GB" w:eastAsia="el-GR"/>
        </w:rPr>
        <w:t>. 2011;82(4):464-7.</w:t>
      </w:r>
    </w:p>
    <w:p w14:paraId="4108FBBE" w14:textId="729C63DD" w:rsidR="002B7C1B" w:rsidRPr="005E5ADB"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5E5ADB">
        <w:rPr>
          <w:rFonts w:eastAsia="Times New Roman" w:cstheme="minorHAnsi"/>
          <w:lang w:val="en-US" w:eastAsia="el-GR"/>
        </w:rPr>
        <w:t xml:space="preserve">. </w:t>
      </w:r>
      <w:r w:rsidRPr="005E5ADB">
        <w:rPr>
          <w:rFonts w:eastAsia="Times New Roman" w:cstheme="minorHAnsi"/>
          <w:lang w:eastAsia="el-GR"/>
        </w:rPr>
        <w:t>απήχησης</w:t>
      </w:r>
      <w:r w:rsidRPr="005E5ADB">
        <w:rPr>
          <w:rFonts w:eastAsia="Times New Roman" w:cstheme="minorHAnsi"/>
          <w:lang w:val="en-US" w:eastAsia="el-GR"/>
        </w:rPr>
        <w:t>: 4.215,</w:t>
      </w:r>
      <w:r w:rsidRPr="005E5ADB">
        <w:rPr>
          <w:rFonts w:eastAsia="Times New Roman" w:cstheme="minorHAnsi"/>
          <w:highlight w:val="yellow"/>
          <w:lang w:val="en-US" w:eastAsia="el-GR"/>
        </w:rPr>
        <w:t xml:space="preserve"> </w:t>
      </w:r>
      <w:r w:rsidR="00D95ED2" w:rsidRPr="008C56E7">
        <w:rPr>
          <w:rFonts w:eastAsia="Times New Roman" w:cstheme="minorHAnsi"/>
          <w:highlight w:val="yellow"/>
          <w:lang w:val="en-US" w:eastAsia="el-GR"/>
        </w:rPr>
        <w:t xml:space="preserve"> </w:t>
      </w:r>
    </w:p>
    <w:p w14:paraId="10AE7D38" w14:textId="77777777" w:rsidR="002B7C1B" w:rsidRPr="005E5ADB" w:rsidRDefault="00000000" w:rsidP="007E7304">
      <w:pPr>
        <w:spacing w:after="0" w:line="360" w:lineRule="auto"/>
        <w:ind w:left="709"/>
        <w:jc w:val="both"/>
        <w:rPr>
          <w:rFonts w:eastAsia="Times New Roman" w:cstheme="minorHAnsi"/>
          <w:lang w:val="en-US" w:eastAsia="el-GR"/>
        </w:rPr>
      </w:pPr>
      <w:hyperlink r:id="rId281"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29, </w:t>
      </w:r>
      <w:hyperlink r:id="rId282"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35</w:t>
      </w:r>
    </w:p>
    <w:p w14:paraId="110694FA" w14:textId="77777777" w:rsidR="002B7C1B" w:rsidRPr="008F4DE9" w:rsidRDefault="002B7C1B" w:rsidP="007E7304">
      <w:pPr>
        <w:spacing w:after="0" w:line="360" w:lineRule="auto"/>
        <w:ind w:left="709" w:hanging="709"/>
        <w:jc w:val="both"/>
        <w:rPr>
          <w:rFonts w:eastAsia="Times New Roman" w:cstheme="minorHAnsi"/>
          <w:b/>
          <w:sz w:val="16"/>
          <w:szCs w:val="16"/>
          <w:lang w:val="en-US" w:eastAsia="el-GR"/>
        </w:rPr>
      </w:pPr>
    </w:p>
    <w:p w14:paraId="448E072C" w14:textId="77777777" w:rsidR="002B7C1B" w:rsidRPr="005E5ADB" w:rsidRDefault="002B7C1B" w:rsidP="007E7304">
      <w:pPr>
        <w:spacing w:after="0" w:line="360" w:lineRule="auto"/>
        <w:ind w:left="709" w:hanging="709"/>
        <w:jc w:val="both"/>
        <w:rPr>
          <w:rFonts w:eastAsia="Times New Roman" w:cstheme="minorHAnsi"/>
          <w:b/>
          <w:lang w:val="en-US" w:eastAsia="el-GR"/>
        </w:rPr>
      </w:pPr>
      <w:r w:rsidRPr="005E5ADB">
        <w:rPr>
          <w:rFonts w:eastAsia="Times New Roman" w:cstheme="minorHAnsi"/>
          <w:b/>
          <w:lang w:val="en-US" w:eastAsia="el-GR"/>
        </w:rPr>
        <w:t xml:space="preserve">60. </w:t>
      </w:r>
      <w:r w:rsidRPr="005E5ADB">
        <w:rPr>
          <w:rFonts w:eastAsia="Times New Roman" w:cstheme="minorHAnsi"/>
          <w:b/>
          <w:lang w:val="en-US" w:eastAsia="el-GR"/>
        </w:rPr>
        <w:tab/>
      </w:r>
      <w:r w:rsidRPr="005E5ADB">
        <w:rPr>
          <w:rFonts w:eastAsia="Times New Roman" w:cstheme="minorHAnsi"/>
          <w:bCs/>
          <w:lang w:val="en-US" w:eastAsia="el-GR"/>
        </w:rPr>
        <w:t xml:space="preserve">Stroumpoulis K, Pantazopoulos I, Iacovidou N, </w:t>
      </w:r>
      <w:r w:rsidRPr="005E5ADB">
        <w:rPr>
          <w:rFonts w:eastAsia="Times New Roman" w:cstheme="minorHAnsi"/>
          <w:bCs/>
          <w:u w:val="single"/>
          <w:lang w:val="en-US" w:eastAsia="el-GR"/>
        </w:rPr>
        <w:t>Xanthos T</w:t>
      </w:r>
      <w:r w:rsidRPr="005E5ADB">
        <w:rPr>
          <w:rFonts w:eastAsia="Times New Roman" w:cstheme="minorHAnsi"/>
          <w:bCs/>
          <w:lang w:val="en-US" w:eastAsia="el-GR"/>
        </w:rPr>
        <w:t>.</w:t>
      </w:r>
    </w:p>
    <w:p w14:paraId="17B60059" w14:textId="77777777" w:rsidR="002B7C1B" w:rsidRPr="005E5ADB" w:rsidRDefault="002B7C1B" w:rsidP="007E7304">
      <w:pPr>
        <w:spacing w:after="0" w:line="360" w:lineRule="auto"/>
        <w:ind w:left="709"/>
        <w:jc w:val="both"/>
        <w:rPr>
          <w:rFonts w:eastAsia="Times New Roman" w:cstheme="minorHAnsi"/>
          <w:bCs/>
          <w:lang w:val="en-US" w:eastAsia="el-GR"/>
        </w:rPr>
      </w:pPr>
      <w:r w:rsidRPr="005E5ADB">
        <w:rPr>
          <w:rFonts w:eastAsia="Times New Roman" w:cstheme="minorHAnsi"/>
          <w:b/>
          <w:lang w:val="en-US" w:eastAsia="el-GR"/>
        </w:rPr>
        <w:t>Reply to letter: GlideScope performance in cardiac arrest scenarios.</w:t>
      </w:r>
    </w:p>
    <w:p w14:paraId="3C38163F" w14:textId="77777777" w:rsidR="002B7C1B" w:rsidRPr="008C56E7" w:rsidRDefault="002B7C1B" w:rsidP="007E7304">
      <w:pPr>
        <w:spacing w:after="0" w:line="360" w:lineRule="auto"/>
        <w:ind w:left="709"/>
        <w:jc w:val="both"/>
        <w:rPr>
          <w:rFonts w:eastAsia="Times New Roman" w:cstheme="minorHAnsi"/>
          <w:bCs/>
          <w:lang w:val="en-US" w:eastAsia="el-GR"/>
        </w:rPr>
      </w:pPr>
      <w:r w:rsidRPr="005E5ADB">
        <w:rPr>
          <w:rFonts w:eastAsia="Times New Roman" w:cstheme="minorHAnsi"/>
          <w:bCs/>
          <w:lang w:val="en-US" w:eastAsia="el-GR"/>
        </w:rPr>
        <w:t>Resuscitation</w:t>
      </w:r>
      <w:r w:rsidRPr="008C56E7">
        <w:rPr>
          <w:rFonts w:eastAsia="Times New Roman" w:cstheme="minorHAnsi"/>
          <w:bCs/>
          <w:lang w:val="en-US" w:eastAsia="el-GR"/>
        </w:rPr>
        <w:t>. 2011;82(4):987-8.</w:t>
      </w:r>
    </w:p>
    <w:p w14:paraId="4EBA4667" w14:textId="209A2094" w:rsidR="002B7C1B" w:rsidRPr="008C56E7"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8C56E7">
        <w:rPr>
          <w:rFonts w:eastAsia="Times New Roman" w:cstheme="minorHAnsi"/>
          <w:lang w:val="en-US" w:eastAsia="el-GR"/>
        </w:rPr>
        <w:t xml:space="preserve">. </w:t>
      </w:r>
      <w:r w:rsidRPr="005E5ADB">
        <w:rPr>
          <w:rFonts w:eastAsia="Times New Roman" w:cstheme="minorHAnsi"/>
          <w:lang w:eastAsia="el-GR"/>
        </w:rPr>
        <w:t>απήχησης</w:t>
      </w:r>
      <w:r w:rsidRPr="008C56E7">
        <w:rPr>
          <w:rFonts w:eastAsia="Times New Roman" w:cstheme="minorHAnsi"/>
          <w:lang w:val="en-US" w:eastAsia="el-GR"/>
        </w:rPr>
        <w:t>: 4.215,</w:t>
      </w:r>
      <w:r w:rsidRPr="008C56E7">
        <w:rPr>
          <w:rFonts w:eastAsia="Times New Roman" w:cstheme="minorHAnsi"/>
          <w:highlight w:val="yellow"/>
          <w:lang w:val="en-US" w:eastAsia="el-GR"/>
        </w:rPr>
        <w:t xml:space="preserve"> </w:t>
      </w:r>
      <w:r w:rsidR="00D95ED2" w:rsidRPr="008C56E7">
        <w:rPr>
          <w:rFonts w:eastAsia="Times New Roman" w:cstheme="minorHAnsi"/>
          <w:highlight w:val="yellow"/>
          <w:lang w:val="en-US" w:eastAsia="el-GR"/>
        </w:rPr>
        <w:t xml:space="preserve"> </w:t>
      </w:r>
    </w:p>
    <w:p w14:paraId="5B2BBD40" w14:textId="77777777" w:rsidR="002B7C1B" w:rsidRPr="008C56E7"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eastAsia="el-GR"/>
        </w:rPr>
        <w:t>Αναφορές</w:t>
      </w:r>
      <w:r w:rsidRPr="008C56E7">
        <w:rPr>
          <w:rFonts w:eastAsia="Times New Roman" w:cstheme="minorHAnsi"/>
          <w:lang w:val="en-US" w:eastAsia="el-GR"/>
        </w:rPr>
        <w:t>: -</w:t>
      </w:r>
    </w:p>
    <w:p w14:paraId="2BB240F3" w14:textId="77777777" w:rsidR="002B7C1B" w:rsidRPr="005E5ADB" w:rsidRDefault="002B7C1B" w:rsidP="007E7304">
      <w:pPr>
        <w:autoSpaceDE w:val="0"/>
        <w:autoSpaceDN w:val="0"/>
        <w:adjustRightInd w:val="0"/>
        <w:spacing w:after="0" w:line="360" w:lineRule="auto"/>
        <w:ind w:left="709" w:hanging="709"/>
        <w:jc w:val="both"/>
        <w:rPr>
          <w:rFonts w:eastAsia="Times New Roman" w:cstheme="minorHAnsi"/>
          <w:bCs/>
          <w:lang w:val="en-US" w:eastAsia="el-GR"/>
        </w:rPr>
      </w:pPr>
      <w:r w:rsidRPr="005E5ADB">
        <w:rPr>
          <w:rFonts w:eastAsia="Times New Roman" w:cstheme="minorHAnsi"/>
          <w:b/>
          <w:bCs/>
          <w:lang w:val="en-US" w:eastAsia="el-GR"/>
        </w:rPr>
        <w:lastRenderedPageBreak/>
        <w:t xml:space="preserve">61. </w:t>
      </w:r>
      <w:r w:rsidRPr="005E5ADB">
        <w:rPr>
          <w:rFonts w:eastAsia="Times New Roman" w:cstheme="minorHAnsi"/>
          <w:b/>
          <w:bCs/>
          <w:lang w:val="en-US" w:eastAsia="el-GR"/>
        </w:rPr>
        <w:tab/>
      </w:r>
      <w:r w:rsidRPr="005E5ADB">
        <w:rPr>
          <w:rFonts w:eastAsia="Times New Roman" w:cstheme="minorHAnsi"/>
          <w:bCs/>
          <w:lang w:val="pt-BR" w:eastAsia="el-GR"/>
        </w:rPr>
        <w:t xml:space="preserve">Vavarouta A, </w:t>
      </w:r>
      <w:r w:rsidRPr="005E5ADB">
        <w:rPr>
          <w:rFonts w:eastAsia="Times New Roman" w:cstheme="minorHAnsi"/>
          <w:bCs/>
          <w:u w:val="single"/>
          <w:lang w:val="pt-BR" w:eastAsia="el-GR"/>
        </w:rPr>
        <w:t>Xanthos T</w:t>
      </w:r>
      <w:r w:rsidRPr="005E5ADB">
        <w:rPr>
          <w:rFonts w:eastAsia="Times New Roman" w:cstheme="minorHAnsi"/>
          <w:bCs/>
          <w:lang w:val="pt-BR" w:eastAsia="el-GR"/>
        </w:rPr>
        <w:t>, Papadimitriou L, Kouskouni E, Iacovidou N.</w:t>
      </w:r>
    </w:p>
    <w:p w14:paraId="7072701C" w14:textId="77777777" w:rsidR="002B7C1B" w:rsidRPr="005E5ADB" w:rsidRDefault="002B7C1B" w:rsidP="007E7304">
      <w:pPr>
        <w:autoSpaceDE w:val="0"/>
        <w:autoSpaceDN w:val="0"/>
        <w:adjustRightInd w:val="0"/>
        <w:spacing w:after="0" w:line="360" w:lineRule="auto"/>
        <w:ind w:left="709"/>
        <w:jc w:val="both"/>
        <w:rPr>
          <w:rFonts w:eastAsia="Times New Roman" w:cstheme="minorHAnsi"/>
          <w:bCs/>
          <w:lang w:val="pt-BR" w:eastAsia="el-GR"/>
        </w:rPr>
      </w:pPr>
      <w:r w:rsidRPr="005E5ADB">
        <w:rPr>
          <w:rFonts w:eastAsia="Times New Roman" w:cstheme="minorHAnsi"/>
          <w:b/>
          <w:bCs/>
          <w:lang w:val="en-US" w:eastAsia="el-GR"/>
        </w:rPr>
        <w:t>Family presence during resuscitation and invasive procedures: physicians’ and nurses’ attitudes working in pediatric departments in Greece.</w:t>
      </w:r>
    </w:p>
    <w:p w14:paraId="7143C719" w14:textId="77777777" w:rsidR="002B7C1B" w:rsidRPr="005E5ADB" w:rsidRDefault="002B7C1B" w:rsidP="007E7304">
      <w:pPr>
        <w:spacing w:after="0" w:line="360" w:lineRule="auto"/>
        <w:ind w:left="709"/>
        <w:jc w:val="both"/>
        <w:rPr>
          <w:rFonts w:eastAsia="Times New Roman" w:cstheme="minorHAnsi"/>
          <w:bCs/>
          <w:lang w:val="pt-BR" w:eastAsia="el-GR"/>
        </w:rPr>
      </w:pPr>
      <w:r w:rsidRPr="005E5ADB">
        <w:rPr>
          <w:rFonts w:eastAsia="Times New Roman" w:cstheme="minorHAnsi"/>
          <w:bCs/>
          <w:lang w:val="pt-BR" w:eastAsia="el-GR"/>
        </w:rPr>
        <w:t>Resuscitation. 2011;82(6):713-6.</w:t>
      </w:r>
    </w:p>
    <w:p w14:paraId="5039FDB2" w14:textId="68D061EA" w:rsidR="002B7C1B" w:rsidRPr="005E5ADB" w:rsidRDefault="002B7C1B" w:rsidP="007E7304">
      <w:pPr>
        <w:autoSpaceDE w:val="0"/>
        <w:autoSpaceDN w:val="0"/>
        <w:adjustRightInd w:val="0"/>
        <w:spacing w:after="0" w:line="360" w:lineRule="auto"/>
        <w:ind w:left="709"/>
        <w:jc w:val="both"/>
        <w:rPr>
          <w:rFonts w:eastAsia="Times New Roman" w:cstheme="minorHAnsi"/>
          <w:lang w:val="pt-BR" w:eastAsia="el-GR"/>
        </w:rPr>
      </w:pPr>
      <w:r w:rsidRPr="005E5ADB">
        <w:rPr>
          <w:rFonts w:eastAsia="Times New Roman" w:cstheme="minorHAnsi"/>
          <w:lang w:eastAsia="el-GR"/>
        </w:rPr>
        <w:t>Συντ</w:t>
      </w:r>
      <w:r w:rsidRPr="005E5ADB">
        <w:rPr>
          <w:rFonts w:eastAsia="Times New Roman" w:cstheme="minorHAnsi"/>
          <w:lang w:val="pt-BR" w:eastAsia="el-GR"/>
        </w:rPr>
        <w:t xml:space="preserve">. </w:t>
      </w:r>
      <w:r w:rsidRPr="005E5ADB">
        <w:rPr>
          <w:rFonts w:eastAsia="Times New Roman" w:cstheme="minorHAnsi"/>
          <w:lang w:eastAsia="el-GR"/>
        </w:rPr>
        <w:t>απήχησης</w:t>
      </w:r>
      <w:r w:rsidRPr="005E5ADB">
        <w:rPr>
          <w:rFonts w:eastAsia="Times New Roman" w:cstheme="minorHAnsi"/>
          <w:lang w:val="pt-BR" w:eastAsia="el-GR"/>
        </w:rPr>
        <w:t xml:space="preserve">: 4.215, </w:t>
      </w:r>
      <w:r w:rsidR="00D95ED2" w:rsidRPr="008C56E7">
        <w:rPr>
          <w:rFonts w:eastAsia="Times New Roman" w:cstheme="minorHAnsi"/>
          <w:highlight w:val="yellow"/>
          <w:lang w:val="en-US" w:eastAsia="el-GR"/>
        </w:rPr>
        <w:t xml:space="preserve"> </w:t>
      </w:r>
    </w:p>
    <w:p w14:paraId="5BC679FE" w14:textId="77777777" w:rsidR="002B7C1B" w:rsidRPr="005E5ADB" w:rsidRDefault="00000000" w:rsidP="007E7304">
      <w:pPr>
        <w:spacing w:after="0" w:line="360" w:lineRule="auto"/>
        <w:ind w:left="709"/>
        <w:jc w:val="both"/>
        <w:rPr>
          <w:rFonts w:eastAsia="Times New Roman" w:cstheme="minorHAnsi"/>
          <w:lang w:val="pt-BR" w:eastAsia="el-GR"/>
        </w:rPr>
      </w:pPr>
      <w:hyperlink r:id="rId283" w:history="1">
        <w:r w:rsidR="002B7C1B" w:rsidRPr="005E5ADB">
          <w:rPr>
            <w:rStyle w:val="-"/>
            <w:rFonts w:eastAsia="Times New Roman" w:cstheme="minorHAnsi"/>
            <w:lang w:eastAsia="el-GR"/>
          </w:rPr>
          <w:t>Αναφορές</w:t>
        </w:r>
        <w:r w:rsidR="002B7C1B" w:rsidRPr="005E5ADB">
          <w:rPr>
            <w:rStyle w:val="-"/>
            <w:rFonts w:eastAsia="Times New Roman" w:cstheme="minorHAnsi"/>
            <w:lang w:val="pt-BR" w:eastAsia="el-GR"/>
          </w:rPr>
          <w:t xml:space="preserve"> Scopus</w:t>
        </w:r>
      </w:hyperlink>
      <w:r w:rsidR="002B7C1B" w:rsidRPr="005E5ADB">
        <w:rPr>
          <w:rFonts w:eastAsia="Times New Roman" w:cstheme="minorHAnsi"/>
          <w:lang w:val="pt-BR" w:eastAsia="el-GR"/>
        </w:rPr>
        <w:t xml:space="preserve">: 22, </w:t>
      </w:r>
      <w:hyperlink r:id="rId284" w:history="1">
        <w:r w:rsidR="002B7C1B" w:rsidRPr="005E5ADB">
          <w:rPr>
            <w:rStyle w:val="-"/>
            <w:rFonts w:eastAsia="Times New Roman" w:cstheme="minorHAnsi"/>
            <w:lang w:val="pt-BR" w:eastAsia="el-GR"/>
          </w:rPr>
          <w:t>Google Scholar</w:t>
        </w:r>
      </w:hyperlink>
      <w:r w:rsidR="002B7C1B" w:rsidRPr="005E5ADB">
        <w:rPr>
          <w:rFonts w:eastAsia="Times New Roman" w:cstheme="minorHAnsi"/>
          <w:lang w:val="pt-BR" w:eastAsia="el-GR"/>
        </w:rPr>
        <w:t>: 45</w:t>
      </w:r>
    </w:p>
    <w:p w14:paraId="6842E76D" w14:textId="77777777" w:rsidR="002B7C1B" w:rsidRPr="005E5ADB" w:rsidRDefault="002B7C1B" w:rsidP="007E7304">
      <w:pPr>
        <w:autoSpaceDE w:val="0"/>
        <w:autoSpaceDN w:val="0"/>
        <w:adjustRightInd w:val="0"/>
        <w:spacing w:after="0" w:line="360" w:lineRule="auto"/>
        <w:ind w:left="709" w:hanging="709"/>
        <w:jc w:val="both"/>
        <w:rPr>
          <w:rFonts w:eastAsia="Times New Roman" w:cstheme="minorHAnsi"/>
          <w:b/>
          <w:bCs/>
          <w:lang w:val="pt-BR" w:eastAsia="el-GR"/>
        </w:rPr>
      </w:pPr>
    </w:p>
    <w:p w14:paraId="69B53ED9" w14:textId="77777777" w:rsidR="002B7C1B" w:rsidRPr="005E5ADB" w:rsidRDefault="002B7C1B" w:rsidP="007E7304">
      <w:pPr>
        <w:autoSpaceDE w:val="0"/>
        <w:autoSpaceDN w:val="0"/>
        <w:adjustRightInd w:val="0"/>
        <w:spacing w:after="0" w:line="360" w:lineRule="auto"/>
        <w:ind w:left="709" w:hanging="709"/>
        <w:jc w:val="both"/>
        <w:rPr>
          <w:rFonts w:eastAsia="Times New Roman" w:cstheme="minorHAnsi"/>
          <w:bCs/>
          <w:lang w:val="pt-BR" w:eastAsia="el-GR"/>
        </w:rPr>
      </w:pPr>
      <w:r w:rsidRPr="005E5ADB">
        <w:rPr>
          <w:rFonts w:eastAsia="Times New Roman" w:cstheme="minorHAnsi"/>
          <w:b/>
          <w:bCs/>
          <w:lang w:val="pt-BR" w:eastAsia="el-GR"/>
        </w:rPr>
        <w:t xml:space="preserve">62. </w:t>
      </w:r>
      <w:r w:rsidRPr="005E5ADB">
        <w:rPr>
          <w:rFonts w:eastAsia="Times New Roman" w:cstheme="minorHAnsi"/>
          <w:b/>
          <w:bCs/>
          <w:lang w:val="pt-BR" w:eastAsia="el-GR"/>
        </w:rPr>
        <w:tab/>
      </w:r>
      <w:r w:rsidRPr="005E5ADB">
        <w:rPr>
          <w:rFonts w:eastAsia="Times New Roman" w:cstheme="minorHAnsi"/>
          <w:bCs/>
          <w:lang w:val="pt-BR" w:eastAsia="el-GR"/>
        </w:rPr>
        <w:t xml:space="preserve">Pothitakis C, Ekmektzoglou K, Piagkou M, Karatzas T, </w:t>
      </w:r>
      <w:r w:rsidRPr="005E5ADB">
        <w:rPr>
          <w:rFonts w:eastAsia="Times New Roman" w:cstheme="minorHAnsi"/>
          <w:bCs/>
          <w:u w:val="single"/>
          <w:lang w:val="pt-BR" w:eastAsia="el-GR"/>
        </w:rPr>
        <w:t>Xanthos T</w:t>
      </w:r>
      <w:r w:rsidRPr="005E5ADB">
        <w:rPr>
          <w:rFonts w:eastAsia="Times New Roman" w:cstheme="minorHAnsi"/>
          <w:bCs/>
          <w:lang w:val="pt-BR" w:eastAsia="el-GR"/>
        </w:rPr>
        <w:t>.</w:t>
      </w:r>
    </w:p>
    <w:p w14:paraId="69390D81" w14:textId="77777777" w:rsidR="002B7C1B" w:rsidRPr="005E5ADB" w:rsidRDefault="002B7C1B" w:rsidP="007E7304">
      <w:pPr>
        <w:autoSpaceDE w:val="0"/>
        <w:autoSpaceDN w:val="0"/>
        <w:adjustRightInd w:val="0"/>
        <w:spacing w:after="0" w:line="360" w:lineRule="auto"/>
        <w:ind w:left="709"/>
        <w:jc w:val="both"/>
        <w:rPr>
          <w:rFonts w:eastAsia="Times New Roman" w:cstheme="minorHAnsi"/>
          <w:b/>
          <w:bCs/>
          <w:lang w:val="en-GB" w:eastAsia="el-GR"/>
        </w:rPr>
      </w:pPr>
      <w:r w:rsidRPr="005E5ADB">
        <w:rPr>
          <w:rFonts w:eastAsia="Times New Roman" w:cstheme="minorHAnsi"/>
          <w:b/>
          <w:bCs/>
          <w:lang w:val="en-GB" w:eastAsia="el-GR"/>
        </w:rPr>
        <w:t>Nursing Role in Monitoring during Cardiopulmonary Resuscitation and in the peri-arrest period: A review</w:t>
      </w:r>
    </w:p>
    <w:p w14:paraId="4CC805AC" w14:textId="77777777" w:rsidR="002B7C1B" w:rsidRPr="008C56E7"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US" w:eastAsia="el-GR"/>
        </w:rPr>
        <w:t>Heart</w:t>
      </w:r>
      <w:r w:rsidRPr="008C56E7">
        <w:rPr>
          <w:rFonts w:eastAsia="Times New Roman" w:cstheme="minorHAnsi"/>
          <w:lang w:val="en-US" w:eastAsia="el-GR"/>
        </w:rPr>
        <w:t xml:space="preserve"> </w:t>
      </w:r>
      <w:r w:rsidRPr="005E5ADB">
        <w:rPr>
          <w:rFonts w:eastAsia="Times New Roman" w:cstheme="minorHAnsi"/>
          <w:lang w:val="en-US" w:eastAsia="el-GR"/>
        </w:rPr>
        <w:t>Lung</w:t>
      </w:r>
      <w:r w:rsidRPr="008C56E7">
        <w:rPr>
          <w:rFonts w:eastAsia="Times New Roman" w:cstheme="minorHAnsi"/>
          <w:lang w:val="en-US" w:eastAsia="el-GR"/>
        </w:rPr>
        <w:t>. 2011;40(6):530-44.</w:t>
      </w:r>
    </w:p>
    <w:p w14:paraId="308E8255" w14:textId="1E4A9650" w:rsidR="002B7C1B" w:rsidRPr="008C56E7"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8C56E7">
        <w:rPr>
          <w:rFonts w:eastAsia="Times New Roman" w:cstheme="minorHAnsi"/>
          <w:lang w:val="en-US" w:eastAsia="el-GR"/>
        </w:rPr>
        <w:t xml:space="preserve">. </w:t>
      </w:r>
      <w:r w:rsidRPr="005E5ADB">
        <w:rPr>
          <w:rFonts w:eastAsia="Times New Roman" w:cstheme="minorHAnsi"/>
          <w:lang w:eastAsia="el-GR"/>
        </w:rPr>
        <w:t>απήχησης</w:t>
      </w:r>
      <w:r w:rsidRPr="008C56E7">
        <w:rPr>
          <w:rFonts w:eastAsia="Times New Roman" w:cstheme="minorHAnsi"/>
          <w:lang w:val="en-US" w:eastAsia="el-GR"/>
        </w:rPr>
        <w:t>: 1.630,</w:t>
      </w:r>
      <w:r w:rsidRPr="008C56E7">
        <w:rPr>
          <w:rFonts w:eastAsia="Times New Roman" w:cstheme="minorHAnsi"/>
          <w:highlight w:val="yellow"/>
          <w:lang w:val="en-US" w:eastAsia="el-GR"/>
        </w:rPr>
        <w:t xml:space="preserve"> </w:t>
      </w:r>
      <w:r w:rsidR="00D95ED2" w:rsidRPr="008C56E7">
        <w:rPr>
          <w:rFonts w:eastAsia="Times New Roman" w:cstheme="minorHAnsi"/>
          <w:highlight w:val="yellow"/>
          <w:lang w:val="en-US" w:eastAsia="el-GR"/>
        </w:rPr>
        <w:t xml:space="preserve"> </w:t>
      </w:r>
    </w:p>
    <w:p w14:paraId="662AD177" w14:textId="77777777" w:rsidR="002B7C1B" w:rsidRPr="005E5ADB" w:rsidRDefault="00000000" w:rsidP="007E7304">
      <w:pPr>
        <w:spacing w:after="0" w:line="360" w:lineRule="auto"/>
        <w:ind w:left="709"/>
        <w:jc w:val="both"/>
        <w:rPr>
          <w:rFonts w:eastAsia="Times New Roman" w:cstheme="minorHAnsi"/>
          <w:lang w:val="en-US" w:eastAsia="el-GR"/>
        </w:rPr>
      </w:pPr>
      <w:hyperlink r:id="rId285"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6, </w:t>
      </w:r>
      <w:hyperlink r:id="rId286"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18</w:t>
      </w:r>
    </w:p>
    <w:p w14:paraId="7A30ED0C" w14:textId="77777777" w:rsidR="001F60F7" w:rsidRPr="005E5ADB" w:rsidRDefault="001F60F7" w:rsidP="007E7304">
      <w:pPr>
        <w:spacing w:after="0" w:line="360" w:lineRule="auto"/>
        <w:jc w:val="both"/>
        <w:rPr>
          <w:rFonts w:eastAsia="Times New Roman" w:cstheme="minorHAnsi"/>
          <w:b/>
          <w:lang w:val="en-US" w:eastAsia="el-GR"/>
        </w:rPr>
      </w:pPr>
    </w:p>
    <w:p w14:paraId="49926840" w14:textId="77777777" w:rsidR="002B7C1B" w:rsidRPr="005E5ADB" w:rsidRDefault="002B7C1B" w:rsidP="007E7304">
      <w:pPr>
        <w:spacing w:after="0" w:line="360" w:lineRule="auto"/>
        <w:ind w:left="709" w:right="-341" w:hanging="709"/>
        <w:jc w:val="both"/>
        <w:rPr>
          <w:rFonts w:eastAsia="Times New Roman" w:cstheme="minorHAnsi"/>
          <w:bCs/>
          <w:lang w:val="en-GB" w:eastAsia="el-GR"/>
        </w:rPr>
      </w:pPr>
      <w:r w:rsidRPr="005E5ADB">
        <w:rPr>
          <w:rFonts w:eastAsia="Times New Roman" w:cstheme="minorHAnsi"/>
          <w:b/>
          <w:lang w:val="en-GB" w:eastAsia="el-GR"/>
        </w:rPr>
        <w:t xml:space="preserve">63. </w:t>
      </w:r>
      <w:r w:rsidRPr="005E5ADB">
        <w:rPr>
          <w:rFonts w:eastAsia="Times New Roman" w:cstheme="minorHAnsi"/>
          <w:b/>
          <w:lang w:val="en-GB" w:eastAsia="el-GR"/>
        </w:rPr>
        <w:tab/>
      </w:r>
      <w:r w:rsidRPr="005E5ADB">
        <w:rPr>
          <w:rFonts w:eastAsia="Times New Roman" w:cstheme="minorHAnsi"/>
          <w:bCs/>
          <w:lang w:val="en-GB" w:eastAsia="el-GR"/>
        </w:rPr>
        <w:t xml:space="preserve">Stroumpoulis K, </w:t>
      </w:r>
      <w:r w:rsidRPr="005E5ADB">
        <w:rPr>
          <w:rFonts w:eastAsia="Times New Roman" w:cstheme="minorHAnsi"/>
          <w:bCs/>
          <w:u w:val="single"/>
          <w:lang w:val="en-GB" w:eastAsia="el-GR"/>
        </w:rPr>
        <w:t>Xanthos T</w:t>
      </w:r>
      <w:r w:rsidRPr="005E5ADB">
        <w:rPr>
          <w:rFonts w:eastAsia="Times New Roman" w:cstheme="minorHAnsi"/>
          <w:bCs/>
          <w:lang w:val="en-US" w:eastAsia="el-GR"/>
        </w:rPr>
        <w:t>.</w:t>
      </w:r>
    </w:p>
    <w:p w14:paraId="10B6313A" w14:textId="77777777" w:rsidR="002B7C1B" w:rsidRPr="005E5ADB" w:rsidRDefault="002B7C1B" w:rsidP="007E7304">
      <w:pPr>
        <w:autoSpaceDE w:val="0"/>
        <w:autoSpaceDN w:val="0"/>
        <w:adjustRightInd w:val="0"/>
        <w:spacing w:after="0" w:line="360" w:lineRule="auto"/>
        <w:ind w:left="709"/>
        <w:jc w:val="both"/>
        <w:rPr>
          <w:rFonts w:eastAsia="Times New Roman" w:cstheme="minorHAnsi"/>
          <w:b/>
          <w:bCs/>
          <w:lang w:val="en-GB" w:eastAsia="el-GR"/>
        </w:rPr>
      </w:pPr>
      <w:r w:rsidRPr="005E5ADB">
        <w:rPr>
          <w:rFonts w:eastAsia="Times New Roman" w:cstheme="minorHAnsi"/>
          <w:b/>
          <w:lang w:val="en-GB" w:eastAsia="el-GR"/>
        </w:rPr>
        <w:t>GlideScope constitutes a promising alternative for airway management in the hands of non-anesthetists. Reply to the letter by Yuan et al.</w:t>
      </w:r>
    </w:p>
    <w:p w14:paraId="388B269B" w14:textId="77777777" w:rsidR="002B7C1B" w:rsidRPr="008C56E7"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US" w:eastAsia="el-GR"/>
        </w:rPr>
        <w:t>Minerva Anestesiol</w:t>
      </w:r>
      <w:r w:rsidRPr="005E5ADB">
        <w:rPr>
          <w:rFonts w:eastAsia="Times New Roman" w:cstheme="minorHAnsi"/>
          <w:lang w:val="en-GB" w:eastAsia="el-GR"/>
        </w:rPr>
        <w:t xml:space="preserve">. </w:t>
      </w:r>
      <w:r w:rsidRPr="008C56E7">
        <w:rPr>
          <w:rFonts w:eastAsia="Times New Roman" w:cstheme="minorHAnsi"/>
          <w:lang w:val="en-US" w:eastAsia="el-GR"/>
        </w:rPr>
        <w:t>2011 ;77(5):560-1</w:t>
      </w:r>
    </w:p>
    <w:p w14:paraId="4D54EC6A" w14:textId="61282E90" w:rsidR="002B7C1B" w:rsidRPr="008C56E7"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8C56E7">
        <w:rPr>
          <w:rFonts w:eastAsia="Times New Roman" w:cstheme="minorHAnsi"/>
          <w:lang w:val="en-US" w:eastAsia="el-GR"/>
        </w:rPr>
        <w:t xml:space="preserve">. </w:t>
      </w:r>
      <w:r w:rsidRPr="005E5ADB">
        <w:rPr>
          <w:rFonts w:eastAsia="Times New Roman" w:cstheme="minorHAnsi"/>
          <w:lang w:eastAsia="el-GR"/>
        </w:rPr>
        <w:t>απήχησης</w:t>
      </w:r>
      <w:r w:rsidRPr="008C56E7">
        <w:rPr>
          <w:rFonts w:eastAsia="Times New Roman" w:cstheme="minorHAnsi"/>
          <w:lang w:val="en-US" w:eastAsia="el-GR"/>
        </w:rPr>
        <w:t xml:space="preserve">: 2.498, </w:t>
      </w:r>
      <w:r w:rsidR="00D95ED2" w:rsidRPr="008C56E7">
        <w:rPr>
          <w:rFonts w:eastAsia="Times New Roman" w:cstheme="minorHAnsi"/>
          <w:highlight w:val="yellow"/>
          <w:lang w:val="en-US" w:eastAsia="el-GR"/>
        </w:rPr>
        <w:t xml:space="preserve"> </w:t>
      </w:r>
    </w:p>
    <w:p w14:paraId="4DFE6BC2" w14:textId="77777777" w:rsidR="002B7C1B" w:rsidRPr="008C56E7"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eastAsia="el-GR"/>
        </w:rPr>
        <w:t>Αναφορές</w:t>
      </w:r>
      <w:r w:rsidRPr="008C56E7">
        <w:rPr>
          <w:rFonts w:eastAsia="Times New Roman" w:cstheme="minorHAnsi"/>
          <w:lang w:val="en-US" w:eastAsia="el-GR"/>
        </w:rPr>
        <w:t>: -</w:t>
      </w:r>
    </w:p>
    <w:p w14:paraId="3478D5BB" w14:textId="77777777" w:rsidR="002B7C1B" w:rsidRPr="008C56E7" w:rsidRDefault="002B7C1B" w:rsidP="007E7304">
      <w:pPr>
        <w:spacing w:after="0" w:line="360" w:lineRule="auto"/>
        <w:jc w:val="both"/>
        <w:rPr>
          <w:rFonts w:eastAsia="Times New Roman" w:cstheme="minorHAnsi"/>
          <w:b/>
          <w:bCs/>
          <w:lang w:val="en-US" w:eastAsia="el-GR"/>
        </w:rPr>
      </w:pPr>
    </w:p>
    <w:p w14:paraId="1AAC4220" w14:textId="77777777" w:rsidR="002B7C1B" w:rsidRPr="005E5ADB" w:rsidRDefault="002B7C1B" w:rsidP="007E7304">
      <w:pPr>
        <w:spacing w:after="0" w:line="360" w:lineRule="auto"/>
        <w:ind w:left="709" w:hanging="709"/>
        <w:jc w:val="both"/>
        <w:rPr>
          <w:rFonts w:eastAsia="Times New Roman" w:cstheme="minorHAnsi"/>
          <w:bCs/>
          <w:lang w:val="pt-BR" w:eastAsia="el-GR"/>
        </w:rPr>
      </w:pPr>
      <w:r w:rsidRPr="005E5ADB">
        <w:rPr>
          <w:rFonts w:eastAsia="Times New Roman" w:cstheme="minorHAnsi"/>
          <w:b/>
          <w:bCs/>
          <w:lang w:val="en-GB" w:eastAsia="el-GR"/>
        </w:rPr>
        <w:t xml:space="preserve">64. </w:t>
      </w:r>
      <w:r w:rsidRPr="005E5ADB">
        <w:rPr>
          <w:rFonts w:eastAsia="Times New Roman" w:cstheme="minorHAnsi"/>
          <w:b/>
          <w:bCs/>
          <w:lang w:val="en-GB" w:eastAsia="el-GR"/>
        </w:rPr>
        <w:tab/>
      </w:r>
      <w:r w:rsidRPr="005E5ADB">
        <w:rPr>
          <w:rFonts w:eastAsia="Times New Roman" w:cstheme="minorHAnsi"/>
          <w:bCs/>
          <w:lang w:val="pt-BR" w:eastAsia="el-GR"/>
        </w:rPr>
        <w:t xml:space="preserve">Passali C, Pantazopoulos I, Dontas I, Patsaki A, Barouxis D, Troupis G, </w:t>
      </w:r>
      <w:r w:rsidRPr="005E5ADB">
        <w:rPr>
          <w:rFonts w:eastAsia="Times New Roman" w:cstheme="minorHAnsi"/>
          <w:bCs/>
          <w:u w:val="single"/>
          <w:lang w:val="pt-BR" w:eastAsia="el-GR"/>
        </w:rPr>
        <w:t>Xanthos T</w:t>
      </w:r>
      <w:r w:rsidRPr="005E5ADB">
        <w:rPr>
          <w:rFonts w:eastAsia="Times New Roman" w:cstheme="minorHAnsi"/>
          <w:bCs/>
          <w:lang w:val="pt-BR" w:eastAsia="el-GR"/>
        </w:rPr>
        <w:t>.</w:t>
      </w:r>
      <w:r w:rsidRPr="005E5ADB">
        <w:rPr>
          <w:rFonts w:eastAsia="Times New Roman" w:cstheme="minorHAnsi"/>
          <w:b/>
          <w:bCs/>
          <w:lang w:val="en-GB" w:eastAsia="el-GR"/>
        </w:rPr>
        <w:t xml:space="preserve"> Evaluation of nurses’ and doctors’ knowledge of basic &amp; advanced life support resuscitation guidelines.</w:t>
      </w:r>
    </w:p>
    <w:p w14:paraId="5D717B46" w14:textId="77777777" w:rsidR="002B7C1B" w:rsidRPr="005E5ADB" w:rsidRDefault="002B7C1B" w:rsidP="007E7304">
      <w:pPr>
        <w:spacing w:after="0" w:line="360" w:lineRule="auto"/>
        <w:ind w:left="709"/>
        <w:jc w:val="both"/>
        <w:rPr>
          <w:rFonts w:eastAsia="Times New Roman" w:cstheme="minorHAnsi"/>
          <w:lang w:val="pt-BR" w:eastAsia="el-GR"/>
        </w:rPr>
      </w:pPr>
      <w:r w:rsidRPr="005E5ADB">
        <w:rPr>
          <w:rFonts w:eastAsia="Times New Roman" w:cstheme="minorHAnsi"/>
          <w:lang w:val="pt-BR" w:eastAsia="el-GR"/>
        </w:rPr>
        <w:t>Nurse Educ Pract. 2011;11(6):365-9.</w:t>
      </w:r>
    </w:p>
    <w:p w14:paraId="6593085D" w14:textId="57427FA6" w:rsidR="002B7C1B" w:rsidRPr="005E5ADB" w:rsidRDefault="002B7C1B" w:rsidP="007E7304">
      <w:pPr>
        <w:autoSpaceDE w:val="0"/>
        <w:autoSpaceDN w:val="0"/>
        <w:adjustRightInd w:val="0"/>
        <w:spacing w:after="0" w:line="360" w:lineRule="auto"/>
        <w:ind w:left="709"/>
        <w:jc w:val="both"/>
        <w:rPr>
          <w:rFonts w:eastAsia="Times New Roman" w:cstheme="minorHAnsi"/>
          <w:lang w:val="pt-BR" w:eastAsia="el-GR"/>
        </w:rPr>
      </w:pPr>
      <w:r w:rsidRPr="005E5ADB">
        <w:rPr>
          <w:rFonts w:eastAsia="Times New Roman" w:cstheme="minorHAnsi"/>
          <w:lang w:eastAsia="el-GR"/>
        </w:rPr>
        <w:t>Συντ</w:t>
      </w:r>
      <w:r w:rsidRPr="005E5ADB">
        <w:rPr>
          <w:rFonts w:eastAsia="Times New Roman" w:cstheme="minorHAnsi"/>
          <w:lang w:val="pt-BR" w:eastAsia="el-GR"/>
        </w:rPr>
        <w:t xml:space="preserve">. </w:t>
      </w:r>
      <w:r w:rsidRPr="005E5ADB">
        <w:rPr>
          <w:rFonts w:eastAsia="Times New Roman" w:cstheme="minorHAnsi"/>
          <w:lang w:eastAsia="el-GR"/>
        </w:rPr>
        <w:t>απήχησης</w:t>
      </w:r>
      <w:r w:rsidRPr="005E5ADB">
        <w:rPr>
          <w:rFonts w:eastAsia="Times New Roman" w:cstheme="minorHAnsi"/>
          <w:lang w:val="pt-BR" w:eastAsia="el-GR"/>
        </w:rPr>
        <w:t>:  1.614,</w:t>
      </w:r>
      <w:r w:rsidRPr="005E5ADB">
        <w:rPr>
          <w:rFonts w:eastAsia="Times New Roman" w:cstheme="minorHAnsi"/>
          <w:highlight w:val="yellow"/>
          <w:lang w:val="pt-BR" w:eastAsia="el-GR"/>
        </w:rPr>
        <w:t xml:space="preserve"> </w:t>
      </w:r>
      <w:r w:rsidR="00D95ED2" w:rsidRPr="008C56E7">
        <w:rPr>
          <w:rFonts w:eastAsia="Times New Roman" w:cstheme="minorHAnsi"/>
          <w:highlight w:val="yellow"/>
          <w:lang w:val="en-US" w:eastAsia="el-GR"/>
        </w:rPr>
        <w:t xml:space="preserve"> </w:t>
      </w:r>
    </w:p>
    <w:p w14:paraId="54B4D31E" w14:textId="77777777" w:rsidR="002B7C1B" w:rsidRPr="005E5ADB" w:rsidRDefault="00000000" w:rsidP="007E7304">
      <w:pPr>
        <w:spacing w:after="0" w:line="360" w:lineRule="auto"/>
        <w:ind w:left="709"/>
        <w:jc w:val="both"/>
        <w:rPr>
          <w:rFonts w:eastAsia="Times New Roman" w:cstheme="minorHAnsi"/>
          <w:lang w:val="pt-BR" w:eastAsia="el-GR"/>
        </w:rPr>
      </w:pPr>
      <w:hyperlink r:id="rId287" w:history="1">
        <w:r w:rsidR="002B7C1B" w:rsidRPr="005E5ADB">
          <w:rPr>
            <w:rStyle w:val="-"/>
            <w:rFonts w:eastAsia="Times New Roman" w:cstheme="minorHAnsi"/>
            <w:lang w:eastAsia="el-GR"/>
          </w:rPr>
          <w:t>Αναφορές</w:t>
        </w:r>
        <w:r w:rsidR="002B7C1B" w:rsidRPr="005E5ADB">
          <w:rPr>
            <w:rStyle w:val="-"/>
            <w:rFonts w:eastAsia="Times New Roman" w:cstheme="minorHAnsi"/>
            <w:lang w:val="pt-BR" w:eastAsia="el-GR"/>
          </w:rPr>
          <w:t xml:space="preserve"> Scopus</w:t>
        </w:r>
      </w:hyperlink>
      <w:r w:rsidR="002B7C1B" w:rsidRPr="005E5ADB">
        <w:rPr>
          <w:rFonts w:eastAsia="Times New Roman" w:cstheme="minorHAnsi"/>
          <w:lang w:val="pt-BR" w:eastAsia="el-GR"/>
        </w:rPr>
        <w:t xml:space="preserve">: 39, </w:t>
      </w:r>
      <w:hyperlink r:id="rId288" w:history="1">
        <w:r w:rsidR="002B7C1B" w:rsidRPr="005E5ADB">
          <w:rPr>
            <w:rStyle w:val="-"/>
            <w:rFonts w:eastAsia="Times New Roman" w:cstheme="minorHAnsi"/>
            <w:lang w:val="pt-BR" w:eastAsia="el-GR"/>
          </w:rPr>
          <w:t>Google Scholar</w:t>
        </w:r>
      </w:hyperlink>
      <w:r w:rsidR="002B7C1B" w:rsidRPr="005E5ADB">
        <w:rPr>
          <w:rFonts w:eastAsia="Times New Roman" w:cstheme="minorHAnsi"/>
          <w:lang w:val="pt-BR" w:eastAsia="el-GR"/>
        </w:rPr>
        <w:t>: 110</w:t>
      </w:r>
    </w:p>
    <w:p w14:paraId="3813FEFD" w14:textId="77777777" w:rsidR="002B7C1B" w:rsidRPr="005E5ADB" w:rsidRDefault="002B7C1B" w:rsidP="007E7304">
      <w:pPr>
        <w:spacing w:after="0" w:line="360" w:lineRule="auto"/>
        <w:jc w:val="both"/>
        <w:rPr>
          <w:rFonts w:eastAsia="Times New Roman" w:cstheme="minorHAnsi"/>
          <w:b/>
          <w:bCs/>
          <w:lang w:val="pt-BR" w:eastAsia="el-GR"/>
        </w:rPr>
      </w:pPr>
    </w:p>
    <w:p w14:paraId="722A089F" w14:textId="77777777" w:rsidR="002B7C1B" w:rsidRPr="005E5ADB" w:rsidRDefault="002B7C1B" w:rsidP="007E7304">
      <w:pPr>
        <w:spacing w:after="0" w:line="360" w:lineRule="auto"/>
        <w:ind w:left="709" w:hanging="709"/>
        <w:jc w:val="both"/>
        <w:rPr>
          <w:rFonts w:eastAsia="Times New Roman" w:cstheme="minorHAnsi"/>
          <w:b/>
          <w:bCs/>
          <w:lang w:val="en-GB" w:eastAsia="el-GR"/>
        </w:rPr>
      </w:pPr>
      <w:r w:rsidRPr="005E5ADB">
        <w:rPr>
          <w:rFonts w:eastAsia="Times New Roman" w:cstheme="minorHAnsi"/>
          <w:b/>
          <w:bCs/>
          <w:lang w:val="en-GB" w:eastAsia="el-GR"/>
        </w:rPr>
        <w:t xml:space="preserve">65. </w:t>
      </w:r>
      <w:r w:rsidRPr="005E5ADB">
        <w:rPr>
          <w:rFonts w:eastAsia="Times New Roman" w:cstheme="minorHAnsi"/>
          <w:b/>
          <w:bCs/>
          <w:lang w:val="en-GB" w:eastAsia="el-GR"/>
        </w:rPr>
        <w:tab/>
      </w:r>
      <w:r w:rsidRPr="005E5ADB">
        <w:rPr>
          <w:rFonts w:eastAsia="Times New Roman" w:cstheme="minorHAnsi"/>
          <w:u w:val="single"/>
          <w:lang w:val="pt-BR" w:eastAsia="el-GR"/>
        </w:rPr>
        <w:t>Xanthos T</w:t>
      </w:r>
      <w:r w:rsidRPr="005E5ADB">
        <w:rPr>
          <w:rFonts w:eastAsia="Times New Roman" w:cstheme="minorHAnsi"/>
          <w:lang w:val="pt-BR" w:eastAsia="el-GR"/>
        </w:rPr>
        <w:t>, Vasileiou P, Kakavas S, Syggelou A, Iacovidou N.</w:t>
      </w:r>
    </w:p>
    <w:p w14:paraId="5199BE5C" w14:textId="77777777" w:rsidR="002B7C1B" w:rsidRPr="005E5ADB" w:rsidRDefault="002B7C1B" w:rsidP="007E7304">
      <w:pPr>
        <w:spacing w:after="0" w:line="360" w:lineRule="auto"/>
        <w:ind w:left="709"/>
        <w:jc w:val="both"/>
        <w:rPr>
          <w:rFonts w:eastAsia="Times New Roman" w:cstheme="minorHAnsi"/>
          <w:bCs/>
          <w:lang w:val="pt-BR" w:eastAsia="el-GR"/>
        </w:rPr>
      </w:pPr>
      <w:r w:rsidRPr="005E5ADB">
        <w:rPr>
          <w:rFonts w:eastAsia="Times New Roman" w:cstheme="minorHAnsi"/>
          <w:b/>
          <w:bCs/>
          <w:lang w:val="en-GB" w:eastAsia="el-GR"/>
        </w:rPr>
        <w:t>The Potential Role of Erythropoietin as a Pleiotropic Agent in Post-cardiac Arrest Syndrome.</w:t>
      </w:r>
    </w:p>
    <w:p w14:paraId="1228C058" w14:textId="77777777" w:rsidR="002B7C1B" w:rsidRPr="005E5ADB" w:rsidRDefault="002B7C1B" w:rsidP="007E7304">
      <w:pPr>
        <w:spacing w:after="0" w:line="360" w:lineRule="auto"/>
        <w:ind w:left="709"/>
        <w:jc w:val="both"/>
        <w:rPr>
          <w:rFonts w:eastAsia="Times New Roman" w:cstheme="minorHAnsi"/>
          <w:lang w:val="pt-BR" w:eastAsia="el-GR"/>
        </w:rPr>
      </w:pPr>
      <w:r w:rsidRPr="005E5ADB">
        <w:rPr>
          <w:rFonts w:eastAsia="Times New Roman" w:cstheme="minorHAnsi"/>
          <w:lang w:val="pt-BR" w:eastAsia="el-GR"/>
        </w:rPr>
        <w:t>Curr Pharm Des. 2011;17(15):1517-29.</w:t>
      </w:r>
    </w:p>
    <w:p w14:paraId="4067992E" w14:textId="70300585" w:rsidR="002B7C1B" w:rsidRPr="005E5ADB" w:rsidRDefault="002B7C1B" w:rsidP="007E7304">
      <w:pPr>
        <w:autoSpaceDE w:val="0"/>
        <w:autoSpaceDN w:val="0"/>
        <w:adjustRightInd w:val="0"/>
        <w:spacing w:after="0" w:line="360" w:lineRule="auto"/>
        <w:ind w:left="709"/>
        <w:jc w:val="both"/>
        <w:rPr>
          <w:rFonts w:eastAsia="Times New Roman" w:cstheme="minorHAnsi"/>
          <w:lang w:val="pt-BR" w:eastAsia="el-GR"/>
        </w:rPr>
      </w:pPr>
      <w:r w:rsidRPr="005E5ADB">
        <w:rPr>
          <w:rFonts w:eastAsia="Times New Roman" w:cstheme="minorHAnsi"/>
          <w:lang w:eastAsia="el-GR"/>
        </w:rPr>
        <w:t>Συντ</w:t>
      </w:r>
      <w:r w:rsidRPr="005E5ADB">
        <w:rPr>
          <w:rFonts w:eastAsia="Times New Roman" w:cstheme="minorHAnsi"/>
          <w:lang w:val="pt-BR" w:eastAsia="el-GR"/>
        </w:rPr>
        <w:t xml:space="preserve">. </w:t>
      </w:r>
      <w:r w:rsidRPr="005E5ADB">
        <w:rPr>
          <w:rFonts w:eastAsia="Times New Roman" w:cstheme="minorHAnsi"/>
          <w:lang w:eastAsia="el-GR"/>
        </w:rPr>
        <w:t>απήχησης</w:t>
      </w:r>
      <w:r w:rsidRPr="005E5ADB">
        <w:rPr>
          <w:rFonts w:eastAsia="Times New Roman" w:cstheme="minorHAnsi"/>
          <w:lang w:val="pt-BR" w:eastAsia="el-GR"/>
        </w:rPr>
        <w:t xml:space="preserve">: 2.208, </w:t>
      </w:r>
      <w:r w:rsidR="00D95ED2">
        <w:rPr>
          <w:rFonts w:eastAsia="Times New Roman" w:cstheme="minorHAnsi"/>
          <w:highlight w:val="yellow"/>
          <w:lang w:val="pt-BR" w:eastAsia="el-GR"/>
        </w:rPr>
        <w:t xml:space="preserve"> </w:t>
      </w:r>
    </w:p>
    <w:p w14:paraId="616C4FCD" w14:textId="77777777" w:rsidR="002B7C1B" w:rsidRPr="005E5ADB" w:rsidRDefault="00000000" w:rsidP="007E7304">
      <w:pPr>
        <w:spacing w:after="0" w:line="360" w:lineRule="auto"/>
        <w:ind w:left="709"/>
        <w:jc w:val="both"/>
        <w:rPr>
          <w:rFonts w:eastAsia="Times New Roman" w:cstheme="minorHAnsi"/>
          <w:lang w:val="pt-BR" w:eastAsia="el-GR"/>
        </w:rPr>
      </w:pPr>
      <w:hyperlink r:id="rId289" w:history="1">
        <w:r w:rsidR="002B7C1B" w:rsidRPr="005E5ADB">
          <w:rPr>
            <w:rStyle w:val="-"/>
            <w:rFonts w:eastAsia="Times New Roman" w:cstheme="minorHAnsi"/>
            <w:lang w:eastAsia="el-GR"/>
          </w:rPr>
          <w:t>Αναφορές</w:t>
        </w:r>
        <w:r w:rsidR="002B7C1B" w:rsidRPr="005E5ADB">
          <w:rPr>
            <w:rStyle w:val="-"/>
            <w:rFonts w:eastAsia="Times New Roman" w:cstheme="minorHAnsi"/>
            <w:lang w:val="pt-BR" w:eastAsia="el-GR"/>
          </w:rPr>
          <w:t xml:space="preserve"> Scopus</w:t>
        </w:r>
      </w:hyperlink>
      <w:r w:rsidR="002B7C1B" w:rsidRPr="005E5ADB">
        <w:rPr>
          <w:rFonts w:eastAsia="Times New Roman" w:cstheme="minorHAnsi"/>
          <w:lang w:val="pt-BR" w:eastAsia="el-GR"/>
        </w:rPr>
        <w:t xml:space="preserve">: 15, </w:t>
      </w:r>
      <w:hyperlink r:id="rId290" w:history="1">
        <w:r w:rsidR="002B7C1B" w:rsidRPr="005E5ADB">
          <w:rPr>
            <w:rStyle w:val="-"/>
            <w:rFonts w:eastAsia="Times New Roman" w:cstheme="minorHAnsi"/>
            <w:lang w:val="pt-BR" w:eastAsia="el-GR"/>
          </w:rPr>
          <w:t>Google Scholar</w:t>
        </w:r>
      </w:hyperlink>
      <w:r w:rsidR="002B7C1B" w:rsidRPr="005E5ADB">
        <w:rPr>
          <w:rFonts w:eastAsia="Times New Roman" w:cstheme="minorHAnsi"/>
          <w:lang w:val="pt-BR" w:eastAsia="el-GR"/>
        </w:rPr>
        <w:t>: 22</w:t>
      </w:r>
    </w:p>
    <w:p w14:paraId="5B03910C" w14:textId="77777777" w:rsidR="002B7C1B" w:rsidRPr="005E5ADB" w:rsidRDefault="002B7C1B" w:rsidP="007E7304">
      <w:pPr>
        <w:spacing w:after="0" w:line="360" w:lineRule="auto"/>
        <w:ind w:left="709" w:hanging="709"/>
        <w:jc w:val="both"/>
        <w:rPr>
          <w:rFonts w:eastAsia="Times New Roman" w:cstheme="minorHAnsi"/>
          <w:lang w:val="en-GB" w:eastAsia="el-GR"/>
        </w:rPr>
      </w:pPr>
      <w:r w:rsidRPr="005E5ADB">
        <w:rPr>
          <w:rFonts w:eastAsia="Times New Roman" w:cstheme="minorHAnsi"/>
          <w:b/>
          <w:bCs/>
          <w:lang w:val="en-GB" w:eastAsia="el-GR"/>
        </w:rPr>
        <w:lastRenderedPageBreak/>
        <w:t xml:space="preserve">66. </w:t>
      </w:r>
      <w:r w:rsidRPr="005E5ADB">
        <w:rPr>
          <w:rFonts w:eastAsia="Times New Roman" w:cstheme="minorHAnsi"/>
          <w:b/>
          <w:bCs/>
          <w:lang w:val="en-GB" w:eastAsia="el-GR"/>
        </w:rPr>
        <w:tab/>
      </w:r>
      <w:r w:rsidRPr="005E5ADB">
        <w:rPr>
          <w:rFonts w:eastAsia="Times New Roman" w:cstheme="minorHAnsi"/>
          <w:lang w:val="en-GB" w:eastAsia="el-GR"/>
        </w:rPr>
        <w:t xml:space="preserve">Dontas </w:t>
      </w:r>
      <w:r w:rsidRPr="005E5ADB">
        <w:rPr>
          <w:rFonts w:eastAsia="Times New Roman" w:cstheme="minorHAnsi"/>
          <w:lang w:val="en-US" w:eastAsia="el-GR"/>
        </w:rPr>
        <w:t>I</w:t>
      </w:r>
      <w:r w:rsidRPr="005E5ADB">
        <w:rPr>
          <w:rFonts w:eastAsia="Times New Roman" w:cstheme="minorHAnsi"/>
          <w:lang w:val="en-GB" w:eastAsia="el-GR"/>
        </w:rPr>
        <w:t xml:space="preserve">, Lelovas </w:t>
      </w:r>
      <w:r w:rsidRPr="005E5ADB">
        <w:rPr>
          <w:rFonts w:eastAsia="Times New Roman" w:cstheme="minorHAnsi"/>
          <w:lang w:val="en-US" w:eastAsia="el-GR"/>
        </w:rPr>
        <w:t>P</w:t>
      </w:r>
      <w:r w:rsidRPr="005E5ADB">
        <w:rPr>
          <w:rFonts w:eastAsia="Times New Roman" w:cstheme="minorHAnsi"/>
          <w:lang w:val="en-GB" w:eastAsia="el-GR"/>
        </w:rPr>
        <w:t xml:space="preserve">, Kourkoulis </w:t>
      </w:r>
      <w:r w:rsidRPr="005E5ADB">
        <w:rPr>
          <w:rFonts w:eastAsia="Times New Roman" w:cstheme="minorHAnsi"/>
          <w:lang w:val="en-US" w:eastAsia="el-GR"/>
        </w:rPr>
        <w:t>S</w:t>
      </w:r>
      <w:r w:rsidRPr="005E5ADB">
        <w:rPr>
          <w:rFonts w:eastAsia="Times New Roman" w:cstheme="minorHAnsi"/>
          <w:lang w:val="en-GB" w:eastAsia="el-GR"/>
        </w:rPr>
        <w:t xml:space="preserve">, </w:t>
      </w:r>
      <w:r w:rsidRPr="005E5ADB">
        <w:rPr>
          <w:rFonts w:eastAsia="Times New Roman" w:cstheme="minorHAnsi"/>
          <w:lang w:val="en-US" w:eastAsia="el-GR"/>
        </w:rPr>
        <w:t>Aligiannis N</w:t>
      </w:r>
      <w:r w:rsidRPr="005E5ADB">
        <w:rPr>
          <w:rFonts w:eastAsia="Times New Roman" w:cstheme="minorHAnsi"/>
          <w:lang w:val="en-GB" w:eastAsia="el-GR"/>
        </w:rPr>
        <w:t xml:space="preserve">, </w:t>
      </w:r>
      <w:r w:rsidRPr="005E5ADB">
        <w:rPr>
          <w:rFonts w:eastAsia="Times New Roman" w:cstheme="minorHAnsi"/>
          <w:lang w:val="en-US" w:eastAsia="el-GR"/>
        </w:rPr>
        <w:t>Paliogianni A</w:t>
      </w:r>
      <w:r w:rsidRPr="005E5ADB">
        <w:rPr>
          <w:rFonts w:eastAsia="Times New Roman" w:cstheme="minorHAnsi"/>
          <w:lang w:val="en-GB" w:eastAsia="el-GR"/>
        </w:rPr>
        <w:t xml:space="preserve">, </w:t>
      </w:r>
      <w:r w:rsidRPr="005E5ADB">
        <w:rPr>
          <w:rFonts w:eastAsia="Times New Roman" w:cstheme="minorHAnsi"/>
          <w:lang w:val="en-US" w:eastAsia="el-GR"/>
        </w:rPr>
        <w:t>Mitakou S</w:t>
      </w:r>
      <w:r w:rsidRPr="005E5ADB">
        <w:rPr>
          <w:rFonts w:eastAsia="Times New Roman" w:cstheme="minorHAnsi"/>
          <w:lang w:val="en-GB" w:eastAsia="el-GR"/>
        </w:rPr>
        <w:t xml:space="preserve">, </w:t>
      </w:r>
      <w:r w:rsidRPr="005E5ADB">
        <w:rPr>
          <w:rFonts w:eastAsia="Times New Roman" w:cstheme="minorHAnsi"/>
          <w:lang w:val="en-US" w:eastAsia="el-GR"/>
        </w:rPr>
        <w:t>Galanos A</w:t>
      </w:r>
      <w:r w:rsidRPr="005E5ADB">
        <w:rPr>
          <w:rFonts w:eastAsia="Times New Roman" w:cstheme="minorHAnsi"/>
          <w:lang w:val="en-GB" w:eastAsia="el-GR"/>
        </w:rPr>
        <w:t xml:space="preserve">, </w:t>
      </w:r>
      <w:r w:rsidRPr="005E5ADB">
        <w:rPr>
          <w:rFonts w:eastAsia="Times New Roman" w:cstheme="minorHAnsi"/>
          <w:lang w:val="en-US" w:eastAsia="el-GR"/>
        </w:rPr>
        <w:t>Kassi E</w:t>
      </w:r>
      <w:r w:rsidRPr="005E5ADB">
        <w:rPr>
          <w:rFonts w:eastAsia="Times New Roman" w:cstheme="minorHAnsi"/>
          <w:lang w:val="en-GB" w:eastAsia="el-GR"/>
        </w:rPr>
        <w:t xml:space="preserve">, </w:t>
      </w:r>
      <w:r w:rsidRPr="005E5ADB">
        <w:rPr>
          <w:rFonts w:eastAsia="Times New Roman" w:cstheme="minorHAnsi"/>
          <w:lang w:val="en-US" w:eastAsia="el-GR"/>
        </w:rPr>
        <w:t>Mitousoudis A</w:t>
      </w:r>
      <w:r w:rsidRPr="005E5ADB">
        <w:rPr>
          <w:rFonts w:eastAsia="Times New Roman" w:cstheme="minorHAnsi"/>
          <w:lang w:val="en-GB" w:eastAsia="el-GR"/>
        </w:rPr>
        <w:t xml:space="preserve">, </w:t>
      </w:r>
      <w:r w:rsidRPr="005E5ADB">
        <w:rPr>
          <w:rFonts w:eastAsia="Times New Roman" w:cstheme="minorHAnsi"/>
          <w:u w:val="single"/>
          <w:lang w:val="en-US" w:eastAsia="el-GR"/>
        </w:rPr>
        <w:t>Xanthos T</w:t>
      </w:r>
      <w:r w:rsidRPr="005E5ADB">
        <w:rPr>
          <w:rFonts w:eastAsia="Times New Roman" w:cstheme="minorHAnsi"/>
          <w:lang w:val="en-GB" w:eastAsia="el-GR"/>
        </w:rPr>
        <w:t xml:space="preserve">, Papaioannou N, Lyritis </w:t>
      </w:r>
      <w:r w:rsidRPr="005E5ADB">
        <w:rPr>
          <w:rFonts w:eastAsia="Times New Roman" w:cstheme="minorHAnsi"/>
          <w:lang w:val="en-US" w:eastAsia="el-GR"/>
        </w:rPr>
        <w:t>G</w:t>
      </w:r>
    </w:p>
    <w:p w14:paraId="32E05B38" w14:textId="77777777" w:rsidR="002B7C1B" w:rsidRPr="005E5ADB" w:rsidRDefault="002B7C1B" w:rsidP="007E7304">
      <w:pPr>
        <w:spacing w:after="0" w:line="360" w:lineRule="auto"/>
        <w:ind w:left="709"/>
        <w:jc w:val="both"/>
        <w:rPr>
          <w:rFonts w:eastAsia="Times New Roman" w:cstheme="minorHAnsi"/>
          <w:bCs/>
          <w:lang w:val="en-US" w:eastAsia="el-GR"/>
        </w:rPr>
      </w:pPr>
      <w:r w:rsidRPr="005E5ADB">
        <w:rPr>
          <w:rFonts w:eastAsia="Times New Roman" w:cstheme="minorHAnsi"/>
          <w:b/>
          <w:bCs/>
          <w:lang w:val="en-GB" w:eastAsia="el-GR"/>
        </w:rPr>
        <w:t>Protective effect of Sideritis extract on bone mineral density and strength of ovariectomized rats.</w:t>
      </w:r>
    </w:p>
    <w:p w14:paraId="64182F5C" w14:textId="77777777" w:rsidR="002B7C1B" w:rsidRPr="005E5ADB"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lang w:val="en-GB" w:eastAsia="el-GR"/>
        </w:rPr>
        <w:t>Menopause. 2011;18(8):915-22.</w:t>
      </w:r>
    </w:p>
    <w:p w14:paraId="0EDDC939" w14:textId="1D57687F" w:rsidR="002B7C1B" w:rsidRPr="005E5ADB"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5E5ADB">
        <w:rPr>
          <w:rFonts w:eastAsia="Times New Roman" w:cstheme="minorHAnsi"/>
          <w:lang w:val="en-US" w:eastAsia="el-GR"/>
        </w:rPr>
        <w:t xml:space="preserve">. </w:t>
      </w:r>
      <w:r w:rsidRPr="005E5ADB">
        <w:rPr>
          <w:rFonts w:eastAsia="Times New Roman" w:cstheme="minorHAnsi"/>
          <w:lang w:eastAsia="el-GR"/>
        </w:rPr>
        <w:t>απήχησης</w:t>
      </w:r>
      <w:r w:rsidRPr="005E5ADB">
        <w:rPr>
          <w:rFonts w:eastAsia="Times New Roman" w:cstheme="minorHAnsi"/>
          <w:lang w:val="en-US" w:eastAsia="el-GR"/>
        </w:rPr>
        <w:t xml:space="preserve">: 2.942, </w:t>
      </w:r>
      <w:r w:rsidR="00D95ED2" w:rsidRPr="008C56E7">
        <w:rPr>
          <w:rFonts w:eastAsia="Times New Roman" w:cstheme="minorHAnsi"/>
          <w:highlight w:val="yellow"/>
          <w:lang w:val="en-US" w:eastAsia="el-GR"/>
        </w:rPr>
        <w:t xml:space="preserve"> </w:t>
      </w:r>
    </w:p>
    <w:p w14:paraId="6D7D394A" w14:textId="77777777" w:rsidR="002B7C1B" w:rsidRPr="005E5ADB" w:rsidRDefault="00000000" w:rsidP="007E7304">
      <w:pPr>
        <w:spacing w:after="0" w:line="360" w:lineRule="auto"/>
        <w:ind w:left="709"/>
        <w:jc w:val="both"/>
        <w:rPr>
          <w:rFonts w:eastAsia="Times New Roman" w:cstheme="minorHAnsi"/>
          <w:lang w:val="en-US" w:eastAsia="el-GR"/>
        </w:rPr>
      </w:pPr>
      <w:hyperlink r:id="rId291" w:history="1">
        <w:r w:rsidR="002B7C1B" w:rsidRPr="005E5ADB">
          <w:rPr>
            <w:rStyle w:val="-"/>
            <w:rFonts w:eastAsia="Times New Roman" w:cstheme="minorHAnsi"/>
            <w:lang w:eastAsia="el-GR"/>
          </w:rPr>
          <w:t>Αναφορές</w:t>
        </w:r>
        <w:r w:rsidR="002B7C1B" w:rsidRPr="005E5ADB">
          <w:rPr>
            <w:rStyle w:val="-"/>
            <w:rFonts w:eastAsia="Times New Roman" w:cstheme="minorHAnsi"/>
            <w:lang w:val="en-US" w:eastAsia="el-GR"/>
          </w:rPr>
          <w:t xml:space="preserve"> Scopus</w:t>
        </w:r>
      </w:hyperlink>
      <w:r w:rsidR="002B7C1B" w:rsidRPr="005E5ADB">
        <w:rPr>
          <w:rFonts w:eastAsia="Times New Roman" w:cstheme="minorHAnsi"/>
          <w:lang w:val="en-US" w:eastAsia="el-GR"/>
        </w:rPr>
        <w:t xml:space="preserve">: 11, </w:t>
      </w:r>
      <w:hyperlink r:id="rId292"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19</w:t>
      </w:r>
    </w:p>
    <w:p w14:paraId="780BC4D0" w14:textId="77777777" w:rsidR="002B7C1B" w:rsidRPr="005E5ADB" w:rsidRDefault="002B7C1B" w:rsidP="007E7304">
      <w:pPr>
        <w:spacing w:after="0" w:line="360" w:lineRule="auto"/>
        <w:ind w:left="709" w:right="-483" w:hanging="709"/>
        <w:jc w:val="both"/>
        <w:rPr>
          <w:rFonts w:eastAsia="Times New Roman" w:cstheme="minorHAnsi"/>
          <w:b/>
          <w:bCs/>
          <w:lang w:val="en-US" w:eastAsia="el-GR"/>
        </w:rPr>
      </w:pPr>
    </w:p>
    <w:p w14:paraId="768A665B" w14:textId="77777777" w:rsidR="002B7C1B" w:rsidRPr="005E5ADB" w:rsidRDefault="002B7C1B" w:rsidP="007E7304">
      <w:pPr>
        <w:spacing w:after="0" w:line="360" w:lineRule="auto"/>
        <w:ind w:left="709" w:right="-483" w:hanging="709"/>
        <w:jc w:val="both"/>
        <w:rPr>
          <w:rFonts w:eastAsia="Times New Roman" w:cstheme="minorHAnsi"/>
          <w:lang w:val="en-GB" w:eastAsia="el-GR"/>
        </w:rPr>
      </w:pPr>
      <w:r w:rsidRPr="005E5ADB">
        <w:rPr>
          <w:rFonts w:eastAsia="Times New Roman" w:cstheme="minorHAnsi"/>
          <w:b/>
          <w:bCs/>
          <w:lang w:val="en-GB" w:eastAsia="el-GR"/>
        </w:rPr>
        <w:t xml:space="preserve">67. </w:t>
      </w:r>
      <w:r w:rsidRPr="005E5ADB">
        <w:rPr>
          <w:rFonts w:eastAsia="Times New Roman" w:cstheme="minorHAnsi"/>
          <w:b/>
          <w:bCs/>
          <w:lang w:val="en-GB" w:eastAsia="el-GR"/>
        </w:rPr>
        <w:tab/>
      </w:r>
      <w:r w:rsidRPr="005E5ADB">
        <w:rPr>
          <w:rFonts w:eastAsia="Times New Roman" w:cstheme="minorHAnsi"/>
          <w:lang w:val="en-GB" w:eastAsia="el-GR"/>
        </w:rPr>
        <w:t xml:space="preserve">Varvarousi G, </w:t>
      </w:r>
      <w:r w:rsidRPr="005E5ADB">
        <w:rPr>
          <w:rFonts w:eastAsia="Times New Roman" w:cstheme="minorHAnsi"/>
          <w:u w:val="single"/>
          <w:lang w:val="en-GB" w:eastAsia="el-GR"/>
        </w:rPr>
        <w:t>Xanthos T</w:t>
      </w:r>
      <w:r w:rsidRPr="005E5ADB">
        <w:rPr>
          <w:rFonts w:eastAsia="Times New Roman" w:cstheme="minorHAnsi"/>
          <w:lang w:val="en-GB" w:eastAsia="el-GR"/>
        </w:rPr>
        <w:t>, Lappas T, Lekka N, Goulas S, Dontas I, Perrea D, Stefanadis Ch, Papadimitriou L.</w:t>
      </w:r>
    </w:p>
    <w:p w14:paraId="3685A892" w14:textId="77777777" w:rsidR="002B7C1B" w:rsidRPr="005E5ADB" w:rsidRDefault="002B7C1B" w:rsidP="007E7304">
      <w:pPr>
        <w:spacing w:after="0" w:line="360" w:lineRule="auto"/>
        <w:ind w:left="709" w:right="-341"/>
        <w:jc w:val="both"/>
        <w:rPr>
          <w:rFonts w:eastAsia="Times New Roman" w:cstheme="minorHAnsi"/>
          <w:bCs/>
          <w:lang w:val="en-GB" w:eastAsia="el-GR"/>
        </w:rPr>
      </w:pPr>
      <w:r w:rsidRPr="005E5ADB">
        <w:rPr>
          <w:rFonts w:eastAsia="Times New Roman" w:cstheme="minorHAnsi"/>
          <w:b/>
          <w:bCs/>
          <w:lang w:val="en-GB" w:eastAsia="el-GR"/>
        </w:rPr>
        <w:t xml:space="preserve">Asphyxial cardiac arrest, </w:t>
      </w:r>
      <w:proofErr w:type="gramStart"/>
      <w:r w:rsidRPr="005E5ADB">
        <w:rPr>
          <w:rFonts w:eastAsia="Times New Roman" w:cstheme="minorHAnsi"/>
          <w:b/>
          <w:bCs/>
          <w:lang w:val="en-GB" w:eastAsia="el-GR"/>
        </w:rPr>
        <w:t>resuscitation</w:t>
      </w:r>
      <w:proofErr w:type="gramEnd"/>
      <w:r w:rsidRPr="005E5ADB">
        <w:rPr>
          <w:rFonts w:eastAsia="Times New Roman" w:cstheme="minorHAnsi"/>
          <w:b/>
          <w:bCs/>
          <w:lang w:val="en-GB" w:eastAsia="el-GR"/>
        </w:rPr>
        <w:t xml:space="preserve"> and neurological outcome in a Landrace/Large-White swine model.</w:t>
      </w:r>
    </w:p>
    <w:p w14:paraId="40A0B817" w14:textId="77777777" w:rsidR="002B7C1B" w:rsidRPr="008C56E7"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lang w:val="en-GB" w:eastAsia="el-GR"/>
        </w:rPr>
        <w:t>Lab</w:t>
      </w:r>
      <w:r w:rsidRPr="008C56E7">
        <w:rPr>
          <w:rFonts w:eastAsia="Times New Roman" w:cstheme="minorHAnsi"/>
          <w:lang w:val="en-GB" w:eastAsia="el-GR"/>
        </w:rPr>
        <w:t xml:space="preserve"> </w:t>
      </w:r>
      <w:r w:rsidRPr="005E5ADB">
        <w:rPr>
          <w:rFonts w:eastAsia="Times New Roman" w:cstheme="minorHAnsi"/>
          <w:lang w:val="en-GB" w:eastAsia="el-GR"/>
        </w:rPr>
        <w:t>Anim</w:t>
      </w:r>
      <w:r w:rsidRPr="008C56E7">
        <w:rPr>
          <w:rFonts w:eastAsia="Times New Roman" w:cstheme="minorHAnsi"/>
          <w:lang w:val="en-GB" w:eastAsia="el-GR"/>
        </w:rPr>
        <w:t xml:space="preserve"> (</w:t>
      </w:r>
      <w:r w:rsidRPr="005E5ADB">
        <w:rPr>
          <w:rFonts w:eastAsia="Times New Roman" w:cstheme="minorHAnsi"/>
          <w:lang w:val="en-GB" w:eastAsia="el-GR"/>
        </w:rPr>
        <w:t>UK</w:t>
      </w:r>
      <w:r w:rsidRPr="008C56E7">
        <w:rPr>
          <w:rFonts w:eastAsia="Times New Roman" w:cstheme="minorHAnsi"/>
          <w:lang w:val="en-GB" w:eastAsia="el-GR"/>
        </w:rPr>
        <w:t>). 2011;45(3):184-90</w:t>
      </w:r>
    </w:p>
    <w:p w14:paraId="70C31608" w14:textId="58C40271" w:rsidR="002B7C1B" w:rsidRPr="008C56E7" w:rsidRDefault="002B7C1B" w:rsidP="007E7304">
      <w:pPr>
        <w:autoSpaceDE w:val="0"/>
        <w:autoSpaceDN w:val="0"/>
        <w:adjustRightInd w:val="0"/>
        <w:spacing w:after="0" w:line="360" w:lineRule="auto"/>
        <w:ind w:left="709"/>
        <w:jc w:val="both"/>
        <w:rPr>
          <w:rFonts w:eastAsia="Times New Roman" w:cstheme="minorHAnsi"/>
          <w:lang w:val="en-GB" w:eastAsia="el-GR"/>
        </w:rPr>
      </w:pPr>
      <w:r w:rsidRPr="005E5ADB">
        <w:rPr>
          <w:rFonts w:eastAsia="Times New Roman" w:cstheme="minorHAnsi"/>
          <w:lang w:eastAsia="el-GR"/>
        </w:rPr>
        <w:t>Συντ</w:t>
      </w:r>
      <w:r w:rsidRPr="008C56E7">
        <w:rPr>
          <w:rFonts w:eastAsia="Times New Roman" w:cstheme="minorHAnsi"/>
          <w:lang w:val="en-GB" w:eastAsia="el-GR"/>
        </w:rPr>
        <w:t xml:space="preserve">. </w:t>
      </w:r>
      <w:r w:rsidRPr="005E5ADB">
        <w:rPr>
          <w:rFonts w:eastAsia="Times New Roman" w:cstheme="minorHAnsi"/>
          <w:lang w:eastAsia="el-GR"/>
        </w:rPr>
        <w:t>απήχησης</w:t>
      </w:r>
      <w:r w:rsidRPr="008C56E7">
        <w:rPr>
          <w:rFonts w:eastAsia="Times New Roman" w:cstheme="minorHAnsi"/>
          <w:lang w:val="en-GB" w:eastAsia="el-GR"/>
        </w:rPr>
        <w:t>: 1.495,</w:t>
      </w:r>
      <w:r w:rsidRPr="008C56E7">
        <w:rPr>
          <w:rFonts w:eastAsia="Times New Roman" w:cstheme="minorHAnsi"/>
          <w:highlight w:val="yellow"/>
          <w:lang w:val="en-GB" w:eastAsia="el-GR"/>
        </w:rPr>
        <w:t xml:space="preserve"> </w:t>
      </w:r>
      <w:r w:rsidR="00D95ED2" w:rsidRPr="008C56E7">
        <w:rPr>
          <w:rFonts w:eastAsia="Times New Roman" w:cstheme="minorHAnsi"/>
          <w:highlight w:val="yellow"/>
          <w:lang w:val="en-GB" w:eastAsia="el-GR"/>
        </w:rPr>
        <w:t xml:space="preserve"> </w:t>
      </w:r>
    </w:p>
    <w:p w14:paraId="07311C48" w14:textId="77777777" w:rsidR="002B7C1B" w:rsidRPr="005E5ADB" w:rsidRDefault="00000000" w:rsidP="007E7304">
      <w:pPr>
        <w:spacing w:after="0" w:line="360" w:lineRule="auto"/>
        <w:ind w:left="709"/>
        <w:jc w:val="both"/>
        <w:rPr>
          <w:rFonts w:eastAsia="Times New Roman" w:cstheme="minorHAnsi"/>
          <w:lang w:val="en-US" w:eastAsia="el-GR"/>
        </w:rPr>
      </w:pPr>
      <w:hyperlink r:id="rId293" w:history="1">
        <w:r w:rsidR="002B7C1B" w:rsidRPr="005E5ADB">
          <w:rPr>
            <w:rStyle w:val="-"/>
            <w:rFonts w:eastAsia="Times New Roman" w:cstheme="minorHAnsi"/>
            <w:lang w:eastAsia="el-GR"/>
          </w:rPr>
          <w:t>Αναφορές</w:t>
        </w:r>
        <w:r w:rsidR="002B7C1B" w:rsidRPr="005E5ADB">
          <w:rPr>
            <w:rStyle w:val="-"/>
            <w:rFonts w:eastAsia="Times New Roman" w:cstheme="minorHAnsi"/>
            <w:lang w:val="en-US" w:eastAsia="el-GR"/>
          </w:rPr>
          <w:t xml:space="preserve"> Scopus</w:t>
        </w:r>
      </w:hyperlink>
      <w:r w:rsidR="002B7C1B" w:rsidRPr="005E5ADB">
        <w:rPr>
          <w:rFonts w:eastAsia="Times New Roman" w:cstheme="minorHAnsi"/>
          <w:lang w:val="en-US" w:eastAsia="el-GR"/>
        </w:rPr>
        <w:t xml:space="preserve">: 13, </w:t>
      </w:r>
      <w:hyperlink r:id="rId294"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20</w:t>
      </w:r>
    </w:p>
    <w:p w14:paraId="0216B4E0" w14:textId="77777777" w:rsidR="002B7C1B" w:rsidRPr="005E5ADB" w:rsidRDefault="002B7C1B" w:rsidP="007E7304">
      <w:pPr>
        <w:autoSpaceDE w:val="0"/>
        <w:autoSpaceDN w:val="0"/>
        <w:adjustRightInd w:val="0"/>
        <w:spacing w:after="0" w:line="360" w:lineRule="auto"/>
        <w:jc w:val="both"/>
        <w:rPr>
          <w:rFonts w:eastAsia="Times New Roman" w:cstheme="minorHAnsi"/>
          <w:b/>
          <w:bCs/>
          <w:lang w:val="en-US" w:eastAsia="el-GR"/>
        </w:rPr>
      </w:pPr>
    </w:p>
    <w:p w14:paraId="3C25AA20" w14:textId="77777777" w:rsidR="002B7C1B" w:rsidRPr="005E5ADB" w:rsidRDefault="002B7C1B" w:rsidP="007E7304">
      <w:pPr>
        <w:autoSpaceDE w:val="0"/>
        <w:autoSpaceDN w:val="0"/>
        <w:adjustRightInd w:val="0"/>
        <w:spacing w:after="0" w:line="360" w:lineRule="auto"/>
        <w:ind w:left="709" w:right="-625" w:hanging="709"/>
        <w:jc w:val="both"/>
        <w:rPr>
          <w:rFonts w:eastAsia="Times New Roman" w:cstheme="minorHAnsi"/>
          <w:b/>
          <w:bCs/>
          <w:lang w:val="en-US" w:eastAsia="el-GR"/>
        </w:rPr>
      </w:pPr>
      <w:r w:rsidRPr="005E5ADB">
        <w:rPr>
          <w:rFonts w:eastAsia="Times New Roman" w:cstheme="minorHAnsi"/>
          <w:b/>
          <w:bCs/>
          <w:lang w:val="en-GB" w:eastAsia="el-GR"/>
        </w:rPr>
        <w:t xml:space="preserve">68. </w:t>
      </w:r>
      <w:r w:rsidRPr="005E5ADB">
        <w:rPr>
          <w:rFonts w:eastAsia="Times New Roman" w:cstheme="minorHAnsi"/>
          <w:b/>
          <w:bCs/>
          <w:lang w:val="en-GB" w:eastAsia="el-GR"/>
        </w:rPr>
        <w:tab/>
      </w:r>
      <w:r w:rsidRPr="005E5ADB">
        <w:rPr>
          <w:rFonts w:eastAsia="Times New Roman" w:cstheme="minorHAnsi"/>
          <w:u w:val="single"/>
          <w:lang w:val="en-US" w:eastAsia="el-GR"/>
        </w:rPr>
        <w:t>Xanthos T</w:t>
      </w:r>
      <w:r w:rsidRPr="005E5ADB">
        <w:rPr>
          <w:rFonts w:eastAsia="Times New Roman" w:cstheme="minorHAnsi"/>
          <w:lang w:val="en-US" w:eastAsia="el-GR"/>
        </w:rPr>
        <w:t>, Balkamou X, Stroumpoulis K, Pantazopoulos I, Rokas Gi Agrogiannis Gd Troupis G, Demestiha T, Skandalakis P.</w:t>
      </w:r>
    </w:p>
    <w:p w14:paraId="0BFC62AD" w14:textId="77777777" w:rsidR="002B7C1B" w:rsidRPr="005E5ADB" w:rsidRDefault="002B7C1B" w:rsidP="007E7304">
      <w:pPr>
        <w:spacing w:after="0" w:line="360" w:lineRule="auto"/>
        <w:ind w:left="709"/>
        <w:jc w:val="both"/>
        <w:rPr>
          <w:rFonts w:eastAsia="Times New Roman" w:cstheme="minorHAnsi"/>
          <w:b/>
          <w:bCs/>
          <w:lang w:val="en-GB" w:eastAsia="el-GR"/>
        </w:rPr>
      </w:pPr>
      <w:r w:rsidRPr="005E5ADB">
        <w:rPr>
          <w:rFonts w:eastAsia="Times New Roman" w:cstheme="minorHAnsi"/>
          <w:b/>
          <w:bCs/>
          <w:lang w:eastAsia="el-GR"/>
        </w:rPr>
        <w:t>Α</w:t>
      </w:r>
      <w:r w:rsidRPr="005E5ADB">
        <w:rPr>
          <w:rFonts w:eastAsia="Times New Roman" w:cstheme="minorHAnsi"/>
          <w:b/>
          <w:bCs/>
          <w:lang w:val="en-GB" w:eastAsia="el-GR"/>
        </w:rPr>
        <w:t xml:space="preserve"> model of hemorrhagic shock and acute lung injury in Landrace-Large/White swine.</w:t>
      </w:r>
    </w:p>
    <w:p w14:paraId="6C62312E" w14:textId="77777777" w:rsidR="002B7C1B" w:rsidRPr="008C56E7"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GB" w:eastAsia="el-GR"/>
        </w:rPr>
        <w:t>Comp</w:t>
      </w:r>
      <w:r w:rsidRPr="008C56E7">
        <w:rPr>
          <w:rFonts w:eastAsia="Times New Roman" w:cstheme="minorHAnsi"/>
          <w:lang w:val="en-US" w:eastAsia="el-GR"/>
        </w:rPr>
        <w:t xml:space="preserve"> </w:t>
      </w:r>
      <w:r w:rsidRPr="005E5ADB">
        <w:rPr>
          <w:rFonts w:eastAsia="Times New Roman" w:cstheme="minorHAnsi"/>
          <w:lang w:val="en-GB" w:eastAsia="el-GR"/>
        </w:rPr>
        <w:t>Med</w:t>
      </w:r>
      <w:r w:rsidRPr="008C56E7">
        <w:rPr>
          <w:rFonts w:eastAsia="Times New Roman" w:cstheme="minorHAnsi"/>
          <w:lang w:val="en-US" w:eastAsia="el-GR"/>
        </w:rPr>
        <w:t>. 2011;61(2):158-62.</w:t>
      </w:r>
    </w:p>
    <w:p w14:paraId="0E05A39B" w14:textId="484F1CA2" w:rsidR="002B7C1B" w:rsidRPr="008C56E7"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8C56E7">
        <w:rPr>
          <w:rFonts w:eastAsia="Times New Roman" w:cstheme="minorHAnsi"/>
          <w:lang w:val="en-US" w:eastAsia="el-GR"/>
        </w:rPr>
        <w:t xml:space="preserve">. </w:t>
      </w:r>
      <w:r w:rsidRPr="005E5ADB">
        <w:rPr>
          <w:rFonts w:eastAsia="Times New Roman" w:cstheme="minorHAnsi"/>
          <w:lang w:eastAsia="el-GR"/>
        </w:rPr>
        <w:t>απήχησης</w:t>
      </w:r>
      <w:r w:rsidRPr="008C56E7">
        <w:rPr>
          <w:rFonts w:eastAsia="Times New Roman" w:cstheme="minorHAnsi"/>
          <w:lang w:val="en-US" w:eastAsia="el-GR"/>
        </w:rPr>
        <w:t>: 1.067,</w:t>
      </w:r>
      <w:r w:rsidRPr="008C56E7">
        <w:rPr>
          <w:rFonts w:eastAsia="Times New Roman" w:cstheme="minorHAnsi"/>
          <w:highlight w:val="yellow"/>
          <w:lang w:val="en-US" w:eastAsia="el-GR"/>
        </w:rPr>
        <w:t xml:space="preserve"> </w:t>
      </w:r>
      <w:r w:rsidR="00D95ED2" w:rsidRPr="008C56E7">
        <w:rPr>
          <w:rFonts w:eastAsia="Times New Roman" w:cstheme="minorHAnsi"/>
          <w:highlight w:val="yellow"/>
          <w:lang w:val="en-US" w:eastAsia="el-GR"/>
        </w:rPr>
        <w:t xml:space="preserve"> </w:t>
      </w:r>
    </w:p>
    <w:p w14:paraId="09622862" w14:textId="77777777" w:rsidR="002B7C1B" w:rsidRPr="005E5ADB" w:rsidRDefault="00000000" w:rsidP="007E7304">
      <w:pPr>
        <w:spacing w:after="0" w:line="360" w:lineRule="auto"/>
        <w:ind w:left="709"/>
        <w:jc w:val="both"/>
        <w:rPr>
          <w:rFonts w:eastAsia="Times New Roman" w:cstheme="minorHAnsi"/>
          <w:lang w:val="en-GB" w:eastAsia="el-GR"/>
        </w:rPr>
      </w:pPr>
      <w:hyperlink r:id="rId295" w:history="1">
        <w:r w:rsidR="002B7C1B" w:rsidRPr="005E5ADB">
          <w:rPr>
            <w:rStyle w:val="-"/>
            <w:rFonts w:eastAsia="Times New Roman" w:cstheme="minorHAnsi"/>
            <w:lang w:eastAsia="el-GR"/>
          </w:rPr>
          <w:t>Αναφορές</w:t>
        </w:r>
        <w:r w:rsidR="002B7C1B" w:rsidRPr="005E5ADB">
          <w:rPr>
            <w:rStyle w:val="-"/>
            <w:rFonts w:eastAsia="Times New Roman" w:cstheme="minorHAnsi"/>
            <w:lang w:val="en-GB" w:eastAsia="el-GR"/>
          </w:rPr>
          <w:t xml:space="preserve"> </w:t>
        </w:r>
        <w:r w:rsidR="002B7C1B" w:rsidRPr="005E5ADB">
          <w:rPr>
            <w:rStyle w:val="-"/>
            <w:rFonts w:eastAsia="Times New Roman" w:cstheme="minorHAnsi"/>
            <w:lang w:val="en-US" w:eastAsia="el-GR"/>
          </w:rPr>
          <w:t>Scopus</w:t>
        </w:r>
      </w:hyperlink>
      <w:r w:rsidR="002B7C1B" w:rsidRPr="005E5ADB">
        <w:rPr>
          <w:rFonts w:eastAsia="Times New Roman" w:cstheme="minorHAnsi"/>
          <w:lang w:val="en-GB" w:eastAsia="el-GR"/>
        </w:rPr>
        <w:t xml:space="preserve">: 12, </w:t>
      </w:r>
      <w:hyperlink r:id="rId296" w:history="1">
        <w:r w:rsidR="002B7C1B" w:rsidRPr="005E5ADB">
          <w:rPr>
            <w:rStyle w:val="-"/>
            <w:rFonts w:eastAsia="Times New Roman" w:cstheme="minorHAnsi"/>
            <w:lang w:val="en-US" w:eastAsia="el-GR"/>
          </w:rPr>
          <w:t>Google</w:t>
        </w:r>
        <w:r w:rsidR="002B7C1B" w:rsidRPr="005E5ADB">
          <w:rPr>
            <w:rStyle w:val="-"/>
            <w:rFonts w:eastAsia="Times New Roman" w:cstheme="minorHAnsi"/>
            <w:lang w:val="en-GB" w:eastAsia="el-GR"/>
          </w:rPr>
          <w:t xml:space="preserve"> </w:t>
        </w:r>
        <w:r w:rsidR="002B7C1B" w:rsidRPr="005E5ADB">
          <w:rPr>
            <w:rStyle w:val="-"/>
            <w:rFonts w:eastAsia="Times New Roman" w:cstheme="minorHAnsi"/>
            <w:lang w:val="en-US" w:eastAsia="el-GR"/>
          </w:rPr>
          <w:t>Scholar</w:t>
        </w:r>
      </w:hyperlink>
      <w:r w:rsidR="002B7C1B" w:rsidRPr="005E5ADB">
        <w:rPr>
          <w:rFonts w:eastAsia="Times New Roman" w:cstheme="minorHAnsi"/>
          <w:lang w:val="en-GB" w:eastAsia="el-GR"/>
        </w:rPr>
        <w:t>: 18</w:t>
      </w:r>
    </w:p>
    <w:p w14:paraId="15B3FE7D" w14:textId="77777777" w:rsidR="002B7C1B" w:rsidRPr="005E5ADB" w:rsidRDefault="002B7C1B" w:rsidP="007E7304">
      <w:pPr>
        <w:autoSpaceDE w:val="0"/>
        <w:autoSpaceDN w:val="0"/>
        <w:adjustRightInd w:val="0"/>
        <w:spacing w:after="0" w:line="360" w:lineRule="auto"/>
        <w:jc w:val="both"/>
        <w:rPr>
          <w:rFonts w:eastAsia="Times New Roman" w:cstheme="minorHAnsi"/>
          <w:b/>
          <w:bCs/>
          <w:lang w:val="en-GB" w:eastAsia="el-GR"/>
        </w:rPr>
      </w:pPr>
    </w:p>
    <w:p w14:paraId="3D062A99" w14:textId="77777777" w:rsidR="002B7C1B" w:rsidRPr="005E5ADB" w:rsidRDefault="002B7C1B" w:rsidP="007E7304">
      <w:pPr>
        <w:autoSpaceDE w:val="0"/>
        <w:autoSpaceDN w:val="0"/>
        <w:adjustRightInd w:val="0"/>
        <w:spacing w:after="0" w:line="360" w:lineRule="auto"/>
        <w:ind w:left="709" w:hanging="709"/>
        <w:jc w:val="both"/>
        <w:rPr>
          <w:rFonts w:eastAsia="Times New Roman" w:cstheme="minorHAnsi"/>
          <w:lang w:val="pt-BR" w:eastAsia="el-GR"/>
        </w:rPr>
      </w:pPr>
      <w:r w:rsidRPr="005E5ADB">
        <w:rPr>
          <w:rFonts w:eastAsia="Times New Roman" w:cstheme="minorHAnsi"/>
          <w:b/>
          <w:bCs/>
          <w:lang w:val="en-GB" w:eastAsia="el-GR"/>
        </w:rPr>
        <w:t xml:space="preserve">69. </w:t>
      </w:r>
      <w:r w:rsidRPr="005E5ADB">
        <w:rPr>
          <w:rFonts w:eastAsia="Times New Roman" w:cstheme="minorHAnsi"/>
          <w:b/>
          <w:bCs/>
          <w:lang w:val="en-GB" w:eastAsia="el-GR"/>
        </w:rPr>
        <w:tab/>
      </w:r>
      <w:r w:rsidRPr="005E5ADB">
        <w:rPr>
          <w:rFonts w:eastAsia="Times New Roman" w:cstheme="minorHAnsi"/>
          <w:lang w:val="pt-BR" w:eastAsia="el-GR"/>
        </w:rPr>
        <w:t xml:space="preserve">Chalkias A, Koutsovasilis A, Mazarakis A, Lelovas P, Kakkavas S, Papadimitriou L, </w:t>
      </w:r>
      <w:r w:rsidRPr="005E5ADB">
        <w:rPr>
          <w:rFonts w:eastAsia="Times New Roman" w:cstheme="minorHAnsi"/>
          <w:u w:val="single"/>
          <w:lang w:val="pt-BR" w:eastAsia="el-GR"/>
        </w:rPr>
        <w:t>Xanthos T</w:t>
      </w:r>
      <w:r w:rsidRPr="005E5ADB">
        <w:rPr>
          <w:rFonts w:eastAsia="Times New Roman" w:cstheme="minorHAnsi"/>
          <w:lang w:val="pt-BR" w:eastAsia="el-GR"/>
        </w:rPr>
        <w:t>.</w:t>
      </w:r>
    </w:p>
    <w:p w14:paraId="309CF74A" w14:textId="77777777" w:rsidR="002B7C1B" w:rsidRPr="005E5ADB" w:rsidRDefault="002B7C1B" w:rsidP="007E7304">
      <w:pPr>
        <w:spacing w:after="0" w:line="360" w:lineRule="auto"/>
        <w:ind w:left="709"/>
        <w:jc w:val="both"/>
        <w:rPr>
          <w:rFonts w:eastAsia="Times New Roman" w:cstheme="minorHAnsi"/>
          <w:bCs/>
          <w:lang w:val="pt-BR" w:eastAsia="el-GR"/>
        </w:rPr>
      </w:pPr>
      <w:r w:rsidRPr="005E5ADB">
        <w:rPr>
          <w:rFonts w:eastAsia="Times New Roman" w:cstheme="minorHAnsi"/>
          <w:b/>
          <w:bCs/>
          <w:lang w:val="en-GB" w:eastAsia="el-GR"/>
        </w:rPr>
        <w:t>Cardiac arrest in Greek primary health care and willingness of general practitioners to use automatic external defibrillator.</w:t>
      </w:r>
    </w:p>
    <w:p w14:paraId="10C7A535" w14:textId="77777777" w:rsidR="002B7C1B" w:rsidRPr="005E5ADB" w:rsidRDefault="002B7C1B" w:rsidP="007E7304">
      <w:pPr>
        <w:spacing w:after="0" w:line="360" w:lineRule="auto"/>
        <w:ind w:left="709"/>
        <w:jc w:val="both"/>
        <w:rPr>
          <w:rFonts w:eastAsia="Times New Roman" w:cstheme="minorHAnsi"/>
          <w:lang w:val="pt-BR" w:eastAsia="el-GR"/>
        </w:rPr>
      </w:pPr>
      <w:r w:rsidRPr="005E5ADB">
        <w:rPr>
          <w:rFonts w:eastAsia="Times New Roman" w:cstheme="minorHAnsi"/>
          <w:lang w:val="pt-BR" w:eastAsia="el-GR"/>
        </w:rPr>
        <w:t>Resuscitation. 2011 Sep;82(9):1144-7.</w:t>
      </w:r>
    </w:p>
    <w:p w14:paraId="56199521" w14:textId="0F18525A" w:rsidR="002B7C1B" w:rsidRPr="005E5ADB" w:rsidRDefault="002B7C1B" w:rsidP="007E7304">
      <w:pPr>
        <w:autoSpaceDE w:val="0"/>
        <w:autoSpaceDN w:val="0"/>
        <w:adjustRightInd w:val="0"/>
        <w:spacing w:after="0" w:line="360" w:lineRule="auto"/>
        <w:ind w:left="709"/>
        <w:jc w:val="both"/>
        <w:rPr>
          <w:rFonts w:eastAsia="Times New Roman" w:cstheme="minorHAnsi"/>
          <w:lang w:val="pt-BR" w:eastAsia="el-GR"/>
        </w:rPr>
      </w:pPr>
      <w:r w:rsidRPr="005E5ADB">
        <w:rPr>
          <w:rFonts w:eastAsia="Times New Roman" w:cstheme="minorHAnsi"/>
          <w:lang w:val="en-US" w:eastAsia="el-GR"/>
        </w:rPr>
        <w:t>Συντ</w:t>
      </w:r>
      <w:r w:rsidRPr="005E5ADB">
        <w:rPr>
          <w:rFonts w:eastAsia="Times New Roman" w:cstheme="minorHAnsi"/>
          <w:lang w:val="pt-BR" w:eastAsia="el-GR"/>
        </w:rPr>
        <w:t xml:space="preserve">. </w:t>
      </w:r>
      <w:r w:rsidRPr="005E5ADB">
        <w:rPr>
          <w:rFonts w:eastAsia="Times New Roman" w:cstheme="minorHAnsi"/>
          <w:lang w:val="en-US" w:eastAsia="el-GR"/>
        </w:rPr>
        <w:t>απήχησης</w:t>
      </w:r>
      <w:r w:rsidRPr="005E5ADB">
        <w:rPr>
          <w:rFonts w:eastAsia="Times New Roman" w:cstheme="minorHAnsi"/>
          <w:lang w:val="pt-BR" w:eastAsia="el-GR"/>
        </w:rPr>
        <w:t>: 4.215,</w:t>
      </w:r>
      <w:r w:rsidRPr="005E5ADB">
        <w:rPr>
          <w:rFonts w:eastAsia="Times New Roman" w:cstheme="minorHAnsi"/>
          <w:highlight w:val="yellow"/>
          <w:lang w:val="pt-BR" w:eastAsia="el-GR"/>
        </w:rPr>
        <w:t xml:space="preserve"> </w:t>
      </w:r>
      <w:r w:rsidR="00D95ED2" w:rsidRPr="008C56E7">
        <w:rPr>
          <w:rFonts w:eastAsia="Times New Roman" w:cstheme="minorHAnsi"/>
          <w:highlight w:val="yellow"/>
          <w:lang w:val="en-US" w:eastAsia="el-GR"/>
        </w:rPr>
        <w:t xml:space="preserve"> </w:t>
      </w:r>
    </w:p>
    <w:p w14:paraId="2E7AF9A4" w14:textId="4202F167" w:rsidR="002B7C1B" w:rsidRDefault="00000000" w:rsidP="007E7304">
      <w:pPr>
        <w:spacing w:after="0" w:line="360" w:lineRule="auto"/>
        <w:ind w:left="709"/>
        <w:jc w:val="both"/>
        <w:rPr>
          <w:rFonts w:eastAsia="Times New Roman" w:cstheme="minorHAnsi"/>
          <w:lang w:val="pt-BR" w:eastAsia="el-GR"/>
        </w:rPr>
      </w:pPr>
      <w:hyperlink r:id="rId297" w:history="1">
        <w:r w:rsidR="002B7C1B" w:rsidRPr="005E5ADB">
          <w:rPr>
            <w:rStyle w:val="-"/>
            <w:rFonts w:eastAsia="Times New Roman" w:cstheme="minorHAnsi"/>
            <w:lang w:val="pt-BR" w:eastAsia="el-GR"/>
          </w:rPr>
          <w:t>Αναφορές Scopus</w:t>
        </w:r>
      </w:hyperlink>
      <w:r w:rsidR="002B7C1B" w:rsidRPr="005E5ADB">
        <w:rPr>
          <w:rFonts w:eastAsia="Times New Roman" w:cstheme="minorHAnsi"/>
          <w:lang w:val="pt-BR" w:eastAsia="el-GR"/>
        </w:rPr>
        <w:t xml:space="preserve">: 11, </w:t>
      </w:r>
      <w:hyperlink r:id="rId298" w:history="1">
        <w:r w:rsidR="002B7C1B" w:rsidRPr="005E5ADB">
          <w:rPr>
            <w:rStyle w:val="-"/>
            <w:rFonts w:eastAsia="Times New Roman" w:cstheme="minorHAnsi"/>
            <w:lang w:val="pt-BR" w:eastAsia="el-GR"/>
          </w:rPr>
          <w:t>Google Scholar</w:t>
        </w:r>
      </w:hyperlink>
      <w:r w:rsidR="002B7C1B" w:rsidRPr="005E5ADB">
        <w:rPr>
          <w:rFonts w:eastAsia="Times New Roman" w:cstheme="minorHAnsi"/>
          <w:lang w:val="pt-BR" w:eastAsia="el-GR"/>
        </w:rPr>
        <w:t>: 11</w:t>
      </w:r>
    </w:p>
    <w:p w14:paraId="05F3C2A1" w14:textId="52F3839F" w:rsidR="001F60F7" w:rsidRDefault="001F60F7" w:rsidP="007E7304">
      <w:pPr>
        <w:spacing w:after="0" w:line="360" w:lineRule="auto"/>
        <w:ind w:left="709"/>
        <w:jc w:val="both"/>
        <w:rPr>
          <w:rFonts w:eastAsia="Times New Roman" w:cstheme="minorHAnsi"/>
          <w:lang w:val="pt-BR" w:eastAsia="el-GR"/>
        </w:rPr>
      </w:pPr>
    </w:p>
    <w:p w14:paraId="630D58E8" w14:textId="77777777" w:rsidR="008F4DE9" w:rsidRPr="005E5ADB" w:rsidRDefault="008F4DE9" w:rsidP="007E7304">
      <w:pPr>
        <w:spacing w:after="0" w:line="360" w:lineRule="auto"/>
        <w:ind w:left="709"/>
        <w:jc w:val="both"/>
        <w:rPr>
          <w:rFonts w:eastAsia="Times New Roman" w:cstheme="minorHAnsi"/>
          <w:lang w:val="pt-BR" w:eastAsia="el-GR"/>
        </w:rPr>
      </w:pPr>
    </w:p>
    <w:p w14:paraId="1E4F0E6B" w14:textId="77777777" w:rsidR="002B7C1B" w:rsidRPr="005E5ADB" w:rsidRDefault="002B7C1B" w:rsidP="007E7304">
      <w:pPr>
        <w:autoSpaceDE w:val="0"/>
        <w:autoSpaceDN w:val="0"/>
        <w:adjustRightInd w:val="0"/>
        <w:spacing w:after="0" w:line="360" w:lineRule="auto"/>
        <w:ind w:left="709" w:hanging="709"/>
        <w:jc w:val="both"/>
        <w:rPr>
          <w:rFonts w:eastAsia="Times New Roman" w:cstheme="minorHAnsi"/>
          <w:lang w:val="en-GB" w:eastAsia="el-GR"/>
        </w:rPr>
      </w:pPr>
      <w:r w:rsidRPr="005E5ADB">
        <w:rPr>
          <w:rFonts w:eastAsia="Times New Roman" w:cstheme="minorHAnsi"/>
          <w:b/>
          <w:bCs/>
          <w:lang w:val="en-GB" w:eastAsia="el-GR"/>
        </w:rPr>
        <w:lastRenderedPageBreak/>
        <w:t xml:space="preserve">70. </w:t>
      </w:r>
      <w:r w:rsidRPr="005E5ADB">
        <w:rPr>
          <w:rFonts w:eastAsia="Times New Roman" w:cstheme="minorHAnsi"/>
          <w:b/>
          <w:bCs/>
          <w:lang w:val="en-GB" w:eastAsia="el-GR"/>
        </w:rPr>
        <w:tab/>
      </w:r>
      <w:r w:rsidRPr="005E5ADB">
        <w:rPr>
          <w:rFonts w:eastAsia="Times New Roman" w:cstheme="minorHAnsi"/>
          <w:lang w:val="en-GB" w:eastAsia="el-GR"/>
        </w:rPr>
        <w:t xml:space="preserve">Makri I, Papadima A, Lafioniati A, Pappas A, George K, Nikolaos K, Ioannis C, Charalambos S, Emmanuel L, </w:t>
      </w:r>
      <w:r w:rsidRPr="005E5ADB">
        <w:rPr>
          <w:rFonts w:eastAsia="Times New Roman" w:cstheme="minorHAnsi"/>
          <w:u w:val="single"/>
          <w:lang w:val="en-GB" w:eastAsia="el-GR"/>
        </w:rPr>
        <w:t>Xanthos T</w:t>
      </w:r>
      <w:r w:rsidRPr="005E5ADB">
        <w:rPr>
          <w:rFonts w:eastAsia="Times New Roman" w:cstheme="minorHAnsi"/>
          <w:lang w:val="en-GB" w:eastAsia="el-GR"/>
        </w:rPr>
        <w:t>, Papadimitriou L.</w:t>
      </w:r>
    </w:p>
    <w:p w14:paraId="59E8CFDF" w14:textId="77777777" w:rsidR="002B7C1B" w:rsidRPr="005E5ADB" w:rsidRDefault="002B7C1B" w:rsidP="007E7304">
      <w:pPr>
        <w:spacing w:after="0" w:line="360" w:lineRule="auto"/>
        <w:ind w:left="709"/>
        <w:jc w:val="both"/>
        <w:rPr>
          <w:rFonts w:eastAsia="Times New Roman" w:cstheme="minorHAnsi"/>
          <w:bCs/>
          <w:lang w:val="en-GB" w:eastAsia="el-GR"/>
        </w:rPr>
      </w:pPr>
      <w:r w:rsidRPr="005E5ADB">
        <w:rPr>
          <w:rFonts w:eastAsia="Times New Roman" w:cstheme="minorHAnsi"/>
          <w:b/>
          <w:bCs/>
          <w:lang w:val="en-GB" w:eastAsia="el-GR"/>
        </w:rPr>
        <w:t>Sugammadex, a Promising Reversal Drug. A Review of Clinical Trials.</w:t>
      </w:r>
    </w:p>
    <w:p w14:paraId="537B9645" w14:textId="77777777" w:rsidR="002B7C1B" w:rsidRPr="005E5ADB"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lang w:val="en-GB" w:eastAsia="el-GR"/>
        </w:rPr>
        <w:t>Rev Recent Clin Trials. 2011;6(3):250-5.</w:t>
      </w:r>
    </w:p>
    <w:p w14:paraId="4740C35C" w14:textId="53AF77C7" w:rsidR="002B7C1B" w:rsidRPr="005E5ADB"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5E5ADB">
        <w:rPr>
          <w:rFonts w:eastAsia="Times New Roman" w:cstheme="minorHAnsi"/>
          <w:lang w:val="en-US" w:eastAsia="el-GR"/>
        </w:rPr>
        <w:t xml:space="preserve">. </w:t>
      </w:r>
      <w:r w:rsidRPr="005E5ADB">
        <w:rPr>
          <w:rFonts w:eastAsia="Times New Roman" w:cstheme="minorHAnsi"/>
          <w:lang w:eastAsia="el-GR"/>
        </w:rPr>
        <w:t>απήχησης</w:t>
      </w:r>
      <w:r w:rsidRPr="005E5ADB">
        <w:rPr>
          <w:rFonts w:eastAsia="Times New Roman" w:cstheme="minorHAnsi"/>
          <w:lang w:val="en-US" w:eastAsia="el-GR"/>
        </w:rPr>
        <w:t xml:space="preserve">: 1.95, </w:t>
      </w:r>
      <w:r w:rsidR="00D95ED2" w:rsidRPr="008C56E7">
        <w:rPr>
          <w:rFonts w:eastAsia="Times New Roman" w:cstheme="minorHAnsi"/>
          <w:highlight w:val="yellow"/>
          <w:lang w:val="en-US" w:eastAsia="el-GR"/>
        </w:rPr>
        <w:t xml:space="preserve"> </w:t>
      </w:r>
    </w:p>
    <w:p w14:paraId="1A9388A6" w14:textId="77777777" w:rsidR="002B7C1B" w:rsidRPr="005E5ADB" w:rsidRDefault="00000000" w:rsidP="007E7304">
      <w:pPr>
        <w:spacing w:after="0" w:line="360" w:lineRule="auto"/>
        <w:ind w:left="709"/>
        <w:jc w:val="both"/>
        <w:rPr>
          <w:rFonts w:eastAsia="Times New Roman" w:cstheme="minorHAnsi"/>
          <w:lang w:val="en-US" w:eastAsia="el-GR"/>
        </w:rPr>
      </w:pPr>
      <w:hyperlink r:id="rId299" w:history="1">
        <w:r w:rsidR="002B7C1B" w:rsidRPr="005E5ADB">
          <w:rPr>
            <w:rStyle w:val="-"/>
            <w:rFonts w:eastAsia="Times New Roman" w:cstheme="minorHAnsi"/>
            <w:lang w:eastAsia="el-GR"/>
          </w:rPr>
          <w:t>Αναφορές</w:t>
        </w:r>
        <w:r w:rsidR="002B7C1B" w:rsidRPr="005E5ADB">
          <w:rPr>
            <w:rStyle w:val="-"/>
            <w:rFonts w:eastAsia="Times New Roman" w:cstheme="minorHAnsi"/>
            <w:lang w:val="en-US" w:eastAsia="el-GR"/>
          </w:rPr>
          <w:t xml:space="preserve"> Scopus</w:t>
        </w:r>
      </w:hyperlink>
      <w:r w:rsidR="002B7C1B" w:rsidRPr="005E5ADB">
        <w:rPr>
          <w:rFonts w:eastAsia="Times New Roman" w:cstheme="minorHAnsi"/>
          <w:lang w:val="en-US" w:eastAsia="el-GR"/>
        </w:rPr>
        <w:t xml:space="preserve">: 7, </w:t>
      </w:r>
      <w:hyperlink r:id="rId300"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19</w:t>
      </w:r>
    </w:p>
    <w:p w14:paraId="28EE152F" w14:textId="77777777" w:rsidR="002B7C1B" w:rsidRPr="005E5ADB" w:rsidRDefault="002B7C1B" w:rsidP="007E7304">
      <w:pPr>
        <w:autoSpaceDE w:val="0"/>
        <w:autoSpaceDN w:val="0"/>
        <w:adjustRightInd w:val="0"/>
        <w:spacing w:after="0" w:line="360" w:lineRule="auto"/>
        <w:jc w:val="both"/>
        <w:rPr>
          <w:rFonts w:eastAsia="Times New Roman" w:cstheme="minorHAnsi"/>
          <w:b/>
          <w:bCs/>
          <w:lang w:val="en-US" w:eastAsia="el-GR"/>
        </w:rPr>
      </w:pPr>
    </w:p>
    <w:p w14:paraId="50AF6D7C" w14:textId="77777777" w:rsidR="002B7C1B" w:rsidRPr="005E5ADB" w:rsidRDefault="002B7C1B" w:rsidP="007E7304">
      <w:pPr>
        <w:autoSpaceDE w:val="0"/>
        <w:autoSpaceDN w:val="0"/>
        <w:adjustRightInd w:val="0"/>
        <w:spacing w:after="0" w:line="360" w:lineRule="auto"/>
        <w:ind w:left="709" w:hanging="709"/>
        <w:jc w:val="both"/>
        <w:rPr>
          <w:rFonts w:eastAsia="Times New Roman" w:cstheme="minorHAnsi"/>
          <w:bCs/>
          <w:lang w:val="pt-BR" w:eastAsia="el-GR"/>
        </w:rPr>
      </w:pPr>
      <w:r w:rsidRPr="005E5ADB">
        <w:rPr>
          <w:rFonts w:eastAsia="Times New Roman" w:cstheme="minorHAnsi"/>
          <w:b/>
          <w:bCs/>
          <w:lang w:val="en-GB" w:eastAsia="el-GR"/>
        </w:rPr>
        <w:t xml:space="preserve">71. </w:t>
      </w:r>
      <w:r w:rsidRPr="005E5ADB">
        <w:rPr>
          <w:rFonts w:eastAsia="Times New Roman" w:cstheme="minorHAnsi"/>
          <w:b/>
          <w:bCs/>
          <w:lang w:val="en-GB" w:eastAsia="el-GR"/>
        </w:rPr>
        <w:tab/>
      </w:r>
      <w:r w:rsidRPr="005E5ADB">
        <w:rPr>
          <w:rFonts w:eastAsia="Times New Roman" w:cstheme="minorHAnsi"/>
          <w:lang w:val="pt-BR" w:eastAsia="el-GR"/>
        </w:rPr>
        <w:t xml:space="preserve">Kakavas S, Chalkias A, </w:t>
      </w:r>
      <w:r w:rsidRPr="005E5ADB">
        <w:rPr>
          <w:rFonts w:eastAsia="Times New Roman" w:cstheme="minorHAnsi"/>
          <w:u w:val="single"/>
          <w:lang w:val="pt-BR" w:eastAsia="el-GR"/>
        </w:rPr>
        <w:t>Xanthos T</w:t>
      </w:r>
      <w:r w:rsidRPr="005E5ADB">
        <w:rPr>
          <w:rFonts w:eastAsia="Times New Roman" w:cstheme="minorHAnsi"/>
          <w:lang w:val="pt-BR" w:eastAsia="el-GR"/>
        </w:rPr>
        <w:t>.</w:t>
      </w:r>
    </w:p>
    <w:p w14:paraId="75081DD6" w14:textId="77777777" w:rsidR="002B7C1B" w:rsidRPr="005E5ADB" w:rsidRDefault="002B7C1B" w:rsidP="007E7304">
      <w:pPr>
        <w:spacing w:after="0" w:line="360" w:lineRule="auto"/>
        <w:ind w:left="709"/>
        <w:jc w:val="both"/>
        <w:rPr>
          <w:rFonts w:eastAsia="Times New Roman" w:cstheme="minorHAnsi"/>
          <w:bCs/>
          <w:lang w:val="pt-BR" w:eastAsia="el-GR"/>
        </w:rPr>
      </w:pPr>
      <w:r w:rsidRPr="005E5ADB">
        <w:rPr>
          <w:rFonts w:eastAsia="Times New Roman" w:cstheme="minorHAnsi"/>
          <w:b/>
          <w:bCs/>
          <w:lang w:val="en-GB" w:eastAsia="el-GR"/>
        </w:rPr>
        <w:t>Vasoactive support in the optimization of post-cardiac arrest hemodynamic status: From pharmacology to clinical practice.</w:t>
      </w:r>
    </w:p>
    <w:p w14:paraId="536D9B3E" w14:textId="77777777" w:rsidR="002B7C1B" w:rsidRPr="005E5ADB" w:rsidRDefault="002B7C1B" w:rsidP="007E7304">
      <w:pPr>
        <w:spacing w:after="0" w:line="360" w:lineRule="auto"/>
        <w:ind w:left="709"/>
        <w:jc w:val="both"/>
        <w:rPr>
          <w:rFonts w:eastAsia="Times New Roman" w:cstheme="minorHAnsi"/>
          <w:lang w:val="pt-BR" w:eastAsia="el-GR"/>
        </w:rPr>
      </w:pPr>
      <w:r w:rsidRPr="005E5ADB">
        <w:rPr>
          <w:rFonts w:eastAsia="Times New Roman" w:cstheme="minorHAnsi"/>
          <w:lang w:val="pt-BR" w:eastAsia="el-GR"/>
        </w:rPr>
        <w:t>Eur J Pharmacol. 2011;667(1-3):32-40.</w:t>
      </w:r>
    </w:p>
    <w:p w14:paraId="2EE98725" w14:textId="5660E48B" w:rsidR="002B7C1B" w:rsidRPr="005E5ADB" w:rsidRDefault="002B7C1B" w:rsidP="007E7304">
      <w:pPr>
        <w:autoSpaceDE w:val="0"/>
        <w:autoSpaceDN w:val="0"/>
        <w:adjustRightInd w:val="0"/>
        <w:spacing w:after="0" w:line="360" w:lineRule="auto"/>
        <w:ind w:left="709"/>
        <w:jc w:val="both"/>
        <w:rPr>
          <w:rFonts w:eastAsia="Times New Roman" w:cstheme="minorHAnsi"/>
          <w:lang w:val="pt-BR" w:eastAsia="el-GR"/>
        </w:rPr>
      </w:pPr>
      <w:r w:rsidRPr="005E5ADB">
        <w:rPr>
          <w:rFonts w:eastAsia="Times New Roman" w:cstheme="minorHAnsi"/>
          <w:lang w:eastAsia="el-GR"/>
        </w:rPr>
        <w:t>Συντ</w:t>
      </w:r>
      <w:r w:rsidRPr="005E5ADB">
        <w:rPr>
          <w:rFonts w:eastAsia="Times New Roman" w:cstheme="minorHAnsi"/>
          <w:lang w:val="pt-BR" w:eastAsia="el-GR"/>
        </w:rPr>
        <w:t xml:space="preserve">. </w:t>
      </w:r>
      <w:r w:rsidRPr="005E5ADB">
        <w:rPr>
          <w:rFonts w:eastAsia="Times New Roman" w:cstheme="minorHAnsi"/>
          <w:lang w:eastAsia="el-GR"/>
        </w:rPr>
        <w:t>απήχησης</w:t>
      </w:r>
      <w:r w:rsidRPr="005E5ADB">
        <w:rPr>
          <w:rFonts w:eastAsia="Times New Roman" w:cstheme="minorHAnsi"/>
          <w:lang w:val="pt-BR" w:eastAsia="el-GR"/>
        </w:rPr>
        <w:t xml:space="preserve">: 3.263, </w:t>
      </w:r>
      <w:r w:rsidR="00D95ED2">
        <w:rPr>
          <w:rFonts w:eastAsia="Times New Roman" w:cstheme="minorHAnsi"/>
          <w:highlight w:val="yellow"/>
          <w:lang w:val="pt-BR" w:eastAsia="el-GR"/>
        </w:rPr>
        <w:t xml:space="preserve"> </w:t>
      </w:r>
    </w:p>
    <w:p w14:paraId="4FF26650" w14:textId="77777777" w:rsidR="002B7C1B" w:rsidRPr="005E5ADB" w:rsidRDefault="00000000" w:rsidP="007E7304">
      <w:pPr>
        <w:spacing w:after="0" w:line="360" w:lineRule="auto"/>
        <w:ind w:left="709"/>
        <w:jc w:val="both"/>
        <w:rPr>
          <w:rFonts w:eastAsia="Times New Roman" w:cstheme="minorHAnsi"/>
          <w:lang w:val="en-US" w:eastAsia="el-GR"/>
        </w:rPr>
      </w:pPr>
      <w:hyperlink r:id="rId301" w:history="1">
        <w:r w:rsidR="002B7C1B" w:rsidRPr="005E5ADB">
          <w:rPr>
            <w:rStyle w:val="-"/>
            <w:rFonts w:eastAsia="Times New Roman" w:cstheme="minorHAnsi"/>
            <w:lang w:eastAsia="el-GR"/>
          </w:rPr>
          <w:t>Αναφορές</w:t>
        </w:r>
        <w:r w:rsidR="002B7C1B" w:rsidRPr="005E5ADB">
          <w:rPr>
            <w:rStyle w:val="-"/>
            <w:rFonts w:eastAsia="Times New Roman" w:cstheme="minorHAnsi"/>
            <w:lang w:val="en-US" w:eastAsia="el-GR"/>
          </w:rPr>
          <w:t xml:space="preserve"> Scopus</w:t>
        </w:r>
      </w:hyperlink>
      <w:r w:rsidR="002B7C1B" w:rsidRPr="005E5ADB">
        <w:rPr>
          <w:rFonts w:eastAsia="Times New Roman" w:cstheme="minorHAnsi"/>
          <w:lang w:val="en-US" w:eastAsia="el-GR"/>
        </w:rPr>
        <w:t xml:space="preserve">: 8, </w:t>
      </w:r>
      <w:hyperlink r:id="rId302"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14</w:t>
      </w:r>
    </w:p>
    <w:p w14:paraId="214BFD08" w14:textId="77777777" w:rsidR="002B7C1B" w:rsidRPr="005E5ADB" w:rsidRDefault="002B7C1B" w:rsidP="007E7304">
      <w:pPr>
        <w:autoSpaceDE w:val="0"/>
        <w:autoSpaceDN w:val="0"/>
        <w:adjustRightInd w:val="0"/>
        <w:spacing w:after="0" w:line="360" w:lineRule="auto"/>
        <w:jc w:val="both"/>
        <w:rPr>
          <w:rFonts w:eastAsia="Times New Roman" w:cstheme="minorHAnsi"/>
          <w:b/>
          <w:bCs/>
          <w:lang w:val="en-US" w:eastAsia="el-GR"/>
        </w:rPr>
      </w:pPr>
    </w:p>
    <w:p w14:paraId="7B36D9F2" w14:textId="77777777" w:rsidR="002B7C1B" w:rsidRPr="005E5ADB" w:rsidRDefault="002B7C1B" w:rsidP="007E7304">
      <w:pPr>
        <w:autoSpaceDE w:val="0"/>
        <w:autoSpaceDN w:val="0"/>
        <w:adjustRightInd w:val="0"/>
        <w:spacing w:after="0" w:line="360" w:lineRule="auto"/>
        <w:ind w:left="709" w:hanging="709"/>
        <w:jc w:val="both"/>
        <w:rPr>
          <w:rFonts w:eastAsia="Times New Roman" w:cstheme="minorHAnsi"/>
          <w:bCs/>
          <w:lang w:val="en-GB" w:eastAsia="el-GR"/>
        </w:rPr>
      </w:pPr>
      <w:r w:rsidRPr="005E5ADB">
        <w:rPr>
          <w:rFonts w:eastAsia="Times New Roman" w:cstheme="minorHAnsi"/>
          <w:b/>
          <w:bCs/>
          <w:lang w:val="en-GB" w:eastAsia="el-GR"/>
        </w:rPr>
        <w:t xml:space="preserve">72. </w:t>
      </w:r>
      <w:r w:rsidRPr="005E5ADB">
        <w:rPr>
          <w:rFonts w:eastAsia="Times New Roman" w:cstheme="minorHAnsi"/>
          <w:b/>
          <w:bCs/>
          <w:lang w:val="en-GB" w:eastAsia="el-GR"/>
        </w:rPr>
        <w:tab/>
      </w:r>
      <w:r w:rsidRPr="005E5ADB">
        <w:rPr>
          <w:rFonts w:eastAsia="Times New Roman" w:cstheme="minorHAnsi"/>
          <w:lang w:val="en-GB" w:eastAsia="el-GR"/>
        </w:rPr>
        <w:t xml:space="preserve">Pantazopoulos I, Aggelina A, Barouxis D, Papapanagiotou P, Troupis G, Kotsiomitis E, Demestiha T, </w:t>
      </w:r>
      <w:r w:rsidRPr="005E5ADB">
        <w:rPr>
          <w:rFonts w:eastAsia="Times New Roman" w:cstheme="minorHAnsi"/>
          <w:u w:val="single"/>
          <w:lang w:val="en-GB" w:eastAsia="el-GR"/>
        </w:rPr>
        <w:t>Xanthos T</w:t>
      </w:r>
      <w:r w:rsidRPr="005E5ADB">
        <w:rPr>
          <w:rFonts w:eastAsia="Times New Roman" w:cstheme="minorHAnsi"/>
          <w:lang w:val="en-GB" w:eastAsia="el-GR"/>
        </w:rPr>
        <w:t>.</w:t>
      </w:r>
    </w:p>
    <w:p w14:paraId="0254020B" w14:textId="77777777" w:rsidR="002B7C1B" w:rsidRPr="005E5ADB" w:rsidRDefault="002B7C1B" w:rsidP="007E7304">
      <w:pPr>
        <w:spacing w:after="0" w:line="360" w:lineRule="auto"/>
        <w:ind w:left="709"/>
        <w:jc w:val="both"/>
        <w:rPr>
          <w:rFonts w:eastAsia="Times New Roman" w:cstheme="minorHAnsi"/>
          <w:bCs/>
          <w:lang w:val="en-GB" w:eastAsia="el-GR"/>
        </w:rPr>
      </w:pPr>
      <w:r w:rsidRPr="005E5ADB">
        <w:rPr>
          <w:rFonts w:eastAsia="Times New Roman" w:cstheme="minorHAnsi"/>
          <w:b/>
          <w:bCs/>
          <w:lang w:val="en-GB" w:eastAsia="el-GR"/>
        </w:rPr>
        <w:t>Cardiologists’ knowledge of the 2005 American Heart Association Resuscitation Guidelines: The Athens Study.</w:t>
      </w:r>
    </w:p>
    <w:p w14:paraId="6BDF0D7A" w14:textId="77777777" w:rsidR="002B7C1B" w:rsidRPr="00A23A2D"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GB" w:eastAsia="el-GR"/>
        </w:rPr>
        <w:t>Heart</w:t>
      </w:r>
      <w:r w:rsidRPr="00A23A2D">
        <w:rPr>
          <w:rFonts w:eastAsia="Times New Roman" w:cstheme="minorHAnsi"/>
          <w:lang w:val="en-US" w:eastAsia="el-GR"/>
        </w:rPr>
        <w:t xml:space="preserve"> </w:t>
      </w:r>
      <w:r w:rsidRPr="005E5ADB">
        <w:rPr>
          <w:rFonts w:eastAsia="Times New Roman" w:cstheme="minorHAnsi"/>
          <w:lang w:val="en-GB" w:eastAsia="el-GR"/>
        </w:rPr>
        <w:t>Lung</w:t>
      </w:r>
      <w:r w:rsidRPr="00A23A2D">
        <w:rPr>
          <w:rFonts w:eastAsia="Times New Roman" w:cstheme="minorHAnsi"/>
          <w:lang w:val="en-US" w:eastAsia="el-GR"/>
        </w:rPr>
        <w:t>. 2011;40(4):278-84.</w:t>
      </w:r>
    </w:p>
    <w:p w14:paraId="6714E4FA" w14:textId="6BDEB6EE" w:rsidR="002B7C1B" w:rsidRPr="00A23A2D"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A23A2D">
        <w:rPr>
          <w:rFonts w:eastAsia="Times New Roman" w:cstheme="minorHAnsi"/>
          <w:lang w:val="en-US" w:eastAsia="el-GR"/>
        </w:rPr>
        <w:t xml:space="preserve">. </w:t>
      </w:r>
      <w:r w:rsidRPr="005E5ADB">
        <w:rPr>
          <w:rFonts w:eastAsia="Times New Roman" w:cstheme="minorHAnsi"/>
          <w:lang w:eastAsia="el-GR"/>
        </w:rPr>
        <w:t>απήχησης</w:t>
      </w:r>
      <w:r w:rsidRPr="00A23A2D">
        <w:rPr>
          <w:rFonts w:eastAsia="Times New Roman" w:cstheme="minorHAnsi"/>
          <w:lang w:val="en-US" w:eastAsia="el-GR"/>
        </w:rPr>
        <w:t>: 1.630,</w:t>
      </w:r>
      <w:r w:rsidRPr="00A23A2D">
        <w:rPr>
          <w:rFonts w:eastAsia="Times New Roman" w:cstheme="minorHAnsi"/>
          <w:highlight w:val="yellow"/>
          <w:lang w:val="en-US" w:eastAsia="el-GR"/>
        </w:rPr>
        <w:t xml:space="preserve"> </w:t>
      </w:r>
      <w:r w:rsidR="00D95ED2" w:rsidRPr="00A23A2D">
        <w:rPr>
          <w:rFonts w:eastAsia="Times New Roman" w:cstheme="minorHAnsi"/>
          <w:highlight w:val="yellow"/>
          <w:lang w:val="en-US" w:eastAsia="el-GR"/>
        </w:rPr>
        <w:t xml:space="preserve"> </w:t>
      </w:r>
    </w:p>
    <w:p w14:paraId="27A12BB4" w14:textId="77777777" w:rsidR="002B7C1B" w:rsidRPr="005E5ADB" w:rsidRDefault="00000000" w:rsidP="007E7304">
      <w:pPr>
        <w:spacing w:after="0" w:line="360" w:lineRule="auto"/>
        <w:ind w:left="709"/>
        <w:jc w:val="both"/>
        <w:rPr>
          <w:rFonts w:eastAsia="Times New Roman" w:cstheme="minorHAnsi"/>
          <w:lang w:val="en-US" w:eastAsia="el-GR"/>
        </w:rPr>
      </w:pPr>
      <w:hyperlink r:id="rId303"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14, </w:t>
      </w:r>
      <w:hyperlink r:id="rId304"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18</w:t>
      </w:r>
    </w:p>
    <w:p w14:paraId="6D166CE8" w14:textId="77777777" w:rsidR="002B7C1B" w:rsidRPr="005E5ADB" w:rsidRDefault="002B7C1B" w:rsidP="007E7304">
      <w:pPr>
        <w:autoSpaceDE w:val="0"/>
        <w:autoSpaceDN w:val="0"/>
        <w:adjustRightInd w:val="0"/>
        <w:spacing w:after="0" w:line="360" w:lineRule="auto"/>
        <w:jc w:val="both"/>
        <w:rPr>
          <w:rFonts w:eastAsia="Times New Roman" w:cstheme="minorHAnsi"/>
          <w:b/>
          <w:bCs/>
          <w:sz w:val="16"/>
          <w:szCs w:val="16"/>
          <w:lang w:val="en-US" w:eastAsia="el-GR"/>
        </w:rPr>
      </w:pPr>
    </w:p>
    <w:p w14:paraId="105CFC4A" w14:textId="77777777" w:rsidR="002B7C1B" w:rsidRPr="005E5ADB" w:rsidRDefault="002B7C1B" w:rsidP="007E7304">
      <w:pPr>
        <w:autoSpaceDE w:val="0"/>
        <w:autoSpaceDN w:val="0"/>
        <w:adjustRightInd w:val="0"/>
        <w:spacing w:after="0" w:line="360" w:lineRule="auto"/>
        <w:ind w:left="709" w:hanging="709"/>
        <w:jc w:val="both"/>
        <w:rPr>
          <w:rFonts w:eastAsia="Times New Roman" w:cstheme="minorHAnsi"/>
          <w:lang w:val="pt-BR" w:eastAsia="el-GR"/>
        </w:rPr>
      </w:pPr>
      <w:r w:rsidRPr="005E5ADB">
        <w:rPr>
          <w:rFonts w:eastAsia="Times New Roman" w:cstheme="minorHAnsi"/>
          <w:b/>
          <w:bCs/>
          <w:lang w:val="en-GB" w:eastAsia="el-GR"/>
        </w:rPr>
        <w:t xml:space="preserve">73. </w:t>
      </w:r>
      <w:r w:rsidRPr="005E5ADB">
        <w:rPr>
          <w:rFonts w:eastAsia="Times New Roman" w:cstheme="minorHAnsi"/>
          <w:b/>
          <w:bCs/>
          <w:lang w:val="en-GB" w:eastAsia="el-GR"/>
        </w:rPr>
        <w:tab/>
      </w:r>
      <w:r w:rsidRPr="005E5ADB">
        <w:rPr>
          <w:rFonts w:eastAsia="Times New Roman" w:cstheme="minorHAnsi"/>
          <w:u w:val="single"/>
          <w:lang w:val="en-GB" w:eastAsia="el-GR"/>
        </w:rPr>
        <w:t>Xanthos T</w:t>
      </w:r>
      <w:r w:rsidRPr="005E5ADB">
        <w:rPr>
          <w:rFonts w:eastAsia="Times New Roman" w:cstheme="minorHAnsi"/>
          <w:lang w:val="en-GB" w:eastAsia="el-GR"/>
        </w:rPr>
        <w:t xml:space="preserve">, Iacovidou </w:t>
      </w:r>
      <w:r w:rsidRPr="005E5ADB">
        <w:rPr>
          <w:rFonts w:eastAsia="Times New Roman" w:cstheme="minorHAnsi"/>
          <w:lang w:val="pt-BR" w:eastAsia="el-GR"/>
        </w:rPr>
        <w:t>N, Ekmektzoglou K.</w:t>
      </w:r>
    </w:p>
    <w:p w14:paraId="5A476E09" w14:textId="77777777" w:rsidR="002B7C1B" w:rsidRPr="005E5ADB" w:rsidRDefault="002B7C1B" w:rsidP="007E7304">
      <w:pPr>
        <w:spacing w:after="0" w:line="360" w:lineRule="auto"/>
        <w:ind w:left="709"/>
        <w:jc w:val="both"/>
        <w:rPr>
          <w:rFonts w:eastAsia="Times New Roman" w:cstheme="minorHAnsi"/>
          <w:bCs/>
          <w:lang w:val="pt-BR" w:eastAsia="el-GR"/>
        </w:rPr>
      </w:pPr>
      <w:r w:rsidRPr="005E5ADB">
        <w:rPr>
          <w:rFonts w:eastAsia="Times New Roman" w:cstheme="minorHAnsi"/>
          <w:b/>
          <w:bCs/>
          <w:lang w:val="en-GB" w:eastAsia="el-GR"/>
        </w:rPr>
        <w:t>From cardiopulmonary to cardiorespiratory resuscitation.</w:t>
      </w:r>
    </w:p>
    <w:p w14:paraId="0155303B" w14:textId="77777777" w:rsidR="002B7C1B" w:rsidRPr="005E5ADB" w:rsidRDefault="002B7C1B" w:rsidP="007E7304">
      <w:pPr>
        <w:spacing w:after="0" w:line="360" w:lineRule="auto"/>
        <w:ind w:left="709"/>
        <w:jc w:val="both"/>
        <w:rPr>
          <w:rFonts w:eastAsia="Times New Roman" w:cstheme="minorHAnsi"/>
          <w:lang w:val="pt-BR" w:eastAsia="el-GR"/>
        </w:rPr>
      </w:pPr>
      <w:r w:rsidRPr="005E5ADB">
        <w:rPr>
          <w:rFonts w:eastAsia="Times New Roman" w:cstheme="minorHAnsi"/>
          <w:lang w:val="pt-BR" w:eastAsia="el-GR"/>
        </w:rPr>
        <w:t>Resuscitation. 2011;82(10):1360.</w:t>
      </w:r>
    </w:p>
    <w:p w14:paraId="3C27FC8F" w14:textId="1B458AC9" w:rsidR="002B7C1B" w:rsidRPr="005E5ADB" w:rsidRDefault="002B7C1B" w:rsidP="007E7304">
      <w:pPr>
        <w:autoSpaceDE w:val="0"/>
        <w:autoSpaceDN w:val="0"/>
        <w:adjustRightInd w:val="0"/>
        <w:spacing w:after="0" w:line="360" w:lineRule="auto"/>
        <w:ind w:left="709"/>
        <w:jc w:val="both"/>
        <w:rPr>
          <w:rFonts w:eastAsia="Times New Roman" w:cstheme="minorHAnsi"/>
          <w:lang w:val="pt-BR" w:eastAsia="el-GR"/>
        </w:rPr>
      </w:pPr>
      <w:r w:rsidRPr="005E5ADB">
        <w:rPr>
          <w:rFonts w:eastAsia="Times New Roman" w:cstheme="minorHAnsi"/>
          <w:lang w:eastAsia="el-GR"/>
        </w:rPr>
        <w:t>Συντ</w:t>
      </w:r>
      <w:r w:rsidRPr="005E5ADB">
        <w:rPr>
          <w:rFonts w:eastAsia="Times New Roman" w:cstheme="minorHAnsi"/>
          <w:lang w:val="pt-BR" w:eastAsia="el-GR"/>
        </w:rPr>
        <w:t xml:space="preserve">. </w:t>
      </w:r>
      <w:r w:rsidRPr="005E5ADB">
        <w:rPr>
          <w:rFonts w:eastAsia="Times New Roman" w:cstheme="minorHAnsi"/>
          <w:lang w:eastAsia="el-GR"/>
        </w:rPr>
        <w:t>απήχησης</w:t>
      </w:r>
      <w:r w:rsidRPr="005E5ADB">
        <w:rPr>
          <w:rFonts w:eastAsia="Times New Roman" w:cstheme="minorHAnsi"/>
          <w:lang w:val="pt-BR" w:eastAsia="el-GR"/>
        </w:rPr>
        <w:t xml:space="preserve">: 4.215, </w:t>
      </w:r>
      <w:r w:rsidR="00D95ED2" w:rsidRPr="00A23A2D">
        <w:rPr>
          <w:rFonts w:eastAsia="Times New Roman" w:cstheme="minorHAnsi"/>
          <w:highlight w:val="yellow"/>
          <w:lang w:val="en-US" w:eastAsia="el-GR"/>
        </w:rPr>
        <w:t xml:space="preserve"> </w:t>
      </w:r>
    </w:p>
    <w:p w14:paraId="6510CB78" w14:textId="77777777" w:rsidR="002B7C1B" w:rsidRPr="005E5ADB" w:rsidRDefault="00000000" w:rsidP="007E7304">
      <w:pPr>
        <w:spacing w:after="0" w:line="360" w:lineRule="auto"/>
        <w:ind w:left="709"/>
        <w:jc w:val="both"/>
        <w:rPr>
          <w:rFonts w:eastAsia="Times New Roman" w:cstheme="minorHAnsi"/>
          <w:lang w:val="pt-BR" w:eastAsia="el-GR"/>
        </w:rPr>
      </w:pPr>
      <w:hyperlink r:id="rId305" w:history="1">
        <w:r w:rsidR="002B7C1B" w:rsidRPr="005E5ADB">
          <w:rPr>
            <w:rStyle w:val="-"/>
            <w:rFonts w:eastAsia="Times New Roman" w:cstheme="minorHAnsi"/>
            <w:lang w:eastAsia="el-GR"/>
          </w:rPr>
          <w:t>Αναφορές</w:t>
        </w:r>
        <w:r w:rsidR="002B7C1B" w:rsidRPr="005E5ADB">
          <w:rPr>
            <w:rStyle w:val="-"/>
            <w:rFonts w:eastAsia="Times New Roman" w:cstheme="minorHAnsi"/>
            <w:lang w:val="pt-BR" w:eastAsia="el-GR"/>
          </w:rPr>
          <w:t xml:space="preserve"> Scopus</w:t>
        </w:r>
      </w:hyperlink>
      <w:r w:rsidR="002B7C1B" w:rsidRPr="005E5ADB">
        <w:rPr>
          <w:rFonts w:eastAsia="Times New Roman" w:cstheme="minorHAnsi"/>
          <w:lang w:val="pt-BR" w:eastAsia="el-GR"/>
        </w:rPr>
        <w:t xml:space="preserve">: 1, </w:t>
      </w:r>
      <w:hyperlink r:id="rId306" w:history="1">
        <w:r w:rsidR="002B7C1B" w:rsidRPr="005E5ADB">
          <w:rPr>
            <w:rStyle w:val="-"/>
            <w:rFonts w:eastAsia="Times New Roman" w:cstheme="minorHAnsi"/>
            <w:lang w:val="pt-BR" w:eastAsia="el-GR"/>
          </w:rPr>
          <w:t>Google Scholar</w:t>
        </w:r>
      </w:hyperlink>
      <w:r w:rsidR="002B7C1B" w:rsidRPr="005E5ADB">
        <w:rPr>
          <w:rFonts w:eastAsia="Times New Roman" w:cstheme="minorHAnsi"/>
          <w:lang w:val="pt-BR" w:eastAsia="el-GR"/>
        </w:rPr>
        <w:t>: 1</w:t>
      </w:r>
    </w:p>
    <w:p w14:paraId="505AB7E0" w14:textId="77777777" w:rsidR="002B7C1B" w:rsidRPr="005E5ADB" w:rsidRDefault="002B7C1B" w:rsidP="007E7304">
      <w:pPr>
        <w:autoSpaceDE w:val="0"/>
        <w:autoSpaceDN w:val="0"/>
        <w:adjustRightInd w:val="0"/>
        <w:spacing w:after="0" w:line="360" w:lineRule="auto"/>
        <w:ind w:left="709" w:hanging="709"/>
        <w:jc w:val="both"/>
        <w:rPr>
          <w:rFonts w:eastAsia="Times New Roman" w:cstheme="minorHAnsi"/>
          <w:b/>
          <w:bCs/>
          <w:lang w:val="pt-BR" w:eastAsia="el-GR"/>
        </w:rPr>
      </w:pPr>
    </w:p>
    <w:p w14:paraId="434CDAD3" w14:textId="77777777" w:rsidR="002B7C1B" w:rsidRPr="005E5ADB" w:rsidRDefault="002B7C1B" w:rsidP="007E7304">
      <w:pPr>
        <w:autoSpaceDE w:val="0"/>
        <w:autoSpaceDN w:val="0"/>
        <w:adjustRightInd w:val="0"/>
        <w:spacing w:after="0" w:line="360" w:lineRule="auto"/>
        <w:ind w:left="709" w:hanging="709"/>
        <w:jc w:val="both"/>
        <w:rPr>
          <w:rFonts w:eastAsia="Times New Roman" w:cstheme="minorHAnsi"/>
          <w:lang w:val="en-GB" w:eastAsia="el-GR"/>
        </w:rPr>
      </w:pPr>
      <w:r w:rsidRPr="005E5ADB">
        <w:rPr>
          <w:rFonts w:eastAsia="Times New Roman" w:cstheme="minorHAnsi"/>
          <w:b/>
          <w:bCs/>
          <w:lang w:val="pt-BR" w:eastAsia="el-GR"/>
        </w:rPr>
        <w:t xml:space="preserve">74. </w:t>
      </w:r>
      <w:r w:rsidRPr="005E5ADB">
        <w:rPr>
          <w:rFonts w:eastAsia="Times New Roman" w:cstheme="minorHAnsi"/>
          <w:b/>
          <w:bCs/>
          <w:lang w:val="pt-BR" w:eastAsia="el-GR"/>
        </w:rPr>
        <w:tab/>
      </w:r>
      <w:r w:rsidRPr="005E5ADB">
        <w:rPr>
          <w:rFonts w:eastAsia="Times New Roman" w:cstheme="minorHAnsi"/>
          <w:u w:val="single"/>
          <w:lang w:val="fr-FR" w:eastAsia="el-GR"/>
        </w:rPr>
        <w:t>Xanthos T</w:t>
      </w:r>
      <w:r w:rsidRPr="005E5ADB">
        <w:rPr>
          <w:rFonts w:eastAsia="Times New Roman" w:cstheme="minorHAnsi"/>
          <w:lang w:val="en-GB" w:eastAsia="el-GR"/>
        </w:rPr>
        <w:t xml:space="preserve">, </w:t>
      </w:r>
      <w:r w:rsidRPr="005E5ADB">
        <w:rPr>
          <w:rFonts w:eastAsia="Times New Roman" w:cstheme="minorHAnsi"/>
          <w:lang w:val="fr-FR" w:eastAsia="el-GR"/>
        </w:rPr>
        <w:t>Pantazopoulos I, Demestiha T, Stroumpoulis K.</w:t>
      </w:r>
    </w:p>
    <w:p w14:paraId="7673B14F" w14:textId="77777777" w:rsidR="002B7C1B" w:rsidRPr="005E5ADB" w:rsidRDefault="002B7C1B" w:rsidP="007E7304">
      <w:pPr>
        <w:autoSpaceDE w:val="0"/>
        <w:autoSpaceDN w:val="0"/>
        <w:adjustRightInd w:val="0"/>
        <w:spacing w:after="0" w:line="360" w:lineRule="auto"/>
        <w:ind w:left="709"/>
        <w:jc w:val="both"/>
        <w:rPr>
          <w:rFonts w:eastAsia="Times New Roman" w:cstheme="minorHAnsi"/>
          <w:bCs/>
          <w:lang w:val="fr-FR" w:eastAsia="el-GR"/>
        </w:rPr>
      </w:pPr>
      <w:r w:rsidRPr="005E5ADB">
        <w:rPr>
          <w:rFonts w:eastAsia="Times New Roman" w:cstheme="minorHAnsi"/>
          <w:b/>
          <w:bCs/>
          <w:lang w:val="en-GB" w:eastAsia="el-GR"/>
        </w:rPr>
        <w:t>Epinephrine in ventricular fibrillation: Friend or foe? A review for the ED nurse.</w:t>
      </w:r>
    </w:p>
    <w:p w14:paraId="4F6609AD" w14:textId="77777777" w:rsidR="002B7C1B" w:rsidRPr="005E5ADB" w:rsidRDefault="002B7C1B" w:rsidP="007E7304">
      <w:pPr>
        <w:spacing w:after="0" w:line="360" w:lineRule="auto"/>
        <w:ind w:left="709"/>
        <w:jc w:val="both"/>
        <w:rPr>
          <w:rFonts w:eastAsia="Times New Roman" w:cstheme="minorHAnsi"/>
          <w:lang w:val="fr-FR" w:eastAsia="el-GR"/>
        </w:rPr>
      </w:pPr>
      <w:r w:rsidRPr="005E5ADB">
        <w:rPr>
          <w:rFonts w:eastAsia="Times New Roman" w:cstheme="minorHAnsi"/>
          <w:lang w:val="fr-FR" w:eastAsia="el-GR"/>
        </w:rPr>
        <w:t xml:space="preserve">J Emerg Nurs. </w:t>
      </w:r>
      <w:proofErr w:type="gramStart"/>
      <w:r w:rsidRPr="005E5ADB">
        <w:rPr>
          <w:rFonts w:eastAsia="Times New Roman" w:cstheme="minorHAnsi"/>
          <w:lang w:val="fr-FR" w:eastAsia="el-GR"/>
        </w:rPr>
        <w:t>2011;</w:t>
      </w:r>
      <w:proofErr w:type="gramEnd"/>
      <w:r w:rsidRPr="005E5ADB">
        <w:rPr>
          <w:rFonts w:eastAsia="Times New Roman" w:cstheme="minorHAnsi"/>
          <w:lang w:val="fr-FR" w:eastAsia="el-GR"/>
        </w:rPr>
        <w:t>37(4):408-12</w:t>
      </w:r>
    </w:p>
    <w:p w14:paraId="188E13EE" w14:textId="0E3DFC51" w:rsidR="002B7C1B" w:rsidRPr="005E5ADB" w:rsidRDefault="002B7C1B" w:rsidP="007E7304">
      <w:pPr>
        <w:autoSpaceDE w:val="0"/>
        <w:autoSpaceDN w:val="0"/>
        <w:adjustRightInd w:val="0"/>
        <w:spacing w:after="0" w:line="360" w:lineRule="auto"/>
        <w:ind w:left="709"/>
        <w:jc w:val="both"/>
        <w:rPr>
          <w:rFonts w:eastAsia="Times New Roman" w:cstheme="minorHAnsi"/>
          <w:lang w:val="fr-FR" w:eastAsia="el-GR"/>
        </w:rPr>
      </w:pPr>
      <w:r w:rsidRPr="005E5ADB">
        <w:rPr>
          <w:rFonts w:eastAsia="Times New Roman" w:cstheme="minorHAnsi"/>
          <w:lang w:eastAsia="el-GR"/>
        </w:rPr>
        <w:t>Συντ</w:t>
      </w:r>
      <w:r w:rsidRPr="005E5ADB">
        <w:rPr>
          <w:rFonts w:eastAsia="Times New Roman" w:cstheme="minorHAnsi"/>
          <w:lang w:val="fr-FR" w:eastAsia="el-GR"/>
        </w:rPr>
        <w:t xml:space="preserve">. </w:t>
      </w:r>
      <w:r w:rsidRPr="005E5ADB">
        <w:rPr>
          <w:rFonts w:eastAsia="Times New Roman" w:cstheme="minorHAnsi"/>
          <w:lang w:eastAsia="el-GR"/>
        </w:rPr>
        <w:t>απήχησης</w:t>
      </w:r>
      <w:r w:rsidRPr="005E5ADB">
        <w:rPr>
          <w:rFonts w:eastAsia="Times New Roman" w:cstheme="minorHAnsi"/>
          <w:lang w:val="fr-FR" w:eastAsia="el-GR"/>
        </w:rPr>
        <w:t>: 1.430</w:t>
      </w:r>
      <w:r w:rsidRPr="00A23A2D">
        <w:rPr>
          <w:rFonts w:eastAsia="Times New Roman" w:cstheme="minorHAnsi"/>
          <w:lang w:val="fr-FR" w:eastAsia="el-GR"/>
        </w:rPr>
        <w:t>,</w:t>
      </w:r>
      <w:r w:rsidRPr="00A23A2D">
        <w:rPr>
          <w:rFonts w:eastAsia="Times New Roman" w:cstheme="minorHAnsi"/>
          <w:highlight w:val="yellow"/>
          <w:lang w:val="fr-FR" w:eastAsia="el-GR"/>
        </w:rPr>
        <w:t xml:space="preserve"> </w:t>
      </w:r>
      <w:r w:rsidR="00D95ED2" w:rsidRPr="00A23A2D">
        <w:rPr>
          <w:rFonts w:eastAsia="Times New Roman" w:cstheme="minorHAnsi"/>
          <w:highlight w:val="yellow"/>
          <w:lang w:val="fr-FR" w:eastAsia="el-GR"/>
        </w:rPr>
        <w:t xml:space="preserve"> </w:t>
      </w:r>
    </w:p>
    <w:p w14:paraId="1D9F6263" w14:textId="77777777" w:rsidR="002B7C1B" w:rsidRPr="005E5ADB" w:rsidRDefault="00000000" w:rsidP="007E7304">
      <w:pPr>
        <w:spacing w:after="0" w:line="360" w:lineRule="auto"/>
        <w:ind w:left="709"/>
        <w:jc w:val="both"/>
        <w:rPr>
          <w:rFonts w:eastAsia="Times New Roman" w:cstheme="minorHAnsi"/>
          <w:lang w:val="en-US" w:eastAsia="el-GR"/>
        </w:rPr>
      </w:pPr>
      <w:hyperlink r:id="rId307"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6, </w:t>
      </w:r>
      <w:hyperlink r:id="rId308"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12</w:t>
      </w:r>
    </w:p>
    <w:p w14:paraId="068E2A0A" w14:textId="12189693" w:rsidR="002B7C1B" w:rsidRDefault="002B7C1B" w:rsidP="007E7304">
      <w:pPr>
        <w:autoSpaceDE w:val="0"/>
        <w:autoSpaceDN w:val="0"/>
        <w:adjustRightInd w:val="0"/>
        <w:spacing w:after="0" w:line="360" w:lineRule="auto"/>
        <w:jc w:val="both"/>
        <w:rPr>
          <w:rFonts w:eastAsia="Times New Roman" w:cstheme="minorHAnsi"/>
          <w:b/>
          <w:bCs/>
          <w:sz w:val="16"/>
          <w:szCs w:val="16"/>
          <w:lang w:val="en-US" w:eastAsia="el-GR"/>
        </w:rPr>
      </w:pPr>
    </w:p>
    <w:p w14:paraId="54553428" w14:textId="77777777" w:rsidR="008F4DE9" w:rsidRPr="005E5ADB" w:rsidRDefault="008F4DE9" w:rsidP="007E7304">
      <w:pPr>
        <w:autoSpaceDE w:val="0"/>
        <w:autoSpaceDN w:val="0"/>
        <w:adjustRightInd w:val="0"/>
        <w:spacing w:after="0" w:line="360" w:lineRule="auto"/>
        <w:jc w:val="both"/>
        <w:rPr>
          <w:rFonts w:eastAsia="Times New Roman" w:cstheme="minorHAnsi"/>
          <w:b/>
          <w:bCs/>
          <w:sz w:val="16"/>
          <w:szCs w:val="16"/>
          <w:lang w:val="en-US" w:eastAsia="el-GR"/>
        </w:rPr>
      </w:pPr>
    </w:p>
    <w:p w14:paraId="16EF6C58" w14:textId="77777777" w:rsidR="002B7C1B" w:rsidRPr="005E5ADB" w:rsidRDefault="002B7C1B" w:rsidP="007E7304">
      <w:pPr>
        <w:autoSpaceDE w:val="0"/>
        <w:autoSpaceDN w:val="0"/>
        <w:adjustRightInd w:val="0"/>
        <w:spacing w:after="0" w:line="360" w:lineRule="auto"/>
        <w:ind w:left="709" w:hanging="709"/>
        <w:jc w:val="both"/>
        <w:rPr>
          <w:rFonts w:eastAsia="Times New Roman" w:cstheme="minorHAnsi"/>
          <w:lang w:val="en-US" w:eastAsia="el-GR"/>
        </w:rPr>
      </w:pPr>
      <w:r w:rsidRPr="005E5ADB">
        <w:rPr>
          <w:rFonts w:eastAsia="Times New Roman" w:cstheme="minorHAnsi"/>
          <w:b/>
          <w:bCs/>
          <w:lang w:val="en-GB" w:eastAsia="el-GR"/>
        </w:rPr>
        <w:lastRenderedPageBreak/>
        <w:t xml:space="preserve">75. </w:t>
      </w:r>
      <w:r w:rsidRPr="005E5ADB">
        <w:rPr>
          <w:rFonts w:eastAsia="Times New Roman" w:cstheme="minorHAnsi"/>
          <w:b/>
          <w:bCs/>
          <w:lang w:val="en-GB" w:eastAsia="el-GR"/>
        </w:rPr>
        <w:tab/>
      </w:r>
      <w:r w:rsidRPr="005E5ADB">
        <w:rPr>
          <w:rFonts w:eastAsia="Times New Roman" w:cstheme="minorHAnsi"/>
          <w:lang w:val="en-US" w:eastAsia="el-GR"/>
        </w:rPr>
        <w:t xml:space="preserve">Pantazopoulos I, Troupis G, Pantazopoulos C, </w:t>
      </w:r>
      <w:r w:rsidRPr="005E5ADB">
        <w:rPr>
          <w:rFonts w:eastAsia="Times New Roman" w:cstheme="minorHAnsi"/>
          <w:u w:val="single"/>
          <w:lang w:val="en-US" w:eastAsia="el-GR"/>
        </w:rPr>
        <w:t>Xanthos T</w:t>
      </w:r>
      <w:r w:rsidRPr="005E5ADB">
        <w:rPr>
          <w:rFonts w:eastAsia="Times New Roman" w:cstheme="minorHAnsi"/>
          <w:lang w:val="en-US" w:eastAsia="el-GR"/>
        </w:rPr>
        <w:t>.</w:t>
      </w:r>
    </w:p>
    <w:p w14:paraId="7A1C33F9" w14:textId="77777777" w:rsidR="002B7C1B" w:rsidRPr="005E5ADB" w:rsidRDefault="002B7C1B" w:rsidP="007E7304">
      <w:pPr>
        <w:autoSpaceDE w:val="0"/>
        <w:autoSpaceDN w:val="0"/>
        <w:adjustRightInd w:val="0"/>
        <w:spacing w:after="0" w:line="360" w:lineRule="auto"/>
        <w:ind w:left="709"/>
        <w:jc w:val="both"/>
        <w:rPr>
          <w:rFonts w:eastAsia="Times New Roman" w:cstheme="minorHAnsi"/>
          <w:bCs/>
          <w:lang w:val="en-US" w:eastAsia="el-GR"/>
        </w:rPr>
      </w:pPr>
      <w:r w:rsidRPr="005E5ADB">
        <w:rPr>
          <w:rFonts w:eastAsia="Times New Roman" w:cstheme="minorHAnsi"/>
          <w:b/>
          <w:bCs/>
          <w:lang w:val="en-US" w:eastAsia="el-GR"/>
        </w:rPr>
        <w:t>Nifekalant in the treatment of life-threatening ventricular tachyarrhythmias.</w:t>
      </w:r>
    </w:p>
    <w:p w14:paraId="2702C6A7" w14:textId="77777777" w:rsidR="002B7C1B" w:rsidRPr="00A23A2D" w:rsidRDefault="002B7C1B" w:rsidP="007E7304">
      <w:pPr>
        <w:spacing w:after="0" w:line="360" w:lineRule="auto"/>
        <w:ind w:left="709"/>
        <w:jc w:val="both"/>
        <w:rPr>
          <w:rFonts w:eastAsia="Times New Roman" w:cstheme="minorHAnsi"/>
          <w:lang w:val="en-US" w:eastAsia="el-GR"/>
        </w:rPr>
      </w:pPr>
      <w:proofErr w:type="gramStart"/>
      <w:r w:rsidRPr="005E5ADB">
        <w:rPr>
          <w:rFonts w:eastAsia="Times New Roman" w:cstheme="minorHAnsi"/>
          <w:lang w:val="en-US" w:eastAsia="el-GR"/>
        </w:rPr>
        <w:t>World</w:t>
      </w:r>
      <w:r w:rsidRPr="00A23A2D">
        <w:rPr>
          <w:rFonts w:eastAsia="Times New Roman" w:cstheme="minorHAnsi"/>
          <w:lang w:val="en-US" w:eastAsia="el-GR"/>
        </w:rPr>
        <w:t xml:space="preserve">  </w:t>
      </w:r>
      <w:r w:rsidRPr="005E5ADB">
        <w:rPr>
          <w:rFonts w:eastAsia="Times New Roman" w:cstheme="minorHAnsi"/>
          <w:lang w:val="en-US" w:eastAsia="el-GR"/>
        </w:rPr>
        <w:t>J</w:t>
      </w:r>
      <w:proofErr w:type="gramEnd"/>
      <w:r w:rsidRPr="00A23A2D">
        <w:rPr>
          <w:rFonts w:eastAsia="Times New Roman" w:cstheme="minorHAnsi"/>
          <w:lang w:val="en-US" w:eastAsia="el-GR"/>
        </w:rPr>
        <w:t xml:space="preserve"> </w:t>
      </w:r>
      <w:r w:rsidRPr="005E5ADB">
        <w:rPr>
          <w:rFonts w:eastAsia="Times New Roman" w:cstheme="minorHAnsi"/>
          <w:lang w:val="en-US" w:eastAsia="el-GR"/>
        </w:rPr>
        <w:t>Cardiol</w:t>
      </w:r>
      <w:r w:rsidRPr="00A23A2D">
        <w:rPr>
          <w:rFonts w:eastAsia="Times New Roman" w:cstheme="minorHAnsi"/>
          <w:lang w:val="en-US" w:eastAsia="el-GR"/>
        </w:rPr>
        <w:t>. 2011;3(6):169-176</w:t>
      </w:r>
    </w:p>
    <w:p w14:paraId="308BBD6D" w14:textId="19A45E9A" w:rsidR="002B7C1B" w:rsidRPr="00A23A2D"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A23A2D">
        <w:rPr>
          <w:rFonts w:eastAsia="Times New Roman" w:cstheme="minorHAnsi"/>
          <w:lang w:val="en-US" w:eastAsia="el-GR"/>
        </w:rPr>
        <w:t xml:space="preserve">. </w:t>
      </w:r>
      <w:r w:rsidRPr="005E5ADB">
        <w:rPr>
          <w:rFonts w:eastAsia="Times New Roman" w:cstheme="minorHAnsi"/>
          <w:lang w:eastAsia="el-GR"/>
        </w:rPr>
        <w:t>απήχησης</w:t>
      </w:r>
      <w:r w:rsidRPr="00A23A2D">
        <w:rPr>
          <w:rFonts w:eastAsia="Times New Roman" w:cstheme="minorHAnsi"/>
          <w:lang w:val="en-US" w:eastAsia="el-GR"/>
        </w:rPr>
        <w:t xml:space="preserve">: -, </w:t>
      </w:r>
      <w:r w:rsidR="00D95ED2" w:rsidRPr="00A23A2D">
        <w:rPr>
          <w:rFonts w:eastAsia="Times New Roman" w:cstheme="minorHAnsi"/>
          <w:highlight w:val="yellow"/>
          <w:lang w:val="en-US" w:eastAsia="el-GR"/>
        </w:rPr>
        <w:t xml:space="preserve"> </w:t>
      </w:r>
    </w:p>
    <w:p w14:paraId="7BEEC062" w14:textId="77777777" w:rsidR="002B7C1B" w:rsidRPr="005E5ADB"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US" w:eastAsia="el-GR"/>
        </w:rPr>
        <w:t xml:space="preserve">Αναφορές Scopus:- , </w:t>
      </w:r>
      <w:hyperlink r:id="rId309" w:history="1">
        <w:r w:rsidRPr="005E5ADB">
          <w:rPr>
            <w:rStyle w:val="-"/>
            <w:rFonts w:eastAsia="Times New Roman" w:cstheme="minorHAnsi"/>
            <w:lang w:val="en-US" w:eastAsia="el-GR"/>
          </w:rPr>
          <w:t>Google Scholar</w:t>
        </w:r>
      </w:hyperlink>
      <w:r w:rsidRPr="005E5ADB">
        <w:rPr>
          <w:rFonts w:eastAsia="Times New Roman" w:cstheme="minorHAnsi"/>
          <w:lang w:val="en-US" w:eastAsia="el-GR"/>
        </w:rPr>
        <w:t>: 17</w:t>
      </w:r>
    </w:p>
    <w:p w14:paraId="11575BE0" w14:textId="77777777" w:rsidR="002B7C1B" w:rsidRPr="005E5ADB" w:rsidRDefault="002B7C1B" w:rsidP="007E7304">
      <w:pPr>
        <w:autoSpaceDE w:val="0"/>
        <w:autoSpaceDN w:val="0"/>
        <w:adjustRightInd w:val="0"/>
        <w:spacing w:after="0" w:line="360" w:lineRule="auto"/>
        <w:jc w:val="both"/>
        <w:rPr>
          <w:rFonts w:eastAsia="Times New Roman" w:cstheme="minorHAnsi"/>
          <w:b/>
          <w:bCs/>
          <w:sz w:val="14"/>
          <w:szCs w:val="14"/>
          <w:lang w:val="en-US" w:eastAsia="el-GR"/>
        </w:rPr>
      </w:pPr>
    </w:p>
    <w:p w14:paraId="5F6C65FB" w14:textId="77777777" w:rsidR="002B7C1B" w:rsidRPr="005E5ADB" w:rsidRDefault="002B7C1B" w:rsidP="007E7304">
      <w:pPr>
        <w:spacing w:after="0" w:line="360" w:lineRule="auto"/>
        <w:ind w:left="709" w:right="-483" w:hanging="709"/>
        <w:jc w:val="both"/>
        <w:rPr>
          <w:rFonts w:eastAsia="Times New Roman" w:cstheme="minorHAnsi"/>
          <w:b/>
          <w:lang w:val="en-US" w:eastAsia="el-GR"/>
        </w:rPr>
      </w:pPr>
      <w:r w:rsidRPr="005E5ADB">
        <w:rPr>
          <w:rFonts w:eastAsia="Times New Roman" w:cstheme="minorHAnsi"/>
          <w:b/>
          <w:lang w:val="en-US" w:eastAsia="el-GR"/>
        </w:rPr>
        <w:t xml:space="preserve">76. </w:t>
      </w:r>
      <w:r w:rsidRPr="005E5ADB">
        <w:rPr>
          <w:rFonts w:eastAsia="Times New Roman" w:cstheme="minorHAnsi"/>
          <w:b/>
          <w:lang w:val="en-US" w:eastAsia="el-GR"/>
        </w:rPr>
        <w:tab/>
      </w:r>
      <w:r w:rsidRPr="005E5ADB">
        <w:rPr>
          <w:rFonts w:eastAsia="Times New Roman" w:cstheme="minorHAnsi"/>
          <w:lang w:val="pt-BR" w:eastAsia="el-GR"/>
        </w:rPr>
        <w:t xml:space="preserve">Pantazopoulos I, Stroumpoulis K, </w:t>
      </w:r>
      <w:r w:rsidRPr="005E5ADB">
        <w:rPr>
          <w:rFonts w:eastAsia="Times New Roman" w:cstheme="minorHAnsi"/>
          <w:u w:val="single"/>
          <w:lang w:val="pt-BR" w:eastAsia="el-GR"/>
        </w:rPr>
        <w:t>Xanthos T</w:t>
      </w:r>
      <w:r w:rsidRPr="005E5ADB">
        <w:rPr>
          <w:rFonts w:eastAsia="Times New Roman" w:cstheme="minorHAnsi"/>
          <w:lang w:val="en-US" w:eastAsia="el-GR"/>
        </w:rPr>
        <w:t>.</w:t>
      </w:r>
    </w:p>
    <w:p w14:paraId="5C914492" w14:textId="77777777" w:rsidR="002B7C1B" w:rsidRPr="005E5ADB" w:rsidRDefault="002B7C1B" w:rsidP="007E7304">
      <w:pPr>
        <w:spacing w:after="0" w:line="360" w:lineRule="auto"/>
        <w:ind w:left="709"/>
        <w:jc w:val="both"/>
        <w:rPr>
          <w:rFonts w:eastAsia="Times New Roman" w:cstheme="minorHAnsi"/>
          <w:b/>
          <w:bCs/>
          <w:lang w:val="pt-BR" w:eastAsia="el-GR"/>
        </w:rPr>
      </w:pPr>
      <w:r w:rsidRPr="005E5ADB">
        <w:rPr>
          <w:rFonts w:eastAsia="Times New Roman" w:cstheme="minorHAnsi"/>
          <w:b/>
          <w:lang w:val="en-US" w:eastAsia="el-GR"/>
        </w:rPr>
        <w:t>Use of the impedance threshold device: Is it underestimated in the 2010 Resuscitation Guidelines?</w:t>
      </w:r>
    </w:p>
    <w:p w14:paraId="4C006E94" w14:textId="77777777" w:rsidR="002B7C1B" w:rsidRPr="005E5ADB" w:rsidRDefault="002B7C1B" w:rsidP="007E7304">
      <w:pPr>
        <w:spacing w:after="0" w:line="360" w:lineRule="auto"/>
        <w:ind w:left="709"/>
        <w:jc w:val="both"/>
        <w:rPr>
          <w:rFonts w:eastAsia="Times New Roman" w:cstheme="minorHAnsi"/>
          <w:lang w:val="pt-BR" w:eastAsia="el-GR"/>
        </w:rPr>
      </w:pPr>
      <w:r w:rsidRPr="005E5ADB">
        <w:rPr>
          <w:rFonts w:eastAsia="Times New Roman" w:cstheme="minorHAnsi"/>
          <w:lang w:val="pt-BR" w:eastAsia="el-GR"/>
        </w:rPr>
        <w:t>Resuscitation. 2011;82(11):1466</w:t>
      </w:r>
    </w:p>
    <w:p w14:paraId="479EFFED" w14:textId="634B2337" w:rsidR="002B7C1B" w:rsidRPr="005E5ADB" w:rsidRDefault="002B7C1B" w:rsidP="007E7304">
      <w:pPr>
        <w:autoSpaceDE w:val="0"/>
        <w:autoSpaceDN w:val="0"/>
        <w:adjustRightInd w:val="0"/>
        <w:spacing w:after="0" w:line="360" w:lineRule="auto"/>
        <w:ind w:left="709"/>
        <w:jc w:val="both"/>
        <w:rPr>
          <w:rFonts w:eastAsia="Times New Roman" w:cstheme="minorHAnsi"/>
          <w:lang w:val="pt-BR" w:eastAsia="el-GR"/>
        </w:rPr>
      </w:pPr>
      <w:r w:rsidRPr="005E5ADB">
        <w:rPr>
          <w:rFonts w:eastAsia="Times New Roman" w:cstheme="minorHAnsi"/>
          <w:lang w:eastAsia="el-GR"/>
        </w:rPr>
        <w:t>Συντ</w:t>
      </w:r>
      <w:r w:rsidRPr="005E5ADB">
        <w:rPr>
          <w:rFonts w:eastAsia="Times New Roman" w:cstheme="minorHAnsi"/>
          <w:lang w:val="pt-BR" w:eastAsia="el-GR"/>
        </w:rPr>
        <w:t xml:space="preserve">. </w:t>
      </w:r>
      <w:r w:rsidRPr="005E5ADB">
        <w:rPr>
          <w:rFonts w:eastAsia="Times New Roman" w:cstheme="minorHAnsi"/>
          <w:lang w:eastAsia="el-GR"/>
        </w:rPr>
        <w:t>απήχησης</w:t>
      </w:r>
      <w:r w:rsidRPr="005E5ADB">
        <w:rPr>
          <w:rFonts w:eastAsia="Times New Roman" w:cstheme="minorHAnsi"/>
          <w:lang w:val="pt-BR" w:eastAsia="el-GR"/>
        </w:rPr>
        <w:t>: 4.215,</w:t>
      </w:r>
      <w:r w:rsidRPr="005E5ADB">
        <w:rPr>
          <w:rFonts w:eastAsia="Times New Roman" w:cstheme="minorHAnsi"/>
          <w:highlight w:val="yellow"/>
          <w:lang w:val="pt-BR" w:eastAsia="el-GR"/>
        </w:rPr>
        <w:t xml:space="preserve"> </w:t>
      </w:r>
      <w:r w:rsidR="00D95ED2" w:rsidRPr="00A23A2D">
        <w:rPr>
          <w:rFonts w:eastAsia="Times New Roman" w:cstheme="minorHAnsi"/>
          <w:highlight w:val="yellow"/>
          <w:lang w:val="pt-BR" w:eastAsia="el-GR"/>
        </w:rPr>
        <w:t xml:space="preserve"> </w:t>
      </w:r>
    </w:p>
    <w:p w14:paraId="39CD10F9" w14:textId="737E5587" w:rsidR="002B7C1B" w:rsidRDefault="002B7C1B" w:rsidP="007E7304">
      <w:pPr>
        <w:spacing w:after="0" w:line="360" w:lineRule="auto"/>
        <w:ind w:left="709"/>
        <w:jc w:val="both"/>
        <w:rPr>
          <w:rFonts w:eastAsia="Times New Roman" w:cstheme="minorHAnsi"/>
          <w:lang w:val="pt-BR" w:eastAsia="el-GR"/>
        </w:rPr>
      </w:pPr>
      <w:r w:rsidRPr="005E5ADB">
        <w:rPr>
          <w:rFonts w:eastAsia="Times New Roman" w:cstheme="minorHAnsi"/>
          <w:lang w:eastAsia="el-GR"/>
        </w:rPr>
        <w:t>Αναφορές</w:t>
      </w:r>
      <w:r w:rsidRPr="005E5ADB">
        <w:rPr>
          <w:rFonts w:eastAsia="Times New Roman" w:cstheme="minorHAnsi"/>
          <w:lang w:val="pt-BR" w:eastAsia="el-GR"/>
        </w:rPr>
        <w:t>:-</w:t>
      </w:r>
    </w:p>
    <w:p w14:paraId="68413DC6" w14:textId="77777777" w:rsidR="001F60F7" w:rsidRPr="005E5ADB" w:rsidRDefault="001F60F7" w:rsidP="007E7304">
      <w:pPr>
        <w:spacing w:after="0" w:line="360" w:lineRule="auto"/>
        <w:ind w:left="709"/>
        <w:jc w:val="both"/>
        <w:rPr>
          <w:rFonts w:eastAsia="Times New Roman" w:cstheme="minorHAnsi"/>
          <w:lang w:val="pt-BR" w:eastAsia="el-GR"/>
        </w:rPr>
      </w:pPr>
    </w:p>
    <w:p w14:paraId="2367FDEA" w14:textId="77777777" w:rsidR="002B7C1B" w:rsidRPr="00A23A2D" w:rsidRDefault="002B7C1B" w:rsidP="007E7304">
      <w:pPr>
        <w:spacing w:after="0" w:line="360" w:lineRule="auto"/>
        <w:ind w:left="709" w:right="-199" w:hanging="709"/>
        <w:jc w:val="both"/>
        <w:rPr>
          <w:rFonts w:eastAsia="Times New Roman" w:cstheme="minorHAnsi"/>
          <w:lang w:val="pt-BR" w:eastAsia="el-GR"/>
        </w:rPr>
      </w:pPr>
      <w:r w:rsidRPr="00A23A2D">
        <w:rPr>
          <w:rFonts w:eastAsia="Times New Roman" w:cstheme="minorHAnsi"/>
          <w:b/>
          <w:lang w:val="pt-BR" w:eastAsia="el-GR"/>
        </w:rPr>
        <w:t xml:space="preserve">77. </w:t>
      </w:r>
      <w:r w:rsidRPr="00A23A2D">
        <w:rPr>
          <w:rFonts w:eastAsia="Times New Roman" w:cstheme="minorHAnsi"/>
          <w:b/>
          <w:lang w:val="pt-BR" w:eastAsia="el-GR"/>
        </w:rPr>
        <w:tab/>
      </w:r>
      <w:r w:rsidRPr="00A23A2D">
        <w:rPr>
          <w:rFonts w:eastAsia="Times New Roman" w:cstheme="minorHAnsi"/>
          <w:lang w:val="pt-BR" w:eastAsia="el-GR"/>
        </w:rPr>
        <w:t xml:space="preserve">Georgiadou P, Kontodima P, Sbarouni E, Karavolia S, Smirli A, </w:t>
      </w:r>
      <w:r w:rsidRPr="00A23A2D">
        <w:rPr>
          <w:rFonts w:eastAsia="Times New Roman" w:cstheme="minorHAnsi"/>
          <w:u w:val="single"/>
          <w:lang w:val="pt-BR" w:eastAsia="el-GR"/>
        </w:rPr>
        <w:t>Xanthos T</w:t>
      </w:r>
      <w:r w:rsidRPr="00A23A2D">
        <w:rPr>
          <w:rFonts w:eastAsia="Times New Roman" w:cstheme="minorHAnsi"/>
          <w:lang w:val="pt-BR" w:eastAsia="el-GR"/>
        </w:rPr>
        <w:t>, Troupis T, Khouri M, Papadimitriou L, Voudris V.</w:t>
      </w:r>
    </w:p>
    <w:p w14:paraId="6784CBAD" w14:textId="77777777" w:rsidR="002B7C1B" w:rsidRPr="005E5ADB" w:rsidRDefault="002B7C1B" w:rsidP="007E7304">
      <w:pPr>
        <w:spacing w:after="0" w:line="360" w:lineRule="auto"/>
        <w:ind w:left="709"/>
        <w:jc w:val="both"/>
        <w:rPr>
          <w:rFonts w:eastAsia="Times New Roman" w:cstheme="minorHAnsi"/>
          <w:bCs/>
          <w:lang w:val="en-GB" w:eastAsia="el-GR"/>
        </w:rPr>
      </w:pPr>
      <w:r w:rsidRPr="005E5ADB">
        <w:rPr>
          <w:rFonts w:eastAsia="Times New Roman" w:cstheme="minorHAnsi"/>
          <w:b/>
          <w:lang w:val="en-US" w:eastAsia="el-GR"/>
        </w:rPr>
        <w:t>Long</w:t>
      </w:r>
      <w:r w:rsidRPr="005E5ADB">
        <w:rPr>
          <w:rFonts w:eastAsia="Times New Roman" w:cstheme="minorHAnsi"/>
          <w:b/>
          <w:lang w:val="en-GB" w:eastAsia="el-GR"/>
        </w:rPr>
        <w:t xml:space="preserve"> </w:t>
      </w:r>
      <w:r w:rsidRPr="005E5ADB">
        <w:rPr>
          <w:rFonts w:eastAsia="Times New Roman" w:cstheme="minorHAnsi"/>
          <w:b/>
          <w:lang w:val="en-US" w:eastAsia="el-GR"/>
        </w:rPr>
        <w:t>term quality of life improvement after transcatheter aortic valve implantation.</w:t>
      </w:r>
    </w:p>
    <w:p w14:paraId="6C86AB99" w14:textId="77777777" w:rsidR="002B7C1B" w:rsidRPr="00A23A2D"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GB" w:eastAsia="el-GR"/>
        </w:rPr>
        <w:t>Am</w:t>
      </w:r>
      <w:r w:rsidRPr="00A23A2D">
        <w:rPr>
          <w:rFonts w:eastAsia="Times New Roman" w:cstheme="minorHAnsi"/>
          <w:lang w:val="en-US" w:eastAsia="el-GR"/>
        </w:rPr>
        <w:t xml:space="preserve"> </w:t>
      </w:r>
      <w:r w:rsidRPr="005E5ADB">
        <w:rPr>
          <w:rFonts w:eastAsia="Times New Roman" w:cstheme="minorHAnsi"/>
          <w:lang w:val="en-GB" w:eastAsia="el-GR"/>
        </w:rPr>
        <w:t>Heart</w:t>
      </w:r>
      <w:r w:rsidRPr="00A23A2D">
        <w:rPr>
          <w:rFonts w:eastAsia="Times New Roman" w:cstheme="minorHAnsi"/>
          <w:lang w:val="en-US" w:eastAsia="el-GR"/>
        </w:rPr>
        <w:t xml:space="preserve"> </w:t>
      </w:r>
      <w:r w:rsidRPr="005E5ADB">
        <w:rPr>
          <w:rFonts w:eastAsia="Times New Roman" w:cstheme="minorHAnsi"/>
          <w:lang w:val="en-GB" w:eastAsia="el-GR"/>
        </w:rPr>
        <w:t>J</w:t>
      </w:r>
      <w:r w:rsidRPr="00A23A2D">
        <w:rPr>
          <w:rFonts w:eastAsia="Times New Roman" w:cstheme="minorHAnsi"/>
          <w:lang w:val="en-US" w:eastAsia="el-GR"/>
        </w:rPr>
        <w:t>. 2011;162(2):232-7.</w:t>
      </w:r>
    </w:p>
    <w:p w14:paraId="0572012D" w14:textId="7418EE26" w:rsidR="002B7C1B" w:rsidRPr="00A23A2D"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A23A2D">
        <w:rPr>
          <w:rFonts w:eastAsia="Times New Roman" w:cstheme="minorHAnsi"/>
          <w:lang w:val="en-US" w:eastAsia="el-GR"/>
        </w:rPr>
        <w:t xml:space="preserve">. </w:t>
      </w:r>
      <w:r w:rsidRPr="005E5ADB">
        <w:rPr>
          <w:rFonts w:eastAsia="Times New Roman" w:cstheme="minorHAnsi"/>
          <w:lang w:eastAsia="el-GR"/>
        </w:rPr>
        <w:t>απήχησης</w:t>
      </w:r>
      <w:r w:rsidRPr="00A23A2D">
        <w:rPr>
          <w:rFonts w:eastAsia="Times New Roman" w:cstheme="minorHAnsi"/>
          <w:lang w:val="en-US" w:eastAsia="el-GR"/>
        </w:rPr>
        <w:t>: 4.153</w:t>
      </w:r>
    </w:p>
    <w:p w14:paraId="01A3C0BE" w14:textId="77777777" w:rsidR="002B7C1B" w:rsidRPr="005E5ADB" w:rsidRDefault="00000000" w:rsidP="007E7304">
      <w:pPr>
        <w:spacing w:after="0" w:line="360" w:lineRule="auto"/>
        <w:ind w:left="709"/>
        <w:jc w:val="both"/>
        <w:rPr>
          <w:rFonts w:eastAsia="Times New Roman" w:cstheme="minorHAnsi"/>
          <w:lang w:val="en-US" w:eastAsia="el-GR"/>
        </w:rPr>
      </w:pPr>
      <w:hyperlink r:id="rId310"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34, </w:t>
      </w:r>
      <w:hyperlink r:id="rId311"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61</w:t>
      </w:r>
    </w:p>
    <w:p w14:paraId="0225DEA4" w14:textId="77777777" w:rsidR="002B7C1B" w:rsidRPr="005E5ADB" w:rsidRDefault="002B7C1B" w:rsidP="007E7304">
      <w:pPr>
        <w:spacing w:after="0" w:line="360" w:lineRule="auto"/>
        <w:jc w:val="both"/>
        <w:rPr>
          <w:rFonts w:eastAsia="Times New Roman" w:cstheme="minorHAnsi"/>
          <w:b/>
          <w:bCs/>
          <w:lang w:val="en-GB" w:eastAsia="el-GR"/>
        </w:rPr>
      </w:pPr>
    </w:p>
    <w:p w14:paraId="01DAF41A" w14:textId="77777777" w:rsidR="002B7C1B" w:rsidRPr="005E5ADB" w:rsidRDefault="002B7C1B" w:rsidP="007E7304">
      <w:pPr>
        <w:spacing w:after="0" w:line="360" w:lineRule="auto"/>
        <w:ind w:left="709" w:hanging="709"/>
        <w:jc w:val="both"/>
        <w:rPr>
          <w:rFonts w:eastAsia="Times New Roman" w:cstheme="minorHAnsi"/>
          <w:b/>
          <w:bCs/>
          <w:lang w:val="en-GB" w:eastAsia="el-GR"/>
        </w:rPr>
      </w:pPr>
      <w:r w:rsidRPr="005E5ADB">
        <w:rPr>
          <w:rFonts w:eastAsia="Times New Roman" w:cstheme="minorHAnsi"/>
          <w:b/>
          <w:bCs/>
          <w:lang w:val="en-GB" w:eastAsia="el-GR"/>
        </w:rPr>
        <w:t>7</w:t>
      </w:r>
      <w:r w:rsidRPr="005E5ADB">
        <w:rPr>
          <w:rFonts w:eastAsia="Times New Roman" w:cstheme="minorHAnsi"/>
          <w:b/>
          <w:bCs/>
          <w:lang w:val="en-US" w:eastAsia="el-GR"/>
        </w:rPr>
        <w:t>8</w:t>
      </w:r>
      <w:r w:rsidRPr="005E5ADB">
        <w:rPr>
          <w:rFonts w:eastAsia="Times New Roman" w:cstheme="minorHAnsi"/>
          <w:b/>
          <w:bCs/>
          <w:lang w:val="en-GB" w:eastAsia="el-GR"/>
        </w:rPr>
        <w:t xml:space="preserve">. </w:t>
      </w:r>
      <w:r w:rsidRPr="005E5ADB">
        <w:rPr>
          <w:rFonts w:eastAsia="Times New Roman" w:cstheme="minorHAnsi"/>
          <w:b/>
          <w:bCs/>
          <w:lang w:val="en-GB" w:eastAsia="el-GR"/>
        </w:rPr>
        <w:tab/>
      </w:r>
      <w:r w:rsidRPr="005E5ADB">
        <w:rPr>
          <w:rFonts w:eastAsia="Times New Roman" w:cstheme="minorHAnsi"/>
          <w:u w:val="single"/>
          <w:lang w:val="en-GB" w:eastAsia="el-GR"/>
        </w:rPr>
        <w:t>Xanthos T</w:t>
      </w:r>
      <w:r w:rsidRPr="005E5ADB">
        <w:rPr>
          <w:rFonts w:eastAsia="Times New Roman" w:cstheme="minorHAnsi"/>
          <w:lang w:val="en-GB" w:eastAsia="el-GR"/>
        </w:rPr>
        <w:t>, Dalivigkas I, Ekmektzoglou K.</w:t>
      </w:r>
    </w:p>
    <w:p w14:paraId="47D3431A" w14:textId="77777777" w:rsidR="002B7C1B" w:rsidRPr="005E5ADB" w:rsidRDefault="002B7C1B" w:rsidP="007E7304">
      <w:pPr>
        <w:spacing w:after="0" w:line="360" w:lineRule="auto"/>
        <w:ind w:left="709"/>
        <w:jc w:val="both"/>
        <w:rPr>
          <w:rFonts w:eastAsia="Times New Roman" w:cstheme="minorHAnsi"/>
          <w:bCs/>
          <w:lang w:val="en-GB" w:eastAsia="el-GR"/>
        </w:rPr>
      </w:pPr>
      <w:r w:rsidRPr="005E5ADB">
        <w:rPr>
          <w:rFonts w:eastAsia="Times New Roman" w:cstheme="minorHAnsi"/>
          <w:b/>
          <w:bCs/>
          <w:lang w:val="en-GB" w:eastAsia="el-GR"/>
        </w:rPr>
        <w:t>Anatomic variations of the cardiac valves and papillary muscles of the right heart.</w:t>
      </w:r>
    </w:p>
    <w:p w14:paraId="0EC209BF" w14:textId="77777777" w:rsidR="002B7C1B" w:rsidRPr="005E5ADB"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GB" w:eastAsia="el-GR"/>
        </w:rPr>
        <w:t>Ital J Anat Embryol</w:t>
      </w:r>
      <w:r w:rsidRPr="005E5ADB">
        <w:rPr>
          <w:rFonts w:eastAsia="Times New Roman" w:cstheme="minorHAnsi"/>
          <w:lang w:val="en-US" w:eastAsia="el-GR"/>
        </w:rPr>
        <w:t>. 2011;116(2):111-26.</w:t>
      </w:r>
    </w:p>
    <w:p w14:paraId="44FCA1D4" w14:textId="233CB01D" w:rsidR="002B7C1B" w:rsidRPr="005E5ADB" w:rsidRDefault="002B7C1B" w:rsidP="007E7304">
      <w:pPr>
        <w:autoSpaceDE w:val="0"/>
        <w:autoSpaceDN w:val="0"/>
        <w:adjustRightInd w:val="0"/>
        <w:spacing w:after="0" w:line="360" w:lineRule="auto"/>
        <w:ind w:left="709"/>
        <w:jc w:val="both"/>
        <w:rPr>
          <w:rFonts w:eastAsia="Times New Roman" w:cstheme="minorHAnsi"/>
          <w:lang w:val="en-GB" w:eastAsia="el-GR"/>
        </w:rPr>
      </w:pPr>
      <w:r w:rsidRPr="005E5ADB">
        <w:rPr>
          <w:rFonts w:eastAsia="Times New Roman" w:cstheme="minorHAnsi"/>
          <w:lang w:eastAsia="el-GR"/>
        </w:rPr>
        <w:t>Συντ</w:t>
      </w:r>
      <w:r w:rsidRPr="005E5ADB">
        <w:rPr>
          <w:rFonts w:eastAsia="Times New Roman" w:cstheme="minorHAnsi"/>
          <w:lang w:val="en-GB" w:eastAsia="el-GR"/>
        </w:rPr>
        <w:t xml:space="preserve">. </w:t>
      </w:r>
      <w:r w:rsidRPr="005E5ADB">
        <w:rPr>
          <w:rFonts w:eastAsia="Times New Roman" w:cstheme="minorHAnsi"/>
          <w:lang w:eastAsia="el-GR"/>
        </w:rPr>
        <w:t>απήχησης</w:t>
      </w:r>
      <w:r w:rsidRPr="005E5ADB">
        <w:rPr>
          <w:rFonts w:eastAsia="Times New Roman" w:cstheme="minorHAnsi"/>
          <w:lang w:val="en-GB" w:eastAsia="el-GR"/>
        </w:rPr>
        <w:t>: -,</w:t>
      </w:r>
      <w:r w:rsidRPr="005E5ADB">
        <w:rPr>
          <w:rFonts w:eastAsia="Times New Roman" w:cstheme="minorHAnsi"/>
          <w:highlight w:val="yellow"/>
          <w:lang w:val="en-GB" w:eastAsia="el-GR"/>
        </w:rPr>
        <w:t xml:space="preserve"> </w:t>
      </w:r>
      <w:r w:rsidR="00D95ED2" w:rsidRPr="00A23A2D">
        <w:rPr>
          <w:rFonts w:eastAsia="Times New Roman" w:cstheme="minorHAnsi"/>
          <w:highlight w:val="yellow"/>
          <w:lang w:val="en-GB" w:eastAsia="el-GR"/>
        </w:rPr>
        <w:t xml:space="preserve"> </w:t>
      </w:r>
    </w:p>
    <w:p w14:paraId="2AD919C2" w14:textId="77777777" w:rsidR="002B7C1B" w:rsidRPr="005E5ADB" w:rsidRDefault="00000000" w:rsidP="007E7304">
      <w:pPr>
        <w:spacing w:after="0" w:line="360" w:lineRule="auto"/>
        <w:ind w:left="709"/>
        <w:jc w:val="both"/>
        <w:rPr>
          <w:rFonts w:eastAsia="Times New Roman" w:cstheme="minorHAnsi"/>
          <w:lang w:val="en-US" w:eastAsia="el-GR"/>
        </w:rPr>
      </w:pPr>
      <w:hyperlink r:id="rId312"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23, </w:t>
      </w:r>
      <w:hyperlink r:id="rId313"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58</w:t>
      </w:r>
    </w:p>
    <w:p w14:paraId="65BDF5D9" w14:textId="77777777" w:rsidR="002B7C1B" w:rsidRPr="005E5ADB" w:rsidRDefault="002B7C1B" w:rsidP="007E7304">
      <w:pPr>
        <w:spacing w:after="0" w:line="360" w:lineRule="auto"/>
        <w:ind w:left="709"/>
        <w:jc w:val="both"/>
        <w:rPr>
          <w:rFonts w:eastAsia="Times New Roman" w:cstheme="minorHAnsi"/>
          <w:lang w:val="en-US" w:eastAsia="el-GR"/>
        </w:rPr>
      </w:pPr>
    </w:p>
    <w:p w14:paraId="438D85E2" w14:textId="77777777" w:rsidR="002B7C1B" w:rsidRPr="005E5ADB" w:rsidRDefault="002B7C1B" w:rsidP="007E7304">
      <w:pPr>
        <w:autoSpaceDE w:val="0"/>
        <w:autoSpaceDN w:val="0"/>
        <w:adjustRightInd w:val="0"/>
        <w:spacing w:after="0" w:line="360" w:lineRule="auto"/>
        <w:ind w:left="709" w:hanging="709"/>
        <w:jc w:val="both"/>
        <w:rPr>
          <w:rFonts w:eastAsia="Times New Roman" w:cstheme="minorHAnsi"/>
          <w:b/>
          <w:bCs/>
          <w:lang w:val="en-GB" w:eastAsia="el-GR"/>
        </w:rPr>
      </w:pPr>
      <w:r w:rsidRPr="005E5ADB">
        <w:rPr>
          <w:rFonts w:eastAsia="Times New Roman" w:cstheme="minorHAnsi"/>
          <w:b/>
          <w:bCs/>
          <w:lang w:val="en-GB" w:eastAsia="el-GR"/>
        </w:rPr>
        <w:t>7</w:t>
      </w:r>
      <w:r w:rsidRPr="005E5ADB">
        <w:rPr>
          <w:rFonts w:eastAsia="Times New Roman" w:cstheme="minorHAnsi"/>
          <w:b/>
          <w:bCs/>
          <w:lang w:val="en-US" w:eastAsia="el-GR"/>
        </w:rPr>
        <w:t>9</w:t>
      </w:r>
      <w:r w:rsidRPr="005E5ADB">
        <w:rPr>
          <w:rFonts w:eastAsia="Times New Roman" w:cstheme="minorHAnsi"/>
          <w:b/>
          <w:bCs/>
          <w:lang w:val="en-GB" w:eastAsia="el-GR"/>
        </w:rPr>
        <w:t xml:space="preserve">. </w:t>
      </w:r>
      <w:r w:rsidRPr="005E5ADB">
        <w:rPr>
          <w:rFonts w:eastAsia="Times New Roman" w:cstheme="minorHAnsi"/>
          <w:b/>
          <w:bCs/>
          <w:lang w:val="en-GB" w:eastAsia="el-GR"/>
        </w:rPr>
        <w:tab/>
      </w:r>
      <w:r w:rsidRPr="005E5ADB">
        <w:rPr>
          <w:rFonts w:eastAsia="Times New Roman" w:cstheme="minorHAnsi"/>
          <w:lang w:val="pt-BR" w:eastAsia="el-GR"/>
        </w:rPr>
        <w:t xml:space="preserve">Gerosa C, Fanos V, Fanni D, Nemolato S, Locci A, </w:t>
      </w:r>
      <w:r w:rsidRPr="005E5ADB">
        <w:rPr>
          <w:rFonts w:eastAsia="Times New Roman" w:cstheme="minorHAnsi"/>
          <w:u w:val="single"/>
          <w:lang w:val="pt-BR" w:eastAsia="el-GR"/>
        </w:rPr>
        <w:t>Xanthos T</w:t>
      </w:r>
      <w:r w:rsidRPr="005E5ADB">
        <w:rPr>
          <w:rFonts w:eastAsia="Times New Roman" w:cstheme="minorHAnsi"/>
          <w:lang w:val="pt-BR" w:eastAsia="el-GR"/>
        </w:rPr>
        <w:t>, Papalois A, Faa G, Iacovidou N.</w:t>
      </w:r>
    </w:p>
    <w:p w14:paraId="27561934" w14:textId="77777777" w:rsidR="002B7C1B" w:rsidRPr="005E5ADB" w:rsidRDefault="002B7C1B" w:rsidP="007E7304">
      <w:pPr>
        <w:autoSpaceDE w:val="0"/>
        <w:autoSpaceDN w:val="0"/>
        <w:adjustRightInd w:val="0"/>
        <w:spacing w:after="0" w:line="360" w:lineRule="auto"/>
        <w:ind w:left="709"/>
        <w:jc w:val="both"/>
        <w:rPr>
          <w:rFonts w:eastAsia="Times New Roman" w:cstheme="minorHAnsi"/>
          <w:bCs/>
          <w:lang w:val="pt-BR" w:eastAsia="el-GR"/>
        </w:rPr>
      </w:pPr>
      <w:r w:rsidRPr="005E5ADB">
        <w:rPr>
          <w:rFonts w:eastAsia="Times New Roman" w:cstheme="minorHAnsi"/>
          <w:b/>
          <w:bCs/>
          <w:lang w:val="en-GB" w:eastAsia="el-GR"/>
        </w:rPr>
        <w:t>Towards nephrogenesis in the pig kidney: the composite effect-glomerular nodule.</w:t>
      </w:r>
    </w:p>
    <w:p w14:paraId="2D119B29" w14:textId="77777777" w:rsidR="002B7C1B" w:rsidRPr="005E5ADB"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lang w:val="en-GB" w:eastAsia="el-GR"/>
        </w:rPr>
        <w:t>J Matern Fetal Neonatal Med. 2011;24 Suppl 2:52-4.</w:t>
      </w:r>
    </w:p>
    <w:p w14:paraId="177A4160" w14:textId="420140BA" w:rsidR="002B7C1B" w:rsidRPr="00A23A2D" w:rsidRDefault="002B7C1B" w:rsidP="007E7304">
      <w:pPr>
        <w:autoSpaceDE w:val="0"/>
        <w:autoSpaceDN w:val="0"/>
        <w:adjustRightInd w:val="0"/>
        <w:spacing w:after="0" w:line="360" w:lineRule="auto"/>
        <w:ind w:left="709"/>
        <w:jc w:val="both"/>
        <w:rPr>
          <w:rFonts w:eastAsia="Times New Roman" w:cstheme="minorHAnsi"/>
          <w:lang w:val="en-GB" w:eastAsia="el-GR"/>
        </w:rPr>
      </w:pPr>
      <w:r w:rsidRPr="005E5ADB">
        <w:rPr>
          <w:rFonts w:eastAsia="Times New Roman" w:cstheme="minorHAnsi"/>
          <w:lang w:eastAsia="el-GR"/>
        </w:rPr>
        <w:t>Συντ</w:t>
      </w:r>
      <w:r w:rsidRPr="00A23A2D">
        <w:rPr>
          <w:rFonts w:eastAsia="Times New Roman" w:cstheme="minorHAnsi"/>
          <w:lang w:val="en-GB" w:eastAsia="el-GR"/>
        </w:rPr>
        <w:t xml:space="preserve">. </w:t>
      </w:r>
      <w:r w:rsidRPr="005E5ADB">
        <w:rPr>
          <w:rFonts w:eastAsia="Times New Roman" w:cstheme="minorHAnsi"/>
          <w:lang w:eastAsia="el-GR"/>
        </w:rPr>
        <w:t>απήχησης</w:t>
      </w:r>
      <w:r w:rsidRPr="00A23A2D">
        <w:rPr>
          <w:rFonts w:eastAsia="Times New Roman" w:cstheme="minorHAnsi"/>
          <w:lang w:val="en-GB" w:eastAsia="el-GR"/>
        </w:rPr>
        <w:t xml:space="preserve">: 1.737, </w:t>
      </w:r>
      <w:r w:rsidR="00D95ED2" w:rsidRPr="00A23A2D">
        <w:rPr>
          <w:rFonts w:eastAsia="Times New Roman" w:cstheme="minorHAnsi"/>
          <w:highlight w:val="yellow"/>
          <w:lang w:val="en-GB" w:eastAsia="el-GR"/>
        </w:rPr>
        <w:t xml:space="preserve"> </w:t>
      </w:r>
    </w:p>
    <w:p w14:paraId="482AAC4F" w14:textId="77777777" w:rsidR="002B7C1B" w:rsidRPr="00A23A2D" w:rsidRDefault="00000000" w:rsidP="007E7304">
      <w:pPr>
        <w:spacing w:after="0" w:line="360" w:lineRule="auto"/>
        <w:ind w:left="709"/>
        <w:jc w:val="both"/>
        <w:rPr>
          <w:rFonts w:eastAsia="Times New Roman" w:cstheme="minorHAnsi"/>
          <w:lang w:val="en-GB" w:eastAsia="el-GR"/>
        </w:rPr>
      </w:pPr>
      <w:hyperlink r:id="rId314" w:history="1">
        <w:r w:rsidR="002B7C1B" w:rsidRPr="005E5ADB">
          <w:rPr>
            <w:rStyle w:val="-"/>
            <w:rFonts w:eastAsia="Times New Roman" w:cstheme="minorHAnsi"/>
            <w:lang w:eastAsia="el-GR"/>
          </w:rPr>
          <w:t>Αναφορές</w:t>
        </w:r>
        <w:r w:rsidR="002B7C1B" w:rsidRPr="00A23A2D">
          <w:rPr>
            <w:rStyle w:val="-"/>
            <w:rFonts w:eastAsia="Times New Roman" w:cstheme="minorHAnsi"/>
            <w:lang w:val="en-GB" w:eastAsia="el-GR"/>
          </w:rPr>
          <w:t xml:space="preserve"> </w:t>
        </w:r>
        <w:r w:rsidR="002B7C1B" w:rsidRPr="005E5ADB">
          <w:rPr>
            <w:rStyle w:val="-"/>
            <w:rFonts w:eastAsia="Times New Roman" w:cstheme="minorHAnsi"/>
            <w:lang w:val="en-US" w:eastAsia="el-GR"/>
          </w:rPr>
          <w:t>Scopus</w:t>
        </w:r>
      </w:hyperlink>
      <w:r w:rsidR="002B7C1B" w:rsidRPr="00A23A2D">
        <w:rPr>
          <w:rFonts w:eastAsia="Times New Roman" w:cstheme="minorHAnsi"/>
          <w:lang w:val="en-GB" w:eastAsia="el-GR"/>
        </w:rPr>
        <w:t xml:space="preserve">: 4, </w:t>
      </w:r>
      <w:hyperlink r:id="rId315" w:history="1">
        <w:r w:rsidR="002B7C1B" w:rsidRPr="005E5ADB">
          <w:rPr>
            <w:rStyle w:val="-"/>
            <w:rFonts w:eastAsia="Times New Roman" w:cstheme="minorHAnsi"/>
            <w:lang w:val="en-US" w:eastAsia="el-GR"/>
          </w:rPr>
          <w:t>Google</w:t>
        </w:r>
        <w:r w:rsidR="002B7C1B" w:rsidRPr="00A23A2D">
          <w:rPr>
            <w:rStyle w:val="-"/>
            <w:rFonts w:eastAsia="Times New Roman" w:cstheme="minorHAnsi"/>
            <w:lang w:val="en-GB" w:eastAsia="el-GR"/>
          </w:rPr>
          <w:t xml:space="preserve"> </w:t>
        </w:r>
        <w:r w:rsidR="002B7C1B" w:rsidRPr="005E5ADB">
          <w:rPr>
            <w:rStyle w:val="-"/>
            <w:rFonts w:eastAsia="Times New Roman" w:cstheme="minorHAnsi"/>
            <w:lang w:val="en-US" w:eastAsia="el-GR"/>
          </w:rPr>
          <w:t>Scholar</w:t>
        </w:r>
      </w:hyperlink>
      <w:r w:rsidR="002B7C1B" w:rsidRPr="00A23A2D">
        <w:rPr>
          <w:rFonts w:eastAsia="Times New Roman" w:cstheme="minorHAnsi"/>
          <w:lang w:val="en-GB" w:eastAsia="el-GR"/>
        </w:rPr>
        <w:t>: 10</w:t>
      </w:r>
    </w:p>
    <w:p w14:paraId="28212187" w14:textId="77777777" w:rsidR="002B7C1B" w:rsidRPr="00A23A2D" w:rsidRDefault="002B7C1B" w:rsidP="007E7304">
      <w:pPr>
        <w:autoSpaceDE w:val="0"/>
        <w:autoSpaceDN w:val="0"/>
        <w:adjustRightInd w:val="0"/>
        <w:spacing w:after="0" w:line="360" w:lineRule="auto"/>
        <w:jc w:val="both"/>
        <w:rPr>
          <w:rFonts w:eastAsia="Times New Roman" w:cstheme="minorHAnsi"/>
          <w:b/>
          <w:bCs/>
          <w:lang w:val="en-GB" w:eastAsia="el-GR"/>
        </w:rPr>
      </w:pPr>
    </w:p>
    <w:p w14:paraId="1A0FEED1" w14:textId="77777777" w:rsidR="002B7C1B" w:rsidRPr="005E5ADB" w:rsidRDefault="002B7C1B" w:rsidP="007E7304">
      <w:pPr>
        <w:spacing w:after="0" w:line="360" w:lineRule="auto"/>
        <w:ind w:left="709" w:hanging="709"/>
        <w:jc w:val="both"/>
        <w:rPr>
          <w:rFonts w:eastAsia="Times New Roman" w:cstheme="minorHAnsi"/>
          <w:b/>
          <w:bCs/>
          <w:lang w:val="en-GB" w:eastAsia="el-GR"/>
        </w:rPr>
      </w:pPr>
      <w:r w:rsidRPr="005E5ADB">
        <w:rPr>
          <w:rFonts w:eastAsia="Times New Roman" w:cstheme="minorHAnsi"/>
          <w:b/>
          <w:bCs/>
          <w:lang w:val="en-US" w:eastAsia="el-GR"/>
        </w:rPr>
        <w:lastRenderedPageBreak/>
        <w:t>80</w:t>
      </w:r>
      <w:r w:rsidRPr="005E5ADB">
        <w:rPr>
          <w:rFonts w:eastAsia="Times New Roman" w:cstheme="minorHAnsi"/>
          <w:b/>
          <w:bCs/>
          <w:lang w:val="en-GB" w:eastAsia="el-GR"/>
        </w:rPr>
        <w:t>.</w:t>
      </w:r>
      <w:r w:rsidRPr="005E5ADB">
        <w:rPr>
          <w:rFonts w:eastAsia="Times New Roman" w:cstheme="minorHAnsi"/>
          <w:bCs/>
          <w:lang w:val="en-GB" w:eastAsia="el-GR"/>
        </w:rPr>
        <w:tab/>
      </w:r>
      <w:r w:rsidRPr="005E5ADB">
        <w:rPr>
          <w:rFonts w:eastAsia="Times New Roman" w:cstheme="minorHAnsi"/>
          <w:lang w:val="en-GB" w:eastAsia="el-GR"/>
        </w:rPr>
        <w:t xml:space="preserve">Anagnostopoulou M, </w:t>
      </w:r>
      <w:r w:rsidRPr="005E5ADB">
        <w:rPr>
          <w:rFonts w:eastAsia="Times New Roman" w:cstheme="minorHAnsi"/>
          <w:u w:val="single"/>
          <w:lang w:val="en-GB" w:eastAsia="el-GR"/>
        </w:rPr>
        <w:t>Xanthos T</w:t>
      </w:r>
      <w:r w:rsidRPr="005E5ADB">
        <w:rPr>
          <w:rFonts w:eastAsia="Times New Roman" w:cstheme="minorHAnsi"/>
          <w:lang w:val="en-GB" w:eastAsia="el-GR"/>
        </w:rPr>
        <w:t xml:space="preserve">, Stroumpoulis K, Voyagis </w:t>
      </w:r>
      <w:r w:rsidRPr="005E5ADB">
        <w:rPr>
          <w:rFonts w:eastAsia="Times New Roman" w:cstheme="minorHAnsi"/>
          <w:lang w:val="en-US" w:eastAsia="el-GR"/>
        </w:rPr>
        <w:t>G</w:t>
      </w:r>
      <w:r w:rsidRPr="005E5ADB">
        <w:rPr>
          <w:rFonts w:eastAsia="Times New Roman" w:cstheme="minorHAnsi"/>
          <w:lang w:val="en-GB" w:eastAsia="el-GR"/>
        </w:rPr>
        <w:t xml:space="preserve">, </w:t>
      </w:r>
      <w:r w:rsidRPr="005E5ADB">
        <w:rPr>
          <w:rFonts w:eastAsia="Times New Roman" w:cstheme="minorHAnsi"/>
          <w:lang w:val="en-US" w:eastAsia="el-GR"/>
        </w:rPr>
        <w:t>Haniotis D</w:t>
      </w:r>
      <w:r w:rsidRPr="005E5ADB">
        <w:rPr>
          <w:rFonts w:eastAsia="Times New Roman" w:cstheme="minorHAnsi"/>
          <w:lang w:val="en-GB" w:eastAsia="el-GR"/>
        </w:rPr>
        <w:t xml:space="preserve">, </w:t>
      </w:r>
      <w:r w:rsidRPr="005E5ADB">
        <w:rPr>
          <w:rFonts w:eastAsia="Times New Roman" w:cstheme="minorHAnsi"/>
          <w:lang w:val="en-US" w:eastAsia="el-GR"/>
        </w:rPr>
        <w:t>Iacovidou N</w:t>
      </w:r>
      <w:r w:rsidRPr="005E5ADB">
        <w:rPr>
          <w:rFonts w:eastAsia="Times New Roman" w:cstheme="minorHAnsi"/>
          <w:lang w:val="en-GB" w:eastAsia="el-GR"/>
        </w:rPr>
        <w:t xml:space="preserve">, </w:t>
      </w:r>
      <w:r w:rsidRPr="005E5ADB">
        <w:rPr>
          <w:rFonts w:eastAsia="Times New Roman" w:cstheme="minorHAnsi"/>
          <w:lang w:val="en-US" w:eastAsia="el-GR"/>
        </w:rPr>
        <w:t>Papadimitriou L.</w:t>
      </w:r>
    </w:p>
    <w:p w14:paraId="7049994C" w14:textId="77777777" w:rsidR="002B7C1B" w:rsidRPr="005E5ADB" w:rsidRDefault="002B7C1B" w:rsidP="007E7304">
      <w:pPr>
        <w:spacing w:after="0" w:line="360" w:lineRule="auto"/>
        <w:ind w:left="709"/>
        <w:jc w:val="both"/>
        <w:rPr>
          <w:rFonts w:eastAsia="Times New Roman" w:cstheme="minorHAnsi"/>
          <w:bCs/>
          <w:lang w:val="en-GB" w:eastAsia="el-GR"/>
        </w:rPr>
      </w:pPr>
      <w:r w:rsidRPr="005E5ADB">
        <w:rPr>
          <w:rFonts w:eastAsia="Times New Roman" w:cstheme="minorHAnsi"/>
          <w:b/>
          <w:bCs/>
          <w:lang w:val="en-GB" w:eastAsia="el-GR"/>
        </w:rPr>
        <w:t>Quality of life and pre-operative anxiety level in patients scheduled to undergo thoracic surgery.</w:t>
      </w:r>
    </w:p>
    <w:p w14:paraId="528ADC7D" w14:textId="77777777" w:rsidR="002B7C1B" w:rsidRPr="00A23A2D"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lang w:val="en-US" w:eastAsia="el-GR"/>
        </w:rPr>
        <w:t>J</w:t>
      </w:r>
      <w:r w:rsidRPr="00A23A2D">
        <w:rPr>
          <w:rFonts w:eastAsia="Times New Roman" w:cstheme="minorHAnsi"/>
          <w:lang w:val="en-GB" w:eastAsia="el-GR"/>
        </w:rPr>
        <w:t xml:space="preserve"> </w:t>
      </w:r>
      <w:r w:rsidRPr="005E5ADB">
        <w:rPr>
          <w:rFonts w:eastAsia="Times New Roman" w:cstheme="minorHAnsi"/>
          <w:lang w:val="en-US" w:eastAsia="el-GR"/>
        </w:rPr>
        <w:t>BUON</w:t>
      </w:r>
      <w:r w:rsidRPr="00A23A2D">
        <w:rPr>
          <w:rFonts w:eastAsia="Times New Roman" w:cstheme="minorHAnsi"/>
          <w:lang w:val="en-GB" w:eastAsia="el-GR"/>
        </w:rPr>
        <w:t>. 2011;16(3):522-7.</w:t>
      </w:r>
    </w:p>
    <w:p w14:paraId="34398632" w14:textId="01B058CE" w:rsidR="002B7C1B" w:rsidRPr="00A23A2D" w:rsidRDefault="002B7C1B" w:rsidP="007E7304">
      <w:pPr>
        <w:autoSpaceDE w:val="0"/>
        <w:autoSpaceDN w:val="0"/>
        <w:adjustRightInd w:val="0"/>
        <w:spacing w:after="0" w:line="360" w:lineRule="auto"/>
        <w:ind w:left="709"/>
        <w:jc w:val="both"/>
        <w:rPr>
          <w:rFonts w:eastAsia="Times New Roman" w:cstheme="minorHAnsi"/>
          <w:lang w:val="en-GB" w:eastAsia="el-GR"/>
        </w:rPr>
      </w:pPr>
      <w:r w:rsidRPr="005E5ADB">
        <w:rPr>
          <w:rFonts w:eastAsia="Times New Roman" w:cstheme="minorHAnsi"/>
          <w:lang w:eastAsia="el-GR"/>
        </w:rPr>
        <w:t>Συντ</w:t>
      </w:r>
      <w:r w:rsidRPr="00A23A2D">
        <w:rPr>
          <w:rFonts w:eastAsia="Times New Roman" w:cstheme="minorHAnsi"/>
          <w:lang w:val="en-GB" w:eastAsia="el-GR"/>
        </w:rPr>
        <w:t xml:space="preserve">. </w:t>
      </w:r>
      <w:r w:rsidRPr="005E5ADB">
        <w:rPr>
          <w:rFonts w:eastAsia="Times New Roman" w:cstheme="minorHAnsi"/>
          <w:lang w:eastAsia="el-GR"/>
        </w:rPr>
        <w:t>απήχησης</w:t>
      </w:r>
      <w:r w:rsidRPr="00A23A2D">
        <w:rPr>
          <w:rFonts w:eastAsia="Times New Roman" w:cstheme="minorHAnsi"/>
          <w:lang w:val="en-GB" w:eastAsia="el-GR"/>
        </w:rPr>
        <w:t xml:space="preserve">: 1.695, </w:t>
      </w:r>
      <w:r w:rsidR="00D95ED2" w:rsidRPr="00A23A2D">
        <w:rPr>
          <w:rFonts w:eastAsia="Times New Roman" w:cstheme="minorHAnsi"/>
          <w:highlight w:val="yellow"/>
          <w:lang w:val="en-GB" w:eastAsia="el-GR"/>
        </w:rPr>
        <w:t xml:space="preserve"> </w:t>
      </w:r>
    </w:p>
    <w:p w14:paraId="1DDDFD64" w14:textId="77777777" w:rsidR="002B7C1B" w:rsidRPr="005E5ADB" w:rsidRDefault="00000000" w:rsidP="007E7304">
      <w:pPr>
        <w:spacing w:after="0" w:line="360" w:lineRule="auto"/>
        <w:ind w:left="709"/>
        <w:jc w:val="both"/>
        <w:rPr>
          <w:rFonts w:eastAsia="Times New Roman" w:cstheme="minorHAnsi"/>
          <w:lang w:val="en-GB" w:eastAsia="el-GR"/>
        </w:rPr>
      </w:pPr>
      <w:hyperlink r:id="rId316" w:history="1">
        <w:r w:rsidR="002B7C1B" w:rsidRPr="005E5ADB">
          <w:rPr>
            <w:rStyle w:val="-"/>
            <w:rFonts w:eastAsia="Times New Roman" w:cstheme="minorHAnsi"/>
            <w:lang w:eastAsia="el-GR"/>
          </w:rPr>
          <w:t>Αναφορές</w:t>
        </w:r>
        <w:r w:rsidR="002B7C1B" w:rsidRPr="005E5ADB">
          <w:rPr>
            <w:rStyle w:val="-"/>
            <w:rFonts w:eastAsia="Times New Roman" w:cstheme="minorHAnsi"/>
            <w:lang w:val="en-GB" w:eastAsia="el-GR"/>
          </w:rPr>
          <w:t xml:space="preserve"> </w:t>
        </w:r>
        <w:r w:rsidR="002B7C1B" w:rsidRPr="005E5ADB">
          <w:rPr>
            <w:rStyle w:val="-"/>
            <w:rFonts w:eastAsia="Times New Roman" w:cstheme="minorHAnsi"/>
            <w:lang w:val="en-US" w:eastAsia="el-GR"/>
          </w:rPr>
          <w:t>Scopus</w:t>
        </w:r>
      </w:hyperlink>
      <w:r w:rsidR="002B7C1B" w:rsidRPr="005E5ADB">
        <w:rPr>
          <w:rFonts w:eastAsia="Times New Roman" w:cstheme="minorHAnsi"/>
          <w:lang w:val="en-GB" w:eastAsia="el-GR"/>
        </w:rPr>
        <w:t xml:space="preserve">: 7, </w:t>
      </w:r>
      <w:hyperlink r:id="rId317" w:history="1">
        <w:r w:rsidR="002B7C1B" w:rsidRPr="005E5ADB">
          <w:rPr>
            <w:rStyle w:val="-"/>
            <w:rFonts w:eastAsia="Times New Roman" w:cstheme="minorHAnsi"/>
            <w:lang w:val="en-GB" w:eastAsia="el-GR"/>
          </w:rPr>
          <w:t>Google Scholar</w:t>
        </w:r>
      </w:hyperlink>
      <w:r w:rsidR="002B7C1B" w:rsidRPr="005E5ADB">
        <w:rPr>
          <w:rFonts w:eastAsia="Times New Roman" w:cstheme="minorHAnsi"/>
          <w:lang w:val="en-GB" w:eastAsia="el-GR"/>
        </w:rPr>
        <w:t>: 12</w:t>
      </w:r>
    </w:p>
    <w:p w14:paraId="684E94E8" w14:textId="77777777" w:rsidR="002B7C1B" w:rsidRPr="005E5ADB" w:rsidRDefault="002B7C1B" w:rsidP="007E7304">
      <w:pPr>
        <w:spacing w:after="0" w:line="360" w:lineRule="auto"/>
        <w:jc w:val="both"/>
        <w:rPr>
          <w:rFonts w:eastAsia="Times New Roman" w:cstheme="minorHAnsi"/>
          <w:b/>
          <w:lang w:val="en-GB" w:eastAsia="el-GR"/>
        </w:rPr>
      </w:pPr>
    </w:p>
    <w:p w14:paraId="29B36F3C" w14:textId="77777777" w:rsidR="002B7C1B" w:rsidRPr="005E5ADB" w:rsidRDefault="002B7C1B" w:rsidP="001F60F7">
      <w:pPr>
        <w:spacing w:after="0" w:line="360" w:lineRule="auto"/>
        <w:ind w:left="709" w:right="-199" w:hanging="709"/>
        <w:jc w:val="both"/>
        <w:rPr>
          <w:rFonts w:eastAsia="Times New Roman" w:cstheme="minorHAnsi"/>
          <w:lang w:val="en-GB" w:eastAsia="el-GR"/>
        </w:rPr>
      </w:pPr>
      <w:r w:rsidRPr="005E5ADB">
        <w:rPr>
          <w:rFonts w:eastAsia="Times New Roman" w:cstheme="minorHAnsi"/>
          <w:b/>
          <w:lang w:val="en-GB" w:eastAsia="el-GR"/>
        </w:rPr>
        <w:t xml:space="preserve">81. </w:t>
      </w:r>
      <w:r w:rsidRPr="005E5ADB">
        <w:rPr>
          <w:rFonts w:eastAsia="Times New Roman" w:cstheme="minorHAnsi"/>
          <w:b/>
          <w:lang w:val="en-GB" w:eastAsia="el-GR"/>
        </w:rPr>
        <w:tab/>
      </w:r>
      <w:r w:rsidRPr="005E5ADB">
        <w:rPr>
          <w:rFonts w:eastAsia="Times New Roman" w:cstheme="minorHAnsi"/>
          <w:lang w:val="en-US" w:eastAsia="el-GR"/>
        </w:rPr>
        <w:t xml:space="preserve">Troupis T, Tsakotos G, Michalinos A, Piagkou M, Johnson E, </w:t>
      </w:r>
      <w:r w:rsidRPr="005E5ADB">
        <w:rPr>
          <w:rFonts w:eastAsia="Times New Roman" w:cstheme="minorHAnsi"/>
          <w:u w:val="single"/>
          <w:lang w:val="en-US" w:eastAsia="el-GR"/>
        </w:rPr>
        <w:t xml:space="preserve">Xanthos </w:t>
      </w:r>
      <w:proofErr w:type="gramStart"/>
      <w:r w:rsidRPr="005E5ADB">
        <w:rPr>
          <w:rFonts w:eastAsia="Times New Roman" w:cstheme="minorHAnsi"/>
          <w:u w:val="single"/>
          <w:lang w:val="en-US" w:eastAsia="el-GR"/>
        </w:rPr>
        <w:t>T</w:t>
      </w:r>
      <w:r w:rsidRPr="005E5ADB">
        <w:rPr>
          <w:rFonts w:eastAsia="Times New Roman" w:cstheme="minorHAnsi"/>
          <w:lang w:val="en-US" w:eastAsia="el-GR"/>
        </w:rPr>
        <w:t>,  Skandalakis</w:t>
      </w:r>
      <w:proofErr w:type="gramEnd"/>
      <w:r w:rsidRPr="005E5ADB">
        <w:rPr>
          <w:rFonts w:eastAsia="Times New Roman" w:cstheme="minorHAnsi"/>
          <w:lang w:val="en-US" w:eastAsia="el-GR"/>
        </w:rPr>
        <w:t xml:space="preserve"> P.</w:t>
      </w:r>
    </w:p>
    <w:p w14:paraId="63BF1A4D" w14:textId="77777777" w:rsidR="002B7C1B" w:rsidRPr="005E5ADB"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b/>
          <w:lang w:val="en-GB" w:eastAsia="el-GR"/>
        </w:rPr>
        <w:t>Uncommon course of the ulnar artery.</w:t>
      </w:r>
    </w:p>
    <w:p w14:paraId="3560DD15" w14:textId="77777777" w:rsidR="002B7C1B" w:rsidRPr="00A23A2D"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GB" w:eastAsia="el-GR"/>
        </w:rPr>
        <w:t>Am</w:t>
      </w:r>
      <w:r w:rsidRPr="00A23A2D">
        <w:rPr>
          <w:rFonts w:eastAsia="Times New Roman" w:cstheme="minorHAnsi"/>
          <w:lang w:val="en-US" w:eastAsia="el-GR"/>
        </w:rPr>
        <w:t xml:space="preserve"> </w:t>
      </w:r>
      <w:r w:rsidRPr="005E5ADB">
        <w:rPr>
          <w:rFonts w:eastAsia="Times New Roman" w:cstheme="minorHAnsi"/>
          <w:lang w:val="en-GB" w:eastAsia="el-GR"/>
        </w:rPr>
        <w:t>Surg</w:t>
      </w:r>
      <w:r w:rsidRPr="00A23A2D">
        <w:rPr>
          <w:rFonts w:eastAsia="Times New Roman" w:cstheme="minorHAnsi"/>
          <w:lang w:val="en-US" w:eastAsia="el-GR"/>
        </w:rPr>
        <w:t>. 2011;77(12):1717-9.</w:t>
      </w:r>
    </w:p>
    <w:p w14:paraId="600E31B0" w14:textId="1F75E02F" w:rsidR="002B7C1B" w:rsidRPr="00A23A2D" w:rsidRDefault="002B7C1B" w:rsidP="007E7304">
      <w:pPr>
        <w:autoSpaceDE w:val="0"/>
        <w:autoSpaceDN w:val="0"/>
        <w:adjustRightInd w:val="0"/>
        <w:spacing w:after="0" w:line="360" w:lineRule="auto"/>
        <w:ind w:left="709"/>
        <w:jc w:val="both"/>
        <w:rPr>
          <w:rFonts w:eastAsia="Times New Roman" w:cstheme="minorHAnsi"/>
          <w:lang w:val="en-US" w:eastAsia="el-GR"/>
        </w:rPr>
      </w:pPr>
      <w:bookmarkStart w:id="208" w:name="_Hlk58496005"/>
      <w:r w:rsidRPr="005E5ADB">
        <w:rPr>
          <w:rFonts w:eastAsia="Times New Roman" w:cstheme="minorHAnsi"/>
          <w:lang w:eastAsia="el-GR"/>
        </w:rPr>
        <w:t>Συντ</w:t>
      </w:r>
      <w:r w:rsidRPr="00A23A2D">
        <w:rPr>
          <w:rFonts w:eastAsia="Times New Roman" w:cstheme="minorHAnsi"/>
          <w:lang w:val="en-US" w:eastAsia="el-GR"/>
        </w:rPr>
        <w:t xml:space="preserve">. </w:t>
      </w:r>
      <w:r w:rsidRPr="005E5ADB">
        <w:rPr>
          <w:rFonts w:eastAsia="Times New Roman" w:cstheme="minorHAnsi"/>
          <w:lang w:eastAsia="el-GR"/>
        </w:rPr>
        <w:t>απήχησης</w:t>
      </w:r>
      <w:r w:rsidRPr="00A23A2D">
        <w:rPr>
          <w:rFonts w:eastAsia="Times New Roman" w:cstheme="minorHAnsi"/>
          <w:lang w:val="en-US" w:eastAsia="el-GR"/>
        </w:rPr>
        <w:t xml:space="preserve">: 2.125, </w:t>
      </w:r>
      <w:r w:rsidR="00D95ED2" w:rsidRPr="00A23A2D">
        <w:rPr>
          <w:rFonts w:eastAsia="Times New Roman" w:cstheme="minorHAnsi"/>
          <w:highlight w:val="yellow"/>
          <w:lang w:val="en-US" w:eastAsia="el-GR"/>
        </w:rPr>
        <w:t xml:space="preserve"> </w:t>
      </w:r>
    </w:p>
    <w:p w14:paraId="1B951C95" w14:textId="63BEC98E" w:rsidR="002B7C1B" w:rsidRDefault="00000000" w:rsidP="007E7304">
      <w:pPr>
        <w:spacing w:after="0" w:line="360" w:lineRule="auto"/>
        <w:ind w:left="709"/>
        <w:jc w:val="both"/>
        <w:rPr>
          <w:rFonts w:eastAsia="Times New Roman" w:cstheme="minorHAnsi"/>
          <w:lang w:val="en-US" w:eastAsia="el-GR"/>
        </w:rPr>
      </w:pPr>
      <w:hyperlink r:id="rId318"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2, </w:t>
      </w:r>
      <w:hyperlink r:id="rId319"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2</w:t>
      </w:r>
    </w:p>
    <w:p w14:paraId="2947436D" w14:textId="77777777" w:rsidR="008F4DE9" w:rsidRPr="005E5ADB" w:rsidRDefault="008F4DE9" w:rsidP="007E7304">
      <w:pPr>
        <w:spacing w:after="0" w:line="360" w:lineRule="auto"/>
        <w:ind w:left="709"/>
        <w:jc w:val="both"/>
        <w:rPr>
          <w:rFonts w:eastAsia="Times New Roman" w:cstheme="minorHAnsi"/>
          <w:lang w:val="en-US" w:eastAsia="el-GR"/>
        </w:rPr>
      </w:pPr>
    </w:p>
    <w:bookmarkEnd w:id="208"/>
    <w:p w14:paraId="7726007D" w14:textId="77777777" w:rsidR="002B7C1B" w:rsidRPr="005E5ADB" w:rsidRDefault="002B7C1B" w:rsidP="007E7304">
      <w:pPr>
        <w:autoSpaceDE w:val="0"/>
        <w:autoSpaceDN w:val="0"/>
        <w:adjustRightInd w:val="0"/>
        <w:spacing w:after="0" w:line="360" w:lineRule="auto"/>
        <w:ind w:left="709" w:hanging="709"/>
        <w:jc w:val="both"/>
        <w:rPr>
          <w:rFonts w:eastAsia="Times New Roman" w:cstheme="minorHAnsi"/>
          <w:lang w:val="en-GB" w:eastAsia="el-GR"/>
        </w:rPr>
      </w:pPr>
      <w:r w:rsidRPr="005E5ADB">
        <w:rPr>
          <w:rFonts w:eastAsia="Times New Roman" w:cstheme="minorHAnsi"/>
          <w:b/>
          <w:bCs/>
          <w:lang w:val="en-GB" w:eastAsia="el-GR"/>
        </w:rPr>
        <w:t>82.</w:t>
      </w:r>
      <w:r w:rsidRPr="005E5ADB">
        <w:rPr>
          <w:rFonts w:eastAsia="Times New Roman" w:cstheme="minorHAnsi"/>
          <w:b/>
          <w:bCs/>
          <w:lang w:val="en-GB" w:eastAsia="el-GR"/>
        </w:rPr>
        <w:tab/>
      </w:r>
      <w:r w:rsidRPr="005E5ADB">
        <w:rPr>
          <w:rFonts w:eastAsia="Times New Roman" w:cstheme="minorHAnsi"/>
          <w:lang w:val="en-GB" w:eastAsia="el-GR"/>
        </w:rPr>
        <w:t xml:space="preserve">Chalkias A, </w:t>
      </w:r>
      <w:r w:rsidRPr="005E5ADB">
        <w:rPr>
          <w:rFonts w:eastAsia="Times New Roman" w:cstheme="minorHAnsi"/>
          <w:u w:val="single"/>
          <w:lang w:val="en-GB" w:eastAsia="el-GR"/>
        </w:rPr>
        <w:t>Xanthos T</w:t>
      </w:r>
      <w:r w:rsidRPr="005E5ADB">
        <w:rPr>
          <w:rFonts w:eastAsia="Times New Roman" w:cstheme="minorHAnsi"/>
          <w:lang w:val="en-GB" w:eastAsia="el-GR"/>
        </w:rPr>
        <w:t>.</w:t>
      </w:r>
    </w:p>
    <w:p w14:paraId="07EDB88B" w14:textId="77777777" w:rsidR="002B7C1B" w:rsidRPr="005E5ADB" w:rsidRDefault="002B7C1B" w:rsidP="007E7304">
      <w:pPr>
        <w:spacing w:after="0" w:line="360" w:lineRule="auto"/>
        <w:ind w:left="709"/>
        <w:jc w:val="both"/>
        <w:rPr>
          <w:rFonts w:eastAsia="Times New Roman" w:cstheme="minorHAnsi"/>
          <w:bCs/>
          <w:lang w:val="en-GB" w:eastAsia="el-GR"/>
        </w:rPr>
      </w:pPr>
      <w:r w:rsidRPr="005E5ADB">
        <w:rPr>
          <w:rFonts w:eastAsia="Times New Roman" w:cstheme="minorHAnsi"/>
          <w:b/>
          <w:bCs/>
          <w:lang w:val="en-GB" w:eastAsia="el-GR"/>
        </w:rPr>
        <w:t>Pathophysiology and pathogenesis of post-resuscitation myocardial stunning.</w:t>
      </w:r>
    </w:p>
    <w:p w14:paraId="45CD6D29" w14:textId="77777777" w:rsidR="002B7C1B" w:rsidRPr="00A23A2D"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GB" w:eastAsia="el-GR"/>
        </w:rPr>
        <w:t>Heart</w:t>
      </w:r>
      <w:r w:rsidRPr="00A23A2D">
        <w:rPr>
          <w:rFonts w:eastAsia="Times New Roman" w:cstheme="minorHAnsi"/>
          <w:lang w:val="en-US" w:eastAsia="el-GR"/>
        </w:rPr>
        <w:t xml:space="preserve"> </w:t>
      </w:r>
      <w:r w:rsidRPr="005E5ADB">
        <w:rPr>
          <w:rFonts w:eastAsia="Times New Roman" w:cstheme="minorHAnsi"/>
          <w:lang w:val="en-GB" w:eastAsia="el-GR"/>
        </w:rPr>
        <w:t>Fail</w:t>
      </w:r>
      <w:r w:rsidRPr="00A23A2D">
        <w:rPr>
          <w:rFonts w:eastAsia="Times New Roman" w:cstheme="minorHAnsi"/>
          <w:lang w:val="en-US" w:eastAsia="el-GR"/>
        </w:rPr>
        <w:t xml:space="preserve"> </w:t>
      </w:r>
      <w:r w:rsidRPr="005E5ADB">
        <w:rPr>
          <w:rFonts w:eastAsia="Times New Roman" w:cstheme="minorHAnsi"/>
          <w:lang w:val="en-GB" w:eastAsia="el-GR"/>
        </w:rPr>
        <w:t>Rev</w:t>
      </w:r>
      <w:r w:rsidRPr="00A23A2D">
        <w:rPr>
          <w:rFonts w:eastAsia="Times New Roman" w:cstheme="minorHAnsi"/>
          <w:lang w:val="en-US" w:eastAsia="el-GR"/>
        </w:rPr>
        <w:t>. 2012;17(1):117-28.</w:t>
      </w:r>
    </w:p>
    <w:p w14:paraId="74E18E5D" w14:textId="0966E41D" w:rsidR="002B7C1B" w:rsidRPr="00A23A2D"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A23A2D">
        <w:rPr>
          <w:rFonts w:eastAsia="Times New Roman" w:cstheme="minorHAnsi"/>
          <w:lang w:val="en-US" w:eastAsia="el-GR"/>
        </w:rPr>
        <w:t xml:space="preserve">. </w:t>
      </w:r>
      <w:r w:rsidRPr="005E5ADB">
        <w:rPr>
          <w:rFonts w:eastAsia="Times New Roman" w:cstheme="minorHAnsi"/>
          <w:lang w:eastAsia="el-GR"/>
        </w:rPr>
        <w:t>απήχησης</w:t>
      </w:r>
      <w:r w:rsidRPr="00A23A2D">
        <w:rPr>
          <w:rFonts w:eastAsia="Times New Roman" w:cstheme="minorHAnsi"/>
          <w:lang w:val="en-US" w:eastAsia="el-GR"/>
        </w:rPr>
        <w:t xml:space="preserve">: 4.175, </w:t>
      </w:r>
      <w:r w:rsidR="00D95ED2" w:rsidRPr="00A23A2D">
        <w:rPr>
          <w:rFonts w:eastAsia="Times New Roman" w:cstheme="minorHAnsi"/>
          <w:highlight w:val="yellow"/>
          <w:lang w:val="en-US" w:eastAsia="el-GR"/>
        </w:rPr>
        <w:t xml:space="preserve"> </w:t>
      </w:r>
    </w:p>
    <w:p w14:paraId="0C1F8923" w14:textId="77777777" w:rsidR="002B7C1B" w:rsidRPr="005E5ADB" w:rsidRDefault="00000000" w:rsidP="007E7304">
      <w:pPr>
        <w:spacing w:after="0" w:line="360" w:lineRule="auto"/>
        <w:ind w:left="709"/>
        <w:jc w:val="both"/>
        <w:rPr>
          <w:rFonts w:eastAsia="Times New Roman" w:cstheme="minorHAnsi"/>
          <w:lang w:val="en-US" w:eastAsia="el-GR"/>
        </w:rPr>
      </w:pPr>
      <w:hyperlink r:id="rId320"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84, </w:t>
      </w:r>
      <w:hyperlink r:id="rId321"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129</w:t>
      </w:r>
    </w:p>
    <w:p w14:paraId="2CB3E84C" w14:textId="77777777" w:rsidR="00A91520" w:rsidRPr="008F4DE9" w:rsidRDefault="00A91520" w:rsidP="007E7304">
      <w:pPr>
        <w:autoSpaceDE w:val="0"/>
        <w:autoSpaceDN w:val="0"/>
        <w:adjustRightInd w:val="0"/>
        <w:spacing w:after="0" w:line="360" w:lineRule="auto"/>
        <w:ind w:left="709" w:hanging="709"/>
        <w:jc w:val="both"/>
        <w:rPr>
          <w:rFonts w:eastAsia="Times New Roman" w:cstheme="minorHAnsi"/>
          <w:b/>
          <w:bCs/>
          <w:sz w:val="18"/>
          <w:szCs w:val="18"/>
          <w:lang w:val="en-US" w:eastAsia="el-GR"/>
        </w:rPr>
      </w:pPr>
    </w:p>
    <w:p w14:paraId="20D3C8CD" w14:textId="77777777" w:rsidR="002B7C1B" w:rsidRPr="005E5ADB" w:rsidRDefault="002B7C1B" w:rsidP="007E7304">
      <w:pPr>
        <w:autoSpaceDE w:val="0"/>
        <w:autoSpaceDN w:val="0"/>
        <w:adjustRightInd w:val="0"/>
        <w:spacing w:after="0" w:line="360" w:lineRule="auto"/>
        <w:ind w:left="709" w:hanging="709"/>
        <w:jc w:val="both"/>
        <w:rPr>
          <w:rFonts w:eastAsia="Times New Roman" w:cstheme="minorHAnsi"/>
          <w:lang w:val="en-GB" w:eastAsia="el-GR"/>
        </w:rPr>
      </w:pPr>
      <w:r w:rsidRPr="005E5ADB">
        <w:rPr>
          <w:rFonts w:eastAsia="Times New Roman" w:cstheme="minorHAnsi"/>
          <w:b/>
          <w:lang w:val="en-GB" w:eastAsia="el-GR"/>
        </w:rPr>
        <w:t>83</w:t>
      </w:r>
      <w:r w:rsidRPr="005E5ADB">
        <w:rPr>
          <w:rFonts w:eastAsia="Times New Roman" w:cstheme="minorHAnsi"/>
          <w:b/>
          <w:lang w:val="en-US" w:eastAsia="el-GR"/>
        </w:rPr>
        <w:t>.</w:t>
      </w:r>
      <w:r w:rsidRPr="005E5ADB">
        <w:rPr>
          <w:rFonts w:eastAsia="Times New Roman" w:cstheme="minorHAnsi"/>
          <w:b/>
          <w:bCs/>
          <w:lang w:val="en-GB" w:eastAsia="el-GR"/>
        </w:rPr>
        <w:tab/>
      </w:r>
      <w:r w:rsidRPr="005E5ADB">
        <w:rPr>
          <w:rFonts w:eastAsia="Times New Roman" w:cstheme="minorHAnsi"/>
          <w:lang w:val="en-GB" w:eastAsia="el-GR"/>
        </w:rPr>
        <w:t xml:space="preserve">Stroumpoulis K, Isaia C, Bassiakou E, Pantazopoulos I, Troupis G, Mazarakis A, Demestiha T, </w:t>
      </w:r>
      <w:r w:rsidRPr="005E5ADB">
        <w:rPr>
          <w:rFonts w:eastAsia="Times New Roman" w:cstheme="minorHAnsi"/>
          <w:u w:val="single"/>
          <w:lang w:val="en-GB" w:eastAsia="el-GR"/>
        </w:rPr>
        <w:t>Xanthos T</w:t>
      </w:r>
      <w:r w:rsidRPr="005E5ADB">
        <w:rPr>
          <w:rFonts w:eastAsia="Times New Roman" w:cstheme="minorHAnsi"/>
          <w:lang w:val="en-GB" w:eastAsia="el-GR"/>
        </w:rPr>
        <w:t>.</w:t>
      </w:r>
    </w:p>
    <w:p w14:paraId="77CB13F2" w14:textId="77777777" w:rsidR="002B7C1B" w:rsidRPr="005E5ADB" w:rsidRDefault="002B7C1B" w:rsidP="007E7304">
      <w:pPr>
        <w:spacing w:after="0" w:line="360" w:lineRule="auto"/>
        <w:ind w:left="709"/>
        <w:jc w:val="both"/>
        <w:rPr>
          <w:rFonts w:eastAsia="Times New Roman" w:cstheme="minorHAnsi"/>
          <w:bCs/>
          <w:lang w:val="en-GB" w:eastAsia="el-GR"/>
        </w:rPr>
      </w:pPr>
      <w:r w:rsidRPr="005E5ADB">
        <w:rPr>
          <w:rFonts w:eastAsia="Times New Roman" w:cstheme="minorHAnsi"/>
          <w:b/>
          <w:bCs/>
          <w:lang w:val="en-GB" w:eastAsia="el-GR"/>
        </w:rPr>
        <w:t>A comparison of the i-gel and classic LMA insertion in manikins by experienced and novice physicians.</w:t>
      </w:r>
    </w:p>
    <w:p w14:paraId="44C922F3" w14:textId="77777777" w:rsidR="002B7C1B" w:rsidRPr="005E5ADB" w:rsidRDefault="002B7C1B" w:rsidP="007E7304">
      <w:pPr>
        <w:spacing w:after="0" w:line="360" w:lineRule="auto"/>
        <w:ind w:left="709"/>
        <w:jc w:val="both"/>
        <w:rPr>
          <w:rFonts w:eastAsia="Times New Roman" w:cstheme="minorHAnsi"/>
          <w:lang w:val="sv-SE" w:eastAsia="el-GR"/>
        </w:rPr>
      </w:pPr>
      <w:r w:rsidRPr="005E5ADB">
        <w:rPr>
          <w:rFonts w:eastAsia="Times New Roman" w:cstheme="minorHAnsi"/>
          <w:lang w:val="sv-SE" w:eastAsia="el-GR"/>
        </w:rPr>
        <w:t>Eur J Emerg Med. 2012;19(1):24-7.</w:t>
      </w:r>
    </w:p>
    <w:p w14:paraId="734E9DD0" w14:textId="6D659646" w:rsidR="002B7C1B" w:rsidRPr="005E5ADB" w:rsidRDefault="002B7C1B" w:rsidP="007E7304">
      <w:pPr>
        <w:autoSpaceDE w:val="0"/>
        <w:autoSpaceDN w:val="0"/>
        <w:adjustRightInd w:val="0"/>
        <w:spacing w:after="0" w:line="360" w:lineRule="auto"/>
        <w:ind w:left="709"/>
        <w:jc w:val="both"/>
        <w:rPr>
          <w:rFonts w:eastAsia="Times New Roman" w:cstheme="minorHAnsi"/>
          <w:lang w:val="sv-SE" w:eastAsia="el-GR"/>
        </w:rPr>
      </w:pPr>
      <w:r w:rsidRPr="005E5ADB">
        <w:rPr>
          <w:rFonts w:eastAsia="Times New Roman" w:cstheme="minorHAnsi"/>
          <w:lang w:eastAsia="el-GR"/>
        </w:rPr>
        <w:t>Συντ</w:t>
      </w:r>
      <w:r w:rsidRPr="005E5ADB">
        <w:rPr>
          <w:rFonts w:eastAsia="Times New Roman" w:cstheme="minorHAnsi"/>
          <w:lang w:val="sv-SE" w:eastAsia="el-GR"/>
        </w:rPr>
        <w:t xml:space="preserve">. </w:t>
      </w:r>
      <w:r w:rsidRPr="005E5ADB">
        <w:rPr>
          <w:rFonts w:eastAsia="Times New Roman" w:cstheme="minorHAnsi"/>
          <w:lang w:eastAsia="el-GR"/>
        </w:rPr>
        <w:t>απήχησης</w:t>
      </w:r>
      <w:r w:rsidRPr="005E5ADB">
        <w:rPr>
          <w:rFonts w:eastAsia="Times New Roman" w:cstheme="minorHAnsi"/>
          <w:lang w:val="sv-SE" w:eastAsia="el-GR"/>
        </w:rPr>
        <w:t xml:space="preserve">: 2.170, </w:t>
      </w:r>
      <w:r w:rsidR="00D95ED2" w:rsidRPr="00A23A2D">
        <w:rPr>
          <w:rFonts w:eastAsia="Times New Roman" w:cstheme="minorHAnsi"/>
          <w:highlight w:val="yellow"/>
          <w:lang w:val="en-GB" w:eastAsia="el-GR"/>
        </w:rPr>
        <w:t xml:space="preserve"> </w:t>
      </w:r>
    </w:p>
    <w:p w14:paraId="2A093717" w14:textId="77777777" w:rsidR="002B7C1B" w:rsidRPr="005E5ADB" w:rsidRDefault="00000000" w:rsidP="007E7304">
      <w:pPr>
        <w:spacing w:after="0" w:line="360" w:lineRule="auto"/>
        <w:ind w:left="709"/>
        <w:jc w:val="both"/>
        <w:rPr>
          <w:rFonts w:eastAsia="Times New Roman" w:cstheme="minorHAnsi"/>
          <w:lang w:val="sv-SE" w:eastAsia="el-GR"/>
        </w:rPr>
      </w:pPr>
      <w:hyperlink r:id="rId322" w:history="1">
        <w:r w:rsidR="002B7C1B" w:rsidRPr="005E5ADB">
          <w:rPr>
            <w:rStyle w:val="-"/>
            <w:rFonts w:eastAsia="Times New Roman" w:cstheme="minorHAnsi"/>
            <w:lang w:val="en-US" w:eastAsia="el-GR"/>
          </w:rPr>
          <w:t>Αναφορές</w:t>
        </w:r>
        <w:r w:rsidR="002B7C1B" w:rsidRPr="005E5ADB">
          <w:rPr>
            <w:rStyle w:val="-"/>
            <w:rFonts w:eastAsia="Times New Roman" w:cstheme="minorHAnsi"/>
            <w:lang w:val="sv-SE" w:eastAsia="el-GR"/>
          </w:rPr>
          <w:t xml:space="preserve"> Scopus</w:t>
        </w:r>
      </w:hyperlink>
      <w:r w:rsidR="002B7C1B" w:rsidRPr="005E5ADB">
        <w:rPr>
          <w:rFonts w:eastAsia="Times New Roman" w:cstheme="minorHAnsi"/>
          <w:lang w:val="sv-SE" w:eastAsia="el-GR"/>
        </w:rPr>
        <w:t xml:space="preserve">: 19, </w:t>
      </w:r>
      <w:hyperlink r:id="rId323" w:history="1">
        <w:r w:rsidR="002B7C1B" w:rsidRPr="005E5ADB">
          <w:rPr>
            <w:rStyle w:val="-"/>
            <w:rFonts w:eastAsia="Times New Roman" w:cstheme="minorHAnsi"/>
            <w:lang w:val="sv-SE" w:eastAsia="el-GR"/>
          </w:rPr>
          <w:t>Google Scholar</w:t>
        </w:r>
      </w:hyperlink>
      <w:r w:rsidR="002B7C1B" w:rsidRPr="005E5ADB">
        <w:rPr>
          <w:rFonts w:eastAsia="Times New Roman" w:cstheme="minorHAnsi"/>
          <w:lang w:val="sv-SE" w:eastAsia="el-GR"/>
        </w:rPr>
        <w:t>: 30</w:t>
      </w:r>
    </w:p>
    <w:p w14:paraId="3E933104" w14:textId="77777777" w:rsidR="002B7C1B" w:rsidRPr="005E5ADB" w:rsidRDefault="002B7C1B" w:rsidP="007E7304">
      <w:pPr>
        <w:autoSpaceDE w:val="0"/>
        <w:autoSpaceDN w:val="0"/>
        <w:adjustRightInd w:val="0"/>
        <w:spacing w:after="0" w:line="360" w:lineRule="auto"/>
        <w:jc w:val="both"/>
        <w:rPr>
          <w:rFonts w:eastAsia="Times New Roman" w:cstheme="minorHAnsi"/>
          <w:b/>
          <w:bCs/>
          <w:lang w:val="sv-SE" w:eastAsia="el-GR"/>
        </w:rPr>
      </w:pPr>
    </w:p>
    <w:p w14:paraId="2FCC411E" w14:textId="77777777" w:rsidR="002B7C1B" w:rsidRPr="005E5ADB" w:rsidRDefault="002B7C1B" w:rsidP="007E7304">
      <w:pPr>
        <w:spacing w:after="0" w:line="360" w:lineRule="auto"/>
        <w:ind w:left="709" w:hanging="709"/>
        <w:jc w:val="both"/>
        <w:rPr>
          <w:rFonts w:eastAsia="Times New Roman" w:cstheme="minorHAnsi"/>
          <w:lang w:val="en-US" w:eastAsia="el-GR"/>
        </w:rPr>
      </w:pPr>
      <w:r w:rsidRPr="005E5ADB">
        <w:rPr>
          <w:rFonts w:eastAsia="Times New Roman" w:cstheme="minorHAnsi"/>
          <w:b/>
          <w:bCs/>
          <w:lang w:val="en-GB" w:eastAsia="el-GR"/>
        </w:rPr>
        <w:t>84.</w:t>
      </w:r>
      <w:r w:rsidRPr="005E5ADB">
        <w:rPr>
          <w:rFonts w:eastAsia="Times New Roman" w:cstheme="minorHAnsi"/>
          <w:b/>
          <w:lang w:val="en-US" w:eastAsia="el-GR"/>
        </w:rPr>
        <w:tab/>
      </w:r>
      <w:r w:rsidRPr="005E5ADB">
        <w:rPr>
          <w:rFonts w:eastAsia="Times New Roman" w:cstheme="minorHAnsi"/>
          <w:lang w:val="pt-BR" w:eastAsia="el-GR"/>
        </w:rPr>
        <w:t xml:space="preserve">Fotopoulou G, Theocharis S, Vasileiou I, Kouskouni E, </w:t>
      </w:r>
      <w:r w:rsidRPr="005E5ADB">
        <w:rPr>
          <w:rFonts w:eastAsia="Times New Roman" w:cstheme="minorHAnsi"/>
          <w:u w:val="single"/>
          <w:lang w:val="pt-BR" w:eastAsia="el-GR"/>
        </w:rPr>
        <w:t>Xanthos T</w:t>
      </w:r>
      <w:r w:rsidRPr="005E5ADB">
        <w:rPr>
          <w:rFonts w:eastAsia="Times New Roman" w:cstheme="minorHAnsi"/>
          <w:lang w:val="en-US" w:eastAsia="el-GR"/>
        </w:rPr>
        <w:t>.</w:t>
      </w:r>
    </w:p>
    <w:p w14:paraId="49EAED7F" w14:textId="77777777" w:rsidR="002B7C1B" w:rsidRPr="005E5ADB" w:rsidRDefault="002B7C1B" w:rsidP="007E7304">
      <w:pPr>
        <w:spacing w:after="0" w:line="360" w:lineRule="auto"/>
        <w:ind w:left="709"/>
        <w:jc w:val="both"/>
        <w:rPr>
          <w:rFonts w:eastAsia="Times New Roman" w:cstheme="minorHAnsi"/>
          <w:bCs/>
          <w:lang w:val="pt-BR" w:eastAsia="el-GR"/>
        </w:rPr>
      </w:pPr>
      <w:r w:rsidRPr="005E5ADB">
        <w:rPr>
          <w:rFonts w:eastAsia="Times New Roman" w:cstheme="minorHAnsi"/>
          <w:b/>
          <w:lang w:val="en-US" w:eastAsia="el-GR"/>
        </w:rPr>
        <w:t>Management of the airway without the use of neuromuscular blocking agents: the use of remifentanil.</w:t>
      </w:r>
    </w:p>
    <w:p w14:paraId="54A5F38F" w14:textId="77777777" w:rsidR="002B7C1B" w:rsidRPr="005E5ADB" w:rsidRDefault="002B7C1B" w:rsidP="007E7304">
      <w:pPr>
        <w:spacing w:after="0" w:line="360" w:lineRule="auto"/>
        <w:ind w:left="709"/>
        <w:jc w:val="both"/>
        <w:rPr>
          <w:rFonts w:eastAsia="Times New Roman" w:cstheme="minorHAnsi"/>
          <w:lang w:val="pt-BR" w:eastAsia="el-GR"/>
        </w:rPr>
      </w:pPr>
      <w:r w:rsidRPr="005E5ADB">
        <w:rPr>
          <w:rFonts w:eastAsia="Times New Roman" w:cstheme="minorHAnsi"/>
          <w:lang w:val="pt-BR" w:eastAsia="el-GR"/>
        </w:rPr>
        <w:t>Fundam Clin Pharmacol. 2012;26(1):72-85.</w:t>
      </w:r>
    </w:p>
    <w:p w14:paraId="7D7D874B" w14:textId="3D7D0A72" w:rsidR="002B7C1B" w:rsidRPr="005E5ADB" w:rsidRDefault="002B7C1B" w:rsidP="007E7304">
      <w:pPr>
        <w:autoSpaceDE w:val="0"/>
        <w:autoSpaceDN w:val="0"/>
        <w:adjustRightInd w:val="0"/>
        <w:spacing w:after="0" w:line="360" w:lineRule="auto"/>
        <w:ind w:left="709"/>
        <w:jc w:val="both"/>
        <w:rPr>
          <w:rFonts w:eastAsia="Times New Roman" w:cstheme="minorHAnsi"/>
          <w:lang w:val="pt-BR" w:eastAsia="el-GR"/>
        </w:rPr>
      </w:pPr>
      <w:r w:rsidRPr="005E5ADB">
        <w:rPr>
          <w:rFonts w:eastAsia="Times New Roman" w:cstheme="minorHAnsi"/>
          <w:lang w:val="en-US" w:eastAsia="el-GR"/>
        </w:rPr>
        <w:t>Συντ</w:t>
      </w:r>
      <w:r w:rsidRPr="005E5ADB">
        <w:rPr>
          <w:rFonts w:eastAsia="Times New Roman" w:cstheme="minorHAnsi"/>
          <w:lang w:val="pt-BR" w:eastAsia="el-GR"/>
        </w:rPr>
        <w:t xml:space="preserve">. </w:t>
      </w:r>
      <w:r w:rsidRPr="005E5ADB">
        <w:rPr>
          <w:rFonts w:eastAsia="Times New Roman" w:cstheme="minorHAnsi"/>
          <w:lang w:val="en-US" w:eastAsia="el-GR"/>
        </w:rPr>
        <w:t>απήχησης</w:t>
      </w:r>
      <w:r w:rsidRPr="005E5ADB">
        <w:rPr>
          <w:rFonts w:eastAsia="Times New Roman" w:cstheme="minorHAnsi"/>
          <w:lang w:val="pt-BR" w:eastAsia="el-GR"/>
        </w:rPr>
        <w:t xml:space="preserve">: 2.754, </w:t>
      </w:r>
      <w:r w:rsidR="00D95ED2">
        <w:rPr>
          <w:rFonts w:eastAsia="Times New Roman" w:cstheme="minorHAnsi"/>
          <w:highlight w:val="yellow"/>
          <w:lang w:val="en-GB" w:eastAsia="el-GR"/>
        </w:rPr>
        <w:t xml:space="preserve"> </w:t>
      </w:r>
    </w:p>
    <w:p w14:paraId="53BC39FD" w14:textId="77777777" w:rsidR="002B7C1B" w:rsidRPr="005E5ADB" w:rsidRDefault="00000000" w:rsidP="007E7304">
      <w:pPr>
        <w:spacing w:after="0" w:line="360" w:lineRule="auto"/>
        <w:ind w:left="709"/>
        <w:jc w:val="both"/>
        <w:rPr>
          <w:rFonts w:eastAsia="Times New Roman" w:cstheme="minorHAnsi"/>
          <w:lang w:val="pt-BR" w:eastAsia="el-GR"/>
        </w:rPr>
      </w:pPr>
      <w:hyperlink r:id="rId324" w:history="1">
        <w:r w:rsidR="002B7C1B" w:rsidRPr="005E5ADB">
          <w:rPr>
            <w:rStyle w:val="-"/>
            <w:rFonts w:eastAsia="Times New Roman" w:cstheme="minorHAnsi"/>
            <w:lang w:val="en-US" w:eastAsia="el-GR"/>
          </w:rPr>
          <w:t>Αναφορές</w:t>
        </w:r>
        <w:r w:rsidR="002B7C1B" w:rsidRPr="005E5ADB">
          <w:rPr>
            <w:rStyle w:val="-"/>
            <w:rFonts w:eastAsia="Times New Roman" w:cstheme="minorHAnsi"/>
            <w:lang w:val="pt-BR" w:eastAsia="el-GR"/>
          </w:rPr>
          <w:t xml:space="preserve"> Scopus</w:t>
        </w:r>
      </w:hyperlink>
      <w:r w:rsidR="002B7C1B" w:rsidRPr="005E5ADB">
        <w:rPr>
          <w:rFonts w:eastAsia="Times New Roman" w:cstheme="minorHAnsi"/>
          <w:lang w:val="pt-BR" w:eastAsia="el-GR"/>
        </w:rPr>
        <w:t xml:space="preserve">: 14, </w:t>
      </w:r>
      <w:hyperlink r:id="rId325" w:history="1">
        <w:r w:rsidR="002B7C1B" w:rsidRPr="005E5ADB">
          <w:rPr>
            <w:rStyle w:val="-"/>
            <w:rFonts w:eastAsia="Times New Roman" w:cstheme="minorHAnsi"/>
            <w:lang w:val="pt-BR" w:eastAsia="el-GR"/>
          </w:rPr>
          <w:t>Google Scholar</w:t>
        </w:r>
      </w:hyperlink>
      <w:r w:rsidR="002B7C1B" w:rsidRPr="005E5ADB">
        <w:rPr>
          <w:rFonts w:eastAsia="Times New Roman" w:cstheme="minorHAnsi"/>
          <w:lang w:val="pt-BR" w:eastAsia="el-GR"/>
        </w:rPr>
        <w:t>: 16</w:t>
      </w:r>
    </w:p>
    <w:p w14:paraId="3FE34103" w14:textId="77777777" w:rsidR="002B7C1B" w:rsidRPr="005E5ADB" w:rsidRDefault="002B7C1B" w:rsidP="007E7304">
      <w:pPr>
        <w:spacing w:after="0" w:line="360" w:lineRule="auto"/>
        <w:ind w:left="709" w:hanging="709"/>
        <w:jc w:val="both"/>
        <w:rPr>
          <w:rFonts w:eastAsia="Times New Roman" w:cstheme="minorHAnsi"/>
          <w:b/>
          <w:bCs/>
          <w:lang w:val="pt-BR" w:eastAsia="el-GR"/>
        </w:rPr>
      </w:pPr>
      <w:r w:rsidRPr="005E5ADB">
        <w:rPr>
          <w:rFonts w:eastAsia="Times New Roman" w:cstheme="minorHAnsi"/>
          <w:b/>
          <w:bCs/>
          <w:lang w:val="pt-BR" w:eastAsia="el-GR"/>
        </w:rPr>
        <w:lastRenderedPageBreak/>
        <w:t>85.</w:t>
      </w:r>
      <w:r w:rsidRPr="005E5ADB">
        <w:rPr>
          <w:rFonts w:eastAsia="Times New Roman" w:cstheme="minorHAnsi"/>
          <w:b/>
          <w:bCs/>
          <w:lang w:val="pt-BR" w:eastAsia="el-GR"/>
        </w:rPr>
        <w:tab/>
      </w:r>
      <w:r w:rsidRPr="005E5ADB">
        <w:rPr>
          <w:rFonts w:eastAsia="Times New Roman" w:cstheme="minorHAnsi"/>
          <w:u w:val="single"/>
          <w:lang w:val="pt-BR" w:eastAsia="el-GR"/>
        </w:rPr>
        <w:t>Xanthos T</w:t>
      </w:r>
      <w:r w:rsidRPr="005E5ADB">
        <w:rPr>
          <w:rFonts w:eastAsia="Times New Roman" w:cstheme="minorHAnsi"/>
          <w:lang w:val="pt-BR" w:eastAsia="el-GR"/>
        </w:rPr>
        <w:t xml:space="preserve">, Bassiakou </w:t>
      </w:r>
      <w:r w:rsidRPr="005E5ADB">
        <w:rPr>
          <w:rFonts w:eastAsia="Times New Roman" w:cstheme="minorHAnsi"/>
          <w:lang w:eastAsia="el-GR"/>
        </w:rPr>
        <w:t>Ε</w:t>
      </w:r>
      <w:r w:rsidRPr="005E5ADB">
        <w:rPr>
          <w:rFonts w:eastAsia="Times New Roman" w:cstheme="minorHAnsi"/>
          <w:lang w:val="pt-BR" w:eastAsia="el-GR"/>
        </w:rPr>
        <w:t xml:space="preserve">, Koudouna </w:t>
      </w:r>
      <w:r w:rsidRPr="005E5ADB">
        <w:rPr>
          <w:rFonts w:eastAsia="Times New Roman" w:cstheme="minorHAnsi"/>
          <w:lang w:eastAsia="el-GR"/>
        </w:rPr>
        <w:t>Ε</w:t>
      </w:r>
      <w:r w:rsidRPr="005E5ADB">
        <w:rPr>
          <w:rFonts w:eastAsia="Times New Roman" w:cstheme="minorHAnsi"/>
          <w:lang w:val="pt-BR" w:eastAsia="el-GR"/>
        </w:rPr>
        <w:t xml:space="preserve">, Stroumpoulis </w:t>
      </w:r>
      <w:r w:rsidRPr="005E5ADB">
        <w:rPr>
          <w:rFonts w:eastAsia="Times New Roman" w:cstheme="minorHAnsi"/>
          <w:lang w:eastAsia="el-GR"/>
        </w:rPr>
        <w:t>Κ</w:t>
      </w:r>
      <w:r w:rsidRPr="005E5ADB">
        <w:rPr>
          <w:rFonts w:eastAsia="Times New Roman" w:cstheme="minorHAnsi"/>
          <w:lang w:val="pt-BR" w:eastAsia="el-GR"/>
        </w:rPr>
        <w:t xml:space="preserve">, Vlachos </w:t>
      </w:r>
      <w:r w:rsidRPr="005E5ADB">
        <w:rPr>
          <w:rFonts w:eastAsia="Times New Roman" w:cstheme="minorHAnsi"/>
          <w:lang w:eastAsia="el-GR"/>
        </w:rPr>
        <w:t>Ι</w:t>
      </w:r>
      <w:r w:rsidRPr="005E5ADB">
        <w:rPr>
          <w:rFonts w:eastAsia="Times New Roman" w:cstheme="minorHAnsi"/>
          <w:lang w:val="pt-BR" w:eastAsia="el-GR"/>
        </w:rPr>
        <w:t xml:space="preserve">, Johnson </w:t>
      </w:r>
      <w:r w:rsidRPr="005E5ADB">
        <w:rPr>
          <w:rFonts w:eastAsia="Times New Roman" w:cstheme="minorHAnsi"/>
          <w:lang w:eastAsia="el-GR"/>
        </w:rPr>
        <w:t>Ε</w:t>
      </w:r>
      <w:r w:rsidRPr="005E5ADB">
        <w:rPr>
          <w:rFonts w:eastAsia="Times New Roman" w:cstheme="minorHAnsi"/>
          <w:lang w:val="pt-BR" w:eastAsia="el-GR"/>
        </w:rPr>
        <w:t xml:space="preserve">, Vasileiou P, Papalois </w:t>
      </w:r>
      <w:r w:rsidRPr="005E5ADB">
        <w:rPr>
          <w:rFonts w:eastAsia="Times New Roman" w:cstheme="minorHAnsi"/>
          <w:lang w:eastAsia="el-GR"/>
        </w:rPr>
        <w:t>Α</w:t>
      </w:r>
      <w:r w:rsidRPr="005E5ADB">
        <w:rPr>
          <w:rFonts w:eastAsia="Times New Roman" w:cstheme="minorHAnsi"/>
          <w:lang w:val="pt-BR" w:eastAsia="el-GR"/>
        </w:rPr>
        <w:t xml:space="preserve">, Iacovidou </w:t>
      </w:r>
      <w:r w:rsidRPr="005E5ADB">
        <w:rPr>
          <w:rFonts w:eastAsia="Times New Roman" w:cstheme="minorHAnsi"/>
          <w:lang w:eastAsia="el-GR"/>
        </w:rPr>
        <w:t>Ν</w:t>
      </w:r>
      <w:r w:rsidRPr="005E5ADB">
        <w:rPr>
          <w:rFonts w:eastAsia="Times New Roman" w:cstheme="minorHAnsi"/>
          <w:lang w:val="pt-BR" w:eastAsia="el-GR"/>
        </w:rPr>
        <w:t>.</w:t>
      </w:r>
    </w:p>
    <w:p w14:paraId="0C41DAA6" w14:textId="77777777" w:rsidR="002B7C1B" w:rsidRPr="005E5ADB" w:rsidRDefault="002B7C1B" w:rsidP="007E7304">
      <w:pPr>
        <w:spacing w:after="0" w:line="360" w:lineRule="auto"/>
        <w:ind w:left="709"/>
        <w:jc w:val="both"/>
        <w:rPr>
          <w:rFonts w:eastAsia="Times New Roman" w:cstheme="minorHAnsi"/>
          <w:bCs/>
          <w:lang w:val="en-US" w:eastAsia="el-GR"/>
        </w:rPr>
      </w:pPr>
      <w:r w:rsidRPr="005E5ADB">
        <w:rPr>
          <w:rFonts w:eastAsia="Times New Roman" w:cstheme="minorHAnsi"/>
          <w:b/>
          <w:bCs/>
          <w:lang w:val="en-GB" w:eastAsia="el-GR"/>
        </w:rPr>
        <w:t>Inexperienced Nurses and Doctors Are Equally Efficient in Managing the Airway in a Manikin Model</w:t>
      </w:r>
    </w:p>
    <w:p w14:paraId="556DBB84" w14:textId="77777777" w:rsidR="002B7C1B" w:rsidRPr="00A23A2D"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GB" w:eastAsia="el-GR"/>
        </w:rPr>
        <w:t>Heart</w:t>
      </w:r>
      <w:r w:rsidRPr="00A23A2D">
        <w:rPr>
          <w:rFonts w:eastAsia="Times New Roman" w:cstheme="minorHAnsi"/>
          <w:lang w:val="en-US" w:eastAsia="el-GR"/>
        </w:rPr>
        <w:t xml:space="preserve"> </w:t>
      </w:r>
      <w:r w:rsidRPr="005E5ADB">
        <w:rPr>
          <w:rFonts w:eastAsia="Times New Roman" w:cstheme="minorHAnsi"/>
          <w:lang w:val="en-GB" w:eastAsia="el-GR"/>
        </w:rPr>
        <w:t>Lung</w:t>
      </w:r>
      <w:r w:rsidRPr="00A23A2D">
        <w:rPr>
          <w:rFonts w:eastAsia="Times New Roman" w:cstheme="minorHAnsi"/>
          <w:lang w:val="en-US" w:eastAsia="el-GR"/>
        </w:rPr>
        <w:t>. 2012;41(2):161-6.</w:t>
      </w:r>
    </w:p>
    <w:p w14:paraId="6DBF8D0B" w14:textId="71531B10" w:rsidR="002B7C1B" w:rsidRPr="00A23A2D"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A23A2D">
        <w:rPr>
          <w:rFonts w:eastAsia="Times New Roman" w:cstheme="minorHAnsi"/>
          <w:lang w:val="en-US" w:eastAsia="el-GR"/>
        </w:rPr>
        <w:t xml:space="preserve">. </w:t>
      </w:r>
      <w:r w:rsidRPr="005E5ADB">
        <w:rPr>
          <w:rFonts w:eastAsia="Times New Roman" w:cstheme="minorHAnsi"/>
          <w:lang w:eastAsia="el-GR"/>
        </w:rPr>
        <w:t>απήχησης</w:t>
      </w:r>
      <w:r w:rsidRPr="00A23A2D">
        <w:rPr>
          <w:rFonts w:eastAsia="Times New Roman" w:cstheme="minorHAnsi"/>
          <w:lang w:val="en-US" w:eastAsia="el-GR"/>
        </w:rPr>
        <w:t xml:space="preserve">: 1.630, </w:t>
      </w:r>
      <w:r w:rsidR="00D95ED2" w:rsidRPr="00A23A2D">
        <w:rPr>
          <w:rFonts w:eastAsia="Times New Roman" w:cstheme="minorHAnsi"/>
          <w:highlight w:val="yellow"/>
          <w:lang w:val="en-US" w:eastAsia="el-GR"/>
        </w:rPr>
        <w:t xml:space="preserve"> </w:t>
      </w:r>
    </w:p>
    <w:p w14:paraId="6892D3E2" w14:textId="77777777" w:rsidR="002B7C1B" w:rsidRPr="005E5ADB" w:rsidRDefault="00000000" w:rsidP="007E7304">
      <w:pPr>
        <w:spacing w:after="0" w:line="360" w:lineRule="auto"/>
        <w:ind w:left="709"/>
        <w:jc w:val="both"/>
        <w:rPr>
          <w:rFonts w:eastAsia="Times New Roman" w:cstheme="minorHAnsi"/>
          <w:lang w:val="en-US" w:eastAsia="el-GR"/>
        </w:rPr>
      </w:pPr>
      <w:hyperlink r:id="rId326"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5, </w:t>
      </w:r>
      <w:hyperlink r:id="rId327"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21</w:t>
      </w:r>
    </w:p>
    <w:p w14:paraId="63D76CBA" w14:textId="77777777" w:rsidR="002B7C1B" w:rsidRPr="008F4DE9" w:rsidRDefault="002B7C1B" w:rsidP="007E7304">
      <w:pPr>
        <w:spacing w:after="0" w:line="360" w:lineRule="auto"/>
        <w:jc w:val="both"/>
        <w:rPr>
          <w:rFonts w:eastAsia="Times New Roman" w:cstheme="minorHAnsi"/>
          <w:sz w:val="6"/>
          <w:szCs w:val="6"/>
          <w:lang w:val="en-GB" w:eastAsia="el-GR"/>
        </w:rPr>
      </w:pPr>
    </w:p>
    <w:p w14:paraId="5A72FD6D" w14:textId="77777777" w:rsidR="002B7C1B" w:rsidRPr="005E5ADB" w:rsidRDefault="002B7C1B" w:rsidP="007E7304">
      <w:pPr>
        <w:spacing w:after="0" w:line="360" w:lineRule="auto"/>
        <w:ind w:left="709" w:hanging="709"/>
        <w:jc w:val="both"/>
        <w:rPr>
          <w:rFonts w:eastAsia="Times New Roman" w:cstheme="minorHAnsi"/>
          <w:bCs/>
          <w:lang w:val="en-GB" w:eastAsia="el-GR"/>
        </w:rPr>
      </w:pPr>
      <w:r w:rsidRPr="005E5ADB">
        <w:rPr>
          <w:rFonts w:eastAsia="Times New Roman" w:cstheme="minorHAnsi"/>
          <w:b/>
          <w:bCs/>
          <w:lang w:val="en-GB" w:eastAsia="el-GR"/>
        </w:rPr>
        <w:t>86.</w:t>
      </w:r>
      <w:r w:rsidRPr="005E5ADB">
        <w:rPr>
          <w:rFonts w:eastAsia="Times New Roman" w:cstheme="minorHAnsi"/>
          <w:bCs/>
          <w:lang w:val="en-GB" w:eastAsia="el-GR"/>
        </w:rPr>
        <w:tab/>
        <w:t xml:space="preserve">Varvarousi G, Johnson E, Goulas S, Agrogiannis G, Valsamakis N, Perrea D, Stefanadis C, Papadimitriou L, </w:t>
      </w:r>
      <w:r w:rsidRPr="005E5ADB">
        <w:rPr>
          <w:rFonts w:eastAsia="Times New Roman" w:cstheme="minorHAnsi"/>
          <w:bCs/>
          <w:u w:val="single"/>
          <w:lang w:val="en-GB" w:eastAsia="el-GR"/>
        </w:rPr>
        <w:t>Xanthos T</w:t>
      </w:r>
      <w:r w:rsidRPr="005E5ADB">
        <w:rPr>
          <w:rFonts w:eastAsia="Times New Roman" w:cstheme="minorHAnsi"/>
          <w:bCs/>
          <w:lang w:val="en-GB" w:eastAsia="el-GR"/>
        </w:rPr>
        <w:t>.</w:t>
      </w:r>
    </w:p>
    <w:p w14:paraId="087120FB" w14:textId="77777777" w:rsidR="002B7C1B" w:rsidRPr="005E5ADB"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b/>
          <w:bCs/>
          <w:lang w:val="en-GB" w:eastAsia="el-GR"/>
        </w:rPr>
        <w:t>Combination pharmacotherapy improves neurological outcome after asphyxial cardiac arrest.</w:t>
      </w:r>
    </w:p>
    <w:p w14:paraId="7C969458" w14:textId="19C33C93" w:rsidR="002B7C1B" w:rsidRPr="001F60F7" w:rsidRDefault="002B7C1B" w:rsidP="001F60F7">
      <w:pPr>
        <w:spacing w:after="0" w:line="360" w:lineRule="auto"/>
        <w:ind w:left="709"/>
        <w:jc w:val="both"/>
        <w:rPr>
          <w:rFonts w:eastAsia="Times New Roman" w:cstheme="minorHAnsi"/>
          <w:lang w:val="en-US" w:eastAsia="el-GR"/>
        </w:rPr>
      </w:pPr>
      <w:r w:rsidRPr="005E5ADB">
        <w:rPr>
          <w:rFonts w:eastAsia="Times New Roman" w:cstheme="minorHAnsi"/>
          <w:lang w:val="en-GB" w:eastAsia="el-GR"/>
        </w:rPr>
        <w:t>Resuscitation</w:t>
      </w:r>
      <w:r w:rsidRPr="005E5ADB">
        <w:rPr>
          <w:rFonts w:eastAsia="Times New Roman" w:cstheme="minorHAnsi"/>
          <w:lang w:val="en-US" w:eastAsia="el-GR"/>
        </w:rPr>
        <w:t>. 2012;83(4):527-32</w:t>
      </w:r>
      <w:r w:rsidR="001F60F7" w:rsidRPr="009C5268">
        <w:rPr>
          <w:rFonts w:eastAsia="Times New Roman" w:cstheme="minorHAnsi"/>
          <w:lang w:val="en-US" w:eastAsia="el-GR"/>
        </w:rPr>
        <w:t xml:space="preserve"> </w:t>
      </w:r>
      <w:r w:rsidRPr="005E5ADB">
        <w:rPr>
          <w:rFonts w:eastAsia="Times New Roman" w:cstheme="minorHAnsi"/>
          <w:lang w:eastAsia="el-GR"/>
        </w:rPr>
        <w:t>Συντ</w:t>
      </w:r>
      <w:r w:rsidRPr="005E5ADB">
        <w:rPr>
          <w:rFonts w:eastAsia="Times New Roman" w:cstheme="minorHAnsi"/>
          <w:lang w:val="en-GB" w:eastAsia="el-GR"/>
        </w:rPr>
        <w:t xml:space="preserve">. </w:t>
      </w:r>
      <w:r w:rsidRPr="005E5ADB">
        <w:rPr>
          <w:rFonts w:eastAsia="Times New Roman" w:cstheme="minorHAnsi"/>
          <w:lang w:eastAsia="el-GR"/>
        </w:rPr>
        <w:t>απήχησης</w:t>
      </w:r>
      <w:r w:rsidRPr="005E5ADB">
        <w:rPr>
          <w:rFonts w:eastAsia="Times New Roman" w:cstheme="minorHAnsi"/>
          <w:lang w:val="en-GB" w:eastAsia="el-GR"/>
        </w:rPr>
        <w:t>: 4.215,</w:t>
      </w:r>
      <w:r w:rsidRPr="005E5ADB">
        <w:rPr>
          <w:rFonts w:eastAsia="Times New Roman" w:cstheme="minorHAnsi"/>
          <w:highlight w:val="yellow"/>
          <w:lang w:val="en-GB" w:eastAsia="el-GR"/>
        </w:rPr>
        <w:t xml:space="preserve"> </w:t>
      </w:r>
      <w:r w:rsidR="00D95ED2" w:rsidRPr="00A23A2D">
        <w:rPr>
          <w:rFonts w:eastAsia="Times New Roman" w:cstheme="minorHAnsi"/>
          <w:highlight w:val="yellow"/>
          <w:lang w:val="en-US" w:eastAsia="el-GR"/>
        </w:rPr>
        <w:t xml:space="preserve"> </w:t>
      </w:r>
    </w:p>
    <w:p w14:paraId="37C5ECFB" w14:textId="35261C7D" w:rsidR="002B7C1B" w:rsidRDefault="00000000" w:rsidP="007E7304">
      <w:pPr>
        <w:spacing w:after="0" w:line="360" w:lineRule="auto"/>
        <w:ind w:left="709"/>
        <w:jc w:val="both"/>
        <w:rPr>
          <w:rFonts w:eastAsia="Times New Roman" w:cstheme="minorHAnsi"/>
          <w:lang w:val="en-GB" w:eastAsia="el-GR"/>
        </w:rPr>
      </w:pPr>
      <w:hyperlink r:id="rId328" w:history="1">
        <w:r w:rsidR="002B7C1B" w:rsidRPr="005E5ADB">
          <w:rPr>
            <w:rStyle w:val="-"/>
            <w:rFonts w:eastAsia="Times New Roman" w:cstheme="minorHAnsi"/>
            <w:lang w:eastAsia="el-GR"/>
          </w:rPr>
          <w:t>Αναφορές</w:t>
        </w:r>
        <w:r w:rsidR="002B7C1B" w:rsidRPr="005E5ADB">
          <w:rPr>
            <w:rStyle w:val="-"/>
            <w:rFonts w:eastAsia="Times New Roman" w:cstheme="minorHAnsi"/>
            <w:lang w:val="en-GB" w:eastAsia="el-GR"/>
          </w:rPr>
          <w:t xml:space="preserve"> </w:t>
        </w:r>
        <w:r w:rsidR="002B7C1B" w:rsidRPr="005E5ADB">
          <w:rPr>
            <w:rStyle w:val="-"/>
            <w:rFonts w:eastAsia="Times New Roman" w:cstheme="minorHAnsi"/>
            <w:lang w:val="en-US" w:eastAsia="el-GR"/>
          </w:rPr>
          <w:t>Scopus</w:t>
        </w:r>
      </w:hyperlink>
      <w:r w:rsidR="002B7C1B" w:rsidRPr="005E5ADB">
        <w:rPr>
          <w:rFonts w:eastAsia="Times New Roman" w:cstheme="minorHAnsi"/>
          <w:lang w:val="en-GB" w:eastAsia="el-GR"/>
        </w:rPr>
        <w:t xml:space="preserve">: 13, </w:t>
      </w:r>
      <w:hyperlink r:id="rId329" w:history="1">
        <w:r w:rsidR="002B7C1B" w:rsidRPr="005E5ADB">
          <w:rPr>
            <w:rStyle w:val="-"/>
            <w:rFonts w:eastAsia="Times New Roman" w:cstheme="minorHAnsi"/>
            <w:lang w:val="en-US" w:eastAsia="el-GR"/>
          </w:rPr>
          <w:t>Google</w:t>
        </w:r>
        <w:r w:rsidR="002B7C1B" w:rsidRPr="005E5ADB">
          <w:rPr>
            <w:rStyle w:val="-"/>
            <w:rFonts w:eastAsia="Times New Roman" w:cstheme="minorHAnsi"/>
            <w:lang w:val="en-GB" w:eastAsia="el-GR"/>
          </w:rPr>
          <w:t xml:space="preserve"> </w:t>
        </w:r>
        <w:r w:rsidR="002B7C1B" w:rsidRPr="005E5ADB">
          <w:rPr>
            <w:rStyle w:val="-"/>
            <w:rFonts w:eastAsia="Times New Roman" w:cstheme="minorHAnsi"/>
            <w:lang w:val="en-US" w:eastAsia="el-GR"/>
          </w:rPr>
          <w:t>Scholar</w:t>
        </w:r>
      </w:hyperlink>
      <w:r w:rsidR="002B7C1B" w:rsidRPr="005E5ADB">
        <w:rPr>
          <w:rFonts w:eastAsia="Times New Roman" w:cstheme="minorHAnsi"/>
          <w:lang w:val="en-GB" w:eastAsia="el-GR"/>
        </w:rPr>
        <w:t>: 21</w:t>
      </w:r>
    </w:p>
    <w:p w14:paraId="121FB8DC" w14:textId="77777777" w:rsidR="008F4DE9" w:rsidRPr="008F4DE9" w:rsidRDefault="008F4DE9" w:rsidP="007E7304">
      <w:pPr>
        <w:spacing w:after="0" w:line="360" w:lineRule="auto"/>
        <w:ind w:left="709"/>
        <w:jc w:val="both"/>
        <w:rPr>
          <w:rFonts w:eastAsia="Times New Roman" w:cstheme="minorHAnsi"/>
          <w:sz w:val="14"/>
          <w:szCs w:val="14"/>
          <w:lang w:val="en-GB" w:eastAsia="el-GR"/>
        </w:rPr>
      </w:pPr>
    </w:p>
    <w:p w14:paraId="73F4E9C9" w14:textId="77777777" w:rsidR="002B7C1B" w:rsidRPr="005E5ADB" w:rsidRDefault="002B7C1B" w:rsidP="007E7304">
      <w:pPr>
        <w:autoSpaceDE w:val="0"/>
        <w:autoSpaceDN w:val="0"/>
        <w:adjustRightInd w:val="0"/>
        <w:spacing w:after="0" w:line="360" w:lineRule="auto"/>
        <w:ind w:left="709" w:hanging="709"/>
        <w:jc w:val="both"/>
        <w:rPr>
          <w:rFonts w:eastAsia="Times New Roman" w:cstheme="minorHAnsi"/>
          <w:bCs/>
          <w:lang w:val="en-GB" w:eastAsia="el-GR"/>
        </w:rPr>
      </w:pPr>
      <w:r w:rsidRPr="005E5ADB">
        <w:rPr>
          <w:rFonts w:eastAsia="Times New Roman" w:cstheme="minorHAnsi"/>
          <w:b/>
          <w:bCs/>
          <w:lang w:val="en-GB" w:eastAsia="el-GR"/>
        </w:rPr>
        <w:t>8</w:t>
      </w:r>
      <w:r w:rsidRPr="005E5ADB">
        <w:rPr>
          <w:rFonts w:eastAsia="Times New Roman" w:cstheme="minorHAnsi"/>
          <w:b/>
          <w:bCs/>
          <w:lang w:val="en-US" w:eastAsia="el-GR"/>
        </w:rPr>
        <w:t>7</w:t>
      </w:r>
      <w:r w:rsidRPr="005E5ADB">
        <w:rPr>
          <w:rFonts w:eastAsia="Times New Roman" w:cstheme="minorHAnsi"/>
          <w:bCs/>
          <w:lang w:val="en-GB" w:eastAsia="el-GR"/>
        </w:rPr>
        <w:t>.</w:t>
      </w:r>
      <w:r w:rsidRPr="005E5ADB">
        <w:rPr>
          <w:rFonts w:eastAsia="Times New Roman" w:cstheme="minorHAnsi"/>
          <w:b/>
          <w:bCs/>
          <w:lang w:val="en-GB" w:eastAsia="el-GR"/>
        </w:rPr>
        <w:tab/>
      </w:r>
      <w:r w:rsidRPr="005E5ADB">
        <w:rPr>
          <w:rFonts w:eastAsia="Times New Roman" w:cstheme="minorHAnsi"/>
          <w:bCs/>
          <w:lang w:val="en-GB" w:eastAsia="el-GR"/>
        </w:rPr>
        <w:t xml:space="preserve">Pantazopoulos I, </w:t>
      </w:r>
      <w:r w:rsidRPr="005E5ADB">
        <w:rPr>
          <w:rFonts w:eastAsia="Times New Roman" w:cstheme="minorHAnsi"/>
          <w:bCs/>
          <w:u w:val="single"/>
          <w:lang w:val="en-GB" w:eastAsia="el-GR"/>
        </w:rPr>
        <w:t>Xanthos T</w:t>
      </w:r>
      <w:r w:rsidRPr="005E5ADB">
        <w:rPr>
          <w:rFonts w:eastAsia="Times New Roman" w:cstheme="minorHAnsi"/>
          <w:bCs/>
          <w:lang w:val="en-GB" w:eastAsia="el-GR"/>
        </w:rPr>
        <w:t>, Vlachos I, Troupis G, Kotsiomitis E, Johnson E, Papalois A, Skandalakis P.</w:t>
      </w:r>
    </w:p>
    <w:p w14:paraId="15B9B6E3" w14:textId="77777777" w:rsidR="002B7C1B" w:rsidRPr="005E5ADB" w:rsidRDefault="002B7C1B" w:rsidP="007E7304">
      <w:pPr>
        <w:autoSpaceDE w:val="0"/>
        <w:autoSpaceDN w:val="0"/>
        <w:adjustRightInd w:val="0"/>
        <w:spacing w:after="0" w:line="360" w:lineRule="auto"/>
        <w:ind w:left="709"/>
        <w:jc w:val="both"/>
        <w:rPr>
          <w:rFonts w:eastAsia="Times New Roman" w:cstheme="minorHAnsi"/>
          <w:bCs/>
          <w:lang w:val="en-GB" w:eastAsia="el-GR"/>
        </w:rPr>
      </w:pPr>
      <w:r w:rsidRPr="005E5ADB">
        <w:rPr>
          <w:rFonts w:eastAsia="Times New Roman" w:cstheme="minorHAnsi"/>
          <w:b/>
          <w:bCs/>
          <w:lang w:val="en-GB" w:eastAsia="el-GR"/>
        </w:rPr>
        <w:t>Use of the impedance threshold device improves survival rate and neurological outcome in a swine model of asphyxial cardiac arrest.</w:t>
      </w:r>
    </w:p>
    <w:p w14:paraId="10A9E77A" w14:textId="77777777" w:rsidR="002B7C1B" w:rsidRPr="00A23A2D" w:rsidRDefault="002B7C1B" w:rsidP="007E7304">
      <w:pPr>
        <w:autoSpaceDE w:val="0"/>
        <w:autoSpaceDN w:val="0"/>
        <w:adjustRightInd w:val="0"/>
        <w:spacing w:after="0" w:line="360" w:lineRule="auto"/>
        <w:ind w:left="709"/>
        <w:jc w:val="both"/>
        <w:rPr>
          <w:rFonts w:eastAsia="Times New Roman" w:cstheme="minorHAnsi"/>
          <w:bCs/>
          <w:lang w:val="en-US" w:eastAsia="el-GR"/>
        </w:rPr>
      </w:pPr>
      <w:r w:rsidRPr="005E5ADB">
        <w:rPr>
          <w:rFonts w:eastAsia="Times New Roman" w:cstheme="minorHAnsi"/>
          <w:bCs/>
          <w:lang w:val="en-GB" w:eastAsia="el-GR"/>
        </w:rPr>
        <w:t>Crit</w:t>
      </w:r>
      <w:r w:rsidRPr="00A23A2D">
        <w:rPr>
          <w:rFonts w:eastAsia="Times New Roman" w:cstheme="minorHAnsi"/>
          <w:bCs/>
          <w:lang w:val="en-US" w:eastAsia="el-GR"/>
        </w:rPr>
        <w:t xml:space="preserve"> </w:t>
      </w:r>
      <w:r w:rsidRPr="005E5ADB">
        <w:rPr>
          <w:rFonts w:eastAsia="Times New Roman" w:cstheme="minorHAnsi"/>
          <w:bCs/>
          <w:lang w:val="en-GB" w:eastAsia="el-GR"/>
        </w:rPr>
        <w:t>Care</w:t>
      </w:r>
      <w:r w:rsidRPr="00A23A2D">
        <w:rPr>
          <w:rFonts w:eastAsia="Times New Roman" w:cstheme="minorHAnsi"/>
          <w:bCs/>
          <w:lang w:val="en-US" w:eastAsia="el-GR"/>
        </w:rPr>
        <w:t xml:space="preserve"> </w:t>
      </w:r>
      <w:r w:rsidRPr="005E5ADB">
        <w:rPr>
          <w:rFonts w:eastAsia="Times New Roman" w:cstheme="minorHAnsi"/>
          <w:bCs/>
          <w:lang w:val="en-GB" w:eastAsia="el-GR"/>
        </w:rPr>
        <w:t>Med</w:t>
      </w:r>
      <w:r w:rsidRPr="00A23A2D">
        <w:rPr>
          <w:rFonts w:eastAsia="Times New Roman" w:cstheme="minorHAnsi"/>
          <w:bCs/>
          <w:lang w:val="en-US" w:eastAsia="el-GR"/>
        </w:rPr>
        <w:t>. 2012;40(3):861-8.</w:t>
      </w:r>
    </w:p>
    <w:p w14:paraId="6121F1F5" w14:textId="53DA1380" w:rsidR="002B7C1B" w:rsidRPr="00A23A2D"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A23A2D">
        <w:rPr>
          <w:rFonts w:eastAsia="Times New Roman" w:cstheme="minorHAnsi"/>
          <w:lang w:val="en-US" w:eastAsia="el-GR"/>
        </w:rPr>
        <w:t xml:space="preserve">. </w:t>
      </w:r>
      <w:r w:rsidRPr="005E5ADB">
        <w:rPr>
          <w:rFonts w:eastAsia="Times New Roman" w:cstheme="minorHAnsi"/>
          <w:lang w:eastAsia="el-GR"/>
        </w:rPr>
        <w:t>απήχησης</w:t>
      </w:r>
      <w:r w:rsidRPr="00A23A2D">
        <w:rPr>
          <w:rFonts w:eastAsia="Times New Roman" w:cstheme="minorHAnsi"/>
          <w:lang w:val="en-US" w:eastAsia="el-GR"/>
        </w:rPr>
        <w:t xml:space="preserve">: 7.414, </w:t>
      </w:r>
      <w:r w:rsidR="00D95ED2" w:rsidRPr="00A23A2D">
        <w:rPr>
          <w:rFonts w:eastAsia="Times New Roman" w:cstheme="minorHAnsi"/>
          <w:highlight w:val="yellow"/>
          <w:lang w:val="en-US" w:eastAsia="el-GR"/>
        </w:rPr>
        <w:t xml:space="preserve"> </w:t>
      </w:r>
    </w:p>
    <w:p w14:paraId="6E4C3E82" w14:textId="77777777" w:rsidR="002B7C1B" w:rsidRPr="005E5ADB" w:rsidRDefault="00000000" w:rsidP="007E7304">
      <w:pPr>
        <w:spacing w:after="0" w:line="360" w:lineRule="auto"/>
        <w:ind w:left="709"/>
        <w:jc w:val="both"/>
        <w:rPr>
          <w:rFonts w:eastAsia="Times New Roman" w:cstheme="minorHAnsi"/>
          <w:lang w:val="en-US" w:eastAsia="el-GR"/>
        </w:rPr>
      </w:pPr>
      <w:hyperlink r:id="rId330"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24, </w:t>
      </w:r>
      <w:hyperlink r:id="rId331"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37</w:t>
      </w:r>
    </w:p>
    <w:p w14:paraId="7E0700C0" w14:textId="77777777" w:rsidR="002B7C1B" w:rsidRPr="005E5ADB" w:rsidRDefault="002B7C1B" w:rsidP="007E7304">
      <w:pPr>
        <w:spacing w:after="0" w:line="360" w:lineRule="auto"/>
        <w:jc w:val="both"/>
        <w:rPr>
          <w:rFonts w:eastAsia="Times New Roman" w:cstheme="minorHAnsi"/>
          <w:b/>
          <w:bCs/>
          <w:sz w:val="16"/>
          <w:szCs w:val="16"/>
          <w:lang w:val="en-US" w:eastAsia="el-GR"/>
        </w:rPr>
      </w:pPr>
    </w:p>
    <w:p w14:paraId="6DB4CBF2" w14:textId="77777777" w:rsidR="002B7C1B" w:rsidRPr="005E5ADB" w:rsidRDefault="002B7C1B" w:rsidP="007E7304">
      <w:pPr>
        <w:spacing w:after="0" w:line="360" w:lineRule="auto"/>
        <w:ind w:left="709" w:hanging="709"/>
        <w:jc w:val="both"/>
        <w:rPr>
          <w:rFonts w:cstheme="minorHAnsi"/>
          <w:bCs/>
          <w:lang w:val="en-US"/>
        </w:rPr>
      </w:pPr>
      <w:r w:rsidRPr="005E5ADB">
        <w:rPr>
          <w:rFonts w:eastAsia="Times New Roman" w:cstheme="minorHAnsi"/>
          <w:b/>
          <w:bCs/>
          <w:lang w:val="en-GB" w:eastAsia="el-GR"/>
        </w:rPr>
        <w:t>8</w:t>
      </w:r>
      <w:r w:rsidRPr="005E5ADB">
        <w:rPr>
          <w:rFonts w:eastAsia="Times New Roman" w:cstheme="minorHAnsi"/>
          <w:b/>
          <w:bCs/>
          <w:lang w:val="en-US" w:eastAsia="el-GR"/>
        </w:rPr>
        <w:t>8</w:t>
      </w:r>
      <w:r w:rsidRPr="005E5ADB">
        <w:rPr>
          <w:rFonts w:eastAsia="Times New Roman" w:cstheme="minorHAnsi"/>
          <w:b/>
          <w:bCs/>
          <w:lang w:val="en-GB" w:eastAsia="el-GR"/>
        </w:rPr>
        <w:t>.</w:t>
      </w:r>
      <w:r w:rsidRPr="005E5ADB">
        <w:rPr>
          <w:rFonts w:eastAsia="Times New Roman" w:cstheme="minorHAnsi"/>
          <w:bCs/>
          <w:lang w:val="en-GB" w:eastAsia="el-GR"/>
        </w:rPr>
        <w:tab/>
        <w:t xml:space="preserve">Piagkou M, </w:t>
      </w:r>
      <w:r w:rsidRPr="005E5ADB">
        <w:rPr>
          <w:rFonts w:eastAsia="Times New Roman" w:cstheme="minorHAnsi"/>
          <w:bCs/>
          <w:u w:val="single"/>
          <w:lang w:val="en-GB" w:eastAsia="el-GR"/>
        </w:rPr>
        <w:t>Xanthos T</w:t>
      </w:r>
      <w:r w:rsidRPr="005E5ADB">
        <w:rPr>
          <w:rFonts w:eastAsia="Times New Roman" w:cstheme="minorHAnsi"/>
          <w:bCs/>
          <w:lang w:val="en-GB" w:eastAsia="el-GR"/>
        </w:rPr>
        <w:t>, Anagnostopoulou S, Demesticha T, Kotsiomitis E, Piagkos G, Protogerou V, Lappas D, Skandalakis P, Johnson E.</w:t>
      </w:r>
    </w:p>
    <w:p w14:paraId="4C00E90A" w14:textId="77777777" w:rsidR="002B7C1B" w:rsidRPr="005E5ADB" w:rsidRDefault="00000000" w:rsidP="007E7304">
      <w:pPr>
        <w:spacing w:after="0" w:line="360" w:lineRule="auto"/>
        <w:ind w:left="709"/>
        <w:jc w:val="both"/>
        <w:rPr>
          <w:rFonts w:eastAsia="Times New Roman" w:cstheme="minorHAnsi"/>
          <w:bCs/>
          <w:lang w:val="en-GB" w:eastAsia="el-GR"/>
        </w:rPr>
      </w:pPr>
      <w:hyperlink r:id="rId332" w:history="1">
        <w:r w:rsidR="002B7C1B" w:rsidRPr="005E5ADB">
          <w:rPr>
            <w:rFonts w:eastAsia="Times New Roman" w:cstheme="minorHAnsi"/>
            <w:b/>
            <w:bCs/>
            <w:lang w:val="en-GB" w:eastAsia="el-GR"/>
          </w:rPr>
          <w:t>Anatomical variation and morphology in the position of the palatine foramina in adult human skulls from Greece.</w:t>
        </w:r>
      </w:hyperlink>
    </w:p>
    <w:p w14:paraId="59F914A6" w14:textId="77777777" w:rsidR="002B7C1B" w:rsidRPr="005E5ADB"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lang w:val="en-GB" w:eastAsia="el-GR"/>
        </w:rPr>
        <w:t>J Craniomaxillofac Surg. 2012;40(7</w:t>
      </w:r>
      <w:proofErr w:type="gramStart"/>
      <w:r w:rsidRPr="005E5ADB">
        <w:rPr>
          <w:rFonts w:eastAsia="Times New Roman" w:cstheme="minorHAnsi"/>
          <w:lang w:val="en-GB" w:eastAsia="el-GR"/>
        </w:rPr>
        <w:t>):e</w:t>
      </w:r>
      <w:proofErr w:type="gramEnd"/>
      <w:r w:rsidRPr="005E5ADB">
        <w:rPr>
          <w:rFonts w:eastAsia="Times New Roman" w:cstheme="minorHAnsi"/>
          <w:lang w:val="en-GB" w:eastAsia="el-GR"/>
        </w:rPr>
        <w:t>206-10.</w:t>
      </w:r>
    </w:p>
    <w:p w14:paraId="439A1359" w14:textId="3A9CC93C" w:rsidR="002B7C1B" w:rsidRPr="005E5ADB"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val="en-US" w:eastAsia="el-GR"/>
        </w:rPr>
        <w:t>Συντ. απήχησης: 1.766</w:t>
      </w:r>
      <w:r w:rsidRPr="005E5ADB">
        <w:rPr>
          <w:rFonts w:eastAsia="Times New Roman" w:cstheme="minorHAnsi"/>
          <w:lang w:val="en-GB" w:eastAsia="el-GR"/>
        </w:rPr>
        <w:t>,</w:t>
      </w:r>
      <w:r w:rsidRPr="005E5ADB">
        <w:rPr>
          <w:rFonts w:eastAsia="Times New Roman" w:cstheme="minorHAnsi"/>
          <w:highlight w:val="yellow"/>
          <w:lang w:val="en-GB" w:eastAsia="el-GR"/>
        </w:rPr>
        <w:t xml:space="preserve"> </w:t>
      </w:r>
      <w:r w:rsidR="00D95ED2" w:rsidRPr="00A23A2D">
        <w:rPr>
          <w:rFonts w:eastAsia="Times New Roman" w:cstheme="minorHAnsi"/>
          <w:highlight w:val="yellow"/>
          <w:lang w:val="en-GB" w:eastAsia="el-GR"/>
        </w:rPr>
        <w:t xml:space="preserve"> </w:t>
      </w:r>
    </w:p>
    <w:p w14:paraId="08E51E85" w14:textId="77777777" w:rsidR="002B7C1B" w:rsidRPr="005E5ADB" w:rsidRDefault="00000000" w:rsidP="007E7304">
      <w:pPr>
        <w:spacing w:after="0" w:line="360" w:lineRule="auto"/>
        <w:ind w:left="709"/>
        <w:jc w:val="both"/>
        <w:rPr>
          <w:rFonts w:eastAsia="Times New Roman" w:cstheme="minorHAnsi"/>
          <w:lang w:val="en-US" w:eastAsia="el-GR"/>
        </w:rPr>
      </w:pPr>
      <w:hyperlink r:id="rId333"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22, </w:t>
      </w:r>
      <w:hyperlink r:id="rId334"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38</w:t>
      </w:r>
    </w:p>
    <w:p w14:paraId="58D077FB" w14:textId="77777777" w:rsidR="002B7C1B" w:rsidRPr="008F4DE9" w:rsidRDefault="002B7C1B" w:rsidP="007E7304">
      <w:pPr>
        <w:spacing w:after="0" w:line="360" w:lineRule="auto"/>
        <w:jc w:val="both"/>
        <w:rPr>
          <w:rFonts w:eastAsia="Times New Roman" w:cstheme="minorHAnsi"/>
          <w:sz w:val="6"/>
          <w:szCs w:val="6"/>
          <w:lang w:val="en-GB" w:eastAsia="el-GR"/>
        </w:rPr>
      </w:pPr>
    </w:p>
    <w:p w14:paraId="5097C3B4" w14:textId="77777777" w:rsidR="002B7C1B" w:rsidRPr="005E5ADB" w:rsidRDefault="002B7C1B" w:rsidP="007E7304">
      <w:pPr>
        <w:spacing w:after="0" w:line="360" w:lineRule="auto"/>
        <w:ind w:left="709" w:hanging="709"/>
        <w:jc w:val="both"/>
        <w:rPr>
          <w:rFonts w:eastAsia="Times New Roman" w:cstheme="minorHAnsi"/>
          <w:b/>
          <w:bCs/>
          <w:lang w:val="en-GB" w:eastAsia="el-GR"/>
        </w:rPr>
      </w:pPr>
      <w:r w:rsidRPr="005E5ADB">
        <w:rPr>
          <w:rFonts w:eastAsia="Times New Roman" w:cstheme="minorHAnsi"/>
          <w:b/>
          <w:bCs/>
          <w:lang w:val="en-US" w:eastAsia="el-GR"/>
        </w:rPr>
        <w:t>89</w:t>
      </w:r>
      <w:r w:rsidRPr="005E5ADB">
        <w:rPr>
          <w:rFonts w:eastAsia="Times New Roman" w:cstheme="minorHAnsi"/>
          <w:b/>
          <w:bCs/>
          <w:lang w:val="en-GB" w:eastAsia="el-GR"/>
        </w:rPr>
        <w:t>.</w:t>
      </w:r>
      <w:r w:rsidRPr="005E5ADB">
        <w:rPr>
          <w:rFonts w:eastAsia="Times New Roman" w:cstheme="minorHAnsi"/>
          <w:bCs/>
          <w:lang w:val="en-GB" w:eastAsia="el-GR"/>
        </w:rPr>
        <w:tab/>
        <w:t xml:space="preserve">Bousoula E, Kolovou V, Vasiliadis I, Karakosta A, </w:t>
      </w:r>
      <w:r w:rsidRPr="005E5ADB">
        <w:rPr>
          <w:rFonts w:eastAsia="Times New Roman" w:cstheme="minorHAnsi"/>
          <w:bCs/>
          <w:u w:val="single"/>
          <w:lang w:val="en-GB" w:eastAsia="el-GR"/>
        </w:rPr>
        <w:t>Xanthos T</w:t>
      </w:r>
      <w:r w:rsidRPr="005E5ADB">
        <w:rPr>
          <w:rFonts w:eastAsia="Times New Roman" w:cstheme="minorHAnsi"/>
          <w:bCs/>
          <w:lang w:val="en-GB" w:eastAsia="el-GR"/>
        </w:rPr>
        <w:t>, Johnson E, Skandalakis P, Kolovou G.</w:t>
      </w:r>
    </w:p>
    <w:p w14:paraId="693BC354" w14:textId="77777777" w:rsidR="002B7C1B" w:rsidRPr="005E5ADB" w:rsidRDefault="002B7C1B" w:rsidP="007E7304">
      <w:pPr>
        <w:spacing w:after="0" w:line="360" w:lineRule="auto"/>
        <w:ind w:left="709"/>
        <w:jc w:val="both"/>
        <w:rPr>
          <w:rFonts w:eastAsia="Times New Roman" w:cstheme="minorHAnsi"/>
          <w:bCs/>
          <w:lang w:val="en-GB" w:eastAsia="el-GR"/>
        </w:rPr>
      </w:pPr>
      <w:r w:rsidRPr="005E5ADB">
        <w:rPr>
          <w:rFonts w:eastAsia="Times New Roman" w:cstheme="minorHAnsi"/>
          <w:b/>
          <w:bCs/>
          <w:lang w:val="en-GB" w:eastAsia="el-GR"/>
        </w:rPr>
        <w:t>CYP8A1 Gene Polymorphisms and Left Main Coronary Artery Disease.</w:t>
      </w:r>
    </w:p>
    <w:p w14:paraId="34C15FC8" w14:textId="77777777" w:rsidR="002B7C1B" w:rsidRPr="005E5ADB" w:rsidRDefault="002B7C1B" w:rsidP="007E7304">
      <w:pPr>
        <w:spacing w:after="0" w:line="360" w:lineRule="auto"/>
        <w:ind w:left="709"/>
        <w:jc w:val="both"/>
        <w:rPr>
          <w:rFonts w:eastAsia="Times New Roman" w:cstheme="minorHAnsi"/>
          <w:bCs/>
          <w:lang w:val="en-US" w:eastAsia="el-GR"/>
        </w:rPr>
      </w:pPr>
      <w:r w:rsidRPr="005E5ADB">
        <w:rPr>
          <w:rFonts w:eastAsia="Times New Roman" w:cstheme="minorHAnsi"/>
          <w:bCs/>
          <w:lang w:val="en-GB" w:eastAsia="el-GR"/>
        </w:rPr>
        <w:t>Angiology</w:t>
      </w:r>
      <w:r w:rsidRPr="005E5ADB">
        <w:rPr>
          <w:rFonts w:eastAsia="Times New Roman" w:cstheme="minorHAnsi"/>
          <w:bCs/>
          <w:lang w:val="en-US" w:eastAsia="el-GR"/>
        </w:rPr>
        <w:t>. 2012;63(6):461-5.</w:t>
      </w:r>
    </w:p>
    <w:p w14:paraId="79845591" w14:textId="6B57F813" w:rsidR="002B7C1B" w:rsidRPr="005E5ADB" w:rsidRDefault="002B7C1B" w:rsidP="007E7304">
      <w:pPr>
        <w:autoSpaceDE w:val="0"/>
        <w:autoSpaceDN w:val="0"/>
        <w:adjustRightInd w:val="0"/>
        <w:spacing w:after="0" w:line="360" w:lineRule="auto"/>
        <w:ind w:left="709"/>
        <w:jc w:val="both"/>
        <w:rPr>
          <w:rFonts w:eastAsia="Times New Roman" w:cstheme="minorHAnsi"/>
          <w:lang w:val="en-GB" w:eastAsia="el-GR"/>
        </w:rPr>
      </w:pPr>
      <w:r w:rsidRPr="005E5ADB">
        <w:rPr>
          <w:rFonts w:eastAsia="Times New Roman" w:cstheme="minorHAnsi"/>
          <w:lang w:eastAsia="el-GR"/>
        </w:rPr>
        <w:t>Συντ</w:t>
      </w:r>
      <w:r w:rsidRPr="005E5ADB">
        <w:rPr>
          <w:rFonts w:eastAsia="Times New Roman" w:cstheme="minorHAnsi"/>
          <w:lang w:val="en-GB" w:eastAsia="el-GR"/>
        </w:rPr>
        <w:t xml:space="preserve">. </w:t>
      </w:r>
      <w:r w:rsidRPr="005E5ADB">
        <w:rPr>
          <w:rFonts w:eastAsia="Times New Roman" w:cstheme="minorHAnsi"/>
          <w:lang w:eastAsia="el-GR"/>
        </w:rPr>
        <w:t>απήχησης</w:t>
      </w:r>
      <w:r w:rsidRPr="005E5ADB">
        <w:rPr>
          <w:rFonts w:eastAsia="Times New Roman" w:cstheme="minorHAnsi"/>
          <w:lang w:val="en-GB" w:eastAsia="el-GR"/>
        </w:rPr>
        <w:t>: 2.255,</w:t>
      </w:r>
      <w:r w:rsidRPr="005E5ADB">
        <w:rPr>
          <w:rFonts w:eastAsia="Times New Roman" w:cstheme="minorHAnsi"/>
          <w:highlight w:val="yellow"/>
          <w:lang w:val="en-GB" w:eastAsia="el-GR"/>
        </w:rPr>
        <w:t xml:space="preserve"> </w:t>
      </w:r>
      <w:r w:rsidR="00D95ED2" w:rsidRPr="00A23A2D">
        <w:rPr>
          <w:rFonts w:eastAsia="Times New Roman" w:cstheme="minorHAnsi"/>
          <w:highlight w:val="yellow"/>
          <w:lang w:val="en-US" w:eastAsia="el-GR"/>
        </w:rPr>
        <w:t xml:space="preserve"> </w:t>
      </w:r>
    </w:p>
    <w:p w14:paraId="64D39AAD" w14:textId="77777777" w:rsidR="002B7C1B" w:rsidRPr="005E5ADB" w:rsidRDefault="00000000" w:rsidP="007E7304">
      <w:pPr>
        <w:spacing w:after="0" w:line="360" w:lineRule="auto"/>
        <w:ind w:left="709"/>
        <w:jc w:val="both"/>
        <w:rPr>
          <w:rFonts w:eastAsia="Times New Roman" w:cstheme="minorHAnsi"/>
          <w:lang w:val="en-US" w:eastAsia="el-GR"/>
        </w:rPr>
      </w:pPr>
      <w:hyperlink r:id="rId335"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9, </w:t>
      </w:r>
      <w:hyperlink r:id="rId336"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10</w:t>
      </w:r>
    </w:p>
    <w:p w14:paraId="078A4F28" w14:textId="77777777" w:rsidR="002B7C1B" w:rsidRPr="005E5ADB" w:rsidRDefault="002B7C1B" w:rsidP="007E7304">
      <w:pPr>
        <w:spacing w:after="0" w:line="360" w:lineRule="auto"/>
        <w:ind w:left="709" w:hanging="709"/>
        <w:jc w:val="both"/>
        <w:rPr>
          <w:rFonts w:eastAsia="Times New Roman" w:cstheme="minorHAnsi"/>
          <w:bCs/>
          <w:lang w:val="en-GB" w:eastAsia="el-GR"/>
        </w:rPr>
      </w:pPr>
      <w:r w:rsidRPr="005E5ADB">
        <w:rPr>
          <w:rFonts w:eastAsia="Times New Roman" w:cstheme="minorHAnsi"/>
          <w:b/>
          <w:bCs/>
          <w:lang w:val="en-GB" w:eastAsia="el-GR"/>
        </w:rPr>
        <w:lastRenderedPageBreak/>
        <w:t>90.</w:t>
      </w:r>
      <w:r w:rsidRPr="005E5ADB">
        <w:rPr>
          <w:rFonts w:eastAsia="Times New Roman" w:cstheme="minorHAnsi"/>
          <w:bCs/>
          <w:lang w:val="en-GB" w:eastAsia="el-GR"/>
        </w:rPr>
        <w:tab/>
        <w:t xml:space="preserve">Chalkias A, </w:t>
      </w:r>
      <w:r w:rsidRPr="005E5ADB">
        <w:rPr>
          <w:rFonts w:eastAsia="Times New Roman" w:cstheme="minorHAnsi"/>
          <w:bCs/>
          <w:u w:val="single"/>
          <w:lang w:val="en-GB" w:eastAsia="el-GR"/>
        </w:rPr>
        <w:t>Xanthos T</w:t>
      </w:r>
      <w:r w:rsidRPr="005E5ADB">
        <w:rPr>
          <w:rFonts w:eastAsia="Times New Roman" w:cstheme="minorHAnsi"/>
          <w:bCs/>
          <w:lang w:val="en-GB" w:eastAsia="el-GR"/>
        </w:rPr>
        <w:t>.</w:t>
      </w:r>
    </w:p>
    <w:p w14:paraId="600B75A4" w14:textId="77777777" w:rsidR="002B7C1B" w:rsidRPr="005E5ADB" w:rsidRDefault="002B7C1B" w:rsidP="007E7304">
      <w:pPr>
        <w:spacing w:after="0" w:line="360" w:lineRule="auto"/>
        <w:ind w:left="709"/>
        <w:jc w:val="both"/>
        <w:rPr>
          <w:rFonts w:eastAsia="Times New Roman" w:cstheme="minorHAnsi"/>
          <w:bCs/>
          <w:lang w:val="en-GB" w:eastAsia="el-GR"/>
        </w:rPr>
      </w:pPr>
      <w:r w:rsidRPr="005E5ADB">
        <w:rPr>
          <w:rFonts w:eastAsia="Times New Roman" w:cstheme="minorHAnsi"/>
          <w:b/>
          <w:bCs/>
          <w:lang w:val="en-GB" w:eastAsia="el-GR"/>
        </w:rPr>
        <w:t>Intra-abdominal hypertension: a potent silent killer of cardiac arrest survivors.</w:t>
      </w:r>
    </w:p>
    <w:p w14:paraId="32ACF2B0" w14:textId="77777777" w:rsidR="002B7C1B" w:rsidRPr="005E5ADB" w:rsidRDefault="002B7C1B" w:rsidP="007E7304">
      <w:pPr>
        <w:spacing w:after="0" w:line="360" w:lineRule="auto"/>
        <w:ind w:left="709"/>
        <w:jc w:val="both"/>
        <w:rPr>
          <w:rFonts w:eastAsia="Times New Roman" w:cstheme="minorHAnsi"/>
          <w:bCs/>
          <w:lang w:val="sv-SE" w:eastAsia="el-GR"/>
        </w:rPr>
      </w:pPr>
      <w:r w:rsidRPr="005E5ADB">
        <w:rPr>
          <w:rFonts w:eastAsia="Times New Roman" w:cstheme="minorHAnsi"/>
          <w:bCs/>
          <w:lang w:val="sv-SE" w:eastAsia="el-GR"/>
        </w:rPr>
        <w:t>Am J Emerg Med. 2012;30(3):502-4.</w:t>
      </w:r>
    </w:p>
    <w:p w14:paraId="2FE7292C" w14:textId="0BE1EE2E" w:rsidR="002B7C1B" w:rsidRPr="005E5ADB" w:rsidRDefault="002B7C1B" w:rsidP="007E7304">
      <w:pPr>
        <w:autoSpaceDE w:val="0"/>
        <w:autoSpaceDN w:val="0"/>
        <w:adjustRightInd w:val="0"/>
        <w:spacing w:after="0" w:line="360" w:lineRule="auto"/>
        <w:ind w:left="709"/>
        <w:jc w:val="both"/>
        <w:rPr>
          <w:rFonts w:eastAsia="Times New Roman" w:cstheme="minorHAnsi"/>
          <w:lang w:val="sv-SE" w:eastAsia="el-GR"/>
        </w:rPr>
      </w:pPr>
      <w:r w:rsidRPr="005E5ADB">
        <w:rPr>
          <w:rFonts w:eastAsia="Times New Roman" w:cstheme="minorHAnsi"/>
          <w:lang w:eastAsia="el-GR"/>
        </w:rPr>
        <w:t>Συντ</w:t>
      </w:r>
      <w:r w:rsidRPr="005E5ADB">
        <w:rPr>
          <w:rFonts w:eastAsia="Times New Roman" w:cstheme="minorHAnsi"/>
          <w:lang w:val="sv-SE" w:eastAsia="el-GR"/>
        </w:rPr>
        <w:t xml:space="preserve">. </w:t>
      </w:r>
      <w:r w:rsidRPr="005E5ADB">
        <w:rPr>
          <w:rFonts w:eastAsia="Times New Roman" w:cstheme="minorHAnsi"/>
          <w:lang w:eastAsia="el-GR"/>
        </w:rPr>
        <w:t>απήχησης</w:t>
      </w:r>
      <w:r w:rsidRPr="005E5ADB">
        <w:rPr>
          <w:rFonts w:eastAsia="Times New Roman" w:cstheme="minorHAnsi"/>
          <w:lang w:val="sv-SE" w:eastAsia="el-GR"/>
        </w:rPr>
        <w:t xml:space="preserve">: 1.911, </w:t>
      </w:r>
      <w:r w:rsidR="00D95ED2">
        <w:rPr>
          <w:rFonts w:eastAsia="Times New Roman" w:cstheme="minorHAnsi"/>
          <w:highlight w:val="yellow"/>
          <w:lang w:val="sv-SE" w:eastAsia="el-GR"/>
        </w:rPr>
        <w:t xml:space="preserve"> </w:t>
      </w:r>
    </w:p>
    <w:p w14:paraId="522351A7" w14:textId="77777777" w:rsidR="002B7C1B" w:rsidRPr="005E5ADB" w:rsidRDefault="00000000" w:rsidP="007E7304">
      <w:pPr>
        <w:spacing w:after="0" w:line="360" w:lineRule="auto"/>
        <w:ind w:left="709"/>
        <w:jc w:val="both"/>
        <w:rPr>
          <w:rFonts w:eastAsia="Times New Roman" w:cstheme="minorHAnsi"/>
          <w:lang w:val="sv-SE" w:eastAsia="el-GR"/>
        </w:rPr>
      </w:pPr>
      <w:hyperlink r:id="rId337" w:history="1">
        <w:r w:rsidR="002B7C1B" w:rsidRPr="005E5ADB">
          <w:rPr>
            <w:rStyle w:val="-"/>
            <w:rFonts w:eastAsia="Times New Roman" w:cstheme="minorHAnsi"/>
            <w:lang w:val="sv-SE" w:eastAsia="el-GR"/>
          </w:rPr>
          <w:t>Αναφορές Scopus</w:t>
        </w:r>
      </w:hyperlink>
      <w:r w:rsidR="002B7C1B" w:rsidRPr="005E5ADB">
        <w:rPr>
          <w:rFonts w:eastAsia="Times New Roman" w:cstheme="minorHAnsi"/>
          <w:lang w:val="sv-SE" w:eastAsia="el-GR"/>
        </w:rPr>
        <w:t xml:space="preserve">: 3, </w:t>
      </w:r>
      <w:hyperlink r:id="rId338" w:history="1">
        <w:r w:rsidR="002B7C1B" w:rsidRPr="005E5ADB">
          <w:rPr>
            <w:rStyle w:val="-"/>
            <w:rFonts w:eastAsia="Times New Roman" w:cstheme="minorHAnsi"/>
            <w:lang w:val="sv-SE" w:eastAsia="el-GR"/>
          </w:rPr>
          <w:t>Google Scholar</w:t>
        </w:r>
      </w:hyperlink>
      <w:r w:rsidR="002B7C1B" w:rsidRPr="005E5ADB">
        <w:rPr>
          <w:rFonts w:eastAsia="Times New Roman" w:cstheme="minorHAnsi"/>
          <w:lang w:val="sv-SE" w:eastAsia="el-GR"/>
        </w:rPr>
        <w:t>: 6</w:t>
      </w:r>
    </w:p>
    <w:p w14:paraId="30005740" w14:textId="77777777" w:rsidR="002B7C1B" w:rsidRPr="001F60F7" w:rsidRDefault="002B7C1B" w:rsidP="007E7304">
      <w:pPr>
        <w:spacing w:after="0" w:line="360" w:lineRule="auto"/>
        <w:ind w:left="709" w:hanging="709"/>
        <w:jc w:val="both"/>
        <w:rPr>
          <w:rFonts w:eastAsia="Times New Roman" w:cstheme="minorHAnsi"/>
          <w:b/>
          <w:bCs/>
          <w:sz w:val="16"/>
          <w:szCs w:val="16"/>
          <w:lang w:val="sv-SE" w:eastAsia="el-GR"/>
        </w:rPr>
      </w:pPr>
    </w:p>
    <w:p w14:paraId="181FF517" w14:textId="77777777" w:rsidR="002B7C1B" w:rsidRPr="005E5ADB" w:rsidRDefault="002B7C1B" w:rsidP="007E7304">
      <w:pPr>
        <w:spacing w:after="0" w:line="360" w:lineRule="auto"/>
        <w:ind w:left="709" w:hanging="709"/>
        <w:jc w:val="both"/>
        <w:rPr>
          <w:rFonts w:eastAsia="Times New Roman" w:cstheme="minorHAnsi"/>
          <w:bCs/>
          <w:lang w:val="en-GB" w:eastAsia="el-GR"/>
        </w:rPr>
      </w:pPr>
      <w:r w:rsidRPr="005E5ADB">
        <w:rPr>
          <w:rFonts w:eastAsia="Times New Roman" w:cstheme="minorHAnsi"/>
          <w:b/>
          <w:bCs/>
          <w:lang w:val="en-GB" w:eastAsia="el-GR"/>
        </w:rPr>
        <w:t>91.</w:t>
      </w:r>
      <w:r w:rsidRPr="005E5ADB">
        <w:rPr>
          <w:rFonts w:eastAsia="Times New Roman" w:cstheme="minorHAnsi"/>
          <w:bCs/>
          <w:lang w:val="en-GB" w:eastAsia="el-GR"/>
        </w:rPr>
        <w:tab/>
      </w:r>
      <w:r w:rsidRPr="005E5ADB">
        <w:rPr>
          <w:rFonts w:eastAsia="Times New Roman" w:cstheme="minorHAnsi"/>
          <w:bCs/>
          <w:u w:val="single"/>
          <w:lang w:val="en-GB" w:eastAsia="el-GR"/>
        </w:rPr>
        <w:t>Xanthos T</w:t>
      </w:r>
      <w:r w:rsidRPr="005E5ADB">
        <w:rPr>
          <w:rFonts w:eastAsia="Times New Roman" w:cstheme="minorHAnsi"/>
          <w:bCs/>
          <w:lang w:val="en-GB" w:eastAsia="el-GR"/>
        </w:rPr>
        <w:t>, Karatzas T, Stroumpoulis K, Lelovas P, Simitsis P, Vlachos I, Kouraklis G, Kouskouni E, Dontas I.</w:t>
      </w:r>
    </w:p>
    <w:p w14:paraId="1D0A27BC" w14:textId="77777777" w:rsidR="002B7C1B" w:rsidRPr="005E5ADB"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b/>
          <w:bCs/>
          <w:lang w:val="en-GB" w:eastAsia="el-GR"/>
        </w:rPr>
        <w:t>Continuous chest compressions improve survival and neurologic outcome in a swine model of prolonged ventricular fibrillation.</w:t>
      </w:r>
    </w:p>
    <w:p w14:paraId="29A30980" w14:textId="77777777" w:rsidR="002B7C1B" w:rsidRPr="005E5ADB" w:rsidRDefault="002B7C1B" w:rsidP="007E7304">
      <w:pPr>
        <w:spacing w:after="0" w:line="360" w:lineRule="auto"/>
        <w:ind w:left="709"/>
        <w:jc w:val="both"/>
        <w:rPr>
          <w:rFonts w:eastAsia="Times New Roman" w:cstheme="minorHAnsi"/>
          <w:lang w:val="sv-SE" w:eastAsia="el-GR"/>
        </w:rPr>
      </w:pPr>
      <w:r w:rsidRPr="005E5ADB">
        <w:rPr>
          <w:rFonts w:eastAsia="Times New Roman" w:cstheme="minorHAnsi"/>
          <w:lang w:val="sv-SE" w:eastAsia="el-GR"/>
        </w:rPr>
        <w:t>Am J Emerg Med. 2012;30(8):1389-94.</w:t>
      </w:r>
    </w:p>
    <w:p w14:paraId="6EB041CC" w14:textId="0DE1AD58" w:rsidR="002B7C1B" w:rsidRPr="005E5ADB" w:rsidRDefault="002B7C1B" w:rsidP="007E7304">
      <w:pPr>
        <w:autoSpaceDE w:val="0"/>
        <w:autoSpaceDN w:val="0"/>
        <w:adjustRightInd w:val="0"/>
        <w:spacing w:after="0" w:line="360" w:lineRule="auto"/>
        <w:ind w:left="709"/>
        <w:jc w:val="both"/>
        <w:rPr>
          <w:rFonts w:eastAsia="Times New Roman" w:cstheme="minorHAnsi"/>
          <w:lang w:val="sv-SE" w:eastAsia="el-GR"/>
        </w:rPr>
      </w:pPr>
      <w:r w:rsidRPr="005E5ADB">
        <w:rPr>
          <w:rFonts w:eastAsia="Times New Roman" w:cstheme="minorHAnsi"/>
          <w:lang w:eastAsia="el-GR"/>
        </w:rPr>
        <w:t>Συντ</w:t>
      </w:r>
      <w:r w:rsidRPr="005E5ADB">
        <w:rPr>
          <w:rFonts w:eastAsia="Times New Roman" w:cstheme="minorHAnsi"/>
          <w:lang w:val="sv-SE" w:eastAsia="el-GR"/>
        </w:rPr>
        <w:t xml:space="preserve">. </w:t>
      </w:r>
      <w:r w:rsidRPr="005E5ADB">
        <w:rPr>
          <w:rFonts w:eastAsia="Times New Roman" w:cstheme="minorHAnsi"/>
          <w:lang w:eastAsia="el-GR"/>
        </w:rPr>
        <w:t>απήχησης</w:t>
      </w:r>
      <w:r w:rsidRPr="005E5ADB">
        <w:rPr>
          <w:rFonts w:eastAsia="Times New Roman" w:cstheme="minorHAnsi"/>
          <w:lang w:val="sv-SE" w:eastAsia="el-GR"/>
        </w:rPr>
        <w:t xml:space="preserve">: 1.911, </w:t>
      </w:r>
      <w:r w:rsidR="00D95ED2">
        <w:rPr>
          <w:rFonts w:eastAsia="Times New Roman" w:cstheme="minorHAnsi"/>
          <w:highlight w:val="yellow"/>
          <w:lang w:val="sv-SE" w:eastAsia="el-GR"/>
        </w:rPr>
        <w:t xml:space="preserve"> </w:t>
      </w:r>
    </w:p>
    <w:p w14:paraId="7AD92831" w14:textId="00DB9A68" w:rsidR="002B7C1B" w:rsidRDefault="00000000" w:rsidP="007E7304">
      <w:pPr>
        <w:spacing w:after="0" w:line="360" w:lineRule="auto"/>
        <w:ind w:left="709"/>
        <w:jc w:val="both"/>
        <w:rPr>
          <w:rFonts w:eastAsia="Times New Roman" w:cstheme="minorHAnsi"/>
          <w:lang w:val="sv-SE" w:eastAsia="el-GR"/>
        </w:rPr>
      </w:pPr>
      <w:hyperlink r:id="rId339" w:history="1">
        <w:r w:rsidR="002B7C1B" w:rsidRPr="005E5ADB">
          <w:rPr>
            <w:rStyle w:val="-"/>
            <w:rFonts w:eastAsia="Times New Roman" w:cstheme="minorHAnsi"/>
            <w:lang w:val="sv-SE" w:eastAsia="el-GR"/>
          </w:rPr>
          <w:t>Αναφορές Scopus</w:t>
        </w:r>
      </w:hyperlink>
      <w:r w:rsidR="002B7C1B" w:rsidRPr="005E5ADB">
        <w:rPr>
          <w:rFonts w:eastAsia="Times New Roman" w:cstheme="minorHAnsi"/>
          <w:lang w:val="sv-SE" w:eastAsia="el-GR"/>
        </w:rPr>
        <w:t xml:space="preserve">: 14, </w:t>
      </w:r>
      <w:hyperlink r:id="rId340" w:history="1">
        <w:r w:rsidR="002B7C1B" w:rsidRPr="005E5ADB">
          <w:rPr>
            <w:rStyle w:val="-"/>
            <w:rFonts w:eastAsia="Times New Roman" w:cstheme="minorHAnsi"/>
            <w:lang w:val="sv-SE" w:eastAsia="el-GR"/>
          </w:rPr>
          <w:t>Google Scholar</w:t>
        </w:r>
      </w:hyperlink>
      <w:r w:rsidR="002B7C1B" w:rsidRPr="005E5ADB">
        <w:rPr>
          <w:rFonts w:eastAsia="Times New Roman" w:cstheme="minorHAnsi"/>
          <w:lang w:val="sv-SE" w:eastAsia="el-GR"/>
        </w:rPr>
        <w:t>: 34</w:t>
      </w:r>
    </w:p>
    <w:p w14:paraId="03BF42E7" w14:textId="77777777" w:rsidR="008F4DE9" w:rsidRPr="005E5ADB" w:rsidRDefault="008F4DE9" w:rsidP="007E7304">
      <w:pPr>
        <w:spacing w:after="0" w:line="360" w:lineRule="auto"/>
        <w:ind w:left="709"/>
        <w:jc w:val="both"/>
        <w:rPr>
          <w:rFonts w:eastAsia="Times New Roman" w:cstheme="minorHAnsi"/>
          <w:lang w:val="sv-SE" w:eastAsia="el-GR"/>
        </w:rPr>
      </w:pPr>
    </w:p>
    <w:p w14:paraId="12D77727" w14:textId="77777777" w:rsidR="002B7C1B" w:rsidRPr="005E5ADB" w:rsidRDefault="002B7C1B" w:rsidP="007E7304">
      <w:pPr>
        <w:spacing w:after="0" w:line="360" w:lineRule="auto"/>
        <w:ind w:left="709" w:hanging="709"/>
        <w:jc w:val="both"/>
        <w:rPr>
          <w:rFonts w:eastAsia="Times New Roman" w:cstheme="minorHAnsi"/>
          <w:b/>
          <w:bCs/>
          <w:lang w:val="en-GB" w:eastAsia="el-GR"/>
        </w:rPr>
      </w:pPr>
      <w:r w:rsidRPr="005E5ADB">
        <w:rPr>
          <w:rFonts w:eastAsia="Times New Roman" w:cstheme="minorHAnsi"/>
          <w:b/>
          <w:bCs/>
          <w:lang w:val="en-GB" w:eastAsia="el-GR"/>
        </w:rPr>
        <w:t>92.</w:t>
      </w:r>
      <w:r w:rsidRPr="005E5ADB">
        <w:rPr>
          <w:rFonts w:eastAsia="Times New Roman" w:cstheme="minorHAnsi"/>
          <w:b/>
          <w:bCs/>
          <w:lang w:val="en-GB" w:eastAsia="el-GR"/>
        </w:rPr>
        <w:tab/>
      </w:r>
      <w:r w:rsidRPr="005E5ADB">
        <w:rPr>
          <w:rFonts w:eastAsia="Times New Roman" w:cstheme="minorHAnsi"/>
          <w:bCs/>
          <w:u w:val="single"/>
          <w:lang w:val="pt-BR" w:eastAsia="el-GR"/>
        </w:rPr>
        <w:t>Xanthos T</w:t>
      </w:r>
      <w:r w:rsidRPr="005E5ADB">
        <w:rPr>
          <w:rFonts w:eastAsia="Times New Roman" w:cstheme="minorHAnsi"/>
          <w:bCs/>
          <w:lang w:val="en-GB" w:eastAsia="el-GR"/>
        </w:rPr>
        <w:t xml:space="preserve">, </w:t>
      </w:r>
      <w:r w:rsidRPr="005E5ADB">
        <w:rPr>
          <w:rFonts w:eastAsia="Times New Roman" w:cstheme="minorHAnsi"/>
          <w:bCs/>
          <w:lang w:val="pt-BR" w:eastAsia="el-GR"/>
        </w:rPr>
        <w:t>Akrivopoulou A, Pantazopoulos I, Aroni F, Datsis A, Iacovidou N.</w:t>
      </w:r>
      <w:r w:rsidRPr="005E5ADB">
        <w:rPr>
          <w:rFonts w:eastAsia="Times New Roman" w:cstheme="minorHAnsi"/>
          <w:b/>
          <w:bCs/>
          <w:lang w:val="en-GB" w:eastAsia="el-GR"/>
        </w:rPr>
        <w:t xml:space="preserve"> </w:t>
      </w:r>
    </w:p>
    <w:p w14:paraId="6F02C4D8" w14:textId="77777777" w:rsidR="002B7C1B" w:rsidRPr="005E5ADB" w:rsidRDefault="002B7C1B" w:rsidP="007E7304">
      <w:pPr>
        <w:spacing w:after="0" w:line="360" w:lineRule="auto"/>
        <w:ind w:left="709"/>
        <w:jc w:val="both"/>
        <w:rPr>
          <w:rFonts w:eastAsia="Times New Roman" w:cstheme="minorHAnsi"/>
          <w:bCs/>
          <w:lang w:val="pt-BR" w:eastAsia="el-GR"/>
        </w:rPr>
      </w:pPr>
      <w:r w:rsidRPr="005E5ADB">
        <w:rPr>
          <w:rFonts w:eastAsia="Times New Roman" w:cstheme="minorHAnsi"/>
          <w:b/>
          <w:bCs/>
          <w:lang w:val="en-GB" w:eastAsia="el-GR"/>
        </w:rPr>
        <w:t>E</w:t>
      </w:r>
      <w:r w:rsidRPr="005E5ADB">
        <w:rPr>
          <w:rFonts w:eastAsia="Times New Roman" w:cstheme="minorHAnsi"/>
          <w:b/>
          <w:bCs/>
          <w:lang w:val="en-US" w:eastAsia="el-GR"/>
        </w:rPr>
        <w:t>valuation of nurses’ theoretical knowledge in basic life support: A study in a district Greek hospital</w:t>
      </w:r>
    </w:p>
    <w:p w14:paraId="58467CB7" w14:textId="77777777" w:rsidR="002B7C1B" w:rsidRPr="00A23A2D"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GB" w:eastAsia="el-GR"/>
        </w:rPr>
        <w:t>Int</w:t>
      </w:r>
      <w:r w:rsidRPr="00A23A2D">
        <w:rPr>
          <w:rFonts w:eastAsia="Times New Roman" w:cstheme="minorHAnsi"/>
          <w:lang w:val="en-US" w:eastAsia="el-GR"/>
        </w:rPr>
        <w:t xml:space="preserve"> </w:t>
      </w:r>
      <w:r w:rsidRPr="005E5ADB">
        <w:rPr>
          <w:rFonts w:eastAsia="Times New Roman" w:cstheme="minorHAnsi"/>
          <w:lang w:val="en-GB" w:eastAsia="el-GR"/>
        </w:rPr>
        <w:t>Emerg</w:t>
      </w:r>
      <w:r w:rsidRPr="00A23A2D">
        <w:rPr>
          <w:rFonts w:eastAsia="Times New Roman" w:cstheme="minorHAnsi"/>
          <w:lang w:val="en-US" w:eastAsia="el-GR"/>
        </w:rPr>
        <w:t xml:space="preserve"> </w:t>
      </w:r>
      <w:r w:rsidRPr="005E5ADB">
        <w:rPr>
          <w:rFonts w:eastAsia="Times New Roman" w:cstheme="minorHAnsi"/>
          <w:lang w:val="en-GB" w:eastAsia="el-GR"/>
        </w:rPr>
        <w:t>Nurs</w:t>
      </w:r>
      <w:r w:rsidRPr="00A23A2D">
        <w:rPr>
          <w:rFonts w:eastAsia="Times New Roman" w:cstheme="minorHAnsi"/>
          <w:lang w:val="en-US" w:eastAsia="el-GR"/>
        </w:rPr>
        <w:t>. 2012;20(1):28-32</w:t>
      </w:r>
    </w:p>
    <w:p w14:paraId="232B6833" w14:textId="625D64DC" w:rsidR="002B7C1B" w:rsidRPr="00A23A2D"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A23A2D">
        <w:rPr>
          <w:rFonts w:eastAsia="Times New Roman" w:cstheme="minorHAnsi"/>
          <w:lang w:val="en-US" w:eastAsia="el-GR"/>
        </w:rPr>
        <w:t xml:space="preserve">. </w:t>
      </w:r>
      <w:r w:rsidRPr="005E5ADB">
        <w:rPr>
          <w:rFonts w:eastAsia="Times New Roman" w:cstheme="minorHAnsi"/>
          <w:lang w:eastAsia="el-GR"/>
        </w:rPr>
        <w:t>απήχησης</w:t>
      </w:r>
      <w:r w:rsidRPr="00A23A2D">
        <w:rPr>
          <w:rFonts w:eastAsia="Times New Roman" w:cstheme="minorHAnsi"/>
          <w:lang w:val="en-US" w:eastAsia="el-GR"/>
        </w:rPr>
        <w:t>: 1.959,</w:t>
      </w:r>
      <w:r w:rsidRPr="00A23A2D">
        <w:rPr>
          <w:rFonts w:eastAsia="Times New Roman" w:cstheme="minorHAnsi"/>
          <w:highlight w:val="yellow"/>
          <w:lang w:val="en-US" w:eastAsia="el-GR"/>
        </w:rPr>
        <w:t xml:space="preserve"> </w:t>
      </w:r>
      <w:r w:rsidR="00D95ED2" w:rsidRPr="00A23A2D">
        <w:rPr>
          <w:rFonts w:eastAsia="Times New Roman" w:cstheme="minorHAnsi"/>
          <w:highlight w:val="yellow"/>
          <w:lang w:val="en-US" w:eastAsia="el-GR"/>
        </w:rPr>
        <w:t xml:space="preserve"> </w:t>
      </w:r>
    </w:p>
    <w:p w14:paraId="53493FB2" w14:textId="77777777" w:rsidR="002B7C1B" w:rsidRPr="005E5ADB" w:rsidRDefault="00000000" w:rsidP="007E7304">
      <w:pPr>
        <w:spacing w:after="0" w:line="360" w:lineRule="auto"/>
        <w:ind w:left="709"/>
        <w:jc w:val="both"/>
        <w:rPr>
          <w:rFonts w:eastAsia="Times New Roman" w:cstheme="minorHAnsi"/>
          <w:lang w:val="en-US" w:eastAsia="el-GR"/>
        </w:rPr>
      </w:pPr>
      <w:hyperlink r:id="rId341" w:history="1">
        <w:r w:rsidR="002B7C1B" w:rsidRPr="005E5ADB">
          <w:rPr>
            <w:rStyle w:val="-"/>
            <w:rFonts w:eastAsia="Times New Roman" w:cstheme="minorHAnsi"/>
            <w:lang w:eastAsia="el-GR"/>
          </w:rPr>
          <w:t>Αναφορές</w:t>
        </w:r>
        <w:r w:rsidR="002B7C1B" w:rsidRPr="005E5ADB">
          <w:rPr>
            <w:rStyle w:val="-"/>
            <w:rFonts w:eastAsia="Times New Roman" w:cstheme="minorHAnsi"/>
            <w:lang w:val="en-US" w:eastAsia="el-GR"/>
          </w:rPr>
          <w:t xml:space="preserve"> Scopus</w:t>
        </w:r>
      </w:hyperlink>
      <w:r w:rsidR="002B7C1B" w:rsidRPr="005E5ADB">
        <w:rPr>
          <w:rFonts w:eastAsia="Times New Roman" w:cstheme="minorHAnsi"/>
          <w:lang w:val="en-US" w:eastAsia="el-GR"/>
        </w:rPr>
        <w:t xml:space="preserve">: 11, </w:t>
      </w:r>
      <w:hyperlink r:id="rId342"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42</w:t>
      </w:r>
    </w:p>
    <w:p w14:paraId="3C1D8155" w14:textId="77777777" w:rsidR="002B7C1B" w:rsidRPr="005E5ADB" w:rsidRDefault="002B7C1B" w:rsidP="007E7304">
      <w:pPr>
        <w:autoSpaceDE w:val="0"/>
        <w:autoSpaceDN w:val="0"/>
        <w:adjustRightInd w:val="0"/>
        <w:spacing w:after="0" w:line="360" w:lineRule="auto"/>
        <w:ind w:left="709" w:hanging="709"/>
        <w:jc w:val="both"/>
        <w:rPr>
          <w:rFonts w:eastAsia="Times New Roman" w:cstheme="minorHAnsi"/>
          <w:b/>
          <w:bCs/>
          <w:lang w:val="en-US" w:eastAsia="el-GR"/>
        </w:rPr>
      </w:pPr>
    </w:p>
    <w:p w14:paraId="52F76269" w14:textId="77777777" w:rsidR="002B7C1B" w:rsidRPr="005E5ADB" w:rsidRDefault="002B7C1B" w:rsidP="007E7304">
      <w:pPr>
        <w:spacing w:after="0" w:line="360" w:lineRule="auto"/>
        <w:ind w:left="709" w:hanging="709"/>
        <w:jc w:val="both"/>
        <w:rPr>
          <w:rFonts w:eastAsia="Times New Roman" w:cstheme="minorHAnsi"/>
          <w:lang w:val="en-GB" w:eastAsia="el-GR"/>
        </w:rPr>
      </w:pPr>
      <w:r w:rsidRPr="005E5ADB">
        <w:rPr>
          <w:rFonts w:eastAsia="Times New Roman" w:cstheme="minorHAnsi"/>
          <w:b/>
          <w:bCs/>
          <w:lang w:val="en-GB" w:eastAsia="el-GR"/>
        </w:rPr>
        <w:t>93.</w:t>
      </w:r>
      <w:r w:rsidRPr="005E5ADB">
        <w:rPr>
          <w:rFonts w:eastAsia="Times New Roman" w:cstheme="minorHAnsi"/>
          <w:bCs/>
          <w:lang w:val="en-GB" w:eastAsia="el-GR"/>
        </w:rPr>
        <w:tab/>
      </w:r>
      <w:r w:rsidRPr="005E5ADB">
        <w:rPr>
          <w:rFonts w:eastAsia="Times New Roman" w:cstheme="minorHAnsi"/>
          <w:lang w:val="en-GB" w:eastAsia="el-GR"/>
        </w:rPr>
        <w:t xml:space="preserve">Chalkias A, </w:t>
      </w:r>
      <w:r w:rsidRPr="005E5ADB">
        <w:rPr>
          <w:rFonts w:eastAsia="Times New Roman" w:cstheme="minorHAnsi"/>
          <w:u w:val="single"/>
          <w:lang w:val="en-GB" w:eastAsia="el-GR"/>
        </w:rPr>
        <w:t>Xanthos T</w:t>
      </w:r>
      <w:r w:rsidRPr="005E5ADB">
        <w:rPr>
          <w:rFonts w:eastAsia="Times New Roman" w:cstheme="minorHAnsi"/>
          <w:lang w:val="en-GB" w:eastAsia="el-GR"/>
        </w:rPr>
        <w:t>.</w:t>
      </w:r>
    </w:p>
    <w:p w14:paraId="77872963" w14:textId="77777777" w:rsidR="002B7C1B" w:rsidRPr="005E5ADB"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b/>
          <w:bCs/>
          <w:lang w:val="en-GB" w:eastAsia="el-GR"/>
        </w:rPr>
        <w:t>Post-cardiac arrest brain injury: Pathophysiology and treatment.</w:t>
      </w:r>
    </w:p>
    <w:p w14:paraId="174BB39A" w14:textId="77777777" w:rsidR="002B7C1B" w:rsidRPr="00A23A2D"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lang w:val="en-GB" w:eastAsia="el-GR"/>
        </w:rPr>
        <w:t>J</w:t>
      </w:r>
      <w:r w:rsidRPr="00A23A2D">
        <w:rPr>
          <w:rFonts w:eastAsia="Times New Roman" w:cstheme="minorHAnsi"/>
          <w:lang w:val="en-GB" w:eastAsia="el-GR"/>
        </w:rPr>
        <w:t xml:space="preserve"> </w:t>
      </w:r>
      <w:r w:rsidRPr="005E5ADB">
        <w:rPr>
          <w:rFonts w:eastAsia="Times New Roman" w:cstheme="minorHAnsi"/>
          <w:lang w:val="en-GB" w:eastAsia="el-GR"/>
        </w:rPr>
        <w:t>Neurol</w:t>
      </w:r>
      <w:r w:rsidRPr="00A23A2D">
        <w:rPr>
          <w:rFonts w:eastAsia="Times New Roman" w:cstheme="minorHAnsi"/>
          <w:lang w:val="en-GB" w:eastAsia="el-GR"/>
        </w:rPr>
        <w:t xml:space="preserve"> </w:t>
      </w:r>
      <w:r w:rsidRPr="005E5ADB">
        <w:rPr>
          <w:rFonts w:eastAsia="Times New Roman" w:cstheme="minorHAnsi"/>
          <w:lang w:val="en-GB" w:eastAsia="el-GR"/>
        </w:rPr>
        <w:t>Sci</w:t>
      </w:r>
      <w:r w:rsidRPr="00A23A2D">
        <w:rPr>
          <w:rFonts w:eastAsia="Times New Roman" w:cstheme="minorHAnsi"/>
          <w:lang w:val="en-GB" w:eastAsia="el-GR"/>
        </w:rPr>
        <w:t>. 2012;315(1-2):1-8.</w:t>
      </w:r>
    </w:p>
    <w:p w14:paraId="4E35DF81" w14:textId="12F97022" w:rsidR="002B7C1B" w:rsidRPr="00A23A2D" w:rsidRDefault="002B7C1B" w:rsidP="007E7304">
      <w:pPr>
        <w:autoSpaceDE w:val="0"/>
        <w:autoSpaceDN w:val="0"/>
        <w:adjustRightInd w:val="0"/>
        <w:spacing w:after="0" w:line="360" w:lineRule="auto"/>
        <w:ind w:left="709"/>
        <w:jc w:val="both"/>
        <w:rPr>
          <w:rFonts w:eastAsia="Times New Roman" w:cstheme="minorHAnsi"/>
          <w:lang w:val="en-GB" w:eastAsia="el-GR"/>
        </w:rPr>
      </w:pPr>
      <w:r w:rsidRPr="005E5ADB">
        <w:rPr>
          <w:rFonts w:eastAsia="Times New Roman" w:cstheme="minorHAnsi"/>
          <w:lang w:eastAsia="el-GR"/>
        </w:rPr>
        <w:t>Συντ</w:t>
      </w:r>
      <w:r w:rsidRPr="00A23A2D">
        <w:rPr>
          <w:rFonts w:eastAsia="Times New Roman" w:cstheme="minorHAnsi"/>
          <w:lang w:val="en-GB" w:eastAsia="el-GR"/>
        </w:rPr>
        <w:t xml:space="preserve">. </w:t>
      </w:r>
      <w:r w:rsidRPr="005E5ADB">
        <w:rPr>
          <w:rFonts w:eastAsia="Times New Roman" w:cstheme="minorHAnsi"/>
          <w:lang w:eastAsia="el-GR"/>
        </w:rPr>
        <w:t>απήχησης</w:t>
      </w:r>
      <w:r w:rsidRPr="00A23A2D">
        <w:rPr>
          <w:rFonts w:eastAsia="Times New Roman" w:cstheme="minorHAnsi"/>
          <w:lang w:val="en-GB" w:eastAsia="el-GR"/>
        </w:rPr>
        <w:t xml:space="preserve">: 3.115, </w:t>
      </w:r>
      <w:r w:rsidR="00D95ED2" w:rsidRPr="00A23A2D">
        <w:rPr>
          <w:rFonts w:eastAsia="Times New Roman" w:cstheme="minorHAnsi"/>
          <w:highlight w:val="yellow"/>
          <w:lang w:val="en-GB" w:eastAsia="el-GR"/>
        </w:rPr>
        <w:t xml:space="preserve"> </w:t>
      </w:r>
    </w:p>
    <w:p w14:paraId="03CC396D" w14:textId="77777777" w:rsidR="002B7C1B" w:rsidRPr="005E5ADB" w:rsidRDefault="00000000" w:rsidP="007E7304">
      <w:pPr>
        <w:spacing w:after="0" w:line="360" w:lineRule="auto"/>
        <w:ind w:left="709"/>
        <w:jc w:val="both"/>
        <w:rPr>
          <w:rFonts w:eastAsia="Times New Roman" w:cstheme="minorHAnsi"/>
          <w:lang w:val="en-US" w:eastAsia="el-GR"/>
        </w:rPr>
      </w:pPr>
      <w:hyperlink r:id="rId343"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61, </w:t>
      </w:r>
      <w:hyperlink r:id="rId344"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88</w:t>
      </w:r>
    </w:p>
    <w:p w14:paraId="4CC3AABE" w14:textId="77777777" w:rsidR="002B7C1B" w:rsidRPr="005E5ADB" w:rsidRDefault="002B7C1B" w:rsidP="007E7304">
      <w:pPr>
        <w:autoSpaceDE w:val="0"/>
        <w:autoSpaceDN w:val="0"/>
        <w:adjustRightInd w:val="0"/>
        <w:spacing w:after="0" w:line="360" w:lineRule="auto"/>
        <w:ind w:left="709" w:hanging="709"/>
        <w:jc w:val="both"/>
        <w:rPr>
          <w:rFonts w:eastAsia="Times New Roman" w:cstheme="minorHAnsi"/>
          <w:b/>
          <w:bCs/>
          <w:lang w:val="en-GB" w:eastAsia="el-GR"/>
        </w:rPr>
      </w:pPr>
    </w:p>
    <w:p w14:paraId="097A11F2" w14:textId="77777777" w:rsidR="002B7C1B" w:rsidRPr="005E5ADB" w:rsidRDefault="002B7C1B" w:rsidP="007E7304">
      <w:pPr>
        <w:autoSpaceDE w:val="0"/>
        <w:autoSpaceDN w:val="0"/>
        <w:adjustRightInd w:val="0"/>
        <w:spacing w:after="0" w:line="360" w:lineRule="auto"/>
        <w:ind w:left="709" w:hanging="709"/>
        <w:jc w:val="both"/>
        <w:rPr>
          <w:rFonts w:eastAsia="Times New Roman" w:cstheme="minorHAnsi"/>
          <w:b/>
          <w:bCs/>
          <w:lang w:val="en-GB" w:eastAsia="el-GR"/>
        </w:rPr>
      </w:pPr>
      <w:r w:rsidRPr="005E5ADB">
        <w:rPr>
          <w:rFonts w:eastAsia="Times New Roman" w:cstheme="minorHAnsi"/>
          <w:b/>
          <w:bCs/>
          <w:lang w:val="en-GB" w:eastAsia="el-GR"/>
        </w:rPr>
        <w:t>94.</w:t>
      </w:r>
      <w:r w:rsidRPr="005E5ADB">
        <w:rPr>
          <w:rFonts w:eastAsia="Times New Roman" w:cstheme="minorHAnsi"/>
          <w:b/>
          <w:bCs/>
          <w:lang w:val="en-GB" w:eastAsia="el-GR"/>
        </w:rPr>
        <w:tab/>
      </w:r>
      <w:r w:rsidRPr="005E5ADB">
        <w:rPr>
          <w:rFonts w:cstheme="minorHAnsi"/>
          <w:u w:val="single"/>
          <w:lang w:val="en-US"/>
        </w:rPr>
        <w:t>Xanthos T</w:t>
      </w:r>
      <w:r w:rsidRPr="005E5ADB">
        <w:rPr>
          <w:rFonts w:cstheme="minorHAnsi"/>
          <w:lang w:val="en-US"/>
        </w:rPr>
        <w:t>, Chatzigeorgiou M, Johnson E, Chalkias A</w:t>
      </w:r>
      <w:r w:rsidRPr="005E5ADB">
        <w:rPr>
          <w:rFonts w:eastAsia="Times New Roman" w:cstheme="minorHAnsi"/>
          <w:lang w:val="en-GB" w:eastAsia="el-GR"/>
        </w:rPr>
        <w:t>.</w:t>
      </w:r>
    </w:p>
    <w:p w14:paraId="2B0F1901" w14:textId="77777777" w:rsidR="002B7C1B" w:rsidRPr="005E5ADB" w:rsidRDefault="002B7C1B" w:rsidP="007E7304">
      <w:pPr>
        <w:autoSpaceDE w:val="0"/>
        <w:autoSpaceDN w:val="0"/>
        <w:adjustRightInd w:val="0"/>
        <w:spacing w:after="0" w:line="360" w:lineRule="auto"/>
        <w:ind w:left="709"/>
        <w:jc w:val="both"/>
        <w:rPr>
          <w:rFonts w:eastAsia="Times New Roman" w:cstheme="minorHAnsi"/>
          <w:bCs/>
          <w:lang w:val="en-GB" w:eastAsia="el-GR"/>
        </w:rPr>
      </w:pPr>
      <w:r w:rsidRPr="005E5ADB">
        <w:rPr>
          <w:rFonts w:eastAsia="Times New Roman" w:cstheme="minorHAnsi"/>
          <w:b/>
          <w:bCs/>
          <w:lang w:val="en-GB" w:eastAsia="el-GR"/>
        </w:rPr>
        <w:t>Magnetically targeted drug delivery during cardiopulmonary resuscitation and the post-resuscitation period.</w:t>
      </w:r>
    </w:p>
    <w:p w14:paraId="7D3EF5A7" w14:textId="77777777" w:rsidR="002B7C1B" w:rsidRPr="005E5ADB"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GB" w:eastAsia="el-GR"/>
        </w:rPr>
        <w:t>Resuscitation</w:t>
      </w:r>
      <w:r w:rsidRPr="005E5ADB">
        <w:rPr>
          <w:rFonts w:eastAsia="Times New Roman" w:cstheme="minorHAnsi"/>
          <w:lang w:val="en-US" w:eastAsia="el-GR"/>
        </w:rPr>
        <w:t>. 2012;83(7):803-5.</w:t>
      </w:r>
    </w:p>
    <w:p w14:paraId="73631401" w14:textId="3561E241" w:rsidR="002B7C1B" w:rsidRPr="005E5ADB"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val="en-US" w:eastAsia="el-GR"/>
        </w:rPr>
        <w:t xml:space="preserve">Συντ. απήχησης: 4.215, </w:t>
      </w:r>
      <w:r w:rsidR="00D95ED2">
        <w:rPr>
          <w:rFonts w:eastAsia="Times New Roman" w:cstheme="minorHAnsi"/>
          <w:highlight w:val="yellow"/>
          <w:lang w:val="en-US" w:eastAsia="el-GR"/>
        </w:rPr>
        <w:t xml:space="preserve"> </w:t>
      </w:r>
    </w:p>
    <w:p w14:paraId="3B0372CF" w14:textId="77777777" w:rsidR="002B7C1B" w:rsidRPr="005E5ADB" w:rsidRDefault="00000000" w:rsidP="007E7304">
      <w:pPr>
        <w:spacing w:after="0" w:line="360" w:lineRule="auto"/>
        <w:ind w:left="709"/>
        <w:jc w:val="both"/>
        <w:rPr>
          <w:rFonts w:eastAsia="Times New Roman" w:cstheme="minorHAnsi"/>
          <w:lang w:val="en-US" w:eastAsia="el-GR"/>
        </w:rPr>
      </w:pPr>
      <w:hyperlink r:id="rId345"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2, </w:t>
      </w:r>
      <w:hyperlink r:id="rId346"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6</w:t>
      </w:r>
    </w:p>
    <w:p w14:paraId="5B999D64" w14:textId="5B765775" w:rsidR="00A91520" w:rsidRDefault="00A91520" w:rsidP="007E7304">
      <w:pPr>
        <w:spacing w:after="0" w:line="360" w:lineRule="auto"/>
        <w:ind w:left="709"/>
        <w:jc w:val="both"/>
        <w:rPr>
          <w:rFonts w:eastAsia="Times New Roman" w:cstheme="minorHAnsi"/>
          <w:lang w:val="en-US" w:eastAsia="el-GR"/>
        </w:rPr>
      </w:pPr>
    </w:p>
    <w:p w14:paraId="66060A09" w14:textId="77777777" w:rsidR="008F4DE9" w:rsidRPr="005E5ADB" w:rsidRDefault="008F4DE9" w:rsidP="007E7304">
      <w:pPr>
        <w:spacing w:after="0" w:line="360" w:lineRule="auto"/>
        <w:ind w:left="709"/>
        <w:jc w:val="both"/>
        <w:rPr>
          <w:rFonts w:eastAsia="Times New Roman" w:cstheme="minorHAnsi"/>
          <w:lang w:val="en-US" w:eastAsia="el-GR"/>
        </w:rPr>
      </w:pPr>
    </w:p>
    <w:p w14:paraId="6AA3A590" w14:textId="77777777" w:rsidR="002B7C1B" w:rsidRPr="005E5ADB" w:rsidRDefault="002B7C1B" w:rsidP="007E7304">
      <w:pPr>
        <w:spacing w:after="0" w:line="360" w:lineRule="auto"/>
        <w:ind w:left="709" w:hanging="709"/>
        <w:jc w:val="both"/>
        <w:rPr>
          <w:rFonts w:eastAsia="Times New Roman" w:cstheme="minorHAnsi"/>
          <w:lang w:val="en-GB" w:eastAsia="el-GR"/>
        </w:rPr>
      </w:pPr>
      <w:r w:rsidRPr="005E5ADB">
        <w:rPr>
          <w:rFonts w:eastAsia="Times New Roman" w:cstheme="minorHAnsi"/>
          <w:b/>
          <w:lang w:val="en-GB" w:eastAsia="el-GR"/>
        </w:rPr>
        <w:lastRenderedPageBreak/>
        <w:t>95</w:t>
      </w:r>
      <w:r w:rsidRPr="005E5ADB">
        <w:rPr>
          <w:rFonts w:eastAsia="Times New Roman" w:cstheme="minorHAnsi"/>
          <w:b/>
          <w:lang w:val="en-US" w:eastAsia="el-GR"/>
        </w:rPr>
        <w:t>.</w:t>
      </w:r>
      <w:r w:rsidRPr="005E5ADB">
        <w:rPr>
          <w:rFonts w:eastAsia="Times New Roman" w:cstheme="minorHAnsi"/>
          <w:bCs/>
          <w:lang w:val="en-GB" w:eastAsia="el-GR"/>
        </w:rPr>
        <w:tab/>
      </w:r>
      <w:r w:rsidRPr="005E5ADB">
        <w:rPr>
          <w:rFonts w:eastAsia="Times New Roman" w:cstheme="minorHAnsi"/>
          <w:lang w:val="pt-BR" w:eastAsia="el-GR"/>
        </w:rPr>
        <w:t xml:space="preserve">Chalkias A, </w:t>
      </w:r>
      <w:r w:rsidRPr="005E5ADB">
        <w:rPr>
          <w:rFonts w:eastAsia="Times New Roman" w:cstheme="minorHAnsi"/>
          <w:u w:val="single"/>
          <w:lang w:val="pt-BR" w:eastAsia="el-GR"/>
        </w:rPr>
        <w:t>Xanthos T</w:t>
      </w:r>
      <w:r w:rsidRPr="005E5ADB">
        <w:rPr>
          <w:rFonts w:eastAsia="Times New Roman" w:cstheme="minorHAnsi"/>
          <w:lang w:val="pt-BR" w:eastAsia="el-GR"/>
        </w:rPr>
        <w:t>.</w:t>
      </w:r>
    </w:p>
    <w:p w14:paraId="231378A1" w14:textId="77777777" w:rsidR="002B7C1B" w:rsidRPr="005E5ADB" w:rsidRDefault="002B7C1B" w:rsidP="007E7304">
      <w:pPr>
        <w:spacing w:after="0" w:line="360" w:lineRule="auto"/>
        <w:ind w:left="709"/>
        <w:jc w:val="both"/>
        <w:rPr>
          <w:rFonts w:eastAsia="Times New Roman" w:cstheme="minorHAnsi"/>
          <w:lang w:val="pt-BR" w:eastAsia="el-GR"/>
        </w:rPr>
      </w:pPr>
      <w:r w:rsidRPr="005E5ADB">
        <w:rPr>
          <w:rFonts w:eastAsia="Times New Roman" w:cstheme="minorHAnsi"/>
          <w:b/>
          <w:bCs/>
          <w:lang w:val="en-GB" w:eastAsia="el-GR"/>
        </w:rPr>
        <w:t>Redox-mediated programmed death of myocardial cells after cardiac arrest and cardiopulmonary resuscitation.</w:t>
      </w:r>
    </w:p>
    <w:p w14:paraId="3D0780DF" w14:textId="77777777" w:rsidR="002B7C1B" w:rsidRPr="00A23A2D"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pt-BR" w:eastAsia="el-GR"/>
        </w:rPr>
        <w:t>Redox Rep. 2012;17(2):80-3.</w:t>
      </w:r>
    </w:p>
    <w:p w14:paraId="63E7B052" w14:textId="15E21E4D" w:rsidR="002B7C1B" w:rsidRPr="00A23A2D"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A23A2D">
        <w:rPr>
          <w:rFonts w:eastAsia="Times New Roman" w:cstheme="minorHAnsi"/>
          <w:lang w:val="en-US" w:eastAsia="el-GR"/>
        </w:rPr>
        <w:t xml:space="preserve">. </w:t>
      </w:r>
      <w:r w:rsidRPr="005E5ADB">
        <w:rPr>
          <w:rFonts w:eastAsia="Times New Roman" w:cstheme="minorHAnsi"/>
          <w:lang w:eastAsia="el-GR"/>
        </w:rPr>
        <w:t>απήχησης</w:t>
      </w:r>
      <w:r w:rsidRPr="00A23A2D">
        <w:rPr>
          <w:rFonts w:eastAsia="Times New Roman" w:cstheme="minorHAnsi"/>
          <w:lang w:val="en-US" w:eastAsia="el-GR"/>
        </w:rPr>
        <w:t>: 2.753,</w:t>
      </w:r>
      <w:r w:rsidRPr="00A23A2D">
        <w:rPr>
          <w:rFonts w:eastAsia="Times New Roman" w:cstheme="minorHAnsi"/>
          <w:highlight w:val="yellow"/>
          <w:lang w:val="en-US" w:eastAsia="el-GR"/>
        </w:rPr>
        <w:t xml:space="preserve"> </w:t>
      </w:r>
      <w:r w:rsidR="00D95ED2" w:rsidRPr="00A23A2D">
        <w:rPr>
          <w:rFonts w:eastAsia="Times New Roman" w:cstheme="minorHAnsi"/>
          <w:highlight w:val="yellow"/>
          <w:lang w:val="en-US" w:eastAsia="el-GR"/>
        </w:rPr>
        <w:t xml:space="preserve"> </w:t>
      </w:r>
    </w:p>
    <w:p w14:paraId="4A64144D" w14:textId="77777777" w:rsidR="002B7C1B" w:rsidRPr="005E5ADB" w:rsidRDefault="00000000" w:rsidP="007E7304">
      <w:pPr>
        <w:spacing w:after="0" w:line="360" w:lineRule="auto"/>
        <w:ind w:left="709"/>
        <w:jc w:val="both"/>
        <w:rPr>
          <w:rFonts w:eastAsia="Times New Roman" w:cstheme="minorHAnsi"/>
          <w:lang w:val="en-US" w:eastAsia="el-GR"/>
        </w:rPr>
      </w:pPr>
      <w:hyperlink r:id="rId347"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9, </w:t>
      </w:r>
      <w:hyperlink r:id="rId348"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12</w:t>
      </w:r>
    </w:p>
    <w:p w14:paraId="7C6BB7FE" w14:textId="77777777" w:rsidR="002B7C1B" w:rsidRPr="005E5ADB" w:rsidRDefault="002B7C1B" w:rsidP="007E7304">
      <w:pPr>
        <w:spacing w:after="0" w:line="360" w:lineRule="auto"/>
        <w:ind w:left="709" w:hanging="709"/>
        <w:jc w:val="both"/>
        <w:rPr>
          <w:rFonts w:eastAsia="Times New Roman" w:cstheme="minorHAnsi"/>
          <w:b/>
          <w:lang w:val="en-US" w:eastAsia="el-GR"/>
        </w:rPr>
      </w:pPr>
    </w:p>
    <w:p w14:paraId="4B7E8C4D" w14:textId="77777777" w:rsidR="002B7C1B" w:rsidRPr="005E5ADB" w:rsidRDefault="002B7C1B" w:rsidP="007E7304">
      <w:pPr>
        <w:spacing w:after="0" w:line="360" w:lineRule="auto"/>
        <w:ind w:left="709" w:hanging="709"/>
        <w:jc w:val="both"/>
        <w:rPr>
          <w:rFonts w:eastAsia="Times New Roman" w:cstheme="minorHAnsi"/>
          <w:lang w:val="en-US" w:eastAsia="el-GR"/>
        </w:rPr>
      </w:pPr>
      <w:r w:rsidRPr="005E5ADB">
        <w:rPr>
          <w:rFonts w:eastAsia="Times New Roman" w:cstheme="minorHAnsi"/>
          <w:b/>
          <w:lang w:val="en-GB" w:eastAsia="el-GR"/>
        </w:rPr>
        <w:t>96</w:t>
      </w:r>
      <w:r w:rsidRPr="005E5ADB">
        <w:rPr>
          <w:rFonts w:eastAsia="Times New Roman" w:cstheme="minorHAnsi"/>
          <w:b/>
          <w:lang w:val="en-US" w:eastAsia="el-GR"/>
        </w:rPr>
        <w:t>.</w:t>
      </w:r>
      <w:r w:rsidRPr="005E5ADB">
        <w:rPr>
          <w:rFonts w:eastAsia="Times New Roman" w:cstheme="minorHAnsi"/>
          <w:b/>
          <w:lang w:val="en-US" w:eastAsia="el-GR"/>
        </w:rPr>
        <w:tab/>
      </w:r>
      <w:r w:rsidRPr="005E5ADB">
        <w:rPr>
          <w:rFonts w:eastAsia="Times New Roman" w:cstheme="minorHAnsi"/>
          <w:lang w:val="pt-BR" w:eastAsia="el-GR"/>
        </w:rPr>
        <w:t xml:space="preserve">Iacovidou N, Syggelou A, Fanos </w:t>
      </w:r>
      <w:proofErr w:type="gramStart"/>
      <w:r w:rsidRPr="005E5ADB">
        <w:rPr>
          <w:rFonts w:eastAsia="Times New Roman" w:cstheme="minorHAnsi"/>
          <w:lang w:val="pt-BR" w:eastAsia="el-GR"/>
        </w:rPr>
        <w:t xml:space="preserve">V,  </w:t>
      </w:r>
      <w:r w:rsidRPr="005E5ADB">
        <w:rPr>
          <w:rFonts w:eastAsia="Times New Roman" w:cstheme="minorHAnsi"/>
          <w:u w:val="single"/>
          <w:lang w:val="pt-BR" w:eastAsia="el-GR"/>
        </w:rPr>
        <w:t>Xanthos</w:t>
      </w:r>
      <w:proofErr w:type="gramEnd"/>
      <w:r w:rsidRPr="005E5ADB">
        <w:rPr>
          <w:rFonts w:eastAsia="Times New Roman" w:cstheme="minorHAnsi"/>
          <w:u w:val="single"/>
          <w:lang w:val="pt-BR" w:eastAsia="el-GR"/>
        </w:rPr>
        <w:t xml:space="preserve"> T</w:t>
      </w:r>
      <w:r w:rsidRPr="005E5ADB">
        <w:rPr>
          <w:rFonts w:eastAsia="Times New Roman" w:cstheme="minorHAnsi"/>
          <w:lang w:val="en-US" w:eastAsia="el-GR"/>
        </w:rPr>
        <w:t>.</w:t>
      </w:r>
    </w:p>
    <w:p w14:paraId="50D937B8" w14:textId="77777777" w:rsidR="002B7C1B" w:rsidRPr="005E5ADB" w:rsidRDefault="002B7C1B" w:rsidP="007E7304">
      <w:pPr>
        <w:spacing w:after="0" w:line="360" w:lineRule="auto"/>
        <w:ind w:left="709"/>
        <w:jc w:val="both"/>
        <w:rPr>
          <w:rFonts w:eastAsia="Times New Roman" w:cstheme="minorHAnsi"/>
          <w:bCs/>
          <w:lang w:val="pt-BR" w:eastAsia="el-GR"/>
        </w:rPr>
      </w:pPr>
      <w:r w:rsidRPr="005E5ADB">
        <w:rPr>
          <w:rFonts w:eastAsia="Times New Roman" w:cstheme="minorHAnsi"/>
          <w:b/>
          <w:lang w:val="en-US" w:eastAsia="el-GR"/>
        </w:rPr>
        <w:t>The use of Sildenafil in the treatment of Persistent Pulmonary Hypertension of the Newborn: A Review of the Literature.</w:t>
      </w:r>
    </w:p>
    <w:p w14:paraId="383B6E34" w14:textId="77777777" w:rsidR="002B7C1B" w:rsidRPr="00A23A2D" w:rsidRDefault="002B7C1B" w:rsidP="007E7304">
      <w:pPr>
        <w:spacing w:after="0" w:line="360" w:lineRule="auto"/>
        <w:ind w:left="709"/>
        <w:jc w:val="both"/>
        <w:rPr>
          <w:rFonts w:eastAsia="Times New Roman" w:cstheme="minorHAnsi"/>
          <w:bCs/>
          <w:lang w:val="en-US" w:eastAsia="el-GR"/>
        </w:rPr>
      </w:pPr>
      <w:r w:rsidRPr="005E5ADB">
        <w:rPr>
          <w:rFonts w:eastAsia="Times New Roman" w:cstheme="minorHAnsi"/>
          <w:lang w:val="en-US" w:eastAsia="el-GR"/>
        </w:rPr>
        <w:t>Curr</w:t>
      </w:r>
      <w:r w:rsidRPr="00A23A2D">
        <w:rPr>
          <w:rFonts w:eastAsia="Times New Roman" w:cstheme="minorHAnsi"/>
          <w:lang w:val="en-US" w:eastAsia="el-GR"/>
        </w:rPr>
        <w:t xml:space="preserve"> </w:t>
      </w:r>
      <w:r w:rsidRPr="005E5ADB">
        <w:rPr>
          <w:rFonts w:eastAsia="Times New Roman" w:cstheme="minorHAnsi"/>
          <w:lang w:val="en-US" w:eastAsia="el-GR"/>
        </w:rPr>
        <w:t>Pharm</w:t>
      </w:r>
      <w:r w:rsidRPr="00A23A2D">
        <w:rPr>
          <w:rFonts w:eastAsia="Times New Roman" w:cstheme="minorHAnsi"/>
          <w:lang w:val="en-US" w:eastAsia="el-GR"/>
        </w:rPr>
        <w:t xml:space="preserve"> </w:t>
      </w:r>
      <w:r w:rsidRPr="005E5ADB">
        <w:rPr>
          <w:rFonts w:eastAsia="Times New Roman" w:cstheme="minorHAnsi"/>
          <w:lang w:val="en-US" w:eastAsia="el-GR"/>
        </w:rPr>
        <w:t>Des</w:t>
      </w:r>
      <w:r w:rsidRPr="00A23A2D">
        <w:rPr>
          <w:rFonts w:eastAsia="Times New Roman" w:cstheme="minorHAnsi"/>
          <w:lang w:val="en-US" w:eastAsia="el-GR"/>
        </w:rPr>
        <w:t>. 2012;18(21):3034-45.</w:t>
      </w:r>
    </w:p>
    <w:p w14:paraId="5AFF8AFE" w14:textId="0F6CE4A3" w:rsidR="002B7C1B" w:rsidRPr="00A23A2D"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A23A2D">
        <w:rPr>
          <w:rFonts w:eastAsia="Times New Roman" w:cstheme="minorHAnsi"/>
          <w:lang w:val="en-US" w:eastAsia="el-GR"/>
        </w:rPr>
        <w:t xml:space="preserve">. </w:t>
      </w:r>
      <w:r w:rsidRPr="005E5ADB">
        <w:rPr>
          <w:rFonts w:eastAsia="Times New Roman" w:cstheme="minorHAnsi"/>
          <w:lang w:eastAsia="el-GR"/>
        </w:rPr>
        <w:t>απήχησης</w:t>
      </w:r>
      <w:r w:rsidRPr="00A23A2D">
        <w:rPr>
          <w:rFonts w:eastAsia="Times New Roman" w:cstheme="minorHAnsi"/>
          <w:lang w:val="en-US" w:eastAsia="el-GR"/>
        </w:rPr>
        <w:t xml:space="preserve">: 2.208, </w:t>
      </w:r>
      <w:r w:rsidR="00D95ED2" w:rsidRPr="00A23A2D">
        <w:rPr>
          <w:rFonts w:eastAsia="Times New Roman" w:cstheme="minorHAnsi"/>
          <w:highlight w:val="yellow"/>
          <w:lang w:val="en-US" w:eastAsia="el-GR"/>
        </w:rPr>
        <w:t xml:space="preserve"> </w:t>
      </w:r>
    </w:p>
    <w:p w14:paraId="188424C4" w14:textId="77777777" w:rsidR="002B7C1B" w:rsidRPr="005E5ADB" w:rsidRDefault="00000000" w:rsidP="007E7304">
      <w:pPr>
        <w:spacing w:after="0" w:line="360" w:lineRule="auto"/>
        <w:ind w:left="709"/>
        <w:jc w:val="both"/>
        <w:rPr>
          <w:rFonts w:eastAsia="Times New Roman" w:cstheme="minorHAnsi"/>
          <w:lang w:val="en-US" w:eastAsia="el-GR"/>
        </w:rPr>
      </w:pPr>
      <w:hyperlink r:id="rId349" w:history="1">
        <w:r w:rsidR="002B7C1B" w:rsidRPr="005E5ADB">
          <w:rPr>
            <w:rStyle w:val="-"/>
            <w:rFonts w:eastAsia="Times New Roman" w:cstheme="minorHAnsi"/>
            <w:lang w:eastAsia="el-GR"/>
          </w:rPr>
          <w:t>Αναφορές</w:t>
        </w:r>
        <w:r w:rsidR="002B7C1B" w:rsidRPr="005E5ADB">
          <w:rPr>
            <w:rStyle w:val="-"/>
            <w:rFonts w:eastAsia="Times New Roman" w:cstheme="minorHAnsi"/>
            <w:lang w:val="en-US" w:eastAsia="el-GR"/>
          </w:rPr>
          <w:t xml:space="preserve"> Scopus</w:t>
        </w:r>
      </w:hyperlink>
      <w:r w:rsidR="002B7C1B" w:rsidRPr="005E5ADB">
        <w:rPr>
          <w:rFonts w:eastAsia="Times New Roman" w:cstheme="minorHAnsi"/>
          <w:lang w:val="en-US" w:eastAsia="el-GR"/>
        </w:rPr>
        <w:t xml:space="preserve">: 15, </w:t>
      </w:r>
      <w:hyperlink r:id="rId350"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26</w:t>
      </w:r>
    </w:p>
    <w:p w14:paraId="20833BA9" w14:textId="77777777" w:rsidR="002B7C1B" w:rsidRPr="005E5ADB" w:rsidRDefault="002B7C1B" w:rsidP="007E7304">
      <w:pPr>
        <w:spacing w:after="0" w:line="360" w:lineRule="auto"/>
        <w:jc w:val="both"/>
        <w:rPr>
          <w:rFonts w:eastAsia="Times New Roman" w:cstheme="minorHAnsi"/>
          <w:b/>
          <w:lang w:val="en-US" w:eastAsia="el-GR"/>
        </w:rPr>
      </w:pPr>
    </w:p>
    <w:p w14:paraId="65948EAB" w14:textId="77777777" w:rsidR="002B7C1B" w:rsidRPr="005E5ADB" w:rsidRDefault="002B7C1B" w:rsidP="007E7304">
      <w:pPr>
        <w:spacing w:after="0" w:line="360" w:lineRule="auto"/>
        <w:ind w:left="709" w:hanging="709"/>
        <w:jc w:val="both"/>
        <w:rPr>
          <w:rFonts w:eastAsia="Times New Roman" w:cstheme="minorHAnsi"/>
          <w:lang w:val="en-US" w:eastAsia="el-GR"/>
        </w:rPr>
      </w:pPr>
      <w:r w:rsidRPr="005E5ADB">
        <w:rPr>
          <w:rFonts w:eastAsia="Times New Roman" w:cstheme="minorHAnsi"/>
          <w:b/>
          <w:bCs/>
          <w:lang w:val="en-GB" w:eastAsia="el-GR"/>
        </w:rPr>
        <w:t>97.</w:t>
      </w:r>
      <w:r w:rsidRPr="005E5ADB">
        <w:rPr>
          <w:rFonts w:eastAsia="Times New Roman" w:cstheme="minorHAnsi"/>
          <w:b/>
          <w:lang w:val="en-US" w:eastAsia="el-GR"/>
        </w:rPr>
        <w:tab/>
      </w:r>
      <w:r w:rsidRPr="005E5ADB">
        <w:rPr>
          <w:rFonts w:eastAsia="Times New Roman" w:cstheme="minorHAnsi"/>
          <w:lang w:val="en-US" w:eastAsia="el-GR"/>
        </w:rPr>
        <w:t xml:space="preserve">Varvarousi G, Goulas S, Agrogiannis G, Valsamakis N, Iliopoulos D, Perrea D, Stefanadis C, Papadimitriou L, </w:t>
      </w:r>
      <w:r w:rsidRPr="005E5ADB">
        <w:rPr>
          <w:rFonts w:eastAsia="Times New Roman" w:cstheme="minorHAnsi"/>
          <w:u w:val="single"/>
          <w:lang w:val="en-US" w:eastAsia="el-GR"/>
        </w:rPr>
        <w:t>Xanthos T</w:t>
      </w:r>
      <w:r w:rsidRPr="005E5ADB">
        <w:rPr>
          <w:rFonts w:eastAsia="Times New Roman" w:cstheme="minorHAnsi"/>
          <w:lang w:val="en-US" w:eastAsia="el-GR"/>
        </w:rPr>
        <w:t>.</w:t>
      </w:r>
    </w:p>
    <w:p w14:paraId="0F3232E1" w14:textId="77777777" w:rsidR="002B7C1B" w:rsidRPr="005E5ADB" w:rsidRDefault="002B7C1B" w:rsidP="007E7304">
      <w:pPr>
        <w:spacing w:after="0" w:line="360" w:lineRule="auto"/>
        <w:ind w:left="709"/>
        <w:jc w:val="both"/>
        <w:rPr>
          <w:rFonts w:eastAsia="Times New Roman" w:cstheme="minorHAnsi"/>
          <w:bCs/>
          <w:lang w:val="en-US" w:eastAsia="el-GR"/>
        </w:rPr>
      </w:pPr>
      <w:r w:rsidRPr="005E5ADB">
        <w:rPr>
          <w:rFonts w:eastAsia="Times New Roman" w:cstheme="minorHAnsi"/>
          <w:b/>
          <w:lang w:val="en-US" w:eastAsia="el-GR"/>
        </w:rPr>
        <w:t>Epinephrine, vasopressin, and nitroglycerin improve neurologic outcome in porcine asphyxial cardiac arrest.</w:t>
      </w:r>
    </w:p>
    <w:p w14:paraId="13D6A5C7" w14:textId="77777777" w:rsidR="002B7C1B" w:rsidRPr="00A23A2D"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US" w:eastAsia="el-GR"/>
        </w:rPr>
        <w:t>Am</w:t>
      </w:r>
      <w:r w:rsidRPr="00A23A2D">
        <w:rPr>
          <w:rFonts w:eastAsia="Times New Roman" w:cstheme="minorHAnsi"/>
          <w:lang w:val="en-US" w:eastAsia="el-GR"/>
        </w:rPr>
        <w:t xml:space="preserve"> </w:t>
      </w:r>
      <w:r w:rsidRPr="005E5ADB">
        <w:rPr>
          <w:rFonts w:eastAsia="Times New Roman" w:cstheme="minorHAnsi"/>
          <w:lang w:val="en-US" w:eastAsia="el-GR"/>
        </w:rPr>
        <w:t>J</w:t>
      </w:r>
      <w:r w:rsidRPr="00A23A2D">
        <w:rPr>
          <w:rFonts w:eastAsia="Times New Roman" w:cstheme="minorHAnsi"/>
          <w:lang w:val="en-US" w:eastAsia="el-GR"/>
        </w:rPr>
        <w:t xml:space="preserve"> </w:t>
      </w:r>
      <w:r w:rsidRPr="005E5ADB">
        <w:rPr>
          <w:rFonts w:eastAsia="Times New Roman" w:cstheme="minorHAnsi"/>
          <w:lang w:val="en-US" w:eastAsia="el-GR"/>
        </w:rPr>
        <w:t>Emerg</w:t>
      </w:r>
      <w:r w:rsidRPr="00A23A2D">
        <w:rPr>
          <w:rFonts w:eastAsia="Times New Roman" w:cstheme="minorHAnsi"/>
          <w:lang w:val="en-US" w:eastAsia="el-GR"/>
        </w:rPr>
        <w:t xml:space="preserve"> </w:t>
      </w:r>
      <w:r w:rsidRPr="005E5ADB">
        <w:rPr>
          <w:rFonts w:eastAsia="Times New Roman" w:cstheme="minorHAnsi"/>
          <w:lang w:val="en-US" w:eastAsia="el-GR"/>
        </w:rPr>
        <w:t>Med</w:t>
      </w:r>
      <w:r w:rsidRPr="00A23A2D">
        <w:rPr>
          <w:rFonts w:eastAsia="Times New Roman" w:cstheme="minorHAnsi"/>
          <w:lang w:val="en-US" w:eastAsia="el-GR"/>
        </w:rPr>
        <w:t>. 2012;30(8):1549-54.</w:t>
      </w:r>
    </w:p>
    <w:p w14:paraId="2CA27413" w14:textId="1A72D6BB" w:rsidR="002B7C1B" w:rsidRPr="00A23A2D"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A23A2D">
        <w:rPr>
          <w:rFonts w:eastAsia="Times New Roman" w:cstheme="minorHAnsi"/>
          <w:lang w:val="en-US" w:eastAsia="el-GR"/>
        </w:rPr>
        <w:t xml:space="preserve">. </w:t>
      </w:r>
      <w:r w:rsidRPr="005E5ADB">
        <w:rPr>
          <w:rFonts w:eastAsia="Times New Roman" w:cstheme="minorHAnsi"/>
          <w:lang w:eastAsia="el-GR"/>
        </w:rPr>
        <w:t>απήχησης</w:t>
      </w:r>
      <w:r w:rsidRPr="00A23A2D">
        <w:rPr>
          <w:rFonts w:eastAsia="Times New Roman" w:cstheme="minorHAnsi"/>
          <w:lang w:val="en-US" w:eastAsia="el-GR"/>
        </w:rPr>
        <w:t>: 1.911,</w:t>
      </w:r>
      <w:r w:rsidRPr="00A23A2D">
        <w:rPr>
          <w:rFonts w:eastAsia="Times New Roman" w:cstheme="minorHAnsi"/>
          <w:highlight w:val="yellow"/>
          <w:lang w:val="en-US" w:eastAsia="el-GR"/>
        </w:rPr>
        <w:t xml:space="preserve"> </w:t>
      </w:r>
      <w:r w:rsidR="00D95ED2" w:rsidRPr="00A23A2D">
        <w:rPr>
          <w:rFonts w:eastAsia="Times New Roman" w:cstheme="minorHAnsi"/>
          <w:highlight w:val="yellow"/>
          <w:lang w:val="en-US" w:eastAsia="el-GR"/>
        </w:rPr>
        <w:t xml:space="preserve"> </w:t>
      </w:r>
    </w:p>
    <w:p w14:paraId="6F4BB9E4" w14:textId="77777777" w:rsidR="002B7C1B" w:rsidRPr="005E5ADB" w:rsidRDefault="00000000" w:rsidP="007E7304">
      <w:pPr>
        <w:spacing w:after="0" w:line="360" w:lineRule="auto"/>
        <w:ind w:left="709"/>
        <w:jc w:val="both"/>
        <w:rPr>
          <w:rFonts w:eastAsia="Times New Roman" w:cstheme="minorHAnsi"/>
          <w:lang w:val="en-US" w:eastAsia="el-GR"/>
        </w:rPr>
      </w:pPr>
      <w:hyperlink r:id="rId351"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9, </w:t>
      </w:r>
      <w:hyperlink r:id="rId352"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19</w:t>
      </w:r>
    </w:p>
    <w:p w14:paraId="47275A7C" w14:textId="77777777" w:rsidR="002B7C1B" w:rsidRPr="001F60F7" w:rsidRDefault="002B7C1B" w:rsidP="007E7304">
      <w:pPr>
        <w:autoSpaceDE w:val="0"/>
        <w:autoSpaceDN w:val="0"/>
        <w:adjustRightInd w:val="0"/>
        <w:spacing w:after="0" w:line="360" w:lineRule="auto"/>
        <w:ind w:left="709" w:hanging="709"/>
        <w:jc w:val="both"/>
        <w:rPr>
          <w:rFonts w:eastAsia="Times New Roman" w:cstheme="minorHAnsi"/>
          <w:b/>
          <w:bCs/>
          <w:sz w:val="16"/>
          <w:szCs w:val="16"/>
          <w:lang w:val="en-US" w:eastAsia="el-GR"/>
        </w:rPr>
      </w:pPr>
    </w:p>
    <w:p w14:paraId="4BC72E39" w14:textId="77777777" w:rsidR="002B7C1B" w:rsidRPr="005E5ADB" w:rsidRDefault="002B7C1B" w:rsidP="007E7304">
      <w:pPr>
        <w:autoSpaceDE w:val="0"/>
        <w:autoSpaceDN w:val="0"/>
        <w:adjustRightInd w:val="0"/>
        <w:spacing w:after="0" w:line="360" w:lineRule="auto"/>
        <w:ind w:left="709" w:right="-199" w:hanging="709"/>
        <w:jc w:val="both"/>
        <w:rPr>
          <w:rFonts w:eastAsia="Times New Roman" w:cstheme="minorHAnsi"/>
          <w:b/>
          <w:bCs/>
          <w:lang w:val="en-GB" w:eastAsia="el-GR"/>
        </w:rPr>
      </w:pPr>
      <w:r w:rsidRPr="005E5ADB">
        <w:rPr>
          <w:rFonts w:eastAsia="Times New Roman" w:cstheme="minorHAnsi"/>
          <w:b/>
          <w:lang w:val="en-US" w:eastAsia="el-GR"/>
        </w:rPr>
        <w:t>98.</w:t>
      </w:r>
      <w:r w:rsidRPr="005E5ADB">
        <w:rPr>
          <w:rFonts w:eastAsia="Times New Roman" w:cstheme="minorHAnsi"/>
          <w:b/>
          <w:bCs/>
          <w:lang w:val="en-GB" w:eastAsia="el-GR"/>
        </w:rPr>
        <w:tab/>
      </w:r>
      <w:r w:rsidRPr="005E5ADB">
        <w:rPr>
          <w:rFonts w:eastAsia="Times New Roman" w:cstheme="minorHAnsi"/>
          <w:lang w:val="pt-BR" w:eastAsia="el-GR"/>
        </w:rPr>
        <w:t xml:space="preserve">Patsaki A, Pantazopoulos I, Dontas I, Passali C, Papadimitriou L, </w:t>
      </w:r>
      <w:r w:rsidRPr="005E5ADB">
        <w:rPr>
          <w:rFonts w:eastAsia="Times New Roman" w:cstheme="minorHAnsi"/>
          <w:u w:val="single"/>
          <w:lang w:val="pt-BR" w:eastAsia="el-GR"/>
        </w:rPr>
        <w:t>Xanthos T</w:t>
      </w:r>
      <w:r w:rsidRPr="005E5ADB">
        <w:rPr>
          <w:rFonts w:eastAsia="Times New Roman" w:cstheme="minorHAnsi"/>
          <w:lang w:val="en-US" w:eastAsia="el-GR"/>
        </w:rPr>
        <w:t>.</w:t>
      </w:r>
      <w:r w:rsidRPr="005E5ADB">
        <w:rPr>
          <w:rFonts w:eastAsia="Times New Roman" w:cstheme="minorHAnsi"/>
          <w:b/>
          <w:bCs/>
          <w:lang w:val="en-GB" w:eastAsia="el-GR"/>
        </w:rPr>
        <w:t xml:space="preserve"> </w:t>
      </w:r>
    </w:p>
    <w:p w14:paraId="33451F1E" w14:textId="77777777" w:rsidR="002B7C1B" w:rsidRPr="005E5ADB" w:rsidRDefault="002B7C1B" w:rsidP="007E7304">
      <w:pPr>
        <w:autoSpaceDE w:val="0"/>
        <w:autoSpaceDN w:val="0"/>
        <w:adjustRightInd w:val="0"/>
        <w:spacing w:after="0" w:line="360" w:lineRule="auto"/>
        <w:ind w:left="709" w:right="-199"/>
        <w:jc w:val="both"/>
        <w:rPr>
          <w:rFonts w:eastAsia="Times New Roman" w:cstheme="minorHAnsi"/>
          <w:lang w:val="pt-BR" w:eastAsia="el-GR"/>
        </w:rPr>
      </w:pPr>
      <w:r w:rsidRPr="005E5ADB">
        <w:rPr>
          <w:rFonts w:eastAsia="Times New Roman" w:cstheme="minorHAnsi"/>
          <w:b/>
          <w:bCs/>
          <w:lang w:val="en-GB" w:eastAsia="el-GR"/>
        </w:rPr>
        <w:t xml:space="preserve">Evaluation of Greek high school teachers’ knowledge in basic life support, automated external </w:t>
      </w:r>
      <w:proofErr w:type="gramStart"/>
      <w:r w:rsidRPr="005E5ADB">
        <w:rPr>
          <w:rFonts w:eastAsia="Times New Roman" w:cstheme="minorHAnsi"/>
          <w:b/>
          <w:bCs/>
          <w:lang w:val="en-GB" w:eastAsia="el-GR"/>
        </w:rPr>
        <w:t>defibrillation</w:t>
      </w:r>
      <w:proofErr w:type="gramEnd"/>
      <w:r w:rsidRPr="005E5ADB">
        <w:rPr>
          <w:rFonts w:eastAsia="Times New Roman" w:cstheme="minorHAnsi"/>
          <w:b/>
          <w:bCs/>
          <w:lang w:val="en-GB" w:eastAsia="el-GR"/>
        </w:rPr>
        <w:t xml:space="preserve"> and foreign body airway obstruction: Implications for nursing interventions.</w:t>
      </w:r>
    </w:p>
    <w:p w14:paraId="7DC796A4" w14:textId="77777777" w:rsidR="002B7C1B" w:rsidRPr="005E5ADB" w:rsidRDefault="002B7C1B" w:rsidP="007E7304">
      <w:pPr>
        <w:spacing w:after="0" w:line="360" w:lineRule="auto"/>
        <w:ind w:left="709"/>
        <w:jc w:val="both"/>
        <w:rPr>
          <w:rFonts w:eastAsia="Times New Roman" w:cstheme="minorHAnsi"/>
          <w:lang w:val="pt-BR" w:eastAsia="el-GR"/>
        </w:rPr>
      </w:pPr>
      <w:r w:rsidRPr="005E5ADB">
        <w:rPr>
          <w:rFonts w:eastAsia="Times New Roman" w:cstheme="minorHAnsi"/>
          <w:lang w:val="pt-BR" w:eastAsia="el-GR"/>
        </w:rPr>
        <w:t>J Emerg Nurs. 2012;38(2):176-81.</w:t>
      </w:r>
    </w:p>
    <w:p w14:paraId="6CEAFC20" w14:textId="3AD08574" w:rsidR="002B7C1B" w:rsidRPr="00A23A2D" w:rsidRDefault="002B7C1B" w:rsidP="007E7304">
      <w:pPr>
        <w:autoSpaceDE w:val="0"/>
        <w:autoSpaceDN w:val="0"/>
        <w:adjustRightInd w:val="0"/>
        <w:spacing w:after="0" w:line="360" w:lineRule="auto"/>
        <w:ind w:left="709"/>
        <w:jc w:val="both"/>
        <w:rPr>
          <w:rFonts w:eastAsia="Times New Roman" w:cstheme="minorHAnsi"/>
          <w:lang w:val="pt-BR" w:eastAsia="el-GR"/>
        </w:rPr>
      </w:pPr>
      <w:r w:rsidRPr="005E5ADB">
        <w:rPr>
          <w:rFonts w:eastAsia="Times New Roman" w:cstheme="minorHAnsi"/>
          <w:lang w:eastAsia="el-GR"/>
        </w:rPr>
        <w:t>Συντ</w:t>
      </w:r>
      <w:r w:rsidRPr="005E5ADB">
        <w:rPr>
          <w:rFonts w:eastAsia="Times New Roman" w:cstheme="minorHAnsi"/>
          <w:lang w:val="pt-BR" w:eastAsia="el-GR"/>
        </w:rPr>
        <w:t xml:space="preserve">. </w:t>
      </w:r>
      <w:r w:rsidRPr="005E5ADB">
        <w:rPr>
          <w:rFonts w:eastAsia="Times New Roman" w:cstheme="minorHAnsi"/>
          <w:lang w:eastAsia="el-GR"/>
        </w:rPr>
        <w:t>απήχησης</w:t>
      </w:r>
      <w:r w:rsidRPr="005E5ADB">
        <w:rPr>
          <w:rFonts w:eastAsia="Times New Roman" w:cstheme="minorHAnsi"/>
          <w:lang w:val="pt-BR" w:eastAsia="el-GR"/>
        </w:rPr>
        <w:t xml:space="preserve">: 1.430, </w:t>
      </w:r>
      <w:r w:rsidR="00D95ED2" w:rsidRPr="00A23A2D">
        <w:rPr>
          <w:rFonts w:eastAsia="Times New Roman" w:cstheme="minorHAnsi"/>
          <w:highlight w:val="yellow"/>
          <w:lang w:val="pt-BR" w:eastAsia="el-GR"/>
        </w:rPr>
        <w:t xml:space="preserve"> </w:t>
      </w:r>
    </w:p>
    <w:p w14:paraId="0DD73CDB" w14:textId="77777777" w:rsidR="002B7C1B" w:rsidRPr="005E5ADB" w:rsidRDefault="00000000" w:rsidP="007E7304">
      <w:pPr>
        <w:spacing w:after="0" w:line="360" w:lineRule="auto"/>
        <w:ind w:left="709"/>
        <w:jc w:val="both"/>
        <w:rPr>
          <w:rFonts w:eastAsia="Times New Roman" w:cstheme="minorHAnsi"/>
          <w:lang w:val="en-US" w:eastAsia="el-GR"/>
        </w:rPr>
      </w:pPr>
      <w:hyperlink r:id="rId353"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12, </w:t>
      </w:r>
      <w:hyperlink r:id="rId354"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40</w:t>
      </w:r>
    </w:p>
    <w:p w14:paraId="15466053" w14:textId="77777777" w:rsidR="002B7C1B" w:rsidRPr="001F60F7" w:rsidRDefault="002B7C1B" w:rsidP="007E7304">
      <w:pPr>
        <w:spacing w:after="0" w:line="360" w:lineRule="auto"/>
        <w:ind w:left="709"/>
        <w:jc w:val="both"/>
        <w:rPr>
          <w:rFonts w:eastAsia="Times New Roman" w:cstheme="minorHAnsi"/>
          <w:sz w:val="16"/>
          <w:szCs w:val="16"/>
          <w:lang w:val="en-US" w:eastAsia="el-GR"/>
        </w:rPr>
      </w:pPr>
    </w:p>
    <w:p w14:paraId="47E9FD8F" w14:textId="77777777" w:rsidR="002B7C1B" w:rsidRPr="005E5ADB" w:rsidRDefault="002B7C1B" w:rsidP="007E7304">
      <w:pPr>
        <w:spacing w:after="0" w:line="360" w:lineRule="auto"/>
        <w:ind w:left="709" w:hanging="709"/>
        <w:jc w:val="both"/>
        <w:rPr>
          <w:rFonts w:eastAsia="Times New Roman" w:cstheme="minorHAnsi"/>
          <w:lang w:val="en-US" w:eastAsia="el-GR"/>
        </w:rPr>
      </w:pPr>
      <w:r w:rsidRPr="005E5ADB">
        <w:rPr>
          <w:rFonts w:eastAsia="Times New Roman" w:cstheme="minorHAnsi"/>
          <w:b/>
          <w:bCs/>
          <w:lang w:val="en-US" w:eastAsia="el-GR"/>
        </w:rPr>
        <w:t>99</w:t>
      </w:r>
      <w:r w:rsidRPr="005E5ADB">
        <w:rPr>
          <w:rFonts w:eastAsia="Times New Roman" w:cstheme="minorHAnsi"/>
          <w:b/>
          <w:bCs/>
          <w:lang w:val="en-GB" w:eastAsia="el-GR"/>
        </w:rPr>
        <w:t>.</w:t>
      </w:r>
      <w:r w:rsidRPr="005E5ADB">
        <w:rPr>
          <w:rFonts w:eastAsia="Times New Roman" w:cstheme="minorHAnsi"/>
          <w:b/>
          <w:lang w:val="en-US" w:eastAsia="el-GR"/>
        </w:rPr>
        <w:tab/>
      </w:r>
      <w:r w:rsidRPr="005E5ADB">
        <w:rPr>
          <w:rFonts w:eastAsia="Times New Roman" w:cstheme="minorHAnsi"/>
          <w:lang w:val="en-US" w:eastAsia="el-GR"/>
        </w:rPr>
        <w:t xml:space="preserve">Ekmektzoglou K, Demestiha T, </w:t>
      </w:r>
      <w:r w:rsidRPr="005E5ADB">
        <w:rPr>
          <w:rFonts w:eastAsia="Times New Roman" w:cstheme="minorHAnsi"/>
          <w:u w:val="single"/>
          <w:lang w:val="en-US" w:eastAsia="el-GR"/>
        </w:rPr>
        <w:t>Xanthos T</w:t>
      </w:r>
      <w:r w:rsidRPr="005E5ADB">
        <w:rPr>
          <w:rFonts w:eastAsia="Times New Roman" w:cstheme="minorHAnsi"/>
          <w:lang w:val="en-US" w:eastAsia="el-GR"/>
        </w:rPr>
        <w:t>.</w:t>
      </w:r>
    </w:p>
    <w:p w14:paraId="76B133A2" w14:textId="77777777" w:rsidR="002B7C1B" w:rsidRPr="005E5ADB" w:rsidRDefault="002B7C1B" w:rsidP="007E7304">
      <w:pPr>
        <w:spacing w:after="0" w:line="360" w:lineRule="auto"/>
        <w:ind w:left="709"/>
        <w:jc w:val="both"/>
        <w:rPr>
          <w:rFonts w:eastAsia="Times New Roman" w:cstheme="minorHAnsi"/>
          <w:b/>
          <w:bCs/>
          <w:lang w:val="en-US" w:eastAsia="el-GR"/>
        </w:rPr>
      </w:pPr>
      <w:r w:rsidRPr="005E5ADB">
        <w:rPr>
          <w:rFonts w:eastAsia="Times New Roman" w:cstheme="minorHAnsi"/>
          <w:b/>
          <w:lang w:val="en-US" w:eastAsia="el-GR"/>
        </w:rPr>
        <w:t>Commonest overgrowth syndromes.</w:t>
      </w:r>
    </w:p>
    <w:p w14:paraId="0716C225" w14:textId="77777777" w:rsidR="002B7C1B" w:rsidRPr="005E5ADB"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GB" w:eastAsia="el-GR"/>
        </w:rPr>
        <w:t>Fetal Pediatr Pathol</w:t>
      </w:r>
      <w:r w:rsidRPr="005E5ADB">
        <w:rPr>
          <w:rFonts w:eastAsia="Times New Roman" w:cstheme="minorHAnsi"/>
          <w:lang w:val="en-US" w:eastAsia="el-GR"/>
        </w:rPr>
        <w:t xml:space="preserve">. 2012 </w:t>
      </w:r>
      <w:r w:rsidRPr="005E5ADB">
        <w:rPr>
          <w:rFonts w:eastAsia="Times New Roman" w:cstheme="minorHAnsi"/>
          <w:lang w:val="en-GB" w:eastAsia="el-GR"/>
        </w:rPr>
        <w:t>Apr</w:t>
      </w:r>
      <w:r w:rsidRPr="005E5ADB">
        <w:rPr>
          <w:rFonts w:eastAsia="Times New Roman" w:cstheme="minorHAnsi"/>
          <w:lang w:val="en-US" w:eastAsia="el-GR"/>
        </w:rPr>
        <w:t>;31(2):94-111.</w:t>
      </w:r>
    </w:p>
    <w:p w14:paraId="0F22B553" w14:textId="4DF8BDEC" w:rsidR="002B7C1B" w:rsidRPr="005E5ADB"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5E5ADB">
        <w:rPr>
          <w:rFonts w:eastAsia="Times New Roman" w:cstheme="minorHAnsi"/>
          <w:lang w:val="en-US" w:eastAsia="el-GR"/>
        </w:rPr>
        <w:t xml:space="preserve">. </w:t>
      </w:r>
      <w:r w:rsidRPr="005E5ADB">
        <w:rPr>
          <w:rFonts w:eastAsia="Times New Roman" w:cstheme="minorHAnsi"/>
          <w:lang w:eastAsia="el-GR"/>
        </w:rPr>
        <w:t>απήχησης</w:t>
      </w:r>
      <w:r w:rsidRPr="005E5ADB">
        <w:rPr>
          <w:rFonts w:eastAsia="Times New Roman" w:cstheme="minorHAnsi"/>
          <w:lang w:val="en-US" w:eastAsia="el-GR"/>
        </w:rPr>
        <w:t xml:space="preserve">: 0.596, </w:t>
      </w:r>
      <w:r w:rsidR="00D95ED2" w:rsidRPr="00A23A2D">
        <w:rPr>
          <w:rFonts w:eastAsia="Times New Roman" w:cstheme="minorHAnsi"/>
          <w:highlight w:val="yellow"/>
          <w:lang w:val="en-US" w:eastAsia="el-GR"/>
        </w:rPr>
        <w:t xml:space="preserve"> </w:t>
      </w:r>
    </w:p>
    <w:p w14:paraId="4192E740" w14:textId="77777777" w:rsidR="002B7C1B" w:rsidRPr="005E5ADB" w:rsidRDefault="00000000" w:rsidP="007E7304">
      <w:pPr>
        <w:spacing w:after="0" w:line="360" w:lineRule="auto"/>
        <w:ind w:left="709"/>
        <w:jc w:val="both"/>
        <w:rPr>
          <w:rFonts w:eastAsia="Times New Roman" w:cstheme="minorHAnsi"/>
          <w:lang w:val="en-US" w:eastAsia="el-GR"/>
        </w:rPr>
      </w:pPr>
      <w:hyperlink r:id="rId355" w:history="1">
        <w:r w:rsidR="002B7C1B" w:rsidRPr="005E5ADB">
          <w:rPr>
            <w:rStyle w:val="-"/>
            <w:rFonts w:eastAsia="Times New Roman" w:cstheme="minorHAnsi"/>
            <w:lang w:eastAsia="el-GR"/>
          </w:rPr>
          <w:t>Αναφορές</w:t>
        </w:r>
        <w:r w:rsidR="002B7C1B" w:rsidRPr="005E5ADB">
          <w:rPr>
            <w:rStyle w:val="-"/>
            <w:rFonts w:eastAsia="Times New Roman" w:cstheme="minorHAnsi"/>
            <w:lang w:val="en-US" w:eastAsia="el-GR"/>
          </w:rPr>
          <w:t xml:space="preserve"> Scopus</w:t>
        </w:r>
      </w:hyperlink>
      <w:r w:rsidR="002B7C1B" w:rsidRPr="005E5ADB">
        <w:rPr>
          <w:rFonts w:eastAsia="Times New Roman" w:cstheme="minorHAnsi"/>
          <w:lang w:val="en-US" w:eastAsia="el-GR"/>
        </w:rPr>
        <w:t xml:space="preserve">: 4, </w:t>
      </w:r>
      <w:hyperlink r:id="rId356"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7</w:t>
      </w:r>
    </w:p>
    <w:p w14:paraId="11B46676" w14:textId="77777777" w:rsidR="002B7C1B" w:rsidRPr="005E5ADB" w:rsidRDefault="002B7C1B" w:rsidP="007E7304">
      <w:pPr>
        <w:spacing w:after="0" w:line="360" w:lineRule="auto"/>
        <w:ind w:left="709" w:hanging="709"/>
        <w:jc w:val="both"/>
        <w:rPr>
          <w:rFonts w:eastAsia="Times New Roman" w:cstheme="minorHAnsi"/>
          <w:lang w:val="en-GB" w:eastAsia="el-GR"/>
        </w:rPr>
      </w:pPr>
      <w:r w:rsidRPr="005E5ADB">
        <w:rPr>
          <w:rFonts w:eastAsia="Times New Roman" w:cstheme="minorHAnsi"/>
          <w:b/>
          <w:bCs/>
          <w:lang w:val="en-GB" w:eastAsia="el-GR"/>
        </w:rPr>
        <w:lastRenderedPageBreak/>
        <w:t>100.</w:t>
      </w:r>
      <w:r w:rsidRPr="005E5ADB">
        <w:rPr>
          <w:rFonts w:eastAsia="Times New Roman" w:cstheme="minorHAnsi"/>
          <w:bCs/>
          <w:lang w:val="en-GB" w:eastAsia="el-GR"/>
        </w:rPr>
        <w:tab/>
      </w:r>
      <w:r w:rsidRPr="005E5ADB">
        <w:rPr>
          <w:rFonts w:eastAsia="Times New Roman" w:cstheme="minorHAnsi"/>
          <w:lang w:val="en-GB" w:eastAsia="el-GR"/>
        </w:rPr>
        <w:t xml:space="preserve">Chalkias T, </w:t>
      </w:r>
      <w:r w:rsidRPr="005E5ADB">
        <w:rPr>
          <w:rFonts w:eastAsia="Times New Roman" w:cstheme="minorHAnsi"/>
          <w:u w:val="single"/>
          <w:lang w:val="en-US" w:eastAsia="el-GR"/>
        </w:rPr>
        <w:t>Xanthos T</w:t>
      </w:r>
      <w:r w:rsidRPr="005E5ADB">
        <w:rPr>
          <w:rFonts w:eastAsia="Times New Roman" w:cstheme="minorHAnsi"/>
          <w:lang w:val="en-US" w:eastAsia="el-GR"/>
        </w:rPr>
        <w:t xml:space="preserve">. </w:t>
      </w:r>
    </w:p>
    <w:p w14:paraId="50CB71D7" w14:textId="77777777" w:rsidR="002B7C1B" w:rsidRPr="005E5ADB" w:rsidRDefault="002B7C1B" w:rsidP="007E7304">
      <w:pPr>
        <w:spacing w:after="0" w:line="360" w:lineRule="auto"/>
        <w:ind w:left="709"/>
        <w:jc w:val="both"/>
        <w:rPr>
          <w:rFonts w:eastAsia="Times New Roman" w:cstheme="minorHAnsi"/>
          <w:bCs/>
          <w:lang w:val="en-GB" w:eastAsia="el-GR"/>
        </w:rPr>
      </w:pPr>
      <w:r w:rsidRPr="005E5ADB">
        <w:rPr>
          <w:rFonts w:eastAsia="Times New Roman" w:cstheme="minorHAnsi"/>
          <w:b/>
          <w:bCs/>
          <w:lang w:val="en-GB" w:eastAsia="el-GR"/>
        </w:rPr>
        <w:t xml:space="preserve">Potent biomechanical and molecular </w:t>
      </w:r>
      <w:r w:rsidRPr="005E5ADB">
        <w:rPr>
          <w:rFonts w:eastAsia="Times New Roman" w:cstheme="minorHAnsi"/>
          <w:b/>
          <w:bCs/>
          <w:lang w:val="en-US" w:eastAsia="el-GR"/>
        </w:rPr>
        <w:t>e</w:t>
      </w:r>
      <w:r w:rsidRPr="005E5ADB">
        <w:rPr>
          <w:rFonts w:eastAsia="Times New Roman" w:cstheme="minorHAnsi"/>
          <w:b/>
          <w:bCs/>
          <w:lang w:val="en-GB" w:eastAsia="el-GR"/>
        </w:rPr>
        <w:t>ffects of cardiac adipose tissue during cardiopulmonary resuscitation and post-resuscitation period.</w:t>
      </w:r>
    </w:p>
    <w:p w14:paraId="27DB2F0E" w14:textId="77777777" w:rsidR="002B7C1B" w:rsidRPr="00A23A2D" w:rsidRDefault="002B7C1B" w:rsidP="007E7304">
      <w:pPr>
        <w:spacing w:after="0" w:line="360" w:lineRule="auto"/>
        <w:ind w:left="709"/>
        <w:jc w:val="both"/>
        <w:rPr>
          <w:rFonts w:eastAsia="Times New Roman" w:cstheme="minorHAnsi"/>
          <w:bCs/>
          <w:lang w:val="en-US" w:eastAsia="el-GR"/>
        </w:rPr>
      </w:pPr>
      <w:r w:rsidRPr="005E5ADB">
        <w:rPr>
          <w:rFonts w:eastAsia="Times New Roman" w:cstheme="minorHAnsi"/>
          <w:bCs/>
          <w:lang w:val="en-GB" w:eastAsia="el-GR"/>
        </w:rPr>
        <w:t>Acta</w:t>
      </w:r>
      <w:r w:rsidRPr="00A23A2D">
        <w:rPr>
          <w:rFonts w:eastAsia="Times New Roman" w:cstheme="minorHAnsi"/>
          <w:bCs/>
          <w:lang w:val="en-US" w:eastAsia="el-GR"/>
        </w:rPr>
        <w:t xml:space="preserve"> </w:t>
      </w:r>
      <w:r w:rsidRPr="005E5ADB">
        <w:rPr>
          <w:rFonts w:eastAsia="Times New Roman" w:cstheme="minorHAnsi"/>
          <w:bCs/>
          <w:lang w:val="en-GB" w:eastAsia="el-GR"/>
        </w:rPr>
        <w:t>Physiol</w:t>
      </w:r>
      <w:r w:rsidRPr="00A23A2D">
        <w:rPr>
          <w:rFonts w:eastAsia="Times New Roman" w:cstheme="minorHAnsi"/>
          <w:bCs/>
          <w:lang w:val="en-US" w:eastAsia="el-GR"/>
        </w:rPr>
        <w:t xml:space="preserve"> (</w:t>
      </w:r>
      <w:r w:rsidRPr="005E5ADB">
        <w:rPr>
          <w:rFonts w:eastAsia="Times New Roman" w:cstheme="minorHAnsi"/>
          <w:bCs/>
          <w:lang w:val="en-GB" w:eastAsia="el-GR"/>
        </w:rPr>
        <w:t>Oxf</w:t>
      </w:r>
      <w:r w:rsidRPr="00A23A2D">
        <w:rPr>
          <w:rFonts w:eastAsia="Times New Roman" w:cstheme="minorHAnsi"/>
          <w:bCs/>
          <w:lang w:val="en-US" w:eastAsia="el-GR"/>
        </w:rPr>
        <w:t>). 2012;205(1):3-5.</w:t>
      </w:r>
    </w:p>
    <w:p w14:paraId="1EA8FFC8" w14:textId="04162886" w:rsidR="002B7C1B" w:rsidRPr="00A23A2D"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A23A2D">
        <w:rPr>
          <w:rFonts w:eastAsia="Times New Roman" w:cstheme="minorHAnsi"/>
          <w:lang w:val="en-US" w:eastAsia="el-GR"/>
        </w:rPr>
        <w:t xml:space="preserve">. </w:t>
      </w:r>
      <w:r w:rsidRPr="005E5ADB">
        <w:rPr>
          <w:rFonts w:eastAsia="Times New Roman" w:cstheme="minorHAnsi"/>
          <w:lang w:eastAsia="el-GR"/>
        </w:rPr>
        <w:t>απήχησης</w:t>
      </w:r>
      <w:r w:rsidRPr="00A23A2D">
        <w:rPr>
          <w:rFonts w:eastAsia="Times New Roman" w:cstheme="minorHAnsi"/>
          <w:lang w:val="en-US" w:eastAsia="el-GR"/>
        </w:rPr>
        <w:t>: 5.542,</w:t>
      </w:r>
      <w:r w:rsidRPr="00A23A2D">
        <w:rPr>
          <w:rFonts w:eastAsia="Times New Roman" w:cstheme="minorHAnsi"/>
          <w:highlight w:val="yellow"/>
          <w:lang w:val="en-US" w:eastAsia="el-GR"/>
        </w:rPr>
        <w:t xml:space="preserve"> </w:t>
      </w:r>
      <w:r w:rsidR="00D95ED2" w:rsidRPr="00A23A2D">
        <w:rPr>
          <w:rFonts w:eastAsia="Times New Roman" w:cstheme="minorHAnsi"/>
          <w:highlight w:val="yellow"/>
          <w:lang w:val="en-US" w:eastAsia="el-GR"/>
        </w:rPr>
        <w:t xml:space="preserve"> </w:t>
      </w:r>
    </w:p>
    <w:p w14:paraId="54697160" w14:textId="77777777" w:rsidR="002B7C1B" w:rsidRPr="005E5ADB" w:rsidRDefault="00000000" w:rsidP="007E7304">
      <w:pPr>
        <w:spacing w:after="0" w:line="360" w:lineRule="auto"/>
        <w:ind w:left="709"/>
        <w:jc w:val="both"/>
        <w:rPr>
          <w:rFonts w:eastAsia="Times New Roman" w:cstheme="minorHAnsi"/>
          <w:lang w:val="en-US" w:eastAsia="el-GR"/>
        </w:rPr>
      </w:pPr>
      <w:hyperlink r:id="rId357"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5, </w:t>
      </w:r>
      <w:hyperlink r:id="rId358"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6</w:t>
      </w:r>
    </w:p>
    <w:p w14:paraId="6C2F41EB" w14:textId="2F37F50C" w:rsidR="002B7C1B" w:rsidRPr="001F60F7" w:rsidRDefault="002B7C1B" w:rsidP="007E7304">
      <w:pPr>
        <w:spacing w:after="0" w:line="360" w:lineRule="auto"/>
        <w:ind w:left="709" w:hanging="709"/>
        <w:jc w:val="both"/>
        <w:rPr>
          <w:rFonts w:eastAsia="Times New Roman" w:cstheme="minorHAnsi"/>
          <w:b/>
          <w:bCs/>
          <w:sz w:val="16"/>
          <w:szCs w:val="16"/>
          <w:lang w:val="en-US" w:eastAsia="el-GR"/>
        </w:rPr>
      </w:pPr>
    </w:p>
    <w:p w14:paraId="6C00D09A" w14:textId="77777777" w:rsidR="002B7C1B" w:rsidRPr="005E5ADB" w:rsidRDefault="002B7C1B" w:rsidP="007E7304">
      <w:pPr>
        <w:spacing w:after="0" w:line="360" w:lineRule="auto"/>
        <w:ind w:left="709" w:hanging="709"/>
        <w:jc w:val="both"/>
        <w:rPr>
          <w:rFonts w:eastAsia="Times New Roman" w:cstheme="minorHAnsi"/>
          <w:lang w:val="en-GB" w:eastAsia="el-GR"/>
        </w:rPr>
      </w:pPr>
      <w:r w:rsidRPr="005E5ADB">
        <w:rPr>
          <w:rFonts w:eastAsia="Times New Roman" w:cstheme="minorHAnsi"/>
          <w:b/>
          <w:bCs/>
          <w:lang w:val="en-GB" w:eastAsia="el-GR"/>
        </w:rPr>
        <w:t>101.</w:t>
      </w:r>
      <w:r w:rsidRPr="005E5ADB">
        <w:rPr>
          <w:rFonts w:eastAsia="Times New Roman" w:cstheme="minorHAnsi"/>
          <w:bCs/>
          <w:lang w:val="en-GB" w:eastAsia="el-GR"/>
        </w:rPr>
        <w:tab/>
      </w:r>
      <w:r w:rsidRPr="005E5ADB">
        <w:rPr>
          <w:rFonts w:eastAsia="Times New Roman" w:cstheme="minorHAnsi"/>
          <w:lang w:val="en-GB" w:eastAsia="el-GR"/>
        </w:rPr>
        <w:t xml:space="preserve">Gkiza E, Giamarellos-Bourboulis E, Tsaganos T, </w:t>
      </w:r>
      <w:r w:rsidRPr="005E5ADB">
        <w:rPr>
          <w:rFonts w:eastAsia="Times New Roman" w:cstheme="minorHAnsi"/>
          <w:u w:val="single"/>
          <w:lang w:val="en-GB" w:eastAsia="el-GR"/>
        </w:rPr>
        <w:t>Xanthos T</w:t>
      </w:r>
      <w:r w:rsidRPr="005E5ADB">
        <w:rPr>
          <w:rFonts w:eastAsia="Times New Roman" w:cstheme="minorHAnsi"/>
          <w:lang w:val="en-GB" w:eastAsia="el-GR"/>
        </w:rPr>
        <w:t>,</w:t>
      </w:r>
      <w:r w:rsidRPr="005E5ADB">
        <w:rPr>
          <w:rFonts w:eastAsia="Times New Roman" w:cstheme="minorHAnsi"/>
          <w:lang w:val="en-US" w:eastAsia="el-GR"/>
        </w:rPr>
        <w:t xml:space="preserve"> </w:t>
      </w:r>
      <w:r w:rsidRPr="005E5ADB">
        <w:rPr>
          <w:rFonts w:eastAsia="Times New Roman" w:cstheme="minorHAnsi"/>
          <w:lang w:val="en-GB" w:eastAsia="el-GR"/>
        </w:rPr>
        <w:t>Korou M, Carrer D, Stergiopoulos S, Kouskouni E, Perrea D, Dontas I.</w:t>
      </w:r>
    </w:p>
    <w:p w14:paraId="764F8413" w14:textId="77777777" w:rsidR="002B7C1B" w:rsidRPr="005E5ADB" w:rsidRDefault="002B7C1B" w:rsidP="007E7304">
      <w:pPr>
        <w:spacing w:after="0" w:line="360" w:lineRule="auto"/>
        <w:ind w:left="709"/>
        <w:jc w:val="both"/>
        <w:rPr>
          <w:rFonts w:eastAsia="Times New Roman" w:cstheme="minorHAnsi"/>
          <w:bCs/>
          <w:lang w:val="en-GB" w:eastAsia="el-GR"/>
        </w:rPr>
      </w:pPr>
      <w:r w:rsidRPr="005E5ADB">
        <w:rPr>
          <w:rFonts w:eastAsia="Times New Roman" w:cstheme="minorHAnsi"/>
          <w:b/>
          <w:bCs/>
          <w:lang w:val="en-GB" w:eastAsia="el-GR"/>
        </w:rPr>
        <w:t>Isolation of aerobic bacteria in internal specimens from domesticated pigs used in biomedical research and the association with bacterial translocation.</w:t>
      </w:r>
    </w:p>
    <w:p w14:paraId="638ACEE7" w14:textId="77777777" w:rsidR="002B7C1B" w:rsidRPr="00A23A2D" w:rsidRDefault="002B7C1B" w:rsidP="007E7304">
      <w:pPr>
        <w:spacing w:after="0" w:line="360" w:lineRule="auto"/>
        <w:ind w:left="709"/>
        <w:jc w:val="both"/>
        <w:rPr>
          <w:rFonts w:eastAsia="Times New Roman" w:cstheme="minorHAnsi"/>
          <w:bCs/>
          <w:lang w:val="en-GB" w:eastAsia="el-GR"/>
        </w:rPr>
      </w:pPr>
      <w:r w:rsidRPr="005E5ADB">
        <w:rPr>
          <w:rFonts w:eastAsia="Times New Roman" w:cstheme="minorHAnsi"/>
          <w:bCs/>
          <w:lang w:val="en-GB" w:eastAsia="el-GR"/>
        </w:rPr>
        <w:t>J</w:t>
      </w:r>
      <w:r w:rsidRPr="00A23A2D">
        <w:rPr>
          <w:rFonts w:eastAsia="Times New Roman" w:cstheme="minorHAnsi"/>
          <w:bCs/>
          <w:lang w:val="en-GB" w:eastAsia="el-GR"/>
        </w:rPr>
        <w:t xml:space="preserve"> </w:t>
      </w:r>
      <w:r w:rsidRPr="005E5ADB">
        <w:rPr>
          <w:rFonts w:eastAsia="Times New Roman" w:cstheme="minorHAnsi"/>
          <w:bCs/>
          <w:lang w:val="en-GB" w:eastAsia="el-GR"/>
        </w:rPr>
        <w:t>Anim</w:t>
      </w:r>
      <w:r w:rsidRPr="00A23A2D">
        <w:rPr>
          <w:rFonts w:eastAsia="Times New Roman" w:cstheme="minorHAnsi"/>
          <w:bCs/>
          <w:lang w:val="en-GB" w:eastAsia="el-GR"/>
        </w:rPr>
        <w:t xml:space="preserve"> </w:t>
      </w:r>
      <w:r w:rsidRPr="005E5ADB">
        <w:rPr>
          <w:rFonts w:eastAsia="Times New Roman" w:cstheme="minorHAnsi"/>
          <w:bCs/>
          <w:lang w:val="en-GB" w:eastAsia="el-GR"/>
        </w:rPr>
        <w:t>Vet</w:t>
      </w:r>
      <w:r w:rsidRPr="00A23A2D">
        <w:rPr>
          <w:rFonts w:eastAsia="Times New Roman" w:cstheme="minorHAnsi"/>
          <w:bCs/>
          <w:lang w:val="en-GB" w:eastAsia="el-GR"/>
        </w:rPr>
        <w:t xml:space="preserve"> </w:t>
      </w:r>
      <w:r w:rsidRPr="005E5ADB">
        <w:rPr>
          <w:rFonts w:eastAsia="Times New Roman" w:cstheme="minorHAnsi"/>
          <w:bCs/>
          <w:lang w:val="en-GB" w:eastAsia="el-GR"/>
        </w:rPr>
        <w:t>Adv</w:t>
      </w:r>
      <w:r w:rsidRPr="00A23A2D">
        <w:rPr>
          <w:rFonts w:eastAsia="Times New Roman" w:cstheme="minorHAnsi"/>
          <w:bCs/>
          <w:lang w:val="en-GB" w:eastAsia="el-GR"/>
        </w:rPr>
        <w:t xml:space="preserve">. </w:t>
      </w:r>
      <w:proofErr w:type="gramStart"/>
      <w:r w:rsidRPr="00A23A2D">
        <w:rPr>
          <w:rFonts w:eastAsia="Times New Roman" w:cstheme="minorHAnsi"/>
          <w:bCs/>
          <w:lang w:val="en-GB" w:eastAsia="el-GR"/>
        </w:rPr>
        <w:t>2012;11:539</w:t>
      </w:r>
      <w:proofErr w:type="gramEnd"/>
      <w:r w:rsidRPr="00A23A2D">
        <w:rPr>
          <w:rFonts w:eastAsia="Times New Roman" w:cstheme="minorHAnsi"/>
          <w:bCs/>
          <w:lang w:val="en-GB" w:eastAsia="el-GR"/>
        </w:rPr>
        <w:t>-546</w:t>
      </w:r>
    </w:p>
    <w:p w14:paraId="5F305373" w14:textId="3DF7906D" w:rsidR="002B7C1B" w:rsidRPr="00A23A2D" w:rsidRDefault="002B7C1B" w:rsidP="007E7304">
      <w:pPr>
        <w:autoSpaceDE w:val="0"/>
        <w:autoSpaceDN w:val="0"/>
        <w:adjustRightInd w:val="0"/>
        <w:spacing w:after="0" w:line="360" w:lineRule="auto"/>
        <w:ind w:left="709"/>
        <w:jc w:val="both"/>
        <w:rPr>
          <w:rFonts w:eastAsia="Times New Roman" w:cstheme="minorHAnsi"/>
          <w:lang w:val="en-GB" w:eastAsia="el-GR"/>
        </w:rPr>
      </w:pPr>
      <w:r w:rsidRPr="005E5ADB">
        <w:rPr>
          <w:rFonts w:eastAsia="Times New Roman" w:cstheme="minorHAnsi"/>
          <w:lang w:eastAsia="el-GR"/>
        </w:rPr>
        <w:t>Συντ</w:t>
      </w:r>
      <w:r w:rsidRPr="00A23A2D">
        <w:rPr>
          <w:rFonts w:eastAsia="Times New Roman" w:cstheme="minorHAnsi"/>
          <w:lang w:val="en-GB" w:eastAsia="el-GR"/>
        </w:rPr>
        <w:t xml:space="preserve">. </w:t>
      </w:r>
      <w:r w:rsidRPr="005E5ADB">
        <w:rPr>
          <w:rFonts w:eastAsia="Times New Roman" w:cstheme="minorHAnsi"/>
          <w:lang w:eastAsia="el-GR"/>
        </w:rPr>
        <w:t>απήχησης</w:t>
      </w:r>
      <w:r w:rsidRPr="00A23A2D">
        <w:rPr>
          <w:rFonts w:eastAsia="Times New Roman" w:cstheme="minorHAnsi"/>
          <w:lang w:val="en-GB" w:eastAsia="el-GR"/>
        </w:rPr>
        <w:t xml:space="preserve">: -, </w:t>
      </w:r>
      <w:r w:rsidR="00D95ED2" w:rsidRPr="00A23A2D">
        <w:rPr>
          <w:rFonts w:eastAsia="Times New Roman" w:cstheme="minorHAnsi"/>
          <w:highlight w:val="yellow"/>
          <w:lang w:val="en-GB" w:eastAsia="el-GR"/>
        </w:rPr>
        <w:t xml:space="preserve"> </w:t>
      </w:r>
    </w:p>
    <w:p w14:paraId="5BFE5351" w14:textId="10BBF6C1" w:rsidR="002B7C1B" w:rsidRDefault="002B7C1B" w:rsidP="007E7304">
      <w:pPr>
        <w:spacing w:after="0" w:line="360" w:lineRule="auto"/>
        <w:ind w:left="709"/>
        <w:jc w:val="both"/>
        <w:rPr>
          <w:rFonts w:cstheme="minorHAnsi"/>
          <w:lang w:val="en-US"/>
        </w:rPr>
      </w:pPr>
      <w:r w:rsidRPr="005E5ADB">
        <w:rPr>
          <w:rFonts w:cstheme="minorHAnsi"/>
        </w:rPr>
        <w:t>Αναφορές</w:t>
      </w:r>
      <w:r w:rsidRPr="005E5ADB">
        <w:rPr>
          <w:rFonts w:cstheme="minorHAnsi"/>
          <w:lang w:val="en-US"/>
        </w:rPr>
        <w:t xml:space="preserve">¨- </w:t>
      </w:r>
    </w:p>
    <w:p w14:paraId="15F60AC7" w14:textId="77777777" w:rsidR="008F4DE9" w:rsidRPr="005E5ADB" w:rsidRDefault="008F4DE9" w:rsidP="007E7304">
      <w:pPr>
        <w:spacing w:after="0" w:line="360" w:lineRule="auto"/>
        <w:ind w:left="709"/>
        <w:jc w:val="both"/>
        <w:rPr>
          <w:rFonts w:eastAsia="Times New Roman" w:cstheme="minorHAnsi"/>
          <w:lang w:val="en-US" w:eastAsia="el-GR"/>
        </w:rPr>
      </w:pPr>
    </w:p>
    <w:p w14:paraId="186C1FCD" w14:textId="77777777" w:rsidR="002B7C1B" w:rsidRPr="005E5ADB" w:rsidRDefault="002B7C1B" w:rsidP="007E7304">
      <w:pPr>
        <w:spacing w:after="0" w:line="360" w:lineRule="auto"/>
        <w:ind w:left="709" w:hanging="709"/>
        <w:jc w:val="both"/>
        <w:rPr>
          <w:rFonts w:eastAsia="Times New Roman" w:cstheme="minorHAnsi"/>
          <w:lang w:val="en-GB" w:eastAsia="el-GR"/>
        </w:rPr>
      </w:pPr>
      <w:r w:rsidRPr="005E5ADB">
        <w:rPr>
          <w:rFonts w:eastAsia="Times New Roman" w:cstheme="minorHAnsi"/>
          <w:b/>
          <w:bCs/>
          <w:lang w:val="en-GB" w:eastAsia="el-GR"/>
        </w:rPr>
        <w:t>102.</w:t>
      </w:r>
      <w:r w:rsidRPr="005E5ADB">
        <w:rPr>
          <w:rFonts w:eastAsia="Times New Roman" w:cstheme="minorHAnsi"/>
          <w:bCs/>
          <w:lang w:val="en-GB" w:eastAsia="el-GR"/>
        </w:rPr>
        <w:tab/>
      </w:r>
      <w:r w:rsidRPr="005E5ADB">
        <w:rPr>
          <w:rFonts w:eastAsia="Times New Roman" w:cstheme="minorHAnsi"/>
          <w:lang w:val="en-GB" w:eastAsia="el-GR"/>
        </w:rPr>
        <w:t xml:space="preserve">Aroni F, </w:t>
      </w:r>
      <w:r w:rsidRPr="005E5ADB">
        <w:rPr>
          <w:rFonts w:eastAsia="Times New Roman" w:cstheme="minorHAnsi"/>
          <w:u w:val="single"/>
          <w:lang w:val="en-GB" w:eastAsia="el-GR"/>
        </w:rPr>
        <w:t>Xanthos T</w:t>
      </w:r>
      <w:r w:rsidRPr="005E5ADB">
        <w:rPr>
          <w:rFonts w:eastAsia="Times New Roman" w:cstheme="minorHAnsi"/>
          <w:lang w:val="en-GB" w:eastAsia="el-GR"/>
        </w:rPr>
        <w:t>, Varsami M, Argyri I, Alexaki A, Stroumpoulis K, Lelovas P, Papalois A, Faa G, Fanos V, Iacovidou N.</w:t>
      </w:r>
    </w:p>
    <w:p w14:paraId="070CC821" w14:textId="77777777" w:rsidR="002B7C1B" w:rsidRPr="005E5ADB" w:rsidRDefault="002B7C1B" w:rsidP="007E7304">
      <w:pPr>
        <w:spacing w:after="0" w:line="360" w:lineRule="auto"/>
        <w:ind w:left="709"/>
        <w:jc w:val="both"/>
        <w:rPr>
          <w:rFonts w:eastAsia="Times New Roman" w:cstheme="minorHAnsi"/>
          <w:bCs/>
          <w:lang w:val="en-GB" w:eastAsia="el-GR"/>
        </w:rPr>
      </w:pPr>
      <w:r w:rsidRPr="005E5ADB">
        <w:rPr>
          <w:rFonts w:eastAsia="Times New Roman" w:cstheme="minorHAnsi"/>
          <w:b/>
          <w:bCs/>
          <w:lang w:val="en-GB" w:eastAsia="el-GR"/>
        </w:rPr>
        <w:t>An experimental model of neonatal normocapnic hypoxia and resuscitation in Landrace/Large White piglets.</w:t>
      </w:r>
    </w:p>
    <w:p w14:paraId="10664680" w14:textId="77777777" w:rsidR="002B7C1B" w:rsidRPr="005E5ADB" w:rsidRDefault="002B7C1B" w:rsidP="007E7304">
      <w:pPr>
        <w:spacing w:after="0" w:line="360" w:lineRule="auto"/>
        <w:ind w:left="709"/>
        <w:jc w:val="both"/>
        <w:rPr>
          <w:rFonts w:eastAsia="Times New Roman" w:cstheme="minorHAnsi"/>
          <w:bCs/>
          <w:lang w:val="sv-SE" w:eastAsia="el-GR"/>
        </w:rPr>
      </w:pPr>
      <w:r w:rsidRPr="005E5ADB">
        <w:rPr>
          <w:rFonts w:eastAsia="Times New Roman" w:cstheme="minorHAnsi"/>
          <w:bCs/>
          <w:lang w:val="sv-SE" w:eastAsia="el-GR"/>
        </w:rPr>
        <w:t>J Matern Fetal Neonatal Med. 2012;25(9):1750-4.</w:t>
      </w:r>
    </w:p>
    <w:p w14:paraId="3EAB4BEE" w14:textId="25B5451F" w:rsidR="002B7C1B" w:rsidRPr="005E5ADB" w:rsidRDefault="002B7C1B" w:rsidP="007E7304">
      <w:pPr>
        <w:autoSpaceDE w:val="0"/>
        <w:autoSpaceDN w:val="0"/>
        <w:adjustRightInd w:val="0"/>
        <w:spacing w:after="0" w:line="360" w:lineRule="auto"/>
        <w:ind w:left="709"/>
        <w:jc w:val="both"/>
        <w:rPr>
          <w:rFonts w:eastAsia="Times New Roman" w:cstheme="minorHAnsi"/>
          <w:lang w:val="sv-SE" w:eastAsia="el-GR"/>
        </w:rPr>
      </w:pPr>
      <w:r w:rsidRPr="005E5ADB">
        <w:rPr>
          <w:rFonts w:eastAsia="Times New Roman" w:cstheme="minorHAnsi"/>
          <w:lang w:eastAsia="el-GR"/>
        </w:rPr>
        <w:t>Συντ</w:t>
      </w:r>
      <w:r w:rsidRPr="005E5ADB">
        <w:rPr>
          <w:rFonts w:eastAsia="Times New Roman" w:cstheme="minorHAnsi"/>
          <w:lang w:val="sv-SE" w:eastAsia="el-GR"/>
        </w:rPr>
        <w:t xml:space="preserve">. </w:t>
      </w:r>
      <w:r w:rsidRPr="005E5ADB">
        <w:rPr>
          <w:rFonts w:eastAsia="Times New Roman" w:cstheme="minorHAnsi"/>
          <w:lang w:eastAsia="el-GR"/>
        </w:rPr>
        <w:t>απήχησης</w:t>
      </w:r>
      <w:r w:rsidRPr="005E5ADB">
        <w:rPr>
          <w:rFonts w:eastAsia="Times New Roman" w:cstheme="minorHAnsi"/>
          <w:lang w:val="sv-SE" w:eastAsia="el-GR"/>
        </w:rPr>
        <w:t xml:space="preserve">: 1.737, </w:t>
      </w:r>
      <w:r w:rsidR="00D95ED2" w:rsidRPr="00A23A2D">
        <w:rPr>
          <w:rFonts w:eastAsia="Times New Roman" w:cstheme="minorHAnsi"/>
          <w:highlight w:val="yellow"/>
          <w:lang w:val="sv-SE" w:eastAsia="el-GR"/>
        </w:rPr>
        <w:t xml:space="preserve"> </w:t>
      </w:r>
    </w:p>
    <w:p w14:paraId="4C8CC27A" w14:textId="77777777" w:rsidR="002B7C1B" w:rsidRPr="005E5ADB" w:rsidRDefault="00000000" w:rsidP="007E7304">
      <w:pPr>
        <w:spacing w:after="0" w:line="360" w:lineRule="auto"/>
        <w:ind w:left="709"/>
        <w:jc w:val="both"/>
        <w:rPr>
          <w:rFonts w:eastAsia="Times New Roman" w:cstheme="minorHAnsi"/>
          <w:lang w:val="sv-SE" w:eastAsia="el-GR"/>
        </w:rPr>
      </w:pPr>
      <w:hyperlink r:id="rId359" w:history="1">
        <w:r w:rsidR="002B7C1B" w:rsidRPr="005E5ADB">
          <w:rPr>
            <w:rStyle w:val="-"/>
            <w:rFonts w:eastAsia="Times New Roman" w:cstheme="minorHAnsi"/>
            <w:lang w:val="sv-SE" w:eastAsia="el-GR"/>
          </w:rPr>
          <w:t>Αναφορές Scopus</w:t>
        </w:r>
      </w:hyperlink>
      <w:r w:rsidR="002B7C1B" w:rsidRPr="005E5ADB">
        <w:rPr>
          <w:rFonts w:eastAsia="Times New Roman" w:cstheme="minorHAnsi"/>
          <w:lang w:val="sv-SE" w:eastAsia="el-GR"/>
        </w:rPr>
        <w:t xml:space="preserve">: 9, </w:t>
      </w:r>
      <w:hyperlink r:id="rId360" w:history="1">
        <w:r w:rsidR="002B7C1B" w:rsidRPr="005E5ADB">
          <w:rPr>
            <w:rStyle w:val="-"/>
            <w:rFonts w:eastAsia="Times New Roman" w:cstheme="minorHAnsi"/>
            <w:lang w:val="sv-SE" w:eastAsia="el-GR"/>
          </w:rPr>
          <w:t>Google Scholar</w:t>
        </w:r>
      </w:hyperlink>
      <w:r w:rsidR="002B7C1B" w:rsidRPr="005E5ADB">
        <w:rPr>
          <w:rFonts w:eastAsia="Times New Roman" w:cstheme="minorHAnsi"/>
          <w:lang w:val="sv-SE" w:eastAsia="el-GR"/>
        </w:rPr>
        <w:t>: 11</w:t>
      </w:r>
    </w:p>
    <w:p w14:paraId="3DB0C1E0" w14:textId="77777777" w:rsidR="002B7C1B" w:rsidRPr="005E5ADB" w:rsidRDefault="002B7C1B" w:rsidP="007E7304">
      <w:pPr>
        <w:spacing w:after="0" w:line="360" w:lineRule="auto"/>
        <w:ind w:left="709" w:hanging="709"/>
        <w:jc w:val="both"/>
        <w:rPr>
          <w:rFonts w:eastAsia="Times New Roman" w:cstheme="minorHAnsi"/>
          <w:b/>
          <w:bCs/>
          <w:lang w:val="sv-SE" w:eastAsia="el-GR"/>
        </w:rPr>
      </w:pPr>
    </w:p>
    <w:p w14:paraId="410A7A81" w14:textId="77777777" w:rsidR="002B7C1B" w:rsidRPr="005E5ADB" w:rsidRDefault="002B7C1B" w:rsidP="007E7304">
      <w:pPr>
        <w:spacing w:after="0" w:line="360" w:lineRule="auto"/>
        <w:ind w:left="709" w:hanging="709"/>
        <w:jc w:val="both"/>
        <w:rPr>
          <w:rFonts w:eastAsia="Times New Roman" w:cstheme="minorHAnsi"/>
          <w:lang w:val="sv-SE" w:eastAsia="el-GR"/>
        </w:rPr>
      </w:pPr>
      <w:r w:rsidRPr="005E5ADB">
        <w:rPr>
          <w:rFonts w:eastAsia="Times New Roman" w:cstheme="minorHAnsi"/>
          <w:b/>
          <w:bCs/>
          <w:lang w:val="sv-SE" w:eastAsia="el-GR"/>
        </w:rPr>
        <w:t>103.</w:t>
      </w:r>
      <w:r w:rsidRPr="005E5ADB">
        <w:rPr>
          <w:rFonts w:eastAsia="Times New Roman" w:cstheme="minorHAnsi"/>
          <w:bCs/>
          <w:lang w:val="sv-SE" w:eastAsia="el-GR"/>
        </w:rPr>
        <w:tab/>
      </w:r>
      <w:r w:rsidRPr="005E5ADB">
        <w:rPr>
          <w:rFonts w:eastAsia="Times New Roman" w:cstheme="minorHAnsi"/>
          <w:lang w:val="pt-BR" w:eastAsia="el-GR"/>
        </w:rPr>
        <w:t xml:space="preserve">Karagiannis C, Georgiou M, Kouskouni E, Iacovidou N, </w:t>
      </w:r>
      <w:r w:rsidRPr="005E5ADB">
        <w:rPr>
          <w:rFonts w:eastAsia="Times New Roman" w:cstheme="minorHAnsi"/>
          <w:u w:val="single"/>
          <w:lang w:val="pt-BR" w:eastAsia="el-GR"/>
        </w:rPr>
        <w:t>Xanthos T</w:t>
      </w:r>
      <w:r w:rsidRPr="005E5ADB">
        <w:rPr>
          <w:rFonts w:eastAsia="Times New Roman" w:cstheme="minorHAnsi"/>
          <w:lang w:val="pt-BR" w:eastAsia="el-GR"/>
        </w:rPr>
        <w:t>.</w:t>
      </w:r>
    </w:p>
    <w:p w14:paraId="4A0A6F52" w14:textId="77777777" w:rsidR="002B7C1B" w:rsidRPr="005E5ADB" w:rsidRDefault="002B7C1B" w:rsidP="007E7304">
      <w:pPr>
        <w:spacing w:after="0" w:line="360" w:lineRule="auto"/>
        <w:ind w:left="709"/>
        <w:jc w:val="both"/>
        <w:rPr>
          <w:rFonts w:eastAsia="Times New Roman" w:cstheme="minorHAnsi"/>
          <w:bCs/>
          <w:lang w:val="pt-BR" w:eastAsia="el-GR"/>
        </w:rPr>
      </w:pPr>
      <w:r w:rsidRPr="005E5ADB">
        <w:rPr>
          <w:rFonts w:eastAsia="Times New Roman" w:cstheme="minorHAnsi"/>
          <w:b/>
          <w:bCs/>
          <w:lang w:val="en-GB" w:eastAsia="el-GR"/>
        </w:rPr>
        <w:t>Association of lactate levels with outcome after in-hospital cardiac arrest.</w:t>
      </w:r>
    </w:p>
    <w:p w14:paraId="0D5D6912" w14:textId="77777777" w:rsidR="002B7C1B" w:rsidRPr="005E5ADB" w:rsidRDefault="002B7C1B" w:rsidP="007E7304">
      <w:pPr>
        <w:spacing w:after="0" w:line="360" w:lineRule="auto"/>
        <w:ind w:left="709"/>
        <w:jc w:val="both"/>
        <w:rPr>
          <w:rFonts w:eastAsia="Times New Roman" w:cstheme="minorHAnsi"/>
          <w:bCs/>
          <w:lang w:val="sv-SE" w:eastAsia="el-GR"/>
        </w:rPr>
      </w:pPr>
      <w:r w:rsidRPr="005E5ADB">
        <w:rPr>
          <w:rFonts w:eastAsia="Times New Roman" w:cstheme="minorHAnsi"/>
          <w:bCs/>
          <w:lang w:val="sv-SE" w:eastAsia="el-GR"/>
        </w:rPr>
        <w:t>Resuscitation. 2012;83(8):e175-6..</w:t>
      </w:r>
    </w:p>
    <w:p w14:paraId="53948791" w14:textId="70486C9E" w:rsidR="002B7C1B" w:rsidRPr="00A23A2D"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5E5ADB">
        <w:rPr>
          <w:rFonts w:eastAsia="Times New Roman" w:cstheme="minorHAnsi"/>
          <w:lang w:val="sv-SE" w:eastAsia="el-GR"/>
        </w:rPr>
        <w:t xml:space="preserve">. </w:t>
      </w:r>
      <w:r w:rsidRPr="005E5ADB">
        <w:rPr>
          <w:rFonts w:eastAsia="Times New Roman" w:cstheme="minorHAnsi"/>
          <w:lang w:eastAsia="el-GR"/>
        </w:rPr>
        <w:t>απήχησης</w:t>
      </w:r>
      <w:r w:rsidRPr="005E5ADB">
        <w:rPr>
          <w:rFonts w:eastAsia="Times New Roman" w:cstheme="minorHAnsi"/>
          <w:lang w:val="sv-SE" w:eastAsia="el-GR"/>
        </w:rPr>
        <w:t>: 4.215</w:t>
      </w:r>
      <w:r w:rsidRPr="00A23A2D">
        <w:rPr>
          <w:rFonts w:eastAsia="Times New Roman" w:cstheme="minorHAnsi"/>
          <w:lang w:val="en-US" w:eastAsia="el-GR"/>
        </w:rPr>
        <w:t xml:space="preserve">, </w:t>
      </w:r>
      <w:r w:rsidR="00D95ED2" w:rsidRPr="00A23A2D">
        <w:rPr>
          <w:rFonts w:eastAsia="Times New Roman" w:cstheme="minorHAnsi"/>
          <w:highlight w:val="yellow"/>
          <w:lang w:val="en-US" w:eastAsia="el-GR"/>
        </w:rPr>
        <w:t xml:space="preserve"> </w:t>
      </w:r>
    </w:p>
    <w:p w14:paraId="0421B014" w14:textId="77777777" w:rsidR="002B7C1B" w:rsidRPr="005E5ADB" w:rsidRDefault="00000000" w:rsidP="007E7304">
      <w:pPr>
        <w:spacing w:after="0" w:line="360" w:lineRule="auto"/>
        <w:ind w:left="709"/>
        <w:jc w:val="both"/>
        <w:rPr>
          <w:rFonts w:eastAsia="Times New Roman" w:cstheme="minorHAnsi"/>
          <w:lang w:val="sv-SE" w:eastAsia="el-GR"/>
        </w:rPr>
      </w:pPr>
      <w:hyperlink r:id="rId361" w:history="1">
        <w:r w:rsidR="002B7C1B" w:rsidRPr="005E5ADB">
          <w:rPr>
            <w:rStyle w:val="-"/>
            <w:rFonts w:eastAsia="Times New Roman" w:cstheme="minorHAnsi"/>
            <w:lang w:val="sv-SE" w:eastAsia="el-GR"/>
          </w:rPr>
          <w:t>Αναφορές Scopus</w:t>
        </w:r>
      </w:hyperlink>
      <w:r w:rsidR="002B7C1B" w:rsidRPr="005E5ADB">
        <w:rPr>
          <w:rFonts w:eastAsia="Times New Roman" w:cstheme="minorHAnsi"/>
          <w:lang w:val="sv-SE" w:eastAsia="el-GR"/>
        </w:rPr>
        <w:t xml:space="preserve">: 9, </w:t>
      </w:r>
      <w:hyperlink r:id="rId362" w:history="1">
        <w:r w:rsidR="002B7C1B" w:rsidRPr="005E5ADB">
          <w:rPr>
            <w:rStyle w:val="-"/>
            <w:rFonts w:eastAsia="Times New Roman" w:cstheme="minorHAnsi"/>
            <w:lang w:val="sv-SE" w:eastAsia="el-GR"/>
          </w:rPr>
          <w:t>Google Scholar</w:t>
        </w:r>
      </w:hyperlink>
      <w:r w:rsidR="002B7C1B" w:rsidRPr="005E5ADB">
        <w:rPr>
          <w:rFonts w:eastAsia="Times New Roman" w:cstheme="minorHAnsi"/>
          <w:lang w:val="sv-SE" w:eastAsia="el-GR"/>
        </w:rPr>
        <w:t>: 12</w:t>
      </w:r>
    </w:p>
    <w:p w14:paraId="1B6CA00C" w14:textId="77777777" w:rsidR="002B7C1B" w:rsidRPr="005E5ADB" w:rsidRDefault="002B7C1B" w:rsidP="007E7304">
      <w:pPr>
        <w:spacing w:after="0" w:line="360" w:lineRule="auto"/>
        <w:ind w:left="709" w:hanging="709"/>
        <w:jc w:val="both"/>
        <w:rPr>
          <w:rFonts w:eastAsia="Times New Roman" w:cstheme="minorHAnsi"/>
          <w:b/>
          <w:bCs/>
          <w:lang w:val="sv-SE" w:eastAsia="el-GR"/>
        </w:rPr>
      </w:pPr>
    </w:p>
    <w:p w14:paraId="3144A95A" w14:textId="77777777" w:rsidR="002B7C1B" w:rsidRPr="005E5ADB" w:rsidRDefault="002B7C1B" w:rsidP="001F60F7">
      <w:pPr>
        <w:spacing w:after="0" w:line="360" w:lineRule="auto"/>
        <w:ind w:left="709" w:right="-483" w:hanging="709"/>
        <w:jc w:val="both"/>
        <w:rPr>
          <w:rFonts w:eastAsia="Times New Roman" w:cstheme="minorHAnsi"/>
          <w:lang w:val="en-GB" w:eastAsia="el-GR"/>
        </w:rPr>
      </w:pPr>
      <w:r w:rsidRPr="005E5ADB">
        <w:rPr>
          <w:rFonts w:eastAsia="Times New Roman" w:cstheme="minorHAnsi"/>
          <w:b/>
          <w:lang w:val="en-GB" w:eastAsia="el-GR"/>
        </w:rPr>
        <w:t>10</w:t>
      </w:r>
      <w:r w:rsidRPr="005E5ADB">
        <w:rPr>
          <w:rFonts w:eastAsia="Times New Roman" w:cstheme="minorHAnsi"/>
          <w:b/>
          <w:lang w:val="en-US" w:eastAsia="el-GR"/>
        </w:rPr>
        <w:t>4</w:t>
      </w:r>
      <w:r w:rsidRPr="005E5ADB">
        <w:rPr>
          <w:rFonts w:eastAsia="Times New Roman" w:cstheme="minorHAnsi"/>
          <w:b/>
          <w:lang w:val="en-GB" w:eastAsia="el-GR"/>
        </w:rPr>
        <w:t>.</w:t>
      </w:r>
      <w:r w:rsidRPr="005E5ADB">
        <w:rPr>
          <w:rFonts w:eastAsia="Times New Roman" w:cstheme="minorHAnsi"/>
          <w:bCs/>
          <w:lang w:val="en-GB" w:eastAsia="el-GR"/>
        </w:rPr>
        <w:tab/>
      </w:r>
      <w:r w:rsidRPr="005E5ADB">
        <w:rPr>
          <w:rFonts w:eastAsia="Times New Roman" w:cstheme="minorHAnsi"/>
          <w:lang w:val="pt-BR" w:eastAsia="el-GR"/>
        </w:rPr>
        <w:t xml:space="preserve">Faa A, Iacovidou N, </w:t>
      </w:r>
      <w:r w:rsidRPr="005E5ADB">
        <w:rPr>
          <w:rFonts w:eastAsia="Times New Roman" w:cstheme="minorHAnsi"/>
          <w:u w:val="single"/>
          <w:lang w:val="pt-BR" w:eastAsia="el-GR"/>
        </w:rPr>
        <w:t>Xanthos T</w:t>
      </w:r>
      <w:r w:rsidRPr="005E5ADB">
        <w:rPr>
          <w:rFonts w:eastAsia="Times New Roman" w:cstheme="minorHAnsi"/>
          <w:lang w:val="pt-BR" w:eastAsia="el-GR"/>
        </w:rPr>
        <w:t>, Locci A, Pampaloni P, Aroni F, Papalois A, Faa G, Fanos V.</w:t>
      </w:r>
    </w:p>
    <w:p w14:paraId="3221B5FE" w14:textId="77777777" w:rsidR="002B7C1B" w:rsidRPr="005E5ADB" w:rsidRDefault="002B7C1B" w:rsidP="007E7304">
      <w:pPr>
        <w:spacing w:after="0" w:line="360" w:lineRule="auto"/>
        <w:ind w:left="709"/>
        <w:jc w:val="both"/>
        <w:rPr>
          <w:rFonts w:eastAsia="Times New Roman" w:cstheme="minorHAnsi"/>
          <w:bCs/>
          <w:lang w:val="pt-BR" w:eastAsia="el-GR"/>
        </w:rPr>
      </w:pPr>
      <w:r w:rsidRPr="005E5ADB">
        <w:rPr>
          <w:rFonts w:eastAsia="Times New Roman" w:cstheme="minorHAnsi"/>
          <w:b/>
          <w:bCs/>
          <w:lang w:val="en-GB" w:eastAsia="el-GR"/>
        </w:rPr>
        <w:t>Hypoxia/reoxygenation-induced myocardial lesions in newborn piglets are related to interindividual variability and not to oxygen concentration.</w:t>
      </w:r>
    </w:p>
    <w:p w14:paraId="524F9203" w14:textId="77777777" w:rsidR="002B7C1B" w:rsidRPr="00DD4CFE" w:rsidRDefault="002B7C1B" w:rsidP="007E7304">
      <w:pPr>
        <w:spacing w:after="0" w:line="360" w:lineRule="auto"/>
        <w:ind w:left="709"/>
        <w:jc w:val="both"/>
        <w:rPr>
          <w:rFonts w:eastAsia="Times New Roman" w:cstheme="minorHAnsi"/>
          <w:bCs/>
          <w:lang w:val="pt-BR" w:eastAsia="el-GR"/>
        </w:rPr>
      </w:pPr>
      <w:r w:rsidRPr="00DD4CFE">
        <w:rPr>
          <w:rFonts w:eastAsia="Times New Roman" w:cstheme="minorHAnsi"/>
          <w:bCs/>
          <w:lang w:val="pt-BR" w:eastAsia="el-GR"/>
        </w:rPr>
        <w:t>Clinics (SaoPaulo). 2012;67(5):503-8.</w:t>
      </w:r>
    </w:p>
    <w:p w14:paraId="51A15488" w14:textId="1E8C8162" w:rsidR="002B7C1B" w:rsidRPr="00DD4CFE" w:rsidRDefault="002B7C1B" w:rsidP="007E7304">
      <w:pPr>
        <w:autoSpaceDE w:val="0"/>
        <w:autoSpaceDN w:val="0"/>
        <w:adjustRightInd w:val="0"/>
        <w:spacing w:after="0" w:line="360" w:lineRule="auto"/>
        <w:ind w:left="709"/>
        <w:jc w:val="both"/>
        <w:rPr>
          <w:rFonts w:eastAsia="Times New Roman" w:cstheme="minorHAnsi"/>
          <w:lang w:val="pt-BR" w:eastAsia="el-GR"/>
        </w:rPr>
      </w:pPr>
      <w:r w:rsidRPr="005E5ADB">
        <w:rPr>
          <w:rFonts w:eastAsia="Times New Roman" w:cstheme="minorHAnsi"/>
          <w:lang w:eastAsia="el-GR"/>
        </w:rPr>
        <w:t>Συντ</w:t>
      </w:r>
      <w:r w:rsidRPr="00DD4CFE">
        <w:rPr>
          <w:rFonts w:eastAsia="Times New Roman" w:cstheme="minorHAnsi"/>
          <w:lang w:val="pt-BR" w:eastAsia="el-GR"/>
        </w:rPr>
        <w:t xml:space="preserve">. </w:t>
      </w:r>
      <w:r w:rsidRPr="005E5ADB">
        <w:rPr>
          <w:rFonts w:eastAsia="Times New Roman" w:cstheme="minorHAnsi"/>
          <w:lang w:eastAsia="el-GR"/>
        </w:rPr>
        <w:t>απήχησης</w:t>
      </w:r>
      <w:r w:rsidRPr="00DD4CFE">
        <w:rPr>
          <w:rFonts w:eastAsia="Times New Roman" w:cstheme="minorHAnsi"/>
          <w:lang w:val="pt-BR" w:eastAsia="el-GR"/>
        </w:rPr>
        <w:t>: 1.435,</w:t>
      </w:r>
      <w:r w:rsidRPr="00DD4CFE">
        <w:rPr>
          <w:rFonts w:eastAsia="Times New Roman" w:cstheme="minorHAnsi"/>
          <w:highlight w:val="yellow"/>
          <w:lang w:val="pt-BR" w:eastAsia="el-GR"/>
        </w:rPr>
        <w:t xml:space="preserve"> </w:t>
      </w:r>
      <w:r w:rsidR="00D95ED2" w:rsidRPr="00DD4CFE">
        <w:rPr>
          <w:rFonts w:eastAsia="Times New Roman" w:cstheme="minorHAnsi"/>
          <w:highlight w:val="yellow"/>
          <w:lang w:val="pt-BR" w:eastAsia="el-GR"/>
        </w:rPr>
        <w:t xml:space="preserve"> </w:t>
      </w:r>
    </w:p>
    <w:p w14:paraId="3534BE46" w14:textId="77777777" w:rsidR="002B7C1B" w:rsidRPr="00DD4CFE" w:rsidRDefault="00000000" w:rsidP="007E7304">
      <w:pPr>
        <w:spacing w:after="0" w:line="360" w:lineRule="auto"/>
        <w:ind w:left="709"/>
        <w:jc w:val="both"/>
        <w:rPr>
          <w:rFonts w:eastAsia="Times New Roman" w:cstheme="minorHAnsi"/>
          <w:lang w:val="pt-BR" w:eastAsia="el-GR"/>
        </w:rPr>
      </w:pPr>
      <w:hyperlink r:id="rId363" w:history="1">
        <w:r w:rsidR="002B7C1B" w:rsidRPr="005E5ADB">
          <w:rPr>
            <w:rStyle w:val="-"/>
            <w:rFonts w:eastAsia="Times New Roman" w:cstheme="minorHAnsi"/>
            <w:lang w:val="en-US" w:eastAsia="el-GR"/>
          </w:rPr>
          <w:t>Αναφορές</w:t>
        </w:r>
        <w:r w:rsidR="002B7C1B" w:rsidRPr="00DD4CFE">
          <w:rPr>
            <w:rStyle w:val="-"/>
            <w:rFonts w:eastAsia="Times New Roman" w:cstheme="minorHAnsi"/>
            <w:lang w:val="pt-BR" w:eastAsia="el-GR"/>
          </w:rPr>
          <w:t xml:space="preserve"> Scopus</w:t>
        </w:r>
      </w:hyperlink>
      <w:r w:rsidR="002B7C1B" w:rsidRPr="00DD4CFE">
        <w:rPr>
          <w:rFonts w:eastAsia="Times New Roman" w:cstheme="minorHAnsi"/>
          <w:lang w:val="pt-BR" w:eastAsia="el-GR"/>
        </w:rPr>
        <w:t xml:space="preserve">: 12, </w:t>
      </w:r>
      <w:hyperlink r:id="rId364" w:history="1">
        <w:r w:rsidR="002B7C1B" w:rsidRPr="00DD4CFE">
          <w:rPr>
            <w:rStyle w:val="-"/>
            <w:rFonts w:eastAsia="Times New Roman" w:cstheme="minorHAnsi"/>
            <w:lang w:val="pt-BR" w:eastAsia="el-GR"/>
          </w:rPr>
          <w:t>Google Scholar</w:t>
        </w:r>
      </w:hyperlink>
      <w:r w:rsidR="002B7C1B" w:rsidRPr="00DD4CFE">
        <w:rPr>
          <w:rFonts w:eastAsia="Times New Roman" w:cstheme="minorHAnsi"/>
          <w:lang w:val="pt-BR" w:eastAsia="el-GR"/>
        </w:rPr>
        <w:t>: 14</w:t>
      </w:r>
    </w:p>
    <w:p w14:paraId="5EDDD7C2" w14:textId="77777777" w:rsidR="002B7C1B" w:rsidRPr="00DD4CFE" w:rsidRDefault="002B7C1B" w:rsidP="007E7304">
      <w:pPr>
        <w:spacing w:after="0" w:line="360" w:lineRule="auto"/>
        <w:ind w:left="709" w:hanging="709"/>
        <w:jc w:val="both"/>
        <w:rPr>
          <w:rFonts w:eastAsia="Times New Roman" w:cstheme="minorHAnsi"/>
          <w:lang w:val="pt-BR" w:eastAsia="el-GR"/>
        </w:rPr>
      </w:pPr>
      <w:r w:rsidRPr="00DD4CFE">
        <w:rPr>
          <w:rFonts w:eastAsia="Times New Roman" w:cstheme="minorHAnsi"/>
          <w:b/>
          <w:bCs/>
          <w:lang w:val="pt-BR" w:eastAsia="el-GR"/>
        </w:rPr>
        <w:lastRenderedPageBreak/>
        <w:t>105.</w:t>
      </w:r>
      <w:r w:rsidRPr="00DD4CFE">
        <w:rPr>
          <w:rFonts w:eastAsia="Times New Roman" w:cstheme="minorHAnsi"/>
          <w:b/>
          <w:lang w:val="pt-BR" w:eastAsia="el-GR"/>
        </w:rPr>
        <w:tab/>
      </w:r>
      <w:r w:rsidRPr="00DD4CFE">
        <w:rPr>
          <w:rFonts w:eastAsia="Times New Roman" w:cstheme="minorHAnsi"/>
          <w:lang w:val="pt-BR" w:eastAsia="el-GR"/>
        </w:rPr>
        <w:t xml:space="preserve">Iacovidou N, </w:t>
      </w:r>
      <w:r w:rsidRPr="005E5ADB">
        <w:rPr>
          <w:rFonts w:eastAsia="Times New Roman" w:cstheme="minorHAnsi"/>
          <w:lang w:val="pt-BR" w:eastAsia="el-GR"/>
        </w:rPr>
        <w:t xml:space="preserve">Vasileiou P, Papalois A, Syggelou A, </w:t>
      </w:r>
      <w:r w:rsidRPr="005E5ADB">
        <w:rPr>
          <w:rFonts w:eastAsia="Times New Roman" w:cstheme="minorHAnsi"/>
          <w:u w:val="single"/>
          <w:lang w:val="pt-BR" w:eastAsia="el-GR"/>
        </w:rPr>
        <w:t>Xanthos T</w:t>
      </w:r>
      <w:r w:rsidRPr="00DD4CFE">
        <w:rPr>
          <w:rFonts w:eastAsia="Times New Roman" w:cstheme="minorHAnsi"/>
          <w:lang w:val="pt-BR" w:eastAsia="el-GR"/>
        </w:rPr>
        <w:t>.</w:t>
      </w:r>
    </w:p>
    <w:p w14:paraId="7FAB1D31" w14:textId="77777777" w:rsidR="002B7C1B" w:rsidRPr="005E5ADB" w:rsidRDefault="002B7C1B" w:rsidP="007E7304">
      <w:pPr>
        <w:spacing w:after="0" w:line="360" w:lineRule="auto"/>
        <w:ind w:left="709"/>
        <w:jc w:val="both"/>
        <w:rPr>
          <w:rFonts w:eastAsia="Times New Roman" w:cstheme="minorHAnsi"/>
          <w:bCs/>
          <w:lang w:val="pt-BR" w:eastAsia="el-GR"/>
        </w:rPr>
      </w:pPr>
      <w:r w:rsidRPr="005E5ADB">
        <w:rPr>
          <w:rFonts w:eastAsia="Times New Roman" w:cstheme="minorHAnsi"/>
          <w:b/>
          <w:lang w:val="en-US" w:eastAsia="el-GR"/>
        </w:rPr>
        <w:t>Drugs in newborn resuscitation: the more we learn the least we use.</w:t>
      </w:r>
    </w:p>
    <w:p w14:paraId="628BDA55" w14:textId="77777777" w:rsidR="002B7C1B" w:rsidRPr="00A23A2D"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US" w:eastAsia="el-GR"/>
        </w:rPr>
        <w:t>Curr</w:t>
      </w:r>
      <w:r w:rsidRPr="00A23A2D">
        <w:rPr>
          <w:rFonts w:eastAsia="Times New Roman" w:cstheme="minorHAnsi"/>
          <w:lang w:val="en-US" w:eastAsia="el-GR"/>
        </w:rPr>
        <w:t xml:space="preserve"> </w:t>
      </w:r>
      <w:r w:rsidRPr="005E5ADB">
        <w:rPr>
          <w:rFonts w:eastAsia="Times New Roman" w:cstheme="minorHAnsi"/>
          <w:lang w:val="en-US" w:eastAsia="el-GR"/>
        </w:rPr>
        <w:t>Med</w:t>
      </w:r>
      <w:r w:rsidRPr="00A23A2D">
        <w:rPr>
          <w:rFonts w:eastAsia="Times New Roman" w:cstheme="minorHAnsi"/>
          <w:lang w:val="en-US" w:eastAsia="el-GR"/>
        </w:rPr>
        <w:t xml:space="preserve"> </w:t>
      </w:r>
      <w:r w:rsidRPr="005E5ADB">
        <w:rPr>
          <w:rFonts w:eastAsia="Times New Roman" w:cstheme="minorHAnsi"/>
          <w:lang w:val="en-US" w:eastAsia="el-GR"/>
        </w:rPr>
        <w:t>Chem</w:t>
      </w:r>
      <w:r w:rsidRPr="00A23A2D">
        <w:rPr>
          <w:rFonts w:eastAsia="Times New Roman" w:cstheme="minorHAnsi"/>
          <w:lang w:val="en-US" w:eastAsia="el-GR"/>
        </w:rPr>
        <w:t>. 2012;19(27):4606-16</w:t>
      </w:r>
    </w:p>
    <w:p w14:paraId="2A43E0B2" w14:textId="7DC41418" w:rsidR="002B7C1B" w:rsidRPr="00A23A2D"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A23A2D">
        <w:rPr>
          <w:rFonts w:eastAsia="Times New Roman" w:cstheme="minorHAnsi"/>
          <w:lang w:val="en-US" w:eastAsia="el-GR"/>
        </w:rPr>
        <w:t xml:space="preserve">. </w:t>
      </w:r>
      <w:r w:rsidRPr="005E5ADB">
        <w:rPr>
          <w:rFonts w:eastAsia="Times New Roman" w:cstheme="minorHAnsi"/>
          <w:lang w:eastAsia="el-GR"/>
        </w:rPr>
        <w:t>απήχησης</w:t>
      </w:r>
      <w:r w:rsidRPr="00A23A2D">
        <w:rPr>
          <w:rFonts w:eastAsia="Times New Roman" w:cstheme="minorHAnsi"/>
          <w:lang w:val="en-US" w:eastAsia="el-GR"/>
        </w:rPr>
        <w:t xml:space="preserve">: 4.184, </w:t>
      </w:r>
      <w:r w:rsidR="00D95ED2" w:rsidRPr="00A23A2D">
        <w:rPr>
          <w:rFonts w:eastAsia="Times New Roman" w:cstheme="minorHAnsi"/>
          <w:highlight w:val="yellow"/>
          <w:lang w:val="en-US" w:eastAsia="el-GR"/>
        </w:rPr>
        <w:t xml:space="preserve"> </w:t>
      </w:r>
    </w:p>
    <w:p w14:paraId="090FE323" w14:textId="77777777" w:rsidR="002B7C1B" w:rsidRPr="005E5ADB" w:rsidRDefault="00000000" w:rsidP="007E7304">
      <w:pPr>
        <w:spacing w:after="0" w:line="360" w:lineRule="auto"/>
        <w:ind w:left="709"/>
        <w:jc w:val="both"/>
        <w:rPr>
          <w:rFonts w:eastAsia="Times New Roman" w:cstheme="minorHAnsi"/>
          <w:lang w:val="en-US" w:eastAsia="el-GR"/>
        </w:rPr>
      </w:pPr>
      <w:hyperlink r:id="rId365"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6, </w:t>
      </w:r>
      <w:hyperlink r:id="rId366"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10</w:t>
      </w:r>
    </w:p>
    <w:p w14:paraId="41895A5B" w14:textId="77777777" w:rsidR="002B7C1B" w:rsidRPr="006C1520" w:rsidRDefault="002B7C1B" w:rsidP="007E7304">
      <w:pPr>
        <w:spacing w:after="0" w:line="360" w:lineRule="auto"/>
        <w:ind w:left="709" w:hanging="709"/>
        <w:jc w:val="both"/>
        <w:rPr>
          <w:rFonts w:eastAsia="Times New Roman" w:cstheme="minorHAnsi"/>
          <w:b/>
          <w:bCs/>
          <w:sz w:val="12"/>
          <w:szCs w:val="12"/>
          <w:lang w:val="en-GB" w:eastAsia="el-GR"/>
        </w:rPr>
      </w:pPr>
    </w:p>
    <w:p w14:paraId="4D5C2814" w14:textId="77777777" w:rsidR="002B7C1B" w:rsidRPr="005E5ADB" w:rsidRDefault="002B7C1B" w:rsidP="007E7304">
      <w:pPr>
        <w:spacing w:after="0" w:line="360" w:lineRule="auto"/>
        <w:ind w:left="709" w:hanging="709"/>
        <w:jc w:val="both"/>
        <w:rPr>
          <w:rFonts w:eastAsia="Times New Roman" w:cstheme="minorHAnsi"/>
          <w:lang w:val="en-GB" w:eastAsia="el-GR"/>
        </w:rPr>
      </w:pPr>
      <w:r w:rsidRPr="005E5ADB">
        <w:rPr>
          <w:rFonts w:eastAsia="Times New Roman" w:cstheme="minorHAnsi"/>
          <w:b/>
          <w:bCs/>
          <w:lang w:val="en-GB" w:eastAsia="el-GR"/>
        </w:rPr>
        <w:t>10</w:t>
      </w:r>
      <w:r w:rsidRPr="005E5ADB">
        <w:rPr>
          <w:rFonts w:eastAsia="Times New Roman" w:cstheme="minorHAnsi"/>
          <w:b/>
          <w:bCs/>
          <w:lang w:val="en-US" w:eastAsia="el-GR"/>
        </w:rPr>
        <w:t>6</w:t>
      </w:r>
      <w:r w:rsidRPr="005E5ADB">
        <w:rPr>
          <w:rFonts w:eastAsia="Times New Roman" w:cstheme="minorHAnsi"/>
          <w:b/>
          <w:bCs/>
          <w:lang w:val="en-GB" w:eastAsia="el-GR"/>
        </w:rPr>
        <w:t>.</w:t>
      </w:r>
      <w:r w:rsidRPr="005E5ADB">
        <w:rPr>
          <w:rFonts w:eastAsia="Times New Roman" w:cstheme="minorHAnsi"/>
          <w:bCs/>
          <w:lang w:val="en-GB" w:eastAsia="el-GR"/>
        </w:rPr>
        <w:tab/>
      </w:r>
      <w:r w:rsidRPr="005E5ADB">
        <w:rPr>
          <w:rFonts w:eastAsia="Times New Roman" w:cstheme="minorHAnsi"/>
          <w:lang w:val="pt-BR" w:eastAsia="el-GR"/>
        </w:rPr>
        <w:t xml:space="preserve">Barouxis D, Chalkias A, Syggelou A, Iacovidou N, </w:t>
      </w:r>
      <w:r w:rsidRPr="005E5ADB">
        <w:rPr>
          <w:rFonts w:eastAsia="Times New Roman" w:cstheme="minorHAnsi"/>
          <w:u w:val="single"/>
          <w:lang w:val="pt-BR" w:eastAsia="el-GR"/>
        </w:rPr>
        <w:t>Xanthos T</w:t>
      </w:r>
      <w:r w:rsidRPr="005E5ADB">
        <w:rPr>
          <w:rFonts w:eastAsia="Times New Roman" w:cstheme="minorHAnsi"/>
          <w:lang w:val="pt-BR" w:eastAsia="el-GR"/>
        </w:rPr>
        <w:t>.</w:t>
      </w:r>
    </w:p>
    <w:p w14:paraId="637A6AFE" w14:textId="77777777" w:rsidR="002B7C1B" w:rsidRPr="005E5ADB" w:rsidRDefault="002B7C1B" w:rsidP="007E7304">
      <w:pPr>
        <w:spacing w:after="0" w:line="360" w:lineRule="auto"/>
        <w:ind w:left="709"/>
        <w:jc w:val="both"/>
        <w:rPr>
          <w:rFonts w:eastAsia="Times New Roman" w:cstheme="minorHAnsi"/>
          <w:lang w:val="pt-BR" w:eastAsia="el-GR"/>
        </w:rPr>
      </w:pPr>
      <w:r w:rsidRPr="005E5ADB">
        <w:rPr>
          <w:rFonts w:eastAsia="Times New Roman" w:cstheme="minorHAnsi"/>
          <w:b/>
          <w:bCs/>
          <w:lang w:val="en-GB" w:eastAsia="el-GR"/>
        </w:rPr>
        <w:t>Research in human resuscitation: what we learn from animals.</w:t>
      </w:r>
    </w:p>
    <w:p w14:paraId="6A678968" w14:textId="77777777" w:rsidR="002B7C1B" w:rsidRPr="005E5ADB"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lang w:val="en-GB" w:eastAsia="el-GR"/>
        </w:rPr>
        <w:t>J Matern Fetal Neonatal Med. 2012 Oct;25(Suppl 5):44-6.</w:t>
      </w:r>
    </w:p>
    <w:p w14:paraId="210F53A5" w14:textId="54AFF935" w:rsidR="002B7C1B" w:rsidRPr="00A23A2D" w:rsidRDefault="002B7C1B" w:rsidP="007E7304">
      <w:pPr>
        <w:autoSpaceDE w:val="0"/>
        <w:autoSpaceDN w:val="0"/>
        <w:adjustRightInd w:val="0"/>
        <w:spacing w:after="0" w:line="360" w:lineRule="auto"/>
        <w:ind w:left="709"/>
        <w:jc w:val="both"/>
        <w:rPr>
          <w:rFonts w:eastAsia="Times New Roman" w:cstheme="minorHAnsi"/>
          <w:lang w:val="en-GB" w:eastAsia="el-GR"/>
        </w:rPr>
      </w:pPr>
      <w:r w:rsidRPr="005E5ADB">
        <w:rPr>
          <w:rFonts w:eastAsia="Times New Roman" w:cstheme="minorHAnsi"/>
          <w:lang w:eastAsia="el-GR"/>
        </w:rPr>
        <w:t>Συντ</w:t>
      </w:r>
      <w:r w:rsidRPr="00A23A2D">
        <w:rPr>
          <w:rFonts w:eastAsia="Times New Roman" w:cstheme="minorHAnsi"/>
          <w:lang w:val="en-GB" w:eastAsia="el-GR"/>
        </w:rPr>
        <w:t xml:space="preserve">. </w:t>
      </w:r>
      <w:r w:rsidRPr="005E5ADB">
        <w:rPr>
          <w:rFonts w:eastAsia="Times New Roman" w:cstheme="minorHAnsi"/>
          <w:lang w:eastAsia="el-GR"/>
        </w:rPr>
        <w:t>απήχησης</w:t>
      </w:r>
      <w:r w:rsidRPr="00A23A2D">
        <w:rPr>
          <w:rFonts w:eastAsia="Times New Roman" w:cstheme="minorHAnsi"/>
          <w:lang w:val="en-GB" w:eastAsia="el-GR"/>
        </w:rPr>
        <w:t xml:space="preserve">: 1.737, </w:t>
      </w:r>
      <w:r w:rsidR="00D95ED2" w:rsidRPr="00A23A2D">
        <w:rPr>
          <w:rFonts w:eastAsia="Times New Roman" w:cstheme="minorHAnsi"/>
          <w:highlight w:val="yellow"/>
          <w:lang w:val="en-GB" w:eastAsia="el-GR"/>
        </w:rPr>
        <w:t xml:space="preserve"> </w:t>
      </w:r>
    </w:p>
    <w:p w14:paraId="640893E4" w14:textId="77777777" w:rsidR="002B7C1B" w:rsidRPr="00A23A2D" w:rsidRDefault="00000000" w:rsidP="007E7304">
      <w:pPr>
        <w:spacing w:after="0" w:line="360" w:lineRule="auto"/>
        <w:ind w:left="709"/>
        <w:jc w:val="both"/>
        <w:rPr>
          <w:rFonts w:eastAsia="Times New Roman" w:cstheme="minorHAnsi"/>
          <w:lang w:val="en-GB" w:eastAsia="el-GR"/>
        </w:rPr>
      </w:pPr>
      <w:hyperlink r:id="rId367" w:history="1">
        <w:r w:rsidR="002B7C1B" w:rsidRPr="005E5ADB">
          <w:rPr>
            <w:rStyle w:val="-"/>
            <w:rFonts w:eastAsia="Times New Roman" w:cstheme="minorHAnsi"/>
            <w:lang w:eastAsia="el-GR"/>
          </w:rPr>
          <w:t>Αναφορές</w:t>
        </w:r>
        <w:r w:rsidR="002B7C1B" w:rsidRPr="00A23A2D">
          <w:rPr>
            <w:rStyle w:val="-"/>
            <w:rFonts w:eastAsia="Times New Roman" w:cstheme="minorHAnsi"/>
            <w:lang w:val="en-GB" w:eastAsia="el-GR"/>
          </w:rPr>
          <w:t xml:space="preserve"> </w:t>
        </w:r>
        <w:r w:rsidR="002B7C1B" w:rsidRPr="005E5ADB">
          <w:rPr>
            <w:rStyle w:val="-"/>
            <w:rFonts w:eastAsia="Times New Roman" w:cstheme="minorHAnsi"/>
            <w:lang w:val="en-US" w:eastAsia="el-GR"/>
          </w:rPr>
          <w:t>Scopus</w:t>
        </w:r>
      </w:hyperlink>
      <w:r w:rsidR="002B7C1B" w:rsidRPr="00A23A2D">
        <w:rPr>
          <w:rFonts w:eastAsia="Times New Roman" w:cstheme="minorHAnsi"/>
          <w:lang w:val="en-GB" w:eastAsia="el-GR"/>
        </w:rPr>
        <w:t xml:space="preserve">: 8, </w:t>
      </w:r>
      <w:hyperlink r:id="rId368" w:history="1">
        <w:r w:rsidR="002B7C1B" w:rsidRPr="005E5ADB">
          <w:rPr>
            <w:rStyle w:val="-"/>
            <w:rFonts w:eastAsia="Times New Roman" w:cstheme="minorHAnsi"/>
            <w:lang w:val="en-US" w:eastAsia="el-GR"/>
          </w:rPr>
          <w:t>Google</w:t>
        </w:r>
        <w:r w:rsidR="002B7C1B" w:rsidRPr="00A23A2D">
          <w:rPr>
            <w:rStyle w:val="-"/>
            <w:rFonts w:eastAsia="Times New Roman" w:cstheme="minorHAnsi"/>
            <w:lang w:val="en-GB" w:eastAsia="el-GR"/>
          </w:rPr>
          <w:t xml:space="preserve"> </w:t>
        </w:r>
        <w:r w:rsidR="002B7C1B" w:rsidRPr="005E5ADB">
          <w:rPr>
            <w:rStyle w:val="-"/>
            <w:rFonts w:eastAsia="Times New Roman" w:cstheme="minorHAnsi"/>
            <w:lang w:val="en-US" w:eastAsia="el-GR"/>
          </w:rPr>
          <w:t>Scholar</w:t>
        </w:r>
      </w:hyperlink>
      <w:r w:rsidR="002B7C1B" w:rsidRPr="00A23A2D">
        <w:rPr>
          <w:rFonts w:eastAsia="Times New Roman" w:cstheme="minorHAnsi"/>
          <w:lang w:val="en-GB" w:eastAsia="el-GR"/>
        </w:rPr>
        <w:t>: 13</w:t>
      </w:r>
    </w:p>
    <w:p w14:paraId="201AAAA6" w14:textId="3A11758D" w:rsidR="00A91520" w:rsidRPr="006C1520" w:rsidRDefault="00A91520" w:rsidP="007E7304">
      <w:pPr>
        <w:spacing w:after="0" w:line="360" w:lineRule="auto"/>
        <w:ind w:left="709" w:hanging="709"/>
        <w:jc w:val="both"/>
        <w:rPr>
          <w:rFonts w:eastAsia="Times New Roman" w:cstheme="minorHAnsi"/>
          <w:b/>
          <w:bCs/>
          <w:sz w:val="12"/>
          <w:szCs w:val="12"/>
          <w:lang w:val="en-GB" w:eastAsia="el-GR"/>
        </w:rPr>
      </w:pPr>
    </w:p>
    <w:p w14:paraId="050C2EA8" w14:textId="77777777" w:rsidR="002B7C1B" w:rsidRPr="005E5ADB" w:rsidRDefault="002B7C1B" w:rsidP="007E7304">
      <w:pPr>
        <w:spacing w:after="0" w:line="360" w:lineRule="auto"/>
        <w:ind w:left="709" w:hanging="709"/>
        <w:jc w:val="both"/>
        <w:rPr>
          <w:rFonts w:eastAsia="Times New Roman" w:cstheme="minorHAnsi"/>
          <w:lang w:val="en-GB" w:eastAsia="el-GR"/>
        </w:rPr>
      </w:pPr>
      <w:r w:rsidRPr="005E5ADB">
        <w:rPr>
          <w:rFonts w:eastAsia="Times New Roman" w:cstheme="minorHAnsi"/>
          <w:b/>
          <w:bCs/>
          <w:lang w:val="en-GB" w:eastAsia="el-GR"/>
        </w:rPr>
        <w:t>10</w:t>
      </w:r>
      <w:r w:rsidRPr="005E5ADB">
        <w:rPr>
          <w:rFonts w:eastAsia="Times New Roman" w:cstheme="minorHAnsi"/>
          <w:b/>
          <w:bCs/>
          <w:lang w:val="en-US" w:eastAsia="el-GR"/>
        </w:rPr>
        <w:t>7</w:t>
      </w:r>
      <w:r w:rsidRPr="005E5ADB">
        <w:rPr>
          <w:rFonts w:eastAsia="Times New Roman" w:cstheme="minorHAnsi"/>
          <w:b/>
          <w:bCs/>
          <w:lang w:val="en-GB" w:eastAsia="el-GR"/>
        </w:rPr>
        <w:t>.</w:t>
      </w:r>
      <w:r w:rsidRPr="005E5ADB">
        <w:rPr>
          <w:rFonts w:eastAsia="Times New Roman" w:cstheme="minorHAnsi"/>
          <w:bCs/>
          <w:lang w:val="en-GB" w:eastAsia="el-GR"/>
        </w:rPr>
        <w:tab/>
      </w:r>
      <w:r w:rsidRPr="005E5ADB">
        <w:rPr>
          <w:rFonts w:eastAsia="Times New Roman" w:cstheme="minorHAnsi"/>
          <w:lang w:val="pt-BR" w:eastAsia="el-GR"/>
        </w:rPr>
        <w:t xml:space="preserve">Syggelou A, Iacovidou N, Atzori L, </w:t>
      </w:r>
      <w:r w:rsidRPr="005E5ADB">
        <w:rPr>
          <w:rFonts w:eastAsia="Times New Roman" w:cstheme="minorHAnsi"/>
          <w:u w:val="single"/>
          <w:lang w:val="pt-BR" w:eastAsia="el-GR"/>
        </w:rPr>
        <w:t>Xanthos T</w:t>
      </w:r>
      <w:r w:rsidRPr="005E5ADB">
        <w:rPr>
          <w:rFonts w:eastAsia="Times New Roman" w:cstheme="minorHAnsi"/>
          <w:lang w:val="pt-BR" w:eastAsia="el-GR"/>
        </w:rPr>
        <w:t>, Fanos V.</w:t>
      </w:r>
    </w:p>
    <w:p w14:paraId="3F668845" w14:textId="77777777" w:rsidR="002B7C1B" w:rsidRPr="005E5ADB" w:rsidRDefault="002B7C1B" w:rsidP="007E7304">
      <w:pPr>
        <w:spacing w:after="0" w:line="360" w:lineRule="auto"/>
        <w:ind w:left="709"/>
        <w:jc w:val="both"/>
        <w:rPr>
          <w:rFonts w:eastAsia="Times New Roman" w:cstheme="minorHAnsi"/>
          <w:lang w:val="pt-BR" w:eastAsia="el-GR"/>
        </w:rPr>
      </w:pPr>
      <w:r w:rsidRPr="005E5ADB">
        <w:rPr>
          <w:rFonts w:eastAsia="Times New Roman" w:cstheme="minorHAnsi"/>
          <w:b/>
          <w:bCs/>
          <w:lang w:val="en-GB" w:eastAsia="el-GR"/>
        </w:rPr>
        <w:t>Metabolomics in the developing human being.</w:t>
      </w:r>
    </w:p>
    <w:p w14:paraId="5B86A378" w14:textId="77777777" w:rsidR="002B7C1B" w:rsidRPr="005E5ADB"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lang w:val="en-GB" w:eastAsia="el-GR"/>
        </w:rPr>
        <w:t>J Pediatr Clin North Am. 2012 Oct;59(5):1039-58.</w:t>
      </w:r>
    </w:p>
    <w:p w14:paraId="573A1BB8" w14:textId="38AE3FA8" w:rsidR="002B7C1B" w:rsidRPr="00A23A2D" w:rsidRDefault="002B7C1B" w:rsidP="007E7304">
      <w:pPr>
        <w:autoSpaceDE w:val="0"/>
        <w:autoSpaceDN w:val="0"/>
        <w:adjustRightInd w:val="0"/>
        <w:spacing w:after="0" w:line="360" w:lineRule="auto"/>
        <w:ind w:left="709"/>
        <w:jc w:val="both"/>
        <w:rPr>
          <w:rFonts w:eastAsia="Times New Roman" w:cstheme="minorHAnsi"/>
          <w:lang w:val="en-GB" w:eastAsia="el-GR"/>
        </w:rPr>
      </w:pPr>
      <w:r w:rsidRPr="005E5ADB">
        <w:rPr>
          <w:rFonts w:eastAsia="Times New Roman" w:cstheme="minorHAnsi"/>
          <w:lang w:eastAsia="el-GR"/>
        </w:rPr>
        <w:t>Συντ</w:t>
      </w:r>
      <w:r w:rsidRPr="00A23A2D">
        <w:rPr>
          <w:rFonts w:eastAsia="Times New Roman" w:cstheme="minorHAnsi"/>
          <w:lang w:val="en-GB" w:eastAsia="el-GR"/>
        </w:rPr>
        <w:t xml:space="preserve">. </w:t>
      </w:r>
      <w:r w:rsidRPr="005E5ADB">
        <w:rPr>
          <w:rFonts w:eastAsia="Times New Roman" w:cstheme="minorHAnsi"/>
          <w:lang w:eastAsia="el-GR"/>
        </w:rPr>
        <w:t>απήχησης</w:t>
      </w:r>
      <w:r w:rsidRPr="00A23A2D">
        <w:rPr>
          <w:rFonts w:eastAsia="Times New Roman" w:cstheme="minorHAnsi"/>
          <w:lang w:val="en-GB" w:eastAsia="el-GR"/>
        </w:rPr>
        <w:t xml:space="preserve">: 2.042, </w:t>
      </w:r>
      <w:r w:rsidR="00D95ED2" w:rsidRPr="00A23A2D">
        <w:rPr>
          <w:rFonts w:eastAsia="Times New Roman" w:cstheme="minorHAnsi"/>
          <w:highlight w:val="yellow"/>
          <w:lang w:val="en-GB" w:eastAsia="el-GR"/>
        </w:rPr>
        <w:t xml:space="preserve"> </w:t>
      </w:r>
    </w:p>
    <w:p w14:paraId="6B46359C" w14:textId="77777777" w:rsidR="002B7C1B" w:rsidRPr="00A23A2D" w:rsidRDefault="00000000" w:rsidP="007E7304">
      <w:pPr>
        <w:spacing w:after="0" w:line="360" w:lineRule="auto"/>
        <w:ind w:left="709"/>
        <w:jc w:val="both"/>
        <w:rPr>
          <w:rFonts w:eastAsia="Times New Roman" w:cstheme="minorHAnsi"/>
          <w:lang w:val="en-GB" w:eastAsia="el-GR"/>
        </w:rPr>
      </w:pPr>
      <w:hyperlink r:id="rId369" w:history="1">
        <w:r w:rsidR="002B7C1B" w:rsidRPr="005E5ADB">
          <w:rPr>
            <w:rStyle w:val="-"/>
            <w:rFonts w:eastAsia="Times New Roman" w:cstheme="minorHAnsi"/>
            <w:lang w:eastAsia="el-GR"/>
          </w:rPr>
          <w:t>Αναφορές</w:t>
        </w:r>
        <w:r w:rsidR="002B7C1B" w:rsidRPr="00A23A2D">
          <w:rPr>
            <w:rStyle w:val="-"/>
            <w:rFonts w:eastAsia="Times New Roman" w:cstheme="minorHAnsi"/>
            <w:lang w:val="en-GB" w:eastAsia="el-GR"/>
          </w:rPr>
          <w:t xml:space="preserve"> </w:t>
        </w:r>
        <w:r w:rsidR="002B7C1B" w:rsidRPr="005E5ADB">
          <w:rPr>
            <w:rStyle w:val="-"/>
            <w:rFonts w:eastAsia="Times New Roman" w:cstheme="minorHAnsi"/>
            <w:lang w:val="en-US" w:eastAsia="el-GR"/>
          </w:rPr>
          <w:t>Scopus</w:t>
        </w:r>
      </w:hyperlink>
      <w:r w:rsidR="002B7C1B" w:rsidRPr="00A23A2D">
        <w:rPr>
          <w:rFonts w:eastAsia="Times New Roman" w:cstheme="minorHAnsi"/>
          <w:lang w:val="en-GB" w:eastAsia="el-GR"/>
        </w:rPr>
        <w:t xml:space="preserve">: 23, </w:t>
      </w:r>
      <w:hyperlink r:id="rId370" w:history="1">
        <w:r w:rsidR="002B7C1B" w:rsidRPr="005E5ADB">
          <w:rPr>
            <w:rStyle w:val="-"/>
            <w:rFonts w:eastAsia="Times New Roman" w:cstheme="minorHAnsi"/>
            <w:lang w:val="en-US" w:eastAsia="el-GR"/>
          </w:rPr>
          <w:t>Google</w:t>
        </w:r>
        <w:r w:rsidR="002B7C1B" w:rsidRPr="00A23A2D">
          <w:rPr>
            <w:rStyle w:val="-"/>
            <w:rFonts w:eastAsia="Times New Roman" w:cstheme="minorHAnsi"/>
            <w:lang w:val="en-GB" w:eastAsia="el-GR"/>
          </w:rPr>
          <w:t xml:space="preserve"> </w:t>
        </w:r>
        <w:r w:rsidR="002B7C1B" w:rsidRPr="005E5ADB">
          <w:rPr>
            <w:rStyle w:val="-"/>
            <w:rFonts w:eastAsia="Times New Roman" w:cstheme="minorHAnsi"/>
            <w:lang w:val="en-US" w:eastAsia="el-GR"/>
          </w:rPr>
          <w:t>Scholar</w:t>
        </w:r>
      </w:hyperlink>
      <w:r w:rsidR="002B7C1B" w:rsidRPr="00A23A2D">
        <w:rPr>
          <w:rFonts w:eastAsia="Times New Roman" w:cstheme="minorHAnsi"/>
          <w:lang w:val="en-GB" w:eastAsia="el-GR"/>
        </w:rPr>
        <w:t>: 38</w:t>
      </w:r>
    </w:p>
    <w:p w14:paraId="7F83A4B8" w14:textId="77777777" w:rsidR="002B7C1B" w:rsidRPr="006C1520" w:rsidRDefault="002B7C1B" w:rsidP="007E7304">
      <w:pPr>
        <w:spacing w:after="0" w:line="360" w:lineRule="auto"/>
        <w:ind w:left="709" w:hanging="709"/>
        <w:jc w:val="both"/>
        <w:rPr>
          <w:rFonts w:eastAsia="Times New Roman" w:cstheme="minorHAnsi"/>
          <w:sz w:val="14"/>
          <w:szCs w:val="14"/>
          <w:lang w:val="en-GB" w:eastAsia="el-GR"/>
        </w:rPr>
      </w:pPr>
    </w:p>
    <w:p w14:paraId="78531B34" w14:textId="77777777" w:rsidR="002B7C1B" w:rsidRPr="005E5ADB" w:rsidRDefault="002B7C1B" w:rsidP="007E7304">
      <w:pPr>
        <w:spacing w:after="0" w:line="360" w:lineRule="auto"/>
        <w:ind w:left="709" w:hanging="709"/>
        <w:jc w:val="both"/>
        <w:rPr>
          <w:rFonts w:eastAsia="Times New Roman" w:cstheme="minorHAnsi"/>
          <w:lang w:val="en-GB" w:eastAsia="el-GR"/>
        </w:rPr>
      </w:pPr>
      <w:r w:rsidRPr="005E5ADB">
        <w:rPr>
          <w:rFonts w:eastAsia="Times New Roman" w:cstheme="minorHAnsi"/>
          <w:b/>
          <w:bCs/>
          <w:lang w:val="en-GB" w:eastAsia="el-GR"/>
        </w:rPr>
        <w:t>10</w:t>
      </w:r>
      <w:r w:rsidRPr="005E5ADB">
        <w:rPr>
          <w:rFonts w:eastAsia="Times New Roman" w:cstheme="minorHAnsi"/>
          <w:b/>
          <w:bCs/>
          <w:lang w:val="en-US" w:eastAsia="el-GR"/>
        </w:rPr>
        <w:t>8</w:t>
      </w:r>
      <w:r w:rsidRPr="005E5ADB">
        <w:rPr>
          <w:rFonts w:eastAsia="Times New Roman" w:cstheme="minorHAnsi"/>
          <w:b/>
          <w:bCs/>
          <w:lang w:val="en-GB" w:eastAsia="el-GR"/>
        </w:rPr>
        <w:t>.</w:t>
      </w:r>
      <w:r w:rsidRPr="005E5ADB">
        <w:rPr>
          <w:rFonts w:eastAsia="Times New Roman" w:cstheme="minorHAnsi"/>
          <w:b/>
          <w:bCs/>
          <w:lang w:val="en-GB" w:eastAsia="el-GR"/>
        </w:rPr>
        <w:tab/>
      </w:r>
      <w:r w:rsidRPr="005E5ADB">
        <w:rPr>
          <w:rFonts w:eastAsia="Times New Roman" w:cstheme="minorHAnsi"/>
          <w:lang w:val="en-GB" w:eastAsia="el-GR"/>
        </w:rPr>
        <w:t xml:space="preserve">Pantazopoulos I, Tsoni A, Kouskouni E, Papadimitriou L, Johnson E, </w:t>
      </w:r>
      <w:r w:rsidRPr="005E5ADB">
        <w:rPr>
          <w:rFonts w:eastAsia="Times New Roman" w:cstheme="minorHAnsi"/>
          <w:u w:val="single"/>
          <w:lang w:val="en-GB" w:eastAsia="el-GR"/>
        </w:rPr>
        <w:t>Xanthos T</w:t>
      </w:r>
      <w:r w:rsidRPr="005E5ADB">
        <w:rPr>
          <w:rFonts w:eastAsia="Times New Roman" w:cstheme="minorHAnsi"/>
          <w:lang w:val="en-GB" w:eastAsia="el-GR"/>
        </w:rPr>
        <w:t>.</w:t>
      </w:r>
    </w:p>
    <w:p w14:paraId="27479D8B" w14:textId="77777777" w:rsidR="002B7C1B" w:rsidRPr="005E5ADB"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b/>
          <w:bCs/>
          <w:lang w:val="en-GB" w:eastAsia="el-GR"/>
        </w:rPr>
        <w:t xml:space="preserve"> Factors influencing nurses’ decisions to activate medical emergency teams.</w:t>
      </w:r>
    </w:p>
    <w:p w14:paraId="01739685" w14:textId="77777777" w:rsidR="002B7C1B" w:rsidRPr="005E5ADB" w:rsidRDefault="002B7C1B" w:rsidP="007E7304">
      <w:pPr>
        <w:spacing w:after="0" w:line="360" w:lineRule="auto"/>
        <w:ind w:left="709"/>
        <w:jc w:val="both"/>
        <w:rPr>
          <w:rFonts w:eastAsia="Times New Roman" w:cstheme="minorHAnsi"/>
          <w:lang w:val="fr-FR" w:eastAsia="el-GR"/>
        </w:rPr>
      </w:pPr>
      <w:r w:rsidRPr="005E5ADB">
        <w:rPr>
          <w:rFonts w:eastAsia="Times New Roman" w:cstheme="minorHAnsi"/>
          <w:lang w:val="en-GB" w:eastAsia="el-GR"/>
        </w:rPr>
        <w:t>J</w:t>
      </w:r>
      <w:r w:rsidRPr="00A23A2D">
        <w:rPr>
          <w:rFonts w:eastAsia="Times New Roman" w:cstheme="minorHAnsi"/>
          <w:lang w:val="en-GB" w:eastAsia="el-GR"/>
        </w:rPr>
        <w:t xml:space="preserve"> </w:t>
      </w:r>
      <w:r w:rsidRPr="005E5ADB">
        <w:rPr>
          <w:rFonts w:eastAsia="Times New Roman" w:cstheme="minorHAnsi"/>
          <w:lang w:val="en-GB" w:eastAsia="el-GR"/>
        </w:rPr>
        <w:t>Clin</w:t>
      </w:r>
      <w:r w:rsidRPr="00A23A2D">
        <w:rPr>
          <w:rFonts w:eastAsia="Times New Roman" w:cstheme="minorHAnsi"/>
          <w:lang w:val="en-GB" w:eastAsia="el-GR"/>
        </w:rPr>
        <w:t xml:space="preserve"> </w:t>
      </w:r>
      <w:r w:rsidRPr="005E5ADB">
        <w:rPr>
          <w:rFonts w:eastAsia="Times New Roman" w:cstheme="minorHAnsi"/>
          <w:lang w:val="en-GB" w:eastAsia="el-GR"/>
        </w:rPr>
        <w:t>Nurs</w:t>
      </w:r>
      <w:r w:rsidRPr="005E5ADB">
        <w:rPr>
          <w:rFonts w:eastAsia="Times New Roman" w:cstheme="minorHAnsi"/>
          <w:lang w:val="fr-FR" w:eastAsia="el-GR"/>
        </w:rPr>
        <w:t>. 2012 ;21(17-18) :2668-78.</w:t>
      </w:r>
    </w:p>
    <w:p w14:paraId="4A62288F" w14:textId="43A21CC5" w:rsidR="002B7C1B" w:rsidRPr="00A23A2D" w:rsidRDefault="002B7C1B" w:rsidP="007E7304">
      <w:pPr>
        <w:autoSpaceDE w:val="0"/>
        <w:autoSpaceDN w:val="0"/>
        <w:adjustRightInd w:val="0"/>
        <w:spacing w:after="0" w:line="360" w:lineRule="auto"/>
        <w:ind w:left="709"/>
        <w:jc w:val="both"/>
        <w:rPr>
          <w:rFonts w:eastAsia="Times New Roman" w:cstheme="minorHAnsi"/>
          <w:lang w:val="en-GB" w:eastAsia="el-GR"/>
        </w:rPr>
      </w:pPr>
      <w:r w:rsidRPr="005E5ADB">
        <w:rPr>
          <w:rFonts w:eastAsia="Times New Roman" w:cstheme="minorHAnsi"/>
          <w:lang w:eastAsia="el-GR"/>
        </w:rPr>
        <w:t>Συντ</w:t>
      </w:r>
      <w:r w:rsidRPr="00A23A2D">
        <w:rPr>
          <w:rFonts w:eastAsia="Times New Roman" w:cstheme="minorHAnsi"/>
          <w:lang w:val="en-GB" w:eastAsia="el-GR"/>
        </w:rPr>
        <w:t xml:space="preserve">. </w:t>
      </w:r>
      <w:r w:rsidRPr="005E5ADB">
        <w:rPr>
          <w:rFonts w:eastAsia="Times New Roman" w:cstheme="minorHAnsi"/>
          <w:lang w:eastAsia="el-GR"/>
        </w:rPr>
        <w:t>απήχησης</w:t>
      </w:r>
      <w:r w:rsidRPr="00A23A2D">
        <w:rPr>
          <w:rFonts w:eastAsia="Times New Roman" w:cstheme="minorHAnsi"/>
          <w:lang w:val="en-GB" w:eastAsia="el-GR"/>
        </w:rPr>
        <w:t xml:space="preserve">: 1.972, </w:t>
      </w:r>
      <w:r w:rsidR="00D95ED2" w:rsidRPr="00A23A2D">
        <w:rPr>
          <w:rFonts w:eastAsia="Times New Roman" w:cstheme="minorHAnsi"/>
          <w:highlight w:val="yellow"/>
          <w:lang w:val="en-GB" w:eastAsia="el-GR"/>
        </w:rPr>
        <w:t xml:space="preserve"> </w:t>
      </w:r>
    </w:p>
    <w:p w14:paraId="32BAD14A" w14:textId="77777777" w:rsidR="002B7C1B" w:rsidRPr="005E5ADB" w:rsidRDefault="00000000" w:rsidP="007E7304">
      <w:pPr>
        <w:spacing w:after="0" w:line="360" w:lineRule="auto"/>
        <w:ind w:left="709"/>
        <w:jc w:val="both"/>
        <w:rPr>
          <w:rFonts w:eastAsia="Times New Roman" w:cstheme="minorHAnsi"/>
          <w:lang w:val="en-US" w:eastAsia="el-GR"/>
        </w:rPr>
      </w:pPr>
      <w:hyperlink r:id="rId371"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25, </w:t>
      </w:r>
      <w:hyperlink r:id="rId372"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50</w:t>
      </w:r>
    </w:p>
    <w:p w14:paraId="43FBD2EF" w14:textId="77777777" w:rsidR="002B7C1B" w:rsidRPr="006C1520" w:rsidRDefault="002B7C1B" w:rsidP="007E7304">
      <w:pPr>
        <w:spacing w:after="0" w:line="360" w:lineRule="auto"/>
        <w:ind w:left="709" w:hanging="709"/>
        <w:jc w:val="both"/>
        <w:rPr>
          <w:rFonts w:eastAsia="Times New Roman" w:cstheme="minorHAnsi"/>
          <w:b/>
          <w:bCs/>
          <w:sz w:val="10"/>
          <w:szCs w:val="10"/>
          <w:lang w:val="en-US" w:eastAsia="el-GR"/>
        </w:rPr>
      </w:pPr>
    </w:p>
    <w:p w14:paraId="2ED7E681" w14:textId="77777777" w:rsidR="002B7C1B" w:rsidRPr="005E5ADB" w:rsidRDefault="002B7C1B" w:rsidP="007E7304">
      <w:pPr>
        <w:spacing w:after="0" w:line="360" w:lineRule="auto"/>
        <w:ind w:left="709" w:right="-341" w:hanging="709"/>
        <w:jc w:val="both"/>
        <w:rPr>
          <w:rFonts w:eastAsia="Times New Roman" w:cstheme="minorHAnsi"/>
          <w:b/>
          <w:bCs/>
          <w:lang w:val="en-GB" w:eastAsia="el-GR"/>
        </w:rPr>
      </w:pPr>
      <w:r w:rsidRPr="005E5ADB">
        <w:rPr>
          <w:rFonts w:eastAsia="Times New Roman" w:cstheme="minorHAnsi"/>
          <w:b/>
          <w:lang w:val="en-US" w:eastAsia="el-GR"/>
        </w:rPr>
        <w:t>109.</w:t>
      </w:r>
      <w:r w:rsidRPr="005E5ADB">
        <w:rPr>
          <w:rFonts w:eastAsia="Times New Roman" w:cstheme="minorHAnsi"/>
          <w:bCs/>
          <w:lang w:val="en-GB" w:eastAsia="el-GR"/>
        </w:rPr>
        <w:tab/>
      </w:r>
      <w:r w:rsidRPr="005E5ADB">
        <w:rPr>
          <w:rFonts w:eastAsia="Times New Roman" w:cstheme="minorHAnsi"/>
          <w:lang w:val="en-GB" w:eastAsia="el-GR"/>
        </w:rPr>
        <w:t xml:space="preserve">Chalkias A, </w:t>
      </w:r>
      <w:r w:rsidRPr="005E5ADB">
        <w:rPr>
          <w:rFonts w:eastAsia="Times New Roman" w:cstheme="minorHAnsi"/>
          <w:u w:val="single"/>
          <w:lang w:val="en-GB" w:eastAsia="el-GR"/>
        </w:rPr>
        <w:t>Xanthos T</w:t>
      </w:r>
      <w:r w:rsidRPr="005E5ADB">
        <w:rPr>
          <w:rFonts w:eastAsia="Times New Roman" w:cstheme="minorHAnsi"/>
          <w:lang w:val="en-GB" w:eastAsia="el-GR"/>
        </w:rPr>
        <w:t>.</w:t>
      </w:r>
    </w:p>
    <w:p w14:paraId="2BB2A7E0" w14:textId="77777777" w:rsidR="002B7C1B" w:rsidRPr="005E5ADB"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b/>
          <w:bCs/>
          <w:lang w:val="en-GB" w:eastAsia="el-GR"/>
        </w:rPr>
        <w:t>Response to renal dysfunction in heart failure is due to congestion but not low output.</w:t>
      </w:r>
    </w:p>
    <w:p w14:paraId="7FDEFB03" w14:textId="77777777" w:rsidR="002B7C1B" w:rsidRPr="005E5ADB" w:rsidRDefault="002B7C1B" w:rsidP="007E7304">
      <w:pPr>
        <w:spacing w:after="0" w:line="360" w:lineRule="auto"/>
        <w:ind w:left="709"/>
        <w:jc w:val="both"/>
        <w:rPr>
          <w:rFonts w:eastAsia="Times New Roman" w:cstheme="minorHAnsi"/>
          <w:lang w:eastAsia="el-GR"/>
        </w:rPr>
      </w:pPr>
      <w:r w:rsidRPr="005E5ADB">
        <w:rPr>
          <w:rFonts w:eastAsia="Times New Roman" w:cstheme="minorHAnsi"/>
          <w:lang w:val="en-GB" w:eastAsia="el-GR"/>
        </w:rPr>
        <w:t>Clin</w:t>
      </w:r>
      <w:r w:rsidRPr="005E5ADB">
        <w:rPr>
          <w:rFonts w:eastAsia="Times New Roman" w:cstheme="minorHAnsi"/>
          <w:lang w:eastAsia="el-GR"/>
        </w:rPr>
        <w:t xml:space="preserve"> </w:t>
      </w:r>
      <w:r w:rsidRPr="005E5ADB">
        <w:rPr>
          <w:rFonts w:eastAsia="Times New Roman" w:cstheme="minorHAnsi"/>
          <w:lang w:val="en-GB" w:eastAsia="el-GR"/>
        </w:rPr>
        <w:t>Cardiol</w:t>
      </w:r>
      <w:r w:rsidRPr="005E5ADB">
        <w:rPr>
          <w:rFonts w:eastAsia="Times New Roman" w:cstheme="minorHAnsi"/>
          <w:lang w:eastAsia="el-GR"/>
        </w:rPr>
        <w:t>. 2012;35:318-9.</w:t>
      </w:r>
    </w:p>
    <w:p w14:paraId="28509C99" w14:textId="7004ECA8" w:rsidR="002B7C1B" w:rsidRPr="005E5ADB" w:rsidRDefault="002B7C1B" w:rsidP="007E7304">
      <w:pPr>
        <w:autoSpaceDE w:val="0"/>
        <w:autoSpaceDN w:val="0"/>
        <w:adjustRightInd w:val="0"/>
        <w:spacing w:after="0" w:line="360" w:lineRule="auto"/>
        <w:ind w:left="709"/>
        <w:jc w:val="both"/>
        <w:rPr>
          <w:rFonts w:eastAsia="Times New Roman" w:cstheme="minorHAnsi"/>
          <w:lang w:eastAsia="el-GR"/>
        </w:rPr>
      </w:pPr>
      <w:r w:rsidRPr="005E5ADB">
        <w:rPr>
          <w:rFonts w:eastAsia="Times New Roman" w:cstheme="minorHAnsi"/>
          <w:lang w:eastAsia="el-GR"/>
        </w:rPr>
        <w:t xml:space="preserve">Συντ. απήχησης: 2.248, </w:t>
      </w:r>
      <w:r w:rsidR="00D95ED2">
        <w:rPr>
          <w:rFonts w:eastAsia="Times New Roman" w:cstheme="minorHAnsi"/>
          <w:highlight w:val="yellow"/>
          <w:lang w:eastAsia="el-GR"/>
        </w:rPr>
        <w:t xml:space="preserve"> </w:t>
      </w:r>
    </w:p>
    <w:p w14:paraId="379472D3" w14:textId="77777777" w:rsidR="002B7C1B" w:rsidRPr="00A23A2D" w:rsidRDefault="002B7C1B" w:rsidP="007E7304">
      <w:pPr>
        <w:spacing w:after="0" w:line="360" w:lineRule="auto"/>
        <w:ind w:left="709"/>
        <w:jc w:val="both"/>
        <w:rPr>
          <w:rFonts w:eastAsia="Times New Roman" w:cstheme="minorHAnsi"/>
          <w:lang w:eastAsia="el-GR"/>
        </w:rPr>
      </w:pPr>
      <w:r w:rsidRPr="005E5ADB">
        <w:rPr>
          <w:rFonts w:eastAsia="Times New Roman" w:cstheme="minorHAnsi"/>
          <w:lang w:eastAsia="el-GR"/>
        </w:rPr>
        <w:t>Αναφορές</w:t>
      </w:r>
      <w:r w:rsidRPr="00A23A2D">
        <w:rPr>
          <w:rFonts w:eastAsia="Times New Roman" w:cstheme="minorHAnsi"/>
          <w:lang w:eastAsia="el-GR"/>
        </w:rPr>
        <w:t xml:space="preserve"> -</w:t>
      </w:r>
    </w:p>
    <w:p w14:paraId="5505C8F1" w14:textId="77777777" w:rsidR="002B7C1B" w:rsidRPr="006C1520" w:rsidRDefault="002B7C1B" w:rsidP="007E7304">
      <w:pPr>
        <w:spacing w:after="0" w:line="360" w:lineRule="auto"/>
        <w:ind w:left="709" w:hanging="709"/>
        <w:jc w:val="both"/>
        <w:rPr>
          <w:rFonts w:eastAsia="Times New Roman" w:cstheme="minorHAnsi"/>
          <w:b/>
          <w:sz w:val="10"/>
          <w:szCs w:val="10"/>
          <w:lang w:eastAsia="el-GR"/>
        </w:rPr>
      </w:pPr>
    </w:p>
    <w:p w14:paraId="59FA998B" w14:textId="77777777" w:rsidR="002B7C1B" w:rsidRPr="005E5ADB" w:rsidRDefault="002B7C1B" w:rsidP="007E7304">
      <w:pPr>
        <w:spacing w:after="0" w:line="360" w:lineRule="auto"/>
        <w:ind w:left="709" w:hanging="709"/>
        <w:jc w:val="both"/>
        <w:rPr>
          <w:rFonts w:eastAsia="Times New Roman" w:cstheme="minorHAnsi"/>
          <w:lang w:val="en-GB" w:eastAsia="el-GR"/>
        </w:rPr>
      </w:pPr>
      <w:r w:rsidRPr="005E5ADB">
        <w:rPr>
          <w:rFonts w:eastAsia="Times New Roman" w:cstheme="minorHAnsi"/>
          <w:b/>
          <w:bCs/>
          <w:lang w:val="en-GB" w:eastAsia="el-GR"/>
        </w:rPr>
        <w:t>11</w:t>
      </w:r>
      <w:r w:rsidRPr="005E5ADB">
        <w:rPr>
          <w:rFonts w:eastAsia="Times New Roman" w:cstheme="minorHAnsi"/>
          <w:b/>
          <w:bCs/>
          <w:lang w:val="en-US" w:eastAsia="el-GR"/>
        </w:rPr>
        <w:t>0</w:t>
      </w:r>
      <w:r w:rsidRPr="005E5ADB">
        <w:rPr>
          <w:rFonts w:eastAsia="Times New Roman" w:cstheme="minorHAnsi"/>
          <w:b/>
          <w:bCs/>
          <w:lang w:val="en-GB" w:eastAsia="el-GR"/>
        </w:rPr>
        <w:t>.</w:t>
      </w:r>
      <w:r w:rsidRPr="005E5ADB">
        <w:rPr>
          <w:rFonts w:eastAsia="Times New Roman" w:cstheme="minorHAnsi"/>
          <w:b/>
          <w:lang w:val="en-US" w:eastAsia="el-GR"/>
        </w:rPr>
        <w:tab/>
      </w:r>
      <w:r w:rsidRPr="005E5ADB">
        <w:rPr>
          <w:rFonts w:eastAsia="Times New Roman" w:cstheme="minorHAnsi"/>
          <w:lang w:val="en-GB" w:eastAsia="el-GR"/>
        </w:rPr>
        <w:t xml:space="preserve">Bassiakou E, Stroumpoulis K, </w:t>
      </w:r>
      <w:r w:rsidRPr="005E5ADB">
        <w:rPr>
          <w:rFonts w:eastAsia="Times New Roman" w:cstheme="minorHAnsi"/>
          <w:u w:val="single"/>
          <w:lang w:val="en-GB" w:eastAsia="el-GR"/>
        </w:rPr>
        <w:t>Xanthos T</w:t>
      </w:r>
      <w:r w:rsidRPr="005E5ADB">
        <w:rPr>
          <w:rFonts w:eastAsia="Times New Roman" w:cstheme="minorHAnsi"/>
          <w:lang w:val="en-GB" w:eastAsia="el-GR"/>
        </w:rPr>
        <w:t>.</w:t>
      </w:r>
    </w:p>
    <w:p w14:paraId="7DE15B15" w14:textId="77777777" w:rsidR="002B7C1B" w:rsidRPr="005E5ADB" w:rsidRDefault="002B7C1B" w:rsidP="007E7304">
      <w:pPr>
        <w:spacing w:after="0" w:line="360" w:lineRule="auto"/>
        <w:ind w:left="709"/>
        <w:jc w:val="both"/>
        <w:rPr>
          <w:rFonts w:eastAsia="Times New Roman" w:cstheme="minorHAnsi"/>
          <w:b/>
          <w:lang w:val="en-GB" w:eastAsia="el-GR"/>
        </w:rPr>
      </w:pPr>
      <w:r w:rsidRPr="005E5ADB">
        <w:rPr>
          <w:rFonts w:eastAsia="Times New Roman" w:cstheme="minorHAnsi"/>
          <w:b/>
          <w:lang w:val="en-GB" w:eastAsia="el-GR"/>
        </w:rPr>
        <w:t>Paramedics manage the airway easier with laryngeal mask airway than with intubation during simulated CPR scenarios.</w:t>
      </w:r>
    </w:p>
    <w:p w14:paraId="497042EB" w14:textId="77777777" w:rsidR="002B7C1B" w:rsidRPr="005E5ADB"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US" w:eastAsia="el-GR"/>
        </w:rPr>
        <w:t>Int Scholarly Res Notices</w:t>
      </w:r>
      <w:r w:rsidRPr="005E5ADB">
        <w:rPr>
          <w:rFonts w:eastAsia="Times New Roman" w:cstheme="minorHAnsi"/>
          <w:lang w:val="pt-BR" w:eastAsia="el-GR"/>
        </w:rPr>
        <w:t>. 2012;</w:t>
      </w:r>
      <w:r w:rsidRPr="005E5ADB">
        <w:rPr>
          <w:rFonts w:eastAsia="Times New Roman" w:cstheme="minorHAnsi"/>
          <w:lang w:val="en-US" w:eastAsia="el-GR"/>
        </w:rPr>
        <w:t>132514</w:t>
      </w:r>
    </w:p>
    <w:p w14:paraId="72C408CF" w14:textId="4D902AF9" w:rsidR="002B7C1B" w:rsidRPr="005E5ADB"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val="en-US" w:eastAsia="el-GR"/>
        </w:rPr>
        <w:t xml:space="preserve">Συντ. απήχησης: 2.583, </w:t>
      </w:r>
      <w:r w:rsidR="00D95ED2" w:rsidRPr="00A23A2D">
        <w:rPr>
          <w:rFonts w:eastAsia="Times New Roman" w:cstheme="minorHAnsi"/>
          <w:highlight w:val="yellow"/>
          <w:lang w:val="en-US" w:eastAsia="el-GR"/>
        </w:rPr>
        <w:t xml:space="preserve"> </w:t>
      </w:r>
    </w:p>
    <w:p w14:paraId="6592EC6D" w14:textId="77777777" w:rsidR="002B7C1B" w:rsidRPr="005E5ADB"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US" w:eastAsia="el-GR"/>
        </w:rPr>
        <w:t>Αναφορές Scopus</w:t>
      </w:r>
      <w:proofErr w:type="gramStart"/>
      <w:r w:rsidRPr="005E5ADB">
        <w:rPr>
          <w:rFonts w:eastAsia="Times New Roman" w:cstheme="minorHAnsi"/>
          <w:lang w:val="en-US" w:eastAsia="el-GR"/>
        </w:rPr>
        <w:t>: ,</w:t>
      </w:r>
      <w:proofErr w:type="gramEnd"/>
      <w:r w:rsidRPr="005E5ADB">
        <w:rPr>
          <w:rFonts w:eastAsia="Times New Roman" w:cstheme="minorHAnsi"/>
          <w:lang w:val="en-US" w:eastAsia="el-GR"/>
        </w:rPr>
        <w:t xml:space="preserve"> </w:t>
      </w:r>
      <w:hyperlink r:id="rId373" w:history="1">
        <w:r w:rsidRPr="005E5ADB">
          <w:rPr>
            <w:rStyle w:val="-"/>
            <w:rFonts w:eastAsia="Times New Roman" w:cstheme="minorHAnsi"/>
            <w:lang w:val="en-US" w:eastAsia="el-GR"/>
          </w:rPr>
          <w:t>Google Scholar</w:t>
        </w:r>
      </w:hyperlink>
      <w:r w:rsidRPr="005E5ADB">
        <w:rPr>
          <w:rFonts w:eastAsia="Times New Roman" w:cstheme="minorHAnsi"/>
          <w:lang w:val="en-US" w:eastAsia="el-GR"/>
        </w:rPr>
        <w:t xml:space="preserve">: 2 </w:t>
      </w:r>
    </w:p>
    <w:p w14:paraId="18C15CE9" w14:textId="77777777" w:rsidR="002B7C1B" w:rsidRPr="005E5ADB" w:rsidRDefault="002B7C1B" w:rsidP="007E7304">
      <w:pPr>
        <w:spacing w:after="0" w:line="360" w:lineRule="auto"/>
        <w:ind w:left="709" w:hanging="709"/>
        <w:jc w:val="both"/>
        <w:rPr>
          <w:rFonts w:eastAsia="Times New Roman" w:cstheme="minorHAnsi"/>
          <w:b/>
          <w:bCs/>
          <w:lang w:val="en-GB" w:eastAsia="el-GR"/>
        </w:rPr>
      </w:pPr>
      <w:r w:rsidRPr="005E5ADB">
        <w:rPr>
          <w:rFonts w:eastAsia="Times New Roman" w:cstheme="minorHAnsi"/>
          <w:b/>
          <w:bCs/>
          <w:lang w:val="en-GB" w:eastAsia="el-GR"/>
        </w:rPr>
        <w:lastRenderedPageBreak/>
        <w:t>11</w:t>
      </w:r>
      <w:r w:rsidRPr="005E5ADB">
        <w:rPr>
          <w:rFonts w:eastAsia="Times New Roman" w:cstheme="minorHAnsi"/>
          <w:b/>
          <w:bCs/>
          <w:lang w:val="en-US" w:eastAsia="el-GR"/>
        </w:rPr>
        <w:t>1</w:t>
      </w:r>
      <w:r w:rsidRPr="005E5ADB">
        <w:rPr>
          <w:rFonts w:eastAsia="Times New Roman" w:cstheme="minorHAnsi"/>
          <w:b/>
          <w:bCs/>
          <w:lang w:val="en-GB" w:eastAsia="el-GR"/>
        </w:rPr>
        <w:t>.</w:t>
      </w:r>
      <w:r w:rsidRPr="005E5ADB">
        <w:rPr>
          <w:rFonts w:eastAsia="Times New Roman" w:cstheme="minorHAnsi"/>
          <w:bCs/>
          <w:lang w:val="en-GB" w:eastAsia="el-GR"/>
        </w:rPr>
        <w:tab/>
      </w:r>
      <w:r w:rsidRPr="005E5ADB">
        <w:rPr>
          <w:rFonts w:eastAsia="Times New Roman" w:cstheme="minorHAnsi"/>
          <w:lang w:val="en-GB" w:eastAsia="el-GR"/>
        </w:rPr>
        <w:t xml:space="preserve">Ekmektzoglou K, Samelis G, Karagiannis S, Zografos G, </w:t>
      </w:r>
      <w:r w:rsidRPr="005E5ADB">
        <w:rPr>
          <w:rFonts w:eastAsia="Times New Roman" w:cstheme="minorHAnsi"/>
          <w:u w:val="single"/>
          <w:lang w:val="en-GB" w:eastAsia="el-GR"/>
        </w:rPr>
        <w:t>Xanthos T</w:t>
      </w:r>
      <w:r w:rsidRPr="005E5ADB">
        <w:rPr>
          <w:rFonts w:eastAsia="Times New Roman" w:cstheme="minorHAnsi"/>
          <w:lang w:val="en-GB" w:eastAsia="el-GR"/>
        </w:rPr>
        <w:t>.</w:t>
      </w:r>
    </w:p>
    <w:p w14:paraId="4D1617C2" w14:textId="77777777" w:rsidR="002B7C1B" w:rsidRPr="005E5ADB"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b/>
          <w:bCs/>
          <w:lang w:val="en-GB" w:eastAsia="el-GR"/>
        </w:rPr>
        <w:t>Genomic instability in ulcerative colitis: a prerequisite for cancer in the inflammatory colon?</w:t>
      </w:r>
    </w:p>
    <w:p w14:paraId="639A4165" w14:textId="77777777" w:rsidR="002B7C1B" w:rsidRPr="005E5ADB" w:rsidRDefault="002B7C1B" w:rsidP="007E7304">
      <w:pPr>
        <w:spacing w:after="0" w:line="360" w:lineRule="auto"/>
        <w:ind w:left="709"/>
        <w:jc w:val="both"/>
        <w:rPr>
          <w:rFonts w:eastAsia="Times New Roman" w:cstheme="minorHAnsi"/>
          <w:lang w:val="pt-BR" w:eastAsia="el-GR"/>
        </w:rPr>
      </w:pPr>
      <w:r w:rsidRPr="005E5ADB">
        <w:rPr>
          <w:rFonts w:eastAsia="Times New Roman" w:cstheme="minorHAnsi"/>
          <w:lang w:val="pt-BR" w:eastAsia="el-GR"/>
        </w:rPr>
        <w:t>Acta Gastroenterol Belg. 2012;75(3):293-9</w:t>
      </w:r>
    </w:p>
    <w:p w14:paraId="2FCBAA51" w14:textId="1B0542AC" w:rsidR="002B7C1B" w:rsidRPr="005E5ADB" w:rsidRDefault="002B7C1B" w:rsidP="007E7304">
      <w:pPr>
        <w:autoSpaceDE w:val="0"/>
        <w:autoSpaceDN w:val="0"/>
        <w:adjustRightInd w:val="0"/>
        <w:spacing w:after="0" w:line="360" w:lineRule="auto"/>
        <w:ind w:left="709"/>
        <w:jc w:val="both"/>
        <w:rPr>
          <w:rFonts w:eastAsia="Times New Roman" w:cstheme="minorHAnsi"/>
          <w:lang w:val="en-GB" w:eastAsia="el-GR"/>
        </w:rPr>
      </w:pPr>
      <w:r w:rsidRPr="005E5ADB">
        <w:rPr>
          <w:rFonts w:eastAsia="Times New Roman" w:cstheme="minorHAnsi"/>
          <w:lang w:val="en-US" w:eastAsia="el-GR"/>
        </w:rPr>
        <w:t>Συντ</w:t>
      </w:r>
      <w:r w:rsidRPr="005E5ADB">
        <w:rPr>
          <w:rFonts w:eastAsia="Times New Roman" w:cstheme="minorHAnsi"/>
          <w:lang w:val="pt-BR" w:eastAsia="el-GR"/>
        </w:rPr>
        <w:t xml:space="preserve">. </w:t>
      </w:r>
      <w:r w:rsidRPr="005E5ADB">
        <w:rPr>
          <w:rFonts w:eastAsia="Times New Roman" w:cstheme="minorHAnsi"/>
          <w:lang w:val="en-US" w:eastAsia="el-GR"/>
        </w:rPr>
        <w:t>απήχησης</w:t>
      </w:r>
      <w:r w:rsidRPr="005E5ADB">
        <w:rPr>
          <w:rFonts w:eastAsia="Times New Roman" w:cstheme="minorHAnsi"/>
          <w:lang w:val="pt-BR" w:eastAsia="el-GR"/>
        </w:rPr>
        <w:t xml:space="preserve">: 0.658, </w:t>
      </w:r>
      <w:r w:rsidR="00D95ED2" w:rsidRPr="00A23A2D">
        <w:rPr>
          <w:rFonts w:eastAsia="Times New Roman" w:cstheme="minorHAnsi"/>
          <w:highlight w:val="yellow"/>
          <w:lang w:val="en-US" w:eastAsia="el-GR"/>
        </w:rPr>
        <w:t xml:space="preserve"> </w:t>
      </w:r>
    </w:p>
    <w:p w14:paraId="3351AB1C" w14:textId="77777777" w:rsidR="002B7C1B" w:rsidRPr="005E5ADB" w:rsidRDefault="00000000" w:rsidP="007E7304">
      <w:pPr>
        <w:spacing w:after="0" w:line="360" w:lineRule="auto"/>
        <w:ind w:left="709"/>
        <w:jc w:val="both"/>
        <w:rPr>
          <w:rFonts w:eastAsia="Times New Roman" w:cstheme="minorHAnsi"/>
          <w:lang w:val="pt-BR" w:eastAsia="el-GR"/>
        </w:rPr>
      </w:pPr>
      <w:hyperlink r:id="rId374" w:history="1">
        <w:r w:rsidR="002B7C1B" w:rsidRPr="005E5ADB">
          <w:rPr>
            <w:rStyle w:val="-"/>
            <w:rFonts w:eastAsia="Times New Roman" w:cstheme="minorHAnsi"/>
            <w:lang w:val="pt-BR" w:eastAsia="el-GR"/>
          </w:rPr>
          <w:t>Αναφορές Scopus</w:t>
        </w:r>
      </w:hyperlink>
      <w:r w:rsidR="002B7C1B" w:rsidRPr="005E5ADB">
        <w:rPr>
          <w:rFonts w:eastAsia="Times New Roman" w:cstheme="minorHAnsi"/>
          <w:lang w:val="pt-BR" w:eastAsia="el-GR"/>
        </w:rPr>
        <w:t xml:space="preserve">: 3, </w:t>
      </w:r>
      <w:hyperlink r:id="rId375" w:history="1">
        <w:r w:rsidR="002B7C1B" w:rsidRPr="005E5ADB">
          <w:rPr>
            <w:rStyle w:val="-"/>
            <w:rFonts w:eastAsia="Times New Roman" w:cstheme="minorHAnsi"/>
            <w:lang w:val="pt-BR" w:eastAsia="el-GR"/>
          </w:rPr>
          <w:t>Google Scholar</w:t>
        </w:r>
      </w:hyperlink>
      <w:r w:rsidR="002B7C1B" w:rsidRPr="005E5ADB">
        <w:rPr>
          <w:rFonts w:eastAsia="Times New Roman" w:cstheme="minorHAnsi"/>
          <w:lang w:val="pt-BR" w:eastAsia="el-GR"/>
        </w:rPr>
        <w:t>: 4</w:t>
      </w:r>
    </w:p>
    <w:p w14:paraId="5F1E2829" w14:textId="77777777" w:rsidR="002B7C1B" w:rsidRPr="005E5ADB" w:rsidRDefault="002B7C1B" w:rsidP="007E7304">
      <w:pPr>
        <w:spacing w:after="0" w:line="360" w:lineRule="auto"/>
        <w:ind w:left="709" w:hanging="709"/>
        <w:jc w:val="both"/>
        <w:rPr>
          <w:rFonts w:eastAsia="Times New Roman" w:cstheme="minorHAnsi"/>
          <w:b/>
          <w:bCs/>
          <w:lang w:val="pt-BR" w:eastAsia="el-GR"/>
        </w:rPr>
      </w:pPr>
    </w:p>
    <w:p w14:paraId="22F7A8AE" w14:textId="77777777" w:rsidR="002B7C1B" w:rsidRPr="005E5ADB" w:rsidRDefault="002B7C1B" w:rsidP="007E7304">
      <w:pPr>
        <w:spacing w:after="0" w:line="360" w:lineRule="auto"/>
        <w:ind w:left="709" w:hanging="709"/>
        <w:jc w:val="both"/>
        <w:rPr>
          <w:rFonts w:eastAsia="Times New Roman" w:cstheme="minorHAnsi"/>
          <w:lang w:val="en-GB" w:eastAsia="el-GR"/>
        </w:rPr>
      </w:pPr>
      <w:r w:rsidRPr="005E5ADB">
        <w:rPr>
          <w:rFonts w:eastAsia="Times New Roman" w:cstheme="minorHAnsi"/>
          <w:b/>
          <w:bCs/>
          <w:lang w:val="en-US" w:eastAsia="el-GR"/>
        </w:rPr>
        <w:t>112.</w:t>
      </w:r>
      <w:r w:rsidRPr="005E5ADB">
        <w:rPr>
          <w:rFonts w:eastAsia="Times New Roman" w:cstheme="minorHAnsi"/>
          <w:bCs/>
          <w:lang w:val="en-GB" w:eastAsia="el-GR"/>
        </w:rPr>
        <w:tab/>
      </w:r>
      <w:r w:rsidRPr="005E5ADB">
        <w:rPr>
          <w:rFonts w:eastAsia="Times New Roman" w:cstheme="minorHAnsi"/>
          <w:lang w:val="en-GB" w:eastAsia="el-GR"/>
        </w:rPr>
        <w:t xml:space="preserve">Ekmektzoglou K, Johnson E, Syros P, Chalkias A, Kalambalikis L, </w:t>
      </w:r>
      <w:r w:rsidRPr="005E5ADB">
        <w:rPr>
          <w:rFonts w:eastAsia="Times New Roman" w:cstheme="minorHAnsi"/>
          <w:u w:val="single"/>
          <w:lang w:val="en-GB" w:eastAsia="el-GR"/>
        </w:rPr>
        <w:t>Xanthos T</w:t>
      </w:r>
      <w:r w:rsidRPr="005E5ADB">
        <w:rPr>
          <w:rFonts w:eastAsia="Times New Roman" w:cstheme="minorHAnsi"/>
          <w:lang w:val="en-GB" w:eastAsia="el-GR"/>
        </w:rPr>
        <w:t>.</w:t>
      </w:r>
      <w:r w:rsidRPr="005E5ADB">
        <w:rPr>
          <w:rFonts w:eastAsia="Times New Roman" w:cstheme="minorHAnsi"/>
          <w:b/>
          <w:bCs/>
          <w:lang w:val="en-GB" w:eastAsia="el-GR"/>
        </w:rPr>
        <w:t xml:space="preserve"> Cardiopulmonary resuscitation: a historical perspective leading up to the end of the 19</w:t>
      </w:r>
      <w:r w:rsidRPr="005E5ADB">
        <w:rPr>
          <w:rFonts w:eastAsia="Times New Roman" w:cstheme="minorHAnsi"/>
          <w:b/>
          <w:bCs/>
          <w:vertAlign w:val="superscript"/>
          <w:lang w:val="en-GB" w:eastAsia="el-GR"/>
        </w:rPr>
        <w:t>th</w:t>
      </w:r>
      <w:r w:rsidRPr="005E5ADB">
        <w:rPr>
          <w:rFonts w:eastAsia="Times New Roman" w:cstheme="minorHAnsi"/>
          <w:b/>
          <w:bCs/>
          <w:lang w:val="en-GB" w:eastAsia="el-GR"/>
        </w:rPr>
        <w:t xml:space="preserve"> century.</w:t>
      </w:r>
    </w:p>
    <w:p w14:paraId="120ED163" w14:textId="77777777" w:rsidR="002B7C1B" w:rsidRPr="005E5ADB"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GB" w:eastAsia="el-GR"/>
        </w:rPr>
        <w:t>Acta</w:t>
      </w:r>
      <w:r w:rsidRPr="005E5ADB">
        <w:rPr>
          <w:rFonts w:eastAsia="Times New Roman" w:cstheme="minorHAnsi"/>
          <w:lang w:val="en-US" w:eastAsia="el-GR"/>
        </w:rPr>
        <w:t xml:space="preserve"> </w:t>
      </w:r>
      <w:r w:rsidRPr="005E5ADB">
        <w:rPr>
          <w:rFonts w:eastAsia="Times New Roman" w:cstheme="minorHAnsi"/>
          <w:lang w:val="en-GB" w:eastAsia="el-GR"/>
        </w:rPr>
        <w:t>Med</w:t>
      </w:r>
      <w:r w:rsidRPr="005E5ADB">
        <w:rPr>
          <w:rFonts w:eastAsia="Times New Roman" w:cstheme="minorHAnsi"/>
          <w:lang w:val="en-US" w:eastAsia="el-GR"/>
        </w:rPr>
        <w:t xml:space="preserve"> </w:t>
      </w:r>
      <w:r w:rsidRPr="005E5ADB">
        <w:rPr>
          <w:rFonts w:eastAsia="Times New Roman" w:cstheme="minorHAnsi"/>
          <w:lang w:val="en-GB" w:eastAsia="el-GR"/>
        </w:rPr>
        <w:t>Hist Adriat</w:t>
      </w:r>
      <w:r w:rsidRPr="005E5ADB">
        <w:rPr>
          <w:rFonts w:eastAsia="Times New Roman" w:cstheme="minorHAnsi"/>
          <w:lang w:val="en-US" w:eastAsia="el-GR"/>
        </w:rPr>
        <w:t>. 2012;10(1):83-100.</w:t>
      </w:r>
    </w:p>
    <w:p w14:paraId="5D8382F4" w14:textId="041F2000" w:rsidR="002B7C1B" w:rsidRPr="00A23A2D"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val="en-US" w:eastAsia="el-GR"/>
        </w:rPr>
        <w:t xml:space="preserve">Συντ. </w:t>
      </w:r>
      <w:r w:rsidRPr="005E5ADB">
        <w:rPr>
          <w:rFonts w:eastAsia="Times New Roman" w:cstheme="minorHAnsi"/>
          <w:lang w:eastAsia="el-GR"/>
        </w:rPr>
        <w:t>Απήχησης</w:t>
      </w:r>
      <w:r w:rsidRPr="00A23A2D">
        <w:rPr>
          <w:rFonts w:eastAsia="Times New Roman" w:cstheme="minorHAnsi"/>
          <w:lang w:val="en-US" w:eastAsia="el-GR"/>
        </w:rPr>
        <w:t xml:space="preserve">: 0.14, </w:t>
      </w:r>
      <w:r w:rsidR="00D95ED2" w:rsidRPr="00A23A2D">
        <w:rPr>
          <w:rFonts w:eastAsia="Times New Roman" w:cstheme="minorHAnsi"/>
          <w:highlight w:val="yellow"/>
          <w:lang w:val="en-US" w:eastAsia="el-GR"/>
        </w:rPr>
        <w:t xml:space="preserve"> </w:t>
      </w:r>
    </w:p>
    <w:p w14:paraId="1943A921" w14:textId="77777777" w:rsidR="002B7C1B" w:rsidRPr="00A23A2D" w:rsidRDefault="00000000" w:rsidP="007E7304">
      <w:pPr>
        <w:spacing w:after="0" w:line="360" w:lineRule="auto"/>
        <w:ind w:left="709"/>
        <w:jc w:val="both"/>
        <w:rPr>
          <w:rFonts w:eastAsia="Times New Roman" w:cstheme="minorHAnsi"/>
          <w:lang w:val="en-US" w:eastAsia="el-GR"/>
        </w:rPr>
      </w:pPr>
      <w:hyperlink r:id="rId376" w:history="1">
        <w:r w:rsidR="002B7C1B" w:rsidRPr="005E5ADB">
          <w:rPr>
            <w:rStyle w:val="-"/>
            <w:rFonts w:eastAsia="Times New Roman" w:cstheme="minorHAnsi"/>
            <w:lang w:eastAsia="el-GR"/>
          </w:rPr>
          <w:t>Αναφορές</w:t>
        </w:r>
        <w:r w:rsidR="002B7C1B" w:rsidRPr="00A23A2D">
          <w:rPr>
            <w:rStyle w:val="-"/>
            <w:rFonts w:eastAsia="Times New Roman" w:cstheme="minorHAnsi"/>
            <w:lang w:val="en-US" w:eastAsia="el-GR"/>
          </w:rPr>
          <w:t xml:space="preserve"> </w:t>
        </w:r>
        <w:r w:rsidR="002B7C1B" w:rsidRPr="005E5ADB">
          <w:rPr>
            <w:rStyle w:val="-"/>
            <w:rFonts w:eastAsia="Times New Roman" w:cstheme="minorHAnsi"/>
            <w:lang w:val="en-US" w:eastAsia="el-GR"/>
          </w:rPr>
          <w:t>Scopus</w:t>
        </w:r>
      </w:hyperlink>
      <w:r w:rsidR="002B7C1B" w:rsidRPr="00A23A2D">
        <w:rPr>
          <w:rFonts w:eastAsia="Times New Roman" w:cstheme="minorHAnsi"/>
          <w:lang w:val="en-US" w:eastAsia="el-GR"/>
        </w:rPr>
        <w:t xml:space="preserve">: 5, </w:t>
      </w:r>
      <w:hyperlink r:id="rId377" w:history="1">
        <w:r w:rsidR="002B7C1B" w:rsidRPr="005E5ADB">
          <w:rPr>
            <w:rStyle w:val="-"/>
            <w:rFonts w:eastAsia="Times New Roman" w:cstheme="minorHAnsi"/>
            <w:lang w:val="en-US" w:eastAsia="el-GR"/>
          </w:rPr>
          <w:t>Google</w:t>
        </w:r>
        <w:r w:rsidR="002B7C1B" w:rsidRPr="00A23A2D">
          <w:rPr>
            <w:rStyle w:val="-"/>
            <w:rFonts w:eastAsia="Times New Roman" w:cstheme="minorHAnsi"/>
            <w:lang w:val="en-US" w:eastAsia="el-GR"/>
          </w:rPr>
          <w:t xml:space="preserve"> </w:t>
        </w:r>
        <w:r w:rsidR="002B7C1B" w:rsidRPr="005E5ADB">
          <w:rPr>
            <w:rStyle w:val="-"/>
            <w:rFonts w:eastAsia="Times New Roman" w:cstheme="minorHAnsi"/>
            <w:lang w:val="en-US" w:eastAsia="el-GR"/>
          </w:rPr>
          <w:t>Scholar</w:t>
        </w:r>
      </w:hyperlink>
      <w:r w:rsidR="002B7C1B" w:rsidRPr="00A23A2D">
        <w:rPr>
          <w:rFonts w:eastAsia="Times New Roman" w:cstheme="minorHAnsi"/>
          <w:lang w:val="en-US" w:eastAsia="el-GR"/>
        </w:rPr>
        <w:t>: 10</w:t>
      </w:r>
    </w:p>
    <w:p w14:paraId="53BC0C56" w14:textId="77777777" w:rsidR="002B7C1B" w:rsidRPr="00A23A2D" w:rsidRDefault="002B7C1B" w:rsidP="007E7304">
      <w:pPr>
        <w:spacing w:after="0" w:line="360" w:lineRule="auto"/>
        <w:ind w:left="709" w:hanging="709"/>
        <w:jc w:val="both"/>
        <w:rPr>
          <w:rFonts w:eastAsia="Times New Roman" w:cstheme="minorHAnsi"/>
          <w:b/>
          <w:bCs/>
          <w:lang w:val="en-US" w:eastAsia="el-GR"/>
        </w:rPr>
      </w:pPr>
    </w:p>
    <w:p w14:paraId="703225AB" w14:textId="77777777" w:rsidR="002B7C1B" w:rsidRPr="005E5ADB" w:rsidRDefault="002B7C1B" w:rsidP="007E7304">
      <w:pPr>
        <w:spacing w:after="0" w:line="360" w:lineRule="auto"/>
        <w:ind w:left="709" w:hanging="709"/>
        <w:jc w:val="both"/>
        <w:rPr>
          <w:rFonts w:eastAsia="Times New Roman" w:cstheme="minorHAnsi"/>
          <w:lang w:val="en-GB" w:eastAsia="el-GR"/>
        </w:rPr>
      </w:pPr>
      <w:r w:rsidRPr="005E5ADB">
        <w:rPr>
          <w:rFonts w:eastAsia="Times New Roman" w:cstheme="minorHAnsi"/>
          <w:b/>
          <w:bCs/>
          <w:lang w:val="en-GB" w:eastAsia="el-GR"/>
        </w:rPr>
        <w:t>11</w:t>
      </w:r>
      <w:r w:rsidRPr="005E5ADB">
        <w:rPr>
          <w:rFonts w:eastAsia="Times New Roman" w:cstheme="minorHAnsi"/>
          <w:b/>
          <w:bCs/>
          <w:lang w:val="en-US" w:eastAsia="el-GR"/>
        </w:rPr>
        <w:t>3</w:t>
      </w:r>
      <w:r w:rsidRPr="005E5ADB">
        <w:rPr>
          <w:rFonts w:eastAsia="Times New Roman" w:cstheme="minorHAnsi"/>
          <w:b/>
          <w:bCs/>
          <w:lang w:val="en-GB" w:eastAsia="el-GR"/>
        </w:rPr>
        <w:t>.</w:t>
      </w:r>
      <w:r w:rsidRPr="005E5ADB">
        <w:rPr>
          <w:rFonts w:eastAsia="Times New Roman" w:cstheme="minorHAnsi"/>
          <w:bCs/>
          <w:lang w:val="en-US" w:eastAsia="el-GR"/>
        </w:rPr>
        <w:tab/>
      </w:r>
      <w:r w:rsidRPr="005E5ADB">
        <w:rPr>
          <w:rFonts w:eastAsia="Times New Roman" w:cstheme="minorHAnsi"/>
          <w:lang w:val="fr-FR" w:eastAsia="el-GR"/>
        </w:rPr>
        <w:t xml:space="preserve">Chalkias A, </w:t>
      </w:r>
      <w:r w:rsidRPr="005E5ADB">
        <w:rPr>
          <w:rFonts w:eastAsia="Times New Roman" w:cstheme="minorHAnsi"/>
          <w:u w:val="single"/>
          <w:lang w:val="fr-FR" w:eastAsia="el-GR"/>
        </w:rPr>
        <w:t>Xanthos T</w:t>
      </w:r>
      <w:r w:rsidRPr="005E5ADB">
        <w:rPr>
          <w:rFonts w:eastAsia="Times New Roman" w:cstheme="minorHAnsi"/>
          <w:lang w:val="fr-FR" w:eastAsia="el-GR"/>
        </w:rPr>
        <w:t>.</w:t>
      </w:r>
    </w:p>
    <w:p w14:paraId="4EDBF693" w14:textId="77777777" w:rsidR="002B7C1B" w:rsidRPr="005E5ADB" w:rsidRDefault="002B7C1B" w:rsidP="007E7304">
      <w:pPr>
        <w:spacing w:after="0" w:line="360" w:lineRule="auto"/>
        <w:ind w:left="709"/>
        <w:jc w:val="both"/>
        <w:rPr>
          <w:rFonts w:eastAsia="Times New Roman" w:cstheme="minorHAnsi"/>
          <w:lang w:val="fr-FR" w:eastAsia="el-GR"/>
        </w:rPr>
      </w:pPr>
      <w:r w:rsidRPr="005E5ADB">
        <w:rPr>
          <w:rFonts w:eastAsia="Times New Roman" w:cstheme="minorHAnsi"/>
          <w:b/>
          <w:bCs/>
          <w:lang w:val="en-GB" w:eastAsia="el-GR"/>
        </w:rPr>
        <w:t>Acute kidney injury</w:t>
      </w:r>
      <w:r w:rsidRPr="005E5ADB">
        <w:rPr>
          <w:rFonts w:eastAsia="Times New Roman" w:cstheme="minorHAnsi"/>
          <w:b/>
          <w:bCs/>
          <w:lang w:val="en-US" w:eastAsia="el-GR"/>
        </w:rPr>
        <w:t>.</w:t>
      </w:r>
    </w:p>
    <w:p w14:paraId="678F3D24" w14:textId="77777777" w:rsidR="002B7C1B" w:rsidRPr="005E5ADB" w:rsidRDefault="002B7C1B" w:rsidP="007E7304">
      <w:pPr>
        <w:spacing w:after="0" w:line="360" w:lineRule="auto"/>
        <w:ind w:left="709"/>
        <w:jc w:val="both"/>
        <w:rPr>
          <w:rFonts w:eastAsia="Times New Roman" w:cstheme="minorHAnsi"/>
          <w:lang w:val="fr-FR" w:eastAsia="el-GR"/>
        </w:rPr>
      </w:pPr>
      <w:r w:rsidRPr="005E5ADB">
        <w:rPr>
          <w:rFonts w:eastAsia="Times New Roman" w:cstheme="minorHAnsi"/>
          <w:lang w:val="fr-FR" w:eastAsia="el-GR"/>
        </w:rPr>
        <w:t xml:space="preserve">Lancet. </w:t>
      </w:r>
      <w:proofErr w:type="gramStart"/>
      <w:r w:rsidRPr="005E5ADB">
        <w:rPr>
          <w:rFonts w:eastAsia="Times New Roman" w:cstheme="minorHAnsi"/>
          <w:lang w:val="fr-FR" w:eastAsia="el-GR"/>
        </w:rPr>
        <w:t>2012;</w:t>
      </w:r>
      <w:proofErr w:type="gramEnd"/>
      <w:r w:rsidRPr="005E5ADB">
        <w:rPr>
          <w:rFonts w:eastAsia="Times New Roman" w:cstheme="minorHAnsi"/>
          <w:lang w:val="fr-FR" w:eastAsia="el-GR"/>
        </w:rPr>
        <w:t>380(9857):1904.</w:t>
      </w:r>
    </w:p>
    <w:p w14:paraId="7D2982D0" w14:textId="69DC8FCA" w:rsidR="002B7C1B" w:rsidRPr="005E5ADB" w:rsidRDefault="002B7C1B" w:rsidP="007E7304">
      <w:pPr>
        <w:autoSpaceDE w:val="0"/>
        <w:autoSpaceDN w:val="0"/>
        <w:adjustRightInd w:val="0"/>
        <w:spacing w:after="0" w:line="360" w:lineRule="auto"/>
        <w:ind w:left="709"/>
        <w:jc w:val="both"/>
        <w:rPr>
          <w:rFonts w:eastAsia="Times New Roman" w:cstheme="minorHAnsi"/>
          <w:lang w:val="fr-FR" w:eastAsia="el-GR"/>
        </w:rPr>
      </w:pPr>
      <w:r w:rsidRPr="005E5ADB">
        <w:rPr>
          <w:rFonts w:eastAsia="Times New Roman" w:cstheme="minorHAnsi"/>
          <w:lang w:eastAsia="el-GR"/>
        </w:rPr>
        <w:t>Συντ</w:t>
      </w:r>
      <w:r w:rsidRPr="005E5ADB">
        <w:rPr>
          <w:rFonts w:eastAsia="Times New Roman" w:cstheme="minorHAnsi"/>
          <w:lang w:val="fr-FR" w:eastAsia="el-GR"/>
        </w:rPr>
        <w:t xml:space="preserve">. </w:t>
      </w:r>
      <w:r w:rsidRPr="005E5ADB">
        <w:rPr>
          <w:rFonts w:eastAsia="Times New Roman" w:cstheme="minorHAnsi"/>
          <w:lang w:eastAsia="el-GR"/>
        </w:rPr>
        <w:t>απήχησης</w:t>
      </w:r>
      <w:r w:rsidRPr="005E5ADB">
        <w:rPr>
          <w:rFonts w:eastAsia="Times New Roman" w:cstheme="minorHAnsi"/>
          <w:lang w:val="fr-FR" w:eastAsia="el-GR"/>
        </w:rPr>
        <w:t>: 60.392,</w:t>
      </w:r>
      <w:r w:rsidRPr="005E5ADB">
        <w:rPr>
          <w:rFonts w:eastAsia="Times New Roman" w:cstheme="minorHAnsi"/>
          <w:highlight w:val="yellow"/>
          <w:lang w:val="fr-FR" w:eastAsia="el-GR"/>
        </w:rPr>
        <w:t xml:space="preserve"> </w:t>
      </w:r>
      <w:r w:rsidR="00D95ED2" w:rsidRPr="00A23A2D">
        <w:rPr>
          <w:rFonts w:eastAsia="Times New Roman" w:cstheme="minorHAnsi"/>
          <w:highlight w:val="yellow"/>
          <w:lang w:val="en-US" w:eastAsia="el-GR"/>
        </w:rPr>
        <w:t xml:space="preserve"> </w:t>
      </w:r>
    </w:p>
    <w:p w14:paraId="3C8C659E" w14:textId="20025AFB" w:rsidR="002B7C1B" w:rsidRDefault="00000000" w:rsidP="007E7304">
      <w:pPr>
        <w:spacing w:after="0" w:line="360" w:lineRule="auto"/>
        <w:ind w:left="709"/>
        <w:jc w:val="both"/>
        <w:rPr>
          <w:rFonts w:eastAsia="Times New Roman" w:cstheme="minorHAnsi"/>
          <w:lang w:val="fr-FR" w:eastAsia="el-GR"/>
        </w:rPr>
      </w:pPr>
      <w:hyperlink r:id="rId378" w:history="1">
        <w:r w:rsidR="002B7C1B" w:rsidRPr="005E5ADB">
          <w:rPr>
            <w:rStyle w:val="-"/>
            <w:rFonts w:eastAsia="Times New Roman" w:cstheme="minorHAnsi"/>
            <w:lang w:eastAsia="el-GR"/>
          </w:rPr>
          <w:t>Αναφορές</w:t>
        </w:r>
        <w:r w:rsidR="002B7C1B" w:rsidRPr="005E5ADB">
          <w:rPr>
            <w:rStyle w:val="-"/>
            <w:rFonts w:eastAsia="Times New Roman" w:cstheme="minorHAnsi"/>
            <w:lang w:val="fr-FR" w:eastAsia="el-GR"/>
          </w:rPr>
          <w:t xml:space="preserve"> Scopus</w:t>
        </w:r>
      </w:hyperlink>
      <w:r w:rsidR="002B7C1B" w:rsidRPr="005E5ADB">
        <w:rPr>
          <w:rFonts w:eastAsia="Times New Roman" w:cstheme="minorHAnsi"/>
          <w:lang w:val="fr-FR" w:eastAsia="el-GR"/>
        </w:rPr>
        <w:t xml:space="preserve">: 3, </w:t>
      </w:r>
      <w:hyperlink r:id="rId379" w:history="1">
        <w:r w:rsidR="002B7C1B" w:rsidRPr="005E5ADB">
          <w:rPr>
            <w:rStyle w:val="-"/>
            <w:rFonts w:eastAsia="Times New Roman" w:cstheme="minorHAnsi"/>
            <w:lang w:val="fr-FR" w:eastAsia="el-GR"/>
          </w:rPr>
          <w:t>Google Scholar</w:t>
        </w:r>
      </w:hyperlink>
      <w:r w:rsidR="002B7C1B" w:rsidRPr="005E5ADB">
        <w:rPr>
          <w:rFonts w:eastAsia="Times New Roman" w:cstheme="minorHAnsi"/>
          <w:lang w:val="fr-FR" w:eastAsia="el-GR"/>
        </w:rPr>
        <w:t>: 3</w:t>
      </w:r>
    </w:p>
    <w:p w14:paraId="15690D4E" w14:textId="77777777" w:rsidR="001F60F7" w:rsidRPr="005E5ADB" w:rsidRDefault="001F60F7" w:rsidP="007E7304">
      <w:pPr>
        <w:spacing w:after="0" w:line="360" w:lineRule="auto"/>
        <w:ind w:left="709"/>
        <w:jc w:val="both"/>
        <w:rPr>
          <w:rFonts w:eastAsia="Times New Roman" w:cstheme="minorHAnsi"/>
          <w:lang w:val="fr-FR" w:eastAsia="el-GR"/>
        </w:rPr>
      </w:pPr>
    </w:p>
    <w:p w14:paraId="6BE433DA" w14:textId="77777777" w:rsidR="002B7C1B" w:rsidRPr="005E5ADB" w:rsidRDefault="002B7C1B" w:rsidP="007E7304">
      <w:pPr>
        <w:spacing w:after="0" w:line="360" w:lineRule="auto"/>
        <w:ind w:left="709" w:hanging="709"/>
        <w:jc w:val="both"/>
        <w:rPr>
          <w:rFonts w:eastAsia="Times New Roman" w:cstheme="minorHAnsi"/>
          <w:bCs/>
          <w:lang w:val="fr-FR" w:eastAsia="el-GR"/>
        </w:rPr>
      </w:pPr>
      <w:r w:rsidRPr="005E5ADB">
        <w:rPr>
          <w:rFonts w:eastAsia="Times New Roman" w:cstheme="minorHAnsi"/>
          <w:b/>
          <w:bCs/>
          <w:lang w:val="fr-FR" w:eastAsia="el-GR"/>
        </w:rPr>
        <w:t>114.</w:t>
      </w:r>
      <w:r w:rsidRPr="005E5ADB">
        <w:rPr>
          <w:rFonts w:eastAsia="Times New Roman" w:cstheme="minorHAnsi"/>
          <w:bCs/>
          <w:lang w:val="fr-FR" w:eastAsia="el-GR"/>
        </w:rPr>
        <w:tab/>
      </w:r>
      <w:r w:rsidRPr="005E5ADB">
        <w:rPr>
          <w:rFonts w:eastAsia="Times New Roman" w:cstheme="minorHAnsi"/>
          <w:bCs/>
          <w:lang w:val="pt-BR" w:eastAsia="el-GR"/>
        </w:rPr>
        <w:t xml:space="preserve">Dragoumanos V, Iacovidou N, Chalkias A, Lelovas P, Koutsovasilis A, Papalois A, </w:t>
      </w:r>
      <w:r w:rsidRPr="005E5ADB">
        <w:rPr>
          <w:rFonts w:eastAsia="Times New Roman" w:cstheme="minorHAnsi"/>
          <w:bCs/>
          <w:u w:val="single"/>
          <w:lang w:val="pt-BR" w:eastAsia="el-GR"/>
        </w:rPr>
        <w:t>Xanthos T</w:t>
      </w:r>
      <w:r w:rsidRPr="005E5ADB">
        <w:rPr>
          <w:rFonts w:eastAsia="Times New Roman" w:cstheme="minorHAnsi"/>
          <w:bCs/>
          <w:lang w:val="pt-BR" w:eastAsia="el-GR"/>
        </w:rPr>
        <w:t>.</w:t>
      </w:r>
    </w:p>
    <w:p w14:paraId="2CA621EA" w14:textId="77777777" w:rsidR="002B7C1B" w:rsidRPr="005E5ADB" w:rsidRDefault="002B7C1B" w:rsidP="007E7304">
      <w:pPr>
        <w:spacing w:after="0" w:line="360" w:lineRule="auto"/>
        <w:ind w:left="709"/>
        <w:jc w:val="both"/>
        <w:rPr>
          <w:rFonts w:eastAsia="Times New Roman" w:cstheme="minorHAnsi"/>
          <w:bCs/>
          <w:lang w:val="pt-BR" w:eastAsia="el-GR"/>
        </w:rPr>
      </w:pPr>
      <w:r w:rsidRPr="005E5ADB">
        <w:rPr>
          <w:rFonts w:eastAsia="Times New Roman" w:cstheme="minorHAnsi"/>
          <w:b/>
          <w:bCs/>
          <w:lang w:val="en-GB" w:eastAsia="el-GR"/>
        </w:rPr>
        <w:t>Passive leg raising during cardiopulmonary resuscitation results in improved neurological outcome in a swine model of prolonged ventricular fibrillation.</w:t>
      </w:r>
    </w:p>
    <w:p w14:paraId="7C6FE140" w14:textId="77777777" w:rsidR="002B7C1B" w:rsidRPr="005E5ADB" w:rsidRDefault="002B7C1B" w:rsidP="007E7304">
      <w:pPr>
        <w:spacing w:after="0" w:line="360" w:lineRule="auto"/>
        <w:ind w:left="709"/>
        <w:jc w:val="both"/>
        <w:rPr>
          <w:rFonts w:eastAsia="Times New Roman" w:cstheme="minorHAnsi"/>
          <w:bCs/>
          <w:lang w:val="sv-SE" w:eastAsia="el-GR"/>
        </w:rPr>
      </w:pPr>
      <w:r w:rsidRPr="005E5ADB">
        <w:rPr>
          <w:rFonts w:eastAsia="Times New Roman" w:cstheme="minorHAnsi"/>
          <w:bCs/>
          <w:lang w:val="sv-SE" w:eastAsia="el-GR"/>
        </w:rPr>
        <w:t>Am J Emerg Med. 2012;30(9):1935-42.</w:t>
      </w:r>
    </w:p>
    <w:p w14:paraId="6B214CE2" w14:textId="0920D7F4" w:rsidR="002B7C1B" w:rsidRPr="00A23A2D"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A23A2D">
        <w:rPr>
          <w:rFonts w:eastAsia="Times New Roman" w:cstheme="minorHAnsi"/>
          <w:lang w:val="en-US" w:eastAsia="el-GR"/>
        </w:rPr>
        <w:t xml:space="preserve">. </w:t>
      </w:r>
      <w:r w:rsidRPr="005E5ADB">
        <w:rPr>
          <w:rFonts w:eastAsia="Times New Roman" w:cstheme="minorHAnsi"/>
          <w:lang w:eastAsia="el-GR"/>
        </w:rPr>
        <w:t>απήχησης</w:t>
      </w:r>
      <w:r w:rsidRPr="00A23A2D">
        <w:rPr>
          <w:rFonts w:eastAsia="Times New Roman" w:cstheme="minorHAnsi"/>
          <w:lang w:val="en-US" w:eastAsia="el-GR"/>
        </w:rPr>
        <w:t xml:space="preserve">: 1.911, </w:t>
      </w:r>
      <w:r w:rsidR="00D95ED2" w:rsidRPr="00A23A2D">
        <w:rPr>
          <w:rFonts w:eastAsia="Times New Roman" w:cstheme="minorHAnsi"/>
          <w:highlight w:val="yellow"/>
          <w:lang w:val="en-US" w:eastAsia="el-GR"/>
        </w:rPr>
        <w:t xml:space="preserve"> </w:t>
      </w:r>
    </w:p>
    <w:p w14:paraId="778F6505" w14:textId="77777777" w:rsidR="002B7C1B" w:rsidRPr="005E5ADB" w:rsidRDefault="00000000" w:rsidP="007E7304">
      <w:pPr>
        <w:spacing w:after="0" w:line="360" w:lineRule="auto"/>
        <w:ind w:left="709"/>
        <w:jc w:val="both"/>
        <w:rPr>
          <w:rFonts w:eastAsia="Times New Roman" w:cstheme="minorHAnsi"/>
          <w:lang w:val="en-US" w:eastAsia="el-GR"/>
        </w:rPr>
      </w:pPr>
      <w:hyperlink r:id="rId380"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11, </w:t>
      </w:r>
      <w:hyperlink r:id="rId381"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16</w:t>
      </w:r>
    </w:p>
    <w:p w14:paraId="532378CF" w14:textId="77777777" w:rsidR="002B7C1B" w:rsidRPr="005E5ADB" w:rsidRDefault="002B7C1B" w:rsidP="007E7304">
      <w:pPr>
        <w:spacing w:after="0" w:line="360" w:lineRule="auto"/>
        <w:ind w:left="709" w:hanging="709"/>
        <w:jc w:val="both"/>
        <w:rPr>
          <w:rFonts w:eastAsia="Times New Roman" w:cstheme="minorHAnsi"/>
          <w:b/>
          <w:bCs/>
          <w:lang w:val="en-US" w:eastAsia="el-GR"/>
        </w:rPr>
      </w:pPr>
    </w:p>
    <w:p w14:paraId="12DE911E" w14:textId="77777777" w:rsidR="002B7C1B" w:rsidRPr="005E5ADB" w:rsidRDefault="002B7C1B" w:rsidP="007E7304">
      <w:pPr>
        <w:spacing w:after="0" w:line="360" w:lineRule="auto"/>
        <w:ind w:left="709" w:hanging="709"/>
        <w:jc w:val="both"/>
        <w:rPr>
          <w:rFonts w:eastAsia="Times New Roman" w:cstheme="minorHAnsi"/>
          <w:bCs/>
          <w:lang w:val="en-US" w:eastAsia="el-GR"/>
        </w:rPr>
      </w:pPr>
      <w:r w:rsidRPr="005E5ADB">
        <w:rPr>
          <w:rFonts w:eastAsia="Times New Roman" w:cstheme="minorHAnsi"/>
          <w:b/>
          <w:lang w:val="en-US" w:eastAsia="el-GR"/>
        </w:rPr>
        <w:t>115.</w:t>
      </w:r>
      <w:r w:rsidRPr="005E5ADB">
        <w:rPr>
          <w:rFonts w:eastAsia="Times New Roman" w:cstheme="minorHAnsi"/>
          <w:bCs/>
          <w:lang w:val="en-GB" w:eastAsia="el-GR"/>
        </w:rPr>
        <w:tab/>
        <w:t xml:space="preserve">Chalkias A, </w:t>
      </w:r>
      <w:r w:rsidRPr="005E5ADB">
        <w:rPr>
          <w:rFonts w:eastAsia="Times New Roman" w:cstheme="minorHAnsi"/>
          <w:bCs/>
          <w:u w:val="single"/>
          <w:lang w:val="en-GB" w:eastAsia="el-GR"/>
        </w:rPr>
        <w:t>Xanthos T</w:t>
      </w:r>
      <w:r w:rsidRPr="005E5ADB">
        <w:rPr>
          <w:rFonts w:eastAsia="Times New Roman" w:cstheme="minorHAnsi"/>
          <w:bCs/>
          <w:lang w:val="en-GB" w:eastAsia="el-GR"/>
        </w:rPr>
        <w:t>.</w:t>
      </w:r>
    </w:p>
    <w:p w14:paraId="7F71DF4C" w14:textId="77777777" w:rsidR="002B7C1B" w:rsidRPr="005E5ADB"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b/>
          <w:bCs/>
          <w:lang w:val="en-US" w:eastAsia="el-GR"/>
        </w:rPr>
        <w:t>Post-cardiac arrest syndrome: Mechanisms and evaluation of adrenal insufficiency.</w:t>
      </w:r>
    </w:p>
    <w:p w14:paraId="4E9057AD" w14:textId="77777777" w:rsidR="002B7C1B" w:rsidRPr="005E5ADB"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lang w:val="en-GB" w:eastAsia="el-GR"/>
        </w:rPr>
        <w:t>World J Crit Care Med 2012; 1(1):4 -9.</w:t>
      </w:r>
    </w:p>
    <w:p w14:paraId="12806570" w14:textId="21029782" w:rsidR="002B7C1B" w:rsidRPr="00A23A2D"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A23A2D">
        <w:rPr>
          <w:rFonts w:eastAsia="Times New Roman" w:cstheme="minorHAnsi"/>
          <w:lang w:val="en-US" w:eastAsia="el-GR"/>
        </w:rPr>
        <w:t xml:space="preserve">. </w:t>
      </w:r>
      <w:r w:rsidRPr="005E5ADB">
        <w:rPr>
          <w:rFonts w:eastAsia="Times New Roman" w:cstheme="minorHAnsi"/>
          <w:lang w:eastAsia="el-GR"/>
        </w:rPr>
        <w:t>απήχησης</w:t>
      </w:r>
      <w:r w:rsidRPr="00A23A2D">
        <w:rPr>
          <w:rFonts w:eastAsia="Times New Roman" w:cstheme="minorHAnsi"/>
          <w:lang w:val="en-US" w:eastAsia="el-GR"/>
        </w:rPr>
        <w:t xml:space="preserve">: - </w:t>
      </w:r>
      <w:r w:rsidR="00D95ED2" w:rsidRPr="00A23A2D">
        <w:rPr>
          <w:rFonts w:eastAsia="Times New Roman" w:cstheme="minorHAnsi"/>
          <w:highlight w:val="yellow"/>
          <w:lang w:val="en-US" w:eastAsia="el-GR"/>
        </w:rPr>
        <w:t xml:space="preserve"> </w:t>
      </w:r>
    </w:p>
    <w:p w14:paraId="62C02824" w14:textId="77777777" w:rsidR="002B7C1B" w:rsidRPr="00A23A2D"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eastAsia="el-GR"/>
        </w:rPr>
        <w:t>Αναφορές</w:t>
      </w:r>
      <w:r w:rsidRPr="00A23A2D">
        <w:rPr>
          <w:rFonts w:eastAsia="Times New Roman" w:cstheme="minorHAnsi"/>
          <w:lang w:val="en-US" w:eastAsia="el-GR"/>
        </w:rPr>
        <w:t xml:space="preserve"> </w:t>
      </w:r>
      <w:r w:rsidRPr="005E5ADB">
        <w:rPr>
          <w:rFonts w:eastAsia="Times New Roman" w:cstheme="minorHAnsi"/>
          <w:lang w:val="en-US" w:eastAsia="el-GR"/>
        </w:rPr>
        <w:t>Scopus</w:t>
      </w:r>
      <w:r w:rsidRPr="00A23A2D">
        <w:rPr>
          <w:rFonts w:eastAsia="Times New Roman" w:cstheme="minorHAnsi"/>
          <w:lang w:val="en-US" w:eastAsia="el-GR"/>
        </w:rPr>
        <w:t xml:space="preserve">:- , </w:t>
      </w:r>
      <w:hyperlink r:id="rId382" w:history="1">
        <w:r w:rsidRPr="00A23A2D">
          <w:rPr>
            <w:rStyle w:val="-"/>
            <w:rFonts w:cstheme="minorHAnsi"/>
            <w:lang w:val="en-US"/>
          </w:rPr>
          <w:t>Google Scholar</w:t>
        </w:r>
      </w:hyperlink>
      <w:r w:rsidRPr="00A23A2D">
        <w:rPr>
          <w:rFonts w:eastAsia="Times New Roman" w:cstheme="minorHAnsi"/>
          <w:lang w:val="en-US" w:eastAsia="el-GR"/>
        </w:rPr>
        <w:t>: 12</w:t>
      </w:r>
    </w:p>
    <w:p w14:paraId="67F84E2D" w14:textId="77777777" w:rsidR="002B7C1B" w:rsidRPr="005E5ADB" w:rsidRDefault="002B7C1B" w:rsidP="007E7304">
      <w:pPr>
        <w:spacing w:after="0" w:line="360" w:lineRule="auto"/>
        <w:ind w:left="709" w:hanging="709"/>
        <w:jc w:val="both"/>
        <w:rPr>
          <w:rFonts w:eastAsia="Times New Roman" w:cstheme="minorHAnsi"/>
          <w:bCs/>
          <w:lang w:val="en-US" w:eastAsia="el-GR"/>
        </w:rPr>
      </w:pPr>
      <w:r w:rsidRPr="005E5ADB">
        <w:rPr>
          <w:rFonts w:eastAsia="Times New Roman" w:cstheme="minorHAnsi"/>
          <w:b/>
          <w:lang w:val="en-GB" w:eastAsia="el-GR"/>
        </w:rPr>
        <w:lastRenderedPageBreak/>
        <w:t>11</w:t>
      </w:r>
      <w:r w:rsidRPr="005E5ADB">
        <w:rPr>
          <w:rFonts w:eastAsia="Times New Roman" w:cstheme="minorHAnsi"/>
          <w:b/>
          <w:lang w:val="en-US" w:eastAsia="el-GR"/>
        </w:rPr>
        <w:t>6</w:t>
      </w:r>
      <w:r w:rsidRPr="005E5ADB">
        <w:rPr>
          <w:rFonts w:eastAsia="Times New Roman" w:cstheme="minorHAnsi"/>
          <w:b/>
          <w:lang w:val="en-GB" w:eastAsia="el-GR"/>
        </w:rPr>
        <w:t>.</w:t>
      </w:r>
      <w:r w:rsidRPr="005E5ADB">
        <w:rPr>
          <w:rFonts w:eastAsia="Times New Roman" w:cstheme="minorHAnsi"/>
          <w:b/>
          <w:lang w:val="en-US" w:eastAsia="el-GR"/>
        </w:rPr>
        <w:tab/>
      </w:r>
      <w:r w:rsidRPr="005E5ADB">
        <w:rPr>
          <w:rFonts w:eastAsia="Times New Roman" w:cstheme="minorHAnsi"/>
          <w:bCs/>
          <w:lang w:val="en-GB" w:eastAsia="el-GR"/>
        </w:rPr>
        <w:t xml:space="preserve">Chalkias A, </w:t>
      </w:r>
      <w:r w:rsidRPr="005E5ADB">
        <w:rPr>
          <w:rFonts w:eastAsia="Times New Roman" w:cstheme="minorHAnsi"/>
          <w:bCs/>
          <w:u w:val="single"/>
          <w:lang w:val="en-GB" w:eastAsia="el-GR"/>
        </w:rPr>
        <w:t>Xanthos T</w:t>
      </w:r>
      <w:r w:rsidRPr="005E5ADB">
        <w:rPr>
          <w:rFonts w:eastAsia="Times New Roman" w:cstheme="minorHAnsi"/>
          <w:bCs/>
          <w:lang w:val="en-GB" w:eastAsia="el-GR"/>
        </w:rPr>
        <w:t>.</w:t>
      </w:r>
    </w:p>
    <w:p w14:paraId="3BDBEFD6" w14:textId="77777777" w:rsidR="002B7C1B" w:rsidRPr="005E5ADB"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b/>
          <w:lang w:val="en-US" w:eastAsia="el-GR"/>
        </w:rPr>
        <w:t>Outcomes of cardiopulmonary resuscitation efforts in a Greek tertiary hospital.</w:t>
      </w:r>
    </w:p>
    <w:p w14:paraId="7F8CC1BA" w14:textId="77777777" w:rsidR="002B7C1B" w:rsidRPr="00A23A2D"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GB" w:eastAsia="el-GR"/>
        </w:rPr>
        <w:t>Acute</w:t>
      </w:r>
      <w:r w:rsidRPr="00A23A2D">
        <w:rPr>
          <w:rFonts w:eastAsia="Times New Roman" w:cstheme="minorHAnsi"/>
          <w:lang w:val="en-US" w:eastAsia="el-GR"/>
        </w:rPr>
        <w:t xml:space="preserve"> </w:t>
      </w:r>
      <w:r w:rsidRPr="005E5ADB">
        <w:rPr>
          <w:rFonts w:eastAsia="Times New Roman" w:cstheme="minorHAnsi"/>
          <w:lang w:val="en-GB" w:eastAsia="el-GR"/>
        </w:rPr>
        <w:t>Card</w:t>
      </w:r>
      <w:r w:rsidRPr="00A23A2D">
        <w:rPr>
          <w:rFonts w:eastAsia="Times New Roman" w:cstheme="minorHAnsi"/>
          <w:lang w:val="en-US" w:eastAsia="el-GR"/>
        </w:rPr>
        <w:t xml:space="preserve"> </w:t>
      </w:r>
      <w:r w:rsidRPr="005E5ADB">
        <w:rPr>
          <w:rFonts w:eastAsia="Times New Roman" w:cstheme="minorHAnsi"/>
          <w:lang w:val="en-GB" w:eastAsia="el-GR"/>
        </w:rPr>
        <w:t>Care</w:t>
      </w:r>
      <w:r w:rsidRPr="00A23A2D">
        <w:rPr>
          <w:rFonts w:eastAsia="Times New Roman" w:cstheme="minorHAnsi"/>
          <w:lang w:val="en-US" w:eastAsia="el-GR"/>
        </w:rPr>
        <w:t xml:space="preserve"> 2013; 15(2):34-37.</w:t>
      </w:r>
    </w:p>
    <w:p w14:paraId="55F0E65E" w14:textId="3E158330" w:rsidR="002B7C1B" w:rsidRPr="00A23A2D"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A23A2D">
        <w:rPr>
          <w:rFonts w:eastAsia="Times New Roman" w:cstheme="minorHAnsi"/>
          <w:lang w:val="en-US" w:eastAsia="el-GR"/>
        </w:rPr>
        <w:t xml:space="preserve">. </w:t>
      </w:r>
      <w:r w:rsidRPr="005E5ADB">
        <w:rPr>
          <w:rFonts w:eastAsia="Times New Roman" w:cstheme="minorHAnsi"/>
          <w:lang w:eastAsia="el-GR"/>
        </w:rPr>
        <w:t>απήχησης</w:t>
      </w:r>
      <w:r w:rsidRPr="00A23A2D">
        <w:rPr>
          <w:rFonts w:eastAsia="Times New Roman" w:cstheme="minorHAnsi"/>
          <w:lang w:val="en-US" w:eastAsia="el-GR"/>
        </w:rPr>
        <w:t xml:space="preserve">: -, </w:t>
      </w:r>
      <w:r w:rsidR="00D95ED2" w:rsidRPr="00A23A2D">
        <w:rPr>
          <w:rFonts w:eastAsia="Times New Roman" w:cstheme="minorHAnsi"/>
          <w:highlight w:val="yellow"/>
          <w:lang w:val="en-US" w:eastAsia="el-GR"/>
        </w:rPr>
        <w:t xml:space="preserve"> </w:t>
      </w:r>
    </w:p>
    <w:p w14:paraId="15C29046" w14:textId="77777777" w:rsidR="002B7C1B" w:rsidRPr="005E5ADB" w:rsidRDefault="00000000" w:rsidP="007E7304">
      <w:pPr>
        <w:spacing w:after="0" w:line="360" w:lineRule="auto"/>
        <w:ind w:left="709"/>
        <w:jc w:val="both"/>
        <w:rPr>
          <w:rFonts w:eastAsia="Times New Roman" w:cstheme="minorHAnsi"/>
          <w:b/>
          <w:bCs/>
          <w:lang w:val="en-US" w:eastAsia="el-GR"/>
        </w:rPr>
      </w:pPr>
      <w:hyperlink r:id="rId383"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2, </w:t>
      </w:r>
      <w:hyperlink r:id="rId384"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11</w:t>
      </w:r>
    </w:p>
    <w:p w14:paraId="64258506" w14:textId="7A3023B4" w:rsidR="002B7C1B" w:rsidRDefault="002B7C1B" w:rsidP="007E7304">
      <w:pPr>
        <w:spacing w:after="0" w:line="360" w:lineRule="auto"/>
        <w:ind w:left="709" w:hanging="709"/>
        <w:jc w:val="both"/>
        <w:rPr>
          <w:rFonts w:eastAsia="Times New Roman" w:cstheme="minorHAnsi"/>
          <w:b/>
          <w:lang w:val="en-US" w:eastAsia="el-GR"/>
        </w:rPr>
      </w:pPr>
    </w:p>
    <w:p w14:paraId="0E6D2ED8" w14:textId="77777777" w:rsidR="002B7C1B" w:rsidRPr="005E5ADB" w:rsidRDefault="002B7C1B" w:rsidP="007E7304">
      <w:pPr>
        <w:spacing w:after="0" w:line="360" w:lineRule="auto"/>
        <w:ind w:left="709" w:hanging="709"/>
        <w:jc w:val="both"/>
        <w:rPr>
          <w:rFonts w:eastAsia="Times New Roman" w:cstheme="minorHAnsi"/>
          <w:bCs/>
          <w:lang w:val="en-US" w:eastAsia="el-GR"/>
        </w:rPr>
      </w:pPr>
      <w:r w:rsidRPr="005E5ADB">
        <w:rPr>
          <w:rFonts w:eastAsia="Times New Roman" w:cstheme="minorHAnsi"/>
          <w:b/>
          <w:bCs/>
          <w:lang w:val="en-GB" w:eastAsia="el-GR"/>
        </w:rPr>
        <w:t>11</w:t>
      </w:r>
      <w:r w:rsidRPr="005E5ADB">
        <w:rPr>
          <w:rFonts w:eastAsia="Times New Roman" w:cstheme="minorHAnsi"/>
          <w:b/>
          <w:bCs/>
          <w:lang w:val="en-US" w:eastAsia="el-GR"/>
        </w:rPr>
        <w:t>7</w:t>
      </w:r>
      <w:r w:rsidRPr="005E5ADB">
        <w:rPr>
          <w:rFonts w:eastAsia="Times New Roman" w:cstheme="minorHAnsi"/>
          <w:b/>
          <w:bCs/>
          <w:lang w:val="en-GB" w:eastAsia="el-GR"/>
        </w:rPr>
        <w:t>.</w:t>
      </w:r>
      <w:r w:rsidRPr="005E5ADB">
        <w:rPr>
          <w:rFonts w:eastAsia="Times New Roman" w:cstheme="minorHAnsi"/>
          <w:b/>
          <w:lang w:val="en-GB" w:eastAsia="el-GR"/>
        </w:rPr>
        <w:tab/>
      </w:r>
      <w:r w:rsidRPr="005E5ADB">
        <w:rPr>
          <w:rFonts w:eastAsia="Times New Roman" w:cstheme="minorHAnsi"/>
          <w:bCs/>
          <w:lang w:val="en-GB" w:eastAsia="el-GR"/>
        </w:rPr>
        <w:t xml:space="preserve">Chalkias A, Stroumpoulis K, </w:t>
      </w:r>
      <w:r w:rsidRPr="005E5ADB">
        <w:rPr>
          <w:rFonts w:eastAsia="Times New Roman" w:cstheme="minorHAnsi"/>
          <w:bCs/>
          <w:u w:val="single"/>
          <w:lang w:val="en-GB" w:eastAsia="el-GR"/>
        </w:rPr>
        <w:t>Xanthos T</w:t>
      </w:r>
      <w:r w:rsidRPr="005E5ADB">
        <w:rPr>
          <w:rFonts w:eastAsia="Times New Roman" w:cstheme="minorHAnsi"/>
          <w:bCs/>
          <w:lang w:val="en-US" w:eastAsia="el-GR"/>
        </w:rPr>
        <w:t>.</w:t>
      </w:r>
    </w:p>
    <w:p w14:paraId="0DAACB05" w14:textId="77777777" w:rsidR="002B7C1B" w:rsidRPr="005E5ADB" w:rsidRDefault="002B7C1B" w:rsidP="007E7304">
      <w:pPr>
        <w:spacing w:after="0" w:line="360" w:lineRule="auto"/>
        <w:ind w:left="709"/>
        <w:jc w:val="both"/>
        <w:rPr>
          <w:rFonts w:eastAsia="Times New Roman" w:cstheme="minorHAnsi"/>
          <w:bCs/>
          <w:lang w:val="en-GB" w:eastAsia="el-GR"/>
        </w:rPr>
      </w:pPr>
      <w:r w:rsidRPr="005E5ADB">
        <w:rPr>
          <w:rFonts w:eastAsia="Times New Roman" w:cstheme="minorHAnsi"/>
          <w:b/>
          <w:lang w:val="en-US" w:eastAsia="el-GR"/>
        </w:rPr>
        <w:t>Cardiac arrest and cardiopulmonary resuscitation after ischemic stroke.</w:t>
      </w:r>
    </w:p>
    <w:p w14:paraId="6C3B3B48" w14:textId="77777777" w:rsidR="002B7C1B" w:rsidRPr="005E5ADB" w:rsidRDefault="002B7C1B" w:rsidP="007E7304">
      <w:pPr>
        <w:spacing w:after="0" w:line="360" w:lineRule="auto"/>
        <w:ind w:left="709"/>
        <w:jc w:val="both"/>
        <w:rPr>
          <w:rFonts w:eastAsia="Times New Roman" w:cstheme="minorHAnsi"/>
          <w:lang w:val="sv-SE" w:eastAsia="el-GR"/>
        </w:rPr>
      </w:pPr>
      <w:r w:rsidRPr="005E5ADB">
        <w:rPr>
          <w:rFonts w:eastAsia="Times New Roman" w:cstheme="minorHAnsi"/>
          <w:lang w:val="sv-SE" w:eastAsia="el-GR"/>
        </w:rPr>
        <w:t>Am J Emerg Med. 2012;30(7):1311-2.</w:t>
      </w:r>
    </w:p>
    <w:p w14:paraId="375E2966" w14:textId="46F8A259" w:rsidR="002B7C1B" w:rsidRPr="005E5ADB" w:rsidRDefault="002B7C1B" w:rsidP="007E7304">
      <w:pPr>
        <w:autoSpaceDE w:val="0"/>
        <w:autoSpaceDN w:val="0"/>
        <w:adjustRightInd w:val="0"/>
        <w:spacing w:after="0" w:line="360" w:lineRule="auto"/>
        <w:ind w:left="709"/>
        <w:jc w:val="both"/>
        <w:rPr>
          <w:rFonts w:eastAsia="Times New Roman" w:cstheme="minorHAnsi"/>
          <w:lang w:val="sv-SE" w:eastAsia="el-GR"/>
        </w:rPr>
      </w:pPr>
      <w:r w:rsidRPr="005E5ADB">
        <w:rPr>
          <w:rFonts w:eastAsia="Times New Roman" w:cstheme="minorHAnsi"/>
          <w:lang w:eastAsia="el-GR"/>
        </w:rPr>
        <w:t>Συντ</w:t>
      </w:r>
      <w:r w:rsidRPr="005E5ADB">
        <w:rPr>
          <w:rFonts w:eastAsia="Times New Roman" w:cstheme="minorHAnsi"/>
          <w:lang w:val="sv-SE" w:eastAsia="el-GR"/>
        </w:rPr>
        <w:t xml:space="preserve">. </w:t>
      </w:r>
      <w:r w:rsidRPr="005E5ADB">
        <w:rPr>
          <w:rFonts w:eastAsia="Times New Roman" w:cstheme="minorHAnsi"/>
          <w:lang w:eastAsia="el-GR"/>
        </w:rPr>
        <w:t>απήχησης</w:t>
      </w:r>
      <w:r w:rsidRPr="005E5ADB">
        <w:rPr>
          <w:rFonts w:eastAsia="Times New Roman" w:cstheme="minorHAnsi"/>
          <w:lang w:val="sv-SE" w:eastAsia="el-GR"/>
        </w:rPr>
        <w:t xml:space="preserve">: 1.911,  </w:t>
      </w:r>
      <w:r w:rsidR="00D95ED2" w:rsidRPr="00A23A2D">
        <w:rPr>
          <w:rFonts w:eastAsia="Times New Roman" w:cstheme="minorHAnsi"/>
          <w:highlight w:val="yellow"/>
          <w:lang w:val="en-US" w:eastAsia="el-GR"/>
        </w:rPr>
        <w:t xml:space="preserve"> </w:t>
      </w:r>
    </w:p>
    <w:p w14:paraId="32670BCB" w14:textId="77777777" w:rsidR="002B7C1B" w:rsidRPr="005E5ADB" w:rsidRDefault="00000000" w:rsidP="007E7304">
      <w:pPr>
        <w:spacing w:after="0" w:line="360" w:lineRule="auto"/>
        <w:ind w:left="709"/>
        <w:jc w:val="both"/>
        <w:rPr>
          <w:rFonts w:eastAsia="Times New Roman" w:cstheme="minorHAnsi"/>
          <w:lang w:val="sv-SE" w:eastAsia="el-GR"/>
        </w:rPr>
      </w:pPr>
      <w:hyperlink r:id="rId385" w:history="1">
        <w:r w:rsidR="002B7C1B" w:rsidRPr="005E5ADB">
          <w:rPr>
            <w:rStyle w:val="-"/>
            <w:rFonts w:eastAsia="Times New Roman" w:cstheme="minorHAnsi"/>
            <w:lang w:val="sv-SE" w:eastAsia="el-GR"/>
          </w:rPr>
          <w:t>Αναφορές Scopus</w:t>
        </w:r>
      </w:hyperlink>
      <w:r w:rsidR="002B7C1B" w:rsidRPr="005E5ADB">
        <w:rPr>
          <w:rFonts w:eastAsia="Times New Roman" w:cstheme="minorHAnsi"/>
          <w:lang w:val="sv-SE" w:eastAsia="el-GR"/>
        </w:rPr>
        <w:t xml:space="preserve">: 1, </w:t>
      </w:r>
      <w:hyperlink r:id="rId386" w:history="1">
        <w:r w:rsidR="002B7C1B" w:rsidRPr="005E5ADB">
          <w:rPr>
            <w:rStyle w:val="-"/>
            <w:rFonts w:eastAsia="Times New Roman" w:cstheme="minorHAnsi"/>
            <w:lang w:val="sv-SE" w:eastAsia="el-GR"/>
          </w:rPr>
          <w:t>Google Scholar</w:t>
        </w:r>
      </w:hyperlink>
      <w:r w:rsidR="002B7C1B" w:rsidRPr="005E5ADB">
        <w:rPr>
          <w:rFonts w:eastAsia="Times New Roman" w:cstheme="minorHAnsi"/>
          <w:lang w:val="sv-SE" w:eastAsia="el-GR"/>
        </w:rPr>
        <w:t>: 1</w:t>
      </w:r>
    </w:p>
    <w:p w14:paraId="363C2724" w14:textId="77777777" w:rsidR="002B7C1B" w:rsidRPr="005E5ADB" w:rsidRDefault="002B7C1B" w:rsidP="007E7304">
      <w:pPr>
        <w:spacing w:after="0" w:line="360" w:lineRule="auto"/>
        <w:ind w:right="-341"/>
        <w:jc w:val="both"/>
        <w:rPr>
          <w:rFonts w:eastAsia="Times New Roman" w:cstheme="minorHAnsi"/>
          <w:b/>
          <w:bCs/>
          <w:lang w:val="sv-SE" w:eastAsia="el-GR"/>
        </w:rPr>
      </w:pPr>
    </w:p>
    <w:p w14:paraId="3CB652FD" w14:textId="77777777" w:rsidR="002B7C1B" w:rsidRPr="005E5ADB" w:rsidRDefault="002B7C1B" w:rsidP="007E7304">
      <w:pPr>
        <w:spacing w:after="0" w:line="360" w:lineRule="auto"/>
        <w:ind w:left="709" w:right="-341" w:hanging="709"/>
        <w:jc w:val="both"/>
        <w:rPr>
          <w:rFonts w:eastAsia="Times New Roman" w:cstheme="minorHAnsi"/>
          <w:bCs/>
          <w:lang w:val="sv-SE" w:eastAsia="el-GR"/>
        </w:rPr>
      </w:pPr>
      <w:r w:rsidRPr="005E5ADB">
        <w:rPr>
          <w:rFonts w:eastAsia="Times New Roman" w:cstheme="minorHAnsi"/>
          <w:b/>
          <w:lang w:val="sv-SE" w:eastAsia="el-GR"/>
        </w:rPr>
        <w:t>118.</w:t>
      </w:r>
      <w:r w:rsidRPr="005E5ADB">
        <w:rPr>
          <w:rFonts w:eastAsia="Times New Roman" w:cstheme="minorHAnsi"/>
          <w:bCs/>
          <w:lang w:val="sv-SE" w:eastAsia="el-GR"/>
        </w:rPr>
        <w:tab/>
        <w:t xml:space="preserve">Ekmektzoglou K, Koudouna E, Bassiakou E, Stroumpoulis K, Clouva-Molyvdas P, Troupis G, </w:t>
      </w:r>
      <w:r w:rsidRPr="005E5ADB">
        <w:rPr>
          <w:rFonts w:eastAsia="Times New Roman" w:cstheme="minorHAnsi"/>
          <w:bCs/>
          <w:u w:val="single"/>
          <w:lang w:val="sv-SE" w:eastAsia="el-GR"/>
        </w:rPr>
        <w:t>Xanthos T</w:t>
      </w:r>
      <w:r w:rsidRPr="005E5ADB">
        <w:rPr>
          <w:rFonts w:eastAsia="Times New Roman" w:cstheme="minorHAnsi"/>
          <w:bCs/>
          <w:lang w:val="sv-SE" w:eastAsia="el-GR"/>
        </w:rPr>
        <w:t>.</w:t>
      </w:r>
    </w:p>
    <w:p w14:paraId="399A959E" w14:textId="77777777" w:rsidR="002B7C1B" w:rsidRPr="005E5ADB"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b/>
          <w:bCs/>
          <w:lang w:val="en-GB" w:eastAsia="el-GR"/>
        </w:rPr>
        <w:t>An intraoperative case of spontaneous restoration of circulation from asystole: a case of lazarus phenomenon.</w:t>
      </w:r>
    </w:p>
    <w:p w14:paraId="7A6AA2D7" w14:textId="77777777" w:rsidR="002B7C1B" w:rsidRPr="005E5ADB"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GB" w:eastAsia="el-GR"/>
        </w:rPr>
        <w:t>Case Rep Emerg Med</w:t>
      </w:r>
      <w:r w:rsidRPr="005E5ADB">
        <w:rPr>
          <w:rFonts w:eastAsia="Times New Roman" w:cstheme="minorHAnsi"/>
          <w:lang w:val="en-US" w:eastAsia="el-GR"/>
        </w:rPr>
        <w:t xml:space="preserve">. </w:t>
      </w:r>
      <w:proofErr w:type="gramStart"/>
      <w:r w:rsidRPr="005E5ADB">
        <w:rPr>
          <w:rFonts w:eastAsia="Times New Roman" w:cstheme="minorHAnsi"/>
          <w:lang w:val="en-US" w:eastAsia="el-GR"/>
        </w:rPr>
        <w:t>2012;2012:380905</w:t>
      </w:r>
      <w:proofErr w:type="gramEnd"/>
      <w:r w:rsidRPr="005E5ADB">
        <w:rPr>
          <w:rFonts w:eastAsia="Times New Roman" w:cstheme="minorHAnsi"/>
          <w:lang w:val="en-US" w:eastAsia="el-GR"/>
        </w:rPr>
        <w:t>.</w:t>
      </w:r>
    </w:p>
    <w:p w14:paraId="67F60724" w14:textId="7BA52161" w:rsidR="002B7C1B" w:rsidRPr="005E5ADB" w:rsidRDefault="002B7C1B" w:rsidP="007E7304">
      <w:pPr>
        <w:autoSpaceDE w:val="0"/>
        <w:autoSpaceDN w:val="0"/>
        <w:adjustRightInd w:val="0"/>
        <w:spacing w:after="0" w:line="360" w:lineRule="auto"/>
        <w:ind w:left="709"/>
        <w:jc w:val="both"/>
        <w:rPr>
          <w:rFonts w:eastAsia="Times New Roman" w:cstheme="minorHAnsi"/>
          <w:lang w:val="en-GB" w:eastAsia="el-GR"/>
        </w:rPr>
      </w:pPr>
      <w:r w:rsidRPr="005E5ADB">
        <w:rPr>
          <w:rFonts w:eastAsia="Times New Roman" w:cstheme="minorHAnsi"/>
          <w:lang w:val="en-US" w:eastAsia="el-GR"/>
        </w:rPr>
        <w:t>Συντ. απήχησης: -</w:t>
      </w:r>
      <w:r w:rsidRPr="005E5ADB">
        <w:rPr>
          <w:rFonts w:eastAsia="Times New Roman" w:cstheme="minorHAnsi"/>
          <w:lang w:val="en-GB" w:eastAsia="el-GR"/>
        </w:rPr>
        <w:t xml:space="preserve">, </w:t>
      </w:r>
      <w:r w:rsidR="00D95ED2" w:rsidRPr="00A23A2D">
        <w:rPr>
          <w:rFonts w:eastAsia="Times New Roman" w:cstheme="minorHAnsi"/>
          <w:highlight w:val="yellow"/>
          <w:lang w:val="en-US" w:eastAsia="el-GR"/>
        </w:rPr>
        <w:t xml:space="preserve"> </w:t>
      </w:r>
    </w:p>
    <w:p w14:paraId="647CE5CA" w14:textId="77777777" w:rsidR="002B7C1B" w:rsidRPr="005E5ADB"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US" w:eastAsia="el-GR"/>
        </w:rPr>
        <w:t xml:space="preserve">Αναφορές Scopus:- , </w:t>
      </w:r>
      <w:hyperlink r:id="rId387" w:history="1">
        <w:r w:rsidRPr="005E5ADB">
          <w:rPr>
            <w:rStyle w:val="-"/>
            <w:rFonts w:eastAsia="Times New Roman" w:cstheme="minorHAnsi"/>
            <w:lang w:val="en-US" w:eastAsia="el-GR"/>
          </w:rPr>
          <w:t>Google Scholar</w:t>
        </w:r>
      </w:hyperlink>
      <w:r w:rsidRPr="005E5ADB">
        <w:rPr>
          <w:rFonts w:eastAsia="Times New Roman" w:cstheme="minorHAnsi"/>
          <w:lang w:val="en-US" w:eastAsia="el-GR"/>
        </w:rPr>
        <w:t>: 4</w:t>
      </w:r>
    </w:p>
    <w:p w14:paraId="26885DF0" w14:textId="77777777" w:rsidR="002B7C1B" w:rsidRPr="005E5ADB" w:rsidRDefault="002B7C1B" w:rsidP="007E7304">
      <w:pPr>
        <w:spacing w:after="0" w:line="360" w:lineRule="auto"/>
        <w:ind w:left="709" w:hanging="709"/>
        <w:jc w:val="both"/>
        <w:rPr>
          <w:rFonts w:eastAsia="Times New Roman" w:cstheme="minorHAnsi"/>
          <w:b/>
          <w:lang w:val="en-US" w:eastAsia="el-GR"/>
        </w:rPr>
      </w:pPr>
    </w:p>
    <w:p w14:paraId="588874B6" w14:textId="77777777" w:rsidR="002B7C1B" w:rsidRPr="005E5ADB" w:rsidRDefault="002B7C1B" w:rsidP="007E7304">
      <w:pPr>
        <w:spacing w:after="0" w:line="360" w:lineRule="auto"/>
        <w:ind w:left="709" w:right="-625" w:hanging="709"/>
        <w:jc w:val="both"/>
        <w:rPr>
          <w:rFonts w:eastAsia="Times New Roman" w:cstheme="minorHAnsi"/>
          <w:bCs/>
          <w:lang w:val="en-US" w:eastAsia="el-GR"/>
        </w:rPr>
      </w:pPr>
      <w:r w:rsidRPr="005E5ADB">
        <w:rPr>
          <w:rFonts w:eastAsia="Times New Roman" w:cstheme="minorHAnsi"/>
          <w:b/>
          <w:lang w:val="en-GB" w:eastAsia="el-GR"/>
        </w:rPr>
        <w:t>1</w:t>
      </w:r>
      <w:r w:rsidRPr="005E5ADB">
        <w:rPr>
          <w:rFonts w:eastAsia="Times New Roman" w:cstheme="minorHAnsi"/>
          <w:b/>
          <w:lang w:val="en-US" w:eastAsia="el-GR"/>
        </w:rPr>
        <w:t>19</w:t>
      </w:r>
      <w:r w:rsidRPr="005E5ADB">
        <w:rPr>
          <w:rFonts w:eastAsia="Times New Roman" w:cstheme="minorHAnsi"/>
          <w:b/>
          <w:lang w:val="en-GB" w:eastAsia="el-GR"/>
        </w:rPr>
        <w:t>.</w:t>
      </w:r>
      <w:r w:rsidRPr="005E5ADB">
        <w:rPr>
          <w:rFonts w:eastAsia="Times New Roman" w:cstheme="minorHAnsi"/>
          <w:b/>
          <w:lang w:val="en-GB" w:eastAsia="el-GR"/>
        </w:rPr>
        <w:tab/>
      </w:r>
      <w:r w:rsidRPr="005E5ADB">
        <w:rPr>
          <w:rFonts w:eastAsia="Times New Roman" w:cstheme="minorHAnsi"/>
          <w:bCs/>
          <w:lang w:val="pt-BR" w:eastAsia="el-GR"/>
        </w:rPr>
        <w:t xml:space="preserve">Pantazopoulos I, Boura P, </w:t>
      </w:r>
      <w:r w:rsidRPr="005E5ADB">
        <w:rPr>
          <w:rFonts w:eastAsia="Times New Roman" w:cstheme="minorHAnsi"/>
          <w:bCs/>
          <w:u w:val="single"/>
          <w:lang w:val="pt-BR" w:eastAsia="el-GR"/>
        </w:rPr>
        <w:t>Xanthos T</w:t>
      </w:r>
      <w:r w:rsidRPr="005E5ADB">
        <w:rPr>
          <w:rFonts w:eastAsia="Times New Roman" w:cstheme="minorHAnsi"/>
          <w:bCs/>
          <w:lang w:val="pt-BR" w:eastAsia="el-GR"/>
        </w:rPr>
        <w:t>, Syrigos K.</w:t>
      </w:r>
    </w:p>
    <w:p w14:paraId="05F2509F" w14:textId="77777777" w:rsidR="002B7C1B" w:rsidRPr="005E5ADB" w:rsidRDefault="002B7C1B" w:rsidP="007E7304">
      <w:pPr>
        <w:spacing w:after="0" w:line="360" w:lineRule="auto"/>
        <w:ind w:left="709"/>
        <w:jc w:val="both"/>
        <w:rPr>
          <w:rFonts w:eastAsia="Times New Roman" w:cstheme="minorHAnsi"/>
          <w:bCs/>
          <w:lang w:val="pt-BR" w:eastAsia="el-GR"/>
        </w:rPr>
      </w:pPr>
      <w:r w:rsidRPr="005E5ADB">
        <w:rPr>
          <w:rFonts w:eastAsia="Times New Roman" w:cstheme="minorHAnsi"/>
          <w:b/>
          <w:lang w:val="en-US" w:eastAsia="el-GR"/>
        </w:rPr>
        <w:t>Effectiveness of mesothelin family proteins and osteopontin for malignant mesothelioma.</w:t>
      </w:r>
    </w:p>
    <w:p w14:paraId="3C0BA9D2" w14:textId="77777777" w:rsidR="002B7C1B" w:rsidRPr="005E5ADB" w:rsidRDefault="002B7C1B" w:rsidP="007E7304">
      <w:pPr>
        <w:spacing w:after="0" w:line="360" w:lineRule="auto"/>
        <w:ind w:left="709"/>
        <w:jc w:val="both"/>
        <w:rPr>
          <w:rFonts w:eastAsia="Times New Roman" w:cstheme="minorHAnsi"/>
          <w:lang w:val="pt-BR" w:eastAsia="el-GR"/>
        </w:rPr>
      </w:pPr>
      <w:r w:rsidRPr="005E5ADB">
        <w:rPr>
          <w:rFonts w:eastAsia="Times New Roman" w:cstheme="minorHAnsi"/>
          <w:lang w:val="pt-BR" w:eastAsia="el-GR"/>
        </w:rPr>
        <w:t>Eur Respir J. 2013;41(3):706-15.</w:t>
      </w:r>
    </w:p>
    <w:p w14:paraId="267EB0C3" w14:textId="27AC2C79" w:rsidR="002B7C1B" w:rsidRPr="00A23A2D"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5E5ADB">
        <w:rPr>
          <w:rFonts w:eastAsia="Times New Roman" w:cstheme="minorHAnsi"/>
          <w:lang w:val="pt-BR" w:eastAsia="el-GR"/>
        </w:rPr>
        <w:t xml:space="preserve">. </w:t>
      </w:r>
      <w:r w:rsidRPr="005E5ADB">
        <w:rPr>
          <w:rFonts w:eastAsia="Times New Roman" w:cstheme="minorHAnsi"/>
          <w:lang w:eastAsia="el-GR"/>
        </w:rPr>
        <w:t>απήχησης</w:t>
      </w:r>
      <w:r w:rsidRPr="005E5ADB">
        <w:rPr>
          <w:rFonts w:eastAsia="Times New Roman" w:cstheme="minorHAnsi"/>
          <w:lang w:val="pt-BR" w:eastAsia="el-GR"/>
        </w:rPr>
        <w:t>: 12.339</w:t>
      </w:r>
      <w:r w:rsidRPr="00A23A2D">
        <w:rPr>
          <w:rFonts w:eastAsia="Times New Roman" w:cstheme="minorHAnsi"/>
          <w:lang w:val="en-US" w:eastAsia="el-GR"/>
        </w:rPr>
        <w:t xml:space="preserve">, </w:t>
      </w:r>
      <w:r w:rsidR="00D95ED2" w:rsidRPr="00A23A2D">
        <w:rPr>
          <w:rFonts w:eastAsia="Times New Roman" w:cstheme="minorHAnsi"/>
          <w:highlight w:val="yellow"/>
          <w:lang w:val="en-US" w:eastAsia="el-GR"/>
        </w:rPr>
        <w:t xml:space="preserve"> </w:t>
      </w:r>
    </w:p>
    <w:p w14:paraId="654FE9A7" w14:textId="77777777" w:rsidR="002B7C1B" w:rsidRPr="005E5ADB" w:rsidRDefault="00000000" w:rsidP="007E7304">
      <w:pPr>
        <w:spacing w:after="0" w:line="360" w:lineRule="auto"/>
        <w:ind w:left="709"/>
        <w:jc w:val="both"/>
        <w:rPr>
          <w:rFonts w:eastAsia="Times New Roman" w:cstheme="minorHAnsi"/>
          <w:lang w:val="pt-BR" w:eastAsia="el-GR"/>
        </w:rPr>
      </w:pPr>
      <w:hyperlink r:id="rId388" w:history="1">
        <w:r w:rsidR="002B7C1B" w:rsidRPr="005E5ADB">
          <w:rPr>
            <w:rStyle w:val="-"/>
            <w:rFonts w:eastAsia="Times New Roman" w:cstheme="minorHAnsi"/>
            <w:lang w:val="pt-BR" w:eastAsia="el-GR"/>
          </w:rPr>
          <w:t>Αναφορές Scopus</w:t>
        </w:r>
      </w:hyperlink>
      <w:r w:rsidR="002B7C1B" w:rsidRPr="005E5ADB">
        <w:rPr>
          <w:rFonts w:eastAsia="Times New Roman" w:cstheme="minorHAnsi"/>
          <w:lang w:val="pt-BR" w:eastAsia="el-GR"/>
        </w:rPr>
        <w:t xml:space="preserve">: 24, </w:t>
      </w:r>
      <w:hyperlink r:id="rId389" w:history="1">
        <w:r w:rsidR="002B7C1B" w:rsidRPr="005E5ADB">
          <w:rPr>
            <w:rStyle w:val="-"/>
            <w:rFonts w:eastAsia="Times New Roman" w:cstheme="minorHAnsi"/>
            <w:lang w:val="pt-BR" w:eastAsia="el-GR"/>
          </w:rPr>
          <w:t>Google Scholar</w:t>
        </w:r>
      </w:hyperlink>
      <w:r w:rsidR="002B7C1B" w:rsidRPr="005E5ADB">
        <w:rPr>
          <w:rFonts w:eastAsia="Times New Roman" w:cstheme="minorHAnsi"/>
          <w:lang w:val="pt-BR" w:eastAsia="el-GR"/>
        </w:rPr>
        <w:t>: 32</w:t>
      </w:r>
    </w:p>
    <w:p w14:paraId="45C38A14" w14:textId="5963836F" w:rsidR="002B7C1B" w:rsidRPr="001F60F7" w:rsidRDefault="002B7C1B" w:rsidP="007E7304">
      <w:pPr>
        <w:spacing w:after="0" w:line="360" w:lineRule="auto"/>
        <w:ind w:left="709" w:hanging="709"/>
        <w:jc w:val="both"/>
        <w:rPr>
          <w:rFonts w:eastAsia="Times New Roman" w:cstheme="minorHAnsi"/>
          <w:b/>
          <w:sz w:val="18"/>
          <w:szCs w:val="18"/>
          <w:lang w:val="pt-BR" w:eastAsia="el-GR"/>
        </w:rPr>
      </w:pPr>
    </w:p>
    <w:p w14:paraId="7994F602" w14:textId="77777777" w:rsidR="002B7C1B" w:rsidRPr="005E5ADB" w:rsidRDefault="002B7C1B" w:rsidP="007E7304">
      <w:pPr>
        <w:spacing w:after="0" w:line="360" w:lineRule="auto"/>
        <w:ind w:left="709" w:right="-766" w:hanging="709"/>
        <w:jc w:val="both"/>
        <w:rPr>
          <w:rFonts w:eastAsia="Times New Roman" w:cstheme="minorHAnsi"/>
          <w:b/>
          <w:lang w:val="en-US" w:eastAsia="el-GR"/>
        </w:rPr>
      </w:pPr>
      <w:r w:rsidRPr="005E5ADB">
        <w:rPr>
          <w:rFonts w:eastAsia="Times New Roman" w:cstheme="minorHAnsi"/>
          <w:b/>
          <w:lang w:val="en-US" w:eastAsia="el-GR"/>
        </w:rPr>
        <w:t>120.</w:t>
      </w:r>
      <w:r w:rsidRPr="005E5ADB">
        <w:rPr>
          <w:rFonts w:eastAsia="Times New Roman" w:cstheme="minorHAnsi"/>
          <w:b/>
          <w:lang w:val="en-US" w:eastAsia="el-GR"/>
        </w:rPr>
        <w:tab/>
      </w:r>
      <w:r w:rsidRPr="005E5ADB">
        <w:rPr>
          <w:rFonts w:eastAsia="Times New Roman" w:cstheme="minorHAnsi"/>
          <w:bCs/>
          <w:lang w:val="pt-BR" w:eastAsia="el-GR"/>
        </w:rPr>
        <w:t xml:space="preserve">Halou H, Chalkias A, Mystrioti D, Iacovidou N, Vasileiou P, </w:t>
      </w:r>
      <w:r w:rsidRPr="005E5ADB">
        <w:rPr>
          <w:rFonts w:eastAsia="Times New Roman" w:cstheme="minorHAnsi"/>
          <w:bCs/>
          <w:u w:val="single"/>
          <w:lang w:val="pt-BR" w:eastAsia="el-GR"/>
        </w:rPr>
        <w:t>Xanthos T</w:t>
      </w:r>
      <w:r w:rsidRPr="005E5ADB">
        <w:rPr>
          <w:rFonts w:eastAsia="Times New Roman" w:cstheme="minorHAnsi"/>
          <w:bCs/>
          <w:lang w:val="pt-BR" w:eastAsia="el-GR"/>
        </w:rPr>
        <w:t>.</w:t>
      </w:r>
    </w:p>
    <w:p w14:paraId="62AE9546" w14:textId="77777777" w:rsidR="002B7C1B" w:rsidRPr="005E5ADB" w:rsidRDefault="002B7C1B" w:rsidP="007E7304">
      <w:pPr>
        <w:spacing w:after="0" w:line="360" w:lineRule="auto"/>
        <w:ind w:left="709"/>
        <w:jc w:val="both"/>
        <w:rPr>
          <w:rFonts w:eastAsia="Times New Roman" w:cstheme="minorHAnsi"/>
          <w:bCs/>
          <w:lang w:val="pt-BR" w:eastAsia="el-GR"/>
        </w:rPr>
      </w:pPr>
      <w:r w:rsidRPr="005E5ADB">
        <w:rPr>
          <w:rFonts w:eastAsia="Times New Roman" w:cstheme="minorHAnsi"/>
          <w:b/>
          <w:lang w:val="en-US" w:eastAsia="el-GR"/>
        </w:rPr>
        <w:t>Evaluation of the willingness for cadaveric donation in Greece: a population-based study.</w:t>
      </w:r>
    </w:p>
    <w:p w14:paraId="5EA183A8" w14:textId="77777777" w:rsidR="002B7C1B" w:rsidRPr="005E5ADB" w:rsidRDefault="002B7C1B" w:rsidP="007E7304">
      <w:pPr>
        <w:spacing w:after="0" w:line="360" w:lineRule="auto"/>
        <w:ind w:left="709"/>
        <w:jc w:val="both"/>
        <w:rPr>
          <w:rFonts w:eastAsia="Times New Roman" w:cstheme="minorHAnsi"/>
          <w:lang w:val="pt-BR" w:eastAsia="el-GR"/>
        </w:rPr>
      </w:pPr>
      <w:r w:rsidRPr="005E5ADB">
        <w:rPr>
          <w:rFonts w:eastAsia="Times New Roman" w:cstheme="minorHAnsi"/>
          <w:lang w:val="pt-BR" w:eastAsia="el-GR"/>
        </w:rPr>
        <w:t>Anat</w:t>
      </w:r>
      <w:r w:rsidRPr="00A23A2D">
        <w:rPr>
          <w:rFonts w:eastAsia="Times New Roman" w:cstheme="minorHAnsi"/>
          <w:lang w:val="en-US" w:eastAsia="el-GR"/>
        </w:rPr>
        <w:t xml:space="preserve"> </w:t>
      </w:r>
      <w:r w:rsidRPr="005E5ADB">
        <w:rPr>
          <w:rFonts w:eastAsia="Times New Roman" w:cstheme="minorHAnsi"/>
          <w:lang w:val="pt-BR" w:eastAsia="el-GR"/>
        </w:rPr>
        <w:t>Sci</w:t>
      </w:r>
      <w:r w:rsidRPr="00A23A2D">
        <w:rPr>
          <w:rFonts w:eastAsia="Times New Roman" w:cstheme="minorHAnsi"/>
          <w:lang w:val="en-US" w:eastAsia="el-GR"/>
        </w:rPr>
        <w:t xml:space="preserve"> </w:t>
      </w:r>
      <w:r w:rsidRPr="005E5ADB">
        <w:rPr>
          <w:rFonts w:eastAsia="Times New Roman" w:cstheme="minorHAnsi"/>
          <w:lang w:val="pt-BR" w:eastAsia="el-GR"/>
        </w:rPr>
        <w:t>Educ. 2013;6(1):48-55.</w:t>
      </w:r>
    </w:p>
    <w:p w14:paraId="7544AD14" w14:textId="20F5315A" w:rsidR="002B7C1B" w:rsidRPr="00A23A2D"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5E5ADB">
        <w:rPr>
          <w:rFonts w:eastAsia="Times New Roman" w:cstheme="minorHAnsi"/>
          <w:lang w:val="pt-BR" w:eastAsia="el-GR"/>
        </w:rPr>
        <w:t xml:space="preserve">. </w:t>
      </w:r>
      <w:r w:rsidRPr="005E5ADB">
        <w:rPr>
          <w:rFonts w:eastAsia="Times New Roman" w:cstheme="minorHAnsi"/>
          <w:lang w:eastAsia="el-GR"/>
        </w:rPr>
        <w:t>απήχησης</w:t>
      </w:r>
      <w:r w:rsidRPr="005E5ADB">
        <w:rPr>
          <w:rFonts w:eastAsia="Times New Roman" w:cstheme="minorHAnsi"/>
          <w:lang w:val="pt-BR" w:eastAsia="el-GR"/>
        </w:rPr>
        <w:t>: 3.759</w:t>
      </w:r>
      <w:r w:rsidRPr="00A23A2D">
        <w:rPr>
          <w:rFonts w:eastAsia="Times New Roman" w:cstheme="minorHAnsi"/>
          <w:lang w:val="en-US" w:eastAsia="el-GR"/>
        </w:rPr>
        <w:t xml:space="preserve">, </w:t>
      </w:r>
      <w:r w:rsidR="00D95ED2" w:rsidRPr="00A23A2D">
        <w:rPr>
          <w:rFonts w:eastAsia="Times New Roman" w:cstheme="minorHAnsi"/>
          <w:highlight w:val="yellow"/>
          <w:lang w:val="en-US" w:eastAsia="el-GR"/>
        </w:rPr>
        <w:t xml:space="preserve"> </w:t>
      </w:r>
    </w:p>
    <w:p w14:paraId="66B0CB6E" w14:textId="77777777" w:rsidR="002B7C1B" w:rsidRPr="005E5ADB" w:rsidRDefault="00000000" w:rsidP="007E7304">
      <w:pPr>
        <w:spacing w:after="0" w:line="360" w:lineRule="auto"/>
        <w:ind w:left="709"/>
        <w:jc w:val="both"/>
        <w:rPr>
          <w:rFonts w:eastAsia="Times New Roman" w:cstheme="minorHAnsi"/>
          <w:lang w:val="pt-BR" w:eastAsia="el-GR"/>
        </w:rPr>
      </w:pPr>
      <w:hyperlink r:id="rId390" w:history="1">
        <w:r w:rsidR="002B7C1B" w:rsidRPr="005E5ADB">
          <w:rPr>
            <w:rStyle w:val="-"/>
            <w:rFonts w:eastAsia="Times New Roman" w:cstheme="minorHAnsi"/>
            <w:lang w:val="en-US" w:eastAsia="el-GR"/>
          </w:rPr>
          <w:t>Αναφορές</w:t>
        </w:r>
        <w:r w:rsidR="002B7C1B" w:rsidRPr="005E5ADB">
          <w:rPr>
            <w:rStyle w:val="-"/>
            <w:rFonts w:eastAsia="Times New Roman" w:cstheme="minorHAnsi"/>
            <w:lang w:val="pt-BR" w:eastAsia="el-GR"/>
          </w:rPr>
          <w:t xml:space="preserve"> Scopus</w:t>
        </w:r>
      </w:hyperlink>
      <w:r w:rsidR="002B7C1B" w:rsidRPr="005E5ADB">
        <w:rPr>
          <w:rFonts w:eastAsia="Times New Roman" w:cstheme="minorHAnsi"/>
          <w:lang w:val="pt-BR" w:eastAsia="el-GR"/>
        </w:rPr>
        <w:t xml:space="preserve">: 26, </w:t>
      </w:r>
      <w:hyperlink r:id="rId391" w:history="1">
        <w:r w:rsidR="002B7C1B" w:rsidRPr="005E5ADB">
          <w:rPr>
            <w:rStyle w:val="-"/>
            <w:rFonts w:eastAsia="Times New Roman" w:cstheme="minorHAnsi"/>
            <w:lang w:val="pt-BR" w:eastAsia="el-GR"/>
          </w:rPr>
          <w:t>Google Scholar</w:t>
        </w:r>
      </w:hyperlink>
      <w:r w:rsidR="002B7C1B" w:rsidRPr="005E5ADB">
        <w:rPr>
          <w:rFonts w:eastAsia="Times New Roman" w:cstheme="minorHAnsi"/>
          <w:lang w:val="pt-BR" w:eastAsia="el-GR"/>
        </w:rPr>
        <w:t>: 37</w:t>
      </w:r>
    </w:p>
    <w:p w14:paraId="27791BD8" w14:textId="2CA16CA3" w:rsidR="002B7C1B" w:rsidRDefault="002B7C1B" w:rsidP="007E7304">
      <w:pPr>
        <w:spacing w:after="0" w:line="360" w:lineRule="auto"/>
        <w:ind w:left="709" w:hanging="709"/>
        <w:jc w:val="both"/>
        <w:rPr>
          <w:rFonts w:eastAsia="Times New Roman" w:cstheme="minorHAnsi"/>
          <w:b/>
          <w:sz w:val="18"/>
          <w:szCs w:val="18"/>
          <w:lang w:val="pt-BR" w:eastAsia="el-GR"/>
        </w:rPr>
      </w:pPr>
    </w:p>
    <w:p w14:paraId="47D17FD5" w14:textId="77777777" w:rsidR="006C1520" w:rsidRPr="001F60F7" w:rsidRDefault="006C1520" w:rsidP="007E7304">
      <w:pPr>
        <w:spacing w:after="0" w:line="360" w:lineRule="auto"/>
        <w:ind w:left="709" w:hanging="709"/>
        <w:jc w:val="both"/>
        <w:rPr>
          <w:rFonts w:eastAsia="Times New Roman" w:cstheme="minorHAnsi"/>
          <w:b/>
          <w:sz w:val="18"/>
          <w:szCs w:val="18"/>
          <w:lang w:val="pt-BR" w:eastAsia="el-GR"/>
        </w:rPr>
      </w:pPr>
    </w:p>
    <w:p w14:paraId="6C2E01FC" w14:textId="77777777" w:rsidR="002B7C1B" w:rsidRPr="005E5ADB" w:rsidRDefault="002B7C1B" w:rsidP="007E7304">
      <w:pPr>
        <w:spacing w:after="0" w:line="360" w:lineRule="auto"/>
        <w:ind w:left="709" w:right="-483" w:hanging="709"/>
        <w:jc w:val="both"/>
        <w:rPr>
          <w:rFonts w:eastAsia="Times New Roman" w:cstheme="minorHAnsi"/>
          <w:bCs/>
          <w:lang w:val="en-US" w:eastAsia="el-GR"/>
        </w:rPr>
      </w:pPr>
      <w:r w:rsidRPr="005E5ADB">
        <w:rPr>
          <w:rFonts w:eastAsia="Times New Roman" w:cstheme="minorHAnsi"/>
          <w:b/>
          <w:bCs/>
          <w:lang w:val="en-GB" w:eastAsia="el-GR"/>
        </w:rPr>
        <w:lastRenderedPageBreak/>
        <w:t>12</w:t>
      </w:r>
      <w:r w:rsidRPr="005E5ADB">
        <w:rPr>
          <w:rFonts w:eastAsia="Times New Roman" w:cstheme="minorHAnsi"/>
          <w:b/>
          <w:bCs/>
          <w:lang w:val="en-US" w:eastAsia="el-GR"/>
        </w:rPr>
        <w:t>1</w:t>
      </w:r>
      <w:r w:rsidRPr="005E5ADB">
        <w:rPr>
          <w:rFonts w:eastAsia="Times New Roman" w:cstheme="minorHAnsi"/>
          <w:b/>
          <w:bCs/>
          <w:lang w:val="en-GB" w:eastAsia="el-GR"/>
        </w:rPr>
        <w:t>.</w:t>
      </w:r>
      <w:r w:rsidRPr="005E5ADB">
        <w:rPr>
          <w:rFonts w:eastAsia="Times New Roman" w:cstheme="minorHAnsi"/>
          <w:b/>
          <w:lang w:val="en-US" w:eastAsia="el-GR"/>
        </w:rPr>
        <w:tab/>
      </w:r>
      <w:r w:rsidRPr="005E5ADB">
        <w:rPr>
          <w:rFonts w:eastAsia="Times New Roman" w:cstheme="minorHAnsi"/>
          <w:bCs/>
          <w:lang w:val="en-GB" w:eastAsia="el-GR"/>
        </w:rPr>
        <w:t xml:space="preserve">Chalkias A, Johnson E, </w:t>
      </w:r>
      <w:r w:rsidRPr="005E5ADB">
        <w:rPr>
          <w:rFonts w:eastAsia="Times New Roman" w:cstheme="minorHAnsi"/>
          <w:bCs/>
          <w:u w:val="single"/>
          <w:lang w:val="en-GB" w:eastAsia="el-GR"/>
        </w:rPr>
        <w:t>Xanthos T</w:t>
      </w:r>
      <w:r w:rsidRPr="005E5ADB">
        <w:rPr>
          <w:rFonts w:eastAsia="Times New Roman" w:cstheme="minorHAnsi"/>
          <w:bCs/>
          <w:lang w:val="en-GB" w:eastAsia="el-GR"/>
        </w:rPr>
        <w:t>.</w:t>
      </w:r>
    </w:p>
    <w:p w14:paraId="3C0F1C8E" w14:textId="77777777" w:rsidR="002B7C1B" w:rsidRPr="005E5ADB" w:rsidRDefault="002B7C1B" w:rsidP="007E7304">
      <w:pPr>
        <w:spacing w:after="0" w:line="360" w:lineRule="auto"/>
        <w:ind w:left="709"/>
        <w:jc w:val="both"/>
        <w:rPr>
          <w:rFonts w:eastAsia="Times New Roman" w:cstheme="minorHAnsi"/>
          <w:bCs/>
          <w:lang w:val="en-GB" w:eastAsia="el-GR"/>
        </w:rPr>
      </w:pPr>
      <w:r w:rsidRPr="005E5ADB">
        <w:rPr>
          <w:rFonts w:eastAsia="Times New Roman" w:cstheme="minorHAnsi"/>
          <w:b/>
          <w:lang w:val="en-US" w:eastAsia="el-GR"/>
        </w:rPr>
        <w:t>Molecular and cellular effects of cardiac mechano transduction during cardiopulmonary resuscitation and post resuscitation period: another piece in the puzzle.</w:t>
      </w:r>
    </w:p>
    <w:p w14:paraId="2AC73EBE" w14:textId="77777777" w:rsidR="002B7C1B" w:rsidRPr="005E5ADB" w:rsidRDefault="002B7C1B" w:rsidP="007E7304">
      <w:pPr>
        <w:spacing w:after="0" w:line="360" w:lineRule="auto"/>
        <w:ind w:left="709"/>
        <w:jc w:val="both"/>
        <w:rPr>
          <w:rFonts w:eastAsia="Times New Roman" w:cstheme="minorHAnsi"/>
          <w:lang w:val="sv-SE" w:eastAsia="el-GR"/>
        </w:rPr>
      </w:pPr>
      <w:r w:rsidRPr="005E5ADB">
        <w:rPr>
          <w:rFonts w:eastAsia="Times New Roman" w:cstheme="minorHAnsi"/>
          <w:lang w:val="sv-SE" w:eastAsia="el-GR"/>
        </w:rPr>
        <w:t>Am J Emerg Med. 2013;31(1):250-2.</w:t>
      </w:r>
    </w:p>
    <w:p w14:paraId="38BEB99E" w14:textId="4B58F34D" w:rsidR="002B7C1B" w:rsidRPr="005E5ADB" w:rsidRDefault="002B7C1B" w:rsidP="007E7304">
      <w:pPr>
        <w:autoSpaceDE w:val="0"/>
        <w:autoSpaceDN w:val="0"/>
        <w:adjustRightInd w:val="0"/>
        <w:spacing w:after="0" w:line="360" w:lineRule="auto"/>
        <w:ind w:left="709"/>
        <w:jc w:val="both"/>
        <w:rPr>
          <w:rFonts w:eastAsia="Times New Roman" w:cstheme="minorHAnsi"/>
          <w:lang w:val="sv-SE" w:eastAsia="el-GR"/>
        </w:rPr>
      </w:pPr>
      <w:r w:rsidRPr="005E5ADB">
        <w:rPr>
          <w:rFonts w:eastAsia="Times New Roman" w:cstheme="minorHAnsi"/>
          <w:lang w:eastAsia="el-GR"/>
        </w:rPr>
        <w:t>Συντ</w:t>
      </w:r>
      <w:r w:rsidRPr="005E5ADB">
        <w:rPr>
          <w:rFonts w:eastAsia="Times New Roman" w:cstheme="minorHAnsi"/>
          <w:lang w:val="sv-SE" w:eastAsia="el-GR"/>
        </w:rPr>
        <w:t xml:space="preserve">. </w:t>
      </w:r>
      <w:r w:rsidRPr="005E5ADB">
        <w:rPr>
          <w:rFonts w:eastAsia="Times New Roman" w:cstheme="minorHAnsi"/>
          <w:lang w:eastAsia="el-GR"/>
        </w:rPr>
        <w:t>απήχησης</w:t>
      </w:r>
      <w:r w:rsidRPr="005E5ADB">
        <w:rPr>
          <w:rFonts w:eastAsia="Times New Roman" w:cstheme="minorHAnsi"/>
          <w:lang w:val="sv-SE" w:eastAsia="el-GR"/>
        </w:rPr>
        <w:t>: 1.911</w:t>
      </w:r>
      <w:r w:rsidRPr="00A23A2D">
        <w:rPr>
          <w:rFonts w:eastAsia="Times New Roman" w:cstheme="minorHAnsi"/>
          <w:lang w:val="en-US" w:eastAsia="el-GR"/>
        </w:rPr>
        <w:t>,</w:t>
      </w:r>
      <w:r w:rsidRPr="00A23A2D">
        <w:rPr>
          <w:rFonts w:eastAsia="Times New Roman" w:cstheme="minorHAnsi"/>
          <w:highlight w:val="yellow"/>
          <w:lang w:val="en-US" w:eastAsia="el-GR"/>
        </w:rPr>
        <w:t xml:space="preserve"> </w:t>
      </w:r>
      <w:r w:rsidR="00D95ED2" w:rsidRPr="00A23A2D">
        <w:rPr>
          <w:rFonts w:eastAsia="Times New Roman" w:cstheme="minorHAnsi"/>
          <w:highlight w:val="yellow"/>
          <w:lang w:val="en-US" w:eastAsia="el-GR"/>
        </w:rPr>
        <w:t xml:space="preserve"> </w:t>
      </w:r>
    </w:p>
    <w:p w14:paraId="07E3BDE4" w14:textId="77777777" w:rsidR="002B7C1B" w:rsidRPr="005E5ADB" w:rsidRDefault="002B7C1B" w:rsidP="007E7304">
      <w:pPr>
        <w:spacing w:after="0" w:line="360" w:lineRule="auto"/>
        <w:ind w:left="709"/>
        <w:jc w:val="both"/>
        <w:rPr>
          <w:rFonts w:eastAsia="Times New Roman" w:cstheme="minorHAnsi"/>
          <w:lang w:val="sv-SE" w:eastAsia="el-GR"/>
        </w:rPr>
      </w:pPr>
      <w:r w:rsidRPr="005E5ADB">
        <w:rPr>
          <w:rFonts w:cstheme="minorHAnsi"/>
        </w:rPr>
        <w:t>Αναφορές</w:t>
      </w:r>
      <w:r w:rsidRPr="005E5ADB">
        <w:rPr>
          <w:rFonts w:cstheme="minorHAnsi"/>
          <w:lang w:val="en-US"/>
        </w:rPr>
        <w:t xml:space="preserve"> -</w:t>
      </w:r>
    </w:p>
    <w:p w14:paraId="462C7B5D" w14:textId="77777777" w:rsidR="002B7C1B" w:rsidRPr="005E5ADB" w:rsidRDefault="002B7C1B" w:rsidP="007E7304">
      <w:pPr>
        <w:spacing w:after="0" w:line="360" w:lineRule="auto"/>
        <w:ind w:left="709" w:right="-199" w:hanging="709"/>
        <w:jc w:val="both"/>
        <w:rPr>
          <w:rFonts w:eastAsia="Times New Roman" w:cstheme="minorHAnsi"/>
          <w:lang w:val="pt-BR" w:eastAsia="el-GR"/>
        </w:rPr>
      </w:pPr>
      <w:r w:rsidRPr="005E5ADB">
        <w:rPr>
          <w:rFonts w:eastAsia="Times New Roman" w:cstheme="minorHAnsi"/>
          <w:b/>
          <w:bCs/>
          <w:lang w:val="en-GB" w:eastAsia="el-GR"/>
        </w:rPr>
        <w:t>12</w:t>
      </w:r>
      <w:r w:rsidRPr="005E5ADB">
        <w:rPr>
          <w:rFonts w:eastAsia="Times New Roman" w:cstheme="minorHAnsi"/>
          <w:b/>
          <w:bCs/>
          <w:lang w:val="en-US" w:eastAsia="el-GR"/>
        </w:rPr>
        <w:t>2</w:t>
      </w:r>
      <w:r w:rsidRPr="005E5ADB">
        <w:rPr>
          <w:rFonts w:eastAsia="Times New Roman" w:cstheme="minorHAnsi"/>
          <w:b/>
          <w:bCs/>
          <w:lang w:val="en-GB" w:eastAsia="el-GR"/>
        </w:rPr>
        <w:t>.</w:t>
      </w:r>
      <w:r w:rsidRPr="005E5ADB">
        <w:rPr>
          <w:rFonts w:eastAsia="Times New Roman" w:cstheme="minorHAnsi"/>
          <w:bCs/>
          <w:lang w:val="en-GB" w:eastAsia="el-GR"/>
        </w:rPr>
        <w:tab/>
      </w:r>
      <w:r w:rsidRPr="005E5ADB">
        <w:rPr>
          <w:rFonts w:eastAsia="Times New Roman" w:cstheme="minorHAnsi"/>
          <w:lang w:val="pt-BR" w:eastAsia="el-GR"/>
        </w:rPr>
        <w:t xml:space="preserve">Argyri I, </w:t>
      </w:r>
      <w:r w:rsidRPr="005E5ADB">
        <w:rPr>
          <w:rFonts w:eastAsia="Times New Roman" w:cstheme="minorHAnsi"/>
          <w:u w:val="single"/>
          <w:lang w:val="pt-BR" w:eastAsia="el-GR"/>
        </w:rPr>
        <w:t>Xanthos T</w:t>
      </w:r>
      <w:r w:rsidRPr="005E5ADB">
        <w:rPr>
          <w:rFonts w:eastAsia="Times New Roman" w:cstheme="minorHAnsi"/>
          <w:lang w:val="pt-BR" w:eastAsia="el-GR"/>
        </w:rPr>
        <w:t>, Varsami M, Aroni F, Papalois A, Dontas I, Fanos V, Iacovidou N.</w:t>
      </w:r>
    </w:p>
    <w:p w14:paraId="33857541" w14:textId="77777777" w:rsidR="002B7C1B" w:rsidRPr="005E5ADB" w:rsidRDefault="002B7C1B" w:rsidP="007E7304">
      <w:pPr>
        <w:spacing w:after="0" w:line="360" w:lineRule="auto"/>
        <w:ind w:left="709"/>
        <w:jc w:val="both"/>
        <w:rPr>
          <w:rFonts w:eastAsia="Times New Roman" w:cstheme="minorHAnsi"/>
          <w:b/>
          <w:bCs/>
          <w:lang w:val="en-GB" w:eastAsia="el-GR"/>
        </w:rPr>
      </w:pPr>
      <w:r w:rsidRPr="005E5ADB">
        <w:rPr>
          <w:rFonts w:eastAsia="Times New Roman" w:cstheme="minorHAnsi"/>
          <w:b/>
          <w:bCs/>
          <w:lang w:val="en-GB" w:eastAsia="el-GR"/>
        </w:rPr>
        <w:t>The Role of Novel Biomarkers in Early Diagnosis and Prognosis of Acute Kidney Injury in Newborns.</w:t>
      </w:r>
    </w:p>
    <w:p w14:paraId="21F0099E" w14:textId="77777777" w:rsidR="002B7C1B" w:rsidRPr="00A23A2D"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GB" w:eastAsia="el-GR"/>
        </w:rPr>
        <w:t>Am</w:t>
      </w:r>
      <w:r w:rsidRPr="00A23A2D">
        <w:rPr>
          <w:rFonts w:eastAsia="Times New Roman" w:cstheme="minorHAnsi"/>
          <w:lang w:val="en-US" w:eastAsia="el-GR"/>
        </w:rPr>
        <w:t xml:space="preserve"> </w:t>
      </w:r>
      <w:r w:rsidRPr="005E5ADB">
        <w:rPr>
          <w:rFonts w:eastAsia="Times New Roman" w:cstheme="minorHAnsi"/>
          <w:lang w:val="en-GB" w:eastAsia="el-GR"/>
        </w:rPr>
        <w:t>J</w:t>
      </w:r>
      <w:r w:rsidRPr="00A23A2D">
        <w:rPr>
          <w:rFonts w:eastAsia="Times New Roman" w:cstheme="minorHAnsi"/>
          <w:lang w:val="en-US" w:eastAsia="el-GR"/>
        </w:rPr>
        <w:t xml:space="preserve"> </w:t>
      </w:r>
      <w:r w:rsidRPr="005E5ADB">
        <w:rPr>
          <w:rFonts w:eastAsia="Times New Roman" w:cstheme="minorHAnsi"/>
          <w:lang w:val="en-GB" w:eastAsia="el-GR"/>
        </w:rPr>
        <w:t>Perinatol</w:t>
      </w:r>
      <w:r w:rsidRPr="00A23A2D">
        <w:rPr>
          <w:rFonts w:eastAsia="Times New Roman" w:cstheme="minorHAnsi"/>
          <w:lang w:val="en-US" w:eastAsia="el-GR"/>
        </w:rPr>
        <w:t>. 2013;30(5):347-52.</w:t>
      </w:r>
    </w:p>
    <w:p w14:paraId="10ADC56C" w14:textId="35FFDC51" w:rsidR="002B7C1B" w:rsidRPr="00A23A2D"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A23A2D">
        <w:rPr>
          <w:rFonts w:eastAsia="Times New Roman" w:cstheme="minorHAnsi"/>
          <w:lang w:val="en-US" w:eastAsia="el-GR"/>
        </w:rPr>
        <w:t xml:space="preserve">. </w:t>
      </w:r>
      <w:r w:rsidRPr="005E5ADB">
        <w:rPr>
          <w:rFonts w:eastAsia="Times New Roman" w:cstheme="minorHAnsi"/>
          <w:lang w:eastAsia="el-GR"/>
        </w:rPr>
        <w:t>απήχησης</w:t>
      </w:r>
      <w:r w:rsidRPr="00A23A2D">
        <w:rPr>
          <w:rFonts w:eastAsia="Times New Roman" w:cstheme="minorHAnsi"/>
          <w:lang w:val="en-US" w:eastAsia="el-GR"/>
        </w:rPr>
        <w:t xml:space="preserve">: 1.474, </w:t>
      </w:r>
      <w:r w:rsidR="00D95ED2" w:rsidRPr="00A23A2D">
        <w:rPr>
          <w:rFonts w:eastAsia="Times New Roman" w:cstheme="minorHAnsi"/>
          <w:highlight w:val="yellow"/>
          <w:lang w:val="en-US" w:eastAsia="el-GR"/>
        </w:rPr>
        <w:t xml:space="preserve"> </w:t>
      </w:r>
    </w:p>
    <w:p w14:paraId="757B7D99" w14:textId="77777777" w:rsidR="002B7C1B" w:rsidRPr="005E5ADB" w:rsidRDefault="00000000" w:rsidP="007E7304">
      <w:pPr>
        <w:spacing w:after="0" w:line="360" w:lineRule="auto"/>
        <w:ind w:left="709"/>
        <w:jc w:val="both"/>
        <w:rPr>
          <w:rFonts w:eastAsia="Times New Roman" w:cstheme="minorHAnsi"/>
          <w:lang w:val="en-US" w:eastAsia="el-GR"/>
        </w:rPr>
      </w:pPr>
      <w:hyperlink r:id="rId392"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15, </w:t>
      </w:r>
      <w:hyperlink r:id="rId393"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31</w:t>
      </w:r>
    </w:p>
    <w:p w14:paraId="1D8E4DB8" w14:textId="77777777" w:rsidR="002B7C1B" w:rsidRPr="005E5ADB" w:rsidRDefault="002B7C1B" w:rsidP="007E7304">
      <w:pPr>
        <w:spacing w:after="0" w:line="360" w:lineRule="auto"/>
        <w:ind w:left="709" w:hanging="709"/>
        <w:jc w:val="both"/>
        <w:rPr>
          <w:rFonts w:eastAsia="Times New Roman" w:cstheme="minorHAnsi"/>
          <w:b/>
          <w:bCs/>
          <w:lang w:val="en-GB" w:eastAsia="el-GR"/>
        </w:rPr>
      </w:pPr>
    </w:p>
    <w:p w14:paraId="77485E7D" w14:textId="77777777" w:rsidR="002B7C1B" w:rsidRPr="005E5ADB" w:rsidRDefault="002B7C1B" w:rsidP="007E7304">
      <w:pPr>
        <w:spacing w:after="0" w:line="360" w:lineRule="auto"/>
        <w:ind w:left="709" w:hanging="709"/>
        <w:jc w:val="both"/>
        <w:rPr>
          <w:rFonts w:eastAsia="Times New Roman" w:cstheme="minorHAnsi"/>
          <w:lang w:val="en-GB" w:eastAsia="el-GR"/>
        </w:rPr>
      </w:pPr>
      <w:r w:rsidRPr="005E5ADB">
        <w:rPr>
          <w:rFonts w:eastAsia="Times New Roman" w:cstheme="minorHAnsi"/>
          <w:b/>
          <w:bCs/>
          <w:lang w:val="en-GB" w:eastAsia="el-GR"/>
        </w:rPr>
        <w:t>12</w:t>
      </w:r>
      <w:r w:rsidRPr="005E5ADB">
        <w:rPr>
          <w:rFonts w:eastAsia="Times New Roman" w:cstheme="minorHAnsi"/>
          <w:b/>
          <w:bCs/>
          <w:lang w:val="en-US" w:eastAsia="el-GR"/>
        </w:rPr>
        <w:t>3</w:t>
      </w:r>
      <w:r w:rsidRPr="005E5ADB">
        <w:rPr>
          <w:rFonts w:eastAsia="Times New Roman" w:cstheme="minorHAnsi"/>
          <w:b/>
          <w:bCs/>
          <w:lang w:val="en-GB" w:eastAsia="el-GR"/>
        </w:rPr>
        <w:t>.</w:t>
      </w:r>
      <w:r w:rsidRPr="005E5ADB">
        <w:rPr>
          <w:rFonts w:eastAsia="Times New Roman" w:cstheme="minorHAnsi"/>
          <w:bCs/>
          <w:lang w:val="en-GB" w:eastAsia="el-GR"/>
        </w:rPr>
        <w:tab/>
      </w:r>
      <w:r w:rsidRPr="005E5ADB">
        <w:rPr>
          <w:rFonts w:eastAsia="Times New Roman" w:cstheme="minorHAnsi"/>
          <w:lang w:val="en-GB" w:eastAsia="el-GR"/>
        </w:rPr>
        <w:t xml:space="preserve">Chalkias A, </w:t>
      </w:r>
      <w:r w:rsidRPr="005E5ADB">
        <w:rPr>
          <w:rFonts w:eastAsia="Times New Roman" w:cstheme="minorHAnsi"/>
          <w:u w:val="single"/>
          <w:lang w:val="en-GB" w:eastAsia="el-GR"/>
        </w:rPr>
        <w:t>Xanthos T</w:t>
      </w:r>
      <w:r w:rsidRPr="005E5ADB">
        <w:rPr>
          <w:rFonts w:eastAsia="Times New Roman" w:cstheme="minorHAnsi"/>
          <w:lang w:val="en-GB" w:eastAsia="el-GR"/>
        </w:rPr>
        <w:t>.</w:t>
      </w:r>
    </w:p>
    <w:p w14:paraId="2E5DC8AA" w14:textId="77777777" w:rsidR="002B7C1B" w:rsidRPr="005E5ADB"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b/>
          <w:bCs/>
          <w:lang w:val="en-GB" w:eastAsia="el-GR"/>
        </w:rPr>
        <w:t>Postcardiac arrest syndrome: second thoughts regarding therapeutic hypothermia.</w:t>
      </w:r>
    </w:p>
    <w:p w14:paraId="5EE7E0EC" w14:textId="77777777" w:rsidR="002B7C1B" w:rsidRPr="005E5ADB"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GB" w:eastAsia="el-GR"/>
        </w:rPr>
        <w:t>Acta Physiol</w:t>
      </w:r>
      <w:r w:rsidRPr="005E5ADB">
        <w:rPr>
          <w:rFonts w:eastAsia="Times New Roman" w:cstheme="minorHAnsi"/>
          <w:lang w:val="en-US" w:eastAsia="el-GR"/>
        </w:rPr>
        <w:t xml:space="preserve"> (</w:t>
      </w:r>
      <w:r w:rsidRPr="005E5ADB">
        <w:rPr>
          <w:rFonts w:eastAsia="Times New Roman" w:cstheme="minorHAnsi"/>
          <w:lang w:val="en-GB" w:eastAsia="el-GR"/>
        </w:rPr>
        <w:t>Oxf</w:t>
      </w:r>
      <w:r w:rsidRPr="005E5ADB">
        <w:rPr>
          <w:rFonts w:eastAsia="Times New Roman" w:cstheme="minorHAnsi"/>
          <w:lang w:val="en-US" w:eastAsia="el-GR"/>
        </w:rPr>
        <w:t xml:space="preserve">). 2013 </w:t>
      </w:r>
      <w:r w:rsidRPr="005E5ADB">
        <w:rPr>
          <w:rFonts w:eastAsia="Times New Roman" w:cstheme="minorHAnsi"/>
          <w:lang w:val="en-GB" w:eastAsia="el-GR"/>
        </w:rPr>
        <w:t>Feb</w:t>
      </w:r>
      <w:r w:rsidRPr="005E5ADB">
        <w:rPr>
          <w:rFonts w:eastAsia="Times New Roman" w:cstheme="minorHAnsi"/>
          <w:lang w:val="en-US" w:eastAsia="el-GR"/>
        </w:rPr>
        <w:t>;207(2):324-5.</w:t>
      </w:r>
    </w:p>
    <w:p w14:paraId="00AC9C4C" w14:textId="17F1A86A" w:rsidR="002B7C1B" w:rsidRPr="005E5ADB"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val="en-US" w:eastAsia="el-GR"/>
        </w:rPr>
        <w:t xml:space="preserve">Συντ. απήχησης: 5.542, </w:t>
      </w:r>
      <w:r w:rsidR="00D95ED2" w:rsidRPr="00A23A2D">
        <w:rPr>
          <w:rFonts w:eastAsia="Times New Roman" w:cstheme="minorHAnsi"/>
          <w:highlight w:val="yellow"/>
          <w:lang w:val="en-US" w:eastAsia="el-GR"/>
        </w:rPr>
        <w:t xml:space="preserve"> </w:t>
      </w:r>
    </w:p>
    <w:p w14:paraId="78F4CBEC" w14:textId="77777777" w:rsidR="002B7C1B" w:rsidRPr="005E5ADB" w:rsidRDefault="00000000" w:rsidP="007E7304">
      <w:pPr>
        <w:spacing w:after="0" w:line="360" w:lineRule="auto"/>
        <w:ind w:left="709"/>
        <w:jc w:val="both"/>
        <w:rPr>
          <w:rFonts w:eastAsia="Times New Roman" w:cstheme="minorHAnsi"/>
          <w:lang w:val="en-US" w:eastAsia="el-GR"/>
        </w:rPr>
      </w:pPr>
      <w:hyperlink r:id="rId394"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1, </w:t>
      </w:r>
      <w:hyperlink r:id="rId395"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1</w:t>
      </w:r>
    </w:p>
    <w:p w14:paraId="62402567" w14:textId="77777777" w:rsidR="002B7C1B" w:rsidRPr="005E5ADB" w:rsidRDefault="002B7C1B" w:rsidP="007E7304">
      <w:pPr>
        <w:spacing w:after="0" w:line="360" w:lineRule="auto"/>
        <w:ind w:left="709" w:hanging="709"/>
        <w:jc w:val="both"/>
        <w:rPr>
          <w:rFonts w:eastAsia="Times New Roman" w:cstheme="minorHAnsi"/>
          <w:b/>
          <w:bCs/>
          <w:lang w:val="en-US" w:eastAsia="el-GR"/>
        </w:rPr>
      </w:pPr>
    </w:p>
    <w:p w14:paraId="51E7D1C9" w14:textId="77777777" w:rsidR="002B7C1B" w:rsidRPr="005E5ADB" w:rsidRDefault="002B7C1B" w:rsidP="007E7304">
      <w:pPr>
        <w:spacing w:after="0" w:line="360" w:lineRule="auto"/>
        <w:ind w:left="709" w:hanging="709"/>
        <w:jc w:val="both"/>
        <w:rPr>
          <w:rFonts w:eastAsia="Times New Roman" w:cstheme="minorHAnsi"/>
          <w:b/>
          <w:bCs/>
          <w:lang w:val="en-GB" w:eastAsia="el-GR"/>
        </w:rPr>
      </w:pPr>
      <w:r w:rsidRPr="005E5ADB">
        <w:rPr>
          <w:rFonts w:eastAsia="Times New Roman" w:cstheme="minorHAnsi"/>
          <w:b/>
          <w:bCs/>
          <w:lang w:val="en-GB" w:eastAsia="el-GR"/>
        </w:rPr>
        <w:t>12</w:t>
      </w:r>
      <w:r w:rsidRPr="005E5ADB">
        <w:rPr>
          <w:rFonts w:eastAsia="Times New Roman" w:cstheme="minorHAnsi"/>
          <w:b/>
          <w:bCs/>
          <w:lang w:val="en-US" w:eastAsia="el-GR"/>
        </w:rPr>
        <w:t>4</w:t>
      </w:r>
      <w:r w:rsidRPr="005E5ADB">
        <w:rPr>
          <w:rFonts w:eastAsia="Times New Roman" w:cstheme="minorHAnsi"/>
          <w:b/>
          <w:bCs/>
          <w:lang w:val="en-GB" w:eastAsia="el-GR"/>
        </w:rPr>
        <w:t>.</w:t>
      </w:r>
      <w:r w:rsidRPr="005E5ADB">
        <w:rPr>
          <w:rFonts w:eastAsia="Times New Roman" w:cstheme="minorHAnsi"/>
          <w:bCs/>
          <w:lang w:val="en-GB" w:eastAsia="el-GR"/>
        </w:rPr>
        <w:tab/>
      </w:r>
      <w:r w:rsidRPr="005E5ADB">
        <w:rPr>
          <w:rFonts w:eastAsia="Times New Roman" w:cstheme="minorHAnsi"/>
          <w:lang w:val="en-GB" w:eastAsia="el-GR"/>
        </w:rPr>
        <w:t xml:space="preserve">Chalkias A, Georgiou M, Böttiger B, Monsieurs K, Svavarsdóttir H, Raffay V, Iacovidou N, </w:t>
      </w:r>
      <w:r w:rsidRPr="005E5ADB">
        <w:rPr>
          <w:rFonts w:eastAsia="Times New Roman" w:cstheme="minorHAnsi"/>
          <w:u w:val="single"/>
          <w:lang w:val="en-GB" w:eastAsia="el-GR"/>
        </w:rPr>
        <w:t>Xanthos T</w:t>
      </w:r>
      <w:r w:rsidRPr="005E5ADB">
        <w:rPr>
          <w:rFonts w:eastAsia="Times New Roman" w:cstheme="minorHAnsi"/>
          <w:lang w:val="en-GB" w:eastAsia="el-GR"/>
        </w:rPr>
        <w:t>.</w:t>
      </w:r>
    </w:p>
    <w:p w14:paraId="4567DF0A" w14:textId="77777777" w:rsidR="002B7C1B" w:rsidRPr="005E5ADB"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b/>
          <w:bCs/>
          <w:lang w:val="en-GB" w:eastAsia="el-GR"/>
        </w:rPr>
        <w:t>Recommendations for resuscitation after ascent to high altitude and in aircrafts.</w:t>
      </w:r>
    </w:p>
    <w:p w14:paraId="3CE4665D" w14:textId="77777777" w:rsidR="002B7C1B" w:rsidRPr="00A23A2D"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GB" w:eastAsia="el-GR"/>
        </w:rPr>
        <w:t>Int</w:t>
      </w:r>
      <w:r w:rsidRPr="00A23A2D">
        <w:rPr>
          <w:rFonts w:eastAsia="Times New Roman" w:cstheme="minorHAnsi"/>
          <w:lang w:val="en-US" w:eastAsia="el-GR"/>
        </w:rPr>
        <w:t xml:space="preserve"> </w:t>
      </w:r>
      <w:r w:rsidRPr="005E5ADB">
        <w:rPr>
          <w:rFonts w:eastAsia="Times New Roman" w:cstheme="minorHAnsi"/>
          <w:lang w:val="en-GB" w:eastAsia="el-GR"/>
        </w:rPr>
        <w:t>J</w:t>
      </w:r>
      <w:r w:rsidRPr="00A23A2D">
        <w:rPr>
          <w:rFonts w:eastAsia="Times New Roman" w:cstheme="minorHAnsi"/>
          <w:lang w:val="en-US" w:eastAsia="el-GR"/>
        </w:rPr>
        <w:t xml:space="preserve"> </w:t>
      </w:r>
      <w:r w:rsidRPr="005E5ADB">
        <w:rPr>
          <w:rFonts w:eastAsia="Times New Roman" w:cstheme="minorHAnsi"/>
          <w:lang w:val="en-GB" w:eastAsia="el-GR"/>
        </w:rPr>
        <w:t>Cardiol</w:t>
      </w:r>
      <w:r w:rsidRPr="00A23A2D">
        <w:rPr>
          <w:rFonts w:eastAsia="Times New Roman" w:cstheme="minorHAnsi"/>
          <w:lang w:val="en-US" w:eastAsia="el-GR"/>
        </w:rPr>
        <w:t>. 2013;167(5):1703-11.</w:t>
      </w:r>
    </w:p>
    <w:p w14:paraId="2137CE8F" w14:textId="3F97684E" w:rsidR="002B7C1B" w:rsidRPr="00A23A2D"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A23A2D">
        <w:rPr>
          <w:rFonts w:eastAsia="Times New Roman" w:cstheme="minorHAnsi"/>
          <w:lang w:val="en-US" w:eastAsia="el-GR"/>
        </w:rPr>
        <w:t xml:space="preserve">. </w:t>
      </w:r>
      <w:r w:rsidRPr="005E5ADB">
        <w:rPr>
          <w:rFonts w:eastAsia="Times New Roman" w:cstheme="minorHAnsi"/>
          <w:lang w:eastAsia="el-GR"/>
        </w:rPr>
        <w:t>απήχησης</w:t>
      </w:r>
      <w:r w:rsidRPr="00A23A2D">
        <w:rPr>
          <w:rFonts w:eastAsia="Times New Roman" w:cstheme="minorHAnsi"/>
          <w:lang w:val="en-US" w:eastAsia="el-GR"/>
        </w:rPr>
        <w:t xml:space="preserve">: 3.471, </w:t>
      </w:r>
      <w:r w:rsidR="00D95ED2" w:rsidRPr="00A23A2D">
        <w:rPr>
          <w:rFonts w:eastAsia="Times New Roman" w:cstheme="minorHAnsi"/>
          <w:highlight w:val="yellow"/>
          <w:lang w:val="en-US" w:eastAsia="el-GR"/>
        </w:rPr>
        <w:t xml:space="preserve"> </w:t>
      </w:r>
    </w:p>
    <w:p w14:paraId="74FC1671" w14:textId="77777777" w:rsidR="002B7C1B" w:rsidRPr="005E5ADB" w:rsidRDefault="00000000" w:rsidP="007E7304">
      <w:pPr>
        <w:spacing w:after="0" w:line="360" w:lineRule="auto"/>
        <w:ind w:left="709"/>
        <w:jc w:val="both"/>
        <w:rPr>
          <w:rFonts w:eastAsia="Times New Roman" w:cstheme="minorHAnsi"/>
          <w:lang w:val="en-US" w:eastAsia="el-GR"/>
        </w:rPr>
      </w:pPr>
      <w:hyperlink r:id="rId396"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8, </w:t>
      </w:r>
      <w:hyperlink r:id="rId397"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9</w:t>
      </w:r>
    </w:p>
    <w:p w14:paraId="05F5ECBC" w14:textId="77777777" w:rsidR="002B7C1B" w:rsidRPr="005E5ADB" w:rsidRDefault="002B7C1B" w:rsidP="007E7304">
      <w:pPr>
        <w:spacing w:after="0" w:line="360" w:lineRule="auto"/>
        <w:ind w:left="709" w:hanging="709"/>
        <w:jc w:val="both"/>
        <w:rPr>
          <w:rFonts w:eastAsia="Times New Roman" w:cstheme="minorHAnsi"/>
          <w:b/>
          <w:bCs/>
          <w:lang w:val="en-US" w:eastAsia="el-GR"/>
        </w:rPr>
      </w:pPr>
    </w:p>
    <w:p w14:paraId="46878931" w14:textId="77777777" w:rsidR="002B7C1B" w:rsidRPr="005E5ADB" w:rsidRDefault="002B7C1B" w:rsidP="007E7304">
      <w:pPr>
        <w:spacing w:after="0" w:line="360" w:lineRule="auto"/>
        <w:ind w:left="709" w:hanging="709"/>
        <w:jc w:val="both"/>
        <w:rPr>
          <w:rFonts w:eastAsia="Times New Roman" w:cstheme="minorHAnsi"/>
          <w:lang w:val="en-GB" w:eastAsia="el-GR"/>
        </w:rPr>
      </w:pPr>
      <w:r w:rsidRPr="005E5ADB">
        <w:rPr>
          <w:rFonts w:eastAsia="Times New Roman" w:cstheme="minorHAnsi"/>
          <w:b/>
          <w:bCs/>
          <w:lang w:val="en-GB" w:eastAsia="el-GR"/>
        </w:rPr>
        <w:t>12</w:t>
      </w:r>
      <w:r w:rsidRPr="005E5ADB">
        <w:rPr>
          <w:rFonts w:eastAsia="Times New Roman" w:cstheme="minorHAnsi"/>
          <w:b/>
          <w:bCs/>
          <w:lang w:val="en-US" w:eastAsia="el-GR"/>
        </w:rPr>
        <w:t>5</w:t>
      </w:r>
      <w:r w:rsidRPr="005E5ADB">
        <w:rPr>
          <w:rFonts w:eastAsia="Times New Roman" w:cstheme="minorHAnsi"/>
          <w:b/>
          <w:bCs/>
          <w:lang w:val="en-GB" w:eastAsia="el-GR"/>
        </w:rPr>
        <w:t>.</w:t>
      </w:r>
      <w:r w:rsidRPr="005E5ADB">
        <w:rPr>
          <w:rFonts w:eastAsia="Times New Roman" w:cstheme="minorHAnsi"/>
          <w:bCs/>
          <w:lang w:val="en-GB" w:eastAsia="el-GR"/>
        </w:rPr>
        <w:tab/>
      </w:r>
      <w:r w:rsidRPr="005E5ADB">
        <w:rPr>
          <w:rFonts w:eastAsia="Times New Roman" w:cstheme="minorHAnsi"/>
          <w:lang w:val="en-GB" w:eastAsia="el-GR"/>
        </w:rPr>
        <w:t xml:space="preserve">Chalkias A, </w:t>
      </w:r>
      <w:r w:rsidRPr="005E5ADB">
        <w:rPr>
          <w:rFonts w:eastAsia="Times New Roman" w:cstheme="minorHAnsi"/>
          <w:u w:val="single"/>
          <w:lang w:val="en-GB" w:eastAsia="el-GR"/>
        </w:rPr>
        <w:t>Xanthos T</w:t>
      </w:r>
      <w:r w:rsidRPr="005E5ADB">
        <w:rPr>
          <w:rFonts w:eastAsia="Times New Roman" w:cstheme="minorHAnsi"/>
          <w:lang w:val="en-GB" w:eastAsia="el-GR"/>
        </w:rPr>
        <w:t>.</w:t>
      </w:r>
    </w:p>
    <w:p w14:paraId="58A6ECAC" w14:textId="77777777" w:rsidR="002B7C1B" w:rsidRPr="005E5ADB"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b/>
          <w:bCs/>
          <w:lang w:val="en-GB" w:eastAsia="el-GR"/>
        </w:rPr>
        <w:t>Airway remodelling and cardiac arrest in long-distance ski races.</w:t>
      </w:r>
    </w:p>
    <w:p w14:paraId="16D27474" w14:textId="77777777" w:rsidR="002B7C1B" w:rsidRPr="005E5ADB"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GB" w:eastAsia="el-GR"/>
        </w:rPr>
        <w:t xml:space="preserve">J Am Coll Cardiol. </w:t>
      </w:r>
      <w:r w:rsidRPr="005E5ADB">
        <w:rPr>
          <w:rFonts w:eastAsia="Times New Roman" w:cstheme="minorHAnsi"/>
          <w:lang w:val="en-US" w:eastAsia="el-GR"/>
        </w:rPr>
        <w:t>2013;61(3):388-9.</w:t>
      </w:r>
    </w:p>
    <w:p w14:paraId="22CA442F" w14:textId="673EC1B4" w:rsidR="002B7C1B" w:rsidRPr="005E5ADB" w:rsidRDefault="002B7C1B" w:rsidP="007E7304">
      <w:pPr>
        <w:autoSpaceDE w:val="0"/>
        <w:autoSpaceDN w:val="0"/>
        <w:adjustRightInd w:val="0"/>
        <w:spacing w:after="0" w:line="360" w:lineRule="auto"/>
        <w:ind w:left="709"/>
        <w:jc w:val="both"/>
        <w:rPr>
          <w:rFonts w:eastAsia="Times New Roman" w:cstheme="minorHAnsi"/>
          <w:lang w:val="en-GB" w:eastAsia="el-GR"/>
        </w:rPr>
      </w:pPr>
      <w:r w:rsidRPr="005E5ADB">
        <w:rPr>
          <w:rFonts w:eastAsia="Times New Roman" w:cstheme="minorHAnsi"/>
          <w:lang w:val="en-US" w:eastAsia="el-GR"/>
        </w:rPr>
        <w:t>Συντ. απήχησης: 20.589</w:t>
      </w:r>
      <w:r w:rsidRPr="005E5ADB">
        <w:rPr>
          <w:rFonts w:eastAsia="Times New Roman" w:cstheme="minorHAnsi"/>
          <w:lang w:val="en-GB" w:eastAsia="el-GR"/>
        </w:rPr>
        <w:t xml:space="preserve">, </w:t>
      </w:r>
      <w:r w:rsidR="00D95ED2" w:rsidRPr="00A23A2D">
        <w:rPr>
          <w:rFonts w:eastAsia="Times New Roman" w:cstheme="minorHAnsi"/>
          <w:highlight w:val="yellow"/>
          <w:lang w:val="en-US" w:eastAsia="el-GR"/>
        </w:rPr>
        <w:t xml:space="preserve"> </w:t>
      </w:r>
    </w:p>
    <w:p w14:paraId="44A681D6" w14:textId="77777777" w:rsidR="002B7C1B" w:rsidRPr="005E5ADB" w:rsidRDefault="00000000" w:rsidP="007E7304">
      <w:pPr>
        <w:spacing w:after="0" w:line="360" w:lineRule="auto"/>
        <w:ind w:left="709"/>
        <w:jc w:val="both"/>
        <w:rPr>
          <w:rFonts w:eastAsia="Times New Roman" w:cstheme="minorHAnsi"/>
          <w:lang w:val="en-US" w:eastAsia="el-GR"/>
        </w:rPr>
      </w:pPr>
      <w:hyperlink r:id="rId398"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1, </w:t>
      </w:r>
      <w:hyperlink r:id="rId399"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1</w:t>
      </w:r>
    </w:p>
    <w:p w14:paraId="41C75C0B" w14:textId="77777777" w:rsidR="00A91520" w:rsidRPr="005E5ADB" w:rsidRDefault="00A91520" w:rsidP="007E7304">
      <w:pPr>
        <w:spacing w:after="0" w:line="360" w:lineRule="auto"/>
        <w:ind w:left="709" w:hanging="709"/>
        <w:jc w:val="both"/>
        <w:rPr>
          <w:rFonts w:eastAsia="Times New Roman" w:cstheme="minorHAnsi"/>
          <w:b/>
          <w:bCs/>
          <w:lang w:val="en-US" w:eastAsia="el-GR"/>
        </w:rPr>
      </w:pPr>
    </w:p>
    <w:p w14:paraId="3765F847" w14:textId="77777777" w:rsidR="002B7C1B" w:rsidRPr="005E5ADB" w:rsidRDefault="002B7C1B" w:rsidP="007E7304">
      <w:pPr>
        <w:spacing w:after="0" w:line="360" w:lineRule="auto"/>
        <w:ind w:left="709" w:hanging="709"/>
        <w:jc w:val="both"/>
        <w:rPr>
          <w:rFonts w:eastAsia="Times New Roman" w:cstheme="minorHAnsi"/>
          <w:b/>
          <w:bCs/>
          <w:lang w:val="en-GB" w:eastAsia="el-GR"/>
        </w:rPr>
      </w:pPr>
      <w:r w:rsidRPr="005E5ADB">
        <w:rPr>
          <w:rFonts w:eastAsia="Times New Roman" w:cstheme="minorHAnsi"/>
          <w:b/>
          <w:bCs/>
          <w:lang w:val="en-GB" w:eastAsia="el-GR"/>
        </w:rPr>
        <w:lastRenderedPageBreak/>
        <w:t>12</w:t>
      </w:r>
      <w:r w:rsidRPr="005E5ADB">
        <w:rPr>
          <w:rFonts w:eastAsia="Times New Roman" w:cstheme="minorHAnsi"/>
          <w:b/>
          <w:bCs/>
          <w:lang w:val="en-US" w:eastAsia="el-GR"/>
        </w:rPr>
        <w:t>6</w:t>
      </w:r>
      <w:r w:rsidRPr="005E5ADB">
        <w:rPr>
          <w:rFonts w:eastAsia="Times New Roman" w:cstheme="minorHAnsi"/>
          <w:b/>
          <w:bCs/>
          <w:lang w:val="en-GB" w:eastAsia="el-GR"/>
        </w:rPr>
        <w:t>.</w:t>
      </w:r>
      <w:r w:rsidRPr="005E5ADB">
        <w:rPr>
          <w:rFonts w:eastAsia="Times New Roman" w:cstheme="minorHAnsi"/>
          <w:bCs/>
          <w:lang w:val="en-GB" w:eastAsia="el-GR"/>
        </w:rPr>
        <w:tab/>
      </w:r>
      <w:r w:rsidRPr="005E5ADB">
        <w:rPr>
          <w:rFonts w:eastAsia="Times New Roman" w:cstheme="minorHAnsi"/>
          <w:lang w:val="pt-BR" w:eastAsia="el-GR"/>
        </w:rPr>
        <w:t xml:space="preserve">Papadimitriou P, Chalkias A, Mastrokostopoulos A, Kapniari I, </w:t>
      </w:r>
      <w:r w:rsidRPr="005E5ADB">
        <w:rPr>
          <w:rFonts w:eastAsia="Times New Roman" w:cstheme="minorHAnsi"/>
          <w:u w:val="single"/>
          <w:lang w:val="pt-BR" w:eastAsia="el-GR"/>
        </w:rPr>
        <w:t>Xanthos T</w:t>
      </w:r>
      <w:r w:rsidRPr="005E5ADB">
        <w:rPr>
          <w:rFonts w:eastAsia="Times New Roman" w:cstheme="minorHAnsi"/>
          <w:lang w:val="pt-BR" w:eastAsia="el-GR"/>
        </w:rPr>
        <w:t>.</w:t>
      </w:r>
      <w:r w:rsidRPr="005E5ADB">
        <w:rPr>
          <w:rFonts w:eastAsia="Times New Roman" w:cstheme="minorHAnsi"/>
          <w:b/>
          <w:bCs/>
          <w:lang w:val="en-GB" w:eastAsia="el-GR"/>
        </w:rPr>
        <w:t xml:space="preserve"> </w:t>
      </w:r>
    </w:p>
    <w:p w14:paraId="5DF289B8" w14:textId="77777777" w:rsidR="002B7C1B" w:rsidRPr="005E5ADB" w:rsidRDefault="002B7C1B" w:rsidP="007E7304">
      <w:pPr>
        <w:spacing w:after="0" w:line="360" w:lineRule="auto"/>
        <w:ind w:left="709"/>
        <w:jc w:val="both"/>
        <w:rPr>
          <w:rFonts w:eastAsia="Times New Roman" w:cstheme="minorHAnsi"/>
          <w:lang w:val="pt-BR" w:eastAsia="el-GR"/>
        </w:rPr>
      </w:pPr>
      <w:r w:rsidRPr="005E5ADB">
        <w:rPr>
          <w:rFonts w:eastAsia="Times New Roman" w:cstheme="minorHAnsi"/>
          <w:b/>
          <w:bCs/>
          <w:lang w:val="en-GB" w:eastAsia="el-GR"/>
        </w:rPr>
        <w:t>Anatomical structures underneath the sternum in healthy adults and implications for chest compressions.</w:t>
      </w:r>
    </w:p>
    <w:p w14:paraId="3C9A2E16" w14:textId="77777777" w:rsidR="002B7C1B" w:rsidRPr="00A23A2D"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sv-SE" w:eastAsia="el-GR"/>
        </w:rPr>
        <w:t xml:space="preserve">Am J Emerg Med. </w:t>
      </w:r>
      <w:r w:rsidRPr="00A23A2D">
        <w:rPr>
          <w:rFonts w:eastAsia="Times New Roman" w:cstheme="minorHAnsi"/>
          <w:lang w:val="en-US" w:eastAsia="el-GR"/>
        </w:rPr>
        <w:t>2013;31(3):549-55.</w:t>
      </w:r>
    </w:p>
    <w:p w14:paraId="01E6DE75" w14:textId="4A30E499" w:rsidR="002B7C1B" w:rsidRPr="00A23A2D"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A23A2D">
        <w:rPr>
          <w:rFonts w:eastAsia="Times New Roman" w:cstheme="minorHAnsi"/>
          <w:lang w:val="en-US" w:eastAsia="el-GR"/>
        </w:rPr>
        <w:t xml:space="preserve">. </w:t>
      </w:r>
      <w:r w:rsidRPr="005E5ADB">
        <w:rPr>
          <w:rFonts w:eastAsia="Times New Roman" w:cstheme="minorHAnsi"/>
          <w:lang w:eastAsia="el-GR"/>
        </w:rPr>
        <w:t>απήχησης</w:t>
      </w:r>
      <w:r w:rsidRPr="00A23A2D">
        <w:rPr>
          <w:rFonts w:eastAsia="Times New Roman" w:cstheme="minorHAnsi"/>
          <w:lang w:val="en-US" w:eastAsia="el-GR"/>
        </w:rPr>
        <w:t xml:space="preserve">: 1.911, </w:t>
      </w:r>
      <w:r w:rsidR="00D95ED2" w:rsidRPr="00A23A2D">
        <w:rPr>
          <w:rFonts w:eastAsia="Times New Roman" w:cstheme="minorHAnsi"/>
          <w:highlight w:val="yellow"/>
          <w:lang w:val="en-US" w:eastAsia="el-GR"/>
        </w:rPr>
        <w:t xml:space="preserve"> </w:t>
      </w:r>
    </w:p>
    <w:p w14:paraId="10F0E787" w14:textId="77777777" w:rsidR="002B7C1B" w:rsidRPr="005E5ADB" w:rsidRDefault="00000000" w:rsidP="007E7304">
      <w:pPr>
        <w:spacing w:after="0" w:line="360" w:lineRule="auto"/>
        <w:ind w:left="709"/>
        <w:jc w:val="both"/>
        <w:rPr>
          <w:rFonts w:eastAsia="Times New Roman" w:cstheme="minorHAnsi"/>
          <w:lang w:val="en-US" w:eastAsia="el-GR"/>
        </w:rPr>
      </w:pPr>
      <w:hyperlink r:id="rId400"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13, </w:t>
      </w:r>
      <w:hyperlink r:id="rId401"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16</w:t>
      </w:r>
    </w:p>
    <w:p w14:paraId="04EEE24B" w14:textId="77777777" w:rsidR="002B7C1B" w:rsidRPr="005E5ADB" w:rsidRDefault="002B7C1B" w:rsidP="007E7304">
      <w:pPr>
        <w:spacing w:after="0" w:line="360" w:lineRule="auto"/>
        <w:ind w:left="709" w:hanging="709"/>
        <w:jc w:val="both"/>
        <w:rPr>
          <w:rFonts w:eastAsia="Times New Roman" w:cstheme="minorHAnsi"/>
          <w:b/>
          <w:bCs/>
          <w:lang w:val="en-US" w:eastAsia="el-GR"/>
        </w:rPr>
      </w:pPr>
    </w:p>
    <w:p w14:paraId="5B6BFCDC" w14:textId="77777777" w:rsidR="002B7C1B" w:rsidRPr="005E5ADB" w:rsidRDefault="002B7C1B" w:rsidP="007E7304">
      <w:pPr>
        <w:spacing w:after="0" w:line="360" w:lineRule="auto"/>
        <w:ind w:left="709" w:hanging="709"/>
        <w:jc w:val="both"/>
        <w:rPr>
          <w:rFonts w:eastAsia="Times New Roman" w:cstheme="minorHAnsi"/>
          <w:lang w:val="en-GB" w:eastAsia="el-GR"/>
        </w:rPr>
      </w:pPr>
      <w:r w:rsidRPr="005E5ADB">
        <w:rPr>
          <w:rFonts w:eastAsia="Times New Roman" w:cstheme="minorHAnsi"/>
          <w:b/>
          <w:bCs/>
          <w:lang w:val="en-GB" w:eastAsia="el-GR"/>
        </w:rPr>
        <w:t>127.</w:t>
      </w:r>
      <w:r w:rsidRPr="005E5ADB">
        <w:rPr>
          <w:rFonts w:eastAsia="Times New Roman" w:cstheme="minorHAnsi"/>
          <w:bCs/>
          <w:lang w:val="en-GB" w:eastAsia="el-GR"/>
        </w:rPr>
        <w:tab/>
      </w:r>
      <w:r w:rsidRPr="005E5ADB">
        <w:rPr>
          <w:rFonts w:eastAsia="Times New Roman" w:cstheme="minorHAnsi"/>
          <w:lang w:val="en-GB" w:eastAsia="el-GR"/>
        </w:rPr>
        <w:t xml:space="preserve">Chalkias A, Aridas S, Karageorgopoulos D, Stratiotis G, Mystrioti D, Mallios A, Nakos I, Mpellos N, Ganotopoulou A, </w:t>
      </w:r>
      <w:r w:rsidRPr="005E5ADB">
        <w:rPr>
          <w:rFonts w:eastAsia="Times New Roman" w:cstheme="minorHAnsi"/>
          <w:u w:val="single"/>
          <w:lang w:val="en-GB" w:eastAsia="el-GR"/>
        </w:rPr>
        <w:t>Xanthos T</w:t>
      </w:r>
      <w:r w:rsidRPr="005E5ADB">
        <w:rPr>
          <w:rFonts w:eastAsia="Times New Roman" w:cstheme="minorHAnsi"/>
          <w:lang w:val="en-GB" w:eastAsia="el-GR"/>
        </w:rPr>
        <w:t>.</w:t>
      </w:r>
    </w:p>
    <w:p w14:paraId="58D064CE" w14:textId="77777777" w:rsidR="002B7C1B" w:rsidRPr="005E5ADB"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b/>
          <w:bCs/>
          <w:lang w:val="en-GB" w:eastAsia="el-GR"/>
        </w:rPr>
        <w:t>Severe sepsis and septic shock due to Plasmodium vivax infection.</w:t>
      </w:r>
    </w:p>
    <w:p w14:paraId="4DB8075B" w14:textId="77777777" w:rsidR="002B7C1B" w:rsidRPr="005E5ADB"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sv-SE" w:eastAsia="el-GR"/>
        </w:rPr>
        <w:t xml:space="preserve">Am J Emerg Med. </w:t>
      </w:r>
      <w:r w:rsidRPr="005E5ADB">
        <w:rPr>
          <w:rFonts w:eastAsia="Times New Roman" w:cstheme="minorHAnsi"/>
          <w:lang w:val="en-US" w:eastAsia="el-GR"/>
        </w:rPr>
        <w:t>2013;31(4</w:t>
      </w:r>
      <w:proofErr w:type="gramStart"/>
      <w:r w:rsidRPr="005E5ADB">
        <w:rPr>
          <w:rFonts w:eastAsia="Times New Roman" w:cstheme="minorHAnsi"/>
          <w:lang w:val="en-US" w:eastAsia="el-GR"/>
        </w:rPr>
        <w:t>):761.e</w:t>
      </w:r>
      <w:proofErr w:type="gramEnd"/>
      <w:r w:rsidRPr="005E5ADB">
        <w:rPr>
          <w:rFonts w:eastAsia="Times New Roman" w:cstheme="minorHAnsi"/>
          <w:lang w:val="en-US" w:eastAsia="el-GR"/>
        </w:rPr>
        <w:t>1-2.</w:t>
      </w:r>
    </w:p>
    <w:p w14:paraId="27FF03B4" w14:textId="3D853713" w:rsidR="002B7C1B" w:rsidRPr="00A23A2D"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A23A2D">
        <w:rPr>
          <w:rFonts w:eastAsia="Times New Roman" w:cstheme="minorHAnsi"/>
          <w:lang w:val="en-US" w:eastAsia="el-GR"/>
        </w:rPr>
        <w:t xml:space="preserve">. </w:t>
      </w:r>
      <w:r w:rsidRPr="005E5ADB">
        <w:rPr>
          <w:rFonts w:eastAsia="Times New Roman" w:cstheme="minorHAnsi"/>
          <w:lang w:eastAsia="el-GR"/>
        </w:rPr>
        <w:t>απήχησης</w:t>
      </w:r>
      <w:r w:rsidRPr="00A23A2D">
        <w:rPr>
          <w:rFonts w:eastAsia="Times New Roman" w:cstheme="minorHAnsi"/>
          <w:lang w:val="en-US" w:eastAsia="el-GR"/>
        </w:rPr>
        <w:t xml:space="preserve">: 1.911, </w:t>
      </w:r>
      <w:r w:rsidR="00D95ED2" w:rsidRPr="00A23A2D">
        <w:rPr>
          <w:rFonts w:eastAsia="Times New Roman" w:cstheme="minorHAnsi"/>
          <w:highlight w:val="yellow"/>
          <w:lang w:val="en-US" w:eastAsia="el-GR"/>
        </w:rPr>
        <w:t xml:space="preserve"> </w:t>
      </w:r>
    </w:p>
    <w:p w14:paraId="7D3DDB77" w14:textId="77777777" w:rsidR="002B7C1B" w:rsidRPr="00A23A2D" w:rsidRDefault="00000000" w:rsidP="007E7304">
      <w:pPr>
        <w:spacing w:after="0" w:line="360" w:lineRule="auto"/>
        <w:ind w:left="709"/>
        <w:jc w:val="both"/>
        <w:rPr>
          <w:rFonts w:eastAsia="Times New Roman" w:cstheme="minorHAnsi"/>
          <w:lang w:val="en-US" w:eastAsia="el-GR"/>
        </w:rPr>
      </w:pPr>
      <w:hyperlink r:id="rId402" w:history="1">
        <w:r w:rsidR="002B7C1B" w:rsidRPr="005E5ADB">
          <w:rPr>
            <w:rStyle w:val="-"/>
            <w:rFonts w:eastAsia="Times New Roman" w:cstheme="minorHAnsi"/>
            <w:lang w:eastAsia="el-GR"/>
          </w:rPr>
          <w:t>Αναφορές</w:t>
        </w:r>
        <w:r w:rsidR="002B7C1B" w:rsidRPr="00A23A2D">
          <w:rPr>
            <w:rStyle w:val="-"/>
            <w:rFonts w:eastAsia="Times New Roman" w:cstheme="minorHAnsi"/>
            <w:lang w:val="en-US" w:eastAsia="el-GR"/>
          </w:rPr>
          <w:t xml:space="preserve"> </w:t>
        </w:r>
        <w:r w:rsidR="002B7C1B" w:rsidRPr="005E5ADB">
          <w:rPr>
            <w:rStyle w:val="-"/>
            <w:rFonts w:eastAsia="Times New Roman" w:cstheme="minorHAnsi"/>
            <w:lang w:val="en-US" w:eastAsia="el-GR"/>
          </w:rPr>
          <w:t>Scopus</w:t>
        </w:r>
      </w:hyperlink>
      <w:r w:rsidR="002B7C1B" w:rsidRPr="00A23A2D">
        <w:rPr>
          <w:rFonts w:eastAsia="Times New Roman" w:cstheme="minorHAnsi"/>
          <w:lang w:val="en-US" w:eastAsia="el-GR"/>
        </w:rPr>
        <w:t xml:space="preserve">: 1 , </w:t>
      </w:r>
      <w:hyperlink r:id="rId403" w:history="1">
        <w:r w:rsidR="002B7C1B" w:rsidRPr="005E5ADB">
          <w:rPr>
            <w:rStyle w:val="-"/>
            <w:rFonts w:eastAsia="Times New Roman" w:cstheme="minorHAnsi"/>
            <w:lang w:val="en-US" w:eastAsia="el-GR"/>
          </w:rPr>
          <w:t>Google</w:t>
        </w:r>
        <w:r w:rsidR="002B7C1B" w:rsidRPr="00A23A2D">
          <w:rPr>
            <w:rStyle w:val="-"/>
            <w:rFonts w:eastAsia="Times New Roman" w:cstheme="minorHAnsi"/>
            <w:lang w:val="en-US" w:eastAsia="el-GR"/>
          </w:rPr>
          <w:t xml:space="preserve"> </w:t>
        </w:r>
        <w:r w:rsidR="002B7C1B" w:rsidRPr="005E5ADB">
          <w:rPr>
            <w:rStyle w:val="-"/>
            <w:rFonts w:eastAsia="Times New Roman" w:cstheme="minorHAnsi"/>
            <w:lang w:val="en-US" w:eastAsia="el-GR"/>
          </w:rPr>
          <w:t>Scholar</w:t>
        </w:r>
      </w:hyperlink>
      <w:r w:rsidR="002B7C1B" w:rsidRPr="00A23A2D">
        <w:rPr>
          <w:rFonts w:eastAsia="Times New Roman" w:cstheme="minorHAnsi"/>
          <w:lang w:val="en-US" w:eastAsia="el-GR"/>
        </w:rPr>
        <w:t>: 1</w:t>
      </w:r>
    </w:p>
    <w:p w14:paraId="49196495" w14:textId="77777777" w:rsidR="002B7C1B" w:rsidRPr="00A23A2D" w:rsidRDefault="002B7C1B" w:rsidP="007E7304">
      <w:pPr>
        <w:spacing w:after="0" w:line="360" w:lineRule="auto"/>
        <w:ind w:left="709" w:hanging="709"/>
        <w:jc w:val="both"/>
        <w:rPr>
          <w:rFonts w:eastAsia="Times New Roman" w:cstheme="minorHAnsi"/>
          <w:b/>
          <w:bCs/>
          <w:lang w:val="en-US" w:eastAsia="el-GR"/>
        </w:rPr>
      </w:pPr>
    </w:p>
    <w:p w14:paraId="6E3487CF" w14:textId="77777777" w:rsidR="002B7C1B" w:rsidRPr="005E5ADB" w:rsidRDefault="002B7C1B" w:rsidP="007E7304">
      <w:pPr>
        <w:spacing w:after="0" w:line="360" w:lineRule="auto"/>
        <w:ind w:left="709" w:hanging="709"/>
        <w:jc w:val="both"/>
        <w:rPr>
          <w:rFonts w:eastAsia="Times New Roman" w:cstheme="minorHAnsi"/>
          <w:lang w:val="en-GB" w:eastAsia="el-GR"/>
        </w:rPr>
      </w:pPr>
      <w:r w:rsidRPr="005E5ADB">
        <w:rPr>
          <w:rFonts w:eastAsia="Times New Roman" w:cstheme="minorHAnsi"/>
          <w:b/>
          <w:lang w:val="en-GB" w:eastAsia="el-GR"/>
        </w:rPr>
        <w:t>12</w:t>
      </w:r>
      <w:r w:rsidRPr="005E5ADB">
        <w:rPr>
          <w:rFonts w:eastAsia="Times New Roman" w:cstheme="minorHAnsi"/>
          <w:b/>
          <w:lang w:val="en-US" w:eastAsia="el-GR"/>
        </w:rPr>
        <w:t>8</w:t>
      </w:r>
      <w:r w:rsidRPr="005E5ADB">
        <w:rPr>
          <w:rFonts w:eastAsia="Times New Roman" w:cstheme="minorHAnsi"/>
          <w:b/>
          <w:lang w:val="en-GB" w:eastAsia="el-GR"/>
        </w:rPr>
        <w:t>.</w:t>
      </w:r>
      <w:r w:rsidRPr="005E5ADB">
        <w:rPr>
          <w:rFonts w:eastAsia="Times New Roman" w:cstheme="minorHAnsi"/>
          <w:bCs/>
          <w:lang w:val="en-GB" w:eastAsia="el-GR"/>
        </w:rPr>
        <w:tab/>
      </w:r>
      <w:r w:rsidRPr="005E5ADB">
        <w:rPr>
          <w:rFonts w:eastAsia="Times New Roman" w:cstheme="minorHAnsi"/>
          <w:lang w:val="en-GB" w:eastAsia="el-GR"/>
        </w:rPr>
        <w:t xml:space="preserve">Chalkias A, </w:t>
      </w:r>
      <w:r w:rsidRPr="005E5ADB">
        <w:rPr>
          <w:rFonts w:eastAsia="Times New Roman" w:cstheme="minorHAnsi"/>
          <w:u w:val="single"/>
          <w:lang w:val="en-GB" w:eastAsia="el-GR"/>
        </w:rPr>
        <w:t>Xanthos T</w:t>
      </w:r>
      <w:r w:rsidRPr="005E5ADB">
        <w:rPr>
          <w:rFonts w:eastAsia="Times New Roman" w:cstheme="minorHAnsi"/>
          <w:lang w:val="en-GB" w:eastAsia="el-GR"/>
        </w:rPr>
        <w:t>.</w:t>
      </w:r>
    </w:p>
    <w:p w14:paraId="704B0EAD" w14:textId="77777777" w:rsidR="002B7C1B" w:rsidRPr="005E5ADB"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b/>
          <w:bCs/>
          <w:lang w:val="en-GB" w:eastAsia="el-GR"/>
        </w:rPr>
        <w:t>Mechanotransduction and Cardiac Arrest during Marathon Running.</w:t>
      </w:r>
    </w:p>
    <w:p w14:paraId="0A7EF411" w14:textId="77777777" w:rsidR="002B7C1B" w:rsidRPr="00A23A2D"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GB" w:eastAsia="el-GR"/>
        </w:rPr>
        <w:t>Am</w:t>
      </w:r>
      <w:r w:rsidRPr="00A23A2D">
        <w:rPr>
          <w:rFonts w:eastAsia="Times New Roman" w:cstheme="minorHAnsi"/>
          <w:lang w:val="en-US" w:eastAsia="el-GR"/>
        </w:rPr>
        <w:t xml:space="preserve"> </w:t>
      </w:r>
      <w:r w:rsidRPr="005E5ADB">
        <w:rPr>
          <w:rFonts w:eastAsia="Times New Roman" w:cstheme="minorHAnsi"/>
          <w:lang w:val="en-GB" w:eastAsia="el-GR"/>
        </w:rPr>
        <w:t>J</w:t>
      </w:r>
      <w:r w:rsidRPr="00A23A2D">
        <w:rPr>
          <w:rFonts w:eastAsia="Times New Roman" w:cstheme="minorHAnsi"/>
          <w:lang w:val="en-US" w:eastAsia="el-GR"/>
        </w:rPr>
        <w:t xml:space="preserve"> </w:t>
      </w:r>
      <w:r w:rsidRPr="005E5ADB">
        <w:rPr>
          <w:rFonts w:eastAsia="Times New Roman" w:cstheme="minorHAnsi"/>
          <w:lang w:val="en-GB" w:eastAsia="el-GR"/>
        </w:rPr>
        <w:t>Med</w:t>
      </w:r>
      <w:r w:rsidRPr="00A23A2D">
        <w:rPr>
          <w:rFonts w:eastAsia="Times New Roman" w:cstheme="minorHAnsi"/>
          <w:lang w:val="en-US" w:eastAsia="el-GR"/>
        </w:rPr>
        <w:t>. 2013;126(3</w:t>
      </w:r>
      <w:proofErr w:type="gramStart"/>
      <w:r w:rsidRPr="00A23A2D">
        <w:rPr>
          <w:rFonts w:eastAsia="Times New Roman" w:cstheme="minorHAnsi"/>
          <w:lang w:val="en-US" w:eastAsia="el-GR"/>
        </w:rPr>
        <w:t>):</w:t>
      </w:r>
      <w:r w:rsidRPr="005E5ADB">
        <w:rPr>
          <w:rFonts w:eastAsia="Times New Roman" w:cstheme="minorHAnsi"/>
          <w:lang w:val="en-US" w:eastAsia="el-GR"/>
        </w:rPr>
        <w:t>e</w:t>
      </w:r>
      <w:proofErr w:type="gramEnd"/>
      <w:r w:rsidRPr="00A23A2D">
        <w:rPr>
          <w:rFonts w:eastAsia="Times New Roman" w:cstheme="minorHAnsi"/>
          <w:lang w:val="en-US" w:eastAsia="el-GR"/>
        </w:rPr>
        <w:t>23.</w:t>
      </w:r>
    </w:p>
    <w:p w14:paraId="4365F556" w14:textId="7692CBA3" w:rsidR="002B7C1B" w:rsidRPr="00A23A2D"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A23A2D">
        <w:rPr>
          <w:rFonts w:eastAsia="Times New Roman" w:cstheme="minorHAnsi"/>
          <w:lang w:val="en-US" w:eastAsia="el-GR"/>
        </w:rPr>
        <w:t xml:space="preserve">. </w:t>
      </w:r>
      <w:r w:rsidRPr="005E5ADB">
        <w:rPr>
          <w:rFonts w:eastAsia="Times New Roman" w:cstheme="minorHAnsi"/>
          <w:lang w:eastAsia="el-GR"/>
        </w:rPr>
        <w:t>απήχησης</w:t>
      </w:r>
      <w:r w:rsidRPr="00A23A2D">
        <w:rPr>
          <w:rFonts w:eastAsia="Times New Roman" w:cstheme="minorHAnsi"/>
          <w:lang w:val="en-US" w:eastAsia="el-GR"/>
        </w:rPr>
        <w:t>: 5.262,</w:t>
      </w:r>
      <w:r w:rsidRPr="00A23A2D">
        <w:rPr>
          <w:rFonts w:eastAsia="Times New Roman" w:cstheme="minorHAnsi"/>
          <w:highlight w:val="yellow"/>
          <w:lang w:val="en-US" w:eastAsia="el-GR"/>
        </w:rPr>
        <w:t xml:space="preserve"> </w:t>
      </w:r>
      <w:r w:rsidR="00D95ED2" w:rsidRPr="00A23A2D">
        <w:rPr>
          <w:rFonts w:eastAsia="Times New Roman" w:cstheme="minorHAnsi"/>
          <w:highlight w:val="yellow"/>
          <w:lang w:val="en-US" w:eastAsia="el-GR"/>
        </w:rPr>
        <w:t xml:space="preserve"> </w:t>
      </w:r>
    </w:p>
    <w:p w14:paraId="3981B0D2" w14:textId="77777777" w:rsidR="002B7C1B" w:rsidRPr="005E5ADB" w:rsidRDefault="00000000" w:rsidP="007E7304">
      <w:pPr>
        <w:spacing w:after="0" w:line="360" w:lineRule="auto"/>
        <w:ind w:left="709"/>
        <w:jc w:val="both"/>
        <w:rPr>
          <w:rFonts w:eastAsia="Times New Roman" w:cstheme="minorHAnsi"/>
          <w:b/>
          <w:bCs/>
          <w:lang w:val="en-US" w:eastAsia="el-GR"/>
        </w:rPr>
      </w:pPr>
      <w:hyperlink r:id="rId404"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1, </w:t>
      </w:r>
      <w:hyperlink r:id="rId405"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1</w:t>
      </w:r>
    </w:p>
    <w:p w14:paraId="3F693431" w14:textId="77777777" w:rsidR="002B7C1B" w:rsidRPr="005E5ADB" w:rsidRDefault="002B7C1B" w:rsidP="007E7304">
      <w:pPr>
        <w:spacing w:after="0" w:line="360" w:lineRule="auto"/>
        <w:ind w:left="709" w:hanging="709"/>
        <w:jc w:val="both"/>
        <w:rPr>
          <w:rFonts w:eastAsia="Times New Roman" w:cstheme="minorHAnsi"/>
          <w:lang w:val="en-US" w:eastAsia="el-GR"/>
        </w:rPr>
      </w:pPr>
    </w:p>
    <w:p w14:paraId="420415B7" w14:textId="77777777" w:rsidR="002B7C1B" w:rsidRPr="005E5ADB" w:rsidRDefault="002B7C1B" w:rsidP="007E7304">
      <w:pPr>
        <w:spacing w:after="0" w:line="360" w:lineRule="auto"/>
        <w:ind w:left="709" w:hanging="709"/>
        <w:jc w:val="both"/>
        <w:rPr>
          <w:rFonts w:eastAsia="Times New Roman" w:cstheme="minorHAnsi"/>
          <w:b/>
          <w:lang w:val="en-GB" w:eastAsia="el-GR"/>
        </w:rPr>
      </w:pPr>
      <w:r w:rsidRPr="005E5ADB">
        <w:rPr>
          <w:rFonts w:eastAsia="Times New Roman" w:cstheme="minorHAnsi"/>
          <w:b/>
          <w:lang w:val="en-GB" w:eastAsia="el-GR"/>
        </w:rPr>
        <w:t>1</w:t>
      </w:r>
      <w:r w:rsidRPr="005E5ADB">
        <w:rPr>
          <w:rFonts w:eastAsia="Times New Roman" w:cstheme="minorHAnsi"/>
          <w:b/>
          <w:lang w:val="en-US" w:eastAsia="el-GR"/>
        </w:rPr>
        <w:t>29</w:t>
      </w:r>
      <w:r w:rsidRPr="005E5ADB">
        <w:rPr>
          <w:rFonts w:eastAsia="Times New Roman" w:cstheme="minorHAnsi"/>
          <w:b/>
          <w:lang w:val="en-GB" w:eastAsia="el-GR"/>
        </w:rPr>
        <w:t>.</w:t>
      </w:r>
      <w:r w:rsidRPr="005E5ADB">
        <w:rPr>
          <w:rFonts w:eastAsia="Times New Roman" w:cstheme="minorHAnsi"/>
          <w:b/>
          <w:lang w:val="en-GB" w:eastAsia="el-GR"/>
        </w:rPr>
        <w:tab/>
      </w:r>
      <w:r w:rsidRPr="005E5ADB">
        <w:rPr>
          <w:rFonts w:eastAsia="Times New Roman" w:cstheme="minorHAnsi"/>
          <w:lang w:val="en-GB" w:eastAsia="el-GR"/>
        </w:rPr>
        <w:t xml:space="preserve">Chalkias A, </w:t>
      </w:r>
      <w:r w:rsidRPr="005E5ADB">
        <w:rPr>
          <w:rFonts w:eastAsia="Times New Roman" w:cstheme="minorHAnsi"/>
          <w:lang w:val="en-US" w:eastAsia="el-GR"/>
        </w:rPr>
        <w:t xml:space="preserve">Vogitzakis N, Tampakis K, Kalafati M, Papadimitriou </w:t>
      </w:r>
      <w:proofErr w:type="gramStart"/>
      <w:r w:rsidRPr="005E5ADB">
        <w:rPr>
          <w:rFonts w:eastAsia="Times New Roman" w:cstheme="minorHAnsi"/>
          <w:lang w:val="en-US" w:eastAsia="el-GR"/>
        </w:rPr>
        <w:t xml:space="preserve">L,  </w:t>
      </w:r>
      <w:r w:rsidRPr="005E5ADB">
        <w:rPr>
          <w:rFonts w:eastAsia="Times New Roman" w:cstheme="minorHAnsi"/>
          <w:u w:val="single"/>
          <w:lang w:val="en-GB" w:eastAsia="el-GR"/>
        </w:rPr>
        <w:t>Xanthos</w:t>
      </w:r>
      <w:proofErr w:type="gramEnd"/>
      <w:r w:rsidRPr="005E5ADB">
        <w:rPr>
          <w:rFonts w:eastAsia="Times New Roman" w:cstheme="minorHAnsi"/>
          <w:u w:val="single"/>
          <w:lang w:val="en-GB" w:eastAsia="el-GR"/>
        </w:rPr>
        <w:t xml:space="preserve"> T</w:t>
      </w:r>
      <w:r w:rsidRPr="005E5ADB">
        <w:rPr>
          <w:rFonts w:eastAsia="Times New Roman" w:cstheme="minorHAnsi"/>
          <w:lang w:val="en-GB" w:eastAsia="el-GR"/>
        </w:rPr>
        <w:t>.</w:t>
      </w:r>
      <w:r w:rsidRPr="005E5ADB">
        <w:rPr>
          <w:rFonts w:eastAsia="Times New Roman" w:cstheme="minorHAnsi"/>
          <w:b/>
          <w:lang w:val="en-GB" w:eastAsia="el-GR"/>
        </w:rPr>
        <w:t xml:space="preserve"> </w:t>
      </w:r>
    </w:p>
    <w:p w14:paraId="31C1E61F" w14:textId="77777777" w:rsidR="002B7C1B" w:rsidRPr="005E5ADB"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b/>
          <w:lang w:val="en-GB" w:eastAsia="el-GR"/>
        </w:rPr>
        <w:t>One-hand chest compression and hands-off time in single-lay rescuer CPR-a manikin study.</w:t>
      </w:r>
    </w:p>
    <w:p w14:paraId="76A60887" w14:textId="77777777" w:rsidR="002B7C1B" w:rsidRPr="00A23A2D"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GB" w:eastAsia="el-GR"/>
        </w:rPr>
        <w:t>Am</w:t>
      </w:r>
      <w:r w:rsidRPr="00A23A2D">
        <w:rPr>
          <w:rFonts w:eastAsia="Times New Roman" w:cstheme="minorHAnsi"/>
          <w:lang w:val="en-US" w:eastAsia="el-GR"/>
        </w:rPr>
        <w:t xml:space="preserve"> </w:t>
      </w:r>
      <w:r w:rsidRPr="005E5ADB">
        <w:rPr>
          <w:rFonts w:eastAsia="Times New Roman" w:cstheme="minorHAnsi"/>
          <w:lang w:val="en-GB" w:eastAsia="el-GR"/>
        </w:rPr>
        <w:t>J</w:t>
      </w:r>
      <w:r w:rsidRPr="00A23A2D">
        <w:rPr>
          <w:rFonts w:eastAsia="Times New Roman" w:cstheme="minorHAnsi"/>
          <w:lang w:val="en-US" w:eastAsia="el-GR"/>
        </w:rPr>
        <w:t xml:space="preserve"> </w:t>
      </w:r>
      <w:r w:rsidRPr="005E5ADB">
        <w:rPr>
          <w:rFonts w:eastAsia="Times New Roman" w:cstheme="minorHAnsi"/>
          <w:lang w:val="en-GB" w:eastAsia="el-GR"/>
        </w:rPr>
        <w:t>Emerg</w:t>
      </w:r>
      <w:r w:rsidRPr="00A23A2D">
        <w:rPr>
          <w:rFonts w:eastAsia="Times New Roman" w:cstheme="minorHAnsi"/>
          <w:lang w:val="en-US" w:eastAsia="el-GR"/>
        </w:rPr>
        <w:t xml:space="preserve"> </w:t>
      </w:r>
      <w:r w:rsidRPr="005E5ADB">
        <w:rPr>
          <w:rFonts w:eastAsia="Times New Roman" w:cstheme="minorHAnsi"/>
          <w:lang w:val="en-GB" w:eastAsia="el-GR"/>
        </w:rPr>
        <w:t>Med</w:t>
      </w:r>
      <w:r w:rsidRPr="00A23A2D">
        <w:rPr>
          <w:rFonts w:eastAsia="Times New Roman" w:cstheme="minorHAnsi"/>
          <w:lang w:val="en-US" w:eastAsia="el-GR"/>
        </w:rPr>
        <w:t>. 2013;31(10):1462-5.</w:t>
      </w:r>
    </w:p>
    <w:p w14:paraId="5AA21801" w14:textId="740F5619" w:rsidR="002B7C1B" w:rsidRPr="00A23A2D"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A23A2D">
        <w:rPr>
          <w:rFonts w:eastAsia="Times New Roman" w:cstheme="minorHAnsi"/>
          <w:lang w:val="en-US" w:eastAsia="el-GR"/>
        </w:rPr>
        <w:t xml:space="preserve">. </w:t>
      </w:r>
      <w:r w:rsidRPr="005E5ADB">
        <w:rPr>
          <w:rFonts w:eastAsia="Times New Roman" w:cstheme="minorHAnsi"/>
          <w:lang w:eastAsia="el-GR"/>
        </w:rPr>
        <w:t>απήχησης</w:t>
      </w:r>
      <w:r w:rsidRPr="00A23A2D">
        <w:rPr>
          <w:rFonts w:eastAsia="Times New Roman" w:cstheme="minorHAnsi"/>
          <w:lang w:val="en-US" w:eastAsia="el-GR"/>
        </w:rPr>
        <w:t>: 1.911,</w:t>
      </w:r>
      <w:r w:rsidRPr="00A23A2D">
        <w:rPr>
          <w:rFonts w:eastAsia="Times New Roman" w:cstheme="minorHAnsi"/>
          <w:highlight w:val="yellow"/>
          <w:lang w:val="en-US" w:eastAsia="el-GR"/>
        </w:rPr>
        <w:t xml:space="preserve"> </w:t>
      </w:r>
      <w:r w:rsidR="00D95ED2" w:rsidRPr="00A23A2D">
        <w:rPr>
          <w:rFonts w:eastAsia="Times New Roman" w:cstheme="minorHAnsi"/>
          <w:highlight w:val="yellow"/>
          <w:lang w:val="en-US" w:eastAsia="el-GR"/>
        </w:rPr>
        <w:t xml:space="preserve"> </w:t>
      </w:r>
    </w:p>
    <w:p w14:paraId="177FCD09" w14:textId="77777777" w:rsidR="002B7C1B" w:rsidRPr="005E5ADB" w:rsidRDefault="00000000" w:rsidP="007E7304">
      <w:pPr>
        <w:spacing w:after="0" w:line="360" w:lineRule="auto"/>
        <w:ind w:left="709"/>
        <w:jc w:val="both"/>
        <w:rPr>
          <w:rFonts w:eastAsia="Times New Roman" w:cstheme="minorHAnsi"/>
          <w:lang w:val="en-US" w:eastAsia="el-GR"/>
        </w:rPr>
      </w:pPr>
      <w:hyperlink r:id="rId406"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1, </w:t>
      </w:r>
      <w:hyperlink r:id="rId407"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3</w:t>
      </w:r>
    </w:p>
    <w:p w14:paraId="1CE9909D" w14:textId="77777777" w:rsidR="002B7C1B" w:rsidRPr="005E5ADB" w:rsidRDefault="002B7C1B" w:rsidP="007E7304">
      <w:pPr>
        <w:spacing w:after="0" w:line="360" w:lineRule="auto"/>
        <w:ind w:left="709" w:hanging="709"/>
        <w:jc w:val="both"/>
        <w:rPr>
          <w:rFonts w:eastAsia="Times New Roman" w:cstheme="minorHAnsi"/>
          <w:lang w:val="en-US" w:eastAsia="el-GR"/>
        </w:rPr>
      </w:pPr>
    </w:p>
    <w:p w14:paraId="475D8F4E" w14:textId="77777777" w:rsidR="002B7C1B" w:rsidRPr="005E5ADB" w:rsidRDefault="002B7C1B" w:rsidP="007E7304">
      <w:pPr>
        <w:spacing w:after="0" w:line="360" w:lineRule="auto"/>
        <w:ind w:left="709" w:hanging="709"/>
        <w:jc w:val="both"/>
        <w:rPr>
          <w:rFonts w:eastAsia="Times New Roman" w:cstheme="minorHAnsi"/>
          <w:bCs/>
          <w:lang w:val="en-US" w:eastAsia="el-GR"/>
        </w:rPr>
      </w:pPr>
      <w:r w:rsidRPr="005E5ADB">
        <w:rPr>
          <w:rFonts w:eastAsia="Times New Roman" w:cstheme="minorHAnsi"/>
          <w:b/>
          <w:lang w:val="en-US" w:eastAsia="el-GR"/>
        </w:rPr>
        <w:t>130.</w:t>
      </w:r>
      <w:r w:rsidRPr="005E5ADB">
        <w:rPr>
          <w:rFonts w:eastAsia="Times New Roman" w:cstheme="minorHAnsi"/>
          <w:b/>
          <w:lang w:val="en-GB" w:eastAsia="el-GR"/>
        </w:rPr>
        <w:tab/>
      </w:r>
      <w:r w:rsidRPr="005E5ADB">
        <w:rPr>
          <w:rFonts w:eastAsia="Times New Roman" w:cstheme="minorHAnsi"/>
          <w:lang w:val="en-US" w:eastAsia="el-GR"/>
        </w:rPr>
        <w:t xml:space="preserve">Varsami M, </w:t>
      </w:r>
      <w:r w:rsidRPr="005E5ADB">
        <w:rPr>
          <w:rFonts w:eastAsia="Times New Roman" w:cstheme="minorHAnsi"/>
          <w:u w:val="single"/>
          <w:lang w:val="en-US" w:eastAsia="el-GR"/>
        </w:rPr>
        <w:t>Xanthos T</w:t>
      </w:r>
      <w:r w:rsidRPr="005E5ADB">
        <w:rPr>
          <w:rFonts w:eastAsia="Times New Roman" w:cstheme="minorHAnsi"/>
          <w:lang w:val="en-US" w:eastAsia="el-GR"/>
        </w:rPr>
        <w:t xml:space="preserve">, Aroni </w:t>
      </w:r>
      <w:proofErr w:type="gramStart"/>
      <w:r w:rsidRPr="005E5ADB">
        <w:rPr>
          <w:rFonts w:eastAsia="Times New Roman" w:cstheme="minorHAnsi"/>
          <w:lang w:val="en-US" w:eastAsia="el-GR"/>
        </w:rPr>
        <w:t>F,  Argyri</w:t>
      </w:r>
      <w:proofErr w:type="gramEnd"/>
      <w:r w:rsidRPr="005E5ADB">
        <w:rPr>
          <w:rFonts w:eastAsia="Times New Roman" w:cstheme="minorHAnsi"/>
          <w:lang w:val="en-US" w:eastAsia="el-GR"/>
        </w:rPr>
        <w:t xml:space="preserve"> I, Lelovas P, Dontas I, Papalois A, Fanos V, Iacovidou N.</w:t>
      </w:r>
    </w:p>
    <w:p w14:paraId="6B4F8CFC" w14:textId="77777777" w:rsidR="002B7C1B" w:rsidRPr="005E5ADB"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b/>
          <w:bCs/>
          <w:lang w:val="en-US" w:eastAsia="el-GR"/>
        </w:rPr>
        <w:t>Inflammation and oxidative stress biomarkers in neonatal brain hypoxia and prediction of adverse neurological outcome: a review</w:t>
      </w:r>
    </w:p>
    <w:p w14:paraId="65E07DBB" w14:textId="77777777" w:rsidR="002B7C1B" w:rsidRPr="005E5ADB"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bCs/>
          <w:lang w:val="en-US" w:eastAsia="el-GR"/>
        </w:rPr>
        <w:t>J Pediatr Neonat Individual Med. 2013;2(2</w:t>
      </w:r>
      <w:proofErr w:type="gramStart"/>
      <w:r w:rsidRPr="005E5ADB">
        <w:rPr>
          <w:rFonts w:eastAsia="Times New Roman" w:cstheme="minorHAnsi"/>
          <w:bCs/>
          <w:lang w:val="en-US" w:eastAsia="el-GR"/>
        </w:rPr>
        <w:t>):e</w:t>
      </w:r>
      <w:proofErr w:type="gramEnd"/>
      <w:r w:rsidRPr="005E5ADB">
        <w:rPr>
          <w:rFonts w:eastAsia="Times New Roman" w:cstheme="minorHAnsi"/>
          <w:bCs/>
          <w:lang w:val="en-US" w:eastAsia="el-GR"/>
        </w:rPr>
        <w:t xml:space="preserve">020203. </w:t>
      </w:r>
    </w:p>
    <w:p w14:paraId="70445535" w14:textId="07943C57" w:rsidR="002B7C1B" w:rsidRPr="00A23A2D" w:rsidRDefault="002B7C1B" w:rsidP="007E7304">
      <w:pPr>
        <w:autoSpaceDE w:val="0"/>
        <w:autoSpaceDN w:val="0"/>
        <w:adjustRightInd w:val="0"/>
        <w:spacing w:after="0" w:line="360" w:lineRule="auto"/>
        <w:ind w:left="709"/>
        <w:jc w:val="both"/>
        <w:rPr>
          <w:rFonts w:eastAsia="Times New Roman" w:cstheme="minorHAnsi"/>
          <w:highlight w:val="yellow"/>
          <w:lang w:val="en-US" w:eastAsia="el-GR"/>
        </w:rPr>
      </w:pPr>
      <w:r w:rsidRPr="005E5ADB">
        <w:rPr>
          <w:rFonts w:eastAsia="Times New Roman" w:cstheme="minorHAnsi"/>
          <w:lang w:eastAsia="el-GR"/>
        </w:rPr>
        <w:t>Συντ</w:t>
      </w:r>
      <w:r w:rsidRPr="00A23A2D">
        <w:rPr>
          <w:rFonts w:eastAsia="Times New Roman" w:cstheme="minorHAnsi"/>
          <w:lang w:val="en-US" w:eastAsia="el-GR"/>
        </w:rPr>
        <w:t xml:space="preserve">. </w:t>
      </w:r>
      <w:r w:rsidRPr="005E5ADB">
        <w:rPr>
          <w:rFonts w:eastAsia="Times New Roman" w:cstheme="minorHAnsi"/>
          <w:lang w:eastAsia="el-GR"/>
        </w:rPr>
        <w:t>απήχησης</w:t>
      </w:r>
      <w:r w:rsidRPr="00A23A2D">
        <w:rPr>
          <w:rFonts w:eastAsia="Times New Roman" w:cstheme="minorHAnsi"/>
          <w:lang w:val="en-US" w:eastAsia="el-GR"/>
        </w:rPr>
        <w:t xml:space="preserve">:- , </w:t>
      </w:r>
      <w:r w:rsidR="00D95ED2" w:rsidRPr="00A23A2D">
        <w:rPr>
          <w:rFonts w:eastAsia="Times New Roman" w:cstheme="minorHAnsi"/>
          <w:highlight w:val="yellow"/>
          <w:lang w:val="en-US" w:eastAsia="el-GR"/>
        </w:rPr>
        <w:t xml:space="preserve"> </w:t>
      </w:r>
    </w:p>
    <w:p w14:paraId="0885D023" w14:textId="77777777" w:rsidR="002B7C1B" w:rsidRPr="00A23A2D"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eastAsia="el-GR"/>
        </w:rPr>
        <w:t>Αναφορές</w:t>
      </w:r>
      <w:r w:rsidRPr="00A23A2D">
        <w:rPr>
          <w:rFonts w:eastAsia="Times New Roman" w:cstheme="minorHAnsi"/>
          <w:lang w:val="en-US" w:eastAsia="el-GR"/>
        </w:rPr>
        <w:t xml:space="preserve"> </w:t>
      </w:r>
      <w:r w:rsidRPr="005E5ADB">
        <w:rPr>
          <w:rFonts w:eastAsia="Times New Roman" w:cstheme="minorHAnsi"/>
          <w:lang w:val="en-US" w:eastAsia="el-GR"/>
        </w:rPr>
        <w:t>Scopus</w:t>
      </w:r>
      <w:r w:rsidRPr="00A23A2D">
        <w:rPr>
          <w:rFonts w:eastAsia="Times New Roman" w:cstheme="minorHAnsi"/>
          <w:lang w:val="en-US" w:eastAsia="el-GR"/>
        </w:rPr>
        <w:t xml:space="preserve">:- , </w:t>
      </w:r>
      <w:hyperlink r:id="rId408" w:history="1">
        <w:r w:rsidRPr="005E5ADB">
          <w:rPr>
            <w:rStyle w:val="-"/>
            <w:rFonts w:eastAsia="Times New Roman" w:cstheme="minorHAnsi"/>
            <w:lang w:val="en-US" w:eastAsia="el-GR"/>
          </w:rPr>
          <w:t>Google</w:t>
        </w:r>
        <w:r w:rsidRPr="00A23A2D">
          <w:rPr>
            <w:rStyle w:val="-"/>
            <w:rFonts w:eastAsia="Times New Roman" w:cstheme="minorHAnsi"/>
            <w:lang w:val="en-US" w:eastAsia="el-GR"/>
          </w:rPr>
          <w:t xml:space="preserve"> </w:t>
        </w:r>
        <w:r w:rsidRPr="005E5ADB">
          <w:rPr>
            <w:rStyle w:val="-"/>
            <w:rFonts w:eastAsia="Times New Roman" w:cstheme="minorHAnsi"/>
            <w:lang w:val="en-US" w:eastAsia="el-GR"/>
          </w:rPr>
          <w:t>Scholar</w:t>
        </w:r>
      </w:hyperlink>
      <w:r w:rsidRPr="00A23A2D">
        <w:rPr>
          <w:rFonts w:eastAsia="Times New Roman" w:cstheme="minorHAnsi"/>
          <w:lang w:val="en-US" w:eastAsia="el-GR"/>
        </w:rPr>
        <w:t>: 8</w:t>
      </w:r>
    </w:p>
    <w:p w14:paraId="470B5920" w14:textId="77777777" w:rsidR="002B7C1B" w:rsidRPr="005E5ADB" w:rsidRDefault="002B7C1B" w:rsidP="007E7304">
      <w:pPr>
        <w:spacing w:after="0" w:line="360" w:lineRule="auto"/>
        <w:ind w:left="709" w:hanging="709"/>
        <w:jc w:val="both"/>
        <w:rPr>
          <w:rFonts w:eastAsia="Times New Roman" w:cstheme="minorHAnsi"/>
          <w:lang w:val="en-GB" w:eastAsia="el-GR"/>
        </w:rPr>
      </w:pPr>
      <w:r w:rsidRPr="005E5ADB">
        <w:rPr>
          <w:rFonts w:eastAsia="Times New Roman" w:cstheme="minorHAnsi"/>
          <w:b/>
          <w:lang w:val="en-GB" w:eastAsia="el-GR"/>
        </w:rPr>
        <w:lastRenderedPageBreak/>
        <w:t>13</w:t>
      </w:r>
      <w:r w:rsidRPr="005E5ADB">
        <w:rPr>
          <w:rFonts w:eastAsia="Times New Roman" w:cstheme="minorHAnsi"/>
          <w:b/>
          <w:lang w:val="en-US" w:eastAsia="el-GR"/>
        </w:rPr>
        <w:t>1</w:t>
      </w:r>
      <w:r w:rsidRPr="005E5ADB">
        <w:rPr>
          <w:rFonts w:eastAsia="Times New Roman" w:cstheme="minorHAnsi"/>
          <w:b/>
          <w:lang w:val="en-GB" w:eastAsia="el-GR"/>
        </w:rPr>
        <w:t>.</w:t>
      </w:r>
      <w:r w:rsidRPr="005E5ADB">
        <w:rPr>
          <w:rFonts w:eastAsia="Times New Roman" w:cstheme="minorHAnsi"/>
          <w:lang w:val="en-US" w:eastAsia="el-GR"/>
        </w:rPr>
        <w:tab/>
        <w:t>Pantazopoulos I, </w:t>
      </w:r>
      <w:r w:rsidRPr="005E5ADB">
        <w:rPr>
          <w:rFonts w:eastAsia="Times New Roman" w:cstheme="minorHAnsi"/>
          <w:u w:val="single"/>
          <w:lang w:val="en-US" w:eastAsia="el-GR"/>
        </w:rPr>
        <w:t>Xanthos T</w:t>
      </w:r>
      <w:r w:rsidRPr="005E5ADB">
        <w:rPr>
          <w:rFonts w:eastAsia="Times New Roman" w:cstheme="minorHAnsi"/>
          <w:lang w:val="en-US" w:eastAsia="el-GR"/>
        </w:rPr>
        <w:t>, Boura P, Syrigos K.</w:t>
      </w:r>
    </w:p>
    <w:p w14:paraId="1967099A" w14:textId="77777777" w:rsidR="002B7C1B" w:rsidRPr="005E5ADB"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b/>
          <w:lang w:val="en-GB" w:eastAsia="el-GR"/>
        </w:rPr>
        <w:t>Mesothelin and osteopontin</w:t>
      </w:r>
    </w:p>
    <w:p w14:paraId="20E81EC8" w14:textId="77777777" w:rsidR="002B7C1B" w:rsidRPr="005E5ADB"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pt-BR" w:eastAsia="el-GR"/>
        </w:rPr>
        <w:t>Eur Respir J. 2013;</w:t>
      </w:r>
      <w:r w:rsidRPr="005E5ADB">
        <w:rPr>
          <w:rFonts w:eastAsia="Times New Roman" w:cstheme="minorHAnsi"/>
          <w:color w:val="222222"/>
          <w:shd w:val="clear" w:color="auto" w:fill="FFFFFF"/>
          <w:lang w:val="en-US" w:eastAsia="el-GR"/>
        </w:rPr>
        <w:t>42(2)</w:t>
      </w:r>
      <w:r w:rsidRPr="005E5ADB">
        <w:rPr>
          <w:rFonts w:eastAsia="Times New Roman" w:cstheme="minorHAnsi"/>
          <w:lang w:val="en-US" w:eastAsia="el-GR"/>
        </w:rPr>
        <w:t>557-558</w:t>
      </w:r>
    </w:p>
    <w:p w14:paraId="03F19D3A" w14:textId="6F294526" w:rsidR="002B7C1B" w:rsidRPr="00A23A2D"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A23A2D">
        <w:rPr>
          <w:rFonts w:eastAsia="Times New Roman" w:cstheme="minorHAnsi"/>
          <w:lang w:val="en-US" w:eastAsia="el-GR"/>
        </w:rPr>
        <w:t xml:space="preserve">. </w:t>
      </w:r>
      <w:r w:rsidRPr="005E5ADB">
        <w:rPr>
          <w:rFonts w:eastAsia="Times New Roman" w:cstheme="minorHAnsi"/>
          <w:lang w:eastAsia="el-GR"/>
        </w:rPr>
        <w:t>απήχησης</w:t>
      </w:r>
      <w:r w:rsidRPr="00A23A2D">
        <w:rPr>
          <w:rFonts w:eastAsia="Times New Roman" w:cstheme="minorHAnsi"/>
          <w:lang w:val="en-US" w:eastAsia="el-GR"/>
        </w:rPr>
        <w:t>: 12.339,</w:t>
      </w:r>
      <w:r w:rsidRPr="00A23A2D">
        <w:rPr>
          <w:rFonts w:eastAsia="Times New Roman" w:cstheme="minorHAnsi"/>
          <w:highlight w:val="yellow"/>
          <w:lang w:val="en-US" w:eastAsia="el-GR"/>
        </w:rPr>
        <w:t xml:space="preserve"> </w:t>
      </w:r>
      <w:r w:rsidR="00D95ED2" w:rsidRPr="00A23A2D">
        <w:rPr>
          <w:rFonts w:eastAsia="Times New Roman" w:cstheme="minorHAnsi"/>
          <w:highlight w:val="yellow"/>
          <w:lang w:val="en-US" w:eastAsia="el-GR"/>
        </w:rPr>
        <w:t xml:space="preserve"> </w:t>
      </w:r>
    </w:p>
    <w:p w14:paraId="672960E2" w14:textId="77777777" w:rsidR="002B7C1B" w:rsidRPr="00A23A2D" w:rsidRDefault="00000000" w:rsidP="007E7304">
      <w:pPr>
        <w:spacing w:after="0" w:line="360" w:lineRule="auto"/>
        <w:ind w:left="709"/>
        <w:jc w:val="both"/>
        <w:rPr>
          <w:rFonts w:eastAsia="Times New Roman" w:cstheme="minorHAnsi"/>
          <w:lang w:val="en-US" w:eastAsia="el-GR"/>
        </w:rPr>
      </w:pPr>
      <w:hyperlink r:id="rId409" w:history="1">
        <w:r w:rsidR="002B7C1B" w:rsidRPr="005E5ADB">
          <w:rPr>
            <w:rStyle w:val="-"/>
            <w:rFonts w:eastAsia="Times New Roman" w:cstheme="minorHAnsi"/>
            <w:lang w:eastAsia="el-GR"/>
          </w:rPr>
          <w:t>Αναφορές</w:t>
        </w:r>
        <w:r w:rsidR="002B7C1B" w:rsidRPr="00A23A2D">
          <w:rPr>
            <w:rStyle w:val="-"/>
            <w:rFonts w:eastAsia="Times New Roman" w:cstheme="minorHAnsi"/>
            <w:lang w:val="en-US" w:eastAsia="el-GR"/>
          </w:rPr>
          <w:t xml:space="preserve"> </w:t>
        </w:r>
        <w:r w:rsidR="002B7C1B" w:rsidRPr="005E5ADB">
          <w:rPr>
            <w:rStyle w:val="-"/>
            <w:rFonts w:eastAsia="Times New Roman" w:cstheme="minorHAnsi"/>
            <w:lang w:val="en-US" w:eastAsia="el-GR"/>
          </w:rPr>
          <w:t>Scopus</w:t>
        </w:r>
      </w:hyperlink>
      <w:r w:rsidR="002B7C1B" w:rsidRPr="00A23A2D">
        <w:rPr>
          <w:rFonts w:eastAsia="Times New Roman" w:cstheme="minorHAnsi"/>
          <w:lang w:val="en-US" w:eastAsia="el-GR"/>
        </w:rPr>
        <w:t xml:space="preserve">: 1, </w:t>
      </w:r>
      <w:hyperlink r:id="rId410" w:history="1">
        <w:r w:rsidR="002B7C1B" w:rsidRPr="005E5ADB">
          <w:rPr>
            <w:rStyle w:val="-"/>
            <w:rFonts w:eastAsia="Times New Roman" w:cstheme="minorHAnsi"/>
            <w:lang w:val="en-US" w:eastAsia="el-GR"/>
          </w:rPr>
          <w:t>Google</w:t>
        </w:r>
        <w:r w:rsidR="002B7C1B" w:rsidRPr="00A23A2D">
          <w:rPr>
            <w:rStyle w:val="-"/>
            <w:rFonts w:eastAsia="Times New Roman" w:cstheme="minorHAnsi"/>
            <w:lang w:val="en-US" w:eastAsia="el-GR"/>
          </w:rPr>
          <w:t xml:space="preserve"> </w:t>
        </w:r>
        <w:r w:rsidR="002B7C1B" w:rsidRPr="005E5ADB">
          <w:rPr>
            <w:rStyle w:val="-"/>
            <w:rFonts w:eastAsia="Times New Roman" w:cstheme="minorHAnsi"/>
            <w:lang w:val="en-US" w:eastAsia="el-GR"/>
          </w:rPr>
          <w:t>Scholar</w:t>
        </w:r>
      </w:hyperlink>
      <w:r w:rsidR="002B7C1B" w:rsidRPr="00A23A2D">
        <w:rPr>
          <w:rFonts w:eastAsia="Times New Roman" w:cstheme="minorHAnsi"/>
          <w:lang w:val="en-US" w:eastAsia="el-GR"/>
        </w:rPr>
        <w:t>: 3</w:t>
      </w:r>
    </w:p>
    <w:p w14:paraId="39769B63" w14:textId="1822DA3B" w:rsidR="002B7C1B" w:rsidRPr="00A23A2D" w:rsidRDefault="002B7C1B" w:rsidP="007E7304">
      <w:pPr>
        <w:spacing w:after="0" w:line="360" w:lineRule="auto"/>
        <w:ind w:left="709" w:hanging="709"/>
        <w:jc w:val="both"/>
        <w:rPr>
          <w:rFonts w:eastAsia="Times New Roman" w:cstheme="minorHAnsi"/>
          <w:b/>
          <w:lang w:val="en-US" w:eastAsia="el-GR"/>
        </w:rPr>
      </w:pPr>
    </w:p>
    <w:p w14:paraId="16340447" w14:textId="77777777" w:rsidR="002B7C1B" w:rsidRPr="005E5ADB" w:rsidRDefault="002B7C1B" w:rsidP="007E7304">
      <w:pPr>
        <w:spacing w:after="0" w:line="360" w:lineRule="auto"/>
        <w:ind w:left="709" w:hanging="709"/>
        <w:jc w:val="both"/>
        <w:rPr>
          <w:rFonts w:eastAsia="Times New Roman" w:cstheme="minorHAnsi"/>
          <w:b/>
          <w:lang w:val="en-GB" w:eastAsia="el-GR"/>
        </w:rPr>
      </w:pPr>
      <w:r w:rsidRPr="005E5ADB">
        <w:rPr>
          <w:rFonts w:eastAsia="Times New Roman" w:cstheme="minorHAnsi"/>
          <w:b/>
          <w:lang w:val="en-GB" w:eastAsia="el-GR"/>
        </w:rPr>
        <w:t>13</w:t>
      </w:r>
      <w:r w:rsidRPr="005E5ADB">
        <w:rPr>
          <w:rFonts w:eastAsia="Times New Roman" w:cstheme="minorHAnsi"/>
          <w:b/>
          <w:lang w:val="en-US" w:eastAsia="el-GR"/>
        </w:rPr>
        <w:t>2</w:t>
      </w:r>
      <w:r w:rsidRPr="005E5ADB">
        <w:rPr>
          <w:rFonts w:eastAsia="Times New Roman" w:cstheme="minorHAnsi"/>
          <w:b/>
          <w:lang w:val="en-GB" w:eastAsia="el-GR"/>
        </w:rPr>
        <w:t>.</w:t>
      </w:r>
      <w:r w:rsidRPr="005E5ADB">
        <w:rPr>
          <w:rFonts w:eastAsia="Times New Roman" w:cstheme="minorHAnsi"/>
          <w:lang w:val="en-US" w:eastAsia="el-GR"/>
        </w:rPr>
        <w:tab/>
      </w:r>
      <w:r w:rsidRPr="005E5ADB">
        <w:rPr>
          <w:rFonts w:eastAsia="Times New Roman" w:cstheme="minorHAnsi"/>
          <w:lang w:val="en-GB" w:eastAsia="el-GR"/>
        </w:rPr>
        <w:t xml:space="preserve">Chalkias A, Nitstolis T, Papalexandrou A, Mikros S, Iacovidou N, </w:t>
      </w:r>
      <w:r w:rsidRPr="005E5ADB">
        <w:rPr>
          <w:rFonts w:eastAsia="Times New Roman" w:cstheme="minorHAnsi"/>
          <w:u w:val="single"/>
          <w:lang w:val="en-GB" w:eastAsia="el-GR"/>
        </w:rPr>
        <w:t>Xanthos T</w:t>
      </w:r>
      <w:r w:rsidRPr="005E5ADB">
        <w:rPr>
          <w:rFonts w:eastAsia="Times New Roman" w:cstheme="minorHAnsi"/>
          <w:lang w:val="en-GB" w:eastAsia="el-GR"/>
        </w:rPr>
        <w:t>.</w:t>
      </w:r>
      <w:r w:rsidRPr="005E5ADB">
        <w:rPr>
          <w:rFonts w:eastAsia="Times New Roman" w:cstheme="minorHAnsi"/>
          <w:b/>
          <w:lang w:val="en-GB" w:eastAsia="el-GR"/>
        </w:rPr>
        <w:t xml:space="preserve"> </w:t>
      </w:r>
    </w:p>
    <w:p w14:paraId="6494CD11" w14:textId="77777777" w:rsidR="002B7C1B" w:rsidRPr="005E5ADB"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b/>
          <w:lang w:val="en-GB" w:eastAsia="el-GR"/>
        </w:rPr>
        <w:t>Sagittal abdominal diameter may effectively predict future complications and increased mortality in intensive care unit patients with severe sepsis</w:t>
      </w:r>
    </w:p>
    <w:p w14:paraId="3B8BE4A3" w14:textId="77777777" w:rsidR="002B7C1B" w:rsidRPr="00A23A2D" w:rsidRDefault="002B7C1B" w:rsidP="007E7304">
      <w:pPr>
        <w:spacing w:after="0" w:line="360" w:lineRule="auto"/>
        <w:ind w:left="709"/>
        <w:jc w:val="both"/>
        <w:rPr>
          <w:rFonts w:eastAsia="Times New Roman" w:cstheme="minorHAnsi"/>
          <w:b/>
          <w:lang w:val="en-US" w:eastAsia="el-GR"/>
        </w:rPr>
      </w:pPr>
      <w:r w:rsidRPr="005E5ADB">
        <w:rPr>
          <w:rFonts w:eastAsia="Times New Roman" w:cstheme="minorHAnsi"/>
          <w:lang w:val="en-GB" w:eastAsia="el-GR"/>
        </w:rPr>
        <w:t>J</w:t>
      </w:r>
      <w:r w:rsidRPr="00A23A2D">
        <w:rPr>
          <w:rFonts w:eastAsia="Times New Roman" w:cstheme="minorHAnsi"/>
          <w:lang w:val="en-US" w:eastAsia="el-GR"/>
        </w:rPr>
        <w:t xml:space="preserve"> </w:t>
      </w:r>
      <w:r w:rsidRPr="005E5ADB">
        <w:rPr>
          <w:rFonts w:eastAsia="Times New Roman" w:cstheme="minorHAnsi"/>
          <w:lang w:val="en-GB" w:eastAsia="el-GR"/>
        </w:rPr>
        <w:t>Crit</w:t>
      </w:r>
      <w:r w:rsidRPr="00A23A2D">
        <w:rPr>
          <w:rFonts w:eastAsia="Times New Roman" w:cstheme="minorHAnsi"/>
          <w:lang w:val="en-US" w:eastAsia="el-GR"/>
        </w:rPr>
        <w:t xml:space="preserve"> </w:t>
      </w:r>
      <w:r w:rsidRPr="005E5ADB">
        <w:rPr>
          <w:rFonts w:eastAsia="Times New Roman" w:cstheme="minorHAnsi"/>
          <w:lang w:val="en-GB" w:eastAsia="el-GR"/>
        </w:rPr>
        <w:t>Care</w:t>
      </w:r>
      <w:r w:rsidRPr="00A23A2D">
        <w:rPr>
          <w:rFonts w:eastAsia="Times New Roman" w:cstheme="minorHAnsi"/>
          <w:lang w:val="en-US" w:eastAsia="el-GR"/>
        </w:rPr>
        <w:t xml:space="preserve"> 2013; 28(6):964-969</w:t>
      </w:r>
    </w:p>
    <w:p w14:paraId="00CF046E" w14:textId="703A654E" w:rsidR="002B7C1B" w:rsidRPr="00A23A2D"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A23A2D">
        <w:rPr>
          <w:rFonts w:eastAsia="Times New Roman" w:cstheme="minorHAnsi"/>
          <w:lang w:val="en-US" w:eastAsia="el-GR"/>
        </w:rPr>
        <w:t xml:space="preserve">. </w:t>
      </w:r>
      <w:r w:rsidRPr="005E5ADB">
        <w:rPr>
          <w:rFonts w:eastAsia="Times New Roman" w:cstheme="minorHAnsi"/>
          <w:lang w:eastAsia="el-GR"/>
        </w:rPr>
        <w:t>απήχησης</w:t>
      </w:r>
      <w:r w:rsidRPr="00A23A2D">
        <w:rPr>
          <w:rFonts w:eastAsia="Times New Roman" w:cstheme="minorHAnsi"/>
          <w:lang w:val="en-US" w:eastAsia="el-GR"/>
        </w:rPr>
        <w:t xml:space="preserve">: 2.685,  </w:t>
      </w:r>
      <w:r w:rsidR="00D95ED2" w:rsidRPr="00A23A2D">
        <w:rPr>
          <w:rFonts w:eastAsia="Times New Roman" w:cstheme="minorHAnsi"/>
          <w:highlight w:val="yellow"/>
          <w:lang w:val="en-US" w:eastAsia="el-GR"/>
        </w:rPr>
        <w:t xml:space="preserve"> </w:t>
      </w:r>
    </w:p>
    <w:p w14:paraId="20E9A0D1" w14:textId="77777777" w:rsidR="002B7C1B" w:rsidRPr="005E5ADB" w:rsidRDefault="00000000" w:rsidP="007E7304">
      <w:pPr>
        <w:spacing w:after="0" w:line="360" w:lineRule="auto"/>
        <w:ind w:left="709"/>
        <w:jc w:val="both"/>
        <w:rPr>
          <w:rFonts w:eastAsia="Times New Roman" w:cstheme="minorHAnsi"/>
          <w:lang w:val="en-US" w:eastAsia="el-GR"/>
        </w:rPr>
      </w:pPr>
      <w:hyperlink r:id="rId411" w:history="1">
        <w:r w:rsidR="002B7C1B" w:rsidRPr="005E5ADB">
          <w:rPr>
            <w:rStyle w:val="-"/>
            <w:rFonts w:eastAsia="Times New Roman" w:cstheme="minorHAnsi"/>
            <w:lang w:eastAsia="el-GR"/>
          </w:rPr>
          <w:t>Αναφορές</w:t>
        </w:r>
        <w:r w:rsidR="002B7C1B" w:rsidRPr="005E5ADB">
          <w:rPr>
            <w:rStyle w:val="-"/>
            <w:rFonts w:eastAsia="Times New Roman" w:cstheme="minorHAnsi"/>
            <w:lang w:val="en-US" w:eastAsia="el-GR"/>
          </w:rPr>
          <w:t xml:space="preserve"> Scopus</w:t>
        </w:r>
      </w:hyperlink>
      <w:r w:rsidR="002B7C1B" w:rsidRPr="005E5ADB">
        <w:rPr>
          <w:rFonts w:eastAsia="Times New Roman" w:cstheme="minorHAnsi"/>
          <w:lang w:val="en-US" w:eastAsia="el-GR"/>
        </w:rPr>
        <w:t xml:space="preserve">: 13, </w:t>
      </w:r>
      <w:hyperlink r:id="rId412"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18</w:t>
      </w:r>
    </w:p>
    <w:p w14:paraId="3DCB35E3" w14:textId="77777777" w:rsidR="002B7C1B" w:rsidRPr="005E5ADB" w:rsidRDefault="002B7C1B" w:rsidP="007E7304">
      <w:pPr>
        <w:spacing w:after="0" w:line="360" w:lineRule="auto"/>
        <w:ind w:left="709" w:hanging="709"/>
        <w:jc w:val="both"/>
        <w:rPr>
          <w:rFonts w:eastAsia="Times New Roman" w:cstheme="minorHAnsi"/>
          <w:b/>
          <w:lang w:val="en-US" w:eastAsia="el-GR"/>
        </w:rPr>
      </w:pPr>
    </w:p>
    <w:p w14:paraId="37DF2124" w14:textId="77777777" w:rsidR="002B7C1B" w:rsidRPr="005E5ADB" w:rsidRDefault="002B7C1B" w:rsidP="007E7304">
      <w:pPr>
        <w:spacing w:after="0" w:line="360" w:lineRule="auto"/>
        <w:ind w:left="709" w:hanging="709"/>
        <w:jc w:val="both"/>
        <w:rPr>
          <w:rFonts w:eastAsia="Times New Roman" w:cstheme="minorHAnsi"/>
          <w:lang w:val="en-GB" w:eastAsia="el-GR"/>
        </w:rPr>
      </w:pPr>
      <w:r w:rsidRPr="005E5ADB">
        <w:rPr>
          <w:rFonts w:eastAsia="Times New Roman" w:cstheme="minorHAnsi"/>
          <w:b/>
          <w:bCs/>
          <w:lang w:val="en-US" w:eastAsia="el-GR"/>
        </w:rPr>
        <w:t>133.</w:t>
      </w:r>
      <w:r w:rsidRPr="005E5ADB">
        <w:rPr>
          <w:rFonts w:eastAsia="Times New Roman" w:cstheme="minorHAnsi"/>
          <w:b/>
          <w:lang w:val="en-GB" w:eastAsia="el-GR"/>
        </w:rPr>
        <w:tab/>
      </w:r>
      <w:r w:rsidRPr="005E5ADB">
        <w:rPr>
          <w:rFonts w:eastAsia="Times New Roman" w:cstheme="minorHAnsi"/>
          <w:lang w:val="en-US" w:eastAsia="el-GR"/>
        </w:rPr>
        <w:t>Chalkias A, </w:t>
      </w:r>
      <w:r w:rsidRPr="005E5ADB">
        <w:rPr>
          <w:rFonts w:eastAsia="Times New Roman" w:cstheme="minorHAnsi"/>
          <w:u w:val="single"/>
          <w:lang w:val="en-US" w:eastAsia="el-GR"/>
        </w:rPr>
        <w:t>Xanthos T</w:t>
      </w:r>
      <w:r w:rsidRPr="005E5ADB">
        <w:rPr>
          <w:rFonts w:eastAsia="Times New Roman" w:cstheme="minorHAnsi"/>
          <w:lang w:val="en-US" w:eastAsia="el-GR"/>
        </w:rPr>
        <w:t>, Syggelou A, Bassareo P, Iacovidou N.</w:t>
      </w:r>
    </w:p>
    <w:p w14:paraId="060731CE" w14:textId="77777777" w:rsidR="002B7C1B" w:rsidRPr="005E5ADB"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b/>
          <w:lang w:val="en-GB" w:eastAsia="el-GR"/>
        </w:rPr>
        <w:t>Controversies in neonatal resuscitation.</w:t>
      </w:r>
    </w:p>
    <w:p w14:paraId="5D0E6980" w14:textId="77777777" w:rsidR="002B7C1B" w:rsidRPr="005E5ADB"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US" w:eastAsia="el-GR"/>
        </w:rPr>
        <w:t>J Matern Fetal Neonatal Med. 2013 Oct;26 Suppl 2:72-6.</w:t>
      </w:r>
    </w:p>
    <w:p w14:paraId="0CF24026" w14:textId="2E0C11DA" w:rsidR="002B7C1B" w:rsidRPr="00A23A2D"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A23A2D">
        <w:rPr>
          <w:rFonts w:eastAsia="Times New Roman" w:cstheme="minorHAnsi"/>
          <w:lang w:val="en-US" w:eastAsia="el-GR"/>
        </w:rPr>
        <w:t xml:space="preserve">. </w:t>
      </w:r>
      <w:r w:rsidRPr="005E5ADB">
        <w:rPr>
          <w:rFonts w:eastAsia="Times New Roman" w:cstheme="minorHAnsi"/>
          <w:lang w:eastAsia="el-GR"/>
        </w:rPr>
        <w:t>απήχησης</w:t>
      </w:r>
      <w:r w:rsidRPr="00A23A2D">
        <w:rPr>
          <w:rFonts w:eastAsia="Times New Roman" w:cstheme="minorHAnsi"/>
          <w:lang w:val="en-US" w:eastAsia="el-GR"/>
        </w:rPr>
        <w:t xml:space="preserve">: 1.737, </w:t>
      </w:r>
      <w:r w:rsidR="00D95ED2" w:rsidRPr="00A23A2D">
        <w:rPr>
          <w:rFonts w:eastAsia="Times New Roman" w:cstheme="minorHAnsi"/>
          <w:highlight w:val="yellow"/>
          <w:lang w:val="en-US" w:eastAsia="el-GR"/>
        </w:rPr>
        <w:t xml:space="preserve"> </w:t>
      </w:r>
    </w:p>
    <w:p w14:paraId="4493B3D1" w14:textId="77777777" w:rsidR="002B7C1B" w:rsidRPr="00A23A2D" w:rsidRDefault="00000000" w:rsidP="007E7304">
      <w:pPr>
        <w:spacing w:after="0" w:line="360" w:lineRule="auto"/>
        <w:ind w:left="709"/>
        <w:jc w:val="both"/>
        <w:rPr>
          <w:rFonts w:eastAsia="Times New Roman" w:cstheme="minorHAnsi"/>
          <w:lang w:val="en-US" w:eastAsia="el-GR"/>
        </w:rPr>
      </w:pPr>
      <w:hyperlink r:id="rId413" w:history="1">
        <w:r w:rsidR="002B7C1B" w:rsidRPr="005E5ADB">
          <w:rPr>
            <w:rStyle w:val="-"/>
            <w:rFonts w:eastAsia="Times New Roman" w:cstheme="minorHAnsi"/>
            <w:lang w:eastAsia="el-GR"/>
          </w:rPr>
          <w:t>Αναφορές</w:t>
        </w:r>
        <w:r w:rsidR="002B7C1B" w:rsidRPr="00A23A2D">
          <w:rPr>
            <w:rStyle w:val="-"/>
            <w:rFonts w:eastAsia="Times New Roman" w:cstheme="minorHAnsi"/>
            <w:lang w:val="en-US" w:eastAsia="el-GR"/>
          </w:rPr>
          <w:t xml:space="preserve"> </w:t>
        </w:r>
        <w:r w:rsidR="002B7C1B" w:rsidRPr="005E5ADB">
          <w:rPr>
            <w:rStyle w:val="-"/>
            <w:rFonts w:eastAsia="Times New Roman" w:cstheme="minorHAnsi"/>
            <w:lang w:val="en-US" w:eastAsia="el-GR"/>
          </w:rPr>
          <w:t>Scopus</w:t>
        </w:r>
      </w:hyperlink>
      <w:r w:rsidR="002B7C1B" w:rsidRPr="00A23A2D">
        <w:rPr>
          <w:rFonts w:eastAsia="Times New Roman" w:cstheme="minorHAnsi"/>
          <w:lang w:val="en-US" w:eastAsia="el-GR"/>
        </w:rPr>
        <w:t xml:space="preserve">: 3, </w:t>
      </w:r>
      <w:hyperlink r:id="rId414" w:history="1">
        <w:r w:rsidR="002B7C1B" w:rsidRPr="005E5ADB">
          <w:rPr>
            <w:rStyle w:val="-"/>
            <w:rFonts w:eastAsia="Times New Roman" w:cstheme="minorHAnsi"/>
            <w:lang w:val="en-US" w:eastAsia="el-GR"/>
          </w:rPr>
          <w:t>Google</w:t>
        </w:r>
        <w:r w:rsidR="002B7C1B" w:rsidRPr="00A23A2D">
          <w:rPr>
            <w:rStyle w:val="-"/>
            <w:rFonts w:eastAsia="Times New Roman" w:cstheme="minorHAnsi"/>
            <w:lang w:val="en-US" w:eastAsia="el-GR"/>
          </w:rPr>
          <w:t xml:space="preserve"> </w:t>
        </w:r>
        <w:r w:rsidR="002B7C1B" w:rsidRPr="005E5ADB">
          <w:rPr>
            <w:rStyle w:val="-"/>
            <w:rFonts w:eastAsia="Times New Roman" w:cstheme="minorHAnsi"/>
            <w:lang w:val="en-US" w:eastAsia="el-GR"/>
          </w:rPr>
          <w:t>Scholar</w:t>
        </w:r>
      </w:hyperlink>
      <w:r w:rsidR="002B7C1B" w:rsidRPr="00A23A2D">
        <w:rPr>
          <w:rFonts w:eastAsia="Times New Roman" w:cstheme="minorHAnsi"/>
          <w:lang w:val="en-US" w:eastAsia="el-GR"/>
        </w:rPr>
        <w:t>: 3</w:t>
      </w:r>
    </w:p>
    <w:p w14:paraId="716633BC" w14:textId="77777777" w:rsidR="002B7C1B" w:rsidRPr="00A23A2D" w:rsidRDefault="002B7C1B" w:rsidP="007E7304">
      <w:pPr>
        <w:spacing w:after="0" w:line="360" w:lineRule="auto"/>
        <w:ind w:left="2410" w:hanging="1701"/>
        <w:jc w:val="both"/>
        <w:rPr>
          <w:rFonts w:eastAsia="Times New Roman" w:cstheme="minorHAnsi"/>
          <w:lang w:val="en-US" w:eastAsia="el-GR"/>
        </w:rPr>
      </w:pPr>
    </w:p>
    <w:p w14:paraId="78DBB931" w14:textId="77777777" w:rsidR="002B7C1B" w:rsidRPr="005E5ADB" w:rsidRDefault="002B7C1B" w:rsidP="007E7304">
      <w:pPr>
        <w:spacing w:after="0" w:line="360" w:lineRule="auto"/>
        <w:ind w:left="709" w:hanging="709"/>
        <w:jc w:val="both"/>
        <w:rPr>
          <w:rFonts w:eastAsia="Times New Roman" w:cstheme="minorHAnsi"/>
          <w:b/>
          <w:bCs/>
          <w:lang w:val="en-US" w:eastAsia="el-GR"/>
        </w:rPr>
      </w:pPr>
      <w:r w:rsidRPr="005E5ADB">
        <w:rPr>
          <w:rFonts w:eastAsia="Times New Roman" w:cstheme="minorHAnsi"/>
          <w:b/>
          <w:lang w:val="en-GB" w:eastAsia="el-GR"/>
        </w:rPr>
        <w:t>13</w:t>
      </w:r>
      <w:r w:rsidRPr="005E5ADB">
        <w:rPr>
          <w:rFonts w:eastAsia="Times New Roman" w:cstheme="minorHAnsi"/>
          <w:b/>
          <w:lang w:val="en-US" w:eastAsia="el-GR"/>
        </w:rPr>
        <w:t>4</w:t>
      </w:r>
      <w:r w:rsidRPr="005E5ADB">
        <w:rPr>
          <w:rFonts w:eastAsia="Times New Roman" w:cstheme="minorHAnsi"/>
          <w:b/>
          <w:lang w:val="en-GB" w:eastAsia="el-GR"/>
        </w:rPr>
        <w:t>.</w:t>
      </w:r>
      <w:r w:rsidRPr="005E5ADB">
        <w:rPr>
          <w:rFonts w:eastAsia="Times New Roman" w:cstheme="minorHAnsi"/>
          <w:b/>
          <w:bCs/>
          <w:lang w:val="en-US" w:eastAsia="el-GR"/>
        </w:rPr>
        <w:tab/>
      </w:r>
      <w:r w:rsidRPr="005E5ADB">
        <w:rPr>
          <w:rFonts w:eastAsia="Times New Roman" w:cstheme="minorHAnsi"/>
          <w:lang w:val="en-US" w:eastAsia="el-GR"/>
        </w:rPr>
        <w:t xml:space="preserve">Iacovidou N, Syggelou A, </w:t>
      </w:r>
      <w:r w:rsidRPr="005E5ADB">
        <w:rPr>
          <w:rFonts w:eastAsia="Times New Roman" w:cstheme="minorHAnsi"/>
          <w:u w:val="single"/>
          <w:lang w:val="en-US" w:eastAsia="el-GR"/>
        </w:rPr>
        <w:t>Xanthos T</w:t>
      </w:r>
      <w:r w:rsidRPr="005E5ADB">
        <w:rPr>
          <w:rFonts w:eastAsia="Times New Roman" w:cstheme="minorHAnsi"/>
          <w:lang w:val="en-US" w:eastAsia="el-GR"/>
        </w:rPr>
        <w:t>.</w:t>
      </w:r>
    </w:p>
    <w:p w14:paraId="205C7D6C" w14:textId="77777777" w:rsidR="002B7C1B" w:rsidRPr="005E5ADB" w:rsidRDefault="002B7C1B" w:rsidP="007E7304">
      <w:pPr>
        <w:spacing w:after="0" w:line="360" w:lineRule="auto"/>
        <w:ind w:left="709"/>
        <w:jc w:val="both"/>
        <w:rPr>
          <w:rFonts w:eastAsia="Times New Roman" w:cstheme="minorHAnsi"/>
          <w:b/>
          <w:bCs/>
          <w:lang w:val="en-US" w:eastAsia="el-GR"/>
        </w:rPr>
      </w:pPr>
      <w:r w:rsidRPr="005E5ADB">
        <w:rPr>
          <w:rFonts w:eastAsia="Times New Roman" w:cstheme="minorHAnsi"/>
          <w:b/>
          <w:bCs/>
          <w:lang w:val="en-US" w:eastAsia="el-GR"/>
        </w:rPr>
        <w:t>To clamp or not to clamp late?</w:t>
      </w:r>
    </w:p>
    <w:p w14:paraId="17444C03" w14:textId="77777777" w:rsidR="002B7C1B" w:rsidRPr="005E5ADB" w:rsidRDefault="002B7C1B" w:rsidP="007E7304">
      <w:pPr>
        <w:spacing w:after="0" w:line="360" w:lineRule="auto"/>
        <w:ind w:left="709"/>
        <w:jc w:val="both"/>
        <w:rPr>
          <w:rFonts w:eastAsia="Times New Roman" w:cstheme="minorHAnsi"/>
          <w:bCs/>
          <w:lang w:val="en-US" w:eastAsia="el-GR"/>
        </w:rPr>
      </w:pPr>
      <w:r w:rsidRPr="005E5ADB">
        <w:rPr>
          <w:rFonts w:eastAsia="Times New Roman" w:cstheme="minorHAnsi"/>
          <w:bCs/>
          <w:lang w:val="en-US" w:eastAsia="el-GR"/>
        </w:rPr>
        <w:t>J Pediatr Neonat Individual Med. 2013;2(1):11-14</w:t>
      </w:r>
    </w:p>
    <w:p w14:paraId="3224D646" w14:textId="7742A424" w:rsidR="002B7C1B" w:rsidRPr="00A23A2D"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A23A2D">
        <w:rPr>
          <w:rFonts w:eastAsia="Times New Roman" w:cstheme="minorHAnsi"/>
          <w:lang w:val="en-US" w:eastAsia="el-GR"/>
        </w:rPr>
        <w:t xml:space="preserve">. </w:t>
      </w:r>
      <w:r w:rsidRPr="005E5ADB">
        <w:rPr>
          <w:rFonts w:eastAsia="Times New Roman" w:cstheme="minorHAnsi"/>
          <w:lang w:eastAsia="el-GR"/>
        </w:rPr>
        <w:t>απήχησης</w:t>
      </w:r>
      <w:r w:rsidRPr="00A23A2D">
        <w:rPr>
          <w:rFonts w:eastAsia="Times New Roman" w:cstheme="minorHAnsi"/>
          <w:lang w:val="en-US" w:eastAsia="el-GR"/>
        </w:rPr>
        <w:t xml:space="preserve">: -, </w:t>
      </w:r>
      <w:r w:rsidR="00D95ED2" w:rsidRPr="00A23A2D">
        <w:rPr>
          <w:rFonts w:eastAsia="Times New Roman" w:cstheme="minorHAnsi"/>
          <w:highlight w:val="yellow"/>
          <w:lang w:val="en-US" w:eastAsia="el-GR"/>
        </w:rPr>
        <w:t xml:space="preserve"> </w:t>
      </w:r>
    </w:p>
    <w:p w14:paraId="4A3D0456" w14:textId="77777777" w:rsidR="002B7C1B" w:rsidRPr="00A23A2D"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eastAsia="el-GR"/>
        </w:rPr>
        <w:t>Αναφορές</w:t>
      </w:r>
      <w:r w:rsidRPr="00A23A2D">
        <w:rPr>
          <w:rFonts w:eastAsia="Times New Roman" w:cstheme="minorHAnsi"/>
          <w:lang w:val="en-US" w:eastAsia="el-GR"/>
        </w:rPr>
        <w:t xml:space="preserve"> -</w:t>
      </w:r>
    </w:p>
    <w:p w14:paraId="21DC26F8" w14:textId="77777777" w:rsidR="002B7C1B" w:rsidRPr="00A23A2D" w:rsidRDefault="002B7C1B" w:rsidP="007E7304">
      <w:pPr>
        <w:spacing w:after="0" w:line="360" w:lineRule="auto"/>
        <w:ind w:left="709" w:hanging="709"/>
        <w:jc w:val="both"/>
        <w:rPr>
          <w:rFonts w:eastAsia="Times New Roman" w:cstheme="minorHAnsi"/>
          <w:lang w:val="en-US" w:eastAsia="el-GR"/>
        </w:rPr>
      </w:pPr>
    </w:p>
    <w:p w14:paraId="15CFB5C3" w14:textId="77777777" w:rsidR="002B7C1B" w:rsidRPr="005E5ADB" w:rsidRDefault="002B7C1B" w:rsidP="007E7304">
      <w:pPr>
        <w:spacing w:after="0" w:line="360" w:lineRule="auto"/>
        <w:ind w:left="709" w:right="-483" w:hanging="709"/>
        <w:jc w:val="both"/>
        <w:rPr>
          <w:rFonts w:eastAsia="Times New Roman" w:cstheme="minorHAnsi"/>
          <w:b/>
          <w:bCs/>
          <w:lang w:val="en-US" w:eastAsia="el-GR"/>
        </w:rPr>
      </w:pPr>
      <w:r w:rsidRPr="005E5ADB">
        <w:rPr>
          <w:rFonts w:eastAsia="Times New Roman" w:cstheme="minorHAnsi"/>
          <w:b/>
          <w:lang w:val="en-GB" w:eastAsia="el-GR"/>
        </w:rPr>
        <w:t>135.</w:t>
      </w:r>
      <w:r w:rsidRPr="005E5ADB">
        <w:rPr>
          <w:rFonts w:eastAsia="Times New Roman" w:cstheme="minorHAnsi"/>
          <w:b/>
          <w:lang w:val="en-GB" w:eastAsia="el-GR"/>
        </w:rPr>
        <w:tab/>
      </w:r>
      <w:r w:rsidRPr="005E5ADB">
        <w:rPr>
          <w:rFonts w:eastAsia="Times New Roman" w:cstheme="minorHAnsi"/>
          <w:lang w:val="en-US" w:eastAsia="el-GR"/>
        </w:rPr>
        <w:t xml:space="preserve">Murgia F, Noto A, Iacovidou N, </w:t>
      </w:r>
      <w:r w:rsidRPr="005E5ADB">
        <w:rPr>
          <w:rFonts w:eastAsia="Times New Roman" w:cstheme="minorHAnsi"/>
          <w:u w:val="single"/>
          <w:lang w:val="en-US" w:eastAsia="el-GR"/>
        </w:rPr>
        <w:t>Xanthos T</w:t>
      </w:r>
      <w:r w:rsidRPr="005E5ADB">
        <w:rPr>
          <w:rFonts w:eastAsia="Times New Roman" w:cstheme="minorHAnsi"/>
          <w:lang w:val="en-US" w:eastAsia="el-GR"/>
        </w:rPr>
        <w:t>, Lussu M, Atzori L, Barberini L, Finco G, D’aloja G, Fanos V.</w:t>
      </w:r>
    </w:p>
    <w:p w14:paraId="5C7CC01F" w14:textId="77777777" w:rsidR="002B7C1B" w:rsidRPr="005E5ADB" w:rsidRDefault="002B7C1B" w:rsidP="007E7304">
      <w:pPr>
        <w:spacing w:after="0" w:line="360" w:lineRule="auto"/>
        <w:ind w:left="709"/>
        <w:jc w:val="both"/>
        <w:rPr>
          <w:rFonts w:eastAsia="Times New Roman" w:cstheme="minorHAnsi"/>
          <w:bCs/>
          <w:lang w:val="en-US" w:eastAsia="el-GR"/>
        </w:rPr>
      </w:pPr>
      <w:r w:rsidRPr="005E5ADB">
        <w:rPr>
          <w:rFonts w:eastAsia="Times New Roman" w:cstheme="minorHAnsi"/>
          <w:b/>
          <w:bCs/>
          <w:lang w:val="en-US" w:eastAsia="el-GR"/>
        </w:rPr>
        <w:t>Is the quickness of resuscitation after hypoxia influenced by the oxygen concentration? Metabolomics in piglets resuscitated with different oxygen concentrations.</w:t>
      </w:r>
    </w:p>
    <w:p w14:paraId="38E34DA3" w14:textId="77777777" w:rsidR="002B7C1B" w:rsidRPr="005E5ADB" w:rsidRDefault="002B7C1B" w:rsidP="007E7304">
      <w:pPr>
        <w:spacing w:after="0" w:line="360" w:lineRule="auto"/>
        <w:ind w:left="709"/>
        <w:jc w:val="both"/>
        <w:rPr>
          <w:rFonts w:eastAsia="Times New Roman" w:cstheme="minorHAnsi"/>
          <w:bCs/>
          <w:lang w:val="en-US" w:eastAsia="el-GR"/>
        </w:rPr>
      </w:pPr>
      <w:r w:rsidRPr="005E5ADB">
        <w:rPr>
          <w:rFonts w:eastAsia="Times New Roman" w:cstheme="minorHAnsi"/>
          <w:bCs/>
          <w:lang w:val="en-US" w:eastAsia="el-GR"/>
        </w:rPr>
        <w:t>J Pediatr Neonat Individual Med. 2013;2(2</w:t>
      </w:r>
      <w:proofErr w:type="gramStart"/>
      <w:r w:rsidRPr="005E5ADB">
        <w:rPr>
          <w:rFonts w:eastAsia="Times New Roman" w:cstheme="minorHAnsi"/>
          <w:bCs/>
          <w:lang w:val="en-US" w:eastAsia="el-GR"/>
        </w:rPr>
        <w:t>):e</w:t>
      </w:r>
      <w:proofErr w:type="gramEnd"/>
      <w:r w:rsidRPr="005E5ADB">
        <w:rPr>
          <w:rFonts w:eastAsia="Times New Roman" w:cstheme="minorHAnsi"/>
          <w:bCs/>
          <w:lang w:val="en-US" w:eastAsia="el-GR"/>
        </w:rPr>
        <w:t>020233.</w:t>
      </w:r>
    </w:p>
    <w:p w14:paraId="03264108" w14:textId="5F4D63C4" w:rsidR="002B7C1B" w:rsidRPr="00A23A2D"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A23A2D">
        <w:rPr>
          <w:rFonts w:eastAsia="Times New Roman" w:cstheme="minorHAnsi"/>
          <w:lang w:val="en-US" w:eastAsia="el-GR"/>
        </w:rPr>
        <w:t xml:space="preserve">. </w:t>
      </w:r>
      <w:r w:rsidRPr="005E5ADB">
        <w:rPr>
          <w:rFonts w:eastAsia="Times New Roman" w:cstheme="minorHAnsi"/>
          <w:lang w:eastAsia="el-GR"/>
        </w:rPr>
        <w:t>απήχησης</w:t>
      </w:r>
      <w:r w:rsidRPr="00A23A2D">
        <w:rPr>
          <w:rFonts w:eastAsia="Times New Roman" w:cstheme="minorHAnsi"/>
          <w:lang w:val="en-US" w:eastAsia="el-GR"/>
        </w:rPr>
        <w:t xml:space="preserve">:-,  </w:t>
      </w:r>
      <w:r w:rsidR="00D95ED2" w:rsidRPr="00A23A2D">
        <w:rPr>
          <w:rFonts w:eastAsia="Times New Roman" w:cstheme="minorHAnsi"/>
          <w:highlight w:val="yellow"/>
          <w:lang w:val="en-US" w:eastAsia="el-GR"/>
        </w:rPr>
        <w:t xml:space="preserve"> </w:t>
      </w:r>
    </w:p>
    <w:p w14:paraId="6D998913" w14:textId="77777777" w:rsidR="002B7C1B" w:rsidRPr="00A23A2D"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eastAsia="el-GR"/>
        </w:rPr>
        <w:t>Αναφορές</w:t>
      </w:r>
      <w:r w:rsidRPr="00A23A2D">
        <w:rPr>
          <w:rFonts w:eastAsia="Times New Roman" w:cstheme="minorHAnsi"/>
          <w:lang w:val="en-US" w:eastAsia="el-GR"/>
        </w:rPr>
        <w:t xml:space="preserve"> </w:t>
      </w:r>
      <w:r w:rsidRPr="005E5ADB">
        <w:rPr>
          <w:rFonts w:eastAsia="Times New Roman" w:cstheme="minorHAnsi"/>
          <w:lang w:val="en-US" w:eastAsia="el-GR"/>
        </w:rPr>
        <w:t>Scopus</w:t>
      </w:r>
      <w:r w:rsidRPr="00A23A2D">
        <w:rPr>
          <w:rFonts w:eastAsia="Times New Roman" w:cstheme="minorHAnsi"/>
          <w:lang w:val="en-US" w:eastAsia="el-GR"/>
        </w:rPr>
        <w:t xml:space="preserve">: , </w:t>
      </w:r>
      <w:hyperlink r:id="rId415" w:history="1">
        <w:r w:rsidRPr="005E5ADB">
          <w:rPr>
            <w:rStyle w:val="-"/>
            <w:rFonts w:eastAsia="Times New Roman" w:cstheme="minorHAnsi"/>
            <w:lang w:val="en-US" w:eastAsia="el-GR"/>
          </w:rPr>
          <w:t>Google</w:t>
        </w:r>
        <w:r w:rsidRPr="00A23A2D">
          <w:rPr>
            <w:rStyle w:val="-"/>
            <w:rFonts w:eastAsia="Times New Roman" w:cstheme="minorHAnsi"/>
            <w:lang w:val="en-US" w:eastAsia="el-GR"/>
          </w:rPr>
          <w:t xml:space="preserve"> </w:t>
        </w:r>
        <w:r w:rsidRPr="005E5ADB">
          <w:rPr>
            <w:rStyle w:val="-"/>
            <w:rFonts w:eastAsia="Times New Roman" w:cstheme="minorHAnsi"/>
            <w:lang w:val="en-US" w:eastAsia="el-GR"/>
          </w:rPr>
          <w:t>Scholar</w:t>
        </w:r>
      </w:hyperlink>
      <w:r w:rsidRPr="00A23A2D">
        <w:rPr>
          <w:rFonts w:eastAsia="Times New Roman" w:cstheme="minorHAnsi"/>
          <w:lang w:val="en-US" w:eastAsia="el-GR"/>
        </w:rPr>
        <w:t>: 8</w:t>
      </w:r>
    </w:p>
    <w:p w14:paraId="362C8E73" w14:textId="77777777" w:rsidR="002B7C1B" w:rsidRPr="00A23A2D" w:rsidRDefault="002B7C1B" w:rsidP="007E7304">
      <w:pPr>
        <w:spacing w:after="0" w:line="360" w:lineRule="auto"/>
        <w:ind w:left="709" w:hanging="709"/>
        <w:jc w:val="both"/>
        <w:rPr>
          <w:rFonts w:eastAsia="Times New Roman" w:cstheme="minorHAnsi"/>
          <w:lang w:val="en-US" w:eastAsia="el-GR"/>
        </w:rPr>
      </w:pPr>
    </w:p>
    <w:p w14:paraId="66619596" w14:textId="77777777" w:rsidR="002B7C1B" w:rsidRPr="005E5ADB" w:rsidRDefault="002B7C1B" w:rsidP="007E7304">
      <w:pPr>
        <w:spacing w:after="0" w:line="360" w:lineRule="auto"/>
        <w:ind w:left="709" w:hanging="709"/>
        <w:jc w:val="both"/>
        <w:rPr>
          <w:rFonts w:eastAsia="Times New Roman" w:cstheme="minorHAnsi"/>
          <w:lang w:val="en-US" w:eastAsia="el-GR"/>
        </w:rPr>
      </w:pPr>
      <w:r w:rsidRPr="005E5ADB">
        <w:rPr>
          <w:rFonts w:eastAsia="Times New Roman" w:cstheme="minorHAnsi"/>
          <w:b/>
          <w:lang w:val="en-GB" w:eastAsia="el-GR"/>
        </w:rPr>
        <w:lastRenderedPageBreak/>
        <w:t>13</w:t>
      </w:r>
      <w:r w:rsidRPr="005E5ADB">
        <w:rPr>
          <w:rFonts w:eastAsia="Times New Roman" w:cstheme="minorHAnsi"/>
          <w:b/>
          <w:lang w:val="en-US" w:eastAsia="el-GR"/>
        </w:rPr>
        <w:t>6</w:t>
      </w:r>
      <w:r w:rsidRPr="005E5ADB">
        <w:rPr>
          <w:rFonts w:eastAsia="Times New Roman" w:cstheme="minorHAnsi"/>
          <w:b/>
          <w:lang w:val="en-GB" w:eastAsia="el-GR"/>
        </w:rPr>
        <w:t>.</w:t>
      </w:r>
      <w:r w:rsidRPr="005E5ADB">
        <w:rPr>
          <w:rFonts w:eastAsia="Times New Roman" w:cstheme="minorHAnsi"/>
          <w:b/>
          <w:lang w:val="en-GB" w:eastAsia="el-GR"/>
        </w:rPr>
        <w:tab/>
      </w:r>
      <w:r w:rsidRPr="005E5ADB">
        <w:rPr>
          <w:rFonts w:eastAsia="Times New Roman" w:cstheme="minorHAnsi"/>
          <w:lang w:val="en-US" w:eastAsia="el-GR"/>
        </w:rPr>
        <w:t xml:space="preserve">Chalkias A, Iacovidou N, Syggelou A, </w:t>
      </w:r>
      <w:r w:rsidRPr="005E5ADB">
        <w:rPr>
          <w:rFonts w:eastAsia="Times New Roman" w:cstheme="minorHAnsi"/>
          <w:u w:val="single"/>
          <w:lang w:val="en-US" w:eastAsia="el-GR"/>
        </w:rPr>
        <w:t>Xanthos T</w:t>
      </w:r>
      <w:r w:rsidRPr="005E5ADB">
        <w:rPr>
          <w:rFonts w:eastAsia="Times New Roman" w:cstheme="minorHAnsi"/>
          <w:lang w:val="en-US" w:eastAsia="el-GR"/>
        </w:rPr>
        <w:t>.</w:t>
      </w:r>
    </w:p>
    <w:p w14:paraId="48B48418" w14:textId="77777777" w:rsidR="002B7C1B" w:rsidRPr="005E5ADB" w:rsidRDefault="002B7C1B" w:rsidP="007E7304">
      <w:pPr>
        <w:spacing w:after="0" w:line="360" w:lineRule="auto"/>
        <w:ind w:left="709"/>
        <w:jc w:val="both"/>
        <w:rPr>
          <w:rFonts w:eastAsia="Times New Roman" w:cstheme="minorHAnsi"/>
          <w:bCs/>
          <w:lang w:val="en-US" w:eastAsia="el-GR"/>
        </w:rPr>
      </w:pPr>
      <w:r w:rsidRPr="005E5ADB">
        <w:rPr>
          <w:rFonts w:eastAsia="Times New Roman" w:cstheme="minorHAnsi"/>
          <w:b/>
          <w:bCs/>
          <w:lang w:val="en-US" w:eastAsia="el-GR"/>
        </w:rPr>
        <w:t>Adrenaline in neonatal resuscitation: are there knowledge gaps?</w:t>
      </w:r>
    </w:p>
    <w:p w14:paraId="503C5613" w14:textId="77777777" w:rsidR="002B7C1B" w:rsidRPr="005E5ADB" w:rsidRDefault="002B7C1B" w:rsidP="007E7304">
      <w:pPr>
        <w:spacing w:after="0" w:line="360" w:lineRule="auto"/>
        <w:ind w:left="709"/>
        <w:jc w:val="both"/>
        <w:rPr>
          <w:rFonts w:eastAsia="Times New Roman" w:cstheme="minorHAnsi"/>
          <w:bCs/>
          <w:lang w:val="en-US" w:eastAsia="el-GR"/>
        </w:rPr>
      </w:pPr>
      <w:r w:rsidRPr="005E5ADB">
        <w:rPr>
          <w:rFonts w:eastAsia="Times New Roman" w:cstheme="minorHAnsi"/>
          <w:bCs/>
          <w:lang w:val="en-US" w:eastAsia="el-GR"/>
        </w:rPr>
        <w:t>J Pediatr Neonat Individual Med. 2013;2(2</w:t>
      </w:r>
      <w:proofErr w:type="gramStart"/>
      <w:r w:rsidRPr="005E5ADB">
        <w:rPr>
          <w:rFonts w:eastAsia="Times New Roman" w:cstheme="minorHAnsi"/>
          <w:bCs/>
          <w:lang w:val="en-US" w:eastAsia="el-GR"/>
        </w:rPr>
        <w:t>):e</w:t>
      </w:r>
      <w:proofErr w:type="gramEnd"/>
      <w:r w:rsidRPr="005E5ADB">
        <w:rPr>
          <w:rFonts w:eastAsia="Times New Roman" w:cstheme="minorHAnsi"/>
          <w:bCs/>
          <w:lang w:val="en-US" w:eastAsia="el-GR"/>
        </w:rPr>
        <w:t>020228.</w:t>
      </w:r>
    </w:p>
    <w:p w14:paraId="35BEEA13" w14:textId="1180FE7D" w:rsidR="002B7C1B" w:rsidRPr="00A23A2D"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A23A2D">
        <w:rPr>
          <w:rFonts w:eastAsia="Times New Roman" w:cstheme="minorHAnsi"/>
          <w:lang w:val="en-US" w:eastAsia="el-GR"/>
        </w:rPr>
        <w:t xml:space="preserve">. </w:t>
      </w:r>
      <w:r w:rsidRPr="005E5ADB">
        <w:rPr>
          <w:rFonts w:eastAsia="Times New Roman" w:cstheme="minorHAnsi"/>
          <w:lang w:eastAsia="el-GR"/>
        </w:rPr>
        <w:t>απήχησης</w:t>
      </w:r>
      <w:r w:rsidRPr="00A23A2D">
        <w:rPr>
          <w:rFonts w:eastAsia="Times New Roman" w:cstheme="minorHAnsi"/>
          <w:lang w:val="en-US" w:eastAsia="el-GR"/>
        </w:rPr>
        <w:t xml:space="preserve">: -, </w:t>
      </w:r>
      <w:r w:rsidR="00D95ED2" w:rsidRPr="00A23A2D">
        <w:rPr>
          <w:rFonts w:eastAsia="Times New Roman" w:cstheme="minorHAnsi"/>
          <w:highlight w:val="yellow"/>
          <w:lang w:val="en-US" w:eastAsia="el-GR"/>
        </w:rPr>
        <w:t xml:space="preserve"> </w:t>
      </w:r>
    </w:p>
    <w:p w14:paraId="7826A634" w14:textId="77777777" w:rsidR="002B7C1B" w:rsidRPr="00A23A2D"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eastAsia="el-GR"/>
        </w:rPr>
        <w:t>Αναφορές</w:t>
      </w:r>
      <w:r w:rsidRPr="00A23A2D">
        <w:rPr>
          <w:rFonts w:eastAsia="Times New Roman" w:cstheme="minorHAnsi"/>
          <w:lang w:val="en-US" w:eastAsia="el-GR"/>
        </w:rPr>
        <w:t>:-</w:t>
      </w:r>
    </w:p>
    <w:p w14:paraId="7DC307C8" w14:textId="77777777" w:rsidR="002B7C1B" w:rsidRPr="00A23A2D" w:rsidRDefault="002B7C1B" w:rsidP="007E7304">
      <w:pPr>
        <w:spacing w:after="0" w:line="360" w:lineRule="auto"/>
        <w:ind w:left="709" w:hanging="709"/>
        <w:jc w:val="both"/>
        <w:rPr>
          <w:rFonts w:eastAsia="Times New Roman" w:cstheme="minorHAnsi"/>
          <w:lang w:val="en-US" w:eastAsia="el-GR"/>
        </w:rPr>
      </w:pPr>
    </w:p>
    <w:p w14:paraId="3E0E7D44" w14:textId="77777777" w:rsidR="002B7C1B" w:rsidRPr="005E5ADB" w:rsidRDefault="002B7C1B" w:rsidP="007E7304">
      <w:pPr>
        <w:spacing w:after="0" w:line="360" w:lineRule="auto"/>
        <w:ind w:left="709" w:hanging="709"/>
        <w:jc w:val="both"/>
        <w:rPr>
          <w:rFonts w:eastAsia="Times New Roman" w:cstheme="minorHAnsi"/>
          <w:lang w:val="en-GB" w:eastAsia="el-GR"/>
        </w:rPr>
      </w:pPr>
      <w:r w:rsidRPr="005E5ADB">
        <w:rPr>
          <w:rFonts w:eastAsia="Times New Roman" w:cstheme="minorHAnsi"/>
          <w:b/>
          <w:lang w:val="en-GB" w:eastAsia="el-GR"/>
        </w:rPr>
        <w:t>13</w:t>
      </w:r>
      <w:r w:rsidRPr="005E5ADB">
        <w:rPr>
          <w:rFonts w:eastAsia="Times New Roman" w:cstheme="minorHAnsi"/>
          <w:b/>
          <w:lang w:val="en-US" w:eastAsia="el-GR"/>
        </w:rPr>
        <w:t>7</w:t>
      </w:r>
      <w:r w:rsidRPr="005E5ADB">
        <w:rPr>
          <w:rFonts w:eastAsia="Times New Roman" w:cstheme="minorHAnsi"/>
          <w:b/>
          <w:lang w:val="en-GB" w:eastAsia="el-GR"/>
        </w:rPr>
        <w:t>.</w:t>
      </w:r>
      <w:r w:rsidRPr="005E5ADB">
        <w:rPr>
          <w:rFonts w:eastAsia="Times New Roman" w:cstheme="minorHAnsi"/>
          <w:b/>
          <w:lang w:val="en-GB" w:eastAsia="el-GR"/>
        </w:rPr>
        <w:tab/>
      </w:r>
      <w:r w:rsidRPr="005E5ADB">
        <w:rPr>
          <w:rFonts w:eastAsia="Times New Roman" w:cstheme="minorHAnsi"/>
          <w:lang w:val="en-US" w:eastAsia="el-GR"/>
        </w:rPr>
        <w:t>Faa A, </w:t>
      </w:r>
      <w:r w:rsidRPr="005E5ADB">
        <w:rPr>
          <w:rFonts w:eastAsia="Times New Roman" w:cstheme="minorHAnsi"/>
          <w:u w:val="single"/>
          <w:lang w:val="en-US" w:eastAsia="el-GR"/>
        </w:rPr>
        <w:t>Xanthos T</w:t>
      </w:r>
      <w:r w:rsidRPr="005E5ADB">
        <w:rPr>
          <w:rFonts w:eastAsia="Times New Roman" w:cstheme="minorHAnsi"/>
          <w:lang w:val="en-US" w:eastAsia="el-GR"/>
        </w:rPr>
        <w:t>, Papalois A, Locci A, Pampaloni P, Pais Me, Aroni F, Gazzolo D, Faa G, Iacovidou N.</w:t>
      </w:r>
    </w:p>
    <w:p w14:paraId="4CE86C0D" w14:textId="77777777" w:rsidR="002B7C1B" w:rsidRPr="005E5ADB"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b/>
          <w:lang w:val="en-GB" w:eastAsia="el-GR"/>
        </w:rPr>
        <w:t>S100B immunoreactivity: a new marker of hypoxia-related cardiac damage in newborn piglets.</w:t>
      </w:r>
    </w:p>
    <w:p w14:paraId="0B85FA1B" w14:textId="77777777" w:rsidR="002B7C1B" w:rsidRPr="005E5ADB"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US" w:eastAsia="el-GR"/>
        </w:rPr>
        <w:t>J Matern Fetal Neonatal Med. 2013;26 Suppl 2:72-6.</w:t>
      </w:r>
    </w:p>
    <w:p w14:paraId="2DD886F2" w14:textId="1DCF0237" w:rsidR="002B7C1B" w:rsidRPr="00A23A2D"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A23A2D">
        <w:rPr>
          <w:rFonts w:eastAsia="Times New Roman" w:cstheme="minorHAnsi"/>
          <w:lang w:val="en-US" w:eastAsia="el-GR"/>
        </w:rPr>
        <w:t xml:space="preserve">. </w:t>
      </w:r>
      <w:r w:rsidRPr="005E5ADB">
        <w:rPr>
          <w:rFonts w:eastAsia="Times New Roman" w:cstheme="minorHAnsi"/>
          <w:lang w:eastAsia="el-GR"/>
        </w:rPr>
        <w:t>απήχησης</w:t>
      </w:r>
      <w:r w:rsidRPr="00A23A2D">
        <w:rPr>
          <w:rFonts w:eastAsia="Times New Roman" w:cstheme="minorHAnsi"/>
          <w:lang w:val="en-US" w:eastAsia="el-GR"/>
        </w:rPr>
        <w:t xml:space="preserve">: 1.737, </w:t>
      </w:r>
      <w:r w:rsidR="00D95ED2" w:rsidRPr="00A23A2D">
        <w:rPr>
          <w:rFonts w:eastAsia="Times New Roman" w:cstheme="minorHAnsi"/>
          <w:highlight w:val="yellow"/>
          <w:lang w:val="en-US" w:eastAsia="el-GR"/>
        </w:rPr>
        <w:t xml:space="preserve"> </w:t>
      </w:r>
    </w:p>
    <w:p w14:paraId="66BDC109" w14:textId="77777777" w:rsidR="002B7C1B" w:rsidRPr="00A23A2D"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eastAsia="el-GR"/>
        </w:rPr>
        <w:t>Αναφορές</w:t>
      </w:r>
      <w:r w:rsidRPr="00A23A2D">
        <w:rPr>
          <w:rFonts w:eastAsia="Times New Roman" w:cstheme="minorHAnsi"/>
          <w:lang w:val="en-US" w:eastAsia="el-GR"/>
        </w:rPr>
        <w:t xml:space="preserve"> </w:t>
      </w:r>
      <w:r w:rsidRPr="005E5ADB">
        <w:rPr>
          <w:rFonts w:eastAsia="Times New Roman" w:cstheme="minorHAnsi"/>
          <w:lang w:val="en-US" w:eastAsia="el-GR"/>
        </w:rPr>
        <w:t>Scopus</w:t>
      </w:r>
      <w:r w:rsidRPr="00A23A2D">
        <w:rPr>
          <w:rFonts w:eastAsia="Times New Roman" w:cstheme="minorHAnsi"/>
          <w:lang w:val="en-US" w:eastAsia="el-GR"/>
        </w:rPr>
        <w:t xml:space="preserve">: -, </w:t>
      </w:r>
      <w:hyperlink r:id="rId416" w:history="1">
        <w:r w:rsidRPr="005E5ADB">
          <w:rPr>
            <w:rStyle w:val="-"/>
            <w:rFonts w:eastAsia="Times New Roman" w:cstheme="minorHAnsi"/>
            <w:lang w:val="en-US" w:eastAsia="el-GR"/>
          </w:rPr>
          <w:t>Google</w:t>
        </w:r>
        <w:r w:rsidRPr="00A23A2D">
          <w:rPr>
            <w:rStyle w:val="-"/>
            <w:rFonts w:eastAsia="Times New Roman" w:cstheme="minorHAnsi"/>
            <w:lang w:val="en-US" w:eastAsia="el-GR"/>
          </w:rPr>
          <w:t xml:space="preserve"> </w:t>
        </w:r>
        <w:r w:rsidRPr="005E5ADB">
          <w:rPr>
            <w:rStyle w:val="-"/>
            <w:rFonts w:eastAsia="Times New Roman" w:cstheme="minorHAnsi"/>
            <w:lang w:val="en-US" w:eastAsia="el-GR"/>
          </w:rPr>
          <w:t>Scholar</w:t>
        </w:r>
      </w:hyperlink>
      <w:r w:rsidRPr="00A23A2D">
        <w:rPr>
          <w:rFonts w:eastAsia="Times New Roman" w:cstheme="minorHAnsi"/>
          <w:lang w:val="en-US" w:eastAsia="el-GR"/>
        </w:rPr>
        <w:t>: 3</w:t>
      </w:r>
    </w:p>
    <w:p w14:paraId="72C68A61" w14:textId="77777777" w:rsidR="00A91520" w:rsidRPr="00A23A2D" w:rsidRDefault="00A91520" w:rsidP="007E7304">
      <w:pPr>
        <w:spacing w:after="0" w:line="360" w:lineRule="auto"/>
        <w:ind w:left="709" w:hanging="709"/>
        <w:jc w:val="both"/>
        <w:rPr>
          <w:rFonts w:eastAsia="Times New Roman" w:cstheme="minorHAnsi"/>
          <w:b/>
          <w:lang w:val="en-US" w:eastAsia="el-GR"/>
        </w:rPr>
      </w:pPr>
    </w:p>
    <w:p w14:paraId="50F0DE0B" w14:textId="77777777" w:rsidR="002B7C1B" w:rsidRPr="005E5ADB" w:rsidRDefault="002B7C1B" w:rsidP="007E7304">
      <w:pPr>
        <w:spacing w:after="0" w:line="360" w:lineRule="auto"/>
        <w:ind w:left="709" w:hanging="709"/>
        <w:jc w:val="both"/>
        <w:rPr>
          <w:rFonts w:eastAsia="Times New Roman" w:cstheme="minorHAnsi"/>
          <w:lang w:val="en-GB" w:eastAsia="el-GR"/>
        </w:rPr>
      </w:pPr>
      <w:r w:rsidRPr="005E5ADB">
        <w:rPr>
          <w:rFonts w:eastAsia="Times New Roman" w:cstheme="minorHAnsi"/>
          <w:b/>
          <w:lang w:val="en-GB" w:eastAsia="el-GR"/>
        </w:rPr>
        <w:t>13</w:t>
      </w:r>
      <w:r w:rsidRPr="005E5ADB">
        <w:rPr>
          <w:rFonts w:eastAsia="Times New Roman" w:cstheme="minorHAnsi"/>
          <w:b/>
          <w:lang w:val="en-US" w:eastAsia="el-GR"/>
        </w:rPr>
        <w:t>8</w:t>
      </w:r>
      <w:r w:rsidRPr="005E5ADB">
        <w:rPr>
          <w:rFonts w:eastAsia="Times New Roman" w:cstheme="minorHAnsi"/>
          <w:b/>
          <w:lang w:val="en-GB" w:eastAsia="el-GR"/>
        </w:rPr>
        <w:t>.</w:t>
      </w:r>
      <w:r w:rsidRPr="005E5ADB">
        <w:rPr>
          <w:rFonts w:eastAsia="Times New Roman" w:cstheme="minorHAnsi"/>
          <w:b/>
          <w:lang w:val="en-GB" w:eastAsia="el-GR"/>
        </w:rPr>
        <w:tab/>
      </w:r>
      <w:r w:rsidRPr="005E5ADB">
        <w:rPr>
          <w:rFonts w:eastAsia="Times New Roman" w:cstheme="minorHAnsi"/>
          <w:u w:val="single"/>
          <w:lang w:val="en-GB" w:eastAsia="el-GR"/>
        </w:rPr>
        <w:t>Xanthos T</w:t>
      </w:r>
      <w:r w:rsidRPr="005E5ADB">
        <w:rPr>
          <w:rFonts w:eastAsia="Times New Roman" w:cstheme="minorHAnsi"/>
          <w:lang w:val="en-GB" w:eastAsia="el-GR"/>
        </w:rPr>
        <w:t>, Chalkias A.</w:t>
      </w:r>
    </w:p>
    <w:p w14:paraId="43833160" w14:textId="77777777" w:rsidR="002B7C1B" w:rsidRPr="005E5ADB" w:rsidRDefault="002B7C1B" w:rsidP="007E7304">
      <w:pPr>
        <w:spacing w:after="0" w:line="360" w:lineRule="auto"/>
        <w:ind w:left="709"/>
        <w:jc w:val="both"/>
        <w:rPr>
          <w:rFonts w:eastAsia="Times New Roman" w:cstheme="minorHAnsi"/>
          <w:u w:val="single"/>
          <w:lang w:val="en-GB" w:eastAsia="el-GR"/>
        </w:rPr>
      </w:pPr>
      <w:r w:rsidRPr="005E5ADB">
        <w:rPr>
          <w:rFonts w:eastAsia="Times New Roman" w:cstheme="minorHAnsi"/>
          <w:b/>
          <w:lang w:val="en-GB" w:eastAsia="el-GR"/>
        </w:rPr>
        <w:t>Postresuscitation myocardial dysfunction after asphyxial cardiac arrest: is it time to reconsider the existing paradigm?</w:t>
      </w:r>
    </w:p>
    <w:p w14:paraId="1B0A0080" w14:textId="77777777" w:rsidR="002B7C1B" w:rsidRPr="00A23A2D"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US" w:eastAsia="el-GR"/>
        </w:rPr>
        <w:t>Am</w:t>
      </w:r>
      <w:r w:rsidRPr="00A23A2D">
        <w:rPr>
          <w:rFonts w:eastAsia="Times New Roman" w:cstheme="minorHAnsi"/>
          <w:lang w:val="en-US" w:eastAsia="el-GR"/>
        </w:rPr>
        <w:t xml:space="preserve"> </w:t>
      </w:r>
      <w:r w:rsidRPr="005E5ADB">
        <w:rPr>
          <w:rFonts w:eastAsia="Times New Roman" w:cstheme="minorHAnsi"/>
          <w:lang w:val="en-US" w:eastAsia="el-GR"/>
        </w:rPr>
        <w:t>J</w:t>
      </w:r>
      <w:r w:rsidRPr="00A23A2D">
        <w:rPr>
          <w:rFonts w:eastAsia="Times New Roman" w:cstheme="minorHAnsi"/>
          <w:lang w:val="en-US" w:eastAsia="el-GR"/>
        </w:rPr>
        <w:t xml:space="preserve"> </w:t>
      </w:r>
      <w:r w:rsidRPr="005E5ADB">
        <w:rPr>
          <w:rFonts w:eastAsia="Times New Roman" w:cstheme="minorHAnsi"/>
          <w:lang w:val="en-US" w:eastAsia="el-GR"/>
        </w:rPr>
        <w:t>Emerg</w:t>
      </w:r>
      <w:r w:rsidRPr="00A23A2D">
        <w:rPr>
          <w:rFonts w:eastAsia="Times New Roman" w:cstheme="minorHAnsi"/>
          <w:lang w:val="en-US" w:eastAsia="el-GR"/>
        </w:rPr>
        <w:t xml:space="preserve"> </w:t>
      </w:r>
      <w:r w:rsidRPr="005E5ADB">
        <w:rPr>
          <w:rFonts w:eastAsia="Times New Roman" w:cstheme="minorHAnsi"/>
          <w:lang w:val="en-US" w:eastAsia="el-GR"/>
        </w:rPr>
        <w:t>Med</w:t>
      </w:r>
      <w:r w:rsidRPr="00A23A2D">
        <w:rPr>
          <w:rFonts w:eastAsia="Times New Roman" w:cstheme="minorHAnsi"/>
          <w:lang w:val="en-US" w:eastAsia="el-GR"/>
        </w:rPr>
        <w:t>. 2013;31(12):1697-8.</w:t>
      </w:r>
    </w:p>
    <w:p w14:paraId="69C1F30F" w14:textId="482C118C" w:rsidR="002B7C1B" w:rsidRPr="00A23A2D"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A23A2D">
        <w:rPr>
          <w:rFonts w:eastAsia="Times New Roman" w:cstheme="minorHAnsi"/>
          <w:lang w:val="en-US" w:eastAsia="el-GR"/>
        </w:rPr>
        <w:t xml:space="preserve">. </w:t>
      </w:r>
      <w:r w:rsidRPr="005E5ADB">
        <w:rPr>
          <w:rFonts w:eastAsia="Times New Roman" w:cstheme="minorHAnsi"/>
          <w:lang w:eastAsia="el-GR"/>
        </w:rPr>
        <w:t>απήχησης</w:t>
      </w:r>
      <w:r w:rsidRPr="00A23A2D">
        <w:rPr>
          <w:rFonts w:eastAsia="Times New Roman" w:cstheme="minorHAnsi"/>
          <w:lang w:val="en-US" w:eastAsia="el-GR"/>
        </w:rPr>
        <w:t xml:space="preserve">: 1.911, </w:t>
      </w:r>
      <w:r w:rsidR="00D95ED2" w:rsidRPr="00A23A2D">
        <w:rPr>
          <w:rFonts w:eastAsia="Times New Roman" w:cstheme="minorHAnsi"/>
          <w:highlight w:val="yellow"/>
          <w:lang w:val="en-US" w:eastAsia="el-GR"/>
        </w:rPr>
        <w:t xml:space="preserve"> </w:t>
      </w:r>
    </w:p>
    <w:p w14:paraId="50966801" w14:textId="77777777" w:rsidR="002B7C1B" w:rsidRPr="005E5ADB" w:rsidRDefault="00000000" w:rsidP="007E7304">
      <w:pPr>
        <w:spacing w:after="0" w:line="360" w:lineRule="auto"/>
        <w:ind w:left="709"/>
        <w:jc w:val="both"/>
        <w:rPr>
          <w:rFonts w:eastAsia="Times New Roman" w:cstheme="minorHAnsi"/>
          <w:lang w:val="en-US" w:eastAsia="el-GR"/>
        </w:rPr>
      </w:pPr>
      <w:hyperlink r:id="rId417"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4, </w:t>
      </w:r>
      <w:hyperlink r:id="rId418"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5</w:t>
      </w:r>
    </w:p>
    <w:p w14:paraId="3520DB3C" w14:textId="77777777" w:rsidR="002B7C1B" w:rsidRPr="005E5ADB" w:rsidRDefault="002B7C1B" w:rsidP="007E7304">
      <w:pPr>
        <w:spacing w:after="0" w:line="360" w:lineRule="auto"/>
        <w:ind w:left="709" w:hanging="709"/>
        <w:jc w:val="both"/>
        <w:rPr>
          <w:rFonts w:eastAsia="Times New Roman" w:cstheme="minorHAnsi"/>
          <w:lang w:val="en-US" w:eastAsia="el-GR"/>
        </w:rPr>
      </w:pPr>
    </w:p>
    <w:p w14:paraId="488763B7" w14:textId="77777777" w:rsidR="002B7C1B" w:rsidRPr="005E5ADB" w:rsidRDefault="002B7C1B" w:rsidP="007E7304">
      <w:pPr>
        <w:spacing w:after="0" w:line="360" w:lineRule="auto"/>
        <w:ind w:left="709" w:hanging="709"/>
        <w:jc w:val="both"/>
        <w:rPr>
          <w:rFonts w:eastAsia="Times New Roman" w:cstheme="minorHAnsi"/>
          <w:lang w:val="en-GB" w:eastAsia="el-GR"/>
        </w:rPr>
      </w:pPr>
      <w:r w:rsidRPr="005E5ADB">
        <w:rPr>
          <w:rFonts w:eastAsia="Times New Roman" w:cstheme="minorHAnsi"/>
          <w:b/>
          <w:lang w:val="en-US" w:eastAsia="el-GR"/>
        </w:rPr>
        <w:t>139.</w:t>
      </w:r>
      <w:r w:rsidRPr="005E5ADB">
        <w:rPr>
          <w:rFonts w:eastAsia="Times New Roman" w:cstheme="minorHAnsi"/>
          <w:b/>
          <w:lang w:val="en-GB" w:eastAsia="el-GR"/>
        </w:rPr>
        <w:tab/>
      </w:r>
      <w:r w:rsidRPr="005E5ADB">
        <w:rPr>
          <w:rFonts w:eastAsia="Times New Roman" w:cstheme="minorHAnsi"/>
          <w:lang w:val="en-US" w:eastAsia="el-GR"/>
        </w:rPr>
        <w:t xml:space="preserve">Dragasis S, Bassiakou E, Iacovidou N, Papadimitriou L, Steen Pa, Gulati A, </w:t>
      </w:r>
      <w:r w:rsidRPr="005E5ADB">
        <w:rPr>
          <w:rFonts w:eastAsia="Times New Roman" w:cstheme="minorHAnsi"/>
          <w:u w:val="single"/>
          <w:lang w:val="en-GB" w:eastAsia="el-GR"/>
        </w:rPr>
        <w:t>Xanthos T</w:t>
      </w:r>
      <w:r w:rsidRPr="005E5ADB">
        <w:rPr>
          <w:rFonts w:eastAsia="Times New Roman" w:cstheme="minorHAnsi"/>
          <w:lang w:val="en-GB" w:eastAsia="el-GR"/>
        </w:rPr>
        <w:t>.</w:t>
      </w:r>
      <w:r w:rsidRPr="005E5ADB">
        <w:rPr>
          <w:rFonts w:eastAsia="Times New Roman" w:cstheme="minorHAnsi"/>
          <w:b/>
          <w:lang w:val="en-GB" w:eastAsia="el-GR"/>
        </w:rPr>
        <w:t xml:space="preserve"> The role of opioid receptor agonists in ischemic preconditioning.</w:t>
      </w:r>
    </w:p>
    <w:p w14:paraId="0D0931EF" w14:textId="77777777" w:rsidR="002B7C1B" w:rsidRPr="00A23A2D"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lang w:val="en-US" w:eastAsia="el-GR"/>
        </w:rPr>
        <w:t>Eur</w:t>
      </w:r>
      <w:r w:rsidRPr="00A23A2D">
        <w:rPr>
          <w:rFonts w:eastAsia="Times New Roman" w:cstheme="minorHAnsi"/>
          <w:lang w:val="en-GB" w:eastAsia="el-GR"/>
        </w:rPr>
        <w:t xml:space="preserve"> </w:t>
      </w:r>
      <w:r w:rsidRPr="005E5ADB">
        <w:rPr>
          <w:rFonts w:eastAsia="Times New Roman" w:cstheme="minorHAnsi"/>
          <w:lang w:val="en-US" w:eastAsia="el-GR"/>
        </w:rPr>
        <w:t>J</w:t>
      </w:r>
      <w:r w:rsidRPr="00A23A2D">
        <w:rPr>
          <w:rFonts w:eastAsia="Times New Roman" w:cstheme="minorHAnsi"/>
          <w:lang w:val="en-GB" w:eastAsia="el-GR"/>
        </w:rPr>
        <w:t xml:space="preserve"> </w:t>
      </w:r>
      <w:r w:rsidRPr="005E5ADB">
        <w:rPr>
          <w:rFonts w:eastAsia="Times New Roman" w:cstheme="minorHAnsi"/>
          <w:lang w:val="en-US" w:eastAsia="el-GR"/>
        </w:rPr>
        <w:t>Pharmacol</w:t>
      </w:r>
      <w:r w:rsidRPr="00A23A2D">
        <w:rPr>
          <w:rFonts w:eastAsia="Times New Roman" w:cstheme="minorHAnsi"/>
          <w:lang w:val="en-GB" w:eastAsia="el-GR"/>
        </w:rPr>
        <w:t>. 2013;720(1-3):401-8.</w:t>
      </w:r>
    </w:p>
    <w:p w14:paraId="34CD581F" w14:textId="5C0D78D9" w:rsidR="002B7C1B" w:rsidRPr="00A23A2D" w:rsidRDefault="002B7C1B" w:rsidP="007E7304">
      <w:pPr>
        <w:autoSpaceDE w:val="0"/>
        <w:autoSpaceDN w:val="0"/>
        <w:adjustRightInd w:val="0"/>
        <w:spacing w:after="0" w:line="360" w:lineRule="auto"/>
        <w:ind w:left="709"/>
        <w:jc w:val="both"/>
        <w:rPr>
          <w:rFonts w:eastAsia="Times New Roman" w:cstheme="minorHAnsi"/>
          <w:lang w:val="en-GB" w:eastAsia="el-GR"/>
        </w:rPr>
      </w:pPr>
      <w:r w:rsidRPr="005E5ADB">
        <w:rPr>
          <w:rFonts w:eastAsia="Times New Roman" w:cstheme="minorHAnsi"/>
          <w:lang w:eastAsia="el-GR"/>
        </w:rPr>
        <w:t>Συντ</w:t>
      </w:r>
      <w:r w:rsidRPr="00A23A2D">
        <w:rPr>
          <w:rFonts w:eastAsia="Times New Roman" w:cstheme="minorHAnsi"/>
          <w:lang w:val="en-GB" w:eastAsia="el-GR"/>
        </w:rPr>
        <w:t xml:space="preserve">. </w:t>
      </w:r>
      <w:r w:rsidRPr="005E5ADB">
        <w:rPr>
          <w:rFonts w:eastAsia="Times New Roman" w:cstheme="minorHAnsi"/>
          <w:lang w:eastAsia="el-GR"/>
        </w:rPr>
        <w:t>απήχησης</w:t>
      </w:r>
      <w:r w:rsidRPr="00A23A2D">
        <w:rPr>
          <w:rFonts w:eastAsia="Times New Roman" w:cstheme="minorHAnsi"/>
          <w:lang w:val="en-GB" w:eastAsia="el-GR"/>
        </w:rPr>
        <w:t xml:space="preserve">: 3.263, </w:t>
      </w:r>
      <w:r w:rsidR="00D95ED2" w:rsidRPr="00A23A2D">
        <w:rPr>
          <w:rFonts w:eastAsia="Times New Roman" w:cstheme="minorHAnsi"/>
          <w:highlight w:val="yellow"/>
          <w:lang w:val="en-GB" w:eastAsia="el-GR"/>
        </w:rPr>
        <w:t xml:space="preserve"> </w:t>
      </w:r>
    </w:p>
    <w:p w14:paraId="44BA5CE0" w14:textId="77777777" w:rsidR="002B7C1B" w:rsidRPr="005E5ADB" w:rsidRDefault="00000000" w:rsidP="007E7304">
      <w:pPr>
        <w:spacing w:after="0" w:line="360" w:lineRule="auto"/>
        <w:ind w:left="709"/>
        <w:jc w:val="both"/>
        <w:rPr>
          <w:rFonts w:eastAsia="Times New Roman" w:cstheme="minorHAnsi"/>
          <w:lang w:val="en-US" w:eastAsia="el-GR"/>
        </w:rPr>
      </w:pPr>
      <w:hyperlink r:id="rId419"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13, </w:t>
      </w:r>
      <w:hyperlink r:id="rId420"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30</w:t>
      </w:r>
    </w:p>
    <w:p w14:paraId="3C89DF62" w14:textId="77777777" w:rsidR="002B7C1B" w:rsidRPr="005E5ADB" w:rsidRDefault="002B7C1B" w:rsidP="007E7304">
      <w:pPr>
        <w:spacing w:after="0" w:line="360" w:lineRule="auto"/>
        <w:ind w:left="709" w:hanging="709"/>
        <w:jc w:val="both"/>
        <w:rPr>
          <w:rFonts w:eastAsia="Times New Roman" w:cstheme="minorHAnsi"/>
          <w:b/>
          <w:lang w:val="en-GB" w:eastAsia="el-GR"/>
        </w:rPr>
      </w:pPr>
    </w:p>
    <w:p w14:paraId="104B7C8F" w14:textId="77777777" w:rsidR="002B7C1B" w:rsidRPr="005E5ADB" w:rsidRDefault="002B7C1B" w:rsidP="007E7304">
      <w:pPr>
        <w:spacing w:after="0" w:line="360" w:lineRule="auto"/>
        <w:ind w:left="709" w:hanging="709"/>
        <w:jc w:val="both"/>
        <w:rPr>
          <w:rFonts w:eastAsia="Times New Roman" w:cstheme="minorHAnsi"/>
          <w:lang w:val="en-GB" w:eastAsia="el-GR"/>
        </w:rPr>
      </w:pPr>
      <w:r w:rsidRPr="005E5ADB">
        <w:rPr>
          <w:rFonts w:eastAsia="Times New Roman" w:cstheme="minorHAnsi"/>
          <w:b/>
          <w:lang w:val="en-US" w:eastAsia="el-GR"/>
        </w:rPr>
        <w:t>140.</w:t>
      </w:r>
      <w:r w:rsidRPr="005E5ADB">
        <w:rPr>
          <w:rFonts w:eastAsia="Times New Roman" w:cstheme="minorHAnsi"/>
          <w:b/>
          <w:lang w:val="en-US" w:eastAsia="el-GR"/>
        </w:rPr>
        <w:tab/>
      </w:r>
      <w:r w:rsidRPr="005E5ADB">
        <w:rPr>
          <w:rFonts w:eastAsia="Times New Roman" w:cstheme="minorHAnsi"/>
          <w:lang w:val="en-US" w:eastAsia="el-GR"/>
        </w:rPr>
        <w:t>Chliara D, Chalkias A, Horopanitis E, Papadimitriou L</w:t>
      </w:r>
      <w:r w:rsidRPr="005E5ADB">
        <w:rPr>
          <w:rFonts w:eastAsia="Times New Roman" w:cstheme="minorHAnsi"/>
          <w:lang w:val="en-GB" w:eastAsia="el-GR"/>
        </w:rPr>
        <w:t xml:space="preserve">, </w:t>
      </w:r>
      <w:r w:rsidRPr="005E5ADB">
        <w:rPr>
          <w:rFonts w:eastAsia="Times New Roman" w:cstheme="minorHAnsi"/>
          <w:u w:val="single"/>
          <w:lang w:val="en-GB" w:eastAsia="el-GR"/>
        </w:rPr>
        <w:t>Xanthos T</w:t>
      </w:r>
      <w:r w:rsidRPr="005E5ADB">
        <w:rPr>
          <w:rFonts w:eastAsia="Times New Roman" w:cstheme="minorHAnsi"/>
          <w:lang w:val="en-GB" w:eastAsia="el-GR"/>
        </w:rPr>
        <w:t>.</w:t>
      </w:r>
    </w:p>
    <w:p w14:paraId="3AF63824" w14:textId="77777777" w:rsidR="002B7C1B" w:rsidRPr="005E5ADB"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b/>
          <w:lang w:val="en-GB" w:eastAsia="el-GR"/>
        </w:rPr>
        <w:t>Attitude of elderly patients to wards cardiopulmonary resuscitation in Greece</w:t>
      </w:r>
      <w:r w:rsidRPr="005E5ADB">
        <w:rPr>
          <w:rFonts w:eastAsia="Times New Roman" w:cstheme="minorHAnsi"/>
          <w:b/>
          <w:lang w:val="en-US" w:eastAsia="el-GR"/>
        </w:rPr>
        <w:t>.</w:t>
      </w:r>
    </w:p>
    <w:p w14:paraId="12D48DC7" w14:textId="77777777" w:rsidR="002B7C1B" w:rsidRPr="005E5ADB"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US" w:eastAsia="el-GR"/>
        </w:rPr>
        <w:t>Geriatr Gerontol Int. 2014;14(4):874-9.</w:t>
      </w:r>
    </w:p>
    <w:p w14:paraId="7F4FD6D1" w14:textId="780007CC" w:rsidR="002B7C1B" w:rsidRPr="005E5ADB" w:rsidRDefault="002B7C1B" w:rsidP="007E7304">
      <w:pPr>
        <w:autoSpaceDE w:val="0"/>
        <w:autoSpaceDN w:val="0"/>
        <w:adjustRightInd w:val="0"/>
        <w:spacing w:after="0" w:line="360" w:lineRule="auto"/>
        <w:ind w:left="709"/>
        <w:jc w:val="both"/>
        <w:rPr>
          <w:rFonts w:eastAsia="Times New Roman" w:cstheme="minorHAnsi"/>
          <w:lang w:val="en-GB" w:eastAsia="el-GR"/>
        </w:rPr>
      </w:pPr>
      <w:r w:rsidRPr="005E5ADB">
        <w:rPr>
          <w:rFonts w:eastAsia="Times New Roman" w:cstheme="minorHAnsi"/>
          <w:lang w:eastAsia="el-GR"/>
        </w:rPr>
        <w:t>Συντ</w:t>
      </w:r>
      <w:r w:rsidRPr="005E5ADB">
        <w:rPr>
          <w:rFonts w:eastAsia="Times New Roman" w:cstheme="minorHAnsi"/>
          <w:lang w:val="en-GB" w:eastAsia="el-GR"/>
        </w:rPr>
        <w:t xml:space="preserve">. </w:t>
      </w:r>
      <w:r w:rsidRPr="005E5ADB">
        <w:rPr>
          <w:rFonts w:eastAsia="Times New Roman" w:cstheme="minorHAnsi"/>
          <w:lang w:eastAsia="el-GR"/>
        </w:rPr>
        <w:t>απήχησης</w:t>
      </w:r>
      <w:r w:rsidRPr="005E5ADB">
        <w:rPr>
          <w:rFonts w:eastAsia="Times New Roman" w:cstheme="minorHAnsi"/>
          <w:lang w:val="en-GB" w:eastAsia="el-GR"/>
        </w:rPr>
        <w:t xml:space="preserve">: 2.022, </w:t>
      </w:r>
      <w:r w:rsidR="00D95ED2" w:rsidRPr="00A23A2D">
        <w:rPr>
          <w:rFonts w:eastAsia="Times New Roman" w:cstheme="minorHAnsi"/>
          <w:highlight w:val="yellow"/>
          <w:lang w:val="en-US" w:eastAsia="el-GR"/>
        </w:rPr>
        <w:t xml:space="preserve"> </w:t>
      </w:r>
    </w:p>
    <w:p w14:paraId="34F113BA" w14:textId="77777777" w:rsidR="002B7C1B" w:rsidRPr="005E5ADB" w:rsidRDefault="00000000" w:rsidP="007E7304">
      <w:pPr>
        <w:spacing w:after="0" w:line="360" w:lineRule="auto"/>
        <w:ind w:left="709"/>
        <w:jc w:val="both"/>
        <w:rPr>
          <w:rFonts w:eastAsia="Times New Roman" w:cstheme="minorHAnsi"/>
          <w:lang w:val="en-US" w:eastAsia="el-GR"/>
        </w:rPr>
      </w:pPr>
      <w:hyperlink r:id="rId421" w:history="1">
        <w:r w:rsidR="002B7C1B" w:rsidRPr="005E5ADB">
          <w:rPr>
            <w:rStyle w:val="-"/>
            <w:rFonts w:eastAsia="Times New Roman" w:cstheme="minorHAnsi"/>
            <w:lang w:eastAsia="el-GR"/>
          </w:rPr>
          <w:t>Αναφορές</w:t>
        </w:r>
        <w:r w:rsidR="002B7C1B" w:rsidRPr="005E5ADB">
          <w:rPr>
            <w:rStyle w:val="-"/>
            <w:rFonts w:eastAsia="Times New Roman" w:cstheme="minorHAnsi"/>
            <w:lang w:val="en-US" w:eastAsia="el-GR"/>
          </w:rPr>
          <w:t xml:space="preserve"> Scopus</w:t>
        </w:r>
      </w:hyperlink>
      <w:r w:rsidR="002B7C1B" w:rsidRPr="005E5ADB">
        <w:rPr>
          <w:rFonts w:eastAsia="Times New Roman" w:cstheme="minorHAnsi"/>
          <w:lang w:val="en-US" w:eastAsia="el-GR"/>
        </w:rPr>
        <w:t xml:space="preserve">: 3, </w:t>
      </w:r>
      <w:hyperlink r:id="rId422"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6</w:t>
      </w:r>
    </w:p>
    <w:p w14:paraId="1F8E8D88" w14:textId="77777777" w:rsidR="002B7C1B" w:rsidRPr="005E5ADB" w:rsidRDefault="002B7C1B" w:rsidP="007E7304">
      <w:pPr>
        <w:shd w:val="clear" w:color="auto" w:fill="FFFFFF"/>
        <w:spacing w:after="0" w:line="360" w:lineRule="auto"/>
        <w:jc w:val="both"/>
        <w:rPr>
          <w:rFonts w:eastAsia="Times New Roman" w:cstheme="minorHAnsi"/>
          <w:b/>
          <w:lang w:val="en-US" w:eastAsia="el-GR"/>
        </w:rPr>
      </w:pPr>
    </w:p>
    <w:p w14:paraId="3AD84E68" w14:textId="77777777" w:rsidR="002B7C1B" w:rsidRPr="005E5ADB" w:rsidRDefault="002B7C1B" w:rsidP="007E7304">
      <w:pPr>
        <w:shd w:val="clear" w:color="auto" w:fill="FFFFFF"/>
        <w:spacing w:after="0" w:line="360" w:lineRule="auto"/>
        <w:ind w:left="709" w:hanging="709"/>
        <w:jc w:val="both"/>
        <w:rPr>
          <w:rFonts w:cstheme="minorHAnsi"/>
          <w:lang w:val="en-US"/>
        </w:rPr>
      </w:pPr>
      <w:r w:rsidRPr="005E5ADB">
        <w:rPr>
          <w:rFonts w:eastAsia="Times New Roman" w:cstheme="minorHAnsi"/>
          <w:b/>
          <w:color w:val="000000" w:themeColor="text1"/>
          <w:lang w:val="en-US" w:eastAsia="el-GR"/>
        </w:rPr>
        <w:lastRenderedPageBreak/>
        <w:t>141.</w:t>
      </w:r>
      <w:r w:rsidRPr="005E5ADB">
        <w:rPr>
          <w:rFonts w:eastAsia="Times New Roman" w:cstheme="minorHAnsi"/>
          <w:b/>
          <w:lang w:val="en-US" w:eastAsia="el-GR"/>
        </w:rPr>
        <w:tab/>
      </w:r>
      <w:r w:rsidRPr="005E5ADB">
        <w:rPr>
          <w:rFonts w:eastAsia="Times New Roman" w:cstheme="minorHAnsi"/>
          <w:lang w:val="en-US" w:eastAsia="el-GR"/>
        </w:rPr>
        <w:t xml:space="preserve">Kontouli Z, Stroumpoulis K, Halari-Baradaki E, Papadimitriou L, Iacovidou N, </w:t>
      </w:r>
      <w:r w:rsidRPr="005E5ADB">
        <w:rPr>
          <w:rFonts w:eastAsia="Times New Roman" w:cstheme="minorHAnsi"/>
          <w:u w:val="single"/>
          <w:lang w:val="en-US" w:eastAsia="el-GR"/>
        </w:rPr>
        <w:t>Xanthos T</w:t>
      </w:r>
      <w:r w:rsidRPr="005E5ADB">
        <w:rPr>
          <w:rFonts w:eastAsia="Times New Roman" w:cstheme="minorHAnsi"/>
          <w:lang w:val="en-US" w:eastAsia="el-GR"/>
        </w:rPr>
        <w:t>.</w:t>
      </w:r>
    </w:p>
    <w:p w14:paraId="1744C7DF" w14:textId="77777777" w:rsidR="002B7C1B" w:rsidRPr="005E5ADB" w:rsidRDefault="00000000" w:rsidP="007E7304">
      <w:pPr>
        <w:shd w:val="clear" w:color="auto" w:fill="FFFFFF"/>
        <w:spacing w:after="0" w:line="360" w:lineRule="auto"/>
        <w:ind w:left="709"/>
        <w:jc w:val="both"/>
        <w:rPr>
          <w:rFonts w:eastAsia="Times New Roman" w:cstheme="minorHAnsi"/>
          <w:lang w:val="en-US" w:eastAsia="el-GR"/>
        </w:rPr>
      </w:pPr>
      <w:hyperlink r:id="rId423" w:history="1">
        <w:r w:rsidR="002B7C1B" w:rsidRPr="005E5ADB">
          <w:rPr>
            <w:rFonts w:eastAsia="Times New Roman" w:cstheme="minorHAnsi"/>
            <w:b/>
            <w:lang w:val="en-US" w:eastAsia="el-GR"/>
          </w:rPr>
          <w:t>First experience of the use of the C-MAC PM videolaryngoscope in a clinical setting by anesthetic nurses: a comparison with anesthetists.</w:t>
        </w:r>
      </w:hyperlink>
    </w:p>
    <w:p w14:paraId="44B4728E" w14:textId="77777777" w:rsidR="002B7C1B" w:rsidRPr="005E5ADB" w:rsidRDefault="002B7C1B" w:rsidP="007E7304">
      <w:pPr>
        <w:shd w:val="clear" w:color="auto" w:fill="FFFFFF"/>
        <w:spacing w:after="0" w:line="360" w:lineRule="auto"/>
        <w:ind w:left="709"/>
        <w:jc w:val="both"/>
        <w:rPr>
          <w:rFonts w:eastAsia="Times New Roman" w:cstheme="minorHAnsi"/>
          <w:lang w:val="en-US" w:eastAsia="el-GR"/>
        </w:rPr>
      </w:pPr>
      <w:r w:rsidRPr="005E5ADB">
        <w:rPr>
          <w:rFonts w:eastAsia="Times New Roman" w:cstheme="minorHAnsi"/>
          <w:lang w:val="en-US" w:eastAsia="el-GR"/>
        </w:rPr>
        <w:t>Acta Anaesthesiol Belg. 2013;64(4):153-8.</w:t>
      </w:r>
    </w:p>
    <w:p w14:paraId="599B826F" w14:textId="68283377" w:rsidR="002B7C1B" w:rsidRPr="005E5ADB"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5E5ADB">
        <w:rPr>
          <w:rFonts w:eastAsia="Times New Roman" w:cstheme="minorHAnsi"/>
          <w:lang w:val="en-US" w:eastAsia="el-GR"/>
        </w:rPr>
        <w:t xml:space="preserve">. </w:t>
      </w:r>
      <w:r w:rsidRPr="005E5ADB">
        <w:rPr>
          <w:rFonts w:eastAsia="Times New Roman" w:cstheme="minorHAnsi"/>
          <w:lang w:eastAsia="el-GR"/>
        </w:rPr>
        <w:t>απήχησης</w:t>
      </w:r>
      <w:r w:rsidRPr="005E5ADB">
        <w:rPr>
          <w:rFonts w:eastAsia="Times New Roman" w:cstheme="minorHAnsi"/>
          <w:lang w:val="en-US" w:eastAsia="el-GR"/>
        </w:rPr>
        <w:t>: 0.22,</w:t>
      </w:r>
      <w:r w:rsidRPr="005E5ADB">
        <w:rPr>
          <w:rFonts w:eastAsia="Times New Roman" w:cstheme="minorHAnsi"/>
          <w:highlight w:val="yellow"/>
          <w:lang w:val="en-US" w:eastAsia="el-GR"/>
        </w:rPr>
        <w:t xml:space="preserve">  </w:t>
      </w:r>
      <w:r w:rsidR="00D95ED2" w:rsidRPr="00A23A2D">
        <w:rPr>
          <w:rFonts w:eastAsia="Times New Roman" w:cstheme="minorHAnsi"/>
          <w:highlight w:val="yellow"/>
          <w:lang w:val="en-US" w:eastAsia="el-GR"/>
        </w:rPr>
        <w:t xml:space="preserve"> </w:t>
      </w:r>
    </w:p>
    <w:p w14:paraId="3DE7B5CA" w14:textId="77777777" w:rsidR="002B7C1B" w:rsidRPr="005E5ADB" w:rsidRDefault="00000000" w:rsidP="007E7304">
      <w:pPr>
        <w:spacing w:after="0" w:line="360" w:lineRule="auto"/>
        <w:ind w:left="709"/>
        <w:jc w:val="both"/>
        <w:rPr>
          <w:rFonts w:eastAsia="Times New Roman" w:cstheme="minorHAnsi"/>
          <w:lang w:val="en-US" w:eastAsia="el-GR"/>
        </w:rPr>
      </w:pPr>
      <w:hyperlink r:id="rId424" w:history="1">
        <w:r w:rsidR="002B7C1B" w:rsidRPr="005E5ADB">
          <w:rPr>
            <w:rStyle w:val="-"/>
            <w:rFonts w:eastAsia="Times New Roman" w:cstheme="minorHAnsi"/>
            <w:lang w:eastAsia="el-GR"/>
          </w:rPr>
          <w:t>Αναφορές</w:t>
        </w:r>
        <w:r w:rsidR="002B7C1B" w:rsidRPr="005E5ADB">
          <w:rPr>
            <w:rStyle w:val="-"/>
            <w:rFonts w:eastAsia="Times New Roman" w:cstheme="minorHAnsi"/>
            <w:lang w:val="en-US" w:eastAsia="el-GR"/>
          </w:rPr>
          <w:t xml:space="preserve"> Scopus</w:t>
        </w:r>
      </w:hyperlink>
      <w:r w:rsidR="002B7C1B" w:rsidRPr="005E5ADB">
        <w:rPr>
          <w:rFonts w:eastAsia="Times New Roman" w:cstheme="minorHAnsi"/>
          <w:lang w:val="en-US" w:eastAsia="el-GR"/>
        </w:rPr>
        <w:t xml:space="preserve">: 1, </w:t>
      </w:r>
      <w:hyperlink r:id="rId425"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2</w:t>
      </w:r>
    </w:p>
    <w:p w14:paraId="16358466" w14:textId="77777777" w:rsidR="002B7C1B" w:rsidRPr="005E5ADB" w:rsidRDefault="002B7C1B" w:rsidP="007E7304">
      <w:pPr>
        <w:shd w:val="clear" w:color="auto" w:fill="FFFFFF"/>
        <w:spacing w:after="0" w:line="360" w:lineRule="auto"/>
        <w:ind w:left="709" w:hanging="709"/>
        <w:jc w:val="both"/>
        <w:rPr>
          <w:rFonts w:eastAsia="Times New Roman" w:cstheme="minorHAnsi"/>
          <w:b/>
          <w:bCs/>
          <w:color w:val="000000" w:themeColor="text1"/>
          <w:lang w:val="en-US" w:eastAsia="el-GR"/>
        </w:rPr>
      </w:pPr>
      <w:r w:rsidRPr="005E5ADB">
        <w:rPr>
          <w:rFonts w:eastAsia="Times New Roman" w:cstheme="minorHAnsi"/>
          <w:b/>
          <w:lang w:val="en-GB" w:eastAsia="el-GR"/>
        </w:rPr>
        <w:t>142.</w:t>
      </w:r>
      <w:r w:rsidRPr="005E5ADB">
        <w:rPr>
          <w:rFonts w:eastAsia="Times New Roman" w:cstheme="minorHAnsi"/>
          <w:b/>
          <w:color w:val="000000" w:themeColor="text1"/>
          <w:lang w:val="en-US" w:eastAsia="el-GR"/>
        </w:rPr>
        <w:tab/>
      </w:r>
      <w:r w:rsidRPr="005E5ADB">
        <w:rPr>
          <w:rFonts w:eastAsia="Times New Roman" w:cstheme="minorHAnsi"/>
          <w:color w:val="000000" w:themeColor="text1"/>
          <w:lang w:val="en-US" w:eastAsia="el-GR"/>
        </w:rPr>
        <w:t xml:space="preserve">Chalkias A, Koutsovasilis A, Raffay V, Sandroni C, Jaskula J, Iacovidou N, </w:t>
      </w:r>
      <w:r w:rsidRPr="005E5ADB">
        <w:rPr>
          <w:rFonts w:eastAsia="Times New Roman" w:cstheme="minorHAnsi"/>
          <w:color w:val="000000" w:themeColor="text1"/>
          <w:u w:val="single"/>
          <w:lang w:val="en-US" w:eastAsia="el-GR"/>
        </w:rPr>
        <w:t>Xanthos T</w:t>
      </w:r>
      <w:r w:rsidRPr="005E5ADB">
        <w:rPr>
          <w:rFonts w:eastAsia="Times New Roman" w:cstheme="minorHAnsi"/>
          <w:color w:val="000000" w:themeColor="text1"/>
          <w:lang w:val="en-US" w:eastAsia="el-GR"/>
        </w:rPr>
        <w:t>.</w:t>
      </w:r>
    </w:p>
    <w:p w14:paraId="1E250969" w14:textId="77777777" w:rsidR="002B7C1B" w:rsidRPr="005E5ADB" w:rsidRDefault="002B7C1B" w:rsidP="007E7304">
      <w:pPr>
        <w:shd w:val="clear" w:color="auto" w:fill="FFFFFF"/>
        <w:spacing w:after="0" w:line="360" w:lineRule="auto"/>
        <w:ind w:left="709"/>
        <w:jc w:val="both"/>
        <w:rPr>
          <w:rFonts w:eastAsia="Times New Roman" w:cstheme="minorHAnsi"/>
          <w:color w:val="000000" w:themeColor="text1"/>
          <w:lang w:val="en-US" w:eastAsia="el-GR"/>
        </w:rPr>
      </w:pPr>
      <w:r w:rsidRPr="005E5ADB">
        <w:rPr>
          <w:rFonts w:eastAsia="Times New Roman" w:cstheme="minorHAnsi"/>
          <w:b/>
          <w:bCs/>
          <w:color w:val="000000" w:themeColor="text1"/>
          <w:lang w:val="en-US" w:eastAsia="el-GR"/>
        </w:rPr>
        <w:t>Influence</w:t>
      </w:r>
      <w:r w:rsidRPr="005E5ADB">
        <w:rPr>
          <w:rFonts w:eastAsia="Times New Roman" w:cstheme="minorHAnsi"/>
          <w:b/>
          <w:color w:val="000000" w:themeColor="text1"/>
          <w:lang w:val="en-US" w:eastAsia="el-GR"/>
        </w:rPr>
        <w:t xml:space="preserve"> of </w:t>
      </w:r>
      <w:r w:rsidRPr="005E5ADB">
        <w:rPr>
          <w:rFonts w:eastAsia="Times New Roman" w:cstheme="minorHAnsi"/>
          <w:b/>
          <w:bCs/>
          <w:color w:val="000000" w:themeColor="text1"/>
          <w:lang w:val="en-US" w:eastAsia="el-GR"/>
        </w:rPr>
        <w:t>electromagnetic interference</w:t>
      </w:r>
      <w:r w:rsidRPr="005E5ADB">
        <w:rPr>
          <w:rFonts w:eastAsia="Times New Roman" w:cstheme="minorHAnsi"/>
          <w:b/>
          <w:color w:val="000000" w:themeColor="text1"/>
          <w:lang w:val="en-US" w:eastAsia="el-GR"/>
        </w:rPr>
        <w:t xml:space="preserve"> on </w:t>
      </w:r>
      <w:r w:rsidRPr="005E5ADB">
        <w:rPr>
          <w:rFonts w:eastAsia="Times New Roman" w:cstheme="minorHAnsi"/>
          <w:b/>
          <w:bCs/>
          <w:color w:val="000000" w:themeColor="text1"/>
          <w:lang w:val="en-US" w:eastAsia="el-GR"/>
        </w:rPr>
        <w:t>AED function</w:t>
      </w:r>
      <w:r w:rsidRPr="005E5ADB">
        <w:rPr>
          <w:rFonts w:eastAsia="Times New Roman" w:cstheme="minorHAnsi"/>
          <w:b/>
          <w:color w:val="000000" w:themeColor="text1"/>
          <w:lang w:val="en-US" w:eastAsia="el-GR"/>
        </w:rPr>
        <w:t xml:space="preserve"> in </w:t>
      </w:r>
      <w:r w:rsidRPr="005E5ADB">
        <w:rPr>
          <w:rFonts w:eastAsia="Times New Roman" w:cstheme="minorHAnsi"/>
          <w:b/>
          <w:bCs/>
          <w:color w:val="000000" w:themeColor="text1"/>
          <w:lang w:val="en-US" w:eastAsia="el-GR"/>
        </w:rPr>
        <w:t>metro stations</w:t>
      </w:r>
      <w:r w:rsidRPr="005E5ADB">
        <w:rPr>
          <w:rFonts w:eastAsia="Times New Roman" w:cstheme="minorHAnsi"/>
          <w:b/>
          <w:color w:val="000000" w:themeColor="text1"/>
          <w:lang w:val="en-US" w:eastAsia="el-GR"/>
        </w:rPr>
        <w:t>.</w:t>
      </w:r>
    </w:p>
    <w:p w14:paraId="0DE6B825" w14:textId="77777777" w:rsidR="002B7C1B" w:rsidRPr="00A23A2D" w:rsidRDefault="002B7C1B" w:rsidP="007E7304">
      <w:pPr>
        <w:shd w:val="clear" w:color="auto" w:fill="FFFFFF"/>
        <w:spacing w:after="0" w:line="360" w:lineRule="auto"/>
        <w:ind w:left="709"/>
        <w:jc w:val="both"/>
        <w:rPr>
          <w:rFonts w:eastAsia="Times New Roman" w:cstheme="minorHAnsi"/>
          <w:color w:val="000000" w:themeColor="text1"/>
          <w:lang w:val="en-US" w:eastAsia="el-GR"/>
        </w:rPr>
      </w:pPr>
      <w:r w:rsidRPr="005E5ADB">
        <w:rPr>
          <w:rFonts w:eastAsia="Times New Roman" w:cstheme="minorHAnsi"/>
          <w:color w:val="000000" w:themeColor="text1"/>
          <w:lang w:val="en-US" w:eastAsia="el-GR"/>
        </w:rPr>
        <w:t>Int</w:t>
      </w:r>
      <w:r w:rsidRPr="00A23A2D">
        <w:rPr>
          <w:rFonts w:eastAsia="Times New Roman" w:cstheme="minorHAnsi"/>
          <w:color w:val="000000" w:themeColor="text1"/>
          <w:lang w:val="en-US" w:eastAsia="el-GR"/>
        </w:rPr>
        <w:t xml:space="preserve"> </w:t>
      </w:r>
      <w:r w:rsidRPr="005E5ADB">
        <w:rPr>
          <w:rFonts w:eastAsia="Times New Roman" w:cstheme="minorHAnsi"/>
          <w:color w:val="000000" w:themeColor="text1"/>
          <w:lang w:val="en-US" w:eastAsia="el-GR"/>
        </w:rPr>
        <w:t>J</w:t>
      </w:r>
      <w:r w:rsidRPr="00A23A2D">
        <w:rPr>
          <w:rFonts w:eastAsia="Times New Roman" w:cstheme="minorHAnsi"/>
          <w:color w:val="000000" w:themeColor="text1"/>
          <w:lang w:val="en-US" w:eastAsia="el-GR"/>
        </w:rPr>
        <w:t xml:space="preserve"> </w:t>
      </w:r>
      <w:r w:rsidRPr="005E5ADB">
        <w:rPr>
          <w:rFonts w:eastAsia="Times New Roman" w:cstheme="minorHAnsi"/>
          <w:color w:val="000000" w:themeColor="text1"/>
          <w:lang w:val="en-US" w:eastAsia="el-GR"/>
        </w:rPr>
        <w:t>Cardiol</w:t>
      </w:r>
      <w:r w:rsidRPr="00A23A2D">
        <w:rPr>
          <w:rFonts w:eastAsia="Times New Roman" w:cstheme="minorHAnsi"/>
          <w:color w:val="000000" w:themeColor="text1"/>
          <w:lang w:val="en-US" w:eastAsia="el-GR"/>
        </w:rPr>
        <w:t>. 2013;168(4):4260-1</w:t>
      </w:r>
    </w:p>
    <w:p w14:paraId="6733235A" w14:textId="07F2A4DC" w:rsidR="002B7C1B" w:rsidRPr="00A23A2D"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A23A2D">
        <w:rPr>
          <w:rFonts w:eastAsia="Times New Roman" w:cstheme="minorHAnsi"/>
          <w:lang w:val="en-US" w:eastAsia="el-GR"/>
        </w:rPr>
        <w:t xml:space="preserve">. </w:t>
      </w:r>
      <w:r w:rsidRPr="005E5ADB">
        <w:rPr>
          <w:rFonts w:eastAsia="Times New Roman" w:cstheme="minorHAnsi"/>
          <w:lang w:eastAsia="el-GR"/>
        </w:rPr>
        <w:t>απήχησης</w:t>
      </w:r>
      <w:r w:rsidRPr="00A23A2D">
        <w:rPr>
          <w:rFonts w:eastAsia="Times New Roman" w:cstheme="minorHAnsi"/>
          <w:lang w:val="en-US" w:eastAsia="el-GR"/>
        </w:rPr>
        <w:t xml:space="preserve">: 3.471, </w:t>
      </w:r>
      <w:r w:rsidR="00D95ED2" w:rsidRPr="00A23A2D">
        <w:rPr>
          <w:rFonts w:eastAsia="Times New Roman" w:cstheme="minorHAnsi"/>
          <w:highlight w:val="yellow"/>
          <w:lang w:val="en-US" w:eastAsia="el-GR"/>
        </w:rPr>
        <w:t xml:space="preserve"> </w:t>
      </w:r>
    </w:p>
    <w:p w14:paraId="2FE03193" w14:textId="77777777" w:rsidR="002B7C1B" w:rsidRPr="005E5ADB"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eastAsia="el-GR"/>
        </w:rPr>
        <w:t>Αναφορές</w:t>
      </w:r>
      <w:r w:rsidRPr="005E5ADB">
        <w:rPr>
          <w:rFonts w:eastAsia="Times New Roman" w:cstheme="minorHAnsi"/>
          <w:lang w:val="en-US" w:eastAsia="el-GR"/>
        </w:rPr>
        <w:t xml:space="preserve"> Scopus:-, </w:t>
      </w:r>
      <w:hyperlink r:id="rId426" w:history="1">
        <w:r w:rsidRPr="005E5ADB">
          <w:rPr>
            <w:rStyle w:val="-"/>
            <w:rFonts w:eastAsia="Times New Roman" w:cstheme="minorHAnsi"/>
            <w:lang w:val="en-US" w:eastAsia="el-GR"/>
          </w:rPr>
          <w:t>Google Scholar</w:t>
        </w:r>
      </w:hyperlink>
      <w:r w:rsidRPr="005E5ADB">
        <w:rPr>
          <w:rFonts w:eastAsia="Times New Roman" w:cstheme="minorHAnsi"/>
          <w:lang w:val="en-US" w:eastAsia="el-GR"/>
        </w:rPr>
        <w:t>: 2</w:t>
      </w:r>
    </w:p>
    <w:p w14:paraId="46DAB43C" w14:textId="77777777" w:rsidR="002B7C1B" w:rsidRPr="005E5ADB" w:rsidRDefault="002B7C1B" w:rsidP="007E7304">
      <w:pPr>
        <w:spacing w:after="0" w:line="360" w:lineRule="auto"/>
        <w:ind w:left="709"/>
        <w:jc w:val="both"/>
        <w:rPr>
          <w:rFonts w:eastAsia="Times New Roman" w:cstheme="minorHAnsi"/>
          <w:lang w:val="en-US" w:eastAsia="el-GR"/>
        </w:rPr>
      </w:pPr>
    </w:p>
    <w:p w14:paraId="4F4147D9" w14:textId="77777777" w:rsidR="002B7C1B" w:rsidRPr="005E5ADB" w:rsidRDefault="002B7C1B" w:rsidP="007E7304">
      <w:pPr>
        <w:spacing w:after="0" w:line="360" w:lineRule="auto"/>
        <w:ind w:left="720" w:hanging="720"/>
        <w:rPr>
          <w:rFonts w:cstheme="minorHAnsi"/>
          <w:lang w:val="en-US"/>
        </w:rPr>
      </w:pPr>
      <w:r w:rsidRPr="005E5ADB">
        <w:rPr>
          <w:rFonts w:eastAsia="Times New Roman" w:cstheme="minorHAnsi"/>
          <w:b/>
          <w:lang w:val="en-GB" w:eastAsia="el-GR"/>
        </w:rPr>
        <w:t xml:space="preserve">143. </w:t>
      </w:r>
      <w:r w:rsidRPr="005E5ADB">
        <w:rPr>
          <w:rFonts w:eastAsia="Times New Roman" w:cstheme="minorHAnsi"/>
          <w:b/>
          <w:lang w:val="en-GB" w:eastAsia="el-GR"/>
        </w:rPr>
        <w:tab/>
      </w:r>
      <w:r w:rsidRPr="005E5ADB">
        <w:rPr>
          <w:rFonts w:cstheme="minorHAnsi"/>
          <w:lang w:val="en-US"/>
        </w:rPr>
        <w:t xml:space="preserve">Vasileiou PV, Chalkias A, Brozou V, Papageorgiou‐Brousta M, Kaparos G, Koutsovasilis A, </w:t>
      </w:r>
      <w:r w:rsidRPr="005E5ADB">
        <w:rPr>
          <w:rFonts w:cstheme="minorHAnsi"/>
          <w:u w:val="single"/>
          <w:lang w:val="en-US"/>
        </w:rPr>
        <w:t>Xanthos T</w:t>
      </w:r>
      <w:r w:rsidRPr="005E5ADB">
        <w:rPr>
          <w:rFonts w:cstheme="minorHAnsi"/>
          <w:lang w:val="en-US"/>
        </w:rPr>
        <w:t xml:space="preserve">, Iacovidou N. </w:t>
      </w:r>
    </w:p>
    <w:p w14:paraId="166E38CF" w14:textId="77777777" w:rsidR="002B7C1B" w:rsidRPr="005E5ADB" w:rsidRDefault="002B7C1B" w:rsidP="007E7304">
      <w:pPr>
        <w:spacing w:after="0" w:line="360" w:lineRule="auto"/>
        <w:ind w:left="720"/>
        <w:rPr>
          <w:rFonts w:cstheme="minorHAnsi"/>
          <w:lang w:val="en-US"/>
        </w:rPr>
      </w:pPr>
      <w:r w:rsidRPr="005E5ADB">
        <w:rPr>
          <w:rFonts w:cstheme="minorHAnsi"/>
          <w:b/>
          <w:bCs/>
          <w:lang w:val="en-US"/>
        </w:rPr>
        <w:t>Interleukin‐6 as a marker of inflammation secondary to endotracheal intubation in pediatric patients.</w:t>
      </w:r>
      <w:r w:rsidRPr="005E5ADB">
        <w:rPr>
          <w:rFonts w:cstheme="minorHAnsi"/>
          <w:lang w:val="en-US"/>
        </w:rPr>
        <w:t xml:space="preserve"> </w:t>
      </w:r>
    </w:p>
    <w:p w14:paraId="1D862309" w14:textId="77777777" w:rsidR="002B7C1B" w:rsidRPr="005E5ADB" w:rsidRDefault="002B7C1B" w:rsidP="007E7304">
      <w:pPr>
        <w:spacing w:after="0" w:line="360" w:lineRule="auto"/>
        <w:ind w:left="709"/>
        <w:jc w:val="both"/>
        <w:rPr>
          <w:rFonts w:eastAsia="Times New Roman" w:cstheme="minorHAnsi"/>
          <w:b/>
          <w:lang w:val="en-US" w:eastAsia="el-GR"/>
        </w:rPr>
      </w:pPr>
      <w:r w:rsidRPr="005E5ADB">
        <w:rPr>
          <w:rFonts w:cstheme="minorHAnsi"/>
          <w:lang w:val="en-US"/>
        </w:rPr>
        <w:t xml:space="preserve">Inflammation. 2013;36(6):1533‐8. </w:t>
      </w:r>
    </w:p>
    <w:p w14:paraId="3DFACED6" w14:textId="7C6477FA" w:rsidR="002B7C1B" w:rsidRPr="005E5ADB"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b/>
          <w:lang w:val="en-US" w:eastAsia="el-GR"/>
        </w:rPr>
        <w:tab/>
      </w:r>
      <w:r w:rsidRPr="005E5ADB">
        <w:rPr>
          <w:rFonts w:eastAsia="Times New Roman" w:cstheme="minorHAnsi"/>
          <w:lang w:eastAsia="el-GR"/>
        </w:rPr>
        <w:t>Συντ</w:t>
      </w:r>
      <w:r w:rsidRPr="005E5ADB">
        <w:rPr>
          <w:rFonts w:eastAsia="Times New Roman" w:cstheme="minorHAnsi"/>
          <w:lang w:val="en-US" w:eastAsia="el-GR"/>
        </w:rPr>
        <w:t xml:space="preserve">. </w:t>
      </w:r>
      <w:r w:rsidRPr="005E5ADB">
        <w:rPr>
          <w:rFonts w:eastAsia="Times New Roman" w:cstheme="minorHAnsi"/>
          <w:lang w:eastAsia="el-GR"/>
        </w:rPr>
        <w:t>απήχησης</w:t>
      </w:r>
      <w:r w:rsidRPr="005E5ADB">
        <w:rPr>
          <w:rFonts w:eastAsia="Times New Roman" w:cstheme="minorHAnsi"/>
          <w:lang w:val="en-US" w:eastAsia="el-GR"/>
        </w:rPr>
        <w:t xml:space="preserve">: 3.212, </w:t>
      </w:r>
      <w:r w:rsidR="00D95ED2" w:rsidRPr="00A23A2D">
        <w:rPr>
          <w:rFonts w:eastAsia="Times New Roman" w:cstheme="minorHAnsi"/>
          <w:highlight w:val="yellow"/>
          <w:lang w:val="en-US" w:eastAsia="el-GR"/>
        </w:rPr>
        <w:t xml:space="preserve"> </w:t>
      </w:r>
    </w:p>
    <w:p w14:paraId="59DDB4EB" w14:textId="77777777" w:rsidR="002B7C1B" w:rsidRPr="005E5ADB" w:rsidRDefault="00000000" w:rsidP="007E7304">
      <w:pPr>
        <w:spacing w:after="0" w:line="360" w:lineRule="auto"/>
        <w:ind w:left="709"/>
        <w:jc w:val="both"/>
        <w:rPr>
          <w:rFonts w:eastAsia="Times New Roman" w:cstheme="minorHAnsi"/>
          <w:lang w:val="en-GB" w:eastAsia="el-GR"/>
        </w:rPr>
      </w:pPr>
      <w:hyperlink r:id="rId427"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1, </w:t>
      </w:r>
      <w:hyperlink r:id="rId428"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xml:space="preserve">: </w:t>
      </w:r>
      <w:r w:rsidR="002B7C1B" w:rsidRPr="005E5ADB">
        <w:rPr>
          <w:rFonts w:eastAsia="Times New Roman" w:cstheme="minorHAnsi"/>
          <w:lang w:val="en-GB" w:eastAsia="el-GR"/>
        </w:rPr>
        <w:t>2</w:t>
      </w:r>
    </w:p>
    <w:p w14:paraId="297278A9" w14:textId="77777777" w:rsidR="002B7C1B" w:rsidRPr="005E5ADB" w:rsidRDefault="002B7C1B" w:rsidP="007E7304">
      <w:pPr>
        <w:spacing w:after="0" w:line="360" w:lineRule="auto"/>
        <w:ind w:left="709" w:hanging="709"/>
        <w:jc w:val="both"/>
        <w:rPr>
          <w:rFonts w:eastAsia="Times New Roman" w:cstheme="minorHAnsi"/>
          <w:b/>
          <w:lang w:val="en-GB" w:eastAsia="el-GR"/>
        </w:rPr>
      </w:pPr>
    </w:p>
    <w:p w14:paraId="278BA458" w14:textId="77777777" w:rsidR="002B7C1B" w:rsidRPr="005E5ADB" w:rsidRDefault="002B7C1B" w:rsidP="007E7304">
      <w:pPr>
        <w:spacing w:after="0" w:line="360" w:lineRule="auto"/>
        <w:rPr>
          <w:rFonts w:cstheme="minorHAnsi"/>
          <w:lang w:val="en-US"/>
        </w:rPr>
      </w:pPr>
      <w:r w:rsidRPr="005E5ADB">
        <w:rPr>
          <w:rFonts w:eastAsia="Times New Roman" w:cstheme="minorHAnsi"/>
          <w:b/>
          <w:lang w:val="en-GB" w:eastAsia="el-GR"/>
        </w:rPr>
        <w:t xml:space="preserve">144. </w:t>
      </w:r>
      <w:r w:rsidRPr="005E5ADB">
        <w:rPr>
          <w:rFonts w:cstheme="minorHAnsi"/>
          <w:lang w:val="en-US"/>
        </w:rPr>
        <w:t xml:space="preserve"> </w:t>
      </w:r>
      <w:r w:rsidRPr="005E5ADB">
        <w:rPr>
          <w:rFonts w:cstheme="minorHAnsi"/>
          <w:lang w:val="en-US"/>
        </w:rPr>
        <w:tab/>
        <w:t>Faa </w:t>
      </w:r>
      <w:r w:rsidRPr="005E5ADB">
        <w:rPr>
          <w:rFonts w:cstheme="minorHAnsi"/>
        </w:rPr>
        <w:t>Α</w:t>
      </w:r>
      <w:r w:rsidRPr="005E5ADB">
        <w:rPr>
          <w:rFonts w:cstheme="minorHAnsi"/>
          <w:lang w:val="en-US"/>
        </w:rPr>
        <w:t xml:space="preserve">, </w:t>
      </w:r>
      <w:r w:rsidRPr="005E5ADB">
        <w:rPr>
          <w:rFonts w:cstheme="minorHAnsi"/>
          <w:u w:val="single"/>
          <w:lang w:val="en-US"/>
        </w:rPr>
        <w:t>Xanthos T</w:t>
      </w:r>
      <w:r w:rsidRPr="005E5ADB">
        <w:rPr>
          <w:rFonts w:cstheme="minorHAnsi"/>
          <w:lang w:val="en-US"/>
        </w:rPr>
        <w:t xml:space="preserve">, Iacovidou N, Podda E. </w:t>
      </w:r>
    </w:p>
    <w:p w14:paraId="332C793E" w14:textId="77777777" w:rsidR="002B7C1B" w:rsidRPr="005E5ADB" w:rsidRDefault="002B7C1B" w:rsidP="007E7304">
      <w:pPr>
        <w:spacing w:after="0" w:line="360" w:lineRule="auto"/>
        <w:ind w:left="720"/>
        <w:rPr>
          <w:rFonts w:cstheme="minorHAnsi"/>
          <w:lang w:val="en-US"/>
        </w:rPr>
      </w:pPr>
      <w:r w:rsidRPr="005E5ADB">
        <w:rPr>
          <w:rFonts w:cstheme="minorHAnsi"/>
          <w:b/>
          <w:bCs/>
          <w:lang w:val="en-US"/>
        </w:rPr>
        <w:t>Perinatal cardiac failure from the eyes of the pathologist.</w:t>
      </w:r>
      <w:r w:rsidRPr="005E5ADB">
        <w:rPr>
          <w:rFonts w:cstheme="minorHAnsi"/>
          <w:lang w:val="en-US"/>
        </w:rPr>
        <w:t xml:space="preserve"> </w:t>
      </w:r>
    </w:p>
    <w:p w14:paraId="4C341EFB" w14:textId="77777777" w:rsidR="002B7C1B" w:rsidRPr="005E5ADB" w:rsidRDefault="002B7C1B" w:rsidP="007E7304">
      <w:pPr>
        <w:spacing w:after="0" w:line="360" w:lineRule="auto"/>
        <w:ind w:left="709"/>
        <w:jc w:val="both"/>
        <w:rPr>
          <w:rFonts w:cstheme="minorHAnsi"/>
          <w:lang w:val="en-US"/>
        </w:rPr>
      </w:pPr>
      <w:r w:rsidRPr="005E5ADB">
        <w:rPr>
          <w:rFonts w:cstheme="minorHAnsi"/>
          <w:lang w:val="en-US"/>
        </w:rPr>
        <w:t>J Pediatr Neonat Individual Med. 2014;3(2</w:t>
      </w:r>
      <w:proofErr w:type="gramStart"/>
      <w:r w:rsidRPr="005E5ADB">
        <w:rPr>
          <w:rFonts w:cstheme="minorHAnsi"/>
          <w:lang w:val="en-US"/>
        </w:rPr>
        <w:t>):e</w:t>
      </w:r>
      <w:proofErr w:type="gramEnd"/>
      <w:r w:rsidRPr="005E5ADB">
        <w:rPr>
          <w:rFonts w:cstheme="minorHAnsi"/>
          <w:lang w:val="en-US"/>
        </w:rPr>
        <w:t>030267 doi: 10.7363/030267</w:t>
      </w:r>
    </w:p>
    <w:p w14:paraId="06956CC3" w14:textId="189BA683" w:rsidR="002B7C1B" w:rsidRPr="00A23A2D" w:rsidRDefault="002B7C1B" w:rsidP="007E7304">
      <w:pPr>
        <w:autoSpaceDE w:val="0"/>
        <w:autoSpaceDN w:val="0"/>
        <w:adjustRightInd w:val="0"/>
        <w:spacing w:after="0" w:line="360" w:lineRule="auto"/>
        <w:ind w:left="709"/>
        <w:jc w:val="both"/>
        <w:rPr>
          <w:rFonts w:eastAsia="Times New Roman" w:cstheme="minorHAnsi"/>
          <w:highlight w:val="yellow"/>
          <w:lang w:val="en-US" w:eastAsia="el-GR"/>
        </w:rPr>
      </w:pPr>
      <w:r w:rsidRPr="005E5ADB">
        <w:rPr>
          <w:rFonts w:eastAsia="Times New Roman" w:cstheme="minorHAnsi"/>
          <w:lang w:eastAsia="el-GR"/>
        </w:rPr>
        <w:t>Συντ</w:t>
      </w:r>
      <w:r w:rsidRPr="00A23A2D">
        <w:rPr>
          <w:rFonts w:eastAsia="Times New Roman" w:cstheme="minorHAnsi"/>
          <w:lang w:val="en-US" w:eastAsia="el-GR"/>
        </w:rPr>
        <w:t xml:space="preserve">. </w:t>
      </w:r>
      <w:r w:rsidRPr="005E5ADB">
        <w:rPr>
          <w:rFonts w:eastAsia="Times New Roman" w:cstheme="minorHAnsi"/>
          <w:lang w:eastAsia="el-GR"/>
        </w:rPr>
        <w:t>απήχησης</w:t>
      </w:r>
      <w:r w:rsidRPr="00A23A2D">
        <w:rPr>
          <w:rFonts w:eastAsia="Times New Roman" w:cstheme="minorHAnsi"/>
          <w:lang w:val="en-US" w:eastAsia="el-GR"/>
        </w:rPr>
        <w:t xml:space="preserve">: -, </w:t>
      </w:r>
      <w:r w:rsidR="00D95ED2" w:rsidRPr="00A23A2D">
        <w:rPr>
          <w:rFonts w:eastAsia="Times New Roman" w:cstheme="minorHAnsi"/>
          <w:highlight w:val="yellow"/>
          <w:lang w:val="en-US" w:eastAsia="el-GR"/>
        </w:rPr>
        <w:t xml:space="preserve"> </w:t>
      </w:r>
    </w:p>
    <w:p w14:paraId="2D7A25B2" w14:textId="3DBA5366" w:rsidR="002B7C1B" w:rsidRDefault="002B7C1B" w:rsidP="007E7304">
      <w:pPr>
        <w:spacing w:after="0" w:line="360" w:lineRule="auto"/>
        <w:ind w:left="709"/>
        <w:jc w:val="both"/>
        <w:rPr>
          <w:rFonts w:cstheme="minorHAnsi"/>
          <w:lang w:val="en-US"/>
        </w:rPr>
      </w:pPr>
      <w:r w:rsidRPr="005E5ADB">
        <w:rPr>
          <w:rFonts w:eastAsia="Times New Roman" w:cstheme="minorHAnsi"/>
          <w:lang w:eastAsia="el-GR"/>
        </w:rPr>
        <w:t>Αναφορές</w:t>
      </w:r>
      <w:r w:rsidRPr="00A23A2D">
        <w:rPr>
          <w:rFonts w:eastAsia="Times New Roman" w:cstheme="minorHAnsi"/>
          <w:lang w:val="en-US" w:eastAsia="el-GR"/>
        </w:rPr>
        <w:t xml:space="preserve"> </w:t>
      </w:r>
      <w:r w:rsidRPr="005E5ADB">
        <w:rPr>
          <w:rFonts w:eastAsia="Times New Roman" w:cstheme="minorHAnsi"/>
          <w:lang w:val="en-US" w:eastAsia="el-GR"/>
        </w:rPr>
        <w:t>Scopus</w:t>
      </w:r>
      <w:r w:rsidRPr="00A23A2D">
        <w:rPr>
          <w:rFonts w:eastAsia="Times New Roman" w:cstheme="minorHAnsi"/>
          <w:lang w:val="en-US" w:eastAsia="el-GR"/>
        </w:rPr>
        <w:t xml:space="preserve">: -, </w:t>
      </w:r>
      <w:hyperlink r:id="rId429" w:history="1">
        <w:r w:rsidRPr="005E5ADB">
          <w:rPr>
            <w:rStyle w:val="-"/>
            <w:rFonts w:eastAsia="Times New Roman" w:cstheme="minorHAnsi"/>
            <w:lang w:val="en-US" w:eastAsia="el-GR"/>
          </w:rPr>
          <w:t>Google</w:t>
        </w:r>
        <w:r w:rsidRPr="00A23A2D">
          <w:rPr>
            <w:rStyle w:val="-"/>
            <w:rFonts w:eastAsia="Times New Roman" w:cstheme="minorHAnsi"/>
            <w:lang w:val="en-US" w:eastAsia="el-GR"/>
          </w:rPr>
          <w:t xml:space="preserve"> </w:t>
        </w:r>
        <w:r w:rsidRPr="005E5ADB">
          <w:rPr>
            <w:rStyle w:val="-"/>
            <w:rFonts w:eastAsia="Times New Roman" w:cstheme="minorHAnsi"/>
            <w:lang w:val="en-US" w:eastAsia="el-GR"/>
          </w:rPr>
          <w:t>Scholar</w:t>
        </w:r>
      </w:hyperlink>
      <w:r w:rsidRPr="00A23A2D">
        <w:rPr>
          <w:rFonts w:eastAsia="Times New Roman" w:cstheme="minorHAnsi"/>
          <w:lang w:val="en-US" w:eastAsia="el-GR"/>
        </w:rPr>
        <w:t>:</w:t>
      </w:r>
      <w:r w:rsidRPr="00A23A2D">
        <w:rPr>
          <w:rFonts w:cstheme="minorHAnsi"/>
          <w:lang w:val="en-US"/>
        </w:rPr>
        <w:t>1</w:t>
      </w:r>
    </w:p>
    <w:p w14:paraId="301E410E" w14:textId="77777777" w:rsidR="00B661DD" w:rsidRPr="00A23A2D" w:rsidRDefault="00B661DD" w:rsidP="007E7304">
      <w:pPr>
        <w:spacing w:after="0" w:line="360" w:lineRule="auto"/>
        <w:ind w:left="709"/>
        <w:jc w:val="both"/>
        <w:rPr>
          <w:rFonts w:eastAsia="Times New Roman" w:cstheme="minorHAnsi"/>
          <w:lang w:val="en-US" w:eastAsia="el-GR"/>
        </w:rPr>
      </w:pPr>
    </w:p>
    <w:p w14:paraId="5050874C" w14:textId="77777777" w:rsidR="002B7C1B" w:rsidRPr="005E5ADB" w:rsidRDefault="002B7C1B" w:rsidP="007E7304">
      <w:pPr>
        <w:spacing w:after="0" w:line="360" w:lineRule="auto"/>
        <w:ind w:left="709" w:hanging="709"/>
        <w:jc w:val="both"/>
        <w:rPr>
          <w:rFonts w:eastAsia="Times New Roman" w:cstheme="minorHAnsi"/>
          <w:b/>
          <w:lang w:val="en-GB" w:eastAsia="el-GR"/>
        </w:rPr>
      </w:pPr>
      <w:r w:rsidRPr="005E5ADB">
        <w:rPr>
          <w:rFonts w:eastAsia="Times New Roman" w:cstheme="minorHAnsi"/>
          <w:b/>
          <w:lang w:val="en-GB" w:eastAsia="el-GR"/>
        </w:rPr>
        <w:t>145.</w:t>
      </w:r>
      <w:r w:rsidRPr="005E5ADB">
        <w:rPr>
          <w:rFonts w:eastAsia="Times New Roman" w:cstheme="minorHAnsi"/>
          <w:b/>
          <w:lang w:val="en-GB" w:eastAsia="el-GR"/>
        </w:rPr>
        <w:tab/>
      </w:r>
      <w:r w:rsidRPr="005E5ADB">
        <w:rPr>
          <w:rFonts w:eastAsia="Times New Roman" w:cstheme="minorHAnsi"/>
          <w:lang w:val="en-US" w:eastAsia="el-GR"/>
        </w:rPr>
        <w:t>Raffay V, Chalkias A, Lelovas P, Karlis G, Koutsovasilis A, Papalois A, Jevdjic J, Fiser Z</w:t>
      </w:r>
      <w:r w:rsidRPr="005E5ADB">
        <w:rPr>
          <w:rFonts w:eastAsia="Times New Roman" w:cstheme="minorHAnsi"/>
          <w:lang w:val="en-GB" w:eastAsia="el-GR"/>
        </w:rPr>
        <w:t xml:space="preserve">, </w:t>
      </w:r>
      <w:r w:rsidRPr="005E5ADB">
        <w:rPr>
          <w:rFonts w:eastAsia="Times New Roman" w:cstheme="minorHAnsi"/>
          <w:u w:val="single"/>
          <w:lang w:val="en-GB" w:eastAsia="el-GR"/>
        </w:rPr>
        <w:t>Xanthos T</w:t>
      </w:r>
      <w:r w:rsidRPr="005E5ADB">
        <w:rPr>
          <w:rFonts w:eastAsia="Times New Roman" w:cstheme="minorHAnsi"/>
          <w:lang w:val="en-GB" w:eastAsia="el-GR"/>
        </w:rPr>
        <w:t>.</w:t>
      </w:r>
    </w:p>
    <w:p w14:paraId="3C635616" w14:textId="77777777" w:rsidR="002B7C1B" w:rsidRPr="005E5ADB"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b/>
          <w:lang w:val="en-GB" w:eastAsia="el-GR"/>
        </w:rPr>
        <w:t>Addition of glucagon to adrenaline improves hemodynamics in a porcine model of prolonged ventricular fibrillation.</w:t>
      </w:r>
    </w:p>
    <w:p w14:paraId="49EA5DE9" w14:textId="77777777" w:rsidR="002B7C1B" w:rsidRPr="00A23A2D"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GB" w:eastAsia="el-GR"/>
        </w:rPr>
        <w:t>Am</w:t>
      </w:r>
      <w:r w:rsidRPr="00A23A2D">
        <w:rPr>
          <w:rFonts w:eastAsia="Times New Roman" w:cstheme="minorHAnsi"/>
          <w:lang w:val="en-US" w:eastAsia="el-GR"/>
        </w:rPr>
        <w:t xml:space="preserve"> </w:t>
      </w:r>
      <w:r w:rsidRPr="005E5ADB">
        <w:rPr>
          <w:rFonts w:eastAsia="Times New Roman" w:cstheme="minorHAnsi"/>
          <w:lang w:val="en-GB" w:eastAsia="el-GR"/>
        </w:rPr>
        <w:t>J</w:t>
      </w:r>
      <w:r w:rsidRPr="00A23A2D">
        <w:rPr>
          <w:rFonts w:eastAsia="Times New Roman" w:cstheme="minorHAnsi"/>
          <w:lang w:val="en-US" w:eastAsia="el-GR"/>
        </w:rPr>
        <w:t xml:space="preserve"> </w:t>
      </w:r>
      <w:r w:rsidRPr="005E5ADB">
        <w:rPr>
          <w:rFonts w:eastAsia="Times New Roman" w:cstheme="minorHAnsi"/>
          <w:lang w:val="en-GB" w:eastAsia="el-GR"/>
        </w:rPr>
        <w:t>Emerg</w:t>
      </w:r>
      <w:r w:rsidRPr="00A23A2D">
        <w:rPr>
          <w:rFonts w:eastAsia="Times New Roman" w:cstheme="minorHAnsi"/>
          <w:lang w:val="en-US" w:eastAsia="el-GR"/>
        </w:rPr>
        <w:t xml:space="preserve"> </w:t>
      </w:r>
      <w:r w:rsidRPr="005E5ADB">
        <w:rPr>
          <w:rFonts w:eastAsia="Times New Roman" w:cstheme="minorHAnsi"/>
          <w:lang w:val="en-GB" w:eastAsia="el-GR"/>
        </w:rPr>
        <w:t>Med</w:t>
      </w:r>
      <w:r w:rsidRPr="00A23A2D">
        <w:rPr>
          <w:rFonts w:eastAsia="Times New Roman" w:cstheme="minorHAnsi"/>
          <w:lang w:val="en-US" w:eastAsia="el-GR"/>
        </w:rPr>
        <w:t>. 2014;32(2):139-43.</w:t>
      </w:r>
    </w:p>
    <w:p w14:paraId="3F219E45" w14:textId="5968E6C0" w:rsidR="002B7C1B" w:rsidRPr="00A23A2D"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A23A2D">
        <w:rPr>
          <w:rFonts w:eastAsia="Times New Roman" w:cstheme="minorHAnsi"/>
          <w:lang w:val="en-US" w:eastAsia="el-GR"/>
        </w:rPr>
        <w:t xml:space="preserve">. </w:t>
      </w:r>
      <w:r w:rsidRPr="005E5ADB">
        <w:rPr>
          <w:rFonts w:eastAsia="Times New Roman" w:cstheme="minorHAnsi"/>
          <w:lang w:eastAsia="el-GR"/>
        </w:rPr>
        <w:t>απήχησης</w:t>
      </w:r>
      <w:r w:rsidRPr="00A23A2D">
        <w:rPr>
          <w:rFonts w:eastAsia="Times New Roman" w:cstheme="minorHAnsi"/>
          <w:lang w:val="en-US" w:eastAsia="el-GR"/>
        </w:rPr>
        <w:t>: 1.911,</w:t>
      </w:r>
      <w:r w:rsidRPr="00A23A2D">
        <w:rPr>
          <w:rFonts w:eastAsia="Times New Roman" w:cstheme="minorHAnsi"/>
          <w:highlight w:val="yellow"/>
          <w:lang w:val="en-US" w:eastAsia="el-GR"/>
        </w:rPr>
        <w:t xml:space="preserve"> </w:t>
      </w:r>
      <w:r w:rsidR="00D95ED2" w:rsidRPr="00A23A2D">
        <w:rPr>
          <w:rFonts w:eastAsia="Times New Roman" w:cstheme="minorHAnsi"/>
          <w:highlight w:val="yellow"/>
          <w:lang w:val="en-US" w:eastAsia="el-GR"/>
        </w:rPr>
        <w:t xml:space="preserve"> </w:t>
      </w:r>
    </w:p>
    <w:p w14:paraId="07C182C1" w14:textId="77777777" w:rsidR="002B7C1B" w:rsidRPr="005E5ADB" w:rsidRDefault="00000000" w:rsidP="007E7304">
      <w:pPr>
        <w:spacing w:after="0" w:line="360" w:lineRule="auto"/>
        <w:ind w:left="709"/>
        <w:jc w:val="both"/>
        <w:rPr>
          <w:rFonts w:eastAsia="Times New Roman" w:cstheme="minorHAnsi"/>
          <w:lang w:val="en-US" w:eastAsia="el-GR"/>
        </w:rPr>
      </w:pPr>
      <w:hyperlink r:id="rId430" w:history="1">
        <w:r w:rsidR="002B7C1B" w:rsidRPr="005E5ADB">
          <w:rPr>
            <w:rStyle w:val="-"/>
            <w:rFonts w:eastAsia="Times New Roman" w:cstheme="minorHAnsi"/>
            <w:lang w:eastAsia="el-GR"/>
          </w:rPr>
          <w:t>Αναφορές</w:t>
        </w:r>
        <w:r w:rsidR="002B7C1B" w:rsidRPr="005E5ADB">
          <w:rPr>
            <w:rStyle w:val="-"/>
            <w:rFonts w:eastAsia="Times New Roman" w:cstheme="minorHAnsi"/>
            <w:lang w:val="en-US" w:eastAsia="el-GR"/>
          </w:rPr>
          <w:t xml:space="preserve"> Scopus</w:t>
        </w:r>
      </w:hyperlink>
      <w:r w:rsidR="002B7C1B" w:rsidRPr="005E5ADB">
        <w:rPr>
          <w:rFonts w:eastAsia="Times New Roman" w:cstheme="minorHAnsi"/>
          <w:lang w:val="en-US" w:eastAsia="el-GR"/>
        </w:rPr>
        <w:t xml:space="preserve">: 2, </w:t>
      </w:r>
      <w:hyperlink r:id="rId431"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3</w:t>
      </w:r>
    </w:p>
    <w:p w14:paraId="25C1D6BE" w14:textId="77777777" w:rsidR="002B7C1B" w:rsidRPr="005E5ADB" w:rsidRDefault="002B7C1B" w:rsidP="007E7304">
      <w:pPr>
        <w:spacing w:after="0" w:line="360" w:lineRule="auto"/>
        <w:ind w:left="709" w:hanging="709"/>
        <w:jc w:val="both"/>
        <w:rPr>
          <w:rFonts w:eastAsia="Times New Roman" w:cstheme="minorHAnsi"/>
          <w:b/>
          <w:lang w:val="en-US" w:eastAsia="el-GR"/>
        </w:rPr>
      </w:pPr>
    </w:p>
    <w:p w14:paraId="18580C72" w14:textId="77777777" w:rsidR="002B7C1B" w:rsidRPr="005E5ADB" w:rsidRDefault="002B7C1B" w:rsidP="007E7304">
      <w:pPr>
        <w:spacing w:after="0" w:line="360" w:lineRule="auto"/>
        <w:ind w:left="709" w:hanging="709"/>
        <w:jc w:val="both"/>
        <w:rPr>
          <w:rFonts w:eastAsia="Times New Roman" w:cstheme="minorHAnsi"/>
          <w:b/>
          <w:lang w:val="en-GB" w:eastAsia="el-GR"/>
        </w:rPr>
      </w:pPr>
      <w:r w:rsidRPr="005E5ADB">
        <w:rPr>
          <w:rFonts w:eastAsia="Times New Roman" w:cstheme="minorHAnsi"/>
          <w:b/>
          <w:lang w:val="en-GB" w:eastAsia="el-GR"/>
        </w:rPr>
        <w:t>146.</w:t>
      </w:r>
      <w:r w:rsidRPr="005E5ADB">
        <w:rPr>
          <w:rFonts w:eastAsia="Times New Roman" w:cstheme="minorHAnsi"/>
          <w:b/>
          <w:lang w:val="en-GB" w:eastAsia="el-GR"/>
        </w:rPr>
        <w:tab/>
      </w:r>
      <w:r w:rsidRPr="005E5ADB">
        <w:rPr>
          <w:rFonts w:eastAsia="Times New Roman" w:cstheme="minorHAnsi"/>
          <w:lang w:val="en-US" w:eastAsia="el-GR"/>
        </w:rPr>
        <w:t xml:space="preserve">Varvaroussis D, Kalafati M, Pliatsika P, Castren M, Lott C, </w:t>
      </w:r>
      <w:r w:rsidRPr="005E5ADB">
        <w:rPr>
          <w:rFonts w:eastAsia="Times New Roman" w:cstheme="minorHAnsi"/>
          <w:u w:val="single"/>
          <w:lang w:val="en-US" w:eastAsia="el-GR"/>
        </w:rPr>
        <w:t>Xanthos T</w:t>
      </w:r>
      <w:r w:rsidRPr="005E5ADB">
        <w:rPr>
          <w:rFonts w:eastAsia="Times New Roman" w:cstheme="minorHAnsi"/>
          <w:lang w:val="en-GB" w:eastAsia="el-GR"/>
        </w:rPr>
        <w:t>.</w:t>
      </w:r>
      <w:r w:rsidRPr="005E5ADB">
        <w:rPr>
          <w:rFonts w:eastAsia="Times New Roman" w:cstheme="minorHAnsi"/>
          <w:b/>
          <w:lang w:val="en-GB" w:eastAsia="el-GR"/>
        </w:rPr>
        <w:t xml:space="preserve"> </w:t>
      </w:r>
    </w:p>
    <w:p w14:paraId="04E22797" w14:textId="77777777" w:rsidR="002B7C1B" w:rsidRPr="005E5ADB"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b/>
          <w:lang w:val="en-GB" w:eastAsia="el-GR"/>
        </w:rPr>
        <w:t>Comparison of two teaching methods for cardiac arrhythmia interpretation among nursing students.</w:t>
      </w:r>
    </w:p>
    <w:p w14:paraId="73158BD7" w14:textId="77777777" w:rsidR="002B7C1B" w:rsidRPr="005E5ADB"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US" w:eastAsia="el-GR"/>
        </w:rPr>
        <w:t>Resuscitation. 2014;85(2):260-5.</w:t>
      </w:r>
    </w:p>
    <w:p w14:paraId="1CA2BBF5" w14:textId="67A1D908" w:rsidR="002B7C1B" w:rsidRPr="005E5ADB" w:rsidRDefault="002B7C1B" w:rsidP="007E7304">
      <w:pPr>
        <w:autoSpaceDE w:val="0"/>
        <w:autoSpaceDN w:val="0"/>
        <w:adjustRightInd w:val="0"/>
        <w:spacing w:after="0" w:line="360" w:lineRule="auto"/>
        <w:ind w:left="709"/>
        <w:jc w:val="both"/>
        <w:rPr>
          <w:rFonts w:eastAsia="Times New Roman" w:cstheme="minorHAnsi"/>
          <w:lang w:val="en-GB" w:eastAsia="el-GR"/>
        </w:rPr>
      </w:pPr>
      <w:r w:rsidRPr="005E5ADB">
        <w:rPr>
          <w:rFonts w:eastAsia="Times New Roman" w:cstheme="minorHAnsi"/>
          <w:lang w:eastAsia="el-GR"/>
        </w:rPr>
        <w:t>Συντ</w:t>
      </w:r>
      <w:r w:rsidRPr="005E5ADB">
        <w:rPr>
          <w:rFonts w:eastAsia="Times New Roman" w:cstheme="minorHAnsi"/>
          <w:lang w:val="en-GB" w:eastAsia="el-GR"/>
        </w:rPr>
        <w:t xml:space="preserve">. </w:t>
      </w:r>
      <w:r w:rsidRPr="005E5ADB">
        <w:rPr>
          <w:rFonts w:eastAsia="Times New Roman" w:cstheme="minorHAnsi"/>
          <w:lang w:eastAsia="el-GR"/>
        </w:rPr>
        <w:t>απήχησης</w:t>
      </w:r>
      <w:r w:rsidRPr="005E5ADB">
        <w:rPr>
          <w:rFonts w:eastAsia="Times New Roman" w:cstheme="minorHAnsi"/>
          <w:lang w:val="en-GB" w:eastAsia="el-GR"/>
        </w:rPr>
        <w:t>: 4.215,</w:t>
      </w:r>
      <w:r w:rsidRPr="005E5ADB">
        <w:rPr>
          <w:rFonts w:eastAsia="Times New Roman" w:cstheme="minorHAnsi"/>
          <w:highlight w:val="yellow"/>
          <w:lang w:val="en-GB" w:eastAsia="el-GR"/>
        </w:rPr>
        <w:t xml:space="preserve"> </w:t>
      </w:r>
      <w:r w:rsidR="00D95ED2" w:rsidRPr="00A23A2D">
        <w:rPr>
          <w:rFonts w:eastAsia="Times New Roman" w:cstheme="minorHAnsi"/>
          <w:highlight w:val="yellow"/>
          <w:lang w:val="en-US" w:eastAsia="el-GR"/>
        </w:rPr>
        <w:t xml:space="preserve"> </w:t>
      </w:r>
    </w:p>
    <w:p w14:paraId="2A115B6E" w14:textId="5280C0C0" w:rsidR="002B7C1B" w:rsidRDefault="00000000" w:rsidP="007E7304">
      <w:pPr>
        <w:spacing w:after="0" w:line="360" w:lineRule="auto"/>
        <w:ind w:left="709"/>
        <w:jc w:val="both"/>
        <w:rPr>
          <w:rFonts w:eastAsia="Times New Roman" w:cstheme="minorHAnsi"/>
          <w:lang w:val="en-US" w:eastAsia="el-GR"/>
        </w:rPr>
      </w:pPr>
      <w:hyperlink r:id="rId432"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16, </w:t>
      </w:r>
      <w:hyperlink r:id="rId433"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33</w:t>
      </w:r>
    </w:p>
    <w:p w14:paraId="306F7505" w14:textId="77777777" w:rsidR="00755FC2" w:rsidRPr="005E5ADB" w:rsidRDefault="00755FC2" w:rsidP="007E7304">
      <w:pPr>
        <w:spacing w:after="0" w:line="360" w:lineRule="auto"/>
        <w:ind w:left="709"/>
        <w:jc w:val="both"/>
        <w:rPr>
          <w:rFonts w:eastAsia="Times New Roman" w:cstheme="minorHAnsi"/>
          <w:lang w:val="en-US" w:eastAsia="el-GR"/>
        </w:rPr>
      </w:pPr>
    </w:p>
    <w:p w14:paraId="096F5E9C" w14:textId="77777777" w:rsidR="002B7C1B" w:rsidRPr="005E5ADB" w:rsidRDefault="002B7C1B" w:rsidP="007E7304">
      <w:pPr>
        <w:spacing w:after="0" w:line="360" w:lineRule="auto"/>
        <w:ind w:left="709" w:hanging="709"/>
        <w:jc w:val="both"/>
        <w:rPr>
          <w:rFonts w:eastAsia="Times New Roman" w:cstheme="minorHAnsi"/>
          <w:lang w:val="en-US" w:eastAsia="el-GR"/>
        </w:rPr>
      </w:pPr>
      <w:r w:rsidRPr="005E5ADB">
        <w:rPr>
          <w:rFonts w:eastAsia="Times New Roman" w:cstheme="minorHAnsi"/>
          <w:b/>
          <w:lang w:val="en-GB" w:eastAsia="el-GR"/>
        </w:rPr>
        <w:t>147.</w:t>
      </w:r>
      <w:r w:rsidRPr="005E5ADB">
        <w:rPr>
          <w:rFonts w:eastAsia="Times New Roman" w:cstheme="minorHAnsi"/>
          <w:b/>
          <w:lang w:val="en-GB" w:eastAsia="el-GR"/>
        </w:rPr>
        <w:tab/>
      </w:r>
      <w:r w:rsidRPr="005E5ADB">
        <w:rPr>
          <w:rFonts w:eastAsia="Times New Roman" w:cstheme="minorHAnsi"/>
          <w:lang w:val="en-US" w:eastAsia="el-GR"/>
        </w:rPr>
        <w:t xml:space="preserve">Chantzara G, Stroumpoulis K, Alexandou N, Kokkinos L, Iacovidou N, </w:t>
      </w:r>
      <w:r w:rsidRPr="005E5ADB">
        <w:rPr>
          <w:rFonts w:eastAsia="Times New Roman" w:cstheme="minorHAnsi"/>
          <w:u w:val="single"/>
          <w:lang w:val="en-US" w:eastAsia="el-GR"/>
        </w:rPr>
        <w:t>Xanthos T</w:t>
      </w:r>
      <w:r w:rsidRPr="005E5ADB">
        <w:rPr>
          <w:rFonts w:eastAsia="Times New Roman" w:cstheme="minorHAnsi"/>
          <w:lang w:val="en-GB" w:eastAsia="el-GR"/>
        </w:rPr>
        <w:t>.</w:t>
      </w:r>
      <w:r w:rsidRPr="005E5ADB">
        <w:rPr>
          <w:rFonts w:eastAsia="Times New Roman" w:cstheme="minorHAnsi"/>
          <w:b/>
          <w:lang w:val="en-GB" w:eastAsia="el-GR"/>
        </w:rPr>
        <w:t xml:space="preserve"> Influence of LMA cuff pressure on the incidence of pharyngolaryngeal adverse effects and evaluation of the use of manometry during different ventilation modes: A randomized clinical trial.</w:t>
      </w:r>
    </w:p>
    <w:p w14:paraId="108D385A" w14:textId="77777777" w:rsidR="002B7C1B" w:rsidRPr="005E5ADB"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US" w:eastAsia="el-GR"/>
        </w:rPr>
        <w:t>Minerva Anestesiol. 2014;80(5):547-555.</w:t>
      </w:r>
    </w:p>
    <w:p w14:paraId="14B79895" w14:textId="4AEEE48B" w:rsidR="002B7C1B" w:rsidRPr="005E5ADB"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5E5ADB">
        <w:rPr>
          <w:rFonts w:eastAsia="Times New Roman" w:cstheme="minorHAnsi"/>
          <w:lang w:val="en-US" w:eastAsia="el-GR"/>
        </w:rPr>
        <w:t xml:space="preserve">. </w:t>
      </w:r>
      <w:r w:rsidRPr="005E5ADB">
        <w:rPr>
          <w:rFonts w:eastAsia="Times New Roman" w:cstheme="minorHAnsi"/>
          <w:lang w:eastAsia="el-GR"/>
        </w:rPr>
        <w:t>απήχησης</w:t>
      </w:r>
      <w:r w:rsidRPr="005E5ADB">
        <w:rPr>
          <w:rFonts w:eastAsia="Times New Roman" w:cstheme="minorHAnsi"/>
          <w:lang w:val="en-US" w:eastAsia="el-GR"/>
        </w:rPr>
        <w:t>: 2.498,</w:t>
      </w:r>
      <w:r w:rsidRPr="005E5ADB">
        <w:rPr>
          <w:rFonts w:eastAsia="Times New Roman" w:cstheme="minorHAnsi"/>
          <w:highlight w:val="yellow"/>
          <w:lang w:val="en-US" w:eastAsia="el-GR"/>
        </w:rPr>
        <w:t xml:space="preserve"> </w:t>
      </w:r>
      <w:r w:rsidR="00D95ED2" w:rsidRPr="00A23A2D">
        <w:rPr>
          <w:rFonts w:eastAsia="Times New Roman" w:cstheme="minorHAnsi"/>
          <w:highlight w:val="yellow"/>
          <w:lang w:val="en-US" w:eastAsia="el-GR"/>
        </w:rPr>
        <w:t xml:space="preserve"> </w:t>
      </w:r>
    </w:p>
    <w:p w14:paraId="62655555" w14:textId="77777777" w:rsidR="002B7C1B" w:rsidRPr="005E5ADB" w:rsidRDefault="00000000" w:rsidP="007E7304">
      <w:pPr>
        <w:spacing w:after="0" w:line="360" w:lineRule="auto"/>
        <w:ind w:left="709"/>
        <w:jc w:val="both"/>
        <w:rPr>
          <w:rFonts w:eastAsia="Times New Roman" w:cstheme="minorHAnsi"/>
          <w:lang w:val="en-US" w:eastAsia="el-GR"/>
        </w:rPr>
      </w:pPr>
      <w:hyperlink r:id="rId434"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9, </w:t>
      </w:r>
      <w:hyperlink r:id="rId435"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15</w:t>
      </w:r>
    </w:p>
    <w:p w14:paraId="64878979" w14:textId="77777777" w:rsidR="002B7C1B" w:rsidRPr="005E5ADB" w:rsidRDefault="002B7C1B" w:rsidP="007E7304">
      <w:pPr>
        <w:spacing w:after="0" w:line="360" w:lineRule="auto"/>
        <w:ind w:left="2410" w:hanging="1701"/>
        <w:jc w:val="both"/>
        <w:rPr>
          <w:rFonts w:eastAsia="Times New Roman" w:cstheme="minorHAnsi"/>
          <w:lang w:val="en-US" w:eastAsia="el-GR"/>
        </w:rPr>
      </w:pPr>
    </w:p>
    <w:p w14:paraId="3EB1E0DE" w14:textId="77777777" w:rsidR="002B7C1B" w:rsidRPr="005E5ADB" w:rsidRDefault="002B7C1B" w:rsidP="007E7304">
      <w:pPr>
        <w:spacing w:after="0" w:line="360" w:lineRule="auto"/>
        <w:ind w:left="709" w:hanging="709"/>
        <w:jc w:val="both"/>
        <w:rPr>
          <w:rFonts w:eastAsia="Times New Roman" w:cstheme="minorHAnsi"/>
          <w:b/>
          <w:lang w:val="en-GB" w:eastAsia="el-GR"/>
        </w:rPr>
      </w:pPr>
      <w:r w:rsidRPr="005E5ADB">
        <w:rPr>
          <w:rFonts w:eastAsia="Times New Roman" w:cstheme="minorHAnsi"/>
          <w:b/>
          <w:lang w:val="en-GB" w:eastAsia="el-GR"/>
        </w:rPr>
        <w:t>148.</w:t>
      </w:r>
      <w:r w:rsidRPr="005E5ADB">
        <w:rPr>
          <w:rFonts w:eastAsia="Times New Roman" w:cstheme="minorHAnsi"/>
          <w:b/>
          <w:lang w:val="en-GB" w:eastAsia="el-GR"/>
        </w:rPr>
        <w:tab/>
      </w:r>
      <w:r w:rsidRPr="005E5ADB">
        <w:rPr>
          <w:rFonts w:eastAsia="Times New Roman" w:cstheme="minorHAnsi"/>
          <w:lang w:val="en-US" w:eastAsia="el-GR"/>
        </w:rPr>
        <w:t>Papalexopoulou K, Chalkias A, Dontas I, Pliatsika P, Giannakakos C, Papapanagiotou P, Aggelina A, Moumouris T, Papadopoulos G</w:t>
      </w:r>
      <w:r w:rsidRPr="005E5ADB">
        <w:rPr>
          <w:rFonts w:eastAsia="Times New Roman" w:cstheme="minorHAnsi"/>
          <w:lang w:val="en-GB" w:eastAsia="el-GR"/>
        </w:rPr>
        <w:t xml:space="preserve">, </w:t>
      </w:r>
      <w:r w:rsidRPr="005E5ADB">
        <w:rPr>
          <w:rFonts w:eastAsia="Times New Roman" w:cstheme="minorHAnsi"/>
          <w:u w:val="single"/>
          <w:lang w:val="en-US" w:eastAsia="el-GR"/>
        </w:rPr>
        <w:t>Xanthos T</w:t>
      </w:r>
      <w:r w:rsidRPr="005E5ADB">
        <w:rPr>
          <w:rFonts w:eastAsia="Times New Roman" w:cstheme="minorHAnsi"/>
          <w:lang w:val="en-GB" w:eastAsia="el-GR"/>
        </w:rPr>
        <w:t>.</w:t>
      </w:r>
      <w:r w:rsidRPr="005E5ADB">
        <w:rPr>
          <w:rFonts w:eastAsia="Times New Roman" w:cstheme="minorHAnsi"/>
          <w:b/>
          <w:lang w:val="en-GB" w:eastAsia="el-GR"/>
        </w:rPr>
        <w:t xml:space="preserve"> </w:t>
      </w:r>
    </w:p>
    <w:p w14:paraId="490C6C6E" w14:textId="77777777" w:rsidR="002B7C1B" w:rsidRPr="005E5ADB"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b/>
          <w:lang w:val="en-GB" w:eastAsia="el-GR"/>
        </w:rPr>
        <w:t>Education and age affect skill acquisition and retention in lay rescuers after a European Resuscitation Council CPR/AED course.</w:t>
      </w:r>
    </w:p>
    <w:p w14:paraId="7CA8923F" w14:textId="77777777" w:rsidR="002B7C1B" w:rsidRPr="00A23A2D"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US" w:eastAsia="el-GR"/>
        </w:rPr>
        <w:t>Heart</w:t>
      </w:r>
      <w:r w:rsidRPr="00A23A2D">
        <w:rPr>
          <w:rFonts w:eastAsia="Times New Roman" w:cstheme="minorHAnsi"/>
          <w:lang w:val="en-US" w:eastAsia="el-GR"/>
        </w:rPr>
        <w:t xml:space="preserve"> </w:t>
      </w:r>
      <w:r w:rsidRPr="005E5ADB">
        <w:rPr>
          <w:rFonts w:eastAsia="Times New Roman" w:cstheme="minorHAnsi"/>
          <w:lang w:val="en-US" w:eastAsia="el-GR"/>
        </w:rPr>
        <w:t>Lung</w:t>
      </w:r>
      <w:r w:rsidRPr="00A23A2D">
        <w:rPr>
          <w:rFonts w:eastAsia="Times New Roman" w:cstheme="minorHAnsi"/>
          <w:lang w:val="en-US" w:eastAsia="el-GR"/>
        </w:rPr>
        <w:t>. 2014;43(1):66-71.</w:t>
      </w:r>
    </w:p>
    <w:p w14:paraId="69FF765E" w14:textId="48F76D6B" w:rsidR="002B7C1B" w:rsidRPr="00A23A2D"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A23A2D">
        <w:rPr>
          <w:rFonts w:eastAsia="Times New Roman" w:cstheme="minorHAnsi"/>
          <w:lang w:val="en-US" w:eastAsia="el-GR"/>
        </w:rPr>
        <w:t xml:space="preserve">. </w:t>
      </w:r>
      <w:r w:rsidRPr="005E5ADB">
        <w:rPr>
          <w:rFonts w:eastAsia="Times New Roman" w:cstheme="minorHAnsi"/>
          <w:lang w:eastAsia="el-GR"/>
        </w:rPr>
        <w:t>απήχησης</w:t>
      </w:r>
      <w:r w:rsidRPr="00A23A2D">
        <w:rPr>
          <w:rFonts w:eastAsia="Times New Roman" w:cstheme="minorHAnsi"/>
          <w:lang w:val="en-US" w:eastAsia="el-GR"/>
        </w:rPr>
        <w:t xml:space="preserve">: 1.630, </w:t>
      </w:r>
      <w:r w:rsidR="00D95ED2" w:rsidRPr="00A23A2D">
        <w:rPr>
          <w:rFonts w:eastAsia="Times New Roman" w:cstheme="minorHAnsi"/>
          <w:highlight w:val="yellow"/>
          <w:lang w:val="en-US" w:eastAsia="el-GR"/>
        </w:rPr>
        <w:t xml:space="preserve"> </w:t>
      </w:r>
    </w:p>
    <w:p w14:paraId="086CDB2E" w14:textId="77777777" w:rsidR="002B7C1B" w:rsidRPr="005E5ADB" w:rsidRDefault="00000000" w:rsidP="007E7304">
      <w:pPr>
        <w:spacing w:after="0" w:line="360" w:lineRule="auto"/>
        <w:ind w:left="709"/>
        <w:jc w:val="both"/>
        <w:rPr>
          <w:rFonts w:eastAsia="Times New Roman" w:cstheme="minorHAnsi"/>
          <w:lang w:val="en-US" w:eastAsia="el-GR"/>
        </w:rPr>
      </w:pPr>
      <w:hyperlink r:id="rId436"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17, </w:t>
      </w:r>
      <w:hyperlink r:id="rId437"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41</w:t>
      </w:r>
    </w:p>
    <w:p w14:paraId="53211DD2" w14:textId="77777777" w:rsidR="002B7C1B" w:rsidRPr="005E5ADB" w:rsidRDefault="002B7C1B" w:rsidP="007E7304">
      <w:pPr>
        <w:spacing w:after="0" w:line="360" w:lineRule="auto"/>
        <w:ind w:left="709" w:hanging="709"/>
        <w:jc w:val="both"/>
        <w:rPr>
          <w:rFonts w:eastAsia="Times New Roman" w:cstheme="minorHAnsi"/>
          <w:b/>
          <w:lang w:val="en-US" w:eastAsia="el-GR"/>
        </w:rPr>
      </w:pPr>
    </w:p>
    <w:p w14:paraId="3881DE47" w14:textId="77777777" w:rsidR="002B7C1B" w:rsidRPr="005E5ADB" w:rsidRDefault="002B7C1B" w:rsidP="007E7304">
      <w:pPr>
        <w:spacing w:after="0" w:line="360" w:lineRule="auto"/>
        <w:ind w:left="709" w:hanging="709"/>
        <w:jc w:val="both"/>
        <w:rPr>
          <w:rFonts w:eastAsia="Times New Roman" w:cstheme="minorHAnsi"/>
          <w:lang w:val="en-GB" w:eastAsia="el-GR"/>
        </w:rPr>
      </w:pPr>
      <w:r w:rsidRPr="005E5ADB">
        <w:rPr>
          <w:rFonts w:eastAsia="Times New Roman" w:cstheme="minorHAnsi"/>
          <w:b/>
          <w:lang w:val="en-GB" w:eastAsia="el-GR"/>
        </w:rPr>
        <w:t xml:space="preserve">149. </w:t>
      </w:r>
      <w:r w:rsidRPr="005E5ADB">
        <w:rPr>
          <w:rFonts w:eastAsia="Times New Roman" w:cstheme="minorHAnsi"/>
          <w:b/>
          <w:lang w:val="en-GB" w:eastAsia="el-GR"/>
        </w:rPr>
        <w:tab/>
      </w:r>
      <w:r w:rsidRPr="005E5ADB">
        <w:rPr>
          <w:rFonts w:eastAsia="Times New Roman" w:cstheme="minorHAnsi"/>
          <w:lang w:val="en-US" w:eastAsia="el-GR"/>
        </w:rPr>
        <w:t>Leventis C, Chalkias A, Sampanis M, Foulidou X</w:t>
      </w:r>
      <w:r w:rsidRPr="005E5ADB">
        <w:rPr>
          <w:rFonts w:eastAsia="Times New Roman" w:cstheme="minorHAnsi"/>
          <w:lang w:val="en-GB" w:eastAsia="el-GR"/>
        </w:rPr>
        <w:t xml:space="preserve">, </w:t>
      </w:r>
      <w:r w:rsidRPr="005E5ADB">
        <w:rPr>
          <w:rFonts w:eastAsia="Times New Roman" w:cstheme="minorHAnsi"/>
          <w:u w:val="single"/>
          <w:lang w:val="en-US" w:eastAsia="el-GR"/>
        </w:rPr>
        <w:t>Xanthos T</w:t>
      </w:r>
      <w:r w:rsidRPr="005E5ADB">
        <w:rPr>
          <w:rFonts w:eastAsia="Times New Roman" w:cstheme="minorHAnsi"/>
          <w:lang w:val="en-GB" w:eastAsia="el-GR"/>
        </w:rPr>
        <w:t>.</w:t>
      </w:r>
    </w:p>
    <w:p w14:paraId="69390D3A" w14:textId="77777777" w:rsidR="002B7C1B" w:rsidRPr="005E5ADB"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b/>
          <w:lang w:val="en-GB" w:eastAsia="el-GR"/>
        </w:rPr>
        <w:t>Emergency airway management by paramedics: comparison between standard endotracheal intubation, laryngeal mask airway, and I-gel.</w:t>
      </w:r>
    </w:p>
    <w:p w14:paraId="4CBD5631" w14:textId="77777777" w:rsidR="002B7C1B" w:rsidRPr="00A23A2D"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lang w:val="en-US" w:eastAsia="el-GR"/>
        </w:rPr>
        <w:t>Eur</w:t>
      </w:r>
      <w:r w:rsidRPr="00A23A2D">
        <w:rPr>
          <w:rFonts w:eastAsia="Times New Roman" w:cstheme="minorHAnsi"/>
          <w:lang w:val="en-GB" w:eastAsia="el-GR"/>
        </w:rPr>
        <w:t xml:space="preserve"> </w:t>
      </w:r>
      <w:r w:rsidRPr="005E5ADB">
        <w:rPr>
          <w:rFonts w:eastAsia="Times New Roman" w:cstheme="minorHAnsi"/>
          <w:lang w:val="en-US" w:eastAsia="el-GR"/>
        </w:rPr>
        <w:t>J</w:t>
      </w:r>
      <w:r w:rsidRPr="00A23A2D">
        <w:rPr>
          <w:rFonts w:eastAsia="Times New Roman" w:cstheme="minorHAnsi"/>
          <w:lang w:val="en-GB" w:eastAsia="el-GR"/>
        </w:rPr>
        <w:t xml:space="preserve"> </w:t>
      </w:r>
      <w:r w:rsidRPr="005E5ADB">
        <w:rPr>
          <w:rFonts w:eastAsia="Times New Roman" w:cstheme="minorHAnsi"/>
          <w:lang w:val="en-US" w:eastAsia="el-GR"/>
        </w:rPr>
        <w:t>Emerg</w:t>
      </w:r>
      <w:r w:rsidRPr="00A23A2D">
        <w:rPr>
          <w:rFonts w:eastAsia="Times New Roman" w:cstheme="minorHAnsi"/>
          <w:lang w:val="en-GB" w:eastAsia="el-GR"/>
        </w:rPr>
        <w:t xml:space="preserve"> </w:t>
      </w:r>
      <w:r w:rsidRPr="005E5ADB">
        <w:rPr>
          <w:rFonts w:eastAsia="Times New Roman" w:cstheme="minorHAnsi"/>
          <w:lang w:val="en-US" w:eastAsia="el-GR"/>
        </w:rPr>
        <w:t>Med</w:t>
      </w:r>
      <w:r w:rsidRPr="00A23A2D">
        <w:rPr>
          <w:rFonts w:eastAsia="Times New Roman" w:cstheme="minorHAnsi"/>
          <w:lang w:val="en-GB" w:eastAsia="el-GR"/>
        </w:rPr>
        <w:t>. 2014;21(5):371-3.</w:t>
      </w:r>
    </w:p>
    <w:p w14:paraId="16A073C4" w14:textId="07E41BCD" w:rsidR="002B7C1B" w:rsidRPr="00A23A2D" w:rsidRDefault="002B7C1B" w:rsidP="007E7304">
      <w:pPr>
        <w:autoSpaceDE w:val="0"/>
        <w:autoSpaceDN w:val="0"/>
        <w:adjustRightInd w:val="0"/>
        <w:spacing w:after="0" w:line="360" w:lineRule="auto"/>
        <w:ind w:left="709"/>
        <w:jc w:val="both"/>
        <w:rPr>
          <w:rFonts w:eastAsia="Times New Roman" w:cstheme="minorHAnsi"/>
          <w:lang w:val="en-GB" w:eastAsia="el-GR"/>
        </w:rPr>
      </w:pPr>
      <w:r w:rsidRPr="005E5ADB">
        <w:rPr>
          <w:rFonts w:eastAsia="Times New Roman" w:cstheme="minorHAnsi"/>
          <w:lang w:eastAsia="el-GR"/>
        </w:rPr>
        <w:t>Συντ</w:t>
      </w:r>
      <w:r w:rsidRPr="00A23A2D">
        <w:rPr>
          <w:rFonts w:eastAsia="Times New Roman" w:cstheme="minorHAnsi"/>
          <w:lang w:val="en-GB" w:eastAsia="el-GR"/>
        </w:rPr>
        <w:t xml:space="preserve">. </w:t>
      </w:r>
      <w:r w:rsidRPr="005E5ADB">
        <w:rPr>
          <w:rFonts w:eastAsia="Times New Roman" w:cstheme="minorHAnsi"/>
          <w:lang w:eastAsia="el-GR"/>
        </w:rPr>
        <w:t>απήχησης</w:t>
      </w:r>
      <w:r w:rsidRPr="00A23A2D">
        <w:rPr>
          <w:rFonts w:eastAsia="Times New Roman" w:cstheme="minorHAnsi"/>
          <w:lang w:val="en-GB" w:eastAsia="el-GR"/>
        </w:rPr>
        <w:t xml:space="preserve">: 2.170, </w:t>
      </w:r>
      <w:r w:rsidR="00D95ED2" w:rsidRPr="00A23A2D">
        <w:rPr>
          <w:rFonts w:eastAsia="Times New Roman" w:cstheme="minorHAnsi"/>
          <w:highlight w:val="yellow"/>
          <w:lang w:val="en-GB" w:eastAsia="el-GR"/>
        </w:rPr>
        <w:t xml:space="preserve"> </w:t>
      </w:r>
    </w:p>
    <w:p w14:paraId="2485D124" w14:textId="77777777" w:rsidR="002B7C1B" w:rsidRPr="005E5ADB" w:rsidRDefault="00000000" w:rsidP="007E7304">
      <w:pPr>
        <w:spacing w:after="0" w:line="360" w:lineRule="auto"/>
        <w:ind w:left="709"/>
        <w:jc w:val="both"/>
        <w:rPr>
          <w:rFonts w:eastAsia="Times New Roman" w:cstheme="minorHAnsi"/>
          <w:lang w:val="en-US" w:eastAsia="el-GR"/>
        </w:rPr>
      </w:pPr>
      <w:hyperlink r:id="rId438"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13, </w:t>
      </w:r>
      <w:hyperlink r:id="rId439"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24</w:t>
      </w:r>
    </w:p>
    <w:p w14:paraId="3CB508A0" w14:textId="3EE9108A" w:rsidR="002B7C1B" w:rsidRDefault="002B7C1B" w:rsidP="007E7304">
      <w:pPr>
        <w:spacing w:after="0" w:line="360" w:lineRule="auto"/>
        <w:ind w:left="709" w:hanging="709"/>
        <w:jc w:val="both"/>
        <w:rPr>
          <w:rFonts w:eastAsia="Times New Roman" w:cstheme="minorHAnsi"/>
          <w:b/>
          <w:lang w:val="en-US" w:eastAsia="el-GR"/>
        </w:rPr>
      </w:pPr>
    </w:p>
    <w:p w14:paraId="0E2C622A" w14:textId="57BEAB8A" w:rsidR="00755FC2" w:rsidRDefault="00755FC2" w:rsidP="007E7304">
      <w:pPr>
        <w:spacing w:after="0" w:line="360" w:lineRule="auto"/>
        <w:ind w:left="709" w:hanging="709"/>
        <w:jc w:val="both"/>
        <w:rPr>
          <w:rFonts w:eastAsia="Times New Roman" w:cstheme="minorHAnsi"/>
          <w:b/>
          <w:lang w:val="en-US" w:eastAsia="el-GR"/>
        </w:rPr>
      </w:pPr>
    </w:p>
    <w:p w14:paraId="48C7B582" w14:textId="77777777" w:rsidR="00755FC2" w:rsidRPr="005E5ADB" w:rsidRDefault="00755FC2" w:rsidP="007E7304">
      <w:pPr>
        <w:spacing w:after="0" w:line="360" w:lineRule="auto"/>
        <w:ind w:left="709" w:hanging="709"/>
        <w:jc w:val="both"/>
        <w:rPr>
          <w:rFonts w:eastAsia="Times New Roman" w:cstheme="minorHAnsi"/>
          <w:b/>
          <w:lang w:val="en-US" w:eastAsia="el-GR"/>
        </w:rPr>
      </w:pPr>
    </w:p>
    <w:p w14:paraId="0818C4F6" w14:textId="77777777" w:rsidR="002B7C1B" w:rsidRPr="005E5ADB" w:rsidRDefault="002B7C1B" w:rsidP="007E7304">
      <w:pPr>
        <w:spacing w:after="0" w:line="360" w:lineRule="auto"/>
        <w:ind w:left="709" w:right="-908" w:hanging="709"/>
        <w:jc w:val="both"/>
        <w:rPr>
          <w:rFonts w:eastAsia="Times New Roman" w:cstheme="minorHAnsi"/>
          <w:b/>
          <w:lang w:val="en-GB" w:eastAsia="el-GR"/>
        </w:rPr>
      </w:pPr>
      <w:r w:rsidRPr="005E5ADB">
        <w:rPr>
          <w:rFonts w:eastAsia="Times New Roman" w:cstheme="minorHAnsi"/>
          <w:b/>
          <w:lang w:val="en-GB" w:eastAsia="el-GR"/>
        </w:rPr>
        <w:lastRenderedPageBreak/>
        <w:t>150.</w:t>
      </w:r>
      <w:r w:rsidRPr="005E5ADB">
        <w:rPr>
          <w:rFonts w:eastAsia="Times New Roman" w:cstheme="minorHAnsi"/>
          <w:b/>
          <w:lang w:val="en-GB" w:eastAsia="el-GR"/>
        </w:rPr>
        <w:tab/>
      </w:r>
      <w:r w:rsidRPr="005E5ADB">
        <w:rPr>
          <w:rFonts w:eastAsia="Times New Roman" w:cstheme="minorHAnsi"/>
          <w:lang w:val="en-US" w:eastAsia="el-GR"/>
        </w:rPr>
        <w:t>Karlis G, Iacovidou N, Lelovas P, Niforopoulou P, Zacharioudaki A, Papalois A, Sunde K, Steen P</w:t>
      </w:r>
      <w:r w:rsidRPr="005E5ADB">
        <w:rPr>
          <w:rFonts w:eastAsia="Times New Roman" w:cstheme="minorHAnsi"/>
          <w:lang w:val="en-GB" w:eastAsia="el-GR"/>
        </w:rPr>
        <w:t xml:space="preserve">, </w:t>
      </w:r>
      <w:r w:rsidRPr="005E5ADB">
        <w:rPr>
          <w:rFonts w:eastAsia="Times New Roman" w:cstheme="minorHAnsi"/>
          <w:u w:val="single"/>
          <w:lang w:val="en-US" w:eastAsia="el-GR"/>
        </w:rPr>
        <w:t>Xanthos T</w:t>
      </w:r>
      <w:r w:rsidRPr="005E5ADB">
        <w:rPr>
          <w:rFonts w:eastAsia="Times New Roman" w:cstheme="minorHAnsi"/>
          <w:lang w:val="en-US" w:eastAsia="el-GR"/>
        </w:rPr>
        <w:t>.</w:t>
      </w:r>
    </w:p>
    <w:p w14:paraId="3948B4E2" w14:textId="77777777" w:rsidR="002B7C1B" w:rsidRPr="005E5ADB" w:rsidRDefault="002B7C1B" w:rsidP="007E7304">
      <w:pPr>
        <w:spacing w:after="0" w:line="360" w:lineRule="auto"/>
        <w:ind w:left="709"/>
        <w:jc w:val="both"/>
        <w:rPr>
          <w:rFonts w:eastAsia="Times New Roman" w:cstheme="minorHAnsi"/>
          <w:b/>
          <w:lang w:val="en-GB" w:eastAsia="el-GR"/>
        </w:rPr>
      </w:pPr>
      <w:r w:rsidRPr="005E5ADB">
        <w:rPr>
          <w:rFonts w:eastAsia="Times New Roman" w:cstheme="minorHAnsi"/>
          <w:b/>
          <w:lang w:val="en-GB" w:eastAsia="el-GR"/>
        </w:rPr>
        <w:t>Effects of early amiodarone administration during and immediately after cardiopulmonary resuscitation in a swine model.</w:t>
      </w:r>
    </w:p>
    <w:p w14:paraId="35501FB0" w14:textId="77777777" w:rsidR="002B7C1B" w:rsidRPr="005E5ADB"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US" w:eastAsia="el-GR"/>
        </w:rPr>
        <w:t>Acta Anaesthesiol Scand. 2014;58(1):114-22.</w:t>
      </w:r>
    </w:p>
    <w:p w14:paraId="5DDC77C1" w14:textId="2A0F7764" w:rsidR="002B7C1B" w:rsidRPr="005E5ADB" w:rsidRDefault="002B7C1B" w:rsidP="007E7304">
      <w:pPr>
        <w:autoSpaceDE w:val="0"/>
        <w:autoSpaceDN w:val="0"/>
        <w:adjustRightInd w:val="0"/>
        <w:spacing w:after="0" w:line="360" w:lineRule="auto"/>
        <w:ind w:left="709"/>
        <w:jc w:val="both"/>
        <w:rPr>
          <w:rFonts w:eastAsia="Times New Roman" w:cstheme="minorHAnsi"/>
          <w:lang w:val="en-GB" w:eastAsia="el-GR"/>
        </w:rPr>
      </w:pPr>
      <w:r w:rsidRPr="005E5ADB">
        <w:rPr>
          <w:rFonts w:eastAsia="Times New Roman" w:cstheme="minorHAnsi"/>
          <w:lang w:eastAsia="el-GR"/>
        </w:rPr>
        <w:t>Συντ</w:t>
      </w:r>
      <w:r w:rsidRPr="005E5ADB">
        <w:rPr>
          <w:rFonts w:eastAsia="Times New Roman" w:cstheme="minorHAnsi"/>
          <w:lang w:val="en-GB" w:eastAsia="el-GR"/>
        </w:rPr>
        <w:t xml:space="preserve">. </w:t>
      </w:r>
      <w:r w:rsidRPr="005E5ADB">
        <w:rPr>
          <w:rFonts w:eastAsia="Times New Roman" w:cstheme="minorHAnsi"/>
          <w:lang w:eastAsia="el-GR"/>
        </w:rPr>
        <w:t>απήχησης</w:t>
      </w:r>
      <w:r w:rsidRPr="005E5ADB">
        <w:rPr>
          <w:rFonts w:eastAsia="Times New Roman" w:cstheme="minorHAnsi"/>
          <w:lang w:val="en-GB" w:eastAsia="el-GR"/>
        </w:rPr>
        <w:t>: 2.05,</w:t>
      </w:r>
      <w:r w:rsidRPr="005E5ADB">
        <w:rPr>
          <w:rFonts w:eastAsia="Times New Roman" w:cstheme="minorHAnsi"/>
          <w:highlight w:val="yellow"/>
          <w:lang w:val="en-GB" w:eastAsia="el-GR"/>
        </w:rPr>
        <w:t xml:space="preserve"> </w:t>
      </w:r>
      <w:r w:rsidR="00D95ED2" w:rsidRPr="00A23A2D">
        <w:rPr>
          <w:rFonts w:eastAsia="Times New Roman" w:cstheme="minorHAnsi"/>
          <w:highlight w:val="yellow"/>
          <w:lang w:val="en-US" w:eastAsia="el-GR"/>
        </w:rPr>
        <w:t xml:space="preserve"> </w:t>
      </w:r>
    </w:p>
    <w:p w14:paraId="6DEB18A1" w14:textId="13B27720" w:rsidR="002B7C1B" w:rsidRDefault="00000000" w:rsidP="007E7304">
      <w:pPr>
        <w:spacing w:after="0" w:line="360" w:lineRule="auto"/>
        <w:ind w:left="709"/>
        <w:jc w:val="both"/>
        <w:rPr>
          <w:rFonts w:eastAsia="Times New Roman" w:cstheme="minorHAnsi"/>
          <w:lang w:val="en-US" w:eastAsia="el-GR"/>
        </w:rPr>
      </w:pPr>
      <w:hyperlink r:id="rId440" w:history="1">
        <w:r w:rsidR="002B7C1B" w:rsidRPr="005E5ADB">
          <w:rPr>
            <w:rStyle w:val="-"/>
            <w:rFonts w:eastAsia="Times New Roman" w:cstheme="minorHAnsi"/>
            <w:lang w:eastAsia="el-GR"/>
          </w:rPr>
          <w:t>Αναφορές</w:t>
        </w:r>
        <w:r w:rsidR="002B7C1B" w:rsidRPr="005E5ADB">
          <w:rPr>
            <w:rStyle w:val="-"/>
            <w:rFonts w:eastAsia="Times New Roman" w:cstheme="minorHAnsi"/>
            <w:lang w:val="en-US" w:eastAsia="el-GR"/>
          </w:rPr>
          <w:t xml:space="preserve"> Scopus</w:t>
        </w:r>
      </w:hyperlink>
      <w:r w:rsidR="002B7C1B" w:rsidRPr="005E5ADB">
        <w:rPr>
          <w:rFonts w:eastAsia="Times New Roman" w:cstheme="minorHAnsi"/>
          <w:lang w:val="en-US" w:eastAsia="el-GR"/>
        </w:rPr>
        <w:t xml:space="preserve">: 13, </w:t>
      </w:r>
      <w:hyperlink r:id="rId441"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26</w:t>
      </w:r>
    </w:p>
    <w:p w14:paraId="703B894C" w14:textId="77777777" w:rsidR="00B661DD" w:rsidRPr="005E5ADB" w:rsidRDefault="00B661DD" w:rsidP="007E7304">
      <w:pPr>
        <w:spacing w:after="0" w:line="360" w:lineRule="auto"/>
        <w:ind w:left="709"/>
        <w:jc w:val="both"/>
        <w:rPr>
          <w:rFonts w:eastAsia="Times New Roman" w:cstheme="minorHAnsi"/>
          <w:lang w:val="en-US" w:eastAsia="el-GR"/>
        </w:rPr>
      </w:pPr>
    </w:p>
    <w:p w14:paraId="3C03260D" w14:textId="77777777" w:rsidR="002B7C1B" w:rsidRPr="005E5ADB" w:rsidRDefault="002B7C1B" w:rsidP="007E7304">
      <w:pPr>
        <w:spacing w:after="0" w:line="360" w:lineRule="auto"/>
        <w:ind w:left="709" w:hanging="709"/>
        <w:jc w:val="both"/>
        <w:rPr>
          <w:rFonts w:eastAsia="Times New Roman" w:cstheme="minorHAnsi"/>
          <w:b/>
          <w:lang w:val="en-GB" w:eastAsia="el-GR"/>
        </w:rPr>
      </w:pPr>
      <w:r w:rsidRPr="005E5ADB">
        <w:rPr>
          <w:rFonts w:eastAsia="Times New Roman" w:cstheme="minorHAnsi"/>
          <w:b/>
          <w:lang w:val="en-US" w:eastAsia="el-GR"/>
        </w:rPr>
        <w:t xml:space="preserve">151. </w:t>
      </w:r>
      <w:r w:rsidRPr="005E5ADB">
        <w:rPr>
          <w:rFonts w:eastAsia="Times New Roman" w:cstheme="minorHAnsi"/>
          <w:b/>
          <w:lang w:val="en-US" w:eastAsia="el-GR"/>
        </w:rPr>
        <w:tab/>
      </w:r>
      <w:r w:rsidRPr="005E5ADB">
        <w:rPr>
          <w:rFonts w:eastAsia="Times New Roman" w:cstheme="minorHAnsi"/>
          <w:lang w:val="en-US" w:eastAsia="el-GR"/>
        </w:rPr>
        <w:t>Chloros T, </w:t>
      </w:r>
      <w:r w:rsidRPr="005E5ADB">
        <w:rPr>
          <w:rFonts w:eastAsia="Times New Roman" w:cstheme="minorHAnsi"/>
          <w:u w:val="single"/>
          <w:lang w:val="en-US" w:eastAsia="el-GR"/>
        </w:rPr>
        <w:t>Xanthos T</w:t>
      </w:r>
      <w:r w:rsidRPr="005E5ADB">
        <w:rPr>
          <w:rFonts w:eastAsia="Times New Roman" w:cstheme="minorHAnsi"/>
          <w:lang w:val="en-US" w:eastAsia="el-GR"/>
        </w:rPr>
        <w:t>, Iacovidou N, Bassiakou E.</w:t>
      </w:r>
    </w:p>
    <w:p w14:paraId="5FD7A041" w14:textId="77777777" w:rsidR="002B7C1B" w:rsidRPr="005E5ADB" w:rsidRDefault="002B7C1B" w:rsidP="007E7304">
      <w:pPr>
        <w:spacing w:after="0" w:line="360" w:lineRule="auto"/>
        <w:ind w:left="709"/>
        <w:jc w:val="both"/>
        <w:rPr>
          <w:rFonts w:eastAsia="Times New Roman" w:cstheme="minorHAnsi"/>
          <w:b/>
          <w:lang w:val="en-GB" w:eastAsia="el-GR"/>
        </w:rPr>
      </w:pPr>
      <w:r w:rsidRPr="005E5ADB">
        <w:rPr>
          <w:rFonts w:eastAsia="Times New Roman" w:cstheme="minorHAnsi"/>
          <w:b/>
          <w:lang w:val="en-GB" w:eastAsia="el-GR"/>
        </w:rPr>
        <w:t>Supreme Laryngeal Mask Airway achieves faster insertion times than Classic LMA during chest compressions in manikins.</w:t>
      </w:r>
    </w:p>
    <w:p w14:paraId="6E2BCE27" w14:textId="77777777" w:rsidR="002B7C1B" w:rsidRPr="00A23A2D"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US" w:eastAsia="el-GR"/>
        </w:rPr>
        <w:t>Am</w:t>
      </w:r>
      <w:r w:rsidRPr="00A23A2D">
        <w:rPr>
          <w:rFonts w:eastAsia="Times New Roman" w:cstheme="minorHAnsi"/>
          <w:lang w:val="en-US" w:eastAsia="el-GR"/>
        </w:rPr>
        <w:t xml:space="preserve"> </w:t>
      </w:r>
      <w:r w:rsidRPr="005E5ADB">
        <w:rPr>
          <w:rFonts w:eastAsia="Times New Roman" w:cstheme="minorHAnsi"/>
          <w:lang w:val="en-US" w:eastAsia="el-GR"/>
        </w:rPr>
        <w:t>J</w:t>
      </w:r>
      <w:r w:rsidRPr="00A23A2D">
        <w:rPr>
          <w:rFonts w:eastAsia="Times New Roman" w:cstheme="minorHAnsi"/>
          <w:lang w:val="en-US" w:eastAsia="el-GR"/>
        </w:rPr>
        <w:t xml:space="preserve"> </w:t>
      </w:r>
      <w:r w:rsidRPr="005E5ADB">
        <w:rPr>
          <w:rFonts w:eastAsia="Times New Roman" w:cstheme="minorHAnsi"/>
          <w:lang w:val="en-US" w:eastAsia="el-GR"/>
        </w:rPr>
        <w:t>Emerg</w:t>
      </w:r>
      <w:r w:rsidRPr="00A23A2D">
        <w:rPr>
          <w:rFonts w:eastAsia="Times New Roman" w:cstheme="minorHAnsi"/>
          <w:lang w:val="en-US" w:eastAsia="el-GR"/>
        </w:rPr>
        <w:t xml:space="preserve"> </w:t>
      </w:r>
      <w:r w:rsidRPr="005E5ADB">
        <w:rPr>
          <w:rFonts w:eastAsia="Times New Roman" w:cstheme="minorHAnsi"/>
          <w:lang w:val="en-US" w:eastAsia="el-GR"/>
        </w:rPr>
        <w:t>Med</w:t>
      </w:r>
      <w:r w:rsidRPr="00A23A2D">
        <w:rPr>
          <w:rFonts w:eastAsia="Times New Roman" w:cstheme="minorHAnsi"/>
          <w:lang w:val="en-US" w:eastAsia="el-GR"/>
        </w:rPr>
        <w:t>. 2014;32(2):156-9.</w:t>
      </w:r>
    </w:p>
    <w:p w14:paraId="2190A7A1" w14:textId="4EF95B8B" w:rsidR="002B7C1B" w:rsidRPr="00A23A2D"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A23A2D">
        <w:rPr>
          <w:rFonts w:eastAsia="Times New Roman" w:cstheme="minorHAnsi"/>
          <w:lang w:val="en-US" w:eastAsia="el-GR"/>
        </w:rPr>
        <w:t xml:space="preserve">. </w:t>
      </w:r>
      <w:r w:rsidRPr="005E5ADB">
        <w:rPr>
          <w:rFonts w:eastAsia="Times New Roman" w:cstheme="minorHAnsi"/>
          <w:lang w:eastAsia="el-GR"/>
        </w:rPr>
        <w:t>απήχησης</w:t>
      </w:r>
      <w:r w:rsidRPr="00A23A2D">
        <w:rPr>
          <w:rFonts w:eastAsia="Times New Roman" w:cstheme="minorHAnsi"/>
          <w:lang w:val="en-US" w:eastAsia="el-GR"/>
        </w:rPr>
        <w:t xml:space="preserve">: 1.911, </w:t>
      </w:r>
      <w:r w:rsidR="00D95ED2" w:rsidRPr="00A23A2D">
        <w:rPr>
          <w:rFonts w:eastAsia="Times New Roman" w:cstheme="minorHAnsi"/>
          <w:highlight w:val="yellow"/>
          <w:lang w:val="en-US" w:eastAsia="el-GR"/>
        </w:rPr>
        <w:t xml:space="preserve"> </w:t>
      </w:r>
    </w:p>
    <w:p w14:paraId="457B8FE6" w14:textId="77777777" w:rsidR="002B7C1B" w:rsidRPr="005E5ADB" w:rsidRDefault="00000000" w:rsidP="007E7304">
      <w:pPr>
        <w:spacing w:after="0" w:line="360" w:lineRule="auto"/>
        <w:ind w:left="709"/>
        <w:jc w:val="both"/>
        <w:rPr>
          <w:rFonts w:eastAsia="Times New Roman" w:cstheme="minorHAnsi"/>
          <w:lang w:val="en-US" w:eastAsia="el-GR"/>
        </w:rPr>
      </w:pPr>
      <w:hyperlink r:id="rId442"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5, </w:t>
      </w:r>
      <w:hyperlink r:id="rId443"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14</w:t>
      </w:r>
    </w:p>
    <w:p w14:paraId="304C3E2D" w14:textId="77777777" w:rsidR="002B7C1B" w:rsidRPr="005E5ADB" w:rsidRDefault="002B7C1B" w:rsidP="007E7304">
      <w:pPr>
        <w:spacing w:after="0" w:line="360" w:lineRule="auto"/>
        <w:ind w:left="709"/>
        <w:jc w:val="both"/>
        <w:rPr>
          <w:rFonts w:eastAsia="Times New Roman" w:cstheme="minorHAnsi"/>
          <w:bCs/>
          <w:lang w:val="en-GB" w:eastAsia="el-GR"/>
        </w:rPr>
      </w:pPr>
    </w:p>
    <w:p w14:paraId="77FA1318" w14:textId="77777777" w:rsidR="002B7C1B" w:rsidRPr="005E5ADB" w:rsidRDefault="002B7C1B" w:rsidP="007E7304">
      <w:pPr>
        <w:spacing w:after="0" w:line="360" w:lineRule="auto"/>
        <w:ind w:left="709" w:hanging="709"/>
        <w:jc w:val="both"/>
        <w:rPr>
          <w:rFonts w:eastAsia="Times New Roman" w:cstheme="minorHAnsi"/>
          <w:b/>
          <w:lang w:val="en-GB" w:eastAsia="el-GR"/>
        </w:rPr>
      </w:pPr>
      <w:r w:rsidRPr="005E5ADB">
        <w:rPr>
          <w:rFonts w:eastAsia="Times New Roman" w:cstheme="minorHAnsi"/>
          <w:b/>
          <w:lang w:val="en-GB" w:eastAsia="el-GR"/>
        </w:rPr>
        <w:t xml:space="preserve">152. </w:t>
      </w:r>
      <w:r w:rsidRPr="005E5ADB">
        <w:rPr>
          <w:rFonts w:eastAsia="Times New Roman" w:cstheme="minorHAnsi"/>
          <w:b/>
          <w:lang w:val="en-GB" w:eastAsia="el-GR"/>
        </w:rPr>
        <w:tab/>
      </w:r>
      <w:r w:rsidRPr="005E5ADB">
        <w:rPr>
          <w:rFonts w:eastAsia="Times New Roman" w:cstheme="minorHAnsi"/>
          <w:lang w:val="en-GB" w:eastAsia="el-GR"/>
        </w:rPr>
        <w:t xml:space="preserve">Chalkias A, </w:t>
      </w:r>
      <w:r w:rsidRPr="005E5ADB">
        <w:rPr>
          <w:rFonts w:eastAsia="Times New Roman" w:cstheme="minorHAnsi"/>
          <w:u w:val="single"/>
          <w:lang w:val="en-US" w:eastAsia="el-GR"/>
        </w:rPr>
        <w:t>Xanthos T</w:t>
      </w:r>
      <w:r w:rsidRPr="005E5ADB">
        <w:rPr>
          <w:rFonts w:eastAsia="Times New Roman" w:cstheme="minorHAnsi"/>
          <w:lang w:val="en-GB" w:eastAsia="el-GR"/>
        </w:rPr>
        <w:t>.</w:t>
      </w:r>
    </w:p>
    <w:p w14:paraId="4FBB7C40" w14:textId="77777777" w:rsidR="002B7C1B" w:rsidRPr="005E5ADB"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b/>
          <w:lang w:val="en-GB" w:eastAsia="el-GR"/>
        </w:rPr>
        <w:t>The obesity paradox in cardiac arrest patients.</w:t>
      </w:r>
    </w:p>
    <w:p w14:paraId="669A78E4" w14:textId="77777777" w:rsidR="002B7C1B" w:rsidRPr="00A23A2D"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US" w:eastAsia="el-GR"/>
        </w:rPr>
        <w:t>Int</w:t>
      </w:r>
      <w:r w:rsidRPr="00A23A2D">
        <w:rPr>
          <w:rFonts w:eastAsia="Times New Roman" w:cstheme="minorHAnsi"/>
          <w:lang w:val="en-US" w:eastAsia="el-GR"/>
        </w:rPr>
        <w:t xml:space="preserve"> </w:t>
      </w:r>
      <w:r w:rsidRPr="005E5ADB">
        <w:rPr>
          <w:rFonts w:eastAsia="Times New Roman" w:cstheme="minorHAnsi"/>
          <w:lang w:val="en-US" w:eastAsia="el-GR"/>
        </w:rPr>
        <w:t>J</w:t>
      </w:r>
      <w:r w:rsidRPr="00A23A2D">
        <w:rPr>
          <w:rFonts w:eastAsia="Times New Roman" w:cstheme="minorHAnsi"/>
          <w:lang w:val="en-US" w:eastAsia="el-GR"/>
        </w:rPr>
        <w:t xml:space="preserve"> </w:t>
      </w:r>
      <w:r w:rsidRPr="005E5ADB">
        <w:rPr>
          <w:rFonts w:eastAsia="Times New Roman" w:cstheme="minorHAnsi"/>
          <w:lang w:val="en-US" w:eastAsia="el-GR"/>
        </w:rPr>
        <w:t>Cardiol</w:t>
      </w:r>
      <w:r w:rsidRPr="00A23A2D">
        <w:rPr>
          <w:rFonts w:eastAsia="Times New Roman" w:cstheme="minorHAnsi"/>
          <w:lang w:val="en-US" w:eastAsia="el-GR"/>
        </w:rPr>
        <w:t>. 2014;171(2):101-2.</w:t>
      </w:r>
    </w:p>
    <w:p w14:paraId="4F1CB445" w14:textId="770CE7CC" w:rsidR="002B7C1B" w:rsidRPr="00A23A2D"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A23A2D">
        <w:rPr>
          <w:rFonts w:eastAsia="Times New Roman" w:cstheme="minorHAnsi"/>
          <w:lang w:val="en-US" w:eastAsia="el-GR"/>
        </w:rPr>
        <w:t xml:space="preserve">. </w:t>
      </w:r>
      <w:r w:rsidRPr="005E5ADB">
        <w:rPr>
          <w:rFonts w:eastAsia="Times New Roman" w:cstheme="minorHAnsi"/>
          <w:lang w:eastAsia="el-GR"/>
        </w:rPr>
        <w:t>απήχησης</w:t>
      </w:r>
      <w:r w:rsidRPr="00A23A2D">
        <w:rPr>
          <w:rFonts w:eastAsia="Times New Roman" w:cstheme="minorHAnsi"/>
          <w:lang w:val="en-US" w:eastAsia="el-GR"/>
        </w:rPr>
        <w:t xml:space="preserve">: 3.471, </w:t>
      </w:r>
      <w:r w:rsidR="00D95ED2" w:rsidRPr="00A23A2D">
        <w:rPr>
          <w:rFonts w:eastAsia="Times New Roman" w:cstheme="minorHAnsi"/>
          <w:highlight w:val="yellow"/>
          <w:lang w:val="en-US" w:eastAsia="el-GR"/>
        </w:rPr>
        <w:t xml:space="preserve"> </w:t>
      </w:r>
    </w:p>
    <w:p w14:paraId="1B3C950F" w14:textId="77777777" w:rsidR="002B7C1B" w:rsidRPr="005E5ADB" w:rsidRDefault="00000000" w:rsidP="007E7304">
      <w:pPr>
        <w:spacing w:after="0" w:line="360" w:lineRule="auto"/>
        <w:ind w:left="709"/>
        <w:jc w:val="both"/>
        <w:rPr>
          <w:rFonts w:eastAsia="Times New Roman" w:cstheme="minorHAnsi"/>
          <w:lang w:val="en-US" w:eastAsia="el-GR"/>
        </w:rPr>
      </w:pPr>
      <w:hyperlink r:id="rId444"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8, </w:t>
      </w:r>
      <w:hyperlink r:id="rId445"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14</w:t>
      </w:r>
    </w:p>
    <w:p w14:paraId="7E2F19B1" w14:textId="77777777" w:rsidR="002B7C1B" w:rsidRPr="005E5ADB" w:rsidRDefault="002B7C1B" w:rsidP="007E7304">
      <w:pPr>
        <w:spacing w:after="0" w:line="360" w:lineRule="auto"/>
        <w:ind w:left="709" w:hanging="709"/>
        <w:jc w:val="both"/>
        <w:rPr>
          <w:rFonts w:eastAsia="Times New Roman" w:cstheme="minorHAnsi"/>
          <w:b/>
          <w:lang w:val="en-US" w:eastAsia="el-GR"/>
        </w:rPr>
      </w:pPr>
    </w:p>
    <w:p w14:paraId="6FF992CF" w14:textId="77777777" w:rsidR="002B7C1B" w:rsidRPr="005E5ADB" w:rsidRDefault="002B7C1B" w:rsidP="007E7304">
      <w:pPr>
        <w:spacing w:after="0" w:line="360" w:lineRule="auto"/>
        <w:ind w:left="709" w:right="-483" w:hanging="709"/>
        <w:jc w:val="both"/>
        <w:rPr>
          <w:rFonts w:eastAsia="Times New Roman" w:cstheme="minorHAnsi"/>
          <w:b/>
          <w:lang w:val="en-GB" w:eastAsia="el-GR"/>
        </w:rPr>
      </w:pPr>
      <w:r w:rsidRPr="005E5ADB">
        <w:rPr>
          <w:rFonts w:eastAsia="Times New Roman" w:cstheme="minorHAnsi"/>
          <w:b/>
          <w:lang w:val="en-GB" w:eastAsia="el-GR"/>
        </w:rPr>
        <w:t xml:space="preserve">153. </w:t>
      </w:r>
      <w:r w:rsidRPr="005E5ADB">
        <w:rPr>
          <w:rFonts w:eastAsia="Times New Roman" w:cstheme="minorHAnsi"/>
          <w:b/>
          <w:lang w:val="en-GB" w:eastAsia="el-GR"/>
        </w:rPr>
        <w:tab/>
      </w:r>
      <w:r w:rsidRPr="005E5ADB">
        <w:rPr>
          <w:rFonts w:eastAsia="Times New Roman" w:cstheme="minorHAnsi"/>
          <w:lang w:val="en-GB" w:eastAsia="el-GR"/>
        </w:rPr>
        <w:t xml:space="preserve">Chalkias A, Iacovidou N, </w:t>
      </w:r>
      <w:r w:rsidRPr="005E5ADB">
        <w:rPr>
          <w:rFonts w:eastAsia="Times New Roman" w:cstheme="minorHAnsi"/>
          <w:u w:val="single"/>
          <w:lang w:val="en-US" w:eastAsia="el-GR"/>
        </w:rPr>
        <w:t>Xanthos T</w:t>
      </w:r>
      <w:r w:rsidRPr="005E5ADB">
        <w:rPr>
          <w:rFonts w:eastAsia="Times New Roman" w:cstheme="minorHAnsi"/>
          <w:lang w:val="en-GB" w:eastAsia="el-GR"/>
        </w:rPr>
        <w:t>.</w:t>
      </w:r>
    </w:p>
    <w:p w14:paraId="5482049C" w14:textId="77777777" w:rsidR="002B7C1B" w:rsidRPr="005E5ADB"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b/>
          <w:lang w:val="en-GB" w:eastAsia="el-GR"/>
        </w:rPr>
        <w:t>Continuous chest compression pediatric cardiopulmonary resuscitation after witnessed electrocution.</w:t>
      </w:r>
    </w:p>
    <w:p w14:paraId="1AF7C6CA" w14:textId="77777777" w:rsidR="002B7C1B" w:rsidRPr="005E5ADB"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lang w:val="en-GB" w:eastAsia="el-GR"/>
        </w:rPr>
        <w:t xml:space="preserve">Am J Emerg Med. </w:t>
      </w:r>
      <w:r w:rsidRPr="005E5ADB">
        <w:rPr>
          <w:rFonts w:eastAsia="Times New Roman" w:cstheme="minorHAnsi"/>
          <w:lang w:val="en-US" w:eastAsia="el-GR"/>
        </w:rPr>
        <w:t>2014;32(6</w:t>
      </w:r>
      <w:proofErr w:type="gramStart"/>
      <w:r w:rsidRPr="005E5ADB">
        <w:rPr>
          <w:rFonts w:eastAsia="Times New Roman" w:cstheme="minorHAnsi"/>
          <w:lang w:val="en-US" w:eastAsia="el-GR"/>
        </w:rPr>
        <w:t>):686.e</w:t>
      </w:r>
      <w:proofErr w:type="gramEnd"/>
      <w:r w:rsidRPr="005E5ADB">
        <w:rPr>
          <w:rFonts w:eastAsia="Times New Roman" w:cstheme="minorHAnsi"/>
          <w:lang w:val="en-US" w:eastAsia="el-GR"/>
        </w:rPr>
        <w:t>1-2.</w:t>
      </w:r>
    </w:p>
    <w:p w14:paraId="2E91FF5D" w14:textId="4814B0F4" w:rsidR="002B7C1B" w:rsidRPr="00A23A2D"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A23A2D">
        <w:rPr>
          <w:rFonts w:eastAsia="Times New Roman" w:cstheme="minorHAnsi"/>
          <w:lang w:val="en-US" w:eastAsia="el-GR"/>
        </w:rPr>
        <w:t xml:space="preserve">. </w:t>
      </w:r>
      <w:r w:rsidRPr="005E5ADB">
        <w:rPr>
          <w:rFonts w:eastAsia="Times New Roman" w:cstheme="minorHAnsi"/>
          <w:lang w:eastAsia="el-GR"/>
        </w:rPr>
        <w:t>απήχησης</w:t>
      </w:r>
      <w:r w:rsidRPr="00A23A2D">
        <w:rPr>
          <w:rFonts w:eastAsia="Times New Roman" w:cstheme="minorHAnsi"/>
          <w:lang w:val="en-US" w:eastAsia="el-GR"/>
        </w:rPr>
        <w:t xml:space="preserve">: 1.911, </w:t>
      </w:r>
      <w:r w:rsidR="00D95ED2" w:rsidRPr="00A23A2D">
        <w:rPr>
          <w:rFonts w:eastAsia="Times New Roman" w:cstheme="minorHAnsi"/>
          <w:highlight w:val="yellow"/>
          <w:lang w:val="en-US" w:eastAsia="el-GR"/>
        </w:rPr>
        <w:t xml:space="preserve"> </w:t>
      </w:r>
    </w:p>
    <w:p w14:paraId="31FE4D4E" w14:textId="77777777" w:rsidR="002B7C1B" w:rsidRPr="00A23A2D"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eastAsia="el-GR"/>
        </w:rPr>
        <w:t>Αναφορές</w:t>
      </w:r>
      <w:r w:rsidRPr="00A23A2D">
        <w:rPr>
          <w:rFonts w:eastAsia="Times New Roman" w:cstheme="minorHAnsi"/>
          <w:lang w:val="en-US" w:eastAsia="el-GR"/>
        </w:rPr>
        <w:t xml:space="preserve"> </w:t>
      </w:r>
      <w:r w:rsidRPr="005E5ADB">
        <w:rPr>
          <w:rFonts w:eastAsia="Times New Roman" w:cstheme="minorHAnsi"/>
          <w:lang w:val="en-US" w:eastAsia="el-GR"/>
        </w:rPr>
        <w:t>Scopus</w:t>
      </w:r>
      <w:r w:rsidRPr="00A23A2D">
        <w:rPr>
          <w:rFonts w:eastAsia="Times New Roman" w:cstheme="minorHAnsi"/>
          <w:lang w:val="en-US" w:eastAsia="el-GR"/>
        </w:rPr>
        <w:t xml:space="preserve">: -, </w:t>
      </w:r>
      <w:hyperlink r:id="rId446" w:history="1">
        <w:r w:rsidRPr="005E5ADB">
          <w:rPr>
            <w:rStyle w:val="-"/>
            <w:rFonts w:eastAsia="Times New Roman" w:cstheme="minorHAnsi"/>
            <w:lang w:val="en-US" w:eastAsia="el-GR"/>
          </w:rPr>
          <w:t>Google</w:t>
        </w:r>
        <w:r w:rsidRPr="00A23A2D">
          <w:rPr>
            <w:rStyle w:val="-"/>
            <w:rFonts w:eastAsia="Times New Roman" w:cstheme="minorHAnsi"/>
            <w:lang w:val="en-US" w:eastAsia="el-GR"/>
          </w:rPr>
          <w:t xml:space="preserve"> </w:t>
        </w:r>
        <w:r w:rsidRPr="005E5ADB">
          <w:rPr>
            <w:rStyle w:val="-"/>
            <w:rFonts w:eastAsia="Times New Roman" w:cstheme="minorHAnsi"/>
            <w:lang w:val="en-US" w:eastAsia="el-GR"/>
          </w:rPr>
          <w:t>Scholar</w:t>
        </w:r>
      </w:hyperlink>
      <w:r w:rsidRPr="00A23A2D">
        <w:rPr>
          <w:rFonts w:eastAsia="Times New Roman" w:cstheme="minorHAnsi"/>
          <w:lang w:val="en-US" w:eastAsia="el-GR"/>
        </w:rPr>
        <w:t>: 2</w:t>
      </w:r>
    </w:p>
    <w:p w14:paraId="03E87DDC" w14:textId="77777777" w:rsidR="002B7C1B" w:rsidRPr="00A23A2D" w:rsidRDefault="002B7C1B" w:rsidP="007E7304">
      <w:pPr>
        <w:spacing w:after="0" w:line="360" w:lineRule="auto"/>
        <w:ind w:left="709" w:hanging="709"/>
        <w:jc w:val="both"/>
        <w:rPr>
          <w:rFonts w:eastAsia="Times New Roman" w:cstheme="minorHAnsi"/>
          <w:b/>
          <w:lang w:val="en-US" w:eastAsia="el-GR"/>
        </w:rPr>
      </w:pPr>
    </w:p>
    <w:p w14:paraId="09311035" w14:textId="77777777" w:rsidR="002B7C1B" w:rsidRPr="005E5ADB" w:rsidRDefault="002B7C1B" w:rsidP="007E7304">
      <w:pPr>
        <w:spacing w:after="0" w:line="360" w:lineRule="auto"/>
        <w:ind w:left="709" w:hanging="709"/>
        <w:jc w:val="both"/>
        <w:rPr>
          <w:rFonts w:eastAsia="Times New Roman" w:cstheme="minorHAnsi"/>
          <w:b/>
          <w:lang w:val="en-GB" w:eastAsia="el-GR"/>
        </w:rPr>
      </w:pPr>
      <w:r w:rsidRPr="005E5ADB">
        <w:rPr>
          <w:rFonts w:eastAsia="Times New Roman" w:cstheme="minorHAnsi"/>
          <w:b/>
          <w:lang w:val="en-GB" w:eastAsia="el-GR"/>
        </w:rPr>
        <w:t xml:space="preserve">154. </w:t>
      </w:r>
      <w:r w:rsidRPr="005E5ADB">
        <w:rPr>
          <w:rFonts w:eastAsia="Times New Roman" w:cstheme="minorHAnsi"/>
          <w:b/>
          <w:lang w:val="en-GB" w:eastAsia="el-GR"/>
        </w:rPr>
        <w:tab/>
      </w:r>
      <w:r w:rsidRPr="005E5ADB">
        <w:rPr>
          <w:rFonts w:eastAsia="Times New Roman" w:cstheme="minorHAnsi"/>
          <w:lang w:val="en-US" w:eastAsia="el-GR"/>
        </w:rPr>
        <w:t>Iacovidou N, Syggelou A, Chalkias A, Atzori L, </w:t>
      </w:r>
      <w:r w:rsidRPr="005E5ADB">
        <w:rPr>
          <w:rFonts w:eastAsia="Times New Roman" w:cstheme="minorHAnsi"/>
          <w:u w:val="single"/>
          <w:lang w:val="en-US" w:eastAsia="el-GR"/>
        </w:rPr>
        <w:t>Xanthos T</w:t>
      </w:r>
      <w:r w:rsidRPr="005E5ADB">
        <w:rPr>
          <w:rFonts w:eastAsia="Times New Roman" w:cstheme="minorHAnsi"/>
          <w:lang w:val="en-US" w:eastAsia="el-GR"/>
        </w:rPr>
        <w:t>, Fanos V.</w:t>
      </w:r>
    </w:p>
    <w:p w14:paraId="3A4765F8" w14:textId="77777777" w:rsidR="002B7C1B" w:rsidRPr="005E5ADB"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b/>
          <w:lang w:val="en-GB" w:eastAsia="el-GR"/>
        </w:rPr>
        <w:t>Metabolomics applied in neonatology.</w:t>
      </w:r>
    </w:p>
    <w:p w14:paraId="601FB515" w14:textId="77777777" w:rsidR="002B7C1B" w:rsidRPr="00A23A2D"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US" w:eastAsia="el-GR"/>
        </w:rPr>
        <w:t xml:space="preserve">Bioanalysis. </w:t>
      </w:r>
      <w:r w:rsidRPr="00A23A2D">
        <w:rPr>
          <w:rFonts w:eastAsia="Times New Roman" w:cstheme="minorHAnsi"/>
          <w:lang w:val="en-US" w:eastAsia="el-GR"/>
        </w:rPr>
        <w:t>2014;6(3):403-10.</w:t>
      </w:r>
    </w:p>
    <w:p w14:paraId="3B72C63D" w14:textId="7F9E169F" w:rsidR="002B7C1B" w:rsidRPr="00A23A2D"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A23A2D">
        <w:rPr>
          <w:rFonts w:eastAsia="Times New Roman" w:cstheme="minorHAnsi"/>
          <w:lang w:val="en-US" w:eastAsia="el-GR"/>
        </w:rPr>
        <w:t xml:space="preserve">. </w:t>
      </w:r>
      <w:r w:rsidRPr="005E5ADB">
        <w:rPr>
          <w:rFonts w:eastAsia="Times New Roman" w:cstheme="minorHAnsi"/>
          <w:lang w:eastAsia="el-GR"/>
        </w:rPr>
        <w:t>απήχησης</w:t>
      </w:r>
      <w:r w:rsidRPr="00A23A2D">
        <w:rPr>
          <w:rFonts w:eastAsia="Times New Roman" w:cstheme="minorHAnsi"/>
          <w:lang w:val="en-US" w:eastAsia="el-GR"/>
        </w:rPr>
        <w:t xml:space="preserve">: 2.673, </w:t>
      </w:r>
      <w:r w:rsidR="00D95ED2" w:rsidRPr="00A23A2D">
        <w:rPr>
          <w:rFonts w:eastAsia="Times New Roman" w:cstheme="minorHAnsi"/>
          <w:highlight w:val="yellow"/>
          <w:lang w:val="en-US" w:eastAsia="el-GR"/>
        </w:rPr>
        <w:t xml:space="preserve"> </w:t>
      </w:r>
    </w:p>
    <w:p w14:paraId="3D2BE34F" w14:textId="77777777" w:rsidR="002B7C1B" w:rsidRPr="00A23A2D" w:rsidRDefault="00000000" w:rsidP="007E7304">
      <w:pPr>
        <w:spacing w:after="0" w:line="360" w:lineRule="auto"/>
        <w:ind w:left="709"/>
        <w:jc w:val="both"/>
        <w:rPr>
          <w:rFonts w:eastAsia="Times New Roman" w:cstheme="minorHAnsi"/>
          <w:lang w:val="en-US" w:eastAsia="el-GR"/>
        </w:rPr>
      </w:pPr>
      <w:hyperlink r:id="rId447" w:history="1">
        <w:r w:rsidR="002B7C1B" w:rsidRPr="005E5ADB">
          <w:rPr>
            <w:rStyle w:val="-"/>
            <w:rFonts w:eastAsia="Times New Roman" w:cstheme="minorHAnsi"/>
            <w:lang w:eastAsia="el-GR"/>
          </w:rPr>
          <w:t>Αναφορές</w:t>
        </w:r>
        <w:r w:rsidR="002B7C1B" w:rsidRPr="00A23A2D">
          <w:rPr>
            <w:rStyle w:val="-"/>
            <w:rFonts w:eastAsia="Times New Roman" w:cstheme="minorHAnsi"/>
            <w:lang w:val="en-US" w:eastAsia="el-GR"/>
          </w:rPr>
          <w:t xml:space="preserve"> </w:t>
        </w:r>
        <w:r w:rsidR="002B7C1B" w:rsidRPr="005E5ADB">
          <w:rPr>
            <w:rStyle w:val="-"/>
            <w:rFonts w:eastAsia="Times New Roman" w:cstheme="minorHAnsi"/>
            <w:lang w:val="en-US" w:eastAsia="el-GR"/>
          </w:rPr>
          <w:t>Scopus</w:t>
        </w:r>
      </w:hyperlink>
      <w:r w:rsidR="002B7C1B" w:rsidRPr="00A23A2D">
        <w:rPr>
          <w:rFonts w:eastAsia="Times New Roman" w:cstheme="minorHAnsi"/>
          <w:lang w:val="en-US" w:eastAsia="el-GR"/>
        </w:rPr>
        <w:t xml:space="preserve">: 4, </w:t>
      </w:r>
      <w:hyperlink r:id="rId448" w:history="1">
        <w:r w:rsidR="002B7C1B" w:rsidRPr="005E5ADB">
          <w:rPr>
            <w:rStyle w:val="-"/>
            <w:rFonts w:eastAsia="Times New Roman" w:cstheme="minorHAnsi"/>
            <w:lang w:val="en-US" w:eastAsia="el-GR"/>
          </w:rPr>
          <w:t>Google</w:t>
        </w:r>
        <w:r w:rsidR="002B7C1B" w:rsidRPr="00A23A2D">
          <w:rPr>
            <w:rStyle w:val="-"/>
            <w:rFonts w:eastAsia="Times New Roman" w:cstheme="minorHAnsi"/>
            <w:lang w:val="en-US" w:eastAsia="el-GR"/>
          </w:rPr>
          <w:t xml:space="preserve"> </w:t>
        </w:r>
        <w:r w:rsidR="002B7C1B" w:rsidRPr="005E5ADB">
          <w:rPr>
            <w:rStyle w:val="-"/>
            <w:rFonts w:eastAsia="Times New Roman" w:cstheme="minorHAnsi"/>
            <w:lang w:val="en-US" w:eastAsia="el-GR"/>
          </w:rPr>
          <w:t>Scholar</w:t>
        </w:r>
      </w:hyperlink>
      <w:r w:rsidR="002B7C1B" w:rsidRPr="00A23A2D">
        <w:rPr>
          <w:rFonts w:eastAsia="Times New Roman" w:cstheme="minorHAnsi"/>
          <w:lang w:val="en-US" w:eastAsia="el-GR"/>
        </w:rPr>
        <w:t>: 5</w:t>
      </w:r>
    </w:p>
    <w:p w14:paraId="57BC1CAC" w14:textId="77777777" w:rsidR="002B7C1B" w:rsidRPr="00A23A2D" w:rsidRDefault="002B7C1B" w:rsidP="007E7304">
      <w:pPr>
        <w:spacing w:after="0" w:line="360" w:lineRule="auto"/>
        <w:ind w:left="709" w:hanging="709"/>
        <w:jc w:val="both"/>
        <w:rPr>
          <w:rFonts w:eastAsia="Times New Roman" w:cstheme="minorHAnsi"/>
          <w:lang w:val="en-US" w:eastAsia="el-GR"/>
        </w:rPr>
      </w:pPr>
    </w:p>
    <w:p w14:paraId="66A4DD8E" w14:textId="77777777" w:rsidR="002B7C1B" w:rsidRPr="005E5ADB" w:rsidRDefault="002B7C1B" w:rsidP="007E7304">
      <w:pPr>
        <w:spacing w:after="0" w:line="360" w:lineRule="auto"/>
        <w:ind w:left="709" w:hanging="709"/>
        <w:jc w:val="both"/>
        <w:rPr>
          <w:rFonts w:eastAsia="Times New Roman" w:cstheme="minorHAnsi"/>
          <w:vertAlign w:val="superscript"/>
          <w:lang w:val="en-GB" w:eastAsia="el-GR"/>
        </w:rPr>
      </w:pPr>
      <w:r w:rsidRPr="005E5ADB">
        <w:rPr>
          <w:rFonts w:eastAsia="Times New Roman" w:cstheme="minorHAnsi"/>
          <w:b/>
          <w:lang w:val="en-GB" w:eastAsia="el-GR"/>
        </w:rPr>
        <w:lastRenderedPageBreak/>
        <w:t>155.</w:t>
      </w:r>
      <w:r w:rsidRPr="005E5ADB">
        <w:rPr>
          <w:rFonts w:eastAsia="Times New Roman" w:cstheme="minorHAnsi"/>
          <w:b/>
          <w:lang w:val="en-GB" w:eastAsia="el-GR"/>
        </w:rPr>
        <w:tab/>
      </w:r>
      <w:r w:rsidRPr="005E5ADB">
        <w:rPr>
          <w:rFonts w:eastAsia="Times New Roman" w:cstheme="minorHAnsi"/>
          <w:lang w:val="en-GB" w:eastAsia="el-GR"/>
        </w:rPr>
        <w:t xml:space="preserve">Chalkias A, Fanos V, Noto A, Castrén M, Gulati A, Svavarsdóttir H, Iacovidou N, </w:t>
      </w:r>
      <w:r w:rsidRPr="005E5ADB">
        <w:rPr>
          <w:rFonts w:eastAsia="Times New Roman" w:cstheme="minorHAnsi"/>
          <w:u w:val="single"/>
          <w:lang w:val="en-US" w:eastAsia="el-GR"/>
        </w:rPr>
        <w:t>Xanthos T</w:t>
      </w:r>
      <w:r w:rsidRPr="005E5ADB">
        <w:rPr>
          <w:rFonts w:eastAsia="Times New Roman" w:cstheme="minorHAnsi"/>
          <w:lang w:val="en-GB" w:eastAsia="el-GR"/>
        </w:rPr>
        <w:t>.</w:t>
      </w:r>
    </w:p>
    <w:p w14:paraId="5DD48014" w14:textId="77777777" w:rsidR="002B7C1B" w:rsidRPr="005E5ADB" w:rsidRDefault="002B7C1B" w:rsidP="007E7304">
      <w:pPr>
        <w:spacing w:after="0" w:line="360" w:lineRule="auto"/>
        <w:ind w:left="709"/>
        <w:jc w:val="both"/>
        <w:rPr>
          <w:rFonts w:eastAsia="Times New Roman" w:cstheme="minorHAnsi"/>
          <w:b/>
          <w:lang w:val="en-GB" w:eastAsia="el-GR"/>
        </w:rPr>
      </w:pPr>
      <w:r w:rsidRPr="005E5ADB">
        <w:rPr>
          <w:rFonts w:eastAsia="Times New Roman" w:cstheme="minorHAnsi"/>
          <w:b/>
          <w:vertAlign w:val="superscript"/>
          <w:lang w:val="en-GB" w:eastAsia="el-GR"/>
        </w:rPr>
        <w:t>1</w:t>
      </w:r>
      <w:r w:rsidRPr="005E5ADB">
        <w:rPr>
          <w:rFonts w:eastAsia="Times New Roman" w:cstheme="minorHAnsi"/>
          <w:b/>
          <w:lang w:val="en-GB" w:eastAsia="el-GR"/>
        </w:rPr>
        <w:t>H NMR-metabolomics: can they be a useful tool in our understanding of cardiac arrest?</w:t>
      </w:r>
    </w:p>
    <w:p w14:paraId="3C4263E5" w14:textId="77777777" w:rsidR="002B7C1B" w:rsidRPr="005E5ADB" w:rsidRDefault="002B7C1B" w:rsidP="007E7304">
      <w:pPr>
        <w:spacing w:after="0" w:line="360" w:lineRule="auto"/>
        <w:ind w:left="709"/>
        <w:jc w:val="both"/>
        <w:rPr>
          <w:rFonts w:eastAsia="Times New Roman" w:cstheme="minorHAnsi"/>
          <w:b/>
          <w:lang w:val="en-US" w:eastAsia="el-GR"/>
        </w:rPr>
      </w:pPr>
      <w:r w:rsidRPr="005E5ADB">
        <w:rPr>
          <w:rFonts w:eastAsia="Times New Roman" w:cstheme="minorHAnsi"/>
          <w:lang w:val="en-GB" w:eastAsia="el-GR"/>
        </w:rPr>
        <w:t>Resuscitation</w:t>
      </w:r>
      <w:r w:rsidRPr="005E5ADB">
        <w:rPr>
          <w:rFonts w:eastAsia="Times New Roman" w:cstheme="minorHAnsi"/>
          <w:lang w:val="en-US" w:eastAsia="el-GR"/>
        </w:rPr>
        <w:t>. 2014;85(5):595-601</w:t>
      </w:r>
      <w:r w:rsidRPr="005E5ADB">
        <w:rPr>
          <w:rFonts w:eastAsia="Times New Roman" w:cstheme="minorHAnsi"/>
          <w:b/>
          <w:lang w:val="en-US" w:eastAsia="el-GR"/>
        </w:rPr>
        <w:t>.</w:t>
      </w:r>
    </w:p>
    <w:p w14:paraId="59FF1FDB" w14:textId="3F92C150" w:rsidR="002B7C1B" w:rsidRPr="005E5ADB" w:rsidRDefault="002B7C1B" w:rsidP="007E7304">
      <w:pPr>
        <w:autoSpaceDE w:val="0"/>
        <w:autoSpaceDN w:val="0"/>
        <w:adjustRightInd w:val="0"/>
        <w:spacing w:after="0" w:line="360" w:lineRule="auto"/>
        <w:ind w:left="709"/>
        <w:jc w:val="both"/>
        <w:rPr>
          <w:rFonts w:eastAsia="Times New Roman" w:cstheme="minorHAnsi"/>
          <w:lang w:val="en-GB" w:eastAsia="el-GR"/>
        </w:rPr>
      </w:pPr>
      <w:r w:rsidRPr="005E5ADB">
        <w:rPr>
          <w:rFonts w:eastAsia="Times New Roman" w:cstheme="minorHAnsi"/>
          <w:lang w:val="en-US" w:eastAsia="el-GR"/>
        </w:rPr>
        <w:t>Συντ. απήχησης: 4.215</w:t>
      </w:r>
      <w:r w:rsidRPr="005E5ADB">
        <w:rPr>
          <w:rFonts w:eastAsia="Times New Roman" w:cstheme="minorHAnsi"/>
          <w:lang w:val="en-GB" w:eastAsia="el-GR"/>
        </w:rPr>
        <w:t xml:space="preserve">, </w:t>
      </w:r>
      <w:r w:rsidR="00D95ED2" w:rsidRPr="00A23A2D">
        <w:rPr>
          <w:rFonts w:eastAsia="Times New Roman" w:cstheme="minorHAnsi"/>
          <w:highlight w:val="yellow"/>
          <w:lang w:val="en-US" w:eastAsia="el-GR"/>
        </w:rPr>
        <w:t xml:space="preserve"> </w:t>
      </w:r>
    </w:p>
    <w:p w14:paraId="2B760255" w14:textId="77777777" w:rsidR="002B7C1B" w:rsidRPr="005E5ADB" w:rsidRDefault="00000000" w:rsidP="007E7304">
      <w:pPr>
        <w:spacing w:after="0" w:line="360" w:lineRule="auto"/>
        <w:ind w:left="709"/>
        <w:jc w:val="both"/>
        <w:rPr>
          <w:rFonts w:eastAsia="Times New Roman" w:cstheme="minorHAnsi"/>
          <w:lang w:val="en-US" w:eastAsia="el-GR"/>
        </w:rPr>
      </w:pPr>
      <w:hyperlink r:id="rId449"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7, </w:t>
      </w:r>
      <w:hyperlink r:id="rId450"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11</w:t>
      </w:r>
    </w:p>
    <w:p w14:paraId="69442E53" w14:textId="77777777" w:rsidR="002B7C1B" w:rsidRPr="005E5ADB" w:rsidRDefault="002B7C1B" w:rsidP="007E7304">
      <w:pPr>
        <w:spacing w:after="0" w:line="360" w:lineRule="auto"/>
        <w:ind w:left="709" w:hanging="709"/>
        <w:jc w:val="both"/>
        <w:rPr>
          <w:rFonts w:eastAsia="Times New Roman" w:cstheme="minorHAnsi"/>
          <w:lang w:val="en-US" w:eastAsia="el-GR"/>
        </w:rPr>
      </w:pPr>
    </w:p>
    <w:p w14:paraId="77B20FE0" w14:textId="77777777" w:rsidR="002B7C1B" w:rsidRPr="005E5ADB" w:rsidRDefault="002B7C1B" w:rsidP="007E7304">
      <w:pPr>
        <w:spacing w:after="0" w:line="360" w:lineRule="auto"/>
        <w:ind w:left="709" w:hanging="709"/>
        <w:jc w:val="both"/>
        <w:rPr>
          <w:rFonts w:eastAsia="Times New Roman" w:cstheme="minorHAnsi"/>
          <w:b/>
          <w:lang w:val="en-GB" w:eastAsia="el-GR"/>
        </w:rPr>
      </w:pPr>
      <w:r w:rsidRPr="005E5ADB">
        <w:rPr>
          <w:rFonts w:eastAsia="Times New Roman" w:cstheme="minorHAnsi"/>
          <w:b/>
          <w:lang w:val="en-GB" w:eastAsia="el-GR"/>
        </w:rPr>
        <w:t xml:space="preserve">156. </w:t>
      </w:r>
      <w:r w:rsidRPr="005E5ADB">
        <w:rPr>
          <w:rFonts w:eastAsia="Times New Roman" w:cstheme="minorHAnsi"/>
          <w:b/>
          <w:lang w:val="en-GB" w:eastAsia="el-GR"/>
        </w:rPr>
        <w:tab/>
      </w:r>
      <w:r w:rsidRPr="005E5ADB">
        <w:rPr>
          <w:rFonts w:eastAsia="Times New Roman" w:cstheme="minorHAnsi"/>
          <w:u w:val="single"/>
          <w:lang w:val="en-US" w:eastAsia="el-GR"/>
        </w:rPr>
        <w:t>Xanthos T</w:t>
      </w:r>
      <w:r w:rsidRPr="005E5ADB">
        <w:rPr>
          <w:rFonts w:eastAsia="Times New Roman" w:cstheme="minorHAnsi"/>
          <w:lang w:val="en-GB" w:eastAsia="el-GR"/>
        </w:rPr>
        <w:t>, Chalkias A.</w:t>
      </w:r>
    </w:p>
    <w:p w14:paraId="0517E988" w14:textId="77777777" w:rsidR="002B7C1B" w:rsidRPr="005E5ADB"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b/>
          <w:lang w:val="en-GB" w:eastAsia="el-GR"/>
        </w:rPr>
        <w:t>Therapeutic hypothermia: focus on microcirculation.</w:t>
      </w:r>
    </w:p>
    <w:p w14:paraId="0166C247" w14:textId="77777777" w:rsidR="002B7C1B" w:rsidRPr="005E5ADB"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GB" w:eastAsia="el-GR"/>
        </w:rPr>
        <w:t xml:space="preserve">Resuscitation. </w:t>
      </w:r>
      <w:r w:rsidRPr="005E5ADB">
        <w:rPr>
          <w:rFonts w:eastAsia="Times New Roman" w:cstheme="minorHAnsi"/>
          <w:lang w:val="en-US" w:eastAsia="el-GR"/>
        </w:rPr>
        <w:t>2014;85(5):583-4.</w:t>
      </w:r>
    </w:p>
    <w:p w14:paraId="5E37D64A" w14:textId="62C14CD5" w:rsidR="002B7C1B" w:rsidRPr="005E5ADB" w:rsidRDefault="002B7C1B" w:rsidP="007E7304">
      <w:pPr>
        <w:autoSpaceDE w:val="0"/>
        <w:autoSpaceDN w:val="0"/>
        <w:adjustRightInd w:val="0"/>
        <w:spacing w:after="0" w:line="360" w:lineRule="auto"/>
        <w:ind w:left="709"/>
        <w:jc w:val="both"/>
        <w:rPr>
          <w:rFonts w:eastAsia="Times New Roman" w:cstheme="minorHAnsi"/>
          <w:lang w:val="en-GB" w:eastAsia="el-GR"/>
        </w:rPr>
      </w:pPr>
      <w:r w:rsidRPr="005E5ADB">
        <w:rPr>
          <w:rFonts w:eastAsia="Times New Roman" w:cstheme="minorHAnsi"/>
          <w:lang w:val="en-US" w:eastAsia="el-GR"/>
        </w:rPr>
        <w:t>Συντ. απήχησης: 4.215</w:t>
      </w:r>
      <w:r w:rsidRPr="005E5ADB">
        <w:rPr>
          <w:rFonts w:eastAsia="Times New Roman" w:cstheme="minorHAnsi"/>
          <w:lang w:val="en-GB" w:eastAsia="el-GR"/>
        </w:rPr>
        <w:t xml:space="preserve">, </w:t>
      </w:r>
      <w:r w:rsidR="00D95ED2" w:rsidRPr="00A23A2D">
        <w:rPr>
          <w:rFonts w:eastAsia="Times New Roman" w:cstheme="minorHAnsi"/>
          <w:highlight w:val="yellow"/>
          <w:lang w:val="en-US" w:eastAsia="el-GR"/>
        </w:rPr>
        <w:t xml:space="preserve"> </w:t>
      </w:r>
    </w:p>
    <w:p w14:paraId="1F24AD14" w14:textId="77777777" w:rsidR="002B7C1B" w:rsidRPr="005E5ADB" w:rsidRDefault="00000000" w:rsidP="007E7304">
      <w:pPr>
        <w:spacing w:after="0" w:line="360" w:lineRule="auto"/>
        <w:ind w:left="709"/>
        <w:jc w:val="both"/>
        <w:rPr>
          <w:rFonts w:eastAsia="Times New Roman" w:cstheme="minorHAnsi"/>
          <w:lang w:val="en-US" w:eastAsia="el-GR"/>
        </w:rPr>
      </w:pPr>
      <w:hyperlink r:id="rId451"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1, </w:t>
      </w:r>
      <w:hyperlink r:id="rId452"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2</w:t>
      </w:r>
    </w:p>
    <w:p w14:paraId="4A1FCF4A" w14:textId="77777777" w:rsidR="00A91520" w:rsidRPr="00B661DD" w:rsidRDefault="00A91520" w:rsidP="007E7304">
      <w:pPr>
        <w:spacing w:after="0" w:line="360" w:lineRule="auto"/>
        <w:ind w:left="709" w:hanging="709"/>
        <w:jc w:val="both"/>
        <w:rPr>
          <w:rFonts w:eastAsia="Times New Roman" w:cstheme="minorHAnsi"/>
          <w:b/>
          <w:sz w:val="16"/>
          <w:szCs w:val="16"/>
          <w:lang w:val="en-US" w:eastAsia="el-GR"/>
        </w:rPr>
      </w:pPr>
    </w:p>
    <w:p w14:paraId="5F5203BF" w14:textId="77777777" w:rsidR="002B7C1B" w:rsidRPr="005E5ADB" w:rsidRDefault="002B7C1B" w:rsidP="007E7304">
      <w:pPr>
        <w:spacing w:after="0" w:line="360" w:lineRule="auto"/>
        <w:ind w:left="709" w:hanging="709"/>
        <w:jc w:val="both"/>
        <w:rPr>
          <w:rFonts w:eastAsia="Times New Roman" w:cstheme="minorHAnsi"/>
          <w:lang w:val="en-GB" w:eastAsia="el-GR"/>
        </w:rPr>
      </w:pPr>
      <w:r w:rsidRPr="005E5ADB">
        <w:rPr>
          <w:rFonts w:eastAsia="Times New Roman" w:cstheme="minorHAnsi"/>
          <w:b/>
          <w:lang w:val="en-GB" w:eastAsia="el-GR"/>
        </w:rPr>
        <w:t xml:space="preserve">157. </w:t>
      </w:r>
      <w:r w:rsidRPr="005E5ADB">
        <w:rPr>
          <w:rFonts w:eastAsia="Times New Roman" w:cstheme="minorHAnsi"/>
          <w:b/>
          <w:lang w:val="en-GB" w:eastAsia="el-GR"/>
        </w:rPr>
        <w:tab/>
      </w:r>
      <w:r w:rsidRPr="005E5ADB">
        <w:rPr>
          <w:rFonts w:eastAsia="Times New Roman" w:cstheme="minorHAnsi"/>
          <w:lang w:val="en-GB" w:eastAsia="el-GR"/>
        </w:rPr>
        <w:t xml:space="preserve">Melissopoulou T, Stroumpoulis K, Sampanis Ma, Vrachnis N, Papadopoulos G, Chalkias A, </w:t>
      </w:r>
      <w:r w:rsidRPr="005E5ADB">
        <w:rPr>
          <w:rFonts w:eastAsia="Times New Roman" w:cstheme="minorHAnsi"/>
          <w:u w:val="single"/>
          <w:lang w:val="en-US" w:eastAsia="el-GR"/>
        </w:rPr>
        <w:t>Xanthos T</w:t>
      </w:r>
      <w:r w:rsidRPr="005E5ADB">
        <w:rPr>
          <w:rFonts w:eastAsia="Times New Roman" w:cstheme="minorHAnsi"/>
          <w:lang w:val="en-GB" w:eastAsia="el-GR"/>
        </w:rPr>
        <w:t>.</w:t>
      </w:r>
    </w:p>
    <w:p w14:paraId="68669206" w14:textId="77777777" w:rsidR="002B7C1B" w:rsidRPr="005E5ADB"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b/>
          <w:lang w:val="en-GB" w:eastAsia="el-GR"/>
        </w:rPr>
        <w:t>Comparison of blind intubation through the I-gel and ILMA Fastrach by nurses during cardiopulmonary resuscitation: a manikin study.</w:t>
      </w:r>
    </w:p>
    <w:p w14:paraId="41FCCFA3" w14:textId="77777777" w:rsidR="002B7C1B" w:rsidRPr="00A23A2D"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GB" w:eastAsia="el-GR"/>
        </w:rPr>
        <w:t>Heart</w:t>
      </w:r>
      <w:r w:rsidRPr="00A23A2D">
        <w:rPr>
          <w:rFonts w:eastAsia="Times New Roman" w:cstheme="minorHAnsi"/>
          <w:lang w:val="en-US" w:eastAsia="el-GR"/>
        </w:rPr>
        <w:t xml:space="preserve"> </w:t>
      </w:r>
      <w:r w:rsidRPr="005E5ADB">
        <w:rPr>
          <w:rFonts w:eastAsia="Times New Roman" w:cstheme="minorHAnsi"/>
          <w:lang w:val="en-GB" w:eastAsia="el-GR"/>
        </w:rPr>
        <w:t>Lung</w:t>
      </w:r>
      <w:r w:rsidRPr="00A23A2D">
        <w:rPr>
          <w:rFonts w:eastAsia="Times New Roman" w:cstheme="minorHAnsi"/>
          <w:lang w:val="en-US" w:eastAsia="el-GR"/>
        </w:rPr>
        <w:t>. 2014;43(2):112-6.</w:t>
      </w:r>
    </w:p>
    <w:p w14:paraId="1AB689CB" w14:textId="152953FB" w:rsidR="002B7C1B" w:rsidRPr="00A23A2D"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A23A2D">
        <w:rPr>
          <w:rFonts w:eastAsia="Times New Roman" w:cstheme="minorHAnsi"/>
          <w:lang w:val="en-US" w:eastAsia="el-GR"/>
        </w:rPr>
        <w:t xml:space="preserve">. </w:t>
      </w:r>
      <w:r w:rsidRPr="005E5ADB">
        <w:rPr>
          <w:rFonts w:eastAsia="Times New Roman" w:cstheme="minorHAnsi"/>
          <w:lang w:eastAsia="el-GR"/>
        </w:rPr>
        <w:t>απήχησης</w:t>
      </w:r>
      <w:r w:rsidRPr="00A23A2D">
        <w:rPr>
          <w:rFonts w:eastAsia="Times New Roman" w:cstheme="minorHAnsi"/>
          <w:lang w:val="en-US" w:eastAsia="el-GR"/>
        </w:rPr>
        <w:t xml:space="preserve">: 1.630, </w:t>
      </w:r>
      <w:r w:rsidR="00D95ED2" w:rsidRPr="00A23A2D">
        <w:rPr>
          <w:rFonts w:eastAsia="Times New Roman" w:cstheme="minorHAnsi"/>
          <w:highlight w:val="yellow"/>
          <w:lang w:val="en-US" w:eastAsia="el-GR"/>
        </w:rPr>
        <w:t xml:space="preserve"> </w:t>
      </w:r>
    </w:p>
    <w:p w14:paraId="67D0E199" w14:textId="77777777" w:rsidR="002B7C1B" w:rsidRPr="005E5ADB" w:rsidRDefault="00000000" w:rsidP="007E7304">
      <w:pPr>
        <w:spacing w:after="0" w:line="360" w:lineRule="auto"/>
        <w:ind w:left="709"/>
        <w:jc w:val="both"/>
        <w:rPr>
          <w:rFonts w:eastAsia="Times New Roman" w:cstheme="minorHAnsi"/>
          <w:lang w:val="en-US" w:eastAsia="el-GR"/>
        </w:rPr>
      </w:pPr>
      <w:hyperlink r:id="rId453"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7, </w:t>
      </w:r>
      <w:hyperlink r:id="rId454"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13</w:t>
      </w:r>
    </w:p>
    <w:p w14:paraId="536B94E8" w14:textId="77777777" w:rsidR="002B7C1B" w:rsidRPr="00B661DD" w:rsidRDefault="002B7C1B" w:rsidP="007E7304">
      <w:pPr>
        <w:spacing w:after="0" w:line="360" w:lineRule="auto"/>
        <w:ind w:left="709" w:hanging="709"/>
        <w:jc w:val="both"/>
        <w:rPr>
          <w:rFonts w:eastAsia="Times New Roman" w:cstheme="minorHAnsi"/>
          <w:sz w:val="16"/>
          <w:szCs w:val="16"/>
          <w:lang w:val="en-US" w:eastAsia="el-GR"/>
        </w:rPr>
      </w:pPr>
    </w:p>
    <w:p w14:paraId="613C5874" w14:textId="77777777" w:rsidR="002B7C1B" w:rsidRPr="005E5ADB" w:rsidRDefault="002B7C1B" w:rsidP="007E7304">
      <w:pPr>
        <w:spacing w:after="0" w:line="360" w:lineRule="auto"/>
        <w:ind w:left="709" w:hanging="709"/>
        <w:jc w:val="both"/>
        <w:rPr>
          <w:rFonts w:eastAsia="Times New Roman" w:cstheme="minorHAnsi"/>
          <w:lang w:val="en-GB" w:eastAsia="el-GR"/>
        </w:rPr>
      </w:pPr>
      <w:r w:rsidRPr="005E5ADB">
        <w:rPr>
          <w:rFonts w:eastAsia="Times New Roman" w:cstheme="minorHAnsi"/>
          <w:b/>
          <w:lang w:val="en-GB" w:eastAsia="el-GR"/>
        </w:rPr>
        <w:t xml:space="preserve">158. </w:t>
      </w:r>
      <w:r w:rsidRPr="005E5ADB">
        <w:rPr>
          <w:rFonts w:eastAsia="Times New Roman" w:cstheme="minorHAnsi"/>
          <w:b/>
          <w:lang w:val="en-GB" w:eastAsia="el-GR"/>
        </w:rPr>
        <w:tab/>
      </w:r>
      <w:r w:rsidRPr="005E5ADB">
        <w:rPr>
          <w:rFonts w:eastAsia="Times New Roman" w:cstheme="minorHAnsi"/>
          <w:lang w:val="en-GB" w:eastAsia="el-GR"/>
        </w:rPr>
        <w:t xml:space="preserve">Giotakis E, Chalkias A, Tarantinos K, Castrén M, Papadopoulos G, Iacovidou N, </w:t>
      </w:r>
      <w:r w:rsidRPr="005E5ADB">
        <w:rPr>
          <w:rFonts w:eastAsia="Times New Roman" w:cstheme="minorHAnsi"/>
          <w:u w:val="single"/>
          <w:lang w:val="en-US" w:eastAsia="el-GR"/>
        </w:rPr>
        <w:t>Xanthos T</w:t>
      </w:r>
      <w:r w:rsidRPr="005E5ADB">
        <w:rPr>
          <w:rFonts w:eastAsia="Times New Roman" w:cstheme="minorHAnsi"/>
          <w:lang w:val="en-GB" w:eastAsia="el-GR"/>
        </w:rPr>
        <w:t>.</w:t>
      </w:r>
    </w:p>
    <w:p w14:paraId="631A419D" w14:textId="77777777" w:rsidR="002B7C1B" w:rsidRPr="005E5ADB"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b/>
          <w:lang w:val="en-GB" w:eastAsia="el-GR"/>
        </w:rPr>
        <w:t>Pretest-based group forming in advanced cardiovascular life support courses increases acquisition and retention of resuscitation knowledge.</w:t>
      </w:r>
    </w:p>
    <w:p w14:paraId="01541E53" w14:textId="77777777" w:rsidR="002B7C1B" w:rsidRPr="00A23A2D"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GB" w:eastAsia="el-GR"/>
        </w:rPr>
        <w:t>Am</w:t>
      </w:r>
      <w:r w:rsidRPr="00A23A2D">
        <w:rPr>
          <w:rFonts w:eastAsia="Times New Roman" w:cstheme="minorHAnsi"/>
          <w:lang w:val="en-US" w:eastAsia="el-GR"/>
        </w:rPr>
        <w:t xml:space="preserve"> </w:t>
      </w:r>
      <w:r w:rsidRPr="005E5ADB">
        <w:rPr>
          <w:rFonts w:eastAsia="Times New Roman" w:cstheme="minorHAnsi"/>
          <w:lang w:val="en-GB" w:eastAsia="el-GR"/>
        </w:rPr>
        <w:t>J</w:t>
      </w:r>
      <w:r w:rsidRPr="00A23A2D">
        <w:rPr>
          <w:rFonts w:eastAsia="Times New Roman" w:cstheme="minorHAnsi"/>
          <w:lang w:val="en-US" w:eastAsia="el-GR"/>
        </w:rPr>
        <w:t xml:space="preserve"> </w:t>
      </w:r>
      <w:r w:rsidRPr="005E5ADB">
        <w:rPr>
          <w:rFonts w:eastAsia="Times New Roman" w:cstheme="minorHAnsi"/>
          <w:lang w:val="en-GB" w:eastAsia="el-GR"/>
        </w:rPr>
        <w:t>Emerg</w:t>
      </w:r>
      <w:r w:rsidRPr="00A23A2D">
        <w:rPr>
          <w:rFonts w:eastAsia="Times New Roman" w:cstheme="minorHAnsi"/>
          <w:lang w:val="en-US" w:eastAsia="el-GR"/>
        </w:rPr>
        <w:t xml:space="preserve"> </w:t>
      </w:r>
      <w:r w:rsidRPr="005E5ADB">
        <w:rPr>
          <w:rFonts w:eastAsia="Times New Roman" w:cstheme="minorHAnsi"/>
          <w:lang w:val="en-GB" w:eastAsia="el-GR"/>
        </w:rPr>
        <w:t>Med</w:t>
      </w:r>
      <w:r w:rsidRPr="00A23A2D">
        <w:rPr>
          <w:rFonts w:eastAsia="Times New Roman" w:cstheme="minorHAnsi"/>
          <w:lang w:val="en-US" w:eastAsia="el-GR"/>
        </w:rPr>
        <w:t>. 2014;32(5):478-9.</w:t>
      </w:r>
    </w:p>
    <w:p w14:paraId="131BF40D" w14:textId="0237125D" w:rsidR="002B7C1B" w:rsidRPr="00A23A2D"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A23A2D">
        <w:rPr>
          <w:rFonts w:eastAsia="Times New Roman" w:cstheme="minorHAnsi"/>
          <w:lang w:val="en-US" w:eastAsia="el-GR"/>
        </w:rPr>
        <w:t xml:space="preserve">. </w:t>
      </w:r>
      <w:r w:rsidRPr="005E5ADB">
        <w:rPr>
          <w:rFonts w:eastAsia="Times New Roman" w:cstheme="minorHAnsi"/>
          <w:lang w:eastAsia="el-GR"/>
        </w:rPr>
        <w:t>απήχησης</w:t>
      </w:r>
      <w:r w:rsidRPr="00A23A2D">
        <w:rPr>
          <w:rFonts w:eastAsia="Times New Roman" w:cstheme="minorHAnsi"/>
          <w:lang w:val="en-US" w:eastAsia="el-GR"/>
        </w:rPr>
        <w:t xml:space="preserve">: 1.911, </w:t>
      </w:r>
      <w:r w:rsidR="00D95ED2" w:rsidRPr="00A23A2D">
        <w:rPr>
          <w:rFonts w:eastAsia="Times New Roman" w:cstheme="minorHAnsi"/>
          <w:highlight w:val="yellow"/>
          <w:lang w:val="en-US" w:eastAsia="el-GR"/>
        </w:rPr>
        <w:t xml:space="preserve"> </w:t>
      </w:r>
    </w:p>
    <w:p w14:paraId="326E5C69" w14:textId="77777777" w:rsidR="002B7C1B" w:rsidRPr="005E5ADB" w:rsidRDefault="00000000" w:rsidP="007E7304">
      <w:pPr>
        <w:spacing w:after="0" w:line="360" w:lineRule="auto"/>
        <w:ind w:left="709"/>
        <w:jc w:val="both"/>
        <w:rPr>
          <w:rFonts w:eastAsia="Times New Roman" w:cstheme="minorHAnsi"/>
          <w:lang w:val="en-US" w:eastAsia="el-GR"/>
        </w:rPr>
      </w:pPr>
      <w:hyperlink r:id="rId455"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1, </w:t>
      </w:r>
      <w:hyperlink r:id="rId456"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4</w:t>
      </w:r>
    </w:p>
    <w:p w14:paraId="4EDBE446" w14:textId="77777777" w:rsidR="002B7C1B" w:rsidRPr="00755FC2" w:rsidRDefault="002B7C1B" w:rsidP="007E7304">
      <w:pPr>
        <w:spacing w:after="0" w:line="360" w:lineRule="auto"/>
        <w:ind w:left="709" w:hanging="709"/>
        <w:jc w:val="both"/>
        <w:rPr>
          <w:rFonts w:eastAsia="Times New Roman" w:cstheme="minorHAnsi"/>
          <w:b/>
          <w:sz w:val="8"/>
          <w:szCs w:val="8"/>
          <w:lang w:val="en-GB" w:eastAsia="el-GR"/>
        </w:rPr>
      </w:pPr>
    </w:p>
    <w:p w14:paraId="64D1357F" w14:textId="77777777" w:rsidR="002B7C1B" w:rsidRPr="005E5ADB" w:rsidRDefault="002B7C1B" w:rsidP="007E7304">
      <w:pPr>
        <w:spacing w:after="0" w:line="360" w:lineRule="auto"/>
        <w:ind w:left="709" w:hanging="709"/>
        <w:jc w:val="both"/>
        <w:rPr>
          <w:rFonts w:eastAsia="Times New Roman" w:cstheme="minorHAnsi"/>
          <w:b/>
          <w:lang w:val="en-GB" w:eastAsia="el-GR"/>
        </w:rPr>
      </w:pPr>
      <w:r w:rsidRPr="005E5ADB">
        <w:rPr>
          <w:rFonts w:eastAsia="Times New Roman" w:cstheme="minorHAnsi"/>
          <w:b/>
          <w:lang w:val="en-GB" w:eastAsia="el-GR"/>
        </w:rPr>
        <w:t xml:space="preserve">159. </w:t>
      </w:r>
      <w:r w:rsidRPr="005E5ADB">
        <w:rPr>
          <w:rFonts w:eastAsia="Times New Roman" w:cstheme="minorHAnsi"/>
          <w:b/>
          <w:lang w:val="en-GB" w:eastAsia="el-GR"/>
        </w:rPr>
        <w:tab/>
      </w:r>
      <w:r w:rsidRPr="005E5ADB">
        <w:rPr>
          <w:rFonts w:eastAsia="Times New Roman" w:cstheme="minorHAnsi"/>
          <w:lang w:val="en-GB" w:eastAsia="el-GR"/>
        </w:rPr>
        <w:t xml:space="preserve">Barmperis D, Bouki K, Apostolou T, Chalkias A, </w:t>
      </w:r>
      <w:r w:rsidRPr="005E5ADB">
        <w:rPr>
          <w:rFonts w:eastAsia="Times New Roman" w:cstheme="minorHAnsi"/>
          <w:u w:val="single"/>
          <w:lang w:val="en-US" w:eastAsia="el-GR"/>
        </w:rPr>
        <w:t>Xanthos T</w:t>
      </w:r>
      <w:r w:rsidRPr="005E5ADB">
        <w:rPr>
          <w:rFonts w:eastAsia="Times New Roman" w:cstheme="minorHAnsi"/>
          <w:lang w:val="en-GB" w:eastAsia="el-GR"/>
        </w:rPr>
        <w:t>.</w:t>
      </w:r>
    </w:p>
    <w:p w14:paraId="48FE260C" w14:textId="77777777" w:rsidR="002B7C1B" w:rsidRPr="005E5ADB"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b/>
          <w:lang w:val="en-GB" w:eastAsia="el-GR"/>
        </w:rPr>
        <w:t>Comparison of coronary calcification of the culprit lesion between diabetic and non-diabetic patients with acute coronary syndrome.</w:t>
      </w:r>
    </w:p>
    <w:p w14:paraId="59067D30" w14:textId="77777777" w:rsidR="002B7C1B" w:rsidRPr="00A23A2D"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GB" w:eastAsia="el-GR"/>
        </w:rPr>
        <w:t>Am</w:t>
      </w:r>
      <w:r w:rsidRPr="00A23A2D">
        <w:rPr>
          <w:rFonts w:eastAsia="Times New Roman" w:cstheme="minorHAnsi"/>
          <w:lang w:val="en-US" w:eastAsia="el-GR"/>
        </w:rPr>
        <w:t xml:space="preserve"> </w:t>
      </w:r>
      <w:r w:rsidRPr="005E5ADB">
        <w:rPr>
          <w:rFonts w:eastAsia="Times New Roman" w:cstheme="minorHAnsi"/>
          <w:lang w:val="en-GB" w:eastAsia="el-GR"/>
        </w:rPr>
        <w:t>J</w:t>
      </w:r>
      <w:r w:rsidRPr="00A23A2D">
        <w:rPr>
          <w:rFonts w:eastAsia="Times New Roman" w:cstheme="minorHAnsi"/>
          <w:lang w:val="en-US" w:eastAsia="el-GR"/>
        </w:rPr>
        <w:t xml:space="preserve"> </w:t>
      </w:r>
      <w:r w:rsidRPr="005E5ADB">
        <w:rPr>
          <w:rFonts w:eastAsia="Times New Roman" w:cstheme="minorHAnsi"/>
          <w:lang w:val="en-GB" w:eastAsia="el-GR"/>
        </w:rPr>
        <w:t>Emerg</w:t>
      </w:r>
      <w:r w:rsidRPr="00A23A2D">
        <w:rPr>
          <w:rFonts w:eastAsia="Times New Roman" w:cstheme="minorHAnsi"/>
          <w:lang w:val="en-US" w:eastAsia="el-GR"/>
        </w:rPr>
        <w:t xml:space="preserve"> </w:t>
      </w:r>
      <w:r w:rsidRPr="005E5ADB">
        <w:rPr>
          <w:rFonts w:eastAsia="Times New Roman" w:cstheme="minorHAnsi"/>
          <w:lang w:val="en-GB" w:eastAsia="el-GR"/>
        </w:rPr>
        <w:t>Med</w:t>
      </w:r>
      <w:r w:rsidRPr="00A23A2D">
        <w:rPr>
          <w:rFonts w:eastAsia="Times New Roman" w:cstheme="minorHAnsi"/>
          <w:lang w:val="en-US" w:eastAsia="el-GR"/>
        </w:rPr>
        <w:t>. 2014;32(5):480-2.</w:t>
      </w:r>
    </w:p>
    <w:p w14:paraId="68FD8AAE" w14:textId="3932CF66" w:rsidR="002B7C1B" w:rsidRPr="00A23A2D"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A23A2D">
        <w:rPr>
          <w:rFonts w:eastAsia="Times New Roman" w:cstheme="minorHAnsi"/>
          <w:lang w:val="en-US" w:eastAsia="el-GR"/>
        </w:rPr>
        <w:t xml:space="preserve">. </w:t>
      </w:r>
      <w:r w:rsidRPr="005E5ADB">
        <w:rPr>
          <w:rFonts w:eastAsia="Times New Roman" w:cstheme="minorHAnsi"/>
          <w:lang w:eastAsia="el-GR"/>
        </w:rPr>
        <w:t>απήχησης</w:t>
      </w:r>
      <w:r w:rsidRPr="00A23A2D">
        <w:rPr>
          <w:rFonts w:eastAsia="Times New Roman" w:cstheme="minorHAnsi"/>
          <w:lang w:val="en-US" w:eastAsia="el-GR"/>
        </w:rPr>
        <w:t xml:space="preserve">: 1.911, </w:t>
      </w:r>
      <w:r w:rsidR="00D95ED2" w:rsidRPr="00A23A2D">
        <w:rPr>
          <w:rFonts w:eastAsia="Times New Roman" w:cstheme="minorHAnsi"/>
          <w:highlight w:val="yellow"/>
          <w:lang w:val="en-US" w:eastAsia="el-GR"/>
        </w:rPr>
        <w:t xml:space="preserve"> </w:t>
      </w:r>
    </w:p>
    <w:p w14:paraId="61BE12CB" w14:textId="77777777" w:rsidR="002B7C1B" w:rsidRPr="005E5ADB"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US" w:eastAsia="el-GR"/>
        </w:rPr>
        <w:t xml:space="preserve">Αναφορές Scopus: -, </w:t>
      </w:r>
      <w:hyperlink r:id="rId457" w:history="1">
        <w:r w:rsidRPr="005E5ADB">
          <w:rPr>
            <w:rStyle w:val="-"/>
            <w:rFonts w:eastAsia="Times New Roman" w:cstheme="minorHAnsi"/>
            <w:lang w:val="en-US" w:eastAsia="el-GR"/>
          </w:rPr>
          <w:t>Google Scholar</w:t>
        </w:r>
      </w:hyperlink>
      <w:r w:rsidRPr="005E5ADB">
        <w:rPr>
          <w:rFonts w:eastAsia="Times New Roman" w:cstheme="minorHAnsi"/>
          <w:lang w:val="en-US" w:eastAsia="el-GR"/>
        </w:rPr>
        <w:t>: 1</w:t>
      </w:r>
    </w:p>
    <w:p w14:paraId="6A9EA59D" w14:textId="77777777" w:rsidR="002B7C1B" w:rsidRPr="005E5ADB" w:rsidRDefault="002B7C1B" w:rsidP="007E7304">
      <w:pPr>
        <w:spacing w:after="0" w:line="360" w:lineRule="auto"/>
        <w:ind w:left="709" w:hanging="709"/>
        <w:jc w:val="both"/>
        <w:rPr>
          <w:rFonts w:eastAsia="Times New Roman" w:cstheme="minorHAnsi"/>
          <w:lang w:val="en-GB" w:eastAsia="el-GR"/>
        </w:rPr>
      </w:pPr>
      <w:r w:rsidRPr="005E5ADB">
        <w:rPr>
          <w:rFonts w:eastAsia="Times New Roman" w:cstheme="minorHAnsi"/>
          <w:b/>
          <w:lang w:val="en-GB" w:eastAsia="el-GR"/>
        </w:rPr>
        <w:lastRenderedPageBreak/>
        <w:t xml:space="preserve">160. </w:t>
      </w:r>
      <w:r w:rsidRPr="005E5ADB">
        <w:rPr>
          <w:rFonts w:eastAsia="Times New Roman" w:cstheme="minorHAnsi"/>
          <w:b/>
          <w:lang w:val="en-GB" w:eastAsia="el-GR"/>
        </w:rPr>
        <w:tab/>
      </w:r>
      <w:r w:rsidRPr="005E5ADB">
        <w:rPr>
          <w:rFonts w:eastAsia="Times New Roman" w:cstheme="minorHAnsi"/>
          <w:lang w:val="en-GB" w:eastAsia="el-GR"/>
        </w:rPr>
        <w:t xml:space="preserve">Fanos V, Noto A, </w:t>
      </w:r>
      <w:r w:rsidRPr="005E5ADB">
        <w:rPr>
          <w:rFonts w:eastAsia="Times New Roman" w:cstheme="minorHAnsi"/>
          <w:u w:val="single"/>
          <w:lang w:val="en-US" w:eastAsia="el-GR"/>
        </w:rPr>
        <w:t>Xanthos T</w:t>
      </w:r>
      <w:r w:rsidRPr="005E5ADB">
        <w:rPr>
          <w:rFonts w:eastAsia="Times New Roman" w:cstheme="minorHAnsi"/>
          <w:lang w:val="en-GB" w:eastAsia="el-GR"/>
        </w:rPr>
        <w:t>, Lussu M, Murgia F, Barberini L, Finco G, D’aloja E, Papalois A, Iacovidou N, Atzori L.</w:t>
      </w:r>
    </w:p>
    <w:p w14:paraId="634458FE" w14:textId="77777777" w:rsidR="002B7C1B" w:rsidRPr="005E5ADB" w:rsidRDefault="002B7C1B" w:rsidP="00755FC2">
      <w:pPr>
        <w:spacing w:after="0" w:line="360" w:lineRule="auto"/>
        <w:ind w:left="709" w:right="-243"/>
        <w:jc w:val="both"/>
        <w:rPr>
          <w:rFonts w:eastAsia="Times New Roman" w:cstheme="minorHAnsi"/>
          <w:lang w:val="en-GB" w:eastAsia="el-GR"/>
        </w:rPr>
      </w:pPr>
      <w:r w:rsidRPr="005E5ADB">
        <w:rPr>
          <w:rFonts w:eastAsia="Times New Roman" w:cstheme="minorHAnsi"/>
          <w:b/>
          <w:lang w:val="en-GB" w:eastAsia="el-GR"/>
        </w:rPr>
        <w:t>Metabolomics network characterization of resuscitation after normocapnic hypoxia in a newborn piglet model supports the hypothesis that room air is better.</w:t>
      </w:r>
    </w:p>
    <w:p w14:paraId="5016E3C3" w14:textId="77777777" w:rsidR="002B7C1B" w:rsidRPr="00A23A2D"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GB" w:eastAsia="el-GR"/>
        </w:rPr>
        <w:t>Biomed</w:t>
      </w:r>
      <w:r w:rsidRPr="00A23A2D">
        <w:rPr>
          <w:rFonts w:eastAsia="Times New Roman" w:cstheme="minorHAnsi"/>
          <w:lang w:val="en-US" w:eastAsia="el-GR"/>
        </w:rPr>
        <w:t xml:space="preserve"> </w:t>
      </w:r>
      <w:r w:rsidRPr="005E5ADB">
        <w:rPr>
          <w:rFonts w:eastAsia="Times New Roman" w:cstheme="minorHAnsi"/>
          <w:lang w:val="en-GB" w:eastAsia="el-GR"/>
        </w:rPr>
        <w:t>Res</w:t>
      </w:r>
      <w:r w:rsidRPr="00A23A2D">
        <w:rPr>
          <w:rFonts w:eastAsia="Times New Roman" w:cstheme="minorHAnsi"/>
          <w:lang w:val="en-US" w:eastAsia="el-GR"/>
        </w:rPr>
        <w:t xml:space="preserve"> </w:t>
      </w:r>
      <w:r w:rsidRPr="005E5ADB">
        <w:rPr>
          <w:rFonts w:eastAsia="Times New Roman" w:cstheme="minorHAnsi"/>
          <w:lang w:val="en-GB" w:eastAsia="el-GR"/>
        </w:rPr>
        <w:t>Int</w:t>
      </w:r>
      <w:r w:rsidRPr="00A23A2D">
        <w:rPr>
          <w:rFonts w:eastAsia="Times New Roman" w:cstheme="minorHAnsi"/>
          <w:lang w:val="en-US" w:eastAsia="el-GR"/>
        </w:rPr>
        <w:t xml:space="preserve">. </w:t>
      </w:r>
      <w:proofErr w:type="gramStart"/>
      <w:r w:rsidRPr="00A23A2D">
        <w:rPr>
          <w:rFonts w:eastAsia="Times New Roman" w:cstheme="minorHAnsi"/>
          <w:lang w:val="en-US" w:eastAsia="el-GR"/>
        </w:rPr>
        <w:t>2014;2014:731620</w:t>
      </w:r>
      <w:proofErr w:type="gramEnd"/>
    </w:p>
    <w:p w14:paraId="192C815D" w14:textId="7B4E04D7" w:rsidR="002B7C1B" w:rsidRPr="00A23A2D"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A23A2D">
        <w:rPr>
          <w:rFonts w:eastAsia="Times New Roman" w:cstheme="minorHAnsi"/>
          <w:lang w:val="en-US" w:eastAsia="el-GR"/>
        </w:rPr>
        <w:t xml:space="preserve">. </w:t>
      </w:r>
      <w:r w:rsidRPr="005E5ADB">
        <w:rPr>
          <w:rFonts w:eastAsia="Times New Roman" w:cstheme="minorHAnsi"/>
          <w:lang w:eastAsia="el-GR"/>
        </w:rPr>
        <w:t>απήχησης</w:t>
      </w:r>
      <w:r w:rsidRPr="00A23A2D">
        <w:rPr>
          <w:rFonts w:eastAsia="Times New Roman" w:cstheme="minorHAnsi"/>
          <w:lang w:val="en-US" w:eastAsia="el-GR"/>
        </w:rPr>
        <w:t xml:space="preserve">: 2.140, </w:t>
      </w:r>
      <w:r w:rsidR="00D95ED2" w:rsidRPr="00A23A2D">
        <w:rPr>
          <w:rFonts w:eastAsia="Times New Roman" w:cstheme="minorHAnsi"/>
          <w:highlight w:val="yellow"/>
          <w:lang w:val="en-US" w:eastAsia="el-GR"/>
        </w:rPr>
        <w:t xml:space="preserve"> </w:t>
      </w:r>
    </w:p>
    <w:p w14:paraId="5B6B983D" w14:textId="77777777" w:rsidR="002B7C1B" w:rsidRPr="005E5ADB" w:rsidRDefault="00000000" w:rsidP="007E7304">
      <w:pPr>
        <w:spacing w:after="0" w:line="360" w:lineRule="auto"/>
        <w:ind w:left="709"/>
        <w:jc w:val="both"/>
        <w:rPr>
          <w:rFonts w:eastAsia="Times New Roman" w:cstheme="minorHAnsi"/>
          <w:lang w:val="en-US" w:eastAsia="el-GR"/>
        </w:rPr>
      </w:pPr>
      <w:hyperlink r:id="rId458"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21, </w:t>
      </w:r>
      <w:hyperlink r:id="rId459"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32</w:t>
      </w:r>
    </w:p>
    <w:p w14:paraId="49BC32A1" w14:textId="77777777" w:rsidR="002B7C1B" w:rsidRPr="00755FC2" w:rsidRDefault="002B7C1B" w:rsidP="007E7304">
      <w:pPr>
        <w:spacing w:after="0" w:line="360" w:lineRule="auto"/>
        <w:ind w:left="709" w:hanging="709"/>
        <w:jc w:val="both"/>
        <w:rPr>
          <w:rFonts w:eastAsia="Times New Roman" w:cstheme="minorHAnsi"/>
          <w:b/>
          <w:sz w:val="8"/>
          <w:szCs w:val="8"/>
          <w:lang w:val="en-US" w:eastAsia="el-GR"/>
        </w:rPr>
      </w:pPr>
    </w:p>
    <w:p w14:paraId="53EF157E" w14:textId="77777777" w:rsidR="002B7C1B" w:rsidRPr="005E5ADB" w:rsidRDefault="002B7C1B" w:rsidP="007E7304">
      <w:pPr>
        <w:spacing w:after="0" w:line="360" w:lineRule="auto"/>
        <w:ind w:left="709" w:hanging="709"/>
        <w:jc w:val="both"/>
        <w:rPr>
          <w:rFonts w:eastAsia="Times New Roman" w:cstheme="minorHAnsi"/>
          <w:lang w:val="en-GB" w:eastAsia="el-GR"/>
        </w:rPr>
      </w:pPr>
      <w:r w:rsidRPr="005E5ADB">
        <w:rPr>
          <w:rFonts w:eastAsia="Times New Roman" w:cstheme="minorHAnsi"/>
          <w:b/>
          <w:lang w:val="en-GB" w:eastAsia="el-GR"/>
        </w:rPr>
        <w:t xml:space="preserve">161. </w:t>
      </w:r>
      <w:r w:rsidRPr="005E5ADB">
        <w:rPr>
          <w:rFonts w:eastAsia="Times New Roman" w:cstheme="minorHAnsi"/>
          <w:b/>
          <w:lang w:val="en-GB" w:eastAsia="el-GR"/>
        </w:rPr>
        <w:tab/>
      </w:r>
      <w:r w:rsidRPr="005E5ADB">
        <w:rPr>
          <w:rFonts w:eastAsia="Times New Roman" w:cstheme="minorHAnsi"/>
          <w:lang w:val="en-GB" w:eastAsia="el-GR"/>
        </w:rPr>
        <w:t xml:space="preserve">Stefaniotou A, Varvarousi G, Varvarousis D, </w:t>
      </w:r>
      <w:r w:rsidRPr="005E5ADB">
        <w:rPr>
          <w:rFonts w:eastAsia="Times New Roman" w:cstheme="minorHAnsi"/>
          <w:u w:val="single"/>
          <w:lang w:val="en-GB" w:eastAsia="el-GR"/>
        </w:rPr>
        <w:t>Xanthos T</w:t>
      </w:r>
      <w:r w:rsidRPr="005E5ADB">
        <w:rPr>
          <w:rFonts w:eastAsia="Times New Roman" w:cstheme="minorHAnsi"/>
          <w:lang w:val="en-US" w:eastAsia="el-GR"/>
        </w:rPr>
        <w:t>.</w:t>
      </w:r>
    </w:p>
    <w:p w14:paraId="161855CC" w14:textId="77777777" w:rsidR="002B7C1B" w:rsidRPr="005E5ADB" w:rsidRDefault="002B7C1B" w:rsidP="007E7304">
      <w:pPr>
        <w:spacing w:after="0" w:line="360" w:lineRule="auto"/>
        <w:ind w:left="709"/>
        <w:jc w:val="both"/>
        <w:rPr>
          <w:rFonts w:eastAsia="Times New Roman" w:cstheme="minorHAnsi"/>
          <w:b/>
          <w:lang w:val="en-GB" w:eastAsia="el-GR"/>
        </w:rPr>
      </w:pPr>
      <w:r w:rsidRPr="005E5ADB">
        <w:rPr>
          <w:rFonts w:eastAsia="Times New Roman" w:cstheme="minorHAnsi"/>
          <w:b/>
          <w:lang w:val="en-GB" w:eastAsia="el-GR"/>
        </w:rPr>
        <w:t>The effects of nitroglycerin during cardiopulmonary resuscitation.</w:t>
      </w:r>
    </w:p>
    <w:p w14:paraId="3EA0307A" w14:textId="77777777" w:rsidR="002B7C1B" w:rsidRPr="00C95CA3"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lang w:val="en-GB" w:eastAsia="el-GR"/>
        </w:rPr>
        <w:t>Eur</w:t>
      </w:r>
      <w:r w:rsidRPr="00C95CA3">
        <w:rPr>
          <w:rFonts w:eastAsia="Times New Roman" w:cstheme="minorHAnsi"/>
          <w:lang w:val="en-GB" w:eastAsia="el-GR"/>
        </w:rPr>
        <w:t xml:space="preserve"> </w:t>
      </w:r>
      <w:r w:rsidRPr="005E5ADB">
        <w:rPr>
          <w:rFonts w:eastAsia="Times New Roman" w:cstheme="minorHAnsi"/>
          <w:lang w:val="en-GB" w:eastAsia="el-GR"/>
        </w:rPr>
        <w:t>J</w:t>
      </w:r>
      <w:r w:rsidRPr="00C95CA3">
        <w:rPr>
          <w:rFonts w:eastAsia="Times New Roman" w:cstheme="minorHAnsi"/>
          <w:lang w:val="en-GB" w:eastAsia="el-GR"/>
        </w:rPr>
        <w:t xml:space="preserve"> </w:t>
      </w:r>
      <w:r w:rsidRPr="005E5ADB">
        <w:rPr>
          <w:rFonts w:eastAsia="Times New Roman" w:cstheme="minorHAnsi"/>
          <w:lang w:val="en-GB" w:eastAsia="el-GR"/>
        </w:rPr>
        <w:t>Pharmacol</w:t>
      </w:r>
      <w:r w:rsidRPr="00C95CA3">
        <w:rPr>
          <w:rFonts w:eastAsia="Times New Roman" w:cstheme="minorHAnsi"/>
          <w:lang w:val="en-GB" w:eastAsia="el-GR"/>
        </w:rPr>
        <w:t xml:space="preserve">. </w:t>
      </w:r>
      <w:proofErr w:type="gramStart"/>
      <w:r w:rsidRPr="00C95CA3">
        <w:rPr>
          <w:rFonts w:eastAsia="Times New Roman" w:cstheme="minorHAnsi"/>
          <w:lang w:val="en-GB" w:eastAsia="el-GR"/>
        </w:rPr>
        <w:t>2014;734:42</w:t>
      </w:r>
      <w:proofErr w:type="gramEnd"/>
      <w:r w:rsidRPr="00C95CA3">
        <w:rPr>
          <w:rFonts w:eastAsia="Times New Roman" w:cstheme="minorHAnsi"/>
          <w:lang w:val="en-GB" w:eastAsia="el-GR"/>
        </w:rPr>
        <w:t>-9</w:t>
      </w:r>
    </w:p>
    <w:p w14:paraId="22708918" w14:textId="127ECD51" w:rsidR="002B7C1B" w:rsidRPr="00C95CA3" w:rsidRDefault="002B7C1B" w:rsidP="007E7304">
      <w:pPr>
        <w:autoSpaceDE w:val="0"/>
        <w:autoSpaceDN w:val="0"/>
        <w:adjustRightInd w:val="0"/>
        <w:spacing w:after="0" w:line="360" w:lineRule="auto"/>
        <w:ind w:left="709"/>
        <w:jc w:val="both"/>
        <w:rPr>
          <w:rFonts w:eastAsia="Times New Roman" w:cstheme="minorHAnsi"/>
          <w:lang w:val="en-GB" w:eastAsia="el-GR"/>
        </w:rPr>
      </w:pPr>
      <w:r w:rsidRPr="005E5ADB">
        <w:rPr>
          <w:rFonts w:eastAsia="Times New Roman" w:cstheme="minorHAnsi"/>
          <w:lang w:eastAsia="el-GR"/>
        </w:rPr>
        <w:t>Συντ</w:t>
      </w:r>
      <w:r w:rsidRPr="00C95CA3">
        <w:rPr>
          <w:rFonts w:eastAsia="Times New Roman" w:cstheme="minorHAnsi"/>
          <w:lang w:val="en-GB" w:eastAsia="el-GR"/>
        </w:rPr>
        <w:t xml:space="preserve">. </w:t>
      </w:r>
      <w:r w:rsidRPr="005E5ADB">
        <w:rPr>
          <w:rFonts w:eastAsia="Times New Roman" w:cstheme="minorHAnsi"/>
          <w:lang w:eastAsia="el-GR"/>
        </w:rPr>
        <w:t>απήχησης</w:t>
      </w:r>
      <w:r w:rsidRPr="00C95CA3">
        <w:rPr>
          <w:rFonts w:eastAsia="Times New Roman" w:cstheme="minorHAnsi"/>
          <w:lang w:val="en-GB" w:eastAsia="el-GR"/>
        </w:rPr>
        <w:t xml:space="preserve">: 3.263, </w:t>
      </w:r>
      <w:r w:rsidR="00D95ED2" w:rsidRPr="00C95CA3">
        <w:rPr>
          <w:rFonts w:eastAsia="Times New Roman" w:cstheme="minorHAnsi"/>
          <w:highlight w:val="yellow"/>
          <w:lang w:val="en-GB" w:eastAsia="el-GR"/>
        </w:rPr>
        <w:t xml:space="preserve"> </w:t>
      </w:r>
    </w:p>
    <w:p w14:paraId="52483037" w14:textId="458AFBBF" w:rsidR="002B7C1B" w:rsidRDefault="00000000" w:rsidP="007E7304">
      <w:pPr>
        <w:spacing w:after="0" w:line="360" w:lineRule="auto"/>
        <w:ind w:left="709"/>
        <w:jc w:val="both"/>
        <w:rPr>
          <w:rFonts w:eastAsia="Times New Roman" w:cstheme="minorHAnsi"/>
          <w:lang w:val="en-US" w:eastAsia="el-GR"/>
        </w:rPr>
      </w:pPr>
      <w:hyperlink r:id="rId460" w:history="1">
        <w:r w:rsidR="002B7C1B" w:rsidRPr="005E5ADB">
          <w:rPr>
            <w:rStyle w:val="-"/>
            <w:rFonts w:eastAsia="Times New Roman" w:cstheme="minorHAnsi"/>
            <w:lang w:eastAsia="el-GR"/>
          </w:rPr>
          <w:t>Αναφορές</w:t>
        </w:r>
        <w:r w:rsidR="002B7C1B" w:rsidRPr="005E5ADB">
          <w:rPr>
            <w:rStyle w:val="-"/>
            <w:rFonts w:eastAsia="Times New Roman" w:cstheme="minorHAnsi"/>
            <w:lang w:val="en-US" w:eastAsia="el-GR"/>
          </w:rPr>
          <w:t xml:space="preserve"> Scopus</w:t>
        </w:r>
      </w:hyperlink>
      <w:r w:rsidR="002B7C1B" w:rsidRPr="005E5ADB">
        <w:rPr>
          <w:rFonts w:eastAsia="Times New Roman" w:cstheme="minorHAnsi"/>
          <w:lang w:val="en-US" w:eastAsia="el-GR"/>
        </w:rPr>
        <w:t xml:space="preserve">: 2, </w:t>
      </w:r>
      <w:hyperlink r:id="rId461"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4</w:t>
      </w:r>
    </w:p>
    <w:p w14:paraId="7FE89544" w14:textId="77777777" w:rsidR="00755FC2" w:rsidRPr="00755FC2" w:rsidRDefault="00755FC2" w:rsidP="007E7304">
      <w:pPr>
        <w:spacing w:after="0" w:line="360" w:lineRule="auto"/>
        <w:ind w:left="709"/>
        <w:jc w:val="both"/>
        <w:rPr>
          <w:rFonts w:eastAsia="Times New Roman" w:cstheme="minorHAnsi"/>
          <w:sz w:val="12"/>
          <w:szCs w:val="12"/>
          <w:lang w:val="en-US" w:eastAsia="el-GR"/>
        </w:rPr>
      </w:pPr>
    </w:p>
    <w:p w14:paraId="366E874C" w14:textId="77777777" w:rsidR="002B7C1B" w:rsidRPr="00755FC2" w:rsidRDefault="002B7C1B" w:rsidP="007E7304">
      <w:pPr>
        <w:spacing w:after="0" w:line="360" w:lineRule="auto"/>
        <w:ind w:left="709" w:hanging="709"/>
        <w:jc w:val="both"/>
        <w:rPr>
          <w:rFonts w:eastAsia="Times New Roman" w:cstheme="minorHAnsi"/>
          <w:sz w:val="2"/>
          <w:szCs w:val="2"/>
          <w:lang w:val="en-US" w:eastAsia="el-GR"/>
        </w:rPr>
      </w:pPr>
    </w:p>
    <w:p w14:paraId="494935DE" w14:textId="77777777" w:rsidR="002B7C1B" w:rsidRPr="005E5ADB" w:rsidRDefault="002B7C1B" w:rsidP="007E7304">
      <w:pPr>
        <w:spacing w:after="0" w:line="360" w:lineRule="auto"/>
        <w:ind w:left="709" w:hanging="709"/>
        <w:jc w:val="both"/>
        <w:rPr>
          <w:rFonts w:eastAsia="Times New Roman" w:cstheme="minorHAnsi"/>
          <w:lang w:val="en-GB" w:eastAsia="el-GR"/>
        </w:rPr>
      </w:pPr>
      <w:r w:rsidRPr="005E5ADB">
        <w:rPr>
          <w:rFonts w:eastAsia="Times New Roman" w:cstheme="minorHAnsi"/>
          <w:b/>
          <w:lang w:val="en-GB" w:eastAsia="el-GR"/>
        </w:rPr>
        <w:t xml:space="preserve">162. </w:t>
      </w:r>
      <w:r w:rsidRPr="005E5ADB">
        <w:rPr>
          <w:rFonts w:eastAsia="Times New Roman" w:cstheme="minorHAnsi"/>
          <w:b/>
          <w:lang w:val="en-GB" w:eastAsia="el-GR"/>
        </w:rPr>
        <w:tab/>
      </w:r>
      <w:r w:rsidRPr="005E5ADB">
        <w:rPr>
          <w:rFonts w:eastAsia="Times New Roman" w:cstheme="minorHAnsi"/>
          <w:lang w:val="en-GB" w:eastAsia="el-GR"/>
        </w:rPr>
        <w:t xml:space="preserve">Faa A, </w:t>
      </w:r>
      <w:r w:rsidRPr="005E5ADB">
        <w:rPr>
          <w:rFonts w:eastAsia="Times New Roman" w:cstheme="minorHAnsi"/>
          <w:u w:val="single"/>
          <w:lang w:val="en-US" w:eastAsia="el-GR"/>
        </w:rPr>
        <w:t>Xanthos T</w:t>
      </w:r>
      <w:r w:rsidRPr="005E5ADB">
        <w:rPr>
          <w:rFonts w:eastAsia="Times New Roman" w:cstheme="minorHAnsi"/>
          <w:lang w:val="en-GB" w:eastAsia="el-GR"/>
        </w:rPr>
        <w:t>, Fanos V, Fanni D, Gerosa C, Pampaloni P, Pais Me, Faa G, Iacovidou N.</w:t>
      </w:r>
    </w:p>
    <w:p w14:paraId="18A45586" w14:textId="77777777" w:rsidR="002B7C1B" w:rsidRPr="005E5ADB"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b/>
          <w:lang w:val="en-GB" w:eastAsia="el-GR"/>
        </w:rPr>
        <w:t>Hypoxia-induced endothelial damage and microthrombosis in myocardial vessels of newborn landrace/large white piglets.</w:t>
      </w:r>
    </w:p>
    <w:p w14:paraId="7371C148" w14:textId="77777777" w:rsidR="002B7C1B" w:rsidRPr="00C95CA3"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GB" w:eastAsia="el-GR"/>
        </w:rPr>
        <w:t>Biomed</w:t>
      </w:r>
      <w:r w:rsidRPr="00C95CA3">
        <w:rPr>
          <w:rFonts w:eastAsia="Times New Roman" w:cstheme="minorHAnsi"/>
          <w:lang w:val="en-US" w:eastAsia="el-GR"/>
        </w:rPr>
        <w:t xml:space="preserve"> </w:t>
      </w:r>
      <w:r w:rsidRPr="005E5ADB">
        <w:rPr>
          <w:rFonts w:eastAsia="Times New Roman" w:cstheme="minorHAnsi"/>
          <w:lang w:val="en-GB" w:eastAsia="el-GR"/>
        </w:rPr>
        <w:t>Res</w:t>
      </w:r>
      <w:r w:rsidRPr="00C95CA3">
        <w:rPr>
          <w:rFonts w:eastAsia="Times New Roman" w:cstheme="minorHAnsi"/>
          <w:lang w:val="en-US" w:eastAsia="el-GR"/>
        </w:rPr>
        <w:t xml:space="preserve"> </w:t>
      </w:r>
      <w:r w:rsidRPr="005E5ADB">
        <w:rPr>
          <w:rFonts w:eastAsia="Times New Roman" w:cstheme="minorHAnsi"/>
          <w:lang w:val="en-GB" w:eastAsia="el-GR"/>
        </w:rPr>
        <w:t>Int</w:t>
      </w:r>
      <w:r w:rsidRPr="00C95CA3">
        <w:rPr>
          <w:rFonts w:eastAsia="Times New Roman" w:cstheme="minorHAnsi"/>
          <w:lang w:val="en-US" w:eastAsia="el-GR"/>
        </w:rPr>
        <w:t xml:space="preserve">. </w:t>
      </w:r>
      <w:proofErr w:type="gramStart"/>
      <w:r w:rsidRPr="00C95CA3">
        <w:rPr>
          <w:rFonts w:eastAsia="Times New Roman" w:cstheme="minorHAnsi"/>
          <w:lang w:val="en-US" w:eastAsia="el-GR"/>
        </w:rPr>
        <w:t>2014;2014:619284</w:t>
      </w:r>
      <w:proofErr w:type="gramEnd"/>
    </w:p>
    <w:p w14:paraId="6E10CB8F" w14:textId="398D9AD5" w:rsidR="002B7C1B" w:rsidRPr="00C95CA3"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C95CA3">
        <w:rPr>
          <w:rFonts w:eastAsia="Times New Roman" w:cstheme="minorHAnsi"/>
          <w:lang w:val="en-US" w:eastAsia="el-GR"/>
        </w:rPr>
        <w:t xml:space="preserve">. </w:t>
      </w:r>
      <w:r w:rsidRPr="005E5ADB">
        <w:rPr>
          <w:rFonts w:eastAsia="Times New Roman" w:cstheme="minorHAnsi"/>
          <w:lang w:eastAsia="el-GR"/>
        </w:rPr>
        <w:t>απήχησης</w:t>
      </w:r>
      <w:r w:rsidRPr="00C95CA3">
        <w:rPr>
          <w:rFonts w:eastAsia="Times New Roman" w:cstheme="minorHAnsi"/>
          <w:lang w:val="en-US" w:eastAsia="el-GR"/>
        </w:rPr>
        <w:t xml:space="preserve">: 2.140, </w:t>
      </w:r>
      <w:r w:rsidR="00D95ED2" w:rsidRPr="00C95CA3">
        <w:rPr>
          <w:rFonts w:eastAsia="Times New Roman" w:cstheme="minorHAnsi"/>
          <w:highlight w:val="yellow"/>
          <w:lang w:val="en-US" w:eastAsia="el-GR"/>
        </w:rPr>
        <w:t xml:space="preserve"> </w:t>
      </w:r>
    </w:p>
    <w:p w14:paraId="155E1614" w14:textId="77777777" w:rsidR="002B7C1B" w:rsidRPr="005E5ADB" w:rsidRDefault="00000000" w:rsidP="007E7304">
      <w:pPr>
        <w:spacing w:after="0" w:line="360" w:lineRule="auto"/>
        <w:ind w:left="709"/>
        <w:jc w:val="both"/>
        <w:rPr>
          <w:rFonts w:eastAsia="Times New Roman" w:cstheme="minorHAnsi"/>
          <w:lang w:val="en-US" w:eastAsia="el-GR"/>
        </w:rPr>
      </w:pPr>
      <w:hyperlink r:id="rId462"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5, </w:t>
      </w:r>
      <w:hyperlink r:id="rId463"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8</w:t>
      </w:r>
    </w:p>
    <w:p w14:paraId="5581AABF" w14:textId="77777777" w:rsidR="002B7C1B" w:rsidRPr="00755FC2" w:rsidRDefault="002B7C1B" w:rsidP="007E7304">
      <w:pPr>
        <w:spacing w:after="0" w:line="360" w:lineRule="auto"/>
        <w:ind w:left="709" w:hanging="709"/>
        <w:jc w:val="both"/>
        <w:rPr>
          <w:rFonts w:eastAsia="Times New Roman" w:cstheme="minorHAnsi"/>
          <w:b/>
          <w:sz w:val="6"/>
          <w:szCs w:val="6"/>
          <w:lang w:val="en-US" w:eastAsia="el-GR"/>
        </w:rPr>
      </w:pPr>
    </w:p>
    <w:p w14:paraId="6A80450A" w14:textId="77777777" w:rsidR="002B7C1B" w:rsidRPr="005E5ADB" w:rsidRDefault="002B7C1B" w:rsidP="007E7304">
      <w:pPr>
        <w:spacing w:after="0" w:line="360" w:lineRule="auto"/>
        <w:ind w:left="709" w:hanging="709"/>
        <w:jc w:val="both"/>
        <w:rPr>
          <w:rFonts w:eastAsia="Times New Roman" w:cstheme="minorHAnsi"/>
          <w:lang w:val="en-GB" w:eastAsia="el-GR"/>
        </w:rPr>
      </w:pPr>
      <w:r w:rsidRPr="005E5ADB">
        <w:rPr>
          <w:rFonts w:eastAsia="Times New Roman" w:cstheme="minorHAnsi"/>
          <w:b/>
          <w:lang w:val="en-GB" w:eastAsia="el-GR"/>
        </w:rPr>
        <w:t xml:space="preserve">163. </w:t>
      </w:r>
      <w:r w:rsidRPr="005E5ADB">
        <w:rPr>
          <w:rFonts w:eastAsia="Times New Roman" w:cstheme="minorHAnsi"/>
          <w:b/>
          <w:lang w:val="en-GB" w:eastAsia="el-GR"/>
        </w:rPr>
        <w:tab/>
      </w:r>
      <w:r w:rsidRPr="005E5ADB">
        <w:rPr>
          <w:rFonts w:eastAsia="Times New Roman" w:cstheme="minorHAnsi"/>
          <w:lang w:val="en-GB" w:eastAsia="el-GR"/>
        </w:rPr>
        <w:t xml:space="preserve">Faa G, Fanos V, Fanni D, Gerosa C, Faa A, Fraschini M, Pais Me, Di Felice E, Papalois A, Varsami M, </w:t>
      </w:r>
      <w:r w:rsidRPr="005E5ADB">
        <w:rPr>
          <w:rFonts w:eastAsia="Times New Roman" w:cstheme="minorHAnsi"/>
          <w:u w:val="single"/>
          <w:lang w:val="en-US" w:eastAsia="el-GR"/>
        </w:rPr>
        <w:t>Xanthos T</w:t>
      </w:r>
      <w:r w:rsidRPr="005E5ADB">
        <w:rPr>
          <w:rFonts w:eastAsia="Times New Roman" w:cstheme="minorHAnsi"/>
          <w:lang w:val="en-GB" w:eastAsia="el-GR"/>
        </w:rPr>
        <w:t>, Iacovidou N.</w:t>
      </w:r>
    </w:p>
    <w:p w14:paraId="55E580CD" w14:textId="77777777" w:rsidR="002B7C1B" w:rsidRPr="005E5ADB"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b/>
          <w:lang w:val="en-GB" w:eastAsia="el-GR"/>
        </w:rPr>
        <w:t>Reoxygenation of asphyxiated newborn piglets: administration of 100% oxygen causes significantly higher apoptosis in cortical neurons, as compared to 21%.</w:t>
      </w:r>
    </w:p>
    <w:p w14:paraId="608B0F17" w14:textId="77777777" w:rsidR="002B7C1B" w:rsidRPr="00C95CA3"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GB" w:eastAsia="el-GR"/>
        </w:rPr>
        <w:t>Biomed</w:t>
      </w:r>
      <w:r w:rsidRPr="00C95CA3">
        <w:rPr>
          <w:rFonts w:eastAsia="Times New Roman" w:cstheme="minorHAnsi"/>
          <w:lang w:val="en-US" w:eastAsia="el-GR"/>
        </w:rPr>
        <w:t xml:space="preserve"> </w:t>
      </w:r>
      <w:r w:rsidRPr="005E5ADB">
        <w:rPr>
          <w:rFonts w:eastAsia="Times New Roman" w:cstheme="minorHAnsi"/>
          <w:lang w:val="en-GB" w:eastAsia="el-GR"/>
        </w:rPr>
        <w:t>Res</w:t>
      </w:r>
      <w:r w:rsidRPr="00C95CA3">
        <w:rPr>
          <w:rFonts w:eastAsia="Times New Roman" w:cstheme="minorHAnsi"/>
          <w:lang w:val="en-US" w:eastAsia="el-GR"/>
        </w:rPr>
        <w:t xml:space="preserve"> </w:t>
      </w:r>
      <w:r w:rsidRPr="005E5ADB">
        <w:rPr>
          <w:rFonts w:eastAsia="Times New Roman" w:cstheme="minorHAnsi"/>
          <w:lang w:val="en-GB" w:eastAsia="el-GR"/>
        </w:rPr>
        <w:t>Int</w:t>
      </w:r>
      <w:r w:rsidRPr="00C95CA3">
        <w:rPr>
          <w:rFonts w:eastAsia="Times New Roman" w:cstheme="minorHAnsi"/>
          <w:lang w:val="en-US" w:eastAsia="el-GR"/>
        </w:rPr>
        <w:t xml:space="preserve">. </w:t>
      </w:r>
      <w:proofErr w:type="gramStart"/>
      <w:r w:rsidRPr="00C95CA3">
        <w:rPr>
          <w:rFonts w:eastAsia="Times New Roman" w:cstheme="minorHAnsi"/>
          <w:lang w:val="en-US" w:eastAsia="el-GR"/>
        </w:rPr>
        <w:t>2014;2014:476349</w:t>
      </w:r>
      <w:proofErr w:type="gramEnd"/>
      <w:r w:rsidRPr="00C95CA3">
        <w:rPr>
          <w:rFonts w:eastAsia="Times New Roman" w:cstheme="minorHAnsi"/>
          <w:lang w:val="en-US" w:eastAsia="el-GR"/>
        </w:rPr>
        <w:t>.</w:t>
      </w:r>
    </w:p>
    <w:p w14:paraId="51CEBE4B" w14:textId="3DD60F47" w:rsidR="002B7C1B" w:rsidRPr="00C95CA3"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C95CA3">
        <w:rPr>
          <w:rFonts w:eastAsia="Times New Roman" w:cstheme="minorHAnsi"/>
          <w:lang w:val="en-US" w:eastAsia="el-GR"/>
        </w:rPr>
        <w:t xml:space="preserve">. </w:t>
      </w:r>
      <w:r w:rsidRPr="005E5ADB">
        <w:rPr>
          <w:rFonts w:eastAsia="Times New Roman" w:cstheme="minorHAnsi"/>
          <w:lang w:eastAsia="el-GR"/>
        </w:rPr>
        <w:t>απήχησης</w:t>
      </w:r>
      <w:r w:rsidRPr="00C95CA3">
        <w:rPr>
          <w:rFonts w:eastAsia="Times New Roman" w:cstheme="minorHAnsi"/>
          <w:lang w:val="en-US" w:eastAsia="el-GR"/>
        </w:rPr>
        <w:t xml:space="preserve">: 2.140, </w:t>
      </w:r>
      <w:r w:rsidR="00D95ED2" w:rsidRPr="00C95CA3">
        <w:rPr>
          <w:rFonts w:eastAsia="Times New Roman" w:cstheme="minorHAnsi"/>
          <w:highlight w:val="yellow"/>
          <w:lang w:val="en-US" w:eastAsia="el-GR"/>
        </w:rPr>
        <w:t xml:space="preserve"> </w:t>
      </w:r>
    </w:p>
    <w:p w14:paraId="03673464" w14:textId="77777777" w:rsidR="002B7C1B" w:rsidRPr="00C95CA3" w:rsidRDefault="00000000" w:rsidP="007E7304">
      <w:pPr>
        <w:spacing w:after="0" w:line="360" w:lineRule="auto"/>
        <w:ind w:left="709"/>
        <w:jc w:val="both"/>
        <w:rPr>
          <w:rFonts w:eastAsia="Times New Roman" w:cstheme="minorHAnsi"/>
          <w:lang w:val="en-US" w:eastAsia="el-GR"/>
        </w:rPr>
      </w:pPr>
      <w:hyperlink r:id="rId464" w:history="1">
        <w:r w:rsidR="002B7C1B" w:rsidRPr="005E5ADB">
          <w:rPr>
            <w:rStyle w:val="-"/>
            <w:rFonts w:eastAsia="Times New Roman" w:cstheme="minorHAnsi"/>
            <w:lang w:eastAsia="el-GR"/>
          </w:rPr>
          <w:t>Αναφορές</w:t>
        </w:r>
        <w:r w:rsidR="002B7C1B" w:rsidRPr="00C95CA3">
          <w:rPr>
            <w:rStyle w:val="-"/>
            <w:rFonts w:eastAsia="Times New Roman" w:cstheme="minorHAnsi"/>
            <w:lang w:val="en-US" w:eastAsia="el-GR"/>
          </w:rPr>
          <w:t xml:space="preserve"> </w:t>
        </w:r>
        <w:r w:rsidR="002B7C1B" w:rsidRPr="005E5ADB">
          <w:rPr>
            <w:rStyle w:val="-"/>
            <w:rFonts w:eastAsia="Times New Roman" w:cstheme="minorHAnsi"/>
            <w:lang w:val="en-US" w:eastAsia="el-GR"/>
          </w:rPr>
          <w:t>Scopus</w:t>
        </w:r>
      </w:hyperlink>
      <w:r w:rsidR="002B7C1B" w:rsidRPr="00C95CA3">
        <w:rPr>
          <w:rFonts w:eastAsia="Times New Roman" w:cstheme="minorHAnsi"/>
          <w:lang w:val="en-US" w:eastAsia="el-GR"/>
        </w:rPr>
        <w:t xml:space="preserve">: 4, </w:t>
      </w:r>
      <w:hyperlink r:id="rId465" w:history="1">
        <w:r w:rsidR="002B7C1B" w:rsidRPr="005E5ADB">
          <w:rPr>
            <w:rStyle w:val="-"/>
            <w:rFonts w:eastAsia="Times New Roman" w:cstheme="minorHAnsi"/>
            <w:lang w:val="en-US" w:eastAsia="el-GR"/>
          </w:rPr>
          <w:t>Google</w:t>
        </w:r>
        <w:r w:rsidR="002B7C1B" w:rsidRPr="00C95CA3">
          <w:rPr>
            <w:rStyle w:val="-"/>
            <w:rFonts w:eastAsia="Times New Roman" w:cstheme="minorHAnsi"/>
            <w:lang w:val="en-US" w:eastAsia="el-GR"/>
          </w:rPr>
          <w:t xml:space="preserve"> </w:t>
        </w:r>
        <w:r w:rsidR="002B7C1B" w:rsidRPr="005E5ADB">
          <w:rPr>
            <w:rStyle w:val="-"/>
            <w:rFonts w:eastAsia="Times New Roman" w:cstheme="minorHAnsi"/>
            <w:lang w:val="en-US" w:eastAsia="el-GR"/>
          </w:rPr>
          <w:t>Scholar</w:t>
        </w:r>
      </w:hyperlink>
      <w:r w:rsidR="002B7C1B" w:rsidRPr="00C95CA3">
        <w:rPr>
          <w:rFonts w:eastAsia="Times New Roman" w:cstheme="minorHAnsi"/>
          <w:lang w:val="en-US" w:eastAsia="el-GR"/>
        </w:rPr>
        <w:t xml:space="preserve">: 7 </w:t>
      </w:r>
    </w:p>
    <w:p w14:paraId="29519E72" w14:textId="77777777" w:rsidR="002B7C1B" w:rsidRPr="00755FC2" w:rsidRDefault="002B7C1B" w:rsidP="007E7304">
      <w:pPr>
        <w:spacing w:after="0" w:line="360" w:lineRule="auto"/>
        <w:ind w:left="709" w:hanging="709"/>
        <w:jc w:val="both"/>
        <w:rPr>
          <w:rFonts w:eastAsia="Times New Roman" w:cstheme="minorHAnsi"/>
          <w:b/>
          <w:sz w:val="6"/>
          <w:szCs w:val="6"/>
          <w:lang w:val="en-US" w:eastAsia="el-GR"/>
        </w:rPr>
      </w:pPr>
    </w:p>
    <w:p w14:paraId="3B384525" w14:textId="77777777" w:rsidR="002B7C1B" w:rsidRPr="00C95CA3" w:rsidRDefault="002B7C1B" w:rsidP="007E7304">
      <w:pPr>
        <w:spacing w:after="0" w:line="360" w:lineRule="auto"/>
        <w:ind w:left="709" w:hanging="709"/>
        <w:jc w:val="both"/>
        <w:rPr>
          <w:rFonts w:eastAsia="Times New Roman" w:cstheme="minorHAnsi"/>
          <w:lang w:val="en-US" w:eastAsia="el-GR"/>
        </w:rPr>
      </w:pPr>
      <w:r w:rsidRPr="00C95CA3">
        <w:rPr>
          <w:rFonts w:eastAsia="Times New Roman" w:cstheme="minorHAnsi"/>
          <w:b/>
          <w:lang w:val="en-US" w:eastAsia="el-GR"/>
        </w:rPr>
        <w:t xml:space="preserve">164. </w:t>
      </w:r>
      <w:r w:rsidRPr="00C95CA3">
        <w:rPr>
          <w:rFonts w:eastAsia="Times New Roman" w:cstheme="minorHAnsi"/>
          <w:b/>
          <w:lang w:val="en-US" w:eastAsia="el-GR"/>
        </w:rPr>
        <w:tab/>
      </w:r>
      <w:r w:rsidRPr="005E5ADB">
        <w:rPr>
          <w:rFonts w:eastAsia="Times New Roman" w:cstheme="minorHAnsi"/>
          <w:lang w:val="en-US" w:eastAsia="el-GR"/>
        </w:rPr>
        <w:t>Vasileiou</w:t>
      </w:r>
      <w:r w:rsidRPr="00C95CA3">
        <w:rPr>
          <w:rFonts w:eastAsia="Times New Roman" w:cstheme="minorHAnsi"/>
          <w:lang w:val="en-US" w:eastAsia="el-GR"/>
        </w:rPr>
        <w:t xml:space="preserve"> </w:t>
      </w:r>
      <w:r w:rsidRPr="005E5ADB">
        <w:rPr>
          <w:rFonts w:eastAsia="Times New Roman" w:cstheme="minorHAnsi"/>
          <w:lang w:val="en-US" w:eastAsia="el-GR"/>
        </w:rPr>
        <w:t>P</w:t>
      </w:r>
      <w:r w:rsidRPr="00C95CA3">
        <w:rPr>
          <w:rFonts w:eastAsia="Times New Roman" w:cstheme="minorHAnsi"/>
          <w:lang w:val="en-US" w:eastAsia="el-GR"/>
        </w:rPr>
        <w:t xml:space="preserve">, </w:t>
      </w:r>
      <w:r w:rsidRPr="005E5ADB">
        <w:rPr>
          <w:rFonts w:eastAsia="Times New Roman" w:cstheme="minorHAnsi"/>
          <w:u w:val="single"/>
          <w:lang w:val="en-US" w:eastAsia="el-GR"/>
        </w:rPr>
        <w:t>Xanthos</w:t>
      </w:r>
      <w:r w:rsidRPr="00C95CA3">
        <w:rPr>
          <w:rFonts w:eastAsia="Times New Roman" w:cstheme="minorHAnsi"/>
          <w:u w:val="single"/>
          <w:lang w:val="en-US" w:eastAsia="el-GR"/>
        </w:rPr>
        <w:t xml:space="preserve"> </w:t>
      </w:r>
      <w:r w:rsidRPr="005E5ADB">
        <w:rPr>
          <w:rFonts w:eastAsia="Times New Roman" w:cstheme="minorHAnsi"/>
          <w:u w:val="single"/>
          <w:lang w:val="en-US" w:eastAsia="el-GR"/>
        </w:rPr>
        <w:t>T</w:t>
      </w:r>
      <w:r w:rsidRPr="00C95CA3">
        <w:rPr>
          <w:rFonts w:eastAsia="Times New Roman" w:cstheme="minorHAnsi"/>
          <w:lang w:val="en-US" w:eastAsia="el-GR"/>
        </w:rPr>
        <w:t xml:space="preserve">, </w:t>
      </w:r>
      <w:r w:rsidRPr="005E5ADB">
        <w:rPr>
          <w:rFonts w:eastAsia="Times New Roman" w:cstheme="minorHAnsi"/>
          <w:lang w:val="en-US" w:eastAsia="el-GR"/>
        </w:rPr>
        <w:t>Barouxis</w:t>
      </w:r>
      <w:r w:rsidRPr="00C95CA3">
        <w:rPr>
          <w:rFonts w:eastAsia="Times New Roman" w:cstheme="minorHAnsi"/>
          <w:lang w:val="en-US" w:eastAsia="el-GR"/>
        </w:rPr>
        <w:t xml:space="preserve"> </w:t>
      </w:r>
      <w:r w:rsidRPr="005E5ADB">
        <w:rPr>
          <w:rFonts w:eastAsia="Times New Roman" w:cstheme="minorHAnsi"/>
          <w:lang w:val="en-US" w:eastAsia="el-GR"/>
        </w:rPr>
        <w:t>D</w:t>
      </w:r>
      <w:r w:rsidRPr="00C95CA3">
        <w:rPr>
          <w:rFonts w:eastAsia="Times New Roman" w:cstheme="minorHAnsi"/>
          <w:lang w:val="en-US" w:eastAsia="el-GR"/>
        </w:rPr>
        <w:t xml:space="preserve">, </w:t>
      </w:r>
      <w:r w:rsidRPr="005E5ADB">
        <w:rPr>
          <w:rFonts w:eastAsia="Times New Roman" w:cstheme="minorHAnsi"/>
          <w:lang w:val="en-US" w:eastAsia="el-GR"/>
        </w:rPr>
        <w:t>Pantazopoulos</w:t>
      </w:r>
      <w:r w:rsidRPr="00C95CA3">
        <w:rPr>
          <w:rFonts w:eastAsia="Times New Roman" w:cstheme="minorHAnsi"/>
          <w:lang w:val="en-US" w:eastAsia="el-GR"/>
        </w:rPr>
        <w:t xml:space="preserve"> </w:t>
      </w:r>
      <w:r w:rsidRPr="005E5ADB">
        <w:rPr>
          <w:rFonts w:eastAsia="Times New Roman" w:cstheme="minorHAnsi"/>
          <w:lang w:val="en-US" w:eastAsia="el-GR"/>
        </w:rPr>
        <w:t>C</w:t>
      </w:r>
      <w:r w:rsidRPr="00C95CA3">
        <w:rPr>
          <w:rFonts w:eastAsia="Times New Roman" w:cstheme="minorHAnsi"/>
          <w:lang w:val="en-US" w:eastAsia="el-GR"/>
        </w:rPr>
        <w:t xml:space="preserve">, </w:t>
      </w:r>
      <w:r w:rsidRPr="005E5ADB">
        <w:rPr>
          <w:rFonts w:eastAsia="Times New Roman" w:cstheme="minorHAnsi"/>
          <w:lang w:val="en-US" w:eastAsia="el-GR"/>
        </w:rPr>
        <w:t>Papalois</w:t>
      </w:r>
      <w:r w:rsidRPr="00C95CA3">
        <w:rPr>
          <w:rFonts w:eastAsia="Times New Roman" w:cstheme="minorHAnsi"/>
          <w:lang w:val="en-US" w:eastAsia="el-GR"/>
        </w:rPr>
        <w:t xml:space="preserve"> </w:t>
      </w:r>
      <w:r w:rsidRPr="005E5ADB">
        <w:rPr>
          <w:rFonts w:eastAsia="Times New Roman" w:cstheme="minorHAnsi"/>
          <w:lang w:val="en-US" w:eastAsia="el-GR"/>
        </w:rPr>
        <w:t>A</w:t>
      </w:r>
      <w:r w:rsidRPr="00C95CA3">
        <w:rPr>
          <w:rFonts w:eastAsia="Times New Roman" w:cstheme="minorHAnsi"/>
          <w:lang w:val="en-US" w:eastAsia="el-GR"/>
        </w:rPr>
        <w:t xml:space="preserve">, </w:t>
      </w:r>
      <w:r w:rsidRPr="005E5ADB">
        <w:rPr>
          <w:rFonts w:eastAsia="Times New Roman" w:cstheme="minorHAnsi"/>
          <w:lang w:val="en-US" w:eastAsia="el-GR"/>
        </w:rPr>
        <w:t>Lelovas</w:t>
      </w:r>
      <w:r w:rsidRPr="00C95CA3">
        <w:rPr>
          <w:rFonts w:eastAsia="Times New Roman" w:cstheme="minorHAnsi"/>
          <w:lang w:val="en-US" w:eastAsia="el-GR"/>
        </w:rPr>
        <w:t xml:space="preserve"> </w:t>
      </w:r>
      <w:r w:rsidRPr="005E5ADB">
        <w:rPr>
          <w:rFonts w:eastAsia="Times New Roman" w:cstheme="minorHAnsi"/>
          <w:lang w:val="en-US" w:eastAsia="el-GR"/>
        </w:rPr>
        <w:t>P</w:t>
      </w:r>
      <w:r w:rsidRPr="00C95CA3">
        <w:rPr>
          <w:rFonts w:eastAsia="Times New Roman" w:cstheme="minorHAnsi"/>
          <w:lang w:val="en-US" w:eastAsia="el-GR"/>
        </w:rPr>
        <w:t xml:space="preserve">, </w:t>
      </w:r>
      <w:r w:rsidRPr="005E5ADB">
        <w:rPr>
          <w:rFonts w:eastAsia="Times New Roman" w:cstheme="minorHAnsi"/>
          <w:lang w:val="en-US" w:eastAsia="el-GR"/>
        </w:rPr>
        <w:t>Kotsilianou</w:t>
      </w:r>
      <w:r w:rsidRPr="00C95CA3">
        <w:rPr>
          <w:rFonts w:eastAsia="Times New Roman" w:cstheme="minorHAnsi"/>
          <w:lang w:val="en-US" w:eastAsia="el-GR"/>
        </w:rPr>
        <w:t xml:space="preserve"> </w:t>
      </w:r>
      <w:r w:rsidRPr="005E5ADB">
        <w:rPr>
          <w:rFonts w:eastAsia="Times New Roman" w:cstheme="minorHAnsi"/>
          <w:lang w:val="en-US" w:eastAsia="el-GR"/>
        </w:rPr>
        <w:t>O</w:t>
      </w:r>
      <w:r w:rsidRPr="00C95CA3">
        <w:rPr>
          <w:rFonts w:eastAsia="Times New Roman" w:cstheme="minorHAnsi"/>
          <w:lang w:val="en-US" w:eastAsia="el-GR"/>
        </w:rPr>
        <w:t xml:space="preserve">, </w:t>
      </w:r>
      <w:r w:rsidRPr="005E5ADB">
        <w:rPr>
          <w:rFonts w:eastAsia="Times New Roman" w:cstheme="minorHAnsi"/>
          <w:lang w:val="en-US" w:eastAsia="el-GR"/>
        </w:rPr>
        <w:t>Pliatsika</w:t>
      </w:r>
      <w:r w:rsidRPr="00C95CA3">
        <w:rPr>
          <w:rFonts w:eastAsia="Times New Roman" w:cstheme="minorHAnsi"/>
          <w:lang w:val="en-US" w:eastAsia="el-GR"/>
        </w:rPr>
        <w:t xml:space="preserve"> </w:t>
      </w:r>
      <w:r w:rsidRPr="005E5ADB">
        <w:rPr>
          <w:rFonts w:eastAsia="Times New Roman" w:cstheme="minorHAnsi"/>
          <w:lang w:val="en-US" w:eastAsia="el-GR"/>
        </w:rPr>
        <w:t>P</w:t>
      </w:r>
      <w:r w:rsidRPr="00C95CA3">
        <w:rPr>
          <w:rFonts w:eastAsia="Times New Roman" w:cstheme="minorHAnsi"/>
          <w:lang w:val="en-US" w:eastAsia="el-GR"/>
        </w:rPr>
        <w:t xml:space="preserve">, </w:t>
      </w:r>
      <w:r w:rsidRPr="005E5ADB">
        <w:rPr>
          <w:rFonts w:eastAsia="Times New Roman" w:cstheme="minorHAnsi"/>
          <w:lang w:val="en-US" w:eastAsia="el-GR"/>
        </w:rPr>
        <w:t>Kouskouni</w:t>
      </w:r>
      <w:r w:rsidRPr="00C95CA3">
        <w:rPr>
          <w:rFonts w:eastAsia="Times New Roman" w:cstheme="minorHAnsi"/>
          <w:lang w:val="en-US" w:eastAsia="el-GR"/>
        </w:rPr>
        <w:t xml:space="preserve"> </w:t>
      </w:r>
      <w:r w:rsidRPr="005E5ADB">
        <w:rPr>
          <w:rFonts w:eastAsia="Times New Roman" w:cstheme="minorHAnsi"/>
          <w:lang w:val="en-US" w:eastAsia="el-GR"/>
        </w:rPr>
        <w:t>E</w:t>
      </w:r>
      <w:r w:rsidRPr="00C95CA3">
        <w:rPr>
          <w:rFonts w:eastAsia="Times New Roman" w:cstheme="minorHAnsi"/>
          <w:lang w:val="en-US" w:eastAsia="el-GR"/>
        </w:rPr>
        <w:t xml:space="preserve">, </w:t>
      </w:r>
      <w:r w:rsidRPr="005E5ADB">
        <w:rPr>
          <w:rFonts w:eastAsia="Times New Roman" w:cstheme="minorHAnsi"/>
          <w:lang w:val="en-US" w:eastAsia="el-GR"/>
        </w:rPr>
        <w:t>Iacovidou</w:t>
      </w:r>
      <w:r w:rsidRPr="00C95CA3">
        <w:rPr>
          <w:rFonts w:eastAsia="Times New Roman" w:cstheme="minorHAnsi"/>
          <w:lang w:val="en-US" w:eastAsia="el-GR"/>
        </w:rPr>
        <w:t xml:space="preserve"> </w:t>
      </w:r>
      <w:r w:rsidRPr="005E5ADB">
        <w:rPr>
          <w:rFonts w:eastAsia="Times New Roman" w:cstheme="minorHAnsi"/>
          <w:lang w:val="en-US" w:eastAsia="el-GR"/>
        </w:rPr>
        <w:t>N</w:t>
      </w:r>
      <w:r w:rsidRPr="00C95CA3">
        <w:rPr>
          <w:rFonts w:eastAsia="Times New Roman" w:cstheme="minorHAnsi"/>
          <w:lang w:val="en-US" w:eastAsia="el-GR"/>
        </w:rPr>
        <w:t>.</w:t>
      </w:r>
    </w:p>
    <w:p w14:paraId="78C16C16" w14:textId="77777777" w:rsidR="002B7C1B" w:rsidRPr="005E5ADB"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b/>
          <w:lang w:val="en-US" w:eastAsia="el-GR"/>
        </w:rPr>
        <w:t>Erythropoietin administration facilitates return of spontaneous circulation and improves survival in a pig model of cardiac arrest.</w:t>
      </w:r>
    </w:p>
    <w:p w14:paraId="2F5C8B6B" w14:textId="77777777" w:rsidR="002B7C1B" w:rsidRPr="00C95CA3"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US" w:eastAsia="el-GR"/>
        </w:rPr>
        <w:t>Am</w:t>
      </w:r>
      <w:r w:rsidRPr="00C95CA3">
        <w:rPr>
          <w:rFonts w:eastAsia="Times New Roman" w:cstheme="minorHAnsi"/>
          <w:lang w:val="en-US" w:eastAsia="el-GR"/>
        </w:rPr>
        <w:t xml:space="preserve"> </w:t>
      </w:r>
      <w:r w:rsidRPr="005E5ADB">
        <w:rPr>
          <w:rFonts w:eastAsia="Times New Roman" w:cstheme="minorHAnsi"/>
          <w:lang w:val="en-US" w:eastAsia="el-GR"/>
        </w:rPr>
        <w:t>J</w:t>
      </w:r>
      <w:r w:rsidRPr="00C95CA3">
        <w:rPr>
          <w:rFonts w:eastAsia="Times New Roman" w:cstheme="minorHAnsi"/>
          <w:lang w:val="en-US" w:eastAsia="el-GR"/>
        </w:rPr>
        <w:t xml:space="preserve"> </w:t>
      </w:r>
      <w:r w:rsidRPr="005E5ADB">
        <w:rPr>
          <w:rFonts w:eastAsia="Times New Roman" w:cstheme="minorHAnsi"/>
          <w:lang w:val="en-US" w:eastAsia="el-GR"/>
        </w:rPr>
        <w:t>Emerg</w:t>
      </w:r>
      <w:r w:rsidRPr="00C95CA3">
        <w:rPr>
          <w:rFonts w:eastAsia="Times New Roman" w:cstheme="minorHAnsi"/>
          <w:lang w:val="en-US" w:eastAsia="el-GR"/>
        </w:rPr>
        <w:t xml:space="preserve"> </w:t>
      </w:r>
      <w:r w:rsidRPr="005E5ADB">
        <w:rPr>
          <w:rFonts w:eastAsia="Times New Roman" w:cstheme="minorHAnsi"/>
          <w:lang w:val="en-US" w:eastAsia="el-GR"/>
        </w:rPr>
        <w:t>Med</w:t>
      </w:r>
      <w:r w:rsidRPr="00C95CA3">
        <w:rPr>
          <w:rFonts w:eastAsia="Times New Roman" w:cstheme="minorHAnsi"/>
          <w:lang w:val="en-US" w:eastAsia="el-GR"/>
        </w:rPr>
        <w:t>. 2014;32(8):871-7</w:t>
      </w:r>
    </w:p>
    <w:p w14:paraId="0C5D526E" w14:textId="3718403F" w:rsidR="002B7C1B" w:rsidRPr="00C95CA3"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C95CA3">
        <w:rPr>
          <w:rFonts w:eastAsia="Times New Roman" w:cstheme="minorHAnsi"/>
          <w:lang w:val="en-US" w:eastAsia="el-GR"/>
        </w:rPr>
        <w:t xml:space="preserve">. </w:t>
      </w:r>
      <w:r w:rsidRPr="005E5ADB">
        <w:rPr>
          <w:rFonts w:eastAsia="Times New Roman" w:cstheme="minorHAnsi"/>
          <w:lang w:eastAsia="el-GR"/>
        </w:rPr>
        <w:t>απήχησης</w:t>
      </w:r>
      <w:r w:rsidRPr="00C95CA3">
        <w:rPr>
          <w:rFonts w:eastAsia="Times New Roman" w:cstheme="minorHAnsi"/>
          <w:lang w:val="en-US" w:eastAsia="el-GR"/>
        </w:rPr>
        <w:t xml:space="preserve">: 1.911, </w:t>
      </w:r>
      <w:r w:rsidR="00D95ED2" w:rsidRPr="00C95CA3">
        <w:rPr>
          <w:rFonts w:eastAsia="Times New Roman" w:cstheme="minorHAnsi"/>
          <w:highlight w:val="yellow"/>
          <w:lang w:val="en-US" w:eastAsia="el-GR"/>
        </w:rPr>
        <w:t xml:space="preserve"> </w:t>
      </w:r>
    </w:p>
    <w:p w14:paraId="732FEF2B" w14:textId="77777777" w:rsidR="002B7C1B" w:rsidRPr="005E5ADB" w:rsidRDefault="00000000" w:rsidP="007E7304">
      <w:pPr>
        <w:spacing w:after="0" w:line="360" w:lineRule="auto"/>
        <w:ind w:left="709"/>
        <w:jc w:val="both"/>
        <w:rPr>
          <w:rFonts w:eastAsia="Times New Roman" w:cstheme="minorHAnsi"/>
          <w:lang w:val="en-US" w:eastAsia="el-GR"/>
        </w:rPr>
      </w:pPr>
      <w:hyperlink r:id="rId466"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8, </w:t>
      </w:r>
      <w:hyperlink r:id="rId467"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10</w:t>
      </w:r>
    </w:p>
    <w:p w14:paraId="78886ADD" w14:textId="77777777" w:rsidR="002B7C1B" w:rsidRPr="005E5ADB" w:rsidRDefault="002B7C1B" w:rsidP="007E7304">
      <w:pPr>
        <w:spacing w:after="0" w:line="360" w:lineRule="auto"/>
        <w:ind w:left="709" w:hanging="709"/>
        <w:jc w:val="both"/>
        <w:rPr>
          <w:rFonts w:eastAsia="Times New Roman" w:cstheme="minorHAnsi"/>
          <w:b/>
          <w:lang w:val="en-GB" w:eastAsia="el-GR"/>
        </w:rPr>
      </w:pPr>
      <w:r w:rsidRPr="005E5ADB">
        <w:rPr>
          <w:rFonts w:eastAsia="Times New Roman" w:cstheme="minorHAnsi"/>
          <w:b/>
          <w:lang w:val="en-GB" w:eastAsia="el-GR"/>
        </w:rPr>
        <w:lastRenderedPageBreak/>
        <w:t xml:space="preserve">165. </w:t>
      </w:r>
      <w:r w:rsidRPr="005E5ADB">
        <w:rPr>
          <w:rFonts w:eastAsia="Times New Roman" w:cstheme="minorHAnsi"/>
          <w:b/>
          <w:lang w:val="en-GB" w:eastAsia="el-GR"/>
        </w:rPr>
        <w:tab/>
      </w:r>
      <w:r w:rsidRPr="005E5ADB">
        <w:rPr>
          <w:rFonts w:eastAsia="Times New Roman" w:cstheme="minorHAnsi"/>
          <w:lang w:val="en-GB" w:eastAsia="el-GR"/>
        </w:rPr>
        <w:t xml:space="preserve">Varvarousi G, Stefaniotou A, Varvaroussis D, Aroni F, </w:t>
      </w:r>
      <w:r w:rsidRPr="005E5ADB">
        <w:rPr>
          <w:rFonts w:eastAsia="Times New Roman" w:cstheme="minorHAnsi"/>
          <w:u w:val="single"/>
          <w:lang w:val="en-US" w:eastAsia="el-GR"/>
        </w:rPr>
        <w:t>Xanthos T</w:t>
      </w:r>
      <w:r w:rsidRPr="005E5ADB">
        <w:rPr>
          <w:rFonts w:eastAsia="Times New Roman" w:cstheme="minorHAnsi"/>
          <w:lang w:val="en-US" w:eastAsia="el-GR"/>
        </w:rPr>
        <w:t>.</w:t>
      </w:r>
    </w:p>
    <w:p w14:paraId="24788EE2" w14:textId="77777777" w:rsidR="002B7C1B" w:rsidRPr="005E5ADB" w:rsidRDefault="002B7C1B" w:rsidP="007E7304">
      <w:pPr>
        <w:spacing w:after="0" w:line="360" w:lineRule="auto"/>
        <w:ind w:left="709"/>
        <w:jc w:val="both"/>
        <w:rPr>
          <w:rFonts w:eastAsia="Times New Roman" w:cstheme="minorHAnsi"/>
          <w:b/>
          <w:lang w:val="en-GB" w:eastAsia="el-GR"/>
        </w:rPr>
      </w:pPr>
      <w:r w:rsidRPr="005E5ADB">
        <w:rPr>
          <w:rFonts w:eastAsia="Times New Roman" w:cstheme="minorHAnsi"/>
          <w:b/>
          <w:lang w:val="en-GB" w:eastAsia="el-GR"/>
        </w:rPr>
        <w:t>The role of Levosimendan in cardiopulmonary resuscitation.</w:t>
      </w:r>
    </w:p>
    <w:p w14:paraId="400E2B79" w14:textId="77777777" w:rsidR="002B7C1B" w:rsidRPr="00C95CA3"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lang w:val="en-GB" w:eastAsia="el-GR"/>
        </w:rPr>
        <w:t>Eur</w:t>
      </w:r>
      <w:r w:rsidRPr="00C95CA3">
        <w:rPr>
          <w:rFonts w:eastAsia="Times New Roman" w:cstheme="minorHAnsi"/>
          <w:lang w:val="en-GB" w:eastAsia="el-GR"/>
        </w:rPr>
        <w:t xml:space="preserve"> </w:t>
      </w:r>
      <w:r w:rsidRPr="005E5ADB">
        <w:rPr>
          <w:rFonts w:eastAsia="Times New Roman" w:cstheme="minorHAnsi"/>
          <w:lang w:val="en-GB" w:eastAsia="el-GR"/>
        </w:rPr>
        <w:t>J</w:t>
      </w:r>
      <w:r w:rsidRPr="00C95CA3">
        <w:rPr>
          <w:rFonts w:eastAsia="Times New Roman" w:cstheme="minorHAnsi"/>
          <w:lang w:val="en-GB" w:eastAsia="el-GR"/>
        </w:rPr>
        <w:t xml:space="preserve"> </w:t>
      </w:r>
      <w:r w:rsidRPr="005E5ADB">
        <w:rPr>
          <w:rFonts w:eastAsia="Times New Roman" w:cstheme="minorHAnsi"/>
          <w:lang w:val="en-GB" w:eastAsia="el-GR"/>
        </w:rPr>
        <w:t>Pharmacol</w:t>
      </w:r>
      <w:r w:rsidRPr="00C95CA3">
        <w:rPr>
          <w:rFonts w:eastAsia="Times New Roman" w:cstheme="minorHAnsi"/>
          <w:lang w:val="en-GB" w:eastAsia="el-GR"/>
        </w:rPr>
        <w:t>. 2014;740</w:t>
      </w:r>
      <w:r w:rsidRPr="005E5ADB">
        <w:rPr>
          <w:rFonts w:eastAsia="Times New Roman" w:cstheme="minorHAnsi"/>
          <w:lang w:val="en-GB" w:eastAsia="el-GR"/>
        </w:rPr>
        <w:t>C</w:t>
      </w:r>
      <w:r w:rsidRPr="00C95CA3">
        <w:rPr>
          <w:rFonts w:eastAsia="Times New Roman" w:cstheme="minorHAnsi"/>
          <w:lang w:val="en-GB" w:eastAsia="el-GR"/>
        </w:rPr>
        <w:t>:596-602</w:t>
      </w:r>
    </w:p>
    <w:p w14:paraId="7AA6A3B6" w14:textId="2B2E8BBE" w:rsidR="002B7C1B" w:rsidRPr="00C95CA3" w:rsidRDefault="002B7C1B" w:rsidP="007E7304">
      <w:pPr>
        <w:autoSpaceDE w:val="0"/>
        <w:autoSpaceDN w:val="0"/>
        <w:adjustRightInd w:val="0"/>
        <w:spacing w:after="0" w:line="360" w:lineRule="auto"/>
        <w:ind w:left="709"/>
        <w:jc w:val="both"/>
        <w:rPr>
          <w:rFonts w:eastAsia="Times New Roman" w:cstheme="minorHAnsi"/>
          <w:lang w:val="en-GB" w:eastAsia="el-GR"/>
        </w:rPr>
      </w:pPr>
      <w:r w:rsidRPr="005E5ADB">
        <w:rPr>
          <w:rFonts w:eastAsia="Times New Roman" w:cstheme="minorHAnsi"/>
          <w:lang w:eastAsia="el-GR"/>
        </w:rPr>
        <w:t>Συντ</w:t>
      </w:r>
      <w:r w:rsidRPr="00C95CA3">
        <w:rPr>
          <w:rFonts w:eastAsia="Times New Roman" w:cstheme="minorHAnsi"/>
          <w:lang w:val="en-GB" w:eastAsia="el-GR"/>
        </w:rPr>
        <w:t xml:space="preserve">. </w:t>
      </w:r>
      <w:r w:rsidRPr="005E5ADB">
        <w:rPr>
          <w:rFonts w:eastAsia="Times New Roman" w:cstheme="minorHAnsi"/>
          <w:lang w:eastAsia="el-GR"/>
        </w:rPr>
        <w:t>απήχησης</w:t>
      </w:r>
      <w:r w:rsidRPr="00C95CA3">
        <w:rPr>
          <w:rFonts w:eastAsia="Times New Roman" w:cstheme="minorHAnsi"/>
          <w:lang w:val="en-GB" w:eastAsia="el-GR"/>
        </w:rPr>
        <w:t xml:space="preserve">: 3.263, </w:t>
      </w:r>
      <w:r w:rsidR="00D95ED2" w:rsidRPr="00C95CA3">
        <w:rPr>
          <w:rFonts w:eastAsia="Times New Roman" w:cstheme="minorHAnsi"/>
          <w:highlight w:val="yellow"/>
          <w:lang w:val="en-GB" w:eastAsia="el-GR"/>
        </w:rPr>
        <w:t xml:space="preserve"> </w:t>
      </w:r>
    </w:p>
    <w:p w14:paraId="65E36664" w14:textId="77777777" w:rsidR="002B7C1B" w:rsidRPr="005E5ADB" w:rsidRDefault="00000000" w:rsidP="007E7304">
      <w:pPr>
        <w:spacing w:after="0" w:line="360" w:lineRule="auto"/>
        <w:ind w:left="709"/>
        <w:jc w:val="both"/>
        <w:rPr>
          <w:rFonts w:eastAsia="Times New Roman" w:cstheme="minorHAnsi"/>
          <w:lang w:val="en-US" w:eastAsia="el-GR"/>
        </w:rPr>
      </w:pPr>
      <w:hyperlink r:id="rId468"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5, </w:t>
      </w:r>
      <w:hyperlink r:id="rId469"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8</w:t>
      </w:r>
    </w:p>
    <w:p w14:paraId="5FDBEC1C" w14:textId="77777777" w:rsidR="002B7C1B" w:rsidRPr="005E5ADB" w:rsidRDefault="002B7C1B" w:rsidP="007E7304">
      <w:pPr>
        <w:spacing w:after="0" w:line="360" w:lineRule="auto"/>
        <w:ind w:left="709" w:hanging="709"/>
        <w:jc w:val="both"/>
        <w:rPr>
          <w:rFonts w:eastAsia="Times New Roman" w:cstheme="minorHAnsi"/>
          <w:b/>
          <w:lang w:val="en-US" w:eastAsia="el-GR"/>
        </w:rPr>
      </w:pPr>
    </w:p>
    <w:p w14:paraId="12FDC996" w14:textId="77777777" w:rsidR="002B7C1B" w:rsidRPr="005E5ADB" w:rsidRDefault="002B7C1B" w:rsidP="007E7304">
      <w:pPr>
        <w:spacing w:after="0" w:line="360" w:lineRule="auto"/>
        <w:ind w:left="709" w:right="-341" w:hanging="709"/>
        <w:jc w:val="both"/>
        <w:rPr>
          <w:rFonts w:eastAsia="Times New Roman" w:cstheme="minorHAnsi"/>
          <w:lang w:val="en-GB" w:eastAsia="el-GR"/>
        </w:rPr>
      </w:pPr>
      <w:r w:rsidRPr="005E5ADB">
        <w:rPr>
          <w:rFonts w:eastAsia="Times New Roman" w:cstheme="minorHAnsi"/>
          <w:b/>
          <w:lang w:val="en-GB" w:eastAsia="el-GR"/>
        </w:rPr>
        <w:t xml:space="preserve">166. </w:t>
      </w:r>
      <w:r w:rsidRPr="005E5ADB">
        <w:rPr>
          <w:rFonts w:eastAsia="Times New Roman" w:cstheme="minorHAnsi"/>
          <w:b/>
          <w:lang w:val="en-US" w:eastAsia="el-GR"/>
        </w:rPr>
        <w:tab/>
      </w:r>
      <w:r w:rsidRPr="005E5ADB">
        <w:rPr>
          <w:rFonts w:eastAsia="Times New Roman" w:cstheme="minorHAnsi"/>
          <w:lang w:val="en-GB" w:eastAsia="el-GR"/>
        </w:rPr>
        <w:t xml:space="preserve">Tarantinos K, Chalkias A, Giotakis E, Athanasopoulou P, </w:t>
      </w:r>
      <w:r w:rsidRPr="005E5ADB">
        <w:rPr>
          <w:rFonts w:eastAsia="Times New Roman" w:cstheme="minorHAnsi"/>
          <w:u w:val="single"/>
          <w:lang w:val="en-US" w:eastAsia="el-GR"/>
        </w:rPr>
        <w:t>Xanthos T</w:t>
      </w:r>
      <w:r w:rsidRPr="005E5ADB">
        <w:rPr>
          <w:rFonts w:eastAsia="Times New Roman" w:cstheme="minorHAnsi"/>
          <w:lang w:val="en-US" w:eastAsia="el-GR"/>
        </w:rPr>
        <w:t>.</w:t>
      </w:r>
    </w:p>
    <w:p w14:paraId="2D2B4A0C" w14:textId="77777777" w:rsidR="002B7C1B" w:rsidRPr="005E5ADB" w:rsidRDefault="002B7C1B" w:rsidP="007E7304">
      <w:pPr>
        <w:spacing w:after="0" w:line="360" w:lineRule="auto"/>
        <w:ind w:left="709"/>
        <w:jc w:val="both"/>
        <w:rPr>
          <w:rFonts w:eastAsia="Times New Roman" w:cstheme="minorHAnsi"/>
          <w:b/>
          <w:lang w:val="en-GB" w:eastAsia="el-GR"/>
        </w:rPr>
      </w:pPr>
      <w:bookmarkStart w:id="209" w:name="_Hlk66104869"/>
      <w:r w:rsidRPr="005E5ADB">
        <w:rPr>
          <w:rFonts w:eastAsia="Times New Roman" w:cstheme="minorHAnsi"/>
          <w:b/>
          <w:lang w:val="en-GB" w:eastAsia="el-GR"/>
        </w:rPr>
        <w:t>Retention of knowledge and skills after Advanced Cardiovascular Life Support courses</w:t>
      </w:r>
      <w:bookmarkEnd w:id="209"/>
      <w:r w:rsidRPr="005E5ADB">
        <w:rPr>
          <w:rFonts w:eastAsia="Times New Roman" w:cstheme="minorHAnsi"/>
          <w:b/>
          <w:lang w:val="en-GB" w:eastAsia="el-GR"/>
        </w:rPr>
        <w:t>.</w:t>
      </w:r>
    </w:p>
    <w:p w14:paraId="70C47DEE" w14:textId="77777777" w:rsidR="002B7C1B" w:rsidRPr="00C95CA3" w:rsidRDefault="002B7C1B" w:rsidP="007E7304">
      <w:pPr>
        <w:spacing w:after="0" w:line="360" w:lineRule="auto"/>
        <w:ind w:left="709"/>
        <w:jc w:val="both"/>
        <w:rPr>
          <w:rFonts w:eastAsia="Times New Roman" w:cstheme="minorHAnsi"/>
          <w:b/>
          <w:lang w:val="en-US" w:eastAsia="el-GR"/>
        </w:rPr>
      </w:pPr>
      <w:r w:rsidRPr="005E5ADB">
        <w:rPr>
          <w:rFonts w:eastAsia="Times New Roman" w:cstheme="minorHAnsi"/>
          <w:lang w:val="en-GB" w:eastAsia="el-GR"/>
        </w:rPr>
        <w:t>Am</w:t>
      </w:r>
      <w:r w:rsidRPr="00C95CA3">
        <w:rPr>
          <w:rFonts w:eastAsia="Times New Roman" w:cstheme="minorHAnsi"/>
          <w:lang w:val="en-US" w:eastAsia="el-GR"/>
        </w:rPr>
        <w:t xml:space="preserve"> </w:t>
      </w:r>
      <w:r w:rsidRPr="005E5ADB">
        <w:rPr>
          <w:rFonts w:eastAsia="Times New Roman" w:cstheme="minorHAnsi"/>
          <w:lang w:val="en-GB" w:eastAsia="el-GR"/>
        </w:rPr>
        <w:t>J</w:t>
      </w:r>
      <w:r w:rsidRPr="00C95CA3">
        <w:rPr>
          <w:rFonts w:eastAsia="Times New Roman" w:cstheme="minorHAnsi"/>
          <w:lang w:val="en-US" w:eastAsia="el-GR"/>
        </w:rPr>
        <w:t xml:space="preserve"> </w:t>
      </w:r>
      <w:r w:rsidRPr="005E5ADB">
        <w:rPr>
          <w:rFonts w:eastAsia="Times New Roman" w:cstheme="minorHAnsi"/>
          <w:lang w:val="en-GB" w:eastAsia="el-GR"/>
        </w:rPr>
        <w:t>Emerg</w:t>
      </w:r>
      <w:r w:rsidRPr="00C95CA3">
        <w:rPr>
          <w:rFonts w:eastAsia="Times New Roman" w:cstheme="minorHAnsi"/>
          <w:lang w:val="en-US" w:eastAsia="el-GR"/>
        </w:rPr>
        <w:t xml:space="preserve"> </w:t>
      </w:r>
      <w:r w:rsidRPr="005E5ADB">
        <w:rPr>
          <w:rFonts w:eastAsia="Times New Roman" w:cstheme="minorHAnsi"/>
          <w:lang w:val="en-GB" w:eastAsia="el-GR"/>
        </w:rPr>
        <w:t>Med</w:t>
      </w:r>
      <w:r w:rsidRPr="00C95CA3">
        <w:rPr>
          <w:rFonts w:eastAsia="Times New Roman" w:cstheme="minorHAnsi"/>
          <w:lang w:val="en-US" w:eastAsia="el-GR"/>
        </w:rPr>
        <w:t>. 2014;32(9):1143-7</w:t>
      </w:r>
    </w:p>
    <w:p w14:paraId="3D200FEB" w14:textId="13226CFF" w:rsidR="002B7C1B" w:rsidRPr="00C95CA3"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C95CA3">
        <w:rPr>
          <w:rFonts w:eastAsia="Times New Roman" w:cstheme="minorHAnsi"/>
          <w:lang w:val="en-US" w:eastAsia="el-GR"/>
        </w:rPr>
        <w:t xml:space="preserve">. </w:t>
      </w:r>
      <w:r w:rsidRPr="005E5ADB">
        <w:rPr>
          <w:rFonts w:eastAsia="Times New Roman" w:cstheme="minorHAnsi"/>
          <w:lang w:eastAsia="el-GR"/>
        </w:rPr>
        <w:t>απήχησης</w:t>
      </w:r>
      <w:r w:rsidRPr="00C95CA3">
        <w:rPr>
          <w:rFonts w:eastAsia="Times New Roman" w:cstheme="minorHAnsi"/>
          <w:lang w:val="en-US" w:eastAsia="el-GR"/>
        </w:rPr>
        <w:t xml:space="preserve">: 1.911, </w:t>
      </w:r>
      <w:r w:rsidR="00D95ED2" w:rsidRPr="00C95CA3">
        <w:rPr>
          <w:rFonts w:eastAsia="Times New Roman" w:cstheme="minorHAnsi"/>
          <w:highlight w:val="yellow"/>
          <w:lang w:val="en-US" w:eastAsia="el-GR"/>
        </w:rPr>
        <w:t xml:space="preserve"> </w:t>
      </w:r>
    </w:p>
    <w:p w14:paraId="120F78F9" w14:textId="77777777" w:rsidR="002B7C1B" w:rsidRPr="00C95CA3" w:rsidRDefault="00000000" w:rsidP="007E7304">
      <w:pPr>
        <w:spacing w:after="0" w:line="360" w:lineRule="auto"/>
        <w:ind w:left="709"/>
        <w:jc w:val="both"/>
        <w:rPr>
          <w:rFonts w:eastAsia="Times New Roman" w:cstheme="minorHAnsi"/>
          <w:lang w:val="en-US" w:eastAsia="el-GR"/>
        </w:rPr>
      </w:pPr>
      <w:hyperlink r:id="rId470" w:history="1">
        <w:r w:rsidR="002B7C1B" w:rsidRPr="005E5ADB">
          <w:rPr>
            <w:rStyle w:val="-"/>
            <w:rFonts w:eastAsia="Times New Roman" w:cstheme="minorHAnsi"/>
            <w:lang w:eastAsia="el-GR"/>
          </w:rPr>
          <w:t>Αναφορές</w:t>
        </w:r>
        <w:r w:rsidR="002B7C1B" w:rsidRPr="00C95CA3">
          <w:rPr>
            <w:rStyle w:val="-"/>
            <w:rFonts w:eastAsia="Times New Roman" w:cstheme="minorHAnsi"/>
            <w:lang w:val="en-US" w:eastAsia="el-GR"/>
          </w:rPr>
          <w:t xml:space="preserve"> </w:t>
        </w:r>
        <w:r w:rsidR="002B7C1B" w:rsidRPr="005E5ADB">
          <w:rPr>
            <w:rStyle w:val="-"/>
            <w:rFonts w:eastAsia="Times New Roman" w:cstheme="minorHAnsi"/>
            <w:lang w:val="en-US" w:eastAsia="el-GR"/>
          </w:rPr>
          <w:t>Scopus</w:t>
        </w:r>
      </w:hyperlink>
      <w:r w:rsidR="002B7C1B" w:rsidRPr="00C95CA3">
        <w:rPr>
          <w:rFonts w:eastAsia="Times New Roman" w:cstheme="minorHAnsi"/>
          <w:lang w:val="en-US" w:eastAsia="el-GR"/>
        </w:rPr>
        <w:t xml:space="preserve">: 3, </w:t>
      </w:r>
      <w:hyperlink r:id="rId471" w:history="1">
        <w:r w:rsidR="002B7C1B" w:rsidRPr="005E5ADB">
          <w:rPr>
            <w:rStyle w:val="-"/>
            <w:rFonts w:eastAsia="Times New Roman" w:cstheme="minorHAnsi"/>
            <w:lang w:val="en-US" w:eastAsia="el-GR"/>
          </w:rPr>
          <w:t>Google</w:t>
        </w:r>
        <w:r w:rsidR="002B7C1B" w:rsidRPr="00C95CA3">
          <w:rPr>
            <w:rStyle w:val="-"/>
            <w:rFonts w:eastAsia="Times New Roman" w:cstheme="minorHAnsi"/>
            <w:lang w:val="en-US" w:eastAsia="el-GR"/>
          </w:rPr>
          <w:t xml:space="preserve"> </w:t>
        </w:r>
        <w:r w:rsidR="002B7C1B" w:rsidRPr="005E5ADB">
          <w:rPr>
            <w:rStyle w:val="-"/>
            <w:rFonts w:eastAsia="Times New Roman" w:cstheme="minorHAnsi"/>
            <w:lang w:val="en-US" w:eastAsia="el-GR"/>
          </w:rPr>
          <w:t>Scholar</w:t>
        </w:r>
      </w:hyperlink>
      <w:r w:rsidR="002B7C1B" w:rsidRPr="00C95CA3">
        <w:rPr>
          <w:rFonts w:eastAsia="Times New Roman" w:cstheme="minorHAnsi"/>
          <w:lang w:val="en-US" w:eastAsia="el-GR"/>
        </w:rPr>
        <w:t>: 8</w:t>
      </w:r>
    </w:p>
    <w:p w14:paraId="76A0B0AF" w14:textId="77777777" w:rsidR="002B7C1B" w:rsidRPr="00C95CA3" w:rsidRDefault="002B7C1B" w:rsidP="007E7304">
      <w:pPr>
        <w:spacing w:after="0" w:line="360" w:lineRule="auto"/>
        <w:ind w:left="709" w:hanging="709"/>
        <w:jc w:val="both"/>
        <w:rPr>
          <w:rFonts w:eastAsia="Times New Roman" w:cstheme="minorHAnsi"/>
          <w:lang w:val="en-US" w:eastAsia="el-GR"/>
        </w:rPr>
      </w:pPr>
    </w:p>
    <w:p w14:paraId="0DA72DAD" w14:textId="77777777" w:rsidR="002B7C1B" w:rsidRPr="00C95CA3" w:rsidRDefault="002B7C1B" w:rsidP="007E7304">
      <w:pPr>
        <w:spacing w:after="0" w:line="360" w:lineRule="auto"/>
        <w:ind w:left="709" w:hanging="709"/>
        <w:jc w:val="both"/>
        <w:rPr>
          <w:rFonts w:eastAsia="Times New Roman" w:cstheme="minorHAnsi"/>
          <w:lang w:val="en-US" w:eastAsia="el-GR"/>
        </w:rPr>
      </w:pPr>
      <w:r w:rsidRPr="00C95CA3">
        <w:rPr>
          <w:rFonts w:eastAsia="Times New Roman" w:cstheme="minorHAnsi"/>
          <w:b/>
          <w:lang w:val="en-US" w:eastAsia="el-GR"/>
        </w:rPr>
        <w:t xml:space="preserve">167. </w:t>
      </w:r>
      <w:r w:rsidRPr="00C95CA3">
        <w:rPr>
          <w:rFonts w:eastAsia="Times New Roman" w:cstheme="minorHAnsi"/>
          <w:b/>
          <w:lang w:val="en-US" w:eastAsia="el-GR"/>
        </w:rPr>
        <w:tab/>
      </w:r>
      <w:r w:rsidRPr="005E5ADB">
        <w:rPr>
          <w:rFonts w:eastAsia="Times New Roman" w:cstheme="minorHAnsi"/>
          <w:lang w:val="en-GB" w:eastAsia="el-GR"/>
        </w:rPr>
        <w:t>Vlachadis</w:t>
      </w:r>
      <w:r w:rsidRPr="00C95CA3">
        <w:rPr>
          <w:rFonts w:eastAsia="Times New Roman" w:cstheme="minorHAnsi"/>
          <w:lang w:val="en-US" w:eastAsia="el-GR"/>
        </w:rPr>
        <w:t xml:space="preserve"> </w:t>
      </w:r>
      <w:r w:rsidRPr="005E5ADB">
        <w:rPr>
          <w:rFonts w:eastAsia="Times New Roman" w:cstheme="minorHAnsi"/>
          <w:lang w:val="en-GB" w:eastAsia="el-GR"/>
        </w:rPr>
        <w:t>N</w:t>
      </w:r>
      <w:r w:rsidRPr="00C95CA3">
        <w:rPr>
          <w:rFonts w:eastAsia="Times New Roman" w:cstheme="minorHAnsi"/>
          <w:lang w:val="en-US" w:eastAsia="el-GR"/>
        </w:rPr>
        <w:t xml:space="preserve">, </w:t>
      </w:r>
      <w:r w:rsidRPr="005E5ADB">
        <w:rPr>
          <w:rFonts w:eastAsia="Times New Roman" w:cstheme="minorHAnsi"/>
          <w:lang w:val="en-GB" w:eastAsia="el-GR"/>
        </w:rPr>
        <w:t>Iliodromiti</w:t>
      </w:r>
      <w:r w:rsidRPr="00C95CA3">
        <w:rPr>
          <w:rFonts w:eastAsia="Times New Roman" w:cstheme="minorHAnsi"/>
          <w:lang w:val="en-US" w:eastAsia="el-GR"/>
        </w:rPr>
        <w:t xml:space="preserve"> </w:t>
      </w:r>
      <w:r w:rsidRPr="005E5ADB">
        <w:rPr>
          <w:rFonts w:eastAsia="Times New Roman" w:cstheme="minorHAnsi"/>
          <w:lang w:val="en-GB" w:eastAsia="el-GR"/>
        </w:rPr>
        <w:t>Z</w:t>
      </w:r>
      <w:r w:rsidRPr="00C95CA3">
        <w:rPr>
          <w:rFonts w:eastAsia="Times New Roman" w:cstheme="minorHAnsi"/>
          <w:lang w:val="en-US" w:eastAsia="el-GR"/>
        </w:rPr>
        <w:t xml:space="preserve">, </w:t>
      </w:r>
      <w:r w:rsidRPr="005E5ADB">
        <w:rPr>
          <w:rFonts w:eastAsia="Times New Roman" w:cstheme="minorHAnsi"/>
          <w:lang w:val="en-GB" w:eastAsia="el-GR"/>
        </w:rPr>
        <w:t>Vlachadi</w:t>
      </w:r>
      <w:r w:rsidRPr="00C95CA3">
        <w:rPr>
          <w:rFonts w:eastAsia="Times New Roman" w:cstheme="minorHAnsi"/>
          <w:lang w:val="en-US" w:eastAsia="el-GR"/>
        </w:rPr>
        <w:t xml:space="preserve"> </w:t>
      </w:r>
      <w:r w:rsidRPr="005E5ADB">
        <w:rPr>
          <w:rFonts w:eastAsia="Times New Roman" w:cstheme="minorHAnsi"/>
          <w:lang w:val="en-GB" w:eastAsia="el-GR"/>
        </w:rPr>
        <w:t>M</w:t>
      </w:r>
      <w:r w:rsidRPr="00C95CA3">
        <w:rPr>
          <w:rFonts w:eastAsia="Times New Roman" w:cstheme="minorHAnsi"/>
          <w:lang w:val="en-US" w:eastAsia="el-GR"/>
        </w:rPr>
        <w:t xml:space="preserve">, </w:t>
      </w:r>
      <w:r w:rsidRPr="005E5ADB">
        <w:rPr>
          <w:rFonts w:eastAsia="Times New Roman" w:cstheme="minorHAnsi"/>
          <w:u w:val="single"/>
          <w:lang w:val="en-US" w:eastAsia="el-GR"/>
        </w:rPr>
        <w:t>Xanthos</w:t>
      </w:r>
      <w:r w:rsidRPr="00C95CA3">
        <w:rPr>
          <w:rFonts w:eastAsia="Times New Roman" w:cstheme="minorHAnsi"/>
          <w:u w:val="single"/>
          <w:lang w:val="en-US" w:eastAsia="el-GR"/>
        </w:rPr>
        <w:t xml:space="preserve"> </w:t>
      </w:r>
      <w:r w:rsidRPr="005E5ADB">
        <w:rPr>
          <w:rFonts w:eastAsia="Times New Roman" w:cstheme="minorHAnsi"/>
          <w:u w:val="single"/>
          <w:lang w:val="en-US" w:eastAsia="el-GR"/>
        </w:rPr>
        <w:t>T</w:t>
      </w:r>
      <w:r w:rsidRPr="00C95CA3">
        <w:rPr>
          <w:rFonts w:eastAsia="Times New Roman" w:cstheme="minorHAnsi"/>
          <w:lang w:val="en-US" w:eastAsia="el-GR"/>
        </w:rPr>
        <w:t xml:space="preserve">, </w:t>
      </w:r>
      <w:r w:rsidRPr="005E5ADB">
        <w:rPr>
          <w:rFonts w:eastAsia="Times New Roman" w:cstheme="minorHAnsi"/>
          <w:lang w:val="en-GB" w:eastAsia="el-GR"/>
        </w:rPr>
        <w:t>Ktenas</w:t>
      </w:r>
      <w:r w:rsidRPr="00C95CA3">
        <w:rPr>
          <w:rFonts w:eastAsia="Times New Roman" w:cstheme="minorHAnsi"/>
          <w:lang w:val="en-US" w:eastAsia="el-GR"/>
        </w:rPr>
        <w:t xml:space="preserve"> </w:t>
      </w:r>
      <w:r w:rsidRPr="005E5ADB">
        <w:rPr>
          <w:rFonts w:eastAsia="Times New Roman" w:cstheme="minorHAnsi"/>
          <w:lang w:val="en-GB" w:eastAsia="el-GR"/>
        </w:rPr>
        <w:t>E</w:t>
      </w:r>
      <w:r w:rsidRPr="00C95CA3">
        <w:rPr>
          <w:rFonts w:eastAsia="Times New Roman" w:cstheme="minorHAnsi"/>
          <w:lang w:val="en-US" w:eastAsia="el-GR"/>
        </w:rPr>
        <w:t xml:space="preserve">, </w:t>
      </w:r>
      <w:r w:rsidRPr="005E5ADB">
        <w:rPr>
          <w:rFonts w:eastAsia="Times New Roman" w:cstheme="minorHAnsi"/>
          <w:lang w:val="en-GB" w:eastAsia="el-GR"/>
        </w:rPr>
        <w:t>Vrachnis</w:t>
      </w:r>
      <w:r w:rsidRPr="00C95CA3">
        <w:rPr>
          <w:rFonts w:eastAsia="Times New Roman" w:cstheme="minorHAnsi"/>
          <w:lang w:val="en-US" w:eastAsia="el-GR"/>
        </w:rPr>
        <w:t xml:space="preserve"> </w:t>
      </w:r>
      <w:r w:rsidRPr="005E5ADB">
        <w:rPr>
          <w:rFonts w:eastAsia="Times New Roman" w:cstheme="minorHAnsi"/>
          <w:lang w:val="en-GB" w:eastAsia="el-GR"/>
        </w:rPr>
        <w:t>D</w:t>
      </w:r>
      <w:r w:rsidRPr="00C95CA3">
        <w:rPr>
          <w:rFonts w:eastAsia="Times New Roman" w:cstheme="minorHAnsi"/>
          <w:lang w:val="en-US" w:eastAsia="el-GR"/>
        </w:rPr>
        <w:t xml:space="preserve">, </w:t>
      </w:r>
      <w:r w:rsidRPr="005E5ADB">
        <w:rPr>
          <w:rFonts w:eastAsia="Times New Roman" w:cstheme="minorHAnsi"/>
          <w:lang w:val="en-GB" w:eastAsia="el-GR"/>
        </w:rPr>
        <w:t>Kornarou</w:t>
      </w:r>
      <w:r w:rsidRPr="00C95CA3">
        <w:rPr>
          <w:rFonts w:eastAsia="Times New Roman" w:cstheme="minorHAnsi"/>
          <w:lang w:val="en-US" w:eastAsia="el-GR"/>
        </w:rPr>
        <w:t xml:space="preserve"> </w:t>
      </w:r>
      <w:r w:rsidRPr="005E5ADB">
        <w:rPr>
          <w:rFonts w:eastAsia="Times New Roman" w:cstheme="minorHAnsi"/>
          <w:lang w:val="en-GB" w:eastAsia="el-GR"/>
        </w:rPr>
        <w:t>E</w:t>
      </w:r>
      <w:r w:rsidRPr="00C95CA3">
        <w:rPr>
          <w:rFonts w:eastAsia="Times New Roman" w:cstheme="minorHAnsi"/>
          <w:lang w:val="en-US" w:eastAsia="el-GR"/>
        </w:rPr>
        <w:t xml:space="preserve">, </w:t>
      </w:r>
      <w:r w:rsidRPr="005E5ADB">
        <w:rPr>
          <w:rFonts w:eastAsia="Times New Roman" w:cstheme="minorHAnsi"/>
          <w:lang w:val="en-GB" w:eastAsia="el-GR"/>
        </w:rPr>
        <w:t>Vrachnis</w:t>
      </w:r>
      <w:r w:rsidRPr="00C95CA3">
        <w:rPr>
          <w:rFonts w:eastAsia="Times New Roman" w:cstheme="minorHAnsi"/>
          <w:lang w:val="en-US" w:eastAsia="el-GR"/>
        </w:rPr>
        <w:t xml:space="preserve"> </w:t>
      </w:r>
      <w:r w:rsidRPr="005E5ADB">
        <w:rPr>
          <w:rFonts w:eastAsia="Times New Roman" w:cstheme="minorHAnsi"/>
          <w:lang w:val="en-GB" w:eastAsia="el-GR"/>
        </w:rPr>
        <w:t>N</w:t>
      </w:r>
      <w:r w:rsidRPr="00C95CA3">
        <w:rPr>
          <w:rFonts w:eastAsia="Times New Roman" w:cstheme="minorHAnsi"/>
          <w:lang w:val="en-US" w:eastAsia="el-GR"/>
        </w:rPr>
        <w:t>.</w:t>
      </w:r>
    </w:p>
    <w:p w14:paraId="61900250" w14:textId="77777777" w:rsidR="002B7C1B" w:rsidRPr="005E5ADB"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b/>
          <w:lang w:val="en-GB" w:eastAsia="el-GR"/>
        </w:rPr>
        <w:t>Cardiovascular mortality and the financial crisis in Greece: Trends and outlook.</w:t>
      </w:r>
    </w:p>
    <w:p w14:paraId="6CB5A74D" w14:textId="77777777" w:rsidR="002B7C1B" w:rsidRPr="00C95CA3"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GB" w:eastAsia="el-GR"/>
        </w:rPr>
        <w:t>Int</w:t>
      </w:r>
      <w:r w:rsidRPr="00C95CA3">
        <w:rPr>
          <w:rFonts w:eastAsia="Times New Roman" w:cstheme="minorHAnsi"/>
          <w:lang w:val="en-US" w:eastAsia="el-GR"/>
        </w:rPr>
        <w:t xml:space="preserve"> </w:t>
      </w:r>
      <w:r w:rsidRPr="005E5ADB">
        <w:rPr>
          <w:rFonts w:eastAsia="Times New Roman" w:cstheme="minorHAnsi"/>
          <w:lang w:val="en-GB" w:eastAsia="el-GR"/>
        </w:rPr>
        <w:t>J</w:t>
      </w:r>
      <w:r w:rsidRPr="00C95CA3">
        <w:rPr>
          <w:rFonts w:eastAsia="Times New Roman" w:cstheme="minorHAnsi"/>
          <w:lang w:val="en-US" w:eastAsia="el-GR"/>
        </w:rPr>
        <w:t xml:space="preserve"> </w:t>
      </w:r>
      <w:r w:rsidRPr="005E5ADB">
        <w:rPr>
          <w:rFonts w:eastAsia="Times New Roman" w:cstheme="minorHAnsi"/>
          <w:lang w:val="en-GB" w:eastAsia="el-GR"/>
        </w:rPr>
        <w:t>Cardiol</w:t>
      </w:r>
      <w:r w:rsidRPr="00C95CA3">
        <w:rPr>
          <w:rFonts w:eastAsia="Times New Roman" w:cstheme="minorHAnsi"/>
          <w:lang w:val="en-US" w:eastAsia="el-GR"/>
        </w:rPr>
        <w:t>. 2014 176(3):1367-8.</w:t>
      </w:r>
    </w:p>
    <w:p w14:paraId="0FE038ED" w14:textId="10D523C7" w:rsidR="002B7C1B" w:rsidRPr="00C95CA3"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C95CA3">
        <w:rPr>
          <w:rFonts w:eastAsia="Times New Roman" w:cstheme="minorHAnsi"/>
          <w:lang w:val="en-US" w:eastAsia="el-GR"/>
        </w:rPr>
        <w:t xml:space="preserve">. </w:t>
      </w:r>
      <w:r w:rsidRPr="005E5ADB">
        <w:rPr>
          <w:rFonts w:eastAsia="Times New Roman" w:cstheme="minorHAnsi"/>
          <w:lang w:eastAsia="el-GR"/>
        </w:rPr>
        <w:t>απήχησης</w:t>
      </w:r>
      <w:r w:rsidRPr="00C95CA3">
        <w:rPr>
          <w:rFonts w:eastAsia="Times New Roman" w:cstheme="minorHAnsi"/>
          <w:lang w:val="en-US" w:eastAsia="el-GR"/>
        </w:rPr>
        <w:t xml:space="preserve">: 3.471, </w:t>
      </w:r>
      <w:r w:rsidR="00D95ED2" w:rsidRPr="00C95CA3">
        <w:rPr>
          <w:rFonts w:eastAsia="Times New Roman" w:cstheme="minorHAnsi"/>
          <w:highlight w:val="yellow"/>
          <w:lang w:val="en-US" w:eastAsia="el-GR"/>
        </w:rPr>
        <w:t xml:space="preserve"> </w:t>
      </w:r>
    </w:p>
    <w:p w14:paraId="27F48AA1" w14:textId="77777777" w:rsidR="002B7C1B" w:rsidRPr="005E5ADB" w:rsidRDefault="00000000" w:rsidP="007E7304">
      <w:pPr>
        <w:spacing w:after="0" w:line="360" w:lineRule="auto"/>
        <w:ind w:left="709"/>
        <w:jc w:val="both"/>
        <w:rPr>
          <w:rFonts w:eastAsia="Times New Roman" w:cstheme="minorHAnsi"/>
          <w:lang w:val="en-US" w:eastAsia="el-GR"/>
        </w:rPr>
      </w:pPr>
      <w:hyperlink r:id="rId472"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6, </w:t>
      </w:r>
      <w:hyperlink r:id="rId473"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9</w:t>
      </w:r>
    </w:p>
    <w:p w14:paraId="6B77149B" w14:textId="77777777" w:rsidR="002B7C1B" w:rsidRPr="005E5ADB" w:rsidRDefault="002B7C1B" w:rsidP="007E7304">
      <w:pPr>
        <w:spacing w:after="0" w:line="360" w:lineRule="auto"/>
        <w:jc w:val="both"/>
        <w:rPr>
          <w:rFonts w:eastAsia="Times New Roman" w:cstheme="minorHAnsi"/>
          <w:lang w:val="en-US" w:eastAsia="el-GR"/>
        </w:rPr>
      </w:pPr>
    </w:p>
    <w:p w14:paraId="525E8182" w14:textId="77777777" w:rsidR="002B7C1B" w:rsidRPr="005E5ADB" w:rsidRDefault="002B7C1B" w:rsidP="007E7304">
      <w:pPr>
        <w:spacing w:after="0" w:line="360" w:lineRule="auto"/>
        <w:ind w:left="709" w:hanging="709"/>
        <w:jc w:val="both"/>
        <w:rPr>
          <w:rFonts w:eastAsia="Times New Roman" w:cstheme="minorHAnsi"/>
          <w:lang w:val="en-GB" w:eastAsia="el-GR"/>
        </w:rPr>
      </w:pPr>
      <w:r w:rsidRPr="005E5ADB">
        <w:rPr>
          <w:rFonts w:eastAsia="Times New Roman" w:cstheme="minorHAnsi"/>
          <w:b/>
          <w:lang w:val="en-GB" w:eastAsia="el-GR"/>
        </w:rPr>
        <w:t xml:space="preserve">168. </w:t>
      </w:r>
      <w:r w:rsidRPr="005E5ADB">
        <w:rPr>
          <w:rFonts w:eastAsia="Times New Roman" w:cstheme="minorHAnsi"/>
          <w:b/>
          <w:lang w:val="en-US" w:eastAsia="el-GR"/>
        </w:rPr>
        <w:tab/>
      </w:r>
      <w:r w:rsidRPr="005E5ADB">
        <w:rPr>
          <w:rFonts w:eastAsia="Times New Roman" w:cstheme="minorHAnsi"/>
          <w:lang w:val="en-GB" w:eastAsia="el-GR"/>
        </w:rPr>
        <w:t xml:space="preserve">Kritikou I, Chalkias A, Koutsovasilis A, </w:t>
      </w:r>
      <w:r w:rsidRPr="005E5ADB">
        <w:rPr>
          <w:rFonts w:eastAsia="Times New Roman" w:cstheme="minorHAnsi"/>
          <w:u w:val="single"/>
          <w:lang w:val="en-US" w:eastAsia="el-GR"/>
        </w:rPr>
        <w:t>Xanthos T</w:t>
      </w:r>
      <w:r w:rsidRPr="005E5ADB">
        <w:rPr>
          <w:rFonts w:eastAsia="Times New Roman" w:cstheme="minorHAnsi"/>
          <w:lang w:val="en-US" w:eastAsia="el-GR"/>
        </w:rPr>
        <w:t>.</w:t>
      </w:r>
    </w:p>
    <w:p w14:paraId="0E9B342B" w14:textId="77777777" w:rsidR="002B7C1B" w:rsidRPr="005E5ADB" w:rsidRDefault="002B7C1B" w:rsidP="007E7304">
      <w:pPr>
        <w:spacing w:after="0" w:line="360" w:lineRule="auto"/>
        <w:ind w:left="709"/>
        <w:jc w:val="both"/>
        <w:rPr>
          <w:rFonts w:eastAsia="Times New Roman" w:cstheme="minorHAnsi"/>
          <w:b/>
          <w:lang w:val="en-GB" w:eastAsia="el-GR"/>
        </w:rPr>
      </w:pPr>
      <w:r w:rsidRPr="005E5ADB">
        <w:rPr>
          <w:rFonts w:eastAsia="Times New Roman" w:cstheme="minorHAnsi"/>
          <w:b/>
          <w:lang w:val="en-GB" w:eastAsia="el-GR"/>
        </w:rPr>
        <w:t>Characteristics and survival to discharge of patients with STEMI between a PPCI-capable hospital and a non-PPCI hospital: A prospective observational study.</w:t>
      </w:r>
    </w:p>
    <w:p w14:paraId="732D0439" w14:textId="77777777" w:rsidR="002B7C1B" w:rsidRPr="00C95CA3"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GB" w:eastAsia="el-GR"/>
        </w:rPr>
        <w:t>Acute</w:t>
      </w:r>
      <w:r w:rsidRPr="00C95CA3">
        <w:rPr>
          <w:rFonts w:eastAsia="Times New Roman" w:cstheme="minorHAnsi"/>
          <w:lang w:val="en-US" w:eastAsia="el-GR"/>
        </w:rPr>
        <w:t xml:space="preserve"> </w:t>
      </w:r>
      <w:r w:rsidRPr="005E5ADB">
        <w:rPr>
          <w:rFonts w:eastAsia="Times New Roman" w:cstheme="minorHAnsi"/>
          <w:lang w:val="en-GB" w:eastAsia="el-GR"/>
        </w:rPr>
        <w:t>Card</w:t>
      </w:r>
      <w:r w:rsidRPr="00C95CA3">
        <w:rPr>
          <w:rFonts w:eastAsia="Times New Roman" w:cstheme="minorHAnsi"/>
          <w:lang w:val="en-US" w:eastAsia="el-GR"/>
        </w:rPr>
        <w:t xml:space="preserve"> </w:t>
      </w:r>
      <w:r w:rsidRPr="005E5ADB">
        <w:rPr>
          <w:rFonts w:eastAsia="Times New Roman" w:cstheme="minorHAnsi"/>
          <w:lang w:val="en-GB" w:eastAsia="el-GR"/>
        </w:rPr>
        <w:t>Care</w:t>
      </w:r>
      <w:r w:rsidRPr="00C95CA3">
        <w:rPr>
          <w:rFonts w:eastAsia="Times New Roman" w:cstheme="minorHAnsi"/>
          <w:lang w:val="en-US" w:eastAsia="el-GR"/>
        </w:rPr>
        <w:t xml:space="preserve">. </w:t>
      </w:r>
      <w:proofErr w:type="gramStart"/>
      <w:r w:rsidRPr="00C95CA3">
        <w:rPr>
          <w:rFonts w:eastAsia="Times New Roman" w:cstheme="minorHAnsi"/>
          <w:lang w:val="en-US" w:eastAsia="el-GR"/>
        </w:rPr>
        <w:t>2014;18:1</w:t>
      </w:r>
      <w:proofErr w:type="gramEnd"/>
      <w:r w:rsidRPr="00C95CA3">
        <w:rPr>
          <w:rFonts w:eastAsia="Times New Roman" w:cstheme="minorHAnsi"/>
          <w:lang w:val="en-US" w:eastAsia="el-GR"/>
        </w:rPr>
        <w:t>-5.</w:t>
      </w:r>
    </w:p>
    <w:p w14:paraId="2107FE2A" w14:textId="78A12233" w:rsidR="002B7C1B" w:rsidRPr="00C95CA3"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C95CA3">
        <w:rPr>
          <w:rFonts w:eastAsia="Times New Roman" w:cstheme="minorHAnsi"/>
          <w:lang w:val="en-US" w:eastAsia="el-GR"/>
        </w:rPr>
        <w:t xml:space="preserve">. </w:t>
      </w:r>
      <w:r w:rsidRPr="005E5ADB">
        <w:rPr>
          <w:rFonts w:eastAsia="Times New Roman" w:cstheme="minorHAnsi"/>
          <w:lang w:eastAsia="el-GR"/>
        </w:rPr>
        <w:t>απήχησης</w:t>
      </w:r>
      <w:r w:rsidRPr="00C95CA3">
        <w:rPr>
          <w:rFonts w:eastAsia="Times New Roman" w:cstheme="minorHAnsi"/>
          <w:lang w:val="en-US" w:eastAsia="el-GR"/>
        </w:rPr>
        <w:t xml:space="preserve">: 3.813, </w:t>
      </w:r>
      <w:r w:rsidR="00D95ED2" w:rsidRPr="00C95CA3">
        <w:rPr>
          <w:rFonts w:eastAsia="Times New Roman" w:cstheme="minorHAnsi"/>
          <w:highlight w:val="yellow"/>
          <w:lang w:val="en-US" w:eastAsia="el-GR"/>
        </w:rPr>
        <w:t xml:space="preserve"> </w:t>
      </w:r>
    </w:p>
    <w:p w14:paraId="4AAE43AF" w14:textId="77777777" w:rsidR="002B7C1B" w:rsidRPr="005E5ADB" w:rsidRDefault="00000000" w:rsidP="007E7304">
      <w:pPr>
        <w:spacing w:after="0" w:line="360" w:lineRule="auto"/>
        <w:ind w:left="709"/>
        <w:jc w:val="both"/>
        <w:rPr>
          <w:rFonts w:eastAsia="Times New Roman" w:cstheme="minorHAnsi"/>
          <w:lang w:val="en-US" w:eastAsia="el-GR"/>
        </w:rPr>
      </w:pPr>
      <w:hyperlink r:id="rId474"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1, </w:t>
      </w:r>
      <w:hyperlink r:id="rId475"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2</w:t>
      </w:r>
    </w:p>
    <w:p w14:paraId="6E9CDEC8" w14:textId="77777777" w:rsidR="00A91520" w:rsidRPr="005E5ADB" w:rsidRDefault="00A91520" w:rsidP="007E7304">
      <w:pPr>
        <w:spacing w:after="0" w:line="360" w:lineRule="auto"/>
        <w:ind w:left="709" w:hanging="709"/>
        <w:jc w:val="both"/>
        <w:rPr>
          <w:rFonts w:eastAsia="Times New Roman" w:cstheme="minorHAnsi"/>
          <w:lang w:val="en-US" w:eastAsia="el-GR"/>
        </w:rPr>
      </w:pPr>
    </w:p>
    <w:p w14:paraId="0DD18604" w14:textId="77777777" w:rsidR="002B7C1B" w:rsidRPr="005E5ADB" w:rsidRDefault="002B7C1B" w:rsidP="007E7304">
      <w:pPr>
        <w:spacing w:after="0" w:line="360" w:lineRule="auto"/>
        <w:ind w:left="709" w:right="-625" w:hanging="709"/>
        <w:jc w:val="both"/>
        <w:rPr>
          <w:rFonts w:eastAsia="Times New Roman" w:cstheme="minorHAnsi"/>
          <w:lang w:val="en-GB" w:eastAsia="el-GR"/>
        </w:rPr>
      </w:pPr>
      <w:r w:rsidRPr="005E5ADB">
        <w:rPr>
          <w:rFonts w:eastAsia="Times New Roman" w:cstheme="minorHAnsi"/>
          <w:b/>
          <w:lang w:val="en-GB" w:eastAsia="el-GR"/>
        </w:rPr>
        <w:t xml:space="preserve">169. </w:t>
      </w:r>
      <w:r w:rsidRPr="005E5ADB">
        <w:rPr>
          <w:rFonts w:eastAsia="Times New Roman" w:cstheme="minorHAnsi"/>
          <w:b/>
          <w:lang w:val="en-US" w:eastAsia="el-GR"/>
        </w:rPr>
        <w:tab/>
      </w:r>
      <w:r w:rsidRPr="005E5ADB">
        <w:rPr>
          <w:rFonts w:eastAsia="Times New Roman" w:cstheme="minorHAnsi"/>
          <w:lang w:val="en-GB" w:eastAsia="el-GR"/>
        </w:rPr>
        <w:t xml:space="preserve">Varvarousi G, Stefaniotou A, Varvaroussis D, </w:t>
      </w:r>
      <w:r w:rsidRPr="005E5ADB">
        <w:rPr>
          <w:rFonts w:eastAsia="Times New Roman" w:cstheme="minorHAnsi"/>
          <w:u w:val="single"/>
          <w:lang w:val="en-US" w:eastAsia="el-GR"/>
        </w:rPr>
        <w:t>Xanthos T</w:t>
      </w:r>
      <w:r w:rsidRPr="005E5ADB">
        <w:rPr>
          <w:rFonts w:eastAsia="Times New Roman" w:cstheme="minorHAnsi"/>
          <w:lang w:val="en-US" w:eastAsia="el-GR"/>
        </w:rPr>
        <w:t>.</w:t>
      </w:r>
    </w:p>
    <w:p w14:paraId="3A0F106F" w14:textId="77777777" w:rsidR="002B7C1B" w:rsidRPr="005E5ADB"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b/>
          <w:lang w:val="en-GB" w:eastAsia="el-GR"/>
        </w:rPr>
        <w:t>Glucocorticoids as an emerging pharmacologic agent for cardiopulmonary resuscitation.</w:t>
      </w:r>
    </w:p>
    <w:p w14:paraId="6EF64904" w14:textId="77777777" w:rsidR="002B7C1B" w:rsidRPr="005E5ADB"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GB" w:eastAsia="el-GR"/>
        </w:rPr>
        <w:t>Cardiovasc Drugs Ther</w:t>
      </w:r>
      <w:r w:rsidRPr="005E5ADB">
        <w:rPr>
          <w:rFonts w:eastAsia="Times New Roman" w:cstheme="minorHAnsi"/>
          <w:lang w:val="en-US" w:eastAsia="el-GR"/>
        </w:rPr>
        <w:t>. 2014;28(5):477-88.</w:t>
      </w:r>
    </w:p>
    <w:p w14:paraId="795BFE5C" w14:textId="0D5BD526" w:rsidR="002B7C1B" w:rsidRPr="005E5ADB" w:rsidRDefault="002B7C1B" w:rsidP="007E7304">
      <w:pPr>
        <w:autoSpaceDE w:val="0"/>
        <w:autoSpaceDN w:val="0"/>
        <w:adjustRightInd w:val="0"/>
        <w:spacing w:after="0" w:line="360" w:lineRule="auto"/>
        <w:ind w:left="709"/>
        <w:jc w:val="both"/>
        <w:rPr>
          <w:rFonts w:eastAsia="Times New Roman" w:cstheme="minorHAnsi"/>
          <w:lang w:val="en-GB" w:eastAsia="el-GR"/>
        </w:rPr>
      </w:pPr>
      <w:r w:rsidRPr="005E5ADB">
        <w:rPr>
          <w:rFonts w:eastAsia="Times New Roman" w:cstheme="minorHAnsi"/>
          <w:lang w:val="en-US" w:eastAsia="el-GR"/>
        </w:rPr>
        <w:t>Συντ. απήχησης: 4.069</w:t>
      </w:r>
      <w:r w:rsidRPr="005E5ADB">
        <w:rPr>
          <w:rFonts w:eastAsia="Times New Roman" w:cstheme="minorHAnsi"/>
          <w:lang w:val="en-GB" w:eastAsia="el-GR"/>
        </w:rPr>
        <w:t xml:space="preserve">, </w:t>
      </w:r>
      <w:r w:rsidR="00D95ED2" w:rsidRPr="00C95CA3">
        <w:rPr>
          <w:rFonts w:eastAsia="Times New Roman" w:cstheme="minorHAnsi"/>
          <w:highlight w:val="yellow"/>
          <w:lang w:val="en-US" w:eastAsia="el-GR"/>
        </w:rPr>
        <w:t xml:space="preserve"> </w:t>
      </w:r>
    </w:p>
    <w:p w14:paraId="5939FC71" w14:textId="77777777" w:rsidR="002B7C1B" w:rsidRPr="005E5ADB" w:rsidRDefault="00000000" w:rsidP="007E7304">
      <w:pPr>
        <w:spacing w:after="0" w:line="360" w:lineRule="auto"/>
        <w:ind w:left="709"/>
        <w:jc w:val="both"/>
        <w:rPr>
          <w:rFonts w:eastAsia="Times New Roman" w:cstheme="minorHAnsi"/>
          <w:lang w:val="en-US" w:eastAsia="el-GR"/>
        </w:rPr>
      </w:pPr>
      <w:hyperlink r:id="rId476"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8, </w:t>
      </w:r>
      <w:hyperlink r:id="rId477"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13</w:t>
      </w:r>
    </w:p>
    <w:p w14:paraId="20965FFB" w14:textId="24D83D87" w:rsidR="002B7C1B" w:rsidRDefault="002B7C1B" w:rsidP="007E7304">
      <w:pPr>
        <w:spacing w:after="0" w:line="360" w:lineRule="auto"/>
        <w:ind w:left="709" w:hanging="709"/>
        <w:jc w:val="both"/>
        <w:rPr>
          <w:rFonts w:eastAsia="Times New Roman" w:cstheme="minorHAnsi"/>
          <w:sz w:val="16"/>
          <w:szCs w:val="16"/>
          <w:lang w:val="en-GB" w:eastAsia="el-GR"/>
        </w:rPr>
      </w:pPr>
    </w:p>
    <w:p w14:paraId="16BD2635" w14:textId="77777777" w:rsidR="00755FC2" w:rsidRPr="00B661DD" w:rsidRDefault="00755FC2" w:rsidP="007E7304">
      <w:pPr>
        <w:spacing w:after="0" w:line="360" w:lineRule="auto"/>
        <w:ind w:left="709" w:hanging="709"/>
        <w:jc w:val="both"/>
        <w:rPr>
          <w:rFonts w:eastAsia="Times New Roman" w:cstheme="minorHAnsi"/>
          <w:sz w:val="16"/>
          <w:szCs w:val="16"/>
          <w:lang w:val="en-GB" w:eastAsia="el-GR"/>
        </w:rPr>
      </w:pPr>
    </w:p>
    <w:p w14:paraId="43ECED5C" w14:textId="77777777" w:rsidR="002B7C1B" w:rsidRPr="005E5ADB" w:rsidRDefault="002B7C1B" w:rsidP="007E7304">
      <w:pPr>
        <w:spacing w:after="0" w:line="360" w:lineRule="auto"/>
        <w:ind w:left="709" w:right="-341" w:hanging="709"/>
        <w:jc w:val="both"/>
        <w:rPr>
          <w:rFonts w:eastAsia="Times New Roman" w:cstheme="minorHAnsi"/>
          <w:lang w:val="en-GB" w:eastAsia="el-GR"/>
        </w:rPr>
      </w:pPr>
      <w:r w:rsidRPr="005E5ADB">
        <w:rPr>
          <w:rFonts w:eastAsia="Times New Roman" w:cstheme="minorHAnsi"/>
          <w:b/>
          <w:lang w:val="en-GB" w:eastAsia="el-GR"/>
        </w:rPr>
        <w:lastRenderedPageBreak/>
        <w:t xml:space="preserve">170. </w:t>
      </w:r>
      <w:r w:rsidRPr="005E5ADB">
        <w:rPr>
          <w:rFonts w:eastAsia="Times New Roman" w:cstheme="minorHAnsi"/>
          <w:b/>
          <w:lang w:val="en-US" w:eastAsia="el-GR"/>
        </w:rPr>
        <w:tab/>
      </w:r>
      <w:r w:rsidRPr="005E5ADB">
        <w:rPr>
          <w:rFonts w:eastAsia="Times New Roman" w:cstheme="minorHAnsi"/>
          <w:lang w:val="en-GB" w:eastAsia="el-GR"/>
        </w:rPr>
        <w:t xml:space="preserve">Georgiou M, Papathanassoglou E, </w:t>
      </w:r>
      <w:r w:rsidRPr="005E5ADB">
        <w:rPr>
          <w:rFonts w:eastAsia="Times New Roman" w:cstheme="minorHAnsi"/>
          <w:u w:val="single"/>
          <w:lang w:val="en-US" w:eastAsia="el-GR"/>
        </w:rPr>
        <w:t>Xanthos T</w:t>
      </w:r>
      <w:r w:rsidRPr="005E5ADB">
        <w:rPr>
          <w:rFonts w:eastAsia="Times New Roman" w:cstheme="minorHAnsi"/>
          <w:lang w:val="en-US" w:eastAsia="el-GR"/>
        </w:rPr>
        <w:t>.</w:t>
      </w:r>
    </w:p>
    <w:p w14:paraId="735ABFB4" w14:textId="77777777" w:rsidR="002B7C1B" w:rsidRPr="005E5ADB" w:rsidRDefault="002B7C1B" w:rsidP="007E7304">
      <w:pPr>
        <w:spacing w:after="0" w:line="360" w:lineRule="auto"/>
        <w:ind w:left="709"/>
        <w:jc w:val="both"/>
        <w:rPr>
          <w:rFonts w:eastAsia="Times New Roman" w:cstheme="minorHAnsi"/>
          <w:b/>
          <w:lang w:val="en-GB" w:eastAsia="el-GR"/>
        </w:rPr>
      </w:pPr>
      <w:r w:rsidRPr="005E5ADB">
        <w:rPr>
          <w:rFonts w:eastAsia="Times New Roman" w:cstheme="minorHAnsi"/>
          <w:b/>
          <w:lang w:val="en-GB" w:eastAsia="el-GR"/>
        </w:rPr>
        <w:t>Systematic review of the mechanisms driving effective blood flow during adult CPR.</w:t>
      </w:r>
    </w:p>
    <w:p w14:paraId="7B79620F" w14:textId="77777777" w:rsidR="002B7C1B" w:rsidRPr="005E5ADB"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GB" w:eastAsia="el-GR"/>
        </w:rPr>
        <w:t>Resuscitation</w:t>
      </w:r>
      <w:r w:rsidRPr="005E5ADB">
        <w:rPr>
          <w:rFonts w:eastAsia="Times New Roman" w:cstheme="minorHAnsi"/>
          <w:lang w:val="en-US" w:eastAsia="el-GR"/>
        </w:rPr>
        <w:t xml:space="preserve">. </w:t>
      </w:r>
      <w:r w:rsidRPr="005E5ADB">
        <w:rPr>
          <w:rFonts w:eastAsia="Times New Roman" w:cstheme="minorHAnsi"/>
          <w:lang w:val="en-GB" w:eastAsia="el-GR"/>
        </w:rPr>
        <w:t>2014;</w:t>
      </w:r>
      <w:r w:rsidRPr="005E5ADB">
        <w:rPr>
          <w:rFonts w:eastAsia="Times New Roman" w:cstheme="minorHAnsi"/>
          <w:lang w:val="en-US" w:eastAsia="el-GR"/>
        </w:rPr>
        <w:t xml:space="preserve"> 85(11), 1586–1593.</w:t>
      </w:r>
    </w:p>
    <w:p w14:paraId="7AB3DB72" w14:textId="60956486" w:rsidR="002B7C1B" w:rsidRPr="005E5ADB" w:rsidRDefault="002B7C1B" w:rsidP="007E7304">
      <w:pPr>
        <w:autoSpaceDE w:val="0"/>
        <w:autoSpaceDN w:val="0"/>
        <w:adjustRightInd w:val="0"/>
        <w:spacing w:after="0" w:line="360" w:lineRule="auto"/>
        <w:ind w:left="709"/>
        <w:jc w:val="both"/>
        <w:rPr>
          <w:rFonts w:eastAsia="Times New Roman" w:cstheme="minorHAnsi"/>
          <w:lang w:val="en-GB" w:eastAsia="el-GR"/>
        </w:rPr>
      </w:pPr>
      <w:r w:rsidRPr="005E5ADB">
        <w:rPr>
          <w:rFonts w:eastAsia="Times New Roman" w:cstheme="minorHAnsi"/>
          <w:lang w:val="en-US" w:eastAsia="el-GR"/>
        </w:rPr>
        <w:t>Συντ. απήχησης: 4.215</w:t>
      </w:r>
      <w:r w:rsidRPr="005E5ADB">
        <w:rPr>
          <w:rFonts w:eastAsia="Times New Roman" w:cstheme="minorHAnsi"/>
          <w:lang w:val="en-GB" w:eastAsia="el-GR"/>
        </w:rPr>
        <w:t xml:space="preserve">, </w:t>
      </w:r>
      <w:r w:rsidR="00D95ED2" w:rsidRPr="00C95CA3">
        <w:rPr>
          <w:rFonts w:eastAsia="Times New Roman" w:cstheme="minorHAnsi"/>
          <w:highlight w:val="yellow"/>
          <w:lang w:val="en-US" w:eastAsia="el-GR"/>
        </w:rPr>
        <w:t xml:space="preserve"> </w:t>
      </w:r>
    </w:p>
    <w:p w14:paraId="60F6AA4F" w14:textId="77777777" w:rsidR="002B7C1B" w:rsidRPr="005E5ADB" w:rsidRDefault="00000000" w:rsidP="007E7304">
      <w:pPr>
        <w:spacing w:after="0" w:line="360" w:lineRule="auto"/>
        <w:ind w:left="709"/>
        <w:jc w:val="both"/>
        <w:rPr>
          <w:rFonts w:eastAsia="Times New Roman" w:cstheme="minorHAnsi"/>
          <w:lang w:val="en-US" w:eastAsia="el-GR"/>
        </w:rPr>
      </w:pPr>
      <w:hyperlink r:id="rId478"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30, </w:t>
      </w:r>
      <w:hyperlink r:id="rId479"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49</w:t>
      </w:r>
    </w:p>
    <w:p w14:paraId="71F08950" w14:textId="77777777" w:rsidR="002B7C1B" w:rsidRPr="005E5ADB" w:rsidRDefault="002B7C1B" w:rsidP="007E7304">
      <w:pPr>
        <w:spacing w:after="0" w:line="360" w:lineRule="auto"/>
        <w:ind w:left="709" w:hanging="709"/>
        <w:jc w:val="both"/>
        <w:rPr>
          <w:rFonts w:eastAsia="Times New Roman" w:cstheme="minorHAnsi"/>
          <w:lang w:val="en-US" w:eastAsia="el-GR"/>
        </w:rPr>
      </w:pPr>
    </w:p>
    <w:p w14:paraId="33D0C27E" w14:textId="77777777" w:rsidR="002B7C1B" w:rsidRPr="005E5ADB" w:rsidRDefault="002B7C1B" w:rsidP="007E7304">
      <w:pPr>
        <w:spacing w:after="0" w:line="360" w:lineRule="auto"/>
        <w:ind w:left="709" w:hanging="709"/>
        <w:jc w:val="both"/>
        <w:rPr>
          <w:rFonts w:eastAsia="Times New Roman" w:cstheme="minorHAnsi"/>
          <w:b/>
          <w:lang w:val="en-GB" w:eastAsia="el-GR"/>
        </w:rPr>
      </w:pPr>
      <w:r w:rsidRPr="005E5ADB">
        <w:rPr>
          <w:rFonts w:eastAsia="Times New Roman" w:cstheme="minorHAnsi"/>
          <w:b/>
          <w:lang w:val="en-GB" w:eastAsia="el-GR"/>
        </w:rPr>
        <w:t>1</w:t>
      </w:r>
      <w:r w:rsidRPr="005E5ADB">
        <w:rPr>
          <w:rFonts w:eastAsia="Times New Roman" w:cstheme="minorHAnsi"/>
          <w:b/>
          <w:lang w:val="en-US" w:eastAsia="el-GR"/>
        </w:rPr>
        <w:t>71</w:t>
      </w:r>
      <w:r w:rsidRPr="005E5ADB">
        <w:rPr>
          <w:rFonts w:eastAsia="Times New Roman" w:cstheme="minorHAnsi"/>
          <w:b/>
          <w:lang w:val="en-GB" w:eastAsia="el-GR"/>
        </w:rPr>
        <w:t xml:space="preserve">. </w:t>
      </w:r>
      <w:r w:rsidRPr="005E5ADB">
        <w:rPr>
          <w:rFonts w:eastAsia="Times New Roman" w:cstheme="minorHAnsi"/>
          <w:b/>
          <w:lang w:val="en-US" w:eastAsia="el-GR"/>
        </w:rPr>
        <w:tab/>
      </w:r>
      <w:r w:rsidRPr="005E5ADB">
        <w:rPr>
          <w:rFonts w:eastAsia="Times New Roman" w:cstheme="minorHAnsi"/>
          <w:lang w:val="en-GB" w:eastAsia="el-GR"/>
        </w:rPr>
        <w:t xml:space="preserve">Cossu Ap, Mura P, De Giudici Lm, Puddu D, Pasin L, Evangelista M, </w:t>
      </w:r>
      <w:r w:rsidRPr="005E5ADB">
        <w:rPr>
          <w:rFonts w:eastAsia="Times New Roman" w:cstheme="minorHAnsi"/>
          <w:u w:val="single"/>
          <w:lang w:val="en-US" w:eastAsia="el-GR"/>
        </w:rPr>
        <w:t>Xanthos T</w:t>
      </w:r>
      <w:r w:rsidRPr="005E5ADB">
        <w:rPr>
          <w:rFonts w:eastAsia="Times New Roman" w:cstheme="minorHAnsi"/>
          <w:lang w:val="en-GB" w:eastAsia="el-GR"/>
        </w:rPr>
        <w:t>, Musu M, Finco G.</w:t>
      </w:r>
    </w:p>
    <w:p w14:paraId="6AC21C22" w14:textId="77777777" w:rsidR="002B7C1B" w:rsidRPr="005E5ADB"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b/>
          <w:lang w:val="en-GB" w:eastAsia="el-GR"/>
        </w:rPr>
        <w:t>Vasopressin in Hemorrhagic Shock: A Systematic Review and Meta-Analysis of Randomized Animal Trials.</w:t>
      </w:r>
    </w:p>
    <w:p w14:paraId="33BE45AE" w14:textId="77777777" w:rsidR="002B7C1B" w:rsidRPr="00C95CA3"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GB" w:eastAsia="el-GR"/>
        </w:rPr>
        <w:t>Biomed</w:t>
      </w:r>
      <w:r w:rsidRPr="00C95CA3">
        <w:rPr>
          <w:rFonts w:eastAsia="Times New Roman" w:cstheme="minorHAnsi"/>
          <w:lang w:val="en-US" w:eastAsia="el-GR"/>
        </w:rPr>
        <w:t xml:space="preserve"> </w:t>
      </w:r>
      <w:r w:rsidRPr="005E5ADB">
        <w:rPr>
          <w:rFonts w:eastAsia="Times New Roman" w:cstheme="minorHAnsi"/>
          <w:lang w:val="en-GB" w:eastAsia="el-GR"/>
        </w:rPr>
        <w:t>Res</w:t>
      </w:r>
      <w:r w:rsidRPr="00C95CA3">
        <w:rPr>
          <w:rFonts w:eastAsia="Times New Roman" w:cstheme="minorHAnsi"/>
          <w:lang w:val="en-US" w:eastAsia="el-GR"/>
        </w:rPr>
        <w:t xml:space="preserve"> </w:t>
      </w:r>
      <w:r w:rsidRPr="005E5ADB">
        <w:rPr>
          <w:rFonts w:eastAsia="Times New Roman" w:cstheme="minorHAnsi"/>
          <w:lang w:val="en-GB" w:eastAsia="el-GR"/>
        </w:rPr>
        <w:t>Int</w:t>
      </w:r>
      <w:r w:rsidRPr="00C95CA3">
        <w:rPr>
          <w:rFonts w:eastAsia="Times New Roman" w:cstheme="minorHAnsi"/>
          <w:lang w:val="en-US" w:eastAsia="el-GR"/>
        </w:rPr>
        <w:t xml:space="preserve">. </w:t>
      </w:r>
      <w:proofErr w:type="gramStart"/>
      <w:r w:rsidRPr="00C95CA3">
        <w:rPr>
          <w:rFonts w:eastAsia="Times New Roman" w:cstheme="minorHAnsi"/>
          <w:lang w:val="en-US" w:eastAsia="el-GR"/>
        </w:rPr>
        <w:t>2014;2014:421291</w:t>
      </w:r>
      <w:proofErr w:type="gramEnd"/>
    </w:p>
    <w:p w14:paraId="2583EB52" w14:textId="18E63353" w:rsidR="002B7C1B" w:rsidRPr="00C95CA3"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C95CA3">
        <w:rPr>
          <w:rFonts w:eastAsia="Times New Roman" w:cstheme="minorHAnsi"/>
          <w:lang w:val="en-US" w:eastAsia="el-GR"/>
        </w:rPr>
        <w:t xml:space="preserve">. </w:t>
      </w:r>
      <w:r w:rsidRPr="005E5ADB">
        <w:rPr>
          <w:rFonts w:eastAsia="Times New Roman" w:cstheme="minorHAnsi"/>
          <w:lang w:eastAsia="el-GR"/>
        </w:rPr>
        <w:t>απήχησης</w:t>
      </w:r>
      <w:r w:rsidRPr="00C95CA3">
        <w:rPr>
          <w:rFonts w:eastAsia="Times New Roman" w:cstheme="minorHAnsi"/>
          <w:lang w:val="en-US" w:eastAsia="el-GR"/>
        </w:rPr>
        <w:t xml:space="preserve">: 2.140, </w:t>
      </w:r>
      <w:r w:rsidR="00D95ED2" w:rsidRPr="00C95CA3">
        <w:rPr>
          <w:rFonts w:eastAsia="Times New Roman" w:cstheme="minorHAnsi"/>
          <w:highlight w:val="yellow"/>
          <w:lang w:val="en-US" w:eastAsia="el-GR"/>
        </w:rPr>
        <w:t xml:space="preserve"> </w:t>
      </w:r>
    </w:p>
    <w:p w14:paraId="50E76ABA" w14:textId="77777777" w:rsidR="002B7C1B" w:rsidRPr="005E5ADB" w:rsidRDefault="00000000" w:rsidP="007E7304">
      <w:pPr>
        <w:spacing w:after="0" w:line="360" w:lineRule="auto"/>
        <w:ind w:left="709"/>
        <w:jc w:val="both"/>
        <w:rPr>
          <w:rFonts w:eastAsia="Times New Roman" w:cstheme="minorHAnsi"/>
          <w:lang w:val="en-US" w:eastAsia="el-GR"/>
        </w:rPr>
      </w:pPr>
      <w:hyperlink r:id="rId480"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29, </w:t>
      </w:r>
      <w:hyperlink r:id="rId481"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40</w:t>
      </w:r>
    </w:p>
    <w:p w14:paraId="58F6356A" w14:textId="77777777" w:rsidR="002B7C1B" w:rsidRPr="005E5ADB" w:rsidRDefault="002B7C1B" w:rsidP="007E7304">
      <w:pPr>
        <w:spacing w:after="0" w:line="360" w:lineRule="auto"/>
        <w:ind w:left="709" w:hanging="709"/>
        <w:jc w:val="both"/>
        <w:rPr>
          <w:rFonts w:eastAsia="Times New Roman" w:cstheme="minorHAnsi"/>
          <w:lang w:val="en-US" w:eastAsia="el-GR"/>
        </w:rPr>
      </w:pPr>
    </w:p>
    <w:p w14:paraId="786C0729" w14:textId="77777777" w:rsidR="002B7C1B" w:rsidRPr="005E5ADB" w:rsidRDefault="002B7C1B" w:rsidP="007E7304">
      <w:pPr>
        <w:spacing w:after="0" w:line="360" w:lineRule="auto"/>
        <w:ind w:left="709" w:hanging="709"/>
        <w:jc w:val="both"/>
        <w:rPr>
          <w:rFonts w:eastAsia="Times New Roman" w:cstheme="minorHAnsi"/>
          <w:b/>
          <w:lang w:val="en-GB" w:eastAsia="el-GR"/>
        </w:rPr>
      </w:pPr>
      <w:r w:rsidRPr="005E5ADB">
        <w:rPr>
          <w:rFonts w:eastAsia="Times New Roman" w:cstheme="minorHAnsi"/>
          <w:b/>
          <w:lang w:val="en-GB" w:eastAsia="el-GR"/>
        </w:rPr>
        <w:t xml:space="preserve">172. </w:t>
      </w:r>
      <w:r w:rsidRPr="005E5ADB">
        <w:rPr>
          <w:rFonts w:eastAsia="Times New Roman" w:cstheme="minorHAnsi"/>
          <w:b/>
          <w:lang w:val="en-US" w:eastAsia="el-GR"/>
        </w:rPr>
        <w:tab/>
      </w:r>
      <w:r w:rsidRPr="005E5ADB">
        <w:rPr>
          <w:rFonts w:eastAsia="Times New Roman" w:cstheme="minorHAnsi"/>
          <w:bCs/>
          <w:lang w:val="en-GB" w:eastAsia="el-GR"/>
        </w:rPr>
        <w:t xml:space="preserve">Lelovas P, Kostomitsopoulos N, </w:t>
      </w:r>
      <w:r w:rsidRPr="005E5ADB">
        <w:rPr>
          <w:rFonts w:eastAsia="Times New Roman" w:cstheme="minorHAnsi"/>
          <w:bCs/>
          <w:u w:val="single"/>
          <w:lang w:val="en-GB" w:eastAsia="el-GR"/>
        </w:rPr>
        <w:t>Xanthos T</w:t>
      </w:r>
      <w:r w:rsidRPr="005E5ADB">
        <w:rPr>
          <w:rFonts w:eastAsia="Times New Roman" w:cstheme="minorHAnsi"/>
          <w:bCs/>
          <w:lang w:val="en-US" w:eastAsia="el-GR"/>
        </w:rPr>
        <w:t>.</w:t>
      </w:r>
    </w:p>
    <w:p w14:paraId="635BA00F" w14:textId="77777777" w:rsidR="002B7C1B" w:rsidRPr="005E5ADB"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b/>
          <w:lang w:val="en-GB" w:eastAsia="el-GR"/>
        </w:rPr>
        <w:t>A comparative anatomic and physiologic overview of the porcine heart.</w:t>
      </w:r>
    </w:p>
    <w:p w14:paraId="4D185C81" w14:textId="77777777" w:rsidR="002B7C1B" w:rsidRPr="005E5ADB"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lang w:val="en-GB" w:eastAsia="el-GR"/>
        </w:rPr>
        <w:t>J Am Assoc Lab Anim Sci. 2014;53(5):432-8</w:t>
      </w:r>
    </w:p>
    <w:p w14:paraId="3AA1A0C6" w14:textId="3B1D1CD3" w:rsidR="002B7C1B" w:rsidRPr="00C95CA3"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C95CA3">
        <w:rPr>
          <w:rFonts w:eastAsia="Times New Roman" w:cstheme="minorHAnsi"/>
          <w:lang w:val="en-US" w:eastAsia="el-GR"/>
        </w:rPr>
        <w:t xml:space="preserve">. </w:t>
      </w:r>
      <w:r w:rsidRPr="005E5ADB">
        <w:rPr>
          <w:rFonts w:eastAsia="Times New Roman" w:cstheme="minorHAnsi"/>
          <w:lang w:eastAsia="el-GR"/>
        </w:rPr>
        <w:t>απήχησης</w:t>
      </w:r>
      <w:r w:rsidRPr="00C95CA3">
        <w:rPr>
          <w:rFonts w:eastAsia="Times New Roman" w:cstheme="minorHAnsi"/>
          <w:lang w:val="en-US" w:eastAsia="el-GR"/>
        </w:rPr>
        <w:t>: 0.988,</w:t>
      </w:r>
      <w:r w:rsidRPr="00C95CA3">
        <w:rPr>
          <w:rFonts w:eastAsia="Times New Roman" w:cstheme="minorHAnsi"/>
          <w:highlight w:val="yellow"/>
          <w:lang w:val="en-US" w:eastAsia="el-GR"/>
        </w:rPr>
        <w:t xml:space="preserve"> </w:t>
      </w:r>
      <w:r w:rsidR="00D95ED2" w:rsidRPr="00C95CA3">
        <w:rPr>
          <w:rFonts w:eastAsia="Times New Roman" w:cstheme="minorHAnsi"/>
          <w:highlight w:val="yellow"/>
          <w:lang w:val="en-US" w:eastAsia="el-GR"/>
        </w:rPr>
        <w:t xml:space="preserve"> </w:t>
      </w:r>
    </w:p>
    <w:p w14:paraId="65A19296" w14:textId="77777777" w:rsidR="002B7C1B" w:rsidRPr="00C95CA3" w:rsidRDefault="00000000" w:rsidP="007E7304">
      <w:pPr>
        <w:spacing w:after="0" w:line="360" w:lineRule="auto"/>
        <w:ind w:left="709"/>
        <w:jc w:val="both"/>
        <w:rPr>
          <w:rFonts w:eastAsia="Times New Roman" w:cstheme="minorHAnsi"/>
          <w:lang w:val="en-US" w:eastAsia="el-GR"/>
        </w:rPr>
      </w:pPr>
      <w:hyperlink r:id="rId482" w:history="1">
        <w:r w:rsidR="002B7C1B" w:rsidRPr="005E5ADB">
          <w:rPr>
            <w:rStyle w:val="-"/>
            <w:rFonts w:eastAsia="Times New Roman" w:cstheme="minorHAnsi"/>
            <w:lang w:eastAsia="el-GR"/>
          </w:rPr>
          <w:t>Αναφορές</w:t>
        </w:r>
        <w:r w:rsidR="002B7C1B" w:rsidRPr="00C95CA3">
          <w:rPr>
            <w:rStyle w:val="-"/>
            <w:rFonts w:eastAsia="Times New Roman" w:cstheme="minorHAnsi"/>
            <w:lang w:val="en-US" w:eastAsia="el-GR"/>
          </w:rPr>
          <w:t xml:space="preserve"> </w:t>
        </w:r>
        <w:r w:rsidR="002B7C1B" w:rsidRPr="005E5ADB">
          <w:rPr>
            <w:rStyle w:val="-"/>
            <w:rFonts w:eastAsia="Times New Roman" w:cstheme="minorHAnsi"/>
            <w:lang w:val="en-US" w:eastAsia="el-GR"/>
          </w:rPr>
          <w:t>Scopus</w:t>
        </w:r>
      </w:hyperlink>
      <w:r w:rsidR="002B7C1B" w:rsidRPr="00C95CA3">
        <w:rPr>
          <w:rFonts w:eastAsia="Times New Roman" w:cstheme="minorHAnsi"/>
          <w:lang w:val="en-US" w:eastAsia="el-GR"/>
        </w:rPr>
        <w:t xml:space="preserve">: 86, </w:t>
      </w:r>
      <w:hyperlink r:id="rId483" w:history="1">
        <w:r w:rsidR="002B7C1B" w:rsidRPr="005E5ADB">
          <w:rPr>
            <w:rStyle w:val="-"/>
            <w:rFonts w:eastAsia="Times New Roman" w:cstheme="minorHAnsi"/>
            <w:lang w:val="en-US" w:eastAsia="el-GR"/>
          </w:rPr>
          <w:t>Google</w:t>
        </w:r>
        <w:r w:rsidR="002B7C1B" w:rsidRPr="00C95CA3">
          <w:rPr>
            <w:rStyle w:val="-"/>
            <w:rFonts w:eastAsia="Times New Roman" w:cstheme="minorHAnsi"/>
            <w:lang w:val="en-US" w:eastAsia="el-GR"/>
          </w:rPr>
          <w:t xml:space="preserve"> </w:t>
        </w:r>
        <w:r w:rsidR="002B7C1B" w:rsidRPr="005E5ADB">
          <w:rPr>
            <w:rStyle w:val="-"/>
            <w:rFonts w:eastAsia="Times New Roman" w:cstheme="minorHAnsi"/>
            <w:lang w:val="en-US" w:eastAsia="el-GR"/>
          </w:rPr>
          <w:t>Scholar</w:t>
        </w:r>
      </w:hyperlink>
      <w:r w:rsidR="002B7C1B" w:rsidRPr="00C95CA3">
        <w:rPr>
          <w:rFonts w:eastAsia="Times New Roman" w:cstheme="minorHAnsi"/>
          <w:lang w:val="en-US" w:eastAsia="el-GR"/>
        </w:rPr>
        <w:t>: 130</w:t>
      </w:r>
    </w:p>
    <w:p w14:paraId="0281695A" w14:textId="77777777" w:rsidR="002B7C1B" w:rsidRPr="00C95CA3" w:rsidRDefault="002B7C1B" w:rsidP="007E7304">
      <w:pPr>
        <w:spacing w:after="0" w:line="360" w:lineRule="auto"/>
        <w:ind w:left="709" w:hanging="709"/>
        <w:jc w:val="both"/>
        <w:rPr>
          <w:rFonts w:eastAsia="Times New Roman" w:cstheme="minorHAnsi"/>
          <w:lang w:val="en-US" w:eastAsia="el-GR"/>
        </w:rPr>
      </w:pPr>
    </w:p>
    <w:p w14:paraId="39B3418A" w14:textId="77777777" w:rsidR="002B7C1B" w:rsidRPr="005E5ADB" w:rsidRDefault="002B7C1B" w:rsidP="007E7304">
      <w:pPr>
        <w:spacing w:after="0" w:line="360" w:lineRule="auto"/>
        <w:ind w:left="709" w:hanging="709"/>
        <w:jc w:val="both"/>
        <w:rPr>
          <w:rFonts w:eastAsia="Times New Roman" w:cstheme="minorHAnsi"/>
          <w:b/>
          <w:lang w:val="en-US" w:eastAsia="el-GR"/>
        </w:rPr>
      </w:pPr>
      <w:r w:rsidRPr="005E5ADB">
        <w:rPr>
          <w:rFonts w:eastAsia="Times New Roman" w:cstheme="minorHAnsi"/>
          <w:b/>
          <w:lang w:val="en-GB" w:eastAsia="el-GR"/>
        </w:rPr>
        <w:t>17</w:t>
      </w:r>
      <w:r w:rsidRPr="005E5ADB">
        <w:rPr>
          <w:rFonts w:eastAsia="Times New Roman" w:cstheme="minorHAnsi"/>
          <w:b/>
          <w:lang w:val="en-US" w:eastAsia="el-GR"/>
        </w:rPr>
        <w:t>3</w:t>
      </w:r>
      <w:r w:rsidRPr="005E5ADB">
        <w:rPr>
          <w:rFonts w:eastAsia="Times New Roman" w:cstheme="minorHAnsi"/>
          <w:b/>
          <w:lang w:val="en-GB" w:eastAsia="el-GR"/>
        </w:rPr>
        <w:t xml:space="preserve">. </w:t>
      </w:r>
      <w:r w:rsidRPr="005E5ADB">
        <w:rPr>
          <w:rFonts w:eastAsia="Times New Roman" w:cstheme="minorHAnsi"/>
          <w:b/>
          <w:lang w:val="en-US" w:eastAsia="el-GR"/>
        </w:rPr>
        <w:tab/>
      </w:r>
      <w:r w:rsidRPr="005E5ADB">
        <w:rPr>
          <w:rFonts w:eastAsia="Times New Roman" w:cstheme="minorHAnsi"/>
          <w:bCs/>
          <w:lang w:val="en-GB" w:eastAsia="el-GR"/>
        </w:rPr>
        <w:t xml:space="preserve">Bitsika E, Karlis G, Iacovidou N, Geogiou M, Kontodima P, Vardaki Z, </w:t>
      </w:r>
      <w:r w:rsidRPr="005E5ADB">
        <w:rPr>
          <w:rFonts w:eastAsia="Times New Roman" w:cstheme="minorHAnsi"/>
          <w:bCs/>
          <w:u w:val="single"/>
          <w:lang w:val="en-GB" w:eastAsia="el-GR"/>
        </w:rPr>
        <w:t>Xanthos T</w:t>
      </w:r>
      <w:r w:rsidRPr="005E5ADB">
        <w:rPr>
          <w:rFonts w:eastAsia="Times New Roman" w:cstheme="minorHAnsi"/>
          <w:bCs/>
          <w:lang w:val="en-US" w:eastAsia="el-GR"/>
        </w:rPr>
        <w:t>.</w:t>
      </w:r>
      <w:r w:rsidRPr="005E5ADB">
        <w:rPr>
          <w:rFonts w:eastAsia="Times New Roman" w:cstheme="minorHAnsi"/>
          <w:b/>
          <w:lang w:val="en-GB" w:eastAsia="el-GR"/>
        </w:rPr>
        <w:t xml:space="preserve"> Comparative analysis of two venipuncture learning methods on nursing students.</w:t>
      </w:r>
    </w:p>
    <w:p w14:paraId="2CE62C8B" w14:textId="77777777" w:rsidR="002B7C1B" w:rsidRPr="00C95CA3"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GB" w:eastAsia="el-GR"/>
        </w:rPr>
        <w:t>Nurs</w:t>
      </w:r>
      <w:r w:rsidRPr="00C95CA3">
        <w:rPr>
          <w:rFonts w:eastAsia="Times New Roman" w:cstheme="minorHAnsi"/>
          <w:lang w:val="en-US" w:eastAsia="el-GR"/>
        </w:rPr>
        <w:t xml:space="preserve"> </w:t>
      </w:r>
      <w:r w:rsidRPr="005E5ADB">
        <w:rPr>
          <w:rFonts w:eastAsia="Times New Roman" w:cstheme="minorHAnsi"/>
          <w:lang w:val="en-GB" w:eastAsia="el-GR"/>
        </w:rPr>
        <w:t>Educ</w:t>
      </w:r>
      <w:r w:rsidRPr="00C95CA3">
        <w:rPr>
          <w:rFonts w:eastAsia="Times New Roman" w:cstheme="minorHAnsi"/>
          <w:lang w:val="en-US" w:eastAsia="el-GR"/>
        </w:rPr>
        <w:t xml:space="preserve"> </w:t>
      </w:r>
      <w:r w:rsidRPr="005E5ADB">
        <w:rPr>
          <w:rFonts w:eastAsia="Times New Roman" w:cstheme="minorHAnsi"/>
          <w:lang w:val="en-GB" w:eastAsia="el-GR"/>
        </w:rPr>
        <w:t>Pract</w:t>
      </w:r>
      <w:r w:rsidRPr="00C95CA3">
        <w:rPr>
          <w:rFonts w:eastAsia="Times New Roman" w:cstheme="minorHAnsi"/>
          <w:lang w:val="en-US" w:eastAsia="el-GR"/>
        </w:rPr>
        <w:t xml:space="preserve"> 2014;31(1</w:t>
      </w:r>
      <w:proofErr w:type="gramStart"/>
      <w:r w:rsidRPr="00C95CA3">
        <w:rPr>
          <w:rFonts w:eastAsia="Times New Roman" w:cstheme="minorHAnsi"/>
          <w:lang w:val="en-US" w:eastAsia="el-GR"/>
        </w:rPr>
        <w:t>):15:18</w:t>
      </w:r>
      <w:proofErr w:type="gramEnd"/>
    </w:p>
    <w:p w14:paraId="1547A013" w14:textId="60AF5B28" w:rsidR="002B7C1B" w:rsidRPr="00C95CA3"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C95CA3">
        <w:rPr>
          <w:rFonts w:eastAsia="Times New Roman" w:cstheme="minorHAnsi"/>
          <w:lang w:val="en-US" w:eastAsia="el-GR"/>
        </w:rPr>
        <w:t xml:space="preserve">. </w:t>
      </w:r>
      <w:r w:rsidRPr="005E5ADB">
        <w:rPr>
          <w:rFonts w:eastAsia="Times New Roman" w:cstheme="minorHAnsi"/>
          <w:lang w:eastAsia="el-GR"/>
        </w:rPr>
        <w:t>απήχησης</w:t>
      </w:r>
      <w:r w:rsidRPr="00C95CA3">
        <w:rPr>
          <w:rFonts w:eastAsia="Times New Roman" w:cstheme="minorHAnsi"/>
          <w:lang w:val="en-US" w:eastAsia="el-GR"/>
        </w:rPr>
        <w:t>: 1.614,</w:t>
      </w:r>
      <w:r w:rsidRPr="00C95CA3">
        <w:rPr>
          <w:rFonts w:eastAsia="Times New Roman" w:cstheme="minorHAnsi"/>
          <w:highlight w:val="yellow"/>
          <w:lang w:val="en-US" w:eastAsia="el-GR"/>
        </w:rPr>
        <w:t xml:space="preserve"> </w:t>
      </w:r>
      <w:r w:rsidR="00D95ED2" w:rsidRPr="00C95CA3">
        <w:rPr>
          <w:rFonts w:eastAsia="Times New Roman" w:cstheme="minorHAnsi"/>
          <w:highlight w:val="yellow"/>
          <w:lang w:val="en-US" w:eastAsia="el-GR"/>
        </w:rPr>
        <w:t xml:space="preserve"> </w:t>
      </w:r>
    </w:p>
    <w:p w14:paraId="77D4A8A1" w14:textId="77777777" w:rsidR="002B7C1B" w:rsidRPr="005E5ADB" w:rsidRDefault="00000000" w:rsidP="007E7304">
      <w:pPr>
        <w:spacing w:after="0" w:line="360" w:lineRule="auto"/>
        <w:ind w:left="709"/>
        <w:jc w:val="both"/>
        <w:rPr>
          <w:rFonts w:eastAsia="Times New Roman" w:cstheme="minorHAnsi"/>
          <w:lang w:val="en-US" w:eastAsia="el-GR"/>
        </w:rPr>
      </w:pPr>
      <w:hyperlink r:id="rId484"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7, </w:t>
      </w:r>
      <w:hyperlink r:id="rId485"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21</w:t>
      </w:r>
    </w:p>
    <w:p w14:paraId="34561D61" w14:textId="77777777" w:rsidR="002B7C1B" w:rsidRPr="005E5ADB" w:rsidRDefault="002B7C1B" w:rsidP="007E7304">
      <w:pPr>
        <w:spacing w:after="0" w:line="360" w:lineRule="auto"/>
        <w:jc w:val="both"/>
        <w:rPr>
          <w:rFonts w:eastAsia="Times New Roman" w:cstheme="minorHAnsi"/>
          <w:lang w:val="en-US" w:eastAsia="el-GR"/>
        </w:rPr>
      </w:pPr>
    </w:p>
    <w:p w14:paraId="66B1D380" w14:textId="77777777" w:rsidR="002B7C1B" w:rsidRPr="005E5ADB" w:rsidRDefault="002B7C1B" w:rsidP="007E7304">
      <w:pPr>
        <w:spacing w:after="0" w:line="360" w:lineRule="auto"/>
        <w:ind w:left="709" w:hanging="709"/>
        <w:jc w:val="both"/>
        <w:rPr>
          <w:rFonts w:eastAsia="Times New Roman" w:cstheme="minorHAnsi"/>
          <w:b/>
          <w:lang w:val="en-GB" w:eastAsia="el-GR"/>
        </w:rPr>
      </w:pPr>
      <w:r w:rsidRPr="005E5ADB">
        <w:rPr>
          <w:rFonts w:eastAsia="Times New Roman" w:cstheme="minorHAnsi"/>
          <w:b/>
          <w:lang w:val="en-GB" w:eastAsia="el-GR"/>
        </w:rPr>
        <w:t>17</w:t>
      </w:r>
      <w:r w:rsidRPr="005E5ADB">
        <w:rPr>
          <w:rFonts w:eastAsia="Times New Roman" w:cstheme="minorHAnsi"/>
          <w:b/>
          <w:lang w:val="en-US" w:eastAsia="el-GR"/>
        </w:rPr>
        <w:t>4</w:t>
      </w:r>
      <w:r w:rsidRPr="005E5ADB">
        <w:rPr>
          <w:rFonts w:eastAsia="Times New Roman" w:cstheme="minorHAnsi"/>
          <w:b/>
          <w:lang w:val="en-GB" w:eastAsia="el-GR"/>
        </w:rPr>
        <w:t>.</w:t>
      </w:r>
      <w:r w:rsidRPr="005E5ADB">
        <w:rPr>
          <w:rFonts w:eastAsia="Times New Roman" w:cstheme="minorHAnsi"/>
          <w:lang w:val="en-US" w:eastAsia="el-GR"/>
        </w:rPr>
        <w:tab/>
      </w:r>
      <w:r w:rsidRPr="005E5ADB">
        <w:rPr>
          <w:rFonts w:eastAsia="Times New Roman" w:cstheme="minorHAnsi"/>
          <w:bCs/>
          <w:u w:val="single"/>
          <w:lang w:val="en-GB" w:eastAsia="el-GR"/>
        </w:rPr>
        <w:t>Xanthos T</w:t>
      </w:r>
      <w:r w:rsidRPr="005E5ADB">
        <w:rPr>
          <w:rFonts w:eastAsia="Times New Roman" w:cstheme="minorHAnsi"/>
          <w:bCs/>
          <w:lang w:val="en-US" w:eastAsia="el-GR"/>
        </w:rPr>
        <w:t>.</w:t>
      </w:r>
    </w:p>
    <w:p w14:paraId="4F0BB75B" w14:textId="77777777" w:rsidR="002B7C1B" w:rsidRPr="005E5ADB" w:rsidRDefault="002B7C1B" w:rsidP="007E7304">
      <w:pPr>
        <w:spacing w:after="0" w:line="360" w:lineRule="auto"/>
        <w:ind w:left="709"/>
        <w:jc w:val="both"/>
        <w:rPr>
          <w:rFonts w:eastAsia="Times New Roman" w:cstheme="minorHAnsi"/>
          <w:b/>
          <w:lang w:val="en-GB" w:eastAsia="el-GR"/>
        </w:rPr>
      </w:pPr>
      <w:r w:rsidRPr="005E5ADB">
        <w:rPr>
          <w:rFonts w:eastAsia="Times New Roman" w:cstheme="minorHAnsi"/>
          <w:b/>
          <w:lang w:val="en-GB" w:eastAsia="el-GR"/>
        </w:rPr>
        <w:t>‘Do not attempt cardiopulmonary resuscitation’ or ‘allowing natural death’? The time for resuscitation community to review its boundaries and its terminology</w:t>
      </w:r>
    </w:p>
    <w:p w14:paraId="0F860071" w14:textId="77777777" w:rsidR="002B7C1B" w:rsidRPr="005E5ADB" w:rsidRDefault="002B7C1B" w:rsidP="007E7304">
      <w:pPr>
        <w:spacing w:after="0" w:line="360" w:lineRule="auto"/>
        <w:ind w:left="709"/>
        <w:jc w:val="both"/>
        <w:rPr>
          <w:rFonts w:eastAsia="Times New Roman" w:cstheme="minorHAnsi"/>
          <w:bCs/>
          <w:lang w:val="en-GB" w:eastAsia="el-GR"/>
        </w:rPr>
      </w:pPr>
      <w:r w:rsidRPr="005E5ADB">
        <w:rPr>
          <w:rFonts w:eastAsia="Times New Roman" w:cstheme="minorHAnsi"/>
          <w:lang w:val="en-GB" w:eastAsia="el-GR"/>
        </w:rPr>
        <w:t>Resuscitation 2014;85(11):1644-5.</w:t>
      </w:r>
    </w:p>
    <w:p w14:paraId="22CBB57C" w14:textId="0661A554" w:rsidR="002B7C1B" w:rsidRPr="005E5ADB"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val="en-US" w:eastAsia="el-GR"/>
        </w:rPr>
        <w:t xml:space="preserve">Συντ. απήχησης: 4.215, </w:t>
      </w:r>
      <w:r w:rsidR="00D95ED2">
        <w:rPr>
          <w:rFonts w:eastAsia="Times New Roman" w:cstheme="minorHAnsi"/>
          <w:highlight w:val="yellow"/>
          <w:lang w:val="en-US" w:eastAsia="el-GR"/>
        </w:rPr>
        <w:t xml:space="preserve"> </w:t>
      </w:r>
    </w:p>
    <w:p w14:paraId="7BFE25FE" w14:textId="77777777" w:rsidR="002B7C1B" w:rsidRPr="005E5ADB" w:rsidRDefault="00000000" w:rsidP="007E7304">
      <w:pPr>
        <w:spacing w:after="0" w:line="360" w:lineRule="auto"/>
        <w:ind w:left="709"/>
        <w:jc w:val="both"/>
        <w:rPr>
          <w:rFonts w:eastAsia="Times New Roman" w:cstheme="minorHAnsi"/>
          <w:lang w:val="en-US" w:eastAsia="el-GR"/>
        </w:rPr>
      </w:pPr>
      <w:hyperlink r:id="rId486"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8, </w:t>
      </w:r>
      <w:hyperlink r:id="rId487"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15</w:t>
      </w:r>
    </w:p>
    <w:p w14:paraId="60047A35" w14:textId="131B9FB0" w:rsidR="002B7C1B" w:rsidRPr="00B661DD" w:rsidRDefault="002B7C1B" w:rsidP="007E7304">
      <w:pPr>
        <w:spacing w:after="0" w:line="360" w:lineRule="auto"/>
        <w:ind w:left="709" w:hanging="709"/>
        <w:jc w:val="both"/>
        <w:rPr>
          <w:rFonts w:eastAsia="Times New Roman" w:cstheme="minorHAnsi"/>
          <w:b/>
          <w:sz w:val="16"/>
          <w:szCs w:val="16"/>
          <w:lang w:val="en-US" w:eastAsia="el-GR"/>
        </w:rPr>
      </w:pPr>
    </w:p>
    <w:p w14:paraId="26D123B0" w14:textId="77777777" w:rsidR="002B7C1B" w:rsidRPr="005E5ADB" w:rsidRDefault="002B7C1B" w:rsidP="007E7304">
      <w:pPr>
        <w:spacing w:after="0" w:line="360" w:lineRule="auto"/>
        <w:ind w:left="709" w:right="-199" w:hanging="709"/>
        <w:jc w:val="both"/>
        <w:rPr>
          <w:rFonts w:eastAsia="Times New Roman" w:cstheme="minorHAnsi"/>
          <w:b/>
          <w:lang w:val="en-GB" w:eastAsia="el-GR"/>
        </w:rPr>
      </w:pPr>
      <w:r w:rsidRPr="005E5ADB">
        <w:rPr>
          <w:rFonts w:eastAsia="Times New Roman" w:cstheme="minorHAnsi"/>
          <w:b/>
          <w:lang w:val="en-GB" w:eastAsia="el-GR"/>
        </w:rPr>
        <w:lastRenderedPageBreak/>
        <w:t>17</w:t>
      </w:r>
      <w:r w:rsidRPr="005E5ADB">
        <w:rPr>
          <w:rFonts w:eastAsia="Times New Roman" w:cstheme="minorHAnsi"/>
          <w:b/>
          <w:lang w:val="en-US" w:eastAsia="el-GR"/>
        </w:rPr>
        <w:t>5</w:t>
      </w:r>
      <w:r w:rsidRPr="005E5ADB">
        <w:rPr>
          <w:rFonts w:eastAsia="Times New Roman" w:cstheme="minorHAnsi"/>
          <w:b/>
          <w:lang w:val="en-GB" w:eastAsia="el-GR"/>
        </w:rPr>
        <w:t>.</w:t>
      </w:r>
      <w:r w:rsidRPr="005E5ADB">
        <w:rPr>
          <w:rFonts w:eastAsia="Times New Roman" w:cstheme="minorHAnsi"/>
          <w:b/>
          <w:lang w:val="en-GB" w:eastAsia="el-GR"/>
        </w:rPr>
        <w:tab/>
      </w:r>
      <w:r w:rsidRPr="005E5ADB">
        <w:rPr>
          <w:rFonts w:eastAsia="Times New Roman" w:cstheme="minorHAnsi"/>
          <w:bCs/>
          <w:lang w:val="en-US" w:eastAsia="el-GR"/>
        </w:rPr>
        <w:t>Pantazopoulos I, </w:t>
      </w:r>
      <w:r w:rsidRPr="005E5ADB">
        <w:rPr>
          <w:rFonts w:eastAsia="Times New Roman" w:cstheme="minorHAnsi"/>
          <w:bCs/>
          <w:u w:val="single"/>
          <w:lang w:val="en-US" w:eastAsia="el-GR"/>
        </w:rPr>
        <w:t>Xanthos T</w:t>
      </w:r>
      <w:r w:rsidRPr="005E5ADB">
        <w:rPr>
          <w:rFonts w:eastAsia="Times New Roman" w:cstheme="minorHAnsi"/>
          <w:bCs/>
          <w:lang w:val="en-US" w:eastAsia="el-GR"/>
        </w:rPr>
        <w:t>, Vlachos I, Kakoulas Z, Stroumpoulis K, Chalkias A, Tsoukalas G, Koutsoukou A.</w:t>
      </w:r>
    </w:p>
    <w:p w14:paraId="4052E803" w14:textId="77777777" w:rsidR="002B7C1B" w:rsidRPr="005E5ADB" w:rsidRDefault="002B7C1B" w:rsidP="007E7304">
      <w:pPr>
        <w:spacing w:after="0" w:line="360" w:lineRule="auto"/>
        <w:ind w:left="709"/>
        <w:jc w:val="both"/>
        <w:rPr>
          <w:rFonts w:eastAsia="Times New Roman" w:cstheme="minorHAnsi"/>
          <w:b/>
          <w:lang w:val="en-US" w:eastAsia="el-GR"/>
        </w:rPr>
      </w:pPr>
      <w:r w:rsidRPr="005E5ADB">
        <w:rPr>
          <w:rFonts w:eastAsia="Times New Roman" w:cstheme="minorHAnsi"/>
          <w:b/>
          <w:lang w:val="en-GB" w:eastAsia="el-GR"/>
        </w:rPr>
        <w:t>Pleural fluid glucose: A predictor of unsuccessful pleurodesis in a preselected cohort of patients with malignant pleural effusion.</w:t>
      </w:r>
    </w:p>
    <w:p w14:paraId="479B8319" w14:textId="77777777" w:rsidR="002B7C1B" w:rsidRPr="00C95CA3"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US" w:eastAsia="el-GR"/>
        </w:rPr>
        <w:t>J</w:t>
      </w:r>
      <w:r w:rsidRPr="00C95CA3">
        <w:rPr>
          <w:rFonts w:eastAsia="Times New Roman" w:cstheme="minorHAnsi"/>
          <w:lang w:val="en-US" w:eastAsia="el-GR"/>
        </w:rPr>
        <w:t xml:space="preserve"> </w:t>
      </w:r>
      <w:r w:rsidRPr="005E5ADB">
        <w:rPr>
          <w:rFonts w:eastAsia="Times New Roman" w:cstheme="minorHAnsi"/>
          <w:lang w:val="en-US" w:eastAsia="el-GR"/>
        </w:rPr>
        <w:t>BUON</w:t>
      </w:r>
      <w:r w:rsidRPr="00C95CA3">
        <w:rPr>
          <w:rFonts w:eastAsia="Times New Roman" w:cstheme="minorHAnsi"/>
          <w:lang w:val="en-US" w:eastAsia="el-GR"/>
        </w:rPr>
        <w:t>. 2014;19(4):1018-23.</w:t>
      </w:r>
    </w:p>
    <w:p w14:paraId="34011EEA" w14:textId="683299C3" w:rsidR="002B7C1B" w:rsidRPr="00C95CA3"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C95CA3">
        <w:rPr>
          <w:rFonts w:eastAsia="Times New Roman" w:cstheme="minorHAnsi"/>
          <w:lang w:val="en-US" w:eastAsia="el-GR"/>
        </w:rPr>
        <w:t xml:space="preserve">. </w:t>
      </w:r>
      <w:r w:rsidRPr="005E5ADB">
        <w:rPr>
          <w:rFonts w:eastAsia="Times New Roman" w:cstheme="minorHAnsi"/>
          <w:lang w:eastAsia="el-GR"/>
        </w:rPr>
        <w:t>απήχησης</w:t>
      </w:r>
      <w:r w:rsidRPr="00C95CA3">
        <w:rPr>
          <w:rFonts w:eastAsia="Times New Roman" w:cstheme="minorHAnsi"/>
          <w:lang w:val="en-US" w:eastAsia="el-GR"/>
        </w:rPr>
        <w:t>: 1.695,</w:t>
      </w:r>
      <w:r w:rsidRPr="00C95CA3">
        <w:rPr>
          <w:rFonts w:eastAsia="Times New Roman" w:cstheme="minorHAnsi"/>
          <w:highlight w:val="yellow"/>
          <w:lang w:val="en-US" w:eastAsia="el-GR"/>
        </w:rPr>
        <w:t xml:space="preserve"> </w:t>
      </w:r>
      <w:r w:rsidR="00D95ED2" w:rsidRPr="00C95CA3">
        <w:rPr>
          <w:rFonts w:eastAsia="Times New Roman" w:cstheme="minorHAnsi"/>
          <w:highlight w:val="yellow"/>
          <w:lang w:val="en-US" w:eastAsia="el-GR"/>
        </w:rPr>
        <w:t xml:space="preserve"> </w:t>
      </w:r>
    </w:p>
    <w:p w14:paraId="2A0BBFC4" w14:textId="716F81A3" w:rsidR="002B7C1B" w:rsidRDefault="00000000" w:rsidP="007E7304">
      <w:pPr>
        <w:spacing w:after="0" w:line="360" w:lineRule="auto"/>
        <w:ind w:left="709"/>
        <w:jc w:val="both"/>
        <w:rPr>
          <w:rFonts w:eastAsia="Times New Roman" w:cstheme="minorHAnsi"/>
          <w:lang w:val="en-US" w:eastAsia="el-GR"/>
        </w:rPr>
      </w:pPr>
      <w:hyperlink r:id="rId488"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6, </w:t>
      </w:r>
      <w:hyperlink r:id="rId489"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9</w:t>
      </w:r>
    </w:p>
    <w:p w14:paraId="5DCD47DE" w14:textId="77777777" w:rsidR="00755FC2" w:rsidRPr="005E5ADB" w:rsidRDefault="00755FC2" w:rsidP="007E7304">
      <w:pPr>
        <w:spacing w:after="0" w:line="360" w:lineRule="auto"/>
        <w:ind w:left="709"/>
        <w:jc w:val="both"/>
        <w:rPr>
          <w:rFonts w:eastAsia="Times New Roman" w:cstheme="minorHAnsi"/>
          <w:lang w:val="en-US" w:eastAsia="el-GR"/>
        </w:rPr>
      </w:pPr>
    </w:p>
    <w:p w14:paraId="4275699C" w14:textId="77777777" w:rsidR="002B7C1B" w:rsidRPr="005E5ADB" w:rsidRDefault="002B7C1B" w:rsidP="007E7304">
      <w:pPr>
        <w:spacing w:after="0" w:line="360" w:lineRule="auto"/>
        <w:ind w:left="709" w:hanging="709"/>
        <w:jc w:val="both"/>
        <w:rPr>
          <w:rFonts w:eastAsia="Times New Roman" w:cstheme="minorHAnsi"/>
          <w:b/>
          <w:lang w:val="en-US" w:eastAsia="el-GR"/>
        </w:rPr>
      </w:pPr>
      <w:r w:rsidRPr="005E5ADB">
        <w:rPr>
          <w:rFonts w:eastAsia="Times New Roman" w:cstheme="minorHAnsi"/>
          <w:b/>
          <w:lang w:val="en-GB" w:eastAsia="el-GR"/>
        </w:rPr>
        <w:t>17</w:t>
      </w:r>
      <w:r w:rsidRPr="005E5ADB">
        <w:rPr>
          <w:rFonts w:eastAsia="Times New Roman" w:cstheme="minorHAnsi"/>
          <w:b/>
          <w:lang w:val="en-US" w:eastAsia="el-GR"/>
        </w:rPr>
        <w:t>6</w:t>
      </w:r>
      <w:r w:rsidRPr="005E5ADB">
        <w:rPr>
          <w:rFonts w:eastAsia="Times New Roman" w:cstheme="minorHAnsi"/>
          <w:b/>
          <w:lang w:val="en-GB" w:eastAsia="el-GR"/>
        </w:rPr>
        <w:t>.</w:t>
      </w:r>
      <w:r w:rsidRPr="005E5ADB">
        <w:rPr>
          <w:rFonts w:eastAsia="Times New Roman" w:cstheme="minorHAnsi"/>
          <w:lang w:val="en-US" w:eastAsia="el-GR"/>
        </w:rPr>
        <w:tab/>
      </w:r>
      <w:r w:rsidRPr="005E5ADB">
        <w:rPr>
          <w:rFonts w:eastAsia="Times New Roman" w:cstheme="minorHAnsi"/>
          <w:bCs/>
          <w:lang w:val="en-US" w:eastAsia="el-GR"/>
        </w:rPr>
        <w:t>Chalkias A, Spyropoulos V, Koutsovasilis A, Papalois A, Kouskouni E, </w:t>
      </w:r>
      <w:r w:rsidRPr="005E5ADB">
        <w:rPr>
          <w:rFonts w:eastAsia="Times New Roman" w:cstheme="minorHAnsi"/>
          <w:bCs/>
          <w:u w:val="single"/>
          <w:lang w:val="en-US" w:eastAsia="el-GR"/>
        </w:rPr>
        <w:t>Xanthos T</w:t>
      </w:r>
      <w:r w:rsidRPr="005E5ADB">
        <w:rPr>
          <w:rFonts w:eastAsia="Times New Roman" w:cstheme="minorHAnsi"/>
          <w:bCs/>
          <w:lang w:val="en-US" w:eastAsia="el-GR"/>
        </w:rPr>
        <w:t>.</w:t>
      </w:r>
      <w:r w:rsidRPr="005E5ADB">
        <w:rPr>
          <w:rFonts w:eastAsia="Times New Roman" w:cstheme="minorHAnsi"/>
          <w:b/>
          <w:lang w:val="en-GB" w:eastAsia="el-GR"/>
        </w:rPr>
        <w:t xml:space="preserve"> Cardiopulmonary Arrest and Resuscitation in Severe Sepsis and Septic Shock: A Research Model.</w:t>
      </w:r>
    </w:p>
    <w:p w14:paraId="2D614EBA" w14:textId="77777777" w:rsidR="002B7C1B" w:rsidRPr="00C95CA3"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US" w:eastAsia="el-GR"/>
        </w:rPr>
        <w:t>Shock</w:t>
      </w:r>
      <w:r w:rsidRPr="00C95CA3">
        <w:rPr>
          <w:rFonts w:eastAsia="Times New Roman" w:cstheme="minorHAnsi"/>
          <w:lang w:val="en-US" w:eastAsia="el-GR"/>
        </w:rPr>
        <w:t xml:space="preserve">. 2015 </w:t>
      </w:r>
      <w:r w:rsidRPr="005E5ADB">
        <w:rPr>
          <w:rFonts w:eastAsia="Times New Roman" w:cstheme="minorHAnsi"/>
          <w:lang w:val="en-US" w:eastAsia="el-GR"/>
        </w:rPr>
        <w:t>Mar</w:t>
      </w:r>
      <w:r w:rsidRPr="00C95CA3">
        <w:rPr>
          <w:rFonts w:eastAsia="Times New Roman" w:cstheme="minorHAnsi"/>
          <w:lang w:val="en-US" w:eastAsia="el-GR"/>
        </w:rPr>
        <w:t>;43(3):285-91.</w:t>
      </w:r>
    </w:p>
    <w:p w14:paraId="0916133C" w14:textId="0E879950" w:rsidR="002B7C1B" w:rsidRPr="00C95CA3"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C95CA3">
        <w:rPr>
          <w:rFonts w:eastAsia="Times New Roman" w:cstheme="minorHAnsi"/>
          <w:lang w:val="en-US" w:eastAsia="el-GR"/>
        </w:rPr>
        <w:t xml:space="preserve">. </w:t>
      </w:r>
      <w:r w:rsidRPr="005E5ADB">
        <w:rPr>
          <w:rFonts w:eastAsia="Times New Roman" w:cstheme="minorHAnsi"/>
          <w:lang w:eastAsia="el-GR"/>
        </w:rPr>
        <w:t>απήχησης</w:t>
      </w:r>
      <w:r w:rsidRPr="00C95CA3">
        <w:rPr>
          <w:rFonts w:eastAsia="Times New Roman" w:cstheme="minorHAnsi"/>
          <w:lang w:val="en-US" w:eastAsia="el-GR"/>
        </w:rPr>
        <w:t>: 2.960,</w:t>
      </w:r>
      <w:r w:rsidRPr="00C95CA3">
        <w:rPr>
          <w:rFonts w:eastAsia="Times New Roman" w:cstheme="minorHAnsi"/>
          <w:highlight w:val="yellow"/>
          <w:lang w:val="en-US" w:eastAsia="el-GR"/>
        </w:rPr>
        <w:t xml:space="preserve"> </w:t>
      </w:r>
      <w:r w:rsidR="00D95ED2" w:rsidRPr="00C95CA3">
        <w:rPr>
          <w:rFonts w:eastAsia="Times New Roman" w:cstheme="minorHAnsi"/>
          <w:highlight w:val="yellow"/>
          <w:lang w:val="en-US" w:eastAsia="el-GR"/>
        </w:rPr>
        <w:t xml:space="preserve"> </w:t>
      </w:r>
    </w:p>
    <w:p w14:paraId="2EEC9A39" w14:textId="77777777" w:rsidR="002B7C1B" w:rsidRPr="005E5ADB" w:rsidRDefault="00000000" w:rsidP="007E7304">
      <w:pPr>
        <w:spacing w:after="0" w:line="360" w:lineRule="auto"/>
        <w:ind w:left="709"/>
        <w:jc w:val="both"/>
        <w:rPr>
          <w:rFonts w:eastAsia="Times New Roman" w:cstheme="minorHAnsi"/>
          <w:lang w:val="en-US" w:eastAsia="el-GR"/>
        </w:rPr>
      </w:pPr>
      <w:hyperlink r:id="rId490"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13, </w:t>
      </w:r>
      <w:hyperlink r:id="rId491"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15</w:t>
      </w:r>
    </w:p>
    <w:p w14:paraId="45E543BD" w14:textId="77777777" w:rsidR="002B7C1B" w:rsidRPr="00B661DD" w:rsidRDefault="002B7C1B" w:rsidP="007E7304">
      <w:pPr>
        <w:spacing w:after="0" w:line="360" w:lineRule="auto"/>
        <w:ind w:left="709" w:hanging="709"/>
        <w:jc w:val="both"/>
        <w:rPr>
          <w:rFonts w:eastAsia="Times New Roman" w:cstheme="minorHAnsi"/>
          <w:sz w:val="10"/>
          <w:szCs w:val="10"/>
          <w:lang w:val="en-US" w:eastAsia="el-GR"/>
        </w:rPr>
      </w:pPr>
    </w:p>
    <w:p w14:paraId="07648AFF" w14:textId="77777777" w:rsidR="002B7C1B" w:rsidRPr="005E5ADB" w:rsidRDefault="002B7C1B" w:rsidP="007E7304">
      <w:pPr>
        <w:spacing w:after="0" w:line="360" w:lineRule="auto"/>
        <w:ind w:left="709" w:right="-199" w:hanging="709"/>
        <w:jc w:val="both"/>
        <w:rPr>
          <w:rFonts w:eastAsia="Times New Roman" w:cstheme="minorHAnsi"/>
          <w:b/>
          <w:lang w:val="en-GB" w:eastAsia="el-GR"/>
        </w:rPr>
      </w:pPr>
      <w:r w:rsidRPr="005E5ADB">
        <w:rPr>
          <w:rFonts w:eastAsia="Times New Roman" w:cstheme="minorHAnsi"/>
          <w:b/>
          <w:lang w:val="en-GB" w:eastAsia="el-GR"/>
        </w:rPr>
        <w:t>17</w:t>
      </w:r>
      <w:r w:rsidRPr="005E5ADB">
        <w:rPr>
          <w:rFonts w:eastAsia="Times New Roman" w:cstheme="minorHAnsi"/>
          <w:b/>
          <w:lang w:val="en-US" w:eastAsia="el-GR"/>
        </w:rPr>
        <w:t>7</w:t>
      </w:r>
      <w:r w:rsidRPr="005E5ADB">
        <w:rPr>
          <w:rFonts w:eastAsia="Times New Roman" w:cstheme="minorHAnsi"/>
          <w:b/>
          <w:lang w:val="en-GB" w:eastAsia="el-GR"/>
        </w:rPr>
        <w:t>.</w:t>
      </w:r>
      <w:r w:rsidRPr="005E5ADB">
        <w:rPr>
          <w:rFonts w:eastAsia="Times New Roman" w:cstheme="minorHAnsi"/>
          <w:lang w:val="en-US" w:eastAsia="el-GR"/>
        </w:rPr>
        <w:tab/>
      </w:r>
      <w:r w:rsidRPr="005E5ADB">
        <w:rPr>
          <w:rFonts w:eastAsia="Times New Roman" w:cstheme="minorHAnsi"/>
          <w:bCs/>
          <w:lang w:val="en-US" w:eastAsia="el-GR"/>
        </w:rPr>
        <w:t>Markos L, Niforopoulou P, </w:t>
      </w:r>
      <w:r w:rsidRPr="005E5ADB">
        <w:rPr>
          <w:rFonts w:eastAsia="Times New Roman" w:cstheme="minorHAnsi"/>
          <w:bCs/>
          <w:u w:val="single"/>
          <w:lang w:val="en-US" w:eastAsia="el-GR"/>
        </w:rPr>
        <w:t>Xanthos T</w:t>
      </w:r>
      <w:r w:rsidRPr="005E5ADB">
        <w:rPr>
          <w:rFonts w:eastAsia="Times New Roman" w:cstheme="minorHAnsi"/>
          <w:bCs/>
          <w:lang w:val="en-US" w:eastAsia="el-GR"/>
        </w:rPr>
        <w:t>.</w:t>
      </w:r>
    </w:p>
    <w:p w14:paraId="37350A3D" w14:textId="77777777" w:rsidR="002B7C1B" w:rsidRPr="005E5ADB" w:rsidRDefault="002B7C1B" w:rsidP="007E7304">
      <w:pPr>
        <w:spacing w:after="0" w:line="360" w:lineRule="auto"/>
        <w:ind w:left="709"/>
        <w:jc w:val="both"/>
        <w:rPr>
          <w:rFonts w:eastAsia="Times New Roman" w:cstheme="minorHAnsi"/>
          <w:lang w:val="en-US" w:eastAsia="el-GR"/>
        </w:rPr>
      </w:pPr>
      <w:bookmarkStart w:id="210" w:name="_Hlk65831578"/>
      <w:r w:rsidRPr="005E5ADB">
        <w:rPr>
          <w:rFonts w:eastAsia="Times New Roman" w:cstheme="minorHAnsi"/>
          <w:b/>
          <w:lang w:val="en-GB" w:eastAsia="el-GR"/>
        </w:rPr>
        <w:t>Comparison of airway management associated hands-off time between Macintosh and Airtraq®: A randomized manikin trial</w:t>
      </w:r>
      <w:bookmarkEnd w:id="210"/>
      <w:r w:rsidRPr="005E5ADB">
        <w:rPr>
          <w:rFonts w:eastAsia="Times New Roman" w:cstheme="minorHAnsi"/>
          <w:b/>
          <w:lang w:val="en-GB" w:eastAsia="el-GR"/>
        </w:rPr>
        <w:t>.</w:t>
      </w:r>
    </w:p>
    <w:p w14:paraId="08D6A972" w14:textId="77777777" w:rsidR="002B7C1B" w:rsidRPr="005E5ADB"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US" w:eastAsia="el-GR"/>
        </w:rPr>
        <w:t>Acta Anaesthesiol Belg. 2015;66(4):17-24.</w:t>
      </w:r>
    </w:p>
    <w:p w14:paraId="2E2F2161" w14:textId="46ABA791" w:rsidR="002B7C1B" w:rsidRPr="005E5ADB" w:rsidRDefault="002B7C1B" w:rsidP="007E7304">
      <w:pPr>
        <w:autoSpaceDE w:val="0"/>
        <w:autoSpaceDN w:val="0"/>
        <w:adjustRightInd w:val="0"/>
        <w:spacing w:after="0" w:line="360" w:lineRule="auto"/>
        <w:ind w:left="709"/>
        <w:jc w:val="both"/>
        <w:rPr>
          <w:rFonts w:eastAsia="Times New Roman" w:cstheme="minorHAnsi"/>
          <w:highlight w:val="red"/>
          <w:lang w:val="en-US" w:eastAsia="el-GR"/>
        </w:rPr>
      </w:pPr>
      <w:r w:rsidRPr="005E5ADB">
        <w:rPr>
          <w:rFonts w:eastAsia="Times New Roman" w:cstheme="minorHAnsi"/>
          <w:lang w:eastAsia="el-GR"/>
        </w:rPr>
        <w:t>Συντ</w:t>
      </w:r>
      <w:r w:rsidRPr="005E5ADB">
        <w:rPr>
          <w:rFonts w:eastAsia="Times New Roman" w:cstheme="minorHAnsi"/>
          <w:lang w:val="en-US" w:eastAsia="el-GR"/>
        </w:rPr>
        <w:t xml:space="preserve">. </w:t>
      </w:r>
      <w:r w:rsidRPr="005E5ADB">
        <w:rPr>
          <w:rFonts w:eastAsia="Times New Roman" w:cstheme="minorHAnsi"/>
          <w:lang w:eastAsia="el-GR"/>
        </w:rPr>
        <w:t>απήχησης</w:t>
      </w:r>
      <w:r w:rsidRPr="005E5ADB">
        <w:rPr>
          <w:rFonts w:eastAsia="Times New Roman" w:cstheme="minorHAnsi"/>
          <w:lang w:val="en-US" w:eastAsia="el-GR"/>
        </w:rPr>
        <w:t xml:space="preserve">: 0.22, </w:t>
      </w:r>
      <w:r w:rsidR="00D95ED2" w:rsidRPr="00C95CA3">
        <w:rPr>
          <w:rFonts w:eastAsia="Times New Roman" w:cstheme="minorHAnsi"/>
          <w:highlight w:val="yellow"/>
          <w:lang w:val="en-US" w:eastAsia="el-GR"/>
        </w:rPr>
        <w:t xml:space="preserve"> </w:t>
      </w:r>
    </w:p>
    <w:p w14:paraId="61204B18" w14:textId="77777777" w:rsidR="002B7C1B" w:rsidRPr="005E5ADB"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eastAsia="el-GR"/>
        </w:rPr>
        <w:t>Αναφορές</w:t>
      </w:r>
      <w:r w:rsidRPr="005E5ADB">
        <w:rPr>
          <w:rFonts w:eastAsia="Times New Roman" w:cstheme="minorHAnsi"/>
          <w:lang w:val="en-US" w:eastAsia="el-GR"/>
        </w:rPr>
        <w:t>: -</w:t>
      </w:r>
    </w:p>
    <w:p w14:paraId="2EEDD526" w14:textId="77777777" w:rsidR="002B7C1B" w:rsidRPr="00B661DD" w:rsidRDefault="002B7C1B" w:rsidP="007E7304">
      <w:pPr>
        <w:spacing w:after="0" w:line="360" w:lineRule="auto"/>
        <w:ind w:left="709" w:hanging="709"/>
        <w:jc w:val="both"/>
        <w:rPr>
          <w:rFonts w:eastAsia="Times New Roman" w:cstheme="minorHAnsi"/>
          <w:b/>
          <w:sz w:val="12"/>
          <w:szCs w:val="12"/>
          <w:lang w:val="en-US" w:eastAsia="el-GR"/>
        </w:rPr>
      </w:pPr>
    </w:p>
    <w:p w14:paraId="7516EF30" w14:textId="77777777" w:rsidR="002B7C1B" w:rsidRPr="005E5ADB" w:rsidRDefault="002B7C1B" w:rsidP="007E7304">
      <w:pPr>
        <w:spacing w:after="0" w:line="360" w:lineRule="auto"/>
        <w:ind w:left="720" w:hanging="720"/>
        <w:rPr>
          <w:rFonts w:cstheme="minorHAnsi"/>
          <w:lang w:val="en-US"/>
        </w:rPr>
      </w:pPr>
      <w:r w:rsidRPr="005E5ADB">
        <w:rPr>
          <w:rFonts w:cstheme="minorHAnsi"/>
          <w:b/>
          <w:bCs/>
          <w:lang w:val="en-US"/>
        </w:rPr>
        <w:t>178.</w:t>
      </w:r>
      <w:r w:rsidRPr="005E5ADB">
        <w:rPr>
          <w:rFonts w:cstheme="minorHAnsi"/>
          <w:lang w:val="en-US"/>
        </w:rPr>
        <w:t xml:space="preserve"> </w:t>
      </w:r>
      <w:r w:rsidRPr="005E5ADB">
        <w:rPr>
          <w:rFonts w:cstheme="minorHAnsi"/>
          <w:lang w:val="en-US"/>
        </w:rPr>
        <w:tab/>
        <w:t xml:space="preserve">Aggelina A, Syggelou A, Chalkias A, Papalois A, </w:t>
      </w:r>
      <w:r w:rsidRPr="005E5ADB">
        <w:rPr>
          <w:rFonts w:cstheme="minorHAnsi"/>
          <w:u w:val="single"/>
          <w:lang w:val="en-US"/>
        </w:rPr>
        <w:t>Xanthos T</w:t>
      </w:r>
      <w:r w:rsidRPr="005E5ADB">
        <w:rPr>
          <w:rFonts w:cstheme="minorHAnsi"/>
          <w:lang w:val="en-US"/>
        </w:rPr>
        <w:t xml:space="preserve">, Iacovidou N. </w:t>
      </w:r>
      <w:r w:rsidRPr="005E5ADB">
        <w:rPr>
          <w:rFonts w:cstheme="minorHAnsi"/>
          <w:b/>
          <w:bCs/>
          <w:lang w:val="en-US"/>
        </w:rPr>
        <w:t>Metabolomics in Experimental Neonatology.</w:t>
      </w:r>
      <w:r w:rsidRPr="005E5ADB">
        <w:rPr>
          <w:rFonts w:cstheme="minorHAnsi"/>
          <w:lang w:val="en-US"/>
        </w:rPr>
        <w:t xml:space="preserve"> </w:t>
      </w:r>
    </w:p>
    <w:p w14:paraId="0BE30338" w14:textId="77777777" w:rsidR="002B7C1B" w:rsidRPr="005E5ADB" w:rsidRDefault="002B7C1B" w:rsidP="007E7304">
      <w:pPr>
        <w:spacing w:after="0" w:line="360" w:lineRule="auto"/>
        <w:ind w:left="709"/>
        <w:jc w:val="both"/>
        <w:rPr>
          <w:rFonts w:cstheme="minorHAnsi"/>
          <w:lang w:val="en-US"/>
        </w:rPr>
      </w:pPr>
      <w:r w:rsidRPr="005E5ADB">
        <w:rPr>
          <w:rFonts w:cstheme="minorHAnsi"/>
          <w:lang w:val="en-US"/>
        </w:rPr>
        <w:t>J Pediatr Neonatal Care. 2015;2(4):00086.  </w:t>
      </w:r>
    </w:p>
    <w:p w14:paraId="1EFF3BB6" w14:textId="681E5A9C" w:rsidR="002B7C1B" w:rsidRPr="005E5ADB" w:rsidRDefault="002B7C1B" w:rsidP="007E7304">
      <w:pPr>
        <w:autoSpaceDE w:val="0"/>
        <w:autoSpaceDN w:val="0"/>
        <w:adjustRightInd w:val="0"/>
        <w:spacing w:after="0" w:line="360" w:lineRule="auto"/>
        <w:ind w:left="709"/>
        <w:jc w:val="both"/>
        <w:rPr>
          <w:rFonts w:eastAsia="Times New Roman" w:cstheme="minorHAnsi"/>
          <w:highlight w:val="yellow"/>
          <w:lang w:val="en-US" w:eastAsia="el-GR"/>
        </w:rPr>
      </w:pPr>
      <w:r w:rsidRPr="005E5ADB">
        <w:rPr>
          <w:rFonts w:eastAsia="Times New Roman" w:cstheme="minorHAnsi"/>
          <w:lang w:eastAsia="el-GR"/>
        </w:rPr>
        <w:t>Συντ</w:t>
      </w:r>
      <w:r w:rsidRPr="005E5ADB">
        <w:rPr>
          <w:rFonts w:eastAsia="Times New Roman" w:cstheme="minorHAnsi"/>
          <w:lang w:val="en-US" w:eastAsia="el-GR"/>
        </w:rPr>
        <w:t xml:space="preserve">. </w:t>
      </w:r>
      <w:r w:rsidRPr="005E5ADB">
        <w:rPr>
          <w:rFonts w:eastAsia="Times New Roman" w:cstheme="minorHAnsi"/>
          <w:lang w:eastAsia="el-GR"/>
        </w:rPr>
        <w:t>Απήχησης</w:t>
      </w:r>
      <w:r w:rsidRPr="005E5ADB">
        <w:rPr>
          <w:rFonts w:eastAsia="Times New Roman" w:cstheme="minorHAnsi"/>
          <w:lang w:val="en-US" w:eastAsia="el-GR"/>
        </w:rPr>
        <w:t xml:space="preserve">-: </w:t>
      </w:r>
      <w:r w:rsidRPr="00B661DD">
        <w:rPr>
          <w:rFonts w:eastAsia="Times New Roman" w:cstheme="minorHAnsi"/>
          <w:lang w:val="en-US" w:eastAsia="el-GR"/>
        </w:rPr>
        <w:t xml:space="preserve">, </w:t>
      </w:r>
      <w:r w:rsidR="00D95ED2" w:rsidRPr="00B661DD">
        <w:rPr>
          <w:rFonts w:eastAsia="Times New Roman" w:cstheme="minorHAnsi"/>
          <w:lang w:val="en-US" w:eastAsia="el-GR"/>
        </w:rPr>
        <w:t xml:space="preserve"> </w:t>
      </w:r>
    </w:p>
    <w:p w14:paraId="40A269B8" w14:textId="77777777" w:rsidR="002B7C1B" w:rsidRPr="005E5ADB"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eastAsia="el-GR"/>
        </w:rPr>
        <w:t>Αναφορές</w:t>
      </w:r>
      <w:r w:rsidRPr="005E5ADB">
        <w:rPr>
          <w:rFonts w:eastAsia="Times New Roman" w:cstheme="minorHAnsi"/>
          <w:lang w:val="en-US" w:eastAsia="el-GR"/>
        </w:rPr>
        <w:t xml:space="preserve"> :-</w:t>
      </w:r>
    </w:p>
    <w:p w14:paraId="31BE7EF4" w14:textId="77777777" w:rsidR="002B7C1B" w:rsidRPr="00B661DD" w:rsidRDefault="002B7C1B" w:rsidP="007E7304">
      <w:pPr>
        <w:spacing w:after="0" w:line="360" w:lineRule="auto"/>
        <w:rPr>
          <w:rFonts w:cstheme="minorHAnsi"/>
          <w:sz w:val="12"/>
          <w:szCs w:val="12"/>
          <w:lang w:val="en-US"/>
        </w:rPr>
      </w:pPr>
    </w:p>
    <w:p w14:paraId="74191893" w14:textId="77777777" w:rsidR="002B7C1B" w:rsidRPr="005E5ADB" w:rsidRDefault="002B7C1B" w:rsidP="007E7304">
      <w:pPr>
        <w:spacing w:after="0" w:line="360" w:lineRule="auto"/>
        <w:ind w:left="720" w:hanging="720"/>
        <w:rPr>
          <w:rFonts w:cstheme="minorHAnsi"/>
          <w:lang w:val="en-US"/>
        </w:rPr>
      </w:pPr>
      <w:r w:rsidRPr="005E5ADB">
        <w:rPr>
          <w:rFonts w:cstheme="minorHAnsi"/>
          <w:b/>
          <w:bCs/>
          <w:lang w:val="en-US"/>
        </w:rPr>
        <w:t>179.</w:t>
      </w:r>
      <w:r w:rsidRPr="005E5ADB">
        <w:rPr>
          <w:rFonts w:cstheme="minorHAnsi"/>
          <w:lang w:val="en-US"/>
        </w:rPr>
        <w:t xml:space="preserve"> </w:t>
      </w:r>
      <w:r w:rsidRPr="005E5ADB">
        <w:rPr>
          <w:rFonts w:cstheme="minorHAnsi"/>
          <w:lang w:val="en-US"/>
        </w:rPr>
        <w:tab/>
        <w:t xml:space="preserve">Mouskou S, Troizos‐Papavasileiou P, </w:t>
      </w:r>
      <w:r w:rsidRPr="005E5ADB">
        <w:rPr>
          <w:rFonts w:cstheme="minorHAnsi"/>
          <w:u w:val="single"/>
          <w:lang w:val="en-US"/>
        </w:rPr>
        <w:t>Xanthos T</w:t>
      </w:r>
      <w:r w:rsidRPr="005E5ADB">
        <w:rPr>
          <w:rFonts w:cstheme="minorHAnsi"/>
          <w:lang w:val="en-US"/>
        </w:rPr>
        <w:t xml:space="preserve">, Iacovidou </w:t>
      </w:r>
    </w:p>
    <w:p w14:paraId="01D0B99D" w14:textId="77777777" w:rsidR="002B7C1B" w:rsidRPr="005E5ADB" w:rsidRDefault="002B7C1B" w:rsidP="007E7304">
      <w:pPr>
        <w:spacing w:after="0" w:line="360" w:lineRule="auto"/>
        <w:ind w:left="720" w:hanging="11"/>
        <w:rPr>
          <w:rFonts w:cstheme="minorHAnsi"/>
          <w:lang w:val="en-US"/>
        </w:rPr>
      </w:pPr>
      <w:r w:rsidRPr="005E5ADB">
        <w:rPr>
          <w:rFonts w:cstheme="minorHAnsi"/>
          <w:b/>
          <w:bCs/>
          <w:lang w:val="en-US"/>
        </w:rPr>
        <w:t>Neonatal</w:t>
      </w:r>
      <w:r w:rsidRPr="005E5ADB">
        <w:rPr>
          <w:rFonts w:cstheme="minorHAnsi"/>
          <w:lang w:val="en-US"/>
        </w:rPr>
        <w:t xml:space="preserve"> </w:t>
      </w:r>
      <w:r w:rsidRPr="005E5ADB">
        <w:rPr>
          <w:rFonts w:cstheme="minorHAnsi"/>
          <w:b/>
          <w:bCs/>
          <w:lang w:val="en-US"/>
        </w:rPr>
        <w:t>Transportation through the Course of History.</w:t>
      </w:r>
      <w:r w:rsidRPr="005E5ADB">
        <w:rPr>
          <w:rFonts w:cstheme="minorHAnsi"/>
          <w:lang w:val="en-US"/>
        </w:rPr>
        <w:t xml:space="preserve"> </w:t>
      </w:r>
    </w:p>
    <w:p w14:paraId="3F6D7967" w14:textId="77777777" w:rsidR="002B7C1B" w:rsidRPr="005E5ADB" w:rsidRDefault="002B7C1B" w:rsidP="007E7304">
      <w:pPr>
        <w:spacing w:after="0" w:line="360" w:lineRule="auto"/>
        <w:ind w:left="709"/>
        <w:jc w:val="both"/>
        <w:rPr>
          <w:rFonts w:cstheme="minorHAnsi"/>
          <w:lang w:val="en-US"/>
        </w:rPr>
      </w:pPr>
      <w:r w:rsidRPr="005E5ADB">
        <w:rPr>
          <w:rFonts w:cstheme="minorHAnsi"/>
          <w:lang w:val="en-US"/>
        </w:rPr>
        <w:t xml:space="preserve">J Pediatr Neonatal Care 2015; 3(1): 00104 </w:t>
      </w:r>
    </w:p>
    <w:p w14:paraId="65D73531" w14:textId="2959AAAA" w:rsidR="002B7C1B" w:rsidRPr="005E5ADB"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5E5ADB">
        <w:rPr>
          <w:rFonts w:eastAsia="Times New Roman" w:cstheme="minorHAnsi"/>
          <w:lang w:val="en-US" w:eastAsia="el-GR"/>
        </w:rPr>
        <w:t xml:space="preserve">. </w:t>
      </w:r>
      <w:r w:rsidRPr="005E5ADB">
        <w:rPr>
          <w:rFonts w:eastAsia="Times New Roman" w:cstheme="minorHAnsi"/>
          <w:lang w:eastAsia="el-GR"/>
        </w:rPr>
        <w:t>απήχησης</w:t>
      </w:r>
      <w:r w:rsidRPr="005E5ADB">
        <w:rPr>
          <w:rFonts w:eastAsia="Times New Roman" w:cstheme="minorHAnsi"/>
          <w:lang w:val="en-US" w:eastAsia="el-GR"/>
        </w:rPr>
        <w:t xml:space="preserve">: -, </w:t>
      </w:r>
      <w:r w:rsidR="00D95ED2" w:rsidRPr="00C95CA3">
        <w:rPr>
          <w:rFonts w:eastAsia="Times New Roman" w:cstheme="minorHAnsi"/>
          <w:highlight w:val="yellow"/>
          <w:lang w:val="en-US" w:eastAsia="el-GR"/>
        </w:rPr>
        <w:t xml:space="preserve"> </w:t>
      </w:r>
    </w:p>
    <w:p w14:paraId="0C20824E" w14:textId="77777777" w:rsidR="002B7C1B" w:rsidRPr="005E5ADB" w:rsidRDefault="002B7C1B" w:rsidP="007E7304">
      <w:pPr>
        <w:spacing w:after="0" w:line="360" w:lineRule="auto"/>
        <w:ind w:left="709"/>
        <w:jc w:val="both"/>
        <w:rPr>
          <w:rFonts w:eastAsia="Times New Roman" w:cstheme="minorHAnsi"/>
          <w:b/>
          <w:lang w:val="en-US" w:eastAsia="el-GR"/>
        </w:rPr>
      </w:pPr>
      <w:r w:rsidRPr="005E5ADB">
        <w:rPr>
          <w:rFonts w:eastAsia="Times New Roman" w:cstheme="minorHAnsi"/>
          <w:lang w:eastAsia="el-GR"/>
        </w:rPr>
        <w:t>Αναφορές</w:t>
      </w:r>
      <w:r w:rsidRPr="005E5ADB">
        <w:rPr>
          <w:rFonts w:eastAsia="Times New Roman" w:cstheme="minorHAnsi"/>
          <w:lang w:val="en-US" w:eastAsia="el-GR"/>
        </w:rPr>
        <w:t>:-</w:t>
      </w:r>
    </w:p>
    <w:p w14:paraId="56339438" w14:textId="274B0104" w:rsidR="002B7C1B" w:rsidRDefault="002B7C1B" w:rsidP="007E7304">
      <w:pPr>
        <w:spacing w:after="0" w:line="360" w:lineRule="auto"/>
        <w:ind w:left="709" w:hanging="709"/>
        <w:jc w:val="both"/>
        <w:rPr>
          <w:rFonts w:eastAsia="Times New Roman" w:cstheme="minorHAnsi"/>
          <w:b/>
          <w:sz w:val="16"/>
          <w:szCs w:val="16"/>
          <w:lang w:val="en-US" w:eastAsia="el-GR"/>
        </w:rPr>
      </w:pPr>
    </w:p>
    <w:p w14:paraId="0372C97A" w14:textId="65A80AAF" w:rsidR="00755FC2" w:rsidRDefault="00755FC2" w:rsidP="007E7304">
      <w:pPr>
        <w:spacing w:after="0" w:line="360" w:lineRule="auto"/>
        <w:ind w:left="709" w:hanging="709"/>
        <w:jc w:val="both"/>
        <w:rPr>
          <w:rFonts w:eastAsia="Times New Roman" w:cstheme="minorHAnsi"/>
          <w:b/>
          <w:sz w:val="16"/>
          <w:szCs w:val="16"/>
          <w:lang w:val="en-US" w:eastAsia="el-GR"/>
        </w:rPr>
      </w:pPr>
    </w:p>
    <w:p w14:paraId="7AAED2B5" w14:textId="1FD6629E" w:rsidR="00755FC2" w:rsidRDefault="00755FC2" w:rsidP="007E7304">
      <w:pPr>
        <w:spacing w:after="0" w:line="360" w:lineRule="auto"/>
        <w:ind w:left="709" w:hanging="709"/>
        <w:jc w:val="both"/>
        <w:rPr>
          <w:rFonts w:eastAsia="Times New Roman" w:cstheme="minorHAnsi"/>
          <w:b/>
          <w:sz w:val="16"/>
          <w:szCs w:val="16"/>
          <w:lang w:val="en-US" w:eastAsia="el-GR"/>
        </w:rPr>
      </w:pPr>
    </w:p>
    <w:p w14:paraId="7E91FA6C" w14:textId="77777777" w:rsidR="00755FC2" w:rsidRPr="00B661DD" w:rsidRDefault="00755FC2" w:rsidP="007E7304">
      <w:pPr>
        <w:spacing w:after="0" w:line="360" w:lineRule="auto"/>
        <w:ind w:left="709" w:hanging="709"/>
        <w:jc w:val="both"/>
        <w:rPr>
          <w:rFonts w:eastAsia="Times New Roman" w:cstheme="minorHAnsi"/>
          <w:b/>
          <w:sz w:val="16"/>
          <w:szCs w:val="16"/>
          <w:lang w:val="en-US" w:eastAsia="el-GR"/>
        </w:rPr>
      </w:pPr>
    </w:p>
    <w:p w14:paraId="13CA16CB" w14:textId="77777777" w:rsidR="002B7C1B" w:rsidRPr="005E5ADB" w:rsidRDefault="002B7C1B" w:rsidP="007E7304">
      <w:pPr>
        <w:spacing w:after="0" w:line="360" w:lineRule="auto"/>
        <w:ind w:left="709" w:hanging="709"/>
        <w:jc w:val="both"/>
        <w:rPr>
          <w:rFonts w:eastAsia="Times New Roman" w:cstheme="minorHAnsi"/>
          <w:b/>
          <w:lang w:val="en-GB" w:eastAsia="el-GR"/>
        </w:rPr>
      </w:pPr>
      <w:r w:rsidRPr="005E5ADB">
        <w:rPr>
          <w:rFonts w:eastAsia="Times New Roman" w:cstheme="minorHAnsi"/>
          <w:b/>
          <w:lang w:val="en-GB" w:eastAsia="el-GR"/>
        </w:rPr>
        <w:lastRenderedPageBreak/>
        <w:t>180.</w:t>
      </w:r>
      <w:r w:rsidRPr="005E5ADB">
        <w:rPr>
          <w:rFonts w:eastAsia="Times New Roman" w:cstheme="minorHAnsi"/>
          <w:lang w:val="en-US" w:eastAsia="el-GR"/>
        </w:rPr>
        <w:tab/>
        <w:t xml:space="preserve">Kakavas S, Mongardon N, Cariou A, Gulati A, </w:t>
      </w:r>
      <w:r w:rsidRPr="005E5ADB">
        <w:rPr>
          <w:rFonts w:eastAsia="Times New Roman" w:cstheme="minorHAnsi"/>
          <w:u w:val="single"/>
          <w:lang w:val="en-US" w:eastAsia="el-GR"/>
        </w:rPr>
        <w:t>Xanthos T</w:t>
      </w:r>
      <w:r w:rsidRPr="005E5ADB">
        <w:rPr>
          <w:rFonts w:eastAsia="Times New Roman" w:cstheme="minorHAnsi"/>
          <w:lang w:val="en-US" w:eastAsia="el-GR"/>
        </w:rPr>
        <w:t>.</w:t>
      </w:r>
    </w:p>
    <w:p w14:paraId="4AD9132E" w14:textId="77777777" w:rsidR="002B7C1B" w:rsidRPr="005E5ADB"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b/>
          <w:lang w:val="en-GB" w:eastAsia="el-GR"/>
        </w:rPr>
        <w:t>Early-onset pneumonia after out-of-hospital cardiac arrest.</w:t>
      </w:r>
    </w:p>
    <w:p w14:paraId="04C1B6B6" w14:textId="77777777" w:rsidR="002B7C1B" w:rsidRPr="00C95CA3"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US" w:eastAsia="el-GR"/>
        </w:rPr>
        <w:t>J</w:t>
      </w:r>
      <w:r w:rsidRPr="00C95CA3">
        <w:rPr>
          <w:rFonts w:eastAsia="Times New Roman" w:cstheme="minorHAnsi"/>
          <w:lang w:val="en-US" w:eastAsia="el-GR"/>
        </w:rPr>
        <w:t xml:space="preserve"> </w:t>
      </w:r>
      <w:r w:rsidRPr="005E5ADB">
        <w:rPr>
          <w:rFonts w:eastAsia="Times New Roman" w:cstheme="minorHAnsi"/>
          <w:lang w:val="en-US" w:eastAsia="el-GR"/>
        </w:rPr>
        <w:t>Infect</w:t>
      </w:r>
      <w:r w:rsidRPr="00C95CA3">
        <w:rPr>
          <w:rFonts w:eastAsia="Times New Roman" w:cstheme="minorHAnsi"/>
          <w:lang w:val="en-US" w:eastAsia="el-GR"/>
        </w:rPr>
        <w:t>. 2015;70(6):553-62.</w:t>
      </w:r>
    </w:p>
    <w:p w14:paraId="168B2648" w14:textId="25EEBB6A" w:rsidR="002B7C1B" w:rsidRPr="00C95CA3"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C95CA3">
        <w:rPr>
          <w:rFonts w:eastAsia="Times New Roman" w:cstheme="minorHAnsi"/>
          <w:lang w:val="en-US" w:eastAsia="el-GR"/>
        </w:rPr>
        <w:t xml:space="preserve">. </w:t>
      </w:r>
      <w:r w:rsidRPr="005E5ADB">
        <w:rPr>
          <w:rFonts w:eastAsia="Times New Roman" w:cstheme="minorHAnsi"/>
          <w:lang w:eastAsia="el-GR"/>
        </w:rPr>
        <w:t>απήχησης</w:t>
      </w:r>
      <w:r w:rsidRPr="00C95CA3">
        <w:rPr>
          <w:rFonts w:eastAsia="Times New Roman" w:cstheme="minorHAnsi"/>
          <w:lang w:val="en-US" w:eastAsia="el-GR"/>
        </w:rPr>
        <w:t xml:space="preserve">: 4.242, </w:t>
      </w:r>
      <w:r w:rsidR="00D95ED2" w:rsidRPr="00C95CA3">
        <w:rPr>
          <w:rFonts w:eastAsia="Times New Roman" w:cstheme="minorHAnsi"/>
          <w:highlight w:val="yellow"/>
          <w:lang w:val="en-US" w:eastAsia="el-GR"/>
        </w:rPr>
        <w:t xml:space="preserve"> </w:t>
      </w:r>
    </w:p>
    <w:p w14:paraId="73485A8A" w14:textId="77777777" w:rsidR="002B7C1B" w:rsidRPr="005E5ADB" w:rsidRDefault="00000000" w:rsidP="007E7304">
      <w:pPr>
        <w:spacing w:after="0" w:line="360" w:lineRule="auto"/>
        <w:ind w:left="709"/>
        <w:jc w:val="both"/>
        <w:rPr>
          <w:rFonts w:eastAsia="Times New Roman" w:cstheme="minorHAnsi"/>
          <w:lang w:val="en-US" w:eastAsia="el-GR"/>
        </w:rPr>
      </w:pPr>
      <w:hyperlink r:id="rId492"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20, </w:t>
      </w:r>
      <w:hyperlink r:id="rId493"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28</w:t>
      </w:r>
    </w:p>
    <w:p w14:paraId="39C65DCA" w14:textId="77777777" w:rsidR="002B7C1B" w:rsidRPr="00B661DD" w:rsidRDefault="002B7C1B" w:rsidP="007E7304">
      <w:pPr>
        <w:spacing w:after="0" w:line="360" w:lineRule="auto"/>
        <w:ind w:left="709" w:hanging="709"/>
        <w:jc w:val="both"/>
        <w:rPr>
          <w:rFonts w:eastAsia="Times New Roman" w:cstheme="minorHAnsi"/>
          <w:b/>
          <w:sz w:val="12"/>
          <w:szCs w:val="12"/>
          <w:lang w:val="en-US" w:eastAsia="el-GR"/>
        </w:rPr>
      </w:pPr>
    </w:p>
    <w:p w14:paraId="0A08D964" w14:textId="77777777" w:rsidR="002B7C1B" w:rsidRPr="005E5ADB" w:rsidRDefault="002B7C1B" w:rsidP="007E7304">
      <w:pPr>
        <w:spacing w:after="0" w:line="360" w:lineRule="auto"/>
        <w:ind w:left="709" w:hanging="709"/>
        <w:jc w:val="both"/>
        <w:rPr>
          <w:rFonts w:eastAsia="Times New Roman" w:cstheme="minorHAnsi"/>
          <w:lang w:val="en-GB" w:eastAsia="el-GR"/>
        </w:rPr>
      </w:pPr>
      <w:r w:rsidRPr="005E5ADB">
        <w:rPr>
          <w:rFonts w:eastAsia="Times New Roman" w:cstheme="minorHAnsi"/>
          <w:b/>
          <w:lang w:val="en-GB" w:eastAsia="el-GR"/>
        </w:rPr>
        <w:t>181.</w:t>
      </w:r>
      <w:r w:rsidRPr="005E5ADB">
        <w:rPr>
          <w:rFonts w:eastAsia="Times New Roman" w:cstheme="minorHAnsi"/>
          <w:lang w:val="en-US" w:eastAsia="el-GR"/>
        </w:rPr>
        <w:tab/>
        <w:t>Triantafyllidi A, </w:t>
      </w:r>
      <w:r w:rsidRPr="005E5ADB">
        <w:rPr>
          <w:rFonts w:eastAsia="Times New Roman" w:cstheme="minorHAnsi"/>
          <w:u w:val="single"/>
          <w:lang w:val="en-US" w:eastAsia="el-GR"/>
        </w:rPr>
        <w:t>Xanthos T</w:t>
      </w:r>
      <w:r w:rsidRPr="005E5ADB">
        <w:rPr>
          <w:rFonts w:eastAsia="Times New Roman" w:cstheme="minorHAnsi"/>
          <w:lang w:val="en-US" w:eastAsia="el-GR"/>
        </w:rPr>
        <w:t>, Papalois A, Triantafyllidis K.</w:t>
      </w:r>
    </w:p>
    <w:p w14:paraId="10887DFD" w14:textId="77777777" w:rsidR="002B7C1B" w:rsidRPr="005E5ADB"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b/>
          <w:lang w:val="en-GB" w:eastAsia="el-GR"/>
        </w:rPr>
        <w:t>Herbal and plant therapy in patients with inflammatory bowel disease.</w:t>
      </w:r>
    </w:p>
    <w:p w14:paraId="5F561046" w14:textId="77777777" w:rsidR="002B7C1B" w:rsidRPr="005E5ADB"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US" w:eastAsia="el-GR"/>
        </w:rPr>
        <w:t>Ann Gastroenterol. 2015;28(2):210-220.</w:t>
      </w:r>
    </w:p>
    <w:p w14:paraId="03BB4492" w14:textId="43576502" w:rsidR="002B7C1B" w:rsidRPr="005E5ADB"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5E5ADB">
        <w:rPr>
          <w:rFonts w:eastAsia="Times New Roman" w:cstheme="minorHAnsi"/>
          <w:lang w:val="en-US" w:eastAsia="el-GR"/>
        </w:rPr>
        <w:t xml:space="preserve">. </w:t>
      </w:r>
      <w:r w:rsidRPr="005E5ADB">
        <w:rPr>
          <w:rFonts w:eastAsia="Times New Roman" w:cstheme="minorHAnsi"/>
          <w:lang w:eastAsia="el-GR"/>
        </w:rPr>
        <w:t>απήχησης</w:t>
      </w:r>
      <w:r w:rsidRPr="005E5ADB">
        <w:rPr>
          <w:rFonts w:eastAsia="Times New Roman" w:cstheme="minorHAnsi"/>
          <w:lang w:val="en-US" w:eastAsia="el-GR"/>
        </w:rPr>
        <w:t xml:space="preserve">:- , </w:t>
      </w:r>
      <w:r w:rsidR="00D95ED2" w:rsidRPr="00C95CA3">
        <w:rPr>
          <w:rFonts w:eastAsia="Times New Roman" w:cstheme="minorHAnsi"/>
          <w:highlight w:val="yellow"/>
          <w:lang w:val="en-US" w:eastAsia="el-GR"/>
        </w:rPr>
        <w:t xml:space="preserve"> </w:t>
      </w:r>
    </w:p>
    <w:p w14:paraId="4242412C" w14:textId="4140F5D3" w:rsidR="002B7C1B" w:rsidRDefault="00000000" w:rsidP="007E7304">
      <w:pPr>
        <w:spacing w:after="0" w:line="360" w:lineRule="auto"/>
        <w:ind w:left="709"/>
        <w:jc w:val="both"/>
        <w:rPr>
          <w:rFonts w:eastAsia="Times New Roman" w:cstheme="minorHAnsi"/>
          <w:lang w:val="en-US" w:eastAsia="el-GR"/>
        </w:rPr>
      </w:pPr>
      <w:hyperlink r:id="rId494" w:history="1">
        <w:r w:rsidR="002B7C1B" w:rsidRPr="005E5ADB">
          <w:rPr>
            <w:rStyle w:val="-"/>
            <w:rFonts w:eastAsia="Times New Roman" w:cstheme="minorHAnsi"/>
            <w:lang w:eastAsia="el-GR"/>
          </w:rPr>
          <w:t>Αναφορές</w:t>
        </w:r>
        <w:r w:rsidR="002B7C1B" w:rsidRPr="005E5ADB">
          <w:rPr>
            <w:rStyle w:val="-"/>
            <w:rFonts w:eastAsia="Times New Roman" w:cstheme="minorHAnsi"/>
            <w:lang w:val="en-US" w:eastAsia="el-GR"/>
          </w:rPr>
          <w:t xml:space="preserve"> Scopus</w:t>
        </w:r>
      </w:hyperlink>
      <w:r w:rsidR="002B7C1B" w:rsidRPr="005E5ADB">
        <w:rPr>
          <w:rFonts w:eastAsia="Times New Roman" w:cstheme="minorHAnsi"/>
          <w:lang w:val="en-US" w:eastAsia="el-GR"/>
        </w:rPr>
        <w:t xml:space="preserve">: 69, </w:t>
      </w:r>
      <w:hyperlink r:id="rId495"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100</w:t>
      </w:r>
    </w:p>
    <w:p w14:paraId="74236B67" w14:textId="77777777" w:rsidR="00755FC2" w:rsidRPr="005E5ADB" w:rsidRDefault="00755FC2" w:rsidP="007E7304">
      <w:pPr>
        <w:spacing w:after="0" w:line="360" w:lineRule="auto"/>
        <w:ind w:left="709"/>
        <w:jc w:val="both"/>
        <w:rPr>
          <w:rFonts w:eastAsia="Times New Roman" w:cstheme="minorHAnsi"/>
          <w:lang w:val="en-US" w:eastAsia="el-GR"/>
        </w:rPr>
      </w:pPr>
    </w:p>
    <w:p w14:paraId="42F0673B" w14:textId="77777777" w:rsidR="002B7C1B" w:rsidRPr="005E5ADB" w:rsidRDefault="002B7C1B" w:rsidP="007E7304">
      <w:pPr>
        <w:spacing w:after="0" w:line="360" w:lineRule="auto"/>
        <w:ind w:left="709" w:right="-908" w:hanging="709"/>
        <w:jc w:val="both"/>
        <w:rPr>
          <w:rFonts w:eastAsia="Times New Roman" w:cstheme="minorHAnsi"/>
          <w:lang w:val="en-GB" w:eastAsia="el-GR"/>
        </w:rPr>
      </w:pPr>
      <w:r w:rsidRPr="005E5ADB">
        <w:rPr>
          <w:rFonts w:eastAsia="Times New Roman" w:cstheme="minorHAnsi"/>
          <w:b/>
          <w:lang w:val="en-GB" w:eastAsia="el-GR"/>
        </w:rPr>
        <w:t>182.</w:t>
      </w:r>
      <w:r w:rsidRPr="005E5ADB">
        <w:rPr>
          <w:rFonts w:eastAsia="Times New Roman" w:cstheme="minorHAnsi"/>
          <w:lang w:val="en-US" w:eastAsia="el-GR"/>
        </w:rPr>
        <w:tab/>
        <w:t xml:space="preserve">Kosmidou M, </w:t>
      </w:r>
      <w:r w:rsidRPr="005E5ADB">
        <w:rPr>
          <w:rFonts w:eastAsia="Times New Roman" w:cstheme="minorHAnsi"/>
          <w:u w:val="single"/>
          <w:lang w:val="en-US" w:eastAsia="el-GR"/>
        </w:rPr>
        <w:t>Xanthos T</w:t>
      </w:r>
      <w:r w:rsidRPr="005E5ADB">
        <w:rPr>
          <w:rFonts w:eastAsia="Times New Roman" w:cstheme="minorHAnsi"/>
          <w:lang w:val="en-US" w:eastAsia="el-GR"/>
        </w:rPr>
        <w:t>, Chalkias A, Lelovas P, Varvaroussi G, Lekka N, Lappas T, Papadimitriou L, Perrea D, Dontas I.</w:t>
      </w:r>
    </w:p>
    <w:p w14:paraId="1BB51250" w14:textId="77777777" w:rsidR="002B7C1B" w:rsidRPr="005E5ADB"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b/>
          <w:lang w:val="en-GB" w:eastAsia="el-GR"/>
        </w:rPr>
        <w:t>Levosimendan</w:t>
      </w:r>
      <w:r w:rsidRPr="005E5ADB">
        <w:rPr>
          <w:rFonts w:eastAsia="Times New Roman" w:cstheme="minorHAnsi"/>
          <w:b/>
          <w:lang w:val="en-US" w:eastAsia="el-GR"/>
        </w:rPr>
        <w:t xml:space="preserve"> i</w:t>
      </w:r>
      <w:r w:rsidRPr="005E5ADB">
        <w:rPr>
          <w:rFonts w:eastAsia="Times New Roman" w:cstheme="minorHAnsi"/>
          <w:b/>
          <w:lang w:val="en-GB" w:eastAsia="el-GR"/>
        </w:rPr>
        <w:t>mproves neurological outcome in a swine model of asphyxial cardiac arrest.</w:t>
      </w:r>
    </w:p>
    <w:p w14:paraId="0C8C434F" w14:textId="77777777" w:rsidR="002B7C1B" w:rsidRPr="00C95CA3"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US" w:eastAsia="el-GR"/>
        </w:rPr>
        <w:t>Heart</w:t>
      </w:r>
      <w:r w:rsidRPr="00C95CA3">
        <w:rPr>
          <w:rFonts w:eastAsia="Times New Roman" w:cstheme="minorHAnsi"/>
          <w:lang w:val="en-US" w:eastAsia="el-GR"/>
        </w:rPr>
        <w:t xml:space="preserve"> </w:t>
      </w:r>
      <w:r w:rsidRPr="005E5ADB">
        <w:rPr>
          <w:rFonts w:eastAsia="Times New Roman" w:cstheme="minorHAnsi"/>
          <w:lang w:val="en-US" w:eastAsia="el-GR"/>
        </w:rPr>
        <w:t>Lung</w:t>
      </w:r>
      <w:r w:rsidRPr="00C95CA3">
        <w:rPr>
          <w:rFonts w:eastAsia="Times New Roman" w:cstheme="minorHAnsi"/>
          <w:lang w:val="en-US" w:eastAsia="el-GR"/>
        </w:rPr>
        <w:t xml:space="preserve"> </w:t>
      </w:r>
      <w:r w:rsidRPr="005E5ADB">
        <w:rPr>
          <w:rFonts w:eastAsia="Times New Roman" w:cstheme="minorHAnsi"/>
          <w:lang w:val="en-US" w:eastAsia="el-GR"/>
        </w:rPr>
        <w:t>Circ</w:t>
      </w:r>
      <w:r w:rsidRPr="00C95CA3">
        <w:rPr>
          <w:rFonts w:eastAsia="Times New Roman" w:cstheme="minorHAnsi"/>
          <w:lang w:val="en-US" w:eastAsia="el-GR"/>
        </w:rPr>
        <w:t>. 2015;24(9):925-31.</w:t>
      </w:r>
    </w:p>
    <w:p w14:paraId="7BFEE2AC" w14:textId="22386D4C" w:rsidR="002B7C1B" w:rsidRPr="00C95CA3"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C95CA3">
        <w:rPr>
          <w:rFonts w:eastAsia="Times New Roman" w:cstheme="minorHAnsi"/>
          <w:lang w:val="en-US" w:eastAsia="el-GR"/>
        </w:rPr>
        <w:t xml:space="preserve">. </w:t>
      </w:r>
      <w:r w:rsidRPr="005E5ADB">
        <w:rPr>
          <w:rFonts w:eastAsia="Times New Roman" w:cstheme="minorHAnsi"/>
          <w:lang w:eastAsia="el-GR"/>
        </w:rPr>
        <w:t>απήχησης</w:t>
      </w:r>
      <w:r w:rsidRPr="00C95CA3">
        <w:rPr>
          <w:rFonts w:eastAsia="Times New Roman" w:cstheme="minorHAnsi"/>
          <w:lang w:val="en-US" w:eastAsia="el-GR"/>
        </w:rPr>
        <w:t xml:space="preserve">: 2.194, </w:t>
      </w:r>
      <w:r w:rsidR="00D95ED2" w:rsidRPr="00C95CA3">
        <w:rPr>
          <w:rFonts w:eastAsia="Times New Roman" w:cstheme="minorHAnsi"/>
          <w:highlight w:val="yellow"/>
          <w:lang w:val="en-US" w:eastAsia="el-GR"/>
        </w:rPr>
        <w:t xml:space="preserve"> </w:t>
      </w:r>
    </w:p>
    <w:p w14:paraId="7C4ACA6E" w14:textId="77777777" w:rsidR="002B7C1B" w:rsidRPr="005E5ADB" w:rsidRDefault="00000000" w:rsidP="007E7304">
      <w:pPr>
        <w:spacing w:after="0" w:line="360" w:lineRule="auto"/>
        <w:ind w:left="709"/>
        <w:jc w:val="both"/>
        <w:rPr>
          <w:rFonts w:eastAsia="Times New Roman" w:cstheme="minorHAnsi"/>
          <w:lang w:val="en-US" w:eastAsia="el-GR"/>
        </w:rPr>
      </w:pPr>
      <w:hyperlink r:id="rId496"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3, </w:t>
      </w:r>
      <w:hyperlink r:id="rId497"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4</w:t>
      </w:r>
    </w:p>
    <w:p w14:paraId="5C44D82B" w14:textId="77777777" w:rsidR="002B7C1B" w:rsidRPr="005E5ADB" w:rsidRDefault="002B7C1B" w:rsidP="007E7304">
      <w:pPr>
        <w:spacing w:after="0" w:line="360" w:lineRule="auto"/>
        <w:ind w:left="709" w:hanging="709"/>
        <w:jc w:val="both"/>
        <w:rPr>
          <w:rFonts w:eastAsia="Times New Roman" w:cstheme="minorHAnsi"/>
          <w:b/>
          <w:lang w:val="en-US" w:eastAsia="el-GR"/>
        </w:rPr>
      </w:pPr>
    </w:p>
    <w:p w14:paraId="5825CD59" w14:textId="77777777" w:rsidR="002B7C1B" w:rsidRPr="005E5ADB" w:rsidRDefault="002B7C1B" w:rsidP="007E7304">
      <w:pPr>
        <w:spacing w:after="0" w:line="360" w:lineRule="auto"/>
        <w:ind w:left="709" w:hanging="709"/>
        <w:jc w:val="both"/>
        <w:rPr>
          <w:rFonts w:eastAsia="Times New Roman" w:cstheme="minorHAnsi"/>
          <w:lang w:val="en-GB" w:eastAsia="el-GR"/>
        </w:rPr>
      </w:pPr>
      <w:r w:rsidRPr="005E5ADB">
        <w:rPr>
          <w:rFonts w:eastAsia="Times New Roman" w:cstheme="minorHAnsi"/>
          <w:b/>
          <w:lang w:val="en-GB" w:eastAsia="el-GR"/>
        </w:rPr>
        <w:t>183.</w:t>
      </w:r>
      <w:r w:rsidRPr="005E5ADB">
        <w:rPr>
          <w:rFonts w:eastAsia="Times New Roman" w:cstheme="minorHAnsi"/>
          <w:lang w:val="en-US" w:eastAsia="el-GR"/>
        </w:rPr>
        <w:tab/>
        <w:t>Varvarousi G, Chalkias A, Stefaniotou A, Pliatsika P, Varvarousis D, Koutsovassilis A, </w:t>
      </w:r>
      <w:r w:rsidRPr="005E5ADB">
        <w:rPr>
          <w:rFonts w:eastAsia="Times New Roman" w:cstheme="minorHAnsi"/>
          <w:u w:val="single"/>
          <w:lang w:val="en-US" w:eastAsia="el-GR"/>
        </w:rPr>
        <w:t>Xanthos T</w:t>
      </w:r>
      <w:r w:rsidRPr="005E5ADB">
        <w:rPr>
          <w:rFonts w:eastAsia="Times New Roman" w:cstheme="minorHAnsi"/>
          <w:lang w:val="en-US" w:eastAsia="el-GR"/>
        </w:rPr>
        <w:t>.</w:t>
      </w:r>
    </w:p>
    <w:p w14:paraId="3D43C678" w14:textId="77777777" w:rsidR="002B7C1B" w:rsidRPr="005E5ADB"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b/>
          <w:lang w:val="en-GB" w:eastAsia="el-GR"/>
        </w:rPr>
        <w:t>Intraarrest rhythms and rhythm conversion in asphyxial cardiac arrest.</w:t>
      </w:r>
    </w:p>
    <w:p w14:paraId="6C21BC16" w14:textId="77777777" w:rsidR="002B7C1B" w:rsidRPr="00C95CA3"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US" w:eastAsia="el-GR"/>
        </w:rPr>
        <w:t>Acad</w:t>
      </w:r>
      <w:r w:rsidRPr="00C95CA3">
        <w:rPr>
          <w:rFonts w:eastAsia="Times New Roman" w:cstheme="minorHAnsi"/>
          <w:lang w:val="en-US" w:eastAsia="el-GR"/>
        </w:rPr>
        <w:t xml:space="preserve"> </w:t>
      </w:r>
      <w:r w:rsidRPr="005E5ADB">
        <w:rPr>
          <w:rFonts w:eastAsia="Times New Roman" w:cstheme="minorHAnsi"/>
          <w:lang w:val="en-US" w:eastAsia="el-GR"/>
        </w:rPr>
        <w:t>Emerg</w:t>
      </w:r>
      <w:r w:rsidRPr="00C95CA3">
        <w:rPr>
          <w:rFonts w:eastAsia="Times New Roman" w:cstheme="minorHAnsi"/>
          <w:lang w:val="en-US" w:eastAsia="el-GR"/>
        </w:rPr>
        <w:t xml:space="preserve"> </w:t>
      </w:r>
      <w:r w:rsidRPr="005E5ADB">
        <w:rPr>
          <w:rFonts w:eastAsia="Times New Roman" w:cstheme="minorHAnsi"/>
          <w:lang w:val="en-US" w:eastAsia="el-GR"/>
        </w:rPr>
        <w:t>Med</w:t>
      </w:r>
      <w:r w:rsidRPr="00C95CA3">
        <w:rPr>
          <w:rFonts w:eastAsia="Times New Roman" w:cstheme="minorHAnsi"/>
          <w:lang w:val="en-US" w:eastAsia="el-GR"/>
        </w:rPr>
        <w:t>. 2015;22(5):518-24.</w:t>
      </w:r>
    </w:p>
    <w:p w14:paraId="653997AB" w14:textId="6559501A" w:rsidR="002B7C1B" w:rsidRPr="00C95CA3"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C95CA3">
        <w:rPr>
          <w:rFonts w:eastAsia="Times New Roman" w:cstheme="minorHAnsi"/>
          <w:lang w:val="en-US" w:eastAsia="el-GR"/>
        </w:rPr>
        <w:t xml:space="preserve">. </w:t>
      </w:r>
      <w:r w:rsidRPr="005E5ADB">
        <w:rPr>
          <w:rFonts w:eastAsia="Times New Roman" w:cstheme="minorHAnsi"/>
          <w:lang w:eastAsia="el-GR"/>
        </w:rPr>
        <w:t>απήχησης</w:t>
      </w:r>
      <w:r w:rsidRPr="00C95CA3">
        <w:rPr>
          <w:rFonts w:eastAsia="Times New Roman" w:cstheme="minorHAnsi"/>
          <w:lang w:val="en-US" w:eastAsia="el-GR"/>
        </w:rPr>
        <w:t>: 3.064,</w:t>
      </w:r>
      <w:r w:rsidRPr="00C95CA3">
        <w:rPr>
          <w:rFonts w:eastAsia="Times New Roman" w:cstheme="minorHAnsi"/>
          <w:highlight w:val="yellow"/>
          <w:lang w:val="en-US" w:eastAsia="el-GR"/>
        </w:rPr>
        <w:t xml:space="preserve"> </w:t>
      </w:r>
      <w:r w:rsidR="00D95ED2" w:rsidRPr="00C95CA3">
        <w:rPr>
          <w:rFonts w:eastAsia="Times New Roman" w:cstheme="minorHAnsi"/>
          <w:highlight w:val="yellow"/>
          <w:lang w:val="en-US" w:eastAsia="el-GR"/>
        </w:rPr>
        <w:t xml:space="preserve"> </w:t>
      </w:r>
    </w:p>
    <w:p w14:paraId="6D7C68BD" w14:textId="77777777" w:rsidR="002B7C1B" w:rsidRPr="005E5ADB" w:rsidRDefault="00000000" w:rsidP="007E7304">
      <w:pPr>
        <w:spacing w:after="0" w:line="360" w:lineRule="auto"/>
        <w:ind w:left="709"/>
        <w:jc w:val="both"/>
        <w:rPr>
          <w:rFonts w:eastAsia="Times New Roman" w:cstheme="minorHAnsi"/>
          <w:lang w:val="en-US" w:eastAsia="el-GR"/>
        </w:rPr>
      </w:pPr>
      <w:hyperlink r:id="rId498"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1, </w:t>
      </w:r>
      <w:hyperlink r:id="rId499"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2</w:t>
      </w:r>
    </w:p>
    <w:p w14:paraId="58CB10E5" w14:textId="77777777" w:rsidR="002B7C1B" w:rsidRPr="005E5ADB" w:rsidRDefault="002B7C1B" w:rsidP="007E7304">
      <w:pPr>
        <w:spacing w:after="0" w:line="360" w:lineRule="auto"/>
        <w:ind w:left="709" w:right="-625" w:hanging="709"/>
        <w:jc w:val="both"/>
        <w:rPr>
          <w:rFonts w:eastAsia="Times New Roman" w:cstheme="minorHAnsi"/>
          <w:b/>
          <w:lang w:val="en-US" w:eastAsia="el-GR"/>
        </w:rPr>
      </w:pPr>
    </w:p>
    <w:p w14:paraId="01541350" w14:textId="77777777" w:rsidR="002B7C1B" w:rsidRPr="005E5ADB" w:rsidRDefault="002B7C1B" w:rsidP="007E7304">
      <w:pPr>
        <w:spacing w:after="0" w:line="360" w:lineRule="auto"/>
        <w:ind w:left="709" w:right="-625" w:hanging="709"/>
        <w:jc w:val="both"/>
        <w:rPr>
          <w:rFonts w:eastAsia="Times New Roman" w:cstheme="minorHAnsi"/>
          <w:lang w:val="en-GB" w:eastAsia="el-GR"/>
        </w:rPr>
      </w:pPr>
      <w:r w:rsidRPr="005E5ADB">
        <w:rPr>
          <w:rFonts w:eastAsia="Times New Roman" w:cstheme="minorHAnsi"/>
          <w:b/>
          <w:lang w:val="en-GB" w:eastAsia="el-GR"/>
        </w:rPr>
        <w:t>184.</w:t>
      </w:r>
      <w:r w:rsidRPr="005E5ADB">
        <w:rPr>
          <w:rFonts w:eastAsia="Times New Roman" w:cstheme="minorHAnsi"/>
          <w:lang w:val="en-US" w:eastAsia="el-GR"/>
        </w:rPr>
        <w:tab/>
        <w:t>Gerosa C, Iacovidou N, Argyri I, Fanni D, Papalois A, Aroni F, Faa G, </w:t>
      </w:r>
      <w:r w:rsidRPr="005E5ADB">
        <w:rPr>
          <w:rFonts w:eastAsia="Times New Roman" w:cstheme="minorHAnsi"/>
          <w:u w:val="single"/>
          <w:lang w:val="en-US" w:eastAsia="el-GR"/>
        </w:rPr>
        <w:t>Xanthos T</w:t>
      </w:r>
      <w:r w:rsidRPr="005E5ADB">
        <w:rPr>
          <w:rFonts w:eastAsia="Times New Roman" w:cstheme="minorHAnsi"/>
          <w:lang w:val="en-US" w:eastAsia="el-GR"/>
        </w:rPr>
        <w:t>, Fanos V.</w:t>
      </w:r>
    </w:p>
    <w:p w14:paraId="117589AE" w14:textId="77777777" w:rsidR="002B7C1B" w:rsidRPr="005E5ADB" w:rsidRDefault="002B7C1B" w:rsidP="007E7304">
      <w:pPr>
        <w:spacing w:after="0" w:line="360" w:lineRule="auto"/>
        <w:ind w:left="709" w:right="-483"/>
        <w:jc w:val="both"/>
        <w:rPr>
          <w:rFonts w:eastAsia="Times New Roman" w:cstheme="minorHAnsi"/>
          <w:lang w:val="en-US" w:eastAsia="el-GR"/>
        </w:rPr>
      </w:pPr>
      <w:r w:rsidRPr="005E5ADB">
        <w:rPr>
          <w:rFonts w:eastAsia="Times New Roman" w:cstheme="minorHAnsi"/>
          <w:b/>
          <w:lang w:val="en-GB" w:eastAsia="el-GR"/>
        </w:rPr>
        <w:t>Histopathology of renal asphyxia in newborn piglets: Individual susceptibility to tubular changes.</w:t>
      </w:r>
    </w:p>
    <w:p w14:paraId="652F92BB" w14:textId="77777777" w:rsidR="002B7C1B" w:rsidRPr="00C95CA3"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US" w:eastAsia="el-GR"/>
        </w:rPr>
        <w:t>World</w:t>
      </w:r>
      <w:r w:rsidRPr="00C95CA3">
        <w:rPr>
          <w:rFonts w:eastAsia="Times New Roman" w:cstheme="minorHAnsi"/>
          <w:lang w:val="en-US" w:eastAsia="el-GR"/>
        </w:rPr>
        <w:t xml:space="preserve"> </w:t>
      </w:r>
      <w:r w:rsidRPr="005E5ADB">
        <w:rPr>
          <w:rFonts w:eastAsia="Times New Roman" w:cstheme="minorHAnsi"/>
          <w:lang w:val="en-US" w:eastAsia="el-GR"/>
        </w:rPr>
        <w:t>J</w:t>
      </w:r>
      <w:r w:rsidRPr="00C95CA3">
        <w:rPr>
          <w:rFonts w:eastAsia="Times New Roman" w:cstheme="minorHAnsi"/>
          <w:lang w:val="en-US" w:eastAsia="el-GR"/>
        </w:rPr>
        <w:t xml:space="preserve"> </w:t>
      </w:r>
      <w:r w:rsidRPr="005E5ADB">
        <w:rPr>
          <w:rFonts w:eastAsia="Times New Roman" w:cstheme="minorHAnsi"/>
          <w:lang w:val="en-US" w:eastAsia="el-GR"/>
        </w:rPr>
        <w:t>Nephrol</w:t>
      </w:r>
      <w:r w:rsidRPr="00C95CA3">
        <w:rPr>
          <w:rFonts w:eastAsia="Times New Roman" w:cstheme="minorHAnsi"/>
          <w:lang w:val="en-US" w:eastAsia="el-GR"/>
        </w:rPr>
        <w:t>. 2015;4(2):313-8.</w:t>
      </w:r>
    </w:p>
    <w:p w14:paraId="6D1CEFF4" w14:textId="24A1FC8C" w:rsidR="002B7C1B" w:rsidRPr="00C95CA3" w:rsidRDefault="002B7C1B" w:rsidP="007E7304">
      <w:pPr>
        <w:autoSpaceDE w:val="0"/>
        <w:autoSpaceDN w:val="0"/>
        <w:adjustRightInd w:val="0"/>
        <w:spacing w:after="0" w:line="360" w:lineRule="auto"/>
        <w:ind w:left="709"/>
        <w:jc w:val="both"/>
        <w:rPr>
          <w:rFonts w:eastAsia="Times New Roman" w:cstheme="minorHAnsi"/>
          <w:highlight w:val="yellow"/>
          <w:lang w:val="en-US" w:eastAsia="el-GR"/>
        </w:rPr>
      </w:pPr>
      <w:r w:rsidRPr="005E5ADB">
        <w:rPr>
          <w:rFonts w:eastAsia="Times New Roman" w:cstheme="minorHAnsi"/>
          <w:lang w:eastAsia="el-GR"/>
        </w:rPr>
        <w:t>Συντ</w:t>
      </w:r>
      <w:r w:rsidRPr="00C95CA3">
        <w:rPr>
          <w:rFonts w:eastAsia="Times New Roman" w:cstheme="minorHAnsi"/>
          <w:lang w:val="en-US" w:eastAsia="el-GR"/>
        </w:rPr>
        <w:t xml:space="preserve">. </w:t>
      </w:r>
      <w:r w:rsidRPr="005E5ADB">
        <w:rPr>
          <w:rFonts w:eastAsia="Times New Roman" w:cstheme="minorHAnsi"/>
          <w:lang w:eastAsia="el-GR"/>
        </w:rPr>
        <w:t>απήχησης</w:t>
      </w:r>
      <w:r w:rsidRPr="00C95CA3">
        <w:rPr>
          <w:rFonts w:eastAsia="Times New Roman" w:cstheme="minorHAnsi"/>
          <w:lang w:val="en-US" w:eastAsia="el-GR"/>
        </w:rPr>
        <w:t xml:space="preserve">:-, </w:t>
      </w:r>
      <w:r w:rsidR="00D95ED2" w:rsidRPr="00C95CA3">
        <w:rPr>
          <w:rFonts w:eastAsia="Times New Roman" w:cstheme="minorHAnsi"/>
          <w:highlight w:val="yellow"/>
          <w:lang w:val="en-US" w:eastAsia="el-GR"/>
        </w:rPr>
        <w:t xml:space="preserve"> </w:t>
      </w:r>
      <w:r w:rsidRPr="00C95CA3">
        <w:rPr>
          <w:rFonts w:eastAsia="Times New Roman" w:cstheme="minorHAnsi"/>
          <w:highlight w:val="yellow"/>
          <w:lang w:val="en-US" w:eastAsia="el-GR"/>
        </w:rPr>
        <w:t xml:space="preserve"> </w:t>
      </w:r>
    </w:p>
    <w:p w14:paraId="0A2E47E6" w14:textId="0DDC40C3" w:rsidR="002B7C1B"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eastAsia="el-GR"/>
        </w:rPr>
        <w:t>Αναφορές</w:t>
      </w:r>
      <w:r w:rsidRPr="005E5ADB">
        <w:rPr>
          <w:rFonts w:eastAsia="Times New Roman" w:cstheme="minorHAnsi"/>
          <w:lang w:val="en-US" w:eastAsia="el-GR"/>
        </w:rPr>
        <w:t xml:space="preserve"> Scopus:- , </w:t>
      </w:r>
      <w:hyperlink r:id="rId500" w:history="1">
        <w:r w:rsidRPr="005E5ADB">
          <w:rPr>
            <w:rStyle w:val="-"/>
            <w:rFonts w:eastAsia="Times New Roman" w:cstheme="minorHAnsi"/>
            <w:lang w:val="en-US" w:eastAsia="el-GR"/>
          </w:rPr>
          <w:t>Google Scholar</w:t>
        </w:r>
      </w:hyperlink>
      <w:r w:rsidRPr="005E5ADB">
        <w:rPr>
          <w:rFonts w:eastAsia="Times New Roman" w:cstheme="minorHAnsi"/>
          <w:lang w:val="en-US" w:eastAsia="el-GR"/>
        </w:rPr>
        <w:t>: 6</w:t>
      </w:r>
    </w:p>
    <w:p w14:paraId="55AD3382" w14:textId="709DE4AE" w:rsidR="00755FC2" w:rsidRDefault="00755FC2" w:rsidP="007E7304">
      <w:pPr>
        <w:spacing w:after="0" w:line="360" w:lineRule="auto"/>
        <w:ind w:left="709"/>
        <w:jc w:val="both"/>
        <w:rPr>
          <w:rFonts w:eastAsia="Times New Roman" w:cstheme="minorHAnsi"/>
          <w:lang w:val="en-US" w:eastAsia="el-GR"/>
        </w:rPr>
      </w:pPr>
    </w:p>
    <w:p w14:paraId="745ADAF9" w14:textId="77777777" w:rsidR="00755FC2" w:rsidRPr="005E5ADB" w:rsidRDefault="00755FC2" w:rsidP="007E7304">
      <w:pPr>
        <w:spacing w:after="0" w:line="360" w:lineRule="auto"/>
        <w:ind w:left="709"/>
        <w:jc w:val="both"/>
        <w:rPr>
          <w:rFonts w:eastAsia="Times New Roman" w:cstheme="minorHAnsi"/>
          <w:lang w:val="en-US" w:eastAsia="el-GR"/>
        </w:rPr>
      </w:pPr>
    </w:p>
    <w:p w14:paraId="2C88F788" w14:textId="77777777" w:rsidR="002B7C1B" w:rsidRPr="00B661DD" w:rsidRDefault="002B7C1B" w:rsidP="007E7304">
      <w:pPr>
        <w:spacing w:after="0" w:line="360" w:lineRule="auto"/>
        <w:ind w:left="709" w:right="-483" w:hanging="709"/>
        <w:jc w:val="both"/>
        <w:rPr>
          <w:rFonts w:eastAsia="Times New Roman" w:cstheme="minorHAnsi"/>
          <w:b/>
          <w:sz w:val="8"/>
          <w:szCs w:val="8"/>
          <w:lang w:val="en-US" w:eastAsia="el-GR"/>
        </w:rPr>
      </w:pPr>
    </w:p>
    <w:p w14:paraId="1D8CDFFE" w14:textId="77777777" w:rsidR="002B7C1B" w:rsidRPr="005E5ADB" w:rsidRDefault="002B7C1B" w:rsidP="007E7304">
      <w:pPr>
        <w:spacing w:after="0" w:line="360" w:lineRule="auto"/>
        <w:ind w:left="709" w:right="-483" w:hanging="709"/>
        <w:jc w:val="both"/>
        <w:rPr>
          <w:rFonts w:eastAsia="Times New Roman" w:cstheme="minorHAnsi"/>
          <w:lang w:val="en-GB" w:eastAsia="el-GR"/>
        </w:rPr>
      </w:pPr>
      <w:r w:rsidRPr="005E5ADB">
        <w:rPr>
          <w:rFonts w:eastAsia="Times New Roman" w:cstheme="minorHAnsi"/>
          <w:b/>
          <w:lang w:val="en-GB" w:eastAsia="el-GR"/>
        </w:rPr>
        <w:t xml:space="preserve">185. </w:t>
      </w:r>
      <w:r w:rsidRPr="005E5ADB">
        <w:rPr>
          <w:rFonts w:eastAsia="Times New Roman" w:cstheme="minorHAnsi"/>
          <w:b/>
          <w:lang w:val="en-GB" w:eastAsia="el-GR"/>
        </w:rPr>
        <w:tab/>
      </w:r>
      <w:r w:rsidRPr="005E5ADB">
        <w:rPr>
          <w:rFonts w:eastAsia="Times New Roman" w:cstheme="minorHAnsi"/>
          <w:lang w:val="en-GB" w:eastAsia="el-GR"/>
        </w:rPr>
        <w:t xml:space="preserve">Chalkias A, Iacovidou N, </w:t>
      </w:r>
      <w:r w:rsidRPr="005E5ADB">
        <w:rPr>
          <w:rFonts w:eastAsia="Times New Roman" w:cstheme="minorHAnsi"/>
          <w:u w:val="single"/>
          <w:lang w:val="en-US" w:eastAsia="el-GR"/>
        </w:rPr>
        <w:t>Xanthos T</w:t>
      </w:r>
      <w:r w:rsidRPr="005E5ADB">
        <w:rPr>
          <w:rFonts w:eastAsia="Times New Roman" w:cstheme="minorHAnsi"/>
          <w:lang w:val="en-GB" w:eastAsia="el-GR"/>
        </w:rPr>
        <w:t>.</w:t>
      </w:r>
    </w:p>
    <w:p w14:paraId="4079E6F8" w14:textId="77777777" w:rsidR="002B7C1B" w:rsidRPr="005E5ADB"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b/>
          <w:lang w:val="en-GB" w:eastAsia="el-GR"/>
        </w:rPr>
        <w:t>Timing positive-pressure ventilation during chest compression: the key to improving the thoracic pump?</w:t>
      </w:r>
    </w:p>
    <w:p w14:paraId="1F9E8DD0" w14:textId="77777777" w:rsidR="002B7C1B" w:rsidRPr="005E5ADB"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US" w:eastAsia="el-GR"/>
        </w:rPr>
        <w:t>Eur Heart J Acute Cardiovasc Care. 2015;4(1):24-7.</w:t>
      </w:r>
    </w:p>
    <w:p w14:paraId="20B3369C" w14:textId="59C888D6" w:rsidR="002B7C1B" w:rsidRPr="00C95CA3"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C95CA3">
        <w:rPr>
          <w:rFonts w:eastAsia="Times New Roman" w:cstheme="minorHAnsi"/>
          <w:lang w:val="en-US" w:eastAsia="el-GR"/>
        </w:rPr>
        <w:t xml:space="preserve">. </w:t>
      </w:r>
      <w:r w:rsidRPr="005E5ADB">
        <w:rPr>
          <w:rFonts w:eastAsia="Times New Roman" w:cstheme="minorHAnsi"/>
          <w:lang w:eastAsia="el-GR"/>
        </w:rPr>
        <w:t>απήχησης</w:t>
      </w:r>
      <w:r w:rsidRPr="00C95CA3">
        <w:rPr>
          <w:rFonts w:eastAsia="Times New Roman" w:cstheme="minorHAnsi"/>
          <w:lang w:val="en-US" w:eastAsia="el-GR"/>
        </w:rPr>
        <w:t>: 3.813,</w:t>
      </w:r>
      <w:r w:rsidRPr="00C95CA3">
        <w:rPr>
          <w:rFonts w:eastAsia="Times New Roman" w:cstheme="minorHAnsi"/>
          <w:highlight w:val="yellow"/>
          <w:lang w:val="en-US" w:eastAsia="el-GR"/>
        </w:rPr>
        <w:t xml:space="preserve"> </w:t>
      </w:r>
      <w:r w:rsidR="00D95ED2" w:rsidRPr="00C95CA3">
        <w:rPr>
          <w:rFonts w:eastAsia="Times New Roman" w:cstheme="minorHAnsi"/>
          <w:highlight w:val="yellow"/>
          <w:lang w:val="en-US" w:eastAsia="el-GR"/>
        </w:rPr>
        <w:t xml:space="preserve"> </w:t>
      </w:r>
    </w:p>
    <w:p w14:paraId="1642D48B" w14:textId="77777777" w:rsidR="002B7C1B" w:rsidRPr="00C95CA3" w:rsidRDefault="00000000" w:rsidP="007E7304">
      <w:pPr>
        <w:spacing w:after="0" w:line="360" w:lineRule="auto"/>
        <w:ind w:left="709"/>
        <w:jc w:val="both"/>
        <w:rPr>
          <w:rFonts w:eastAsia="Times New Roman" w:cstheme="minorHAnsi"/>
          <w:lang w:val="en-US" w:eastAsia="el-GR"/>
        </w:rPr>
      </w:pPr>
      <w:hyperlink r:id="rId501" w:history="1">
        <w:r w:rsidR="002B7C1B" w:rsidRPr="005E5ADB">
          <w:rPr>
            <w:rStyle w:val="-"/>
            <w:rFonts w:eastAsia="Times New Roman" w:cstheme="minorHAnsi"/>
            <w:lang w:eastAsia="el-GR"/>
          </w:rPr>
          <w:t>Αναφορές</w:t>
        </w:r>
        <w:r w:rsidR="002B7C1B" w:rsidRPr="00C95CA3">
          <w:rPr>
            <w:rStyle w:val="-"/>
            <w:rFonts w:eastAsia="Times New Roman" w:cstheme="minorHAnsi"/>
            <w:lang w:val="en-US" w:eastAsia="el-GR"/>
          </w:rPr>
          <w:t xml:space="preserve"> </w:t>
        </w:r>
        <w:r w:rsidR="002B7C1B" w:rsidRPr="005E5ADB">
          <w:rPr>
            <w:rStyle w:val="-"/>
            <w:rFonts w:eastAsia="Times New Roman" w:cstheme="minorHAnsi"/>
            <w:lang w:val="en-US" w:eastAsia="el-GR"/>
          </w:rPr>
          <w:t>Scopus</w:t>
        </w:r>
      </w:hyperlink>
      <w:r w:rsidR="002B7C1B" w:rsidRPr="00C95CA3">
        <w:rPr>
          <w:rFonts w:eastAsia="Times New Roman" w:cstheme="minorHAnsi"/>
          <w:lang w:val="en-US" w:eastAsia="el-GR"/>
        </w:rPr>
        <w:t xml:space="preserve">: 9, </w:t>
      </w:r>
      <w:hyperlink r:id="rId502" w:history="1">
        <w:r w:rsidR="002B7C1B" w:rsidRPr="005E5ADB">
          <w:rPr>
            <w:rStyle w:val="-"/>
            <w:rFonts w:eastAsia="Times New Roman" w:cstheme="minorHAnsi"/>
            <w:lang w:val="en-US" w:eastAsia="el-GR"/>
          </w:rPr>
          <w:t>Google</w:t>
        </w:r>
        <w:r w:rsidR="002B7C1B" w:rsidRPr="00C95CA3">
          <w:rPr>
            <w:rStyle w:val="-"/>
            <w:rFonts w:eastAsia="Times New Roman" w:cstheme="minorHAnsi"/>
            <w:lang w:val="en-US" w:eastAsia="el-GR"/>
          </w:rPr>
          <w:t xml:space="preserve"> </w:t>
        </w:r>
        <w:r w:rsidR="002B7C1B" w:rsidRPr="005E5ADB">
          <w:rPr>
            <w:rStyle w:val="-"/>
            <w:rFonts w:eastAsia="Times New Roman" w:cstheme="minorHAnsi"/>
            <w:lang w:val="en-US" w:eastAsia="el-GR"/>
          </w:rPr>
          <w:t>Scholar</w:t>
        </w:r>
      </w:hyperlink>
      <w:r w:rsidR="002B7C1B" w:rsidRPr="00C95CA3">
        <w:rPr>
          <w:rFonts w:eastAsia="Times New Roman" w:cstheme="minorHAnsi"/>
          <w:lang w:val="en-US" w:eastAsia="el-GR"/>
        </w:rPr>
        <w:t>: 12</w:t>
      </w:r>
    </w:p>
    <w:p w14:paraId="1CE0921E" w14:textId="77777777" w:rsidR="002B7C1B" w:rsidRPr="00B661DD" w:rsidRDefault="002B7C1B" w:rsidP="007E7304">
      <w:pPr>
        <w:spacing w:after="0" w:line="360" w:lineRule="auto"/>
        <w:ind w:left="709" w:hanging="709"/>
        <w:jc w:val="both"/>
        <w:rPr>
          <w:rFonts w:eastAsia="Times New Roman" w:cstheme="minorHAnsi"/>
          <w:sz w:val="12"/>
          <w:szCs w:val="12"/>
          <w:lang w:val="en-US" w:eastAsia="el-GR"/>
        </w:rPr>
      </w:pPr>
    </w:p>
    <w:p w14:paraId="6E525686" w14:textId="77777777" w:rsidR="002B7C1B" w:rsidRPr="005E5ADB" w:rsidRDefault="002B7C1B" w:rsidP="007E7304">
      <w:pPr>
        <w:spacing w:after="0" w:line="360" w:lineRule="auto"/>
        <w:ind w:left="709" w:hanging="709"/>
        <w:jc w:val="both"/>
        <w:rPr>
          <w:rFonts w:eastAsia="Times New Roman" w:cstheme="minorHAnsi"/>
          <w:lang w:val="en-GB" w:eastAsia="el-GR"/>
        </w:rPr>
      </w:pPr>
      <w:r w:rsidRPr="005E5ADB">
        <w:rPr>
          <w:rFonts w:eastAsia="Times New Roman" w:cstheme="minorHAnsi"/>
          <w:b/>
          <w:lang w:val="en-US" w:eastAsia="el-GR"/>
        </w:rPr>
        <w:t xml:space="preserve">186. </w:t>
      </w:r>
      <w:r w:rsidRPr="005E5ADB">
        <w:rPr>
          <w:rFonts w:eastAsia="Times New Roman" w:cstheme="minorHAnsi"/>
          <w:b/>
          <w:lang w:val="en-US" w:eastAsia="el-GR"/>
        </w:rPr>
        <w:tab/>
      </w:r>
      <w:r w:rsidRPr="005E5ADB">
        <w:rPr>
          <w:rFonts w:eastAsia="Times New Roman" w:cstheme="minorHAnsi"/>
          <w:lang w:val="en-US" w:eastAsia="el-GR"/>
        </w:rPr>
        <w:t>Karlis G, Iacovidou N, Lelovas P, Niforopoulou P, Papalois A, Siafaka I, Mentzelopoulos S, </w:t>
      </w:r>
      <w:r w:rsidRPr="005E5ADB">
        <w:rPr>
          <w:rFonts w:eastAsia="Times New Roman" w:cstheme="minorHAnsi"/>
          <w:u w:val="single"/>
          <w:lang w:val="en-US" w:eastAsia="el-GR"/>
        </w:rPr>
        <w:t>Xanthos T</w:t>
      </w:r>
      <w:r w:rsidRPr="005E5ADB">
        <w:rPr>
          <w:rFonts w:eastAsia="Times New Roman" w:cstheme="minorHAnsi"/>
          <w:lang w:val="en-GB" w:eastAsia="el-GR"/>
        </w:rPr>
        <w:t>.</w:t>
      </w:r>
    </w:p>
    <w:p w14:paraId="67CE3369" w14:textId="77777777" w:rsidR="002B7C1B" w:rsidRPr="005E5ADB"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b/>
          <w:lang w:val="en-GB" w:eastAsia="el-GR"/>
        </w:rPr>
        <w:t>Nifekalant versus Amiodarone in the Treatment of Cardiac Arrest: An Experimental Study in a Swine Model of Prolonged Ventricular Fibrillation.</w:t>
      </w:r>
    </w:p>
    <w:p w14:paraId="6C97302A" w14:textId="77777777" w:rsidR="002B7C1B" w:rsidRPr="005E5ADB"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US" w:eastAsia="el-GR"/>
        </w:rPr>
        <w:t>Cardiovasc Drugs Ther. 2015;29(5):425-31.</w:t>
      </w:r>
    </w:p>
    <w:p w14:paraId="7F1FA01C" w14:textId="2AA9B05A" w:rsidR="002B7C1B" w:rsidRPr="005E5ADB" w:rsidRDefault="002B7C1B" w:rsidP="007E7304">
      <w:pPr>
        <w:autoSpaceDE w:val="0"/>
        <w:autoSpaceDN w:val="0"/>
        <w:adjustRightInd w:val="0"/>
        <w:spacing w:after="0" w:line="360" w:lineRule="auto"/>
        <w:ind w:left="709"/>
        <w:jc w:val="both"/>
        <w:rPr>
          <w:rFonts w:eastAsia="Times New Roman" w:cstheme="minorHAnsi"/>
          <w:lang w:val="en-GB" w:eastAsia="el-GR"/>
        </w:rPr>
      </w:pPr>
      <w:r w:rsidRPr="005E5ADB">
        <w:rPr>
          <w:rFonts w:eastAsia="Times New Roman" w:cstheme="minorHAnsi"/>
          <w:lang w:eastAsia="el-GR"/>
        </w:rPr>
        <w:t>Συντ</w:t>
      </w:r>
      <w:r w:rsidRPr="005E5ADB">
        <w:rPr>
          <w:rFonts w:eastAsia="Times New Roman" w:cstheme="minorHAnsi"/>
          <w:lang w:val="en-GB" w:eastAsia="el-GR"/>
        </w:rPr>
        <w:t xml:space="preserve">. </w:t>
      </w:r>
      <w:r w:rsidRPr="005E5ADB">
        <w:rPr>
          <w:rFonts w:eastAsia="Times New Roman" w:cstheme="minorHAnsi"/>
          <w:lang w:eastAsia="el-GR"/>
        </w:rPr>
        <w:t>απήχησης</w:t>
      </w:r>
      <w:r w:rsidRPr="005E5ADB">
        <w:rPr>
          <w:rFonts w:eastAsia="Times New Roman" w:cstheme="minorHAnsi"/>
          <w:lang w:val="en-GB" w:eastAsia="el-GR"/>
        </w:rPr>
        <w:t>: 4.069,</w:t>
      </w:r>
      <w:r w:rsidRPr="005E5ADB">
        <w:rPr>
          <w:rFonts w:eastAsia="Times New Roman" w:cstheme="minorHAnsi"/>
          <w:highlight w:val="yellow"/>
          <w:lang w:val="en-GB" w:eastAsia="el-GR"/>
        </w:rPr>
        <w:t xml:space="preserve"> </w:t>
      </w:r>
      <w:r w:rsidR="00D95ED2" w:rsidRPr="00C95CA3">
        <w:rPr>
          <w:rFonts w:eastAsia="Times New Roman" w:cstheme="minorHAnsi"/>
          <w:highlight w:val="yellow"/>
          <w:lang w:val="en-US" w:eastAsia="el-GR"/>
        </w:rPr>
        <w:t xml:space="preserve"> </w:t>
      </w:r>
    </w:p>
    <w:p w14:paraId="7B4E3EE4" w14:textId="5C8F74B9" w:rsidR="002B7C1B" w:rsidRDefault="00000000" w:rsidP="007E7304">
      <w:pPr>
        <w:spacing w:after="0" w:line="360" w:lineRule="auto"/>
        <w:ind w:left="709"/>
        <w:jc w:val="both"/>
        <w:rPr>
          <w:rFonts w:eastAsia="Times New Roman" w:cstheme="minorHAnsi"/>
          <w:lang w:val="en-US" w:eastAsia="el-GR"/>
        </w:rPr>
      </w:pPr>
      <w:hyperlink r:id="rId503"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5, </w:t>
      </w:r>
      <w:hyperlink r:id="rId504"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8</w:t>
      </w:r>
    </w:p>
    <w:p w14:paraId="067DB733" w14:textId="77777777" w:rsidR="00755FC2" w:rsidRPr="005E5ADB" w:rsidRDefault="00755FC2" w:rsidP="007E7304">
      <w:pPr>
        <w:spacing w:after="0" w:line="360" w:lineRule="auto"/>
        <w:ind w:left="709"/>
        <w:jc w:val="both"/>
        <w:rPr>
          <w:rFonts w:eastAsia="Times New Roman" w:cstheme="minorHAnsi"/>
          <w:lang w:val="en-US" w:eastAsia="el-GR"/>
        </w:rPr>
      </w:pPr>
    </w:p>
    <w:p w14:paraId="4F436E9F" w14:textId="77777777" w:rsidR="002B7C1B" w:rsidRPr="005E5ADB" w:rsidRDefault="002B7C1B" w:rsidP="007E7304">
      <w:pPr>
        <w:spacing w:after="0" w:line="360" w:lineRule="auto"/>
        <w:ind w:left="709" w:right="-483" w:hanging="709"/>
        <w:jc w:val="both"/>
        <w:rPr>
          <w:rFonts w:eastAsia="Times New Roman" w:cstheme="minorHAnsi"/>
          <w:lang w:val="en-US" w:eastAsia="el-GR"/>
        </w:rPr>
      </w:pPr>
      <w:r w:rsidRPr="005E5ADB">
        <w:rPr>
          <w:rFonts w:eastAsia="Times New Roman" w:cstheme="minorHAnsi"/>
          <w:b/>
          <w:lang w:val="en-US" w:eastAsia="el-GR"/>
        </w:rPr>
        <w:t xml:space="preserve">187. </w:t>
      </w:r>
      <w:r w:rsidRPr="005E5ADB">
        <w:rPr>
          <w:rFonts w:eastAsia="Times New Roman" w:cstheme="minorHAnsi"/>
          <w:b/>
          <w:lang w:val="en-US" w:eastAsia="el-GR"/>
        </w:rPr>
        <w:tab/>
      </w:r>
      <w:r w:rsidRPr="005E5ADB">
        <w:rPr>
          <w:rFonts w:eastAsia="Times New Roman" w:cstheme="minorHAnsi"/>
          <w:lang w:val="en-US" w:eastAsia="el-GR"/>
        </w:rPr>
        <w:t>Pantazopoulos C, </w:t>
      </w:r>
      <w:r w:rsidRPr="005E5ADB">
        <w:rPr>
          <w:rFonts w:eastAsia="Times New Roman" w:cstheme="minorHAnsi"/>
          <w:u w:val="single"/>
          <w:lang w:val="en-US" w:eastAsia="el-GR"/>
        </w:rPr>
        <w:t>Xanthos T</w:t>
      </w:r>
      <w:r w:rsidRPr="005E5ADB">
        <w:rPr>
          <w:rFonts w:eastAsia="Times New Roman" w:cstheme="minorHAnsi"/>
          <w:lang w:val="en-US" w:eastAsia="el-GR"/>
        </w:rPr>
        <w:t>, Pantazopoulos I, Papalois A, Kouskouni E, Iacovidou N.</w:t>
      </w:r>
    </w:p>
    <w:p w14:paraId="68F7AC84" w14:textId="77777777" w:rsidR="002B7C1B" w:rsidRPr="005E5ADB"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b/>
          <w:bCs/>
          <w:lang w:val="en-US" w:eastAsia="el-GR"/>
        </w:rPr>
        <w:t>A review of carbon dioxide monitoring during adult cardiopulmonary resuscitation.</w:t>
      </w:r>
    </w:p>
    <w:p w14:paraId="00A22D3B" w14:textId="77777777" w:rsidR="002B7C1B" w:rsidRPr="00C95CA3"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US" w:eastAsia="el-GR"/>
        </w:rPr>
        <w:t>Heart</w:t>
      </w:r>
      <w:r w:rsidRPr="00C95CA3">
        <w:rPr>
          <w:rFonts w:eastAsia="Times New Roman" w:cstheme="minorHAnsi"/>
          <w:lang w:val="en-US" w:eastAsia="el-GR"/>
        </w:rPr>
        <w:t xml:space="preserve"> </w:t>
      </w:r>
      <w:r w:rsidRPr="005E5ADB">
        <w:rPr>
          <w:rFonts w:eastAsia="Times New Roman" w:cstheme="minorHAnsi"/>
          <w:lang w:val="en-US" w:eastAsia="el-GR"/>
        </w:rPr>
        <w:t>Lung</w:t>
      </w:r>
      <w:r w:rsidRPr="00C95CA3">
        <w:rPr>
          <w:rFonts w:eastAsia="Times New Roman" w:cstheme="minorHAnsi"/>
          <w:lang w:val="en-US" w:eastAsia="el-GR"/>
        </w:rPr>
        <w:t xml:space="preserve"> </w:t>
      </w:r>
      <w:r w:rsidRPr="005E5ADB">
        <w:rPr>
          <w:rFonts w:eastAsia="Times New Roman" w:cstheme="minorHAnsi"/>
          <w:lang w:val="en-US" w:eastAsia="el-GR"/>
        </w:rPr>
        <w:t>Circ</w:t>
      </w:r>
      <w:r w:rsidRPr="00C95CA3">
        <w:rPr>
          <w:rFonts w:eastAsia="Times New Roman" w:cstheme="minorHAnsi"/>
          <w:lang w:val="en-US" w:eastAsia="el-GR"/>
        </w:rPr>
        <w:t>. 2015;24(11):1053-61.</w:t>
      </w:r>
    </w:p>
    <w:p w14:paraId="68ADEBC6" w14:textId="6EF2F1DC" w:rsidR="002B7C1B" w:rsidRPr="00C95CA3"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C95CA3">
        <w:rPr>
          <w:rFonts w:eastAsia="Times New Roman" w:cstheme="minorHAnsi"/>
          <w:lang w:val="en-US" w:eastAsia="el-GR"/>
        </w:rPr>
        <w:t xml:space="preserve">. </w:t>
      </w:r>
      <w:r w:rsidRPr="005E5ADB">
        <w:rPr>
          <w:rFonts w:eastAsia="Times New Roman" w:cstheme="minorHAnsi"/>
          <w:lang w:eastAsia="el-GR"/>
        </w:rPr>
        <w:t>απήχησης</w:t>
      </w:r>
      <w:r w:rsidRPr="00C95CA3">
        <w:rPr>
          <w:rFonts w:eastAsia="Times New Roman" w:cstheme="minorHAnsi"/>
          <w:lang w:val="en-US" w:eastAsia="el-GR"/>
        </w:rPr>
        <w:t xml:space="preserve">: 2.194, </w:t>
      </w:r>
      <w:r w:rsidR="00D95ED2" w:rsidRPr="00C95CA3">
        <w:rPr>
          <w:rFonts w:eastAsia="Times New Roman" w:cstheme="minorHAnsi"/>
          <w:highlight w:val="yellow"/>
          <w:lang w:val="en-US" w:eastAsia="el-GR"/>
        </w:rPr>
        <w:t xml:space="preserve"> </w:t>
      </w:r>
    </w:p>
    <w:p w14:paraId="733B05BC" w14:textId="77777777" w:rsidR="002B7C1B" w:rsidRPr="005E5ADB" w:rsidRDefault="00000000" w:rsidP="007E7304">
      <w:pPr>
        <w:spacing w:after="0" w:line="360" w:lineRule="auto"/>
        <w:ind w:left="709"/>
        <w:jc w:val="both"/>
        <w:rPr>
          <w:rFonts w:eastAsia="Times New Roman" w:cstheme="minorHAnsi"/>
          <w:lang w:val="en-US" w:eastAsia="el-GR"/>
        </w:rPr>
      </w:pPr>
      <w:hyperlink r:id="rId505" w:history="1">
        <w:r w:rsidR="002B7C1B" w:rsidRPr="005E5ADB">
          <w:rPr>
            <w:rStyle w:val="-"/>
            <w:rFonts w:eastAsia="Times New Roman" w:cstheme="minorHAnsi"/>
            <w:lang w:eastAsia="el-GR"/>
          </w:rPr>
          <w:t>Αναφορές</w:t>
        </w:r>
        <w:r w:rsidR="002B7C1B" w:rsidRPr="005E5ADB">
          <w:rPr>
            <w:rStyle w:val="-"/>
            <w:rFonts w:eastAsia="Times New Roman" w:cstheme="minorHAnsi"/>
            <w:lang w:val="en-US" w:eastAsia="el-GR"/>
          </w:rPr>
          <w:t xml:space="preserve"> Scopus</w:t>
        </w:r>
      </w:hyperlink>
      <w:r w:rsidR="002B7C1B" w:rsidRPr="005E5ADB">
        <w:rPr>
          <w:rFonts w:eastAsia="Times New Roman" w:cstheme="minorHAnsi"/>
          <w:lang w:val="en-US" w:eastAsia="el-GR"/>
        </w:rPr>
        <w:t xml:space="preserve">: 29, </w:t>
      </w:r>
      <w:hyperlink r:id="rId506"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50</w:t>
      </w:r>
    </w:p>
    <w:p w14:paraId="3A57FDCD" w14:textId="77777777" w:rsidR="002B7C1B" w:rsidRPr="005E5ADB" w:rsidRDefault="002B7C1B" w:rsidP="007E7304">
      <w:pPr>
        <w:spacing w:after="0" w:line="360" w:lineRule="auto"/>
        <w:ind w:left="709"/>
        <w:jc w:val="both"/>
        <w:rPr>
          <w:rFonts w:eastAsia="Times New Roman" w:cstheme="minorHAnsi"/>
          <w:lang w:val="en-US" w:eastAsia="el-GR"/>
        </w:rPr>
      </w:pPr>
    </w:p>
    <w:p w14:paraId="76AE9DCE" w14:textId="77777777" w:rsidR="002B7C1B" w:rsidRPr="005E5ADB" w:rsidRDefault="002B7C1B" w:rsidP="007E7304">
      <w:pPr>
        <w:spacing w:after="0" w:line="360" w:lineRule="auto"/>
        <w:ind w:left="709" w:hanging="709"/>
        <w:jc w:val="both"/>
        <w:rPr>
          <w:rFonts w:eastAsia="Times New Roman" w:cstheme="minorHAnsi"/>
          <w:lang w:val="en-GB" w:eastAsia="el-GR"/>
        </w:rPr>
      </w:pPr>
      <w:r w:rsidRPr="005E5ADB">
        <w:rPr>
          <w:rFonts w:eastAsia="Times New Roman" w:cstheme="minorHAnsi"/>
          <w:b/>
          <w:lang w:val="en-GB" w:eastAsia="el-GR"/>
        </w:rPr>
        <w:t>1</w:t>
      </w:r>
      <w:r w:rsidRPr="005E5ADB">
        <w:rPr>
          <w:rFonts w:eastAsia="Times New Roman" w:cstheme="minorHAnsi"/>
          <w:b/>
          <w:lang w:val="en-US" w:eastAsia="el-GR"/>
        </w:rPr>
        <w:t>88</w:t>
      </w:r>
      <w:r w:rsidRPr="005E5ADB">
        <w:rPr>
          <w:rFonts w:eastAsia="Times New Roman" w:cstheme="minorHAnsi"/>
          <w:b/>
          <w:lang w:val="en-GB" w:eastAsia="el-GR"/>
        </w:rPr>
        <w:t>.</w:t>
      </w:r>
      <w:r w:rsidRPr="005E5ADB">
        <w:rPr>
          <w:rFonts w:eastAsia="Times New Roman" w:cstheme="minorHAnsi"/>
          <w:b/>
          <w:lang w:val="en-GB" w:eastAsia="el-GR"/>
        </w:rPr>
        <w:tab/>
      </w:r>
      <w:r w:rsidRPr="005E5ADB">
        <w:rPr>
          <w:rFonts w:eastAsia="Times New Roman" w:cstheme="minorHAnsi"/>
          <w:lang w:val="en-US" w:eastAsia="el-GR"/>
        </w:rPr>
        <w:t>Chalkias A, Kuzovlev A, Noto A, D'aloja E, </w:t>
      </w:r>
      <w:r w:rsidRPr="005E5ADB">
        <w:rPr>
          <w:rFonts w:eastAsia="Times New Roman" w:cstheme="minorHAnsi"/>
          <w:u w:val="single"/>
          <w:lang w:val="en-US" w:eastAsia="el-GR"/>
        </w:rPr>
        <w:t>Xanthos T</w:t>
      </w:r>
      <w:r w:rsidRPr="005E5ADB">
        <w:rPr>
          <w:rFonts w:eastAsia="Times New Roman" w:cstheme="minorHAnsi"/>
          <w:lang w:val="en-US" w:eastAsia="el-GR"/>
        </w:rPr>
        <w:t>.</w:t>
      </w:r>
    </w:p>
    <w:p w14:paraId="23E8D9CE" w14:textId="77777777" w:rsidR="002B7C1B" w:rsidRPr="005E5ADB"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b/>
          <w:lang w:val="en-GB" w:eastAsia="el-GR"/>
        </w:rPr>
        <w:t>Identifying the role of cytochrome c in post-resuscitation pathophysiology.</w:t>
      </w:r>
    </w:p>
    <w:p w14:paraId="36F871F4" w14:textId="77777777" w:rsidR="002B7C1B" w:rsidRPr="00C95CA3"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US" w:eastAsia="el-GR"/>
        </w:rPr>
        <w:t>Am</w:t>
      </w:r>
      <w:r w:rsidRPr="00C95CA3">
        <w:rPr>
          <w:rFonts w:eastAsia="Times New Roman" w:cstheme="minorHAnsi"/>
          <w:lang w:val="en-US" w:eastAsia="el-GR"/>
        </w:rPr>
        <w:t xml:space="preserve"> </w:t>
      </w:r>
      <w:r w:rsidRPr="005E5ADB">
        <w:rPr>
          <w:rFonts w:eastAsia="Times New Roman" w:cstheme="minorHAnsi"/>
          <w:lang w:val="en-US" w:eastAsia="el-GR"/>
        </w:rPr>
        <w:t>J</w:t>
      </w:r>
      <w:r w:rsidRPr="00C95CA3">
        <w:rPr>
          <w:rFonts w:eastAsia="Times New Roman" w:cstheme="minorHAnsi"/>
          <w:lang w:val="en-US" w:eastAsia="el-GR"/>
        </w:rPr>
        <w:t xml:space="preserve"> </w:t>
      </w:r>
      <w:r w:rsidRPr="005E5ADB">
        <w:rPr>
          <w:rFonts w:eastAsia="Times New Roman" w:cstheme="minorHAnsi"/>
          <w:lang w:val="en-US" w:eastAsia="el-GR"/>
        </w:rPr>
        <w:t>Emerg</w:t>
      </w:r>
      <w:r w:rsidRPr="00C95CA3">
        <w:rPr>
          <w:rFonts w:eastAsia="Times New Roman" w:cstheme="minorHAnsi"/>
          <w:lang w:val="en-US" w:eastAsia="el-GR"/>
        </w:rPr>
        <w:t xml:space="preserve"> </w:t>
      </w:r>
      <w:r w:rsidRPr="005E5ADB">
        <w:rPr>
          <w:rFonts w:eastAsia="Times New Roman" w:cstheme="minorHAnsi"/>
          <w:lang w:val="en-US" w:eastAsia="el-GR"/>
        </w:rPr>
        <w:t>Med</w:t>
      </w:r>
      <w:r w:rsidRPr="00C95CA3">
        <w:rPr>
          <w:rFonts w:eastAsia="Times New Roman" w:cstheme="minorHAnsi"/>
          <w:lang w:val="en-US" w:eastAsia="el-GR"/>
        </w:rPr>
        <w:t>. 2015;33(12):1826-30.</w:t>
      </w:r>
    </w:p>
    <w:p w14:paraId="7438675E" w14:textId="10C8E1D9" w:rsidR="002B7C1B" w:rsidRPr="00C95CA3"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C95CA3">
        <w:rPr>
          <w:rFonts w:eastAsia="Times New Roman" w:cstheme="minorHAnsi"/>
          <w:lang w:val="en-US" w:eastAsia="el-GR"/>
        </w:rPr>
        <w:t xml:space="preserve">. </w:t>
      </w:r>
      <w:r w:rsidRPr="005E5ADB">
        <w:rPr>
          <w:rFonts w:eastAsia="Times New Roman" w:cstheme="minorHAnsi"/>
          <w:lang w:eastAsia="el-GR"/>
        </w:rPr>
        <w:t>απήχησης</w:t>
      </w:r>
      <w:r w:rsidRPr="00C95CA3">
        <w:rPr>
          <w:rFonts w:eastAsia="Times New Roman" w:cstheme="minorHAnsi"/>
          <w:lang w:val="en-US" w:eastAsia="el-GR"/>
        </w:rPr>
        <w:t xml:space="preserve">: 1.911, </w:t>
      </w:r>
      <w:r w:rsidR="00D95ED2" w:rsidRPr="00C95CA3">
        <w:rPr>
          <w:rFonts w:eastAsia="Times New Roman" w:cstheme="minorHAnsi"/>
          <w:highlight w:val="yellow"/>
          <w:lang w:val="en-US" w:eastAsia="el-GR"/>
        </w:rPr>
        <w:t xml:space="preserve"> </w:t>
      </w:r>
    </w:p>
    <w:p w14:paraId="32E27729" w14:textId="77777777" w:rsidR="002B7C1B" w:rsidRPr="005E5ADB" w:rsidRDefault="00000000" w:rsidP="007E7304">
      <w:pPr>
        <w:spacing w:after="0" w:line="360" w:lineRule="auto"/>
        <w:ind w:left="709"/>
        <w:jc w:val="both"/>
        <w:rPr>
          <w:rFonts w:eastAsia="Times New Roman" w:cstheme="minorHAnsi"/>
          <w:lang w:val="en-US" w:eastAsia="el-GR"/>
        </w:rPr>
      </w:pPr>
      <w:hyperlink r:id="rId507" w:history="1">
        <w:r w:rsidR="002B7C1B" w:rsidRPr="005E5ADB">
          <w:rPr>
            <w:rStyle w:val="-"/>
            <w:rFonts w:eastAsia="Times New Roman" w:cstheme="minorHAnsi"/>
            <w:lang w:eastAsia="el-GR"/>
          </w:rPr>
          <w:t>Αναφορές</w:t>
        </w:r>
        <w:r w:rsidR="002B7C1B" w:rsidRPr="005E5ADB">
          <w:rPr>
            <w:rStyle w:val="-"/>
            <w:rFonts w:eastAsia="Times New Roman" w:cstheme="minorHAnsi"/>
            <w:lang w:val="en-US" w:eastAsia="el-GR"/>
          </w:rPr>
          <w:t xml:space="preserve"> Scopus</w:t>
        </w:r>
      </w:hyperlink>
      <w:r w:rsidR="002B7C1B" w:rsidRPr="005E5ADB">
        <w:rPr>
          <w:rFonts w:eastAsia="Times New Roman" w:cstheme="minorHAnsi"/>
          <w:lang w:val="en-US" w:eastAsia="el-GR"/>
        </w:rPr>
        <w:t xml:space="preserve">: 4, </w:t>
      </w:r>
      <w:hyperlink r:id="rId508"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6</w:t>
      </w:r>
    </w:p>
    <w:p w14:paraId="35023D08" w14:textId="77777777" w:rsidR="002B7C1B" w:rsidRPr="005E5ADB" w:rsidRDefault="002B7C1B" w:rsidP="007E7304">
      <w:pPr>
        <w:spacing w:after="0" w:line="360" w:lineRule="auto"/>
        <w:ind w:left="709"/>
        <w:jc w:val="both"/>
        <w:rPr>
          <w:rFonts w:eastAsia="Times New Roman" w:cstheme="minorHAnsi"/>
          <w:sz w:val="16"/>
          <w:szCs w:val="16"/>
          <w:lang w:val="en-US" w:eastAsia="el-GR"/>
        </w:rPr>
      </w:pPr>
    </w:p>
    <w:p w14:paraId="31EC2D48" w14:textId="77777777" w:rsidR="002B7C1B" w:rsidRPr="005E5ADB" w:rsidRDefault="002B7C1B" w:rsidP="007E7304">
      <w:pPr>
        <w:spacing w:after="0" w:line="360" w:lineRule="auto"/>
        <w:ind w:left="709" w:hanging="709"/>
        <w:jc w:val="both"/>
        <w:rPr>
          <w:rFonts w:eastAsia="Times New Roman" w:cstheme="minorHAnsi"/>
          <w:lang w:val="en-GB" w:eastAsia="el-GR"/>
        </w:rPr>
      </w:pPr>
      <w:r w:rsidRPr="005E5ADB">
        <w:rPr>
          <w:rFonts w:eastAsia="Times New Roman" w:cstheme="minorHAnsi"/>
          <w:b/>
          <w:lang w:val="en-GB" w:eastAsia="el-GR"/>
        </w:rPr>
        <w:t>1</w:t>
      </w:r>
      <w:r w:rsidRPr="005E5ADB">
        <w:rPr>
          <w:rFonts w:eastAsia="Times New Roman" w:cstheme="minorHAnsi"/>
          <w:b/>
          <w:lang w:val="en-US" w:eastAsia="el-GR"/>
        </w:rPr>
        <w:t>89</w:t>
      </w:r>
      <w:r w:rsidRPr="005E5ADB">
        <w:rPr>
          <w:rFonts w:eastAsia="Times New Roman" w:cstheme="minorHAnsi"/>
          <w:b/>
          <w:lang w:val="en-GB" w:eastAsia="el-GR"/>
        </w:rPr>
        <w:t>.</w:t>
      </w:r>
      <w:r w:rsidRPr="005E5ADB">
        <w:rPr>
          <w:rFonts w:eastAsia="Times New Roman" w:cstheme="minorHAnsi"/>
          <w:lang w:val="en-GB" w:eastAsia="el-GR"/>
        </w:rPr>
        <w:t xml:space="preserve"> </w:t>
      </w:r>
      <w:r w:rsidRPr="005E5ADB">
        <w:rPr>
          <w:rFonts w:eastAsia="Times New Roman" w:cstheme="minorHAnsi"/>
          <w:lang w:val="en-GB" w:eastAsia="el-GR"/>
        </w:rPr>
        <w:tab/>
        <w:t>K</w:t>
      </w:r>
      <w:r w:rsidRPr="005E5ADB">
        <w:rPr>
          <w:rFonts w:eastAsia="Times New Roman" w:cstheme="minorHAnsi"/>
          <w:lang w:val="en-US" w:eastAsia="el-GR"/>
        </w:rPr>
        <w:t>onstantogianni</w:t>
      </w:r>
      <w:r w:rsidRPr="005E5ADB">
        <w:rPr>
          <w:rFonts w:eastAsia="Times New Roman" w:cstheme="minorHAnsi"/>
          <w:lang w:val="en-GB" w:eastAsia="el-GR"/>
        </w:rPr>
        <w:t xml:space="preserve"> E, T</w:t>
      </w:r>
      <w:r w:rsidRPr="005E5ADB">
        <w:rPr>
          <w:rFonts w:eastAsia="Times New Roman" w:cstheme="minorHAnsi"/>
          <w:lang w:val="en-US" w:eastAsia="el-GR"/>
        </w:rPr>
        <w:t>salkidou</w:t>
      </w:r>
      <w:r w:rsidRPr="005E5ADB">
        <w:rPr>
          <w:rFonts w:eastAsia="Times New Roman" w:cstheme="minorHAnsi"/>
          <w:lang w:val="en-GB" w:eastAsia="el-GR"/>
        </w:rPr>
        <w:t xml:space="preserve"> V, Dimou P, Stroumpoulis K, Palgimezi A, Chalkias A, Iacovidou N, </w:t>
      </w:r>
      <w:r w:rsidRPr="005E5ADB">
        <w:rPr>
          <w:rFonts w:eastAsia="Times New Roman" w:cstheme="minorHAnsi"/>
          <w:u w:val="single"/>
          <w:lang w:val="en-US" w:eastAsia="el-GR"/>
        </w:rPr>
        <w:t>Xanthos T</w:t>
      </w:r>
      <w:r w:rsidRPr="005E5ADB">
        <w:rPr>
          <w:rFonts w:eastAsia="Times New Roman" w:cstheme="minorHAnsi"/>
          <w:lang w:val="en-US" w:eastAsia="el-GR"/>
        </w:rPr>
        <w:t>.</w:t>
      </w:r>
    </w:p>
    <w:p w14:paraId="4C91E0AC" w14:textId="77777777" w:rsidR="002B7C1B" w:rsidRPr="005E5ADB" w:rsidRDefault="002B7C1B" w:rsidP="007E7304">
      <w:pPr>
        <w:spacing w:after="0" w:line="360" w:lineRule="auto"/>
        <w:ind w:left="709"/>
        <w:jc w:val="both"/>
        <w:rPr>
          <w:rFonts w:eastAsia="Times New Roman" w:cstheme="minorHAnsi"/>
          <w:b/>
          <w:lang w:val="en-GB" w:eastAsia="el-GR"/>
        </w:rPr>
      </w:pPr>
      <w:r w:rsidRPr="005E5ADB">
        <w:rPr>
          <w:rFonts w:eastAsia="Times New Roman" w:cstheme="minorHAnsi"/>
          <w:b/>
          <w:lang w:val="en-GB" w:eastAsia="el-GR"/>
        </w:rPr>
        <w:t>Comparative study of Supreme, Cobra, and i-gel during spontaneous and controlled mechanical ventilation: a case series.</w:t>
      </w:r>
    </w:p>
    <w:p w14:paraId="13650532" w14:textId="77777777" w:rsidR="002B7C1B" w:rsidRPr="00C95CA3"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US" w:eastAsia="el-GR"/>
        </w:rPr>
        <w:t>Am</w:t>
      </w:r>
      <w:r w:rsidRPr="00C95CA3">
        <w:rPr>
          <w:rFonts w:eastAsia="Times New Roman" w:cstheme="minorHAnsi"/>
          <w:lang w:val="en-US" w:eastAsia="el-GR"/>
        </w:rPr>
        <w:t xml:space="preserve"> </w:t>
      </w:r>
      <w:r w:rsidRPr="005E5ADB">
        <w:rPr>
          <w:rFonts w:eastAsia="Times New Roman" w:cstheme="minorHAnsi"/>
          <w:lang w:val="en-US" w:eastAsia="el-GR"/>
        </w:rPr>
        <w:t>J</w:t>
      </w:r>
      <w:r w:rsidRPr="00C95CA3">
        <w:rPr>
          <w:rFonts w:eastAsia="Times New Roman" w:cstheme="minorHAnsi"/>
          <w:lang w:val="en-US" w:eastAsia="el-GR"/>
        </w:rPr>
        <w:t xml:space="preserve"> </w:t>
      </w:r>
      <w:r w:rsidRPr="005E5ADB">
        <w:rPr>
          <w:rFonts w:eastAsia="Times New Roman" w:cstheme="minorHAnsi"/>
          <w:lang w:val="en-US" w:eastAsia="el-GR"/>
        </w:rPr>
        <w:t>Emerg</w:t>
      </w:r>
      <w:r w:rsidRPr="00C95CA3">
        <w:rPr>
          <w:rFonts w:eastAsia="Times New Roman" w:cstheme="minorHAnsi"/>
          <w:lang w:val="en-US" w:eastAsia="el-GR"/>
        </w:rPr>
        <w:t xml:space="preserve"> </w:t>
      </w:r>
      <w:r w:rsidRPr="005E5ADB">
        <w:rPr>
          <w:rFonts w:eastAsia="Times New Roman" w:cstheme="minorHAnsi"/>
          <w:lang w:val="en-US" w:eastAsia="el-GR"/>
        </w:rPr>
        <w:t>Med</w:t>
      </w:r>
      <w:r w:rsidRPr="00C95CA3">
        <w:rPr>
          <w:rFonts w:eastAsia="Times New Roman" w:cstheme="minorHAnsi"/>
          <w:lang w:val="en-US" w:eastAsia="el-GR"/>
        </w:rPr>
        <w:t>. 2015;33(10):1524-5.</w:t>
      </w:r>
    </w:p>
    <w:p w14:paraId="2585196C" w14:textId="0B3E6E4A" w:rsidR="002B7C1B" w:rsidRPr="00C95CA3"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C95CA3">
        <w:rPr>
          <w:rFonts w:eastAsia="Times New Roman" w:cstheme="minorHAnsi"/>
          <w:lang w:val="en-US" w:eastAsia="el-GR"/>
        </w:rPr>
        <w:t xml:space="preserve">. </w:t>
      </w:r>
      <w:r w:rsidRPr="005E5ADB">
        <w:rPr>
          <w:rFonts w:eastAsia="Times New Roman" w:cstheme="minorHAnsi"/>
          <w:lang w:eastAsia="el-GR"/>
        </w:rPr>
        <w:t>απήχησης</w:t>
      </w:r>
      <w:r w:rsidRPr="00C95CA3">
        <w:rPr>
          <w:rFonts w:eastAsia="Times New Roman" w:cstheme="minorHAnsi"/>
          <w:lang w:val="en-US" w:eastAsia="el-GR"/>
        </w:rPr>
        <w:t xml:space="preserve">: 1.911, </w:t>
      </w:r>
      <w:r w:rsidR="00D95ED2" w:rsidRPr="00C95CA3">
        <w:rPr>
          <w:rFonts w:eastAsia="Times New Roman" w:cstheme="minorHAnsi"/>
          <w:highlight w:val="yellow"/>
          <w:lang w:val="en-US" w:eastAsia="el-GR"/>
        </w:rPr>
        <w:t xml:space="preserve"> </w:t>
      </w:r>
    </w:p>
    <w:p w14:paraId="7E2CF7EE" w14:textId="77777777" w:rsidR="002B7C1B" w:rsidRPr="005E5ADB"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eastAsia="el-GR"/>
        </w:rPr>
        <w:t>Αναφορές</w:t>
      </w:r>
      <w:r w:rsidRPr="005E5ADB">
        <w:rPr>
          <w:rFonts w:eastAsia="Times New Roman" w:cstheme="minorHAnsi"/>
          <w:lang w:val="en-US" w:eastAsia="el-GR"/>
        </w:rPr>
        <w:t xml:space="preserve"> Scopus: -,  </w:t>
      </w:r>
      <w:hyperlink r:id="rId509" w:history="1">
        <w:r w:rsidRPr="005E5ADB">
          <w:rPr>
            <w:rStyle w:val="-"/>
            <w:rFonts w:eastAsia="Times New Roman" w:cstheme="minorHAnsi"/>
            <w:lang w:val="en-US" w:eastAsia="el-GR"/>
          </w:rPr>
          <w:t>Google Scholar</w:t>
        </w:r>
      </w:hyperlink>
      <w:r w:rsidRPr="005E5ADB">
        <w:rPr>
          <w:rFonts w:eastAsia="Times New Roman" w:cstheme="minorHAnsi"/>
          <w:lang w:val="en-US" w:eastAsia="el-GR"/>
        </w:rPr>
        <w:t>: 1</w:t>
      </w:r>
    </w:p>
    <w:p w14:paraId="43A1A685" w14:textId="77777777" w:rsidR="002B7C1B" w:rsidRPr="005E5ADB" w:rsidRDefault="002B7C1B" w:rsidP="007E7304">
      <w:pPr>
        <w:spacing w:after="0" w:line="360" w:lineRule="auto"/>
        <w:jc w:val="both"/>
        <w:rPr>
          <w:rFonts w:eastAsia="Times New Roman" w:cstheme="minorHAnsi"/>
          <w:b/>
          <w:lang w:val="en-GB" w:eastAsia="el-GR"/>
        </w:rPr>
      </w:pPr>
      <w:r w:rsidRPr="005E5ADB">
        <w:rPr>
          <w:rFonts w:cstheme="minorHAnsi"/>
          <w:b/>
          <w:bCs/>
          <w:lang w:val="en-US"/>
        </w:rPr>
        <w:lastRenderedPageBreak/>
        <w:t>190.</w:t>
      </w:r>
      <w:r w:rsidRPr="005E5ADB">
        <w:rPr>
          <w:rFonts w:cstheme="minorHAnsi"/>
          <w:lang w:val="en-US"/>
        </w:rPr>
        <w:t xml:space="preserve"> </w:t>
      </w:r>
      <w:r w:rsidRPr="005E5ADB">
        <w:rPr>
          <w:rFonts w:cstheme="minorHAnsi"/>
          <w:lang w:val="en-US"/>
        </w:rPr>
        <w:tab/>
      </w:r>
      <w:r w:rsidRPr="005E5ADB">
        <w:rPr>
          <w:rFonts w:eastAsia="Times New Roman" w:cstheme="minorHAnsi"/>
          <w:lang w:val="en-US" w:eastAsia="el-GR"/>
        </w:rPr>
        <w:t>Varvarousis D, Varvarousi G, Iacovidou N, D'aloja E, Gulati A, </w:t>
      </w:r>
      <w:r w:rsidRPr="005E5ADB">
        <w:rPr>
          <w:rFonts w:eastAsia="Times New Roman" w:cstheme="minorHAnsi"/>
          <w:u w:val="single"/>
          <w:lang w:val="en-US" w:eastAsia="el-GR"/>
        </w:rPr>
        <w:t>Xanthos T</w:t>
      </w:r>
      <w:r w:rsidRPr="005E5ADB">
        <w:rPr>
          <w:rFonts w:eastAsia="Times New Roman" w:cstheme="minorHAnsi"/>
          <w:lang w:val="en-US" w:eastAsia="el-GR"/>
        </w:rPr>
        <w:t>.</w:t>
      </w:r>
    </w:p>
    <w:p w14:paraId="2B7E12A3" w14:textId="77777777" w:rsidR="002B7C1B" w:rsidRPr="005E5ADB" w:rsidRDefault="002B7C1B" w:rsidP="007E7304">
      <w:pPr>
        <w:spacing w:after="0" w:line="360" w:lineRule="auto"/>
        <w:ind w:left="709"/>
        <w:jc w:val="both"/>
        <w:rPr>
          <w:rFonts w:eastAsia="Times New Roman" w:cstheme="minorHAnsi"/>
          <w:b/>
          <w:lang w:val="en-GB" w:eastAsia="el-GR"/>
        </w:rPr>
      </w:pPr>
      <w:r w:rsidRPr="005E5ADB">
        <w:rPr>
          <w:rFonts w:eastAsia="Times New Roman" w:cstheme="minorHAnsi"/>
          <w:b/>
          <w:lang w:val="en-GB" w:eastAsia="el-GR"/>
        </w:rPr>
        <w:t>The pathophysiologies of asphyxial vs dysrhythmic cardiac arrest: implications for resuscitation and post-event management.</w:t>
      </w:r>
    </w:p>
    <w:p w14:paraId="1E9DB449" w14:textId="77777777" w:rsidR="002B7C1B" w:rsidRPr="00C95CA3"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US" w:eastAsia="el-GR"/>
        </w:rPr>
        <w:t>Am</w:t>
      </w:r>
      <w:r w:rsidRPr="00C95CA3">
        <w:rPr>
          <w:rFonts w:eastAsia="Times New Roman" w:cstheme="minorHAnsi"/>
          <w:lang w:val="en-US" w:eastAsia="el-GR"/>
        </w:rPr>
        <w:t xml:space="preserve"> </w:t>
      </w:r>
      <w:r w:rsidRPr="005E5ADB">
        <w:rPr>
          <w:rFonts w:eastAsia="Times New Roman" w:cstheme="minorHAnsi"/>
          <w:lang w:val="en-US" w:eastAsia="el-GR"/>
        </w:rPr>
        <w:t>J</w:t>
      </w:r>
      <w:r w:rsidRPr="00C95CA3">
        <w:rPr>
          <w:rFonts w:eastAsia="Times New Roman" w:cstheme="minorHAnsi"/>
          <w:lang w:val="en-US" w:eastAsia="el-GR"/>
        </w:rPr>
        <w:t xml:space="preserve"> </w:t>
      </w:r>
      <w:r w:rsidRPr="005E5ADB">
        <w:rPr>
          <w:rFonts w:eastAsia="Times New Roman" w:cstheme="minorHAnsi"/>
          <w:lang w:val="en-US" w:eastAsia="el-GR"/>
        </w:rPr>
        <w:t>Emerg</w:t>
      </w:r>
      <w:r w:rsidRPr="00C95CA3">
        <w:rPr>
          <w:rFonts w:eastAsia="Times New Roman" w:cstheme="minorHAnsi"/>
          <w:lang w:val="en-US" w:eastAsia="el-GR"/>
        </w:rPr>
        <w:t xml:space="preserve"> </w:t>
      </w:r>
      <w:r w:rsidRPr="005E5ADB">
        <w:rPr>
          <w:rFonts w:eastAsia="Times New Roman" w:cstheme="minorHAnsi"/>
          <w:lang w:val="en-US" w:eastAsia="el-GR"/>
        </w:rPr>
        <w:t>Med</w:t>
      </w:r>
      <w:r w:rsidRPr="00C95CA3">
        <w:rPr>
          <w:rFonts w:eastAsia="Times New Roman" w:cstheme="minorHAnsi"/>
          <w:lang w:val="en-US" w:eastAsia="el-GR"/>
        </w:rPr>
        <w:t>. 2015;33(9):1297-304.</w:t>
      </w:r>
    </w:p>
    <w:p w14:paraId="231A096C" w14:textId="785CD66F" w:rsidR="002B7C1B" w:rsidRPr="00C95CA3"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C95CA3">
        <w:rPr>
          <w:rFonts w:eastAsia="Times New Roman" w:cstheme="minorHAnsi"/>
          <w:lang w:val="en-US" w:eastAsia="el-GR"/>
        </w:rPr>
        <w:t xml:space="preserve">. </w:t>
      </w:r>
      <w:r w:rsidRPr="005E5ADB">
        <w:rPr>
          <w:rFonts w:eastAsia="Times New Roman" w:cstheme="minorHAnsi"/>
          <w:lang w:eastAsia="el-GR"/>
        </w:rPr>
        <w:t>απήχησης</w:t>
      </w:r>
      <w:r w:rsidRPr="00C95CA3">
        <w:rPr>
          <w:rFonts w:eastAsia="Times New Roman" w:cstheme="minorHAnsi"/>
          <w:lang w:val="en-US" w:eastAsia="el-GR"/>
        </w:rPr>
        <w:t xml:space="preserve">: 1.911, </w:t>
      </w:r>
      <w:r w:rsidR="00D95ED2" w:rsidRPr="00C95CA3">
        <w:rPr>
          <w:rFonts w:eastAsia="Times New Roman" w:cstheme="minorHAnsi"/>
          <w:highlight w:val="yellow"/>
          <w:lang w:val="en-US" w:eastAsia="el-GR"/>
        </w:rPr>
        <w:t xml:space="preserve"> </w:t>
      </w:r>
    </w:p>
    <w:p w14:paraId="38E830DA" w14:textId="77777777" w:rsidR="002B7C1B" w:rsidRPr="005E5ADB" w:rsidRDefault="00000000" w:rsidP="007E7304">
      <w:pPr>
        <w:spacing w:after="0" w:line="360" w:lineRule="auto"/>
        <w:ind w:left="709"/>
        <w:jc w:val="both"/>
        <w:rPr>
          <w:rFonts w:eastAsia="Times New Roman" w:cstheme="minorHAnsi"/>
          <w:lang w:val="en-US" w:eastAsia="el-GR"/>
        </w:rPr>
      </w:pPr>
      <w:hyperlink r:id="rId510" w:history="1">
        <w:r w:rsidR="002B7C1B" w:rsidRPr="005E5ADB">
          <w:rPr>
            <w:rStyle w:val="-"/>
            <w:rFonts w:eastAsia="Times New Roman" w:cstheme="minorHAnsi"/>
            <w:lang w:eastAsia="el-GR"/>
          </w:rPr>
          <w:t>Αναφορές</w:t>
        </w:r>
        <w:r w:rsidR="002B7C1B" w:rsidRPr="005E5ADB">
          <w:rPr>
            <w:rStyle w:val="-"/>
            <w:rFonts w:eastAsia="Times New Roman" w:cstheme="minorHAnsi"/>
            <w:lang w:val="en-US" w:eastAsia="el-GR"/>
          </w:rPr>
          <w:t xml:space="preserve"> Scopus</w:t>
        </w:r>
      </w:hyperlink>
      <w:r w:rsidR="002B7C1B" w:rsidRPr="005E5ADB">
        <w:rPr>
          <w:rFonts w:eastAsia="Times New Roman" w:cstheme="minorHAnsi"/>
          <w:lang w:val="en-US" w:eastAsia="el-GR"/>
        </w:rPr>
        <w:t xml:space="preserve">: 15, </w:t>
      </w:r>
      <w:hyperlink r:id="rId511"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22</w:t>
      </w:r>
    </w:p>
    <w:p w14:paraId="3EA6F303" w14:textId="77777777" w:rsidR="002B7C1B" w:rsidRPr="005E5ADB" w:rsidRDefault="002B7C1B" w:rsidP="007E7304">
      <w:pPr>
        <w:spacing w:after="0" w:line="360" w:lineRule="auto"/>
        <w:ind w:left="709"/>
        <w:jc w:val="both"/>
        <w:rPr>
          <w:rFonts w:eastAsia="Times New Roman" w:cstheme="minorHAnsi"/>
          <w:sz w:val="16"/>
          <w:szCs w:val="16"/>
          <w:lang w:val="en-US" w:eastAsia="el-GR"/>
        </w:rPr>
      </w:pPr>
    </w:p>
    <w:p w14:paraId="25C58F6F" w14:textId="4FE6C9AE" w:rsidR="002B7C1B" w:rsidRPr="00755FC2" w:rsidRDefault="002B7C1B" w:rsidP="007E7304">
      <w:pPr>
        <w:spacing w:after="0" w:line="360" w:lineRule="auto"/>
        <w:ind w:left="709" w:hanging="709"/>
        <w:jc w:val="both"/>
        <w:rPr>
          <w:rFonts w:eastAsia="Times New Roman" w:cstheme="minorHAnsi"/>
          <w:b/>
          <w:sz w:val="18"/>
          <w:szCs w:val="18"/>
          <w:lang w:eastAsia="el-GR"/>
        </w:rPr>
      </w:pPr>
      <w:r w:rsidRPr="005E5ADB">
        <w:rPr>
          <w:rFonts w:eastAsia="Times New Roman" w:cstheme="minorHAnsi"/>
          <w:b/>
          <w:lang w:val="en-GB" w:eastAsia="el-GR"/>
        </w:rPr>
        <w:t>1</w:t>
      </w:r>
      <w:r w:rsidRPr="005E5ADB">
        <w:rPr>
          <w:rFonts w:eastAsia="Times New Roman" w:cstheme="minorHAnsi"/>
          <w:b/>
          <w:lang w:val="en-US" w:eastAsia="el-GR"/>
        </w:rPr>
        <w:t>91</w:t>
      </w:r>
      <w:r w:rsidRPr="005E5ADB">
        <w:rPr>
          <w:rFonts w:eastAsia="Times New Roman" w:cstheme="minorHAnsi"/>
          <w:b/>
          <w:lang w:val="en-GB" w:eastAsia="el-GR"/>
        </w:rPr>
        <w:t>.</w:t>
      </w:r>
      <w:r w:rsidRPr="005E5ADB">
        <w:rPr>
          <w:rFonts w:eastAsia="Times New Roman" w:cstheme="minorHAnsi"/>
          <w:b/>
          <w:lang w:val="en-GB" w:eastAsia="el-GR"/>
        </w:rPr>
        <w:tab/>
      </w:r>
      <w:r w:rsidRPr="005E5ADB">
        <w:rPr>
          <w:rFonts w:eastAsia="Times New Roman" w:cstheme="minorHAnsi"/>
          <w:lang w:val="en-US" w:eastAsia="el-GR"/>
        </w:rPr>
        <w:t xml:space="preserve">Donnino M, Andersen L, Berg K, Reynolds J, Nolan J, Morley P, Lang E, Cocchi M, </w:t>
      </w:r>
      <w:r w:rsidRPr="005E5ADB">
        <w:rPr>
          <w:rFonts w:eastAsia="Times New Roman" w:cstheme="minorHAnsi"/>
          <w:u w:val="single"/>
          <w:lang w:val="en-US" w:eastAsia="el-GR"/>
        </w:rPr>
        <w:t>Xanthos T</w:t>
      </w:r>
      <w:r w:rsidRPr="005E5ADB">
        <w:rPr>
          <w:rFonts w:eastAsia="Times New Roman" w:cstheme="minorHAnsi"/>
          <w:lang w:val="en-US" w:eastAsia="el-GR"/>
        </w:rPr>
        <w:t xml:space="preserve">, Callaway C, Soar J; ILCOR ALS TASK FORCE. </w:t>
      </w:r>
      <w:bookmarkStart w:id="211" w:name="_Hlk66178040"/>
      <w:r w:rsidRPr="00755FC2">
        <w:rPr>
          <w:rFonts w:eastAsia="Times New Roman" w:cstheme="minorHAnsi"/>
          <w:sz w:val="18"/>
          <w:szCs w:val="18"/>
          <w:lang w:eastAsia="el-GR"/>
        </w:rPr>
        <w:t>*Οι δημοσιεύσεις 19</w:t>
      </w:r>
      <w:r w:rsidR="00755FC2" w:rsidRPr="00755FC2">
        <w:rPr>
          <w:rFonts w:eastAsia="Times New Roman" w:cstheme="minorHAnsi"/>
          <w:sz w:val="18"/>
          <w:szCs w:val="18"/>
          <w:lang w:eastAsia="el-GR"/>
        </w:rPr>
        <w:t>1</w:t>
      </w:r>
      <w:r w:rsidRPr="00755FC2">
        <w:rPr>
          <w:rFonts w:eastAsia="Times New Roman" w:cstheme="minorHAnsi"/>
          <w:sz w:val="18"/>
          <w:szCs w:val="18"/>
          <w:lang w:eastAsia="el-GR"/>
        </w:rPr>
        <w:t>, 19</w:t>
      </w:r>
      <w:r w:rsidR="00755FC2" w:rsidRPr="00755FC2">
        <w:rPr>
          <w:rFonts w:eastAsia="Times New Roman" w:cstheme="minorHAnsi"/>
          <w:sz w:val="18"/>
          <w:szCs w:val="18"/>
          <w:lang w:eastAsia="el-GR"/>
        </w:rPr>
        <w:t>2</w:t>
      </w:r>
      <w:r w:rsidRPr="00755FC2">
        <w:rPr>
          <w:rFonts w:eastAsia="Times New Roman" w:cstheme="minorHAnsi"/>
          <w:sz w:val="18"/>
          <w:szCs w:val="18"/>
          <w:lang w:eastAsia="el-GR"/>
        </w:rPr>
        <w:t>, έχουν δημοσιευτεί σε περιοδικά Ευρώπης και Αμερικής, Καθώς είναι κατευθυντήριες οδηγίες</w:t>
      </w:r>
      <w:bookmarkEnd w:id="211"/>
      <w:r w:rsidR="00755FC2" w:rsidRPr="00755FC2">
        <w:rPr>
          <w:rFonts w:eastAsia="Times New Roman" w:cstheme="minorHAnsi"/>
          <w:sz w:val="18"/>
          <w:szCs w:val="18"/>
          <w:lang w:eastAsia="el-GR"/>
        </w:rPr>
        <w:t>.</w:t>
      </w:r>
    </w:p>
    <w:p w14:paraId="271C6AE5" w14:textId="77777777" w:rsidR="002B7C1B" w:rsidRPr="00755FC2" w:rsidRDefault="002B7C1B" w:rsidP="007E7304">
      <w:pPr>
        <w:spacing w:after="0" w:line="360" w:lineRule="auto"/>
        <w:ind w:left="709"/>
        <w:jc w:val="both"/>
        <w:rPr>
          <w:rFonts w:eastAsia="Times New Roman" w:cstheme="minorHAnsi"/>
          <w:b/>
          <w:sz w:val="20"/>
          <w:szCs w:val="20"/>
          <w:lang w:val="en-GB" w:eastAsia="el-GR"/>
        </w:rPr>
      </w:pPr>
      <w:r w:rsidRPr="00755FC2">
        <w:rPr>
          <w:rFonts w:eastAsia="Times New Roman" w:cstheme="minorHAnsi"/>
          <w:b/>
          <w:sz w:val="20"/>
          <w:szCs w:val="20"/>
          <w:lang w:val="en-GB" w:eastAsia="el-GR"/>
        </w:rPr>
        <w:t>Temperature Management After Cardiac Arrest: An Advisory Statement by the Advanced Life Support Task Force of the International Liaison Committee on Resuscitation and the American Heart Association Emergency Cardiovascular Care Committee and the Council on Cardiopulmonary, Critical Care, Perioperative and Resuscitation.</w:t>
      </w:r>
    </w:p>
    <w:p w14:paraId="083D974E" w14:textId="77777777" w:rsidR="002B7C1B" w:rsidRPr="005E5ADB"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lang w:val="en-US" w:eastAsia="el-GR"/>
        </w:rPr>
        <w:t>Circulation</w:t>
      </w:r>
      <w:r w:rsidRPr="005E5ADB">
        <w:rPr>
          <w:rFonts w:eastAsia="Times New Roman" w:cstheme="minorHAnsi"/>
          <w:lang w:val="en-GB" w:eastAsia="el-GR"/>
        </w:rPr>
        <w:t>. 2015;132(25):2448-56.</w:t>
      </w:r>
    </w:p>
    <w:p w14:paraId="3DE24315" w14:textId="108AE484" w:rsidR="002B7C1B" w:rsidRPr="005E5ADB" w:rsidRDefault="002B7C1B" w:rsidP="007E7304">
      <w:pPr>
        <w:autoSpaceDE w:val="0"/>
        <w:autoSpaceDN w:val="0"/>
        <w:adjustRightInd w:val="0"/>
        <w:spacing w:after="0" w:line="360" w:lineRule="auto"/>
        <w:ind w:left="709"/>
        <w:jc w:val="both"/>
        <w:rPr>
          <w:rFonts w:eastAsia="Times New Roman" w:cstheme="minorHAnsi"/>
          <w:lang w:val="en-GB" w:eastAsia="el-GR"/>
        </w:rPr>
      </w:pPr>
      <w:r w:rsidRPr="005E5ADB">
        <w:rPr>
          <w:rFonts w:eastAsia="Times New Roman" w:cstheme="minorHAnsi"/>
          <w:lang w:eastAsia="el-GR"/>
        </w:rPr>
        <w:t>Συντ</w:t>
      </w:r>
      <w:r w:rsidRPr="005E5ADB">
        <w:rPr>
          <w:rFonts w:eastAsia="Times New Roman" w:cstheme="minorHAnsi"/>
          <w:lang w:val="en-GB" w:eastAsia="el-GR"/>
        </w:rPr>
        <w:t xml:space="preserve">. </w:t>
      </w:r>
      <w:r w:rsidRPr="005E5ADB">
        <w:rPr>
          <w:rFonts w:eastAsia="Times New Roman" w:cstheme="minorHAnsi"/>
          <w:lang w:eastAsia="el-GR"/>
        </w:rPr>
        <w:t>απήχησης</w:t>
      </w:r>
      <w:r w:rsidRPr="005E5ADB">
        <w:rPr>
          <w:rFonts w:eastAsia="Times New Roman" w:cstheme="minorHAnsi"/>
          <w:lang w:val="en-GB" w:eastAsia="el-GR"/>
        </w:rPr>
        <w:t>: 23.603,</w:t>
      </w:r>
      <w:r w:rsidRPr="005E5ADB">
        <w:rPr>
          <w:rFonts w:eastAsia="Times New Roman" w:cstheme="minorHAnsi"/>
          <w:highlight w:val="yellow"/>
          <w:lang w:val="en-GB" w:eastAsia="el-GR"/>
        </w:rPr>
        <w:t xml:space="preserve"> </w:t>
      </w:r>
      <w:r w:rsidR="00D95ED2" w:rsidRPr="00C95CA3">
        <w:rPr>
          <w:rFonts w:eastAsia="Times New Roman" w:cstheme="minorHAnsi"/>
          <w:highlight w:val="yellow"/>
          <w:lang w:val="en-US" w:eastAsia="el-GR"/>
        </w:rPr>
        <w:t xml:space="preserve"> </w:t>
      </w:r>
    </w:p>
    <w:p w14:paraId="2C345BDD" w14:textId="77777777" w:rsidR="002B7C1B" w:rsidRPr="005E5ADB" w:rsidRDefault="00000000" w:rsidP="007E7304">
      <w:pPr>
        <w:spacing w:after="0" w:line="360" w:lineRule="auto"/>
        <w:ind w:left="709"/>
        <w:jc w:val="both"/>
        <w:rPr>
          <w:rFonts w:eastAsia="Times New Roman" w:cstheme="minorHAnsi"/>
          <w:lang w:val="en-US" w:eastAsia="el-GR"/>
        </w:rPr>
      </w:pPr>
      <w:hyperlink r:id="rId512"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106, </w:t>
      </w:r>
      <w:hyperlink r:id="rId513"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151</w:t>
      </w:r>
    </w:p>
    <w:p w14:paraId="6FB501F4" w14:textId="77777777" w:rsidR="002B7C1B" w:rsidRPr="005E5ADB" w:rsidRDefault="002B7C1B" w:rsidP="007E7304">
      <w:pPr>
        <w:spacing w:after="0" w:line="360" w:lineRule="auto"/>
        <w:ind w:left="709"/>
        <w:jc w:val="both"/>
        <w:rPr>
          <w:rFonts w:eastAsia="Times New Roman" w:cstheme="minorHAnsi"/>
          <w:sz w:val="16"/>
          <w:szCs w:val="16"/>
          <w:lang w:val="en-US" w:eastAsia="el-GR"/>
        </w:rPr>
      </w:pPr>
    </w:p>
    <w:p w14:paraId="0E18D139" w14:textId="05637104" w:rsidR="002B7C1B" w:rsidRPr="00755FC2" w:rsidRDefault="002B7C1B" w:rsidP="007E7304">
      <w:pPr>
        <w:spacing w:after="0" w:line="360" w:lineRule="auto"/>
        <w:ind w:left="709" w:hanging="709"/>
        <w:jc w:val="both"/>
        <w:rPr>
          <w:rFonts w:eastAsia="Times New Roman" w:cstheme="minorHAnsi"/>
          <w:b/>
          <w:sz w:val="18"/>
          <w:szCs w:val="18"/>
          <w:lang w:eastAsia="el-GR"/>
        </w:rPr>
      </w:pPr>
      <w:r w:rsidRPr="005E5ADB">
        <w:rPr>
          <w:rFonts w:eastAsia="Times New Roman" w:cstheme="minorHAnsi"/>
          <w:b/>
          <w:lang w:val="en-US" w:eastAsia="el-GR"/>
        </w:rPr>
        <w:t>192.</w:t>
      </w:r>
      <w:r w:rsidRPr="005E5ADB">
        <w:rPr>
          <w:rFonts w:eastAsia="Times New Roman" w:cstheme="minorHAnsi"/>
          <w:bCs/>
          <w:lang w:val="en-US" w:eastAsia="el-GR"/>
        </w:rPr>
        <w:tab/>
        <w:t xml:space="preserve"> </w:t>
      </w:r>
      <w:r w:rsidRPr="005E5ADB">
        <w:rPr>
          <w:rFonts w:eastAsia="Times New Roman" w:cstheme="minorHAnsi"/>
          <w:lang w:val="en-US" w:eastAsia="el-GR"/>
        </w:rPr>
        <w:t xml:space="preserve">Donnino M, Andersen L, Berg K, Reynolds J, Nolan J, Morley P, Lang E, Cocchi M, </w:t>
      </w:r>
      <w:r w:rsidRPr="005E5ADB">
        <w:rPr>
          <w:rFonts w:eastAsia="Times New Roman" w:cstheme="minorHAnsi"/>
          <w:u w:val="single"/>
          <w:lang w:val="en-US" w:eastAsia="el-GR"/>
        </w:rPr>
        <w:t>Xanthos T</w:t>
      </w:r>
      <w:r w:rsidRPr="005E5ADB">
        <w:rPr>
          <w:rFonts w:eastAsia="Times New Roman" w:cstheme="minorHAnsi"/>
          <w:lang w:val="en-US" w:eastAsia="el-GR"/>
        </w:rPr>
        <w:t xml:space="preserve">, Callaway C, Soar J; ILCOR ALS TASK FORCE. </w:t>
      </w:r>
      <w:r w:rsidRPr="00755FC2">
        <w:rPr>
          <w:rFonts w:eastAsia="Times New Roman" w:cstheme="minorHAnsi"/>
          <w:sz w:val="18"/>
          <w:szCs w:val="18"/>
          <w:lang w:eastAsia="el-GR"/>
        </w:rPr>
        <w:t>*Οι δημοσιεύσεις 19</w:t>
      </w:r>
      <w:r w:rsidR="00755FC2" w:rsidRPr="00755FC2">
        <w:rPr>
          <w:rFonts w:eastAsia="Times New Roman" w:cstheme="minorHAnsi"/>
          <w:sz w:val="18"/>
          <w:szCs w:val="18"/>
          <w:lang w:eastAsia="el-GR"/>
        </w:rPr>
        <w:t>1</w:t>
      </w:r>
      <w:r w:rsidRPr="00755FC2">
        <w:rPr>
          <w:rFonts w:eastAsia="Times New Roman" w:cstheme="minorHAnsi"/>
          <w:sz w:val="18"/>
          <w:szCs w:val="18"/>
          <w:lang w:eastAsia="el-GR"/>
        </w:rPr>
        <w:t>, 19</w:t>
      </w:r>
      <w:r w:rsidR="00755FC2" w:rsidRPr="00755FC2">
        <w:rPr>
          <w:rFonts w:eastAsia="Times New Roman" w:cstheme="minorHAnsi"/>
          <w:sz w:val="18"/>
          <w:szCs w:val="18"/>
          <w:lang w:eastAsia="el-GR"/>
        </w:rPr>
        <w:t>2</w:t>
      </w:r>
      <w:r w:rsidRPr="00755FC2">
        <w:rPr>
          <w:rFonts w:eastAsia="Times New Roman" w:cstheme="minorHAnsi"/>
          <w:sz w:val="18"/>
          <w:szCs w:val="18"/>
          <w:lang w:eastAsia="el-GR"/>
        </w:rPr>
        <w:t>, έχουν δημοσιευτεί σε περιοδικά Ευρώπης και Αμερικής, Καθώς είναι κατευθηντήριες οδηγίες</w:t>
      </w:r>
      <w:r w:rsidR="00755FC2" w:rsidRPr="00755FC2">
        <w:rPr>
          <w:rFonts w:eastAsia="Times New Roman" w:cstheme="minorHAnsi"/>
          <w:sz w:val="18"/>
          <w:szCs w:val="18"/>
          <w:lang w:eastAsia="el-GR"/>
        </w:rPr>
        <w:t>.</w:t>
      </w:r>
    </w:p>
    <w:p w14:paraId="691F3A9E" w14:textId="77777777" w:rsidR="002B7C1B" w:rsidRPr="00755FC2" w:rsidRDefault="002B7C1B" w:rsidP="007E7304">
      <w:pPr>
        <w:spacing w:after="0" w:line="360" w:lineRule="auto"/>
        <w:ind w:left="709"/>
        <w:jc w:val="both"/>
        <w:rPr>
          <w:rFonts w:eastAsia="Times New Roman" w:cstheme="minorHAnsi"/>
          <w:b/>
          <w:sz w:val="20"/>
          <w:szCs w:val="20"/>
          <w:lang w:val="en-GB" w:eastAsia="el-GR"/>
        </w:rPr>
      </w:pPr>
      <w:r w:rsidRPr="00755FC2">
        <w:rPr>
          <w:rFonts w:eastAsia="Times New Roman" w:cstheme="minorHAnsi"/>
          <w:b/>
          <w:sz w:val="20"/>
          <w:szCs w:val="20"/>
          <w:lang w:val="en-GB" w:eastAsia="el-GR"/>
        </w:rPr>
        <w:t>Temperature Management After Cardiac Arrest: An Advisory Statement by the Advanced Life Support Task Force of the International Liaison Committee on Resuscitation and the American Heart Association Emergency Cardiovascular Care Committee and the Council on Cardiopulmonary, Critical Care, Perioperative and Resuscitation.</w:t>
      </w:r>
    </w:p>
    <w:p w14:paraId="6E18A11A" w14:textId="77777777" w:rsidR="002B7C1B" w:rsidRPr="005E5ADB"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US" w:eastAsia="el-GR"/>
        </w:rPr>
        <w:t xml:space="preserve">Resuscitation. </w:t>
      </w:r>
      <w:proofErr w:type="gramStart"/>
      <w:r w:rsidRPr="005E5ADB">
        <w:rPr>
          <w:rFonts w:eastAsia="Times New Roman" w:cstheme="minorHAnsi"/>
          <w:lang w:val="en-US" w:eastAsia="el-GR"/>
        </w:rPr>
        <w:t>2016;98:97</w:t>
      </w:r>
      <w:proofErr w:type="gramEnd"/>
      <w:r w:rsidRPr="005E5ADB">
        <w:rPr>
          <w:rFonts w:eastAsia="Times New Roman" w:cstheme="minorHAnsi"/>
          <w:lang w:val="en-US" w:eastAsia="el-GR"/>
        </w:rPr>
        <w:t>-104.</w:t>
      </w:r>
    </w:p>
    <w:p w14:paraId="41E95D41" w14:textId="6D3F0D1A" w:rsidR="002B7C1B" w:rsidRPr="005E5ADB"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val="en-US" w:eastAsia="el-GR"/>
        </w:rPr>
        <w:t>Συντ. απήχησης: 4.215,</w:t>
      </w:r>
      <w:r w:rsidRPr="005E5ADB">
        <w:rPr>
          <w:rFonts w:eastAsia="Times New Roman" w:cstheme="minorHAnsi"/>
          <w:highlight w:val="yellow"/>
          <w:lang w:val="en-US" w:eastAsia="el-GR"/>
        </w:rPr>
        <w:t xml:space="preserve"> </w:t>
      </w:r>
      <w:r w:rsidR="00D95ED2" w:rsidRPr="00C95CA3">
        <w:rPr>
          <w:rFonts w:eastAsia="Times New Roman" w:cstheme="minorHAnsi"/>
          <w:highlight w:val="yellow"/>
          <w:lang w:val="en-US" w:eastAsia="el-GR"/>
        </w:rPr>
        <w:t xml:space="preserve"> </w:t>
      </w:r>
    </w:p>
    <w:p w14:paraId="30AB555D" w14:textId="77777777" w:rsidR="002B7C1B" w:rsidRPr="005E5ADB" w:rsidRDefault="00000000" w:rsidP="007E7304">
      <w:pPr>
        <w:spacing w:after="0" w:line="360" w:lineRule="auto"/>
        <w:ind w:left="709"/>
        <w:jc w:val="both"/>
        <w:rPr>
          <w:rFonts w:eastAsia="Times New Roman" w:cstheme="minorHAnsi"/>
          <w:lang w:val="en-US" w:eastAsia="el-GR"/>
        </w:rPr>
      </w:pPr>
      <w:hyperlink r:id="rId514"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44, </w:t>
      </w:r>
      <w:hyperlink r:id="rId515"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76</w:t>
      </w:r>
    </w:p>
    <w:p w14:paraId="692DF513" w14:textId="77777777" w:rsidR="00755FC2" w:rsidRPr="005E5ADB" w:rsidRDefault="00755FC2" w:rsidP="007E7304">
      <w:pPr>
        <w:spacing w:after="0" w:line="360" w:lineRule="auto"/>
        <w:ind w:left="709" w:hanging="709"/>
        <w:jc w:val="both"/>
        <w:rPr>
          <w:rFonts w:eastAsia="Times New Roman" w:cstheme="minorHAnsi"/>
          <w:b/>
          <w:lang w:val="en-US" w:eastAsia="el-GR"/>
        </w:rPr>
      </w:pPr>
    </w:p>
    <w:p w14:paraId="0C6FB423" w14:textId="77777777" w:rsidR="002B7C1B" w:rsidRPr="005E5ADB" w:rsidRDefault="002B7C1B" w:rsidP="007E7304">
      <w:pPr>
        <w:spacing w:after="0" w:line="360" w:lineRule="auto"/>
        <w:ind w:left="709" w:hanging="709"/>
        <w:jc w:val="both"/>
        <w:rPr>
          <w:rFonts w:eastAsia="Times New Roman" w:cstheme="minorHAnsi"/>
          <w:b/>
          <w:lang w:val="en-GB" w:eastAsia="el-GR"/>
        </w:rPr>
      </w:pPr>
      <w:r w:rsidRPr="005E5ADB">
        <w:rPr>
          <w:rFonts w:eastAsia="Times New Roman" w:cstheme="minorHAnsi"/>
          <w:b/>
          <w:lang w:val="en-GB" w:eastAsia="el-GR"/>
        </w:rPr>
        <w:t>1</w:t>
      </w:r>
      <w:r w:rsidRPr="005E5ADB">
        <w:rPr>
          <w:rFonts w:eastAsia="Times New Roman" w:cstheme="minorHAnsi"/>
          <w:b/>
          <w:lang w:val="en-US" w:eastAsia="el-GR"/>
        </w:rPr>
        <w:t>93</w:t>
      </w:r>
      <w:r w:rsidRPr="005E5ADB">
        <w:rPr>
          <w:rFonts w:eastAsia="Times New Roman" w:cstheme="minorHAnsi"/>
          <w:b/>
          <w:lang w:val="en-GB" w:eastAsia="el-GR"/>
        </w:rPr>
        <w:t xml:space="preserve">. </w:t>
      </w:r>
      <w:r w:rsidRPr="005E5ADB">
        <w:rPr>
          <w:rFonts w:eastAsia="Times New Roman" w:cstheme="minorHAnsi"/>
          <w:b/>
          <w:lang w:val="en-GB" w:eastAsia="el-GR"/>
        </w:rPr>
        <w:tab/>
      </w:r>
      <w:r w:rsidRPr="005E5ADB">
        <w:rPr>
          <w:rFonts w:eastAsia="Times New Roman" w:cstheme="minorHAnsi"/>
          <w:lang w:val="en-US" w:eastAsia="el-GR"/>
        </w:rPr>
        <w:t xml:space="preserve">Monsieurs K, Nolan J, Bossaert L, Greif R, Maconochie I, Nikolaou N, Perkins G, Soar J, Truhlář A, Wyllie J, Zideman D; </w:t>
      </w:r>
      <w:r w:rsidRPr="005E5ADB">
        <w:rPr>
          <w:rFonts w:eastAsia="Times New Roman" w:cstheme="minorHAnsi"/>
          <w:u w:val="single"/>
          <w:lang w:val="en-US" w:eastAsia="el-GR"/>
        </w:rPr>
        <w:t>ERC Guidelines 2015 Writing Group</w:t>
      </w:r>
      <w:r w:rsidRPr="005E5ADB">
        <w:rPr>
          <w:rFonts w:eastAsia="Times New Roman" w:cstheme="minorHAnsi"/>
          <w:lang w:val="en-US" w:eastAsia="el-GR"/>
        </w:rPr>
        <w:t>.</w:t>
      </w:r>
      <w:r w:rsidRPr="005E5ADB">
        <w:rPr>
          <w:rFonts w:eastAsia="Times New Roman" w:cstheme="minorHAnsi"/>
          <w:b/>
          <w:lang w:val="en-GB" w:eastAsia="el-GR"/>
        </w:rPr>
        <w:t xml:space="preserve"> </w:t>
      </w:r>
    </w:p>
    <w:p w14:paraId="345E5FDB" w14:textId="77777777" w:rsidR="002B7C1B" w:rsidRPr="005E5ADB" w:rsidRDefault="002B7C1B" w:rsidP="007E7304">
      <w:pPr>
        <w:spacing w:after="0" w:line="360" w:lineRule="auto"/>
        <w:ind w:left="709"/>
        <w:jc w:val="both"/>
        <w:rPr>
          <w:rFonts w:eastAsia="Times New Roman" w:cstheme="minorHAnsi"/>
          <w:b/>
          <w:lang w:val="en-GB" w:eastAsia="el-GR"/>
        </w:rPr>
      </w:pPr>
      <w:r w:rsidRPr="005E5ADB">
        <w:rPr>
          <w:rFonts w:eastAsia="Times New Roman" w:cstheme="minorHAnsi"/>
          <w:b/>
          <w:lang w:val="en-GB" w:eastAsia="el-GR"/>
        </w:rPr>
        <w:t>European Resuscitation Council Guidelines for Resuscitation 2015: Section 1. Executive summary.</w:t>
      </w:r>
    </w:p>
    <w:p w14:paraId="239036CB" w14:textId="77777777" w:rsidR="002B7C1B" w:rsidRPr="005E5ADB"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US" w:eastAsia="el-GR"/>
        </w:rPr>
        <w:t xml:space="preserve">Resuscitation. </w:t>
      </w:r>
      <w:proofErr w:type="gramStart"/>
      <w:r w:rsidRPr="005E5ADB">
        <w:rPr>
          <w:rFonts w:eastAsia="Times New Roman" w:cstheme="minorHAnsi"/>
          <w:lang w:val="en-US" w:eastAsia="el-GR"/>
        </w:rPr>
        <w:t>2015;95:1</w:t>
      </w:r>
      <w:proofErr w:type="gramEnd"/>
      <w:r w:rsidRPr="005E5ADB">
        <w:rPr>
          <w:rFonts w:eastAsia="Times New Roman" w:cstheme="minorHAnsi"/>
          <w:lang w:val="en-US" w:eastAsia="el-GR"/>
        </w:rPr>
        <w:t>-80.</w:t>
      </w:r>
    </w:p>
    <w:p w14:paraId="6E92C23D" w14:textId="770B075D" w:rsidR="002B7C1B" w:rsidRPr="005E5ADB"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val="en-US" w:eastAsia="el-GR"/>
        </w:rPr>
        <w:t xml:space="preserve">Συντ. απήχησης: 4.215, </w:t>
      </w:r>
      <w:r w:rsidR="00D95ED2" w:rsidRPr="00C95CA3">
        <w:rPr>
          <w:rFonts w:eastAsia="Times New Roman" w:cstheme="minorHAnsi"/>
          <w:highlight w:val="yellow"/>
          <w:lang w:val="en-US" w:eastAsia="el-GR"/>
        </w:rPr>
        <w:t xml:space="preserve"> </w:t>
      </w:r>
    </w:p>
    <w:p w14:paraId="0F329CB8" w14:textId="77777777" w:rsidR="002B7C1B" w:rsidRPr="005E5ADB" w:rsidRDefault="00000000" w:rsidP="007E7304">
      <w:pPr>
        <w:spacing w:after="0" w:line="360" w:lineRule="auto"/>
        <w:ind w:left="709"/>
        <w:jc w:val="both"/>
        <w:rPr>
          <w:rFonts w:eastAsia="Times New Roman" w:cstheme="minorHAnsi"/>
          <w:lang w:val="en-US" w:eastAsia="el-GR"/>
        </w:rPr>
      </w:pPr>
      <w:hyperlink r:id="rId516"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495, </w:t>
      </w:r>
      <w:hyperlink r:id="rId517"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922</w:t>
      </w:r>
    </w:p>
    <w:p w14:paraId="21D6532C" w14:textId="77777777" w:rsidR="002B7C1B" w:rsidRPr="005E5ADB" w:rsidRDefault="002B7C1B" w:rsidP="007E7304">
      <w:pPr>
        <w:spacing w:after="0" w:line="360" w:lineRule="auto"/>
        <w:ind w:left="709" w:hanging="709"/>
        <w:jc w:val="both"/>
        <w:rPr>
          <w:rFonts w:eastAsia="Times New Roman" w:cstheme="minorHAnsi"/>
          <w:b/>
          <w:lang w:val="en-GB" w:eastAsia="el-GR"/>
        </w:rPr>
      </w:pPr>
      <w:r w:rsidRPr="005E5ADB">
        <w:rPr>
          <w:rFonts w:eastAsia="Times New Roman" w:cstheme="minorHAnsi"/>
          <w:b/>
          <w:lang w:val="en-GB" w:eastAsia="el-GR"/>
        </w:rPr>
        <w:lastRenderedPageBreak/>
        <w:t>1</w:t>
      </w:r>
      <w:r w:rsidRPr="005E5ADB">
        <w:rPr>
          <w:rFonts w:eastAsia="Times New Roman" w:cstheme="minorHAnsi"/>
          <w:b/>
          <w:lang w:val="en-US" w:eastAsia="el-GR"/>
        </w:rPr>
        <w:t>94</w:t>
      </w:r>
      <w:r w:rsidRPr="005E5ADB">
        <w:rPr>
          <w:rFonts w:eastAsia="Times New Roman" w:cstheme="minorHAnsi"/>
          <w:b/>
          <w:lang w:val="en-GB" w:eastAsia="el-GR"/>
        </w:rPr>
        <w:t xml:space="preserve">. </w:t>
      </w:r>
      <w:r w:rsidRPr="005E5ADB">
        <w:rPr>
          <w:rFonts w:eastAsia="Times New Roman" w:cstheme="minorHAnsi"/>
          <w:b/>
          <w:lang w:val="en-GB" w:eastAsia="el-GR"/>
        </w:rPr>
        <w:tab/>
      </w:r>
      <w:r w:rsidRPr="005E5ADB">
        <w:rPr>
          <w:rFonts w:eastAsia="Times New Roman" w:cstheme="minorHAnsi"/>
          <w:lang w:val="en-US" w:eastAsia="el-GR"/>
        </w:rPr>
        <w:t xml:space="preserve">Bossaert L, Perkins G, Askitopoulou H, Raffay V, Greif R, Haywood K, Mentzelopoulos S, Nolan J, Van De Voorde P, </w:t>
      </w:r>
      <w:r w:rsidRPr="005E5ADB">
        <w:rPr>
          <w:rFonts w:eastAsia="Times New Roman" w:cstheme="minorHAnsi"/>
          <w:u w:val="single"/>
          <w:lang w:val="en-US" w:eastAsia="el-GR"/>
        </w:rPr>
        <w:t>Xanthos T.</w:t>
      </w:r>
      <w:r w:rsidRPr="005E5ADB">
        <w:rPr>
          <w:rFonts w:eastAsia="Times New Roman" w:cstheme="minorHAnsi"/>
          <w:lang w:val="en-US" w:eastAsia="el-GR"/>
        </w:rPr>
        <w:t xml:space="preserve"> Ethics </w:t>
      </w:r>
      <w:proofErr w:type="gramStart"/>
      <w:r w:rsidRPr="005E5ADB">
        <w:rPr>
          <w:rFonts w:eastAsia="Times New Roman" w:cstheme="minorHAnsi"/>
          <w:lang w:val="en-US" w:eastAsia="el-GR"/>
        </w:rPr>
        <w:t>Of</w:t>
      </w:r>
      <w:proofErr w:type="gramEnd"/>
      <w:r w:rsidRPr="005E5ADB">
        <w:rPr>
          <w:rFonts w:eastAsia="Times New Roman" w:cstheme="minorHAnsi"/>
          <w:lang w:val="en-US" w:eastAsia="el-GR"/>
        </w:rPr>
        <w:t xml:space="preserve"> Resuscitation And End-Of-Life Decisions Section Collaborators.</w:t>
      </w:r>
    </w:p>
    <w:p w14:paraId="364180D9" w14:textId="77777777" w:rsidR="002B7C1B" w:rsidRPr="005E5ADB" w:rsidRDefault="002B7C1B" w:rsidP="007E7304">
      <w:pPr>
        <w:spacing w:after="0" w:line="360" w:lineRule="auto"/>
        <w:ind w:left="709"/>
        <w:jc w:val="both"/>
        <w:rPr>
          <w:rFonts w:eastAsia="Times New Roman" w:cstheme="minorHAnsi"/>
          <w:b/>
          <w:lang w:val="en-GB" w:eastAsia="el-GR"/>
        </w:rPr>
      </w:pPr>
      <w:r w:rsidRPr="005E5ADB">
        <w:rPr>
          <w:rFonts w:eastAsia="Times New Roman" w:cstheme="minorHAnsi"/>
          <w:b/>
          <w:lang w:val="en-GB" w:eastAsia="el-GR"/>
        </w:rPr>
        <w:t>European Resuscitation Council Guidelines for Resuscitation 2015: Section 11. The ethics of resuscitation and end-of-life decisions.</w:t>
      </w:r>
    </w:p>
    <w:p w14:paraId="09F8D1B6" w14:textId="77777777" w:rsidR="002B7C1B" w:rsidRPr="00C95CA3"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US" w:eastAsia="el-GR"/>
        </w:rPr>
        <w:t xml:space="preserve">Resuscitation. </w:t>
      </w:r>
      <w:proofErr w:type="gramStart"/>
      <w:r w:rsidRPr="00C95CA3">
        <w:rPr>
          <w:rFonts w:eastAsia="Times New Roman" w:cstheme="minorHAnsi"/>
          <w:lang w:val="en-US" w:eastAsia="el-GR"/>
        </w:rPr>
        <w:t>2015;95:1</w:t>
      </w:r>
      <w:proofErr w:type="gramEnd"/>
      <w:r w:rsidRPr="00C95CA3">
        <w:rPr>
          <w:rFonts w:eastAsia="Times New Roman" w:cstheme="minorHAnsi"/>
          <w:lang w:val="en-US" w:eastAsia="el-GR"/>
        </w:rPr>
        <w:t>-80.</w:t>
      </w:r>
    </w:p>
    <w:p w14:paraId="2991F488" w14:textId="46F8BCDD" w:rsidR="002B7C1B" w:rsidRPr="00C95CA3"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C95CA3">
        <w:rPr>
          <w:rFonts w:eastAsia="Times New Roman" w:cstheme="minorHAnsi"/>
          <w:lang w:val="en-US" w:eastAsia="el-GR"/>
        </w:rPr>
        <w:t xml:space="preserve">. </w:t>
      </w:r>
      <w:r w:rsidRPr="005E5ADB">
        <w:rPr>
          <w:rFonts w:eastAsia="Times New Roman" w:cstheme="minorHAnsi"/>
          <w:lang w:eastAsia="el-GR"/>
        </w:rPr>
        <w:t>απήχησης</w:t>
      </w:r>
      <w:r w:rsidRPr="00C95CA3">
        <w:rPr>
          <w:rFonts w:eastAsia="Times New Roman" w:cstheme="minorHAnsi"/>
          <w:lang w:val="en-US" w:eastAsia="el-GR"/>
        </w:rPr>
        <w:t xml:space="preserve">: 4.215, </w:t>
      </w:r>
      <w:r w:rsidR="00D95ED2" w:rsidRPr="00C95CA3">
        <w:rPr>
          <w:rFonts w:eastAsia="Times New Roman" w:cstheme="minorHAnsi"/>
          <w:highlight w:val="yellow"/>
          <w:lang w:val="en-US" w:eastAsia="el-GR"/>
        </w:rPr>
        <w:t xml:space="preserve"> </w:t>
      </w:r>
    </w:p>
    <w:p w14:paraId="5F5ECED6" w14:textId="77777777" w:rsidR="002B7C1B" w:rsidRPr="00C95CA3" w:rsidRDefault="00000000" w:rsidP="007E7304">
      <w:pPr>
        <w:spacing w:after="0" w:line="360" w:lineRule="auto"/>
        <w:ind w:left="709"/>
        <w:jc w:val="both"/>
        <w:rPr>
          <w:rFonts w:eastAsia="Times New Roman" w:cstheme="minorHAnsi"/>
          <w:lang w:val="en-US" w:eastAsia="el-GR"/>
        </w:rPr>
      </w:pPr>
      <w:hyperlink r:id="rId518" w:history="1">
        <w:r w:rsidR="002B7C1B" w:rsidRPr="005E5ADB">
          <w:rPr>
            <w:rStyle w:val="-"/>
            <w:rFonts w:eastAsia="Times New Roman" w:cstheme="minorHAnsi"/>
            <w:lang w:eastAsia="el-GR"/>
          </w:rPr>
          <w:t>Αναφορές</w:t>
        </w:r>
        <w:r w:rsidR="002B7C1B" w:rsidRPr="00C95CA3">
          <w:rPr>
            <w:rStyle w:val="-"/>
            <w:rFonts w:eastAsia="Times New Roman" w:cstheme="minorHAnsi"/>
            <w:lang w:val="en-US" w:eastAsia="el-GR"/>
          </w:rPr>
          <w:t xml:space="preserve"> </w:t>
        </w:r>
        <w:r w:rsidR="002B7C1B" w:rsidRPr="005E5ADB">
          <w:rPr>
            <w:rStyle w:val="-"/>
            <w:rFonts w:eastAsia="Times New Roman" w:cstheme="minorHAnsi"/>
            <w:lang w:val="en-US" w:eastAsia="el-GR"/>
          </w:rPr>
          <w:t>Scopus</w:t>
        </w:r>
      </w:hyperlink>
      <w:r w:rsidR="002B7C1B" w:rsidRPr="00C95CA3">
        <w:rPr>
          <w:rFonts w:eastAsia="Times New Roman" w:cstheme="minorHAnsi"/>
          <w:lang w:val="en-US" w:eastAsia="el-GR"/>
        </w:rPr>
        <w:t xml:space="preserve">: 192 </w:t>
      </w:r>
      <w:hyperlink r:id="rId519" w:history="1">
        <w:r w:rsidR="002B7C1B" w:rsidRPr="005E5ADB">
          <w:rPr>
            <w:rStyle w:val="-"/>
            <w:rFonts w:eastAsia="Times New Roman" w:cstheme="minorHAnsi"/>
            <w:lang w:val="en-US" w:eastAsia="el-GR"/>
          </w:rPr>
          <w:t>Google</w:t>
        </w:r>
        <w:r w:rsidR="002B7C1B" w:rsidRPr="00C95CA3">
          <w:rPr>
            <w:rStyle w:val="-"/>
            <w:rFonts w:eastAsia="Times New Roman" w:cstheme="minorHAnsi"/>
            <w:lang w:val="en-US" w:eastAsia="el-GR"/>
          </w:rPr>
          <w:t xml:space="preserve"> </w:t>
        </w:r>
        <w:r w:rsidR="002B7C1B" w:rsidRPr="005E5ADB">
          <w:rPr>
            <w:rStyle w:val="-"/>
            <w:rFonts w:eastAsia="Times New Roman" w:cstheme="minorHAnsi"/>
            <w:lang w:val="en-US" w:eastAsia="el-GR"/>
          </w:rPr>
          <w:t>Scholar</w:t>
        </w:r>
      </w:hyperlink>
      <w:r w:rsidR="002B7C1B" w:rsidRPr="00C95CA3">
        <w:rPr>
          <w:rFonts w:eastAsia="Times New Roman" w:cstheme="minorHAnsi"/>
          <w:lang w:val="en-US" w:eastAsia="el-GR"/>
        </w:rPr>
        <w:t xml:space="preserve">: 281 </w:t>
      </w:r>
    </w:p>
    <w:p w14:paraId="5331C1E1" w14:textId="77777777" w:rsidR="002B7C1B" w:rsidRPr="00755FC2" w:rsidRDefault="002B7C1B" w:rsidP="007E7304">
      <w:pPr>
        <w:spacing w:after="0" w:line="360" w:lineRule="auto"/>
        <w:jc w:val="both"/>
        <w:rPr>
          <w:rFonts w:eastAsia="Times New Roman" w:cstheme="minorHAnsi"/>
          <w:sz w:val="8"/>
          <w:szCs w:val="8"/>
          <w:lang w:val="en-US" w:eastAsia="el-GR"/>
        </w:rPr>
      </w:pPr>
    </w:p>
    <w:p w14:paraId="36E7C249" w14:textId="77777777" w:rsidR="002B7C1B" w:rsidRPr="005E5ADB" w:rsidRDefault="002B7C1B" w:rsidP="007E7304">
      <w:pPr>
        <w:spacing w:after="0" w:line="360" w:lineRule="auto"/>
        <w:ind w:left="709" w:hanging="709"/>
        <w:jc w:val="both"/>
        <w:rPr>
          <w:rFonts w:eastAsia="Times New Roman" w:cstheme="minorHAnsi"/>
          <w:lang w:val="en-GB" w:eastAsia="el-GR"/>
        </w:rPr>
      </w:pPr>
      <w:r w:rsidRPr="005E5ADB">
        <w:rPr>
          <w:rFonts w:eastAsia="Times New Roman" w:cstheme="minorHAnsi"/>
          <w:b/>
          <w:lang w:val="en-GB" w:eastAsia="el-GR"/>
        </w:rPr>
        <w:t>1</w:t>
      </w:r>
      <w:r w:rsidRPr="005E5ADB">
        <w:rPr>
          <w:rFonts w:eastAsia="Times New Roman" w:cstheme="minorHAnsi"/>
          <w:b/>
          <w:lang w:val="en-US" w:eastAsia="el-GR"/>
        </w:rPr>
        <w:t>95</w:t>
      </w:r>
      <w:r w:rsidRPr="005E5ADB">
        <w:rPr>
          <w:rFonts w:eastAsia="Times New Roman" w:cstheme="minorHAnsi"/>
          <w:b/>
          <w:lang w:val="en-GB" w:eastAsia="el-GR"/>
        </w:rPr>
        <w:t xml:space="preserve">. </w:t>
      </w:r>
      <w:r w:rsidRPr="005E5ADB">
        <w:rPr>
          <w:rFonts w:eastAsia="Times New Roman" w:cstheme="minorHAnsi"/>
          <w:b/>
          <w:lang w:val="en-GB" w:eastAsia="el-GR"/>
        </w:rPr>
        <w:tab/>
      </w:r>
      <w:r w:rsidRPr="005E5ADB">
        <w:rPr>
          <w:rFonts w:eastAsia="Times New Roman" w:cstheme="minorHAnsi"/>
          <w:lang w:val="en-GB" w:eastAsia="el-GR"/>
        </w:rPr>
        <w:t xml:space="preserve">Soar J, Callaway C, Aibiki M, </w:t>
      </w:r>
      <w:proofErr w:type="gramStart"/>
      <w:r w:rsidRPr="005E5ADB">
        <w:rPr>
          <w:rFonts w:eastAsia="Times New Roman" w:cstheme="minorHAnsi"/>
          <w:lang w:val="en-GB" w:eastAsia="el-GR"/>
        </w:rPr>
        <w:t>Böttiger  B</w:t>
      </w:r>
      <w:proofErr w:type="gramEnd"/>
      <w:r w:rsidRPr="005E5ADB">
        <w:rPr>
          <w:rFonts w:eastAsia="Times New Roman" w:cstheme="minorHAnsi"/>
          <w:lang w:val="en-GB" w:eastAsia="el-GR"/>
        </w:rPr>
        <w:t>, Brooks S, Deakin C, Donnino M, Drajer S, Kloeck W, Morley P, Morrison L, Neumar R, Nicholson T, Nolan J, Okada K, O'neil B, Paiva E, Parr M, Wang T, Witt J</w:t>
      </w:r>
      <w:r w:rsidRPr="005E5ADB">
        <w:rPr>
          <w:rFonts w:eastAsia="Times New Roman" w:cstheme="minorHAnsi"/>
          <w:lang w:val="en-US" w:eastAsia="el-GR"/>
        </w:rPr>
        <w:t>.</w:t>
      </w:r>
      <w:r w:rsidRPr="005E5ADB">
        <w:rPr>
          <w:rFonts w:eastAsia="Times New Roman" w:cstheme="minorHAnsi"/>
          <w:lang w:val="en-GB" w:eastAsia="el-GR"/>
        </w:rPr>
        <w:t xml:space="preserve"> </w:t>
      </w:r>
      <w:r w:rsidRPr="005E5ADB">
        <w:rPr>
          <w:rFonts w:eastAsia="Times New Roman" w:cstheme="minorHAnsi"/>
          <w:u w:val="single"/>
          <w:lang w:val="en-GB" w:eastAsia="el-GR"/>
        </w:rPr>
        <w:t>Advanced Life Support Chapter Collaborators</w:t>
      </w:r>
      <w:r w:rsidRPr="005E5ADB">
        <w:rPr>
          <w:rFonts w:eastAsia="Times New Roman" w:cstheme="minorHAnsi"/>
          <w:lang w:val="en-US" w:eastAsia="el-GR"/>
        </w:rPr>
        <w:t>.</w:t>
      </w:r>
    </w:p>
    <w:p w14:paraId="7415336C" w14:textId="76E8008D" w:rsidR="002B7C1B" w:rsidRPr="005E5ADB" w:rsidRDefault="002B7C1B" w:rsidP="007E7304">
      <w:pPr>
        <w:spacing w:after="0" w:line="360" w:lineRule="auto"/>
        <w:ind w:left="709"/>
        <w:jc w:val="both"/>
        <w:rPr>
          <w:rFonts w:eastAsia="Times New Roman" w:cstheme="minorHAnsi"/>
          <w:b/>
          <w:lang w:eastAsia="el-GR"/>
        </w:rPr>
      </w:pPr>
      <w:r w:rsidRPr="005E5ADB">
        <w:rPr>
          <w:rFonts w:eastAsia="Times New Roman" w:cstheme="minorHAnsi"/>
          <w:b/>
          <w:lang w:val="en-GB" w:eastAsia="el-GR"/>
        </w:rPr>
        <w:t>Part 4: Advanced life support: 2015 International Consensus on Cardiopulmonary Resuscitation and Emergency Cardiovascular Care Science with Treatment Recommendations.</w:t>
      </w:r>
      <w:r w:rsidRPr="005E5ADB">
        <w:rPr>
          <w:rFonts w:eastAsia="Times New Roman" w:cstheme="minorHAnsi"/>
          <w:lang w:val="en-US" w:eastAsia="el-GR"/>
        </w:rPr>
        <w:t xml:space="preserve"> </w:t>
      </w:r>
      <w:r w:rsidRPr="00755FC2">
        <w:rPr>
          <w:rFonts w:eastAsia="Times New Roman" w:cstheme="minorHAnsi"/>
          <w:sz w:val="18"/>
          <w:szCs w:val="18"/>
          <w:lang w:eastAsia="el-GR"/>
        </w:rPr>
        <w:t>*Οι δημοσιεύσεις 19</w:t>
      </w:r>
      <w:r w:rsidR="00755FC2" w:rsidRPr="00755FC2">
        <w:rPr>
          <w:rFonts w:eastAsia="Times New Roman" w:cstheme="minorHAnsi"/>
          <w:sz w:val="18"/>
          <w:szCs w:val="18"/>
          <w:lang w:eastAsia="el-GR"/>
        </w:rPr>
        <w:t>5</w:t>
      </w:r>
      <w:r w:rsidRPr="00755FC2">
        <w:rPr>
          <w:rFonts w:eastAsia="Times New Roman" w:cstheme="minorHAnsi"/>
          <w:sz w:val="18"/>
          <w:szCs w:val="18"/>
          <w:lang w:eastAsia="el-GR"/>
        </w:rPr>
        <w:t>, 19</w:t>
      </w:r>
      <w:r w:rsidR="00755FC2" w:rsidRPr="00755FC2">
        <w:rPr>
          <w:rFonts w:eastAsia="Times New Roman" w:cstheme="minorHAnsi"/>
          <w:sz w:val="18"/>
          <w:szCs w:val="18"/>
          <w:lang w:eastAsia="el-GR"/>
        </w:rPr>
        <w:t>6</w:t>
      </w:r>
      <w:r w:rsidRPr="00755FC2">
        <w:rPr>
          <w:rFonts w:eastAsia="Times New Roman" w:cstheme="minorHAnsi"/>
          <w:sz w:val="18"/>
          <w:szCs w:val="18"/>
          <w:lang w:eastAsia="el-GR"/>
        </w:rPr>
        <w:t xml:space="preserve"> έχουν δημοσιευτεί σε περιοδικά Ευρώπης και Αμερικής, καθώς είναι κατευθηντήριες οδηγίες</w:t>
      </w:r>
      <w:r w:rsidR="00755FC2" w:rsidRPr="00755FC2">
        <w:rPr>
          <w:rFonts w:eastAsia="Times New Roman" w:cstheme="minorHAnsi"/>
          <w:sz w:val="18"/>
          <w:szCs w:val="18"/>
          <w:lang w:eastAsia="el-GR"/>
        </w:rPr>
        <w:t>.</w:t>
      </w:r>
    </w:p>
    <w:p w14:paraId="6C62AC52" w14:textId="77777777" w:rsidR="002B7C1B" w:rsidRPr="00C95CA3"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US" w:eastAsia="el-GR"/>
        </w:rPr>
        <w:t>Resuscitation</w:t>
      </w:r>
      <w:r w:rsidRPr="00C95CA3">
        <w:rPr>
          <w:rFonts w:eastAsia="Times New Roman" w:cstheme="minorHAnsi"/>
          <w:lang w:val="en-US" w:eastAsia="el-GR"/>
        </w:rPr>
        <w:t>. 2015;</w:t>
      </w:r>
      <w:proofErr w:type="gramStart"/>
      <w:r w:rsidRPr="00C95CA3">
        <w:rPr>
          <w:rFonts w:eastAsia="Times New Roman" w:cstheme="minorHAnsi"/>
          <w:lang w:val="en-US" w:eastAsia="el-GR"/>
        </w:rPr>
        <w:t>95:</w:t>
      </w:r>
      <w:r w:rsidRPr="005E5ADB">
        <w:rPr>
          <w:rFonts w:eastAsia="Times New Roman" w:cstheme="minorHAnsi"/>
          <w:lang w:val="en-US" w:eastAsia="el-GR"/>
        </w:rPr>
        <w:t>e</w:t>
      </w:r>
      <w:proofErr w:type="gramEnd"/>
      <w:r w:rsidRPr="00C95CA3">
        <w:rPr>
          <w:rFonts w:eastAsia="Times New Roman" w:cstheme="minorHAnsi"/>
          <w:lang w:val="en-US" w:eastAsia="el-GR"/>
        </w:rPr>
        <w:t>71-120.</w:t>
      </w:r>
    </w:p>
    <w:p w14:paraId="2079A9D2" w14:textId="6D395678" w:rsidR="002B7C1B" w:rsidRPr="00C95CA3"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C95CA3">
        <w:rPr>
          <w:rFonts w:eastAsia="Times New Roman" w:cstheme="minorHAnsi"/>
          <w:lang w:val="en-US" w:eastAsia="el-GR"/>
        </w:rPr>
        <w:t xml:space="preserve">. </w:t>
      </w:r>
      <w:r w:rsidRPr="005E5ADB">
        <w:rPr>
          <w:rFonts w:eastAsia="Times New Roman" w:cstheme="minorHAnsi"/>
          <w:lang w:eastAsia="el-GR"/>
        </w:rPr>
        <w:t>απήχησης</w:t>
      </w:r>
      <w:r w:rsidRPr="00C95CA3">
        <w:rPr>
          <w:rFonts w:eastAsia="Times New Roman" w:cstheme="minorHAnsi"/>
          <w:lang w:val="en-US" w:eastAsia="el-GR"/>
        </w:rPr>
        <w:t xml:space="preserve">: 4.215, </w:t>
      </w:r>
      <w:r w:rsidR="00D95ED2" w:rsidRPr="00C95CA3">
        <w:rPr>
          <w:rFonts w:eastAsia="Times New Roman" w:cstheme="minorHAnsi"/>
          <w:highlight w:val="yellow"/>
          <w:lang w:val="en-US" w:eastAsia="el-GR"/>
        </w:rPr>
        <w:t xml:space="preserve"> </w:t>
      </w:r>
    </w:p>
    <w:p w14:paraId="7674A3A5" w14:textId="5BBD9A31" w:rsidR="002B7C1B" w:rsidRDefault="00000000" w:rsidP="007E7304">
      <w:pPr>
        <w:spacing w:after="0" w:line="360" w:lineRule="auto"/>
        <w:ind w:left="709"/>
        <w:jc w:val="both"/>
        <w:rPr>
          <w:rFonts w:eastAsia="Times New Roman" w:cstheme="minorHAnsi"/>
          <w:lang w:val="en-US" w:eastAsia="el-GR"/>
        </w:rPr>
      </w:pPr>
      <w:hyperlink r:id="rId520" w:history="1">
        <w:r w:rsidR="002B7C1B" w:rsidRPr="005E5ADB">
          <w:rPr>
            <w:rStyle w:val="-"/>
            <w:rFonts w:eastAsia="Times New Roman" w:cstheme="minorHAnsi"/>
            <w:lang w:eastAsia="el-GR"/>
          </w:rPr>
          <w:t>Αναφορές</w:t>
        </w:r>
        <w:r w:rsidR="002B7C1B" w:rsidRPr="00C95CA3">
          <w:rPr>
            <w:rStyle w:val="-"/>
            <w:rFonts w:eastAsia="Times New Roman" w:cstheme="minorHAnsi"/>
            <w:lang w:val="en-US" w:eastAsia="el-GR"/>
          </w:rPr>
          <w:t xml:space="preserve"> </w:t>
        </w:r>
        <w:r w:rsidR="002B7C1B" w:rsidRPr="005E5ADB">
          <w:rPr>
            <w:rStyle w:val="-"/>
            <w:rFonts w:eastAsia="Times New Roman" w:cstheme="minorHAnsi"/>
            <w:lang w:val="en-US" w:eastAsia="el-GR"/>
          </w:rPr>
          <w:t>Scopus</w:t>
        </w:r>
      </w:hyperlink>
      <w:r w:rsidR="002B7C1B" w:rsidRPr="00C95CA3">
        <w:rPr>
          <w:rFonts w:eastAsia="Times New Roman" w:cstheme="minorHAnsi"/>
          <w:lang w:val="en-US" w:eastAsia="el-GR"/>
        </w:rPr>
        <w:t xml:space="preserve">: 159, </w:t>
      </w:r>
      <w:hyperlink r:id="rId521" w:history="1">
        <w:r w:rsidR="002B7C1B" w:rsidRPr="005E5ADB">
          <w:rPr>
            <w:rStyle w:val="-"/>
            <w:rFonts w:eastAsia="Times New Roman" w:cstheme="minorHAnsi"/>
            <w:lang w:val="en-US" w:eastAsia="el-GR"/>
          </w:rPr>
          <w:t>Google</w:t>
        </w:r>
        <w:r w:rsidR="002B7C1B" w:rsidRPr="00C95CA3">
          <w:rPr>
            <w:rStyle w:val="-"/>
            <w:rFonts w:eastAsia="Times New Roman" w:cstheme="minorHAnsi"/>
            <w:lang w:val="en-US" w:eastAsia="el-GR"/>
          </w:rPr>
          <w:t xml:space="preserve"> </w:t>
        </w:r>
        <w:r w:rsidR="002B7C1B" w:rsidRPr="005E5ADB">
          <w:rPr>
            <w:rStyle w:val="-"/>
            <w:rFonts w:eastAsia="Times New Roman" w:cstheme="minorHAnsi"/>
            <w:lang w:val="en-US" w:eastAsia="el-GR"/>
          </w:rPr>
          <w:t>Scholar</w:t>
        </w:r>
      </w:hyperlink>
      <w:r w:rsidR="002B7C1B" w:rsidRPr="00C95CA3">
        <w:rPr>
          <w:rFonts w:eastAsia="Times New Roman" w:cstheme="minorHAnsi"/>
          <w:lang w:val="en-US" w:eastAsia="el-GR"/>
        </w:rPr>
        <w:t xml:space="preserve"> : 474</w:t>
      </w:r>
    </w:p>
    <w:p w14:paraId="13D12AB0" w14:textId="77777777" w:rsidR="00077A78" w:rsidRPr="00755FC2" w:rsidRDefault="00077A78" w:rsidP="007E7304">
      <w:pPr>
        <w:spacing w:after="0" w:line="360" w:lineRule="auto"/>
        <w:ind w:left="709"/>
        <w:jc w:val="both"/>
        <w:rPr>
          <w:rFonts w:eastAsia="Times New Roman" w:cstheme="minorHAnsi"/>
          <w:sz w:val="4"/>
          <w:szCs w:val="4"/>
          <w:lang w:val="en-US" w:eastAsia="el-GR"/>
        </w:rPr>
      </w:pPr>
    </w:p>
    <w:p w14:paraId="73B6E048" w14:textId="77777777" w:rsidR="002B7C1B" w:rsidRPr="00B661DD" w:rsidRDefault="002B7C1B" w:rsidP="007E7304">
      <w:pPr>
        <w:spacing w:after="0" w:line="360" w:lineRule="auto"/>
        <w:ind w:left="567" w:hanging="425"/>
        <w:jc w:val="both"/>
        <w:rPr>
          <w:rFonts w:eastAsia="Times New Roman" w:cstheme="minorHAnsi"/>
          <w:b/>
          <w:bCs/>
          <w:sz w:val="8"/>
          <w:szCs w:val="8"/>
          <w:lang w:val="en-US" w:eastAsia="el-GR"/>
        </w:rPr>
      </w:pPr>
    </w:p>
    <w:p w14:paraId="49C7275C" w14:textId="5FB0AF2C" w:rsidR="002B7C1B" w:rsidRPr="00C95CA3" w:rsidRDefault="002B7C1B" w:rsidP="007E7304">
      <w:pPr>
        <w:spacing w:after="0" w:line="360" w:lineRule="auto"/>
        <w:ind w:left="709" w:hanging="567"/>
        <w:jc w:val="both"/>
        <w:rPr>
          <w:rFonts w:eastAsia="Times New Roman" w:cstheme="minorHAnsi"/>
          <w:lang w:val="en-US" w:eastAsia="el-GR"/>
        </w:rPr>
      </w:pPr>
      <w:r w:rsidRPr="00C95CA3">
        <w:rPr>
          <w:rFonts w:eastAsia="Times New Roman" w:cstheme="minorHAnsi"/>
          <w:b/>
          <w:bCs/>
          <w:lang w:val="en-US" w:eastAsia="el-GR"/>
        </w:rPr>
        <w:t xml:space="preserve">196. </w:t>
      </w:r>
      <w:r w:rsidRPr="00C95CA3">
        <w:rPr>
          <w:rFonts w:cstheme="minorHAnsi"/>
          <w:lang w:val="en-US"/>
        </w:rPr>
        <w:t xml:space="preserve"> </w:t>
      </w:r>
      <w:r w:rsidRPr="005E5ADB">
        <w:rPr>
          <w:rFonts w:eastAsia="Times New Roman" w:cstheme="minorHAnsi"/>
          <w:lang w:val="en-US" w:eastAsia="el-GR"/>
        </w:rPr>
        <w:t>Callaway</w:t>
      </w:r>
      <w:r w:rsidRPr="00C95CA3">
        <w:rPr>
          <w:rFonts w:eastAsia="Times New Roman" w:cstheme="minorHAnsi"/>
          <w:lang w:val="en-US" w:eastAsia="el-GR"/>
        </w:rPr>
        <w:t xml:space="preserve"> </w:t>
      </w:r>
      <w:r w:rsidRPr="005E5ADB">
        <w:rPr>
          <w:rFonts w:eastAsia="Times New Roman" w:cstheme="minorHAnsi"/>
          <w:lang w:val="en-US" w:eastAsia="el-GR"/>
        </w:rPr>
        <w:t>CW</w:t>
      </w:r>
      <w:r w:rsidRPr="00C95CA3">
        <w:rPr>
          <w:rFonts w:eastAsia="Times New Roman" w:cstheme="minorHAnsi"/>
          <w:lang w:val="en-US" w:eastAsia="el-GR"/>
        </w:rPr>
        <w:t xml:space="preserve">, </w:t>
      </w:r>
      <w:r w:rsidRPr="005E5ADB">
        <w:rPr>
          <w:rFonts w:eastAsia="Times New Roman" w:cstheme="minorHAnsi"/>
          <w:lang w:val="en-US" w:eastAsia="el-GR"/>
        </w:rPr>
        <w:t>Soar</w:t>
      </w:r>
      <w:r w:rsidRPr="00C95CA3">
        <w:rPr>
          <w:rFonts w:eastAsia="Times New Roman" w:cstheme="minorHAnsi"/>
          <w:lang w:val="en-US" w:eastAsia="el-GR"/>
        </w:rPr>
        <w:t xml:space="preserve"> </w:t>
      </w:r>
      <w:r w:rsidRPr="005E5ADB">
        <w:rPr>
          <w:rFonts w:eastAsia="Times New Roman" w:cstheme="minorHAnsi"/>
          <w:lang w:val="en-US" w:eastAsia="el-GR"/>
        </w:rPr>
        <w:t>J</w:t>
      </w:r>
      <w:r w:rsidRPr="00C95CA3">
        <w:rPr>
          <w:rFonts w:eastAsia="Times New Roman" w:cstheme="minorHAnsi"/>
          <w:lang w:val="en-US" w:eastAsia="el-GR"/>
        </w:rPr>
        <w:t xml:space="preserve">, </w:t>
      </w:r>
      <w:r w:rsidRPr="005E5ADB">
        <w:rPr>
          <w:rFonts w:eastAsia="Times New Roman" w:cstheme="minorHAnsi"/>
          <w:lang w:val="en-US" w:eastAsia="el-GR"/>
        </w:rPr>
        <w:t>Aibiki</w:t>
      </w:r>
      <w:r w:rsidRPr="00C95CA3">
        <w:rPr>
          <w:rFonts w:eastAsia="Times New Roman" w:cstheme="minorHAnsi"/>
          <w:lang w:val="en-US" w:eastAsia="el-GR"/>
        </w:rPr>
        <w:t xml:space="preserve"> </w:t>
      </w:r>
      <w:r w:rsidRPr="005E5ADB">
        <w:rPr>
          <w:rFonts w:eastAsia="Times New Roman" w:cstheme="minorHAnsi"/>
          <w:lang w:val="en-US" w:eastAsia="el-GR"/>
        </w:rPr>
        <w:t>M</w:t>
      </w:r>
      <w:r w:rsidRPr="00C95CA3">
        <w:rPr>
          <w:rFonts w:eastAsia="Times New Roman" w:cstheme="minorHAnsi"/>
          <w:lang w:val="en-US" w:eastAsia="el-GR"/>
        </w:rPr>
        <w:t xml:space="preserve">, </w:t>
      </w:r>
      <w:r w:rsidRPr="005E5ADB">
        <w:rPr>
          <w:rFonts w:eastAsia="Times New Roman" w:cstheme="minorHAnsi"/>
          <w:lang w:val="en-US" w:eastAsia="el-GR"/>
        </w:rPr>
        <w:t>B</w:t>
      </w:r>
      <w:r w:rsidRPr="00C95CA3">
        <w:rPr>
          <w:rFonts w:eastAsia="Times New Roman" w:cstheme="minorHAnsi"/>
          <w:lang w:val="en-US" w:eastAsia="el-GR"/>
        </w:rPr>
        <w:t>ö</w:t>
      </w:r>
      <w:r w:rsidRPr="005E5ADB">
        <w:rPr>
          <w:rFonts w:eastAsia="Times New Roman" w:cstheme="minorHAnsi"/>
          <w:lang w:val="en-US" w:eastAsia="el-GR"/>
        </w:rPr>
        <w:t>ttiger</w:t>
      </w:r>
      <w:r w:rsidRPr="00C95CA3">
        <w:rPr>
          <w:rFonts w:eastAsia="Times New Roman" w:cstheme="minorHAnsi"/>
          <w:lang w:val="en-US" w:eastAsia="el-GR"/>
        </w:rPr>
        <w:t xml:space="preserve"> </w:t>
      </w:r>
      <w:r w:rsidRPr="005E5ADB">
        <w:rPr>
          <w:rFonts w:eastAsia="Times New Roman" w:cstheme="minorHAnsi"/>
          <w:lang w:val="en-US" w:eastAsia="el-GR"/>
        </w:rPr>
        <w:t>BW</w:t>
      </w:r>
      <w:r w:rsidRPr="00C95CA3">
        <w:rPr>
          <w:rFonts w:eastAsia="Times New Roman" w:cstheme="minorHAnsi"/>
          <w:lang w:val="en-US" w:eastAsia="el-GR"/>
        </w:rPr>
        <w:t xml:space="preserve">, </w:t>
      </w:r>
      <w:r w:rsidRPr="005E5ADB">
        <w:rPr>
          <w:rFonts w:eastAsia="Times New Roman" w:cstheme="minorHAnsi"/>
          <w:lang w:val="en-US" w:eastAsia="el-GR"/>
        </w:rPr>
        <w:t>Brooks</w:t>
      </w:r>
      <w:r w:rsidRPr="00C95CA3">
        <w:rPr>
          <w:rFonts w:eastAsia="Times New Roman" w:cstheme="minorHAnsi"/>
          <w:lang w:val="en-US" w:eastAsia="el-GR"/>
        </w:rPr>
        <w:t xml:space="preserve"> </w:t>
      </w:r>
      <w:r w:rsidRPr="005E5ADB">
        <w:rPr>
          <w:rFonts w:eastAsia="Times New Roman" w:cstheme="minorHAnsi"/>
          <w:lang w:val="en-US" w:eastAsia="el-GR"/>
        </w:rPr>
        <w:t>SC</w:t>
      </w:r>
      <w:r w:rsidRPr="00C95CA3">
        <w:rPr>
          <w:rFonts w:eastAsia="Times New Roman" w:cstheme="minorHAnsi"/>
          <w:lang w:val="en-US" w:eastAsia="el-GR"/>
        </w:rPr>
        <w:t xml:space="preserve">, </w:t>
      </w:r>
      <w:r w:rsidRPr="005E5ADB">
        <w:rPr>
          <w:rFonts w:eastAsia="Times New Roman" w:cstheme="minorHAnsi"/>
          <w:lang w:val="en-US" w:eastAsia="el-GR"/>
        </w:rPr>
        <w:t>Deakin</w:t>
      </w:r>
      <w:r w:rsidRPr="00C95CA3">
        <w:rPr>
          <w:rFonts w:eastAsia="Times New Roman" w:cstheme="minorHAnsi"/>
          <w:lang w:val="en-US" w:eastAsia="el-GR"/>
        </w:rPr>
        <w:t xml:space="preserve"> </w:t>
      </w:r>
      <w:r w:rsidRPr="005E5ADB">
        <w:rPr>
          <w:rFonts w:eastAsia="Times New Roman" w:cstheme="minorHAnsi"/>
          <w:lang w:val="en-US" w:eastAsia="el-GR"/>
        </w:rPr>
        <w:t>CD</w:t>
      </w:r>
      <w:r w:rsidRPr="00C95CA3">
        <w:rPr>
          <w:rFonts w:eastAsia="Times New Roman" w:cstheme="minorHAnsi"/>
          <w:lang w:val="en-US" w:eastAsia="el-GR"/>
        </w:rPr>
        <w:t xml:space="preserve">, </w:t>
      </w:r>
      <w:r w:rsidRPr="005E5ADB">
        <w:rPr>
          <w:rFonts w:eastAsia="Times New Roman" w:cstheme="minorHAnsi"/>
          <w:lang w:val="en-US" w:eastAsia="el-GR"/>
        </w:rPr>
        <w:t>Donnino</w:t>
      </w:r>
      <w:r w:rsidRPr="00C95CA3">
        <w:rPr>
          <w:rFonts w:eastAsia="Times New Roman" w:cstheme="minorHAnsi"/>
          <w:lang w:val="en-US" w:eastAsia="el-GR"/>
        </w:rPr>
        <w:t xml:space="preserve"> </w:t>
      </w:r>
      <w:r w:rsidRPr="005E5ADB">
        <w:rPr>
          <w:rFonts w:eastAsia="Times New Roman" w:cstheme="minorHAnsi"/>
          <w:lang w:val="en-US" w:eastAsia="el-GR"/>
        </w:rPr>
        <w:t>MW</w:t>
      </w:r>
      <w:r w:rsidRPr="00C95CA3">
        <w:rPr>
          <w:rFonts w:eastAsia="Times New Roman" w:cstheme="minorHAnsi"/>
          <w:lang w:val="en-US" w:eastAsia="el-GR"/>
        </w:rPr>
        <w:t xml:space="preserve">, </w:t>
      </w:r>
      <w:r w:rsidRPr="005E5ADB">
        <w:rPr>
          <w:rFonts w:eastAsia="Times New Roman" w:cstheme="minorHAnsi"/>
          <w:lang w:val="en-US" w:eastAsia="el-GR"/>
        </w:rPr>
        <w:t>Drajer</w:t>
      </w:r>
      <w:r w:rsidRPr="00C95CA3">
        <w:rPr>
          <w:rFonts w:eastAsia="Times New Roman" w:cstheme="minorHAnsi"/>
          <w:lang w:val="en-US" w:eastAsia="el-GR"/>
        </w:rPr>
        <w:t xml:space="preserve">   </w:t>
      </w:r>
      <w:r w:rsidRPr="005E5ADB">
        <w:rPr>
          <w:rFonts w:eastAsia="Times New Roman" w:cstheme="minorHAnsi"/>
          <w:lang w:val="en-US" w:eastAsia="el-GR"/>
        </w:rPr>
        <w:t>S</w:t>
      </w:r>
      <w:r w:rsidRPr="00C95CA3">
        <w:rPr>
          <w:rFonts w:eastAsia="Times New Roman" w:cstheme="minorHAnsi"/>
          <w:lang w:val="en-US" w:eastAsia="el-GR"/>
        </w:rPr>
        <w:t xml:space="preserve">, </w:t>
      </w:r>
      <w:r w:rsidRPr="005E5ADB">
        <w:rPr>
          <w:rFonts w:eastAsia="Times New Roman" w:cstheme="minorHAnsi"/>
          <w:lang w:val="en-US" w:eastAsia="el-GR"/>
        </w:rPr>
        <w:t>Kloeck</w:t>
      </w:r>
      <w:r w:rsidRPr="00C95CA3">
        <w:rPr>
          <w:rFonts w:eastAsia="Times New Roman" w:cstheme="minorHAnsi"/>
          <w:lang w:val="en-US" w:eastAsia="el-GR"/>
        </w:rPr>
        <w:t xml:space="preserve"> </w:t>
      </w:r>
      <w:r w:rsidRPr="005E5ADB">
        <w:rPr>
          <w:rFonts w:eastAsia="Times New Roman" w:cstheme="minorHAnsi"/>
          <w:lang w:val="en-US" w:eastAsia="el-GR"/>
        </w:rPr>
        <w:t>W</w:t>
      </w:r>
      <w:r w:rsidRPr="00C95CA3">
        <w:rPr>
          <w:rFonts w:eastAsia="Times New Roman" w:cstheme="minorHAnsi"/>
          <w:lang w:val="en-US" w:eastAsia="el-GR"/>
        </w:rPr>
        <w:t xml:space="preserve">, </w:t>
      </w:r>
      <w:r w:rsidRPr="005E5ADB">
        <w:rPr>
          <w:rFonts w:eastAsia="Times New Roman" w:cstheme="minorHAnsi"/>
          <w:lang w:val="en-US" w:eastAsia="el-GR"/>
        </w:rPr>
        <w:t>Morley</w:t>
      </w:r>
      <w:r w:rsidRPr="00C95CA3">
        <w:rPr>
          <w:rFonts w:eastAsia="Times New Roman" w:cstheme="minorHAnsi"/>
          <w:lang w:val="en-US" w:eastAsia="el-GR"/>
        </w:rPr>
        <w:t xml:space="preserve"> </w:t>
      </w:r>
      <w:r w:rsidRPr="005E5ADB">
        <w:rPr>
          <w:rFonts w:eastAsia="Times New Roman" w:cstheme="minorHAnsi"/>
          <w:lang w:val="en-US" w:eastAsia="el-GR"/>
        </w:rPr>
        <w:t>PT</w:t>
      </w:r>
      <w:r w:rsidRPr="00C95CA3">
        <w:rPr>
          <w:rFonts w:eastAsia="Times New Roman" w:cstheme="minorHAnsi"/>
          <w:lang w:val="en-US" w:eastAsia="el-GR"/>
        </w:rPr>
        <w:t xml:space="preserve">, </w:t>
      </w:r>
      <w:r w:rsidRPr="005E5ADB">
        <w:rPr>
          <w:rFonts w:eastAsia="Times New Roman" w:cstheme="minorHAnsi"/>
          <w:lang w:val="en-US" w:eastAsia="el-GR"/>
        </w:rPr>
        <w:t>Morrison</w:t>
      </w:r>
      <w:r w:rsidRPr="00C95CA3">
        <w:rPr>
          <w:rFonts w:eastAsia="Times New Roman" w:cstheme="minorHAnsi"/>
          <w:lang w:val="en-US" w:eastAsia="el-GR"/>
        </w:rPr>
        <w:t xml:space="preserve"> </w:t>
      </w:r>
      <w:r w:rsidRPr="005E5ADB">
        <w:rPr>
          <w:rFonts w:eastAsia="Times New Roman" w:cstheme="minorHAnsi"/>
          <w:lang w:val="en-US" w:eastAsia="el-GR"/>
        </w:rPr>
        <w:t>LJ</w:t>
      </w:r>
      <w:r w:rsidRPr="00C95CA3">
        <w:rPr>
          <w:rFonts w:eastAsia="Times New Roman" w:cstheme="minorHAnsi"/>
          <w:lang w:val="en-US" w:eastAsia="el-GR"/>
        </w:rPr>
        <w:t xml:space="preserve">, </w:t>
      </w:r>
      <w:r w:rsidRPr="005E5ADB">
        <w:rPr>
          <w:rFonts w:eastAsia="Times New Roman" w:cstheme="minorHAnsi"/>
          <w:lang w:val="en-US" w:eastAsia="el-GR"/>
        </w:rPr>
        <w:t>Neumar</w:t>
      </w:r>
      <w:r w:rsidRPr="00C95CA3">
        <w:rPr>
          <w:rFonts w:eastAsia="Times New Roman" w:cstheme="minorHAnsi"/>
          <w:lang w:val="en-US" w:eastAsia="el-GR"/>
        </w:rPr>
        <w:t xml:space="preserve"> </w:t>
      </w:r>
      <w:r w:rsidRPr="005E5ADB">
        <w:rPr>
          <w:rFonts w:eastAsia="Times New Roman" w:cstheme="minorHAnsi"/>
          <w:lang w:val="en-US" w:eastAsia="el-GR"/>
        </w:rPr>
        <w:t>RW</w:t>
      </w:r>
      <w:r w:rsidRPr="00C95CA3">
        <w:rPr>
          <w:rFonts w:eastAsia="Times New Roman" w:cstheme="minorHAnsi"/>
          <w:lang w:val="en-US" w:eastAsia="el-GR"/>
        </w:rPr>
        <w:t xml:space="preserve">, </w:t>
      </w:r>
      <w:r w:rsidRPr="005E5ADB">
        <w:rPr>
          <w:rFonts w:eastAsia="Times New Roman" w:cstheme="minorHAnsi"/>
          <w:lang w:val="en-US" w:eastAsia="el-GR"/>
        </w:rPr>
        <w:t>Nicholson</w:t>
      </w:r>
      <w:r w:rsidRPr="00C95CA3">
        <w:rPr>
          <w:rFonts w:eastAsia="Times New Roman" w:cstheme="minorHAnsi"/>
          <w:lang w:val="en-US" w:eastAsia="el-GR"/>
        </w:rPr>
        <w:t xml:space="preserve"> </w:t>
      </w:r>
      <w:r w:rsidRPr="005E5ADB">
        <w:rPr>
          <w:rFonts w:eastAsia="Times New Roman" w:cstheme="minorHAnsi"/>
          <w:lang w:val="en-US" w:eastAsia="el-GR"/>
        </w:rPr>
        <w:t>TC</w:t>
      </w:r>
      <w:r w:rsidRPr="00C95CA3">
        <w:rPr>
          <w:rFonts w:eastAsia="Times New Roman" w:cstheme="minorHAnsi"/>
          <w:lang w:val="en-US" w:eastAsia="el-GR"/>
        </w:rPr>
        <w:t xml:space="preserve">, </w:t>
      </w:r>
      <w:r w:rsidRPr="005E5ADB">
        <w:rPr>
          <w:rFonts w:eastAsia="Times New Roman" w:cstheme="minorHAnsi"/>
          <w:lang w:val="en-US" w:eastAsia="el-GR"/>
        </w:rPr>
        <w:t>Nolan</w:t>
      </w:r>
      <w:r w:rsidRPr="00C95CA3">
        <w:rPr>
          <w:rFonts w:eastAsia="Times New Roman" w:cstheme="minorHAnsi"/>
          <w:lang w:val="en-US" w:eastAsia="el-GR"/>
        </w:rPr>
        <w:t xml:space="preserve"> </w:t>
      </w:r>
      <w:r w:rsidRPr="005E5ADB">
        <w:rPr>
          <w:rFonts w:eastAsia="Times New Roman" w:cstheme="minorHAnsi"/>
          <w:lang w:val="en-US" w:eastAsia="el-GR"/>
        </w:rPr>
        <w:t>JP</w:t>
      </w:r>
      <w:r w:rsidRPr="00C95CA3">
        <w:rPr>
          <w:rFonts w:eastAsia="Times New Roman" w:cstheme="minorHAnsi"/>
          <w:lang w:val="en-US" w:eastAsia="el-GR"/>
        </w:rPr>
        <w:t xml:space="preserve">, </w:t>
      </w:r>
      <w:r w:rsidRPr="005E5ADB">
        <w:rPr>
          <w:rFonts w:eastAsia="Times New Roman" w:cstheme="minorHAnsi"/>
          <w:lang w:val="en-US" w:eastAsia="el-GR"/>
        </w:rPr>
        <w:t>Okada</w:t>
      </w:r>
      <w:r w:rsidRPr="00C95CA3">
        <w:rPr>
          <w:rFonts w:eastAsia="Times New Roman" w:cstheme="minorHAnsi"/>
          <w:lang w:val="en-US" w:eastAsia="el-GR"/>
        </w:rPr>
        <w:t xml:space="preserve"> </w:t>
      </w:r>
      <w:r w:rsidRPr="005E5ADB">
        <w:rPr>
          <w:rFonts w:eastAsia="Times New Roman" w:cstheme="minorHAnsi"/>
          <w:lang w:val="en-US" w:eastAsia="el-GR"/>
        </w:rPr>
        <w:t>K</w:t>
      </w:r>
      <w:r w:rsidRPr="00C95CA3">
        <w:rPr>
          <w:rFonts w:eastAsia="Times New Roman" w:cstheme="minorHAnsi"/>
          <w:lang w:val="en-US" w:eastAsia="el-GR"/>
        </w:rPr>
        <w:t xml:space="preserve">, </w:t>
      </w:r>
      <w:r w:rsidRPr="005E5ADB">
        <w:rPr>
          <w:rFonts w:eastAsia="Times New Roman" w:cstheme="minorHAnsi"/>
          <w:lang w:val="en-US" w:eastAsia="el-GR"/>
        </w:rPr>
        <w:t>O</w:t>
      </w:r>
      <w:r w:rsidRPr="00C95CA3">
        <w:rPr>
          <w:rFonts w:eastAsia="Times New Roman" w:cstheme="minorHAnsi"/>
          <w:lang w:val="en-US" w:eastAsia="el-GR"/>
        </w:rPr>
        <w:t>'</w:t>
      </w:r>
      <w:r w:rsidRPr="005E5ADB">
        <w:rPr>
          <w:rFonts w:eastAsia="Times New Roman" w:cstheme="minorHAnsi"/>
          <w:lang w:val="en-US" w:eastAsia="el-GR"/>
        </w:rPr>
        <w:t>Neil</w:t>
      </w:r>
      <w:r w:rsidRPr="00C95CA3">
        <w:rPr>
          <w:rFonts w:eastAsia="Times New Roman" w:cstheme="minorHAnsi"/>
          <w:lang w:val="en-US" w:eastAsia="el-GR"/>
        </w:rPr>
        <w:t xml:space="preserve"> </w:t>
      </w:r>
      <w:r w:rsidRPr="005E5ADB">
        <w:rPr>
          <w:rFonts w:eastAsia="Times New Roman" w:cstheme="minorHAnsi"/>
          <w:lang w:val="en-US" w:eastAsia="el-GR"/>
        </w:rPr>
        <w:t>BJ</w:t>
      </w:r>
      <w:r w:rsidRPr="00C95CA3">
        <w:rPr>
          <w:rFonts w:eastAsia="Times New Roman" w:cstheme="minorHAnsi"/>
          <w:lang w:val="en-US" w:eastAsia="el-GR"/>
        </w:rPr>
        <w:t xml:space="preserve">, </w:t>
      </w:r>
      <w:r w:rsidRPr="005E5ADB">
        <w:rPr>
          <w:rFonts w:eastAsia="Times New Roman" w:cstheme="minorHAnsi"/>
          <w:lang w:val="en-US" w:eastAsia="el-GR"/>
        </w:rPr>
        <w:t>Paiva</w:t>
      </w:r>
      <w:r w:rsidRPr="00C95CA3">
        <w:rPr>
          <w:rFonts w:eastAsia="Times New Roman" w:cstheme="minorHAnsi"/>
          <w:lang w:val="en-US" w:eastAsia="el-GR"/>
        </w:rPr>
        <w:t xml:space="preserve"> </w:t>
      </w:r>
      <w:r w:rsidRPr="005E5ADB">
        <w:rPr>
          <w:rFonts w:eastAsia="Times New Roman" w:cstheme="minorHAnsi"/>
          <w:lang w:val="en-US" w:eastAsia="el-GR"/>
        </w:rPr>
        <w:t>EF</w:t>
      </w:r>
      <w:r w:rsidRPr="00C95CA3">
        <w:rPr>
          <w:rFonts w:eastAsia="Times New Roman" w:cstheme="minorHAnsi"/>
          <w:lang w:val="en-US" w:eastAsia="el-GR"/>
        </w:rPr>
        <w:t xml:space="preserve">, </w:t>
      </w:r>
      <w:r w:rsidRPr="005E5ADB">
        <w:rPr>
          <w:rFonts w:eastAsia="Times New Roman" w:cstheme="minorHAnsi"/>
          <w:lang w:val="en-US" w:eastAsia="el-GR"/>
        </w:rPr>
        <w:t>Parr</w:t>
      </w:r>
      <w:r w:rsidRPr="00C95CA3">
        <w:rPr>
          <w:rFonts w:eastAsia="Times New Roman" w:cstheme="minorHAnsi"/>
          <w:lang w:val="en-US" w:eastAsia="el-GR"/>
        </w:rPr>
        <w:t xml:space="preserve"> </w:t>
      </w:r>
      <w:r w:rsidRPr="005E5ADB">
        <w:rPr>
          <w:rFonts w:eastAsia="Times New Roman" w:cstheme="minorHAnsi"/>
          <w:lang w:val="en-US" w:eastAsia="el-GR"/>
        </w:rPr>
        <w:t>MJ</w:t>
      </w:r>
      <w:r w:rsidRPr="00C95CA3">
        <w:rPr>
          <w:rFonts w:eastAsia="Times New Roman" w:cstheme="minorHAnsi"/>
          <w:lang w:val="en-US" w:eastAsia="el-GR"/>
        </w:rPr>
        <w:t xml:space="preserve">, </w:t>
      </w:r>
      <w:r w:rsidRPr="005E5ADB">
        <w:rPr>
          <w:rFonts w:eastAsia="Times New Roman" w:cstheme="minorHAnsi"/>
          <w:lang w:val="en-US" w:eastAsia="el-GR"/>
        </w:rPr>
        <w:t>Wang</w:t>
      </w:r>
      <w:r w:rsidRPr="00C95CA3">
        <w:rPr>
          <w:rFonts w:eastAsia="Times New Roman" w:cstheme="minorHAnsi"/>
          <w:lang w:val="en-US" w:eastAsia="el-GR"/>
        </w:rPr>
        <w:t xml:space="preserve"> </w:t>
      </w:r>
      <w:r w:rsidRPr="005E5ADB">
        <w:rPr>
          <w:rFonts w:eastAsia="Times New Roman" w:cstheme="minorHAnsi"/>
          <w:lang w:val="en-US" w:eastAsia="el-GR"/>
        </w:rPr>
        <w:t>TL</w:t>
      </w:r>
      <w:r w:rsidRPr="00C95CA3">
        <w:rPr>
          <w:rFonts w:eastAsia="Times New Roman" w:cstheme="minorHAnsi"/>
          <w:lang w:val="en-US" w:eastAsia="el-GR"/>
        </w:rPr>
        <w:t xml:space="preserve">, </w:t>
      </w:r>
      <w:r w:rsidRPr="005E5ADB">
        <w:rPr>
          <w:rFonts w:eastAsia="Times New Roman" w:cstheme="minorHAnsi"/>
          <w:lang w:val="en-US" w:eastAsia="el-GR"/>
        </w:rPr>
        <w:t>Witt</w:t>
      </w:r>
      <w:r w:rsidRPr="00C95CA3">
        <w:rPr>
          <w:rFonts w:eastAsia="Times New Roman" w:cstheme="minorHAnsi"/>
          <w:lang w:val="en-US" w:eastAsia="el-GR"/>
        </w:rPr>
        <w:t xml:space="preserve"> </w:t>
      </w:r>
      <w:r w:rsidRPr="005E5ADB">
        <w:rPr>
          <w:rFonts w:eastAsia="Times New Roman" w:cstheme="minorHAnsi"/>
          <w:lang w:val="en-US" w:eastAsia="el-GR"/>
        </w:rPr>
        <w:t>J</w:t>
      </w:r>
      <w:r w:rsidRPr="00C95CA3">
        <w:rPr>
          <w:rFonts w:eastAsia="Times New Roman" w:cstheme="minorHAnsi"/>
          <w:lang w:val="en-US" w:eastAsia="el-GR"/>
        </w:rPr>
        <w:t xml:space="preserve">; </w:t>
      </w:r>
      <w:r w:rsidRPr="005E5ADB">
        <w:rPr>
          <w:rFonts w:eastAsia="Times New Roman" w:cstheme="minorHAnsi"/>
          <w:u w:val="single"/>
          <w:lang w:val="en-US" w:eastAsia="el-GR"/>
        </w:rPr>
        <w:t>Advanced</w:t>
      </w:r>
      <w:r w:rsidRPr="00C95CA3">
        <w:rPr>
          <w:rFonts w:eastAsia="Times New Roman" w:cstheme="minorHAnsi"/>
          <w:u w:val="single"/>
          <w:lang w:val="en-US" w:eastAsia="el-GR"/>
        </w:rPr>
        <w:t xml:space="preserve"> </w:t>
      </w:r>
      <w:r w:rsidRPr="005E5ADB">
        <w:rPr>
          <w:rFonts w:eastAsia="Times New Roman" w:cstheme="minorHAnsi"/>
          <w:u w:val="single"/>
          <w:lang w:val="en-US" w:eastAsia="el-GR"/>
        </w:rPr>
        <w:t>Life</w:t>
      </w:r>
      <w:r w:rsidRPr="00C95CA3">
        <w:rPr>
          <w:rFonts w:eastAsia="Times New Roman" w:cstheme="minorHAnsi"/>
          <w:u w:val="single"/>
          <w:lang w:val="en-US" w:eastAsia="el-GR"/>
        </w:rPr>
        <w:t xml:space="preserve"> </w:t>
      </w:r>
      <w:r w:rsidRPr="005E5ADB">
        <w:rPr>
          <w:rFonts w:eastAsia="Times New Roman" w:cstheme="minorHAnsi"/>
          <w:u w:val="single"/>
          <w:lang w:val="en-US" w:eastAsia="el-GR"/>
        </w:rPr>
        <w:t>Support</w:t>
      </w:r>
      <w:r w:rsidRPr="00C95CA3">
        <w:rPr>
          <w:rFonts w:eastAsia="Times New Roman" w:cstheme="minorHAnsi"/>
          <w:u w:val="single"/>
          <w:lang w:val="en-US" w:eastAsia="el-GR"/>
        </w:rPr>
        <w:t xml:space="preserve"> </w:t>
      </w:r>
      <w:r w:rsidRPr="005E5ADB">
        <w:rPr>
          <w:rFonts w:eastAsia="Times New Roman" w:cstheme="minorHAnsi"/>
          <w:u w:val="single"/>
          <w:lang w:val="en-US" w:eastAsia="el-GR"/>
        </w:rPr>
        <w:t>Chapter</w:t>
      </w:r>
      <w:r w:rsidRPr="00C95CA3">
        <w:rPr>
          <w:rFonts w:eastAsia="Times New Roman" w:cstheme="minorHAnsi"/>
          <w:u w:val="single"/>
          <w:lang w:val="en-US" w:eastAsia="el-GR"/>
        </w:rPr>
        <w:t xml:space="preserve"> </w:t>
      </w:r>
      <w:r w:rsidRPr="005E5ADB">
        <w:rPr>
          <w:rFonts w:eastAsia="Times New Roman" w:cstheme="minorHAnsi"/>
          <w:u w:val="single"/>
          <w:lang w:val="en-US" w:eastAsia="el-GR"/>
        </w:rPr>
        <w:t>Collaborators</w:t>
      </w:r>
      <w:r w:rsidRPr="00C95CA3">
        <w:rPr>
          <w:rFonts w:eastAsia="Times New Roman" w:cstheme="minorHAnsi"/>
          <w:lang w:val="en-US" w:eastAsia="el-GR"/>
        </w:rPr>
        <w:t>.</w:t>
      </w:r>
    </w:p>
    <w:p w14:paraId="783DE257" w14:textId="77777777" w:rsidR="002B7C1B" w:rsidRPr="00755FC2" w:rsidRDefault="002B7C1B" w:rsidP="007E7304">
      <w:pPr>
        <w:spacing w:after="0" w:line="360" w:lineRule="auto"/>
        <w:ind w:left="709"/>
        <w:jc w:val="both"/>
        <w:rPr>
          <w:rFonts w:eastAsia="Times New Roman" w:cstheme="minorHAnsi"/>
          <w:b/>
          <w:bCs/>
          <w:sz w:val="20"/>
          <w:szCs w:val="20"/>
          <w:lang w:val="en-US" w:eastAsia="el-GR"/>
        </w:rPr>
      </w:pPr>
      <w:r w:rsidRPr="00755FC2">
        <w:rPr>
          <w:rFonts w:eastAsia="Times New Roman" w:cstheme="minorHAnsi"/>
          <w:b/>
          <w:bCs/>
          <w:sz w:val="20"/>
          <w:szCs w:val="20"/>
          <w:lang w:val="en-US" w:eastAsia="el-GR"/>
        </w:rPr>
        <w:t xml:space="preserve">Part 4: Advanced Life Support: 2015 International Consensus on Cardiopulmonary Resuscitation and Emergency Cardiovascular Care Science </w:t>
      </w:r>
      <w:proofErr w:type="gramStart"/>
      <w:r w:rsidRPr="00755FC2">
        <w:rPr>
          <w:rFonts w:eastAsia="Times New Roman" w:cstheme="minorHAnsi"/>
          <w:b/>
          <w:bCs/>
          <w:sz w:val="20"/>
          <w:szCs w:val="20"/>
          <w:lang w:val="en-US" w:eastAsia="el-GR"/>
        </w:rPr>
        <w:t>With</w:t>
      </w:r>
      <w:proofErr w:type="gramEnd"/>
      <w:r w:rsidRPr="00755FC2">
        <w:rPr>
          <w:rFonts w:eastAsia="Times New Roman" w:cstheme="minorHAnsi"/>
          <w:b/>
          <w:bCs/>
          <w:sz w:val="20"/>
          <w:szCs w:val="20"/>
          <w:lang w:val="en-US" w:eastAsia="el-GR"/>
        </w:rPr>
        <w:t xml:space="preserve"> Treatment Recommendations.</w:t>
      </w:r>
    </w:p>
    <w:p w14:paraId="79210F59" w14:textId="77777777" w:rsidR="002B7C1B" w:rsidRPr="005E5ADB"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US" w:eastAsia="el-GR"/>
        </w:rPr>
        <w:t>Circulation. 2015 20;132(16 Suppl 1</w:t>
      </w:r>
      <w:proofErr w:type="gramStart"/>
      <w:r w:rsidRPr="005E5ADB">
        <w:rPr>
          <w:rFonts w:eastAsia="Times New Roman" w:cstheme="minorHAnsi"/>
          <w:lang w:val="en-US" w:eastAsia="el-GR"/>
        </w:rPr>
        <w:t>):S</w:t>
      </w:r>
      <w:proofErr w:type="gramEnd"/>
      <w:r w:rsidRPr="005E5ADB">
        <w:rPr>
          <w:rFonts w:eastAsia="Times New Roman" w:cstheme="minorHAnsi"/>
          <w:lang w:val="en-US" w:eastAsia="el-GR"/>
        </w:rPr>
        <w:t>84-145</w:t>
      </w:r>
    </w:p>
    <w:p w14:paraId="0456D155" w14:textId="4B150830" w:rsidR="002B7C1B" w:rsidRPr="005E5ADB"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US" w:eastAsia="el-GR"/>
        </w:rPr>
        <w:t xml:space="preserve">Συντ. απήχησης:23.603, </w:t>
      </w:r>
      <w:r w:rsidR="00D95ED2" w:rsidRPr="00C95CA3">
        <w:rPr>
          <w:rFonts w:eastAsia="Times New Roman" w:cstheme="minorHAnsi"/>
          <w:highlight w:val="yellow"/>
          <w:lang w:val="en-US" w:eastAsia="el-GR"/>
        </w:rPr>
        <w:t xml:space="preserve"> </w:t>
      </w:r>
    </w:p>
    <w:p w14:paraId="11A95112" w14:textId="2A97CC0B" w:rsidR="002B7C1B" w:rsidRDefault="00000000" w:rsidP="007E7304">
      <w:pPr>
        <w:spacing w:after="0" w:line="360" w:lineRule="auto"/>
        <w:ind w:left="709"/>
        <w:jc w:val="both"/>
        <w:rPr>
          <w:rFonts w:eastAsia="Times New Roman" w:cstheme="minorHAnsi"/>
          <w:lang w:val="en-US" w:eastAsia="el-GR"/>
        </w:rPr>
      </w:pPr>
      <w:hyperlink r:id="rId522" w:history="1">
        <w:r w:rsidR="002B7C1B" w:rsidRPr="005E5ADB">
          <w:rPr>
            <w:rStyle w:val="-"/>
            <w:rFonts w:eastAsia="Times New Roman" w:cstheme="minorHAnsi"/>
            <w:lang w:eastAsia="el-GR"/>
          </w:rPr>
          <w:t>Αναφορές</w:t>
        </w:r>
        <w:r w:rsidR="002B7C1B" w:rsidRPr="005E5ADB">
          <w:rPr>
            <w:rStyle w:val="-"/>
            <w:rFonts w:eastAsia="Times New Roman" w:cstheme="minorHAnsi"/>
            <w:lang w:val="en-US" w:eastAsia="el-GR"/>
          </w:rPr>
          <w:t xml:space="preserve"> scopus</w:t>
        </w:r>
      </w:hyperlink>
      <w:r w:rsidR="002B7C1B" w:rsidRPr="005E5ADB">
        <w:rPr>
          <w:rFonts w:eastAsia="Times New Roman" w:cstheme="minorHAnsi"/>
          <w:lang w:val="en-US" w:eastAsia="el-GR"/>
        </w:rPr>
        <w:t xml:space="preserve">:189, </w:t>
      </w:r>
      <w:hyperlink r:id="rId523" w:history="1">
        <w:r w:rsidR="002B7C1B" w:rsidRPr="005E5ADB">
          <w:rPr>
            <w:rStyle w:val="-"/>
            <w:rFonts w:eastAsia="Times New Roman" w:cstheme="minorHAnsi"/>
            <w:lang w:eastAsia="el-GR"/>
          </w:rPr>
          <w:t>Αναφορές</w:t>
        </w:r>
        <w:r w:rsidR="002B7C1B" w:rsidRPr="005E5ADB">
          <w:rPr>
            <w:rStyle w:val="-"/>
            <w:rFonts w:eastAsia="Times New Roman" w:cstheme="minorHAnsi"/>
            <w:lang w:val="en-US" w:eastAsia="el-GR"/>
          </w:rPr>
          <w:t xml:space="preserve"> Google Scholar</w:t>
        </w:r>
      </w:hyperlink>
      <w:r w:rsidR="002B7C1B" w:rsidRPr="005E5ADB">
        <w:rPr>
          <w:rFonts w:eastAsia="Times New Roman" w:cstheme="minorHAnsi"/>
          <w:lang w:val="en-US" w:eastAsia="el-GR"/>
        </w:rPr>
        <w:t>: 471</w:t>
      </w:r>
    </w:p>
    <w:p w14:paraId="2797D2F1" w14:textId="77777777" w:rsidR="002B7C1B" w:rsidRPr="00755FC2" w:rsidRDefault="002B7C1B" w:rsidP="007E7304">
      <w:pPr>
        <w:spacing w:after="0" w:line="360" w:lineRule="auto"/>
        <w:ind w:left="709"/>
        <w:jc w:val="both"/>
        <w:rPr>
          <w:rFonts w:eastAsia="Times New Roman" w:cstheme="minorHAnsi"/>
          <w:sz w:val="6"/>
          <w:szCs w:val="6"/>
          <w:lang w:val="en-US" w:eastAsia="el-GR"/>
        </w:rPr>
      </w:pPr>
    </w:p>
    <w:p w14:paraId="06843242" w14:textId="77777777" w:rsidR="002B7C1B" w:rsidRPr="005E5ADB" w:rsidRDefault="002B7C1B" w:rsidP="007E7304">
      <w:pPr>
        <w:spacing w:after="0" w:line="360" w:lineRule="auto"/>
        <w:ind w:left="709" w:hanging="709"/>
        <w:jc w:val="both"/>
        <w:rPr>
          <w:rFonts w:cstheme="minorHAnsi"/>
          <w:lang w:val="en-US"/>
        </w:rPr>
      </w:pPr>
      <w:r w:rsidRPr="005E5ADB">
        <w:rPr>
          <w:rFonts w:cstheme="minorHAnsi"/>
          <w:b/>
          <w:bCs/>
          <w:lang w:val="en-US"/>
        </w:rPr>
        <w:t>197.</w:t>
      </w:r>
      <w:r w:rsidRPr="005E5ADB">
        <w:rPr>
          <w:rFonts w:cstheme="minorHAnsi"/>
          <w:lang w:val="en-US"/>
        </w:rPr>
        <w:tab/>
        <w:t xml:space="preserve">Johnson E, </w:t>
      </w:r>
      <w:r w:rsidRPr="005E5ADB">
        <w:rPr>
          <w:rFonts w:cstheme="minorHAnsi"/>
          <w:u w:val="single"/>
          <w:lang w:val="en-US"/>
        </w:rPr>
        <w:t>Xanthos T</w:t>
      </w:r>
      <w:r w:rsidRPr="005E5ADB">
        <w:rPr>
          <w:rFonts w:cstheme="minorHAnsi"/>
          <w:lang w:val="en-US"/>
        </w:rPr>
        <w:t>.</w:t>
      </w:r>
    </w:p>
    <w:p w14:paraId="1888C520" w14:textId="77777777" w:rsidR="002B7C1B" w:rsidRPr="005E5ADB" w:rsidRDefault="002B7C1B" w:rsidP="007E7304">
      <w:pPr>
        <w:spacing w:after="0" w:line="360" w:lineRule="auto"/>
        <w:ind w:left="709"/>
        <w:jc w:val="both"/>
        <w:rPr>
          <w:rFonts w:cstheme="minorHAnsi"/>
          <w:bCs/>
          <w:lang w:val="en-US"/>
        </w:rPr>
      </w:pPr>
      <w:r w:rsidRPr="005E5ADB">
        <w:rPr>
          <w:rFonts w:cstheme="minorHAnsi"/>
          <w:b/>
          <w:bCs/>
          <w:lang w:val="en-US"/>
        </w:rPr>
        <w:t>Cerebral protective mechanisms during cardiovascular surgery: the case of hypothermic circulatory arrest.</w:t>
      </w:r>
    </w:p>
    <w:p w14:paraId="51FF2A7A" w14:textId="77777777" w:rsidR="002B7C1B" w:rsidRPr="005E5ADB" w:rsidRDefault="002B7C1B" w:rsidP="007E7304">
      <w:pPr>
        <w:spacing w:after="0" w:line="360" w:lineRule="auto"/>
        <w:ind w:left="709"/>
        <w:jc w:val="both"/>
        <w:rPr>
          <w:rFonts w:cstheme="minorHAnsi"/>
          <w:lang w:val="en-US"/>
        </w:rPr>
      </w:pPr>
      <w:r w:rsidRPr="005E5ADB">
        <w:rPr>
          <w:rFonts w:cstheme="minorHAnsi"/>
          <w:lang w:val="en-US"/>
        </w:rPr>
        <w:t>MOJ Womens Health 2015, 1(1): 00005</w:t>
      </w:r>
    </w:p>
    <w:p w14:paraId="450D5998" w14:textId="60387C43" w:rsidR="002B7C1B" w:rsidRPr="005E5ADB" w:rsidRDefault="002B7C1B" w:rsidP="007E7304">
      <w:pPr>
        <w:autoSpaceDE w:val="0"/>
        <w:autoSpaceDN w:val="0"/>
        <w:adjustRightInd w:val="0"/>
        <w:spacing w:after="0" w:line="360" w:lineRule="auto"/>
        <w:ind w:left="709"/>
        <w:jc w:val="both"/>
        <w:rPr>
          <w:rFonts w:eastAsia="Times New Roman" w:cstheme="minorHAnsi"/>
          <w:highlight w:val="yellow"/>
          <w:lang w:val="en-US" w:eastAsia="el-GR"/>
        </w:rPr>
      </w:pPr>
      <w:r w:rsidRPr="005E5ADB">
        <w:rPr>
          <w:rFonts w:eastAsia="Times New Roman" w:cstheme="minorHAnsi"/>
          <w:lang w:eastAsia="el-GR"/>
        </w:rPr>
        <w:t>Συντ</w:t>
      </w:r>
      <w:r w:rsidRPr="005E5ADB">
        <w:rPr>
          <w:rFonts w:eastAsia="Times New Roman" w:cstheme="minorHAnsi"/>
          <w:lang w:val="en-US" w:eastAsia="el-GR"/>
        </w:rPr>
        <w:t xml:space="preserve">. </w:t>
      </w:r>
      <w:r w:rsidRPr="005E5ADB">
        <w:rPr>
          <w:rFonts w:eastAsia="Times New Roman" w:cstheme="minorHAnsi"/>
          <w:lang w:eastAsia="el-GR"/>
        </w:rPr>
        <w:t>απήχησης</w:t>
      </w:r>
      <w:r w:rsidRPr="005E5ADB">
        <w:rPr>
          <w:rFonts w:eastAsia="Times New Roman" w:cstheme="minorHAnsi"/>
          <w:lang w:val="en-US" w:eastAsia="el-GR"/>
        </w:rPr>
        <w:t>:- ,</w:t>
      </w:r>
      <w:r w:rsidRPr="005E5ADB">
        <w:rPr>
          <w:rFonts w:eastAsia="Times New Roman" w:cstheme="minorHAnsi"/>
          <w:highlight w:val="yellow"/>
          <w:lang w:val="en-US" w:eastAsia="el-GR"/>
        </w:rPr>
        <w:t xml:space="preserve"> </w:t>
      </w:r>
      <w:r w:rsidR="00D95ED2" w:rsidRPr="00C95CA3">
        <w:rPr>
          <w:rFonts w:eastAsia="Times New Roman" w:cstheme="minorHAnsi"/>
          <w:highlight w:val="yellow"/>
          <w:lang w:val="en-US" w:eastAsia="el-GR"/>
        </w:rPr>
        <w:t xml:space="preserve"> </w:t>
      </w:r>
    </w:p>
    <w:p w14:paraId="2C32FCCE" w14:textId="77777777" w:rsidR="002B7C1B" w:rsidRPr="005E5ADB"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eastAsia="el-GR"/>
        </w:rPr>
        <w:t>Αναφορές</w:t>
      </w:r>
      <w:r w:rsidRPr="005E5ADB">
        <w:rPr>
          <w:rFonts w:eastAsia="Times New Roman" w:cstheme="minorHAnsi"/>
          <w:lang w:val="en-US" w:eastAsia="el-GR"/>
        </w:rPr>
        <w:t>: -</w:t>
      </w:r>
    </w:p>
    <w:p w14:paraId="4E730BCF" w14:textId="77777777" w:rsidR="002B7C1B" w:rsidRPr="005E5ADB" w:rsidRDefault="002B7C1B" w:rsidP="007E7304">
      <w:pPr>
        <w:spacing w:after="0" w:line="360" w:lineRule="auto"/>
        <w:ind w:left="709" w:hanging="709"/>
        <w:jc w:val="both"/>
        <w:rPr>
          <w:rFonts w:eastAsia="Times New Roman" w:cstheme="minorHAnsi"/>
          <w:b/>
          <w:lang w:val="en-GB" w:eastAsia="el-GR"/>
        </w:rPr>
      </w:pPr>
      <w:r w:rsidRPr="005E5ADB">
        <w:rPr>
          <w:rFonts w:eastAsia="Times New Roman" w:cstheme="minorHAnsi"/>
          <w:b/>
          <w:lang w:val="en-US" w:eastAsia="el-GR"/>
        </w:rPr>
        <w:lastRenderedPageBreak/>
        <w:t>198.</w:t>
      </w:r>
      <w:r w:rsidRPr="005E5ADB">
        <w:rPr>
          <w:rFonts w:eastAsia="Times New Roman" w:cstheme="minorHAnsi"/>
          <w:b/>
          <w:lang w:val="en-GB" w:eastAsia="el-GR"/>
        </w:rPr>
        <w:tab/>
      </w:r>
      <w:r w:rsidRPr="005E5ADB">
        <w:rPr>
          <w:rFonts w:eastAsia="Times New Roman" w:cstheme="minorHAnsi"/>
          <w:lang w:val="en-GB" w:eastAsia="el-GR"/>
        </w:rPr>
        <w:t>Charalampopoulos D, Karlis G, Barouxis D, Syggelou A, Mikalli C, Kountouris D, Modestou N, Van De Voorde P, Danou F, Iacovidou N,</w:t>
      </w:r>
      <w:r w:rsidRPr="005E5ADB">
        <w:rPr>
          <w:rFonts w:eastAsia="Times New Roman" w:cstheme="minorHAnsi"/>
          <w:lang w:val="en-US" w:eastAsia="el-GR"/>
        </w:rPr>
        <w:t xml:space="preserve"> </w:t>
      </w:r>
      <w:r w:rsidRPr="005E5ADB">
        <w:rPr>
          <w:rFonts w:eastAsia="Times New Roman" w:cstheme="minorHAnsi"/>
          <w:u w:val="single"/>
          <w:lang w:val="en-US" w:eastAsia="el-GR"/>
        </w:rPr>
        <w:t>Xanthos T</w:t>
      </w:r>
      <w:r w:rsidRPr="005E5ADB">
        <w:rPr>
          <w:rFonts w:eastAsia="Times New Roman" w:cstheme="minorHAnsi"/>
          <w:lang w:val="en-US" w:eastAsia="el-GR"/>
        </w:rPr>
        <w:t>.</w:t>
      </w:r>
    </w:p>
    <w:p w14:paraId="2E98F425" w14:textId="77777777" w:rsidR="002B7C1B" w:rsidRPr="005E5ADB" w:rsidRDefault="002B7C1B" w:rsidP="007E7304">
      <w:pPr>
        <w:spacing w:after="0" w:line="360" w:lineRule="auto"/>
        <w:ind w:left="709"/>
        <w:jc w:val="both"/>
        <w:rPr>
          <w:rFonts w:eastAsia="Times New Roman" w:cstheme="minorHAnsi"/>
          <w:b/>
          <w:lang w:val="en-GB" w:eastAsia="el-GR"/>
        </w:rPr>
      </w:pPr>
      <w:r w:rsidRPr="005E5ADB">
        <w:rPr>
          <w:rFonts w:eastAsia="Times New Roman" w:cstheme="minorHAnsi"/>
          <w:b/>
          <w:lang w:val="en-GB" w:eastAsia="el-GR"/>
        </w:rPr>
        <w:t>Theoretical knowledge and skill retention 4 months after a European Paediatric Life Support course.</w:t>
      </w:r>
    </w:p>
    <w:p w14:paraId="3CDAF127" w14:textId="77777777" w:rsidR="002B7C1B" w:rsidRPr="00C95CA3" w:rsidRDefault="002B7C1B" w:rsidP="007E7304">
      <w:pPr>
        <w:spacing w:after="0" w:line="360" w:lineRule="auto"/>
        <w:ind w:left="709"/>
        <w:jc w:val="both"/>
        <w:rPr>
          <w:rFonts w:eastAsia="Times New Roman" w:cstheme="minorHAnsi"/>
          <w:lang w:val="en-GB" w:eastAsia="el-GR"/>
        </w:rPr>
      </w:pPr>
      <w:r w:rsidRPr="005E5ADB">
        <w:rPr>
          <w:rFonts w:eastAsia="Times New Roman" w:cstheme="minorHAnsi"/>
          <w:lang w:val="en-GB" w:eastAsia="el-GR"/>
        </w:rPr>
        <w:t>Eur</w:t>
      </w:r>
      <w:r w:rsidRPr="00C95CA3">
        <w:rPr>
          <w:rFonts w:eastAsia="Times New Roman" w:cstheme="minorHAnsi"/>
          <w:lang w:val="en-GB" w:eastAsia="el-GR"/>
        </w:rPr>
        <w:t xml:space="preserve"> </w:t>
      </w:r>
      <w:r w:rsidRPr="005E5ADB">
        <w:rPr>
          <w:rFonts w:eastAsia="Times New Roman" w:cstheme="minorHAnsi"/>
          <w:lang w:val="en-GB" w:eastAsia="el-GR"/>
        </w:rPr>
        <w:t>J</w:t>
      </w:r>
      <w:r w:rsidRPr="00C95CA3">
        <w:rPr>
          <w:rFonts w:eastAsia="Times New Roman" w:cstheme="minorHAnsi"/>
          <w:lang w:val="en-GB" w:eastAsia="el-GR"/>
        </w:rPr>
        <w:t xml:space="preserve"> </w:t>
      </w:r>
      <w:r w:rsidRPr="005E5ADB">
        <w:rPr>
          <w:rFonts w:eastAsia="Times New Roman" w:cstheme="minorHAnsi"/>
          <w:lang w:val="en-GB" w:eastAsia="el-GR"/>
        </w:rPr>
        <w:t>Emerg</w:t>
      </w:r>
      <w:r w:rsidRPr="00C95CA3">
        <w:rPr>
          <w:rFonts w:eastAsia="Times New Roman" w:cstheme="minorHAnsi"/>
          <w:lang w:val="en-GB" w:eastAsia="el-GR"/>
        </w:rPr>
        <w:t xml:space="preserve"> </w:t>
      </w:r>
      <w:r w:rsidRPr="005E5ADB">
        <w:rPr>
          <w:rFonts w:eastAsia="Times New Roman" w:cstheme="minorHAnsi"/>
          <w:lang w:val="en-GB" w:eastAsia="el-GR"/>
        </w:rPr>
        <w:t>Med</w:t>
      </w:r>
      <w:r w:rsidRPr="00C95CA3">
        <w:rPr>
          <w:rFonts w:eastAsia="Times New Roman" w:cstheme="minorHAnsi"/>
          <w:lang w:val="en-GB" w:eastAsia="el-GR"/>
        </w:rPr>
        <w:t>. 2016;23(1):56-60</w:t>
      </w:r>
    </w:p>
    <w:p w14:paraId="36624A79" w14:textId="1D8381F1" w:rsidR="002B7C1B" w:rsidRPr="00C95CA3" w:rsidRDefault="002B7C1B" w:rsidP="007E7304">
      <w:pPr>
        <w:autoSpaceDE w:val="0"/>
        <w:autoSpaceDN w:val="0"/>
        <w:adjustRightInd w:val="0"/>
        <w:spacing w:after="0" w:line="360" w:lineRule="auto"/>
        <w:ind w:left="709"/>
        <w:jc w:val="both"/>
        <w:rPr>
          <w:rFonts w:eastAsia="Times New Roman" w:cstheme="minorHAnsi"/>
          <w:lang w:val="en-GB" w:eastAsia="el-GR"/>
        </w:rPr>
      </w:pPr>
      <w:r w:rsidRPr="005E5ADB">
        <w:rPr>
          <w:rFonts w:eastAsia="Times New Roman" w:cstheme="minorHAnsi"/>
          <w:lang w:eastAsia="el-GR"/>
        </w:rPr>
        <w:t>Συντ</w:t>
      </w:r>
      <w:r w:rsidRPr="00C95CA3">
        <w:rPr>
          <w:rFonts w:eastAsia="Times New Roman" w:cstheme="minorHAnsi"/>
          <w:lang w:val="en-GB" w:eastAsia="el-GR"/>
        </w:rPr>
        <w:t xml:space="preserve">. </w:t>
      </w:r>
      <w:r w:rsidRPr="005E5ADB">
        <w:rPr>
          <w:rFonts w:eastAsia="Times New Roman" w:cstheme="minorHAnsi"/>
          <w:lang w:eastAsia="el-GR"/>
        </w:rPr>
        <w:t>απήχησης</w:t>
      </w:r>
      <w:r w:rsidRPr="00C95CA3">
        <w:rPr>
          <w:rFonts w:eastAsia="Times New Roman" w:cstheme="minorHAnsi"/>
          <w:lang w:val="en-GB" w:eastAsia="el-GR"/>
        </w:rPr>
        <w:t xml:space="preserve">: 2.170, </w:t>
      </w:r>
      <w:r w:rsidR="00D95ED2" w:rsidRPr="00C95CA3">
        <w:rPr>
          <w:rFonts w:eastAsia="Times New Roman" w:cstheme="minorHAnsi"/>
          <w:highlight w:val="yellow"/>
          <w:lang w:val="en-GB" w:eastAsia="el-GR"/>
        </w:rPr>
        <w:t xml:space="preserve"> </w:t>
      </w:r>
    </w:p>
    <w:p w14:paraId="73CFCD9C" w14:textId="77777777" w:rsidR="002B7C1B" w:rsidRPr="005E5ADB" w:rsidRDefault="00000000" w:rsidP="007E7304">
      <w:pPr>
        <w:spacing w:after="0" w:line="360" w:lineRule="auto"/>
        <w:ind w:left="709"/>
        <w:jc w:val="both"/>
        <w:rPr>
          <w:rFonts w:eastAsia="Times New Roman" w:cstheme="minorHAnsi"/>
          <w:lang w:val="en-US" w:eastAsia="el-GR"/>
        </w:rPr>
      </w:pPr>
      <w:hyperlink r:id="rId524"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10, </w:t>
      </w:r>
      <w:hyperlink r:id="rId525"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18</w:t>
      </w:r>
    </w:p>
    <w:p w14:paraId="060FC8B8" w14:textId="77777777" w:rsidR="002B7C1B" w:rsidRPr="005E5ADB" w:rsidRDefault="002B7C1B" w:rsidP="007E7304">
      <w:pPr>
        <w:spacing w:after="0" w:line="360" w:lineRule="auto"/>
        <w:ind w:left="709" w:hanging="709"/>
        <w:jc w:val="both"/>
        <w:rPr>
          <w:rFonts w:eastAsia="Times New Roman" w:cstheme="minorHAnsi"/>
          <w:lang w:val="en-US" w:eastAsia="el-GR"/>
        </w:rPr>
      </w:pPr>
      <w:r w:rsidRPr="005E5ADB">
        <w:rPr>
          <w:rFonts w:eastAsia="Times New Roman" w:cstheme="minorHAnsi"/>
          <w:b/>
          <w:lang w:val="en-GB" w:eastAsia="el-GR"/>
        </w:rPr>
        <w:tab/>
      </w:r>
      <w:r w:rsidRPr="005E5ADB">
        <w:rPr>
          <w:rFonts w:eastAsia="Times New Roman" w:cstheme="minorHAnsi"/>
          <w:lang w:val="en-US" w:eastAsia="el-GR"/>
        </w:rPr>
        <w:t xml:space="preserve"> </w:t>
      </w:r>
    </w:p>
    <w:p w14:paraId="2693F5D0" w14:textId="77777777" w:rsidR="002B7C1B" w:rsidRPr="005E5ADB" w:rsidRDefault="002B7C1B" w:rsidP="007E7304">
      <w:pPr>
        <w:spacing w:after="0" w:line="360" w:lineRule="auto"/>
        <w:ind w:left="720" w:hanging="720"/>
        <w:rPr>
          <w:rFonts w:cstheme="minorHAnsi"/>
          <w:lang w:val="en-US"/>
        </w:rPr>
      </w:pPr>
      <w:r w:rsidRPr="005E5ADB">
        <w:rPr>
          <w:rFonts w:cstheme="minorHAnsi"/>
          <w:b/>
          <w:bCs/>
          <w:lang w:val="en-US"/>
        </w:rPr>
        <w:t>199.</w:t>
      </w:r>
      <w:r w:rsidRPr="005E5ADB">
        <w:rPr>
          <w:rFonts w:cstheme="minorHAnsi"/>
          <w:lang w:val="en-US"/>
        </w:rPr>
        <w:tab/>
        <w:t>Faa A, Faa G</w:t>
      </w:r>
      <w:proofErr w:type="gramStart"/>
      <w:r w:rsidRPr="005E5ADB">
        <w:rPr>
          <w:rFonts w:cstheme="minorHAnsi"/>
          <w:lang w:val="en-US"/>
        </w:rPr>
        <w:t>, ,</w:t>
      </w:r>
      <w:proofErr w:type="gramEnd"/>
      <w:r w:rsidRPr="005E5ADB">
        <w:rPr>
          <w:rFonts w:cstheme="minorHAnsi"/>
          <w:lang w:val="en-US"/>
        </w:rPr>
        <w:t xml:space="preserve"> Papalois A, Obinu E, Locci G, Pais ME, , Lelovas P, , Barouxis D, Pantazopoulos C, Vasileiou P </w:t>
      </w:r>
      <w:r w:rsidRPr="005E5ADB">
        <w:rPr>
          <w:rFonts w:cstheme="minorHAnsi"/>
          <w:u w:val="single"/>
          <w:lang w:val="en-US"/>
        </w:rPr>
        <w:t>,</w:t>
      </w:r>
      <w:r w:rsidRPr="005E5ADB">
        <w:rPr>
          <w:rFonts w:cstheme="minorHAnsi"/>
          <w:lang w:val="en-US"/>
        </w:rPr>
        <w:t xml:space="preserve"> Iacovidou N,</w:t>
      </w:r>
      <w:r w:rsidRPr="005E5ADB">
        <w:rPr>
          <w:rFonts w:cstheme="minorHAnsi"/>
          <w:u w:val="single"/>
          <w:lang w:val="en-US"/>
        </w:rPr>
        <w:t xml:space="preserve"> Xanthos  T</w:t>
      </w:r>
      <w:r w:rsidRPr="005E5ADB">
        <w:rPr>
          <w:rFonts w:cstheme="minorHAnsi"/>
          <w:lang w:val="en-US"/>
        </w:rPr>
        <w:t xml:space="preserve">. </w:t>
      </w:r>
    </w:p>
    <w:p w14:paraId="154A0488" w14:textId="77777777" w:rsidR="002B7C1B" w:rsidRPr="005E5ADB" w:rsidRDefault="002B7C1B" w:rsidP="007E7304">
      <w:pPr>
        <w:spacing w:after="0" w:line="360" w:lineRule="auto"/>
        <w:ind w:left="720"/>
        <w:rPr>
          <w:rFonts w:cstheme="minorHAnsi"/>
          <w:b/>
          <w:bCs/>
          <w:lang w:val="en-US"/>
        </w:rPr>
      </w:pPr>
      <w:r w:rsidRPr="005E5ADB">
        <w:rPr>
          <w:rFonts w:cstheme="minorHAnsi"/>
          <w:b/>
          <w:bCs/>
          <w:lang w:val="en-US"/>
        </w:rPr>
        <w:t xml:space="preserve">Effects of Erythropoietin Administration on Adrenal Glands of Landrace/Large White Pigs after Ventricular Fibrillation. </w:t>
      </w:r>
    </w:p>
    <w:p w14:paraId="539C9252" w14:textId="77777777" w:rsidR="002B7C1B" w:rsidRPr="00C95CA3" w:rsidRDefault="002B7C1B" w:rsidP="007E7304">
      <w:pPr>
        <w:spacing w:after="0" w:line="360" w:lineRule="auto"/>
        <w:ind w:left="2410" w:hanging="1701"/>
        <w:jc w:val="both"/>
        <w:rPr>
          <w:rFonts w:cstheme="minorHAnsi"/>
          <w:lang w:val="en-US"/>
        </w:rPr>
      </w:pPr>
      <w:r w:rsidRPr="005E5ADB">
        <w:rPr>
          <w:rFonts w:cstheme="minorHAnsi"/>
          <w:lang w:val="en-US"/>
        </w:rPr>
        <w:t>BioMed</w:t>
      </w:r>
      <w:r w:rsidRPr="00C95CA3">
        <w:rPr>
          <w:rFonts w:cstheme="minorHAnsi"/>
          <w:lang w:val="en-US"/>
        </w:rPr>
        <w:t xml:space="preserve"> </w:t>
      </w:r>
      <w:r w:rsidRPr="005E5ADB">
        <w:rPr>
          <w:rFonts w:cstheme="minorHAnsi"/>
          <w:lang w:val="en-US"/>
        </w:rPr>
        <w:t>Res</w:t>
      </w:r>
      <w:r w:rsidRPr="00C95CA3">
        <w:rPr>
          <w:rFonts w:cstheme="minorHAnsi"/>
          <w:lang w:val="en-US"/>
        </w:rPr>
        <w:t xml:space="preserve"> </w:t>
      </w:r>
      <w:r w:rsidRPr="005E5ADB">
        <w:rPr>
          <w:rFonts w:cstheme="minorHAnsi"/>
          <w:lang w:val="en-US"/>
        </w:rPr>
        <w:t>Int</w:t>
      </w:r>
      <w:r w:rsidRPr="00C95CA3">
        <w:rPr>
          <w:rFonts w:cstheme="minorHAnsi"/>
          <w:lang w:val="en-US"/>
        </w:rPr>
        <w:t>. 2016; 7261960</w:t>
      </w:r>
      <w:r w:rsidRPr="005E5ADB">
        <w:rPr>
          <w:rFonts w:cstheme="minorHAnsi"/>
          <w:lang w:val="en-US"/>
        </w:rPr>
        <w:t> </w:t>
      </w:r>
    </w:p>
    <w:p w14:paraId="38A6477B" w14:textId="3F946E74" w:rsidR="002B7C1B" w:rsidRPr="00C95CA3"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C95CA3">
        <w:rPr>
          <w:rFonts w:eastAsia="Times New Roman" w:cstheme="minorHAnsi"/>
          <w:lang w:val="en-US" w:eastAsia="el-GR"/>
        </w:rPr>
        <w:t xml:space="preserve">. </w:t>
      </w:r>
      <w:r w:rsidRPr="005E5ADB">
        <w:rPr>
          <w:rFonts w:eastAsia="Times New Roman" w:cstheme="minorHAnsi"/>
          <w:lang w:eastAsia="el-GR"/>
        </w:rPr>
        <w:t>απήχησης</w:t>
      </w:r>
      <w:r w:rsidRPr="00C95CA3">
        <w:rPr>
          <w:rFonts w:eastAsia="Times New Roman" w:cstheme="minorHAnsi"/>
          <w:lang w:val="en-US" w:eastAsia="el-GR"/>
        </w:rPr>
        <w:t xml:space="preserve">: 2.140, </w:t>
      </w:r>
      <w:r w:rsidR="00D95ED2" w:rsidRPr="00C95CA3">
        <w:rPr>
          <w:rFonts w:eastAsia="Times New Roman" w:cstheme="minorHAnsi"/>
          <w:highlight w:val="yellow"/>
          <w:lang w:val="en-US" w:eastAsia="el-GR"/>
        </w:rPr>
        <w:t xml:space="preserve"> </w:t>
      </w:r>
    </w:p>
    <w:p w14:paraId="5E10FE8B" w14:textId="77777777" w:rsidR="002B7C1B" w:rsidRPr="00C95CA3"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eastAsia="el-GR"/>
        </w:rPr>
        <w:t>Αναφορές</w:t>
      </w:r>
      <w:r w:rsidRPr="00C95CA3">
        <w:rPr>
          <w:rFonts w:eastAsia="Times New Roman" w:cstheme="minorHAnsi"/>
          <w:lang w:val="en-US" w:eastAsia="el-GR"/>
        </w:rPr>
        <w:t>:-</w:t>
      </w:r>
    </w:p>
    <w:p w14:paraId="4D01F190" w14:textId="77777777" w:rsidR="002B7C1B" w:rsidRPr="00C95CA3" w:rsidRDefault="002B7C1B" w:rsidP="007E7304">
      <w:pPr>
        <w:spacing w:after="0" w:line="360" w:lineRule="auto"/>
        <w:ind w:left="720" w:hanging="720"/>
        <w:rPr>
          <w:rFonts w:cstheme="minorHAnsi"/>
          <w:b/>
          <w:bCs/>
          <w:lang w:val="en-US"/>
        </w:rPr>
      </w:pPr>
    </w:p>
    <w:p w14:paraId="5E9CFDB3" w14:textId="77777777" w:rsidR="002B7C1B" w:rsidRPr="00F9045C" w:rsidRDefault="002B7C1B" w:rsidP="007E7304">
      <w:pPr>
        <w:spacing w:after="0" w:line="360" w:lineRule="auto"/>
        <w:ind w:left="720" w:hanging="720"/>
        <w:rPr>
          <w:rFonts w:cstheme="minorHAnsi"/>
          <w:lang w:val="en-US"/>
        </w:rPr>
      </w:pPr>
      <w:r w:rsidRPr="00F9045C">
        <w:rPr>
          <w:rFonts w:cstheme="minorHAnsi"/>
          <w:b/>
          <w:bCs/>
          <w:lang w:val="en-US"/>
        </w:rPr>
        <w:t>200.</w:t>
      </w:r>
      <w:r w:rsidRPr="00F9045C">
        <w:rPr>
          <w:rFonts w:cstheme="minorHAnsi"/>
          <w:lang w:val="en-US"/>
        </w:rPr>
        <w:tab/>
      </w:r>
      <w:r w:rsidRPr="005E5ADB">
        <w:rPr>
          <w:rFonts w:cstheme="minorHAnsi"/>
          <w:lang w:val="en-US"/>
        </w:rPr>
        <w:t>Faa</w:t>
      </w:r>
      <w:r w:rsidRPr="00F9045C">
        <w:rPr>
          <w:rFonts w:cstheme="minorHAnsi"/>
          <w:lang w:val="en-US"/>
        </w:rPr>
        <w:t xml:space="preserve"> </w:t>
      </w:r>
      <w:r w:rsidRPr="005E5ADB">
        <w:rPr>
          <w:rFonts w:cstheme="minorHAnsi"/>
        </w:rPr>
        <w:t>Α</w:t>
      </w:r>
      <w:r w:rsidRPr="00F9045C">
        <w:rPr>
          <w:rFonts w:cstheme="minorHAnsi"/>
          <w:lang w:val="en-US"/>
        </w:rPr>
        <w:t xml:space="preserve">, </w:t>
      </w:r>
      <w:r w:rsidRPr="005E5ADB">
        <w:rPr>
          <w:rFonts w:cstheme="minorHAnsi"/>
          <w:lang w:val="en-US"/>
        </w:rPr>
        <w:t>Faa</w:t>
      </w:r>
      <w:r w:rsidRPr="00F9045C">
        <w:rPr>
          <w:rFonts w:cstheme="minorHAnsi"/>
          <w:lang w:val="en-US"/>
        </w:rPr>
        <w:t xml:space="preserve"> </w:t>
      </w:r>
      <w:proofErr w:type="gramStart"/>
      <w:r w:rsidRPr="005E5ADB">
        <w:rPr>
          <w:rFonts w:cstheme="minorHAnsi"/>
          <w:lang w:val="en-US"/>
        </w:rPr>
        <w:t>G</w:t>
      </w:r>
      <w:r w:rsidRPr="00F9045C">
        <w:rPr>
          <w:rFonts w:cstheme="minorHAnsi"/>
          <w:lang w:val="en-US"/>
        </w:rPr>
        <w:t xml:space="preserve"> ,</w:t>
      </w:r>
      <w:proofErr w:type="gramEnd"/>
      <w:r w:rsidRPr="00F9045C">
        <w:rPr>
          <w:rFonts w:cstheme="minorHAnsi"/>
          <w:lang w:val="en-US"/>
        </w:rPr>
        <w:t xml:space="preserve"> </w:t>
      </w:r>
      <w:r w:rsidRPr="005E5ADB">
        <w:rPr>
          <w:rFonts w:cstheme="minorHAnsi"/>
          <w:lang w:val="en-US"/>
        </w:rPr>
        <w:t>Di</w:t>
      </w:r>
      <w:r w:rsidRPr="00F9045C">
        <w:rPr>
          <w:rFonts w:cstheme="minorHAnsi"/>
          <w:lang w:val="en-US"/>
        </w:rPr>
        <w:t xml:space="preserve"> </w:t>
      </w:r>
      <w:r w:rsidRPr="005E5ADB">
        <w:rPr>
          <w:rFonts w:cstheme="minorHAnsi"/>
          <w:lang w:val="en-US"/>
        </w:rPr>
        <w:t>Felice</w:t>
      </w:r>
      <w:r w:rsidRPr="00F9045C">
        <w:rPr>
          <w:rFonts w:cstheme="minorHAnsi"/>
          <w:lang w:val="en-US"/>
        </w:rPr>
        <w:t xml:space="preserve"> </w:t>
      </w:r>
      <w:r w:rsidRPr="005E5ADB">
        <w:rPr>
          <w:rFonts w:cstheme="minorHAnsi"/>
          <w:lang w:val="en-US"/>
        </w:rPr>
        <w:t>E</w:t>
      </w:r>
      <w:r w:rsidRPr="00F9045C">
        <w:rPr>
          <w:rFonts w:cstheme="minorHAnsi"/>
          <w:lang w:val="en-US"/>
        </w:rPr>
        <w:t xml:space="preserve"> , </w:t>
      </w:r>
      <w:r w:rsidRPr="005E5ADB">
        <w:rPr>
          <w:rFonts w:cstheme="minorHAnsi"/>
          <w:lang w:val="en-US"/>
        </w:rPr>
        <w:t>Pampaloni</w:t>
      </w:r>
      <w:r w:rsidRPr="00F9045C">
        <w:rPr>
          <w:rFonts w:cstheme="minorHAnsi"/>
          <w:lang w:val="en-US"/>
        </w:rPr>
        <w:t xml:space="preserve"> </w:t>
      </w:r>
      <w:r w:rsidRPr="005E5ADB">
        <w:rPr>
          <w:rFonts w:cstheme="minorHAnsi"/>
          <w:lang w:val="en-US"/>
        </w:rPr>
        <w:t>P</w:t>
      </w:r>
      <w:r w:rsidRPr="00F9045C">
        <w:rPr>
          <w:rFonts w:cstheme="minorHAnsi"/>
          <w:lang w:val="en-US"/>
        </w:rPr>
        <w:t xml:space="preserve"> , </w:t>
      </w:r>
      <w:r w:rsidRPr="005E5ADB">
        <w:rPr>
          <w:rFonts w:cstheme="minorHAnsi"/>
          <w:lang w:val="en-US"/>
        </w:rPr>
        <w:t>Fanni</w:t>
      </w:r>
      <w:r w:rsidRPr="00F9045C">
        <w:rPr>
          <w:rFonts w:cstheme="minorHAnsi"/>
          <w:lang w:val="en-US"/>
        </w:rPr>
        <w:t xml:space="preserve"> </w:t>
      </w:r>
      <w:r w:rsidRPr="005E5ADB">
        <w:rPr>
          <w:rFonts w:cstheme="minorHAnsi"/>
          <w:lang w:val="en-US"/>
        </w:rPr>
        <w:t>D</w:t>
      </w:r>
      <w:r w:rsidRPr="00F9045C">
        <w:rPr>
          <w:rFonts w:cstheme="minorHAnsi"/>
          <w:lang w:val="en-US"/>
        </w:rPr>
        <w:t xml:space="preserve"> , </w:t>
      </w:r>
      <w:r w:rsidRPr="005E5ADB">
        <w:rPr>
          <w:rFonts w:cstheme="minorHAnsi"/>
          <w:lang w:val="en-US"/>
        </w:rPr>
        <w:t>Scano</w:t>
      </w:r>
      <w:r w:rsidRPr="00F9045C">
        <w:rPr>
          <w:rFonts w:cstheme="minorHAnsi"/>
          <w:lang w:val="en-US"/>
        </w:rPr>
        <w:t xml:space="preserve"> </w:t>
      </w:r>
      <w:r w:rsidRPr="005E5ADB">
        <w:rPr>
          <w:rFonts w:cstheme="minorHAnsi"/>
          <w:lang w:val="en-US"/>
        </w:rPr>
        <w:t>D</w:t>
      </w:r>
      <w:r w:rsidRPr="00F9045C">
        <w:rPr>
          <w:rFonts w:cstheme="minorHAnsi"/>
          <w:lang w:val="en-US"/>
        </w:rPr>
        <w:t xml:space="preserve">, </w:t>
      </w:r>
      <w:r w:rsidRPr="005E5ADB">
        <w:rPr>
          <w:rFonts w:cstheme="minorHAnsi"/>
          <w:lang w:val="en-US"/>
        </w:rPr>
        <w:t>Gerosa</w:t>
      </w:r>
      <w:r w:rsidRPr="00F9045C">
        <w:rPr>
          <w:rFonts w:cstheme="minorHAnsi"/>
          <w:lang w:val="en-US"/>
        </w:rPr>
        <w:t xml:space="preserve"> </w:t>
      </w:r>
      <w:r w:rsidRPr="005E5ADB">
        <w:rPr>
          <w:rFonts w:cstheme="minorHAnsi"/>
          <w:lang w:val="en-US"/>
        </w:rPr>
        <w:t>C</w:t>
      </w:r>
      <w:r w:rsidRPr="00F9045C">
        <w:rPr>
          <w:rFonts w:cstheme="minorHAnsi"/>
          <w:lang w:val="en-US"/>
        </w:rPr>
        <w:t xml:space="preserve"> , </w:t>
      </w:r>
      <w:r w:rsidRPr="005E5ADB">
        <w:rPr>
          <w:rFonts w:cstheme="minorHAnsi"/>
          <w:lang w:val="en-US"/>
        </w:rPr>
        <w:t>Pais</w:t>
      </w:r>
      <w:r w:rsidRPr="00F9045C">
        <w:rPr>
          <w:rFonts w:cstheme="minorHAnsi"/>
          <w:lang w:val="en-US"/>
        </w:rPr>
        <w:t xml:space="preserve"> </w:t>
      </w:r>
      <w:r w:rsidRPr="005E5ADB">
        <w:rPr>
          <w:rFonts w:cstheme="minorHAnsi"/>
          <w:lang w:val="en-US"/>
        </w:rPr>
        <w:t>ME</w:t>
      </w:r>
      <w:r w:rsidRPr="00F9045C">
        <w:rPr>
          <w:rFonts w:cstheme="minorHAnsi"/>
          <w:lang w:val="en-US"/>
        </w:rPr>
        <w:t xml:space="preserve">, </w:t>
      </w:r>
      <w:r w:rsidRPr="005E5ADB">
        <w:rPr>
          <w:rFonts w:cstheme="minorHAnsi"/>
          <w:lang w:val="en-US"/>
        </w:rPr>
        <w:t>Vasileiou</w:t>
      </w:r>
      <w:r w:rsidRPr="00F9045C">
        <w:rPr>
          <w:rFonts w:cstheme="minorHAnsi"/>
          <w:lang w:val="en-US"/>
        </w:rPr>
        <w:t xml:space="preserve"> </w:t>
      </w:r>
      <w:r w:rsidRPr="005E5ADB">
        <w:rPr>
          <w:rFonts w:cstheme="minorHAnsi"/>
          <w:lang w:val="en-US"/>
        </w:rPr>
        <w:t>P</w:t>
      </w:r>
      <w:r w:rsidRPr="00F9045C">
        <w:rPr>
          <w:rFonts w:cstheme="minorHAnsi"/>
          <w:lang w:val="en-US"/>
        </w:rPr>
        <w:t xml:space="preserve"> , </w:t>
      </w:r>
      <w:r w:rsidRPr="005E5ADB">
        <w:rPr>
          <w:rFonts w:cstheme="minorHAnsi"/>
          <w:lang w:val="en-US"/>
        </w:rPr>
        <w:t>Barouxis</w:t>
      </w:r>
      <w:r w:rsidRPr="00F9045C">
        <w:rPr>
          <w:rFonts w:cstheme="minorHAnsi"/>
          <w:lang w:val="en-US"/>
        </w:rPr>
        <w:t xml:space="preserve"> </w:t>
      </w:r>
      <w:r w:rsidRPr="005E5ADB">
        <w:rPr>
          <w:rFonts w:cstheme="minorHAnsi"/>
          <w:lang w:val="en-US"/>
        </w:rPr>
        <w:t>D</w:t>
      </w:r>
      <w:r w:rsidRPr="00F9045C">
        <w:rPr>
          <w:rFonts w:cstheme="minorHAnsi"/>
          <w:lang w:val="en-US"/>
        </w:rPr>
        <w:t xml:space="preserve">, </w:t>
      </w:r>
      <w:r w:rsidRPr="005E5ADB">
        <w:rPr>
          <w:rFonts w:cstheme="minorHAnsi"/>
          <w:lang w:val="en-US"/>
        </w:rPr>
        <w:t>Lelovas</w:t>
      </w:r>
      <w:r w:rsidRPr="00F9045C">
        <w:rPr>
          <w:rFonts w:cstheme="minorHAnsi"/>
          <w:lang w:val="en-US"/>
        </w:rPr>
        <w:t xml:space="preserve"> </w:t>
      </w:r>
      <w:r w:rsidRPr="005E5ADB">
        <w:rPr>
          <w:rFonts w:cstheme="minorHAnsi"/>
          <w:lang w:val="en-US"/>
        </w:rPr>
        <w:t>P</w:t>
      </w:r>
      <w:r w:rsidRPr="00F9045C">
        <w:rPr>
          <w:rFonts w:cstheme="minorHAnsi"/>
          <w:lang w:val="en-US"/>
        </w:rPr>
        <w:t xml:space="preserve">, </w:t>
      </w:r>
      <w:r w:rsidRPr="005E5ADB">
        <w:rPr>
          <w:rFonts w:cstheme="minorHAnsi"/>
          <w:u w:val="single"/>
          <w:lang w:val="en-US"/>
        </w:rPr>
        <w:t>Xanthos</w:t>
      </w:r>
      <w:r w:rsidRPr="00F9045C">
        <w:rPr>
          <w:rFonts w:cstheme="minorHAnsi"/>
          <w:u w:val="single"/>
          <w:lang w:val="en-US"/>
        </w:rPr>
        <w:t xml:space="preserve"> </w:t>
      </w:r>
      <w:r w:rsidRPr="005E5ADB">
        <w:rPr>
          <w:rFonts w:cstheme="minorHAnsi"/>
          <w:u w:val="single"/>
          <w:lang w:val="en-US"/>
        </w:rPr>
        <w:t>T</w:t>
      </w:r>
      <w:r w:rsidRPr="00F9045C">
        <w:rPr>
          <w:rFonts w:cstheme="minorHAnsi"/>
          <w:lang w:val="en-US"/>
        </w:rPr>
        <w:t xml:space="preserve"> , </w:t>
      </w:r>
      <w:r w:rsidRPr="005E5ADB">
        <w:rPr>
          <w:rFonts w:cstheme="minorHAnsi"/>
          <w:lang w:val="en-US"/>
        </w:rPr>
        <w:t>Pantazopoulos</w:t>
      </w:r>
      <w:r w:rsidRPr="00F9045C">
        <w:rPr>
          <w:rFonts w:cstheme="minorHAnsi"/>
          <w:lang w:val="en-US"/>
        </w:rPr>
        <w:t xml:space="preserve"> </w:t>
      </w:r>
      <w:r w:rsidRPr="005E5ADB">
        <w:rPr>
          <w:rFonts w:cstheme="minorHAnsi"/>
          <w:lang w:val="en-US"/>
        </w:rPr>
        <w:t>C</w:t>
      </w:r>
      <w:r w:rsidRPr="00F9045C">
        <w:rPr>
          <w:rFonts w:cstheme="minorHAnsi"/>
          <w:lang w:val="en-US"/>
        </w:rPr>
        <w:t xml:space="preserve">, </w:t>
      </w:r>
      <w:r w:rsidRPr="005E5ADB">
        <w:rPr>
          <w:rFonts w:cstheme="minorHAnsi"/>
          <w:lang w:val="en-US"/>
        </w:rPr>
        <w:t>Papalois</w:t>
      </w:r>
      <w:r w:rsidRPr="00F9045C">
        <w:rPr>
          <w:rFonts w:cstheme="minorHAnsi"/>
          <w:lang w:val="en-US"/>
        </w:rPr>
        <w:t xml:space="preserve"> </w:t>
      </w:r>
      <w:r w:rsidRPr="005E5ADB">
        <w:rPr>
          <w:rFonts w:cstheme="minorHAnsi"/>
          <w:lang w:val="en-US"/>
        </w:rPr>
        <w:t>A</w:t>
      </w:r>
      <w:r w:rsidRPr="00F9045C">
        <w:rPr>
          <w:rFonts w:cstheme="minorHAnsi"/>
          <w:lang w:val="en-US"/>
        </w:rPr>
        <w:t xml:space="preserve">, </w:t>
      </w:r>
      <w:r w:rsidRPr="005E5ADB">
        <w:rPr>
          <w:rFonts w:cstheme="minorHAnsi"/>
          <w:lang w:val="en-US"/>
        </w:rPr>
        <w:t>Iacovidou</w:t>
      </w:r>
      <w:r w:rsidRPr="00F9045C">
        <w:rPr>
          <w:rFonts w:cstheme="minorHAnsi"/>
          <w:lang w:val="en-US"/>
        </w:rPr>
        <w:t xml:space="preserve"> </w:t>
      </w:r>
      <w:r w:rsidRPr="005E5ADB">
        <w:rPr>
          <w:rFonts w:cstheme="minorHAnsi"/>
          <w:lang w:val="en-US"/>
        </w:rPr>
        <w:t>N</w:t>
      </w:r>
      <w:r w:rsidRPr="00F9045C">
        <w:rPr>
          <w:rFonts w:cstheme="minorHAnsi"/>
          <w:lang w:val="en-US"/>
        </w:rPr>
        <w:t xml:space="preserve">. </w:t>
      </w:r>
    </w:p>
    <w:p w14:paraId="47BD9471" w14:textId="77777777" w:rsidR="002B7C1B" w:rsidRPr="005E5ADB" w:rsidRDefault="002B7C1B" w:rsidP="007E7304">
      <w:pPr>
        <w:spacing w:after="0" w:line="360" w:lineRule="auto"/>
        <w:ind w:left="720"/>
        <w:rPr>
          <w:rFonts w:cstheme="minorHAnsi"/>
          <w:b/>
          <w:bCs/>
          <w:lang w:val="en-US"/>
        </w:rPr>
      </w:pPr>
      <w:r w:rsidRPr="005E5ADB">
        <w:rPr>
          <w:rFonts w:cstheme="minorHAnsi"/>
          <w:b/>
          <w:bCs/>
          <w:lang w:val="en-US"/>
        </w:rPr>
        <w:t xml:space="preserve">Effects of Erythropoietin Administration on Cardiomyocytes in Landrace/Large White Pigs after Ventricular Fibrillation. </w:t>
      </w:r>
    </w:p>
    <w:p w14:paraId="4EF499C7" w14:textId="77777777" w:rsidR="002B7C1B" w:rsidRPr="005E5ADB" w:rsidRDefault="002B7C1B" w:rsidP="007E7304">
      <w:pPr>
        <w:spacing w:after="0" w:line="360" w:lineRule="auto"/>
        <w:ind w:left="2410" w:hanging="1701"/>
        <w:jc w:val="both"/>
        <w:rPr>
          <w:rFonts w:cstheme="minorHAnsi"/>
          <w:lang w:val="en-US"/>
        </w:rPr>
      </w:pPr>
      <w:r w:rsidRPr="005E5ADB">
        <w:rPr>
          <w:rFonts w:cstheme="minorHAnsi"/>
          <w:lang w:val="en-US"/>
        </w:rPr>
        <w:t>Int J Clin Cardiol 2016; 3:071</w:t>
      </w:r>
    </w:p>
    <w:p w14:paraId="18BC4242" w14:textId="028294F3" w:rsidR="002B7C1B" w:rsidRPr="005E5ADB"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5E5ADB">
        <w:rPr>
          <w:rFonts w:eastAsia="Times New Roman" w:cstheme="minorHAnsi"/>
          <w:lang w:val="en-US" w:eastAsia="el-GR"/>
        </w:rPr>
        <w:t xml:space="preserve">. </w:t>
      </w:r>
      <w:r w:rsidRPr="005E5ADB">
        <w:rPr>
          <w:rFonts w:eastAsia="Times New Roman" w:cstheme="minorHAnsi"/>
          <w:lang w:eastAsia="el-GR"/>
        </w:rPr>
        <w:t>απήχησης</w:t>
      </w:r>
      <w:r w:rsidRPr="005E5ADB">
        <w:rPr>
          <w:rFonts w:eastAsia="Times New Roman" w:cstheme="minorHAnsi"/>
          <w:lang w:val="en-US" w:eastAsia="el-GR"/>
        </w:rPr>
        <w:t xml:space="preserve">: -, </w:t>
      </w:r>
      <w:r w:rsidR="00D95ED2" w:rsidRPr="00C95CA3">
        <w:rPr>
          <w:rFonts w:eastAsia="Times New Roman" w:cstheme="minorHAnsi"/>
          <w:highlight w:val="yellow"/>
          <w:lang w:val="en-US" w:eastAsia="el-GR"/>
        </w:rPr>
        <w:t xml:space="preserve"> </w:t>
      </w:r>
    </w:p>
    <w:p w14:paraId="0946A516" w14:textId="77777777" w:rsidR="002B7C1B" w:rsidRPr="005E5ADB" w:rsidRDefault="002B7C1B" w:rsidP="007E7304">
      <w:pPr>
        <w:spacing w:after="0" w:line="360" w:lineRule="auto"/>
        <w:ind w:left="709"/>
        <w:jc w:val="both"/>
        <w:rPr>
          <w:rFonts w:eastAsia="Times New Roman" w:cstheme="minorHAnsi"/>
          <w:lang w:val="en-US" w:eastAsia="el-GR"/>
        </w:rPr>
      </w:pPr>
      <w:proofErr w:type="gramStart"/>
      <w:r w:rsidRPr="005E5ADB">
        <w:rPr>
          <w:rFonts w:eastAsia="Times New Roman" w:cstheme="minorHAnsi"/>
          <w:lang w:val="en-US" w:eastAsia="el-GR"/>
        </w:rPr>
        <w:t>Αναφορές:-</w:t>
      </w:r>
      <w:proofErr w:type="gramEnd"/>
    </w:p>
    <w:p w14:paraId="7637FEED" w14:textId="77777777" w:rsidR="002B7C1B" w:rsidRPr="005E5ADB" w:rsidRDefault="002B7C1B" w:rsidP="007E7304">
      <w:pPr>
        <w:spacing w:after="0" w:line="360" w:lineRule="auto"/>
        <w:ind w:left="2410" w:hanging="1701"/>
        <w:jc w:val="both"/>
        <w:rPr>
          <w:rFonts w:eastAsia="Times New Roman" w:cstheme="minorHAnsi"/>
          <w:lang w:val="en-US" w:eastAsia="el-GR"/>
        </w:rPr>
      </w:pPr>
    </w:p>
    <w:p w14:paraId="5D3BC44E" w14:textId="77777777" w:rsidR="002B7C1B" w:rsidRPr="005E5ADB" w:rsidRDefault="002B7C1B" w:rsidP="007E7304">
      <w:pPr>
        <w:spacing w:after="0" w:line="360" w:lineRule="auto"/>
        <w:ind w:left="709" w:hanging="709"/>
        <w:jc w:val="both"/>
        <w:rPr>
          <w:rFonts w:eastAsia="Times New Roman" w:cstheme="minorHAnsi"/>
          <w:lang w:val="en-GB" w:eastAsia="el-GR"/>
        </w:rPr>
      </w:pPr>
      <w:r w:rsidRPr="005E5ADB">
        <w:rPr>
          <w:rFonts w:eastAsia="Times New Roman" w:cstheme="minorHAnsi"/>
          <w:b/>
          <w:lang w:val="en-US" w:eastAsia="el-GR"/>
        </w:rPr>
        <w:t>201.</w:t>
      </w:r>
      <w:r w:rsidRPr="005E5ADB">
        <w:rPr>
          <w:rFonts w:eastAsia="Times New Roman" w:cstheme="minorHAnsi"/>
          <w:b/>
          <w:lang w:val="en-GB" w:eastAsia="el-GR"/>
        </w:rPr>
        <w:tab/>
      </w:r>
      <w:r w:rsidRPr="005E5ADB">
        <w:rPr>
          <w:rFonts w:eastAsia="Times New Roman" w:cstheme="minorHAnsi"/>
          <w:lang w:val="en-GB" w:eastAsia="el-GR"/>
        </w:rPr>
        <w:t>Papapanagiotou</w:t>
      </w:r>
      <w:r w:rsidRPr="005E5ADB">
        <w:rPr>
          <w:rFonts w:eastAsia="Times New Roman" w:cstheme="minorHAnsi"/>
          <w:lang w:val="en-US" w:eastAsia="el-GR"/>
        </w:rPr>
        <w:t xml:space="preserve"> P, </w:t>
      </w:r>
      <w:r w:rsidRPr="005E5ADB">
        <w:rPr>
          <w:rFonts w:eastAsia="Times New Roman" w:cstheme="minorHAnsi"/>
          <w:u w:val="single"/>
          <w:lang w:val="en-US" w:eastAsia="el-GR"/>
        </w:rPr>
        <w:t>Xanthos T* (equal contribution)</w:t>
      </w:r>
      <w:r w:rsidRPr="005E5ADB">
        <w:rPr>
          <w:rFonts w:eastAsia="Times New Roman" w:cstheme="minorHAnsi"/>
          <w:lang w:val="en-US" w:eastAsia="el-GR"/>
        </w:rPr>
        <w:t>, Gulati A, Chalkias A, Papalois A, Kontouli Z, Alegakis A, Iacovidou N.</w:t>
      </w:r>
    </w:p>
    <w:p w14:paraId="58E6C810" w14:textId="77777777" w:rsidR="002B7C1B" w:rsidRPr="005E5ADB" w:rsidRDefault="002B7C1B" w:rsidP="007E7304">
      <w:pPr>
        <w:spacing w:after="0" w:line="360" w:lineRule="auto"/>
        <w:ind w:left="709"/>
        <w:jc w:val="both"/>
        <w:rPr>
          <w:rFonts w:eastAsia="Times New Roman" w:cstheme="minorHAnsi"/>
          <w:b/>
          <w:lang w:val="en-GB" w:eastAsia="el-GR"/>
        </w:rPr>
      </w:pPr>
      <w:r w:rsidRPr="005E5ADB">
        <w:rPr>
          <w:rFonts w:eastAsia="Times New Roman" w:cstheme="minorHAnsi"/>
          <w:b/>
          <w:lang w:val="en-GB" w:eastAsia="el-GR"/>
        </w:rPr>
        <w:t>Centhaquin improves survival in a swine model of hemorrhagic shock.</w:t>
      </w:r>
    </w:p>
    <w:p w14:paraId="289604F3" w14:textId="77777777" w:rsidR="002B7C1B" w:rsidRPr="00C95CA3"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US" w:eastAsia="el-GR"/>
        </w:rPr>
        <w:t>J</w:t>
      </w:r>
      <w:r w:rsidRPr="00C95CA3">
        <w:rPr>
          <w:rFonts w:eastAsia="Times New Roman" w:cstheme="minorHAnsi"/>
          <w:lang w:val="en-US" w:eastAsia="el-GR"/>
        </w:rPr>
        <w:t xml:space="preserve"> </w:t>
      </w:r>
      <w:r w:rsidRPr="005E5ADB">
        <w:rPr>
          <w:rFonts w:eastAsia="Times New Roman" w:cstheme="minorHAnsi"/>
          <w:lang w:val="en-US" w:eastAsia="el-GR"/>
        </w:rPr>
        <w:t>Surg</w:t>
      </w:r>
      <w:r w:rsidRPr="00C95CA3">
        <w:rPr>
          <w:rFonts w:eastAsia="Times New Roman" w:cstheme="minorHAnsi"/>
          <w:lang w:val="en-US" w:eastAsia="el-GR"/>
        </w:rPr>
        <w:t xml:space="preserve"> </w:t>
      </w:r>
      <w:r w:rsidRPr="005E5ADB">
        <w:rPr>
          <w:rFonts w:eastAsia="Times New Roman" w:cstheme="minorHAnsi"/>
          <w:lang w:val="en-US" w:eastAsia="el-GR"/>
        </w:rPr>
        <w:t>Res</w:t>
      </w:r>
      <w:r w:rsidRPr="00C95CA3">
        <w:rPr>
          <w:rFonts w:eastAsia="Times New Roman" w:cstheme="minorHAnsi"/>
          <w:lang w:val="en-US" w:eastAsia="el-GR"/>
        </w:rPr>
        <w:t xml:space="preserve">. 2016 </w:t>
      </w:r>
      <w:r w:rsidRPr="005E5ADB">
        <w:rPr>
          <w:rFonts w:eastAsia="Times New Roman" w:cstheme="minorHAnsi"/>
          <w:lang w:val="en-US" w:eastAsia="el-GR"/>
        </w:rPr>
        <w:t>Jan</w:t>
      </w:r>
      <w:r w:rsidRPr="00C95CA3">
        <w:rPr>
          <w:rFonts w:eastAsia="Times New Roman" w:cstheme="minorHAnsi"/>
          <w:lang w:val="en-US" w:eastAsia="el-GR"/>
        </w:rPr>
        <w:t>;200(1):227-35.</w:t>
      </w:r>
    </w:p>
    <w:p w14:paraId="1E48B0C7" w14:textId="111C862C" w:rsidR="002B7C1B" w:rsidRPr="00C95CA3"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C95CA3">
        <w:rPr>
          <w:rFonts w:eastAsia="Times New Roman" w:cstheme="minorHAnsi"/>
          <w:lang w:val="en-US" w:eastAsia="el-GR"/>
        </w:rPr>
        <w:t xml:space="preserve">. </w:t>
      </w:r>
      <w:r w:rsidRPr="005E5ADB">
        <w:rPr>
          <w:rFonts w:eastAsia="Times New Roman" w:cstheme="minorHAnsi"/>
          <w:lang w:eastAsia="el-GR"/>
        </w:rPr>
        <w:t>απήχησης</w:t>
      </w:r>
      <w:r w:rsidRPr="00C95CA3">
        <w:rPr>
          <w:rFonts w:eastAsia="Times New Roman" w:cstheme="minorHAnsi"/>
          <w:lang w:val="en-US" w:eastAsia="el-GR"/>
        </w:rPr>
        <w:t xml:space="preserve">: 1.841, </w:t>
      </w:r>
      <w:r w:rsidR="00D95ED2" w:rsidRPr="00C95CA3">
        <w:rPr>
          <w:rFonts w:eastAsia="Times New Roman" w:cstheme="minorHAnsi"/>
          <w:highlight w:val="yellow"/>
          <w:lang w:val="en-US" w:eastAsia="el-GR"/>
        </w:rPr>
        <w:t xml:space="preserve"> </w:t>
      </w:r>
    </w:p>
    <w:p w14:paraId="65B2753E" w14:textId="77777777" w:rsidR="002B7C1B" w:rsidRPr="005E5ADB" w:rsidRDefault="00000000" w:rsidP="007E7304">
      <w:pPr>
        <w:spacing w:after="0" w:line="360" w:lineRule="auto"/>
        <w:ind w:left="709"/>
        <w:jc w:val="both"/>
        <w:rPr>
          <w:rFonts w:eastAsia="Times New Roman" w:cstheme="minorHAnsi"/>
          <w:lang w:val="en-US" w:eastAsia="el-GR"/>
        </w:rPr>
      </w:pPr>
      <w:hyperlink r:id="rId526"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6, </w:t>
      </w:r>
      <w:hyperlink r:id="rId527"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8</w:t>
      </w:r>
    </w:p>
    <w:p w14:paraId="22F39051" w14:textId="7A7CB65A" w:rsidR="002B7C1B" w:rsidRDefault="002B7C1B" w:rsidP="00B661DD">
      <w:pPr>
        <w:spacing w:after="0" w:line="360" w:lineRule="auto"/>
        <w:jc w:val="both"/>
        <w:rPr>
          <w:rFonts w:eastAsia="Times New Roman" w:cstheme="minorHAnsi"/>
          <w:lang w:val="en-US" w:eastAsia="el-GR"/>
        </w:rPr>
      </w:pPr>
    </w:p>
    <w:p w14:paraId="1D6C92CF" w14:textId="6948C944" w:rsidR="00755FC2" w:rsidRDefault="00755FC2" w:rsidP="00B661DD">
      <w:pPr>
        <w:spacing w:after="0" w:line="360" w:lineRule="auto"/>
        <w:jc w:val="both"/>
        <w:rPr>
          <w:rFonts w:eastAsia="Times New Roman" w:cstheme="minorHAnsi"/>
          <w:lang w:val="en-US" w:eastAsia="el-GR"/>
        </w:rPr>
      </w:pPr>
    </w:p>
    <w:p w14:paraId="285E2D24" w14:textId="77777777" w:rsidR="00755FC2" w:rsidRPr="005E5ADB" w:rsidRDefault="00755FC2" w:rsidP="00B661DD">
      <w:pPr>
        <w:spacing w:after="0" w:line="360" w:lineRule="auto"/>
        <w:jc w:val="both"/>
        <w:rPr>
          <w:rFonts w:eastAsia="Times New Roman" w:cstheme="minorHAnsi"/>
          <w:lang w:val="en-US" w:eastAsia="el-GR"/>
        </w:rPr>
      </w:pPr>
    </w:p>
    <w:p w14:paraId="74F43F07" w14:textId="77777777" w:rsidR="002B7C1B" w:rsidRPr="005E5ADB" w:rsidRDefault="002B7C1B" w:rsidP="007E7304">
      <w:pPr>
        <w:spacing w:after="0" w:line="360" w:lineRule="auto"/>
        <w:ind w:left="709" w:hanging="709"/>
        <w:jc w:val="both"/>
        <w:rPr>
          <w:rFonts w:eastAsia="Times New Roman" w:cstheme="minorHAnsi"/>
          <w:lang w:val="en-GB" w:eastAsia="el-GR"/>
        </w:rPr>
      </w:pPr>
      <w:r w:rsidRPr="005E5ADB">
        <w:rPr>
          <w:rFonts w:eastAsia="Times New Roman" w:cstheme="minorHAnsi"/>
          <w:b/>
          <w:lang w:val="en-US" w:eastAsia="el-GR"/>
        </w:rPr>
        <w:lastRenderedPageBreak/>
        <w:t>202</w:t>
      </w:r>
      <w:r w:rsidRPr="005E5ADB">
        <w:rPr>
          <w:rFonts w:eastAsia="Times New Roman" w:cstheme="minorHAnsi"/>
          <w:b/>
          <w:lang w:val="en-GB" w:eastAsia="el-GR"/>
        </w:rPr>
        <w:t xml:space="preserve">. </w:t>
      </w:r>
      <w:r w:rsidRPr="005E5ADB">
        <w:rPr>
          <w:rFonts w:eastAsia="Times New Roman" w:cstheme="minorHAnsi"/>
          <w:b/>
          <w:lang w:val="en-GB" w:eastAsia="el-GR"/>
        </w:rPr>
        <w:tab/>
      </w:r>
      <w:r w:rsidRPr="005E5ADB">
        <w:rPr>
          <w:rFonts w:eastAsia="Times New Roman" w:cstheme="minorHAnsi"/>
          <w:lang w:val="en-US" w:eastAsia="el-GR"/>
        </w:rPr>
        <w:t>Chalkias A, Scheetz MH, Gulati A, </w:t>
      </w:r>
      <w:r w:rsidRPr="005E5ADB">
        <w:rPr>
          <w:rFonts w:eastAsia="Times New Roman" w:cstheme="minorHAnsi"/>
          <w:u w:val="single"/>
          <w:lang w:val="en-US" w:eastAsia="el-GR"/>
        </w:rPr>
        <w:t>Xanthos T</w:t>
      </w:r>
      <w:r w:rsidRPr="005E5ADB">
        <w:rPr>
          <w:rFonts w:eastAsia="Times New Roman" w:cstheme="minorHAnsi"/>
          <w:lang w:val="en-US" w:eastAsia="el-GR"/>
        </w:rPr>
        <w:t>.</w:t>
      </w:r>
    </w:p>
    <w:p w14:paraId="5922D3F2" w14:textId="77777777" w:rsidR="002B7C1B" w:rsidRPr="005E5ADB" w:rsidRDefault="002B7C1B" w:rsidP="007E7304">
      <w:pPr>
        <w:spacing w:after="0" w:line="360" w:lineRule="auto"/>
        <w:ind w:left="709"/>
        <w:jc w:val="both"/>
        <w:rPr>
          <w:rFonts w:eastAsia="Times New Roman" w:cstheme="minorHAnsi"/>
          <w:b/>
          <w:lang w:val="en-GB" w:eastAsia="el-GR"/>
        </w:rPr>
      </w:pPr>
      <w:r w:rsidRPr="005E5ADB">
        <w:rPr>
          <w:rFonts w:eastAsia="Times New Roman" w:cstheme="minorHAnsi"/>
          <w:b/>
          <w:lang w:val="en-GB" w:eastAsia="el-GR"/>
        </w:rPr>
        <w:t>Periarrest intestinal bacterial translocation and resuscitation outcome.</w:t>
      </w:r>
    </w:p>
    <w:p w14:paraId="2829D40A" w14:textId="77777777" w:rsidR="002B7C1B" w:rsidRPr="00C95CA3"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US" w:eastAsia="el-GR"/>
        </w:rPr>
        <w:t>J</w:t>
      </w:r>
      <w:r w:rsidRPr="00C95CA3">
        <w:rPr>
          <w:rFonts w:eastAsia="Times New Roman" w:cstheme="minorHAnsi"/>
          <w:lang w:val="en-US" w:eastAsia="el-GR"/>
        </w:rPr>
        <w:t xml:space="preserve"> </w:t>
      </w:r>
      <w:r w:rsidRPr="005E5ADB">
        <w:rPr>
          <w:rFonts w:eastAsia="Times New Roman" w:cstheme="minorHAnsi"/>
          <w:lang w:val="en-US" w:eastAsia="el-GR"/>
        </w:rPr>
        <w:t>Crit</w:t>
      </w:r>
      <w:r w:rsidRPr="00C95CA3">
        <w:rPr>
          <w:rFonts w:eastAsia="Times New Roman" w:cstheme="minorHAnsi"/>
          <w:lang w:val="en-US" w:eastAsia="el-GR"/>
        </w:rPr>
        <w:t xml:space="preserve"> </w:t>
      </w:r>
      <w:r w:rsidRPr="005E5ADB">
        <w:rPr>
          <w:rFonts w:eastAsia="Times New Roman" w:cstheme="minorHAnsi"/>
          <w:lang w:val="en-US" w:eastAsia="el-GR"/>
        </w:rPr>
        <w:t>Care</w:t>
      </w:r>
      <w:r w:rsidRPr="00C95CA3">
        <w:rPr>
          <w:rFonts w:eastAsia="Times New Roman" w:cstheme="minorHAnsi"/>
          <w:lang w:val="en-US" w:eastAsia="el-GR"/>
        </w:rPr>
        <w:t>.;31(1):217-20.</w:t>
      </w:r>
    </w:p>
    <w:p w14:paraId="67B85767" w14:textId="46D252D3" w:rsidR="002B7C1B" w:rsidRPr="00C95CA3"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C95CA3">
        <w:rPr>
          <w:rFonts w:eastAsia="Times New Roman" w:cstheme="minorHAnsi"/>
          <w:lang w:val="en-US" w:eastAsia="el-GR"/>
        </w:rPr>
        <w:t xml:space="preserve">. </w:t>
      </w:r>
      <w:r w:rsidRPr="005E5ADB">
        <w:rPr>
          <w:rFonts w:eastAsia="Times New Roman" w:cstheme="minorHAnsi"/>
          <w:lang w:eastAsia="el-GR"/>
        </w:rPr>
        <w:t>απήχησης</w:t>
      </w:r>
      <w:r w:rsidRPr="00C95CA3">
        <w:rPr>
          <w:rFonts w:eastAsia="Times New Roman" w:cstheme="minorHAnsi"/>
          <w:lang w:val="en-US" w:eastAsia="el-GR"/>
        </w:rPr>
        <w:t xml:space="preserve">: 2.445, </w:t>
      </w:r>
      <w:r w:rsidR="00D95ED2" w:rsidRPr="00C95CA3">
        <w:rPr>
          <w:rFonts w:eastAsia="Times New Roman" w:cstheme="minorHAnsi"/>
          <w:highlight w:val="yellow"/>
          <w:lang w:val="en-US" w:eastAsia="el-GR"/>
        </w:rPr>
        <w:t xml:space="preserve"> </w:t>
      </w:r>
    </w:p>
    <w:p w14:paraId="25FDE71B" w14:textId="77777777" w:rsidR="002B7C1B" w:rsidRPr="005E5ADB" w:rsidRDefault="00000000" w:rsidP="007E7304">
      <w:pPr>
        <w:spacing w:after="0" w:line="360" w:lineRule="auto"/>
        <w:ind w:left="709"/>
        <w:jc w:val="both"/>
        <w:rPr>
          <w:rFonts w:eastAsia="Times New Roman" w:cstheme="minorHAnsi"/>
          <w:lang w:val="en-US" w:eastAsia="el-GR"/>
        </w:rPr>
      </w:pPr>
      <w:hyperlink r:id="rId528"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10, </w:t>
      </w:r>
      <w:hyperlink r:id="rId529"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15</w:t>
      </w:r>
    </w:p>
    <w:p w14:paraId="6F390D2A" w14:textId="77777777" w:rsidR="00A91520" w:rsidRPr="005E5ADB" w:rsidRDefault="00A91520" w:rsidP="007E7304">
      <w:pPr>
        <w:spacing w:after="0" w:line="360" w:lineRule="auto"/>
        <w:ind w:left="709" w:hanging="709"/>
        <w:jc w:val="both"/>
        <w:rPr>
          <w:rFonts w:eastAsia="Times New Roman" w:cstheme="minorHAnsi"/>
          <w:b/>
          <w:lang w:val="en-US" w:eastAsia="el-GR"/>
        </w:rPr>
      </w:pPr>
    </w:p>
    <w:p w14:paraId="1163368B" w14:textId="77777777" w:rsidR="002B7C1B" w:rsidRPr="005E5ADB" w:rsidRDefault="002B7C1B" w:rsidP="007E7304">
      <w:pPr>
        <w:spacing w:after="0" w:line="360" w:lineRule="auto"/>
        <w:ind w:left="709" w:hanging="709"/>
        <w:jc w:val="both"/>
        <w:rPr>
          <w:rFonts w:eastAsia="Times New Roman" w:cstheme="minorHAnsi"/>
          <w:b/>
          <w:lang w:val="en-GB" w:eastAsia="el-GR"/>
        </w:rPr>
      </w:pPr>
      <w:r w:rsidRPr="005E5ADB">
        <w:rPr>
          <w:rFonts w:eastAsia="Times New Roman" w:cstheme="minorHAnsi"/>
          <w:b/>
          <w:lang w:val="en-US" w:eastAsia="el-GR"/>
        </w:rPr>
        <w:t>203</w:t>
      </w:r>
      <w:r w:rsidRPr="005E5ADB">
        <w:rPr>
          <w:rFonts w:eastAsia="Times New Roman" w:cstheme="minorHAnsi"/>
          <w:b/>
          <w:lang w:val="en-GB" w:eastAsia="el-GR"/>
        </w:rPr>
        <w:t xml:space="preserve">. </w:t>
      </w:r>
      <w:r w:rsidRPr="005E5ADB">
        <w:rPr>
          <w:rFonts w:eastAsia="Times New Roman" w:cstheme="minorHAnsi"/>
          <w:b/>
          <w:lang w:val="en-GB" w:eastAsia="el-GR"/>
        </w:rPr>
        <w:tab/>
      </w:r>
      <w:r w:rsidRPr="005E5ADB">
        <w:rPr>
          <w:rFonts w:eastAsia="Times New Roman" w:cstheme="minorHAnsi"/>
          <w:lang w:val="en-US" w:eastAsia="el-GR"/>
        </w:rPr>
        <w:t xml:space="preserve">Varvarousi G, </w:t>
      </w:r>
      <w:r w:rsidRPr="005E5ADB">
        <w:rPr>
          <w:rFonts w:eastAsia="Times New Roman" w:cstheme="minorHAnsi"/>
          <w:u w:val="single"/>
          <w:lang w:val="en-US" w:eastAsia="el-GR"/>
        </w:rPr>
        <w:t>Xanthos T</w:t>
      </w:r>
      <w:r w:rsidRPr="005E5ADB">
        <w:rPr>
          <w:rFonts w:eastAsia="Times New Roman" w:cstheme="minorHAnsi"/>
          <w:lang w:val="en-US" w:eastAsia="el-GR"/>
        </w:rPr>
        <w:t>, Sarafidou P, Katsioula E, Georgiadou M, Eforakopoulou M, Pavlou H.</w:t>
      </w:r>
    </w:p>
    <w:p w14:paraId="26302899" w14:textId="77777777" w:rsidR="002B7C1B" w:rsidRPr="005E5ADB" w:rsidRDefault="002B7C1B" w:rsidP="007E7304">
      <w:pPr>
        <w:spacing w:after="0" w:line="360" w:lineRule="auto"/>
        <w:ind w:left="709" w:right="-341"/>
        <w:jc w:val="both"/>
        <w:rPr>
          <w:rFonts w:eastAsia="Times New Roman" w:cstheme="minorHAnsi"/>
          <w:lang w:val="en-US" w:eastAsia="el-GR"/>
        </w:rPr>
      </w:pPr>
      <w:r w:rsidRPr="005E5ADB">
        <w:rPr>
          <w:rFonts w:eastAsia="Times New Roman" w:cstheme="minorHAnsi"/>
          <w:b/>
          <w:lang w:val="en-GB" w:eastAsia="el-GR"/>
        </w:rPr>
        <w:t>Role of levosimendan in the management of subarachnoid haemorrhage.</w:t>
      </w:r>
    </w:p>
    <w:p w14:paraId="20922E9B" w14:textId="77777777" w:rsidR="002B7C1B" w:rsidRPr="00C95CA3"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US" w:eastAsia="el-GR"/>
        </w:rPr>
        <w:t>Am</w:t>
      </w:r>
      <w:r w:rsidRPr="00C95CA3">
        <w:rPr>
          <w:rFonts w:eastAsia="Times New Roman" w:cstheme="minorHAnsi"/>
          <w:lang w:val="en-US" w:eastAsia="el-GR"/>
        </w:rPr>
        <w:t xml:space="preserve"> </w:t>
      </w:r>
      <w:r w:rsidRPr="005E5ADB">
        <w:rPr>
          <w:rFonts w:eastAsia="Times New Roman" w:cstheme="minorHAnsi"/>
          <w:lang w:val="en-US" w:eastAsia="el-GR"/>
        </w:rPr>
        <w:t>J</w:t>
      </w:r>
      <w:r w:rsidRPr="00C95CA3">
        <w:rPr>
          <w:rFonts w:eastAsia="Times New Roman" w:cstheme="minorHAnsi"/>
          <w:lang w:val="en-US" w:eastAsia="el-GR"/>
        </w:rPr>
        <w:t xml:space="preserve"> </w:t>
      </w:r>
      <w:r w:rsidRPr="005E5ADB">
        <w:rPr>
          <w:rFonts w:eastAsia="Times New Roman" w:cstheme="minorHAnsi"/>
          <w:lang w:val="en-US" w:eastAsia="el-GR"/>
        </w:rPr>
        <w:t>Emerg</w:t>
      </w:r>
      <w:r w:rsidRPr="00C95CA3">
        <w:rPr>
          <w:rFonts w:eastAsia="Times New Roman" w:cstheme="minorHAnsi"/>
          <w:lang w:val="en-US" w:eastAsia="el-GR"/>
        </w:rPr>
        <w:t xml:space="preserve"> </w:t>
      </w:r>
      <w:r w:rsidRPr="005E5ADB">
        <w:rPr>
          <w:rFonts w:eastAsia="Times New Roman" w:cstheme="minorHAnsi"/>
          <w:lang w:val="en-US" w:eastAsia="el-GR"/>
        </w:rPr>
        <w:t>Med</w:t>
      </w:r>
      <w:r w:rsidRPr="00C95CA3">
        <w:rPr>
          <w:rFonts w:eastAsia="Times New Roman" w:cstheme="minorHAnsi"/>
          <w:lang w:val="en-US" w:eastAsia="el-GR"/>
        </w:rPr>
        <w:t>. 2016;34(2):298-306.</w:t>
      </w:r>
    </w:p>
    <w:p w14:paraId="2312AC8E" w14:textId="2239DF2A" w:rsidR="002B7C1B" w:rsidRPr="00C95CA3"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C95CA3">
        <w:rPr>
          <w:rFonts w:eastAsia="Times New Roman" w:cstheme="minorHAnsi"/>
          <w:lang w:val="en-US" w:eastAsia="el-GR"/>
        </w:rPr>
        <w:t xml:space="preserve">. </w:t>
      </w:r>
      <w:r w:rsidRPr="005E5ADB">
        <w:rPr>
          <w:rFonts w:eastAsia="Times New Roman" w:cstheme="minorHAnsi"/>
          <w:lang w:eastAsia="el-GR"/>
        </w:rPr>
        <w:t>απήχησης</w:t>
      </w:r>
      <w:r w:rsidRPr="00C95CA3">
        <w:rPr>
          <w:rFonts w:eastAsia="Times New Roman" w:cstheme="minorHAnsi"/>
          <w:lang w:val="en-US" w:eastAsia="el-GR"/>
        </w:rPr>
        <w:t xml:space="preserve">: 1.911, </w:t>
      </w:r>
      <w:r w:rsidR="00D95ED2" w:rsidRPr="00C95CA3">
        <w:rPr>
          <w:rFonts w:eastAsia="Times New Roman" w:cstheme="minorHAnsi"/>
          <w:highlight w:val="yellow"/>
          <w:lang w:val="en-US" w:eastAsia="el-GR"/>
        </w:rPr>
        <w:t xml:space="preserve"> </w:t>
      </w:r>
    </w:p>
    <w:p w14:paraId="1E727890" w14:textId="77777777" w:rsidR="002B7C1B" w:rsidRPr="005E5ADB" w:rsidRDefault="00000000" w:rsidP="007E7304">
      <w:pPr>
        <w:spacing w:after="0" w:line="360" w:lineRule="auto"/>
        <w:ind w:left="709"/>
        <w:jc w:val="both"/>
        <w:rPr>
          <w:rFonts w:eastAsia="Times New Roman" w:cstheme="minorHAnsi"/>
          <w:lang w:val="en-US" w:eastAsia="el-GR"/>
        </w:rPr>
      </w:pPr>
      <w:hyperlink r:id="rId530" w:history="1">
        <w:r w:rsidR="002B7C1B" w:rsidRPr="005E5ADB">
          <w:rPr>
            <w:rStyle w:val="-"/>
            <w:rFonts w:eastAsia="Times New Roman" w:cstheme="minorHAnsi"/>
            <w:lang w:eastAsia="el-GR"/>
          </w:rPr>
          <w:t>Αναφορές</w:t>
        </w:r>
        <w:r w:rsidR="002B7C1B" w:rsidRPr="005E5ADB">
          <w:rPr>
            <w:rStyle w:val="-"/>
            <w:rFonts w:eastAsia="Times New Roman" w:cstheme="minorHAnsi"/>
            <w:lang w:val="en-US" w:eastAsia="el-GR"/>
          </w:rPr>
          <w:t xml:space="preserve"> Scopus</w:t>
        </w:r>
      </w:hyperlink>
      <w:r w:rsidR="002B7C1B" w:rsidRPr="005E5ADB">
        <w:rPr>
          <w:rFonts w:eastAsia="Times New Roman" w:cstheme="minorHAnsi"/>
          <w:lang w:val="en-US" w:eastAsia="el-GR"/>
        </w:rPr>
        <w:t xml:space="preserve">: 7, </w:t>
      </w:r>
      <w:hyperlink r:id="rId531"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16</w:t>
      </w:r>
    </w:p>
    <w:p w14:paraId="2887EFE6" w14:textId="77777777" w:rsidR="002B7C1B" w:rsidRPr="005E5ADB" w:rsidRDefault="002B7C1B" w:rsidP="007E7304">
      <w:pPr>
        <w:spacing w:after="0" w:line="360" w:lineRule="auto"/>
        <w:ind w:left="709" w:hanging="709"/>
        <w:jc w:val="both"/>
        <w:rPr>
          <w:rFonts w:eastAsia="Times New Roman" w:cstheme="minorHAnsi"/>
          <w:b/>
          <w:lang w:val="en-US" w:eastAsia="el-GR"/>
        </w:rPr>
      </w:pPr>
    </w:p>
    <w:p w14:paraId="020B1E41" w14:textId="77777777" w:rsidR="002B7C1B" w:rsidRPr="005E5ADB" w:rsidRDefault="002B7C1B" w:rsidP="007E7304">
      <w:pPr>
        <w:spacing w:after="0" w:line="360" w:lineRule="auto"/>
        <w:ind w:left="709" w:hanging="709"/>
        <w:jc w:val="both"/>
        <w:rPr>
          <w:rFonts w:eastAsia="Times New Roman" w:cstheme="minorHAnsi"/>
          <w:lang w:val="en-GB" w:eastAsia="el-GR"/>
        </w:rPr>
      </w:pPr>
      <w:r w:rsidRPr="005E5ADB">
        <w:rPr>
          <w:rFonts w:eastAsia="Times New Roman" w:cstheme="minorHAnsi"/>
          <w:b/>
          <w:lang w:val="en-US" w:eastAsia="el-GR"/>
        </w:rPr>
        <w:t>204</w:t>
      </w:r>
      <w:r w:rsidRPr="005E5ADB">
        <w:rPr>
          <w:rFonts w:eastAsia="Times New Roman" w:cstheme="minorHAnsi"/>
          <w:b/>
          <w:lang w:val="en-GB" w:eastAsia="el-GR"/>
        </w:rPr>
        <w:t xml:space="preserve">. </w:t>
      </w:r>
      <w:r w:rsidRPr="005E5ADB">
        <w:rPr>
          <w:rFonts w:eastAsia="Times New Roman" w:cstheme="minorHAnsi"/>
          <w:b/>
          <w:lang w:val="en-GB" w:eastAsia="el-GR"/>
        </w:rPr>
        <w:tab/>
      </w:r>
      <w:r w:rsidRPr="005E5ADB">
        <w:rPr>
          <w:rFonts w:eastAsia="Times New Roman" w:cstheme="minorHAnsi"/>
          <w:lang w:val="en-US" w:eastAsia="el-GR"/>
        </w:rPr>
        <w:t>Orfanidou G, Chalkias A, Koutsovasilis A, Loizos G, </w:t>
      </w:r>
      <w:r w:rsidRPr="005E5ADB">
        <w:rPr>
          <w:rFonts w:eastAsia="Times New Roman" w:cstheme="minorHAnsi"/>
          <w:u w:val="single"/>
          <w:lang w:val="en-US" w:eastAsia="el-GR"/>
        </w:rPr>
        <w:t>Xanthos T</w:t>
      </w:r>
      <w:r w:rsidRPr="005E5ADB">
        <w:rPr>
          <w:rFonts w:eastAsia="Times New Roman" w:cstheme="minorHAnsi"/>
          <w:lang w:val="en-US" w:eastAsia="el-GR"/>
        </w:rPr>
        <w:t>.</w:t>
      </w:r>
    </w:p>
    <w:p w14:paraId="7F9452F7" w14:textId="77777777" w:rsidR="002B7C1B" w:rsidRPr="005E5ADB" w:rsidRDefault="002B7C1B" w:rsidP="007E7304">
      <w:pPr>
        <w:spacing w:after="0" w:line="360" w:lineRule="auto"/>
        <w:ind w:left="709"/>
        <w:jc w:val="both"/>
        <w:rPr>
          <w:rFonts w:eastAsia="Times New Roman" w:cstheme="minorHAnsi"/>
          <w:b/>
          <w:bCs/>
          <w:lang w:val="en-US" w:eastAsia="el-GR"/>
        </w:rPr>
      </w:pPr>
      <w:r w:rsidRPr="005E5ADB">
        <w:rPr>
          <w:rFonts w:eastAsia="Times New Roman" w:cstheme="minorHAnsi"/>
          <w:b/>
          <w:bCs/>
          <w:lang w:val="en-GB" w:eastAsia="el-GR"/>
        </w:rPr>
        <w:t>Activated charcoal may not be necessary in all oral overdoses of medication.</w:t>
      </w:r>
    </w:p>
    <w:p w14:paraId="783FC624" w14:textId="77777777" w:rsidR="002B7C1B" w:rsidRPr="00C95CA3"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US" w:eastAsia="el-GR"/>
        </w:rPr>
        <w:t>Am</w:t>
      </w:r>
      <w:r w:rsidRPr="00C95CA3">
        <w:rPr>
          <w:rFonts w:eastAsia="Times New Roman" w:cstheme="minorHAnsi"/>
          <w:lang w:val="en-US" w:eastAsia="el-GR"/>
        </w:rPr>
        <w:t xml:space="preserve"> </w:t>
      </w:r>
      <w:r w:rsidRPr="005E5ADB">
        <w:rPr>
          <w:rFonts w:eastAsia="Times New Roman" w:cstheme="minorHAnsi"/>
          <w:lang w:val="en-US" w:eastAsia="el-GR"/>
        </w:rPr>
        <w:t>J</w:t>
      </w:r>
      <w:r w:rsidRPr="00C95CA3">
        <w:rPr>
          <w:rFonts w:eastAsia="Times New Roman" w:cstheme="minorHAnsi"/>
          <w:lang w:val="en-US" w:eastAsia="el-GR"/>
        </w:rPr>
        <w:t xml:space="preserve"> </w:t>
      </w:r>
      <w:r w:rsidRPr="005E5ADB">
        <w:rPr>
          <w:rFonts w:eastAsia="Times New Roman" w:cstheme="minorHAnsi"/>
          <w:lang w:val="en-US" w:eastAsia="el-GR"/>
        </w:rPr>
        <w:t>Emerg</w:t>
      </w:r>
      <w:r w:rsidRPr="00C95CA3">
        <w:rPr>
          <w:rFonts w:eastAsia="Times New Roman" w:cstheme="minorHAnsi"/>
          <w:lang w:val="en-US" w:eastAsia="el-GR"/>
        </w:rPr>
        <w:t xml:space="preserve"> </w:t>
      </w:r>
      <w:r w:rsidRPr="005E5ADB">
        <w:rPr>
          <w:rFonts w:eastAsia="Times New Roman" w:cstheme="minorHAnsi"/>
          <w:lang w:val="en-US" w:eastAsia="el-GR"/>
        </w:rPr>
        <w:t>Med</w:t>
      </w:r>
      <w:r w:rsidRPr="00C95CA3">
        <w:rPr>
          <w:rFonts w:eastAsia="Times New Roman" w:cstheme="minorHAnsi"/>
          <w:lang w:val="en-US" w:eastAsia="el-GR"/>
        </w:rPr>
        <w:t>. 2016;34(2):319-21.</w:t>
      </w:r>
    </w:p>
    <w:p w14:paraId="41A13FF3" w14:textId="40E40C48" w:rsidR="002B7C1B" w:rsidRPr="00C95CA3"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C95CA3">
        <w:rPr>
          <w:rFonts w:eastAsia="Times New Roman" w:cstheme="minorHAnsi"/>
          <w:lang w:val="en-US" w:eastAsia="el-GR"/>
        </w:rPr>
        <w:t xml:space="preserve">. </w:t>
      </w:r>
      <w:r w:rsidRPr="005E5ADB">
        <w:rPr>
          <w:rFonts w:eastAsia="Times New Roman" w:cstheme="minorHAnsi"/>
          <w:lang w:eastAsia="el-GR"/>
        </w:rPr>
        <w:t>απήχησης</w:t>
      </w:r>
      <w:r w:rsidRPr="00C95CA3">
        <w:rPr>
          <w:rFonts w:eastAsia="Times New Roman" w:cstheme="minorHAnsi"/>
          <w:lang w:val="en-US" w:eastAsia="el-GR"/>
        </w:rPr>
        <w:t xml:space="preserve">: 1.911, </w:t>
      </w:r>
      <w:r w:rsidR="00D95ED2" w:rsidRPr="00C95CA3">
        <w:rPr>
          <w:rFonts w:eastAsia="Times New Roman" w:cstheme="minorHAnsi"/>
          <w:highlight w:val="yellow"/>
          <w:lang w:val="en-US" w:eastAsia="el-GR"/>
        </w:rPr>
        <w:t xml:space="preserve"> </w:t>
      </w:r>
    </w:p>
    <w:p w14:paraId="621F2444" w14:textId="77777777" w:rsidR="002B7C1B" w:rsidRPr="005E5ADB" w:rsidRDefault="00000000" w:rsidP="007E7304">
      <w:pPr>
        <w:spacing w:after="0" w:line="360" w:lineRule="auto"/>
        <w:ind w:left="709"/>
        <w:jc w:val="both"/>
        <w:rPr>
          <w:rFonts w:eastAsia="Times New Roman" w:cstheme="minorHAnsi"/>
          <w:lang w:val="en-US" w:eastAsia="el-GR"/>
        </w:rPr>
      </w:pPr>
      <w:hyperlink r:id="rId532" w:history="1">
        <w:r w:rsidR="002B7C1B" w:rsidRPr="005E5ADB">
          <w:rPr>
            <w:rStyle w:val="-"/>
            <w:rFonts w:eastAsia="Times New Roman" w:cstheme="minorHAnsi"/>
            <w:lang w:eastAsia="el-GR"/>
          </w:rPr>
          <w:t>Αναφορές</w:t>
        </w:r>
        <w:r w:rsidR="002B7C1B" w:rsidRPr="005E5ADB">
          <w:rPr>
            <w:rStyle w:val="-"/>
            <w:rFonts w:eastAsia="Times New Roman" w:cstheme="minorHAnsi"/>
            <w:lang w:val="en-US" w:eastAsia="el-GR"/>
          </w:rPr>
          <w:t xml:space="preserve"> Scopus</w:t>
        </w:r>
      </w:hyperlink>
      <w:r w:rsidR="002B7C1B" w:rsidRPr="005E5ADB">
        <w:rPr>
          <w:rFonts w:eastAsia="Times New Roman" w:cstheme="minorHAnsi"/>
          <w:lang w:val="en-US" w:eastAsia="el-GR"/>
        </w:rPr>
        <w:t xml:space="preserve">: 1, </w:t>
      </w:r>
      <w:hyperlink r:id="rId533"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3</w:t>
      </w:r>
    </w:p>
    <w:p w14:paraId="5FBF407C" w14:textId="77777777" w:rsidR="002B7C1B" w:rsidRPr="005E5ADB" w:rsidRDefault="002B7C1B" w:rsidP="007E7304">
      <w:pPr>
        <w:spacing w:after="0" w:line="360" w:lineRule="auto"/>
        <w:jc w:val="both"/>
        <w:rPr>
          <w:rFonts w:eastAsia="Times New Roman" w:cstheme="minorHAnsi"/>
          <w:b/>
          <w:lang w:val="en-US" w:eastAsia="el-GR"/>
        </w:rPr>
      </w:pPr>
    </w:p>
    <w:p w14:paraId="4719B195" w14:textId="77777777" w:rsidR="002B7C1B" w:rsidRPr="005E5ADB" w:rsidRDefault="002B7C1B" w:rsidP="007E7304">
      <w:pPr>
        <w:spacing w:after="0" w:line="360" w:lineRule="auto"/>
        <w:ind w:left="709" w:hanging="709"/>
        <w:jc w:val="both"/>
        <w:rPr>
          <w:rFonts w:eastAsia="Times New Roman" w:cstheme="minorHAnsi"/>
          <w:lang w:val="en-GB" w:eastAsia="el-GR"/>
        </w:rPr>
      </w:pPr>
      <w:r w:rsidRPr="005E5ADB">
        <w:rPr>
          <w:rFonts w:eastAsia="Times New Roman" w:cstheme="minorHAnsi"/>
          <w:b/>
          <w:lang w:val="en-US" w:eastAsia="el-GR"/>
        </w:rPr>
        <w:t xml:space="preserve">205. </w:t>
      </w:r>
      <w:r w:rsidRPr="005E5ADB">
        <w:rPr>
          <w:rFonts w:eastAsia="Times New Roman" w:cstheme="minorHAnsi"/>
          <w:b/>
          <w:lang w:val="en-US" w:eastAsia="el-GR"/>
        </w:rPr>
        <w:tab/>
      </w:r>
      <w:r w:rsidRPr="005E5ADB">
        <w:rPr>
          <w:rFonts w:eastAsia="Times New Roman" w:cstheme="minorHAnsi"/>
          <w:lang w:val="en-US" w:eastAsia="el-GR"/>
        </w:rPr>
        <w:t>Mentzelopoulos S, Bossaert L, Raffay V, Askitopoulou H, Perkins G, Greif R, Haywood K, Van De Voorde P, </w:t>
      </w:r>
      <w:r w:rsidRPr="005E5ADB">
        <w:rPr>
          <w:rFonts w:eastAsia="Times New Roman" w:cstheme="minorHAnsi"/>
          <w:u w:val="single"/>
          <w:lang w:val="en-US" w:eastAsia="el-GR"/>
        </w:rPr>
        <w:t>Xanthos T</w:t>
      </w:r>
      <w:r w:rsidRPr="005E5ADB">
        <w:rPr>
          <w:rFonts w:eastAsia="Times New Roman" w:cstheme="minorHAnsi"/>
          <w:lang w:val="en-US" w:eastAsia="el-GR"/>
        </w:rPr>
        <w:t>.</w:t>
      </w:r>
    </w:p>
    <w:p w14:paraId="3FBE877B" w14:textId="77777777" w:rsidR="002B7C1B" w:rsidRPr="005E5ADB"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b/>
          <w:lang w:val="en-GB" w:eastAsia="el-GR"/>
        </w:rPr>
        <w:t>A survey of key opinion leaders on ethical resuscitation practices in 31 European Countries.</w:t>
      </w:r>
    </w:p>
    <w:p w14:paraId="0B60582C" w14:textId="77777777" w:rsidR="002B7C1B" w:rsidRPr="005E5ADB"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US" w:eastAsia="el-GR"/>
        </w:rPr>
        <w:t xml:space="preserve">Resuscitation. </w:t>
      </w:r>
      <w:proofErr w:type="gramStart"/>
      <w:r w:rsidRPr="005E5ADB">
        <w:rPr>
          <w:rFonts w:eastAsia="Times New Roman" w:cstheme="minorHAnsi"/>
          <w:lang w:val="en-US" w:eastAsia="el-GR"/>
        </w:rPr>
        <w:t>2016;100:11</w:t>
      </w:r>
      <w:proofErr w:type="gramEnd"/>
      <w:r w:rsidRPr="005E5ADB">
        <w:rPr>
          <w:rFonts w:eastAsia="Times New Roman" w:cstheme="minorHAnsi"/>
          <w:lang w:val="en-US" w:eastAsia="el-GR"/>
        </w:rPr>
        <w:t>-7.</w:t>
      </w:r>
    </w:p>
    <w:p w14:paraId="0A234556" w14:textId="3A183D79" w:rsidR="002B7C1B" w:rsidRPr="005E5ADB"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val="en-US" w:eastAsia="el-GR"/>
        </w:rPr>
        <w:t xml:space="preserve">Συντ. απήχησης: 4.215, </w:t>
      </w:r>
      <w:r w:rsidR="00D95ED2" w:rsidRPr="00C95CA3">
        <w:rPr>
          <w:rFonts w:eastAsia="Times New Roman" w:cstheme="minorHAnsi"/>
          <w:highlight w:val="yellow"/>
          <w:lang w:val="en-US" w:eastAsia="el-GR"/>
        </w:rPr>
        <w:t xml:space="preserve"> </w:t>
      </w:r>
    </w:p>
    <w:p w14:paraId="0627B44F" w14:textId="77777777" w:rsidR="002B7C1B" w:rsidRPr="005E5ADB" w:rsidRDefault="00000000" w:rsidP="007E7304">
      <w:pPr>
        <w:spacing w:after="0" w:line="360" w:lineRule="auto"/>
        <w:ind w:left="709"/>
        <w:jc w:val="both"/>
        <w:rPr>
          <w:rFonts w:eastAsia="Times New Roman" w:cstheme="minorHAnsi"/>
          <w:lang w:val="en-US" w:eastAsia="el-GR"/>
        </w:rPr>
      </w:pPr>
      <w:hyperlink r:id="rId534"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23, </w:t>
      </w:r>
      <w:hyperlink r:id="rId535"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41</w:t>
      </w:r>
    </w:p>
    <w:p w14:paraId="3C3CF9CA" w14:textId="77777777" w:rsidR="002B7C1B" w:rsidRPr="005E5ADB" w:rsidRDefault="002B7C1B" w:rsidP="007E7304">
      <w:pPr>
        <w:spacing w:after="0" w:line="360" w:lineRule="auto"/>
        <w:ind w:left="709" w:hanging="709"/>
        <w:jc w:val="both"/>
        <w:rPr>
          <w:rFonts w:eastAsia="Times New Roman" w:cstheme="minorHAnsi"/>
          <w:b/>
          <w:lang w:val="en-US" w:eastAsia="el-GR"/>
        </w:rPr>
      </w:pPr>
    </w:p>
    <w:p w14:paraId="0A4791FA" w14:textId="77777777" w:rsidR="002B7C1B" w:rsidRPr="005E5ADB" w:rsidRDefault="002B7C1B" w:rsidP="007E7304">
      <w:pPr>
        <w:spacing w:after="0" w:line="360" w:lineRule="auto"/>
        <w:ind w:left="709" w:hanging="709"/>
        <w:jc w:val="both"/>
        <w:rPr>
          <w:rFonts w:eastAsia="Times New Roman" w:cstheme="minorHAnsi"/>
          <w:b/>
          <w:lang w:val="en-GB" w:eastAsia="el-GR"/>
        </w:rPr>
      </w:pPr>
      <w:r w:rsidRPr="005E5ADB">
        <w:rPr>
          <w:rFonts w:eastAsia="Times New Roman" w:cstheme="minorHAnsi"/>
          <w:b/>
          <w:lang w:val="en-US" w:eastAsia="el-GR"/>
        </w:rPr>
        <w:t xml:space="preserve">206. </w:t>
      </w:r>
      <w:r w:rsidRPr="005E5ADB">
        <w:rPr>
          <w:rFonts w:eastAsia="Times New Roman" w:cstheme="minorHAnsi"/>
          <w:b/>
          <w:lang w:val="en-US" w:eastAsia="el-GR"/>
        </w:rPr>
        <w:tab/>
      </w:r>
      <w:r w:rsidRPr="005E5ADB">
        <w:rPr>
          <w:rFonts w:eastAsia="Times New Roman" w:cstheme="minorHAnsi"/>
          <w:lang w:val="en-US" w:eastAsia="el-GR"/>
        </w:rPr>
        <w:t xml:space="preserve">Georgiou M, Papathanasoglou E, Middleton </w:t>
      </w:r>
      <w:proofErr w:type="gramStart"/>
      <w:r w:rsidRPr="005E5ADB">
        <w:rPr>
          <w:rFonts w:eastAsia="Times New Roman" w:cstheme="minorHAnsi"/>
          <w:lang w:val="en-US" w:eastAsia="el-GR"/>
        </w:rPr>
        <w:t>N,Papalois</w:t>
      </w:r>
      <w:proofErr w:type="gramEnd"/>
      <w:r w:rsidRPr="005E5ADB">
        <w:rPr>
          <w:rFonts w:eastAsia="Times New Roman" w:cstheme="minorHAnsi"/>
          <w:lang w:val="en-US" w:eastAsia="el-GR"/>
        </w:rPr>
        <w:t xml:space="preserve"> A, </w:t>
      </w:r>
      <w:r w:rsidRPr="005E5ADB">
        <w:rPr>
          <w:rFonts w:eastAsia="Times New Roman" w:cstheme="minorHAnsi"/>
          <w:u w:val="single"/>
          <w:lang w:val="en-US" w:eastAsia="el-GR"/>
        </w:rPr>
        <w:t>Xanthos T</w:t>
      </w:r>
      <w:r w:rsidRPr="005E5ADB">
        <w:rPr>
          <w:rFonts w:eastAsia="Times New Roman" w:cstheme="minorHAnsi"/>
          <w:lang w:val="en-US" w:eastAsia="el-GR"/>
        </w:rPr>
        <w:t>.</w:t>
      </w:r>
      <w:r w:rsidRPr="005E5ADB">
        <w:rPr>
          <w:rFonts w:eastAsia="Times New Roman" w:cstheme="minorHAnsi"/>
          <w:b/>
          <w:lang w:val="en-GB" w:eastAsia="el-GR"/>
        </w:rPr>
        <w:t xml:space="preserve"> </w:t>
      </w:r>
    </w:p>
    <w:p w14:paraId="76B7E441" w14:textId="77777777" w:rsidR="002B7C1B" w:rsidRPr="005E5ADB"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b/>
          <w:lang w:val="en-GB" w:eastAsia="el-GR"/>
        </w:rPr>
        <w:t>Combination of chest compressions and interposed abdominal compressions in a swine model of ventricular fibrillation.</w:t>
      </w:r>
    </w:p>
    <w:p w14:paraId="07BC99E9" w14:textId="77777777" w:rsidR="002B7C1B" w:rsidRPr="00C95CA3"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US" w:eastAsia="el-GR"/>
        </w:rPr>
        <w:t>Am</w:t>
      </w:r>
      <w:r w:rsidRPr="00C95CA3">
        <w:rPr>
          <w:rFonts w:eastAsia="Times New Roman" w:cstheme="minorHAnsi"/>
          <w:lang w:val="en-US" w:eastAsia="el-GR"/>
        </w:rPr>
        <w:t xml:space="preserve"> </w:t>
      </w:r>
      <w:r w:rsidRPr="005E5ADB">
        <w:rPr>
          <w:rFonts w:eastAsia="Times New Roman" w:cstheme="minorHAnsi"/>
          <w:lang w:val="en-US" w:eastAsia="el-GR"/>
        </w:rPr>
        <w:t>J</w:t>
      </w:r>
      <w:r w:rsidRPr="00C95CA3">
        <w:rPr>
          <w:rFonts w:eastAsia="Times New Roman" w:cstheme="minorHAnsi"/>
          <w:lang w:val="en-US" w:eastAsia="el-GR"/>
        </w:rPr>
        <w:t xml:space="preserve"> </w:t>
      </w:r>
      <w:r w:rsidRPr="005E5ADB">
        <w:rPr>
          <w:rFonts w:eastAsia="Times New Roman" w:cstheme="minorHAnsi"/>
          <w:lang w:val="en-US" w:eastAsia="el-GR"/>
        </w:rPr>
        <w:t>Emerg</w:t>
      </w:r>
      <w:r w:rsidRPr="00C95CA3">
        <w:rPr>
          <w:rFonts w:eastAsia="Times New Roman" w:cstheme="minorHAnsi"/>
          <w:lang w:val="en-US" w:eastAsia="el-GR"/>
        </w:rPr>
        <w:t xml:space="preserve"> </w:t>
      </w:r>
      <w:r w:rsidRPr="005E5ADB">
        <w:rPr>
          <w:rFonts w:eastAsia="Times New Roman" w:cstheme="minorHAnsi"/>
          <w:lang w:val="en-US" w:eastAsia="el-GR"/>
        </w:rPr>
        <w:t>Med</w:t>
      </w:r>
      <w:r w:rsidRPr="00C95CA3">
        <w:rPr>
          <w:rFonts w:eastAsia="Times New Roman" w:cstheme="minorHAnsi"/>
          <w:lang w:val="en-US" w:eastAsia="el-GR"/>
        </w:rPr>
        <w:t xml:space="preserve">. </w:t>
      </w:r>
      <w:proofErr w:type="gramStart"/>
      <w:r w:rsidRPr="00C95CA3">
        <w:rPr>
          <w:rFonts w:eastAsia="Times New Roman" w:cstheme="minorHAnsi"/>
          <w:lang w:val="en-US" w:eastAsia="el-GR"/>
        </w:rPr>
        <w:t>2016;34:968</w:t>
      </w:r>
      <w:proofErr w:type="gramEnd"/>
      <w:r w:rsidRPr="00C95CA3">
        <w:rPr>
          <w:rFonts w:eastAsia="Times New Roman" w:cstheme="minorHAnsi"/>
          <w:lang w:val="en-US" w:eastAsia="el-GR"/>
        </w:rPr>
        <w:t>-74.</w:t>
      </w:r>
    </w:p>
    <w:p w14:paraId="696942B4" w14:textId="10D6F948" w:rsidR="002B7C1B" w:rsidRPr="00C95CA3"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C95CA3">
        <w:rPr>
          <w:rFonts w:eastAsia="Times New Roman" w:cstheme="minorHAnsi"/>
          <w:lang w:val="en-US" w:eastAsia="el-GR"/>
        </w:rPr>
        <w:t xml:space="preserve">. </w:t>
      </w:r>
      <w:r w:rsidRPr="005E5ADB">
        <w:rPr>
          <w:rFonts w:eastAsia="Times New Roman" w:cstheme="minorHAnsi"/>
          <w:lang w:eastAsia="el-GR"/>
        </w:rPr>
        <w:t>απήχησης</w:t>
      </w:r>
      <w:r w:rsidRPr="00C95CA3">
        <w:rPr>
          <w:rFonts w:eastAsia="Times New Roman" w:cstheme="minorHAnsi"/>
          <w:lang w:val="en-US" w:eastAsia="el-GR"/>
        </w:rPr>
        <w:t xml:space="preserve">: 1.911, </w:t>
      </w:r>
      <w:r w:rsidR="00D95ED2" w:rsidRPr="00C95CA3">
        <w:rPr>
          <w:rFonts w:eastAsia="Times New Roman" w:cstheme="minorHAnsi"/>
          <w:highlight w:val="yellow"/>
          <w:lang w:val="en-US" w:eastAsia="el-GR"/>
        </w:rPr>
        <w:t xml:space="preserve"> </w:t>
      </w:r>
    </w:p>
    <w:p w14:paraId="0630E30A" w14:textId="77777777" w:rsidR="002B7C1B" w:rsidRPr="005E5ADB" w:rsidRDefault="00000000" w:rsidP="007E7304">
      <w:pPr>
        <w:spacing w:after="0" w:line="360" w:lineRule="auto"/>
        <w:ind w:left="709"/>
        <w:jc w:val="both"/>
        <w:rPr>
          <w:rFonts w:eastAsia="Times New Roman" w:cstheme="minorHAnsi"/>
          <w:lang w:val="en-US" w:eastAsia="el-GR"/>
        </w:rPr>
      </w:pPr>
      <w:hyperlink r:id="rId536" w:history="1">
        <w:r w:rsidR="002B7C1B" w:rsidRPr="005E5ADB">
          <w:rPr>
            <w:rStyle w:val="-"/>
            <w:rFonts w:eastAsia="Times New Roman" w:cstheme="minorHAnsi"/>
            <w:lang w:eastAsia="el-GR"/>
          </w:rPr>
          <w:t>Αναφορές</w:t>
        </w:r>
        <w:r w:rsidR="002B7C1B" w:rsidRPr="005E5ADB">
          <w:rPr>
            <w:rStyle w:val="-"/>
            <w:rFonts w:eastAsia="Times New Roman" w:cstheme="minorHAnsi"/>
            <w:lang w:val="en-US" w:eastAsia="el-GR"/>
          </w:rPr>
          <w:t xml:space="preserve"> Scopus</w:t>
        </w:r>
      </w:hyperlink>
      <w:r w:rsidR="002B7C1B" w:rsidRPr="005E5ADB">
        <w:rPr>
          <w:rFonts w:eastAsia="Times New Roman" w:cstheme="minorHAnsi"/>
          <w:lang w:val="en-US" w:eastAsia="el-GR"/>
        </w:rPr>
        <w:t xml:space="preserve">: 3, </w:t>
      </w:r>
      <w:hyperlink r:id="rId537"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3</w:t>
      </w:r>
    </w:p>
    <w:p w14:paraId="1C829C79" w14:textId="77777777" w:rsidR="002B7C1B" w:rsidRPr="005E5ADB" w:rsidRDefault="002B7C1B" w:rsidP="007E7304">
      <w:pPr>
        <w:spacing w:after="0" w:line="360" w:lineRule="auto"/>
        <w:ind w:left="709"/>
        <w:jc w:val="both"/>
        <w:rPr>
          <w:rFonts w:eastAsia="Times New Roman" w:cstheme="minorHAnsi"/>
          <w:b/>
          <w:bCs/>
          <w:lang w:val="en-US" w:eastAsia="el-GR"/>
        </w:rPr>
      </w:pPr>
    </w:p>
    <w:p w14:paraId="59B99D61" w14:textId="77777777" w:rsidR="002B7C1B" w:rsidRPr="005E5ADB" w:rsidRDefault="002B7C1B" w:rsidP="007E7304">
      <w:pPr>
        <w:spacing w:after="0" w:line="360" w:lineRule="auto"/>
        <w:ind w:left="709" w:hanging="709"/>
        <w:jc w:val="both"/>
        <w:rPr>
          <w:rFonts w:eastAsia="Times New Roman" w:cstheme="minorHAnsi"/>
          <w:lang w:val="en-US" w:eastAsia="el-GR"/>
        </w:rPr>
      </w:pPr>
      <w:r w:rsidRPr="005E5ADB">
        <w:rPr>
          <w:rFonts w:eastAsia="Times New Roman" w:cstheme="minorHAnsi"/>
          <w:b/>
          <w:lang w:val="en-US" w:eastAsia="el-GR"/>
        </w:rPr>
        <w:lastRenderedPageBreak/>
        <w:t xml:space="preserve">207. </w:t>
      </w:r>
      <w:r w:rsidRPr="005E5ADB">
        <w:rPr>
          <w:rFonts w:eastAsia="Times New Roman" w:cstheme="minorHAnsi"/>
          <w:b/>
          <w:lang w:val="en-US" w:eastAsia="el-GR"/>
        </w:rPr>
        <w:tab/>
      </w:r>
      <w:r w:rsidRPr="005E5ADB">
        <w:rPr>
          <w:rFonts w:eastAsia="Times New Roman" w:cstheme="minorHAnsi"/>
          <w:lang w:val="en-US" w:eastAsia="el-GR"/>
        </w:rPr>
        <w:t>Anastasopoulos D, Chalkias A, Iakovidou N, </w:t>
      </w:r>
      <w:r w:rsidRPr="005E5ADB">
        <w:rPr>
          <w:rFonts w:eastAsia="Times New Roman" w:cstheme="minorHAnsi"/>
          <w:u w:val="single"/>
          <w:lang w:val="en-US" w:eastAsia="el-GR"/>
        </w:rPr>
        <w:t>Xanthos T</w:t>
      </w:r>
      <w:r w:rsidRPr="005E5ADB">
        <w:rPr>
          <w:rFonts w:eastAsia="Times New Roman" w:cstheme="minorHAnsi"/>
          <w:lang w:val="en-US" w:eastAsia="el-GR"/>
        </w:rPr>
        <w:t>.</w:t>
      </w:r>
    </w:p>
    <w:p w14:paraId="40D780C2" w14:textId="77777777" w:rsidR="002B7C1B" w:rsidRPr="005E5ADB"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b/>
          <w:lang w:val="en-US" w:eastAsia="el-GR"/>
        </w:rPr>
        <w:t>Effect of cardiac pacing on sleep-related breathing disorders: a systematic review</w:t>
      </w:r>
      <w:r w:rsidRPr="005E5ADB">
        <w:rPr>
          <w:rFonts w:eastAsia="Times New Roman" w:cstheme="minorHAnsi"/>
          <w:b/>
          <w:lang w:val="en-GB" w:eastAsia="el-GR"/>
        </w:rPr>
        <w:t>.</w:t>
      </w:r>
    </w:p>
    <w:p w14:paraId="2673693F" w14:textId="77777777" w:rsidR="002B7C1B" w:rsidRPr="00C95CA3"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US" w:eastAsia="el-GR"/>
        </w:rPr>
        <w:t>Heart</w:t>
      </w:r>
      <w:r w:rsidRPr="00C95CA3">
        <w:rPr>
          <w:rFonts w:eastAsia="Times New Roman" w:cstheme="minorHAnsi"/>
          <w:lang w:val="en-US" w:eastAsia="el-GR"/>
        </w:rPr>
        <w:t xml:space="preserve"> </w:t>
      </w:r>
      <w:r w:rsidRPr="005E5ADB">
        <w:rPr>
          <w:rFonts w:eastAsia="Times New Roman" w:cstheme="minorHAnsi"/>
          <w:lang w:val="en-US" w:eastAsia="el-GR"/>
        </w:rPr>
        <w:t>Fail</w:t>
      </w:r>
      <w:r w:rsidRPr="00C95CA3">
        <w:rPr>
          <w:rFonts w:eastAsia="Times New Roman" w:cstheme="minorHAnsi"/>
          <w:lang w:val="en-US" w:eastAsia="el-GR"/>
        </w:rPr>
        <w:t xml:space="preserve"> </w:t>
      </w:r>
      <w:r w:rsidRPr="005E5ADB">
        <w:rPr>
          <w:rFonts w:eastAsia="Times New Roman" w:cstheme="minorHAnsi"/>
          <w:lang w:val="en-US" w:eastAsia="el-GR"/>
        </w:rPr>
        <w:t>Rev</w:t>
      </w:r>
      <w:r w:rsidRPr="00C95CA3">
        <w:rPr>
          <w:rFonts w:eastAsia="Times New Roman" w:cstheme="minorHAnsi"/>
          <w:lang w:val="en-US" w:eastAsia="el-GR"/>
        </w:rPr>
        <w:t>. 2016;21(5):579-90.</w:t>
      </w:r>
    </w:p>
    <w:p w14:paraId="34995667" w14:textId="23C32F12" w:rsidR="002B7C1B" w:rsidRPr="00C95CA3"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C95CA3">
        <w:rPr>
          <w:rFonts w:eastAsia="Times New Roman" w:cstheme="minorHAnsi"/>
          <w:lang w:val="en-US" w:eastAsia="el-GR"/>
        </w:rPr>
        <w:t xml:space="preserve">. </w:t>
      </w:r>
      <w:r w:rsidRPr="005E5ADB">
        <w:rPr>
          <w:rFonts w:eastAsia="Times New Roman" w:cstheme="minorHAnsi"/>
          <w:lang w:eastAsia="el-GR"/>
        </w:rPr>
        <w:t>απήχησης</w:t>
      </w:r>
      <w:r w:rsidRPr="00C95CA3">
        <w:rPr>
          <w:rFonts w:eastAsia="Times New Roman" w:cstheme="minorHAnsi"/>
          <w:lang w:val="en-US" w:eastAsia="el-GR"/>
        </w:rPr>
        <w:t>: 4.175,</w:t>
      </w:r>
      <w:r w:rsidRPr="00C95CA3">
        <w:rPr>
          <w:rFonts w:eastAsia="Times New Roman" w:cstheme="minorHAnsi"/>
          <w:highlight w:val="yellow"/>
          <w:lang w:val="en-US" w:eastAsia="el-GR"/>
        </w:rPr>
        <w:t xml:space="preserve"> </w:t>
      </w:r>
      <w:r w:rsidR="00D95ED2" w:rsidRPr="00C95CA3">
        <w:rPr>
          <w:rFonts w:eastAsia="Times New Roman" w:cstheme="minorHAnsi"/>
          <w:highlight w:val="yellow"/>
          <w:lang w:val="en-US" w:eastAsia="el-GR"/>
        </w:rPr>
        <w:t xml:space="preserve"> </w:t>
      </w:r>
    </w:p>
    <w:p w14:paraId="79946FF3" w14:textId="77777777" w:rsidR="002B7C1B" w:rsidRPr="005E5ADB" w:rsidRDefault="00000000" w:rsidP="007E7304">
      <w:pPr>
        <w:spacing w:after="0" w:line="360" w:lineRule="auto"/>
        <w:ind w:left="709"/>
        <w:jc w:val="both"/>
        <w:rPr>
          <w:rFonts w:eastAsia="Times New Roman" w:cstheme="minorHAnsi"/>
          <w:lang w:val="en-US" w:eastAsia="el-GR"/>
        </w:rPr>
      </w:pPr>
      <w:hyperlink r:id="rId538" w:history="1">
        <w:r w:rsidR="002B7C1B" w:rsidRPr="005E5ADB">
          <w:rPr>
            <w:rStyle w:val="-"/>
            <w:rFonts w:eastAsia="Times New Roman" w:cstheme="minorHAnsi"/>
            <w:lang w:eastAsia="el-GR"/>
          </w:rPr>
          <w:t>Αναφορές</w:t>
        </w:r>
        <w:r w:rsidR="002B7C1B" w:rsidRPr="005E5ADB">
          <w:rPr>
            <w:rStyle w:val="-"/>
            <w:rFonts w:eastAsia="Times New Roman" w:cstheme="minorHAnsi"/>
            <w:lang w:val="en-US" w:eastAsia="el-GR"/>
          </w:rPr>
          <w:t xml:space="preserve"> Scopus</w:t>
        </w:r>
      </w:hyperlink>
      <w:r w:rsidR="002B7C1B" w:rsidRPr="005E5ADB">
        <w:rPr>
          <w:rFonts w:eastAsia="Times New Roman" w:cstheme="minorHAnsi"/>
          <w:lang w:val="en-US" w:eastAsia="el-GR"/>
        </w:rPr>
        <w:t xml:space="preserve">: 4, </w:t>
      </w:r>
      <w:hyperlink r:id="rId539"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5</w:t>
      </w:r>
    </w:p>
    <w:p w14:paraId="4E97C8DE" w14:textId="77777777" w:rsidR="002B7C1B" w:rsidRPr="005E5ADB" w:rsidRDefault="002B7C1B" w:rsidP="007E7304">
      <w:pPr>
        <w:spacing w:after="0" w:line="360" w:lineRule="auto"/>
        <w:ind w:left="709" w:hanging="709"/>
        <w:jc w:val="both"/>
        <w:rPr>
          <w:rFonts w:eastAsia="Times New Roman" w:cstheme="minorHAnsi"/>
          <w:lang w:val="en-US" w:eastAsia="el-GR"/>
        </w:rPr>
      </w:pPr>
    </w:p>
    <w:p w14:paraId="5172E0B3" w14:textId="77777777" w:rsidR="002B7C1B" w:rsidRPr="005E5ADB" w:rsidRDefault="002B7C1B" w:rsidP="007E7304">
      <w:pPr>
        <w:spacing w:after="0" w:line="360" w:lineRule="auto"/>
        <w:ind w:left="709" w:hanging="709"/>
        <w:jc w:val="both"/>
        <w:rPr>
          <w:rFonts w:eastAsia="Times New Roman" w:cstheme="minorHAnsi"/>
          <w:lang w:val="en-US" w:eastAsia="el-GR"/>
        </w:rPr>
      </w:pPr>
      <w:r w:rsidRPr="005E5ADB">
        <w:rPr>
          <w:rFonts w:eastAsia="Times New Roman" w:cstheme="minorHAnsi"/>
          <w:b/>
          <w:lang w:val="en-US" w:eastAsia="el-GR"/>
        </w:rPr>
        <w:t xml:space="preserve">208. </w:t>
      </w:r>
      <w:r w:rsidRPr="005E5ADB">
        <w:rPr>
          <w:rFonts w:eastAsia="Times New Roman" w:cstheme="minorHAnsi"/>
          <w:b/>
          <w:lang w:val="en-US" w:eastAsia="el-GR"/>
        </w:rPr>
        <w:tab/>
      </w:r>
      <w:r w:rsidRPr="005E5ADB">
        <w:rPr>
          <w:rFonts w:eastAsia="Times New Roman" w:cstheme="minorHAnsi"/>
          <w:u w:val="single"/>
          <w:lang w:val="en-US" w:eastAsia="el-GR"/>
        </w:rPr>
        <w:t>Xanthos T</w:t>
      </w:r>
      <w:r w:rsidRPr="005E5ADB">
        <w:rPr>
          <w:rFonts w:eastAsia="Times New Roman" w:cstheme="minorHAnsi"/>
          <w:lang w:val="en-US" w:eastAsia="el-GR"/>
        </w:rPr>
        <w:t>, Psichalakis N, Russell D, Papalois A, Koutsovasilis A, Athanasopoulos D, Gkiokas G, Chalkias A, Iacovidou N.</w:t>
      </w:r>
    </w:p>
    <w:p w14:paraId="3F230FB7" w14:textId="77777777" w:rsidR="002B7C1B" w:rsidRPr="005E5ADB"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b/>
          <w:lang w:val="en-US" w:eastAsia="el-GR"/>
        </w:rPr>
        <w:t>Intralipid™ administration attenuates the hypotensive effects of acute intravenous amiodarone overdose in a swine model.</w:t>
      </w:r>
    </w:p>
    <w:p w14:paraId="3F1EAD68" w14:textId="77777777" w:rsidR="002B7C1B" w:rsidRPr="00C95CA3"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US" w:eastAsia="el-GR"/>
        </w:rPr>
        <w:t>Am</w:t>
      </w:r>
      <w:r w:rsidRPr="00C95CA3">
        <w:rPr>
          <w:rFonts w:eastAsia="Times New Roman" w:cstheme="minorHAnsi"/>
          <w:lang w:val="en-US" w:eastAsia="el-GR"/>
        </w:rPr>
        <w:t xml:space="preserve"> </w:t>
      </w:r>
      <w:r w:rsidRPr="005E5ADB">
        <w:rPr>
          <w:rFonts w:eastAsia="Times New Roman" w:cstheme="minorHAnsi"/>
          <w:lang w:val="en-US" w:eastAsia="el-GR"/>
        </w:rPr>
        <w:t>J</w:t>
      </w:r>
      <w:r w:rsidRPr="00C95CA3">
        <w:rPr>
          <w:rFonts w:eastAsia="Times New Roman" w:cstheme="minorHAnsi"/>
          <w:lang w:val="en-US" w:eastAsia="el-GR"/>
        </w:rPr>
        <w:t xml:space="preserve"> </w:t>
      </w:r>
      <w:r w:rsidRPr="005E5ADB">
        <w:rPr>
          <w:rFonts w:eastAsia="Times New Roman" w:cstheme="minorHAnsi"/>
          <w:lang w:val="en-US" w:eastAsia="el-GR"/>
        </w:rPr>
        <w:t>Emerg</w:t>
      </w:r>
      <w:r w:rsidRPr="00C95CA3">
        <w:rPr>
          <w:rFonts w:eastAsia="Times New Roman" w:cstheme="minorHAnsi"/>
          <w:lang w:val="en-US" w:eastAsia="el-GR"/>
        </w:rPr>
        <w:t xml:space="preserve"> </w:t>
      </w:r>
      <w:r w:rsidRPr="005E5ADB">
        <w:rPr>
          <w:rFonts w:eastAsia="Times New Roman" w:cstheme="minorHAnsi"/>
          <w:lang w:val="en-US" w:eastAsia="el-GR"/>
        </w:rPr>
        <w:t>Med</w:t>
      </w:r>
      <w:r w:rsidRPr="00C95CA3">
        <w:rPr>
          <w:rFonts w:eastAsia="Times New Roman" w:cstheme="minorHAnsi"/>
          <w:lang w:val="en-US" w:eastAsia="el-GR"/>
        </w:rPr>
        <w:t>. 2016;34(8):1389-93.</w:t>
      </w:r>
    </w:p>
    <w:p w14:paraId="16EF4507" w14:textId="7A152518" w:rsidR="002B7C1B" w:rsidRPr="00C95CA3"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C95CA3">
        <w:rPr>
          <w:rFonts w:eastAsia="Times New Roman" w:cstheme="minorHAnsi"/>
          <w:lang w:val="en-US" w:eastAsia="el-GR"/>
        </w:rPr>
        <w:t xml:space="preserve">. </w:t>
      </w:r>
      <w:r w:rsidRPr="005E5ADB">
        <w:rPr>
          <w:rFonts w:eastAsia="Times New Roman" w:cstheme="minorHAnsi"/>
          <w:lang w:eastAsia="el-GR"/>
        </w:rPr>
        <w:t>απήχησης</w:t>
      </w:r>
      <w:r w:rsidRPr="00C95CA3">
        <w:rPr>
          <w:rFonts w:eastAsia="Times New Roman" w:cstheme="minorHAnsi"/>
          <w:lang w:val="en-US" w:eastAsia="el-GR"/>
        </w:rPr>
        <w:t xml:space="preserve">: 1.911, </w:t>
      </w:r>
      <w:r w:rsidR="00D95ED2" w:rsidRPr="00C95CA3">
        <w:rPr>
          <w:rFonts w:eastAsia="Times New Roman" w:cstheme="minorHAnsi"/>
          <w:highlight w:val="yellow"/>
          <w:lang w:val="en-US" w:eastAsia="el-GR"/>
        </w:rPr>
        <w:t xml:space="preserve"> </w:t>
      </w:r>
    </w:p>
    <w:p w14:paraId="7437D3A3" w14:textId="77777777" w:rsidR="002B7C1B" w:rsidRPr="005E5ADB" w:rsidRDefault="00000000" w:rsidP="007E7304">
      <w:pPr>
        <w:spacing w:after="0" w:line="360" w:lineRule="auto"/>
        <w:ind w:left="709"/>
        <w:jc w:val="both"/>
        <w:rPr>
          <w:rFonts w:eastAsia="Times New Roman" w:cstheme="minorHAnsi"/>
          <w:lang w:val="en-US" w:eastAsia="el-GR"/>
        </w:rPr>
      </w:pPr>
      <w:hyperlink r:id="rId540" w:history="1">
        <w:r w:rsidR="002B7C1B" w:rsidRPr="005E5ADB">
          <w:rPr>
            <w:rStyle w:val="-"/>
            <w:rFonts w:eastAsia="Times New Roman" w:cstheme="minorHAnsi"/>
            <w:lang w:eastAsia="el-GR"/>
          </w:rPr>
          <w:t>Αναφορές</w:t>
        </w:r>
        <w:r w:rsidR="002B7C1B" w:rsidRPr="005E5ADB">
          <w:rPr>
            <w:rStyle w:val="-"/>
            <w:rFonts w:eastAsia="Times New Roman" w:cstheme="minorHAnsi"/>
            <w:lang w:val="en-US" w:eastAsia="el-GR"/>
          </w:rPr>
          <w:t xml:space="preserve"> Scopus</w:t>
        </w:r>
      </w:hyperlink>
      <w:r w:rsidR="002B7C1B" w:rsidRPr="005E5ADB">
        <w:rPr>
          <w:rFonts w:eastAsia="Times New Roman" w:cstheme="minorHAnsi"/>
          <w:lang w:val="en-US" w:eastAsia="el-GR"/>
        </w:rPr>
        <w:t xml:space="preserve">: 3, </w:t>
      </w:r>
      <w:hyperlink r:id="rId541"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2</w:t>
      </w:r>
    </w:p>
    <w:p w14:paraId="1CBF19F7" w14:textId="7ABB0668" w:rsidR="002B7C1B" w:rsidRPr="005E5ADB" w:rsidRDefault="002B7C1B" w:rsidP="007E7304">
      <w:pPr>
        <w:spacing w:after="0" w:line="360" w:lineRule="auto"/>
        <w:ind w:left="709" w:hanging="709"/>
        <w:jc w:val="both"/>
        <w:rPr>
          <w:rFonts w:eastAsia="Times New Roman" w:cstheme="minorHAnsi"/>
          <w:b/>
          <w:lang w:val="en-US" w:eastAsia="el-GR"/>
        </w:rPr>
      </w:pPr>
    </w:p>
    <w:p w14:paraId="6A53D50C" w14:textId="77777777" w:rsidR="002B7C1B" w:rsidRPr="005E5ADB" w:rsidRDefault="002B7C1B" w:rsidP="007E7304">
      <w:pPr>
        <w:spacing w:after="0" w:line="360" w:lineRule="auto"/>
        <w:ind w:left="709" w:hanging="709"/>
        <w:jc w:val="both"/>
        <w:rPr>
          <w:rFonts w:eastAsia="Times New Roman" w:cstheme="minorHAnsi"/>
          <w:lang w:val="en-US" w:eastAsia="el-GR"/>
        </w:rPr>
      </w:pPr>
      <w:r w:rsidRPr="005E5ADB">
        <w:rPr>
          <w:rFonts w:eastAsia="Times New Roman" w:cstheme="minorHAnsi"/>
          <w:b/>
          <w:lang w:val="en-US" w:eastAsia="el-GR"/>
        </w:rPr>
        <w:t xml:space="preserve">209. </w:t>
      </w:r>
      <w:r w:rsidRPr="005E5ADB">
        <w:rPr>
          <w:rFonts w:eastAsia="Times New Roman" w:cstheme="minorHAnsi"/>
          <w:b/>
          <w:lang w:val="en-US" w:eastAsia="el-GR"/>
        </w:rPr>
        <w:tab/>
      </w:r>
      <w:r w:rsidRPr="005E5ADB">
        <w:rPr>
          <w:rFonts w:eastAsia="Times New Roman" w:cstheme="minorHAnsi"/>
          <w:lang w:val="en-US" w:eastAsia="el-GR"/>
        </w:rPr>
        <w:t xml:space="preserve">Bossaert L, Perkins G, Askitopoulou H, Raffay V, Greif R, Haywood K, Mentzelopoulos S, Nolan J, Van De Voorde P, </w:t>
      </w:r>
      <w:r w:rsidRPr="005E5ADB">
        <w:rPr>
          <w:rFonts w:eastAsia="Times New Roman" w:cstheme="minorHAnsi"/>
          <w:u w:val="single"/>
          <w:lang w:val="en-US" w:eastAsia="el-GR"/>
        </w:rPr>
        <w:t>Xanthos T</w:t>
      </w:r>
      <w:r w:rsidRPr="005E5ADB">
        <w:rPr>
          <w:rFonts w:eastAsia="Times New Roman" w:cstheme="minorHAnsi"/>
          <w:lang w:val="en-US" w:eastAsia="el-GR"/>
        </w:rPr>
        <w:t>.</w:t>
      </w:r>
    </w:p>
    <w:p w14:paraId="2D210FAB" w14:textId="77777777" w:rsidR="002B7C1B" w:rsidRPr="005E5ADB" w:rsidRDefault="002B7C1B" w:rsidP="007E7304">
      <w:pPr>
        <w:spacing w:after="0" w:line="360" w:lineRule="auto"/>
        <w:ind w:left="709"/>
        <w:jc w:val="both"/>
        <w:rPr>
          <w:rFonts w:eastAsia="Times New Roman" w:cstheme="minorHAnsi"/>
          <w:b/>
          <w:lang w:val="en-US" w:eastAsia="el-GR"/>
        </w:rPr>
      </w:pPr>
      <w:r w:rsidRPr="005E5ADB">
        <w:rPr>
          <w:rFonts w:eastAsia="Times New Roman" w:cstheme="minorHAnsi"/>
          <w:b/>
          <w:lang w:val="en-US" w:eastAsia="el-GR"/>
        </w:rPr>
        <w:t>Reply to Letter: Family presence during cardiopulmonary resuscitation: Evidence-based guidelines?</w:t>
      </w:r>
    </w:p>
    <w:p w14:paraId="6862D295" w14:textId="77777777" w:rsidR="002B7C1B" w:rsidRPr="00C95CA3"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US" w:eastAsia="el-GR"/>
        </w:rPr>
        <w:t>Resuscitation</w:t>
      </w:r>
      <w:r w:rsidRPr="00C95CA3">
        <w:rPr>
          <w:rFonts w:eastAsia="Times New Roman" w:cstheme="minorHAnsi"/>
          <w:lang w:val="en-US" w:eastAsia="el-GR"/>
        </w:rPr>
        <w:t>. 2016;</w:t>
      </w:r>
      <w:proofErr w:type="gramStart"/>
      <w:r w:rsidRPr="00C95CA3">
        <w:rPr>
          <w:rFonts w:eastAsia="Times New Roman" w:cstheme="minorHAnsi"/>
          <w:lang w:val="en-US" w:eastAsia="el-GR"/>
        </w:rPr>
        <w:t>105:</w:t>
      </w:r>
      <w:r w:rsidRPr="005E5ADB">
        <w:rPr>
          <w:rFonts w:eastAsia="Times New Roman" w:cstheme="minorHAnsi"/>
          <w:lang w:val="en-US" w:eastAsia="el-GR"/>
        </w:rPr>
        <w:t>e</w:t>
      </w:r>
      <w:proofErr w:type="gramEnd"/>
      <w:r w:rsidRPr="00C95CA3">
        <w:rPr>
          <w:rFonts w:eastAsia="Times New Roman" w:cstheme="minorHAnsi"/>
          <w:lang w:val="en-US" w:eastAsia="el-GR"/>
        </w:rPr>
        <w:t>7-8.</w:t>
      </w:r>
    </w:p>
    <w:p w14:paraId="32359890" w14:textId="76093334" w:rsidR="002B7C1B" w:rsidRPr="00C95CA3"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C95CA3">
        <w:rPr>
          <w:rFonts w:eastAsia="Times New Roman" w:cstheme="minorHAnsi"/>
          <w:lang w:val="en-US" w:eastAsia="el-GR"/>
        </w:rPr>
        <w:t xml:space="preserve">. </w:t>
      </w:r>
      <w:r w:rsidRPr="005E5ADB">
        <w:rPr>
          <w:rFonts w:eastAsia="Times New Roman" w:cstheme="minorHAnsi"/>
          <w:lang w:eastAsia="el-GR"/>
        </w:rPr>
        <w:t>απήχησης</w:t>
      </w:r>
      <w:r w:rsidRPr="00C95CA3">
        <w:rPr>
          <w:rFonts w:eastAsia="Times New Roman" w:cstheme="minorHAnsi"/>
          <w:lang w:val="en-US" w:eastAsia="el-GR"/>
        </w:rPr>
        <w:t xml:space="preserve">: 4.215, </w:t>
      </w:r>
      <w:r w:rsidR="00D95ED2" w:rsidRPr="00C95CA3">
        <w:rPr>
          <w:rFonts w:eastAsia="Times New Roman" w:cstheme="minorHAnsi"/>
          <w:highlight w:val="yellow"/>
          <w:lang w:val="en-US" w:eastAsia="el-GR"/>
        </w:rPr>
        <w:t xml:space="preserve"> </w:t>
      </w:r>
    </w:p>
    <w:p w14:paraId="4D2A9E82" w14:textId="77777777" w:rsidR="002B7C1B" w:rsidRPr="005E5ADB" w:rsidRDefault="00000000" w:rsidP="007E7304">
      <w:pPr>
        <w:spacing w:after="0" w:line="360" w:lineRule="auto"/>
        <w:ind w:left="709"/>
        <w:jc w:val="both"/>
        <w:rPr>
          <w:rFonts w:eastAsia="Times New Roman" w:cstheme="minorHAnsi"/>
          <w:lang w:val="en-US" w:eastAsia="el-GR"/>
        </w:rPr>
      </w:pPr>
      <w:hyperlink r:id="rId542"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4, </w:t>
      </w:r>
      <w:hyperlink r:id="rId543"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6</w:t>
      </w:r>
    </w:p>
    <w:p w14:paraId="770FC507" w14:textId="77777777" w:rsidR="002B7C1B" w:rsidRPr="00B661DD" w:rsidRDefault="002B7C1B" w:rsidP="007E7304">
      <w:pPr>
        <w:spacing w:after="0" w:line="360" w:lineRule="auto"/>
        <w:jc w:val="both"/>
        <w:rPr>
          <w:rFonts w:eastAsia="Times New Roman" w:cstheme="minorHAnsi"/>
          <w:b/>
          <w:sz w:val="14"/>
          <w:szCs w:val="14"/>
          <w:lang w:val="en-US" w:eastAsia="el-GR"/>
        </w:rPr>
      </w:pPr>
    </w:p>
    <w:p w14:paraId="33069BA6" w14:textId="77777777" w:rsidR="002B7C1B" w:rsidRPr="005E5ADB" w:rsidRDefault="002B7C1B" w:rsidP="007E7304">
      <w:pPr>
        <w:spacing w:after="0" w:line="360" w:lineRule="auto"/>
        <w:ind w:left="709" w:hanging="709"/>
        <w:jc w:val="both"/>
        <w:rPr>
          <w:rFonts w:eastAsia="Times New Roman" w:cstheme="minorHAnsi"/>
          <w:lang w:val="en-US" w:eastAsia="el-GR"/>
        </w:rPr>
      </w:pPr>
      <w:r w:rsidRPr="005E5ADB">
        <w:rPr>
          <w:rFonts w:eastAsia="Times New Roman" w:cstheme="minorHAnsi"/>
          <w:b/>
          <w:lang w:val="en-US" w:eastAsia="el-GR"/>
        </w:rPr>
        <w:t xml:space="preserve">210. </w:t>
      </w:r>
      <w:r w:rsidRPr="005E5ADB">
        <w:rPr>
          <w:rFonts w:eastAsia="Times New Roman" w:cstheme="minorHAnsi"/>
          <w:b/>
          <w:lang w:val="en-US" w:eastAsia="el-GR"/>
        </w:rPr>
        <w:tab/>
      </w:r>
      <w:r w:rsidRPr="005E5ADB">
        <w:rPr>
          <w:rFonts w:eastAsia="Times New Roman" w:cstheme="minorHAnsi"/>
          <w:lang w:val="en-US" w:eastAsia="el-GR"/>
        </w:rPr>
        <w:t>Chalkias A, Athanasopoulos D, </w:t>
      </w:r>
      <w:r w:rsidRPr="005E5ADB">
        <w:rPr>
          <w:rFonts w:eastAsia="Times New Roman" w:cstheme="minorHAnsi"/>
          <w:u w:val="single"/>
          <w:lang w:val="en-US" w:eastAsia="el-GR"/>
        </w:rPr>
        <w:t>Xanthos T</w:t>
      </w:r>
      <w:r w:rsidRPr="005E5ADB">
        <w:rPr>
          <w:rFonts w:eastAsia="Times New Roman" w:cstheme="minorHAnsi"/>
          <w:lang w:val="en-US" w:eastAsia="el-GR"/>
        </w:rPr>
        <w:t>.</w:t>
      </w:r>
    </w:p>
    <w:p w14:paraId="1F8DFDC2" w14:textId="77777777" w:rsidR="002B7C1B" w:rsidRPr="005E5ADB" w:rsidRDefault="002B7C1B" w:rsidP="007E7304">
      <w:pPr>
        <w:spacing w:after="0" w:line="360" w:lineRule="auto"/>
        <w:ind w:left="709"/>
        <w:jc w:val="both"/>
        <w:rPr>
          <w:rFonts w:eastAsia="Times New Roman" w:cstheme="minorHAnsi"/>
          <w:b/>
          <w:lang w:val="en-US" w:eastAsia="el-GR"/>
        </w:rPr>
      </w:pPr>
      <w:r w:rsidRPr="005E5ADB">
        <w:rPr>
          <w:rFonts w:eastAsia="Times New Roman" w:cstheme="minorHAnsi"/>
          <w:b/>
          <w:lang w:val="en-US" w:eastAsia="el-GR"/>
        </w:rPr>
        <w:t>Optimizing tissue perfusion during targeted temperature management.</w:t>
      </w:r>
    </w:p>
    <w:p w14:paraId="254CB5C6" w14:textId="77777777" w:rsidR="002B7C1B" w:rsidRPr="005E5ADB"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eastAsia="el-GR"/>
        </w:rPr>
        <w:t>Ι</w:t>
      </w:r>
      <w:r w:rsidRPr="005E5ADB">
        <w:rPr>
          <w:rFonts w:eastAsia="Times New Roman" w:cstheme="minorHAnsi"/>
          <w:lang w:val="en-US" w:eastAsia="el-GR"/>
        </w:rPr>
        <w:t>njury.</w:t>
      </w:r>
      <w:r w:rsidRPr="005E5ADB">
        <w:rPr>
          <w:rFonts w:cstheme="minorHAnsi"/>
          <w:lang w:val="en-US"/>
        </w:rPr>
        <w:t xml:space="preserve"> </w:t>
      </w:r>
      <w:r w:rsidRPr="005E5ADB">
        <w:rPr>
          <w:rFonts w:eastAsia="Times New Roman" w:cstheme="minorHAnsi"/>
          <w:lang w:val="en-US" w:eastAsia="el-GR"/>
        </w:rPr>
        <w:t>2016;47(10):2383-2384.</w:t>
      </w:r>
    </w:p>
    <w:p w14:paraId="0AE62C8C" w14:textId="0B896117" w:rsidR="002B7C1B" w:rsidRPr="005E5ADB"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5E5ADB">
        <w:rPr>
          <w:rFonts w:eastAsia="Times New Roman" w:cstheme="minorHAnsi"/>
          <w:lang w:val="en-US" w:eastAsia="el-GR"/>
        </w:rPr>
        <w:t xml:space="preserve">. </w:t>
      </w:r>
      <w:r w:rsidRPr="005E5ADB">
        <w:rPr>
          <w:rFonts w:eastAsia="Times New Roman" w:cstheme="minorHAnsi"/>
          <w:lang w:eastAsia="el-GR"/>
        </w:rPr>
        <w:t>απήχησης</w:t>
      </w:r>
      <w:r w:rsidRPr="005E5ADB">
        <w:rPr>
          <w:rFonts w:eastAsia="Times New Roman" w:cstheme="minorHAnsi"/>
          <w:lang w:val="en-US" w:eastAsia="el-GR"/>
        </w:rPr>
        <w:t xml:space="preserve">: 2.106, </w:t>
      </w:r>
      <w:r w:rsidR="00D95ED2" w:rsidRPr="00C95CA3">
        <w:rPr>
          <w:rFonts w:eastAsia="Times New Roman" w:cstheme="minorHAnsi"/>
          <w:highlight w:val="yellow"/>
          <w:lang w:val="en-US" w:eastAsia="el-GR"/>
        </w:rPr>
        <w:t xml:space="preserve"> </w:t>
      </w:r>
    </w:p>
    <w:p w14:paraId="3B47B281" w14:textId="77777777" w:rsidR="002B7C1B" w:rsidRPr="005E5ADB" w:rsidRDefault="00000000" w:rsidP="007E7304">
      <w:pPr>
        <w:spacing w:after="0" w:line="360" w:lineRule="auto"/>
        <w:ind w:left="709"/>
        <w:jc w:val="both"/>
        <w:rPr>
          <w:rFonts w:eastAsia="Times New Roman" w:cstheme="minorHAnsi"/>
          <w:lang w:val="en-US" w:eastAsia="el-GR"/>
        </w:rPr>
      </w:pPr>
      <w:hyperlink r:id="rId544"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w:t>
      </w:r>
      <w:proofErr w:type="gramStart"/>
      <w:r w:rsidR="002B7C1B" w:rsidRPr="005E5ADB">
        <w:rPr>
          <w:rFonts w:eastAsia="Times New Roman" w:cstheme="minorHAnsi"/>
          <w:lang w:val="en-US" w:eastAsia="el-GR"/>
        </w:rPr>
        <w:t>1,  Google</w:t>
      </w:r>
      <w:proofErr w:type="gramEnd"/>
      <w:r w:rsidR="002B7C1B" w:rsidRPr="005E5ADB">
        <w:rPr>
          <w:rFonts w:eastAsia="Times New Roman" w:cstheme="minorHAnsi"/>
          <w:lang w:val="en-US" w:eastAsia="el-GR"/>
        </w:rPr>
        <w:t xml:space="preserve"> Scholar: - </w:t>
      </w:r>
    </w:p>
    <w:p w14:paraId="4897C8D1" w14:textId="77777777" w:rsidR="002B7C1B" w:rsidRPr="00B661DD" w:rsidRDefault="002B7C1B" w:rsidP="007E7304">
      <w:pPr>
        <w:spacing w:after="0" w:line="360" w:lineRule="auto"/>
        <w:ind w:left="709" w:hanging="709"/>
        <w:jc w:val="both"/>
        <w:rPr>
          <w:rFonts w:eastAsia="Times New Roman" w:cstheme="minorHAnsi"/>
          <w:b/>
          <w:sz w:val="8"/>
          <w:szCs w:val="8"/>
          <w:lang w:val="en-US" w:eastAsia="el-GR"/>
        </w:rPr>
      </w:pPr>
    </w:p>
    <w:p w14:paraId="01FFDE7C" w14:textId="77777777" w:rsidR="002B7C1B" w:rsidRPr="005E5ADB" w:rsidRDefault="002B7C1B" w:rsidP="007E7304">
      <w:pPr>
        <w:spacing w:after="0" w:line="360" w:lineRule="auto"/>
        <w:ind w:left="709" w:hanging="709"/>
        <w:jc w:val="both"/>
        <w:rPr>
          <w:rFonts w:eastAsia="Times New Roman" w:cstheme="minorHAnsi"/>
          <w:b/>
          <w:lang w:val="en-US" w:eastAsia="el-GR"/>
        </w:rPr>
      </w:pPr>
      <w:r w:rsidRPr="005E5ADB">
        <w:rPr>
          <w:rFonts w:eastAsia="Times New Roman" w:cstheme="minorHAnsi"/>
          <w:b/>
          <w:lang w:val="en-US" w:eastAsia="el-GR"/>
        </w:rPr>
        <w:t xml:space="preserve">211. </w:t>
      </w:r>
      <w:r w:rsidRPr="005E5ADB">
        <w:rPr>
          <w:rFonts w:eastAsia="Times New Roman" w:cstheme="minorHAnsi"/>
          <w:b/>
          <w:lang w:val="en-US" w:eastAsia="el-GR"/>
        </w:rPr>
        <w:tab/>
      </w:r>
      <w:r w:rsidRPr="005E5ADB">
        <w:rPr>
          <w:rFonts w:eastAsia="Times New Roman" w:cstheme="minorHAnsi"/>
          <w:lang w:val="en-US" w:eastAsia="el-GR"/>
        </w:rPr>
        <w:t>Laina A, Karlis G, Liakos A, Georgiopoulos G, Oikonomou D, Kouskouni E, Chalkias A, </w:t>
      </w:r>
      <w:r w:rsidRPr="005E5ADB">
        <w:rPr>
          <w:rFonts w:eastAsia="Times New Roman" w:cstheme="minorHAnsi"/>
          <w:u w:val="single"/>
          <w:lang w:val="en-US" w:eastAsia="el-GR"/>
        </w:rPr>
        <w:t>Xanthos T</w:t>
      </w:r>
      <w:r w:rsidRPr="005E5ADB">
        <w:rPr>
          <w:rFonts w:eastAsia="Times New Roman" w:cstheme="minorHAnsi"/>
          <w:lang w:val="en-US" w:eastAsia="el-GR"/>
        </w:rPr>
        <w:t>.</w:t>
      </w:r>
    </w:p>
    <w:p w14:paraId="5006E561" w14:textId="77777777" w:rsidR="002B7C1B" w:rsidRPr="005E5ADB" w:rsidRDefault="002B7C1B" w:rsidP="007E7304">
      <w:pPr>
        <w:spacing w:after="0" w:line="360" w:lineRule="auto"/>
        <w:ind w:left="709"/>
        <w:jc w:val="both"/>
        <w:rPr>
          <w:rFonts w:eastAsia="Times New Roman" w:cstheme="minorHAnsi"/>
          <w:b/>
          <w:lang w:val="en-US" w:eastAsia="el-GR"/>
        </w:rPr>
      </w:pPr>
      <w:r w:rsidRPr="005E5ADB">
        <w:rPr>
          <w:rFonts w:eastAsia="Times New Roman" w:cstheme="minorHAnsi"/>
          <w:b/>
          <w:lang w:val="en-US" w:eastAsia="el-GR"/>
        </w:rPr>
        <w:t>Amiodarone and cardiac arrest: Systematic review and meta-analysis.</w:t>
      </w:r>
    </w:p>
    <w:p w14:paraId="339AAC22" w14:textId="77777777" w:rsidR="002B7C1B" w:rsidRPr="00C95CA3"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US" w:eastAsia="el-GR"/>
        </w:rPr>
        <w:t>Int</w:t>
      </w:r>
      <w:r w:rsidRPr="00C95CA3">
        <w:rPr>
          <w:rFonts w:eastAsia="Times New Roman" w:cstheme="minorHAnsi"/>
          <w:lang w:val="en-US" w:eastAsia="el-GR"/>
        </w:rPr>
        <w:t xml:space="preserve"> </w:t>
      </w:r>
      <w:r w:rsidRPr="005E5ADB">
        <w:rPr>
          <w:rFonts w:eastAsia="Times New Roman" w:cstheme="minorHAnsi"/>
          <w:lang w:val="en-US" w:eastAsia="el-GR"/>
        </w:rPr>
        <w:t>J</w:t>
      </w:r>
      <w:r w:rsidRPr="00C95CA3">
        <w:rPr>
          <w:rFonts w:eastAsia="Times New Roman" w:cstheme="minorHAnsi"/>
          <w:lang w:val="en-US" w:eastAsia="el-GR"/>
        </w:rPr>
        <w:t xml:space="preserve"> </w:t>
      </w:r>
      <w:r w:rsidRPr="005E5ADB">
        <w:rPr>
          <w:rFonts w:eastAsia="Times New Roman" w:cstheme="minorHAnsi"/>
          <w:lang w:val="en-US" w:eastAsia="el-GR"/>
        </w:rPr>
        <w:t>Cardiol</w:t>
      </w:r>
      <w:r w:rsidRPr="00C95CA3">
        <w:rPr>
          <w:rFonts w:eastAsia="Times New Roman" w:cstheme="minorHAnsi"/>
          <w:lang w:val="en-US" w:eastAsia="el-GR"/>
        </w:rPr>
        <w:t xml:space="preserve">. </w:t>
      </w:r>
      <w:proofErr w:type="gramStart"/>
      <w:r w:rsidRPr="00C95CA3">
        <w:rPr>
          <w:rFonts w:eastAsia="Times New Roman" w:cstheme="minorHAnsi"/>
          <w:lang w:val="en-US" w:eastAsia="el-GR"/>
        </w:rPr>
        <w:t>2016;221:780</w:t>
      </w:r>
      <w:proofErr w:type="gramEnd"/>
      <w:r w:rsidRPr="00C95CA3">
        <w:rPr>
          <w:rFonts w:eastAsia="Times New Roman" w:cstheme="minorHAnsi"/>
          <w:lang w:val="en-US" w:eastAsia="el-GR"/>
        </w:rPr>
        <w:t>-8.</w:t>
      </w:r>
    </w:p>
    <w:p w14:paraId="4FCA626D" w14:textId="2EB2062F" w:rsidR="002B7C1B" w:rsidRPr="00C95CA3"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C95CA3">
        <w:rPr>
          <w:rFonts w:eastAsia="Times New Roman" w:cstheme="minorHAnsi"/>
          <w:lang w:val="en-US" w:eastAsia="el-GR"/>
        </w:rPr>
        <w:t xml:space="preserve">. </w:t>
      </w:r>
      <w:r w:rsidRPr="005E5ADB">
        <w:rPr>
          <w:rFonts w:eastAsia="Times New Roman" w:cstheme="minorHAnsi"/>
          <w:lang w:eastAsia="el-GR"/>
        </w:rPr>
        <w:t>απήχησης</w:t>
      </w:r>
      <w:r w:rsidRPr="00C95CA3">
        <w:rPr>
          <w:rFonts w:eastAsia="Times New Roman" w:cstheme="minorHAnsi"/>
          <w:lang w:val="en-US" w:eastAsia="el-GR"/>
        </w:rPr>
        <w:t>: 3.471,</w:t>
      </w:r>
      <w:r w:rsidRPr="00C95CA3">
        <w:rPr>
          <w:rFonts w:eastAsia="Times New Roman" w:cstheme="minorHAnsi"/>
          <w:highlight w:val="yellow"/>
          <w:lang w:val="en-US" w:eastAsia="el-GR"/>
        </w:rPr>
        <w:t xml:space="preserve"> </w:t>
      </w:r>
      <w:r w:rsidR="00D95ED2" w:rsidRPr="00C95CA3">
        <w:rPr>
          <w:rFonts w:eastAsia="Times New Roman" w:cstheme="minorHAnsi"/>
          <w:highlight w:val="yellow"/>
          <w:lang w:val="en-US" w:eastAsia="el-GR"/>
        </w:rPr>
        <w:t xml:space="preserve"> </w:t>
      </w:r>
    </w:p>
    <w:p w14:paraId="222ED3C7" w14:textId="77777777" w:rsidR="002B7C1B" w:rsidRPr="005E5ADB" w:rsidRDefault="00000000" w:rsidP="007E7304">
      <w:pPr>
        <w:spacing w:after="0" w:line="360" w:lineRule="auto"/>
        <w:ind w:left="709"/>
        <w:jc w:val="both"/>
        <w:rPr>
          <w:rFonts w:eastAsia="Times New Roman" w:cstheme="minorHAnsi"/>
          <w:lang w:val="en-US" w:eastAsia="el-GR"/>
        </w:rPr>
      </w:pPr>
      <w:hyperlink r:id="rId545"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12, </w:t>
      </w:r>
      <w:hyperlink r:id="rId546"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18</w:t>
      </w:r>
    </w:p>
    <w:p w14:paraId="797F4D82" w14:textId="77777777" w:rsidR="002B7C1B" w:rsidRPr="00B661DD" w:rsidRDefault="002B7C1B" w:rsidP="007E7304">
      <w:pPr>
        <w:spacing w:after="0" w:line="360" w:lineRule="auto"/>
        <w:ind w:left="709" w:hanging="709"/>
        <w:jc w:val="both"/>
        <w:rPr>
          <w:rFonts w:eastAsia="Times New Roman" w:cstheme="minorHAnsi"/>
          <w:b/>
          <w:sz w:val="16"/>
          <w:szCs w:val="16"/>
          <w:lang w:val="en-US" w:eastAsia="el-GR"/>
        </w:rPr>
      </w:pPr>
    </w:p>
    <w:p w14:paraId="23CD7ABA" w14:textId="77777777" w:rsidR="002B7C1B" w:rsidRPr="005E5ADB" w:rsidRDefault="002B7C1B" w:rsidP="007E7304">
      <w:pPr>
        <w:spacing w:after="0" w:line="360" w:lineRule="auto"/>
        <w:ind w:left="709" w:hanging="709"/>
        <w:jc w:val="both"/>
        <w:rPr>
          <w:rFonts w:eastAsia="Times New Roman" w:cstheme="minorHAnsi"/>
          <w:b/>
          <w:lang w:val="en-US" w:eastAsia="el-GR"/>
        </w:rPr>
      </w:pPr>
      <w:r w:rsidRPr="005E5ADB">
        <w:rPr>
          <w:rFonts w:eastAsia="Times New Roman" w:cstheme="minorHAnsi"/>
          <w:b/>
          <w:lang w:val="en-US" w:eastAsia="el-GR"/>
        </w:rPr>
        <w:lastRenderedPageBreak/>
        <w:t xml:space="preserve">212. </w:t>
      </w:r>
      <w:r w:rsidRPr="005E5ADB">
        <w:rPr>
          <w:rFonts w:eastAsia="Times New Roman" w:cstheme="minorHAnsi"/>
          <w:b/>
          <w:lang w:val="en-US" w:eastAsia="el-GR"/>
        </w:rPr>
        <w:tab/>
      </w:r>
      <w:r w:rsidRPr="005E5ADB">
        <w:rPr>
          <w:rFonts w:eastAsia="Times New Roman" w:cstheme="minorHAnsi"/>
          <w:lang w:val="en-US" w:eastAsia="el-GR"/>
        </w:rPr>
        <w:t xml:space="preserve">Stofa M, </w:t>
      </w:r>
      <w:r w:rsidRPr="005E5ADB">
        <w:rPr>
          <w:rFonts w:eastAsia="Times New Roman" w:cstheme="minorHAnsi"/>
          <w:u w:val="single"/>
          <w:lang w:val="en-US" w:eastAsia="el-GR"/>
        </w:rPr>
        <w:t>Xanthos T</w:t>
      </w:r>
      <w:r w:rsidRPr="005E5ADB">
        <w:rPr>
          <w:rFonts w:eastAsia="Times New Roman" w:cstheme="minorHAnsi"/>
          <w:lang w:val="en-US" w:eastAsia="el-GR"/>
        </w:rPr>
        <w:t>, Ekmektzoglou K, Chalkias A, Barouxis D, Pantazopoulos I, Iacovidou N.</w:t>
      </w:r>
    </w:p>
    <w:p w14:paraId="1CE9E6D9" w14:textId="77777777" w:rsidR="002B7C1B" w:rsidRPr="005E5ADB" w:rsidRDefault="002B7C1B" w:rsidP="007E7304">
      <w:pPr>
        <w:spacing w:after="0" w:line="360" w:lineRule="auto"/>
        <w:ind w:left="709"/>
        <w:jc w:val="both"/>
        <w:rPr>
          <w:rFonts w:eastAsia="Times New Roman" w:cstheme="minorHAnsi"/>
          <w:b/>
          <w:lang w:val="en-US" w:eastAsia="el-GR"/>
        </w:rPr>
      </w:pPr>
      <w:r w:rsidRPr="005E5ADB">
        <w:rPr>
          <w:rFonts w:eastAsia="Times New Roman" w:cstheme="minorHAnsi"/>
          <w:b/>
          <w:lang w:val="en-US" w:eastAsia="el-GR"/>
        </w:rPr>
        <w:t>Quality of life in adults with cystic fibrosis: the Greek experience.</w:t>
      </w:r>
    </w:p>
    <w:p w14:paraId="5449CBED" w14:textId="77777777" w:rsidR="002B7C1B" w:rsidRPr="005E5ADB"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US" w:eastAsia="el-GR"/>
        </w:rPr>
        <w:t>Pheumonol Alergol Pol. 2016;84(4):205-11.</w:t>
      </w:r>
    </w:p>
    <w:p w14:paraId="2E212CAC" w14:textId="74E9EA09" w:rsidR="002B7C1B" w:rsidRPr="005E5ADB"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5E5ADB">
        <w:rPr>
          <w:rFonts w:eastAsia="Times New Roman" w:cstheme="minorHAnsi"/>
          <w:lang w:val="en-US" w:eastAsia="el-GR"/>
        </w:rPr>
        <w:t xml:space="preserve">. </w:t>
      </w:r>
      <w:r w:rsidRPr="005E5ADB">
        <w:rPr>
          <w:rFonts w:eastAsia="Times New Roman" w:cstheme="minorHAnsi"/>
          <w:lang w:eastAsia="el-GR"/>
        </w:rPr>
        <w:t>απήχησης</w:t>
      </w:r>
      <w:r w:rsidRPr="005E5ADB">
        <w:rPr>
          <w:rFonts w:eastAsia="Times New Roman" w:cstheme="minorHAnsi"/>
          <w:lang w:val="en-US" w:eastAsia="el-GR"/>
        </w:rPr>
        <w:t xml:space="preserve">:-,  </w:t>
      </w:r>
      <w:r w:rsidR="00D95ED2" w:rsidRPr="00C95CA3">
        <w:rPr>
          <w:rFonts w:eastAsia="Times New Roman" w:cstheme="minorHAnsi"/>
          <w:highlight w:val="yellow"/>
          <w:lang w:val="en-US" w:eastAsia="el-GR"/>
        </w:rPr>
        <w:t xml:space="preserve"> </w:t>
      </w:r>
    </w:p>
    <w:p w14:paraId="49BB99B3" w14:textId="3FF68616" w:rsidR="002B7C1B" w:rsidRDefault="00000000" w:rsidP="007E7304">
      <w:pPr>
        <w:spacing w:after="0" w:line="360" w:lineRule="auto"/>
        <w:ind w:left="709"/>
        <w:jc w:val="both"/>
        <w:rPr>
          <w:rFonts w:eastAsia="Times New Roman" w:cstheme="minorHAnsi"/>
          <w:lang w:val="en-US" w:eastAsia="el-GR"/>
        </w:rPr>
      </w:pPr>
      <w:hyperlink r:id="rId547" w:history="1">
        <w:r w:rsidR="002B7C1B" w:rsidRPr="005E5ADB">
          <w:rPr>
            <w:rStyle w:val="-"/>
            <w:rFonts w:eastAsia="Times New Roman" w:cstheme="minorHAnsi"/>
            <w:lang w:eastAsia="el-GR"/>
          </w:rPr>
          <w:t>Αναφορές</w:t>
        </w:r>
        <w:r w:rsidR="002B7C1B" w:rsidRPr="005E5ADB">
          <w:rPr>
            <w:rStyle w:val="-"/>
            <w:rFonts w:eastAsia="Times New Roman" w:cstheme="minorHAnsi"/>
            <w:lang w:val="en-US" w:eastAsia="el-GR"/>
          </w:rPr>
          <w:t xml:space="preserve"> Scopus</w:t>
        </w:r>
      </w:hyperlink>
      <w:r w:rsidR="002B7C1B" w:rsidRPr="005E5ADB">
        <w:rPr>
          <w:rFonts w:eastAsia="Times New Roman" w:cstheme="minorHAnsi"/>
          <w:lang w:val="en-US" w:eastAsia="el-GR"/>
        </w:rPr>
        <w:t xml:space="preserve">: 1, </w:t>
      </w:r>
      <w:hyperlink r:id="rId548"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4</w:t>
      </w:r>
    </w:p>
    <w:p w14:paraId="6F82C2D2" w14:textId="77777777" w:rsidR="00755FC2" w:rsidRPr="005E5ADB" w:rsidRDefault="00755FC2" w:rsidP="007E7304">
      <w:pPr>
        <w:spacing w:after="0" w:line="360" w:lineRule="auto"/>
        <w:ind w:left="709"/>
        <w:jc w:val="both"/>
        <w:rPr>
          <w:rFonts w:eastAsia="Times New Roman" w:cstheme="minorHAnsi"/>
          <w:lang w:val="en-US" w:eastAsia="el-GR"/>
        </w:rPr>
      </w:pPr>
    </w:p>
    <w:p w14:paraId="69D816DE" w14:textId="77777777" w:rsidR="002B7C1B" w:rsidRPr="005E5ADB" w:rsidRDefault="002B7C1B" w:rsidP="007E7304">
      <w:pPr>
        <w:spacing w:after="0" w:line="360" w:lineRule="auto"/>
        <w:ind w:left="709" w:hanging="709"/>
        <w:jc w:val="both"/>
        <w:rPr>
          <w:rFonts w:eastAsia="Times New Roman" w:cstheme="minorHAnsi"/>
          <w:color w:val="000000" w:themeColor="text1"/>
          <w:lang w:val="en-US" w:eastAsia="el-GR"/>
        </w:rPr>
      </w:pPr>
      <w:r w:rsidRPr="005E5ADB">
        <w:rPr>
          <w:rFonts w:eastAsia="Times New Roman" w:cstheme="minorHAnsi"/>
          <w:b/>
          <w:lang w:val="en-US" w:eastAsia="el-GR"/>
        </w:rPr>
        <w:t>213.</w:t>
      </w:r>
      <w:r w:rsidRPr="005E5ADB">
        <w:rPr>
          <w:rFonts w:eastAsia="Times New Roman" w:cstheme="minorHAnsi"/>
          <w:b/>
          <w:lang w:val="en-US" w:eastAsia="el-GR"/>
        </w:rPr>
        <w:tab/>
      </w:r>
      <w:r w:rsidRPr="005E5ADB">
        <w:rPr>
          <w:rFonts w:eastAsia="Times New Roman" w:cstheme="minorHAnsi"/>
          <w:color w:val="000000" w:themeColor="text1"/>
          <w:lang w:val="en-US" w:eastAsia="el-GR"/>
        </w:rPr>
        <w:t xml:space="preserve">Mentzelopoulos S, Mongardon N, </w:t>
      </w:r>
      <w:r w:rsidRPr="005E5ADB">
        <w:rPr>
          <w:rFonts w:eastAsia="Times New Roman" w:cstheme="minorHAnsi"/>
          <w:color w:val="000000" w:themeColor="text1"/>
          <w:u w:val="single"/>
          <w:lang w:val="en-US" w:eastAsia="el-GR"/>
        </w:rPr>
        <w:t>Xanthos T</w:t>
      </w:r>
      <w:r w:rsidRPr="005E5ADB">
        <w:rPr>
          <w:rFonts w:eastAsia="Times New Roman" w:cstheme="minorHAnsi"/>
          <w:color w:val="000000" w:themeColor="text1"/>
          <w:lang w:val="en-US" w:eastAsia="el-GR"/>
        </w:rPr>
        <w:t>, Zakynthinos S.</w:t>
      </w:r>
    </w:p>
    <w:p w14:paraId="21F22A20" w14:textId="77777777" w:rsidR="002B7C1B" w:rsidRPr="005E5ADB" w:rsidRDefault="002B7C1B" w:rsidP="007E7304">
      <w:pPr>
        <w:spacing w:after="0" w:line="360" w:lineRule="auto"/>
        <w:ind w:left="709"/>
        <w:jc w:val="both"/>
        <w:rPr>
          <w:rFonts w:eastAsia="Times New Roman" w:cstheme="minorHAnsi"/>
          <w:color w:val="000000" w:themeColor="text1"/>
          <w:lang w:val="en-US" w:eastAsia="el-GR"/>
        </w:rPr>
      </w:pPr>
      <w:r w:rsidRPr="005E5ADB">
        <w:rPr>
          <w:rFonts w:eastAsia="Times New Roman" w:cstheme="minorHAnsi"/>
          <w:b/>
          <w:color w:val="000000" w:themeColor="text1"/>
          <w:lang w:val="en-US" w:eastAsia="el-GR"/>
        </w:rPr>
        <w:t>Possible significance of hemodynamic and immunomodulatory effects of early stress-dose steroids in cardiac arrest.</w:t>
      </w:r>
    </w:p>
    <w:p w14:paraId="6246E18B" w14:textId="77777777" w:rsidR="002B7C1B" w:rsidRPr="00C95CA3" w:rsidRDefault="002B7C1B" w:rsidP="007E7304">
      <w:pPr>
        <w:spacing w:after="0" w:line="360" w:lineRule="auto"/>
        <w:ind w:left="709"/>
        <w:jc w:val="both"/>
        <w:rPr>
          <w:rFonts w:eastAsia="Times New Roman" w:cstheme="minorHAnsi"/>
          <w:color w:val="000000" w:themeColor="text1"/>
          <w:lang w:val="en-US" w:eastAsia="el-GR"/>
        </w:rPr>
      </w:pPr>
      <w:r w:rsidRPr="005E5ADB">
        <w:rPr>
          <w:rFonts w:eastAsia="Times New Roman" w:cstheme="minorHAnsi"/>
          <w:color w:val="000000" w:themeColor="text1"/>
          <w:lang w:val="en-US" w:eastAsia="el-GR"/>
        </w:rPr>
        <w:t>CritC</w:t>
      </w:r>
      <w:r w:rsidRPr="00C95CA3">
        <w:rPr>
          <w:rFonts w:eastAsia="Times New Roman" w:cstheme="minorHAnsi"/>
          <w:color w:val="000000" w:themeColor="text1"/>
          <w:lang w:val="en-US" w:eastAsia="el-GR"/>
        </w:rPr>
        <w:t xml:space="preserve"> </w:t>
      </w:r>
      <w:r w:rsidRPr="005E5ADB">
        <w:rPr>
          <w:rFonts w:eastAsia="Times New Roman" w:cstheme="minorHAnsi"/>
          <w:color w:val="000000" w:themeColor="text1"/>
          <w:lang w:val="en-US" w:eastAsia="el-GR"/>
        </w:rPr>
        <w:t>care</w:t>
      </w:r>
      <w:r w:rsidRPr="00C95CA3">
        <w:rPr>
          <w:rFonts w:eastAsia="Times New Roman" w:cstheme="minorHAnsi"/>
          <w:color w:val="000000" w:themeColor="text1"/>
          <w:lang w:val="en-US" w:eastAsia="el-GR"/>
        </w:rPr>
        <w:t>. 2016;20(1):211.</w:t>
      </w:r>
    </w:p>
    <w:p w14:paraId="54477C1E" w14:textId="205E2C17" w:rsidR="002B7C1B" w:rsidRPr="00C95CA3"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C95CA3">
        <w:rPr>
          <w:rFonts w:eastAsia="Times New Roman" w:cstheme="minorHAnsi"/>
          <w:lang w:val="en-US" w:eastAsia="el-GR"/>
        </w:rPr>
        <w:t xml:space="preserve">. </w:t>
      </w:r>
      <w:r w:rsidRPr="005E5ADB">
        <w:rPr>
          <w:rFonts w:eastAsia="Times New Roman" w:cstheme="minorHAnsi"/>
          <w:lang w:eastAsia="el-GR"/>
        </w:rPr>
        <w:t>απήχησης</w:t>
      </w:r>
      <w:r w:rsidRPr="00C95CA3">
        <w:rPr>
          <w:rFonts w:eastAsia="Times New Roman" w:cstheme="minorHAnsi"/>
          <w:lang w:val="en-US" w:eastAsia="el-GR"/>
        </w:rPr>
        <w:t>: 5.593,</w:t>
      </w:r>
      <w:r w:rsidRPr="00C95CA3">
        <w:rPr>
          <w:rFonts w:eastAsia="Times New Roman" w:cstheme="minorHAnsi"/>
          <w:highlight w:val="yellow"/>
          <w:lang w:val="en-US" w:eastAsia="el-GR"/>
        </w:rPr>
        <w:t xml:space="preserve"> </w:t>
      </w:r>
      <w:r w:rsidR="00D95ED2" w:rsidRPr="00C95CA3">
        <w:rPr>
          <w:rFonts w:eastAsia="Times New Roman" w:cstheme="minorHAnsi"/>
          <w:highlight w:val="yellow"/>
          <w:lang w:val="en-US" w:eastAsia="el-GR"/>
        </w:rPr>
        <w:t xml:space="preserve"> </w:t>
      </w:r>
    </w:p>
    <w:p w14:paraId="557176F2" w14:textId="77777777" w:rsidR="002B7C1B" w:rsidRPr="005E5ADB" w:rsidRDefault="00000000" w:rsidP="007E7304">
      <w:pPr>
        <w:spacing w:after="0" w:line="360" w:lineRule="auto"/>
        <w:ind w:left="709"/>
        <w:jc w:val="both"/>
        <w:rPr>
          <w:rFonts w:eastAsia="Times New Roman" w:cstheme="minorHAnsi"/>
          <w:lang w:val="en-US" w:eastAsia="el-GR"/>
        </w:rPr>
      </w:pPr>
      <w:hyperlink r:id="rId549" w:history="1">
        <w:r w:rsidR="002B7C1B" w:rsidRPr="005E5ADB">
          <w:rPr>
            <w:rStyle w:val="-"/>
            <w:rFonts w:eastAsia="Times New Roman" w:cstheme="minorHAnsi"/>
            <w:lang w:val="en-US" w:eastAsia="el-GR"/>
          </w:rPr>
          <w:t>Αναφορές Scopus</w:t>
        </w:r>
      </w:hyperlink>
      <w:r w:rsidR="002B7C1B" w:rsidRPr="005E5ADB">
        <w:rPr>
          <w:rFonts w:eastAsia="Times New Roman" w:cstheme="minorHAnsi"/>
          <w:lang w:val="en-US" w:eastAsia="el-GR"/>
        </w:rPr>
        <w:t xml:space="preserve">: 2, </w:t>
      </w:r>
      <w:hyperlink r:id="rId550"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3</w:t>
      </w:r>
    </w:p>
    <w:p w14:paraId="7CECF8E7" w14:textId="77777777" w:rsidR="002B7C1B" w:rsidRPr="005E5ADB" w:rsidRDefault="002B7C1B" w:rsidP="007E7304">
      <w:pPr>
        <w:spacing w:after="0" w:line="360" w:lineRule="auto"/>
        <w:ind w:left="709" w:hanging="709"/>
        <w:jc w:val="both"/>
        <w:rPr>
          <w:rFonts w:eastAsia="Times New Roman" w:cstheme="minorHAnsi"/>
          <w:b/>
          <w:lang w:val="en-US" w:eastAsia="el-GR"/>
        </w:rPr>
      </w:pPr>
    </w:p>
    <w:p w14:paraId="2A15B1B3" w14:textId="77777777" w:rsidR="002B7C1B" w:rsidRPr="005E5ADB" w:rsidRDefault="002B7C1B" w:rsidP="007E7304">
      <w:pPr>
        <w:shd w:val="clear" w:color="auto" w:fill="FFFFFF"/>
        <w:spacing w:after="0" w:line="360" w:lineRule="auto"/>
        <w:ind w:left="709" w:hanging="709"/>
        <w:jc w:val="both"/>
        <w:rPr>
          <w:rFonts w:eastAsia="Times New Roman" w:cstheme="minorHAnsi"/>
          <w:bCs/>
          <w:lang w:val="en-US" w:eastAsia="el-GR"/>
        </w:rPr>
      </w:pPr>
      <w:r w:rsidRPr="005E5ADB">
        <w:rPr>
          <w:rFonts w:eastAsia="Times New Roman" w:cstheme="minorHAnsi"/>
          <w:b/>
          <w:lang w:val="en-US" w:eastAsia="el-GR"/>
        </w:rPr>
        <w:t>214.</w:t>
      </w:r>
      <w:r w:rsidRPr="005E5ADB">
        <w:rPr>
          <w:rFonts w:eastAsia="Times New Roman" w:cstheme="minorHAnsi"/>
          <w:b/>
          <w:lang w:val="en-US" w:eastAsia="el-GR"/>
        </w:rPr>
        <w:tab/>
      </w:r>
      <w:r w:rsidRPr="005E5ADB">
        <w:rPr>
          <w:rFonts w:eastAsia="Times New Roman" w:cstheme="minorHAnsi"/>
          <w:bCs/>
          <w:lang w:val="en-US" w:eastAsia="el-GR"/>
        </w:rPr>
        <w:t xml:space="preserve">Tassopoulos A, Chalkias A, Papalois A, Iacovidou N, </w:t>
      </w:r>
      <w:r w:rsidRPr="005E5ADB">
        <w:rPr>
          <w:rFonts w:eastAsia="Times New Roman" w:cstheme="minorHAnsi"/>
          <w:bCs/>
          <w:u w:val="single"/>
          <w:lang w:val="en-US" w:eastAsia="el-GR"/>
        </w:rPr>
        <w:t>Xanthos T</w:t>
      </w:r>
      <w:r w:rsidRPr="005E5ADB">
        <w:rPr>
          <w:rFonts w:eastAsia="Times New Roman" w:cstheme="minorHAnsi"/>
          <w:bCs/>
          <w:lang w:val="en-US" w:eastAsia="el-GR"/>
        </w:rPr>
        <w:t>.</w:t>
      </w:r>
    </w:p>
    <w:p w14:paraId="1D4EFC91" w14:textId="77777777" w:rsidR="002B7C1B" w:rsidRPr="005E5ADB" w:rsidRDefault="002B7C1B" w:rsidP="007E7304">
      <w:pPr>
        <w:shd w:val="clear" w:color="auto" w:fill="FFFFFF"/>
        <w:spacing w:after="0" w:line="360" w:lineRule="auto"/>
        <w:ind w:left="709"/>
        <w:jc w:val="both"/>
        <w:rPr>
          <w:rFonts w:eastAsia="Times New Roman" w:cstheme="minorHAnsi"/>
          <w:lang w:val="en-US" w:eastAsia="el-GR"/>
        </w:rPr>
      </w:pPr>
      <w:r w:rsidRPr="005E5ADB">
        <w:rPr>
          <w:rFonts w:eastAsia="Times New Roman" w:cstheme="minorHAnsi"/>
          <w:b/>
          <w:lang w:val="en-US" w:eastAsia="el-GR"/>
        </w:rPr>
        <w:t>The effect of antioxidant supplementation on bacterial translocation after intestinal ischemia and reperfusion.</w:t>
      </w:r>
    </w:p>
    <w:p w14:paraId="7A3C06A9" w14:textId="77777777" w:rsidR="002B7C1B" w:rsidRPr="00C95CA3" w:rsidRDefault="002B7C1B" w:rsidP="007E7304">
      <w:pPr>
        <w:shd w:val="clear" w:color="auto" w:fill="FFFFFF"/>
        <w:spacing w:after="0" w:line="360" w:lineRule="auto"/>
        <w:ind w:left="709"/>
        <w:jc w:val="both"/>
        <w:rPr>
          <w:rFonts w:eastAsia="Times New Roman" w:cstheme="minorHAnsi"/>
          <w:lang w:val="en-US" w:eastAsia="el-GR"/>
        </w:rPr>
      </w:pPr>
      <w:r w:rsidRPr="005E5ADB">
        <w:rPr>
          <w:rFonts w:eastAsia="Times New Roman" w:cstheme="minorHAnsi"/>
          <w:lang w:val="en-US" w:eastAsia="el-GR"/>
        </w:rPr>
        <w:t>Redox</w:t>
      </w:r>
      <w:r w:rsidRPr="00C95CA3">
        <w:rPr>
          <w:rFonts w:eastAsia="Times New Roman" w:cstheme="minorHAnsi"/>
          <w:lang w:val="en-US" w:eastAsia="el-GR"/>
        </w:rPr>
        <w:t xml:space="preserve"> </w:t>
      </w:r>
      <w:r w:rsidRPr="005E5ADB">
        <w:rPr>
          <w:rFonts w:eastAsia="Times New Roman" w:cstheme="minorHAnsi"/>
          <w:lang w:val="en-US" w:eastAsia="el-GR"/>
        </w:rPr>
        <w:t>Rep</w:t>
      </w:r>
      <w:r w:rsidRPr="00C95CA3">
        <w:rPr>
          <w:rFonts w:eastAsia="Times New Roman" w:cstheme="minorHAnsi"/>
          <w:lang w:val="en-US" w:eastAsia="el-GR"/>
        </w:rPr>
        <w:t>. 2017;22(1):1-9.</w:t>
      </w:r>
    </w:p>
    <w:p w14:paraId="6BD8863D" w14:textId="1D16B5F9" w:rsidR="002B7C1B" w:rsidRPr="00C95CA3"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C95CA3">
        <w:rPr>
          <w:rFonts w:eastAsia="Times New Roman" w:cstheme="minorHAnsi"/>
          <w:lang w:val="en-US" w:eastAsia="el-GR"/>
        </w:rPr>
        <w:t xml:space="preserve">. </w:t>
      </w:r>
      <w:r w:rsidRPr="005E5ADB">
        <w:rPr>
          <w:rFonts w:eastAsia="Times New Roman" w:cstheme="minorHAnsi"/>
          <w:lang w:eastAsia="el-GR"/>
        </w:rPr>
        <w:t>απήχησης</w:t>
      </w:r>
      <w:r w:rsidRPr="00C95CA3">
        <w:rPr>
          <w:rFonts w:eastAsia="Times New Roman" w:cstheme="minorHAnsi"/>
          <w:lang w:val="en-US" w:eastAsia="el-GR"/>
        </w:rPr>
        <w:t xml:space="preserve">: 2.753, </w:t>
      </w:r>
      <w:r w:rsidR="00D95ED2" w:rsidRPr="00C95CA3">
        <w:rPr>
          <w:rFonts w:eastAsia="Times New Roman" w:cstheme="minorHAnsi"/>
          <w:highlight w:val="yellow"/>
          <w:lang w:val="en-US" w:eastAsia="el-GR"/>
        </w:rPr>
        <w:t xml:space="preserve"> </w:t>
      </w:r>
    </w:p>
    <w:p w14:paraId="6CA2D44F" w14:textId="77777777" w:rsidR="002B7C1B" w:rsidRPr="005E5ADB" w:rsidRDefault="00000000" w:rsidP="007E7304">
      <w:pPr>
        <w:spacing w:after="0" w:line="360" w:lineRule="auto"/>
        <w:ind w:left="709"/>
        <w:jc w:val="both"/>
        <w:rPr>
          <w:rFonts w:eastAsia="Times New Roman" w:cstheme="minorHAnsi"/>
          <w:lang w:val="en-US" w:eastAsia="el-GR"/>
        </w:rPr>
      </w:pPr>
      <w:hyperlink r:id="rId551" w:history="1">
        <w:r w:rsidR="002B7C1B" w:rsidRPr="005E5ADB">
          <w:rPr>
            <w:rStyle w:val="-"/>
            <w:rFonts w:eastAsia="Times New Roman" w:cstheme="minorHAnsi"/>
            <w:lang w:eastAsia="el-GR"/>
          </w:rPr>
          <w:t>Αναφορές</w:t>
        </w:r>
        <w:r w:rsidR="002B7C1B" w:rsidRPr="005E5ADB">
          <w:rPr>
            <w:rStyle w:val="-"/>
            <w:rFonts w:eastAsia="Times New Roman" w:cstheme="minorHAnsi"/>
            <w:lang w:val="en-US" w:eastAsia="el-GR"/>
          </w:rPr>
          <w:t xml:space="preserve"> Scopus</w:t>
        </w:r>
      </w:hyperlink>
      <w:r w:rsidR="002B7C1B" w:rsidRPr="005E5ADB">
        <w:rPr>
          <w:rFonts w:eastAsia="Times New Roman" w:cstheme="minorHAnsi"/>
          <w:lang w:val="en-US" w:eastAsia="el-GR"/>
        </w:rPr>
        <w:t xml:space="preserve"> : 20, </w:t>
      </w:r>
      <w:hyperlink r:id="rId552" w:history="1">
        <w:r w:rsidR="002B7C1B" w:rsidRPr="005E5ADB">
          <w:rPr>
            <w:rStyle w:val="-"/>
            <w:rFonts w:eastAsia="Times New Roman" w:cstheme="minorHAnsi"/>
            <w:lang w:val="en-US" w:eastAsia="el-GR"/>
          </w:rPr>
          <w:t>Google Scholar</w:t>
        </w:r>
      </w:hyperlink>
      <w:r w:rsidR="002B7C1B" w:rsidRPr="005E5ADB">
        <w:rPr>
          <w:rFonts w:eastAsia="Times New Roman" w:cstheme="minorHAnsi"/>
          <w:lang w:val="en-US" w:eastAsia="el-GR"/>
        </w:rPr>
        <w:t xml:space="preserve">: 24 </w:t>
      </w:r>
    </w:p>
    <w:p w14:paraId="3DB7C82C" w14:textId="1A29CCA1" w:rsidR="002B7C1B" w:rsidRPr="005E5ADB" w:rsidRDefault="002B7C1B" w:rsidP="007E7304">
      <w:pPr>
        <w:shd w:val="clear" w:color="auto" w:fill="FFFFFF"/>
        <w:spacing w:after="0" w:line="360" w:lineRule="auto"/>
        <w:jc w:val="both"/>
        <w:textAlignment w:val="top"/>
        <w:rPr>
          <w:rFonts w:eastAsia="Times New Roman" w:cstheme="minorHAnsi"/>
          <w:b/>
          <w:bCs/>
          <w:lang w:val="en-US" w:eastAsia="el-GR"/>
        </w:rPr>
      </w:pPr>
    </w:p>
    <w:p w14:paraId="4E8701FF" w14:textId="77777777" w:rsidR="002B7C1B" w:rsidRPr="005E5ADB" w:rsidRDefault="002B7C1B" w:rsidP="007E7304">
      <w:pPr>
        <w:shd w:val="clear" w:color="auto" w:fill="FFFFFF"/>
        <w:spacing w:after="0" w:line="360" w:lineRule="auto"/>
        <w:ind w:left="709" w:hanging="709"/>
        <w:jc w:val="both"/>
        <w:textAlignment w:val="top"/>
        <w:rPr>
          <w:rFonts w:eastAsia="Times New Roman" w:cstheme="minorHAnsi"/>
          <w:bCs/>
          <w:lang w:val="en-US" w:eastAsia="el-GR"/>
        </w:rPr>
      </w:pPr>
      <w:r w:rsidRPr="005E5ADB">
        <w:rPr>
          <w:rFonts w:eastAsia="Times New Roman" w:cstheme="minorHAnsi"/>
          <w:b/>
          <w:bCs/>
          <w:lang w:val="en-US" w:eastAsia="el-GR"/>
        </w:rPr>
        <w:t xml:space="preserve">215. </w:t>
      </w:r>
      <w:r w:rsidRPr="005E5ADB">
        <w:rPr>
          <w:rFonts w:eastAsia="Times New Roman" w:cstheme="minorHAnsi"/>
          <w:b/>
          <w:bCs/>
          <w:lang w:val="en-US" w:eastAsia="el-GR"/>
        </w:rPr>
        <w:tab/>
      </w:r>
      <w:r w:rsidRPr="005E5ADB">
        <w:rPr>
          <w:rFonts w:eastAsia="Times New Roman" w:cstheme="minorHAnsi"/>
          <w:bCs/>
          <w:lang w:val="en-US" w:eastAsia="el-GR"/>
        </w:rPr>
        <w:t xml:space="preserve">Lekka N, Kolettis T, Varvarousi G, Lappas Th, Goulas S, Agrogiannis G, Dontas I, Kouskouni E, Perrea D, Kordalis N, </w:t>
      </w:r>
      <w:r w:rsidRPr="005E5ADB">
        <w:rPr>
          <w:rFonts w:eastAsia="Times New Roman" w:cstheme="minorHAnsi"/>
          <w:bCs/>
          <w:u w:val="single"/>
          <w:lang w:val="en-US" w:eastAsia="el-GR"/>
        </w:rPr>
        <w:t>Xanthos T</w:t>
      </w:r>
      <w:r w:rsidRPr="005E5ADB">
        <w:rPr>
          <w:rFonts w:eastAsia="Times New Roman" w:cstheme="minorHAnsi"/>
          <w:bCs/>
          <w:lang w:val="en-US" w:eastAsia="el-GR"/>
        </w:rPr>
        <w:t>, Papadimitriou L.</w:t>
      </w:r>
    </w:p>
    <w:p w14:paraId="2C646E74" w14:textId="77777777" w:rsidR="002B7C1B" w:rsidRPr="005E5ADB" w:rsidRDefault="002B7C1B" w:rsidP="007E7304">
      <w:pPr>
        <w:shd w:val="clear" w:color="auto" w:fill="FFFFFF"/>
        <w:spacing w:after="0" w:line="360" w:lineRule="auto"/>
        <w:ind w:left="709"/>
        <w:jc w:val="both"/>
        <w:textAlignment w:val="top"/>
        <w:rPr>
          <w:rFonts w:eastAsia="Times New Roman" w:cstheme="minorHAnsi"/>
          <w:lang w:val="en-US" w:eastAsia="el-GR"/>
        </w:rPr>
      </w:pPr>
      <w:r w:rsidRPr="005E5ADB">
        <w:rPr>
          <w:rFonts w:eastAsia="Times New Roman" w:cstheme="minorHAnsi"/>
          <w:b/>
          <w:bCs/>
          <w:lang w:val="en-US" w:eastAsia="el-GR"/>
        </w:rPr>
        <w:t>Neurologic outcome after asphyxial cardiac arrest in a juvenile porcine model: comparison of epinephrine and vasopressin, alone or combined with nitroglycerin.</w:t>
      </w:r>
    </w:p>
    <w:p w14:paraId="23EE1150" w14:textId="77777777" w:rsidR="002B7C1B" w:rsidRPr="005E5ADB" w:rsidRDefault="002B7C1B" w:rsidP="007E7304">
      <w:pPr>
        <w:spacing w:after="0" w:line="360" w:lineRule="auto"/>
        <w:ind w:left="709"/>
        <w:jc w:val="both"/>
        <w:rPr>
          <w:rFonts w:cstheme="minorHAnsi"/>
          <w:lang w:val="en-US"/>
        </w:rPr>
      </w:pPr>
      <w:r w:rsidRPr="005E5ADB">
        <w:rPr>
          <w:rFonts w:cstheme="minorHAnsi"/>
          <w:lang w:val="en-US"/>
        </w:rPr>
        <w:t xml:space="preserve">British Journal of Medicine and Medical </w:t>
      </w:r>
      <w:proofErr w:type="gramStart"/>
      <w:r w:rsidRPr="005E5ADB">
        <w:rPr>
          <w:rFonts w:cstheme="minorHAnsi"/>
          <w:lang w:val="en-US"/>
        </w:rPr>
        <w:t>Research,  2016</w:t>
      </w:r>
      <w:proofErr w:type="gramEnd"/>
      <w:r w:rsidRPr="005E5ADB">
        <w:rPr>
          <w:rFonts w:cstheme="minorHAnsi"/>
          <w:lang w:val="en-US"/>
        </w:rPr>
        <w:t>; 17(9):1-14.</w:t>
      </w:r>
    </w:p>
    <w:p w14:paraId="7F1AF43D" w14:textId="0E5CB556" w:rsidR="002B7C1B" w:rsidRPr="00C95CA3" w:rsidRDefault="002B7C1B" w:rsidP="007E7304">
      <w:pPr>
        <w:autoSpaceDE w:val="0"/>
        <w:autoSpaceDN w:val="0"/>
        <w:adjustRightInd w:val="0"/>
        <w:spacing w:after="0" w:line="360" w:lineRule="auto"/>
        <w:ind w:left="709"/>
        <w:jc w:val="both"/>
        <w:rPr>
          <w:rFonts w:eastAsia="Times New Roman" w:cstheme="minorHAnsi"/>
          <w:highlight w:val="yellow"/>
          <w:lang w:val="en-US" w:eastAsia="el-GR"/>
        </w:rPr>
      </w:pPr>
      <w:r w:rsidRPr="005E5ADB">
        <w:rPr>
          <w:rFonts w:eastAsia="Times New Roman" w:cstheme="minorHAnsi"/>
          <w:lang w:eastAsia="el-GR"/>
        </w:rPr>
        <w:t>Συντ</w:t>
      </w:r>
      <w:r w:rsidRPr="00C95CA3">
        <w:rPr>
          <w:rFonts w:eastAsia="Times New Roman" w:cstheme="minorHAnsi"/>
          <w:lang w:val="en-US" w:eastAsia="el-GR"/>
        </w:rPr>
        <w:t xml:space="preserve">. </w:t>
      </w:r>
      <w:r w:rsidRPr="005E5ADB">
        <w:rPr>
          <w:rFonts w:eastAsia="Times New Roman" w:cstheme="minorHAnsi"/>
          <w:lang w:eastAsia="el-GR"/>
        </w:rPr>
        <w:t>απήχησης</w:t>
      </w:r>
      <w:r w:rsidRPr="00C95CA3">
        <w:rPr>
          <w:rFonts w:eastAsia="Times New Roman" w:cstheme="minorHAnsi"/>
          <w:lang w:val="en-US" w:eastAsia="el-GR"/>
        </w:rPr>
        <w:t xml:space="preserve">: - , </w:t>
      </w:r>
      <w:r w:rsidR="00D95ED2" w:rsidRPr="00C95CA3">
        <w:rPr>
          <w:rFonts w:eastAsia="Times New Roman" w:cstheme="minorHAnsi"/>
          <w:highlight w:val="yellow"/>
          <w:lang w:val="en-US" w:eastAsia="el-GR"/>
        </w:rPr>
        <w:t xml:space="preserve"> </w:t>
      </w:r>
    </w:p>
    <w:p w14:paraId="4818C19E" w14:textId="77777777" w:rsidR="002B7C1B" w:rsidRPr="00C95CA3"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eastAsia="el-GR"/>
        </w:rPr>
        <w:t>Αναφορές</w:t>
      </w:r>
      <w:r w:rsidRPr="00C95CA3">
        <w:rPr>
          <w:rFonts w:eastAsia="Times New Roman" w:cstheme="minorHAnsi"/>
          <w:lang w:val="en-US" w:eastAsia="el-GR"/>
        </w:rPr>
        <w:t>:-</w:t>
      </w:r>
    </w:p>
    <w:p w14:paraId="78C8B52B" w14:textId="0678E169" w:rsidR="002B7C1B" w:rsidRDefault="002B7C1B" w:rsidP="007E7304">
      <w:pPr>
        <w:spacing w:after="0" w:line="360" w:lineRule="auto"/>
        <w:jc w:val="both"/>
        <w:rPr>
          <w:rFonts w:cstheme="minorHAnsi"/>
          <w:b/>
          <w:spacing w:val="20"/>
          <w:u w:val="single"/>
          <w:lang w:val="en-US"/>
        </w:rPr>
      </w:pPr>
    </w:p>
    <w:p w14:paraId="666C3B01" w14:textId="6120889A" w:rsidR="00755FC2" w:rsidRDefault="00755FC2" w:rsidP="007E7304">
      <w:pPr>
        <w:spacing w:after="0" w:line="360" w:lineRule="auto"/>
        <w:jc w:val="both"/>
        <w:rPr>
          <w:rFonts w:cstheme="minorHAnsi"/>
          <w:b/>
          <w:spacing w:val="20"/>
          <w:u w:val="single"/>
          <w:lang w:val="en-US"/>
        </w:rPr>
      </w:pPr>
    </w:p>
    <w:p w14:paraId="382563B9" w14:textId="77777777" w:rsidR="00755FC2" w:rsidRPr="00C95CA3" w:rsidRDefault="00755FC2" w:rsidP="007E7304">
      <w:pPr>
        <w:spacing w:after="0" w:line="360" w:lineRule="auto"/>
        <w:jc w:val="both"/>
        <w:rPr>
          <w:rFonts w:cstheme="minorHAnsi"/>
          <w:b/>
          <w:spacing w:val="20"/>
          <w:u w:val="single"/>
          <w:lang w:val="en-US"/>
        </w:rPr>
      </w:pPr>
    </w:p>
    <w:p w14:paraId="46DB2C9B" w14:textId="77777777" w:rsidR="002B7C1B" w:rsidRPr="00C95CA3" w:rsidRDefault="002B7C1B" w:rsidP="007E7304">
      <w:pPr>
        <w:spacing w:after="0" w:line="360" w:lineRule="auto"/>
        <w:ind w:left="709" w:hanging="709"/>
        <w:jc w:val="both"/>
        <w:rPr>
          <w:rFonts w:cstheme="minorHAnsi"/>
          <w:bCs/>
          <w:color w:val="000000"/>
          <w:lang w:val="en-US"/>
        </w:rPr>
      </w:pPr>
      <w:r w:rsidRPr="00C95CA3">
        <w:rPr>
          <w:rFonts w:cstheme="minorHAnsi"/>
          <w:b/>
          <w:color w:val="000000"/>
          <w:lang w:val="en-US"/>
        </w:rPr>
        <w:lastRenderedPageBreak/>
        <w:t xml:space="preserve">216. </w:t>
      </w:r>
      <w:r w:rsidRPr="00C95CA3">
        <w:rPr>
          <w:rFonts w:cstheme="minorHAnsi"/>
          <w:b/>
          <w:color w:val="000000"/>
          <w:lang w:val="en-US"/>
        </w:rPr>
        <w:tab/>
      </w:r>
      <w:r w:rsidRPr="005E5ADB">
        <w:rPr>
          <w:rFonts w:cstheme="minorHAnsi"/>
          <w:bCs/>
          <w:color w:val="000000"/>
          <w:lang w:val="en-US"/>
        </w:rPr>
        <w:t>Pantazopoulos</w:t>
      </w:r>
      <w:r w:rsidRPr="00C95CA3">
        <w:rPr>
          <w:rFonts w:cstheme="minorHAnsi"/>
          <w:bCs/>
          <w:color w:val="000000"/>
          <w:lang w:val="en-US"/>
        </w:rPr>
        <w:t xml:space="preserve"> </w:t>
      </w:r>
      <w:r w:rsidRPr="005E5ADB">
        <w:rPr>
          <w:rFonts w:cstheme="minorHAnsi"/>
          <w:bCs/>
          <w:color w:val="000000"/>
          <w:lang w:val="en-US"/>
        </w:rPr>
        <w:t>C</w:t>
      </w:r>
      <w:r w:rsidRPr="00C95CA3">
        <w:rPr>
          <w:rFonts w:cstheme="minorHAnsi"/>
          <w:bCs/>
          <w:color w:val="000000"/>
          <w:lang w:val="en-US"/>
        </w:rPr>
        <w:t xml:space="preserve">, </w:t>
      </w:r>
      <w:r w:rsidRPr="005E5ADB">
        <w:rPr>
          <w:rFonts w:cstheme="minorHAnsi"/>
          <w:bCs/>
          <w:color w:val="000000"/>
          <w:lang w:val="en-US"/>
        </w:rPr>
        <w:t>Iacovidou</w:t>
      </w:r>
      <w:r w:rsidRPr="00C95CA3">
        <w:rPr>
          <w:rFonts w:cstheme="minorHAnsi"/>
          <w:bCs/>
          <w:color w:val="000000"/>
          <w:lang w:val="en-US"/>
        </w:rPr>
        <w:t xml:space="preserve"> </w:t>
      </w:r>
      <w:r w:rsidRPr="005E5ADB">
        <w:rPr>
          <w:rFonts w:cstheme="minorHAnsi"/>
          <w:bCs/>
          <w:color w:val="000000"/>
          <w:lang w:val="en-US"/>
        </w:rPr>
        <w:t>N</w:t>
      </w:r>
      <w:r w:rsidRPr="00C95CA3">
        <w:rPr>
          <w:rFonts w:cstheme="minorHAnsi"/>
          <w:bCs/>
          <w:color w:val="000000"/>
          <w:lang w:val="en-US"/>
        </w:rPr>
        <w:t xml:space="preserve">, </w:t>
      </w:r>
      <w:r w:rsidRPr="005E5ADB">
        <w:rPr>
          <w:rFonts w:cstheme="minorHAnsi"/>
          <w:bCs/>
          <w:color w:val="000000"/>
          <w:lang w:val="en-US"/>
        </w:rPr>
        <w:t>Kouskouni</w:t>
      </w:r>
      <w:r w:rsidRPr="00C95CA3">
        <w:rPr>
          <w:rFonts w:cstheme="minorHAnsi"/>
          <w:bCs/>
          <w:color w:val="000000"/>
          <w:lang w:val="en-US"/>
        </w:rPr>
        <w:t xml:space="preserve"> </w:t>
      </w:r>
      <w:r w:rsidRPr="005E5ADB">
        <w:rPr>
          <w:rFonts w:cstheme="minorHAnsi"/>
          <w:bCs/>
          <w:color w:val="000000"/>
          <w:lang w:val="en-US"/>
        </w:rPr>
        <w:t>E</w:t>
      </w:r>
      <w:r w:rsidRPr="00C95CA3">
        <w:rPr>
          <w:rFonts w:cstheme="minorHAnsi"/>
          <w:bCs/>
          <w:color w:val="000000"/>
          <w:lang w:val="en-US"/>
        </w:rPr>
        <w:t xml:space="preserve">, </w:t>
      </w:r>
      <w:r w:rsidRPr="005E5ADB">
        <w:rPr>
          <w:rFonts w:cstheme="minorHAnsi"/>
          <w:bCs/>
          <w:color w:val="000000"/>
          <w:lang w:val="en-US"/>
        </w:rPr>
        <w:t>Pliatsika</w:t>
      </w:r>
      <w:r w:rsidRPr="00C95CA3">
        <w:rPr>
          <w:rFonts w:cstheme="minorHAnsi"/>
          <w:bCs/>
          <w:color w:val="000000"/>
          <w:lang w:val="en-US"/>
        </w:rPr>
        <w:t xml:space="preserve"> </w:t>
      </w:r>
      <w:r w:rsidRPr="005E5ADB">
        <w:rPr>
          <w:rFonts w:cstheme="minorHAnsi"/>
          <w:bCs/>
          <w:color w:val="000000"/>
          <w:lang w:val="en-US"/>
        </w:rPr>
        <w:t>P</w:t>
      </w:r>
      <w:r w:rsidRPr="00C95CA3">
        <w:rPr>
          <w:rFonts w:cstheme="minorHAnsi"/>
          <w:bCs/>
          <w:color w:val="000000"/>
          <w:lang w:val="en-US"/>
        </w:rPr>
        <w:t xml:space="preserve">, </w:t>
      </w:r>
      <w:r w:rsidRPr="005E5ADB">
        <w:rPr>
          <w:rFonts w:cstheme="minorHAnsi"/>
          <w:bCs/>
          <w:color w:val="000000"/>
          <w:lang w:val="en-US"/>
        </w:rPr>
        <w:t>Papalois</w:t>
      </w:r>
      <w:r w:rsidRPr="00C95CA3">
        <w:rPr>
          <w:rFonts w:cstheme="minorHAnsi"/>
          <w:bCs/>
          <w:color w:val="000000"/>
          <w:lang w:val="en-US"/>
        </w:rPr>
        <w:t xml:space="preserve"> </w:t>
      </w:r>
      <w:r w:rsidRPr="005E5ADB">
        <w:rPr>
          <w:rFonts w:cstheme="minorHAnsi"/>
          <w:bCs/>
          <w:color w:val="000000"/>
          <w:lang w:val="en-US"/>
        </w:rPr>
        <w:t>A</w:t>
      </w:r>
      <w:r w:rsidRPr="00C95CA3">
        <w:rPr>
          <w:rFonts w:cstheme="minorHAnsi"/>
          <w:bCs/>
          <w:color w:val="000000"/>
          <w:lang w:val="en-US"/>
        </w:rPr>
        <w:t xml:space="preserve">, </w:t>
      </w:r>
      <w:r w:rsidRPr="005E5ADB">
        <w:rPr>
          <w:rFonts w:cstheme="minorHAnsi"/>
          <w:bCs/>
          <w:color w:val="000000"/>
          <w:lang w:val="en-US"/>
        </w:rPr>
        <w:t>Kaparos</w:t>
      </w:r>
      <w:r w:rsidRPr="00C95CA3">
        <w:rPr>
          <w:rFonts w:cstheme="minorHAnsi"/>
          <w:bCs/>
          <w:color w:val="000000"/>
          <w:lang w:val="en-US"/>
        </w:rPr>
        <w:t xml:space="preserve"> </w:t>
      </w:r>
      <w:r w:rsidRPr="005E5ADB">
        <w:rPr>
          <w:rFonts w:cstheme="minorHAnsi"/>
          <w:bCs/>
          <w:color w:val="000000"/>
          <w:lang w:val="en-US"/>
        </w:rPr>
        <w:t>G</w:t>
      </w:r>
      <w:r w:rsidRPr="00C95CA3">
        <w:rPr>
          <w:rFonts w:cstheme="minorHAnsi"/>
          <w:bCs/>
          <w:color w:val="000000"/>
          <w:lang w:val="en-US"/>
        </w:rPr>
        <w:t xml:space="preserve">, </w:t>
      </w:r>
      <w:r w:rsidRPr="005E5ADB">
        <w:rPr>
          <w:rFonts w:cstheme="minorHAnsi"/>
          <w:bCs/>
          <w:color w:val="000000"/>
          <w:lang w:val="en-US"/>
        </w:rPr>
        <w:t>Barouxis</w:t>
      </w:r>
      <w:r w:rsidRPr="00C95CA3">
        <w:rPr>
          <w:rFonts w:cstheme="minorHAnsi"/>
          <w:bCs/>
          <w:color w:val="000000"/>
          <w:lang w:val="en-US"/>
        </w:rPr>
        <w:t xml:space="preserve"> </w:t>
      </w:r>
      <w:r w:rsidRPr="005E5ADB">
        <w:rPr>
          <w:rFonts w:cstheme="minorHAnsi"/>
          <w:bCs/>
          <w:color w:val="000000"/>
          <w:lang w:val="en-US"/>
        </w:rPr>
        <w:t>D</w:t>
      </w:r>
      <w:r w:rsidRPr="00C95CA3">
        <w:rPr>
          <w:rFonts w:cstheme="minorHAnsi"/>
          <w:bCs/>
          <w:color w:val="000000"/>
          <w:lang w:val="en-US"/>
        </w:rPr>
        <w:t xml:space="preserve">, </w:t>
      </w:r>
      <w:r w:rsidRPr="005E5ADB">
        <w:rPr>
          <w:rFonts w:cstheme="minorHAnsi"/>
          <w:bCs/>
          <w:color w:val="000000"/>
          <w:lang w:val="en-US"/>
        </w:rPr>
        <w:t>Vasileiou</w:t>
      </w:r>
      <w:r w:rsidRPr="00C95CA3">
        <w:rPr>
          <w:rFonts w:cstheme="minorHAnsi"/>
          <w:bCs/>
          <w:color w:val="000000"/>
          <w:lang w:val="en-US"/>
        </w:rPr>
        <w:t xml:space="preserve"> </w:t>
      </w:r>
      <w:r w:rsidRPr="005E5ADB">
        <w:rPr>
          <w:rFonts w:cstheme="minorHAnsi"/>
          <w:bCs/>
          <w:color w:val="000000"/>
          <w:lang w:val="en-US"/>
        </w:rPr>
        <w:t>P</w:t>
      </w:r>
      <w:r w:rsidRPr="00C95CA3">
        <w:rPr>
          <w:rFonts w:cstheme="minorHAnsi"/>
          <w:bCs/>
          <w:color w:val="000000"/>
          <w:lang w:val="en-US"/>
        </w:rPr>
        <w:t xml:space="preserve">, </w:t>
      </w:r>
      <w:r w:rsidRPr="005E5ADB">
        <w:rPr>
          <w:rFonts w:cstheme="minorHAnsi"/>
          <w:bCs/>
          <w:color w:val="000000"/>
          <w:lang w:val="en-US"/>
        </w:rPr>
        <w:t>Lelovas</w:t>
      </w:r>
      <w:r w:rsidRPr="00C95CA3">
        <w:rPr>
          <w:rFonts w:cstheme="minorHAnsi"/>
          <w:bCs/>
          <w:color w:val="000000"/>
          <w:lang w:val="en-US"/>
        </w:rPr>
        <w:t xml:space="preserve"> </w:t>
      </w:r>
      <w:r w:rsidRPr="005E5ADB">
        <w:rPr>
          <w:rFonts w:cstheme="minorHAnsi"/>
          <w:bCs/>
          <w:color w:val="000000"/>
          <w:lang w:val="en-US"/>
        </w:rPr>
        <w:t>P</w:t>
      </w:r>
      <w:r w:rsidRPr="00C95CA3">
        <w:rPr>
          <w:rFonts w:cstheme="minorHAnsi"/>
          <w:bCs/>
          <w:color w:val="000000"/>
          <w:lang w:val="en-US"/>
        </w:rPr>
        <w:t xml:space="preserve">, </w:t>
      </w:r>
      <w:r w:rsidRPr="005E5ADB">
        <w:rPr>
          <w:rFonts w:cstheme="minorHAnsi"/>
          <w:bCs/>
          <w:color w:val="000000"/>
          <w:lang w:val="en-US"/>
        </w:rPr>
        <w:t>Kotsilianou</w:t>
      </w:r>
      <w:r w:rsidRPr="00C95CA3">
        <w:rPr>
          <w:rFonts w:cstheme="minorHAnsi"/>
          <w:bCs/>
          <w:color w:val="000000"/>
          <w:lang w:val="en-US"/>
        </w:rPr>
        <w:t xml:space="preserve"> </w:t>
      </w:r>
      <w:r w:rsidRPr="005E5ADB">
        <w:rPr>
          <w:rFonts w:cstheme="minorHAnsi"/>
          <w:bCs/>
          <w:color w:val="000000"/>
          <w:lang w:val="en-US"/>
        </w:rPr>
        <w:t>O</w:t>
      </w:r>
      <w:r w:rsidRPr="00C95CA3">
        <w:rPr>
          <w:rFonts w:cstheme="minorHAnsi"/>
          <w:bCs/>
          <w:color w:val="000000"/>
          <w:lang w:val="en-US"/>
        </w:rPr>
        <w:t xml:space="preserve">, </w:t>
      </w:r>
      <w:r w:rsidRPr="005E5ADB">
        <w:rPr>
          <w:rFonts w:cstheme="minorHAnsi"/>
          <w:bCs/>
          <w:color w:val="000000"/>
          <w:lang w:val="en-US"/>
        </w:rPr>
        <w:t>Pantazopoulos</w:t>
      </w:r>
      <w:r w:rsidRPr="00C95CA3">
        <w:rPr>
          <w:rFonts w:cstheme="minorHAnsi"/>
          <w:bCs/>
          <w:color w:val="000000"/>
          <w:lang w:val="en-US"/>
        </w:rPr>
        <w:t xml:space="preserve"> </w:t>
      </w:r>
      <w:r w:rsidRPr="005E5ADB">
        <w:rPr>
          <w:rFonts w:cstheme="minorHAnsi"/>
          <w:bCs/>
          <w:color w:val="000000"/>
          <w:lang w:val="en-US"/>
        </w:rPr>
        <w:t>I</w:t>
      </w:r>
      <w:r w:rsidRPr="00C95CA3">
        <w:rPr>
          <w:rFonts w:cstheme="minorHAnsi"/>
          <w:bCs/>
          <w:color w:val="000000"/>
          <w:lang w:val="en-US"/>
        </w:rPr>
        <w:t xml:space="preserve">, </w:t>
      </w:r>
      <w:r w:rsidRPr="005E5ADB">
        <w:rPr>
          <w:rFonts w:cstheme="minorHAnsi"/>
          <w:bCs/>
          <w:color w:val="000000"/>
          <w:lang w:val="en-US"/>
        </w:rPr>
        <w:t>Gkiokas</w:t>
      </w:r>
      <w:r w:rsidRPr="00C95CA3">
        <w:rPr>
          <w:rFonts w:cstheme="minorHAnsi"/>
          <w:bCs/>
          <w:color w:val="000000"/>
          <w:lang w:val="en-US"/>
        </w:rPr>
        <w:t xml:space="preserve"> </w:t>
      </w:r>
      <w:r w:rsidRPr="005E5ADB">
        <w:rPr>
          <w:rFonts w:cstheme="minorHAnsi"/>
          <w:bCs/>
          <w:color w:val="000000"/>
          <w:lang w:val="en-US"/>
        </w:rPr>
        <w:t>G</w:t>
      </w:r>
      <w:r w:rsidRPr="00C95CA3">
        <w:rPr>
          <w:rFonts w:cstheme="minorHAnsi"/>
          <w:bCs/>
          <w:color w:val="000000"/>
          <w:lang w:val="en-US"/>
        </w:rPr>
        <w:t xml:space="preserve">, </w:t>
      </w:r>
      <w:r w:rsidRPr="005E5ADB">
        <w:rPr>
          <w:rFonts w:cstheme="minorHAnsi"/>
          <w:bCs/>
          <w:color w:val="000000"/>
          <w:lang w:val="en-US"/>
        </w:rPr>
        <w:t>Garosa</w:t>
      </w:r>
      <w:r w:rsidRPr="00C95CA3">
        <w:rPr>
          <w:rFonts w:cstheme="minorHAnsi"/>
          <w:bCs/>
          <w:color w:val="000000"/>
          <w:lang w:val="en-US"/>
        </w:rPr>
        <w:t xml:space="preserve"> </w:t>
      </w:r>
      <w:r w:rsidRPr="005E5ADB">
        <w:rPr>
          <w:rFonts w:cstheme="minorHAnsi"/>
          <w:bCs/>
          <w:color w:val="000000"/>
          <w:lang w:val="en-US"/>
        </w:rPr>
        <w:t>C</w:t>
      </w:r>
      <w:r w:rsidRPr="00C95CA3">
        <w:rPr>
          <w:rFonts w:cstheme="minorHAnsi"/>
          <w:bCs/>
          <w:color w:val="000000"/>
          <w:lang w:val="en-US"/>
        </w:rPr>
        <w:t xml:space="preserve">, </w:t>
      </w:r>
      <w:r w:rsidRPr="005E5ADB">
        <w:rPr>
          <w:rFonts w:cstheme="minorHAnsi"/>
          <w:bCs/>
          <w:color w:val="000000"/>
          <w:lang w:val="en-US"/>
        </w:rPr>
        <w:t>Faa</w:t>
      </w:r>
      <w:r w:rsidRPr="00C95CA3">
        <w:rPr>
          <w:rFonts w:cstheme="minorHAnsi"/>
          <w:bCs/>
          <w:color w:val="000000"/>
          <w:lang w:val="en-US"/>
        </w:rPr>
        <w:t xml:space="preserve"> </w:t>
      </w:r>
      <w:r w:rsidRPr="005E5ADB">
        <w:rPr>
          <w:rFonts w:cstheme="minorHAnsi"/>
          <w:bCs/>
          <w:color w:val="000000"/>
          <w:lang w:val="en-US"/>
        </w:rPr>
        <w:t>A</w:t>
      </w:r>
      <w:r w:rsidRPr="00C95CA3">
        <w:rPr>
          <w:rFonts w:cstheme="minorHAnsi"/>
          <w:bCs/>
          <w:color w:val="000000"/>
          <w:lang w:val="en-US"/>
        </w:rPr>
        <w:t xml:space="preserve">, </w:t>
      </w:r>
      <w:r w:rsidRPr="005E5ADB">
        <w:rPr>
          <w:rFonts w:cstheme="minorHAnsi"/>
          <w:bCs/>
          <w:color w:val="000000"/>
          <w:u w:val="single"/>
          <w:lang w:val="en-US"/>
        </w:rPr>
        <w:t>Xanthos</w:t>
      </w:r>
      <w:r w:rsidRPr="00C95CA3">
        <w:rPr>
          <w:rFonts w:cstheme="minorHAnsi"/>
          <w:bCs/>
          <w:color w:val="000000"/>
          <w:u w:val="single"/>
          <w:lang w:val="en-US"/>
        </w:rPr>
        <w:t xml:space="preserve"> </w:t>
      </w:r>
      <w:r w:rsidRPr="005E5ADB">
        <w:rPr>
          <w:rFonts w:cstheme="minorHAnsi"/>
          <w:bCs/>
          <w:color w:val="000000"/>
          <w:u w:val="single"/>
          <w:lang w:val="en-US"/>
        </w:rPr>
        <w:t>T</w:t>
      </w:r>
      <w:r w:rsidRPr="00C95CA3">
        <w:rPr>
          <w:rFonts w:cstheme="minorHAnsi"/>
          <w:bCs/>
          <w:color w:val="000000"/>
          <w:lang w:val="en-US"/>
        </w:rPr>
        <w:t>.</w:t>
      </w:r>
    </w:p>
    <w:p w14:paraId="614B050E" w14:textId="77777777" w:rsidR="002B7C1B" w:rsidRPr="005E5ADB" w:rsidRDefault="002B7C1B" w:rsidP="007E7304">
      <w:pPr>
        <w:spacing w:after="0" w:line="360" w:lineRule="auto"/>
        <w:ind w:left="709"/>
        <w:jc w:val="both"/>
        <w:rPr>
          <w:rFonts w:cstheme="minorHAnsi"/>
          <w:b/>
          <w:color w:val="000000"/>
          <w:lang w:val="en-US"/>
        </w:rPr>
      </w:pPr>
      <w:r w:rsidRPr="005E5ADB">
        <w:rPr>
          <w:rFonts w:cstheme="minorHAnsi"/>
          <w:b/>
          <w:color w:val="000000"/>
          <w:lang w:val="en-US"/>
        </w:rPr>
        <w:t>Effect of erythropoietin on post-resuscitation renal function in a swine model of ventricular fibrillation</w:t>
      </w:r>
    </w:p>
    <w:p w14:paraId="160DE69F" w14:textId="77777777" w:rsidR="002B7C1B" w:rsidRPr="00C95CA3"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val="en-US" w:eastAsia="el-GR"/>
        </w:rPr>
        <w:t>Biomed</w:t>
      </w:r>
      <w:r w:rsidRPr="00C95CA3">
        <w:rPr>
          <w:rFonts w:eastAsia="Times New Roman" w:cstheme="minorHAnsi"/>
          <w:lang w:val="en-US" w:eastAsia="el-GR"/>
        </w:rPr>
        <w:t xml:space="preserve"> </w:t>
      </w:r>
      <w:r w:rsidRPr="005E5ADB">
        <w:rPr>
          <w:rFonts w:eastAsia="Times New Roman" w:cstheme="minorHAnsi"/>
          <w:lang w:val="en-US" w:eastAsia="el-GR"/>
        </w:rPr>
        <w:t>Res</w:t>
      </w:r>
      <w:r w:rsidRPr="00C95CA3">
        <w:rPr>
          <w:rFonts w:eastAsia="Times New Roman" w:cstheme="minorHAnsi"/>
          <w:lang w:val="en-US" w:eastAsia="el-GR"/>
        </w:rPr>
        <w:t xml:space="preserve"> </w:t>
      </w:r>
      <w:r w:rsidRPr="005E5ADB">
        <w:rPr>
          <w:rFonts w:eastAsia="Times New Roman" w:cstheme="minorHAnsi"/>
          <w:lang w:val="en-US" w:eastAsia="el-GR"/>
        </w:rPr>
        <w:t>Int</w:t>
      </w:r>
      <w:r w:rsidRPr="00C95CA3">
        <w:rPr>
          <w:rFonts w:eastAsia="Times New Roman" w:cstheme="minorHAnsi"/>
          <w:lang w:val="en-US" w:eastAsia="el-GR"/>
        </w:rPr>
        <w:t xml:space="preserve">. </w:t>
      </w:r>
      <w:proofErr w:type="gramStart"/>
      <w:r w:rsidRPr="00C95CA3">
        <w:rPr>
          <w:rFonts w:eastAsia="Times New Roman" w:cstheme="minorHAnsi"/>
          <w:lang w:val="en-US" w:eastAsia="el-GR"/>
        </w:rPr>
        <w:t>2016;2016:3567275</w:t>
      </w:r>
      <w:proofErr w:type="gramEnd"/>
    </w:p>
    <w:p w14:paraId="2E5510E5" w14:textId="03429E19" w:rsidR="002B7C1B" w:rsidRPr="00C95CA3"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eastAsia="Times New Roman" w:cstheme="minorHAnsi"/>
          <w:lang w:eastAsia="el-GR"/>
        </w:rPr>
        <w:t>Συντ</w:t>
      </w:r>
      <w:r w:rsidRPr="00C95CA3">
        <w:rPr>
          <w:rFonts w:eastAsia="Times New Roman" w:cstheme="minorHAnsi"/>
          <w:lang w:val="en-US" w:eastAsia="el-GR"/>
        </w:rPr>
        <w:t xml:space="preserve">. </w:t>
      </w:r>
      <w:r w:rsidRPr="005E5ADB">
        <w:rPr>
          <w:rFonts w:eastAsia="Times New Roman" w:cstheme="minorHAnsi"/>
          <w:lang w:eastAsia="el-GR"/>
        </w:rPr>
        <w:t>απήχησης</w:t>
      </w:r>
      <w:r w:rsidRPr="00C95CA3">
        <w:rPr>
          <w:rFonts w:eastAsia="Times New Roman" w:cstheme="minorHAnsi"/>
          <w:lang w:val="en-US" w:eastAsia="el-GR"/>
        </w:rPr>
        <w:t xml:space="preserve">: 2.140, </w:t>
      </w:r>
      <w:r w:rsidR="00D95ED2" w:rsidRPr="00C95CA3">
        <w:rPr>
          <w:rFonts w:eastAsia="Times New Roman" w:cstheme="minorHAnsi"/>
          <w:highlight w:val="yellow"/>
          <w:lang w:val="en-US" w:eastAsia="el-GR"/>
        </w:rPr>
        <w:t xml:space="preserve"> </w:t>
      </w:r>
    </w:p>
    <w:p w14:paraId="1075DE56" w14:textId="77777777" w:rsidR="002B7C1B" w:rsidRPr="005E5ADB" w:rsidRDefault="002B7C1B" w:rsidP="007E7304">
      <w:pPr>
        <w:spacing w:after="0" w:line="360" w:lineRule="auto"/>
        <w:ind w:left="709"/>
        <w:jc w:val="both"/>
        <w:rPr>
          <w:rFonts w:eastAsia="Times New Roman" w:cstheme="minorHAnsi"/>
          <w:lang w:val="en-US" w:eastAsia="el-GR"/>
        </w:rPr>
      </w:pPr>
      <w:r w:rsidRPr="005E5ADB">
        <w:rPr>
          <w:rFonts w:eastAsia="Times New Roman" w:cstheme="minorHAnsi"/>
          <w:lang w:eastAsia="el-GR"/>
        </w:rPr>
        <w:t>Αναφορές</w:t>
      </w:r>
      <w:r w:rsidRPr="005E5ADB">
        <w:rPr>
          <w:rFonts w:eastAsia="Times New Roman" w:cstheme="minorHAnsi"/>
          <w:lang w:val="en-US" w:eastAsia="el-GR"/>
        </w:rPr>
        <w:t xml:space="preserve"> Scopus: -, </w:t>
      </w:r>
      <w:hyperlink r:id="rId553" w:history="1">
        <w:r w:rsidRPr="005E5ADB">
          <w:rPr>
            <w:rStyle w:val="-"/>
            <w:rFonts w:eastAsia="Times New Roman" w:cstheme="minorHAnsi"/>
            <w:lang w:val="en-US" w:eastAsia="el-GR"/>
          </w:rPr>
          <w:t>Google Scholar</w:t>
        </w:r>
      </w:hyperlink>
      <w:r w:rsidRPr="005E5ADB">
        <w:rPr>
          <w:rFonts w:eastAsia="Times New Roman" w:cstheme="minorHAnsi"/>
          <w:lang w:val="en-US" w:eastAsia="el-GR"/>
        </w:rPr>
        <w:t>: 1</w:t>
      </w:r>
    </w:p>
    <w:p w14:paraId="18F35736" w14:textId="77777777" w:rsidR="00B661DD" w:rsidRPr="00755FC2" w:rsidRDefault="00B661DD" w:rsidP="007E7304">
      <w:pPr>
        <w:spacing w:after="0" w:line="360" w:lineRule="auto"/>
        <w:ind w:left="720" w:hanging="720"/>
        <w:rPr>
          <w:rFonts w:cstheme="minorHAnsi"/>
          <w:b/>
          <w:bCs/>
          <w:sz w:val="10"/>
          <w:szCs w:val="10"/>
          <w:lang w:val="en-US"/>
        </w:rPr>
      </w:pPr>
    </w:p>
    <w:p w14:paraId="546B2208" w14:textId="486C295D" w:rsidR="002B7C1B" w:rsidRPr="005E5ADB" w:rsidRDefault="002B7C1B" w:rsidP="007E7304">
      <w:pPr>
        <w:spacing w:after="0" w:line="360" w:lineRule="auto"/>
        <w:ind w:left="720" w:hanging="720"/>
        <w:rPr>
          <w:rFonts w:cstheme="minorHAnsi"/>
          <w:lang w:val="en-US"/>
        </w:rPr>
      </w:pPr>
      <w:r w:rsidRPr="005E5ADB">
        <w:rPr>
          <w:rFonts w:cstheme="minorHAnsi"/>
          <w:b/>
          <w:bCs/>
          <w:lang w:val="en-US"/>
        </w:rPr>
        <w:t>217</w:t>
      </w:r>
      <w:r w:rsidRPr="005E5ADB">
        <w:rPr>
          <w:rFonts w:cstheme="minorHAnsi"/>
          <w:lang w:val="en-US"/>
        </w:rPr>
        <w:t xml:space="preserve">.       Schizogiannis V, Chalkias A, Kouskouni E, Iacovidou N, </w:t>
      </w:r>
      <w:r w:rsidRPr="005E5ADB">
        <w:rPr>
          <w:rFonts w:cstheme="minorHAnsi"/>
          <w:u w:val="single"/>
          <w:lang w:val="en-US"/>
        </w:rPr>
        <w:t>Xanthos T.</w:t>
      </w:r>
      <w:r w:rsidRPr="005E5ADB">
        <w:rPr>
          <w:rFonts w:cstheme="minorHAnsi"/>
          <w:lang w:val="en-US"/>
        </w:rPr>
        <w:t xml:space="preserve"> </w:t>
      </w:r>
    </w:p>
    <w:p w14:paraId="2D056519" w14:textId="77777777" w:rsidR="002B7C1B" w:rsidRPr="005E5ADB" w:rsidRDefault="002B7C1B" w:rsidP="007E7304">
      <w:pPr>
        <w:spacing w:after="0" w:line="360" w:lineRule="auto"/>
        <w:ind w:left="720"/>
        <w:rPr>
          <w:rFonts w:cstheme="minorHAnsi"/>
          <w:lang w:val="en-US"/>
        </w:rPr>
      </w:pPr>
      <w:r w:rsidRPr="005E5ADB">
        <w:rPr>
          <w:rFonts w:cstheme="minorHAnsi"/>
          <w:b/>
          <w:bCs/>
          <w:lang w:val="en-US"/>
        </w:rPr>
        <w:t>Evaluation of resuscitation knowledge and skills in dentists before and after a European Resuscitation Council CPR/AED course. </w:t>
      </w:r>
      <w:r w:rsidRPr="005E5ADB">
        <w:rPr>
          <w:rFonts w:cstheme="minorHAnsi"/>
          <w:lang w:val="en-US"/>
        </w:rPr>
        <w:t xml:space="preserve">  </w:t>
      </w:r>
    </w:p>
    <w:p w14:paraId="430441E7" w14:textId="77777777" w:rsidR="002B7C1B" w:rsidRPr="005E5ADB" w:rsidRDefault="002B7C1B" w:rsidP="007E7304">
      <w:pPr>
        <w:spacing w:after="0" w:line="360" w:lineRule="auto"/>
        <w:ind w:firstLine="709"/>
        <w:jc w:val="both"/>
        <w:rPr>
          <w:rFonts w:cstheme="minorHAnsi"/>
          <w:lang w:val="en-US"/>
        </w:rPr>
      </w:pPr>
      <w:r w:rsidRPr="005E5ADB">
        <w:rPr>
          <w:rFonts w:cstheme="minorHAnsi"/>
          <w:lang w:val="en-US"/>
        </w:rPr>
        <w:t xml:space="preserve">Journal Resuscitatio Balcanica 2017; 3 (6):4‐9 </w:t>
      </w:r>
    </w:p>
    <w:p w14:paraId="1561223F" w14:textId="7FDF246C" w:rsidR="002B7C1B" w:rsidRPr="005E5ADB" w:rsidRDefault="002B7C1B" w:rsidP="007E7304">
      <w:pPr>
        <w:autoSpaceDE w:val="0"/>
        <w:autoSpaceDN w:val="0"/>
        <w:adjustRightInd w:val="0"/>
        <w:spacing w:after="0" w:line="360" w:lineRule="auto"/>
        <w:ind w:left="709"/>
        <w:jc w:val="both"/>
        <w:rPr>
          <w:rFonts w:eastAsia="Times New Roman" w:cstheme="minorHAnsi"/>
          <w:lang w:val="en-US" w:eastAsia="el-GR"/>
        </w:rPr>
      </w:pPr>
      <w:r w:rsidRPr="005E5ADB">
        <w:rPr>
          <w:rFonts w:cstheme="minorHAnsi"/>
          <w:lang w:val="en-US"/>
        </w:rPr>
        <w:tab/>
      </w:r>
      <w:r w:rsidRPr="005E5ADB">
        <w:rPr>
          <w:rFonts w:eastAsia="Times New Roman" w:cstheme="minorHAnsi"/>
          <w:lang w:eastAsia="el-GR"/>
        </w:rPr>
        <w:t>Συντ</w:t>
      </w:r>
      <w:r w:rsidRPr="005E5ADB">
        <w:rPr>
          <w:rFonts w:eastAsia="Times New Roman" w:cstheme="minorHAnsi"/>
          <w:lang w:val="en-US" w:eastAsia="el-GR"/>
        </w:rPr>
        <w:t xml:space="preserve">. </w:t>
      </w:r>
      <w:r w:rsidRPr="005E5ADB">
        <w:rPr>
          <w:rFonts w:eastAsia="Times New Roman" w:cstheme="minorHAnsi"/>
          <w:lang w:eastAsia="el-GR"/>
        </w:rPr>
        <w:t>απήχησης</w:t>
      </w:r>
      <w:r w:rsidRPr="005E5ADB">
        <w:rPr>
          <w:rFonts w:eastAsia="Times New Roman" w:cstheme="minorHAnsi"/>
          <w:lang w:val="en-US" w:eastAsia="el-GR"/>
        </w:rPr>
        <w:t xml:space="preserve">: -, </w:t>
      </w:r>
      <w:r w:rsidR="00D95ED2" w:rsidRPr="00C95CA3">
        <w:rPr>
          <w:rFonts w:eastAsia="Times New Roman" w:cstheme="minorHAnsi"/>
          <w:highlight w:val="yellow"/>
          <w:lang w:val="en-US" w:eastAsia="el-GR"/>
        </w:rPr>
        <w:t xml:space="preserve"> </w:t>
      </w:r>
    </w:p>
    <w:p w14:paraId="4A6B90DF" w14:textId="77777777" w:rsidR="002B7C1B" w:rsidRPr="005E5ADB" w:rsidRDefault="002B7C1B" w:rsidP="007E7304">
      <w:pPr>
        <w:spacing w:after="0" w:line="360" w:lineRule="auto"/>
        <w:ind w:firstLine="720"/>
        <w:jc w:val="both"/>
        <w:rPr>
          <w:rFonts w:eastAsia="Times New Roman" w:cstheme="minorHAnsi"/>
          <w:lang w:val="en-US" w:eastAsia="el-GR"/>
        </w:rPr>
      </w:pPr>
      <w:r w:rsidRPr="005E5ADB">
        <w:rPr>
          <w:rFonts w:eastAsia="Times New Roman" w:cstheme="minorHAnsi"/>
          <w:lang w:eastAsia="el-GR"/>
        </w:rPr>
        <w:t>Αναφορές</w:t>
      </w:r>
      <w:r w:rsidRPr="005E5ADB">
        <w:rPr>
          <w:rFonts w:eastAsia="Times New Roman" w:cstheme="minorHAnsi"/>
          <w:lang w:val="en-US" w:eastAsia="el-GR"/>
        </w:rPr>
        <w:t xml:space="preserve"> -</w:t>
      </w:r>
    </w:p>
    <w:p w14:paraId="2C5B5F85" w14:textId="77777777" w:rsidR="00A91520" w:rsidRPr="00755FC2" w:rsidRDefault="00A91520" w:rsidP="007E7304">
      <w:pPr>
        <w:spacing w:after="0" w:line="360" w:lineRule="auto"/>
        <w:ind w:left="720" w:hanging="720"/>
        <w:rPr>
          <w:rFonts w:cstheme="minorHAnsi"/>
          <w:b/>
          <w:bCs/>
          <w:sz w:val="14"/>
          <w:szCs w:val="14"/>
          <w:lang w:val="en-US"/>
        </w:rPr>
      </w:pPr>
    </w:p>
    <w:p w14:paraId="1ED897E4" w14:textId="47734643" w:rsidR="002B7C1B" w:rsidRPr="005E5ADB" w:rsidRDefault="002B7C1B" w:rsidP="007E7304">
      <w:pPr>
        <w:spacing w:after="0" w:line="360" w:lineRule="auto"/>
        <w:ind w:left="720" w:hanging="720"/>
        <w:rPr>
          <w:rFonts w:cstheme="minorHAnsi"/>
          <w:lang w:val="en-US"/>
        </w:rPr>
      </w:pPr>
      <w:r w:rsidRPr="005E5ADB">
        <w:rPr>
          <w:rFonts w:cstheme="minorHAnsi"/>
          <w:b/>
          <w:bCs/>
          <w:lang w:val="en-US"/>
        </w:rPr>
        <w:t>218.</w:t>
      </w:r>
      <w:r w:rsidRPr="005E5ADB">
        <w:rPr>
          <w:rFonts w:cstheme="minorHAnsi"/>
          <w:lang w:val="en-US"/>
        </w:rPr>
        <w:t xml:space="preserve"> </w:t>
      </w:r>
      <w:r w:rsidRPr="005E5ADB">
        <w:rPr>
          <w:rFonts w:cstheme="minorHAnsi"/>
          <w:lang w:val="en-US"/>
        </w:rPr>
        <w:tab/>
        <w:t xml:space="preserve">Staikos H, Chalkias A, Tsekoura D, Iakovidou N, </w:t>
      </w:r>
      <w:r w:rsidRPr="005E5ADB">
        <w:rPr>
          <w:rFonts w:cstheme="minorHAnsi"/>
          <w:u w:val="single"/>
          <w:lang w:val="en-US"/>
        </w:rPr>
        <w:t>Xanthos T.</w:t>
      </w:r>
      <w:r w:rsidRPr="005E5ADB">
        <w:rPr>
          <w:rFonts w:cstheme="minorHAnsi"/>
          <w:lang w:val="en-US"/>
        </w:rPr>
        <w:t xml:space="preserve">   </w:t>
      </w:r>
    </w:p>
    <w:p w14:paraId="7647BD7F" w14:textId="77777777" w:rsidR="002B7C1B" w:rsidRPr="005E5ADB" w:rsidRDefault="002B7C1B" w:rsidP="007E7304">
      <w:pPr>
        <w:spacing w:after="0" w:line="360" w:lineRule="auto"/>
        <w:ind w:left="720"/>
        <w:rPr>
          <w:rFonts w:cstheme="minorHAnsi"/>
          <w:lang w:val="en-US"/>
        </w:rPr>
      </w:pPr>
      <w:r w:rsidRPr="005E5ADB">
        <w:rPr>
          <w:rFonts w:cstheme="minorHAnsi"/>
          <w:b/>
          <w:bCs/>
          <w:lang w:val="en-US"/>
        </w:rPr>
        <w:t>The experience of post‐traumatic stress disorder in patients after acute myocardial infraction: A qualitative research.</w:t>
      </w:r>
      <w:r w:rsidRPr="005E5ADB">
        <w:rPr>
          <w:rFonts w:cstheme="minorHAnsi"/>
          <w:lang w:val="en-US"/>
        </w:rPr>
        <w:t xml:space="preserve"> </w:t>
      </w:r>
    </w:p>
    <w:p w14:paraId="393DAFC4" w14:textId="77777777" w:rsidR="002B7C1B" w:rsidRPr="005E5ADB" w:rsidRDefault="002B7C1B" w:rsidP="007E7304">
      <w:pPr>
        <w:spacing w:after="0" w:line="360" w:lineRule="auto"/>
        <w:contextualSpacing/>
        <w:jc w:val="both"/>
        <w:rPr>
          <w:rFonts w:cstheme="minorHAnsi"/>
          <w:lang w:val="en-US"/>
        </w:rPr>
      </w:pPr>
      <w:r w:rsidRPr="005E5ADB">
        <w:rPr>
          <w:rFonts w:cstheme="minorHAnsi"/>
          <w:lang w:val="en-US"/>
        </w:rPr>
        <w:t xml:space="preserve">               Scientific Chronicles. 2017;22(1): 74‐82   </w:t>
      </w:r>
    </w:p>
    <w:p w14:paraId="0E8CCB25" w14:textId="4AC0A2B1" w:rsidR="002B7C1B" w:rsidRPr="005E5ADB" w:rsidRDefault="002B7C1B" w:rsidP="007E7304">
      <w:pPr>
        <w:pStyle w:val="ListParagraph2"/>
        <w:spacing w:after="0" w:line="360" w:lineRule="auto"/>
        <w:rPr>
          <w:rFonts w:asciiTheme="minorHAnsi" w:eastAsiaTheme="minorEastAsia" w:hAnsiTheme="minorHAnsi" w:cstheme="minorHAnsi"/>
          <w:lang w:val="en-US" w:eastAsia="en-US"/>
        </w:rPr>
      </w:pPr>
      <w:r w:rsidRPr="005E5ADB">
        <w:rPr>
          <w:rFonts w:asciiTheme="minorHAnsi" w:hAnsiTheme="minorHAnsi" w:cstheme="minorHAnsi"/>
        </w:rPr>
        <w:t>Συντ</w:t>
      </w:r>
      <w:r w:rsidRPr="005E5ADB">
        <w:rPr>
          <w:rFonts w:asciiTheme="minorHAnsi" w:hAnsiTheme="minorHAnsi" w:cstheme="minorHAnsi"/>
          <w:lang w:val="en-US"/>
        </w:rPr>
        <w:t xml:space="preserve">. </w:t>
      </w:r>
      <w:r w:rsidRPr="005E5ADB">
        <w:rPr>
          <w:rFonts w:asciiTheme="minorHAnsi" w:hAnsiTheme="minorHAnsi" w:cstheme="minorHAnsi"/>
        </w:rPr>
        <w:t>απήχησης</w:t>
      </w:r>
      <w:r w:rsidRPr="005E5ADB">
        <w:rPr>
          <w:rFonts w:asciiTheme="minorHAnsi" w:hAnsiTheme="minorHAnsi" w:cstheme="minorHAnsi"/>
          <w:lang w:val="en-US"/>
        </w:rPr>
        <w:t xml:space="preserve">: 0.7, </w:t>
      </w:r>
      <w:r w:rsidR="00D95ED2" w:rsidRPr="00C95CA3">
        <w:rPr>
          <w:rFonts w:asciiTheme="minorHAnsi" w:hAnsiTheme="minorHAnsi" w:cstheme="minorHAnsi"/>
          <w:highlight w:val="yellow"/>
          <w:lang w:val="en-US"/>
        </w:rPr>
        <w:t xml:space="preserve"> </w:t>
      </w:r>
    </w:p>
    <w:p w14:paraId="4A5A1538" w14:textId="77777777" w:rsidR="002B7C1B" w:rsidRPr="005E5ADB" w:rsidRDefault="002B7C1B" w:rsidP="007E7304">
      <w:pPr>
        <w:pStyle w:val="ListParagraph2"/>
        <w:spacing w:after="0" w:line="360" w:lineRule="auto"/>
        <w:rPr>
          <w:rFonts w:asciiTheme="minorHAnsi" w:hAnsiTheme="minorHAnsi" w:cstheme="minorHAnsi"/>
          <w:lang w:val="en-US"/>
        </w:rPr>
      </w:pPr>
      <w:r w:rsidRPr="005E5ADB">
        <w:rPr>
          <w:rFonts w:asciiTheme="minorHAnsi" w:hAnsiTheme="minorHAnsi" w:cstheme="minorHAnsi"/>
        </w:rPr>
        <w:t>Αναφορές</w:t>
      </w:r>
      <w:r w:rsidRPr="005E5ADB">
        <w:rPr>
          <w:rFonts w:asciiTheme="minorHAnsi" w:hAnsiTheme="minorHAnsi" w:cstheme="minorHAnsi"/>
          <w:lang w:val="en-US"/>
        </w:rPr>
        <w:t xml:space="preserve"> Scopus: -, :</w:t>
      </w:r>
      <w:hyperlink r:id="rId554" w:history="1">
        <w:r w:rsidRPr="005E5ADB">
          <w:rPr>
            <w:rStyle w:val="-"/>
            <w:rFonts w:asciiTheme="minorHAnsi" w:hAnsiTheme="minorHAnsi" w:cstheme="minorHAnsi"/>
            <w:lang w:val="en-US"/>
          </w:rPr>
          <w:t>Google Scholar</w:t>
        </w:r>
      </w:hyperlink>
      <w:r w:rsidRPr="005E5ADB">
        <w:rPr>
          <w:rFonts w:asciiTheme="minorHAnsi" w:hAnsiTheme="minorHAnsi" w:cstheme="minorHAnsi"/>
          <w:lang w:val="en-US"/>
        </w:rPr>
        <w:t>: 1</w:t>
      </w:r>
    </w:p>
    <w:p w14:paraId="7CECE9D2" w14:textId="77777777" w:rsidR="002B7C1B" w:rsidRPr="00755FC2" w:rsidRDefault="002B7C1B" w:rsidP="007E7304">
      <w:pPr>
        <w:spacing w:after="0" w:line="360" w:lineRule="auto"/>
        <w:jc w:val="both"/>
        <w:rPr>
          <w:rFonts w:cstheme="minorHAnsi"/>
          <w:bCs/>
          <w:spacing w:val="20"/>
          <w:sz w:val="10"/>
          <w:szCs w:val="10"/>
          <w:lang w:val="en-US"/>
        </w:rPr>
      </w:pPr>
    </w:p>
    <w:p w14:paraId="27D30D62" w14:textId="77777777" w:rsidR="002B7C1B" w:rsidRPr="005E5ADB" w:rsidRDefault="002B7C1B" w:rsidP="007E7304">
      <w:pPr>
        <w:spacing w:after="0" w:line="360" w:lineRule="auto"/>
        <w:ind w:left="720" w:hanging="720"/>
        <w:jc w:val="both"/>
        <w:rPr>
          <w:rFonts w:cstheme="minorHAnsi"/>
          <w:lang w:val="en-US"/>
        </w:rPr>
      </w:pPr>
      <w:r w:rsidRPr="005E5ADB">
        <w:rPr>
          <w:rFonts w:cstheme="minorHAnsi"/>
          <w:b/>
          <w:spacing w:val="20"/>
          <w:lang w:val="en-US"/>
        </w:rPr>
        <w:t>219</w:t>
      </w:r>
      <w:r w:rsidRPr="005E5ADB">
        <w:rPr>
          <w:rFonts w:cstheme="minorHAnsi"/>
          <w:b/>
          <w:bCs/>
          <w:lang w:val="en-US"/>
        </w:rPr>
        <w:t>.</w:t>
      </w:r>
      <w:r w:rsidRPr="005E5ADB">
        <w:rPr>
          <w:rFonts w:cstheme="minorHAnsi"/>
          <w:lang w:val="en-US"/>
        </w:rPr>
        <w:t xml:space="preserve"> </w:t>
      </w:r>
      <w:r w:rsidRPr="005E5ADB">
        <w:rPr>
          <w:rFonts w:cstheme="minorHAnsi"/>
          <w:lang w:val="en-US"/>
        </w:rPr>
        <w:tab/>
        <w:t xml:space="preserve">Dragoumanos V, Iacovidou N, Athanasopoulos D, Melidonis A, Zaganas I, Chalkias A, </w:t>
      </w:r>
      <w:r w:rsidRPr="005E5ADB">
        <w:rPr>
          <w:rFonts w:cstheme="minorHAnsi"/>
          <w:u w:val="single"/>
          <w:lang w:val="en-US"/>
        </w:rPr>
        <w:t>Xanthos T.</w:t>
      </w:r>
      <w:r w:rsidRPr="005E5ADB">
        <w:rPr>
          <w:rFonts w:cstheme="minorHAnsi"/>
          <w:lang w:val="en-US"/>
        </w:rPr>
        <w:t xml:space="preserve">    </w:t>
      </w:r>
    </w:p>
    <w:p w14:paraId="66B53840" w14:textId="77777777" w:rsidR="002B7C1B" w:rsidRPr="005E5ADB" w:rsidRDefault="002B7C1B" w:rsidP="007E7304">
      <w:pPr>
        <w:spacing w:after="0" w:line="360" w:lineRule="auto"/>
        <w:ind w:left="720"/>
        <w:jc w:val="both"/>
        <w:rPr>
          <w:rFonts w:cstheme="minorHAnsi"/>
          <w:b/>
          <w:bCs/>
          <w:lang w:val="en-US"/>
        </w:rPr>
      </w:pPr>
      <w:r w:rsidRPr="005E5ADB">
        <w:rPr>
          <w:rFonts w:cstheme="minorHAnsi"/>
          <w:b/>
          <w:bCs/>
          <w:lang w:val="en-US"/>
        </w:rPr>
        <w:t xml:space="preserve">Long‐term evaluation of neurological impairment scales after ischemic stroke in type 2 diabetic Caucasians.   </w:t>
      </w:r>
    </w:p>
    <w:p w14:paraId="513BCC4F" w14:textId="77777777" w:rsidR="002B7C1B" w:rsidRPr="005E5ADB" w:rsidRDefault="002B7C1B" w:rsidP="007E7304">
      <w:pPr>
        <w:spacing w:after="0" w:line="360" w:lineRule="auto"/>
        <w:ind w:firstLine="709"/>
        <w:jc w:val="both"/>
        <w:rPr>
          <w:rFonts w:cstheme="minorHAnsi"/>
          <w:lang w:val="en-US"/>
        </w:rPr>
      </w:pPr>
      <w:r w:rsidRPr="005E5ADB">
        <w:rPr>
          <w:rFonts w:cstheme="minorHAnsi"/>
          <w:lang w:val="en-US"/>
        </w:rPr>
        <w:t xml:space="preserve">Journal Resuscitatio Balcanica 2017; 3(6):10‐17. </w:t>
      </w:r>
    </w:p>
    <w:p w14:paraId="7E19E376" w14:textId="17092DCC" w:rsidR="002B7C1B" w:rsidRPr="005E5ADB" w:rsidRDefault="002B7C1B" w:rsidP="007E7304">
      <w:pPr>
        <w:autoSpaceDE w:val="0"/>
        <w:autoSpaceDN w:val="0"/>
        <w:adjustRightInd w:val="0"/>
        <w:spacing w:after="0" w:line="360" w:lineRule="auto"/>
        <w:ind w:left="709"/>
        <w:contextualSpacing/>
        <w:jc w:val="both"/>
        <w:rPr>
          <w:rFonts w:eastAsia="Times New Roman" w:cstheme="minorHAnsi"/>
          <w:lang w:val="en-US" w:eastAsia="el-GR"/>
        </w:rPr>
      </w:pPr>
      <w:r w:rsidRPr="005E5ADB">
        <w:rPr>
          <w:rFonts w:cstheme="minorHAnsi"/>
          <w:lang w:val="en-US"/>
        </w:rPr>
        <w:tab/>
      </w:r>
      <w:r w:rsidRPr="005E5ADB">
        <w:rPr>
          <w:rFonts w:eastAsia="Times New Roman" w:cstheme="minorHAnsi"/>
          <w:lang w:eastAsia="el-GR"/>
        </w:rPr>
        <w:t>Συντ</w:t>
      </w:r>
      <w:r w:rsidRPr="005E5ADB">
        <w:rPr>
          <w:rFonts w:eastAsia="Times New Roman" w:cstheme="minorHAnsi"/>
          <w:lang w:val="en-US" w:eastAsia="el-GR"/>
        </w:rPr>
        <w:t xml:space="preserve">. </w:t>
      </w:r>
      <w:r w:rsidRPr="005E5ADB">
        <w:rPr>
          <w:rFonts w:eastAsia="Times New Roman" w:cstheme="minorHAnsi"/>
          <w:lang w:eastAsia="el-GR"/>
        </w:rPr>
        <w:t>απήχησης</w:t>
      </w:r>
      <w:r w:rsidRPr="005E5ADB">
        <w:rPr>
          <w:rFonts w:eastAsia="Times New Roman" w:cstheme="minorHAnsi"/>
          <w:lang w:val="en-US" w:eastAsia="el-GR"/>
        </w:rPr>
        <w:t xml:space="preserve">: -, </w:t>
      </w:r>
      <w:r w:rsidR="00D95ED2" w:rsidRPr="00C95CA3">
        <w:rPr>
          <w:rFonts w:eastAsia="Times New Roman" w:cstheme="minorHAnsi"/>
          <w:highlight w:val="yellow"/>
          <w:lang w:val="en-US" w:eastAsia="el-GR"/>
        </w:rPr>
        <w:t xml:space="preserve"> </w:t>
      </w:r>
    </w:p>
    <w:p w14:paraId="4238343B" w14:textId="77777777" w:rsidR="002B7C1B" w:rsidRPr="005E5ADB" w:rsidRDefault="002B7C1B" w:rsidP="007E7304">
      <w:pPr>
        <w:spacing w:after="0" w:line="360" w:lineRule="auto"/>
        <w:ind w:firstLine="720"/>
        <w:contextualSpacing/>
        <w:jc w:val="both"/>
        <w:rPr>
          <w:rFonts w:eastAsia="Times New Roman" w:cstheme="minorHAnsi"/>
          <w:lang w:val="en-US" w:eastAsia="el-GR"/>
        </w:rPr>
      </w:pPr>
      <w:r w:rsidRPr="005E5ADB">
        <w:rPr>
          <w:rFonts w:eastAsia="Times New Roman" w:cstheme="minorHAnsi"/>
          <w:lang w:eastAsia="el-GR"/>
        </w:rPr>
        <w:t>Αναφορές</w:t>
      </w:r>
      <w:r w:rsidRPr="005E5ADB">
        <w:rPr>
          <w:rFonts w:eastAsia="Times New Roman" w:cstheme="minorHAnsi"/>
          <w:lang w:val="en-US" w:eastAsia="el-GR"/>
        </w:rPr>
        <w:t xml:space="preserve">:-  </w:t>
      </w:r>
    </w:p>
    <w:p w14:paraId="013899C6" w14:textId="77777777" w:rsidR="002B7C1B" w:rsidRPr="00755FC2" w:rsidRDefault="002B7C1B" w:rsidP="007E7304">
      <w:pPr>
        <w:spacing w:after="0" w:line="360" w:lineRule="auto"/>
        <w:jc w:val="both"/>
        <w:rPr>
          <w:rFonts w:cstheme="minorHAnsi"/>
          <w:bCs/>
          <w:spacing w:val="20"/>
          <w:sz w:val="8"/>
          <w:szCs w:val="8"/>
          <w:lang w:val="en-US"/>
        </w:rPr>
      </w:pPr>
    </w:p>
    <w:p w14:paraId="736FE857" w14:textId="77777777" w:rsidR="002B7C1B" w:rsidRPr="005E5ADB" w:rsidRDefault="002B7C1B" w:rsidP="007E7304">
      <w:pPr>
        <w:pStyle w:val="ListParagraph2"/>
        <w:spacing w:after="0" w:line="360" w:lineRule="auto"/>
        <w:ind w:hanging="720"/>
        <w:rPr>
          <w:rFonts w:asciiTheme="minorHAnsi" w:hAnsiTheme="minorHAnsi" w:cstheme="minorHAnsi"/>
          <w:b/>
          <w:lang w:val="en-US"/>
        </w:rPr>
      </w:pPr>
      <w:r w:rsidRPr="005E5ADB">
        <w:rPr>
          <w:rFonts w:asciiTheme="minorHAnsi" w:hAnsiTheme="minorHAnsi" w:cstheme="minorHAnsi"/>
          <w:b/>
          <w:lang w:val="en-US"/>
        </w:rPr>
        <w:t>220.</w:t>
      </w:r>
      <w:r w:rsidRPr="005E5ADB">
        <w:rPr>
          <w:rFonts w:asciiTheme="minorHAnsi" w:hAnsiTheme="minorHAnsi" w:cstheme="minorHAnsi"/>
          <w:lang w:val="en-US"/>
        </w:rPr>
        <w:t xml:space="preserve"> </w:t>
      </w:r>
      <w:r w:rsidRPr="005E5ADB">
        <w:rPr>
          <w:rFonts w:asciiTheme="minorHAnsi" w:hAnsiTheme="minorHAnsi" w:cstheme="minorHAnsi"/>
          <w:lang w:val="en-US"/>
        </w:rPr>
        <w:tab/>
        <w:t xml:space="preserve">Chalkias A, Pavlopoulos F, Koutsovasilis A, D'aloja E, </w:t>
      </w:r>
      <w:r w:rsidRPr="005E5ADB">
        <w:rPr>
          <w:rFonts w:asciiTheme="minorHAnsi" w:hAnsiTheme="minorHAnsi" w:cstheme="minorHAnsi"/>
          <w:u w:val="single"/>
          <w:lang w:val="en-US"/>
        </w:rPr>
        <w:t>Xanthos T</w:t>
      </w:r>
      <w:r w:rsidRPr="005E5ADB">
        <w:rPr>
          <w:rFonts w:asciiTheme="minorHAnsi" w:hAnsiTheme="minorHAnsi" w:cstheme="minorHAnsi"/>
          <w:lang w:val="en-US"/>
        </w:rPr>
        <w:t>.</w:t>
      </w:r>
      <w:r w:rsidRPr="005E5ADB">
        <w:rPr>
          <w:rFonts w:asciiTheme="minorHAnsi" w:hAnsiTheme="minorHAnsi" w:cstheme="minorHAnsi"/>
          <w:b/>
          <w:lang w:val="en-US"/>
        </w:rPr>
        <w:t xml:space="preserve"> </w:t>
      </w:r>
    </w:p>
    <w:p w14:paraId="27314047" w14:textId="77777777" w:rsidR="002B7C1B" w:rsidRPr="005E5ADB" w:rsidRDefault="002B7C1B" w:rsidP="007E7304">
      <w:pPr>
        <w:pStyle w:val="ListParagraph2"/>
        <w:spacing w:after="0" w:line="360" w:lineRule="auto"/>
        <w:rPr>
          <w:rFonts w:asciiTheme="minorHAnsi" w:hAnsiTheme="minorHAnsi" w:cstheme="minorHAnsi"/>
          <w:lang w:val="en-US"/>
        </w:rPr>
      </w:pPr>
      <w:r w:rsidRPr="005E5ADB">
        <w:rPr>
          <w:rFonts w:asciiTheme="minorHAnsi" w:hAnsiTheme="minorHAnsi" w:cstheme="minorHAnsi"/>
          <w:b/>
          <w:lang w:val="en-US"/>
        </w:rPr>
        <w:t>Airway pressure and outcome of out-of-hospital cardiac arrest: A prospective observational study.</w:t>
      </w:r>
    </w:p>
    <w:p w14:paraId="277BADC0" w14:textId="77777777" w:rsidR="002B7C1B" w:rsidRPr="005E5ADB" w:rsidRDefault="002B7C1B" w:rsidP="007E7304">
      <w:pPr>
        <w:pStyle w:val="ListParagraph2"/>
        <w:spacing w:after="0" w:line="360" w:lineRule="auto"/>
        <w:rPr>
          <w:rFonts w:asciiTheme="minorHAnsi" w:hAnsiTheme="minorHAnsi" w:cstheme="minorHAnsi"/>
          <w:lang w:val="en-US"/>
        </w:rPr>
      </w:pPr>
      <w:r w:rsidRPr="005E5ADB">
        <w:rPr>
          <w:rFonts w:asciiTheme="minorHAnsi" w:hAnsiTheme="minorHAnsi" w:cstheme="minorHAnsi"/>
          <w:lang w:val="en-US"/>
        </w:rPr>
        <w:t xml:space="preserve">Resuscitation. 2017 </w:t>
      </w:r>
      <w:proofErr w:type="gramStart"/>
      <w:r w:rsidRPr="005E5ADB">
        <w:rPr>
          <w:rFonts w:asciiTheme="minorHAnsi" w:hAnsiTheme="minorHAnsi" w:cstheme="minorHAnsi"/>
          <w:lang w:val="en-US"/>
        </w:rPr>
        <w:t>Jan;110:101</w:t>
      </w:r>
      <w:proofErr w:type="gramEnd"/>
      <w:r w:rsidRPr="005E5ADB">
        <w:rPr>
          <w:rFonts w:asciiTheme="minorHAnsi" w:hAnsiTheme="minorHAnsi" w:cstheme="minorHAnsi"/>
          <w:lang w:val="en-US"/>
        </w:rPr>
        <w:t>-106.</w:t>
      </w:r>
    </w:p>
    <w:p w14:paraId="4EC55CF1" w14:textId="568C4665" w:rsidR="002B7C1B" w:rsidRPr="005E5ADB" w:rsidRDefault="002B7C1B" w:rsidP="007E7304">
      <w:pPr>
        <w:pStyle w:val="ListParagraph2"/>
        <w:spacing w:after="0" w:line="360" w:lineRule="auto"/>
        <w:rPr>
          <w:rFonts w:asciiTheme="minorHAnsi" w:hAnsiTheme="minorHAnsi" w:cstheme="minorHAnsi"/>
          <w:lang w:val="en-US"/>
        </w:rPr>
      </w:pPr>
      <w:r w:rsidRPr="005E5ADB">
        <w:rPr>
          <w:rFonts w:asciiTheme="minorHAnsi" w:hAnsiTheme="minorHAnsi" w:cstheme="minorHAnsi"/>
          <w:lang w:val="en-US"/>
        </w:rPr>
        <w:t xml:space="preserve">Συντ. απήχησης: 4.215, </w:t>
      </w:r>
      <w:r w:rsidR="00D95ED2" w:rsidRPr="00C95CA3">
        <w:rPr>
          <w:rFonts w:asciiTheme="minorHAnsi" w:hAnsiTheme="minorHAnsi" w:cstheme="minorHAnsi"/>
          <w:highlight w:val="yellow"/>
          <w:lang w:val="en-US"/>
        </w:rPr>
        <w:t xml:space="preserve"> </w:t>
      </w:r>
    </w:p>
    <w:p w14:paraId="048B5A41" w14:textId="77777777" w:rsidR="002B7C1B" w:rsidRPr="005E5ADB" w:rsidRDefault="00000000" w:rsidP="007E7304">
      <w:pPr>
        <w:pStyle w:val="ListParagraph2"/>
        <w:spacing w:after="0" w:line="360" w:lineRule="auto"/>
        <w:rPr>
          <w:rFonts w:asciiTheme="minorHAnsi" w:hAnsiTheme="minorHAnsi" w:cstheme="minorHAnsi"/>
          <w:lang w:val="en-US"/>
        </w:rPr>
      </w:pPr>
      <w:hyperlink r:id="rId555" w:history="1">
        <w:r w:rsidR="002B7C1B" w:rsidRPr="005E5ADB">
          <w:rPr>
            <w:rStyle w:val="-"/>
            <w:rFonts w:asciiTheme="minorHAnsi" w:hAnsiTheme="minorHAnsi" w:cstheme="minorHAnsi"/>
          </w:rPr>
          <w:t>Αναφορές</w:t>
        </w:r>
        <w:r w:rsidR="002B7C1B" w:rsidRPr="005E5ADB">
          <w:rPr>
            <w:rStyle w:val="-"/>
            <w:rFonts w:asciiTheme="minorHAnsi" w:hAnsiTheme="minorHAnsi" w:cstheme="minorHAnsi"/>
            <w:lang w:val="en-US"/>
          </w:rPr>
          <w:t xml:space="preserve"> Scopus</w:t>
        </w:r>
      </w:hyperlink>
      <w:r w:rsidR="002B7C1B" w:rsidRPr="005E5ADB">
        <w:rPr>
          <w:rFonts w:asciiTheme="minorHAnsi" w:hAnsiTheme="minorHAnsi" w:cstheme="minorHAnsi"/>
          <w:lang w:val="en-US"/>
        </w:rPr>
        <w:t xml:space="preserve">: 16, </w:t>
      </w:r>
      <w:hyperlink r:id="rId556" w:history="1">
        <w:r w:rsidR="002B7C1B" w:rsidRPr="005E5ADB">
          <w:rPr>
            <w:rStyle w:val="-"/>
            <w:rFonts w:asciiTheme="minorHAnsi" w:hAnsiTheme="minorHAnsi" w:cstheme="minorHAnsi"/>
            <w:lang w:val="en-US"/>
          </w:rPr>
          <w:t>Google Scholar</w:t>
        </w:r>
      </w:hyperlink>
      <w:r w:rsidR="002B7C1B" w:rsidRPr="005E5ADB">
        <w:rPr>
          <w:rFonts w:asciiTheme="minorHAnsi" w:hAnsiTheme="minorHAnsi" w:cstheme="minorHAnsi"/>
          <w:lang w:val="en-US"/>
        </w:rPr>
        <w:t>:19</w:t>
      </w:r>
    </w:p>
    <w:p w14:paraId="5DB3F3BA" w14:textId="3B238A97" w:rsidR="002B7C1B" w:rsidRPr="005E5ADB" w:rsidRDefault="002B7C1B" w:rsidP="007E7304">
      <w:pPr>
        <w:pStyle w:val="ListParagraph2"/>
        <w:spacing w:after="0" w:line="360" w:lineRule="auto"/>
        <w:ind w:hanging="720"/>
        <w:rPr>
          <w:rFonts w:asciiTheme="minorHAnsi" w:hAnsiTheme="minorHAnsi" w:cstheme="minorHAnsi"/>
          <w:lang w:val="en-US"/>
        </w:rPr>
      </w:pPr>
      <w:r w:rsidRPr="005E5ADB">
        <w:rPr>
          <w:rFonts w:asciiTheme="minorHAnsi" w:hAnsiTheme="minorHAnsi" w:cstheme="minorHAnsi"/>
          <w:b/>
          <w:lang w:val="en-US"/>
        </w:rPr>
        <w:lastRenderedPageBreak/>
        <w:t xml:space="preserve">221.      </w:t>
      </w:r>
      <w:r w:rsidRPr="005E5ADB">
        <w:rPr>
          <w:rFonts w:asciiTheme="minorHAnsi" w:hAnsiTheme="minorHAnsi" w:cstheme="minorHAnsi"/>
          <w:lang w:val="en-US"/>
        </w:rPr>
        <w:t xml:space="preserve">Chalkias </w:t>
      </w:r>
      <w:r w:rsidRPr="005E5ADB">
        <w:rPr>
          <w:rFonts w:asciiTheme="minorHAnsi" w:hAnsiTheme="minorHAnsi" w:cstheme="minorHAnsi"/>
        </w:rPr>
        <w:t>Α</w:t>
      </w:r>
      <w:r w:rsidRPr="005E5ADB">
        <w:rPr>
          <w:rFonts w:asciiTheme="minorHAnsi" w:hAnsiTheme="minorHAnsi" w:cstheme="minorHAnsi"/>
          <w:lang w:val="en-US"/>
        </w:rPr>
        <w:t xml:space="preserve">, </w:t>
      </w:r>
      <w:r w:rsidRPr="005E5ADB">
        <w:rPr>
          <w:rFonts w:asciiTheme="minorHAnsi" w:hAnsiTheme="minorHAnsi" w:cstheme="minorHAnsi"/>
          <w:u w:val="single"/>
          <w:lang w:val="en-US"/>
        </w:rPr>
        <w:t xml:space="preserve">Xanthos </w:t>
      </w:r>
      <w:r w:rsidRPr="005E5ADB">
        <w:rPr>
          <w:rFonts w:asciiTheme="minorHAnsi" w:hAnsiTheme="minorHAnsi" w:cstheme="minorHAnsi"/>
          <w:u w:val="single"/>
        </w:rPr>
        <w:t>Τ</w:t>
      </w:r>
      <w:r w:rsidRPr="005E5ADB">
        <w:rPr>
          <w:rFonts w:asciiTheme="minorHAnsi" w:hAnsiTheme="minorHAnsi" w:cstheme="minorHAnsi"/>
          <w:lang w:val="en-US"/>
        </w:rPr>
        <w:t xml:space="preserve">. </w:t>
      </w:r>
    </w:p>
    <w:p w14:paraId="5B9A13E4" w14:textId="77777777" w:rsidR="002B7C1B" w:rsidRPr="005E5ADB" w:rsidRDefault="002B7C1B" w:rsidP="007E7304">
      <w:pPr>
        <w:pStyle w:val="ListParagraph2"/>
        <w:spacing w:after="0" w:line="360" w:lineRule="auto"/>
        <w:rPr>
          <w:rFonts w:asciiTheme="minorHAnsi" w:hAnsiTheme="minorHAnsi" w:cstheme="minorHAnsi"/>
          <w:b/>
          <w:bCs/>
          <w:lang w:val="en-US"/>
        </w:rPr>
      </w:pPr>
      <w:r w:rsidRPr="005E5ADB">
        <w:rPr>
          <w:rFonts w:asciiTheme="minorHAnsi" w:hAnsiTheme="minorHAnsi" w:cstheme="minorHAnsi"/>
          <w:b/>
          <w:bCs/>
          <w:lang w:val="en-US"/>
        </w:rPr>
        <w:t xml:space="preserve">Should we De-Emphasize or Abandon Intubation During Adult Cardiac Arrest? </w:t>
      </w:r>
      <w:proofErr w:type="gramStart"/>
      <w:r w:rsidRPr="005E5ADB">
        <w:rPr>
          <w:rFonts w:asciiTheme="minorHAnsi" w:hAnsiTheme="minorHAnsi" w:cstheme="minorHAnsi"/>
          <w:b/>
          <w:bCs/>
          <w:lang w:val="en-US"/>
        </w:rPr>
        <w:t>No!.</w:t>
      </w:r>
      <w:proofErr w:type="gramEnd"/>
      <w:r w:rsidRPr="005E5ADB">
        <w:rPr>
          <w:rFonts w:asciiTheme="minorHAnsi" w:hAnsiTheme="minorHAnsi" w:cstheme="minorHAnsi"/>
          <w:b/>
          <w:bCs/>
          <w:lang w:val="en-US"/>
        </w:rPr>
        <w:t xml:space="preserve"> </w:t>
      </w:r>
    </w:p>
    <w:p w14:paraId="40F9EC31" w14:textId="77777777" w:rsidR="002B7C1B" w:rsidRPr="005E5ADB" w:rsidRDefault="002B7C1B" w:rsidP="007E7304">
      <w:pPr>
        <w:pStyle w:val="ListParagraph2"/>
        <w:spacing w:after="0" w:line="360" w:lineRule="auto"/>
        <w:rPr>
          <w:rFonts w:asciiTheme="minorHAnsi" w:hAnsiTheme="minorHAnsi" w:cstheme="minorHAnsi"/>
          <w:lang w:val="en-US"/>
        </w:rPr>
      </w:pPr>
      <w:r w:rsidRPr="005E5ADB">
        <w:rPr>
          <w:rFonts w:asciiTheme="minorHAnsi" w:hAnsiTheme="minorHAnsi" w:cstheme="minorHAnsi"/>
          <w:lang w:val="en-US"/>
        </w:rPr>
        <w:t>EC Anaesthesia</w:t>
      </w:r>
      <w:r w:rsidRPr="005E5ADB">
        <w:rPr>
          <w:rFonts w:asciiTheme="minorHAnsi" w:hAnsiTheme="minorHAnsi" w:cstheme="minorHAnsi"/>
          <w:i/>
          <w:iCs/>
          <w:lang w:val="en-US"/>
        </w:rPr>
        <w:t xml:space="preserve"> </w:t>
      </w:r>
      <w:r w:rsidRPr="005E5ADB">
        <w:rPr>
          <w:rFonts w:asciiTheme="minorHAnsi" w:hAnsiTheme="minorHAnsi" w:cstheme="minorHAnsi"/>
          <w:lang w:val="en-US"/>
        </w:rPr>
        <w:t>3.1 (2017): 01-03.</w:t>
      </w:r>
    </w:p>
    <w:p w14:paraId="4EE6EFE3" w14:textId="5ABE06FB" w:rsidR="002B7C1B" w:rsidRPr="005E5ADB" w:rsidRDefault="002B7C1B" w:rsidP="007E7304">
      <w:pPr>
        <w:pStyle w:val="ListParagraph2"/>
        <w:spacing w:after="0" w:line="360" w:lineRule="auto"/>
        <w:rPr>
          <w:rFonts w:asciiTheme="minorHAnsi" w:hAnsiTheme="minorHAnsi" w:cstheme="minorHAnsi"/>
          <w:lang w:val="en-US"/>
        </w:rPr>
      </w:pPr>
      <w:r w:rsidRPr="005E5ADB">
        <w:rPr>
          <w:rFonts w:asciiTheme="minorHAnsi" w:hAnsiTheme="minorHAnsi" w:cstheme="minorHAnsi"/>
        </w:rPr>
        <w:t>Συντ</w:t>
      </w:r>
      <w:r w:rsidRPr="005E5ADB">
        <w:rPr>
          <w:rFonts w:asciiTheme="minorHAnsi" w:hAnsiTheme="minorHAnsi" w:cstheme="minorHAnsi"/>
          <w:lang w:val="en-US"/>
        </w:rPr>
        <w:t xml:space="preserve">. </w:t>
      </w:r>
      <w:r w:rsidRPr="005E5ADB">
        <w:rPr>
          <w:rFonts w:asciiTheme="minorHAnsi" w:hAnsiTheme="minorHAnsi" w:cstheme="minorHAnsi"/>
        </w:rPr>
        <w:t>απήχησης</w:t>
      </w:r>
      <w:r w:rsidRPr="005E5ADB">
        <w:rPr>
          <w:rFonts w:asciiTheme="minorHAnsi" w:hAnsiTheme="minorHAnsi" w:cstheme="minorHAnsi"/>
          <w:lang w:val="en-US"/>
        </w:rPr>
        <w:t xml:space="preserve">: -, </w:t>
      </w:r>
      <w:r w:rsidR="00D95ED2" w:rsidRPr="00C95CA3">
        <w:rPr>
          <w:rFonts w:asciiTheme="minorHAnsi" w:hAnsiTheme="minorHAnsi" w:cstheme="minorHAnsi"/>
          <w:highlight w:val="yellow"/>
          <w:lang w:val="en-US"/>
        </w:rPr>
        <w:t xml:space="preserve"> </w:t>
      </w:r>
    </w:p>
    <w:p w14:paraId="0C8DBA60" w14:textId="77777777" w:rsidR="002B7C1B" w:rsidRPr="005E5ADB" w:rsidRDefault="002B7C1B" w:rsidP="007E7304">
      <w:pPr>
        <w:pStyle w:val="ListParagraph2"/>
        <w:spacing w:after="0" w:line="360" w:lineRule="auto"/>
        <w:rPr>
          <w:rFonts w:asciiTheme="minorHAnsi" w:hAnsiTheme="minorHAnsi" w:cstheme="minorHAnsi"/>
          <w:lang w:val="en-US"/>
        </w:rPr>
      </w:pPr>
      <w:r w:rsidRPr="005E5ADB">
        <w:rPr>
          <w:rFonts w:asciiTheme="minorHAnsi" w:hAnsiTheme="minorHAnsi" w:cstheme="minorHAnsi"/>
        </w:rPr>
        <w:t>Αναφορές</w:t>
      </w:r>
      <w:r w:rsidRPr="005E5ADB">
        <w:rPr>
          <w:rFonts w:asciiTheme="minorHAnsi" w:hAnsiTheme="minorHAnsi" w:cstheme="minorHAnsi"/>
          <w:lang w:val="en-US"/>
        </w:rPr>
        <w:t>:-</w:t>
      </w:r>
    </w:p>
    <w:p w14:paraId="7E63DE02" w14:textId="77777777" w:rsidR="00A91520" w:rsidRPr="005E5ADB" w:rsidRDefault="00A91520" w:rsidP="007E7304">
      <w:pPr>
        <w:pStyle w:val="ListParagraph2"/>
        <w:spacing w:after="0" w:line="360" w:lineRule="auto"/>
        <w:ind w:hanging="720"/>
        <w:rPr>
          <w:rFonts w:asciiTheme="minorHAnsi" w:hAnsiTheme="minorHAnsi" w:cstheme="minorHAnsi"/>
          <w:b/>
          <w:lang w:val="en-US"/>
        </w:rPr>
      </w:pPr>
    </w:p>
    <w:p w14:paraId="21D28AA9" w14:textId="5EA516AD" w:rsidR="002B7C1B" w:rsidRPr="005E5ADB" w:rsidRDefault="002B7C1B" w:rsidP="007E7304">
      <w:pPr>
        <w:pStyle w:val="ListParagraph2"/>
        <w:spacing w:after="0" w:line="360" w:lineRule="auto"/>
        <w:ind w:hanging="720"/>
        <w:rPr>
          <w:rFonts w:asciiTheme="minorHAnsi" w:hAnsiTheme="minorHAnsi" w:cstheme="minorHAnsi"/>
          <w:b/>
          <w:lang w:val="en-US"/>
        </w:rPr>
      </w:pPr>
      <w:r w:rsidRPr="005E5ADB">
        <w:rPr>
          <w:rFonts w:asciiTheme="minorHAnsi" w:hAnsiTheme="minorHAnsi" w:cstheme="minorHAnsi"/>
          <w:b/>
          <w:lang w:val="en-US"/>
        </w:rPr>
        <w:t>222.</w:t>
      </w:r>
      <w:r w:rsidRPr="005E5ADB">
        <w:rPr>
          <w:rFonts w:asciiTheme="minorHAnsi" w:hAnsiTheme="minorHAnsi" w:cstheme="minorHAnsi"/>
          <w:b/>
          <w:lang w:val="en-US"/>
        </w:rPr>
        <w:tab/>
      </w:r>
      <w:r w:rsidRPr="005E5ADB">
        <w:rPr>
          <w:rFonts w:asciiTheme="minorHAnsi" w:hAnsiTheme="minorHAnsi" w:cstheme="minorHAnsi"/>
          <w:lang w:val="en-US"/>
        </w:rPr>
        <w:t xml:space="preserve">Chalkias A, </w:t>
      </w:r>
      <w:r w:rsidRPr="005E5ADB">
        <w:rPr>
          <w:rFonts w:asciiTheme="minorHAnsi" w:hAnsiTheme="minorHAnsi" w:cstheme="minorHAnsi"/>
          <w:u w:val="single"/>
          <w:lang w:val="en-US"/>
        </w:rPr>
        <w:t>Xanthos T.</w:t>
      </w:r>
      <w:r w:rsidRPr="005E5ADB">
        <w:rPr>
          <w:rFonts w:asciiTheme="minorHAnsi" w:hAnsiTheme="minorHAnsi" w:cstheme="minorHAnsi"/>
          <w:b/>
          <w:lang w:val="en-US"/>
        </w:rPr>
        <w:t xml:space="preserve"> </w:t>
      </w:r>
    </w:p>
    <w:p w14:paraId="251E3D07" w14:textId="77777777" w:rsidR="002B7C1B" w:rsidRPr="005E5ADB" w:rsidRDefault="002B7C1B" w:rsidP="007E7304">
      <w:pPr>
        <w:pStyle w:val="ListParagraph2"/>
        <w:spacing w:after="0" w:line="360" w:lineRule="auto"/>
        <w:rPr>
          <w:rFonts w:asciiTheme="minorHAnsi" w:hAnsiTheme="minorHAnsi" w:cstheme="minorHAnsi"/>
          <w:lang w:val="en-US"/>
        </w:rPr>
      </w:pPr>
      <w:r w:rsidRPr="005E5ADB">
        <w:rPr>
          <w:rFonts w:asciiTheme="minorHAnsi" w:hAnsiTheme="minorHAnsi" w:cstheme="minorHAnsi"/>
          <w:b/>
          <w:lang w:val="en-US"/>
        </w:rPr>
        <w:t>Survival after cardiac arrest in Greece.</w:t>
      </w:r>
    </w:p>
    <w:p w14:paraId="141801E6" w14:textId="77777777" w:rsidR="002B7C1B" w:rsidRPr="005E5ADB" w:rsidRDefault="002B7C1B" w:rsidP="007E7304">
      <w:pPr>
        <w:pStyle w:val="ListParagraph2"/>
        <w:spacing w:after="0" w:line="360" w:lineRule="auto"/>
        <w:rPr>
          <w:rFonts w:asciiTheme="minorHAnsi" w:hAnsiTheme="minorHAnsi" w:cstheme="minorHAnsi"/>
          <w:lang w:val="en-US"/>
        </w:rPr>
      </w:pPr>
      <w:r w:rsidRPr="005E5ADB">
        <w:rPr>
          <w:rFonts w:asciiTheme="minorHAnsi" w:hAnsiTheme="minorHAnsi" w:cstheme="minorHAnsi"/>
          <w:lang w:val="en-US"/>
        </w:rPr>
        <w:t xml:space="preserve">Int J Cardiol. 2017 Feb </w:t>
      </w:r>
      <w:proofErr w:type="gramStart"/>
      <w:r w:rsidRPr="005E5ADB">
        <w:rPr>
          <w:rFonts w:asciiTheme="minorHAnsi" w:hAnsiTheme="minorHAnsi" w:cstheme="minorHAnsi"/>
          <w:lang w:val="en-US"/>
        </w:rPr>
        <w:t>15;229:57</w:t>
      </w:r>
      <w:proofErr w:type="gramEnd"/>
      <w:r w:rsidRPr="005E5ADB">
        <w:rPr>
          <w:rFonts w:asciiTheme="minorHAnsi" w:hAnsiTheme="minorHAnsi" w:cstheme="minorHAnsi"/>
          <w:lang w:val="en-US"/>
        </w:rPr>
        <w:t xml:space="preserve">. </w:t>
      </w:r>
    </w:p>
    <w:p w14:paraId="780D8B8D" w14:textId="7F48B65B" w:rsidR="002B7C1B" w:rsidRPr="005E5ADB" w:rsidRDefault="002B7C1B" w:rsidP="007E7304">
      <w:pPr>
        <w:pStyle w:val="ListParagraph2"/>
        <w:spacing w:after="0" w:line="360" w:lineRule="auto"/>
        <w:rPr>
          <w:rFonts w:asciiTheme="minorHAnsi" w:hAnsiTheme="minorHAnsi" w:cstheme="minorHAnsi"/>
          <w:lang w:val="en-US"/>
        </w:rPr>
      </w:pPr>
      <w:r w:rsidRPr="005E5ADB">
        <w:rPr>
          <w:rFonts w:asciiTheme="minorHAnsi" w:hAnsiTheme="minorHAnsi" w:cstheme="minorHAnsi"/>
        </w:rPr>
        <w:t>Συντ</w:t>
      </w:r>
      <w:r w:rsidRPr="005E5ADB">
        <w:rPr>
          <w:rFonts w:asciiTheme="minorHAnsi" w:hAnsiTheme="minorHAnsi" w:cstheme="minorHAnsi"/>
          <w:lang w:val="en-US"/>
        </w:rPr>
        <w:t xml:space="preserve">. </w:t>
      </w:r>
      <w:r w:rsidRPr="005E5ADB">
        <w:rPr>
          <w:rFonts w:asciiTheme="minorHAnsi" w:hAnsiTheme="minorHAnsi" w:cstheme="minorHAnsi"/>
        </w:rPr>
        <w:t>απήχησης</w:t>
      </w:r>
      <w:r w:rsidRPr="005E5ADB">
        <w:rPr>
          <w:rFonts w:asciiTheme="minorHAnsi" w:hAnsiTheme="minorHAnsi" w:cstheme="minorHAnsi"/>
          <w:lang w:val="en-US"/>
        </w:rPr>
        <w:t xml:space="preserve">: 3.471, </w:t>
      </w:r>
      <w:r w:rsidR="00D95ED2" w:rsidRPr="00C95CA3">
        <w:rPr>
          <w:rFonts w:asciiTheme="minorHAnsi" w:hAnsiTheme="minorHAnsi" w:cstheme="minorHAnsi"/>
          <w:highlight w:val="yellow"/>
          <w:lang w:val="en-US"/>
        </w:rPr>
        <w:t xml:space="preserve"> </w:t>
      </w:r>
    </w:p>
    <w:p w14:paraId="3AAF8680" w14:textId="77777777" w:rsidR="002B7C1B" w:rsidRPr="005E5ADB" w:rsidRDefault="002B7C1B" w:rsidP="007E7304">
      <w:pPr>
        <w:pStyle w:val="ListParagraph2"/>
        <w:spacing w:after="0" w:line="360" w:lineRule="auto"/>
        <w:rPr>
          <w:rFonts w:asciiTheme="minorHAnsi" w:hAnsiTheme="minorHAnsi" w:cstheme="minorHAnsi"/>
          <w:lang w:val="en-US"/>
        </w:rPr>
      </w:pPr>
      <w:r w:rsidRPr="005E5ADB">
        <w:rPr>
          <w:rFonts w:asciiTheme="minorHAnsi" w:hAnsiTheme="minorHAnsi" w:cstheme="minorHAnsi"/>
        </w:rPr>
        <w:t>Αναφορές</w:t>
      </w:r>
      <w:r w:rsidRPr="005E5ADB">
        <w:rPr>
          <w:rFonts w:asciiTheme="minorHAnsi" w:hAnsiTheme="minorHAnsi" w:cstheme="minorHAnsi"/>
          <w:lang w:val="en-US"/>
        </w:rPr>
        <w:t>: -</w:t>
      </w:r>
    </w:p>
    <w:p w14:paraId="7AC7B417" w14:textId="77777777" w:rsidR="002B7C1B" w:rsidRPr="005E5ADB" w:rsidRDefault="002B7C1B" w:rsidP="007E7304">
      <w:pPr>
        <w:pStyle w:val="ListParagraph2"/>
        <w:spacing w:after="0" w:line="360" w:lineRule="auto"/>
        <w:ind w:hanging="720"/>
        <w:rPr>
          <w:rFonts w:asciiTheme="minorHAnsi" w:hAnsiTheme="minorHAnsi" w:cstheme="minorHAnsi"/>
          <w:b/>
          <w:lang w:val="en-US"/>
        </w:rPr>
      </w:pPr>
    </w:p>
    <w:p w14:paraId="5A54BD28" w14:textId="77777777" w:rsidR="002B7C1B" w:rsidRPr="005E5ADB" w:rsidRDefault="002B7C1B" w:rsidP="007E7304">
      <w:pPr>
        <w:pStyle w:val="ListParagraph2"/>
        <w:spacing w:after="0" w:line="360" w:lineRule="auto"/>
        <w:ind w:hanging="720"/>
        <w:rPr>
          <w:rFonts w:asciiTheme="minorHAnsi" w:hAnsiTheme="minorHAnsi" w:cstheme="minorHAnsi"/>
          <w:lang w:val="en-US"/>
        </w:rPr>
      </w:pPr>
      <w:r w:rsidRPr="005E5ADB">
        <w:rPr>
          <w:rFonts w:asciiTheme="minorHAnsi" w:hAnsiTheme="minorHAnsi" w:cstheme="minorHAnsi"/>
          <w:b/>
          <w:lang w:val="en-US"/>
        </w:rPr>
        <w:t xml:space="preserve">223. </w:t>
      </w:r>
      <w:r w:rsidRPr="005E5ADB">
        <w:rPr>
          <w:rFonts w:asciiTheme="minorHAnsi" w:hAnsiTheme="minorHAnsi" w:cstheme="minorHAnsi"/>
          <w:b/>
          <w:lang w:val="en-US"/>
        </w:rPr>
        <w:tab/>
      </w:r>
      <w:r w:rsidRPr="005E5ADB">
        <w:rPr>
          <w:rFonts w:asciiTheme="minorHAnsi" w:hAnsiTheme="minorHAnsi" w:cstheme="minorHAnsi"/>
          <w:lang w:val="en-US"/>
        </w:rPr>
        <w:t xml:space="preserve">Chalkias A, Antoniou P, </w:t>
      </w:r>
      <w:r w:rsidRPr="005E5ADB">
        <w:rPr>
          <w:rFonts w:asciiTheme="minorHAnsi" w:hAnsiTheme="minorHAnsi" w:cstheme="minorHAnsi"/>
          <w:u w:val="single"/>
          <w:lang w:val="en-US"/>
        </w:rPr>
        <w:t>Xanthos T</w:t>
      </w:r>
      <w:r w:rsidRPr="005E5ADB">
        <w:rPr>
          <w:rFonts w:asciiTheme="minorHAnsi" w:hAnsiTheme="minorHAnsi" w:cstheme="minorHAnsi"/>
          <w:lang w:val="en-US"/>
        </w:rPr>
        <w:t xml:space="preserve">. </w:t>
      </w:r>
    </w:p>
    <w:p w14:paraId="7FE98975" w14:textId="77777777" w:rsidR="002B7C1B" w:rsidRPr="005E5ADB" w:rsidRDefault="002B7C1B" w:rsidP="007E7304">
      <w:pPr>
        <w:pStyle w:val="ListParagraph2"/>
        <w:spacing w:after="0" w:line="360" w:lineRule="auto"/>
        <w:rPr>
          <w:rFonts w:asciiTheme="minorHAnsi" w:hAnsiTheme="minorHAnsi" w:cstheme="minorHAnsi"/>
          <w:b/>
          <w:bCs/>
          <w:lang w:val="en-US"/>
        </w:rPr>
      </w:pPr>
      <w:r w:rsidRPr="005E5ADB">
        <w:rPr>
          <w:rFonts w:asciiTheme="minorHAnsi" w:hAnsiTheme="minorHAnsi" w:cstheme="minorHAnsi"/>
          <w:b/>
          <w:bCs/>
          <w:lang w:val="en-US"/>
        </w:rPr>
        <w:t>Education in resuscitation: The need for a new teaching method.</w:t>
      </w:r>
    </w:p>
    <w:p w14:paraId="3D4B5D38" w14:textId="77777777" w:rsidR="002B7C1B" w:rsidRPr="00C95CA3" w:rsidRDefault="002B7C1B" w:rsidP="007E7304">
      <w:pPr>
        <w:pStyle w:val="ListParagraph2"/>
        <w:spacing w:after="0" w:line="360" w:lineRule="auto"/>
        <w:rPr>
          <w:rFonts w:asciiTheme="minorHAnsi" w:hAnsiTheme="minorHAnsi" w:cstheme="minorHAnsi"/>
          <w:lang w:val="en-US"/>
        </w:rPr>
      </w:pPr>
      <w:r w:rsidRPr="005E5ADB">
        <w:rPr>
          <w:rFonts w:asciiTheme="minorHAnsi" w:hAnsiTheme="minorHAnsi" w:cstheme="minorHAnsi"/>
          <w:lang w:val="en-US"/>
        </w:rPr>
        <w:t>Am</w:t>
      </w:r>
      <w:r w:rsidRPr="00C95CA3">
        <w:rPr>
          <w:rFonts w:asciiTheme="minorHAnsi" w:hAnsiTheme="minorHAnsi" w:cstheme="minorHAnsi"/>
          <w:lang w:val="en-US"/>
        </w:rPr>
        <w:t xml:space="preserve"> </w:t>
      </w:r>
      <w:r w:rsidRPr="005E5ADB">
        <w:rPr>
          <w:rFonts w:asciiTheme="minorHAnsi" w:hAnsiTheme="minorHAnsi" w:cstheme="minorHAnsi"/>
          <w:lang w:val="en-US"/>
        </w:rPr>
        <w:t>J</w:t>
      </w:r>
      <w:r w:rsidRPr="00C95CA3">
        <w:rPr>
          <w:rFonts w:asciiTheme="minorHAnsi" w:hAnsiTheme="minorHAnsi" w:cstheme="minorHAnsi"/>
          <w:lang w:val="en-US"/>
        </w:rPr>
        <w:t xml:space="preserve"> </w:t>
      </w:r>
      <w:r w:rsidRPr="005E5ADB">
        <w:rPr>
          <w:rFonts w:asciiTheme="minorHAnsi" w:hAnsiTheme="minorHAnsi" w:cstheme="minorHAnsi"/>
          <w:lang w:val="en-US"/>
        </w:rPr>
        <w:t>Emerg</w:t>
      </w:r>
      <w:r w:rsidRPr="00C95CA3">
        <w:rPr>
          <w:rFonts w:asciiTheme="minorHAnsi" w:hAnsiTheme="minorHAnsi" w:cstheme="minorHAnsi"/>
          <w:lang w:val="en-US"/>
        </w:rPr>
        <w:t xml:space="preserve"> </w:t>
      </w:r>
      <w:r w:rsidRPr="005E5ADB">
        <w:rPr>
          <w:rFonts w:asciiTheme="minorHAnsi" w:hAnsiTheme="minorHAnsi" w:cstheme="minorHAnsi"/>
          <w:lang w:val="en-US"/>
        </w:rPr>
        <w:t>Med</w:t>
      </w:r>
      <w:r w:rsidRPr="00C95CA3">
        <w:rPr>
          <w:rFonts w:asciiTheme="minorHAnsi" w:hAnsiTheme="minorHAnsi" w:cstheme="minorHAnsi"/>
          <w:lang w:val="en-US"/>
        </w:rPr>
        <w:t>. 2017;35(2):370-371.</w:t>
      </w:r>
    </w:p>
    <w:p w14:paraId="0F43EFCF" w14:textId="4E45F1B6" w:rsidR="002B7C1B" w:rsidRPr="00C95CA3" w:rsidRDefault="002B7C1B" w:rsidP="007E7304">
      <w:pPr>
        <w:pStyle w:val="ListParagraph2"/>
        <w:spacing w:after="0" w:line="360" w:lineRule="auto"/>
        <w:rPr>
          <w:rFonts w:asciiTheme="minorHAnsi" w:hAnsiTheme="minorHAnsi" w:cstheme="minorHAnsi"/>
          <w:lang w:val="en-US"/>
        </w:rPr>
      </w:pPr>
      <w:r w:rsidRPr="005E5ADB">
        <w:rPr>
          <w:rFonts w:asciiTheme="minorHAnsi" w:hAnsiTheme="minorHAnsi" w:cstheme="minorHAnsi"/>
        </w:rPr>
        <w:t>Συντ</w:t>
      </w:r>
      <w:r w:rsidRPr="00C95CA3">
        <w:rPr>
          <w:rFonts w:asciiTheme="minorHAnsi" w:hAnsiTheme="minorHAnsi" w:cstheme="minorHAnsi"/>
          <w:lang w:val="en-US"/>
        </w:rPr>
        <w:t xml:space="preserve">. </w:t>
      </w:r>
      <w:r w:rsidRPr="005E5ADB">
        <w:rPr>
          <w:rFonts w:asciiTheme="minorHAnsi" w:hAnsiTheme="minorHAnsi" w:cstheme="minorHAnsi"/>
        </w:rPr>
        <w:t>απήχησης</w:t>
      </w:r>
      <w:r w:rsidRPr="00C95CA3">
        <w:rPr>
          <w:rFonts w:asciiTheme="minorHAnsi" w:hAnsiTheme="minorHAnsi" w:cstheme="minorHAnsi"/>
          <w:lang w:val="en-US"/>
        </w:rPr>
        <w:t xml:space="preserve">: 1.911, </w:t>
      </w:r>
      <w:r w:rsidR="00D95ED2" w:rsidRPr="00C95CA3">
        <w:rPr>
          <w:rFonts w:asciiTheme="minorHAnsi" w:hAnsiTheme="minorHAnsi" w:cstheme="minorHAnsi"/>
          <w:highlight w:val="yellow"/>
          <w:lang w:val="en-US"/>
        </w:rPr>
        <w:t xml:space="preserve"> </w:t>
      </w:r>
    </w:p>
    <w:p w14:paraId="3C539019" w14:textId="77777777" w:rsidR="002B7C1B" w:rsidRPr="00C95CA3" w:rsidRDefault="00000000" w:rsidP="007E7304">
      <w:pPr>
        <w:pStyle w:val="ListParagraph2"/>
        <w:spacing w:after="0" w:line="360" w:lineRule="auto"/>
        <w:rPr>
          <w:rFonts w:asciiTheme="minorHAnsi" w:hAnsiTheme="minorHAnsi" w:cstheme="minorHAnsi"/>
          <w:lang w:val="en-US"/>
        </w:rPr>
      </w:pPr>
      <w:hyperlink r:id="rId557" w:history="1">
        <w:r w:rsidR="002B7C1B" w:rsidRPr="005E5ADB">
          <w:rPr>
            <w:rStyle w:val="-"/>
            <w:rFonts w:asciiTheme="minorHAnsi" w:hAnsiTheme="minorHAnsi" w:cstheme="minorHAnsi"/>
          </w:rPr>
          <w:t>Αναφορές</w:t>
        </w:r>
        <w:r w:rsidR="002B7C1B" w:rsidRPr="00C95CA3">
          <w:rPr>
            <w:rStyle w:val="-"/>
            <w:rFonts w:asciiTheme="minorHAnsi" w:hAnsiTheme="minorHAnsi" w:cstheme="minorHAnsi"/>
            <w:lang w:val="en-US"/>
          </w:rPr>
          <w:t xml:space="preserve"> </w:t>
        </w:r>
        <w:r w:rsidR="002B7C1B" w:rsidRPr="005E5ADB">
          <w:rPr>
            <w:rStyle w:val="-"/>
            <w:rFonts w:asciiTheme="minorHAnsi" w:hAnsiTheme="minorHAnsi" w:cstheme="minorHAnsi"/>
            <w:lang w:val="en-US"/>
          </w:rPr>
          <w:t>Scopus</w:t>
        </w:r>
      </w:hyperlink>
      <w:r w:rsidR="002B7C1B" w:rsidRPr="00C95CA3">
        <w:rPr>
          <w:rFonts w:asciiTheme="minorHAnsi" w:hAnsiTheme="minorHAnsi" w:cstheme="minorHAnsi"/>
          <w:lang w:val="en-US"/>
        </w:rPr>
        <w:t xml:space="preserve">: 2, </w:t>
      </w:r>
      <w:hyperlink r:id="rId558" w:history="1">
        <w:r w:rsidR="002B7C1B" w:rsidRPr="005E5ADB">
          <w:rPr>
            <w:rStyle w:val="-"/>
            <w:rFonts w:asciiTheme="minorHAnsi" w:hAnsiTheme="minorHAnsi" w:cstheme="minorHAnsi"/>
            <w:lang w:val="en-US"/>
          </w:rPr>
          <w:t>Google</w:t>
        </w:r>
        <w:r w:rsidR="002B7C1B" w:rsidRPr="00C95CA3">
          <w:rPr>
            <w:rStyle w:val="-"/>
            <w:rFonts w:asciiTheme="minorHAnsi" w:hAnsiTheme="minorHAnsi" w:cstheme="minorHAnsi"/>
            <w:lang w:val="en-US"/>
          </w:rPr>
          <w:t xml:space="preserve"> </w:t>
        </w:r>
        <w:r w:rsidR="002B7C1B" w:rsidRPr="005E5ADB">
          <w:rPr>
            <w:rStyle w:val="-"/>
            <w:rFonts w:asciiTheme="minorHAnsi" w:hAnsiTheme="minorHAnsi" w:cstheme="minorHAnsi"/>
            <w:lang w:val="en-US"/>
          </w:rPr>
          <w:t>Scholar</w:t>
        </w:r>
      </w:hyperlink>
      <w:r w:rsidR="002B7C1B" w:rsidRPr="00C95CA3">
        <w:rPr>
          <w:rFonts w:asciiTheme="minorHAnsi" w:hAnsiTheme="minorHAnsi" w:cstheme="minorHAnsi"/>
          <w:lang w:val="en-US"/>
        </w:rPr>
        <w:t>: 3</w:t>
      </w:r>
    </w:p>
    <w:p w14:paraId="6CCBD5E3" w14:textId="77777777" w:rsidR="002B7C1B" w:rsidRPr="00C95CA3" w:rsidRDefault="002B7C1B" w:rsidP="007E7304">
      <w:pPr>
        <w:spacing w:after="0" w:line="360" w:lineRule="auto"/>
        <w:contextualSpacing/>
        <w:jc w:val="both"/>
        <w:rPr>
          <w:rFonts w:cstheme="minorHAnsi"/>
          <w:bCs/>
          <w:spacing w:val="20"/>
          <w:lang w:val="en-US"/>
        </w:rPr>
      </w:pPr>
    </w:p>
    <w:p w14:paraId="62D95841" w14:textId="77777777" w:rsidR="002B7C1B" w:rsidRPr="00C95CA3" w:rsidRDefault="002B7C1B" w:rsidP="007E7304">
      <w:pPr>
        <w:pStyle w:val="ListParagraph2"/>
        <w:spacing w:after="0" w:line="360" w:lineRule="auto"/>
        <w:ind w:hanging="720"/>
        <w:rPr>
          <w:rFonts w:asciiTheme="minorHAnsi" w:hAnsiTheme="minorHAnsi" w:cstheme="minorHAnsi"/>
          <w:lang w:val="en-US"/>
        </w:rPr>
      </w:pPr>
      <w:r w:rsidRPr="00C95CA3">
        <w:rPr>
          <w:rFonts w:asciiTheme="minorHAnsi" w:hAnsiTheme="minorHAnsi" w:cstheme="minorHAnsi"/>
          <w:b/>
          <w:bCs/>
          <w:lang w:val="en-US"/>
        </w:rPr>
        <w:t xml:space="preserve">224.       </w:t>
      </w:r>
      <w:r w:rsidRPr="005E5ADB">
        <w:rPr>
          <w:rFonts w:asciiTheme="minorHAnsi" w:hAnsiTheme="minorHAnsi" w:cstheme="minorHAnsi"/>
          <w:lang w:val="en-US"/>
        </w:rPr>
        <w:t>Chalkias</w:t>
      </w:r>
      <w:r w:rsidRPr="00C95CA3">
        <w:rPr>
          <w:rFonts w:asciiTheme="minorHAnsi" w:hAnsiTheme="minorHAnsi" w:cstheme="minorHAnsi"/>
          <w:lang w:val="en-US"/>
        </w:rPr>
        <w:t xml:space="preserve"> </w:t>
      </w:r>
      <w:r w:rsidRPr="005E5ADB">
        <w:rPr>
          <w:rFonts w:asciiTheme="minorHAnsi" w:hAnsiTheme="minorHAnsi" w:cstheme="minorHAnsi"/>
          <w:lang w:val="en-US"/>
        </w:rPr>
        <w:t>A</w:t>
      </w:r>
      <w:r w:rsidRPr="00C95CA3">
        <w:rPr>
          <w:rFonts w:asciiTheme="minorHAnsi" w:hAnsiTheme="minorHAnsi" w:cstheme="minorHAnsi"/>
          <w:lang w:val="en-US"/>
        </w:rPr>
        <w:t xml:space="preserve">, </w:t>
      </w:r>
      <w:r w:rsidRPr="005E5ADB">
        <w:rPr>
          <w:rFonts w:asciiTheme="minorHAnsi" w:hAnsiTheme="minorHAnsi" w:cstheme="minorHAnsi"/>
          <w:lang w:val="en-US"/>
        </w:rPr>
        <w:t>Koutsovasilis</w:t>
      </w:r>
      <w:r w:rsidRPr="00C95CA3">
        <w:rPr>
          <w:rFonts w:asciiTheme="minorHAnsi" w:hAnsiTheme="minorHAnsi" w:cstheme="minorHAnsi"/>
          <w:lang w:val="en-US"/>
        </w:rPr>
        <w:t xml:space="preserve"> </w:t>
      </w:r>
      <w:r w:rsidRPr="005E5ADB">
        <w:rPr>
          <w:rFonts w:asciiTheme="minorHAnsi" w:hAnsiTheme="minorHAnsi" w:cstheme="minorHAnsi"/>
          <w:lang w:val="en-US"/>
        </w:rPr>
        <w:t>A</w:t>
      </w:r>
      <w:r w:rsidRPr="00C95CA3">
        <w:rPr>
          <w:rFonts w:asciiTheme="minorHAnsi" w:hAnsiTheme="minorHAnsi" w:cstheme="minorHAnsi"/>
          <w:lang w:val="en-US"/>
        </w:rPr>
        <w:t xml:space="preserve">, </w:t>
      </w:r>
      <w:r w:rsidRPr="005E5ADB">
        <w:rPr>
          <w:rFonts w:asciiTheme="minorHAnsi" w:hAnsiTheme="minorHAnsi" w:cstheme="minorHAnsi"/>
          <w:lang w:val="en-US"/>
        </w:rPr>
        <w:t>Gravos</w:t>
      </w:r>
      <w:r w:rsidRPr="00C95CA3">
        <w:rPr>
          <w:rFonts w:asciiTheme="minorHAnsi" w:hAnsiTheme="minorHAnsi" w:cstheme="minorHAnsi"/>
          <w:lang w:val="en-US"/>
        </w:rPr>
        <w:t xml:space="preserve"> </w:t>
      </w:r>
      <w:r w:rsidRPr="005E5ADB">
        <w:rPr>
          <w:rFonts w:asciiTheme="minorHAnsi" w:hAnsiTheme="minorHAnsi" w:cstheme="minorHAnsi"/>
          <w:lang w:val="en-US"/>
        </w:rPr>
        <w:t>A</w:t>
      </w:r>
      <w:r w:rsidRPr="00C95CA3">
        <w:rPr>
          <w:rFonts w:asciiTheme="minorHAnsi" w:hAnsiTheme="minorHAnsi" w:cstheme="minorHAnsi"/>
          <w:lang w:val="en-US"/>
        </w:rPr>
        <w:t xml:space="preserve">, </w:t>
      </w:r>
      <w:r w:rsidRPr="005E5ADB">
        <w:rPr>
          <w:rFonts w:asciiTheme="minorHAnsi" w:hAnsiTheme="minorHAnsi" w:cstheme="minorHAnsi"/>
          <w:lang w:val="en-US"/>
        </w:rPr>
        <w:t>Sakellaridis</w:t>
      </w:r>
      <w:r w:rsidRPr="00C95CA3">
        <w:rPr>
          <w:rFonts w:asciiTheme="minorHAnsi" w:hAnsiTheme="minorHAnsi" w:cstheme="minorHAnsi"/>
          <w:lang w:val="en-US"/>
        </w:rPr>
        <w:t xml:space="preserve"> </w:t>
      </w:r>
      <w:r w:rsidRPr="005E5ADB">
        <w:rPr>
          <w:rFonts w:asciiTheme="minorHAnsi" w:hAnsiTheme="minorHAnsi" w:cstheme="minorHAnsi"/>
          <w:lang w:val="en-US"/>
        </w:rPr>
        <w:t>K</w:t>
      </w:r>
      <w:r w:rsidRPr="00C95CA3">
        <w:rPr>
          <w:rFonts w:asciiTheme="minorHAnsi" w:hAnsiTheme="minorHAnsi" w:cstheme="minorHAnsi"/>
          <w:lang w:val="en-US"/>
        </w:rPr>
        <w:t xml:space="preserve">, </w:t>
      </w:r>
      <w:r w:rsidRPr="005E5ADB">
        <w:rPr>
          <w:rFonts w:asciiTheme="minorHAnsi" w:hAnsiTheme="minorHAnsi" w:cstheme="minorHAnsi"/>
          <w:lang w:val="en-US"/>
        </w:rPr>
        <w:t>Avraamidou</w:t>
      </w:r>
      <w:r w:rsidRPr="00C95CA3">
        <w:rPr>
          <w:rFonts w:asciiTheme="minorHAnsi" w:hAnsiTheme="minorHAnsi" w:cstheme="minorHAnsi"/>
          <w:lang w:val="en-US"/>
        </w:rPr>
        <w:t xml:space="preserve"> </w:t>
      </w:r>
      <w:r w:rsidRPr="005E5ADB">
        <w:rPr>
          <w:rFonts w:asciiTheme="minorHAnsi" w:hAnsiTheme="minorHAnsi" w:cstheme="minorHAnsi"/>
          <w:lang w:val="en-US"/>
        </w:rPr>
        <w:t>A</w:t>
      </w:r>
      <w:r w:rsidRPr="00C95CA3">
        <w:rPr>
          <w:rFonts w:asciiTheme="minorHAnsi" w:hAnsiTheme="minorHAnsi" w:cstheme="minorHAnsi"/>
          <w:lang w:val="en-US"/>
        </w:rPr>
        <w:t xml:space="preserve">, </w:t>
      </w:r>
      <w:r w:rsidRPr="005E5ADB">
        <w:rPr>
          <w:rFonts w:asciiTheme="minorHAnsi" w:hAnsiTheme="minorHAnsi" w:cstheme="minorHAnsi"/>
          <w:lang w:val="en-US"/>
        </w:rPr>
        <w:t>Nodarou</w:t>
      </w:r>
      <w:r w:rsidRPr="00C95CA3">
        <w:rPr>
          <w:rFonts w:asciiTheme="minorHAnsi" w:hAnsiTheme="minorHAnsi" w:cstheme="minorHAnsi"/>
          <w:lang w:val="en-US"/>
        </w:rPr>
        <w:t xml:space="preserve"> </w:t>
      </w:r>
      <w:r w:rsidRPr="005E5ADB">
        <w:rPr>
          <w:rFonts w:asciiTheme="minorHAnsi" w:hAnsiTheme="minorHAnsi" w:cstheme="minorHAnsi"/>
          <w:lang w:val="en-US"/>
        </w:rPr>
        <w:t>K</w:t>
      </w:r>
      <w:r w:rsidRPr="00C95CA3">
        <w:rPr>
          <w:rFonts w:asciiTheme="minorHAnsi" w:hAnsiTheme="minorHAnsi" w:cstheme="minorHAnsi"/>
          <w:lang w:val="en-US"/>
        </w:rPr>
        <w:t xml:space="preserve">, </w:t>
      </w:r>
      <w:r w:rsidRPr="005E5ADB">
        <w:rPr>
          <w:rFonts w:asciiTheme="minorHAnsi" w:hAnsiTheme="minorHAnsi" w:cstheme="minorHAnsi"/>
          <w:lang w:val="en-US"/>
        </w:rPr>
        <w:t>Nitsotolis</w:t>
      </w:r>
      <w:r w:rsidRPr="00C95CA3">
        <w:rPr>
          <w:rFonts w:asciiTheme="minorHAnsi" w:hAnsiTheme="minorHAnsi" w:cstheme="minorHAnsi"/>
          <w:lang w:val="en-US"/>
        </w:rPr>
        <w:t xml:space="preserve"> </w:t>
      </w:r>
      <w:r w:rsidRPr="005E5ADB">
        <w:rPr>
          <w:rFonts w:asciiTheme="minorHAnsi" w:hAnsiTheme="minorHAnsi" w:cstheme="minorHAnsi"/>
          <w:lang w:val="en-US"/>
        </w:rPr>
        <w:t>T</w:t>
      </w:r>
      <w:r w:rsidRPr="00C95CA3">
        <w:rPr>
          <w:rFonts w:asciiTheme="minorHAnsi" w:hAnsiTheme="minorHAnsi" w:cstheme="minorHAnsi"/>
          <w:lang w:val="en-US"/>
        </w:rPr>
        <w:t xml:space="preserve">, </w:t>
      </w:r>
      <w:r w:rsidRPr="005E5ADB">
        <w:rPr>
          <w:rFonts w:asciiTheme="minorHAnsi" w:hAnsiTheme="minorHAnsi" w:cstheme="minorHAnsi"/>
          <w:lang w:val="en-US"/>
        </w:rPr>
        <w:t>Vaggelis</w:t>
      </w:r>
      <w:r w:rsidRPr="00C95CA3">
        <w:rPr>
          <w:rFonts w:asciiTheme="minorHAnsi" w:hAnsiTheme="minorHAnsi" w:cstheme="minorHAnsi"/>
          <w:lang w:val="en-US"/>
        </w:rPr>
        <w:t xml:space="preserve"> </w:t>
      </w:r>
      <w:r w:rsidRPr="005E5ADB">
        <w:rPr>
          <w:rFonts w:asciiTheme="minorHAnsi" w:hAnsiTheme="minorHAnsi" w:cstheme="minorHAnsi"/>
          <w:lang w:val="en-US"/>
        </w:rPr>
        <w:t>S</w:t>
      </w:r>
      <w:r w:rsidRPr="00C95CA3">
        <w:rPr>
          <w:rFonts w:asciiTheme="minorHAnsi" w:hAnsiTheme="minorHAnsi" w:cstheme="minorHAnsi"/>
          <w:lang w:val="en-US"/>
        </w:rPr>
        <w:t xml:space="preserve">, </w:t>
      </w:r>
      <w:r w:rsidRPr="005E5ADB">
        <w:rPr>
          <w:rFonts w:asciiTheme="minorHAnsi" w:hAnsiTheme="minorHAnsi" w:cstheme="minorHAnsi"/>
          <w:lang w:val="en-US"/>
        </w:rPr>
        <w:t>Tzanoudakis</w:t>
      </w:r>
      <w:r w:rsidRPr="00C95CA3">
        <w:rPr>
          <w:rFonts w:asciiTheme="minorHAnsi" w:hAnsiTheme="minorHAnsi" w:cstheme="minorHAnsi"/>
          <w:lang w:val="en-US"/>
        </w:rPr>
        <w:t xml:space="preserve"> </w:t>
      </w:r>
      <w:r w:rsidRPr="005E5ADB">
        <w:rPr>
          <w:rFonts w:asciiTheme="minorHAnsi" w:hAnsiTheme="minorHAnsi" w:cstheme="minorHAnsi"/>
          <w:lang w:val="en-US"/>
        </w:rPr>
        <w:t>G</w:t>
      </w:r>
      <w:r w:rsidRPr="00C95CA3">
        <w:rPr>
          <w:rFonts w:asciiTheme="minorHAnsi" w:hAnsiTheme="minorHAnsi" w:cstheme="minorHAnsi"/>
          <w:lang w:val="en-US"/>
        </w:rPr>
        <w:t xml:space="preserve">, </w:t>
      </w:r>
      <w:r w:rsidRPr="005E5ADB">
        <w:rPr>
          <w:rFonts w:asciiTheme="minorHAnsi" w:hAnsiTheme="minorHAnsi" w:cstheme="minorHAnsi"/>
          <w:lang w:val="en-US"/>
        </w:rPr>
        <w:t>Katsifa</w:t>
      </w:r>
      <w:r w:rsidRPr="00C95CA3">
        <w:rPr>
          <w:rFonts w:asciiTheme="minorHAnsi" w:hAnsiTheme="minorHAnsi" w:cstheme="minorHAnsi"/>
          <w:lang w:val="en-US"/>
        </w:rPr>
        <w:t xml:space="preserve"> </w:t>
      </w:r>
      <w:r w:rsidRPr="005E5ADB">
        <w:rPr>
          <w:rFonts w:asciiTheme="minorHAnsi" w:hAnsiTheme="minorHAnsi" w:cstheme="minorHAnsi"/>
          <w:lang w:val="en-US"/>
        </w:rPr>
        <w:t>K</w:t>
      </w:r>
      <w:r w:rsidRPr="00C95CA3">
        <w:rPr>
          <w:rFonts w:asciiTheme="minorHAnsi" w:hAnsiTheme="minorHAnsi" w:cstheme="minorHAnsi"/>
          <w:lang w:val="en-US"/>
        </w:rPr>
        <w:t xml:space="preserve">, </w:t>
      </w:r>
      <w:r w:rsidRPr="005E5ADB">
        <w:rPr>
          <w:rFonts w:asciiTheme="minorHAnsi" w:hAnsiTheme="minorHAnsi" w:cstheme="minorHAnsi"/>
          <w:lang w:val="en-US"/>
        </w:rPr>
        <w:t>Grammatikopoulou</w:t>
      </w:r>
      <w:r w:rsidRPr="00C95CA3">
        <w:rPr>
          <w:rFonts w:asciiTheme="minorHAnsi" w:hAnsiTheme="minorHAnsi" w:cstheme="minorHAnsi"/>
          <w:lang w:val="en-US"/>
        </w:rPr>
        <w:t xml:space="preserve"> </w:t>
      </w:r>
      <w:r w:rsidRPr="005E5ADB">
        <w:rPr>
          <w:rFonts w:asciiTheme="minorHAnsi" w:hAnsiTheme="minorHAnsi" w:cstheme="minorHAnsi"/>
          <w:lang w:val="en-US"/>
        </w:rPr>
        <w:t>B</w:t>
      </w:r>
      <w:r w:rsidRPr="00C95CA3">
        <w:rPr>
          <w:rFonts w:asciiTheme="minorHAnsi" w:hAnsiTheme="minorHAnsi" w:cstheme="minorHAnsi"/>
          <w:lang w:val="en-US"/>
        </w:rPr>
        <w:t xml:space="preserve">, </w:t>
      </w:r>
      <w:r w:rsidRPr="005E5ADB">
        <w:rPr>
          <w:rFonts w:asciiTheme="minorHAnsi" w:hAnsiTheme="minorHAnsi" w:cstheme="minorHAnsi"/>
          <w:lang w:val="en-US"/>
        </w:rPr>
        <w:t>Venetoulis</w:t>
      </w:r>
      <w:r w:rsidRPr="00C95CA3">
        <w:rPr>
          <w:rFonts w:asciiTheme="minorHAnsi" w:hAnsiTheme="minorHAnsi" w:cstheme="minorHAnsi"/>
          <w:lang w:val="en-US"/>
        </w:rPr>
        <w:t xml:space="preserve"> </w:t>
      </w:r>
      <w:r w:rsidRPr="005E5ADB">
        <w:rPr>
          <w:rFonts w:asciiTheme="minorHAnsi" w:hAnsiTheme="minorHAnsi" w:cstheme="minorHAnsi"/>
          <w:lang w:val="en-US"/>
        </w:rPr>
        <w:t>D</w:t>
      </w:r>
      <w:r w:rsidRPr="00C95CA3">
        <w:rPr>
          <w:rFonts w:asciiTheme="minorHAnsi" w:hAnsiTheme="minorHAnsi" w:cstheme="minorHAnsi"/>
          <w:lang w:val="en-US"/>
        </w:rPr>
        <w:t xml:space="preserve">, </w:t>
      </w:r>
      <w:r w:rsidRPr="005E5ADB">
        <w:rPr>
          <w:rFonts w:asciiTheme="minorHAnsi" w:hAnsiTheme="minorHAnsi" w:cstheme="minorHAnsi"/>
          <w:lang w:val="en-US"/>
        </w:rPr>
        <w:t>Kelesi</w:t>
      </w:r>
      <w:r w:rsidRPr="00C95CA3">
        <w:rPr>
          <w:rFonts w:asciiTheme="minorHAnsi" w:hAnsiTheme="minorHAnsi" w:cstheme="minorHAnsi"/>
          <w:lang w:val="en-US"/>
        </w:rPr>
        <w:t xml:space="preserve"> </w:t>
      </w:r>
      <w:r w:rsidRPr="005E5ADB">
        <w:rPr>
          <w:rFonts w:asciiTheme="minorHAnsi" w:hAnsiTheme="minorHAnsi" w:cstheme="minorHAnsi"/>
          <w:lang w:val="en-US"/>
        </w:rPr>
        <w:t>M</w:t>
      </w:r>
      <w:r w:rsidRPr="00C95CA3">
        <w:rPr>
          <w:rFonts w:asciiTheme="minorHAnsi" w:hAnsiTheme="minorHAnsi" w:cstheme="minorHAnsi"/>
          <w:lang w:val="en-US"/>
        </w:rPr>
        <w:t xml:space="preserve">, </w:t>
      </w:r>
      <w:r w:rsidRPr="005E5ADB">
        <w:rPr>
          <w:rFonts w:asciiTheme="minorHAnsi" w:hAnsiTheme="minorHAnsi" w:cstheme="minorHAnsi"/>
          <w:lang w:val="en-US"/>
        </w:rPr>
        <w:t>Prekates</w:t>
      </w:r>
      <w:r w:rsidRPr="00C95CA3">
        <w:rPr>
          <w:rFonts w:asciiTheme="minorHAnsi" w:hAnsiTheme="minorHAnsi" w:cstheme="minorHAnsi"/>
          <w:lang w:val="en-US"/>
        </w:rPr>
        <w:t xml:space="preserve"> </w:t>
      </w:r>
      <w:r w:rsidRPr="005E5ADB">
        <w:rPr>
          <w:rFonts w:asciiTheme="minorHAnsi" w:hAnsiTheme="minorHAnsi" w:cstheme="minorHAnsi"/>
          <w:lang w:val="en-US"/>
        </w:rPr>
        <w:t>A</w:t>
      </w:r>
      <w:r w:rsidRPr="00C95CA3">
        <w:rPr>
          <w:rFonts w:asciiTheme="minorHAnsi" w:hAnsiTheme="minorHAnsi" w:cstheme="minorHAnsi"/>
          <w:lang w:val="en-US"/>
        </w:rPr>
        <w:t xml:space="preserve">, </w:t>
      </w:r>
      <w:r w:rsidRPr="005E5ADB">
        <w:rPr>
          <w:rFonts w:asciiTheme="minorHAnsi" w:hAnsiTheme="minorHAnsi" w:cstheme="minorHAnsi"/>
          <w:lang w:val="en-US"/>
        </w:rPr>
        <w:t>Tselioti</w:t>
      </w:r>
      <w:r w:rsidRPr="00C95CA3">
        <w:rPr>
          <w:rFonts w:asciiTheme="minorHAnsi" w:hAnsiTheme="minorHAnsi" w:cstheme="minorHAnsi"/>
          <w:lang w:val="en-US"/>
        </w:rPr>
        <w:t xml:space="preserve"> </w:t>
      </w:r>
      <w:r w:rsidRPr="005E5ADB">
        <w:rPr>
          <w:rFonts w:asciiTheme="minorHAnsi" w:hAnsiTheme="minorHAnsi" w:cstheme="minorHAnsi"/>
          <w:lang w:val="en-US"/>
        </w:rPr>
        <w:t>P</w:t>
      </w:r>
      <w:r w:rsidRPr="00C95CA3">
        <w:rPr>
          <w:rFonts w:asciiTheme="minorHAnsi" w:hAnsiTheme="minorHAnsi" w:cstheme="minorHAnsi"/>
          <w:lang w:val="en-US"/>
        </w:rPr>
        <w:t xml:space="preserve">, </w:t>
      </w:r>
      <w:r w:rsidRPr="005E5ADB">
        <w:rPr>
          <w:rFonts w:asciiTheme="minorHAnsi" w:hAnsiTheme="minorHAnsi" w:cstheme="minorHAnsi"/>
          <w:lang w:val="en-US"/>
        </w:rPr>
        <w:t>Vlachou</w:t>
      </w:r>
      <w:r w:rsidRPr="00C95CA3">
        <w:rPr>
          <w:rFonts w:asciiTheme="minorHAnsi" w:hAnsiTheme="minorHAnsi" w:cstheme="minorHAnsi"/>
          <w:lang w:val="en-US"/>
        </w:rPr>
        <w:t xml:space="preserve"> </w:t>
      </w:r>
      <w:r w:rsidRPr="005E5ADB">
        <w:rPr>
          <w:rFonts w:asciiTheme="minorHAnsi" w:hAnsiTheme="minorHAnsi" w:cstheme="minorHAnsi"/>
          <w:lang w:val="en-US"/>
        </w:rPr>
        <w:t>E</w:t>
      </w:r>
      <w:r w:rsidRPr="00C95CA3">
        <w:rPr>
          <w:rFonts w:asciiTheme="minorHAnsi" w:hAnsiTheme="minorHAnsi" w:cstheme="minorHAnsi"/>
          <w:lang w:val="en-US"/>
        </w:rPr>
        <w:t xml:space="preserve"> </w:t>
      </w:r>
      <w:r w:rsidRPr="005E5ADB">
        <w:rPr>
          <w:rFonts w:asciiTheme="minorHAnsi" w:hAnsiTheme="minorHAnsi" w:cstheme="minorHAnsi"/>
          <w:u w:val="single"/>
          <w:lang w:val="en-US"/>
        </w:rPr>
        <w:t>Xanthos</w:t>
      </w:r>
      <w:r w:rsidRPr="00C95CA3">
        <w:rPr>
          <w:rFonts w:asciiTheme="minorHAnsi" w:hAnsiTheme="minorHAnsi" w:cstheme="minorHAnsi"/>
          <w:u w:val="single"/>
          <w:lang w:val="en-US"/>
        </w:rPr>
        <w:t xml:space="preserve"> </w:t>
      </w:r>
      <w:r w:rsidRPr="005E5ADB">
        <w:rPr>
          <w:rFonts w:asciiTheme="minorHAnsi" w:hAnsiTheme="minorHAnsi" w:cstheme="minorHAnsi"/>
          <w:u w:val="single"/>
          <w:lang w:val="en-US"/>
        </w:rPr>
        <w:t>T</w:t>
      </w:r>
    </w:p>
    <w:p w14:paraId="471B99F1" w14:textId="77777777" w:rsidR="002B7C1B" w:rsidRPr="005E5ADB" w:rsidRDefault="002B7C1B" w:rsidP="007E7304">
      <w:pPr>
        <w:pStyle w:val="ListParagraph2"/>
        <w:spacing w:after="0" w:line="360" w:lineRule="auto"/>
        <w:rPr>
          <w:rFonts w:asciiTheme="minorHAnsi" w:hAnsiTheme="minorHAnsi" w:cstheme="minorHAnsi"/>
          <w:b/>
          <w:lang w:val="en-US"/>
        </w:rPr>
      </w:pPr>
      <w:r w:rsidRPr="005E5ADB">
        <w:rPr>
          <w:rFonts w:asciiTheme="minorHAnsi" w:hAnsiTheme="minorHAnsi" w:cstheme="minorHAnsi"/>
          <w:b/>
          <w:lang w:val="en-US"/>
        </w:rPr>
        <w:t xml:space="preserve">Termination of Ventricular Fibrillation and Pulseless Ventricular Tachycardia Using the Precordial Thump. </w:t>
      </w:r>
    </w:p>
    <w:p w14:paraId="08ED94B6" w14:textId="77777777" w:rsidR="002B7C1B" w:rsidRPr="005E5ADB" w:rsidRDefault="002B7C1B" w:rsidP="007E7304">
      <w:pPr>
        <w:pStyle w:val="ListParagraph2"/>
        <w:spacing w:after="0" w:line="360" w:lineRule="auto"/>
        <w:rPr>
          <w:rFonts w:asciiTheme="minorHAnsi" w:hAnsiTheme="minorHAnsi" w:cstheme="minorHAnsi"/>
          <w:lang w:val="en-US"/>
        </w:rPr>
      </w:pPr>
      <w:r w:rsidRPr="005E5ADB">
        <w:rPr>
          <w:rFonts w:asciiTheme="minorHAnsi" w:hAnsiTheme="minorHAnsi" w:cstheme="minorHAnsi"/>
          <w:lang w:val="en-US"/>
        </w:rPr>
        <w:t>Ann Clin Anesth Res. 2017;1(1</w:t>
      </w:r>
      <w:proofErr w:type="gramStart"/>
      <w:r w:rsidRPr="005E5ADB">
        <w:rPr>
          <w:rFonts w:asciiTheme="minorHAnsi" w:hAnsiTheme="minorHAnsi" w:cstheme="minorHAnsi"/>
          <w:lang w:val="en-US"/>
        </w:rPr>
        <w:t>):No</w:t>
      </w:r>
      <w:proofErr w:type="gramEnd"/>
      <w:r w:rsidRPr="005E5ADB">
        <w:rPr>
          <w:rFonts w:asciiTheme="minorHAnsi" w:hAnsiTheme="minorHAnsi" w:cstheme="minorHAnsi"/>
          <w:lang w:val="en-US"/>
        </w:rPr>
        <w:t xml:space="preserve"> 1001</w:t>
      </w:r>
    </w:p>
    <w:p w14:paraId="1D6EBBA6" w14:textId="571E832E" w:rsidR="002B7C1B" w:rsidRPr="00C95CA3" w:rsidRDefault="002B7C1B" w:rsidP="007E7304">
      <w:pPr>
        <w:pStyle w:val="ListParagraph2"/>
        <w:spacing w:after="0" w:line="360" w:lineRule="auto"/>
        <w:rPr>
          <w:rFonts w:asciiTheme="minorHAnsi" w:hAnsiTheme="minorHAnsi" w:cstheme="minorHAnsi"/>
          <w:lang w:val="en-US"/>
        </w:rPr>
      </w:pPr>
      <w:r w:rsidRPr="005E5ADB">
        <w:rPr>
          <w:rFonts w:asciiTheme="minorHAnsi" w:hAnsiTheme="minorHAnsi" w:cstheme="minorHAnsi"/>
        </w:rPr>
        <w:t>Συντ</w:t>
      </w:r>
      <w:r w:rsidRPr="00C95CA3">
        <w:rPr>
          <w:rFonts w:asciiTheme="minorHAnsi" w:hAnsiTheme="minorHAnsi" w:cstheme="minorHAnsi"/>
          <w:lang w:val="en-US"/>
        </w:rPr>
        <w:t xml:space="preserve">. </w:t>
      </w:r>
      <w:r w:rsidRPr="005E5ADB">
        <w:rPr>
          <w:rFonts w:asciiTheme="minorHAnsi" w:hAnsiTheme="minorHAnsi" w:cstheme="minorHAnsi"/>
        </w:rPr>
        <w:t>απήχησης</w:t>
      </w:r>
      <w:r w:rsidRPr="00C95CA3">
        <w:rPr>
          <w:rFonts w:asciiTheme="minorHAnsi" w:hAnsiTheme="minorHAnsi" w:cstheme="minorHAnsi"/>
          <w:lang w:val="en-US"/>
        </w:rPr>
        <w:t xml:space="preserve">-, </w:t>
      </w:r>
      <w:r w:rsidR="00D95ED2" w:rsidRPr="00C95CA3">
        <w:rPr>
          <w:rFonts w:asciiTheme="minorHAnsi" w:hAnsiTheme="minorHAnsi" w:cstheme="minorHAnsi"/>
          <w:highlight w:val="yellow"/>
          <w:lang w:val="en-US"/>
        </w:rPr>
        <w:t xml:space="preserve"> </w:t>
      </w:r>
    </w:p>
    <w:p w14:paraId="3C218541" w14:textId="77777777" w:rsidR="002B7C1B" w:rsidRPr="00C95CA3" w:rsidRDefault="002B7C1B" w:rsidP="007E7304">
      <w:pPr>
        <w:pStyle w:val="ListParagraph2"/>
        <w:spacing w:after="0" w:line="360" w:lineRule="auto"/>
        <w:rPr>
          <w:rFonts w:asciiTheme="minorHAnsi" w:hAnsiTheme="minorHAnsi" w:cstheme="minorHAnsi"/>
          <w:lang w:val="en-US"/>
        </w:rPr>
      </w:pPr>
      <w:r w:rsidRPr="005E5ADB">
        <w:rPr>
          <w:rFonts w:asciiTheme="minorHAnsi" w:hAnsiTheme="minorHAnsi" w:cstheme="minorHAnsi"/>
        </w:rPr>
        <w:t>Αναφορές</w:t>
      </w:r>
      <w:r w:rsidRPr="00C95CA3">
        <w:rPr>
          <w:rFonts w:asciiTheme="minorHAnsi" w:hAnsiTheme="minorHAnsi" w:cstheme="minorHAnsi"/>
          <w:lang w:val="en-US"/>
        </w:rPr>
        <w:t>:-</w:t>
      </w:r>
    </w:p>
    <w:p w14:paraId="6D01E00F" w14:textId="77777777" w:rsidR="002B7C1B" w:rsidRPr="00C95CA3" w:rsidRDefault="002B7C1B" w:rsidP="007E7304">
      <w:pPr>
        <w:spacing w:after="0" w:line="360" w:lineRule="auto"/>
        <w:contextualSpacing/>
        <w:jc w:val="both"/>
        <w:rPr>
          <w:rFonts w:cstheme="minorHAnsi"/>
          <w:bCs/>
          <w:spacing w:val="20"/>
          <w:lang w:val="en-US"/>
        </w:rPr>
      </w:pPr>
    </w:p>
    <w:p w14:paraId="7BFD8A4B" w14:textId="77777777" w:rsidR="002B7C1B" w:rsidRPr="005E5ADB" w:rsidRDefault="002B7C1B" w:rsidP="007E7304">
      <w:pPr>
        <w:pStyle w:val="ListParagraph2"/>
        <w:spacing w:after="0" w:line="360" w:lineRule="auto"/>
        <w:ind w:hanging="720"/>
        <w:rPr>
          <w:rFonts w:asciiTheme="minorHAnsi" w:hAnsiTheme="minorHAnsi" w:cstheme="minorHAnsi"/>
          <w:b/>
          <w:lang w:val="en-US"/>
        </w:rPr>
      </w:pPr>
      <w:r w:rsidRPr="005E5ADB">
        <w:rPr>
          <w:rFonts w:asciiTheme="minorHAnsi" w:hAnsiTheme="minorHAnsi" w:cstheme="minorHAnsi"/>
          <w:b/>
          <w:lang w:val="en-US"/>
        </w:rPr>
        <w:t xml:space="preserve">225. </w:t>
      </w:r>
      <w:r w:rsidRPr="005E5ADB">
        <w:rPr>
          <w:rFonts w:asciiTheme="minorHAnsi" w:hAnsiTheme="minorHAnsi" w:cstheme="minorHAnsi"/>
          <w:b/>
          <w:lang w:val="en-US"/>
        </w:rPr>
        <w:tab/>
      </w:r>
      <w:r w:rsidRPr="005E5ADB">
        <w:rPr>
          <w:rFonts w:asciiTheme="minorHAnsi" w:hAnsiTheme="minorHAnsi" w:cstheme="minorHAnsi"/>
          <w:lang w:val="en-US"/>
        </w:rPr>
        <w:t xml:space="preserve">Karagiannis C, Savva C, Mamais I, Efstathiou M, Monticone M, </w:t>
      </w:r>
      <w:r w:rsidRPr="005E5ADB">
        <w:rPr>
          <w:rFonts w:asciiTheme="minorHAnsi" w:hAnsiTheme="minorHAnsi" w:cstheme="minorHAnsi"/>
          <w:u w:val="single"/>
          <w:lang w:val="en-US"/>
        </w:rPr>
        <w:t>Xanthos T.</w:t>
      </w:r>
      <w:r w:rsidRPr="005E5ADB">
        <w:rPr>
          <w:rFonts w:asciiTheme="minorHAnsi" w:hAnsiTheme="minorHAnsi" w:cstheme="minorHAnsi"/>
          <w:b/>
          <w:lang w:val="en-US"/>
        </w:rPr>
        <w:t xml:space="preserve"> </w:t>
      </w:r>
    </w:p>
    <w:p w14:paraId="48AF6059" w14:textId="77777777" w:rsidR="002B7C1B" w:rsidRPr="005E5ADB" w:rsidRDefault="002B7C1B" w:rsidP="007E7304">
      <w:pPr>
        <w:pStyle w:val="ListParagraph2"/>
        <w:spacing w:after="0" w:line="360" w:lineRule="auto"/>
        <w:rPr>
          <w:rFonts w:asciiTheme="minorHAnsi" w:hAnsiTheme="minorHAnsi" w:cstheme="minorHAnsi"/>
          <w:lang w:val="en-US"/>
        </w:rPr>
      </w:pPr>
      <w:r w:rsidRPr="005E5ADB">
        <w:rPr>
          <w:rFonts w:asciiTheme="minorHAnsi" w:hAnsiTheme="minorHAnsi" w:cstheme="minorHAnsi"/>
          <w:b/>
          <w:lang w:val="en-US"/>
        </w:rPr>
        <w:t>Eccentric exercise in ischemic cardiac patients and functional capacity: A systematic review and meta-analysis of randomized controlled trials.</w:t>
      </w:r>
    </w:p>
    <w:p w14:paraId="0B100EFA" w14:textId="77777777" w:rsidR="002B7C1B" w:rsidRPr="005E5ADB" w:rsidRDefault="002B7C1B" w:rsidP="007E7304">
      <w:pPr>
        <w:pStyle w:val="ListParagraph2"/>
        <w:spacing w:after="0" w:line="360" w:lineRule="auto"/>
        <w:rPr>
          <w:rFonts w:asciiTheme="minorHAnsi" w:hAnsiTheme="minorHAnsi" w:cstheme="minorHAnsi"/>
          <w:lang w:val="en-US"/>
        </w:rPr>
      </w:pPr>
      <w:r w:rsidRPr="005E5ADB">
        <w:rPr>
          <w:rFonts w:asciiTheme="minorHAnsi" w:hAnsiTheme="minorHAnsi" w:cstheme="minorHAnsi"/>
          <w:lang w:val="en-US"/>
        </w:rPr>
        <w:t xml:space="preserve">Ann Phys Rehabil Med. 2017;60(1):58-64. </w:t>
      </w:r>
    </w:p>
    <w:p w14:paraId="021B3BBB" w14:textId="0B2508C7" w:rsidR="002B7C1B" w:rsidRPr="005E5ADB" w:rsidRDefault="002B7C1B" w:rsidP="007E7304">
      <w:pPr>
        <w:pStyle w:val="ListParagraph2"/>
        <w:spacing w:after="0" w:line="360" w:lineRule="auto"/>
        <w:rPr>
          <w:rFonts w:asciiTheme="minorHAnsi" w:hAnsiTheme="minorHAnsi" w:cstheme="minorHAnsi"/>
          <w:lang w:val="en-US"/>
        </w:rPr>
      </w:pPr>
      <w:r w:rsidRPr="005E5ADB">
        <w:rPr>
          <w:rFonts w:asciiTheme="minorHAnsi" w:hAnsiTheme="minorHAnsi" w:cstheme="minorHAnsi"/>
        </w:rPr>
        <w:t>Συντ</w:t>
      </w:r>
      <w:r w:rsidRPr="005E5ADB">
        <w:rPr>
          <w:rFonts w:asciiTheme="minorHAnsi" w:hAnsiTheme="minorHAnsi" w:cstheme="minorHAnsi"/>
          <w:lang w:val="en-US"/>
        </w:rPr>
        <w:t xml:space="preserve">. </w:t>
      </w:r>
      <w:r w:rsidRPr="005E5ADB">
        <w:rPr>
          <w:rFonts w:asciiTheme="minorHAnsi" w:hAnsiTheme="minorHAnsi" w:cstheme="minorHAnsi"/>
        </w:rPr>
        <w:t>απήχησης</w:t>
      </w:r>
      <w:r w:rsidRPr="005E5ADB">
        <w:rPr>
          <w:rFonts w:asciiTheme="minorHAnsi" w:hAnsiTheme="minorHAnsi" w:cstheme="minorHAnsi"/>
          <w:lang w:val="en-US"/>
        </w:rPr>
        <w:t xml:space="preserve">: 3.657, </w:t>
      </w:r>
      <w:r w:rsidR="00D95ED2" w:rsidRPr="00C95CA3">
        <w:rPr>
          <w:rFonts w:asciiTheme="minorHAnsi" w:hAnsiTheme="minorHAnsi" w:cstheme="minorHAnsi"/>
          <w:highlight w:val="yellow"/>
          <w:lang w:val="en-US"/>
        </w:rPr>
        <w:t xml:space="preserve"> </w:t>
      </w:r>
    </w:p>
    <w:p w14:paraId="69CF1D2B" w14:textId="77777777" w:rsidR="002B7C1B" w:rsidRPr="005E5ADB" w:rsidRDefault="00000000" w:rsidP="007E7304">
      <w:pPr>
        <w:pStyle w:val="ListParagraph2"/>
        <w:spacing w:after="0" w:line="360" w:lineRule="auto"/>
        <w:rPr>
          <w:rFonts w:asciiTheme="minorHAnsi" w:hAnsiTheme="minorHAnsi" w:cstheme="minorHAnsi"/>
          <w:lang w:val="en-US"/>
        </w:rPr>
      </w:pPr>
      <w:hyperlink r:id="rId559" w:history="1">
        <w:r w:rsidR="002B7C1B" w:rsidRPr="005E5ADB">
          <w:rPr>
            <w:rStyle w:val="-"/>
            <w:rFonts w:asciiTheme="minorHAnsi" w:hAnsiTheme="minorHAnsi" w:cstheme="minorHAnsi"/>
          </w:rPr>
          <w:t>Αναφορές</w:t>
        </w:r>
        <w:r w:rsidR="002B7C1B" w:rsidRPr="005E5ADB">
          <w:rPr>
            <w:rStyle w:val="-"/>
            <w:rFonts w:asciiTheme="minorHAnsi" w:hAnsiTheme="minorHAnsi" w:cstheme="minorHAnsi"/>
            <w:lang w:val="en-US"/>
          </w:rPr>
          <w:t xml:space="preserve"> Scopus</w:t>
        </w:r>
      </w:hyperlink>
      <w:r w:rsidR="002B7C1B" w:rsidRPr="005E5ADB">
        <w:rPr>
          <w:rFonts w:asciiTheme="minorHAnsi" w:hAnsiTheme="minorHAnsi" w:cstheme="minorHAnsi"/>
          <w:lang w:val="en-US"/>
        </w:rPr>
        <w:t xml:space="preserve">: 5, </w:t>
      </w:r>
      <w:hyperlink r:id="rId560" w:history="1">
        <w:r w:rsidR="002B7C1B" w:rsidRPr="005E5ADB">
          <w:rPr>
            <w:rStyle w:val="-"/>
            <w:rFonts w:asciiTheme="minorHAnsi" w:hAnsiTheme="minorHAnsi" w:cstheme="minorHAnsi"/>
            <w:lang w:val="en-US"/>
          </w:rPr>
          <w:t>Google Scholar</w:t>
        </w:r>
      </w:hyperlink>
      <w:r w:rsidR="002B7C1B" w:rsidRPr="005E5ADB">
        <w:rPr>
          <w:rFonts w:asciiTheme="minorHAnsi" w:hAnsiTheme="minorHAnsi" w:cstheme="minorHAnsi"/>
          <w:lang w:val="en-US"/>
        </w:rPr>
        <w:t>: 11</w:t>
      </w:r>
    </w:p>
    <w:p w14:paraId="7065D7B7" w14:textId="77777777" w:rsidR="002B7C1B" w:rsidRPr="005E5ADB" w:rsidRDefault="002B7C1B" w:rsidP="007E7304">
      <w:pPr>
        <w:pStyle w:val="ListParagraph2"/>
        <w:spacing w:after="0" w:line="360" w:lineRule="auto"/>
        <w:ind w:hanging="720"/>
        <w:rPr>
          <w:rFonts w:asciiTheme="minorHAnsi" w:hAnsiTheme="minorHAnsi" w:cstheme="minorHAnsi"/>
          <w:b/>
          <w:u w:val="single"/>
          <w:lang w:val="en-US"/>
        </w:rPr>
      </w:pPr>
      <w:r w:rsidRPr="005E5ADB">
        <w:rPr>
          <w:rFonts w:asciiTheme="minorHAnsi" w:hAnsiTheme="minorHAnsi" w:cstheme="minorHAnsi"/>
          <w:b/>
          <w:lang w:val="en-US"/>
        </w:rPr>
        <w:lastRenderedPageBreak/>
        <w:t xml:space="preserve">226. </w:t>
      </w:r>
      <w:r w:rsidRPr="005E5ADB">
        <w:rPr>
          <w:rFonts w:asciiTheme="minorHAnsi" w:hAnsiTheme="minorHAnsi" w:cstheme="minorHAnsi"/>
          <w:b/>
          <w:lang w:val="en-US"/>
        </w:rPr>
        <w:tab/>
      </w:r>
      <w:r w:rsidRPr="005E5ADB">
        <w:rPr>
          <w:rFonts w:asciiTheme="minorHAnsi" w:hAnsiTheme="minorHAnsi" w:cstheme="minorHAnsi"/>
          <w:lang w:val="en-US"/>
        </w:rPr>
        <w:t xml:space="preserve">Chalkias A, Pavlopoulos F, Koutsovasilis A, D'aloja E, </w:t>
      </w:r>
      <w:r w:rsidRPr="005E5ADB">
        <w:rPr>
          <w:rFonts w:asciiTheme="minorHAnsi" w:hAnsiTheme="minorHAnsi" w:cstheme="minorHAnsi"/>
          <w:u w:val="single"/>
          <w:lang w:val="en-US"/>
        </w:rPr>
        <w:t>Xanthos T.</w:t>
      </w:r>
      <w:r w:rsidRPr="005E5ADB">
        <w:rPr>
          <w:rFonts w:asciiTheme="minorHAnsi" w:hAnsiTheme="minorHAnsi" w:cstheme="minorHAnsi"/>
          <w:b/>
          <w:u w:val="single"/>
          <w:lang w:val="en-US"/>
        </w:rPr>
        <w:t xml:space="preserve"> </w:t>
      </w:r>
    </w:p>
    <w:p w14:paraId="0E118789" w14:textId="77777777" w:rsidR="002B7C1B" w:rsidRPr="005E5ADB" w:rsidRDefault="002B7C1B" w:rsidP="007E7304">
      <w:pPr>
        <w:pStyle w:val="ListParagraph2"/>
        <w:spacing w:after="0" w:line="360" w:lineRule="auto"/>
        <w:rPr>
          <w:rFonts w:asciiTheme="minorHAnsi" w:hAnsiTheme="minorHAnsi" w:cstheme="minorHAnsi"/>
          <w:b/>
          <w:lang w:val="en-US"/>
        </w:rPr>
      </w:pPr>
      <w:r w:rsidRPr="005E5ADB">
        <w:rPr>
          <w:rFonts w:asciiTheme="minorHAnsi" w:hAnsiTheme="minorHAnsi" w:cstheme="minorHAnsi"/>
          <w:b/>
          <w:lang w:val="en-US"/>
        </w:rPr>
        <w:t>Reply to Letter: Mean airway pressure and outcome of OHCA.</w:t>
      </w:r>
    </w:p>
    <w:p w14:paraId="51895694" w14:textId="77777777" w:rsidR="002B7C1B" w:rsidRPr="005E5ADB" w:rsidRDefault="002B7C1B" w:rsidP="007E7304">
      <w:pPr>
        <w:pStyle w:val="ListParagraph2"/>
        <w:spacing w:after="0" w:line="360" w:lineRule="auto"/>
        <w:rPr>
          <w:rFonts w:asciiTheme="minorHAnsi" w:hAnsiTheme="minorHAnsi" w:cstheme="minorHAnsi"/>
        </w:rPr>
      </w:pPr>
      <w:r w:rsidRPr="005E5ADB">
        <w:rPr>
          <w:rFonts w:asciiTheme="minorHAnsi" w:hAnsiTheme="minorHAnsi" w:cstheme="minorHAnsi"/>
          <w:lang w:val="en-US"/>
        </w:rPr>
        <w:t>Resuscitation</w:t>
      </w:r>
      <w:r w:rsidRPr="005E5ADB">
        <w:rPr>
          <w:rFonts w:asciiTheme="minorHAnsi" w:hAnsiTheme="minorHAnsi" w:cstheme="minorHAnsi"/>
        </w:rPr>
        <w:t>. 2017;112:</w:t>
      </w:r>
      <w:r w:rsidRPr="005E5ADB">
        <w:rPr>
          <w:rFonts w:asciiTheme="minorHAnsi" w:hAnsiTheme="minorHAnsi" w:cstheme="minorHAnsi"/>
          <w:lang w:val="en-US"/>
        </w:rPr>
        <w:t>e</w:t>
      </w:r>
      <w:r w:rsidRPr="005E5ADB">
        <w:rPr>
          <w:rFonts w:asciiTheme="minorHAnsi" w:hAnsiTheme="minorHAnsi" w:cstheme="minorHAnsi"/>
        </w:rPr>
        <w:t>1.</w:t>
      </w:r>
    </w:p>
    <w:p w14:paraId="1CCB545E" w14:textId="56E600CA" w:rsidR="002B7C1B" w:rsidRPr="005E5ADB" w:rsidRDefault="002B7C1B" w:rsidP="007E7304">
      <w:pPr>
        <w:pStyle w:val="ListParagraph2"/>
        <w:spacing w:after="0" w:line="360" w:lineRule="auto"/>
        <w:rPr>
          <w:rFonts w:asciiTheme="minorHAnsi" w:hAnsiTheme="minorHAnsi" w:cstheme="minorHAnsi"/>
        </w:rPr>
      </w:pPr>
      <w:r w:rsidRPr="005E5ADB">
        <w:rPr>
          <w:rFonts w:asciiTheme="minorHAnsi" w:hAnsiTheme="minorHAnsi" w:cstheme="minorHAnsi"/>
        </w:rPr>
        <w:t xml:space="preserve">Συντ. απήχησης: 4.215, </w:t>
      </w:r>
      <w:r w:rsidR="00D95ED2">
        <w:rPr>
          <w:rFonts w:asciiTheme="minorHAnsi" w:hAnsiTheme="minorHAnsi" w:cstheme="minorHAnsi"/>
          <w:highlight w:val="yellow"/>
        </w:rPr>
        <w:t xml:space="preserve"> </w:t>
      </w:r>
    </w:p>
    <w:p w14:paraId="3F706381" w14:textId="77777777" w:rsidR="002B7C1B" w:rsidRPr="005E5ADB" w:rsidRDefault="002B7C1B" w:rsidP="007E7304">
      <w:pPr>
        <w:pStyle w:val="ListParagraph2"/>
        <w:spacing w:after="0" w:line="360" w:lineRule="auto"/>
        <w:rPr>
          <w:rFonts w:asciiTheme="minorHAnsi" w:hAnsiTheme="minorHAnsi" w:cstheme="minorHAnsi"/>
        </w:rPr>
      </w:pPr>
      <w:r w:rsidRPr="005E5ADB">
        <w:rPr>
          <w:rFonts w:asciiTheme="minorHAnsi" w:hAnsiTheme="minorHAnsi" w:cstheme="minorHAnsi"/>
        </w:rPr>
        <w:t>Αναφορές:-</w:t>
      </w:r>
    </w:p>
    <w:p w14:paraId="02A7BA1C" w14:textId="779B7792" w:rsidR="00A91520" w:rsidRPr="00755FC2" w:rsidRDefault="00A91520" w:rsidP="007E7304">
      <w:pPr>
        <w:pStyle w:val="ListParagraph2"/>
        <w:spacing w:after="0" w:line="360" w:lineRule="auto"/>
        <w:rPr>
          <w:rFonts w:asciiTheme="minorHAnsi" w:hAnsiTheme="minorHAnsi" w:cstheme="minorHAnsi"/>
          <w:sz w:val="16"/>
          <w:szCs w:val="16"/>
        </w:rPr>
      </w:pPr>
    </w:p>
    <w:p w14:paraId="61016792" w14:textId="77777777" w:rsidR="002B7C1B" w:rsidRPr="00C95CA3" w:rsidRDefault="002B7C1B" w:rsidP="007E7304">
      <w:pPr>
        <w:pStyle w:val="ListParagraph2"/>
        <w:spacing w:after="0" w:line="360" w:lineRule="auto"/>
        <w:ind w:hanging="720"/>
        <w:rPr>
          <w:rFonts w:asciiTheme="minorHAnsi" w:hAnsiTheme="minorHAnsi" w:cstheme="minorHAnsi"/>
          <w:b/>
          <w:lang w:val="en-US"/>
        </w:rPr>
      </w:pPr>
      <w:r w:rsidRPr="00C95CA3">
        <w:rPr>
          <w:rFonts w:asciiTheme="minorHAnsi" w:hAnsiTheme="minorHAnsi" w:cstheme="minorHAnsi"/>
          <w:b/>
          <w:lang w:val="en-US"/>
        </w:rPr>
        <w:t>227.</w:t>
      </w:r>
      <w:r w:rsidRPr="00C95CA3">
        <w:rPr>
          <w:rFonts w:asciiTheme="minorHAnsi" w:hAnsiTheme="minorHAnsi" w:cstheme="minorHAnsi"/>
          <w:b/>
          <w:lang w:val="en-US"/>
        </w:rPr>
        <w:tab/>
      </w:r>
      <w:r w:rsidRPr="005E5ADB">
        <w:rPr>
          <w:rFonts w:asciiTheme="minorHAnsi" w:hAnsiTheme="minorHAnsi" w:cstheme="minorHAnsi"/>
          <w:lang w:val="en-US"/>
        </w:rPr>
        <w:t>Niforopoulou</w:t>
      </w:r>
      <w:r w:rsidRPr="00C95CA3">
        <w:rPr>
          <w:rFonts w:asciiTheme="minorHAnsi" w:hAnsiTheme="minorHAnsi" w:cstheme="minorHAnsi"/>
          <w:lang w:val="en-US"/>
        </w:rPr>
        <w:t xml:space="preserve"> </w:t>
      </w:r>
      <w:r w:rsidRPr="005E5ADB">
        <w:rPr>
          <w:rFonts w:asciiTheme="minorHAnsi" w:hAnsiTheme="minorHAnsi" w:cstheme="minorHAnsi"/>
          <w:lang w:val="en-US"/>
        </w:rPr>
        <w:t>P</w:t>
      </w:r>
      <w:r w:rsidRPr="00C95CA3">
        <w:rPr>
          <w:rFonts w:asciiTheme="minorHAnsi" w:hAnsiTheme="minorHAnsi" w:cstheme="minorHAnsi"/>
          <w:lang w:val="en-US"/>
        </w:rPr>
        <w:t xml:space="preserve">, </w:t>
      </w:r>
      <w:r w:rsidRPr="005E5ADB">
        <w:rPr>
          <w:rFonts w:asciiTheme="minorHAnsi" w:hAnsiTheme="minorHAnsi" w:cstheme="minorHAnsi"/>
          <w:lang w:val="en-US"/>
        </w:rPr>
        <w:t>Iacovidou</w:t>
      </w:r>
      <w:r w:rsidRPr="00C95CA3">
        <w:rPr>
          <w:rFonts w:asciiTheme="minorHAnsi" w:hAnsiTheme="minorHAnsi" w:cstheme="minorHAnsi"/>
          <w:lang w:val="en-US"/>
        </w:rPr>
        <w:t xml:space="preserve"> </w:t>
      </w:r>
      <w:r w:rsidRPr="005E5ADB">
        <w:rPr>
          <w:rFonts w:asciiTheme="minorHAnsi" w:hAnsiTheme="minorHAnsi" w:cstheme="minorHAnsi"/>
          <w:lang w:val="en-US"/>
        </w:rPr>
        <w:t>N</w:t>
      </w:r>
      <w:r w:rsidRPr="00C95CA3">
        <w:rPr>
          <w:rFonts w:asciiTheme="minorHAnsi" w:hAnsiTheme="minorHAnsi" w:cstheme="minorHAnsi"/>
          <w:lang w:val="en-US"/>
        </w:rPr>
        <w:t xml:space="preserve">, </w:t>
      </w:r>
      <w:r w:rsidRPr="005E5ADB">
        <w:rPr>
          <w:rFonts w:asciiTheme="minorHAnsi" w:hAnsiTheme="minorHAnsi" w:cstheme="minorHAnsi"/>
          <w:lang w:val="en-US"/>
        </w:rPr>
        <w:t>Lelovas</w:t>
      </w:r>
      <w:r w:rsidRPr="00C95CA3">
        <w:rPr>
          <w:rFonts w:asciiTheme="minorHAnsi" w:hAnsiTheme="minorHAnsi" w:cstheme="minorHAnsi"/>
          <w:lang w:val="en-US"/>
        </w:rPr>
        <w:t xml:space="preserve"> </w:t>
      </w:r>
      <w:r w:rsidRPr="005E5ADB">
        <w:rPr>
          <w:rFonts w:asciiTheme="minorHAnsi" w:hAnsiTheme="minorHAnsi" w:cstheme="minorHAnsi"/>
          <w:lang w:val="en-US"/>
        </w:rPr>
        <w:t>P</w:t>
      </w:r>
      <w:r w:rsidRPr="00C95CA3">
        <w:rPr>
          <w:rFonts w:asciiTheme="minorHAnsi" w:hAnsiTheme="minorHAnsi" w:cstheme="minorHAnsi"/>
          <w:lang w:val="en-US"/>
        </w:rPr>
        <w:t xml:space="preserve">, </w:t>
      </w:r>
      <w:r w:rsidRPr="005E5ADB">
        <w:rPr>
          <w:rFonts w:asciiTheme="minorHAnsi" w:hAnsiTheme="minorHAnsi" w:cstheme="minorHAnsi"/>
          <w:lang w:val="en-US"/>
        </w:rPr>
        <w:t>Karlis</w:t>
      </w:r>
      <w:r w:rsidRPr="00C95CA3">
        <w:rPr>
          <w:rFonts w:asciiTheme="minorHAnsi" w:hAnsiTheme="minorHAnsi" w:cstheme="minorHAnsi"/>
          <w:lang w:val="en-US"/>
        </w:rPr>
        <w:t xml:space="preserve"> </w:t>
      </w:r>
      <w:r w:rsidRPr="005E5ADB">
        <w:rPr>
          <w:rFonts w:asciiTheme="minorHAnsi" w:hAnsiTheme="minorHAnsi" w:cstheme="minorHAnsi"/>
          <w:lang w:val="en-US"/>
        </w:rPr>
        <w:t>G</w:t>
      </w:r>
      <w:r w:rsidRPr="00C95CA3">
        <w:rPr>
          <w:rFonts w:asciiTheme="minorHAnsi" w:hAnsiTheme="minorHAnsi" w:cstheme="minorHAnsi"/>
          <w:lang w:val="en-US"/>
        </w:rPr>
        <w:t xml:space="preserve">, </w:t>
      </w:r>
      <w:r w:rsidRPr="005E5ADB">
        <w:rPr>
          <w:rFonts w:asciiTheme="minorHAnsi" w:hAnsiTheme="minorHAnsi" w:cstheme="minorHAnsi"/>
          <w:lang w:val="en-US"/>
        </w:rPr>
        <w:t>Papalois</w:t>
      </w:r>
      <w:r w:rsidRPr="00C95CA3">
        <w:rPr>
          <w:rFonts w:asciiTheme="minorHAnsi" w:hAnsiTheme="minorHAnsi" w:cstheme="minorHAnsi"/>
          <w:lang w:val="en-US"/>
        </w:rPr>
        <w:t xml:space="preserve"> </w:t>
      </w:r>
      <w:r w:rsidRPr="005E5ADB">
        <w:rPr>
          <w:rFonts w:asciiTheme="minorHAnsi" w:hAnsiTheme="minorHAnsi" w:cstheme="minorHAnsi"/>
        </w:rPr>
        <w:t>Α</w:t>
      </w:r>
      <w:r w:rsidRPr="00C95CA3">
        <w:rPr>
          <w:rFonts w:asciiTheme="minorHAnsi" w:hAnsiTheme="minorHAnsi" w:cstheme="minorHAnsi"/>
          <w:lang w:val="en-US"/>
        </w:rPr>
        <w:t xml:space="preserve">, </w:t>
      </w:r>
      <w:r w:rsidRPr="005E5ADB">
        <w:rPr>
          <w:rFonts w:asciiTheme="minorHAnsi" w:hAnsiTheme="minorHAnsi" w:cstheme="minorHAnsi"/>
          <w:lang w:val="en-US"/>
        </w:rPr>
        <w:t>Siakavellas</w:t>
      </w:r>
      <w:r w:rsidRPr="00C95CA3">
        <w:rPr>
          <w:rFonts w:asciiTheme="minorHAnsi" w:hAnsiTheme="minorHAnsi" w:cstheme="minorHAnsi"/>
          <w:lang w:val="en-US"/>
        </w:rPr>
        <w:t xml:space="preserve"> </w:t>
      </w:r>
      <w:r w:rsidRPr="005E5ADB">
        <w:rPr>
          <w:rFonts w:asciiTheme="minorHAnsi" w:hAnsiTheme="minorHAnsi" w:cstheme="minorHAnsi"/>
          <w:lang w:val="en-US"/>
        </w:rPr>
        <w:t>S</w:t>
      </w:r>
      <w:r w:rsidRPr="00C95CA3">
        <w:rPr>
          <w:rFonts w:asciiTheme="minorHAnsi" w:hAnsiTheme="minorHAnsi" w:cstheme="minorHAnsi"/>
          <w:lang w:val="en-US"/>
        </w:rPr>
        <w:t xml:space="preserve">, </w:t>
      </w:r>
      <w:r w:rsidRPr="005E5ADB">
        <w:rPr>
          <w:rFonts w:asciiTheme="minorHAnsi" w:hAnsiTheme="minorHAnsi" w:cstheme="minorHAnsi"/>
          <w:lang w:val="en-US"/>
        </w:rPr>
        <w:t>Spapis</w:t>
      </w:r>
      <w:r w:rsidRPr="00C95CA3">
        <w:rPr>
          <w:rFonts w:asciiTheme="minorHAnsi" w:hAnsiTheme="minorHAnsi" w:cstheme="minorHAnsi"/>
          <w:lang w:val="en-US"/>
        </w:rPr>
        <w:t xml:space="preserve"> </w:t>
      </w:r>
      <w:r w:rsidRPr="005E5ADB">
        <w:rPr>
          <w:rFonts w:asciiTheme="minorHAnsi" w:hAnsiTheme="minorHAnsi" w:cstheme="minorHAnsi"/>
          <w:lang w:val="en-US"/>
        </w:rPr>
        <w:t>V</w:t>
      </w:r>
      <w:r w:rsidRPr="00C95CA3">
        <w:rPr>
          <w:rFonts w:asciiTheme="minorHAnsi" w:hAnsiTheme="minorHAnsi" w:cstheme="minorHAnsi"/>
          <w:lang w:val="en-US"/>
        </w:rPr>
        <w:t xml:space="preserve">, </w:t>
      </w:r>
      <w:r w:rsidRPr="005E5ADB">
        <w:rPr>
          <w:rFonts w:asciiTheme="minorHAnsi" w:hAnsiTheme="minorHAnsi" w:cstheme="minorHAnsi"/>
          <w:lang w:val="en-US"/>
        </w:rPr>
        <w:t>Kaparos</w:t>
      </w:r>
      <w:r w:rsidRPr="00C95CA3">
        <w:rPr>
          <w:rFonts w:asciiTheme="minorHAnsi" w:hAnsiTheme="minorHAnsi" w:cstheme="minorHAnsi"/>
          <w:lang w:val="en-US"/>
        </w:rPr>
        <w:t xml:space="preserve"> </w:t>
      </w:r>
      <w:r w:rsidRPr="005E5ADB">
        <w:rPr>
          <w:rFonts w:asciiTheme="minorHAnsi" w:hAnsiTheme="minorHAnsi" w:cstheme="minorHAnsi"/>
          <w:lang w:val="en-US"/>
        </w:rPr>
        <w:t>G</w:t>
      </w:r>
      <w:r w:rsidRPr="00C95CA3">
        <w:rPr>
          <w:rFonts w:asciiTheme="minorHAnsi" w:hAnsiTheme="minorHAnsi" w:cstheme="minorHAnsi"/>
          <w:lang w:val="en-US"/>
        </w:rPr>
        <w:t xml:space="preserve">, </w:t>
      </w:r>
      <w:r w:rsidRPr="005E5ADB">
        <w:rPr>
          <w:rFonts w:asciiTheme="minorHAnsi" w:hAnsiTheme="minorHAnsi" w:cstheme="minorHAnsi"/>
          <w:lang w:val="en-US"/>
        </w:rPr>
        <w:t>Siafaka</w:t>
      </w:r>
      <w:r w:rsidRPr="00C95CA3">
        <w:rPr>
          <w:rFonts w:asciiTheme="minorHAnsi" w:hAnsiTheme="minorHAnsi" w:cstheme="minorHAnsi"/>
          <w:lang w:val="en-US"/>
        </w:rPr>
        <w:t xml:space="preserve"> </w:t>
      </w:r>
      <w:r w:rsidRPr="005E5ADB">
        <w:rPr>
          <w:rFonts w:asciiTheme="minorHAnsi" w:hAnsiTheme="minorHAnsi" w:cstheme="minorHAnsi"/>
          <w:lang w:val="en-US"/>
        </w:rPr>
        <w:t>I</w:t>
      </w:r>
      <w:r w:rsidRPr="00C95CA3">
        <w:rPr>
          <w:rFonts w:asciiTheme="minorHAnsi" w:hAnsiTheme="minorHAnsi" w:cstheme="minorHAnsi"/>
          <w:lang w:val="en-US"/>
        </w:rPr>
        <w:t xml:space="preserve">, </w:t>
      </w:r>
      <w:r w:rsidRPr="005E5ADB">
        <w:rPr>
          <w:rFonts w:asciiTheme="minorHAnsi" w:hAnsiTheme="minorHAnsi" w:cstheme="minorHAnsi"/>
          <w:u w:val="single"/>
          <w:lang w:val="en-US"/>
        </w:rPr>
        <w:t>Xanthos</w:t>
      </w:r>
      <w:r w:rsidRPr="00C95CA3">
        <w:rPr>
          <w:rFonts w:asciiTheme="minorHAnsi" w:hAnsiTheme="minorHAnsi" w:cstheme="minorHAnsi"/>
          <w:u w:val="single"/>
          <w:lang w:val="en-US"/>
        </w:rPr>
        <w:t xml:space="preserve"> </w:t>
      </w:r>
      <w:r w:rsidRPr="005E5ADB">
        <w:rPr>
          <w:rFonts w:asciiTheme="minorHAnsi" w:hAnsiTheme="minorHAnsi" w:cstheme="minorHAnsi"/>
          <w:u w:val="single"/>
          <w:lang w:val="en-US"/>
        </w:rPr>
        <w:t>T</w:t>
      </w:r>
      <w:r w:rsidRPr="00C95CA3">
        <w:rPr>
          <w:rFonts w:asciiTheme="minorHAnsi" w:hAnsiTheme="minorHAnsi" w:cstheme="minorHAnsi"/>
          <w:u w:val="single"/>
          <w:lang w:val="en-US"/>
        </w:rPr>
        <w:t>.</w:t>
      </w:r>
      <w:r w:rsidRPr="00C95CA3">
        <w:rPr>
          <w:rFonts w:asciiTheme="minorHAnsi" w:hAnsiTheme="minorHAnsi" w:cstheme="minorHAnsi"/>
          <w:b/>
          <w:lang w:val="en-US"/>
        </w:rPr>
        <w:t xml:space="preserve"> </w:t>
      </w:r>
    </w:p>
    <w:p w14:paraId="0DEF3AF0" w14:textId="77777777" w:rsidR="002B7C1B" w:rsidRPr="005E5ADB" w:rsidRDefault="002B7C1B" w:rsidP="007E7304">
      <w:pPr>
        <w:pStyle w:val="ListParagraph2"/>
        <w:spacing w:after="0" w:line="360" w:lineRule="auto"/>
        <w:rPr>
          <w:rFonts w:asciiTheme="minorHAnsi" w:hAnsiTheme="minorHAnsi" w:cstheme="minorHAnsi"/>
          <w:lang w:val="en-US"/>
        </w:rPr>
      </w:pPr>
      <w:r w:rsidRPr="005E5ADB">
        <w:rPr>
          <w:rFonts w:asciiTheme="minorHAnsi" w:hAnsiTheme="minorHAnsi" w:cstheme="minorHAnsi"/>
          <w:b/>
          <w:lang w:val="en-US"/>
        </w:rPr>
        <w:t>Correlation of Impedance Threshold Device use during cardiopulmonary resuscitation with post-cardiac arrest Acute Kidney Injury.</w:t>
      </w:r>
    </w:p>
    <w:p w14:paraId="2DB4B612" w14:textId="77777777" w:rsidR="002B7C1B" w:rsidRPr="00C95CA3" w:rsidRDefault="002B7C1B" w:rsidP="007E7304">
      <w:pPr>
        <w:pStyle w:val="ListParagraph2"/>
        <w:spacing w:after="0" w:line="360" w:lineRule="auto"/>
        <w:rPr>
          <w:rFonts w:asciiTheme="minorHAnsi" w:hAnsiTheme="minorHAnsi" w:cstheme="minorHAnsi"/>
          <w:lang w:val="en-US"/>
        </w:rPr>
      </w:pPr>
      <w:r w:rsidRPr="005E5ADB">
        <w:rPr>
          <w:rFonts w:asciiTheme="minorHAnsi" w:hAnsiTheme="minorHAnsi" w:cstheme="minorHAnsi"/>
          <w:lang w:val="en-US"/>
        </w:rPr>
        <w:t>Am</w:t>
      </w:r>
      <w:r w:rsidRPr="00C95CA3">
        <w:rPr>
          <w:rFonts w:asciiTheme="minorHAnsi" w:hAnsiTheme="minorHAnsi" w:cstheme="minorHAnsi"/>
          <w:lang w:val="en-US"/>
        </w:rPr>
        <w:t xml:space="preserve"> </w:t>
      </w:r>
      <w:r w:rsidRPr="005E5ADB">
        <w:rPr>
          <w:rFonts w:asciiTheme="minorHAnsi" w:hAnsiTheme="minorHAnsi" w:cstheme="minorHAnsi"/>
          <w:lang w:val="en-US"/>
        </w:rPr>
        <w:t>J</w:t>
      </w:r>
      <w:r w:rsidRPr="00C95CA3">
        <w:rPr>
          <w:rFonts w:asciiTheme="minorHAnsi" w:hAnsiTheme="minorHAnsi" w:cstheme="minorHAnsi"/>
          <w:lang w:val="en-US"/>
        </w:rPr>
        <w:t xml:space="preserve"> </w:t>
      </w:r>
      <w:r w:rsidRPr="005E5ADB">
        <w:rPr>
          <w:rFonts w:asciiTheme="minorHAnsi" w:hAnsiTheme="minorHAnsi" w:cstheme="minorHAnsi"/>
          <w:lang w:val="en-US"/>
        </w:rPr>
        <w:t>Emerg</w:t>
      </w:r>
      <w:r w:rsidRPr="00C95CA3">
        <w:rPr>
          <w:rFonts w:asciiTheme="minorHAnsi" w:hAnsiTheme="minorHAnsi" w:cstheme="minorHAnsi"/>
          <w:lang w:val="en-US"/>
        </w:rPr>
        <w:t xml:space="preserve"> </w:t>
      </w:r>
      <w:r w:rsidRPr="005E5ADB">
        <w:rPr>
          <w:rFonts w:asciiTheme="minorHAnsi" w:hAnsiTheme="minorHAnsi" w:cstheme="minorHAnsi"/>
          <w:lang w:val="en-US"/>
        </w:rPr>
        <w:t>Med</w:t>
      </w:r>
      <w:r w:rsidRPr="00C95CA3">
        <w:rPr>
          <w:rFonts w:asciiTheme="minorHAnsi" w:hAnsiTheme="minorHAnsi" w:cstheme="minorHAnsi"/>
          <w:lang w:val="en-US"/>
        </w:rPr>
        <w:t xml:space="preserve">. 2017;35(6):846-854. </w:t>
      </w:r>
    </w:p>
    <w:p w14:paraId="08B9A2D0" w14:textId="6D2E2E7E" w:rsidR="002B7C1B" w:rsidRPr="00C95CA3" w:rsidRDefault="002B7C1B" w:rsidP="007E7304">
      <w:pPr>
        <w:pStyle w:val="ListParagraph2"/>
        <w:spacing w:after="0" w:line="360" w:lineRule="auto"/>
        <w:rPr>
          <w:rFonts w:asciiTheme="minorHAnsi" w:hAnsiTheme="minorHAnsi" w:cstheme="minorHAnsi"/>
          <w:lang w:val="en-US"/>
        </w:rPr>
      </w:pPr>
      <w:r w:rsidRPr="005E5ADB">
        <w:rPr>
          <w:rFonts w:asciiTheme="minorHAnsi" w:hAnsiTheme="minorHAnsi" w:cstheme="minorHAnsi"/>
        </w:rPr>
        <w:t>Συντ</w:t>
      </w:r>
      <w:r w:rsidRPr="00C95CA3">
        <w:rPr>
          <w:rFonts w:asciiTheme="minorHAnsi" w:hAnsiTheme="minorHAnsi" w:cstheme="minorHAnsi"/>
          <w:lang w:val="en-US"/>
        </w:rPr>
        <w:t xml:space="preserve">. </w:t>
      </w:r>
      <w:r w:rsidRPr="005E5ADB">
        <w:rPr>
          <w:rFonts w:asciiTheme="minorHAnsi" w:hAnsiTheme="minorHAnsi" w:cstheme="minorHAnsi"/>
        </w:rPr>
        <w:t>απήχησης</w:t>
      </w:r>
      <w:r w:rsidRPr="00C95CA3">
        <w:rPr>
          <w:rFonts w:asciiTheme="minorHAnsi" w:hAnsiTheme="minorHAnsi" w:cstheme="minorHAnsi"/>
          <w:lang w:val="en-US"/>
        </w:rPr>
        <w:t xml:space="preserve">: 1.911, </w:t>
      </w:r>
      <w:r w:rsidR="00D95ED2" w:rsidRPr="00C95CA3">
        <w:rPr>
          <w:rFonts w:asciiTheme="minorHAnsi" w:hAnsiTheme="minorHAnsi" w:cstheme="minorHAnsi"/>
          <w:highlight w:val="yellow"/>
          <w:lang w:val="en-US"/>
        </w:rPr>
        <w:t xml:space="preserve"> </w:t>
      </w:r>
    </w:p>
    <w:p w14:paraId="54A7C9F9" w14:textId="77777777" w:rsidR="002B7C1B" w:rsidRPr="005E5ADB" w:rsidRDefault="002B7C1B" w:rsidP="007E7304">
      <w:pPr>
        <w:pStyle w:val="ListParagraph2"/>
        <w:spacing w:after="0" w:line="360" w:lineRule="auto"/>
        <w:rPr>
          <w:rFonts w:asciiTheme="minorHAnsi" w:hAnsiTheme="minorHAnsi" w:cstheme="minorHAnsi"/>
          <w:lang w:val="en-US"/>
        </w:rPr>
      </w:pPr>
      <w:r w:rsidRPr="005E5ADB">
        <w:rPr>
          <w:rFonts w:asciiTheme="minorHAnsi" w:hAnsiTheme="minorHAnsi" w:cstheme="minorHAnsi"/>
        </w:rPr>
        <w:t>Αναφορές</w:t>
      </w:r>
      <w:r w:rsidRPr="005E5ADB">
        <w:rPr>
          <w:rFonts w:asciiTheme="minorHAnsi" w:hAnsiTheme="minorHAnsi" w:cstheme="minorHAnsi"/>
          <w:lang w:val="en-US"/>
        </w:rPr>
        <w:t xml:space="preserve"> Scopus: -, </w:t>
      </w:r>
      <w:hyperlink r:id="rId561" w:history="1">
        <w:r w:rsidRPr="005E5ADB">
          <w:rPr>
            <w:rStyle w:val="-"/>
            <w:rFonts w:asciiTheme="minorHAnsi" w:hAnsiTheme="minorHAnsi" w:cstheme="minorHAnsi"/>
            <w:lang w:val="en-US"/>
          </w:rPr>
          <w:t>Google Scholar</w:t>
        </w:r>
      </w:hyperlink>
      <w:r w:rsidRPr="005E5ADB">
        <w:rPr>
          <w:rFonts w:asciiTheme="minorHAnsi" w:hAnsiTheme="minorHAnsi" w:cstheme="minorHAnsi"/>
          <w:lang w:val="en-US"/>
        </w:rPr>
        <w:t>: 1</w:t>
      </w:r>
    </w:p>
    <w:p w14:paraId="43FC2914" w14:textId="77777777" w:rsidR="002B7C1B" w:rsidRPr="00755FC2" w:rsidRDefault="002B7C1B" w:rsidP="007E7304">
      <w:pPr>
        <w:spacing w:after="0" w:line="360" w:lineRule="auto"/>
        <w:contextualSpacing/>
        <w:jc w:val="both"/>
        <w:rPr>
          <w:rFonts w:cstheme="minorHAnsi"/>
          <w:bCs/>
          <w:spacing w:val="20"/>
          <w:sz w:val="14"/>
          <w:szCs w:val="14"/>
          <w:lang w:val="en-US"/>
        </w:rPr>
      </w:pPr>
    </w:p>
    <w:p w14:paraId="3BC0B304" w14:textId="77777777" w:rsidR="002B7C1B" w:rsidRPr="005E5ADB" w:rsidRDefault="002B7C1B" w:rsidP="007E7304">
      <w:pPr>
        <w:pStyle w:val="ListParagraph2"/>
        <w:spacing w:after="0" w:line="360" w:lineRule="auto"/>
        <w:ind w:hanging="720"/>
        <w:rPr>
          <w:rFonts w:asciiTheme="minorHAnsi" w:hAnsiTheme="minorHAnsi" w:cstheme="minorHAnsi"/>
          <w:b/>
          <w:lang w:val="en-US"/>
        </w:rPr>
      </w:pPr>
      <w:r w:rsidRPr="005E5ADB">
        <w:rPr>
          <w:rFonts w:asciiTheme="minorHAnsi" w:hAnsiTheme="minorHAnsi" w:cstheme="minorHAnsi"/>
          <w:b/>
          <w:lang w:val="en-US"/>
        </w:rPr>
        <w:t xml:space="preserve">228. </w:t>
      </w:r>
      <w:r w:rsidRPr="005E5ADB">
        <w:rPr>
          <w:rFonts w:asciiTheme="minorHAnsi" w:hAnsiTheme="minorHAnsi" w:cstheme="minorHAnsi"/>
          <w:b/>
          <w:lang w:val="en-US"/>
        </w:rPr>
        <w:tab/>
      </w:r>
      <w:r w:rsidRPr="005E5ADB">
        <w:rPr>
          <w:rFonts w:asciiTheme="minorHAnsi" w:hAnsiTheme="minorHAnsi" w:cstheme="minorHAnsi"/>
          <w:lang w:val="en-US"/>
        </w:rPr>
        <w:t xml:space="preserve">Lamprou V, Varvarousis D, Polytarchou K, Varvarousi G, </w:t>
      </w:r>
      <w:r w:rsidRPr="005E5ADB">
        <w:rPr>
          <w:rFonts w:asciiTheme="minorHAnsi" w:hAnsiTheme="minorHAnsi" w:cstheme="minorHAnsi"/>
          <w:u w:val="single"/>
          <w:lang w:val="en-US"/>
        </w:rPr>
        <w:t>Xanthos T.</w:t>
      </w:r>
      <w:r w:rsidRPr="005E5ADB">
        <w:rPr>
          <w:rFonts w:asciiTheme="minorHAnsi" w:hAnsiTheme="minorHAnsi" w:cstheme="minorHAnsi"/>
          <w:b/>
          <w:lang w:val="en-US"/>
        </w:rPr>
        <w:t xml:space="preserve"> </w:t>
      </w:r>
    </w:p>
    <w:p w14:paraId="6AA0769E" w14:textId="77777777" w:rsidR="002B7C1B" w:rsidRPr="005E5ADB" w:rsidRDefault="002B7C1B" w:rsidP="007E7304">
      <w:pPr>
        <w:pStyle w:val="ListParagraph2"/>
        <w:spacing w:after="0" w:line="360" w:lineRule="auto"/>
        <w:rPr>
          <w:rFonts w:asciiTheme="minorHAnsi" w:hAnsiTheme="minorHAnsi" w:cstheme="minorHAnsi"/>
          <w:lang w:val="en-US"/>
        </w:rPr>
      </w:pPr>
      <w:r w:rsidRPr="005E5ADB">
        <w:rPr>
          <w:rFonts w:asciiTheme="minorHAnsi" w:hAnsiTheme="minorHAnsi" w:cstheme="minorHAnsi"/>
          <w:b/>
          <w:lang w:val="en-US"/>
        </w:rPr>
        <w:t>The role of thyroid hormones in acute coronary syndromes: Prognostic value of alterations in thyroid hormones.</w:t>
      </w:r>
    </w:p>
    <w:p w14:paraId="28F38742" w14:textId="77777777" w:rsidR="002B7C1B" w:rsidRPr="00C95CA3" w:rsidRDefault="002B7C1B" w:rsidP="007E7304">
      <w:pPr>
        <w:pStyle w:val="ListParagraph2"/>
        <w:spacing w:after="0" w:line="360" w:lineRule="auto"/>
        <w:rPr>
          <w:rFonts w:asciiTheme="minorHAnsi" w:hAnsiTheme="minorHAnsi" w:cstheme="minorHAnsi"/>
          <w:lang w:val="en-US"/>
        </w:rPr>
      </w:pPr>
      <w:r w:rsidRPr="005E5ADB">
        <w:rPr>
          <w:rFonts w:asciiTheme="minorHAnsi" w:hAnsiTheme="minorHAnsi" w:cstheme="minorHAnsi"/>
          <w:lang w:val="en-US"/>
        </w:rPr>
        <w:t>Clin</w:t>
      </w:r>
      <w:r w:rsidRPr="00C95CA3">
        <w:rPr>
          <w:rFonts w:asciiTheme="minorHAnsi" w:hAnsiTheme="minorHAnsi" w:cstheme="minorHAnsi"/>
          <w:lang w:val="en-US"/>
        </w:rPr>
        <w:t xml:space="preserve"> </w:t>
      </w:r>
      <w:r w:rsidRPr="005E5ADB">
        <w:rPr>
          <w:rFonts w:asciiTheme="minorHAnsi" w:hAnsiTheme="minorHAnsi" w:cstheme="minorHAnsi"/>
          <w:lang w:val="en-US"/>
        </w:rPr>
        <w:t>Cardiol</w:t>
      </w:r>
      <w:r w:rsidRPr="00C95CA3">
        <w:rPr>
          <w:rFonts w:asciiTheme="minorHAnsi" w:hAnsiTheme="minorHAnsi" w:cstheme="minorHAnsi"/>
          <w:lang w:val="en-US"/>
        </w:rPr>
        <w:t>. 2017;40(8):528-533.</w:t>
      </w:r>
    </w:p>
    <w:p w14:paraId="2198AC1F" w14:textId="50D8CC6F" w:rsidR="002B7C1B" w:rsidRPr="00C95CA3" w:rsidRDefault="002B7C1B" w:rsidP="007E7304">
      <w:pPr>
        <w:pStyle w:val="ListParagraph2"/>
        <w:spacing w:after="0" w:line="360" w:lineRule="auto"/>
        <w:rPr>
          <w:rFonts w:asciiTheme="minorHAnsi" w:hAnsiTheme="minorHAnsi" w:cstheme="minorHAnsi"/>
          <w:lang w:val="en-US"/>
        </w:rPr>
      </w:pPr>
      <w:r w:rsidRPr="005E5ADB">
        <w:rPr>
          <w:rFonts w:asciiTheme="minorHAnsi" w:hAnsiTheme="minorHAnsi" w:cstheme="minorHAnsi"/>
        </w:rPr>
        <w:t>Συντ</w:t>
      </w:r>
      <w:r w:rsidRPr="00C95CA3">
        <w:rPr>
          <w:rFonts w:asciiTheme="minorHAnsi" w:hAnsiTheme="minorHAnsi" w:cstheme="minorHAnsi"/>
          <w:lang w:val="en-US"/>
        </w:rPr>
        <w:t xml:space="preserve">. </w:t>
      </w:r>
      <w:r w:rsidRPr="005E5ADB">
        <w:rPr>
          <w:rFonts w:asciiTheme="minorHAnsi" w:hAnsiTheme="minorHAnsi" w:cstheme="minorHAnsi"/>
        </w:rPr>
        <w:t>απήχησης</w:t>
      </w:r>
      <w:r w:rsidRPr="00C95CA3">
        <w:rPr>
          <w:rFonts w:asciiTheme="minorHAnsi" w:hAnsiTheme="minorHAnsi" w:cstheme="minorHAnsi"/>
          <w:lang w:val="en-US"/>
        </w:rPr>
        <w:t xml:space="preserve">: 2.248, </w:t>
      </w:r>
      <w:r w:rsidR="00D95ED2" w:rsidRPr="00C95CA3">
        <w:rPr>
          <w:rFonts w:asciiTheme="minorHAnsi" w:hAnsiTheme="minorHAnsi" w:cstheme="minorHAnsi"/>
          <w:highlight w:val="yellow"/>
          <w:lang w:val="en-US"/>
        </w:rPr>
        <w:t xml:space="preserve"> </w:t>
      </w:r>
    </w:p>
    <w:p w14:paraId="790FDD20" w14:textId="77777777" w:rsidR="002B7C1B" w:rsidRPr="005E5ADB" w:rsidRDefault="00000000" w:rsidP="007E7304">
      <w:pPr>
        <w:pStyle w:val="ListParagraph2"/>
        <w:spacing w:after="0" w:line="360" w:lineRule="auto"/>
        <w:rPr>
          <w:rFonts w:asciiTheme="minorHAnsi" w:hAnsiTheme="minorHAnsi" w:cstheme="minorHAnsi"/>
          <w:lang w:val="en-US"/>
        </w:rPr>
      </w:pPr>
      <w:hyperlink r:id="rId562" w:history="1">
        <w:r w:rsidR="002B7C1B" w:rsidRPr="005E5ADB">
          <w:rPr>
            <w:rStyle w:val="-"/>
            <w:rFonts w:asciiTheme="minorHAnsi" w:hAnsiTheme="minorHAnsi" w:cstheme="minorHAnsi"/>
          </w:rPr>
          <w:t>Αναφορές</w:t>
        </w:r>
        <w:r w:rsidR="002B7C1B" w:rsidRPr="005E5ADB">
          <w:rPr>
            <w:rStyle w:val="-"/>
            <w:rFonts w:asciiTheme="minorHAnsi" w:hAnsiTheme="minorHAnsi" w:cstheme="minorHAnsi"/>
            <w:lang w:val="en-US"/>
          </w:rPr>
          <w:t xml:space="preserve"> Scopus</w:t>
        </w:r>
      </w:hyperlink>
      <w:r w:rsidR="002B7C1B" w:rsidRPr="005E5ADB">
        <w:rPr>
          <w:rFonts w:asciiTheme="minorHAnsi" w:hAnsiTheme="minorHAnsi" w:cstheme="minorHAnsi"/>
          <w:lang w:val="en-US"/>
        </w:rPr>
        <w:t xml:space="preserve">: 9, </w:t>
      </w:r>
      <w:hyperlink r:id="rId563" w:history="1">
        <w:r w:rsidR="002B7C1B" w:rsidRPr="005E5ADB">
          <w:rPr>
            <w:rStyle w:val="-"/>
            <w:rFonts w:asciiTheme="minorHAnsi" w:hAnsiTheme="minorHAnsi" w:cstheme="minorHAnsi"/>
            <w:lang w:val="en-US"/>
          </w:rPr>
          <w:t>Google Scholar</w:t>
        </w:r>
      </w:hyperlink>
      <w:r w:rsidR="002B7C1B" w:rsidRPr="005E5ADB">
        <w:rPr>
          <w:rFonts w:asciiTheme="minorHAnsi" w:hAnsiTheme="minorHAnsi" w:cstheme="minorHAnsi"/>
          <w:lang w:val="en-US"/>
        </w:rPr>
        <w:t>: 14</w:t>
      </w:r>
    </w:p>
    <w:p w14:paraId="70A319D8" w14:textId="77777777" w:rsidR="002B7C1B" w:rsidRPr="00755FC2" w:rsidRDefault="002B7C1B" w:rsidP="007E7304">
      <w:pPr>
        <w:spacing w:after="0" w:line="360" w:lineRule="auto"/>
        <w:contextualSpacing/>
        <w:jc w:val="both"/>
        <w:rPr>
          <w:rFonts w:cstheme="minorHAnsi"/>
          <w:bCs/>
          <w:spacing w:val="20"/>
          <w:sz w:val="16"/>
          <w:szCs w:val="16"/>
          <w:lang w:val="en-US"/>
        </w:rPr>
      </w:pPr>
    </w:p>
    <w:p w14:paraId="3C23722C" w14:textId="77777777" w:rsidR="002B7C1B" w:rsidRPr="005E5ADB" w:rsidRDefault="002B7C1B" w:rsidP="007E7304">
      <w:pPr>
        <w:pStyle w:val="ListParagraph2"/>
        <w:spacing w:after="0" w:line="360" w:lineRule="auto"/>
        <w:ind w:hanging="720"/>
        <w:rPr>
          <w:rFonts w:asciiTheme="minorHAnsi" w:hAnsiTheme="minorHAnsi" w:cstheme="minorHAnsi"/>
          <w:b/>
          <w:lang w:val="en-US"/>
        </w:rPr>
      </w:pPr>
      <w:r w:rsidRPr="005E5ADB">
        <w:rPr>
          <w:rFonts w:asciiTheme="minorHAnsi" w:hAnsiTheme="minorHAnsi" w:cstheme="minorHAnsi"/>
          <w:b/>
          <w:lang w:val="en-US"/>
        </w:rPr>
        <w:t xml:space="preserve">229. </w:t>
      </w:r>
      <w:r w:rsidRPr="005E5ADB">
        <w:rPr>
          <w:rFonts w:asciiTheme="minorHAnsi" w:hAnsiTheme="minorHAnsi" w:cstheme="minorHAnsi"/>
          <w:b/>
          <w:lang w:val="en-US"/>
        </w:rPr>
        <w:tab/>
      </w:r>
      <w:r w:rsidRPr="005E5ADB">
        <w:rPr>
          <w:rFonts w:asciiTheme="minorHAnsi" w:hAnsiTheme="minorHAnsi" w:cstheme="minorHAnsi"/>
          <w:lang w:val="en-US"/>
        </w:rPr>
        <w:t xml:space="preserve">Galatianou I, Karlis G, Apostolopoulos A, Intas G, Chalari E, Gulati A, Iacovidou N, Chalkias A, </w:t>
      </w:r>
      <w:r w:rsidRPr="005E5ADB">
        <w:rPr>
          <w:rFonts w:asciiTheme="minorHAnsi" w:hAnsiTheme="minorHAnsi" w:cstheme="minorHAnsi"/>
          <w:u w:val="single"/>
          <w:lang w:val="en-US"/>
        </w:rPr>
        <w:t>Xanthos T.</w:t>
      </w:r>
      <w:r w:rsidRPr="005E5ADB">
        <w:rPr>
          <w:rFonts w:asciiTheme="minorHAnsi" w:hAnsiTheme="minorHAnsi" w:cstheme="minorHAnsi"/>
          <w:b/>
          <w:lang w:val="en-US"/>
        </w:rPr>
        <w:t xml:space="preserve"> </w:t>
      </w:r>
    </w:p>
    <w:p w14:paraId="36DFE1D2" w14:textId="77777777" w:rsidR="002B7C1B" w:rsidRPr="005E5ADB" w:rsidRDefault="002B7C1B" w:rsidP="007E7304">
      <w:pPr>
        <w:pStyle w:val="ListParagraph2"/>
        <w:spacing w:after="0" w:line="360" w:lineRule="auto"/>
        <w:rPr>
          <w:rFonts w:asciiTheme="minorHAnsi" w:hAnsiTheme="minorHAnsi" w:cstheme="minorHAnsi"/>
          <w:lang w:val="en-US"/>
        </w:rPr>
      </w:pPr>
      <w:r w:rsidRPr="005E5ADB">
        <w:rPr>
          <w:rFonts w:asciiTheme="minorHAnsi" w:hAnsiTheme="minorHAnsi" w:cstheme="minorHAnsi"/>
          <w:b/>
          <w:lang w:val="en-US"/>
        </w:rPr>
        <w:t>Body mass index and outcome of out-of-hospital cardiac arrest patients not treated by targeted temperature management.</w:t>
      </w:r>
    </w:p>
    <w:p w14:paraId="45E6F4FA" w14:textId="77777777" w:rsidR="002B7C1B" w:rsidRPr="00C95CA3" w:rsidRDefault="002B7C1B" w:rsidP="007E7304">
      <w:pPr>
        <w:pStyle w:val="ListParagraph2"/>
        <w:spacing w:after="0" w:line="360" w:lineRule="auto"/>
        <w:rPr>
          <w:rFonts w:asciiTheme="minorHAnsi" w:hAnsiTheme="minorHAnsi" w:cstheme="minorHAnsi"/>
          <w:lang w:val="en-US"/>
        </w:rPr>
      </w:pPr>
      <w:r w:rsidRPr="005E5ADB">
        <w:rPr>
          <w:rFonts w:asciiTheme="minorHAnsi" w:hAnsiTheme="minorHAnsi" w:cstheme="minorHAnsi"/>
          <w:lang w:val="en-US"/>
        </w:rPr>
        <w:t>Am</w:t>
      </w:r>
      <w:r w:rsidRPr="00C95CA3">
        <w:rPr>
          <w:rFonts w:asciiTheme="minorHAnsi" w:hAnsiTheme="minorHAnsi" w:cstheme="minorHAnsi"/>
          <w:lang w:val="en-US"/>
        </w:rPr>
        <w:t xml:space="preserve"> </w:t>
      </w:r>
      <w:r w:rsidRPr="005E5ADB">
        <w:rPr>
          <w:rFonts w:asciiTheme="minorHAnsi" w:hAnsiTheme="minorHAnsi" w:cstheme="minorHAnsi"/>
          <w:lang w:val="en-US"/>
        </w:rPr>
        <w:t>J</w:t>
      </w:r>
      <w:r w:rsidRPr="00C95CA3">
        <w:rPr>
          <w:rFonts w:asciiTheme="minorHAnsi" w:hAnsiTheme="minorHAnsi" w:cstheme="minorHAnsi"/>
          <w:lang w:val="en-US"/>
        </w:rPr>
        <w:t xml:space="preserve"> </w:t>
      </w:r>
      <w:r w:rsidRPr="005E5ADB">
        <w:rPr>
          <w:rFonts w:asciiTheme="minorHAnsi" w:hAnsiTheme="minorHAnsi" w:cstheme="minorHAnsi"/>
          <w:lang w:val="en-US"/>
        </w:rPr>
        <w:t>Emerg</w:t>
      </w:r>
      <w:r w:rsidRPr="00C95CA3">
        <w:rPr>
          <w:rFonts w:asciiTheme="minorHAnsi" w:hAnsiTheme="minorHAnsi" w:cstheme="minorHAnsi"/>
          <w:lang w:val="en-US"/>
        </w:rPr>
        <w:t xml:space="preserve"> </w:t>
      </w:r>
      <w:r w:rsidRPr="005E5ADB">
        <w:rPr>
          <w:rFonts w:asciiTheme="minorHAnsi" w:hAnsiTheme="minorHAnsi" w:cstheme="minorHAnsi"/>
          <w:lang w:val="en-US"/>
        </w:rPr>
        <w:t>Med</w:t>
      </w:r>
      <w:r w:rsidRPr="00C95CA3">
        <w:rPr>
          <w:rFonts w:asciiTheme="minorHAnsi" w:hAnsiTheme="minorHAnsi" w:cstheme="minorHAnsi"/>
          <w:lang w:val="en-US"/>
        </w:rPr>
        <w:t>. 2017;35(9):1247-1251.</w:t>
      </w:r>
    </w:p>
    <w:p w14:paraId="485103CB" w14:textId="12AEED4D" w:rsidR="002B7C1B" w:rsidRPr="00C95CA3" w:rsidRDefault="002B7C1B" w:rsidP="007E7304">
      <w:pPr>
        <w:pStyle w:val="ListParagraph2"/>
        <w:spacing w:after="0" w:line="360" w:lineRule="auto"/>
        <w:rPr>
          <w:rFonts w:asciiTheme="minorHAnsi" w:hAnsiTheme="minorHAnsi" w:cstheme="minorHAnsi"/>
          <w:lang w:val="en-US"/>
        </w:rPr>
      </w:pPr>
      <w:r w:rsidRPr="005E5ADB">
        <w:rPr>
          <w:rFonts w:asciiTheme="minorHAnsi" w:hAnsiTheme="minorHAnsi" w:cstheme="minorHAnsi"/>
        </w:rPr>
        <w:t>Συντ</w:t>
      </w:r>
      <w:r w:rsidRPr="00C95CA3">
        <w:rPr>
          <w:rFonts w:asciiTheme="minorHAnsi" w:hAnsiTheme="minorHAnsi" w:cstheme="minorHAnsi"/>
          <w:lang w:val="en-US"/>
        </w:rPr>
        <w:t xml:space="preserve">. </w:t>
      </w:r>
      <w:r w:rsidRPr="005E5ADB">
        <w:rPr>
          <w:rFonts w:asciiTheme="minorHAnsi" w:hAnsiTheme="minorHAnsi" w:cstheme="minorHAnsi"/>
        </w:rPr>
        <w:t>απήχησης</w:t>
      </w:r>
      <w:r w:rsidRPr="00C95CA3">
        <w:rPr>
          <w:rFonts w:asciiTheme="minorHAnsi" w:hAnsiTheme="minorHAnsi" w:cstheme="minorHAnsi"/>
          <w:lang w:val="en-US"/>
        </w:rPr>
        <w:t xml:space="preserve">: 1.911, </w:t>
      </w:r>
      <w:r w:rsidR="00D95ED2" w:rsidRPr="00C95CA3">
        <w:rPr>
          <w:rFonts w:asciiTheme="minorHAnsi" w:hAnsiTheme="minorHAnsi" w:cstheme="minorHAnsi"/>
          <w:highlight w:val="yellow"/>
          <w:lang w:val="en-US"/>
        </w:rPr>
        <w:t xml:space="preserve"> </w:t>
      </w:r>
    </w:p>
    <w:p w14:paraId="670B6EF1" w14:textId="77777777" w:rsidR="002B7C1B" w:rsidRPr="005E5ADB" w:rsidRDefault="00000000" w:rsidP="007E7304">
      <w:pPr>
        <w:pStyle w:val="ListParagraph2"/>
        <w:spacing w:after="0" w:line="360" w:lineRule="auto"/>
        <w:rPr>
          <w:rFonts w:asciiTheme="minorHAnsi" w:hAnsiTheme="minorHAnsi" w:cstheme="minorHAnsi"/>
          <w:lang w:val="en-US"/>
        </w:rPr>
      </w:pPr>
      <w:hyperlink r:id="rId564" w:history="1">
        <w:r w:rsidR="002B7C1B" w:rsidRPr="005E5ADB">
          <w:rPr>
            <w:rStyle w:val="-"/>
            <w:rFonts w:asciiTheme="minorHAnsi" w:hAnsiTheme="minorHAnsi" w:cstheme="minorHAnsi"/>
          </w:rPr>
          <w:t>Αναφορές</w:t>
        </w:r>
        <w:r w:rsidR="002B7C1B" w:rsidRPr="005E5ADB">
          <w:rPr>
            <w:rStyle w:val="-"/>
            <w:rFonts w:asciiTheme="minorHAnsi" w:hAnsiTheme="minorHAnsi" w:cstheme="minorHAnsi"/>
            <w:lang w:val="en-US"/>
          </w:rPr>
          <w:t xml:space="preserve"> Scopus</w:t>
        </w:r>
      </w:hyperlink>
      <w:r w:rsidR="002B7C1B" w:rsidRPr="005E5ADB">
        <w:rPr>
          <w:rFonts w:asciiTheme="minorHAnsi" w:hAnsiTheme="minorHAnsi" w:cstheme="minorHAnsi"/>
          <w:lang w:val="en-US"/>
        </w:rPr>
        <w:t xml:space="preserve">: 4, </w:t>
      </w:r>
      <w:hyperlink r:id="rId565" w:history="1">
        <w:r w:rsidR="002B7C1B" w:rsidRPr="005E5ADB">
          <w:rPr>
            <w:rStyle w:val="-"/>
            <w:rFonts w:asciiTheme="minorHAnsi" w:hAnsiTheme="minorHAnsi" w:cstheme="minorHAnsi"/>
            <w:lang w:val="en-US"/>
          </w:rPr>
          <w:t>Google Scholar</w:t>
        </w:r>
      </w:hyperlink>
      <w:r w:rsidR="002B7C1B" w:rsidRPr="005E5ADB">
        <w:rPr>
          <w:rFonts w:asciiTheme="minorHAnsi" w:hAnsiTheme="minorHAnsi" w:cstheme="minorHAnsi"/>
          <w:lang w:val="en-US"/>
        </w:rPr>
        <w:t>: 7</w:t>
      </w:r>
    </w:p>
    <w:p w14:paraId="3CABF87B" w14:textId="77777777" w:rsidR="002B7C1B" w:rsidRPr="00755FC2" w:rsidRDefault="002B7C1B" w:rsidP="007E7304">
      <w:pPr>
        <w:spacing w:after="0" w:line="360" w:lineRule="auto"/>
        <w:contextualSpacing/>
        <w:jc w:val="both"/>
        <w:rPr>
          <w:rFonts w:cstheme="minorHAnsi"/>
          <w:bCs/>
          <w:spacing w:val="20"/>
          <w:sz w:val="16"/>
          <w:szCs w:val="16"/>
          <w:lang w:val="en-US"/>
        </w:rPr>
      </w:pPr>
    </w:p>
    <w:p w14:paraId="2C6853DC" w14:textId="77777777" w:rsidR="002B7C1B" w:rsidRPr="005E5ADB" w:rsidRDefault="002B7C1B" w:rsidP="007E7304">
      <w:pPr>
        <w:pStyle w:val="ListParagraph2"/>
        <w:spacing w:after="0" w:line="360" w:lineRule="auto"/>
        <w:ind w:hanging="720"/>
        <w:jc w:val="both"/>
        <w:rPr>
          <w:rFonts w:asciiTheme="minorHAnsi" w:hAnsiTheme="minorHAnsi" w:cstheme="minorHAnsi"/>
          <w:lang w:val="en-US"/>
        </w:rPr>
      </w:pPr>
      <w:r w:rsidRPr="005E5ADB">
        <w:rPr>
          <w:rFonts w:asciiTheme="minorHAnsi" w:hAnsiTheme="minorHAnsi" w:cstheme="minorHAnsi"/>
          <w:b/>
          <w:lang w:val="en-US"/>
        </w:rPr>
        <w:t>230.</w:t>
      </w:r>
      <w:r w:rsidRPr="005E5ADB">
        <w:rPr>
          <w:rFonts w:asciiTheme="minorHAnsi" w:hAnsiTheme="minorHAnsi" w:cstheme="minorHAnsi"/>
          <w:b/>
          <w:lang w:val="en-US"/>
        </w:rPr>
        <w:tab/>
      </w:r>
      <w:r w:rsidRPr="005E5ADB">
        <w:rPr>
          <w:rFonts w:asciiTheme="minorHAnsi" w:hAnsiTheme="minorHAnsi" w:cstheme="minorHAnsi"/>
          <w:lang w:val="en-US"/>
        </w:rPr>
        <w:t xml:space="preserve">Papalexopoulou K, Chalkias A, Pliatsika P, Papalois A, Papapanagiotou P, Papadopoulos G, Arnaoutoglou E, Petrou A, Gulati A, </w:t>
      </w:r>
      <w:r w:rsidRPr="005E5ADB">
        <w:rPr>
          <w:rFonts w:asciiTheme="minorHAnsi" w:hAnsiTheme="minorHAnsi" w:cstheme="minorHAnsi"/>
          <w:u w:val="single"/>
          <w:lang w:val="en-US"/>
        </w:rPr>
        <w:t>Xanthos T.</w:t>
      </w:r>
      <w:r w:rsidRPr="005E5ADB">
        <w:rPr>
          <w:rFonts w:asciiTheme="minorHAnsi" w:hAnsiTheme="minorHAnsi" w:cstheme="minorHAnsi"/>
          <w:lang w:val="en-US"/>
        </w:rPr>
        <w:t xml:space="preserve"> </w:t>
      </w:r>
    </w:p>
    <w:p w14:paraId="3965FC35" w14:textId="77777777" w:rsidR="002B7C1B" w:rsidRPr="005E5ADB"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b/>
          <w:lang w:val="en-US"/>
        </w:rPr>
        <w:t>Centhaquin Effects in a Swine Model of Ventricular Fibrillation: Centhaquin and Cardiac Arrest.</w:t>
      </w:r>
    </w:p>
    <w:p w14:paraId="18895C91" w14:textId="77777777" w:rsidR="002B7C1B" w:rsidRPr="00C95CA3"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lang w:val="en-US"/>
        </w:rPr>
        <w:t>Heart</w:t>
      </w:r>
      <w:r w:rsidRPr="00C95CA3">
        <w:rPr>
          <w:rFonts w:asciiTheme="minorHAnsi" w:hAnsiTheme="minorHAnsi" w:cstheme="minorHAnsi"/>
          <w:lang w:val="en-US"/>
        </w:rPr>
        <w:t xml:space="preserve"> </w:t>
      </w:r>
      <w:r w:rsidRPr="005E5ADB">
        <w:rPr>
          <w:rFonts w:asciiTheme="minorHAnsi" w:hAnsiTheme="minorHAnsi" w:cstheme="minorHAnsi"/>
          <w:lang w:val="en-US"/>
        </w:rPr>
        <w:t>Lung</w:t>
      </w:r>
      <w:r w:rsidRPr="00C95CA3">
        <w:rPr>
          <w:rFonts w:asciiTheme="minorHAnsi" w:hAnsiTheme="minorHAnsi" w:cstheme="minorHAnsi"/>
          <w:lang w:val="en-US"/>
        </w:rPr>
        <w:t xml:space="preserve"> </w:t>
      </w:r>
      <w:r w:rsidRPr="005E5ADB">
        <w:rPr>
          <w:rFonts w:asciiTheme="minorHAnsi" w:hAnsiTheme="minorHAnsi" w:cstheme="minorHAnsi"/>
          <w:lang w:val="en-US"/>
        </w:rPr>
        <w:t>Circ</w:t>
      </w:r>
      <w:r w:rsidRPr="00C95CA3">
        <w:rPr>
          <w:rFonts w:asciiTheme="minorHAnsi" w:hAnsiTheme="minorHAnsi" w:cstheme="minorHAnsi"/>
          <w:lang w:val="en-US"/>
        </w:rPr>
        <w:t xml:space="preserve">. 2017;26(8):856-863. </w:t>
      </w:r>
    </w:p>
    <w:p w14:paraId="68B0DBF3" w14:textId="33088063" w:rsidR="002B7C1B" w:rsidRPr="00C95CA3"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rPr>
        <w:t>Συντ</w:t>
      </w:r>
      <w:r w:rsidRPr="00C95CA3">
        <w:rPr>
          <w:rFonts w:asciiTheme="minorHAnsi" w:hAnsiTheme="minorHAnsi" w:cstheme="minorHAnsi"/>
          <w:lang w:val="en-US"/>
        </w:rPr>
        <w:t xml:space="preserve">. </w:t>
      </w:r>
      <w:r w:rsidRPr="005E5ADB">
        <w:rPr>
          <w:rFonts w:asciiTheme="minorHAnsi" w:hAnsiTheme="minorHAnsi" w:cstheme="minorHAnsi"/>
        </w:rPr>
        <w:t>απήχησης</w:t>
      </w:r>
      <w:r w:rsidRPr="00C95CA3">
        <w:rPr>
          <w:rFonts w:asciiTheme="minorHAnsi" w:hAnsiTheme="minorHAnsi" w:cstheme="minorHAnsi"/>
          <w:lang w:val="en-US"/>
        </w:rPr>
        <w:t xml:space="preserve">: 2.194, </w:t>
      </w:r>
      <w:r w:rsidR="00D95ED2" w:rsidRPr="00C95CA3">
        <w:rPr>
          <w:rFonts w:asciiTheme="minorHAnsi" w:hAnsiTheme="minorHAnsi" w:cstheme="minorHAnsi"/>
          <w:highlight w:val="yellow"/>
          <w:lang w:val="en-US"/>
        </w:rPr>
        <w:t xml:space="preserve"> </w:t>
      </w:r>
    </w:p>
    <w:p w14:paraId="63F2D8BC" w14:textId="77777777" w:rsidR="002B7C1B" w:rsidRPr="005E5ADB" w:rsidRDefault="00000000" w:rsidP="007E7304">
      <w:pPr>
        <w:pStyle w:val="ListParagraph2"/>
        <w:spacing w:after="0" w:line="360" w:lineRule="auto"/>
        <w:jc w:val="both"/>
        <w:rPr>
          <w:rFonts w:asciiTheme="minorHAnsi" w:hAnsiTheme="minorHAnsi" w:cstheme="minorHAnsi"/>
          <w:lang w:val="en-US"/>
        </w:rPr>
      </w:pPr>
      <w:hyperlink r:id="rId566" w:history="1">
        <w:r w:rsidR="002B7C1B" w:rsidRPr="005E5ADB">
          <w:rPr>
            <w:rStyle w:val="-"/>
            <w:rFonts w:asciiTheme="minorHAnsi" w:hAnsiTheme="minorHAnsi" w:cstheme="minorHAnsi"/>
          </w:rPr>
          <w:t>Αναφορές</w:t>
        </w:r>
        <w:r w:rsidR="002B7C1B" w:rsidRPr="005E5ADB">
          <w:rPr>
            <w:rStyle w:val="-"/>
            <w:rFonts w:asciiTheme="minorHAnsi" w:hAnsiTheme="minorHAnsi" w:cstheme="minorHAnsi"/>
            <w:lang w:val="en-US"/>
          </w:rPr>
          <w:t xml:space="preserve"> Scopus</w:t>
        </w:r>
      </w:hyperlink>
      <w:r w:rsidR="002B7C1B" w:rsidRPr="005E5ADB">
        <w:rPr>
          <w:rFonts w:asciiTheme="minorHAnsi" w:hAnsiTheme="minorHAnsi" w:cstheme="minorHAnsi"/>
          <w:lang w:val="en-US"/>
        </w:rPr>
        <w:t xml:space="preserve">: 1, </w:t>
      </w:r>
      <w:hyperlink r:id="rId567" w:history="1">
        <w:r w:rsidR="002B7C1B" w:rsidRPr="005E5ADB">
          <w:rPr>
            <w:rStyle w:val="-"/>
            <w:rFonts w:asciiTheme="minorHAnsi" w:hAnsiTheme="minorHAnsi" w:cstheme="minorHAnsi"/>
            <w:lang w:val="en-US"/>
          </w:rPr>
          <w:t>Google Scholar</w:t>
        </w:r>
      </w:hyperlink>
      <w:r w:rsidR="002B7C1B" w:rsidRPr="005E5ADB">
        <w:rPr>
          <w:rFonts w:asciiTheme="minorHAnsi" w:hAnsiTheme="minorHAnsi" w:cstheme="minorHAnsi"/>
          <w:lang w:val="en-US"/>
        </w:rPr>
        <w:t>: 2</w:t>
      </w:r>
    </w:p>
    <w:p w14:paraId="7D5C7B3A" w14:textId="6A43E73D" w:rsidR="002B7C1B" w:rsidRPr="005E5ADB" w:rsidRDefault="002B7C1B" w:rsidP="007E7304">
      <w:pPr>
        <w:pStyle w:val="ListParagraph2"/>
        <w:spacing w:after="0" w:line="360" w:lineRule="auto"/>
        <w:ind w:hanging="720"/>
        <w:jc w:val="both"/>
        <w:rPr>
          <w:rFonts w:asciiTheme="minorHAnsi" w:hAnsiTheme="minorHAnsi" w:cstheme="minorHAnsi"/>
          <w:b/>
          <w:lang w:val="en-US"/>
        </w:rPr>
      </w:pPr>
      <w:r w:rsidRPr="005E5ADB">
        <w:rPr>
          <w:rFonts w:asciiTheme="minorHAnsi" w:hAnsiTheme="minorHAnsi" w:cstheme="minorHAnsi"/>
          <w:b/>
          <w:lang w:val="en-US"/>
        </w:rPr>
        <w:lastRenderedPageBreak/>
        <w:t xml:space="preserve">231. </w:t>
      </w:r>
      <w:r w:rsidRPr="005E5ADB">
        <w:rPr>
          <w:rFonts w:asciiTheme="minorHAnsi" w:hAnsiTheme="minorHAnsi" w:cstheme="minorHAnsi"/>
          <w:b/>
          <w:lang w:val="en-US"/>
        </w:rPr>
        <w:tab/>
      </w:r>
      <w:r w:rsidRPr="005E5ADB">
        <w:rPr>
          <w:rFonts w:asciiTheme="minorHAnsi" w:hAnsiTheme="minorHAnsi" w:cstheme="minorHAnsi"/>
          <w:lang w:val="en-US"/>
        </w:rPr>
        <w:t xml:space="preserve">Chalkias A, </w:t>
      </w:r>
      <w:r w:rsidRPr="005E5ADB">
        <w:rPr>
          <w:rFonts w:asciiTheme="minorHAnsi" w:hAnsiTheme="minorHAnsi" w:cstheme="minorHAnsi"/>
          <w:u w:val="single"/>
          <w:lang w:val="en-US"/>
        </w:rPr>
        <w:t>Xanthos T.</w:t>
      </w:r>
      <w:r w:rsidRPr="005E5ADB">
        <w:rPr>
          <w:rFonts w:asciiTheme="minorHAnsi" w:hAnsiTheme="minorHAnsi" w:cstheme="minorHAnsi"/>
          <w:b/>
          <w:lang w:val="en-US"/>
        </w:rPr>
        <w:t xml:space="preserve"> </w:t>
      </w:r>
    </w:p>
    <w:p w14:paraId="5FF04A64" w14:textId="77777777" w:rsidR="002B7C1B" w:rsidRPr="005E5ADB"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b/>
          <w:lang w:val="en-US"/>
        </w:rPr>
        <w:t>Letter to the editor: Sepsis-associated in-hospital cardiac arrest: Epidemiology, pathophysiology, and potential therapies.</w:t>
      </w:r>
    </w:p>
    <w:p w14:paraId="2062D4F1" w14:textId="77777777" w:rsidR="002B7C1B" w:rsidRPr="00C95CA3"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lang w:val="en-US"/>
        </w:rPr>
        <w:t>J</w:t>
      </w:r>
      <w:r w:rsidRPr="00C95CA3">
        <w:rPr>
          <w:rFonts w:asciiTheme="minorHAnsi" w:hAnsiTheme="minorHAnsi" w:cstheme="minorHAnsi"/>
          <w:lang w:val="en-US"/>
        </w:rPr>
        <w:t xml:space="preserve"> </w:t>
      </w:r>
      <w:r w:rsidRPr="005E5ADB">
        <w:rPr>
          <w:rFonts w:asciiTheme="minorHAnsi" w:hAnsiTheme="minorHAnsi" w:cstheme="minorHAnsi"/>
          <w:lang w:val="en-US"/>
        </w:rPr>
        <w:t>Crit</w:t>
      </w:r>
      <w:r w:rsidRPr="00C95CA3">
        <w:rPr>
          <w:rFonts w:asciiTheme="minorHAnsi" w:hAnsiTheme="minorHAnsi" w:cstheme="minorHAnsi"/>
          <w:lang w:val="en-US"/>
        </w:rPr>
        <w:t xml:space="preserve"> </w:t>
      </w:r>
      <w:r w:rsidRPr="005E5ADB">
        <w:rPr>
          <w:rFonts w:asciiTheme="minorHAnsi" w:hAnsiTheme="minorHAnsi" w:cstheme="minorHAnsi"/>
          <w:lang w:val="en-US"/>
        </w:rPr>
        <w:t>Care</w:t>
      </w:r>
      <w:r w:rsidRPr="00C95CA3">
        <w:rPr>
          <w:rFonts w:asciiTheme="minorHAnsi" w:hAnsiTheme="minorHAnsi" w:cstheme="minorHAnsi"/>
          <w:lang w:val="en-US"/>
        </w:rPr>
        <w:t xml:space="preserve">. </w:t>
      </w:r>
      <w:proofErr w:type="gramStart"/>
      <w:r w:rsidRPr="00C95CA3">
        <w:rPr>
          <w:rFonts w:asciiTheme="minorHAnsi" w:hAnsiTheme="minorHAnsi" w:cstheme="minorHAnsi"/>
          <w:lang w:val="en-US"/>
        </w:rPr>
        <w:t>2017;40:314</w:t>
      </w:r>
      <w:proofErr w:type="gramEnd"/>
      <w:r w:rsidRPr="00C95CA3">
        <w:rPr>
          <w:rFonts w:asciiTheme="minorHAnsi" w:hAnsiTheme="minorHAnsi" w:cstheme="minorHAnsi"/>
          <w:lang w:val="en-US"/>
        </w:rPr>
        <w:t xml:space="preserve">. </w:t>
      </w:r>
    </w:p>
    <w:p w14:paraId="0A8FE9A3" w14:textId="63E0175E" w:rsidR="002B7C1B" w:rsidRPr="00C95CA3"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rPr>
        <w:t>Συντ</w:t>
      </w:r>
      <w:r w:rsidRPr="00C95CA3">
        <w:rPr>
          <w:rFonts w:asciiTheme="minorHAnsi" w:hAnsiTheme="minorHAnsi" w:cstheme="minorHAnsi"/>
          <w:lang w:val="en-US"/>
        </w:rPr>
        <w:t xml:space="preserve">. </w:t>
      </w:r>
      <w:r w:rsidRPr="005E5ADB">
        <w:rPr>
          <w:rFonts w:asciiTheme="minorHAnsi" w:hAnsiTheme="minorHAnsi" w:cstheme="minorHAnsi"/>
        </w:rPr>
        <w:t>απήχησης</w:t>
      </w:r>
      <w:r w:rsidRPr="00C95CA3">
        <w:rPr>
          <w:rFonts w:asciiTheme="minorHAnsi" w:hAnsiTheme="minorHAnsi" w:cstheme="minorHAnsi"/>
          <w:lang w:val="en-US"/>
        </w:rPr>
        <w:t xml:space="preserve">: 2.445, </w:t>
      </w:r>
      <w:r w:rsidR="00D95ED2" w:rsidRPr="00C95CA3">
        <w:rPr>
          <w:rFonts w:asciiTheme="minorHAnsi" w:hAnsiTheme="minorHAnsi" w:cstheme="minorHAnsi"/>
          <w:highlight w:val="yellow"/>
          <w:lang w:val="en-US"/>
        </w:rPr>
        <w:t xml:space="preserve"> </w:t>
      </w:r>
    </w:p>
    <w:p w14:paraId="4E02BBA6" w14:textId="77777777" w:rsidR="002B7C1B" w:rsidRPr="005E5ADB" w:rsidRDefault="00000000" w:rsidP="007E7304">
      <w:pPr>
        <w:pStyle w:val="ListParagraph2"/>
        <w:spacing w:after="0" w:line="360" w:lineRule="auto"/>
        <w:jc w:val="both"/>
        <w:rPr>
          <w:rFonts w:asciiTheme="minorHAnsi" w:hAnsiTheme="minorHAnsi" w:cstheme="minorHAnsi"/>
          <w:lang w:val="en-US"/>
        </w:rPr>
      </w:pPr>
      <w:hyperlink r:id="rId568" w:history="1">
        <w:r w:rsidR="002B7C1B" w:rsidRPr="005E5ADB">
          <w:rPr>
            <w:rStyle w:val="-"/>
            <w:rFonts w:asciiTheme="minorHAnsi" w:hAnsiTheme="minorHAnsi" w:cstheme="minorHAnsi"/>
          </w:rPr>
          <w:t>Αναφορές</w:t>
        </w:r>
        <w:r w:rsidR="002B7C1B" w:rsidRPr="005E5ADB">
          <w:rPr>
            <w:rStyle w:val="-"/>
            <w:rFonts w:asciiTheme="minorHAnsi" w:hAnsiTheme="minorHAnsi" w:cstheme="minorHAnsi"/>
            <w:lang w:val="en-US"/>
          </w:rPr>
          <w:t xml:space="preserve"> Scopus</w:t>
        </w:r>
      </w:hyperlink>
      <w:r w:rsidR="002B7C1B" w:rsidRPr="005E5ADB">
        <w:rPr>
          <w:rFonts w:asciiTheme="minorHAnsi" w:hAnsiTheme="minorHAnsi" w:cstheme="minorHAnsi"/>
          <w:lang w:val="en-US"/>
        </w:rPr>
        <w:t xml:space="preserve">: 1, </w:t>
      </w:r>
      <w:hyperlink r:id="rId569" w:history="1">
        <w:r w:rsidR="002B7C1B" w:rsidRPr="005E5ADB">
          <w:rPr>
            <w:rStyle w:val="-"/>
            <w:rFonts w:asciiTheme="minorHAnsi" w:hAnsiTheme="minorHAnsi" w:cstheme="minorHAnsi"/>
            <w:lang w:val="en-US"/>
          </w:rPr>
          <w:t>Google Scholar</w:t>
        </w:r>
      </w:hyperlink>
      <w:r w:rsidR="002B7C1B" w:rsidRPr="005E5ADB">
        <w:rPr>
          <w:rFonts w:asciiTheme="minorHAnsi" w:hAnsiTheme="minorHAnsi" w:cstheme="minorHAnsi"/>
          <w:lang w:val="en-US"/>
        </w:rPr>
        <w:t>: 1</w:t>
      </w:r>
    </w:p>
    <w:p w14:paraId="59E5BA4D" w14:textId="62F4EC49" w:rsidR="002B7C1B" w:rsidRPr="005E5ADB" w:rsidRDefault="002B7C1B" w:rsidP="007E7304">
      <w:pPr>
        <w:spacing w:after="0" w:line="360" w:lineRule="auto"/>
        <w:ind w:left="720" w:hanging="720"/>
        <w:contextualSpacing/>
        <w:jc w:val="both"/>
        <w:rPr>
          <w:rFonts w:cstheme="minorHAnsi"/>
          <w:bCs/>
          <w:spacing w:val="20"/>
          <w:lang w:val="en-US"/>
        </w:rPr>
      </w:pPr>
    </w:p>
    <w:p w14:paraId="5D29047F" w14:textId="77777777" w:rsidR="002B7C1B" w:rsidRPr="005E5ADB" w:rsidRDefault="002B7C1B" w:rsidP="007E7304">
      <w:pPr>
        <w:pStyle w:val="ListParagraph2"/>
        <w:spacing w:after="0" w:line="360" w:lineRule="auto"/>
        <w:ind w:hanging="720"/>
        <w:jc w:val="both"/>
        <w:rPr>
          <w:rFonts w:asciiTheme="minorHAnsi" w:hAnsiTheme="minorHAnsi" w:cstheme="minorHAnsi"/>
          <w:b/>
          <w:lang w:val="en-US"/>
        </w:rPr>
      </w:pPr>
      <w:r w:rsidRPr="005E5ADB">
        <w:rPr>
          <w:rFonts w:asciiTheme="minorHAnsi" w:hAnsiTheme="minorHAnsi" w:cstheme="minorHAnsi"/>
          <w:b/>
          <w:lang w:val="en-US"/>
        </w:rPr>
        <w:t>232.</w:t>
      </w:r>
      <w:r w:rsidRPr="005E5ADB">
        <w:rPr>
          <w:rFonts w:asciiTheme="minorHAnsi" w:hAnsiTheme="minorHAnsi" w:cstheme="minorHAnsi"/>
          <w:lang w:val="en-US"/>
        </w:rPr>
        <w:t xml:space="preserve"> </w:t>
      </w:r>
      <w:r w:rsidRPr="005E5ADB">
        <w:rPr>
          <w:rFonts w:asciiTheme="minorHAnsi" w:hAnsiTheme="minorHAnsi" w:cstheme="minorHAnsi"/>
          <w:lang w:val="en-US"/>
        </w:rPr>
        <w:tab/>
        <w:t xml:space="preserve">Petta V, Perlikos F, Loukides S, Bakakos P, Chalkias A, Iacovidou N, </w:t>
      </w:r>
      <w:r w:rsidRPr="005E5ADB">
        <w:rPr>
          <w:rFonts w:asciiTheme="minorHAnsi" w:hAnsiTheme="minorHAnsi" w:cstheme="minorHAnsi"/>
          <w:u w:val="single"/>
          <w:lang w:val="en-US"/>
        </w:rPr>
        <w:t>Xanthos T,</w:t>
      </w:r>
      <w:r w:rsidRPr="005E5ADB">
        <w:rPr>
          <w:rFonts w:asciiTheme="minorHAnsi" w:hAnsiTheme="minorHAnsi" w:cstheme="minorHAnsi"/>
          <w:lang w:val="en-US"/>
        </w:rPr>
        <w:t xml:space="preserve"> Tsekoura D, Hillas G.</w:t>
      </w:r>
      <w:r w:rsidRPr="005E5ADB">
        <w:rPr>
          <w:rFonts w:asciiTheme="minorHAnsi" w:hAnsiTheme="minorHAnsi" w:cstheme="minorHAnsi"/>
          <w:b/>
          <w:lang w:val="en-US"/>
        </w:rPr>
        <w:t xml:space="preserve"> </w:t>
      </w:r>
    </w:p>
    <w:p w14:paraId="099E64E4" w14:textId="77777777" w:rsidR="002B7C1B" w:rsidRPr="005E5ADB"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b/>
          <w:lang w:val="en-US"/>
        </w:rPr>
        <w:t>Therapeutic effects of the combination of inhaled beta2-agonists and beta-blockers in COPD patients with cardiovascular disease.</w:t>
      </w:r>
    </w:p>
    <w:p w14:paraId="1C912FC2" w14:textId="77777777" w:rsidR="002B7C1B" w:rsidRPr="00C95CA3"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lang w:val="en-US"/>
        </w:rPr>
        <w:t>Heart</w:t>
      </w:r>
      <w:r w:rsidRPr="00C95CA3">
        <w:rPr>
          <w:rFonts w:asciiTheme="minorHAnsi" w:hAnsiTheme="minorHAnsi" w:cstheme="minorHAnsi"/>
          <w:lang w:val="en-US"/>
        </w:rPr>
        <w:t xml:space="preserve"> </w:t>
      </w:r>
      <w:r w:rsidRPr="005E5ADB">
        <w:rPr>
          <w:rFonts w:asciiTheme="minorHAnsi" w:hAnsiTheme="minorHAnsi" w:cstheme="minorHAnsi"/>
          <w:lang w:val="en-US"/>
        </w:rPr>
        <w:t>Fail</w:t>
      </w:r>
      <w:r w:rsidRPr="00C95CA3">
        <w:rPr>
          <w:rFonts w:asciiTheme="minorHAnsi" w:hAnsiTheme="minorHAnsi" w:cstheme="minorHAnsi"/>
          <w:lang w:val="en-US"/>
        </w:rPr>
        <w:t xml:space="preserve"> </w:t>
      </w:r>
      <w:r w:rsidRPr="005E5ADB">
        <w:rPr>
          <w:rFonts w:asciiTheme="minorHAnsi" w:hAnsiTheme="minorHAnsi" w:cstheme="minorHAnsi"/>
          <w:lang w:val="en-US"/>
        </w:rPr>
        <w:t>Rev</w:t>
      </w:r>
      <w:r w:rsidRPr="00C95CA3">
        <w:rPr>
          <w:rFonts w:asciiTheme="minorHAnsi" w:hAnsiTheme="minorHAnsi" w:cstheme="minorHAnsi"/>
          <w:lang w:val="en-US"/>
        </w:rPr>
        <w:t xml:space="preserve">. 2017;22(6):753-763. </w:t>
      </w:r>
    </w:p>
    <w:p w14:paraId="08E1F069" w14:textId="78C17950" w:rsidR="002B7C1B" w:rsidRPr="00C95CA3"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rPr>
        <w:t>Συντ</w:t>
      </w:r>
      <w:r w:rsidRPr="00C95CA3">
        <w:rPr>
          <w:rFonts w:asciiTheme="minorHAnsi" w:hAnsiTheme="minorHAnsi" w:cstheme="minorHAnsi"/>
          <w:lang w:val="en-US"/>
        </w:rPr>
        <w:t xml:space="preserve">. </w:t>
      </w:r>
      <w:r w:rsidRPr="005E5ADB">
        <w:rPr>
          <w:rFonts w:asciiTheme="minorHAnsi" w:hAnsiTheme="minorHAnsi" w:cstheme="minorHAnsi"/>
        </w:rPr>
        <w:t>απήχησης</w:t>
      </w:r>
      <w:r w:rsidRPr="00C95CA3">
        <w:rPr>
          <w:rFonts w:asciiTheme="minorHAnsi" w:hAnsiTheme="minorHAnsi" w:cstheme="minorHAnsi"/>
          <w:lang w:val="en-US"/>
        </w:rPr>
        <w:t xml:space="preserve">: 4.175, </w:t>
      </w:r>
      <w:r w:rsidR="00D95ED2" w:rsidRPr="00C95CA3">
        <w:rPr>
          <w:rFonts w:asciiTheme="minorHAnsi" w:hAnsiTheme="minorHAnsi" w:cstheme="minorHAnsi"/>
          <w:highlight w:val="yellow"/>
          <w:lang w:val="en-US"/>
        </w:rPr>
        <w:t xml:space="preserve"> </w:t>
      </w:r>
    </w:p>
    <w:p w14:paraId="5ED091D5" w14:textId="77777777" w:rsidR="002B7C1B" w:rsidRPr="005E5ADB" w:rsidRDefault="00000000" w:rsidP="007E7304">
      <w:pPr>
        <w:pStyle w:val="ListParagraph2"/>
        <w:spacing w:after="0" w:line="360" w:lineRule="auto"/>
        <w:jc w:val="both"/>
        <w:rPr>
          <w:rFonts w:asciiTheme="minorHAnsi" w:hAnsiTheme="minorHAnsi" w:cstheme="minorHAnsi"/>
          <w:lang w:val="en-US"/>
        </w:rPr>
      </w:pPr>
      <w:hyperlink r:id="rId570" w:history="1">
        <w:r w:rsidR="002B7C1B" w:rsidRPr="005E5ADB">
          <w:rPr>
            <w:rStyle w:val="-"/>
            <w:rFonts w:asciiTheme="minorHAnsi" w:hAnsiTheme="minorHAnsi" w:cstheme="minorHAnsi"/>
          </w:rPr>
          <w:t>Αναφορές</w:t>
        </w:r>
        <w:r w:rsidR="002B7C1B" w:rsidRPr="005E5ADB">
          <w:rPr>
            <w:rStyle w:val="-"/>
            <w:rFonts w:asciiTheme="minorHAnsi" w:hAnsiTheme="minorHAnsi" w:cstheme="minorHAnsi"/>
            <w:lang w:val="en-US"/>
          </w:rPr>
          <w:t xml:space="preserve"> Scopus</w:t>
        </w:r>
      </w:hyperlink>
      <w:r w:rsidR="002B7C1B" w:rsidRPr="005E5ADB">
        <w:rPr>
          <w:rFonts w:asciiTheme="minorHAnsi" w:hAnsiTheme="minorHAnsi" w:cstheme="minorHAnsi"/>
          <w:lang w:val="en-US"/>
        </w:rPr>
        <w:t xml:space="preserve">: 3, </w:t>
      </w:r>
      <w:hyperlink r:id="rId571" w:history="1">
        <w:r w:rsidR="002B7C1B" w:rsidRPr="005E5ADB">
          <w:rPr>
            <w:rStyle w:val="-"/>
            <w:rFonts w:asciiTheme="minorHAnsi" w:hAnsiTheme="minorHAnsi" w:cstheme="minorHAnsi"/>
            <w:lang w:val="en-US"/>
          </w:rPr>
          <w:t>Google Scholar</w:t>
        </w:r>
      </w:hyperlink>
      <w:r w:rsidR="002B7C1B" w:rsidRPr="005E5ADB">
        <w:rPr>
          <w:rFonts w:asciiTheme="minorHAnsi" w:hAnsiTheme="minorHAnsi" w:cstheme="minorHAnsi"/>
          <w:lang w:val="en-US"/>
        </w:rPr>
        <w:t>: 11</w:t>
      </w:r>
    </w:p>
    <w:p w14:paraId="0277803C" w14:textId="77777777" w:rsidR="002B7C1B" w:rsidRPr="005E5ADB" w:rsidRDefault="002B7C1B" w:rsidP="007E7304">
      <w:pPr>
        <w:spacing w:after="0" w:line="360" w:lineRule="auto"/>
        <w:contextualSpacing/>
        <w:jc w:val="both"/>
        <w:rPr>
          <w:rFonts w:cstheme="minorHAnsi"/>
          <w:bCs/>
          <w:spacing w:val="20"/>
          <w:lang w:val="en-US"/>
        </w:rPr>
      </w:pPr>
    </w:p>
    <w:p w14:paraId="3D7F27D5" w14:textId="77777777" w:rsidR="002B7C1B" w:rsidRPr="005E5ADB" w:rsidRDefault="002B7C1B" w:rsidP="007E7304">
      <w:pPr>
        <w:pStyle w:val="ListParagraph2"/>
        <w:spacing w:after="0" w:line="360" w:lineRule="auto"/>
        <w:ind w:hanging="720"/>
        <w:jc w:val="both"/>
        <w:rPr>
          <w:rFonts w:asciiTheme="minorHAnsi" w:hAnsiTheme="minorHAnsi" w:cstheme="minorHAnsi"/>
          <w:b/>
          <w:lang w:val="en-US"/>
        </w:rPr>
      </w:pPr>
      <w:r w:rsidRPr="005E5ADB">
        <w:rPr>
          <w:rFonts w:asciiTheme="minorHAnsi" w:hAnsiTheme="minorHAnsi" w:cstheme="minorHAnsi"/>
          <w:b/>
          <w:lang w:val="en-US"/>
        </w:rPr>
        <w:t xml:space="preserve">233. </w:t>
      </w:r>
      <w:r w:rsidRPr="005E5ADB">
        <w:rPr>
          <w:rFonts w:asciiTheme="minorHAnsi" w:hAnsiTheme="minorHAnsi" w:cstheme="minorHAnsi"/>
          <w:b/>
          <w:lang w:val="en-US"/>
        </w:rPr>
        <w:tab/>
      </w:r>
      <w:r w:rsidRPr="005E5ADB">
        <w:rPr>
          <w:rFonts w:asciiTheme="minorHAnsi" w:hAnsiTheme="minorHAnsi" w:cstheme="minorHAnsi"/>
          <w:lang w:val="en-US"/>
        </w:rPr>
        <w:t xml:space="preserve">Zacharioudaki A, Lelovas P, Sergentanis T, Karlis G, Hansen Ak, Papalois A, </w:t>
      </w:r>
      <w:r w:rsidRPr="005E5ADB">
        <w:rPr>
          <w:rFonts w:asciiTheme="minorHAnsi" w:hAnsiTheme="minorHAnsi" w:cstheme="minorHAnsi"/>
          <w:u w:val="single"/>
          <w:lang w:val="en-US"/>
        </w:rPr>
        <w:t>Xanthos T.</w:t>
      </w:r>
      <w:r w:rsidRPr="005E5ADB">
        <w:rPr>
          <w:rFonts w:asciiTheme="minorHAnsi" w:hAnsiTheme="minorHAnsi" w:cstheme="minorHAnsi"/>
          <w:b/>
          <w:lang w:val="en-US"/>
        </w:rPr>
        <w:t xml:space="preserve"> </w:t>
      </w:r>
    </w:p>
    <w:p w14:paraId="5227EC66" w14:textId="77777777" w:rsidR="002B7C1B" w:rsidRPr="005E5ADB"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b/>
          <w:lang w:val="en-US"/>
        </w:rPr>
        <w:t>Induction of anaesthesia with remifentanil after bolus midazolam administration in Landrace/Large White swine.</w:t>
      </w:r>
    </w:p>
    <w:p w14:paraId="60A4E39D" w14:textId="77777777" w:rsidR="002B7C1B" w:rsidRPr="005E5ADB"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lang w:val="en-US"/>
        </w:rPr>
        <w:t xml:space="preserve">Vet Anaesth Analg. 2017;44(6):1353-1362. </w:t>
      </w:r>
    </w:p>
    <w:p w14:paraId="30BCE0B8" w14:textId="12C2B163" w:rsidR="002B7C1B" w:rsidRPr="005E5ADB"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lang w:val="en-US"/>
        </w:rPr>
        <w:t xml:space="preserve">Συντ. απήχησης: 1.348, </w:t>
      </w:r>
      <w:r w:rsidR="00D95ED2">
        <w:rPr>
          <w:rFonts w:asciiTheme="minorHAnsi" w:hAnsiTheme="minorHAnsi" w:cstheme="minorHAnsi"/>
          <w:highlight w:val="yellow"/>
          <w:lang w:val="en-US"/>
        </w:rPr>
        <w:t xml:space="preserve"> </w:t>
      </w:r>
      <w:r w:rsidRPr="005E5ADB">
        <w:rPr>
          <w:rFonts w:asciiTheme="minorHAnsi" w:hAnsiTheme="minorHAnsi" w:cstheme="minorHAnsi"/>
          <w:lang w:val="en-US"/>
        </w:rPr>
        <w:t xml:space="preserve"> </w:t>
      </w:r>
    </w:p>
    <w:p w14:paraId="5905AEC9" w14:textId="77777777" w:rsidR="002B7C1B" w:rsidRPr="005E5ADB" w:rsidRDefault="00000000" w:rsidP="007E7304">
      <w:pPr>
        <w:pStyle w:val="ListParagraph2"/>
        <w:spacing w:after="0" w:line="360" w:lineRule="auto"/>
        <w:jc w:val="both"/>
        <w:rPr>
          <w:rFonts w:asciiTheme="minorHAnsi" w:hAnsiTheme="minorHAnsi" w:cstheme="minorHAnsi"/>
          <w:lang w:val="en-US"/>
        </w:rPr>
      </w:pPr>
      <w:hyperlink r:id="rId572" w:history="1">
        <w:r w:rsidR="002B7C1B" w:rsidRPr="005E5ADB">
          <w:rPr>
            <w:rStyle w:val="-"/>
            <w:rFonts w:asciiTheme="minorHAnsi" w:hAnsiTheme="minorHAnsi" w:cstheme="minorHAnsi"/>
          </w:rPr>
          <w:t>Αναφορές</w:t>
        </w:r>
        <w:r w:rsidR="002B7C1B" w:rsidRPr="005E5ADB">
          <w:rPr>
            <w:rStyle w:val="-"/>
            <w:rFonts w:asciiTheme="minorHAnsi" w:hAnsiTheme="minorHAnsi" w:cstheme="minorHAnsi"/>
            <w:lang w:val="en-US"/>
          </w:rPr>
          <w:t xml:space="preserve"> Scopus</w:t>
        </w:r>
      </w:hyperlink>
      <w:r w:rsidR="002B7C1B" w:rsidRPr="005E5ADB">
        <w:rPr>
          <w:rFonts w:asciiTheme="minorHAnsi" w:hAnsiTheme="minorHAnsi" w:cstheme="minorHAnsi"/>
          <w:lang w:val="en-US"/>
        </w:rPr>
        <w:t xml:space="preserve">: 1, </w:t>
      </w:r>
      <w:hyperlink r:id="rId573" w:history="1">
        <w:r w:rsidR="002B7C1B" w:rsidRPr="005E5ADB">
          <w:rPr>
            <w:rStyle w:val="-"/>
            <w:rFonts w:asciiTheme="minorHAnsi" w:hAnsiTheme="minorHAnsi" w:cstheme="minorHAnsi"/>
            <w:lang w:val="en-US"/>
          </w:rPr>
          <w:t>Google Scholar</w:t>
        </w:r>
      </w:hyperlink>
      <w:r w:rsidR="002B7C1B" w:rsidRPr="005E5ADB">
        <w:rPr>
          <w:rFonts w:asciiTheme="minorHAnsi" w:hAnsiTheme="minorHAnsi" w:cstheme="minorHAnsi"/>
          <w:lang w:val="en-US"/>
        </w:rPr>
        <w:t>: 1</w:t>
      </w:r>
    </w:p>
    <w:p w14:paraId="4A0F3AD9" w14:textId="77777777" w:rsidR="002B7C1B" w:rsidRPr="005E5ADB" w:rsidRDefault="002B7C1B" w:rsidP="007E7304">
      <w:pPr>
        <w:spacing w:after="0" w:line="360" w:lineRule="auto"/>
        <w:contextualSpacing/>
        <w:jc w:val="both"/>
        <w:rPr>
          <w:rFonts w:cstheme="minorHAnsi"/>
          <w:bCs/>
          <w:spacing w:val="20"/>
          <w:lang w:val="en-US"/>
        </w:rPr>
      </w:pPr>
    </w:p>
    <w:p w14:paraId="45516AE7" w14:textId="77777777" w:rsidR="002B7C1B" w:rsidRPr="005E5ADB" w:rsidRDefault="002B7C1B" w:rsidP="007E7304">
      <w:pPr>
        <w:pStyle w:val="ListParagraph2"/>
        <w:spacing w:after="0" w:line="360" w:lineRule="auto"/>
        <w:ind w:hanging="720"/>
        <w:jc w:val="both"/>
        <w:rPr>
          <w:rFonts w:asciiTheme="minorHAnsi" w:hAnsiTheme="minorHAnsi" w:cstheme="minorHAnsi"/>
          <w:b/>
          <w:lang w:val="en-US"/>
        </w:rPr>
      </w:pPr>
      <w:r w:rsidRPr="005E5ADB">
        <w:rPr>
          <w:rFonts w:asciiTheme="minorHAnsi" w:hAnsiTheme="minorHAnsi" w:cstheme="minorHAnsi"/>
          <w:b/>
          <w:lang w:val="en-US"/>
        </w:rPr>
        <w:t>234.</w:t>
      </w:r>
      <w:r w:rsidRPr="005E5ADB">
        <w:rPr>
          <w:rFonts w:asciiTheme="minorHAnsi" w:hAnsiTheme="minorHAnsi" w:cstheme="minorHAnsi"/>
          <w:b/>
          <w:lang w:val="en-US"/>
        </w:rPr>
        <w:tab/>
      </w:r>
      <w:r w:rsidRPr="005E5ADB">
        <w:rPr>
          <w:rFonts w:asciiTheme="minorHAnsi" w:hAnsiTheme="minorHAnsi" w:cstheme="minorHAnsi"/>
          <w:lang w:val="en-US"/>
        </w:rPr>
        <w:t xml:space="preserve">Varvarousis D, </w:t>
      </w:r>
      <w:r w:rsidRPr="005E5ADB">
        <w:rPr>
          <w:rFonts w:asciiTheme="minorHAnsi" w:hAnsiTheme="minorHAnsi" w:cstheme="minorHAnsi"/>
          <w:u w:val="single"/>
          <w:lang w:val="en-US"/>
        </w:rPr>
        <w:t>Xanthos T</w:t>
      </w:r>
      <w:r w:rsidRPr="005E5ADB">
        <w:rPr>
          <w:rFonts w:asciiTheme="minorHAnsi" w:hAnsiTheme="minorHAnsi" w:cstheme="minorHAnsi"/>
          <w:lang w:val="en-US"/>
        </w:rPr>
        <w:t>, Ferino G, Noto A, Iacovidou N, Mura M, Scano P, Chalkias A, Papalois A, De-Giorgio F, Baldi A, Mura P, Staikou C, Stocchero M, Finco G, D'aloja E, Locci E.</w:t>
      </w:r>
      <w:r w:rsidRPr="005E5ADB">
        <w:rPr>
          <w:rFonts w:asciiTheme="minorHAnsi" w:hAnsiTheme="minorHAnsi" w:cstheme="minorHAnsi"/>
          <w:b/>
          <w:lang w:val="en-US"/>
        </w:rPr>
        <w:t xml:space="preserve"> </w:t>
      </w:r>
    </w:p>
    <w:p w14:paraId="5F7EF21D" w14:textId="77777777" w:rsidR="002B7C1B" w:rsidRPr="005E5ADB" w:rsidRDefault="002B7C1B" w:rsidP="007E7304">
      <w:pPr>
        <w:pStyle w:val="ListParagraph2"/>
        <w:spacing w:after="0" w:line="360" w:lineRule="auto"/>
        <w:jc w:val="both"/>
        <w:rPr>
          <w:rFonts w:asciiTheme="minorHAnsi" w:hAnsiTheme="minorHAnsi" w:cstheme="minorHAnsi"/>
          <w:b/>
          <w:bCs/>
          <w:lang w:val="en-US"/>
        </w:rPr>
      </w:pPr>
      <w:r w:rsidRPr="005E5ADB">
        <w:rPr>
          <w:rFonts w:asciiTheme="minorHAnsi" w:hAnsiTheme="minorHAnsi" w:cstheme="minorHAnsi"/>
          <w:b/>
          <w:bCs/>
          <w:lang w:val="en-US"/>
        </w:rPr>
        <w:t>Metabolomics profiling reveals different patterns in an animal model of asphyxial and dysrhythmic cardiac arrest.</w:t>
      </w:r>
    </w:p>
    <w:p w14:paraId="241B2657" w14:textId="77777777" w:rsidR="002B7C1B" w:rsidRPr="00C95CA3" w:rsidRDefault="002B7C1B" w:rsidP="007E7304">
      <w:pPr>
        <w:pStyle w:val="ListParagraph2"/>
        <w:spacing w:after="0" w:line="360" w:lineRule="auto"/>
        <w:jc w:val="both"/>
        <w:rPr>
          <w:rFonts w:asciiTheme="minorHAnsi" w:hAnsiTheme="minorHAnsi" w:cstheme="minorHAnsi"/>
          <w:bCs/>
          <w:lang w:val="en-US"/>
        </w:rPr>
      </w:pPr>
      <w:r w:rsidRPr="005E5ADB">
        <w:rPr>
          <w:rFonts w:asciiTheme="minorHAnsi" w:hAnsiTheme="minorHAnsi" w:cstheme="minorHAnsi"/>
          <w:bCs/>
          <w:lang w:val="en-US"/>
        </w:rPr>
        <w:t>Sci</w:t>
      </w:r>
      <w:r w:rsidRPr="00C95CA3">
        <w:rPr>
          <w:rFonts w:asciiTheme="minorHAnsi" w:hAnsiTheme="minorHAnsi" w:cstheme="minorHAnsi"/>
          <w:bCs/>
          <w:lang w:val="en-US"/>
        </w:rPr>
        <w:t xml:space="preserve"> </w:t>
      </w:r>
      <w:r w:rsidRPr="005E5ADB">
        <w:rPr>
          <w:rFonts w:asciiTheme="minorHAnsi" w:hAnsiTheme="minorHAnsi" w:cstheme="minorHAnsi"/>
          <w:bCs/>
          <w:lang w:val="en-US"/>
        </w:rPr>
        <w:t>Rep</w:t>
      </w:r>
      <w:r w:rsidRPr="00C95CA3">
        <w:rPr>
          <w:rFonts w:asciiTheme="minorHAnsi" w:hAnsiTheme="minorHAnsi" w:cstheme="minorHAnsi"/>
          <w:bCs/>
          <w:lang w:val="en-US"/>
        </w:rPr>
        <w:t>. 2017;7(1):16575.</w:t>
      </w:r>
    </w:p>
    <w:p w14:paraId="409AAF59" w14:textId="10CDA0ED" w:rsidR="002B7C1B" w:rsidRPr="00C95CA3"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rPr>
        <w:t>Συντ</w:t>
      </w:r>
      <w:r w:rsidRPr="00C95CA3">
        <w:rPr>
          <w:rFonts w:asciiTheme="minorHAnsi" w:hAnsiTheme="minorHAnsi" w:cstheme="minorHAnsi"/>
          <w:lang w:val="en-US"/>
        </w:rPr>
        <w:t xml:space="preserve">. </w:t>
      </w:r>
      <w:r w:rsidRPr="005E5ADB">
        <w:rPr>
          <w:rFonts w:asciiTheme="minorHAnsi" w:hAnsiTheme="minorHAnsi" w:cstheme="minorHAnsi"/>
        </w:rPr>
        <w:t>απήχησης</w:t>
      </w:r>
      <w:r w:rsidRPr="00C95CA3">
        <w:rPr>
          <w:rFonts w:asciiTheme="minorHAnsi" w:hAnsiTheme="minorHAnsi" w:cstheme="minorHAnsi"/>
          <w:lang w:val="en-US"/>
        </w:rPr>
        <w:t xml:space="preserve">:3.998, </w:t>
      </w:r>
      <w:r w:rsidR="00D95ED2" w:rsidRPr="00C95CA3">
        <w:rPr>
          <w:rFonts w:asciiTheme="minorHAnsi" w:hAnsiTheme="minorHAnsi" w:cstheme="minorHAnsi"/>
          <w:highlight w:val="yellow"/>
          <w:lang w:val="en-US"/>
        </w:rPr>
        <w:t xml:space="preserve"> </w:t>
      </w:r>
    </w:p>
    <w:p w14:paraId="0945B7B6" w14:textId="77777777" w:rsidR="002B7C1B" w:rsidRPr="005E5ADB" w:rsidRDefault="00000000" w:rsidP="007E7304">
      <w:pPr>
        <w:pStyle w:val="ListParagraph2"/>
        <w:spacing w:after="0" w:line="360" w:lineRule="auto"/>
        <w:jc w:val="both"/>
        <w:rPr>
          <w:rFonts w:asciiTheme="minorHAnsi" w:hAnsiTheme="minorHAnsi" w:cstheme="minorHAnsi"/>
          <w:lang w:val="en-US"/>
        </w:rPr>
      </w:pPr>
      <w:hyperlink r:id="rId574" w:history="1">
        <w:r w:rsidR="002B7C1B" w:rsidRPr="005E5ADB">
          <w:rPr>
            <w:rStyle w:val="-"/>
            <w:rFonts w:asciiTheme="minorHAnsi" w:hAnsiTheme="minorHAnsi" w:cstheme="minorHAnsi"/>
          </w:rPr>
          <w:t>Αναφορές</w:t>
        </w:r>
        <w:r w:rsidR="002B7C1B" w:rsidRPr="005E5ADB">
          <w:rPr>
            <w:rStyle w:val="-"/>
            <w:rFonts w:asciiTheme="minorHAnsi" w:hAnsiTheme="minorHAnsi" w:cstheme="minorHAnsi"/>
            <w:lang w:val="en-US"/>
          </w:rPr>
          <w:t xml:space="preserve"> Scopus</w:t>
        </w:r>
      </w:hyperlink>
      <w:r w:rsidR="002B7C1B" w:rsidRPr="005E5ADB">
        <w:rPr>
          <w:rFonts w:asciiTheme="minorHAnsi" w:hAnsiTheme="minorHAnsi" w:cstheme="minorHAnsi"/>
          <w:lang w:val="en-US"/>
        </w:rPr>
        <w:t xml:space="preserve">: 9, </w:t>
      </w:r>
      <w:hyperlink r:id="rId575" w:history="1">
        <w:r w:rsidR="002B7C1B" w:rsidRPr="005E5ADB">
          <w:rPr>
            <w:rStyle w:val="-"/>
            <w:rFonts w:asciiTheme="minorHAnsi" w:hAnsiTheme="minorHAnsi" w:cstheme="minorHAnsi"/>
            <w:lang w:val="en-US"/>
          </w:rPr>
          <w:t>Google Scholar</w:t>
        </w:r>
      </w:hyperlink>
      <w:r w:rsidR="002B7C1B" w:rsidRPr="005E5ADB">
        <w:rPr>
          <w:rFonts w:asciiTheme="minorHAnsi" w:hAnsiTheme="minorHAnsi" w:cstheme="minorHAnsi"/>
          <w:lang w:val="en-US"/>
        </w:rPr>
        <w:t>: 15</w:t>
      </w:r>
    </w:p>
    <w:p w14:paraId="52A57471" w14:textId="240043FA" w:rsidR="002B7C1B" w:rsidRDefault="002B7C1B" w:rsidP="007E7304">
      <w:pPr>
        <w:spacing w:after="0" w:line="360" w:lineRule="auto"/>
        <w:ind w:firstLine="720"/>
        <w:contextualSpacing/>
        <w:jc w:val="both"/>
        <w:rPr>
          <w:rFonts w:cstheme="minorHAnsi"/>
          <w:bCs/>
          <w:spacing w:val="20"/>
          <w:lang w:val="en-US"/>
        </w:rPr>
      </w:pPr>
    </w:p>
    <w:p w14:paraId="393CA304" w14:textId="66469815" w:rsidR="00FA73E8" w:rsidRDefault="00FA73E8" w:rsidP="007E7304">
      <w:pPr>
        <w:spacing w:after="0" w:line="360" w:lineRule="auto"/>
        <w:ind w:firstLine="720"/>
        <w:contextualSpacing/>
        <w:jc w:val="both"/>
        <w:rPr>
          <w:rFonts w:cstheme="minorHAnsi"/>
          <w:bCs/>
          <w:spacing w:val="20"/>
          <w:lang w:val="en-US"/>
        </w:rPr>
      </w:pPr>
    </w:p>
    <w:p w14:paraId="3D455058" w14:textId="27281D55" w:rsidR="00FA73E8" w:rsidRDefault="00FA73E8" w:rsidP="007E7304">
      <w:pPr>
        <w:spacing w:after="0" w:line="360" w:lineRule="auto"/>
        <w:ind w:firstLine="720"/>
        <w:contextualSpacing/>
        <w:jc w:val="both"/>
        <w:rPr>
          <w:rFonts w:cstheme="minorHAnsi"/>
          <w:bCs/>
          <w:spacing w:val="20"/>
          <w:lang w:val="en-US"/>
        </w:rPr>
      </w:pPr>
    </w:p>
    <w:p w14:paraId="48FA05CB" w14:textId="77777777" w:rsidR="00FA73E8" w:rsidRPr="005E5ADB" w:rsidRDefault="00FA73E8" w:rsidP="007E7304">
      <w:pPr>
        <w:spacing w:after="0" w:line="360" w:lineRule="auto"/>
        <w:ind w:firstLine="720"/>
        <w:contextualSpacing/>
        <w:jc w:val="both"/>
        <w:rPr>
          <w:rFonts w:cstheme="minorHAnsi"/>
          <w:bCs/>
          <w:spacing w:val="20"/>
          <w:lang w:val="en-US"/>
        </w:rPr>
      </w:pPr>
    </w:p>
    <w:p w14:paraId="3070FD27" w14:textId="77777777" w:rsidR="002B7C1B" w:rsidRPr="005E5ADB" w:rsidRDefault="002B7C1B" w:rsidP="007E7304">
      <w:pPr>
        <w:pStyle w:val="ListParagraph2"/>
        <w:spacing w:after="0" w:line="360" w:lineRule="auto"/>
        <w:ind w:hanging="720"/>
        <w:jc w:val="both"/>
        <w:rPr>
          <w:rFonts w:asciiTheme="minorHAnsi" w:hAnsiTheme="minorHAnsi" w:cstheme="minorHAnsi"/>
          <w:b/>
          <w:lang w:val="en-US"/>
        </w:rPr>
      </w:pPr>
      <w:r w:rsidRPr="005E5ADB">
        <w:rPr>
          <w:rFonts w:asciiTheme="minorHAnsi" w:hAnsiTheme="minorHAnsi" w:cstheme="minorHAnsi"/>
          <w:b/>
          <w:lang w:val="en-US"/>
        </w:rPr>
        <w:t xml:space="preserve">235. </w:t>
      </w:r>
      <w:r w:rsidRPr="005E5ADB">
        <w:rPr>
          <w:rFonts w:asciiTheme="minorHAnsi" w:hAnsiTheme="minorHAnsi" w:cstheme="minorHAnsi"/>
          <w:b/>
          <w:lang w:val="en-US"/>
        </w:rPr>
        <w:tab/>
      </w:r>
      <w:r w:rsidRPr="005E5ADB">
        <w:rPr>
          <w:rFonts w:asciiTheme="minorHAnsi" w:hAnsiTheme="minorHAnsi" w:cstheme="minorHAnsi"/>
          <w:lang w:val="en-US"/>
        </w:rPr>
        <w:t xml:space="preserve">Kapetanakis S, Gkasdaris G, Daneva E, Givissis P, Papathanasiou J, </w:t>
      </w:r>
      <w:r w:rsidRPr="005E5ADB">
        <w:rPr>
          <w:rFonts w:asciiTheme="minorHAnsi" w:hAnsiTheme="minorHAnsi" w:cstheme="minorHAnsi"/>
          <w:u w:val="single"/>
          <w:lang w:val="en-US"/>
        </w:rPr>
        <w:t>Xanthos T.</w:t>
      </w:r>
      <w:r w:rsidRPr="005E5ADB">
        <w:rPr>
          <w:rFonts w:asciiTheme="minorHAnsi" w:hAnsiTheme="minorHAnsi" w:cstheme="minorHAnsi"/>
          <w:b/>
          <w:lang w:val="en-US"/>
        </w:rPr>
        <w:t xml:space="preserve"> </w:t>
      </w:r>
    </w:p>
    <w:p w14:paraId="79AC7C6F" w14:textId="77777777" w:rsidR="002B7C1B" w:rsidRPr="005E5ADB"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b/>
          <w:lang w:val="en-US"/>
        </w:rPr>
        <w:t>Mechanoreceptors of the Achilles tendon: a histomorphological study in pigs with clinical significance for humans.</w:t>
      </w:r>
    </w:p>
    <w:p w14:paraId="692EA229" w14:textId="77777777" w:rsidR="002B7C1B" w:rsidRPr="005E5ADB"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lang w:val="en-US"/>
        </w:rPr>
        <w:t xml:space="preserve">Muscles Ligaments Tendons J. 2018;7(4):558-563. </w:t>
      </w:r>
    </w:p>
    <w:p w14:paraId="3D0FF834" w14:textId="0352605D" w:rsidR="002B7C1B" w:rsidRPr="005E5ADB"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rPr>
        <w:t>Συντ</w:t>
      </w:r>
      <w:r w:rsidRPr="005E5ADB">
        <w:rPr>
          <w:rFonts w:asciiTheme="minorHAnsi" w:hAnsiTheme="minorHAnsi" w:cstheme="minorHAnsi"/>
          <w:lang w:val="en-US"/>
        </w:rPr>
        <w:t xml:space="preserve">. </w:t>
      </w:r>
      <w:r w:rsidRPr="005E5ADB">
        <w:rPr>
          <w:rFonts w:asciiTheme="minorHAnsi" w:hAnsiTheme="minorHAnsi" w:cstheme="minorHAnsi"/>
        </w:rPr>
        <w:t>απήχησης</w:t>
      </w:r>
      <w:r w:rsidRPr="005E5ADB">
        <w:rPr>
          <w:rFonts w:asciiTheme="minorHAnsi" w:hAnsiTheme="minorHAnsi" w:cstheme="minorHAnsi"/>
          <w:lang w:val="en-US"/>
        </w:rPr>
        <w:t xml:space="preserve">:  2.23, </w:t>
      </w:r>
      <w:r w:rsidR="00D95ED2" w:rsidRPr="00C95CA3">
        <w:rPr>
          <w:rFonts w:asciiTheme="minorHAnsi" w:hAnsiTheme="minorHAnsi" w:cstheme="minorHAnsi"/>
          <w:highlight w:val="yellow"/>
          <w:lang w:val="en-US"/>
        </w:rPr>
        <w:t xml:space="preserve"> </w:t>
      </w:r>
    </w:p>
    <w:p w14:paraId="28B1BFA7" w14:textId="77777777" w:rsidR="002B7C1B" w:rsidRPr="005E5ADB" w:rsidRDefault="00000000" w:rsidP="007E7304">
      <w:pPr>
        <w:pStyle w:val="ListParagraph2"/>
        <w:spacing w:after="0" w:line="360" w:lineRule="auto"/>
        <w:jc w:val="both"/>
        <w:rPr>
          <w:rFonts w:asciiTheme="minorHAnsi" w:hAnsiTheme="minorHAnsi" w:cstheme="minorHAnsi"/>
          <w:lang w:val="en-US"/>
        </w:rPr>
      </w:pPr>
      <w:hyperlink r:id="rId576" w:history="1">
        <w:r w:rsidR="002B7C1B" w:rsidRPr="005E5ADB">
          <w:rPr>
            <w:rStyle w:val="-"/>
            <w:rFonts w:asciiTheme="minorHAnsi" w:hAnsiTheme="minorHAnsi" w:cstheme="minorHAnsi"/>
          </w:rPr>
          <w:t>Αναφορές</w:t>
        </w:r>
        <w:r w:rsidR="002B7C1B" w:rsidRPr="005E5ADB">
          <w:rPr>
            <w:rStyle w:val="-"/>
            <w:rFonts w:asciiTheme="minorHAnsi" w:hAnsiTheme="minorHAnsi" w:cstheme="minorHAnsi"/>
            <w:lang w:val="en-US"/>
          </w:rPr>
          <w:t xml:space="preserve"> Scopus</w:t>
        </w:r>
      </w:hyperlink>
      <w:r w:rsidR="002B7C1B" w:rsidRPr="005E5ADB">
        <w:rPr>
          <w:rFonts w:asciiTheme="minorHAnsi" w:hAnsiTheme="minorHAnsi" w:cstheme="minorHAnsi"/>
          <w:lang w:val="en-US"/>
        </w:rPr>
        <w:t xml:space="preserve">: 1, </w:t>
      </w:r>
      <w:hyperlink r:id="rId577" w:history="1">
        <w:r w:rsidR="002B7C1B" w:rsidRPr="005E5ADB">
          <w:rPr>
            <w:rStyle w:val="-"/>
            <w:rFonts w:asciiTheme="minorHAnsi" w:hAnsiTheme="minorHAnsi" w:cstheme="minorHAnsi"/>
            <w:lang w:val="en-US"/>
          </w:rPr>
          <w:t>Google Scholar</w:t>
        </w:r>
      </w:hyperlink>
      <w:r w:rsidR="002B7C1B" w:rsidRPr="005E5ADB">
        <w:rPr>
          <w:rFonts w:asciiTheme="minorHAnsi" w:hAnsiTheme="minorHAnsi" w:cstheme="minorHAnsi"/>
          <w:lang w:val="en-US"/>
        </w:rPr>
        <w:t>: 4</w:t>
      </w:r>
    </w:p>
    <w:p w14:paraId="46123E90" w14:textId="77777777" w:rsidR="002B7C1B" w:rsidRPr="005E5ADB" w:rsidRDefault="002B7C1B" w:rsidP="007E7304">
      <w:pPr>
        <w:spacing w:after="0" w:line="360" w:lineRule="auto"/>
        <w:contextualSpacing/>
        <w:jc w:val="both"/>
        <w:rPr>
          <w:rFonts w:cstheme="minorHAnsi"/>
          <w:bCs/>
          <w:spacing w:val="20"/>
          <w:lang w:val="en-US"/>
        </w:rPr>
      </w:pPr>
    </w:p>
    <w:p w14:paraId="44F6EC6F" w14:textId="77777777" w:rsidR="002B7C1B" w:rsidRPr="005E5ADB" w:rsidRDefault="002B7C1B" w:rsidP="007E7304">
      <w:pPr>
        <w:pStyle w:val="ListParagraph2"/>
        <w:spacing w:after="0" w:line="360" w:lineRule="auto"/>
        <w:ind w:left="709" w:hanging="709"/>
        <w:jc w:val="both"/>
        <w:rPr>
          <w:rFonts w:asciiTheme="minorHAnsi" w:hAnsiTheme="minorHAnsi" w:cstheme="minorHAnsi"/>
          <w:b/>
          <w:bCs/>
          <w:lang w:val="en-US"/>
        </w:rPr>
      </w:pPr>
      <w:r w:rsidRPr="005E5ADB">
        <w:rPr>
          <w:rFonts w:asciiTheme="minorHAnsi" w:hAnsiTheme="minorHAnsi" w:cstheme="minorHAnsi"/>
          <w:b/>
          <w:bCs/>
          <w:lang w:val="en-US"/>
        </w:rPr>
        <w:t>236</w:t>
      </w:r>
      <w:r w:rsidRPr="005E5ADB">
        <w:rPr>
          <w:rFonts w:asciiTheme="minorHAnsi" w:hAnsiTheme="minorHAnsi" w:cstheme="minorHAnsi"/>
          <w:lang w:val="en-US"/>
        </w:rPr>
        <w:t xml:space="preserve">.     Mpoltsis L, Stamatakis E, </w:t>
      </w:r>
      <w:r w:rsidRPr="005E5ADB">
        <w:rPr>
          <w:rFonts w:asciiTheme="minorHAnsi" w:hAnsiTheme="minorHAnsi" w:cstheme="minorHAnsi"/>
          <w:u w:val="single"/>
          <w:lang w:val="en-US"/>
        </w:rPr>
        <w:t>Xanthos T</w:t>
      </w:r>
      <w:r w:rsidRPr="005E5ADB">
        <w:rPr>
          <w:rFonts w:asciiTheme="minorHAnsi" w:hAnsiTheme="minorHAnsi" w:cstheme="minorHAnsi"/>
          <w:lang w:val="en-US"/>
        </w:rPr>
        <w:t>, Iacovidou N, Chalkias A, Kouskouni E, Valsamidis D.</w:t>
      </w:r>
      <w:r w:rsidRPr="005E5ADB">
        <w:rPr>
          <w:rFonts w:asciiTheme="minorHAnsi" w:hAnsiTheme="minorHAnsi" w:cstheme="minorHAnsi"/>
          <w:b/>
          <w:bCs/>
          <w:lang w:val="en-US"/>
        </w:rPr>
        <w:t xml:space="preserve"> </w:t>
      </w:r>
    </w:p>
    <w:p w14:paraId="4FD93B29" w14:textId="77777777" w:rsidR="002B7C1B" w:rsidRPr="005E5ADB" w:rsidRDefault="002B7C1B" w:rsidP="007E7304">
      <w:pPr>
        <w:pStyle w:val="ListParagraph2"/>
        <w:spacing w:after="0" w:line="360" w:lineRule="auto"/>
        <w:ind w:left="709"/>
        <w:jc w:val="both"/>
        <w:rPr>
          <w:rFonts w:asciiTheme="minorHAnsi" w:hAnsiTheme="minorHAnsi" w:cstheme="minorHAnsi"/>
          <w:bCs/>
          <w:lang w:val="en-US"/>
        </w:rPr>
      </w:pPr>
      <w:r w:rsidRPr="005E5ADB">
        <w:rPr>
          <w:rFonts w:asciiTheme="minorHAnsi" w:hAnsiTheme="minorHAnsi" w:cstheme="minorHAnsi"/>
          <w:b/>
          <w:lang w:val="en-US"/>
        </w:rPr>
        <w:t>Assessment of performance of midwives and pediatricians in preparation for receiving a neonate immediately after birth. A prospective observational study</w:t>
      </w:r>
      <w:r w:rsidRPr="005E5ADB">
        <w:rPr>
          <w:rFonts w:asciiTheme="minorHAnsi" w:hAnsiTheme="minorHAnsi" w:cstheme="minorHAnsi"/>
          <w:bCs/>
          <w:lang w:val="en-US"/>
        </w:rPr>
        <w:t>.</w:t>
      </w:r>
      <w:r w:rsidRPr="005E5ADB">
        <w:rPr>
          <w:rFonts w:asciiTheme="minorHAnsi" w:hAnsiTheme="minorHAnsi" w:cstheme="minorHAnsi"/>
          <w:lang w:val="en-US"/>
        </w:rPr>
        <w:t xml:space="preserve"> </w:t>
      </w:r>
      <w:r w:rsidRPr="005E5ADB">
        <w:rPr>
          <w:rFonts w:asciiTheme="minorHAnsi" w:hAnsiTheme="minorHAnsi" w:cstheme="minorHAnsi"/>
          <w:bCs/>
          <w:lang w:val="en-US"/>
        </w:rPr>
        <w:t>HJOG 2018, 17 (3): 65-72</w:t>
      </w:r>
    </w:p>
    <w:p w14:paraId="5BBF6FC1" w14:textId="75A00635" w:rsidR="002B7C1B" w:rsidRPr="005E5ADB"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rPr>
        <w:t>Συντ</w:t>
      </w:r>
      <w:r w:rsidRPr="005E5ADB">
        <w:rPr>
          <w:rFonts w:asciiTheme="minorHAnsi" w:hAnsiTheme="minorHAnsi" w:cstheme="minorHAnsi"/>
          <w:lang w:val="en-US"/>
        </w:rPr>
        <w:t xml:space="preserve">. </w:t>
      </w:r>
      <w:r w:rsidRPr="005E5ADB">
        <w:rPr>
          <w:rFonts w:asciiTheme="minorHAnsi" w:hAnsiTheme="minorHAnsi" w:cstheme="minorHAnsi"/>
        </w:rPr>
        <w:t>απήχησης</w:t>
      </w:r>
      <w:r w:rsidRPr="005E5ADB">
        <w:rPr>
          <w:rFonts w:asciiTheme="minorHAnsi" w:hAnsiTheme="minorHAnsi" w:cstheme="minorHAnsi"/>
          <w:lang w:val="en-US"/>
        </w:rPr>
        <w:t xml:space="preserve">: -, </w:t>
      </w:r>
      <w:r w:rsidR="00D95ED2" w:rsidRPr="00C95CA3">
        <w:rPr>
          <w:rFonts w:asciiTheme="minorHAnsi" w:hAnsiTheme="minorHAnsi" w:cstheme="minorHAnsi"/>
          <w:highlight w:val="yellow"/>
          <w:lang w:val="en-US"/>
        </w:rPr>
        <w:t xml:space="preserve"> </w:t>
      </w:r>
    </w:p>
    <w:p w14:paraId="5A2F337A" w14:textId="77777777" w:rsidR="002B7C1B" w:rsidRPr="005E5ADB"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rPr>
        <w:t>Αναφορές</w:t>
      </w:r>
      <w:r w:rsidRPr="005E5ADB">
        <w:rPr>
          <w:rFonts w:asciiTheme="minorHAnsi" w:hAnsiTheme="minorHAnsi" w:cstheme="minorHAnsi"/>
          <w:lang w:val="en-US"/>
        </w:rPr>
        <w:t>:-</w:t>
      </w:r>
    </w:p>
    <w:p w14:paraId="5E1EAC1E" w14:textId="77777777" w:rsidR="00A91520" w:rsidRPr="005E5ADB" w:rsidRDefault="00A91520" w:rsidP="007E7304">
      <w:pPr>
        <w:pStyle w:val="ListParagraph2"/>
        <w:spacing w:after="0" w:line="360" w:lineRule="auto"/>
        <w:ind w:left="709"/>
        <w:jc w:val="both"/>
        <w:rPr>
          <w:rFonts w:asciiTheme="minorHAnsi" w:hAnsiTheme="minorHAnsi" w:cstheme="minorHAnsi"/>
          <w:lang w:val="en-US"/>
        </w:rPr>
      </w:pPr>
    </w:p>
    <w:p w14:paraId="49A5B5BF" w14:textId="77777777" w:rsidR="002B7C1B" w:rsidRPr="005E5ADB" w:rsidRDefault="002B7C1B" w:rsidP="007E7304">
      <w:pPr>
        <w:pStyle w:val="ListParagraph2"/>
        <w:spacing w:after="0" w:line="360" w:lineRule="auto"/>
        <w:ind w:hanging="720"/>
        <w:jc w:val="both"/>
        <w:rPr>
          <w:rFonts w:asciiTheme="minorHAnsi" w:hAnsiTheme="minorHAnsi" w:cstheme="minorHAnsi"/>
          <w:b/>
          <w:lang w:val="en-US"/>
        </w:rPr>
      </w:pPr>
      <w:r w:rsidRPr="005E5ADB">
        <w:rPr>
          <w:rFonts w:asciiTheme="minorHAnsi" w:hAnsiTheme="minorHAnsi" w:cstheme="minorHAnsi"/>
          <w:b/>
          <w:lang w:val="en-US"/>
        </w:rPr>
        <w:t>237.</w:t>
      </w:r>
      <w:r w:rsidRPr="005E5ADB">
        <w:rPr>
          <w:rFonts w:asciiTheme="minorHAnsi" w:hAnsiTheme="minorHAnsi" w:cstheme="minorHAnsi"/>
          <w:b/>
          <w:lang w:val="en-US"/>
        </w:rPr>
        <w:tab/>
      </w:r>
      <w:r w:rsidRPr="005E5ADB">
        <w:rPr>
          <w:rFonts w:asciiTheme="minorHAnsi" w:hAnsiTheme="minorHAnsi" w:cstheme="minorHAnsi"/>
          <w:lang w:val="en-US"/>
        </w:rPr>
        <w:t xml:space="preserve">Adamos G, Iacovidou N, </w:t>
      </w:r>
      <w:r w:rsidRPr="005E5ADB">
        <w:rPr>
          <w:rFonts w:asciiTheme="minorHAnsi" w:hAnsiTheme="minorHAnsi" w:cstheme="minorHAnsi"/>
          <w:u w:val="single"/>
          <w:lang w:val="en-US"/>
        </w:rPr>
        <w:t>Xanthos T.</w:t>
      </w:r>
      <w:r w:rsidRPr="005E5ADB">
        <w:rPr>
          <w:rFonts w:asciiTheme="minorHAnsi" w:hAnsiTheme="minorHAnsi" w:cstheme="minorHAnsi"/>
          <w:b/>
          <w:lang w:val="en-US"/>
        </w:rPr>
        <w:t xml:space="preserve"> </w:t>
      </w:r>
    </w:p>
    <w:p w14:paraId="753A4024" w14:textId="77777777" w:rsidR="002B7C1B" w:rsidRPr="005E5ADB"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b/>
          <w:lang w:val="en-US"/>
        </w:rPr>
        <w:t>Medical Therapy for Long QT Syndrome.</w:t>
      </w:r>
    </w:p>
    <w:p w14:paraId="56BBAA86" w14:textId="77777777" w:rsidR="002B7C1B" w:rsidRPr="005E5ADB"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lang w:val="en-US"/>
        </w:rPr>
        <w:t>Mini Rev Med Chem. 2018;18(6):495-506.</w:t>
      </w:r>
    </w:p>
    <w:p w14:paraId="7889C3D9" w14:textId="064D4459" w:rsidR="002B7C1B" w:rsidRPr="005E5ADB"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rPr>
        <w:t>Συντ</w:t>
      </w:r>
      <w:r w:rsidRPr="005E5ADB">
        <w:rPr>
          <w:rFonts w:asciiTheme="minorHAnsi" w:hAnsiTheme="minorHAnsi" w:cstheme="minorHAnsi"/>
          <w:lang w:val="en-US"/>
        </w:rPr>
        <w:t xml:space="preserve">. </w:t>
      </w:r>
      <w:r w:rsidRPr="005E5ADB">
        <w:rPr>
          <w:rFonts w:asciiTheme="minorHAnsi" w:hAnsiTheme="minorHAnsi" w:cstheme="minorHAnsi"/>
        </w:rPr>
        <w:t>απήχησης</w:t>
      </w:r>
      <w:r w:rsidRPr="005E5ADB">
        <w:rPr>
          <w:rFonts w:asciiTheme="minorHAnsi" w:hAnsiTheme="minorHAnsi" w:cstheme="minorHAnsi"/>
          <w:lang w:val="en-US"/>
        </w:rPr>
        <w:t xml:space="preserve">: 2.733, </w:t>
      </w:r>
      <w:r w:rsidR="00D95ED2" w:rsidRPr="00C95CA3">
        <w:rPr>
          <w:rFonts w:asciiTheme="minorHAnsi" w:hAnsiTheme="minorHAnsi" w:cstheme="minorHAnsi"/>
          <w:highlight w:val="yellow"/>
          <w:lang w:val="en-US"/>
        </w:rPr>
        <w:t xml:space="preserve"> </w:t>
      </w:r>
    </w:p>
    <w:p w14:paraId="582B4E9F" w14:textId="77777777" w:rsidR="002B7C1B" w:rsidRPr="005E5ADB" w:rsidRDefault="00000000" w:rsidP="007E7304">
      <w:pPr>
        <w:pStyle w:val="ListParagraph2"/>
        <w:spacing w:after="0" w:line="360" w:lineRule="auto"/>
        <w:jc w:val="both"/>
        <w:rPr>
          <w:rFonts w:asciiTheme="minorHAnsi" w:hAnsiTheme="minorHAnsi" w:cstheme="minorHAnsi"/>
          <w:lang w:val="en-US"/>
        </w:rPr>
      </w:pPr>
      <w:hyperlink r:id="rId578" w:history="1">
        <w:r w:rsidR="002B7C1B" w:rsidRPr="005E5ADB">
          <w:rPr>
            <w:rStyle w:val="-"/>
            <w:rFonts w:asciiTheme="minorHAnsi" w:hAnsiTheme="minorHAnsi" w:cstheme="minorHAnsi"/>
          </w:rPr>
          <w:t>Αναφορές</w:t>
        </w:r>
        <w:r w:rsidR="002B7C1B" w:rsidRPr="005E5ADB">
          <w:rPr>
            <w:rStyle w:val="-"/>
            <w:rFonts w:asciiTheme="minorHAnsi" w:hAnsiTheme="minorHAnsi" w:cstheme="minorHAnsi"/>
            <w:lang w:val="en-US"/>
          </w:rPr>
          <w:t xml:space="preserve"> Scopus</w:t>
        </w:r>
      </w:hyperlink>
      <w:r w:rsidR="002B7C1B" w:rsidRPr="005E5ADB">
        <w:rPr>
          <w:rFonts w:asciiTheme="minorHAnsi" w:hAnsiTheme="minorHAnsi" w:cstheme="minorHAnsi"/>
          <w:lang w:val="en-US"/>
        </w:rPr>
        <w:t xml:space="preserve">: 3, </w:t>
      </w:r>
      <w:hyperlink r:id="rId579" w:history="1">
        <w:r w:rsidR="002B7C1B" w:rsidRPr="005E5ADB">
          <w:rPr>
            <w:rStyle w:val="-"/>
            <w:rFonts w:asciiTheme="minorHAnsi" w:hAnsiTheme="minorHAnsi" w:cstheme="minorHAnsi"/>
            <w:lang w:val="en-US"/>
          </w:rPr>
          <w:t>Google Scholar</w:t>
        </w:r>
      </w:hyperlink>
      <w:r w:rsidR="002B7C1B" w:rsidRPr="005E5ADB">
        <w:rPr>
          <w:rFonts w:asciiTheme="minorHAnsi" w:hAnsiTheme="minorHAnsi" w:cstheme="minorHAnsi"/>
          <w:lang w:val="en-US"/>
        </w:rPr>
        <w:t>: 3</w:t>
      </w:r>
    </w:p>
    <w:p w14:paraId="630FE2E6" w14:textId="77777777" w:rsidR="00A91520" w:rsidRPr="005E5ADB" w:rsidRDefault="00A91520" w:rsidP="007E7304">
      <w:pPr>
        <w:pStyle w:val="ListParagraph2"/>
        <w:spacing w:after="0" w:line="360" w:lineRule="auto"/>
        <w:ind w:hanging="720"/>
        <w:jc w:val="both"/>
        <w:rPr>
          <w:rFonts w:asciiTheme="minorHAnsi" w:hAnsiTheme="minorHAnsi" w:cstheme="minorHAnsi"/>
          <w:b/>
          <w:lang w:val="en-US"/>
        </w:rPr>
      </w:pPr>
    </w:p>
    <w:p w14:paraId="0CB3FD16" w14:textId="59BDD7E2" w:rsidR="002B7C1B" w:rsidRPr="005E5ADB" w:rsidRDefault="002B7C1B" w:rsidP="007E7304">
      <w:pPr>
        <w:pStyle w:val="ListParagraph2"/>
        <w:spacing w:after="0" w:line="360" w:lineRule="auto"/>
        <w:ind w:hanging="720"/>
        <w:jc w:val="both"/>
        <w:rPr>
          <w:rFonts w:asciiTheme="minorHAnsi" w:hAnsiTheme="minorHAnsi" w:cstheme="minorHAnsi"/>
          <w:b/>
          <w:lang w:val="en-US"/>
        </w:rPr>
      </w:pPr>
      <w:r w:rsidRPr="005E5ADB">
        <w:rPr>
          <w:rFonts w:asciiTheme="minorHAnsi" w:hAnsiTheme="minorHAnsi" w:cstheme="minorHAnsi"/>
          <w:b/>
          <w:lang w:val="en-US"/>
        </w:rPr>
        <w:t>238.</w:t>
      </w:r>
      <w:r w:rsidRPr="005E5ADB">
        <w:rPr>
          <w:rFonts w:asciiTheme="minorHAnsi" w:hAnsiTheme="minorHAnsi" w:cstheme="minorHAnsi"/>
          <w:b/>
          <w:lang w:val="en-US"/>
        </w:rPr>
        <w:tab/>
      </w:r>
      <w:r w:rsidRPr="005E5ADB">
        <w:rPr>
          <w:rFonts w:asciiTheme="minorHAnsi" w:hAnsiTheme="minorHAnsi" w:cstheme="minorHAnsi"/>
          <w:lang w:val="en-US"/>
        </w:rPr>
        <w:t xml:space="preserve">Kakavas S, Georgiopoulos G, Oikonomou D, Karayiannis D, Masi S, Karlis G, </w:t>
      </w:r>
      <w:r w:rsidRPr="005E5ADB">
        <w:rPr>
          <w:rFonts w:asciiTheme="minorHAnsi" w:hAnsiTheme="minorHAnsi" w:cstheme="minorHAnsi"/>
          <w:u w:val="single"/>
          <w:lang w:val="en-US"/>
        </w:rPr>
        <w:t>Xanthos T.</w:t>
      </w:r>
      <w:r w:rsidRPr="005E5ADB">
        <w:rPr>
          <w:rFonts w:asciiTheme="minorHAnsi" w:hAnsiTheme="minorHAnsi" w:cstheme="minorHAnsi"/>
          <w:b/>
          <w:lang w:val="en-US"/>
        </w:rPr>
        <w:t xml:space="preserve"> </w:t>
      </w:r>
    </w:p>
    <w:p w14:paraId="7000F979" w14:textId="77777777" w:rsidR="002B7C1B" w:rsidRPr="005E5ADB"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b/>
          <w:lang w:val="en-US"/>
        </w:rPr>
        <w:t>The impact of body mass index on post resuscitation survival after cardiac arrest: A meta-analysis.</w:t>
      </w:r>
    </w:p>
    <w:p w14:paraId="706F97E8" w14:textId="77777777" w:rsidR="002B7C1B" w:rsidRPr="00C95CA3"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lang w:val="en-US"/>
        </w:rPr>
        <w:t>Clin</w:t>
      </w:r>
      <w:r w:rsidRPr="00C95CA3">
        <w:rPr>
          <w:rFonts w:asciiTheme="minorHAnsi" w:hAnsiTheme="minorHAnsi" w:cstheme="minorHAnsi"/>
          <w:lang w:val="en-US"/>
        </w:rPr>
        <w:t xml:space="preserve"> </w:t>
      </w:r>
      <w:r w:rsidRPr="005E5ADB">
        <w:rPr>
          <w:rFonts w:asciiTheme="minorHAnsi" w:hAnsiTheme="minorHAnsi" w:cstheme="minorHAnsi"/>
          <w:lang w:val="en-US"/>
        </w:rPr>
        <w:t>Nutr</w:t>
      </w:r>
      <w:r w:rsidRPr="00C95CA3">
        <w:rPr>
          <w:rFonts w:asciiTheme="minorHAnsi" w:hAnsiTheme="minorHAnsi" w:cstheme="minorHAnsi"/>
          <w:lang w:val="en-US"/>
        </w:rPr>
        <w:t xml:space="preserve"> </w:t>
      </w:r>
      <w:r w:rsidRPr="005E5ADB">
        <w:rPr>
          <w:rFonts w:asciiTheme="minorHAnsi" w:hAnsiTheme="minorHAnsi" w:cstheme="minorHAnsi"/>
          <w:lang w:val="en-US"/>
        </w:rPr>
        <w:t>ESPEN</w:t>
      </w:r>
      <w:r w:rsidRPr="00C95CA3">
        <w:rPr>
          <w:rFonts w:asciiTheme="minorHAnsi" w:hAnsiTheme="minorHAnsi" w:cstheme="minorHAnsi"/>
          <w:lang w:val="en-US"/>
        </w:rPr>
        <w:t xml:space="preserve">. </w:t>
      </w:r>
      <w:proofErr w:type="gramStart"/>
      <w:r w:rsidRPr="00C95CA3">
        <w:rPr>
          <w:rFonts w:asciiTheme="minorHAnsi" w:hAnsiTheme="minorHAnsi" w:cstheme="minorHAnsi"/>
          <w:lang w:val="en-US"/>
        </w:rPr>
        <w:t>2018;24:47</w:t>
      </w:r>
      <w:proofErr w:type="gramEnd"/>
      <w:r w:rsidRPr="00C95CA3">
        <w:rPr>
          <w:rFonts w:asciiTheme="minorHAnsi" w:hAnsiTheme="minorHAnsi" w:cstheme="minorHAnsi"/>
          <w:lang w:val="en-US"/>
        </w:rPr>
        <w:t xml:space="preserve">-53. </w:t>
      </w:r>
    </w:p>
    <w:p w14:paraId="0423905A" w14:textId="0912342E" w:rsidR="002B7C1B" w:rsidRPr="00C95CA3"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rPr>
        <w:t>Συντ</w:t>
      </w:r>
      <w:r w:rsidRPr="00C95CA3">
        <w:rPr>
          <w:rFonts w:asciiTheme="minorHAnsi" w:hAnsiTheme="minorHAnsi" w:cstheme="minorHAnsi"/>
          <w:lang w:val="en-US"/>
        </w:rPr>
        <w:t xml:space="preserve">. </w:t>
      </w:r>
      <w:r w:rsidRPr="005E5ADB">
        <w:rPr>
          <w:rFonts w:asciiTheme="minorHAnsi" w:hAnsiTheme="minorHAnsi" w:cstheme="minorHAnsi"/>
        </w:rPr>
        <w:t>απήχησης</w:t>
      </w:r>
      <w:r w:rsidRPr="00C95CA3">
        <w:rPr>
          <w:rFonts w:asciiTheme="minorHAnsi" w:hAnsiTheme="minorHAnsi" w:cstheme="minorHAnsi"/>
          <w:lang w:val="en-US"/>
        </w:rPr>
        <w:t xml:space="preserve">: 1.35, </w:t>
      </w:r>
      <w:r w:rsidR="00D95ED2" w:rsidRPr="00C95CA3">
        <w:rPr>
          <w:rFonts w:asciiTheme="minorHAnsi" w:hAnsiTheme="minorHAnsi" w:cstheme="minorHAnsi"/>
          <w:highlight w:val="yellow"/>
          <w:lang w:val="en-US"/>
        </w:rPr>
        <w:t xml:space="preserve"> </w:t>
      </w:r>
    </w:p>
    <w:p w14:paraId="636583EA" w14:textId="77777777" w:rsidR="002B7C1B" w:rsidRPr="005E5ADB" w:rsidRDefault="00000000" w:rsidP="007E7304">
      <w:pPr>
        <w:pStyle w:val="ListParagraph2"/>
        <w:spacing w:after="0" w:line="360" w:lineRule="auto"/>
        <w:jc w:val="both"/>
        <w:rPr>
          <w:rFonts w:asciiTheme="minorHAnsi" w:hAnsiTheme="minorHAnsi" w:cstheme="minorHAnsi"/>
          <w:lang w:val="en-US"/>
        </w:rPr>
      </w:pPr>
      <w:hyperlink r:id="rId580" w:history="1">
        <w:r w:rsidR="002B7C1B" w:rsidRPr="005E5ADB">
          <w:rPr>
            <w:rStyle w:val="-"/>
            <w:rFonts w:asciiTheme="minorHAnsi" w:hAnsiTheme="minorHAnsi" w:cstheme="minorHAnsi"/>
          </w:rPr>
          <w:t>Αναφορές</w:t>
        </w:r>
        <w:r w:rsidR="002B7C1B" w:rsidRPr="005E5ADB">
          <w:rPr>
            <w:rStyle w:val="-"/>
            <w:rFonts w:asciiTheme="minorHAnsi" w:hAnsiTheme="minorHAnsi" w:cstheme="minorHAnsi"/>
            <w:lang w:val="en-US"/>
          </w:rPr>
          <w:t xml:space="preserve"> Scopus</w:t>
        </w:r>
      </w:hyperlink>
      <w:r w:rsidR="002B7C1B" w:rsidRPr="005E5ADB">
        <w:rPr>
          <w:rFonts w:asciiTheme="minorHAnsi" w:hAnsiTheme="minorHAnsi" w:cstheme="minorHAnsi"/>
          <w:lang w:val="en-US"/>
        </w:rPr>
        <w:t xml:space="preserve">: 3, </w:t>
      </w:r>
      <w:hyperlink r:id="rId581" w:history="1">
        <w:r w:rsidR="002B7C1B" w:rsidRPr="005E5ADB">
          <w:rPr>
            <w:rStyle w:val="-"/>
            <w:rFonts w:asciiTheme="minorHAnsi" w:hAnsiTheme="minorHAnsi" w:cstheme="minorHAnsi"/>
            <w:lang w:val="en-US"/>
          </w:rPr>
          <w:t>Google Scholar</w:t>
        </w:r>
      </w:hyperlink>
      <w:r w:rsidR="002B7C1B" w:rsidRPr="005E5ADB">
        <w:rPr>
          <w:rFonts w:asciiTheme="minorHAnsi" w:hAnsiTheme="minorHAnsi" w:cstheme="minorHAnsi"/>
          <w:lang w:val="en-US"/>
        </w:rPr>
        <w:t>: 3</w:t>
      </w:r>
    </w:p>
    <w:p w14:paraId="4882A331" w14:textId="77777777" w:rsidR="002B7C1B" w:rsidRPr="00755FC2" w:rsidRDefault="002B7C1B" w:rsidP="007E7304">
      <w:pPr>
        <w:spacing w:after="0" w:line="360" w:lineRule="auto"/>
        <w:contextualSpacing/>
        <w:jc w:val="both"/>
        <w:rPr>
          <w:rFonts w:cstheme="minorHAnsi"/>
          <w:bCs/>
          <w:spacing w:val="20"/>
          <w:sz w:val="16"/>
          <w:szCs w:val="16"/>
          <w:lang w:val="en-US"/>
        </w:rPr>
      </w:pPr>
    </w:p>
    <w:p w14:paraId="56BB59F4" w14:textId="77777777" w:rsidR="002B7C1B" w:rsidRPr="005E5ADB" w:rsidRDefault="002B7C1B" w:rsidP="007E7304">
      <w:pPr>
        <w:pStyle w:val="ListParagraph2"/>
        <w:spacing w:after="0" w:line="360" w:lineRule="auto"/>
        <w:ind w:hanging="720"/>
        <w:jc w:val="both"/>
        <w:rPr>
          <w:rFonts w:asciiTheme="minorHAnsi" w:hAnsiTheme="minorHAnsi" w:cstheme="minorHAnsi"/>
          <w:b/>
          <w:lang w:val="en-US"/>
        </w:rPr>
      </w:pPr>
      <w:r w:rsidRPr="005E5ADB">
        <w:rPr>
          <w:rFonts w:asciiTheme="minorHAnsi" w:hAnsiTheme="minorHAnsi" w:cstheme="minorHAnsi"/>
          <w:b/>
          <w:lang w:val="en-US"/>
        </w:rPr>
        <w:t>239.</w:t>
      </w:r>
      <w:r w:rsidRPr="005E5ADB">
        <w:rPr>
          <w:rFonts w:asciiTheme="minorHAnsi" w:hAnsiTheme="minorHAnsi" w:cstheme="minorHAnsi"/>
          <w:b/>
          <w:lang w:val="en-US"/>
        </w:rPr>
        <w:tab/>
      </w:r>
      <w:r w:rsidRPr="005E5ADB">
        <w:rPr>
          <w:rFonts w:asciiTheme="minorHAnsi" w:hAnsiTheme="minorHAnsi" w:cstheme="minorHAnsi"/>
          <w:lang w:val="en-US"/>
        </w:rPr>
        <w:t xml:space="preserve">Miaris N, Samantas E, Siafaka I, Logothetis E, Iacovidou N, Chalkias A, </w:t>
      </w:r>
      <w:r w:rsidRPr="005E5ADB">
        <w:rPr>
          <w:rFonts w:asciiTheme="minorHAnsi" w:hAnsiTheme="minorHAnsi" w:cstheme="minorHAnsi"/>
          <w:u w:val="single"/>
          <w:lang w:val="en-US"/>
        </w:rPr>
        <w:t>Xanthos T</w:t>
      </w:r>
      <w:r w:rsidRPr="005E5ADB">
        <w:rPr>
          <w:rFonts w:asciiTheme="minorHAnsi" w:hAnsiTheme="minorHAnsi" w:cstheme="minorHAnsi"/>
          <w:lang w:val="en-US"/>
        </w:rPr>
        <w:t>.</w:t>
      </w:r>
      <w:r w:rsidRPr="005E5ADB">
        <w:rPr>
          <w:rFonts w:asciiTheme="minorHAnsi" w:hAnsiTheme="minorHAnsi" w:cstheme="minorHAnsi"/>
          <w:b/>
          <w:lang w:val="en-US"/>
        </w:rPr>
        <w:t xml:space="preserve"> </w:t>
      </w:r>
    </w:p>
    <w:p w14:paraId="6C76C698" w14:textId="77777777" w:rsidR="002B7C1B" w:rsidRPr="005E5ADB" w:rsidRDefault="002B7C1B" w:rsidP="007E7304">
      <w:pPr>
        <w:pStyle w:val="ListParagraph2"/>
        <w:spacing w:after="0" w:line="360" w:lineRule="auto"/>
        <w:jc w:val="both"/>
        <w:rPr>
          <w:rFonts w:asciiTheme="minorHAnsi" w:hAnsiTheme="minorHAnsi" w:cstheme="minorHAnsi"/>
          <w:bCs/>
          <w:lang w:val="en-US"/>
        </w:rPr>
      </w:pPr>
      <w:r w:rsidRPr="005E5ADB">
        <w:rPr>
          <w:rFonts w:asciiTheme="minorHAnsi" w:hAnsiTheme="minorHAnsi" w:cstheme="minorHAnsi"/>
          <w:b/>
          <w:bCs/>
          <w:lang w:val="en-US"/>
        </w:rPr>
        <w:t>Views of cancer patients regarding cardiopulmonary resuscitation in Greece</w:t>
      </w:r>
      <w:r w:rsidRPr="005E5ADB">
        <w:rPr>
          <w:rFonts w:asciiTheme="minorHAnsi" w:hAnsiTheme="minorHAnsi" w:cstheme="minorHAnsi"/>
          <w:lang w:val="en-US"/>
        </w:rPr>
        <w:t>.</w:t>
      </w:r>
    </w:p>
    <w:p w14:paraId="23ADB712" w14:textId="77777777" w:rsidR="002B7C1B" w:rsidRPr="00C95CA3" w:rsidRDefault="002B7C1B" w:rsidP="007E7304">
      <w:pPr>
        <w:pStyle w:val="ListParagraph2"/>
        <w:spacing w:after="0" w:line="360" w:lineRule="auto"/>
        <w:jc w:val="both"/>
        <w:rPr>
          <w:rFonts w:asciiTheme="minorHAnsi" w:hAnsiTheme="minorHAnsi" w:cstheme="minorHAnsi"/>
          <w:bCs/>
          <w:lang w:val="en-US"/>
        </w:rPr>
      </w:pPr>
      <w:r w:rsidRPr="005E5ADB">
        <w:rPr>
          <w:rFonts w:asciiTheme="minorHAnsi" w:hAnsiTheme="minorHAnsi" w:cstheme="minorHAnsi"/>
          <w:bCs/>
          <w:lang w:val="en-US"/>
        </w:rPr>
        <w:t xml:space="preserve">Eur J Cancer Care (Engl). </w:t>
      </w:r>
      <w:r w:rsidRPr="00C95CA3">
        <w:rPr>
          <w:rFonts w:asciiTheme="minorHAnsi" w:hAnsiTheme="minorHAnsi" w:cstheme="minorHAnsi"/>
          <w:bCs/>
          <w:lang w:val="en-US"/>
        </w:rPr>
        <w:t>2018;27(4</w:t>
      </w:r>
      <w:proofErr w:type="gramStart"/>
      <w:r w:rsidRPr="00C95CA3">
        <w:rPr>
          <w:rFonts w:asciiTheme="minorHAnsi" w:hAnsiTheme="minorHAnsi" w:cstheme="minorHAnsi"/>
          <w:bCs/>
          <w:lang w:val="en-US"/>
        </w:rPr>
        <w:t>):</w:t>
      </w:r>
      <w:r w:rsidRPr="005E5ADB">
        <w:rPr>
          <w:rFonts w:asciiTheme="minorHAnsi" w:hAnsiTheme="minorHAnsi" w:cstheme="minorHAnsi"/>
          <w:bCs/>
          <w:lang w:val="en-US"/>
        </w:rPr>
        <w:t>e</w:t>
      </w:r>
      <w:proofErr w:type="gramEnd"/>
      <w:r w:rsidRPr="00C95CA3">
        <w:rPr>
          <w:rFonts w:asciiTheme="minorHAnsi" w:hAnsiTheme="minorHAnsi" w:cstheme="minorHAnsi"/>
          <w:bCs/>
          <w:lang w:val="en-US"/>
        </w:rPr>
        <w:t xml:space="preserve">12850. </w:t>
      </w:r>
    </w:p>
    <w:p w14:paraId="5A54FF22" w14:textId="349978CF" w:rsidR="002B7C1B" w:rsidRPr="00C95CA3"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rPr>
        <w:t>Συντ</w:t>
      </w:r>
      <w:r w:rsidRPr="00C95CA3">
        <w:rPr>
          <w:rFonts w:asciiTheme="minorHAnsi" w:hAnsiTheme="minorHAnsi" w:cstheme="minorHAnsi"/>
          <w:lang w:val="en-US"/>
        </w:rPr>
        <w:t xml:space="preserve">. </w:t>
      </w:r>
      <w:r w:rsidRPr="005E5ADB">
        <w:rPr>
          <w:rFonts w:asciiTheme="minorHAnsi" w:hAnsiTheme="minorHAnsi" w:cstheme="minorHAnsi"/>
        </w:rPr>
        <w:t>απήχησης</w:t>
      </w:r>
      <w:r w:rsidRPr="00C95CA3">
        <w:rPr>
          <w:rFonts w:asciiTheme="minorHAnsi" w:hAnsiTheme="minorHAnsi" w:cstheme="minorHAnsi"/>
          <w:lang w:val="en-US"/>
        </w:rPr>
        <w:t xml:space="preserve">: 2.16-, </w:t>
      </w:r>
      <w:r w:rsidR="00D95ED2" w:rsidRPr="00C95CA3">
        <w:rPr>
          <w:rFonts w:asciiTheme="minorHAnsi" w:hAnsiTheme="minorHAnsi" w:cstheme="minorHAnsi"/>
          <w:highlight w:val="yellow"/>
          <w:lang w:val="en-US"/>
        </w:rPr>
        <w:t xml:space="preserve"> </w:t>
      </w:r>
    </w:p>
    <w:p w14:paraId="09CCB424" w14:textId="77777777" w:rsidR="002B7C1B" w:rsidRPr="00C95CA3" w:rsidRDefault="00000000" w:rsidP="007E7304">
      <w:pPr>
        <w:pStyle w:val="ListParagraph2"/>
        <w:spacing w:after="0" w:line="360" w:lineRule="auto"/>
        <w:jc w:val="both"/>
        <w:rPr>
          <w:rFonts w:asciiTheme="minorHAnsi" w:hAnsiTheme="minorHAnsi" w:cstheme="minorHAnsi"/>
          <w:lang w:val="en-US"/>
        </w:rPr>
      </w:pPr>
      <w:hyperlink r:id="rId582" w:history="1">
        <w:r w:rsidR="002B7C1B" w:rsidRPr="005E5ADB">
          <w:rPr>
            <w:rStyle w:val="-"/>
            <w:rFonts w:asciiTheme="minorHAnsi" w:hAnsiTheme="minorHAnsi" w:cstheme="minorHAnsi"/>
          </w:rPr>
          <w:t>Αναφορές</w:t>
        </w:r>
        <w:r w:rsidR="002B7C1B" w:rsidRPr="00C95CA3">
          <w:rPr>
            <w:rStyle w:val="-"/>
            <w:rFonts w:asciiTheme="minorHAnsi" w:hAnsiTheme="minorHAnsi" w:cstheme="minorHAnsi"/>
            <w:lang w:val="en-US"/>
          </w:rPr>
          <w:t xml:space="preserve"> </w:t>
        </w:r>
        <w:r w:rsidR="002B7C1B" w:rsidRPr="005E5ADB">
          <w:rPr>
            <w:rStyle w:val="-"/>
            <w:rFonts w:asciiTheme="minorHAnsi" w:hAnsiTheme="minorHAnsi" w:cstheme="minorHAnsi"/>
            <w:lang w:val="en-US"/>
          </w:rPr>
          <w:t>Scopus</w:t>
        </w:r>
      </w:hyperlink>
      <w:r w:rsidR="002B7C1B" w:rsidRPr="00C95CA3">
        <w:rPr>
          <w:rFonts w:asciiTheme="minorHAnsi" w:hAnsiTheme="minorHAnsi" w:cstheme="minorHAnsi"/>
          <w:lang w:val="en-US"/>
        </w:rPr>
        <w:t xml:space="preserve">: 1, </w:t>
      </w:r>
      <w:hyperlink r:id="rId583" w:history="1">
        <w:r w:rsidR="002B7C1B" w:rsidRPr="005E5ADB">
          <w:rPr>
            <w:rStyle w:val="-"/>
            <w:rFonts w:asciiTheme="minorHAnsi" w:hAnsiTheme="minorHAnsi" w:cstheme="minorHAnsi"/>
            <w:lang w:val="en-US"/>
          </w:rPr>
          <w:t>Google</w:t>
        </w:r>
        <w:r w:rsidR="002B7C1B" w:rsidRPr="00C95CA3">
          <w:rPr>
            <w:rStyle w:val="-"/>
            <w:rFonts w:asciiTheme="minorHAnsi" w:hAnsiTheme="minorHAnsi" w:cstheme="minorHAnsi"/>
            <w:lang w:val="en-US"/>
          </w:rPr>
          <w:t xml:space="preserve"> </w:t>
        </w:r>
        <w:r w:rsidR="002B7C1B" w:rsidRPr="005E5ADB">
          <w:rPr>
            <w:rStyle w:val="-"/>
            <w:rFonts w:asciiTheme="minorHAnsi" w:hAnsiTheme="minorHAnsi" w:cstheme="minorHAnsi"/>
            <w:lang w:val="en-US"/>
          </w:rPr>
          <w:t>Scholar</w:t>
        </w:r>
      </w:hyperlink>
      <w:r w:rsidR="002B7C1B" w:rsidRPr="00C95CA3">
        <w:rPr>
          <w:rFonts w:asciiTheme="minorHAnsi" w:hAnsiTheme="minorHAnsi" w:cstheme="minorHAnsi"/>
          <w:lang w:val="en-US"/>
        </w:rPr>
        <w:t xml:space="preserve"> : 1</w:t>
      </w:r>
    </w:p>
    <w:p w14:paraId="3DC2B231" w14:textId="77777777" w:rsidR="002B7C1B" w:rsidRPr="005E5ADB" w:rsidRDefault="002B7C1B" w:rsidP="007E7304">
      <w:pPr>
        <w:pStyle w:val="ListParagraph2"/>
        <w:spacing w:after="0" w:line="360" w:lineRule="auto"/>
        <w:ind w:hanging="720"/>
        <w:jc w:val="both"/>
        <w:rPr>
          <w:rFonts w:asciiTheme="minorHAnsi" w:hAnsiTheme="minorHAnsi" w:cstheme="minorHAnsi"/>
          <w:b/>
          <w:lang w:val="en-US"/>
        </w:rPr>
      </w:pPr>
      <w:r w:rsidRPr="005E5ADB">
        <w:rPr>
          <w:rFonts w:asciiTheme="minorHAnsi" w:hAnsiTheme="minorHAnsi" w:cstheme="minorHAnsi"/>
          <w:b/>
          <w:lang w:val="en-US"/>
        </w:rPr>
        <w:lastRenderedPageBreak/>
        <w:t>240.</w:t>
      </w:r>
      <w:r w:rsidRPr="005E5ADB">
        <w:rPr>
          <w:rFonts w:asciiTheme="minorHAnsi" w:hAnsiTheme="minorHAnsi" w:cstheme="minorHAnsi"/>
          <w:b/>
          <w:lang w:val="en-US"/>
        </w:rPr>
        <w:tab/>
      </w:r>
      <w:r w:rsidRPr="005E5ADB">
        <w:rPr>
          <w:rFonts w:asciiTheme="minorHAnsi" w:hAnsiTheme="minorHAnsi" w:cstheme="minorHAnsi"/>
          <w:lang w:val="en-US"/>
        </w:rPr>
        <w:t xml:space="preserve">Chalkias A, Mamais I, </w:t>
      </w:r>
      <w:r w:rsidRPr="005E5ADB">
        <w:rPr>
          <w:rFonts w:asciiTheme="minorHAnsi" w:hAnsiTheme="minorHAnsi" w:cstheme="minorHAnsi"/>
          <w:u w:val="single"/>
          <w:lang w:val="en-US"/>
        </w:rPr>
        <w:t>Xanthos T.</w:t>
      </w:r>
      <w:r w:rsidRPr="005E5ADB">
        <w:rPr>
          <w:rFonts w:asciiTheme="minorHAnsi" w:hAnsiTheme="minorHAnsi" w:cstheme="minorHAnsi"/>
          <w:b/>
          <w:lang w:val="en-US"/>
        </w:rPr>
        <w:t xml:space="preserve"> </w:t>
      </w:r>
    </w:p>
    <w:p w14:paraId="713AD14C" w14:textId="77777777" w:rsidR="002B7C1B" w:rsidRPr="005E5ADB"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b/>
          <w:lang w:val="en-US"/>
        </w:rPr>
        <w:t>Microcirculation-mediated preconditioning and intracellular hypothermia.</w:t>
      </w:r>
    </w:p>
    <w:p w14:paraId="787C4618" w14:textId="77777777" w:rsidR="002B7C1B" w:rsidRPr="00C95CA3"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lang w:val="en-US"/>
        </w:rPr>
        <w:t>Med</w:t>
      </w:r>
      <w:r w:rsidRPr="00C95CA3">
        <w:rPr>
          <w:rFonts w:asciiTheme="minorHAnsi" w:hAnsiTheme="minorHAnsi" w:cstheme="minorHAnsi"/>
          <w:lang w:val="en-US"/>
        </w:rPr>
        <w:t xml:space="preserve"> </w:t>
      </w:r>
      <w:r w:rsidRPr="005E5ADB">
        <w:rPr>
          <w:rFonts w:asciiTheme="minorHAnsi" w:hAnsiTheme="minorHAnsi" w:cstheme="minorHAnsi"/>
          <w:lang w:val="en-US"/>
        </w:rPr>
        <w:t>Hypotheses</w:t>
      </w:r>
      <w:r w:rsidRPr="00C95CA3">
        <w:rPr>
          <w:rFonts w:asciiTheme="minorHAnsi" w:hAnsiTheme="minorHAnsi" w:cstheme="minorHAnsi"/>
          <w:lang w:val="en-US"/>
        </w:rPr>
        <w:t xml:space="preserve">. </w:t>
      </w:r>
      <w:proofErr w:type="gramStart"/>
      <w:r w:rsidRPr="00C95CA3">
        <w:rPr>
          <w:rFonts w:asciiTheme="minorHAnsi" w:hAnsiTheme="minorHAnsi" w:cstheme="minorHAnsi"/>
          <w:lang w:val="en-US"/>
        </w:rPr>
        <w:t>2018;115:8</w:t>
      </w:r>
      <w:proofErr w:type="gramEnd"/>
      <w:r w:rsidRPr="00C95CA3">
        <w:rPr>
          <w:rFonts w:asciiTheme="minorHAnsi" w:hAnsiTheme="minorHAnsi" w:cstheme="minorHAnsi"/>
          <w:lang w:val="en-US"/>
        </w:rPr>
        <w:t xml:space="preserve">-12. </w:t>
      </w:r>
    </w:p>
    <w:p w14:paraId="5299FFBA" w14:textId="1F71A955" w:rsidR="002B7C1B" w:rsidRPr="00C95CA3"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rPr>
        <w:t>Συντ</w:t>
      </w:r>
      <w:r w:rsidRPr="00C95CA3">
        <w:rPr>
          <w:rFonts w:asciiTheme="minorHAnsi" w:hAnsiTheme="minorHAnsi" w:cstheme="minorHAnsi"/>
          <w:lang w:val="en-US"/>
        </w:rPr>
        <w:t xml:space="preserve">. </w:t>
      </w:r>
      <w:r w:rsidRPr="005E5ADB">
        <w:rPr>
          <w:rFonts w:asciiTheme="minorHAnsi" w:hAnsiTheme="minorHAnsi" w:cstheme="minorHAnsi"/>
        </w:rPr>
        <w:t>απήχησης</w:t>
      </w:r>
      <w:r w:rsidRPr="00C95CA3">
        <w:rPr>
          <w:rFonts w:asciiTheme="minorHAnsi" w:hAnsiTheme="minorHAnsi" w:cstheme="minorHAnsi"/>
          <w:lang w:val="en-US"/>
        </w:rPr>
        <w:t xml:space="preserve">: 1.375, </w:t>
      </w:r>
      <w:r w:rsidR="00D95ED2" w:rsidRPr="00C95CA3">
        <w:rPr>
          <w:rFonts w:asciiTheme="minorHAnsi" w:hAnsiTheme="minorHAnsi" w:cstheme="minorHAnsi"/>
          <w:highlight w:val="yellow"/>
          <w:lang w:val="en-US"/>
        </w:rPr>
        <w:t xml:space="preserve"> </w:t>
      </w:r>
    </w:p>
    <w:p w14:paraId="78F469E5" w14:textId="77777777" w:rsidR="002B7C1B" w:rsidRPr="005E5ADB"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rPr>
        <w:t>Αναφορές</w:t>
      </w:r>
      <w:r w:rsidRPr="005E5ADB">
        <w:rPr>
          <w:rFonts w:asciiTheme="minorHAnsi" w:hAnsiTheme="minorHAnsi" w:cstheme="minorHAnsi"/>
          <w:lang w:val="en-US"/>
        </w:rPr>
        <w:t xml:space="preserve"> Scopus:-, </w:t>
      </w:r>
      <w:hyperlink r:id="rId584" w:history="1">
        <w:r w:rsidRPr="005E5ADB">
          <w:rPr>
            <w:rStyle w:val="-"/>
            <w:rFonts w:asciiTheme="minorHAnsi" w:hAnsiTheme="minorHAnsi" w:cstheme="minorHAnsi"/>
            <w:lang w:val="en-US"/>
          </w:rPr>
          <w:t>Google Scholar</w:t>
        </w:r>
      </w:hyperlink>
      <w:r w:rsidRPr="005E5ADB">
        <w:rPr>
          <w:rFonts w:asciiTheme="minorHAnsi" w:hAnsiTheme="minorHAnsi" w:cstheme="minorHAnsi"/>
          <w:lang w:val="en-US"/>
        </w:rPr>
        <w:t>: 2</w:t>
      </w:r>
    </w:p>
    <w:p w14:paraId="538F6289" w14:textId="77777777" w:rsidR="002B7C1B" w:rsidRPr="005E5ADB" w:rsidRDefault="002B7C1B" w:rsidP="007E7304">
      <w:pPr>
        <w:spacing w:after="0" w:line="360" w:lineRule="auto"/>
        <w:contextualSpacing/>
        <w:jc w:val="both"/>
        <w:rPr>
          <w:rFonts w:cstheme="minorHAnsi"/>
          <w:bCs/>
          <w:spacing w:val="20"/>
          <w:lang w:val="en-US"/>
        </w:rPr>
      </w:pPr>
    </w:p>
    <w:p w14:paraId="3EC414C9" w14:textId="77777777" w:rsidR="002B7C1B" w:rsidRPr="005E5ADB" w:rsidRDefault="002B7C1B" w:rsidP="007E7304">
      <w:pPr>
        <w:pStyle w:val="ListParagraph2"/>
        <w:spacing w:after="0" w:line="360" w:lineRule="auto"/>
        <w:ind w:hanging="720"/>
        <w:jc w:val="both"/>
        <w:rPr>
          <w:rFonts w:asciiTheme="minorHAnsi" w:hAnsiTheme="minorHAnsi" w:cstheme="minorHAnsi"/>
          <w:b/>
          <w:lang w:val="en-US"/>
        </w:rPr>
      </w:pPr>
      <w:r w:rsidRPr="005E5ADB">
        <w:rPr>
          <w:rFonts w:asciiTheme="minorHAnsi" w:hAnsiTheme="minorHAnsi" w:cstheme="minorHAnsi"/>
          <w:b/>
          <w:lang w:val="en-US"/>
        </w:rPr>
        <w:t>241.</w:t>
      </w:r>
      <w:r w:rsidRPr="005E5ADB">
        <w:rPr>
          <w:rFonts w:asciiTheme="minorHAnsi" w:hAnsiTheme="minorHAnsi" w:cstheme="minorHAnsi"/>
          <w:b/>
          <w:lang w:val="en-US"/>
        </w:rPr>
        <w:tab/>
      </w:r>
      <w:r w:rsidRPr="005E5ADB">
        <w:rPr>
          <w:rFonts w:asciiTheme="minorHAnsi" w:hAnsiTheme="minorHAnsi" w:cstheme="minorHAnsi"/>
          <w:lang w:val="en-US"/>
        </w:rPr>
        <w:t xml:space="preserve">Mentzelopoulos S, Slowther A, Fritz Z, Sandroni C, </w:t>
      </w:r>
      <w:r w:rsidRPr="005E5ADB">
        <w:rPr>
          <w:rFonts w:asciiTheme="minorHAnsi" w:hAnsiTheme="minorHAnsi" w:cstheme="minorHAnsi"/>
          <w:u w:val="single"/>
          <w:lang w:val="en-US"/>
        </w:rPr>
        <w:t>Xanthos T,</w:t>
      </w:r>
      <w:r w:rsidRPr="005E5ADB">
        <w:rPr>
          <w:rFonts w:asciiTheme="minorHAnsi" w:hAnsiTheme="minorHAnsi" w:cstheme="minorHAnsi"/>
          <w:lang w:val="en-US"/>
        </w:rPr>
        <w:t xml:space="preserve"> Callaway C, Perkins G, Newgard C, Ischaki E, Greif R, Kompanje E, Bossaert L.</w:t>
      </w:r>
      <w:r w:rsidRPr="005E5ADB">
        <w:rPr>
          <w:rFonts w:asciiTheme="minorHAnsi" w:hAnsiTheme="minorHAnsi" w:cstheme="minorHAnsi"/>
          <w:b/>
          <w:lang w:val="en-US"/>
        </w:rPr>
        <w:t xml:space="preserve"> </w:t>
      </w:r>
    </w:p>
    <w:p w14:paraId="035E35E5" w14:textId="77777777" w:rsidR="002B7C1B" w:rsidRPr="005E5ADB"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b/>
          <w:lang w:val="en-US"/>
        </w:rPr>
        <w:t>Ethical challenges in resuscitation.</w:t>
      </w:r>
    </w:p>
    <w:p w14:paraId="5046419F" w14:textId="77777777" w:rsidR="002B7C1B" w:rsidRPr="005E5ADB"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lang w:val="en-US"/>
        </w:rPr>
        <w:t>Intensive Care Med. 2018;44(6):703-716.</w:t>
      </w:r>
    </w:p>
    <w:p w14:paraId="325049C7" w14:textId="6DF77354" w:rsidR="002B7C1B" w:rsidRPr="00C95CA3"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rPr>
        <w:t>Συντ</w:t>
      </w:r>
      <w:r w:rsidRPr="00C95CA3">
        <w:rPr>
          <w:rFonts w:asciiTheme="minorHAnsi" w:hAnsiTheme="minorHAnsi" w:cstheme="minorHAnsi"/>
          <w:lang w:val="en-US"/>
        </w:rPr>
        <w:t xml:space="preserve">. </w:t>
      </w:r>
      <w:r w:rsidRPr="005E5ADB">
        <w:rPr>
          <w:rFonts w:asciiTheme="minorHAnsi" w:hAnsiTheme="minorHAnsi" w:cstheme="minorHAnsi"/>
        </w:rPr>
        <w:t>απήχησης</w:t>
      </w:r>
      <w:r w:rsidRPr="00C95CA3">
        <w:rPr>
          <w:rFonts w:asciiTheme="minorHAnsi" w:hAnsiTheme="minorHAnsi" w:cstheme="minorHAnsi"/>
          <w:lang w:val="en-US"/>
        </w:rPr>
        <w:t xml:space="preserve">: 17.679, </w:t>
      </w:r>
      <w:r w:rsidR="00D95ED2" w:rsidRPr="00C95CA3">
        <w:rPr>
          <w:rFonts w:asciiTheme="minorHAnsi" w:hAnsiTheme="minorHAnsi" w:cstheme="minorHAnsi"/>
          <w:highlight w:val="yellow"/>
          <w:lang w:val="en-US"/>
        </w:rPr>
        <w:t xml:space="preserve"> </w:t>
      </w:r>
    </w:p>
    <w:p w14:paraId="4D2B290A" w14:textId="77777777" w:rsidR="002B7C1B" w:rsidRPr="00C95CA3" w:rsidRDefault="00000000" w:rsidP="007E7304">
      <w:pPr>
        <w:pStyle w:val="ListParagraph2"/>
        <w:spacing w:after="0" w:line="360" w:lineRule="auto"/>
        <w:jc w:val="both"/>
        <w:rPr>
          <w:rFonts w:asciiTheme="minorHAnsi" w:hAnsiTheme="minorHAnsi" w:cstheme="minorHAnsi"/>
          <w:lang w:val="en-US"/>
        </w:rPr>
      </w:pPr>
      <w:hyperlink r:id="rId585" w:history="1">
        <w:r w:rsidR="002B7C1B" w:rsidRPr="005E5ADB">
          <w:rPr>
            <w:rStyle w:val="-"/>
            <w:rFonts w:asciiTheme="minorHAnsi" w:hAnsiTheme="minorHAnsi" w:cstheme="minorHAnsi"/>
          </w:rPr>
          <w:t>Αναφορές</w:t>
        </w:r>
        <w:r w:rsidR="002B7C1B" w:rsidRPr="00C95CA3">
          <w:rPr>
            <w:rStyle w:val="-"/>
            <w:rFonts w:asciiTheme="minorHAnsi" w:hAnsiTheme="minorHAnsi" w:cstheme="minorHAnsi"/>
            <w:lang w:val="en-US"/>
          </w:rPr>
          <w:t xml:space="preserve"> </w:t>
        </w:r>
        <w:r w:rsidR="002B7C1B" w:rsidRPr="005E5ADB">
          <w:rPr>
            <w:rStyle w:val="-"/>
            <w:rFonts w:asciiTheme="minorHAnsi" w:hAnsiTheme="minorHAnsi" w:cstheme="minorHAnsi"/>
            <w:lang w:val="en-US"/>
          </w:rPr>
          <w:t>Scopus</w:t>
        </w:r>
      </w:hyperlink>
      <w:r w:rsidR="002B7C1B" w:rsidRPr="00C95CA3">
        <w:rPr>
          <w:rFonts w:asciiTheme="minorHAnsi" w:hAnsiTheme="minorHAnsi" w:cstheme="minorHAnsi"/>
          <w:lang w:val="en-US"/>
        </w:rPr>
        <w:t xml:space="preserve">: 15, </w:t>
      </w:r>
      <w:hyperlink r:id="rId586" w:history="1">
        <w:r w:rsidR="002B7C1B" w:rsidRPr="005E5ADB">
          <w:rPr>
            <w:rStyle w:val="-"/>
            <w:rFonts w:asciiTheme="minorHAnsi" w:hAnsiTheme="minorHAnsi" w:cstheme="minorHAnsi"/>
            <w:lang w:val="en-US"/>
          </w:rPr>
          <w:t>Google</w:t>
        </w:r>
        <w:r w:rsidR="002B7C1B" w:rsidRPr="00C95CA3">
          <w:rPr>
            <w:rStyle w:val="-"/>
            <w:rFonts w:asciiTheme="minorHAnsi" w:hAnsiTheme="minorHAnsi" w:cstheme="minorHAnsi"/>
            <w:lang w:val="en-US"/>
          </w:rPr>
          <w:t xml:space="preserve"> </w:t>
        </w:r>
        <w:r w:rsidR="002B7C1B" w:rsidRPr="005E5ADB">
          <w:rPr>
            <w:rStyle w:val="-"/>
            <w:rFonts w:asciiTheme="minorHAnsi" w:hAnsiTheme="minorHAnsi" w:cstheme="minorHAnsi"/>
            <w:lang w:val="en-US"/>
          </w:rPr>
          <w:t>Scholar</w:t>
        </w:r>
      </w:hyperlink>
      <w:r w:rsidR="002B7C1B" w:rsidRPr="00C95CA3">
        <w:rPr>
          <w:rFonts w:asciiTheme="minorHAnsi" w:hAnsiTheme="minorHAnsi" w:cstheme="minorHAnsi"/>
          <w:lang w:val="en-US"/>
        </w:rPr>
        <w:t xml:space="preserve">: 19 </w:t>
      </w:r>
    </w:p>
    <w:p w14:paraId="236233CF" w14:textId="77777777" w:rsidR="00A91520" w:rsidRPr="00C95CA3" w:rsidRDefault="00A91520" w:rsidP="007E7304">
      <w:pPr>
        <w:pStyle w:val="ListParagraph2"/>
        <w:spacing w:after="0" w:line="360" w:lineRule="auto"/>
        <w:ind w:hanging="720"/>
        <w:jc w:val="both"/>
        <w:rPr>
          <w:rFonts w:asciiTheme="minorHAnsi" w:hAnsiTheme="minorHAnsi" w:cstheme="minorHAnsi"/>
          <w:b/>
          <w:lang w:val="en-US"/>
        </w:rPr>
      </w:pPr>
    </w:p>
    <w:p w14:paraId="493BEB5D" w14:textId="73807DAC" w:rsidR="002B7C1B" w:rsidRPr="005E5ADB" w:rsidRDefault="002B7C1B" w:rsidP="007E7304">
      <w:pPr>
        <w:pStyle w:val="ListParagraph2"/>
        <w:spacing w:after="0" w:line="360" w:lineRule="auto"/>
        <w:ind w:hanging="720"/>
        <w:jc w:val="both"/>
        <w:rPr>
          <w:rFonts w:asciiTheme="minorHAnsi" w:hAnsiTheme="minorHAnsi" w:cstheme="minorHAnsi"/>
          <w:b/>
          <w:lang w:val="en-US"/>
        </w:rPr>
      </w:pPr>
      <w:r w:rsidRPr="005E5ADB">
        <w:rPr>
          <w:rFonts w:asciiTheme="minorHAnsi" w:hAnsiTheme="minorHAnsi" w:cstheme="minorHAnsi"/>
          <w:b/>
          <w:lang w:val="en-US"/>
        </w:rPr>
        <w:t>242.</w:t>
      </w:r>
      <w:r w:rsidRPr="005E5ADB">
        <w:rPr>
          <w:rFonts w:asciiTheme="minorHAnsi" w:hAnsiTheme="minorHAnsi" w:cstheme="minorHAnsi"/>
          <w:b/>
          <w:lang w:val="en-US"/>
        </w:rPr>
        <w:tab/>
      </w:r>
      <w:r w:rsidRPr="005E5ADB">
        <w:rPr>
          <w:rFonts w:asciiTheme="minorHAnsi" w:hAnsiTheme="minorHAnsi" w:cstheme="minorHAnsi"/>
          <w:lang w:val="en-US"/>
        </w:rPr>
        <w:t xml:space="preserve">Chalkias A, Pavlopoulos F, Papageorgiou E, Tountas C, Anania A, Panteli M, Beloukas A, </w:t>
      </w:r>
      <w:r w:rsidRPr="005E5ADB">
        <w:rPr>
          <w:rFonts w:asciiTheme="minorHAnsi" w:hAnsiTheme="minorHAnsi" w:cstheme="minorHAnsi"/>
          <w:u w:val="single"/>
          <w:lang w:val="en-US"/>
        </w:rPr>
        <w:t>Xanthos T.</w:t>
      </w:r>
      <w:r w:rsidRPr="005E5ADB">
        <w:rPr>
          <w:rFonts w:asciiTheme="minorHAnsi" w:hAnsiTheme="minorHAnsi" w:cstheme="minorHAnsi"/>
          <w:b/>
          <w:u w:val="single"/>
          <w:lang w:val="en-US"/>
        </w:rPr>
        <w:t xml:space="preserve"> </w:t>
      </w:r>
    </w:p>
    <w:p w14:paraId="1AC13D9B" w14:textId="77777777" w:rsidR="002B7C1B" w:rsidRPr="005E5ADB"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b/>
          <w:lang w:val="en-US"/>
        </w:rPr>
        <w:t xml:space="preserve">Development and Testing of a Novel Anaesthesia Induction/Ventilation Protocol for Patients </w:t>
      </w:r>
      <w:proofErr w:type="gramStart"/>
      <w:r w:rsidRPr="005E5ADB">
        <w:rPr>
          <w:rFonts w:asciiTheme="minorHAnsi" w:hAnsiTheme="minorHAnsi" w:cstheme="minorHAnsi"/>
          <w:b/>
          <w:lang w:val="en-US"/>
        </w:rPr>
        <w:t>With</w:t>
      </w:r>
      <w:proofErr w:type="gramEnd"/>
      <w:r w:rsidRPr="005E5ADB">
        <w:rPr>
          <w:rFonts w:asciiTheme="minorHAnsi" w:hAnsiTheme="minorHAnsi" w:cstheme="minorHAnsi"/>
          <w:b/>
          <w:lang w:val="en-US"/>
        </w:rPr>
        <w:t xml:space="preserve"> Cardiogenic Shock Complicating Acute Myocardial Infarction.</w:t>
      </w:r>
    </w:p>
    <w:p w14:paraId="02652F97" w14:textId="77777777" w:rsidR="002B7C1B" w:rsidRPr="00C95CA3"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lang w:val="en-US"/>
        </w:rPr>
        <w:t>Can</w:t>
      </w:r>
      <w:r w:rsidRPr="00C95CA3">
        <w:rPr>
          <w:rFonts w:asciiTheme="minorHAnsi" w:hAnsiTheme="minorHAnsi" w:cstheme="minorHAnsi"/>
          <w:lang w:val="en-US"/>
        </w:rPr>
        <w:t xml:space="preserve"> </w:t>
      </w:r>
      <w:r w:rsidRPr="005E5ADB">
        <w:rPr>
          <w:rFonts w:asciiTheme="minorHAnsi" w:hAnsiTheme="minorHAnsi" w:cstheme="minorHAnsi"/>
          <w:lang w:val="en-US"/>
        </w:rPr>
        <w:t>J</w:t>
      </w:r>
      <w:r w:rsidRPr="00C95CA3">
        <w:rPr>
          <w:rFonts w:asciiTheme="minorHAnsi" w:hAnsiTheme="minorHAnsi" w:cstheme="minorHAnsi"/>
          <w:lang w:val="en-US"/>
        </w:rPr>
        <w:t xml:space="preserve"> </w:t>
      </w:r>
      <w:r w:rsidRPr="005E5ADB">
        <w:rPr>
          <w:rFonts w:asciiTheme="minorHAnsi" w:hAnsiTheme="minorHAnsi" w:cstheme="minorHAnsi"/>
          <w:lang w:val="en-US"/>
        </w:rPr>
        <w:t>Cardiol</w:t>
      </w:r>
      <w:r w:rsidRPr="00C95CA3">
        <w:rPr>
          <w:rFonts w:asciiTheme="minorHAnsi" w:hAnsiTheme="minorHAnsi" w:cstheme="minorHAnsi"/>
          <w:lang w:val="en-US"/>
        </w:rPr>
        <w:t>. 2018;34(8):1048-1058.</w:t>
      </w:r>
    </w:p>
    <w:p w14:paraId="7EDF63E2" w14:textId="1089D464" w:rsidR="002B7C1B" w:rsidRPr="00C95CA3"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rPr>
        <w:t>Συντ</w:t>
      </w:r>
      <w:r w:rsidRPr="00C95CA3">
        <w:rPr>
          <w:rFonts w:asciiTheme="minorHAnsi" w:hAnsiTheme="minorHAnsi" w:cstheme="minorHAnsi"/>
          <w:lang w:val="en-US"/>
        </w:rPr>
        <w:t xml:space="preserve">. </w:t>
      </w:r>
      <w:r w:rsidRPr="005E5ADB">
        <w:rPr>
          <w:rFonts w:asciiTheme="minorHAnsi" w:hAnsiTheme="minorHAnsi" w:cstheme="minorHAnsi"/>
        </w:rPr>
        <w:t>απήχησης</w:t>
      </w:r>
      <w:r w:rsidRPr="00C95CA3">
        <w:rPr>
          <w:rFonts w:asciiTheme="minorHAnsi" w:hAnsiTheme="minorHAnsi" w:cstheme="minorHAnsi"/>
          <w:lang w:val="en-US"/>
        </w:rPr>
        <w:t xml:space="preserve">: 5.134, </w:t>
      </w:r>
      <w:r w:rsidR="00D95ED2" w:rsidRPr="00C95CA3">
        <w:rPr>
          <w:rFonts w:asciiTheme="minorHAnsi" w:hAnsiTheme="minorHAnsi" w:cstheme="minorHAnsi"/>
          <w:highlight w:val="yellow"/>
          <w:lang w:val="en-US"/>
        </w:rPr>
        <w:t xml:space="preserve"> </w:t>
      </w:r>
    </w:p>
    <w:p w14:paraId="5B07BF80" w14:textId="77777777" w:rsidR="002B7C1B" w:rsidRPr="005E5ADB"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rPr>
        <w:t>Αναφορές</w:t>
      </w:r>
      <w:r w:rsidRPr="005E5ADB">
        <w:rPr>
          <w:rFonts w:asciiTheme="minorHAnsi" w:hAnsiTheme="minorHAnsi" w:cstheme="minorHAnsi"/>
          <w:lang w:val="en-US"/>
        </w:rPr>
        <w:t xml:space="preserve"> Scopus:-, </w:t>
      </w:r>
      <w:hyperlink r:id="rId587" w:history="1">
        <w:r w:rsidRPr="005E5ADB">
          <w:rPr>
            <w:rStyle w:val="-"/>
            <w:rFonts w:asciiTheme="minorHAnsi" w:hAnsiTheme="minorHAnsi" w:cstheme="minorHAnsi"/>
            <w:lang w:val="en-US"/>
          </w:rPr>
          <w:t>Google Scholar</w:t>
        </w:r>
      </w:hyperlink>
      <w:r w:rsidRPr="005E5ADB">
        <w:rPr>
          <w:rFonts w:asciiTheme="minorHAnsi" w:hAnsiTheme="minorHAnsi" w:cstheme="minorHAnsi"/>
          <w:lang w:val="en-US"/>
        </w:rPr>
        <w:t>: 1</w:t>
      </w:r>
    </w:p>
    <w:p w14:paraId="534A7FB8" w14:textId="77777777" w:rsidR="002B7C1B" w:rsidRPr="005E5ADB" w:rsidRDefault="002B7C1B" w:rsidP="007E7304">
      <w:pPr>
        <w:spacing w:after="0" w:line="360" w:lineRule="auto"/>
        <w:contextualSpacing/>
        <w:jc w:val="both"/>
        <w:rPr>
          <w:rFonts w:cstheme="minorHAnsi"/>
          <w:bCs/>
          <w:spacing w:val="20"/>
          <w:lang w:val="en-US"/>
        </w:rPr>
      </w:pPr>
    </w:p>
    <w:p w14:paraId="6C129719" w14:textId="77777777" w:rsidR="002B7C1B" w:rsidRPr="005E5ADB" w:rsidRDefault="002B7C1B" w:rsidP="007E7304">
      <w:pPr>
        <w:pStyle w:val="ListParagraph2"/>
        <w:spacing w:after="0" w:line="360" w:lineRule="auto"/>
        <w:ind w:hanging="720"/>
        <w:jc w:val="both"/>
        <w:rPr>
          <w:rFonts w:asciiTheme="minorHAnsi" w:hAnsiTheme="minorHAnsi" w:cstheme="minorHAnsi"/>
          <w:b/>
          <w:lang w:val="en-US"/>
        </w:rPr>
      </w:pPr>
      <w:r w:rsidRPr="005E5ADB">
        <w:rPr>
          <w:rFonts w:asciiTheme="minorHAnsi" w:hAnsiTheme="minorHAnsi" w:cstheme="minorHAnsi"/>
          <w:b/>
          <w:lang w:val="en-US"/>
        </w:rPr>
        <w:t>243.</w:t>
      </w:r>
      <w:r w:rsidRPr="005E5ADB">
        <w:rPr>
          <w:rFonts w:asciiTheme="minorHAnsi" w:hAnsiTheme="minorHAnsi" w:cstheme="minorHAnsi"/>
          <w:b/>
          <w:lang w:val="en-US"/>
        </w:rPr>
        <w:tab/>
      </w:r>
      <w:r w:rsidRPr="005E5ADB">
        <w:rPr>
          <w:rFonts w:asciiTheme="minorHAnsi" w:hAnsiTheme="minorHAnsi" w:cstheme="minorHAnsi"/>
          <w:lang w:val="en-US"/>
        </w:rPr>
        <w:t xml:space="preserve">Mentzelopoulos S, Koliantzaki I, Karvouniaris M, Vrettou C, Mongardon N, Karlis G, Makris D, Zakynthinos E, Sourlas S, Aloizos S, </w:t>
      </w:r>
      <w:r w:rsidRPr="005E5ADB">
        <w:rPr>
          <w:rFonts w:asciiTheme="minorHAnsi" w:hAnsiTheme="minorHAnsi" w:cstheme="minorHAnsi"/>
          <w:u w:val="single"/>
          <w:lang w:val="en-US"/>
        </w:rPr>
        <w:t>Xanthos T</w:t>
      </w:r>
      <w:r w:rsidRPr="005E5ADB">
        <w:rPr>
          <w:rFonts w:asciiTheme="minorHAnsi" w:hAnsiTheme="minorHAnsi" w:cstheme="minorHAnsi"/>
          <w:lang w:val="en-US"/>
        </w:rPr>
        <w:t>, Zakynthinos S.</w:t>
      </w:r>
      <w:r w:rsidRPr="005E5ADB">
        <w:rPr>
          <w:rFonts w:asciiTheme="minorHAnsi" w:hAnsiTheme="minorHAnsi" w:cstheme="minorHAnsi"/>
          <w:b/>
          <w:lang w:val="en-US"/>
        </w:rPr>
        <w:t xml:space="preserve"> </w:t>
      </w:r>
    </w:p>
    <w:p w14:paraId="203B9172" w14:textId="77777777" w:rsidR="002B7C1B" w:rsidRPr="005E5ADB"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b/>
          <w:lang w:val="en-US"/>
        </w:rPr>
        <w:t>Exposure to Stress-Dose Steroids and Lethal Septic Shock After In-Hospital Cardiac Arrest: Individual Patient Data Reanalysis of Two Prior Randomized Clinical Trials that Evaluated the Vasopressin-Steroids-Epinephrine Combination Versus Epinephrine Alone.</w:t>
      </w:r>
    </w:p>
    <w:p w14:paraId="28478387" w14:textId="77777777" w:rsidR="002B7C1B" w:rsidRPr="005E5ADB"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lang w:val="en-US"/>
        </w:rPr>
        <w:t xml:space="preserve">Cardiovasc Drugs Ther. 2018;32(4):339-351. </w:t>
      </w:r>
    </w:p>
    <w:p w14:paraId="5A8DA5F6" w14:textId="7C373D40" w:rsidR="002B7C1B" w:rsidRPr="005E5ADB"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lang w:val="en-US"/>
        </w:rPr>
        <w:t xml:space="preserve">Συντ. απήχησης: 4.069, </w:t>
      </w:r>
      <w:r w:rsidR="00D95ED2">
        <w:rPr>
          <w:rFonts w:asciiTheme="minorHAnsi" w:hAnsiTheme="minorHAnsi" w:cstheme="minorHAnsi"/>
          <w:highlight w:val="yellow"/>
          <w:lang w:val="en-US"/>
        </w:rPr>
        <w:t xml:space="preserve"> </w:t>
      </w:r>
    </w:p>
    <w:p w14:paraId="0724B8FE" w14:textId="77777777" w:rsidR="002B7C1B" w:rsidRPr="005E5ADB" w:rsidRDefault="002B7C1B" w:rsidP="007E7304">
      <w:pPr>
        <w:pStyle w:val="ListParagraph2"/>
        <w:spacing w:after="0" w:line="360" w:lineRule="auto"/>
        <w:jc w:val="both"/>
        <w:rPr>
          <w:rFonts w:asciiTheme="minorHAnsi" w:hAnsiTheme="minorHAnsi" w:cstheme="minorHAnsi"/>
          <w:lang w:val="en-US"/>
        </w:rPr>
      </w:pPr>
      <w:proofErr w:type="gramStart"/>
      <w:r w:rsidRPr="005E5ADB">
        <w:rPr>
          <w:rFonts w:asciiTheme="minorHAnsi" w:hAnsiTheme="minorHAnsi" w:cstheme="minorHAnsi"/>
          <w:lang w:val="en-US"/>
        </w:rPr>
        <w:t>Αναφορές:-</w:t>
      </w:r>
      <w:proofErr w:type="gramEnd"/>
    </w:p>
    <w:p w14:paraId="26D9ADF5" w14:textId="3ABD1443" w:rsidR="002B7C1B" w:rsidRDefault="002B7C1B" w:rsidP="007E7304">
      <w:pPr>
        <w:spacing w:after="0" w:line="360" w:lineRule="auto"/>
        <w:contextualSpacing/>
        <w:jc w:val="both"/>
        <w:rPr>
          <w:rFonts w:cstheme="minorHAnsi"/>
          <w:bCs/>
          <w:spacing w:val="20"/>
          <w:lang w:val="en-US"/>
        </w:rPr>
      </w:pPr>
    </w:p>
    <w:p w14:paraId="02BF2E2D" w14:textId="7B5B3409" w:rsidR="00FA73E8" w:rsidRDefault="00FA73E8" w:rsidP="007E7304">
      <w:pPr>
        <w:spacing w:after="0" w:line="360" w:lineRule="auto"/>
        <w:contextualSpacing/>
        <w:jc w:val="both"/>
        <w:rPr>
          <w:rFonts w:cstheme="minorHAnsi"/>
          <w:bCs/>
          <w:spacing w:val="20"/>
          <w:lang w:val="en-US"/>
        </w:rPr>
      </w:pPr>
    </w:p>
    <w:p w14:paraId="74E8263E" w14:textId="09101BBA" w:rsidR="00FA73E8" w:rsidRDefault="00FA73E8" w:rsidP="007E7304">
      <w:pPr>
        <w:spacing w:after="0" w:line="360" w:lineRule="auto"/>
        <w:contextualSpacing/>
        <w:jc w:val="both"/>
        <w:rPr>
          <w:rFonts w:cstheme="minorHAnsi"/>
          <w:bCs/>
          <w:spacing w:val="20"/>
          <w:lang w:val="en-US"/>
        </w:rPr>
      </w:pPr>
    </w:p>
    <w:p w14:paraId="4A046425" w14:textId="77777777" w:rsidR="00FA73E8" w:rsidRPr="005E5ADB" w:rsidRDefault="00FA73E8" w:rsidP="007E7304">
      <w:pPr>
        <w:spacing w:after="0" w:line="360" w:lineRule="auto"/>
        <w:contextualSpacing/>
        <w:jc w:val="both"/>
        <w:rPr>
          <w:rFonts w:cstheme="minorHAnsi"/>
          <w:bCs/>
          <w:spacing w:val="20"/>
          <w:lang w:val="en-US"/>
        </w:rPr>
      </w:pPr>
    </w:p>
    <w:p w14:paraId="07F36700" w14:textId="77777777" w:rsidR="002B7C1B" w:rsidRPr="005E5ADB" w:rsidRDefault="002B7C1B" w:rsidP="007E7304">
      <w:pPr>
        <w:pStyle w:val="ListParagraph2"/>
        <w:spacing w:after="0" w:line="360" w:lineRule="auto"/>
        <w:ind w:hanging="720"/>
        <w:jc w:val="both"/>
        <w:rPr>
          <w:rFonts w:asciiTheme="minorHAnsi" w:hAnsiTheme="minorHAnsi" w:cstheme="minorHAnsi"/>
          <w:b/>
          <w:lang w:val="en-US"/>
        </w:rPr>
      </w:pPr>
      <w:r w:rsidRPr="005E5ADB">
        <w:rPr>
          <w:rFonts w:asciiTheme="minorHAnsi" w:hAnsiTheme="minorHAnsi" w:cstheme="minorHAnsi"/>
          <w:b/>
          <w:lang w:val="en-US"/>
        </w:rPr>
        <w:lastRenderedPageBreak/>
        <w:t>244.</w:t>
      </w:r>
      <w:r w:rsidRPr="005E5ADB">
        <w:rPr>
          <w:rFonts w:asciiTheme="minorHAnsi" w:hAnsiTheme="minorHAnsi" w:cstheme="minorHAnsi"/>
          <w:b/>
          <w:lang w:val="en-US"/>
        </w:rPr>
        <w:tab/>
      </w:r>
      <w:r w:rsidRPr="005E5ADB">
        <w:rPr>
          <w:rFonts w:asciiTheme="minorHAnsi" w:hAnsiTheme="minorHAnsi" w:cstheme="minorHAnsi"/>
          <w:lang w:val="en-US"/>
        </w:rPr>
        <w:t xml:space="preserve">Chalkias A, </w:t>
      </w:r>
      <w:r w:rsidRPr="005E5ADB">
        <w:rPr>
          <w:rFonts w:asciiTheme="minorHAnsi" w:hAnsiTheme="minorHAnsi" w:cstheme="minorHAnsi"/>
          <w:u w:val="single"/>
          <w:lang w:val="en-US"/>
        </w:rPr>
        <w:t>Xanthos T,</w:t>
      </w:r>
      <w:r w:rsidRPr="005E5ADB">
        <w:rPr>
          <w:rFonts w:asciiTheme="minorHAnsi" w:hAnsiTheme="minorHAnsi" w:cstheme="minorHAnsi"/>
          <w:lang w:val="en-US"/>
        </w:rPr>
        <w:t xml:space="preserve"> Papageorgiou E, Anania A, Beloukas A, Pavlopoulos F.</w:t>
      </w:r>
      <w:r w:rsidRPr="005E5ADB">
        <w:rPr>
          <w:rFonts w:asciiTheme="minorHAnsi" w:hAnsiTheme="minorHAnsi" w:cstheme="minorHAnsi"/>
          <w:b/>
          <w:lang w:val="en-US"/>
        </w:rPr>
        <w:t xml:space="preserve"> </w:t>
      </w:r>
    </w:p>
    <w:p w14:paraId="1FC31A0F" w14:textId="77777777" w:rsidR="002B7C1B" w:rsidRPr="005E5ADB"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b/>
          <w:lang w:val="en-US"/>
        </w:rPr>
        <w:t>Intraoperative initiation of a modified ARDSNet protocol increases survival of septic patients with severe acute respiratory distress syndrome.</w:t>
      </w:r>
    </w:p>
    <w:p w14:paraId="1ACB67A0" w14:textId="77777777" w:rsidR="002B7C1B" w:rsidRPr="00C95CA3"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lang w:val="en-US"/>
        </w:rPr>
        <w:t>Heart</w:t>
      </w:r>
      <w:r w:rsidRPr="00C95CA3">
        <w:rPr>
          <w:rFonts w:asciiTheme="minorHAnsi" w:hAnsiTheme="minorHAnsi" w:cstheme="minorHAnsi"/>
          <w:lang w:val="en-US"/>
        </w:rPr>
        <w:t xml:space="preserve"> </w:t>
      </w:r>
      <w:r w:rsidRPr="005E5ADB">
        <w:rPr>
          <w:rFonts w:asciiTheme="minorHAnsi" w:hAnsiTheme="minorHAnsi" w:cstheme="minorHAnsi"/>
          <w:lang w:val="en-US"/>
        </w:rPr>
        <w:t>Lung</w:t>
      </w:r>
      <w:r w:rsidRPr="00C95CA3">
        <w:rPr>
          <w:rFonts w:asciiTheme="minorHAnsi" w:hAnsiTheme="minorHAnsi" w:cstheme="minorHAnsi"/>
          <w:lang w:val="en-US"/>
        </w:rPr>
        <w:t xml:space="preserve">. 2018;47(6):616-621. </w:t>
      </w:r>
    </w:p>
    <w:p w14:paraId="0853251E" w14:textId="203047CA" w:rsidR="002B7C1B" w:rsidRPr="00C95CA3"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rPr>
        <w:t>Συντ</w:t>
      </w:r>
      <w:r w:rsidRPr="00C95CA3">
        <w:rPr>
          <w:rFonts w:asciiTheme="minorHAnsi" w:hAnsiTheme="minorHAnsi" w:cstheme="minorHAnsi"/>
          <w:lang w:val="en-US"/>
        </w:rPr>
        <w:t xml:space="preserve">. </w:t>
      </w:r>
      <w:r w:rsidRPr="005E5ADB">
        <w:rPr>
          <w:rFonts w:asciiTheme="minorHAnsi" w:hAnsiTheme="minorHAnsi" w:cstheme="minorHAnsi"/>
        </w:rPr>
        <w:t>απήχησης</w:t>
      </w:r>
      <w:r w:rsidRPr="00C95CA3">
        <w:rPr>
          <w:rFonts w:asciiTheme="minorHAnsi" w:hAnsiTheme="minorHAnsi" w:cstheme="minorHAnsi"/>
          <w:lang w:val="en-US"/>
        </w:rPr>
        <w:t xml:space="preserve">: 1.630, </w:t>
      </w:r>
      <w:r w:rsidR="00D95ED2" w:rsidRPr="00C95CA3">
        <w:rPr>
          <w:rFonts w:asciiTheme="minorHAnsi" w:hAnsiTheme="minorHAnsi" w:cstheme="minorHAnsi"/>
          <w:highlight w:val="yellow"/>
          <w:lang w:val="en-US"/>
        </w:rPr>
        <w:t xml:space="preserve"> </w:t>
      </w:r>
    </w:p>
    <w:p w14:paraId="78C3A804" w14:textId="77777777" w:rsidR="002B7C1B" w:rsidRPr="00C95CA3" w:rsidRDefault="00000000" w:rsidP="007E7304">
      <w:pPr>
        <w:pStyle w:val="ListParagraph2"/>
        <w:spacing w:after="0" w:line="360" w:lineRule="auto"/>
        <w:jc w:val="both"/>
        <w:rPr>
          <w:rFonts w:asciiTheme="minorHAnsi" w:hAnsiTheme="minorHAnsi" w:cstheme="minorHAnsi"/>
          <w:lang w:val="en-US"/>
        </w:rPr>
      </w:pPr>
      <w:hyperlink r:id="rId588" w:history="1">
        <w:r w:rsidR="002B7C1B" w:rsidRPr="005E5ADB">
          <w:rPr>
            <w:rStyle w:val="-"/>
            <w:rFonts w:asciiTheme="minorHAnsi" w:hAnsiTheme="minorHAnsi" w:cstheme="minorHAnsi"/>
          </w:rPr>
          <w:t>Αναφορές</w:t>
        </w:r>
        <w:r w:rsidR="002B7C1B" w:rsidRPr="00C95CA3">
          <w:rPr>
            <w:rStyle w:val="-"/>
            <w:rFonts w:asciiTheme="minorHAnsi" w:hAnsiTheme="minorHAnsi" w:cstheme="minorHAnsi"/>
            <w:lang w:val="en-US"/>
          </w:rPr>
          <w:t xml:space="preserve"> </w:t>
        </w:r>
        <w:r w:rsidR="002B7C1B" w:rsidRPr="005E5ADB">
          <w:rPr>
            <w:rStyle w:val="-"/>
            <w:rFonts w:asciiTheme="minorHAnsi" w:hAnsiTheme="minorHAnsi" w:cstheme="minorHAnsi"/>
            <w:lang w:val="en-US"/>
          </w:rPr>
          <w:t>Scopus</w:t>
        </w:r>
      </w:hyperlink>
      <w:r w:rsidR="002B7C1B" w:rsidRPr="00C95CA3">
        <w:rPr>
          <w:rFonts w:asciiTheme="minorHAnsi" w:hAnsiTheme="minorHAnsi" w:cstheme="minorHAnsi"/>
          <w:lang w:val="en-US"/>
        </w:rPr>
        <w:t xml:space="preserve">: 1, </w:t>
      </w:r>
      <w:hyperlink r:id="rId589" w:history="1">
        <w:r w:rsidR="002B7C1B" w:rsidRPr="005E5ADB">
          <w:rPr>
            <w:rStyle w:val="-"/>
            <w:rFonts w:asciiTheme="minorHAnsi" w:hAnsiTheme="minorHAnsi" w:cstheme="minorHAnsi"/>
            <w:lang w:val="en-US"/>
          </w:rPr>
          <w:t>Google</w:t>
        </w:r>
        <w:r w:rsidR="002B7C1B" w:rsidRPr="00C95CA3">
          <w:rPr>
            <w:rStyle w:val="-"/>
            <w:rFonts w:asciiTheme="minorHAnsi" w:hAnsiTheme="minorHAnsi" w:cstheme="minorHAnsi"/>
            <w:lang w:val="en-US"/>
          </w:rPr>
          <w:t xml:space="preserve"> </w:t>
        </w:r>
        <w:r w:rsidR="002B7C1B" w:rsidRPr="005E5ADB">
          <w:rPr>
            <w:rStyle w:val="-"/>
            <w:rFonts w:asciiTheme="minorHAnsi" w:hAnsiTheme="minorHAnsi" w:cstheme="minorHAnsi"/>
            <w:lang w:val="en-US"/>
          </w:rPr>
          <w:t>Scholar</w:t>
        </w:r>
      </w:hyperlink>
      <w:r w:rsidR="002B7C1B" w:rsidRPr="00C95CA3">
        <w:rPr>
          <w:rFonts w:asciiTheme="minorHAnsi" w:hAnsiTheme="minorHAnsi" w:cstheme="minorHAnsi"/>
          <w:lang w:val="en-US"/>
        </w:rPr>
        <w:t>: 3</w:t>
      </w:r>
    </w:p>
    <w:p w14:paraId="0511A388" w14:textId="77777777" w:rsidR="002B7C1B" w:rsidRPr="00755FC2" w:rsidRDefault="002B7C1B" w:rsidP="007E7304">
      <w:pPr>
        <w:spacing w:after="0" w:line="360" w:lineRule="auto"/>
        <w:contextualSpacing/>
        <w:jc w:val="both"/>
        <w:rPr>
          <w:rFonts w:cstheme="minorHAnsi"/>
          <w:bCs/>
          <w:spacing w:val="20"/>
          <w:sz w:val="10"/>
          <w:szCs w:val="10"/>
          <w:lang w:val="en-US"/>
        </w:rPr>
      </w:pPr>
    </w:p>
    <w:p w14:paraId="10BB5879" w14:textId="77777777" w:rsidR="002B7C1B" w:rsidRPr="00C95CA3" w:rsidRDefault="002B7C1B" w:rsidP="007E7304">
      <w:pPr>
        <w:pStyle w:val="ListParagraph2"/>
        <w:spacing w:after="0" w:line="360" w:lineRule="auto"/>
        <w:ind w:hanging="720"/>
        <w:jc w:val="both"/>
        <w:rPr>
          <w:rFonts w:asciiTheme="minorHAnsi" w:hAnsiTheme="minorHAnsi" w:cstheme="minorHAnsi"/>
          <w:b/>
          <w:lang w:val="en-US"/>
        </w:rPr>
      </w:pPr>
      <w:r w:rsidRPr="00C95CA3">
        <w:rPr>
          <w:rFonts w:asciiTheme="minorHAnsi" w:hAnsiTheme="minorHAnsi" w:cstheme="minorHAnsi"/>
          <w:b/>
          <w:lang w:val="en-US"/>
        </w:rPr>
        <w:t>245.</w:t>
      </w:r>
      <w:r w:rsidRPr="00C95CA3">
        <w:rPr>
          <w:rFonts w:asciiTheme="minorHAnsi" w:hAnsiTheme="minorHAnsi" w:cstheme="minorHAnsi"/>
          <w:b/>
          <w:lang w:val="en-US"/>
        </w:rPr>
        <w:tab/>
      </w:r>
      <w:r w:rsidRPr="005E5ADB">
        <w:rPr>
          <w:rFonts w:asciiTheme="minorHAnsi" w:hAnsiTheme="minorHAnsi" w:cstheme="minorHAnsi"/>
          <w:lang w:val="en-US"/>
        </w:rPr>
        <w:t>Druw</w:t>
      </w:r>
      <w:r w:rsidRPr="00C95CA3">
        <w:rPr>
          <w:rFonts w:asciiTheme="minorHAnsi" w:hAnsiTheme="minorHAnsi" w:cstheme="minorHAnsi"/>
          <w:lang w:val="en-US"/>
        </w:rPr>
        <w:t xml:space="preserve">é </w:t>
      </w:r>
      <w:r w:rsidRPr="005E5ADB">
        <w:rPr>
          <w:rFonts w:asciiTheme="minorHAnsi" w:hAnsiTheme="minorHAnsi" w:cstheme="minorHAnsi"/>
          <w:lang w:val="en-US"/>
        </w:rPr>
        <w:t>P</w:t>
      </w:r>
      <w:r w:rsidRPr="00C95CA3">
        <w:rPr>
          <w:rFonts w:asciiTheme="minorHAnsi" w:hAnsiTheme="minorHAnsi" w:cstheme="minorHAnsi"/>
          <w:lang w:val="en-US"/>
        </w:rPr>
        <w:t xml:space="preserve">, </w:t>
      </w:r>
      <w:r w:rsidRPr="005E5ADB">
        <w:rPr>
          <w:rFonts w:asciiTheme="minorHAnsi" w:hAnsiTheme="minorHAnsi" w:cstheme="minorHAnsi"/>
          <w:lang w:val="en-US"/>
        </w:rPr>
        <w:t>Monsieurs</w:t>
      </w:r>
      <w:r w:rsidRPr="00C95CA3">
        <w:rPr>
          <w:rFonts w:asciiTheme="minorHAnsi" w:hAnsiTheme="minorHAnsi" w:cstheme="minorHAnsi"/>
          <w:lang w:val="en-US"/>
        </w:rPr>
        <w:t xml:space="preserve"> </w:t>
      </w:r>
      <w:r w:rsidRPr="005E5ADB">
        <w:rPr>
          <w:rFonts w:asciiTheme="minorHAnsi" w:hAnsiTheme="minorHAnsi" w:cstheme="minorHAnsi"/>
          <w:lang w:val="en-US"/>
        </w:rPr>
        <w:t>K</w:t>
      </w:r>
      <w:r w:rsidRPr="00C95CA3">
        <w:rPr>
          <w:rFonts w:asciiTheme="minorHAnsi" w:hAnsiTheme="minorHAnsi" w:cstheme="minorHAnsi"/>
          <w:lang w:val="en-US"/>
        </w:rPr>
        <w:t xml:space="preserve">, </w:t>
      </w:r>
      <w:r w:rsidRPr="005E5ADB">
        <w:rPr>
          <w:rFonts w:asciiTheme="minorHAnsi" w:hAnsiTheme="minorHAnsi" w:cstheme="minorHAnsi"/>
          <w:lang w:val="en-US"/>
        </w:rPr>
        <w:t>Piers</w:t>
      </w:r>
      <w:r w:rsidRPr="00C95CA3">
        <w:rPr>
          <w:rFonts w:asciiTheme="minorHAnsi" w:hAnsiTheme="minorHAnsi" w:cstheme="minorHAnsi"/>
          <w:lang w:val="en-US"/>
        </w:rPr>
        <w:t xml:space="preserve"> </w:t>
      </w:r>
      <w:r w:rsidRPr="005E5ADB">
        <w:rPr>
          <w:rFonts w:asciiTheme="minorHAnsi" w:hAnsiTheme="minorHAnsi" w:cstheme="minorHAnsi"/>
          <w:lang w:val="en-US"/>
        </w:rPr>
        <w:t>R</w:t>
      </w:r>
      <w:r w:rsidRPr="00C95CA3">
        <w:rPr>
          <w:rFonts w:asciiTheme="minorHAnsi" w:hAnsiTheme="minorHAnsi" w:cstheme="minorHAnsi"/>
          <w:lang w:val="en-US"/>
        </w:rPr>
        <w:t xml:space="preserve">, </w:t>
      </w:r>
      <w:r w:rsidRPr="005E5ADB">
        <w:rPr>
          <w:rFonts w:asciiTheme="minorHAnsi" w:hAnsiTheme="minorHAnsi" w:cstheme="minorHAnsi"/>
          <w:lang w:val="en-US"/>
        </w:rPr>
        <w:t>Gagg</w:t>
      </w:r>
      <w:r w:rsidRPr="00C95CA3">
        <w:rPr>
          <w:rFonts w:asciiTheme="minorHAnsi" w:hAnsiTheme="minorHAnsi" w:cstheme="minorHAnsi"/>
          <w:lang w:val="en-US"/>
        </w:rPr>
        <w:t xml:space="preserve"> </w:t>
      </w:r>
      <w:r w:rsidRPr="005E5ADB">
        <w:rPr>
          <w:rFonts w:asciiTheme="minorHAnsi" w:hAnsiTheme="minorHAnsi" w:cstheme="minorHAnsi"/>
          <w:lang w:val="en-US"/>
        </w:rPr>
        <w:t>J</w:t>
      </w:r>
      <w:r w:rsidRPr="00C95CA3">
        <w:rPr>
          <w:rFonts w:asciiTheme="minorHAnsi" w:hAnsiTheme="minorHAnsi" w:cstheme="minorHAnsi"/>
          <w:lang w:val="en-US"/>
        </w:rPr>
        <w:t xml:space="preserve">, </w:t>
      </w:r>
      <w:r w:rsidRPr="005E5ADB">
        <w:rPr>
          <w:rFonts w:asciiTheme="minorHAnsi" w:hAnsiTheme="minorHAnsi" w:cstheme="minorHAnsi"/>
          <w:lang w:val="en-US"/>
        </w:rPr>
        <w:t>Nakahara</w:t>
      </w:r>
      <w:r w:rsidRPr="00C95CA3">
        <w:rPr>
          <w:rFonts w:asciiTheme="minorHAnsi" w:hAnsiTheme="minorHAnsi" w:cstheme="minorHAnsi"/>
          <w:lang w:val="en-US"/>
        </w:rPr>
        <w:t xml:space="preserve"> </w:t>
      </w:r>
      <w:r w:rsidRPr="005E5ADB">
        <w:rPr>
          <w:rFonts w:asciiTheme="minorHAnsi" w:hAnsiTheme="minorHAnsi" w:cstheme="minorHAnsi"/>
          <w:lang w:val="en-US"/>
        </w:rPr>
        <w:t>S</w:t>
      </w:r>
      <w:r w:rsidRPr="00C95CA3">
        <w:rPr>
          <w:rFonts w:asciiTheme="minorHAnsi" w:hAnsiTheme="minorHAnsi" w:cstheme="minorHAnsi"/>
          <w:lang w:val="en-US"/>
        </w:rPr>
        <w:t xml:space="preserve">, </w:t>
      </w:r>
      <w:r w:rsidRPr="005E5ADB">
        <w:rPr>
          <w:rFonts w:asciiTheme="minorHAnsi" w:hAnsiTheme="minorHAnsi" w:cstheme="minorHAnsi"/>
          <w:lang w:val="en-US"/>
        </w:rPr>
        <w:t>Alpert</w:t>
      </w:r>
      <w:r w:rsidRPr="00C95CA3">
        <w:rPr>
          <w:rFonts w:asciiTheme="minorHAnsi" w:hAnsiTheme="minorHAnsi" w:cstheme="minorHAnsi"/>
          <w:lang w:val="en-US"/>
        </w:rPr>
        <w:t xml:space="preserve"> </w:t>
      </w:r>
      <w:r w:rsidRPr="005E5ADB">
        <w:rPr>
          <w:rFonts w:asciiTheme="minorHAnsi" w:hAnsiTheme="minorHAnsi" w:cstheme="minorHAnsi"/>
          <w:lang w:val="en-US"/>
        </w:rPr>
        <w:t>E</w:t>
      </w:r>
      <w:r w:rsidRPr="00C95CA3">
        <w:rPr>
          <w:rFonts w:asciiTheme="minorHAnsi" w:hAnsiTheme="minorHAnsi" w:cstheme="minorHAnsi"/>
          <w:lang w:val="en-US"/>
        </w:rPr>
        <w:t xml:space="preserve">, </w:t>
      </w:r>
      <w:r w:rsidRPr="005E5ADB">
        <w:rPr>
          <w:rFonts w:asciiTheme="minorHAnsi" w:hAnsiTheme="minorHAnsi" w:cstheme="minorHAnsi"/>
          <w:lang w:val="en-US"/>
        </w:rPr>
        <w:t>Van</w:t>
      </w:r>
      <w:r w:rsidRPr="00C95CA3">
        <w:rPr>
          <w:rFonts w:asciiTheme="minorHAnsi" w:hAnsiTheme="minorHAnsi" w:cstheme="minorHAnsi"/>
          <w:lang w:val="en-US"/>
        </w:rPr>
        <w:t xml:space="preserve"> </w:t>
      </w:r>
      <w:r w:rsidRPr="005E5ADB">
        <w:rPr>
          <w:rFonts w:asciiTheme="minorHAnsi" w:hAnsiTheme="minorHAnsi" w:cstheme="minorHAnsi"/>
          <w:lang w:val="en-US"/>
        </w:rPr>
        <w:t>Schuppen</w:t>
      </w:r>
      <w:r w:rsidRPr="00C95CA3">
        <w:rPr>
          <w:rFonts w:asciiTheme="minorHAnsi" w:hAnsiTheme="minorHAnsi" w:cstheme="minorHAnsi"/>
          <w:lang w:val="en-US"/>
        </w:rPr>
        <w:t xml:space="preserve"> </w:t>
      </w:r>
      <w:r w:rsidRPr="005E5ADB">
        <w:rPr>
          <w:rFonts w:asciiTheme="minorHAnsi" w:hAnsiTheme="minorHAnsi" w:cstheme="minorHAnsi"/>
          <w:lang w:val="en-US"/>
        </w:rPr>
        <w:t>H</w:t>
      </w:r>
      <w:r w:rsidRPr="00C95CA3">
        <w:rPr>
          <w:rFonts w:asciiTheme="minorHAnsi" w:hAnsiTheme="minorHAnsi" w:cstheme="minorHAnsi"/>
          <w:lang w:val="en-US"/>
        </w:rPr>
        <w:t>, É</w:t>
      </w:r>
      <w:r w:rsidRPr="005E5ADB">
        <w:rPr>
          <w:rFonts w:asciiTheme="minorHAnsi" w:hAnsiTheme="minorHAnsi" w:cstheme="minorHAnsi"/>
          <w:lang w:val="en-US"/>
        </w:rPr>
        <w:t>l</w:t>
      </w:r>
      <w:r w:rsidRPr="00C95CA3">
        <w:rPr>
          <w:rFonts w:asciiTheme="minorHAnsi" w:hAnsiTheme="minorHAnsi" w:cstheme="minorHAnsi"/>
          <w:lang w:val="en-US"/>
        </w:rPr>
        <w:t xml:space="preserve">ő </w:t>
      </w:r>
      <w:r w:rsidRPr="005E5ADB">
        <w:rPr>
          <w:rFonts w:asciiTheme="minorHAnsi" w:hAnsiTheme="minorHAnsi" w:cstheme="minorHAnsi"/>
          <w:lang w:val="en-US"/>
        </w:rPr>
        <w:t>G</w:t>
      </w:r>
      <w:r w:rsidRPr="00C95CA3">
        <w:rPr>
          <w:rFonts w:asciiTheme="minorHAnsi" w:hAnsiTheme="minorHAnsi" w:cstheme="minorHAnsi"/>
          <w:lang w:val="en-US"/>
        </w:rPr>
        <w:t xml:space="preserve">, </w:t>
      </w:r>
      <w:r w:rsidRPr="005E5ADB">
        <w:rPr>
          <w:rFonts w:asciiTheme="minorHAnsi" w:hAnsiTheme="minorHAnsi" w:cstheme="minorHAnsi"/>
          <w:lang w:val="en-US"/>
        </w:rPr>
        <w:t>Truhl</w:t>
      </w:r>
      <w:r w:rsidRPr="00C95CA3">
        <w:rPr>
          <w:rFonts w:asciiTheme="minorHAnsi" w:hAnsiTheme="minorHAnsi" w:cstheme="minorHAnsi"/>
          <w:lang w:val="en-US"/>
        </w:rPr>
        <w:t xml:space="preserve">ář </w:t>
      </w:r>
      <w:r w:rsidRPr="005E5ADB">
        <w:rPr>
          <w:rFonts w:asciiTheme="minorHAnsi" w:hAnsiTheme="minorHAnsi" w:cstheme="minorHAnsi"/>
          <w:lang w:val="en-US"/>
        </w:rPr>
        <w:t>A</w:t>
      </w:r>
      <w:r w:rsidRPr="00C95CA3">
        <w:rPr>
          <w:rFonts w:asciiTheme="minorHAnsi" w:hAnsiTheme="minorHAnsi" w:cstheme="minorHAnsi"/>
          <w:lang w:val="en-US"/>
        </w:rPr>
        <w:t xml:space="preserve">, </w:t>
      </w:r>
      <w:r w:rsidRPr="005E5ADB">
        <w:rPr>
          <w:rFonts w:asciiTheme="minorHAnsi" w:hAnsiTheme="minorHAnsi" w:cstheme="minorHAnsi"/>
          <w:lang w:val="en-US"/>
        </w:rPr>
        <w:t>Huybrechts</w:t>
      </w:r>
      <w:r w:rsidRPr="00C95CA3">
        <w:rPr>
          <w:rFonts w:asciiTheme="minorHAnsi" w:hAnsiTheme="minorHAnsi" w:cstheme="minorHAnsi"/>
          <w:lang w:val="en-US"/>
        </w:rPr>
        <w:t xml:space="preserve"> </w:t>
      </w:r>
      <w:r w:rsidRPr="005E5ADB">
        <w:rPr>
          <w:rFonts w:asciiTheme="minorHAnsi" w:hAnsiTheme="minorHAnsi" w:cstheme="minorHAnsi"/>
          <w:lang w:val="en-US"/>
        </w:rPr>
        <w:t>S</w:t>
      </w:r>
      <w:r w:rsidRPr="00C95CA3">
        <w:rPr>
          <w:rFonts w:asciiTheme="minorHAnsi" w:hAnsiTheme="minorHAnsi" w:cstheme="minorHAnsi"/>
          <w:lang w:val="en-US"/>
        </w:rPr>
        <w:t xml:space="preserve">, </w:t>
      </w:r>
      <w:r w:rsidRPr="005E5ADB">
        <w:rPr>
          <w:rFonts w:asciiTheme="minorHAnsi" w:hAnsiTheme="minorHAnsi" w:cstheme="minorHAnsi"/>
          <w:lang w:val="en-US"/>
        </w:rPr>
        <w:t>Mpotos</w:t>
      </w:r>
      <w:r w:rsidRPr="00C95CA3">
        <w:rPr>
          <w:rFonts w:asciiTheme="minorHAnsi" w:hAnsiTheme="minorHAnsi" w:cstheme="minorHAnsi"/>
          <w:lang w:val="en-US"/>
        </w:rPr>
        <w:t xml:space="preserve"> </w:t>
      </w:r>
      <w:r w:rsidRPr="005E5ADB">
        <w:rPr>
          <w:rFonts w:asciiTheme="minorHAnsi" w:hAnsiTheme="minorHAnsi" w:cstheme="minorHAnsi"/>
          <w:lang w:val="en-US"/>
        </w:rPr>
        <w:t>N</w:t>
      </w:r>
      <w:r w:rsidRPr="00C95CA3">
        <w:rPr>
          <w:rFonts w:asciiTheme="minorHAnsi" w:hAnsiTheme="minorHAnsi" w:cstheme="minorHAnsi"/>
          <w:lang w:val="en-US"/>
        </w:rPr>
        <w:t xml:space="preserve">, </w:t>
      </w:r>
      <w:r w:rsidRPr="005E5ADB">
        <w:rPr>
          <w:rFonts w:asciiTheme="minorHAnsi" w:hAnsiTheme="minorHAnsi" w:cstheme="minorHAnsi"/>
          <w:lang w:val="en-US"/>
        </w:rPr>
        <w:t>Joly</w:t>
      </w:r>
      <w:r w:rsidRPr="00C95CA3">
        <w:rPr>
          <w:rFonts w:asciiTheme="minorHAnsi" w:hAnsiTheme="minorHAnsi" w:cstheme="minorHAnsi"/>
          <w:lang w:val="en-US"/>
        </w:rPr>
        <w:t xml:space="preserve"> </w:t>
      </w:r>
      <w:r w:rsidRPr="005E5ADB">
        <w:rPr>
          <w:rFonts w:asciiTheme="minorHAnsi" w:hAnsiTheme="minorHAnsi" w:cstheme="minorHAnsi"/>
          <w:lang w:val="en-US"/>
        </w:rPr>
        <w:t>L</w:t>
      </w:r>
      <w:r w:rsidRPr="00C95CA3">
        <w:rPr>
          <w:rFonts w:asciiTheme="minorHAnsi" w:hAnsiTheme="minorHAnsi" w:cstheme="minorHAnsi"/>
          <w:lang w:val="en-US"/>
        </w:rPr>
        <w:t xml:space="preserve">, </w:t>
      </w:r>
      <w:r w:rsidRPr="005E5ADB">
        <w:rPr>
          <w:rFonts w:asciiTheme="minorHAnsi" w:hAnsiTheme="minorHAnsi" w:cstheme="minorHAnsi"/>
          <w:u w:val="single"/>
          <w:lang w:val="en-US"/>
        </w:rPr>
        <w:t>Xanthos</w:t>
      </w:r>
      <w:r w:rsidRPr="00C95CA3">
        <w:rPr>
          <w:rFonts w:asciiTheme="minorHAnsi" w:hAnsiTheme="minorHAnsi" w:cstheme="minorHAnsi"/>
          <w:u w:val="single"/>
          <w:lang w:val="en-US"/>
        </w:rPr>
        <w:t xml:space="preserve"> </w:t>
      </w:r>
      <w:r w:rsidRPr="005E5ADB">
        <w:rPr>
          <w:rFonts w:asciiTheme="minorHAnsi" w:hAnsiTheme="minorHAnsi" w:cstheme="minorHAnsi"/>
          <w:u w:val="single"/>
          <w:lang w:val="en-US"/>
        </w:rPr>
        <w:t>T</w:t>
      </w:r>
      <w:r w:rsidRPr="00C95CA3">
        <w:rPr>
          <w:rFonts w:asciiTheme="minorHAnsi" w:hAnsiTheme="minorHAnsi" w:cstheme="minorHAnsi"/>
          <w:lang w:val="en-US"/>
        </w:rPr>
        <w:t xml:space="preserve">, </w:t>
      </w:r>
      <w:r w:rsidRPr="005E5ADB">
        <w:rPr>
          <w:rFonts w:asciiTheme="minorHAnsi" w:hAnsiTheme="minorHAnsi" w:cstheme="minorHAnsi"/>
          <w:lang w:val="en-US"/>
        </w:rPr>
        <w:t>Roessler</w:t>
      </w:r>
      <w:r w:rsidRPr="00C95CA3">
        <w:rPr>
          <w:rFonts w:asciiTheme="minorHAnsi" w:hAnsiTheme="minorHAnsi" w:cstheme="minorHAnsi"/>
          <w:lang w:val="en-US"/>
        </w:rPr>
        <w:t xml:space="preserve"> </w:t>
      </w:r>
      <w:r w:rsidRPr="005E5ADB">
        <w:rPr>
          <w:rFonts w:asciiTheme="minorHAnsi" w:hAnsiTheme="minorHAnsi" w:cstheme="minorHAnsi"/>
          <w:lang w:val="en-US"/>
        </w:rPr>
        <w:t>M</w:t>
      </w:r>
      <w:r w:rsidRPr="00C95CA3">
        <w:rPr>
          <w:rFonts w:asciiTheme="minorHAnsi" w:hAnsiTheme="minorHAnsi" w:cstheme="minorHAnsi"/>
          <w:lang w:val="en-US"/>
        </w:rPr>
        <w:t xml:space="preserve">, </w:t>
      </w:r>
      <w:r w:rsidRPr="005E5ADB">
        <w:rPr>
          <w:rFonts w:asciiTheme="minorHAnsi" w:hAnsiTheme="minorHAnsi" w:cstheme="minorHAnsi"/>
          <w:lang w:val="en-US"/>
        </w:rPr>
        <w:t>Paal</w:t>
      </w:r>
      <w:r w:rsidRPr="00C95CA3">
        <w:rPr>
          <w:rFonts w:asciiTheme="minorHAnsi" w:hAnsiTheme="minorHAnsi" w:cstheme="minorHAnsi"/>
          <w:lang w:val="en-US"/>
        </w:rPr>
        <w:t xml:space="preserve"> </w:t>
      </w:r>
      <w:r w:rsidRPr="005E5ADB">
        <w:rPr>
          <w:rFonts w:asciiTheme="minorHAnsi" w:hAnsiTheme="minorHAnsi" w:cstheme="minorHAnsi"/>
          <w:lang w:val="en-US"/>
        </w:rPr>
        <w:t>P</w:t>
      </w:r>
      <w:r w:rsidRPr="00C95CA3">
        <w:rPr>
          <w:rFonts w:asciiTheme="minorHAnsi" w:hAnsiTheme="minorHAnsi" w:cstheme="minorHAnsi"/>
          <w:lang w:val="en-US"/>
        </w:rPr>
        <w:t xml:space="preserve">, </w:t>
      </w:r>
      <w:r w:rsidRPr="005E5ADB">
        <w:rPr>
          <w:rFonts w:asciiTheme="minorHAnsi" w:hAnsiTheme="minorHAnsi" w:cstheme="minorHAnsi"/>
          <w:lang w:val="en-US"/>
        </w:rPr>
        <w:t>Cocchi</w:t>
      </w:r>
      <w:r w:rsidRPr="00C95CA3">
        <w:rPr>
          <w:rFonts w:asciiTheme="minorHAnsi" w:hAnsiTheme="minorHAnsi" w:cstheme="minorHAnsi"/>
          <w:lang w:val="en-US"/>
        </w:rPr>
        <w:t xml:space="preserve"> </w:t>
      </w:r>
      <w:r w:rsidRPr="005E5ADB">
        <w:rPr>
          <w:rFonts w:asciiTheme="minorHAnsi" w:hAnsiTheme="minorHAnsi" w:cstheme="minorHAnsi"/>
          <w:lang w:val="en-US"/>
        </w:rPr>
        <w:t>M</w:t>
      </w:r>
      <w:r w:rsidRPr="00C95CA3">
        <w:rPr>
          <w:rFonts w:asciiTheme="minorHAnsi" w:hAnsiTheme="minorHAnsi" w:cstheme="minorHAnsi"/>
          <w:lang w:val="en-US"/>
        </w:rPr>
        <w:t xml:space="preserve">, </w:t>
      </w:r>
      <w:r w:rsidRPr="005E5ADB">
        <w:rPr>
          <w:rFonts w:asciiTheme="minorHAnsi" w:hAnsiTheme="minorHAnsi" w:cstheme="minorHAnsi"/>
          <w:lang w:val="en-US"/>
        </w:rPr>
        <w:t>Bj</w:t>
      </w:r>
      <w:r w:rsidRPr="00C95CA3">
        <w:rPr>
          <w:rFonts w:asciiTheme="minorHAnsi" w:hAnsiTheme="minorHAnsi" w:cstheme="minorHAnsi"/>
          <w:lang w:val="en-US"/>
        </w:rPr>
        <w:t>ø</w:t>
      </w:r>
      <w:r w:rsidRPr="005E5ADB">
        <w:rPr>
          <w:rFonts w:asciiTheme="minorHAnsi" w:hAnsiTheme="minorHAnsi" w:cstheme="minorHAnsi"/>
          <w:lang w:val="en-US"/>
        </w:rPr>
        <w:t>rshol</w:t>
      </w:r>
      <w:r w:rsidRPr="00C95CA3">
        <w:rPr>
          <w:rFonts w:asciiTheme="minorHAnsi" w:hAnsiTheme="minorHAnsi" w:cstheme="minorHAnsi"/>
          <w:lang w:val="en-US"/>
        </w:rPr>
        <w:t xml:space="preserve"> </w:t>
      </w:r>
      <w:r w:rsidRPr="005E5ADB">
        <w:rPr>
          <w:rFonts w:asciiTheme="minorHAnsi" w:hAnsiTheme="minorHAnsi" w:cstheme="minorHAnsi"/>
          <w:lang w:val="en-US"/>
        </w:rPr>
        <w:t>C</w:t>
      </w:r>
      <w:r w:rsidRPr="00C95CA3">
        <w:rPr>
          <w:rFonts w:asciiTheme="minorHAnsi" w:hAnsiTheme="minorHAnsi" w:cstheme="minorHAnsi"/>
          <w:lang w:val="en-US"/>
        </w:rPr>
        <w:t xml:space="preserve">, </w:t>
      </w:r>
      <w:r w:rsidRPr="005E5ADB">
        <w:rPr>
          <w:rFonts w:asciiTheme="minorHAnsi" w:hAnsiTheme="minorHAnsi" w:cstheme="minorHAnsi"/>
          <w:lang w:val="en-US"/>
        </w:rPr>
        <w:t>Paulikov</w:t>
      </w:r>
      <w:r w:rsidRPr="00C95CA3">
        <w:rPr>
          <w:rFonts w:asciiTheme="minorHAnsi" w:hAnsiTheme="minorHAnsi" w:cstheme="minorHAnsi"/>
          <w:lang w:val="en-US"/>
        </w:rPr>
        <w:t xml:space="preserve">á </w:t>
      </w:r>
      <w:r w:rsidRPr="005E5ADB">
        <w:rPr>
          <w:rFonts w:asciiTheme="minorHAnsi" w:hAnsiTheme="minorHAnsi" w:cstheme="minorHAnsi"/>
          <w:lang w:val="en-US"/>
        </w:rPr>
        <w:t>M</w:t>
      </w:r>
      <w:r w:rsidRPr="00C95CA3">
        <w:rPr>
          <w:rFonts w:asciiTheme="minorHAnsi" w:hAnsiTheme="minorHAnsi" w:cstheme="minorHAnsi"/>
          <w:lang w:val="en-US"/>
        </w:rPr>
        <w:t xml:space="preserve">, </w:t>
      </w:r>
      <w:r w:rsidRPr="005E5ADB">
        <w:rPr>
          <w:rFonts w:asciiTheme="minorHAnsi" w:hAnsiTheme="minorHAnsi" w:cstheme="minorHAnsi"/>
          <w:lang w:val="en-US"/>
        </w:rPr>
        <w:t>Nurmi</w:t>
      </w:r>
      <w:r w:rsidRPr="00C95CA3">
        <w:rPr>
          <w:rFonts w:asciiTheme="minorHAnsi" w:hAnsiTheme="minorHAnsi" w:cstheme="minorHAnsi"/>
          <w:lang w:val="en-US"/>
        </w:rPr>
        <w:t xml:space="preserve"> </w:t>
      </w:r>
      <w:r w:rsidRPr="005E5ADB">
        <w:rPr>
          <w:rFonts w:asciiTheme="minorHAnsi" w:hAnsiTheme="minorHAnsi" w:cstheme="minorHAnsi"/>
          <w:lang w:val="en-US"/>
        </w:rPr>
        <w:t>J</w:t>
      </w:r>
      <w:r w:rsidRPr="00C95CA3">
        <w:rPr>
          <w:rFonts w:asciiTheme="minorHAnsi" w:hAnsiTheme="minorHAnsi" w:cstheme="minorHAnsi"/>
          <w:lang w:val="en-US"/>
        </w:rPr>
        <w:t xml:space="preserve">, </w:t>
      </w:r>
      <w:r w:rsidRPr="005E5ADB">
        <w:rPr>
          <w:rFonts w:asciiTheme="minorHAnsi" w:hAnsiTheme="minorHAnsi" w:cstheme="minorHAnsi"/>
          <w:lang w:val="en-US"/>
        </w:rPr>
        <w:t>Salmeron</w:t>
      </w:r>
      <w:r w:rsidRPr="00C95CA3">
        <w:rPr>
          <w:rFonts w:asciiTheme="minorHAnsi" w:hAnsiTheme="minorHAnsi" w:cstheme="minorHAnsi"/>
          <w:lang w:val="en-US"/>
        </w:rPr>
        <w:t xml:space="preserve"> </w:t>
      </w:r>
      <w:r w:rsidRPr="005E5ADB">
        <w:rPr>
          <w:rFonts w:asciiTheme="minorHAnsi" w:hAnsiTheme="minorHAnsi" w:cstheme="minorHAnsi"/>
          <w:lang w:val="en-US"/>
        </w:rPr>
        <w:t>P</w:t>
      </w:r>
      <w:r w:rsidRPr="00C95CA3">
        <w:rPr>
          <w:rFonts w:asciiTheme="minorHAnsi" w:hAnsiTheme="minorHAnsi" w:cstheme="minorHAnsi"/>
          <w:lang w:val="en-US"/>
        </w:rPr>
        <w:t xml:space="preserve">, </w:t>
      </w:r>
      <w:r w:rsidRPr="005E5ADB">
        <w:rPr>
          <w:rFonts w:asciiTheme="minorHAnsi" w:hAnsiTheme="minorHAnsi" w:cstheme="minorHAnsi"/>
          <w:lang w:val="en-US"/>
        </w:rPr>
        <w:t>Owczuk</w:t>
      </w:r>
      <w:r w:rsidRPr="00C95CA3">
        <w:rPr>
          <w:rFonts w:asciiTheme="minorHAnsi" w:hAnsiTheme="minorHAnsi" w:cstheme="minorHAnsi"/>
          <w:lang w:val="en-US"/>
        </w:rPr>
        <w:t xml:space="preserve"> </w:t>
      </w:r>
      <w:r w:rsidRPr="005E5ADB">
        <w:rPr>
          <w:rFonts w:asciiTheme="minorHAnsi" w:hAnsiTheme="minorHAnsi" w:cstheme="minorHAnsi"/>
          <w:lang w:val="en-US"/>
        </w:rPr>
        <w:t>R</w:t>
      </w:r>
      <w:r w:rsidRPr="00C95CA3">
        <w:rPr>
          <w:rFonts w:asciiTheme="minorHAnsi" w:hAnsiTheme="minorHAnsi" w:cstheme="minorHAnsi"/>
          <w:lang w:val="en-US"/>
        </w:rPr>
        <w:t xml:space="preserve">, </w:t>
      </w:r>
      <w:r w:rsidRPr="005E5ADB">
        <w:rPr>
          <w:rFonts w:asciiTheme="minorHAnsi" w:hAnsiTheme="minorHAnsi" w:cstheme="minorHAnsi"/>
          <w:lang w:val="en-US"/>
        </w:rPr>
        <w:t>Svavarsd</w:t>
      </w:r>
      <w:r w:rsidRPr="00C95CA3">
        <w:rPr>
          <w:rFonts w:asciiTheme="minorHAnsi" w:hAnsiTheme="minorHAnsi" w:cstheme="minorHAnsi"/>
          <w:lang w:val="en-US"/>
        </w:rPr>
        <w:t>ó</w:t>
      </w:r>
      <w:r w:rsidRPr="005E5ADB">
        <w:rPr>
          <w:rFonts w:asciiTheme="minorHAnsi" w:hAnsiTheme="minorHAnsi" w:cstheme="minorHAnsi"/>
          <w:lang w:val="en-US"/>
        </w:rPr>
        <w:t>ttir</w:t>
      </w:r>
      <w:r w:rsidRPr="00C95CA3">
        <w:rPr>
          <w:rFonts w:asciiTheme="minorHAnsi" w:hAnsiTheme="minorHAnsi" w:cstheme="minorHAnsi"/>
          <w:lang w:val="en-US"/>
        </w:rPr>
        <w:t xml:space="preserve"> </w:t>
      </w:r>
      <w:r w:rsidRPr="005E5ADB">
        <w:rPr>
          <w:rFonts w:asciiTheme="minorHAnsi" w:hAnsiTheme="minorHAnsi" w:cstheme="minorHAnsi"/>
          <w:lang w:val="en-US"/>
        </w:rPr>
        <w:t>H</w:t>
      </w:r>
      <w:r w:rsidRPr="00C95CA3">
        <w:rPr>
          <w:rFonts w:asciiTheme="minorHAnsi" w:hAnsiTheme="minorHAnsi" w:cstheme="minorHAnsi"/>
          <w:lang w:val="en-US"/>
        </w:rPr>
        <w:t xml:space="preserve">, </w:t>
      </w:r>
      <w:r w:rsidRPr="005E5ADB">
        <w:rPr>
          <w:rFonts w:asciiTheme="minorHAnsi" w:hAnsiTheme="minorHAnsi" w:cstheme="minorHAnsi"/>
          <w:lang w:val="en-US"/>
        </w:rPr>
        <w:t>Deasy</w:t>
      </w:r>
      <w:r w:rsidRPr="00C95CA3">
        <w:rPr>
          <w:rFonts w:asciiTheme="minorHAnsi" w:hAnsiTheme="minorHAnsi" w:cstheme="minorHAnsi"/>
          <w:lang w:val="en-US"/>
        </w:rPr>
        <w:t xml:space="preserve"> </w:t>
      </w:r>
      <w:r w:rsidRPr="005E5ADB">
        <w:rPr>
          <w:rFonts w:asciiTheme="minorHAnsi" w:hAnsiTheme="minorHAnsi" w:cstheme="minorHAnsi"/>
          <w:lang w:val="en-US"/>
        </w:rPr>
        <w:t>C</w:t>
      </w:r>
      <w:r w:rsidRPr="00C95CA3">
        <w:rPr>
          <w:rFonts w:asciiTheme="minorHAnsi" w:hAnsiTheme="minorHAnsi" w:cstheme="minorHAnsi"/>
          <w:lang w:val="en-US"/>
        </w:rPr>
        <w:t xml:space="preserve">, </w:t>
      </w:r>
      <w:r w:rsidRPr="005E5ADB">
        <w:rPr>
          <w:rFonts w:asciiTheme="minorHAnsi" w:hAnsiTheme="minorHAnsi" w:cstheme="minorHAnsi"/>
          <w:lang w:val="en-US"/>
        </w:rPr>
        <w:t>Cimpoesu</w:t>
      </w:r>
      <w:r w:rsidRPr="00C95CA3">
        <w:rPr>
          <w:rFonts w:asciiTheme="minorHAnsi" w:hAnsiTheme="minorHAnsi" w:cstheme="minorHAnsi"/>
          <w:lang w:val="en-US"/>
        </w:rPr>
        <w:t xml:space="preserve"> </w:t>
      </w:r>
      <w:r w:rsidRPr="005E5ADB">
        <w:rPr>
          <w:rFonts w:asciiTheme="minorHAnsi" w:hAnsiTheme="minorHAnsi" w:cstheme="minorHAnsi"/>
          <w:lang w:val="en-US"/>
        </w:rPr>
        <w:t>D</w:t>
      </w:r>
      <w:r w:rsidRPr="00C95CA3">
        <w:rPr>
          <w:rFonts w:asciiTheme="minorHAnsi" w:hAnsiTheme="minorHAnsi" w:cstheme="minorHAnsi"/>
          <w:lang w:val="en-US"/>
        </w:rPr>
        <w:t xml:space="preserve">, </w:t>
      </w:r>
      <w:r w:rsidRPr="005E5ADB">
        <w:rPr>
          <w:rFonts w:asciiTheme="minorHAnsi" w:hAnsiTheme="minorHAnsi" w:cstheme="minorHAnsi"/>
          <w:lang w:val="en-US"/>
        </w:rPr>
        <w:t>Ioannides</w:t>
      </w:r>
      <w:r w:rsidRPr="00C95CA3">
        <w:rPr>
          <w:rFonts w:asciiTheme="minorHAnsi" w:hAnsiTheme="minorHAnsi" w:cstheme="minorHAnsi"/>
          <w:lang w:val="en-US"/>
        </w:rPr>
        <w:t xml:space="preserve"> </w:t>
      </w:r>
      <w:r w:rsidRPr="005E5ADB">
        <w:rPr>
          <w:rFonts w:asciiTheme="minorHAnsi" w:hAnsiTheme="minorHAnsi" w:cstheme="minorHAnsi"/>
          <w:lang w:val="en-US"/>
        </w:rPr>
        <w:t>M</w:t>
      </w:r>
      <w:r w:rsidRPr="00C95CA3">
        <w:rPr>
          <w:rFonts w:asciiTheme="minorHAnsi" w:hAnsiTheme="minorHAnsi" w:cstheme="minorHAnsi"/>
          <w:lang w:val="en-US"/>
        </w:rPr>
        <w:t xml:space="preserve">, </w:t>
      </w:r>
      <w:r w:rsidRPr="005E5ADB">
        <w:rPr>
          <w:rFonts w:asciiTheme="minorHAnsi" w:hAnsiTheme="minorHAnsi" w:cstheme="minorHAnsi"/>
          <w:lang w:val="en-US"/>
        </w:rPr>
        <w:t>Fuenzalida</w:t>
      </w:r>
      <w:r w:rsidRPr="00C95CA3">
        <w:rPr>
          <w:rFonts w:asciiTheme="minorHAnsi" w:hAnsiTheme="minorHAnsi" w:cstheme="minorHAnsi"/>
          <w:lang w:val="en-US"/>
        </w:rPr>
        <w:t xml:space="preserve"> </w:t>
      </w:r>
      <w:r w:rsidRPr="005E5ADB">
        <w:rPr>
          <w:rFonts w:asciiTheme="minorHAnsi" w:hAnsiTheme="minorHAnsi" w:cstheme="minorHAnsi"/>
          <w:lang w:val="en-US"/>
        </w:rPr>
        <w:t>Pa</w:t>
      </w:r>
      <w:r w:rsidRPr="00C95CA3">
        <w:rPr>
          <w:rFonts w:asciiTheme="minorHAnsi" w:hAnsiTheme="minorHAnsi" w:cstheme="minorHAnsi"/>
          <w:lang w:val="en-US"/>
        </w:rPr>
        <w:t xml:space="preserve">, </w:t>
      </w:r>
      <w:r w:rsidRPr="005E5ADB">
        <w:rPr>
          <w:rFonts w:asciiTheme="minorHAnsi" w:hAnsiTheme="minorHAnsi" w:cstheme="minorHAnsi"/>
          <w:lang w:val="en-US"/>
        </w:rPr>
        <w:t>Kurland</w:t>
      </w:r>
      <w:r w:rsidRPr="00C95CA3">
        <w:rPr>
          <w:rFonts w:asciiTheme="minorHAnsi" w:hAnsiTheme="minorHAnsi" w:cstheme="minorHAnsi"/>
          <w:lang w:val="en-US"/>
        </w:rPr>
        <w:t xml:space="preserve"> </w:t>
      </w:r>
      <w:r w:rsidRPr="005E5ADB">
        <w:rPr>
          <w:rFonts w:asciiTheme="minorHAnsi" w:hAnsiTheme="minorHAnsi" w:cstheme="minorHAnsi"/>
          <w:lang w:val="en-US"/>
        </w:rPr>
        <w:t>L</w:t>
      </w:r>
      <w:r w:rsidRPr="00C95CA3">
        <w:rPr>
          <w:rFonts w:asciiTheme="minorHAnsi" w:hAnsiTheme="minorHAnsi" w:cstheme="minorHAnsi"/>
          <w:lang w:val="en-US"/>
        </w:rPr>
        <w:t xml:space="preserve">, </w:t>
      </w:r>
      <w:r w:rsidRPr="005E5ADB">
        <w:rPr>
          <w:rFonts w:asciiTheme="minorHAnsi" w:hAnsiTheme="minorHAnsi" w:cstheme="minorHAnsi"/>
          <w:lang w:val="en-US"/>
        </w:rPr>
        <w:t>Raffay</w:t>
      </w:r>
      <w:r w:rsidRPr="00C95CA3">
        <w:rPr>
          <w:rFonts w:asciiTheme="minorHAnsi" w:hAnsiTheme="minorHAnsi" w:cstheme="minorHAnsi"/>
          <w:lang w:val="en-US"/>
        </w:rPr>
        <w:t xml:space="preserve"> </w:t>
      </w:r>
      <w:r w:rsidRPr="005E5ADB">
        <w:rPr>
          <w:rFonts w:asciiTheme="minorHAnsi" w:hAnsiTheme="minorHAnsi" w:cstheme="minorHAnsi"/>
          <w:lang w:val="en-US"/>
        </w:rPr>
        <w:t>V</w:t>
      </w:r>
      <w:r w:rsidRPr="00C95CA3">
        <w:rPr>
          <w:rFonts w:asciiTheme="minorHAnsi" w:hAnsiTheme="minorHAnsi" w:cstheme="minorHAnsi"/>
          <w:lang w:val="en-US"/>
        </w:rPr>
        <w:t xml:space="preserve">, </w:t>
      </w:r>
      <w:r w:rsidRPr="005E5ADB">
        <w:rPr>
          <w:rFonts w:asciiTheme="minorHAnsi" w:hAnsiTheme="minorHAnsi" w:cstheme="minorHAnsi"/>
          <w:lang w:val="en-US"/>
        </w:rPr>
        <w:t>Pachys</w:t>
      </w:r>
      <w:r w:rsidRPr="00C95CA3">
        <w:rPr>
          <w:rFonts w:asciiTheme="minorHAnsi" w:hAnsiTheme="minorHAnsi" w:cstheme="minorHAnsi"/>
          <w:lang w:val="en-US"/>
        </w:rPr>
        <w:t xml:space="preserve"> </w:t>
      </w:r>
      <w:r w:rsidRPr="005E5ADB">
        <w:rPr>
          <w:rFonts w:asciiTheme="minorHAnsi" w:hAnsiTheme="minorHAnsi" w:cstheme="minorHAnsi"/>
          <w:lang w:val="en-US"/>
        </w:rPr>
        <w:t>G</w:t>
      </w:r>
      <w:r w:rsidRPr="00C95CA3">
        <w:rPr>
          <w:rFonts w:asciiTheme="minorHAnsi" w:hAnsiTheme="minorHAnsi" w:cstheme="minorHAnsi"/>
          <w:lang w:val="en-US"/>
        </w:rPr>
        <w:t xml:space="preserve">, </w:t>
      </w:r>
      <w:r w:rsidRPr="005E5ADB">
        <w:rPr>
          <w:rFonts w:asciiTheme="minorHAnsi" w:hAnsiTheme="minorHAnsi" w:cstheme="minorHAnsi"/>
          <w:lang w:val="en-US"/>
        </w:rPr>
        <w:t>Gadeyne</w:t>
      </w:r>
      <w:r w:rsidRPr="00C95CA3">
        <w:rPr>
          <w:rFonts w:asciiTheme="minorHAnsi" w:hAnsiTheme="minorHAnsi" w:cstheme="minorHAnsi"/>
          <w:lang w:val="en-US"/>
        </w:rPr>
        <w:t xml:space="preserve"> </w:t>
      </w:r>
      <w:r w:rsidRPr="005E5ADB">
        <w:rPr>
          <w:rFonts w:asciiTheme="minorHAnsi" w:hAnsiTheme="minorHAnsi" w:cstheme="minorHAnsi"/>
          <w:lang w:val="en-US"/>
        </w:rPr>
        <w:t>B</w:t>
      </w:r>
      <w:r w:rsidRPr="00C95CA3">
        <w:rPr>
          <w:rFonts w:asciiTheme="minorHAnsi" w:hAnsiTheme="minorHAnsi" w:cstheme="minorHAnsi"/>
          <w:lang w:val="en-US"/>
        </w:rPr>
        <w:t xml:space="preserve">, </w:t>
      </w:r>
      <w:r w:rsidRPr="005E5ADB">
        <w:rPr>
          <w:rFonts w:asciiTheme="minorHAnsi" w:hAnsiTheme="minorHAnsi" w:cstheme="minorHAnsi"/>
          <w:lang w:val="en-US"/>
        </w:rPr>
        <w:t>Steen</w:t>
      </w:r>
      <w:r w:rsidRPr="00C95CA3">
        <w:rPr>
          <w:rFonts w:asciiTheme="minorHAnsi" w:hAnsiTheme="minorHAnsi" w:cstheme="minorHAnsi"/>
          <w:lang w:val="en-US"/>
        </w:rPr>
        <w:t xml:space="preserve"> </w:t>
      </w:r>
      <w:r w:rsidRPr="005E5ADB">
        <w:rPr>
          <w:rFonts w:asciiTheme="minorHAnsi" w:hAnsiTheme="minorHAnsi" w:cstheme="minorHAnsi"/>
          <w:lang w:val="en-US"/>
        </w:rPr>
        <w:t>J</w:t>
      </w:r>
      <w:r w:rsidRPr="00C95CA3">
        <w:rPr>
          <w:rFonts w:asciiTheme="minorHAnsi" w:hAnsiTheme="minorHAnsi" w:cstheme="minorHAnsi"/>
          <w:lang w:val="en-US"/>
        </w:rPr>
        <w:t xml:space="preserve">, </w:t>
      </w:r>
      <w:r w:rsidRPr="005E5ADB">
        <w:rPr>
          <w:rFonts w:asciiTheme="minorHAnsi" w:hAnsiTheme="minorHAnsi" w:cstheme="minorHAnsi"/>
          <w:lang w:val="en-US"/>
        </w:rPr>
        <w:t>Vansteelandt</w:t>
      </w:r>
      <w:r w:rsidRPr="00C95CA3">
        <w:rPr>
          <w:rFonts w:asciiTheme="minorHAnsi" w:hAnsiTheme="minorHAnsi" w:cstheme="minorHAnsi"/>
          <w:lang w:val="en-US"/>
        </w:rPr>
        <w:t xml:space="preserve"> </w:t>
      </w:r>
      <w:r w:rsidRPr="005E5ADB">
        <w:rPr>
          <w:rFonts w:asciiTheme="minorHAnsi" w:hAnsiTheme="minorHAnsi" w:cstheme="minorHAnsi"/>
          <w:lang w:val="en-US"/>
        </w:rPr>
        <w:t>S</w:t>
      </w:r>
      <w:r w:rsidRPr="00C95CA3">
        <w:rPr>
          <w:rFonts w:asciiTheme="minorHAnsi" w:hAnsiTheme="minorHAnsi" w:cstheme="minorHAnsi"/>
          <w:lang w:val="en-US"/>
        </w:rPr>
        <w:t xml:space="preserve">, </w:t>
      </w:r>
      <w:r w:rsidRPr="005E5ADB">
        <w:rPr>
          <w:rFonts w:asciiTheme="minorHAnsi" w:hAnsiTheme="minorHAnsi" w:cstheme="minorHAnsi"/>
          <w:lang w:val="en-US"/>
        </w:rPr>
        <w:t>De</w:t>
      </w:r>
      <w:r w:rsidRPr="00C95CA3">
        <w:rPr>
          <w:rFonts w:asciiTheme="minorHAnsi" w:hAnsiTheme="minorHAnsi" w:cstheme="minorHAnsi"/>
          <w:lang w:val="en-US"/>
        </w:rPr>
        <w:t xml:space="preserve"> </w:t>
      </w:r>
      <w:r w:rsidRPr="005E5ADB">
        <w:rPr>
          <w:rFonts w:asciiTheme="minorHAnsi" w:hAnsiTheme="minorHAnsi" w:cstheme="minorHAnsi"/>
          <w:lang w:val="en-US"/>
        </w:rPr>
        <w:t>Paepe</w:t>
      </w:r>
      <w:r w:rsidRPr="00C95CA3">
        <w:rPr>
          <w:rFonts w:asciiTheme="minorHAnsi" w:hAnsiTheme="minorHAnsi" w:cstheme="minorHAnsi"/>
          <w:lang w:val="en-US"/>
        </w:rPr>
        <w:t xml:space="preserve"> </w:t>
      </w:r>
      <w:r w:rsidRPr="005E5ADB">
        <w:rPr>
          <w:rFonts w:asciiTheme="minorHAnsi" w:hAnsiTheme="minorHAnsi" w:cstheme="minorHAnsi"/>
          <w:lang w:val="en-US"/>
        </w:rPr>
        <w:t>P</w:t>
      </w:r>
      <w:r w:rsidRPr="00C95CA3">
        <w:rPr>
          <w:rFonts w:asciiTheme="minorHAnsi" w:hAnsiTheme="minorHAnsi" w:cstheme="minorHAnsi"/>
          <w:lang w:val="en-US"/>
        </w:rPr>
        <w:t xml:space="preserve">, </w:t>
      </w:r>
      <w:r w:rsidRPr="005E5ADB">
        <w:rPr>
          <w:rFonts w:asciiTheme="minorHAnsi" w:hAnsiTheme="minorHAnsi" w:cstheme="minorHAnsi"/>
          <w:lang w:val="en-US"/>
        </w:rPr>
        <w:t>Benoit</w:t>
      </w:r>
      <w:r w:rsidRPr="00C95CA3">
        <w:rPr>
          <w:rFonts w:asciiTheme="minorHAnsi" w:hAnsiTheme="minorHAnsi" w:cstheme="minorHAnsi"/>
          <w:lang w:val="en-US"/>
        </w:rPr>
        <w:t xml:space="preserve"> </w:t>
      </w:r>
      <w:r w:rsidRPr="005E5ADB">
        <w:rPr>
          <w:rFonts w:asciiTheme="minorHAnsi" w:hAnsiTheme="minorHAnsi" w:cstheme="minorHAnsi"/>
          <w:lang w:val="en-US"/>
        </w:rPr>
        <w:t>D</w:t>
      </w:r>
      <w:r w:rsidRPr="00C95CA3">
        <w:rPr>
          <w:rFonts w:asciiTheme="minorHAnsi" w:hAnsiTheme="minorHAnsi" w:cstheme="minorHAnsi"/>
          <w:lang w:val="en-US"/>
        </w:rPr>
        <w:t>.</w:t>
      </w:r>
      <w:r w:rsidRPr="00C95CA3">
        <w:rPr>
          <w:rFonts w:asciiTheme="minorHAnsi" w:hAnsiTheme="minorHAnsi" w:cstheme="minorHAnsi"/>
          <w:b/>
          <w:lang w:val="en-US"/>
        </w:rPr>
        <w:t xml:space="preserve"> </w:t>
      </w:r>
    </w:p>
    <w:p w14:paraId="7E3DD90B" w14:textId="77777777" w:rsidR="002B7C1B" w:rsidRPr="005E5ADB"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b/>
          <w:lang w:val="en-US"/>
        </w:rPr>
        <w:t>Perception of inappropriate cardiopulmonary resuscitation by clinicians working in emergency departments and ambulance services: The REAPPROPRIATE international, multi-centre, cross sectional survey.</w:t>
      </w:r>
    </w:p>
    <w:p w14:paraId="25BC78F4" w14:textId="77777777" w:rsidR="002B7C1B" w:rsidRPr="005E5ADB"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lang w:val="en-US"/>
        </w:rPr>
        <w:t>Resuscitation. 2018; 132:112-119.</w:t>
      </w:r>
    </w:p>
    <w:p w14:paraId="4A78E927" w14:textId="3DECA098" w:rsidR="002B7C1B" w:rsidRPr="005E5ADB"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lang w:val="en-US"/>
        </w:rPr>
        <w:t xml:space="preserve">Συντ. απήχησης: 4.215, </w:t>
      </w:r>
      <w:r w:rsidR="00D95ED2">
        <w:rPr>
          <w:rFonts w:asciiTheme="minorHAnsi" w:hAnsiTheme="minorHAnsi" w:cstheme="minorHAnsi"/>
          <w:highlight w:val="yellow"/>
          <w:lang w:val="en-US"/>
        </w:rPr>
        <w:t xml:space="preserve"> </w:t>
      </w:r>
    </w:p>
    <w:p w14:paraId="71A27764" w14:textId="193BAB36" w:rsidR="002B7C1B" w:rsidRDefault="00000000" w:rsidP="00755FC2">
      <w:pPr>
        <w:pStyle w:val="ListParagraph2"/>
        <w:spacing w:after="0" w:line="360" w:lineRule="auto"/>
        <w:jc w:val="both"/>
        <w:rPr>
          <w:rFonts w:asciiTheme="minorHAnsi" w:hAnsiTheme="minorHAnsi" w:cstheme="minorHAnsi"/>
          <w:lang w:val="en-US"/>
        </w:rPr>
      </w:pPr>
      <w:hyperlink r:id="rId590" w:history="1">
        <w:r w:rsidR="002B7C1B" w:rsidRPr="005E5ADB">
          <w:rPr>
            <w:rStyle w:val="-"/>
            <w:rFonts w:asciiTheme="minorHAnsi" w:hAnsiTheme="minorHAnsi" w:cstheme="minorHAnsi"/>
          </w:rPr>
          <w:t>Αναφορές</w:t>
        </w:r>
        <w:r w:rsidR="002B7C1B" w:rsidRPr="005E5ADB">
          <w:rPr>
            <w:rStyle w:val="-"/>
            <w:rFonts w:asciiTheme="minorHAnsi" w:hAnsiTheme="minorHAnsi" w:cstheme="minorHAnsi"/>
            <w:lang w:val="en-US"/>
          </w:rPr>
          <w:t xml:space="preserve"> Scopus</w:t>
        </w:r>
      </w:hyperlink>
      <w:r w:rsidR="002B7C1B" w:rsidRPr="005E5ADB">
        <w:rPr>
          <w:rFonts w:asciiTheme="minorHAnsi" w:hAnsiTheme="minorHAnsi" w:cstheme="minorHAnsi"/>
          <w:lang w:val="en-US"/>
        </w:rPr>
        <w:t xml:space="preserve">: 13, </w:t>
      </w:r>
      <w:hyperlink r:id="rId591" w:history="1">
        <w:r w:rsidR="002B7C1B" w:rsidRPr="005E5ADB">
          <w:rPr>
            <w:rStyle w:val="-"/>
            <w:rFonts w:asciiTheme="minorHAnsi" w:hAnsiTheme="minorHAnsi" w:cstheme="minorHAnsi"/>
            <w:lang w:val="en-US"/>
          </w:rPr>
          <w:t>Google Scholar</w:t>
        </w:r>
      </w:hyperlink>
      <w:r w:rsidR="002B7C1B" w:rsidRPr="005E5ADB">
        <w:rPr>
          <w:rFonts w:asciiTheme="minorHAnsi" w:hAnsiTheme="minorHAnsi" w:cstheme="minorHAnsi"/>
          <w:lang w:val="en-US"/>
        </w:rPr>
        <w:t xml:space="preserve">: 16 </w:t>
      </w:r>
    </w:p>
    <w:p w14:paraId="2123EDFE" w14:textId="77777777" w:rsidR="00755FC2" w:rsidRPr="00755FC2" w:rsidRDefault="00755FC2" w:rsidP="00755FC2">
      <w:pPr>
        <w:pStyle w:val="ListParagraph2"/>
        <w:spacing w:after="0" w:line="360" w:lineRule="auto"/>
        <w:jc w:val="both"/>
        <w:rPr>
          <w:rFonts w:cstheme="minorHAnsi"/>
          <w:bCs/>
          <w:spacing w:val="20"/>
          <w:sz w:val="16"/>
          <w:szCs w:val="16"/>
          <w:lang w:val="en-US"/>
        </w:rPr>
      </w:pPr>
    </w:p>
    <w:p w14:paraId="00CB3E81" w14:textId="77777777" w:rsidR="002B7C1B" w:rsidRPr="005E5ADB" w:rsidRDefault="002B7C1B" w:rsidP="007E7304">
      <w:pPr>
        <w:pStyle w:val="ListParagraph2"/>
        <w:spacing w:after="0" w:line="360" w:lineRule="auto"/>
        <w:ind w:hanging="720"/>
        <w:jc w:val="both"/>
        <w:rPr>
          <w:rFonts w:asciiTheme="minorHAnsi" w:hAnsiTheme="minorHAnsi" w:cstheme="minorHAnsi"/>
          <w:b/>
          <w:lang w:val="en-US"/>
        </w:rPr>
      </w:pPr>
      <w:r w:rsidRPr="005E5ADB">
        <w:rPr>
          <w:rFonts w:asciiTheme="minorHAnsi" w:hAnsiTheme="minorHAnsi" w:cstheme="minorHAnsi"/>
          <w:b/>
          <w:lang w:val="en-US"/>
        </w:rPr>
        <w:t>246.</w:t>
      </w:r>
      <w:r w:rsidRPr="005E5ADB">
        <w:rPr>
          <w:rFonts w:asciiTheme="minorHAnsi" w:hAnsiTheme="minorHAnsi" w:cstheme="minorHAnsi"/>
          <w:b/>
          <w:lang w:val="en-US"/>
        </w:rPr>
        <w:tab/>
      </w:r>
      <w:r w:rsidRPr="005E5ADB">
        <w:rPr>
          <w:rFonts w:asciiTheme="minorHAnsi" w:hAnsiTheme="minorHAnsi" w:cstheme="minorHAnsi"/>
          <w:lang w:val="en-US"/>
        </w:rPr>
        <w:t>Mentzelopoulos S, Koliantzaki I, Karvouniaris M, Vrettou C, Mongardon N, Karlis G, Makris D, Zakynthinos E, Sourlas S, Aloizos S</w:t>
      </w:r>
      <w:r w:rsidRPr="005E5ADB">
        <w:rPr>
          <w:rFonts w:asciiTheme="minorHAnsi" w:hAnsiTheme="minorHAnsi" w:cstheme="minorHAnsi"/>
          <w:u w:val="single"/>
          <w:lang w:val="en-US"/>
        </w:rPr>
        <w:t>, Xanthos T</w:t>
      </w:r>
      <w:r w:rsidRPr="005E5ADB">
        <w:rPr>
          <w:rFonts w:asciiTheme="minorHAnsi" w:hAnsiTheme="minorHAnsi" w:cstheme="minorHAnsi"/>
          <w:lang w:val="en-US"/>
        </w:rPr>
        <w:t>, Zakynthinos S.</w:t>
      </w:r>
      <w:r w:rsidRPr="005E5ADB">
        <w:rPr>
          <w:rFonts w:asciiTheme="minorHAnsi" w:hAnsiTheme="minorHAnsi" w:cstheme="minorHAnsi"/>
          <w:b/>
          <w:lang w:val="en-US"/>
        </w:rPr>
        <w:t xml:space="preserve"> </w:t>
      </w:r>
    </w:p>
    <w:p w14:paraId="1029820E" w14:textId="77777777" w:rsidR="002B7C1B" w:rsidRPr="005E5ADB"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b/>
          <w:lang w:val="en-US"/>
        </w:rPr>
        <w:t>Publisher Correction: Exposure to Stress-Dose Steroids and Lethal Septic Shock After In-Hospital Cardiac Arrest: Individual Patient Data Reanalysis of Two Prior Randomized Clinical Trials that Evaluated the Vasopressin-Steroids-Epinephrine Combination Versus Epinephrine Alone.</w:t>
      </w:r>
    </w:p>
    <w:p w14:paraId="236F067D" w14:textId="77777777" w:rsidR="002B7C1B" w:rsidRPr="005E5ADB"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lang w:val="en-US"/>
        </w:rPr>
        <w:t xml:space="preserve">Cardiovasc Drugs Ther. 2018;32(6):639-641. </w:t>
      </w:r>
    </w:p>
    <w:p w14:paraId="7558BF9D" w14:textId="71C4AEA3" w:rsidR="002B7C1B" w:rsidRPr="005E5ADB"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lang w:val="en-US"/>
        </w:rPr>
        <w:t xml:space="preserve">Συντ. απήχησης: 4.069, </w:t>
      </w:r>
      <w:r w:rsidR="00D95ED2">
        <w:rPr>
          <w:rFonts w:asciiTheme="minorHAnsi" w:hAnsiTheme="minorHAnsi" w:cstheme="minorHAnsi"/>
          <w:highlight w:val="yellow"/>
          <w:lang w:val="en-US"/>
        </w:rPr>
        <w:t xml:space="preserve"> </w:t>
      </w:r>
    </w:p>
    <w:p w14:paraId="68BBD631" w14:textId="77777777" w:rsidR="002B7C1B" w:rsidRPr="005E5ADB"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lang w:val="en-US"/>
        </w:rPr>
        <w:t>Αναφορές Scopus: -</w:t>
      </w:r>
    </w:p>
    <w:p w14:paraId="7272BCD3" w14:textId="77777777" w:rsidR="00FA73E8" w:rsidRPr="00755FC2" w:rsidRDefault="00FA73E8" w:rsidP="007E7304">
      <w:pPr>
        <w:spacing w:after="0" w:line="360" w:lineRule="auto"/>
        <w:ind w:left="720"/>
        <w:contextualSpacing/>
        <w:jc w:val="both"/>
        <w:rPr>
          <w:rFonts w:cstheme="minorHAnsi"/>
          <w:bCs/>
          <w:spacing w:val="20"/>
          <w:sz w:val="12"/>
          <w:szCs w:val="12"/>
          <w:lang w:val="en-US"/>
        </w:rPr>
      </w:pPr>
    </w:p>
    <w:p w14:paraId="073F49F5" w14:textId="6C6E3FAF" w:rsidR="002B7C1B" w:rsidRPr="005E5ADB" w:rsidRDefault="002B7C1B" w:rsidP="007E7304">
      <w:pPr>
        <w:pStyle w:val="ListParagraph2"/>
        <w:spacing w:after="0" w:line="360" w:lineRule="auto"/>
        <w:ind w:left="709" w:hanging="709"/>
        <w:jc w:val="both"/>
        <w:rPr>
          <w:rFonts w:asciiTheme="minorHAnsi" w:hAnsiTheme="minorHAnsi" w:cstheme="minorHAnsi"/>
          <w:lang w:val="en-US"/>
        </w:rPr>
      </w:pPr>
      <w:r w:rsidRPr="005E5ADB">
        <w:rPr>
          <w:rFonts w:asciiTheme="minorHAnsi" w:hAnsiTheme="minorHAnsi" w:cstheme="minorHAnsi"/>
          <w:b/>
          <w:bCs/>
          <w:lang w:val="en-US"/>
        </w:rPr>
        <w:t>247</w:t>
      </w:r>
      <w:r w:rsidRPr="005E5ADB">
        <w:rPr>
          <w:rFonts w:asciiTheme="minorHAnsi" w:hAnsiTheme="minorHAnsi" w:cstheme="minorHAnsi"/>
          <w:lang w:val="en-US"/>
        </w:rPr>
        <w:t xml:space="preserve">.   </w:t>
      </w:r>
      <w:r w:rsidR="00FA73E8">
        <w:rPr>
          <w:rFonts w:asciiTheme="minorHAnsi" w:hAnsiTheme="minorHAnsi" w:cstheme="minorHAnsi"/>
          <w:lang w:val="en-US"/>
        </w:rPr>
        <w:tab/>
      </w:r>
      <w:r w:rsidRPr="005E5ADB">
        <w:rPr>
          <w:rFonts w:asciiTheme="minorHAnsi" w:hAnsiTheme="minorHAnsi" w:cstheme="minorHAnsi"/>
          <w:lang w:val="en-US"/>
        </w:rPr>
        <w:t xml:space="preserve">Kostoulas K, Sikalias N, Papalois A, Konstantinos Ekmektzoglou K, Kouskouni E, Chalkias A, </w:t>
      </w:r>
      <w:r w:rsidRPr="005E5ADB">
        <w:rPr>
          <w:rFonts w:asciiTheme="minorHAnsi" w:hAnsiTheme="minorHAnsi" w:cstheme="minorHAnsi"/>
          <w:u w:val="single"/>
          <w:lang w:val="en-US"/>
        </w:rPr>
        <w:t>Xanthos T</w:t>
      </w:r>
    </w:p>
    <w:p w14:paraId="2204DD80" w14:textId="77777777" w:rsidR="002B7C1B" w:rsidRPr="005E5ADB" w:rsidRDefault="002B7C1B" w:rsidP="007E7304">
      <w:pPr>
        <w:pStyle w:val="ListParagraph2"/>
        <w:spacing w:after="0" w:line="360" w:lineRule="auto"/>
        <w:ind w:hanging="153"/>
        <w:jc w:val="both"/>
        <w:rPr>
          <w:rFonts w:asciiTheme="minorHAnsi" w:hAnsiTheme="minorHAnsi" w:cstheme="minorHAnsi"/>
          <w:b/>
          <w:bCs/>
          <w:lang w:val="en-US"/>
        </w:rPr>
      </w:pPr>
      <w:r w:rsidRPr="005E5ADB">
        <w:rPr>
          <w:rFonts w:asciiTheme="minorHAnsi" w:hAnsiTheme="minorHAnsi" w:cstheme="minorHAnsi"/>
          <w:bCs/>
          <w:lang w:val="en-US"/>
        </w:rPr>
        <w:t xml:space="preserve">   </w:t>
      </w:r>
      <w:r w:rsidRPr="005E5ADB">
        <w:rPr>
          <w:rFonts w:asciiTheme="minorHAnsi" w:hAnsiTheme="minorHAnsi" w:cstheme="minorHAnsi"/>
          <w:b/>
          <w:bCs/>
          <w:lang w:val="en-US"/>
        </w:rPr>
        <w:t xml:space="preserve">Ischemia Effect on Lean and Steatotic Liver in Rats: Evaluating Levels of Lactic Acid and Transaminases. </w:t>
      </w:r>
    </w:p>
    <w:p w14:paraId="2FB23265" w14:textId="77777777" w:rsidR="002B7C1B" w:rsidRPr="00C95CA3"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lang w:val="en-US"/>
        </w:rPr>
        <w:t>Clin</w:t>
      </w:r>
      <w:r w:rsidRPr="00C95CA3">
        <w:rPr>
          <w:rFonts w:asciiTheme="minorHAnsi" w:hAnsiTheme="minorHAnsi" w:cstheme="minorHAnsi"/>
          <w:lang w:val="en-US"/>
        </w:rPr>
        <w:t xml:space="preserve"> </w:t>
      </w:r>
      <w:r w:rsidRPr="005E5ADB">
        <w:rPr>
          <w:rFonts w:asciiTheme="minorHAnsi" w:hAnsiTheme="minorHAnsi" w:cstheme="minorHAnsi"/>
          <w:lang w:val="en-US"/>
        </w:rPr>
        <w:t>Res</w:t>
      </w:r>
      <w:r w:rsidRPr="00C95CA3">
        <w:rPr>
          <w:rFonts w:asciiTheme="minorHAnsi" w:hAnsiTheme="minorHAnsi" w:cstheme="minorHAnsi"/>
          <w:lang w:val="en-US"/>
        </w:rPr>
        <w:t xml:space="preserve"> </w:t>
      </w:r>
      <w:r w:rsidRPr="005E5ADB">
        <w:rPr>
          <w:rFonts w:asciiTheme="minorHAnsi" w:hAnsiTheme="minorHAnsi" w:cstheme="minorHAnsi"/>
          <w:lang w:val="en-US"/>
        </w:rPr>
        <w:t>Med</w:t>
      </w:r>
      <w:r w:rsidRPr="00C95CA3">
        <w:rPr>
          <w:rFonts w:asciiTheme="minorHAnsi" w:hAnsiTheme="minorHAnsi" w:cstheme="minorHAnsi"/>
          <w:lang w:val="en-US"/>
        </w:rPr>
        <w:t xml:space="preserve"> </w:t>
      </w:r>
      <w:r w:rsidRPr="005E5ADB">
        <w:rPr>
          <w:rFonts w:asciiTheme="minorHAnsi" w:hAnsiTheme="minorHAnsi" w:cstheme="minorHAnsi"/>
          <w:lang w:val="en-US"/>
        </w:rPr>
        <w:t>Rep</w:t>
      </w:r>
      <w:r w:rsidRPr="00C95CA3">
        <w:rPr>
          <w:rFonts w:asciiTheme="minorHAnsi" w:hAnsiTheme="minorHAnsi" w:cstheme="minorHAnsi"/>
          <w:lang w:val="en-US"/>
        </w:rPr>
        <w:t>. 2019; 1:105.</w:t>
      </w:r>
    </w:p>
    <w:p w14:paraId="62441DB0" w14:textId="5C6D7828" w:rsidR="002B7C1B" w:rsidRPr="00C95CA3"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rPr>
        <w:t>Συντ</w:t>
      </w:r>
      <w:r w:rsidRPr="00C95CA3">
        <w:rPr>
          <w:rFonts w:asciiTheme="minorHAnsi" w:hAnsiTheme="minorHAnsi" w:cstheme="minorHAnsi"/>
          <w:lang w:val="en-US"/>
        </w:rPr>
        <w:t xml:space="preserve">. </w:t>
      </w:r>
      <w:r w:rsidRPr="005E5ADB">
        <w:rPr>
          <w:rFonts w:asciiTheme="minorHAnsi" w:hAnsiTheme="minorHAnsi" w:cstheme="minorHAnsi"/>
        </w:rPr>
        <w:t>απήχησης</w:t>
      </w:r>
      <w:r w:rsidRPr="00C95CA3">
        <w:rPr>
          <w:rFonts w:asciiTheme="minorHAnsi" w:hAnsiTheme="minorHAnsi" w:cstheme="minorHAnsi"/>
          <w:lang w:val="en-US"/>
        </w:rPr>
        <w:t xml:space="preserve">: -, </w:t>
      </w:r>
      <w:r w:rsidR="00D95ED2" w:rsidRPr="00C95CA3">
        <w:rPr>
          <w:rFonts w:asciiTheme="minorHAnsi" w:hAnsiTheme="minorHAnsi" w:cstheme="minorHAnsi"/>
          <w:highlight w:val="yellow"/>
          <w:lang w:val="en-US"/>
        </w:rPr>
        <w:t xml:space="preserve"> </w:t>
      </w:r>
    </w:p>
    <w:p w14:paraId="6A33D056" w14:textId="09C646E6" w:rsidR="002B7C1B"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rPr>
        <w:t>Αναφορές</w:t>
      </w:r>
      <w:r w:rsidRPr="00C95CA3">
        <w:rPr>
          <w:rFonts w:asciiTheme="minorHAnsi" w:hAnsiTheme="minorHAnsi" w:cstheme="minorHAnsi"/>
          <w:lang w:val="en-US"/>
        </w:rPr>
        <w:t>: -</w:t>
      </w:r>
    </w:p>
    <w:p w14:paraId="1C874455" w14:textId="77777777" w:rsidR="002B7C1B" w:rsidRPr="005E5ADB" w:rsidRDefault="002B7C1B" w:rsidP="007E7304">
      <w:pPr>
        <w:pStyle w:val="ListParagraph2"/>
        <w:spacing w:after="0" w:line="360" w:lineRule="auto"/>
        <w:ind w:hanging="720"/>
        <w:jc w:val="both"/>
        <w:rPr>
          <w:rFonts w:asciiTheme="minorHAnsi" w:hAnsiTheme="minorHAnsi" w:cstheme="minorHAnsi"/>
          <w:b/>
          <w:lang w:val="en-US"/>
        </w:rPr>
      </w:pPr>
      <w:r w:rsidRPr="005E5ADB">
        <w:rPr>
          <w:rFonts w:asciiTheme="minorHAnsi" w:hAnsiTheme="minorHAnsi" w:cstheme="minorHAnsi"/>
          <w:b/>
          <w:lang w:val="en-US"/>
        </w:rPr>
        <w:lastRenderedPageBreak/>
        <w:t>248.</w:t>
      </w:r>
      <w:r w:rsidRPr="005E5ADB">
        <w:rPr>
          <w:rFonts w:asciiTheme="minorHAnsi" w:hAnsiTheme="minorHAnsi" w:cstheme="minorHAnsi"/>
          <w:lang w:val="en-US"/>
        </w:rPr>
        <w:t xml:space="preserve"> </w:t>
      </w:r>
      <w:r w:rsidRPr="005E5ADB">
        <w:rPr>
          <w:rFonts w:asciiTheme="minorHAnsi" w:hAnsiTheme="minorHAnsi" w:cstheme="minorHAnsi"/>
          <w:lang w:val="en-US"/>
        </w:rPr>
        <w:tab/>
        <w:t xml:space="preserve">Kontouli Z, Staikou C, Iacovidou N, Mamais I, Kouskouni E, Papalois A, Papapanagiotou P, Gulati A, Chalkias A, </w:t>
      </w:r>
      <w:r w:rsidRPr="005E5ADB">
        <w:rPr>
          <w:rFonts w:asciiTheme="minorHAnsi" w:hAnsiTheme="minorHAnsi" w:cstheme="minorHAnsi"/>
          <w:u w:val="single"/>
          <w:lang w:val="en-US"/>
        </w:rPr>
        <w:t>Xanthos T.</w:t>
      </w:r>
      <w:r w:rsidRPr="005E5ADB">
        <w:rPr>
          <w:rFonts w:asciiTheme="minorHAnsi" w:hAnsiTheme="minorHAnsi" w:cstheme="minorHAnsi"/>
          <w:b/>
          <w:u w:val="single"/>
          <w:lang w:val="en-US"/>
        </w:rPr>
        <w:t xml:space="preserve"> </w:t>
      </w:r>
    </w:p>
    <w:p w14:paraId="0C553631" w14:textId="77777777" w:rsidR="002B7C1B" w:rsidRPr="005E5ADB"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b/>
          <w:lang w:val="en-US"/>
        </w:rPr>
        <w:t>Resuscitation with centhaquin and 6% hydroxyethyl starch 130/0.4 improves survival in a swine model of hemorrhagic shock: a randomized experimental study.</w:t>
      </w:r>
    </w:p>
    <w:p w14:paraId="3C0CA9F4" w14:textId="77777777" w:rsidR="002B7C1B" w:rsidRPr="005E5ADB"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lang w:val="en-US"/>
        </w:rPr>
        <w:t xml:space="preserve">Eur J Trauma Emerg Surg. 2019;45(6):1077-1085. </w:t>
      </w:r>
    </w:p>
    <w:p w14:paraId="4CE0B94D" w14:textId="299A1228" w:rsidR="002B7C1B" w:rsidRPr="00C95CA3"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rPr>
        <w:t>Συντ</w:t>
      </w:r>
      <w:r w:rsidRPr="00C95CA3">
        <w:rPr>
          <w:rFonts w:asciiTheme="minorHAnsi" w:hAnsiTheme="minorHAnsi" w:cstheme="minorHAnsi"/>
          <w:lang w:val="en-US"/>
        </w:rPr>
        <w:t xml:space="preserve">. </w:t>
      </w:r>
      <w:r w:rsidRPr="005E5ADB">
        <w:rPr>
          <w:rFonts w:asciiTheme="minorHAnsi" w:hAnsiTheme="minorHAnsi" w:cstheme="minorHAnsi"/>
        </w:rPr>
        <w:t>απήχησης</w:t>
      </w:r>
      <w:r w:rsidRPr="00C95CA3">
        <w:rPr>
          <w:rFonts w:asciiTheme="minorHAnsi" w:hAnsiTheme="minorHAnsi" w:cstheme="minorHAnsi"/>
          <w:lang w:val="en-US"/>
        </w:rPr>
        <w:t xml:space="preserve">: 2.139, </w:t>
      </w:r>
      <w:r w:rsidR="00D95ED2" w:rsidRPr="00C95CA3">
        <w:rPr>
          <w:rFonts w:asciiTheme="minorHAnsi" w:hAnsiTheme="minorHAnsi" w:cstheme="minorHAnsi"/>
          <w:highlight w:val="yellow"/>
          <w:lang w:val="en-US"/>
        </w:rPr>
        <w:t xml:space="preserve"> </w:t>
      </w:r>
    </w:p>
    <w:p w14:paraId="643199A2" w14:textId="77777777" w:rsidR="002B7C1B" w:rsidRPr="00C95CA3" w:rsidRDefault="00000000" w:rsidP="007E7304">
      <w:pPr>
        <w:pStyle w:val="ListParagraph2"/>
        <w:spacing w:after="0" w:line="360" w:lineRule="auto"/>
        <w:jc w:val="both"/>
        <w:rPr>
          <w:rFonts w:asciiTheme="minorHAnsi" w:hAnsiTheme="minorHAnsi" w:cstheme="minorHAnsi"/>
          <w:lang w:val="en-US"/>
        </w:rPr>
      </w:pPr>
      <w:hyperlink r:id="rId592" w:history="1">
        <w:r w:rsidR="002B7C1B" w:rsidRPr="005E5ADB">
          <w:rPr>
            <w:rStyle w:val="-"/>
            <w:rFonts w:asciiTheme="minorHAnsi" w:hAnsiTheme="minorHAnsi" w:cstheme="minorHAnsi"/>
          </w:rPr>
          <w:t>Αναφορές</w:t>
        </w:r>
        <w:r w:rsidR="002B7C1B" w:rsidRPr="00C95CA3">
          <w:rPr>
            <w:rStyle w:val="-"/>
            <w:rFonts w:asciiTheme="minorHAnsi" w:hAnsiTheme="minorHAnsi" w:cstheme="minorHAnsi"/>
            <w:lang w:val="en-US"/>
          </w:rPr>
          <w:t xml:space="preserve"> </w:t>
        </w:r>
        <w:r w:rsidR="002B7C1B" w:rsidRPr="005E5ADB">
          <w:rPr>
            <w:rStyle w:val="-"/>
            <w:rFonts w:asciiTheme="minorHAnsi" w:hAnsiTheme="minorHAnsi" w:cstheme="minorHAnsi"/>
            <w:lang w:val="en-US"/>
          </w:rPr>
          <w:t>Scopus</w:t>
        </w:r>
      </w:hyperlink>
      <w:r w:rsidR="002B7C1B" w:rsidRPr="00C95CA3">
        <w:rPr>
          <w:rFonts w:asciiTheme="minorHAnsi" w:hAnsiTheme="minorHAnsi" w:cstheme="minorHAnsi"/>
          <w:lang w:val="en-US"/>
        </w:rPr>
        <w:t xml:space="preserve">: 4, </w:t>
      </w:r>
      <w:hyperlink r:id="rId593" w:history="1">
        <w:r w:rsidR="002B7C1B" w:rsidRPr="005E5ADB">
          <w:rPr>
            <w:rStyle w:val="-"/>
            <w:rFonts w:asciiTheme="minorHAnsi" w:hAnsiTheme="minorHAnsi" w:cstheme="minorHAnsi"/>
            <w:lang w:val="en-US"/>
          </w:rPr>
          <w:t>Google</w:t>
        </w:r>
        <w:r w:rsidR="002B7C1B" w:rsidRPr="00C95CA3">
          <w:rPr>
            <w:rStyle w:val="-"/>
            <w:rFonts w:asciiTheme="minorHAnsi" w:hAnsiTheme="minorHAnsi" w:cstheme="minorHAnsi"/>
            <w:lang w:val="en-US"/>
          </w:rPr>
          <w:t xml:space="preserve"> </w:t>
        </w:r>
        <w:r w:rsidR="002B7C1B" w:rsidRPr="005E5ADB">
          <w:rPr>
            <w:rStyle w:val="-"/>
            <w:rFonts w:asciiTheme="minorHAnsi" w:hAnsiTheme="minorHAnsi" w:cstheme="minorHAnsi"/>
            <w:lang w:val="en-US"/>
          </w:rPr>
          <w:t>Scholar</w:t>
        </w:r>
      </w:hyperlink>
      <w:r w:rsidR="002B7C1B" w:rsidRPr="00C95CA3">
        <w:rPr>
          <w:rFonts w:asciiTheme="minorHAnsi" w:hAnsiTheme="minorHAnsi" w:cstheme="minorHAnsi"/>
          <w:lang w:val="en-US"/>
        </w:rPr>
        <w:t>: 6</w:t>
      </w:r>
    </w:p>
    <w:p w14:paraId="5DDFD3CF" w14:textId="77777777" w:rsidR="002B7C1B" w:rsidRPr="00C95CA3" w:rsidRDefault="002B7C1B" w:rsidP="007E7304">
      <w:pPr>
        <w:spacing w:after="0" w:line="360" w:lineRule="auto"/>
        <w:contextualSpacing/>
        <w:jc w:val="both"/>
        <w:rPr>
          <w:rFonts w:cstheme="minorHAnsi"/>
          <w:bCs/>
          <w:spacing w:val="20"/>
          <w:lang w:val="en-US"/>
        </w:rPr>
      </w:pPr>
    </w:p>
    <w:p w14:paraId="6ECDA4FB" w14:textId="77777777" w:rsidR="002B7C1B" w:rsidRPr="005E5ADB" w:rsidRDefault="002B7C1B" w:rsidP="007E7304">
      <w:pPr>
        <w:pStyle w:val="ListParagraph2"/>
        <w:spacing w:after="0" w:line="360" w:lineRule="auto"/>
        <w:ind w:hanging="720"/>
        <w:jc w:val="both"/>
        <w:rPr>
          <w:rFonts w:asciiTheme="minorHAnsi" w:hAnsiTheme="minorHAnsi" w:cstheme="minorHAnsi"/>
          <w:b/>
          <w:lang w:val="en-US"/>
        </w:rPr>
      </w:pPr>
      <w:r w:rsidRPr="005E5ADB">
        <w:rPr>
          <w:rFonts w:asciiTheme="minorHAnsi" w:hAnsiTheme="minorHAnsi" w:cstheme="minorHAnsi"/>
          <w:b/>
          <w:lang w:val="en-US"/>
        </w:rPr>
        <w:t xml:space="preserve">249. </w:t>
      </w:r>
      <w:r w:rsidRPr="005E5ADB">
        <w:rPr>
          <w:rFonts w:asciiTheme="minorHAnsi" w:hAnsiTheme="minorHAnsi" w:cstheme="minorHAnsi"/>
          <w:b/>
          <w:lang w:val="en-US"/>
        </w:rPr>
        <w:tab/>
      </w:r>
      <w:r w:rsidRPr="005E5ADB">
        <w:rPr>
          <w:rFonts w:asciiTheme="minorHAnsi" w:hAnsiTheme="minorHAnsi" w:cstheme="minorHAnsi"/>
          <w:lang w:val="en-US"/>
        </w:rPr>
        <w:t xml:space="preserve">Schlich M, Sinico C, Valenti D, Gulati A, Joshi Md, Meli V, Murgia S, </w:t>
      </w:r>
      <w:r w:rsidRPr="005E5ADB">
        <w:rPr>
          <w:rFonts w:asciiTheme="minorHAnsi" w:hAnsiTheme="minorHAnsi" w:cstheme="minorHAnsi"/>
          <w:u w:val="single"/>
          <w:lang w:val="en-US"/>
        </w:rPr>
        <w:t>Xanthos T.</w:t>
      </w:r>
      <w:r w:rsidRPr="005E5ADB">
        <w:rPr>
          <w:rFonts w:asciiTheme="minorHAnsi" w:hAnsiTheme="minorHAnsi" w:cstheme="minorHAnsi"/>
          <w:b/>
          <w:lang w:val="en-US"/>
        </w:rPr>
        <w:t xml:space="preserve"> </w:t>
      </w:r>
    </w:p>
    <w:p w14:paraId="623F29E4" w14:textId="77777777" w:rsidR="002B7C1B" w:rsidRPr="005E5ADB"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b/>
          <w:lang w:val="en-US"/>
        </w:rPr>
        <w:t>Towards long-acting adrenaline for cardiopulmonary resuscitation: Production and characterization of a liposomal formulation.</w:t>
      </w:r>
    </w:p>
    <w:p w14:paraId="2C3701A5" w14:textId="77777777" w:rsidR="002B7C1B" w:rsidRPr="005E5ADB"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lang w:val="en-US"/>
        </w:rPr>
        <w:t xml:space="preserve">Int J Pharm. </w:t>
      </w:r>
      <w:proofErr w:type="gramStart"/>
      <w:r w:rsidRPr="005E5ADB">
        <w:rPr>
          <w:rFonts w:asciiTheme="minorHAnsi" w:hAnsiTheme="minorHAnsi" w:cstheme="minorHAnsi"/>
          <w:lang w:val="en-US"/>
        </w:rPr>
        <w:t>2019;557:105</w:t>
      </w:r>
      <w:proofErr w:type="gramEnd"/>
      <w:r w:rsidRPr="005E5ADB">
        <w:rPr>
          <w:rFonts w:asciiTheme="minorHAnsi" w:hAnsiTheme="minorHAnsi" w:cstheme="minorHAnsi"/>
          <w:lang w:val="en-US"/>
        </w:rPr>
        <w:t>-111.</w:t>
      </w:r>
    </w:p>
    <w:p w14:paraId="5546ED68" w14:textId="1445A830" w:rsidR="002B7C1B" w:rsidRPr="00C95CA3"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rPr>
        <w:t>Συντ</w:t>
      </w:r>
      <w:r w:rsidRPr="005E5ADB">
        <w:rPr>
          <w:rFonts w:asciiTheme="minorHAnsi" w:hAnsiTheme="minorHAnsi" w:cstheme="minorHAnsi"/>
          <w:lang w:val="en-US"/>
        </w:rPr>
        <w:t xml:space="preserve">. </w:t>
      </w:r>
      <w:r w:rsidRPr="005E5ADB">
        <w:rPr>
          <w:rFonts w:asciiTheme="minorHAnsi" w:hAnsiTheme="minorHAnsi" w:cstheme="minorHAnsi"/>
        </w:rPr>
        <w:t>απήχησης</w:t>
      </w:r>
      <w:r w:rsidRPr="005E5ADB">
        <w:rPr>
          <w:rFonts w:asciiTheme="minorHAnsi" w:hAnsiTheme="minorHAnsi" w:cstheme="minorHAnsi"/>
          <w:lang w:val="en-US"/>
        </w:rPr>
        <w:t xml:space="preserve">: 4.845. </w:t>
      </w:r>
      <w:r w:rsidR="00D95ED2" w:rsidRPr="00C95CA3">
        <w:rPr>
          <w:rFonts w:asciiTheme="minorHAnsi" w:hAnsiTheme="minorHAnsi" w:cstheme="minorHAnsi"/>
          <w:highlight w:val="yellow"/>
          <w:lang w:val="en-US"/>
        </w:rPr>
        <w:t xml:space="preserve"> </w:t>
      </w:r>
    </w:p>
    <w:p w14:paraId="1D0EA026" w14:textId="77777777" w:rsidR="002B7C1B" w:rsidRPr="00C95CA3" w:rsidRDefault="00000000" w:rsidP="007E7304">
      <w:pPr>
        <w:pStyle w:val="ListParagraph2"/>
        <w:spacing w:after="0" w:line="360" w:lineRule="auto"/>
        <w:jc w:val="both"/>
        <w:rPr>
          <w:rFonts w:asciiTheme="minorHAnsi" w:hAnsiTheme="minorHAnsi" w:cstheme="minorHAnsi"/>
          <w:lang w:val="en-US"/>
        </w:rPr>
      </w:pPr>
      <w:hyperlink r:id="rId594" w:history="1">
        <w:r w:rsidR="002B7C1B" w:rsidRPr="005E5ADB">
          <w:rPr>
            <w:rStyle w:val="-"/>
            <w:rFonts w:asciiTheme="minorHAnsi" w:hAnsiTheme="minorHAnsi" w:cstheme="minorHAnsi"/>
          </w:rPr>
          <w:t>Αναφορές</w:t>
        </w:r>
        <w:r w:rsidR="002B7C1B" w:rsidRPr="00C95CA3">
          <w:rPr>
            <w:rStyle w:val="-"/>
            <w:rFonts w:asciiTheme="minorHAnsi" w:hAnsiTheme="minorHAnsi" w:cstheme="minorHAnsi"/>
            <w:lang w:val="en-US"/>
          </w:rPr>
          <w:t xml:space="preserve"> </w:t>
        </w:r>
        <w:r w:rsidR="002B7C1B" w:rsidRPr="005E5ADB">
          <w:rPr>
            <w:rStyle w:val="-"/>
            <w:rFonts w:asciiTheme="minorHAnsi" w:hAnsiTheme="minorHAnsi" w:cstheme="minorHAnsi"/>
            <w:lang w:val="en-US"/>
          </w:rPr>
          <w:t>Scopus</w:t>
        </w:r>
      </w:hyperlink>
      <w:r w:rsidR="002B7C1B" w:rsidRPr="00C95CA3">
        <w:rPr>
          <w:rFonts w:asciiTheme="minorHAnsi" w:hAnsiTheme="minorHAnsi" w:cstheme="minorHAnsi"/>
          <w:lang w:val="en-US"/>
        </w:rPr>
        <w:t xml:space="preserve">: 2, </w:t>
      </w:r>
      <w:hyperlink r:id="rId595" w:history="1">
        <w:r w:rsidR="002B7C1B" w:rsidRPr="005E5ADB">
          <w:rPr>
            <w:rStyle w:val="-"/>
            <w:rFonts w:asciiTheme="minorHAnsi" w:hAnsiTheme="minorHAnsi" w:cstheme="minorHAnsi"/>
            <w:lang w:val="en-US"/>
          </w:rPr>
          <w:t>Google</w:t>
        </w:r>
        <w:r w:rsidR="002B7C1B" w:rsidRPr="00C95CA3">
          <w:rPr>
            <w:rStyle w:val="-"/>
            <w:rFonts w:asciiTheme="minorHAnsi" w:hAnsiTheme="minorHAnsi" w:cstheme="minorHAnsi"/>
            <w:lang w:val="en-US"/>
          </w:rPr>
          <w:t xml:space="preserve"> </w:t>
        </w:r>
        <w:r w:rsidR="002B7C1B" w:rsidRPr="005E5ADB">
          <w:rPr>
            <w:rStyle w:val="-"/>
            <w:rFonts w:asciiTheme="minorHAnsi" w:hAnsiTheme="minorHAnsi" w:cstheme="minorHAnsi"/>
            <w:lang w:val="en-US"/>
          </w:rPr>
          <w:t>Scholar</w:t>
        </w:r>
      </w:hyperlink>
      <w:r w:rsidR="002B7C1B" w:rsidRPr="00C95CA3">
        <w:rPr>
          <w:rFonts w:asciiTheme="minorHAnsi" w:hAnsiTheme="minorHAnsi" w:cstheme="minorHAnsi"/>
          <w:lang w:val="en-US"/>
        </w:rPr>
        <w:t>: 2</w:t>
      </w:r>
    </w:p>
    <w:p w14:paraId="6FDA7EBD" w14:textId="77777777" w:rsidR="00A91520" w:rsidRPr="00C95CA3" w:rsidRDefault="00A91520" w:rsidP="007E7304">
      <w:pPr>
        <w:pStyle w:val="ListParagraph2"/>
        <w:spacing w:after="0" w:line="360" w:lineRule="auto"/>
        <w:ind w:hanging="720"/>
        <w:jc w:val="both"/>
        <w:rPr>
          <w:rFonts w:asciiTheme="minorHAnsi" w:hAnsiTheme="minorHAnsi" w:cstheme="minorHAnsi"/>
          <w:b/>
          <w:lang w:val="en-US"/>
        </w:rPr>
      </w:pPr>
    </w:p>
    <w:p w14:paraId="5CD97E5F" w14:textId="6F216988" w:rsidR="002B7C1B" w:rsidRPr="005E5ADB" w:rsidRDefault="002B7C1B" w:rsidP="007E7304">
      <w:pPr>
        <w:pStyle w:val="ListParagraph2"/>
        <w:spacing w:after="0" w:line="360" w:lineRule="auto"/>
        <w:ind w:hanging="720"/>
        <w:jc w:val="both"/>
        <w:rPr>
          <w:rFonts w:asciiTheme="minorHAnsi" w:hAnsiTheme="minorHAnsi" w:cstheme="minorHAnsi"/>
          <w:b/>
          <w:lang w:val="en-US"/>
        </w:rPr>
      </w:pPr>
      <w:r w:rsidRPr="005E5ADB">
        <w:rPr>
          <w:rFonts w:asciiTheme="minorHAnsi" w:hAnsiTheme="minorHAnsi" w:cstheme="minorHAnsi"/>
          <w:b/>
          <w:lang w:val="en-US"/>
        </w:rPr>
        <w:t xml:space="preserve">250. </w:t>
      </w:r>
      <w:r w:rsidRPr="005E5ADB">
        <w:rPr>
          <w:rFonts w:asciiTheme="minorHAnsi" w:hAnsiTheme="minorHAnsi" w:cstheme="minorHAnsi"/>
          <w:b/>
          <w:lang w:val="en-US"/>
        </w:rPr>
        <w:tab/>
      </w:r>
      <w:r w:rsidRPr="005E5ADB">
        <w:rPr>
          <w:rFonts w:asciiTheme="minorHAnsi" w:hAnsiTheme="minorHAnsi" w:cstheme="minorHAnsi"/>
          <w:lang w:val="en-US"/>
        </w:rPr>
        <w:t xml:space="preserve">Chalkias A, </w:t>
      </w:r>
      <w:r w:rsidRPr="005E5ADB">
        <w:rPr>
          <w:rFonts w:asciiTheme="minorHAnsi" w:hAnsiTheme="minorHAnsi" w:cstheme="minorHAnsi"/>
          <w:u w:val="single"/>
          <w:lang w:val="en-US"/>
        </w:rPr>
        <w:t>Xanthos T.</w:t>
      </w:r>
      <w:r w:rsidRPr="005E5ADB">
        <w:rPr>
          <w:rFonts w:asciiTheme="minorHAnsi" w:hAnsiTheme="minorHAnsi" w:cstheme="minorHAnsi"/>
          <w:b/>
          <w:lang w:val="en-US"/>
        </w:rPr>
        <w:t xml:space="preserve"> </w:t>
      </w:r>
    </w:p>
    <w:p w14:paraId="1ED1FB60" w14:textId="77777777" w:rsidR="002B7C1B" w:rsidRPr="005E5ADB"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b/>
          <w:lang w:val="en-US"/>
        </w:rPr>
        <w:t>Airway Pressure Monitoring May Improve Small Airway Flow, Hemodynamics, and Tissue Oxygenation.</w:t>
      </w:r>
    </w:p>
    <w:p w14:paraId="78A544D3" w14:textId="77777777" w:rsidR="002B7C1B" w:rsidRPr="005E5ADB"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lang w:val="en-US"/>
        </w:rPr>
        <w:t xml:space="preserve">Am J Respir Crit Care Med. 2019;199(7):928-929. </w:t>
      </w:r>
    </w:p>
    <w:p w14:paraId="774E4045" w14:textId="14E95F75" w:rsidR="002B7C1B" w:rsidRPr="00C95CA3"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rPr>
        <w:t>Συντ</w:t>
      </w:r>
      <w:r w:rsidRPr="00C95CA3">
        <w:rPr>
          <w:rFonts w:asciiTheme="minorHAnsi" w:hAnsiTheme="minorHAnsi" w:cstheme="minorHAnsi"/>
          <w:lang w:val="en-US"/>
        </w:rPr>
        <w:t xml:space="preserve">. </w:t>
      </w:r>
      <w:r w:rsidRPr="005E5ADB">
        <w:rPr>
          <w:rFonts w:asciiTheme="minorHAnsi" w:hAnsiTheme="minorHAnsi" w:cstheme="minorHAnsi"/>
        </w:rPr>
        <w:t>απήχησης</w:t>
      </w:r>
      <w:r w:rsidRPr="00C95CA3">
        <w:rPr>
          <w:rFonts w:asciiTheme="minorHAnsi" w:hAnsiTheme="minorHAnsi" w:cstheme="minorHAnsi"/>
          <w:lang w:val="en-US"/>
        </w:rPr>
        <w:t xml:space="preserve">: 17.452, </w:t>
      </w:r>
      <w:r w:rsidR="00D95ED2" w:rsidRPr="00C95CA3">
        <w:rPr>
          <w:rFonts w:asciiTheme="minorHAnsi" w:hAnsiTheme="minorHAnsi" w:cstheme="minorHAnsi"/>
          <w:highlight w:val="yellow"/>
          <w:lang w:val="en-US"/>
        </w:rPr>
        <w:t xml:space="preserve"> </w:t>
      </w:r>
    </w:p>
    <w:p w14:paraId="10048D62" w14:textId="77777777" w:rsidR="002B7C1B" w:rsidRPr="00C95CA3"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rPr>
        <w:t>Αναφορές</w:t>
      </w:r>
      <w:r w:rsidRPr="00C95CA3">
        <w:rPr>
          <w:rFonts w:asciiTheme="minorHAnsi" w:hAnsiTheme="minorHAnsi" w:cstheme="minorHAnsi"/>
          <w:lang w:val="en-US"/>
        </w:rPr>
        <w:t xml:space="preserve">: - </w:t>
      </w:r>
    </w:p>
    <w:p w14:paraId="3D51BAA8" w14:textId="77777777" w:rsidR="00A91520" w:rsidRPr="00755FC2" w:rsidRDefault="00A91520" w:rsidP="007E7304">
      <w:pPr>
        <w:pStyle w:val="ListParagraph2"/>
        <w:spacing w:after="0" w:line="360" w:lineRule="auto"/>
        <w:ind w:hanging="720"/>
        <w:jc w:val="both"/>
        <w:rPr>
          <w:rFonts w:asciiTheme="minorHAnsi" w:hAnsiTheme="minorHAnsi" w:cstheme="minorHAnsi"/>
          <w:b/>
          <w:sz w:val="18"/>
          <w:szCs w:val="18"/>
          <w:lang w:val="en-US"/>
        </w:rPr>
      </w:pPr>
    </w:p>
    <w:p w14:paraId="613E2712" w14:textId="2C3D0E13" w:rsidR="002B7C1B" w:rsidRPr="005E5ADB" w:rsidRDefault="002B7C1B" w:rsidP="007E7304">
      <w:pPr>
        <w:pStyle w:val="ListParagraph2"/>
        <w:spacing w:after="0" w:line="360" w:lineRule="auto"/>
        <w:ind w:hanging="720"/>
        <w:jc w:val="both"/>
        <w:rPr>
          <w:rFonts w:asciiTheme="minorHAnsi" w:hAnsiTheme="minorHAnsi" w:cstheme="minorHAnsi"/>
          <w:b/>
          <w:lang w:val="en-US"/>
        </w:rPr>
      </w:pPr>
      <w:r w:rsidRPr="005E5ADB">
        <w:rPr>
          <w:rFonts w:asciiTheme="minorHAnsi" w:hAnsiTheme="minorHAnsi" w:cstheme="minorHAnsi"/>
          <w:b/>
          <w:lang w:val="en-US"/>
        </w:rPr>
        <w:t xml:space="preserve">251. </w:t>
      </w:r>
      <w:r w:rsidRPr="005E5ADB">
        <w:rPr>
          <w:rFonts w:asciiTheme="minorHAnsi" w:hAnsiTheme="minorHAnsi" w:cstheme="minorHAnsi"/>
          <w:b/>
          <w:lang w:val="en-US"/>
        </w:rPr>
        <w:tab/>
      </w:r>
      <w:r w:rsidRPr="005E5ADB">
        <w:rPr>
          <w:rFonts w:asciiTheme="minorHAnsi" w:hAnsiTheme="minorHAnsi" w:cstheme="minorHAnsi"/>
          <w:lang w:val="en-US"/>
        </w:rPr>
        <w:t xml:space="preserve">Chalkias A, Arnaoutoglou E, </w:t>
      </w:r>
      <w:r w:rsidRPr="005E5ADB">
        <w:rPr>
          <w:rFonts w:asciiTheme="minorHAnsi" w:hAnsiTheme="minorHAnsi" w:cstheme="minorHAnsi"/>
          <w:u w:val="single"/>
          <w:lang w:val="en-US"/>
        </w:rPr>
        <w:t>Xanthos T.</w:t>
      </w:r>
      <w:r w:rsidRPr="005E5ADB">
        <w:rPr>
          <w:rFonts w:asciiTheme="minorHAnsi" w:hAnsiTheme="minorHAnsi" w:cstheme="minorHAnsi"/>
          <w:b/>
          <w:lang w:val="en-US"/>
        </w:rPr>
        <w:t xml:space="preserve"> </w:t>
      </w:r>
    </w:p>
    <w:p w14:paraId="286DD487" w14:textId="77777777" w:rsidR="002B7C1B" w:rsidRPr="005E5ADB"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b/>
          <w:lang w:val="en-US"/>
        </w:rPr>
        <w:t>Personalized physiology-guided resuscitation in highly monitored patients with cardiac arrest-the PERSEUS resuscitation protocol.</w:t>
      </w:r>
    </w:p>
    <w:p w14:paraId="187F039B" w14:textId="77777777" w:rsidR="002B7C1B" w:rsidRPr="00C95CA3"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lang w:val="en-US"/>
        </w:rPr>
        <w:t>Heart</w:t>
      </w:r>
      <w:r w:rsidRPr="00C95CA3">
        <w:rPr>
          <w:rFonts w:asciiTheme="minorHAnsi" w:hAnsiTheme="minorHAnsi" w:cstheme="minorHAnsi"/>
          <w:lang w:val="en-US"/>
        </w:rPr>
        <w:t xml:space="preserve"> </w:t>
      </w:r>
      <w:r w:rsidRPr="005E5ADB">
        <w:rPr>
          <w:rFonts w:asciiTheme="minorHAnsi" w:hAnsiTheme="minorHAnsi" w:cstheme="minorHAnsi"/>
          <w:lang w:val="en-US"/>
        </w:rPr>
        <w:t>Fail</w:t>
      </w:r>
      <w:r w:rsidRPr="00C95CA3">
        <w:rPr>
          <w:rFonts w:asciiTheme="minorHAnsi" w:hAnsiTheme="minorHAnsi" w:cstheme="minorHAnsi"/>
          <w:lang w:val="en-US"/>
        </w:rPr>
        <w:t xml:space="preserve"> </w:t>
      </w:r>
      <w:r w:rsidRPr="005E5ADB">
        <w:rPr>
          <w:rFonts w:asciiTheme="minorHAnsi" w:hAnsiTheme="minorHAnsi" w:cstheme="minorHAnsi"/>
          <w:lang w:val="en-US"/>
        </w:rPr>
        <w:t>Rev</w:t>
      </w:r>
      <w:r w:rsidRPr="00C95CA3">
        <w:rPr>
          <w:rFonts w:asciiTheme="minorHAnsi" w:hAnsiTheme="minorHAnsi" w:cstheme="minorHAnsi"/>
          <w:lang w:val="en-US"/>
        </w:rPr>
        <w:t xml:space="preserve">. 2019;24(4):473-480. </w:t>
      </w:r>
    </w:p>
    <w:p w14:paraId="5BBA0C80" w14:textId="0CF1CAF5" w:rsidR="002B7C1B" w:rsidRPr="00C95CA3"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rPr>
        <w:t>Συντ</w:t>
      </w:r>
      <w:r w:rsidRPr="00C95CA3">
        <w:rPr>
          <w:rFonts w:asciiTheme="minorHAnsi" w:hAnsiTheme="minorHAnsi" w:cstheme="minorHAnsi"/>
          <w:lang w:val="en-US"/>
        </w:rPr>
        <w:t xml:space="preserve">. </w:t>
      </w:r>
      <w:r w:rsidRPr="005E5ADB">
        <w:rPr>
          <w:rFonts w:asciiTheme="minorHAnsi" w:hAnsiTheme="minorHAnsi" w:cstheme="minorHAnsi"/>
        </w:rPr>
        <w:t>απήχησης</w:t>
      </w:r>
      <w:r w:rsidRPr="00C95CA3">
        <w:rPr>
          <w:rFonts w:asciiTheme="minorHAnsi" w:hAnsiTheme="minorHAnsi" w:cstheme="minorHAnsi"/>
          <w:lang w:val="en-US"/>
        </w:rPr>
        <w:t xml:space="preserve">: 4.175, </w:t>
      </w:r>
      <w:r w:rsidR="00D95ED2" w:rsidRPr="00C95CA3">
        <w:rPr>
          <w:rFonts w:asciiTheme="minorHAnsi" w:hAnsiTheme="minorHAnsi" w:cstheme="minorHAnsi"/>
          <w:highlight w:val="yellow"/>
          <w:lang w:val="en-US"/>
        </w:rPr>
        <w:t xml:space="preserve"> </w:t>
      </w:r>
    </w:p>
    <w:p w14:paraId="0B7E7760" w14:textId="77777777" w:rsidR="002B7C1B" w:rsidRPr="005E5ADB" w:rsidRDefault="00000000" w:rsidP="007E7304">
      <w:pPr>
        <w:pStyle w:val="ListParagraph2"/>
        <w:spacing w:after="0" w:line="360" w:lineRule="auto"/>
        <w:jc w:val="both"/>
        <w:rPr>
          <w:rFonts w:asciiTheme="minorHAnsi" w:hAnsiTheme="minorHAnsi" w:cstheme="minorHAnsi"/>
          <w:lang w:val="en-US"/>
        </w:rPr>
      </w:pPr>
      <w:hyperlink r:id="rId596" w:history="1">
        <w:r w:rsidR="002B7C1B" w:rsidRPr="005E5ADB">
          <w:rPr>
            <w:rStyle w:val="-"/>
            <w:rFonts w:asciiTheme="minorHAnsi" w:hAnsiTheme="minorHAnsi" w:cstheme="minorHAnsi"/>
          </w:rPr>
          <w:t>Αναφορές</w:t>
        </w:r>
        <w:r w:rsidR="002B7C1B" w:rsidRPr="005E5ADB">
          <w:rPr>
            <w:rStyle w:val="-"/>
            <w:rFonts w:asciiTheme="minorHAnsi" w:hAnsiTheme="minorHAnsi" w:cstheme="minorHAnsi"/>
            <w:lang w:val="en-US"/>
          </w:rPr>
          <w:t xml:space="preserve"> Scopus</w:t>
        </w:r>
      </w:hyperlink>
      <w:r w:rsidR="002B7C1B" w:rsidRPr="005E5ADB">
        <w:rPr>
          <w:rFonts w:asciiTheme="minorHAnsi" w:hAnsiTheme="minorHAnsi" w:cstheme="minorHAnsi"/>
          <w:lang w:val="en-US"/>
        </w:rPr>
        <w:t xml:space="preserve">: 3, </w:t>
      </w:r>
      <w:hyperlink r:id="rId597" w:history="1">
        <w:r w:rsidR="002B7C1B" w:rsidRPr="005E5ADB">
          <w:rPr>
            <w:rStyle w:val="-"/>
            <w:rFonts w:asciiTheme="minorHAnsi" w:hAnsiTheme="minorHAnsi" w:cstheme="minorHAnsi"/>
            <w:lang w:val="en-US"/>
          </w:rPr>
          <w:t>Google Scholar</w:t>
        </w:r>
      </w:hyperlink>
      <w:r w:rsidR="002B7C1B" w:rsidRPr="005E5ADB">
        <w:rPr>
          <w:rFonts w:asciiTheme="minorHAnsi" w:hAnsiTheme="minorHAnsi" w:cstheme="minorHAnsi"/>
          <w:lang w:val="en-US"/>
        </w:rPr>
        <w:t>: 6</w:t>
      </w:r>
    </w:p>
    <w:p w14:paraId="0DB64E6F" w14:textId="77777777" w:rsidR="002B7C1B" w:rsidRPr="005E5ADB" w:rsidRDefault="002B7C1B" w:rsidP="007E7304">
      <w:pPr>
        <w:spacing w:after="0" w:line="360" w:lineRule="auto"/>
        <w:contextualSpacing/>
        <w:jc w:val="both"/>
        <w:rPr>
          <w:rFonts w:cstheme="minorHAnsi"/>
          <w:b/>
          <w:spacing w:val="20"/>
          <w:lang w:val="en-US"/>
        </w:rPr>
      </w:pPr>
    </w:p>
    <w:p w14:paraId="25EBA06A" w14:textId="77777777" w:rsidR="002B7C1B" w:rsidRPr="005E5ADB" w:rsidRDefault="002B7C1B" w:rsidP="007E7304">
      <w:pPr>
        <w:pStyle w:val="ListParagraph2"/>
        <w:spacing w:after="0" w:line="360" w:lineRule="auto"/>
        <w:ind w:left="709" w:hanging="709"/>
        <w:jc w:val="both"/>
        <w:rPr>
          <w:rFonts w:asciiTheme="minorHAnsi" w:hAnsiTheme="minorHAnsi" w:cstheme="minorHAnsi"/>
          <w:b/>
          <w:lang w:val="en-US"/>
        </w:rPr>
      </w:pPr>
      <w:r w:rsidRPr="005E5ADB">
        <w:rPr>
          <w:rFonts w:asciiTheme="minorHAnsi" w:hAnsiTheme="minorHAnsi" w:cstheme="minorHAnsi"/>
          <w:b/>
          <w:lang w:val="en-US"/>
        </w:rPr>
        <w:t xml:space="preserve">252. </w:t>
      </w:r>
      <w:r w:rsidRPr="005E5ADB">
        <w:rPr>
          <w:rFonts w:asciiTheme="minorHAnsi" w:hAnsiTheme="minorHAnsi" w:cstheme="minorHAnsi"/>
          <w:b/>
          <w:lang w:val="en-US"/>
        </w:rPr>
        <w:tab/>
      </w:r>
      <w:r w:rsidRPr="005E5ADB">
        <w:rPr>
          <w:rFonts w:asciiTheme="minorHAnsi" w:hAnsiTheme="minorHAnsi" w:cstheme="minorHAnsi"/>
          <w:lang w:val="en-US"/>
        </w:rPr>
        <w:t xml:space="preserve">Chalkias A, </w:t>
      </w:r>
      <w:r w:rsidRPr="005E5ADB">
        <w:rPr>
          <w:rFonts w:asciiTheme="minorHAnsi" w:hAnsiTheme="minorHAnsi" w:cstheme="minorHAnsi"/>
          <w:u w:val="single"/>
          <w:lang w:val="en-US"/>
        </w:rPr>
        <w:t>Xanthos T</w:t>
      </w:r>
      <w:r w:rsidRPr="005E5ADB">
        <w:rPr>
          <w:rFonts w:asciiTheme="minorHAnsi" w:hAnsiTheme="minorHAnsi" w:cstheme="minorHAnsi"/>
          <w:lang w:val="en-US"/>
        </w:rPr>
        <w:t>, Pavlopoulos F.</w:t>
      </w:r>
      <w:r w:rsidRPr="005E5ADB">
        <w:rPr>
          <w:rFonts w:asciiTheme="minorHAnsi" w:hAnsiTheme="minorHAnsi" w:cstheme="minorHAnsi"/>
          <w:b/>
          <w:lang w:val="en-US"/>
        </w:rPr>
        <w:t xml:space="preserve"> </w:t>
      </w:r>
    </w:p>
    <w:p w14:paraId="5B75BCCD" w14:textId="77777777" w:rsidR="002B7C1B" w:rsidRPr="005E5ADB"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b/>
          <w:lang w:val="en-US"/>
        </w:rPr>
        <w:t>Collaboration is the future of emergency medicine in Europe.</w:t>
      </w:r>
    </w:p>
    <w:p w14:paraId="4ED8EA73" w14:textId="77777777" w:rsidR="002B7C1B" w:rsidRPr="005E5ADB"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lang w:val="en-US"/>
        </w:rPr>
        <w:t xml:space="preserve">Eur J Anaesthesiol. 2019;36(5):379-380. </w:t>
      </w:r>
    </w:p>
    <w:p w14:paraId="72A71FC8" w14:textId="34D69033" w:rsidR="002B7C1B" w:rsidRPr="005E5ADB"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lang w:val="en-US"/>
        </w:rPr>
        <w:t xml:space="preserve">Συντ. απήχησης: 4.5, </w:t>
      </w:r>
      <w:r w:rsidR="00D95ED2">
        <w:rPr>
          <w:rFonts w:asciiTheme="minorHAnsi" w:hAnsiTheme="minorHAnsi" w:cstheme="minorHAnsi"/>
          <w:highlight w:val="yellow"/>
          <w:lang w:val="en-US"/>
        </w:rPr>
        <w:t xml:space="preserve"> </w:t>
      </w:r>
    </w:p>
    <w:p w14:paraId="107B2BFA" w14:textId="77777777" w:rsidR="002B7C1B" w:rsidRPr="005E5ADB"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rPr>
        <w:t>Αναφορές</w:t>
      </w:r>
      <w:r w:rsidRPr="005E5ADB">
        <w:rPr>
          <w:rFonts w:asciiTheme="minorHAnsi" w:hAnsiTheme="minorHAnsi" w:cstheme="minorHAnsi"/>
          <w:lang w:val="en-US"/>
        </w:rPr>
        <w:t xml:space="preserve"> Scopus: - , </w:t>
      </w:r>
      <w:hyperlink r:id="rId598" w:history="1">
        <w:r w:rsidRPr="005E5ADB">
          <w:rPr>
            <w:rStyle w:val="-"/>
            <w:rFonts w:asciiTheme="minorHAnsi" w:hAnsiTheme="minorHAnsi" w:cstheme="minorHAnsi"/>
            <w:lang w:val="en-US"/>
          </w:rPr>
          <w:t>Google Scholar</w:t>
        </w:r>
      </w:hyperlink>
      <w:r w:rsidRPr="005E5ADB">
        <w:rPr>
          <w:rFonts w:asciiTheme="minorHAnsi" w:hAnsiTheme="minorHAnsi" w:cstheme="minorHAnsi"/>
          <w:lang w:val="en-US"/>
        </w:rPr>
        <w:t>: 1</w:t>
      </w:r>
    </w:p>
    <w:p w14:paraId="649F27A8" w14:textId="77777777" w:rsidR="002B7C1B" w:rsidRPr="005E5ADB" w:rsidRDefault="002B7C1B" w:rsidP="007E7304">
      <w:pPr>
        <w:pStyle w:val="ListParagraph2"/>
        <w:spacing w:after="0" w:line="360" w:lineRule="auto"/>
        <w:ind w:hanging="720"/>
        <w:jc w:val="both"/>
        <w:rPr>
          <w:rFonts w:asciiTheme="minorHAnsi" w:hAnsiTheme="minorHAnsi" w:cstheme="minorHAnsi"/>
          <w:b/>
          <w:lang w:val="en-US"/>
        </w:rPr>
      </w:pPr>
      <w:r w:rsidRPr="005E5ADB">
        <w:rPr>
          <w:rFonts w:asciiTheme="minorHAnsi" w:hAnsiTheme="minorHAnsi" w:cstheme="minorHAnsi"/>
          <w:b/>
          <w:lang w:val="en-US"/>
        </w:rPr>
        <w:lastRenderedPageBreak/>
        <w:t xml:space="preserve">253. </w:t>
      </w:r>
      <w:r w:rsidRPr="005E5ADB">
        <w:rPr>
          <w:rFonts w:asciiTheme="minorHAnsi" w:hAnsiTheme="minorHAnsi" w:cstheme="minorHAnsi"/>
          <w:b/>
          <w:lang w:val="en-US"/>
        </w:rPr>
        <w:tab/>
      </w:r>
      <w:r w:rsidRPr="005E5ADB">
        <w:rPr>
          <w:rFonts w:asciiTheme="minorHAnsi" w:hAnsiTheme="minorHAnsi" w:cstheme="minorHAnsi"/>
          <w:lang w:val="en-US"/>
        </w:rPr>
        <w:t xml:space="preserve">Kyriazopoulou E, Karakike E, Ekmektzoglou K, Kyprianou M, Gkolfakis P, Chalkias A, Kouskouni E, </w:t>
      </w:r>
      <w:r w:rsidRPr="005E5ADB">
        <w:rPr>
          <w:rFonts w:asciiTheme="minorHAnsi" w:hAnsiTheme="minorHAnsi" w:cstheme="minorHAnsi"/>
          <w:u w:val="single"/>
          <w:lang w:val="en-US"/>
        </w:rPr>
        <w:t>Xanthos T</w:t>
      </w:r>
      <w:r w:rsidRPr="005E5ADB">
        <w:rPr>
          <w:rFonts w:asciiTheme="minorHAnsi" w:hAnsiTheme="minorHAnsi" w:cstheme="minorHAnsi"/>
          <w:lang w:val="en-US"/>
        </w:rPr>
        <w:t>.</w:t>
      </w:r>
      <w:r w:rsidRPr="005E5ADB">
        <w:rPr>
          <w:rFonts w:asciiTheme="minorHAnsi" w:hAnsiTheme="minorHAnsi" w:cstheme="minorHAnsi"/>
          <w:b/>
          <w:lang w:val="en-US"/>
        </w:rPr>
        <w:t xml:space="preserve"> </w:t>
      </w:r>
    </w:p>
    <w:p w14:paraId="48C145CD" w14:textId="77777777" w:rsidR="002B7C1B" w:rsidRPr="005E5ADB"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b/>
          <w:lang w:val="en-US"/>
        </w:rPr>
        <w:t>Sinus Bradycardia During Targeted Temperature Management: A Systematic Review and Meta-Analysis.</w:t>
      </w:r>
    </w:p>
    <w:p w14:paraId="399FA749" w14:textId="77777777" w:rsidR="002B7C1B" w:rsidRPr="005E5ADB"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lang w:val="en-US"/>
        </w:rPr>
        <w:t xml:space="preserve">Ther Hypothermia Temp Manag. 2020;10(1):17-26. </w:t>
      </w:r>
    </w:p>
    <w:p w14:paraId="3CE15EE1" w14:textId="5066C510" w:rsidR="002B7C1B" w:rsidRPr="005E5ADB"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rPr>
        <w:t>Συντ</w:t>
      </w:r>
      <w:r w:rsidRPr="005E5ADB">
        <w:rPr>
          <w:rFonts w:asciiTheme="minorHAnsi" w:hAnsiTheme="minorHAnsi" w:cstheme="minorHAnsi"/>
          <w:lang w:val="en-US"/>
        </w:rPr>
        <w:t xml:space="preserve">. </w:t>
      </w:r>
      <w:r w:rsidRPr="005E5ADB">
        <w:rPr>
          <w:rFonts w:asciiTheme="minorHAnsi" w:hAnsiTheme="minorHAnsi" w:cstheme="minorHAnsi"/>
        </w:rPr>
        <w:t>απήχησης</w:t>
      </w:r>
      <w:r w:rsidRPr="005E5ADB">
        <w:rPr>
          <w:rFonts w:asciiTheme="minorHAnsi" w:hAnsiTheme="minorHAnsi" w:cstheme="minorHAnsi"/>
          <w:lang w:val="en-US"/>
        </w:rPr>
        <w:t xml:space="preserve">: 1.33, </w:t>
      </w:r>
      <w:r w:rsidR="00D95ED2" w:rsidRPr="00C95CA3">
        <w:rPr>
          <w:rFonts w:asciiTheme="minorHAnsi" w:hAnsiTheme="minorHAnsi" w:cstheme="minorHAnsi"/>
          <w:highlight w:val="yellow"/>
          <w:lang w:val="en-US"/>
        </w:rPr>
        <w:t xml:space="preserve"> </w:t>
      </w:r>
    </w:p>
    <w:p w14:paraId="2D01C2E5" w14:textId="77777777" w:rsidR="002B7C1B" w:rsidRPr="005E5ADB"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rPr>
        <w:t>Αναφορές</w:t>
      </w:r>
      <w:r w:rsidRPr="005E5ADB">
        <w:rPr>
          <w:rFonts w:asciiTheme="minorHAnsi" w:hAnsiTheme="minorHAnsi" w:cstheme="minorHAnsi"/>
          <w:lang w:val="en-US"/>
        </w:rPr>
        <w:t xml:space="preserve"> Scopus: -, </w:t>
      </w:r>
      <w:hyperlink r:id="rId599" w:history="1">
        <w:r w:rsidRPr="005E5ADB">
          <w:rPr>
            <w:rStyle w:val="-"/>
            <w:rFonts w:asciiTheme="minorHAnsi" w:hAnsiTheme="minorHAnsi" w:cstheme="minorHAnsi"/>
            <w:lang w:val="en-US"/>
          </w:rPr>
          <w:t>Google Scholar</w:t>
        </w:r>
      </w:hyperlink>
      <w:r w:rsidRPr="005E5ADB">
        <w:rPr>
          <w:rFonts w:asciiTheme="minorHAnsi" w:hAnsiTheme="minorHAnsi" w:cstheme="minorHAnsi"/>
          <w:lang w:val="en-US"/>
        </w:rPr>
        <w:t>: 1</w:t>
      </w:r>
    </w:p>
    <w:p w14:paraId="379E86E9" w14:textId="77777777" w:rsidR="002B7C1B" w:rsidRPr="005E5ADB" w:rsidRDefault="002B7C1B" w:rsidP="007E7304">
      <w:pPr>
        <w:spacing w:after="0" w:line="360" w:lineRule="auto"/>
        <w:contextualSpacing/>
        <w:jc w:val="both"/>
        <w:rPr>
          <w:rFonts w:cstheme="minorHAnsi"/>
          <w:bCs/>
          <w:spacing w:val="20"/>
          <w:lang w:val="en-US"/>
        </w:rPr>
      </w:pPr>
    </w:p>
    <w:p w14:paraId="57AA6991" w14:textId="77777777" w:rsidR="002B7C1B" w:rsidRPr="005E5ADB" w:rsidRDefault="002B7C1B" w:rsidP="007E7304">
      <w:pPr>
        <w:pStyle w:val="ListParagraph2"/>
        <w:spacing w:after="0" w:line="360" w:lineRule="auto"/>
        <w:ind w:hanging="720"/>
        <w:jc w:val="both"/>
        <w:rPr>
          <w:rFonts w:asciiTheme="minorHAnsi" w:hAnsiTheme="minorHAnsi" w:cstheme="minorHAnsi"/>
          <w:b/>
          <w:lang w:val="en-US"/>
        </w:rPr>
      </w:pPr>
      <w:r w:rsidRPr="005E5ADB">
        <w:rPr>
          <w:rFonts w:asciiTheme="minorHAnsi" w:hAnsiTheme="minorHAnsi" w:cstheme="minorHAnsi"/>
          <w:b/>
          <w:lang w:val="en-US"/>
        </w:rPr>
        <w:t xml:space="preserve">254. </w:t>
      </w:r>
      <w:r w:rsidRPr="005E5ADB">
        <w:rPr>
          <w:rFonts w:asciiTheme="minorHAnsi" w:hAnsiTheme="minorHAnsi" w:cstheme="minorHAnsi"/>
          <w:b/>
          <w:lang w:val="en-US"/>
        </w:rPr>
        <w:tab/>
      </w:r>
      <w:r w:rsidRPr="005E5ADB">
        <w:rPr>
          <w:rFonts w:asciiTheme="minorHAnsi" w:hAnsiTheme="minorHAnsi" w:cstheme="minorHAnsi"/>
          <w:lang w:val="en-US"/>
        </w:rPr>
        <w:t xml:space="preserve">Pepera G, Xanthos Ε, Lilios A, </w:t>
      </w:r>
      <w:r w:rsidRPr="005E5ADB">
        <w:rPr>
          <w:rFonts w:asciiTheme="minorHAnsi" w:hAnsiTheme="minorHAnsi" w:cstheme="minorHAnsi"/>
          <w:u w:val="single"/>
          <w:lang w:val="en-US"/>
        </w:rPr>
        <w:t>Xanthos T</w:t>
      </w:r>
      <w:r w:rsidRPr="005E5ADB">
        <w:rPr>
          <w:rFonts w:asciiTheme="minorHAnsi" w:hAnsiTheme="minorHAnsi" w:cstheme="minorHAnsi"/>
          <w:lang w:val="en-US"/>
        </w:rPr>
        <w:t>.</w:t>
      </w:r>
      <w:r w:rsidRPr="005E5ADB">
        <w:rPr>
          <w:rFonts w:asciiTheme="minorHAnsi" w:hAnsiTheme="minorHAnsi" w:cstheme="minorHAnsi"/>
          <w:b/>
          <w:lang w:val="en-US"/>
        </w:rPr>
        <w:t xml:space="preserve"> </w:t>
      </w:r>
    </w:p>
    <w:p w14:paraId="3FA0C01C" w14:textId="77777777" w:rsidR="002B7C1B" w:rsidRPr="005E5ADB"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b/>
          <w:lang w:val="en-US"/>
        </w:rPr>
        <w:t>Knowledge of cardiopulmonary resuscitation among Greek physiotherapists.</w:t>
      </w:r>
    </w:p>
    <w:p w14:paraId="14F6C33F" w14:textId="77777777" w:rsidR="002B7C1B" w:rsidRPr="005E5ADB"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lang w:val="en-US"/>
        </w:rPr>
        <w:t>Monaldi Arch Chest Dis. 2019 Nov;89(3). doi: 10.4081/monaldi.2019.1124. {Epub]</w:t>
      </w:r>
    </w:p>
    <w:p w14:paraId="59AD0FE4" w14:textId="2E312815" w:rsidR="002B7C1B" w:rsidRPr="005E5ADB"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rPr>
        <w:t>Συντ</w:t>
      </w:r>
      <w:r w:rsidRPr="005E5ADB">
        <w:rPr>
          <w:rFonts w:asciiTheme="minorHAnsi" w:hAnsiTheme="minorHAnsi" w:cstheme="minorHAnsi"/>
          <w:lang w:val="en-US"/>
        </w:rPr>
        <w:t xml:space="preserve">. </w:t>
      </w:r>
      <w:r w:rsidRPr="005E5ADB">
        <w:rPr>
          <w:rFonts w:asciiTheme="minorHAnsi" w:hAnsiTheme="minorHAnsi" w:cstheme="minorHAnsi"/>
        </w:rPr>
        <w:t>απήχησης</w:t>
      </w:r>
      <w:r w:rsidRPr="005E5ADB">
        <w:rPr>
          <w:rFonts w:asciiTheme="minorHAnsi" w:hAnsiTheme="minorHAnsi" w:cstheme="minorHAnsi"/>
          <w:lang w:val="en-US"/>
        </w:rPr>
        <w:t xml:space="preserve">: 0.54, </w:t>
      </w:r>
      <w:r w:rsidR="00D95ED2" w:rsidRPr="00C95CA3">
        <w:rPr>
          <w:rFonts w:asciiTheme="minorHAnsi" w:hAnsiTheme="minorHAnsi" w:cstheme="minorHAnsi"/>
          <w:highlight w:val="yellow"/>
          <w:lang w:val="en-US"/>
        </w:rPr>
        <w:t xml:space="preserve"> </w:t>
      </w:r>
    </w:p>
    <w:p w14:paraId="5F478D05" w14:textId="77777777" w:rsidR="002B7C1B" w:rsidRPr="005E5ADB"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rPr>
        <w:t>Αναφορές</w:t>
      </w:r>
      <w:r w:rsidRPr="005E5ADB">
        <w:rPr>
          <w:rFonts w:asciiTheme="minorHAnsi" w:hAnsiTheme="minorHAnsi" w:cstheme="minorHAnsi"/>
          <w:lang w:val="en-US"/>
        </w:rPr>
        <w:t>: -</w:t>
      </w:r>
    </w:p>
    <w:p w14:paraId="56F9E7EF" w14:textId="77777777" w:rsidR="002B7C1B" w:rsidRPr="005E5ADB" w:rsidRDefault="002B7C1B" w:rsidP="007E7304">
      <w:pPr>
        <w:spacing w:after="0" w:line="360" w:lineRule="auto"/>
        <w:contextualSpacing/>
        <w:jc w:val="both"/>
        <w:rPr>
          <w:rFonts w:cstheme="minorHAnsi"/>
          <w:bCs/>
          <w:spacing w:val="20"/>
          <w:lang w:val="en-US"/>
        </w:rPr>
      </w:pPr>
    </w:p>
    <w:p w14:paraId="4C43A3F9" w14:textId="77777777" w:rsidR="002B7C1B" w:rsidRPr="005E5ADB" w:rsidRDefault="002B7C1B" w:rsidP="007E7304">
      <w:pPr>
        <w:pStyle w:val="ListParagraph2"/>
        <w:spacing w:after="0" w:line="360" w:lineRule="auto"/>
        <w:ind w:hanging="720"/>
        <w:jc w:val="both"/>
        <w:rPr>
          <w:rFonts w:asciiTheme="minorHAnsi" w:hAnsiTheme="minorHAnsi" w:cstheme="minorHAnsi"/>
          <w:b/>
          <w:lang w:val="en-US"/>
        </w:rPr>
      </w:pPr>
      <w:r w:rsidRPr="005E5ADB">
        <w:rPr>
          <w:rFonts w:asciiTheme="minorHAnsi" w:hAnsiTheme="minorHAnsi" w:cstheme="minorHAnsi"/>
          <w:b/>
          <w:lang w:val="en-US"/>
        </w:rPr>
        <w:t xml:space="preserve">255. </w:t>
      </w:r>
      <w:r w:rsidRPr="005E5ADB">
        <w:rPr>
          <w:rFonts w:asciiTheme="minorHAnsi" w:hAnsiTheme="minorHAnsi" w:cstheme="minorHAnsi"/>
          <w:b/>
          <w:lang w:val="en-US"/>
        </w:rPr>
        <w:tab/>
      </w:r>
      <w:r w:rsidRPr="005E5ADB">
        <w:rPr>
          <w:rFonts w:asciiTheme="minorHAnsi" w:hAnsiTheme="minorHAnsi" w:cstheme="minorHAnsi"/>
          <w:lang w:val="en-US"/>
        </w:rPr>
        <w:t xml:space="preserve">Spyropoulos V, Chalkias A, Georgiou G, Papalois A, Kouskouni E, Baka S, </w:t>
      </w:r>
      <w:r w:rsidRPr="005E5ADB">
        <w:rPr>
          <w:rFonts w:asciiTheme="minorHAnsi" w:hAnsiTheme="minorHAnsi" w:cstheme="minorHAnsi"/>
          <w:u w:val="single"/>
          <w:lang w:val="en-US"/>
        </w:rPr>
        <w:t>Xanthos T</w:t>
      </w:r>
      <w:r w:rsidRPr="005E5ADB">
        <w:rPr>
          <w:rFonts w:asciiTheme="minorHAnsi" w:hAnsiTheme="minorHAnsi" w:cstheme="minorHAnsi"/>
          <w:lang w:val="en-US"/>
        </w:rPr>
        <w:t>.</w:t>
      </w:r>
      <w:r w:rsidRPr="005E5ADB">
        <w:rPr>
          <w:rFonts w:asciiTheme="minorHAnsi" w:hAnsiTheme="minorHAnsi" w:cstheme="minorHAnsi"/>
          <w:b/>
          <w:lang w:val="en-US"/>
        </w:rPr>
        <w:t xml:space="preserve"> </w:t>
      </w:r>
    </w:p>
    <w:p w14:paraId="59F673BA" w14:textId="77777777" w:rsidR="002B7C1B" w:rsidRPr="005E5ADB"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b/>
          <w:lang w:val="en-US"/>
        </w:rPr>
        <w:t>Initial Immune Response in Escherichia coli, Staphylococcus aureus, and Candida albicans Bacteremia.</w:t>
      </w:r>
    </w:p>
    <w:p w14:paraId="5EC29277" w14:textId="77777777" w:rsidR="002B7C1B" w:rsidRPr="005E5ADB"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lang w:val="en-US"/>
        </w:rPr>
        <w:t xml:space="preserve">Inflammation. 2020;43(1):179-190. </w:t>
      </w:r>
    </w:p>
    <w:p w14:paraId="6979CEA6" w14:textId="359B6745" w:rsidR="002B7C1B" w:rsidRPr="005E5ADB"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rPr>
        <w:t>Συντ</w:t>
      </w:r>
      <w:r w:rsidRPr="005E5ADB">
        <w:rPr>
          <w:rFonts w:asciiTheme="minorHAnsi" w:hAnsiTheme="minorHAnsi" w:cstheme="minorHAnsi"/>
          <w:lang w:val="en-US"/>
        </w:rPr>
        <w:t xml:space="preserve">. </w:t>
      </w:r>
      <w:r w:rsidRPr="005E5ADB">
        <w:rPr>
          <w:rFonts w:asciiTheme="minorHAnsi" w:hAnsiTheme="minorHAnsi" w:cstheme="minorHAnsi"/>
        </w:rPr>
        <w:t>απήχησης</w:t>
      </w:r>
      <w:r w:rsidRPr="005E5ADB">
        <w:rPr>
          <w:rFonts w:asciiTheme="minorHAnsi" w:hAnsiTheme="minorHAnsi" w:cstheme="minorHAnsi"/>
          <w:lang w:val="en-US"/>
        </w:rPr>
        <w:t xml:space="preserve">: 3.062, </w:t>
      </w:r>
      <w:r w:rsidR="00D95ED2" w:rsidRPr="00C95CA3">
        <w:rPr>
          <w:rFonts w:asciiTheme="minorHAnsi" w:hAnsiTheme="minorHAnsi" w:cstheme="minorHAnsi"/>
          <w:highlight w:val="yellow"/>
          <w:lang w:val="en-US"/>
        </w:rPr>
        <w:t xml:space="preserve"> </w:t>
      </w:r>
    </w:p>
    <w:p w14:paraId="00F993F8" w14:textId="77777777" w:rsidR="002B7C1B" w:rsidRPr="005E5ADB" w:rsidRDefault="00000000" w:rsidP="007E7304">
      <w:pPr>
        <w:pStyle w:val="ListParagraph2"/>
        <w:spacing w:after="0" w:line="360" w:lineRule="auto"/>
        <w:jc w:val="both"/>
        <w:rPr>
          <w:rFonts w:asciiTheme="minorHAnsi" w:hAnsiTheme="minorHAnsi" w:cstheme="minorHAnsi"/>
          <w:lang w:val="en-US"/>
        </w:rPr>
      </w:pPr>
      <w:hyperlink r:id="rId600" w:history="1">
        <w:r w:rsidR="002B7C1B" w:rsidRPr="005E5ADB">
          <w:rPr>
            <w:rStyle w:val="-"/>
            <w:rFonts w:asciiTheme="minorHAnsi" w:hAnsiTheme="minorHAnsi" w:cstheme="minorHAnsi"/>
          </w:rPr>
          <w:t>Αναφορές</w:t>
        </w:r>
        <w:r w:rsidR="002B7C1B" w:rsidRPr="005E5ADB">
          <w:rPr>
            <w:rStyle w:val="-"/>
            <w:rFonts w:asciiTheme="minorHAnsi" w:hAnsiTheme="minorHAnsi" w:cstheme="minorHAnsi"/>
            <w:lang w:val="en-US"/>
          </w:rPr>
          <w:t xml:space="preserve"> Scopus</w:t>
        </w:r>
      </w:hyperlink>
      <w:r w:rsidR="002B7C1B" w:rsidRPr="005E5ADB">
        <w:rPr>
          <w:rFonts w:asciiTheme="minorHAnsi" w:hAnsiTheme="minorHAnsi" w:cstheme="minorHAnsi"/>
          <w:lang w:val="en-US"/>
        </w:rPr>
        <w:t xml:space="preserve">: 1,  </w:t>
      </w:r>
      <w:hyperlink r:id="rId601" w:history="1">
        <w:r w:rsidR="002B7C1B" w:rsidRPr="005E5ADB">
          <w:rPr>
            <w:rStyle w:val="-"/>
            <w:rFonts w:asciiTheme="minorHAnsi" w:hAnsiTheme="minorHAnsi" w:cstheme="minorHAnsi"/>
            <w:lang w:val="en-US"/>
          </w:rPr>
          <w:t>Google Scholar</w:t>
        </w:r>
      </w:hyperlink>
      <w:r w:rsidR="002B7C1B" w:rsidRPr="005E5ADB">
        <w:rPr>
          <w:rFonts w:asciiTheme="minorHAnsi" w:hAnsiTheme="minorHAnsi" w:cstheme="minorHAnsi"/>
          <w:lang w:val="en-US"/>
        </w:rPr>
        <w:t xml:space="preserve">: 1 </w:t>
      </w:r>
    </w:p>
    <w:p w14:paraId="6B62E5C3" w14:textId="77777777" w:rsidR="00A91520" w:rsidRPr="005E5ADB" w:rsidRDefault="00A91520" w:rsidP="007E7304">
      <w:pPr>
        <w:pStyle w:val="ListParagraph2"/>
        <w:spacing w:after="0" w:line="360" w:lineRule="auto"/>
        <w:ind w:hanging="720"/>
        <w:jc w:val="both"/>
        <w:rPr>
          <w:rFonts w:asciiTheme="minorHAnsi" w:hAnsiTheme="minorHAnsi" w:cstheme="minorHAnsi"/>
          <w:b/>
          <w:lang w:val="en-US"/>
        </w:rPr>
      </w:pPr>
    </w:p>
    <w:p w14:paraId="065CFA2B" w14:textId="3589327E" w:rsidR="002B7C1B" w:rsidRPr="005E5ADB" w:rsidRDefault="002B7C1B" w:rsidP="007E7304">
      <w:pPr>
        <w:pStyle w:val="ListParagraph2"/>
        <w:spacing w:after="0" w:line="360" w:lineRule="auto"/>
        <w:ind w:hanging="720"/>
        <w:jc w:val="both"/>
        <w:rPr>
          <w:rFonts w:asciiTheme="minorHAnsi" w:hAnsiTheme="minorHAnsi" w:cstheme="minorHAnsi"/>
          <w:b/>
          <w:lang w:val="en-US"/>
        </w:rPr>
      </w:pPr>
      <w:r w:rsidRPr="005E5ADB">
        <w:rPr>
          <w:rFonts w:asciiTheme="minorHAnsi" w:hAnsiTheme="minorHAnsi" w:cstheme="minorHAnsi"/>
          <w:b/>
          <w:lang w:val="en-US"/>
        </w:rPr>
        <w:t xml:space="preserve">256. </w:t>
      </w:r>
      <w:r w:rsidRPr="005E5ADB">
        <w:rPr>
          <w:rFonts w:asciiTheme="minorHAnsi" w:hAnsiTheme="minorHAnsi" w:cstheme="minorHAnsi"/>
          <w:b/>
          <w:lang w:val="en-US"/>
        </w:rPr>
        <w:tab/>
      </w:r>
      <w:r w:rsidRPr="005E5ADB">
        <w:rPr>
          <w:rFonts w:asciiTheme="minorHAnsi" w:hAnsiTheme="minorHAnsi" w:cstheme="minorHAnsi"/>
          <w:lang w:val="en-US"/>
        </w:rPr>
        <w:t xml:space="preserve">Druwé P, Benoit D, Monsieurs K, Gagg J, Nakahara S, Alpert E, Van5Schuppen H, Élő G, Huybrechts S, Mpotos N, Joly L, </w:t>
      </w:r>
      <w:r w:rsidRPr="005E5ADB">
        <w:rPr>
          <w:rFonts w:asciiTheme="minorHAnsi" w:hAnsiTheme="minorHAnsi" w:cstheme="minorHAnsi"/>
          <w:u w:val="single"/>
          <w:lang w:val="en-US"/>
        </w:rPr>
        <w:t>Xanthos T</w:t>
      </w:r>
      <w:r w:rsidRPr="005E5ADB">
        <w:rPr>
          <w:rFonts w:asciiTheme="minorHAnsi" w:hAnsiTheme="minorHAnsi" w:cstheme="minorHAnsi"/>
          <w:lang w:val="en-US"/>
        </w:rPr>
        <w:t>, Roessler M, Paal P, Cocchi M, Bjørshol C, Nurmi J, Salmeron P, Owczuk R, Svavarsdóttir H, Cimpoesu D, Raffay V, Pachys G, De Paepe P, Piers R; Reappropriate Study Group.</w:t>
      </w:r>
      <w:r w:rsidRPr="005E5ADB">
        <w:rPr>
          <w:rFonts w:asciiTheme="minorHAnsi" w:hAnsiTheme="minorHAnsi" w:cstheme="minorHAnsi"/>
          <w:b/>
          <w:lang w:val="en-US"/>
        </w:rPr>
        <w:t xml:space="preserve"> </w:t>
      </w:r>
    </w:p>
    <w:p w14:paraId="37F5ECDF" w14:textId="77777777" w:rsidR="002B7C1B" w:rsidRPr="005E5ADB"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b/>
          <w:lang w:val="en-US"/>
        </w:rPr>
        <w:t>Cardiopulmonary Resuscitation in Adults Over 80: Outcome and the Perception of Appropriateness by Clinicians.</w:t>
      </w:r>
    </w:p>
    <w:p w14:paraId="708CED67" w14:textId="77777777" w:rsidR="002B7C1B" w:rsidRPr="00C95CA3"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lang w:val="en-US"/>
        </w:rPr>
        <w:t>J</w:t>
      </w:r>
      <w:r w:rsidRPr="00C95CA3">
        <w:rPr>
          <w:rFonts w:asciiTheme="minorHAnsi" w:hAnsiTheme="minorHAnsi" w:cstheme="minorHAnsi"/>
          <w:lang w:val="en-US"/>
        </w:rPr>
        <w:t xml:space="preserve"> </w:t>
      </w:r>
      <w:r w:rsidRPr="005E5ADB">
        <w:rPr>
          <w:rFonts w:asciiTheme="minorHAnsi" w:hAnsiTheme="minorHAnsi" w:cstheme="minorHAnsi"/>
          <w:lang w:val="en-US"/>
        </w:rPr>
        <w:t>Am</w:t>
      </w:r>
      <w:r w:rsidRPr="00C95CA3">
        <w:rPr>
          <w:rFonts w:asciiTheme="minorHAnsi" w:hAnsiTheme="minorHAnsi" w:cstheme="minorHAnsi"/>
          <w:lang w:val="en-US"/>
        </w:rPr>
        <w:t xml:space="preserve"> </w:t>
      </w:r>
      <w:r w:rsidRPr="005E5ADB">
        <w:rPr>
          <w:rFonts w:asciiTheme="minorHAnsi" w:hAnsiTheme="minorHAnsi" w:cstheme="minorHAnsi"/>
          <w:lang w:val="en-US"/>
        </w:rPr>
        <w:t>Geriatr</w:t>
      </w:r>
      <w:r w:rsidRPr="00C95CA3">
        <w:rPr>
          <w:rFonts w:asciiTheme="minorHAnsi" w:hAnsiTheme="minorHAnsi" w:cstheme="minorHAnsi"/>
          <w:lang w:val="en-US"/>
        </w:rPr>
        <w:t xml:space="preserve"> </w:t>
      </w:r>
      <w:r w:rsidRPr="005E5ADB">
        <w:rPr>
          <w:rFonts w:asciiTheme="minorHAnsi" w:hAnsiTheme="minorHAnsi" w:cstheme="minorHAnsi"/>
          <w:lang w:val="en-US"/>
        </w:rPr>
        <w:t>Soc</w:t>
      </w:r>
      <w:r w:rsidRPr="00C95CA3">
        <w:rPr>
          <w:rFonts w:asciiTheme="minorHAnsi" w:hAnsiTheme="minorHAnsi" w:cstheme="minorHAnsi"/>
          <w:lang w:val="en-US"/>
        </w:rPr>
        <w:t xml:space="preserve">. 2020;68(1):39-45. </w:t>
      </w:r>
    </w:p>
    <w:p w14:paraId="697C8E63" w14:textId="0BA0496D" w:rsidR="002B7C1B" w:rsidRPr="00C95CA3"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rPr>
        <w:t>Συντ</w:t>
      </w:r>
      <w:r w:rsidRPr="00C95CA3">
        <w:rPr>
          <w:rFonts w:asciiTheme="minorHAnsi" w:hAnsiTheme="minorHAnsi" w:cstheme="minorHAnsi"/>
          <w:lang w:val="en-US"/>
        </w:rPr>
        <w:t xml:space="preserve">. </w:t>
      </w:r>
      <w:r w:rsidRPr="005E5ADB">
        <w:rPr>
          <w:rFonts w:asciiTheme="minorHAnsi" w:hAnsiTheme="minorHAnsi" w:cstheme="minorHAnsi"/>
        </w:rPr>
        <w:t>απήχησης</w:t>
      </w:r>
      <w:r w:rsidRPr="00C95CA3">
        <w:rPr>
          <w:rFonts w:asciiTheme="minorHAnsi" w:hAnsiTheme="minorHAnsi" w:cstheme="minorHAnsi"/>
          <w:lang w:val="en-US"/>
        </w:rPr>
        <w:t xml:space="preserve">: 4.18, </w:t>
      </w:r>
      <w:r w:rsidR="00D95ED2" w:rsidRPr="00C95CA3">
        <w:rPr>
          <w:rFonts w:asciiTheme="minorHAnsi" w:hAnsiTheme="minorHAnsi" w:cstheme="minorHAnsi"/>
          <w:highlight w:val="yellow"/>
          <w:lang w:val="en-US"/>
        </w:rPr>
        <w:t xml:space="preserve"> </w:t>
      </w:r>
    </w:p>
    <w:p w14:paraId="6A6F6379" w14:textId="77777777" w:rsidR="002B7C1B" w:rsidRPr="00C95CA3" w:rsidRDefault="00000000" w:rsidP="007E7304">
      <w:pPr>
        <w:pStyle w:val="ListParagraph2"/>
        <w:spacing w:after="0" w:line="360" w:lineRule="auto"/>
        <w:jc w:val="both"/>
        <w:rPr>
          <w:rFonts w:asciiTheme="minorHAnsi" w:hAnsiTheme="minorHAnsi" w:cstheme="minorHAnsi"/>
          <w:lang w:val="en-US"/>
        </w:rPr>
      </w:pPr>
      <w:hyperlink r:id="rId602" w:history="1">
        <w:r w:rsidR="002B7C1B" w:rsidRPr="005E5ADB">
          <w:rPr>
            <w:rStyle w:val="-"/>
            <w:rFonts w:asciiTheme="minorHAnsi" w:hAnsiTheme="minorHAnsi" w:cstheme="minorHAnsi"/>
          </w:rPr>
          <w:t>Αναφορές</w:t>
        </w:r>
        <w:r w:rsidR="002B7C1B" w:rsidRPr="00C95CA3">
          <w:rPr>
            <w:rStyle w:val="-"/>
            <w:rFonts w:asciiTheme="minorHAnsi" w:hAnsiTheme="minorHAnsi" w:cstheme="minorHAnsi"/>
            <w:lang w:val="en-US"/>
          </w:rPr>
          <w:t xml:space="preserve"> </w:t>
        </w:r>
        <w:r w:rsidR="002B7C1B" w:rsidRPr="005E5ADB">
          <w:rPr>
            <w:rStyle w:val="-"/>
            <w:rFonts w:asciiTheme="minorHAnsi" w:hAnsiTheme="minorHAnsi" w:cstheme="minorHAnsi"/>
            <w:lang w:val="en-US"/>
          </w:rPr>
          <w:t>Scopus</w:t>
        </w:r>
      </w:hyperlink>
      <w:r w:rsidR="002B7C1B" w:rsidRPr="00C95CA3">
        <w:rPr>
          <w:rFonts w:asciiTheme="minorHAnsi" w:hAnsiTheme="minorHAnsi" w:cstheme="minorHAnsi"/>
          <w:lang w:val="en-US"/>
        </w:rPr>
        <w:t xml:space="preserve">: 2, </w:t>
      </w:r>
      <w:hyperlink r:id="rId603" w:history="1">
        <w:r w:rsidR="002B7C1B" w:rsidRPr="005E5ADB">
          <w:rPr>
            <w:rStyle w:val="-"/>
            <w:rFonts w:asciiTheme="minorHAnsi" w:hAnsiTheme="minorHAnsi" w:cstheme="minorHAnsi"/>
            <w:lang w:val="en-US"/>
          </w:rPr>
          <w:t>Google</w:t>
        </w:r>
        <w:r w:rsidR="002B7C1B" w:rsidRPr="00C95CA3">
          <w:rPr>
            <w:rStyle w:val="-"/>
            <w:rFonts w:asciiTheme="minorHAnsi" w:hAnsiTheme="minorHAnsi" w:cstheme="minorHAnsi"/>
            <w:lang w:val="en-US"/>
          </w:rPr>
          <w:t xml:space="preserve"> </w:t>
        </w:r>
        <w:r w:rsidR="002B7C1B" w:rsidRPr="005E5ADB">
          <w:rPr>
            <w:rStyle w:val="-"/>
            <w:rFonts w:asciiTheme="minorHAnsi" w:hAnsiTheme="minorHAnsi" w:cstheme="minorHAnsi"/>
            <w:lang w:val="en-US"/>
          </w:rPr>
          <w:t>Scholar</w:t>
        </w:r>
      </w:hyperlink>
      <w:r w:rsidR="002B7C1B" w:rsidRPr="00C95CA3">
        <w:rPr>
          <w:rFonts w:asciiTheme="minorHAnsi" w:hAnsiTheme="minorHAnsi" w:cstheme="minorHAnsi"/>
          <w:lang w:val="en-US"/>
        </w:rPr>
        <w:t>: 4</w:t>
      </w:r>
    </w:p>
    <w:p w14:paraId="69675E36" w14:textId="5C8E1FFF" w:rsidR="00A91520" w:rsidRDefault="00A91520" w:rsidP="007E7304">
      <w:pPr>
        <w:pStyle w:val="ListParagraph2"/>
        <w:spacing w:after="0" w:line="360" w:lineRule="auto"/>
        <w:ind w:hanging="720"/>
        <w:jc w:val="both"/>
        <w:rPr>
          <w:rFonts w:asciiTheme="minorHAnsi" w:hAnsiTheme="minorHAnsi" w:cstheme="minorHAnsi"/>
          <w:b/>
          <w:lang w:val="en-US"/>
        </w:rPr>
      </w:pPr>
    </w:p>
    <w:p w14:paraId="536E6A8E" w14:textId="77777777" w:rsidR="00FA73E8" w:rsidRPr="00C95CA3" w:rsidRDefault="00FA73E8" w:rsidP="007E7304">
      <w:pPr>
        <w:pStyle w:val="ListParagraph2"/>
        <w:spacing w:after="0" w:line="360" w:lineRule="auto"/>
        <w:ind w:hanging="720"/>
        <w:jc w:val="both"/>
        <w:rPr>
          <w:rFonts w:asciiTheme="minorHAnsi" w:hAnsiTheme="minorHAnsi" w:cstheme="minorHAnsi"/>
          <w:b/>
          <w:lang w:val="en-US"/>
        </w:rPr>
      </w:pPr>
    </w:p>
    <w:p w14:paraId="3D593E52" w14:textId="4C1554E9" w:rsidR="002B7C1B" w:rsidRPr="00C95CA3" w:rsidRDefault="002B7C1B" w:rsidP="007E7304">
      <w:pPr>
        <w:pStyle w:val="ListParagraph2"/>
        <w:spacing w:after="0" w:line="360" w:lineRule="auto"/>
        <w:ind w:hanging="720"/>
        <w:jc w:val="both"/>
        <w:rPr>
          <w:rFonts w:asciiTheme="minorHAnsi" w:hAnsiTheme="minorHAnsi" w:cstheme="minorHAnsi"/>
          <w:b/>
          <w:lang w:val="en-US"/>
        </w:rPr>
      </w:pPr>
      <w:r w:rsidRPr="00C95CA3">
        <w:rPr>
          <w:rFonts w:asciiTheme="minorHAnsi" w:hAnsiTheme="minorHAnsi" w:cstheme="minorHAnsi"/>
          <w:b/>
          <w:lang w:val="en-US"/>
        </w:rPr>
        <w:lastRenderedPageBreak/>
        <w:t xml:space="preserve">257. </w:t>
      </w:r>
      <w:r w:rsidRPr="00C95CA3">
        <w:rPr>
          <w:rFonts w:asciiTheme="minorHAnsi" w:hAnsiTheme="minorHAnsi" w:cstheme="minorHAnsi"/>
          <w:b/>
          <w:lang w:val="en-US"/>
        </w:rPr>
        <w:tab/>
      </w:r>
      <w:r w:rsidRPr="005E5ADB">
        <w:rPr>
          <w:rFonts w:asciiTheme="minorHAnsi" w:hAnsiTheme="minorHAnsi" w:cstheme="minorHAnsi"/>
          <w:lang w:val="en-US"/>
        </w:rPr>
        <w:t>Kourek</w:t>
      </w:r>
      <w:r w:rsidRPr="00C95CA3">
        <w:rPr>
          <w:rFonts w:asciiTheme="minorHAnsi" w:hAnsiTheme="minorHAnsi" w:cstheme="minorHAnsi"/>
          <w:lang w:val="en-US"/>
        </w:rPr>
        <w:t xml:space="preserve"> </w:t>
      </w:r>
      <w:r w:rsidRPr="005E5ADB">
        <w:rPr>
          <w:rFonts w:asciiTheme="minorHAnsi" w:hAnsiTheme="minorHAnsi" w:cstheme="minorHAnsi"/>
          <w:lang w:val="en-US"/>
        </w:rPr>
        <w:t>C</w:t>
      </w:r>
      <w:r w:rsidRPr="00C95CA3">
        <w:rPr>
          <w:rFonts w:asciiTheme="minorHAnsi" w:hAnsiTheme="minorHAnsi" w:cstheme="minorHAnsi"/>
          <w:lang w:val="en-US"/>
        </w:rPr>
        <w:t xml:space="preserve">, </w:t>
      </w:r>
      <w:r w:rsidRPr="005E5ADB">
        <w:rPr>
          <w:rFonts w:asciiTheme="minorHAnsi" w:hAnsiTheme="minorHAnsi" w:cstheme="minorHAnsi"/>
          <w:lang w:val="en-US"/>
        </w:rPr>
        <w:t>Greif</w:t>
      </w:r>
      <w:r w:rsidRPr="00C95CA3">
        <w:rPr>
          <w:rFonts w:asciiTheme="minorHAnsi" w:hAnsiTheme="minorHAnsi" w:cstheme="minorHAnsi"/>
          <w:lang w:val="en-US"/>
        </w:rPr>
        <w:t xml:space="preserve"> </w:t>
      </w:r>
      <w:r w:rsidRPr="005E5ADB">
        <w:rPr>
          <w:rFonts w:asciiTheme="minorHAnsi" w:hAnsiTheme="minorHAnsi" w:cstheme="minorHAnsi"/>
          <w:lang w:val="en-US"/>
        </w:rPr>
        <w:t>R</w:t>
      </w:r>
      <w:r w:rsidRPr="00C95CA3">
        <w:rPr>
          <w:rFonts w:asciiTheme="minorHAnsi" w:hAnsiTheme="minorHAnsi" w:cstheme="minorHAnsi"/>
          <w:lang w:val="en-US"/>
        </w:rPr>
        <w:t xml:space="preserve">, </w:t>
      </w:r>
      <w:r w:rsidRPr="005E5ADB">
        <w:rPr>
          <w:rFonts w:asciiTheme="minorHAnsi" w:hAnsiTheme="minorHAnsi" w:cstheme="minorHAnsi"/>
          <w:lang w:val="en-US"/>
        </w:rPr>
        <w:t>Georgiopoulos</w:t>
      </w:r>
      <w:r w:rsidRPr="00C95CA3">
        <w:rPr>
          <w:rFonts w:asciiTheme="minorHAnsi" w:hAnsiTheme="minorHAnsi" w:cstheme="minorHAnsi"/>
          <w:lang w:val="en-US"/>
        </w:rPr>
        <w:t xml:space="preserve"> </w:t>
      </w:r>
      <w:r w:rsidRPr="005E5ADB">
        <w:rPr>
          <w:rFonts w:asciiTheme="minorHAnsi" w:hAnsiTheme="minorHAnsi" w:cstheme="minorHAnsi"/>
          <w:lang w:val="en-US"/>
        </w:rPr>
        <w:t>G</w:t>
      </w:r>
      <w:r w:rsidRPr="00C95CA3">
        <w:rPr>
          <w:rFonts w:asciiTheme="minorHAnsi" w:hAnsiTheme="minorHAnsi" w:cstheme="minorHAnsi"/>
          <w:lang w:val="en-US"/>
        </w:rPr>
        <w:t xml:space="preserve">, </w:t>
      </w:r>
      <w:r w:rsidRPr="005E5ADB">
        <w:rPr>
          <w:rFonts w:asciiTheme="minorHAnsi" w:hAnsiTheme="minorHAnsi" w:cstheme="minorHAnsi"/>
          <w:lang w:val="en-US"/>
        </w:rPr>
        <w:t>Castr</w:t>
      </w:r>
      <w:r w:rsidRPr="00C95CA3">
        <w:rPr>
          <w:rFonts w:asciiTheme="minorHAnsi" w:hAnsiTheme="minorHAnsi" w:cstheme="minorHAnsi"/>
          <w:lang w:val="en-US"/>
        </w:rPr>
        <w:t>é</w:t>
      </w:r>
      <w:r w:rsidRPr="005E5ADB">
        <w:rPr>
          <w:rFonts w:asciiTheme="minorHAnsi" w:hAnsiTheme="minorHAnsi" w:cstheme="minorHAnsi"/>
          <w:lang w:val="en-US"/>
        </w:rPr>
        <w:t>n</w:t>
      </w:r>
      <w:r w:rsidRPr="00C95CA3">
        <w:rPr>
          <w:rFonts w:asciiTheme="minorHAnsi" w:hAnsiTheme="minorHAnsi" w:cstheme="minorHAnsi"/>
          <w:lang w:val="en-US"/>
        </w:rPr>
        <w:t xml:space="preserve"> </w:t>
      </w:r>
      <w:r w:rsidRPr="005E5ADB">
        <w:rPr>
          <w:rFonts w:asciiTheme="minorHAnsi" w:hAnsiTheme="minorHAnsi" w:cstheme="minorHAnsi"/>
          <w:lang w:val="en-US"/>
        </w:rPr>
        <w:t>M</w:t>
      </w:r>
      <w:r w:rsidRPr="00C95CA3">
        <w:rPr>
          <w:rFonts w:asciiTheme="minorHAnsi" w:hAnsiTheme="minorHAnsi" w:cstheme="minorHAnsi"/>
          <w:lang w:val="en-US"/>
        </w:rPr>
        <w:t xml:space="preserve">, </w:t>
      </w:r>
      <w:r w:rsidRPr="005E5ADB">
        <w:rPr>
          <w:rFonts w:asciiTheme="minorHAnsi" w:hAnsiTheme="minorHAnsi" w:cstheme="minorHAnsi"/>
          <w:lang w:val="en-US"/>
        </w:rPr>
        <w:t>B</w:t>
      </w:r>
      <w:r w:rsidRPr="00C95CA3">
        <w:rPr>
          <w:rFonts w:asciiTheme="minorHAnsi" w:hAnsiTheme="minorHAnsi" w:cstheme="minorHAnsi"/>
          <w:lang w:val="en-US"/>
        </w:rPr>
        <w:t>ö</w:t>
      </w:r>
      <w:r w:rsidRPr="005E5ADB">
        <w:rPr>
          <w:rFonts w:asciiTheme="minorHAnsi" w:hAnsiTheme="minorHAnsi" w:cstheme="minorHAnsi"/>
          <w:lang w:val="en-US"/>
        </w:rPr>
        <w:t>ttiger</w:t>
      </w:r>
      <w:r w:rsidRPr="00C95CA3">
        <w:rPr>
          <w:rFonts w:asciiTheme="minorHAnsi" w:hAnsiTheme="minorHAnsi" w:cstheme="minorHAnsi"/>
          <w:lang w:val="en-US"/>
        </w:rPr>
        <w:t xml:space="preserve"> </w:t>
      </w:r>
      <w:r w:rsidRPr="005E5ADB">
        <w:rPr>
          <w:rFonts w:asciiTheme="minorHAnsi" w:hAnsiTheme="minorHAnsi" w:cstheme="minorHAnsi"/>
          <w:lang w:val="en-US"/>
        </w:rPr>
        <w:t>B</w:t>
      </w:r>
      <w:r w:rsidRPr="00C95CA3">
        <w:rPr>
          <w:rFonts w:asciiTheme="minorHAnsi" w:hAnsiTheme="minorHAnsi" w:cstheme="minorHAnsi"/>
          <w:lang w:val="en-US"/>
        </w:rPr>
        <w:t xml:space="preserve">, </w:t>
      </w:r>
      <w:r w:rsidRPr="005E5ADB">
        <w:rPr>
          <w:rFonts w:asciiTheme="minorHAnsi" w:hAnsiTheme="minorHAnsi" w:cstheme="minorHAnsi"/>
          <w:lang w:val="en-US"/>
        </w:rPr>
        <w:t>Mongardon</w:t>
      </w:r>
      <w:r w:rsidRPr="00C95CA3">
        <w:rPr>
          <w:rFonts w:asciiTheme="minorHAnsi" w:hAnsiTheme="minorHAnsi" w:cstheme="minorHAnsi"/>
          <w:lang w:val="en-US"/>
        </w:rPr>
        <w:t xml:space="preserve"> </w:t>
      </w:r>
      <w:r w:rsidRPr="005E5ADB">
        <w:rPr>
          <w:rFonts w:asciiTheme="minorHAnsi" w:hAnsiTheme="minorHAnsi" w:cstheme="minorHAnsi"/>
          <w:lang w:val="en-US"/>
        </w:rPr>
        <w:t>N</w:t>
      </w:r>
      <w:r w:rsidRPr="00C95CA3">
        <w:rPr>
          <w:rFonts w:asciiTheme="minorHAnsi" w:hAnsiTheme="minorHAnsi" w:cstheme="minorHAnsi"/>
          <w:lang w:val="en-US"/>
        </w:rPr>
        <w:t xml:space="preserve">, </w:t>
      </w:r>
      <w:r w:rsidRPr="005E5ADB">
        <w:rPr>
          <w:rFonts w:asciiTheme="minorHAnsi" w:hAnsiTheme="minorHAnsi" w:cstheme="minorHAnsi"/>
          <w:lang w:val="en-US"/>
        </w:rPr>
        <w:t>Hinkelbein</w:t>
      </w:r>
      <w:r w:rsidRPr="00C95CA3">
        <w:rPr>
          <w:rFonts w:asciiTheme="minorHAnsi" w:hAnsiTheme="minorHAnsi" w:cstheme="minorHAnsi"/>
          <w:lang w:val="en-US"/>
        </w:rPr>
        <w:t xml:space="preserve"> </w:t>
      </w:r>
      <w:r w:rsidRPr="005E5ADB">
        <w:rPr>
          <w:rFonts w:asciiTheme="minorHAnsi" w:hAnsiTheme="minorHAnsi" w:cstheme="minorHAnsi"/>
          <w:lang w:val="en-US"/>
        </w:rPr>
        <w:t>J</w:t>
      </w:r>
      <w:r w:rsidRPr="00C95CA3">
        <w:rPr>
          <w:rFonts w:asciiTheme="minorHAnsi" w:hAnsiTheme="minorHAnsi" w:cstheme="minorHAnsi"/>
          <w:lang w:val="en-US"/>
        </w:rPr>
        <w:t xml:space="preserve">, </w:t>
      </w:r>
      <w:r w:rsidRPr="005E5ADB">
        <w:rPr>
          <w:rFonts w:asciiTheme="minorHAnsi" w:hAnsiTheme="minorHAnsi" w:cstheme="minorHAnsi"/>
          <w:lang w:val="en-US"/>
        </w:rPr>
        <w:t>Carmona</w:t>
      </w:r>
      <w:r w:rsidRPr="00C95CA3">
        <w:rPr>
          <w:rFonts w:asciiTheme="minorHAnsi" w:hAnsiTheme="minorHAnsi" w:cstheme="minorHAnsi"/>
          <w:lang w:val="en-US"/>
        </w:rPr>
        <w:t>-</w:t>
      </w:r>
      <w:r w:rsidRPr="005E5ADB">
        <w:rPr>
          <w:rFonts w:asciiTheme="minorHAnsi" w:hAnsiTheme="minorHAnsi" w:cstheme="minorHAnsi"/>
          <w:lang w:val="en-US"/>
        </w:rPr>
        <w:t>Jim</w:t>
      </w:r>
      <w:r w:rsidRPr="00C95CA3">
        <w:rPr>
          <w:rFonts w:asciiTheme="minorHAnsi" w:hAnsiTheme="minorHAnsi" w:cstheme="minorHAnsi"/>
          <w:lang w:val="en-US"/>
        </w:rPr>
        <w:t>é</w:t>
      </w:r>
      <w:r w:rsidRPr="005E5ADB">
        <w:rPr>
          <w:rFonts w:asciiTheme="minorHAnsi" w:hAnsiTheme="minorHAnsi" w:cstheme="minorHAnsi"/>
          <w:lang w:val="en-US"/>
        </w:rPr>
        <w:t>nez</w:t>
      </w:r>
      <w:r w:rsidRPr="00C95CA3">
        <w:rPr>
          <w:rFonts w:asciiTheme="minorHAnsi" w:hAnsiTheme="minorHAnsi" w:cstheme="minorHAnsi"/>
          <w:lang w:val="en-US"/>
        </w:rPr>
        <w:t xml:space="preserve"> </w:t>
      </w:r>
      <w:r w:rsidRPr="005E5ADB">
        <w:rPr>
          <w:rFonts w:asciiTheme="minorHAnsi" w:hAnsiTheme="minorHAnsi" w:cstheme="minorHAnsi"/>
          <w:lang w:val="en-US"/>
        </w:rPr>
        <w:t>F</w:t>
      </w:r>
      <w:r w:rsidRPr="00C95CA3">
        <w:rPr>
          <w:rFonts w:asciiTheme="minorHAnsi" w:hAnsiTheme="minorHAnsi" w:cstheme="minorHAnsi"/>
          <w:lang w:val="en-US"/>
        </w:rPr>
        <w:t xml:space="preserve">, </w:t>
      </w:r>
      <w:r w:rsidRPr="005E5ADB">
        <w:rPr>
          <w:rFonts w:asciiTheme="minorHAnsi" w:hAnsiTheme="minorHAnsi" w:cstheme="minorHAnsi"/>
          <w:lang w:val="en-US"/>
        </w:rPr>
        <w:t>Scapigliati</w:t>
      </w:r>
      <w:r w:rsidRPr="00C95CA3">
        <w:rPr>
          <w:rFonts w:asciiTheme="minorHAnsi" w:hAnsiTheme="minorHAnsi" w:cstheme="minorHAnsi"/>
          <w:lang w:val="en-US"/>
        </w:rPr>
        <w:t xml:space="preserve"> </w:t>
      </w:r>
      <w:r w:rsidRPr="005E5ADB">
        <w:rPr>
          <w:rFonts w:asciiTheme="minorHAnsi" w:hAnsiTheme="minorHAnsi" w:cstheme="minorHAnsi"/>
          <w:lang w:val="en-US"/>
        </w:rPr>
        <w:t>A</w:t>
      </w:r>
      <w:r w:rsidRPr="00C95CA3">
        <w:rPr>
          <w:rFonts w:asciiTheme="minorHAnsi" w:hAnsiTheme="minorHAnsi" w:cstheme="minorHAnsi"/>
          <w:lang w:val="en-US"/>
        </w:rPr>
        <w:t xml:space="preserve">, </w:t>
      </w:r>
      <w:r w:rsidRPr="005E5ADB">
        <w:rPr>
          <w:rFonts w:asciiTheme="minorHAnsi" w:hAnsiTheme="minorHAnsi" w:cstheme="minorHAnsi"/>
          <w:lang w:val="en-US"/>
        </w:rPr>
        <w:t>Marchel</w:t>
      </w:r>
      <w:r w:rsidRPr="00C95CA3">
        <w:rPr>
          <w:rFonts w:asciiTheme="minorHAnsi" w:hAnsiTheme="minorHAnsi" w:cstheme="minorHAnsi"/>
          <w:lang w:val="en-US"/>
        </w:rPr>
        <w:t xml:space="preserve"> </w:t>
      </w:r>
      <w:r w:rsidRPr="005E5ADB">
        <w:rPr>
          <w:rFonts w:asciiTheme="minorHAnsi" w:hAnsiTheme="minorHAnsi" w:cstheme="minorHAnsi"/>
          <w:lang w:val="en-US"/>
        </w:rPr>
        <w:t>M</w:t>
      </w:r>
      <w:r w:rsidRPr="00C95CA3">
        <w:rPr>
          <w:rFonts w:asciiTheme="minorHAnsi" w:hAnsiTheme="minorHAnsi" w:cstheme="minorHAnsi"/>
          <w:lang w:val="en-US"/>
        </w:rPr>
        <w:t xml:space="preserve">, </w:t>
      </w:r>
      <w:r w:rsidRPr="005E5ADB">
        <w:rPr>
          <w:rFonts w:asciiTheme="minorHAnsi" w:hAnsiTheme="minorHAnsi" w:cstheme="minorHAnsi"/>
          <w:lang w:val="en-US"/>
        </w:rPr>
        <w:t>B</w:t>
      </w:r>
      <w:r w:rsidRPr="00C95CA3">
        <w:rPr>
          <w:rFonts w:asciiTheme="minorHAnsi" w:hAnsiTheme="minorHAnsi" w:cstheme="minorHAnsi"/>
          <w:lang w:val="en-US"/>
        </w:rPr>
        <w:t>á</w:t>
      </w:r>
      <w:r w:rsidRPr="005E5ADB">
        <w:rPr>
          <w:rFonts w:asciiTheme="minorHAnsi" w:hAnsiTheme="minorHAnsi" w:cstheme="minorHAnsi"/>
          <w:lang w:val="en-US"/>
        </w:rPr>
        <w:t>rczy</w:t>
      </w:r>
      <w:r w:rsidRPr="00C95CA3">
        <w:rPr>
          <w:rFonts w:asciiTheme="minorHAnsi" w:hAnsiTheme="minorHAnsi" w:cstheme="minorHAnsi"/>
          <w:lang w:val="en-US"/>
        </w:rPr>
        <w:t xml:space="preserve"> </w:t>
      </w:r>
      <w:r w:rsidRPr="005E5ADB">
        <w:rPr>
          <w:rFonts w:asciiTheme="minorHAnsi" w:hAnsiTheme="minorHAnsi" w:cstheme="minorHAnsi"/>
          <w:lang w:val="en-US"/>
        </w:rPr>
        <w:t>G</w:t>
      </w:r>
      <w:r w:rsidRPr="00C95CA3">
        <w:rPr>
          <w:rFonts w:asciiTheme="minorHAnsi" w:hAnsiTheme="minorHAnsi" w:cstheme="minorHAnsi"/>
          <w:lang w:val="en-US"/>
        </w:rPr>
        <w:t xml:space="preserve">, </w:t>
      </w:r>
      <w:r w:rsidRPr="005E5ADB">
        <w:rPr>
          <w:rFonts w:asciiTheme="minorHAnsi" w:hAnsiTheme="minorHAnsi" w:cstheme="minorHAnsi"/>
          <w:lang w:val="en-US"/>
        </w:rPr>
        <w:t>Van</w:t>
      </w:r>
      <w:r w:rsidRPr="00C95CA3">
        <w:rPr>
          <w:rFonts w:asciiTheme="minorHAnsi" w:hAnsiTheme="minorHAnsi" w:cstheme="minorHAnsi"/>
          <w:lang w:val="en-US"/>
        </w:rPr>
        <w:t xml:space="preserve"> </w:t>
      </w:r>
      <w:r w:rsidRPr="005E5ADB">
        <w:rPr>
          <w:rFonts w:asciiTheme="minorHAnsi" w:hAnsiTheme="minorHAnsi" w:cstheme="minorHAnsi"/>
          <w:lang w:val="en-US"/>
        </w:rPr>
        <w:t>De</w:t>
      </w:r>
      <w:r w:rsidRPr="00C95CA3">
        <w:rPr>
          <w:rFonts w:asciiTheme="minorHAnsi" w:hAnsiTheme="minorHAnsi" w:cstheme="minorHAnsi"/>
          <w:lang w:val="en-US"/>
        </w:rPr>
        <w:t xml:space="preserve"> </w:t>
      </w:r>
      <w:r w:rsidRPr="005E5ADB">
        <w:rPr>
          <w:rFonts w:asciiTheme="minorHAnsi" w:hAnsiTheme="minorHAnsi" w:cstheme="minorHAnsi"/>
          <w:lang w:val="en-US"/>
        </w:rPr>
        <w:t>Velde</w:t>
      </w:r>
      <w:r w:rsidRPr="00C95CA3">
        <w:rPr>
          <w:rFonts w:asciiTheme="minorHAnsi" w:hAnsiTheme="minorHAnsi" w:cstheme="minorHAnsi"/>
          <w:lang w:val="en-US"/>
        </w:rPr>
        <w:t xml:space="preserve"> </w:t>
      </w:r>
      <w:r w:rsidRPr="005E5ADB">
        <w:rPr>
          <w:rFonts w:asciiTheme="minorHAnsi" w:hAnsiTheme="minorHAnsi" w:cstheme="minorHAnsi"/>
          <w:lang w:val="en-US"/>
        </w:rPr>
        <w:t>M</w:t>
      </w:r>
      <w:r w:rsidRPr="00C95CA3">
        <w:rPr>
          <w:rFonts w:asciiTheme="minorHAnsi" w:hAnsiTheme="minorHAnsi" w:cstheme="minorHAnsi"/>
          <w:lang w:val="en-US"/>
        </w:rPr>
        <w:t xml:space="preserve">, </w:t>
      </w:r>
      <w:r w:rsidRPr="005E5ADB">
        <w:rPr>
          <w:rFonts w:asciiTheme="minorHAnsi" w:hAnsiTheme="minorHAnsi" w:cstheme="minorHAnsi"/>
          <w:lang w:val="en-US"/>
        </w:rPr>
        <w:t>Koutun</w:t>
      </w:r>
      <w:r w:rsidRPr="00C95CA3">
        <w:rPr>
          <w:rFonts w:asciiTheme="minorHAnsi" w:hAnsiTheme="minorHAnsi" w:cstheme="minorHAnsi"/>
          <w:lang w:val="en-US"/>
        </w:rPr>
        <w:t xml:space="preserve"> </w:t>
      </w:r>
      <w:r w:rsidRPr="005E5ADB">
        <w:rPr>
          <w:rFonts w:asciiTheme="minorHAnsi" w:hAnsiTheme="minorHAnsi" w:cstheme="minorHAnsi"/>
          <w:lang w:val="en-US"/>
        </w:rPr>
        <w:t>J</w:t>
      </w:r>
      <w:r w:rsidRPr="00C95CA3">
        <w:rPr>
          <w:rFonts w:asciiTheme="minorHAnsi" w:hAnsiTheme="minorHAnsi" w:cstheme="minorHAnsi"/>
          <w:lang w:val="en-US"/>
        </w:rPr>
        <w:t xml:space="preserve">, </w:t>
      </w:r>
      <w:r w:rsidRPr="005E5ADB">
        <w:rPr>
          <w:rFonts w:asciiTheme="minorHAnsi" w:hAnsiTheme="minorHAnsi" w:cstheme="minorHAnsi"/>
          <w:lang w:val="en-US"/>
        </w:rPr>
        <w:t>Corrada</w:t>
      </w:r>
      <w:r w:rsidRPr="00C95CA3">
        <w:rPr>
          <w:rFonts w:asciiTheme="minorHAnsi" w:hAnsiTheme="minorHAnsi" w:cstheme="minorHAnsi"/>
          <w:lang w:val="en-US"/>
        </w:rPr>
        <w:t xml:space="preserve"> </w:t>
      </w:r>
      <w:r w:rsidRPr="005E5ADB">
        <w:rPr>
          <w:rFonts w:asciiTheme="minorHAnsi" w:hAnsiTheme="minorHAnsi" w:cstheme="minorHAnsi"/>
          <w:lang w:val="en-US"/>
        </w:rPr>
        <w:t>E</w:t>
      </w:r>
      <w:r w:rsidRPr="00C95CA3">
        <w:rPr>
          <w:rFonts w:asciiTheme="minorHAnsi" w:hAnsiTheme="minorHAnsi" w:cstheme="minorHAnsi"/>
          <w:lang w:val="en-US"/>
        </w:rPr>
        <w:t xml:space="preserve">, </w:t>
      </w:r>
      <w:r w:rsidRPr="005E5ADB">
        <w:rPr>
          <w:rFonts w:asciiTheme="minorHAnsi" w:hAnsiTheme="minorHAnsi" w:cstheme="minorHAnsi"/>
          <w:lang w:val="en-US"/>
        </w:rPr>
        <w:t>Scheffer</w:t>
      </w:r>
      <w:r w:rsidRPr="00C95CA3">
        <w:rPr>
          <w:rFonts w:asciiTheme="minorHAnsi" w:hAnsiTheme="minorHAnsi" w:cstheme="minorHAnsi"/>
          <w:lang w:val="en-US"/>
        </w:rPr>
        <w:t xml:space="preserve"> </w:t>
      </w:r>
      <w:r w:rsidRPr="005E5ADB">
        <w:rPr>
          <w:rFonts w:asciiTheme="minorHAnsi" w:hAnsiTheme="minorHAnsi" w:cstheme="minorHAnsi"/>
          <w:lang w:val="en-US"/>
        </w:rPr>
        <w:t>G</w:t>
      </w:r>
      <w:r w:rsidRPr="00C95CA3">
        <w:rPr>
          <w:rFonts w:asciiTheme="minorHAnsi" w:hAnsiTheme="minorHAnsi" w:cstheme="minorHAnsi"/>
          <w:lang w:val="en-US"/>
        </w:rPr>
        <w:t xml:space="preserve">, </w:t>
      </w:r>
      <w:r w:rsidRPr="005E5ADB">
        <w:rPr>
          <w:rFonts w:asciiTheme="minorHAnsi" w:hAnsiTheme="minorHAnsi" w:cstheme="minorHAnsi"/>
          <w:lang w:val="en-US"/>
        </w:rPr>
        <w:t>Dougenis</w:t>
      </w:r>
      <w:r w:rsidRPr="00C95CA3">
        <w:rPr>
          <w:rFonts w:asciiTheme="minorHAnsi" w:hAnsiTheme="minorHAnsi" w:cstheme="minorHAnsi"/>
          <w:lang w:val="en-US"/>
        </w:rPr>
        <w:t xml:space="preserve"> </w:t>
      </w:r>
      <w:r w:rsidRPr="005E5ADB">
        <w:rPr>
          <w:rFonts w:asciiTheme="minorHAnsi" w:hAnsiTheme="minorHAnsi" w:cstheme="minorHAnsi"/>
          <w:lang w:val="en-US"/>
        </w:rPr>
        <w:t>D</w:t>
      </w:r>
      <w:r w:rsidRPr="00C95CA3">
        <w:rPr>
          <w:rFonts w:asciiTheme="minorHAnsi" w:hAnsiTheme="minorHAnsi" w:cstheme="minorHAnsi"/>
          <w:lang w:val="en-US"/>
        </w:rPr>
        <w:t xml:space="preserve">, </w:t>
      </w:r>
      <w:r w:rsidRPr="005E5ADB">
        <w:rPr>
          <w:rFonts w:asciiTheme="minorHAnsi" w:hAnsiTheme="minorHAnsi" w:cstheme="minorHAnsi"/>
          <w:u w:val="single"/>
          <w:lang w:val="en-US"/>
        </w:rPr>
        <w:t>Xanthos</w:t>
      </w:r>
      <w:r w:rsidRPr="00C95CA3">
        <w:rPr>
          <w:rFonts w:asciiTheme="minorHAnsi" w:hAnsiTheme="minorHAnsi" w:cstheme="minorHAnsi"/>
          <w:u w:val="single"/>
          <w:lang w:val="en-US"/>
        </w:rPr>
        <w:t xml:space="preserve"> </w:t>
      </w:r>
      <w:r w:rsidRPr="005E5ADB">
        <w:rPr>
          <w:rFonts w:asciiTheme="minorHAnsi" w:hAnsiTheme="minorHAnsi" w:cstheme="minorHAnsi"/>
          <w:u w:val="single"/>
          <w:lang w:val="en-US"/>
        </w:rPr>
        <w:t>T</w:t>
      </w:r>
      <w:r w:rsidRPr="00C95CA3">
        <w:rPr>
          <w:rFonts w:asciiTheme="minorHAnsi" w:hAnsiTheme="minorHAnsi" w:cstheme="minorHAnsi"/>
          <w:u w:val="single"/>
          <w:lang w:val="en-US"/>
        </w:rPr>
        <w:t>.</w:t>
      </w:r>
      <w:r w:rsidRPr="00C95CA3">
        <w:rPr>
          <w:rFonts w:asciiTheme="minorHAnsi" w:hAnsiTheme="minorHAnsi" w:cstheme="minorHAnsi"/>
          <w:b/>
          <w:lang w:val="en-US"/>
        </w:rPr>
        <w:t xml:space="preserve"> </w:t>
      </w:r>
    </w:p>
    <w:p w14:paraId="23B898EC" w14:textId="77777777" w:rsidR="002B7C1B" w:rsidRPr="005E5ADB"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b/>
          <w:lang w:val="en-US"/>
        </w:rPr>
        <w:t>Healthcare professionals' knowledge on cardiopulmonary resuscitation correlated with return of spontaneous circulation rates after in-hospital cardiac arrests: A multicentric study between university hospitals in 12 European countries.</w:t>
      </w:r>
    </w:p>
    <w:p w14:paraId="7BCF53FF" w14:textId="77777777" w:rsidR="002B7C1B" w:rsidRPr="005E5ADB"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lang w:val="en-US"/>
        </w:rPr>
        <w:t>Eur J Cardiovasc Nurs. 2020;19(5):401-410.</w:t>
      </w:r>
    </w:p>
    <w:p w14:paraId="5BD65BAA" w14:textId="334E2DF4" w:rsidR="002B7C1B" w:rsidRPr="005E5ADB"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rPr>
        <w:t>Συντ</w:t>
      </w:r>
      <w:r w:rsidRPr="005E5ADB">
        <w:rPr>
          <w:rFonts w:asciiTheme="minorHAnsi" w:hAnsiTheme="minorHAnsi" w:cstheme="minorHAnsi"/>
          <w:lang w:val="en-US"/>
        </w:rPr>
        <w:t xml:space="preserve">. </w:t>
      </w:r>
      <w:r w:rsidRPr="005E5ADB">
        <w:rPr>
          <w:rFonts w:asciiTheme="minorHAnsi" w:hAnsiTheme="minorHAnsi" w:cstheme="minorHAnsi"/>
        </w:rPr>
        <w:t>απήχησης</w:t>
      </w:r>
      <w:r w:rsidRPr="005E5ADB">
        <w:rPr>
          <w:rFonts w:asciiTheme="minorHAnsi" w:hAnsiTheme="minorHAnsi" w:cstheme="minorHAnsi"/>
          <w:lang w:val="en-US"/>
        </w:rPr>
        <w:t xml:space="preserve">: 2.296, </w:t>
      </w:r>
      <w:r w:rsidR="00D95ED2" w:rsidRPr="00C95CA3">
        <w:rPr>
          <w:rFonts w:asciiTheme="minorHAnsi" w:hAnsiTheme="minorHAnsi" w:cstheme="minorHAnsi"/>
          <w:highlight w:val="yellow"/>
          <w:lang w:val="en-US"/>
        </w:rPr>
        <w:t xml:space="preserve"> </w:t>
      </w:r>
    </w:p>
    <w:p w14:paraId="498776AD" w14:textId="77777777" w:rsidR="002B7C1B" w:rsidRPr="005E5ADB"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rPr>
        <w:t>Αναφορές</w:t>
      </w:r>
      <w:r w:rsidRPr="005E5ADB">
        <w:rPr>
          <w:rFonts w:asciiTheme="minorHAnsi" w:hAnsiTheme="minorHAnsi" w:cstheme="minorHAnsi"/>
          <w:lang w:val="en-US"/>
        </w:rPr>
        <w:t xml:space="preserve"> Scopus: -</w:t>
      </w:r>
    </w:p>
    <w:p w14:paraId="6CE0B698" w14:textId="3D962937" w:rsidR="002B7C1B" w:rsidRPr="005E5ADB" w:rsidRDefault="002B7C1B" w:rsidP="007E7304">
      <w:pPr>
        <w:spacing w:after="0" w:line="360" w:lineRule="auto"/>
        <w:contextualSpacing/>
        <w:jc w:val="both"/>
        <w:rPr>
          <w:rFonts w:cstheme="minorHAnsi"/>
          <w:bCs/>
          <w:spacing w:val="20"/>
          <w:lang w:val="en-US"/>
        </w:rPr>
      </w:pPr>
    </w:p>
    <w:p w14:paraId="03C9C6B4" w14:textId="77777777" w:rsidR="002B7C1B" w:rsidRPr="005E5ADB" w:rsidRDefault="002B7C1B" w:rsidP="007E7304">
      <w:pPr>
        <w:pStyle w:val="ListParagraph2"/>
        <w:spacing w:after="0" w:line="360" w:lineRule="auto"/>
        <w:ind w:hanging="720"/>
        <w:jc w:val="both"/>
        <w:rPr>
          <w:rFonts w:asciiTheme="minorHAnsi" w:hAnsiTheme="minorHAnsi" w:cstheme="minorHAnsi"/>
          <w:b/>
          <w:lang w:val="en-US"/>
        </w:rPr>
      </w:pPr>
      <w:r w:rsidRPr="005E5ADB">
        <w:rPr>
          <w:rFonts w:asciiTheme="minorHAnsi" w:hAnsiTheme="minorHAnsi" w:cstheme="minorHAnsi"/>
          <w:b/>
          <w:lang w:val="en-US"/>
        </w:rPr>
        <w:t xml:space="preserve">258. </w:t>
      </w:r>
      <w:r w:rsidRPr="005E5ADB">
        <w:rPr>
          <w:rFonts w:asciiTheme="minorHAnsi" w:hAnsiTheme="minorHAnsi" w:cstheme="minorHAnsi"/>
          <w:b/>
          <w:lang w:val="en-US"/>
        </w:rPr>
        <w:tab/>
      </w:r>
      <w:r w:rsidRPr="005E5ADB">
        <w:rPr>
          <w:rFonts w:asciiTheme="minorHAnsi" w:hAnsiTheme="minorHAnsi" w:cstheme="minorHAnsi"/>
          <w:lang w:val="en-US"/>
        </w:rPr>
        <w:t xml:space="preserve">Pais G, Liu J, Avedissian S, Hiner D, </w:t>
      </w:r>
      <w:r w:rsidRPr="005E5ADB">
        <w:rPr>
          <w:rFonts w:asciiTheme="minorHAnsi" w:hAnsiTheme="minorHAnsi" w:cstheme="minorHAnsi"/>
          <w:u w:val="single"/>
          <w:lang w:val="en-US"/>
        </w:rPr>
        <w:t>Xanthos T,</w:t>
      </w:r>
      <w:r w:rsidRPr="005E5ADB">
        <w:rPr>
          <w:rFonts w:asciiTheme="minorHAnsi" w:hAnsiTheme="minorHAnsi" w:cstheme="minorHAnsi"/>
          <w:lang w:val="en-US"/>
        </w:rPr>
        <w:t xml:space="preserve"> Chalkias A, D'aloja E, Locci E, Gilchrist A, Prozialeck W, Rhodes N, Lodise T, Fitzgerald J, Downes K, Zuppa A, Scheetz M.</w:t>
      </w:r>
      <w:r w:rsidRPr="005E5ADB">
        <w:rPr>
          <w:rFonts w:asciiTheme="minorHAnsi" w:hAnsiTheme="minorHAnsi" w:cstheme="minorHAnsi"/>
          <w:b/>
          <w:lang w:val="en-US"/>
        </w:rPr>
        <w:t xml:space="preserve"> </w:t>
      </w:r>
    </w:p>
    <w:p w14:paraId="6ED8A701" w14:textId="77777777" w:rsidR="002B7C1B" w:rsidRPr="005E5ADB"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b/>
          <w:lang w:val="en-US"/>
        </w:rPr>
        <w:t>Lack of synergistic nephrotoxicity between vancomycin and piperacillin/tazobactam in a rat model and a confirmatory cellular model.</w:t>
      </w:r>
    </w:p>
    <w:p w14:paraId="088BB360" w14:textId="77777777" w:rsidR="002B7C1B" w:rsidRPr="005E5ADB"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lang w:val="en-US"/>
        </w:rPr>
        <w:t>J Antimicrob Chemother. 2020; 75(5):1228-1236.</w:t>
      </w:r>
    </w:p>
    <w:p w14:paraId="726D0D77" w14:textId="61A5F72B" w:rsidR="002B7C1B" w:rsidRPr="005E5ADB"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rPr>
        <w:t>Συντ</w:t>
      </w:r>
      <w:r w:rsidRPr="005E5ADB">
        <w:rPr>
          <w:rFonts w:asciiTheme="minorHAnsi" w:hAnsiTheme="minorHAnsi" w:cstheme="minorHAnsi"/>
          <w:lang w:val="en-US"/>
        </w:rPr>
        <w:t xml:space="preserve">. </w:t>
      </w:r>
      <w:r w:rsidRPr="005E5ADB">
        <w:rPr>
          <w:rFonts w:asciiTheme="minorHAnsi" w:hAnsiTheme="minorHAnsi" w:cstheme="minorHAnsi"/>
        </w:rPr>
        <w:t>απήχησης</w:t>
      </w:r>
      <w:r w:rsidRPr="005E5ADB">
        <w:rPr>
          <w:rFonts w:asciiTheme="minorHAnsi" w:hAnsiTheme="minorHAnsi" w:cstheme="minorHAnsi"/>
          <w:lang w:val="en-US"/>
        </w:rPr>
        <w:t xml:space="preserve">: 5.439, </w:t>
      </w:r>
      <w:r w:rsidR="00D95ED2" w:rsidRPr="00C95CA3">
        <w:rPr>
          <w:rFonts w:asciiTheme="minorHAnsi" w:hAnsiTheme="minorHAnsi" w:cstheme="minorHAnsi"/>
          <w:highlight w:val="yellow"/>
          <w:lang w:val="en-US"/>
        </w:rPr>
        <w:t xml:space="preserve"> </w:t>
      </w:r>
    </w:p>
    <w:p w14:paraId="5CAA72C8" w14:textId="77777777" w:rsidR="002B7C1B" w:rsidRPr="005E5ADB" w:rsidRDefault="00000000" w:rsidP="007E7304">
      <w:pPr>
        <w:pStyle w:val="ListParagraph2"/>
        <w:spacing w:after="0" w:line="360" w:lineRule="auto"/>
        <w:jc w:val="both"/>
        <w:rPr>
          <w:rFonts w:asciiTheme="minorHAnsi" w:hAnsiTheme="minorHAnsi" w:cstheme="minorHAnsi"/>
          <w:lang w:val="en-US"/>
        </w:rPr>
      </w:pPr>
      <w:hyperlink r:id="rId604" w:history="1">
        <w:r w:rsidR="002B7C1B" w:rsidRPr="005E5ADB">
          <w:rPr>
            <w:rStyle w:val="-"/>
            <w:rFonts w:asciiTheme="minorHAnsi" w:hAnsiTheme="minorHAnsi" w:cstheme="minorHAnsi"/>
          </w:rPr>
          <w:t>Αναφορές</w:t>
        </w:r>
        <w:r w:rsidR="002B7C1B" w:rsidRPr="005E5ADB">
          <w:rPr>
            <w:rStyle w:val="-"/>
            <w:rFonts w:asciiTheme="minorHAnsi" w:hAnsiTheme="minorHAnsi" w:cstheme="minorHAnsi"/>
            <w:lang w:val="en-US"/>
          </w:rPr>
          <w:t xml:space="preserve"> Scopus</w:t>
        </w:r>
      </w:hyperlink>
      <w:r w:rsidR="002B7C1B" w:rsidRPr="005E5ADB">
        <w:rPr>
          <w:rFonts w:asciiTheme="minorHAnsi" w:hAnsiTheme="minorHAnsi" w:cstheme="minorHAnsi"/>
          <w:lang w:val="en-US"/>
        </w:rPr>
        <w:t xml:space="preserve">: 5, </w:t>
      </w:r>
      <w:hyperlink r:id="rId605" w:history="1">
        <w:r w:rsidR="002B7C1B" w:rsidRPr="005E5ADB">
          <w:rPr>
            <w:rStyle w:val="-"/>
            <w:rFonts w:asciiTheme="minorHAnsi" w:hAnsiTheme="minorHAnsi" w:cstheme="minorHAnsi"/>
            <w:lang w:val="en-US"/>
          </w:rPr>
          <w:t>Google Scholar</w:t>
        </w:r>
      </w:hyperlink>
      <w:r w:rsidR="002B7C1B" w:rsidRPr="005E5ADB">
        <w:rPr>
          <w:rFonts w:asciiTheme="minorHAnsi" w:hAnsiTheme="minorHAnsi" w:cstheme="minorHAnsi"/>
          <w:lang w:val="en-US"/>
        </w:rPr>
        <w:t>: 7</w:t>
      </w:r>
    </w:p>
    <w:p w14:paraId="2B8458F1" w14:textId="77777777" w:rsidR="00A91520" w:rsidRPr="005E5ADB" w:rsidRDefault="00A91520" w:rsidP="007E7304">
      <w:pPr>
        <w:pStyle w:val="ListParagraph2"/>
        <w:spacing w:after="0" w:line="360" w:lineRule="auto"/>
        <w:ind w:hanging="720"/>
        <w:jc w:val="both"/>
        <w:rPr>
          <w:rFonts w:asciiTheme="minorHAnsi" w:hAnsiTheme="minorHAnsi" w:cstheme="minorHAnsi"/>
          <w:b/>
          <w:lang w:val="en-US"/>
        </w:rPr>
      </w:pPr>
    </w:p>
    <w:p w14:paraId="7F3E731C" w14:textId="607960D3" w:rsidR="002B7C1B" w:rsidRPr="005E5ADB" w:rsidRDefault="002B7C1B" w:rsidP="007E7304">
      <w:pPr>
        <w:pStyle w:val="ListParagraph2"/>
        <w:spacing w:after="0" w:line="360" w:lineRule="auto"/>
        <w:ind w:hanging="720"/>
        <w:jc w:val="both"/>
        <w:rPr>
          <w:rFonts w:asciiTheme="minorHAnsi" w:hAnsiTheme="minorHAnsi" w:cstheme="minorHAnsi"/>
          <w:b/>
          <w:lang w:val="en-US"/>
        </w:rPr>
      </w:pPr>
      <w:r w:rsidRPr="005E5ADB">
        <w:rPr>
          <w:rFonts w:asciiTheme="minorHAnsi" w:hAnsiTheme="minorHAnsi" w:cstheme="minorHAnsi"/>
          <w:b/>
          <w:lang w:val="en-US"/>
        </w:rPr>
        <w:t xml:space="preserve">259. </w:t>
      </w:r>
      <w:r w:rsidRPr="005E5ADB">
        <w:rPr>
          <w:rFonts w:asciiTheme="minorHAnsi" w:hAnsiTheme="minorHAnsi" w:cstheme="minorHAnsi"/>
          <w:b/>
          <w:lang w:val="en-US"/>
        </w:rPr>
        <w:tab/>
      </w:r>
      <w:r w:rsidRPr="005E5ADB">
        <w:rPr>
          <w:rFonts w:asciiTheme="minorHAnsi" w:hAnsiTheme="minorHAnsi" w:cstheme="minorHAnsi"/>
          <w:lang w:val="en-US"/>
        </w:rPr>
        <w:t xml:space="preserve">Kleinaki Z, Agouridis A, Zafeiri M, </w:t>
      </w:r>
      <w:r w:rsidRPr="005E5ADB">
        <w:rPr>
          <w:rFonts w:asciiTheme="minorHAnsi" w:hAnsiTheme="minorHAnsi" w:cstheme="minorHAnsi"/>
          <w:u w:val="single"/>
          <w:lang w:val="en-US"/>
        </w:rPr>
        <w:t>Xanthos T</w:t>
      </w:r>
      <w:r w:rsidRPr="005E5ADB">
        <w:rPr>
          <w:rFonts w:asciiTheme="minorHAnsi" w:hAnsiTheme="minorHAnsi" w:cstheme="minorHAnsi"/>
          <w:lang w:val="en-US"/>
        </w:rPr>
        <w:t>, Tsioutis C.</w:t>
      </w:r>
      <w:r w:rsidRPr="005E5ADB">
        <w:rPr>
          <w:rFonts w:asciiTheme="minorHAnsi" w:hAnsiTheme="minorHAnsi" w:cstheme="minorHAnsi"/>
          <w:b/>
          <w:lang w:val="en-US"/>
        </w:rPr>
        <w:t xml:space="preserve"> </w:t>
      </w:r>
    </w:p>
    <w:p w14:paraId="19D2F4BB" w14:textId="77777777" w:rsidR="002B7C1B" w:rsidRPr="005E5ADB" w:rsidRDefault="002B7C1B" w:rsidP="007E7304">
      <w:pPr>
        <w:pStyle w:val="ListParagraph2"/>
        <w:spacing w:after="0" w:line="360" w:lineRule="auto"/>
        <w:jc w:val="both"/>
        <w:rPr>
          <w:rFonts w:asciiTheme="minorHAnsi" w:hAnsiTheme="minorHAnsi" w:cstheme="minorHAnsi"/>
          <w:lang w:val="en-US"/>
        </w:rPr>
      </w:pPr>
      <w:bookmarkStart w:id="212" w:name="_Hlk66262959"/>
      <w:r w:rsidRPr="005E5ADB">
        <w:rPr>
          <w:rFonts w:asciiTheme="minorHAnsi" w:hAnsiTheme="minorHAnsi" w:cstheme="minorHAnsi"/>
          <w:b/>
          <w:lang w:val="en-US"/>
        </w:rPr>
        <w:t>Epicardial adipose tissue deposition in patients with diabetes and renal impairment: Analysis of the literature</w:t>
      </w:r>
      <w:bookmarkEnd w:id="212"/>
      <w:r w:rsidRPr="005E5ADB">
        <w:rPr>
          <w:rFonts w:asciiTheme="minorHAnsi" w:hAnsiTheme="minorHAnsi" w:cstheme="minorHAnsi"/>
          <w:b/>
          <w:lang w:val="en-US"/>
        </w:rPr>
        <w:t>.</w:t>
      </w:r>
    </w:p>
    <w:p w14:paraId="4D0371A4" w14:textId="77777777" w:rsidR="002B7C1B" w:rsidRPr="00C95CA3"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lang w:val="en-US"/>
        </w:rPr>
        <w:t>World</w:t>
      </w:r>
      <w:r w:rsidRPr="00C95CA3">
        <w:rPr>
          <w:rFonts w:asciiTheme="minorHAnsi" w:hAnsiTheme="minorHAnsi" w:cstheme="minorHAnsi"/>
          <w:lang w:val="en-US"/>
        </w:rPr>
        <w:t xml:space="preserve"> </w:t>
      </w:r>
      <w:r w:rsidRPr="005E5ADB">
        <w:rPr>
          <w:rFonts w:asciiTheme="minorHAnsi" w:hAnsiTheme="minorHAnsi" w:cstheme="minorHAnsi"/>
          <w:lang w:val="en-US"/>
        </w:rPr>
        <w:t>J</w:t>
      </w:r>
      <w:r w:rsidRPr="00C95CA3">
        <w:rPr>
          <w:rFonts w:asciiTheme="minorHAnsi" w:hAnsiTheme="minorHAnsi" w:cstheme="minorHAnsi"/>
          <w:lang w:val="en-US"/>
        </w:rPr>
        <w:t xml:space="preserve"> </w:t>
      </w:r>
      <w:r w:rsidRPr="005E5ADB">
        <w:rPr>
          <w:rFonts w:asciiTheme="minorHAnsi" w:hAnsiTheme="minorHAnsi" w:cstheme="minorHAnsi"/>
          <w:lang w:val="en-US"/>
        </w:rPr>
        <w:t>Diabetes</w:t>
      </w:r>
      <w:r w:rsidRPr="00C95CA3">
        <w:rPr>
          <w:rFonts w:asciiTheme="minorHAnsi" w:hAnsiTheme="minorHAnsi" w:cstheme="minorHAnsi"/>
          <w:lang w:val="en-US"/>
        </w:rPr>
        <w:t>. 2020; 11(2):33-41.</w:t>
      </w:r>
    </w:p>
    <w:p w14:paraId="182B73E7" w14:textId="4C4E131F" w:rsidR="002B7C1B" w:rsidRPr="00C95CA3"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rPr>
        <w:t>Συντ</w:t>
      </w:r>
      <w:r w:rsidRPr="00C95CA3">
        <w:rPr>
          <w:rFonts w:asciiTheme="minorHAnsi" w:hAnsiTheme="minorHAnsi" w:cstheme="minorHAnsi"/>
          <w:lang w:val="en-US"/>
        </w:rPr>
        <w:t xml:space="preserve">. </w:t>
      </w:r>
      <w:r w:rsidRPr="005E5ADB">
        <w:rPr>
          <w:rFonts w:asciiTheme="minorHAnsi" w:hAnsiTheme="minorHAnsi" w:cstheme="minorHAnsi"/>
        </w:rPr>
        <w:t>απήχησης</w:t>
      </w:r>
      <w:r w:rsidRPr="00C95CA3">
        <w:rPr>
          <w:rFonts w:asciiTheme="minorHAnsi" w:hAnsiTheme="minorHAnsi" w:cstheme="minorHAnsi"/>
          <w:lang w:val="en-US"/>
        </w:rPr>
        <w:t xml:space="preserve">: -, </w:t>
      </w:r>
      <w:r w:rsidR="00D95ED2" w:rsidRPr="00C95CA3">
        <w:rPr>
          <w:rFonts w:asciiTheme="minorHAnsi" w:hAnsiTheme="minorHAnsi" w:cstheme="minorHAnsi"/>
          <w:highlight w:val="yellow"/>
          <w:lang w:val="en-US"/>
        </w:rPr>
        <w:t xml:space="preserve"> </w:t>
      </w:r>
    </w:p>
    <w:p w14:paraId="560A17CB" w14:textId="77777777" w:rsidR="002B7C1B" w:rsidRPr="005E5ADB"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lang w:val="en-US"/>
        </w:rPr>
        <w:t>Αναφορές: -</w:t>
      </w:r>
    </w:p>
    <w:p w14:paraId="47BB8926" w14:textId="77777777" w:rsidR="00A91520" w:rsidRPr="005E5ADB" w:rsidRDefault="00A91520" w:rsidP="007E7304">
      <w:pPr>
        <w:pStyle w:val="ListParagraph2"/>
        <w:spacing w:after="0" w:line="360" w:lineRule="auto"/>
        <w:ind w:hanging="720"/>
        <w:jc w:val="both"/>
        <w:rPr>
          <w:rFonts w:asciiTheme="minorHAnsi" w:hAnsiTheme="minorHAnsi" w:cstheme="minorHAnsi"/>
          <w:b/>
          <w:lang w:val="en-US"/>
        </w:rPr>
      </w:pPr>
    </w:p>
    <w:p w14:paraId="11EBF60D" w14:textId="0F54EAAC" w:rsidR="002B7C1B" w:rsidRPr="005E5ADB" w:rsidRDefault="002B7C1B" w:rsidP="007E7304">
      <w:pPr>
        <w:pStyle w:val="ListParagraph2"/>
        <w:spacing w:after="0" w:line="360" w:lineRule="auto"/>
        <w:ind w:hanging="720"/>
        <w:jc w:val="both"/>
        <w:rPr>
          <w:rFonts w:asciiTheme="minorHAnsi" w:hAnsiTheme="minorHAnsi" w:cstheme="minorHAnsi"/>
          <w:b/>
          <w:lang w:val="en-US"/>
        </w:rPr>
      </w:pPr>
      <w:r w:rsidRPr="005E5ADB">
        <w:rPr>
          <w:rFonts w:asciiTheme="minorHAnsi" w:hAnsiTheme="minorHAnsi" w:cstheme="minorHAnsi"/>
          <w:b/>
          <w:lang w:val="en-US"/>
        </w:rPr>
        <w:t xml:space="preserve">260. </w:t>
      </w:r>
      <w:r w:rsidRPr="005E5ADB">
        <w:rPr>
          <w:rFonts w:asciiTheme="minorHAnsi" w:hAnsiTheme="minorHAnsi" w:cstheme="minorHAnsi"/>
          <w:b/>
          <w:lang w:val="en-US"/>
        </w:rPr>
        <w:tab/>
      </w:r>
      <w:r w:rsidRPr="005E5ADB">
        <w:rPr>
          <w:rFonts w:asciiTheme="minorHAnsi" w:hAnsiTheme="minorHAnsi" w:cstheme="minorHAnsi"/>
          <w:lang w:val="en-US"/>
        </w:rPr>
        <w:t xml:space="preserve">Karlis G, Kotanidou A, Georgiopoulos G, Masi S, Magkas N, </w:t>
      </w:r>
      <w:r w:rsidRPr="005E5ADB">
        <w:rPr>
          <w:rFonts w:asciiTheme="minorHAnsi" w:hAnsiTheme="minorHAnsi" w:cstheme="minorHAnsi"/>
          <w:u w:val="single"/>
          <w:lang w:val="en-US"/>
        </w:rPr>
        <w:t>Xanthos T.</w:t>
      </w:r>
      <w:r w:rsidRPr="005E5ADB">
        <w:rPr>
          <w:rFonts w:asciiTheme="minorHAnsi" w:hAnsiTheme="minorHAnsi" w:cstheme="minorHAnsi"/>
          <w:b/>
          <w:lang w:val="en-US"/>
        </w:rPr>
        <w:t xml:space="preserve"> </w:t>
      </w:r>
    </w:p>
    <w:p w14:paraId="244B1BF4" w14:textId="77777777" w:rsidR="002B7C1B" w:rsidRPr="005E5ADB"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b/>
          <w:lang w:val="en-US"/>
        </w:rPr>
        <w:t>Usefulness of F2-isoprostanes in early prognostication after cardiac arrest: a topical review of the literature and meta-analysis of preclinical data.</w:t>
      </w:r>
    </w:p>
    <w:p w14:paraId="707C2133" w14:textId="77777777" w:rsidR="002B7C1B" w:rsidRPr="00C95CA3"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lang w:val="en-US"/>
        </w:rPr>
        <w:t>Biomarkers</w:t>
      </w:r>
      <w:r w:rsidRPr="00C95CA3">
        <w:rPr>
          <w:rFonts w:asciiTheme="minorHAnsi" w:hAnsiTheme="minorHAnsi" w:cstheme="minorHAnsi"/>
          <w:lang w:val="en-US"/>
        </w:rPr>
        <w:t xml:space="preserve">. 2020; 25(4):315-321. </w:t>
      </w:r>
    </w:p>
    <w:p w14:paraId="65129F41" w14:textId="44D5F6E4" w:rsidR="002B7C1B" w:rsidRPr="00C95CA3"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rPr>
        <w:t>Συντ</w:t>
      </w:r>
      <w:r w:rsidRPr="00C95CA3">
        <w:rPr>
          <w:rFonts w:asciiTheme="minorHAnsi" w:hAnsiTheme="minorHAnsi" w:cstheme="minorHAnsi"/>
          <w:lang w:val="en-US"/>
        </w:rPr>
        <w:t xml:space="preserve">. </w:t>
      </w:r>
      <w:r w:rsidRPr="005E5ADB">
        <w:rPr>
          <w:rFonts w:asciiTheme="minorHAnsi" w:hAnsiTheme="minorHAnsi" w:cstheme="minorHAnsi"/>
        </w:rPr>
        <w:t>απήχησης</w:t>
      </w:r>
      <w:r w:rsidRPr="00C95CA3">
        <w:rPr>
          <w:rFonts w:asciiTheme="minorHAnsi" w:hAnsiTheme="minorHAnsi" w:cstheme="minorHAnsi"/>
          <w:lang w:val="en-US"/>
        </w:rPr>
        <w:t xml:space="preserve">: 2.070, </w:t>
      </w:r>
      <w:r w:rsidR="00D95ED2" w:rsidRPr="00C95CA3">
        <w:rPr>
          <w:rFonts w:asciiTheme="minorHAnsi" w:hAnsiTheme="minorHAnsi" w:cstheme="minorHAnsi"/>
          <w:highlight w:val="yellow"/>
          <w:lang w:val="en-US"/>
        </w:rPr>
        <w:t xml:space="preserve"> </w:t>
      </w:r>
    </w:p>
    <w:p w14:paraId="16747907" w14:textId="4DFA9929" w:rsidR="002B7C1B" w:rsidRDefault="002B7C1B" w:rsidP="007E7304">
      <w:pPr>
        <w:pStyle w:val="ListParagraph2"/>
        <w:spacing w:after="0" w:line="360" w:lineRule="auto"/>
        <w:jc w:val="both"/>
        <w:rPr>
          <w:rFonts w:asciiTheme="minorHAnsi" w:hAnsiTheme="minorHAnsi" w:cstheme="minorHAnsi"/>
          <w:lang w:val="en-US"/>
        </w:rPr>
      </w:pPr>
      <w:r w:rsidRPr="005E5ADB">
        <w:rPr>
          <w:rFonts w:asciiTheme="minorHAnsi" w:hAnsiTheme="minorHAnsi" w:cstheme="minorHAnsi"/>
        </w:rPr>
        <w:t>Αναφορές</w:t>
      </w:r>
      <w:r w:rsidRPr="00C95CA3">
        <w:rPr>
          <w:rFonts w:asciiTheme="minorHAnsi" w:hAnsiTheme="minorHAnsi" w:cstheme="minorHAnsi"/>
          <w:lang w:val="en-US"/>
        </w:rPr>
        <w:t xml:space="preserve">: - </w:t>
      </w:r>
    </w:p>
    <w:p w14:paraId="21D28FFD" w14:textId="25EAAB70" w:rsidR="00FA73E8" w:rsidRDefault="00FA73E8" w:rsidP="007E7304">
      <w:pPr>
        <w:pStyle w:val="ListParagraph2"/>
        <w:spacing w:after="0" w:line="360" w:lineRule="auto"/>
        <w:jc w:val="both"/>
        <w:rPr>
          <w:rFonts w:asciiTheme="minorHAnsi" w:hAnsiTheme="minorHAnsi" w:cstheme="minorHAnsi"/>
          <w:lang w:val="en-US"/>
        </w:rPr>
      </w:pPr>
    </w:p>
    <w:p w14:paraId="6C597298" w14:textId="77777777" w:rsidR="002B7C1B" w:rsidRPr="005E5ADB" w:rsidRDefault="002B7C1B" w:rsidP="007E7304">
      <w:pPr>
        <w:spacing w:after="0" w:line="360" w:lineRule="auto"/>
        <w:ind w:left="720" w:hanging="720"/>
        <w:contextualSpacing/>
        <w:jc w:val="both"/>
        <w:rPr>
          <w:rFonts w:cstheme="minorHAnsi"/>
          <w:b/>
          <w:bCs/>
          <w:lang w:val="en-US"/>
        </w:rPr>
      </w:pPr>
      <w:r w:rsidRPr="005E5ADB">
        <w:rPr>
          <w:rFonts w:cstheme="minorHAnsi"/>
          <w:b/>
          <w:bCs/>
          <w:lang w:val="en-US"/>
        </w:rPr>
        <w:t xml:space="preserve">261. </w:t>
      </w:r>
      <w:r w:rsidRPr="005E5ADB">
        <w:rPr>
          <w:rFonts w:cstheme="minorHAnsi"/>
          <w:b/>
          <w:bCs/>
          <w:lang w:val="en-US"/>
        </w:rPr>
        <w:tab/>
      </w:r>
      <w:r w:rsidRPr="005E5ADB">
        <w:rPr>
          <w:rFonts w:cstheme="minorHAnsi"/>
          <w:lang w:val="en-US"/>
        </w:rPr>
        <w:t xml:space="preserve">Chalkias A, Mouzarou A, Samara E, </w:t>
      </w:r>
      <w:r w:rsidRPr="005E5ADB">
        <w:rPr>
          <w:rFonts w:cstheme="minorHAnsi"/>
          <w:u w:val="single"/>
          <w:lang w:val="en-US"/>
        </w:rPr>
        <w:t>Xanthos T,</w:t>
      </w:r>
      <w:r w:rsidRPr="005E5ADB">
        <w:rPr>
          <w:rFonts w:cstheme="minorHAnsi"/>
          <w:lang w:val="en-US"/>
        </w:rPr>
        <w:t xml:space="preserve"> Ischaki E, Pantazopoulos I.</w:t>
      </w:r>
      <w:r w:rsidRPr="005E5ADB">
        <w:rPr>
          <w:rFonts w:cstheme="minorHAnsi"/>
          <w:b/>
          <w:bCs/>
          <w:lang w:val="en-US"/>
        </w:rPr>
        <w:t xml:space="preserve"> </w:t>
      </w:r>
    </w:p>
    <w:p w14:paraId="3E8E11F4" w14:textId="77777777" w:rsidR="002B7C1B" w:rsidRPr="005E5ADB" w:rsidRDefault="002B7C1B" w:rsidP="007E7304">
      <w:pPr>
        <w:spacing w:after="0" w:line="360" w:lineRule="auto"/>
        <w:ind w:left="720"/>
        <w:contextualSpacing/>
        <w:jc w:val="both"/>
        <w:rPr>
          <w:rFonts w:cstheme="minorHAnsi"/>
          <w:lang w:val="en-US"/>
        </w:rPr>
      </w:pPr>
      <w:r w:rsidRPr="005E5ADB">
        <w:rPr>
          <w:rFonts w:cstheme="minorHAnsi"/>
          <w:b/>
          <w:bCs/>
          <w:lang w:val="en-US"/>
        </w:rPr>
        <w:lastRenderedPageBreak/>
        <w:t xml:space="preserve">Soluble Urokinase Plasminogen Activator Receptor: A Biomarker for Predicting Complications and Critical Care Admission of COVID-19 Patients </w:t>
      </w:r>
    </w:p>
    <w:p w14:paraId="6B53844C" w14:textId="77777777" w:rsidR="002B7C1B" w:rsidRPr="00C95CA3" w:rsidRDefault="002B7C1B" w:rsidP="007E7304">
      <w:pPr>
        <w:spacing w:after="0" w:line="360" w:lineRule="auto"/>
        <w:ind w:firstLine="720"/>
        <w:contextualSpacing/>
        <w:jc w:val="both"/>
        <w:rPr>
          <w:rFonts w:cstheme="minorHAnsi"/>
          <w:lang w:val="en-US"/>
        </w:rPr>
      </w:pPr>
      <w:r w:rsidRPr="005E5ADB">
        <w:rPr>
          <w:rFonts w:cstheme="minorHAnsi"/>
          <w:lang w:val="en-US"/>
        </w:rPr>
        <w:t>Mol</w:t>
      </w:r>
      <w:r w:rsidRPr="00C95CA3">
        <w:rPr>
          <w:rFonts w:cstheme="minorHAnsi"/>
          <w:lang w:val="en-US"/>
        </w:rPr>
        <w:t xml:space="preserve"> </w:t>
      </w:r>
      <w:r w:rsidRPr="005E5ADB">
        <w:rPr>
          <w:rFonts w:cstheme="minorHAnsi"/>
          <w:lang w:val="en-US"/>
        </w:rPr>
        <w:t>Diagn</w:t>
      </w:r>
      <w:r w:rsidRPr="00C95CA3">
        <w:rPr>
          <w:rFonts w:cstheme="minorHAnsi"/>
          <w:lang w:val="en-US"/>
        </w:rPr>
        <w:t xml:space="preserve"> </w:t>
      </w:r>
      <w:r w:rsidRPr="005E5ADB">
        <w:rPr>
          <w:rFonts w:cstheme="minorHAnsi"/>
          <w:lang w:val="en-US"/>
        </w:rPr>
        <w:t>Ther</w:t>
      </w:r>
      <w:r w:rsidRPr="00C95CA3">
        <w:rPr>
          <w:rFonts w:cstheme="minorHAnsi"/>
          <w:lang w:val="en-US"/>
        </w:rPr>
        <w:t>. 2020;24(5):517-521.</w:t>
      </w:r>
    </w:p>
    <w:p w14:paraId="7E073C76" w14:textId="036C006B" w:rsidR="002B7C1B" w:rsidRPr="00C95CA3" w:rsidRDefault="002B7C1B" w:rsidP="007E7304">
      <w:pPr>
        <w:autoSpaceDE w:val="0"/>
        <w:autoSpaceDN w:val="0"/>
        <w:adjustRightInd w:val="0"/>
        <w:spacing w:after="0" w:line="360" w:lineRule="auto"/>
        <w:ind w:left="709"/>
        <w:contextualSpacing/>
        <w:jc w:val="both"/>
        <w:rPr>
          <w:rFonts w:eastAsia="Times New Roman" w:cstheme="minorHAnsi"/>
          <w:lang w:val="en-US" w:eastAsia="el-GR"/>
        </w:rPr>
      </w:pPr>
      <w:r w:rsidRPr="005E5ADB">
        <w:rPr>
          <w:rFonts w:eastAsia="Times New Roman" w:cstheme="minorHAnsi"/>
          <w:lang w:eastAsia="el-GR"/>
        </w:rPr>
        <w:t>Συντ</w:t>
      </w:r>
      <w:r w:rsidRPr="00C95CA3">
        <w:rPr>
          <w:rFonts w:eastAsia="Times New Roman" w:cstheme="minorHAnsi"/>
          <w:lang w:val="en-US" w:eastAsia="el-GR"/>
        </w:rPr>
        <w:t xml:space="preserve">. </w:t>
      </w:r>
      <w:r w:rsidRPr="005E5ADB">
        <w:rPr>
          <w:rFonts w:eastAsia="Times New Roman" w:cstheme="minorHAnsi"/>
          <w:lang w:eastAsia="el-GR"/>
        </w:rPr>
        <w:t>απήχησης</w:t>
      </w:r>
      <w:r w:rsidRPr="00C95CA3">
        <w:rPr>
          <w:rFonts w:eastAsia="Times New Roman" w:cstheme="minorHAnsi"/>
          <w:lang w:val="en-US" w:eastAsia="el-GR"/>
        </w:rPr>
        <w:t xml:space="preserve">:3.380, </w:t>
      </w:r>
      <w:r w:rsidR="00D95ED2" w:rsidRPr="00C95CA3">
        <w:rPr>
          <w:rFonts w:eastAsia="Times New Roman" w:cstheme="minorHAnsi"/>
          <w:highlight w:val="yellow"/>
          <w:lang w:val="en-US" w:eastAsia="el-GR"/>
        </w:rPr>
        <w:t xml:space="preserve"> </w:t>
      </w:r>
      <w:r w:rsidRPr="00C95CA3">
        <w:rPr>
          <w:rFonts w:eastAsia="Times New Roman" w:cstheme="minorHAnsi"/>
          <w:lang w:val="en-US" w:eastAsia="el-GR"/>
        </w:rPr>
        <w:t xml:space="preserve"> </w:t>
      </w:r>
    </w:p>
    <w:p w14:paraId="76A76796" w14:textId="77777777" w:rsidR="002B7C1B" w:rsidRPr="00C95CA3" w:rsidRDefault="00000000" w:rsidP="007E7304">
      <w:pPr>
        <w:spacing w:after="0" w:line="360" w:lineRule="auto"/>
        <w:ind w:firstLine="720"/>
        <w:contextualSpacing/>
        <w:jc w:val="both"/>
        <w:rPr>
          <w:rFonts w:eastAsia="Times New Roman" w:cstheme="minorHAnsi"/>
          <w:lang w:val="en-US" w:eastAsia="el-GR"/>
        </w:rPr>
      </w:pPr>
      <w:hyperlink r:id="rId606" w:history="1">
        <w:r w:rsidR="002B7C1B" w:rsidRPr="005E5ADB">
          <w:rPr>
            <w:rStyle w:val="-"/>
            <w:rFonts w:eastAsia="Times New Roman" w:cstheme="minorHAnsi"/>
            <w:lang w:eastAsia="el-GR"/>
          </w:rPr>
          <w:t>Αναφορές</w:t>
        </w:r>
        <w:r w:rsidR="002B7C1B" w:rsidRPr="00C95CA3">
          <w:rPr>
            <w:rStyle w:val="-"/>
            <w:rFonts w:eastAsia="Times New Roman" w:cstheme="minorHAnsi"/>
            <w:lang w:val="en-US" w:eastAsia="el-GR"/>
          </w:rPr>
          <w:t xml:space="preserve"> </w:t>
        </w:r>
        <w:r w:rsidR="002B7C1B" w:rsidRPr="005E5ADB">
          <w:rPr>
            <w:rStyle w:val="-"/>
            <w:rFonts w:eastAsia="Times New Roman" w:cstheme="minorHAnsi"/>
            <w:lang w:val="en-US" w:eastAsia="el-GR"/>
          </w:rPr>
          <w:t>Scopus</w:t>
        </w:r>
      </w:hyperlink>
      <w:r w:rsidR="002B7C1B" w:rsidRPr="00C95CA3">
        <w:rPr>
          <w:rFonts w:eastAsia="Times New Roman" w:cstheme="minorHAnsi"/>
          <w:lang w:val="en-US" w:eastAsia="el-GR"/>
        </w:rPr>
        <w:t xml:space="preserve">: 3, </w:t>
      </w:r>
      <w:hyperlink r:id="rId607" w:history="1">
        <w:r w:rsidR="002B7C1B" w:rsidRPr="005E5ADB">
          <w:rPr>
            <w:rStyle w:val="-"/>
            <w:rFonts w:eastAsia="Times New Roman" w:cstheme="minorHAnsi"/>
            <w:lang w:val="en-US" w:eastAsia="el-GR"/>
          </w:rPr>
          <w:t>Google</w:t>
        </w:r>
        <w:r w:rsidR="002B7C1B" w:rsidRPr="00C95CA3">
          <w:rPr>
            <w:rStyle w:val="-"/>
            <w:rFonts w:eastAsia="Times New Roman" w:cstheme="minorHAnsi"/>
            <w:lang w:val="en-US" w:eastAsia="el-GR"/>
          </w:rPr>
          <w:t xml:space="preserve"> </w:t>
        </w:r>
        <w:r w:rsidR="002B7C1B" w:rsidRPr="005E5ADB">
          <w:rPr>
            <w:rStyle w:val="-"/>
            <w:rFonts w:eastAsia="Times New Roman" w:cstheme="minorHAnsi"/>
            <w:lang w:val="en-US" w:eastAsia="el-GR"/>
          </w:rPr>
          <w:t>Scholar</w:t>
        </w:r>
      </w:hyperlink>
      <w:r w:rsidR="002B7C1B" w:rsidRPr="00C95CA3">
        <w:rPr>
          <w:rFonts w:eastAsia="Times New Roman" w:cstheme="minorHAnsi"/>
          <w:lang w:val="en-US" w:eastAsia="el-GR"/>
        </w:rPr>
        <w:t>: 4</w:t>
      </w:r>
    </w:p>
    <w:p w14:paraId="0F3DD4EA" w14:textId="77777777" w:rsidR="002B7C1B" w:rsidRPr="00C95CA3" w:rsidRDefault="002B7C1B" w:rsidP="007E7304">
      <w:pPr>
        <w:spacing w:after="0" w:line="360" w:lineRule="auto"/>
        <w:contextualSpacing/>
        <w:jc w:val="both"/>
        <w:rPr>
          <w:rFonts w:cstheme="minorHAnsi"/>
          <w:b/>
          <w:bCs/>
          <w:lang w:val="en-US"/>
        </w:rPr>
      </w:pPr>
    </w:p>
    <w:p w14:paraId="521DCC61" w14:textId="77777777" w:rsidR="002B7C1B" w:rsidRPr="00C95CA3" w:rsidRDefault="002B7C1B" w:rsidP="007E7304">
      <w:pPr>
        <w:spacing w:after="0" w:line="360" w:lineRule="auto"/>
        <w:ind w:left="720" w:hanging="720"/>
        <w:contextualSpacing/>
        <w:jc w:val="both"/>
        <w:rPr>
          <w:rFonts w:cstheme="minorHAnsi"/>
          <w:b/>
          <w:bCs/>
          <w:lang w:val="en-US"/>
        </w:rPr>
      </w:pPr>
      <w:r w:rsidRPr="00C95CA3">
        <w:rPr>
          <w:rFonts w:cstheme="minorHAnsi"/>
          <w:b/>
          <w:bCs/>
          <w:lang w:val="en-US"/>
        </w:rPr>
        <w:t xml:space="preserve">262. </w:t>
      </w:r>
      <w:r w:rsidRPr="00C95CA3">
        <w:rPr>
          <w:rFonts w:cstheme="minorHAnsi"/>
          <w:b/>
          <w:bCs/>
          <w:lang w:val="en-US"/>
        </w:rPr>
        <w:tab/>
      </w:r>
      <w:r w:rsidRPr="005E5ADB">
        <w:rPr>
          <w:rFonts w:cstheme="minorHAnsi"/>
          <w:lang w:val="en-US"/>
        </w:rPr>
        <w:t>Chatziioannidis</w:t>
      </w:r>
      <w:r w:rsidRPr="00C95CA3">
        <w:rPr>
          <w:rFonts w:cstheme="minorHAnsi"/>
          <w:lang w:val="en-US"/>
        </w:rPr>
        <w:t xml:space="preserve"> </w:t>
      </w:r>
      <w:r w:rsidRPr="005E5ADB">
        <w:rPr>
          <w:rFonts w:cstheme="minorHAnsi"/>
          <w:lang w:val="en-US"/>
        </w:rPr>
        <w:t>I</w:t>
      </w:r>
      <w:r w:rsidRPr="00C95CA3">
        <w:rPr>
          <w:rFonts w:cstheme="minorHAnsi"/>
          <w:lang w:val="en-US"/>
        </w:rPr>
        <w:t xml:space="preserve">, </w:t>
      </w:r>
      <w:r w:rsidRPr="005E5ADB">
        <w:rPr>
          <w:rFonts w:cstheme="minorHAnsi"/>
          <w:lang w:val="en-US"/>
        </w:rPr>
        <w:t>Gkiougki</w:t>
      </w:r>
      <w:r w:rsidRPr="00C95CA3">
        <w:rPr>
          <w:rFonts w:cstheme="minorHAnsi"/>
          <w:lang w:val="en-US"/>
        </w:rPr>
        <w:t xml:space="preserve"> </w:t>
      </w:r>
      <w:r w:rsidRPr="005E5ADB">
        <w:rPr>
          <w:rFonts w:cstheme="minorHAnsi"/>
          <w:lang w:val="en-US"/>
        </w:rPr>
        <w:t>E</w:t>
      </w:r>
      <w:r w:rsidRPr="00C95CA3">
        <w:rPr>
          <w:rFonts w:cstheme="minorHAnsi"/>
          <w:lang w:val="en-US"/>
        </w:rPr>
        <w:t xml:space="preserve">, </w:t>
      </w:r>
      <w:r w:rsidRPr="005E5ADB">
        <w:rPr>
          <w:rFonts w:cstheme="minorHAnsi"/>
          <w:lang w:val="en-US"/>
        </w:rPr>
        <w:t>Pouliakis</w:t>
      </w:r>
      <w:r w:rsidRPr="00C95CA3">
        <w:rPr>
          <w:rFonts w:cstheme="minorHAnsi"/>
          <w:lang w:val="en-US"/>
        </w:rPr>
        <w:t xml:space="preserve"> </w:t>
      </w:r>
      <w:r w:rsidRPr="005E5ADB">
        <w:rPr>
          <w:rFonts w:cstheme="minorHAnsi"/>
          <w:lang w:val="en-US"/>
        </w:rPr>
        <w:t>A</w:t>
      </w:r>
      <w:r w:rsidRPr="00C95CA3">
        <w:rPr>
          <w:rFonts w:cstheme="minorHAnsi"/>
          <w:lang w:val="en-US"/>
        </w:rPr>
        <w:t xml:space="preserve">, </w:t>
      </w:r>
      <w:r w:rsidRPr="005E5ADB">
        <w:rPr>
          <w:rFonts w:cstheme="minorHAnsi"/>
          <w:lang w:val="en-US"/>
        </w:rPr>
        <w:t>Iliodromiti</w:t>
      </w:r>
      <w:r w:rsidRPr="00C95CA3">
        <w:rPr>
          <w:rFonts w:cstheme="minorHAnsi"/>
          <w:lang w:val="en-US"/>
        </w:rPr>
        <w:t xml:space="preserve"> </w:t>
      </w:r>
      <w:r w:rsidRPr="005E5ADB">
        <w:rPr>
          <w:rFonts w:cstheme="minorHAnsi"/>
          <w:lang w:val="en-US"/>
        </w:rPr>
        <w:t>Z</w:t>
      </w:r>
      <w:r w:rsidRPr="00C95CA3">
        <w:rPr>
          <w:rFonts w:cstheme="minorHAnsi"/>
          <w:lang w:val="en-US"/>
        </w:rPr>
        <w:t xml:space="preserve">, </w:t>
      </w:r>
      <w:r w:rsidRPr="005E5ADB">
        <w:rPr>
          <w:rFonts w:cstheme="minorHAnsi"/>
          <w:lang w:val="en-US"/>
        </w:rPr>
        <w:t>Sokou</w:t>
      </w:r>
      <w:r w:rsidRPr="00C95CA3">
        <w:rPr>
          <w:rFonts w:cstheme="minorHAnsi"/>
          <w:lang w:val="en-US"/>
        </w:rPr>
        <w:t xml:space="preserve"> </w:t>
      </w:r>
      <w:r w:rsidRPr="005E5ADB">
        <w:rPr>
          <w:rFonts w:cstheme="minorHAnsi"/>
          <w:lang w:val="en-US"/>
        </w:rPr>
        <w:t>R</w:t>
      </w:r>
      <w:r w:rsidRPr="00C95CA3">
        <w:rPr>
          <w:rFonts w:cstheme="minorHAnsi"/>
          <w:lang w:val="en-US"/>
        </w:rPr>
        <w:t xml:space="preserve">, </w:t>
      </w:r>
      <w:r w:rsidRPr="005E5ADB">
        <w:rPr>
          <w:rFonts w:cstheme="minorHAnsi"/>
          <w:lang w:val="en-US"/>
        </w:rPr>
        <w:t>Vidalis</w:t>
      </w:r>
      <w:r w:rsidRPr="00C95CA3">
        <w:rPr>
          <w:rFonts w:cstheme="minorHAnsi"/>
          <w:lang w:val="en-US"/>
        </w:rPr>
        <w:t xml:space="preserve"> </w:t>
      </w:r>
      <w:r w:rsidRPr="005E5ADB">
        <w:rPr>
          <w:rFonts w:cstheme="minorHAnsi"/>
          <w:lang w:val="en-US"/>
        </w:rPr>
        <w:t>T</w:t>
      </w:r>
      <w:r w:rsidRPr="00C95CA3">
        <w:rPr>
          <w:rFonts w:cstheme="minorHAnsi"/>
          <w:lang w:val="en-US"/>
        </w:rPr>
        <w:t xml:space="preserve">, </w:t>
      </w:r>
      <w:r w:rsidRPr="005E5ADB">
        <w:rPr>
          <w:rFonts w:cstheme="minorHAnsi"/>
          <w:lang w:val="en-US"/>
        </w:rPr>
        <w:t>Boutsikou</w:t>
      </w:r>
      <w:r w:rsidRPr="00C95CA3">
        <w:rPr>
          <w:rFonts w:cstheme="minorHAnsi"/>
          <w:lang w:val="en-US"/>
        </w:rPr>
        <w:t xml:space="preserve"> </w:t>
      </w:r>
      <w:r w:rsidRPr="005E5ADB">
        <w:rPr>
          <w:rFonts w:cstheme="minorHAnsi"/>
          <w:lang w:val="en-US"/>
        </w:rPr>
        <w:t>T</w:t>
      </w:r>
      <w:r w:rsidRPr="00C95CA3">
        <w:rPr>
          <w:rFonts w:cstheme="minorHAnsi"/>
          <w:lang w:val="en-US"/>
        </w:rPr>
        <w:t xml:space="preserve">, </w:t>
      </w:r>
      <w:r w:rsidRPr="005E5ADB">
        <w:rPr>
          <w:rFonts w:cstheme="minorHAnsi"/>
          <w:u w:val="single"/>
          <w:lang w:val="en-US"/>
        </w:rPr>
        <w:t>Xanthos</w:t>
      </w:r>
      <w:r w:rsidRPr="00C95CA3">
        <w:rPr>
          <w:rFonts w:cstheme="minorHAnsi"/>
          <w:u w:val="single"/>
          <w:lang w:val="en-US"/>
        </w:rPr>
        <w:t xml:space="preserve"> </w:t>
      </w:r>
      <w:r w:rsidRPr="005E5ADB">
        <w:rPr>
          <w:rFonts w:cstheme="minorHAnsi"/>
          <w:u w:val="single"/>
          <w:lang w:val="en-US"/>
        </w:rPr>
        <w:t>T</w:t>
      </w:r>
      <w:r w:rsidRPr="00C95CA3">
        <w:rPr>
          <w:rFonts w:cstheme="minorHAnsi"/>
          <w:lang w:val="en-US"/>
        </w:rPr>
        <w:t xml:space="preserve">, </w:t>
      </w:r>
      <w:r w:rsidRPr="005E5ADB">
        <w:rPr>
          <w:rFonts w:cstheme="minorHAnsi"/>
          <w:lang w:val="en-US"/>
        </w:rPr>
        <w:t>Iacovidou</w:t>
      </w:r>
      <w:r w:rsidRPr="00C95CA3">
        <w:rPr>
          <w:rFonts w:cstheme="minorHAnsi"/>
          <w:lang w:val="en-US"/>
        </w:rPr>
        <w:t xml:space="preserve"> </w:t>
      </w:r>
      <w:r w:rsidRPr="005E5ADB">
        <w:rPr>
          <w:rFonts w:cstheme="minorHAnsi"/>
          <w:lang w:val="en-US"/>
        </w:rPr>
        <w:t>N</w:t>
      </w:r>
      <w:r w:rsidRPr="00C95CA3">
        <w:rPr>
          <w:rFonts w:cstheme="minorHAnsi"/>
          <w:lang w:val="en-US"/>
        </w:rPr>
        <w:t>.</w:t>
      </w:r>
      <w:r w:rsidRPr="00C95CA3">
        <w:rPr>
          <w:rFonts w:cstheme="minorHAnsi"/>
          <w:b/>
          <w:bCs/>
          <w:lang w:val="en-US"/>
        </w:rPr>
        <w:t xml:space="preserve"> </w:t>
      </w:r>
    </w:p>
    <w:p w14:paraId="5C3687FE" w14:textId="77777777" w:rsidR="002B7C1B" w:rsidRPr="005E5ADB" w:rsidRDefault="002B7C1B" w:rsidP="007E7304">
      <w:pPr>
        <w:spacing w:after="0" w:line="360" w:lineRule="auto"/>
        <w:ind w:left="720"/>
        <w:contextualSpacing/>
        <w:jc w:val="both"/>
        <w:rPr>
          <w:rFonts w:cstheme="minorHAnsi"/>
          <w:lang w:val="en-US"/>
        </w:rPr>
      </w:pPr>
      <w:r w:rsidRPr="005E5ADB">
        <w:rPr>
          <w:rFonts w:cstheme="minorHAnsi"/>
          <w:b/>
          <w:bCs/>
          <w:lang w:val="en-US"/>
        </w:rPr>
        <w:t>End-of-life decision-making for severely ill newborns: Neonatologists' point of view and the greek legislation</w:t>
      </w:r>
    </w:p>
    <w:p w14:paraId="330C048C" w14:textId="77777777" w:rsidR="002B7C1B" w:rsidRPr="00C95CA3" w:rsidRDefault="002B7C1B" w:rsidP="007E7304">
      <w:pPr>
        <w:spacing w:after="0" w:line="360" w:lineRule="auto"/>
        <w:ind w:left="709" w:firstLine="11"/>
        <w:contextualSpacing/>
        <w:jc w:val="both"/>
        <w:rPr>
          <w:rFonts w:cstheme="minorHAnsi"/>
          <w:lang w:val="en-US"/>
        </w:rPr>
      </w:pPr>
      <w:r w:rsidRPr="005E5ADB">
        <w:rPr>
          <w:rFonts w:cstheme="minorHAnsi"/>
          <w:lang w:val="en-US"/>
        </w:rPr>
        <w:t xml:space="preserve">International Journal of Reliable and Quality E-Healthcare. </w:t>
      </w:r>
      <w:proofErr w:type="gramStart"/>
      <w:r w:rsidRPr="00C95CA3">
        <w:rPr>
          <w:rFonts w:cstheme="minorHAnsi"/>
          <w:lang w:val="en-US"/>
        </w:rPr>
        <w:t>2020;9:8</w:t>
      </w:r>
      <w:proofErr w:type="gramEnd"/>
      <w:r w:rsidRPr="00C95CA3">
        <w:rPr>
          <w:rFonts w:cstheme="minorHAnsi"/>
          <w:lang w:val="en-US"/>
        </w:rPr>
        <w:t>-17.</w:t>
      </w:r>
    </w:p>
    <w:p w14:paraId="6F175090" w14:textId="219252C9" w:rsidR="002B7C1B" w:rsidRPr="00C95CA3" w:rsidRDefault="002B7C1B" w:rsidP="007E7304">
      <w:pPr>
        <w:autoSpaceDE w:val="0"/>
        <w:autoSpaceDN w:val="0"/>
        <w:adjustRightInd w:val="0"/>
        <w:spacing w:after="0" w:line="360" w:lineRule="auto"/>
        <w:ind w:left="709"/>
        <w:contextualSpacing/>
        <w:jc w:val="both"/>
        <w:rPr>
          <w:rFonts w:eastAsia="Times New Roman" w:cstheme="minorHAnsi"/>
          <w:lang w:val="en-US" w:eastAsia="el-GR"/>
        </w:rPr>
      </w:pPr>
      <w:r w:rsidRPr="005E5ADB">
        <w:rPr>
          <w:rFonts w:eastAsia="Times New Roman" w:cstheme="minorHAnsi"/>
          <w:lang w:eastAsia="el-GR"/>
        </w:rPr>
        <w:t>Συντ</w:t>
      </w:r>
      <w:r w:rsidRPr="00C95CA3">
        <w:rPr>
          <w:rFonts w:eastAsia="Times New Roman" w:cstheme="minorHAnsi"/>
          <w:lang w:val="en-US" w:eastAsia="el-GR"/>
        </w:rPr>
        <w:t xml:space="preserve">. </w:t>
      </w:r>
      <w:r w:rsidRPr="005E5ADB">
        <w:rPr>
          <w:rFonts w:eastAsia="Times New Roman" w:cstheme="minorHAnsi"/>
          <w:lang w:eastAsia="el-GR"/>
        </w:rPr>
        <w:t>απήχησης</w:t>
      </w:r>
      <w:r w:rsidRPr="00C95CA3">
        <w:rPr>
          <w:rFonts w:eastAsia="Times New Roman" w:cstheme="minorHAnsi"/>
          <w:lang w:val="en-US" w:eastAsia="el-GR"/>
        </w:rPr>
        <w:t xml:space="preserve">: -, </w:t>
      </w:r>
      <w:r w:rsidR="00D95ED2" w:rsidRPr="00C95CA3">
        <w:rPr>
          <w:rFonts w:eastAsia="Times New Roman" w:cstheme="minorHAnsi"/>
          <w:highlight w:val="yellow"/>
          <w:lang w:val="en-US" w:eastAsia="el-GR"/>
        </w:rPr>
        <w:t xml:space="preserve"> </w:t>
      </w:r>
    </w:p>
    <w:p w14:paraId="6C7A9F1E" w14:textId="77777777" w:rsidR="002B7C1B" w:rsidRPr="00C95CA3" w:rsidRDefault="002B7C1B" w:rsidP="007E7304">
      <w:pPr>
        <w:spacing w:after="0" w:line="360" w:lineRule="auto"/>
        <w:ind w:firstLine="720"/>
        <w:contextualSpacing/>
        <w:jc w:val="both"/>
        <w:rPr>
          <w:rFonts w:cstheme="minorHAnsi"/>
          <w:lang w:val="en-US"/>
        </w:rPr>
      </w:pPr>
      <w:r w:rsidRPr="005E5ADB">
        <w:rPr>
          <w:rFonts w:eastAsia="Times New Roman" w:cstheme="minorHAnsi"/>
          <w:lang w:eastAsia="el-GR"/>
        </w:rPr>
        <w:t>Αναφορές</w:t>
      </w:r>
      <w:r w:rsidRPr="00C95CA3">
        <w:rPr>
          <w:rFonts w:eastAsia="Times New Roman" w:cstheme="minorHAnsi"/>
          <w:lang w:val="en-US" w:eastAsia="el-GR"/>
        </w:rPr>
        <w:t>:-</w:t>
      </w:r>
    </w:p>
    <w:p w14:paraId="37373703" w14:textId="77777777" w:rsidR="002B7C1B" w:rsidRPr="00C95CA3" w:rsidRDefault="002B7C1B" w:rsidP="007E7304">
      <w:pPr>
        <w:spacing w:after="0" w:line="360" w:lineRule="auto"/>
        <w:contextualSpacing/>
        <w:jc w:val="both"/>
        <w:rPr>
          <w:rFonts w:cstheme="minorHAnsi"/>
          <w:lang w:val="en-US"/>
        </w:rPr>
      </w:pPr>
    </w:p>
    <w:p w14:paraId="5C464455" w14:textId="77777777" w:rsidR="002B7C1B" w:rsidRPr="005E5ADB" w:rsidRDefault="002B7C1B" w:rsidP="007E7304">
      <w:pPr>
        <w:spacing w:after="0" w:line="360" w:lineRule="auto"/>
        <w:ind w:left="720" w:hanging="720"/>
        <w:contextualSpacing/>
        <w:jc w:val="both"/>
        <w:rPr>
          <w:rFonts w:cstheme="minorHAnsi"/>
          <w:lang w:val="en-US"/>
        </w:rPr>
      </w:pPr>
      <w:r w:rsidRPr="005E5ADB">
        <w:rPr>
          <w:rFonts w:cstheme="minorHAnsi"/>
          <w:b/>
          <w:bCs/>
          <w:lang w:val="en-US"/>
        </w:rPr>
        <w:t xml:space="preserve">263. </w:t>
      </w:r>
      <w:r w:rsidRPr="005E5ADB">
        <w:rPr>
          <w:rFonts w:cstheme="minorHAnsi"/>
          <w:b/>
          <w:bCs/>
          <w:lang w:val="en-US"/>
        </w:rPr>
        <w:tab/>
      </w:r>
      <w:r w:rsidRPr="005E5ADB">
        <w:rPr>
          <w:rFonts w:cstheme="minorHAnsi"/>
          <w:lang w:val="en-US"/>
        </w:rPr>
        <w:t xml:space="preserve">Karagiannis C, Savva C, Korakakis V, Matheou I, Adamide T, Georgiou A, </w:t>
      </w:r>
      <w:r w:rsidRPr="005E5ADB">
        <w:rPr>
          <w:rFonts w:cstheme="minorHAnsi"/>
          <w:u w:val="single"/>
          <w:lang w:val="en-US"/>
        </w:rPr>
        <w:t>Xanthos T.</w:t>
      </w:r>
      <w:r w:rsidRPr="005E5ADB">
        <w:rPr>
          <w:rFonts w:cstheme="minorHAnsi"/>
          <w:b/>
          <w:bCs/>
          <w:lang w:val="en-US"/>
        </w:rPr>
        <w:t xml:space="preserve"> Test–Retest Reliability of Handgrip Strength in Patients with Chronic Obstructive Pulmonary Disease</w:t>
      </w:r>
    </w:p>
    <w:p w14:paraId="0EB84D58" w14:textId="77777777" w:rsidR="002B7C1B" w:rsidRPr="005E5ADB" w:rsidRDefault="002B7C1B" w:rsidP="007E7304">
      <w:pPr>
        <w:spacing w:after="0" w:line="360" w:lineRule="auto"/>
        <w:ind w:left="720"/>
        <w:contextualSpacing/>
        <w:jc w:val="both"/>
        <w:rPr>
          <w:rFonts w:cstheme="minorHAnsi"/>
          <w:lang w:val="en-US"/>
        </w:rPr>
      </w:pPr>
      <w:r w:rsidRPr="005E5ADB">
        <w:rPr>
          <w:rFonts w:cstheme="minorHAnsi"/>
          <w:lang w:val="en-US"/>
        </w:rPr>
        <w:t>COPD. 2020;17(5):568-574.</w:t>
      </w:r>
    </w:p>
    <w:p w14:paraId="4F7BE1FD" w14:textId="6876E114" w:rsidR="002B7C1B" w:rsidRPr="005E5ADB" w:rsidRDefault="002B7C1B" w:rsidP="007E7304">
      <w:pPr>
        <w:autoSpaceDE w:val="0"/>
        <w:autoSpaceDN w:val="0"/>
        <w:adjustRightInd w:val="0"/>
        <w:spacing w:after="0" w:line="360" w:lineRule="auto"/>
        <w:ind w:left="709"/>
        <w:contextualSpacing/>
        <w:jc w:val="both"/>
        <w:rPr>
          <w:rFonts w:eastAsia="Times New Roman" w:cstheme="minorHAnsi"/>
          <w:highlight w:val="yellow"/>
          <w:lang w:val="en-US" w:eastAsia="el-GR"/>
        </w:rPr>
      </w:pPr>
      <w:r w:rsidRPr="005E5ADB">
        <w:rPr>
          <w:rFonts w:eastAsia="Times New Roman" w:cstheme="minorHAnsi"/>
          <w:lang w:eastAsia="el-GR"/>
        </w:rPr>
        <w:t>Συντ</w:t>
      </w:r>
      <w:r w:rsidRPr="005E5ADB">
        <w:rPr>
          <w:rFonts w:eastAsia="Times New Roman" w:cstheme="minorHAnsi"/>
          <w:lang w:val="en-US" w:eastAsia="el-GR"/>
        </w:rPr>
        <w:t xml:space="preserve">. </w:t>
      </w:r>
      <w:r w:rsidRPr="005E5ADB">
        <w:rPr>
          <w:rFonts w:eastAsia="Times New Roman" w:cstheme="minorHAnsi"/>
          <w:lang w:eastAsia="el-GR"/>
        </w:rPr>
        <w:t>απήχησης</w:t>
      </w:r>
      <w:r w:rsidRPr="005E5ADB">
        <w:rPr>
          <w:rFonts w:eastAsia="Times New Roman" w:cstheme="minorHAnsi"/>
          <w:lang w:val="en-US" w:eastAsia="el-GR"/>
        </w:rPr>
        <w:t xml:space="preserve">: 2.5, </w:t>
      </w:r>
      <w:r w:rsidR="00D95ED2" w:rsidRPr="00C95CA3">
        <w:rPr>
          <w:rFonts w:eastAsia="Times New Roman" w:cstheme="minorHAnsi"/>
          <w:highlight w:val="yellow"/>
          <w:lang w:val="en-US" w:eastAsia="el-GR"/>
        </w:rPr>
        <w:t xml:space="preserve"> </w:t>
      </w:r>
    </w:p>
    <w:p w14:paraId="5E998984" w14:textId="77777777" w:rsidR="002B7C1B" w:rsidRPr="005E5ADB" w:rsidRDefault="002B7C1B" w:rsidP="007E7304">
      <w:pPr>
        <w:spacing w:after="0" w:line="360" w:lineRule="auto"/>
        <w:ind w:firstLine="720"/>
        <w:contextualSpacing/>
        <w:jc w:val="both"/>
        <w:rPr>
          <w:rFonts w:eastAsia="Times New Roman" w:cstheme="minorHAnsi"/>
          <w:lang w:val="en-US" w:eastAsia="el-GR"/>
        </w:rPr>
      </w:pPr>
      <w:r w:rsidRPr="005E5ADB">
        <w:rPr>
          <w:rFonts w:eastAsia="Times New Roman" w:cstheme="minorHAnsi"/>
          <w:lang w:eastAsia="el-GR"/>
        </w:rPr>
        <w:t>Αναφορές</w:t>
      </w:r>
      <w:r w:rsidRPr="005E5ADB">
        <w:rPr>
          <w:rFonts w:eastAsia="Times New Roman" w:cstheme="minorHAnsi"/>
          <w:lang w:val="en-US" w:eastAsia="el-GR"/>
        </w:rPr>
        <w:t xml:space="preserve"> Scopus: -, </w:t>
      </w:r>
      <w:hyperlink r:id="rId608" w:history="1">
        <w:r w:rsidRPr="005E5ADB">
          <w:rPr>
            <w:rStyle w:val="-"/>
            <w:rFonts w:eastAsia="Times New Roman" w:cstheme="minorHAnsi"/>
            <w:lang w:val="en-US" w:eastAsia="el-GR"/>
          </w:rPr>
          <w:t>Google Scholar</w:t>
        </w:r>
      </w:hyperlink>
      <w:r w:rsidRPr="005E5ADB">
        <w:rPr>
          <w:rFonts w:eastAsia="Times New Roman" w:cstheme="minorHAnsi"/>
          <w:lang w:val="en-US" w:eastAsia="el-GR"/>
        </w:rPr>
        <w:t xml:space="preserve"> : 1</w:t>
      </w:r>
    </w:p>
    <w:p w14:paraId="433D684A" w14:textId="00894748" w:rsidR="002B7C1B" w:rsidRPr="00FA73E8" w:rsidRDefault="002B7C1B" w:rsidP="007E7304">
      <w:pPr>
        <w:spacing w:after="0" w:line="360" w:lineRule="auto"/>
        <w:contextualSpacing/>
        <w:jc w:val="both"/>
        <w:rPr>
          <w:rFonts w:cstheme="minorHAnsi"/>
          <w:sz w:val="20"/>
          <w:szCs w:val="20"/>
          <w:lang w:val="en-US"/>
        </w:rPr>
      </w:pPr>
    </w:p>
    <w:p w14:paraId="25D6C8D5" w14:textId="77777777" w:rsidR="002B7C1B" w:rsidRPr="005E5ADB" w:rsidRDefault="002B7C1B" w:rsidP="007E7304">
      <w:pPr>
        <w:spacing w:after="0" w:line="360" w:lineRule="auto"/>
        <w:contextualSpacing/>
        <w:jc w:val="both"/>
        <w:rPr>
          <w:rFonts w:cstheme="minorHAnsi"/>
          <w:b/>
          <w:bCs/>
          <w:lang w:val="en-US"/>
        </w:rPr>
      </w:pPr>
      <w:r w:rsidRPr="005E5ADB">
        <w:rPr>
          <w:rFonts w:cstheme="minorHAnsi"/>
          <w:b/>
          <w:bCs/>
          <w:lang w:val="en-US"/>
        </w:rPr>
        <w:t xml:space="preserve">264. </w:t>
      </w:r>
      <w:r w:rsidRPr="005E5ADB">
        <w:rPr>
          <w:rFonts w:cstheme="minorHAnsi"/>
          <w:b/>
          <w:bCs/>
          <w:lang w:val="en-US"/>
        </w:rPr>
        <w:tab/>
      </w:r>
      <w:r w:rsidRPr="005E5ADB">
        <w:rPr>
          <w:rFonts w:cstheme="minorHAnsi"/>
          <w:lang w:val="en-US"/>
        </w:rPr>
        <w:t xml:space="preserve">Chalkias A, Koutsovasilis A, Laou E, Papalois A, </w:t>
      </w:r>
      <w:r w:rsidRPr="005E5ADB">
        <w:rPr>
          <w:rFonts w:cstheme="minorHAnsi"/>
          <w:u w:val="single"/>
          <w:lang w:val="en-US"/>
        </w:rPr>
        <w:t>Xanthos T.</w:t>
      </w:r>
      <w:r w:rsidRPr="005E5ADB">
        <w:rPr>
          <w:rFonts w:cstheme="minorHAnsi"/>
          <w:b/>
          <w:bCs/>
          <w:lang w:val="en-US"/>
        </w:rPr>
        <w:t xml:space="preserve"> </w:t>
      </w:r>
    </w:p>
    <w:p w14:paraId="3BE36713" w14:textId="77777777" w:rsidR="002B7C1B" w:rsidRPr="005E5ADB" w:rsidRDefault="002B7C1B" w:rsidP="007E7304">
      <w:pPr>
        <w:spacing w:after="0" w:line="360" w:lineRule="auto"/>
        <w:ind w:left="720"/>
        <w:contextualSpacing/>
        <w:jc w:val="both"/>
        <w:rPr>
          <w:rFonts w:cstheme="minorHAnsi"/>
          <w:lang w:val="en-US"/>
        </w:rPr>
      </w:pPr>
      <w:r w:rsidRPr="005E5ADB">
        <w:rPr>
          <w:rFonts w:cstheme="minorHAnsi"/>
          <w:b/>
          <w:bCs/>
          <w:lang w:val="en-US"/>
        </w:rPr>
        <w:t>Measurement of mean systemic filling pressure after severe hemorrhagic shock in swine anesthetized with propofol-based total intravenous anesthesia: Implications for vasopressor-free resuscitation</w:t>
      </w:r>
    </w:p>
    <w:p w14:paraId="1DF6199F" w14:textId="77777777" w:rsidR="002B7C1B" w:rsidRPr="005E5ADB" w:rsidRDefault="002B7C1B" w:rsidP="007E7304">
      <w:pPr>
        <w:spacing w:after="0" w:line="360" w:lineRule="auto"/>
        <w:ind w:firstLine="720"/>
        <w:contextualSpacing/>
        <w:jc w:val="both"/>
        <w:rPr>
          <w:rFonts w:cstheme="minorHAnsi"/>
          <w:lang w:val="en-US"/>
        </w:rPr>
      </w:pPr>
      <w:r w:rsidRPr="005E5ADB">
        <w:rPr>
          <w:rFonts w:cstheme="minorHAnsi"/>
          <w:lang w:val="en-US"/>
        </w:rPr>
        <w:t>Acute and Critical Care. 2020 May; 35:93-101</w:t>
      </w:r>
    </w:p>
    <w:p w14:paraId="0541BAD0" w14:textId="753F7BAA" w:rsidR="002B7C1B" w:rsidRPr="00C95CA3" w:rsidRDefault="002B7C1B" w:rsidP="007E7304">
      <w:pPr>
        <w:autoSpaceDE w:val="0"/>
        <w:autoSpaceDN w:val="0"/>
        <w:adjustRightInd w:val="0"/>
        <w:spacing w:after="0" w:line="360" w:lineRule="auto"/>
        <w:ind w:left="709"/>
        <w:contextualSpacing/>
        <w:jc w:val="both"/>
        <w:rPr>
          <w:rFonts w:eastAsia="Times New Roman" w:cstheme="minorHAnsi"/>
          <w:lang w:val="en-US" w:eastAsia="el-GR"/>
        </w:rPr>
      </w:pPr>
      <w:r w:rsidRPr="005E5ADB">
        <w:rPr>
          <w:rFonts w:eastAsia="Times New Roman" w:cstheme="minorHAnsi"/>
          <w:lang w:eastAsia="el-GR"/>
        </w:rPr>
        <w:t>Συντ</w:t>
      </w:r>
      <w:r w:rsidRPr="00C95CA3">
        <w:rPr>
          <w:rFonts w:eastAsia="Times New Roman" w:cstheme="minorHAnsi"/>
          <w:lang w:val="en-US" w:eastAsia="el-GR"/>
        </w:rPr>
        <w:t xml:space="preserve">. </w:t>
      </w:r>
      <w:r w:rsidRPr="005E5ADB">
        <w:rPr>
          <w:rFonts w:eastAsia="Times New Roman" w:cstheme="minorHAnsi"/>
          <w:lang w:eastAsia="el-GR"/>
        </w:rPr>
        <w:t>απήχησης</w:t>
      </w:r>
      <w:r w:rsidRPr="00C95CA3">
        <w:rPr>
          <w:rFonts w:eastAsia="Times New Roman" w:cstheme="minorHAnsi"/>
          <w:lang w:val="en-US" w:eastAsia="el-GR"/>
        </w:rPr>
        <w:t xml:space="preserve">: -, </w:t>
      </w:r>
      <w:r w:rsidR="00D95ED2" w:rsidRPr="00C95CA3">
        <w:rPr>
          <w:rFonts w:eastAsia="Times New Roman" w:cstheme="minorHAnsi"/>
          <w:highlight w:val="yellow"/>
          <w:lang w:val="en-US" w:eastAsia="el-GR"/>
        </w:rPr>
        <w:t xml:space="preserve"> </w:t>
      </w:r>
    </w:p>
    <w:p w14:paraId="45A86D11" w14:textId="77777777" w:rsidR="002B7C1B" w:rsidRPr="00C95CA3" w:rsidRDefault="002B7C1B" w:rsidP="007E7304">
      <w:pPr>
        <w:spacing w:after="0" w:line="360" w:lineRule="auto"/>
        <w:ind w:firstLine="720"/>
        <w:contextualSpacing/>
        <w:jc w:val="both"/>
        <w:rPr>
          <w:rFonts w:eastAsia="Times New Roman" w:cstheme="minorHAnsi"/>
          <w:lang w:val="en-US" w:eastAsia="el-GR"/>
        </w:rPr>
      </w:pPr>
      <w:r w:rsidRPr="005E5ADB">
        <w:rPr>
          <w:rFonts w:eastAsia="Times New Roman" w:cstheme="minorHAnsi"/>
          <w:lang w:eastAsia="el-GR"/>
        </w:rPr>
        <w:t>Αναφορές</w:t>
      </w:r>
      <w:r w:rsidRPr="00C95CA3">
        <w:rPr>
          <w:rFonts w:eastAsia="Times New Roman" w:cstheme="minorHAnsi"/>
          <w:lang w:val="en-US" w:eastAsia="el-GR"/>
        </w:rPr>
        <w:t xml:space="preserve"> </w:t>
      </w:r>
      <w:r w:rsidRPr="005E5ADB">
        <w:rPr>
          <w:rFonts w:eastAsia="Times New Roman" w:cstheme="minorHAnsi"/>
          <w:lang w:val="en-US" w:eastAsia="el-GR"/>
        </w:rPr>
        <w:t>Scopus</w:t>
      </w:r>
      <w:r w:rsidRPr="00C95CA3">
        <w:rPr>
          <w:rFonts w:eastAsia="Times New Roman" w:cstheme="minorHAnsi"/>
          <w:lang w:val="en-US" w:eastAsia="el-GR"/>
        </w:rPr>
        <w:t xml:space="preserve">: 0, </w:t>
      </w:r>
      <w:r w:rsidRPr="005E5ADB">
        <w:rPr>
          <w:rFonts w:eastAsia="Times New Roman" w:cstheme="minorHAnsi"/>
          <w:lang w:val="en-US" w:eastAsia="el-GR"/>
        </w:rPr>
        <w:t>Google</w:t>
      </w:r>
      <w:r w:rsidRPr="00C95CA3">
        <w:rPr>
          <w:rFonts w:eastAsia="Times New Roman" w:cstheme="minorHAnsi"/>
          <w:lang w:val="en-US" w:eastAsia="el-GR"/>
        </w:rPr>
        <w:t xml:space="preserve"> </w:t>
      </w:r>
      <w:r w:rsidRPr="005E5ADB">
        <w:rPr>
          <w:rFonts w:eastAsia="Times New Roman" w:cstheme="minorHAnsi"/>
          <w:lang w:val="en-US" w:eastAsia="el-GR"/>
        </w:rPr>
        <w:t>Scholar</w:t>
      </w:r>
      <w:r w:rsidRPr="00C95CA3">
        <w:rPr>
          <w:rFonts w:eastAsia="Times New Roman" w:cstheme="minorHAnsi"/>
          <w:lang w:val="en-US" w:eastAsia="el-GR"/>
        </w:rPr>
        <w:t>: -</w:t>
      </w:r>
    </w:p>
    <w:p w14:paraId="696D0528" w14:textId="77777777" w:rsidR="002B7C1B" w:rsidRPr="00C95CA3" w:rsidRDefault="002B7C1B" w:rsidP="007E7304">
      <w:pPr>
        <w:spacing w:after="0" w:line="360" w:lineRule="auto"/>
        <w:contextualSpacing/>
        <w:jc w:val="both"/>
        <w:rPr>
          <w:rFonts w:cstheme="minorHAnsi"/>
          <w:lang w:val="en-US"/>
        </w:rPr>
      </w:pPr>
    </w:p>
    <w:p w14:paraId="166BC386" w14:textId="77777777" w:rsidR="002B7C1B" w:rsidRPr="005E5ADB" w:rsidRDefault="002B7C1B" w:rsidP="007E7304">
      <w:pPr>
        <w:spacing w:after="0" w:line="360" w:lineRule="auto"/>
        <w:contextualSpacing/>
        <w:jc w:val="both"/>
        <w:rPr>
          <w:rFonts w:cstheme="minorHAnsi"/>
          <w:b/>
          <w:bCs/>
          <w:lang w:val="en-US"/>
        </w:rPr>
      </w:pPr>
      <w:r w:rsidRPr="005E5ADB">
        <w:rPr>
          <w:rFonts w:cstheme="minorHAnsi"/>
          <w:b/>
          <w:bCs/>
          <w:lang w:val="en-US"/>
        </w:rPr>
        <w:t xml:space="preserve">265. </w:t>
      </w:r>
      <w:r w:rsidRPr="005E5ADB">
        <w:rPr>
          <w:rFonts w:cstheme="minorHAnsi"/>
          <w:b/>
          <w:bCs/>
          <w:lang w:val="en-US"/>
        </w:rPr>
        <w:tab/>
      </w:r>
      <w:r w:rsidRPr="005E5ADB">
        <w:rPr>
          <w:rFonts w:cstheme="minorHAnsi"/>
          <w:lang w:val="en-US"/>
        </w:rPr>
        <w:t xml:space="preserve">Gulati A, Lavhale M, Giri R, Andurkar S, </w:t>
      </w:r>
      <w:r w:rsidRPr="005E5ADB">
        <w:rPr>
          <w:rFonts w:cstheme="minorHAnsi"/>
          <w:u w:val="single"/>
          <w:lang w:val="en-US"/>
        </w:rPr>
        <w:t>Xanthos T.</w:t>
      </w:r>
      <w:r w:rsidRPr="005E5ADB">
        <w:rPr>
          <w:rFonts w:cstheme="minorHAnsi"/>
          <w:b/>
          <w:bCs/>
          <w:lang w:val="en-US"/>
        </w:rPr>
        <w:t xml:space="preserve"> </w:t>
      </w:r>
    </w:p>
    <w:p w14:paraId="3F38A60D" w14:textId="77777777" w:rsidR="002B7C1B" w:rsidRPr="005E5ADB" w:rsidRDefault="002B7C1B" w:rsidP="007E7304">
      <w:pPr>
        <w:spacing w:after="0" w:line="360" w:lineRule="auto"/>
        <w:ind w:firstLine="720"/>
        <w:contextualSpacing/>
        <w:jc w:val="both"/>
        <w:rPr>
          <w:rFonts w:cstheme="minorHAnsi"/>
          <w:lang w:val="en-US"/>
        </w:rPr>
      </w:pPr>
      <w:r w:rsidRPr="005E5ADB">
        <w:rPr>
          <w:rFonts w:cstheme="minorHAnsi"/>
          <w:b/>
          <w:bCs/>
          <w:lang w:val="en-US"/>
        </w:rPr>
        <w:t>Centhaquine citrate</w:t>
      </w:r>
    </w:p>
    <w:p w14:paraId="7B47074D" w14:textId="77777777" w:rsidR="002B7C1B" w:rsidRPr="005E5ADB" w:rsidRDefault="002B7C1B" w:rsidP="007E7304">
      <w:pPr>
        <w:spacing w:after="0" w:line="360" w:lineRule="auto"/>
        <w:ind w:firstLine="720"/>
        <w:contextualSpacing/>
        <w:jc w:val="both"/>
        <w:rPr>
          <w:rFonts w:cstheme="minorHAnsi"/>
          <w:lang w:val="en-US"/>
        </w:rPr>
      </w:pPr>
      <w:r w:rsidRPr="005E5ADB">
        <w:rPr>
          <w:rFonts w:cstheme="minorHAnsi"/>
          <w:lang w:val="en-US"/>
        </w:rPr>
        <w:t>Drugs of the Future. 2020 March; 45:153-163</w:t>
      </w:r>
    </w:p>
    <w:p w14:paraId="6EF01938" w14:textId="5D445415" w:rsidR="002B7C1B" w:rsidRPr="005E5ADB" w:rsidRDefault="002B7C1B" w:rsidP="007E7304">
      <w:pPr>
        <w:autoSpaceDE w:val="0"/>
        <w:autoSpaceDN w:val="0"/>
        <w:adjustRightInd w:val="0"/>
        <w:spacing w:after="0" w:line="360" w:lineRule="auto"/>
        <w:ind w:left="709"/>
        <w:contextualSpacing/>
        <w:jc w:val="both"/>
        <w:rPr>
          <w:rFonts w:eastAsia="Times New Roman" w:cstheme="minorHAnsi"/>
          <w:lang w:val="en-US" w:eastAsia="el-GR"/>
        </w:rPr>
      </w:pPr>
      <w:r w:rsidRPr="005E5ADB">
        <w:rPr>
          <w:rFonts w:eastAsia="Times New Roman" w:cstheme="minorHAnsi"/>
          <w:lang w:val="en-US" w:eastAsia="el-GR"/>
        </w:rPr>
        <w:t xml:space="preserve">Συντ. απήχησης: 0.101, </w:t>
      </w:r>
      <w:r w:rsidR="00D95ED2">
        <w:rPr>
          <w:rFonts w:eastAsia="Times New Roman" w:cstheme="minorHAnsi"/>
          <w:highlight w:val="yellow"/>
          <w:lang w:val="en-US" w:eastAsia="el-GR"/>
        </w:rPr>
        <w:t xml:space="preserve"> </w:t>
      </w:r>
    </w:p>
    <w:p w14:paraId="0C046A1D" w14:textId="77777777" w:rsidR="002B7C1B" w:rsidRPr="005E5ADB" w:rsidRDefault="002B7C1B" w:rsidP="007E7304">
      <w:pPr>
        <w:spacing w:after="0" w:line="360" w:lineRule="auto"/>
        <w:ind w:firstLine="720"/>
        <w:contextualSpacing/>
        <w:jc w:val="both"/>
        <w:rPr>
          <w:rFonts w:eastAsia="Times New Roman" w:cstheme="minorHAnsi"/>
          <w:lang w:val="en-US" w:eastAsia="el-GR"/>
        </w:rPr>
      </w:pPr>
      <w:r w:rsidRPr="005E5ADB">
        <w:rPr>
          <w:rFonts w:eastAsia="Times New Roman" w:cstheme="minorHAnsi"/>
          <w:lang w:val="en-US" w:eastAsia="el-GR"/>
        </w:rPr>
        <w:t>Αναφορές Scopus: 0, Google Scholar: 1</w:t>
      </w:r>
    </w:p>
    <w:p w14:paraId="167ADB75" w14:textId="77777777" w:rsidR="002B7C1B" w:rsidRPr="005E5ADB" w:rsidRDefault="002B7C1B" w:rsidP="007E7304">
      <w:pPr>
        <w:spacing w:after="0" w:line="360" w:lineRule="auto"/>
        <w:ind w:left="720" w:hanging="720"/>
        <w:contextualSpacing/>
        <w:jc w:val="both"/>
        <w:rPr>
          <w:rFonts w:cstheme="minorHAnsi"/>
          <w:b/>
          <w:bCs/>
          <w:lang w:val="en-US"/>
        </w:rPr>
      </w:pPr>
      <w:r w:rsidRPr="005E5ADB">
        <w:rPr>
          <w:rFonts w:cstheme="minorHAnsi"/>
          <w:b/>
          <w:bCs/>
          <w:lang w:val="en-US"/>
        </w:rPr>
        <w:lastRenderedPageBreak/>
        <w:t xml:space="preserve">266. </w:t>
      </w:r>
      <w:r w:rsidRPr="005E5ADB">
        <w:rPr>
          <w:rFonts w:cstheme="minorHAnsi"/>
          <w:b/>
          <w:bCs/>
          <w:lang w:val="en-US"/>
        </w:rPr>
        <w:tab/>
      </w:r>
      <w:r w:rsidRPr="005E5ADB">
        <w:rPr>
          <w:rFonts w:cstheme="minorHAnsi"/>
          <w:lang w:val="en-US"/>
        </w:rPr>
        <w:t xml:space="preserve">Tampakis K, Vogiatzakis N, Kontogiannis C, Spartalis M, Ntalianis A, Spartalis E, Siafaka, I, Iacovidou N, Chalkias A, </w:t>
      </w:r>
      <w:r w:rsidRPr="005E5ADB">
        <w:rPr>
          <w:rFonts w:cstheme="minorHAnsi"/>
          <w:u w:val="single"/>
          <w:lang w:val="en-US"/>
        </w:rPr>
        <w:t>Xanthos T.</w:t>
      </w:r>
      <w:r w:rsidRPr="005E5ADB">
        <w:rPr>
          <w:rFonts w:cstheme="minorHAnsi"/>
          <w:b/>
          <w:bCs/>
          <w:lang w:val="en-US"/>
        </w:rPr>
        <w:t xml:space="preserve"> </w:t>
      </w:r>
    </w:p>
    <w:p w14:paraId="0241E030" w14:textId="77777777" w:rsidR="002B7C1B" w:rsidRPr="005E5ADB" w:rsidRDefault="002B7C1B" w:rsidP="007E7304">
      <w:pPr>
        <w:spacing w:after="0" w:line="360" w:lineRule="auto"/>
        <w:ind w:left="720"/>
        <w:contextualSpacing/>
        <w:jc w:val="both"/>
        <w:rPr>
          <w:rFonts w:cstheme="minorHAnsi"/>
          <w:lang w:val="en-US"/>
        </w:rPr>
      </w:pPr>
      <w:r w:rsidRPr="005E5ADB">
        <w:rPr>
          <w:rFonts w:cstheme="minorHAnsi"/>
          <w:b/>
          <w:bCs/>
          <w:lang w:val="en-US"/>
        </w:rPr>
        <w:t>Intravenous lipid emulsion as an antidote in clinical toxicology: A systematic review</w:t>
      </w:r>
    </w:p>
    <w:p w14:paraId="34424C42" w14:textId="77777777" w:rsidR="002B7C1B" w:rsidRPr="005E5ADB" w:rsidRDefault="002B7C1B" w:rsidP="007E7304">
      <w:pPr>
        <w:autoSpaceDE w:val="0"/>
        <w:autoSpaceDN w:val="0"/>
        <w:adjustRightInd w:val="0"/>
        <w:spacing w:after="0" w:line="360" w:lineRule="auto"/>
        <w:ind w:left="709"/>
        <w:contextualSpacing/>
        <w:jc w:val="both"/>
        <w:rPr>
          <w:rFonts w:cstheme="minorHAnsi"/>
          <w:lang w:val="en-US"/>
        </w:rPr>
      </w:pPr>
      <w:r w:rsidRPr="005E5ADB">
        <w:rPr>
          <w:rFonts w:cstheme="minorHAnsi"/>
          <w:lang w:val="en-US"/>
        </w:rPr>
        <w:t>Eur Rev Med Pharmacol Sci. 2020;24(12):7138-7148.</w:t>
      </w:r>
    </w:p>
    <w:p w14:paraId="6E744A01" w14:textId="29C874E1" w:rsidR="002B7C1B" w:rsidRPr="00C95CA3" w:rsidRDefault="002B7C1B" w:rsidP="007E7304">
      <w:pPr>
        <w:autoSpaceDE w:val="0"/>
        <w:autoSpaceDN w:val="0"/>
        <w:adjustRightInd w:val="0"/>
        <w:spacing w:after="0" w:line="360" w:lineRule="auto"/>
        <w:ind w:left="709"/>
        <w:contextualSpacing/>
        <w:jc w:val="both"/>
        <w:rPr>
          <w:rFonts w:cstheme="minorHAnsi"/>
          <w:lang w:val="en-US"/>
        </w:rPr>
      </w:pPr>
      <w:r w:rsidRPr="005E5ADB">
        <w:rPr>
          <w:rFonts w:eastAsia="Times New Roman" w:cstheme="minorHAnsi"/>
          <w:lang w:eastAsia="el-GR"/>
        </w:rPr>
        <w:t>Συντ</w:t>
      </w:r>
      <w:r w:rsidRPr="00C95CA3">
        <w:rPr>
          <w:rFonts w:eastAsia="Times New Roman" w:cstheme="minorHAnsi"/>
          <w:lang w:val="en-US" w:eastAsia="el-GR"/>
        </w:rPr>
        <w:t xml:space="preserve">. </w:t>
      </w:r>
      <w:r w:rsidRPr="005E5ADB">
        <w:rPr>
          <w:rFonts w:eastAsia="Times New Roman" w:cstheme="minorHAnsi"/>
          <w:lang w:eastAsia="el-GR"/>
        </w:rPr>
        <w:t>απήχησης</w:t>
      </w:r>
      <w:r w:rsidRPr="00C95CA3">
        <w:rPr>
          <w:rFonts w:eastAsia="Times New Roman" w:cstheme="minorHAnsi"/>
          <w:lang w:val="en-US" w:eastAsia="el-GR"/>
        </w:rPr>
        <w:t xml:space="preserve">: 3.024, </w:t>
      </w:r>
      <w:r w:rsidR="00D95ED2" w:rsidRPr="00C95CA3">
        <w:rPr>
          <w:rFonts w:eastAsia="Times New Roman" w:cstheme="minorHAnsi"/>
          <w:highlight w:val="yellow"/>
          <w:lang w:val="en-US" w:eastAsia="el-GR"/>
        </w:rPr>
        <w:t xml:space="preserve"> </w:t>
      </w:r>
    </w:p>
    <w:p w14:paraId="7E480AE3" w14:textId="77777777" w:rsidR="002B7C1B" w:rsidRPr="00C95CA3" w:rsidRDefault="002B7C1B" w:rsidP="007E7304">
      <w:pPr>
        <w:spacing w:after="0" w:line="360" w:lineRule="auto"/>
        <w:ind w:firstLine="720"/>
        <w:contextualSpacing/>
        <w:jc w:val="both"/>
        <w:rPr>
          <w:rFonts w:eastAsia="Times New Roman" w:cstheme="minorHAnsi"/>
          <w:lang w:val="en-US" w:eastAsia="el-GR"/>
        </w:rPr>
      </w:pPr>
      <w:r w:rsidRPr="005E5ADB">
        <w:rPr>
          <w:rFonts w:eastAsia="Times New Roman" w:cstheme="minorHAnsi"/>
          <w:lang w:eastAsia="el-GR"/>
        </w:rPr>
        <w:t>Αναφορές</w:t>
      </w:r>
      <w:r w:rsidRPr="00C95CA3">
        <w:rPr>
          <w:rFonts w:eastAsia="Times New Roman" w:cstheme="minorHAnsi"/>
          <w:lang w:val="en-US" w:eastAsia="el-GR"/>
        </w:rPr>
        <w:t xml:space="preserve">:- </w:t>
      </w:r>
    </w:p>
    <w:p w14:paraId="2CD6907D" w14:textId="77777777" w:rsidR="002B7C1B" w:rsidRPr="00755FC2" w:rsidRDefault="002B7C1B" w:rsidP="007E7304">
      <w:pPr>
        <w:spacing w:after="0" w:line="360" w:lineRule="auto"/>
        <w:contextualSpacing/>
        <w:jc w:val="both"/>
        <w:rPr>
          <w:rFonts w:cstheme="minorHAnsi"/>
          <w:sz w:val="10"/>
          <w:szCs w:val="10"/>
          <w:lang w:val="en-US"/>
        </w:rPr>
      </w:pPr>
    </w:p>
    <w:p w14:paraId="3E71E626" w14:textId="77777777" w:rsidR="002B7C1B" w:rsidRPr="00C95CA3" w:rsidRDefault="002B7C1B" w:rsidP="007E7304">
      <w:pPr>
        <w:spacing w:after="0" w:line="360" w:lineRule="auto"/>
        <w:ind w:left="720" w:hanging="720"/>
        <w:contextualSpacing/>
        <w:jc w:val="both"/>
        <w:rPr>
          <w:rFonts w:cstheme="minorHAnsi"/>
          <w:b/>
          <w:bCs/>
          <w:lang w:val="en-US"/>
        </w:rPr>
      </w:pPr>
      <w:r w:rsidRPr="00C95CA3">
        <w:rPr>
          <w:rFonts w:cstheme="minorHAnsi"/>
          <w:b/>
          <w:bCs/>
          <w:lang w:val="en-US"/>
        </w:rPr>
        <w:t xml:space="preserve">267. </w:t>
      </w:r>
      <w:r w:rsidRPr="00C95CA3">
        <w:rPr>
          <w:rFonts w:cstheme="minorHAnsi"/>
          <w:b/>
          <w:bCs/>
          <w:lang w:val="en-US"/>
        </w:rPr>
        <w:tab/>
      </w:r>
      <w:r w:rsidRPr="005E5ADB">
        <w:rPr>
          <w:rFonts w:cstheme="minorHAnsi"/>
          <w:lang w:val="en-US"/>
        </w:rPr>
        <w:t>Druw</w:t>
      </w:r>
      <w:r w:rsidRPr="00C95CA3">
        <w:rPr>
          <w:rFonts w:cstheme="minorHAnsi"/>
          <w:lang w:val="en-US"/>
        </w:rPr>
        <w:t xml:space="preserve">é </w:t>
      </w:r>
      <w:r w:rsidRPr="005E5ADB">
        <w:rPr>
          <w:rFonts w:cstheme="minorHAnsi"/>
          <w:lang w:val="en-US"/>
        </w:rPr>
        <w:t>P</w:t>
      </w:r>
      <w:r w:rsidRPr="00C95CA3">
        <w:rPr>
          <w:rFonts w:cstheme="minorHAnsi"/>
          <w:lang w:val="en-US"/>
        </w:rPr>
        <w:t xml:space="preserve">, </w:t>
      </w:r>
      <w:r w:rsidRPr="005E5ADB">
        <w:rPr>
          <w:rFonts w:cstheme="minorHAnsi"/>
          <w:lang w:val="en-US"/>
        </w:rPr>
        <w:t>G</w:t>
      </w:r>
      <w:r w:rsidRPr="00C95CA3">
        <w:rPr>
          <w:rFonts w:cstheme="minorHAnsi"/>
          <w:lang w:val="en-US"/>
        </w:rPr>
        <w:t>.</w:t>
      </w:r>
      <w:r w:rsidRPr="005E5ADB">
        <w:rPr>
          <w:rFonts w:cstheme="minorHAnsi"/>
          <w:lang w:val="en-US"/>
        </w:rPr>
        <w:t>Monsieurs</w:t>
      </w:r>
      <w:r w:rsidRPr="00C95CA3">
        <w:rPr>
          <w:rFonts w:cstheme="minorHAnsi"/>
          <w:lang w:val="en-US"/>
        </w:rPr>
        <w:t xml:space="preserve"> </w:t>
      </w:r>
      <w:r w:rsidRPr="005E5ADB">
        <w:rPr>
          <w:rFonts w:cstheme="minorHAnsi"/>
          <w:lang w:val="en-US"/>
        </w:rPr>
        <w:t>K</w:t>
      </w:r>
      <w:r w:rsidRPr="00C95CA3">
        <w:rPr>
          <w:rFonts w:cstheme="minorHAnsi"/>
          <w:lang w:val="en-US"/>
        </w:rPr>
        <w:t xml:space="preserve">, </w:t>
      </w:r>
      <w:r w:rsidRPr="005E5ADB">
        <w:rPr>
          <w:rFonts w:cstheme="minorHAnsi"/>
          <w:lang w:val="en-US"/>
        </w:rPr>
        <w:t>Gagg</w:t>
      </w:r>
      <w:r w:rsidRPr="00C95CA3">
        <w:rPr>
          <w:rFonts w:cstheme="minorHAnsi"/>
          <w:lang w:val="en-US"/>
        </w:rPr>
        <w:t xml:space="preserve">, </w:t>
      </w:r>
      <w:r w:rsidRPr="005E5ADB">
        <w:rPr>
          <w:rFonts w:cstheme="minorHAnsi"/>
          <w:lang w:val="en-US"/>
        </w:rPr>
        <w:t>Shinji</w:t>
      </w:r>
      <w:r w:rsidRPr="00C95CA3">
        <w:rPr>
          <w:rFonts w:cstheme="minorHAnsi"/>
          <w:lang w:val="en-US"/>
        </w:rPr>
        <w:t xml:space="preserve"> </w:t>
      </w:r>
      <w:r w:rsidRPr="005E5ADB">
        <w:rPr>
          <w:rFonts w:cstheme="minorHAnsi"/>
          <w:lang w:val="en-US"/>
        </w:rPr>
        <w:t>Nakahara</w:t>
      </w:r>
      <w:r w:rsidRPr="00C95CA3">
        <w:rPr>
          <w:rFonts w:cstheme="minorHAnsi"/>
          <w:lang w:val="en-US"/>
        </w:rPr>
        <w:t xml:space="preserve"> </w:t>
      </w:r>
      <w:r w:rsidRPr="005E5ADB">
        <w:rPr>
          <w:rFonts w:cstheme="minorHAnsi"/>
          <w:lang w:val="en-US"/>
        </w:rPr>
        <w:t>J</w:t>
      </w:r>
      <w:r w:rsidRPr="00C95CA3">
        <w:rPr>
          <w:rFonts w:cstheme="minorHAnsi"/>
          <w:lang w:val="en-US"/>
        </w:rPr>
        <w:t xml:space="preserve">, </w:t>
      </w:r>
      <w:r w:rsidRPr="005E5ADB">
        <w:rPr>
          <w:rFonts w:cstheme="minorHAnsi"/>
          <w:lang w:val="en-US"/>
        </w:rPr>
        <w:t>N</w:t>
      </w:r>
      <w:r w:rsidRPr="00C95CA3">
        <w:rPr>
          <w:rFonts w:cstheme="minorHAnsi"/>
          <w:lang w:val="en-US"/>
        </w:rPr>
        <w:t>.</w:t>
      </w:r>
      <w:r w:rsidRPr="005E5ADB">
        <w:rPr>
          <w:rFonts w:cstheme="minorHAnsi"/>
          <w:lang w:val="en-US"/>
        </w:rPr>
        <w:t>Cocchi</w:t>
      </w:r>
      <w:r w:rsidRPr="00C95CA3">
        <w:rPr>
          <w:rFonts w:cstheme="minorHAnsi"/>
          <w:lang w:val="en-US"/>
        </w:rPr>
        <w:t xml:space="preserve"> </w:t>
      </w:r>
      <w:r w:rsidRPr="005E5ADB">
        <w:rPr>
          <w:rFonts w:cstheme="minorHAnsi"/>
          <w:lang w:val="en-US"/>
        </w:rPr>
        <w:t>M</w:t>
      </w:r>
      <w:r w:rsidRPr="00C95CA3">
        <w:rPr>
          <w:rFonts w:cstheme="minorHAnsi"/>
          <w:lang w:val="en-US"/>
        </w:rPr>
        <w:t>, É</w:t>
      </w:r>
      <w:r w:rsidRPr="005E5ADB">
        <w:rPr>
          <w:rFonts w:cstheme="minorHAnsi"/>
          <w:lang w:val="en-US"/>
        </w:rPr>
        <w:t>l</w:t>
      </w:r>
      <w:r w:rsidRPr="00C95CA3">
        <w:rPr>
          <w:rFonts w:cstheme="minorHAnsi"/>
          <w:lang w:val="en-US"/>
        </w:rPr>
        <w:t xml:space="preserve">ő </w:t>
      </w:r>
      <w:r w:rsidRPr="005E5ADB">
        <w:rPr>
          <w:rFonts w:cstheme="minorHAnsi"/>
          <w:lang w:val="en-US"/>
        </w:rPr>
        <w:t>G</w:t>
      </w:r>
      <w:r w:rsidRPr="00C95CA3">
        <w:rPr>
          <w:rFonts w:cstheme="minorHAnsi"/>
          <w:lang w:val="en-US"/>
        </w:rPr>
        <w:t xml:space="preserve">, </w:t>
      </w:r>
      <w:r w:rsidRPr="005E5ADB">
        <w:rPr>
          <w:rFonts w:cstheme="minorHAnsi"/>
          <w:lang w:val="en-US"/>
        </w:rPr>
        <w:t>Schuppen</w:t>
      </w:r>
      <w:r w:rsidRPr="00C95CA3">
        <w:rPr>
          <w:rFonts w:cstheme="minorHAnsi"/>
          <w:lang w:val="en-US"/>
        </w:rPr>
        <w:t xml:space="preserve"> </w:t>
      </w:r>
      <w:r w:rsidRPr="005E5ADB">
        <w:rPr>
          <w:rFonts w:cstheme="minorHAnsi"/>
          <w:lang w:val="en-US"/>
        </w:rPr>
        <w:t>H</w:t>
      </w:r>
      <w:r w:rsidRPr="00C95CA3">
        <w:rPr>
          <w:rFonts w:cstheme="minorHAnsi"/>
          <w:lang w:val="en-US"/>
        </w:rPr>
        <w:t xml:space="preserve">, </w:t>
      </w:r>
      <w:r w:rsidRPr="005E5ADB">
        <w:rPr>
          <w:rFonts w:cstheme="minorHAnsi"/>
          <w:lang w:val="en-US"/>
        </w:rPr>
        <w:t>Alpert</w:t>
      </w:r>
      <w:r w:rsidRPr="00C95CA3">
        <w:rPr>
          <w:rFonts w:cstheme="minorHAnsi"/>
          <w:lang w:val="en-US"/>
        </w:rPr>
        <w:t xml:space="preserve"> </w:t>
      </w:r>
      <w:r w:rsidRPr="005E5ADB">
        <w:rPr>
          <w:rFonts w:cstheme="minorHAnsi"/>
          <w:lang w:val="en-US"/>
        </w:rPr>
        <w:t>E</w:t>
      </w:r>
      <w:r w:rsidRPr="00C95CA3">
        <w:rPr>
          <w:rFonts w:cstheme="minorHAnsi"/>
          <w:lang w:val="en-US"/>
        </w:rPr>
        <w:t xml:space="preserve"> </w:t>
      </w:r>
      <w:r w:rsidRPr="005E5ADB">
        <w:rPr>
          <w:rFonts w:cstheme="minorHAnsi"/>
          <w:lang w:val="en-US"/>
        </w:rPr>
        <w:t>A</w:t>
      </w:r>
      <w:r w:rsidRPr="00C95CA3">
        <w:rPr>
          <w:rFonts w:cstheme="minorHAnsi"/>
          <w:lang w:val="en-US"/>
        </w:rPr>
        <w:t xml:space="preserve">, </w:t>
      </w:r>
      <w:r w:rsidRPr="005E5ADB">
        <w:rPr>
          <w:rFonts w:cstheme="minorHAnsi"/>
          <w:lang w:val="en-US"/>
        </w:rPr>
        <w:t>Truhl</w:t>
      </w:r>
      <w:r w:rsidRPr="00C95CA3">
        <w:rPr>
          <w:rFonts w:cstheme="minorHAnsi"/>
          <w:lang w:val="en-US"/>
        </w:rPr>
        <w:t xml:space="preserve">ář </w:t>
      </w:r>
      <w:r w:rsidRPr="005E5ADB">
        <w:rPr>
          <w:rFonts w:cstheme="minorHAnsi"/>
          <w:lang w:val="en-US"/>
        </w:rPr>
        <w:t>A</w:t>
      </w:r>
      <w:r w:rsidRPr="00C95CA3">
        <w:rPr>
          <w:rFonts w:cstheme="minorHAnsi"/>
          <w:lang w:val="en-US"/>
        </w:rPr>
        <w:t xml:space="preserve">, </w:t>
      </w:r>
      <w:r w:rsidRPr="005E5ADB">
        <w:rPr>
          <w:rFonts w:cstheme="minorHAnsi"/>
          <w:lang w:val="en-US"/>
        </w:rPr>
        <w:t>A</w:t>
      </w:r>
      <w:r w:rsidRPr="00C95CA3">
        <w:rPr>
          <w:rFonts w:cstheme="minorHAnsi"/>
          <w:lang w:val="en-US"/>
        </w:rPr>
        <w:t>.</w:t>
      </w:r>
      <w:r w:rsidRPr="005E5ADB">
        <w:rPr>
          <w:rFonts w:cstheme="minorHAnsi"/>
          <w:lang w:val="en-US"/>
        </w:rPr>
        <w:t>Huybrechts</w:t>
      </w:r>
      <w:r w:rsidRPr="00C95CA3">
        <w:rPr>
          <w:rFonts w:cstheme="minorHAnsi"/>
          <w:lang w:val="en-US"/>
        </w:rPr>
        <w:t xml:space="preserve"> </w:t>
      </w:r>
      <w:r w:rsidRPr="005E5ADB">
        <w:rPr>
          <w:rFonts w:cstheme="minorHAnsi"/>
          <w:lang w:val="en-US"/>
        </w:rPr>
        <w:t>S</w:t>
      </w:r>
      <w:r w:rsidRPr="00C95CA3">
        <w:rPr>
          <w:rFonts w:cstheme="minorHAnsi"/>
          <w:lang w:val="en-US"/>
        </w:rPr>
        <w:t xml:space="preserve">, </w:t>
      </w:r>
      <w:r w:rsidRPr="005E5ADB">
        <w:rPr>
          <w:rFonts w:cstheme="minorHAnsi"/>
          <w:lang w:val="en-US"/>
        </w:rPr>
        <w:t>Mpotos</w:t>
      </w:r>
      <w:r w:rsidRPr="00C95CA3">
        <w:rPr>
          <w:rFonts w:cstheme="minorHAnsi"/>
          <w:lang w:val="en-US"/>
        </w:rPr>
        <w:t xml:space="preserve"> </w:t>
      </w:r>
      <w:r w:rsidRPr="005E5ADB">
        <w:rPr>
          <w:rFonts w:cstheme="minorHAnsi"/>
          <w:lang w:val="en-US"/>
        </w:rPr>
        <w:t>N</w:t>
      </w:r>
      <w:r w:rsidRPr="00C95CA3">
        <w:rPr>
          <w:rFonts w:cstheme="minorHAnsi"/>
          <w:lang w:val="en-US"/>
        </w:rPr>
        <w:t xml:space="preserve">, </w:t>
      </w:r>
      <w:r w:rsidRPr="005E5ADB">
        <w:rPr>
          <w:rFonts w:cstheme="minorHAnsi"/>
          <w:lang w:val="en-US"/>
        </w:rPr>
        <w:t>Paal</w:t>
      </w:r>
      <w:r w:rsidRPr="00C95CA3">
        <w:rPr>
          <w:rFonts w:cstheme="minorHAnsi"/>
          <w:lang w:val="en-US"/>
        </w:rPr>
        <w:t xml:space="preserve"> </w:t>
      </w:r>
      <w:r w:rsidRPr="005E5ADB">
        <w:rPr>
          <w:rFonts w:cstheme="minorHAnsi"/>
          <w:lang w:val="en-US"/>
        </w:rPr>
        <w:t>P</w:t>
      </w:r>
      <w:r w:rsidRPr="00C95CA3">
        <w:rPr>
          <w:rFonts w:cstheme="minorHAnsi"/>
          <w:lang w:val="en-US"/>
        </w:rPr>
        <w:t xml:space="preserve">, </w:t>
      </w:r>
      <w:r w:rsidRPr="005E5ADB">
        <w:rPr>
          <w:rFonts w:cstheme="minorHAnsi"/>
          <w:lang w:val="en-US"/>
        </w:rPr>
        <w:t>Bj</w:t>
      </w:r>
      <w:r w:rsidRPr="00C95CA3">
        <w:rPr>
          <w:rFonts w:cstheme="minorHAnsi"/>
          <w:lang w:val="en-US"/>
        </w:rPr>
        <w:t>Ø</w:t>
      </w:r>
      <w:r w:rsidRPr="005E5ADB">
        <w:rPr>
          <w:rFonts w:cstheme="minorHAnsi"/>
          <w:lang w:val="en-US"/>
        </w:rPr>
        <w:t>rshol</w:t>
      </w:r>
      <w:r w:rsidRPr="00C95CA3">
        <w:rPr>
          <w:rFonts w:cstheme="minorHAnsi"/>
          <w:lang w:val="en-US"/>
        </w:rPr>
        <w:t xml:space="preserve"> </w:t>
      </w:r>
      <w:r w:rsidRPr="005E5ADB">
        <w:rPr>
          <w:rFonts w:cstheme="minorHAnsi"/>
          <w:lang w:val="en-US"/>
        </w:rPr>
        <w:t>C</w:t>
      </w:r>
      <w:r w:rsidRPr="00C95CA3">
        <w:rPr>
          <w:rFonts w:cstheme="minorHAnsi"/>
          <w:lang w:val="en-US"/>
        </w:rPr>
        <w:t xml:space="preserve">, </w:t>
      </w:r>
      <w:r w:rsidRPr="005E5ADB">
        <w:rPr>
          <w:rFonts w:cstheme="minorHAnsi"/>
          <w:u w:val="single"/>
          <w:lang w:val="en-US"/>
        </w:rPr>
        <w:t>Xanthos</w:t>
      </w:r>
      <w:r w:rsidRPr="00C95CA3">
        <w:rPr>
          <w:rFonts w:cstheme="minorHAnsi"/>
          <w:u w:val="single"/>
          <w:lang w:val="en-US"/>
        </w:rPr>
        <w:t xml:space="preserve"> </w:t>
      </w:r>
      <w:r w:rsidRPr="005E5ADB">
        <w:rPr>
          <w:rFonts w:cstheme="minorHAnsi"/>
          <w:u w:val="single"/>
          <w:lang w:val="en-US"/>
        </w:rPr>
        <w:t>T</w:t>
      </w:r>
      <w:r w:rsidRPr="00C95CA3">
        <w:rPr>
          <w:rFonts w:cstheme="minorHAnsi"/>
          <w:lang w:val="en-US"/>
        </w:rPr>
        <w:t xml:space="preserve">, </w:t>
      </w:r>
      <w:r w:rsidRPr="005E5ADB">
        <w:rPr>
          <w:rFonts w:cstheme="minorHAnsi"/>
          <w:lang w:val="en-US"/>
        </w:rPr>
        <w:t>Joly</w:t>
      </w:r>
      <w:r w:rsidRPr="00C95CA3">
        <w:rPr>
          <w:rFonts w:cstheme="minorHAnsi"/>
          <w:lang w:val="en-US"/>
        </w:rPr>
        <w:t xml:space="preserve"> </w:t>
      </w:r>
      <w:r w:rsidRPr="005E5ADB">
        <w:rPr>
          <w:rFonts w:cstheme="minorHAnsi"/>
          <w:lang w:val="en-US"/>
        </w:rPr>
        <w:t>L</w:t>
      </w:r>
      <w:r w:rsidRPr="00C95CA3">
        <w:rPr>
          <w:rFonts w:cstheme="minorHAnsi"/>
          <w:lang w:val="en-US"/>
        </w:rPr>
        <w:t xml:space="preserve">, </w:t>
      </w:r>
      <w:r w:rsidRPr="005E5ADB">
        <w:rPr>
          <w:rFonts w:cstheme="minorHAnsi"/>
          <w:lang w:val="en-US"/>
        </w:rPr>
        <w:t>Roessler</w:t>
      </w:r>
      <w:r w:rsidRPr="00C95CA3">
        <w:rPr>
          <w:rFonts w:cstheme="minorHAnsi"/>
          <w:lang w:val="en-US"/>
        </w:rPr>
        <w:t xml:space="preserve"> </w:t>
      </w:r>
      <w:r w:rsidRPr="005E5ADB">
        <w:rPr>
          <w:rFonts w:cstheme="minorHAnsi"/>
          <w:lang w:val="en-US"/>
        </w:rPr>
        <w:t>M</w:t>
      </w:r>
      <w:r w:rsidRPr="00C95CA3">
        <w:rPr>
          <w:rFonts w:cstheme="minorHAnsi"/>
          <w:lang w:val="en-US"/>
        </w:rPr>
        <w:t xml:space="preserve">, </w:t>
      </w:r>
      <w:r w:rsidRPr="005E5ADB">
        <w:rPr>
          <w:rFonts w:cstheme="minorHAnsi"/>
          <w:lang w:val="en-US"/>
        </w:rPr>
        <w:t>Deasy</w:t>
      </w:r>
      <w:r w:rsidRPr="00C95CA3">
        <w:rPr>
          <w:rFonts w:cstheme="minorHAnsi"/>
          <w:lang w:val="en-US"/>
        </w:rPr>
        <w:t xml:space="preserve"> </w:t>
      </w:r>
      <w:r w:rsidRPr="005E5ADB">
        <w:rPr>
          <w:rFonts w:cstheme="minorHAnsi"/>
          <w:lang w:val="en-US"/>
        </w:rPr>
        <w:t>C</w:t>
      </w:r>
      <w:r w:rsidRPr="00C95CA3">
        <w:rPr>
          <w:rFonts w:cstheme="minorHAnsi"/>
          <w:lang w:val="en-US"/>
        </w:rPr>
        <w:t xml:space="preserve">, </w:t>
      </w:r>
      <w:r w:rsidRPr="005E5ADB">
        <w:rPr>
          <w:rFonts w:cstheme="minorHAnsi"/>
          <w:lang w:val="en-US"/>
        </w:rPr>
        <w:t>Svavarsd</w:t>
      </w:r>
      <w:r w:rsidRPr="00C95CA3">
        <w:rPr>
          <w:rFonts w:cstheme="minorHAnsi"/>
          <w:lang w:val="en-US"/>
        </w:rPr>
        <w:t>ó</w:t>
      </w:r>
      <w:r w:rsidRPr="005E5ADB">
        <w:rPr>
          <w:rFonts w:cstheme="minorHAnsi"/>
          <w:lang w:val="en-US"/>
        </w:rPr>
        <w:t>ttir</w:t>
      </w:r>
      <w:r w:rsidRPr="00C95CA3">
        <w:rPr>
          <w:rFonts w:cstheme="minorHAnsi"/>
          <w:lang w:val="en-US"/>
        </w:rPr>
        <w:t xml:space="preserve"> </w:t>
      </w:r>
      <w:r w:rsidRPr="005E5ADB">
        <w:rPr>
          <w:rFonts w:cstheme="minorHAnsi"/>
          <w:lang w:val="en-US"/>
        </w:rPr>
        <w:t>H</w:t>
      </w:r>
      <w:r w:rsidRPr="00C95CA3">
        <w:rPr>
          <w:rFonts w:cstheme="minorHAnsi"/>
          <w:lang w:val="en-US"/>
        </w:rPr>
        <w:t xml:space="preserve">, </w:t>
      </w:r>
      <w:r w:rsidRPr="005E5ADB">
        <w:rPr>
          <w:rFonts w:cstheme="minorHAnsi"/>
          <w:lang w:val="en-US"/>
        </w:rPr>
        <w:t>Nurmi</w:t>
      </w:r>
      <w:r w:rsidRPr="00C95CA3">
        <w:rPr>
          <w:rFonts w:cstheme="minorHAnsi"/>
          <w:lang w:val="en-US"/>
        </w:rPr>
        <w:t xml:space="preserve"> </w:t>
      </w:r>
      <w:r w:rsidRPr="005E5ADB">
        <w:rPr>
          <w:rFonts w:cstheme="minorHAnsi"/>
          <w:lang w:val="en-US"/>
        </w:rPr>
        <w:t>J</w:t>
      </w:r>
      <w:r w:rsidRPr="00C95CA3">
        <w:rPr>
          <w:rFonts w:cstheme="minorHAnsi"/>
          <w:lang w:val="en-US"/>
        </w:rPr>
        <w:t xml:space="preserve">, </w:t>
      </w:r>
      <w:r w:rsidRPr="005E5ADB">
        <w:rPr>
          <w:rFonts w:cstheme="minorHAnsi"/>
          <w:lang w:val="en-US"/>
        </w:rPr>
        <w:t>Owczuk</w:t>
      </w:r>
      <w:r w:rsidRPr="00C95CA3">
        <w:rPr>
          <w:rFonts w:cstheme="minorHAnsi"/>
          <w:lang w:val="en-US"/>
        </w:rPr>
        <w:t xml:space="preserve"> </w:t>
      </w:r>
      <w:r w:rsidRPr="005E5ADB">
        <w:rPr>
          <w:rFonts w:cstheme="minorHAnsi"/>
          <w:lang w:val="en-US"/>
        </w:rPr>
        <w:t>R</w:t>
      </w:r>
      <w:r w:rsidRPr="00C95CA3">
        <w:rPr>
          <w:rFonts w:cstheme="minorHAnsi"/>
          <w:lang w:val="en-US"/>
        </w:rPr>
        <w:t xml:space="preserve">, </w:t>
      </w:r>
      <w:r w:rsidRPr="005E5ADB">
        <w:rPr>
          <w:rFonts w:cstheme="minorHAnsi"/>
          <w:lang w:val="en-US"/>
        </w:rPr>
        <w:t>Salmeron</w:t>
      </w:r>
      <w:r w:rsidRPr="00C95CA3">
        <w:rPr>
          <w:rFonts w:cstheme="minorHAnsi"/>
          <w:lang w:val="en-US"/>
        </w:rPr>
        <w:t xml:space="preserve"> </w:t>
      </w:r>
      <w:r w:rsidRPr="005E5ADB">
        <w:rPr>
          <w:rFonts w:cstheme="minorHAnsi"/>
          <w:lang w:val="en-US"/>
        </w:rPr>
        <w:t>P</w:t>
      </w:r>
      <w:r w:rsidRPr="00C95CA3">
        <w:rPr>
          <w:rFonts w:cstheme="minorHAnsi"/>
          <w:lang w:val="en-US"/>
        </w:rPr>
        <w:t xml:space="preserve">, </w:t>
      </w:r>
      <w:r w:rsidRPr="005E5ADB">
        <w:rPr>
          <w:rFonts w:cstheme="minorHAnsi"/>
          <w:lang w:val="en-US"/>
        </w:rPr>
        <w:t>Cimpoesu</w:t>
      </w:r>
      <w:r w:rsidRPr="00C95CA3">
        <w:rPr>
          <w:rFonts w:cstheme="minorHAnsi"/>
          <w:lang w:val="en-US"/>
        </w:rPr>
        <w:t xml:space="preserve"> </w:t>
      </w:r>
      <w:r w:rsidRPr="005E5ADB">
        <w:rPr>
          <w:rFonts w:cstheme="minorHAnsi"/>
          <w:lang w:val="en-US"/>
        </w:rPr>
        <w:t>D</w:t>
      </w:r>
      <w:r w:rsidRPr="00C95CA3">
        <w:rPr>
          <w:rFonts w:cstheme="minorHAnsi"/>
          <w:lang w:val="en-US"/>
        </w:rPr>
        <w:t xml:space="preserve">, </w:t>
      </w:r>
      <w:r w:rsidRPr="005E5ADB">
        <w:rPr>
          <w:rFonts w:cstheme="minorHAnsi"/>
          <w:lang w:val="en-US"/>
        </w:rPr>
        <w:t>Aguilera</w:t>
      </w:r>
      <w:r w:rsidRPr="00C95CA3">
        <w:rPr>
          <w:rFonts w:cstheme="minorHAnsi"/>
          <w:lang w:val="en-US"/>
        </w:rPr>
        <w:t xml:space="preserve"> </w:t>
      </w:r>
      <w:r w:rsidRPr="005E5ADB">
        <w:rPr>
          <w:rFonts w:cstheme="minorHAnsi"/>
          <w:lang w:val="en-US"/>
        </w:rPr>
        <w:t>Fuenzalida</w:t>
      </w:r>
      <w:r w:rsidRPr="00C95CA3">
        <w:rPr>
          <w:rFonts w:cstheme="minorHAnsi"/>
          <w:lang w:val="en-US"/>
        </w:rPr>
        <w:t xml:space="preserve"> </w:t>
      </w:r>
      <w:r w:rsidRPr="005E5ADB">
        <w:rPr>
          <w:rFonts w:cstheme="minorHAnsi"/>
          <w:lang w:val="en-US"/>
        </w:rPr>
        <w:t>P</w:t>
      </w:r>
      <w:r w:rsidRPr="00C95CA3">
        <w:rPr>
          <w:rFonts w:cstheme="minorHAnsi"/>
          <w:lang w:val="en-US"/>
        </w:rPr>
        <w:t xml:space="preserve">, </w:t>
      </w:r>
      <w:r w:rsidRPr="005E5ADB">
        <w:rPr>
          <w:rFonts w:cstheme="minorHAnsi"/>
          <w:lang w:val="en-US"/>
        </w:rPr>
        <w:t>Raffay</w:t>
      </w:r>
      <w:r w:rsidRPr="00C95CA3">
        <w:rPr>
          <w:rFonts w:cstheme="minorHAnsi"/>
          <w:lang w:val="en-US"/>
        </w:rPr>
        <w:t xml:space="preserve"> </w:t>
      </w:r>
      <w:r w:rsidRPr="005E5ADB">
        <w:rPr>
          <w:rFonts w:cstheme="minorHAnsi"/>
          <w:lang w:val="en-US"/>
        </w:rPr>
        <w:t>V</w:t>
      </w:r>
      <w:r w:rsidRPr="00C95CA3">
        <w:rPr>
          <w:rFonts w:cstheme="minorHAnsi"/>
          <w:lang w:val="en-US"/>
        </w:rPr>
        <w:t xml:space="preserve">, </w:t>
      </w:r>
      <w:r w:rsidRPr="005E5ADB">
        <w:rPr>
          <w:rFonts w:cstheme="minorHAnsi"/>
          <w:lang w:val="en-US"/>
        </w:rPr>
        <w:t>Steen</w:t>
      </w:r>
      <w:r w:rsidRPr="00C95CA3">
        <w:rPr>
          <w:rFonts w:cstheme="minorHAnsi"/>
          <w:lang w:val="en-US"/>
        </w:rPr>
        <w:t xml:space="preserve"> </w:t>
      </w:r>
      <w:r w:rsidRPr="005E5ADB">
        <w:rPr>
          <w:rFonts w:cstheme="minorHAnsi"/>
          <w:lang w:val="en-US"/>
        </w:rPr>
        <w:t>J</w:t>
      </w:r>
      <w:r w:rsidRPr="00C95CA3">
        <w:rPr>
          <w:rFonts w:cstheme="minorHAnsi"/>
          <w:lang w:val="en-US"/>
        </w:rPr>
        <w:t xml:space="preserve">, </w:t>
      </w:r>
      <w:r w:rsidRPr="005E5ADB">
        <w:rPr>
          <w:rFonts w:cstheme="minorHAnsi"/>
          <w:lang w:val="en-US"/>
        </w:rPr>
        <w:t>Decruyenaere</w:t>
      </w:r>
      <w:r w:rsidRPr="00C95CA3">
        <w:rPr>
          <w:rFonts w:cstheme="minorHAnsi"/>
          <w:lang w:val="en-US"/>
        </w:rPr>
        <w:t xml:space="preserve"> </w:t>
      </w:r>
      <w:r w:rsidRPr="005E5ADB">
        <w:rPr>
          <w:rFonts w:cstheme="minorHAnsi"/>
          <w:lang w:val="en-US"/>
        </w:rPr>
        <w:t>J</w:t>
      </w:r>
      <w:r w:rsidRPr="00C95CA3">
        <w:rPr>
          <w:rFonts w:cstheme="minorHAnsi"/>
          <w:lang w:val="en-US"/>
        </w:rPr>
        <w:t xml:space="preserve">, </w:t>
      </w:r>
      <w:r w:rsidRPr="005E5ADB">
        <w:rPr>
          <w:rFonts w:cstheme="minorHAnsi"/>
          <w:lang w:val="en-US"/>
        </w:rPr>
        <w:t>De</w:t>
      </w:r>
      <w:r w:rsidRPr="00C95CA3">
        <w:rPr>
          <w:rFonts w:cstheme="minorHAnsi"/>
          <w:lang w:val="en-US"/>
        </w:rPr>
        <w:t xml:space="preserve"> </w:t>
      </w:r>
      <w:r w:rsidRPr="005E5ADB">
        <w:rPr>
          <w:rFonts w:cstheme="minorHAnsi"/>
          <w:lang w:val="en-US"/>
        </w:rPr>
        <w:t>Paepe</w:t>
      </w:r>
      <w:r w:rsidRPr="00C95CA3">
        <w:rPr>
          <w:rFonts w:cstheme="minorHAnsi"/>
          <w:lang w:val="en-US"/>
        </w:rPr>
        <w:t xml:space="preserve"> </w:t>
      </w:r>
      <w:r w:rsidRPr="005E5ADB">
        <w:rPr>
          <w:rFonts w:cstheme="minorHAnsi"/>
          <w:lang w:val="en-US"/>
        </w:rPr>
        <w:t>P</w:t>
      </w:r>
      <w:r w:rsidRPr="00C95CA3">
        <w:rPr>
          <w:rFonts w:cstheme="minorHAnsi"/>
          <w:lang w:val="en-US"/>
        </w:rPr>
        <w:t xml:space="preserve">, </w:t>
      </w:r>
      <w:r w:rsidRPr="005E5ADB">
        <w:rPr>
          <w:rFonts w:cstheme="minorHAnsi"/>
          <w:lang w:val="en-US"/>
        </w:rPr>
        <w:t>Piers</w:t>
      </w:r>
      <w:r w:rsidRPr="00C95CA3">
        <w:rPr>
          <w:rFonts w:cstheme="minorHAnsi"/>
          <w:lang w:val="en-US"/>
        </w:rPr>
        <w:t xml:space="preserve"> </w:t>
      </w:r>
      <w:r w:rsidRPr="005E5ADB">
        <w:rPr>
          <w:rFonts w:cstheme="minorHAnsi"/>
          <w:lang w:val="en-US"/>
        </w:rPr>
        <w:t>R</w:t>
      </w:r>
      <w:r w:rsidRPr="00C95CA3">
        <w:rPr>
          <w:rFonts w:cstheme="minorHAnsi"/>
          <w:lang w:val="en-US"/>
        </w:rPr>
        <w:t xml:space="preserve">, </w:t>
      </w:r>
      <w:r w:rsidRPr="005E5ADB">
        <w:rPr>
          <w:rFonts w:cstheme="minorHAnsi"/>
          <w:lang w:val="en-US"/>
        </w:rPr>
        <w:t>D</w:t>
      </w:r>
      <w:r w:rsidRPr="00C95CA3">
        <w:rPr>
          <w:rFonts w:cstheme="minorHAnsi"/>
          <w:lang w:val="en-US"/>
        </w:rPr>
        <w:t xml:space="preserve">. </w:t>
      </w:r>
      <w:r w:rsidRPr="005E5ADB">
        <w:rPr>
          <w:rFonts w:cstheme="minorHAnsi"/>
          <w:lang w:val="en-US"/>
        </w:rPr>
        <w:t>Benoitaon</w:t>
      </w:r>
      <w:r w:rsidRPr="00C95CA3">
        <w:rPr>
          <w:rFonts w:cstheme="minorHAnsi"/>
          <w:lang w:val="en-US"/>
        </w:rPr>
        <w:t xml:space="preserve"> </w:t>
      </w:r>
      <w:r w:rsidRPr="005E5ADB">
        <w:rPr>
          <w:rFonts w:cstheme="minorHAnsi"/>
          <w:lang w:val="en-US"/>
        </w:rPr>
        <w:t>D</w:t>
      </w:r>
      <w:r w:rsidRPr="00C95CA3">
        <w:rPr>
          <w:rFonts w:cstheme="minorHAnsi"/>
          <w:lang w:val="en-US"/>
        </w:rPr>
        <w:t>.</w:t>
      </w:r>
      <w:r w:rsidRPr="00C95CA3">
        <w:rPr>
          <w:rFonts w:cstheme="minorHAnsi"/>
          <w:b/>
          <w:bCs/>
          <w:lang w:val="en-US"/>
        </w:rPr>
        <w:t xml:space="preserve"> </w:t>
      </w:r>
    </w:p>
    <w:p w14:paraId="3297185F" w14:textId="77777777" w:rsidR="002B7C1B" w:rsidRPr="005E5ADB" w:rsidRDefault="002B7C1B" w:rsidP="007E7304">
      <w:pPr>
        <w:spacing w:after="0" w:line="360" w:lineRule="auto"/>
        <w:ind w:left="720"/>
        <w:contextualSpacing/>
        <w:jc w:val="both"/>
        <w:rPr>
          <w:rFonts w:cstheme="minorHAnsi"/>
          <w:lang w:val="en-US"/>
        </w:rPr>
      </w:pPr>
      <w:r w:rsidRPr="005E5ADB">
        <w:rPr>
          <w:rFonts w:cstheme="minorHAnsi"/>
          <w:b/>
          <w:bCs/>
          <w:lang w:val="en-US"/>
        </w:rPr>
        <w:t>Impact of perceived in appropiate cardiopulmonary resuscitation on emergency clinicians’ intention to leave the job: results from a cross-sectional survey in 288 centres across 24 countries.</w:t>
      </w:r>
    </w:p>
    <w:p w14:paraId="698EC2CF" w14:textId="77777777" w:rsidR="002B7C1B" w:rsidRPr="00C95CA3" w:rsidRDefault="002B7C1B" w:rsidP="007E7304">
      <w:pPr>
        <w:spacing w:after="0" w:line="360" w:lineRule="auto"/>
        <w:ind w:firstLine="720"/>
        <w:contextualSpacing/>
        <w:jc w:val="both"/>
        <w:rPr>
          <w:rFonts w:cstheme="minorHAnsi"/>
          <w:lang w:val="en-US"/>
        </w:rPr>
      </w:pPr>
      <w:r w:rsidRPr="005E5ADB">
        <w:rPr>
          <w:rFonts w:cstheme="minorHAnsi"/>
          <w:lang w:val="en-US"/>
        </w:rPr>
        <w:t>Resuscitation</w:t>
      </w:r>
      <w:r w:rsidRPr="00C95CA3">
        <w:rPr>
          <w:rFonts w:cstheme="minorHAnsi"/>
          <w:lang w:val="en-US"/>
        </w:rPr>
        <w:t xml:space="preserve">. </w:t>
      </w:r>
      <w:proofErr w:type="gramStart"/>
      <w:r w:rsidRPr="00C95CA3">
        <w:rPr>
          <w:rFonts w:cstheme="minorHAnsi"/>
          <w:lang w:val="en-US"/>
        </w:rPr>
        <w:t>2021;158:41</w:t>
      </w:r>
      <w:proofErr w:type="gramEnd"/>
      <w:r w:rsidRPr="00C95CA3">
        <w:rPr>
          <w:rFonts w:cstheme="minorHAnsi"/>
          <w:lang w:val="en-US"/>
        </w:rPr>
        <w:t xml:space="preserve">-48 </w:t>
      </w:r>
    </w:p>
    <w:p w14:paraId="24D47849" w14:textId="3808D513" w:rsidR="002B7C1B" w:rsidRPr="00C95CA3" w:rsidRDefault="002B7C1B" w:rsidP="007E7304">
      <w:pPr>
        <w:spacing w:after="0" w:line="360" w:lineRule="auto"/>
        <w:ind w:firstLine="720"/>
        <w:contextualSpacing/>
        <w:jc w:val="both"/>
        <w:rPr>
          <w:rFonts w:eastAsia="Times New Roman" w:cstheme="minorHAnsi"/>
          <w:lang w:val="en-US" w:eastAsia="el-GR"/>
        </w:rPr>
      </w:pPr>
      <w:r w:rsidRPr="005E5ADB">
        <w:rPr>
          <w:rFonts w:eastAsia="Times New Roman" w:cstheme="minorHAnsi"/>
          <w:lang w:eastAsia="el-GR"/>
        </w:rPr>
        <w:t>Συντ</w:t>
      </w:r>
      <w:r w:rsidRPr="00C95CA3">
        <w:rPr>
          <w:rFonts w:eastAsia="Times New Roman" w:cstheme="minorHAnsi"/>
          <w:lang w:val="en-US" w:eastAsia="el-GR"/>
        </w:rPr>
        <w:t xml:space="preserve">. </w:t>
      </w:r>
      <w:r w:rsidRPr="005E5ADB">
        <w:rPr>
          <w:rFonts w:eastAsia="Times New Roman" w:cstheme="minorHAnsi"/>
          <w:lang w:eastAsia="el-GR"/>
        </w:rPr>
        <w:t>απήχησης</w:t>
      </w:r>
      <w:r w:rsidRPr="00C95CA3">
        <w:rPr>
          <w:rFonts w:eastAsia="Times New Roman" w:cstheme="minorHAnsi"/>
          <w:lang w:val="en-US" w:eastAsia="el-GR"/>
        </w:rPr>
        <w:t xml:space="preserve">: 4.215, </w:t>
      </w:r>
      <w:r w:rsidR="00D95ED2" w:rsidRPr="00C95CA3">
        <w:rPr>
          <w:rFonts w:eastAsia="Times New Roman" w:cstheme="minorHAnsi"/>
          <w:highlight w:val="yellow"/>
          <w:lang w:val="en-US" w:eastAsia="el-GR"/>
        </w:rPr>
        <w:t xml:space="preserve"> </w:t>
      </w:r>
    </w:p>
    <w:p w14:paraId="06175061" w14:textId="77777777" w:rsidR="002B7C1B" w:rsidRPr="00C95CA3" w:rsidRDefault="002B7C1B" w:rsidP="007E7304">
      <w:pPr>
        <w:spacing w:after="0" w:line="360" w:lineRule="auto"/>
        <w:ind w:firstLine="720"/>
        <w:contextualSpacing/>
        <w:jc w:val="both"/>
        <w:rPr>
          <w:rFonts w:eastAsia="Times New Roman" w:cstheme="minorHAnsi"/>
          <w:lang w:val="en-US" w:eastAsia="el-GR"/>
        </w:rPr>
      </w:pPr>
      <w:r w:rsidRPr="005E5ADB">
        <w:rPr>
          <w:rFonts w:eastAsia="Times New Roman" w:cstheme="minorHAnsi"/>
          <w:lang w:eastAsia="el-GR"/>
        </w:rPr>
        <w:t>Αναφορές</w:t>
      </w:r>
      <w:r w:rsidRPr="00C95CA3">
        <w:rPr>
          <w:rFonts w:eastAsia="Times New Roman" w:cstheme="minorHAnsi"/>
          <w:lang w:val="en-US" w:eastAsia="el-GR"/>
        </w:rPr>
        <w:t>:-</w:t>
      </w:r>
    </w:p>
    <w:p w14:paraId="47735422" w14:textId="77777777" w:rsidR="002B7C1B" w:rsidRPr="00755FC2" w:rsidRDefault="002B7C1B" w:rsidP="007E7304">
      <w:pPr>
        <w:spacing w:after="0" w:line="360" w:lineRule="auto"/>
        <w:contextualSpacing/>
        <w:jc w:val="both"/>
        <w:rPr>
          <w:rFonts w:cstheme="minorHAnsi"/>
          <w:sz w:val="12"/>
          <w:szCs w:val="12"/>
          <w:lang w:val="en-US"/>
        </w:rPr>
      </w:pPr>
    </w:p>
    <w:p w14:paraId="2E6F6D5A" w14:textId="77777777" w:rsidR="002B7C1B" w:rsidRPr="005E5ADB" w:rsidRDefault="002B7C1B" w:rsidP="007E7304">
      <w:pPr>
        <w:spacing w:after="0" w:line="360" w:lineRule="auto"/>
        <w:ind w:left="720" w:hanging="720"/>
        <w:contextualSpacing/>
        <w:jc w:val="both"/>
        <w:rPr>
          <w:rFonts w:cstheme="minorHAnsi"/>
          <w:b/>
          <w:bCs/>
          <w:lang w:val="en-US"/>
        </w:rPr>
      </w:pPr>
      <w:r w:rsidRPr="005E5ADB">
        <w:rPr>
          <w:rFonts w:cstheme="minorHAnsi"/>
          <w:b/>
          <w:bCs/>
          <w:lang w:val="en-US"/>
        </w:rPr>
        <w:t xml:space="preserve">268. </w:t>
      </w:r>
      <w:r w:rsidRPr="005E5ADB">
        <w:rPr>
          <w:rFonts w:cstheme="minorHAnsi"/>
          <w:b/>
          <w:bCs/>
          <w:lang w:val="en-US"/>
        </w:rPr>
        <w:tab/>
      </w:r>
      <w:r w:rsidRPr="005E5ADB">
        <w:rPr>
          <w:rFonts w:cstheme="minorHAnsi"/>
          <w:lang w:val="en-US"/>
        </w:rPr>
        <w:t xml:space="preserve">Karlis G, Barouxis D, Georgiopoulos G, Mitropoulou P, Mastora Z, </w:t>
      </w:r>
      <w:r w:rsidRPr="005E5ADB">
        <w:rPr>
          <w:rFonts w:cstheme="minorHAnsi"/>
          <w:u w:val="single"/>
          <w:lang w:val="en-US"/>
        </w:rPr>
        <w:t>Xanthos</w:t>
      </w:r>
      <w:r w:rsidRPr="005E5ADB">
        <w:rPr>
          <w:rFonts w:cstheme="minorHAnsi"/>
          <w:b/>
          <w:bCs/>
          <w:u w:val="single"/>
          <w:lang w:val="en-US"/>
        </w:rPr>
        <w:t xml:space="preserve"> </w:t>
      </w:r>
      <w:r w:rsidRPr="005E5ADB">
        <w:rPr>
          <w:rFonts w:cstheme="minorHAnsi"/>
          <w:u w:val="single"/>
          <w:lang w:val="en-US"/>
        </w:rPr>
        <w:t>T.</w:t>
      </w:r>
    </w:p>
    <w:p w14:paraId="03C2D6BD" w14:textId="77777777" w:rsidR="002B7C1B" w:rsidRPr="005E5ADB" w:rsidRDefault="002B7C1B" w:rsidP="007E7304">
      <w:pPr>
        <w:spacing w:after="0" w:line="360" w:lineRule="auto"/>
        <w:ind w:left="720"/>
        <w:contextualSpacing/>
        <w:jc w:val="both"/>
        <w:rPr>
          <w:rFonts w:cstheme="minorHAnsi"/>
          <w:lang w:val="en-US"/>
        </w:rPr>
      </w:pPr>
      <w:r w:rsidRPr="005E5ADB">
        <w:rPr>
          <w:rFonts w:cstheme="minorHAnsi"/>
          <w:b/>
          <w:bCs/>
          <w:lang w:val="en-US"/>
        </w:rPr>
        <w:t>Oxygen therapy practices in the acutely ill medical patients: A social media-based nationwide study of clinicians’ preferences and summary of current recommendations</w:t>
      </w:r>
      <w:r w:rsidRPr="005E5ADB">
        <w:rPr>
          <w:rFonts w:cstheme="minorHAnsi"/>
          <w:lang w:val="en-US"/>
        </w:rPr>
        <w:t xml:space="preserve"> </w:t>
      </w:r>
    </w:p>
    <w:p w14:paraId="64B4B73F" w14:textId="77777777" w:rsidR="002B7C1B" w:rsidRPr="005E5ADB" w:rsidRDefault="002B7C1B" w:rsidP="007E7304">
      <w:pPr>
        <w:spacing w:after="0" w:line="360" w:lineRule="auto"/>
        <w:ind w:left="720"/>
        <w:contextualSpacing/>
        <w:jc w:val="both"/>
        <w:rPr>
          <w:rFonts w:cstheme="minorHAnsi"/>
          <w:lang w:val="en-US"/>
        </w:rPr>
      </w:pPr>
      <w:r w:rsidRPr="005E5ADB">
        <w:rPr>
          <w:rFonts w:cstheme="minorHAnsi"/>
          <w:lang w:val="en-US"/>
        </w:rPr>
        <w:t>Emergency Care Journal. 2020 16(2):74-78</w:t>
      </w:r>
    </w:p>
    <w:p w14:paraId="03E6DAA2" w14:textId="31CCE4F7" w:rsidR="002B7C1B" w:rsidRPr="005E5ADB" w:rsidRDefault="002B7C1B" w:rsidP="007E7304">
      <w:pPr>
        <w:autoSpaceDE w:val="0"/>
        <w:autoSpaceDN w:val="0"/>
        <w:adjustRightInd w:val="0"/>
        <w:spacing w:after="0" w:line="360" w:lineRule="auto"/>
        <w:ind w:left="709"/>
        <w:contextualSpacing/>
        <w:jc w:val="both"/>
        <w:rPr>
          <w:rFonts w:eastAsia="Times New Roman" w:cstheme="minorHAnsi"/>
          <w:highlight w:val="yellow"/>
          <w:lang w:val="en-US" w:eastAsia="el-GR"/>
        </w:rPr>
      </w:pPr>
      <w:r w:rsidRPr="005E5ADB">
        <w:rPr>
          <w:rFonts w:eastAsia="Times New Roman" w:cstheme="minorHAnsi"/>
          <w:lang w:eastAsia="el-GR"/>
        </w:rPr>
        <w:t>Συντ</w:t>
      </w:r>
      <w:r w:rsidRPr="005E5ADB">
        <w:rPr>
          <w:rFonts w:eastAsia="Times New Roman" w:cstheme="minorHAnsi"/>
          <w:lang w:val="en-US" w:eastAsia="el-GR"/>
        </w:rPr>
        <w:t xml:space="preserve">. </w:t>
      </w:r>
      <w:r w:rsidRPr="005E5ADB">
        <w:rPr>
          <w:rFonts w:eastAsia="Times New Roman" w:cstheme="minorHAnsi"/>
          <w:lang w:eastAsia="el-GR"/>
        </w:rPr>
        <w:t>απήχησης</w:t>
      </w:r>
      <w:r w:rsidRPr="005E5ADB">
        <w:rPr>
          <w:rFonts w:eastAsia="Times New Roman" w:cstheme="minorHAnsi"/>
          <w:lang w:val="en-US" w:eastAsia="el-GR"/>
        </w:rPr>
        <w:t xml:space="preserve">: -, </w:t>
      </w:r>
      <w:r w:rsidR="00D95ED2" w:rsidRPr="00C95CA3">
        <w:rPr>
          <w:rFonts w:eastAsia="Times New Roman" w:cstheme="minorHAnsi"/>
          <w:highlight w:val="yellow"/>
          <w:lang w:val="en-US" w:eastAsia="el-GR"/>
        </w:rPr>
        <w:t xml:space="preserve"> </w:t>
      </w:r>
    </w:p>
    <w:p w14:paraId="4A5E3E29" w14:textId="77777777" w:rsidR="002B7C1B" w:rsidRPr="005E5ADB" w:rsidRDefault="002B7C1B" w:rsidP="007E7304">
      <w:pPr>
        <w:spacing w:after="0" w:line="360" w:lineRule="auto"/>
        <w:ind w:firstLine="720"/>
        <w:contextualSpacing/>
        <w:jc w:val="both"/>
        <w:rPr>
          <w:rFonts w:eastAsia="Times New Roman" w:cstheme="minorHAnsi"/>
          <w:lang w:val="en-US" w:eastAsia="el-GR"/>
        </w:rPr>
      </w:pPr>
      <w:r w:rsidRPr="005E5ADB">
        <w:rPr>
          <w:rFonts w:eastAsia="Times New Roman" w:cstheme="minorHAnsi"/>
          <w:lang w:eastAsia="el-GR"/>
        </w:rPr>
        <w:t>Αναφορές</w:t>
      </w:r>
      <w:r w:rsidRPr="005E5ADB">
        <w:rPr>
          <w:rFonts w:eastAsia="Times New Roman" w:cstheme="minorHAnsi"/>
          <w:lang w:val="en-US" w:eastAsia="el-GR"/>
        </w:rPr>
        <w:t>:-</w:t>
      </w:r>
    </w:p>
    <w:p w14:paraId="506A731E" w14:textId="77777777" w:rsidR="00FA73E8" w:rsidRPr="00755FC2" w:rsidRDefault="00FA73E8" w:rsidP="007E7304">
      <w:pPr>
        <w:spacing w:after="0" w:line="360" w:lineRule="auto"/>
        <w:contextualSpacing/>
        <w:jc w:val="both"/>
        <w:rPr>
          <w:rFonts w:cstheme="minorHAnsi"/>
          <w:sz w:val="14"/>
          <w:szCs w:val="14"/>
          <w:lang w:val="en-US"/>
        </w:rPr>
      </w:pPr>
    </w:p>
    <w:p w14:paraId="7CA1D0CD" w14:textId="77777777" w:rsidR="002B7C1B" w:rsidRPr="005E5ADB" w:rsidRDefault="002B7C1B" w:rsidP="007E7304">
      <w:pPr>
        <w:spacing w:after="0" w:line="360" w:lineRule="auto"/>
        <w:ind w:left="720" w:hanging="720"/>
        <w:contextualSpacing/>
        <w:jc w:val="both"/>
        <w:rPr>
          <w:rFonts w:cstheme="minorHAnsi"/>
          <w:b/>
          <w:bCs/>
          <w:lang w:val="en-US"/>
        </w:rPr>
      </w:pPr>
      <w:r w:rsidRPr="005E5ADB">
        <w:rPr>
          <w:rFonts w:cstheme="minorHAnsi"/>
          <w:b/>
          <w:bCs/>
          <w:lang w:val="en-US"/>
        </w:rPr>
        <w:t xml:space="preserve">269. </w:t>
      </w:r>
      <w:r w:rsidRPr="005E5ADB">
        <w:rPr>
          <w:rFonts w:cstheme="minorHAnsi"/>
          <w:b/>
          <w:bCs/>
          <w:lang w:val="en-US"/>
        </w:rPr>
        <w:tab/>
      </w:r>
      <w:r w:rsidRPr="005E5ADB">
        <w:rPr>
          <w:rFonts w:cstheme="minorHAnsi"/>
          <w:lang w:val="en-US"/>
        </w:rPr>
        <w:t xml:space="preserve">Tassopoulos A, Chalkias A, Papalois A, Karlovasiti P, Zanda JSA, Chatzidakis S, Gazouli M, Iacovidou N, Fanni </w:t>
      </w:r>
      <w:proofErr w:type="gramStart"/>
      <w:r w:rsidRPr="005E5ADB">
        <w:rPr>
          <w:rFonts w:cstheme="minorHAnsi"/>
          <w:lang w:val="en-US"/>
        </w:rPr>
        <w:t xml:space="preserve">D,  </w:t>
      </w:r>
      <w:r w:rsidRPr="005E5ADB">
        <w:rPr>
          <w:rFonts w:cstheme="minorHAnsi"/>
          <w:u w:val="single"/>
          <w:lang w:val="en-US"/>
        </w:rPr>
        <w:t>Xanthos</w:t>
      </w:r>
      <w:proofErr w:type="gramEnd"/>
      <w:r w:rsidRPr="005E5ADB">
        <w:rPr>
          <w:rFonts w:cstheme="minorHAnsi"/>
          <w:b/>
          <w:bCs/>
          <w:u w:val="single"/>
          <w:lang w:val="en-US"/>
        </w:rPr>
        <w:t xml:space="preserve"> </w:t>
      </w:r>
      <w:r w:rsidRPr="005E5ADB">
        <w:rPr>
          <w:rFonts w:cstheme="minorHAnsi"/>
          <w:u w:val="single"/>
          <w:lang w:val="en-US"/>
        </w:rPr>
        <w:t>T.</w:t>
      </w:r>
    </w:p>
    <w:p w14:paraId="66D4497F" w14:textId="77777777" w:rsidR="002B7C1B" w:rsidRPr="005E5ADB" w:rsidRDefault="002B7C1B" w:rsidP="007E7304">
      <w:pPr>
        <w:spacing w:after="0" w:line="360" w:lineRule="auto"/>
        <w:ind w:left="720"/>
        <w:contextualSpacing/>
        <w:jc w:val="both"/>
        <w:rPr>
          <w:rFonts w:cstheme="minorHAnsi"/>
          <w:lang w:val="en-US"/>
        </w:rPr>
      </w:pPr>
      <w:r w:rsidRPr="005E5ADB">
        <w:rPr>
          <w:rFonts w:cstheme="minorHAnsi"/>
          <w:b/>
          <w:bCs/>
          <w:lang w:val="en-US"/>
        </w:rPr>
        <w:t xml:space="preserve">Assessment of Post-Resuscitation Intestinal Injury and Timing of Bacterial Translocation in Swine Anaesthetized </w:t>
      </w:r>
      <w:proofErr w:type="gramStart"/>
      <w:r w:rsidRPr="005E5ADB">
        <w:rPr>
          <w:rFonts w:cstheme="minorHAnsi"/>
          <w:b/>
          <w:bCs/>
          <w:lang w:val="en-US"/>
        </w:rPr>
        <w:t>With</w:t>
      </w:r>
      <w:proofErr w:type="gramEnd"/>
      <w:r w:rsidRPr="005E5ADB">
        <w:rPr>
          <w:rFonts w:cstheme="minorHAnsi"/>
          <w:b/>
          <w:bCs/>
          <w:lang w:val="en-US"/>
        </w:rPr>
        <w:t xml:space="preserve"> Propofol-Based Total Intravenous Anaesthesia.</w:t>
      </w:r>
    </w:p>
    <w:p w14:paraId="7914853E" w14:textId="77777777" w:rsidR="002B7C1B" w:rsidRPr="005E5ADB" w:rsidRDefault="002B7C1B" w:rsidP="007E7304">
      <w:pPr>
        <w:autoSpaceDE w:val="0"/>
        <w:autoSpaceDN w:val="0"/>
        <w:adjustRightInd w:val="0"/>
        <w:spacing w:after="0" w:line="360" w:lineRule="auto"/>
        <w:ind w:left="709"/>
        <w:contextualSpacing/>
        <w:jc w:val="both"/>
        <w:rPr>
          <w:rFonts w:cstheme="minorHAnsi"/>
        </w:rPr>
      </w:pPr>
      <w:r w:rsidRPr="005E5ADB">
        <w:rPr>
          <w:rFonts w:cstheme="minorHAnsi"/>
          <w:lang w:val="en-US"/>
        </w:rPr>
        <w:t>Cureus</w:t>
      </w:r>
      <w:r w:rsidRPr="005E5ADB">
        <w:rPr>
          <w:rFonts w:cstheme="minorHAnsi"/>
        </w:rPr>
        <w:t xml:space="preserve">. 2020; 12(9): </w:t>
      </w:r>
      <w:r w:rsidRPr="005E5ADB">
        <w:rPr>
          <w:rFonts w:cstheme="minorHAnsi"/>
          <w:lang w:val="en-US"/>
        </w:rPr>
        <w:t>e</w:t>
      </w:r>
      <w:r w:rsidRPr="005E5ADB">
        <w:rPr>
          <w:rFonts w:cstheme="minorHAnsi"/>
        </w:rPr>
        <w:t>10362.</w:t>
      </w:r>
    </w:p>
    <w:p w14:paraId="2348A23F" w14:textId="5D386019" w:rsidR="002B7C1B" w:rsidRPr="005E5ADB" w:rsidRDefault="002B7C1B" w:rsidP="007E7304">
      <w:pPr>
        <w:autoSpaceDE w:val="0"/>
        <w:autoSpaceDN w:val="0"/>
        <w:adjustRightInd w:val="0"/>
        <w:spacing w:after="0" w:line="360" w:lineRule="auto"/>
        <w:ind w:left="709"/>
        <w:contextualSpacing/>
        <w:jc w:val="both"/>
        <w:rPr>
          <w:rFonts w:eastAsia="Times New Roman" w:cstheme="minorHAnsi"/>
          <w:lang w:eastAsia="el-GR"/>
        </w:rPr>
      </w:pPr>
      <w:r w:rsidRPr="005E5ADB">
        <w:rPr>
          <w:rFonts w:eastAsia="Times New Roman" w:cstheme="minorHAnsi"/>
          <w:lang w:eastAsia="el-GR"/>
        </w:rPr>
        <w:t xml:space="preserve">Συντ. απήχησης: -, </w:t>
      </w:r>
      <w:r w:rsidR="00D95ED2">
        <w:rPr>
          <w:rFonts w:eastAsia="Times New Roman" w:cstheme="minorHAnsi"/>
          <w:highlight w:val="yellow"/>
          <w:lang w:eastAsia="el-GR"/>
        </w:rPr>
        <w:t xml:space="preserve"> </w:t>
      </w:r>
    </w:p>
    <w:p w14:paraId="34851524" w14:textId="77777777" w:rsidR="002B7C1B" w:rsidRPr="005E5ADB" w:rsidRDefault="002B7C1B" w:rsidP="007E7304">
      <w:pPr>
        <w:spacing w:after="0" w:line="360" w:lineRule="auto"/>
        <w:ind w:firstLine="720"/>
        <w:contextualSpacing/>
        <w:jc w:val="both"/>
        <w:rPr>
          <w:rFonts w:cstheme="minorHAnsi"/>
        </w:rPr>
      </w:pPr>
      <w:r w:rsidRPr="005E5ADB">
        <w:rPr>
          <w:rFonts w:eastAsia="Times New Roman" w:cstheme="minorHAnsi"/>
          <w:lang w:eastAsia="el-GR"/>
        </w:rPr>
        <w:t>Αναφορές:-</w:t>
      </w:r>
    </w:p>
    <w:p w14:paraId="30C51922" w14:textId="4D99CC64" w:rsidR="002B7C1B" w:rsidRPr="00C95CA3" w:rsidRDefault="002B7C1B" w:rsidP="007E7304">
      <w:pPr>
        <w:spacing w:after="0" w:line="360" w:lineRule="auto"/>
        <w:ind w:left="720" w:hanging="720"/>
        <w:contextualSpacing/>
        <w:jc w:val="both"/>
        <w:rPr>
          <w:rFonts w:cstheme="minorHAnsi"/>
          <w:b/>
          <w:bCs/>
          <w:lang w:val="en-US"/>
        </w:rPr>
      </w:pPr>
      <w:r w:rsidRPr="00C95CA3">
        <w:rPr>
          <w:rFonts w:cstheme="minorHAnsi"/>
          <w:b/>
          <w:bCs/>
          <w:lang w:val="en-US"/>
        </w:rPr>
        <w:lastRenderedPageBreak/>
        <w:t xml:space="preserve">270. </w:t>
      </w:r>
      <w:r w:rsidRPr="00C95CA3">
        <w:rPr>
          <w:rFonts w:cstheme="minorHAnsi"/>
          <w:b/>
          <w:bCs/>
          <w:lang w:val="en-US"/>
        </w:rPr>
        <w:tab/>
      </w:r>
      <w:r w:rsidRPr="005E5ADB">
        <w:rPr>
          <w:rFonts w:cstheme="minorHAnsi"/>
          <w:lang w:val="en-US"/>
        </w:rPr>
        <w:t>Dimos</w:t>
      </w:r>
      <w:r w:rsidRPr="00C95CA3">
        <w:rPr>
          <w:rFonts w:cstheme="minorHAnsi"/>
          <w:lang w:val="en-US"/>
        </w:rPr>
        <w:t xml:space="preserve"> </w:t>
      </w:r>
      <w:r w:rsidRPr="005E5ADB">
        <w:rPr>
          <w:rFonts w:cstheme="minorHAnsi"/>
          <w:lang w:val="en-US"/>
        </w:rPr>
        <w:t>A</w:t>
      </w:r>
      <w:r w:rsidRPr="00C95CA3">
        <w:rPr>
          <w:rFonts w:cstheme="minorHAnsi"/>
          <w:lang w:val="en-US"/>
        </w:rPr>
        <w:t xml:space="preserve">, </w:t>
      </w:r>
      <w:r w:rsidRPr="005E5ADB">
        <w:rPr>
          <w:rFonts w:cstheme="minorHAnsi"/>
          <w:lang w:val="en-US"/>
        </w:rPr>
        <w:t>Xanthopoulos</w:t>
      </w:r>
      <w:r w:rsidRPr="00C95CA3">
        <w:rPr>
          <w:rFonts w:cstheme="minorHAnsi"/>
          <w:lang w:val="en-US"/>
        </w:rPr>
        <w:t xml:space="preserve"> </w:t>
      </w:r>
      <w:r w:rsidRPr="005E5ADB">
        <w:rPr>
          <w:rFonts w:cstheme="minorHAnsi"/>
          <w:lang w:val="en-US"/>
        </w:rPr>
        <w:t>A</w:t>
      </w:r>
      <w:r w:rsidRPr="00C95CA3">
        <w:rPr>
          <w:rFonts w:cstheme="minorHAnsi"/>
          <w:lang w:val="en-US"/>
        </w:rPr>
        <w:t xml:space="preserve">, </w:t>
      </w:r>
      <w:r w:rsidRPr="005E5ADB">
        <w:rPr>
          <w:rFonts w:cstheme="minorHAnsi"/>
          <w:lang w:val="en-US"/>
        </w:rPr>
        <w:t>Georgousi</w:t>
      </w:r>
      <w:r w:rsidRPr="00C95CA3">
        <w:rPr>
          <w:rFonts w:cstheme="minorHAnsi"/>
          <w:lang w:val="en-US"/>
        </w:rPr>
        <w:t xml:space="preserve"> </w:t>
      </w:r>
      <w:r w:rsidRPr="005E5ADB">
        <w:rPr>
          <w:rFonts w:cstheme="minorHAnsi"/>
          <w:lang w:val="en-US"/>
        </w:rPr>
        <w:t>A</w:t>
      </w:r>
      <w:r w:rsidRPr="00C95CA3">
        <w:rPr>
          <w:rFonts w:cstheme="minorHAnsi"/>
          <w:lang w:val="en-US"/>
        </w:rPr>
        <w:t xml:space="preserve">, </w:t>
      </w:r>
      <w:r w:rsidRPr="005E5ADB">
        <w:rPr>
          <w:rFonts w:cstheme="minorHAnsi"/>
          <w:lang w:val="en-US"/>
        </w:rPr>
        <w:t>Eleftheriou</w:t>
      </w:r>
      <w:r w:rsidRPr="00C95CA3">
        <w:rPr>
          <w:rFonts w:cstheme="minorHAnsi"/>
          <w:lang w:val="en-US"/>
        </w:rPr>
        <w:t xml:space="preserve"> </w:t>
      </w:r>
      <w:r w:rsidRPr="005E5ADB">
        <w:rPr>
          <w:rFonts w:cstheme="minorHAnsi"/>
          <w:lang w:val="en-US"/>
        </w:rPr>
        <w:t>M</w:t>
      </w:r>
      <w:r w:rsidRPr="00C95CA3">
        <w:rPr>
          <w:rFonts w:cstheme="minorHAnsi"/>
          <w:lang w:val="en-US"/>
        </w:rPr>
        <w:t xml:space="preserve">, </w:t>
      </w:r>
      <w:r w:rsidRPr="005E5ADB">
        <w:rPr>
          <w:rFonts w:cstheme="minorHAnsi"/>
          <w:lang w:val="en-US"/>
        </w:rPr>
        <w:t>Ekmektzoglou</w:t>
      </w:r>
      <w:r w:rsidRPr="00C95CA3">
        <w:rPr>
          <w:rFonts w:cstheme="minorHAnsi"/>
          <w:lang w:val="en-US"/>
        </w:rPr>
        <w:t xml:space="preserve"> </w:t>
      </w:r>
      <w:r w:rsidRPr="005E5ADB">
        <w:rPr>
          <w:rFonts w:cstheme="minorHAnsi"/>
          <w:lang w:val="en-US"/>
        </w:rPr>
        <w:t>K</w:t>
      </w:r>
      <w:r w:rsidRPr="00C95CA3">
        <w:rPr>
          <w:rFonts w:cstheme="minorHAnsi"/>
          <w:lang w:val="en-US"/>
        </w:rPr>
        <w:t xml:space="preserve">, </w:t>
      </w:r>
      <w:r w:rsidRPr="005E5ADB">
        <w:rPr>
          <w:rFonts w:cstheme="minorHAnsi"/>
          <w:lang w:val="en-US"/>
        </w:rPr>
        <w:t>Iacovidou</w:t>
      </w:r>
      <w:r w:rsidRPr="00C95CA3">
        <w:rPr>
          <w:rFonts w:cstheme="minorHAnsi"/>
          <w:lang w:val="en-US"/>
        </w:rPr>
        <w:t xml:space="preserve"> </w:t>
      </w:r>
      <w:r w:rsidRPr="005E5ADB">
        <w:rPr>
          <w:rFonts w:cstheme="minorHAnsi"/>
          <w:lang w:val="en-US"/>
        </w:rPr>
        <w:t>N</w:t>
      </w:r>
      <w:r w:rsidRPr="00C95CA3">
        <w:rPr>
          <w:rFonts w:cstheme="minorHAnsi"/>
          <w:lang w:val="en-US"/>
        </w:rPr>
        <w:t xml:space="preserve">, </w:t>
      </w:r>
      <w:r w:rsidRPr="005E5ADB">
        <w:rPr>
          <w:rFonts w:cstheme="minorHAnsi"/>
          <w:lang w:val="en-US"/>
        </w:rPr>
        <w:t>Kouskouni</w:t>
      </w:r>
      <w:r w:rsidRPr="00C95CA3">
        <w:rPr>
          <w:rFonts w:cstheme="minorHAnsi"/>
          <w:lang w:val="en-US"/>
        </w:rPr>
        <w:t xml:space="preserve"> </w:t>
      </w:r>
      <w:r w:rsidRPr="005E5ADB">
        <w:rPr>
          <w:rFonts w:cstheme="minorHAnsi"/>
          <w:lang w:val="en-US"/>
        </w:rPr>
        <w:t>E</w:t>
      </w:r>
      <w:r w:rsidRPr="00C95CA3">
        <w:rPr>
          <w:rFonts w:cstheme="minorHAnsi"/>
          <w:lang w:val="en-US"/>
        </w:rPr>
        <w:t xml:space="preserve">, </w:t>
      </w:r>
      <w:r w:rsidRPr="005E5ADB">
        <w:rPr>
          <w:rFonts w:cstheme="minorHAnsi"/>
          <w:lang w:val="en-US"/>
        </w:rPr>
        <w:t>Papagiannis</w:t>
      </w:r>
      <w:r w:rsidRPr="00C95CA3">
        <w:rPr>
          <w:rFonts w:cstheme="minorHAnsi"/>
          <w:lang w:val="en-US"/>
        </w:rPr>
        <w:t xml:space="preserve"> </w:t>
      </w:r>
      <w:r w:rsidRPr="005E5ADB">
        <w:rPr>
          <w:rFonts w:cstheme="minorHAnsi"/>
          <w:lang w:val="en-US"/>
        </w:rPr>
        <w:t>D</w:t>
      </w:r>
      <w:r w:rsidRPr="00C95CA3">
        <w:rPr>
          <w:rFonts w:cstheme="minorHAnsi"/>
          <w:lang w:val="en-US"/>
        </w:rPr>
        <w:t xml:space="preserve">, </w:t>
      </w:r>
      <w:r w:rsidRPr="005E5ADB">
        <w:rPr>
          <w:rFonts w:cstheme="minorHAnsi"/>
          <w:lang w:val="en-US"/>
        </w:rPr>
        <w:t>Chalkias</w:t>
      </w:r>
      <w:r w:rsidRPr="00C95CA3">
        <w:rPr>
          <w:rFonts w:cstheme="minorHAnsi"/>
          <w:lang w:val="en-US"/>
        </w:rPr>
        <w:t xml:space="preserve"> </w:t>
      </w:r>
      <w:r w:rsidRPr="005E5ADB">
        <w:rPr>
          <w:rFonts w:cstheme="minorHAnsi"/>
          <w:lang w:val="en-US"/>
        </w:rPr>
        <w:t>A</w:t>
      </w:r>
      <w:r w:rsidRPr="00C95CA3">
        <w:rPr>
          <w:rFonts w:cstheme="minorHAnsi"/>
          <w:lang w:val="en-US"/>
        </w:rPr>
        <w:t xml:space="preserve">, </w:t>
      </w:r>
      <w:r w:rsidRPr="005E5ADB">
        <w:rPr>
          <w:rFonts w:cstheme="minorHAnsi"/>
          <w:u w:val="single"/>
          <w:lang w:val="en-US"/>
        </w:rPr>
        <w:t>Xanthos</w:t>
      </w:r>
      <w:r w:rsidRPr="00C95CA3">
        <w:rPr>
          <w:rFonts w:cstheme="minorHAnsi"/>
          <w:u w:val="single"/>
          <w:lang w:val="en-US"/>
        </w:rPr>
        <w:t xml:space="preserve"> </w:t>
      </w:r>
      <w:r w:rsidRPr="005E5ADB">
        <w:rPr>
          <w:rFonts w:cstheme="minorHAnsi"/>
          <w:u w:val="single"/>
          <w:lang w:val="en-US"/>
        </w:rPr>
        <w:t>T</w:t>
      </w:r>
      <w:r w:rsidRPr="00C95CA3">
        <w:rPr>
          <w:rFonts w:cstheme="minorHAnsi"/>
          <w:lang w:val="en-US"/>
        </w:rPr>
        <w:t xml:space="preserve">, </w:t>
      </w:r>
      <w:r w:rsidRPr="005E5ADB">
        <w:rPr>
          <w:rFonts w:cstheme="minorHAnsi"/>
          <w:lang w:val="en-US"/>
        </w:rPr>
        <w:t>Skoularigis</w:t>
      </w:r>
      <w:r w:rsidRPr="00C95CA3">
        <w:rPr>
          <w:rFonts w:cstheme="minorHAnsi"/>
          <w:lang w:val="en-US"/>
        </w:rPr>
        <w:t xml:space="preserve"> </w:t>
      </w:r>
      <w:r w:rsidRPr="005E5ADB">
        <w:rPr>
          <w:rFonts w:cstheme="minorHAnsi"/>
          <w:lang w:val="en-US"/>
        </w:rPr>
        <w:t>J</w:t>
      </w:r>
      <w:r w:rsidRPr="00C95CA3">
        <w:rPr>
          <w:rFonts w:cstheme="minorHAnsi"/>
          <w:lang w:val="en-US"/>
        </w:rPr>
        <w:t xml:space="preserve">, </w:t>
      </w:r>
      <w:r w:rsidRPr="005E5ADB">
        <w:rPr>
          <w:rFonts w:cstheme="minorHAnsi"/>
          <w:lang w:val="en-US"/>
        </w:rPr>
        <w:t>Triposkiadis</w:t>
      </w:r>
      <w:r w:rsidRPr="00C95CA3">
        <w:rPr>
          <w:rFonts w:cstheme="minorHAnsi"/>
          <w:b/>
          <w:bCs/>
          <w:lang w:val="en-US"/>
        </w:rPr>
        <w:t xml:space="preserve"> </w:t>
      </w:r>
      <w:r w:rsidRPr="005E5ADB">
        <w:rPr>
          <w:rFonts w:cstheme="minorHAnsi"/>
          <w:lang w:val="en-US"/>
        </w:rPr>
        <w:t>F</w:t>
      </w:r>
      <w:r w:rsidRPr="00C95CA3">
        <w:rPr>
          <w:rFonts w:cstheme="minorHAnsi"/>
          <w:lang w:val="en-US"/>
        </w:rPr>
        <w:t>.</w:t>
      </w:r>
    </w:p>
    <w:p w14:paraId="146203AC" w14:textId="77777777" w:rsidR="002B7C1B" w:rsidRPr="005E5ADB" w:rsidRDefault="002B7C1B" w:rsidP="007E7304">
      <w:pPr>
        <w:spacing w:after="0" w:line="360" w:lineRule="auto"/>
        <w:ind w:left="720"/>
        <w:contextualSpacing/>
        <w:jc w:val="both"/>
        <w:rPr>
          <w:rFonts w:cstheme="minorHAnsi"/>
          <w:lang w:val="en-US"/>
        </w:rPr>
      </w:pPr>
      <w:r w:rsidRPr="005E5ADB">
        <w:rPr>
          <w:rFonts w:cstheme="minorHAnsi"/>
          <w:b/>
          <w:bCs/>
          <w:lang w:val="en-US"/>
        </w:rPr>
        <w:t>Hellenic army recruits and change in tobacco use habits after entering the military life.</w:t>
      </w:r>
    </w:p>
    <w:p w14:paraId="0F339A8E" w14:textId="77777777" w:rsidR="002B7C1B" w:rsidRPr="005E5ADB" w:rsidRDefault="002B7C1B" w:rsidP="007E7304">
      <w:pPr>
        <w:spacing w:after="0" w:line="360" w:lineRule="auto"/>
        <w:ind w:firstLine="720"/>
        <w:contextualSpacing/>
        <w:jc w:val="both"/>
        <w:rPr>
          <w:rFonts w:cstheme="minorHAnsi"/>
          <w:lang w:val="en-US"/>
        </w:rPr>
      </w:pPr>
      <w:r w:rsidRPr="005E5ADB">
        <w:rPr>
          <w:rFonts w:cstheme="minorHAnsi"/>
          <w:lang w:val="en-US"/>
        </w:rPr>
        <w:t xml:space="preserve">Hellenic J Cardiol. 2020 Aug </w:t>
      </w:r>
      <w:proofErr w:type="gramStart"/>
      <w:r w:rsidRPr="005E5ADB">
        <w:rPr>
          <w:rFonts w:cstheme="minorHAnsi"/>
          <w:lang w:val="en-US"/>
        </w:rPr>
        <w:t>23;S</w:t>
      </w:r>
      <w:proofErr w:type="gramEnd"/>
      <w:r w:rsidRPr="005E5ADB">
        <w:rPr>
          <w:rFonts w:cstheme="minorHAnsi"/>
          <w:lang w:val="en-US"/>
        </w:rPr>
        <w:t xml:space="preserve">1109-9666(20)30186-X. </w:t>
      </w:r>
    </w:p>
    <w:p w14:paraId="49BCEE7C" w14:textId="58B3D2D8" w:rsidR="002B7C1B" w:rsidRPr="00C95CA3" w:rsidRDefault="002B7C1B" w:rsidP="007E7304">
      <w:pPr>
        <w:autoSpaceDE w:val="0"/>
        <w:autoSpaceDN w:val="0"/>
        <w:adjustRightInd w:val="0"/>
        <w:spacing w:after="0" w:line="360" w:lineRule="auto"/>
        <w:ind w:left="709"/>
        <w:contextualSpacing/>
        <w:jc w:val="both"/>
        <w:rPr>
          <w:rFonts w:eastAsia="Times New Roman" w:cstheme="minorHAnsi"/>
          <w:lang w:val="en-US" w:eastAsia="el-GR"/>
        </w:rPr>
      </w:pPr>
      <w:r w:rsidRPr="005E5ADB">
        <w:rPr>
          <w:rFonts w:eastAsia="Times New Roman" w:cstheme="minorHAnsi"/>
          <w:lang w:eastAsia="el-GR"/>
        </w:rPr>
        <w:t>Συντ</w:t>
      </w:r>
      <w:r w:rsidRPr="00C95CA3">
        <w:rPr>
          <w:rFonts w:eastAsia="Times New Roman" w:cstheme="minorHAnsi"/>
          <w:lang w:val="en-US" w:eastAsia="el-GR"/>
        </w:rPr>
        <w:t xml:space="preserve">. </w:t>
      </w:r>
      <w:r w:rsidRPr="005E5ADB">
        <w:rPr>
          <w:rFonts w:eastAsia="Times New Roman" w:cstheme="minorHAnsi"/>
          <w:lang w:eastAsia="el-GR"/>
        </w:rPr>
        <w:t>απήχησης</w:t>
      </w:r>
      <w:r w:rsidRPr="00C95CA3">
        <w:rPr>
          <w:rFonts w:eastAsia="Times New Roman" w:cstheme="minorHAnsi"/>
          <w:lang w:val="en-US" w:eastAsia="el-GR"/>
        </w:rPr>
        <w:t xml:space="preserve">: 4.047, </w:t>
      </w:r>
      <w:r w:rsidR="00D95ED2" w:rsidRPr="00C95CA3">
        <w:rPr>
          <w:rFonts w:eastAsia="Times New Roman" w:cstheme="minorHAnsi"/>
          <w:highlight w:val="yellow"/>
          <w:lang w:val="en-US" w:eastAsia="el-GR"/>
        </w:rPr>
        <w:t xml:space="preserve"> </w:t>
      </w:r>
    </w:p>
    <w:p w14:paraId="7015EE06" w14:textId="77777777" w:rsidR="002B7C1B" w:rsidRPr="00C95CA3" w:rsidRDefault="002B7C1B" w:rsidP="007E7304">
      <w:pPr>
        <w:spacing w:after="0" w:line="360" w:lineRule="auto"/>
        <w:ind w:firstLine="720"/>
        <w:contextualSpacing/>
        <w:jc w:val="both"/>
        <w:rPr>
          <w:rFonts w:eastAsia="Times New Roman" w:cstheme="minorHAnsi"/>
          <w:lang w:val="en-US" w:eastAsia="el-GR"/>
        </w:rPr>
      </w:pPr>
      <w:r w:rsidRPr="005E5ADB">
        <w:rPr>
          <w:rFonts w:eastAsia="Times New Roman" w:cstheme="minorHAnsi"/>
          <w:lang w:eastAsia="el-GR"/>
        </w:rPr>
        <w:t>Αναφορές</w:t>
      </w:r>
      <w:r w:rsidRPr="00C95CA3">
        <w:rPr>
          <w:rFonts w:eastAsia="Times New Roman" w:cstheme="minorHAnsi"/>
          <w:lang w:val="en-US" w:eastAsia="el-GR"/>
        </w:rPr>
        <w:t>: -</w:t>
      </w:r>
    </w:p>
    <w:p w14:paraId="14595A5D" w14:textId="77777777" w:rsidR="002B7C1B" w:rsidRPr="00755FC2" w:rsidRDefault="002B7C1B" w:rsidP="007E7304">
      <w:pPr>
        <w:spacing w:after="0" w:line="360" w:lineRule="auto"/>
        <w:contextualSpacing/>
        <w:jc w:val="both"/>
        <w:rPr>
          <w:rFonts w:cstheme="minorHAnsi"/>
          <w:sz w:val="10"/>
          <w:szCs w:val="10"/>
          <w:lang w:val="en-US"/>
        </w:rPr>
      </w:pPr>
    </w:p>
    <w:p w14:paraId="42EC50C4" w14:textId="77777777" w:rsidR="002B7C1B" w:rsidRPr="005E5ADB" w:rsidRDefault="002B7C1B" w:rsidP="007E7304">
      <w:pPr>
        <w:spacing w:after="0" w:line="360" w:lineRule="auto"/>
        <w:ind w:left="720" w:hanging="720"/>
        <w:contextualSpacing/>
        <w:jc w:val="both"/>
        <w:rPr>
          <w:rFonts w:cstheme="minorHAnsi"/>
          <w:b/>
          <w:bCs/>
          <w:lang w:val="en-US"/>
        </w:rPr>
      </w:pPr>
      <w:r w:rsidRPr="005E5ADB">
        <w:rPr>
          <w:rFonts w:cstheme="minorHAnsi"/>
          <w:b/>
          <w:bCs/>
          <w:lang w:val="en-US"/>
        </w:rPr>
        <w:t xml:space="preserve">271. </w:t>
      </w:r>
      <w:r w:rsidRPr="005E5ADB">
        <w:rPr>
          <w:rFonts w:cstheme="minorHAnsi"/>
          <w:b/>
          <w:bCs/>
          <w:lang w:val="en-US"/>
        </w:rPr>
        <w:tab/>
      </w:r>
      <w:r w:rsidRPr="005E5ADB">
        <w:rPr>
          <w:rFonts w:cstheme="minorHAnsi"/>
          <w:lang w:val="en-US"/>
        </w:rPr>
        <w:t xml:space="preserve">Chalkias A, Mouzarou A, Samara E, </w:t>
      </w:r>
      <w:r w:rsidRPr="005E5ADB">
        <w:rPr>
          <w:rFonts w:cstheme="minorHAnsi"/>
          <w:u w:val="single"/>
          <w:lang w:val="en-US"/>
        </w:rPr>
        <w:t>Xanthos T</w:t>
      </w:r>
      <w:r w:rsidRPr="005E5ADB">
        <w:rPr>
          <w:rFonts w:cstheme="minorHAnsi"/>
          <w:lang w:val="en-US"/>
        </w:rPr>
        <w:t xml:space="preserve">, </w:t>
      </w:r>
      <w:proofErr w:type="gramStart"/>
      <w:r w:rsidRPr="005E5ADB">
        <w:rPr>
          <w:rFonts w:cstheme="minorHAnsi"/>
          <w:lang w:val="en-US"/>
        </w:rPr>
        <w:t>Ischaki ,</w:t>
      </w:r>
      <w:proofErr w:type="gramEnd"/>
      <w:r w:rsidRPr="005E5ADB">
        <w:rPr>
          <w:rFonts w:cstheme="minorHAnsi"/>
          <w:lang w:val="en-US"/>
        </w:rPr>
        <w:t xml:space="preserve"> Pantazopoulos I.</w:t>
      </w:r>
      <w:r w:rsidRPr="005E5ADB">
        <w:rPr>
          <w:rFonts w:cstheme="minorHAnsi"/>
          <w:b/>
          <w:bCs/>
          <w:lang w:val="en-US"/>
        </w:rPr>
        <w:t xml:space="preserve"> </w:t>
      </w:r>
    </w:p>
    <w:p w14:paraId="7EE344C5" w14:textId="77777777" w:rsidR="002B7C1B" w:rsidRPr="005E5ADB" w:rsidRDefault="002B7C1B" w:rsidP="007E7304">
      <w:pPr>
        <w:spacing w:after="0" w:line="360" w:lineRule="auto"/>
        <w:ind w:left="720"/>
        <w:contextualSpacing/>
        <w:jc w:val="both"/>
        <w:rPr>
          <w:rFonts w:cstheme="minorHAnsi"/>
          <w:lang w:val="en-US"/>
        </w:rPr>
      </w:pPr>
      <w:r w:rsidRPr="005E5ADB">
        <w:rPr>
          <w:rFonts w:cstheme="minorHAnsi"/>
          <w:b/>
          <w:bCs/>
          <w:lang w:val="en-US"/>
        </w:rPr>
        <w:t>Soluble Urokinase Plasminogen Activator Receptor: A Biomarker for Predicting Complications and Critical Care Admission of COVID-19 Patients.</w:t>
      </w:r>
    </w:p>
    <w:p w14:paraId="6FD22409" w14:textId="77777777" w:rsidR="002B7C1B" w:rsidRPr="00C95CA3" w:rsidRDefault="002B7C1B" w:rsidP="007E7304">
      <w:pPr>
        <w:autoSpaceDE w:val="0"/>
        <w:autoSpaceDN w:val="0"/>
        <w:adjustRightInd w:val="0"/>
        <w:spacing w:after="0" w:line="360" w:lineRule="auto"/>
        <w:ind w:left="709"/>
        <w:contextualSpacing/>
        <w:jc w:val="both"/>
        <w:rPr>
          <w:rFonts w:cstheme="minorHAnsi"/>
          <w:lang w:val="en-US"/>
        </w:rPr>
      </w:pPr>
      <w:r w:rsidRPr="005E5ADB">
        <w:rPr>
          <w:rFonts w:cstheme="minorHAnsi"/>
          <w:lang w:val="en-US"/>
        </w:rPr>
        <w:t>Mol</w:t>
      </w:r>
      <w:r w:rsidRPr="00C95CA3">
        <w:rPr>
          <w:rFonts w:cstheme="minorHAnsi"/>
          <w:lang w:val="en-US"/>
        </w:rPr>
        <w:t xml:space="preserve"> </w:t>
      </w:r>
      <w:r w:rsidRPr="005E5ADB">
        <w:rPr>
          <w:rFonts w:cstheme="minorHAnsi"/>
          <w:lang w:val="en-US"/>
        </w:rPr>
        <w:t>Diagn</w:t>
      </w:r>
      <w:r w:rsidRPr="00C95CA3">
        <w:rPr>
          <w:rFonts w:cstheme="minorHAnsi"/>
          <w:lang w:val="en-US"/>
        </w:rPr>
        <w:t xml:space="preserve"> </w:t>
      </w:r>
      <w:proofErr w:type="gramStart"/>
      <w:r w:rsidRPr="005E5ADB">
        <w:rPr>
          <w:rFonts w:cstheme="minorHAnsi"/>
          <w:lang w:val="en-US"/>
        </w:rPr>
        <w:t>Ther</w:t>
      </w:r>
      <w:r w:rsidRPr="00C95CA3">
        <w:rPr>
          <w:rFonts w:cstheme="minorHAnsi"/>
          <w:lang w:val="en-US"/>
        </w:rPr>
        <w:t xml:space="preserve"> .</w:t>
      </w:r>
      <w:proofErr w:type="gramEnd"/>
      <w:r w:rsidRPr="00C95CA3">
        <w:rPr>
          <w:rFonts w:cstheme="minorHAnsi"/>
          <w:lang w:val="en-US"/>
        </w:rPr>
        <w:t xml:space="preserve"> 2020;24(5):517-521.</w:t>
      </w:r>
    </w:p>
    <w:p w14:paraId="6BBD71D1" w14:textId="4588C873" w:rsidR="002B7C1B" w:rsidRPr="00C95CA3" w:rsidRDefault="002B7C1B" w:rsidP="007E7304">
      <w:pPr>
        <w:autoSpaceDE w:val="0"/>
        <w:autoSpaceDN w:val="0"/>
        <w:adjustRightInd w:val="0"/>
        <w:spacing w:after="0" w:line="360" w:lineRule="auto"/>
        <w:ind w:left="709"/>
        <w:contextualSpacing/>
        <w:jc w:val="both"/>
        <w:rPr>
          <w:rFonts w:eastAsia="Times New Roman" w:cstheme="minorHAnsi"/>
          <w:lang w:val="en-US" w:eastAsia="el-GR"/>
        </w:rPr>
      </w:pPr>
      <w:r w:rsidRPr="005E5ADB">
        <w:rPr>
          <w:rFonts w:eastAsia="Times New Roman" w:cstheme="minorHAnsi"/>
          <w:lang w:eastAsia="el-GR"/>
        </w:rPr>
        <w:t>Συντ</w:t>
      </w:r>
      <w:r w:rsidRPr="00C95CA3">
        <w:rPr>
          <w:rFonts w:eastAsia="Times New Roman" w:cstheme="minorHAnsi"/>
          <w:lang w:val="en-US" w:eastAsia="el-GR"/>
        </w:rPr>
        <w:t xml:space="preserve">. </w:t>
      </w:r>
      <w:r w:rsidRPr="005E5ADB">
        <w:rPr>
          <w:rFonts w:eastAsia="Times New Roman" w:cstheme="minorHAnsi"/>
          <w:lang w:eastAsia="el-GR"/>
        </w:rPr>
        <w:t>απήχησης</w:t>
      </w:r>
      <w:r w:rsidRPr="00C95CA3">
        <w:rPr>
          <w:rFonts w:eastAsia="Times New Roman" w:cstheme="minorHAnsi"/>
          <w:lang w:val="en-US" w:eastAsia="el-GR"/>
        </w:rPr>
        <w:t xml:space="preserve">: 3.380, </w:t>
      </w:r>
      <w:r w:rsidR="00D95ED2" w:rsidRPr="00C95CA3">
        <w:rPr>
          <w:rFonts w:eastAsia="Times New Roman" w:cstheme="minorHAnsi"/>
          <w:highlight w:val="yellow"/>
          <w:lang w:val="en-US" w:eastAsia="el-GR"/>
        </w:rPr>
        <w:t xml:space="preserve"> </w:t>
      </w:r>
    </w:p>
    <w:p w14:paraId="5DC44534" w14:textId="77777777" w:rsidR="002B7C1B" w:rsidRPr="00C95CA3" w:rsidRDefault="00000000" w:rsidP="007E7304">
      <w:pPr>
        <w:spacing w:after="0" w:line="360" w:lineRule="auto"/>
        <w:ind w:firstLine="720"/>
        <w:contextualSpacing/>
        <w:jc w:val="both"/>
        <w:rPr>
          <w:rFonts w:eastAsia="Times New Roman" w:cstheme="minorHAnsi"/>
          <w:lang w:val="en-US" w:eastAsia="el-GR"/>
        </w:rPr>
      </w:pPr>
      <w:hyperlink r:id="rId609" w:history="1">
        <w:r w:rsidR="002B7C1B" w:rsidRPr="005E5ADB">
          <w:rPr>
            <w:rStyle w:val="-"/>
            <w:rFonts w:eastAsia="Times New Roman" w:cstheme="minorHAnsi"/>
            <w:lang w:eastAsia="el-GR"/>
          </w:rPr>
          <w:t>Αναφορές</w:t>
        </w:r>
        <w:r w:rsidR="002B7C1B" w:rsidRPr="00C95CA3">
          <w:rPr>
            <w:rStyle w:val="-"/>
            <w:rFonts w:eastAsia="Times New Roman" w:cstheme="minorHAnsi"/>
            <w:lang w:val="en-US" w:eastAsia="el-GR"/>
          </w:rPr>
          <w:t xml:space="preserve"> </w:t>
        </w:r>
        <w:r w:rsidR="002B7C1B" w:rsidRPr="005E5ADB">
          <w:rPr>
            <w:rStyle w:val="-"/>
            <w:rFonts w:eastAsia="Times New Roman" w:cstheme="minorHAnsi"/>
            <w:lang w:val="en-US" w:eastAsia="el-GR"/>
          </w:rPr>
          <w:t>Scopus</w:t>
        </w:r>
      </w:hyperlink>
      <w:r w:rsidR="002B7C1B" w:rsidRPr="00C95CA3">
        <w:rPr>
          <w:rFonts w:eastAsia="Times New Roman" w:cstheme="minorHAnsi"/>
          <w:lang w:val="en-US" w:eastAsia="el-GR"/>
        </w:rPr>
        <w:t xml:space="preserve">: 3, </w:t>
      </w:r>
      <w:hyperlink r:id="rId610" w:history="1">
        <w:r w:rsidR="002B7C1B" w:rsidRPr="005E5ADB">
          <w:rPr>
            <w:rStyle w:val="-"/>
            <w:rFonts w:eastAsia="Times New Roman" w:cstheme="minorHAnsi"/>
            <w:lang w:val="en-US" w:eastAsia="el-GR"/>
          </w:rPr>
          <w:t>Google</w:t>
        </w:r>
        <w:r w:rsidR="002B7C1B" w:rsidRPr="00C95CA3">
          <w:rPr>
            <w:rStyle w:val="-"/>
            <w:rFonts w:eastAsia="Times New Roman" w:cstheme="minorHAnsi"/>
            <w:lang w:val="en-US" w:eastAsia="el-GR"/>
          </w:rPr>
          <w:t xml:space="preserve"> </w:t>
        </w:r>
        <w:r w:rsidR="002B7C1B" w:rsidRPr="005E5ADB">
          <w:rPr>
            <w:rStyle w:val="-"/>
            <w:rFonts w:eastAsia="Times New Roman" w:cstheme="minorHAnsi"/>
            <w:lang w:val="en-US" w:eastAsia="el-GR"/>
          </w:rPr>
          <w:t>Scholar</w:t>
        </w:r>
      </w:hyperlink>
      <w:r w:rsidR="002B7C1B" w:rsidRPr="00C95CA3">
        <w:rPr>
          <w:rFonts w:eastAsia="Times New Roman" w:cstheme="minorHAnsi"/>
          <w:lang w:val="en-US" w:eastAsia="el-GR"/>
        </w:rPr>
        <w:t>: 4</w:t>
      </w:r>
    </w:p>
    <w:p w14:paraId="4D9FB37B" w14:textId="77777777" w:rsidR="002B7C1B" w:rsidRPr="00755FC2" w:rsidRDefault="002B7C1B" w:rsidP="007E7304">
      <w:pPr>
        <w:spacing w:after="0" w:line="360" w:lineRule="auto"/>
        <w:contextualSpacing/>
        <w:jc w:val="both"/>
        <w:rPr>
          <w:rFonts w:cstheme="minorHAnsi"/>
          <w:sz w:val="8"/>
          <w:szCs w:val="8"/>
          <w:lang w:val="en-US"/>
        </w:rPr>
      </w:pPr>
    </w:p>
    <w:p w14:paraId="02B55C7D" w14:textId="77777777" w:rsidR="002B7C1B" w:rsidRPr="00C95CA3" w:rsidRDefault="002B7C1B" w:rsidP="007E7304">
      <w:pPr>
        <w:spacing w:after="0" w:line="360" w:lineRule="auto"/>
        <w:ind w:left="720" w:hanging="720"/>
        <w:contextualSpacing/>
        <w:jc w:val="both"/>
        <w:rPr>
          <w:rFonts w:cstheme="minorHAnsi"/>
          <w:lang w:val="en-US"/>
        </w:rPr>
      </w:pPr>
      <w:r w:rsidRPr="00C95CA3">
        <w:rPr>
          <w:rFonts w:cstheme="minorHAnsi"/>
          <w:b/>
          <w:bCs/>
          <w:lang w:val="en-US"/>
        </w:rPr>
        <w:t xml:space="preserve">272. </w:t>
      </w:r>
      <w:r w:rsidRPr="00C95CA3">
        <w:rPr>
          <w:rFonts w:cstheme="minorHAnsi"/>
          <w:b/>
          <w:bCs/>
          <w:lang w:val="en-US"/>
        </w:rPr>
        <w:tab/>
      </w:r>
      <w:bookmarkStart w:id="213" w:name="_Hlk66266538"/>
      <w:r w:rsidRPr="005E5ADB">
        <w:rPr>
          <w:rFonts w:cstheme="minorHAnsi"/>
          <w:lang w:val="en-US"/>
        </w:rPr>
        <w:t>Chatziioannidis</w:t>
      </w:r>
      <w:r w:rsidRPr="00C95CA3">
        <w:rPr>
          <w:rFonts w:cstheme="minorHAnsi"/>
          <w:lang w:val="en-US"/>
        </w:rPr>
        <w:t xml:space="preserve"> </w:t>
      </w:r>
      <w:r w:rsidRPr="005E5ADB">
        <w:rPr>
          <w:rFonts w:cstheme="minorHAnsi"/>
          <w:lang w:val="en-US"/>
        </w:rPr>
        <w:t>I</w:t>
      </w:r>
      <w:r w:rsidRPr="00C95CA3">
        <w:rPr>
          <w:rFonts w:cstheme="minorHAnsi"/>
          <w:lang w:val="en-US"/>
        </w:rPr>
        <w:t xml:space="preserve">, </w:t>
      </w:r>
      <w:r w:rsidRPr="005E5ADB">
        <w:rPr>
          <w:rFonts w:cstheme="minorHAnsi"/>
          <w:lang w:val="en-US"/>
        </w:rPr>
        <w:t>Iliodromiti</w:t>
      </w:r>
      <w:r w:rsidRPr="00C95CA3">
        <w:rPr>
          <w:rFonts w:cstheme="minorHAnsi"/>
          <w:lang w:val="en-US"/>
        </w:rPr>
        <w:t xml:space="preserve"> </w:t>
      </w:r>
      <w:r w:rsidRPr="005E5ADB">
        <w:rPr>
          <w:rFonts w:cstheme="minorHAnsi"/>
          <w:lang w:val="en-US"/>
        </w:rPr>
        <w:t>Z</w:t>
      </w:r>
      <w:r w:rsidRPr="00C95CA3">
        <w:rPr>
          <w:rFonts w:cstheme="minorHAnsi"/>
          <w:lang w:val="en-US"/>
        </w:rPr>
        <w:t xml:space="preserve">, </w:t>
      </w:r>
      <w:r w:rsidRPr="005E5ADB">
        <w:rPr>
          <w:rFonts w:cstheme="minorHAnsi"/>
          <w:lang w:val="en-US"/>
        </w:rPr>
        <w:t>Boutsikou</w:t>
      </w:r>
      <w:r w:rsidRPr="00C95CA3">
        <w:rPr>
          <w:rFonts w:cstheme="minorHAnsi"/>
          <w:lang w:val="en-US"/>
        </w:rPr>
        <w:t xml:space="preserve"> </w:t>
      </w:r>
      <w:r w:rsidRPr="005E5ADB">
        <w:rPr>
          <w:rFonts w:cstheme="minorHAnsi"/>
          <w:lang w:val="en-US"/>
        </w:rPr>
        <w:t>T</w:t>
      </w:r>
      <w:r w:rsidRPr="00C95CA3">
        <w:rPr>
          <w:rFonts w:cstheme="minorHAnsi"/>
          <w:lang w:val="en-US"/>
        </w:rPr>
        <w:t xml:space="preserve">, </w:t>
      </w:r>
      <w:r w:rsidRPr="005E5ADB">
        <w:rPr>
          <w:rFonts w:cstheme="minorHAnsi"/>
          <w:lang w:val="en-US"/>
        </w:rPr>
        <w:t>Pouliakis</w:t>
      </w:r>
      <w:r w:rsidRPr="00C95CA3">
        <w:rPr>
          <w:rFonts w:cstheme="minorHAnsi"/>
          <w:lang w:val="en-US"/>
        </w:rPr>
        <w:t xml:space="preserve"> </w:t>
      </w:r>
      <w:r w:rsidRPr="005E5ADB">
        <w:rPr>
          <w:rFonts w:cstheme="minorHAnsi"/>
          <w:lang w:val="en-US"/>
        </w:rPr>
        <w:t>A</w:t>
      </w:r>
      <w:r w:rsidRPr="00C95CA3">
        <w:rPr>
          <w:rFonts w:cstheme="minorHAnsi"/>
          <w:lang w:val="en-US"/>
        </w:rPr>
        <w:t xml:space="preserve">, </w:t>
      </w:r>
      <w:r w:rsidRPr="005E5ADB">
        <w:rPr>
          <w:rFonts w:cstheme="minorHAnsi"/>
          <w:lang w:val="en-US"/>
        </w:rPr>
        <w:t>Giougi</w:t>
      </w:r>
      <w:r w:rsidRPr="00C95CA3">
        <w:rPr>
          <w:rFonts w:cstheme="minorHAnsi"/>
          <w:lang w:val="en-US"/>
        </w:rPr>
        <w:t xml:space="preserve"> </w:t>
      </w:r>
      <w:r w:rsidRPr="005E5ADB">
        <w:rPr>
          <w:rFonts w:cstheme="minorHAnsi"/>
          <w:lang w:val="en-US"/>
        </w:rPr>
        <w:t>E</w:t>
      </w:r>
      <w:r w:rsidRPr="00C95CA3">
        <w:rPr>
          <w:rFonts w:cstheme="minorHAnsi"/>
          <w:lang w:val="en-US"/>
        </w:rPr>
        <w:t xml:space="preserve">, </w:t>
      </w:r>
      <w:r w:rsidRPr="005E5ADB">
        <w:rPr>
          <w:rFonts w:cstheme="minorHAnsi"/>
          <w:lang w:val="en-US"/>
        </w:rPr>
        <w:t>Sokou</w:t>
      </w:r>
      <w:r w:rsidRPr="00C95CA3">
        <w:rPr>
          <w:rFonts w:cstheme="minorHAnsi"/>
          <w:lang w:val="en-US"/>
        </w:rPr>
        <w:t xml:space="preserve"> </w:t>
      </w:r>
      <w:r w:rsidRPr="005E5ADB">
        <w:rPr>
          <w:rFonts w:cstheme="minorHAnsi"/>
          <w:lang w:val="en-US"/>
        </w:rPr>
        <w:t>R</w:t>
      </w:r>
      <w:r w:rsidRPr="00C95CA3">
        <w:rPr>
          <w:rFonts w:cstheme="minorHAnsi"/>
          <w:lang w:val="en-US"/>
        </w:rPr>
        <w:t xml:space="preserve">, </w:t>
      </w:r>
      <w:r w:rsidRPr="005E5ADB">
        <w:rPr>
          <w:rFonts w:cstheme="minorHAnsi"/>
          <w:lang w:val="en-US"/>
        </w:rPr>
        <w:t>Vidalis</w:t>
      </w:r>
      <w:r w:rsidRPr="00C95CA3">
        <w:rPr>
          <w:rFonts w:cstheme="minorHAnsi"/>
          <w:lang w:val="en-US"/>
        </w:rPr>
        <w:t xml:space="preserve"> </w:t>
      </w:r>
      <w:r w:rsidRPr="005E5ADB">
        <w:rPr>
          <w:rFonts w:cstheme="minorHAnsi"/>
          <w:lang w:val="en-US"/>
        </w:rPr>
        <w:t>T</w:t>
      </w:r>
      <w:r w:rsidRPr="00C95CA3">
        <w:rPr>
          <w:rFonts w:cstheme="minorHAnsi"/>
          <w:lang w:val="en-US"/>
        </w:rPr>
        <w:t xml:space="preserve">, </w:t>
      </w:r>
      <w:r w:rsidRPr="005E5ADB">
        <w:rPr>
          <w:rFonts w:cstheme="minorHAnsi"/>
          <w:u w:val="single"/>
          <w:lang w:val="en-US"/>
        </w:rPr>
        <w:t>Xanthos</w:t>
      </w:r>
      <w:r w:rsidRPr="00C95CA3">
        <w:rPr>
          <w:rFonts w:cstheme="minorHAnsi"/>
          <w:u w:val="single"/>
          <w:lang w:val="en-US"/>
        </w:rPr>
        <w:t xml:space="preserve"> </w:t>
      </w:r>
      <w:r w:rsidRPr="005E5ADB">
        <w:rPr>
          <w:rFonts w:cstheme="minorHAnsi"/>
          <w:u w:val="single"/>
          <w:lang w:val="en-US"/>
        </w:rPr>
        <w:t>T</w:t>
      </w:r>
      <w:r w:rsidRPr="00C95CA3">
        <w:rPr>
          <w:rFonts w:cstheme="minorHAnsi"/>
          <w:lang w:val="en-US"/>
        </w:rPr>
        <w:t xml:space="preserve">, </w:t>
      </w:r>
      <w:r w:rsidRPr="005E5ADB">
        <w:rPr>
          <w:rFonts w:cstheme="minorHAnsi"/>
          <w:lang w:val="en-US"/>
        </w:rPr>
        <w:t>Cuttini</w:t>
      </w:r>
      <w:r w:rsidRPr="00C95CA3">
        <w:rPr>
          <w:rFonts w:cstheme="minorHAnsi"/>
          <w:lang w:val="en-US"/>
        </w:rPr>
        <w:t xml:space="preserve"> </w:t>
      </w:r>
      <w:r w:rsidRPr="005E5ADB">
        <w:rPr>
          <w:rFonts w:cstheme="minorHAnsi"/>
          <w:lang w:val="en-US"/>
        </w:rPr>
        <w:t>M</w:t>
      </w:r>
      <w:r w:rsidRPr="00C95CA3">
        <w:rPr>
          <w:rFonts w:cstheme="minorHAnsi"/>
          <w:lang w:val="en-US"/>
        </w:rPr>
        <w:t xml:space="preserve">, </w:t>
      </w:r>
      <w:r w:rsidRPr="005E5ADB">
        <w:rPr>
          <w:rFonts w:cstheme="minorHAnsi"/>
          <w:lang w:val="en-US"/>
        </w:rPr>
        <w:t>Iacovidou</w:t>
      </w:r>
      <w:r w:rsidRPr="00C95CA3">
        <w:rPr>
          <w:rFonts w:cstheme="minorHAnsi"/>
          <w:b/>
          <w:bCs/>
          <w:lang w:val="en-US"/>
        </w:rPr>
        <w:t xml:space="preserve"> </w:t>
      </w:r>
      <w:r w:rsidRPr="005E5ADB">
        <w:rPr>
          <w:rFonts w:cstheme="minorHAnsi"/>
          <w:lang w:val="en-US"/>
        </w:rPr>
        <w:t>N</w:t>
      </w:r>
      <w:r w:rsidRPr="00C95CA3">
        <w:rPr>
          <w:rFonts w:cstheme="minorHAnsi"/>
          <w:lang w:val="en-US"/>
        </w:rPr>
        <w:t>.</w:t>
      </w:r>
    </w:p>
    <w:p w14:paraId="02A9E2FB" w14:textId="77777777" w:rsidR="002B7C1B" w:rsidRPr="005E5ADB" w:rsidRDefault="002B7C1B" w:rsidP="007E7304">
      <w:pPr>
        <w:spacing w:after="0" w:line="360" w:lineRule="auto"/>
        <w:ind w:left="720"/>
        <w:contextualSpacing/>
        <w:jc w:val="both"/>
        <w:rPr>
          <w:rFonts w:cstheme="minorHAnsi"/>
          <w:lang w:val="en-US"/>
        </w:rPr>
      </w:pPr>
      <w:r w:rsidRPr="005E5ADB">
        <w:rPr>
          <w:rFonts w:cstheme="minorHAnsi"/>
          <w:b/>
          <w:bCs/>
          <w:lang w:val="en-US"/>
        </w:rPr>
        <w:t>Physicians’ attitudes in relation to end-of-life decisions in Neonatal Intensive Care Units: a national multicenter survey</w:t>
      </w:r>
    </w:p>
    <w:p w14:paraId="4A757A2C" w14:textId="77777777" w:rsidR="002B7C1B" w:rsidRPr="00C95CA3" w:rsidRDefault="002B7C1B" w:rsidP="007E7304">
      <w:pPr>
        <w:autoSpaceDE w:val="0"/>
        <w:autoSpaceDN w:val="0"/>
        <w:adjustRightInd w:val="0"/>
        <w:spacing w:after="0" w:line="360" w:lineRule="auto"/>
        <w:ind w:left="709"/>
        <w:contextualSpacing/>
        <w:jc w:val="both"/>
        <w:rPr>
          <w:rFonts w:cstheme="minorHAnsi"/>
          <w:lang w:val="en-US"/>
        </w:rPr>
      </w:pPr>
      <w:r w:rsidRPr="005E5ADB">
        <w:rPr>
          <w:rFonts w:cstheme="minorHAnsi"/>
          <w:lang w:val="en-US"/>
        </w:rPr>
        <w:t>BMC</w:t>
      </w:r>
      <w:r w:rsidRPr="00C95CA3">
        <w:rPr>
          <w:rFonts w:cstheme="minorHAnsi"/>
          <w:lang w:val="en-US"/>
        </w:rPr>
        <w:t xml:space="preserve"> </w:t>
      </w:r>
      <w:r w:rsidRPr="005E5ADB">
        <w:rPr>
          <w:rFonts w:cstheme="minorHAnsi"/>
          <w:lang w:val="en-US"/>
        </w:rPr>
        <w:t>Med</w:t>
      </w:r>
      <w:r w:rsidRPr="00C95CA3">
        <w:rPr>
          <w:rFonts w:cstheme="minorHAnsi"/>
          <w:lang w:val="en-US"/>
        </w:rPr>
        <w:t xml:space="preserve"> </w:t>
      </w:r>
      <w:r w:rsidRPr="005E5ADB">
        <w:rPr>
          <w:rFonts w:cstheme="minorHAnsi"/>
          <w:lang w:val="en-US"/>
        </w:rPr>
        <w:t>Ethics</w:t>
      </w:r>
      <w:r w:rsidRPr="00C95CA3">
        <w:rPr>
          <w:rFonts w:cstheme="minorHAnsi"/>
          <w:lang w:val="en-US"/>
        </w:rPr>
        <w:t>. 2020;21(1):121</w:t>
      </w:r>
    </w:p>
    <w:p w14:paraId="17DCC34C" w14:textId="3873C59D" w:rsidR="002B7C1B" w:rsidRPr="00C95CA3" w:rsidRDefault="002B7C1B" w:rsidP="007E7304">
      <w:pPr>
        <w:autoSpaceDE w:val="0"/>
        <w:autoSpaceDN w:val="0"/>
        <w:adjustRightInd w:val="0"/>
        <w:spacing w:after="0" w:line="360" w:lineRule="auto"/>
        <w:ind w:left="709"/>
        <w:contextualSpacing/>
        <w:jc w:val="both"/>
        <w:rPr>
          <w:rFonts w:eastAsia="Times New Roman" w:cstheme="minorHAnsi"/>
          <w:lang w:val="en-US" w:eastAsia="el-GR"/>
        </w:rPr>
      </w:pPr>
      <w:r w:rsidRPr="005E5ADB">
        <w:rPr>
          <w:rFonts w:eastAsia="Times New Roman" w:cstheme="minorHAnsi"/>
          <w:lang w:eastAsia="el-GR"/>
        </w:rPr>
        <w:t>Συντ</w:t>
      </w:r>
      <w:r w:rsidRPr="00C95CA3">
        <w:rPr>
          <w:rFonts w:eastAsia="Times New Roman" w:cstheme="minorHAnsi"/>
          <w:lang w:val="en-US" w:eastAsia="el-GR"/>
        </w:rPr>
        <w:t xml:space="preserve">. </w:t>
      </w:r>
      <w:r w:rsidRPr="005E5ADB">
        <w:rPr>
          <w:rFonts w:eastAsia="Times New Roman" w:cstheme="minorHAnsi"/>
          <w:lang w:eastAsia="el-GR"/>
        </w:rPr>
        <w:t>απήχησης</w:t>
      </w:r>
      <w:r w:rsidRPr="00C95CA3">
        <w:rPr>
          <w:rFonts w:eastAsia="Times New Roman" w:cstheme="minorHAnsi"/>
          <w:lang w:val="en-US" w:eastAsia="el-GR"/>
        </w:rPr>
        <w:t xml:space="preserve">: 2.451, </w:t>
      </w:r>
      <w:r w:rsidR="00D95ED2" w:rsidRPr="00C95CA3">
        <w:rPr>
          <w:rFonts w:eastAsia="Times New Roman" w:cstheme="minorHAnsi"/>
          <w:highlight w:val="yellow"/>
          <w:lang w:val="en-US" w:eastAsia="el-GR"/>
        </w:rPr>
        <w:t xml:space="preserve"> </w:t>
      </w:r>
    </w:p>
    <w:p w14:paraId="0B3CFA3A" w14:textId="77777777" w:rsidR="002B7C1B" w:rsidRPr="005E5ADB" w:rsidRDefault="002B7C1B" w:rsidP="007E7304">
      <w:pPr>
        <w:spacing w:after="0" w:line="360" w:lineRule="auto"/>
        <w:ind w:firstLine="720"/>
        <w:contextualSpacing/>
        <w:jc w:val="both"/>
        <w:rPr>
          <w:rFonts w:eastAsia="Times New Roman" w:cstheme="minorHAnsi"/>
          <w:lang w:val="en-US" w:eastAsia="el-GR"/>
        </w:rPr>
      </w:pPr>
      <w:r w:rsidRPr="005E5ADB">
        <w:rPr>
          <w:rFonts w:eastAsia="Times New Roman" w:cstheme="minorHAnsi"/>
          <w:lang w:eastAsia="el-GR"/>
        </w:rPr>
        <w:t>Αναφορές</w:t>
      </w:r>
      <w:r w:rsidRPr="005E5ADB">
        <w:rPr>
          <w:rFonts w:eastAsia="Times New Roman" w:cstheme="minorHAnsi"/>
          <w:lang w:val="en-US" w:eastAsia="el-GR"/>
        </w:rPr>
        <w:t>: -</w:t>
      </w:r>
    </w:p>
    <w:bookmarkEnd w:id="213"/>
    <w:p w14:paraId="29C0C949" w14:textId="77777777" w:rsidR="00FA73E8" w:rsidRPr="00755FC2" w:rsidRDefault="00FA73E8" w:rsidP="007E7304">
      <w:pPr>
        <w:spacing w:after="0" w:line="360" w:lineRule="auto"/>
        <w:ind w:left="720" w:hanging="720"/>
        <w:contextualSpacing/>
        <w:jc w:val="both"/>
        <w:rPr>
          <w:rFonts w:cstheme="minorHAnsi"/>
          <w:sz w:val="6"/>
          <w:szCs w:val="6"/>
          <w:lang w:val="en-US"/>
        </w:rPr>
      </w:pPr>
    </w:p>
    <w:p w14:paraId="7D6ABC6E" w14:textId="77777777" w:rsidR="002B7C1B" w:rsidRPr="005E5ADB" w:rsidRDefault="002B7C1B" w:rsidP="007E7304">
      <w:pPr>
        <w:tabs>
          <w:tab w:val="left" w:pos="426"/>
        </w:tabs>
        <w:spacing w:after="0" w:line="360" w:lineRule="auto"/>
        <w:ind w:left="720" w:hanging="720"/>
        <w:contextualSpacing/>
        <w:jc w:val="both"/>
        <w:rPr>
          <w:rFonts w:cstheme="minorHAnsi"/>
          <w:lang w:val="en-US"/>
        </w:rPr>
      </w:pPr>
      <w:bookmarkStart w:id="214" w:name="_Hlk66267299"/>
      <w:r w:rsidRPr="005E5ADB">
        <w:rPr>
          <w:rFonts w:cstheme="minorHAnsi"/>
          <w:b/>
          <w:bCs/>
          <w:lang w:val="en-US"/>
        </w:rPr>
        <w:t>273.</w:t>
      </w:r>
      <w:r w:rsidRPr="005E5ADB">
        <w:rPr>
          <w:rFonts w:cstheme="minorHAnsi"/>
          <w:lang w:val="en-US"/>
        </w:rPr>
        <w:t xml:space="preserve"> </w:t>
      </w:r>
      <w:r w:rsidRPr="005E5ADB">
        <w:rPr>
          <w:rFonts w:cstheme="minorHAnsi"/>
          <w:lang w:val="en-US"/>
        </w:rPr>
        <w:tab/>
        <w:t xml:space="preserve">Chalkias </w:t>
      </w:r>
      <w:r w:rsidRPr="005E5ADB">
        <w:rPr>
          <w:rFonts w:cstheme="minorHAnsi"/>
        </w:rPr>
        <w:t>Α</w:t>
      </w:r>
      <w:r w:rsidRPr="005E5ADB">
        <w:rPr>
          <w:rFonts w:cstheme="minorHAnsi"/>
          <w:lang w:val="en-US"/>
        </w:rPr>
        <w:t xml:space="preserve">, Barreto EF, Laou E, Kolonia K, Scheetz MH, Gourgoulianis K, Pantazopoulos I, </w:t>
      </w:r>
      <w:r w:rsidRPr="005E5ADB">
        <w:rPr>
          <w:rFonts w:cstheme="minorHAnsi"/>
          <w:u w:val="single"/>
          <w:lang w:val="en-US"/>
        </w:rPr>
        <w:t>Xanthos T</w:t>
      </w:r>
      <w:r w:rsidRPr="005E5ADB">
        <w:rPr>
          <w:rFonts w:cstheme="minorHAnsi"/>
          <w:lang w:val="en-US"/>
        </w:rPr>
        <w:t>.</w:t>
      </w:r>
    </w:p>
    <w:p w14:paraId="02CBD2E2" w14:textId="77777777" w:rsidR="002B7C1B" w:rsidRPr="005E5ADB" w:rsidRDefault="002B7C1B" w:rsidP="007E7304">
      <w:pPr>
        <w:autoSpaceDE w:val="0"/>
        <w:autoSpaceDN w:val="0"/>
        <w:adjustRightInd w:val="0"/>
        <w:spacing w:after="0" w:line="360" w:lineRule="auto"/>
        <w:ind w:left="709"/>
        <w:contextualSpacing/>
        <w:jc w:val="both"/>
        <w:rPr>
          <w:rFonts w:cstheme="minorHAnsi"/>
          <w:b/>
          <w:bCs/>
          <w:lang w:val="en-US"/>
        </w:rPr>
      </w:pPr>
      <w:r w:rsidRPr="005E5ADB">
        <w:rPr>
          <w:rFonts w:cstheme="minorHAnsi"/>
          <w:b/>
          <w:bCs/>
          <w:lang w:val="en-US"/>
        </w:rPr>
        <w:t>A critical appraisal of the effects of anesthetics on immune system modulation in critically ill patients with COVID-19</w:t>
      </w:r>
    </w:p>
    <w:p w14:paraId="6065D296" w14:textId="77777777" w:rsidR="002B7C1B" w:rsidRPr="00D74054" w:rsidRDefault="002B7C1B" w:rsidP="007E7304">
      <w:pPr>
        <w:autoSpaceDE w:val="0"/>
        <w:autoSpaceDN w:val="0"/>
        <w:adjustRightInd w:val="0"/>
        <w:spacing w:after="0" w:line="360" w:lineRule="auto"/>
        <w:ind w:left="709"/>
        <w:contextualSpacing/>
        <w:jc w:val="both"/>
        <w:rPr>
          <w:rFonts w:cstheme="minorHAnsi"/>
          <w:lang w:val="en-US"/>
        </w:rPr>
      </w:pPr>
      <w:r w:rsidRPr="005E5ADB">
        <w:rPr>
          <w:rFonts w:cstheme="minorHAnsi"/>
          <w:lang w:val="en-US"/>
        </w:rPr>
        <w:t>Clin</w:t>
      </w:r>
      <w:r w:rsidRPr="00D74054">
        <w:rPr>
          <w:rFonts w:cstheme="minorHAnsi"/>
          <w:lang w:val="en-US"/>
        </w:rPr>
        <w:t xml:space="preserve"> </w:t>
      </w:r>
      <w:r w:rsidRPr="005E5ADB">
        <w:rPr>
          <w:rFonts w:cstheme="minorHAnsi"/>
          <w:lang w:val="en-US"/>
        </w:rPr>
        <w:t>Ther</w:t>
      </w:r>
      <w:r w:rsidRPr="00D74054">
        <w:rPr>
          <w:rFonts w:cstheme="minorHAnsi"/>
          <w:lang w:val="en-US"/>
        </w:rPr>
        <w:t xml:space="preserve">. 2021 </w:t>
      </w:r>
      <w:r w:rsidRPr="005E5ADB">
        <w:rPr>
          <w:rFonts w:cstheme="minorHAnsi"/>
          <w:lang w:val="en-US"/>
        </w:rPr>
        <w:t>Jan</w:t>
      </w:r>
      <w:r w:rsidRPr="00D74054">
        <w:rPr>
          <w:rFonts w:cstheme="minorHAnsi"/>
          <w:lang w:val="en-US"/>
        </w:rPr>
        <w:t xml:space="preserve"> </w:t>
      </w:r>
      <w:proofErr w:type="gramStart"/>
      <w:r w:rsidRPr="00D74054">
        <w:rPr>
          <w:rFonts w:cstheme="minorHAnsi"/>
          <w:lang w:val="en-US"/>
        </w:rPr>
        <w:t>9;</w:t>
      </w:r>
      <w:r w:rsidRPr="005E5ADB">
        <w:rPr>
          <w:rFonts w:cstheme="minorHAnsi"/>
          <w:lang w:val="en-US"/>
        </w:rPr>
        <w:t>S</w:t>
      </w:r>
      <w:proofErr w:type="gramEnd"/>
      <w:r w:rsidRPr="00D74054">
        <w:rPr>
          <w:rFonts w:cstheme="minorHAnsi"/>
          <w:lang w:val="en-US"/>
        </w:rPr>
        <w:t>0149-2918(21)00008-4.</w:t>
      </w:r>
    </w:p>
    <w:p w14:paraId="3D4C9DF6" w14:textId="72E42FAF" w:rsidR="002B7C1B" w:rsidRPr="00D74054" w:rsidRDefault="002B7C1B" w:rsidP="007E7304">
      <w:pPr>
        <w:autoSpaceDE w:val="0"/>
        <w:autoSpaceDN w:val="0"/>
        <w:adjustRightInd w:val="0"/>
        <w:spacing w:after="0" w:line="360" w:lineRule="auto"/>
        <w:ind w:left="709"/>
        <w:contextualSpacing/>
        <w:jc w:val="both"/>
        <w:rPr>
          <w:rFonts w:eastAsia="Times New Roman" w:cstheme="minorHAnsi"/>
          <w:lang w:val="en-US" w:eastAsia="el-GR"/>
        </w:rPr>
      </w:pPr>
      <w:r w:rsidRPr="005E5ADB">
        <w:rPr>
          <w:rFonts w:eastAsia="Times New Roman" w:cstheme="minorHAnsi"/>
          <w:lang w:eastAsia="el-GR"/>
        </w:rPr>
        <w:t>Συντ</w:t>
      </w:r>
      <w:r w:rsidRPr="00D74054">
        <w:rPr>
          <w:rFonts w:eastAsia="Times New Roman" w:cstheme="minorHAnsi"/>
          <w:lang w:val="en-US" w:eastAsia="el-GR"/>
        </w:rPr>
        <w:t xml:space="preserve">. </w:t>
      </w:r>
      <w:r w:rsidRPr="005E5ADB">
        <w:rPr>
          <w:rFonts w:eastAsia="Times New Roman" w:cstheme="minorHAnsi"/>
          <w:lang w:eastAsia="el-GR"/>
        </w:rPr>
        <w:t>απήχησης</w:t>
      </w:r>
      <w:r w:rsidRPr="00D74054">
        <w:rPr>
          <w:rFonts w:eastAsia="Times New Roman" w:cstheme="minorHAnsi"/>
          <w:lang w:val="en-US" w:eastAsia="el-GR"/>
        </w:rPr>
        <w:t xml:space="preserve">: 3.119, </w:t>
      </w:r>
      <w:r w:rsidR="00D95ED2" w:rsidRPr="00D74054">
        <w:rPr>
          <w:rFonts w:eastAsia="Times New Roman" w:cstheme="minorHAnsi"/>
          <w:highlight w:val="yellow"/>
          <w:lang w:val="en-US" w:eastAsia="el-GR"/>
        </w:rPr>
        <w:t xml:space="preserve"> </w:t>
      </w:r>
    </w:p>
    <w:p w14:paraId="3F54AC33" w14:textId="77777777" w:rsidR="002B7C1B" w:rsidRPr="00D74054" w:rsidRDefault="002B7C1B" w:rsidP="007E7304">
      <w:pPr>
        <w:spacing w:after="0" w:line="360" w:lineRule="auto"/>
        <w:ind w:firstLine="720"/>
        <w:contextualSpacing/>
        <w:jc w:val="both"/>
        <w:rPr>
          <w:rFonts w:eastAsia="Times New Roman" w:cstheme="minorHAnsi"/>
          <w:lang w:val="en-US" w:eastAsia="el-GR"/>
        </w:rPr>
      </w:pPr>
      <w:r w:rsidRPr="005E5ADB">
        <w:rPr>
          <w:rFonts w:eastAsia="Times New Roman" w:cstheme="minorHAnsi"/>
          <w:lang w:eastAsia="el-GR"/>
        </w:rPr>
        <w:t>Αναφορές</w:t>
      </w:r>
      <w:r w:rsidRPr="00D74054">
        <w:rPr>
          <w:rFonts w:eastAsia="Times New Roman" w:cstheme="minorHAnsi"/>
          <w:lang w:val="en-US" w:eastAsia="el-GR"/>
        </w:rPr>
        <w:t>: -</w:t>
      </w:r>
    </w:p>
    <w:bookmarkEnd w:id="214"/>
    <w:p w14:paraId="2E5F0575" w14:textId="77777777" w:rsidR="002B7C1B" w:rsidRPr="00755FC2" w:rsidRDefault="002B7C1B" w:rsidP="007E7304">
      <w:pPr>
        <w:spacing w:after="0" w:line="360" w:lineRule="auto"/>
        <w:contextualSpacing/>
        <w:jc w:val="both"/>
        <w:rPr>
          <w:rFonts w:cstheme="minorHAnsi"/>
          <w:sz w:val="18"/>
          <w:szCs w:val="18"/>
          <w:lang w:val="en-US"/>
        </w:rPr>
      </w:pPr>
    </w:p>
    <w:p w14:paraId="0E6126AF" w14:textId="77777777" w:rsidR="002B7C1B" w:rsidRPr="005E5ADB" w:rsidRDefault="002B7C1B" w:rsidP="007E7304">
      <w:pPr>
        <w:tabs>
          <w:tab w:val="left" w:pos="426"/>
        </w:tabs>
        <w:spacing w:after="0" w:line="360" w:lineRule="auto"/>
        <w:ind w:left="720" w:hanging="720"/>
        <w:contextualSpacing/>
        <w:jc w:val="both"/>
        <w:rPr>
          <w:rFonts w:cstheme="minorHAnsi"/>
          <w:lang w:val="en-US"/>
        </w:rPr>
      </w:pPr>
      <w:r w:rsidRPr="005E5ADB">
        <w:rPr>
          <w:rFonts w:cstheme="minorHAnsi"/>
          <w:b/>
          <w:bCs/>
          <w:lang w:val="en-US"/>
        </w:rPr>
        <w:t>274.</w:t>
      </w:r>
      <w:r w:rsidRPr="005E5ADB">
        <w:rPr>
          <w:rFonts w:cstheme="minorHAnsi"/>
          <w:lang w:val="en-US"/>
        </w:rPr>
        <w:t xml:space="preserve"> </w:t>
      </w:r>
      <w:r w:rsidRPr="005E5ADB">
        <w:rPr>
          <w:rFonts w:cstheme="minorHAnsi"/>
          <w:lang w:val="en-US"/>
        </w:rPr>
        <w:tab/>
        <w:t xml:space="preserve">Theodorelou-Charitou SA, </w:t>
      </w:r>
      <w:r w:rsidRPr="005E5ADB">
        <w:rPr>
          <w:rFonts w:cstheme="minorHAnsi"/>
          <w:u w:val="single"/>
          <w:lang w:val="en-US"/>
        </w:rPr>
        <w:t>Xanthos T</w:t>
      </w:r>
      <w:r w:rsidRPr="005E5ADB">
        <w:rPr>
          <w:rFonts w:cstheme="minorHAnsi"/>
          <w:lang w:val="en-US"/>
        </w:rPr>
        <w:t>, Nikas IP, Ntinioti T.</w:t>
      </w:r>
    </w:p>
    <w:p w14:paraId="4015BE7F" w14:textId="73023F83" w:rsidR="002B7C1B" w:rsidRPr="005E5ADB" w:rsidRDefault="002B7C1B" w:rsidP="007E7304">
      <w:pPr>
        <w:autoSpaceDE w:val="0"/>
        <w:autoSpaceDN w:val="0"/>
        <w:adjustRightInd w:val="0"/>
        <w:spacing w:after="0" w:line="360" w:lineRule="auto"/>
        <w:ind w:left="709"/>
        <w:contextualSpacing/>
        <w:jc w:val="both"/>
        <w:rPr>
          <w:rFonts w:cstheme="minorHAnsi"/>
          <w:b/>
          <w:bCs/>
          <w:lang w:val="en-US"/>
        </w:rPr>
      </w:pPr>
      <w:r w:rsidRPr="005E5ADB">
        <w:rPr>
          <w:rFonts w:cstheme="minorHAnsi"/>
          <w:b/>
          <w:bCs/>
          <w:lang w:val="en-US"/>
        </w:rPr>
        <w:t>New era in upper eyelid rejuvenation: A brief overview of non-surgical blepharoplasty techniques</w:t>
      </w:r>
    </w:p>
    <w:p w14:paraId="1D39ED73" w14:textId="76F89585" w:rsidR="002B7C1B" w:rsidRPr="005E5ADB" w:rsidRDefault="002B7C1B" w:rsidP="007E7304">
      <w:pPr>
        <w:autoSpaceDE w:val="0"/>
        <w:autoSpaceDN w:val="0"/>
        <w:adjustRightInd w:val="0"/>
        <w:spacing w:after="0" w:line="360" w:lineRule="auto"/>
        <w:ind w:left="709"/>
        <w:contextualSpacing/>
        <w:jc w:val="both"/>
        <w:rPr>
          <w:rFonts w:cstheme="minorHAnsi"/>
          <w:lang w:val="en-US"/>
        </w:rPr>
      </w:pPr>
      <w:r w:rsidRPr="005E5ADB">
        <w:rPr>
          <w:rFonts w:cstheme="minorHAnsi"/>
          <w:lang w:val="en-US"/>
        </w:rPr>
        <w:t>J Plast Reconstr Aesthet Surg. 2021 Feb 10; S1748-6815(21)00051-6.</w:t>
      </w:r>
    </w:p>
    <w:p w14:paraId="52570A0D" w14:textId="3DB9211F" w:rsidR="002B7C1B" w:rsidRPr="004C1EA6" w:rsidRDefault="002B7C1B" w:rsidP="007E7304">
      <w:pPr>
        <w:autoSpaceDE w:val="0"/>
        <w:autoSpaceDN w:val="0"/>
        <w:adjustRightInd w:val="0"/>
        <w:spacing w:after="0" w:line="360" w:lineRule="auto"/>
        <w:ind w:left="709"/>
        <w:contextualSpacing/>
        <w:jc w:val="both"/>
        <w:rPr>
          <w:rFonts w:eastAsia="Times New Roman" w:cstheme="minorHAnsi"/>
          <w:lang w:val="en-US" w:eastAsia="el-GR"/>
        </w:rPr>
      </w:pPr>
      <w:r w:rsidRPr="005E5ADB">
        <w:rPr>
          <w:rFonts w:eastAsia="Times New Roman" w:cstheme="minorHAnsi"/>
          <w:lang w:eastAsia="el-GR"/>
        </w:rPr>
        <w:t>Συντ</w:t>
      </w:r>
      <w:r w:rsidRPr="004C1EA6">
        <w:rPr>
          <w:rFonts w:eastAsia="Times New Roman" w:cstheme="minorHAnsi"/>
          <w:lang w:val="en-US" w:eastAsia="el-GR"/>
        </w:rPr>
        <w:t xml:space="preserve">. </w:t>
      </w:r>
      <w:r w:rsidRPr="005E5ADB">
        <w:rPr>
          <w:rFonts w:eastAsia="Times New Roman" w:cstheme="minorHAnsi"/>
          <w:lang w:eastAsia="el-GR"/>
        </w:rPr>
        <w:t>απήχησης</w:t>
      </w:r>
      <w:r w:rsidRPr="004C1EA6">
        <w:rPr>
          <w:rFonts w:eastAsia="Times New Roman" w:cstheme="minorHAnsi"/>
          <w:lang w:val="en-US" w:eastAsia="el-GR"/>
        </w:rPr>
        <w:t xml:space="preserve">: 2.390, </w:t>
      </w:r>
      <w:r w:rsidR="00D95ED2" w:rsidRPr="004C1EA6">
        <w:rPr>
          <w:rFonts w:eastAsia="Times New Roman" w:cstheme="minorHAnsi"/>
          <w:highlight w:val="yellow"/>
          <w:lang w:val="en-US" w:eastAsia="el-GR"/>
        </w:rPr>
        <w:t xml:space="preserve"> </w:t>
      </w:r>
    </w:p>
    <w:p w14:paraId="7029742E" w14:textId="351D4FB8" w:rsidR="002B7C1B" w:rsidRPr="004C1EA6" w:rsidRDefault="002B7C1B" w:rsidP="007E7304">
      <w:pPr>
        <w:spacing w:after="0" w:line="360" w:lineRule="auto"/>
        <w:ind w:firstLine="720"/>
        <w:contextualSpacing/>
        <w:jc w:val="both"/>
        <w:rPr>
          <w:rFonts w:eastAsia="Times New Roman" w:cstheme="minorHAnsi"/>
          <w:lang w:val="en-US" w:eastAsia="el-GR"/>
        </w:rPr>
      </w:pPr>
      <w:r w:rsidRPr="005E5ADB">
        <w:rPr>
          <w:rFonts w:eastAsia="Times New Roman" w:cstheme="minorHAnsi"/>
          <w:lang w:eastAsia="el-GR"/>
        </w:rPr>
        <w:t>Αναφορές</w:t>
      </w:r>
      <w:r w:rsidRPr="004C1EA6">
        <w:rPr>
          <w:rFonts w:eastAsia="Times New Roman" w:cstheme="minorHAnsi"/>
          <w:lang w:val="en-US" w:eastAsia="el-GR"/>
        </w:rPr>
        <w:t>: -</w:t>
      </w:r>
    </w:p>
    <w:p w14:paraId="40EF06AF" w14:textId="77777777" w:rsidR="004E6BAA" w:rsidRPr="00631B4B" w:rsidRDefault="004E6BAA" w:rsidP="004E6BAA">
      <w:pPr>
        <w:spacing w:after="0" w:line="360" w:lineRule="auto"/>
        <w:ind w:left="720" w:hanging="720"/>
        <w:rPr>
          <w:rFonts w:eastAsia="Times New Roman" w:cstheme="minorHAnsi"/>
          <w:lang w:val="en-US" w:eastAsia="el-GR"/>
        </w:rPr>
      </w:pPr>
      <w:r w:rsidRPr="00631B4B">
        <w:rPr>
          <w:rFonts w:eastAsia="Times New Roman" w:cstheme="minorHAnsi"/>
          <w:b/>
          <w:bCs/>
          <w:lang w:val="en-US" w:eastAsia="el-GR"/>
        </w:rPr>
        <w:lastRenderedPageBreak/>
        <w:t>275.</w:t>
      </w:r>
      <w:r w:rsidRPr="00631B4B">
        <w:rPr>
          <w:rFonts w:eastAsia="Times New Roman" w:cstheme="minorHAnsi"/>
          <w:lang w:val="en-US" w:eastAsia="el-GR"/>
        </w:rPr>
        <w:tab/>
        <w:t xml:space="preserve">Aggelina A, Pantazopoulos </w:t>
      </w:r>
      <w:r w:rsidRPr="00631B4B">
        <w:rPr>
          <w:rFonts w:eastAsia="Times New Roman" w:cstheme="minorHAnsi"/>
          <w:lang w:eastAsia="el-GR"/>
        </w:rPr>
        <w:t>Ι</w:t>
      </w:r>
      <w:r w:rsidRPr="00631B4B">
        <w:rPr>
          <w:rFonts w:eastAsia="Times New Roman" w:cstheme="minorHAnsi"/>
          <w:lang w:val="en-US" w:eastAsia="el-GR"/>
        </w:rPr>
        <w:t xml:space="preserve">, Giokas G, Chalkias Ath, Mavrovounis G, Papalois A, Douvanas A, </w:t>
      </w:r>
      <w:r w:rsidRPr="00631B4B">
        <w:rPr>
          <w:rFonts w:eastAsia="Times New Roman" w:cstheme="minorHAnsi"/>
          <w:u w:val="single"/>
          <w:lang w:val="en-US" w:eastAsia="el-GR"/>
        </w:rPr>
        <w:t>Xanthos T</w:t>
      </w:r>
      <w:r w:rsidRPr="00631B4B">
        <w:rPr>
          <w:rFonts w:eastAsia="Times New Roman" w:cstheme="minorHAnsi"/>
          <w:lang w:val="en-US" w:eastAsia="el-GR"/>
        </w:rPr>
        <w:t xml:space="preserve">, Iacovidou N. </w:t>
      </w:r>
    </w:p>
    <w:p w14:paraId="16117598" w14:textId="77777777" w:rsidR="004E6BAA" w:rsidRPr="00631B4B" w:rsidRDefault="004E6BAA" w:rsidP="004E6BAA">
      <w:pPr>
        <w:spacing w:after="0" w:line="360" w:lineRule="auto"/>
        <w:ind w:left="720"/>
        <w:rPr>
          <w:rFonts w:eastAsia="Times New Roman" w:cstheme="minorHAnsi"/>
          <w:b/>
          <w:bCs/>
          <w:lang w:val="en-US" w:eastAsia="el-GR"/>
        </w:rPr>
      </w:pPr>
      <w:r w:rsidRPr="00631B4B">
        <w:rPr>
          <w:rFonts w:eastAsia="Times New Roman" w:cstheme="minorHAnsi"/>
          <w:b/>
          <w:bCs/>
          <w:lang w:val="en-US" w:eastAsia="el-GR"/>
        </w:rPr>
        <w:t>Continuous chest compressions with asynchronous ventilation improve survival in a neonatal swine model of asphyxial cardiac arrest</w:t>
      </w:r>
    </w:p>
    <w:p w14:paraId="425B1291" w14:textId="6934011F" w:rsidR="00516EA5" w:rsidRPr="00631B4B" w:rsidRDefault="00516EA5" w:rsidP="004E6BAA">
      <w:pPr>
        <w:spacing w:after="0" w:line="360" w:lineRule="auto"/>
        <w:ind w:left="720"/>
        <w:rPr>
          <w:rFonts w:eastAsia="Times New Roman" w:cstheme="minorHAnsi"/>
          <w:lang w:val="en-US" w:eastAsia="el-GR"/>
        </w:rPr>
      </w:pPr>
      <w:r w:rsidRPr="00631B4B">
        <w:rPr>
          <w:rFonts w:eastAsia="Times New Roman" w:cs="Calibri"/>
          <w:sz w:val="20"/>
          <w:szCs w:val="20"/>
          <w:lang w:val="en-GB" w:eastAsia="el-GR"/>
        </w:rPr>
        <w:t>Am</w:t>
      </w:r>
      <w:r w:rsidRPr="00631B4B">
        <w:rPr>
          <w:rFonts w:eastAsia="Times New Roman" w:cs="Calibri"/>
          <w:sz w:val="20"/>
          <w:szCs w:val="20"/>
          <w:lang w:val="en-US" w:eastAsia="el-GR"/>
        </w:rPr>
        <w:t xml:space="preserve"> </w:t>
      </w:r>
      <w:r w:rsidRPr="00631B4B">
        <w:rPr>
          <w:rFonts w:eastAsia="Times New Roman" w:cs="Calibri"/>
          <w:sz w:val="20"/>
          <w:szCs w:val="20"/>
          <w:lang w:val="en-GB" w:eastAsia="el-GR"/>
        </w:rPr>
        <w:t>J</w:t>
      </w:r>
      <w:r w:rsidRPr="00631B4B">
        <w:rPr>
          <w:rFonts w:eastAsia="Times New Roman" w:cs="Calibri"/>
          <w:sz w:val="20"/>
          <w:szCs w:val="20"/>
          <w:lang w:val="en-US" w:eastAsia="el-GR"/>
        </w:rPr>
        <w:t xml:space="preserve"> </w:t>
      </w:r>
      <w:r w:rsidRPr="00631B4B">
        <w:rPr>
          <w:rFonts w:eastAsia="Times New Roman" w:cs="Calibri"/>
          <w:sz w:val="20"/>
          <w:szCs w:val="20"/>
          <w:lang w:val="en-GB" w:eastAsia="el-GR"/>
        </w:rPr>
        <w:t>Emerg</w:t>
      </w:r>
      <w:r w:rsidRPr="00631B4B">
        <w:rPr>
          <w:rFonts w:eastAsia="Times New Roman" w:cs="Calibri"/>
          <w:sz w:val="20"/>
          <w:szCs w:val="20"/>
          <w:lang w:val="en-US" w:eastAsia="el-GR"/>
        </w:rPr>
        <w:t xml:space="preserve"> </w:t>
      </w:r>
      <w:r w:rsidRPr="00631B4B">
        <w:rPr>
          <w:rFonts w:eastAsia="Times New Roman" w:cs="Calibri"/>
          <w:sz w:val="20"/>
          <w:szCs w:val="20"/>
          <w:lang w:val="en-GB" w:eastAsia="el-GR"/>
        </w:rPr>
        <w:t>Med</w:t>
      </w:r>
      <w:r w:rsidRPr="00631B4B">
        <w:rPr>
          <w:rFonts w:eastAsia="Times New Roman" w:cstheme="minorHAnsi"/>
          <w:b/>
          <w:bCs/>
          <w:lang w:val="en-US" w:eastAsia="el-GR"/>
        </w:rPr>
        <w:t xml:space="preserve">. </w:t>
      </w:r>
      <w:r w:rsidRPr="00631B4B">
        <w:rPr>
          <w:rFonts w:eastAsia="Times New Roman" w:cstheme="minorHAnsi"/>
          <w:lang w:val="en-US" w:eastAsia="el-GR"/>
        </w:rPr>
        <w:t>2021; 48:60-66.</w:t>
      </w:r>
    </w:p>
    <w:p w14:paraId="3AE4135A" w14:textId="6FD32CB9" w:rsidR="00516EA5" w:rsidRPr="00631B4B" w:rsidRDefault="00516EA5" w:rsidP="00516EA5">
      <w:pPr>
        <w:autoSpaceDE w:val="0"/>
        <w:autoSpaceDN w:val="0"/>
        <w:adjustRightInd w:val="0"/>
        <w:spacing w:after="0" w:line="360" w:lineRule="auto"/>
        <w:ind w:left="709"/>
        <w:contextualSpacing/>
        <w:jc w:val="both"/>
        <w:rPr>
          <w:rFonts w:eastAsia="Times New Roman" w:cstheme="minorHAnsi"/>
          <w:lang w:val="en-US" w:eastAsia="el-GR"/>
        </w:rPr>
      </w:pPr>
      <w:r w:rsidRPr="00631B4B">
        <w:rPr>
          <w:rFonts w:eastAsia="Times New Roman" w:cstheme="minorHAnsi"/>
          <w:lang w:eastAsia="el-GR"/>
        </w:rPr>
        <w:t>Συντ</w:t>
      </w:r>
      <w:r w:rsidRPr="00631B4B">
        <w:rPr>
          <w:rFonts w:eastAsia="Times New Roman" w:cstheme="minorHAnsi"/>
          <w:lang w:val="en-US" w:eastAsia="el-GR"/>
        </w:rPr>
        <w:t xml:space="preserve">. </w:t>
      </w:r>
      <w:r w:rsidRPr="00631B4B">
        <w:rPr>
          <w:rFonts w:eastAsia="Times New Roman" w:cstheme="minorHAnsi"/>
          <w:lang w:eastAsia="el-GR"/>
        </w:rPr>
        <w:t>απήχησης</w:t>
      </w:r>
      <w:r w:rsidRPr="00631B4B">
        <w:rPr>
          <w:rFonts w:eastAsia="Times New Roman" w:cstheme="minorHAnsi"/>
          <w:lang w:val="en-US" w:eastAsia="el-GR"/>
        </w:rPr>
        <w:t>: 1</w:t>
      </w:r>
      <w:r w:rsidR="004B2B22" w:rsidRPr="00631B4B">
        <w:rPr>
          <w:rFonts w:eastAsia="Times New Roman" w:cstheme="minorHAnsi"/>
          <w:lang w:val="en-US" w:eastAsia="el-GR"/>
        </w:rPr>
        <w:t>.</w:t>
      </w:r>
      <w:r w:rsidRPr="00631B4B">
        <w:rPr>
          <w:rFonts w:eastAsia="Times New Roman" w:cstheme="minorHAnsi"/>
          <w:lang w:val="en-US" w:eastAsia="el-GR"/>
        </w:rPr>
        <w:t xml:space="preserve">991,  </w:t>
      </w:r>
    </w:p>
    <w:p w14:paraId="5AC732E5" w14:textId="4DAA5FB9" w:rsidR="00516EA5" w:rsidRPr="00631B4B" w:rsidRDefault="00516EA5" w:rsidP="00516EA5">
      <w:pPr>
        <w:spacing w:after="0" w:line="360" w:lineRule="auto"/>
        <w:ind w:firstLine="720"/>
        <w:contextualSpacing/>
        <w:jc w:val="both"/>
        <w:rPr>
          <w:rFonts w:eastAsia="Times New Roman" w:cstheme="minorHAnsi"/>
          <w:lang w:val="en-US" w:eastAsia="el-GR"/>
        </w:rPr>
      </w:pPr>
      <w:r w:rsidRPr="00631B4B">
        <w:rPr>
          <w:rFonts w:eastAsia="Times New Roman" w:cstheme="minorHAnsi"/>
          <w:lang w:eastAsia="el-GR"/>
        </w:rPr>
        <w:t>Αναφορές</w:t>
      </w:r>
      <w:r w:rsidRPr="00631B4B">
        <w:rPr>
          <w:rFonts w:eastAsia="Times New Roman" w:cstheme="minorHAnsi"/>
          <w:lang w:val="en-US" w:eastAsia="el-GR"/>
        </w:rPr>
        <w:t>: -</w:t>
      </w:r>
    </w:p>
    <w:p w14:paraId="1C270EA1" w14:textId="3F446C6F" w:rsidR="00516EA5" w:rsidRPr="00631B4B" w:rsidRDefault="00516EA5" w:rsidP="00516EA5">
      <w:pPr>
        <w:spacing w:after="0" w:line="360" w:lineRule="auto"/>
        <w:contextualSpacing/>
        <w:jc w:val="both"/>
        <w:rPr>
          <w:rFonts w:eastAsia="Times New Roman" w:cstheme="minorHAnsi"/>
          <w:lang w:val="en-US" w:eastAsia="el-GR"/>
        </w:rPr>
      </w:pPr>
    </w:p>
    <w:p w14:paraId="53F1FCDC" w14:textId="721EBD76" w:rsidR="00516EA5" w:rsidRPr="00631B4B" w:rsidRDefault="00516EA5" w:rsidP="00516EA5">
      <w:pPr>
        <w:spacing w:after="0" w:line="360" w:lineRule="auto"/>
        <w:ind w:left="720" w:hanging="720"/>
        <w:contextualSpacing/>
        <w:jc w:val="both"/>
        <w:rPr>
          <w:rFonts w:eastAsia="Times New Roman" w:cstheme="minorHAnsi"/>
          <w:lang w:val="en-US" w:eastAsia="el-GR"/>
        </w:rPr>
      </w:pPr>
      <w:r w:rsidRPr="00B8688F">
        <w:rPr>
          <w:rFonts w:eastAsia="Times New Roman" w:cstheme="minorHAnsi"/>
          <w:b/>
          <w:bCs/>
          <w:lang w:val="en-US" w:eastAsia="el-GR"/>
        </w:rPr>
        <w:t>276.</w:t>
      </w:r>
      <w:r w:rsidRPr="00631B4B">
        <w:rPr>
          <w:rFonts w:eastAsia="Times New Roman" w:cstheme="minorHAnsi"/>
          <w:lang w:val="en-US" w:eastAsia="el-GR"/>
        </w:rPr>
        <w:tab/>
        <w:t xml:space="preserve">Avedissian S, Pham M, Joshi </w:t>
      </w:r>
      <w:proofErr w:type="gramStart"/>
      <w:r w:rsidRPr="00631B4B">
        <w:rPr>
          <w:rFonts w:eastAsia="Times New Roman" w:cstheme="minorHAnsi"/>
          <w:lang w:val="en-US" w:eastAsia="el-GR"/>
        </w:rPr>
        <w:t>M,  Scheetz</w:t>
      </w:r>
      <w:proofErr w:type="gramEnd"/>
      <w:r w:rsidRPr="00631B4B">
        <w:rPr>
          <w:rFonts w:eastAsia="Times New Roman" w:cstheme="minorHAnsi"/>
          <w:lang w:val="en-US" w:eastAsia="el-GR"/>
        </w:rPr>
        <w:t xml:space="preserve"> M, Salamatipour A, Panickar J, Hlukhenka K, Miglis C, Chalkias A, </w:t>
      </w:r>
      <w:r w:rsidRPr="00631B4B">
        <w:rPr>
          <w:rFonts w:eastAsia="Times New Roman" w:cstheme="minorHAnsi"/>
          <w:u w:val="single"/>
          <w:lang w:val="en-US" w:eastAsia="el-GR"/>
        </w:rPr>
        <w:t>Xanthos T.</w:t>
      </w:r>
    </w:p>
    <w:p w14:paraId="3F00BFBB" w14:textId="0F9B4D52" w:rsidR="00516EA5" w:rsidRPr="00631B4B" w:rsidRDefault="00516EA5" w:rsidP="00516EA5">
      <w:pPr>
        <w:spacing w:after="0" w:line="360" w:lineRule="auto"/>
        <w:ind w:left="720"/>
        <w:contextualSpacing/>
        <w:jc w:val="both"/>
        <w:rPr>
          <w:rFonts w:eastAsia="Times New Roman" w:cstheme="minorHAnsi"/>
          <w:b/>
          <w:bCs/>
          <w:lang w:val="en-US" w:eastAsia="el-GR"/>
        </w:rPr>
      </w:pPr>
      <w:r w:rsidRPr="00631B4B">
        <w:rPr>
          <w:rFonts w:ascii="Helvetica" w:hAnsi="Helvetica" w:cs="Helvetica"/>
          <w:b/>
          <w:bCs/>
          <w:color w:val="1D2228"/>
          <w:sz w:val="20"/>
          <w:szCs w:val="20"/>
          <w:shd w:val="clear" w:color="auto" w:fill="FFFFFF"/>
          <w:lang w:val="en-US"/>
        </w:rPr>
        <w:t>Pharmacokinetic disposition of amiodarone when given with an</w:t>
      </w:r>
      <w:r w:rsidRPr="00631B4B">
        <w:rPr>
          <w:rFonts w:ascii="Helvetica" w:hAnsi="Helvetica" w:cs="Helvetica"/>
          <w:b/>
          <w:bCs/>
          <w:color w:val="1D2228"/>
          <w:sz w:val="20"/>
          <w:szCs w:val="20"/>
          <w:lang w:val="en-US"/>
        </w:rPr>
        <w:br/>
      </w:r>
      <w:r w:rsidRPr="00631B4B">
        <w:rPr>
          <w:rFonts w:ascii="Helvetica" w:hAnsi="Helvetica" w:cs="Helvetica"/>
          <w:b/>
          <w:bCs/>
          <w:color w:val="1D2228"/>
          <w:sz w:val="20"/>
          <w:szCs w:val="20"/>
          <w:shd w:val="clear" w:color="auto" w:fill="FFFFFF"/>
          <w:lang w:val="en-US"/>
        </w:rPr>
        <w:t>intralipid rescue strategy</w:t>
      </w:r>
    </w:p>
    <w:p w14:paraId="425062B8" w14:textId="651C212C" w:rsidR="00516EA5" w:rsidRPr="00631B4B" w:rsidRDefault="00516EA5" w:rsidP="004E6BAA">
      <w:pPr>
        <w:spacing w:after="0" w:line="360" w:lineRule="auto"/>
        <w:ind w:left="720"/>
        <w:rPr>
          <w:rFonts w:eastAsia="Times New Roman" w:cstheme="minorHAnsi"/>
          <w:lang w:eastAsia="el-GR"/>
        </w:rPr>
      </w:pPr>
      <w:r w:rsidRPr="00631B4B">
        <w:rPr>
          <w:rFonts w:eastAsia="Times New Roman" w:cstheme="minorHAnsi"/>
          <w:lang w:val="en-US" w:eastAsia="el-GR"/>
        </w:rPr>
        <w:t xml:space="preserve"> MDPI</w:t>
      </w:r>
      <w:r w:rsidRPr="00631B4B">
        <w:rPr>
          <w:rFonts w:eastAsia="Times New Roman" w:cstheme="minorHAnsi"/>
          <w:lang w:eastAsia="el-GR"/>
        </w:rPr>
        <w:t xml:space="preserve"> </w:t>
      </w:r>
      <w:r w:rsidRPr="00631B4B">
        <w:rPr>
          <w:rFonts w:eastAsia="Times New Roman" w:cstheme="minorHAnsi"/>
          <w:lang w:val="en-US" w:eastAsia="el-GR"/>
        </w:rPr>
        <w:t>Pharmaceutics</w:t>
      </w:r>
      <w:r w:rsidR="00620707" w:rsidRPr="00631B4B">
        <w:rPr>
          <w:rFonts w:eastAsia="Times New Roman" w:cstheme="minorHAnsi"/>
          <w:lang w:eastAsia="el-GR"/>
        </w:rPr>
        <w:t>. 2021.</w:t>
      </w:r>
    </w:p>
    <w:p w14:paraId="20E80A82" w14:textId="02DEE7F0" w:rsidR="00516EA5" w:rsidRPr="00631B4B" w:rsidRDefault="00C974DF" w:rsidP="00516EA5">
      <w:pPr>
        <w:autoSpaceDE w:val="0"/>
        <w:autoSpaceDN w:val="0"/>
        <w:adjustRightInd w:val="0"/>
        <w:spacing w:after="0" w:line="360" w:lineRule="auto"/>
        <w:ind w:left="709"/>
        <w:contextualSpacing/>
        <w:jc w:val="both"/>
        <w:rPr>
          <w:rFonts w:eastAsia="Times New Roman" w:cstheme="minorHAnsi"/>
          <w:lang w:eastAsia="el-GR"/>
        </w:rPr>
      </w:pPr>
      <w:r w:rsidRPr="00631B4B">
        <w:rPr>
          <w:rFonts w:eastAsia="Times New Roman" w:cstheme="minorHAnsi"/>
          <w:lang w:eastAsia="el-GR"/>
        </w:rPr>
        <w:t xml:space="preserve"> </w:t>
      </w:r>
      <w:r w:rsidR="00516EA5" w:rsidRPr="00631B4B">
        <w:rPr>
          <w:rFonts w:eastAsia="Times New Roman" w:cstheme="minorHAnsi"/>
          <w:lang w:eastAsia="el-GR"/>
        </w:rPr>
        <w:t xml:space="preserve">Συντ. απήχησης: </w:t>
      </w:r>
      <w:r w:rsidR="004B2B22" w:rsidRPr="00631B4B">
        <w:rPr>
          <w:rFonts w:eastAsia="Times New Roman" w:cstheme="minorHAnsi"/>
          <w:lang w:eastAsia="el-GR"/>
        </w:rPr>
        <w:t>4,47</w:t>
      </w:r>
      <w:r w:rsidR="00516EA5" w:rsidRPr="00631B4B">
        <w:rPr>
          <w:rFonts w:eastAsia="Times New Roman" w:cstheme="minorHAnsi"/>
          <w:lang w:eastAsia="el-GR"/>
        </w:rPr>
        <w:t xml:space="preserve">,  </w:t>
      </w:r>
    </w:p>
    <w:p w14:paraId="00E7D2A8" w14:textId="713A0696" w:rsidR="00516EA5" w:rsidRPr="00631B4B" w:rsidRDefault="00C974DF" w:rsidP="00516EA5">
      <w:pPr>
        <w:spacing w:after="0" w:line="360" w:lineRule="auto"/>
        <w:ind w:firstLine="720"/>
        <w:contextualSpacing/>
        <w:jc w:val="both"/>
        <w:rPr>
          <w:rFonts w:eastAsia="Times New Roman" w:cstheme="minorHAnsi"/>
          <w:lang w:eastAsia="el-GR"/>
        </w:rPr>
      </w:pPr>
      <w:r w:rsidRPr="00631B4B">
        <w:rPr>
          <w:rFonts w:eastAsia="Times New Roman" w:cstheme="minorHAnsi"/>
          <w:lang w:eastAsia="el-GR"/>
        </w:rPr>
        <w:t xml:space="preserve"> </w:t>
      </w:r>
      <w:r w:rsidR="00516EA5" w:rsidRPr="00631B4B">
        <w:rPr>
          <w:rFonts w:eastAsia="Times New Roman" w:cstheme="minorHAnsi"/>
          <w:lang w:eastAsia="el-GR"/>
        </w:rPr>
        <w:t>Αναφορές: -</w:t>
      </w:r>
    </w:p>
    <w:p w14:paraId="5A1BAE9D" w14:textId="73069C44" w:rsidR="00C974DF" w:rsidRPr="00631B4B" w:rsidRDefault="00C974DF" w:rsidP="00516EA5">
      <w:pPr>
        <w:spacing w:after="0" w:line="360" w:lineRule="auto"/>
        <w:ind w:firstLine="720"/>
        <w:contextualSpacing/>
        <w:jc w:val="both"/>
        <w:rPr>
          <w:rFonts w:eastAsia="Times New Roman" w:cstheme="minorHAnsi"/>
          <w:lang w:eastAsia="el-GR"/>
        </w:rPr>
      </w:pPr>
    </w:p>
    <w:p w14:paraId="5FA5D7BC" w14:textId="5E4B33CF" w:rsidR="00C974DF" w:rsidRPr="00631B4B" w:rsidRDefault="00C974DF" w:rsidP="00C974DF">
      <w:pPr>
        <w:spacing w:after="0" w:line="360" w:lineRule="auto"/>
        <w:ind w:left="720" w:hanging="720"/>
        <w:contextualSpacing/>
        <w:jc w:val="both"/>
        <w:rPr>
          <w:rFonts w:eastAsia="Times New Roman" w:cstheme="minorHAnsi"/>
          <w:lang w:eastAsia="el-GR"/>
        </w:rPr>
      </w:pPr>
      <w:bookmarkStart w:id="215" w:name="_Hlk69281199"/>
      <w:r w:rsidRPr="00B8688F">
        <w:rPr>
          <w:rFonts w:eastAsia="Times New Roman" w:cstheme="minorHAnsi"/>
          <w:b/>
          <w:bCs/>
          <w:lang w:eastAsia="el-GR"/>
        </w:rPr>
        <w:t>277.</w:t>
      </w:r>
      <w:r w:rsidRPr="00631B4B">
        <w:rPr>
          <w:rFonts w:eastAsia="Times New Roman" w:cstheme="minorHAnsi"/>
          <w:lang w:eastAsia="el-GR"/>
        </w:rPr>
        <w:tab/>
      </w:r>
      <w:r w:rsidRPr="00631B4B">
        <w:rPr>
          <w:rFonts w:eastAsia="Times New Roman" w:cstheme="minorHAnsi"/>
          <w:lang w:val="en-US" w:eastAsia="el-GR"/>
        </w:rPr>
        <w:t>Moros</w:t>
      </w:r>
      <w:r w:rsidRPr="00631B4B">
        <w:rPr>
          <w:rFonts w:eastAsia="Times New Roman" w:cstheme="minorHAnsi"/>
          <w:lang w:eastAsia="el-GR"/>
        </w:rPr>
        <w:t xml:space="preserve"> </w:t>
      </w:r>
      <w:r w:rsidRPr="00631B4B">
        <w:rPr>
          <w:rFonts w:eastAsia="Times New Roman" w:cstheme="minorHAnsi"/>
          <w:lang w:val="en-US" w:eastAsia="el-GR"/>
        </w:rPr>
        <w:t>G</w:t>
      </w:r>
      <w:r w:rsidRPr="00631B4B">
        <w:rPr>
          <w:rFonts w:eastAsia="Times New Roman" w:cstheme="minorHAnsi"/>
          <w:lang w:eastAsia="el-GR"/>
        </w:rPr>
        <w:t xml:space="preserve">, </w:t>
      </w:r>
      <w:r w:rsidRPr="00631B4B">
        <w:rPr>
          <w:rFonts w:eastAsia="Times New Roman" w:cstheme="minorHAnsi"/>
          <w:lang w:val="en-US" w:eastAsia="el-GR"/>
        </w:rPr>
        <w:t>Boutsikou</w:t>
      </w:r>
      <w:r w:rsidRPr="00631B4B">
        <w:rPr>
          <w:rFonts w:eastAsia="Times New Roman" w:cstheme="minorHAnsi"/>
          <w:lang w:eastAsia="el-GR"/>
        </w:rPr>
        <w:t xml:space="preserve"> </w:t>
      </w:r>
      <w:r w:rsidRPr="00631B4B">
        <w:rPr>
          <w:rFonts w:eastAsia="Times New Roman" w:cstheme="minorHAnsi"/>
          <w:lang w:val="en-US" w:eastAsia="el-GR"/>
        </w:rPr>
        <w:t>T</w:t>
      </w:r>
      <w:r w:rsidRPr="00631B4B">
        <w:rPr>
          <w:rFonts w:eastAsia="Times New Roman" w:cstheme="minorHAnsi"/>
          <w:lang w:eastAsia="el-GR"/>
        </w:rPr>
        <w:t xml:space="preserve">, </w:t>
      </w:r>
      <w:r w:rsidRPr="00631B4B">
        <w:rPr>
          <w:rFonts w:eastAsia="Times New Roman" w:cstheme="minorHAnsi"/>
          <w:lang w:val="en-US" w:eastAsia="el-GR"/>
        </w:rPr>
        <w:t>Fotakis</w:t>
      </w:r>
      <w:r w:rsidRPr="00631B4B">
        <w:rPr>
          <w:rFonts w:eastAsia="Times New Roman" w:cstheme="minorHAnsi"/>
          <w:lang w:eastAsia="el-GR"/>
        </w:rPr>
        <w:t xml:space="preserve"> </w:t>
      </w:r>
      <w:r w:rsidRPr="00631B4B">
        <w:rPr>
          <w:rFonts w:eastAsia="Times New Roman" w:cstheme="minorHAnsi"/>
          <w:lang w:val="en-US" w:eastAsia="el-GR"/>
        </w:rPr>
        <w:t>C</w:t>
      </w:r>
      <w:r w:rsidRPr="00631B4B">
        <w:rPr>
          <w:rFonts w:eastAsia="Times New Roman" w:cstheme="minorHAnsi"/>
          <w:lang w:eastAsia="el-GR"/>
        </w:rPr>
        <w:t xml:space="preserve">, </w:t>
      </w:r>
      <w:r w:rsidRPr="00631B4B">
        <w:rPr>
          <w:rFonts w:eastAsia="Times New Roman" w:cstheme="minorHAnsi"/>
          <w:lang w:val="en-US" w:eastAsia="el-GR"/>
        </w:rPr>
        <w:t>Iliodromiti</w:t>
      </w:r>
      <w:r w:rsidRPr="00631B4B">
        <w:rPr>
          <w:rFonts w:eastAsia="Times New Roman" w:cstheme="minorHAnsi"/>
          <w:lang w:eastAsia="el-GR"/>
        </w:rPr>
        <w:t xml:space="preserve"> </w:t>
      </w:r>
      <w:r w:rsidRPr="00631B4B">
        <w:rPr>
          <w:rFonts w:eastAsia="Times New Roman" w:cstheme="minorHAnsi"/>
          <w:lang w:val="en-US" w:eastAsia="el-GR"/>
        </w:rPr>
        <w:t>Z</w:t>
      </w:r>
      <w:r w:rsidRPr="00631B4B">
        <w:rPr>
          <w:rFonts w:eastAsia="Times New Roman" w:cstheme="minorHAnsi"/>
          <w:lang w:eastAsia="el-GR"/>
        </w:rPr>
        <w:t xml:space="preserve">, </w:t>
      </w:r>
      <w:r w:rsidRPr="00631B4B">
        <w:rPr>
          <w:rFonts w:eastAsia="Times New Roman" w:cstheme="minorHAnsi"/>
          <w:lang w:val="en-US" w:eastAsia="el-GR"/>
        </w:rPr>
        <w:t>Sokou</w:t>
      </w:r>
      <w:r w:rsidRPr="00631B4B">
        <w:rPr>
          <w:rFonts w:eastAsia="Times New Roman" w:cstheme="minorHAnsi"/>
          <w:lang w:eastAsia="el-GR"/>
        </w:rPr>
        <w:t xml:space="preserve"> </w:t>
      </w:r>
      <w:r w:rsidRPr="00631B4B">
        <w:rPr>
          <w:rFonts w:eastAsia="Times New Roman" w:cstheme="minorHAnsi"/>
          <w:lang w:val="en-US" w:eastAsia="el-GR"/>
        </w:rPr>
        <w:t>R</w:t>
      </w:r>
      <w:r w:rsidRPr="00631B4B">
        <w:rPr>
          <w:rFonts w:eastAsia="Times New Roman" w:cstheme="minorHAnsi"/>
          <w:lang w:eastAsia="el-GR"/>
        </w:rPr>
        <w:t xml:space="preserve">, </w:t>
      </w:r>
      <w:r w:rsidRPr="00631B4B">
        <w:rPr>
          <w:rFonts w:eastAsia="Times New Roman" w:cstheme="minorHAnsi"/>
          <w:lang w:val="en-US" w:eastAsia="el-GR"/>
        </w:rPr>
        <w:t>Katsila</w:t>
      </w:r>
      <w:r w:rsidRPr="00631B4B">
        <w:rPr>
          <w:rFonts w:eastAsia="Times New Roman" w:cstheme="minorHAnsi"/>
          <w:lang w:eastAsia="el-GR"/>
        </w:rPr>
        <w:t xml:space="preserve"> </w:t>
      </w:r>
      <w:r w:rsidRPr="00631B4B">
        <w:rPr>
          <w:rFonts w:eastAsia="Times New Roman" w:cstheme="minorHAnsi"/>
          <w:lang w:val="en-US" w:eastAsia="el-GR"/>
        </w:rPr>
        <w:t>T</w:t>
      </w:r>
      <w:r w:rsidRPr="00631B4B">
        <w:rPr>
          <w:rFonts w:eastAsia="Times New Roman" w:cstheme="minorHAnsi"/>
          <w:lang w:eastAsia="el-GR"/>
        </w:rPr>
        <w:t xml:space="preserve">, </w:t>
      </w:r>
      <w:r w:rsidRPr="00631B4B">
        <w:rPr>
          <w:rFonts w:eastAsia="Times New Roman" w:cstheme="minorHAnsi"/>
          <w:u w:val="single"/>
          <w:lang w:val="en-US" w:eastAsia="el-GR"/>
        </w:rPr>
        <w:t>Xanthos</w:t>
      </w:r>
      <w:r w:rsidRPr="00631B4B">
        <w:rPr>
          <w:rFonts w:eastAsia="Times New Roman" w:cstheme="minorHAnsi"/>
          <w:u w:val="single"/>
          <w:lang w:eastAsia="el-GR"/>
        </w:rPr>
        <w:t xml:space="preserve"> </w:t>
      </w:r>
      <w:r w:rsidRPr="00631B4B">
        <w:rPr>
          <w:rFonts w:eastAsia="Times New Roman" w:cstheme="minorHAnsi"/>
          <w:u w:val="single"/>
          <w:lang w:val="en-US" w:eastAsia="el-GR"/>
        </w:rPr>
        <w:t>T</w:t>
      </w:r>
      <w:r w:rsidRPr="00631B4B">
        <w:rPr>
          <w:rFonts w:eastAsia="Times New Roman" w:cstheme="minorHAnsi"/>
          <w:u w:val="single"/>
          <w:lang w:eastAsia="el-GR"/>
        </w:rPr>
        <w:t>,</w:t>
      </w:r>
      <w:r w:rsidRPr="00631B4B">
        <w:rPr>
          <w:rFonts w:eastAsia="Times New Roman" w:cstheme="minorHAnsi"/>
          <w:lang w:eastAsia="el-GR"/>
        </w:rPr>
        <w:t xml:space="preserve"> </w:t>
      </w:r>
      <w:r w:rsidRPr="00631B4B">
        <w:rPr>
          <w:rFonts w:eastAsia="Times New Roman" w:cstheme="minorHAnsi"/>
          <w:lang w:val="en-US" w:eastAsia="el-GR"/>
        </w:rPr>
        <w:t>Iacovidou</w:t>
      </w:r>
      <w:r w:rsidRPr="00631B4B">
        <w:rPr>
          <w:rFonts w:eastAsia="Times New Roman" w:cstheme="minorHAnsi"/>
          <w:lang w:eastAsia="el-GR"/>
        </w:rPr>
        <w:t xml:space="preserve"> </w:t>
      </w:r>
      <w:r w:rsidRPr="00631B4B">
        <w:rPr>
          <w:rFonts w:eastAsia="Times New Roman" w:cstheme="minorHAnsi"/>
          <w:lang w:val="en-US" w:eastAsia="el-GR"/>
        </w:rPr>
        <w:t>N</w:t>
      </w:r>
      <w:r w:rsidRPr="00631B4B">
        <w:rPr>
          <w:rFonts w:eastAsia="Times New Roman" w:cstheme="minorHAnsi"/>
          <w:lang w:eastAsia="el-GR"/>
        </w:rPr>
        <w:t xml:space="preserve">, </w:t>
      </w:r>
      <w:r w:rsidRPr="00631B4B">
        <w:rPr>
          <w:rFonts w:eastAsia="Times New Roman" w:cstheme="minorHAnsi"/>
          <w:lang w:val="en-US" w:eastAsia="el-GR"/>
        </w:rPr>
        <w:t>Zoumpoulakis</w:t>
      </w:r>
      <w:r w:rsidRPr="00631B4B">
        <w:rPr>
          <w:rFonts w:eastAsia="Times New Roman" w:cstheme="minorHAnsi"/>
          <w:lang w:eastAsia="el-GR"/>
        </w:rPr>
        <w:t xml:space="preserve"> </w:t>
      </w:r>
      <w:r w:rsidRPr="00631B4B">
        <w:rPr>
          <w:rFonts w:eastAsia="Times New Roman" w:cstheme="minorHAnsi"/>
          <w:lang w:val="en-US" w:eastAsia="el-GR"/>
        </w:rPr>
        <w:t>P</w:t>
      </w:r>
      <w:r w:rsidRPr="00631B4B">
        <w:rPr>
          <w:rFonts w:eastAsia="Times New Roman" w:cstheme="minorHAnsi"/>
          <w:lang w:eastAsia="el-GR"/>
        </w:rPr>
        <w:t>.</w:t>
      </w:r>
    </w:p>
    <w:p w14:paraId="75DC4C47" w14:textId="77777777" w:rsidR="00C974DF" w:rsidRPr="00631B4B" w:rsidRDefault="00C974DF" w:rsidP="00C974DF">
      <w:pPr>
        <w:spacing w:after="0" w:line="360" w:lineRule="auto"/>
        <w:ind w:left="720"/>
        <w:rPr>
          <w:rFonts w:eastAsia="Times New Roman" w:cstheme="minorHAnsi"/>
          <w:b/>
          <w:bCs/>
          <w:lang w:val="en-US" w:eastAsia="el-GR"/>
        </w:rPr>
      </w:pPr>
      <w:r w:rsidRPr="00631B4B">
        <w:rPr>
          <w:rFonts w:eastAsia="Times New Roman" w:cstheme="minorHAnsi"/>
          <w:b/>
          <w:bCs/>
          <w:lang w:val="en-US" w:eastAsia="el-GR"/>
        </w:rPr>
        <w:t>Insights into intrauterine growth restriction based on maternal and umbilica cord blood metabolomics</w:t>
      </w:r>
    </w:p>
    <w:p w14:paraId="5583A618" w14:textId="77777777" w:rsidR="00620707" w:rsidRPr="00631B4B" w:rsidRDefault="00C974DF" w:rsidP="00C974DF">
      <w:pPr>
        <w:spacing w:after="0" w:line="360" w:lineRule="auto"/>
        <w:ind w:left="720"/>
        <w:rPr>
          <w:rFonts w:eastAsia="Times New Roman" w:cstheme="minorHAnsi"/>
          <w:lang w:val="en-US" w:eastAsia="el-GR"/>
        </w:rPr>
      </w:pPr>
      <w:r w:rsidRPr="00631B4B">
        <w:rPr>
          <w:rFonts w:eastAsia="Times New Roman" w:cstheme="minorHAnsi"/>
          <w:lang w:val="en-US" w:eastAsia="el-GR"/>
        </w:rPr>
        <w:t>Scientific Reports</w:t>
      </w:r>
      <w:r w:rsidR="00620707" w:rsidRPr="00631B4B">
        <w:rPr>
          <w:rFonts w:eastAsia="Times New Roman" w:cstheme="minorHAnsi"/>
          <w:lang w:val="en-US" w:eastAsia="el-GR"/>
        </w:rPr>
        <w:t>. 2021; 11:7824 | doi.org/10.1038/s41598-021-87323-7.</w:t>
      </w:r>
    </w:p>
    <w:p w14:paraId="3687BA44" w14:textId="1936189F" w:rsidR="00620707" w:rsidRPr="00822392" w:rsidRDefault="00620707" w:rsidP="00620707">
      <w:pPr>
        <w:autoSpaceDE w:val="0"/>
        <w:autoSpaceDN w:val="0"/>
        <w:adjustRightInd w:val="0"/>
        <w:spacing w:after="0" w:line="360" w:lineRule="auto"/>
        <w:ind w:left="709"/>
        <w:contextualSpacing/>
        <w:jc w:val="both"/>
        <w:rPr>
          <w:rFonts w:eastAsia="Times New Roman" w:cstheme="minorHAnsi"/>
          <w:lang w:val="en-US" w:eastAsia="el-GR"/>
        </w:rPr>
      </w:pPr>
      <w:r w:rsidRPr="00631B4B">
        <w:rPr>
          <w:rFonts w:eastAsia="Times New Roman" w:cstheme="minorHAnsi"/>
          <w:lang w:eastAsia="el-GR"/>
        </w:rPr>
        <w:t>Συντ</w:t>
      </w:r>
      <w:r w:rsidRPr="00822392">
        <w:rPr>
          <w:rFonts w:eastAsia="Times New Roman" w:cstheme="minorHAnsi"/>
          <w:lang w:val="en-US" w:eastAsia="el-GR"/>
        </w:rPr>
        <w:t xml:space="preserve">. </w:t>
      </w:r>
      <w:r w:rsidRPr="00631B4B">
        <w:rPr>
          <w:rFonts w:eastAsia="Times New Roman" w:cstheme="minorHAnsi"/>
          <w:lang w:eastAsia="el-GR"/>
        </w:rPr>
        <w:t>απήχησης</w:t>
      </w:r>
      <w:r w:rsidRPr="00822392">
        <w:rPr>
          <w:rFonts w:eastAsia="Times New Roman" w:cstheme="minorHAnsi"/>
          <w:lang w:val="en-US" w:eastAsia="el-GR"/>
        </w:rPr>
        <w:t xml:space="preserve">: 3,998,  </w:t>
      </w:r>
    </w:p>
    <w:p w14:paraId="10018A7D" w14:textId="77777777" w:rsidR="00620707" w:rsidRPr="00822392" w:rsidRDefault="00620707" w:rsidP="00620707">
      <w:pPr>
        <w:spacing w:after="0" w:line="360" w:lineRule="auto"/>
        <w:ind w:firstLine="720"/>
        <w:contextualSpacing/>
        <w:jc w:val="both"/>
        <w:rPr>
          <w:rFonts w:eastAsia="Times New Roman" w:cstheme="minorHAnsi"/>
          <w:lang w:val="en-US" w:eastAsia="el-GR"/>
        </w:rPr>
      </w:pPr>
      <w:r w:rsidRPr="00822392">
        <w:rPr>
          <w:rFonts w:eastAsia="Times New Roman" w:cstheme="minorHAnsi"/>
          <w:lang w:val="en-US" w:eastAsia="el-GR"/>
        </w:rPr>
        <w:t xml:space="preserve"> </w:t>
      </w:r>
      <w:r w:rsidRPr="00631B4B">
        <w:rPr>
          <w:rFonts w:eastAsia="Times New Roman" w:cstheme="minorHAnsi"/>
          <w:lang w:eastAsia="el-GR"/>
        </w:rPr>
        <w:t>Αναφορές</w:t>
      </w:r>
      <w:r w:rsidRPr="00822392">
        <w:rPr>
          <w:rFonts w:eastAsia="Times New Roman" w:cstheme="minorHAnsi"/>
          <w:lang w:val="en-US" w:eastAsia="el-GR"/>
        </w:rPr>
        <w:t>: -</w:t>
      </w:r>
    </w:p>
    <w:bookmarkEnd w:id="215"/>
    <w:p w14:paraId="12C15C3F" w14:textId="77777777" w:rsidR="00DD4CFE" w:rsidRPr="00822392" w:rsidRDefault="00DD4CFE" w:rsidP="00C974DF">
      <w:pPr>
        <w:spacing w:after="0" w:line="360" w:lineRule="auto"/>
        <w:ind w:left="720"/>
        <w:rPr>
          <w:rFonts w:eastAsia="Times New Roman" w:cstheme="minorHAnsi"/>
          <w:lang w:val="en-US" w:eastAsia="el-GR"/>
        </w:rPr>
      </w:pPr>
    </w:p>
    <w:p w14:paraId="6E820569" w14:textId="281A7B37" w:rsidR="00DD4CFE" w:rsidRPr="00DD4CFE" w:rsidRDefault="00DD4CFE" w:rsidP="0022224E">
      <w:pPr>
        <w:spacing w:after="0" w:line="360" w:lineRule="auto"/>
        <w:ind w:left="720" w:hanging="720"/>
        <w:rPr>
          <w:rFonts w:eastAsia="Times New Roman" w:cstheme="minorHAnsi"/>
          <w:lang w:val="en-US" w:eastAsia="el-GR"/>
        </w:rPr>
      </w:pPr>
      <w:bookmarkStart w:id="216" w:name="_Hlk69282571"/>
      <w:r w:rsidRPr="00DD4CFE">
        <w:rPr>
          <w:rFonts w:eastAsia="Times New Roman" w:cstheme="minorHAnsi"/>
          <w:b/>
          <w:bCs/>
          <w:lang w:val="en-US" w:eastAsia="el-GR"/>
        </w:rPr>
        <w:t>278.</w:t>
      </w:r>
      <w:r w:rsidRPr="00DD4CFE">
        <w:rPr>
          <w:rFonts w:eastAsia="Times New Roman" w:cstheme="minorHAnsi"/>
          <w:lang w:val="en-US" w:eastAsia="el-GR"/>
        </w:rPr>
        <w:tab/>
        <w:t xml:space="preserve">Karagiannis </w:t>
      </w:r>
      <w:r>
        <w:rPr>
          <w:rFonts w:eastAsia="Times New Roman" w:cstheme="minorHAnsi"/>
          <w:lang w:val="en-US" w:eastAsia="el-GR"/>
        </w:rPr>
        <w:t>C</w:t>
      </w:r>
      <w:r w:rsidRPr="00DD4CFE">
        <w:rPr>
          <w:rFonts w:eastAsia="Times New Roman" w:cstheme="minorHAnsi"/>
          <w:lang w:val="en-US" w:eastAsia="el-GR"/>
        </w:rPr>
        <w:t xml:space="preserve">, Savva </w:t>
      </w:r>
      <w:r>
        <w:rPr>
          <w:rFonts w:eastAsia="Times New Roman" w:cstheme="minorHAnsi"/>
          <w:lang w:val="en-US" w:eastAsia="el-GR"/>
        </w:rPr>
        <w:t>C</w:t>
      </w:r>
      <w:r w:rsidRPr="00DD4CFE">
        <w:rPr>
          <w:rFonts w:eastAsia="Times New Roman" w:cstheme="minorHAnsi"/>
          <w:lang w:val="en-US" w:eastAsia="el-GR"/>
        </w:rPr>
        <w:t>, Korakakis V</w:t>
      </w:r>
      <w:r>
        <w:rPr>
          <w:rFonts w:eastAsia="Times New Roman" w:cstheme="minorHAnsi"/>
          <w:lang w:val="en-US" w:eastAsia="el-GR"/>
        </w:rPr>
        <w:t xml:space="preserve">, </w:t>
      </w:r>
      <w:r w:rsidRPr="00DD4CFE">
        <w:rPr>
          <w:rFonts w:eastAsia="Times New Roman" w:cstheme="minorHAnsi"/>
          <w:lang w:val="en-US" w:eastAsia="el-GR"/>
        </w:rPr>
        <w:t xml:space="preserve">Adamide </w:t>
      </w:r>
      <w:r>
        <w:rPr>
          <w:rFonts w:eastAsia="Times New Roman" w:cstheme="minorHAnsi"/>
          <w:lang w:val="en-US" w:eastAsia="el-GR"/>
        </w:rPr>
        <w:t xml:space="preserve">T, </w:t>
      </w:r>
      <w:r w:rsidRPr="00DD4CFE">
        <w:rPr>
          <w:rFonts w:eastAsia="Times New Roman" w:cstheme="minorHAnsi"/>
          <w:lang w:val="en-US" w:eastAsia="el-GR"/>
        </w:rPr>
        <w:t xml:space="preserve">Georgiou </w:t>
      </w:r>
      <w:r>
        <w:rPr>
          <w:rFonts w:eastAsia="Times New Roman" w:cstheme="minorHAnsi"/>
          <w:lang w:val="en-US" w:eastAsia="el-GR"/>
        </w:rPr>
        <w:t>A,</w:t>
      </w:r>
      <w:r w:rsidRPr="00DD4CFE">
        <w:rPr>
          <w:rFonts w:eastAsia="Times New Roman" w:cstheme="minorHAnsi"/>
          <w:lang w:val="en-US" w:eastAsia="el-GR"/>
        </w:rPr>
        <w:t xml:space="preserve"> Matheou </w:t>
      </w:r>
      <w:r>
        <w:rPr>
          <w:rFonts w:eastAsia="Times New Roman" w:cstheme="minorHAnsi"/>
          <w:lang w:val="en-US" w:eastAsia="el-GR"/>
        </w:rPr>
        <w:t>I,</w:t>
      </w:r>
      <w:r w:rsidRPr="00DD4CFE">
        <w:rPr>
          <w:rFonts w:eastAsia="Times New Roman" w:cstheme="minorHAnsi"/>
          <w:lang w:val="en-US" w:eastAsia="el-GR"/>
        </w:rPr>
        <w:t xml:space="preserve"> Prodromou </w:t>
      </w:r>
      <w:r>
        <w:rPr>
          <w:rFonts w:eastAsia="Times New Roman" w:cstheme="minorHAnsi"/>
          <w:lang w:val="en-US" w:eastAsia="el-GR"/>
        </w:rPr>
        <w:t xml:space="preserve">A, </w:t>
      </w:r>
      <w:r w:rsidRPr="00DD4CFE">
        <w:rPr>
          <w:rFonts w:eastAsia="Times New Roman" w:cstheme="minorHAnsi"/>
          <w:u w:val="single"/>
          <w:lang w:val="en-US" w:eastAsia="el-GR"/>
        </w:rPr>
        <w:t>Xanthos T</w:t>
      </w:r>
      <w:r>
        <w:rPr>
          <w:rFonts w:eastAsia="Times New Roman" w:cstheme="minorHAnsi"/>
          <w:lang w:val="en-US" w:eastAsia="el-GR"/>
        </w:rPr>
        <w:t xml:space="preserve"> </w:t>
      </w:r>
    </w:p>
    <w:p w14:paraId="2FE78EEA" w14:textId="77777777" w:rsidR="0022224E" w:rsidRPr="00822392" w:rsidRDefault="0022224E" w:rsidP="00DD4CFE">
      <w:pPr>
        <w:spacing w:after="0" w:line="360" w:lineRule="auto"/>
        <w:ind w:left="720"/>
        <w:rPr>
          <w:rFonts w:eastAsia="Times New Roman" w:cstheme="minorHAnsi"/>
          <w:b/>
          <w:bCs/>
          <w:lang w:val="en-US" w:eastAsia="el-GR"/>
        </w:rPr>
      </w:pPr>
      <w:r w:rsidRPr="0022224E">
        <w:rPr>
          <w:rFonts w:eastAsia="Times New Roman" w:cstheme="minorHAnsi"/>
          <w:b/>
          <w:bCs/>
          <w:lang w:val="en-US" w:eastAsia="el-GR"/>
        </w:rPr>
        <w:t xml:space="preserve">Effect of Strength versus Strength and Endurance Upper Limb Exercise Training in Patients with Chronic Obstructive Pulmonary Disease. </w:t>
      </w:r>
      <w:r w:rsidRPr="00822392">
        <w:rPr>
          <w:rFonts w:eastAsia="Times New Roman" w:cstheme="minorHAnsi"/>
          <w:b/>
          <w:bCs/>
          <w:lang w:val="en-US" w:eastAsia="el-GR"/>
        </w:rPr>
        <w:t>A Randomized Clinical Trial</w:t>
      </w:r>
    </w:p>
    <w:p w14:paraId="318D6B4B" w14:textId="19A6D289" w:rsidR="00DD4CFE" w:rsidRPr="00822392" w:rsidRDefault="00DD4CFE" w:rsidP="00DD4CFE">
      <w:pPr>
        <w:spacing w:after="0" w:line="360" w:lineRule="auto"/>
        <w:ind w:left="720"/>
        <w:rPr>
          <w:rFonts w:eastAsia="Times New Roman" w:cstheme="minorHAnsi"/>
          <w:lang w:val="en-US" w:eastAsia="el-GR"/>
        </w:rPr>
      </w:pPr>
      <w:r w:rsidRPr="00DD4CFE">
        <w:rPr>
          <w:rFonts w:eastAsia="Times New Roman" w:cstheme="minorHAnsi"/>
          <w:lang w:val="en-US" w:eastAsia="el-GR"/>
        </w:rPr>
        <w:t>J Cardiopulm Rehabil Prev.</w:t>
      </w:r>
      <w:r w:rsidRPr="00631B4B">
        <w:rPr>
          <w:rFonts w:eastAsia="Times New Roman" w:cstheme="minorHAnsi"/>
          <w:lang w:val="en-US" w:eastAsia="el-GR"/>
        </w:rPr>
        <w:t xml:space="preserve"> </w:t>
      </w:r>
      <w:r>
        <w:rPr>
          <w:rFonts w:eastAsia="Times New Roman" w:cstheme="minorHAnsi"/>
          <w:lang w:eastAsia="el-GR"/>
        </w:rPr>
        <w:t>Δεκτό</w:t>
      </w:r>
      <w:r w:rsidRPr="00822392">
        <w:rPr>
          <w:rFonts w:eastAsia="Times New Roman" w:cstheme="minorHAnsi"/>
          <w:lang w:val="en-US" w:eastAsia="el-GR"/>
        </w:rPr>
        <w:t xml:space="preserve"> </w:t>
      </w:r>
      <w:r>
        <w:rPr>
          <w:rFonts w:eastAsia="Times New Roman" w:cstheme="minorHAnsi"/>
          <w:lang w:eastAsia="el-GR"/>
        </w:rPr>
        <w:t>προς</w:t>
      </w:r>
      <w:r w:rsidRPr="00822392">
        <w:rPr>
          <w:rFonts w:eastAsia="Times New Roman" w:cstheme="minorHAnsi"/>
          <w:lang w:val="en-US" w:eastAsia="el-GR"/>
        </w:rPr>
        <w:t xml:space="preserve"> </w:t>
      </w:r>
      <w:r>
        <w:rPr>
          <w:rFonts w:eastAsia="Times New Roman" w:cstheme="minorHAnsi"/>
          <w:lang w:eastAsia="el-GR"/>
        </w:rPr>
        <w:t>δημοσίευση</w:t>
      </w:r>
      <w:r w:rsidRPr="00822392">
        <w:rPr>
          <w:rFonts w:eastAsia="Times New Roman" w:cstheme="minorHAnsi"/>
          <w:lang w:val="en-US" w:eastAsia="el-GR"/>
        </w:rPr>
        <w:t xml:space="preserve"> </w:t>
      </w:r>
      <w:r>
        <w:rPr>
          <w:rFonts w:eastAsia="Times New Roman" w:cstheme="minorHAnsi"/>
          <w:lang w:eastAsia="el-GR"/>
        </w:rPr>
        <w:t>Απρίλιος</w:t>
      </w:r>
      <w:r w:rsidRPr="00822392">
        <w:rPr>
          <w:rFonts w:eastAsia="Times New Roman" w:cstheme="minorHAnsi"/>
          <w:lang w:val="en-US" w:eastAsia="el-GR"/>
        </w:rPr>
        <w:t xml:space="preserve"> 2021.</w:t>
      </w:r>
    </w:p>
    <w:p w14:paraId="1959FA82" w14:textId="012D403C" w:rsidR="00DD4CFE" w:rsidRPr="00DD4CFE" w:rsidRDefault="00DD4CFE" w:rsidP="00DD4CFE">
      <w:pPr>
        <w:autoSpaceDE w:val="0"/>
        <w:autoSpaceDN w:val="0"/>
        <w:adjustRightInd w:val="0"/>
        <w:spacing w:after="0" w:line="360" w:lineRule="auto"/>
        <w:ind w:left="709"/>
        <w:contextualSpacing/>
        <w:jc w:val="both"/>
        <w:rPr>
          <w:rFonts w:eastAsia="Times New Roman" w:cstheme="minorHAnsi"/>
          <w:lang w:eastAsia="el-GR"/>
        </w:rPr>
      </w:pPr>
      <w:r w:rsidRPr="00631B4B">
        <w:rPr>
          <w:rFonts w:eastAsia="Times New Roman" w:cstheme="minorHAnsi"/>
          <w:lang w:eastAsia="el-GR"/>
        </w:rPr>
        <w:t>Συντ</w:t>
      </w:r>
      <w:r w:rsidRPr="00DD4CFE">
        <w:rPr>
          <w:rFonts w:eastAsia="Times New Roman" w:cstheme="minorHAnsi"/>
          <w:lang w:eastAsia="el-GR"/>
        </w:rPr>
        <w:t xml:space="preserve">. </w:t>
      </w:r>
      <w:r w:rsidRPr="00631B4B">
        <w:rPr>
          <w:rFonts w:eastAsia="Times New Roman" w:cstheme="minorHAnsi"/>
          <w:lang w:eastAsia="el-GR"/>
        </w:rPr>
        <w:t>απήχησης</w:t>
      </w:r>
      <w:r w:rsidRPr="00DD4CFE">
        <w:rPr>
          <w:rFonts w:eastAsia="Times New Roman" w:cstheme="minorHAnsi"/>
          <w:lang w:eastAsia="el-GR"/>
        </w:rPr>
        <w:t xml:space="preserve">: 1,383,  </w:t>
      </w:r>
    </w:p>
    <w:p w14:paraId="2BEC1409" w14:textId="77777777" w:rsidR="00DD4CFE" w:rsidRPr="00AF0BC5" w:rsidRDefault="00DD4CFE" w:rsidP="00DD4CFE">
      <w:pPr>
        <w:spacing w:after="0" w:line="360" w:lineRule="auto"/>
        <w:ind w:firstLine="720"/>
        <w:contextualSpacing/>
        <w:jc w:val="both"/>
        <w:rPr>
          <w:rFonts w:eastAsia="Times New Roman" w:cstheme="minorHAnsi"/>
          <w:lang w:eastAsia="el-GR"/>
        </w:rPr>
      </w:pPr>
      <w:r w:rsidRPr="00DD4CFE">
        <w:rPr>
          <w:rFonts w:eastAsia="Times New Roman" w:cstheme="minorHAnsi"/>
          <w:lang w:eastAsia="el-GR"/>
        </w:rPr>
        <w:t xml:space="preserve"> </w:t>
      </w:r>
      <w:r w:rsidRPr="00631B4B">
        <w:rPr>
          <w:rFonts w:eastAsia="Times New Roman" w:cstheme="minorHAnsi"/>
          <w:lang w:eastAsia="el-GR"/>
        </w:rPr>
        <w:t>Αναφορές</w:t>
      </w:r>
      <w:r w:rsidRPr="00AF0BC5">
        <w:rPr>
          <w:rFonts w:eastAsia="Times New Roman" w:cstheme="minorHAnsi"/>
          <w:lang w:eastAsia="el-GR"/>
        </w:rPr>
        <w:t>: -</w:t>
      </w:r>
    </w:p>
    <w:bookmarkEnd w:id="216"/>
    <w:p w14:paraId="00C3B804" w14:textId="4C958240" w:rsidR="00DD4CFE" w:rsidRPr="00AF0BC5" w:rsidRDefault="00DD4CFE" w:rsidP="00DD4CFE">
      <w:pPr>
        <w:spacing w:after="0" w:line="360" w:lineRule="auto"/>
        <w:ind w:left="720"/>
        <w:rPr>
          <w:rFonts w:eastAsia="Times New Roman" w:cstheme="minorHAnsi"/>
          <w:lang w:eastAsia="el-GR"/>
        </w:rPr>
      </w:pPr>
      <w:r w:rsidRPr="00AF0BC5">
        <w:rPr>
          <w:rFonts w:eastAsia="Times New Roman" w:cstheme="minorHAnsi"/>
          <w:lang w:eastAsia="el-GR"/>
        </w:rPr>
        <w:t xml:space="preserve"> </w:t>
      </w:r>
    </w:p>
    <w:p w14:paraId="473E223D" w14:textId="77777777" w:rsidR="00DD4CFE" w:rsidRPr="00AF0BC5" w:rsidRDefault="00DD4CFE" w:rsidP="00DD4CFE">
      <w:pPr>
        <w:spacing w:after="0" w:line="360" w:lineRule="auto"/>
        <w:ind w:left="720"/>
        <w:rPr>
          <w:rFonts w:eastAsia="Times New Roman" w:cstheme="minorHAnsi"/>
          <w:lang w:eastAsia="el-GR"/>
        </w:rPr>
      </w:pPr>
    </w:p>
    <w:p w14:paraId="6483B3F1" w14:textId="77777777" w:rsidR="00DD4CFE" w:rsidRPr="00AF0BC5" w:rsidRDefault="00DD4CFE" w:rsidP="00DD4CFE">
      <w:pPr>
        <w:spacing w:after="0" w:line="360" w:lineRule="auto"/>
        <w:ind w:left="720"/>
        <w:rPr>
          <w:rFonts w:eastAsia="Times New Roman" w:cstheme="minorHAnsi"/>
          <w:lang w:eastAsia="el-GR"/>
        </w:rPr>
      </w:pPr>
    </w:p>
    <w:p w14:paraId="2C4E9B0C" w14:textId="77777777" w:rsidR="00DD4CFE" w:rsidRPr="00AF0BC5" w:rsidRDefault="00DD4CFE" w:rsidP="00C974DF">
      <w:pPr>
        <w:spacing w:after="0" w:line="360" w:lineRule="auto"/>
        <w:ind w:left="720"/>
        <w:rPr>
          <w:rFonts w:eastAsia="Times New Roman" w:cstheme="minorHAnsi"/>
          <w:lang w:eastAsia="el-GR"/>
        </w:rPr>
      </w:pPr>
    </w:p>
    <w:p w14:paraId="2A823C3E" w14:textId="77777777" w:rsidR="004E6BAA" w:rsidRPr="00AF0BC5" w:rsidRDefault="004E6BAA" w:rsidP="007E7304">
      <w:pPr>
        <w:spacing w:after="0" w:line="360" w:lineRule="auto"/>
        <w:ind w:firstLine="720"/>
        <w:contextualSpacing/>
        <w:jc w:val="both"/>
        <w:rPr>
          <w:rFonts w:eastAsia="Times New Roman" w:cstheme="minorHAnsi"/>
          <w:lang w:eastAsia="el-GR"/>
        </w:rPr>
      </w:pPr>
    </w:p>
    <w:p w14:paraId="580A1F02" w14:textId="7B30AA39" w:rsidR="004E35CE" w:rsidRDefault="00B66FE8" w:rsidP="00D51AB7">
      <w:pPr>
        <w:pStyle w:val="3"/>
      </w:pPr>
      <w:bookmarkStart w:id="217" w:name="_Toc69117638"/>
      <w:r w:rsidRPr="00B44DE4">
        <w:rPr>
          <w:shd w:val="clear" w:color="auto" w:fill="auto"/>
        </w:rPr>
        <w:t>Γ</w:t>
      </w:r>
      <w:r w:rsidR="004E35CE" w:rsidRPr="00B44DE4">
        <w:rPr>
          <w:shd w:val="clear" w:color="auto" w:fill="auto"/>
        </w:rPr>
        <w:t>.   Συγγραφή κεφαλαίων σε ξενόγλωσσα βιβλία</w:t>
      </w:r>
      <w:bookmarkEnd w:id="217"/>
    </w:p>
    <w:p w14:paraId="337F6C83" w14:textId="682A3BE1" w:rsidR="0087131C" w:rsidRPr="0087131C" w:rsidRDefault="00000000" w:rsidP="0087131C">
      <w:pPr>
        <w:rPr>
          <w:lang w:eastAsia="el-GR"/>
        </w:rPr>
      </w:pPr>
      <w:hyperlink r:id="rId611" w:history="1">
        <w:r w:rsidR="0087131C">
          <w:rPr>
            <w:rStyle w:val="-"/>
            <w:lang w:eastAsia="el-GR"/>
          </w:rPr>
          <w:t>Σχετικά αποδεικτικά</w:t>
        </w:r>
      </w:hyperlink>
      <w:r w:rsidR="0087131C">
        <w:rPr>
          <w:lang w:eastAsia="el-GR"/>
        </w:rPr>
        <w:t xml:space="preserve"> </w:t>
      </w:r>
    </w:p>
    <w:p w14:paraId="014E3304" w14:textId="77777777" w:rsidR="00CC7891" w:rsidRPr="00FA73E8" w:rsidRDefault="00CC7891" w:rsidP="004F3314">
      <w:pPr>
        <w:pStyle w:val="a3"/>
        <w:numPr>
          <w:ilvl w:val="0"/>
          <w:numId w:val="90"/>
        </w:numPr>
        <w:spacing w:after="0" w:line="360" w:lineRule="auto"/>
        <w:ind w:left="567" w:right="-1135" w:hanging="567"/>
        <w:jc w:val="both"/>
        <w:rPr>
          <w:rFonts w:eastAsia="Times New Roman" w:cstheme="minorHAnsi"/>
          <w:b/>
          <w:color w:val="000000"/>
          <w:sz w:val="22"/>
          <w:szCs w:val="22"/>
          <w:lang w:val="en-US" w:eastAsia="el-GR"/>
        </w:rPr>
      </w:pPr>
      <w:r w:rsidRPr="00FA73E8">
        <w:rPr>
          <w:rFonts w:eastAsia="Times New Roman" w:cstheme="minorHAnsi"/>
          <w:b/>
          <w:color w:val="000000"/>
          <w:sz w:val="22"/>
          <w:szCs w:val="22"/>
          <w:lang w:val="en-GB" w:eastAsia="el-GR"/>
        </w:rPr>
        <w:t>Cardiomyopathies and Sudden Cardiac Death</w:t>
      </w:r>
      <w:r w:rsidRPr="00FA73E8">
        <w:rPr>
          <w:rFonts w:eastAsia="Times New Roman" w:cstheme="minorHAnsi"/>
          <w:b/>
          <w:color w:val="000000"/>
          <w:sz w:val="22"/>
          <w:szCs w:val="22"/>
          <w:lang w:val="en-US" w:eastAsia="el-GR"/>
        </w:rPr>
        <w:t xml:space="preserve"> </w:t>
      </w:r>
      <w:r w:rsidRPr="00FA73E8">
        <w:rPr>
          <w:rFonts w:eastAsia="Times New Roman" w:cstheme="minorHAnsi"/>
          <w:b/>
          <w:color w:val="000000"/>
          <w:sz w:val="22"/>
          <w:szCs w:val="22"/>
          <w:lang w:val="en-GB" w:eastAsia="el-GR"/>
        </w:rPr>
        <w:t>Cardiomyopathies and Sudden Cardiac Death</w:t>
      </w:r>
      <w:r w:rsidRPr="00FA73E8">
        <w:rPr>
          <w:rFonts w:eastAsia="Times New Roman" w:cstheme="minorHAnsi"/>
          <w:b/>
          <w:color w:val="000000"/>
          <w:sz w:val="22"/>
          <w:szCs w:val="22"/>
          <w:lang w:val="en-US" w:eastAsia="el-GR"/>
        </w:rPr>
        <w:t xml:space="preserve">. </w:t>
      </w:r>
    </w:p>
    <w:p w14:paraId="3007D3B5" w14:textId="77777777" w:rsidR="00CC7891" w:rsidRPr="00FA73E8" w:rsidRDefault="00CC7891" w:rsidP="007C2CB2">
      <w:pPr>
        <w:spacing w:after="0" w:line="360" w:lineRule="auto"/>
        <w:ind w:left="1134" w:hanging="567"/>
        <w:jc w:val="both"/>
        <w:rPr>
          <w:rFonts w:eastAsia="Times New Roman" w:cstheme="minorHAnsi"/>
          <w:color w:val="000000"/>
          <w:lang w:val="en-US" w:eastAsia="el-GR"/>
        </w:rPr>
      </w:pPr>
      <w:r w:rsidRPr="00FA73E8">
        <w:rPr>
          <w:rFonts w:eastAsia="Times New Roman" w:cstheme="minorHAnsi"/>
          <w:b/>
          <w:iCs/>
          <w:u w:val="single"/>
          <w:lang w:val="en-US" w:eastAsia="el-GR"/>
        </w:rPr>
        <w:t>XANTHOS T</w:t>
      </w:r>
      <w:r w:rsidRPr="00FA73E8">
        <w:rPr>
          <w:rFonts w:eastAsia="Times New Roman" w:cstheme="minorHAnsi"/>
          <w:color w:val="000000"/>
          <w:lang w:val="en-US" w:eastAsia="el-GR"/>
        </w:rPr>
        <w:t xml:space="preserve">, STROUMPOULIS K, EKMEKTZOGLOU K, PAPADIMITRIOU L. </w:t>
      </w:r>
    </w:p>
    <w:p w14:paraId="37518386" w14:textId="77777777" w:rsidR="00CC7891" w:rsidRPr="00FA73E8" w:rsidRDefault="00CC7891" w:rsidP="007C2CB2">
      <w:pPr>
        <w:spacing w:after="0" w:line="360" w:lineRule="auto"/>
        <w:ind w:left="1134" w:hanging="567"/>
        <w:jc w:val="both"/>
        <w:rPr>
          <w:rFonts w:eastAsia="Times New Roman" w:cstheme="minorHAnsi"/>
          <w:bCs/>
          <w:color w:val="000000"/>
          <w:lang w:val="en-GB" w:eastAsia="el-GR"/>
        </w:rPr>
      </w:pPr>
      <w:r w:rsidRPr="00FA73E8">
        <w:rPr>
          <w:rFonts w:eastAsia="Times New Roman" w:cstheme="minorHAnsi"/>
          <w:color w:val="000000"/>
          <w:lang w:val="en-US" w:eastAsia="el-GR"/>
        </w:rPr>
        <w:t>IN “</w:t>
      </w:r>
      <w:r w:rsidRPr="00FA73E8">
        <w:rPr>
          <w:rFonts w:eastAsia="Times New Roman" w:cstheme="minorHAnsi"/>
          <w:bCs/>
          <w:color w:val="000000"/>
          <w:lang w:val="en-GB" w:eastAsia="el-GR"/>
        </w:rPr>
        <w:t>Cardiomyopathies: Causes, Effects and Treatment”.</w:t>
      </w:r>
    </w:p>
    <w:p w14:paraId="4D2F7692" w14:textId="77777777" w:rsidR="00CC7891" w:rsidRPr="00FA73E8" w:rsidRDefault="00CC7891" w:rsidP="007C2CB2">
      <w:pPr>
        <w:spacing w:after="0" w:line="360" w:lineRule="auto"/>
        <w:ind w:left="1134" w:hanging="567"/>
        <w:jc w:val="both"/>
        <w:rPr>
          <w:rFonts w:eastAsia="Times New Roman" w:cstheme="minorHAnsi"/>
          <w:color w:val="000000"/>
          <w:lang w:val="en-US" w:eastAsia="el-GR"/>
        </w:rPr>
      </w:pPr>
      <w:r w:rsidRPr="00FA73E8">
        <w:rPr>
          <w:rFonts w:eastAsia="Times New Roman" w:cstheme="minorHAnsi"/>
          <w:color w:val="000000"/>
          <w:lang w:val="en-GB" w:eastAsia="el-GR"/>
        </w:rPr>
        <w:t>Peter H. Bruno and Matthew T. Giordano (Eds), Nova NY, USA, 2009.</w:t>
      </w:r>
    </w:p>
    <w:p w14:paraId="30E49AC1" w14:textId="77777777" w:rsidR="00CC7891" w:rsidRPr="00FA73E8" w:rsidRDefault="00CC7891" w:rsidP="00F73531">
      <w:pPr>
        <w:spacing w:after="0" w:line="360" w:lineRule="auto"/>
        <w:ind w:left="567" w:hanging="567"/>
        <w:jc w:val="both"/>
        <w:rPr>
          <w:rFonts w:eastAsia="Times New Roman" w:cstheme="minorHAnsi"/>
          <w:lang w:val="en-US" w:eastAsia="el-GR"/>
        </w:rPr>
      </w:pPr>
    </w:p>
    <w:p w14:paraId="4D119E2D" w14:textId="77777777" w:rsidR="00CC7891" w:rsidRPr="00FA73E8" w:rsidRDefault="00CC7891" w:rsidP="004F3314">
      <w:pPr>
        <w:pStyle w:val="a3"/>
        <w:numPr>
          <w:ilvl w:val="0"/>
          <w:numId w:val="90"/>
        </w:numPr>
        <w:spacing w:after="0" w:line="360" w:lineRule="auto"/>
        <w:ind w:left="567" w:hanging="567"/>
        <w:jc w:val="both"/>
        <w:rPr>
          <w:rFonts w:eastAsia="Times New Roman" w:cstheme="minorHAnsi"/>
          <w:b/>
          <w:color w:val="000000"/>
          <w:sz w:val="22"/>
          <w:szCs w:val="22"/>
          <w:lang w:val="en-US" w:eastAsia="el-GR"/>
        </w:rPr>
      </w:pPr>
      <w:r w:rsidRPr="00FA73E8">
        <w:rPr>
          <w:rFonts w:eastAsia="Times New Roman" w:cstheme="minorHAnsi"/>
          <w:b/>
          <w:color w:val="000000"/>
          <w:sz w:val="22"/>
          <w:szCs w:val="22"/>
          <w:lang w:val="en-GB" w:eastAsia="el-GR"/>
        </w:rPr>
        <w:t>Arrhythmogenic Causes of Dizziness</w:t>
      </w:r>
      <w:r w:rsidRPr="00FA73E8">
        <w:rPr>
          <w:rFonts w:eastAsia="Times New Roman" w:cstheme="minorHAnsi"/>
          <w:b/>
          <w:color w:val="000000"/>
          <w:sz w:val="22"/>
          <w:szCs w:val="22"/>
          <w:lang w:val="en-US" w:eastAsia="el-GR"/>
        </w:rPr>
        <w:t>.</w:t>
      </w:r>
      <w:r w:rsidRPr="00FA73E8">
        <w:rPr>
          <w:rFonts w:eastAsia="Times New Roman" w:cstheme="minorHAnsi"/>
          <w:b/>
          <w:color w:val="000000"/>
          <w:sz w:val="22"/>
          <w:szCs w:val="22"/>
          <w:lang w:val="en-GB" w:eastAsia="el-GR"/>
        </w:rPr>
        <w:t xml:space="preserve"> </w:t>
      </w:r>
    </w:p>
    <w:p w14:paraId="37EE09CD" w14:textId="77777777" w:rsidR="00CC7891" w:rsidRPr="00FA73E8" w:rsidRDefault="00CC7891" w:rsidP="007C2CB2">
      <w:pPr>
        <w:spacing w:after="0" w:line="360" w:lineRule="auto"/>
        <w:ind w:left="1134" w:hanging="567"/>
        <w:jc w:val="both"/>
        <w:rPr>
          <w:rFonts w:eastAsia="Times New Roman" w:cstheme="minorHAnsi"/>
          <w:color w:val="000000"/>
          <w:lang w:val="en-US" w:eastAsia="el-GR"/>
        </w:rPr>
      </w:pPr>
      <w:r w:rsidRPr="00FA73E8">
        <w:rPr>
          <w:rFonts w:eastAsia="Times New Roman" w:cstheme="minorHAnsi"/>
          <w:b/>
          <w:iCs/>
          <w:u w:val="single"/>
          <w:lang w:val="en-US" w:eastAsia="el-GR"/>
        </w:rPr>
        <w:t>XANTHOS T</w:t>
      </w:r>
      <w:r w:rsidRPr="00FA73E8">
        <w:rPr>
          <w:rFonts w:eastAsia="Times New Roman" w:cstheme="minorHAnsi"/>
          <w:color w:val="000000"/>
          <w:lang w:val="en-GB" w:eastAsia="el-GR"/>
        </w:rPr>
        <w:t>, KITSOU V</w:t>
      </w:r>
      <w:r w:rsidRPr="00FA73E8">
        <w:rPr>
          <w:rFonts w:eastAsia="Times New Roman" w:cstheme="minorHAnsi"/>
          <w:color w:val="000000"/>
          <w:lang w:val="en-US" w:eastAsia="el-GR"/>
        </w:rPr>
        <w:t>.</w:t>
      </w:r>
    </w:p>
    <w:p w14:paraId="41FAD510" w14:textId="77777777" w:rsidR="00CC7891" w:rsidRPr="00FA73E8" w:rsidRDefault="00CC7891" w:rsidP="007C2CB2">
      <w:pPr>
        <w:spacing w:after="0" w:line="360" w:lineRule="auto"/>
        <w:ind w:left="1134" w:hanging="567"/>
        <w:jc w:val="both"/>
        <w:rPr>
          <w:rFonts w:eastAsia="Times New Roman" w:cstheme="minorHAnsi"/>
          <w:bCs/>
          <w:color w:val="000000"/>
          <w:lang w:val="en-US" w:eastAsia="el-GR"/>
        </w:rPr>
      </w:pPr>
      <w:r w:rsidRPr="00FA73E8">
        <w:rPr>
          <w:rFonts w:eastAsia="Times New Roman" w:cstheme="minorHAnsi"/>
          <w:color w:val="000000"/>
          <w:lang w:val="en-US" w:eastAsia="el-GR"/>
        </w:rPr>
        <w:t>IN “</w:t>
      </w:r>
      <w:r w:rsidRPr="00FA73E8">
        <w:rPr>
          <w:rFonts w:eastAsia="Times New Roman" w:cstheme="minorHAnsi"/>
          <w:bCs/>
          <w:color w:val="000000"/>
          <w:lang w:val="en-GB" w:eastAsia="el-GR"/>
        </w:rPr>
        <w:t xml:space="preserve">Dizziness: Vertigo, Disequilibrium and Lightheadedness”. </w:t>
      </w:r>
    </w:p>
    <w:p w14:paraId="4ECCAD9D" w14:textId="77777777" w:rsidR="00CC7891" w:rsidRPr="00FA73E8" w:rsidRDefault="00CC7891" w:rsidP="007C2CB2">
      <w:pPr>
        <w:spacing w:after="0" w:line="360" w:lineRule="auto"/>
        <w:ind w:left="1134" w:hanging="567"/>
        <w:jc w:val="both"/>
        <w:rPr>
          <w:rFonts w:eastAsia="Times New Roman" w:cstheme="minorHAnsi"/>
          <w:color w:val="000000"/>
          <w:lang w:val="en-US" w:eastAsia="el-GR"/>
        </w:rPr>
      </w:pPr>
      <w:r w:rsidRPr="00FA73E8">
        <w:rPr>
          <w:rFonts w:eastAsia="Times New Roman" w:cstheme="minorHAnsi"/>
          <w:color w:val="000000"/>
          <w:lang w:val="en-GB" w:eastAsia="el-GR"/>
        </w:rPr>
        <w:t>Agnes Lindqvist and Gjord Nyman</w:t>
      </w:r>
      <w:r w:rsidRPr="00FA73E8">
        <w:rPr>
          <w:rFonts w:eastAsia="Times New Roman" w:cstheme="minorHAnsi"/>
          <w:color w:val="000000"/>
          <w:lang w:val="en-US" w:eastAsia="el-GR"/>
        </w:rPr>
        <w:t xml:space="preserve"> (Eds) </w:t>
      </w:r>
      <w:r w:rsidRPr="00FA73E8">
        <w:rPr>
          <w:rFonts w:eastAsia="Times New Roman" w:cstheme="minorHAnsi"/>
          <w:color w:val="000000"/>
          <w:lang w:val="en-GB" w:eastAsia="el-GR"/>
        </w:rPr>
        <w:t>Nova NY, USA, 2009.</w:t>
      </w:r>
    </w:p>
    <w:p w14:paraId="1D2D41F8" w14:textId="77777777" w:rsidR="00CC7891" w:rsidRPr="00FA73E8" w:rsidRDefault="00CC7891" w:rsidP="00F73531">
      <w:pPr>
        <w:spacing w:after="0" w:line="360" w:lineRule="auto"/>
        <w:ind w:left="567" w:hanging="567"/>
        <w:jc w:val="both"/>
        <w:rPr>
          <w:rFonts w:eastAsia="Times New Roman" w:cstheme="minorHAnsi"/>
          <w:color w:val="000000"/>
          <w:lang w:val="en-US" w:eastAsia="el-GR"/>
        </w:rPr>
      </w:pPr>
    </w:p>
    <w:p w14:paraId="6C488A14" w14:textId="77777777" w:rsidR="00CC7891" w:rsidRPr="00FA73E8" w:rsidRDefault="00CC7891" w:rsidP="004F3314">
      <w:pPr>
        <w:pStyle w:val="a3"/>
        <w:numPr>
          <w:ilvl w:val="0"/>
          <w:numId w:val="90"/>
        </w:numPr>
        <w:spacing w:after="0" w:line="360" w:lineRule="auto"/>
        <w:ind w:left="567" w:hanging="567"/>
        <w:jc w:val="both"/>
        <w:rPr>
          <w:rFonts w:eastAsia="Times New Roman" w:cstheme="minorHAnsi"/>
          <w:b/>
          <w:color w:val="000000"/>
          <w:sz w:val="22"/>
          <w:szCs w:val="22"/>
          <w:lang w:val="en-US" w:eastAsia="el-GR"/>
        </w:rPr>
      </w:pPr>
      <w:r w:rsidRPr="00FA73E8">
        <w:rPr>
          <w:rFonts w:eastAsia="Times New Roman" w:cstheme="minorHAnsi"/>
          <w:b/>
          <w:color w:val="000000"/>
          <w:sz w:val="22"/>
          <w:szCs w:val="22"/>
          <w:lang w:val="pt-BR" w:eastAsia="el-GR"/>
        </w:rPr>
        <w:t>The Ambiguous of Epinephrine in Ventricular Fibrillation</w:t>
      </w:r>
      <w:r w:rsidRPr="00FA73E8">
        <w:rPr>
          <w:rFonts w:eastAsia="Times New Roman" w:cstheme="minorHAnsi"/>
          <w:b/>
          <w:color w:val="000000"/>
          <w:sz w:val="22"/>
          <w:szCs w:val="22"/>
          <w:lang w:val="en-US" w:eastAsia="el-GR"/>
        </w:rPr>
        <w:t>.</w:t>
      </w:r>
    </w:p>
    <w:p w14:paraId="35E609F1" w14:textId="77777777" w:rsidR="00CC7891" w:rsidRPr="00FA73E8" w:rsidRDefault="00CC7891" w:rsidP="007C2CB2">
      <w:pPr>
        <w:spacing w:after="0" w:line="360" w:lineRule="auto"/>
        <w:ind w:left="1134" w:hanging="567"/>
        <w:jc w:val="both"/>
        <w:rPr>
          <w:rFonts w:eastAsia="Times New Roman" w:cstheme="minorHAnsi"/>
          <w:color w:val="000000"/>
          <w:lang w:val="en-US" w:eastAsia="el-GR"/>
        </w:rPr>
      </w:pPr>
      <w:r w:rsidRPr="00FA73E8">
        <w:rPr>
          <w:rFonts w:eastAsia="Times New Roman" w:cstheme="minorHAnsi"/>
          <w:b/>
          <w:iCs/>
          <w:u w:val="single"/>
          <w:lang w:val="en-US" w:eastAsia="el-GR"/>
        </w:rPr>
        <w:t>XANTHOS T</w:t>
      </w:r>
      <w:r w:rsidRPr="00FA73E8">
        <w:rPr>
          <w:rFonts w:eastAsia="Times New Roman" w:cstheme="minorHAnsi"/>
          <w:color w:val="000000"/>
          <w:lang w:val="pt-BR" w:eastAsia="el-GR"/>
        </w:rPr>
        <w:t xml:space="preserve">, STROUMPOULIS K, PAPADIMITRIOU L. </w:t>
      </w:r>
    </w:p>
    <w:p w14:paraId="3BEFEF70" w14:textId="77777777" w:rsidR="007C2CB2" w:rsidRDefault="00CC7891" w:rsidP="007C2CB2">
      <w:pPr>
        <w:spacing w:after="0" w:line="360" w:lineRule="auto"/>
        <w:ind w:left="1134" w:hanging="567"/>
        <w:jc w:val="both"/>
        <w:rPr>
          <w:rFonts w:eastAsia="Times New Roman" w:cstheme="minorHAnsi"/>
          <w:color w:val="000000"/>
          <w:lang w:val="en-US" w:eastAsia="el-GR"/>
        </w:rPr>
      </w:pPr>
      <w:r w:rsidRPr="00FA73E8">
        <w:rPr>
          <w:rFonts w:eastAsia="Times New Roman" w:cstheme="minorHAnsi"/>
          <w:color w:val="000000"/>
          <w:lang w:val="pt-BR" w:eastAsia="el-GR"/>
        </w:rPr>
        <w:t>IN “Advances in Cardiovascular Research” Vol 1, Lukas Schmitt and Timm König (Eds)</w:t>
      </w:r>
      <w:r w:rsidR="007C2CB2" w:rsidRPr="007C2CB2">
        <w:rPr>
          <w:rFonts w:eastAsia="Times New Roman" w:cstheme="minorHAnsi"/>
          <w:color w:val="000000"/>
          <w:lang w:val="en-US" w:eastAsia="el-GR"/>
        </w:rPr>
        <w:t xml:space="preserve">  </w:t>
      </w:r>
    </w:p>
    <w:p w14:paraId="551832F3" w14:textId="358EA22A" w:rsidR="00CC7891" w:rsidRPr="00FA73E8" w:rsidRDefault="00CC7891" w:rsidP="007C2CB2">
      <w:pPr>
        <w:spacing w:after="0" w:line="360" w:lineRule="auto"/>
        <w:ind w:left="1134" w:hanging="567"/>
        <w:jc w:val="both"/>
        <w:rPr>
          <w:rFonts w:eastAsia="Times New Roman" w:cstheme="minorHAnsi"/>
          <w:color w:val="000000"/>
          <w:lang w:val="pt-BR" w:eastAsia="el-GR"/>
        </w:rPr>
      </w:pPr>
      <w:r w:rsidRPr="00FA73E8">
        <w:rPr>
          <w:rFonts w:eastAsia="Times New Roman" w:cstheme="minorHAnsi"/>
          <w:color w:val="000000"/>
          <w:lang w:val="pt-BR" w:eastAsia="el-GR"/>
        </w:rPr>
        <w:t>Nova NY, USA, 2010.</w:t>
      </w:r>
    </w:p>
    <w:p w14:paraId="1C676A4C" w14:textId="77777777" w:rsidR="00CC7891" w:rsidRPr="00FA73E8" w:rsidRDefault="00CC7891" w:rsidP="00F73531">
      <w:pPr>
        <w:spacing w:after="0" w:line="360" w:lineRule="auto"/>
        <w:ind w:left="567" w:hanging="567"/>
        <w:jc w:val="both"/>
        <w:rPr>
          <w:rFonts w:eastAsia="Times New Roman" w:cstheme="minorHAnsi"/>
          <w:color w:val="000000"/>
          <w:lang w:val="en-US" w:eastAsia="el-GR"/>
        </w:rPr>
      </w:pPr>
    </w:p>
    <w:p w14:paraId="4665AD2A" w14:textId="77777777" w:rsidR="00CC7891" w:rsidRPr="00FA73E8" w:rsidRDefault="00CC7891" w:rsidP="004F3314">
      <w:pPr>
        <w:pStyle w:val="a3"/>
        <w:numPr>
          <w:ilvl w:val="0"/>
          <w:numId w:val="90"/>
        </w:numPr>
        <w:spacing w:after="0" w:line="360" w:lineRule="auto"/>
        <w:ind w:left="567" w:hanging="567"/>
        <w:jc w:val="both"/>
        <w:rPr>
          <w:rFonts w:eastAsia="Times New Roman" w:cstheme="minorHAnsi"/>
          <w:b/>
          <w:color w:val="000000"/>
          <w:sz w:val="22"/>
          <w:szCs w:val="22"/>
          <w:lang w:val="en-US" w:eastAsia="el-GR"/>
        </w:rPr>
      </w:pPr>
      <w:r w:rsidRPr="00FA73E8">
        <w:rPr>
          <w:rFonts w:eastAsia="Times New Roman" w:cstheme="minorHAnsi"/>
          <w:b/>
          <w:color w:val="000000"/>
          <w:sz w:val="22"/>
          <w:szCs w:val="22"/>
          <w:lang w:val="pt-BR" w:eastAsia="el-GR"/>
        </w:rPr>
        <w:t>Mechanisms, Waveforms, Energy Levels, Transthoracic Impedance and Automated External Defibrillators</w:t>
      </w:r>
      <w:r w:rsidRPr="00FA73E8">
        <w:rPr>
          <w:rFonts w:eastAsia="Times New Roman" w:cstheme="minorHAnsi"/>
          <w:b/>
          <w:color w:val="000000"/>
          <w:sz w:val="22"/>
          <w:szCs w:val="22"/>
          <w:lang w:val="en-US" w:eastAsia="el-GR"/>
        </w:rPr>
        <w:t>.</w:t>
      </w:r>
    </w:p>
    <w:p w14:paraId="45B11001" w14:textId="77777777" w:rsidR="00CC7891" w:rsidRPr="00FA73E8" w:rsidRDefault="00CC7891" w:rsidP="007C2CB2">
      <w:pPr>
        <w:spacing w:after="0" w:line="360" w:lineRule="auto"/>
        <w:ind w:left="1134" w:hanging="567"/>
        <w:jc w:val="both"/>
        <w:rPr>
          <w:rFonts w:eastAsia="Times New Roman" w:cstheme="minorHAnsi"/>
          <w:color w:val="000000"/>
          <w:lang w:val="pt-BR" w:eastAsia="el-GR"/>
        </w:rPr>
      </w:pPr>
      <w:r w:rsidRPr="00FA73E8">
        <w:rPr>
          <w:rFonts w:eastAsia="Times New Roman" w:cstheme="minorHAnsi"/>
          <w:b/>
          <w:iCs/>
          <w:u w:val="single"/>
          <w:lang w:val="en-US" w:eastAsia="el-GR"/>
        </w:rPr>
        <w:t>XANTHOS T</w:t>
      </w:r>
      <w:r w:rsidRPr="00FA73E8">
        <w:rPr>
          <w:rFonts w:eastAsia="Times New Roman" w:cstheme="minorHAnsi"/>
          <w:color w:val="000000"/>
          <w:lang w:val="pt-BR" w:eastAsia="el-GR"/>
        </w:rPr>
        <w:t xml:space="preserve">, BASSIAKOU E, PAPADIMITRIOU L. </w:t>
      </w:r>
    </w:p>
    <w:p w14:paraId="34BFD7D9" w14:textId="43C4E6C6" w:rsidR="00CC7891" w:rsidRPr="00FA73E8" w:rsidRDefault="00CC7891" w:rsidP="007F76B8">
      <w:pPr>
        <w:spacing w:after="0" w:line="360" w:lineRule="auto"/>
        <w:ind w:left="567"/>
        <w:jc w:val="both"/>
        <w:rPr>
          <w:rFonts w:eastAsia="Times New Roman" w:cstheme="minorHAnsi"/>
          <w:color w:val="000000"/>
          <w:lang w:val="en-US" w:eastAsia="el-GR"/>
        </w:rPr>
      </w:pPr>
      <w:r w:rsidRPr="00FA73E8">
        <w:rPr>
          <w:rFonts w:eastAsia="Times New Roman" w:cstheme="minorHAnsi"/>
          <w:color w:val="000000"/>
          <w:lang w:val="pt-BR" w:eastAsia="el-GR"/>
        </w:rPr>
        <w:t>IN “Advances in Cardiovascular Research” Vol 1, Lukas Schmitt and Timm König (Eds)</w:t>
      </w:r>
      <w:r w:rsidR="00755FC2" w:rsidRPr="00755FC2">
        <w:rPr>
          <w:rFonts w:eastAsia="Times New Roman" w:cstheme="minorHAnsi"/>
          <w:color w:val="000000"/>
          <w:lang w:val="en-US" w:eastAsia="el-GR"/>
        </w:rPr>
        <w:t xml:space="preserve"> </w:t>
      </w:r>
      <w:r w:rsidRPr="00FA73E8">
        <w:rPr>
          <w:rFonts w:eastAsia="Times New Roman" w:cstheme="minorHAnsi"/>
          <w:color w:val="000000"/>
          <w:lang w:val="pt-BR" w:eastAsia="el-GR"/>
        </w:rPr>
        <w:t>Nova</w:t>
      </w:r>
      <w:r w:rsidR="007C2CB2" w:rsidRPr="007C2CB2">
        <w:rPr>
          <w:rFonts w:eastAsia="Times New Roman" w:cstheme="minorHAnsi"/>
          <w:color w:val="000000"/>
          <w:lang w:val="en-US" w:eastAsia="el-GR"/>
        </w:rPr>
        <w:t xml:space="preserve"> </w:t>
      </w:r>
      <w:r w:rsidRPr="00FA73E8">
        <w:rPr>
          <w:rFonts w:eastAsia="Times New Roman" w:cstheme="minorHAnsi"/>
          <w:color w:val="000000"/>
          <w:lang w:val="pt-BR" w:eastAsia="el-GR"/>
        </w:rPr>
        <w:t xml:space="preserve">NY, USA, 2010. </w:t>
      </w:r>
    </w:p>
    <w:p w14:paraId="3EC85F5F" w14:textId="77777777" w:rsidR="00CC7891" w:rsidRPr="00FA73E8" w:rsidRDefault="00CC7891" w:rsidP="00F73531">
      <w:pPr>
        <w:spacing w:after="0" w:line="360" w:lineRule="auto"/>
        <w:ind w:left="567" w:hanging="567"/>
        <w:jc w:val="both"/>
        <w:rPr>
          <w:rFonts w:eastAsia="Times New Roman" w:cstheme="minorHAnsi"/>
          <w:b/>
          <w:lang w:val="en-US" w:eastAsia="el-GR"/>
        </w:rPr>
      </w:pPr>
    </w:p>
    <w:p w14:paraId="27FF9A8D" w14:textId="77777777" w:rsidR="00CC7891" w:rsidRPr="00FA73E8" w:rsidRDefault="00CC7891" w:rsidP="004F3314">
      <w:pPr>
        <w:pStyle w:val="a3"/>
        <w:numPr>
          <w:ilvl w:val="0"/>
          <w:numId w:val="90"/>
        </w:numPr>
        <w:spacing w:after="0" w:line="360" w:lineRule="auto"/>
        <w:ind w:left="567" w:hanging="567"/>
        <w:jc w:val="both"/>
        <w:rPr>
          <w:rFonts w:eastAsia="Times New Roman" w:cstheme="minorHAnsi"/>
          <w:b/>
          <w:sz w:val="22"/>
          <w:szCs w:val="22"/>
          <w:lang w:val="en-US" w:eastAsia="el-GR"/>
        </w:rPr>
      </w:pPr>
      <w:r w:rsidRPr="00FA73E8">
        <w:rPr>
          <w:rFonts w:eastAsia="Times New Roman" w:cstheme="minorHAnsi"/>
          <w:b/>
          <w:sz w:val="22"/>
          <w:szCs w:val="22"/>
          <w:lang w:val="en-GB" w:eastAsia="el-GR"/>
        </w:rPr>
        <w:t>Atropine in cardiac arrest</w:t>
      </w:r>
      <w:r w:rsidRPr="00FA73E8">
        <w:rPr>
          <w:rFonts w:eastAsia="Times New Roman" w:cstheme="minorHAnsi"/>
          <w:b/>
          <w:sz w:val="22"/>
          <w:szCs w:val="22"/>
          <w:lang w:val="en-US" w:eastAsia="el-GR"/>
        </w:rPr>
        <w:t>.</w:t>
      </w:r>
    </w:p>
    <w:p w14:paraId="13D8E14D" w14:textId="77777777" w:rsidR="00CC7891" w:rsidRPr="00FA73E8" w:rsidRDefault="00CC7891" w:rsidP="007C2CB2">
      <w:pPr>
        <w:spacing w:after="0" w:line="360" w:lineRule="auto"/>
        <w:ind w:left="1134" w:hanging="567"/>
        <w:jc w:val="both"/>
        <w:rPr>
          <w:rFonts w:eastAsia="Times New Roman" w:cstheme="minorHAnsi"/>
          <w:b/>
          <w:lang w:val="en-US" w:eastAsia="el-GR"/>
        </w:rPr>
      </w:pPr>
      <w:r w:rsidRPr="00FA73E8">
        <w:rPr>
          <w:rFonts w:eastAsia="Times New Roman" w:cstheme="minorHAnsi"/>
          <w:lang w:val="en-GB" w:eastAsia="el-GR"/>
        </w:rPr>
        <w:t xml:space="preserve">VASILEIOU P, KOUSKOUNI E, </w:t>
      </w:r>
      <w:r w:rsidRPr="00FA73E8">
        <w:rPr>
          <w:rFonts w:eastAsia="Times New Roman" w:cstheme="minorHAnsi"/>
          <w:b/>
          <w:iCs/>
          <w:u w:val="single"/>
          <w:lang w:val="en-US" w:eastAsia="el-GR"/>
        </w:rPr>
        <w:t>XANTHOS T</w:t>
      </w:r>
      <w:r w:rsidRPr="00FA73E8">
        <w:rPr>
          <w:rFonts w:eastAsia="Times New Roman" w:cstheme="minorHAnsi"/>
          <w:lang w:val="en-GB" w:eastAsia="el-GR"/>
        </w:rPr>
        <w:t>.</w:t>
      </w:r>
    </w:p>
    <w:p w14:paraId="024804CB" w14:textId="77777777" w:rsidR="00CC7891" w:rsidRPr="00FA73E8" w:rsidRDefault="00CC7891" w:rsidP="007C2CB2">
      <w:pPr>
        <w:spacing w:after="0" w:line="360" w:lineRule="auto"/>
        <w:ind w:left="1134" w:hanging="567"/>
        <w:jc w:val="both"/>
        <w:rPr>
          <w:rFonts w:eastAsia="Times New Roman" w:cstheme="minorHAnsi"/>
          <w:lang w:val="en-US" w:eastAsia="el-GR"/>
        </w:rPr>
      </w:pPr>
      <w:r w:rsidRPr="00FA73E8">
        <w:rPr>
          <w:rFonts w:eastAsia="Times New Roman" w:cstheme="minorHAnsi"/>
          <w:lang w:val="en-US" w:eastAsia="el-GR"/>
        </w:rPr>
        <w:t>IN “Drugs in Cardiopulmonary Resuscitation”.</w:t>
      </w:r>
    </w:p>
    <w:p w14:paraId="1FEC8D9B" w14:textId="77777777" w:rsidR="00CC7891" w:rsidRPr="00FA73E8" w:rsidRDefault="00CC7891" w:rsidP="007C2CB2">
      <w:pPr>
        <w:spacing w:after="0" w:line="360" w:lineRule="auto"/>
        <w:ind w:left="1134" w:hanging="567"/>
        <w:jc w:val="both"/>
        <w:rPr>
          <w:rFonts w:eastAsia="Times New Roman" w:cstheme="minorHAnsi"/>
          <w:iCs/>
          <w:lang w:val="en-US"/>
        </w:rPr>
      </w:pPr>
      <w:r w:rsidRPr="00FA73E8">
        <w:rPr>
          <w:rFonts w:eastAsia="Times New Roman" w:cstheme="minorHAnsi"/>
          <w:bCs/>
          <w:iCs/>
          <w:u w:val="single"/>
          <w:lang w:val="en-US"/>
        </w:rPr>
        <w:t>Xanthos T</w:t>
      </w:r>
      <w:r w:rsidRPr="00FA73E8">
        <w:rPr>
          <w:rFonts w:eastAsia="Times New Roman" w:cstheme="minorHAnsi"/>
          <w:bCs/>
          <w:iCs/>
          <w:lang w:val="en-US"/>
        </w:rPr>
        <w:t xml:space="preserve"> </w:t>
      </w:r>
      <w:r w:rsidRPr="00FA73E8">
        <w:rPr>
          <w:rFonts w:eastAsia="Times New Roman" w:cstheme="minorHAnsi"/>
          <w:iCs/>
          <w:lang w:val="en-US"/>
        </w:rPr>
        <w:t>(Ed</w:t>
      </w:r>
      <w:proofErr w:type="gramStart"/>
      <w:r w:rsidRPr="00FA73E8">
        <w:rPr>
          <w:rFonts w:eastAsia="Times New Roman" w:cstheme="minorHAnsi"/>
          <w:iCs/>
          <w:lang w:val="en-US"/>
        </w:rPr>
        <w:t>),  Nova</w:t>
      </w:r>
      <w:proofErr w:type="gramEnd"/>
      <w:r w:rsidRPr="00FA73E8">
        <w:rPr>
          <w:rFonts w:eastAsia="Times New Roman" w:cstheme="minorHAnsi"/>
          <w:iCs/>
          <w:lang w:val="en-US"/>
        </w:rPr>
        <w:t xml:space="preserve"> Science Publishers, Inc.,  2011 (</w:t>
      </w:r>
      <w:r w:rsidRPr="00FA73E8">
        <w:rPr>
          <w:rFonts w:eastAsia="Times New Roman" w:cstheme="minorHAnsi"/>
          <w:iCs/>
        </w:rPr>
        <w:t>επανέκδοση</w:t>
      </w:r>
      <w:r w:rsidRPr="00FA73E8">
        <w:rPr>
          <w:rFonts w:eastAsia="Times New Roman" w:cstheme="minorHAnsi"/>
          <w:iCs/>
          <w:lang w:val="en-US"/>
        </w:rPr>
        <w:t xml:space="preserve"> 2013).  </w:t>
      </w:r>
    </w:p>
    <w:p w14:paraId="51012D14" w14:textId="77777777" w:rsidR="00CC7891" w:rsidRPr="00FA73E8" w:rsidRDefault="00CC7891" w:rsidP="00F73531">
      <w:pPr>
        <w:spacing w:after="0" w:line="360" w:lineRule="auto"/>
        <w:ind w:left="567" w:hanging="567"/>
        <w:jc w:val="both"/>
        <w:rPr>
          <w:rFonts w:eastAsia="Times New Roman" w:cstheme="minorHAnsi"/>
          <w:b/>
          <w:lang w:val="en-US" w:eastAsia="el-GR"/>
        </w:rPr>
      </w:pPr>
    </w:p>
    <w:p w14:paraId="352B4AD5" w14:textId="77777777" w:rsidR="00CC7891" w:rsidRPr="00FA73E8" w:rsidRDefault="00CC7891" w:rsidP="004F3314">
      <w:pPr>
        <w:pStyle w:val="a3"/>
        <w:numPr>
          <w:ilvl w:val="0"/>
          <w:numId w:val="90"/>
        </w:numPr>
        <w:spacing w:after="0" w:line="360" w:lineRule="auto"/>
        <w:ind w:left="567" w:hanging="567"/>
        <w:jc w:val="both"/>
        <w:rPr>
          <w:rFonts w:eastAsia="Times New Roman" w:cstheme="minorHAnsi"/>
          <w:sz w:val="22"/>
          <w:szCs w:val="22"/>
          <w:lang w:val="en-US" w:eastAsia="el-GR"/>
        </w:rPr>
      </w:pPr>
      <w:r w:rsidRPr="00FA73E8">
        <w:rPr>
          <w:rFonts w:eastAsia="Times New Roman" w:cstheme="minorHAnsi"/>
          <w:b/>
          <w:sz w:val="22"/>
          <w:szCs w:val="22"/>
          <w:lang w:val="en-US" w:eastAsia="el-GR"/>
        </w:rPr>
        <w:t xml:space="preserve">Adenosine: Advanced pharmacology, basic </w:t>
      </w:r>
      <w:proofErr w:type="gramStart"/>
      <w:r w:rsidRPr="00FA73E8">
        <w:rPr>
          <w:rFonts w:eastAsia="Times New Roman" w:cstheme="minorHAnsi"/>
          <w:b/>
          <w:sz w:val="22"/>
          <w:szCs w:val="22"/>
          <w:lang w:val="en-US" w:eastAsia="el-GR"/>
        </w:rPr>
        <w:t>research</w:t>
      </w:r>
      <w:proofErr w:type="gramEnd"/>
      <w:r w:rsidRPr="00FA73E8">
        <w:rPr>
          <w:rFonts w:eastAsia="Times New Roman" w:cstheme="minorHAnsi"/>
          <w:b/>
          <w:sz w:val="22"/>
          <w:szCs w:val="22"/>
          <w:lang w:val="en-US" w:eastAsia="el-GR"/>
        </w:rPr>
        <w:t xml:space="preserve"> and clinical aspects</w:t>
      </w:r>
      <w:r w:rsidRPr="00FA73E8">
        <w:rPr>
          <w:rFonts w:eastAsia="Times New Roman" w:cstheme="minorHAnsi"/>
          <w:sz w:val="22"/>
          <w:szCs w:val="22"/>
          <w:lang w:val="en-US" w:eastAsia="el-GR"/>
        </w:rPr>
        <w:t xml:space="preserve"> </w:t>
      </w:r>
      <w:r w:rsidRPr="00FA73E8">
        <w:rPr>
          <w:rFonts w:eastAsia="Times New Roman" w:cstheme="minorHAnsi"/>
          <w:b/>
          <w:sz w:val="22"/>
          <w:szCs w:val="22"/>
          <w:lang w:val="en-US" w:eastAsia="el-GR"/>
        </w:rPr>
        <w:t>Adenosine: Advanced pharmacology, basic research and clinical aspects</w:t>
      </w:r>
      <w:r w:rsidRPr="00FA73E8">
        <w:rPr>
          <w:rFonts w:eastAsia="Times New Roman" w:cstheme="minorHAnsi"/>
          <w:sz w:val="22"/>
          <w:szCs w:val="22"/>
          <w:lang w:val="en-US" w:eastAsia="el-GR"/>
        </w:rPr>
        <w:t>.</w:t>
      </w:r>
    </w:p>
    <w:p w14:paraId="58E29CCD" w14:textId="77777777" w:rsidR="00CC7891" w:rsidRPr="00FA73E8" w:rsidRDefault="00CC7891" w:rsidP="007C2CB2">
      <w:pPr>
        <w:spacing w:after="0" w:line="360" w:lineRule="auto"/>
        <w:ind w:left="1134" w:hanging="567"/>
        <w:jc w:val="both"/>
        <w:rPr>
          <w:rFonts w:eastAsia="Times New Roman" w:cstheme="minorHAnsi"/>
          <w:lang w:val="en-US" w:eastAsia="el-GR"/>
        </w:rPr>
      </w:pPr>
      <w:r w:rsidRPr="00FA73E8">
        <w:rPr>
          <w:rFonts w:eastAsia="Times New Roman" w:cstheme="minorHAnsi"/>
          <w:lang w:val="en-US" w:eastAsia="el-GR"/>
        </w:rPr>
        <w:t xml:space="preserve">KROMMIDAS A, KOUSKOUNI E, </w:t>
      </w:r>
      <w:r w:rsidRPr="00FA73E8">
        <w:rPr>
          <w:rFonts w:eastAsia="Times New Roman" w:cstheme="minorHAnsi"/>
          <w:b/>
          <w:iCs/>
          <w:u w:val="single"/>
          <w:lang w:val="en-US" w:eastAsia="el-GR"/>
        </w:rPr>
        <w:t>XANTHOS T</w:t>
      </w:r>
      <w:r w:rsidRPr="00FA73E8">
        <w:rPr>
          <w:rFonts w:eastAsia="Times New Roman" w:cstheme="minorHAnsi"/>
          <w:lang w:val="en-US" w:eastAsia="el-GR"/>
        </w:rPr>
        <w:t xml:space="preserve">. </w:t>
      </w:r>
    </w:p>
    <w:p w14:paraId="08A652FF" w14:textId="77777777" w:rsidR="00CC7891" w:rsidRPr="00FA73E8" w:rsidRDefault="00CC7891" w:rsidP="007C2CB2">
      <w:pPr>
        <w:spacing w:after="0" w:line="360" w:lineRule="auto"/>
        <w:ind w:left="1134" w:hanging="567"/>
        <w:jc w:val="both"/>
        <w:rPr>
          <w:rFonts w:eastAsia="Times New Roman" w:cstheme="minorHAnsi"/>
          <w:lang w:val="en-US" w:eastAsia="el-GR"/>
        </w:rPr>
      </w:pPr>
      <w:r w:rsidRPr="00FA73E8">
        <w:rPr>
          <w:rFonts w:eastAsia="Times New Roman" w:cstheme="minorHAnsi"/>
          <w:lang w:val="en-US" w:eastAsia="el-GR"/>
        </w:rPr>
        <w:t>IN “Drugs in Cardiopulmonary Resuscitation”.</w:t>
      </w:r>
    </w:p>
    <w:p w14:paraId="6FCAB10A" w14:textId="77777777" w:rsidR="00CC7891" w:rsidRPr="00FA73E8" w:rsidRDefault="00CC7891" w:rsidP="007C2CB2">
      <w:pPr>
        <w:spacing w:after="0" w:line="360" w:lineRule="auto"/>
        <w:ind w:left="1134" w:hanging="567"/>
        <w:jc w:val="both"/>
        <w:rPr>
          <w:rFonts w:eastAsia="Times New Roman" w:cstheme="minorHAnsi"/>
          <w:iCs/>
          <w:lang w:val="en-US"/>
        </w:rPr>
      </w:pPr>
      <w:r w:rsidRPr="00FA73E8">
        <w:rPr>
          <w:rFonts w:eastAsia="Times New Roman" w:cstheme="minorHAnsi"/>
          <w:bCs/>
          <w:iCs/>
          <w:u w:val="single"/>
          <w:lang w:val="en-US"/>
        </w:rPr>
        <w:lastRenderedPageBreak/>
        <w:t>Xanthos T</w:t>
      </w:r>
      <w:r w:rsidRPr="00FA73E8">
        <w:rPr>
          <w:rFonts w:eastAsia="Times New Roman" w:cstheme="minorHAnsi"/>
          <w:bCs/>
          <w:iCs/>
          <w:lang w:val="en-US"/>
        </w:rPr>
        <w:t xml:space="preserve"> </w:t>
      </w:r>
      <w:r w:rsidRPr="00FA73E8">
        <w:rPr>
          <w:rFonts w:eastAsia="Times New Roman" w:cstheme="minorHAnsi"/>
          <w:iCs/>
          <w:lang w:val="en-US"/>
        </w:rPr>
        <w:t>(Ed</w:t>
      </w:r>
      <w:proofErr w:type="gramStart"/>
      <w:r w:rsidRPr="00FA73E8">
        <w:rPr>
          <w:rFonts w:eastAsia="Times New Roman" w:cstheme="minorHAnsi"/>
          <w:iCs/>
          <w:lang w:val="en-US"/>
        </w:rPr>
        <w:t>),  Nova</w:t>
      </w:r>
      <w:proofErr w:type="gramEnd"/>
      <w:r w:rsidRPr="00FA73E8">
        <w:rPr>
          <w:rFonts w:eastAsia="Times New Roman" w:cstheme="minorHAnsi"/>
          <w:iCs/>
          <w:lang w:val="en-US"/>
        </w:rPr>
        <w:t xml:space="preserve"> Science Publishers, Inc.,  2011 (</w:t>
      </w:r>
      <w:r w:rsidRPr="00FA73E8">
        <w:rPr>
          <w:rFonts w:eastAsia="Times New Roman" w:cstheme="minorHAnsi"/>
          <w:iCs/>
        </w:rPr>
        <w:t>επανέκδοση</w:t>
      </w:r>
      <w:r w:rsidRPr="00FA73E8">
        <w:rPr>
          <w:rFonts w:eastAsia="Times New Roman" w:cstheme="minorHAnsi"/>
          <w:iCs/>
          <w:lang w:val="en-US"/>
        </w:rPr>
        <w:t xml:space="preserve"> 2013).  </w:t>
      </w:r>
    </w:p>
    <w:p w14:paraId="4DF6B382" w14:textId="43AA4949" w:rsidR="00CC7891" w:rsidRPr="00FA73E8" w:rsidRDefault="00CC7891" w:rsidP="00F73531">
      <w:pPr>
        <w:spacing w:after="0" w:line="360" w:lineRule="auto"/>
        <w:ind w:left="567" w:hanging="567"/>
        <w:jc w:val="both"/>
        <w:rPr>
          <w:rFonts w:eastAsia="Times New Roman" w:cstheme="minorHAnsi"/>
          <w:b/>
          <w:lang w:val="en-US" w:eastAsia="el-GR"/>
        </w:rPr>
      </w:pPr>
    </w:p>
    <w:p w14:paraId="0C516B34" w14:textId="77777777" w:rsidR="00CC7891" w:rsidRPr="00FA73E8" w:rsidRDefault="00CC7891" w:rsidP="004F3314">
      <w:pPr>
        <w:pStyle w:val="a3"/>
        <w:numPr>
          <w:ilvl w:val="0"/>
          <w:numId w:val="90"/>
        </w:numPr>
        <w:spacing w:after="0" w:line="360" w:lineRule="auto"/>
        <w:ind w:left="567" w:hanging="567"/>
        <w:jc w:val="both"/>
        <w:rPr>
          <w:rFonts w:eastAsia="Times New Roman" w:cstheme="minorHAnsi"/>
          <w:b/>
          <w:sz w:val="22"/>
          <w:szCs w:val="22"/>
          <w:lang w:val="en-US" w:eastAsia="el-GR"/>
        </w:rPr>
      </w:pPr>
      <w:r w:rsidRPr="00FA73E8">
        <w:rPr>
          <w:rFonts w:eastAsia="Times New Roman" w:cstheme="minorHAnsi"/>
          <w:b/>
          <w:sz w:val="22"/>
          <w:szCs w:val="22"/>
          <w:lang w:val="en-US" w:eastAsia="el-GR"/>
        </w:rPr>
        <w:t>Inotropes and vasopressors in post-resuscitation care.</w:t>
      </w:r>
    </w:p>
    <w:p w14:paraId="2A8A6FBA" w14:textId="77777777" w:rsidR="00CC7891" w:rsidRPr="00FA73E8" w:rsidRDefault="00CC7891" w:rsidP="007C2CB2">
      <w:pPr>
        <w:spacing w:after="0" w:line="360" w:lineRule="auto"/>
        <w:ind w:left="1134" w:hanging="567"/>
        <w:jc w:val="both"/>
        <w:rPr>
          <w:rFonts w:eastAsia="Times New Roman" w:cstheme="minorHAnsi"/>
          <w:lang w:val="en-US" w:eastAsia="el-GR"/>
        </w:rPr>
      </w:pPr>
      <w:r w:rsidRPr="00FA73E8">
        <w:rPr>
          <w:rFonts w:eastAsia="Times New Roman" w:cstheme="minorHAnsi"/>
          <w:lang w:val="en-US" w:eastAsia="el-GR"/>
        </w:rPr>
        <w:t xml:space="preserve">KAKKAVAS </w:t>
      </w:r>
      <w:proofErr w:type="gramStart"/>
      <w:r w:rsidRPr="00FA73E8">
        <w:rPr>
          <w:rFonts w:eastAsia="Times New Roman" w:cstheme="minorHAnsi"/>
          <w:lang w:val="en-US" w:eastAsia="el-GR"/>
        </w:rPr>
        <w:t>S,</w:t>
      </w:r>
      <w:r w:rsidRPr="00FA73E8">
        <w:rPr>
          <w:rFonts w:eastAsia="Times New Roman" w:cstheme="minorHAnsi"/>
          <w:b/>
          <w:lang w:val="en-US" w:eastAsia="el-GR"/>
        </w:rPr>
        <w:t xml:space="preserve">  </w:t>
      </w:r>
      <w:r w:rsidRPr="00FA73E8">
        <w:rPr>
          <w:rFonts w:eastAsia="Times New Roman" w:cstheme="minorHAnsi"/>
          <w:b/>
          <w:iCs/>
          <w:u w:val="single"/>
          <w:lang w:val="en-US" w:eastAsia="el-GR"/>
        </w:rPr>
        <w:t>XANTHOS</w:t>
      </w:r>
      <w:proofErr w:type="gramEnd"/>
      <w:r w:rsidRPr="00FA73E8">
        <w:rPr>
          <w:rFonts w:eastAsia="Times New Roman" w:cstheme="minorHAnsi"/>
          <w:b/>
          <w:iCs/>
          <w:u w:val="single"/>
          <w:lang w:val="en-US" w:eastAsia="el-GR"/>
        </w:rPr>
        <w:t xml:space="preserve"> T</w:t>
      </w:r>
      <w:r w:rsidRPr="00FA73E8">
        <w:rPr>
          <w:rFonts w:eastAsia="Times New Roman" w:cstheme="minorHAnsi"/>
          <w:b/>
          <w:lang w:val="en-US" w:eastAsia="el-GR"/>
        </w:rPr>
        <w:t>.</w:t>
      </w:r>
    </w:p>
    <w:p w14:paraId="1BECF123" w14:textId="77777777" w:rsidR="00CC7891" w:rsidRPr="00FA73E8" w:rsidRDefault="00CC7891" w:rsidP="007C2CB2">
      <w:pPr>
        <w:spacing w:after="0" w:line="360" w:lineRule="auto"/>
        <w:ind w:left="1134" w:hanging="567"/>
        <w:jc w:val="both"/>
        <w:rPr>
          <w:rFonts w:eastAsia="Times New Roman" w:cstheme="minorHAnsi"/>
          <w:lang w:val="en-US" w:eastAsia="el-GR"/>
        </w:rPr>
      </w:pPr>
      <w:r w:rsidRPr="00FA73E8">
        <w:rPr>
          <w:rFonts w:eastAsia="Times New Roman" w:cstheme="minorHAnsi"/>
          <w:lang w:val="en-US" w:eastAsia="el-GR"/>
        </w:rPr>
        <w:t>IN “Drugs in Cardiopulmonary Resuscitation”.</w:t>
      </w:r>
    </w:p>
    <w:p w14:paraId="6BEB98E3" w14:textId="77777777" w:rsidR="00CC7891" w:rsidRPr="00FA73E8" w:rsidRDefault="00CC7891" w:rsidP="007C2CB2">
      <w:pPr>
        <w:spacing w:after="0" w:line="360" w:lineRule="auto"/>
        <w:ind w:left="1134" w:hanging="567"/>
        <w:jc w:val="both"/>
        <w:rPr>
          <w:rFonts w:eastAsia="Times New Roman" w:cstheme="minorHAnsi"/>
          <w:iCs/>
          <w:lang w:val="en-US"/>
        </w:rPr>
      </w:pPr>
      <w:r w:rsidRPr="00FA73E8">
        <w:rPr>
          <w:rFonts w:eastAsia="Times New Roman" w:cstheme="minorHAnsi"/>
          <w:bCs/>
          <w:iCs/>
          <w:u w:val="single"/>
          <w:lang w:val="en-US"/>
        </w:rPr>
        <w:t>Xanthos T</w:t>
      </w:r>
      <w:r w:rsidRPr="00FA73E8">
        <w:rPr>
          <w:rFonts w:eastAsia="Times New Roman" w:cstheme="minorHAnsi"/>
          <w:bCs/>
          <w:iCs/>
          <w:lang w:val="en-US"/>
        </w:rPr>
        <w:t xml:space="preserve"> </w:t>
      </w:r>
      <w:r w:rsidRPr="00FA73E8">
        <w:rPr>
          <w:rFonts w:eastAsia="Times New Roman" w:cstheme="minorHAnsi"/>
          <w:iCs/>
          <w:lang w:val="en-US"/>
        </w:rPr>
        <w:t>(Ed</w:t>
      </w:r>
      <w:proofErr w:type="gramStart"/>
      <w:r w:rsidRPr="00FA73E8">
        <w:rPr>
          <w:rFonts w:eastAsia="Times New Roman" w:cstheme="minorHAnsi"/>
          <w:iCs/>
          <w:lang w:val="en-US"/>
        </w:rPr>
        <w:t>),  Nova</w:t>
      </w:r>
      <w:proofErr w:type="gramEnd"/>
      <w:r w:rsidRPr="00FA73E8">
        <w:rPr>
          <w:rFonts w:eastAsia="Times New Roman" w:cstheme="minorHAnsi"/>
          <w:iCs/>
          <w:lang w:val="en-US"/>
        </w:rPr>
        <w:t xml:space="preserve"> Science Publishers, Inc.,  2011 (</w:t>
      </w:r>
      <w:r w:rsidRPr="00FA73E8">
        <w:rPr>
          <w:rFonts w:eastAsia="Times New Roman" w:cstheme="minorHAnsi"/>
          <w:iCs/>
        </w:rPr>
        <w:t>επανέκδοση</w:t>
      </w:r>
      <w:r w:rsidRPr="00FA73E8">
        <w:rPr>
          <w:rFonts w:eastAsia="Times New Roman" w:cstheme="minorHAnsi"/>
          <w:iCs/>
          <w:lang w:val="en-US"/>
        </w:rPr>
        <w:t xml:space="preserve"> 2013).  </w:t>
      </w:r>
    </w:p>
    <w:p w14:paraId="4855401D" w14:textId="77777777" w:rsidR="00CC7891" w:rsidRPr="00FA73E8" w:rsidRDefault="00CC7891" w:rsidP="00F73531">
      <w:pPr>
        <w:spacing w:after="0" w:line="360" w:lineRule="auto"/>
        <w:ind w:left="567" w:hanging="567"/>
        <w:jc w:val="both"/>
        <w:rPr>
          <w:rFonts w:eastAsia="Times New Roman" w:cstheme="minorHAnsi"/>
          <w:lang w:val="en-US" w:eastAsia="el-GR"/>
        </w:rPr>
      </w:pPr>
    </w:p>
    <w:p w14:paraId="098977EC" w14:textId="77777777" w:rsidR="00CC7891" w:rsidRPr="00FA73E8" w:rsidRDefault="00CC7891" w:rsidP="004F3314">
      <w:pPr>
        <w:pStyle w:val="a3"/>
        <w:numPr>
          <w:ilvl w:val="0"/>
          <w:numId w:val="90"/>
        </w:numPr>
        <w:spacing w:after="0" w:line="360" w:lineRule="auto"/>
        <w:ind w:left="567" w:hanging="567"/>
        <w:jc w:val="both"/>
        <w:rPr>
          <w:rFonts w:eastAsia="Times New Roman" w:cstheme="minorHAnsi"/>
          <w:b/>
          <w:bCs/>
          <w:iCs/>
          <w:sz w:val="22"/>
          <w:szCs w:val="22"/>
          <w:lang w:val="en-US" w:eastAsia="el-GR"/>
        </w:rPr>
      </w:pPr>
      <w:r w:rsidRPr="00FA73E8">
        <w:rPr>
          <w:rFonts w:eastAsia="Times New Roman" w:cstheme="minorHAnsi"/>
          <w:b/>
          <w:bCs/>
          <w:iCs/>
          <w:sz w:val="22"/>
          <w:szCs w:val="22"/>
          <w:lang w:val="en-US" w:eastAsia="el-GR"/>
        </w:rPr>
        <w:t>New treatments of persistent pulmonary hypertension of the</w:t>
      </w:r>
      <w:r w:rsidRPr="00FA73E8">
        <w:rPr>
          <w:rFonts w:eastAsia="Times New Roman" w:cstheme="minorHAnsi"/>
          <w:b/>
          <w:iCs/>
          <w:sz w:val="22"/>
          <w:szCs w:val="22"/>
          <w:lang w:val="en-US" w:eastAsia="el-GR"/>
        </w:rPr>
        <w:t xml:space="preserve"> </w:t>
      </w:r>
      <w:r w:rsidRPr="00FA73E8">
        <w:rPr>
          <w:rFonts w:eastAsia="Times New Roman" w:cstheme="minorHAnsi"/>
          <w:b/>
          <w:bCs/>
          <w:iCs/>
          <w:sz w:val="22"/>
          <w:szCs w:val="22"/>
          <w:lang w:val="en-US" w:eastAsia="el-GR"/>
        </w:rPr>
        <w:t xml:space="preserve">newborn </w:t>
      </w:r>
    </w:p>
    <w:p w14:paraId="79CA54F9" w14:textId="77777777" w:rsidR="00CC7891" w:rsidRPr="00FA73E8" w:rsidRDefault="00CC7891" w:rsidP="007C2CB2">
      <w:pPr>
        <w:spacing w:after="0" w:line="360" w:lineRule="auto"/>
        <w:ind w:left="1134" w:hanging="567"/>
        <w:jc w:val="both"/>
        <w:rPr>
          <w:rFonts w:eastAsia="Times New Roman" w:cstheme="minorHAnsi"/>
          <w:b/>
          <w:bCs/>
          <w:iCs/>
          <w:lang w:val="en-US" w:eastAsia="el-GR"/>
        </w:rPr>
      </w:pPr>
      <w:r w:rsidRPr="00FA73E8">
        <w:rPr>
          <w:rFonts w:eastAsia="Times New Roman" w:cstheme="minorHAnsi"/>
          <w:iCs/>
          <w:lang w:val="en-US" w:eastAsia="el-GR"/>
        </w:rPr>
        <w:t>IACOVIDOU N, SYGGELOU A, KLOUDAS S,</w:t>
      </w:r>
      <w:r w:rsidRPr="00FA73E8">
        <w:rPr>
          <w:rFonts w:eastAsia="Times New Roman" w:cstheme="minorHAnsi"/>
          <w:b/>
          <w:iCs/>
          <w:lang w:val="en-US" w:eastAsia="el-GR"/>
        </w:rPr>
        <w:t xml:space="preserve"> </w:t>
      </w:r>
      <w:r w:rsidRPr="00FA73E8">
        <w:rPr>
          <w:rFonts w:eastAsia="Times New Roman" w:cstheme="minorHAnsi"/>
          <w:b/>
          <w:iCs/>
          <w:u w:val="single"/>
          <w:lang w:val="en-US" w:eastAsia="el-GR"/>
        </w:rPr>
        <w:t>XANTHOS T</w:t>
      </w:r>
      <w:r w:rsidRPr="00FA73E8">
        <w:rPr>
          <w:rFonts w:eastAsia="Times New Roman" w:cstheme="minorHAnsi"/>
          <w:b/>
          <w:iCs/>
          <w:lang w:val="en-US" w:eastAsia="el-GR"/>
        </w:rPr>
        <w:t>.</w:t>
      </w:r>
      <w:r w:rsidRPr="00FA73E8">
        <w:rPr>
          <w:rFonts w:eastAsia="Times New Roman" w:cstheme="minorHAnsi"/>
          <w:b/>
          <w:bCs/>
          <w:iCs/>
          <w:lang w:val="en-US" w:eastAsia="el-GR"/>
        </w:rPr>
        <w:t xml:space="preserve"> </w:t>
      </w:r>
    </w:p>
    <w:p w14:paraId="622AD628" w14:textId="77777777" w:rsidR="00CC7891" w:rsidRPr="00FA73E8" w:rsidRDefault="00CC7891" w:rsidP="007C2CB2">
      <w:pPr>
        <w:spacing w:after="0" w:line="360" w:lineRule="auto"/>
        <w:ind w:left="1134" w:hanging="567"/>
        <w:jc w:val="both"/>
        <w:rPr>
          <w:rFonts w:eastAsia="Times New Roman" w:cstheme="minorHAnsi"/>
          <w:bCs/>
          <w:iCs/>
          <w:lang w:val="en-US" w:eastAsia="el-GR"/>
        </w:rPr>
      </w:pPr>
      <w:proofErr w:type="gramStart"/>
      <w:r w:rsidRPr="00FA73E8">
        <w:rPr>
          <w:rFonts w:eastAsia="Times New Roman" w:cstheme="minorHAnsi"/>
          <w:bCs/>
          <w:iCs/>
          <w:lang w:val="en-US" w:eastAsia="el-GR"/>
        </w:rPr>
        <w:t xml:space="preserve">IN </w:t>
      </w:r>
      <w:r w:rsidRPr="00FA73E8">
        <w:rPr>
          <w:rFonts w:eastAsia="Times New Roman" w:cstheme="minorHAnsi"/>
          <w:b/>
          <w:iCs/>
          <w:lang w:val="en-US" w:eastAsia="el-GR"/>
        </w:rPr>
        <w:t xml:space="preserve"> “</w:t>
      </w:r>
      <w:proofErr w:type="gramEnd"/>
      <w:r w:rsidRPr="00FA73E8">
        <w:rPr>
          <w:rFonts w:eastAsia="Times New Roman" w:cstheme="minorHAnsi"/>
          <w:bCs/>
          <w:iCs/>
          <w:lang w:val="es-ES_tradnl" w:eastAsia="el-GR"/>
        </w:rPr>
        <w:t>Perinatal Pharmacology”</w:t>
      </w:r>
      <w:r w:rsidRPr="00FA73E8">
        <w:rPr>
          <w:rFonts w:eastAsia="Times New Roman" w:cstheme="minorHAnsi"/>
          <w:bCs/>
          <w:iCs/>
          <w:lang w:val="en-US" w:eastAsia="el-GR"/>
        </w:rPr>
        <w:t>.</w:t>
      </w:r>
    </w:p>
    <w:p w14:paraId="2066A68F" w14:textId="77777777" w:rsidR="00CC7891" w:rsidRPr="00FA73E8" w:rsidRDefault="00CC7891" w:rsidP="007C2CB2">
      <w:pPr>
        <w:spacing w:after="0" w:line="360" w:lineRule="auto"/>
        <w:ind w:left="1134" w:hanging="567"/>
        <w:jc w:val="both"/>
        <w:rPr>
          <w:rFonts w:eastAsia="Times New Roman" w:cstheme="minorHAnsi"/>
          <w:b/>
          <w:bCs/>
          <w:iCs/>
          <w:lang w:val="es-ES_tradnl" w:eastAsia="el-GR"/>
        </w:rPr>
      </w:pPr>
      <w:r w:rsidRPr="00FA73E8">
        <w:rPr>
          <w:rFonts w:eastAsia="Times New Roman" w:cstheme="minorHAnsi"/>
          <w:bCs/>
          <w:iCs/>
          <w:lang w:val="es-ES_tradnl" w:eastAsia="el-GR"/>
        </w:rPr>
        <w:t>Jacob Velasco Aranda, Vassilios Fanos, John Van den Anker (</w:t>
      </w:r>
      <w:proofErr w:type="gramStart"/>
      <w:r w:rsidRPr="00FA73E8">
        <w:rPr>
          <w:rFonts w:eastAsia="Times New Roman" w:cstheme="minorHAnsi"/>
          <w:bCs/>
          <w:iCs/>
          <w:lang w:val="es-ES_tradnl" w:eastAsia="el-GR"/>
        </w:rPr>
        <w:t xml:space="preserve">Eds)  </w:t>
      </w:r>
      <w:r w:rsidRPr="00FA73E8">
        <w:rPr>
          <w:rFonts w:eastAsia="Times New Roman" w:cstheme="minorHAnsi"/>
          <w:iCs/>
          <w:lang w:val="es-ES_tradnl" w:eastAsia="el-GR"/>
        </w:rPr>
        <w:t>Hygeia</w:t>
      </w:r>
      <w:proofErr w:type="gramEnd"/>
      <w:r w:rsidRPr="00FA73E8">
        <w:rPr>
          <w:rFonts w:eastAsia="Times New Roman" w:cstheme="minorHAnsi"/>
          <w:iCs/>
          <w:lang w:val="es-ES_tradnl" w:eastAsia="el-GR"/>
        </w:rPr>
        <w:t xml:space="preserve"> Press 2012</w:t>
      </w:r>
      <w:r w:rsidRPr="00FA73E8">
        <w:rPr>
          <w:rFonts w:eastAsia="Times New Roman" w:cstheme="minorHAnsi"/>
          <w:i/>
          <w:iCs/>
          <w:lang w:val="es-ES_tradnl" w:eastAsia="el-GR"/>
        </w:rPr>
        <w:t>.</w:t>
      </w:r>
    </w:p>
    <w:p w14:paraId="1D107040" w14:textId="77777777" w:rsidR="00CC7891" w:rsidRPr="00FA73E8" w:rsidRDefault="00CC7891" w:rsidP="00F73531">
      <w:pPr>
        <w:spacing w:after="0" w:line="360" w:lineRule="auto"/>
        <w:ind w:left="567" w:hanging="567"/>
        <w:jc w:val="both"/>
        <w:rPr>
          <w:rFonts w:eastAsia="Times New Roman" w:cstheme="minorHAnsi"/>
          <w:iCs/>
          <w:lang w:val="en-US" w:eastAsia="el-GR"/>
        </w:rPr>
      </w:pPr>
    </w:p>
    <w:p w14:paraId="1AAF18D9" w14:textId="77777777" w:rsidR="00CC7891" w:rsidRPr="00FA73E8" w:rsidRDefault="00CC7891" w:rsidP="004F3314">
      <w:pPr>
        <w:pStyle w:val="a3"/>
        <w:numPr>
          <w:ilvl w:val="0"/>
          <w:numId w:val="90"/>
        </w:numPr>
        <w:spacing w:after="0" w:line="360" w:lineRule="auto"/>
        <w:ind w:left="567" w:hanging="567"/>
        <w:jc w:val="both"/>
        <w:rPr>
          <w:rFonts w:eastAsia="Times New Roman" w:cstheme="minorHAnsi"/>
          <w:b/>
          <w:bCs/>
          <w:iCs/>
          <w:sz w:val="22"/>
          <w:szCs w:val="22"/>
          <w:lang w:val="en-US" w:eastAsia="el-GR"/>
        </w:rPr>
      </w:pPr>
      <w:r w:rsidRPr="00FA73E8">
        <w:rPr>
          <w:rFonts w:eastAsia="Times New Roman" w:cstheme="minorHAnsi"/>
          <w:b/>
          <w:bCs/>
          <w:iCs/>
          <w:sz w:val="22"/>
          <w:szCs w:val="22"/>
          <w:lang w:val="en-US" w:eastAsia="el-GR"/>
        </w:rPr>
        <w:t>Arrest in Pregnancy. In: Coronary Artery Disease, Cardiac Arrest and Bypass Surgery: Risk Factors, Health Effects and Outcomes.</w:t>
      </w:r>
    </w:p>
    <w:p w14:paraId="4A590F41" w14:textId="77777777" w:rsidR="00CC7891" w:rsidRPr="00FA73E8" w:rsidRDefault="00CC7891" w:rsidP="007C2CB2">
      <w:pPr>
        <w:spacing w:after="0" w:line="360" w:lineRule="auto"/>
        <w:ind w:left="1134" w:hanging="567"/>
        <w:jc w:val="both"/>
        <w:rPr>
          <w:rFonts w:eastAsia="Times New Roman" w:cstheme="minorHAnsi"/>
          <w:iCs/>
          <w:lang w:val="en-US" w:eastAsia="el-GR"/>
        </w:rPr>
      </w:pPr>
      <w:r w:rsidRPr="00FA73E8">
        <w:rPr>
          <w:rFonts w:eastAsia="Times New Roman" w:cstheme="minorHAnsi"/>
          <w:iCs/>
          <w:lang w:val="en-US" w:eastAsia="el-GR"/>
        </w:rPr>
        <w:t xml:space="preserve">Stroumpoulis K., Stathopoulou V., Chrelias Ch., Valsamidis D., </w:t>
      </w:r>
      <w:r w:rsidRPr="00FA73E8">
        <w:rPr>
          <w:rFonts w:eastAsia="Times New Roman" w:cstheme="minorHAnsi"/>
          <w:b/>
          <w:bCs/>
          <w:iCs/>
          <w:u w:val="single"/>
          <w:lang w:val="en-US" w:eastAsia="el-GR"/>
        </w:rPr>
        <w:t>Xanthos T</w:t>
      </w:r>
      <w:r w:rsidRPr="00FA73E8">
        <w:rPr>
          <w:rFonts w:eastAsia="Times New Roman" w:cstheme="minorHAnsi"/>
          <w:iCs/>
          <w:lang w:val="en-US" w:eastAsia="el-GR"/>
        </w:rPr>
        <w:t xml:space="preserve">. </w:t>
      </w:r>
    </w:p>
    <w:p w14:paraId="55AB02F5" w14:textId="77777777" w:rsidR="00CC7891" w:rsidRPr="00FA73E8" w:rsidRDefault="00CC7891" w:rsidP="007C2CB2">
      <w:pPr>
        <w:spacing w:after="0" w:line="360" w:lineRule="auto"/>
        <w:ind w:left="1134" w:hanging="567"/>
        <w:jc w:val="both"/>
        <w:rPr>
          <w:rFonts w:eastAsia="Times New Roman" w:cstheme="minorHAnsi"/>
          <w:iCs/>
          <w:lang w:val="en-US" w:eastAsia="el-GR"/>
        </w:rPr>
      </w:pPr>
      <w:r w:rsidRPr="00FA73E8">
        <w:rPr>
          <w:rFonts w:eastAsia="Times New Roman" w:cstheme="minorHAnsi"/>
          <w:iCs/>
          <w:lang w:val="en-US" w:eastAsia="el-GR"/>
        </w:rPr>
        <w:t>IN “Cardiomyopathies: causes, effects and treatment”</w:t>
      </w:r>
    </w:p>
    <w:p w14:paraId="1C9D62BF" w14:textId="77777777" w:rsidR="00CC7891" w:rsidRPr="00FA73E8" w:rsidRDefault="00CC7891" w:rsidP="007C2CB2">
      <w:pPr>
        <w:spacing w:after="0" w:line="360" w:lineRule="auto"/>
        <w:ind w:left="1134" w:hanging="567"/>
        <w:jc w:val="both"/>
        <w:rPr>
          <w:rFonts w:eastAsia="Times New Roman" w:cstheme="minorHAnsi"/>
          <w:iCs/>
          <w:lang w:val="en-US" w:eastAsia="el-GR"/>
        </w:rPr>
      </w:pPr>
      <w:r w:rsidRPr="00FA73E8">
        <w:rPr>
          <w:rFonts w:eastAsia="Times New Roman" w:cstheme="minorHAnsi"/>
          <w:iCs/>
          <w:lang w:val="en-US" w:eastAsia="el-GR"/>
        </w:rPr>
        <w:t>Atsuko Satō and Seiji Hayashi (Επιμ), Nova NY, USA, 2012.</w:t>
      </w:r>
    </w:p>
    <w:p w14:paraId="5CE208E2" w14:textId="77777777" w:rsidR="00CC7891" w:rsidRPr="00FA73E8" w:rsidRDefault="00CC7891" w:rsidP="00F73531">
      <w:pPr>
        <w:spacing w:after="0" w:line="360" w:lineRule="auto"/>
        <w:ind w:left="567" w:hanging="567"/>
        <w:jc w:val="both"/>
        <w:rPr>
          <w:rFonts w:eastAsia="Times New Roman" w:cstheme="minorHAnsi"/>
          <w:iCs/>
          <w:lang w:val="en-US" w:eastAsia="el-GR"/>
        </w:rPr>
      </w:pPr>
    </w:p>
    <w:p w14:paraId="667BBB96" w14:textId="77777777" w:rsidR="00CC7891" w:rsidRPr="00FA73E8" w:rsidRDefault="00CC7891" w:rsidP="004F3314">
      <w:pPr>
        <w:pStyle w:val="a3"/>
        <w:numPr>
          <w:ilvl w:val="0"/>
          <w:numId w:val="90"/>
        </w:numPr>
        <w:spacing w:after="0" w:line="360" w:lineRule="auto"/>
        <w:ind w:left="567" w:hanging="567"/>
        <w:jc w:val="both"/>
        <w:rPr>
          <w:rFonts w:eastAsia="Times New Roman" w:cstheme="minorHAnsi"/>
          <w:b/>
          <w:bCs/>
          <w:iCs/>
          <w:sz w:val="22"/>
          <w:szCs w:val="22"/>
          <w:lang w:val="en-US" w:eastAsia="el-GR"/>
        </w:rPr>
      </w:pPr>
      <w:r w:rsidRPr="00FA73E8">
        <w:rPr>
          <w:rFonts w:eastAsia="Times New Roman" w:cstheme="minorHAnsi"/>
          <w:b/>
          <w:bCs/>
          <w:iCs/>
          <w:sz w:val="22"/>
          <w:szCs w:val="22"/>
          <w:lang w:val="en-US" w:eastAsia="el-GR"/>
        </w:rPr>
        <w:t>Neurologic Injury Following Hypothermic Circulatory Arrest</w:t>
      </w:r>
    </w:p>
    <w:p w14:paraId="33D86281" w14:textId="77777777" w:rsidR="00CC7891" w:rsidRPr="00FA73E8" w:rsidRDefault="00CC7891" w:rsidP="00F73531">
      <w:pPr>
        <w:spacing w:after="0" w:line="360" w:lineRule="auto"/>
        <w:ind w:left="567" w:hanging="567"/>
        <w:jc w:val="both"/>
        <w:rPr>
          <w:rFonts w:eastAsia="Times New Roman" w:cstheme="minorHAnsi"/>
          <w:iCs/>
          <w:lang w:val="en-US" w:eastAsia="el-GR"/>
        </w:rPr>
      </w:pPr>
      <w:r w:rsidRPr="00FA73E8">
        <w:rPr>
          <w:rFonts w:eastAsia="Times New Roman" w:cstheme="minorHAnsi"/>
          <w:iCs/>
          <w:lang w:val="en-US" w:eastAsia="el-GR"/>
        </w:rPr>
        <w:tab/>
        <w:t xml:space="preserve">JOHNSON EO, CHARCHANTI A, PIAGKOU M, </w:t>
      </w:r>
      <w:r w:rsidRPr="00FA73E8">
        <w:rPr>
          <w:rFonts w:eastAsia="Times New Roman" w:cstheme="minorHAnsi"/>
          <w:b/>
          <w:bCs/>
          <w:iCs/>
          <w:u w:val="single"/>
          <w:lang w:val="en-US" w:eastAsia="el-GR"/>
        </w:rPr>
        <w:t>XANTHOS T</w:t>
      </w:r>
      <w:r w:rsidRPr="00FA73E8">
        <w:rPr>
          <w:rFonts w:eastAsia="Times New Roman" w:cstheme="minorHAnsi"/>
          <w:iCs/>
          <w:lang w:val="en-US" w:eastAsia="el-GR"/>
        </w:rPr>
        <w:t>, TROUPIS T.</w:t>
      </w:r>
    </w:p>
    <w:p w14:paraId="0F47AFC1" w14:textId="77777777" w:rsidR="00CC7891" w:rsidRPr="00FA73E8" w:rsidRDefault="00CC7891" w:rsidP="00F73531">
      <w:pPr>
        <w:spacing w:after="0" w:line="360" w:lineRule="auto"/>
        <w:ind w:left="567" w:hanging="567"/>
        <w:jc w:val="both"/>
        <w:rPr>
          <w:rFonts w:eastAsia="Times New Roman" w:cstheme="minorHAnsi"/>
          <w:iCs/>
          <w:lang w:val="en-US" w:eastAsia="el-GR"/>
        </w:rPr>
      </w:pPr>
      <w:r w:rsidRPr="00FA73E8">
        <w:rPr>
          <w:rFonts w:eastAsia="Times New Roman" w:cstheme="minorHAnsi"/>
          <w:iCs/>
          <w:lang w:val="en-US" w:eastAsia="el-GR"/>
        </w:rPr>
        <w:tab/>
        <w:t>IN “Front Lines of Thoracic Surgery” pp.2842-2864, Stefano Nazari,</w:t>
      </w:r>
    </w:p>
    <w:p w14:paraId="4C2E3E21" w14:textId="77777777" w:rsidR="00CC7891" w:rsidRPr="00FA73E8" w:rsidRDefault="00CC7891" w:rsidP="007C2CB2">
      <w:pPr>
        <w:spacing w:after="0" w:line="360" w:lineRule="auto"/>
        <w:ind w:left="1134" w:hanging="567"/>
        <w:jc w:val="both"/>
        <w:rPr>
          <w:rFonts w:eastAsia="Times New Roman" w:cstheme="minorHAnsi"/>
          <w:iCs/>
          <w:lang w:val="en-US" w:eastAsia="el-GR"/>
        </w:rPr>
      </w:pPr>
      <w:r w:rsidRPr="00FA73E8">
        <w:rPr>
          <w:rFonts w:eastAsia="Times New Roman" w:cstheme="minorHAnsi"/>
          <w:iCs/>
          <w:lang w:val="en-US" w:eastAsia="el-GR"/>
        </w:rPr>
        <w:t xml:space="preserve"> Publisher IntechOpen, 2012.</w:t>
      </w:r>
    </w:p>
    <w:p w14:paraId="2512489D" w14:textId="77777777" w:rsidR="00CC7891" w:rsidRPr="00FA73E8" w:rsidRDefault="00CC7891" w:rsidP="00F73531">
      <w:pPr>
        <w:spacing w:after="0" w:line="360" w:lineRule="auto"/>
        <w:ind w:left="567" w:hanging="567"/>
        <w:jc w:val="both"/>
        <w:rPr>
          <w:rFonts w:eastAsia="Times New Roman" w:cstheme="minorHAnsi"/>
          <w:iCs/>
          <w:lang w:val="en-US" w:eastAsia="el-GR"/>
        </w:rPr>
      </w:pPr>
    </w:p>
    <w:p w14:paraId="49787398" w14:textId="77777777" w:rsidR="00CC7891" w:rsidRPr="00FA73E8" w:rsidRDefault="00CC7891" w:rsidP="004F3314">
      <w:pPr>
        <w:pStyle w:val="a3"/>
        <w:numPr>
          <w:ilvl w:val="0"/>
          <w:numId w:val="90"/>
        </w:numPr>
        <w:spacing w:after="0" w:line="360" w:lineRule="auto"/>
        <w:ind w:left="567" w:hanging="567"/>
        <w:jc w:val="both"/>
        <w:rPr>
          <w:rFonts w:eastAsia="Times New Roman" w:cstheme="minorHAnsi"/>
          <w:iCs/>
          <w:sz w:val="22"/>
          <w:szCs w:val="22"/>
          <w:lang w:val="en-US" w:eastAsia="el-GR"/>
        </w:rPr>
      </w:pPr>
      <w:r w:rsidRPr="00FA73E8">
        <w:rPr>
          <w:rFonts w:eastAsia="Times New Roman" w:cstheme="minorHAnsi"/>
          <w:b/>
          <w:iCs/>
          <w:sz w:val="22"/>
          <w:szCs w:val="22"/>
          <w:lang w:val="en-US" w:eastAsia="el-GR"/>
        </w:rPr>
        <w:t>Lesson on kidney development from experimental studies.</w:t>
      </w:r>
      <w:r w:rsidRPr="00FA73E8">
        <w:rPr>
          <w:rFonts w:eastAsia="Times New Roman" w:cstheme="minorHAnsi"/>
          <w:iCs/>
          <w:sz w:val="22"/>
          <w:szCs w:val="22"/>
          <w:lang w:val="en-US" w:eastAsia="el-GR"/>
        </w:rPr>
        <w:t xml:space="preserve"> </w:t>
      </w:r>
    </w:p>
    <w:p w14:paraId="2CF76FC7" w14:textId="77777777" w:rsidR="00CC7891" w:rsidRPr="00FA73E8" w:rsidRDefault="00CC7891" w:rsidP="007C2CB2">
      <w:pPr>
        <w:spacing w:after="0" w:line="360" w:lineRule="auto"/>
        <w:ind w:left="1134" w:hanging="567"/>
        <w:jc w:val="both"/>
        <w:rPr>
          <w:rFonts w:eastAsia="Times New Roman" w:cstheme="minorHAnsi"/>
          <w:iCs/>
          <w:lang w:val="en-US" w:eastAsia="el-GR"/>
        </w:rPr>
      </w:pPr>
      <w:r w:rsidRPr="00FA73E8">
        <w:rPr>
          <w:rFonts w:eastAsia="Times New Roman" w:cstheme="minorHAnsi"/>
          <w:iCs/>
          <w:lang w:val="es-ES_tradnl" w:eastAsia="el-GR"/>
        </w:rPr>
        <w:t xml:space="preserve">CHALKIAS A, </w:t>
      </w:r>
      <w:r w:rsidRPr="00FA73E8">
        <w:rPr>
          <w:rFonts w:eastAsia="Times New Roman" w:cstheme="minorHAnsi"/>
          <w:iCs/>
          <w:lang w:val="en-US" w:eastAsia="el-GR"/>
        </w:rPr>
        <w:t xml:space="preserve">SYGGELOU A, FANOS V, </w:t>
      </w:r>
      <w:r w:rsidRPr="00FA73E8">
        <w:rPr>
          <w:rFonts w:eastAsia="Times New Roman" w:cstheme="minorHAnsi"/>
          <w:b/>
          <w:iCs/>
          <w:u w:val="single"/>
          <w:lang w:val="en-US" w:eastAsia="el-GR"/>
        </w:rPr>
        <w:t>XANTHOS T</w:t>
      </w:r>
      <w:r w:rsidRPr="00FA73E8">
        <w:rPr>
          <w:rFonts w:eastAsia="Times New Roman" w:cstheme="minorHAnsi"/>
          <w:b/>
          <w:bCs/>
          <w:iCs/>
          <w:lang w:val="en-US" w:eastAsia="el-GR"/>
        </w:rPr>
        <w:t xml:space="preserve">, </w:t>
      </w:r>
      <w:r w:rsidRPr="00FA73E8">
        <w:rPr>
          <w:rFonts w:eastAsia="Times New Roman" w:cstheme="minorHAnsi"/>
          <w:iCs/>
          <w:lang w:val="en-US" w:eastAsia="el-GR"/>
        </w:rPr>
        <w:t xml:space="preserve">IACOVIDOU N. </w:t>
      </w:r>
    </w:p>
    <w:p w14:paraId="67C14E25" w14:textId="77777777" w:rsidR="00A018E7" w:rsidRDefault="00CC7891" w:rsidP="007C2CB2">
      <w:pPr>
        <w:spacing w:after="0" w:line="360" w:lineRule="auto"/>
        <w:ind w:left="1134" w:hanging="567"/>
        <w:jc w:val="both"/>
        <w:rPr>
          <w:rFonts w:eastAsia="Times New Roman" w:cstheme="minorHAnsi"/>
          <w:iCs/>
          <w:lang w:val="en-US" w:eastAsia="el-GR"/>
        </w:rPr>
      </w:pPr>
      <w:r w:rsidRPr="00FA73E8">
        <w:rPr>
          <w:rFonts w:eastAsia="Times New Roman" w:cstheme="minorHAnsi"/>
          <w:iCs/>
          <w:lang w:val="en-US" w:eastAsia="el-GR"/>
        </w:rPr>
        <w:t xml:space="preserve">IN “Kidney Development in Renal Pathology”, pp. 67-79, Gavino Faa, Vasilios Fanos </w:t>
      </w:r>
      <w:r w:rsidR="00A018E7" w:rsidRPr="00A018E7">
        <w:rPr>
          <w:rFonts w:eastAsia="Times New Roman" w:cstheme="minorHAnsi"/>
          <w:iCs/>
          <w:lang w:val="en-US" w:eastAsia="el-GR"/>
        </w:rPr>
        <w:t xml:space="preserve"> </w:t>
      </w:r>
    </w:p>
    <w:p w14:paraId="2B87EBCD" w14:textId="69FB4635" w:rsidR="00CC7891" w:rsidRPr="00FA73E8" w:rsidRDefault="00CC7891" w:rsidP="007C2CB2">
      <w:pPr>
        <w:spacing w:after="0" w:line="360" w:lineRule="auto"/>
        <w:ind w:left="1134" w:hanging="567"/>
        <w:jc w:val="both"/>
        <w:rPr>
          <w:rFonts w:eastAsia="Times New Roman" w:cstheme="minorHAnsi"/>
          <w:b/>
          <w:bCs/>
          <w:iCs/>
          <w:lang w:val="es-ES_tradnl" w:eastAsia="el-GR"/>
        </w:rPr>
      </w:pPr>
      <w:r w:rsidRPr="00FA73E8">
        <w:rPr>
          <w:rFonts w:eastAsia="Times New Roman" w:cstheme="minorHAnsi"/>
          <w:iCs/>
          <w:lang w:val="en-US" w:eastAsia="el-GR"/>
        </w:rPr>
        <w:t>(Eds), Publisher Springer New York, 2014.</w:t>
      </w:r>
    </w:p>
    <w:p w14:paraId="186DEE64" w14:textId="77777777" w:rsidR="00CC7891" w:rsidRPr="00FA73E8" w:rsidRDefault="00CC7891" w:rsidP="00F73531">
      <w:pPr>
        <w:pStyle w:val="a3"/>
        <w:spacing w:after="0" w:line="360" w:lineRule="auto"/>
        <w:ind w:left="567" w:hanging="567"/>
        <w:jc w:val="both"/>
        <w:rPr>
          <w:rFonts w:cstheme="minorHAnsi"/>
          <w:sz w:val="22"/>
          <w:szCs w:val="22"/>
          <w:lang w:val="en-US"/>
        </w:rPr>
      </w:pPr>
    </w:p>
    <w:p w14:paraId="4C5F40C7" w14:textId="77777777" w:rsidR="00CC7891" w:rsidRPr="00FA73E8" w:rsidRDefault="00CC7891" w:rsidP="004F3314">
      <w:pPr>
        <w:pStyle w:val="a3"/>
        <w:numPr>
          <w:ilvl w:val="0"/>
          <w:numId w:val="90"/>
        </w:numPr>
        <w:spacing w:after="0" w:line="360" w:lineRule="auto"/>
        <w:ind w:left="567" w:hanging="567"/>
        <w:jc w:val="both"/>
        <w:rPr>
          <w:rFonts w:cstheme="minorHAnsi"/>
          <w:sz w:val="22"/>
          <w:szCs w:val="22"/>
          <w:lang w:val="en-US"/>
        </w:rPr>
      </w:pPr>
      <w:r w:rsidRPr="00FA73E8">
        <w:rPr>
          <w:rFonts w:cstheme="minorHAnsi"/>
          <w:b/>
          <w:bCs/>
          <w:sz w:val="22"/>
          <w:szCs w:val="22"/>
          <w:lang w:val="en-US"/>
        </w:rPr>
        <w:t>Resuscitation in Limited Resources Environment.</w:t>
      </w:r>
    </w:p>
    <w:p w14:paraId="7D44F2F2" w14:textId="77777777" w:rsidR="00CC7891" w:rsidRPr="00FA73E8" w:rsidRDefault="00CC7891" w:rsidP="00F73531">
      <w:pPr>
        <w:pStyle w:val="a3"/>
        <w:spacing w:after="0" w:line="360" w:lineRule="auto"/>
        <w:ind w:left="567" w:hanging="567"/>
        <w:jc w:val="both"/>
        <w:rPr>
          <w:rFonts w:eastAsia="Times New Roman" w:cstheme="minorHAnsi"/>
          <w:iCs/>
          <w:sz w:val="22"/>
          <w:szCs w:val="22"/>
          <w:lang w:val="en-US" w:eastAsia="el-GR"/>
        </w:rPr>
      </w:pPr>
      <w:r w:rsidRPr="00FA73E8">
        <w:rPr>
          <w:rFonts w:cstheme="minorHAnsi"/>
          <w:sz w:val="22"/>
          <w:szCs w:val="22"/>
          <w:lang w:val="en-US"/>
        </w:rPr>
        <w:tab/>
      </w:r>
      <w:r w:rsidRPr="00FA73E8">
        <w:rPr>
          <w:rFonts w:eastAsia="Times New Roman" w:cstheme="minorHAnsi"/>
          <w:b/>
          <w:iCs/>
          <w:sz w:val="22"/>
          <w:szCs w:val="22"/>
          <w:u w:val="single"/>
          <w:lang w:val="en-US" w:eastAsia="el-GR"/>
        </w:rPr>
        <w:t>XANTHOS T</w:t>
      </w:r>
      <w:r w:rsidRPr="00FA73E8">
        <w:rPr>
          <w:rFonts w:eastAsia="Times New Roman" w:cstheme="minorHAnsi"/>
          <w:b/>
          <w:bCs/>
          <w:iCs/>
          <w:sz w:val="22"/>
          <w:szCs w:val="22"/>
          <w:lang w:val="en-US" w:eastAsia="el-GR"/>
        </w:rPr>
        <w:t xml:space="preserve">, </w:t>
      </w:r>
      <w:r w:rsidRPr="00FA73E8">
        <w:rPr>
          <w:rFonts w:eastAsia="Times New Roman" w:cstheme="minorHAnsi"/>
          <w:iCs/>
          <w:sz w:val="22"/>
          <w:szCs w:val="22"/>
          <w:lang w:val="es-ES_tradnl" w:eastAsia="el-GR"/>
        </w:rPr>
        <w:t>CHALKIAS A</w:t>
      </w:r>
      <w:r w:rsidRPr="00FA73E8">
        <w:rPr>
          <w:rFonts w:eastAsia="Times New Roman" w:cstheme="minorHAnsi"/>
          <w:iCs/>
          <w:sz w:val="22"/>
          <w:szCs w:val="22"/>
          <w:lang w:val="en-US" w:eastAsia="el-GR"/>
        </w:rPr>
        <w:t>.</w:t>
      </w:r>
    </w:p>
    <w:p w14:paraId="59293A41" w14:textId="77777777" w:rsidR="00CC7891" w:rsidRPr="00FA73E8" w:rsidRDefault="00CC7891" w:rsidP="00F73531">
      <w:pPr>
        <w:pStyle w:val="a3"/>
        <w:spacing w:after="0" w:line="360" w:lineRule="auto"/>
        <w:ind w:left="567" w:hanging="567"/>
        <w:jc w:val="both"/>
        <w:rPr>
          <w:rFonts w:eastAsia="Times New Roman" w:cstheme="minorHAnsi"/>
          <w:iCs/>
          <w:sz w:val="22"/>
          <w:szCs w:val="22"/>
          <w:lang w:val="en-US" w:eastAsia="el-GR"/>
        </w:rPr>
      </w:pPr>
      <w:r w:rsidRPr="00FA73E8">
        <w:rPr>
          <w:rFonts w:eastAsia="Times New Roman" w:cstheme="minorHAnsi"/>
          <w:iCs/>
          <w:sz w:val="22"/>
          <w:szCs w:val="22"/>
          <w:lang w:val="en-US" w:eastAsia="el-GR"/>
        </w:rPr>
        <w:tab/>
        <w:t>IN “Emergency Medicine, Trauma and Disaster Management”</w:t>
      </w:r>
      <w:r w:rsidRPr="00FA73E8">
        <w:rPr>
          <w:rFonts w:cstheme="minorHAnsi"/>
          <w:sz w:val="22"/>
          <w:szCs w:val="22"/>
          <w:lang w:val="en-US"/>
        </w:rPr>
        <w:t xml:space="preserve"> </w:t>
      </w:r>
      <w:r w:rsidRPr="00FA73E8">
        <w:rPr>
          <w:rFonts w:eastAsia="Times New Roman" w:cstheme="minorHAnsi"/>
          <w:iCs/>
          <w:sz w:val="22"/>
          <w:szCs w:val="22"/>
          <w:lang w:val="en-US" w:eastAsia="el-GR"/>
        </w:rPr>
        <w:t>(Chapter 4)</w:t>
      </w:r>
    </w:p>
    <w:p w14:paraId="1DACB1B2" w14:textId="176721E6" w:rsidR="00CC7891" w:rsidRPr="007F76B8" w:rsidRDefault="00CC7891" w:rsidP="00F73531">
      <w:pPr>
        <w:pStyle w:val="a3"/>
        <w:spacing w:after="0" w:line="360" w:lineRule="auto"/>
        <w:ind w:left="567" w:hanging="567"/>
        <w:jc w:val="both"/>
        <w:rPr>
          <w:rFonts w:cstheme="minorHAnsi"/>
          <w:sz w:val="22"/>
          <w:szCs w:val="22"/>
          <w:lang w:val="en-US"/>
        </w:rPr>
      </w:pPr>
      <w:r w:rsidRPr="00FA73E8">
        <w:rPr>
          <w:rFonts w:eastAsia="Times New Roman" w:cstheme="minorHAnsi"/>
          <w:iCs/>
          <w:sz w:val="22"/>
          <w:szCs w:val="22"/>
          <w:lang w:val="en-US" w:eastAsia="el-GR"/>
        </w:rPr>
        <w:tab/>
        <w:t xml:space="preserve">Emmanouil Pikoulis and Jay </w:t>
      </w:r>
      <w:proofErr w:type="gramStart"/>
      <w:r w:rsidRPr="00FA73E8">
        <w:rPr>
          <w:rFonts w:eastAsia="Times New Roman" w:cstheme="minorHAnsi"/>
          <w:iCs/>
          <w:sz w:val="22"/>
          <w:szCs w:val="22"/>
          <w:lang w:val="en-US" w:eastAsia="el-GR"/>
        </w:rPr>
        <w:t>Doucet(</w:t>
      </w:r>
      <w:proofErr w:type="gramEnd"/>
      <w:r w:rsidRPr="00FA73E8">
        <w:rPr>
          <w:rFonts w:eastAsia="Times New Roman" w:cstheme="minorHAnsi"/>
          <w:iCs/>
          <w:sz w:val="22"/>
          <w:szCs w:val="22"/>
          <w:lang w:val="en-US" w:eastAsia="el-GR"/>
        </w:rPr>
        <w:t>Eds), Publisher Springer Nature (</w:t>
      </w:r>
      <w:r w:rsidRPr="00FA73E8">
        <w:rPr>
          <w:rFonts w:eastAsia="Times New Roman" w:cstheme="minorHAnsi"/>
          <w:iCs/>
          <w:sz w:val="22"/>
          <w:szCs w:val="22"/>
          <w:lang w:eastAsia="el-GR"/>
        </w:rPr>
        <w:t>υπό</w:t>
      </w:r>
      <w:r w:rsidRPr="00FA73E8">
        <w:rPr>
          <w:rFonts w:eastAsia="Times New Roman" w:cstheme="minorHAnsi"/>
          <w:iCs/>
          <w:sz w:val="22"/>
          <w:szCs w:val="22"/>
          <w:lang w:val="en-US" w:eastAsia="el-GR"/>
        </w:rPr>
        <w:t xml:space="preserve"> </w:t>
      </w:r>
      <w:r w:rsidRPr="00FA73E8">
        <w:rPr>
          <w:rFonts w:eastAsia="Times New Roman" w:cstheme="minorHAnsi"/>
          <w:iCs/>
          <w:sz w:val="22"/>
          <w:szCs w:val="22"/>
          <w:lang w:eastAsia="el-GR"/>
        </w:rPr>
        <w:t>έκδοση</w:t>
      </w:r>
      <w:r w:rsidRPr="00FA73E8">
        <w:rPr>
          <w:rFonts w:eastAsia="Times New Roman" w:cstheme="minorHAnsi"/>
          <w:iCs/>
          <w:sz w:val="22"/>
          <w:szCs w:val="22"/>
          <w:lang w:val="en-US" w:eastAsia="el-GR"/>
        </w:rPr>
        <w:t>)</w:t>
      </w:r>
      <w:r w:rsidR="007F76B8" w:rsidRPr="007F76B8">
        <w:rPr>
          <w:rFonts w:eastAsia="Times New Roman" w:cstheme="minorHAnsi"/>
          <w:iCs/>
          <w:sz w:val="22"/>
          <w:szCs w:val="22"/>
          <w:lang w:val="en-US" w:eastAsia="el-GR"/>
        </w:rPr>
        <w:t>.</w:t>
      </w:r>
    </w:p>
    <w:p w14:paraId="012B183B" w14:textId="73D62573" w:rsidR="007F76B8" w:rsidRDefault="007F76B8">
      <w:pPr>
        <w:rPr>
          <w:rFonts w:cstheme="minorHAnsi"/>
          <w:lang w:val="en-US" w:eastAsia="el-GR"/>
        </w:rPr>
      </w:pPr>
      <w:r>
        <w:rPr>
          <w:rFonts w:cstheme="minorHAnsi"/>
          <w:lang w:val="en-US" w:eastAsia="el-GR"/>
        </w:rPr>
        <w:br w:type="page"/>
      </w:r>
    </w:p>
    <w:p w14:paraId="70514D43" w14:textId="533C09A2" w:rsidR="004E35CE" w:rsidRPr="005E5ADB" w:rsidRDefault="00B66FE8" w:rsidP="00D51AB7">
      <w:pPr>
        <w:pStyle w:val="3"/>
      </w:pPr>
      <w:bookmarkStart w:id="218" w:name="_Toc69117639"/>
      <w:r w:rsidRPr="0046732E">
        <w:rPr>
          <w:shd w:val="clear" w:color="auto" w:fill="auto"/>
        </w:rPr>
        <w:lastRenderedPageBreak/>
        <w:t>Δ</w:t>
      </w:r>
      <w:r w:rsidR="004E35CE" w:rsidRPr="0046732E">
        <w:rPr>
          <w:shd w:val="clear" w:color="auto" w:fill="auto"/>
        </w:rPr>
        <w:t xml:space="preserve">.   Πλήρεις δημοσιεύσεις σε πρακτικά </w:t>
      </w:r>
      <w:r w:rsidR="00E62628" w:rsidRPr="0046732E">
        <w:rPr>
          <w:shd w:val="clear" w:color="auto" w:fill="auto"/>
        </w:rPr>
        <w:t>Δ</w:t>
      </w:r>
      <w:r w:rsidR="004E35CE" w:rsidRPr="0046732E">
        <w:rPr>
          <w:shd w:val="clear" w:color="auto" w:fill="auto"/>
        </w:rPr>
        <w:t xml:space="preserve">ιεθνών </w:t>
      </w:r>
      <w:r w:rsidR="00225DF5" w:rsidRPr="0046732E">
        <w:rPr>
          <w:shd w:val="clear" w:color="auto" w:fill="auto"/>
        </w:rPr>
        <w:t>Σ</w:t>
      </w:r>
      <w:r w:rsidR="004E35CE" w:rsidRPr="0046732E">
        <w:rPr>
          <w:shd w:val="clear" w:color="auto" w:fill="auto"/>
        </w:rPr>
        <w:t>υνεδρίων (Proceedings)</w:t>
      </w:r>
      <w:bookmarkEnd w:id="218"/>
    </w:p>
    <w:p w14:paraId="2FFD690A" w14:textId="2BB41503" w:rsidR="00CC7891" w:rsidRDefault="00CC7891" w:rsidP="007E7304">
      <w:pPr>
        <w:tabs>
          <w:tab w:val="left" w:pos="1260"/>
          <w:tab w:val="left" w:pos="1620"/>
        </w:tabs>
        <w:spacing w:after="0" w:line="360" w:lineRule="auto"/>
        <w:rPr>
          <w:rFonts w:cstheme="minorHAnsi"/>
          <w:b/>
          <w:u w:val="single"/>
        </w:rPr>
      </w:pPr>
    </w:p>
    <w:p w14:paraId="3696DA99" w14:textId="544CF67F" w:rsidR="0048380A" w:rsidRDefault="0048380A" w:rsidP="007E7304">
      <w:pPr>
        <w:tabs>
          <w:tab w:val="left" w:pos="1260"/>
          <w:tab w:val="left" w:pos="1620"/>
        </w:tabs>
        <w:spacing w:after="0" w:line="360" w:lineRule="auto"/>
        <w:rPr>
          <w:rFonts w:cstheme="minorHAnsi"/>
          <w:b/>
          <w:u w:val="single"/>
        </w:rPr>
      </w:pPr>
    </w:p>
    <w:p w14:paraId="27995AF4" w14:textId="77777777" w:rsidR="0048380A" w:rsidRPr="005E5ADB" w:rsidRDefault="0048380A" w:rsidP="007E7304">
      <w:pPr>
        <w:tabs>
          <w:tab w:val="left" w:pos="1260"/>
          <w:tab w:val="left" w:pos="1620"/>
        </w:tabs>
        <w:spacing w:after="0" w:line="360" w:lineRule="auto"/>
        <w:rPr>
          <w:rFonts w:cstheme="minorHAnsi"/>
          <w:b/>
          <w:u w:val="single"/>
        </w:rPr>
      </w:pPr>
    </w:p>
    <w:p w14:paraId="27B38272" w14:textId="77777777" w:rsidR="00CC7891" w:rsidRPr="005E5ADB" w:rsidRDefault="00CC7891" w:rsidP="007E7304">
      <w:pPr>
        <w:spacing w:after="0" w:line="360" w:lineRule="auto"/>
        <w:rPr>
          <w:rFonts w:cstheme="minorHAnsi"/>
          <w:b/>
          <w:u w:val="single"/>
        </w:rPr>
      </w:pPr>
      <w:r w:rsidRPr="005E5ADB">
        <w:rPr>
          <w:rFonts w:cstheme="minorHAnsi"/>
          <w:b/>
          <w:u w:val="single"/>
        </w:rPr>
        <w:t>Σειρά υποψηφίου μεταξύ συγγραφέων</w:t>
      </w:r>
    </w:p>
    <w:p w14:paraId="2CA012C7" w14:textId="77777777" w:rsidR="00CC7891" w:rsidRPr="005E5ADB" w:rsidRDefault="00CC7891" w:rsidP="004F3314">
      <w:pPr>
        <w:numPr>
          <w:ilvl w:val="3"/>
          <w:numId w:val="83"/>
        </w:numPr>
        <w:tabs>
          <w:tab w:val="clear" w:pos="2880"/>
          <w:tab w:val="left" w:pos="-2880"/>
        </w:tabs>
        <w:spacing w:after="0" w:line="360" w:lineRule="auto"/>
        <w:ind w:left="1260"/>
        <w:rPr>
          <w:rFonts w:cstheme="minorHAnsi"/>
          <w:bCs/>
          <w:sz w:val="20"/>
          <w:szCs w:val="20"/>
        </w:rPr>
      </w:pPr>
      <w:r w:rsidRPr="005E5ADB">
        <w:rPr>
          <w:rFonts w:cstheme="minorHAnsi"/>
          <w:bCs/>
          <w:sz w:val="20"/>
          <w:szCs w:val="20"/>
        </w:rPr>
        <w:t>1</w:t>
      </w:r>
      <w:r w:rsidRPr="005E5ADB">
        <w:rPr>
          <w:rFonts w:cstheme="minorHAnsi"/>
          <w:bCs/>
          <w:sz w:val="20"/>
          <w:szCs w:val="20"/>
          <w:vertAlign w:val="superscript"/>
        </w:rPr>
        <w:t>ος</w:t>
      </w:r>
      <w:r w:rsidRPr="005E5ADB">
        <w:rPr>
          <w:rFonts w:cstheme="minorHAnsi"/>
          <w:bCs/>
          <w:sz w:val="20"/>
          <w:szCs w:val="20"/>
        </w:rPr>
        <w:t xml:space="preserve"> σε …………………………………………………………………………………………………………………..</w:t>
      </w:r>
      <w:r w:rsidRPr="005E5ADB">
        <w:rPr>
          <w:rFonts w:cstheme="minorHAnsi"/>
          <w:bCs/>
          <w:sz w:val="20"/>
          <w:szCs w:val="20"/>
        </w:rPr>
        <w:tab/>
        <w:t xml:space="preserve">: </w:t>
      </w:r>
      <w:r w:rsidRPr="005E5ADB">
        <w:rPr>
          <w:rFonts w:cstheme="minorHAnsi"/>
          <w:bCs/>
          <w:sz w:val="20"/>
          <w:szCs w:val="20"/>
          <w:lang w:val="en-US"/>
        </w:rPr>
        <w:t>5</w:t>
      </w:r>
    </w:p>
    <w:p w14:paraId="13FD1B16" w14:textId="77777777" w:rsidR="00CC7891" w:rsidRPr="005E5ADB" w:rsidRDefault="00CC7891" w:rsidP="004F3314">
      <w:pPr>
        <w:numPr>
          <w:ilvl w:val="3"/>
          <w:numId w:val="83"/>
        </w:numPr>
        <w:tabs>
          <w:tab w:val="clear" w:pos="2880"/>
          <w:tab w:val="left" w:pos="-2880"/>
        </w:tabs>
        <w:spacing w:after="0" w:line="360" w:lineRule="auto"/>
        <w:ind w:left="1260"/>
        <w:rPr>
          <w:rFonts w:cstheme="minorHAnsi"/>
          <w:bCs/>
          <w:sz w:val="20"/>
          <w:szCs w:val="20"/>
        </w:rPr>
      </w:pPr>
      <w:r w:rsidRPr="005E5ADB">
        <w:rPr>
          <w:rFonts w:cstheme="minorHAnsi"/>
          <w:bCs/>
          <w:sz w:val="20"/>
          <w:szCs w:val="20"/>
          <w:lang w:val="en-US"/>
        </w:rPr>
        <w:t>2</w:t>
      </w:r>
      <w:r w:rsidRPr="005E5ADB">
        <w:rPr>
          <w:rFonts w:cstheme="minorHAnsi"/>
          <w:bCs/>
          <w:sz w:val="20"/>
          <w:szCs w:val="20"/>
          <w:vertAlign w:val="superscript"/>
        </w:rPr>
        <w:t>ος</w:t>
      </w:r>
      <w:r w:rsidRPr="005E5ADB">
        <w:rPr>
          <w:rFonts w:cstheme="minorHAnsi"/>
          <w:bCs/>
          <w:sz w:val="20"/>
          <w:szCs w:val="20"/>
        </w:rPr>
        <w:t xml:space="preserve"> σε ………………………………………………………………………………………………………………….</w:t>
      </w:r>
      <w:r w:rsidRPr="005E5ADB">
        <w:rPr>
          <w:rFonts w:cstheme="minorHAnsi"/>
          <w:bCs/>
          <w:sz w:val="20"/>
          <w:szCs w:val="20"/>
        </w:rPr>
        <w:tab/>
        <w:t xml:space="preserve">: </w:t>
      </w:r>
      <w:r w:rsidRPr="005E5ADB">
        <w:rPr>
          <w:rFonts w:cstheme="minorHAnsi"/>
          <w:bCs/>
          <w:sz w:val="20"/>
          <w:szCs w:val="20"/>
          <w:lang w:val="en-US"/>
        </w:rPr>
        <w:t>3</w:t>
      </w:r>
    </w:p>
    <w:p w14:paraId="7004D6B5" w14:textId="77777777" w:rsidR="00CC7891" w:rsidRPr="005E5ADB" w:rsidRDefault="00CC7891" w:rsidP="004F3314">
      <w:pPr>
        <w:numPr>
          <w:ilvl w:val="3"/>
          <w:numId w:val="83"/>
        </w:numPr>
        <w:tabs>
          <w:tab w:val="clear" w:pos="2880"/>
          <w:tab w:val="left" w:pos="-2880"/>
        </w:tabs>
        <w:spacing w:after="0" w:line="360" w:lineRule="auto"/>
        <w:ind w:left="1260"/>
        <w:rPr>
          <w:rFonts w:cstheme="minorHAnsi"/>
          <w:bCs/>
          <w:sz w:val="20"/>
          <w:szCs w:val="20"/>
        </w:rPr>
      </w:pPr>
      <w:r w:rsidRPr="005E5ADB">
        <w:rPr>
          <w:rFonts w:cstheme="minorHAnsi"/>
          <w:bCs/>
          <w:sz w:val="20"/>
          <w:szCs w:val="20"/>
        </w:rPr>
        <w:t>Άλλη θέση σε ………………………………………………………………………………………………………</w:t>
      </w:r>
      <w:r w:rsidRPr="005E5ADB">
        <w:rPr>
          <w:rFonts w:cstheme="minorHAnsi"/>
          <w:bCs/>
          <w:sz w:val="20"/>
          <w:szCs w:val="20"/>
        </w:rPr>
        <w:tab/>
        <w:t>: 3</w:t>
      </w:r>
    </w:p>
    <w:p w14:paraId="206A97EB" w14:textId="77777777" w:rsidR="00471B6A" w:rsidRDefault="00471B6A" w:rsidP="00471B6A">
      <w:pPr>
        <w:tabs>
          <w:tab w:val="left" w:pos="1260"/>
          <w:tab w:val="left" w:pos="1620"/>
        </w:tabs>
        <w:spacing w:line="360" w:lineRule="auto"/>
        <w:ind w:left="360"/>
      </w:pPr>
    </w:p>
    <w:p w14:paraId="3195ECD9" w14:textId="422BC074" w:rsidR="00471B6A" w:rsidRPr="00471B6A" w:rsidRDefault="00000000" w:rsidP="00471B6A">
      <w:pPr>
        <w:tabs>
          <w:tab w:val="left" w:pos="1260"/>
          <w:tab w:val="left" w:pos="1620"/>
        </w:tabs>
        <w:spacing w:line="360" w:lineRule="auto"/>
        <w:ind w:left="360"/>
        <w:rPr>
          <w:rFonts w:cstheme="minorHAnsi"/>
          <w:u w:val="single"/>
        </w:rPr>
      </w:pPr>
      <w:hyperlink r:id="rId612" w:history="1">
        <w:r w:rsidR="00471B6A" w:rsidRPr="00471B6A">
          <w:rPr>
            <w:rStyle w:val="-"/>
            <w:rFonts w:cstheme="minorHAnsi"/>
          </w:rPr>
          <w:t xml:space="preserve">Πλήρη κείμενα Δημοσιεύσεων </w:t>
        </w:r>
      </w:hyperlink>
      <w:r w:rsidR="00471B6A" w:rsidRPr="00471B6A">
        <w:rPr>
          <w:lang w:eastAsia="el-GR"/>
        </w:rPr>
        <w:t xml:space="preserve"> </w:t>
      </w:r>
      <w:r w:rsidR="00471B6A">
        <w:rPr>
          <w:lang w:eastAsia="el-GR"/>
        </w:rPr>
        <w:t>για όπου δεν υπάρχει αντίστοιχος υπερσύνδεσμος.</w:t>
      </w:r>
    </w:p>
    <w:p w14:paraId="04ADD50B" w14:textId="77777777" w:rsidR="00CC7891" w:rsidRPr="005E5ADB" w:rsidRDefault="00CC7891" w:rsidP="007E7304">
      <w:pPr>
        <w:tabs>
          <w:tab w:val="left" w:pos="1260"/>
          <w:tab w:val="left" w:pos="1620"/>
        </w:tabs>
        <w:spacing w:after="0" w:line="360" w:lineRule="auto"/>
        <w:rPr>
          <w:rFonts w:cstheme="minorHAnsi"/>
          <w:b/>
          <w:u w:val="single"/>
        </w:rPr>
      </w:pPr>
    </w:p>
    <w:p w14:paraId="1BD2C111" w14:textId="77777777" w:rsidR="00CC7891" w:rsidRPr="005A6A02" w:rsidRDefault="00CC7891" w:rsidP="004F3314">
      <w:pPr>
        <w:pStyle w:val="a3"/>
        <w:numPr>
          <w:ilvl w:val="0"/>
          <w:numId w:val="88"/>
        </w:numPr>
        <w:shd w:val="clear" w:color="auto" w:fill="FFFFFF" w:themeFill="background1"/>
        <w:spacing w:after="0" w:line="360" w:lineRule="auto"/>
        <w:ind w:left="567" w:hanging="567"/>
        <w:jc w:val="both"/>
        <w:rPr>
          <w:rFonts w:eastAsia="Times New Roman" w:cstheme="minorHAnsi"/>
          <w:b/>
          <w:sz w:val="22"/>
          <w:szCs w:val="22"/>
          <w:lang w:val="en-US" w:eastAsia="el-GR"/>
        </w:rPr>
      </w:pPr>
      <w:r w:rsidRPr="005A6A02">
        <w:rPr>
          <w:rFonts w:eastAsia="Times New Roman" w:cstheme="minorHAnsi"/>
          <w:b/>
          <w:sz w:val="22"/>
          <w:szCs w:val="22"/>
          <w:lang w:val="en-US" w:eastAsia="el-GR"/>
        </w:rPr>
        <w:t xml:space="preserve">The mechanical strength of intestinal anastomoses in hypothyroid rats. </w:t>
      </w:r>
    </w:p>
    <w:p w14:paraId="7F457A3F" w14:textId="77777777" w:rsidR="00CC7891" w:rsidRPr="005A6A02" w:rsidRDefault="00CC7891" w:rsidP="004C58F7">
      <w:pPr>
        <w:shd w:val="clear" w:color="auto" w:fill="FFFFFF" w:themeFill="background1"/>
        <w:spacing w:after="0" w:line="360" w:lineRule="auto"/>
        <w:ind w:left="567"/>
        <w:jc w:val="both"/>
        <w:rPr>
          <w:rFonts w:eastAsia="Times New Roman" w:cstheme="minorHAnsi"/>
          <w:sz w:val="20"/>
          <w:szCs w:val="20"/>
          <w:lang w:val="en-US" w:eastAsia="el-GR"/>
        </w:rPr>
      </w:pPr>
      <w:r w:rsidRPr="005A6A02">
        <w:rPr>
          <w:rFonts w:eastAsia="Times New Roman" w:cstheme="minorHAnsi"/>
          <w:sz w:val="20"/>
          <w:szCs w:val="20"/>
          <w:lang w:val="en-US" w:eastAsia="el-GR"/>
        </w:rPr>
        <w:t xml:space="preserve">KOURKOULIS SK, EKMEKTZOGLOU KA, PAPANICOLOPULOS SA, ZOGRAFOS GC, DONTAS IA, </w:t>
      </w:r>
      <w:r w:rsidRPr="005A6A02">
        <w:rPr>
          <w:rFonts w:eastAsia="Times New Roman" w:cstheme="minorHAnsi"/>
          <w:b/>
          <w:sz w:val="20"/>
          <w:szCs w:val="20"/>
          <w:u w:val="single"/>
          <w:lang w:val="en-US" w:eastAsia="el-GR"/>
        </w:rPr>
        <w:t>XANTHOS T</w:t>
      </w:r>
      <w:r w:rsidRPr="005A6A02">
        <w:rPr>
          <w:rFonts w:eastAsia="Times New Roman" w:cstheme="minorHAnsi"/>
          <w:b/>
          <w:sz w:val="20"/>
          <w:szCs w:val="20"/>
          <w:lang w:val="en-US" w:eastAsia="el-GR"/>
        </w:rPr>
        <w:t xml:space="preserve">, </w:t>
      </w:r>
      <w:r w:rsidRPr="005A6A02">
        <w:rPr>
          <w:rFonts w:eastAsia="Times New Roman" w:cstheme="minorHAnsi"/>
          <w:sz w:val="20"/>
          <w:szCs w:val="20"/>
          <w:lang w:val="en-US" w:eastAsia="el-GR"/>
        </w:rPr>
        <w:t xml:space="preserve">PERREA DN. </w:t>
      </w:r>
    </w:p>
    <w:p w14:paraId="276FB142" w14:textId="77777777" w:rsidR="00CC7891" w:rsidRPr="005A6A02" w:rsidRDefault="00CC7891" w:rsidP="004C58F7">
      <w:pPr>
        <w:shd w:val="clear" w:color="auto" w:fill="FFFFFF" w:themeFill="background1"/>
        <w:spacing w:after="0" w:line="360" w:lineRule="auto"/>
        <w:ind w:left="567"/>
        <w:jc w:val="both"/>
        <w:rPr>
          <w:rFonts w:eastAsia="Times New Roman" w:cstheme="minorHAnsi"/>
          <w:lang w:val="en-US" w:eastAsia="el-GR"/>
        </w:rPr>
      </w:pPr>
      <w:r w:rsidRPr="005A6A02">
        <w:rPr>
          <w:rFonts w:eastAsia="Times New Roman" w:cstheme="minorHAnsi"/>
          <w:lang w:val="en-US" w:eastAsia="el-GR"/>
        </w:rPr>
        <w:t>In Experimental Analysis of Nano and Engineering Materials and Structures, Goutos EE (Ed), pp. 81-82.</w:t>
      </w:r>
    </w:p>
    <w:p w14:paraId="02EFF9E3" w14:textId="77777777" w:rsidR="00CC7891" w:rsidRPr="005A6A02" w:rsidRDefault="00CC7891" w:rsidP="004C58F7">
      <w:pPr>
        <w:shd w:val="clear" w:color="auto" w:fill="FFFFFF" w:themeFill="background1"/>
        <w:spacing w:after="0" w:line="360" w:lineRule="auto"/>
        <w:ind w:left="1134" w:hanging="567"/>
        <w:jc w:val="both"/>
        <w:rPr>
          <w:rFonts w:eastAsia="Times New Roman" w:cstheme="minorHAnsi"/>
          <w:i/>
          <w:lang w:val="en-US" w:eastAsia="el-GR"/>
        </w:rPr>
      </w:pPr>
      <w:r w:rsidRPr="005A6A02">
        <w:rPr>
          <w:rFonts w:eastAsia="Times New Roman" w:cstheme="minorHAnsi"/>
          <w:i/>
          <w:lang w:val="en-US" w:eastAsia="el-GR"/>
        </w:rPr>
        <w:t>Proceedings of the 13</w:t>
      </w:r>
      <w:r w:rsidRPr="005A6A02">
        <w:rPr>
          <w:rFonts w:eastAsia="Times New Roman" w:cstheme="minorHAnsi"/>
          <w:i/>
          <w:vertAlign w:val="superscript"/>
          <w:lang w:val="en-US" w:eastAsia="el-GR"/>
        </w:rPr>
        <w:t>th</w:t>
      </w:r>
      <w:r w:rsidRPr="005A6A02">
        <w:rPr>
          <w:rFonts w:eastAsia="Times New Roman" w:cstheme="minorHAnsi"/>
          <w:i/>
          <w:lang w:val="en-US" w:eastAsia="el-GR"/>
        </w:rPr>
        <w:t xml:space="preserve"> International Conference on Experimental Mechanics.</w:t>
      </w:r>
    </w:p>
    <w:p w14:paraId="4B5222D3" w14:textId="77777777" w:rsidR="00CC7891" w:rsidRPr="005A6A02" w:rsidRDefault="00CC7891" w:rsidP="004C58F7">
      <w:pPr>
        <w:shd w:val="clear" w:color="auto" w:fill="FFFFFF" w:themeFill="background1"/>
        <w:spacing w:after="0" w:line="360" w:lineRule="auto"/>
        <w:ind w:left="1134" w:hanging="567"/>
        <w:jc w:val="both"/>
        <w:rPr>
          <w:rFonts w:eastAsia="Times New Roman" w:cstheme="minorHAnsi"/>
          <w:i/>
          <w:lang w:val="en-US" w:eastAsia="el-GR"/>
        </w:rPr>
      </w:pPr>
      <w:r w:rsidRPr="005A6A02">
        <w:rPr>
          <w:rFonts w:eastAsia="Times New Roman" w:cstheme="minorHAnsi"/>
          <w:i/>
          <w:lang w:val="en-US" w:eastAsia="el-GR"/>
        </w:rPr>
        <w:t>Alexandroupolis, Greece, July 1-6, 2007.</w:t>
      </w:r>
    </w:p>
    <w:p w14:paraId="290EDCB0" w14:textId="78214E01" w:rsidR="00CC7891" w:rsidRPr="005E5ADB" w:rsidRDefault="00CC7891" w:rsidP="004C58F7">
      <w:pPr>
        <w:shd w:val="clear" w:color="auto" w:fill="FFFFFF" w:themeFill="background1"/>
        <w:spacing w:after="0" w:line="360" w:lineRule="auto"/>
        <w:ind w:left="567" w:hanging="567"/>
        <w:jc w:val="both"/>
        <w:rPr>
          <w:rFonts w:eastAsia="Times New Roman" w:cstheme="minorHAnsi"/>
          <w:lang w:val="en-US" w:eastAsia="el-GR"/>
        </w:rPr>
      </w:pPr>
      <w:r w:rsidRPr="005A6A02">
        <w:rPr>
          <w:rFonts w:eastAsia="Times New Roman" w:cstheme="minorHAnsi"/>
          <w:lang w:val="en-US" w:eastAsia="el-GR"/>
        </w:rPr>
        <w:tab/>
      </w:r>
      <w:bookmarkStart w:id="219" w:name="_Hlk67643253"/>
      <w:r w:rsidRPr="005A6A02">
        <w:fldChar w:fldCharType="begin"/>
      </w:r>
      <w:r w:rsidR="00D95ED2">
        <w:instrText>HYPERLINK "https://link.springer.com/chapter/10.1007/978-1-4020-6239-1_39"</w:instrText>
      </w:r>
      <w:r w:rsidRPr="005A6A02">
        <w:fldChar w:fldCharType="separate"/>
      </w:r>
      <w:r w:rsidR="00221AAC">
        <w:rPr>
          <w:rStyle w:val="-"/>
          <w:rFonts w:eastAsia="Times New Roman" w:cstheme="minorHAnsi"/>
          <w:lang w:val="en-US" w:eastAsia="el-GR"/>
        </w:rPr>
        <w:t xml:space="preserve"> Πλήρες Κείμενο</w:t>
      </w:r>
      <w:r w:rsidRPr="005A6A02">
        <w:rPr>
          <w:rStyle w:val="-"/>
          <w:rFonts w:eastAsia="Times New Roman" w:cstheme="minorHAnsi"/>
          <w:lang w:val="en-US" w:eastAsia="el-GR"/>
        </w:rPr>
        <w:fldChar w:fldCharType="end"/>
      </w:r>
      <w:bookmarkEnd w:id="219"/>
    </w:p>
    <w:p w14:paraId="3A3502DC" w14:textId="77777777" w:rsidR="00CC7891" w:rsidRPr="005E5ADB" w:rsidRDefault="00CC7891" w:rsidP="004C58F7">
      <w:pPr>
        <w:spacing w:after="0" w:line="360" w:lineRule="auto"/>
        <w:ind w:left="567" w:hanging="567"/>
        <w:jc w:val="both"/>
        <w:rPr>
          <w:rFonts w:eastAsia="Times New Roman" w:cstheme="minorHAnsi"/>
          <w:lang w:val="en-US" w:eastAsia="el-GR"/>
        </w:rPr>
      </w:pPr>
      <w:r w:rsidRPr="005E5ADB">
        <w:rPr>
          <w:rFonts w:eastAsia="Times New Roman" w:cstheme="minorHAnsi"/>
          <w:lang w:val="en-US" w:eastAsia="el-GR"/>
        </w:rPr>
        <w:t xml:space="preserve"> </w:t>
      </w:r>
    </w:p>
    <w:p w14:paraId="1EBB913C" w14:textId="77777777" w:rsidR="00CC7891" w:rsidRPr="005E5ADB" w:rsidRDefault="00CC7891" w:rsidP="004F3314">
      <w:pPr>
        <w:pStyle w:val="a3"/>
        <w:numPr>
          <w:ilvl w:val="0"/>
          <w:numId w:val="88"/>
        </w:numPr>
        <w:spacing w:after="0" w:line="360" w:lineRule="auto"/>
        <w:ind w:left="567" w:hanging="567"/>
        <w:jc w:val="both"/>
        <w:rPr>
          <w:rFonts w:eastAsia="Times New Roman" w:cstheme="minorHAnsi"/>
          <w:b/>
          <w:sz w:val="22"/>
          <w:szCs w:val="22"/>
          <w:lang w:val="en-US" w:eastAsia="el-GR"/>
        </w:rPr>
      </w:pPr>
      <w:r w:rsidRPr="005E5ADB">
        <w:rPr>
          <w:rFonts w:eastAsia="Times New Roman" w:cstheme="minorHAnsi"/>
          <w:b/>
          <w:sz w:val="22"/>
          <w:szCs w:val="22"/>
          <w:lang w:val="en-US" w:eastAsia="el-GR"/>
        </w:rPr>
        <w:t>Animal models of cardiopulmonary resuscitation.</w:t>
      </w:r>
    </w:p>
    <w:p w14:paraId="1CBF6013" w14:textId="77777777" w:rsidR="00CC7891" w:rsidRPr="005E5ADB" w:rsidRDefault="00CC7891" w:rsidP="004C58F7">
      <w:pPr>
        <w:spacing w:after="0" w:line="360" w:lineRule="auto"/>
        <w:ind w:left="1134" w:hanging="567"/>
        <w:jc w:val="both"/>
        <w:rPr>
          <w:rFonts w:eastAsia="Times New Roman" w:cstheme="minorHAnsi"/>
          <w:b/>
          <w:sz w:val="20"/>
          <w:szCs w:val="20"/>
          <w:lang w:val="en-GB" w:eastAsia="el-GR"/>
        </w:rPr>
      </w:pPr>
      <w:r w:rsidRPr="005E5ADB">
        <w:rPr>
          <w:rFonts w:eastAsia="Times New Roman" w:cstheme="minorHAnsi"/>
          <w:b/>
          <w:sz w:val="20"/>
          <w:szCs w:val="20"/>
          <w:u w:val="single"/>
          <w:lang w:val="en-US" w:eastAsia="el-GR"/>
        </w:rPr>
        <w:t>XANTHOS</w:t>
      </w:r>
      <w:r w:rsidRPr="005E5ADB">
        <w:rPr>
          <w:rFonts w:eastAsia="Times New Roman" w:cstheme="minorHAnsi"/>
          <w:b/>
          <w:sz w:val="20"/>
          <w:szCs w:val="20"/>
          <w:u w:val="single"/>
          <w:lang w:val="en-GB" w:eastAsia="el-GR"/>
        </w:rPr>
        <w:t xml:space="preserve"> </w:t>
      </w:r>
      <w:r w:rsidRPr="005E5ADB">
        <w:rPr>
          <w:rFonts w:eastAsia="Times New Roman" w:cstheme="minorHAnsi"/>
          <w:b/>
          <w:sz w:val="20"/>
          <w:szCs w:val="20"/>
          <w:u w:val="single"/>
          <w:lang w:val="en-US" w:eastAsia="el-GR"/>
        </w:rPr>
        <w:t>T</w:t>
      </w:r>
      <w:r w:rsidRPr="005E5ADB">
        <w:rPr>
          <w:rFonts w:eastAsia="Times New Roman" w:cstheme="minorHAnsi"/>
          <w:b/>
          <w:sz w:val="20"/>
          <w:szCs w:val="20"/>
          <w:lang w:val="en-GB" w:eastAsia="el-GR"/>
        </w:rPr>
        <w:t xml:space="preserve">. </w:t>
      </w:r>
    </w:p>
    <w:p w14:paraId="74D571FF" w14:textId="77777777" w:rsidR="00CC7891" w:rsidRPr="005E5ADB" w:rsidRDefault="00CC7891" w:rsidP="004C58F7">
      <w:pPr>
        <w:spacing w:after="0" w:line="360" w:lineRule="auto"/>
        <w:ind w:left="1134" w:right="-58" w:hanging="567"/>
        <w:jc w:val="both"/>
        <w:rPr>
          <w:rFonts w:eastAsia="Times New Roman" w:cstheme="minorHAnsi"/>
          <w:i/>
          <w:lang w:val="en-US" w:eastAsia="el-GR"/>
        </w:rPr>
      </w:pPr>
      <w:r w:rsidRPr="005E5ADB">
        <w:rPr>
          <w:rFonts w:eastAsia="Times New Roman" w:cstheme="minorHAnsi"/>
          <w:i/>
          <w:lang w:val="en-GB" w:eastAsia="el-GR"/>
        </w:rPr>
        <w:t>2</w:t>
      </w:r>
      <w:r w:rsidRPr="005E5ADB">
        <w:rPr>
          <w:rFonts w:eastAsia="Times New Roman" w:cstheme="minorHAnsi"/>
          <w:i/>
          <w:vertAlign w:val="superscript"/>
          <w:lang w:val="en-US" w:eastAsia="el-GR"/>
        </w:rPr>
        <w:t>nd</w:t>
      </w:r>
      <w:r w:rsidRPr="005E5ADB">
        <w:rPr>
          <w:rFonts w:eastAsia="Times New Roman" w:cstheme="minorHAnsi"/>
          <w:i/>
          <w:lang w:val="en-GB" w:eastAsia="el-GR"/>
        </w:rPr>
        <w:t xml:space="preserve"> </w:t>
      </w:r>
      <w:r w:rsidRPr="005E5ADB">
        <w:rPr>
          <w:rFonts w:eastAsia="Times New Roman" w:cstheme="minorHAnsi"/>
          <w:i/>
          <w:lang w:val="en-US" w:eastAsia="el-GR"/>
        </w:rPr>
        <w:t>Panhellenic Course of Biomedicine and Laboratory Animals.</w:t>
      </w:r>
      <w:r w:rsidRPr="005E5ADB">
        <w:rPr>
          <w:rFonts w:eastAsia="Times New Roman" w:cstheme="minorHAnsi"/>
          <w:i/>
          <w:lang w:val="en-GB" w:eastAsia="el-GR"/>
        </w:rPr>
        <w:t xml:space="preserve"> </w:t>
      </w:r>
    </w:p>
    <w:p w14:paraId="3B832D36" w14:textId="77777777" w:rsidR="00CC7891" w:rsidRPr="005E5ADB" w:rsidRDefault="00CC7891" w:rsidP="004C58F7">
      <w:pPr>
        <w:spacing w:after="0" w:line="360" w:lineRule="auto"/>
        <w:ind w:left="1134" w:right="-58" w:hanging="567"/>
        <w:jc w:val="both"/>
        <w:rPr>
          <w:rFonts w:eastAsia="Times New Roman" w:cstheme="minorHAnsi"/>
          <w:i/>
          <w:lang w:val="en-US" w:eastAsia="el-GR"/>
        </w:rPr>
      </w:pPr>
      <w:r w:rsidRPr="005E5ADB">
        <w:rPr>
          <w:rFonts w:eastAsia="Times New Roman" w:cstheme="minorHAnsi"/>
          <w:i/>
          <w:lang w:val="en-US" w:eastAsia="el-GR"/>
        </w:rPr>
        <w:t>Athens, November</w:t>
      </w:r>
      <w:r w:rsidRPr="005E5ADB">
        <w:rPr>
          <w:rFonts w:eastAsia="Times New Roman" w:cstheme="minorHAnsi"/>
          <w:i/>
          <w:lang w:val="en-GB" w:eastAsia="el-GR"/>
        </w:rPr>
        <w:t xml:space="preserve"> 2008.</w:t>
      </w:r>
    </w:p>
    <w:p w14:paraId="326A47E9" w14:textId="77777777" w:rsidR="00CC7891" w:rsidRPr="005E5ADB" w:rsidRDefault="00CC7891" w:rsidP="004C58F7">
      <w:pPr>
        <w:spacing w:after="0" w:line="360" w:lineRule="auto"/>
        <w:ind w:left="567" w:hanging="567"/>
        <w:jc w:val="both"/>
        <w:rPr>
          <w:rFonts w:eastAsia="Times New Roman" w:cstheme="minorHAnsi"/>
          <w:highlight w:val="yellow"/>
          <w:lang w:val="en-US" w:eastAsia="el-GR"/>
        </w:rPr>
      </w:pPr>
    </w:p>
    <w:p w14:paraId="32558093" w14:textId="77777777" w:rsidR="00CC7891" w:rsidRPr="005E5ADB" w:rsidRDefault="00CC7891" w:rsidP="004F3314">
      <w:pPr>
        <w:pStyle w:val="a3"/>
        <w:numPr>
          <w:ilvl w:val="0"/>
          <w:numId w:val="88"/>
        </w:numPr>
        <w:spacing w:after="0" w:line="360" w:lineRule="auto"/>
        <w:ind w:left="567" w:hanging="567"/>
        <w:jc w:val="both"/>
        <w:rPr>
          <w:rFonts w:eastAsia="Times New Roman" w:cstheme="minorHAnsi"/>
          <w:b/>
          <w:sz w:val="22"/>
          <w:szCs w:val="22"/>
          <w:lang w:val="en-US" w:eastAsia="el-GR"/>
        </w:rPr>
      </w:pPr>
      <w:r w:rsidRPr="005E5ADB">
        <w:rPr>
          <w:rFonts w:eastAsia="Times New Roman" w:cstheme="minorHAnsi"/>
          <w:b/>
          <w:sz w:val="22"/>
          <w:szCs w:val="22"/>
          <w:lang w:val="en-US" w:eastAsia="el-GR"/>
        </w:rPr>
        <w:t>The</w:t>
      </w:r>
      <w:r w:rsidRPr="005E5ADB">
        <w:rPr>
          <w:rFonts w:eastAsia="Times New Roman" w:cstheme="minorHAnsi"/>
          <w:b/>
          <w:sz w:val="22"/>
          <w:szCs w:val="22"/>
          <w:lang w:val="en-GB" w:eastAsia="el-GR"/>
        </w:rPr>
        <w:t xml:space="preserve"> </w:t>
      </w:r>
      <w:r w:rsidRPr="005E5ADB">
        <w:rPr>
          <w:rFonts w:eastAsia="Times New Roman" w:cstheme="minorHAnsi"/>
          <w:b/>
          <w:sz w:val="22"/>
          <w:szCs w:val="22"/>
          <w:lang w:val="en-US" w:eastAsia="el-GR"/>
        </w:rPr>
        <w:t>use</w:t>
      </w:r>
      <w:r w:rsidRPr="005E5ADB">
        <w:rPr>
          <w:rFonts w:eastAsia="Times New Roman" w:cstheme="minorHAnsi"/>
          <w:b/>
          <w:sz w:val="22"/>
          <w:szCs w:val="22"/>
          <w:lang w:val="en-GB" w:eastAsia="el-GR"/>
        </w:rPr>
        <w:t xml:space="preserve"> </w:t>
      </w:r>
      <w:r w:rsidRPr="005E5ADB">
        <w:rPr>
          <w:rFonts w:eastAsia="Times New Roman" w:cstheme="minorHAnsi"/>
          <w:b/>
          <w:sz w:val="22"/>
          <w:szCs w:val="22"/>
          <w:lang w:val="en-US" w:eastAsia="el-GR"/>
        </w:rPr>
        <w:t>of</w:t>
      </w:r>
      <w:r w:rsidRPr="005E5ADB">
        <w:rPr>
          <w:rFonts w:eastAsia="Times New Roman" w:cstheme="minorHAnsi"/>
          <w:b/>
          <w:sz w:val="22"/>
          <w:szCs w:val="22"/>
          <w:lang w:val="en-GB" w:eastAsia="el-GR"/>
        </w:rPr>
        <w:t xml:space="preserve"> </w:t>
      </w:r>
      <w:r w:rsidRPr="005E5ADB">
        <w:rPr>
          <w:rFonts w:eastAsia="Times New Roman" w:cstheme="minorHAnsi"/>
          <w:b/>
          <w:sz w:val="22"/>
          <w:szCs w:val="22"/>
          <w:lang w:val="en-US" w:eastAsia="el-GR"/>
        </w:rPr>
        <w:t>the</w:t>
      </w:r>
      <w:r w:rsidRPr="005E5ADB">
        <w:rPr>
          <w:rFonts w:eastAsia="Times New Roman" w:cstheme="minorHAnsi"/>
          <w:b/>
          <w:sz w:val="22"/>
          <w:szCs w:val="22"/>
          <w:lang w:val="en-GB" w:eastAsia="el-GR"/>
        </w:rPr>
        <w:t xml:space="preserve"> </w:t>
      </w:r>
      <w:r w:rsidRPr="005E5ADB">
        <w:rPr>
          <w:rFonts w:eastAsia="Times New Roman" w:cstheme="minorHAnsi"/>
          <w:b/>
          <w:sz w:val="22"/>
          <w:szCs w:val="22"/>
          <w:lang w:val="en-US" w:eastAsia="el-GR"/>
        </w:rPr>
        <w:t>rat</w:t>
      </w:r>
      <w:r w:rsidRPr="005E5ADB">
        <w:rPr>
          <w:rFonts w:eastAsia="Times New Roman" w:cstheme="minorHAnsi"/>
          <w:b/>
          <w:sz w:val="22"/>
          <w:szCs w:val="22"/>
          <w:lang w:val="en-GB" w:eastAsia="el-GR"/>
        </w:rPr>
        <w:t xml:space="preserve"> </w:t>
      </w:r>
      <w:r w:rsidRPr="005E5ADB">
        <w:rPr>
          <w:rFonts w:eastAsia="Times New Roman" w:cstheme="minorHAnsi"/>
          <w:b/>
          <w:sz w:val="22"/>
          <w:szCs w:val="22"/>
          <w:lang w:val="en-US" w:eastAsia="el-GR"/>
        </w:rPr>
        <w:t>in</w:t>
      </w:r>
      <w:r w:rsidRPr="005E5ADB">
        <w:rPr>
          <w:rFonts w:eastAsia="Times New Roman" w:cstheme="minorHAnsi"/>
          <w:b/>
          <w:sz w:val="22"/>
          <w:szCs w:val="22"/>
          <w:lang w:val="en-GB" w:eastAsia="el-GR"/>
        </w:rPr>
        <w:t xml:space="preserve"> </w:t>
      </w:r>
      <w:r w:rsidRPr="005E5ADB">
        <w:rPr>
          <w:rFonts w:eastAsia="Times New Roman" w:cstheme="minorHAnsi"/>
          <w:b/>
          <w:sz w:val="22"/>
          <w:szCs w:val="22"/>
          <w:lang w:val="en-US" w:eastAsia="el-GR"/>
        </w:rPr>
        <w:t>osteoporosis</w:t>
      </w:r>
      <w:r w:rsidRPr="005E5ADB">
        <w:rPr>
          <w:rFonts w:eastAsia="Times New Roman" w:cstheme="minorHAnsi"/>
          <w:b/>
          <w:sz w:val="22"/>
          <w:szCs w:val="22"/>
          <w:lang w:val="en-GB" w:eastAsia="el-GR"/>
        </w:rPr>
        <w:t xml:space="preserve"> </w:t>
      </w:r>
      <w:r w:rsidRPr="005E5ADB">
        <w:rPr>
          <w:rFonts w:eastAsia="Times New Roman" w:cstheme="minorHAnsi"/>
          <w:b/>
          <w:sz w:val="22"/>
          <w:szCs w:val="22"/>
          <w:lang w:val="en-US" w:eastAsia="el-GR"/>
        </w:rPr>
        <w:t>research.</w:t>
      </w:r>
    </w:p>
    <w:p w14:paraId="15325375" w14:textId="77777777" w:rsidR="00CC7891" w:rsidRPr="005E5ADB" w:rsidRDefault="00CC7891" w:rsidP="004C58F7">
      <w:pPr>
        <w:spacing w:after="0" w:line="360" w:lineRule="auto"/>
        <w:ind w:left="1134" w:hanging="567"/>
        <w:jc w:val="both"/>
        <w:rPr>
          <w:rFonts w:eastAsia="Times New Roman" w:cstheme="minorHAnsi"/>
          <w:sz w:val="20"/>
          <w:szCs w:val="20"/>
          <w:lang w:val="en-GB" w:eastAsia="el-GR"/>
        </w:rPr>
      </w:pPr>
      <w:r w:rsidRPr="005E5ADB">
        <w:rPr>
          <w:rFonts w:eastAsia="Times New Roman" w:cstheme="minorHAnsi"/>
          <w:sz w:val="20"/>
          <w:szCs w:val="20"/>
          <w:lang w:val="en-US" w:eastAsia="el-GR"/>
        </w:rPr>
        <w:t>LELOVAS</w:t>
      </w:r>
      <w:r w:rsidRPr="005E5ADB">
        <w:rPr>
          <w:rFonts w:eastAsia="Times New Roman" w:cstheme="minorHAnsi"/>
          <w:sz w:val="20"/>
          <w:szCs w:val="20"/>
          <w:lang w:val="en-GB" w:eastAsia="el-GR"/>
        </w:rPr>
        <w:t xml:space="preserve"> </w:t>
      </w:r>
      <w:r w:rsidRPr="005E5ADB">
        <w:rPr>
          <w:rFonts w:eastAsia="Times New Roman" w:cstheme="minorHAnsi"/>
          <w:sz w:val="20"/>
          <w:szCs w:val="20"/>
          <w:lang w:val="en-US" w:eastAsia="el-GR"/>
        </w:rPr>
        <w:t>P</w:t>
      </w:r>
      <w:r w:rsidRPr="005E5ADB">
        <w:rPr>
          <w:rFonts w:eastAsia="Times New Roman" w:cstheme="minorHAnsi"/>
          <w:sz w:val="20"/>
          <w:szCs w:val="20"/>
          <w:lang w:val="en-GB" w:eastAsia="el-GR"/>
        </w:rPr>
        <w:t xml:space="preserve">, </w:t>
      </w:r>
      <w:r w:rsidRPr="005E5ADB">
        <w:rPr>
          <w:rFonts w:eastAsia="Times New Roman" w:cstheme="minorHAnsi"/>
          <w:b/>
          <w:sz w:val="20"/>
          <w:szCs w:val="20"/>
          <w:u w:val="single"/>
          <w:lang w:val="en-US" w:eastAsia="el-GR"/>
        </w:rPr>
        <w:t>XANTHOS</w:t>
      </w:r>
      <w:r w:rsidRPr="005E5ADB">
        <w:rPr>
          <w:rFonts w:eastAsia="Times New Roman" w:cstheme="minorHAnsi"/>
          <w:b/>
          <w:sz w:val="20"/>
          <w:szCs w:val="20"/>
          <w:u w:val="single"/>
          <w:lang w:val="en-GB" w:eastAsia="el-GR"/>
        </w:rPr>
        <w:t xml:space="preserve"> </w:t>
      </w:r>
      <w:r w:rsidRPr="005E5ADB">
        <w:rPr>
          <w:rFonts w:eastAsia="Times New Roman" w:cstheme="minorHAnsi"/>
          <w:b/>
          <w:sz w:val="20"/>
          <w:szCs w:val="20"/>
          <w:u w:val="single"/>
          <w:lang w:val="en-US" w:eastAsia="el-GR"/>
        </w:rPr>
        <w:t>T</w:t>
      </w:r>
      <w:r w:rsidRPr="005E5ADB">
        <w:rPr>
          <w:rFonts w:eastAsia="Times New Roman" w:cstheme="minorHAnsi"/>
          <w:b/>
          <w:sz w:val="20"/>
          <w:szCs w:val="20"/>
          <w:lang w:val="en-GB" w:eastAsia="el-GR"/>
        </w:rPr>
        <w:t xml:space="preserve">, </w:t>
      </w:r>
      <w:r w:rsidRPr="005E5ADB">
        <w:rPr>
          <w:rFonts w:eastAsia="Times New Roman" w:cstheme="minorHAnsi"/>
          <w:sz w:val="20"/>
          <w:szCs w:val="20"/>
          <w:lang w:val="en-US" w:eastAsia="el-GR"/>
        </w:rPr>
        <w:t>DONTAS</w:t>
      </w:r>
      <w:r w:rsidRPr="005E5ADB">
        <w:rPr>
          <w:rFonts w:eastAsia="Times New Roman" w:cstheme="minorHAnsi"/>
          <w:sz w:val="20"/>
          <w:szCs w:val="20"/>
          <w:lang w:val="en-GB" w:eastAsia="el-GR"/>
        </w:rPr>
        <w:t xml:space="preserve"> </w:t>
      </w:r>
      <w:r w:rsidRPr="005E5ADB">
        <w:rPr>
          <w:rFonts w:eastAsia="Times New Roman" w:cstheme="minorHAnsi"/>
          <w:sz w:val="20"/>
          <w:szCs w:val="20"/>
          <w:lang w:eastAsia="el-GR"/>
        </w:rPr>
        <w:t>Ι</w:t>
      </w:r>
      <w:r w:rsidRPr="005E5ADB">
        <w:rPr>
          <w:rFonts w:eastAsia="Times New Roman" w:cstheme="minorHAnsi"/>
          <w:sz w:val="20"/>
          <w:szCs w:val="20"/>
          <w:lang w:val="en-GB" w:eastAsia="el-GR"/>
        </w:rPr>
        <w:t xml:space="preserve">. </w:t>
      </w:r>
    </w:p>
    <w:p w14:paraId="46B870FE" w14:textId="77777777" w:rsidR="00CC7891" w:rsidRPr="005E5ADB" w:rsidRDefault="00CC7891" w:rsidP="004C58F7">
      <w:pPr>
        <w:spacing w:after="0" w:line="360" w:lineRule="auto"/>
        <w:ind w:left="1134" w:hanging="567"/>
        <w:jc w:val="both"/>
        <w:rPr>
          <w:rFonts w:eastAsia="Times New Roman" w:cstheme="minorHAnsi"/>
          <w:i/>
          <w:lang w:val="en-US" w:eastAsia="el-GR"/>
        </w:rPr>
      </w:pPr>
      <w:r w:rsidRPr="005E5ADB">
        <w:rPr>
          <w:rFonts w:eastAsia="Times New Roman" w:cstheme="minorHAnsi"/>
          <w:i/>
          <w:lang w:val="en-GB" w:eastAsia="el-GR"/>
        </w:rPr>
        <w:t>11</w:t>
      </w:r>
      <w:r w:rsidRPr="005E5ADB">
        <w:rPr>
          <w:rFonts w:eastAsia="Times New Roman" w:cstheme="minorHAnsi"/>
          <w:i/>
          <w:vertAlign w:val="superscript"/>
          <w:lang w:val="en-US" w:eastAsia="el-GR"/>
        </w:rPr>
        <w:t>th</w:t>
      </w:r>
      <w:r w:rsidRPr="005E5ADB">
        <w:rPr>
          <w:rFonts w:eastAsia="Times New Roman" w:cstheme="minorHAnsi"/>
          <w:i/>
          <w:lang w:val="en-GB" w:eastAsia="el-GR"/>
        </w:rPr>
        <w:t xml:space="preserve"> </w:t>
      </w:r>
      <w:r w:rsidRPr="005E5ADB">
        <w:rPr>
          <w:rFonts w:eastAsia="Times New Roman" w:cstheme="minorHAnsi"/>
          <w:i/>
          <w:lang w:val="en-US" w:eastAsia="el-GR"/>
        </w:rPr>
        <w:t>Panhellenic Veterinary Congress</w:t>
      </w:r>
      <w:r w:rsidRPr="005E5ADB">
        <w:rPr>
          <w:rFonts w:eastAsia="Times New Roman" w:cstheme="minorHAnsi"/>
          <w:i/>
          <w:lang w:val="en-GB" w:eastAsia="el-GR"/>
        </w:rPr>
        <w:t>, 2009, pp 137-8.</w:t>
      </w:r>
    </w:p>
    <w:p w14:paraId="2CD390AC" w14:textId="77777777" w:rsidR="00CC7891" w:rsidRPr="005E5ADB" w:rsidRDefault="00CC7891" w:rsidP="004C58F7">
      <w:pPr>
        <w:spacing w:after="0" w:line="360" w:lineRule="auto"/>
        <w:ind w:left="567" w:hanging="567"/>
        <w:jc w:val="both"/>
        <w:rPr>
          <w:rFonts w:eastAsia="Times New Roman" w:cstheme="minorHAnsi"/>
          <w:lang w:val="en-US" w:eastAsia="el-GR"/>
        </w:rPr>
      </w:pPr>
    </w:p>
    <w:p w14:paraId="4B61EC80" w14:textId="77777777" w:rsidR="00CC7891" w:rsidRPr="005E5ADB" w:rsidRDefault="00CC7891" w:rsidP="004F3314">
      <w:pPr>
        <w:pStyle w:val="a3"/>
        <w:numPr>
          <w:ilvl w:val="0"/>
          <w:numId w:val="88"/>
        </w:numPr>
        <w:spacing w:after="0" w:line="360" w:lineRule="auto"/>
        <w:ind w:left="567" w:hanging="567"/>
        <w:jc w:val="both"/>
        <w:rPr>
          <w:rFonts w:eastAsia="Times New Roman" w:cstheme="minorHAnsi"/>
          <w:b/>
          <w:sz w:val="22"/>
          <w:szCs w:val="22"/>
          <w:lang w:val="en-GB" w:eastAsia="el-GR"/>
        </w:rPr>
      </w:pPr>
      <w:r w:rsidRPr="005E5ADB">
        <w:rPr>
          <w:rFonts w:eastAsia="Times New Roman" w:cstheme="minorHAnsi"/>
          <w:b/>
          <w:sz w:val="22"/>
          <w:szCs w:val="22"/>
          <w:lang w:val="en-GB" w:eastAsia="el-GR"/>
        </w:rPr>
        <w:t>Choosing the appropriate animal model in cardiopulmonary resuscitation research.</w:t>
      </w:r>
    </w:p>
    <w:p w14:paraId="06BAD86C" w14:textId="77777777" w:rsidR="00CC7891" w:rsidRPr="005E5ADB" w:rsidRDefault="00CC7891" w:rsidP="004C58F7">
      <w:pPr>
        <w:spacing w:after="0" w:line="360" w:lineRule="auto"/>
        <w:ind w:left="1134" w:hanging="567"/>
        <w:jc w:val="both"/>
        <w:rPr>
          <w:rFonts w:eastAsia="Times New Roman" w:cstheme="minorHAnsi"/>
          <w:sz w:val="20"/>
          <w:szCs w:val="20"/>
          <w:lang w:val="en-GB" w:eastAsia="el-GR"/>
        </w:rPr>
      </w:pPr>
      <w:r w:rsidRPr="005E5ADB">
        <w:rPr>
          <w:rFonts w:eastAsia="Times New Roman" w:cstheme="minorHAnsi"/>
          <w:b/>
          <w:sz w:val="20"/>
          <w:szCs w:val="20"/>
          <w:u w:val="single"/>
          <w:lang w:val="en-US" w:eastAsia="el-GR"/>
        </w:rPr>
        <w:t>XANTHOS</w:t>
      </w:r>
      <w:r w:rsidRPr="005E5ADB">
        <w:rPr>
          <w:rFonts w:eastAsia="Times New Roman" w:cstheme="minorHAnsi"/>
          <w:b/>
          <w:sz w:val="20"/>
          <w:szCs w:val="20"/>
          <w:u w:val="single"/>
          <w:lang w:val="en-GB" w:eastAsia="el-GR"/>
        </w:rPr>
        <w:t xml:space="preserve"> </w:t>
      </w:r>
      <w:r w:rsidRPr="005E5ADB">
        <w:rPr>
          <w:rFonts w:eastAsia="Times New Roman" w:cstheme="minorHAnsi"/>
          <w:b/>
          <w:sz w:val="20"/>
          <w:szCs w:val="20"/>
          <w:u w:val="single"/>
          <w:lang w:val="en-US" w:eastAsia="el-GR"/>
        </w:rPr>
        <w:t>T</w:t>
      </w:r>
      <w:r w:rsidRPr="005E5ADB">
        <w:rPr>
          <w:rFonts w:eastAsia="Times New Roman" w:cstheme="minorHAnsi"/>
          <w:b/>
          <w:sz w:val="20"/>
          <w:szCs w:val="20"/>
          <w:u w:val="single"/>
          <w:lang w:val="en-GB" w:eastAsia="el-GR"/>
        </w:rPr>
        <w:t>,</w:t>
      </w:r>
      <w:r w:rsidRPr="005E5ADB">
        <w:rPr>
          <w:rFonts w:eastAsia="Times New Roman" w:cstheme="minorHAnsi"/>
          <w:b/>
          <w:sz w:val="20"/>
          <w:szCs w:val="20"/>
          <w:lang w:val="en-GB" w:eastAsia="el-GR"/>
        </w:rPr>
        <w:t xml:space="preserve"> </w:t>
      </w:r>
      <w:r w:rsidRPr="005E5ADB">
        <w:rPr>
          <w:rFonts w:eastAsia="Times New Roman" w:cstheme="minorHAnsi"/>
          <w:sz w:val="20"/>
          <w:szCs w:val="20"/>
          <w:lang w:val="en-US" w:eastAsia="el-GR"/>
        </w:rPr>
        <w:t>STROUMPOULIS</w:t>
      </w:r>
      <w:r w:rsidRPr="005E5ADB">
        <w:rPr>
          <w:rFonts w:eastAsia="Times New Roman" w:cstheme="minorHAnsi"/>
          <w:sz w:val="20"/>
          <w:szCs w:val="20"/>
          <w:lang w:val="en-GB" w:eastAsia="el-GR"/>
        </w:rPr>
        <w:t xml:space="preserve"> </w:t>
      </w:r>
      <w:r w:rsidRPr="005E5ADB">
        <w:rPr>
          <w:rFonts w:eastAsia="Times New Roman" w:cstheme="minorHAnsi"/>
          <w:sz w:val="20"/>
          <w:szCs w:val="20"/>
          <w:lang w:val="en-US" w:eastAsia="el-GR"/>
        </w:rPr>
        <w:t>K</w:t>
      </w:r>
      <w:r w:rsidRPr="005E5ADB">
        <w:rPr>
          <w:rFonts w:eastAsia="Times New Roman" w:cstheme="minorHAnsi"/>
          <w:sz w:val="20"/>
          <w:szCs w:val="20"/>
          <w:lang w:val="en-GB" w:eastAsia="el-GR"/>
        </w:rPr>
        <w:t xml:space="preserve">, </w:t>
      </w:r>
      <w:r w:rsidRPr="005E5ADB">
        <w:rPr>
          <w:rFonts w:eastAsia="Times New Roman" w:cstheme="minorHAnsi"/>
          <w:sz w:val="20"/>
          <w:szCs w:val="20"/>
          <w:lang w:val="en-US" w:eastAsia="el-GR"/>
        </w:rPr>
        <w:t>DONTAS</w:t>
      </w:r>
      <w:r w:rsidRPr="005E5ADB">
        <w:rPr>
          <w:rFonts w:eastAsia="Times New Roman" w:cstheme="minorHAnsi"/>
          <w:sz w:val="20"/>
          <w:szCs w:val="20"/>
          <w:lang w:val="en-GB" w:eastAsia="el-GR"/>
        </w:rPr>
        <w:t xml:space="preserve"> </w:t>
      </w:r>
      <w:r w:rsidRPr="005E5ADB">
        <w:rPr>
          <w:rFonts w:eastAsia="Times New Roman" w:cstheme="minorHAnsi"/>
          <w:sz w:val="20"/>
          <w:szCs w:val="20"/>
          <w:lang w:eastAsia="el-GR"/>
        </w:rPr>
        <w:t>Ι</w:t>
      </w:r>
      <w:r w:rsidRPr="005E5ADB">
        <w:rPr>
          <w:rFonts w:eastAsia="Times New Roman" w:cstheme="minorHAnsi"/>
          <w:sz w:val="20"/>
          <w:szCs w:val="20"/>
          <w:lang w:val="en-GB" w:eastAsia="el-GR"/>
        </w:rPr>
        <w:t xml:space="preserve">, </w:t>
      </w:r>
      <w:r w:rsidRPr="005E5ADB">
        <w:rPr>
          <w:rFonts w:eastAsia="Times New Roman" w:cstheme="minorHAnsi"/>
          <w:sz w:val="20"/>
          <w:szCs w:val="20"/>
          <w:lang w:val="en-US" w:eastAsia="el-GR"/>
        </w:rPr>
        <w:t>LELOVAS</w:t>
      </w:r>
      <w:r w:rsidRPr="005E5ADB">
        <w:rPr>
          <w:rFonts w:eastAsia="Times New Roman" w:cstheme="minorHAnsi"/>
          <w:sz w:val="20"/>
          <w:szCs w:val="20"/>
          <w:lang w:val="en-GB" w:eastAsia="el-GR"/>
        </w:rPr>
        <w:t xml:space="preserve"> </w:t>
      </w:r>
      <w:r w:rsidRPr="005E5ADB">
        <w:rPr>
          <w:rFonts w:eastAsia="Times New Roman" w:cstheme="minorHAnsi"/>
          <w:sz w:val="20"/>
          <w:szCs w:val="20"/>
          <w:lang w:val="en-US" w:eastAsia="el-GR"/>
        </w:rPr>
        <w:t>P</w:t>
      </w:r>
      <w:r w:rsidRPr="005E5ADB">
        <w:rPr>
          <w:rFonts w:eastAsia="Times New Roman" w:cstheme="minorHAnsi"/>
          <w:sz w:val="20"/>
          <w:szCs w:val="20"/>
          <w:lang w:val="en-GB" w:eastAsia="el-GR"/>
        </w:rPr>
        <w:t xml:space="preserve">, </w:t>
      </w:r>
      <w:r w:rsidRPr="005E5ADB">
        <w:rPr>
          <w:rFonts w:eastAsia="Times New Roman" w:cstheme="minorHAnsi"/>
          <w:sz w:val="20"/>
          <w:szCs w:val="20"/>
          <w:lang w:val="en-US" w:eastAsia="el-GR"/>
        </w:rPr>
        <w:t>PAPADIMITRIOU L</w:t>
      </w:r>
      <w:r w:rsidRPr="005E5ADB">
        <w:rPr>
          <w:rFonts w:eastAsia="Times New Roman" w:cstheme="minorHAnsi"/>
          <w:sz w:val="20"/>
          <w:szCs w:val="20"/>
          <w:lang w:val="en-GB" w:eastAsia="el-GR"/>
        </w:rPr>
        <w:t xml:space="preserve">. </w:t>
      </w:r>
    </w:p>
    <w:p w14:paraId="490D6C9E" w14:textId="77777777" w:rsidR="00CC7891" w:rsidRPr="005E5ADB" w:rsidRDefault="00CC7891" w:rsidP="004C58F7">
      <w:pPr>
        <w:spacing w:after="0" w:line="360" w:lineRule="auto"/>
        <w:ind w:left="1134" w:hanging="567"/>
        <w:jc w:val="both"/>
        <w:rPr>
          <w:rFonts w:eastAsia="Times New Roman" w:cstheme="minorHAnsi"/>
          <w:i/>
          <w:lang w:val="en-GB" w:eastAsia="el-GR"/>
        </w:rPr>
      </w:pPr>
      <w:r w:rsidRPr="005E5ADB">
        <w:rPr>
          <w:rFonts w:eastAsia="Times New Roman" w:cstheme="minorHAnsi"/>
          <w:i/>
          <w:lang w:val="en-GB" w:eastAsia="el-GR"/>
        </w:rPr>
        <w:t>11</w:t>
      </w:r>
      <w:r w:rsidRPr="005E5ADB">
        <w:rPr>
          <w:rFonts w:eastAsia="Times New Roman" w:cstheme="minorHAnsi"/>
          <w:i/>
          <w:vertAlign w:val="superscript"/>
          <w:lang w:val="en-US" w:eastAsia="el-GR"/>
        </w:rPr>
        <w:t>th</w:t>
      </w:r>
      <w:r w:rsidRPr="005E5ADB">
        <w:rPr>
          <w:rFonts w:eastAsia="Times New Roman" w:cstheme="minorHAnsi"/>
          <w:i/>
          <w:lang w:val="en-GB" w:eastAsia="el-GR"/>
        </w:rPr>
        <w:t xml:space="preserve"> </w:t>
      </w:r>
      <w:r w:rsidRPr="005E5ADB">
        <w:rPr>
          <w:rFonts w:eastAsia="Times New Roman" w:cstheme="minorHAnsi"/>
          <w:i/>
          <w:lang w:val="en-US" w:eastAsia="el-GR"/>
        </w:rPr>
        <w:t>Panhellenic Veterinary Congress</w:t>
      </w:r>
      <w:r w:rsidRPr="005E5ADB">
        <w:rPr>
          <w:rFonts w:eastAsia="Times New Roman" w:cstheme="minorHAnsi"/>
          <w:i/>
          <w:lang w:val="en-GB" w:eastAsia="el-GR"/>
        </w:rPr>
        <w:t xml:space="preserve">, 2009, </w:t>
      </w:r>
      <w:r w:rsidRPr="005E5ADB">
        <w:rPr>
          <w:rFonts w:eastAsia="Times New Roman" w:cstheme="minorHAnsi"/>
          <w:i/>
          <w:lang w:val="en-US" w:eastAsia="el-GR"/>
        </w:rPr>
        <w:t>pp</w:t>
      </w:r>
      <w:r w:rsidRPr="005E5ADB">
        <w:rPr>
          <w:rFonts w:eastAsia="Times New Roman" w:cstheme="minorHAnsi"/>
          <w:i/>
          <w:lang w:val="en-GB" w:eastAsia="el-GR"/>
        </w:rPr>
        <w:t xml:space="preserve"> 349-51.</w:t>
      </w:r>
    </w:p>
    <w:p w14:paraId="230CCAE2" w14:textId="77777777" w:rsidR="00CC7891" w:rsidRPr="005E5ADB" w:rsidRDefault="00CC7891" w:rsidP="004C58F7">
      <w:pPr>
        <w:spacing w:after="0" w:line="360" w:lineRule="auto"/>
        <w:ind w:left="567" w:hanging="567"/>
        <w:jc w:val="both"/>
        <w:rPr>
          <w:rFonts w:eastAsia="Times New Roman" w:cstheme="minorHAnsi"/>
          <w:i/>
          <w:lang w:val="en-US" w:eastAsia="el-GR"/>
        </w:rPr>
      </w:pPr>
    </w:p>
    <w:p w14:paraId="3CCFFFA4" w14:textId="77777777" w:rsidR="00CC7891" w:rsidRPr="00FA73E8" w:rsidRDefault="00CC7891" w:rsidP="004F3314">
      <w:pPr>
        <w:pStyle w:val="a3"/>
        <w:numPr>
          <w:ilvl w:val="0"/>
          <w:numId w:val="88"/>
        </w:numPr>
        <w:spacing w:after="0" w:line="360" w:lineRule="auto"/>
        <w:ind w:left="567" w:hanging="567"/>
        <w:jc w:val="both"/>
        <w:rPr>
          <w:rFonts w:eastAsia="Times New Roman" w:cstheme="minorHAnsi"/>
          <w:b/>
          <w:sz w:val="22"/>
          <w:szCs w:val="22"/>
          <w:lang w:val="en-US" w:eastAsia="el-GR"/>
        </w:rPr>
      </w:pPr>
      <w:r w:rsidRPr="00FA73E8">
        <w:rPr>
          <w:rFonts w:eastAsia="Times New Roman" w:cstheme="minorHAnsi"/>
          <w:b/>
          <w:sz w:val="22"/>
          <w:szCs w:val="22"/>
          <w:lang w:val="en-US" w:eastAsia="el-GR"/>
        </w:rPr>
        <w:t>Swine Animal Model in cardiopulmonary resuscitation research.</w:t>
      </w:r>
    </w:p>
    <w:p w14:paraId="128F119E" w14:textId="77777777" w:rsidR="00CC7891" w:rsidRPr="00FA73E8" w:rsidRDefault="00CC7891" w:rsidP="004C58F7">
      <w:pPr>
        <w:spacing w:after="0" w:line="360" w:lineRule="auto"/>
        <w:ind w:left="1134" w:hanging="567"/>
        <w:jc w:val="both"/>
        <w:rPr>
          <w:rFonts w:eastAsia="Times New Roman" w:cstheme="minorHAnsi"/>
          <w:b/>
          <w:sz w:val="20"/>
          <w:szCs w:val="20"/>
          <w:lang w:val="en-GB" w:eastAsia="el-GR"/>
        </w:rPr>
      </w:pPr>
      <w:r w:rsidRPr="00FA73E8">
        <w:rPr>
          <w:rFonts w:eastAsia="Times New Roman" w:cstheme="minorHAnsi"/>
          <w:b/>
          <w:sz w:val="20"/>
          <w:szCs w:val="20"/>
          <w:u w:val="single"/>
          <w:lang w:val="en-US" w:eastAsia="el-GR"/>
        </w:rPr>
        <w:lastRenderedPageBreak/>
        <w:t>XANTHOS</w:t>
      </w:r>
      <w:r w:rsidRPr="00FA73E8">
        <w:rPr>
          <w:rFonts w:eastAsia="Times New Roman" w:cstheme="minorHAnsi"/>
          <w:b/>
          <w:sz w:val="20"/>
          <w:szCs w:val="20"/>
          <w:u w:val="single"/>
          <w:lang w:val="en-GB" w:eastAsia="el-GR"/>
        </w:rPr>
        <w:t xml:space="preserve"> </w:t>
      </w:r>
      <w:r w:rsidRPr="00FA73E8">
        <w:rPr>
          <w:rFonts w:eastAsia="Times New Roman" w:cstheme="minorHAnsi"/>
          <w:b/>
          <w:sz w:val="20"/>
          <w:szCs w:val="20"/>
          <w:u w:val="single"/>
          <w:lang w:val="en-US" w:eastAsia="el-GR"/>
        </w:rPr>
        <w:t>T</w:t>
      </w:r>
      <w:r w:rsidRPr="00FA73E8">
        <w:rPr>
          <w:rFonts w:eastAsia="Times New Roman" w:cstheme="minorHAnsi"/>
          <w:b/>
          <w:sz w:val="20"/>
          <w:szCs w:val="20"/>
          <w:lang w:val="en-GB" w:eastAsia="el-GR"/>
        </w:rPr>
        <w:t xml:space="preserve">. </w:t>
      </w:r>
    </w:p>
    <w:p w14:paraId="15A3A87A" w14:textId="77777777" w:rsidR="00CC7891" w:rsidRPr="00FA73E8" w:rsidRDefault="00CC7891" w:rsidP="004C58F7">
      <w:pPr>
        <w:spacing w:after="0" w:line="360" w:lineRule="auto"/>
        <w:ind w:left="1134" w:hanging="567"/>
        <w:jc w:val="both"/>
        <w:rPr>
          <w:rFonts w:eastAsia="Times New Roman" w:cstheme="minorHAnsi"/>
          <w:i/>
          <w:lang w:val="en-US" w:eastAsia="el-GR"/>
        </w:rPr>
      </w:pPr>
      <w:r w:rsidRPr="00FA73E8">
        <w:rPr>
          <w:rFonts w:eastAsia="Times New Roman" w:cstheme="minorHAnsi"/>
          <w:i/>
          <w:lang w:val="en-US" w:eastAsia="el-GR"/>
        </w:rPr>
        <w:t>Journal of the Greek Veterinarian Society</w:t>
      </w:r>
      <w:r w:rsidRPr="00FA73E8">
        <w:rPr>
          <w:rFonts w:eastAsia="Times New Roman" w:cstheme="minorHAnsi"/>
          <w:i/>
          <w:lang w:val="en-GB" w:eastAsia="el-GR"/>
        </w:rPr>
        <w:t xml:space="preserve"> 2009; 60:254-8</w:t>
      </w:r>
    </w:p>
    <w:p w14:paraId="42830E23" w14:textId="77777777" w:rsidR="00CC7891" w:rsidRPr="004F1854" w:rsidRDefault="00CC7891" w:rsidP="004C58F7">
      <w:pPr>
        <w:spacing w:after="0" w:line="360" w:lineRule="auto"/>
        <w:ind w:left="567" w:hanging="567"/>
        <w:jc w:val="both"/>
        <w:rPr>
          <w:rFonts w:eastAsia="Times New Roman" w:cstheme="minorHAnsi"/>
          <w:sz w:val="12"/>
          <w:szCs w:val="12"/>
          <w:lang w:val="en-US" w:eastAsia="el-GR"/>
        </w:rPr>
      </w:pPr>
    </w:p>
    <w:p w14:paraId="38C228EF" w14:textId="77777777" w:rsidR="00CC7891" w:rsidRPr="00FA73E8" w:rsidRDefault="00CC7891" w:rsidP="004F3314">
      <w:pPr>
        <w:pStyle w:val="a3"/>
        <w:numPr>
          <w:ilvl w:val="0"/>
          <w:numId w:val="88"/>
        </w:numPr>
        <w:spacing w:after="0" w:line="360" w:lineRule="auto"/>
        <w:ind w:left="567" w:hanging="567"/>
        <w:jc w:val="both"/>
        <w:rPr>
          <w:rFonts w:eastAsia="Times New Roman" w:cstheme="minorHAnsi"/>
          <w:b/>
          <w:iCs/>
          <w:sz w:val="22"/>
          <w:szCs w:val="22"/>
          <w:lang w:val="en-US"/>
        </w:rPr>
      </w:pPr>
      <w:r w:rsidRPr="00FA73E8">
        <w:rPr>
          <w:rFonts w:eastAsia="Times New Roman" w:cstheme="minorHAnsi"/>
          <w:b/>
          <w:iCs/>
          <w:sz w:val="22"/>
          <w:szCs w:val="22"/>
          <w:lang w:val="en-US"/>
        </w:rPr>
        <w:t>A new paradigm of the Research in Resuscitation Education.</w:t>
      </w:r>
    </w:p>
    <w:p w14:paraId="0BA938F6" w14:textId="77777777" w:rsidR="00CC7891" w:rsidRPr="00FA73E8" w:rsidRDefault="00CC7891" w:rsidP="004C58F7">
      <w:pPr>
        <w:spacing w:after="0" w:line="360" w:lineRule="auto"/>
        <w:ind w:left="1134" w:hanging="567"/>
        <w:jc w:val="both"/>
        <w:rPr>
          <w:rFonts w:eastAsia="Times New Roman" w:cstheme="minorHAnsi"/>
          <w:iCs/>
          <w:lang w:val="en-US"/>
        </w:rPr>
      </w:pPr>
      <w:r w:rsidRPr="00FA73E8">
        <w:rPr>
          <w:rFonts w:eastAsia="Times New Roman" w:cstheme="minorHAnsi"/>
          <w:b/>
          <w:sz w:val="20"/>
          <w:szCs w:val="20"/>
          <w:u w:val="single"/>
          <w:lang w:val="en-US" w:eastAsia="el-GR"/>
        </w:rPr>
        <w:t>XANTHOS T</w:t>
      </w:r>
      <w:r w:rsidRPr="00FA73E8">
        <w:rPr>
          <w:rFonts w:eastAsia="Times New Roman" w:cstheme="minorHAnsi"/>
          <w:b/>
          <w:sz w:val="20"/>
          <w:szCs w:val="20"/>
          <w:lang w:val="en-US" w:eastAsia="el-GR"/>
        </w:rPr>
        <w:t>.</w:t>
      </w:r>
    </w:p>
    <w:p w14:paraId="60C50E98" w14:textId="77777777" w:rsidR="004C58F7" w:rsidRDefault="00CC7891" w:rsidP="004C58F7">
      <w:pPr>
        <w:spacing w:after="0" w:line="360" w:lineRule="auto"/>
        <w:ind w:left="1134" w:hanging="567"/>
        <w:jc w:val="both"/>
        <w:rPr>
          <w:rFonts w:eastAsia="Times New Roman" w:cstheme="minorHAnsi"/>
          <w:i/>
          <w:iCs/>
          <w:lang w:val="en-US"/>
        </w:rPr>
      </w:pPr>
      <w:r w:rsidRPr="00FA73E8">
        <w:rPr>
          <w:rFonts w:eastAsia="Times New Roman" w:cstheme="minorHAnsi"/>
          <w:i/>
          <w:iCs/>
          <w:lang w:val="en-US"/>
        </w:rPr>
        <w:t>Proceedings of the Instructor Day of the PanHellenic Congress of Resuscitation &amp;</w:t>
      </w:r>
      <w:r w:rsidR="004C58F7" w:rsidRPr="004C58F7">
        <w:rPr>
          <w:rFonts w:eastAsia="Times New Roman" w:cstheme="minorHAnsi"/>
          <w:i/>
          <w:iCs/>
          <w:lang w:val="en-US"/>
        </w:rPr>
        <w:t xml:space="preserve"> </w:t>
      </w:r>
    </w:p>
    <w:p w14:paraId="75FAEA90" w14:textId="23CBE962" w:rsidR="00CC7891" w:rsidRPr="004C58F7" w:rsidRDefault="00CC7891" w:rsidP="004C58F7">
      <w:pPr>
        <w:spacing w:after="0" w:line="360" w:lineRule="auto"/>
        <w:ind w:left="1134" w:hanging="567"/>
        <w:jc w:val="both"/>
        <w:rPr>
          <w:rFonts w:eastAsia="Times New Roman" w:cstheme="minorHAnsi"/>
          <w:i/>
          <w:iCs/>
          <w:lang w:val="en-US"/>
        </w:rPr>
      </w:pPr>
      <w:r w:rsidRPr="00FA73E8">
        <w:rPr>
          <w:rFonts w:eastAsia="Times New Roman" w:cstheme="minorHAnsi"/>
          <w:i/>
          <w:iCs/>
          <w:lang w:val="en-US"/>
        </w:rPr>
        <w:t xml:space="preserve">Emergency Care, pp. 1-15. </w:t>
      </w:r>
      <w:r w:rsidRPr="004C58F7">
        <w:rPr>
          <w:rFonts w:eastAsia="Times New Roman" w:cstheme="minorHAnsi"/>
          <w:i/>
          <w:iCs/>
          <w:lang w:val="en-US"/>
        </w:rPr>
        <w:t>2010</w:t>
      </w:r>
    </w:p>
    <w:p w14:paraId="3605952B" w14:textId="77777777" w:rsidR="00CC7891" w:rsidRPr="00FA73E8" w:rsidRDefault="00CC7891" w:rsidP="004C58F7">
      <w:pPr>
        <w:spacing w:after="0" w:line="360" w:lineRule="auto"/>
        <w:ind w:left="1134" w:hanging="567"/>
        <w:jc w:val="both"/>
        <w:rPr>
          <w:rFonts w:eastAsia="Times New Roman" w:cstheme="minorHAnsi"/>
          <w:iCs/>
          <w:lang w:val="en-US"/>
        </w:rPr>
      </w:pPr>
      <w:r w:rsidRPr="00FA73E8">
        <w:rPr>
          <w:rFonts w:eastAsia="Times New Roman" w:cstheme="minorHAnsi"/>
          <w:iCs/>
          <w:lang w:val="en-US"/>
        </w:rPr>
        <w:t>Publisher: Hellenic Society of Cardiopulmonary Resuscitation.</w:t>
      </w:r>
    </w:p>
    <w:p w14:paraId="0F385A08" w14:textId="77777777" w:rsidR="00CC7891" w:rsidRPr="004C58F7" w:rsidRDefault="00CC7891" w:rsidP="004C58F7">
      <w:pPr>
        <w:spacing w:after="0" w:line="360" w:lineRule="auto"/>
        <w:ind w:left="1134" w:hanging="567"/>
        <w:jc w:val="both"/>
        <w:rPr>
          <w:rFonts w:eastAsia="Times New Roman" w:cstheme="minorHAnsi"/>
          <w:iCs/>
          <w:lang w:val="en-US"/>
        </w:rPr>
      </w:pPr>
      <w:r w:rsidRPr="00FA73E8">
        <w:rPr>
          <w:rFonts w:eastAsia="Times New Roman" w:cstheme="minorHAnsi"/>
          <w:iCs/>
          <w:lang w:val="en-US"/>
        </w:rPr>
        <w:t>Editor</w:t>
      </w:r>
      <w:r w:rsidRPr="004C58F7">
        <w:rPr>
          <w:rFonts w:eastAsia="Times New Roman" w:cstheme="minorHAnsi"/>
          <w:iCs/>
          <w:lang w:val="en-US"/>
        </w:rPr>
        <w:t xml:space="preserve">: </w:t>
      </w:r>
      <w:r w:rsidRPr="00FA73E8">
        <w:rPr>
          <w:rFonts w:eastAsia="Times New Roman" w:cstheme="minorHAnsi"/>
          <w:iCs/>
          <w:lang w:val="en-US"/>
        </w:rPr>
        <w:t>Theodoros</w:t>
      </w:r>
      <w:r w:rsidRPr="004C58F7">
        <w:rPr>
          <w:rFonts w:eastAsia="Times New Roman" w:cstheme="minorHAnsi"/>
          <w:iCs/>
          <w:lang w:val="en-US"/>
        </w:rPr>
        <w:t xml:space="preserve"> </w:t>
      </w:r>
      <w:r w:rsidRPr="00FA73E8">
        <w:rPr>
          <w:rFonts w:eastAsia="Times New Roman" w:cstheme="minorHAnsi"/>
          <w:iCs/>
          <w:lang w:val="en-US"/>
        </w:rPr>
        <w:t>Xanthos</w:t>
      </w:r>
      <w:r w:rsidRPr="004C58F7">
        <w:rPr>
          <w:rFonts w:eastAsia="Times New Roman" w:cstheme="minorHAnsi"/>
          <w:iCs/>
          <w:lang w:val="en-US"/>
        </w:rPr>
        <w:t xml:space="preserve">. </w:t>
      </w:r>
    </w:p>
    <w:p w14:paraId="7FE29C5A" w14:textId="77777777" w:rsidR="00CC7891" w:rsidRPr="004F1854" w:rsidRDefault="00CC7891" w:rsidP="004C58F7">
      <w:pPr>
        <w:spacing w:after="0" w:line="360" w:lineRule="auto"/>
        <w:ind w:left="567" w:hanging="567"/>
        <w:rPr>
          <w:rFonts w:eastAsia="Times New Roman" w:cstheme="minorHAnsi"/>
          <w:b/>
          <w:iCs/>
          <w:noProof/>
          <w:sz w:val="14"/>
          <w:szCs w:val="14"/>
          <w:lang w:val="en-US" w:eastAsia="el-GR"/>
        </w:rPr>
      </w:pPr>
    </w:p>
    <w:p w14:paraId="3395126C" w14:textId="77777777" w:rsidR="00CC7891" w:rsidRPr="00FA73E8" w:rsidRDefault="00CC7891" w:rsidP="004F3314">
      <w:pPr>
        <w:pStyle w:val="a3"/>
        <w:numPr>
          <w:ilvl w:val="0"/>
          <w:numId w:val="88"/>
        </w:numPr>
        <w:spacing w:after="0" w:line="360" w:lineRule="auto"/>
        <w:ind w:left="567" w:hanging="567"/>
        <w:jc w:val="both"/>
        <w:rPr>
          <w:rFonts w:eastAsia="Times New Roman" w:cstheme="minorHAnsi"/>
          <w:bCs/>
          <w:sz w:val="22"/>
          <w:szCs w:val="22"/>
          <w:lang w:val="en-GB" w:eastAsia="el-GR"/>
        </w:rPr>
      </w:pPr>
      <w:r w:rsidRPr="00FA73E8">
        <w:rPr>
          <w:rFonts w:eastAsia="Times New Roman" w:cstheme="minorHAnsi"/>
          <w:b/>
          <w:bCs/>
          <w:sz w:val="22"/>
          <w:szCs w:val="22"/>
          <w:lang w:val="en-GB" w:eastAsia="el-GR"/>
        </w:rPr>
        <w:t>A metabolomic approach in an experimental model of hypoxia-reoxygenation in newborn piglets: urine predicts outcome.</w:t>
      </w:r>
    </w:p>
    <w:p w14:paraId="78F07819" w14:textId="77777777" w:rsidR="00CC7891" w:rsidRPr="00FA73E8" w:rsidRDefault="00CC7891" w:rsidP="004C58F7">
      <w:pPr>
        <w:pStyle w:val="a3"/>
        <w:spacing w:after="0" w:line="360" w:lineRule="auto"/>
        <w:ind w:left="567"/>
        <w:jc w:val="both"/>
        <w:rPr>
          <w:rFonts w:eastAsia="Times New Roman" w:cstheme="minorHAnsi"/>
          <w:bCs/>
          <w:sz w:val="22"/>
          <w:szCs w:val="22"/>
          <w:lang w:val="pt-BR" w:eastAsia="el-GR"/>
        </w:rPr>
      </w:pPr>
      <w:r w:rsidRPr="00FA73E8">
        <w:rPr>
          <w:rFonts w:eastAsia="Times New Roman" w:cstheme="minorHAnsi"/>
          <w:bCs/>
          <w:sz w:val="22"/>
          <w:szCs w:val="22"/>
          <w:lang w:val="pt-BR" w:eastAsia="el-GR"/>
        </w:rPr>
        <w:t xml:space="preserve">ATZORI L, </w:t>
      </w:r>
      <w:r w:rsidRPr="00FA73E8">
        <w:rPr>
          <w:rFonts w:eastAsia="Times New Roman" w:cstheme="minorHAnsi"/>
          <w:b/>
          <w:sz w:val="22"/>
          <w:szCs w:val="22"/>
          <w:u w:val="single"/>
          <w:lang w:val="pt-BR" w:eastAsia="el-GR"/>
        </w:rPr>
        <w:t>XANTHOS T</w:t>
      </w:r>
      <w:r w:rsidRPr="00FA73E8">
        <w:rPr>
          <w:rFonts w:eastAsia="Times New Roman" w:cstheme="minorHAnsi"/>
          <w:b/>
          <w:sz w:val="22"/>
          <w:szCs w:val="22"/>
          <w:lang w:val="pt-BR" w:eastAsia="el-GR"/>
        </w:rPr>
        <w:t>,</w:t>
      </w:r>
      <w:r w:rsidRPr="00FA73E8">
        <w:rPr>
          <w:rFonts w:eastAsia="Times New Roman" w:cstheme="minorHAnsi"/>
          <w:bCs/>
          <w:sz w:val="22"/>
          <w:szCs w:val="22"/>
          <w:lang w:val="pt-BR" w:eastAsia="el-GR"/>
        </w:rPr>
        <w:t xml:space="preserve"> BARBERINI L, ANTONUCCI R, MURGIA F, LUSSU M, ARONI F, VARSAMI M, PAPALOIS A, LAI A, D’ALOJA E, IACOVIDOU N, FANOS V.</w:t>
      </w:r>
    </w:p>
    <w:p w14:paraId="3C3C4022" w14:textId="77777777" w:rsidR="00CC7891" w:rsidRPr="00FA73E8" w:rsidRDefault="00CC7891" w:rsidP="004C58F7">
      <w:pPr>
        <w:spacing w:after="0" w:line="360" w:lineRule="auto"/>
        <w:ind w:left="1134" w:hanging="567"/>
        <w:jc w:val="both"/>
        <w:rPr>
          <w:rFonts w:eastAsia="Times New Roman" w:cstheme="minorHAnsi"/>
          <w:bCs/>
          <w:i/>
          <w:iCs/>
          <w:lang w:val="en-GB" w:eastAsia="el-GR"/>
        </w:rPr>
      </w:pPr>
      <w:r w:rsidRPr="00FA73E8">
        <w:rPr>
          <w:rFonts w:eastAsia="Times New Roman" w:cstheme="minorHAnsi"/>
          <w:bCs/>
          <w:i/>
          <w:iCs/>
          <w:lang w:val="en-GB" w:eastAsia="el-GR"/>
        </w:rPr>
        <w:t>J Matern Fetal Neonatal Med. 2010;23 (Suppl 3):134-7.</w:t>
      </w:r>
    </w:p>
    <w:p w14:paraId="6E75254D" w14:textId="4C14C215" w:rsidR="00CC7891" w:rsidRPr="00FA73E8" w:rsidRDefault="00CC7891" w:rsidP="004C58F7">
      <w:pPr>
        <w:autoSpaceDE w:val="0"/>
        <w:autoSpaceDN w:val="0"/>
        <w:adjustRightInd w:val="0"/>
        <w:spacing w:after="0" w:line="360" w:lineRule="auto"/>
        <w:ind w:left="1134" w:hanging="567"/>
        <w:jc w:val="both"/>
        <w:rPr>
          <w:rFonts w:eastAsia="Times New Roman" w:cstheme="minorHAnsi"/>
          <w:lang w:eastAsia="el-GR"/>
        </w:rPr>
      </w:pPr>
      <w:r w:rsidRPr="00FA73E8">
        <w:rPr>
          <w:rFonts w:eastAsia="Times New Roman" w:cstheme="minorHAnsi"/>
          <w:lang w:eastAsia="el-GR"/>
        </w:rPr>
        <w:t xml:space="preserve">Συντ. απήχησης: 1.737, </w:t>
      </w:r>
      <w:r w:rsidR="00D95ED2" w:rsidRPr="00FA73E8">
        <w:rPr>
          <w:rFonts w:eastAsia="Times New Roman" w:cstheme="minorHAnsi"/>
          <w:lang w:eastAsia="el-GR"/>
        </w:rPr>
        <w:t xml:space="preserve"> </w:t>
      </w:r>
    </w:p>
    <w:p w14:paraId="1F24E9B8" w14:textId="77777777" w:rsidR="00CC7891" w:rsidRPr="00FA73E8" w:rsidRDefault="00000000" w:rsidP="004C58F7">
      <w:pPr>
        <w:spacing w:after="0" w:line="360" w:lineRule="auto"/>
        <w:ind w:left="1134" w:hanging="567"/>
        <w:jc w:val="both"/>
        <w:rPr>
          <w:rFonts w:eastAsia="Times New Roman" w:cstheme="minorHAnsi"/>
          <w:lang w:eastAsia="el-GR"/>
        </w:rPr>
      </w:pPr>
      <w:hyperlink r:id="rId613" w:history="1">
        <w:r w:rsidR="00CC7891" w:rsidRPr="00FA73E8">
          <w:rPr>
            <w:rStyle w:val="-"/>
            <w:rFonts w:eastAsia="Times New Roman" w:cstheme="minorHAnsi"/>
            <w:lang w:eastAsia="el-GR"/>
          </w:rPr>
          <w:t xml:space="preserve">Αναφορές </w:t>
        </w:r>
        <w:r w:rsidR="00CC7891" w:rsidRPr="00FA73E8">
          <w:rPr>
            <w:rStyle w:val="-"/>
            <w:rFonts w:eastAsia="Times New Roman" w:cstheme="minorHAnsi"/>
            <w:lang w:val="en-US" w:eastAsia="el-GR"/>
          </w:rPr>
          <w:t>Scopus</w:t>
        </w:r>
      </w:hyperlink>
      <w:r w:rsidR="00CC7891" w:rsidRPr="00FA73E8">
        <w:rPr>
          <w:rFonts w:eastAsia="Times New Roman" w:cstheme="minorHAnsi"/>
          <w:lang w:eastAsia="el-GR"/>
        </w:rPr>
        <w:t xml:space="preserve">: 33, </w:t>
      </w:r>
      <w:hyperlink r:id="rId614" w:history="1">
        <w:r w:rsidR="00CC7891" w:rsidRPr="00FA73E8">
          <w:rPr>
            <w:rStyle w:val="-"/>
            <w:rFonts w:eastAsia="Times New Roman" w:cstheme="minorHAnsi"/>
            <w:lang w:val="en-US" w:eastAsia="el-GR"/>
          </w:rPr>
          <w:t>Google</w:t>
        </w:r>
        <w:r w:rsidR="00CC7891" w:rsidRPr="00FA73E8">
          <w:rPr>
            <w:rStyle w:val="-"/>
            <w:rFonts w:eastAsia="Times New Roman" w:cstheme="minorHAnsi"/>
            <w:lang w:eastAsia="el-GR"/>
          </w:rPr>
          <w:t xml:space="preserve"> </w:t>
        </w:r>
        <w:r w:rsidR="00CC7891" w:rsidRPr="00FA73E8">
          <w:rPr>
            <w:rStyle w:val="-"/>
            <w:rFonts w:eastAsia="Times New Roman" w:cstheme="minorHAnsi"/>
            <w:lang w:val="en-US" w:eastAsia="el-GR"/>
          </w:rPr>
          <w:t>Scholar</w:t>
        </w:r>
      </w:hyperlink>
      <w:r w:rsidR="00CC7891" w:rsidRPr="00FA73E8">
        <w:rPr>
          <w:rFonts w:eastAsia="Times New Roman" w:cstheme="minorHAnsi"/>
          <w:lang w:eastAsia="el-GR"/>
        </w:rPr>
        <w:t>: 44</w:t>
      </w:r>
    </w:p>
    <w:p w14:paraId="6626FD4D" w14:textId="77777777" w:rsidR="00CC7891" w:rsidRPr="004F1854" w:rsidRDefault="00CC7891" w:rsidP="004C58F7">
      <w:pPr>
        <w:spacing w:after="0" w:line="360" w:lineRule="auto"/>
        <w:ind w:left="567" w:hanging="567"/>
        <w:rPr>
          <w:rFonts w:eastAsia="Times New Roman" w:cstheme="minorHAnsi"/>
          <w:b/>
          <w:iCs/>
          <w:noProof/>
          <w:sz w:val="14"/>
          <w:szCs w:val="14"/>
          <w:lang w:eastAsia="el-GR"/>
        </w:rPr>
      </w:pPr>
    </w:p>
    <w:p w14:paraId="00D05B6D" w14:textId="77777777" w:rsidR="00CC7891" w:rsidRPr="00FA73E8" w:rsidRDefault="00CC7891" w:rsidP="004F3314">
      <w:pPr>
        <w:pStyle w:val="a3"/>
        <w:numPr>
          <w:ilvl w:val="0"/>
          <w:numId w:val="88"/>
        </w:numPr>
        <w:autoSpaceDE w:val="0"/>
        <w:autoSpaceDN w:val="0"/>
        <w:adjustRightInd w:val="0"/>
        <w:spacing w:after="0" w:line="360" w:lineRule="auto"/>
        <w:ind w:left="567" w:hanging="567"/>
        <w:jc w:val="both"/>
        <w:rPr>
          <w:rFonts w:eastAsia="Times New Roman" w:cstheme="minorHAnsi"/>
          <w:b/>
          <w:bCs/>
          <w:sz w:val="22"/>
          <w:szCs w:val="22"/>
          <w:lang w:val="pt-BR" w:eastAsia="el-GR"/>
        </w:rPr>
      </w:pPr>
      <w:r w:rsidRPr="00FA73E8">
        <w:rPr>
          <w:rFonts w:eastAsia="Times New Roman" w:cstheme="minorHAnsi"/>
          <w:b/>
          <w:bCs/>
          <w:sz w:val="22"/>
          <w:szCs w:val="22"/>
          <w:lang w:val="en-GB" w:eastAsia="el-GR"/>
        </w:rPr>
        <w:t>Towards nephrogenesis in the pig kidney: the composite effect-glomerular nodule.</w:t>
      </w:r>
    </w:p>
    <w:p w14:paraId="54502004" w14:textId="77777777" w:rsidR="00CC7891" w:rsidRPr="00FA73E8" w:rsidRDefault="00CC7891" w:rsidP="004C58F7">
      <w:pPr>
        <w:pStyle w:val="a3"/>
        <w:autoSpaceDE w:val="0"/>
        <w:autoSpaceDN w:val="0"/>
        <w:adjustRightInd w:val="0"/>
        <w:spacing w:after="0" w:line="360" w:lineRule="auto"/>
        <w:ind w:left="567"/>
        <w:jc w:val="both"/>
        <w:rPr>
          <w:rFonts w:eastAsia="Times New Roman" w:cstheme="minorHAnsi"/>
          <w:b/>
          <w:bCs/>
          <w:sz w:val="22"/>
          <w:szCs w:val="22"/>
          <w:lang w:val="en-GB" w:eastAsia="el-GR"/>
        </w:rPr>
      </w:pPr>
      <w:r w:rsidRPr="00FA73E8">
        <w:rPr>
          <w:rFonts w:eastAsia="Times New Roman" w:cstheme="minorHAnsi"/>
          <w:sz w:val="22"/>
          <w:szCs w:val="22"/>
          <w:lang w:val="pt-BR" w:eastAsia="el-GR"/>
        </w:rPr>
        <w:t xml:space="preserve">GEROSA C, FANOS V, FANNI D, NEMOLATO S, LOCCI A, </w:t>
      </w:r>
      <w:r w:rsidRPr="00FA73E8">
        <w:rPr>
          <w:rFonts w:eastAsia="Times New Roman" w:cstheme="minorHAnsi"/>
          <w:b/>
          <w:bCs/>
          <w:sz w:val="22"/>
          <w:szCs w:val="22"/>
          <w:u w:val="single"/>
          <w:lang w:val="pt-BR" w:eastAsia="el-GR"/>
        </w:rPr>
        <w:t>XANTHOS T</w:t>
      </w:r>
      <w:r w:rsidRPr="00FA73E8">
        <w:rPr>
          <w:rFonts w:eastAsia="Times New Roman" w:cstheme="minorHAnsi"/>
          <w:b/>
          <w:bCs/>
          <w:sz w:val="22"/>
          <w:szCs w:val="22"/>
          <w:lang w:val="pt-BR" w:eastAsia="el-GR"/>
        </w:rPr>
        <w:t>,</w:t>
      </w:r>
      <w:r w:rsidRPr="00FA73E8">
        <w:rPr>
          <w:rFonts w:eastAsia="Times New Roman" w:cstheme="minorHAnsi"/>
          <w:sz w:val="22"/>
          <w:szCs w:val="22"/>
          <w:lang w:val="pt-BR" w:eastAsia="el-GR"/>
        </w:rPr>
        <w:t xml:space="preserve"> PAPALOIS A, FAA G, IACOVIDOU N.</w:t>
      </w:r>
    </w:p>
    <w:p w14:paraId="20E914DE" w14:textId="77777777" w:rsidR="00CC7891" w:rsidRPr="00FA73E8" w:rsidRDefault="00CC7891" w:rsidP="004C58F7">
      <w:pPr>
        <w:spacing w:after="0" w:line="360" w:lineRule="auto"/>
        <w:ind w:left="1134" w:hanging="567"/>
        <w:jc w:val="both"/>
        <w:rPr>
          <w:rFonts w:eastAsia="Times New Roman" w:cstheme="minorHAnsi"/>
          <w:i/>
          <w:iCs/>
          <w:lang w:val="en-GB" w:eastAsia="el-GR"/>
        </w:rPr>
      </w:pPr>
      <w:r w:rsidRPr="00FA73E8">
        <w:rPr>
          <w:rFonts w:eastAsia="Times New Roman" w:cstheme="minorHAnsi"/>
          <w:i/>
          <w:iCs/>
          <w:lang w:val="en-GB" w:eastAsia="el-GR"/>
        </w:rPr>
        <w:t>J Matern Fetal Neonatal Med. 2011;24 Suppl 2:52-4.</w:t>
      </w:r>
    </w:p>
    <w:p w14:paraId="28D25EAB" w14:textId="1E0C90BC" w:rsidR="00CC7891" w:rsidRPr="00FA73E8" w:rsidRDefault="00CC7891" w:rsidP="004C58F7">
      <w:pPr>
        <w:autoSpaceDE w:val="0"/>
        <w:autoSpaceDN w:val="0"/>
        <w:adjustRightInd w:val="0"/>
        <w:spacing w:after="0" w:line="360" w:lineRule="auto"/>
        <w:ind w:left="1134" w:hanging="567"/>
        <w:jc w:val="both"/>
        <w:rPr>
          <w:rFonts w:eastAsia="Times New Roman" w:cstheme="minorHAnsi"/>
          <w:lang w:eastAsia="el-GR"/>
        </w:rPr>
      </w:pPr>
      <w:r w:rsidRPr="00FA73E8">
        <w:rPr>
          <w:rFonts w:eastAsia="Times New Roman" w:cstheme="minorHAnsi"/>
          <w:lang w:eastAsia="el-GR"/>
        </w:rPr>
        <w:t xml:space="preserve">Συντ. απήχησης: 1.737, </w:t>
      </w:r>
      <w:r w:rsidR="00D95ED2" w:rsidRPr="00FA73E8">
        <w:rPr>
          <w:rFonts w:eastAsia="Times New Roman" w:cstheme="minorHAnsi"/>
          <w:lang w:eastAsia="el-GR"/>
        </w:rPr>
        <w:t xml:space="preserve"> </w:t>
      </w:r>
    </w:p>
    <w:p w14:paraId="29868DAE" w14:textId="77777777" w:rsidR="00CC7891" w:rsidRPr="00FA73E8" w:rsidRDefault="00000000" w:rsidP="004C58F7">
      <w:pPr>
        <w:spacing w:after="0" w:line="360" w:lineRule="auto"/>
        <w:ind w:left="1134" w:hanging="567"/>
        <w:jc w:val="both"/>
        <w:rPr>
          <w:rFonts w:eastAsia="Times New Roman" w:cstheme="minorHAnsi"/>
          <w:lang w:eastAsia="el-GR"/>
        </w:rPr>
      </w:pPr>
      <w:hyperlink r:id="rId615" w:history="1">
        <w:r w:rsidR="00CC7891" w:rsidRPr="00FA73E8">
          <w:rPr>
            <w:rStyle w:val="-"/>
            <w:rFonts w:eastAsia="Times New Roman" w:cstheme="minorHAnsi"/>
            <w:lang w:eastAsia="el-GR"/>
          </w:rPr>
          <w:t xml:space="preserve">Αναφορές </w:t>
        </w:r>
        <w:r w:rsidR="00CC7891" w:rsidRPr="00FA73E8">
          <w:rPr>
            <w:rStyle w:val="-"/>
            <w:rFonts w:eastAsia="Times New Roman" w:cstheme="minorHAnsi"/>
            <w:lang w:val="en-US" w:eastAsia="el-GR"/>
          </w:rPr>
          <w:t>Scopus</w:t>
        </w:r>
      </w:hyperlink>
      <w:r w:rsidR="00CC7891" w:rsidRPr="00FA73E8">
        <w:rPr>
          <w:rFonts w:eastAsia="Times New Roman" w:cstheme="minorHAnsi"/>
          <w:lang w:eastAsia="el-GR"/>
        </w:rPr>
        <w:t xml:space="preserve">: 4, </w:t>
      </w:r>
      <w:hyperlink r:id="rId616" w:history="1">
        <w:r w:rsidR="00CC7891" w:rsidRPr="00FA73E8">
          <w:rPr>
            <w:rStyle w:val="-"/>
            <w:rFonts w:eastAsia="Times New Roman" w:cstheme="minorHAnsi"/>
            <w:lang w:val="en-US" w:eastAsia="el-GR"/>
          </w:rPr>
          <w:t>Google</w:t>
        </w:r>
        <w:r w:rsidR="00CC7891" w:rsidRPr="00FA73E8">
          <w:rPr>
            <w:rStyle w:val="-"/>
            <w:rFonts w:eastAsia="Times New Roman" w:cstheme="minorHAnsi"/>
            <w:lang w:eastAsia="el-GR"/>
          </w:rPr>
          <w:t xml:space="preserve"> </w:t>
        </w:r>
        <w:r w:rsidR="00CC7891" w:rsidRPr="00FA73E8">
          <w:rPr>
            <w:rStyle w:val="-"/>
            <w:rFonts w:eastAsia="Times New Roman" w:cstheme="minorHAnsi"/>
            <w:lang w:val="en-US" w:eastAsia="el-GR"/>
          </w:rPr>
          <w:t>Scholar</w:t>
        </w:r>
      </w:hyperlink>
      <w:r w:rsidR="00CC7891" w:rsidRPr="00FA73E8">
        <w:rPr>
          <w:rFonts w:eastAsia="Times New Roman" w:cstheme="minorHAnsi"/>
          <w:lang w:eastAsia="el-GR"/>
        </w:rPr>
        <w:t>: 10</w:t>
      </w:r>
    </w:p>
    <w:p w14:paraId="29F61199" w14:textId="77777777" w:rsidR="00CC7891" w:rsidRPr="004F1854" w:rsidRDefault="00CC7891" w:rsidP="004C58F7">
      <w:pPr>
        <w:spacing w:after="0" w:line="360" w:lineRule="auto"/>
        <w:ind w:left="567" w:hanging="567"/>
        <w:rPr>
          <w:rFonts w:eastAsia="Times New Roman" w:cstheme="minorHAnsi"/>
          <w:b/>
          <w:iCs/>
          <w:noProof/>
          <w:sz w:val="10"/>
          <w:szCs w:val="10"/>
          <w:lang w:eastAsia="el-GR"/>
        </w:rPr>
      </w:pPr>
    </w:p>
    <w:p w14:paraId="600DD5B3" w14:textId="77777777" w:rsidR="00CC7891" w:rsidRPr="00FA73E8" w:rsidRDefault="00CC7891" w:rsidP="004F3314">
      <w:pPr>
        <w:pStyle w:val="a3"/>
        <w:numPr>
          <w:ilvl w:val="0"/>
          <w:numId w:val="88"/>
        </w:numPr>
        <w:spacing w:after="0" w:line="360" w:lineRule="auto"/>
        <w:ind w:left="567" w:hanging="567"/>
        <w:jc w:val="both"/>
        <w:rPr>
          <w:rFonts w:eastAsia="Times New Roman" w:cstheme="minorHAnsi"/>
          <w:sz w:val="22"/>
          <w:szCs w:val="22"/>
          <w:lang w:val="pt-BR" w:eastAsia="el-GR"/>
        </w:rPr>
      </w:pPr>
      <w:r w:rsidRPr="00FA73E8">
        <w:rPr>
          <w:rFonts w:eastAsia="Times New Roman" w:cstheme="minorHAnsi"/>
          <w:b/>
          <w:bCs/>
          <w:sz w:val="22"/>
          <w:szCs w:val="22"/>
          <w:lang w:val="en-GB" w:eastAsia="el-GR"/>
        </w:rPr>
        <w:t>Research in human resuscitation: what we learn from animals.</w:t>
      </w:r>
    </w:p>
    <w:p w14:paraId="0DCC19EF" w14:textId="77777777" w:rsidR="00CC7891" w:rsidRPr="00FA73E8" w:rsidRDefault="00CC7891" w:rsidP="004C58F7">
      <w:pPr>
        <w:pStyle w:val="a3"/>
        <w:spacing w:after="0" w:line="360" w:lineRule="auto"/>
        <w:ind w:left="1134" w:hanging="567"/>
        <w:jc w:val="both"/>
        <w:rPr>
          <w:rFonts w:eastAsia="Times New Roman" w:cstheme="minorHAnsi"/>
          <w:sz w:val="22"/>
          <w:szCs w:val="22"/>
          <w:lang w:val="en-GB" w:eastAsia="el-GR"/>
        </w:rPr>
      </w:pPr>
      <w:r w:rsidRPr="00FA73E8">
        <w:rPr>
          <w:rFonts w:eastAsia="Times New Roman" w:cstheme="minorHAnsi"/>
          <w:sz w:val="22"/>
          <w:szCs w:val="22"/>
          <w:lang w:val="pt-BR" w:eastAsia="el-GR"/>
        </w:rPr>
        <w:t xml:space="preserve">BAROUXIS D, CHALKIAS A, SYGGELOU A, IACOVIDOU N, </w:t>
      </w:r>
      <w:r w:rsidRPr="00FA73E8">
        <w:rPr>
          <w:rFonts w:eastAsia="Times New Roman" w:cstheme="minorHAnsi"/>
          <w:b/>
          <w:bCs/>
          <w:sz w:val="22"/>
          <w:szCs w:val="22"/>
          <w:u w:val="single"/>
          <w:lang w:val="pt-BR" w:eastAsia="el-GR"/>
        </w:rPr>
        <w:t>XANTHOS T</w:t>
      </w:r>
      <w:r w:rsidRPr="00FA73E8">
        <w:rPr>
          <w:rFonts w:eastAsia="Times New Roman" w:cstheme="minorHAnsi"/>
          <w:b/>
          <w:bCs/>
          <w:sz w:val="22"/>
          <w:szCs w:val="22"/>
          <w:lang w:val="pt-BR" w:eastAsia="el-GR"/>
        </w:rPr>
        <w:t>.</w:t>
      </w:r>
    </w:p>
    <w:p w14:paraId="6A0B9A7F" w14:textId="77777777" w:rsidR="00CC7891" w:rsidRPr="00FA73E8" w:rsidRDefault="00CC7891" w:rsidP="004C58F7">
      <w:pPr>
        <w:spacing w:after="0" w:line="360" w:lineRule="auto"/>
        <w:ind w:left="1134" w:hanging="567"/>
        <w:jc w:val="both"/>
        <w:rPr>
          <w:rFonts w:eastAsia="Times New Roman" w:cstheme="minorHAnsi"/>
          <w:i/>
          <w:iCs/>
          <w:lang w:val="en-GB" w:eastAsia="el-GR"/>
        </w:rPr>
      </w:pPr>
      <w:r w:rsidRPr="00FA73E8">
        <w:rPr>
          <w:rFonts w:eastAsia="Times New Roman" w:cstheme="minorHAnsi"/>
          <w:i/>
          <w:iCs/>
          <w:lang w:val="en-GB" w:eastAsia="el-GR"/>
        </w:rPr>
        <w:t>J Matern Fetal Neonatal Med. 2012 Oct;25(Suppl 5):44-6.</w:t>
      </w:r>
    </w:p>
    <w:p w14:paraId="5A32EE93" w14:textId="5C1904C2" w:rsidR="00CC7891" w:rsidRPr="00FA73E8" w:rsidRDefault="00CC7891" w:rsidP="004C58F7">
      <w:pPr>
        <w:autoSpaceDE w:val="0"/>
        <w:autoSpaceDN w:val="0"/>
        <w:adjustRightInd w:val="0"/>
        <w:spacing w:after="0" w:line="360" w:lineRule="auto"/>
        <w:ind w:left="1134" w:hanging="567"/>
        <w:jc w:val="both"/>
        <w:rPr>
          <w:rFonts w:eastAsia="Times New Roman" w:cstheme="minorHAnsi"/>
          <w:lang w:eastAsia="el-GR"/>
        </w:rPr>
      </w:pPr>
      <w:r w:rsidRPr="00FA73E8">
        <w:rPr>
          <w:rFonts w:eastAsia="Times New Roman" w:cstheme="minorHAnsi"/>
          <w:lang w:eastAsia="el-GR"/>
        </w:rPr>
        <w:t xml:space="preserve">Συντ. απήχησης: 1.737, </w:t>
      </w:r>
      <w:r w:rsidR="00D95ED2" w:rsidRPr="00FA73E8">
        <w:rPr>
          <w:rFonts w:eastAsia="Times New Roman" w:cstheme="minorHAnsi"/>
          <w:lang w:eastAsia="el-GR"/>
        </w:rPr>
        <w:t xml:space="preserve"> </w:t>
      </w:r>
    </w:p>
    <w:p w14:paraId="6EF76194" w14:textId="77777777" w:rsidR="00CC7891" w:rsidRPr="00FA73E8" w:rsidRDefault="00000000" w:rsidP="004C58F7">
      <w:pPr>
        <w:spacing w:after="0" w:line="360" w:lineRule="auto"/>
        <w:ind w:left="1134" w:hanging="567"/>
        <w:jc w:val="both"/>
        <w:rPr>
          <w:rFonts w:eastAsia="Times New Roman" w:cstheme="minorHAnsi"/>
          <w:lang w:eastAsia="el-GR"/>
        </w:rPr>
      </w:pPr>
      <w:hyperlink r:id="rId617" w:history="1">
        <w:r w:rsidR="00CC7891" w:rsidRPr="00FA73E8">
          <w:rPr>
            <w:rStyle w:val="-"/>
            <w:rFonts w:eastAsia="Times New Roman" w:cstheme="minorHAnsi"/>
            <w:lang w:eastAsia="el-GR"/>
          </w:rPr>
          <w:t xml:space="preserve">Αναφορές </w:t>
        </w:r>
        <w:r w:rsidR="00CC7891" w:rsidRPr="00FA73E8">
          <w:rPr>
            <w:rStyle w:val="-"/>
            <w:rFonts w:eastAsia="Times New Roman" w:cstheme="minorHAnsi"/>
            <w:lang w:val="en-US" w:eastAsia="el-GR"/>
          </w:rPr>
          <w:t>Scopus</w:t>
        </w:r>
      </w:hyperlink>
      <w:r w:rsidR="00CC7891" w:rsidRPr="00FA73E8">
        <w:rPr>
          <w:rFonts w:eastAsia="Times New Roman" w:cstheme="minorHAnsi"/>
          <w:lang w:eastAsia="el-GR"/>
        </w:rPr>
        <w:t xml:space="preserve">: 8, </w:t>
      </w:r>
      <w:hyperlink r:id="rId618" w:history="1">
        <w:r w:rsidR="00CC7891" w:rsidRPr="00FA73E8">
          <w:rPr>
            <w:rStyle w:val="-"/>
            <w:rFonts w:eastAsia="Times New Roman" w:cstheme="minorHAnsi"/>
            <w:lang w:val="en-US" w:eastAsia="el-GR"/>
          </w:rPr>
          <w:t>Google</w:t>
        </w:r>
        <w:r w:rsidR="00CC7891" w:rsidRPr="00FA73E8">
          <w:rPr>
            <w:rStyle w:val="-"/>
            <w:rFonts w:eastAsia="Times New Roman" w:cstheme="minorHAnsi"/>
            <w:lang w:eastAsia="el-GR"/>
          </w:rPr>
          <w:t xml:space="preserve"> </w:t>
        </w:r>
        <w:r w:rsidR="00CC7891" w:rsidRPr="00FA73E8">
          <w:rPr>
            <w:rStyle w:val="-"/>
            <w:rFonts w:eastAsia="Times New Roman" w:cstheme="minorHAnsi"/>
            <w:lang w:val="en-US" w:eastAsia="el-GR"/>
          </w:rPr>
          <w:t>Scholar</w:t>
        </w:r>
      </w:hyperlink>
      <w:r w:rsidR="00CC7891" w:rsidRPr="00FA73E8">
        <w:rPr>
          <w:rFonts w:eastAsia="Times New Roman" w:cstheme="minorHAnsi"/>
          <w:lang w:eastAsia="el-GR"/>
        </w:rPr>
        <w:t>: 13</w:t>
      </w:r>
    </w:p>
    <w:p w14:paraId="2367655A" w14:textId="77777777" w:rsidR="00CC7891" w:rsidRPr="004F1854" w:rsidRDefault="00CC7891" w:rsidP="004C58F7">
      <w:pPr>
        <w:spacing w:after="0" w:line="360" w:lineRule="auto"/>
        <w:ind w:left="567" w:hanging="567"/>
        <w:rPr>
          <w:rFonts w:eastAsia="Times New Roman" w:cstheme="minorHAnsi"/>
          <w:b/>
          <w:iCs/>
          <w:noProof/>
          <w:sz w:val="14"/>
          <w:szCs w:val="14"/>
          <w:lang w:eastAsia="el-GR"/>
        </w:rPr>
      </w:pPr>
    </w:p>
    <w:p w14:paraId="50A7E777" w14:textId="77777777" w:rsidR="00CC7891" w:rsidRPr="00FA73E8" w:rsidRDefault="00CC7891" w:rsidP="004F3314">
      <w:pPr>
        <w:pStyle w:val="a3"/>
        <w:numPr>
          <w:ilvl w:val="0"/>
          <w:numId w:val="88"/>
        </w:numPr>
        <w:spacing w:after="0" w:line="360" w:lineRule="auto"/>
        <w:ind w:left="567" w:hanging="567"/>
        <w:jc w:val="both"/>
        <w:rPr>
          <w:rFonts w:eastAsia="Times New Roman" w:cstheme="minorHAnsi"/>
          <w:sz w:val="22"/>
          <w:szCs w:val="22"/>
          <w:lang w:val="en-US" w:eastAsia="el-GR"/>
        </w:rPr>
      </w:pPr>
      <w:r w:rsidRPr="00FA73E8">
        <w:rPr>
          <w:rFonts w:eastAsia="Times New Roman" w:cstheme="minorHAnsi"/>
          <w:b/>
          <w:sz w:val="22"/>
          <w:szCs w:val="22"/>
          <w:lang w:val="en-GB" w:eastAsia="el-GR"/>
        </w:rPr>
        <w:t>Controversies in neonatal resuscitation.</w:t>
      </w:r>
    </w:p>
    <w:p w14:paraId="54679BCB" w14:textId="77777777" w:rsidR="00CC7891" w:rsidRPr="00FA73E8" w:rsidRDefault="00CC7891" w:rsidP="004C58F7">
      <w:pPr>
        <w:pStyle w:val="a3"/>
        <w:spacing w:after="0" w:line="360" w:lineRule="auto"/>
        <w:ind w:left="1134" w:hanging="567"/>
        <w:jc w:val="both"/>
        <w:rPr>
          <w:rFonts w:eastAsia="Times New Roman" w:cstheme="minorHAnsi"/>
          <w:sz w:val="22"/>
          <w:szCs w:val="22"/>
          <w:lang w:val="en-GB" w:eastAsia="el-GR"/>
        </w:rPr>
      </w:pPr>
      <w:r w:rsidRPr="00FA73E8">
        <w:rPr>
          <w:rFonts w:eastAsia="Times New Roman" w:cstheme="minorHAnsi"/>
          <w:sz w:val="22"/>
          <w:szCs w:val="22"/>
          <w:lang w:val="en-US" w:eastAsia="el-GR"/>
        </w:rPr>
        <w:t>CHALKIAS A, </w:t>
      </w:r>
      <w:r w:rsidRPr="00FA73E8">
        <w:rPr>
          <w:rFonts w:eastAsia="Times New Roman" w:cstheme="minorHAnsi"/>
          <w:b/>
          <w:bCs/>
          <w:sz w:val="22"/>
          <w:szCs w:val="22"/>
          <w:u w:val="single"/>
          <w:lang w:val="en-US" w:eastAsia="el-GR"/>
        </w:rPr>
        <w:t>XANTHOS T</w:t>
      </w:r>
      <w:r w:rsidRPr="00FA73E8">
        <w:rPr>
          <w:rFonts w:eastAsia="Times New Roman" w:cstheme="minorHAnsi"/>
          <w:b/>
          <w:bCs/>
          <w:sz w:val="22"/>
          <w:szCs w:val="22"/>
          <w:lang w:val="en-US" w:eastAsia="el-GR"/>
        </w:rPr>
        <w:t>,</w:t>
      </w:r>
      <w:r w:rsidRPr="00FA73E8">
        <w:rPr>
          <w:rFonts w:eastAsia="Times New Roman" w:cstheme="minorHAnsi"/>
          <w:sz w:val="22"/>
          <w:szCs w:val="22"/>
          <w:lang w:val="en-US" w:eastAsia="el-GR"/>
        </w:rPr>
        <w:t xml:space="preserve"> SYGGELOU A, BASSAREO P, IACOVIDOU N.</w:t>
      </w:r>
    </w:p>
    <w:p w14:paraId="25D0933D" w14:textId="77777777" w:rsidR="00CC7891" w:rsidRPr="00FA73E8" w:rsidRDefault="00CC7891" w:rsidP="004C58F7">
      <w:pPr>
        <w:spacing w:after="0" w:line="360" w:lineRule="auto"/>
        <w:ind w:left="1134" w:hanging="567"/>
        <w:jc w:val="both"/>
        <w:rPr>
          <w:rFonts w:eastAsia="Times New Roman" w:cstheme="minorHAnsi"/>
          <w:i/>
          <w:iCs/>
          <w:lang w:val="en-US" w:eastAsia="el-GR"/>
        </w:rPr>
      </w:pPr>
      <w:r w:rsidRPr="00FA73E8">
        <w:rPr>
          <w:rFonts w:eastAsia="Times New Roman" w:cstheme="minorHAnsi"/>
          <w:i/>
          <w:iCs/>
          <w:lang w:val="en-US" w:eastAsia="el-GR"/>
        </w:rPr>
        <w:t>J Matern Fetal Neonatal Med. 2013 Oct;26 Suppl 2:72-6.</w:t>
      </w:r>
    </w:p>
    <w:p w14:paraId="4DAD527E" w14:textId="793E0F34" w:rsidR="00CC7891" w:rsidRPr="00FA73E8" w:rsidRDefault="00CC7891" w:rsidP="004C58F7">
      <w:pPr>
        <w:autoSpaceDE w:val="0"/>
        <w:autoSpaceDN w:val="0"/>
        <w:adjustRightInd w:val="0"/>
        <w:spacing w:after="0" w:line="360" w:lineRule="auto"/>
        <w:ind w:left="1134" w:hanging="567"/>
        <w:jc w:val="both"/>
        <w:rPr>
          <w:rFonts w:eastAsia="Times New Roman" w:cstheme="minorHAnsi"/>
          <w:lang w:eastAsia="el-GR"/>
        </w:rPr>
      </w:pPr>
      <w:r w:rsidRPr="00FA73E8">
        <w:rPr>
          <w:rFonts w:eastAsia="Times New Roman" w:cstheme="minorHAnsi"/>
          <w:lang w:eastAsia="el-GR"/>
        </w:rPr>
        <w:t xml:space="preserve">Συντ. απήχησης: 1.737, </w:t>
      </w:r>
      <w:r w:rsidR="00D95ED2" w:rsidRPr="00FA73E8">
        <w:rPr>
          <w:rFonts w:eastAsia="Times New Roman" w:cstheme="minorHAnsi"/>
          <w:lang w:eastAsia="el-GR"/>
        </w:rPr>
        <w:t xml:space="preserve"> </w:t>
      </w:r>
    </w:p>
    <w:p w14:paraId="0D42829E" w14:textId="77777777" w:rsidR="00CC7891" w:rsidRPr="00FA73E8" w:rsidRDefault="00000000" w:rsidP="004C58F7">
      <w:pPr>
        <w:spacing w:after="0" w:line="360" w:lineRule="auto"/>
        <w:ind w:left="1134" w:hanging="567"/>
        <w:jc w:val="both"/>
        <w:rPr>
          <w:rFonts w:eastAsia="Times New Roman" w:cstheme="minorHAnsi"/>
          <w:lang w:eastAsia="el-GR"/>
        </w:rPr>
      </w:pPr>
      <w:hyperlink r:id="rId619" w:history="1">
        <w:r w:rsidR="00CC7891" w:rsidRPr="00FA73E8">
          <w:rPr>
            <w:rStyle w:val="-"/>
            <w:rFonts w:eastAsia="Times New Roman" w:cstheme="minorHAnsi"/>
            <w:lang w:eastAsia="el-GR"/>
          </w:rPr>
          <w:t xml:space="preserve">Αναφορές </w:t>
        </w:r>
        <w:r w:rsidR="00CC7891" w:rsidRPr="00FA73E8">
          <w:rPr>
            <w:rStyle w:val="-"/>
            <w:rFonts w:eastAsia="Times New Roman" w:cstheme="minorHAnsi"/>
            <w:lang w:val="en-US" w:eastAsia="el-GR"/>
          </w:rPr>
          <w:t>Scopus</w:t>
        </w:r>
      </w:hyperlink>
      <w:r w:rsidR="00CC7891" w:rsidRPr="00FA73E8">
        <w:rPr>
          <w:rFonts w:eastAsia="Times New Roman" w:cstheme="minorHAnsi"/>
          <w:lang w:eastAsia="el-GR"/>
        </w:rPr>
        <w:t xml:space="preserve">: 3, </w:t>
      </w:r>
      <w:hyperlink r:id="rId620" w:history="1">
        <w:r w:rsidR="00CC7891" w:rsidRPr="00FA73E8">
          <w:rPr>
            <w:rStyle w:val="-"/>
            <w:rFonts w:eastAsia="Times New Roman" w:cstheme="minorHAnsi"/>
            <w:lang w:val="en-US" w:eastAsia="el-GR"/>
          </w:rPr>
          <w:t>Google</w:t>
        </w:r>
        <w:r w:rsidR="00CC7891" w:rsidRPr="00FA73E8">
          <w:rPr>
            <w:rStyle w:val="-"/>
            <w:rFonts w:eastAsia="Times New Roman" w:cstheme="minorHAnsi"/>
            <w:lang w:eastAsia="el-GR"/>
          </w:rPr>
          <w:t xml:space="preserve"> </w:t>
        </w:r>
        <w:r w:rsidR="00CC7891" w:rsidRPr="00FA73E8">
          <w:rPr>
            <w:rStyle w:val="-"/>
            <w:rFonts w:eastAsia="Times New Roman" w:cstheme="minorHAnsi"/>
            <w:lang w:val="en-US" w:eastAsia="el-GR"/>
          </w:rPr>
          <w:t>Scholar</w:t>
        </w:r>
      </w:hyperlink>
      <w:r w:rsidR="00CC7891" w:rsidRPr="00FA73E8">
        <w:rPr>
          <w:rFonts w:eastAsia="Times New Roman" w:cstheme="minorHAnsi"/>
          <w:lang w:eastAsia="el-GR"/>
        </w:rPr>
        <w:t>: 3</w:t>
      </w:r>
    </w:p>
    <w:p w14:paraId="61D6D284" w14:textId="77777777" w:rsidR="00CC7891" w:rsidRPr="00FA73E8" w:rsidRDefault="00CC7891" w:rsidP="004F3314">
      <w:pPr>
        <w:pStyle w:val="a3"/>
        <w:numPr>
          <w:ilvl w:val="0"/>
          <w:numId w:val="88"/>
        </w:numPr>
        <w:spacing w:after="0" w:line="360" w:lineRule="auto"/>
        <w:ind w:left="567" w:hanging="567"/>
        <w:jc w:val="both"/>
        <w:rPr>
          <w:rFonts w:eastAsia="Times New Roman" w:cstheme="minorHAnsi"/>
          <w:sz w:val="22"/>
          <w:szCs w:val="22"/>
          <w:lang w:val="en-US" w:eastAsia="el-GR"/>
        </w:rPr>
      </w:pPr>
      <w:r w:rsidRPr="00FA73E8">
        <w:rPr>
          <w:rFonts w:eastAsia="Times New Roman" w:cstheme="minorHAnsi"/>
          <w:b/>
          <w:sz w:val="22"/>
          <w:szCs w:val="22"/>
          <w:lang w:val="en-GB" w:eastAsia="el-GR"/>
        </w:rPr>
        <w:lastRenderedPageBreak/>
        <w:t>S100B immunoreactivity: a new marker of hypoxia-related cardiac damage in newborn piglets.</w:t>
      </w:r>
    </w:p>
    <w:p w14:paraId="0956F78F" w14:textId="77777777" w:rsidR="00CC7891" w:rsidRPr="00FA73E8" w:rsidRDefault="00CC7891" w:rsidP="007F76B8">
      <w:pPr>
        <w:pStyle w:val="a3"/>
        <w:spacing w:after="0" w:line="360" w:lineRule="auto"/>
        <w:ind w:left="567"/>
        <w:jc w:val="both"/>
        <w:rPr>
          <w:rFonts w:eastAsia="Times New Roman" w:cstheme="minorHAnsi"/>
          <w:sz w:val="22"/>
          <w:szCs w:val="22"/>
          <w:lang w:val="en-GB" w:eastAsia="el-GR"/>
        </w:rPr>
      </w:pPr>
      <w:r w:rsidRPr="00FA73E8">
        <w:rPr>
          <w:rFonts w:eastAsia="Times New Roman" w:cstheme="minorHAnsi"/>
          <w:sz w:val="22"/>
          <w:szCs w:val="22"/>
          <w:lang w:val="en-US" w:eastAsia="el-GR"/>
        </w:rPr>
        <w:t>FAA A, </w:t>
      </w:r>
      <w:r w:rsidRPr="00FA73E8">
        <w:rPr>
          <w:rFonts w:eastAsia="Times New Roman" w:cstheme="minorHAnsi"/>
          <w:b/>
          <w:bCs/>
          <w:sz w:val="22"/>
          <w:szCs w:val="22"/>
          <w:u w:val="single"/>
          <w:lang w:val="en-US" w:eastAsia="el-GR"/>
        </w:rPr>
        <w:t>XANTHOS T</w:t>
      </w:r>
      <w:r w:rsidRPr="00FA73E8">
        <w:rPr>
          <w:rFonts w:eastAsia="Times New Roman" w:cstheme="minorHAnsi"/>
          <w:b/>
          <w:bCs/>
          <w:sz w:val="22"/>
          <w:szCs w:val="22"/>
          <w:lang w:val="en-US" w:eastAsia="el-GR"/>
        </w:rPr>
        <w:t>,</w:t>
      </w:r>
      <w:r w:rsidRPr="00FA73E8">
        <w:rPr>
          <w:rFonts w:eastAsia="Times New Roman" w:cstheme="minorHAnsi"/>
          <w:sz w:val="22"/>
          <w:szCs w:val="22"/>
          <w:lang w:val="en-US" w:eastAsia="el-GR"/>
        </w:rPr>
        <w:t xml:space="preserve"> PAPALOIS A, LOCCI A, PAMPALONI P, PAIS ME, ARONI F, GAZZOLO D, FAA G, IACOVIDOU N.</w:t>
      </w:r>
    </w:p>
    <w:p w14:paraId="6863E81D" w14:textId="77777777" w:rsidR="00CC7891" w:rsidRPr="00FA73E8" w:rsidRDefault="00CC7891" w:rsidP="007F76B8">
      <w:pPr>
        <w:spacing w:after="0" w:line="360" w:lineRule="auto"/>
        <w:ind w:left="567"/>
        <w:jc w:val="both"/>
        <w:rPr>
          <w:rFonts w:eastAsia="Times New Roman" w:cstheme="minorHAnsi"/>
          <w:i/>
          <w:iCs/>
          <w:lang w:val="en-US" w:eastAsia="el-GR"/>
        </w:rPr>
      </w:pPr>
      <w:r w:rsidRPr="00FA73E8">
        <w:rPr>
          <w:rFonts w:eastAsia="Times New Roman" w:cstheme="minorHAnsi"/>
          <w:i/>
          <w:iCs/>
          <w:lang w:val="en-US" w:eastAsia="el-GR"/>
        </w:rPr>
        <w:t>J Matern Fetal Neonatal Med. 2013;26 Suppl 2:72-6.</w:t>
      </w:r>
    </w:p>
    <w:p w14:paraId="5BCC7F18" w14:textId="38C130BE" w:rsidR="00CC7891" w:rsidRPr="00FA73E8" w:rsidRDefault="00CC7891" w:rsidP="007F76B8">
      <w:pPr>
        <w:autoSpaceDE w:val="0"/>
        <w:autoSpaceDN w:val="0"/>
        <w:adjustRightInd w:val="0"/>
        <w:spacing w:after="0" w:line="360" w:lineRule="auto"/>
        <w:ind w:left="567"/>
        <w:jc w:val="both"/>
        <w:rPr>
          <w:rFonts w:eastAsia="Times New Roman" w:cstheme="minorHAnsi"/>
          <w:lang w:eastAsia="el-GR"/>
        </w:rPr>
      </w:pPr>
      <w:r w:rsidRPr="00FA73E8">
        <w:rPr>
          <w:rFonts w:eastAsia="Times New Roman" w:cstheme="minorHAnsi"/>
          <w:lang w:eastAsia="el-GR"/>
        </w:rPr>
        <w:t xml:space="preserve">Συντ. απήχησης: 1.737, </w:t>
      </w:r>
      <w:r w:rsidR="00D95ED2" w:rsidRPr="00FA73E8">
        <w:rPr>
          <w:rFonts w:eastAsia="Times New Roman" w:cstheme="minorHAnsi"/>
          <w:lang w:eastAsia="el-GR"/>
        </w:rPr>
        <w:t xml:space="preserve"> </w:t>
      </w:r>
    </w:p>
    <w:p w14:paraId="4F349E66" w14:textId="77777777" w:rsidR="00CC7891" w:rsidRPr="00FA73E8" w:rsidRDefault="00CC7891" w:rsidP="007F76B8">
      <w:pPr>
        <w:spacing w:after="0" w:line="360" w:lineRule="auto"/>
        <w:ind w:left="567"/>
        <w:jc w:val="both"/>
        <w:rPr>
          <w:rFonts w:eastAsia="Times New Roman" w:cstheme="minorHAnsi"/>
          <w:lang w:eastAsia="el-GR"/>
        </w:rPr>
      </w:pPr>
      <w:r w:rsidRPr="00FA73E8">
        <w:rPr>
          <w:rFonts w:eastAsia="Times New Roman" w:cstheme="minorHAnsi"/>
          <w:lang w:eastAsia="el-GR"/>
        </w:rPr>
        <w:t xml:space="preserve">Αναφορές </w:t>
      </w:r>
      <w:r w:rsidRPr="00FA73E8">
        <w:rPr>
          <w:rFonts w:eastAsia="Times New Roman" w:cstheme="minorHAnsi"/>
          <w:lang w:val="en-US" w:eastAsia="el-GR"/>
        </w:rPr>
        <w:t>Scopus</w:t>
      </w:r>
      <w:r w:rsidRPr="00FA73E8">
        <w:rPr>
          <w:rFonts w:eastAsia="Times New Roman" w:cstheme="minorHAnsi"/>
          <w:lang w:eastAsia="el-GR"/>
        </w:rPr>
        <w:t xml:space="preserve">: -, </w:t>
      </w:r>
      <w:hyperlink r:id="rId621" w:history="1">
        <w:r w:rsidRPr="00FA73E8">
          <w:rPr>
            <w:rStyle w:val="-"/>
            <w:rFonts w:eastAsia="Times New Roman" w:cstheme="minorHAnsi"/>
            <w:lang w:val="en-US" w:eastAsia="el-GR"/>
          </w:rPr>
          <w:t>Google</w:t>
        </w:r>
        <w:r w:rsidRPr="00FA73E8">
          <w:rPr>
            <w:rStyle w:val="-"/>
            <w:rFonts w:eastAsia="Times New Roman" w:cstheme="minorHAnsi"/>
            <w:lang w:eastAsia="el-GR"/>
          </w:rPr>
          <w:t xml:space="preserve"> </w:t>
        </w:r>
        <w:r w:rsidRPr="00FA73E8">
          <w:rPr>
            <w:rStyle w:val="-"/>
            <w:rFonts w:eastAsia="Times New Roman" w:cstheme="minorHAnsi"/>
            <w:lang w:val="en-US" w:eastAsia="el-GR"/>
          </w:rPr>
          <w:t>Scholar</w:t>
        </w:r>
      </w:hyperlink>
      <w:r w:rsidRPr="00FA73E8">
        <w:rPr>
          <w:rFonts w:eastAsia="Times New Roman" w:cstheme="minorHAnsi"/>
          <w:lang w:eastAsia="el-GR"/>
        </w:rPr>
        <w:t>: 3</w:t>
      </w:r>
    </w:p>
    <w:p w14:paraId="6AFAB71A" w14:textId="2F4F485F" w:rsidR="004E35CE" w:rsidRPr="005E5ADB" w:rsidRDefault="004E35CE" w:rsidP="007E7304">
      <w:pPr>
        <w:spacing w:after="0" w:line="360" w:lineRule="auto"/>
        <w:jc w:val="both"/>
        <w:rPr>
          <w:rFonts w:cstheme="minorHAnsi"/>
          <w:lang w:eastAsia="el-GR"/>
        </w:rPr>
      </w:pPr>
    </w:p>
    <w:p w14:paraId="0F983BF5" w14:textId="5E40D881" w:rsidR="004E35CE" w:rsidRPr="005E5ADB" w:rsidRDefault="004E35CE" w:rsidP="007E7304">
      <w:pPr>
        <w:spacing w:after="0" w:line="360" w:lineRule="auto"/>
        <w:jc w:val="both"/>
        <w:rPr>
          <w:rFonts w:cstheme="minorHAnsi"/>
          <w:lang w:eastAsia="el-GR"/>
        </w:rPr>
      </w:pPr>
    </w:p>
    <w:p w14:paraId="78BEB709" w14:textId="30AD915D" w:rsidR="004E35CE" w:rsidRPr="005E5ADB" w:rsidRDefault="004E35CE" w:rsidP="007E7304">
      <w:pPr>
        <w:spacing w:after="0" w:line="360" w:lineRule="auto"/>
        <w:jc w:val="both"/>
        <w:rPr>
          <w:rFonts w:cstheme="minorHAnsi"/>
          <w:lang w:eastAsia="el-GR"/>
        </w:rPr>
      </w:pPr>
    </w:p>
    <w:p w14:paraId="0DAE5C41" w14:textId="7515D751" w:rsidR="00CC7891" w:rsidRPr="005E5ADB" w:rsidRDefault="00CC7891" w:rsidP="007E7304">
      <w:pPr>
        <w:spacing w:after="0" w:line="360" w:lineRule="auto"/>
        <w:jc w:val="both"/>
        <w:rPr>
          <w:rFonts w:cstheme="minorHAnsi"/>
          <w:lang w:eastAsia="el-GR"/>
        </w:rPr>
      </w:pPr>
    </w:p>
    <w:p w14:paraId="61F236FC" w14:textId="4967B1F4" w:rsidR="00CC7891" w:rsidRPr="005E5ADB" w:rsidRDefault="00CC7891" w:rsidP="007E7304">
      <w:pPr>
        <w:spacing w:after="0" w:line="360" w:lineRule="auto"/>
        <w:jc w:val="both"/>
        <w:rPr>
          <w:rFonts w:cstheme="minorHAnsi"/>
          <w:lang w:eastAsia="el-GR"/>
        </w:rPr>
      </w:pPr>
    </w:p>
    <w:p w14:paraId="2A22B7B5" w14:textId="5078D99C" w:rsidR="00CC7891" w:rsidRPr="005E5ADB" w:rsidRDefault="00CC7891" w:rsidP="007E7304">
      <w:pPr>
        <w:spacing w:after="0" w:line="360" w:lineRule="auto"/>
        <w:jc w:val="both"/>
        <w:rPr>
          <w:rFonts w:cstheme="minorHAnsi"/>
          <w:lang w:eastAsia="el-GR"/>
        </w:rPr>
      </w:pPr>
    </w:p>
    <w:p w14:paraId="47411D39" w14:textId="12D00FF2" w:rsidR="005A6A02" w:rsidRDefault="005A6A02">
      <w:pPr>
        <w:rPr>
          <w:rFonts w:cstheme="minorHAnsi"/>
          <w:lang w:eastAsia="el-GR"/>
        </w:rPr>
      </w:pPr>
      <w:r>
        <w:rPr>
          <w:rFonts w:cstheme="minorHAnsi"/>
          <w:lang w:eastAsia="el-GR"/>
        </w:rPr>
        <w:br w:type="page"/>
      </w:r>
    </w:p>
    <w:p w14:paraId="497B6952" w14:textId="574CFB46" w:rsidR="004E35CE" w:rsidRPr="005E5ADB" w:rsidRDefault="00B66FE8" w:rsidP="00D51AB7">
      <w:pPr>
        <w:pStyle w:val="3"/>
      </w:pPr>
      <w:bookmarkStart w:id="220" w:name="_Toc69117640"/>
      <w:r w:rsidRPr="00A05B9D">
        <w:rPr>
          <w:shd w:val="clear" w:color="auto" w:fill="auto"/>
        </w:rPr>
        <w:lastRenderedPageBreak/>
        <w:t>Ε</w:t>
      </w:r>
      <w:r w:rsidR="004E35CE" w:rsidRPr="00A05B9D">
        <w:rPr>
          <w:shd w:val="clear" w:color="auto" w:fill="auto"/>
        </w:rPr>
        <w:t xml:space="preserve">. Ανακοινώσεις σε </w:t>
      </w:r>
      <w:r w:rsidR="00E62628" w:rsidRPr="00A05B9D">
        <w:rPr>
          <w:shd w:val="clear" w:color="auto" w:fill="auto"/>
        </w:rPr>
        <w:t>Δ</w:t>
      </w:r>
      <w:r w:rsidR="004E35CE" w:rsidRPr="00A05B9D">
        <w:rPr>
          <w:shd w:val="clear" w:color="auto" w:fill="auto"/>
        </w:rPr>
        <w:t xml:space="preserve">ιεθνή </w:t>
      </w:r>
      <w:r w:rsidR="00225DF5" w:rsidRPr="00A05B9D">
        <w:rPr>
          <w:shd w:val="clear" w:color="auto" w:fill="auto"/>
        </w:rPr>
        <w:t>Σ</w:t>
      </w:r>
      <w:r w:rsidR="004E35CE" w:rsidRPr="00A05B9D">
        <w:rPr>
          <w:shd w:val="clear" w:color="auto" w:fill="auto"/>
        </w:rPr>
        <w:t xml:space="preserve">υνέδρια και δημοσιευμένες περιλήψεις σε </w:t>
      </w:r>
      <w:r w:rsidRPr="00A05B9D">
        <w:rPr>
          <w:shd w:val="clear" w:color="auto" w:fill="auto"/>
        </w:rPr>
        <w:t>Διεθνή Περιοδικά</w:t>
      </w:r>
      <w:r w:rsidR="004E35CE" w:rsidRPr="00A05B9D">
        <w:rPr>
          <w:shd w:val="clear" w:color="auto" w:fill="auto"/>
        </w:rPr>
        <w:t xml:space="preserve"> </w:t>
      </w:r>
      <w:r w:rsidRPr="00A05B9D">
        <w:rPr>
          <w:shd w:val="clear" w:color="auto" w:fill="auto"/>
        </w:rPr>
        <w:t>(</w:t>
      </w:r>
      <w:r w:rsidR="004E35CE" w:rsidRPr="00A05B9D">
        <w:rPr>
          <w:shd w:val="clear" w:color="auto" w:fill="auto"/>
        </w:rPr>
        <w:t>Supplements</w:t>
      </w:r>
      <w:r w:rsidRPr="00A05B9D">
        <w:rPr>
          <w:shd w:val="clear" w:color="auto" w:fill="auto"/>
        </w:rPr>
        <w:t>)</w:t>
      </w:r>
      <w:bookmarkEnd w:id="220"/>
    </w:p>
    <w:p w14:paraId="7188EC2E" w14:textId="77777777" w:rsidR="00CC7891" w:rsidRPr="005A6A02" w:rsidRDefault="00CC7891" w:rsidP="005A6A02">
      <w:pPr>
        <w:shd w:val="clear" w:color="auto" w:fill="FFFFFF" w:themeFill="background1"/>
        <w:tabs>
          <w:tab w:val="left" w:pos="-360"/>
        </w:tabs>
        <w:spacing w:after="0" w:line="360" w:lineRule="auto"/>
        <w:ind w:left="360" w:hanging="360"/>
        <w:jc w:val="center"/>
        <w:rPr>
          <w:rFonts w:cstheme="minorHAnsi"/>
          <w:b/>
          <w:bCs/>
          <w:spacing w:val="40"/>
          <w:u w:val="single"/>
        </w:rPr>
      </w:pPr>
      <w:r w:rsidRPr="005A6A02">
        <w:rPr>
          <w:rFonts w:cstheme="minorHAnsi"/>
          <w:spacing w:val="40"/>
          <w:u w:val="single"/>
        </w:rPr>
        <w:t>(Supplements)</w:t>
      </w:r>
    </w:p>
    <w:p w14:paraId="2CD98F3B" w14:textId="77777777" w:rsidR="00CC7891" w:rsidRPr="005A6A02" w:rsidRDefault="00CC7891" w:rsidP="005A6A02">
      <w:pPr>
        <w:shd w:val="clear" w:color="auto" w:fill="FFFFFF" w:themeFill="background1"/>
        <w:tabs>
          <w:tab w:val="left" w:pos="-360"/>
        </w:tabs>
        <w:spacing w:after="0" w:line="360" w:lineRule="auto"/>
        <w:jc w:val="both"/>
        <w:rPr>
          <w:rFonts w:cstheme="minorHAnsi"/>
          <w:b/>
          <w:u w:val="single"/>
        </w:rPr>
      </w:pPr>
    </w:p>
    <w:p w14:paraId="3158A147" w14:textId="77777777" w:rsidR="00CC7891" w:rsidRPr="005A6A02" w:rsidRDefault="00CC7891" w:rsidP="005A6A02">
      <w:pPr>
        <w:shd w:val="clear" w:color="auto" w:fill="FFFFFF" w:themeFill="background1"/>
        <w:tabs>
          <w:tab w:val="left" w:pos="-360"/>
        </w:tabs>
        <w:spacing w:after="0" w:line="360" w:lineRule="auto"/>
        <w:jc w:val="both"/>
        <w:rPr>
          <w:rFonts w:cstheme="minorHAnsi"/>
          <w:b/>
          <w:u w:val="single"/>
        </w:rPr>
      </w:pPr>
      <w:r w:rsidRPr="005A6A02">
        <w:rPr>
          <w:rFonts w:cstheme="minorHAnsi"/>
          <w:b/>
          <w:u w:val="single"/>
        </w:rPr>
        <w:t xml:space="preserve">Σύνολο: 98 </w:t>
      </w:r>
    </w:p>
    <w:p w14:paraId="302FE847" w14:textId="77777777" w:rsidR="00CC7891" w:rsidRPr="005A6A02" w:rsidRDefault="00CC7891" w:rsidP="005A6A02">
      <w:pPr>
        <w:shd w:val="clear" w:color="auto" w:fill="FFFFFF" w:themeFill="background1"/>
        <w:tabs>
          <w:tab w:val="left" w:pos="1260"/>
          <w:tab w:val="left" w:pos="1620"/>
        </w:tabs>
        <w:spacing w:after="0" w:line="360" w:lineRule="auto"/>
        <w:rPr>
          <w:rFonts w:cstheme="minorHAnsi"/>
          <w:u w:val="single"/>
        </w:rPr>
      </w:pPr>
    </w:p>
    <w:p w14:paraId="38EEAA36" w14:textId="77777777" w:rsidR="00CC7891" w:rsidRPr="005A6A02" w:rsidRDefault="00CC7891" w:rsidP="005A6A02">
      <w:pPr>
        <w:shd w:val="clear" w:color="auto" w:fill="FFFFFF" w:themeFill="background1"/>
        <w:tabs>
          <w:tab w:val="left" w:pos="1260"/>
          <w:tab w:val="left" w:pos="1620"/>
        </w:tabs>
        <w:spacing w:after="0" w:line="360" w:lineRule="auto"/>
        <w:rPr>
          <w:rFonts w:cstheme="minorHAnsi"/>
          <w:u w:val="single"/>
        </w:rPr>
      </w:pPr>
    </w:p>
    <w:p w14:paraId="370498DC" w14:textId="77777777" w:rsidR="00CC7891" w:rsidRPr="005A6A02" w:rsidRDefault="00CC7891" w:rsidP="005A6A02">
      <w:pPr>
        <w:shd w:val="clear" w:color="auto" w:fill="FFFFFF" w:themeFill="background1"/>
        <w:spacing w:after="0" w:line="360" w:lineRule="auto"/>
        <w:rPr>
          <w:rFonts w:cstheme="minorHAnsi"/>
          <w:b/>
        </w:rPr>
      </w:pPr>
      <w:r w:rsidRPr="005A6A02">
        <w:rPr>
          <w:rFonts w:cstheme="minorHAnsi"/>
          <w:b/>
          <w:u w:val="single"/>
        </w:rPr>
        <w:t xml:space="preserve">Σειρά υποψηφίου μεταξύ συγγραφέων </w:t>
      </w:r>
    </w:p>
    <w:p w14:paraId="4668EF16" w14:textId="77777777" w:rsidR="00CC7891" w:rsidRPr="005A6A02" w:rsidRDefault="00CC7891" w:rsidP="004F3314">
      <w:pPr>
        <w:numPr>
          <w:ilvl w:val="3"/>
          <w:numId w:val="80"/>
        </w:numPr>
        <w:shd w:val="clear" w:color="auto" w:fill="FFFFFF" w:themeFill="background1"/>
        <w:tabs>
          <w:tab w:val="clear" w:pos="2880"/>
        </w:tabs>
        <w:spacing w:after="0" w:line="360" w:lineRule="auto"/>
        <w:ind w:left="993"/>
        <w:rPr>
          <w:rFonts w:cstheme="minorHAnsi"/>
          <w:bCs/>
        </w:rPr>
      </w:pPr>
      <w:r w:rsidRPr="005A6A02">
        <w:rPr>
          <w:rFonts w:cstheme="minorHAnsi"/>
          <w:bCs/>
        </w:rPr>
        <w:t>1</w:t>
      </w:r>
      <w:r w:rsidRPr="005A6A02">
        <w:rPr>
          <w:rFonts w:cstheme="minorHAnsi"/>
          <w:bCs/>
          <w:vertAlign w:val="superscript"/>
        </w:rPr>
        <w:t>ος</w:t>
      </w:r>
      <w:r w:rsidRPr="005A6A02">
        <w:rPr>
          <w:rFonts w:cstheme="minorHAnsi"/>
          <w:bCs/>
        </w:rPr>
        <w:t xml:space="preserve"> σε ……………………………………………………………………………</w:t>
      </w:r>
      <w:r w:rsidRPr="005A6A02">
        <w:rPr>
          <w:rFonts w:cstheme="minorHAnsi"/>
          <w:bCs/>
        </w:rPr>
        <w:tab/>
        <w:t>: 2</w:t>
      </w:r>
      <w:r w:rsidRPr="005A6A02">
        <w:rPr>
          <w:rFonts w:cstheme="minorHAnsi"/>
          <w:bCs/>
          <w:lang w:val="en-US"/>
        </w:rPr>
        <w:t>6</w:t>
      </w:r>
    </w:p>
    <w:p w14:paraId="42A8FD8D" w14:textId="77777777" w:rsidR="00CC7891" w:rsidRPr="005A6A02" w:rsidRDefault="00CC7891" w:rsidP="004F3314">
      <w:pPr>
        <w:numPr>
          <w:ilvl w:val="3"/>
          <w:numId w:val="80"/>
        </w:numPr>
        <w:shd w:val="clear" w:color="auto" w:fill="FFFFFF" w:themeFill="background1"/>
        <w:tabs>
          <w:tab w:val="clear" w:pos="2880"/>
        </w:tabs>
        <w:spacing w:after="0" w:line="360" w:lineRule="auto"/>
        <w:ind w:left="993"/>
        <w:rPr>
          <w:rFonts w:cstheme="minorHAnsi"/>
          <w:bCs/>
        </w:rPr>
      </w:pPr>
      <w:r w:rsidRPr="005A6A02">
        <w:rPr>
          <w:rFonts w:cstheme="minorHAnsi"/>
          <w:bCs/>
        </w:rPr>
        <w:t>2</w:t>
      </w:r>
      <w:r w:rsidRPr="005A6A02">
        <w:rPr>
          <w:rFonts w:cstheme="minorHAnsi"/>
          <w:bCs/>
          <w:vertAlign w:val="superscript"/>
        </w:rPr>
        <w:t>ος</w:t>
      </w:r>
      <w:r w:rsidRPr="005A6A02">
        <w:rPr>
          <w:rFonts w:cstheme="minorHAnsi"/>
          <w:bCs/>
        </w:rPr>
        <w:t xml:space="preserve">  σε ………………………………………………………………………</w:t>
      </w:r>
      <w:r w:rsidRPr="005A6A02">
        <w:rPr>
          <w:rFonts w:cstheme="minorHAnsi"/>
          <w:bCs/>
        </w:rPr>
        <w:tab/>
      </w:r>
      <w:r w:rsidRPr="005A6A02">
        <w:rPr>
          <w:rFonts w:cstheme="minorHAnsi"/>
          <w:bCs/>
        </w:rPr>
        <w:tab/>
        <w:t>: 1</w:t>
      </w:r>
      <w:r w:rsidRPr="005A6A02">
        <w:rPr>
          <w:rFonts w:cstheme="minorHAnsi"/>
          <w:bCs/>
          <w:lang w:val="en-US"/>
        </w:rPr>
        <w:t>5</w:t>
      </w:r>
    </w:p>
    <w:p w14:paraId="6813ECE7" w14:textId="77777777" w:rsidR="00CC7891" w:rsidRPr="005A6A02" w:rsidRDefault="00CC7891" w:rsidP="004F3314">
      <w:pPr>
        <w:numPr>
          <w:ilvl w:val="3"/>
          <w:numId w:val="80"/>
        </w:numPr>
        <w:shd w:val="clear" w:color="auto" w:fill="FFFFFF" w:themeFill="background1"/>
        <w:tabs>
          <w:tab w:val="clear" w:pos="2880"/>
        </w:tabs>
        <w:spacing w:after="0" w:line="360" w:lineRule="auto"/>
        <w:ind w:left="993"/>
        <w:rPr>
          <w:rFonts w:cstheme="minorHAnsi"/>
          <w:bCs/>
        </w:rPr>
      </w:pPr>
      <w:r w:rsidRPr="005A6A02">
        <w:rPr>
          <w:rFonts w:cstheme="minorHAnsi"/>
          <w:bCs/>
        </w:rPr>
        <w:t>Τελευταίος …………………………………………………………………</w:t>
      </w:r>
      <w:r w:rsidRPr="005A6A02">
        <w:rPr>
          <w:rFonts w:cstheme="minorHAnsi"/>
          <w:bCs/>
        </w:rPr>
        <w:tab/>
        <w:t xml:space="preserve">: </w:t>
      </w:r>
      <w:r w:rsidRPr="005A6A02">
        <w:rPr>
          <w:rFonts w:cstheme="minorHAnsi"/>
          <w:bCs/>
          <w:lang w:val="en-US"/>
        </w:rPr>
        <w:t>37</w:t>
      </w:r>
    </w:p>
    <w:p w14:paraId="5F743C39" w14:textId="77777777" w:rsidR="00CC7891" w:rsidRPr="005A6A02" w:rsidRDefault="00CC7891" w:rsidP="004F3314">
      <w:pPr>
        <w:numPr>
          <w:ilvl w:val="3"/>
          <w:numId w:val="80"/>
        </w:numPr>
        <w:shd w:val="clear" w:color="auto" w:fill="FFFFFF" w:themeFill="background1"/>
        <w:tabs>
          <w:tab w:val="clear" w:pos="2880"/>
        </w:tabs>
        <w:spacing w:after="0" w:line="360" w:lineRule="auto"/>
        <w:ind w:left="993"/>
        <w:rPr>
          <w:rFonts w:cstheme="minorHAnsi"/>
          <w:bCs/>
        </w:rPr>
      </w:pPr>
      <w:r w:rsidRPr="005A6A02">
        <w:rPr>
          <w:rFonts w:cstheme="minorHAnsi"/>
          <w:bCs/>
        </w:rPr>
        <w:t>Άλλη θέση σε …………………………………………………………………</w:t>
      </w:r>
      <w:r w:rsidRPr="005A6A02">
        <w:rPr>
          <w:rFonts w:cstheme="minorHAnsi"/>
          <w:bCs/>
        </w:rPr>
        <w:tab/>
        <w:t>: 2</w:t>
      </w:r>
      <w:r w:rsidRPr="005A6A02">
        <w:rPr>
          <w:rFonts w:cstheme="minorHAnsi"/>
          <w:bCs/>
          <w:lang w:val="en-US"/>
        </w:rPr>
        <w:t>0</w:t>
      </w:r>
    </w:p>
    <w:p w14:paraId="09373C8A" w14:textId="77777777" w:rsidR="00CC7891" w:rsidRPr="005A6A02" w:rsidRDefault="00CC7891" w:rsidP="005A6A02">
      <w:pPr>
        <w:shd w:val="clear" w:color="auto" w:fill="FFFFFF" w:themeFill="background1"/>
        <w:tabs>
          <w:tab w:val="left" w:pos="-2880"/>
        </w:tabs>
        <w:spacing w:after="0" w:line="360" w:lineRule="auto"/>
        <w:rPr>
          <w:rFonts w:cstheme="minorHAnsi"/>
          <w:u w:val="single"/>
        </w:rPr>
      </w:pPr>
    </w:p>
    <w:p w14:paraId="271A27D7" w14:textId="77777777" w:rsidR="00CC7891" w:rsidRPr="005A6A02" w:rsidRDefault="00CC7891" w:rsidP="005A6A02">
      <w:pPr>
        <w:shd w:val="clear" w:color="auto" w:fill="FFFFFF" w:themeFill="background1"/>
        <w:tabs>
          <w:tab w:val="left" w:pos="-2880"/>
        </w:tabs>
        <w:spacing w:after="0" w:line="360" w:lineRule="auto"/>
        <w:rPr>
          <w:rFonts w:cstheme="minorHAnsi"/>
          <w:u w:val="single"/>
        </w:rPr>
      </w:pPr>
    </w:p>
    <w:p w14:paraId="3177354E" w14:textId="77777777" w:rsidR="00CC7891" w:rsidRPr="005A6A02" w:rsidRDefault="00CC7891" w:rsidP="005A6A02">
      <w:pPr>
        <w:shd w:val="clear" w:color="auto" w:fill="FFFFFF" w:themeFill="background1"/>
        <w:tabs>
          <w:tab w:val="left" w:pos="-2880"/>
        </w:tabs>
        <w:spacing w:after="0" w:line="360" w:lineRule="auto"/>
        <w:rPr>
          <w:rFonts w:cstheme="minorHAnsi"/>
          <w:b/>
          <w:u w:val="single"/>
        </w:rPr>
      </w:pPr>
      <w:r w:rsidRPr="005A6A02">
        <w:rPr>
          <w:rFonts w:cstheme="minorHAnsi"/>
          <w:b/>
          <w:u w:val="single"/>
        </w:rPr>
        <w:t>Συντελεστής απήχησης  (I.F.)</w:t>
      </w:r>
    </w:p>
    <w:p w14:paraId="4544AEC7" w14:textId="77777777" w:rsidR="00CC7891" w:rsidRPr="005A6A02" w:rsidRDefault="00CC7891" w:rsidP="004F3314">
      <w:pPr>
        <w:numPr>
          <w:ilvl w:val="0"/>
          <w:numId w:val="77"/>
        </w:numPr>
        <w:shd w:val="clear" w:color="auto" w:fill="FFFFFF" w:themeFill="background1"/>
        <w:tabs>
          <w:tab w:val="clear" w:pos="1620"/>
          <w:tab w:val="left" w:pos="-2880"/>
        </w:tabs>
        <w:spacing w:after="0" w:line="360" w:lineRule="auto"/>
        <w:ind w:left="709" w:right="-174"/>
        <w:rPr>
          <w:rFonts w:cstheme="minorHAnsi"/>
          <w:bCs/>
        </w:rPr>
      </w:pPr>
      <w:r w:rsidRPr="005A6A02">
        <w:rPr>
          <w:rFonts w:cstheme="minorHAnsi"/>
          <w:bCs/>
        </w:rPr>
        <w:t>Συνολικός …………………………………………………………………</w:t>
      </w:r>
      <w:r w:rsidRPr="005A6A02">
        <w:rPr>
          <w:rFonts w:cstheme="minorHAnsi"/>
          <w:bCs/>
        </w:rPr>
        <w:tab/>
        <w:t xml:space="preserve">: </w:t>
      </w:r>
      <w:r w:rsidRPr="005A6A02">
        <w:rPr>
          <w:rFonts w:cstheme="minorHAnsi"/>
          <w:bCs/>
          <w:shd w:val="clear" w:color="auto" w:fill="FFFFFF" w:themeFill="background1"/>
          <w:lang w:val="en-US"/>
        </w:rPr>
        <w:t>218,364</w:t>
      </w:r>
    </w:p>
    <w:p w14:paraId="76F1E008" w14:textId="77777777" w:rsidR="00CC7891" w:rsidRPr="005A6A02" w:rsidRDefault="00CC7891" w:rsidP="004F3314">
      <w:pPr>
        <w:numPr>
          <w:ilvl w:val="0"/>
          <w:numId w:val="78"/>
        </w:numPr>
        <w:shd w:val="clear" w:color="auto" w:fill="FFFFFF" w:themeFill="background1"/>
        <w:tabs>
          <w:tab w:val="left" w:pos="-2880"/>
        </w:tabs>
        <w:spacing w:after="0" w:line="360" w:lineRule="auto"/>
        <w:ind w:left="1560" w:right="-534"/>
        <w:rPr>
          <w:rFonts w:cstheme="minorHAnsi"/>
          <w:bCs/>
          <w:i/>
          <w:lang w:val="en-US"/>
        </w:rPr>
      </w:pPr>
      <w:r w:rsidRPr="005A6A02">
        <w:rPr>
          <w:rFonts w:cstheme="minorHAnsi"/>
          <w:bCs/>
          <w:i/>
        </w:rPr>
        <w:t>Μέσος</w:t>
      </w:r>
      <w:r w:rsidRPr="005A6A02">
        <w:rPr>
          <w:rFonts w:cstheme="minorHAnsi"/>
          <w:bCs/>
          <w:i/>
          <w:lang w:val="en-US"/>
        </w:rPr>
        <w:t xml:space="preserve"> </w:t>
      </w:r>
      <w:r w:rsidRPr="005A6A02">
        <w:rPr>
          <w:rFonts w:cstheme="minorHAnsi"/>
          <w:bCs/>
          <w:i/>
        </w:rPr>
        <w:t>όρος</w:t>
      </w:r>
      <w:r w:rsidRPr="005A6A02">
        <w:rPr>
          <w:rFonts w:cstheme="minorHAnsi"/>
          <w:bCs/>
          <w:i/>
          <w:lang w:val="en-US"/>
        </w:rPr>
        <w:t xml:space="preserve"> …………………………</w:t>
      </w:r>
      <w:r w:rsidRPr="005A6A02">
        <w:rPr>
          <w:rFonts w:cstheme="minorHAnsi"/>
          <w:bCs/>
          <w:i/>
          <w:lang w:val="en-US"/>
        </w:rPr>
        <w:tab/>
        <w:t xml:space="preserve">: 4,456 </w:t>
      </w:r>
    </w:p>
    <w:p w14:paraId="382C87A5" w14:textId="77777777" w:rsidR="00CC7891" w:rsidRPr="005A6A02" w:rsidRDefault="00CC7891" w:rsidP="005A6A02">
      <w:pPr>
        <w:shd w:val="clear" w:color="auto" w:fill="FFFFFF" w:themeFill="background1"/>
        <w:tabs>
          <w:tab w:val="left" w:pos="-2880"/>
        </w:tabs>
        <w:spacing w:after="0" w:line="360" w:lineRule="auto"/>
        <w:rPr>
          <w:rFonts w:cstheme="minorHAnsi"/>
          <w:u w:val="single"/>
          <w:lang w:val="en-US"/>
        </w:rPr>
      </w:pPr>
    </w:p>
    <w:p w14:paraId="1F5C9EC8" w14:textId="77777777" w:rsidR="00CC7891" w:rsidRPr="005A6A02" w:rsidRDefault="00CC7891" w:rsidP="005A6A02">
      <w:pPr>
        <w:shd w:val="clear" w:color="auto" w:fill="FFFFFF" w:themeFill="background1"/>
        <w:tabs>
          <w:tab w:val="left" w:pos="-2880"/>
        </w:tabs>
        <w:spacing w:after="0" w:line="360" w:lineRule="auto"/>
        <w:rPr>
          <w:rFonts w:cstheme="minorHAnsi"/>
          <w:u w:val="single"/>
          <w:lang w:val="en-US"/>
        </w:rPr>
      </w:pPr>
    </w:p>
    <w:p w14:paraId="3F443054" w14:textId="43A37655" w:rsidR="00CC7891" w:rsidRDefault="00CC7891" w:rsidP="005A6A02">
      <w:pPr>
        <w:pStyle w:val="af8"/>
        <w:shd w:val="clear" w:color="auto" w:fill="FFFFFF" w:themeFill="background1"/>
        <w:spacing w:line="360" w:lineRule="auto"/>
        <w:ind w:right="-52"/>
        <w:rPr>
          <w:rFonts w:asciiTheme="minorHAnsi" w:hAnsiTheme="minorHAnsi" w:cstheme="minorHAnsi"/>
          <w:sz w:val="22"/>
          <w:szCs w:val="22"/>
        </w:rPr>
      </w:pPr>
      <w:r w:rsidRPr="005A6A02">
        <w:rPr>
          <w:rFonts w:asciiTheme="minorHAnsi" w:hAnsiTheme="minorHAnsi" w:cstheme="minorHAnsi"/>
          <w:b/>
          <w:sz w:val="22"/>
          <w:szCs w:val="22"/>
          <w:u w:val="single"/>
        </w:rPr>
        <w:t>Βιβλιογραφικές αναφορές</w:t>
      </w:r>
      <w:r w:rsidRPr="005A6A02">
        <w:rPr>
          <w:rFonts w:asciiTheme="minorHAnsi" w:hAnsiTheme="minorHAnsi" w:cstheme="minorHAnsi"/>
          <w:sz w:val="22"/>
          <w:szCs w:val="22"/>
        </w:rPr>
        <w:t xml:space="preserve"> ………………………</w:t>
      </w:r>
      <w:r w:rsidRPr="005A6A02">
        <w:rPr>
          <w:rFonts w:asciiTheme="minorHAnsi" w:hAnsiTheme="minorHAnsi" w:cstheme="minorHAnsi"/>
          <w:sz w:val="22"/>
          <w:szCs w:val="22"/>
          <w:lang w:val="en-US"/>
        </w:rPr>
        <w:t>…………………..………</w:t>
      </w:r>
      <w:r w:rsidRPr="005A6A02">
        <w:rPr>
          <w:rFonts w:asciiTheme="minorHAnsi" w:hAnsiTheme="minorHAnsi" w:cstheme="minorHAnsi"/>
          <w:sz w:val="22"/>
          <w:szCs w:val="22"/>
        </w:rPr>
        <w:t>…………………</w:t>
      </w:r>
      <w:r w:rsidRPr="005A6A02">
        <w:rPr>
          <w:rFonts w:asciiTheme="minorHAnsi" w:hAnsiTheme="minorHAnsi" w:cstheme="minorHAnsi"/>
          <w:sz w:val="22"/>
          <w:szCs w:val="22"/>
          <w:lang w:val="en-US"/>
        </w:rPr>
        <w:t>…</w:t>
      </w:r>
      <w:r w:rsidRPr="005A6A02">
        <w:rPr>
          <w:rFonts w:asciiTheme="minorHAnsi" w:hAnsiTheme="minorHAnsi" w:cstheme="minorHAnsi"/>
          <w:sz w:val="22"/>
          <w:szCs w:val="22"/>
        </w:rPr>
        <w:t xml:space="preserve"> </w:t>
      </w:r>
      <w:r w:rsidRPr="005A6A02">
        <w:rPr>
          <w:rFonts w:asciiTheme="minorHAnsi" w:hAnsiTheme="minorHAnsi" w:cstheme="minorHAnsi"/>
          <w:sz w:val="22"/>
          <w:szCs w:val="22"/>
          <w:lang w:val="en-US"/>
        </w:rPr>
        <w:tab/>
      </w:r>
      <w:r w:rsidRPr="005A6A02">
        <w:rPr>
          <w:rFonts w:asciiTheme="minorHAnsi" w:hAnsiTheme="minorHAnsi" w:cstheme="minorHAnsi"/>
          <w:sz w:val="22"/>
          <w:szCs w:val="22"/>
        </w:rPr>
        <w:t xml:space="preserve">: </w:t>
      </w:r>
      <w:r w:rsidRPr="005A6A02">
        <w:rPr>
          <w:rFonts w:asciiTheme="minorHAnsi" w:hAnsiTheme="minorHAnsi" w:cstheme="minorHAnsi"/>
          <w:sz w:val="22"/>
          <w:szCs w:val="22"/>
          <w:lang w:val="en-US"/>
        </w:rPr>
        <w:t>3</w:t>
      </w:r>
      <w:r w:rsidRPr="005E5ADB">
        <w:rPr>
          <w:rFonts w:asciiTheme="minorHAnsi" w:hAnsiTheme="minorHAnsi" w:cstheme="minorHAnsi"/>
          <w:sz w:val="22"/>
          <w:szCs w:val="22"/>
        </w:rPr>
        <w:t xml:space="preserve"> </w:t>
      </w:r>
    </w:p>
    <w:p w14:paraId="70FF626F" w14:textId="6BEF679F" w:rsidR="00471B6A" w:rsidRDefault="00471B6A" w:rsidP="005A6A02">
      <w:pPr>
        <w:pStyle w:val="af8"/>
        <w:shd w:val="clear" w:color="auto" w:fill="FFFFFF" w:themeFill="background1"/>
        <w:spacing w:line="360" w:lineRule="auto"/>
        <w:ind w:right="-52"/>
        <w:rPr>
          <w:rFonts w:asciiTheme="minorHAnsi" w:hAnsiTheme="minorHAnsi" w:cstheme="minorHAnsi"/>
          <w:sz w:val="12"/>
          <w:szCs w:val="12"/>
        </w:rPr>
      </w:pPr>
    </w:p>
    <w:p w14:paraId="5A67373F" w14:textId="44BF48B9" w:rsidR="00FA73E8" w:rsidRDefault="00FA73E8" w:rsidP="005A6A02">
      <w:pPr>
        <w:pStyle w:val="af8"/>
        <w:shd w:val="clear" w:color="auto" w:fill="FFFFFF" w:themeFill="background1"/>
        <w:spacing w:line="360" w:lineRule="auto"/>
        <w:ind w:right="-52"/>
        <w:rPr>
          <w:rFonts w:asciiTheme="minorHAnsi" w:hAnsiTheme="minorHAnsi" w:cstheme="minorHAnsi"/>
          <w:sz w:val="12"/>
          <w:szCs w:val="12"/>
        </w:rPr>
      </w:pPr>
    </w:p>
    <w:p w14:paraId="7955BD11" w14:textId="6943298A" w:rsidR="00FA73E8" w:rsidRDefault="00FA73E8" w:rsidP="005A6A02">
      <w:pPr>
        <w:pStyle w:val="af8"/>
        <w:shd w:val="clear" w:color="auto" w:fill="FFFFFF" w:themeFill="background1"/>
        <w:spacing w:line="360" w:lineRule="auto"/>
        <w:ind w:right="-52"/>
        <w:rPr>
          <w:rFonts w:asciiTheme="minorHAnsi" w:hAnsiTheme="minorHAnsi" w:cstheme="minorHAnsi"/>
          <w:sz w:val="12"/>
          <w:szCs w:val="12"/>
        </w:rPr>
      </w:pPr>
    </w:p>
    <w:p w14:paraId="509D706B" w14:textId="42EE982E" w:rsidR="00FA73E8" w:rsidRDefault="00FA73E8" w:rsidP="005A6A02">
      <w:pPr>
        <w:pStyle w:val="af8"/>
        <w:shd w:val="clear" w:color="auto" w:fill="FFFFFF" w:themeFill="background1"/>
        <w:spacing w:line="360" w:lineRule="auto"/>
        <w:ind w:right="-52"/>
        <w:rPr>
          <w:rFonts w:asciiTheme="minorHAnsi" w:hAnsiTheme="minorHAnsi" w:cstheme="minorHAnsi"/>
          <w:sz w:val="12"/>
          <w:szCs w:val="12"/>
        </w:rPr>
      </w:pPr>
    </w:p>
    <w:p w14:paraId="5650F859" w14:textId="7B544DCA" w:rsidR="00FA73E8" w:rsidRDefault="00FA73E8" w:rsidP="005A6A02">
      <w:pPr>
        <w:pStyle w:val="af8"/>
        <w:shd w:val="clear" w:color="auto" w:fill="FFFFFF" w:themeFill="background1"/>
        <w:spacing w:line="360" w:lineRule="auto"/>
        <w:ind w:right="-52"/>
        <w:rPr>
          <w:rFonts w:asciiTheme="minorHAnsi" w:hAnsiTheme="minorHAnsi" w:cstheme="minorHAnsi"/>
          <w:sz w:val="12"/>
          <w:szCs w:val="12"/>
        </w:rPr>
      </w:pPr>
    </w:p>
    <w:p w14:paraId="6C3927F4" w14:textId="67BEB94B" w:rsidR="00FA73E8" w:rsidRDefault="00FA73E8" w:rsidP="005A6A02">
      <w:pPr>
        <w:pStyle w:val="af8"/>
        <w:shd w:val="clear" w:color="auto" w:fill="FFFFFF" w:themeFill="background1"/>
        <w:spacing w:line="360" w:lineRule="auto"/>
        <w:ind w:right="-52"/>
        <w:rPr>
          <w:rFonts w:asciiTheme="minorHAnsi" w:hAnsiTheme="minorHAnsi" w:cstheme="minorHAnsi"/>
          <w:sz w:val="12"/>
          <w:szCs w:val="12"/>
        </w:rPr>
      </w:pPr>
    </w:p>
    <w:p w14:paraId="1AD7639D" w14:textId="5415510E" w:rsidR="00FA73E8" w:rsidRDefault="00FA73E8" w:rsidP="005A6A02">
      <w:pPr>
        <w:pStyle w:val="af8"/>
        <w:shd w:val="clear" w:color="auto" w:fill="FFFFFF" w:themeFill="background1"/>
        <w:spacing w:line="360" w:lineRule="auto"/>
        <w:ind w:right="-52"/>
        <w:rPr>
          <w:rFonts w:asciiTheme="minorHAnsi" w:hAnsiTheme="minorHAnsi" w:cstheme="minorHAnsi"/>
          <w:sz w:val="12"/>
          <w:szCs w:val="12"/>
        </w:rPr>
      </w:pPr>
    </w:p>
    <w:p w14:paraId="50D369D1" w14:textId="598F47B2" w:rsidR="00FA73E8" w:rsidRDefault="00FA73E8" w:rsidP="005A6A02">
      <w:pPr>
        <w:pStyle w:val="af8"/>
        <w:shd w:val="clear" w:color="auto" w:fill="FFFFFF" w:themeFill="background1"/>
        <w:spacing w:line="360" w:lineRule="auto"/>
        <w:ind w:right="-52"/>
        <w:rPr>
          <w:rFonts w:asciiTheme="minorHAnsi" w:hAnsiTheme="minorHAnsi" w:cstheme="minorHAnsi"/>
          <w:sz w:val="12"/>
          <w:szCs w:val="12"/>
        </w:rPr>
      </w:pPr>
    </w:p>
    <w:p w14:paraId="68BE7085" w14:textId="6CEF9DFE" w:rsidR="00FA73E8" w:rsidRDefault="00FA73E8" w:rsidP="005A6A02">
      <w:pPr>
        <w:pStyle w:val="af8"/>
        <w:shd w:val="clear" w:color="auto" w:fill="FFFFFF" w:themeFill="background1"/>
        <w:spacing w:line="360" w:lineRule="auto"/>
        <w:ind w:right="-52"/>
        <w:rPr>
          <w:rFonts w:asciiTheme="minorHAnsi" w:hAnsiTheme="minorHAnsi" w:cstheme="minorHAnsi"/>
          <w:sz w:val="12"/>
          <w:szCs w:val="12"/>
        </w:rPr>
      </w:pPr>
    </w:p>
    <w:p w14:paraId="3F8D06E5" w14:textId="204E4F24" w:rsidR="00FA73E8" w:rsidRDefault="00FA73E8" w:rsidP="005A6A02">
      <w:pPr>
        <w:pStyle w:val="af8"/>
        <w:shd w:val="clear" w:color="auto" w:fill="FFFFFF" w:themeFill="background1"/>
        <w:spacing w:line="360" w:lineRule="auto"/>
        <w:ind w:right="-52"/>
        <w:rPr>
          <w:rFonts w:asciiTheme="minorHAnsi" w:hAnsiTheme="minorHAnsi" w:cstheme="minorHAnsi"/>
          <w:sz w:val="12"/>
          <w:szCs w:val="12"/>
        </w:rPr>
      </w:pPr>
    </w:p>
    <w:p w14:paraId="773EEAA5" w14:textId="43BCC296" w:rsidR="00FA73E8" w:rsidRDefault="00FA73E8" w:rsidP="005A6A02">
      <w:pPr>
        <w:pStyle w:val="af8"/>
        <w:shd w:val="clear" w:color="auto" w:fill="FFFFFF" w:themeFill="background1"/>
        <w:spacing w:line="360" w:lineRule="auto"/>
        <w:ind w:right="-52"/>
        <w:rPr>
          <w:rFonts w:asciiTheme="minorHAnsi" w:hAnsiTheme="minorHAnsi" w:cstheme="minorHAnsi"/>
          <w:sz w:val="12"/>
          <w:szCs w:val="12"/>
        </w:rPr>
      </w:pPr>
    </w:p>
    <w:p w14:paraId="3B81DE11" w14:textId="00310966" w:rsidR="00FA73E8" w:rsidRDefault="00FA73E8" w:rsidP="005A6A02">
      <w:pPr>
        <w:pStyle w:val="af8"/>
        <w:shd w:val="clear" w:color="auto" w:fill="FFFFFF" w:themeFill="background1"/>
        <w:spacing w:line="360" w:lineRule="auto"/>
        <w:ind w:right="-52"/>
        <w:rPr>
          <w:rFonts w:asciiTheme="minorHAnsi" w:hAnsiTheme="minorHAnsi" w:cstheme="minorHAnsi"/>
          <w:sz w:val="12"/>
          <w:szCs w:val="12"/>
        </w:rPr>
      </w:pPr>
    </w:p>
    <w:p w14:paraId="74422BA6" w14:textId="299175D8" w:rsidR="00FA73E8" w:rsidRDefault="00FA73E8" w:rsidP="005A6A02">
      <w:pPr>
        <w:pStyle w:val="af8"/>
        <w:shd w:val="clear" w:color="auto" w:fill="FFFFFF" w:themeFill="background1"/>
        <w:spacing w:line="360" w:lineRule="auto"/>
        <w:ind w:right="-52"/>
        <w:rPr>
          <w:rFonts w:asciiTheme="minorHAnsi" w:hAnsiTheme="minorHAnsi" w:cstheme="minorHAnsi"/>
          <w:sz w:val="12"/>
          <w:szCs w:val="12"/>
        </w:rPr>
      </w:pPr>
    </w:p>
    <w:p w14:paraId="4C62AEF8" w14:textId="00DF2F39" w:rsidR="00FA73E8" w:rsidRDefault="00FA73E8" w:rsidP="005A6A02">
      <w:pPr>
        <w:pStyle w:val="af8"/>
        <w:shd w:val="clear" w:color="auto" w:fill="FFFFFF" w:themeFill="background1"/>
        <w:spacing w:line="360" w:lineRule="auto"/>
        <w:ind w:right="-52"/>
        <w:rPr>
          <w:rFonts w:asciiTheme="minorHAnsi" w:hAnsiTheme="minorHAnsi" w:cstheme="minorHAnsi"/>
          <w:sz w:val="12"/>
          <w:szCs w:val="12"/>
        </w:rPr>
      </w:pPr>
    </w:p>
    <w:p w14:paraId="0D2349FE" w14:textId="1DDA562A" w:rsidR="00FA73E8" w:rsidRDefault="00FA73E8" w:rsidP="005A6A02">
      <w:pPr>
        <w:pStyle w:val="af8"/>
        <w:shd w:val="clear" w:color="auto" w:fill="FFFFFF" w:themeFill="background1"/>
        <w:spacing w:line="360" w:lineRule="auto"/>
        <w:ind w:right="-52"/>
        <w:rPr>
          <w:rFonts w:asciiTheme="minorHAnsi" w:hAnsiTheme="minorHAnsi" w:cstheme="minorHAnsi"/>
          <w:sz w:val="12"/>
          <w:szCs w:val="12"/>
        </w:rPr>
      </w:pPr>
    </w:p>
    <w:p w14:paraId="5C2853C6" w14:textId="1222B234" w:rsidR="00FA73E8" w:rsidRDefault="00FA73E8" w:rsidP="005A6A02">
      <w:pPr>
        <w:pStyle w:val="af8"/>
        <w:shd w:val="clear" w:color="auto" w:fill="FFFFFF" w:themeFill="background1"/>
        <w:spacing w:line="360" w:lineRule="auto"/>
        <w:ind w:right="-52"/>
        <w:rPr>
          <w:rFonts w:asciiTheme="minorHAnsi" w:hAnsiTheme="minorHAnsi" w:cstheme="minorHAnsi"/>
          <w:sz w:val="12"/>
          <w:szCs w:val="12"/>
        </w:rPr>
      </w:pPr>
    </w:p>
    <w:p w14:paraId="581B39D3" w14:textId="278631B0" w:rsidR="00FA73E8" w:rsidRDefault="00FA73E8" w:rsidP="005A6A02">
      <w:pPr>
        <w:pStyle w:val="af8"/>
        <w:shd w:val="clear" w:color="auto" w:fill="FFFFFF" w:themeFill="background1"/>
        <w:spacing w:line="360" w:lineRule="auto"/>
        <w:ind w:right="-52"/>
        <w:rPr>
          <w:rFonts w:asciiTheme="minorHAnsi" w:hAnsiTheme="minorHAnsi" w:cstheme="minorHAnsi"/>
          <w:sz w:val="12"/>
          <w:szCs w:val="12"/>
        </w:rPr>
      </w:pPr>
    </w:p>
    <w:p w14:paraId="622D0534" w14:textId="742D74AE" w:rsidR="00FA73E8" w:rsidRDefault="00FA73E8" w:rsidP="005A6A02">
      <w:pPr>
        <w:pStyle w:val="af8"/>
        <w:shd w:val="clear" w:color="auto" w:fill="FFFFFF" w:themeFill="background1"/>
        <w:spacing w:line="360" w:lineRule="auto"/>
        <w:ind w:right="-52"/>
        <w:rPr>
          <w:rFonts w:asciiTheme="minorHAnsi" w:hAnsiTheme="minorHAnsi" w:cstheme="minorHAnsi"/>
          <w:sz w:val="12"/>
          <w:szCs w:val="12"/>
        </w:rPr>
      </w:pPr>
    </w:p>
    <w:p w14:paraId="0EE21A6B" w14:textId="131C413B" w:rsidR="00FA73E8" w:rsidRDefault="00FA73E8" w:rsidP="005A6A02">
      <w:pPr>
        <w:pStyle w:val="af8"/>
        <w:shd w:val="clear" w:color="auto" w:fill="FFFFFF" w:themeFill="background1"/>
        <w:spacing w:line="360" w:lineRule="auto"/>
        <w:ind w:right="-52"/>
        <w:rPr>
          <w:rFonts w:asciiTheme="minorHAnsi" w:hAnsiTheme="minorHAnsi" w:cstheme="minorHAnsi"/>
          <w:sz w:val="12"/>
          <w:szCs w:val="12"/>
        </w:rPr>
      </w:pPr>
    </w:p>
    <w:p w14:paraId="3DFF3D6A" w14:textId="03E3E234" w:rsidR="00FA73E8" w:rsidRDefault="00FA73E8" w:rsidP="005A6A02">
      <w:pPr>
        <w:pStyle w:val="af8"/>
        <w:shd w:val="clear" w:color="auto" w:fill="FFFFFF" w:themeFill="background1"/>
        <w:spacing w:line="360" w:lineRule="auto"/>
        <w:ind w:right="-52"/>
        <w:rPr>
          <w:rFonts w:asciiTheme="minorHAnsi" w:hAnsiTheme="minorHAnsi" w:cstheme="minorHAnsi"/>
          <w:sz w:val="12"/>
          <w:szCs w:val="12"/>
        </w:rPr>
      </w:pPr>
    </w:p>
    <w:p w14:paraId="58699E6F" w14:textId="66EFF558" w:rsidR="00FA73E8" w:rsidRDefault="00FA73E8" w:rsidP="005A6A02">
      <w:pPr>
        <w:pStyle w:val="af8"/>
        <w:shd w:val="clear" w:color="auto" w:fill="FFFFFF" w:themeFill="background1"/>
        <w:spacing w:line="360" w:lineRule="auto"/>
        <w:ind w:right="-52"/>
        <w:rPr>
          <w:rFonts w:asciiTheme="minorHAnsi" w:hAnsiTheme="minorHAnsi" w:cstheme="minorHAnsi"/>
          <w:sz w:val="12"/>
          <w:szCs w:val="12"/>
        </w:rPr>
      </w:pPr>
    </w:p>
    <w:p w14:paraId="74549796" w14:textId="77777777" w:rsidR="007F76B8" w:rsidRDefault="007F76B8" w:rsidP="007F76B8">
      <w:pPr>
        <w:rPr>
          <w:rFonts w:cstheme="minorHAnsi"/>
          <w:sz w:val="12"/>
          <w:szCs w:val="12"/>
        </w:rPr>
      </w:pPr>
    </w:p>
    <w:p w14:paraId="2D57477C" w14:textId="77777777" w:rsidR="007F76B8" w:rsidRDefault="007F76B8" w:rsidP="007F76B8">
      <w:pPr>
        <w:rPr>
          <w:rFonts w:cstheme="minorHAnsi"/>
          <w:sz w:val="12"/>
          <w:szCs w:val="12"/>
        </w:rPr>
      </w:pPr>
    </w:p>
    <w:p w14:paraId="4D4B9176" w14:textId="6C4850F9" w:rsidR="00471B6A" w:rsidRPr="007F76B8" w:rsidRDefault="00000000" w:rsidP="00C73237">
      <w:pPr>
        <w:ind w:left="-142"/>
        <w:rPr>
          <w:rFonts w:eastAsia="Times New Roman" w:cstheme="minorHAnsi"/>
          <w:sz w:val="12"/>
          <w:szCs w:val="12"/>
        </w:rPr>
      </w:pPr>
      <w:hyperlink r:id="rId622" w:history="1">
        <w:r w:rsidR="00471B6A" w:rsidRPr="00471B6A">
          <w:rPr>
            <w:rStyle w:val="-"/>
            <w:rFonts w:cstheme="minorHAnsi"/>
          </w:rPr>
          <w:t>Προγράμματα Συνεδρίων με αρίθμηση όμοια με του κειμένου</w:t>
        </w:r>
      </w:hyperlink>
      <w:r w:rsidR="00471B6A" w:rsidRPr="00471B6A">
        <w:rPr>
          <w:rFonts w:cstheme="minorHAnsi"/>
          <w:u w:val="single"/>
        </w:rPr>
        <w:t xml:space="preserve"> </w:t>
      </w:r>
      <w:r w:rsidR="00471B6A">
        <w:rPr>
          <w:lang w:eastAsia="el-GR"/>
        </w:rPr>
        <w:t xml:space="preserve">για όπου δεν υπάρχει </w:t>
      </w:r>
      <w:r w:rsidR="00471B6A" w:rsidRPr="00FA73E8">
        <w:rPr>
          <w:rFonts w:cstheme="minorHAnsi"/>
          <w:lang w:eastAsia="el-GR"/>
        </w:rPr>
        <w:t>αντίστοιχος υπερσύνδεσμος.</w:t>
      </w:r>
    </w:p>
    <w:p w14:paraId="0DE09583" w14:textId="2DD63CC7" w:rsidR="00CC7891" w:rsidRPr="00FA73E8" w:rsidRDefault="00CC7891" w:rsidP="007F76B8">
      <w:pPr>
        <w:numPr>
          <w:ilvl w:val="0"/>
          <w:numId w:val="87"/>
        </w:numPr>
        <w:spacing w:after="0" w:line="360" w:lineRule="auto"/>
        <w:ind w:left="567" w:hanging="567"/>
        <w:contextualSpacing/>
        <w:rPr>
          <w:rFonts w:eastAsia="Times New Roman" w:cstheme="minorHAnsi"/>
          <w:noProof/>
          <w:lang w:val="en-GB" w:eastAsia="el-GR"/>
        </w:rPr>
      </w:pPr>
      <w:r w:rsidRPr="00FA73E8">
        <w:rPr>
          <w:rFonts w:eastAsia="Times New Roman" w:cstheme="minorHAnsi"/>
          <w:bCs/>
          <w:noProof/>
          <w:lang w:val="en-US" w:eastAsia="el-GR"/>
        </w:rPr>
        <w:t xml:space="preserve">Tzianakis E, Kostopoulos Kg, Adamopoulou M, </w:t>
      </w:r>
      <w:r w:rsidRPr="00FA73E8">
        <w:rPr>
          <w:rFonts w:eastAsia="Times New Roman" w:cstheme="minorHAnsi"/>
          <w:bCs/>
          <w:noProof/>
          <w:u w:val="single"/>
          <w:lang w:val="en-US" w:eastAsia="el-GR"/>
        </w:rPr>
        <w:t>Xanthos T</w:t>
      </w:r>
      <w:r w:rsidRPr="00FA73E8">
        <w:rPr>
          <w:rFonts w:eastAsia="Times New Roman" w:cstheme="minorHAnsi"/>
          <w:bCs/>
          <w:noProof/>
          <w:lang w:val="en-US" w:eastAsia="el-GR"/>
        </w:rPr>
        <w:t>, Skliros E</w:t>
      </w:r>
      <w:r w:rsidRPr="00FA73E8">
        <w:rPr>
          <w:rFonts w:eastAsia="Times New Roman" w:cstheme="minorHAnsi"/>
          <w:bCs/>
          <w:noProof/>
          <w:lang w:val="en-GB" w:eastAsia="el-GR"/>
        </w:rPr>
        <w:t>.</w:t>
      </w:r>
    </w:p>
    <w:p w14:paraId="7BD467FA" w14:textId="77777777" w:rsidR="00CC7891" w:rsidRPr="00FA73E8" w:rsidRDefault="00CC7891" w:rsidP="007F76B8">
      <w:pPr>
        <w:spacing w:after="0" w:line="360" w:lineRule="auto"/>
        <w:ind w:left="567"/>
        <w:rPr>
          <w:rFonts w:eastAsia="Times New Roman" w:cstheme="minorHAnsi"/>
          <w:b/>
          <w:bCs/>
          <w:lang w:val="en-GB" w:eastAsia="el-GR"/>
        </w:rPr>
      </w:pPr>
      <w:r w:rsidRPr="00FA73E8">
        <w:rPr>
          <w:rFonts w:eastAsia="Times New Roman" w:cstheme="minorHAnsi"/>
          <w:b/>
          <w:bCs/>
          <w:lang w:val="en-GB" w:eastAsia="el-GR"/>
        </w:rPr>
        <w:t>Clinical and risk factor differences between Greek and Belgian patients suffering from coronary artery disease.</w:t>
      </w:r>
    </w:p>
    <w:p w14:paraId="1EA5D42A" w14:textId="77777777" w:rsidR="00CC7891" w:rsidRPr="00FA73E8" w:rsidRDefault="00CC7891" w:rsidP="007F76B8">
      <w:pPr>
        <w:spacing w:after="0" w:line="360" w:lineRule="auto"/>
        <w:ind w:left="567"/>
        <w:rPr>
          <w:rFonts w:eastAsia="Times New Roman" w:cstheme="minorHAnsi"/>
          <w:i/>
          <w:iCs/>
          <w:lang w:val="en-GB" w:eastAsia="el-GR"/>
        </w:rPr>
      </w:pPr>
      <w:r w:rsidRPr="00FA73E8">
        <w:rPr>
          <w:rFonts w:eastAsia="Times New Roman" w:cstheme="minorHAnsi"/>
          <w:i/>
          <w:iCs/>
          <w:noProof/>
          <w:lang w:val="en-GB" w:eastAsia="el-GR"/>
        </w:rPr>
        <w:t>6</w:t>
      </w:r>
      <w:r w:rsidRPr="00FA73E8">
        <w:rPr>
          <w:rFonts w:eastAsia="Times New Roman" w:cstheme="minorHAnsi"/>
          <w:i/>
          <w:iCs/>
          <w:noProof/>
          <w:vertAlign w:val="superscript"/>
          <w:lang w:val="en-GB" w:eastAsia="el-GR"/>
        </w:rPr>
        <w:t xml:space="preserve">th </w:t>
      </w:r>
      <w:r w:rsidRPr="00FA73E8">
        <w:rPr>
          <w:rFonts w:eastAsia="Times New Roman" w:cstheme="minorHAnsi"/>
          <w:i/>
          <w:iCs/>
          <w:lang w:val="en-GB" w:eastAsia="el-GR"/>
        </w:rPr>
        <w:t>Mediterranean Medical Congress</w:t>
      </w:r>
      <w:r w:rsidRPr="00FA73E8">
        <w:rPr>
          <w:rFonts w:eastAsia="Times New Roman" w:cstheme="minorHAnsi"/>
          <w:i/>
          <w:iCs/>
          <w:lang w:val="en-US" w:eastAsia="el-GR"/>
        </w:rPr>
        <w:t>. Malta, September 8-10, 2000</w:t>
      </w:r>
      <w:r w:rsidRPr="00FA73E8">
        <w:rPr>
          <w:rFonts w:eastAsia="Times New Roman" w:cstheme="minorHAnsi"/>
          <w:i/>
          <w:iCs/>
          <w:lang w:val="en-GB" w:eastAsia="el-GR"/>
        </w:rPr>
        <w:t>.</w:t>
      </w:r>
    </w:p>
    <w:p w14:paraId="5AC909ED" w14:textId="0EE659DD" w:rsidR="00CC7891" w:rsidRPr="00FA73E8" w:rsidRDefault="00CC7891" w:rsidP="007F76B8">
      <w:pPr>
        <w:spacing w:after="0" w:line="360" w:lineRule="auto"/>
        <w:ind w:left="567"/>
        <w:rPr>
          <w:rFonts w:eastAsia="Times New Roman" w:cstheme="minorHAnsi"/>
          <w:b/>
          <w:i/>
          <w:iCs/>
          <w:noProof/>
          <w:lang w:val="en-GB" w:eastAsia="el-GR"/>
        </w:rPr>
      </w:pPr>
      <w:r w:rsidRPr="00FA73E8">
        <w:rPr>
          <w:rFonts w:eastAsia="Times New Roman" w:cstheme="minorHAnsi"/>
          <w:i/>
          <w:iCs/>
          <w:noProof/>
          <w:lang w:val="en-US" w:eastAsia="el-GR"/>
        </w:rPr>
        <w:t xml:space="preserve">Book of abstracts, </w:t>
      </w:r>
      <w:r w:rsidRPr="00FA73E8">
        <w:rPr>
          <w:rFonts w:eastAsia="Times New Roman" w:cstheme="minorHAnsi"/>
          <w:i/>
          <w:lang w:val="en-GB" w:eastAsia="el-GR"/>
        </w:rPr>
        <w:t>C10AC03, pp 74</w:t>
      </w:r>
    </w:p>
    <w:p w14:paraId="6D8EAB8D" w14:textId="77777777" w:rsidR="00CC7891" w:rsidRPr="00FA73E8" w:rsidRDefault="00CC7891" w:rsidP="006121AF">
      <w:pPr>
        <w:spacing w:after="0" w:line="360" w:lineRule="auto"/>
        <w:ind w:left="567" w:hanging="567"/>
        <w:mirrorIndents/>
        <w:rPr>
          <w:rFonts w:eastAsia="Times New Roman" w:cstheme="minorHAnsi"/>
          <w:b/>
          <w:i/>
          <w:iCs/>
          <w:noProof/>
          <w:lang w:val="en-GB" w:eastAsia="el-GR"/>
        </w:rPr>
      </w:pPr>
    </w:p>
    <w:p w14:paraId="155833FD" w14:textId="77777777" w:rsidR="00CC7891" w:rsidRPr="00FA73E8" w:rsidRDefault="00CC7891" w:rsidP="007F76B8">
      <w:pPr>
        <w:numPr>
          <w:ilvl w:val="0"/>
          <w:numId w:val="87"/>
        </w:numPr>
        <w:spacing w:after="0" w:line="360" w:lineRule="auto"/>
        <w:ind w:left="567" w:hanging="567"/>
        <w:contextualSpacing/>
        <w:rPr>
          <w:rFonts w:eastAsia="Times New Roman" w:cstheme="minorHAnsi"/>
          <w:bCs/>
          <w:noProof/>
          <w:lang w:val="en-US" w:eastAsia="el-GR"/>
        </w:rPr>
      </w:pPr>
      <w:r w:rsidRPr="00FA73E8">
        <w:rPr>
          <w:rFonts w:eastAsia="Times New Roman" w:cstheme="minorHAnsi"/>
          <w:bCs/>
          <w:noProof/>
          <w:lang w:val="pt-BR" w:eastAsia="el-GR"/>
        </w:rPr>
        <w:t xml:space="preserve">Tzianakis E, </w:t>
      </w:r>
      <w:r w:rsidRPr="00FA73E8">
        <w:rPr>
          <w:rFonts w:eastAsia="Times New Roman" w:cstheme="minorHAnsi"/>
          <w:bCs/>
          <w:noProof/>
          <w:u w:val="single"/>
          <w:lang w:val="pt-BR" w:eastAsia="el-GR"/>
        </w:rPr>
        <w:t>Xanthos T</w:t>
      </w:r>
      <w:r w:rsidRPr="00FA73E8">
        <w:rPr>
          <w:rFonts w:eastAsia="Times New Roman" w:cstheme="minorHAnsi"/>
          <w:bCs/>
          <w:noProof/>
          <w:lang w:val="pt-BR" w:eastAsia="el-GR"/>
        </w:rPr>
        <w:t>, Adamopoulou M, Skliros E, Pinis S, Vamvakas P</w:t>
      </w:r>
      <w:r w:rsidRPr="00FA73E8">
        <w:rPr>
          <w:rFonts w:eastAsia="Times New Roman" w:cstheme="minorHAnsi"/>
          <w:bCs/>
          <w:noProof/>
          <w:lang w:val="en-US" w:eastAsia="el-GR"/>
        </w:rPr>
        <w:t>.</w:t>
      </w:r>
    </w:p>
    <w:p w14:paraId="73CF3CCF" w14:textId="77777777" w:rsidR="00CC7891" w:rsidRPr="00FA73E8" w:rsidRDefault="00CC7891" w:rsidP="007F76B8">
      <w:pPr>
        <w:spacing w:after="0" w:line="360" w:lineRule="auto"/>
        <w:ind w:left="1134" w:hanging="567"/>
        <w:rPr>
          <w:rFonts w:eastAsia="Times New Roman" w:cstheme="minorHAnsi"/>
          <w:b/>
          <w:bCs/>
          <w:lang w:val="en-GB" w:eastAsia="el-GR"/>
        </w:rPr>
      </w:pPr>
      <w:r w:rsidRPr="00FA73E8">
        <w:rPr>
          <w:rFonts w:eastAsia="Times New Roman" w:cstheme="minorHAnsi"/>
          <w:b/>
          <w:bCs/>
          <w:lang w:val="en-GB" w:eastAsia="el-GR"/>
        </w:rPr>
        <w:t>The role of the General Practitioner in reducing congestion in hospital outpatients.</w:t>
      </w:r>
    </w:p>
    <w:p w14:paraId="705CD179" w14:textId="77777777" w:rsidR="00CC7891" w:rsidRPr="00FA73E8" w:rsidRDefault="00CC7891" w:rsidP="007F76B8">
      <w:pPr>
        <w:spacing w:after="0" w:line="360" w:lineRule="auto"/>
        <w:ind w:left="1134" w:hanging="567"/>
        <w:rPr>
          <w:rFonts w:eastAsia="Times New Roman" w:cstheme="minorHAnsi"/>
          <w:i/>
          <w:iCs/>
          <w:lang w:val="en-GB" w:eastAsia="el-GR"/>
        </w:rPr>
      </w:pPr>
      <w:r w:rsidRPr="00FA73E8">
        <w:rPr>
          <w:rFonts w:eastAsia="Times New Roman" w:cstheme="minorHAnsi"/>
          <w:i/>
          <w:iCs/>
          <w:noProof/>
          <w:lang w:val="en-GB" w:eastAsia="el-GR"/>
        </w:rPr>
        <w:t>6</w:t>
      </w:r>
      <w:r w:rsidRPr="00FA73E8">
        <w:rPr>
          <w:rFonts w:eastAsia="Times New Roman" w:cstheme="minorHAnsi"/>
          <w:i/>
          <w:iCs/>
          <w:noProof/>
          <w:vertAlign w:val="superscript"/>
          <w:lang w:val="en-GB" w:eastAsia="el-GR"/>
        </w:rPr>
        <w:t xml:space="preserve">th </w:t>
      </w:r>
      <w:r w:rsidRPr="00FA73E8">
        <w:rPr>
          <w:rFonts w:eastAsia="Times New Roman" w:cstheme="minorHAnsi"/>
          <w:i/>
          <w:iCs/>
          <w:lang w:val="en-GB" w:eastAsia="el-GR"/>
        </w:rPr>
        <w:t>Mediterranean Medical Congress</w:t>
      </w:r>
      <w:r w:rsidRPr="00FA73E8">
        <w:rPr>
          <w:rFonts w:eastAsia="Times New Roman" w:cstheme="minorHAnsi"/>
          <w:i/>
          <w:iCs/>
          <w:lang w:val="en-US" w:eastAsia="el-GR"/>
        </w:rPr>
        <w:t>. Malta, September 8-10, 2000</w:t>
      </w:r>
      <w:r w:rsidRPr="00FA73E8">
        <w:rPr>
          <w:rFonts w:eastAsia="Times New Roman" w:cstheme="minorHAnsi"/>
          <w:i/>
          <w:iCs/>
          <w:lang w:val="en-GB" w:eastAsia="el-GR"/>
        </w:rPr>
        <w:t>.</w:t>
      </w:r>
    </w:p>
    <w:p w14:paraId="33DD0DF6" w14:textId="36123646" w:rsidR="00CC7891" w:rsidRDefault="00CC7891" w:rsidP="007F76B8">
      <w:pPr>
        <w:spacing w:after="0" w:line="360" w:lineRule="auto"/>
        <w:ind w:left="1134" w:hanging="567"/>
        <w:rPr>
          <w:rFonts w:eastAsia="Times New Roman" w:cstheme="minorHAnsi"/>
          <w:b/>
          <w:i/>
          <w:iCs/>
          <w:noProof/>
          <w:lang w:val="en-GB" w:eastAsia="el-GR"/>
        </w:rPr>
      </w:pPr>
      <w:r w:rsidRPr="00FA73E8">
        <w:rPr>
          <w:rFonts w:eastAsia="Times New Roman" w:cstheme="minorHAnsi"/>
          <w:i/>
          <w:iCs/>
          <w:noProof/>
          <w:lang w:val="en-US" w:eastAsia="el-GR"/>
        </w:rPr>
        <w:t xml:space="preserve">Book of abstracts, </w:t>
      </w:r>
      <w:r w:rsidRPr="00FA73E8">
        <w:rPr>
          <w:rFonts w:eastAsia="Times New Roman" w:cstheme="minorHAnsi"/>
          <w:i/>
          <w:lang w:val="en-GB" w:eastAsia="el-GR"/>
        </w:rPr>
        <w:t xml:space="preserve">P09-35, p. </w:t>
      </w:r>
      <w:r w:rsidRPr="00FA73E8">
        <w:rPr>
          <w:rFonts w:eastAsia="Times New Roman" w:cstheme="minorHAnsi"/>
          <w:i/>
          <w:lang w:val="en-US" w:eastAsia="el-GR"/>
        </w:rPr>
        <w:t>183</w:t>
      </w:r>
    </w:p>
    <w:p w14:paraId="18DCDBF8" w14:textId="77777777" w:rsidR="00FA73E8" w:rsidRPr="00FA73E8" w:rsidRDefault="00FA73E8" w:rsidP="006121AF">
      <w:pPr>
        <w:spacing w:after="0" w:line="360" w:lineRule="auto"/>
        <w:ind w:left="567" w:hanging="567"/>
        <w:mirrorIndents/>
        <w:rPr>
          <w:rFonts w:eastAsia="Times New Roman" w:cstheme="minorHAnsi"/>
          <w:b/>
          <w:i/>
          <w:iCs/>
          <w:noProof/>
          <w:lang w:val="en-GB" w:eastAsia="el-GR"/>
        </w:rPr>
      </w:pPr>
    </w:p>
    <w:p w14:paraId="7AC9FAAF" w14:textId="77777777" w:rsidR="00CC7891" w:rsidRPr="00FA73E8" w:rsidRDefault="00CC7891" w:rsidP="00C73237">
      <w:pPr>
        <w:numPr>
          <w:ilvl w:val="0"/>
          <w:numId w:val="87"/>
        </w:numPr>
        <w:spacing w:after="0" w:line="360" w:lineRule="auto"/>
        <w:ind w:left="567" w:hanging="567"/>
        <w:contextualSpacing/>
        <w:rPr>
          <w:rFonts w:eastAsia="Times New Roman" w:cstheme="minorHAnsi"/>
          <w:bCs/>
          <w:noProof/>
          <w:lang w:val="en-GB" w:eastAsia="el-GR"/>
        </w:rPr>
      </w:pPr>
      <w:r w:rsidRPr="00FA73E8">
        <w:rPr>
          <w:rFonts w:eastAsia="Times New Roman" w:cstheme="minorHAnsi"/>
          <w:bCs/>
          <w:noProof/>
          <w:u w:val="single"/>
          <w:lang w:val="en-US" w:eastAsia="el-GR"/>
        </w:rPr>
        <w:t>Xanthos T</w:t>
      </w:r>
      <w:r w:rsidRPr="00FA73E8">
        <w:rPr>
          <w:rFonts w:eastAsia="Times New Roman" w:cstheme="minorHAnsi"/>
          <w:bCs/>
          <w:noProof/>
          <w:lang w:val="en-US" w:eastAsia="el-GR"/>
        </w:rPr>
        <w:t>, Tzianakis E, Adamopoulou M, Skliros E</w:t>
      </w:r>
      <w:r w:rsidRPr="00FA73E8">
        <w:rPr>
          <w:rFonts w:eastAsia="Times New Roman" w:cstheme="minorHAnsi"/>
          <w:bCs/>
          <w:noProof/>
          <w:lang w:val="en-GB" w:eastAsia="el-GR"/>
        </w:rPr>
        <w:t>, Kostopoulos K, Vamvakas P.</w:t>
      </w:r>
    </w:p>
    <w:p w14:paraId="31A2F60C" w14:textId="77777777" w:rsidR="00CC7891" w:rsidRPr="00FA73E8" w:rsidRDefault="00CC7891" w:rsidP="00C73237">
      <w:pPr>
        <w:spacing w:after="0" w:line="360" w:lineRule="auto"/>
        <w:ind w:left="1134" w:hanging="567"/>
        <w:rPr>
          <w:rFonts w:eastAsia="Times New Roman" w:cstheme="minorHAnsi"/>
          <w:b/>
          <w:bCs/>
          <w:lang w:val="en-GB" w:eastAsia="el-GR"/>
        </w:rPr>
      </w:pPr>
      <w:r w:rsidRPr="00FA73E8">
        <w:rPr>
          <w:rFonts w:eastAsia="Times New Roman" w:cstheme="minorHAnsi"/>
          <w:b/>
          <w:bCs/>
          <w:lang w:val="en-GB" w:eastAsia="el-GR"/>
        </w:rPr>
        <w:t>The safety and efficacy of digitalis to restore atrial fibrillation to sinus rhythm.</w:t>
      </w:r>
    </w:p>
    <w:p w14:paraId="53C6088B" w14:textId="77777777" w:rsidR="00CC7891" w:rsidRPr="00FA73E8" w:rsidRDefault="00CC7891" w:rsidP="00C73237">
      <w:pPr>
        <w:spacing w:after="0" w:line="360" w:lineRule="auto"/>
        <w:ind w:left="1134" w:hanging="567"/>
        <w:rPr>
          <w:rFonts w:eastAsia="Times New Roman" w:cstheme="minorHAnsi"/>
          <w:i/>
          <w:iCs/>
          <w:lang w:val="en-GB" w:eastAsia="el-GR"/>
        </w:rPr>
      </w:pPr>
      <w:r w:rsidRPr="00FA73E8">
        <w:rPr>
          <w:rFonts w:eastAsia="Times New Roman" w:cstheme="minorHAnsi"/>
          <w:i/>
          <w:iCs/>
          <w:noProof/>
          <w:lang w:val="en-GB" w:eastAsia="el-GR"/>
        </w:rPr>
        <w:t>6</w:t>
      </w:r>
      <w:r w:rsidRPr="00FA73E8">
        <w:rPr>
          <w:rFonts w:eastAsia="Times New Roman" w:cstheme="minorHAnsi"/>
          <w:i/>
          <w:iCs/>
          <w:noProof/>
          <w:vertAlign w:val="superscript"/>
          <w:lang w:val="en-GB" w:eastAsia="el-GR"/>
        </w:rPr>
        <w:t xml:space="preserve">th </w:t>
      </w:r>
      <w:r w:rsidRPr="00FA73E8">
        <w:rPr>
          <w:rFonts w:eastAsia="Times New Roman" w:cstheme="minorHAnsi"/>
          <w:i/>
          <w:iCs/>
          <w:lang w:val="en-GB" w:eastAsia="el-GR"/>
        </w:rPr>
        <w:t>Mediterranean Medical Congress</w:t>
      </w:r>
      <w:r w:rsidRPr="00FA73E8">
        <w:rPr>
          <w:rFonts w:eastAsia="Times New Roman" w:cstheme="minorHAnsi"/>
          <w:i/>
          <w:iCs/>
          <w:lang w:val="en-US" w:eastAsia="el-GR"/>
        </w:rPr>
        <w:t>.Malta, September 8-10, 2000</w:t>
      </w:r>
      <w:r w:rsidRPr="00FA73E8">
        <w:rPr>
          <w:rFonts w:eastAsia="Times New Roman" w:cstheme="minorHAnsi"/>
          <w:i/>
          <w:iCs/>
          <w:lang w:val="en-GB" w:eastAsia="el-GR"/>
        </w:rPr>
        <w:t>.</w:t>
      </w:r>
    </w:p>
    <w:p w14:paraId="6F42A2B2" w14:textId="73B8DDBD" w:rsidR="00CC7891" w:rsidRPr="00FA73E8" w:rsidRDefault="00CC7891" w:rsidP="00C73237">
      <w:pPr>
        <w:spacing w:after="0" w:line="360" w:lineRule="auto"/>
        <w:ind w:left="1134" w:hanging="567"/>
        <w:rPr>
          <w:rFonts w:eastAsia="Times New Roman" w:cstheme="minorHAnsi"/>
          <w:b/>
          <w:i/>
          <w:iCs/>
          <w:noProof/>
          <w:lang w:val="en-GB" w:eastAsia="el-GR"/>
        </w:rPr>
      </w:pPr>
      <w:r w:rsidRPr="00FA73E8">
        <w:rPr>
          <w:rFonts w:eastAsia="Times New Roman" w:cstheme="minorHAnsi"/>
          <w:i/>
          <w:iCs/>
          <w:noProof/>
          <w:lang w:val="en-US" w:eastAsia="el-GR"/>
        </w:rPr>
        <w:t xml:space="preserve">Book of abstracts, </w:t>
      </w:r>
      <w:r w:rsidRPr="00FA73E8">
        <w:rPr>
          <w:rFonts w:eastAsia="Times New Roman" w:cstheme="minorHAnsi"/>
          <w:i/>
          <w:lang w:val="en-GB" w:eastAsia="el-GR"/>
        </w:rPr>
        <w:t xml:space="preserve">P09-36, pp </w:t>
      </w:r>
      <w:r w:rsidRPr="00FA73E8">
        <w:rPr>
          <w:rFonts w:eastAsia="Times New Roman" w:cstheme="minorHAnsi"/>
          <w:i/>
          <w:lang w:val="en-US" w:eastAsia="el-GR"/>
        </w:rPr>
        <w:t>184</w:t>
      </w:r>
    </w:p>
    <w:p w14:paraId="6A687D93" w14:textId="77777777" w:rsidR="00CC7891" w:rsidRPr="00FA73E8" w:rsidRDefault="00CC7891" w:rsidP="006121AF">
      <w:pPr>
        <w:spacing w:after="0" w:line="360" w:lineRule="auto"/>
        <w:ind w:left="567" w:hanging="567"/>
        <w:mirrorIndents/>
        <w:rPr>
          <w:rFonts w:eastAsia="Times New Roman" w:cstheme="minorHAnsi"/>
          <w:b/>
          <w:bCs/>
          <w:lang w:val="en-US" w:eastAsia="el-GR"/>
        </w:rPr>
      </w:pPr>
    </w:p>
    <w:p w14:paraId="45A6546E" w14:textId="161F9259" w:rsidR="00CC7891" w:rsidRPr="00FA73E8" w:rsidRDefault="00CC7891" w:rsidP="007F76B8">
      <w:pPr>
        <w:numPr>
          <w:ilvl w:val="0"/>
          <w:numId w:val="87"/>
        </w:numPr>
        <w:spacing w:after="0" w:line="360" w:lineRule="auto"/>
        <w:ind w:left="567" w:hanging="567"/>
        <w:contextualSpacing/>
        <w:rPr>
          <w:rFonts w:eastAsia="Times New Roman" w:cstheme="minorHAnsi"/>
          <w:b/>
          <w:bCs/>
          <w:lang w:val="en-GB" w:eastAsia="el-GR"/>
        </w:rPr>
      </w:pPr>
      <w:r w:rsidRPr="00FA73E8">
        <w:rPr>
          <w:rFonts w:eastAsia="Times New Roman" w:cstheme="minorHAnsi"/>
          <w:bCs/>
          <w:noProof/>
          <w:u w:val="single"/>
          <w:lang w:val="en-US" w:eastAsia="el-GR"/>
        </w:rPr>
        <w:t>Xanthos T</w:t>
      </w:r>
      <w:r w:rsidRPr="00FA73E8">
        <w:rPr>
          <w:rFonts w:eastAsia="Times New Roman" w:cstheme="minorHAnsi"/>
          <w:b/>
          <w:noProof/>
          <w:lang w:val="en-US" w:eastAsia="el-GR"/>
        </w:rPr>
        <w:t xml:space="preserve">, </w:t>
      </w:r>
      <w:r w:rsidRPr="00FA73E8">
        <w:rPr>
          <w:rFonts w:eastAsia="Times New Roman" w:cstheme="minorHAnsi"/>
          <w:noProof/>
          <w:lang w:val="en-US" w:eastAsia="el-GR"/>
        </w:rPr>
        <w:t xml:space="preserve">Tzianakis E, Adamopoulou M, Kalocheretis P, Skliros E, </w:t>
      </w:r>
      <w:r w:rsidRPr="00FA73E8">
        <w:rPr>
          <w:rFonts w:eastAsia="Times New Roman" w:cstheme="minorHAnsi"/>
          <w:noProof/>
          <w:lang w:val="en-GB" w:eastAsia="el-GR"/>
        </w:rPr>
        <w:t>Vamvakas P, Apostolou T.</w:t>
      </w:r>
    </w:p>
    <w:p w14:paraId="1901EC9C" w14:textId="77777777" w:rsidR="00CC7891" w:rsidRPr="00FA73E8" w:rsidRDefault="00CC7891" w:rsidP="007F76B8">
      <w:pPr>
        <w:spacing w:after="0" w:line="360" w:lineRule="auto"/>
        <w:ind w:left="1134" w:hanging="567"/>
        <w:contextualSpacing/>
        <w:rPr>
          <w:rFonts w:eastAsia="Times New Roman" w:cstheme="minorHAnsi"/>
          <w:noProof/>
          <w:lang w:val="en-GB" w:eastAsia="el-GR"/>
        </w:rPr>
      </w:pPr>
      <w:r w:rsidRPr="00FA73E8">
        <w:rPr>
          <w:rFonts w:eastAsia="Times New Roman" w:cstheme="minorHAnsi"/>
          <w:b/>
          <w:bCs/>
          <w:lang w:val="en-GB" w:eastAsia="el-GR"/>
        </w:rPr>
        <w:t>The safety and efficacy of adenosine to treat supraventricular tachycardias.</w:t>
      </w:r>
    </w:p>
    <w:p w14:paraId="79DEDEAE" w14:textId="77777777" w:rsidR="00CC7891" w:rsidRPr="00FA73E8" w:rsidRDefault="00CC7891" w:rsidP="007F76B8">
      <w:pPr>
        <w:spacing w:after="0" w:line="360" w:lineRule="auto"/>
        <w:ind w:left="1134" w:hanging="567"/>
        <w:rPr>
          <w:rFonts w:eastAsia="Times New Roman" w:cstheme="minorHAnsi"/>
          <w:i/>
          <w:iCs/>
          <w:lang w:val="en-GB" w:eastAsia="el-GR"/>
        </w:rPr>
      </w:pPr>
      <w:r w:rsidRPr="00FA73E8">
        <w:rPr>
          <w:rFonts w:eastAsia="Times New Roman" w:cstheme="minorHAnsi"/>
          <w:i/>
          <w:iCs/>
          <w:noProof/>
          <w:lang w:val="en-GB" w:eastAsia="el-GR"/>
        </w:rPr>
        <w:t>6</w:t>
      </w:r>
      <w:r w:rsidRPr="00FA73E8">
        <w:rPr>
          <w:rFonts w:eastAsia="Times New Roman" w:cstheme="minorHAnsi"/>
          <w:i/>
          <w:iCs/>
          <w:noProof/>
          <w:vertAlign w:val="superscript"/>
          <w:lang w:val="en-GB" w:eastAsia="el-GR"/>
        </w:rPr>
        <w:t xml:space="preserve">th </w:t>
      </w:r>
      <w:r w:rsidRPr="00FA73E8">
        <w:rPr>
          <w:rFonts w:eastAsia="Times New Roman" w:cstheme="minorHAnsi"/>
          <w:i/>
          <w:iCs/>
          <w:lang w:val="en-GB" w:eastAsia="el-GR"/>
        </w:rPr>
        <w:t>Mediterranean Medical Congress</w:t>
      </w:r>
      <w:r w:rsidRPr="00FA73E8">
        <w:rPr>
          <w:rFonts w:eastAsia="Times New Roman" w:cstheme="minorHAnsi"/>
          <w:i/>
          <w:iCs/>
          <w:lang w:val="en-US" w:eastAsia="el-GR"/>
        </w:rPr>
        <w:t>.Malta, September 8-10, 2000</w:t>
      </w:r>
      <w:r w:rsidRPr="00FA73E8">
        <w:rPr>
          <w:rFonts w:eastAsia="Times New Roman" w:cstheme="minorHAnsi"/>
          <w:i/>
          <w:iCs/>
          <w:lang w:val="en-GB" w:eastAsia="el-GR"/>
        </w:rPr>
        <w:t>.</w:t>
      </w:r>
    </w:p>
    <w:p w14:paraId="7611BA62" w14:textId="77777777" w:rsidR="00CC7891" w:rsidRPr="00FA73E8" w:rsidRDefault="00CC7891" w:rsidP="007F76B8">
      <w:pPr>
        <w:spacing w:after="0" w:line="360" w:lineRule="auto"/>
        <w:ind w:left="1134" w:hanging="567"/>
        <w:rPr>
          <w:rFonts w:eastAsia="Times New Roman" w:cstheme="minorHAnsi"/>
          <w:i/>
          <w:lang w:val="en-US" w:eastAsia="el-GR"/>
        </w:rPr>
      </w:pPr>
      <w:r w:rsidRPr="00FA73E8">
        <w:rPr>
          <w:rFonts w:eastAsia="Times New Roman" w:cstheme="minorHAnsi"/>
          <w:i/>
          <w:iCs/>
          <w:noProof/>
          <w:lang w:val="en-US" w:eastAsia="el-GR"/>
        </w:rPr>
        <w:t xml:space="preserve">Book of abstracts, </w:t>
      </w:r>
      <w:r w:rsidRPr="00FA73E8">
        <w:rPr>
          <w:rFonts w:eastAsia="Times New Roman" w:cstheme="minorHAnsi"/>
          <w:i/>
          <w:lang w:val="en-GB" w:eastAsia="el-GR"/>
        </w:rPr>
        <w:t xml:space="preserve">P09-37, pp </w:t>
      </w:r>
      <w:r w:rsidRPr="00FA73E8">
        <w:rPr>
          <w:rFonts w:eastAsia="Times New Roman" w:cstheme="minorHAnsi"/>
          <w:i/>
          <w:lang w:val="en-US" w:eastAsia="el-GR"/>
        </w:rPr>
        <w:t>185</w:t>
      </w:r>
    </w:p>
    <w:p w14:paraId="21284780" w14:textId="77777777" w:rsidR="00CC7891" w:rsidRPr="00FA73E8" w:rsidRDefault="00CC7891" w:rsidP="006121AF">
      <w:pPr>
        <w:spacing w:after="0" w:line="360" w:lineRule="auto"/>
        <w:ind w:left="567" w:hanging="567"/>
        <w:mirrorIndents/>
        <w:rPr>
          <w:rFonts w:eastAsia="Times New Roman" w:cstheme="minorHAnsi"/>
          <w:b/>
          <w:bCs/>
          <w:sz w:val="16"/>
          <w:szCs w:val="16"/>
          <w:lang w:val="en-US" w:eastAsia="el-GR"/>
        </w:rPr>
      </w:pPr>
    </w:p>
    <w:p w14:paraId="214BC3C2" w14:textId="77777777" w:rsidR="00CC7891" w:rsidRPr="00FA73E8" w:rsidRDefault="00CC7891" w:rsidP="007F76B8">
      <w:pPr>
        <w:numPr>
          <w:ilvl w:val="0"/>
          <w:numId w:val="87"/>
        </w:numPr>
        <w:spacing w:after="0" w:line="360" w:lineRule="auto"/>
        <w:ind w:left="567" w:hanging="567"/>
        <w:contextualSpacing/>
        <w:rPr>
          <w:rFonts w:eastAsia="Times New Roman" w:cstheme="minorHAnsi"/>
          <w:bCs/>
          <w:noProof/>
          <w:lang w:val="en-US" w:eastAsia="el-GR"/>
        </w:rPr>
      </w:pPr>
      <w:r w:rsidRPr="00FA73E8">
        <w:rPr>
          <w:rFonts w:eastAsia="Times New Roman" w:cstheme="minorHAnsi"/>
          <w:bCs/>
          <w:noProof/>
          <w:u w:val="single"/>
          <w:lang w:val="en-US" w:eastAsia="el-GR"/>
        </w:rPr>
        <w:t>Xanthos T</w:t>
      </w:r>
      <w:r w:rsidRPr="00FA73E8">
        <w:rPr>
          <w:rFonts w:eastAsia="Times New Roman" w:cstheme="minorHAnsi"/>
          <w:bCs/>
          <w:noProof/>
          <w:lang w:val="en-US" w:eastAsia="el-GR"/>
        </w:rPr>
        <w:t xml:space="preserve">, Adamopoulou M, Tzianakis E, Skoutris S, Nikolaidou G, </w:t>
      </w:r>
      <w:r w:rsidRPr="00FA73E8">
        <w:rPr>
          <w:rFonts w:eastAsia="Times New Roman" w:cstheme="minorHAnsi"/>
          <w:bCs/>
          <w:noProof/>
          <w:lang w:val="en-GB" w:eastAsia="el-GR"/>
        </w:rPr>
        <w:t>Vamvakas P, Souridis E, Apostolou T</w:t>
      </w:r>
      <w:r w:rsidRPr="00FA73E8">
        <w:rPr>
          <w:rFonts w:eastAsia="Times New Roman" w:cstheme="minorHAnsi"/>
          <w:bCs/>
          <w:noProof/>
          <w:lang w:val="en-US" w:eastAsia="el-GR"/>
        </w:rPr>
        <w:t>.</w:t>
      </w:r>
    </w:p>
    <w:p w14:paraId="72A19D2D" w14:textId="543E2F61" w:rsidR="00CC7891" w:rsidRPr="00FA73E8" w:rsidRDefault="00CC7891" w:rsidP="007F76B8">
      <w:pPr>
        <w:spacing w:after="0" w:line="360" w:lineRule="auto"/>
        <w:ind w:left="1134" w:hanging="567"/>
        <w:rPr>
          <w:rFonts w:eastAsia="Times New Roman" w:cstheme="minorHAnsi"/>
          <w:b/>
          <w:bCs/>
          <w:lang w:val="en-GB" w:eastAsia="el-GR"/>
        </w:rPr>
      </w:pPr>
      <w:r w:rsidRPr="00FA73E8">
        <w:rPr>
          <w:rFonts w:eastAsia="Times New Roman" w:cstheme="minorHAnsi"/>
          <w:b/>
          <w:bCs/>
          <w:lang w:val="en-GB" w:eastAsia="el-GR"/>
        </w:rPr>
        <w:t>Stents without anticoagulant therapy.</w:t>
      </w:r>
    </w:p>
    <w:p w14:paraId="3D17ADED" w14:textId="77777777" w:rsidR="00CC7891" w:rsidRPr="00FA73E8" w:rsidRDefault="00CC7891" w:rsidP="007F76B8">
      <w:pPr>
        <w:spacing w:after="0" w:line="360" w:lineRule="auto"/>
        <w:ind w:left="1134" w:hanging="567"/>
        <w:rPr>
          <w:rFonts w:eastAsia="Times New Roman" w:cstheme="minorHAnsi"/>
          <w:i/>
          <w:iCs/>
          <w:lang w:val="en-GB" w:eastAsia="el-GR"/>
        </w:rPr>
      </w:pPr>
      <w:r w:rsidRPr="00FA73E8">
        <w:rPr>
          <w:rFonts w:eastAsia="Times New Roman" w:cstheme="minorHAnsi"/>
          <w:i/>
          <w:iCs/>
          <w:noProof/>
          <w:lang w:val="en-GB" w:eastAsia="el-GR"/>
        </w:rPr>
        <w:t>6</w:t>
      </w:r>
      <w:r w:rsidRPr="00FA73E8">
        <w:rPr>
          <w:rFonts w:eastAsia="Times New Roman" w:cstheme="minorHAnsi"/>
          <w:i/>
          <w:iCs/>
          <w:noProof/>
          <w:vertAlign w:val="superscript"/>
          <w:lang w:val="en-GB" w:eastAsia="el-GR"/>
        </w:rPr>
        <w:t xml:space="preserve">th </w:t>
      </w:r>
      <w:r w:rsidRPr="00FA73E8">
        <w:rPr>
          <w:rFonts w:eastAsia="Times New Roman" w:cstheme="minorHAnsi"/>
          <w:i/>
          <w:iCs/>
          <w:lang w:val="en-GB" w:eastAsia="el-GR"/>
        </w:rPr>
        <w:t>Mediterranean Medical Congress</w:t>
      </w:r>
      <w:r w:rsidRPr="00FA73E8">
        <w:rPr>
          <w:rFonts w:eastAsia="Times New Roman" w:cstheme="minorHAnsi"/>
          <w:i/>
          <w:iCs/>
          <w:lang w:val="en-US" w:eastAsia="el-GR"/>
        </w:rPr>
        <w:t>.Malta, September 8-10, 2000</w:t>
      </w:r>
      <w:r w:rsidRPr="00FA73E8">
        <w:rPr>
          <w:rFonts w:eastAsia="Times New Roman" w:cstheme="minorHAnsi"/>
          <w:i/>
          <w:iCs/>
          <w:lang w:val="en-GB" w:eastAsia="el-GR"/>
        </w:rPr>
        <w:t>.</w:t>
      </w:r>
    </w:p>
    <w:p w14:paraId="50782A33" w14:textId="77777777" w:rsidR="00CC7891" w:rsidRPr="00FA73E8" w:rsidRDefault="00CC7891" w:rsidP="007F76B8">
      <w:pPr>
        <w:spacing w:after="0" w:line="360" w:lineRule="auto"/>
        <w:ind w:left="1134" w:hanging="567"/>
        <w:rPr>
          <w:rFonts w:eastAsia="Times New Roman" w:cstheme="minorHAnsi"/>
          <w:i/>
          <w:lang w:val="en-US" w:eastAsia="el-GR"/>
        </w:rPr>
      </w:pPr>
      <w:r w:rsidRPr="00FA73E8">
        <w:rPr>
          <w:rFonts w:eastAsia="Times New Roman" w:cstheme="minorHAnsi"/>
          <w:i/>
          <w:iCs/>
          <w:noProof/>
          <w:lang w:val="en-US" w:eastAsia="el-GR"/>
        </w:rPr>
        <w:t xml:space="preserve">Book of abstracts, </w:t>
      </w:r>
      <w:r w:rsidRPr="00FA73E8">
        <w:rPr>
          <w:rFonts w:eastAsia="Times New Roman" w:cstheme="minorHAnsi"/>
          <w:i/>
          <w:lang w:val="en-GB" w:eastAsia="el-GR"/>
        </w:rPr>
        <w:t xml:space="preserve">P45, pp </w:t>
      </w:r>
      <w:r w:rsidRPr="00FA73E8">
        <w:rPr>
          <w:rFonts w:eastAsia="Times New Roman" w:cstheme="minorHAnsi"/>
          <w:i/>
          <w:lang w:val="en-US" w:eastAsia="el-GR"/>
        </w:rPr>
        <w:t>57</w:t>
      </w:r>
    </w:p>
    <w:p w14:paraId="2CF7BCD9" w14:textId="77777777" w:rsidR="00CC7891" w:rsidRPr="00FA73E8" w:rsidRDefault="00CC7891" w:rsidP="006121AF">
      <w:pPr>
        <w:spacing w:after="0" w:line="360" w:lineRule="auto"/>
        <w:ind w:left="567" w:hanging="567"/>
        <w:mirrorIndents/>
        <w:rPr>
          <w:rFonts w:eastAsia="Times New Roman" w:cstheme="minorHAnsi"/>
          <w:i/>
          <w:sz w:val="16"/>
          <w:szCs w:val="16"/>
          <w:lang w:val="en-US" w:eastAsia="el-GR"/>
        </w:rPr>
      </w:pPr>
    </w:p>
    <w:p w14:paraId="37148DE6" w14:textId="77777777" w:rsidR="00CC7891" w:rsidRPr="00FA73E8" w:rsidRDefault="00CC7891" w:rsidP="007F76B8">
      <w:pPr>
        <w:numPr>
          <w:ilvl w:val="0"/>
          <w:numId w:val="87"/>
        </w:numPr>
        <w:spacing w:after="0" w:line="360" w:lineRule="auto"/>
        <w:ind w:left="567" w:hanging="567"/>
        <w:contextualSpacing/>
        <w:rPr>
          <w:rFonts w:eastAsia="Times New Roman" w:cstheme="minorHAnsi"/>
          <w:bCs/>
          <w:lang w:val="en-US" w:eastAsia="el-GR"/>
        </w:rPr>
      </w:pPr>
      <w:r w:rsidRPr="00FA73E8">
        <w:rPr>
          <w:rFonts w:eastAsia="Times New Roman" w:cstheme="minorHAnsi"/>
          <w:bCs/>
          <w:u w:val="single"/>
          <w:lang w:val="en-US" w:eastAsia="el-GR"/>
        </w:rPr>
        <w:t>Xanthos T</w:t>
      </w:r>
      <w:r w:rsidRPr="00FA73E8">
        <w:rPr>
          <w:rFonts w:eastAsia="Times New Roman" w:cstheme="minorHAnsi"/>
          <w:bCs/>
          <w:lang w:val="en-US" w:eastAsia="el-GR"/>
        </w:rPr>
        <w:t>, Adamopoulou M, Tzianakis E, Skoutris S, Nikolaidou G, Vamvakas P, Souridis E, Apostolou Th.</w:t>
      </w:r>
    </w:p>
    <w:p w14:paraId="2A948BD2" w14:textId="70AC8E47" w:rsidR="00CC7891" w:rsidRPr="00FA73E8" w:rsidRDefault="00CC7891" w:rsidP="007F76B8">
      <w:pPr>
        <w:spacing w:after="0" w:line="360" w:lineRule="auto"/>
        <w:ind w:left="1134" w:hanging="567"/>
        <w:rPr>
          <w:rFonts w:eastAsia="Times New Roman" w:cstheme="minorHAnsi"/>
          <w:b/>
          <w:lang w:val="en-US" w:eastAsia="el-GR"/>
        </w:rPr>
      </w:pPr>
      <w:r w:rsidRPr="00FA73E8">
        <w:rPr>
          <w:rFonts w:eastAsia="Times New Roman" w:cstheme="minorHAnsi"/>
          <w:b/>
          <w:lang w:val="en-US" w:eastAsia="el-GR"/>
        </w:rPr>
        <w:t>Correlation of acute myocardial infarction and the white blood cell count.</w:t>
      </w:r>
    </w:p>
    <w:p w14:paraId="1FC4B3E9" w14:textId="77777777" w:rsidR="00CC7891" w:rsidRPr="00FA73E8" w:rsidRDefault="00CC7891" w:rsidP="007F76B8">
      <w:pPr>
        <w:spacing w:after="0" w:line="360" w:lineRule="auto"/>
        <w:ind w:left="1134" w:hanging="567"/>
        <w:rPr>
          <w:rFonts w:eastAsia="Times New Roman" w:cstheme="minorHAnsi"/>
          <w:i/>
          <w:lang w:val="en-US" w:eastAsia="el-GR"/>
        </w:rPr>
      </w:pPr>
      <w:r w:rsidRPr="00FA73E8">
        <w:rPr>
          <w:rFonts w:eastAsia="Times New Roman" w:cstheme="minorHAnsi"/>
          <w:i/>
          <w:lang w:val="en-US" w:eastAsia="el-GR"/>
        </w:rPr>
        <w:t>5</w:t>
      </w:r>
      <w:r w:rsidRPr="00FA73E8">
        <w:rPr>
          <w:rFonts w:eastAsia="Times New Roman" w:cstheme="minorHAnsi"/>
          <w:i/>
          <w:vertAlign w:val="superscript"/>
          <w:lang w:val="en-US" w:eastAsia="el-GR"/>
        </w:rPr>
        <w:t xml:space="preserve">th </w:t>
      </w:r>
      <w:r w:rsidRPr="00FA73E8">
        <w:rPr>
          <w:rFonts w:eastAsia="Times New Roman" w:cstheme="minorHAnsi"/>
          <w:i/>
          <w:lang w:val="en-US" w:eastAsia="el-GR"/>
        </w:rPr>
        <w:t xml:space="preserve">Congress of Balkan Medical Committee. </w:t>
      </w:r>
      <w:r w:rsidRPr="00FA73E8">
        <w:rPr>
          <w:rFonts w:eastAsia="Times New Roman" w:cstheme="minorHAnsi"/>
          <w:i/>
          <w:lang w:val="nb-NO" w:eastAsia="el-GR"/>
        </w:rPr>
        <w:t xml:space="preserve"> Ankara, Turkey, September 25-28, 2000.</w:t>
      </w:r>
    </w:p>
    <w:p w14:paraId="5836A319" w14:textId="77777777" w:rsidR="00CC7891" w:rsidRPr="00FA73E8" w:rsidRDefault="00CC7891" w:rsidP="007F76B8">
      <w:pPr>
        <w:spacing w:after="0" w:line="360" w:lineRule="auto"/>
        <w:ind w:left="1134" w:hanging="567"/>
        <w:rPr>
          <w:rFonts w:eastAsia="Times New Roman" w:cstheme="minorHAnsi"/>
          <w:i/>
          <w:lang w:val="nb-NO" w:eastAsia="el-GR"/>
        </w:rPr>
      </w:pPr>
      <w:r w:rsidRPr="00FA73E8">
        <w:rPr>
          <w:rFonts w:eastAsia="Times New Roman" w:cstheme="minorHAnsi"/>
          <w:i/>
          <w:iCs/>
          <w:noProof/>
          <w:lang w:val="en-US" w:eastAsia="el-GR"/>
        </w:rPr>
        <w:t xml:space="preserve">Book of abstracts, </w:t>
      </w:r>
      <w:r w:rsidRPr="00FA73E8">
        <w:rPr>
          <w:rFonts w:eastAsia="Times New Roman" w:cstheme="minorHAnsi"/>
          <w:i/>
          <w:lang w:val="nb-NO" w:eastAsia="el-GR"/>
        </w:rPr>
        <w:t>P56, pp 117</w:t>
      </w:r>
    </w:p>
    <w:p w14:paraId="1B055DAB" w14:textId="77777777" w:rsidR="007A21BD" w:rsidRPr="007A21BD" w:rsidRDefault="00CC7891" w:rsidP="004F3314">
      <w:pPr>
        <w:pStyle w:val="a3"/>
        <w:numPr>
          <w:ilvl w:val="0"/>
          <w:numId w:val="87"/>
        </w:numPr>
        <w:spacing w:after="0" w:line="360" w:lineRule="auto"/>
        <w:ind w:left="567" w:hanging="567"/>
        <w:mirrorIndents/>
        <w:rPr>
          <w:rFonts w:eastAsia="Times New Roman" w:cstheme="minorHAnsi"/>
          <w:b/>
          <w:lang w:val="en-US" w:eastAsia="el-GR"/>
        </w:rPr>
      </w:pPr>
      <w:r w:rsidRPr="007A21BD">
        <w:rPr>
          <w:rFonts w:eastAsia="Times New Roman"/>
          <w:u w:val="single"/>
          <w:lang w:val="en-US" w:eastAsia="el-GR"/>
        </w:rPr>
        <w:lastRenderedPageBreak/>
        <w:t>Xanthos T</w:t>
      </w:r>
      <w:r w:rsidRPr="007A21BD">
        <w:rPr>
          <w:rFonts w:eastAsia="Times New Roman"/>
          <w:lang w:val="en-US" w:eastAsia="el-GR"/>
        </w:rPr>
        <w:t>, Adamopoulou M, Tzianakis E, Nikolaidou G Skoutris S, Androutsopoulos T, Vamvakas P, Apostolou Th.</w:t>
      </w:r>
    </w:p>
    <w:p w14:paraId="06134E4E" w14:textId="77777777" w:rsidR="00E60651" w:rsidRDefault="00CC7891" w:rsidP="00E60651">
      <w:pPr>
        <w:pStyle w:val="a3"/>
        <w:spacing w:after="0" w:line="360" w:lineRule="auto"/>
        <w:ind w:left="0" w:firstLine="567"/>
        <w:mirrorIndents/>
        <w:jc w:val="both"/>
        <w:rPr>
          <w:rFonts w:eastAsia="Times New Roman" w:cstheme="minorHAnsi"/>
          <w:b/>
          <w:sz w:val="22"/>
          <w:szCs w:val="22"/>
          <w:lang w:val="en-US" w:eastAsia="el-GR"/>
        </w:rPr>
      </w:pPr>
      <w:r w:rsidRPr="00E60651">
        <w:rPr>
          <w:rFonts w:eastAsia="Times New Roman" w:cstheme="minorHAnsi"/>
          <w:b/>
          <w:sz w:val="22"/>
          <w:szCs w:val="22"/>
          <w:lang w:val="en-US" w:eastAsia="el-GR"/>
        </w:rPr>
        <w:t xml:space="preserve">Factors that influence the time patients with acute myocardial infarction </w:t>
      </w:r>
    </w:p>
    <w:p w14:paraId="73BF37BA" w14:textId="353324B0" w:rsidR="00CC7891" w:rsidRPr="00E60651" w:rsidRDefault="00CC7891" w:rsidP="00E60651">
      <w:pPr>
        <w:pStyle w:val="a3"/>
        <w:spacing w:after="0" w:line="360" w:lineRule="auto"/>
        <w:ind w:left="0" w:firstLine="567"/>
        <w:mirrorIndents/>
        <w:jc w:val="both"/>
        <w:rPr>
          <w:rFonts w:eastAsia="Times New Roman" w:cstheme="minorHAnsi"/>
          <w:b/>
          <w:sz w:val="22"/>
          <w:szCs w:val="22"/>
          <w:lang w:val="en-US" w:eastAsia="el-GR"/>
        </w:rPr>
      </w:pPr>
      <w:r w:rsidRPr="00E60651">
        <w:rPr>
          <w:rFonts w:eastAsia="Times New Roman" w:cstheme="minorHAnsi"/>
          <w:b/>
          <w:sz w:val="22"/>
          <w:szCs w:val="22"/>
          <w:lang w:val="en-US" w:eastAsia="el-GR"/>
        </w:rPr>
        <w:t>arrive at the hospital.</w:t>
      </w:r>
    </w:p>
    <w:p w14:paraId="1F5AE6CF" w14:textId="77777777" w:rsidR="00E60651" w:rsidRDefault="00CC7891" w:rsidP="00E60651">
      <w:pPr>
        <w:spacing w:after="0" w:line="360" w:lineRule="auto"/>
        <w:ind w:firstLine="567"/>
        <w:mirrorIndents/>
        <w:rPr>
          <w:rFonts w:eastAsia="Times New Roman" w:cstheme="minorHAnsi"/>
          <w:i/>
          <w:lang w:val="nb-NO" w:eastAsia="el-GR"/>
        </w:rPr>
      </w:pPr>
      <w:r w:rsidRPr="00FA73E8">
        <w:rPr>
          <w:rFonts w:eastAsia="Times New Roman" w:cstheme="minorHAnsi"/>
          <w:i/>
          <w:lang w:val="en-US" w:eastAsia="el-GR"/>
        </w:rPr>
        <w:t>5</w:t>
      </w:r>
      <w:r w:rsidRPr="00FA73E8">
        <w:rPr>
          <w:rFonts w:eastAsia="Times New Roman" w:cstheme="minorHAnsi"/>
          <w:i/>
          <w:vertAlign w:val="superscript"/>
          <w:lang w:val="en-US" w:eastAsia="el-GR"/>
        </w:rPr>
        <w:t xml:space="preserve">th </w:t>
      </w:r>
      <w:r w:rsidRPr="00FA73E8">
        <w:rPr>
          <w:rFonts w:eastAsia="Times New Roman" w:cstheme="minorHAnsi"/>
          <w:i/>
          <w:lang w:val="en-US" w:eastAsia="el-GR"/>
        </w:rPr>
        <w:t xml:space="preserve">Congress of Balkan Medical Committee. </w:t>
      </w:r>
      <w:r w:rsidRPr="00FA73E8">
        <w:rPr>
          <w:rFonts w:eastAsia="Times New Roman" w:cstheme="minorHAnsi"/>
          <w:i/>
          <w:lang w:val="nb-NO" w:eastAsia="el-GR"/>
        </w:rPr>
        <w:t xml:space="preserve"> Ankara, Turkey, September 25-28, </w:t>
      </w:r>
    </w:p>
    <w:p w14:paraId="12890E2D" w14:textId="01B233ED" w:rsidR="00E60651" w:rsidRPr="00E60651" w:rsidRDefault="00CC7891" w:rsidP="00E60651">
      <w:pPr>
        <w:spacing w:after="0" w:line="360" w:lineRule="auto"/>
        <w:ind w:firstLine="567"/>
        <w:mirrorIndents/>
        <w:rPr>
          <w:rFonts w:eastAsia="Times New Roman" w:cstheme="minorHAnsi"/>
          <w:i/>
          <w:lang w:val="nb-NO" w:eastAsia="el-GR"/>
        </w:rPr>
      </w:pPr>
      <w:r w:rsidRPr="00FA73E8">
        <w:rPr>
          <w:rFonts w:eastAsia="Times New Roman" w:cstheme="minorHAnsi"/>
          <w:i/>
          <w:lang w:val="nb-NO" w:eastAsia="el-GR"/>
        </w:rPr>
        <w:t>2000.</w:t>
      </w:r>
    </w:p>
    <w:p w14:paraId="207E883B" w14:textId="4DC6D1F1" w:rsidR="00CC7891" w:rsidRDefault="00CC7891" w:rsidP="00E66170">
      <w:pPr>
        <w:spacing w:after="0" w:line="360" w:lineRule="auto"/>
        <w:ind w:firstLine="567"/>
        <w:mirrorIndents/>
        <w:rPr>
          <w:rFonts w:eastAsia="Times New Roman" w:cstheme="minorHAnsi"/>
          <w:i/>
          <w:lang w:val="nb-NO" w:eastAsia="el-GR"/>
        </w:rPr>
      </w:pPr>
      <w:r w:rsidRPr="00FA73E8">
        <w:rPr>
          <w:rFonts w:eastAsia="Times New Roman" w:cstheme="minorHAnsi"/>
          <w:i/>
          <w:iCs/>
          <w:noProof/>
          <w:lang w:val="en-US" w:eastAsia="el-GR"/>
        </w:rPr>
        <w:t xml:space="preserve">Book of abstracts, </w:t>
      </w:r>
      <w:r w:rsidRPr="00FA73E8">
        <w:rPr>
          <w:rFonts w:eastAsia="Times New Roman" w:cstheme="minorHAnsi"/>
          <w:i/>
          <w:lang w:eastAsia="el-GR"/>
        </w:rPr>
        <w:t>Α</w:t>
      </w:r>
      <w:r w:rsidRPr="00FA73E8">
        <w:rPr>
          <w:rFonts w:eastAsia="Times New Roman" w:cstheme="minorHAnsi"/>
          <w:i/>
          <w:lang w:val="nb-NO" w:eastAsia="el-GR"/>
        </w:rPr>
        <w:t>. 388, pp 228</w:t>
      </w:r>
    </w:p>
    <w:p w14:paraId="313D141B" w14:textId="77777777" w:rsidR="00CC7891" w:rsidRPr="00FA73E8" w:rsidRDefault="00CC7891" w:rsidP="006121AF">
      <w:pPr>
        <w:spacing w:after="0" w:line="360" w:lineRule="auto"/>
        <w:ind w:left="567" w:hanging="567"/>
        <w:mirrorIndents/>
        <w:rPr>
          <w:rFonts w:eastAsia="Times New Roman" w:cstheme="minorHAnsi"/>
          <w:i/>
          <w:lang w:val="en-US" w:eastAsia="el-GR"/>
        </w:rPr>
      </w:pPr>
    </w:p>
    <w:p w14:paraId="0F390D07" w14:textId="77777777" w:rsidR="00CC7891" w:rsidRPr="00FA73E8" w:rsidRDefault="00CC7891" w:rsidP="004F3314">
      <w:pPr>
        <w:numPr>
          <w:ilvl w:val="0"/>
          <w:numId w:val="87"/>
        </w:numPr>
        <w:spacing w:after="0" w:line="360" w:lineRule="auto"/>
        <w:ind w:left="567" w:hanging="567"/>
        <w:contextualSpacing/>
        <w:mirrorIndents/>
        <w:rPr>
          <w:rFonts w:eastAsia="Times New Roman" w:cstheme="minorHAnsi"/>
          <w:bCs/>
          <w:lang w:val="en-US" w:eastAsia="el-GR"/>
        </w:rPr>
      </w:pPr>
      <w:r w:rsidRPr="00FA73E8">
        <w:rPr>
          <w:rFonts w:eastAsia="Times New Roman" w:cstheme="minorHAnsi"/>
          <w:bCs/>
          <w:u w:val="single"/>
          <w:lang w:val="en-US" w:eastAsia="el-GR"/>
        </w:rPr>
        <w:t>Xanthos T</w:t>
      </w:r>
      <w:r w:rsidRPr="00FA73E8">
        <w:rPr>
          <w:rFonts w:eastAsia="Times New Roman" w:cstheme="minorHAnsi"/>
          <w:bCs/>
          <w:lang w:val="en-US" w:eastAsia="el-GR"/>
        </w:rPr>
        <w:t>, Evangelopoulou E, Skoutris S, Topalidis I, Kakavas T, Mathioudakis G, Apostolou Th.</w:t>
      </w:r>
    </w:p>
    <w:p w14:paraId="4B631D13" w14:textId="3C735FB0" w:rsidR="00211B66" w:rsidRDefault="00211B66" w:rsidP="00211B66">
      <w:pPr>
        <w:tabs>
          <w:tab w:val="left" w:pos="567"/>
        </w:tabs>
        <w:spacing w:after="0" w:line="360" w:lineRule="auto"/>
        <w:mirrorIndents/>
        <w:rPr>
          <w:rFonts w:eastAsia="Times New Roman" w:cstheme="minorHAnsi"/>
          <w:b/>
          <w:lang w:val="en-US" w:eastAsia="el-GR"/>
        </w:rPr>
      </w:pPr>
      <w:r>
        <w:rPr>
          <w:rFonts w:eastAsia="Times New Roman" w:cstheme="minorHAnsi"/>
          <w:b/>
          <w:lang w:val="en-US" w:eastAsia="el-GR"/>
        </w:rPr>
        <w:tab/>
      </w:r>
      <w:r w:rsidR="00CC7891" w:rsidRPr="00FA73E8">
        <w:rPr>
          <w:rFonts w:eastAsia="Times New Roman" w:cstheme="minorHAnsi"/>
          <w:b/>
          <w:lang w:val="en-US" w:eastAsia="el-GR"/>
        </w:rPr>
        <w:t xml:space="preserve">Procainamide or amiodarone in the treatment of atrial fibrillation of recent </w:t>
      </w:r>
    </w:p>
    <w:p w14:paraId="1AB58862" w14:textId="345F2E8E" w:rsidR="00CC7891" w:rsidRPr="00FA73E8" w:rsidRDefault="00211B66" w:rsidP="00211B66">
      <w:pPr>
        <w:tabs>
          <w:tab w:val="left" w:pos="567"/>
        </w:tabs>
        <w:spacing w:after="0" w:line="360" w:lineRule="auto"/>
        <w:mirrorIndents/>
        <w:rPr>
          <w:rFonts w:eastAsia="Times New Roman" w:cstheme="minorHAnsi"/>
          <w:b/>
          <w:lang w:val="en-US" w:eastAsia="el-GR"/>
        </w:rPr>
      </w:pPr>
      <w:r>
        <w:rPr>
          <w:rFonts w:eastAsia="Times New Roman" w:cstheme="minorHAnsi"/>
          <w:b/>
          <w:lang w:val="en-US" w:eastAsia="el-GR"/>
        </w:rPr>
        <w:tab/>
      </w:r>
      <w:r w:rsidR="00CC7891" w:rsidRPr="00FA73E8">
        <w:rPr>
          <w:rFonts w:eastAsia="Times New Roman" w:cstheme="minorHAnsi"/>
          <w:b/>
          <w:lang w:val="en-US" w:eastAsia="el-GR"/>
        </w:rPr>
        <w:t>onset.</w:t>
      </w:r>
    </w:p>
    <w:p w14:paraId="3594C803" w14:textId="77777777" w:rsidR="00211B66" w:rsidRDefault="00CC7891" w:rsidP="00211B66">
      <w:pPr>
        <w:spacing w:after="0" w:line="360" w:lineRule="auto"/>
        <w:ind w:firstLine="567"/>
        <w:mirrorIndents/>
        <w:jc w:val="both"/>
        <w:rPr>
          <w:rFonts w:eastAsia="Times New Roman" w:cstheme="minorHAnsi"/>
          <w:i/>
          <w:lang w:val="en-US" w:eastAsia="el-GR"/>
        </w:rPr>
      </w:pPr>
      <w:r w:rsidRPr="00FA73E8">
        <w:rPr>
          <w:rFonts w:eastAsia="Times New Roman" w:cstheme="minorHAnsi"/>
          <w:i/>
          <w:lang w:val="en-US" w:eastAsia="el-GR"/>
        </w:rPr>
        <w:t xml:space="preserve">Third Mediterranean Congress on Thoracic Diseases.  Crete, November 1-4, </w:t>
      </w:r>
    </w:p>
    <w:p w14:paraId="413DCBFA" w14:textId="7745387B" w:rsidR="00CC7891" w:rsidRPr="00FA73E8" w:rsidRDefault="00CC7891" w:rsidP="00211B66">
      <w:pPr>
        <w:spacing w:after="0" w:line="360" w:lineRule="auto"/>
        <w:ind w:firstLine="567"/>
        <w:mirrorIndents/>
        <w:jc w:val="both"/>
        <w:rPr>
          <w:rFonts w:eastAsia="Times New Roman" w:cstheme="minorHAnsi"/>
          <w:i/>
          <w:lang w:val="en-US" w:eastAsia="el-GR"/>
        </w:rPr>
      </w:pPr>
      <w:r w:rsidRPr="00FA73E8">
        <w:rPr>
          <w:rFonts w:eastAsia="Times New Roman" w:cstheme="minorHAnsi"/>
          <w:i/>
          <w:lang w:val="en-US" w:eastAsia="el-GR"/>
        </w:rPr>
        <w:t>2000.</w:t>
      </w:r>
    </w:p>
    <w:p w14:paraId="7AC70E62" w14:textId="27C9E259" w:rsidR="00CC7891" w:rsidRPr="00FA73E8" w:rsidRDefault="00211B66" w:rsidP="00211B66">
      <w:pPr>
        <w:tabs>
          <w:tab w:val="left" w:pos="567"/>
        </w:tabs>
        <w:spacing w:after="0" w:line="360" w:lineRule="auto"/>
        <w:mirrorIndents/>
        <w:rPr>
          <w:rFonts w:eastAsia="Times New Roman" w:cstheme="minorHAnsi"/>
          <w:i/>
          <w:lang w:val="en-GB" w:eastAsia="el-GR"/>
        </w:rPr>
      </w:pPr>
      <w:r>
        <w:rPr>
          <w:rFonts w:eastAsia="Times New Roman" w:cstheme="minorHAnsi"/>
          <w:i/>
          <w:iCs/>
          <w:noProof/>
          <w:lang w:val="en-US" w:eastAsia="el-GR"/>
        </w:rPr>
        <w:tab/>
      </w:r>
      <w:r w:rsidR="00CC7891" w:rsidRPr="00FA73E8">
        <w:rPr>
          <w:rFonts w:eastAsia="Times New Roman" w:cstheme="minorHAnsi"/>
          <w:i/>
          <w:iCs/>
          <w:noProof/>
          <w:lang w:val="en-US" w:eastAsia="el-GR"/>
        </w:rPr>
        <w:t xml:space="preserve">Book of abstracts, </w:t>
      </w:r>
      <w:r w:rsidR="00CC7891" w:rsidRPr="00FA73E8">
        <w:rPr>
          <w:rFonts w:eastAsia="Times New Roman" w:cstheme="minorHAnsi"/>
          <w:i/>
          <w:lang w:val="en-US" w:eastAsia="el-GR"/>
        </w:rPr>
        <w:t>21, OP 17</w:t>
      </w:r>
    </w:p>
    <w:p w14:paraId="417FBA44" w14:textId="77777777" w:rsidR="00CC7891" w:rsidRPr="00FA73E8" w:rsidRDefault="00CC7891" w:rsidP="006121AF">
      <w:pPr>
        <w:spacing w:after="0" w:line="360" w:lineRule="auto"/>
        <w:ind w:left="567" w:hanging="567"/>
        <w:mirrorIndents/>
        <w:rPr>
          <w:rFonts w:eastAsia="Times New Roman" w:cstheme="minorHAnsi"/>
          <w:b/>
          <w:lang w:val="en-GB" w:eastAsia="el-GR"/>
        </w:rPr>
      </w:pPr>
    </w:p>
    <w:p w14:paraId="31440A6F" w14:textId="77777777" w:rsidR="00CD3CBF" w:rsidRDefault="00CC7891" w:rsidP="004F3314">
      <w:pPr>
        <w:numPr>
          <w:ilvl w:val="0"/>
          <w:numId w:val="87"/>
        </w:numPr>
        <w:spacing w:after="0" w:line="360" w:lineRule="auto"/>
        <w:ind w:left="567" w:hanging="567"/>
        <w:contextualSpacing/>
        <w:mirrorIndents/>
        <w:rPr>
          <w:rFonts w:eastAsia="Times New Roman" w:cstheme="minorHAnsi"/>
          <w:b/>
          <w:lang w:val="en-US" w:eastAsia="el-GR"/>
        </w:rPr>
      </w:pPr>
      <w:r w:rsidRPr="00CD3CBF">
        <w:rPr>
          <w:rFonts w:eastAsia="Times New Roman" w:cstheme="minorHAnsi"/>
          <w:bCs/>
          <w:u w:val="single"/>
          <w:lang w:val="en-US" w:eastAsia="el-GR"/>
        </w:rPr>
        <w:t>Xanthos T</w:t>
      </w:r>
      <w:r w:rsidRPr="00CD3CBF">
        <w:rPr>
          <w:rFonts w:eastAsia="Times New Roman" w:cstheme="minorHAnsi"/>
          <w:bCs/>
          <w:lang w:val="en-US" w:eastAsia="el-GR"/>
        </w:rPr>
        <w:t>, Evangelopoulou E, Topalidis I, Kakavas T, Skoutris S, Paravolidakis K, Kapsali E, Apostolou Th, Mathioudakis G.</w:t>
      </w:r>
    </w:p>
    <w:p w14:paraId="20C7A545" w14:textId="77777777" w:rsidR="00CD3CBF" w:rsidRDefault="00CC7891" w:rsidP="00CD3CBF">
      <w:pPr>
        <w:spacing w:after="0" w:line="360" w:lineRule="auto"/>
        <w:ind w:firstLine="567"/>
        <w:contextualSpacing/>
        <w:mirrorIndents/>
        <w:rPr>
          <w:rFonts w:eastAsia="Times New Roman" w:cstheme="minorHAnsi"/>
          <w:b/>
          <w:lang w:val="en-US" w:eastAsia="el-GR"/>
        </w:rPr>
      </w:pPr>
      <w:r w:rsidRPr="00CD3CBF">
        <w:rPr>
          <w:rFonts w:eastAsia="Times New Roman" w:cstheme="minorHAnsi"/>
          <w:b/>
          <w:lang w:val="en-US" w:eastAsia="el-GR"/>
        </w:rPr>
        <w:t xml:space="preserve">The reliability of the electrocardiogram on the diagnosis of medium sized </w:t>
      </w:r>
    </w:p>
    <w:p w14:paraId="5C891E53" w14:textId="1FA1E47F" w:rsidR="00CC7891" w:rsidRPr="00CD3CBF" w:rsidRDefault="00CC7891" w:rsidP="00CD3CBF">
      <w:pPr>
        <w:spacing w:after="0" w:line="360" w:lineRule="auto"/>
        <w:ind w:firstLine="567"/>
        <w:contextualSpacing/>
        <w:mirrorIndents/>
        <w:rPr>
          <w:rFonts w:eastAsia="Times New Roman" w:cstheme="minorHAnsi"/>
          <w:b/>
          <w:lang w:val="en-US" w:eastAsia="el-GR"/>
        </w:rPr>
      </w:pPr>
      <w:r w:rsidRPr="00CD3CBF">
        <w:rPr>
          <w:rFonts w:eastAsia="Times New Roman" w:cstheme="minorHAnsi"/>
          <w:b/>
          <w:lang w:val="en-US" w:eastAsia="el-GR"/>
        </w:rPr>
        <w:t>pulmonary</w:t>
      </w:r>
      <w:r w:rsidR="00FA73E8" w:rsidRPr="00CD3CBF">
        <w:rPr>
          <w:rFonts w:eastAsia="Times New Roman" w:cstheme="minorHAnsi"/>
          <w:b/>
          <w:lang w:val="en-US" w:eastAsia="el-GR"/>
        </w:rPr>
        <w:t xml:space="preserve"> </w:t>
      </w:r>
      <w:r w:rsidRPr="00CD3CBF">
        <w:rPr>
          <w:rFonts w:eastAsia="Times New Roman" w:cstheme="minorHAnsi"/>
          <w:b/>
          <w:lang w:val="en-US" w:eastAsia="el-GR"/>
        </w:rPr>
        <w:t>emboli.</w:t>
      </w:r>
    </w:p>
    <w:p w14:paraId="1C2BC28C" w14:textId="77777777" w:rsidR="00CD3CBF" w:rsidRDefault="00CC7891" w:rsidP="00CD3CBF">
      <w:pPr>
        <w:spacing w:after="0" w:line="360" w:lineRule="auto"/>
        <w:ind w:firstLine="567"/>
        <w:mirrorIndents/>
        <w:rPr>
          <w:rFonts w:eastAsia="Times New Roman" w:cstheme="minorHAnsi"/>
          <w:i/>
          <w:lang w:val="en-US" w:eastAsia="el-GR"/>
        </w:rPr>
      </w:pPr>
      <w:r w:rsidRPr="00FA73E8">
        <w:rPr>
          <w:rFonts w:eastAsia="Times New Roman" w:cstheme="minorHAnsi"/>
          <w:i/>
          <w:lang w:val="en-US" w:eastAsia="el-GR"/>
        </w:rPr>
        <w:t xml:space="preserve">Third Mediterranean Congress on Thoracic Diseases.  Crete, November 1-4, </w:t>
      </w:r>
    </w:p>
    <w:p w14:paraId="4FD29F36" w14:textId="77777777" w:rsidR="00CD3CBF" w:rsidRDefault="00CC7891" w:rsidP="00CD3CBF">
      <w:pPr>
        <w:spacing w:after="0" w:line="360" w:lineRule="auto"/>
        <w:ind w:firstLine="567"/>
        <w:mirrorIndents/>
        <w:rPr>
          <w:rFonts w:eastAsia="Times New Roman" w:cstheme="minorHAnsi"/>
          <w:i/>
          <w:lang w:val="en-US" w:eastAsia="el-GR"/>
        </w:rPr>
      </w:pPr>
      <w:r w:rsidRPr="00FA73E8">
        <w:rPr>
          <w:rFonts w:eastAsia="Times New Roman" w:cstheme="minorHAnsi"/>
          <w:i/>
          <w:lang w:val="en-US" w:eastAsia="el-GR"/>
        </w:rPr>
        <w:t>2000.</w:t>
      </w:r>
    </w:p>
    <w:p w14:paraId="79856F40" w14:textId="2EFD8B38" w:rsidR="00CC7891" w:rsidRPr="00FA73E8" w:rsidRDefault="00CC7891" w:rsidP="00CD3CBF">
      <w:pPr>
        <w:spacing w:after="0" w:line="360" w:lineRule="auto"/>
        <w:ind w:firstLine="567"/>
        <w:mirrorIndents/>
        <w:rPr>
          <w:rFonts w:eastAsia="Times New Roman" w:cstheme="minorHAnsi"/>
          <w:i/>
          <w:lang w:val="en-US" w:eastAsia="el-GR"/>
        </w:rPr>
      </w:pPr>
      <w:r w:rsidRPr="00FA73E8">
        <w:rPr>
          <w:rFonts w:eastAsia="Times New Roman" w:cstheme="minorHAnsi"/>
          <w:i/>
          <w:iCs/>
          <w:noProof/>
          <w:lang w:val="en-US" w:eastAsia="el-GR"/>
        </w:rPr>
        <w:t xml:space="preserve">Book of abstracts, </w:t>
      </w:r>
      <w:r w:rsidRPr="00FA73E8">
        <w:rPr>
          <w:rFonts w:eastAsia="Times New Roman" w:cstheme="minorHAnsi"/>
          <w:i/>
          <w:lang w:val="en-US" w:eastAsia="el-GR"/>
        </w:rPr>
        <w:t>22, OP 18</w:t>
      </w:r>
    </w:p>
    <w:p w14:paraId="0F09F47F" w14:textId="77777777" w:rsidR="00CC7891" w:rsidRPr="00FA73E8" w:rsidRDefault="00CC7891" w:rsidP="006121AF">
      <w:pPr>
        <w:spacing w:after="0" w:line="360" w:lineRule="auto"/>
        <w:ind w:left="567" w:hanging="567"/>
        <w:mirrorIndents/>
        <w:rPr>
          <w:rFonts w:eastAsia="Times New Roman" w:cstheme="minorHAnsi"/>
          <w:i/>
          <w:lang w:val="en-US" w:eastAsia="el-GR"/>
        </w:rPr>
      </w:pPr>
    </w:p>
    <w:p w14:paraId="0BF56490" w14:textId="77777777" w:rsidR="00CC7891" w:rsidRPr="00FA73E8" w:rsidRDefault="00CC7891" w:rsidP="004F3314">
      <w:pPr>
        <w:numPr>
          <w:ilvl w:val="0"/>
          <w:numId w:val="87"/>
        </w:numPr>
        <w:spacing w:after="0" w:line="360" w:lineRule="auto"/>
        <w:ind w:left="567" w:hanging="567"/>
        <w:contextualSpacing/>
        <w:mirrorIndents/>
        <w:rPr>
          <w:rFonts w:eastAsia="Times New Roman" w:cstheme="minorHAnsi"/>
          <w:lang w:val="en-US" w:eastAsia="el-GR"/>
        </w:rPr>
      </w:pPr>
      <w:r w:rsidRPr="00FA73E8">
        <w:rPr>
          <w:rFonts w:eastAsia="Times New Roman" w:cstheme="minorHAnsi"/>
          <w:bCs/>
          <w:u w:val="single"/>
          <w:lang w:val="en-US" w:eastAsia="el-GR"/>
        </w:rPr>
        <w:t>Xanthos T</w:t>
      </w:r>
      <w:r w:rsidRPr="00FA73E8">
        <w:rPr>
          <w:rFonts w:eastAsia="Times New Roman" w:cstheme="minorHAnsi"/>
          <w:bCs/>
          <w:lang w:val="en-US" w:eastAsia="el-GR"/>
        </w:rPr>
        <w:t>, Evangelopoulou E, Kakavas T, Skoutris S, Topalidis I, Apostolou Th, Mathioudakis G.</w:t>
      </w:r>
    </w:p>
    <w:p w14:paraId="601F932B" w14:textId="4ABC968F" w:rsidR="00CC7891" w:rsidRPr="00FA73E8" w:rsidRDefault="00CC7891" w:rsidP="003812F5">
      <w:pPr>
        <w:spacing w:after="0" w:line="360" w:lineRule="auto"/>
        <w:ind w:firstLine="567"/>
        <w:mirrorIndents/>
        <w:rPr>
          <w:rFonts w:eastAsia="Times New Roman" w:cstheme="minorHAnsi"/>
          <w:b/>
          <w:lang w:val="en-US" w:eastAsia="el-GR"/>
        </w:rPr>
      </w:pPr>
      <w:r w:rsidRPr="00FA73E8">
        <w:rPr>
          <w:rFonts w:eastAsia="Times New Roman" w:cstheme="minorHAnsi"/>
          <w:b/>
          <w:lang w:val="en-US" w:eastAsia="el-GR"/>
        </w:rPr>
        <w:t>Pericardium tuberculosis.</w:t>
      </w:r>
    </w:p>
    <w:p w14:paraId="2C29B7A6" w14:textId="77777777" w:rsidR="003812F5" w:rsidRDefault="00CC7891" w:rsidP="003812F5">
      <w:pPr>
        <w:spacing w:after="0" w:line="360" w:lineRule="auto"/>
        <w:ind w:firstLine="567"/>
        <w:mirrorIndents/>
        <w:rPr>
          <w:rFonts w:eastAsia="Times New Roman" w:cstheme="minorHAnsi"/>
          <w:i/>
          <w:lang w:val="en-US" w:eastAsia="el-GR"/>
        </w:rPr>
      </w:pPr>
      <w:r w:rsidRPr="00FA73E8">
        <w:rPr>
          <w:rFonts w:eastAsia="Times New Roman" w:cstheme="minorHAnsi"/>
          <w:i/>
          <w:lang w:val="en-US" w:eastAsia="el-GR"/>
        </w:rPr>
        <w:t xml:space="preserve">Third Mediterranean Congress on Thoracic Diseases.  Crete, November 1-4, </w:t>
      </w:r>
    </w:p>
    <w:p w14:paraId="365DD4EE" w14:textId="1CDB827D" w:rsidR="00CC7891" w:rsidRPr="00FA73E8" w:rsidRDefault="00CC7891" w:rsidP="003812F5">
      <w:pPr>
        <w:spacing w:after="0" w:line="360" w:lineRule="auto"/>
        <w:ind w:firstLine="567"/>
        <w:mirrorIndents/>
        <w:rPr>
          <w:rFonts w:eastAsia="Times New Roman" w:cstheme="minorHAnsi"/>
          <w:i/>
          <w:lang w:val="en-US" w:eastAsia="el-GR"/>
        </w:rPr>
      </w:pPr>
      <w:r w:rsidRPr="00FA73E8">
        <w:rPr>
          <w:rFonts w:eastAsia="Times New Roman" w:cstheme="minorHAnsi"/>
          <w:i/>
          <w:lang w:val="en-US" w:eastAsia="el-GR"/>
        </w:rPr>
        <w:t>2000.</w:t>
      </w:r>
    </w:p>
    <w:p w14:paraId="48BE6F0D" w14:textId="77777777" w:rsidR="00CC7891" w:rsidRPr="00FA73E8" w:rsidRDefault="00CC7891" w:rsidP="003812F5">
      <w:pPr>
        <w:spacing w:after="0" w:line="360" w:lineRule="auto"/>
        <w:ind w:firstLine="567"/>
        <w:mirrorIndents/>
        <w:rPr>
          <w:rFonts w:eastAsia="Times New Roman" w:cstheme="minorHAnsi"/>
          <w:i/>
          <w:lang w:val="en-US" w:eastAsia="el-GR"/>
        </w:rPr>
      </w:pPr>
      <w:r w:rsidRPr="00FA73E8">
        <w:rPr>
          <w:rFonts w:eastAsia="Times New Roman" w:cstheme="minorHAnsi"/>
          <w:i/>
          <w:iCs/>
          <w:noProof/>
          <w:lang w:val="en-US" w:eastAsia="el-GR"/>
        </w:rPr>
        <w:t xml:space="preserve">Book of abstracts, </w:t>
      </w:r>
      <w:r w:rsidRPr="00FA73E8">
        <w:rPr>
          <w:rFonts w:eastAsia="Times New Roman" w:cstheme="minorHAnsi"/>
          <w:i/>
          <w:lang w:val="en-US" w:eastAsia="el-GR"/>
        </w:rPr>
        <w:t>23, OP 19</w:t>
      </w:r>
    </w:p>
    <w:p w14:paraId="4CB70F3A" w14:textId="0C87DF0A" w:rsidR="00CC7891" w:rsidRDefault="00CC7891" w:rsidP="006121AF">
      <w:pPr>
        <w:spacing w:after="0" w:line="360" w:lineRule="auto"/>
        <w:ind w:left="567" w:hanging="567"/>
        <w:mirrorIndents/>
        <w:rPr>
          <w:rFonts w:eastAsia="Times New Roman" w:cstheme="minorHAnsi"/>
          <w:i/>
          <w:lang w:val="en-GB" w:eastAsia="el-GR"/>
        </w:rPr>
      </w:pPr>
    </w:p>
    <w:p w14:paraId="5384283F" w14:textId="1008D9C6" w:rsidR="006824C4" w:rsidRDefault="006824C4" w:rsidP="006121AF">
      <w:pPr>
        <w:spacing w:after="0" w:line="360" w:lineRule="auto"/>
        <w:ind w:left="567" w:hanging="567"/>
        <w:mirrorIndents/>
        <w:rPr>
          <w:rFonts w:eastAsia="Times New Roman" w:cstheme="minorHAnsi"/>
          <w:i/>
          <w:lang w:val="en-GB" w:eastAsia="el-GR"/>
        </w:rPr>
      </w:pPr>
    </w:p>
    <w:p w14:paraId="3E972F16" w14:textId="48F634A3" w:rsidR="006824C4" w:rsidRDefault="006824C4" w:rsidP="006121AF">
      <w:pPr>
        <w:spacing w:after="0" w:line="360" w:lineRule="auto"/>
        <w:ind w:left="567" w:hanging="567"/>
        <w:mirrorIndents/>
        <w:rPr>
          <w:rFonts w:eastAsia="Times New Roman" w:cstheme="minorHAnsi"/>
          <w:i/>
          <w:lang w:val="en-GB" w:eastAsia="el-GR"/>
        </w:rPr>
      </w:pPr>
    </w:p>
    <w:p w14:paraId="284E1C4B" w14:textId="77777777" w:rsidR="006824C4" w:rsidRPr="00FA73E8" w:rsidRDefault="006824C4" w:rsidP="006121AF">
      <w:pPr>
        <w:spacing w:after="0" w:line="360" w:lineRule="auto"/>
        <w:ind w:left="567" w:hanging="567"/>
        <w:mirrorIndents/>
        <w:rPr>
          <w:rFonts w:eastAsia="Times New Roman" w:cstheme="minorHAnsi"/>
          <w:i/>
          <w:lang w:val="en-GB" w:eastAsia="el-GR"/>
        </w:rPr>
      </w:pPr>
    </w:p>
    <w:p w14:paraId="25D0052E" w14:textId="77777777" w:rsidR="00CC7891" w:rsidRPr="00FA73E8" w:rsidRDefault="00CC7891" w:rsidP="004F3314">
      <w:pPr>
        <w:numPr>
          <w:ilvl w:val="0"/>
          <w:numId w:val="87"/>
        </w:numPr>
        <w:spacing w:after="0" w:line="360" w:lineRule="auto"/>
        <w:ind w:left="567" w:hanging="567"/>
        <w:contextualSpacing/>
        <w:mirrorIndents/>
        <w:rPr>
          <w:rFonts w:eastAsia="Times New Roman" w:cstheme="minorHAnsi"/>
          <w:bCs/>
          <w:lang w:val="en-US" w:eastAsia="el-GR"/>
        </w:rPr>
      </w:pPr>
      <w:r w:rsidRPr="00FA73E8">
        <w:rPr>
          <w:rFonts w:eastAsia="Times New Roman" w:cstheme="minorHAnsi"/>
          <w:bCs/>
          <w:lang w:val="pt-BR" w:eastAsia="el-GR"/>
        </w:rPr>
        <w:lastRenderedPageBreak/>
        <w:t xml:space="preserve">Tzianakis E, Papamichael E, Adamopoulou M, Pantidou E, Skliros E, </w:t>
      </w:r>
      <w:r w:rsidRPr="00FA73E8">
        <w:rPr>
          <w:rFonts w:eastAsia="Times New Roman" w:cstheme="minorHAnsi"/>
          <w:bCs/>
          <w:u w:val="single"/>
          <w:lang w:val="pt-BR" w:eastAsia="el-GR"/>
        </w:rPr>
        <w:t>Xanthos T</w:t>
      </w:r>
      <w:r w:rsidRPr="00FA73E8">
        <w:rPr>
          <w:rFonts w:eastAsia="Times New Roman" w:cstheme="minorHAnsi"/>
          <w:bCs/>
          <w:lang w:val="pt-BR" w:eastAsia="el-GR"/>
        </w:rPr>
        <w:t>, Meramveliotakis T, Ftenakis A, Makryniotou I</w:t>
      </w:r>
      <w:r w:rsidRPr="00FA73E8">
        <w:rPr>
          <w:rFonts w:eastAsia="Times New Roman" w:cstheme="minorHAnsi"/>
          <w:bCs/>
          <w:lang w:val="en-US" w:eastAsia="el-GR"/>
        </w:rPr>
        <w:t>.</w:t>
      </w:r>
    </w:p>
    <w:p w14:paraId="386378C6" w14:textId="60E73D52" w:rsidR="00CC7891" w:rsidRPr="00FA73E8" w:rsidRDefault="00CC7891" w:rsidP="00893560">
      <w:pPr>
        <w:spacing w:after="0" w:line="360" w:lineRule="auto"/>
        <w:ind w:firstLine="567"/>
        <w:mirrorIndents/>
        <w:rPr>
          <w:rFonts w:eastAsia="Times New Roman" w:cstheme="minorHAnsi"/>
          <w:b/>
          <w:lang w:val="en-US" w:eastAsia="el-GR"/>
        </w:rPr>
      </w:pPr>
      <w:r w:rsidRPr="00FA73E8">
        <w:rPr>
          <w:rFonts w:eastAsia="Times New Roman" w:cstheme="minorHAnsi"/>
          <w:b/>
          <w:lang w:val="en-US" w:eastAsia="el-GR"/>
        </w:rPr>
        <w:t>Opinion of General Hospital Personnel about schizophrenia.</w:t>
      </w:r>
    </w:p>
    <w:p w14:paraId="29C23978" w14:textId="77777777" w:rsidR="005A0330" w:rsidRDefault="00CC7891" w:rsidP="00893560">
      <w:pPr>
        <w:spacing w:after="0" w:line="360" w:lineRule="auto"/>
        <w:ind w:firstLine="567"/>
        <w:mirrorIndents/>
        <w:rPr>
          <w:rFonts w:eastAsia="Times New Roman" w:cstheme="minorHAnsi"/>
          <w:i/>
          <w:lang w:val="en-US" w:eastAsia="el-GR"/>
        </w:rPr>
      </w:pPr>
      <w:r w:rsidRPr="00FA73E8">
        <w:rPr>
          <w:rFonts w:eastAsia="Times New Roman" w:cstheme="minorHAnsi"/>
          <w:i/>
          <w:lang w:val="en-US" w:eastAsia="el-GR"/>
        </w:rPr>
        <w:t xml:space="preserve">The 2001 Conference of the European Society of General Practice/ Family </w:t>
      </w:r>
    </w:p>
    <w:p w14:paraId="5B1D0D35" w14:textId="5D0F29C4" w:rsidR="00CC7891" w:rsidRPr="00FA73E8" w:rsidRDefault="00CC7891" w:rsidP="00893560">
      <w:pPr>
        <w:spacing w:after="0" w:line="360" w:lineRule="auto"/>
        <w:ind w:firstLine="567"/>
        <w:mirrorIndents/>
        <w:rPr>
          <w:rFonts w:eastAsia="Times New Roman" w:cstheme="minorHAnsi"/>
          <w:i/>
          <w:lang w:val="en-US" w:eastAsia="el-GR"/>
        </w:rPr>
      </w:pPr>
      <w:r w:rsidRPr="00FA73E8">
        <w:rPr>
          <w:rFonts w:eastAsia="Times New Roman" w:cstheme="minorHAnsi"/>
          <w:i/>
          <w:lang w:val="en-US" w:eastAsia="el-GR"/>
        </w:rPr>
        <w:t>Medicine.</w:t>
      </w:r>
    </w:p>
    <w:p w14:paraId="24B69BE8" w14:textId="77777777" w:rsidR="006824C4" w:rsidRDefault="00CC7891" w:rsidP="00893560">
      <w:pPr>
        <w:spacing w:after="0" w:line="360" w:lineRule="auto"/>
        <w:ind w:firstLine="567"/>
        <w:mirrorIndents/>
        <w:rPr>
          <w:rFonts w:eastAsia="Times New Roman" w:cstheme="minorHAnsi"/>
          <w:i/>
          <w:lang w:val="en-US" w:eastAsia="el-GR"/>
        </w:rPr>
      </w:pPr>
      <w:r w:rsidRPr="00FA73E8">
        <w:rPr>
          <w:rFonts w:cstheme="minorHAnsi"/>
          <w:i/>
          <w:lang w:val="en-US"/>
        </w:rPr>
        <w:t>Tampere, Finland, 3–7 June 2001</w:t>
      </w:r>
      <w:r w:rsidRPr="00FA73E8">
        <w:rPr>
          <w:rFonts w:eastAsia="Times New Roman" w:cstheme="minorHAnsi"/>
          <w:i/>
          <w:lang w:val="en-US" w:eastAsia="el-GR"/>
        </w:rPr>
        <w:t>.</w:t>
      </w:r>
    </w:p>
    <w:p w14:paraId="04909CD3" w14:textId="05FF0D87" w:rsidR="00CC7891" w:rsidRPr="00FA73E8" w:rsidRDefault="00CC7891" w:rsidP="00893560">
      <w:pPr>
        <w:spacing w:after="0" w:line="360" w:lineRule="auto"/>
        <w:ind w:firstLine="567"/>
        <w:mirrorIndents/>
        <w:rPr>
          <w:rFonts w:eastAsia="Times New Roman" w:cstheme="minorHAnsi"/>
          <w:i/>
          <w:lang w:val="en-US" w:eastAsia="el-GR"/>
        </w:rPr>
      </w:pPr>
      <w:r w:rsidRPr="00FA73E8">
        <w:rPr>
          <w:rFonts w:eastAsia="Times New Roman" w:cstheme="minorHAnsi"/>
          <w:i/>
          <w:iCs/>
          <w:noProof/>
          <w:lang w:val="en-US" w:eastAsia="el-GR"/>
        </w:rPr>
        <w:t xml:space="preserve">Book of abstracts, </w:t>
      </w:r>
      <w:r w:rsidRPr="00FA73E8">
        <w:rPr>
          <w:rFonts w:eastAsia="Times New Roman" w:cstheme="minorHAnsi"/>
          <w:i/>
          <w:lang w:eastAsia="el-GR"/>
        </w:rPr>
        <w:t>Α</w:t>
      </w:r>
      <w:r w:rsidRPr="00FA73E8">
        <w:rPr>
          <w:rFonts w:eastAsia="Times New Roman" w:cstheme="minorHAnsi"/>
          <w:i/>
          <w:lang w:val="en-GB" w:eastAsia="el-GR"/>
        </w:rPr>
        <w:t>.</w:t>
      </w:r>
      <w:r w:rsidRPr="00FA73E8">
        <w:rPr>
          <w:rFonts w:eastAsia="Times New Roman" w:cstheme="minorHAnsi"/>
          <w:i/>
          <w:lang w:val="en-US" w:eastAsia="el-GR"/>
        </w:rPr>
        <w:t>416</w:t>
      </w:r>
    </w:p>
    <w:p w14:paraId="4B393F32" w14:textId="6E3A3681" w:rsidR="002A077A" w:rsidRPr="00FA73E8" w:rsidRDefault="002A077A" w:rsidP="006121AF">
      <w:pPr>
        <w:spacing w:after="0" w:line="360" w:lineRule="auto"/>
        <w:ind w:left="567" w:hanging="567"/>
        <w:mirrorIndents/>
        <w:rPr>
          <w:rFonts w:eastAsia="Times New Roman" w:cstheme="minorHAnsi"/>
          <w:i/>
          <w:lang w:val="en-US" w:eastAsia="el-GR"/>
        </w:rPr>
      </w:pPr>
    </w:p>
    <w:p w14:paraId="497E7BA3" w14:textId="77777777" w:rsidR="00CC7891" w:rsidRPr="00FA73E8" w:rsidRDefault="00CC7891" w:rsidP="004F3314">
      <w:pPr>
        <w:numPr>
          <w:ilvl w:val="0"/>
          <w:numId w:val="87"/>
        </w:numPr>
        <w:spacing w:after="0" w:line="360" w:lineRule="auto"/>
        <w:ind w:left="567" w:hanging="567"/>
        <w:contextualSpacing/>
        <w:mirrorIndents/>
        <w:rPr>
          <w:rFonts w:eastAsia="Times New Roman" w:cstheme="minorHAnsi"/>
          <w:bCs/>
          <w:lang w:val="en-US" w:eastAsia="el-GR"/>
        </w:rPr>
      </w:pPr>
      <w:r w:rsidRPr="00FA73E8">
        <w:rPr>
          <w:rFonts w:eastAsia="Times New Roman" w:cstheme="minorHAnsi"/>
          <w:bCs/>
          <w:lang w:val="en-US" w:eastAsia="el-GR"/>
        </w:rPr>
        <w:t xml:space="preserve">Adamopoulou M, Kiziridis K, Tzianakis E, Koronis C, </w:t>
      </w:r>
      <w:r w:rsidRPr="00FA73E8">
        <w:rPr>
          <w:rFonts w:eastAsia="Times New Roman" w:cstheme="minorHAnsi"/>
          <w:bCs/>
          <w:u w:val="single"/>
          <w:lang w:val="en-US" w:eastAsia="el-GR"/>
        </w:rPr>
        <w:t>Xanthos T</w:t>
      </w:r>
      <w:r w:rsidRPr="00FA73E8">
        <w:rPr>
          <w:rFonts w:eastAsia="Times New Roman" w:cstheme="minorHAnsi"/>
          <w:bCs/>
          <w:lang w:val="en-US" w:eastAsia="el-GR"/>
        </w:rPr>
        <w:t>, Daskalaki H, Makryniotou I.</w:t>
      </w:r>
    </w:p>
    <w:p w14:paraId="1459F2FC" w14:textId="7F7AE95F" w:rsidR="00CC7891" w:rsidRPr="00FA73E8" w:rsidRDefault="00CC7891" w:rsidP="00D16DA3">
      <w:pPr>
        <w:spacing w:after="0" w:line="360" w:lineRule="auto"/>
        <w:ind w:firstLine="567"/>
        <w:mirrorIndents/>
        <w:rPr>
          <w:rFonts w:eastAsia="Times New Roman" w:cstheme="minorHAnsi"/>
          <w:b/>
          <w:lang w:val="en-US" w:eastAsia="el-GR"/>
        </w:rPr>
      </w:pPr>
      <w:r w:rsidRPr="00FA73E8">
        <w:rPr>
          <w:rFonts w:eastAsia="Times New Roman" w:cstheme="minorHAnsi"/>
          <w:b/>
          <w:lang w:val="en-US" w:eastAsia="el-GR"/>
        </w:rPr>
        <w:t>Why is it important to appoint General Practitioners in Greece?</w:t>
      </w:r>
    </w:p>
    <w:p w14:paraId="3B748DAA" w14:textId="77777777" w:rsidR="005A0330" w:rsidRDefault="00CC7891" w:rsidP="00D16DA3">
      <w:pPr>
        <w:spacing w:after="0" w:line="360" w:lineRule="auto"/>
        <w:ind w:firstLine="567"/>
        <w:mirrorIndents/>
        <w:rPr>
          <w:rFonts w:eastAsia="Times New Roman" w:cstheme="minorHAnsi"/>
          <w:i/>
          <w:lang w:val="en-US" w:eastAsia="el-GR"/>
        </w:rPr>
      </w:pPr>
      <w:r w:rsidRPr="00FA73E8">
        <w:rPr>
          <w:rFonts w:eastAsia="Times New Roman" w:cstheme="minorHAnsi"/>
          <w:i/>
          <w:lang w:val="en-US" w:eastAsia="el-GR"/>
        </w:rPr>
        <w:t>The 2001 Conference of the European Society of General Practice/ Family</w:t>
      </w:r>
    </w:p>
    <w:p w14:paraId="59CB6E0F" w14:textId="1B237CB9" w:rsidR="00CC7891" w:rsidRPr="00FA73E8" w:rsidRDefault="00CC7891" w:rsidP="00D16DA3">
      <w:pPr>
        <w:spacing w:after="0" w:line="360" w:lineRule="auto"/>
        <w:ind w:firstLine="567"/>
        <w:mirrorIndents/>
        <w:rPr>
          <w:rFonts w:eastAsia="Times New Roman" w:cstheme="minorHAnsi"/>
          <w:i/>
          <w:lang w:val="en-US" w:eastAsia="el-GR"/>
        </w:rPr>
      </w:pPr>
      <w:r w:rsidRPr="00FA73E8">
        <w:rPr>
          <w:rFonts w:eastAsia="Times New Roman" w:cstheme="minorHAnsi"/>
          <w:i/>
          <w:lang w:val="en-US" w:eastAsia="el-GR"/>
        </w:rPr>
        <w:t xml:space="preserve"> Medicine.</w:t>
      </w:r>
    </w:p>
    <w:p w14:paraId="6C4A1E59" w14:textId="2957E23E" w:rsidR="00CC7891" w:rsidRPr="00FA73E8" w:rsidRDefault="00CC7891" w:rsidP="00D16DA3">
      <w:pPr>
        <w:spacing w:after="0" w:line="360" w:lineRule="auto"/>
        <w:ind w:firstLine="567"/>
        <w:mirrorIndents/>
        <w:rPr>
          <w:rFonts w:eastAsia="Times New Roman" w:cstheme="minorHAnsi"/>
          <w:i/>
          <w:lang w:val="en-US" w:eastAsia="el-GR"/>
        </w:rPr>
      </w:pPr>
      <w:r w:rsidRPr="00FA73E8">
        <w:rPr>
          <w:rFonts w:cstheme="minorHAnsi"/>
          <w:i/>
          <w:lang w:val="en-US"/>
        </w:rPr>
        <w:t>Tampere, Finland, 3–7 June 2001</w:t>
      </w:r>
      <w:r w:rsidRPr="00FA73E8">
        <w:rPr>
          <w:rFonts w:eastAsia="Times New Roman" w:cstheme="minorHAnsi"/>
          <w:i/>
          <w:lang w:val="en-US" w:eastAsia="el-GR"/>
        </w:rPr>
        <w:t>.</w:t>
      </w:r>
    </w:p>
    <w:p w14:paraId="727B218F" w14:textId="77777777" w:rsidR="00CC7891" w:rsidRPr="00FA73E8" w:rsidRDefault="00CC7891" w:rsidP="00D16DA3">
      <w:pPr>
        <w:spacing w:after="0" w:line="360" w:lineRule="auto"/>
        <w:ind w:firstLine="567"/>
        <w:mirrorIndents/>
        <w:rPr>
          <w:rFonts w:eastAsia="Times New Roman" w:cstheme="minorHAnsi"/>
          <w:i/>
          <w:lang w:val="en-GB" w:eastAsia="el-GR"/>
        </w:rPr>
      </w:pPr>
      <w:r w:rsidRPr="00FA73E8">
        <w:rPr>
          <w:rFonts w:eastAsia="Times New Roman" w:cstheme="minorHAnsi"/>
          <w:i/>
          <w:iCs/>
          <w:noProof/>
          <w:lang w:val="en-US" w:eastAsia="el-GR"/>
        </w:rPr>
        <w:t xml:space="preserve">Book of abstracts, </w:t>
      </w:r>
      <w:r w:rsidRPr="00FA73E8">
        <w:rPr>
          <w:rFonts w:eastAsia="Times New Roman" w:cstheme="minorHAnsi"/>
          <w:i/>
          <w:lang w:val="en-US" w:eastAsia="el-GR"/>
        </w:rPr>
        <w:t>A</w:t>
      </w:r>
      <w:r w:rsidRPr="00FA73E8">
        <w:rPr>
          <w:rFonts w:eastAsia="Times New Roman" w:cstheme="minorHAnsi"/>
          <w:i/>
          <w:lang w:val="en-GB" w:eastAsia="el-GR"/>
        </w:rPr>
        <w:t xml:space="preserve"> 418.</w:t>
      </w:r>
    </w:p>
    <w:p w14:paraId="78C35412" w14:textId="77777777" w:rsidR="00CC7891" w:rsidRPr="00FA73E8" w:rsidRDefault="00CC7891" w:rsidP="006121AF">
      <w:pPr>
        <w:spacing w:after="0" w:line="360" w:lineRule="auto"/>
        <w:ind w:left="567" w:hanging="567"/>
        <w:mirrorIndents/>
        <w:rPr>
          <w:rFonts w:eastAsia="Times New Roman" w:cstheme="minorHAnsi"/>
          <w:b/>
          <w:lang w:val="en-US" w:eastAsia="el-GR"/>
        </w:rPr>
      </w:pPr>
    </w:p>
    <w:p w14:paraId="787D30BE" w14:textId="2B8F1A66" w:rsidR="00CC7891" w:rsidRPr="00FA73E8" w:rsidRDefault="00CC7891" w:rsidP="005A0330">
      <w:pPr>
        <w:numPr>
          <w:ilvl w:val="0"/>
          <w:numId w:val="87"/>
        </w:numPr>
        <w:spacing w:after="0" w:line="360" w:lineRule="auto"/>
        <w:ind w:left="567" w:hanging="567"/>
        <w:contextualSpacing/>
        <w:rPr>
          <w:rFonts w:eastAsia="Times New Roman" w:cstheme="minorHAnsi"/>
          <w:bCs/>
          <w:lang w:val="en-US" w:eastAsia="el-GR"/>
        </w:rPr>
      </w:pPr>
      <w:r w:rsidRPr="00FA73E8">
        <w:rPr>
          <w:rFonts w:eastAsia="Times New Roman" w:cstheme="minorHAnsi"/>
          <w:bCs/>
          <w:lang w:val="en-US" w:eastAsia="el-GR"/>
        </w:rPr>
        <w:t xml:space="preserve">Tzianakis E, Adamopoulou M, Kostopoulos K, </w:t>
      </w:r>
      <w:r w:rsidRPr="00FA73E8">
        <w:rPr>
          <w:rFonts w:eastAsia="Times New Roman" w:cstheme="minorHAnsi"/>
          <w:bCs/>
          <w:u w:val="single"/>
          <w:lang w:val="en-US" w:eastAsia="el-GR"/>
        </w:rPr>
        <w:t>Xanthos T</w:t>
      </w:r>
      <w:r w:rsidRPr="00FA73E8">
        <w:rPr>
          <w:rFonts w:eastAsia="Times New Roman" w:cstheme="minorHAnsi"/>
          <w:bCs/>
          <w:lang w:val="en-US" w:eastAsia="el-GR"/>
        </w:rPr>
        <w:t>, Mpouki T, Xydas T, Papasteriadis E.</w:t>
      </w:r>
    </w:p>
    <w:p w14:paraId="75C3F31D" w14:textId="77777777" w:rsidR="00CC7891" w:rsidRPr="00FA73E8" w:rsidRDefault="00CC7891" w:rsidP="005A0330">
      <w:pPr>
        <w:spacing w:after="0" w:line="360" w:lineRule="auto"/>
        <w:ind w:left="567" w:right="-625"/>
        <w:rPr>
          <w:rFonts w:eastAsia="Times New Roman" w:cstheme="minorHAnsi"/>
          <w:b/>
          <w:lang w:val="en-US" w:eastAsia="el-GR"/>
        </w:rPr>
      </w:pPr>
      <w:r w:rsidRPr="00FA73E8">
        <w:rPr>
          <w:rFonts w:eastAsia="Times New Roman" w:cstheme="minorHAnsi"/>
          <w:b/>
          <w:lang w:val="en-US" w:eastAsia="el-GR"/>
        </w:rPr>
        <w:t>The role of Atropine intravenous administration in the prevention of vagotonic episodes.</w:t>
      </w:r>
    </w:p>
    <w:p w14:paraId="795296BE" w14:textId="2BF48589" w:rsidR="00CC7891" w:rsidRPr="00FA73E8" w:rsidRDefault="00CC7891" w:rsidP="005A0330">
      <w:pPr>
        <w:spacing w:after="0" w:line="360" w:lineRule="auto"/>
        <w:ind w:left="567"/>
        <w:rPr>
          <w:rFonts w:eastAsia="Times New Roman" w:cstheme="minorHAnsi"/>
          <w:i/>
          <w:lang w:val="en-US" w:eastAsia="el-GR"/>
        </w:rPr>
      </w:pPr>
      <w:r w:rsidRPr="00FA73E8">
        <w:rPr>
          <w:rFonts w:eastAsia="Times New Roman" w:cstheme="minorHAnsi"/>
          <w:i/>
          <w:lang w:val="en-US" w:eastAsia="el-GR"/>
        </w:rPr>
        <w:t>International Cardiovascular Therapeutics. Athens, Greece, June 16-17, 2001.</w:t>
      </w:r>
    </w:p>
    <w:p w14:paraId="706DF6EC" w14:textId="5EB3A160" w:rsidR="00CC7891" w:rsidRPr="00FA73E8" w:rsidRDefault="00CC7891" w:rsidP="005A0330">
      <w:pPr>
        <w:spacing w:after="0" w:line="360" w:lineRule="auto"/>
        <w:ind w:left="567"/>
        <w:rPr>
          <w:rFonts w:eastAsia="Times New Roman" w:cstheme="minorHAnsi"/>
          <w:i/>
          <w:lang w:val="en-US" w:eastAsia="el-GR"/>
        </w:rPr>
      </w:pPr>
      <w:r w:rsidRPr="00FA73E8">
        <w:rPr>
          <w:rFonts w:eastAsia="Times New Roman" w:cstheme="minorHAnsi"/>
          <w:i/>
          <w:lang w:val="en-US" w:eastAsia="el-GR"/>
        </w:rPr>
        <w:t>J Invasive Cardiol. 2001;13: 477</w:t>
      </w:r>
    </w:p>
    <w:p w14:paraId="45A6BE56" w14:textId="77777777" w:rsidR="00CC7891" w:rsidRPr="00FA73E8" w:rsidRDefault="00CC7891" w:rsidP="005A0330">
      <w:pPr>
        <w:spacing w:after="0" w:line="360" w:lineRule="auto"/>
        <w:ind w:left="567"/>
        <w:rPr>
          <w:rFonts w:eastAsia="Times New Roman" w:cstheme="minorHAnsi"/>
          <w:lang w:val="en-US" w:eastAsia="el-GR"/>
        </w:rPr>
      </w:pPr>
      <w:r w:rsidRPr="00FA73E8">
        <w:rPr>
          <w:rFonts w:eastAsia="Times New Roman" w:cstheme="minorHAnsi"/>
          <w:lang w:eastAsia="el-GR"/>
        </w:rPr>
        <w:t>Συντ</w:t>
      </w:r>
      <w:r w:rsidRPr="00FA73E8">
        <w:rPr>
          <w:rFonts w:eastAsia="Times New Roman" w:cstheme="minorHAnsi"/>
          <w:lang w:val="en-US" w:eastAsia="el-GR"/>
        </w:rPr>
        <w:t xml:space="preserve">. </w:t>
      </w:r>
      <w:r w:rsidRPr="00FA73E8">
        <w:rPr>
          <w:rFonts w:eastAsia="Times New Roman" w:cstheme="minorHAnsi"/>
          <w:lang w:eastAsia="el-GR"/>
        </w:rPr>
        <w:t>απήχησης</w:t>
      </w:r>
      <w:r w:rsidRPr="00FA73E8">
        <w:rPr>
          <w:rFonts w:eastAsia="Times New Roman" w:cstheme="minorHAnsi"/>
          <w:lang w:val="en-US" w:eastAsia="el-GR"/>
        </w:rPr>
        <w:t>: 3.229</w:t>
      </w:r>
    </w:p>
    <w:p w14:paraId="28E0B3CC" w14:textId="77777777" w:rsidR="00CC7891" w:rsidRPr="00121552" w:rsidRDefault="00CC7891" w:rsidP="006121AF">
      <w:pPr>
        <w:spacing w:after="0" w:line="360" w:lineRule="auto"/>
        <w:ind w:left="567" w:hanging="567"/>
        <w:mirrorIndents/>
        <w:rPr>
          <w:rFonts w:eastAsia="Times New Roman" w:cstheme="minorHAnsi"/>
          <w:b/>
          <w:sz w:val="16"/>
          <w:szCs w:val="16"/>
          <w:lang w:val="en-US" w:eastAsia="el-GR"/>
        </w:rPr>
      </w:pPr>
    </w:p>
    <w:p w14:paraId="4F5E68AF" w14:textId="2C42BA17" w:rsidR="00CC7891" w:rsidRPr="00FA73E8" w:rsidRDefault="00CC7891" w:rsidP="004F3314">
      <w:pPr>
        <w:numPr>
          <w:ilvl w:val="0"/>
          <w:numId w:val="87"/>
        </w:numPr>
        <w:spacing w:after="0" w:line="360" w:lineRule="auto"/>
        <w:ind w:left="567" w:hanging="567"/>
        <w:contextualSpacing/>
        <w:mirrorIndents/>
        <w:rPr>
          <w:rFonts w:eastAsia="Times New Roman" w:cstheme="minorHAnsi"/>
          <w:bCs/>
          <w:lang w:val="en-US" w:eastAsia="el-GR"/>
        </w:rPr>
      </w:pPr>
      <w:r w:rsidRPr="00FA73E8">
        <w:rPr>
          <w:rFonts w:eastAsia="Times New Roman" w:cstheme="minorHAnsi"/>
          <w:bCs/>
          <w:lang w:val="en-US" w:eastAsia="el-GR"/>
        </w:rPr>
        <w:t xml:space="preserve">Adamopoulou M, Tzianakis E, Kostopoulos K, </w:t>
      </w:r>
      <w:r w:rsidRPr="00FA73E8">
        <w:rPr>
          <w:rFonts w:eastAsia="Times New Roman" w:cstheme="minorHAnsi"/>
          <w:bCs/>
          <w:u w:val="single"/>
          <w:lang w:val="en-US" w:eastAsia="el-GR"/>
        </w:rPr>
        <w:t>Xanthos T</w:t>
      </w:r>
      <w:r w:rsidRPr="00FA73E8">
        <w:rPr>
          <w:rFonts w:eastAsia="Times New Roman" w:cstheme="minorHAnsi"/>
          <w:bCs/>
          <w:lang w:val="en-US" w:eastAsia="el-GR"/>
        </w:rPr>
        <w:t>, Mpouki T, Xydas T, Papasteriadis E.</w:t>
      </w:r>
    </w:p>
    <w:p w14:paraId="73E2D7AA" w14:textId="77777777" w:rsidR="00CC7891" w:rsidRPr="00FA73E8" w:rsidRDefault="00CC7891" w:rsidP="005A0330">
      <w:pPr>
        <w:spacing w:after="0" w:line="360" w:lineRule="auto"/>
        <w:ind w:left="567"/>
        <w:rPr>
          <w:rFonts w:eastAsia="Times New Roman" w:cstheme="minorHAnsi"/>
          <w:b/>
          <w:lang w:val="en-US" w:eastAsia="el-GR"/>
        </w:rPr>
      </w:pPr>
      <w:r w:rsidRPr="00FA73E8">
        <w:rPr>
          <w:rFonts w:eastAsia="Times New Roman" w:cstheme="minorHAnsi"/>
          <w:b/>
          <w:lang w:val="en-US" w:eastAsia="el-GR"/>
        </w:rPr>
        <w:t>Correlation between plasma homocysteine levels and INR in patients with ischemic heart disease.</w:t>
      </w:r>
    </w:p>
    <w:p w14:paraId="607889A5" w14:textId="16E9D282" w:rsidR="00CC7891" w:rsidRPr="00FA73E8" w:rsidRDefault="00CC7891" w:rsidP="005A0330">
      <w:pPr>
        <w:spacing w:after="0" w:line="360" w:lineRule="auto"/>
        <w:ind w:left="567"/>
        <w:rPr>
          <w:rFonts w:eastAsia="Times New Roman" w:cstheme="minorHAnsi"/>
          <w:i/>
          <w:lang w:val="en-US" w:eastAsia="el-GR"/>
        </w:rPr>
      </w:pPr>
      <w:r w:rsidRPr="00FA73E8">
        <w:rPr>
          <w:rFonts w:eastAsia="Times New Roman" w:cstheme="minorHAnsi"/>
          <w:i/>
          <w:lang w:val="en-US" w:eastAsia="el-GR"/>
        </w:rPr>
        <w:t>International Cardiovascular Therapeutics. Athens, Greece, June 16-17, 2001.</w:t>
      </w:r>
    </w:p>
    <w:p w14:paraId="0B456692" w14:textId="77777777" w:rsidR="00CC7891" w:rsidRPr="00FA73E8" w:rsidRDefault="00CC7891" w:rsidP="005A0330">
      <w:pPr>
        <w:spacing w:after="0" w:line="360" w:lineRule="auto"/>
        <w:ind w:left="567"/>
        <w:rPr>
          <w:rFonts w:eastAsia="Times New Roman" w:cstheme="minorHAnsi"/>
          <w:i/>
          <w:lang w:val="en-US" w:eastAsia="el-GR"/>
        </w:rPr>
      </w:pPr>
      <w:r w:rsidRPr="00FA73E8">
        <w:rPr>
          <w:rFonts w:eastAsia="Times New Roman" w:cstheme="minorHAnsi"/>
          <w:i/>
          <w:lang w:val="en-US" w:eastAsia="el-GR"/>
        </w:rPr>
        <w:t>J Invasive Cardiol. 2001;13: 479</w:t>
      </w:r>
    </w:p>
    <w:p w14:paraId="007CAA89" w14:textId="77777777" w:rsidR="00CC7891" w:rsidRPr="00FA73E8" w:rsidRDefault="00CC7891" w:rsidP="005A0330">
      <w:pPr>
        <w:spacing w:after="0" w:line="360" w:lineRule="auto"/>
        <w:ind w:left="567"/>
        <w:rPr>
          <w:rFonts w:eastAsia="Times New Roman" w:cstheme="minorHAnsi"/>
          <w:lang w:val="en-US" w:eastAsia="el-GR"/>
        </w:rPr>
      </w:pPr>
      <w:r w:rsidRPr="00FA73E8">
        <w:rPr>
          <w:rFonts w:eastAsia="Times New Roman" w:cstheme="minorHAnsi"/>
          <w:lang w:eastAsia="el-GR"/>
        </w:rPr>
        <w:t>Συντ</w:t>
      </w:r>
      <w:r w:rsidRPr="00FA73E8">
        <w:rPr>
          <w:rFonts w:eastAsia="Times New Roman" w:cstheme="minorHAnsi"/>
          <w:lang w:val="en-US" w:eastAsia="el-GR"/>
        </w:rPr>
        <w:t xml:space="preserve">. </w:t>
      </w:r>
      <w:r w:rsidRPr="00FA73E8">
        <w:rPr>
          <w:rFonts w:eastAsia="Times New Roman" w:cstheme="minorHAnsi"/>
          <w:lang w:eastAsia="el-GR"/>
        </w:rPr>
        <w:t>απήχησης</w:t>
      </w:r>
      <w:r w:rsidRPr="00FA73E8">
        <w:rPr>
          <w:rFonts w:eastAsia="Times New Roman" w:cstheme="minorHAnsi"/>
          <w:lang w:val="en-US" w:eastAsia="el-GR"/>
        </w:rPr>
        <w:t>: 3.229</w:t>
      </w:r>
    </w:p>
    <w:p w14:paraId="49A705C9" w14:textId="29B972E3" w:rsidR="00CC7891" w:rsidRDefault="00CC7891" w:rsidP="006121AF">
      <w:pPr>
        <w:spacing w:after="0" w:line="360" w:lineRule="auto"/>
        <w:ind w:left="567" w:hanging="567"/>
        <w:mirrorIndents/>
        <w:rPr>
          <w:rFonts w:eastAsia="Times New Roman" w:cstheme="minorHAnsi"/>
          <w:i/>
          <w:sz w:val="14"/>
          <w:szCs w:val="14"/>
          <w:lang w:val="en-GB" w:eastAsia="el-GR"/>
        </w:rPr>
      </w:pPr>
    </w:p>
    <w:p w14:paraId="4A79381E" w14:textId="276AC5F2" w:rsidR="0063055B" w:rsidRDefault="0063055B" w:rsidP="006121AF">
      <w:pPr>
        <w:spacing w:after="0" w:line="360" w:lineRule="auto"/>
        <w:ind w:left="567" w:hanging="567"/>
        <w:mirrorIndents/>
        <w:rPr>
          <w:rFonts w:eastAsia="Times New Roman" w:cstheme="minorHAnsi"/>
          <w:i/>
          <w:sz w:val="14"/>
          <w:szCs w:val="14"/>
          <w:lang w:val="en-GB" w:eastAsia="el-GR"/>
        </w:rPr>
      </w:pPr>
    </w:p>
    <w:p w14:paraId="46388FBC" w14:textId="02EEE955" w:rsidR="0063055B" w:rsidRDefault="0063055B" w:rsidP="006121AF">
      <w:pPr>
        <w:spacing w:after="0" w:line="360" w:lineRule="auto"/>
        <w:ind w:left="567" w:hanging="567"/>
        <w:mirrorIndents/>
        <w:rPr>
          <w:rFonts w:eastAsia="Times New Roman" w:cstheme="minorHAnsi"/>
          <w:i/>
          <w:sz w:val="14"/>
          <w:szCs w:val="14"/>
          <w:lang w:val="en-GB" w:eastAsia="el-GR"/>
        </w:rPr>
      </w:pPr>
    </w:p>
    <w:p w14:paraId="227A00AD" w14:textId="3D78B96D" w:rsidR="0063055B" w:rsidRDefault="0063055B" w:rsidP="006121AF">
      <w:pPr>
        <w:spacing w:after="0" w:line="360" w:lineRule="auto"/>
        <w:ind w:left="567" w:hanging="567"/>
        <w:mirrorIndents/>
        <w:rPr>
          <w:rFonts w:eastAsia="Times New Roman" w:cstheme="minorHAnsi"/>
          <w:i/>
          <w:sz w:val="14"/>
          <w:szCs w:val="14"/>
          <w:lang w:val="en-GB" w:eastAsia="el-GR"/>
        </w:rPr>
      </w:pPr>
    </w:p>
    <w:p w14:paraId="5B6E6D80" w14:textId="366BBEB6" w:rsidR="0063055B" w:rsidRDefault="0063055B" w:rsidP="006121AF">
      <w:pPr>
        <w:spacing w:after="0" w:line="360" w:lineRule="auto"/>
        <w:ind w:left="567" w:hanging="567"/>
        <w:mirrorIndents/>
        <w:rPr>
          <w:rFonts w:eastAsia="Times New Roman" w:cstheme="minorHAnsi"/>
          <w:i/>
          <w:sz w:val="14"/>
          <w:szCs w:val="14"/>
          <w:lang w:val="en-GB" w:eastAsia="el-GR"/>
        </w:rPr>
      </w:pPr>
    </w:p>
    <w:p w14:paraId="5E802594" w14:textId="752E9A52" w:rsidR="0063055B" w:rsidRDefault="0063055B" w:rsidP="006121AF">
      <w:pPr>
        <w:spacing w:after="0" w:line="360" w:lineRule="auto"/>
        <w:ind w:left="567" w:hanging="567"/>
        <w:mirrorIndents/>
        <w:rPr>
          <w:rFonts w:eastAsia="Times New Roman" w:cstheme="minorHAnsi"/>
          <w:i/>
          <w:sz w:val="14"/>
          <w:szCs w:val="14"/>
          <w:lang w:val="en-GB" w:eastAsia="el-GR"/>
        </w:rPr>
      </w:pPr>
    </w:p>
    <w:p w14:paraId="17E329C9" w14:textId="77777777" w:rsidR="0063055B" w:rsidRPr="00121552" w:rsidRDefault="0063055B" w:rsidP="006121AF">
      <w:pPr>
        <w:spacing w:after="0" w:line="360" w:lineRule="auto"/>
        <w:ind w:left="567" w:hanging="567"/>
        <w:mirrorIndents/>
        <w:rPr>
          <w:rFonts w:eastAsia="Times New Roman" w:cstheme="minorHAnsi"/>
          <w:i/>
          <w:sz w:val="14"/>
          <w:szCs w:val="14"/>
          <w:lang w:val="en-GB" w:eastAsia="el-GR"/>
        </w:rPr>
      </w:pPr>
    </w:p>
    <w:p w14:paraId="2795DCD2" w14:textId="233D8A03" w:rsidR="00CC7891" w:rsidRPr="00FA73E8" w:rsidRDefault="00CC7891" w:rsidP="004F3314">
      <w:pPr>
        <w:numPr>
          <w:ilvl w:val="0"/>
          <w:numId w:val="87"/>
        </w:numPr>
        <w:spacing w:after="0" w:line="360" w:lineRule="auto"/>
        <w:ind w:left="567" w:hanging="567"/>
        <w:contextualSpacing/>
        <w:mirrorIndents/>
        <w:rPr>
          <w:rFonts w:eastAsia="Times New Roman" w:cstheme="minorHAnsi"/>
          <w:lang w:val="en-GB" w:eastAsia="el-GR"/>
        </w:rPr>
      </w:pPr>
      <w:r w:rsidRPr="00FA73E8">
        <w:rPr>
          <w:rFonts w:eastAsia="Times New Roman" w:cstheme="minorHAnsi"/>
          <w:bCs/>
          <w:u w:val="single"/>
          <w:lang w:val="en-GB" w:eastAsia="el-GR"/>
        </w:rPr>
        <w:lastRenderedPageBreak/>
        <w:t>Xanthos T</w:t>
      </w:r>
      <w:r w:rsidRPr="00FA73E8">
        <w:rPr>
          <w:rFonts w:eastAsia="Times New Roman" w:cstheme="minorHAnsi"/>
          <w:bCs/>
          <w:lang w:val="en-GB" w:eastAsia="el-GR"/>
        </w:rPr>
        <w:t>, Demesticha T, Mpousoula M, Cavalieratos Ch, Papadimitriou L.</w:t>
      </w:r>
    </w:p>
    <w:p w14:paraId="3B451957" w14:textId="77777777" w:rsidR="00CC7891" w:rsidRPr="00FA73E8" w:rsidRDefault="00CC7891" w:rsidP="005A0330">
      <w:pPr>
        <w:spacing w:after="0" w:line="360" w:lineRule="auto"/>
        <w:ind w:left="567" w:right="-766"/>
        <w:rPr>
          <w:rFonts w:eastAsia="Times New Roman" w:cstheme="minorHAnsi"/>
          <w:lang w:val="en-GB" w:eastAsia="el-GR"/>
        </w:rPr>
      </w:pPr>
      <w:r w:rsidRPr="00FA73E8">
        <w:rPr>
          <w:rFonts w:eastAsia="Times New Roman" w:cstheme="minorHAnsi"/>
          <w:b/>
          <w:lang w:val="en-GB" w:eastAsia="el-GR"/>
        </w:rPr>
        <w:t>Safety and efficiency of adenosine in the treatment of narrow complex QRS tachycardias.</w:t>
      </w:r>
    </w:p>
    <w:p w14:paraId="64E9E928" w14:textId="0AE46531" w:rsidR="00CC7891" w:rsidRPr="00FA73E8" w:rsidRDefault="00CC7891" w:rsidP="005A0330">
      <w:pPr>
        <w:spacing w:after="0" w:line="360" w:lineRule="auto"/>
        <w:ind w:left="567"/>
        <w:rPr>
          <w:rFonts w:cstheme="minorHAnsi"/>
          <w:i/>
          <w:color w:val="222222"/>
          <w:lang w:val="en-US"/>
        </w:rPr>
      </w:pPr>
      <w:r w:rsidRPr="00FA73E8">
        <w:rPr>
          <w:rFonts w:cstheme="minorHAnsi"/>
          <w:i/>
          <w:color w:val="2C2C2C"/>
          <w:kern w:val="36"/>
          <w:lang w:val="en-US"/>
        </w:rPr>
        <w:t>International Congress of the European Resuscitation Council.</w:t>
      </w:r>
    </w:p>
    <w:p w14:paraId="7CA29977" w14:textId="77777777" w:rsidR="00CC7891" w:rsidRPr="00FA73E8" w:rsidRDefault="00CC7891" w:rsidP="005A0330">
      <w:pPr>
        <w:spacing w:after="0" w:line="360" w:lineRule="auto"/>
        <w:ind w:left="567"/>
        <w:rPr>
          <w:rFonts w:cstheme="minorHAnsi"/>
          <w:i/>
          <w:color w:val="222222"/>
          <w:lang w:val="en-US"/>
        </w:rPr>
      </w:pPr>
      <w:r w:rsidRPr="00FA73E8">
        <w:rPr>
          <w:rFonts w:cstheme="minorHAnsi"/>
          <w:i/>
          <w:color w:val="222222"/>
          <w:lang w:val="en-US"/>
        </w:rPr>
        <w:t>Budapest, Hungary, September 8-11,2004.</w:t>
      </w:r>
    </w:p>
    <w:p w14:paraId="04E666B1" w14:textId="77777777" w:rsidR="00CC7891" w:rsidRPr="00FA73E8" w:rsidRDefault="00CC7891" w:rsidP="005A0330">
      <w:pPr>
        <w:spacing w:after="0" w:line="360" w:lineRule="auto"/>
        <w:ind w:left="567"/>
        <w:rPr>
          <w:rFonts w:eastAsia="Times New Roman" w:cstheme="minorHAnsi"/>
          <w:i/>
          <w:lang w:val="en-GB" w:eastAsia="el-GR"/>
        </w:rPr>
      </w:pPr>
      <w:r w:rsidRPr="00FA73E8">
        <w:rPr>
          <w:rFonts w:eastAsia="Times New Roman" w:cstheme="minorHAnsi"/>
          <w:i/>
          <w:lang w:val="en-GB" w:eastAsia="el-GR"/>
        </w:rPr>
        <w:t>Resuscitation, 2004;62(3):404 (P111).</w:t>
      </w:r>
    </w:p>
    <w:p w14:paraId="15FE3C8A" w14:textId="77777777" w:rsidR="00CC7891" w:rsidRPr="00FA73E8" w:rsidRDefault="00CC7891" w:rsidP="005A0330">
      <w:pPr>
        <w:spacing w:after="0" w:line="360" w:lineRule="auto"/>
        <w:ind w:firstLine="567"/>
        <w:rPr>
          <w:rFonts w:eastAsia="Times New Roman" w:cstheme="minorHAnsi"/>
          <w:bCs/>
          <w:lang w:val="en-US" w:eastAsia="el-GR"/>
        </w:rPr>
      </w:pPr>
      <w:r w:rsidRPr="00FA73E8">
        <w:rPr>
          <w:rFonts w:eastAsia="Times New Roman" w:cstheme="minorHAnsi"/>
          <w:bCs/>
          <w:lang w:eastAsia="el-GR"/>
        </w:rPr>
        <w:t>Συντ</w:t>
      </w:r>
      <w:r w:rsidRPr="00FA73E8">
        <w:rPr>
          <w:rFonts w:eastAsia="Times New Roman" w:cstheme="minorHAnsi"/>
          <w:bCs/>
          <w:lang w:val="en-US" w:eastAsia="el-GR"/>
        </w:rPr>
        <w:t xml:space="preserve">. </w:t>
      </w:r>
      <w:r w:rsidRPr="00FA73E8">
        <w:rPr>
          <w:rFonts w:eastAsia="Times New Roman" w:cstheme="minorHAnsi"/>
          <w:bCs/>
          <w:lang w:eastAsia="el-GR"/>
        </w:rPr>
        <w:t>απήχησης</w:t>
      </w:r>
      <w:r w:rsidRPr="00FA73E8">
        <w:rPr>
          <w:rFonts w:eastAsia="Times New Roman" w:cstheme="minorHAnsi"/>
          <w:bCs/>
          <w:lang w:val="en-US" w:eastAsia="el-GR"/>
        </w:rPr>
        <w:t>: 4.215</w:t>
      </w:r>
    </w:p>
    <w:p w14:paraId="5565425D" w14:textId="77777777" w:rsidR="00CC7891" w:rsidRPr="00FA73E8" w:rsidRDefault="00CC7891" w:rsidP="006121AF">
      <w:pPr>
        <w:spacing w:after="0" w:line="360" w:lineRule="auto"/>
        <w:ind w:left="567" w:hanging="567"/>
        <w:mirrorIndents/>
        <w:rPr>
          <w:rFonts w:eastAsia="Times New Roman" w:cstheme="minorHAnsi"/>
          <w:bCs/>
          <w:lang w:val="en-US" w:eastAsia="el-GR"/>
        </w:rPr>
      </w:pPr>
    </w:p>
    <w:p w14:paraId="28AFC786" w14:textId="77777777" w:rsidR="00CC7891" w:rsidRPr="00FA73E8" w:rsidRDefault="00CC7891" w:rsidP="004F3314">
      <w:pPr>
        <w:numPr>
          <w:ilvl w:val="0"/>
          <w:numId w:val="87"/>
        </w:numPr>
        <w:spacing w:after="0" w:line="360" w:lineRule="auto"/>
        <w:ind w:left="567" w:hanging="567"/>
        <w:contextualSpacing/>
        <w:mirrorIndents/>
        <w:rPr>
          <w:rFonts w:eastAsia="Times New Roman" w:cstheme="minorHAnsi"/>
          <w:bCs/>
          <w:lang w:val="en-US"/>
        </w:rPr>
      </w:pPr>
      <w:r w:rsidRPr="00FA73E8">
        <w:rPr>
          <w:rFonts w:eastAsia="Times New Roman" w:cstheme="minorHAnsi"/>
          <w:bCs/>
          <w:u w:val="single"/>
          <w:lang w:val="en-US"/>
        </w:rPr>
        <w:t>Xanthos Th</w:t>
      </w:r>
      <w:r w:rsidRPr="00FA73E8">
        <w:rPr>
          <w:rFonts w:eastAsia="Times New Roman" w:cstheme="minorHAnsi"/>
          <w:bCs/>
          <w:lang w:val="en-US"/>
        </w:rPr>
        <w:t>, Theochari E, Demestiha Th, Tsiftsi K, Tsirikos N, Dontas I, Perrea D, Papadimitriou K.</w:t>
      </w:r>
    </w:p>
    <w:p w14:paraId="7A861C12" w14:textId="77777777" w:rsidR="00CC7891" w:rsidRPr="00FA73E8" w:rsidRDefault="00CC7891" w:rsidP="00121552">
      <w:pPr>
        <w:tabs>
          <w:tab w:val="left" w:pos="0"/>
        </w:tabs>
        <w:spacing w:after="0" w:line="360" w:lineRule="auto"/>
        <w:ind w:left="567"/>
        <w:jc w:val="both"/>
        <w:rPr>
          <w:rFonts w:eastAsia="Times New Roman" w:cstheme="minorHAnsi"/>
          <w:b/>
          <w:lang w:val="en-US"/>
        </w:rPr>
      </w:pPr>
      <w:r w:rsidRPr="00FA73E8">
        <w:rPr>
          <w:rFonts w:eastAsia="Times New Roman" w:cstheme="minorHAnsi"/>
          <w:b/>
          <w:lang w:val="en-US"/>
        </w:rPr>
        <w:t>Selective beta blockade improves the outcome of cardiopulmonary resuscitation in a swine model.</w:t>
      </w:r>
    </w:p>
    <w:p w14:paraId="54D680C5" w14:textId="77777777" w:rsidR="00121552" w:rsidRDefault="00CC7891" w:rsidP="00121552">
      <w:pPr>
        <w:tabs>
          <w:tab w:val="left" w:pos="-3060"/>
          <w:tab w:val="left" w:pos="0"/>
        </w:tabs>
        <w:spacing w:after="0" w:line="360" w:lineRule="auto"/>
        <w:ind w:left="567"/>
        <w:jc w:val="both"/>
        <w:rPr>
          <w:rFonts w:eastAsia="Times New Roman" w:cstheme="minorHAnsi"/>
          <w:i/>
          <w:lang w:val="en-US"/>
        </w:rPr>
      </w:pPr>
      <w:r w:rsidRPr="00FA73E8">
        <w:rPr>
          <w:rFonts w:eastAsia="Times New Roman" w:cstheme="minorHAnsi"/>
          <w:i/>
          <w:lang w:val="en-US"/>
        </w:rPr>
        <w:t>Eighth Congress of the European Resuscitation Council (ERC)</w:t>
      </w:r>
      <w:r w:rsidRPr="00FA73E8">
        <w:rPr>
          <w:rFonts w:eastAsia="Times New Roman" w:cstheme="minorHAnsi"/>
          <w:bCs/>
          <w:i/>
          <w:lang w:val="en-GB"/>
        </w:rPr>
        <w:t xml:space="preserve"> “Resuscitation 200</w:t>
      </w:r>
      <w:r w:rsidRPr="00FA73E8">
        <w:rPr>
          <w:rFonts w:eastAsia="Times New Roman" w:cstheme="minorHAnsi"/>
          <w:bCs/>
          <w:i/>
          <w:lang w:val="en-US"/>
        </w:rPr>
        <w:t>6</w:t>
      </w:r>
      <w:proofErr w:type="gramStart"/>
      <w:r w:rsidRPr="00FA73E8">
        <w:rPr>
          <w:rFonts w:eastAsia="Times New Roman" w:cstheme="minorHAnsi"/>
          <w:bCs/>
          <w:i/>
          <w:lang w:val="en-GB"/>
        </w:rPr>
        <w:t>”</w:t>
      </w:r>
      <w:r w:rsidRPr="00FA73E8">
        <w:rPr>
          <w:rFonts w:eastAsia="Times New Roman" w:cstheme="minorHAnsi"/>
          <w:i/>
          <w:lang w:val="en-US"/>
        </w:rPr>
        <w:t>.Stavanger</w:t>
      </w:r>
      <w:proofErr w:type="gramEnd"/>
      <w:r w:rsidRPr="00FA73E8">
        <w:rPr>
          <w:rFonts w:eastAsia="Times New Roman" w:cstheme="minorHAnsi"/>
          <w:i/>
          <w:lang w:val="en-US"/>
        </w:rPr>
        <w:t>, Norway, April 2006.</w:t>
      </w:r>
    </w:p>
    <w:p w14:paraId="3BAD70B1" w14:textId="77777777" w:rsidR="00121552" w:rsidRDefault="00CC7891" w:rsidP="00121552">
      <w:pPr>
        <w:tabs>
          <w:tab w:val="left" w:pos="-3060"/>
          <w:tab w:val="left" w:pos="0"/>
        </w:tabs>
        <w:spacing w:after="0" w:line="360" w:lineRule="auto"/>
        <w:ind w:left="567"/>
        <w:jc w:val="both"/>
        <w:rPr>
          <w:rFonts w:eastAsia="Times New Roman" w:cstheme="minorHAnsi"/>
          <w:i/>
          <w:lang w:val="en-US"/>
        </w:rPr>
      </w:pPr>
      <w:r w:rsidRPr="00FA73E8">
        <w:rPr>
          <w:rFonts w:eastAsia="Times New Roman" w:cstheme="minorHAnsi"/>
          <w:i/>
          <w:lang w:val="en-US"/>
        </w:rPr>
        <w:t>Book of abstracts, p. 157, # P-140.</w:t>
      </w:r>
    </w:p>
    <w:p w14:paraId="00CD67E2" w14:textId="77777777" w:rsidR="00121552" w:rsidRDefault="00CC7891" w:rsidP="00121552">
      <w:pPr>
        <w:tabs>
          <w:tab w:val="left" w:pos="-3060"/>
          <w:tab w:val="left" w:pos="0"/>
        </w:tabs>
        <w:spacing w:after="0" w:line="360" w:lineRule="auto"/>
        <w:ind w:left="567"/>
        <w:jc w:val="both"/>
        <w:rPr>
          <w:rFonts w:eastAsia="Times New Roman" w:cstheme="minorHAnsi"/>
          <w:i/>
          <w:lang w:val="en-US"/>
        </w:rPr>
      </w:pPr>
      <w:r w:rsidRPr="00FA73E8">
        <w:rPr>
          <w:rFonts w:eastAsia="Times New Roman" w:cstheme="minorHAnsi"/>
          <w:i/>
          <w:lang w:val="en-US"/>
        </w:rPr>
        <w:t>Resuscitation. Apr 2006;69(1),157.</w:t>
      </w:r>
    </w:p>
    <w:p w14:paraId="19927B1C" w14:textId="48A5196E" w:rsidR="00CC7891" w:rsidRPr="00121552" w:rsidRDefault="00CC7891" w:rsidP="00121552">
      <w:pPr>
        <w:tabs>
          <w:tab w:val="left" w:pos="-3060"/>
          <w:tab w:val="left" w:pos="0"/>
        </w:tabs>
        <w:spacing w:after="0" w:line="360" w:lineRule="auto"/>
        <w:ind w:left="567"/>
        <w:jc w:val="both"/>
        <w:rPr>
          <w:rFonts w:eastAsia="Times New Roman" w:cstheme="minorHAnsi"/>
          <w:i/>
          <w:lang w:val="en-US"/>
        </w:rPr>
      </w:pPr>
      <w:r w:rsidRPr="00FA73E8">
        <w:rPr>
          <w:rFonts w:eastAsia="Times New Roman" w:cstheme="minorHAnsi"/>
          <w:bCs/>
          <w:lang w:eastAsia="el-GR"/>
        </w:rPr>
        <w:t>Συντ</w:t>
      </w:r>
      <w:r w:rsidRPr="00FA73E8">
        <w:rPr>
          <w:rFonts w:eastAsia="Times New Roman" w:cstheme="minorHAnsi"/>
          <w:bCs/>
          <w:lang w:val="en-US" w:eastAsia="el-GR"/>
        </w:rPr>
        <w:t xml:space="preserve">. </w:t>
      </w:r>
      <w:r w:rsidRPr="00FA73E8">
        <w:rPr>
          <w:rFonts w:eastAsia="Times New Roman" w:cstheme="minorHAnsi"/>
          <w:bCs/>
          <w:lang w:eastAsia="el-GR"/>
        </w:rPr>
        <w:t>απήχησης</w:t>
      </w:r>
      <w:r w:rsidRPr="00FA73E8">
        <w:rPr>
          <w:rFonts w:eastAsia="Times New Roman" w:cstheme="minorHAnsi"/>
          <w:bCs/>
          <w:lang w:val="en-US" w:eastAsia="el-GR"/>
        </w:rPr>
        <w:t>: 4.215</w:t>
      </w:r>
    </w:p>
    <w:p w14:paraId="238990E7" w14:textId="77777777" w:rsidR="00CC7891" w:rsidRPr="00FA73E8" w:rsidRDefault="00CC7891" w:rsidP="006121AF">
      <w:pPr>
        <w:spacing w:after="0" w:line="360" w:lineRule="auto"/>
        <w:ind w:left="567" w:hanging="567"/>
        <w:mirrorIndents/>
        <w:rPr>
          <w:rFonts w:eastAsia="Times New Roman" w:cstheme="minorHAnsi"/>
          <w:bCs/>
          <w:lang w:val="en-US" w:eastAsia="el-GR"/>
        </w:rPr>
      </w:pPr>
    </w:p>
    <w:p w14:paraId="6F88BC71" w14:textId="348A22FB" w:rsidR="00CC7891" w:rsidRPr="00FA73E8" w:rsidRDefault="00CC7891" w:rsidP="004F3314">
      <w:pPr>
        <w:numPr>
          <w:ilvl w:val="0"/>
          <w:numId w:val="87"/>
        </w:numPr>
        <w:spacing w:after="0" w:line="360" w:lineRule="auto"/>
        <w:ind w:left="567" w:hanging="567"/>
        <w:contextualSpacing/>
        <w:mirrorIndents/>
        <w:rPr>
          <w:rFonts w:eastAsia="Times New Roman" w:cstheme="minorHAnsi"/>
          <w:bCs/>
          <w:lang w:val="pt-BR" w:eastAsia="el-GR"/>
        </w:rPr>
      </w:pPr>
      <w:r w:rsidRPr="00FA73E8">
        <w:rPr>
          <w:rFonts w:eastAsia="Times New Roman" w:cstheme="minorHAnsi"/>
          <w:bCs/>
          <w:u w:val="single"/>
          <w:lang w:val="pt-BR" w:eastAsia="el-GR"/>
        </w:rPr>
        <w:t>Xanthos T</w:t>
      </w:r>
      <w:r w:rsidRPr="00FA73E8">
        <w:rPr>
          <w:rFonts w:eastAsia="Times New Roman" w:cstheme="minorHAnsi"/>
          <w:bCs/>
          <w:lang w:val="pt-BR" w:eastAsia="el-GR"/>
        </w:rPr>
        <w:t>, Papadimitriou D, Theochari E, Prapa V,  Demesticha T, Papadimitriou L.</w:t>
      </w:r>
    </w:p>
    <w:p w14:paraId="6BB222AD" w14:textId="77777777" w:rsidR="00CC7891" w:rsidRPr="00FA73E8" w:rsidRDefault="00CC7891" w:rsidP="006522B2">
      <w:pPr>
        <w:widowControl w:val="0"/>
        <w:spacing w:after="0" w:line="360" w:lineRule="auto"/>
        <w:ind w:left="567"/>
        <w:jc w:val="both"/>
        <w:rPr>
          <w:rFonts w:eastAsia="Times New Roman" w:cstheme="minorHAnsi"/>
          <w:lang w:val="en-GB" w:eastAsia="el-GR"/>
        </w:rPr>
      </w:pPr>
      <w:r w:rsidRPr="00FA73E8">
        <w:rPr>
          <w:rFonts w:eastAsia="Times New Roman" w:cstheme="minorHAnsi"/>
          <w:b/>
          <w:lang w:val="en-GB" w:eastAsia="el-GR"/>
        </w:rPr>
        <w:t>Comparison of Procainamide and Amiodarone in the treatment of atrial fibrillation of recent onset.</w:t>
      </w:r>
    </w:p>
    <w:p w14:paraId="2BE928C8" w14:textId="77777777" w:rsidR="00CC7891" w:rsidRPr="00FA73E8" w:rsidRDefault="00CC7891" w:rsidP="006522B2">
      <w:pPr>
        <w:widowControl w:val="0"/>
        <w:spacing w:after="0" w:line="360" w:lineRule="auto"/>
        <w:ind w:left="567"/>
        <w:jc w:val="both"/>
        <w:rPr>
          <w:rFonts w:eastAsia="Times New Roman" w:cstheme="minorHAnsi"/>
          <w:i/>
          <w:lang w:val="en-US" w:eastAsia="el-GR"/>
        </w:rPr>
      </w:pPr>
      <w:r w:rsidRPr="00FA73E8">
        <w:rPr>
          <w:rFonts w:eastAsia="Times New Roman" w:cstheme="minorHAnsi"/>
          <w:i/>
          <w:lang w:val="en-US" w:eastAsia="el-GR"/>
        </w:rPr>
        <w:t>European Resuscitation Council Congress. Stavanger, May 10-13, 2006.</w:t>
      </w:r>
    </w:p>
    <w:p w14:paraId="2ACE43B8" w14:textId="326CBF57" w:rsidR="00CC7891" w:rsidRPr="00FA73E8" w:rsidRDefault="00CC7891" w:rsidP="006522B2">
      <w:pPr>
        <w:widowControl w:val="0"/>
        <w:spacing w:after="0" w:line="360" w:lineRule="auto"/>
        <w:ind w:left="567"/>
        <w:jc w:val="both"/>
        <w:rPr>
          <w:rFonts w:eastAsia="Times New Roman" w:cstheme="minorHAnsi"/>
          <w:i/>
          <w:lang w:val="en-GB" w:eastAsia="el-GR"/>
        </w:rPr>
      </w:pPr>
      <w:r w:rsidRPr="00FA73E8">
        <w:rPr>
          <w:rFonts w:eastAsia="Times New Roman" w:cstheme="minorHAnsi"/>
          <w:i/>
          <w:lang w:val="en-GB" w:eastAsia="el-GR"/>
        </w:rPr>
        <w:t>Resuscitation 2006;69(1):214.</w:t>
      </w:r>
    </w:p>
    <w:p w14:paraId="4608B320" w14:textId="77777777" w:rsidR="00CC7891" w:rsidRPr="00FA73E8" w:rsidRDefault="00CC7891" w:rsidP="006522B2">
      <w:pPr>
        <w:widowControl w:val="0"/>
        <w:spacing w:after="0" w:line="360" w:lineRule="auto"/>
        <w:ind w:left="567"/>
        <w:jc w:val="both"/>
        <w:rPr>
          <w:rFonts w:eastAsia="Times New Roman" w:cstheme="minorHAnsi"/>
          <w:bCs/>
          <w:lang w:val="en-US" w:eastAsia="el-GR"/>
        </w:rPr>
      </w:pPr>
      <w:r w:rsidRPr="00FA73E8">
        <w:rPr>
          <w:rFonts w:eastAsia="Times New Roman" w:cstheme="minorHAnsi"/>
          <w:bCs/>
          <w:lang w:eastAsia="el-GR"/>
        </w:rPr>
        <w:t>Συντ</w:t>
      </w:r>
      <w:r w:rsidRPr="00FA73E8">
        <w:rPr>
          <w:rFonts w:eastAsia="Times New Roman" w:cstheme="minorHAnsi"/>
          <w:bCs/>
          <w:lang w:val="en-US" w:eastAsia="el-GR"/>
        </w:rPr>
        <w:t xml:space="preserve">. </w:t>
      </w:r>
      <w:r w:rsidRPr="00FA73E8">
        <w:rPr>
          <w:rFonts w:eastAsia="Times New Roman" w:cstheme="minorHAnsi"/>
          <w:bCs/>
          <w:lang w:eastAsia="el-GR"/>
        </w:rPr>
        <w:t>απήχησης</w:t>
      </w:r>
      <w:r w:rsidRPr="00FA73E8">
        <w:rPr>
          <w:rFonts w:eastAsia="Times New Roman" w:cstheme="minorHAnsi"/>
          <w:bCs/>
          <w:lang w:val="en-US" w:eastAsia="el-GR"/>
        </w:rPr>
        <w:t>: 4.215</w:t>
      </w:r>
    </w:p>
    <w:p w14:paraId="0C96B09F" w14:textId="77777777" w:rsidR="002A077A" w:rsidRPr="00FA73E8" w:rsidRDefault="002A077A" w:rsidP="006121AF">
      <w:pPr>
        <w:spacing w:after="0" w:line="360" w:lineRule="auto"/>
        <w:ind w:left="567" w:hanging="567"/>
        <w:mirrorIndents/>
        <w:rPr>
          <w:rFonts w:eastAsia="Times New Roman" w:cstheme="minorHAnsi"/>
          <w:i/>
          <w:lang w:val="en-US" w:eastAsia="el-GR"/>
        </w:rPr>
      </w:pPr>
    </w:p>
    <w:p w14:paraId="02F5FA72" w14:textId="10F54360" w:rsidR="00CC7891" w:rsidRPr="00FA73E8" w:rsidRDefault="00CC7891" w:rsidP="004F3314">
      <w:pPr>
        <w:numPr>
          <w:ilvl w:val="0"/>
          <w:numId w:val="87"/>
        </w:numPr>
        <w:spacing w:after="0" w:line="360" w:lineRule="auto"/>
        <w:ind w:left="567" w:hanging="567"/>
        <w:contextualSpacing/>
        <w:mirrorIndents/>
        <w:rPr>
          <w:rFonts w:eastAsia="Times New Roman" w:cstheme="minorHAnsi"/>
          <w:lang w:val="fr-FR" w:eastAsia="el-GR"/>
        </w:rPr>
      </w:pPr>
      <w:r w:rsidRPr="00FA73E8">
        <w:rPr>
          <w:rFonts w:eastAsia="Times New Roman" w:cstheme="minorHAnsi"/>
          <w:bCs/>
          <w:u w:val="single"/>
          <w:lang w:val="fr-FR" w:eastAsia="el-GR"/>
        </w:rPr>
        <w:t>Xanthos T</w:t>
      </w:r>
      <w:r w:rsidRPr="00FA73E8">
        <w:rPr>
          <w:rFonts w:eastAsia="Times New Roman" w:cstheme="minorHAnsi"/>
          <w:bCs/>
          <w:lang w:val="fr-FR" w:eastAsia="el-GR"/>
        </w:rPr>
        <w:t>, Theochari E, Barouxis D, Demesticha T, Tsiftsi A, Papadimitriou L.</w:t>
      </w:r>
    </w:p>
    <w:p w14:paraId="31958935" w14:textId="77777777" w:rsidR="00CC7891" w:rsidRPr="00FA73E8" w:rsidRDefault="00CC7891" w:rsidP="00C07E38">
      <w:pPr>
        <w:spacing w:after="0" w:line="360" w:lineRule="auto"/>
        <w:ind w:left="567"/>
        <w:rPr>
          <w:rFonts w:eastAsia="Times New Roman" w:cstheme="minorHAnsi"/>
          <w:lang w:val="en-GB" w:eastAsia="el-GR"/>
        </w:rPr>
      </w:pPr>
      <w:r w:rsidRPr="00FA73E8">
        <w:rPr>
          <w:rFonts w:eastAsia="Times New Roman" w:cstheme="minorHAnsi"/>
          <w:b/>
          <w:lang w:val="en-GB" w:eastAsia="el-GR"/>
        </w:rPr>
        <w:t>Per os and intravenal administration of Amiodarone in the treatment of atrial fibrillation of recent onset.</w:t>
      </w:r>
    </w:p>
    <w:p w14:paraId="50BD8D06" w14:textId="77777777" w:rsidR="00CC7891" w:rsidRPr="00FA73E8" w:rsidRDefault="00CC7891" w:rsidP="00C07E38">
      <w:pPr>
        <w:spacing w:after="0" w:line="360" w:lineRule="auto"/>
        <w:ind w:left="567"/>
        <w:rPr>
          <w:rFonts w:eastAsia="Times New Roman" w:cstheme="minorHAnsi"/>
          <w:i/>
          <w:lang w:val="en-US" w:eastAsia="el-GR"/>
        </w:rPr>
      </w:pPr>
      <w:r w:rsidRPr="00FA73E8">
        <w:rPr>
          <w:rFonts w:eastAsia="Times New Roman" w:cstheme="minorHAnsi"/>
          <w:i/>
          <w:lang w:val="en-US" w:eastAsia="el-GR"/>
        </w:rPr>
        <w:t>European Resuscitation Council Congress. Stavanger, May 10-13, 2006.</w:t>
      </w:r>
    </w:p>
    <w:p w14:paraId="12D7F6B3" w14:textId="2C267A64" w:rsidR="00CC7891" w:rsidRPr="00FA73E8" w:rsidRDefault="00CC7891" w:rsidP="00C07E38">
      <w:pPr>
        <w:spacing w:after="0" w:line="360" w:lineRule="auto"/>
        <w:ind w:left="567"/>
        <w:rPr>
          <w:rFonts w:eastAsia="Times New Roman" w:cstheme="minorHAnsi"/>
          <w:i/>
          <w:lang w:val="fr-FR" w:eastAsia="el-GR"/>
        </w:rPr>
      </w:pPr>
      <w:r w:rsidRPr="00FA73E8">
        <w:rPr>
          <w:rFonts w:eastAsia="Times New Roman" w:cstheme="minorHAnsi"/>
          <w:i/>
          <w:lang w:val="fr-FR" w:eastAsia="el-GR"/>
        </w:rPr>
        <w:t>Resuscitation 2006 ;69(1) :163.</w:t>
      </w:r>
    </w:p>
    <w:p w14:paraId="021FEA80" w14:textId="77777777" w:rsidR="00CC7891" w:rsidRPr="00FA73E8" w:rsidRDefault="00CC7891" w:rsidP="00C07E38">
      <w:pPr>
        <w:spacing w:after="0" w:line="360" w:lineRule="auto"/>
        <w:ind w:left="567"/>
        <w:rPr>
          <w:rFonts w:eastAsia="Times New Roman" w:cstheme="minorHAnsi"/>
          <w:bCs/>
          <w:lang w:val="en-US" w:eastAsia="el-GR"/>
        </w:rPr>
      </w:pPr>
      <w:r w:rsidRPr="00FA73E8">
        <w:rPr>
          <w:rFonts w:eastAsia="Times New Roman" w:cstheme="minorHAnsi"/>
          <w:bCs/>
          <w:lang w:eastAsia="el-GR"/>
        </w:rPr>
        <w:t>Συντ</w:t>
      </w:r>
      <w:r w:rsidRPr="00FA73E8">
        <w:rPr>
          <w:rFonts w:eastAsia="Times New Roman" w:cstheme="minorHAnsi"/>
          <w:bCs/>
          <w:lang w:val="en-US" w:eastAsia="el-GR"/>
        </w:rPr>
        <w:t xml:space="preserve">. </w:t>
      </w:r>
      <w:r w:rsidRPr="00FA73E8">
        <w:rPr>
          <w:rFonts w:eastAsia="Times New Roman" w:cstheme="minorHAnsi"/>
          <w:bCs/>
          <w:lang w:eastAsia="el-GR"/>
        </w:rPr>
        <w:t>απήχησης</w:t>
      </w:r>
      <w:r w:rsidRPr="00FA73E8">
        <w:rPr>
          <w:rFonts w:eastAsia="Times New Roman" w:cstheme="minorHAnsi"/>
          <w:bCs/>
          <w:lang w:val="en-US" w:eastAsia="el-GR"/>
        </w:rPr>
        <w:t>: 4.215</w:t>
      </w:r>
    </w:p>
    <w:p w14:paraId="1D73F031" w14:textId="00C6D060" w:rsidR="00CC7891" w:rsidRDefault="00CC7891" w:rsidP="006121AF">
      <w:pPr>
        <w:spacing w:after="0" w:line="360" w:lineRule="auto"/>
        <w:ind w:left="567" w:hanging="567"/>
        <w:mirrorIndents/>
        <w:rPr>
          <w:rFonts w:eastAsia="Times New Roman" w:cstheme="minorHAnsi"/>
          <w:b/>
          <w:lang w:val="en-US" w:eastAsia="el-GR"/>
        </w:rPr>
      </w:pPr>
    </w:p>
    <w:p w14:paraId="6634A9DF" w14:textId="0D65B64B" w:rsidR="0063055B" w:rsidRDefault="0063055B" w:rsidP="006121AF">
      <w:pPr>
        <w:spacing w:after="0" w:line="360" w:lineRule="auto"/>
        <w:ind w:left="567" w:hanging="567"/>
        <w:mirrorIndents/>
        <w:rPr>
          <w:rFonts w:eastAsia="Times New Roman" w:cstheme="minorHAnsi"/>
          <w:b/>
          <w:lang w:val="en-US" w:eastAsia="el-GR"/>
        </w:rPr>
      </w:pPr>
    </w:p>
    <w:p w14:paraId="120F17DE" w14:textId="77777777" w:rsidR="0063055B" w:rsidRPr="00FA73E8" w:rsidRDefault="0063055B" w:rsidP="006121AF">
      <w:pPr>
        <w:spacing w:after="0" w:line="360" w:lineRule="auto"/>
        <w:ind w:left="567" w:hanging="567"/>
        <w:mirrorIndents/>
        <w:rPr>
          <w:rFonts w:eastAsia="Times New Roman" w:cstheme="minorHAnsi"/>
          <w:b/>
          <w:lang w:val="en-US" w:eastAsia="el-GR"/>
        </w:rPr>
      </w:pPr>
    </w:p>
    <w:p w14:paraId="03D24A6B" w14:textId="5B3210DD" w:rsidR="00CC7891" w:rsidRPr="00FA73E8" w:rsidRDefault="00CC7891" w:rsidP="004F3314">
      <w:pPr>
        <w:numPr>
          <w:ilvl w:val="0"/>
          <w:numId w:val="87"/>
        </w:numPr>
        <w:spacing w:after="0" w:line="360" w:lineRule="auto"/>
        <w:ind w:left="567" w:hanging="567"/>
        <w:contextualSpacing/>
        <w:rPr>
          <w:rFonts w:eastAsia="Times New Roman" w:cstheme="minorHAnsi"/>
          <w:lang w:val="pt-BR" w:eastAsia="el-GR"/>
        </w:rPr>
      </w:pPr>
      <w:r w:rsidRPr="00FA73E8">
        <w:rPr>
          <w:rFonts w:eastAsia="Times New Roman" w:cstheme="minorHAnsi"/>
          <w:bCs/>
          <w:u w:val="single"/>
          <w:lang w:val="pt-BR" w:eastAsia="el-GR"/>
        </w:rPr>
        <w:lastRenderedPageBreak/>
        <w:t>Xanthos T</w:t>
      </w:r>
      <w:r w:rsidRPr="00FA73E8">
        <w:rPr>
          <w:rFonts w:eastAsia="Times New Roman" w:cstheme="minorHAnsi"/>
          <w:bCs/>
          <w:lang w:val="pt-BR" w:eastAsia="el-GR"/>
        </w:rPr>
        <w:t>, Theochari E, Demesticha Th, Tsiftsi A, Tsirikos N, Dontas I, Perrea D, Papadimitriou L.</w:t>
      </w:r>
    </w:p>
    <w:p w14:paraId="357DA158" w14:textId="77777777" w:rsidR="00CC7891" w:rsidRPr="00FA73E8" w:rsidRDefault="00CC7891" w:rsidP="006D0F9D">
      <w:pPr>
        <w:spacing w:after="0" w:line="360" w:lineRule="auto"/>
        <w:ind w:left="567"/>
        <w:rPr>
          <w:rFonts w:eastAsia="Times New Roman" w:cstheme="minorHAnsi"/>
          <w:lang w:val="en-GB" w:eastAsia="el-GR"/>
        </w:rPr>
      </w:pPr>
      <w:r w:rsidRPr="00FA73E8">
        <w:rPr>
          <w:rFonts w:eastAsia="Times New Roman" w:cstheme="minorHAnsi"/>
          <w:b/>
          <w:lang w:val="en-GB" w:eastAsia="el-GR"/>
        </w:rPr>
        <w:t>Selective beta blockade improves the outcome of cardiopulmonary resuscitation in a swine model.</w:t>
      </w:r>
    </w:p>
    <w:p w14:paraId="2FA388D5" w14:textId="77777777" w:rsidR="00CC7891" w:rsidRPr="00FA73E8" w:rsidRDefault="00CC7891" w:rsidP="006D0F9D">
      <w:pPr>
        <w:spacing w:after="0" w:line="360" w:lineRule="auto"/>
        <w:ind w:left="567"/>
        <w:rPr>
          <w:rFonts w:eastAsia="Times New Roman" w:cstheme="minorHAnsi"/>
          <w:i/>
          <w:lang w:val="en-US" w:eastAsia="el-GR"/>
        </w:rPr>
      </w:pPr>
      <w:r w:rsidRPr="00FA73E8">
        <w:rPr>
          <w:rFonts w:eastAsia="Times New Roman" w:cstheme="minorHAnsi"/>
          <w:i/>
          <w:lang w:val="en-US" w:eastAsia="el-GR"/>
        </w:rPr>
        <w:t>European Resuscitation Council Congress. Stavanger, May 10-13, 2006.</w:t>
      </w:r>
    </w:p>
    <w:p w14:paraId="2FC52161" w14:textId="2ABDD384" w:rsidR="00CC7891" w:rsidRPr="00FA73E8" w:rsidRDefault="00CC7891" w:rsidP="006D0F9D">
      <w:pPr>
        <w:spacing w:after="0" w:line="360" w:lineRule="auto"/>
        <w:ind w:left="567"/>
        <w:rPr>
          <w:rFonts w:eastAsia="Times New Roman" w:cstheme="minorHAnsi"/>
          <w:b/>
          <w:i/>
          <w:lang w:val="en-GB" w:eastAsia="el-GR"/>
        </w:rPr>
      </w:pPr>
      <w:r w:rsidRPr="00FA73E8">
        <w:rPr>
          <w:rFonts w:eastAsia="Times New Roman" w:cstheme="minorHAnsi"/>
          <w:i/>
          <w:lang w:val="en-GB" w:eastAsia="el-GR"/>
        </w:rPr>
        <w:t>Resuscitation 2006;69(1):157, (P-140).</w:t>
      </w:r>
    </w:p>
    <w:p w14:paraId="389E6373" w14:textId="77777777" w:rsidR="00CC7891" w:rsidRPr="00FA73E8" w:rsidRDefault="00CC7891" w:rsidP="006D0F9D">
      <w:pPr>
        <w:spacing w:after="0" w:line="360" w:lineRule="auto"/>
        <w:ind w:left="567"/>
        <w:rPr>
          <w:rFonts w:eastAsia="Times New Roman" w:cstheme="minorHAnsi"/>
          <w:bCs/>
          <w:lang w:val="en-US" w:eastAsia="el-GR"/>
        </w:rPr>
      </w:pPr>
      <w:r w:rsidRPr="00FA73E8">
        <w:rPr>
          <w:rFonts w:eastAsia="Times New Roman" w:cstheme="minorHAnsi"/>
          <w:bCs/>
          <w:lang w:eastAsia="el-GR"/>
        </w:rPr>
        <w:t>Συντ</w:t>
      </w:r>
      <w:r w:rsidRPr="00FA73E8">
        <w:rPr>
          <w:rFonts w:eastAsia="Times New Roman" w:cstheme="minorHAnsi"/>
          <w:bCs/>
          <w:lang w:val="en-US" w:eastAsia="el-GR"/>
        </w:rPr>
        <w:t xml:space="preserve">. </w:t>
      </w:r>
      <w:r w:rsidRPr="00FA73E8">
        <w:rPr>
          <w:rFonts w:eastAsia="Times New Roman" w:cstheme="minorHAnsi"/>
          <w:bCs/>
          <w:lang w:eastAsia="el-GR"/>
        </w:rPr>
        <w:t>απήχησης</w:t>
      </w:r>
      <w:r w:rsidRPr="00FA73E8">
        <w:rPr>
          <w:rFonts w:eastAsia="Times New Roman" w:cstheme="minorHAnsi"/>
          <w:bCs/>
          <w:lang w:val="en-US" w:eastAsia="el-GR"/>
        </w:rPr>
        <w:t>: 4.215</w:t>
      </w:r>
    </w:p>
    <w:p w14:paraId="2F5A0B1F" w14:textId="77777777" w:rsidR="00CC7891" w:rsidRPr="00FA73E8" w:rsidRDefault="00CC7891" w:rsidP="006D0F9D">
      <w:pPr>
        <w:spacing w:after="0" w:line="360" w:lineRule="auto"/>
        <w:ind w:left="567" w:hanging="567"/>
        <w:rPr>
          <w:rFonts w:eastAsia="Times New Roman" w:cstheme="minorHAnsi"/>
          <w:b/>
          <w:lang w:val="en-GB" w:eastAsia="el-GR"/>
        </w:rPr>
      </w:pPr>
    </w:p>
    <w:p w14:paraId="2C695DA9" w14:textId="4F6831A4" w:rsidR="00CC7891" w:rsidRPr="00FA73E8" w:rsidRDefault="00CC7891" w:rsidP="004F3314">
      <w:pPr>
        <w:numPr>
          <w:ilvl w:val="0"/>
          <w:numId w:val="87"/>
        </w:numPr>
        <w:spacing w:after="0" w:line="360" w:lineRule="auto"/>
        <w:ind w:left="567" w:hanging="567"/>
        <w:contextualSpacing/>
        <w:rPr>
          <w:rFonts w:eastAsia="Times New Roman" w:cstheme="minorHAnsi"/>
          <w:lang w:val="pt-BR" w:eastAsia="el-GR"/>
        </w:rPr>
      </w:pPr>
      <w:r w:rsidRPr="00FA73E8">
        <w:rPr>
          <w:rFonts w:eastAsia="Times New Roman" w:cstheme="minorHAnsi"/>
          <w:bCs/>
          <w:u w:val="single"/>
          <w:lang w:val="pt-BR" w:eastAsia="el-GR"/>
        </w:rPr>
        <w:t>Xanthos T</w:t>
      </w:r>
      <w:r w:rsidRPr="00FA73E8">
        <w:rPr>
          <w:rFonts w:eastAsia="Times New Roman" w:cstheme="minorHAnsi"/>
          <w:bCs/>
          <w:lang w:val="pt-BR" w:eastAsia="el-GR"/>
        </w:rPr>
        <w:t>, Theochari E, Demesticha D, Tsiftsi A, Papadimitriou D, Papadimitriou L.</w:t>
      </w:r>
    </w:p>
    <w:p w14:paraId="613AD51D" w14:textId="6B452D61" w:rsidR="00CC7891" w:rsidRPr="00FA73E8" w:rsidRDefault="00CC7891" w:rsidP="006D0F9D">
      <w:pPr>
        <w:spacing w:after="0" w:line="360" w:lineRule="auto"/>
        <w:ind w:left="567"/>
        <w:rPr>
          <w:rFonts w:eastAsia="Times New Roman" w:cstheme="minorHAnsi"/>
          <w:b/>
          <w:lang w:val="en-GB" w:eastAsia="el-GR"/>
        </w:rPr>
      </w:pPr>
      <w:r w:rsidRPr="00FA73E8">
        <w:rPr>
          <w:rFonts w:eastAsia="Times New Roman" w:cstheme="minorHAnsi"/>
          <w:b/>
          <w:lang w:val="en-GB" w:eastAsia="el-GR"/>
        </w:rPr>
        <w:t>The reliability of the electrocardiogram for the diagnosis of medium sized pulmonary emboli.</w:t>
      </w:r>
    </w:p>
    <w:p w14:paraId="290EA6A2" w14:textId="77777777" w:rsidR="00CC7891" w:rsidRPr="00FA73E8" w:rsidRDefault="00CC7891" w:rsidP="006D0F9D">
      <w:pPr>
        <w:spacing w:after="0" w:line="360" w:lineRule="auto"/>
        <w:ind w:left="567"/>
        <w:rPr>
          <w:rFonts w:eastAsia="Times New Roman" w:cstheme="minorHAnsi"/>
          <w:i/>
          <w:lang w:val="en-US" w:eastAsia="el-GR"/>
        </w:rPr>
      </w:pPr>
      <w:r w:rsidRPr="00FA73E8">
        <w:rPr>
          <w:rFonts w:eastAsia="Times New Roman" w:cstheme="minorHAnsi"/>
          <w:i/>
          <w:lang w:val="en-US" w:eastAsia="el-GR"/>
        </w:rPr>
        <w:t>European Resuscitation Council Congress. Stavanger, May 10-13, 2006.</w:t>
      </w:r>
    </w:p>
    <w:p w14:paraId="321B5A50" w14:textId="77777777" w:rsidR="00CC7891" w:rsidRPr="00FA73E8" w:rsidRDefault="00CC7891" w:rsidP="006D0F9D">
      <w:pPr>
        <w:spacing w:after="0" w:line="360" w:lineRule="auto"/>
        <w:ind w:left="567"/>
        <w:rPr>
          <w:rFonts w:eastAsia="Times New Roman" w:cstheme="minorHAnsi"/>
          <w:i/>
          <w:lang w:val="en-GB" w:eastAsia="el-GR"/>
        </w:rPr>
      </w:pPr>
      <w:r w:rsidRPr="00FA73E8">
        <w:rPr>
          <w:rFonts w:eastAsia="Times New Roman" w:cstheme="minorHAnsi"/>
          <w:i/>
          <w:lang w:val="en-GB" w:eastAsia="el-GR"/>
        </w:rPr>
        <w:t>Resuscitation 2006;69(1):133, (P-082).</w:t>
      </w:r>
    </w:p>
    <w:p w14:paraId="5E647126" w14:textId="77777777" w:rsidR="00CC7891" w:rsidRPr="00FA73E8" w:rsidRDefault="00CC7891" w:rsidP="006D0F9D">
      <w:pPr>
        <w:spacing w:after="0" w:line="360" w:lineRule="auto"/>
        <w:ind w:left="567"/>
        <w:rPr>
          <w:rFonts w:eastAsia="Times New Roman" w:cstheme="minorHAnsi"/>
          <w:bCs/>
          <w:lang w:val="en-US" w:eastAsia="el-GR"/>
        </w:rPr>
      </w:pPr>
      <w:r w:rsidRPr="00FA73E8">
        <w:rPr>
          <w:rFonts w:eastAsia="Times New Roman" w:cstheme="minorHAnsi"/>
          <w:bCs/>
          <w:lang w:eastAsia="el-GR"/>
        </w:rPr>
        <w:t>Συντ</w:t>
      </w:r>
      <w:r w:rsidRPr="00FA73E8">
        <w:rPr>
          <w:rFonts w:eastAsia="Times New Roman" w:cstheme="minorHAnsi"/>
          <w:bCs/>
          <w:lang w:val="en-US" w:eastAsia="el-GR"/>
        </w:rPr>
        <w:t xml:space="preserve">. </w:t>
      </w:r>
      <w:r w:rsidRPr="00FA73E8">
        <w:rPr>
          <w:rFonts w:eastAsia="Times New Roman" w:cstheme="minorHAnsi"/>
          <w:bCs/>
          <w:lang w:eastAsia="el-GR"/>
        </w:rPr>
        <w:t>απήχησης</w:t>
      </w:r>
      <w:r w:rsidRPr="00FA73E8">
        <w:rPr>
          <w:rFonts w:eastAsia="Times New Roman" w:cstheme="minorHAnsi"/>
          <w:bCs/>
          <w:lang w:val="en-US" w:eastAsia="el-GR"/>
        </w:rPr>
        <w:t>: 4.215</w:t>
      </w:r>
    </w:p>
    <w:p w14:paraId="4E55A096" w14:textId="77777777" w:rsidR="00CC7891" w:rsidRPr="00FA73E8" w:rsidRDefault="00CC7891" w:rsidP="006D0F9D">
      <w:pPr>
        <w:spacing w:after="0" w:line="360" w:lineRule="auto"/>
        <w:ind w:left="567" w:hanging="567"/>
        <w:rPr>
          <w:rFonts w:eastAsia="Times New Roman" w:cstheme="minorHAnsi"/>
          <w:b/>
          <w:lang w:val="en-US" w:eastAsia="el-GR"/>
        </w:rPr>
      </w:pPr>
    </w:p>
    <w:p w14:paraId="45FE75E8" w14:textId="57EAC30B" w:rsidR="00CC7891" w:rsidRPr="00FA73E8" w:rsidRDefault="00CC7891" w:rsidP="004F3314">
      <w:pPr>
        <w:numPr>
          <w:ilvl w:val="0"/>
          <w:numId w:val="87"/>
        </w:numPr>
        <w:spacing w:after="0" w:line="360" w:lineRule="auto"/>
        <w:ind w:left="567" w:hanging="567"/>
        <w:contextualSpacing/>
        <w:rPr>
          <w:rFonts w:eastAsia="Times New Roman" w:cstheme="minorHAnsi"/>
          <w:bCs/>
          <w:lang w:val="pt-BR" w:eastAsia="el-GR"/>
        </w:rPr>
      </w:pPr>
      <w:r w:rsidRPr="00FA73E8">
        <w:rPr>
          <w:rFonts w:eastAsia="Times New Roman" w:cstheme="minorHAnsi"/>
          <w:bCs/>
          <w:u w:val="single"/>
          <w:lang w:val="pt-BR" w:eastAsia="el-GR"/>
        </w:rPr>
        <w:t>Xanthos T</w:t>
      </w:r>
      <w:r w:rsidRPr="00FA73E8">
        <w:rPr>
          <w:rFonts w:eastAsia="Times New Roman" w:cstheme="minorHAnsi"/>
          <w:bCs/>
          <w:lang w:val="pt-BR" w:eastAsia="el-GR"/>
        </w:rPr>
        <w:t>, Papadimitriou D, Tsiftsi A, Tzortzopoulou A, Demesticha Th, Papakosta L.</w:t>
      </w:r>
    </w:p>
    <w:p w14:paraId="4DFE0FD6" w14:textId="77777777" w:rsidR="00CC7891" w:rsidRPr="00FA73E8" w:rsidRDefault="00CC7891" w:rsidP="006D0F9D">
      <w:pPr>
        <w:spacing w:after="0" w:line="360" w:lineRule="auto"/>
        <w:ind w:left="567"/>
        <w:rPr>
          <w:rFonts w:eastAsia="Times New Roman" w:cstheme="minorHAnsi"/>
          <w:lang w:val="en-GB" w:eastAsia="el-GR"/>
        </w:rPr>
      </w:pPr>
      <w:r w:rsidRPr="00FA73E8">
        <w:rPr>
          <w:rFonts w:eastAsia="Times New Roman" w:cstheme="minorHAnsi"/>
          <w:b/>
          <w:lang w:val="en-GB" w:eastAsia="el-GR"/>
        </w:rPr>
        <w:t>Near-Infrared spectroscopy in the monitoring of cerebral hemodynamic and metabolic changes after cardiac arrest in pigs.</w:t>
      </w:r>
    </w:p>
    <w:p w14:paraId="26B25451" w14:textId="644970E9" w:rsidR="00CC7891" w:rsidRPr="00FA73E8" w:rsidRDefault="00CC7891" w:rsidP="006D0F9D">
      <w:pPr>
        <w:spacing w:after="0" w:line="360" w:lineRule="auto"/>
        <w:ind w:left="567"/>
        <w:rPr>
          <w:rFonts w:cstheme="minorHAnsi"/>
          <w:bCs/>
          <w:i/>
          <w:lang w:val="en-US"/>
        </w:rPr>
      </w:pPr>
      <w:r w:rsidRPr="00FA73E8">
        <w:rPr>
          <w:rFonts w:eastAsia="Times New Roman" w:cstheme="minorHAnsi"/>
          <w:i/>
          <w:lang w:val="en-GB" w:eastAsia="el-GR"/>
        </w:rPr>
        <w:t xml:space="preserve">European Society of Surgery Annual Conference. </w:t>
      </w:r>
      <w:r w:rsidRPr="00FA73E8">
        <w:rPr>
          <w:rFonts w:cstheme="minorHAnsi"/>
          <w:i/>
          <w:lang w:val="en-US"/>
        </w:rPr>
        <w:t xml:space="preserve">Limassol, </w:t>
      </w:r>
      <w:r w:rsidRPr="00FA73E8">
        <w:rPr>
          <w:rFonts w:cstheme="minorHAnsi"/>
          <w:bCs/>
          <w:i/>
          <w:lang w:val="en-US"/>
        </w:rPr>
        <w:t>Cyprus, November 9-11, 2006.</w:t>
      </w:r>
    </w:p>
    <w:p w14:paraId="22597D85" w14:textId="77777777" w:rsidR="00CC7891" w:rsidRPr="00FA73E8" w:rsidRDefault="00CC7891" w:rsidP="006D0F9D">
      <w:pPr>
        <w:spacing w:after="0" w:line="360" w:lineRule="auto"/>
        <w:ind w:left="567"/>
        <w:rPr>
          <w:rFonts w:eastAsia="Times New Roman" w:cstheme="minorHAnsi"/>
          <w:i/>
          <w:lang w:val="en-GB" w:eastAsia="el-GR"/>
        </w:rPr>
      </w:pPr>
      <w:r w:rsidRPr="00FA73E8">
        <w:rPr>
          <w:rFonts w:eastAsia="Times New Roman" w:cstheme="minorHAnsi"/>
          <w:i/>
          <w:lang w:val="en-US"/>
        </w:rPr>
        <w:t xml:space="preserve">Book of abstracts, </w:t>
      </w:r>
      <w:r w:rsidRPr="00FA73E8">
        <w:rPr>
          <w:rFonts w:eastAsia="Times New Roman" w:cstheme="minorHAnsi"/>
          <w:i/>
          <w:lang w:val="en-GB" w:eastAsia="el-GR"/>
        </w:rPr>
        <w:t>p. 81.</w:t>
      </w:r>
    </w:p>
    <w:p w14:paraId="5E3125D7" w14:textId="77777777" w:rsidR="00CC7891" w:rsidRPr="00FA73E8" w:rsidRDefault="00CC7891" w:rsidP="006D0F9D">
      <w:pPr>
        <w:spacing w:after="0" w:line="360" w:lineRule="auto"/>
        <w:ind w:left="567" w:hanging="567"/>
        <w:rPr>
          <w:rFonts w:eastAsia="Times New Roman" w:cstheme="minorHAnsi"/>
          <w:b/>
          <w:lang w:val="en-GB" w:eastAsia="el-GR"/>
        </w:rPr>
      </w:pPr>
    </w:p>
    <w:p w14:paraId="1E8590BC" w14:textId="77777777" w:rsidR="00CC7891" w:rsidRPr="00FA73E8" w:rsidRDefault="00CC7891" w:rsidP="004F3314">
      <w:pPr>
        <w:numPr>
          <w:ilvl w:val="0"/>
          <w:numId w:val="87"/>
        </w:numPr>
        <w:spacing w:after="0" w:line="360" w:lineRule="auto"/>
        <w:ind w:left="567" w:hanging="567"/>
        <w:contextualSpacing/>
        <w:rPr>
          <w:rFonts w:eastAsia="Times New Roman" w:cstheme="minorHAnsi"/>
          <w:bCs/>
          <w:lang w:val="pt-BR" w:eastAsia="el-GR"/>
        </w:rPr>
      </w:pPr>
      <w:r w:rsidRPr="00FA73E8">
        <w:rPr>
          <w:rFonts w:eastAsia="Times New Roman" w:cstheme="minorHAnsi"/>
          <w:bCs/>
          <w:u w:val="single"/>
          <w:lang w:val="pt-BR" w:eastAsia="el-GR"/>
        </w:rPr>
        <w:t>Xanthos T</w:t>
      </w:r>
      <w:r w:rsidRPr="00FA73E8">
        <w:rPr>
          <w:rFonts w:eastAsia="Times New Roman" w:cstheme="minorHAnsi"/>
          <w:bCs/>
          <w:lang w:val="pt-BR" w:eastAsia="el-GR"/>
        </w:rPr>
        <w:t>, Tsiftsi A, Retsou Z, Theochari E, Roberts R, Papadimitriou L.</w:t>
      </w:r>
    </w:p>
    <w:p w14:paraId="050E37CB" w14:textId="77777777" w:rsidR="00CC7891" w:rsidRPr="00FA73E8" w:rsidRDefault="00CC7891" w:rsidP="006D0F9D">
      <w:pPr>
        <w:spacing w:after="0" w:line="360" w:lineRule="auto"/>
        <w:ind w:left="567"/>
        <w:rPr>
          <w:rFonts w:eastAsia="Times New Roman" w:cstheme="minorHAnsi"/>
          <w:lang w:val="en-GB" w:eastAsia="el-GR"/>
        </w:rPr>
      </w:pPr>
      <w:r w:rsidRPr="00FA73E8">
        <w:rPr>
          <w:rFonts w:eastAsia="Times New Roman" w:cstheme="minorHAnsi"/>
          <w:b/>
          <w:lang w:val="en-GB" w:eastAsia="el-GR"/>
        </w:rPr>
        <w:t>Ascorbin acid clearance in Cardiopulmonary bypass surgery.</w:t>
      </w:r>
    </w:p>
    <w:p w14:paraId="0D7F22C4" w14:textId="77777777" w:rsidR="00CC7891" w:rsidRPr="00FA73E8" w:rsidRDefault="00CC7891" w:rsidP="006D0F9D">
      <w:pPr>
        <w:spacing w:after="0" w:line="360" w:lineRule="auto"/>
        <w:ind w:left="567"/>
        <w:rPr>
          <w:rFonts w:eastAsia="Times New Roman" w:cstheme="minorHAnsi"/>
          <w:i/>
          <w:lang w:val="en-US" w:eastAsia="el-GR"/>
        </w:rPr>
      </w:pPr>
      <w:r w:rsidRPr="00FA73E8">
        <w:rPr>
          <w:rFonts w:eastAsia="Times New Roman" w:cstheme="minorHAnsi"/>
          <w:i/>
          <w:lang w:val="en-GB" w:eastAsia="el-GR"/>
        </w:rPr>
        <w:t xml:space="preserve">European Society of Surgery Annual Conference. </w:t>
      </w:r>
      <w:r w:rsidRPr="00FA73E8">
        <w:rPr>
          <w:rFonts w:cstheme="minorHAnsi"/>
          <w:i/>
          <w:lang w:val="en-US"/>
        </w:rPr>
        <w:t xml:space="preserve">Limassol, </w:t>
      </w:r>
      <w:r w:rsidRPr="00FA73E8">
        <w:rPr>
          <w:rFonts w:cstheme="minorHAnsi"/>
          <w:bCs/>
          <w:i/>
          <w:lang w:val="en-US"/>
        </w:rPr>
        <w:t>Cyprus, November 9-11, 2006.</w:t>
      </w:r>
    </w:p>
    <w:p w14:paraId="61657FA2" w14:textId="707D7468" w:rsidR="00CC7891" w:rsidRPr="00FA73E8" w:rsidRDefault="00CC7891" w:rsidP="006D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rPr>
          <w:rFonts w:eastAsia="Times New Roman" w:cstheme="minorHAnsi"/>
          <w:i/>
          <w:lang w:val="en-GB" w:eastAsia="el-GR"/>
        </w:rPr>
      </w:pPr>
      <w:r w:rsidRPr="00FA73E8">
        <w:rPr>
          <w:rFonts w:eastAsia="Times New Roman" w:cstheme="minorHAnsi"/>
          <w:i/>
          <w:lang w:val="en-US"/>
        </w:rPr>
        <w:t>Book of abstracts,</w:t>
      </w:r>
      <w:r w:rsidRPr="00FA73E8">
        <w:rPr>
          <w:rFonts w:eastAsia="Times New Roman" w:cstheme="minorHAnsi"/>
          <w:i/>
          <w:lang w:val="en-GB" w:eastAsia="el-GR"/>
        </w:rPr>
        <w:t xml:space="preserve"> p. 82.</w:t>
      </w:r>
    </w:p>
    <w:p w14:paraId="0DDE602B" w14:textId="77777777" w:rsidR="00CC7891" w:rsidRPr="0063055B" w:rsidRDefault="00CC7891" w:rsidP="00612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hanging="567"/>
        <w:mirrorIndents/>
        <w:rPr>
          <w:rFonts w:eastAsia="Times New Roman" w:cstheme="minorHAnsi"/>
          <w:i/>
          <w:sz w:val="20"/>
          <w:szCs w:val="20"/>
          <w:lang w:val="en-US" w:eastAsia="el-GR"/>
        </w:rPr>
      </w:pPr>
    </w:p>
    <w:p w14:paraId="271BFDD5" w14:textId="2567FF69" w:rsidR="00CC7891" w:rsidRPr="00FA73E8" w:rsidRDefault="00CC7891" w:rsidP="004F3314">
      <w:pPr>
        <w:numPr>
          <w:ilvl w:val="0"/>
          <w:numId w:val="87"/>
        </w:numPr>
        <w:spacing w:after="0" w:line="360" w:lineRule="auto"/>
        <w:ind w:left="567" w:hanging="567"/>
        <w:contextualSpacing/>
        <w:mirrorIndents/>
        <w:rPr>
          <w:rFonts w:eastAsia="Times New Roman" w:cstheme="minorHAnsi"/>
          <w:i/>
          <w:lang w:val="en-US" w:eastAsia="el-GR"/>
        </w:rPr>
      </w:pPr>
      <w:r w:rsidRPr="00FA73E8">
        <w:rPr>
          <w:rFonts w:eastAsia="Times New Roman" w:cstheme="minorHAnsi"/>
          <w:bCs/>
          <w:u w:val="single"/>
          <w:lang w:val="pt-BR" w:eastAsia="el-GR"/>
        </w:rPr>
        <w:t>Xanthos T</w:t>
      </w:r>
      <w:r w:rsidR="006D0F9D">
        <w:rPr>
          <w:rFonts w:eastAsia="Times New Roman" w:cstheme="minorHAnsi"/>
          <w:bCs/>
          <w:u w:val="single"/>
          <w:lang w:eastAsia="el-GR"/>
        </w:rPr>
        <w:t>.</w:t>
      </w:r>
    </w:p>
    <w:p w14:paraId="77E58E4C" w14:textId="17E7AADA" w:rsidR="00CC7891" w:rsidRPr="00FA73E8" w:rsidRDefault="00CC7891" w:rsidP="006D0F9D">
      <w:pPr>
        <w:spacing w:after="0" w:line="360" w:lineRule="auto"/>
        <w:ind w:left="567"/>
        <w:rPr>
          <w:rFonts w:eastAsia="Times New Roman" w:cstheme="minorHAnsi"/>
          <w:b/>
          <w:lang w:val="en-US" w:eastAsia="el-GR"/>
        </w:rPr>
      </w:pPr>
      <w:r w:rsidRPr="00FA73E8">
        <w:rPr>
          <w:rFonts w:eastAsia="Times New Roman" w:cstheme="minorHAnsi"/>
          <w:b/>
          <w:lang w:val="en-US" w:eastAsia="el-GR"/>
        </w:rPr>
        <w:t>Haemodynamic</w:t>
      </w:r>
      <w:r w:rsidRPr="00FA73E8">
        <w:rPr>
          <w:rFonts w:eastAsia="Times New Roman" w:cstheme="minorHAnsi"/>
          <w:b/>
          <w:lang w:val="en-GB" w:eastAsia="el-GR"/>
        </w:rPr>
        <w:t xml:space="preserve"> </w:t>
      </w:r>
      <w:r w:rsidRPr="00FA73E8">
        <w:rPr>
          <w:rFonts w:eastAsia="Times New Roman" w:cstheme="minorHAnsi"/>
          <w:b/>
          <w:lang w:val="en-US" w:eastAsia="el-GR"/>
        </w:rPr>
        <w:t>and</w:t>
      </w:r>
      <w:r w:rsidRPr="00FA73E8">
        <w:rPr>
          <w:rFonts w:eastAsia="Times New Roman" w:cstheme="minorHAnsi"/>
          <w:b/>
          <w:lang w:val="en-GB" w:eastAsia="el-GR"/>
        </w:rPr>
        <w:t xml:space="preserve"> </w:t>
      </w:r>
      <w:r w:rsidRPr="00FA73E8">
        <w:rPr>
          <w:rFonts w:eastAsia="Times New Roman" w:cstheme="minorHAnsi"/>
          <w:b/>
          <w:lang w:val="en-US" w:eastAsia="el-GR"/>
        </w:rPr>
        <w:t>cerebral</w:t>
      </w:r>
      <w:r w:rsidRPr="00FA73E8">
        <w:rPr>
          <w:rFonts w:eastAsia="Times New Roman" w:cstheme="minorHAnsi"/>
          <w:b/>
          <w:lang w:val="en-GB" w:eastAsia="el-GR"/>
        </w:rPr>
        <w:t xml:space="preserve"> </w:t>
      </w:r>
      <w:r w:rsidRPr="00FA73E8">
        <w:rPr>
          <w:rFonts w:eastAsia="Times New Roman" w:cstheme="minorHAnsi"/>
          <w:b/>
          <w:lang w:val="en-US" w:eastAsia="el-GR"/>
        </w:rPr>
        <w:t>interactions</w:t>
      </w:r>
      <w:r w:rsidRPr="00FA73E8">
        <w:rPr>
          <w:rFonts w:eastAsia="Times New Roman" w:cstheme="minorHAnsi"/>
          <w:b/>
          <w:lang w:val="en-GB" w:eastAsia="el-GR"/>
        </w:rPr>
        <w:t>.</w:t>
      </w:r>
    </w:p>
    <w:p w14:paraId="3C90E31C" w14:textId="77777777" w:rsidR="00CC7891" w:rsidRPr="00FA73E8" w:rsidRDefault="00CC7891" w:rsidP="006D0F9D">
      <w:pPr>
        <w:spacing w:after="0" w:line="360" w:lineRule="auto"/>
        <w:ind w:left="567"/>
        <w:rPr>
          <w:rFonts w:eastAsia="Times New Roman" w:cstheme="minorHAnsi"/>
          <w:lang w:val="en-US" w:eastAsia="el-GR"/>
        </w:rPr>
      </w:pPr>
      <w:r w:rsidRPr="00FA73E8">
        <w:rPr>
          <w:rFonts w:eastAsia="Times New Roman" w:cstheme="minorHAnsi"/>
          <w:lang w:val="en-US" w:eastAsia="el-GR"/>
        </w:rPr>
        <w:t>In</w:t>
      </w:r>
      <w:r w:rsidRPr="00FA73E8">
        <w:rPr>
          <w:rFonts w:eastAsia="Times New Roman" w:cstheme="minorHAnsi"/>
          <w:lang w:val="en-GB" w:eastAsia="el-GR"/>
        </w:rPr>
        <w:t xml:space="preserve"> </w:t>
      </w:r>
      <w:r w:rsidRPr="00FA73E8">
        <w:rPr>
          <w:rFonts w:eastAsia="Times New Roman" w:cstheme="minorHAnsi"/>
          <w:lang w:val="en-US" w:eastAsia="el-GR"/>
        </w:rPr>
        <w:t>Changes</w:t>
      </w:r>
      <w:r w:rsidRPr="00FA73E8">
        <w:rPr>
          <w:rFonts w:eastAsia="Times New Roman" w:cstheme="minorHAnsi"/>
          <w:lang w:val="en-GB" w:eastAsia="el-GR"/>
        </w:rPr>
        <w:t xml:space="preserve"> </w:t>
      </w:r>
      <w:r w:rsidRPr="00FA73E8">
        <w:rPr>
          <w:rFonts w:eastAsia="Times New Roman" w:cstheme="minorHAnsi"/>
          <w:lang w:val="en-US" w:eastAsia="el-GR"/>
        </w:rPr>
        <w:t>in</w:t>
      </w:r>
      <w:r w:rsidRPr="00FA73E8">
        <w:rPr>
          <w:rFonts w:eastAsia="Times New Roman" w:cstheme="minorHAnsi"/>
          <w:lang w:val="en-GB" w:eastAsia="el-GR"/>
        </w:rPr>
        <w:t xml:space="preserve"> </w:t>
      </w:r>
      <w:r w:rsidRPr="00FA73E8">
        <w:rPr>
          <w:rFonts w:eastAsia="Times New Roman" w:cstheme="minorHAnsi"/>
          <w:lang w:val="en-US" w:eastAsia="el-GR"/>
        </w:rPr>
        <w:t>Cerebral</w:t>
      </w:r>
      <w:r w:rsidRPr="00FA73E8">
        <w:rPr>
          <w:rFonts w:eastAsia="Times New Roman" w:cstheme="minorHAnsi"/>
          <w:lang w:val="en-GB" w:eastAsia="el-GR"/>
        </w:rPr>
        <w:t xml:space="preserve"> </w:t>
      </w:r>
      <w:r w:rsidRPr="00FA73E8">
        <w:rPr>
          <w:rFonts w:eastAsia="Times New Roman" w:cstheme="minorHAnsi"/>
          <w:lang w:val="en-US" w:eastAsia="el-GR"/>
        </w:rPr>
        <w:t>Function</w:t>
      </w:r>
      <w:r w:rsidRPr="00FA73E8">
        <w:rPr>
          <w:rFonts w:eastAsia="Times New Roman" w:cstheme="minorHAnsi"/>
          <w:lang w:val="en-GB" w:eastAsia="el-GR"/>
        </w:rPr>
        <w:t xml:space="preserve"> D</w:t>
      </w:r>
      <w:r w:rsidRPr="00FA73E8">
        <w:rPr>
          <w:rFonts w:eastAsia="Times New Roman" w:cstheme="minorHAnsi"/>
          <w:lang w:val="en-US" w:eastAsia="el-GR"/>
        </w:rPr>
        <w:t>uring</w:t>
      </w:r>
      <w:r w:rsidRPr="00FA73E8">
        <w:rPr>
          <w:rFonts w:eastAsia="Times New Roman" w:cstheme="minorHAnsi"/>
          <w:lang w:val="en-GB" w:eastAsia="el-GR"/>
        </w:rPr>
        <w:t xml:space="preserve"> </w:t>
      </w:r>
      <w:r w:rsidRPr="00FA73E8">
        <w:rPr>
          <w:rFonts w:eastAsia="Times New Roman" w:cstheme="minorHAnsi"/>
          <w:lang w:val="en-US" w:eastAsia="el-GR"/>
        </w:rPr>
        <w:t>and</w:t>
      </w:r>
      <w:r w:rsidRPr="00FA73E8">
        <w:rPr>
          <w:rFonts w:eastAsia="Times New Roman" w:cstheme="minorHAnsi"/>
          <w:lang w:val="en-GB" w:eastAsia="el-GR"/>
        </w:rPr>
        <w:t xml:space="preserve"> A</w:t>
      </w:r>
      <w:r w:rsidRPr="00FA73E8">
        <w:rPr>
          <w:rFonts w:eastAsia="Times New Roman" w:cstheme="minorHAnsi"/>
          <w:lang w:val="en-US" w:eastAsia="el-GR"/>
        </w:rPr>
        <w:t>fter</w:t>
      </w:r>
      <w:r w:rsidRPr="00FA73E8">
        <w:rPr>
          <w:rFonts w:eastAsia="Times New Roman" w:cstheme="minorHAnsi"/>
          <w:lang w:val="en-GB" w:eastAsia="el-GR"/>
        </w:rPr>
        <w:t xml:space="preserve"> C</w:t>
      </w:r>
      <w:r w:rsidRPr="00FA73E8">
        <w:rPr>
          <w:rFonts w:eastAsia="Times New Roman" w:cstheme="minorHAnsi"/>
          <w:lang w:val="en-US" w:eastAsia="el-GR"/>
        </w:rPr>
        <w:t>ardiopulmonary</w:t>
      </w:r>
      <w:r w:rsidRPr="00FA73E8">
        <w:rPr>
          <w:rFonts w:eastAsia="Times New Roman" w:cstheme="minorHAnsi"/>
          <w:lang w:val="en-GB" w:eastAsia="el-GR"/>
        </w:rPr>
        <w:t xml:space="preserve"> R</w:t>
      </w:r>
      <w:r w:rsidRPr="00FA73E8">
        <w:rPr>
          <w:rFonts w:eastAsia="Times New Roman" w:cstheme="minorHAnsi"/>
          <w:lang w:val="en-US" w:eastAsia="el-GR"/>
        </w:rPr>
        <w:t>esuscitation</w:t>
      </w:r>
      <w:r w:rsidRPr="00FA73E8">
        <w:rPr>
          <w:rFonts w:eastAsia="Times New Roman" w:cstheme="minorHAnsi"/>
          <w:lang w:val="en-GB" w:eastAsia="el-GR"/>
        </w:rPr>
        <w:t xml:space="preserve">. </w:t>
      </w:r>
      <w:r w:rsidRPr="00FA73E8">
        <w:rPr>
          <w:rFonts w:eastAsia="Times New Roman" w:cstheme="minorHAnsi"/>
          <w:lang w:val="en-US" w:eastAsia="el-GR"/>
        </w:rPr>
        <w:t>1</w:t>
      </w:r>
      <w:r w:rsidRPr="00FA73E8">
        <w:rPr>
          <w:rFonts w:eastAsia="Times New Roman" w:cstheme="minorHAnsi"/>
          <w:vertAlign w:val="superscript"/>
          <w:lang w:val="en-US" w:eastAsia="el-GR"/>
        </w:rPr>
        <w:t>st</w:t>
      </w:r>
      <w:r w:rsidRPr="00FA73E8">
        <w:rPr>
          <w:rFonts w:eastAsia="Times New Roman" w:cstheme="minorHAnsi"/>
          <w:lang w:val="en-US" w:eastAsia="el-GR"/>
        </w:rPr>
        <w:t xml:space="preserve"> European Congress of the International Neurophychiatric Association and 2</w:t>
      </w:r>
      <w:r w:rsidRPr="00FA73E8">
        <w:rPr>
          <w:rFonts w:eastAsia="Times New Roman" w:cstheme="minorHAnsi"/>
          <w:vertAlign w:val="superscript"/>
          <w:lang w:val="en-US" w:eastAsia="el-GR"/>
        </w:rPr>
        <w:t>nd</w:t>
      </w:r>
      <w:r w:rsidRPr="00FA73E8">
        <w:rPr>
          <w:rFonts w:eastAsia="Times New Roman" w:cstheme="minorHAnsi"/>
          <w:lang w:val="en-US" w:eastAsia="el-GR"/>
        </w:rPr>
        <w:t xml:space="preserve"> Mediterranean Congress of the World Federation of Societies of Biological Psychiatry. </w:t>
      </w:r>
      <w:r w:rsidRPr="00FA73E8">
        <w:rPr>
          <w:rFonts w:eastAsia="Times New Roman" w:cstheme="minorHAnsi"/>
          <w:i/>
          <w:lang w:val="en-US" w:eastAsia="el-GR"/>
        </w:rPr>
        <w:t xml:space="preserve">Athens, December </w:t>
      </w:r>
      <w:r w:rsidRPr="00FA73E8">
        <w:rPr>
          <w:rFonts w:eastAsia="Times New Roman" w:cstheme="minorHAnsi"/>
          <w:i/>
          <w:lang w:val="en-GB" w:eastAsia="el-GR"/>
        </w:rPr>
        <w:t>2006.</w:t>
      </w:r>
    </w:p>
    <w:p w14:paraId="1D65796C" w14:textId="2D92246B" w:rsidR="00CC7891" w:rsidRPr="00FA73E8" w:rsidRDefault="00CC7891" w:rsidP="006D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rPr>
          <w:rFonts w:eastAsia="Times New Roman" w:cstheme="minorHAnsi"/>
          <w:i/>
          <w:lang w:val="en-GB" w:eastAsia="el-GR"/>
        </w:rPr>
      </w:pPr>
      <w:r w:rsidRPr="00FA73E8">
        <w:rPr>
          <w:rFonts w:eastAsia="Times New Roman" w:cstheme="minorHAnsi"/>
          <w:i/>
          <w:lang w:val="en-US"/>
        </w:rPr>
        <w:t>Book of abstracts,</w:t>
      </w:r>
      <w:r w:rsidRPr="00FA73E8">
        <w:rPr>
          <w:rFonts w:eastAsia="Times New Roman" w:cstheme="minorHAnsi"/>
          <w:i/>
          <w:lang w:val="en-GB" w:eastAsia="el-GR"/>
        </w:rPr>
        <w:t xml:space="preserve"> p.56.</w:t>
      </w:r>
    </w:p>
    <w:p w14:paraId="0749AF3A" w14:textId="5A8BF1B0" w:rsidR="00CC7891" w:rsidRPr="00FA73E8" w:rsidRDefault="00CC7891" w:rsidP="004F3314">
      <w:pPr>
        <w:numPr>
          <w:ilvl w:val="0"/>
          <w:numId w:val="87"/>
        </w:numPr>
        <w:spacing w:after="0" w:line="360" w:lineRule="auto"/>
        <w:ind w:left="567" w:hanging="567"/>
        <w:contextualSpacing/>
        <w:mirrorIndents/>
        <w:rPr>
          <w:rFonts w:eastAsia="Times New Roman" w:cstheme="minorHAnsi"/>
          <w:bCs/>
          <w:lang w:val="pt-BR" w:eastAsia="el-GR"/>
        </w:rPr>
      </w:pPr>
      <w:r w:rsidRPr="00FA73E8">
        <w:rPr>
          <w:rFonts w:eastAsia="Times New Roman" w:cstheme="minorHAnsi"/>
          <w:bCs/>
          <w:u w:val="single"/>
          <w:lang w:val="pt-BR" w:eastAsia="el-GR"/>
        </w:rPr>
        <w:lastRenderedPageBreak/>
        <w:t>Xanthos T</w:t>
      </w:r>
      <w:r w:rsidRPr="00FA73E8">
        <w:rPr>
          <w:rFonts w:eastAsia="Times New Roman" w:cstheme="minorHAnsi"/>
          <w:bCs/>
          <w:lang w:val="pt-BR" w:eastAsia="el-GR"/>
        </w:rPr>
        <w:t>, Bassiakou E, Papadimitriou D, Rokas G, Koudouna E, Papadimitriou L.</w:t>
      </w:r>
    </w:p>
    <w:p w14:paraId="30D408B5" w14:textId="45C3DE74" w:rsidR="00CC7891" w:rsidRPr="00FA73E8" w:rsidRDefault="00CC7891" w:rsidP="00FC783C">
      <w:pPr>
        <w:spacing w:after="0" w:line="360" w:lineRule="auto"/>
        <w:ind w:left="1134" w:hanging="567"/>
        <w:rPr>
          <w:rFonts w:eastAsia="Times New Roman" w:cstheme="minorHAnsi"/>
          <w:b/>
          <w:lang w:val="en-GB" w:eastAsia="el-GR"/>
        </w:rPr>
      </w:pPr>
      <w:r w:rsidRPr="00FA73E8">
        <w:rPr>
          <w:rFonts w:eastAsia="Times New Roman" w:cstheme="minorHAnsi"/>
          <w:b/>
          <w:lang w:val="en-GB" w:eastAsia="el-GR"/>
        </w:rPr>
        <w:t>A porcine Research model in cardiopulmonary arrest and resuscitation.</w:t>
      </w:r>
    </w:p>
    <w:p w14:paraId="515EC9EA" w14:textId="0639E91A" w:rsidR="00CC7891" w:rsidRPr="00FA73E8" w:rsidRDefault="00CC7891" w:rsidP="00FC783C">
      <w:pPr>
        <w:tabs>
          <w:tab w:val="left" w:pos="-3600"/>
          <w:tab w:val="left" w:pos="-3060"/>
        </w:tabs>
        <w:spacing w:after="0" w:line="360" w:lineRule="auto"/>
        <w:ind w:left="1134" w:hanging="567"/>
        <w:rPr>
          <w:rFonts w:eastAsia="Times New Roman" w:cstheme="minorHAnsi"/>
          <w:i/>
          <w:lang w:val="en-GB"/>
        </w:rPr>
      </w:pPr>
      <w:r w:rsidRPr="00FA73E8">
        <w:rPr>
          <w:rFonts w:eastAsia="Times New Roman" w:cstheme="minorHAnsi"/>
          <w:i/>
          <w:lang w:val="en-GB"/>
        </w:rPr>
        <w:t>10</w:t>
      </w:r>
      <w:r w:rsidRPr="00FA73E8">
        <w:rPr>
          <w:rFonts w:eastAsia="Times New Roman" w:cstheme="minorHAnsi"/>
          <w:i/>
          <w:vertAlign w:val="superscript"/>
          <w:lang w:val="en-GB"/>
        </w:rPr>
        <w:t>th</w:t>
      </w:r>
      <w:r w:rsidRPr="00FA73E8">
        <w:rPr>
          <w:rFonts w:eastAsia="Times New Roman" w:cstheme="minorHAnsi"/>
          <w:i/>
          <w:lang w:val="en-GB"/>
        </w:rPr>
        <w:t xml:space="preserve"> FELASA Symposium and ICLAS General Assembly &amp; Conference.</w:t>
      </w:r>
    </w:p>
    <w:p w14:paraId="3C74FEC2" w14:textId="76B03F91" w:rsidR="00CC7891" w:rsidRPr="00FA73E8" w:rsidRDefault="00CC7891" w:rsidP="00FC783C">
      <w:pPr>
        <w:tabs>
          <w:tab w:val="left" w:pos="-3600"/>
          <w:tab w:val="left" w:pos="-3060"/>
        </w:tabs>
        <w:spacing w:after="0" w:line="360" w:lineRule="auto"/>
        <w:ind w:left="1134" w:hanging="567"/>
        <w:rPr>
          <w:rFonts w:eastAsia="Times New Roman" w:cstheme="minorHAnsi"/>
          <w:i/>
          <w:lang w:val="en-US"/>
        </w:rPr>
      </w:pPr>
      <w:r w:rsidRPr="00FA73E8">
        <w:rPr>
          <w:rFonts w:eastAsia="Times New Roman" w:cstheme="minorHAnsi"/>
          <w:i/>
          <w:lang w:val="en-GB"/>
        </w:rPr>
        <w:t>Cernobbio, June 11-14, 2007.</w:t>
      </w:r>
    </w:p>
    <w:p w14:paraId="6F5E2FC4" w14:textId="6283958F" w:rsidR="00CC7891" w:rsidRPr="00FA73E8" w:rsidRDefault="00CC7891" w:rsidP="00FC783C">
      <w:pPr>
        <w:spacing w:after="0" w:line="360" w:lineRule="auto"/>
        <w:ind w:left="1134" w:hanging="567"/>
        <w:rPr>
          <w:rFonts w:eastAsia="Times New Roman" w:cstheme="minorHAnsi"/>
          <w:i/>
          <w:lang w:val="en-GB" w:eastAsia="el-GR"/>
        </w:rPr>
      </w:pPr>
      <w:r w:rsidRPr="00FA73E8">
        <w:rPr>
          <w:rFonts w:eastAsia="Times New Roman" w:cstheme="minorHAnsi"/>
          <w:i/>
          <w:lang w:val="en-US"/>
        </w:rPr>
        <w:t xml:space="preserve">Book of abstracts, </w:t>
      </w:r>
      <w:r w:rsidRPr="00FA73E8">
        <w:rPr>
          <w:rFonts w:eastAsia="Times New Roman" w:cstheme="minorHAnsi"/>
          <w:i/>
          <w:lang w:val="en-GB" w:eastAsia="el-GR"/>
        </w:rPr>
        <w:t>p. 1, # 56.</w:t>
      </w:r>
    </w:p>
    <w:p w14:paraId="36494630" w14:textId="77777777" w:rsidR="00FC783C" w:rsidRPr="00FA73E8" w:rsidRDefault="00FC783C" w:rsidP="006121AF">
      <w:pPr>
        <w:spacing w:after="0" w:line="360" w:lineRule="auto"/>
        <w:ind w:left="567" w:hanging="567"/>
        <w:mirrorIndents/>
        <w:rPr>
          <w:rFonts w:eastAsia="Times New Roman" w:cstheme="minorHAnsi"/>
          <w:i/>
          <w:lang w:val="en-GB" w:eastAsia="el-GR"/>
        </w:rPr>
      </w:pPr>
    </w:p>
    <w:p w14:paraId="4C04CB30" w14:textId="77777777" w:rsidR="00CC7891" w:rsidRPr="00FA73E8" w:rsidRDefault="00CC7891" w:rsidP="004F3314">
      <w:pPr>
        <w:numPr>
          <w:ilvl w:val="0"/>
          <w:numId w:val="87"/>
        </w:numPr>
        <w:tabs>
          <w:tab w:val="left" w:pos="-3060"/>
        </w:tabs>
        <w:spacing w:after="0" w:line="360" w:lineRule="auto"/>
        <w:ind w:left="567" w:hanging="567"/>
        <w:contextualSpacing/>
        <w:mirrorIndents/>
        <w:rPr>
          <w:rFonts w:eastAsia="Times New Roman" w:cstheme="minorHAnsi"/>
          <w:lang w:val="en-US"/>
        </w:rPr>
      </w:pPr>
      <w:r w:rsidRPr="00FA73E8">
        <w:rPr>
          <w:rFonts w:eastAsia="Times New Roman" w:cstheme="minorHAnsi"/>
          <w:lang w:val="en-US"/>
        </w:rPr>
        <w:t xml:space="preserve">Lelovas P, </w:t>
      </w:r>
      <w:r w:rsidRPr="00FA73E8">
        <w:rPr>
          <w:rFonts w:eastAsia="Times New Roman" w:cstheme="minorHAnsi"/>
          <w:u w:val="single"/>
          <w:lang w:val="en-US"/>
        </w:rPr>
        <w:t>Xanthos T</w:t>
      </w:r>
      <w:r w:rsidRPr="00FA73E8">
        <w:rPr>
          <w:rFonts w:eastAsia="Times New Roman" w:cstheme="minorHAnsi"/>
          <w:lang w:val="en-US"/>
        </w:rPr>
        <w:t>, Bassiakou E, Dontas I.</w:t>
      </w:r>
    </w:p>
    <w:p w14:paraId="6EF3D849" w14:textId="6D0D80C3" w:rsidR="00CC7891" w:rsidRPr="00FA73E8" w:rsidRDefault="00CC7891" w:rsidP="00A4654D">
      <w:pPr>
        <w:tabs>
          <w:tab w:val="left" w:pos="-3060"/>
        </w:tabs>
        <w:spacing w:after="0" w:line="360" w:lineRule="auto"/>
        <w:ind w:left="567"/>
        <w:rPr>
          <w:rFonts w:eastAsia="Times New Roman" w:cstheme="minorHAnsi"/>
          <w:b/>
          <w:lang w:val="en-US"/>
        </w:rPr>
      </w:pPr>
      <w:r w:rsidRPr="00FA73E8">
        <w:rPr>
          <w:rFonts w:eastAsia="Times New Roman" w:cstheme="minorHAnsi"/>
          <w:b/>
          <w:lang w:val="en-US"/>
        </w:rPr>
        <w:t>Near infrared spectroscopy is a useful tool in monitoring cerebral oxygen</w:t>
      </w:r>
      <w:r w:rsidRPr="00FA73E8">
        <w:rPr>
          <w:rFonts w:eastAsia="Times New Roman" w:cstheme="minorHAnsi"/>
          <w:b/>
          <w:lang w:val="en-GB"/>
        </w:rPr>
        <w:t>a</w:t>
      </w:r>
      <w:r w:rsidRPr="00FA73E8">
        <w:rPr>
          <w:rFonts w:eastAsia="Times New Roman" w:cstheme="minorHAnsi"/>
          <w:b/>
          <w:lang w:val="en-US"/>
        </w:rPr>
        <w:t>tion in a swine cardiac arrest model.</w:t>
      </w:r>
    </w:p>
    <w:p w14:paraId="1BBD5F49" w14:textId="3A11B5AC" w:rsidR="00CC7891" w:rsidRPr="00FA73E8" w:rsidRDefault="00CC7891" w:rsidP="00A4654D">
      <w:pPr>
        <w:tabs>
          <w:tab w:val="left" w:pos="-3060"/>
        </w:tabs>
        <w:spacing w:after="0" w:line="360" w:lineRule="auto"/>
        <w:ind w:left="567"/>
        <w:rPr>
          <w:rFonts w:eastAsia="Times New Roman" w:cstheme="minorHAnsi"/>
          <w:i/>
          <w:lang w:val="en-GB"/>
        </w:rPr>
      </w:pPr>
      <w:r w:rsidRPr="00FA73E8">
        <w:rPr>
          <w:rFonts w:eastAsia="Times New Roman" w:cstheme="minorHAnsi"/>
          <w:i/>
          <w:lang w:val="en-GB"/>
        </w:rPr>
        <w:t>10</w:t>
      </w:r>
      <w:r w:rsidRPr="00FA73E8">
        <w:rPr>
          <w:rFonts w:eastAsia="Times New Roman" w:cstheme="minorHAnsi"/>
          <w:i/>
          <w:vertAlign w:val="superscript"/>
          <w:lang w:val="en-GB"/>
        </w:rPr>
        <w:t>th</w:t>
      </w:r>
      <w:r w:rsidRPr="00FA73E8">
        <w:rPr>
          <w:rFonts w:eastAsia="Times New Roman" w:cstheme="minorHAnsi"/>
          <w:i/>
          <w:lang w:val="en-GB"/>
        </w:rPr>
        <w:t xml:space="preserve"> FELASA Symposium and ICLAS General Assembly &amp; Conference.</w:t>
      </w:r>
    </w:p>
    <w:p w14:paraId="4AFD2340" w14:textId="547352A3" w:rsidR="00CC7891" w:rsidRPr="00FA73E8" w:rsidRDefault="00CC7891" w:rsidP="00A4654D">
      <w:pPr>
        <w:tabs>
          <w:tab w:val="left" w:pos="-3600"/>
          <w:tab w:val="left" w:pos="-3060"/>
        </w:tabs>
        <w:spacing w:after="0" w:line="360" w:lineRule="auto"/>
        <w:ind w:left="567"/>
        <w:rPr>
          <w:rFonts w:eastAsia="Times New Roman" w:cstheme="minorHAnsi"/>
          <w:i/>
          <w:lang w:val="en-US"/>
        </w:rPr>
      </w:pPr>
      <w:r w:rsidRPr="00FA73E8">
        <w:rPr>
          <w:rFonts w:eastAsia="Times New Roman" w:cstheme="minorHAnsi"/>
          <w:i/>
          <w:lang w:val="en-GB"/>
        </w:rPr>
        <w:t>Cernobbio, June 11-14, 2007.</w:t>
      </w:r>
    </w:p>
    <w:p w14:paraId="6C3E1CC6" w14:textId="214A2B79" w:rsidR="00CC7891" w:rsidRPr="00FA73E8" w:rsidRDefault="00CC7891" w:rsidP="00A4654D">
      <w:pPr>
        <w:tabs>
          <w:tab w:val="left" w:pos="-3600"/>
          <w:tab w:val="left" w:pos="-3060"/>
          <w:tab w:val="left" w:pos="3560"/>
        </w:tabs>
        <w:spacing w:after="0" w:line="360" w:lineRule="auto"/>
        <w:ind w:left="567"/>
        <w:rPr>
          <w:rFonts w:eastAsia="Times New Roman" w:cstheme="minorHAnsi"/>
          <w:i/>
          <w:lang w:val="en-US"/>
        </w:rPr>
      </w:pPr>
      <w:r w:rsidRPr="00FA73E8">
        <w:rPr>
          <w:rFonts w:eastAsia="Times New Roman" w:cstheme="minorHAnsi"/>
          <w:i/>
          <w:lang w:val="en-US"/>
        </w:rPr>
        <w:t>Book of abstracts, P9-S1-5.</w:t>
      </w:r>
    </w:p>
    <w:p w14:paraId="5D45F555" w14:textId="77777777" w:rsidR="00556BC0" w:rsidRPr="00FA73E8" w:rsidRDefault="00556BC0" w:rsidP="00A4654D">
      <w:pPr>
        <w:tabs>
          <w:tab w:val="left" w:pos="-3600"/>
          <w:tab w:val="left" w:pos="-3060"/>
          <w:tab w:val="left" w:pos="3560"/>
        </w:tabs>
        <w:spacing w:after="0" w:line="360" w:lineRule="auto"/>
        <w:ind w:left="567" w:hanging="567"/>
        <w:rPr>
          <w:rFonts w:eastAsia="Times New Roman" w:cstheme="minorHAnsi"/>
          <w:i/>
          <w:lang w:val="en-US"/>
        </w:rPr>
      </w:pPr>
    </w:p>
    <w:p w14:paraId="06DB8C85" w14:textId="77777777" w:rsidR="00CC7891" w:rsidRPr="00FA73E8" w:rsidRDefault="00CC7891" w:rsidP="004F3314">
      <w:pPr>
        <w:numPr>
          <w:ilvl w:val="0"/>
          <w:numId w:val="87"/>
        </w:numPr>
        <w:spacing w:after="0" w:line="360" w:lineRule="auto"/>
        <w:ind w:left="567" w:hanging="567"/>
        <w:contextualSpacing/>
        <w:rPr>
          <w:rFonts w:eastAsia="Times New Roman" w:cstheme="minorHAnsi"/>
          <w:lang w:val="en-US" w:eastAsia="el-GR"/>
        </w:rPr>
      </w:pPr>
      <w:r w:rsidRPr="00FA73E8">
        <w:rPr>
          <w:rFonts w:eastAsia="Times New Roman" w:cstheme="minorHAnsi"/>
          <w:lang w:val="pt-BR" w:eastAsia="el-GR"/>
        </w:rPr>
        <w:t xml:space="preserve">Papadimitriou D, </w:t>
      </w:r>
      <w:r w:rsidRPr="00FA73E8">
        <w:rPr>
          <w:rFonts w:eastAsia="Times New Roman" w:cstheme="minorHAnsi"/>
          <w:u w:val="single"/>
          <w:lang w:val="pt-BR" w:eastAsia="el-GR"/>
        </w:rPr>
        <w:t>Xanthos T</w:t>
      </w:r>
      <w:r w:rsidRPr="00FA73E8">
        <w:rPr>
          <w:rFonts w:eastAsia="Times New Roman" w:cstheme="minorHAnsi"/>
          <w:lang w:val="pt-BR" w:eastAsia="el-GR"/>
        </w:rPr>
        <w:t>, Stroumpoulis K, Goulas S, Kouskouni E, Dontas I</w:t>
      </w:r>
      <w:r w:rsidRPr="00FA73E8">
        <w:rPr>
          <w:rFonts w:eastAsia="Times New Roman" w:cstheme="minorHAnsi"/>
          <w:lang w:val="en-US" w:eastAsia="el-GR"/>
        </w:rPr>
        <w:t>.</w:t>
      </w:r>
    </w:p>
    <w:p w14:paraId="2FAA8D4E" w14:textId="77777777" w:rsidR="00CC7891" w:rsidRPr="00FA73E8" w:rsidRDefault="00CC7891" w:rsidP="00A4654D">
      <w:pPr>
        <w:spacing w:after="0" w:line="360" w:lineRule="auto"/>
        <w:ind w:left="567"/>
        <w:rPr>
          <w:rFonts w:eastAsia="Times New Roman" w:cstheme="minorHAnsi"/>
          <w:b/>
          <w:lang w:val="en-GB" w:eastAsia="el-GR"/>
        </w:rPr>
      </w:pPr>
      <w:r w:rsidRPr="00FA73E8">
        <w:rPr>
          <w:rFonts w:eastAsia="Times New Roman" w:cstheme="minorHAnsi"/>
          <w:b/>
          <w:lang w:val="en-US" w:eastAsia="el-GR"/>
        </w:rPr>
        <w:t>Nitroglycerin</w:t>
      </w:r>
      <w:r w:rsidRPr="00FA73E8">
        <w:rPr>
          <w:rFonts w:eastAsia="Times New Roman" w:cstheme="minorHAnsi"/>
          <w:b/>
          <w:lang w:val="en-GB" w:eastAsia="el-GR"/>
        </w:rPr>
        <w:t xml:space="preserve"> </w:t>
      </w:r>
      <w:r w:rsidRPr="00FA73E8">
        <w:rPr>
          <w:rFonts w:eastAsia="Times New Roman" w:cstheme="minorHAnsi"/>
          <w:b/>
          <w:lang w:val="en-US" w:eastAsia="el-GR"/>
        </w:rPr>
        <w:t>improves</w:t>
      </w:r>
      <w:r w:rsidRPr="00FA73E8">
        <w:rPr>
          <w:rFonts w:eastAsia="Times New Roman" w:cstheme="minorHAnsi"/>
          <w:b/>
          <w:lang w:val="en-GB" w:eastAsia="el-GR"/>
        </w:rPr>
        <w:t xml:space="preserve"> </w:t>
      </w:r>
      <w:r w:rsidRPr="00FA73E8">
        <w:rPr>
          <w:rFonts w:eastAsia="Times New Roman" w:cstheme="minorHAnsi"/>
          <w:b/>
          <w:lang w:val="en-US" w:eastAsia="el-GR"/>
        </w:rPr>
        <w:t>the</w:t>
      </w:r>
      <w:r w:rsidRPr="00FA73E8">
        <w:rPr>
          <w:rFonts w:eastAsia="Times New Roman" w:cstheme="minorHAnsi"/>
          <w:b/>
          <w:lang w:val="en-GB" w:eastAsia="el-GR"/>
        </w:rPr>
        <w:t xml:space="preserve"> </w:t>
      </w:r>
      <w:r w:rsidRPr="00FA73E8">
        <w:rPr>
          <w:rFonts w:eastAsia="Times New Roman" w:cstheme="minorHAnsi"/>
          <w:b/>
          <w:lang w:val="en-US" w:eastAsia="el-GR"/>
        </w:rPr>
        <w:t>outcome</w:t>
      </w:r>
      <w:r w:rsidRPr="00FA73E8">
        <w:rPr>
          <w:rFonts w:eastAsia="Times New Roman" w:cstheme="minorHAnsi"/>
          <w:b/>
          <w:lang w:val="en-GB" w:eastAsia="el-GR"/>
        </w:rPr>
        <w:t xml:space="preserve"> </w:t>
      </w:r>
      <w:r w:rsidRPr="00FA73E8">
        <w:rPr>
          <w:rFonts w:eastAsia="Times New Roman" w:cstheme="minorHAnsi"/>
          <w:b/>
          <w:lang w:val="en-US" w:eastAsia="el-GR"/>
        </w:rPr>
        <w:t>of</w:t>
      </w:r>
      <w:r w:rsidRPr="00FA73E8">
        <w:rPr>
          <w:rFonts w:eastAsia="Times New Roman" w:cstheme="minorHAnsi"/>
          <w:b/>
          <w:lang w:val="en-GB" w:eastAsia="el-GR"/>
        </w:rPr>
        <w:t xml:space="preserve"> </w:t>
      </w:r>
      <w:r w:rsidRPr="00FA73E8">
        <w:rPr>
          <w:rFonts w:eastAsia="Times New Roman" w:cstheme="minorHAnsi"/>
          <w:b/>
          <w:lang w:val="en-US" w:eastAsia="el-GR"/>
        </w:rPr>
        <w:t>cardiopulmonary</w:t>
      </w:r>
      <w:r w:rsidRPr="00FA73E8">
        <w:rPr>
          <w:rFonts w:eastAsia="Times New Roman" w:cstheme="minorHAnsi"/>
          <w:b/>
          <w:lang w:val="en-GB" w:eastAsia="el-GR"/>
        </w:rPr>
        <w:t xml:space="preserve"> </w:t>
      </w:r>
      <w:r w:rsidRPr="00FA73E8">
        <w:rPr>
          <w:rFonts w:eastAsia="Times New Roman" w:cstheme="minorHAnsi"/>
          <w:b/>
          <w:lang w:val="en-US" w:eastAsia="el-GR"/>
        </w:rPr>
        <w:t>resuscitation</w:t>
      </w:r>
    </w:p>
    <w:p w14:paraId="3CFBABA6" w14:textId="3572927B" w:rsidR="00CC7891" w:rsidRPr="00FA73E8" w:rsidRDefault="00CC7891" w:rsidP="00A4654D">
      <w:pPr>
        <w:tabs>
          <w:tab w:val="left" w:pos="-3600"/>
          <w:tab w:val="left" w:pos="-3060"/>
        </w:tabs>
        <w:spacing w:after="0" w:line="360" w:lineRule="auto"/>
        <w:ind w:left="567"/>
        <w:rPr>
          <w:rFonts w:eastAsia="Times New Roman" w:cstheme="minorHAnsi"/>
          <w:i/>
          <w:lang w:val="en-GB"/>
        </w:rPr>
      </w:pPr>
      <w:r w:rsidRPr="00FA73E8">
        <w:rPr>
          <w:rFonts w:eastAsia="Times New Roman" w:cstheme="minorHAnsi"/>
          <w:i/>
          <w:lang w:val="en-GB"/>
        </w:rPr>
        <w:t>10</w:t>
      </w:r>
      <w:r w:rsidRPr="00FA73E8">
        <w:rPr>
          <w:rFonts w:eastAsia="Times New Roman" w:cstheme="minorHAnsi"/>
          <w:i/>
          <w:vertAlign w:val="superscript"/>
          <w:lang w:val="en-GB"/>
        </w:rPr>
        <w:t>th</w:t>
      </w:r>
      <w:r w:rsidRPr="00FA73E8">
        <w:rPr>
          <w:rFonts w:eastAsia="Times New Roman" w:cstheme="minorHAnsi"/>
          <w:i/>
          <w:lang w:val="en-GB"/>
        </w:rPr>
        <w:t xml:space="preserve"> FELASA Symposium and ICLAS General Assembly &amp; Conference.</w:t>
      </w:r>
    </w:p>
    <w:p w14:paraId="1DF4CFA1" w14:textId="076A4424" w:rsidR="00CC7891" w:rsidRPr="00FA73E8" w:rsidRDefault="00CC7891" w:rsidP="00A4654D">
      <w:pPr>
        <w:tabs>
          <w:tab w:val="left" w:pos="-3600"/>
          <w:tab w:val="left" w:pos="-3060"/>
        </w:tabs>
        <w:spacing w:after="0" w:line="360" w:lineRule="auto"/>
        <w:ind w:left="567"/>
        <w:rPr>
          <w:rFonts w:eastAsia="Times New Roman" w:cstheme="minorHAnsi"/>
          <w:i/>
          <w:lang w:val="en-US"/>
        </w:rPr>
      </w:pPr>
      <w:r w:rsidRPr="00FA73E8">
        <w:rPr>
          <w:rFonts w:eastAsia="Times New Roman" w:cstheme="minorHAnsi"/>
          <w:i/>
          <w:lang w:val="en-GB"/>
        </w:rPr>
        <w:t>Cernobbio, June 11-14, 2007.</w:t>
      </w:r>
    </w:p>
    <w:p w14:paraId="53CE2289" w14:textId="12C4C92F" w:rsidR="00CC7891" w:rsidRPr="00FA73E8" w:rsidRDefault="00CC7891" w:rsidP="00A4654D">
      <w:pPr>
        <w:tabs>
          <w:tab w:val="left" w:pos="-3600"/>
          <w:tab w:val="left" w:pos="-3060"/>
        </w:tabs>
        <w:spacing w:after="0" w:line="360" w:lineRule="auto"/>
        <w:ind w:left="567"/>
        <w:rPr>
          <w:rFonts w:cstheme="minorHAnsi"/>
          <w:i/>
          <w:lang w:val="en-US"/>
        </w:rPr>
      </w:pPr>
      <w:r w:rsidRPr="00FA73E8">
        <w:rPr>
          <w:rFonts w:cstheme="minorHAnsi"/>
          <w:i/>
          <w:lang w:val="en-US"/>
        </w:rPr>
        <w:t>Book of abstracts, P 13-31.</w:t>
      </w:r>
    </w:p>
    <w:p w14:paraId="260FD3D0" w14:textId="77777777" w:rsidR="00CC7891" w:rsidRPr="00FA73E8" w:rsidRDefault="00CC7891" w:rsidP="00A4654D">
      <w:pPr>
        <w:spacing w:after="0" w:line="360" w:lineRule="auto"/>
        <w:ind w:left="567" w:hanging="567"/>
        <w:rPr>
          <w:rFonts w:eastAsia="Times New Roman" w:cstheme="minorHAnsi"/>
          <w:i/>
          <w:lang w:val="en-US" w:eastAsia="el-GR"/>
        </w:rPr>
      </w:pPr>
    </w:p>
    <w:p w14:paraId="483D9792" w14:textId="77777777" w:rsidR="00CC7891" w:rsidRPr="00FA73E8" w:rsidRDefault="00CC7891" w:rsidP="004F3314">
      <w:pPr>
        <w:numPr>
          <w:ilvl w:val="0"/>
          <w:numId w:val="87"/>
        </w:numPr>
        <w:spacing w:after="0" w:line="360" w:lineRule="auto"/>
        <w:ind w:left="567" w:hanging="567"/>
        <w:contextualSpacing/>
        <w:rPr>
          <w:rFonts w:eastAsia="Times New Roman" w:cstheme="minorHAnsi"/>
          <w:color w:val="000000"/>
          <w:lang w:val="pt-BR" w:eastAsia="el-GR"/>
        </w:rPr>
      </w:pPr>
      <w:r w:rsidRPr="00FA73E8">
        <w:rPr>
          <w:rFonts w:eastAsia="Times New Roman" w:cstheme="minorHAnsi"/>
          <w:color w:val="000000"/>
          <w:u w:val="single"/>
          <w:lang w:val="pt-BR" w:eastAsia="el-GR"/>
        </w:rPr>
        <w:t>Xanthos T</w:t>
      </w:r>
      <w:r w:rsidRPr="00FA73E8">
        <w:rPr>
          <w:rFonts w:eastAsia="Times New Roman" w:cstheme="minorHAnsi"/>
          <w:color w:val="000000"/>
          <w:lang w:val="pt-BR" w:eastAsia="el-GR"/>
        </w:rPr>
        <w:t>, Bassiakou E, Lelovas P, Rokas G, Papadimitriou L.</w:t>
      </w:r>
    </w:p>
    <w:p w14:paraId="7DECA10A" w14:textId="2266DB14" w:rsidR="00CC7891" w:rsidRPr="00FA73E8" w:rsidRDefault="00CC7891" w:rsidP="00A4654D">
      <w:pPr>
        <w:spacing w:after="0" w:line="360" w:lineRule="auto"/>
        <w:ind w:left="1134" w:hanging="567"/>
        <w:rPr>
          <w:rFonts w:eastAsia="Times New Roman" w:cstheme="minorHAnsi"/>
          <w:b/>
          <w:bCs/>
          <w:color w:val="000000"/>
          <w:lang w:val="en-GB" w:eastAsia="el-GR"/>
        </w:rPr>
      </w:pPr>
      <w:r w:rsidRPr="00FA73E8">
        <w:rPr>
          <w:rFonts w:eastAsia="Times New Roman" w:cstheme="minorHAnsi"/>
          <w:b/>
          <w:bCs/>
          <w:color w:val="000000"/>
          <w:lang w:val="en-GB" w:eastAsia="el-GR"/>
        </w:rPr>
        <w:t>Baseline haemodynamic variables in the Landrace/Large-White breed.</w:t>
      </w:r>
    </w:p>
    <w:p w14:paraId="79EAF723" w14:textId="5EEF6149" w:rsidR="00CC7891" w:rsidRPr="00FA73E8" w:rsidRDefault="00CC7891" w:rsidP="00A4654D">
      <w:pPr>
        <w:tabs>
          <w:tab w:val="left" w:pos="-3600"/>
          <w:tab w:val="left" w:pos="-3060"/>
        </w:tabs>
        <w:spacing w:after="0" w:line="360" w:lineRule="auto"/>
        <w:ind w:left="1134" w:hanging="567"/>
        <w:rPr>
          <w:rFonts w:eastAsia="Times New Roman" w:cstheme="minorHAnsi"/>
          <w:i/>
          <w:lang w:val="en-GB"/>
        </w:rPr>
      </w:pPr>
      <w:r w:rsidRPr="00FA73E8">
        <w:rPr>
          <w:rFonts w:eastAsia="Times New Roman" w:cstheme="minorHAnsi"/>
          <w:i/>
          <w:lang w:val="en-GB"/>
        </w:rPr>
        <w:t>10</w:t>
      </w:r>
      <w:r w:rsidRPr="00FA73E8">
        <w:rPr>
          <w:rFonts w:eastAsia="Times New Roman" w:cstheme="minorHAnsi"/>
          <w:i/>
          <w:vertAlign w:val="superscript"/>
          <w:lang w:val="en-GB"/>
        </w:rPr>
        <w:t>th</w:t>
      </w:r>
      <w:r w:rsidRPr="00FA73E8">
        <w:rPr>
          <w:rFonts w:eastAsia="Times New Roman" w:cstheme="minorHAnsi"/>
          <w:i/>
          <w:lang w:val="en-GB"/>
        </w:rPr>
        <w:t xml:space="preserve"> FELASA Symposium and ICLAS General Assembly &amp; Conference.</w:t>
      </w:r>
    </w:p>
    <w:p w14:paraId="4617F951" w14:textId="20741140" w:rsidR="00CC7891" w:rsidRPr="00FA73E8" w:rsidRDefault="00CC7891" w:rsidP="00A4654D">
      <w:pPr>
        <w:tabs>
          <w:tab w:val="left" w:pos="-3600"/>
          <w:tab w:val="left" w:pos="-3060"/>
        </w:tabs>
        <w:spacing w:after="0" w:line="360" w:lineRule="auto"/>
        <w:ind w:left="1134" w:hanging="567"/>
        <w:rPr>
          <w:rFonts w:eastAsia="Times New Roman" w:cstheme="minorHAnsi"/>
          <w:i/>
          <w:lang w:val="en-US"/>
        </w:rPr>
      </w:pPr>
      <w:r w:rsidRPr="00FA73E8">
        <w:rPr>
          <w:rFonts w:eastAsia="Times New Roman" w:cstheme="minorHAnsi"/>
          <w:i/>
          <w:lang w:val="en-GB"/>
        </w:rPr>
        <w:t>Cernobbio, June 11-14, 2007.</w:t>
      </w:r>
    </w:p>
    <w:p w14:paraId="20C47F28" w14:textId="1FC69506" w:rsidR="00CC7891" w:rsidRPr="00FA73E8" w:rsidRDefault="00CC7891" w:rsidP="00A4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134" w:hanging="567"/>
        <w:rPr>
          <w:rFonts w:eastAsia="Times New Roman" w:cstheme="minorHAnsi"/>
          <w:color w:val="000000"/>
          <w:lang w:val="en-US" w:eastAsia="el-GR"/>
        </w:rPr>
      </w:pPr>
      <w:r w:rsidRPr="00FA73E8">
        <w:rPr>
          <w:rFonts w:eastAsia="Times New Roman" w:cstheme="minorHAnsi"/>
          <w:i/>
          <w:lang w:val="en-US"/>
        </w:rPr>
        <w:t xml:space="preserve">Book of abstracts, </w:t>
      </w:r>
      <w:r w:rsidRPr="00FA73E8">
        <w:rPr>
          <w:rFonts w:eastAsia="Times New Roman" w:cstheme="minorHAnsi"/>
          <w:i/>
          <w:lang w:val="en-GB" w:eastAsia="el-GR"/>
        </w:rPr>
        <w:t>P13- 76.</w:t>
      </w:r>
    </w:p>
    <w:p w14:paraId="2D4ED622" w14:textId="77777777" w:rsidR="00CC7891" w:rsidRPr="00FA73E8" w:rsidRDefault="00CC7891" w:rsidP="00A4654D">
      <w:pPr>
        <w:spacing w:after="0" w:line="360" w:lineRule="auto"/>
        <w:ind w:left="567" w:hanging="567"/>
        <w:rPr>
          <w:rFonts w:eastAsia="Times New Roman" w:cstheme="minorHAnsi"/>
          <w:b/>
          <w:bCs/>
          <w:lang w:val="en-US" w:eastAsia="el-GR"/>
        </w:rPr>
      </w:pPr>
    </w:p>
    <w:p w14:paraId="44799D75" w14:textId="204FD9AE" w:rsidR="00CC7891" w:rsidRPr="00FA73E8" w:rsidRDefault="00CC7891" w:rsidP="004F3314">
      <w:pPr>
        <w:numPr>
          <w:ilvl w:val="0"/>
          <w:numId w:val="87"/>
        </w:numPr>
        <w:spacing w:after="0" w:line="360" w:lineRule="auto"/>
        <w:ind w:left="567" w:hanging="567"/>
        <w:contextualSpacing/>
        <w:rPr>
          <w:rFonts w:eastAsia="Times New Roman" w:cstheme="minorHAnsi"/>
          <w:lang w:val="en-GB" w:eastAsia="el-GR"/>
        </w:rPr>
      </w:pPr>
      <w:r w:rsidRPr="00FA73E8">
        <w:rPr>
          <w:rFonts w:eastAsia="Times New Roman" w:cstheme="minorHAnsi"/>
          <w:lang w:val="en-GB" w:eastAsia="el-GR"/>
        </w:rPr>
        <w:t xml:space="preserve">Dontas Ia, Marinou K, </w:t>
      </w:r>
      <w:r w:rsidRPr="00FA73E8">
        <w:rPr>
          <w:rFonts w:eastAsia="Times New Roman" w:cstheme="minorHAnsi"/>
          <w:u w:val="single"/>
          <w:lang w:val="en-GB" w:eastAsia="el-GR"/>
        </w:rPr>
        <w:t>Xanthos T</w:t>
      </w:r>
      <w:r w:rsidRPr="00FA73E8">
        <w:rPr>
          <w:rFonts w:eastAsia="Times New Roman" w:cstheme="minorHAnsi"/>
          <w:lang w:val="en-GB" w:eastAsia="el-GR"/>
        </w:rPr>
        <w:t>, Agroggianis G, Eliopoulos D, Karatzas T, Lelovas P, Poulakou M, Perrea D.</w:t>
      </w:r>
    </w:p>
    <w:p w14:paraId="524D2C44" w14:textId="75A8105B" w:rsidR="00A4654D" w:rsidRPr="00A4654D" w:rsidRDefault="00CC7891" w:rsidP="00A4654D">
      <w:pPr>
        <w:spacing w:after="0" w:line="360" w:lineRule="auto"/>
        <w:ind w:left="1134" w:hanging="567"/>
        <w:rPr>
          <w:rFonts w:eastAsia="Times New Roman" w:cstheme="minorHAnsi"/>
          <w:b/>
          <w:lang w:val="en-US" w:eastAsia="el-GR"/>
        </w:rPr>
      </w:pPr>
      <w:r w:rsidRPr="00FA73E8">
        <w:rPr>
          <w:rFonts w:eastAsia="Times New Roman" w:cstheme="minorHAnsi"/>
          <w:b/>
          <w:lang w:val="en-GB" w:eastAsia="el-GR"/>
        </w:rPr>
        <w:t>Time-related changes of blood biochemistry in the rabbit animal model o</w:t>
      </w:r>
      <w:r w:rsidR="00A4654D">
        <w:rPr>
          <w:rFonts w:eastAsia="Times New Roman" w:cstheme="minorHAnsi"/>
          <w:b/>
          <w:lang w:val="en-US" w:eastAsia="el-GR"/>
        </w:rPr>
        <w:t>f</w:t>
      </w:r>
    </w:p>
    <w:p w14:paraId="089A79CF" w14:textId="27D5DB5C" w:rsidR="00CC7891" w:rsidRPr="00FA73E8" w:rsidRDefault="00CC7891" w:rsidP="00A4654D">
      <w:pPr>
        <w:spacing w:after="0" w:line="360" w:lineRule="auto"/>
        <w:ind w:left="1134" w:hanging="567"/>
        <w:rPr>
          <w:rFonts w:eastAsia="Times New Roman" w:cstheme="minorHAnsi"/>
          <w:b/>
          <w:lang w:val="en-GB" w:eastAsia="el-GR"/>
        </w:rPr>
      </w:pPr>
      <w:r w:rsidRPr="00FA73E8">
        <w:rPr>
          <w:rFonts w:eastAsia="Times New Roman" w:cstheme="minorHAnsi"/>
          <w:b/>
          <w:lang w:val="en-GB" w:eastAsia="el-GR"/>
        </w:rPr>
        <w:t>atherosclerosis.</w:t>
      </w:r>
    </w:p>
    <w:p w14:paraId="293FA7AF" w14:textId="325E9B2A" w:rsidR="00CC7891" w:rsidRPr="00FA73E8" w:rsidRDefault="00CC7891" w:rsidP="00A4654D">
      <w:pPr>
        <w:tabs>
          <w:tab w:val="left" w:pos="-3600"/>
          <w:tab w:val="left" w:pos="-3060"/>
        </w:tabs>
        <w:spacing w:after="0" w:line="360" w:lineRule="auto"/>
        <w:ind w:left="1134" w:hanging="567"/>
        <w:rPr>
          <w:rFonts w:eastAsia="Times New Roman" w:cstheme="minorHAnsi"/>
          <w:i/>
          <w:lang w:val="en-GB"/>
        </w:rPr>
      </w:pPr>
      <w:r w:rsidRPr="00FA73E8">
        <w:rPr>
          <w:rFonts w:eastAsia="Times New Roman" w:cstheme="minorHAnsi"/>
          <w:i/>
          <w:lang w:val="en-GB"/>
        </w:rPr>
        <w:t>10</w:t>
      </w:r>
      <w:r w:rsidRPr="00FA73E8">
        <w:rPr>
          <w:rFonts w:eastAsia="Times New Roman" w:cstheme="minorHAnsi"/>
          <w:i/>
          <w:vertAlign w:val="superscript"/>
          <w:lang w:val="en-GB"/>
        </w:rPr>
        <w:t>th</w:t>
      </w:r>
      <w:r w:rsidRPr="00FA73E8">
        <w:rPr>
          <w:rFonts w:eastAsia="Times New Roman" w:cstheme="minorHAnsi"/>
          <w:i/>
          <w:lang w:val="en-GB"/>
        </w:rPr>
        <w:t xml:space="preserve"> FELASA Symposium and ICLAS General Assembly &amp; Conference.</w:t>
      </w:r>
    </w:p>
    <w:p w14:paraId="0A10A1DF" w14:textId="72736183" w:rsidR="00CC7891" w:rsidRPr="00FA73E8" w:rsidRDefault="00CC7891" w:rsidP="00A4654D">
      <w:pPr>
        <w:tabs>
          <w:tab w:val="left" w:pos="-3600"/>
          <w:tab w:val="left" w:pos="-3060"/>
        </w:tabs>
        <w:spacing w:after="0" w:line="360" w:lineRule="auto"/>
        <w:ind w:left="1134" w:hanging="567"/>
        <w:rPr>
          <w:rFonts w:eastAsia="Times New Roman" w:cstheme="minorHAnsi"/>
          <w:i/>
          <w:lang w:val="en-GB"/>
        </w:rPr>
      </w:pPr>
      <w:r w:rsidRPr="00FA73E8">
        <w:rPr>
          <w:rFonts w:eastAsia="Times New Roman" w:cstheme="minorHAnsi"/>
          <w:i/>
          <w:lang w:val="en-GB"/>
        </w:rPr>
        <w:t>Cernobbio, June 11-14, 2007.</w:t>
      </w:r>
    </w:p>
    <w:p w14:paraId="3B1E8B74" w14:textId="4F70D4D3" w:rsidR="00CC7891" w:rsidRPr="00FA73E8" w:rsidRDefault="00CC7891" w:rsidP="00A4654D">
      <w:pPr>
        <w:tabs>
          <w:tab w:val="left" w:pos="-3600"/>
          <w:tab w:val="left" w:pos="-3060"/>
        </w:tabs>
        <w:spacing w:after="0" w:line="360" w:lineRule="auto"/>
        <w:ind w:left="1134" w:hanging="567"/>
        <w:rPr>
          <w:rFonts w:eastAsia="Times New Roman" w:cstheme="minorHAnsi"/>
          <w:i/>
          <w:lang w:val="en-US"/>
        </w:rPr>
      </w:pPr>
      <w:r w:rsidRPr="00FA73E8">
        <w:rPr>
          <w:rFonts w:eastAsia="Times New Roman" w:cstheme="minorHAnsi"/>
          <w:i/>
          <w:lang w:val="en-US"/>
        </w:rPr>
        <w:t>Book of abstracts, P49-S4-4.</w:t>
      </w:r>
    </w:p>
    <w:p w14:paraId="1DD8B7C3" w14:textId="77777777" w:rsidR="00CC7891" w:rsidRPr="00FA73E8" w:rsidRDefault="00CC7891" w:rsidP="00A4654D">
      <w:pPr>
        <w:tabs>
          <w:tab w:val="left" w:pos="-3060"/>
        </w:tabs>
        <w:spacing w:after="0" w:line="360" w:lineRule="auto"/>
        <w:ind w:left="567" w:hanging="567"/>
        <w:rPr>
          <w:rFonts w:eastAsia="Times New Roman" w:cstheme="minorHAnsi"/>
          <w:bCs/>
          <w:lang w:val="en-US" w:eastAsia="el-GR"/>
        </w:rPr>
      </w:pPr>
    </w:p>
    <w:p w14:paraId="1E0E666B" w14:textId="77777777" w:rsidR="00CC7891" w:rsidRPr="00FA73E8" w:rsidRDefault="00CC7891" w:rsidP="004F3314">
      <w:pPr>
        <w:numPr>
          <w:ilvl w:val="0"/>
          <w:numId w:val="87"/>
        </w:numPr>
        <w:tabs>
          <w:tab w:val="left" w:pos="-3060"/>
        </w:tabs>
        <w:spacing w:after="0" w:line="360" w:lineRule="auto"/>
        <w:ind w:left="567" w:hanging="567"/>
        <w:contextualSpacing/>
        <w:rPr>
          <w:rFonts w:eastAsia="Times New Roman" w:cstheme="minorHAnsi"/>
          <w:lang w:val="en-US"/>
        </w:rPr>
      </w:pPr>
      <w:r w:rsidRPr="00FA73E8">
        <w:rPr>
          <w:rFonts w:eastAsia="Times New Roman" w:cstheme="minorHAnsi"/>
          <w:lang w:val="en-US"/>
        </w:rPr>
        <w:lastRenderedPageBreak/>
        <w:t xml:space="preserve">Kourkoulis Sk, Ekmektzoglou Ka, Papanicolopoulos S-A, Zografos Gc, Dontas Ia, </w:t>
      </w:r>
      <w:r w:rsidRPr="00FA73E8">
        <w:rPr>
          <w:rFonts w:eastAsia="Times New Roman" w:cstheme="minorHAnsi"/>
          <w:u w:val="single"/>
          <w:lang w:val="en-US"/>
        </w:rPr>
        <w:t>Xanthos T</w:t>
      </w:r>
      <w:r w:rsidRPr="00FA73E8">
        <w:rPr>
          <w:rFonts w:eastAsia="Times New Roman" w:cstheme="minorHAnsi"/>
          <w:lang w:val="en-US"/>
        </w:rPr>
        <w:t>, Perrea Dn.</w:t>
      </w:r>
    </w:p>
    <w:p w14:paraId="297BE1A7" w14:textId="36A194C5" w:rsidR="00CC7891" w:rsidRPr="00FA73E8" w:rsidRDefault="00CC7891" w:rsidP="00507FDC">
      <w:pPr>
        <w:tabs>
          <w:tab w:val="left" w:pos="-3060"/>
        </w:tabs>
        <w:spacing w:after="0" w:line="360" w:lineRule="auto"/>
        <w:ind w:left="1134" w:hanging="567"/>
        <w:rPr>
          <w:rFonts w:eastAsia="Times New Roman" w:cstheme="minorHAnsi"/>
          <w:b/>
          <w:lang w:val="en-US"/>
        </w:rPr>
      </w:pPr>
      <w:r w:rsidRPr="00FA73E8">
        <w:rPr>
          <w:rFonts w:eastAsia="Times New Roman" w:cstheme="minorHAnsi"/>
          <w:b/>
          <w:lang w:val="en-US"/>
        </w:rPr>
        <w:t>The mechanical strength of intestinal anastomoses in hypothyroid rats.</w:t>
      </w:r>
    </w:p>
    <w:p w14:paraId="108C81C9" w14:textId="6FD5158B" w:rsidR="00CC7891" w:rsidRPr="00FA73E8" w:rsidRDefault="00CC7891" w:rsidP="00507FDC">
      <w:pPr>
        <w:tabs>
          <w:tab w:val="left" w:pos="-3060"/>
        </w:tabs>
        <w:spacing w:after="0" w:line="360" w:lineRule="auto"/>
        <w:ind w:left="1134" w:hanging="567"/>
        <w:rPr>
          <w:rFonts w:eastAsia="Times New Roman" w:cstheme="minorHAnsi"/>
          <w:i/>
          <w:lang w:val="en-US"/>
        </w:rPr>
      </w:pPr>
      <w:r w:rsidRPr="00FA73E8">
        <w:rPr>
          <w:rFonts w:eastAsia="Times New Roman" w:cstheme="minorHAnsi"/>
          <w:i/>
          <w:lang w:val="en-US"/>
        </w:rPr>
        <w:t>International Conference on Experimental Mechanics.</w:t>
      </w:r>
    </w:p>
    <w:p w14:paraId="795BC5BF" w14:textId="5CA85661" w:rsidR="00CC7891" w:rsidRPr="00FA73E8" w:rsidRDefault="00CC7891" w:rsidP="00507FDC">
      <w:pPr>
        <w:tabs>
          <w:tab w:val="left" w:pos="-3060"/>
        </w:tabs>
        <w:spacing w:after="0" w:line="360" w:lineRule="auto"/>
        <w:ind w:left="1134" w:hanging="567"/>
        <w:rPr>
          <w:rFonts w:eastAsia="Times New Roman" w:cstheme="minorHAnsi"/>
          <w:i/>
          <w:lang w:val="en-US"/>
        </w:rPr>
      </w:pPr>
      <w:r w:rsidRPr="00FA73E8">
        <w:rPr>
          <w:rFonts w:eastAsia="Times New Roman" w:cstheme="minorHAnsi"/>
          <w:i/>
          <w:lang w:val="en-US"/>
        </w:rPr>
        <w:t>Alexandroupolis, July 1-6, 2007.</w:t>
      </w:r>
    </w:p>
    <w:p w14:paraId="50BE2666" w14:textId="41069BD5" w:rsidR="00CC7891" w:rsidRPr="00FA73E8" w:rsidRDefault="00CC7891" w:rsidP="00507FDC">
      <w:pPr>
        <w:tabs>
          <w:tab w:val="left" w:pos="0"/>
        </w:tabs>
        <w:spacing w:after="0" w:line="360" w:lineRule="auto"/>
        <w:ind w:left="1134" w:hanging="567"/>
        <w:rPr>
          <w:rFonts w:eastAsia="Times New Roman" w:cstheme="minorHAnsi"/>
          <w:i/>
          <w:lang w:val="en-US"/>
        </w:rPr>
      </w:pPr>
      <w:r w:rsidRPr="00FA73E8">
        <w:rPr>
          <w:rFonts w:eastAsia="Times New Roman" w:cstheme="minorHAnsi"/>
          <w:i/>
          <w:lang w:val="en-US"/>
        </w:rPr>
        <w:t>Book of abstracts, # P 509.</w:t>
      </w:r>
    </w:p>
    <w:p w14:paraId="29D3F431" w14:textId="641074C1" w:rsidR="00CC7891" w:rsidRPr="00FA73E8" w:rsidRDefault="00000000" w:rsidP="00507FDC">
      <w:pPr>
        <w:spacing w:after="0" w:line="360" w:lineRule="auto"/>
        <w:ind w:left="1134" w:hanging="567"/>
        <w:rPr>
          <w:rStyle w:val="-"/>
          <w:rFonts w:eastAsia="Times New Roman" w:cstheme="minorHAnsi"/>
          <w:lang w:val="en-US" w:eastAsia="el-GR"/>
        </w:rPr>
      </w:pPr>
      <w:hyperlink r:id="rId623" w:history="1">
        <w:r w:rsidR="00221AAC" w:rsidRPr="00FA73E8">
          <w:rPr>
            <w:rStyle w:val="-"/>
            <w:rFonts w:eastAsia="Times New Roman" w:cstheme="minorHAnsi"/>
            <w:lang w:val="en-US" w:eastAsia="el-GR"/>
          </w:rPr>
          <w:t>Πλήρες Κείμενο</w:t>
        </w:r>
      </w:hyperlink>
    </w:p>
    <w:p w14:paraId="434BCD2C" w14:textId="77777777" w:rsidR="00CC7891" w:rsidRPr="00FA73E8" w:rsidRDefault="00CC7891" w:rsidP="00A4654D">
      <w:pPr>
        <w:spacing w:after="0" w:line="360" w:lineRule="auto"/>
        <w:ind w:left="567" w:hanging="567"/>
        <w:rPr>
          <w:rFonts w:eastAsia="Times New Roman" w:cstheme="minorHAnsi"/>
          <w:b/>
          <w:lang w:val="en-US" w:eastAsia="el-GR"/>
        </w:rPr>
      </w:pPr>
    </w:p>
    <w:p w14:paraId="4E0AF4DD" w14:textId="359516FE" w:rsidR="00CC7891" w:rsidRPr="00FA73E8" w:rsidRDefault="00CC7891" w:rsidP="004F3314">
      <w:pPr>
        <w:numPr>
          <w:ilvl w:val="0"/>
          <w:numId w:val="87"/>
        </w:numPr>
        <w:spacing w:after="0" w:line="360" w:lineRule="auto"/>
        <w:ind w:left="567" w:hanging="567"/>
        <w:contextualSpacing/>
        <w:rPr>
          <w:rFonts w:eastAsia="Times New Roman" w:cstheme="minorHAnsi"/>
          <w:noProof/>
          <w:lang w:val="pt-BR" w:eastAsia="el-GR"/>
        </w:rPr>
      </w:pPr>
      <w:r w:rsidRPr="00FA73E8">
        <w:rPr>
          <w:rFonts w:eastAsia="Times New Roman" w:cstheme="minorHAnsi"/>
          <w:noProof/>
          <w:lang w:val="pt-BR" w:eastAsia="el-GR"/>
        </w:rPr>
        <w:t xml:space="preserve">Bassiakou E, Koudouna E, </w:t>
      </w:r>
      <w:r w:rsidRPr="00FA73E8">
        <w:rPr>
          <w:rFonts w:eastAsia="Times New Roman" w:cstheme="minorHAnsi"/>
          <w:noProof/>
          <w:u w:val="single"/>
          <w:lang w:val="pt-BR" w:eastAsia="el-GR"/>
        </w:rPr>
        <w:t>Xanthos T</w:t>
      </w:r>
      <w:r w:rsidRPr="00FA73E8">
        <w:rPr>
          <w:rFonts w:eastAsia="Times New Roman" w:cstheme="minorHAnsi"/>
          <w:noProof/>
          <w:lang w:val="pt-BR" w:eastAsia="el-GR"/>
        </w:rPr>
        <w:t>, Kouskouni E, Perrea D, Papadimitriou L.</w:t>
      </w:r>
    </w:p>
    <w:p w14:paraId="1560A0FF" w14:textId="77777777" w:rsidR="00CC7891" w:rsidRPr="00FA73E8" w:rsidRDefault="00CC7891" w:rsidP="00534ED1">
      <w:pPr>
        <w:spacing w:after="0" w:line="360" w:lineRule="auto"/>
        <w:ind w:left="567"/>
        <w:rPr>
          <w:rFonts w:eastAsia="Times New Roman" w:cstheme="minorHAnsi"/>
          <w:b/>
          <w:bCs/>
          <w:noProof/>
          <w:lang w:val="en-GB" w:eastAsia="el-GR"/>
        </w:rPr>
      </w:pPr>
      <w:r w:rsidRPr="00FA73E8">
        <w:rPr>
          <w:rFonts w:eastAsia="Times New Roman" w:cstheme="minorHAnsi"/>
          <w:b/>
          <w:bCs/>
          <w:noProof/>
          <w:lang w:val="en-GB" w:eastAsia="el-GR"/>
        </w:rPr>
        <w:t>Evidence suggesting the beneficial use of beta blockade in the treatment of cardiac arrest.</w:t>
      </w:r>
    </w:p>
    <w:p w14:paraId="370D20E4" w14:textId="77777777" w:rsidR="00CC7891" w:rsidRPr="00FA73E8" w:rsidRDefault="00CC7891" w:rsidP="00534ED1">
      <w:pPr>
        <w:spacing w:after="0" w:line="360" w:lineRule="auto"/>
        <w:ind w:left="567"/>
        <w:rPr>
          <w:rFonts w:eastAsia="Times New Roman" w:cstheme="minorHAnsi"/>
          <w:i/>
          <w:iCs/>
          <w:lang w:val="en-GB"/>
        </w:rPr>
      </w:pPr>
      <w:r w:rsidRPr="00FA73E8">
        <w:rPr>
          <w:rFonts w:eastAsia="Times New Roman" w:cstheme="minorHAnsi"/>
          <w:i/>
          <w:iCs/>
          <w:noProof/>
          <w:lang w:val="en-GB"/>
        </w:rPr>
        <w:t xml:space="preserve">American Heart Association Scientific Sessions. </w:t>
      </w:r>
      <w:r w:rsidRPr="00FA73E8">
        <w:rPr>
          <w:rFonts w:eastAsia="Times New Roman" w:cstheme="minorHAnsi"/>
          <w:i/>
          <w:iCs/>
          <w:lang w:val="en-GB"/>
        </w:rPr>
        <w:t>New Orleans, Louisiana, November 2008.</w:t>
      </w:r>
    </w:p>
    <w:p w14:paraId="0DB3A4E5" w14:textId="77777777" w:rsidR="00CC7891" w:rsidRPr="00FA73E8" w:rsidRDefault="00CC7891" w:rsidP="00534ED1">
      <w:pPr>
        <w:spacing w:after="0" w:line="360" w:lineRule="auto"/>
        <w:ind w:left="567"/>
        <w:rPr>
          <w:rFonts w:eastAsia="Times New Roman" w:cstheme="minorHAnsi"/>
          <w:i/>
          <w:iCs/>
        </w:rPr>
      </w:pPr>
      <w:r w:rsidRPr="00FA73E8">
        <w:rPr>
          <w:rFonts w:eastAsia="Times New Roman" w:cstheme="minorHAnsi"/>
          <w:i/>
          <w:iCs/>
          <w:lang w:val="en-GB"/>
        </w:rPr>
        <w:t xml:space="preserve">Circulation. </w:t>
      </w:r>
      <w:r w:rsidRPr="00FA73E8">
        <w:rPr>
          <w:rFonts w:eastAsia="Times New Roman" w:cstheme="minorHAnsi"/>
          <w:i/>
          <w:iCs/>
        </w:rPr>
        <w:t xml:space="preserve">2008; 118, </w:t>
      </w:r>
      <w:r w:rsidRPr="00FA73E8">
        <w:rPr>
          <w:rFonts w:eastAsia="Times New Roman" w:cstheme="minorHAnsi"/>
          <w:i/>
          <w:iCs/>
          <w:lang w:val="en-GB"/>
        </w:rPr>
        <w:t>p</w:t>
      </w:r>
      <w:r w:rsidRPr="00FA73E8">
        <w:rPr>
          <w:rFonts w:eastAsia="Times New Roman" w:cstheme="minorHAnsi"/>
          <w:i/>
          <w:iCs/>
        </w:rPr>
        <w:t xml:space="preserve">. </w:t>
      </w:r>
      <w:r w:rsidRPr="00FA73E8">
        <w:rPr>
          <w:rFonts w:eastAsia="Times New Roman" w:cstheme="minorHAnsi"/>
          <w:i/>
          <w:iCs/>
          <w:lang w:val="en-GB"/>
        </w:rPr>
        <w:t>S</w:t>
      </w:r>
      <w:r w:rsidRPr="00FA73E8">
        <w:rPr>
          <w:rFonts w:eastAsia="Times New Roman" w:cstheme="minorHAnsi"/>
          <w:i/>
          <w:iCs/>
        </w:rPr>
        <w:t>_1456</w:t>
      </w:r>
    </w:p>
    <w:p w14:paraId="3FC9A568" w14:textId="77777777" w:rsidR="00CC7891" w:rsidRPr="00FA73E8" w:rsidRDefault="00CC7891" w:rsidP="00534ED1">
      <w:pPr>
        <w:spacing w:after="0" w:line="360" w:lineRule="auto"/>
        <w:ind w:left="567"/>
        <w:rPr>
          <w:rFonts w:eastAsia="Times New Roman" w:cstheme="minorHAnsi"/>
          <w:lang w:eastAsia="el-GR"/>
        </w:rPr>
      </w:pPr>
      <w:r w:rsidRPr="00FA73E8">
        <w:rPr>
          <w:rFonts w:eastAsia="Times New Roman" w:cstheme="minorHAnsi"/>
          <w:bCs/>
          <w:lang w:eastAsia="el-GR"/>
        </w:rPr>
        <w:t xml:space="preserve">Συντ. απήχησης: </w:t>
      </w:r>
      <w:r w:rsidRPr="00FA73E8">
        <w:rPr>
          <w:rFonts w:eastAsia="Times New Roman" w:cstheme="minorHAnsi"/>
          <w:lang w:eastAsia="el-GR"/>
        </w:rPr>
        <w:t>23.603</w:t>
      </w:r>
    </w:p>
    <w:p w14:paraId="11E5EE28" w14:textId="339FD53B" w:rsidR="002A077A" w:rsidRPr="00FA73E8" w:rsidRDefault="00000000" w:rsidP="00534ED1">
      <w:pPr>
        <w:spacing w:after="0" w:line="360" w:lineRule="auto"/>
        <w:ind w:left="567"/>
        <w:rPr>
          <w:rFonts w:eastAsia="Times New Roman" w:cstheme="minorHAnsi"/>
          <w:lang w:eastAsia="el-GR"/>
        </w:rPr>
      </w:pPr>
      <w:hyperlink r:id="rId624" w:history="1">
        <w:r w:rsidR="00221AAC" w:rsidRPr="00FA73E8">
          <w:rPr>
            <w:rStyle w:val="-"/>
            <w:rFonts w:eastAsia="Times New Roman" w:cstheme="minorHAnsi"/>
            <w:lang w:eastAsia="el-GR"/>
          </w:rPr>
          <w:t xml:space="preserve"> Πλήρες Κείμενο</w:t>
        </w:r>
      </w:hyperlink>
    </w:p>
    <w:p w14:paraId="16343567" w14:textId="77777777" w:rsidR="002A077A" w:rsidRPr="00FA73E8" w:rsidRDefault="002A077A" w:rsidP="00A4654D">
      <w:pPr>
        <w:spacing w:after="0" w:line="360" w:lineRule="auto"/>
        <w:ind w:left="567" w:hanging="567"/>
        <w:rPr>
          <w:rFonts w:eastAsia="Times New Roman" w:cstheme="minorHAnsi"/>
          <w:b/>
          <w:bCs/>
          <w:noProof/>
          <w:lang w:eastAsia="el-GR"/>
        </w:rPr>
      </w:pPr>
    </w:p>
    <w:p w14:paraId="1E01116A" w14:textId="15C412CD" w:rsidR="00CC7891" w:rsidRPr="00FA73E8" w:rsidRDefault="00CC7891" w:rsidP="004F3314">
      <w:pPr>
        <w:numPr>
          <w:ilvl w:val="0"/>
          <w:numId w:val="87"/>
        </w:numPr>
        <w:spacing w:after="0" w:line="360" w:lineRule="auto"/>
        <w:ind w:left="567" w:hanging="567"/>
        <w:contextualSpacing/>
        <w:rPr>
          <w:rFonts w:eastAsia="Times New Roman" w:cstheme="minorHAnsi"/>
          <w:noProof/>
          <w:lang w:val="pt-BR" w:eastAsia="el-GR"/>
        </w:rPr>
      </w:pPr>
      <w:r w:rsidRPr="00FA73E8">
        <w:rPr>
          <w:rFonts w:eastAsia="Times New Roman" w:cstheme="minorHAnsi"/>
          <w:noProof/>
          <w:lang w:val="pt-BR" w:eastAsia="el-GR"/>
        </w:rPr>
        <w:t xml:space="preserve">Koudouna E, </w:t>
      </w:r>
      <w:r w:rsidRPr="00FA73E8">
        <w:rPr>
          <w:rFonts w:eastAsia="Times New Roman" w:cstheme="minorHAnsi"/>
          <w:noProof/>
          <w:u w:val="single"/>
          <w:lang w:val="pt-BR" w:eastAsia="el-GR"/>
        </w:rPr>
        <w:t>Xanthos T</w:t>
      </w:r>
      <w:r w:rsidRPr="00FA73E8">
        <w:rPr>
          <w:rFonts w:eastAsia="Times New Roman" w:cstheme="minorHAnsi"/>
          <w:noProof/>
          <w:lang w:val="pt-BR" w:eastAsia="el-GR"/>
        </w:rPr>
        <w:t>, Bassiakou E, Perrea D, Papadimitriou L.</w:t>
      </w:r>
    </w:p>
    <w:p w14:paraId="2A05C409" w14:textId="1E11F833" w:rsidR="00CC7891" w:rsidRPr="00FA73E8" w:rsidRDefault="00CC7891" w:rsidP="00534ED1">
      <w:pPr>
        <w:spacing w:after="0" w:line="360" w:lineRule="auto"/>
        <w:ind w:left="567"/>
        <w:rPr>
          <w:rFonts w:eastAsia="Times New Roman" w:cstheme="minorHAnsi"/>
          <w:b/>
          <w:bCs/>
          <w:noProof/>
          <w:lang w:val="en-GB" w:eastAsia="el-GR"/>
        </w:rPr>
      </w:pPr>
      <w:r w:rsidRPr="00FA73E8">
        <w:rPr>
          <w:rFonts w:eastAsia="Times New Roman" w:cstheme="minorHAnsi"/>
          <w:b/>
          <w:bCs/>
          <w:noProof/>
          <w:lang w:val="en-GB" w:eastAsia="el-GR"/>
        </w:rPr>
        <w:t>An non-O</w:t>
      </w:r>
      <w:r w:rsidRPr="00FA73E8">
        <w:rPr>
          <w:rFonts w:eastAsia="Times New Roman" w:cstheme="minorHAnsi"/>
          <w:b/>
          <w:bCs/>
          <w:noProof/>
          <w:vertAlign w:val="subscript"/>
          <w:lang w:val="en-GB" w:eastAsia="el-GR"/>
        </w:rPr>
        <w:t>2</w:t>
      </w:r>
      <w:r w:rsidRPr="00FA73E8">
        <w:rPr>
          <w:rFonts w:eastAsia="Times New Roman" w:cstheme="minorHAnsi"/>
          <w:b/>
          <w:bCs/>
          <w:noProof/>
          <w:lang w:val="en-GB" w:eastAsia="el-GR"/>
        </w:rPr>
        <w:t xml:space="preserve"> consuming inotrope drug improves survival in an animal model of cardiac arrest.</w:t>
      </w:r>
    </w:p>
    <w:p w14:paraId="3A3E4D69" w14:textId="60107863" w:rsidR="00CC7891" w:rsidRPr="00FA73E8" w:rsidRDefault="00CC7891" w:rsidP="00534ED1">
      <w:pPr>
        <w:spacing w:after="0" w:line="360" w:lineRule="auto"/>
        <w:ind w:left="567"/>
        <w:rPr>
          <w:rFonts w:eastAsia="Times New Roman" w:cstheme="minorHAnsi"/>
          <w:i/>
          <w:iCs/>
          <w:noProof/>
          <w:lang w:val="en-GB" w:eastAsia="el-GR"/>
        </w:rPr>
      </w:pPr>
      <w:r w:rsidRPr="00FA73E8">
        <w:rPr>
          <w:rFonts w:eastAsia="Times New Roman" w:cstheme="minorHAnsi"/>
          <w:i/>
          <w:iCs/>
          <w:noProof/>
          <w:lang w:val="en-GB" w:eastAsia="el-GR"/>
        </w:rPr>
        <w:t>The European Anaesthesiology Congress. Copenhagen, Denmark, May 31-June 3, 2008.</w:t>
      </w:r>
    </w:p>
    <w:p w14:paraId="032C7B35" w14:textId="77777777" w:rsidR="00CC7891" w:rsidRPr="00FA73E8" w:rsidRDefault="00CC7891" w:rsidP="00534ED1">
      <w:pPr>
        <w:spacing w:after="0" w:line="360" w:lineRule="auto"/>
        <w:ind w:left="567"/>
        <w:rPr>
          <w:rFonts w:eastAsia="Times New Roman" w:cstheme="minorHAnsi"/>
          <w:bCs/>
          <w:u w:val="single"/>
          <w:lang w:val="en-US" w:eastAsia="el-GR"/>
        </w:rPr>
      </w:pPr>
      <w:r w:rsidRPr="00FA73E8">
        <w:rPr>
          <w:rFonts w:eastAsia="Times New Roman" w:cstheme="minorHAnsi"/>
          <w:bCs/>
          <w:u w:val="single"/>
          <w:lang w:val="en-US" w:eastAsia="el-GR"/>
        </w:rPr>
        <w:t>Best of the Best Competition</w:t>
      </w:r>
    </w:p>
    <w:p w14:paraId="5C7F4D5C" w14:textId="77777777" w:rsidR="00CC7891" w:rsidRPr="00FA73E8" w:rsidRDefault="00CC7891" w:rsidP="00534ED1">
      <w:pPr>
        <w:spacing w:after="0" w:line="360" w:lineRule="auto"/>
        <w:ind w:left="567"/>
        <w:rPr>
          <w:rFonts w:eastAsia="Times New Roman" w:cstheme="minorHAnsi"/>
          <w:i/>
          <w:iCs/>
          <w:noProof/>
          <w:lang w:val="fr-FR" w:eastAsia="el-GR"/>
        </w:rPr>
      </w:pPr>
      <w:r w:rsidRPr="00FA73E8">
        <w:rPr>
          <w:rFonts w:eastAsia="Times New Roman" w:cstheme="minorHAnsi"/>
          <w:i/>
          <w:iCs/>
          <w:noProof/>
          <w:lang w:val="fr-FR" w:eastAsia="el-GR"/>
        </w:rPr>
        <w:t>Eur J Anaesth. 2008 ;25 (Suppl. 44), p. 1.</w:t>
      </w:r>
    </w:p>
    <w:p w14:paraId="1AC7A99A" w14:textId="77777777" w:rsidR="00CC7891" w:rsidRPr="00FA73E8" w:rsidRDefault="00CC7891" w:rsidP="00534ED1">
      <w:pPr>
        <w:spacing w:after="0" w:line="360" w:lineRule="auto"/>
        <w:ind w:left="567"/>
        <w:rPr>
          <w:rFonts w:eastAsia="Times New Roman" w:cstheme="minorHAnsi"/>
          <w:bCs/>
          <w:lang w:eastAsia="el-GR"/>
        </w:rPr>
      </w:pPr>
      <w:r w:rsidRPr="00FA73E8">
        <w:rPr>
          <w:rFonts w:cstheme="minorHAnsi"/>
          <w:bCs/>
          <w:iCs/>
        </w:rPr>
        <w:t>Συντ</w:t>
      </w:r>
      <w:r w:rsidRPr="00FA73E8">
        <w:rPr>
          <w:rFonts w:cstheme="minorHAnsi"/>
          <w:bCs/>
          <w:iCs/>
          <w:lang w:val="fr-FR"/>
        </w:rPr>
        <w:t xml:space="preserve">. </w:t>
      </w:r>
      <w:r w:rsidRPr="00FA73E8">
        <w:rPr>
          <w:rFonts w:cstheme="minorHAnsi"/>
          <w:bCs/>
          <w:iCs/>
        </w:rPr>
        <w:t>απήχησης</w:t>
      </w:r>
      <w:r w:rsidRPr="00FA73E8">
        <w:rPr>
          <w:rFonts w:eastAsia="Times New Roman" w:cstheme="minorHAnsi"/>
          <w:bCs/>
          <w:lang w:val="fr-FR" w:eastAsia="el-GR"/>
        </w:rPr>
        <w:t xml:space="preserve">: </w:t>
      </w:r>
      <w:r w:rsidRPr="00FA73E8">
        <w:rPr>
          <w:rFonts w:eastAsia="Times New Roman" w:cstheme="minorHAnsi"/>
          <w:bCs/>
          <w:lang w:eastAsia="el-GR"/>
        </w:rPr>
        <w:t>4.5</w:t>
      </w:r>
    </w:p>
    <w:p w14:paraId="78C247FE" w14:textId="77777777" w:rsidR="00CC7891" w:rsidRPr="00FA73E8" w:rsidRDefault="00CC7891" w:rsidP="00A4654D">
      <w:pPr>
        <w:spacing w:after="0" w:line="360" w:lineRule="auto"/>
        <w:ind w:left="567" w:hanging="567"/>
        <w:rPr>
          <w:rFonts w:eastAsia="Times New Roman" w:cstheme="minorHAnsi"/>
          <w:b/>
          <w:bCs/>
          <w:lang w:val="fr-FR" w:eastAsia="el-GR"/>
        </w:rPr>
      </w:pPr>
    </w:p>
    <w:p w14:paraId="5050CD50" w14:textId="72E7476D" w:rsidR="00CC7891" w:rsidRPr="00FA73E8" w:rsidRDefault="00CC7891" w:rsidP="004F3314">
      <w:pPr>
        <w:numPr>
          <w:ilvl w:val="0"/>
          <w:numId w:val="87"/>
        </w:numPr>
        <w:autoSpaceDE w:val="0"/>
        <w:autoSpaceDN w:val="0"/>
        <w:adjustRightInd w:val="0"/>
        <w:spacing w:after="0" w:line="360" w:lineRule="auto"/>
        <w:ind w:left="567" w:hanging="567"/>
        <w:contextualSpacing/>
        <w:rPr>
          <w:rFonts w:eastAsia="Times New Roman" w:cstheme="minorHAnsi"/>
          <w:lang w:val="fr-FR" w:eastAsia="el-GR"/>
        </w:rPr>
      </w:pPr>
      <w:r w:rsidRPr="00FA73E8">
        <w:rPr>
          <w:rFonts w:eastAsia="Times New Roman" w:cstheme="minorHAnsi"/>
          <w:lang w:val="fr-FR" w:eastAsia="el-GR"/>
        </w:rPr>
        <w:t xml:space="preserve">Stroumpoulis </w:t>
      </w:r>
      <w:r w:rsidRPr="00FA73E8">
        <w:rPr>
          <w:rFonts w:eastAsia="Times New Roman" w:cstheme="minorHAnsi"/>
          <w:lang w:eastAsia="el-GR"/>
        </w:rPr>
        <w:t>Κ</w:t>
      </w:r>
      <w:r w:rsidRPr="00FA73E8">
        <w:rPr>
          <w:rFonts w:eastAsia="Times New Roman" w:cstheme="minorHAnsi"/>
          <w:lang w:val="fr-FR" w:eastAsia="el-GR"/>
        </w:rPr>
        <w:t xml:space="preserve">, </w:t>
      </w:r>
      <w:r w:rsidRPr="00FA73E8">
        <w:rPr>
          <w:rFonts w:eastAsia="Times New Roman" w:cstheme="minorHAnsi"/>
          <w:u w:val="single"/>
          <w:lang w:val="fr-FR" w:eastAsia="el-GR"/>
        </w:rPr>
        <w:t xml:space="preserve">Xanthos </w:t>
      </w:r>
      <w:r w:rsidRPr="00FA73E8">
        <w:rPr>
          <w:rFonts w:eastAsia="Times New Roman" w:cstheme="minorHAnsi"/>
          <w:u w:val="single"/>
          <w:lang w:eastAsia="el-GR"/>
        </w:rPr>
        <w:t>Τ</w:t>
      </w:r>
      <w:r w:rsidRPr="00FA73E8">
        <w:rPr>
          <w:rFonts w:eastAsia="Times New Roman" w:cstheme="minorHAnsi"/>
          <w:lang w:val="fr-FR" w:eastAsia="el-GR"/>
        </w:rPr>
        <w:t>, Rokas G, Kitsou V, Perrea D, Papadimitrou L, Kouskouni E.</w:t>
      </w:r>
    </w:p>
    <w:p w14:paraId="46E16196" w14:textId="2DAC1C28" w:rsidR="00CC7891" w:rsidRPr="00FA73E8" w:rsidRDefault="00CC7891" w:rsidP="00534ED1">
      <w:pPr>
        <w:autoSpaceDE w:val="0"/>
        <w:autoSpaceDN w:val="0"/>
        <w:adjustRightInd w:val="0"/>
        <w:spacing w:after="0" w:line="360" w:lineRule="auto"/>
        <w:ind w:left="1134" w:hanging="567"/>
        <w:rPr>
          <w:rFonts w:eastAsia="Times New Roman" w:cstheme="minorHAnsi"/>
          <w:b/>
          <w:lang w:val="en-GB" w:eastAsia="el-GR"/>
        </w:rPr>
      </w:pPr>
      <w:r w:rsidRPr="00FA73E8">
        <w:rPr>
          <w:rFonts w:eastAsia="Times New Roman" w:cstheme="minorHAnsi"/>
          <w:b/>
          <w:lang w:val="en-GB" w:eastAsia="el-GR"/>
        </w:rPr>
        <w:t>Co-administration of two vasopressors in the treatment of cardiac arrest.</w:t>
      </w:r>
    </w:p>
    <w:p w14:paraId="4F698411" w14:textId="77777777" w:rsidR="00CC7891" w:rsidRPr="00FA73E8" w:rsidRDefault="00CC7891" w:rsidP="00534ED1">
      <w:pPr>
        <w:spacing w:after="0" w:line="360" w:lineRule="auto"/>
        <w:ind w:left="1134" w:hanging="567"/>
        <w:rPr>
          <w:rFonts w:eastAsia="Times New Roman" w:cstheme="minorHAnsi"/>
          <w:i/>
          <w:iCs/>
          <w:lang w:val="en-GB"/>
        </w:rPr>
      </w:pPr>
      <w:r w:rsidRPr="00FA73E8">
        <w:rPr>
          <w:rFonts w:eastAsia="Times New Roman" w:cstheme="minorHAnsi"/>
          <w:i/>
          <w:iCs/>
          <w:lang w:val="en-GB"/>
        </w:rPr>
        <w:t>9</w:t>
      </w:r>
      <w:r w:rsidRPr="00FA73E8">
        <w:rPr>
          <w:rFonts w:eastAsia="Times New Roman" w:cstheme="minorHAnsi"/>
          <w:i/>
          <w:iCs/>
          <w:vertAlign w:val="superscript"/>
          <w:lang w:val="en-GB"/>
        </w:rPr>
        <w:t>th</w:t>
      </w:r>
      <w:r w:rsidRPr="00FA73E8">
        <w:rPr>
          <w:rFonts w:eastAsia="Times New Roman" w:cstheme="minorHAnsi"/>
          <w:i/>
          <w:iCs/>
          <w:lang w:val="en-GB"/>
        </w:rPr>
        <w:t xml:space="preserve"> Scientific Congress of the European Resuscitation Council.</w:t>
      </w:r>
    </w:p>
    <w:p w14:paraId="1DFC7272" w14:textId="77777777" w:rsidR="00CC7891" w:rsidRPr="00FA73E8" w:rsidRDefault="00CC7891" w:rsidP="00534ED1">
      <w:pPr>
        <w:spacing w:after="0" w:line="360" w:lineRule="auto"/>
        <w:ind w:left="1134" w:hanging="567"/>
        <w:rPr>
          <w:rFonts w:eastAsia="Times New Roman" w:cstheme="minorHAnsi"/>
          <w:i/>
          <w:iCs/>
          <w:lang w:val="en-GB" w:eastAsia="el-GR"/>
        </w:rPr>
      </w:pPr>
      <w:r w:rsidRPr="00FA73E8">
        <w:rPr>
          <w:rFonts w:cstheme="minorHAnsi"/>
          <w:i/>
          <w:color w:val="222222"/>
          <w:lang w:val="en-US"/>
        </w:rPr>
        <w:t>Ghent, Belgium, May 22-24, 2008</w:t>
      </w:r>
      <w:r w:rsidRPr="00FA73E8">
        <w:rPr>
          <w:rFonts w:eastAsia="Times New Roman" w:cstheme="minorHAnsi"/>
          <w:i/>
          <w:iCs/>
          <w:lang w:val="en-GB" w:eastAsia="el-GR"/>
        </w:rPr>
        <w:t>.</w:t>
      </w:r>
    </w:p>
    <w:p w14:paraId="78BF32F6" w14:textId="77777777" w:rsidR="00CC7891" w:rsidRPr="00FA73E8" w:rsidRDefault="00CC7891" w:rsidP="00534ED1">
      <w:pPr>
        <w:spacing w:after="0" w:line="360" w:lineRule="auto"/>
        <w:ind w:left="1134" w:hanging="567"/>
        <w:rPr>
          <w:rFonts w:eastAsia="Times New Roman" w:cstheme="minorHAnsi"/>
          <w:i/>
          <w:iCs/>
          <w:lang w:val="en-GB" w:eastAsia="el-GR"/>
        </w:rPr>
      </w:pPr>
      <w:r w:rsidRPr="00FA73E8">
        <w:rPr>
          <w:rFonts w:eastAsia="Times New Roman" w:cstheme="minorHAnsi"/>
          <w:i/>
          <w:iCs/>
          <w:lang w:val="en-GB" w:eastAsia="el-GR"/>
        </w:rPr>
        <w:t>Resuscitation, 2008;77 (Suppl. 1), p. 6.</w:t>
      </w:r>
    </w:p>
    <w:p w14:paraId="5A13065F" w14:textId="77777777" w:rsidR="00CC7891" w:rsidRPr="00FA73E8" w:rsidRDefault="00CC7891" w:rsidP="00534ED1">
      <w:pPr>
        <w:spacing w:after="0" w:line="360" w:lineRule="auto"/>
        <w:ind w:left="1134" w:hanging="567"/>
        <w:rPr>
          <w:rFonts w:eastAsia="Times New Roman" w:cstheme="minorHAnsi"/>
          <w:bCs/>
          <w:lang w:val="en-US" w:eastAsia="el-GR"/>
        </w:rPr>
      </w:pPr>
      <w:r w:rsidRPr="00FA73E8">
        <w:rPr>
          <w:rFonts w:eastAsia="Times New Roman" w:cstheme="minorHAnsi"/>
          <w:bCs/>
          <w:lang w:eastAsia="el-GR"/>
        </w:rPr>
        <w:t>Συντ</w:t>
      </w:r>
      <w:r w:rsidRPr="00FA73E8">
        <w:rPr>
          <w:rFonts w:eastAsia="Times New Roman" w:cstheme="minorHAnsi"/>
          <w:bCs/>
          <w:lang w:val="en-US" w:eastAsia="el-GR"/>
        </w:rPr>
        <w:t xml:space="preserve">. </w:t>
      </w:r>
      <w:r w:rsidRPr="00FA73E8">
        <w:rPr>
          <w:rFonts w:eastAsia="Times New Roman" w:cstheme="minorHAnsi"/>
          <w:bCs/>
          <w:lang w:eastAsia="el-GR"/>
        </w:rPr>
        <w:t>απήχησης</w:t>
      </w:r>
      <w:r w:rsidRPr="00FA73E8">
        <w:rPr>
          <w:rFonts w:eastAsia="Times New Roman" w:cstheme="minorHAnsi"/>
          <w:bCs/>
          <w:lang w:val="en-US" w:eastAsia="el-GR"/>
        </w:rPr>
        <w:t>: 4.215</w:t>
      </w:r>
    </w:p>
    <w:p w14:paraId="26E83FDB" w14:textId="77777777" w:rsidR="00CC7891" w:rsidRPr="00534ED1" w:rsidRDefault="00CC7891" w:rsidP="00A4654D">
      <w:pPr>
        <w:spacing w:after="0" w:line="360" w:lineRule="auto"/>
        <w:ind w:left="567" w:hanging="567"/>
        <w:rPr>
          <w:rFonts w:eastAsia="Times New Roman" w:cstheme="minorHAnsi"/>
          <w:b/>
          <w:bCs/>
          <w:sz w:val="16"/>
          <w:szCs w:val="16"/>
          <w:lang w:val="en-US" w:eastAsia="el-GR"/>
        </w:rPr>
      </w:pPr>
    </w:p>
    <w:p w14:paraId="36E68A21" w14:textId="3EC0F23D" w:rsidR="00CC7891" w:rsidRPr="00FA73E8" w:rsidRDefault="00CC7891" w:rsidP="004F3314">
      <w:pPr>
        <w:numPr>
          <w:ilvl w:val="0"/>
          <w:numId w:val="87"/>
        </w:numPr>
        <w:spacing w:after="0" w:line="360" w:lineRule="auto"/>
        <w:ind w:left="567" w:hanging="567"/>
        <w:contextualSpacing/>
        <w:rPr>
          <w:rFonts w:eastAsia="Times New Roman" w:cstheme="minorHAnsi"/>
          <w:lang w:val="en-GB" w:eastAsia="el-GR"/>
        </w:rPr>
      </w:pPr>
      <w:r w:rsidRPr="00FA73E8">
        <w:rPr>
          <w:rFonts w:eastAsia="Times New Roman" w:cstheme="minorHAnsi"/>
          <w:lang w:val="en-GB" w:eastAsia="el-GR"/>
        </w:rPr>
        <w:lastRenderedPageBreak/>
        <w:t xml:space="preserve">Kitsou V, </w:t>
      </w:r>
      <w:r w:rsidRPr="00FA73E8">
        <w:rPr>
          <w:rFonts w:eastAsia="Times New Roman" w:cstheme="minorHAnsi"/>
          <w:u w:val="single"/>
          <w:lang w:val="en-GB" w:eastAsia="el-GR"/>
        </w:rPr>
        <w:t>Xanthos T</w:t>
      </w:r>
      <w:r w:rsidRPr="00FA73E8">
        <w:rPr>
          <w:rFonts w:eastAsia="Times New Roman" w:cstheme="minorHAnsi"/>
          <w:lang w:val="en-GB" w:eastAsia="el-GR"/>
        </w:rPr>
        <w:t>, Stroumpoulis K, Rokas G, Papadimitriou D, Dontas I, Perrea D, Kouskouni E.</w:t>
      </w:r>
    </w:p>
    <w:p w14:paraId="454DD819" w14:textId="0B19E17C" w:rsidR="00CC7891" w:rsidRPr="00FA73E8" w:rsidRDefault="00CC7891" w:rsidP="00534ED1">
      <w:pPr>
        <w:spacing w:after="0" w:line="360" w:lineRule="auto"/>
        <w:ind w:left="567"/>
        <w:rPr>
          <w:rFonts w:eastAsia="Times New Roman" w:cstheme="minorHAnsi"/>
          <w:lang w:val="en-GB" w:eastAsia="el-GR"/>
        </w:rPr>
      </w:pPr>
      <w:r w:rsidRPr="00FA73E8">
        <w:rPr>
          <w:rFonts w:eastAsia="Times New Roman" w:cstheme="minorHAnsi"/>
          <w:b/>
          <w:lang w:val="en-GB" w:eastAsia="el-GR"/>
        </w:rPr>
        <w:t>The addition of vasodilation improves coronary perfusion pressure in electrically induced cardiac arrest.</w:t>
      </w:r>
    </w:p>
    <w:p w14:paraId="56681531" w14:textId="77777777" w:rsidR="00CC7891" w:rsidRPr="00FA73E8" w:rsidRDefault="00CC7891" w:rsidP="00534ED1">
      <w:pPr>
        <w:spacing w:after="0" w:line="360" w:lineRule="auto"/>
        <w:ind w:left="567"/>
        <w:rPr>
          <w:rFonts w:eastAsia="Times New Roman" w:cstheme="minorHAnsi"/>
          <w:i/>
          <w:iCs/>
          <w:lang w:val="en-GB"/>
        </w:rPr>
      </w:pPr>
      <w:r w:rsidRPr="00FA73E8">
        <w:rPr>
          <w:rFonts w:eastAsia="Times New Roman" w:cstheme="minorHAnsi"/>
          <w:i/>
          <w:iCs/>
          <w:lang w:val="en-GB"/>
        </w:rPr>
        <w:t>9</w:t>
      </w:r>
      <w:r w:rsidRPr="00FA73E8">
        <w:rPr>
          <w:rFonts w:eastAsia="Times New Roman" w:cstheme="minorHAnsi"/>
          <w:i/>
          <w:iCs/>
          <w:vertAlign w:val="superscript"/>
          <w:lang w:val="en-GB"/>
        </w:rPr>
        <w:t>th</w:t>
      </w:r>
      <w:r w:rsidRPr="00FA73E8">
        <w:rPr>
          <w:rFonts w:eastAsia="Times New Roman" w:cstheme="minorHAnsi"/>
          <w:i/>
          <w:iCs/>
          <w:lang w:val="en-GB"/>
        </w:rPr>
        <w:t xml:space="preserve"> Scientific Congress of the European Resuscitation Council.</w:t>
      </w:r>
    </w:p>
    <w:p w14:paraId="7201D808" w14:textId="77777777" w:rsidR="00CC7891" w:rsidRPr="00FA73E8" w:rsidRDefault="00CC7891" w:rsidP="00534ED1">
      <w:pPr>
        <w:spacing w:after="0" w:line="360" w:lineRule="auto"/>
        <w:ind w:left="567"/>
        <w:rPr>
          <w:rFonts w:eastAsia="Times New Roman" w:cstheme="minorHAnsi"/>
          <w:i/>
          <w:iCs/>
          <w:lang w:val="en-GB" w:eastAsia="el-GR"/>
        </w:rPr>
      </w:pPr>
      <w:r w:rsidRPr="00FA73E8">
        <w:rPr>
          <w:rFonts w:cstheme="minorHAnsi"/>
          <w:i/>
          <w:color w:val="222222"/>
          <w:lang w:val="en-US"/>
        </w:rPr>
        <w:t>Ghent, Belgium, May 22-24, 2008</w:t>
      </w:r>
      <w:r w:rsidRPr="00FA73E8">
        <w:rPr>
          <w:rFonts w:eastAsia="Times New Roman" w:cstheme="minorHAnsi"/>
          <w:i/>
          <w:iCs/>
          <w:lang w:val="en-GB" w:eastAsia="el-GR"/>
        </w:rPr>
        <w:t>.</w:t>
      </w:r>
    </w:p>
    <w:p w14:paraId="4BC9A5F0" w14:textId="77777777" w:rsidR="00CC7891" w:rsidRPr="00FA73E8" w:rsidRDefault="00CC7891" w:rsidP="00534ED1">
      <w:pPr>
        <w:spacing w:after="0" w:line="360" w:lineRule="auto"/>
        <w:ind w:left="567"/>
        <w:rPr>
          <w:rFonts w:eastAsia="Times New Roman" w:cstheme="minorHAnsi"/>
          <w:i/>
          <w:iCs/>
          <w:lang w:val="en-GB" w:eastAsia="el-GR"/>
        </w:rPr>
      </w:pPr>
      <w:r w:rsidRPr="00FA73E8">
        <w:rPr>
          <w:rFonts w:eastAsia="Times New Roman" w:cstheme="minorHAnsi"/>
          <w:i/>
          <w:iCs/>
          <w:lang w:val="en-GB" w:eastAsia="el-GR"/>
        </w:rPr>
        <w:t>Resuscitation, 2008;77 (Suppl. 1), p. 18.</w:t>
      </w:r>
    </w:p>
    <w:p w14:paraId="11EFCBEC" w14:textId="77777777" w:rsidR="00CC7891" w:rsidRPr="00FA73E8" w:rsidRDefault="00CC7891" w:rsidP="00534ED1">
      <w:pPr>
        <w:spacing w:after="0" w:line="360" w:lineRule="auto"/>
        <w:ind w:left="567"/>
        <w:rPr>
          <w:rFonts w:eastAsia="Times New Roman" w:cstheme="minorHAnsi"/>
          <w:bCs/>
          <w:lang w:val="en-US" w:eastAsia="el-GR"/>
        </w:rPr>
      </w:pPr>
      <w:r w:rsidRPr="00FA73E8">
        <w:rPr>
          <w:rFonts w:eastAsia="Times New Roman" w:cstheme="minorHAnsi"/>
          <w:bCs/>
          <w:lang w:eastAsia="el-GR"/>
        </w:rPr>
        <w:t>Συντ</w:t>
      </w:r>
      <w:r w:rsidRPr="00FA73E8">
        <w:rPr>
          <w:rFonts w:eastAsia="Times New Roman" w:cstheme="minorHAnsi"/>
          <w:bCs/>
          <w:lang w:val="en-US" w:eastAsia="el-GR"/>
        </w:rPr>
        <w:t xml:space="preserve">. </w:t>
      </w:r>
      <w:r w:rsidRPr="00FA73E8">
        <w:rPr>
          <w:rFonts w:eastAsia="Times New Roman" w:cstheme="minorHAnsi"/>
          <w:bCs/>
          <w:lang w:eastAsia="el-GR"/>
        </w:rPr>
        <w:t>απήχησης</w:t>
      </w:r>
      <w:r w:rsidRPr="00FA73E8">
        <w:rPr>
          <w:rFonts w:eastAsia="Times New Roman" w:cstheme="minorHAnsi"/>
          <w:bCs/>
          <w:lang w:val="en-US" w:eastAsia="el-GR"/>
        </w:rPr>
        <w:t>: 4.215</w:t>
      </w:r>
    </w:p>
    <w:p w14:paraId="376EC725" w14:textId="77777777" w:rsidR="00CC7891" w:rsidRPr="00FA73E8" w:rsidRDefault="00CC7891" w:rsidP="00A4654D">
      <w:pPr>
        <w:spacing w:after="0" w:line="360" w:lineRule="auto"/>
        <w:ind w:left="567" w:hanging="567"/>
        <w:rPr>
          <w:rFonts w:eastAsia="Times New Roman" w:cstheme="minorHAnsi"/>
          <w:b/>
          <w:bCs/>
          <w:iCs/>
          <w:lang w:val="en-US" w:eastAsia="el-GR"/>
        </w:rPr>
      </w:pPr>
    </w:p>
    <w:p w14:paraId="2FDAA8F0" w14:textId="7AEC04EB" w:rsidR="00CC7891" w:rsidRPr="00FA73E8" w:rsidRDefault="00CC7891" w:rsidP="004F3314">
      <w:pPr>
        <w:numPr>
          <w:ilvl w:val="0"/>
          <w:numId w:val="87"/>
        </w:numPr>
        <w:spacing w:after="0" w:line="360" w:lineRule="auto"/>
        <w:ind w:left="567" w:hanging="567"/>
        <w:contextualSpacing/>
        <w:rPr>
          <w:rFonts w:eastAsia="Times New Roman" w:cstheme="minorHAnsi"/>
          <w:iCs/>
          <w:lang w:val="pt-BR" w:eastAsia="el-GR"/>
        </w:rPr>
      </w:pPr>
      <w:r w:rsidRPr="00FA73E8">
        <w:rPr>
          <w:rFonts w:eastAsia="Times New Roman" w:cstheme="minorHAnsi"/>
          <w:iCs/>
          <w:u w:val="single"/>
          <w:lang w:val="pt-BR" w:eastAsia="el-GR"/>
        </w:rPr>
        <w:t>Xanthos T</w:t>
      </w:r>
      <w:r w:rsidRPr="00FA73E8">
        <w:rPr>
          <w:rFonts w:eastAsia="Times New Roman" w:cstheme="minorHAnsi"/>
          <w:iCs/>
          <w:lang w:val="pt-BR" w:eastAsia="el-GR"/>
        </w:rPr>
        <w:t>, Bassiakou E, Koudouna E, Rokas G, Goulas S, Papadimitriou L.</w:t>
      </w:r>
    </w:p>
    <w:p w14:paraId="728FD880" w14:textId="77777777" w:rsidR="00CC7891" w:rsidRPr="00FA73E8" w:rsidRDefault="00CC7891" w:rsidP="00375F56">
      <w:pPr>
        <w:spacing w:after="0" w:line="360" w:lineRule="auto"/>
        <w:ind w:left="567"/>
        <w:rPr>
          <w:rFonts w:eastAsia="Times New Roman" w:cstheme="minorHAnsi"/>
          <w:b/>
          <w:bCs/>
          <w:iCs/>
          <w:lang w:val="en-GB" w:eastAsia="el-GR"/>
        </w:rPr>
      </w:pPr>
      <w:r w:rsidRPr="00FA73E8">
        <w:rPr>
          <w:rFonts w:eastAsia="Times New Roman" w:cstheme="minorHAnsi"/>
          <w:b/>
          <w:bCs/>
          <w:iCs/>
          <w:lang w:val="en-GB" w:eastAsia="el-GR"/>
        </w:rPr>
        <w:t xml:space="preserve">Evidence Suggesting That Combined Medication Improve Post-Resuscitation Outcome in a Swine Model </w:t>
      </w:r>
      <w:proofErr w:type="gramStart"/>
      <w:r w:rsidRPr="00FA73E8">
        <w:rPr>
          <w:rFonts w:eastAsia="Times New Roman" w:cstheme="minorHAnsi"/>
          <w:b/>
          <w:bCs/>
          <w:iCs/>
          <w:lang w:val="en-GB" w:eastAsia="el-GR"/>
        </w:rPr>
        <w:t>Of</w:t>
      </w:r>
      <w:proofErr w:type="gramEnd"/>
      <w:r w:rsidRPr="00FA73E8">
        <w:rPr>
          <w:rFonts w:eastAsia="Times New Roman" w:cstheme="minorHAnsi"/>
          <w:b/>
          <w:bCs/>
          <w:iCs/>
          <w:lang w:val="en-GB" w:eastAsia="el-GR"/>
        </w:rPr>
        <w:t xml:space="preserve"> Cardiopulmonary Resuscitation.</w:t>
      </w:r>
    </w:p>
    <w:p w14:paraId="13719420" w14:textId="77777777" w:rsidR="00CC7891" w:rsidRPr="00FA73E8" w:rsidRDefault="00CC7891" w:rsidP="00375F56">
      <w:pPr>
        <w:spacing w:after="0" w:line="360" w:lineRule="auto"/>
        <w:ind w:left="567"/>
        <w:rPr>
          <w:rFonts w:eastAsia="Times New Roman" w:cstheme="minorHAnsi"/>
          <w:i/>
          <w:iCs/>
          <w:lang w:val="en-GB"/>
        </w:rPr>
      </w:pPr>
      <w:r w:rsidRPr="00FA73E8">
        <w:rPr>
          <w:rFonts w:eastAsia="Times New Roman" w:cstheme="minorHAnsi"/>
          <w:i/>
          <w:iCs/>
          <w:lang w:val="en-GB"/>
        </w:rPr>
        <w:t>9</w:t>
      </w:r>
      <w:r w:rsidRPr="00FA73E8">
        <w:rPr>
          <w:rFonts w:eastAsia="Times New Roman" w:cstheme="minorHAnsi"/>
          <w:i/>
          <w:iCs/>
          <w:vertAlign w:val="superscript"/>
          <w:lang w:val="en-GB"/>
        </w:rPr>
        <w:t>th</w:t>
      </w:r>
      <w:r w:rsidRPr="00FA73E8">
        <w:rPr>
          <w:rFonts w:eastAsia="Times New Roman" w:cstheme="minorHAnsi"/>
          <w:i/>
          <w:iCs/>
          <w:lang w:val="en-GB"/>
        </w:rPr>
        <w:t xml:space="preserve"> Scientific Congress of the European Resuscitation Council.</w:t>
      </w:r>
    </w:p>
    <w:p w14:paraId="074C3937" w14:textId="77777777" w:rsidR="00CC7891" w:rsidRPr="00FA73E8" w:rsidRDefault="00CC7891" w:rsidP="00375F56">
      <w:pPr>
        <w:spacing w:after="0" w:line="360" w:lineRule="auto"/>
        <w:ind w:left="567"/>
        <w:rPr>
          <w:rFonts w:eastAsia="Times New Roman" w:cstheme="minorHAnsi"/>
          <w:i/>
          <w:iCs/>
          <w:lang w:val="en-GB" w:eastAsia="el-GR"/>
        </w:rPr>
      </w:pPr>
      <w:r w:rsidRPr="00FA73E8">
        <w:rPr>
          <w:rFonts w:cstheme="minorHAnsi"/>
          <w:i/>
          <w:color w:val="222222"/>
          <w:lang w:val="en-US"/>
        </w:rPr>
        <w:t>Ghent, Belgium, May 22-</w:t>
      </w:r>
      <w:proofErr w:type="gramStart"/>
      <w:r w:rsidRPr="00FA73E8">
        <w:rPr>
          <w:rFonts w:cstheme="minorHAnsi"/>
          <w:i/>
          <w:color w:val="222222"/>
          <w:lang w:val="en-US"/>
        </w:rPr>
        <w:t>24,  2008</w:t>
      </w:r>
      <w:proofErr w:type="gramEnd"/>
      <w:r w:rsidRPr="00FA73E8">
        <w:rPr>
          <w:rFonts w:eastAsia="Times New Roman" w:cstheme="minorHAnsi"/>
          <w:i/>
          <w:iCs/>
          <w:lang w:val="en-GB" w:eastAsia="el-GR"/>
        </w:rPr>
        <w:t>.</w:t>
      </w:r>
    </w:p>
    <w:p w14:paraId="123B9F31" w14:textId="77777777" w:rsidR="00CC7891" w:rsidRPr="00FA73E8" w:rsidRDefault="00CC7891" w:rsidP="00375F56">
      <w:pPr>
        <w:spacing w:after="0" w:line="360" w:lineRule="auto"/>
        <w:ind w:left="567"/>
        <w:rPr>
          <w:rFonts w:eastAsia="Times New Roman" w:cstheme="minorHAnsi"/>
          <w:i/>
          <w:iCs/>
          <w:lang w:val="en-GB" w:eastAsia="el-GR"/>
        </w:rPr>
      </w:pPr>
      <w:r w:rsidRPr="00FA73E8">
        <w:rPr>
          <w:rFonts w:eastAsia="Times New Roman" w:cstheme="minorHAnsi"/>
          <w:i/>
          <w:iCs/>
          <w:lang w:val="en-GB" w:eastAsia="el-GR"/>
        </w:rPr>
        <w:t>Resuscitation, 2008;77 (Suppl. 1), p. 110.</w:t>
      </w:r>
    </w:p>
    <w:p w14:paraId="1456D4B9" w14:textId="77777777" w:rsidR="00CC7891" w:rsidRPr="00FA73E8" w:rsidRDefault="00CC7891" w:rsidP="00375F56">
      <w:pPr>
        <w:spacing w:after="0" w:line="360" w:lineRule="auto"/>
        <w:ind w:left="567"/>
        <w:rPr>
          <w:rFonts w:eastAsia="Times New Roman" w:cstheme="minorHAnsi"/>
          <w:bCs/>
          <w:lang w:val="en-US" w:eastAsia="el-GR"/>
        </w:rPr>
      </w:pPr>
      <w:r w:rsidRPr="00FA73E8">
        <w:rPr>
          <w:rFonts w:eastAsia="Times New Roman" w:cstheme="minorHAnsi"/>
          <w:bCs/>
          <w:lang w:eastAsia="el-GR"/>
        </w:rPr>
        <w:t>Συντ</w:t>
      </w:r>
      <w:r w:rsidRPr="00FA73E8">
        <w:rPr>
          <w:rFonts w:eastAsia="Times New Roman" w:cstheme="minorHAnsi"/>
          <w:bCs/>
          <w:lang w:val="en-US" w:eastAsia="el-GR"/>
        </w:rPr>
        <w:t xml:space="preserve">. </w:t>
      </w:r>
      <w:r w:rsidRPr="00FA73E8">
        <w:rPr>
          <w:rFonts w:eastAsia="Times New Roman" w:cstheme="minorHAnsi"/>
          <w:bCs/>
          <w:lang w:eastAsia="el-GR"/>
        </w:rPr>
        <w:t>απήχησης</w:t>
      </w:r>
      <w:r w:rsidRPr="00FA73E8">
        <w:rPr>
          <w:rFonts w:eastAsia="Times New Roman" w:cstheme="minorHAnsi"/>
          <w:bCs/>
          <w:lang w:val="en-US" w:eastAsia="el-GR"/>
        </w:rPr>
        <w:t xml:space="preserve">: </w:t>
      </w:r>
      <w:r w:rsidRPr="00FA73E8">
        <w:rPr>
          <w:rFonts w:eastAsia="Times New Roman" w:cstheme="minorHAnsi"/>
          <w:bCs/>
          <w:lang w:val="en-GB" w:eastAsia="el-GR"/>
        </w:rPr>
        <w:t>4.215</w:t>
      </w:r>
    </w:p>
    <w:p w14:paraId="622B8057" w14:textId="5FE1B204" w:rsidR="00CC7891" w:rsidRDefault="00CC7891" w:rsidP="00A4654D">
      <w:pPr>
        <w:spacing w:after="0" w:line="360" w:lineRule="auto"/>
        <w:ind w:left="567" w:hanging="567"/>
        <w:rPr>
          <w:rFonts w:eastAsia="Times New Roman" w:cstheme="minorHAnsi"/>
          <w:b/>
          <w:bCs/>
          <w:lang w:val="en-US" w:eastAsia="el-GR"/>
        </w:rPr>
      </w:pPr>
    </w:p>
    <w:p w14:paraId="39E78038" w14:textId="4B85B863" w:rsidR="00CC7891" w:rsidRPr="00FA73E8" w:rsidRDefault="00CC7891" w:rsidP="004F3314">
      <w:pPr>
        <w:numPr>
          <w:ilvl w:val="0"/>
          <w:numId w:val="87"/>
        </w:numPr>
        <w:spacing w:after="0" w:line="360" w:lineRule="auto"/>
        <w:ind w:left="567" w:hanging="567"/>
        <w:contextualSpacing/>
        <w:rPr>
          <w:rFonts w:eastAsia="Times New Roman" w:cstheme="minorHAnsi"/>
          <w:lang w:val="en-GB" w:eastAsia="el-GR"/>
        </w:rPr>
      </w:pPr>
      <w:r w:rsidRPr="00FA73E8">
        <w:rPr>
          <w:rFonts w:eastAsia="Times New Roman" w:cstheme="minorHAnsi"/>
          <w:u w:val="single"/>
          <w:lang w:val="en-GB" w:eastAsia="el-GR"/>
        </w:rPr>
        <w:t>Xanthos T</w:t>
      </w:r>
      <w:r w:rsidRPr="00FA73E8">
        <w:rPr>
          <w:rFonts w:eastAsia="Times New Roman" w:cstheme="minorHAnsi"/>
          <w:lang w:val="en-GB" w:eastAsia="el-GR"/>
        </w:rPr>
        <w:t>, Koudouna E, Bassiakou E, Barouxis D, Ekmektzoglou K, Papadimitriou L.</w:t>
      </w:r>
    </w:p>
    <w:p w14:paraId="012EAC6E" w14:textId="77777777" w:rsidR="00CC7891" w:rsidRPr="00FA73E8" w:rsidRDefault="00CC7891" w:rsidP="00375F56">
      <w:pPr>
        <w:spacing w:after="0" w:line="360" w:lineRule="auto"/>
        <w:ind w:left="567"/>
        <w:rPr>
          <w:rFonts w:eastAsia="Times New Roman" w:cstheme="minorHAnsi"/>
          <w:b/>
          <w:bCs/>
          <w:lang w:val="en-GB" w:eastAsia="el-GR"/>
        </w:rPr>
      </w:pPr>
      <w:r w:rsidRPr="00FA73E8">
        <w:rPr>
          <w:rFonts w:eastAsia="Times New Roman" w:cstheme="minorHAnsi"/>
          <w:b/>
          <w:bCs/>
          <w:lang w:val="en-GB" w:eastAsia="el-GR"/>
        </w:rPr>
        <w:t xml:space="preserve">Nurses’ Participation </w:t>
      </w:r>
      <w:proofErr w:type="gramStart"/>
      <w:r w:rsidRPr="00FA73E8">
        <w:rPr>
          <w:rFonts w:eastAsia="Times New Roman" w:cstheme="minorHAnsi"/>
          <w:b/>
          <w:bCs/>
          <w:lang w:val="en-GB" w:eastAsia="el-GR"/>
        </w:rPr>
        <w:t>In</w:t>
      </w:r>
      <w:proofErr w:type="gramEnd"/>
      <w:r w:rsidRPr="00FA73E8">
        <w:rPr>
          <w:rFonts w:eastAsia="Times New Roman" w:cstheme="minorHAnsi"/>
          <w:b/>
          <w:bCs/>
          <w:lang w:val="en-GB" w:eastAsia="el-GR"/>
        </w:rPr>
        <w:t xml:space="preserve"> Basic Life Support And Automated External Defibrillation Provider Courses.</w:t>
      </w:r>
    </w:p>
    <w:p w14:paraId="7699A165" w14:textId="77777777" w:rsidR="00CC7891" w:rsidRPr="00FA73E8" w:rsidRDefault="00CC7891" w:rsidP="00375F56">
      <w:pPr>
        <w:spacing w:after="0" w:line="360" w:lineRule="auto"/>
        <w:ind w:left="567"/>
        <w:rPr>
          <w:rFonts w:eastAsia="Times New Roman" w:cstheme="minorHAnsi"/>
          <w:i/>
          <w:iCs/>
          <w:lang w:val="en-GB"/>
        </w:rPr>
      </w:pPr>
      <w:r w:rsidRPr="00FA73E8">
        <w:rPr>
          <w:rFonts w:eastAsia="Times New Roman" w:cstheme="minorHAnsi"/>
          <w:i/>
          <w:iCs/>
          <w:lang w:val="en-GB"/>
        </w:rPr>
        <w:t>9</w:t>
      </w:r>
      <w:r w:rsidRPr="00FA73E8">
        <w:rPr>
          <w:rFonts w:eastAsia="Times New Roman" w:cstheme="minorHAnsi"/>
          <w:i/>
          <w:iCs/>
          <w:vertAlign w:val="superscript"/>
          <w:lang w:val="en-GB"/>
        </w:rPr>
        <w:t>th</w:t>
      </w:r>
      <w:r w:rsidRPr="00FA73E8">
        <w:rPr>
          <w:rFonts w:eastAsia="Times New Roman" w:cstheme="minorHAnsi"/>
          <w:i/>
          <w:iCs/>
          <w:lang w:val="en-GB"/>
        </w:rPr>
        <w:t xml:space="preserve"> Scientific Congress of the European Resuscitation Council.</w:t>
      </w:r>
    </w:p>
    <w:p w14:paraId="7ED18AB0" w14:textId="77777777" w:rsidR="00CC7891" w:rsidRPr="00FA73E8" w:rsidRDefault="00CC7891" w:rsidP="00375F56">
      <w:pPr>
        <w:spacing w:after="0" w:line="360" w:lineRule="auto"/>
        <w:ind w:left="567"/>
        <w:rPr>
          <w:rFonts w:eastAsia="Times New Roman" w:cstheme="minorHAnsi"/>
          <w:i/>
          <w:iCs/>
          <w:lang w:val="en-GB" w:eastAsia="el-GR"/>
        </w:rPr>
      </w:pPr>
      <w:r w:rsidRPr="00FA73E8">
        <w:rPr>
          <w:rFonts w:cstheme="minorHAnsi"/>
          <w:i/>
          <w:color w:val="222222"/>
          <w:lang w:val="en-US"/>
        </w:rPr>
        <w:t>Ghent, Belgium, May 22-24, 2008</w:t>
      </w:r>
      <w:r w:rsidRPr="00FA73E8">
        <w:rPr>
          <w:rFonts w:eastAsia="Times New Roman" w:cstheme="minorHAnsi"/>
          <w:i/>
          <w:iCs/>
          <w:lang w:val="en-GB" w:eastAsia="el-GR"/>
        </w:rPr>
        <w:t>.</w:t>
      </w:r>
    </w:p>
    <w:p w14:paraId="47C27600" w14:textId="77777777" w:rsidR="00CC7891" w:rsidRPr="00FA73E8" w:rsidRDefault="00CC7891" w:rsidP="00375F56">
      <w:pPr>
        <w:spacing w:after="0" w:line="360" w:lineRule="auto"/>
        <w:ind w:left="567"/>
        <w:rPr>
          <w:rFonts w:eastAsia="Times New Roman" w:cstheme="minorHAnsi"/>
          <w:i/>
          <w:iCs/>
          <w:lang w:val="en-GB" w:eastAsia="el-GR"/>
        </w:rPr>
      </w:pPr>
      <w:r w:rsidRPr="00FA73E8">
        <w:rPr>
          <w:rFonts w:eastAsia="Times New Roman" w:cstheme="minorHAnsi"/>
          <w:i/>
          <w:iCs/>
          <w:lang w:val="en-GB" w:eastAsia="el-GR"/>
        </w:rPr>
        <w:t>Resuscitation, 2008;77 (Suppl. 1), p. 127.</w:t>
      </w:r>
    </w:p>
    <w:p w14:paraId="0A35C5C7" w14:textId="77777777" w:rsidR="00CC7891" w:rsidRPr="00FA73E8" w:rsidRDefault="00CC7891" w:rsidP="00375F56">
      <w:pPr>
        <w:spacing w:after="0" w:line="360" w:lineRule="auto"/>
        <w:ind w:left="567"/>
        <w:rPr>
          <w:rFonts w:eastAsia="Times New Roman" w:cstheme="minorHAnsi"/>
          <w:bCs/>
          <w:lang w:val="en-US" w:eastAsia="el-GR"/>
        </w:rPr>
      </w:pPr>
      <w:r w:rsidRPr="00FA73E8">
        <w:rPr>
          <w:rFonts w:eastAsia="Times New Roman" w:cstheme="minorHAnsi"/>
          <w:bCs/>
          <w:lang w:eastAsia="el-GR"/>
        </w:rPr>
        <w:t>Συντ</w:t>
      </w:r>
      <w:r w:rsidRPr="00FA73E8">
        <w:rPr>
          <w:rFonts w:eastAsia="Times New Roman" w:cstheme="minorHAnsi"/>
          <w:bCs/>
          <w:lang w:val="en-US" w:eastAsia="el-GR"/>
        </w:rPr>
        <w:t xml:space="preserve">. </w:t>
      </w:r>
      <w:r w:rsidRPr="00FA73E8">
        <w:rPr>
          <w:rFonts w:eastAsia="Times New Roman" w:cstheme="minorHAnsi"/>
          <w:bCs/>
          <w:lang w:eastAsia="el-GR"/>
        </w:rPr>
        <w:t>απήχησης</w:t>
      </w:r>
      <w:r w:rsidRPr="00FA73E8">
        <w:rPr>
          <w:rFonts w:eastAsia="Times New Roman" w:cstheme="minorHAnsi"/>
          <w:bCs/>
          <w:lang w:val="en-US" w:eastAsia="el-GR"/>
        </w:rPr>
        <w:t>: 4.215</w:t>
      </w:r>
    </w:p>
    <w:p w14:paraId="4BF12CB9" w14:textId="77777777" w:rsidR="00CC7891" w:rsidRPr="00FA73E8" w:rsidRDefault="00CC7891" w:rsidP="00A4654D">
      <w:pPr>
        <w:spacing w:after="0" w:line="360" w:lineRule="auto"/>
        <w:ind w:left="567" w:hanging="567"/>
        <w:rPr>
          <w:rFonts w:eastAsia="Times New Roman" w:cstheme="minorHAnsi"/>
          <w:bCs/>
          <w:lang w:val="en-US" w:eastAsia="el-GR"/>
        </w:rPr>
      </w:pPr>
    </w:p>
    <w:p w14:paraId="7E4D8F58" w14:textId="63FF821C" w:rsidR="00CC7891" w:rsidRPr="00FA73E8" w:rsidRDefault="00CC7891" w:rsidP="0063055B">
      <w:pPr>
        <w:numPr>
          <w:ilvl w:val="0"/>
          <w:numId w:val="87"/>
        </w:numPr>
        <w:spacing w:after="0" w:line="360" w:lineRule="auto"/>
        <w:ind w:left="567" w:right="-243" w:hanging="567"/>
        <w:contextualSpacing/>
        <w:rPr>
          <w:rFonts w:eastAsia="Times New Roman" w:cstheme="minorHAnsi"/>
          <w:noProof/>
          <w:lang w:val="en-GB" w:eastAsia="el-GR"/>
        </w:rPr>
      </w:pPr>
      <w:r w:rsidRPr="00FA73E8">
        <w:rPr>
          <w:rFonts w:eastAsia="Times New Roman" w:cstheme="minorHAnsi"/>
          <w:noProof/>
          <w:u w:val="single"/>
          <w:lang w:val="en-GB" w:eastAsia="el-GR"/>
        </w:rPr>
        <w:t>Xanthos T</w:t>
      </w:r>
      <w:r w:rsidRPr="00FA73E8">
        <w:rPr>
          <w:rFonts w:eastAsia="Times New Roman" w:cstheme="minorHAnsi"/>
          <w:noProof/>
          <w:lang w:val="en-GB" w:eastAsia="el-GR"/>
        </w:rPr>
        <w:t>, Koudouna E, Bassiakou E, Kouskouni E, Dontas I, Perrea D, Papadimitriou L.</w:t>
      </w:r>
    </w:p>
    <w:p w14:paraId="00811085" w14:textId="77777777" w:rsidR="00CC7891" w:rsidRPr="00FA73E8" w:rsidRDefault="00CC7891" w:rsidP="00375F56">
      <w:pPr>
        <w:spacing w:after="0" w:line="360" w:lineRule="auto"/>
        <w:ind w:left="567"/>
        <w:rPr>
          <w:rFonts w:eastAsia="Times New Roman" w:cstheme="minorHAnsi"/>
          <w:b/>
          <w:bCs/>
          <w:lang w:val="en-GB" w:eastAsia="el-GR"/>
        </w:rPr>
      </w:pPr>
      <w:r w:rsidRPr="00FA73E8">
        <w:rPr>
          <w:rFonts w:eastAsia="Times New Roman" w:cstheme="minorHAnsi"/>
          <w:b/>
          <w:bCs/>
          <w:lang w:val="en-GB" w:eastAsia="el-GR"/>
        </w:rPr>
        <w:t>Abdominal Compression Achieves Similar Survival Rates to Standard Chest Compression Cardiopulmonary Resuscitation.</w:t>
      </w:r>
    </w:p>
    <w:p w14:paraId="72636101" w14:textId="1C83D3EE" w:rsidR="00CC7891" w:rsidRPr="00FA73E8" w:rsidRDefault="00CC7891" w:rsidP="00375F56">
      <w:pPr>
        <w:tabs>
          <w:tab w:val="left" w:pos="-3060"/>
        </w:tabs>
        <w:spacing w:after="0" w:line="360" w:lineRule="auto"/>
        <w:ind w:left="567"/>
        <w:rPr>
          <w:rFonts w:eastAsia="Times New Roman" w:cstheme="minorHAnsi"/>
          <w:bCs/>
          <w:i/>
          <w:lang w:val="en-US"/>
        </w:rPr>
      </w:pPr>
      <w:r w:rsidRPr="00FA73E8">
        <w:rPr>
          <w:rFonts w:eastAsia="Times New Roman" w:cstheme="minorHAnsi"/>
          <w:bCs/>
          <w:i/>
          <w:lang w:val="en-GB"/>
        </w:rPr>
        <w:t>American Heart Asscociation Scientific Sessions.</w:t>
      </w:r>
    </w:p>
    <w:p w14:paraId="698D6763" w14:textId="08660338" w:rsidR="00CC7891" w:rsidRPr="00FA73E8" w:rsidRDefault="00CC7891" w:rsidP="00375F56">
      <w:pPr>
        <w:tabs>
          <w:tab w:val="left" w:pos="-3060"/>
        </w:tabs>
        <w:spacing w:after="0" w:line="360" w:lineRule="auto"/>
        <w:ind w:left="567"/>
        <w:rPr>
          <w:rFonts w:eastAsia="Times New Roman" w:cstheme="minorHAnsi"/>
          <w:bCs/>
          <w:i/>
          <w:lang w:val="en-GB"/>
        </w:rPr>
      </w:pPr>
      <w:r w:rsidRPr="00FA73E8">
        <w:rPr>
          <w:rFonts w:eastAsia="Times New Roman" w:cstheme="minorHAnsi"/>
          <w:bCs/>
          <w:i/>
          <w:lang w:val="en-GB"/>
        </w:rPr>
        <w:t xml:space="preserve">New Orleans, </w:t>
      </w:r>
      <w:r w:rsidRPr="00FA73E8">
        <w:rPr>
          <w:rFonts w:eastAsia="Times New Roman" w:cstheme="minorHAnsi"/>
          <w:i/>
          <w:iCs/>
          <w:lang w:val="en-GB"/>
        </w:rPr>
        <w:t>Louisiana</w:t>
      </w:r>
      <w:r w:rsidRPr="00FA73E8">
        <w:rPr>
          <w:rFonts w:eastAsia="Times New Roman" w:cstheme="minorHAnsi"/>
          <w:bCs/>
          <w:i/>
          <w:lang w:val="en-GB"/>
        </w:rPr>
        <w:t>, November 8-12, 2008.</w:t>
      </w:r>
    </w:p>
    <w:p w14:paraId="70C4284A" w14:textId="365019D4" w:rsidR="00CC7891" w:rsidRPr="00FA73E8" w:rsidRDefault="00CC7891" w:rsidP="00375F56">
      <w:pPr>
        <w:tabs>
          <w:tab w:val="left" w:pos="-3060"/>
        </w:tabs>
        <w:spacing w:after="0" w:line="360" w:lineRule="auto"/>
        <w:ind w:left="567"/>
        <w:rPr>
          <w:rFonts w:eastAsia="Times New Roman" w:cstheme="minorHAnsi"/>
          <w:bCs/>
          <w:i/>
          <w:iCs/>
          <w:lang w:val="en-US"/>
        </w:rPr>
      </w:pPr>
      <w:r w:rsidRPr="00FA73E8">
        <w:rPr>
          <w:rFonts w:eastAsia="Times New Roman" w:cstheme="minorHAnsi"/>
          <w:bCs/>
          <w:i/>
          <w:iCs/>
          <w:lang w:val="en-GB"/>
        </w:rPr>
        <w:t>Circulation</w:t>
      </w:r>
      <w:r w:rsidRPr="00FA73E8">
        <w:rPr>
          <w:rFonts w:eastAsia="Times New Roman" w:cstheme="minorHAnsi"/>
          <w:bCs/>
          <w:i/>
          <w:iCs/>
          <w:lang w:val="en-US"/>
        </w:rPr>
        <w:t xml:space="preserve"> 2008;118(18</w:t>
      </w:r>
      <w:proofErr w:type="gramStart"/>
      <w:r w:rsidRPr="00FA73E8">
        <w:rPr>
          <w:rFonts w:eastAsia="Times New Roman" w:cstheme="minorHAnsi"/>
          <w:bCs/>
          <w:i/>
          <w:iCs/>
          <w:lang w:val="en-US"/>
        </w:rPr>
        <w:t>):</w:t>
      </w:r>
      <w:r w:rsidRPr="00FA73E8">
        <w:rPr>
          <w:rFonts w:eastAsia="Times New Roman" w:cstheme="minorHAnsi"/>
          <w:bCs/>
          <w:i/>
          <w:iCs/>
          <w:lang w:val="en-GB"/>
        </w:rPr>
        <w:t>S</w:t>
      </w:r>
      <w:proofErr w:type="gramEnd"/>
      <w:r w:rsidRPr="00FA73E8">
        <w:rPr>
          <w:rFonts w:eastAsia="Times New Roman" w:cstheme="minorHAnsi"/>
          <w:bCs/>
          <w:i/>
          <w:iCs/>
          <w:lang w:val="en-US"/>
        </w:rPr>
        <w:t>1448.</w:t>
      </w:r>
    </w:p>
    <w:p w14:paraId="304A8B3B" w14:textId="77777777" w:rsidR="00CC7891" w:rsidRPr="00FA73E8" w:rsidRDefault="00CC7891" w:rsidP="00375F56">
      <w:pPr>
        <w:spacing w:after="0" w:line="360" w:lineRule="auto"/>
        <w:ind w:left="567"/>
        <w:rPr>
          <w:rFonts w:eastAsia="Times New Roman" w:cstheme="minorHAnsi"/>
          <w:lang w:val="en-US" w:eastAsia="el-GR"/>
        </w:rPr>
      </w:pPr>
      <w:r w:rsidRPr="00FA73E8">
        <w:rPr>
          <w:rFonts w:eastAsia="Times New Roman" w:cstheme="minorHAnsi"/>
          <w:bCs/>
          <w:lang w:eastAsia="el-GR"/>
        </w:rPr>
        <w:t>Συντ</w:t>
      </w:r>
      <w:r w:rsidRPr="00FA73E8">
        <w:rPr>
          <w:rFonts w:eastAsia="Times New Roman" w:cstheme="minorHAnsi"/>
          <w:bCs/>
          <w:lang w:val="en-US" w:eastAsia="el-GR"/>
        </w:rPr>
        <w:t xml:space="preserve">. </w:t>
      </w:r>
      <w:r w:rsidRPr="00FA73E8">
        <w:rPr>
          <w:rFonts w:eastAsia="Times New Roman" w:cstheme="minorHAnsi"/>
          <w:bCs/>
          <w:lang w:eastAsia="el-GR"/>
        </w:rPr>
        <w:t>απήχησης</w:t>
      </w:r>
      <w:r w:rsidRPr="00FA73E8">
        <w:rPr>
          <w:rFonts w:eastAsia="Times New Roman" w:cstheme="minorHAnsi"/>
          <w:bCs/>
          <w:lang w:val="en-US" w:eastAsia="el-GR"/>
        </w:rPr>
        <w:t xml:space="preserve">: </w:t>
      </w:r>
      <w:r w:rsidRPr="00FA73E8">
        <w:rPr>
          <w:rFonts w:eastAsia="Times New Roman" w:cstheme="minorHAnsi"/>
          <w:lang w:val="en-US" w:eastAsia="el-GR"/>
        </w:rPr>
        <w:t>23.603</w:t>
      </w:r>
    </w:p>
    <w:p w14:paraId="36CC2316" w14:textId="39FB9FA0" w:rsidR="00CC7891" w:rsidRDefault="00000000" w:rsidP="00375F56">
      <w:pPr>
        <w:spacing w:after="0" w:line="360" w:lineRule="auto"/>
        <w:ind w:left="567"/>
        <w:rPr>
          <w:rStyle w:val="-"/>
          <w:rFonts w:eastAsia="Times New Roman" w:cstheme="minorHAnsi"/>
          <w:bCs/>
          <w:lang w:val="en-US" w:eastAsia="el-GR"/>
        </w:rPr>
      </w:pPr>
      <w:hyperlink r:id="rId625" w:history="1">
        <w:r w:rsidR="00221AAC" w:rsidRPr="00FA73E8">
          <w:rPr>
            <w:rStyle w:val="-"/>
            <w:rFonts w:eastAsia="Times New Roman" w:cstheme="minorHAnsi"/>
            <w:bCs/>
            <w:lang w:val="en-US" w:eastAsia="el-GR"/>
          </w:rPr>
          <w:t xml:space="preserve"> Πλήρες Κείμενο</w:t>
        </w:r>
      </w:hyperlink>
    </w:p>
    <w:p w14:paraId="67E64682" w14:textId="495829AE" w:rsidR="00556BC0" w:rsidRDefault="00556BC0" w:rsidP="00A4654D">
      <w:pPr>
        <w:spacing w:after="0" w:line="360" w:lineRule="auto"/>
        <w:ind w:left="567" w:hanging="567"/>
        <w:rPr>
          <w:rStyle w:val="-"/>
          <w:rFonts w:eastAsia="Times New Roman" w:cstheme="minorHAnsi"/>
          <w:bCs/>
          <w:sz w:val="12"/>
          <w:szCs w:val="12"/>
          <w:lang w:val="en-US" w:eastAsia="el-GR"/>
        </w:rPr>
      </w:pPr>
    </w:p>
    <w:p w14:paraId="5643DB0A" w14:textId="77777777" w:rsidR="0063055B" w:rsidRPr="00556BC0" w:rsidRDefault="0063055B" w:rsidP="00A4654D">
      <w:pPr>
        <w:spacing w:after="0" w:line="360" w:lineRule="auto"/>
        <w:ind w:left="567" w:hanging="567"/>
        <w:rPr>
          <w:rStyle w:val="-"/>
          <w:rFonts w:eastAsia="Times New Roman" w:cstheme="minorHAnsi"/>
          <w:bCs/>
          <w:sz w:val="12"/>
          <w:szCs w:val="12"/>
          <w:lang w:val="en-US" w:eastAsia="el-GR"/>
        </w:rPr>
      </w:pPr>
    </w:p>
    <w:p w14:paraId="3B1BB948" w14:textId="77777777" w:rsidR="00CC7891" w:rsidRPr="00FA73E8" w:rsidRDefault="00CC7891" w:rsidP="004F3314">
      <w:pPr>
        <w:numPr>
          <w:ilvl w:val="0"/>
          <w:numId w:val="87"/>
        </w:numPr>
        <w:tabs>
          <w:tab w:val="left" w:pos="-3060"/>
        </w:tabs>
        <w:spacing w:after="0" w:line="360" w:lineRule="auto"/>
        <w:ind w:left="567" w:hanging="567"/>
        <w:contextualSpacing/>
        <w:rPr>
          <w:rFonts w:eastAsia="Times New Roman" w:cstheme="minorHAnsi"/>
          <w:bCs/>
          <w:lang w:val="en-GB" w:eastAsia="el-GR"/>
        </w:rPr>
      </w:pPr>
      <w:r w:rsidRPr="00FA73E8">
        <w:rPr>
          <w:rFonts w:eastAsia="Times New Roman" w:cstheme="minorHAnsi"/>
          <w:bCs/>
          <w:u w:val="single"/>
          <w:lang w:val="en-GB" w:eastAsia="el-GR"/>
        </w:rPr>
        <w:lastRenderedPageBreak/>
        <w:t>Xanthos T</w:t>
      </w:r>
      <w:r w:rsidRPr="00FA73E8">
        <w:rPr>
          <w:rFonts w:eastAsia="Times New Roman" w:cstheme="minorHAnsi"/>
          <w:bCs/>
          <w:lang w:val="en-GB" w:eastAsia="el-GR"/>
        </w:rPr>
        <w:t>, Balkamou X, Stroumpoulis K, Papadimitriou L, Dontas I.</w:t>
      </w:r>
    </w:p>
    <w:p w14:paraId="319FD0E7" w14:textId="05278D27" w:rsidR="00CC7891" w:rsidRPr="00FA73E8" w:rsidRDefault="00CC7891" w:rsidP="00375F56">
      <w:pPr>
        <w:tabs>
          <w:tab w:val="left" w:pos="-3060"/>
        </w:tabs>
        <w:spacing w:after="0" w:line="360" w:lineRule="auto"/>
        <w:ind w:left="1134" w:hanging="567"/>
        <w:rPr>
          <w:rFonts w:eastAsia="Times New Roman" w:cstheme="minorHAnsi"/>
          <w:b/>
          <w:bCs/>
          <w:lang w:val="en-GB"/>
        </w:rPr>
      </w:pPr>
      <w:r w:rsidRPr="00FA73E8">
        <w:rPr>
          <w:rFonts w:eastAsia="Times New Roman" w:cstheme="minorHAnsi"/>
          <w:b/>
          <w:bCs/>
          <w:lang w:val="en-US"/>
        </w:rPr>
        <w:t xml:space="preserve">Developing a hemorrhagic shock model in </w:t>
      </w:r>
      <w:r w:rsidRPr="00FA73E8">
        <w:rPr>
          <w:rFonts w:eastAsia="Times New Roman" w:cstheme="minorHAnsi"/>
          <w:b/>
          <w:bCs/>
          <w:lang w:val="en-GB"/>
        </w:rPr>
        <w:t>Landrace/Large White swine.</w:t>
      </w:r>
    </w:p>
    <w:p w14:paraId="5B1E0E46" w14:textId="595EC458" w:rsidR="00CC7891" w:rsidRPr="00FA73E8" w:rsidRDefault="00CC7891" w:rsidP="00375F56">
      <w:pPr>
        <w:spacing w:after="0" w:line="360" w:lineRule="auto"/>
        <w:ind w:left="1134" w:hanging="567"/>
        <w:rPr>
          <w:rFonts w:eastAsia="Times New Roman" w:cstheme="minorHAnsi"/>
          <w:bCs/>
          <w:i/>
          <w:lang w:val="en-GB"/>
        </w:rPr>
      </w:pPr>
      <w:r w:rsidRPr="00FA73E8">
        <w:rPr>
          <w:rFonts w:eastAsia="Times New Roman" w:cstheme="minorHAnsi"/>
          <w:bCs/>
          <w:i/>
          <w:lang w:val="en-GB"/>
        </w:rPr>
        <w:t>59</w:t>
      </w:r>
      <w:r w:rsidRPr="00FA73E8">
        <w:rPr>
          <w:rFonts w:eastAsia="Times New Roman" w:cstheme="minorHAnsi"/>
          <w:bCs/>
          <w:i/>
          <w:vertAlign w:val="superscript"/>
          <w:lang w:val="en-GB"/>
        </w:rPr>
        <w:t>th</w:t>
      </w:r>
      <w:r w:rsidRPr="00FA73E8">
        <w:rPr>
          <w:rFonts w:eastAsia="Times New Roman" w:cstheme="minorHAnsi"/>
          <w:bCs/>
          <w:i/>
          <w:lang w:val="en-GB"/>
        </w:rPr>
        <w:t xml:space="preserve"> AALAS National Meeting.</w:t>
      </w:r>
      <w:r w:rsidRPr="00FA73E8">
        <w:rPr>
          <w:rFonts w:eastAsia="Times New Roman" w:cstheme="minorHAnsi"/>
          <w:bCs/>
          <w:i/>
          <w:lang w:val="en-US"/>
        </w:rPr>
        <w:t xml:space="preserve"> </w:t>
      </w:r>
      <w:r w:rsidRPr="00FA73E8">
        <w:rPr>
          <w:rFonts w:eastAsia="Times New Roman" w:cstheme="minorHAnsi"/>
          <w:bCs/>
          <w:i/>
          <w:lang w:val="en-GB"/>
        </w:rPr>
        <w:t>Indianapolis, November 9-12, 2008.</w:t>
      </w:r>
    </w:p>
    <w:p w14:paraId="2B1683E6" w14:textId="239F4022" w:rsidR="00CC7891" w:rsidRPr="00FA73E8" w:rsidRDefault="00CC7891" w:rsidP="00375F56">
      <w:pPr>
        <w:tabs>
          <w:tab w:val="left" w:pos="-3060"/>
        </w:tabs>
        <w:spacing w:after="0" w:line="360" w:lineRule="auto"/>
        <w:ind w:left="1134" w:hanging="567"/>
        <w:rPr>
          <w:rFonts w:eastAsia="Times New Roman" w:cstheme="minorHAnsi"/>
          <w:bCs/>
          <w:i/>
          <w:lang w:val="pt-PT"/>
        </w:rPr>
      </w:pPr>
      <w:r w:rsidRPr="00FA73E8">
        <w:rPr>
          <w:rFonts w:eastAsia="Times New Roman" w:cstheme="minorHAnsi"/>
          <w:bCs/>
          <w:i/>
          <w:lang w:val="pt-PT"/>
        </w:rPr>
        <w:t>J Am Assoc Lab Anim Sci 2008;47(5):175-6.</w:t>
      </w:r>
    </w:p>
    <w:p w14:paraId="19CEDAAF" w14:textId="2F6C1BDD" w:rsidR="00CC7891" w:rsidRPr="00FA73E8" w:rsidRDefault="00CC7891" w:rsidP="00375F56">
      <w:pPr>
        <w:spacing w:after="0" w:line="360" w:lineRule="auto"/>
        <w:ind w:left="1134" w:hanging="567"/>
        <w:rPr>
          <w:rFonts w:eastAsia="Times New Roman" w:cstheme="minorHAnsi"/>
          <w:bCs/>
          <w:iCs/>
          <w:lang w:val="en-US"/>
        </w:rPr>
      </w:pPr>
      <w:r w:rsidRPr="00FA73E8">
        <w:rPr>
          <w:rFonts w:eastAsia="Times New Roman" w:cstheme="minorHAnsi"/>
          <w:bCs/>
          <w:iCs/>
        </w:rPr>
        <w:t>Συντ</w:t>
      </w:r>
      <w:r w:rsidRPr="00FA73E8">
        <w:rPr>
          <w:rFonts w:eastAsia="Times New Roman" w:cstheme="minorHAnsi"/>
          <w:bCs/>
          <w:iCs/>
          <w:lang w:val="en-US"/>
        </w:rPr>
        <w:t xml:space="preserve">. </w:t>
      </w:r>
      <w:r w:rsidRPr="00FA73E8">
        <w:rPr>
          <w:rFonts w:eastAsia="Times New Roman" w:cstheme="minorHAnsi"/>
          <w:bCs/>
          <w:iCs/>
        </w:rPr>
        <w:t>απήχησης</w:t>
      </w:r>
      <w:r w:rsidRPr="00FA73E8">
        <w:rPr>
          <w:rFonts w:eastAsia="Times New Roman" w:cstheme="minorHAnsi"/>
          <w:bCs/>
          <w:iCs/>
          <w:lang w:val="en-US"/>
        </w:rPr>
        <w:t xml:space="preserve">: </w:t>
      </w:r>
      <w:r w:rsidRPr="00FA73E8">
        <w:rPr>
          <w:rFonts w:eastAsia="Times New Roman" w:cstheme="minorHAnsi"/>
          <w:bCs/>
          <w:lang w:val="en-US" w:eastAsia="el-GR"/>
        </w:rPr>
        <w:t>0.988</w:t>
      </w:r>
    </w:p>
    <w:p w14:paraId="2FA83408" w14:textId="77777777" w:rsidR="00CC7891" w:rsidRPr="00556BC0" w:rsidRDefault="00CC7891" w:rsidP="00A4654D">
      <w:pPr>
        <w:spacing w:after="0" w:line="360" w:lineRule="auto"/>
        <w:ind w:left="567" w:hanging="567"/>
        <w:rPr>
          <w:rFonts w:eastAsia="Times New Roman" w:cstheme="minorHAnsi"/>
          <w:b/>
          <w:sz w:val="14"/>
          <w:szCs w:val="14"/>
          <w:lang w:val="en-US" w:eastAsia="el-GR"/>
        </w:rPr>
      </w:pPr>
    </w:p>
    <w:p w14:paraId="62E0E32E" w14:textId="77777777" w:rsidR="00CC7891" w:rsidRPr="00FA73E8" w:rsidRDefault="00CC7891" w:rsidP="004F3314">
      <w:pPr>
        <w:numPr>
          <w:ilvl w:val="0"/>
          <w:numId w:val="87"/>
        </w:numPr>
        <w:spacing w:after="0" w:line="360" w:lineRule="auto"/>
        <w:ind w:left="567" w:hanging="567"/>
        <w:contextualSpacing/>
        <w:rPr>
          <w:rFonts w:eastAsia="Times New Roman" w:cstheme="minorHAnsi"/>
          <w:bCs/>
          <w:lang w:val="en-US" w:eastAsia="el-GR"/>
        </w:rPr>
      </w:pPr>
      <w:r w:rsidRPr="00FA73E8">
        <w:rPr>
          <w:rFonts w:eastAsia="Times New Roman" w:cstheme="minorHAnsi"/>
          <w:bCs/>
          <w:lang w:val="pt-BR" w:eastAsia="el-GR"/>
        </w:rPr>
        <w:t xml:space="preserve">Papadimitriou L, Bassiakou E, Koudouna E, </w:t>
      </w:r>
      <w:r w:rsidRPr="00FA73E8">
        <w:rPr>
          <w:rFonts w:eastAsia="Times New Roman" w:cstheme="minorHAnsi"/>
          <w:bCs/>
          <w:u w:val="single"/>
          <w:lang w:val="pt-BR" w:eastAsia="el-GR"/>
        </w:rPr>
        <w:t>Xanthos T</w:t>
      </w:r>
      <w:r w:rsidRPr="00FA73E8">
        <w:rPr>
          <w:rFonts w:eastAsia="Times New Roman" w:cstheme="minorHAnsi"/>
          <w:bCs/>
          <w:lang w:val="en-US" w:eastAsia="el-GR"/>
        </w:rPr>
        <w:t>.</w:t>
      </w:r>
    </w:p>
    <w:p w14:paraId="68785877" w14:textId="77777777" w:rsidR="00CC7891" w:rsidRPr="00FA73E8" w:rsidRDefault="00CC7891" w:rsidP="000D161C">
      <w:pPr>
        <w:spacing w:after="0" w:line="360" w:lineRule="auto"/>
        <w:ind w:left="567"/>
        <w:rPr>
          <w:rFonts w:eastAsia="Times New Roman" w:cstheme="minorHAnsi"/>
          <w:b/>
          <w:lang w:val="en-GB" w:eastAsia="el-GR"/>
        </w:rPr>
      </w:pPr>
      <w:r w:rsidRPr="00FA73E8">
        <w:rPr>
          <w:rFonts w:eastAsia="Times New Roman" w:cstheme="minorHAnsi"/>
          <w:b/>
          <w:lang w:val="en-GB" w:eastAsia="el-GR"/>
        </w:rPr>
        <w:t>A comparison of the echocardiographic and the thermodilution method for measuring cardiac output in a swine model of cardiac arrest.</w:t>
      </w:r>
    </w:p>
    <w:p w14:paraId="6BE6B7A0" w14:textId="77777777" w:rsidR="00CC7891" w:rsidRPr="00FA73E8" w:rsidRDefault="00CC7891" w:rsidP="000D161C">
      <w:pPr>
        <w:spacing w:after="0" w:line="360" w:lineRule="auto"/>
        <w:ind w:left="567"/>
        <w:rPr>
          <w:rFonts w:eastAsia="Times New Roman" w:cstheme="minorHAnsi"/>
          <w:i/>
          <w:lang w:val="en-US" w:eastAsia="el-GR"/>
        </w:rPr>
      </w:pPr>
      <w:r w:rsidRPr="00FA73E8">
        <w:rPr>
          <w:rFonts w:eastAsia="Times New Roman" w:cstheme="minorHAnsi"/>
          <w:i/>
          <w:lang w:val="en-GB" w:eastAsia="el-GR"/>
        </w:rPr>
        <w:t>EACTA</w:t>
      </w:r>
      <w:r w:rsidRPr="00FA73E8">
        <w:rPr>
          <w:rFonts w:eastAsia="Times New Roman" w:cstheme="minorHAnsi"/>
          <w:i/>
          <w:lang w:val="en-US" w:eastAsia="el-GR"/>
        </w:rPr>
        <w:t xml:space="preserve"> </w:t>
      </w:r>
      <w:r w:rsidRPr="00FA73E8">
        <w:rPr>
          <w:rFonts w:eastAsia="Times New Roman" w:cstheme="minorHAnsi"/>
          <w:i/>
          <w:lang w:val="en-GB" w:eastAsia="el-GR"/>
        </w:rPr>
        <w:t>Athens</w:t>
      </w:r>
      <w:r w:rsidRPr="00FA73E8">
        <w:rPr>
          <w:rFonts w:eastAsia="Times New Roman" w:cstheme="minorHAnsi"/>
          <w:i/>
          <w:lang w:val="en-US" w:eastAsia="el-GR"/>
        </w:rPr>
        <w:t xml:space="preserve"> 2009.  Athens, Greece, May 26-29, 2009.</w:t>
      </w:r>
    </w:p>
    <w:p w14:paraId="0D1F72A2" w14:textId="77777777" w:rsidR="00CC7891" w:rsidRPr="00FA73E8" w:rsidRDefault="00CC7891" w:rsidP="000D161C">
      <w:pPr>
        <w:spacing w:after="0" w:line="360" w:lineRule="auto"/>
        <w:ind w:left="567"/>
        <w:rPr>
          <w:rFonts w:eastAsia="Times New Roman" w:cstheme="minorHAnsi"/>
          <w:i/>
          <w:lang w:val="en-US" w:eastAsia="el-GR"/>
        </w:rPr>
      </w:pPr>
      <w:r w:rsidRPr="00FA73E8">
        <w:rPr>
          <w:rFonts w:eastAsia="Times New Roman" w:cstheme="minorHAnsi"/>
          <w:i/>
          <w:lang w:val="en-GB" w:eastAsia="el-GR"/>
        </w:rPr>
        <w:t>J Cardiothor Vasc Anesth.</w:t>
      </w:r>
      <w:r w:rsidRPr="00FA73E8">
        <w:rPr>
          <w:rFonts w:eastAsia="Times New Roman" w:cstheme="minorHAnsi"/>
          <w:i/>
          <w:lang w:val="en-US" w:eastAsia="el-GR"/>
        </w:rPr>
        <w:t xml:space="preserve"> 2009;(suppl</w:t>
      </w:r>
      <w:proofErr w:type="gramStart"/>
      <w:r w:rsidRPr="00FA73E8">
        <w:rPr>
          <w:rFonts w:eastAsia="Times New Roman" w:cstheme="minorHAnsi"/>
          <w:i/>
          <w:lang w:val="en-US" w:eastAsia="el-GR"/>
        </w:rPr>
        <w:t>):S</w:t>
      </w:r>
      <w:proofErr w:type="gramEnd"/>
      <w:r w:rsidRPr="00FA73E8">
        <w:rPr>
          <w:rFonts w:eastAsia="Times New Roman" w:cstheme="minorHAnsi"/>
          <w:i/>
          <w:lang w:val="en-US" w:eastAsia="el-GR"/>
        </w:rPr>
        <w:t>8</w:t>
      </w:r>
    </w:p>
    <w:p w14:paraId="0A7D6DEC" w14:textId="6175BA03" w:rsidR="00CC7891" w:rsidRPr="00FA73E8" w:rsidRDefault="00CC7891" w:rsidP="000D161C">
      <w:pPr>
        <w:spacing w:after="0" w:line="360" w:lineRule="auto"/>
        <w:ind w:left="567"/>
        <w:rPr>
          <w:rFonts w:eastAsia="Times New Roman" w:cstheme="minorHAnsi"/>
          <w:bCs/>
          <w:iCs/>
          <w:lang w:val="en-US"/>
        </w:rPr>
      </w:pPr>
      <w:r w:rsidRPr="00FA73E8">
        <w:rPr>
          <w:rFonts w:eastAsia="Times New Roman" w:cstheme="minorHAnsi"/>
          <w:bCs/>
          <w:iCs/>
        </w:rPr>
        <w:t>Συντ</w:t>
      </w:r>
      <w:r w:rsidRPr="00FA73E8">
        <w:rPr>
          <w:rFonts w:eastAsia="Times New Roman" w:cstheme="minorHAnsi"/>
          <w:bCs/>
          <w:iCs/>
          <w:lang w:val="en-US"/>
        </w:rPr>
        <w:t xml:space="preserve">. </w:t>
      </w:r>
      <w:r w:rsidRPr="00FA73E8">
        <w:rPr>
          <w:rFonts w:eastAsia="Times New Roman" w:cstheme="minorHAnsi"/>
          <w:bCs/>
          <w:iCs/>
        </w:rPr>
        <w:t>απήχησης</w:t>
      </w:r>
      <w:r w:rsidRPr="00FA73E8">
        <w:rPr>
          <w:rFonts w:eastAsia="Times New Roman" w:cstheme="minorHAnsi"/>
          <w:bCs/>
          <w:iCs/>
          <w:lang w:val="en-US"/>
        </w:rPr>
        <w:t>: 2.258</w:t>
      </w:r>
    </w:p>
    <w:p w14:paraId="08EEABA3" w14:textId="77777777" w:rsidR="00CC7891" w:rsidRPr="00556BC0" w:rsidRDefault="00CC7891" w:rsidP="00A4654D">
      <w:pPr>
        <w:spacing w:after="0" w:line="360" w:lineRule="auto"/>
        <w:ind w:left="567" w:hanging="567"/>
        <w:rPr>
          <w:rFonts w:eastAsia="Times New Roman" w:cstheme="minorHAnsi"/>
          <w:b/>
          <w:sz w:val="14"/>
          <w:szCs w:val="14"/>
          <w:lang w:val="en-US" w:eastAsia="el-GR"/>
        </w:rPr>
      </w:pPr>
    </w:p>
    <w:p w14:paraId="473B48D5" w14:textId="77777777" w:rsidR="00CC7891" w:rsidRPr="00FA73E8" w:rsidRDefault="00CC7891" w:rsidP="004F3314">
      <w:pPr>
        <w:numPr>
          <w:ilvl w:val="0"/>
          <w:numId w:val="87"/>
        </w:numPr>
        <w:spacing w:after="0" w:line="360" w:lineRule="auto"/>
        <w:ind w:left="567" w:hanging="567"/>
        <w:contextualSpacing/>
        <w:rPr>
          <w:rFonts w:eastAsia="Times New Roman" w:cstheme="minorHAnsi"/>
          <w:bCs/>
          <w:lang w:val="pt-BR" w:eastAsia="el-GR"/>
        </w:rPr>
      </w:pPr>
      <w:r w:rsidRPr="00FA73E8">
        <w:rPr>
          <w:rFonts w:eastAsia="Times New Roman" w:cstheme="minorHAnsi"/>
          <w:bCs/>
          <w:lang w:val="pt-BR" w:eastAsia="el-GR"/>
        </w:rPr>
        <w:t xml:space="preserve">Papadimitriou L, Koudouna E, Bassiakou E, </w:t>
      </w:r>
      <w:r w:rsidRPr="00FA73E8">
        <w:rPr>
          <w:rFonts w:eastAsia="Times New Roman" w:cstheme="minorHAnsi"/>
          <w:bCs/>
          <w:u w:val="single"/>
          <w:lang w:val="pt-BR" w:eastAsia="el-GR"/>
        </w:rPr>
        <w:t>Xanthos T</w:t>
      </w:r>
      <w:r w:rsidRPr="00FA73E8">
        <w:rPr>
          <w:rFonts w:eastAsia="Times New Roman" w:cstheme="minorHAnsi"/>
          <w:bCs/>
          <w:lang w:val="en-US" w:eastAsia="el-GR"/>
        </w:rPr>
        <w:t>.</w:t>
      </w:r>
    </w:p>
    <w:p w14:paraId="4865EB32" w14:textId="77777777" w:rsidR="00CC7891" w:rsidRPr="00FA73E8" w:rsidRDefault="00CC7891" w:rsidP="000D161C">
      <w:pPr>
        <w:spacing w:after="0" w:line="360" w:lineRule="auto"/>
        <w:ind w:left="567"/>
        <w:rPr>
          <w:rFonts w:eastAsia="Times New Roman" w:cstheme="minorHAnsi"/>
          <w:b/>
          <w:lang w:val="en-GB" w:eastAsia="el-GR"/>
        </w:rPr>
      </w:pPr>
      <w:r w:rsidRPr="00FA73E8">
        <w:rPr>
          <w:rFonts w:eastAsia="Times New Roman" w:cstheme="minorHAnsi"/>
          <w:b/>
          <w:lang w:val="en-GB" w:eastAsia="el-GR"/>
        </w:rPr>
        <w:t>Pregabalin pre-treatment reduces intraoperative analgesic requirements in a swine model of ventricular fibrillation.</w:t>
      </w:r>
    </w:p>
    <w:p w14:paraId="08FCB283" w14:textId="77777777" w:rsidR="00CC7891" w:rsidRPr="00FA73E8" w:rsidRDefault="00CC7891" w:rsidP="000D161C">
      <w:pPr>
        <w:spacing w:after="0" w:line="360" w:lineRule="auto"/>
        <w:ind w:left="567"/>
        <w:rPr>
          <w:rFonts w:eastAsia="Times New Roman" w:cstheme="minorHAnsi"/>
          <w:i/>
          <w:lang w:val="en-US" w:eastAsia="el-GR"/>
        </w:rPr>
      </w:pPr>
      <w:r w:rsidRPr="00FA73E8">
        <w:rPr>
          <w:rFonts w:eastAsia="Times New Roman" w:cstheme="minorHAnsi"/>
          <w:i/>
          <w:lang w:val="en-GB" w:eastAsia="el-GR"/>
        </w:rPr>
        <w:t>EACTA</w:t>
      </w:r>
      <w:r w:rsidRPr="00FA73E8">
        <w:rPr>
          <w:rFonts w:eastAsia="Times New Roman" w:cstheme="minorHAnsi"/>
          <w:i/>
          <w:lang w:val="en-US" w:eastAsia="el-GR"/>
        </w:rPr>
        <w:t xml:space="preserve"> </w:t>
      </w:r>
      <w:r w:rsidRPr="00FA73E8">
        <w:rPr>
          <w:rFonts w:eastAsia="Times New Roman" w:cstheme="minorHAnsi"/>
          <w:i/>
          <w:lang w:val="en-GB" w:eastAsia="el-GR"/>
        </w:rPr>
        <w:t>Athens</w:t>
      </w:r>
      <w:r w:rsidRPr="00FA73E8">
        <w:rPr>
          <w:rFonts w:eastAsia="Times New Roman" w:cstheme="minorHAnsi"/>
          <w:i/>
          <w:lang w:val="en-US" w:eastAsia="el-GR"/>
        </w:rPr>
        <w:t xml:space="preserve"> 2009.  Athens, Greece, May 26-29, 2009.</w:t>
      </w:r>
    </w:p>
    <w:p w14:paraId="6158FACB" w14:textId="77777777" w:rsidR="00CC7891" w:rsidRPr="00FA73E8" w:rsidRDefault="00CC7891" w:rsidP="000D161C">
      <w:pPr>
        <w:spacing w:after="0" w:line="360" w:lineRule="auto"/>
        <w:ind w:left="567"/>
        <w:rPr>
          <w:rFonts w:eastAsia="Times New Roman" w:cstheme="minorHAnsi"/>
          <w:i/>
          <w:lang w:val="en-US" w:eastAsia="el-GR"/>
        </w:rPr>
      </w:pPr>
      <w:r w:rsidRPr="00FA73E8">
        <w:rPr>
          <w:rFonts w:eastAsia="Times New Roman" w:cstheme="minorHAnsi"/>
          <w:i/>
          <w:lang w:val="en-GB" w:eastAsia="el-GR"/>
        </w:rPr>
        <w:t>J Cardiothor Vasc Anesth.</w:t>
      </w:r>
      <w:r w:rsidRPr="00FA73E8">
        <w:rPr>
          <w:rFonts w:eastAsia="Times New Roman" w:cstheme="minorHAnsi"/>
          <w:i/>
          <w:lang w:val="en-US" w:eastAsia="el-GR"/>
        </w:rPr>
        <w:t xml:space="preserve"> 2009;(suppl</w:t>
      </w:r>
      <w:proofErr w:type="gramStart"/>
      <w:r w:rsidRPr="00FA73E8">
        <w:rPr>
          <w:rFonts w:eastAsia="Times New Roman" w:cstheme="minorHAnsi"/>
          <w:i/>
          <w:lang w:val="en-US" w:eastAsia="el-GR"/>
        </w:rPr>
        <w:t>):S</w:t>
      </w:r>
      <w:proofErr w:type="gramEnd"/>
      <w:r w:rsidRPr="00FA73E8">
        <w:rPr>
          <w:rFonts w:eastAsia="Times New Roman" w:cstheme="minorHAnsi"/>
          <w:i/>
          <w:lang w:val="en-US" w:eastAsia="el-GR"/>
        </w:rPr>
        <w:t>38</w:t>
      </w:r>
    </w:p>
    <w:p w14:paraId="2D9A2838" w14:textId="1ABF8E9E" w:rsidR="00CC7891" w:rsidRDefault="00CC7891" w:rsidP="000D161C">
      <w:pPr>
        <w:spacing w:after="0" w:line="360" w:lineRule="auto"/>
        <w:ind w:left="567"/>
        <w:rPr>
          <w:rFonts w:eastAsia="Times New Roman" w:cstheme="minorHAnsi"/>
          <w:bCs/>
          <w:iCs/>
          <w:lang w:val="en-US"/>
        </w:rPr>
      </w:pPr>
      <w:r w:rsidRPr="00FA73E8">
        <w:rPr>
          <w:rFonts w:eastAsia="Times New Roman" w:cstheme="minorHAnsi"/>
          <w:bCs/>
          <w:iCs/>
        </w:rPr>
        <w:t>Συντ</w:t>
      </w:r>
      <w:r w:rsidRPr="00FA73E8">
        <w:rPr>
          <w:rFonts w:eastAsia="Times New Roman" w:cstheme="minorHAnsi"/>
          <w:bCs/>
          <w:iCs/>
          <w:lang w:val="en-US"/>
        </w:rPr>
        <w:t xml:space="preserve">. </w:t>
      </w:r>
      <w:r w:rsidRPr="00FA73E8">
        <w:rPr>
          <w:rFonts w:eastAsia="Times New Roman" w:cstheme="minorHAnsi"/>
          <w:bCs/>
          <w:iCs/>
        </w:rPr>
        <w:t>απήχησης</w:t>
      </w:r>
      <w:r w:rsidRPr="00FA73E8">
        <w:rPr>
          <w:rFonts w:eastAsia="Times New Roman" w:cstheme="minorHAnsi"/>
          <w:bCs/>
          <w:iCs/>
          <w:lang w:val="en-US"/>
        </w:rPr>
        <w:t>: 2.258</w:t>
      </w:r>
    </w:p>
    <w:p w14:paraId="41CEF899" w14:textId="77777777" w:rsidR="000D161C" w:rsidRPr="00FA73E8" w:rsidRDefault="000D161C" w:rsidP="000D161C">
      <w:pPr>
        <w:spacing w:after="0" w:line="360" w:lineRule="auto"/>
        <w:ind w:left="567"/>
        <w:rPr>
          <w:rFonts w:eastAsia="Times New Roman" w:cstheme="minorHAnsi"/>
          <w:bCs/>
          <w:iCs/>
          <w:lang w:val="en-US"/>
        </w:rPr>
      </w:pPr>
    </w:p>
    <w:p w14:paraId="0F34A361" w14:textId="77777777" w:rsidR="00CC7891" w:rsidRPr="00FA73E8" w:rsidRDefault="00CC7891" w:rsidP="004F3314">
      <w:pPr>
        <w:numPr>
          <w:ilvl w:val="0"/>
          <w:numId w:val="87"/>
        </w:numPr>
        <w:spacing w:after="0" w:line="360" w:lineRule="auto"/>
        <w:ind w:left="567" w:hanging="567"/>
        <w:contextualSpacing/>
        <w:rPr>
          <w:rFonts w:eastAsia="Times New Roman" w:cstheme="minorHAnsi"/>
          <w:bCs/>
          <w:lang w:val="en-US" w:eastAsia="el-GR"/>
        </w:rPr>
      </w:pPr>
      <w:r w:rsidRPr="00FA73E8">
        <w:rPr>
          <w:rFonts w:eastAsia="Times New Roman" w:cstheme="minorHAnsi"/>
          <w:bCs/>
          <w:lang w:val="en-US" w:eastAsia="el-GR"/>
        </w:rPr>
        <w:t xml:space="preserve">Papalimneou V, Zachariadou Z, Syrigos D, Tzovaras A, Artikis B, </w:t>
      </w:r>
      <w:r w:rsidRPr="00FA73E8">
        <w:rPr>
          <w:rFonts w:eastAsia="Times New Roman" w:cstheme="minorHAnsi"/>
          <w:bCs/>
          <w:u w:val="single"/>
          <w:lang w:val="en-US" w:eastAsia="el-GR"/>
        </w:rPr>
        <w:t>Xanthos T</w:t>
      </w:r>
      <w:r w:rsidRPr="00FA73E8">
        <w:rPr>
          <w:rFonts w:eastAsia="Times New Roman" w:cstheme="minorHAnsi"/>
          <w:bCs/>
          <w:lang w:val="en-US" w:eastAsia="el-GR"/>
        </w:rPr>
        <w:t>, Kordalis T, Charalabopoulos K, Paximadas S.</w:t>
      </w:r>
    </w:p>
    <w:p w14:paraId="716C6E8B" w14:textId="77777777" w:rsidR="00CC7891" w:rsidRPr="00FA73E8" w:rsidRDefault="00CC7891" w:rsidP="000D161C">
      <w:pPr>
        <w:spacing w:after="0" w:line="360" w:lineRule="auto"/>
        <w:ind w:left="1134" w:hanging="567"/>
        <w:rPr>
          <w:rFonts w:eastAsia="Times New Roman" w:cstheme="minorHAnsi"/>
          <w:b/>
          <w:lang w:val="en-US" w:eastAsia="el-GR"/>
        </w:rPr>
      </w:pPr>
      <w:r w:rsidRPr="00FA73E8">
        <w:rPr>
          <w:rFonts w:eastAsia="Times New Roman" w:cstheme="minorHAnsi"/>
          <w:b/>
          <w:lang w:val="en-GB" w:eastAsia="el-GR"/>
        </w:rPr>
        <w:t>Serum</w:t>
      </w:r>
      <w:r w:rsidRPr="00FA73E8">
        <w:rPr>
          <w:rFonts w:eastAsia="Times New Roman" w:cstheme="minorHAnsi"/>
          <w:b/>
          <w:lang w:val="en-US" w:eastAsia="el-GR"/>
        </w:rPr>
        <w:t xml:space="preserve"> </w:t>
      </w:r>
      <w:r w:rsidRPr="00FA73E8">
        <w:rPr>
          <w:rFonts w:eastAsia="Times New Roman" w:cstheme="minorHAnsi"/>
          <w:b/>
          <w:lang w:val="en-GB" w:eastAsia="el-GR"/>
        </w:rPr>
        <w:t>selenium</w:t>
      </w:r>
      <w:r w:rsidRPr="00FA73E8">
        <w:rPr>
          <w:rFonts w:eastAsia="Times New Roman" w:cstheme="minorHAnsi"/>
          <w:b/>
          <w:lang w:val="en-US" w:eastAsia="el-GR"/>
        </w:rPr>
        <w:t xml:space="preserve"> </w:t>
      </w:r>
      <w:r w:rsidRPr="00FA73E8">
        <w:rPr>
          <w:rFonts w:eastAsia="Times New Roman" w:cstheme="minorHAnsi"/>
          <w:b/>
          <w:lang w:val="en-GB" w:eastAsia="el-GR"/>
        </w:rPr>
        <w:t>levels</w:t>
      </w:r>
      <w:r w:rsidRPr="00FA73E8">
        <w:rPr>
          <w:rFonts w:eastAsia="Times New Roman" w:cstheme="minorHAnsi"/>
          <w:b/>
          <w:lang w:val="en-US" w:eastAsia="el-GR"/>
        </w:rPr>
        <w:t xml:space="preserve"> </w:t>
      </w:r>
      <w:r w:rsidRPr="00FA73E8">
        <w:rPr>
          <w:rFonts w:eastAsia="Times New Roman" w:cstheme="minorHAnsi"/>
          <w:b/>
          <w:lang w:val="en-GB" w:eastAsia="el-GR"/>
        </w:rPr>
        <w:t>in</w:t>
      </w:r>
      <w:r w:rsidRPr="00FA73E8">
        <w:rPr>
          <w:rFonts w:eastAsia="Times New Roman" w:cstheme="minorHAnsi"/>
          <w:b/>
          <w:lang w:val="en-US" w:eastAsia="el-GR"/>
        </w:rPr>
        <w:t xml:space="preserve"> </w:t>
      </w:r>
      <w:r w:rsidRPr="00FA73E8">
        <w:rPr>
          <w:rFonts w:eastAsia="Times New Roman" w:cstheme="minorHAnsi"/>
          <w:b/>
          <w:lang w:val="en-GB" w:eastAsia="el-GR"/>
        </w:rPr>
        <w:t>diabetic</w:t>
      </w:r>
      <w:r w:rsidRPr="00FA73E8">
        <w:rPr>
          <w:rFonts w:eastAsia="Times New Roman" w:cstheme="minorHAnsi"/>
          <w:b/>
          <w:lang w:val="en-US" w:eastAsia="el-GR"/>
        </w:rPr>
        <w:t xml:space="preserve"> </w:t>
      </w:r>
      <w:r w:rsidRPr="00FA73E8">
        <w:rPr>
          <w:rFonts w:eastAsia="Times New Roman" w:cstheme="minorHAnsi"/>
          <w:b/>
          <w:lang w:val="en-GB" w:eastAsia="el-GR"/>
        </w:rPr>
        <w:t>nephropathy</w:t>
      </w:r>
      <w:r w:rsidRPr="00FA73E8">
        <w:rPr>
          <w:rFonts w:eastAsia="Times New Roman" w:cstheme="minorHAnsi"/>
          <w:b/>
          <w:lang w:val="en-US" w:eastAsia="el-GR"/>
        </w:rPr>
        <w:t>.</w:t>
      </w:r>
    </w:p>
    <w:p w14:paraId="67D9AE13" w14:textId="1E0E2223" w:rsidR="00CC7891" w:rsidRPr="00FA73E8" w:rsidRDefault="00CC7891" w:rsidP="000D161C">
      <w:pPr>
        <w:spacing w:after="0" w:line="360" w:lineRule="auto"/>
        <w:ind w:left="1134" w:hanging="567"/>
        <w:rPr>
          <w:rFonts w:eastAsia="Times New Roman" w:cstheme="minorHAnsi"/>
          <w:lang w:val="en-GB" w:eastAsia="el-GR"/>
        </w:rPr>
      </w:pPr>
      <w:r w:rsidRPr="00FA73E8">
        <w:rPr>
          <w:rFonts w:eastAsia="Times New Roman" w:cstheme="minorHAnsi"/>
          <w:lang w:val="en-US" w:eastAsia="el-GR"/>
        </w:rPr>
        <w:t>4</w:t>
      </w:r>
      <w:r w:rsidRPr="00FA73E8">
        <w:rPr>
          <w:rFonts w:eastAsia="Times New Roman" w:cstheme="minorHAnsi"/>
          <w:vertAlign w:val="superscript"/>
          <w:lang w:val="en-US" w:eastAsia="el-GR"/>
        </w:rPr>
        <w:t xml:space="preserve">th </w:t>
      </w:r>
      <w:r w:rsidRPr="00FA73E8">
        <w:rPr>
          <w:rFonts w:eastAsia="Times New Roman" w:cstheme="minorHAnsi"/>
          <w:lang w:val="en-US" w:eastAsia="el-GR"/>
        </w:rPr>
        <w:t>Congress of the Central European Diabetes Association.</w:t>
      </w:r>
    </w:p>
    <w:p w14:paraId="24F7F82E" w14:textId="1F404BE5" w:rsidR="00CC7891" w:rsidRPr="00FA73E8" w:rsidRDefault="00CC7891" w:rsidP="000D161C">
      <w:pPr>
        <w:spacing w:after="0" w:line="360" w:lineRule="auto"/>
        <w:ind w:left="1134" w:hanging="567"/>
        <w:rPr>
          <w:rFonts w:eastAsia="Times New Roman" w:cstheme="minorHAnsi"/>
          <w:lang w:val="en-US" w:eastAsia="el-GR"/>
        </w:rPr>
      </w:pPr>
      <w:r w:rsidRPr="00FA73E8">
        <w:rPr>
          <w:rFonts w:eastAsia="Times New Roman" w:cstheme="minorHAnsi"/>
          <w:lang w:val="en-GB" w:eastAsia="el-GR"/>
        </w:rPr>
        <w:t>Salzburg, Austria, July 2-4, 2009.</w:t>
      </w:r>
    </w:p>
    <w:p w14:paraId="57F8B80E" w14:textId="77777777" w:rsidR="00CC7891" w:rsidRPr="00FA73E8" w:rsidRDefault="00CC7891" w:rsidP="000D161C">
      <w:pPr>
        <w:spacing w:after="0" w:line="360" w:lineRule="auto"/>
        <w:ind w:left="1134" w:hanging="567"/>
        <w:rPr>
          <w:rFonts w:eastAsia="Times New Roman" w:cstheme="minorHAnsi"/>
          <w:i/>
          <w:lang w:val="en-US" w:eastAsia="el-GR"/>
        </w:rPr>
      </w:pPr>
      <w:r w:rsidRPr="00FA73E8">
        <w:rPr>
          <w:rFonts w:eastAsia="Times New Roman" w:cstheme="minorHAnsi"/>
          <w:i/>
          <w:iCs/>
          <w:noProof/>
          <w:lang w:val="en-US" w:eastAsia="el-GR"/>
        </w:rPr>
        <w:t xml:space="preserve">Book of abstracts, </w:t>
      </w:r>
      <w:r w:rsidRPr="00FA73E8">
        <w:rPr>
          <w:rFonts w:eastAsia="Times New Roman" w:cstheme="minorHAnsi"/>
          <w:i/>
          <w:lang w:val="en-US" w:eastAsia="el-GR"/>
        </w:rPr>
        <w:t>P43.</w:t>
      </w:r>
    </w:p>
    <w:p w14:paraId="7BB9C587" w14:textId="77777777" w:rsidR="00CC7891" w:rsidRPr="00FA73E8" w:rsidRDefault="00CC7891" w:rsidP="00A4654D">
      <w:pPr>
        <w:spacing w:after="0" w:line="360" w:lineRule="auto"/>
        <w:ind w:left="567" w:hanging="567"/>
        <w:rPr>
          <w:rFonts w:eastAsia="Times New Roman" w:cstheme="minorHAnsi"/>
          <w:b/>
          <w:lang w:val="en-GB" w:eastAsia="el-GR"/>
        </w:rPr>
      </w:pPr>
    </w:p>
    <w:p w14:paraId="20DBC115" w14:textId="77777777" w:rsidR="00CC7891" w:rsidRPr="00FA73E8" w:rsidRDefault="00CC7891" w:rsidP="004F3314">
      <w:pPr>
        <w:numPr>
          <w:ilvl w:val="0"/>
          <w:numId w:val="87"/>
        </w:numPr>
        <w:spacing w:after="0" w:line="360" w:lineRule="auto"/>
        <w:ind w:left="567" w:hanging="567"/>
        <w:contextualSpacing/>
        <w:rPr>
          <w:rFonts w:eastAsia="Times New Roman" w:cstheme="minorHAnsi"/>
          <w:bCs/>
          <w:lang w:val="pt-BR" w:eastAsia="el-GR"/>
        </w:rPr>
      </w:pPr>
      <w:r w:rsidRPr="00FA73E8">
        <w:rPr>
          <w:rFonts w:eastAsia="Times New Roman" w:cstheme="minorHAnsi"/>
          <w:bCs/>
          <w:lang w:val="pt-BR" w:eastAsia="el-GR"/>
        </w:rPr>
        <w:t xml:space="preserve">Aroni F, Iacovidou N, </w:t>
      </w:r>
      <w:r w:rsidRPr="00FA73E8">
        <w:rPr>
          <w:rFonts w:eastAsia="Times New Roman" w:cstheme="minorHAnsi"/>
          <w:bCs/>
          <w:u w:val="single"/>
          <w:lang w:val="pt-BR" w:eastAsia="el-GR"/>
        </w:rPr>
        <w:t>Xanthos T</w:t>
      </w:r>
      <w:r w:rsidRPr="00FA73E8">
        <w:rPr>
          <w:rFonts w:eastAsia="Times New Roman" w:cstheme="minorHAnsi"/>
          <w:bCs/>
          <w:lang w:val="pt-BR" w:eastAsia="el-GR"/>
        </w:rPr>
        <w:t>, Alexaki A, Varsami M, Argyri I, Lelovas P, Papalois A</w:t>
      </w:r>
      <w:r w:rsidRPr="00FA73E8">
        <w:rPr>
          <w:rFonts w:eastAsia="Times New Roman" w:cstheme="minorHAnsi"/>
          <w:bCs/>
          <w:lang w:val="en-US" w:eastAsia="el-GR"/>
        </w:rPr>
        <w:t>.</w:t>
      </w:r>
    </w:p>
    <w:p w14:paraId="298B11FB" w14:textId="77777777" w:rsidR="00CC7891" w:rsidRPr="00FA73E8" w:rsidRDefault="00CC7891" w:rsidP="0021097A">
      <w:pPr>
        <w:spacing w:after="0" w:line="360" w:lineRule="auto"/>
        <w:ind w:left="567"/>
        <w:rPr>
          <w:rFonts w:eastAsia="Times New Roman" w:cstheme="minorHAnsi"/>
          <w:b/>
          <w:lang w:val="en-US" w:eastAsia="el-GR"/>
        </w:rPr>
      </w:pPr>
      <w:r w:rsidRPr="00FA73E8">
        <w:rPr>
          <w:rFonts w:eastAsia="Times New Roman" w:cstheme="minorHAnsi"/>
          <w:b/>
          <w:lang w:val="en-US" w:eastAsia="el-GR"/>
        </w:rPr>
        <w:t>Normocapnic hypoxia and resuscitation with 21%o</w:t>
      </w:r>
      <w:r w:rsidRPr="00FA73E8">
        <w:rPr>
          <w:rFonts w:eastAsia="Times New Roman" w:cstheme="minorHAnsi"/>
          <w:b/>
          <w:vertAlign w:val="subscript"/>
          <w:lang w:val="en-US" w:eastAsia="el-GR"/>
        </w:rPr>
        <w:t>2</w:t>
      </w:r>
      <w:r w:rsidRPr="00FA73E8">
        <w:rPr>
          <w:rFonts w:eastAsia="Times New Roman" w:cstheme="minorHAnsi"/>
          <w:b/>
          <w:lang w:val="en-US" w:eastAsia="el-GR"/>
        </w:rPr>
        <w:t xml:space="preserve"> in newborn piglets: an experimental model.</w:t>
      </w:r>
    </w:p>
    <w:p w14:paraId="573D8B5F" w14:textId="77777777" w:rsidR="00CC7891" w:rsidRPr="00FA73E8" w:rsidRDefault="00CC7891" w:rsidP="0021097A">
      <w:pPr>
        <w:spacing w:after="0" w:line="360" w:lineRule="auto"/>
        <w:ind w:left="567"/>
        <w:rPr>
          <w:rFonts w:eastAsia="Times New Roman" w:cstheme="minorHAnsi"/>
          <w:bCs/>
          <w:i/>
          <w:lang w:val="en-US" w:eastAsia="el-GR"/>
        </w:rPr>
      </w:pPr>
      <w:r w:rsidRPr="00FA73E8">
        <w:rPr>
          <w:rFonts w:eastAsia="Times New Roman" w:cstheme="minorHAnsi"/>
          <w:bCs/>
          <w:i/>
          <w:lang w:val="en-US" w:eastAsia="el-GR"/>
        </w:rPr>
        <w:t>17</w:t>
      </w:r>
      <w:r w:rsidRPr="00FA73E8">
        <w:rPr>
          <w:rFonts w:eastAsia="Times New Roman" w:cstheme="minorHAnsi"/>
          <w:bCs/>
          <w:i/>
          <w:vertAlign w:val="superscript"/>
          <w:lang w:val="en-US" w:eastAsia="el-GR"/>
        </w:rPr>
        <w:t>th</w:t>
      </w:r>
      <w:r w:rsidRPr="00FA73E8">
        <w:rPr>
          <w:rFonts w:eastAsia="Times New Roman" w:cstheme="minorHAnsi"/>
          <w:bCs/>
          <w:i/>
          <w:lang w:val="en-US" w:eastAsia="el-GR"/>
        </w:rPr>
        <w:t xml:space="preserve"> European Workshop on Neonatology</w:t>
      </w:r>
      <w:r w:rsidRPr="00FA73E8">
        <w:rPr>
          <w:rFonts w:eastAsia="Times New Roman" w:cstheme="minorHAnsi"/>
          <w:bCs/>
          <w:lang w:val="en-US" w:eastAsia="el-GR"/>
        </w:rPr>
        <w:t xml:space="preserve">. </w:t>
      </w:r>
      <w:r w:rsidRPr="00FA73E8">
        <w:rPr>
          <w:rFonts w:eastAsia="Times New Roman" w:cstheme="minorHAnsi"/>
          <w:bCs/>
          <w:i/>
          <w:lang w:val="en-US" w:eastAsia="el-GR"/>
        </w:rPr>
        <w:t xml:space="preserve">Porto, Portugal, </w:t>
      </w:r>
      <w:proofErr w:type="gramStart"/>
      <w:r w:rsidRPr="00FA73E8">
        <w:rPr>
          <w:rFonts w:eastAsia="Times New Roman" w:cstheme="minorHAnsi"/>
          <w:bCs/>
          <w:i/>
          <w:lang w:val="en-US" w:eastAsia="el-GR"/>
        </w:rPr>
        <w:t>September  23</w:t>
      </w:r>
      <w:proofErr w:type="gramEnd"/>
      <w:r w:rsidRPr="00FA73E8">
        <w:rPr>
          <w:rFonts w:eastAsia="Times New Roman" w:cstheme="minorHAnsi"/>
          <w:bCs/>
          <w:i/>
          <w:lang w:val="en-US" w:eastAsia="el-GR"/>
        </w:rPr>
        <w:t>-26, 2009.</w:t>
      </w:r>
    </w:p>
    <w:p w14:paraId="6F189666" w14:textId="77777777" w:rsidR="00CC7891" w:rsidRPr="00FA73E8" w:rsidRDefault="00CC7891" w:rsidP="0021097A">
      <w:pPr>
        <w:spacing w:after="0" w:line="360" w:lineRule="auto"/>
        <w:ind w:left="567"/>
        <w:rPr>
          <w:rFonts w:cstheme="minorHAnsi"/>
          <w:bCs/>
          <w:i/>
          <w:iCs/>
          <w:lang w:val="it-IT"/>
        </w:rPr>
      </w:pPr>
      <w:r w:rsidRPr="00FA73E8">
        <w:rPr>
          <w:rFonts w:cstheme="minorHAnsi"/>
          <w:bCs/>
          <w:i/>
          <w:iCs/>
          <w:lang w:val="it-IT"/>
        </w:rPr>
        <w:t>J Neonat Perinat Med. 2009;2(3):209.</w:t>
      </w:r>
    </w:p>
    <w:p w14:paraId="1D4EAD8F" w14:textId="77777777" w:rsidR="00CC7891" w:rsidRPr="00FA73E8" w:rsidRDefault="00CC7891" w:rsidP="0021097A">
      <w:pPr>
        <w:spacing w:after="0" w:line="360" w:lineRule="auto"/>
        <w:ind w:left="567"/>
        <w:rPr>
          <w:rFonts w:cstheme="minorHAnsi"/>
          <w:lang w:val="it-IT"/>
        </w:rPr>
      </w:pPr>
      <w:r w:rsidRPr="00FA73E8">
        <w:rPr>
          <w:rFonts w:cstheme="minorHAnsi"/>
        </w:rPr>
        <w:t>Συντ</w:t>
      </w:r>
      <w:r w:rsidRPr="00FA73E8">
        <w:rPr>
          <w:rFonts w:cstheme="minorHAnsi"/>
          <w:lang w:val="it-IT"/>
        </w:rPr>
        <w:t xml:space="preserve">. </w:t>
      </w:r>
      <w:r w:rsidRPr="00FA73E8">
        <w:rPr>
          <w:rFonts w:cstheme="minorHAnsi"/>
        </w:rPr>
        <w:t>απήχησης</w:t>
      </w:r>
      <w:r w:rsidRPr="00FA73E8">
        <w:rPr>
          <w:rFonts w:cstheme="minorHAnsi"/>
          <w:lang w:val="it-IT"/>
        </w:rPr>
        <w:tab/>
        <w:t>: -</w:t>
      </w:r>
    </w:p>
    <w:p w14:paraId="6E650D01" w14:textId="77777777" w:rsidR="00CC7891" w:rsidRPr="00FA73E8" w:rsidRDefault="00CC7891" w:rsidP="00A4654D">
      <w:pPr>
        <w:spacing w:after="0" w:line="360" w:lineRule="auto"/>
        <w:ind w:left="567" w:hanging="567"/>
        <w:rPr>
          <w:rFonts w:cstheme="minorHAnsi"/>
          <w:color w:val="000000"/>
          <w:lang w:val="en-US"/>
        </w:rPr>
      </w:pPr>
    </w:p>
    <w:p w14:paraId="35B0D933" w14:textId="00AC45FE" w:rsidR="00CC7891" w:rsidRPr="00FA73E8" w:rsidRDefault="00CC7891" w:rsidP="004F3314">
      <w:pPr>
        <w:numPr>
          <w:ilvl w:val="0"/>
          <w:numId w:val="87"/>
        </w:numPr>
        <w:spacing w:after="0" w:line="360" w:lineRule="auto"/>
        <w:ind w:left="567" w:hanging="567"/>
        <w:contextualSpacing/>
        <w:rPr>
          <w:rFonts w:cstheme="minorHAnsi"/>
          <w:color w:val="000000"/>
          <w:lang w:val="en-US"/>
        </w:rPr>
      </w:pPr>
      <w:r w:rsidRPr="00FA73E8">
        <w:rPr>
          <w:rFonts w:cstheme="minorHAnsi"/>
          <w:color w:val="000000"/>
          <w:lang w:val="en-US"/>
        </w:rPr>
        <w:lastRenderedPageBreak/>
        <w:t xml:space="preserve">Stroumpoulis K, </w:t>
      </w:r>
      <w:r w:rsidRPr="00FA73E8">
        <w:rPr>
          <w:rFonts w:cstheme="minorHAnsi"/>
          <w:color w:val="000000"/>
          <w:u w:val="single"/>
          <w:lang w:val="en-US"/>
        </w:rPr>
        <w:t>Xanthos T</w:t>
      </w:r>
      <w:r w:rsidRPr="00FA73E8">
        <w:rPr>
          <w:rFonts w:cstheme="minorHAnsi"/>
          <w:color w:val="000000"/>
          <w:lang w:val="en-US"/>
        </w:rPr>
        <w:t>, Rokas G, Kitsou V, Papadimitriou D, Papadimitriou L, Kouskouni E.</w:t>
      </w:r>
    </w:p>
    <w:p w14:paraId="5C893A7D" w14:textId="6C05E4C8" w:rsidR="00CC7891" w:rsidRPr="00FA73E8" w:rsidRDefault="00CC7891" w:rsidP="00EE26DC">
      <w:pPr>
        <w:spacing w:after="0" w:line="360" w:lineRule="auto"/>
        <w:ind w:left="567"/>
        <w:contextualSpacing/>
        <w:rPr>
          <w:rFonts w:cstheme="minorHAnsi"/>
          <w:b/>
          <w:bCs/>
          <w:color w:val="000000"/>
          <w:lang w:val="en-US"/>
        </w:rPr>
      </w:pPr>
      <w:r w:rsidRPr="00FA73E8">
        <w:rPr>
          <w:rFonts w:cstheme="minorHAnsi"/>
          <w:b/>
          <w:bCs/>
          <w:color w:val="000000"/>
          <w:lang w:val="en-US"/>
        </w:rPr>
        <w:t>Nitroglycerin, Adrenaline and Vasopressin offer no advantage in return of spontaneous circulation and cerebral ischemia than Adrenaline and Vasopressin in swine cardiac arrest.</w:t>
      </w:r>
    </w:p>
    <w:p w14:paraId="1795B9C2" w14:textId="77777777" w:rsidR="00CC7891" w:rsidRPr="00FA73E8" w:rsidRDefault="00CC7891" w:rsidP="00EE26DC">
      <w:pPr>
        <w:spacing w:after="0" w:line="360" w:lineRule="auto"/>
        <w:ind w:left="567"/>
        <w:contextualSpacing/>
        <w:rPr>
          <w:rFonts w:cstheme="minorHAnsi"/>
          <w:color w:val="000000"/>
          <w:lang w:val="en-US"/>
        </w:rPr>
      </w:pPr>
      <w:r w:rsidRPr="00FA73E8">
        <w:rPr>
          <w:rFonts w:cstheme="minorHAnsi"/>
          <w:color w:val="000000"/>
          <w:lang w:val="en-US"/>
        </w:rPr>
        <w:t>Mediterranean Emergency Congress V (MEMC V). Valencia, Spain 14-17 September 2009. pg37 &amp; 64</w:t>
      </w:r>
    </w:p>
    <w:p w14:paraId="660413FA" w14:textId="77777777" w:rsidR="00CC7891" w:rsidRPr="00FA73E8" w:rsidRDefault="00CC7891" w:rsidP="00A4654D">
      <w:pPr>
        <w:spacing w:after="0" w:line="360" w:lineRule="auto"/>
        <w:ind w:left="567" w:hanging="567"/>
        <w:rPr>
          <w:rFonts w:eastAsia="Times New Roman" w:cstheme="minorHAnsi"/>
          <w:b/>
          <w:lang w:val="it-IT" w:eastAsia="el-GR"/>
        </w:rPr>
      </w:pPr>
    </w:p>
    <w:p w14:paraId="457F491E" w14:textId="3926BFBF" w:rsidR="00CC7891" w:rsidRPr="00FA73E8" w:rsidRDefault="00CC7891" w:rsidP="004F3314">
      <w:pPr>
        <w:numPr>
          <w:ilvl w:val="0"/>
          <w:numId w:val="87"/>
        </w:numPr>
        <w:spacing w:after="0" w:line="360" w:lineRule="auto"/>
        <w:ind w:left="567" w:hanging="567"/>
        <w:contextualSpacing/>
        <w:rPr>
          <w:rFonts w:eastAsia="Times New Roman" w:cstheme="minorHAnsi"/>
          <w:bCs/>
          <w:lang w:val="it-IT" w:eastAsia="el-GR"/>
        </w:rPr>
      </w:pPr>
      <w:r w:rsidRPr="00FA73E8">
        <w:rPr>
          <w:rFonts w:eastAsia="Times New Roman" w:cstheme="minorHAnsi"/>
          <w:bCs/>
          <w:lang w:val="pt-BR" w:eastAsia="el-GR"/>
        </w:rPr>
        <w:t xml:space="preserve">Iacovidou N, Bassiakou E, Koudouna E, Stroumpoulis K, Papalois A,  </w:t>
      </w:r>
      <w:r w:rsidRPr="00FA73E8">
        <w:rPr>
          <w:rFonts w:eastAsia="Times New Roman" w:cstheme="minorHAnsi"/>
          <w:bCs/>
          <w:u w:val="single"/>
          <w:lang w:val="pt-BR" w:eastAsia="el-GR"/>
        </w:rPr>
        <w:t>Xanthos T</w:t>
      </w:r>
      <w:r w:rsidRPr="00FA73E8">
        <w:rPr>
          <w:rFonts w:eastAsia="Times New Roman" w:cstheme="minorHAnsi"/>
          <w:bCs/>
          <w:lang w:val="pt-BR" w:eastAsia="el-GR"/>
        </w:rPr>
        <w:t xml:space="preserve"> </w:t>
      </w:r>
      <w:r w:rsidRPr="00FA73E8">
        <w:rPr>
          <w:rFonts w:eastAsia="Times New Roman" w:cstheme="minorHAnsi"/>
          <w:bCs/>
          <w:lang w:val="it-IT" w:eastAsia="el-GR"/>
        </w:rPr>
        <w:t>.</w:t>
      </w:r>
    </w:p>
    <w:p w14:paraId="3F24E1EF" w14:textId="77777777" w:rsidR="00CC7891" w:rsidRPr="00FA73E8" w:rsidRDefault="00CC7891" w:rsidP="00841D60">
      <w:pPr>
        <w:spacing w:after="0" w:line="360" w:lineRule="auto"/>
        <w:ind w:left="567"/>
        <w:rPr>
          <w:rFonts w:eastAsia="Times New Roman" w:cstheme="minorHAnsi"/>
          <w:b/>
          <w:lang w:val="en-US" w:eastAsia="el-GR"/>
        </w:rPr>
      </w:pPr>
      <w:r w:rsidRPr="00FA73E8">
        <w:rPr>
          <w:rFonts w:eastAsia="Times New Roman" w:cstheme="minorHAnsi"/>
          <w:b/>
          <w:lang w:val="en-US" w:eastAsia="el-GR"/>
        </w:rPr>
        <w:t>Comparison of direct laryngoscopy (Macintosh) versus videolaryngoscopy with the Glidescope® (GVL®) on a neonatal manikin study with inexperienced operators.</w:t>
      </w:r>
    </w:p>
    <w:p w14:paraId="04FC6618" w14:textId="77777777" w:rsidR="00CC7891" w:rsidRPr="00FA73E8" w:rsidRDefault="00CC7891" w:rsidP="00841D60">
      <w:pPr>
        <w:spacing w:after="0" w:line="360" w:lineRule="auto"/>
        <w:ind w:left="567"/>
        <w:rPr>
          <w:rFonts w:cstheme="minorHAnsi"/>
          <w:i/>
          <w:iCs/>
          <w:vanish/>
          <w:color w:val="000000"/>
          <w:lang w:val="en-US"/>
        </w:rPr>
      </w:pPr>
      <w:r w:rsidRPr="00FA73E8">
        <w:rPr>
          <w:rFonts w:cstheme="minorHAnsi"/>
          <w:i/>
          <w:iCs/>
          <w:color w:val="000000"/>
          <w:lang w:val="en-US"/>
        </w:rPr>
        <w:t>5</w:t>
      </w:r>
      <w:r w:rsidRPr="00FA73E8">
        <w:rPr>
          <w:rFonts w:cstheme="minorHAnsi"/>
          <w:i/>
          <w:iCs/>
          <w:color w:val="000000"/>
          <w:vertAlign w:val="superscript"/>
          <w:lang w:val="en-US"/>
        </w:rPr>
        <w:t>th</w:t>
      </w:r>
      <w:r w:rsidRPr="00FA73E8">
        <w:rPr>
          <w:rFonts w:cstheme="minorHAnsi"/>
          <w:i/>
          <w:iCs/>
          <w:color w:val="000000"/>
          <w:lang w:val="en-US"/>
        </w:rPr>
        <w:t xml:space="preserve"> International Workshop on Neonatology Cagliari. Sardenia, October 30-31, 2009</w:t>
      </w:r>
    </w:p>
    <w:p w14:paraId="61E55925" w14:textId="77777777" w:rsidR="00CC7891" w:rsidRPr="00FA73E8" w:rsidRDefault="00CC7891" w:rsidP="00841D60">
      <w:pPr>
        <w:spacing w:after="0" w:line="360" w:lineRule="auto"/>
        <w:ind w:left="567"/>
        <w:rPr>
          <w:rFonts w:eastAsia="Arial Unicode MS" w:cstheme="minorHAnsi"/>
          <w:i/>
          <w:iCs/>
          <w:vanish/>
          <w:color w:val="000000"/>
        </w:rPr>
      </w:pPr>
    </w:p>
    <w:p w14:paraId="3699C3A6" w14:textId="77777777" w:rsidR="00CC7891" w:rsidRPr="00FA73E8" w:rsidRDefault="00CC7891" w:rsidP="00841D60">
      <w:pPr>
        <w:spacing w:after="0" w:line="360" w:lineRule="auto"/>
        <w:ind w:left="567"/>
        <w:rPr>
          <w:rFonts w:cstheme="minorHAnsi"/>
          <w:i/>
          <w:iCs/>
          <w:lang w:val="en-US"/>
        </w:rPr>
      </w:pPr>
      <w:r w:rsidRPr="00FA73E8">
        <w:rPr>
          <w:rFonts w:cstheme="minorHAnsi"/>
          <w:i/>
          <w:iCs/>
          <w:lang w:val="en-US"/>
        </w:rPr>
        <w:t>.</w:t>
      </w:r>
    </w:p>
    <w:p w14:paraId="43F37DAA" w14:textId="77777777" w:rsidR="00CC7891" w:rsidRPr="00FA73E8" w:rsidRDefault="00CC7891" w:rsidP="00A4654D">
      <w:pPr>
        <w:spacing w:after="0" w:line="360" w:lineRule="auto"/>
        <w:ind w:left="567" w:hanging="567"/>
        <w:rPr>
          <w:rFonts w:eastAsia="Times New Roman" w:cstheme="minorHAnsi"/>
          <w:b/>
          <w:bCs/>
          <w:noProof/>
          <w:lang w:val="en-US"/>
        </w:rPr>
      </w:pPr>
    </w:p>
    <w:p w14:paraId="6F28ABBC" w14:textId="77777777" w:rsidR="00CC7891" w:rsidRPr="00FA73E8" w:rsidRDefault="00CC7891" w:rsidP="004F3314">
      <w:pPr>
        <w:numPr>
          <w:ilvl w:val="0"/>
          <w:numId w:val="87"/>
        </w:numPr>
        <w:spacing w:after="0" w:line="360" w:lineRule="auto"/>
        <w:ind w:left="567" w:hanging="567"/>
        <w:contextualSpacing/>
        <w:rPr>
          <w:rFonts w:eastAsia="Times New Roman" w:cstheme="minorHAnsi"/>
          <w:bCs/>
          <w:lang w:val="pt-BR" w:eastAsia="el-GR"/>
        </w:rPr>
      </w:pPr>
      <w:r w:rsidRPr="00FA73E8">
        <w:rPr>
          <w:rFonts w:eastAsia="Times New Roman" w:cstheme="minorHAnsi"/>
          <w:bCs/>
          <w:lang w:val="pt-BR" w:eastAsia="el-GR"/>
        </w:rPr>
        <w:t xml:space="preserve">Papapanagiotou P, Iacovidou N, </w:t>
      </w:r>
      <w:r w:rsidRPr="00FA73E8">
        <w:rPr>
          <w:rFonts w:eastAsia="Times New Roman" w:cstheme="minorHAnsi"/>
          <w:bCs/>
          <w:u w:val="single"/>
          <w:lang w:val="pt-BR" w:eastAsia="el-GR"/>
        </w:rPr>
        <w:t>Xanthos T</w:t>
      </w:r>
      <w:r w:rsidRPr="00FA73E8">
        <w:rPr>
          <w:rFonts w:eastAsia="Times New Roman" w:cstheme="minorHAnsi"/>
          <w:bCs/>
          <w:lang w:val="pt-BR" w:eastAsia="el-GR"/>
        </w:rPr>
        <w:t>, Zaganas I, Alexakis A, Papadimitriou L, Pantazopoulos I, Aggelina A, Spengos K, Vemmos K.</w:t>
      </w:r>
    </w:p>
    <w:p w14:paraId="0651485B" w14:textId="77777777" w:rsidR="00CC7891" w:rsidRPr="00FA73E8" w:rsidRDefault="00CC7891" w:rsidP="00841D60">
      <w:pPr>
        <w:spacing w:after="0" w:line="360" w:lineRule="auto"/>
        <w:ind w:left="567"/>
        <w:rPr>
          <w:rFonts w:eastAsia="Times New Roman" w:cstheme="minorHAnsi"/>
          <w:b/>
          <w:lang w:val="en-US" w:eastAsia="el-GR"/>
        </w:rPr>
      </w:pPr>
      <w:r w:rsidRPr="00FA73E8">
        <w:rPr>
          <w:rFonts w:eastAsia="Times New Roman" w:cstheme="minorHAnsi"/>
          <w:b/>
          <w:lang w:val="en-US" w:eastAsia="el-GR"/>
        </w:rPr>
        <w:t>Temporal trends and associated factors from pre-hospital and in-hospital stroke-related delay over a 16-year period: The Athens study</w:t>
      </w:r>
    </w:p>
    <w:p w14:paraId="775184AD" w14:textId="77777777" w:rsidR="00CC7891" w:rsidRPr="00FA73E8" w:rsidRDefault="00CC7891" w:rsidP="00841D60">
      <w:pPr>
        <w:spacing w:after="0" w:line="360" w:lineRule="auto"/>
        <w:ind w:left="567"/>
        <w:rPr>
          <w:rFonts w:cstheme="minorHAnsi"/>
          <w:i/>
          <w:iCs/>
          <w:lang w:val="en-GB"/>
        </w:rPr>
      </w:pPr>
      <w:r w:rsidRPr="00FA73E8">
        <w:rPr>
          <w:rFonts w:cstheme="minorHAnsi"/>
          <w:i/>
          <w:iCs/>
        </w:rPr>
        <w:t>ΧΙΧ</w:t>
      </w:r>
      <w:r w:rsidRPr="00FA73E8">
        <w:rPr>
          <w:rFonts w:cstheme="minorHAnsi"/>
          <w:i/>
          <w:iCs/>
          <w:lang w:val="en-GB"/>
        </w:rPr>
        <w:t xml:space="preserve"> </w:t>
      </w:r>
      <w:r w:rsidRPr="00FA73E8">
        <w:rPr>
          <w:rFonts w:cstheme="minorHAnsi"/>
          <w:i/>
          <w:iCs/>
          <w:lang w:val="en-US"/>
        </w:rPr>
        <w:t xml:space="preserve">European Stroke Conference (ESC). Barcelona, May </w:t>
      </w:r>
      <w:r w:rsidRPr="00FA73E8">
        <w:rPr>
          <w:rFonts w:cstheme="minorHAnsi"/>
          <w:i/>
          <w:iCs/>
          <w:lang w:val="en-GB"/>
        </w:rPr>
        <w:t>25-28, 2010.</w:t>
      </w:r>
    </w:p>
    <w:p w14:paraId="0D5BD4D7" w14:textId="77777777" w:rsidR="00CC7891" w:rsidRPr="00FA73E8" w:rsidRDefault="00CC7891" w:rsidP="00841D60">
      <w:pPr>
        <w:spacing w:after="0" w:line="360" w:lineRule="auto"/>
        <w:ind w:left="567"/>
        <w:rPr>
          <w:rFonts w:eastAsia="Times New Roman" w:cstheme="minorHAnsi"/>
          <w:bCs/>
          <w:i/>
          <w:lang w:val="en-US" w:eastAsia="el-GR"/>
        </w:rPr>
      </w:pPr>
      <w:r w:rsidRPr="00FA73E8">
        <w:rPr>
          <w:rFonts w:eastAsia="Times New Roman" w:cstheme="minorHAnsi"/>
          <w:i/>
          <w:iCs/>
          <w:noProof/>
          <w:lang w:val="en-US" w:eastAsia="el-GR"/>
        </w:rPr>
        <w:t xml:space="preserve">Book of abstracts, </w:t>
      </w:r>
      <w:r w:rsidRPr="00FA73E8">
        <w:rPr>
          <w:rFonts w:eastAsia="Times New Roman" w:cstheme="minorHAnsi"/>
          <w:bCs/>
          <w:i/>
          <w:lang w:val="en-US" w:eastAsia="el-GR"/>
        </w:rPr>
        <w:t>P328.</w:t>
      </w:r>
    </w:p>
    <w:p w14:paraId="1700F67A" w14:textId="77777777" w:rsidR="00CC7891" w:rsidRPr="00FA73E8" w:rsidRDefault="00CC7891" w:rsidP="00A4654D">
      <w:pPr>
        <w:spacing w:after="0" w:line="360" w:lineRule="auto"/>
        <w:ind w:left="567" w:hanging="567"/>
        <w:rPr>
          <w:rFonts w:eastAsia="Times New Roman" w:cstheme="minorHAnsi"/>
          <w:b/>
          <w:bCs/>
          <w:lang w:val="en-GB" w:eastAsia="el-GR"/>
        </w:rPr>
      </w:pPr>
    </w:p>
    <w:p w14:paraId="1AFC6CE8" w14:textId="77777777" w:rsidR="00CC7891" w:rsidRPr="00FA73E8" w:rsidRDefault="00CC7891" w:rsidP="004F3314">
      <w:pPr>
        <w:numPr>
          <w:ilvl w:val="0"/>
          <w:numId w:val="87"/>
        </w:numPr>
        <w:spacing w:after="0" w:line="360" w:lineRule="auto"/>
        <w:ind w:left="567" w:hanging="567"/>
        <w:contextualSpacing/>
        <w:rPr>
          <w:rFonts w:eastAsia="Times New Roman" w:cstheme="minorHAnsi"/>
          <w:bCs/>
          <w:lang w:val="pt-BR" w:eastAsia="el-GR"/>
        </w:rPr>
      </w:pPr>
      <w:r w:rsidRPr="00FA73E8">
        <w:rPr>
          <w:rFonts w:eastAsia="Times New Roman" w:cstheme="minorHAnsi"/>
          <w:bCs/>
          <w:lang w:val="pt-BR" w:eastAsia="el-GR"/>
        </w:rPr>
        <w:t xml:space="preserve">Koudouna E, </w:t>
      </w:r>
      <w:r w:rsidRPr="00FA73E8">
        <w:rPr>
          <w:rFonts w:eastAsia="Times New Roman" w:cstheme="minorHAnsi"/>
          <w:bCs/>
          <w:u w:val="single"/>
          <w:lang w:val="pt-BR" w:eastAsia="el-GR"/>
        </w:rPr>
        <w:t>Xanthos T</w:t>
      </w:r>
      <w:r w:rsidRPr="00FA73E8">
        <w:rPr>
          <w:rFonts w:eastAsia="Times New Roman" w:cstheme="minorHAnsi"/>
          <w:bCs/>
          <w:lang w:val="pt-BR" w:eastAsia="el-GR"/>
        </w:rPr>
        <w:t>, Dontas I, Papadimitriou L.</w:t>
      </w:r>
    </w:p>
    <w:p w14:paraId="60EAB7CD" w14:textId="77777777" w:rsidR="00CC7891" w:rsidRPr="00FA73E8" w:rsidRDefault="00CC7891" w:rsidP="00841D60">
      <w:pPr>
        <w:spacing w:after="0" w:line="360" w:lineRule="auto"/>
        <w:ind w:left="567"/>
        <w:rPr>
          <w:rFonts w:eastAsia="Times New Roman" w:cstheme="minorHAnsi"/>
          <w:b/>
          <w:bCs/>
          <w:lang w:val="en-GB" w:eastAsia="el-GR"/>
        </w:rPr>
      </w:pPr>
      <w:r w:rsidRPr="00FA73E8">
        <w:rPr>
          <w:rFonts w:eastAsia="Times New Roman" w:cstheme="minorHAnsi"/>
          <w:b/>
          <w:bCs/>
          <w:lang w:val="en-GB" w:eastAsia="el-GR"/>
        </w:rPr>
        <w:t>A comparison between a selective and a non-selective adrenergic agonist in an experimental model of ventricular fibrillation.</w:t>
      </w:r>
    </w:p>
    <w:p w14:paraId="279A242B" w14:textId="77777777" w:rsidR="00CC7891" w:rsidRPr="00FA73E8" w:rsidRDefault="00CC7891" w:rsidP="00841D60">
      <w:pPr>
        <w:spacing w:after="0" w:line="360" w:lineRule="auto"/>
        <w:ind w:left="567"/>
        <w:rPr>
          <w:rFonts w:eastAsia="Times New Roman" w:cstheme="minorHAnsi"/>
          <w:bCs/>
          <w:i/>
          <w:lang w:val="pt-BR" w:eastAsia="el-GR"/>
        </w:rPr>
      </w:pPr>
      <w:r w:rsidRPr="00FA73E8">
        <w:rPr>
          <w:rFonts w:eastAsia="Times New Roman" w:cstheme="minorHAnsi"/>
          <w:bCs/>
          <w:i/>
          <w:lang w:val="pt-BR" w:eastAsia="el-GR"/>
        </w:rPr>
        <w:t>Euroanaesthesia 2010. Helsinki, Finland, June 12-15, 2010.</w:t>
      </w:r>
    </w:p>
    <w:p w14:paraId="5F6A404A" w14:textId="77777777" w:rsidR="00CC7891" w:rsidRPr="00FA73E8" w:rsidRDefault="00CC7891" w:rsidP="00841D60">
      <w:pPr>
        <w:spacing w:after="0" w:line="360" w:lineRule="auto"/>
        <w:ind w:left="567"/>
        <w:rPr>
          <w:rFonts w:eastAsia="Times New Roman" w:cstheme="minorHAnsi"/>
          <w:bCs/>
          <w:i/>
          <w:lang w:val="pt-BR" w:eastAsia="el-GR"/>
        </w:rPr>
      </w:pPr>
      <w:r w:rsidRPr="00FA73E8">
        <w:rPr>
          <w:rFonts w:eastAsia="Times New Roman" w:cstheme="minorHAnsi"/>
          <w:i/>
          <w:iCs/>
          <w:noProof/>
          <w:lang w:val="en-US" w:eastAsia="el-GR"/>
        </w:rPr>
        <w:t xml:space="preserve">Book of abstracts, </w:t>
      </w:r>
      <w:r w:rsidRPr="00FA73E8">
        <w:rPr>
          <w:rFonts w:eastAsia="Times New Roman" w:cstheme="minorHAnsi"/>
          <w:bCs/>
          <w:i/>
          <w:lang w:val="pt-BR" w:eastAsia="el-GR"/>
        </w:rPr>
        <w:t>4AP4-7.</w:t>
      </w:r>
    </w:p>
    <w:p w14:paraId="0A313958" w14:textId="77777777" w:rsidR="00CC7891" w:rsidRPr="00FA73E8" w:rsidRDefault="00CC7891" w:rsidP="00841D60">
      <w:pPr>
        <w:spacing w:after="0" w:line="360" w:lineRule="auto"/>
        <w:ind w:left="567"/>
        <w:rPr>
          <w:rFonts w:eastAsia="Times New Roman" w:cstheme="minorHAnsi"/>
          <w:bCs/>
          <w:i/>
          <w:lang w:val="en-US" w:eastAsia="el-GR"/>
        </w:rPr>
      </w:pPr>
      <w:r w:rsidRPr="00FA73E8">
        <w:rPr>
          <w:rFonts w:eastAsia="Times New Roman" w:cstheme="minorHAnsi"/>
          <w:i/>
          <w:lang w:val="en-GB" w:eastAsia="el-GR"/>
        </w:rPr>
        <w:t>Eur</w:t>
      </w:r>
      <w:r w:rsidRPr="00FA73E8">
        <w:rPr>
          <w:rFonts w:eastAsia="Times New Roman" w:cstheme="minorHAnsi"/>
          <w:i/>
          <w:lang w:val="en-US" w:eastAsia="el-GR"/>
        </w:rPr>
        <w:t xml:space="preserve"> </w:t>
      </w:r>
      <w:r w:rsidRPr="00FA73E8">
        <w:rPr>
          <w:rFonts w:eastAsia="Times New Roman" w:cstheme="minorHAnsi"/>
          <w:i/>
          <w:lang w:val="en-GB" w:eastAsia="el-GR"/>
        </w:rPr>
        <w:t>J</w:t>
      </w:r>
      <w:r w:rsidRPr="00FA73E8">
        <w:rPr>
          <w:rFonts w:eastAsia="Times New Roman" w:cstheme="minorHAnsi"/>
          <w:i/>
          <w:lang w:val="en-US" w:eastAsia="el-GR"/>
        </w:rPr>
        <w:t xml:space="preserve"> </w:t>
      </w:r>
      <w:proofErr w:type="gramStart"/>
      <w:r w:rsidRPr="00FA73E8">
        <w:rPr>
          <w:rFonts w:eastAsia="Times New Roman" w:cstheme="minorHAnsi"/>
          <w:i/>
          <w:lang w:val="en-GB" w:eastAsia="el-GR"/>
        </w:rPr>
        <w:t>Anaesthesiol</w:t>
      </w:r>
      <w:r w:rsidRPr="00FA73E8">
        <w:rPr>
          <w:rFonts w:eastAsia="Times New Roman" w:cstheme="minorHAnsi"/>
          <w:bCs/>
          <w:i/>
          <w:lang w:val="en-US" w:eastAsia="el-GR"/>
        </w:rPr>
        <w:t xml:space="preserve"> .</w:t>
      </w:r>
      <w:proofErr w:type="gramEnd"/>
      <w:r w:rsidRPr="00FA73E8">
        <w:rPr>
          <w:rFonts w:eastAsia="Times New Roman" w:cstheme="minorHAnsi"/>
          <w:bCs/>
          <w:i/>
          <w:lang w:val="en-US" w:eastAsia="el-GR"/>
        </w:rPr>
        <w:t xml:space="preserve"> 2010;27 (47S):77</w:t>
      </w:r>
    </w:p>
    <w:p w14:paraId="1D718C02" w14:textId="77777777" w:rsidR="00CC7891" w:rsidRPr="00FA73E8" w:rsidRDefault="00CC7891" w:rsidP="00841D60">
      <w:pPr>
        <w:spacing w:after="0" w:line="360" w:lineRule="auto"/>
        <w:ind w:left="567"/>
        <w:rPr>
          <w:rFonts w:eastAsia="Times New Roman" w:cstheme="minorHAnsi"/>
          <w:bCs/>
          <w:lang w:val="en-GB" w:eastAsia="el-GR"/>
        </w:rPr>
      </w:pPr>
      <w:r w:rsidRPr="00FA73E8">
        <w:rPr>
          <w:rFonts w:cstheme="minorHAnsi"/>
          <w:bCs/>
          <w:iCs/>
        </w:rPr>
        <w:t>Συντ</w:t>
      </w:r>
      <w:r w:rsidRPr="00FA73E8">
        <w:rPr>
          <w:rFonts w:cstheme="minorHAnsi"/>
          <w:bCs/>
          <w:iCs/>
          <w:lang w:val="en-US"/>
        </w:rPr>
        <w:t xml:space="preserve">. </w:t>
      </w:r>
      <w:r w:rsidRPr="00FA73E8">
        <w:rPr>
          <w:rFonts w:cstheme="minorHAnsi"/>
          <w:bCs/>
          <w:iCs/>
        </w:rPr>
        <w:t>απήχησης</w:t>
      </w:r>
      <w:r w:rsidRPr="00FA73E8">
        <w:rPr>
          <w:rFonts w:eastAsia="Times New Roman" w:cstheme="minorHAnsi"/>
          <w:bCs/>
          <w:lang w:val="en-GB" w:eastAsia="el-GR"/>
        </w:rPr>
        <w:t>: 3.634</w:t>
      </w:r>
    </w:p>
    <w:p w14:paraId="2814F48E" w14:textId="77777777" w:rsidR="00CC7891" w:rsidRPr="00FA73E8" w:rsidRDefault="00000000" w:rsidP="00841D60">
      <w:pPr>
        <w:spacing w:after="0" w:line="360" w:lineRule="auto"/>
        <w:ind w:left="567"/>
        <w:rPr>
          <w:rFonts w:eastAsia="Times New Roman" w:cstheme="minorHAnsi"/>
          <w:bCs/>
          <w:lang w:val="en-GB" w:eastAsia="el-GR"/>
        </w:rPr>
      </w:pPr>
      <w:hyperlink r:id="rId626" w:history="1">
        <w:r w:rsidR="00CC7891" w:rsidRPr="00FA73E8">
          <w:rPr>
            <w:rFonts w:eastAsia="Times New Roman" w:cstheme="minorHAnsi"/>
            <w:bCs/>
            <w:color w:val="0000FF"/>
            <w:lang w:val="en-GB" w:eastAsia="el-GR"/>
          </w:rPr>
          <w:t>Πρόγραμμα Συνεδρίου</w:t>
        </w:r>
      </w:hyperlink>
    </w:p>
    <w:p w14:paraId="46F6BE88" w14:textId="77777777" w:rsidR="00CC7891" w:rsidRPr="00FA73E8" w:rsidRDefault="00CC7891" w:rsidP="00A4654D">
      <w:pPr>
        <w:spacing w:after="0" w:line="360" w:lineRule="auto"/>
        <w:ind w:left="567" w:hanging="567"/>
        <w:rPr>
          <w:rFonts w:eastAsia="Times New Roman" w:cstheme="minorHAnsi"/>
          <w:b/>
          <w:bCs/>
          <w:lang w:val="en-US" w:eastAsia="el-GR"/>
        </w:rPr>
      </w:pPr>
    </w:p>
    <w:p w14:paraId="02F8442C" w14:textId="77777777" w:rsidR="00CC7891" w:rsidRPr="00FA73E8" w:rsidRDefault="00CC7891" w:rsidP="004F3314">
      <w:pPr>
        <w:numPr>
          <w:ilvl w:val="0"/>
          <w:numId w:val="87"/>
        </w:numPr>
        <w:spacing w:after="0" w:line="360" w:lineRule="auto"/>
        <w:ind w:left="567" w:hanging="567"/>
        <w:contextualSpacing/>
        <w:rPr>
          <w:rFonts w:eastAsia="Times New Roman" w:cstheme="minorHAnsi"/>
          <w:bCs/>
          <w:lang w:val="pt-BR" w:eastAsia="el-GR"/>
        </w:rPr>
      </w:pPr>
      <w:r w:rsidRPr="00FA73E8">
        <w:rPr>
          <w:rFonts w:eastAsia="Times New Roman" w:cstheme="minorHAnsi"/>
          <w:bCs/>
          <w:lang w:val="pt-BR" w:eastAsia="el-GR"/>
        </w:rPr>
        <w:t xml:space="preserve">Dontas I, Lelovas P, Patsaki A, Pasali C, </w:t>
      </w:r>
      <w:r w:rsidRPr="00FA73E8">
        <w:rPr>
          <w:rFonts w:eastAsia="Times New Roman" w:cstheme="minorHAnsi"/>
          <w:bCs/>
          <w:u w:val="single"/>
          <w:lang w:val="pt-BR" w:eastAsia="el-GR"/>
        </w:rPr>
        <w:t>Xanthos T</w:t>
      </w:r>
      <w:r w:rsidRPr="00FA73E8">
        <w:rPr>
          <w:rFonts w:eastAsia="Times New Roman" w:cstheme="minorHAnsi"/>
          <w:bCs/>
          <w:lang w:val="pt-BR" w:eastAsia="el-GR"/>
        </w:rPr>
        <w:t>, Marinou K, Galanos A, Papaioannou N, Triantaphyllou A.</w:t>
      </w:r>
    </w:p>
    <w:p w14:paraId="095BFA85" w14:textId="77777777" w:rsidR="00CC7891" w:rsidRPr="00FA73E8" w:rsidRDefault="00CC7891" w:rsidP="002071BC">
      <w:pPr>
        <w:spacing w:after="0" w:line="360" w:lineRule="auto"/>
        <w:ind w:left="567"/>
        <w:rPr>
          <w:rFonts w:eastAsia="Times New Roman" w:cstheme="minorHAnsi"/>
          <w:b/>
          <w:lang w:val="en-US" w:eastAsia="el-GR"/>
        </w:rPr>
      </w:pPr>
      <w:r w:rsidRPr="00FA73E8">
        <w:rPr>
          <w:rFonts w:eastAsia="Times New Roman" w:cstheme="minorHAnsi"/>
          <w:b/>
          <w:lang w:val="en-US" w:eastAsia="el-GR"/>
        </w:rPr>
        <w:t>The effects of fishoil consumption on the rat model of osteoporosis</w:t>
      </w:r>
    </w:p>
    <w:p w14:paraId="28A66C14" w14:textId="77777777" w:rsidR="00CC7891" w:rsidRPr="00FA73E8" w:rsidRDefault="00CC7891" w:rsidP="002071BC">
      <w:pPr>
        <w:spacing w:after="0" w:line="360" w:lineRule="auto"/>
        <w:ind w:left="567"/>
        <w:rPr>
          <w:rFonts w:eastAsia="Times New Roman" w:cstheme="minorHAnsi"/>
          <w:b/>
          <w:lang w:val="en-US" w:eastAsia="el-GR"/>
        </w:rPr>
      </w:pPr>
      <w:r w:rsidRPr="00FA73E8">
        <w:rPr>
          <w:rFonts w:eastAsia="Times New Roman" w:cstheme="minorHAnsi"/>
          <w:bCs/>
          <w:i/>
          <w:lang w:val="en-US" w:eastAsia="el-GR"/>
        </w:rPr>
        <w:t xml:space="preserve">11th FELASA and 40th Scand-LAS Joint Symposium “New Paradigms in Laboratory Animal Science”. </w:t>
      </w:r>
      <w:r w:rsidRPr="00FA73E8">
        <w:rPr>
          <w:rFonts w:eastAsia="Times New Roman" w:cstheme="minorHAnsi"/>
          <w:bCs/>
          <w:i/>
          <w:lang w:val="pt-BR" w:eastAsia="el-GR"/>
        </w:rPr>
        <w:t>Helsinki, Finland, June 14-17, 2010.</w:t>
      </w:r>
    </w:p>
    <w:p w14:paraId="138D08BC" w14:textId="1E96E7C4" w:rsidR="00CC7891" w:rsidRPr="0049507B" w:rsidRDefault="00CC7891" w:rsidP="00A4654D">
      <w:pPr>
        <w:spacing w:after="0" w:line="360" w:lineRule="auto"/>
        <w:ind w:left="567" w:hanging="567"/>
        <w:rPr>
          <w:rFonts w:eastAsia="Times New Roman" w:cstheme="minorHAnsi"/>
          <w:b/>
          <w:sz w:val="20"/>
          <w:szCs w:val="20"/>
          <w:lang w:val="en-US" w:eastAsia="el-GR"/>
        </w:rPr>
      </w:pPr>
    </w:p>
    <w:p w14:paraId="2494D7D9" w14:textId="77777777" w:rsidR="00CC7891" w:rsidRPr="00FA73E8" w:rsidRDefault="00CC7891" w:rsidP="004F3314">
      <w:pPr>
        <w:numPr>
          <w:ilvl w:val="0"/>
          <w:numId w:val="87"/>
        </w:numPr>
        <w:spacing w:after="0" w:line="360" w:lineRule="auto"/>
        <w:ind w:left="567" w:hanging="567"/>
        <w:contextualSpacing/>
        <w:rPr>
          <w:rFonts w:eastAsia="Times New Roman" w:cstheme="minorHAnsi"/>
          <w:bCs/>
          <w:lang w:val="pt-BR" w:eastAsia="el-GR"/>
        </w:rPr>
      </w:pPr>
      <w:r w:rsidRPr="00FA73E8">
        <w:rPr>
          <w:rFonts w:eastAsia="Times New Roman" w:cstheme="minorHAnsi"/>
          <w:bCs/>
          <w:lang w:val="pt-BR" w:eastAsia="el-GR"/>
        </w:rPr>
        <w:lastRenderedPageBreak/>
        <w:t xml:space="preserve">Iacovidou N, Varsami M, Aroni F, Argyri A, Alexaki A, Lelovas P, Dontas I, Papalois A, </w:t>
      </w:r>
      <w:r w:rsidRPr="00FA73E8">
        <w:rPr>
          <w:rFonts w:eastAsia="Times New Roman" w:cstheme="minorHAnsi"/>
          <w:bCs/>
          <w:u w:val="single"/>
          <w:lang w:val="pt-BR" w:eastAsia="el-GR"/>
        </w:rPr>
        <w:t>Xanthos T</w:t>
      </w:r>
      <w:r w:rsidRPr="00FA73E8">
        <w:rPr>
          <w:rFonts w:eastAsia="Times New Roman" w:cstheme="minorHAnsi"/>
          <w:bCs/>
          <w:lang w:val="pt-BR" w:eastAsia="el-GR"/>
        </w:rPr>
        <w:t>.</w:t>
      </w:r>
    </w:p>
    <w:p w14:paraId="7D295CDC" w14:textId="77777777" w:rsidR="00CC7891" w:rsidRPr="00FA73E8" w:rsidRDefault="00CC7891" w:rsidP="009A6025">
      <w:pPr>
        <w:spacing w:after="0" w:line="360" w:lineRule="auto"/>
        <w:ind w:left="567"/>
        <w:rPr>
          <w:rFonts w:eastAsia="Times New Roman" w:cstheme="minorHAnsi"/>
          <w:b/>
          <w:lang w:val="en-US" w:eastAsia="el-GR"/>
        </w:rPr>
      </w:pPr>
      <w:r w:rsidRPr="00FA73E8">
        <w:rPr>
          <w:rFonts w:eastAsia="Times New Roman" w:cstheme="minorHAnsi"/>
          <w:b/>
          <w:bCs/>
          <w:lang w:val="en-US" w:eastAsia="el-GR"/>
        </w:rPr>
        <w:t xml:space="preserve">Haemodynamic Response </w:t>
      </w:r>
      <w:proofErr w:type="gramStart"/>
      <w:r w:rsidRPr="00FA73E8">
        <w:rPr>
          <w:rFonts w:eastAsia="Times New Roman" w:cstheme="minorHAnsi"/>
          <w:b/>
          <w:bCs/>
          <w:lang w:val="en-US" w:eastAsia="el-GR"/>
        </w:rPr>
        <w:t>In</w:t>
      </w:r>
      <w:proofErr w:type="gramEnd"/>
      <w:r w:rsidRPr="00FA73E8">
        <w:rPr>
          <w:rFonts w:eastAsia="Times New Roman" w:cstheme="minorHAnsi"/>
          <w:b/>
          <w:bCs/>
          <w:lang w:val="en-US" w:eastAsia="el-GR"/>
        </w:rPr>
        <w:t xml:space="preserve"> An Experimental Model Of Normocapnic Hypoxia And Resuscitation With Different Concentrations Of O</w:t>
      </w:r>
      <w:r w:rsidRPr="00FA73E8">
        <w:rPr>
          <w:rFonts w:eastAsia="Times New Roman" w:cstheme="minorHAnsi"/>
          <w:b/>
          <w:bCs/>
          <w:vertAlign w:val="subscript"/>
          <w:lang w:val="en-US" w:eastAsia="el-GR"/>
        </w:rPr>
        <w:t xml:space="preserve">2 </w:t>
      </w:r>
      <w:r w:rsidRPr="00FA73E8">
        <w:rPr>
          <w:rFonts w:eastAsia="Times New Roman" w:cstheme="minorHAnsi"/>
          <w:b/>
          <w:bCs/>
          <w:lang w:val="en-US" w:eastAsia="el-GR"/>
        </w:rPr>
        <w:t>In Newborn Piglets</w:t>
      </w:r>
    </w:p>
    <w:p w14:paraId="36DC4EE2" w14:textId="77777777" w:rsidR="00CC7891" w:rsidRPr="00FA73E8" w:rsidRDefault="00CC7891" w:rsidP="009A6025">
      <w:pPr>
        <w:spacing w:after="0" w:line="360" w:lineRule="auto"/>
        <w:ind w:left="567"/>
        <w:rPr>
          <w:rFonts w:eastAsia="Times New Roman" w:cstheme="minorHAnsi"/>
          <w:i/>
          <w:lang w:val="en-US" w:eastAsia="el-GR"/>
        </w:rPr>
      </w:pPr>
      <w:r w:rsidRPr="00FA73E8">
        <w:rPr>
          <w:rFonts w:eastAsia="Times New Roman" w:cstheme="minorHAnsi"/>
          <w:i/>
          <w:lang w:val="en-US" w:eastAsia="el-GR"/>
        </w:rPr>
        <w:t>18</w:t>
      </w:r>
      <w:r w:rsidRPr="00FA73E8">
        <w:rPr>
          <w:rFonts w:eastAsia="Times New Roman" w:cstheme="minorHAnsi"/>
          <w:i/>
          <w:vertAlign w:val="superscript"/>
          <w:lang w:val="en-US" w:eastAsia="el-GR"/>
        </w:rPr>
        <w:t>th</w:t>
      </w:r>
      <w:r w:rsidRPr="00FA73E8">
        <w:rPr>
          <w:rFonts w:eastAsia="Times New Roman" w:cstheme="minorHAnsi"/>
          <w:i/>
          <w:lang w:val="en-US" w:eastAsia="el-GR"/>
        </w:rPr>
        <w:t xml:space="preserve"> European Workshop on Neonatology. Bonn, Germany, September 2010.</w:t>
      </w:r>
    </w:p>
    <w:p w14:paraId="3CCB0600" w14:textId="027FFB94" w:rsidR="00CC7891" w:rsidRPr="00FA73E8" w:rsidRDefault="00CC7891" w:rsidP="009A6025">
      <w:pPr>
        <w:spacing w:after="0" w:line="360" w:lineRule="auto"/>
        <w:ind w:left="567"/>
        <w:rPr>
          <w:rFonts w:cstheme="minorHAnsi"/>
          <w:i/>
          <w:lang w:val="en-US"/>
        </w:rPr>
      </w:pPr>
      <w:proofErr w:type="gramStart"/>
      <w:r w:rsidRPr="00FA73E8">
        <w:rPr>
          <w:rFonts w:cstheme="minorHAnsi"/>
          <w:bCs/>
          <w:i/>
          <w:iCs/>
          <w:lang w:val="en-US"/>
        </w:rPr>
        <w:t>J  Neonat</w:t>
      </w:r>
      <w:proofErr w:type="gramEnd"/>
      <w:r w:rsidRPr="00FA73E8">
        <w:rPr>
          <w:rFonts w:cstheme="minorHAnsi"/>
          <w:bCs/>
          <w:i/>
          <w:iCs/>
          <w:lang w:val="en-US"/>
        </w:rPr>
        <w:t xml:space="preserve"> Perinat Med.</w:t>
      </w:r>
      <w:r w:rsidRPr="00FA73E8">
        <w:rPr>
          <w:rFonts w:cstheme="minorHAnsi"/>
          <w:i/>
          <w:lang w:val="en-US"/>
        </w:rPr>
        <w:t xml:space="preserve"> 2010;3(3): 251.</w:t>
      </w:r>
    </w:p>
    <w:p w14:paraId="53B1F5EE" w14:textId="0436FEE1" w:rsidR="00CC7891" w:rsidRDefault="00CC7891" w:rsidP="009A6025">
      <w:pPr>
        <w:spacing w:after="0" w:line="360" w:lineRule="auto"/>
        <w:ind w:left="567"/>
        <w:rPr>
          <w:rFonts w:cstheme="minorHAnsi"/>
          <w:lang w:val="en-US"/>
        </w:rPr>
      </w:pPr>
      <w:r w:rsidRPr="00FA73E8">
        <w:rPr>
          <w:rFonts w:cstheme="minorHAnsi"/>
        </w:rPr>
        <w:t>Συντ</w:t>
      </w:r>
      <w:r w:rsidRPr="00FA73E8">
        <w:rPr>
          <w:rFonts w:cstheme="minorHAnsi"/>
          <w:lang w:val="en-US"/>
        </w:rPr>
        <w:t xml:space="preserve">. </w:t>
      </w:r>
      <w:r w:rsidRPr="00FA73E8">
        <w:rPr>
          <w:rFonts w:cstheme="minorHAnsi"/>
        </w:rPr>
        <w:t>απήχησης</w:t>
      </w:r>
      <w:r w:rsidRPr="00FA73E8">
        <w:rPr>
          <w:rFonts w:cstheme="minorHAnsi"/>
          <w:lang w:val="en-US"/>
        </w:rPr>
        <w:tab/>
        <w:t>: -</w:t>
      </w:r>
    </w:p>
    <w:p w14:paraId="4CDCB4F6" w14:textId="77777777" w:rsidR="0063055B" w:rsidRPr="00FA73E8" w:rsidRDefault="0063055B" w:rsidP="009A6025">
      <w:pPr>
        <w:spacing w:after="0" w:line="360" w:lineRule="auto"/>
        <w:ind w:left="567"/>
        <w:rPr>
          <w:rFonts w:cstheme="minorHAnsi"/>
          <w:lang w:val="en-US"/>
        </w:rPr>
      </w:pPr>
    </w:p>
    <w:p w14:paraId="151293D1" w14:textId="77777777" w:rsidR="00CC7891" w:rsidRPr="00FA73E8" w:rsidRDefault="00CC7891" w:rsidP="004F3314">
      <w:pPr>
        <w:numPr>
          <w:ilvl w:val="0"/>
          <w:numId w:val="87"/>
        </w:numPr>
        <w:spacing w:after="0" w:line="360" w:lineRule="auto"/>
        <w:ind w:left="567" w:hanging="567"/>
        <w:contextualSpacing/>
        <w:rPr>
          <w:rFonts w:eastAsia="Times New Roman" w:cstheme="minorHAnsi"/>
          <w:bCs/>
          <w:lang w:val="pt-BR" w:eastAsia="el-GR"/>
        </w:rPr>
      </w:pPr>
      <w:r w:rsidRPr="00FA73E8">
        <w:rPr>
          <w:rFonts w:eastAsia="Times New Roman" w:cstheme="minorHAnsi"/>
          <w:bCs/>
          <w:lang w:val="pt-BR" w:eastAsia="el-GR"/>
        </w:rPr>
        <w:t xml:space="preserve">Aroni F, </w:t>
      </w:r>
      <w:r w:rsidRPr="00FA73E8">
        <w:rPr>
          <w:rFonts w:eastAsia="Times New Roman" w:cstheme="minorHAnsi"/>
          <w:bCs/>
          <w:u w:val="single"/>
          <w:lang w:val="pt-BR" w:eastAsia="el-GR"/>
        </w:rPr>
        <w:t>Xanthos T</w:t>
      </w:r>
      <w:r w:rsidRPr="00FA73E8">
        <w:rPr>
          <w:rFonts w:eastAsia="Times New Roman" w:cstheme="minorHAnsi"/>
          <w:bCs/>
          <w:lang w:val="pt-BR" w:eastAsia="el-GR"/>
        </w:rPr>
        <w:t>, Kaparos G, Varsami M, Kouskouni E, Papalois A, Iacovidou N.</w:t>
      </w:r>
    </w:p>
    <w:p w14:paraId="04BD7A7E" w14:textId="7EB8EE8B" w:rsidR="00CC7891" w:rsidRPr="00FA73E8" w:rsidRDefault="00CC7891" w:rsidP="0049507B">
      <w:pPr>
        <w:spacing w:after="0" w:line="360" w:lineRule="auto"/>
        <w:ind w:left="567"/>
        <w:rPr>
          <w:rFonts w:eastAsia="Times New Roman" w:cstheme="minorHAnsi"/>
          <w:b/>
          <w:lang w:val="en-US" w:eastAsia="el-GR"/>
        </w:rPr>
      </w:pPr>
      <w:r w:rsidRPr="00FA73E8">
        <w:rPr>
          <w:rFonts w:eastAsia="Times New Roman" w:cstheme="minorHAnsi"/>
          <w:b/>
          <w:lang w:val="en-US" w:eastAsia="el-GR"/>
        </w:rPr>
        <w:t>Interleukin-6, Interleukin-</w:t>
      </w:r>
      <w:proofErr w:type="gramStart"/>
      <w:r w:rsidRPr="00FA73E8">
        <w:rPr>
          <w:rFonts w:eastAsia="Times New Roman" w:cstheme="minorHAnsi"/>
          <w:b/>
          <w:lang w:val="en-US" w:eastAsia="el-GR"/>
        </w:rPr>
        <w:t>8</w:t>
      </w:r>
      <w:proofErr w:type="gramEnd"/>
      <w:r w:rsidRPr="00FA73E8">
        <w:rPr>
          <w:rFonts w:eastAsia="Times New Roman" w:cstheme="minorHAnsi"/>
          <w:b/>
          <w:lang w:val="en-US" w:eastAsia="el-GR"/>
        </w:rPr>
        <w:t xml:space="preserve"> and Tumor Necrosis Factor a in a newborn swine model of normocapnic hypoxia and resuscitation with different oxygen concentrations</w:t>
      </w:r>
      <w:r w:rsidR="00C84B9A">
        <w:rPr>
          <w:rFonts w:eastAsia="Times New Roman" w:cstheme="minorHAnsi"/>
          <w:b/>
          <w:lang w:val="en-US" w:eastAsia="el-GR"/>
        </w:rPr>
        <w:t>.</w:t>
      </w:r>
    </w:p>
    <w:p w14:paraId="7410E4C6" w14:textId="02E317F7" w:rsidR="00CC7891" w:rsidRPr="00FA73E8" w:rsidRDefault="00CC7891" w:rsidP="0049507B">
      <w:pPr>
        <w:spacing w:after="0" w:line="360" w:lineRule="auto"/>
        <w:ind w:left="567"/>
        <w:rPr>
          <w:rFonts w:eastAsia="Times New Roman" w:cstheme="minorHAnsi"/>
          <w:i/>
          <w:lang w:val="en-US"/>
        </w:rPr>
      </w:pPr>
      <w:r w:rsidRPr="00FA73E8">
        <w:rPr>
          <w:rFonts w:eastAsia="Times New Roman" w:cstheme="minorHAnsi"/>
          <w:i/>
          <w:lang w:val="en-US"/>
        </w:rPr>
        <w:t>6</w:t>
      </w:r>
      <w:r w:rsidRPr="00FA73E8">
        <w:rPr>
          <w:rFonts w:eastAsia="Times New Roman" w:cstheme="minorHAnsi"/>
          <w:i/>
          <w:vertAlign w:val="superscript"/>
          <w:lang w:val="en-US"/>
        </w:rPr>
        <w:t>th</w:t>
      </w:r>
      <w:r w:rsidRPr="00FA73E8">
        <w:rPr>
          <w:rFonts w:eastAsia="Times New Roman" w:cstheme="minorHAnsi"/>
          <w:i/>
          <w:lang w:val="en-US"/>
        </w:rPr>
        <w:t xml:space="preserve"> International Workshop on Neonatology. Cagliari, Italy, October 28-29, 2010.</w:t>
      </w:r>
    </w:p>
    <w:p w14:paraId="47257831" w14:textId="77777777" w:rsidR="00CC7891" w:rsidRPr="00FA73E8" w:rsidRDefault="00CC7891" w:rsidP="0049507B">
      <w:pPr>
        <w:spacing w:after="0" w:line="360" w:lineRule="auto"/>
        <w:ind w:left="567"/>
        <w:rPr>
          <w:rFonts w:eastAsia="Times New Roman" w:cstheme="minorHAnsi"/>
          <w:bCs/>
          <w:iCs/>
          <w:lang w:val="it-IT"/>
        </w:rPr>
      </w:pPr>
      <w:r w:rsidRPr="00FA73E8">
        <w:rPr>
          <w:rFonts w:eastAsia="Times New Roman" w:cstheme="minorHAnsi"/>
          <w:bCs/>
          <w:iCs/>
          <w:u w:val="single"/>
          <w:lang w:val="it-IT"/>
        </w:rPr>
        <w:t>“A.I.S.E.R.N.U.I” Prize Associazione Italiana protezione dell’ infanzia con nefrouropatia e centro studi e ricerche per le nefrouropatie infantili</w:t>
      </w:r>
      <w:r w:rsidRPr="00FA73E8">
        <w:rPr>
          <w:rFonts w:eastAsia="Times New Roman" w:cstheme="minorHAnsi"/>
          <w:bCs/>
          <w:iCs/>
          <w:lang w:val="it-IT"/>
        </w:rPr>
        <w:t>.</w:t>
      </w:r>
    </w:p>
    <w:p w14:paraId="0380B7D0" w14:textId="5D1AFEE0" w:rsidR="00CC7891" w:rsidRPr="00FA73E8" w:rsidRDefault="00CC7891" w:rsidP="0049507B">
      <w:pPr>
        <w:spacing w:after="0" w:line="360" w:lineRule="auto"/>
        <w:ind w:left="567"/>
        <w:rPr>
          <w:rFonts w:eastAsia="Times New Roman" w:cstheme="minorHAnsi"/>
          <w:i/>
          <w:iCs/>
          <w:lang w:val="en-US"/>
        </w:rPr>
      </w:pPr>
      <w:r w:rsidRPr="00FA73E8">
        <w:rPr>
          <w:rFonts w:eastAsia="Times New Roman" w:cstheme="minorHAnsi"/>
          <w:i/>
          <w:iCs/>
          <w:lang w:val="en-US"/>
        </w:rPr>
        <w:t>J Matern Fetal Neonat Med</w:t>
      </w:r>
      <w:r w:rsidRPr="00FA73E8">
        <w:rPr>
          <w:rFonts w:eastAsia="Times New Roman" w:cstheme="minorHAnsi"/>
          <w:i/>
          <w:iCs/>
          <w:lang w:val="en-GB"/>
        </w:rPr>
        <w:t>. 2011;</w:t>
      </w:r>
      <w:r w:rsidRPr="00FA73E8">
        <w:rPr>
          <w:rFonts w:eastAsia="Times New Roman" w:cstheme="minorHAnsi"/>
          <w:i/>
          <w:iCs/>
          <w:lang w:val="en-US"/>
        </w:rPr>
        <w:t xml:space="preserve"> Vol. 23, (Suppl. 3)</w:t>
      </w:r>
      <w:r w:rsidRPr="00FA73E8">
        <w:rPr>
          <w:rFonts w:eastAsia="Times New Roman" w:cstheme="minorHAnsi"/>
          <w:i/>
          <w:iCs/>
          <w:lang w:val="en-GB"/>
        </w:rPr>
        <w:t>.</w:t>
      </w:r>
    </w:p>
    <w:p w14:paraId="7C184907" w14:textId="77777777" w:rsidR="00CC7891" w:rsidRPr="00FA73E8" w:rsidRDefault="00CC7891" w:rsidP="0049507B">
      <w:pPr>
        <w:spacing w:after="0" w:line="360" w:lineRule="auto"/>
        <w:ind w:left="567"/>
        <w:rPr>
          <w:rFonts w:eastAsia="Times New Roman" w:cstheme="minorHAnsi"/>
          <w:bCs/>
          <w:lang w:val="en-US" w:eastAsia="el-GR"/>
        </w:rPr>
      </w:pPr>
      <w:r w:rsidRPr="00FA73E8">
        <w:rPr>
          <w:rFonts w:eastAsia="Times New Roman" w:cstheme="minorHAnsi"/>
          <w:bCs/>
          <w:lang w:eastAsia="el-GR"/>
        </w:rPr>
        <w:t>Συντ</w:t>
      </w:r>
      <w:r w:rsidRPr="00FA73E8">
        <w:rPr>
          <w:rFonts w:eastAsia="Times New Roman" w:cstheme="minorHAnsi"/>
          <w:bCs/>
          <w:lang w:val="en-US" w:eastAsia="el-GR"/>
        </w:rPr>
        <w:t xml:space="preserve">. </w:t>
      </w:r>
      <w:r w:rsidRPr="00FA73E8">
        <w:rPr>
          <w:rFonts w:eastAsia="Times New Roman" w:cstheme="minorHAnsi"/>
          <w:bCs/>
          <w:lang w:eastAsia="el-GR"/>
        </w:rPr>
        <w:t>απήχησης</w:t>
      </w:r>
      <w:r w:rsidRPr="00FA73E8">
        <w:rPr>
          <w:rFonts w:eastAsia="Times New Roman" w:cstheme="minorHAnsi"/>
          <w:bCs/>
          <w:lang w:val="en-US" w:eastAsia="el-GR"/>
        </w:rPr>
        <w:t>: 1.737</w:t>
      </w:r>
    </w:p>
    <w:p w14:paraId="62A00463" w14:textId="77777777" w:rsidR="00556BC0" w:rsidRPr="001C271D" w:rsidRDefault="00556BC0" w:rsidP="00A4654D">
      <w:pPr>
        <w:spacing w:after="0" w:line="360" w:lineRule="auto"/>
        <w:ind w:left="567" w:hanging="567"/>
        <w:rPr>
          <w:rFonts w:eastAsia="Times New Roman" w:cstheme="minorHAnsi"/>
          <w:b/>
          <w:sz w:val="16"/>
          <w:szCs w:val="16"/>
          <w:lang w:val="en-GB" w:eastAsia="el-GR"/>
        </w:rPr>
      </w:pPr>
    </w:p>
    <w:p w14:paraId="5672BB9E" w14:textId="77777777" w:rsidR="00CC7891" w:rsidRPr="00FA73E8" w:rsidRDefault="00CC7891" w:rsidP="004F3314">
      <w:pPr>
        <w:numPr>
          <w:ilvl w:val="0"/>
          <w:numId w:val="87"/>
        </w:numPr>
        <w:spacing w:after="0" w:line="360" w:lineRule="auto"/>
        <w:ind w:left="567" w:hanging="567"/>
        <w:contextualSpacing/>
        <w:rPr>
          <w:rFonts w:eastAsia="Times New Roman" w:cstheme="minorHAnsi"/>
          <w:bCs/>
          <w:lang w:val="pt-BR" w:eastAsia="el-GR"/>
        </w:rPr>
      </w:pPr>
      <w:r w:rsidRPr="00FA73E8">
        <w:rPr>
          <w:rFonts w:eastAsia="Times New Roman" w:cstheme="minorHAnsi"/>
          <w:bCs/>
          <w:lang w:val="pt-BR" w:eastAsia="el-GR"/>
        </w:rPr>
        <w:t xml:space="preserve">Iacovidou N, Vavarouta A, Aroni F, Pantazopoulos I, </w:t>
      </w:r>
      <w:r w:rsidRPr="00FA73E8">
        <w:rPr>
          <w:rFonts w:eastAsia="Times New Roman" w:cstheme="minorHAnsi"/>
          <w:bCs/>
          <w:u w:val="single"/>
          <w:lang w:val="pt-BR" w:eastAsia="el-GR"/>
        </w:rPr>
        <w:t>Xanthos T</w:t>
      </w:r>
      <w:r w:rsidRPr="00FA73E8">
        <w:rPr>
          <w:rFonts w:eastAsia="Times New Roman" w:cstheme="minorHAnsi"/>
          <w:bCs/>
          <w:lang w:val="pt-BR" w:eastAsia="el-GR"/>
        </w:rPr>
        <w:t>.</w:t>
      </w:r>
    </w:p>
    <w:p w14:paraId="0A948FA4" w14:textId="77777777" w:rsidR="00CC7891" w:rsidRPr="00FA73E8" w:rsidRDefault="00CC7891" w:rsidP="00971D8F">
      <w:pPr>
        <w:spacing w:after="0" w:line="360" w:lineRule="auto"/>
        <w:ind w:left="567"/>
        <w:rPr>
          <w:rFonts w:eastAsia="Times New Roman" w:cstheme="minorHAnsi"/>
          <w:b/>
          <w:lang w:val="en-GB" w:eastAsia="el-GR"/>
        </w:rPr>
      </w:pPr>
      <w:r w:rsidRPr="00FA73E8">
        <w:rPr>
          <w:rFonts w:eastAsia="Times New Roman" w:cstheme="minorHAnsi"/>
          <w:b/>
          <w:lang w:val="en-GB" w:eastAsia="el-GR"/>
        </w:rPr>
        <w:t>Family presence in pediatric resuscitation: Views of physicians and nurses in Greece</w:t>
      </w:r>
    </w:p>
    <w:p w14:paraId="005747FF" w14:textId="77777777" w:rsidR="00CC7891" w:rsidRPr="00FA73E8" w:rsidRDefault="00CC7891" w:rsidP="00971D8F">
      <w:pPr>
        <w:spacing w:after="0" w:line="360" w:lineRule="auto"/>
        <w:ind w:left="567"/>
        <w:rPr>
          <w:rFonts w:eastAsia="Times New Roman" w:cstheme="minorHAnsi"/>
          <w:i/>
          <w:lang w:val="pt-BR" w:eastAsia="el-GR"/>
        </w:rPr>
      </w:pPr>
      <w:r w:rsidRPr="00FA73E8">
        <w:rPr>
          <w:rFonts w:eastAsia="Times New Roman" w:cstheme="minorHAnsi"/>
          <w:i/>
          <w:lang w:val="en-US" w:eastAsia="el-GR"/>
        </w:rPr>
        <w:t>10</w:t>
      </w:r>
      <w:r w:rsidRPr="00FA73E8">
        <w:rPr>
          <w:rFonts w:eastAsia="Times New Roman" w:cstheme="minorHAnsi"/>
          <w:i/>
          <w:vertAlign w:val="superscript"/>
          <w:lang w:val="en-US" w:eastAsia="el-GR"/>
        </w:rPr>
        <w:t>th</w:t>
      </w:r>
      <w:r w:rsidRPr="00FA73E8">
        <w:rPr>
          <w:rFonts w:eastAsia="Times New Roman" w:cstheme="minorHAnsi"/>
          <w:i/>
          <w:lang w:val="en-US" w:eastAsia="el-GR"/>
        </w:rPr>
        <w:t xml:space="preserve"> Congress of the European Resuscitation Council. </w:t>
      </w:r>
      <w:r w:rsidRPr="00FA73E8">
        <w:rPr>
          <w:rFonts w:eastAsia="Times New Roman" w:cstheme="minorHAnsi"/>
          <w:i/>
          <w:lang w:val="pt-BR" w:eastAsia="el-GR"/>
        </w:rPr>
        <w:t>Porto, Portugal, December, 2-4, 2010.</w:t>
      </w:r>
    </w:p>
    <w:p w14:paraId="2F71A4B4" w14:textId="77777777" w:rsidR="00CC7891" w:rsidRPr="00FA73E8" w:rsidRDefault="00CC7891" w:rsidP="00971D8F">
      <w:pPr>
        <w:spacing w:after="0" w:line="360" w:lineRule="auto"/>
        <w:ind w:left="567"/>
        <w:rPr>
          <w:rFonts w:eastAsia="Times New Roman" w:cstheme="minorHAnsi"/>
          <w:u w:val="single"/>
          <w:lang w:val="en-GB" w:eastAsia="el-GR"/>
        </w:rPr>
      </w:pPr>
      <w:r w:rsidRPr="00FA73E8">
        <w:rPr>
          <w:rFonts w:eastAsia="Times New Roman" w:cstheme="minorHAnsi"/>
          <w:u w:val="single"/>
          <w:lang w:val="en-GB" w:eastAsia="el-GR"/>
        </w:rPr>
        <w:t>Best of the Best Competition</w:t>
      </w:r>
    </w:p>
    <w:p w14:paraId="35C86788" w14:textId="6FB0C54A" w:rsidR="00CC7891" w:rsidRPr="00FA73E8" w:rsidRDefault="00CC7891" w:rsidP="00971D8F">
      <w:pPr>
        <w:spacing w:after="0" w:line="360" w:lineRule="auto"/>
        <w:ind w:left="567"/>
        <w:rPr>
          <w:rFonts w:eastAsia="Times New Roman" w:cstheme="minorHAnsi"/>
          <w:lang w:val="pt-BR" w:eastAsia="el-GR"/>
        </w:rPr>
      </w:pPr>
      <w:r w:rsidRPr="00FA73E8">
        <w:rPr>
          <w:rFonts w:eastAsia="Times New Roman" w:cstheme="minorHAnsi"/>
          <w:lang w:val="pt-BR" w:eastAsia="el-GR"/>
        </w:rPr>
        <w:t>Resuscitation 2010;81:S4</w:t>
      </w:r>
    </w:p>
    <w:p w14:paraId="6438A1F9" w14:textId="6B8D8BFC" w:rsidR="00CC7891" w:rsidRPr="00FA73E8" w:rsidRDefault="00CC7891" w:rsidP="00971D8F">
      <w:pPr>
        <w:spacing w:after="0" w:line="360" w:lineRule="auto"/>
        <w:ind w:left="567"/>
        <w:rPr>
          <w:rFonts w:eastAsia="Times New Roman" w:cstheme="minorHAnsi"/>
          <w:bCs/>
          <w:lang w:eastAsia="el-GR"/>
        </w:rPr>
      </w:pPr>
      <w:r w:rsidRPr="00FA73E8">
        <w:rPr>
          <w:rFonts w:eastAsia="Times New Roman" w:cstheme="minorHAnsi"/>
          <w:bCs/>
          <w:lang w:eastAsia="el-GR"/>
        </w:rPr>
        <w:t xml:space="preserve">Συντ. απήχησης: 4.215, </w:t>
      </w:r>
      <w:r w:rsidRPr="00FA73E8">
        <w:rPr>
          <w:rFonts w:cstheme="minorHAnsi"/>
          <w:bCs/>
        </w:rPr>
        <w:t>Αναφορές: 1</w:t>
      </w:r>
    </w:p>
    <w:p w14:paraId="6BAAB7EE" w14:textId="77777777" w:rsidR="00CC7891" w:rsidRPr="001C271D" w:rsidRDefault="00CC7891" w:rsidP="00A4654D">
      <w:pPr>
        <w:spacing w:after="0" w:line="360" w:lineRule="auto"/>
        <w:ind w:left="567" w:hanging="567"/>
        <w:rPr>
          <w:rFonts w:eastAsia="Times New Roman" w:cstheme="minorHAnsi"/>
          <w:b/>
          <w:sz w:val="16"/>
          <w:szCs w:val="16"/>
          <w:lang w:eastAsia="el-GR"/>
        </w:rPr>
      </w:pPr>
    </w:p>
    <w:p w14:paraId="0F5F0393" w14:textId="77777777" w:rsidR="00CC7891" w:rsidRPr="00FA73E8" w:rsidRDefault="00CC7891" w:rsidP="004F3314">
      <w:pPr>
        <w:numPr>
          <w:ilvl w:val="0"/>
          <w:numId w:val="87"/>
        </w:numPr>
        <w:spacing w:after="0" w:line="360" w:lineRule="auto"/>
        <w:ind w:left="567" w:hanging="567"/>
        <w:contextualSpacing/>
        <w:rPr>
          <w:rFonts w:eastAsia="Times New Roman" w:cstheme="minorHAnsi"/>
          <w:bCs/>
          <w:lang w:val="pt-BR" w:eastAsia="el-GR"/>
        </w:rPr>
      </w:pPr>
      <w:r w:rsidRPr="00FA73E8">
        <w:rPr>
          <w:rFonts w:eastAsia="Times New Roman" w:cstheme="minorHAnsi"/>
          <w:bCs/>
          <w:u w:val="single"/>
          <w:lang w:val="pt-BR" w:eastAsia="el-GR"/>
        </w:rPr>
        <w:t>Xanthos T</w:t>
      </w:r>
      <w:r w:rsidRPr="00FA73E8">
        <w:rPr>
          <w:rFonts w:eastAsia="Times New Roman" w:cstheme="minorHAnsi"/>
          <w:bCs/>
          <w:lang w:val="pt-BR" w:eastAsia="el-GR"/>
        </w:rPr>
        <w:t>, Bassiakou E, Stroumpoulis K, Iacovidou N, Koudouna E, Pantazopoulos I, Demestiha T, Papadimitriou L.</w:t>
      </w:r>
    </w:p>
    <w:p w14:paraId="4B18D746" w14:textId="77777777" w:rsidR="00CC7891" w:rsidRPr="00FA73E8" w:rsidRDefault="00CC7891" w:rsidP="00971D8F">
      <w:pPr>
        <w:spacing w:after="0" w:line="360" w:lineRule="auto"/>
        <w:ind w:left="567"/>
        <w:rPr>
          <w:rFonts w:eastAsia="Times New Roman" w:cstheme="minorHAnsi"/>
          <w:b/>
          <w:lang w:val="en-US" w:eastAsia="el-GR"/>
        </w:rPr>
      </w:pPr>
      <w:r w:rsidRPr="00FA73E8">
        <w:rPr>
          <w:rFonts w:eastAsia="Times New Roman" w:cstheme="minorHAnsi"/>
          <w:b/>
          <w:lang w:val="en-US" w:eastAsia="el-GR"/>
        </w:rPr>
        <w:t>Comparison of Glidescope® with the Macintosh Blade in intubation without interruption of chest compressions: A manikin study.</w:t>
      </w:r>
    </w:p>
    <w:p w14:paraId="13076D1A" w14:textId="77777777" w:rsidR="00CC7891" w:rsidRPr="00FA73E8" w:rsidRDefault="00CC7891" w:rsidP="00971D8F">
      <w:pPr>
        <w:spacing w:after="0" w:line="360" w:lineRule="auto"/>
        <w:ind w:left="567"/>
        <w:rPr>
          <w:rFonts w:cstheme="minorHAnsi"/>
          <w:bCs/>
          <w:i/>
          <w:lang w:val="it-IT"/>
        </w:rPr>
      </w:pPr>
      <w:r w:rsidRPr="00FA73E8">
        <w:rPr>
          <w:rFonts w:eastAsia="Times New Roman" w:cstheme="minorHAnsi"/>
          <w:i/>
          <w:lang w:val="en-US" w:eastAsia="el-GR"/>
        </w:rPr>
        <w:t>10</w:t>
      </w:r>
      <w:r w:rsidRPr="00FA73E8">
        <w:rPr>
          <w:rFonts w:eastAsia="Times New Roman" w:cstheme="minorHAnsi"/>
          <w:i/>
          <w:vertAlign w:val="superscript"/>
          <w:lang w:val="en-US" w:eastAsia="el-GR"/>
        </w:rPr>
        <w:t>th</w:t>
      </w:r>
      <w:r w:rsidRPr="00FA73E8">
        <w:rPr>
          <w:rFonts w:eastAsia="Times New Roman" w:cstheme="minorHAnsi"/>
          <w:i/>
          <w:lang w:val="en-US" w:eastAsia="el-GR"/>
        </w:rPr>
        <w:t xml:space="preserve"> Congress of the European Resuscitation Council</w:t>
      </w:r>
      <w:r w:rsidRPr="00FA73E8">
        <w:rPr>
          <w:rFonts w:cstheme="minorHAnsi"/>
          <w:bCs/>
          <w:i/>
          <w:lang w:val="it-IT"/>
        </w:rPr>
        <w:t>.  Porto, Portugal December 2-4, 2010.</w:t>
      </w:r>
    </w:p>
    <w:p w14:paraId="1EF13BAA" w14:textId="2A6AA73A" w:rsidR="00CC7891" w:rsidRPr="00FA73E8" w:rsidRDefault="00CC7891" w:rsidP="00971D8F">
      <w:pPr>
        <w:spacing w:after="0" w:line="360" w:lineRule="auto"/>
        <w:ind w:left="567"/>
        <w:rPr>
          <w:rFonts w:cstheme="minorHAnsi"/>
          <w:i/>
          <w:lang w:val="en-US"/>
        </w:rPr>
      </w:pPr>
      <w:r w:rsidRPr="00FA73E8">
        <w:rPr>
          <w:rFonts w:cstheme="minorHAnsi"/>
          <w:i/>
          <w:lang w:val="en-US"/>
        </w:rPr>
        <w:t>Resuscitation, 2010 Dec; 81, Issue 2S-18.</w:t>
      </w:r>
    </w:p>
    <w:p w14:paraId="278AAB98" w14:textId="77777777" w:rsidR="00CC7891" w:rsidRPr="00FA73E8" w:rsidRDefault="00CC7891" w:rsidP="00971D8F">
      <w:pPr>
        <w:spacing w:after="0" w:line="360" w:lineRule="auto"/>
        <w:ind w:left="567"/>
        <w:rPr>
          <w:rFonts w:eastAsia="Times New Roman" w:cstheme="minorHAnsi"/>
          <w:bCs/>
          <w:lang w:val="en-US" w:eastAsia="el-GR"/>
        </w:rPr>
      </w:pPr>
      <w:r w:rsidRPr="00FA73E8">
        <w:rPr>
          <w:rFonts w:eastAsia="Times New Roman" w:cstheme="minorHAnsi"/>
          <w:bCs/>
          <w:lang w:eastAsia="el-GR"/>
        </w:rPr>
        <w:t>Συντ</w:t>
      </w:r>
      <w:r w:rsidRPr="00FA73E8">
        <w:rPr>
          <w:rFonts w:eastAsia="Times New Roman" w:cstheme="minorHAnsi"/>
          <w:bCs/>
          <w:lang w:val="en-US" w:eastAsia="el-GR"/>
        </w:rPr>
        <w:t xml:space="preserve">. </w:t>
      </w:r>
      <w:r w:rsidRPr="00FA73E8">
        <w:rPr>
          <w:rFonts w:eastAsia="Times New Roman" w:cstheme="minorHAnsi"/>
          <w:bCs/>
          <w:lang w:eastAsia="el-GR"/>
        </w:rPr>
        <w:t>απήχησης</w:t>
      </w:r>
      <w:r w:rsidRPr="00FA73E8">
        <w:rPr>
          <w:rFonts w:eastAsia="Times New Roman" w:cstheme="minorHAnsi"/>
          <w:bCs/>
          <w:lang w:val="en-US" w:eastAsia="el-GR"/>
        </w:rPr>
        <w:t>: 4.215</w:t>
      </w:r>
    </w:p>
    <w:p w14:paraId="0DE5C0F6" w14:textId="77777777" w:rsidR="00CC7891" w:rsidRPr="00556BC0" w:rsidRDefault="00CC7891" w:rsidP="00A4654D">
      <w:pPr>
        <w:spacing w:after="0" w:line="360" w:lineRule="auto"/>
        <w:ind w:left="567" w:hanging="567"/>
        <w:rPr>
          <w:rFonts w:eastAsia="Times New Roman" w:cstheme="minorHAnsi"/>
          <w:b/>
          <w:sz w:val="12"/>
          <w:szCs w:val="12"/>
          <w:lang w:val="en-GB" w:eastAsia="el-GR"/>
        </w:rPr>
      </w:pPr>
    </w:p>
    <w:p w14:paraId="42284F92" w14:textId="77777777" w:rsidR="00CC7891" w:rsidRPr="00FA73E8" w:rsidRDefault="00CC7891" w:rsidP="004F3314">
      <w:pPr>
        <w:numPr>
          <w:ilvl w:val="0"/>
          <w:numId w:val="87"/>
        </w:numPr>
        <w:spacing w:after="0" w:line="360" w:lineRule="auto"/>
        <w:ind w:left="567" w:hanging="567"/>
        <w:contextualSpacing/>
        <w:rPr>
          <w:rFonts w:eastAsia="Times New Roman" w:cstheme="minorHAnsi"/>
          <w:lang w:val="pt-BR" w:eastAsia="el-GR"/>
        </w:rPr>
      </w:pPr>
      <w:r w:rsidRPr="00FA73E8">
        <w:rPr>
          <w:rFonts w:eastAsia="Times New Roman" w:cstheme="minorHAnsi"/>
          <w:bCs/>
          <w:lang w:val="pt-BR" w:eastAsia="el-GR"/>
        </w:rPr>
        <w:t xml:space="preserve">Iacovidou N, Akrivopoulou A, Aroni F, Pantazopoulos I, </w:t>
      </w:r>
      <w:r w:rsidRPr="00FA73E8">
        <w:rPr>
          <w:rFonts w:eastAsia="Times New Roman" w:cstheme="minorHAnsi"/>
          <w:bCs/>
          <w:u w:val="single"/>
          <w:lang w:val="pt-BR" w:eastAsia="el-GR"/>
        </w:rPr>
        <w:t>Xanthos T</w:t>
      </w:r>
      <w:r w:rsidRPr="00FA73E8">
        <w:rPr>
          <w:rFonts w:eastAsia="Times New Roman" w:cstheme="minorHAnsi"/>
          <w:bCs/>
          <w:lang w:val="en-US" w:eastAsia="el-GR"/>
        </w:rPr>
        <w:t>.</w:t>
      </w:r>
    </w:p>
    <w:p w14:paraId="1F816257" w14:textId="77777777" w:rsidR="00CC7891" w:rsidRPr="00FA73E8" w:rsidRDefault="00CC7891" w:rsidP="00971D8F">
      <w:pPr>
        <w:spacing w:after="0" w:line="360" w:lineRule="auto"/>
        <w:ind w:left="567"/>
        <w:rPr>
          <w:rFonts w:eastAsia="Times New Roman" w:cstheme="minorHAnsi"/>
          <w:b/>
          <w:lang w:val="en-US" w:eastAsia="el-GR"/>
        </w:rPr>
      </w:pPr>
      <w:r w:rsidRPr="00FA73E8">
        <w:rPr>
          <w:rFonts w:eastAsia="Times New Roman" w:cstheme="minorHAnsi"/>
          <w:b/>
          <w:lang w:val="en-US" w:eastAsia="el-GR"/>
        </w:rPr>
        <w:t>Occasional refresher Basic Life Support (BLS) courses do not affect the level of theoretical resuscitation knowledge: A study in a small district hospital.</w:t>
      </w:r>
    </w:p>
    <w:p w14:paraId="41A67654" w14:textId="77777777" w:rsidR="00CC7891" w:rsidRPr="00FA73E8" w:rsidRDefault="00CC7891" w:rsidP="00971D8F">
      <w:pPr>
        <w:spacing w:after="0" w:line="360" w:lineRule="auto"/>
        <w:ind w:left="567"/>
        <w:rPr>
          <w:rFonts w:cstheme="minorHAnsi"/>
          <w:bCs/>
          <w:i/>
          <w:lang w:val="it-IT"/>
        </w:rPr>
      </w:pPr>
      <w:r w:rsidRPr="00FA73E8">
        <w:rPr>
          <w:rFonts w:eastAsia="Times New Roman" w:cstheme="minorHAnsi"/>
          <w:i/>
          <w:lang w:val="en-US" w:eastAsia="el-GR"/>
        </w:rPr>
        <w:t>10</w:t>
      </w:r>
      <w:r w:rsidRPr="00FA73E8">
        <w:rPr>
          <w:rFonts w:eastAsia="Times New Roman" w:cstheme="minorHAnsi"/>
          <w:i/>
          <w:vertAlign w:val="superscript"/>
          <w:lang w:val="en-US" w:eastAsia="el-GR"/>
        </w:rPr>
        <w:t>th</w:t>
      </w:r>
      <w:r w:rsidRPr="00FA73E8">
        <w:rPr>
          <w:rFonts w:eastAsia="Times New Roman" w:cstheme="minorHAnsi"/>
          <w:i/>
          <w:lang w:val="en-US" w:eastAsia="el-GR"/>
        </w:rPr>
        <w:t xml:space="preserve"> Congress of the European Resuscitation Council</w:t>
      </w:r>
      <w:r w:rsidRPr="00FA73E8">
        <w:rPr>
          <w:rFonts w:cstheme="minorHAnsi"/>
          <w:bCs/>
          <w:i/>
          <w:lang w:val="it-IT"/>
        </w:rPr>
        <w:t>.  Porto, Portugal December 2-4, 2010.</w:t>
      </w:r>
    </w:p>
    <w:p w14:paraId="2A163C60" w14:textId="4406512D" w:rsidR="00CC7891" w:rsidRPr="00FA73E8" w:rsidRDefault="00CC7891" w:rsidP="00971D8F">
      <w:pPr>
        <w:spacing w:after="0" w:line="360" w:lineRule="auto"/>
        <w:ind w:left="567"/>
        <w:rPr>
          <w:rFonts w:cstheme="minorHAnsi"/>
          <w:i/>
          <w:lang w:val="en-US"/>
        </w:rPr>
      </w:pPr>
      <w:r w:rsidRPr="00FA73E8">
        <w:rPr>
          <w:rFonts w:cstheme="minorHAnsi"/>
          <w:i/>
          <w:lang w:val="en-US"/>
        </w:rPr>
        <w:t>Resuscitation, 2010 Dec; 81, Issue 2S-97.</w:t>
      </w:r>
    </w:p>
    <w:p w14:paraId="3216E9C5" w14:textId="77777777" w:rsidR="00CC7891" w:rsidRPr="00FA73E8" w:rsidRDefault="00CC7891" w:rsidP="00971D8F">
      <w:pPr>
        <w:spacing w:after="0" w:line="360" w:lineRule="auto"/>
        <w:ind w:left="567"/>
        <w:rPr>
          <w:rFonts w:eastAsia="Times New Roman" w:cstheme="minorHAnsi"/>
          <w:bCs/>
          <w:lang w:val="en-US" w:eastAsia="el-GR"/>
        </w:rPr>
      </w:pPr>
      <w:r w:rsidRPr="00FA73E8">
        <w:rPr>
          <w:rFonts w:eastAsia="Times New Roman" w:cstheme="minorHAnsi"/>
          <w:bCs/>
          <w:lang w:eastAsia="el-GR"/>
        </w:rPr>
        <w:t>Συντ</w:t>
      </w:r>
      <w:r w:rsidRPr="00FA73E8">
        <w:rPr>
          <w:rFonts w:eastAsia="Times New Roman" w:cstheme="minorHAnsi"/>
          <w:bCs/>
          <w:lang w:val="en-US" w:eastAsia="el-GR"/>
        </w:rPr>
        <w:t xml:space="preserve">. </w:t>
      </w:r>
      <w:r w:rsidRPr="00FA73E8">
        <w:rPr>
          <w:rFonts w:eastAsia="Times New Roman" w:cstheme="minorHAnsi"/>
          <w:bCs/>
          <w:lang w:eastAsia="el-GR"/>
        </w:rPr>
        <w:t>απήχησης</w:t>
      </w:r>
      <w:r w:rsidRPr="00FA73E8">
        <w:rPr>
          <w:rFonts w:eastAsia="Times New Roman" w:cstheme="minorHAnsi"/>
          <w:bCs/>
          <w:lang w:val="en-US" w:eastAsia="el-GR"/>
        </w:rPr>
        <w:t>: 4.215</w:t>
      </w:r>
    </w:p>
    <w:p w14:paraId="3412FB91" w14:textId="77777777" w:rsidR="00CC7891" w:rsidRPr="00556BC0" w:rsidRDefault="00CC7891" w:rsidP="00A4654D">
      <w:pPr>
        <w:spacing w:after="0" w:line="360" w:lineRule="auto"/>
        <w:ind w:left="567" w:hanging="567"/>
        <w:rPr>
          <w:rFonts w:eastAsia="Times New Roman" w:cstheme="minorHAnsi"/>
          <w:b/>
          <w:iCs/>
          <w:sz w:val="14"/>
          <w:szCs w:val="14"/>
          <w:lang w:val="en-US"/>
        </w:rPr>
      </w:pPr>
    </w:p>
    <w:p w14:paraId="5749AAB6" w14:textId="77777777" w:rsidR="00CC7891" w:rsidRPr="00FA73E8" w:rsidRDefault="00CC7891" w:rsidP="004F3314">
      <w:pPr>
        <w:numPr>
          <w:ilvl w:val="0"/>
          <w:numId w:val="87"/>
        </w:numPr>
        <w:spacing w:after="0" w:line="360" w:lineRule="auto"/>
        <w:ind w:left="567" w:hanging="567"/>
        <w:contextualSpacing/>
        <w:rPr>
          <w:rFonts w:eastAsia="Times New Roman" w:cstheme="minorHAnsi"/>
          <w:bCs/>
          <w:lang w:val="en-GB" w:eastAsia="el-GR"/>
        </w:rPr>
      </w:pPr>
      <w:r w:rsidRPr="00FA73E8">
        <w:rPr>
          <w:rFonts w:eastAsia="Times New Roman" w:cstheme="minorHAnsi"/>
          <w:bCs/>
          <w:lang w:val="en-GB" w:eastAsia="el-GR"/>
        </w:rPr>
        <w:t xml:space="preserve">Patsaki A, Pantazopoulos I, Donta I, Passali C, Papadimitriou L, </w:t>
      </w:r>
      <w:r w:rsidRPr="00FA73E8">
        <w:rPr>
          <w:rFonts w:eastAsia="Times New Roman" w:cstheme="minorHAnsi"/>
          <w:bCs/>
          <w:u w:val="single"/>
          <w:lang w:val="en-GB" w:eastAsia="el-GR"/>
        </w:rPr>
        <w:t>Xanthos T</w:t>
      </w:r>
      <w:r w:rsidRPr="00FA73E8">
        <w:rPr>
          <w:rFonts w:eastAsia="Times New Roman" w:cstheme="minorHAnsi"/>
          <w:bCs/>
          <w:lang w:val="en-US" w:eastAsia="el-GR"/>
        </w:rPr>
        <w:t>.</w:t>
      </w:r>
    </w:p>
    <w:p w14:paraId="4026FB6F" w14:textId="77777777" w:rsidR="00CC7891" w:rsidRPr="00FA73E8" w:rsidRDefault="00CC7891" w:rsidP="00C84B9A">
      <w:pPr>
        <w:spacing w:after="0" w:line="360" w:lineRule="auto"/>
        <w:ind w:left="567"/>
        <w:rPr>
          <w:rFonts w:eastAsia="Times New Roman" w:cstheme="minorHAnsi"/>
          <w:b/>
          <w:lang w:val="en-US" w:eastAsia="el-GR"/>
        </w:rPr>
      </w:pPr>
      <w:r w:rsidRPr="00FA73E8">
        <w:rPr>
          <w:rFonts w:eastAsia="Times New Roman" w:cstheme="minorHAnsi"/>
          <w:b/>
          <w:lang w:val="en-US" w:eastAsia="el-GR"/>
        </w:rPr>
        <w:t>Evaluating knowledge of Greek high school teachers regarding BLS/AED and foreign body obstruction. Are school nurses the key to improve survival after out-of-hospital cardiac arrest?</w:t>
      </w:r>
    </w:p>
    <w:p w14:paraId="328899B5" w14:textId="77777777" w:rsidR="00CC7891" w:rsidRPr="00FA73E8" w:rsidRDefault="00CC7891" w:rsidP="00C84B9A">
      <w:pPr>
        <w:spacing w:after="0" w:line="360" w:lineRule="auto"/>
        <w:ind w:left="567"/>
        <w:rPr>
          <w:rFonts w:eastAsia="Times New Roman" w:cstheme="minorHAnsi"/>
          <w:i/>
          <w:lang w:val="en-GB" w:eastAsia="el-GR"/>
        </w:rPr>
      </w:pPr>
      <w:r w:rsidRPr="00FA73E8">
        <w:rPr>
          <w:rFonts w:eastAsia="Times New Roman" w:cstheme="minorHAnsi"/>
          <w:i/>
          <w:lang w:val="en-GB" w:eastAsia="el-GR"/>
        </w:rPr>
        <w:t>11</w:t>
      </w:r>
      <w:r w:rsidRPr="00FA73E8">
        <w:rPr>
          <w:rFonts w:eastAsia="Times New Roman" w:cstheme="minorHAnsi"/>
          <w:i/>
          <w:vertAlign w:val="superscript"/>
          <w:lang w:val="en-GB" w:eastAsia="el-GR"/>
        </w:rPr>
        <w:t>th</w:t>
      </w:r>
      <w:r w:rsidRPr="00FA73E8">
        <w:rPr>
          <w:rFonts w:eastAsia="Times New Roman" w:cstheme="minorHAnsi"/>
          <w:i/>
          <w:lang w:val="en-GB" w:eastAsia="el-GR"/>
        </w:rPr>
        <w:t xml:space="preserve"> Annual Spring Meeting on Cardiovascular Nursing. </w:t>
      </w:r>
      <w:r w:rsidRPr="00FA73E8">
        <w:rPr>
          <w:rFonts w:eastAsia="Times New Roman" w:cstheme="minorHAnsi"/>
          <w:i/>
          <w:lang w:val="en-US" w:eastAsia="el-GR"/>
        </w:rPr>
        <w:t>Brussels, Belgium, April 1- 2, 2011.</w:t>
      </w:r>
    </w:p>
    <w:p w14:paraId="3D7D7A10" w14:textId="416507A9" w:rsidR="00CC7891" w:rsidRPr="00FA73E8" w:rsidRDefault="00CC7891" w:rsidP="00C84B9A">
      <w:pPr>
        <w:spacing w:after="0" w:line="360" w:lineRule="auto"/>
        <w:ind w:left="567"/>
        <w:rPr>
          <w:rFonts w:eastAsia="Times New Roman" w:cstheme="minorHAnsi"/>
          <w:lang w:val="en-GB" w:eastAsia="el-GR"/>
        </w:rPr>
      </w:pPr>
      <w:r w:rsidRPr="00FA73E8">
        <w:rPr>
          <w:rFonts w:eastAsia="Times New Roman" w:cstheme="minorHAnsi"/>
          <w:lang w:val="en-GB" w:eastAsia="el-GR"/>
        </w:rPr>
        <w:t>Eur J Cardiovasc Nurs. 2011;10(S1)</w:t>
      </w:r>
    </w:p>
    <w:p w14:paraId="11C09254" w14:textId="77777777" w:rsidR="00CC7891" w:rsidRPr="00FA73E8" w:rsidRDefault="00CC7891" w:rsidP="00C84B9A">
      <w:pPr>
        <w:spacing w:after="0" w:line="360" w:lineRule="auto"/>
        <w:ind w:left="567"/>
        <w:rPr>
          <w:rFonts w:eastAsia="Times New Roman" w:cstheme="minorHAnsi"/>
          <w:lang w:val="en-US" w:eastAsia="el-GR"/>
        </w:rPr>
      </w:pPr>
      <w:r w:rsidRPr="00FA73E8">
        <w:rPr>
          <w:rFonts w:cstheme="minorHAnsi"/>
          <w:bCs/>
          <w:iCs/>
        </w:rPr>
        <w:t>Συντ</w:t>
      </w:r>
      <w:r w:rsidRPr="00FA73E8">
        <w:rPr>
          <w:rFonts w:cstheme="minorHAnsi"/>
          <w:bCs/>
          <w:iCs/>
          <w:lang w:val="en-US"/>
        </w:rPr>
        <w:t xml:space="preserve">. </w:t>
      </w:r>
      <w:r w:rsidRPr="00FA73E8">
        <w:rPr>
          <w:rFonts w:cstheme="minorHAnsi"/>
          <w:bCs/>
          <w:iCs/>
        </w:rPr>
        <w:t>απήχησης</w:t>
      </w:r>
      <w:r w:rsidRPr="00FA73E8">
        <w:rPr>
          <w:rFonts w:cstheme="minorHAnsi"/>
          <w:bCs/>
          <w:iCs/>
          <w:lang w:val="en-US"/>
        </w:rPr>
        <w:t xml:space="preserve">: </w:t>
      </w:r>
      <w:r w:rsidRPr="00FA73E8">
        <w:rPr>
          <w:rFonts w:eastAsia="Times New Roman" w:cstheme="minorHAnsi"/>
          <w:lang w:val="en-US" w:eastAsia="el-GR"/>
        </w:rPr>
        <w:t>2.296</w:t>
      </w:r>
    </w:p>
    <w:p w14:paraId="23BA642E" w14:textId="77777777" w:rsidR="00CC7891" w:rsidRPr="00FA73E8" w:rsidRDefault="00000000" w:rsidP="00C84B9A">
      <w:pPr>
        <w:spacing w:after="0" w:line="360" w:lineRule="auto"/>
        <w:ind w:left="567"/>
        <w:rPr>
          <w:rFonts w:cstheme="minorHAnsi"/>
          <w:bCs/>
          <w:iCs/>
          <w:lang w:val="en-US"/>
        </w:rPr>
      </w:pPr>
      <w:hyperlink r:id="rId627" w:history="1">
        <w:r w:rsidR="00CC7891" w:rsidRPr="00FA73E8">
          <w:rPr>
            <w:rFonts w:cstheme="minorHAnsi"/>
            <w:bCs/>
            <w:iCs/>
            <w:color w:val="0000FF"/>
            <w:lang w:val="en-US"/>
          </w:rPr>
          <w:t>Πρόγραμμα Συνεδρίου</w:t>
        </w:r>
      </w:hyperlink>
    </w:p>
    <w:p w14:paraId="1F0E5DB0" w14:textId="77777777" w:rsidR="00CC7891" w:rsidRPr="00556BC0" w:rsidRDefault="00CC7891" w:rsidP="00A4654D">
      <w:pPr>
        <w:spacing w:after="0" w:line="360" w:lineRule="auto"/>
        <w:ind w:left="567" w:hanging="567"/>
        <w:rPr>
          <w:rFonts w:eastAsia="Times New Roman" w:cstheme="minorHAnsi"/>
          <w:b/>
          <w:sz w:val="14"/>
          <w:szCs w:val="14"/>
          <w:lang w:val="en-GB" w:eastAsia="el-GR"/>
        </w:rPr>
      </w:pPr>
    </w:p>
    <w:p w14:paraId="052CFB5D" w14:textId="77777777" w:rsidR="00CC7891" w:rsidRPr="00FA73E8" w:rsidRDefault="00CC7891" w:rsidP="0063055B">
      <w:pPr>
        <w:numPr>
          <w:ilvl w:val="0"/>
          <w:numId w:val="87"/>
        </w:numPr>
        <w:spacing w:after="0" w:line="360" w:lineRule="auto"/>
        <w:ind w:left="567" w:right="-243" w:hanging="567"/>
        <w:contextualSpacing/>
        <w:rPr>
          <w:rFonts w:eastAsia="Times New Roman" w:cstheme="minorHAnsi"/>
          <w:bCs/>
          <w:lang w:val="en-US" w:eastAsia="el-GR"/>
        </w:rPr>
      </w:pPr>
      <w:r w:rsidRPr="00FA73E8">
        <w:rPr>
          <w:rFonts w:eastAsia="Times New Roman" w:cstheme="minorHAnsi"/>
          <w:bCs/>
          <w:lang w:val="en-GB" w:eastAsia="el-GR"/>
        </w:rPr>
        <w:t xml:space="preserve">Pantazopoulos C, Pantazopoulos I, </w:t>
      </w:r>
      <w:r w:rsidRPr="00FA73E8">
        <w:rPr>
          <w:rFonts w:eastAsia="Times New Roman" w:cstheme="minorHAnsi"/>
          <w:bCs/>
          <w:u w:val="single"/>
          <w:lang w:val="en-GB" w:eastAsia="el-GR"/>
        </w:rPr>
        <w:t>Xanthos T</w:t>
      </w:r>
      <w:r w:rsidRPr="00FA73E8">
        <w:rPr>
          <w:rFonts w:eastAsia="Times New Roman" w:cstheme="minorHAnsi"/>
          <w:bCs/>
          <w:lang w:val="en-GB" w:eastAsia="el-GR"/>
        </w:rPr>
        <w:t xml:space="preserve">, </w:t>
      </w:r>
      <w:r w:rsidRPr="00FA73E8">
        <w:rPr>
          <w:rFonts w:eastAsia="Times New Roman" w:cstheme="minorHAnsi"/>
          <w:bCs/>
          <w:lang w:val="pt-BR" w:eastAsia="el-GR"/>
        </w:rPr>
        <w:t>Stroumpoulis K</w:t>
      </w:r>
      <w:r w:rsidRPr="00FA73E8">
        <w:rPr>
          <w:rFonts w:eastAsia="Times New Roman" w:cstheme="minorHAnsi"/>
          <w:bCs/>
          <w:lang w:val="en-US" w:eastAsia="el-GR"/>
        </w:rPr>
        <w:t>, Mavri M, Rozenberg T.</w:t>
      </w:r>
    </w:p>
    <w:p w14:paraId="29B3CAC5" w14:textId="77777777" w:rsidR="00CC7891" w:rsidRPr="00FA73E8" w:rsidRDefault="00CC7891" w:rsidP="00C84B9A">
      <w:pPr>
        <w:spacing w:after="0" w:line="360" w:lineRule="auto"/>
        <w:ind w:left="567"/>
        <w:rPr>
          <w:rFonts w:eastAsia="Times New Roman" w:cstheme="minorHAnsi"/>
          <w:b/>
          <w:lang w:val="en-US" w:eastAsia="el-GR"/>
        </w:rPr>
      </w:pPr>
      <w:r w:rsidRPr="00FA73E8">
        <w:rPr>
          <w:rFonts w:eastAsia="Times New Roman" w:cstheme="minorHAnsi"/>
          <w:b/>
          <w:lang w:val="en-US" w:eastAsia="el-GR"/>
        </w:rPr>
        <w:t>Alteration of mallampati score with and without phonation. Which technique predicts more accurately the Cormack – lehane score?</w:t>
      </w:r>
    </w:p>
    <w:p w14:paraId="7176B2F1" w14:textId="71FEF498" w:rsidR="00CC7891" w:rsidRDefault="00CC7891" w:rsidP="00C84B9A">
      <w:pPr>
        <w:spacing w:after="0" w:line="360" w:lineRule="auto"/>
        <w:ind w:left="567"/>
        <w:rPr>
          <w:rFonts w:eastAsia="Times New Roman" w:cstheme="minorHAnsi"/>
          <w:bCs/>
          <w:i/>
          <w:iCs/>
          <w:lang w:val="en-US" w:eastAsia="el-GR"/>
        </w:rPr>
      </w:pPr>
      <w:r w:rsidRPr="00FA73E8">
        <w:rPr>
          <w:rFonts w:eastAsia="Times New Roman" w:cstheme="minorHAnsi"/>
          <w:bCs/>
          <w:i/>
          <w:iCs/>
          <w:lang w:val="en-US" w:eastAsia="el-GR"/>
        </w:rPr>
        <w:t>9</w:t>
      </w:r>
      <w:r w:rsidRPr="00FA73E8">
        <w:rPr>
          <w:rFonts w:eastAsia="Times New Roman" w:cstheme="minorHAnsi"/>
          <w:bCs/>
          <w:i/>
          <w:iCs/>
          <w:vertAlign w:val="superscript"/>
          <w:lang w:val="en-US" w:eastAsia="el-GR"/>
        </w:rPr>
        <w:t>th</w:t>
      </w:r>
      <w:r w:rsidRPr="00FA73E8">
        <w:rPr>
          <w:rFonts w:eastAsia="Times New Roman" w:cstheme="minorHAnsi"/>
          <w:bCs/>
          <w:i/>
          <w:iCs/>
          <w:lang w:val="en-US" w:eastAsia="el-GR"/>
        </w:rPr>
        <w:t xml:space="preserve"> Critical care and Emergency Medicine Meeting of the Greek Armed Forces Medical Corps, Athens, 27-28 May 2011.</w:t>
      </w:r>
    </w:p>
    <w:p w14:paraId="5CFA69EC" w14:textId="77777777" w:rsidR="00C84B9A" w:rsidRPr="00FA73E8" w:rsidRDefault="00C84B9A" w:rsidP="00C84B9A">
      <w:pPr>
        <w:spacing w:after="0" w:line="360" w:lineRule="auto"/>
        <w:ind w:left="567"/>
        <w:rPr>
          <w:rFonts w:eastAsia="Times New Roman" w:cstheme="minorHAnsi"/>
          <w:bCs/>
          <w:i/>
          <w:iCs/>
          <w:lang w:val="en-US" w:eastAsia="el-GR"/>
        </w:rPr>
      </w:pPr>
    </w:p>
    <w:p w14:paraId="4A5E5AB5" w14:textId="5BE3AFD7" w:rsidR="00CC7891" w:rsidRPr="00FA73E8" w:rsidRDefault="00CC7891" w:rsidP="004F3314">
      <w:pPr>
        <w:numPr>
          <w:ilvl w:val="0"/>
          <w:numId w:val="87"/>
        </w:numPr>
        <w:spacing w:after="0" w:line="360" w:lineRule="auto"/>
        <w:ind w:left="567" w:hanging="567"/>
        <w:contextualSpacing/>
        <w:rPr>
          <w:rFonts w:eastAsia="Times New Roman" w:cstheme="minorHAnsi"/>
          <w:lang w:val="pt-BR" w:eastAsia="el-GR"/>
        </w:rPr>
      </w:pPr>
      <w:r w:rsidRPr="00FA73E8">
        <w:rPr>
          <w:rFonts w:eastAsia="Times New Roman" w:cstheme="minorHAnsi"/>
          <w:bCs/>
          <w:lang w:val="pt-BR" w:eastAsia="el-GR"/>
        </w:rPr>
        <w:t xml:space="preserve">Chalkias A, Koutsovasilis A, Pantazopoulos I, </w:t>
      </w:r>
      <w:r w:rsidRPr="00FA73E8">
        <w:rPr>
          <w:rFonts w:eastAsia="Times New Roman" w:cstheme="minorHAnsi"/>
          <w:bCs/>
          <w:u w:val="single"/>
          <w:lang w:val="pt-BR" w:eastAsia="el-GR"/>
        </w:rPr>
        <w:t>Xanthos T</w:t>
      </w:r>
      <w:r w:rsidRPr="00FA73E8">
        <w:rPr>
          <w:rFonts w:eastAsia="Times New Roman" w:cstheme="minorHAnsi"/>
          <w:bCs/>
          <w:lang w:val="en-US" w:eastAsia="el-GR"/>
        </w:rPr>
        <w:t>.</w:t>
      </w:r>
    </w:p>
    <w:p w14:paraId="20CAAB72" w14:textId="77777777" w:rsidR="00CC7891" w:rsidRPr="00FA73E8" w:rsidRDefault="00CC7891" w:rsidP="00C84B9A">
      <w:pPr>
        <w:spacing w:after="0" w:line="360" w:lineRule="auto"/>
        <w:ind w:left="567"/>
        <w:rPr>
          <w:rFonts w:eastAsia="Times New Roman" w:cstheme="minorHAnsi"/>
          <w:b/>
          <w:lang w:val="en-US" w:eastAsia="el-GR"/>
        </w:rPr>
      </w:pPr>
      <w:r w:rsidRPr="00FA73E8">
        <w:rPr>
          <w:rFonts w:eastAsia="Times New Roman" w:cstheme="minorHAnsi"/>
          <w:b/>
          <w:lang w:val="en-US" w:eastAsia="el-GR"/>
        </w:rPr>
        <w:t>Cardiac arrest and CPR in a Greek general hospital.</w:t>
      </w:r>
    </w:p>
    <w:p w14:paraId="1A1FF827" w14:textId="77777777" w:rsidR="00CC7891" w:rsidRPr="00FA73E8" w:rsidRDefault="00CC7891" w:rsidP="00C84B9A">
      <w:pPr>
        <w:spacing w:after="0" w:line="360" w:lineRule="auto"/>
        <w:ind w:left="567"/>
        <w:rPr>
          <w:rFonts w:eastAsia="Times New Roman" w:cstheme="minorHAnsi"/>
          <w:i/>
          <w:lang w:val="en-US" w:eastAsia="el-GR"/>
        </w:rPr>
      </w:pPr>
      <w:r w:rsidRPr="00FA73E8">
        <w:rPr>
          <w:rFonts w:eastAsia="Times New Roman" w:cstheme="minorHAnsi"/>
          <w:i/>
          <w:lang w:val="en-US" w:eastAsia="el-GR"/>
        </w:rPr>
        <w:t>6</w:t>
      </w:r>
      <w:r w:rsidRPr="00FA73E8">
        <w:rPr>
          <w:rFonts w:eastAsia="Times New Roman" w:cstheme="minorHAnsi"/>
          <w:i/>
          <w:vertAlign w:val="superscript"/>
          <w:lang w:val="en-US" w:eastAsia="el-GR"/>
        </w:rPr>
        <w:t>th</w:t>
      </w:r>
      <w:r w:rsidRPr="00FA73E8">
        <w:rPr>
          <w:rFonts w:eastAsia="Times New Roman" w:cstheme="minorHAnsi"/>
          <w:i/>
          <w:lang w:val="en-US" w:eastAsia="el-GR"/>
        </w:rPr>
        <w:t xml:space="preserve"> </w:t>
      </w:r>
      <w:r w:rsidRPr="00FA73E8">
        <w:rPr>
          <w:rFonts w:eastAsia="Times New Roman" w:cstheme="minorHAnsi"/>
          <w:i/>
          <w:lang w:val="en-GB" w:eastAsia="el-GR"/>
        </w:rPr>
        <w:t xml:space="preserve">Mediterranean Emergency Medicine Congress. </w:t>
      </w:r>
      <w:r w:rsidRPr="00FA73E8">
        <w:rPr>
          <w:rFonts w:eastAsia="Times New Roman" w:cstheme="minorHAnsi"/>
          <w:i/>
          <w:lang w:val="en-US" w:eastAsia="el-GR"/>
        </w:rPr>
        <w:t>Kos, Greece, September 10-14, 2011.</w:t>
      </w:r>
    </w:p>
    <w:p w14:paraId="577FAB6F" w14:textId="77777777" w:rsidR="00CC7891" w:rsidRPr="00FA73E8" w:rsidRDefault="00000000" w:rsidP="00C84B9A">
      <w:pPr>
        <w:spacing w:after="0" w:line="360" w:lineRule="auto"/>
        <w:ind w:left="567"/>
        <w:rPr>
          <w:rFonts w:eastAsia="Times New Roman" w:cstheme="minorHAnsi"/>
          <w:iCs/>
          <w:lang w:val="en-US" w:eastAsia="el-GR"/>
        </w:rPr>
      </w:pPr>
      <w:hyperlink r:id="rId628" w:history="1">
        <w:r w:rsidR="00CC7891" w:rsidRPr="00FA73E8">
          <w:rPr>
            <w:rFonts w:eastAsia="Times New Roman" w:cstheme="minorHAnsi"/>
            <w:iCs/>
            <w:color w:val="0000FF"/>
            <w:lang w:val="en-US" w:eastAsia="el-GR"/>
          </w:rPr>
          <w:t>Πρόγραμμα Συνεδρίου</w:t>
        </w:r>
      </w:hyperlink>
    </w:p>
    <w:p w14:paraId="57E0B52A" w14:textId="77777777" w:rsidR="00CC7891" w:rsidRPr="00FA73E8" w:rsidRDefault="00CC7891" w:rsidP="00A4654D">
      <w:pPr>
        <w:spacing w:after="0" w:line="360" w:lineRule="auto"/>
        <w:ind w:left="567" w:hanging="567"/>
        <w:rPr>
          <w:rFonts w:eastAsia="Times New Roman" w:cstheme="minorHAnsi"/>
          <w:i/>
          <w:lang w:val="en-US" w:eastAsia="el-GR"/>
        </w:rPr>
      </w:pPr>
    </w:p>
    <w:p w14:paraId="6292DF0D" w14:textId="77777777" w:rsidR="00CC7891" w:rsidRPr="00FA73E8" w:rsidRDefault="00CC7891" w:rsidP="004F3314">
      <w:pPr>
        <w:numPr>
          <w:ilvl w:val="0"/>
          <w:numId w:val="87"/>
        </w:numPr>
        <w:spacing w:after="0" w:line="360" w:lineRule="auto"/>
        <w:ind w:left="567" w:hanging="567"/>
        <w:contextualSpacing/>
        <w:rPr>
          <w:rFonts w:eastAsia="Times New Roman" w:cstheme="minorHAnsi"/>
          <w:bCs/>
          <w:lang w:val="pt-BR" w:eastAsia="el-GR"/>
        </w:rPr>
      </w:pPr>
      <w:r w:rsidRPr="00FA73E8">
        <w:rPr>
          <w:rFonts w:eastAsia="Times New Roman" w:cstheme="minorHAnsi"/>
          <w:bCs/>
          <w:u w:val="single"/>
          <w:lang w:val="pt-BR" w:eastAsia="el-GR"/>
        </w:rPr>
        <w:t>Xanthos T</w:t>
      </w:r>
      <w:r w:rsidRPr="00FA73E8">
        <w:rPr>
          <w:rFonts w:eastAsia="Times New Roman" w:cstheme="minorHAnsi"/>
          <w:bCs/>
          <w:lang w:val="pt-BR" w:eastAsia="el-GR"/>
        </w:rPr>
        <w:t>, Pantazopoulos I, Lelovas P, Barouxis D, Stroumpoulis K</w:t>
      </w:r>
      <w:r w:rsidRPr="00FA73E8">
        <w:rPr>
          <w:rFonts w:eastAsia="Times New Roman" w:cstheme="minorHAnsi"/>
          <w:bCs/>
          <w:lang w:val="en-US" w:eastAsia="el-GR"/>
        </w:rPr>
        <w:t>.</w:t>
      </w:r>
    </w:p>
    <w:p w14:paraId="3783EAE9" w14:textId="77777777" w:rsidR="00CC7891" w:rsidRPr="00FA73E8" w:rsidRDefault="00CC7891" w:rsidP="00C84B9A">
      <w:pPr>
        <w:spacing w:after="0" w:line="360" w:lineRule="auto"/>
        <w:ind w:left="567"/>
        <w:rPr>
          <w:rFonts w:eastAsia="Times New Roman" w:cstheme="minorHAnsi"/>
          <w:b/>
          <w:lang w:val="en-US" w:eastAsia="el-GR"/>
        </w:rPr>
      </w:pPr>
      <w:r w:rsidRPr="00FA73E8">
        <w:rPr>
          <w:rFonts w:eastAsia="Times New Roman" w:cstheme="minorHAnsi"/>
          <w:b/>
          <w:lang w:val="en-GB" w:eastAsia="el-GR"/>
        </w:rPr>
        <w:t>Chest Compression CPR improves the outcome of swine cardiac arrest</w:t>
      </w:r>
      <w:r w:rsidRPr="00FA73E8">
        <w:rPr>
          <w:rFonts w:eastAsia="Times New Roman" w:cstheme="minorHAnsi"/>
          <w:lang w:val="en-US" w:eastAsia="el-GR"/>
        </w:rPr>
        <w:t>.</w:t>
      </w:r>
    </w:p>
    <w:p w14:paraId="5AD7C9C7" w14:textId="77777777" w:rsidR="00CC7891" w:rsidRPr="00FA73E8" w:rsidRDefault="00CC7891" w:rsidP="0063055B">
      <w:pPr>
        <w:spacing w:after="0" w:line="360" w:lineRule="auto"/>
        <w:ind w:left="567" w:right="-243"/>
        <w:rPr>
          <w:rFonts w:eastAsia="Times New Roman" w:cstheme="minorHAnsi"/>
          <w:i/>
          <w:lang w:val="en-US" w:eastAsia="el-GR"/>
        </w:rPr>
      </w:pPr>
      <w:r w:rsidRPr="00FA73E8">
        <w:rPr>
          <w:rFonts w:eastAsia="Times New Roman" w:cstheme="minorHAnsi"/>
          <w:i/>
          <w:lang w:val="en-US" w:eastAsia="el-GR"/>
        </w:rPr>
        <w:t>6</w:t>
      </w:r>
      <w:r w:rsidRPr="00FA73E8">
        <w:rPr>
          <w:rFonts w:eastAsia="Times New Roman" w:cstheme="minorHAnsi"/>
          <w:i/>
          <w:vertAlign w:val="superscript"/>
          <w:lang w:val="en-US" w:eastAsia="el-GR"/>
        </w:rPr>
        <w:t>th</w:t>
      </w:r>
      <w:r w:rsidRPr="00FA73E8">
        <w:rPr>
          <w:rFonts w:eastAsia="Times New Roman" w:cstheme="minorHAnsi"/>
          <w:i/>
          <w:lang w:val="en-US" w:eastAsia="el-GR"/>
        </w:rPr>
        <w:t xml:space="preserve"> </w:t>
      </w:r>
      <w:r w:rsidRPr="00FA73E8">
        <w:rPr>
          <w:rFonts w:eastAsia="Times New Roman" w:cstheme="minorHAnsi"/>
          <w:i/>
          <w:lang w:val="en-GB" w:eastAsia="el-GR"/>
        </w:rPr>
        <w:t xml:space="preserve">Mediterranean Emergency Medicine Congress. </w:t>
      </w:r>
      <w:r w:rsidRPr="00FA73E8">
        <w:rPr>
          <w:rFonts w:eastAsia="Times New Roman" w:cstheme="minorHAnsi"/>
          <w:i/>
          <w:lang w:val="en-US" w:eastAsia="el-GR"/>
        </w:rPr>
        <w:t>Kos, Greece, September 10-14, 2011.</w:t>
      </w:r>
    </w:p>
    <w:p w14:paraId="2364CF08" w14:textId="77777777" w:rsidR="00CC7891" w:rsidRPr="00FA73E8" w:rsidRDefault="00000000" w:rsidP="00C84B9A">
      <w:pPr>
        <w:spacing w:after="0" w:line="360" w:lineRule="auto"/>
        <w:ind w:left="567"/>
        <w:rPr>
          <w:rFonts w:eastAsia="Times New Roman" w:cstheme="minorHAnsi"/>
          <w:iCs/>
          <w:lang w:val="en-US" w:eastAsia="el-GR"/>
        </w:rPr>
      </w:pPr>
      <w:hyperlink r:id="rId629" w:history="1">
        <w:r w:rsidR="00CC7891" w:rsidRPr="00FA73E8">
          <w:rPr>
            <w:rFonts w:eastAsia="Times New Roman" w:cstheme="minorHAnsi"/>
            <w:iCs/>
            <w:color w:val="0000FF"/>
            <w:lang w:val="en-US" w:eastAsia="el-GR"/>
          </w:rPr>
          <w:t>Πρόγραμμα Συνεδρίου</w:t>
        </w:r>
      </w:hyperlink>
    </w:p>
    <w:p w14:paraId="6D67236C" w14:textId="77777777" w:rsidR="00CC7891" w:rsidRPr="00FA73E8" w:rsidRDefault="00CC7891" w:rsidP="00A4654D">
      <w:pPr>
        <w:spacing w:after="0" w:line="360" w:lineRule="auto"/>
        <w:ind w:left="567" w:hanging="567"/>
        <w:rPr>
          <w:rFonts w:eastAsia="Times New Roman" w:cstheme="minorHAnsi"/>
          <w:b/>
          <w:lang w:val="en-GB" w:eastAsia="el-GR"/>
        </w:rPr>
      </w:pPr>
    </w:p>
    <w:p w14:paraId="28C6C4F2" w14:textId="77777777" w:rsidR="00CC7891" w:rsidRPr="00FA73E8" w:rsidRDefault="00CC7891" w:rsidP="004F3314">
      <w:pPr>
        <w:numPr>
          <w:ilvl w:val="0"/>
          <w:numId w:val="87"/>
        </w:numPr>
        <w:spacing w:after="0" w:line="360" w:lineRule="auto"/>
        <w:ind w:left="567" w:hanging="567"/>
        <w:contextualSpacing/>
        <w:rPr>
          <w:rFonts w:eastAsia="Times New Roman" w:cstheme="minorHAnsi"/>
          <w:lang w:val="en-GB" w:eastAsia="el-GR"/>
        </w:rPr>
      </w:pPr>
      <w:r w:rsidRPr="00FA73E8">
        <w:rPr>
          <w:rFonts w:eastAsia="Times New Roman" w:cstheme="minorHAnsi"/>
          <w:bCs/>
          <w:lang w:val="en-GB" w:eastAsia="el-GR"/>
        </w:rPr>
        <w:lastRenderedPageBreak/>
        <w:t xml:space="preserve">Varvarousi G, </w:t>
      </w:r>
      <w:r w:rsidRPr="00FA73E8">
        <w:rPr>
          <w:rFonts w:eastAsia="Times New Roman" w:cstheme="minorHAnsi"/>
          <w:bCs/>
          <w:u w:val="single"/>
          <w:lang w:val="en-GB" w:eastAsia="el-GR"/>
        </w:rPr>
        <w:t>Xanthos T</w:t>
      </w:r>
      <w:r w:rsidRPr="00FA73E8">
        <w:rPr>
          <w:rFonts w:eastAsia="Times New Roman" w:cstheme="minorHAnsi"/>
          <w:bCs/>
          <w:lang w:val="en-GB" w:eastAsia="el-GR"/>
        </w:rPr>
        <w:t>, Goulas S, Agrogiannis G, Stefanadis C, Papadimitriou L</w:t>
      </w:r>
      <w:r w:rsidRPr="00FA73E8">
        <w:rPr>
          <w:rFonts w:eastAsia="Times New Roman" w:cstheme="minorHAnsi"/>
          <w:bCs/>
          <w:lang w:val="en-US" w:eastAsia="el-GR"/>
        </w:rPr>
        <w:t>.</w:t>
      </w:r>
    </w:p>
    <w:p w14:paraId="6C7E422A" w14:textId="77777777" w:rsidR="00CC7891" w:rsidRPr="00FA73E8" w:rsidRDefault="00CC7891" w:rsidP="0015640A">
      <w:pPr>
        <w:spacing w:after="0" w:line="360" w:lineRule="auto"/>
        <w:ind w:left="567"/>
        <w:rPr>
          <w:rFonts w:eastAsia="Times New Roman" w:cstheme="minorHAnsi"/>
          <w:b/>
          <w:lang w:val="en-GB" w:eastAsia="el-GR"/>
        </w:rPr>
      </w:pPr>
      <w:r w:rsidRPr="00FA73E8">
        <w:rPr>
          <w:rFonts w:eastAsia="Times New Roman" w:cstheme="minorHAnsi"/>
          <w:b/>
          <w:lang w:val="en-GB" w:eastAsia="el-GR"/>
        </w:rPr>
        <w:t>Epinephrine and Vasopressin result in improved neurological outcome than epinephrine alone in swine asphyxial cardiac arrest</w:t>
      </w:r>
      <w:r w:rsidRPr="00FA73E8">
        <w:rPr>
          <w:rFonts w:eastAsia="Times New Roman" w:cstheme="minorHAnsi"/>
          <w:lang w:val="en-US" w:eastAsia="el-GR"/>
        </w:rPr>
        <w:t>.</w:t>
      </w:r>
    </w:p>
    <w:p w14:paraId="42BD45AF" w14:textId="77777777" w:rsidR="00CC7891" w:rsidRPr="00FA73E8" w:rsidRDefault="00CC7891" w:rsidP="0015640A">
      <w:pPr>
        <w:spacing w:after="0" w:line="360" w:lineRule="auto"/>
        <w:ind w:left="567"/>
        <w:rPr>
          <w:rFonts w:eastAsia="Times New Roman" w:cstheme="minorHAnsi"/>
          <w:i/>
          <w:lang w:val="en-US" w:eastAsia="el-GR"/>
        </w:rPr>
      </w:pPr>
      <w:r w:rsidRPr="00FA73E8">
        <w:rPr>
          <w:rFonts w:eastAsia="Times New Roman" w:cstheme="minorHAnsi"/>
          <w:i/>
          <w:lang w:val="en-US" w:eastAsia="el-GR"/>
        </w:rPr>
        <w:t>6</w:t>
      </w:r>
      <w:r w:rsidRPr="00FA73E8">
        <w:rPr>
          <w:rFonts w:eastAsia="Times New Roman" w:cstheme="minorHAnsi"/>
          <w:i/>
          <w:vertAlign w:val="superscript"/>
          <w:lang w:val="en-US" w:eastAsia="el-GR"/>
        </w:rPr>
        <w:t>th</w:t>
      </w:r>
      <w:r w:rsidRPr="00FA73E8">
        <w:rPr>
          <w:rFonts w:eastAsia="Times New Roman" w:cstheme="minorHAnsi"/>
          <w:i/>
          <w:lang w:val="en-US" w:eastAsia="el-GR"/>
        </w:rPr>
        <w:t xml:space="preserve"> </w:t>
      </w:r>
      <w:r w:rsidRPr="00FA73E8">
        <w:rPr>
          <w:rFonts w:eastAsia="Times New Roman" w:cstheme="minorHAnsi"/>
          <w:i/>
          <w:lang w:val="en-GB" w:eastAsia="el-GR"/>
        </w:rPr>
        <w:t xml:space="preserve">Mediterranean Emergency Medicine Congress. </w:t>
      </w:r>
      <w:r w:rsidRPr="00FA73E8">
        <w:rPr>
          <w:rFonts w:eastAsia="Times New Roman" w:cstheme="minorHAnsi"/>
          <w:i/>
          <w:lang w:val="en-US" w:eastAsia="el-GR"/>
        </w:rPr>
        <w:t>Kos, Greece, September 10-14, 2011.</w:t>
      </w:r>
    </w:p>
    <w:p w14:paraId="7227314C" w14:textId="77777777" w:rsidR="00CC7891" w:rsidRPr="00FA73E8" w:rsidRDefault="00000000" w:rsidP="0015640A">
      <w:pPr>
        <w:spacing w:after="0" w:line="360" w:lineRule="auto"/>
        <w:ind w:left="567"/>
        <w:rPr>
          <w:rFonts w:eastAsia="Times New Roman" w:cstheme="minorHAnsi"/>
          <w:iCs/>
          <w:lang w:val="en-US" w:eastAsia="el-GR"/>
        </w:rPr>
      </w:pPr>
      <w:hyperlink r:id="rId630" w:history="1">
        <w:r w:rsidR="00CC7891" w:rsidRPr="00FA73E8">
          <w:rPr>
            <w:rFonts w:eastAsia="Times New Roman" w:cstheme="minorHAnsi"/>
            <w:iCs/>
            <w:color w:val="0000FF"/>
            <w:lang w:val="en-US" w:eastAsia="el-GR"/>
          </w:rPr>
          <w:t>Πρόγραμμα Συνεδρίου</w:t>
        </w:r>
      </w:hyperlink>
    </w:p>
    <w:p w14:paraId="649B31EF" w14:textId="77777777" w:rsidR="00CC7891" w:rsidRPr="00FA73E8" w:rsidRDefault="00CC7891" w:rsidP="00A4654D">
      <w:pPr>
        <w:spacing w:after="0" w:line="360" w:lineRule="auto"/>
        <w:ind w:left="567" w:hanging="567"/>
        <w:rPr>
          <w:rFonts w:eastAsia="Times New Roman" w:cstheme="minorHAnsi"/>
          <w:i/>
          <w:lang w:val="en-US" w:eastAsia="el-GR"/>
        </w:rPr>
      </w:pPr>
    </w:p>
    <w:p w14:paraId="580D6449" w14:textId="77777777" w:rsidR="00CC7891" w:rsidRPr="00FA73E8" w:rsidRDefault="00CC7891" w:rsidP="004F3314">
      <w:pPr>
        <w:numPr>
          <w:ilvl w:val="0"/>
          <w:numId w:val="87"/>
        </w:numPr>
        <w:spacing w:after="0" w:line="360" w:lineRule="auto"/>
        <w:ind w:left="567" w:hanging="567"/>
        <w:contextualSpacing/>
        <w:rPr>
          <w:rFonts w:eastAsia="Times New Roman" w:cstheme="minorHAnsi"/>
          <w:bCs/>
          <w:lang w:val="es-ES_tradnl" w:eastAsia="el-GR"/>
        </w:rPr>
      </w:pPr>
      <w:r w:rsidRPr="00FA73E8">
        <w:rPr>
          <w:rFonts w:eastAsia="Times New Roman" w:cstheme="minorHAnsi"/>
          <w:bCs/>
          <w:lang w:val="en-US" w:eastAsia="el-GR"/>
        </w:rPr>
        <w:t xml:space="preserve">Aroni F, </w:t>
      </w:r>
      <w:r w:rsidRPr="00FA73E8">
        <w:rPr>
          <w:rFonts w:eastAsia="Times New Roman" w:cstheme="minorHAnsi"/>
          <w:bCs/>
          <w:u w:val="single"/>
          <w:lang w:val="en-US" w:eastAsia="el-GR"/>
        </w:rPr>
        <w:t>Xanthos T</w:t>
      </w:r>
      <w:r w:rsidRPr="00FA73E8">
        <w:rPr>
          <w:rFonts w:eastAsia="Times New Roman" w:cstheme="minorHAnsi"/>
          <w:bCs/>
          <w:lang w:val="en-US" w:eastAsia="el-GR"/>
        </w:rPr>
        <w:t xml:space="preserve">, Papalois A, Varsami M, Avgoustaki A, Argyri I, </w:t>
      </w:r>
      <w:r w:rsidRPr="00FA73E8">
        <w:rPr>
          <w:rFonts w:eastAsia="Times New Roman" w:cstheme="minorHAnsi"/>
          <w:bCs/>
          <w:lang w:val="es-ES_tradnl" w:eastAsia="el-GR"/>
        </w:rPr>
        <w:t>Kaparos Gi, Kouskouni E, Iacovidou N.</w:t>
      </w:r>
    </w:p>
    <w:p w14:paraId="14CD367D" w14:textId="77777777" w:rsidR="00CC7891" w:rsidRPr="00FA73E8" w:rsidRDefault="00CC7891" w:rsidP="0015640A">
      <w:pPr>
        <w:spacing w:after="0" w:line="360" w:lineRule="auto"/>
        <w:ind w:left="567"/>
        <w:rPr>
          <w:rFonts w:eastAsia="Times New Roman" w:cstheme="minorHAnsi"/>
          <w:b/>
          <w:bCs/>
          <w:lang w:val="en-US" w:eastAsia="el-GR"/>
        </w:rPr>
      </w:pPr>
      <w:r w:rsidRPr="00FA73E8">
        <w:rPr>
          <w:rFonts w:eastAsia="Times New Roman" w:cstheme="minorHAnsi"/>
          <w:b/>
          <w:bCs/>
          <w:lang w:val="en-US" w:eastAsia="el-GR"/>
        </w:rPr>
        <w:t>Survival, Pro-Inflammatory and Anti-Inflammatory Cytokine Levels in a Newborn Swine Protocol of Hypoxaemia-Reoxygenation with Different Oxygen</w:t>
      </w:r>
      <w:r w:rsidRPr="00FA73E8">
        <w:rPr>
          <w:rFonts w:eastAsia="Times New Roman" w:cstheme="minorHAnsi"/>
          <w:b/>
          <w:bCs/>
          <w:lang w:val="en-GB" w:eastAsia="el-GR"/>
        </w:rPr>
        <w:t xml:space="preserve"> </w:t>
      </w:r>
      <w:r w:rsidRPr="00FA73E8">
        <w:rPr>
          <w:rFonts w:eastAsia="Times New Roman" w:cstheme="minorHAnsi"/>
          <w:b/>
          <w:bCs/>
          <w:lang w:val="en-US" w:eastAsia="el-GR"/>
        </w:rPr>
        <w:t>Concentrations.</w:t>
      </w:r>
    </w:p>
    <w:p w14:paraId="1FB01774" w14:textId="77777777" w:rsidR="00CC7891" w:rsidRPr="00FA73E8" w:rsidRDefault="00CC7891" w:rsidP="0015640A">
      <w:pPr>
        <w:spacing w:after="0" w:line="360" w:lineRule="auto"/>
        <w:ind w:left="567"/>
        <w:rPr>
          <w:rFonts w:eastAsia="Times New Roman" w:cstheme="minorHAnsi"/>
          <w:bCs/>
          <w:i/>
          <w:lang w:val="es-ES_tradnl" w:eastAsia="el-GR"/>
        </w:rPr>
      </w:pPr>
      <w:r w:rsidRPr="00FA73E8">
        <w:rPr>
          <w:rFonts w:eastAsia="Times New Roman" w:cstheme="minorHAnsi"/>
          <w:bCs/>
          <w:i/>
          <w:lang w:val="en-GB" w:eastAsia="el-GR"/>
        </w:rPr>
        <w:t>XVII</w:t>
      </w:r>
      <w:r w:rsidRPr="00FA73E8">
        <w:rPr>
          <w:rFonts w:eastAsia="Times New Roman" w:cstheme="minorHAnsi"/>
          <w:bCs/>
          <w:i/>
          <w:lang w:val="en-US" w:eastAsia="el-GR"/>
        </w:rPr>
        <w:t xml:space="preserve"> </w:t>
      </w:r>
      <w:r w:rsidRPr="00FA73E8">
        <w:rPr>
          <w:rFonts w:eastAsia="Times New Roman" w:cstheme="minorHAnsi"/>
          <w:bCs/>
          <w:i/>
          <w:lang w:val="en-GB" w:eastAsia="el-GR"/>
        </w:rPr>
        <w:t>Congress</w:t>
      </w:r>
      <w:r w:rsidRPr="00FA73E8">
        <w:rPr>
          <w:rFonts w:eastAsia="Times New Roman" w:cstheme="minorHAnsi"/>
          <w:bCs/>
          <w:i/>
          <w:lang w:val="en-US" w:eastAsia="el-GR"/>
        </w:rPr>
        <w:t xml:space="preserve"> </w:t>
      </w:r>
      <w:r w:rsidRPr="00FA73E8">
        <w:rPr>
          <w:rFonts w:eastAsia="Times New Roman" w:cstheme="minorHAnsi"/>
          <w:bCs/>
          <w:i/>
          <w:lang w:val="en-GB" w:eastAsia="el-GR"/>
        </w:rPr>
        <w:t>of</w:t>
      </w:r>
      <w:r w:rsidRPr="00FA73E8">
        <w:rPr>
          <w:rFonts w:eastAsia="Times New Roman" w:cstheme="minorHAnsi"/>
          <w:bCs/>
          <w:i/>
          <w:lang w:val="en-US" w:eastAsia="el-GR"/>
        </w:rPr>
        <w:t xml:space="preserve"> </w:t>
      </w:r>
      <w:r w:rsidRPr="00FA73E8">
        <w:rPr>
          <w:rFonts w:eastAsia="Times New Roman" w:cstheme="minorHAnsi"/>
          <w:bCs/>
          <w:i/>
          <w:lang w:val="en-GB" w:eastAsia="el-GR"/>
        </w:rPr>
        <w:t>the</w:t>
      </w:r>
      <w:r w:rsidRPr="00FA73E8">
        <w:rPr>
          <w:rFonts w:eastAsia="Times New Roman" w:cstheme="minorHAnsi"/>
          <w:bCs/>
          <w:i/>
          <w:lang w:val="en-US" w:eastAsia="el-GR"/>
        </w:rPr>
        <w:t xml:space="preserve"> </w:t>
      </w:r>
      <w:r w:rsidRPr="00FA73E8">
        <w:rPr>
          <w:rFonts w:eastAsia="Times New Roman" w:cstheme="minorHAnsi"/>
          <w:bCs/>
          <w:i/>
          <w:lang w:val="en-GB" w:eastAsia="el-GR"/>
        </w:rPr>
        <w:t>Italian</w:t>
      </w:r>
      <w:r w:rsidRPr="00FA73E8">
        <w:rPr>
          <w:rFonts w:eastAsia="Times New Roman" w:cstheme="minorHAnsi"/>
          <w:bCs/>
          <w:i/>
          <w:lang w:val="en-US" w:eastAsia="el-GR"/>
        </w:rPr>
        <w:t xml:space="preserve"> </w:t>
      </w:r>
      <w:r w:rsidRPr="00FA73E8">
        <w:rPr>
          <w:rFonts w:eastAsia="Times New Roman" w:cstheme="minorHAnsi"/>
          <w:bCs/>
          <w:i/>
          <w:lang w:val="en-GB" w:eastAsia="el-GR"/>
        </w:rPr>
        <w:t>Society</w:t>
      </w:r>
      <w:r w:rsidRPr="00FA73E8">
        <w:rPr>
          <w:rFonts w:eastAsia="Times New Roman" w:cstheme="minorHAnsi"/>
          <w:bCs/>
          <w:i/>
          <w:lang w:val="en-US" w:eastAsia="el-GR"/>
        </w:rPr>
        <w:t xml:space="preserve"> </w:t>
      </w:r>
      <w:r w:rsidRPr="00FA73E8">
        <w:rPr>
          <w:rFonts w:eastAsia="Times New Roman" w:cstheme="minorHAnsi"/>
          <w:bCs/>
          <w:i/>
          <w:lang w:val="en-GB" w:eastAsia="el-GR"/>
        </w:rPr>
        <w:t>of</w:t>
      </w:r>
      <w:r w:rsidRPr="00FA73E8">
        <w:rPr>
          <w:rFonts w:eastAsia="Times New Roman" w:cstheme="minorHAnsi"/>
          <w:bCs/>
          <w:i/>
          <w:lang w:val="en-US" w:eastAsia="el-GR"/>
        </w:rPr>
        <w:t xml:space="preserve"> </w:t>
      </w:r>
      <w:r w:rsidRPr="00FA73E8">
        <w:rPr>
          <w:rFonts w:eastAsia="Times New Roman" w:cstheme="minorHAnsi"/>
          <w:bCs/>
          <w:i/>
          <w:lang w:val="en-GB" w:eastAsia="el-GR"/>
        </w:rPr>
        <w:t xml:space="preserve">Neonatology. </w:t>
      </w:r>
      <w:r w:rsidRPr="00FA73E8">
        <w:rPr>
          <w:rFonts w:eastAsia="Times New Roman" w:cstheme="minorHAnsi"/>
          <w:bCs/>
          <w:i/>
          <w:lang w:val="es-ES_tradnl" w:eastAsia="el-GR"/>
        </w:rPr>
        <w:t>Sorrento, Italy, October 11-14</w:t>
      </w:r>
      <w:r w:rsidRPr="00FA73E8">
        <w:rPr>
          <w:rFonts w:eastAsia="Times New Roman" w:cstheme="minorHAnsi"/>
          <w:bCs/>
          <w:i/>
          <w:lang w:val="en-GB" w:eastAsia="el-GR"/>
        </w:rPr>
        <w:t>,</w:t>
      </w:r>
      <w:r w:rsidRPr="00FA73E8">
        <w:rPr>
          <w:rFonts w:eastAsia="Times New Roman" w:cstheme="minorHAnsi"/>
          <w:bCs/>
          <w:i/>
          <w:lang w:val="es-ES_tradnl" w:eastAsia="el-GR"/>
        </w:rPr>
        <w:t xml:space="preserve"> 2011.</w:t>
      </w:r>
    </w:p>
    <w:p w14:paraId="41807FE7" w14:textId="77777777" w:rsidR="00CC7891" w:rsidRPr="00FA73E8" w:rsidRDefault="00CC7891" w:rsidP="0015640A">
      <w:pPr>
        <w:spacing w:after="0" w:line="360" w:lineRule="auto"/>
        <w:ind w:left="567"/>
        <w:rPr>
          <w:rFonts w:eastAsia="Times New Roman" w:cstheme="minorHAnsi"/>
          <w:spacing w:val="40"/>
          <w:lang w:val="es-ES_tradnl" w:eastAsia="el-GR"/>
        </w:rPr>
      </w:pPr>
      <w:r w:rsidRPr="00FA73E8">
        <w:rPr>
          <w:rFonts w:eastAsia="Times New Roman" w:cstheme="minorHAnsi"/>
          <w:u w:val="single"/>
          <w:lang w:val="es-ES_tradnl" w:eastAsia="el-GR"/>
        </w:rPr>
        <w:t>1</w:t>
      </w:r>
      <w:r w:rsidRPr="00FA73E8">
        <w:rPr>
          <w:rFonts w:eastAsia="Times New Roman" w:cstheme="minorHAnsi"/>
          <w:u w:val="single"/>
          <w:vertAlign w:val="superscript"/>
          <w:lang w:eastAsia="el-GR"/>
        </w:rPr>
        <w:t>ο</w:t>
      </w:r>
      <w:r w:rsidRPr="00FA73E8">
        <w:rPr>
          <w:rFonts w:eastAsia="Times New Roman" w:cstheme="minorHAnsi"/>
          <w:u w:val="single"/>
          <w:lang w:val="es-ES_tradnl" w:eastAsia="el-GR"/>
        </w:rPr>
        <w:t xml:space="preserve"> </w:t>
      </w:r>
      <w:r w:rsidRPr="00FA73E8">
        <w:rPr>
          <w:rFonts w:eastAsia="Times New Roman" w:cstheme="minorHAnsi"/>
          <w:u w:val="single"/>
          <w:lang w:eastAsia="el-GR"/>
        </w:rPr>
        <w:t>Βραβείο</w:t>
      </w:r>
      <w:r w:rsidRPr="00FA73E8">
        <w:rPr>
          <w:rFonts w:eastAsia="Times New Roman" w:cstheme="minorHAnsi"/>
          <w:u w:val="single"/>
          <w:lang w:val="es-ES_tradnl" w:eastAsia="el-GR"/>
        </w:rPr>
        <w:t xml:space="preserve"> (Winner Abstracts Award – </w:t>
      </w:r>
      <w:r w:rsidRPr="00FA73E8">
        <w:rPr>
          <w:rFonts w:eastAsia="Times New Roman" w:cstheme="minorHAnsi"/>
          <w:u w:val="single"/>
          <w:lang w:eastAsia="el-GR"/>
        </w:rPr>
        <w:t>Βραβείο</w:t>
      </w:r>
      <w:r w:rsidRPr="00FA73E8">
        <w:rPr>
          <w:rFonts w:eastAsia="Times New Roman" w:cstheme="minorHAnsi"/>
          <w:u w:val="single"/>
          <w:lang w:val="es-ES_tradnl" w:eastAsia="el-GR"/>
        </w:rPr>
        <w:t xml:space="preserve"> </w:t>
      </w:r>
      <w:r w:rsidRPr="00FA73E8">
        <w:rPr>
          <w:rFonts w:eastAsia="Times New Roman" w:cstheme="minorHAnsi"/>
          <w:u w:val="single"/>
          <w:lang w:eastAsia="el-GR"/>
        </w:rPr>
        <w:t>καλύτερης</w:t>
      </w:r>
      <w:r w:rsidRPr="00FA73E8">
        <w:rPr>
          <w:rFonts w:eastAsia="Times New Roman" w:cstheme="minorHAnsi"/>
          <w:u w:val="single"/>
          <w:lang w:val="es-ES_tradnl" w:eastAsia="el-GR"/>
        </w:rPr>
        <w:t xml:space="preserve"> </w:t>
      </w:r>
      <w:r w:rsidRPr="00FA73E8">
        <w:rPr>
          <w:rFonts w:eastAsia="Times New Roman" w:cstheme="minorHAnsi"/>
          <w:u w:val="single"/>
          <w:lang w:eastAsia="el-GR"/>
        </w:rPr>
        <w:t>ανακοίνωσης</w:t>
      </w:r>
      <w:r w:rsidRPr="00FA73E8">
        <w:rPr>
          <w:rFonts w:eastAsia="Times New Roman" w:cstheme="minorHAnsi"/>
          <w:u w:val="single"/>
          <w:lang w:val="es-ES_tradnl" w:eastAsia="el-GR"/>
        </w:rPr>
        <w:t>)</w:t>
      </w:r>
      <w:r w:rsidRPr="00FA73E8">
        <w:rPr>
          <w:rFonts w:eastAsia="Times New Roman" w:cstheme="minorHAnsi"/>
          <w:lang w:val="es-ES_tradnl" w:eastAsia="el-GR"/>
        </w:rPr>
        <w:t>.</w:t>
      </w:r>
    </w:p>
    <w:p w14:paraId="79B794AF" w14:textId="48DDB5F4" w:rsidR="00CC7891" w:rsidRPr="00FA73E8" w:rsidRDefault="00CC7891" w:rsidP="0015640A">
      <w:pPr>
        <w:spacing w:after="0" w:line="360" w:lineRule="auto"/>
        <w:ind w:left="567"/>
        <w:rPr>
          <w:rFonts w:cstheme="minorHAnsi"/>
          <w:i/>
          <w:lang w:val="en-US"/>
        </w:rPr>
      </w:pPr>
      <w:r w:rsidRPr="00FA73E8">
        <w:rPr>
          <w:rFonts w:cstheme="minorHAnsi"/>
          <w:i/>
          <w:lang w:val="en-US"/>
        </w:rPr>
        <w:t>J Matern Fetal Neonat Med. 2011; Vol. 24, (Suppl. 1): 167.</w:t>
      </w:r>
    </w:p>
    <w:p w14:paraId="12D000A0" w14:textId="77777777" w:rsidR="00CC7891" w:rsidRPr="00FA73E8" w:rsidRDefault="00CC7891" w:rsidP="0015640A">
      <w:pPr>
        <w:spacing w:after="0" w:line="360" w:lineRule="auto"/>
        <w:ind w:left="567"/>
        <w:rPr>
          <w:rFonts w:eastAsia="Times New Roman" w:cstheme="minorHAnsi"/>
          <w:bCs/>
          <w:lang w:val="en-US" w:eastAsia="el-GR"/>
        </w:rPr>
      </w:pPr>
      <w:r w:rsidRPr="00FA73E8">
        <w:rPr>
          <w:rFonts w:eastAsia="Times New Roman" w:cstheme="minorHAnsi"/>
          <w:bCs/>
          <w:lang w:eastAsia="el-GR"/>
        </w:rPr>
        <w:t>Συντ</w:t>
      </w:r>
      <w:r w:rsidRPr="00FA73E8">
        <w:rPr>
          <w:rFonts w:eastAsia="Times New Roman" w:cstheme="minorHAnsi"/>
          <w:bCs/>
          <w:lang w:val="en-US" w:eastAsia="el-GR"/>
        </w:rPr>
        <w:t xml:space="preserve">. </w:t>
      </w:r>
      <w:r w:rsidRPr="00FA73E8">
        <w:rPr>
          <w:rFonts w:eastAsia="Times New Roman" w:cstheme="minorHAnsi"/>
          <w:bCs/>
          <w:lang w:eastAsia="el-GR"/>
        </w:rPr>
        <w:t>απήχησης</w:t>
      </w:r>
      <w:r w:rsidRPr="00FA73E8">
        <w:rPr>
          <w:rFonts w:eastAsia="Times New Roman" w:cstheme="minorHAnsi"/>
          <w:bCs/>
          <w:lang w:val="en-US" w:eastAsia="el-GR"/>
        </w:rPr>
        <w:t>: 1.737</w:t>
      </w:r>
    </w:p>
    <w:p w14:paraId="50B4C820" w14:textId="77777777" w:rsidR="00CC7891" w:rsidRPr="00FA73E8" w:rsidRDefault="00CC7891" w:rsidP="00A4654D">
      <w:pPr>
        <w:spacing w:after="0" w:line="360" w:lineRule="auto"/>
        <w:ind w:left="567" w:hanging="567"/>
        <w:rPr>
          <w:rFonts w:eastAsia="Times New Roman" w:cstheme="minorHAnsi"/>
          <w:b/>
          <w:lang w:val="en-US" w:eastAsia="el-GR"/>
        </w:rPr>
      </w:pPr>
    </w:p>
    <w:p w14:paraId="426E50D6" w14:textId="77777777" w:rsidR="00CC7891" w:rsidRPr="00FA73E8" w:rsidRDefault="00CC7891" w:rsidP="004F3314">
      <w:pPr>
        <w:numPr>
          <w:ilvl w:val="0"/>
          <w:numId w:val="87"/>
        </w:numPr>
        <w:spacing w:after="0" w:line="360" w:lineRule="auto"/>
        <w:ind w:left="567" w:hanging="567"/>
        <w:contextualSpacing/>
        <w:rPr>
          <w:rFonts w:eastAsia="Times New Roman" w:cstheme="minorHAnsi"/>
          <w:bCs/>
          <w:lang w:val="es-ES_tradnl" w:eastAsia="el-GR"/>
        </w:rPr>
      </w:pPr>
      <w:r w:rsidRPr="00FA73E8">
        <w:rPr>
          <w:rFonts w:eastAsia="Times New Roman" w:cstheme="minorHAnsi"/>
          <w:bCs/>
          <w:lang w:val="es-ES_tradnl" w:eastAsia="el-GR"/>
        </w:rPr>
        <w:t xml:space="preserve">Gerosa C, </w:t>
      </w:r>
      <w:r w:rsidRPr="00FA73E8">
        <w:rPr>
          <w:rFonts w:eastAsia="Times New Roman" w:cstheme="minorHAnsi"/>
          <w:bCs/>
          <w:lang w:val="en-US" w:eastAsia="el-GR"/>
        </w:rPr>
        <w:t>Iacovidou N</w:t>
      </w:r>
      <w:r w:rsidRPr="00FA73E8">
        <w:rPr>
          <w:rFonts w:eastAsia="Times New Roman" w:cstheme="minorHAnsi"/>
          <w:bCs/>
          <w:lang w:val="es-ES_tradnl" w:eastAsia="el-GR"/>
        </w:rPr>
        <w:t xml:space="preserve">, Van Eyken P, Monga G, </w:t>
      </w:r>
      <w:r w:rsidRPr="00FA73E8">
        <w:rPr>
          <w:rFonts w:eastAsia="Times New Roman" w:cstheme="minorHAnsi"/>
          <w:bCs/>
          <w:u w:val="single"/>
          <w:lang w:val="en-US" w:eastAsia="el-GR"/>
        </w:rPr>
        <w:t>Xanthos T</w:t>
      </w:r>
      <w:r w:rsidRPr="00FA73E8">
        <w:rPr>
          <w:rFonts w:eastAsia="Times New Roman" w:cstheme="minorHAnsi"/>
          <w:bCs/>
          <w:lang w:val="es-ES_tradnl" w:eastAsia="el-GR"/>
        </w:rPr>
        <w:t xml:space="preserve">, Faa G, </w:t>
      </w:r>
      <w:r w:rsidRPr="00FA73E8">
        <w:rPr>
          <w:rFonts w:eastAsia="Times New Roman" w:cstheme="minorHAnsi"/>
          <w:bCs/>
          <w:lang w:val="en-US" w:eastAsia="el-GR"/>
        </w:rPr>
        <w:t>Fanos V.</w:t>
      </w:r>
    </w:p>
    <w:p w14:paraId="1D1FFA16" w14:textId="77777777" w:rsidR="00CC7891" w:rsidRPr="00FA73E8" w:rsidRDefault="00CC7891" w:rsidP="004B6FA7">
      <w:pPr>
        <w:spacing w:after="0" w:line="360" w:lineRule="auto"/>
        <w:ind w:left="567"/>
        <w:rPr>
          <w:rFonts w:eastAsia="Times New Roman" w:cstheme="minorHAnsi"/>
          <w:b/>
          <w:bCs/>
          <w:iCs/>
          <w:lang w:val="es-ES_tradnl" w:eastAsia="el-GR"/>
        </w:rPr>
      </w:pPr>
      <w:r w:rsidRPr="00FA73E8">
        <w:rPr>
          <w:rFonts w:eastAsia="Times New Roman" w:cstheme="minorHAnsi"/>
          <w:b/>
          <w:bCs/>
          <w:lang w:val="en-US" w:eastAsia="el-GR"/>
        </w:rPr>
        <w:t xml:space="preserve">Histopathology of renal asphyxia in newborn piglets: looking at old data using </w:t>
      </w:r>
      <w:r w:rsidRPr="00FA73E8">
        <w:rPr>
          <w:rFonts w:eastAsia="Times New Roman" w:cstheme="minorHAnsi"/>
          <w:b/>
          <w:bCs/>
          <w:iCs/>
          <w:lang w:val="en-US" w:eastAsia="el-GR"/>
        </w:rPr>
        <w:t xml:space="preserve">new </w:t>
      </w:r>
      <w:r w:rsidRPr="00FA73E8">
        <w:rPr>
          <w:rFonts w:eastAsia="Times New Roman" w:cstheme="minorHAnsi"/>
          <w:b/>
          <w:bCs/>
          <w:iCs/>
          <w:lang w:val="es-ES_tradnl" w:eastAsia="el-GR"/>
        </w:rPr>
        <w:t>eyes.</w:t>
      </w:r>
    </w:p>
    <w:p w14:paraId="6EC9D762" w14:textId="419F9E10" w:rsidR="00CC7891" w:rsidRPr="00FA73E8" w:rsidRDefault="00CC7891" w:rsidP="004B6FA7">
      <w:pPr>
        <w:spacing w:after="0" w:line="360" w:lineRule="auto"/>
        <w:ind w:left="567"/>
        <w:rPr>
          <w:rFonts w:eastAsia="Times New Roman" w:cstheme="minorHAnsi"/>
          <w:b/>
          <w:bCs/>
          <w:lang w:val="es-ES_tradnl" w:eastAsia="el-GR"/>
        </w:rPr>
      </w:pPr>
      <w:r w:rsidRPr="00FA73E8">
        <w:rPr>
          <w:rFonts w:eastAsia="Times New Roman" w:cstheme="minorHAnsi"/>
          <w:bCs/>
          <w:i/>
          <w:lang w:val="es-ES_tradnl" w:eastAsia="el-GR"/>
        </w:rPr>
        <w:t xml:space="preserve">International workshop in </w:t>
      </w:r>
      <w:proofErr w:type="gramStart"/>
      <w:r w:rsidRPr="00FA73E8">
        <w:rPr>
          <w:rFonts w:eastAsia="Times New Roman" w:cstheme="minorHAnsi"/>
          <w:bCs/>
          <w:i/>
          <w:lang w:val="es-ES_tradnl" w:eastAsia="el-GR"/>
        </w:rPr>
        <w:t>Neonatology.</w:t>
      </w:r>
      <w:r w:rsidRPr="00FA73E8">
        <w:rPr>
          <w:rFonts w:eastAsia="Times New Roman" w:cstheme="minorHAnsi"/>
          <w:bCs/>
          <w:i/>
          <w:lang w:val="en-US" w:eastAsia="el-GR"/>
        </w:rPr>
        <w:t>Cagliari  Italy</w:t>
      </w:r>
      <w:proofErr w:type="gramEnd"/>
      <w:r w:rsidRPr="00FA73E8">
        <w:rPr>
          <w:rFonts w:eastAsia="Times New Roman" w:cstheme="minorHAnsi"/>
          <w:bCs/>
          <w:i/>
          <w:lang w:val="en-US" w:eastAsia="el-GR"/>
        </w:rPr>
        <w:t xml:space="preserve">, October 28-29, </w:t>
      </w:r>
      <w:r w:rsidRPr="00FA73E8">
        <w:rPr>
          <w:rFonts w:eastAsia="Times New Roman" w:cstheme="minorHAnsi"/>
          <w:bCs/>
          <w:i/>
          <w:lang w:val="es-ES_tradnl" w:eastAsia="el-GR"/>
        </w:rPr>
        <w:t>2011.</w:t>
      </w:r>
    </w:p>
    <w:p w14:paraId="5058D00C" w14:textId="77777777" w:rsidR="00CC7891" w:rsidRPr="00FA73E8" w:rsidRDefault="00CC7891" w:rsidP="004B6FA7">
      <w:pPr>
        <w:spacing w:after="0" w:line="360" w:lineRule="auto"/>
        <w:ind w:left="567"/>
        <w:rPr>
          <w:rFonts w:eastAsia="Times New Roman" w:cstheme="minorHAnsi"/>
          <w:bCs/>
          <w:i/>
          <w:lang w:val="en-US" w:eastAsia="el-GR"/>
        </w:rPr>
      </w:pPr>
      <w:r w:rsidRPr="00FA73E8">
        <w:rPr>
          <w:rFonts w:eastAsia="Times New Roman" w:cstheme="minorHAnsi"/>
          <w:bCs/>
          <w:i/>
          <w:iCs/>
          <w:lang w:val="en-US" w:eastAsia="el-GR"/>
        </w:rPr>
        <w:t>J Neonat Perinat Med. 2011;</w:t>
      </w:r>
      <w:r w:rsidRPr="00FA73E8">
        <w:rPr>
          <w:rFonts w:eastAsia="Times New Roman" w:cstheme="minorHAnsi"/>
          <w:bCs/>
          <w:i/>
          <w:lang w:val="en-US" w:eastAsia="el-GR"/>
        </w:rPr>
        <w:t xml:space="preserve"> 4(3), p. 291.</w:t>
      </w:r>
    </w:p>
    <w:p w14:paraId="7A324987" w14:textId="77777777" w:rsidR="00CC7891" w:rsidRPr="00FA73E8" w:rsidRDefault="00CC7891" w:rsidP="004B6FA7">
      <w:pPr>
        <w:spacing w:after="0" w:line="360" w:lineRule="auto"/>
        <w:ind w:left="567"/>
        <w:rPr>
          <w:rFonts w:cstheme="minorHAnsi"/>
          <w:lang w:val="en-US"/>
        </w:rPr>
      </w:pPr>
      <w:r w:rsidRPr="00FA73E8">
        <w:rPr>
          <w:rFonts w:cstheme="minorHAnsi"/>
        </w:rPr>
        <w:t>Συντ</w:t>
      </w:r>
      <w:r w:rsidRPr="00FA73E8">
        <w:rPr>
          <w:rFonts w:cstheme="minorHAnsi"/>
          <w:lang w:val="en-US"/>
        </w:rPr>
        <w:t xml:space="preserve">. </w:t>
      </w:r>
      <w:r w:rsidRPr="00FA73E8">
        <w:rPr>
          <w:rFonts w:cstheme="minorHAnsi"/>
        </w:rPr>
        <w:t>απήχησης</w:t>
      </w:r>
      <w:r w:rsidRPr="00FA73E8">
        <w:rPr>
          <w:rFonts w:cstheme="minorHAnsi"/>
          <w:lang w:val="en-US"/>
        </w:rPr>
        <w:tab/>
        <w:t xml:space="preserve">: </w:t>
      </w:r>
      <w:r w:rsidRPr="00FA73E8">
        <w:rPr>
          <w:rFonts w:eastAsia="Times New Roman" w:cstheme="minorHAnsi"/>
          <w:bCs/>
          <w:lang w:val="en-US" w:eastAsia="el-GR"/>
        </w:rPr>
        <w:t>1.737</w:t>
      </w:r>
    </w:p>
    <w:p w14:paraId="763BB2D5" w14:textId="237FA25B" w:rsidR="00CC7891" w:rsidRPr="00FA73E8" w:rsidRDefault="00CC7891" w:rsidP="004B6FA7">
      <w:pPr>
        <w:spacing w:after="0" w:line="360" w:lineRule="auto"/>
        <w:ind w:left="567"/>
        <w:rPr>
          <w:rFonts w:eastAsia="Times New Roman" w:cstheme="minorHAnsi"/>
          <w:bCs/>
          <w:iCs/>
          <w:lang w:val="en-US"/>
        </w:rPr>
      </w:pPr>
      <w:r w:rsidRPr="00FA73E8">
        <w:rPr>
          <w:rFonts w:cstheme="minorHAnsi"/>
        </w:rPr>
        <w:t>Αναφορές</w:t>
      </w:r>
      <w:r w:rsidRPr="00FA73E8">
        <w:rPr>
          <w:rFonts w:cstheme="minorHAnsi"/>
          <w:lang w:val="en-US"/>
        </w:rPr>
        <w:t>: 1</w:t>
      </w:r>
    </w:p>
    <w:p w14:paraId="6B4879B5" w14:textId="2A7A11BC" w:rsidR="00CC7891" w:rsidRDefault="00CC7891" w:rsidP="00A4654D">
      <w:pPr>
        <w:spacing w:after="0" w:line="360" w:lineRule="auto"/>
        <w:ind w:left="567" w:hanging="567"/>
        <w:rPr>
          <w:rFonts w:eastAsia="Times New Roman" w:cstheme="minorHAnsi"/>
          <w:b/>
          <w:lang w:val="en-US" w:eastAsia="el-GR"/>
        </w:rPr>
      </w:pPr>
    </w:p>
    <w:p w14:paraId="5671F6FC" w14:textId="77777777" w:rsidR="00CC7891" w:rsidRPr="00FA73E8" w:rsidRDefault="00CC7891" w:rsidP="004F3314">
      <w:pPr>
        <w:numPr>
          <w:ilvl w:val="0"/>
          <w:numId w:val="87"/>
        </w:numPr>
        <w:spacing w:after="0" w:line="360" w:lineRule="auto"/>
        <w:ind w:left="567" w:hanging="567"/>
        <w:contextualSpacing/>
        <w:rPr>
          <w:rFonts w:eastAsia="Times New Roman" w:cstheme="minorHAnsi"/>
          <w:bCs/>
          <w:lang w:val="es-ES_tradnl" w:eastAsia="el-GR"/>
        </w:rPr>
      </w:pPr>
      <w:r w:rsidRPr="00FA73E8">
        <w:rPr>
          <w:rFonts w:eastAsia="Times New Roman" w:cstheme="minorHAnsi"/>
          <w:bCs/>
          <w:lang w:val="en-US" w:eastAsia="el-GR"/>
        </w:rPr>
        <w:t xml:space="preserve">Iacovidou N, Atzori L, Papalois A, Fanos V, Barberini L, Noto A, Locci E, </w:t>
      </w:r>
      <w:r w:rsidRPr="00FA73E8">
        <w:rPr>
          <w:rFonts w:eastAsia="Times New Roman" w:cstheme="minorHAnsi"/>
          <w:bCs/>
          <w:lang w:val="es-ES_tradnl" w:eastAsia="el-GR"/>
        </w:rPr>
        <w:t xml:space="preserve">Marincola Fc, Scano P, </w:t>
      </w:r>
      <w:r w:rsidRPr="00FA73E8">
        <w:rPr>
          <w:rFonts w:eastAsia="Times New Roman" w:cstheme="minorHAnsi"/>
          <w:bCs/>
          <w:u w:val="single"/>
          <w:lang w:val="en-US" w:eastAsia="el-GR"/>
        </w:rPr>
        <w:t>Xanthos T</w:t>
      </w:r>
      <w:r w:rsidRPr="00FA73E8">
        <w:rPr>
          <w:rFonts w:eastAsia="Times New Roman" w:cstheme="minorHAnsi"/>
          <w:bCs/>
          <w:lang w:val="en-US" w:eastAsia="el-GR"/>
        </w:rPr>
        <w:t>.</w:t>
      </w:r>
    </w:p>
    <w:p w14:paraId="6D1D007B" w14:textId="77777777" w:rsidR="00CC7891" w:rsidRPr="00FA73E8" w:rsidRDefault="00CC7891" w:rsidP="004B6FA7">
      <w:pPr>
        <w:spacing w:after="0" w:line="360" w:lineRule="auto"/>
        <w:ind w:left="567"/>
        <w:rPr>
          <w:rFonts w:eastAsia="Times New Roman" w:cstheme="minorHAnsi"/>
          <w:b/>
          <w:bCs/>
          <w:lang w:val="en-US" w:eastAsia="el-GR"/>
        </w:rPr>
      </w:pPr>
      <w:r w:rsidRPr="00FA73E8">
        <w:rPr>
          <w:rFonts w:eastAsia="Times New Roman" w:cstheme="minorHAnsi"/>
          <w:b/>
          <w:bCs/>
          <w:lang w:val="en-US" w:eastAsia="el-GR"/>
        </w:rPr>
        <w:t>Urinary metabolomics, oxygen concentration and time to resuscitation in an experimental model of asphyxia/reoxygenation in newborn piglets.</w:t>
      </w:r>
    </w:p>
    <w:p w14:paraId="0CA84DD9" w14:textId="72844F07" w:rsidR="00CC7891" w:rsidRPr="00FA73E8" w:rsidRDefault="00CC7891" w:rsidP="004B6FA7">
      <w:pPr>
        <w:spacing w:after="0" w:line="360" w:lineRule="auto"/>
        <w:ind w:left="567"/>
        <w:rPr>
          <w:rFonts w:cstheme="minorHAnsi"/>
          <w:bCs/>
          <w:i/>
          <w:lang w:val="en-US"/>
        </w:rPr>
      </w:pPr>
      <w:r w:rsidRPr="00FA73E8">
        <w:rPr>
          <w:rFonts w:cstheme="minorHAnsi"/>
          <w:i/>
          <w:lang w:val="en-GB"/>
        </w:rPr>
        <w:t>19</w:t>
      </w:r>
      <w:r w:rsidRPr="00FA73E8">
        <w:rPr>
          <w:rFonts w:cstheme="minorHAnsi"/>
          <w:i/>
          <w:vertAlign w:val="superscript"/>
          <w:lang w:val="en-US"/>
        </w:rPr>
        <w:t>th</w:t>
      </w:r>
      <w:r w:rsidRPr="00FA73E8">
        <w:rPr>
          <w:rFonts w:cstheme="minorHAnsi"/>
          <w:i/>
          <w:lang w:val="en-GB"/>
        </w:rPr>
        <w:t xml:space="preserve"> </w:t>
      </w:r>
      <w:r w:rsidRPr="00FA73E8">
        <w:rPr>
          <w:rFonts w:cstheme="minorHAnsi"/>
          <w:i/>
          <w:lang w:val="en-US"/>
        </w:rPr>
        <w:t>European</w:t>
      </w:r>
      <w:r w:rsidRPr="00FA73E8">
        <w:rPr>
          <w:rFonts w:cstheme="minorHAnsi"/>
          <w:i/>
          <w:lang w:val="en-GB"/>
        </w:rPr>
        <w:t xml:space="preserve"> </w:t>
      </w:r>
      <w:r w:rsidRPr="00FA73E8">
        <w:rPr>
          <w:rFonts w:cstheme="minorHAnsi"/>
          <w:i/>
          <w:lang w:val="en-US"/>
        </w:rPr>
        <w:t>Workshop</w:t>
      </w:r>
      <w:r w:rsidRPr="00FA73E8">
        <w:rPr>
          <w:rFonts w:cstheme="minorHAnsi"/>
          <w:i/>
          <w:lang w:val="en-GB"/>
        </w:rPr>
        <w:t xml:space="preserve"> </w:t>
      </w:r>
      <w:r w:rsidRPr="00FA73E8">
        <w:rPr>
          <w:rFonts w:cstheme="minorHAnsi"/>
          <w:i/>
          <w:lang w:val="en-US"/>
        </w:rPr>
        <w:t>on</w:t>
      </w:r>
      <w:r w:rsidRPr="00FA73E8">
        <w:rPr>
          <w:rFonts w:cstheme="minorHAnsi"/>
          <w:i/>
          <w:lang w:val="en-GB"/>
        </w:rPr>
        <w:t xml:space="preserve"> </w:t>
      </w:r>
      <w:r w:rsidRPr="00FA73E8">
        <w:rPr>
          <w:rFonts w:cstheme="minorHAnsi"/>
          <w:i/>
          <w:lang w:val="en-US"/>
        </w:rPr>
        <w:t>Neonatology</w:t>
      </w:r>
      <w:r w:rsidRPr="00FA73E8">
        <w:rPr>
          <w:rFonts w:cstheme="minorHAnsi"/>
          <w:i/>
          <w:lang w:val="en-GB"/>
        </w:rPr>
        <w:t>.</w:t>
      </w:r>
      <w:r w:rsidRPr="00FA73E8">
        <w:rPr>
          <w:rFonts w:cstheme="minorHAnsi"/>
          <w:bCs/>
          <w:i/>
          <w:lang w:val="en-GB"/>
        </w:rPr>
        <w:t>Segovia, Spain</w:t>
      </w:r>
      <w:r w:rsidRPr="00FA73E8">
        <w:rPr>
          <w:rFonts w:cstheme="minorHAnsi"/>
          <w:bCs/>
          <w:i/>
          <w:lang w:val="en-US"/>
        </w:rPr>
        <w:t>,</w:t>
      </w:r>
      <w:r w:rsidRPr="00FA73E8">
        <w:rPr>
          <w:rFonts w:cstheme="minorHAnsi"/>
          <w:bCs/>
          <w:i/>
          <w:lang w:val="en-GB"/>
        </w:rPr>
        <w:t xml:space="preserve"> September 28-October 9, 2011.</w:t>
      </w:r>
    </w:p>
    <w:p w14:paraId="2FBF2552" w14:textId="77777777" w:rsidR="00CC7891" w:rsidRPr="00FA73E8" w:rsidRDefault="00CC7891" w:rsidP="004B6FA7">
      <w:pPr>
        <w:spacing w:after="0" w:line="360" w:lineRule="auto"/>
        <w:ind w:left="567"/>
        <w:rPr>
          <w:rFonts w:eastAsia="Times New Roman" w:cstheme="minorHAnsi"/>
          <w:bCs/>
          <w:i/>
          <w:lang w:val="en-US" w:eastAsia="el-GR"/>
        </w:rPr>
      </w:pPr>
      <w:r w:rsidRPr="00FA73E8">
        <w:rPr>
          <w:rFonts w:eastAsia="Times New Roman" w:cstheme="minorHAnsi"/>
          <w:bCs/>
          <w:i/>
          <w:iCs/>
          <w:lang w:val="en-US" w:eastAsia="el-GR"/>
        </w:rPr>
        <w:t>J Neonat Perinatal Med. 2011;</w:t>
      </w:r>
      <w:r w:rsidRPr="00FA73E8">
        <w:rPr>
          <w:rFonts w:eastAsia="Times New Roman" w:cstheme="minorHAnsi"/>
          <w:bCs/>
          <w:i/>
          <w:lang w:val="en-US" w:eastAsia="el-GR"/>
        </w:rPr>
        <w:t xml:space="preserve"> 4(3): 294.</w:t>
      </w:r>
    </w:p>
    <w:p w14:paraId="53078A10" w14:textId="77777777" w:rsidR="00CC7891" w:rsidRPr="00FA73E8" w:rsidRDefault="00CC7891" w:rsidP="004B6FA7">
      <w:pPr>
        <w:spacing w:after="0" w:line="360" w:lineRule="auto"/>
        <w:ind w:left="567"/>
        <w:rPr>
          <w:rFonts w:cstheme="minorHAnsi"/>
          <w:lang w:val="en-US"/>
        </w:rPr>
      </w:pPr>
      <w:r w:rsidRPr="00FA73E8">
        <w:rPr>
          <w:rFonts w:cstheme="minorHAnsi"/>
        </w:rPr>
        <w:t>Συντ</w:t>
      </w:r>
      <w:r w:rsidRPr="00FA73E8">
        <w:rPr>
          <w:rFonts w:cstheme="minorHAnsi"/>
          <w:lang w:val="en-US"/>
        </w:rPr>
        <w:t xml:space="preserve">. </w:t>
      </w:r>
      <w:r w:rsidRPr="00FA73E8">
        <w:rPr>
          <w:rFonts w:cstheme="minorHAnsi"/>
        </w:rPr>
        <w:t>απήχησης</w:t>
      </w:r>
      <w:r w:rsidRPr="00FA73E8">
        <w:rPr>
          <w:rFonts w:cstheme="minorHAnsi"/>
          <w:lang w:val="en-US"/>
        </w:rPr>
        <w:tab/>
        <w:t xml:space="preserve">: </w:t>
      </w:r>
      <w:r w:rsidRPr="00FA73E8">
        <w:rPr>
          <w:rFonts w:eastAsia="Times New Roman" w:cstheme="minorHAnsi"/>
          <w:bCs/>
          <w:lang w:val="en-US" w:eastAsia="el-GR"/>
        </w:rPr>
        <w:t>1.737</w:t>
      </w:r>
    </w:p>
    <w:p w14:paraId="6BD9C9B3" w14:textId="77777777" w:rsidR="00CC7891" w:rsidRPr="00FA73E8" w:rsidRDefault="00CC7891" w:rsidP="004F3314">
      <w:pPr>
        <w:numPr>
          <w:ilvl w:val="0"/>
          <w:numId w:val="87"/>
        </w:numPr>
        <w:spacing w:after="0" w:line="360" w:lineRule="auto"/>
        <w:ind w:left="567" w:hanging="567"/>
        <w:contextualSpacing/>
        <w:rPr>
          <w:rFonts w:eastAsia="Times New Roman" w:cstheme="minorHAnsi"/>
          <w:bCs/>
          <w:lang w:val="pt-BR" w:eastAsia="el-GR"/>
        </w:rPr>
      </w:pPr>
      <w:r w:rsidRPr="00FA73E8">
        <w:rPr>
          <w:rFonts w:eastAsia="Times New Roman" w:cstheme="minorHAnsi"/>
          <w:bCs/>
          <w:lang w:val="pt-BR" w:eastAsia="el-GR"/>
        </w:rPr>
        <w:lastRenderedPageBreak/>
        <w:t xml:space="preserve">Dragoumanos V, </w:t>
      </w:r>
      <w:r w:rsidRPr="00FA73E8">
        <w:rPr>
          <w:rFonts w:eastAsia="Times New Roman" w:cstheme="minorHAnsi"/>
          <w:bCs/>
          <w:lang w:val="en-US" w:eastAsia="el-GR"/>
        </w:rPr>
        <w:t>Iacovidou N</w:t>
      </w:r>
      <w:r w:rsidRPr="00FA73E8">
        <w:rPr>
          <w:rFonts w:eastAsia="Times New Roman" w:cstheme="minorHAnsi"/>
          <w:bCs/>
          <w:lang w:val="pt-BR" w:eastAsia="el-GR"/>
        </w:rPr>
        <w:t xml:space="preserve">, Chalkias A,  </w:t>
      </w:r>
      <w:r w:rsidRPr="00FA73E8">
        <w:rPr>
          <w:rFonts w:eastAsia="Times New Roman" w:cstheme="minorHAnsi"/>
          <w:bCs/>
          <w:lang w:val="en-US" w:eastAsia="el-GR"/>
        </w:rPr>
        <w:t>Lelovas P</w:t>
      </w:r>
      <w:r w:rsidRPr="00FA73E8">
        <w:rPr>
          <w:rFonts w:eastAsia="Times New Roman" w:cstheme="minorHAnsi"/>
          <w:bCs/>
          <w:lang w:val="pt-BR" w:eastAsia="el-GR"/>
        </w:rPr>
        <w:t xml:space="preserve">, </w:t>
      </w:r>
      <w:r w:rsidRPr="00FA73E8">
        <w:rPr>
          <w:rFonts w:eastAsia="Times New Roman" w:cstheme="minorHAnsi"/>
          <w:bCs/>
          <w:lang w:val="en-US" w:eastAsia="el-GR"/>
        </w:rPr>
        <w:t>Papalois A</w:t>
      </w:r>
      <w:r w:rsidRPr="00FA73E8">
        <w:rPr>
          <w:rFonts w:eastAsia="Times New Roman" w:cstheme="minorHAnsi"/>
          <w:bCs/>
          <w:lang w:val="pt-BR" w:eastAsia="el-GR"/>
        </w:rPr>
        <w:t xml:space="preserve">, </w:t>
      </w:r>
      <w:r w:rsidRPr="00FA73E8">
        <w:rPr>
          <w:rFonts w:eastAsia="Times New Roman" w:cstheme="minorHAnsi"/>
          <w:bCs/>
          <w:u w:val="single"/>
          <w:lang w:val="pt-BR" w:eastAsia="el-GR"/>
        </w:rPr>
        <w:t>Xanthos T</w:t>
      </w:r>
      <w:r w:rsidRPr="00FA73E8">
        <w:rPr>
          <w:rFonts w:eastAsia="Times New Roman" w:cstheme="minorHAnsi"/>
          <w:bCs/>
          <w:lang w:val="pt-BR" w:eastAsia="el-GR"/>
        </w:rPr>
        <w:t>.</w:t>
      </w:r>
    </w:p>
    <w:p w14:paraId="1D1BBE28" w14:textId="77777777" w:rsidR="00CC7891" w:rsidRPr="00FA73E8" w:rsidRDefault="00CC7891" w:rsidP="004B6FA7">
      <w:pPr>
        <w:spacing w:after="0" w:line="360" w:lineRule="auto"/>
        <w:ind w:left="567"/>
        <w:rPr>
          <w:rFonts w:eastAsia="Times New Roman" w:cstheme="minorHAnsi"/>
          <w:b/>
          <w:bCs/>
          <w:lang w:val="en-GB" w:eastAsia="el-GR"/>
        </w:rPr>
      </w:pPr>
      <w:r w:rsidRPr="00FA73E8">
        <w:rPr>
          <w:rFonts w:eastAsia="Times New Roman" w:cstheme="minorHAnsi"/>
          <w:b/>
          <w:bCs/>
          <w:lang w:val="en-US" w:eastAsia="el-GR"/>
        </w:rPr>
        <w:t>Passive Leg Raising Rapidly Elevates Coronary Perfusion Pressure in a swine model of prolonged ventricular fibrillation and results in improved neurological outcomes: preliminary results</w:t>
      </w:r>
      <w:r w:rsidRPr="00FA73E8">
        <w:rPr>
          <w:rFonts w:eastAsia="Times New Roman" w:cstheme="minorHAnsi"/>
          <w:lang w:val="en-US" w:eastAsia="el-GR"/>
        </w:rPr>
        <w:t>.</w:t>
      </w:r>
    </w:p>
    <w:p w14:paraId="4C5ACE2F" w14:textId="77777777" w:rsidR="00CC7891" w:rsidRPr="00FA73E8" w:rsidRDefault="00CC7891" w:rsidP="004B6FA7">
      <w:pPr>
        <w:spacing w:after="0" w:line="360" w:lineRule="auto"/>
        <w:ind w:left="567"/>
        <w:rPr>
          <w:rFonts w:eastAsia="Times New Roman" w:cstheme="minorHAnsi"/>
          <w:bCs/>
          <w:i/>
          <w:lang w:val="en-US" w:eastAsia="el-GR"/>
        </w:rPr>
      </w:pPr>
      <w:r w:rsidRPr="00FA73E8">
        <w:rPr>
          <w:rFonts w:eastAsia="Times New Roman" w:cstheme="minorHAnsi"/>
          <w:bCs/>
          <w:i/>
          <w:lang w:val="en-US" w:eastAsia="el-GR"/>
        </w:rPr>
        <w:t xml:space="preserve">ERC Congress, </w:t>
      </w:r>
      <w:r w:rsidRPr="00FA73E8">
        <w:rPr>
          <w:rFonts w:cstheme="minorHAnsi"/>
          <w:i/>
          <w:lang w:val="en-US"/>
        </w:rPr>
        <w:t xml:space="preserve">Resuscitation 2011. Malta, </w:t>
      </w:r>
      <w:r w:rsidRPr="00FA73E8">
        <w:rPr>
          <w:rFonts w:cstheme="minorHAnsi"/>
          <w:bCs/>
          <w:i/>
          <w:lang w:val="en-US"/>
        </w:rPr>
        <w:t xml:space="preserve">October 14-15, </w:t>
      </w:r>
      <w:r w:rsidRPr="00FA73E8">
        <w:rPr>
          <w:rFonts w:cstheme="minorHAnsi"/>
          <w:i/>
          <w:lang w:val="en-US"/>
        </w:rPr>
        <w:t>2011.</w:t>
      </w:r>
    </w:p>
    <w:p w14:paraId="52A4D01E" w14:textId="77777777" w:rsidR="00CC7891" w:rsidRPr="00FA73E8" w:rsidRDefault="00CC7891" w:rsidP="004B6FA7">
      <w:pPr>
        <w:spacing w:after="0" w:line="360" w:lineRule="auto"/>
        <w:ind w:left="567"/>
        <w:rPr>
          <w:rFonts w:eastAsia="Times New Roman" w:cstheme="minorHAnsi"/>
          <w:bCs/>
          <w:i/>
          <w:lang w:val="en-US" w:eastAsia="el-GR"/>
        </w:rPr>
      </w:pPr>
      <w:r w:rsidRPr="00FA73E8">
        <w:rPr>
          <w:rFonts w:eastAsia="Times New Roman" w:cstheme="minorHAnsi"/>
          <w:bCs/>
          <w:i/>
          <w:lang w:val="en-US" w:eastAsia="el-GR"/>
        </w:rPr>
        <w:t>Resuscitation</w:t>
      </w:r>
      <w:r w:rsidRPr="00FA73E8">
        <w:rPr>
          <w:rFonts w:eastAsia="Times New Roman" w:cstheme="minorHAnsi"/>
          <w:bCs/>
          <w:i/>
          <w:lang w:val="en-GB" w:eastAsia="el-GR"/>
        </w:rPr>
        <w:t>, 2011;</w:t>
      </w:r>
      <w:r w:rsidRPr="00FA73E8">
        <w:rPr>
          <w:rFonts w:eastAsia="Times New Roman" w:cstheme="minorHAnsi"/>
          <w:bCs/>
          <w:i/>
          <w:lang w:val="en-US" w:eastAsia="el-GR"/>
        </w:rPr>
        <w:t xml:space="preserve"> 82</w:t>
      </w:r>
      <w:r w:rsidRPr="00FA73E8">
        <w:rPr>
          <w:rFonts w:eastAsia="Times New Roman" w:cstheme="minorHAnsi"/>
          <w:bCs/>
          <w:i/>
          <w:lang w:val="en-GB" w:eastAsia="el-GR"/>
        </w:rPr>
        <w:t>(</w:t>
      </w:r>
      <w:r w:rsidRPr="00FA73E8">
        <w:rPr>
          <w:rFonts w:eastAsia="Times New Roman" w:cstheme="minorHAnsi"/>
          <w:bCs/>
          <w:i/>
          <w:lang w:val="en-US" w:eastAsia="el-GR"/>
        </w:rPr>
        <w:t>Suppl 1): S2.</w:t>
      </w:r>
    </w:p>
    <w:p w14:paraId="17D0F015" w14:textId="77777777" w:rsidR="00CC7891" w:rsidRPr="00FA73E8" w:rsidRDefault="00CC7891" w:rsidP="004B6FA7">
      <w:pPr>
        <w:spacing w:after="0" w:line="360" w:lineRule="auto"/>
        <w:ind w:left="567"/>
        <w:rPr>
          <w:rFonts w:eastAsia="Times New Roman" w:cstheme="minorHAnsi"/>
          <w:bCs/>
          <w:lang w:val="en-US" w:eastAsia="el-GR"/>
        </w:rPr>
      </w:pPr>
      <w:r w:rsidRPr="00FA73E8">
        <w:rPr>
          <w:rFonts w:eastAsia="Times New Roman" w:cstheme="minorHAnsi"/>
          <w:bCs/>
          <w:lang w:eastAsia="el-GR"/>
        </w:rPr>
        <w:t>Συντ</w:t>
      </w:r>
      <w:r w:rsidRPr="00FA73E8">
        <w:rPr>
          <w:rFonts w:eastAsia="Times New Roman" w:cstheme="minorHAnsi"/>
          <w:bCs/>
          <w:lang w:val="en-US" w:eastAsia="el-GR"/>
        </w:rPr>
        <w:t xml:space="preserve">. </w:t>
      </w:r>
      <w:r w:rsidRPr="00FA73E8">
        <w:rPr>
          <w:rFonts w:eastAsia="Times New Roman" w:cstheme="minorHAnsi"/>
          <w:bCs/>
          <w:lang w:eastAsia="el-GR"/>
        </w:rPr>
        <w:t>απήχησης</w:t>
      </w:r>
      <w:r w:rsidRPr="00FA73E8">
        <w:rPr>
          <w:rFonts w:eastAsia="Times New Roman" w:cstheme="minorHAnsi"/>
          <w:bCs/>
          <w:lang w:val="en-US" w:eastAsia="el-GR"/>
        </w:rPr>
        <w:t>: 4.215</w:t>
      </w:r>
    </w:p>
    <w:p w14:paraId="45971FA8" w14:textId="77777777" w:rsidR="00CC7891" w:rsidRPr="00FA73E8" w:rsidRDefault="00CC7891" w:rsidP="00A4654D">
      <w:pPr>
        <w:spacing w:after="0" w:line="360" w:lineRule="auto"/>
        <w:ind w:left="567" w:hanging="567"/>
        <w:rPr>
          <w:rFonts w:eastAsia="Times New Roman" w:cstheme="minorHAnsi"/>
          <w:b/>
          <w:bCs/>
          <w:lang w:val="en-US" w:eastAsia="el-GR"/>
        </w:rPr>
      </w:pPr>
    </w:p>
    <w:p w14:paraId="5738CE29" w14:textId="77777777" w:rsidR="00CC7891" w:rsidRPr="00FA73E8" w:rsidRDefault="00CC7891" w:rsidP="004F3314">
      <w:pPr>
        <w:numPr>
          <w:ilvl w:val="0"/>
          <w:numId w:val="87"/>
        </w:numPr>
        <w:spacing w:after="0" w:line="360" w:lineRule="auto"/>
        <w:ind w:left="567" w:hanging="567"/>
        <w:contextualSpacing/>
        <w:rPr>
          <w:rFonts w:eastAsia="Times New Roman" w:cstheme="minorHAnsi"/>
          <w:bCs/>
          <w:lang w:val="en-US" w:eastAsia="el-GR"/>
        </w:rPr>
      </w:pPr>
      <w:r w:rsidRPr="00FA73E8">
        <w:rPr>
          <w:rFonts w:eastAsia="Times New Roman" w:cstheme="minorHAnsi"/>
          <w:bCs/>
          <w:lang w:val="en-US" w:eastAsia="el-GR"/>
        </w:rPr>
        <w:t xml:space="preserve">Bassiakou E, Iacovidou N, Stroumpoulis K, </w:t>
      </w:r>
      <w:r w:rsidRPr="00FA73E8">
        <w:rPr>
          <w:rFonts w:eastAsia="Times New Roman" w:cstheme="minorHAnsi"/>
          <w:bCs/>
          <w:u w:val="single"/>
          <w:lang w:val="en-US" w:eastAsia="el-GR"/>
        </w:rPr>
        <w:t>Xanthos T</w:t>
      </w:r>
      <w:r w:rsidRPr="00FA73E8">
        <w:rPr>
          <w:rFonts w:eastAsia="Times New Roman" w:cstheme="minorHAnsi"/>
          <w:bCs/>
          <w:lang w:val="en-US" w:eastAsia="el-GR"/>
        </w:rPr>
        <w:t>.</w:t>
      </w:r>
    </w:p>
    <w:p w14:paraId="3949D4E2" w14:textId="77777777" w:rsidR="00CC7891" w:rsidRPr="00FA73E8" w:rsidRDefault="00CC7891" w:rsidP="00942F01">
      <w:pPr>
        <w:spacing w:after="0" w:line="360" w:lineRule="auto"/>
        <w:ind w:left="567"/>
        <w:rPr>
          <w:rFonts w:eastAsia="Times New Roman" w:cstheme="minorHAnsi"/>
          <w:b/>
          <w:bCs/>
          <w:lang w:val="en-US" w:eastAsia="el-GR"/>
        </w:rPr>
      </w:pPr>
      <w:r w:rsidRPr="00FA73E8">
        <w:rPr>
          <w:rFonts w:eastAsia="Times New Roman" w:cstheme="minorHAnsi"/>
          <w:b/>
          <w:bCs/>
          <w:lang w:val="pt-BR" w:eastAsia="el-GR"/>
        </w:rPr>
        <w:t>Placement of a lary</w:t>
      </w:r>
      <w:r w:rsidRPr="00FA73E8">
        <w:rPr>
          <w:rFonts w:eastAsia="Times New Roman" w:cstheme="minorHAnsi"/>
          <w:b/>
          <w:bCs/>
          <w:lang w:val="en-US" w:eastAsia="el-GR"/>
        </w:rPr>
        <w:t>ngeal mask airway (LMA) is better than intubation during simulated CPR scenarios for paramedics</w:t>
      </w:r>
      <w:r w:rsidRPr="00FA73E8">
        <w:rPr>
          <w:rFonts w:eastAsia="Times New Roman" w:cstheme="minorHAnsi"/>
          <w:lang w:val="en-US" w:eastAsia="el-GR"/>
        </w:rPr>
        <w:t>.</w:t>
      </w:r>
    </w:p>
    <w:p w14:paraId="6078C1B5" w14:textId="77777777" w:rsidR="00CC7891" w:rsidRPr="00FA73E8" w:rsidRDefault="00CC7891" w:rsidP="00942F01">
      <w:pPr>
        <w:spacing w:after="0" w:line="360" w:lineRule="auto"/>
        <w:ind w:left="567"/>
        <w:rPr>
          <w:rFonts w:eastAsia="Times New Roman" w:cstheme="minorHAnsi"/>
          <w:bCs/>
          <w:i/>
          <w:lang w:val="en-US" w:eastAsia="el-GR"/>
        </w:rPr>
      </w:pPr>
      <w:r w:rsidRPr="00FA73E8">
        <w:rPr>
          <w:rFonts w:eastAsia="Times New Roman" w:cstheme="minorHAnsi"/>
          <w:bCs/>
          <w:i/>
          <w:lang w:val="en-US" w:eastAsia="el-GR"/>
        </w:rPr>
        <w:t xml:space="preserve">ERC Congress, </w:t>
      </w:r>
      <w:r w:rsidRPr="00FA73E8">
        <w:rPr>
          <w:rFonts w:cstheme="minorHAnsi"/>
          <w:i/>
          <w:lang w:val="en-US"/>
        </w:rPr>
        <w:t xml:space="preserve">Resuscitation 2011. Malta, </w:t>
      </w:r>
      <w:r w:rsidRPr="00FA73E8">
        <w:rPr>
          <w:rFonts w:cstheme="minorHAnsi"/>
          <w:bCs/>
          <w:i/>
          <w:lang w:val="en-US"/>
        </w:rPr>
        <w:t xml:space="preserve">October 14-15, </w:t>
      </w:r>
      <w:r w:rsidRPr="00FA73E8">
        <w:rPr>
          <w:rFonts w:cstheme="minorHAnsi"/>
          <w:i/>
          <w:lang w:val="en-US"/>
        </w:rPr>
        <w:t>2011.</w:t>
      </w:r>
    </w:p>
    <w:p w14:paraId="13AC3444" w14:textId="58D8B4CE" w:rsidR="00CC7891" w:rsidRPr="00FA73E8" w:rsidRDefault="00CC7891" w:rsidP="00942F01">
      <w:pPr>
        <w:spacing w:after="0" w:line="360" w:lineRule="auto"/>
        <w:ind w:left="567"/>
        <w:rPr>
          <w:rFonts w:eastAsia="Times New Roman" w:cstheme="minorHAnsi"/>
          <w:bCs/>
          <w:i/>
          <w:lang w:val="en-US" w:eastAsia="el-GR"/>
        </w:rPr>
      </w:pPr>
      <w:r w:rsidRPr="00FA73E8">
        <w:rPr>
          <w:rFonts w:eastAsia="Times New Roman" w:cstheme="minorHAnsi"/>
          <w:bCs/>
          <w:i/>
          <w:lang w:val="en-US" w:eastAsia="el-GR"/>
        </w:rPr>
        <w:t>Resuscitation, 2011;</w:t>
      </w:r>
      <w:r w:rsidRPr="00FA73E8">
        <w:rPr>
          <w:rFonts w:eastAsia="Times New Roman" w:cstheme="minorHAnsi"/>
          <w:bCs/>
          <w:i/>
          <w:lang w:val="en-GB" w:eastAsia="el-GR"/>
        </w:rPr>
        <w:t>82</w:t>
      </w:r>
      <w:r w:rsidRPr="00FA73E8">
        <w:rPr>
          <w:rFonts w:eastAsia="Times New Roman" w:cstheme="minorHAnsi"/>
          <w:bCs/>
          <w:i/>
          <w:lang w:val="en-US" w:eastAsia="el-GR"/>
        </w:rPr>
        <w:t>(</w:t>
      </w:r>
      <w:r w:rsidRPr="00FA73E8">
        <w:rPr>
          <w:rFonts w:eastAsia="Times New Roman" w:cstheme="minorHAnsi"/>
          <w:bCs/>
          <w:i/>
          <w:lang w:val="en-GB" w:eastAsia="el-GR"/>
        </w:rPr>
        <w:t>Supp</w:t>
      </w:r>
      <w:r w:rsidRPr="00FA73E8">
        <w:rPr>
          <w:rFonts w:eastAsia="Times New Roman" w:cstheme="minorHAnsi"/>
          <w:bCs/>
          <w:i/>
          <w:lang w:val="en-US" w:eastAsia="el-GR"/>
        </w:rPr>
        <w:t>l</w:t>
      </w:r>
      <w:r w:rsidRPr="00FA73E8">
        <w:rPr>
          <w:rFonts w:eastAsia="Times New Roman" w:cstheme="minorHAnsi"/>
          <w:bCs/>
          <w:i/>
          <w:lang w:val="en-GB" w:eastAsia="el-GR"/>
        </w:rPr>
        <w:t xml:space="preserve"> 1</w:t>
      </w:r>
      <w:r w:rsidRPr="00FA73E8">
        <w:rPr>
          <w:rFonts w:eastAsia="Times New Roman" w:cstheme="minorHAnsi"/>
          <w:bCs/>
          <w:i/>
          <w:lang w:val="en-US" w:eastAsia="el-GR"/>
        </w:rPr>
        <w:t xml:space="preserve">): </w:t>
      </w:r>
      <w:r w:rsidRPr="00FA73E8">
        <w:rPr>
          <w:rFonts w:eastAsia="Times New Roman" w:cstheme="minorHAnsi"/>
          <w:bCs/>
          <w:i/>
          <w:lang w:val="en-GB" w:eastAsia="el-GR"/>
        </w:rPr>
        <w:t>S11.</w:t>
      </w:r>
    </w:p>
    <w:p w14:paraId="505DE3AD" w14:textId="77777777" w:rsidR="00CC7891" w:rsidRPr="00FA73E8" w:rsidRDefault="00CC7891" w:rsidP="00942F01">
      <w:pPr>
        <w:spacing w:after="0" w:line="360" w:lineRule="auto"/>
        <w:ind w:left="567"/>
        <w:rPr>
          <w:rFonts w:eastAsia="Times New Roman" w:cstheme="minorHAnsi"/>
          <w:bCs/>
          <w:lang w:val="en-US" w:eastAsia="el-GR"/>
        </w:rPr>
      </w:pPr>
      <w:r w:rsidRPr="00FA73E8">
        <w:rPr>
          <w:rFonts w:eastAsia="Times New Roman" w:cstheme="minorHAnsi"/>
          <w:bCs/>
          <w:lang w:eastAsia="el-GR"/>
        </w:rPr>
        <w:t>Συντ</w:t>
      </w:r>
      <w:r w:rsidRPr="00FA73E8">
        <w:rPr>
          <w:rFonts w:eastAsia="Times New Roman" w:cstheme="minorHAnsi"/>
          <w:bCs/>
          <w:lang w:val="en-US" w:eastAsia="el-GR"/>
        </w:rPr>
        <w:t xml:space="preserve">. </w:t>
      </w:r>
      <w:r w:rsidRPr="00FA73E8">
        <w:rPr>
          <w:rFonts w:eastAsia="Times New Roman" w:cstheme="minorHAnsi"/>
          <w:bCs/>
          <w:lang w:eastAsia="el-GR"/>
        </w:rPr>
        <w:t>απήχησης</w:t>
      </w:r>
      <w:r w:rsidRPr="00FA73E8">
        <w:rPr>
          <w:rFonts w:eastAsia="Times New Roman" w:cstheme="minorHAnsi"/>
          <w:bCs/>
          <w:lang w:val="en-US" w:eastAsia="el-GR"/>
        </w:rPr>
        <w:t>: 4.215</w:t>
      </w:r>
    </w:p>
    <w:p w14:paraId="3CF44EEC" w14:textId="77777777" w:rsidR="00CC7891" w:rsidRPr="0063055B" w:rsidRDefault="00CC7891" w:rsidP="00A4654D">
      <w:pPr>
        <w:spacing w:after="0" w:line="360" w:lineRule="auto"/>
        <w:ind w:left="567" w:hanging="567"/>
        <w:rPr>
          <w:rFonts w:eastAsia="Times New Roman" w:cstheme="minorHAnsi"/>
          <w:b/>
          <w:bCs/>
          <w:sz w:val="16"/>
          <w:szCs w:val="16"/>
          <w:lang w:val="en-US" w:eastAsia="el-GR"/>
        </w:rPr>
      </w:pPr>
    </w:p>
    <w:p w14:paraId="03847CDE" w14:textId="77777777" w:rsidR="00CC7891" w:rsidRPr="00FA73E8" w:rsidRDefault="00CC7891" w:rsidP="004F3314">
      <w:pPr>
        <w:numPr>
          <w:ilvl w:val="0"/>
          <w:numId w:val="87"/>
        </w:numPr>
        <w:spacing w:after="0" w:line="360" w:lineRule="auto"/>
        <w:ind w:left="567" w:hanging="567"/>
        <w:contextualSpacing/>
        <w:rPr>
          <w:rFonts w:eastAsia="Times New Roman" w:cstheme="minorHAnsi"/>
          <w:bCs/>
          <w:lang w:val="en-US" w:eastAsia="el-GR"/>
        </w:rPr>
      </w:pPr>
      <w:r w:rsidRPr="00FA73E8">
        <w:rPr>
          <w:rFonts w:eastAsia="Times New Roman" w:cstheme="minorHAnsi"/>
          <w:bCs/>
          <w:lang w:val="en-US" w:eastAsia="el-GR"/>
        </w:rPr>
        <w:t xml:space="preserve">Chalkias A, Koutsovasilis A, Iacovidou N, </w:t>
      </w:r>
      <w:r w:rsidRPr="00FA73E8">
        <w:rPr>
          <w:rFonts w:eastAsia="Times New Roman" w:cstheme="minorHAnsi"/>
          <w:bCs/>
          <w:u w:val="single"/>
          <w:lang w:val="en-US" w:eastAsia="el-GR"/>
        </w:rPr>
        <w:t>Xanthos T</w:t>
      </w:r>
      <w:r w:rsidRPr="00FA73E8">
        <w:rPr>
          <w:rFonts w:eastAsia="Times New Roman" w:cstheme="minorHAnsi"/>
          <w:bCs/>
          <w:lang w:val="en-US" w:eastAsia="el-GR"/>
        </w:rPr>
        <w:t>.</w:t>
      </w:r>
    </w:p>
    <w:p w14:paraId="0CB70EEB" w14:textId="77777777" w:rsidR="00CC7891" w:rsidRPr="00FA73E8" w:rsidRDefault="00CC7891" w:rsidP="00942F01">
      <w:pPr>
        <w:spacing w:after="0" w:line="360" w:lineRule="auto"/>
        <w:ind w:left="567"/>
        <w:rPr>
          <w:rFonts w:eastAsia="Times New Roman" w:cstheme="minorHAnsi"/>
          <w:b/>
          <w:bCs/>
          <w:lang w:val="en-US" w:eastAsia="el-GR"/>
        </w:rPr>
      </w:pPr>
      <w:r w:rsidRPr="00FA73E8">
        <w:rPr>
          <w:rFonts w:eastAsia="Times New Roman" w:cstheme="minorHAnsi"/>
          <w:b/>
          <w:bCs/>
          <w:lang w:val="en-US" w:eastAsia="el-GR"/>
        </w:rPr>
        <w:t xml:space="preserve">Influence of metro stations electromagnetic interference on aed function in </w:t>
      </w:r>
      <w:r w:rsidRPr="00FA73E8">
        <w:rPr>
          <w:rFonts w:eastAsia="Times New Roman" w:cstheme="minorHAnsi"/>
          <w:b/>
          <w:bCs/>
          <w:lang w:val="en-US" w:eastAsia="el-GR"/>
        </w:rPr>
        <w:pgNum/>
      </w:r>
      <w:r w:rsidRPr="00FA73E8">
        <w:rPr>
          <w:rFonts w:eastAsia="Times New Roman" w:cstheme="minorHAnsi"/>
          <w:b/>
          <w:bCs/>
          <w:lang w:val="en-US" w:eastAsia="el-GR"/>
        </w:rPr>
        <w:t xml:space="preserve"> affect: preliminary results.</w:t>
      </w:r>
    </w:p>
    <w:p w14:paraId="65C3FEAC" w14:textId="77777777" w:rsidR="00CC7891" w:rsidRPr="00FA73E8" w:rsidRDefault="00CC7891" w:rsidP="00942F01">
      <w:pPr>
        <w:spacing w:after="0" w:line="360" w:lineRule="auto"/>
        <w:ind w:left="567"/>
        <w:rPr>
          <w:rFonts w:eastAsia="Times New Roman" w:cstheme="minorHAnsi"/>
          <w:bCs/>
          <w:i/>
          <w:lang w:val="en-US" w:eastAsia="el-GR"/>
        </w:rPr>
      </w:pPr>
      <w:r w:rsidRPr="00FA73E8">
        <w:rPr>
          <w:rFonts w:eastAsia="Times New Roman" w:cstheme="minorHAnsi"/>
          <w:bCs/>
          <w:i/>
          <w:lang w:val="en-US" w:eastAsia="el-GR"/>
        </w:rPr>
        <w:t xml:space="preserve">ERC Congress, </w:t>
      </w:r>
      <w:r w:rsidRPr="00FA73E8">
        <w:rPr>
          <w:rFonts w:cstheme="minorHAnsi"/>
          <w:i/>
          <w:lang w:val="en-US"/>
        </w:rPr>
        <w:t xml:space="preserve">Resuscitation 2011. Malta, </w:t>
      </w:r>
      <w:r w:rsidRPr="00FA73E8">
        <w:rPr>
          <w:rFonts w:cstheme="minorHAnsi"/>
          <w:bCs/>
          <w:i/>
          <w:lang w:val="en-US"/>
        </w:rPr>
        <w:t xml:space="preserve">October 14-15, </w:t>
      </w:r>
      <w:r w:rsidRPr="00FA73E8">
        <w:rPr>
          <w:rFonts w:cstheme="minorHAnsi"/>
          <w:i/>
          <w:lang w:val="en-US"/>
        </w:rPr>
        <w:t>2011.</w:t>
      </w:r>
    </w:p>
    <w:p w14:paraId="2B0DFA42" w14:textId="77777777" w:rsidR="00CC7891" w:rsidRPr="00FA73E8" w:rsidRDefault="00CC7891" w:rsidP="00942F01">
      <w:pPr>
        <w:spacing w:after="0" w:line="360" w:lineRule="auto"/>
        <w:ind w:left="567"/>
        <w:rPr>
          <w:rFonts w:eastAsia="Times New Roman" w:cstheme="minorHAnsi"/>
          <w:bCs/>
          <w:i/>
          <w:lang w:val="en-US" w:eastAsia="el-GR"/>
        </w:rPr>
      </w:pPr>
      <w:r w:rsidRPr="00FA73E8">
        <w:rPr>
          <w:rFonts w:eastAsia="Times New Roman" w:cstheme="minorHAnsi"/>
          <w:bCs/>
          <w:i/>
          <w:lang w:val="en-US" w:eastAsia="el-GR"/>
        </w:rPr>
        <w:t>Resuscitation</w:t>
      </w:r>
      <w:r w:rsidRPr="00FA73E8">
        <w:rPr>
          <w:rFonts w:eastAsia="Times New Roman" w:cstheme="minorHAnsi"/>
          <w:bCs/>
          <w:i/>
          <w:lang w:val="en-GB" w:eastAsia="el-GR"/>
        </w:rPr>
        <w:t>, 2011;</w:t>
      </w:r>
      <w:r w:rsidRPr="00FA73E8">
        <w:rPr>
          <w:rFonts w:eastAsia="Times New Roman" w:cstheme="minorHAnsi"/>
          <w:bCs/>
          <w:i/>
          <w:lang w:val="en-US" w:eastAsia="el-GR"/>
        </w:rPr>
        <w:t xml:space="preserve"> 82</w:t>
      </w:r>
      <w:r w:rsidRPr="00FA73E8">
        <w:rPr>
          <w:rFonts w:eastAsia="Times New Roman" w:cstheme="minorHAnsi"/>
          <w:bCs/>
          <w:i/>
          <w:lang w:val="en-GB" w:eastAsia="el-GR"/>
        </w:rPr>
        <w:t>(</w:t>
      </w:r>
      <w:r w:rsidRPr="00FA73E8">
        <w:rPr>
          <w:rFonts w:eastAsia="Times New Roman" w:cstheme="minorHAnsi"/>
          <w:bCs/>
          <w:i/>
          <w:lang w:val="en-US" w:eastAsia="el-GR"/>
        </w:rPr>
        <w:t>Suppl 1): S34.</w:t>
      </w:r>
    </w:p>
    <w:p w14:paraId="52466D6C" w14:textId="77777777" w:rsidR="00CC7891" w:rsidRPr="00FA73E8" w:rsidRDefault="00CC7891" w:rsidP="00942F01">
      <w:pPr>
        <w:spacing w:after="0" w:line="360" w:lineRule="auto"/>
        <w:ind w:left="567"/>
        <w:rPr>
          <w:rFonts w:eastAsia="Times New Roman" w:cstheme="minorHAnsi"/>
          <w:bCs/>
          <w:lang w:val="en-US" w:eastAsia="el-GR"/>
        </w:rPr>
      </w:pPr>
      <w:r w:rsidRPr="00FA73E8">
        <w:rPr>
          <w:rFonts w:eastAsia="Times New Roman" w:cstheme="minorHAnsi"/>
          <w:bCs/>
          <w:lang w:eastAsia="el-GR"/>
        </w:rPr>
        <w:t>Συντ</w:t>
      </w:r>
      <w:r w:rsidRPr="00FA73E8">
        <w:rPr>
          <w:rFonts w:eastAsia="Times New Roman" w:cstheme="minorHAnsi"/>
          <w:bCs/>
          <w:lang w:val="en-US" w:eastAsia="el-GR"/>
        </w:rPr>
        <w:t xml:space="preserve">. </w:t>
      </w:r>
      <w:r w:rsidRPr="00FA73E8">
        <w:rPr>
          <w:rFonts w:eastAsia="Times New Roman" w:cstheme="minorHAnsi"/>
          <w:bCs/>
          <w:lang w:eastAsia="el-GR"/>
        </w:rPr>
        <w:t>απήχησης</w:t>
      </w:r>
      <w:r w:rsidRPr="00FA73E8">
        <w:rPr>
          <w:rFonts w:eastAsia="Times New Roman" w:cstheme="minorHAnsi"/>
          <w:bCs/>
          <w:lang w:val="en-US" w:eastAsia="el-GR"/>
        </w:rPr>
        <w:t>: 4.215</w:t>
      </w:r>
    </w:p>
    <w:p w14:paraId="72E0B1F5" w14:textId="77777777" w:rsidR="00CC7891" w:rsidRPr="0063055B" w:rsidRDefault="00CC7891" w:rsidP="00A4654D">
      <w:pPr>
        <w:spacing w:after="0" w:line="360" w:lineRule="auto"/>
        <w:ind w:left="567" w:hanging="567"/>
        <w:rPr>
          <w:rFonts w:eastAsia="Times New Roman" w:cstheme="minorHAnsi"/>
          <w:b/>
          <w:bCs/>
          <w:sz w:val="10"/>
          <w:szCs w:val="10"/>
          <w:lang w:val="en-US" w:eastAsia="el-GR"/>
        </w:rPr>
      </w:pPr>
    </w:p>
    <w:p w14:paraId="3117E929" w14:textId="0C9D2705" w:rsidR="00CC7891" w:rsidRPr="00FA73E8" w:rsidRDefault="00CC7891" w:rsidP="004F3314">
      <w:pPr>
        <w:numPr>
          <w:ilvl w:val="0"/>
          <w:numId w:val="87"/>
        </w:numPr>
        <w:spacing w:after="0" w:line="360" w:lineRule="auto"/>
        <w:ind w:left="567" w:hanging="567"/>
        <w:contextualSpacing/>
        <w:rPr>
          <w:rFonts w:cstheme="minorHAnsi"/>
          <w:bCs/>
          <w:lang w:val="en-GB"/>
        </w:rPr>
      </w:pPr>
      <w:r w:rsidRPr="00FA73E8">
        <w:rPr>
          <w:rFonts w:cstheme="minorHAnsi"/>
          <w:bCs/>
          <w:lang w:val="es-ES_tradnl"/>
        </w:rPr>
        <w:t xml:space="preserve">Faa A, Fanos V, </w:t>
      </w:r>
      <w:r w:rsidRPr="00FA73E8">
        <w:rPr>
          <w:rFonts w:cstheme="minorHAnsi"/>
          <w:bCs/>
          <w:lang w:val="en-US"/>
        </w:rPr>
        <w:t>Aroni F</w:t>
      </w:r>
      <w:r w:rsidRPr="00FA73E8">
        <w:rPr>
          <w:rFonts w:cstheme="minorHAnsi"/>
          <w:bCs/>
          <w:lang w:val="es-ES_tradnl"/>
        </w:rPr>
        <w:t xml:space="preserve">, Locci A, Pampaloni P, </w:t>
      </w:r>
      <w:r w:rsidRPr="00FA73E8">
        <w:rPr>
          <w:rFonts w:cstheme="minorHAnsi"/>
          <w:bCs/>
          <w:lang w:val="en-US"/>
        </w:rPr>
        <w:t>Papalois A</w:t>
      </w:r>
      <w:r w:rsidRPr="00FA73E8">
        <w:rPr>
          <w:rFonts w:cstheme="minorHAnsi"/>
          <w:bCs/>
          <w:lang w:val="es-ES_tradnl"/>
        </w:rPr>
        <w:t xml:space="preserve">, </w:t>
      </w:r>
      <w:r w:rsidRPr="00FA73E8">
        <w:rPr>
          <w:rFonts w:cstheme="minorHAnsi"/>
          <w:bCs/>
          <w:u w:val="single"/>
          <w:lang w:val="es-ES_tradnl"/>
        </w:rPr>
        <w:t>Xanthos T</w:t>
      </w:r>
      <w:r w:rsidRPr="00FA73E8">
        <w:rPr>
          <w:rFonts w:cstheme="minorHAnsi"/>
          <w:bCs/>
          <w:lang w:val="es-ES_tradnl"/>
        </w:rPr>
        <w:t xml:space="preserve">, Faa G, </w:t>
      </w:r>
      <w:r w:rsidRPr="00FA73E8">
        <w:rPr>
          <w:rFonts w:cstheme="minorHAnsi"/>
          <w:bCs/>
          <w:lang w:val="en-US"/>
        </w:rPr>
        <w:t>Iacovidou N.</w:t>
      </w:r>
    </w:p>
    <w:p w14:paraId="7D5885C2" w14:textId="77777777" w:rsidR="00CC7891" w:rsidRPr="00FA73E8" w:rsidRDefault="00CC7891" w:rsidP="00942F01">
      <w:pPr>
        <w:spacing w:after="0" w:line="360" w:lineRule="auto"/>
        <w:ind w:left="567"/>
        <w:rPr>
          <w:rFonts w:eastAsia="Times New Roman" w:cstheme="minorHAnsi"/>
          <w:lang w:val="en-US" w:eastAsia="el-GR"/>
        </w:rPr>
      </w:pPr>
      <w:r w:rsidRPr="00FA73E8">
        <w:rPr>
          <w:rFonts w:cstheme="minorHAnsi"/>
          <w:b/>
          <w:lang w:val="en-GB"/>
        </w:rPr>
        <w:t>Myocardial changes induced by hypoxia-reoxygenation in newborn piglets</w:t>
      </w:r>
      <w:r w:rsidRPr="00FA73E8">
        <w:rPr>
          <w:rFonts w:eastAsia="Times New Roman" w:cstheme="minorHAnsi"/>
          <w:lang w:val="en-US" w:eastAsia="el-GR"/>
        </w:rPr>
        <w:t>.</w:t>
      </w:r>
    </w:p>
    <w:p w14:paraId="481068B3" w14:textId="03EE98AD" w:rsidR="00CC7891" w:rsidRPr="00FA73E8" w:rsidRDefault="00CC7891" w:rsidP="00942F01">
      <w:pPr>
        <w:spacing w:after="0" w:line="360" w:lineRule="auto"/>
        <w:ind w:left="567"/>
        <w:rPr>
          <w:rFonts w:cstheme="minorHAnsi"/>
          <w:i/>
          <w:lang w:val="en-US"/>
        </w:rPr>
      </w:pPr>
      <w:r w:rsidRPr="00FA73E8">
        <w:rPr>
          <w:rFonts w:cstheme="minorHAnsi"/>
          <w:i/>
          <w:lang w:val="en-GB"/>
        </w:rPr>
        <w:t>7</w:t>
      </w:r>
      <w:r w:rsidRPr="00FA73E8">
        <w:rPr>
          <w:rFonts w:cstheme="minorHAnsi"/>
          <w:i/>
          <w:vertAlign w:val="superscript"/>
          <w:lang w:val="en-GB"/>
        </w:rPr>
        <w:t>th</w:t>
      </w:r>
      <w:r w:rsidRPr="00FA73E8">
        <w:rPr>
          <w:rFonts w:cstheme="minorHAnsi"/>
          <w:i/>
          <w:lang w:val="en-GB"/>
        </w:rPr>
        <w:t xml:space="preserve"> International Workshop on Neonatology.  Cagliari, Italy, December 28-29, 2011.</w:t>
      </w:r>
    </w:p>
    <w:p w14:paraId="388D735E" w14:textId="7363DE9D" w:rsidR="00CC7891" w:rsidRPr="00FA73E8" w:rsidRDefault="00CC7891" w:rsidP="00942F01">
      <w:pPr>
        <w:spacing w:after="0" w:line="360" w:lineRule="auto"/>
        <w:ind w:left="567"/>
        <w:rPr>
          <w:rFonts w:cstheme="minorHAnsi"/>
          <w:i/>
          <w:lang w:val="en-US"/>
        </w:rPr>
      </w:pPr>
      <w:r w:rsidRPr="00FA73E8">
        <w:rPr>
          <w:rFonts w:cstheme="minorHAnsi"/>
          <w:i/>
          <w:lang w:val="en-US"/>
        </w:rPr>
        <w:t>J Matern Fetal Neonat Med. 2011; 24 (suppl 2): PS 13.</w:t>
      </w:r>
    </w:p>
    <w:p w14:paraId="258FBCE9" w14:textId="496F35EF" w:rsidR="00CC7891" w:rsidRDefault="00CC7891" w:rsidP="00942F01">
      <w:pPr>
        <w:spacing w:after="0" w:line="360" w:lineRule="auto"/>
        <w:ind w:left="567"/>
        <w:rPr>
          <w:rFonts w:eastAsia="Times New Roman" w:cstheme="minorHAnsi"/>
          <w:bCs/>
          <w:lang w:val="en-US" w:eastAsia="el-GR"/>
        </w:rPr>
      </w:pPr>
      <w:r w:rsidRPr="00FA73E8">
        <w:rPr>
          <w:rFonts w:eastAsia="Times New Roman" w:cstheme="minorHAnsi"/>
          <w:bCs/>
          <w:lang w:eastAsia="el-GR"/>
        </w:rPr>
        <w:t>Συντ</w:t>
      </w:r>
      <w:r w:rsidRPr="00FA73E8">
        <w:rPr>
          <w:rFonts w:eastAsia="Times New Roman" w:cstheme="minorHAnsi"/>
          <w:bCs/>
          <w:lang w:val="en-US" w:eastAsia="el-GR"/>
        </w:rPr>
        <w:t xml:space="preserve">. </w:t>
      </w:r>
      <w:r w:rsidRPr="00FA73E8">
        <w:rPr>
          <w:rFonts w:eastAsia="Times New Roman" w:cstheme="minorHAnsi"/>
          <w:bCs/>
          <w:lang w:eastAsia="el-GR"/>
        </w:rPr>
        <w:t>απήχησης</w:t>
      </w:r>
      <w:r w:rsidRPr="00FA73E8">
        <w:rPr>
          <w:rFonts w:eastAsia="Times New Roman" w:cstheme="minorHAnsi"/>
          <w:bCs/>
          <w:lang w:val="en-US" w:eastAsia="el-GR"/>
        </w:rPr>
        <w:t>: 1.737</w:t>
      </w:r>
    </w:p>
    <w:p w14:paraId="4A74F0FC" w14:textId="77777777" w:rsidR="00942F01" w:rsidRPr="0063055B" w:rsidRDefault="00942F01" w:rsidP="00A4654D">
      <w:pPr>
        <w:spacing w:after="0" w:line="360" w:lineRule="auto"/>
        <w:ind w:left="567" w:hanging="567"/>
        <w:rPr>
          <w:rFonts w:eastAsia="Times New Roman" w:cstheme="minorHAnsi"/>
          <w:bCs/>
          <w:sz w:val="16"/>
          <w:szCs w:val="16"/>
          <w:lang w:val="en-US" w:eastAsia="el-GR"/>
        </w:rPr>
      </w:pPr>
    </w:p>
    <w:p w14:paraId="6D41AFE1" w14:textId="77777777" w:rsidR="00CC7891" w:rsidRPr="00FA73E8" w:rsidRDefault="00CC7891" w:rsidP="004F3314">
      <w:pPr>
        <w:numPr>
          <w:ilvl w:val="0"/>
          <w:numId w:val="87"/>
        </w:numPr>
        <w:spacing w:after="0" w:line="360" w:lineRule="auto"/>
        <w:ind w:left="567" w:hanging="567"/>
        <w:contextualSpacing/>
        <w:rPr>
          <w:rFonts w:cstheme="minorHAnsi"/>
          <w:bCs/>
          <w:lang w:val="en-US"/>
        </w:rPr>
      </w:pPr>
      <w:r w:rsidRPr="00FA73E8">
        <w:rPr>
          <w:rFonts w:cstheme="minorHAnsi"/>
          <w:bCs/>
          <w:lang w:val="en-US"/>
        </w:rPr>
        <w:t>Iacovidou N</w:t>
      </w:r>
      <w:r w:rsidRPr="00FA73E8">
        <w:rPr>
          <w:rFonts w:cstheme="minorHAnsi"/>
          <w:bCs/>
          <w:lang w:val="es-ES_tradnl"/>
        </w:rPr>
        <w:t xml:space="preserve">, Gerosa C, Fanni D, Varsami M, Fanari M, Di Felice E, Franchini M, </w:t>
      </w:r>
      <w:r w:rsidRPr="00FA73E8">
        <w:rPr>
          <w:rFonts w:cstheme="minorHAnsi"/>
          <w:bCs/>
          <w:lang w:val="en-US"/>
        </w:rPr>
        <w:t xml:space="preserve">Papalois A, </w:t>
      </w:r>
      <w:r w:rsidRPr="00FA73E8">
        <w:rPr>
          <w:rFonts w:cstheme="minorHAnsi"/>
          <w:bCs/>
          <w:u w:val="single"/>
          <w:lang w:val="en-US"/>
        </w:rPr>
        <w:t>Xanthos T</w:t>
      </w:r>
      <w:r w:rsidRPr="00FA73E8">
        <w:rPr>
          <w:rFonts w:cstheme="minorHAnsi"/>
          <w:bCs/>
          <w:lang w:val="en-US"/>
        </w:rPr>
        <w:t>, Faa G, Fanos V.</w:t>
      </w:r>
    </w:p>
    <w:p w14:paraId="0C053690" w14:textId="77777777" w:rsidR="00CC7891" w:rsidRPr="00FA73E8" w:rsidRDefault="00CC7891" w:rsidP="00942F01">
      <w:pPr>
        <w:spacing w:after="0" w:line="360" w:lineRule="auto"/>
        <w:ind w:left="567"/>
        <w:rPr>
          <w:rFonts w:cstheme="minorHAnsi"/>
          <w:b/>
          <w:bCs/>
          <w:lang w:val="en-US"/>
        </w:rPr>
      </w:pPr>
      <w:r w:rsidRPr="00FA73E8">
        <w:rPr>
          <w:rFonts w:cstheme="minorHAnsi"/>
          <w:b/>
          <w:bCs/>
          <w:lang w:val="en-US"/>
        </w:rPr>
        <w:t>Hypoxia /reogynenation-induced apoptosis in cortical neurons of newborn piglets.</w:t>
      </w:r>
    </w:p>
    <w:p w14:paraId="3F0AF479" w14:textId="77777777" w:rsidR="00CC7891" w:rsidRPr="00FA73E8" w:rsidRDefault="00CC7891" w:rsidP="00942F01">
      <w:pPr>
        <w:pStyle w:val="ListParagraph1"/>
        <w:spacing w:after="0" w:line="360" w:lineRule="auto"/>
        <w:ind w:left="567"/>
        <w:rPr>
          <w:rFonts w:asciiTheme="minorHAnsi" w:eastAsia="SimSun" w:hAnsiTheme="minorHAnsi" w:cstheme="minorHAnsi"/>
          <w:lang w:val="en-US"/>
        </w:rPr>
      </w:pPr>
      <w:r w:rsidRPr="00FA73E8">
        <w:rPr>
          <w:rFonts w:asciiTheme="minorHAnsi" w:eastAsia="SimSun" w:hAnsiTheme="minorHAnsi" w:cstheme="minorHAnsi"/>
          <w:lang w:val="en-US"/>
        </w:rPr>
        <w:t>20</w:t>
      </w:r>
      <w:r w:rsidRPr="00FA73E8">
        <w:rPr>
          <w:rFonts w:asciiTheme="minorHAnsi" w:eastAsia="SimSun" w:hAnsiTheme="minorHAnsi" w:cstheme="minorHAnsi"/>
          <w:vertAlign w:val="superscript"/>
          <w:lang w:val="en-US"/>
        </w:rPr>
        <w:t>th</w:t>
      </w:r>
      <w:r w:rsidRPr="00FA73E8">
        <w:rPr>
          <w:rFonts w:asciiTheme="minorHAnsi" w:eastAsia="SimSun" w:hAnsiTheme="minorHAnsi" w:cstheme="minorHAnsi"/>
          <w:lang w:val="en-US"/>
        </w:rPr>
        <w:t xml:space="preserve"> European Workshop on Neonatology. Tallinn, Esthonia, June 27-30, 2012.</w:t>
      </w:r>
    </w:p>
    <w:p w14:paraId="2251AEB5" w14:textId="59F66C02" w:rsidR="00CC7891" w:rsidRPr="00FA73E8" w:rsidRDefault="00CC7891" w:rsidP="00942F01">
      <w:pPr>
        <w:spacing w:after="0" w:line="360" w:lineRule="auto"/>
        <w:ind w:left="567"/>
        <w:rPr>
          <w:rFonts w:cstheme="minorHAnsi"/>
          <w:i/>
          <w:lang w:val="en-US"/>
        </w:rPr>
      </w:pPr>
      <w:r w:rsidRPr="00FA73E8">
        <w:rPr>
          <w:rFonts w:cstheme="minorHAnsi"/>
          <w:i/>
          <w:lang w:val="en-US"/>
        </w:rPr>
        <w:t>J Matern Fetal Neonat Med. 2011; 24 (suppl 2): 197.</w:t>
      </w:r>
    </w:p>
    <w:p w14:paraId="32A82D0C" w14:textId="77777777" w:rsidR="00CC7891" w:rsidRPr="00FA73E8" w:rsidRDefault="00CC7891" w:rsidP="00942F01">
      <w:pPr>
        <w:spacing w:after="0" w:line="360" w:lineRule="auto"/>
        <w:ind w:left="567"/>
        <w:rPr>
          <w:rFonts w:eastAsia="Times New Roman" w:cstheme="minorHAnsi"/>
          <w:bCs/>
          <w:lang w:val="en-US" w:eastAsia="el-GR"/>
        </w:rPr>
      </w:pPr>
      <w:r w:rsidRPr="00FA73E8">
        <w:rPr>
          <w:rFonts w:eastAsia="Times New Roman" w:cstheme="minorHAnsi"/>
          <w:bCs/>
          <w:lang w:eastAsia="el-GR"/>
        </w:rPr>
        <w:t>Συντ</w:t>
      </w:r>
      <w:r w:rsidRPr="00FA73E8">
        <w:rPr>
          <w:rFonts w:eastAsia="Times New Roman" w:cstheme="minorHAnsi"/>
          <w:bCs/>
          <w:lang w:val="en-US" w:eastAsia="el-GR"/>
        </w:rPr>
        <w:t xml:space="preserve">. </w:t>
      </w:r>
      <w:r w:rsidRPr="00FA73E8">
        <w:rPr>
          <w:rFonts w:eastAsia="Times New Roman" w:cstheme="minorHAnsi"/>
          <w:bCs/>
          <w:lang w:eastAsia="el-GR"/>
        </w:rPr>
        <w:t>απήχησης</w:t>
      </w:r>
      <w:r w:rsidRPr="00FA73E8">
        <w:rPr>
          <w:rFonts w:eastAsia="Times New Roman" w:cstheme="minorHAnsi"/>
          <w:bCs/>
          <w:lang w:val="en-US" w:eastAsia="el-GR"/>
        </w:rPr>
        <w:t>: 1.737</w:t>
      </w:r>
    </w:p>
    <w:p w14:paraId="78D4F049" w14:textId="5D9A5DFE" w:rsidR="00CC7891" w:rsidRPr="00FA73E8" w:rsidRDefault="00CC7891" w:rsidP="00942F01">
      <w:pPr>
        <w:spacing w:after="0" w:line="360" w:lineRule="auto"/>
        <w:ind w:left="567"/>
        <w:rPr>
          <w:rFonts w:cstheme="minorHAnsi"/>
          <w:lang w:val="en-US"/>
        </w:rPr>
      </w:pPr>
      <w:r w:rsidRPr="00FA73E8">
        <w:rPr>
          <w:rFonts w:cstheme="minorHAnsi"/>
        </w:rPr>
        <w:t>Αναφορές</w:t>
      </w:r>
      <w:r w:rsidRPr="00FA73E8">
        <w:rPr>
          <w:rFonts w:cstheme="minorHAnsi"/>
          <w:lang w:val="en-US"/>
        </w:rPr>
        <w:t>: 1</w:t>
      </w:r>
    </w:p>
    <w:p w14:paraId="22CA42C0" w14:textId="0614CE3E" w:rsidR="00CC7891" w:rsidRPr="00FA73E8" w:rsidRDefault="00CC7891" w:rsidP="004F3314">
      <w:pPr>
        <w:numPr>
          <w:ilvl w:val="0"/>
          <w:numId w:val="87"/>
        </w:numPr>
        <w:spacing w:after="0" w:line="360" w:lineRule="auto"/>
        <w:ind w:left="567" w:hanging="567"/>
        <w:contextualSpacing/>
        <w:rPr>
          <w:rFonts w:eastAsia="Times New Roman" w:cstheme="minorHAnsi"/>
          <w:b/>
          <w:bCs/>
          <w:lang w:val="en-GB" w:eastAsia="el-GR"/>
        </w:rPr>
      </w:pPr>
      <w:r w:rsidRPr="00FA73E8">
        <w:rPr>
          <w:rFonts w:eastAsia="Times New Roman" w:cstheme="minorHAnsi"/>
          <w:lang w:val="pt-BR" w:eastAsia="el-GR"/>
        </w:rPr>
        <w:lastRenderedPageBreak/>
        <w:t xml:space="preserve">Papadimitriou P, Chalkias A, Mastrokostopoulos A, Kapniari I, </w:t>
      </w:r>
      <w:r w:rsidRPr="00FA73E8">
        <w:rPr>
          <w:rFonts w:eastAsia="Times New Roman" w:cstheme="minorHAnsi"/>
          <w:u w:val="single"/>
          <w:lang w:val="pt-BR" w:eastAsia="el-GR"/>
        </w:rPr>
        <w:t>Xanthos T</w:t>
      </w:r>
      <w:r w:rsidRPr="00FA73E8">
        <w:rPr>
          <w:rFonts w:eastAsia="Times New Roman" w:cstheme="minorHAnsi"/>
          <w:lang w:val="pt-BR" w:eastAsia="el-GR"/>
        </w:rPr>
        <w:t>.</w:t>
      </w:r>
    </w:p>
    <w:p w14:paraId="446F971E" w14:textId="77777777" w:rsidR="00CC7891" w:rsidRPr="00FA73E8" w:rsidRDefault="00CC7891" w:rsidP="003F27F9">
      <w:pPr>
        <w:spacing w:after="0" w:line="360" w:lineRule="auto"/>
        <w:ind w:left="567"/>
        <w:rPr>
          <w:rFonts w:eastAsia="Times New Roman" w:cstheme="minorHAnsi"/>
          <w:lang w:val="pt-BR" w:eastAsia="el-GR"/>
        </w:rPr>
      </w:pPr>
      <w:r w:rsidRPr="00FA73E8">
        <w:rPr>
          <w:rFonts w:eastAsia="Times New Roman" w:cstheme="minorHAnsi"/>
          <w:b/>
          <w:bCs/>
          <w:lang w:val="en-GB" w:eastAsia="el-GR"/>
        </w:rPr>
        <w:t>Anatomical structures underneath the sternum in healthy adults and implications for chest compressions.</w:t>
      </w:r>
    </w:p>
    <w:p w14:paraId="08052BCC" w14:textId="77777777" w:rsidR="00CC7891" w:rsidRPr="00FA73E8" w:rsidRDefault="00CC7891" w:rsidP="003F27F9">
      <w:pPr>
        <w:spacing w:after="0" w:line="360" w:lineRule="auto"/>
        <w:ind w:left="567"/>
        <w:rPr>
          <w:rFonts w:cstheme="minorHAnsi"/>
          <w:bCs/>
          <w:i/>
          <w:lang w:val="en-US"/>
        </w:rPr>
      </w:pPr>
      <w:r w:rsidRPr="00FA73E8">
        <w:rPr>
          <w:rFonts w:cstheme="minorHAnsi"/>
          <w:bCs/>
          <w:i/>
          <w:lang w:val="en-US"/>
        </w:rPr>
        <w:t>Resuscitation 2012. Vienna, Austria, October 18-20, 2012.</w:t>
      </w:r>
    </w:p>
    <w:p w14:paraId="496DF90A" w14:textId="77777777" w:rsidR="00CC7891" w:rsidRPr="00FA73E8" w:rsidRDefault="00CC7891" w:rsidP="003F27F9">
      <w:pPr>
        <w:spacing w:after="0" w:line="360" w:lineRule="auto"/>
        <w:ind w:left="567"/>
        <w:rPr>
          <w:rFonts w:cstheme="minorHAnsi"/>
          <w:b/>
          <w:bCs/>
          <w:i/>
          <w:lang w:val="en-US" w:eastAsia="en-GB"/>
        </w:rPr>
      </w:pPr>
      <w:r w:rsidRPr="00FA73E8">
        <w:rPr>
          <w:rFonts w:cstheme="minorHAnsi"/>
          <w:i/>
          <w:lang w:val="en-US" w:eastAsia="en-GB"/>
        </w:rPr>
        <w:t>Resuscitation, Oct 15, 2012; 83 (Suppl 1).</w:t>
      </w:r>
    </w:p>
    <w:p w14:paraId="1AF7DCDC" w14:textId="77777777" w:rsidR="00CC7891" w:rsidRPr="00FA73E8" w:rsidRDefault="00CC7891" w:rsidP="003F27F9">
      <w:pPr>
        <w:spacing w:after="0" w:line="360" w:lineRule="auto"/>
        <w:ind w:left="567"/>
        <w:rPr>
          <w:rFonts w:eastAsia="Times New Roman" w:cstheme="minorHAnsi"/>
          <w:bCs/>
          <w:lang w:val="en-US" w:eastAsia="el-GR"/>
        </w:rPr>
      </w:pPr>
      <w:r w:rsidRPr="00FA73E8">
        <w:rPr>
          <w:rFonts w:eastAsia="Times New Roman" w:cstheme="minorHAnsi"/>
          <w:bCs/>
          <w:lang w:eastAsia="el-GR"/>
        </w:rPr>
        <w:t>Συντ</w:t>
      </w:r>
      <w:r w:rsidRPr="00FA73E8">
        <w:rPr>
          <w:rFonts w:eastAsia="Times New Roman" w:cstheme="minorHAnsi"/>
          <w:bCs/>
          <w:lang w:val="en-US" w:eastAsia="el-GR"/>
        </w:rPr>
        <w:t xml:space="preserve">. </w:t>
      </w:r>
      <w:r w:rsidRPr="00FA73E8">
        <w:rPr>
          <w:rFonts w:eastAsia="Times New Roman" w:cstheme="minorHAnsi"/>
          <w:bCs/>
          <w:lang w:eastAsia="el-GR"/>
        </w:rPr>
        <w:t>απήχησης</w:t>
      </w:r>
      <w:r w:rsidRPr="00FA73E8">
        <w:rPr>
          <w:rFonts w:eastAsia="Times New Roman" w:cstheme="minorHAnsi"/>
          <w:bCs/>
          <w:lang w:val="en-US" w:eastAsia="el-GR"/>
        </w:rPr>
        <w:t>: 4.215</w:t>
      </w:r>
    </w:p>
    <w:p w14:paraId="31E0B0CD" w14:textId="77777777" w:rsidR="00CC7891" w:rsidRPr="00556BC0" w:rsidRDefault="00CC7891" w:rsidP="00A4654D">
      <w:pPr>
        <w:spacing w:after="0" w:line="360" w:lineRule="auto"/>
        <w:ind w:left="567" w:hanging="567"/>
        <w:rPr>
          <w:rFonts w:cstheme="minorHAnsi"/>
          <w:sz w:val="14"/>
          <w:szCs w:val="14"/>
          <w:lang w:val="en-US"/>
        </w:rPr>
      </w:pPr>
    </w:p>
    <w:p w14:paraId="13EB69E3" w14:textId="6738C264" w:rsidR="00CC7891" w:rsidRPr="00FA73E8" w:rsidRDefault="00CC7891" w:rsidP="004F3314">
      <w:pPr>
        <w:pStyle w:val="a3"/>
        <w:numPr>
          <w:ilvl w:val="0"/>
          <w:numId w:val="87"/>
        </w:numPr>
        <w:spacing w:after="0" w:line="360" w:lineRule="auto"/>
        <w:ind w:left="567" w:hanging="567"/>
        <w:rPr>
          <w:rFonts w:eastAsia="Times New Roman" w:cstheme="minorHAnsi"/>
          <w:sz w:val="22"/>
          <w:szCs w:val="22"/>
          <w:lang w:val="en-GB" w:eastAsia="el-GR"/>
        </w:rPr>
      </w:pPr>
      <w:r w:rsidRPr="00FA73E8">
        <w:rPr>
          <w:rFonts w:eastAsia="Times New Roman" w:cstheme="minorHAnsi"/>
          <w:sz w:val="22"/>
          <w:szCs w:val="22"/>
          <w:lang w:val="en-US" w:eastAsia="el-GR"/>
        </w:rPr>
        <w:t>Chliara D, Chalkias A, Horopanitis E, Papadimitriou L</w:t>
      </w:r>
      <w:r w:rsidRPr="00FA73E8">
        <w:rPr>
          <w:rFonts w:eastAsia="Times New Roman" w:cstheme="minorHAnsi"/>
          <w:sz w:val="22"/>
          <w:szCs w:val="22"/>
          <w:lang w:val="en-GB" w:eastAsia="el-GR"/>
        </w:rPr>
        <w:t xml:space="preserve">, </w:t>
      </w:r>
      <w:r w:rsidRPr="00FA73E8">
        <w:rPr>
          <w:rFonts w:eastAsia="Times New Roman" w:cstheme="minorHAnsi"/>
          <w:sz w:val="22"/>
          <w:szCs w:val="22"/>
          <w:u w:val="single"/>
          <w:lang w:val="en-GB" w:eastAsia="el-GR"/>
        </w:rPr>
        <w:t>Xanthos T</w:t>
      </w:r>
      <w:r w:rsidRPr="00FA73E8">
        <w:rPr>
          <w:rFonts w:eastAsia="Times New Roman" w:cstheme="minorHAnsi"/>
          <w:sz w:val="22"/>
          <w:szCs w:val="22"/>
          <w:lang w:val="en-GB" w:eastAsia="el-GR"/>
        </w:rPr>
        <w:t>.</w:t>
      </w:r>
    </w:p>
    <w:p w14:paraId="4949F2E5" w14:textId="77777777" w:rsidR="00CC7891" w:rsidRPr="00FA73E8" w:rsidRDefault="00CC7891" w:rsidP="003F27F9">
      <w:pPr>
        <w:spacing w:after="0" w:line="360" w:lineRule="auto"/>
        <w:ind w:left="567"/>
        <w:rPr>
          <w:rFonts w:eastAsia="Times New Roman" w:cstheme="minorHAnsi"/>
          <w:lang w:val="en-GB" w:eastAsia="el-GR"/>
        </w:rPr>
      </w:pPr>
      <w:r w:rsidRPr="00FA73E8">
        <w:rPr>
          <w:rFonts w:eastAsia="Times New Roman" w:cstheme="minorHAnsi"/>
          <w:b/>
          <w:lang w:val="en-GB" w:eastAsia="el-GR"/>
        </w:rPr>
        <w:t>Attitude of elderly patients to wards cardiopulmonary resuscitation in Greece</w:t>
      </w:r>
      <w:r w:rsidRPr="00FA73E8">
        <w:rPr>
          <w:rFonts w:eastAsia="Times New Roman" w:cstheme="minorHAnsi"/>
          <w:b/>
          <w:lang w:val="en-US" w:eastAsia="el-GR"/>
        </w:rPr>
        <w:t>.</w:t>
      </w:r>
    </w:p>
    <w:p w14:paraId="34F81555" w14:textId="77777777" w:rsidR="00CC7891" w:rsidRPr="00FA73E8" w:rsidRDefault="00CC7891" w:rsidP="003F27F9">
      <w:pPr>
        <w:spacing w:after="0" w:line="360" w:lineRule="auto"/>
        <w:ind w:left="567"/>
        <w:rPr>
          <w:rFonts w:cstheme="minorHAnsi"/>
          <w:bCs/>
          <w:i/>
          <w:lang w:val="en-US"/>
        </w:rPr>
      </w:pPr>
      <w:r w:rsidRPr="00FA73E8">
        <w:rPr>
          <w:rFonts w:cstheme="minorHAnsi"/>
          <w:bCs/>
          <w:i/>
          <w:lang w:val="en-US"/>
        </w:rPr>
        <w:t>Resuscitation 2012. Vienna, Austria, October 18-20, 2012.</w:t>
      </w:r>
    </w:p>
    <w:p w14:paraId="2C572510" w14:textId="77777777" w:rsidR="00CC7891" w:rsidRPr="00FA73E8" w:rsidRDefault="00CC7891" w:rsidP="003F27F9">
      <w:pPr>
        <w:spacing w:after="0" w:line="360" w:lineRule="auto"/>
        <w:ind w:left="567"/>
        <w:rPr>
          <w:rFonts w:cstheme="minorHAnsi"/>
          <w:b/>
          <w:bCs/>
          <w:i/>
          <w:lang w:val="en-US" w:eastAsia="en-GB"/>
        </w:rPr>
      </w:pPr>
      <w:r w:rsidRPr="00FA73E8">
        <w:rPr>
          <w:rFonts w:cstheme="minorHAnsi"/>
          <w:i/>
          <w:lang w:val="en-US" w:eastAsia="en-GB"/>
        </w:rPr>
        <w:t>Resuscitation, Oct 15, 2012; 83 (Suppl 1).</w:t>
      </w:r>
    </w:p>
    <w:p w14:paraId="26359FB8" w14:textId="77777777" w:rsidR="00CC7891" w:rsidRPr="00FA73E8" w:rsidRDefault="00CC7891" w:rsidP="003F27F9">
      <w:pPr>
        <w:spacing w:after="0" w:line="360" w:lineRule="auto"/>
        <w:ind w:left="567"/>
        <w:rPr>
          <w:rFonts w:eastAsia="Times New Roman" w:cstheme="minorHAnsi"/>
          <w:bCs/>
          <w:lang w:val="en-US" w:eastAsia="el-GR"/>
        </w:rPr>
      </w:pPr>
      <w:r w:rsidRPr="00FA73E8">
        <w:rPr>
          <w:rFonts w:eastAsia="Times New Roman" w:cstheme="minorHAnsi"/>
          <w:bCs/>
          <w:lang w:eastAsia="el-GR"/>
        </w:rPr>
        <w:t>Συντ</w:t>
      </w:r>
      <w:r w:rsidRPr="00FA73E8">
        <w:rPr>
          <w:rFonts w:eastAsia="Times New Roman" w:cstheme="minorHAnsi"/>
          <w:bCs/>
          <w:lang w:val="en-US" w:eastAsia="el-GR"/>
        </w:rPr>
        <w:t xml:space="preserve">. </w:t>
      </w:r>
      <w:r w:rsidRPr="00FA73E8">
        <w:rPr>
          <w:rFonts w:eastAsia="Times New Roman" w:cstheme="minorHAnsi"/>
          <w:bCs/>
          <w:lang w:eastAsia="el-GR"/>
        </w:rPr>
        <w:t>απήχησης</w:t>
      </w:r>
      <w:r w:rsidRPr="00FA73E8">
        <w:rPr>
          <w:rFonts w:eastAsia="Times New Roman" w:cstheme="minorHAnsi"/>
          <w:bCs/>
          <w:lang w:val="en-US" w:eastAsia="el-GR"/>
        </w:rPr>
        <w:t>: 4.215</w:t>
      </w:r>
    </w:p>
    <w:p w14:paraId="2ED70FB5" w14:textId="77777777" w:rsidR="00CC7891" w:rsidRPr="00556BC0" w:rsidRDefault="00CC7891" w:rsidP="00A4654D">
      <w:pPr>
        <w:spacing w:after="0" w:line="360" w:lineRule="auto"/>
        <w:ind w:left="567" w:hanging="567"/>
        <w:rPr>
          <w:rFonts w:cstheme="minorHAnsi"/>
          <w:b/>
          <w:bCs/>
          <w:sz w:val="14"/>
          <w:szCs w:val="14"/>
          <w:lang w:val="en-GB"/>
        </w:rPr>
      </w:pPr>
    </w:p>
    <w:p w14:paraId="0B82591D" w14:textId="07865411" w:rsidR="00CC7891" w:rsidRPr="00FA73E8" w:rsidRDefault="00CC7891" w:rsidP="004F3314">
      <w:pPr>
        <w:numPr>
          <w:ilvl w:val="0"/>
          <w:numId w:val="87"/>
        </w:numPr>
        <w:spacing w:after="0" w:line="360" w:lineRule="auto"/>
        <w:ind w:left="567" w:hanging="567"/>
        <w:contextualSpacing/>
        <w:rPr>
          <w:rFonts w:cstheme="minorHAnsi"/>
          <w:bCs/>
          <w:lang w:val="en-GB"/>
        </w:rPr>
      </w:pPr>
      <w:r w:rsidRPr="00FA73E8">
        <w:rPr>
          <w:rFonts w:cstheme="minorHAnsi"/>
          <w:bCs/>
          <w:lang w:val="en-GB"/>
        </w:rPr>
        <w:t xml:space="preserve">Pantazopoulos I, Pantazopoulos C, Stratigopoulou P, Barouxis D, </w:t>
      </w:r>
      <w:r w:rsidRPr="00FA73E8">
        <w:rPr>
          <w:rFonts w:cstheme="minorHAnsi"/>
          <w:bCs/>
          <w:lang w:val="en-US"/>
        </w:rPr>
        <w:t>Iacovidou N</w:t>
      </w:r>
      <w:r w:rsidRPr="00FA73E8">
        <w:rPr>
          <w:rFonts w:cstheme="minorHAnsi"/>
          <w:bCs/>
          <w:lang w:val="en-GB"/>
        </w:rPr>
        <w:t xml:space="preserve">, </w:t>
      </w:r>
      <w:r w:rsidRPr="00FA73E8">
        <w:rPr>
          <w:rFonts w:cstheme="minorHAnsi"/>
          <w:bCs/>
          <w:u w:val="single"/>
          <w:lang w:val="en-US"/>
        </w:rPr>
        <w:t>Xanthos T</w:t>
      </w:r>
      <w:r w:rsidRPr="00FA73E8">
        <w:rPr>
          <w:rFonts w:cstheme="minorHAnsi"/>
          <w:bCs/>
          <w:lang w:val="en-US"/>
        </w:rPr>
        <w:t>.</w:t>
      </w:r>
    </w:p>
    <w:p w14:paraId="22A17684" w14:textId="77777777" w:rsidR="00CC7891" w:rsidRPr="00FA73E8" w:rsidRDefault="00CC7891" w:rsidP="003F27F9">
      <w:pPr>
        <w:spacing w:after="0" w:line="360" w:lineRule="auto"/>
        <w:ind w:left="567"/>
        <w:rPr>
          <w:rFonts w:cstheme="minorHAnsi"/>
          <w:b/>
          <w:bCs/>
          <w:lang w:val="en-GB"/>
        </w:rPr>
      </w:pPr>
      <w:r w:rsidRPr="00FA73E8">
        <w:rPr>
          <w:rFonts w:cstheme="minorHAnsi"/>
          <w:b/>
          <w:bCs/>
          <w:lang w:val="en-GB"/>
        </w:rPr>
        <w:t>Desaturation time in a swine model of hemorrhagic shock: Effects of the severity of hemorrhagic shock.</w:t>
      </w:r>
    </w:p>
    <w:p w14:paraId="274C7CA6" w14:textId="77777777" w:rsidR="00CC7891" w:rsidRPr="00FA73E8" w:rsidRDefault="00CC7891" w:rsidP="003F27F9">
      <w:pPr>
        <w:spacing w:after="0" w:line="360" w:lineRule="auto"/>
        <w:ind w:left="567"/>
        <w:rPr>
          <w:rFonts w:cstheme="minorHAnsi"/>
          <w:bCs/>
          <w:i/>
          <w:lang w:val="en-US"/>
        </w:rPr>
      </w:pPr>
      <w:r w:rsidRPr="00FA73E8">
        <w:rPr>
          <w:rFonts w:cstheme="minorHAnsi"/>
          <w:bCs/>
          <w:i/>
          <w:lang w:val="en-US"/>
        </w:rPr>
        <w:t>Resuscitation 2012. Vienna, Austria, October 18-20, 2012.</w:t>
      </w:r>
    </w:p>
    <w:p w14:paraId="3C56A5DA" w14:textId="77777777" w:rsidR="00CC7891" w:rsidRPr="00FA73E8" w:rsidRDefault="00CC7891" w:rsidP="003F27F9">
      <w:pPr>
        <w:spacing w:after="0" w:line="360" w:lineRule="auto"/>
        <w:ind w:left="567"/>
        <w:rPr>
          <w:rFonts w:cstheme="minorHAnsi"/>
          <w:b/>
          <w:bCs/>
          <w:i/>
          <w:lang w:val="en-US" w:eastAsia="en-GB"/>
        </w:rPr>
      </w:pPr>
      <w:r w:rsidRPr="00FA73E8">
        <w:rPr>
          <w:rFonts w:cstheme="minorHAnsi"/>
          <w:i/>
          <w:lang w:val="en-US" w:eastAsia="en-GB"/>
        </w:rPr>
        <w:t>Resuscitation, Oct 15, 2012; 83 (Suppl 1).</w:t>
      </w:r>
    </w:p>
    <w:p w14:paraId="632562DA" w14:textId="77777777" w:rsidR="00CC7891" w:rsidRPr="00FA73E8" w:rsidRDefault="00CC7891" w:rsidP="003F27F9">
      <w:pPr>
        <w:spacing w:after="0" w:line="360" w:lineRule="auto"/>
        <w:ind w:left="567"/>
        <w:rPr>
          <w:rFonts w:eastAsia="Times New Roman" w:cstheme="minorHAnsi"/>
          <w:bCs/>
          <w:lang w:val="en-US" w:eastAsia="el-GR"/>
        </w:rPr>
      </w:pPr>
      <w:r w:rsidRPr="00FA73E8">
        <w:rPr>
          <w:rFonts w:eastAsia="Times New Roman" w:cstheme="minorHAnsi"/>
          <w:bCs/>
          <w:lang w:eastAsia="el-GR"/>
        </w:rPr>
        <w:t>Συντ</w:t>
      </w:r>
      <w:r w:rsidRPr="00FA73E8">
        <w:rPr>
          <w:rFonts w:eastAsia="Times New Roman" w:cstheme="minorHAnsi"/>
          <w:bCs/>
          <w:lang w:val="en-US" w:eastAsia="el-GR"/>
        </w:rPr>
        <w:t xml:space="preserve">. </w:t>
      </w:r>
      <w:r w:rsidRPr="00FA73E8">
        <w:rPr>
          <w:rFonts w:eastAsia="Times New Roman" w:cstheme="minorHAnsi"/>
          <w:bCs/>
          <w:lang w:eastAsia="el-GR"/>
        </w:rPr>
        <w:t>απήχησης</w:t>
      </w:r>
      <w:r w:rsidRPr="00FA73E8">
        <w:rPr>
          <w:rFonts w:eastAsia="Times New Roman" w:cstheme="minorHAnsi"/>
          <w:bCs/>
          <w:lang w:val="en-US" w:eastAsia="el-GR"/>
        </w:rPr>
        <w:t>: 4.215</w:t>
      </w:r>
    </w:p>
    <w:p w14:paraId="2C4E2A0D" w14:textId="77777777" w:rsidR="00CC7891" w:rsidRPr="00556BC0" w:rsidRDefault="00CC7891" w:rsidP="00A4654D">
      <w:pPr>
        <w:spacing w:after="0" w:line="360" w:lineRule="auto"/>
        <w:ind w:left="567" w:hanging="567"/>
        <w:rPr>
          <w:rFonts w:cstheme="minorHAnsi"/>
          <w:sz w:val="14"/>
          <w:szCs w:val="14"/>
          <w:lang w:val="en-US"/>
        </w:rPr>
      </w:pPr>
    </w:p>
    <w:p w14:paraId="4DAFFAEE" w14:textId="77777777" w:rsidR="00CC7891" w:rsidRPr="00FA73E8" w:rsidRDefault="00CC7891" w:rsidP="004F3314">
      <w:pPr>
        <w:numPr>
          <w:ilvl w:val="0"/>
          <w:numId w:val="87"/>
        </w:numPr>
        <w:spacing w:after="0" w:line="360" w:lineRule="auto"/>
        <w:ind w:left="567" w:hanging="567"/>
        <w:contextualSpacing/>
        <w:rPr>
          <w:rFonts w:eastAsia="Times New Roman" w:cstheme="minorHAnsi"/>
          <w:bCs/>
          <w:lang w:val="en-US" w:eastAsia="el-GR"/>
        </w:rPr>
      </w:pPr>
      <w:r w:rsidRPr="00FA73E8">
        <w:rPr>
          <w:rFonts w:eastAsia="Times New Roman" w:cstheme="minorHAnsi"/>
          <w:bCs/>
          <w:lang w:val="en-GB" w:eastAsia="el-GR"/>
        </w:rPr>
        <w:t xml:space="preserve">Pantazopoulos C, Pantazopoulos I, Stratigopoulou P, Barouxis D, </w:t>
      </w:r>
      <w:r w:rsidRPr="00FA73E8">
        <w:rPr>
          <w:rFonts w:eastAsia="Times New Roman" w:cstheme="minorHAnsi"/>
          <w:bCs/>
          <w:lang w:val="en-US" w:eastAsia="el-GR"/>
        </w:rPr>
        <w:t>Iacovidou N</w:t>
      </w:r>
      <w:r w:rsidRPr="00FA73E8">
        <w:rPr>
          <w:rFonts w:eastAsia="Times New Roman" w:cstheme="minorHAnsi"/>
          <w:bCs/>
          <w:lang w:val="en-GB" w:eastAsia="el-GR"/>
        </w:rPr>
        <w:t xml:space="preserve">, </w:t>
      </w:r>
      <w:r w:rsidRPr="00FA73E8">
        <w:rPr>
          <w:rFonts w:eastAsia="Times New Roman" w:cstheme="minorHAnsi"/>
          <w:bCs/>
          <w:u w:val="single"/>
          <w:lang w:val="en-US" w:eastAsia="el-GR"/>
        </w:rPr>
        <w:t>Xanthos T</w:t>
      </w:r>
      <w:r w:rsidRPr="00FA73E8">
        <w:rPr>
          <w:rFonts w:eastAsia="Times New Roman" w:cstheme="minorHAnsi"/>
          <w:bCs/>
          <w:lang w:val="en-US" w:eastAsia="el-GR"/>
        </w:rPr>
        <w:t>.</w:t>
      </w:r>
    </w:p>
    <w:p w14:paraId="733A5DDD" w14:textId="77777777" w:rsidR="00CC7891" w:rsidRPr="00FA73E8" w:rsidRDefault="00CC7891" w:rsidP="003F27F9">
      <w:pPr>
        <w:spacing w:after="0" w:line="360" w:lineRule="auto"/>
        <w:ind w:left="567"/>
        <w:rPr>
          <w:rFonts w:eastAsia="Times New Roman" w:cstheme="minorHAnsi"/>
          <w:b/>
          <w:bCs/>
          <w:lang w:val="en-GB" w:eastAsia="el-GR"/>
        </w:rPr>
      </w:pPr>
      <w:r w:rsidRPr="00FA73E8">
        <w:rPr>
          <w:rFonts w:eastAsia="Times New Roman" w:cstheme="minorHAnsi"/>
          <w:b/>
          <w:bCs/>
          <w:lang w:val="en-GB" w:eastAsia="el-GR"/>
        </w:rPr>
        <w:t>Amiodarone overdose in swine. Is lipid emulsion effective in preventing amiodarone-related hypotension?</w:t>
      </w:r>
    </w:p>
    <w:p w14:paraId="212FEC96" w14:textId="77777777" w:rsidR="00CC7891" w:rsidRPr="00FA73E8" w:rsidRDefault="00CC7891" w:rsidP="003F27F9">
      <w:pPr>
        <w:spacing w:after="0" w:line="360" w:lineRule="auto"/>
        <w:ind w:left="567"/>
        <w:rPr>
          <w:rFonts w:cstheme="minorHAnsi"/>
          <w:bCs/>
          <w:i/>
          <w:lang w:val="en-US"/>
        </w:rPr>
      </w:pPr>
      <w:r w:rsidRPr="00FA73E8">
        <w:rPr>
          <w:rFonts w:cstheme="minorHAnsi"/>
          <w:bCs/>
          <w:i/>
          <w:lang w:val="en-US"/>
        </w:rPr>
        <w:t>Resuscitation 2012. Vienna, Austria, October 18-20, 2012.</w:t>
      </w:r>
    </w:p>
    <w:p w14:paraId="4693EF5D" w14:textId="77777777" w:rsidR="00CC7891" w:rsidRPr="00FA73E8" w:rsidRDefault="00CC7891" w:rsidP="003F27F9">
      <w:pPr>
        <w:spacing w:after="0" w:line="360" w:lineRule="auto"/>
        <w:ind w:left="567"/>
        <w:rPr>
          <w:rFonts w:eastAsia="Times New Roman" w:cstheme="minorHAnsi"/>
          <w:i/>
          <w:lang w:val="en-US" w:eastAsia="el-GR"/>
        </w:rPr>
      </w:pPr>
      <w:r w:rsidRPr="00FA73E8">
        <w:rPr>
          <w:rFonts w:eastAsia="Times New Roman" w:cstheme="minorHAnsi"/>
          <w:i/>
          <w:lang w:val="en-US" w:eastAsia="el-GR"/>
        </w:rPr>
        <w:t>Resuscitation, 2012; 83 (Suppl 1).</w:t>
      </w:r>
    </w:p>
    <w:p w14:paraId="34529775" w14:textId="24305B5C" w:rsidR="00CC7891" w:rsidRDefault="00CC7891" w:rsidP="003F27F9">
      <w:pPr>
        <w:spacing w:after="0" w:line="360" w:lineRule="auto"/>
        <w:ind w:left="567"/>
        <w:rPr>
          <w:rFonts w:eastAsia="Times New Roman" w:cstheme="minorHAnsi"/>
          <w:bCs/>
          <w:lang w:val="en-US" w:eastAsia="el-GR"/>
        </w:rPr>
      </w:pPr>
      <w:r w:rsidRPr="00FA73E8">
        <w:rPr>
          <w:rFonts w:eastAsia="Times New Roman" w:cstheme="minorHAnsi"/>
          <w:bCs/>
          <w:lang w:eastAsia="el-GR"/>
        </w:rPr>
        <w:t>Συντ</w:t>
      </w:r>
      <w:r w:rsidRPr="00FA73E8">
        <w:rPr>
          <w:rFonts w:eastAsia="Times New Roman" w:cstheme="minorHAnsi"/>
          <w:bCs/>
          <w:lang w:val="en-US" w:eastAsia="el-GR"/>
        </w:rPr>
        <w:t xml:space="preserve">. </w:t>
      </w:r>
      <w:r w:rsidRPr="00FA73E8">
        <w:rPr>
          <w:rFonts w:eastAsia="Times New Roman" w:cstheme="minorHAnsi"/>
          <w:bCs/>
          <w:lang w:eastAsia="el-GR"/>
        </w:rPr>
        <w:t>απήχησης</w:t>
      </w:r>
      <w:r w:rsidRPr="00FA73E8">
        <w:rPr>
          <w:rFonts w:eastAsia="Times New Roman" w:cstheme="minorHAnsi"/>
          <w:bCs/>
          <w:lang w:val="en-US" w:eastAsia="el-GR"/>
        </w:rPr>
        <w:t>: 4.215</w:t>
      </w:r>
    </w:p>
    <w:p w14:paraId="6E2D9B1B" w14:textId="77777777" w:rsidR="003F27F9" w:rsidRDefault="003F27F9" w:rsidP="003F27F9">
      <w:pPr>
        <w:spacing w:after="0" w:line="360" w:lineRule="auto"/>
        <w:ind w:left="567"/>
        <w:rPr>
          <w:rFonts w:eastAsia="Times New Roman" w:cstheme="minorHAnsi"/>
          <w:bCs/>
          <w:lang w:val="en-US" w:eastAsia="el-GR"/>
        </w:rPr>
      </w:pPr>
    </w:p>
    <w:p w14:paraId="2AB91C0B" w14:textId="77777777" w:rsidR="00CC7891" w:rsidRPr="00FA73E8" w:rsidRDefault="00CC7891" w:rsidP="004F3314">
      <w:pPr>
        <w:numPr>
          <w:ilvl w:val="0"/>
          <w:numId w:val="87"/>
        </w:numPr>
        <w:spacing w:after="0" w:line="360" w:lineRule="auto"/>
        <w:ind w:left="567" w:hanging="567"/>
        <w:contextualSpacing/>
        <w:rPr>
          <w:rFonts w:cstheme="minorHAnsi"/>
          <w:bCs/>
          <w:lang w:val="en-GB"/>
        </w:rPr>
      </w:pPr>
      <w:r w:rsidRPr="00FA73E8">
        <w:rPr>
          <w:rFonts w:cstheme="minorHAnsi"/>
          <w:bCs/>
          <w:lang w:val="en-GB"/>
        </w:rPr>
        <w:t xml:space="preserve">Faa A, </w:t>
      </w:r>
      <w:r w:rsidRPr="00FA73E8">
        <w:rPr>
          <w:rFonts w:cstheme="minorHAnsi"/>
          <w:bCs/>
          <w:u w:val="single"/>
          <w:lang w:val="en-GB"/>
        </w:rPr>
        <w:t>Xanthos T</w:t>
      </w:r>
      <w:r w:rsidRPr="00FA73E8">
        <w:rPr>
          <w:rFonts w:cstheme="minorHAnsi"/>
          <w:bCs/>
          <w:lang w:val="en-GB"/>
        </w:rPr>
        <w:t xml:space="preserve">, Aroni F, Papalois A, Palmas G, Carboni R, Puxeddu </w:t>
      </w:r>
      <w:proofErr w:type="gramStart"/>
      <w:r w:rsidRPr="00FA73E8">
        <w:rPr>
          <w:rFonts w:cstheme="minorHAnsi"/>
          <w:bCs/>
          <w:lang w:val="en-GB"/>
        </w:rPr>
        <w:t>E,  Locci</w:t>
      </w:r>
      <w:proofErr w:type="gramEnd"/>
      <w:r w:rsidRPr="00FA73E8">
        <w:rPr>
          <w:rFonts w:cstheme="minorHAnsi"/>
          <w:bCs/>
          <w:lang w:val="en-GB"/>
        </w:rPr>
        <w:t xml:space="preserve"> A, Pampaloni P, Di Felice E, Pais Me, Iacovidou N.</w:t>
      </w:r>
    </w:p>
    <w:p w14:paraId="1A75ACBD" w14:textId="4753CC91" w:rsidR="00CC7891" w:rsidRPr="00FA73E8" w:rsidRDefault="00CC7891" w:rsidP="003F27F9">
      <w:pPr>
        <w:spacing w:after="0" w:line="360" w:lineRule="auto"/>
        <w:ind w:left="567"/>
        <w:rPr>
          <w:rFonts w:cstheme="minorHAnsi"/>
          <w:b/>
          <w:bCs/>
          <w:lang w:val="en-GB"/>
        </w:rPr>
      </w:pPr>
      <w:r w:rsidRPr="00FA73E8">
        <w:rPr>
          <w:rFonts w:cstheme="minorHAnsi"/>
          <w:b/>
          <w:bCs/>
          <w:lang w:val="en-GB"/>
        </w:rPr>
        <w:t>Immunoreactivity for S100B: a new marker of hypoxia-related cardiac damage in</w:t>
      </w:r>
    </w:p>
    <w:p w14:paraId="2F7080DD" w14:textId="74DBBFF2" w:rsidR="00CC7891" w:rsidRPr="00FA73E8" w:rsidRDefault="00CC7891" w:rsidP="003F27F9">
      <w:pPr>
        <w:spacing w:after="0" w:line="360" w:lineRule="auto"/>
        <w:ind w:left="567"/>
        <w:rPr>
          <w:rFonts w:cstheme="minorHAnsi"/>
          <w:b/>
          <w:bCs/>
          <w:lang w:val="en-GB"/>
        </w:rPr>
      </w:pPr>
      <w:r w:rsidRPr="00FA73E8">
        <w:rPr>
          <w:rFonts w:cstheme="minorHAnsi"/>
          <w:b/>
          <w:bCs/>
          <w:lang w:val="en-GB"/>
        </w:rPr>
        <w:t>newborn piglets.</w:t>
      </w:r>
    </w:p>
    <w:p w14:paraId="0A0C6C97" w14:textId="2D5FAEFC" w:rsidR="00CC7891" w:rsidRPr="00FA73E8" w:rsidRDefault="00CC7891" w:rsidP="003F27F9">
      <w:pPr>
        <w:spacing w:after="0" w:line="360" w:lineRule="auto"/>
        <w:ind w:left="567"/>
        <w:rPr>
          <w:rFonts w:cstheme="minorHAnsi"/>
          <w:bCs/>
          <w:i/>
          <w:lang w:val="en-US"/>
        </w:rPr>
      </w:pPr>
      <w:r w:rsidRPr="00FA73E8">
        <w:rPr>
          <w:rFonts w:cstheme="minorHAnsi"/>
          <w:bCs/>
          <w:i/>
          <w:lang w:val="en-US"/>
        </w:rPr>
        <w:t>8</w:t>
      </w:r>
      <w:r w:rsidRPr="00FA73E8">
        <w:rPr>
          <w:rFonts w:cstheme="minorHAnsi"/>
          <w:bCs/>
          <w:i/>
          <w:vertAlign w:val="superscript"/>
          <w:lang w:val="en-US"/>
        </w:rPr>
        <w:t>th</w:t>
      </w:r>
      <w:r w:rsidRPr="00FA73E8">
        <w:rPr>
          <w:rFonts w:cstheme="minorHAnsi"/>
          <w:bCs/>
          <w:i/>
          <w:lang w:val="en-US"/>
        </w:rPr>
        <w:t xml:space="preserve"> International Workshop on Neonatology. Cagliari, Sardenia, October 24, 2012.</w:t>
      </w:r>
    </w:p>
    <w:p w14:paraId="19AE8937" w14:textId="77777777" w:rsidR="00CC7891" w:rsidRPr="00FA73E8" w:rsidRDefault="00CC7891" w:rsidP="003F27F9">
      <w:pPr>
        <w:spacing w:after="0" w:line="360" w:lineRule="auto"/>
        <w:ind w:left="567"/>
        <w:rPr>
          <w:rFonts w:eastAsia="Times New Roman" w:cstheme="minorHAnsi"/>
          <w:bCs/>
          <w:i/>
          <w:lang w:val="en-US" w:eastAsia="el-GR"/>
        </w:rPr>
      </w:pPr>
      <w:r w:rsidRPr="00FA73E8">
        <w:rPr>
          <w:rFonts w:eastAsia="Times New Roman" w:cstheme="minorHAnsi"/>
          <w:i/>
          <w:lang w:val="en-US" w:eastAsia="el-GR"/>
        </w:rPr>
        <w:t xml:space="preserve">J Matern Fetal Neonat Med. 2012; </w:t>
      </w:r>
      <w:r w:rsidRPr="00FA73E8">
        <w:rPr>
          <w:rFonts w:eastAsia="Times New Roman" w:cstheme="minorHAnsi"/>
          <w:bCs/>
          <w:i/>
          <w:lang w:val="en-GB" w:eastAsia="el-GR"/>
        </w:rPr>
        <w:t>1(1):127, # ABS 22.</w:t>
      </w:r>
    </w:p>
    <w:p w14:paraId="57D2CAD6" w14:textId="77777777" w:rsidR="00CC7891" w:rsidRPr="00FA73E8" w:rsidRDefault="00CC7891" w:rsidP="003F27F9">
      <w:pPr>
        <w:spacing w:after="0" w:line="360" w:lineRule="auto"/>
        <w:ind w:left="567"/>
        <w:rPr>
          <w:rFonts w:eastAsia="Times New Roman" w:cstheme="minorHAnsi"/>
          <w:bCs/>
          <w:lang w:val="en-US" w:eastAsia="el-GR"/>
        </w:rPr>
      </w:pPr>
      <w:r w:rsidRPr="00FA73E8">
        <w:rPr>
          <w:rFonts w:eastAsia="Times New Roman" w:cstheme="minorHAnsi"/>
          <w:bCs/>
          <w:lang w:eastAsia="el-GR"/>
        </w:rPr>
        <w:t>Συντ</w:t>
      </w:r>
      <w:r w:rsidRPr="00FA73E8">
        <w:rPr>
          <w:rFonts w:eastAsia="Times New Roman" w:cstheme="minorHAnsi"/>
          <w:bCs/>
          <w:lang w:val="en-US" w:eastAsia="el-GR"/>
        </w:rPr>
        <w:t xml:space="preserve">. </w:t>
      </w:r>
      <w:r w:rsidRPr="00FA73E8">
        <w:rPr>
          <w:rFonts w:eastAsia="Times New Roman" w:cstheme="minorHAnsi"/>
          <w:bCs/>
          <w:lang w:eastAsia="el-GR"/>
        </w:rPr>
        <w:t>απήχησης</w:t>
      </w:r>
      <w:r w:rsidRPr="00FA73E8">
        <w:rPr>
          <w:rFonts w:eastAsia="Times New Roman" w:cstheme="minorHAnsi"/>
          <w:bCs/>
          <w:lang w:val="en-US" w:eastAsia="el-GR"/>
        </w:rPr>
        <w:t>: 1.737</w:t>
      </w:r>
    </w:p>
    <w:p w14:paraId="7015B1FF" w14:textId="77777777" w:rsidR="00CC7891" w:rsidRPr="00FA73E8" w:rsidRDefault="00CC7891" w:rsidP="0063055B">
      <w:pPr>
        <w:numPr>
          <w:ilvl w:val="0"/>
          <w:numId w:val="87"/>
        </w:numPr>
        <w:spacing w:after="0" w:line="360" w:lineRule="auto"/>
        <w:ind w:left="567" w:right="-101" w:hanging="567"/>
        <w:contextualSpacing/>
        <w:rPr>
          <w:rFonts w:eastAsia="Times New Roman" w:cstheme="minorHAnsi"/>
          <w:bCs/>
          <w:lang w:val="en-US" w:eastAsia="el-GR"/>
        </w:rPr>
      </w:pPr>
      <w:r w:rsidRPr="00FA73E8">
        <w:rPr>
          <w:rFonts w:eastAsia="Times New Roman" w:cstheme="minorHAnsi"/>
          <w:bCs/>
          <w:lang w:val="en-US" w:eastAsia="el-GR"/>
        </w:rPr>
        <w:lastRenderedPageBreak/>
        <w:t xml:space="preserve">Pantazopoulos C, Stratigopoulou P, Pantazopoulos I, Floros I, Iacovidou N, </w:t>
      </w:r>
      <w:r w:rsidRPr="00FA73E8">
        <w:rPr>
          <w:rFonts w:eastAsia="Times New Roman" w:cstheme="minorHAnsi"/>
          <w:bCs/>
          <w:u w:val="single"/>
          <w:lang w:val="en-US" w:eastAsia="el-GR"/>
        </w:rPr>
        <w:t>Xanthos T</w:t>
      </w:r>
      <w:r w:rsidRPr="00FA73E8">
        <w:rPr>
          <w:rFonts w:eastAsia="Times New Roman" w:cstheme="minorHAnsi"/>
          <w:bCs/>
          <w:lang w:val="en-US" w:eastAsia="el-GR"/>
        </w:rPr>
        <w:t>.</w:t>
      </w:r>
    </w:p>
    <w:p w14:paraId="0B5A6B0B" w14:textId="77777777" w:rsidR="00CC7891" w:rsidRPr="00FA73E8" w:rsidRDefault="00CC7891" w:rsidP="003F27F9">
      <w:pPr>
        <w:spacing w:after="0" w:line="360" w:lineRule="auto"/>
        <w:ind w:left="567"/>
        <w:rPr>
          <w:rFonts w:eastAsia="Times New Roman" w:cstheme="minorHAnsi"/>
          <w:b/>
          <w:bCs/>
          <w:lang w:val="en-US" w:eastAsia="el-GR"/>
        </w:rPr>
      </w:pPr>
      <w:r w:rsidRPr="00FA73E8">
        <w:rPr>
          <w:rFonts w:eastAsia="Times New Roman" w:cstheme="minorHAnsi"/>
          <w:b/>
          <w:bCs/>
          <w:lang w:val="en-US" w:eastAsia="el-GR"/>
        </w:rPr>
        <w:t>Esmolol and labetatol for attenuation of sympathetic response to laryngoscopy and endotracheal intubation. A randomized doyble-blind study.</w:t>
      </w:r>
    </w:p>
    <w:p w14:paraId="26C92B96" w14:textId="77777777" w:rsidR="00CC7891" w:rsidRPr="00FA73E8" w:rsidRDefault="00CC7891" w:rsidP="003F27F9">
      <w:pPr>
        <w:spacing w:after="0" w:line="360" w:lineRule="auto"/>
        <w:ind w:left="567"/>
        <w:rPr>
          <w:rFonts w:eastAsia="Times New Roman" w:cstheme="minorHAnsi"/>
          <w:i/>
          <w:lang w:val="es-ES" w:eastAsia="el-GR"/>
        </w:rPr>
      </w:pPr>
      <w:r w:rsidRPr="00FA73E8">
        <w:rPr>
          <w:rFonts w:eastAsia="Times New Roman" w:cstheme="minorHAnsi"/>
          <w:i/>
          <w:lang w:val="es-ES" w:eastAsia="el-GR"/>
        </w:rPr>
        <w:t>European Society of Anaesthesiology Anual Congress. Euroanaesthesia 2013.</w:t>
      </w:r>
    </w:p>
    <w:p w14:paraId="0E99E1E0" w14:textId="77777777" w:rsidR="00CC7891" w:rsidRPr="00FA73E8" w:rsidRDefault="00CC7891" w:rsidP="003F27F9">
      <w:pPr>
        <w:autoSpaceDE w:val="0"/>
        <w:autoSpaceDN w:val="0"/>
        <w:adjustRightInd w:val="0"/>
        <w:spacing w:after="0" w:line="360" w:lineRule="auto"/>
        <w:ind w:left="567"/>
        <w:rPr>
          <w:rFonts w:cstheme="minorHAnsi"/>
          <w:i/>
          <w:color w:val="000000"/>
          <w:lang w:val="en-US"/>
        </w:rPr>
      </w:pPr>
      <w:r w:rsidRPr="00FA73E8">
        <w:rPr>
          <w:rFonts w:cstheme="minorHAnsi"/>
          <w:i/>
          <w:color w:val="000000"/>
          <w:lang w:val="en-US"/>
        </w:rPr>
        <w:t>Barcelona, Spain, June 1 – 4, 2013.</w:t>
      </w:r>
    </w:p>
    <w:p w14:paraId="407B13AF" w14:textId="4AC8CDFE" w:rsidR="00CC7891" w:rsidRPr="00FA73E8" w:rsidRDefault="00CC7891" w:rsidP="003F27F9">
      <w:pPr>
        <w:autoSpaceDE w:val="0"/>
        <w:autoSpaceDN w:val="0"/>
        <w:adjustRightInd w:val="0"/>
        <w:spacing w:after="0" w:line="360" w:lineRule="auto"/>
        <w:ind w:left="567"/>
        <w:rPr>
          <w:rFonts w:cstheme="minorHAnsi"/>
          <w:i/>
          <w:color w:val="000000"/>
          <w:lang w:val="en-US"/>
        </w:rPr>
      </w:pPr>
      <w:r w:rsidRPr="00FA73E8">
        <w:rPr>
          <w:rFonts w:cstheme="minorHAnsi"/>
          <w:i/>
          <w:color w:val="000000"/>
          <w:lang w:val="en-US"/>
        </w:rPr>
        <w:t>Eur J Anaesthesiol. 2013; 30:76.</w:t>
      </w:r>
    </w:p>
    <w:p w14:paraId="4CAEFB16" w14:textId="77777777" w:rsidR="00CC7891" w:rsidRPr="00FA73E8" w:rsidRDefault="00CC7891" w:rsidP="003F27F9">
      <w:pPr>
        <w:spacing w:after="0" w:line="360" w:lineRule="auto"/>
        <w:ind w:left="567"/>
        <w:rPr>
          <w:rFonts w:eastAsia="Times New Roman" w:cstheme="minorHAnsi"/>
          <w:bCs/>
          <w:lang w:val="en-GB" w:eastAsia="el-GR"/>
        </w:rPr>
      </w:pPr>
      <w:r w:rsidRPr="00FA73E8">
        <w:rPr>
          <w:rFonts w:cstheme="minorHAnsi"/>
          <w:bCs/>
          <w:iCs/>
        </w:rPr>
        <w:t>Συντ</w:t>
      </w:r>
      <w:r w:rsidRPr="00FA73E8">
        <w:rPr>
          <w:rFonts w:cstheme="minorHAnsi"/>
          <w:bCs/>
          <w:iCs/>
          <w:lang w:val="en-US"/>
        </w:rPr>
        <w:t xml:space="preserve">. </w:t>
      </w:r>
      <w:r w:rsidRPr="00FA73E8">
        <w:rPr>
          <w:rFonts w:cstheme="minorHAnsi"/>
          <w:bCs/>
          <w:iCs/>
        </w:rPr>
        <w:t>απήχησης</w:t>
      </w:r>
      <w:r w:rsidRPr="00FA73E8">
        <w:rPr>
          <w:rFonts w:eastAsia="Times New Roman" w:cstheme="minorHAnsi"/>
          <w:bCs/>
          <w:lang w:val="en-GB" w:eastAsia="el-GR"/>
        </w:rPr>
        <w:t>: 4.5</w:t>
      </w:r>
    </w:p>
    <w:p w14:paraId="6FE36503" w14:textId="77777777" w:rsidR="00CC7891" w:rsidRPr="00FA73E8" w:rsidRDefault="00000000" w:rsidP="003F27F9">
      <w:pPr>
        <w:spacing w:after="0" w:line="360" w:lineRule="auto"/>
        <w:ind w:left="567"/>
        <w:rPr>
          <w:rFonts w:eastAsia="Times New Roman" w:cstheme="minorHAnsi"/>
          <w:bCs/>
          <w:lang w:val="en-GB" w:eastAsia="el-GR"/>
        </w:rPr>
      </w:pPr>
      <w:hyperlink r:id="rId631" w:history="1">
        <w:r w:rsidR="00CC7891" w:rsidRPr="00FA73E8">
          <w:rPr>
            <w:rFonts w:eastAsia="Times New Roman" w:cstheme="minorHAnsi"/>
            <w:bCs/>
            <w:color w:val="0000FF"/>
            <w:lang w:val="en-GB" w:eastAsia="el-GR"/>
          </w:rPr>
          <w:t>Πρόγραμμα Συνεδρίου</w:t>
        </w:r>
      </w:hyperlink>
    </w:p>
    <w:p w14:paraId="01A7251F" w14:textId="77777777" w:rsidR="00CC7891" w:rsidRPr="00FA73E8" w:rsidRDefault="00CC7891" w:rsidP="00A4654D">
      <w:pPr>
        <w:spacing w:after="0" w:line="360" w:lineRule="auto"/>
        <w:ind w:left="567" w:hanging="567"/>
        <w:rPr>
          <w:rFonts w:eastAsia="Times New Roman" w:cstheme="minorHAnsi"/>
          <w:b/>
          <w:bCs/>
          <w:lang w:val="en-US" w:eastAsia="el-GR"/>
        </w:rPr>
      </w:pPr>
    </w:p>
    <w:p w14:paraId="0447C1A6" w14:textId="77777777" w:rsidR="00CC7891" w:rsidRPr="00FA73E8" w:rsidRDefault="00CC7891" w:rsidP="004F3314">
      <w:pPr>
        <w:numPr>
          <w:ilvl w:val="0"/>
          <w:numId w:val="87"/>
        </w:numPr>
        <w:spacing w:after="0" w:line="360" w:lineRule="auto"/>
        <w:ind w:left="567" w:hanging="567"/>
        <w:contextualSpacing/>
        <w:rPr>
          <w:rFonts w:eastAsia="Times New Roman" w:cstheme="minorHAnsi"/>
          <w:lang w:val="en-US" w:eastAsia="el-GR"/>
        </w:rPr>
      </w:pPr>
      <w:r w:rsidRPr="00FA73E8">
        <w:rPr>
          <w:rFonts w:eastAsia="Times New Roman" w:cstheme="minorHAnsi"/>
          <w:lang w:val="en-US" w:eastAsia="el-GR"/>
        </w:rPr>
        <w:t xml:space="preserve">Zacharioudaki A, Papalois A, Lelovas P, Karlis G, Niforopoulou P, Kornerup Hansen A, </w:t>
      </w:r>
      <w:r w:rsidRPr="00FA73E8">
        <w:rPr>
          <w:rFonts w:eastAsia="Times New Roman" w:cstheme="minorHAnsi"/>
          <w:u w:val="single"/>
          <w:lang w:val="en-US" w:eastAsia="el-GR"/>
        </w:rPr>
        <w:t>Xanthos T</w:t>
      </w:r>
      <w:r w:rsidRPr="00FA73E8">
        <w:rPr>
          <w:rFonts w:eastAsia="Times New Roman" w:cstheme="minorHAnsi"/>
          <w:lang w:val="en-US" w:eastAsia="el-GR"/>
        </w:rPr>
        <w:t>.</w:t>
      </w:r>
    </w:p>
    <w:p w14:paraId="4FDCB74D" w14:textId="149357F3" w:rsidR="00CC7891" w:rsidRPr="00FA73E8" w:rsidRDefault="00CC7891" w:rsidP="003F27F9">
      <w:pPr>
        <w:spacing w:after="0" w:line="360" w:lineRule="auto"/>
        <w:ind w:left="567"/>
        <w:rPr>
          <w:rFonts w:eastAsia="Times New Roman" w:cstheme="minorHAnsi"/>
          <w:b/>
          <w:bCs/>
          <w:lang w:val="en-US" w:eastAsia="el-GR"/>
        </w:rPr>
      </w:pPr>
      <w:r w:rsidRPr="00FA73E8">
        <w:rPr>
          <w:rFonts w:eastAsia="Times New Roman" w:cstheme="minorHAnsi"/>
          <w:b/>
          <w:bCs/>
          <w:lang w:val="en-US" w:eastAsia="el-GR"/>
        </w:rPr>
        <w:t>An alternative anesthesia induction technique in swine.</w:t>
      </w:r>
    </w:p>
    <w:p w14:paraId="6170DA92" w14:textId="73A1D479" w:rsidR="00CC7891" w:rsidRPr="00FA73E8" w:rsidRDefault="00CC7891" w:rsidP="003F27F9">
      <w:pPr>
        <w:tabs>
          <w:tab w:val="left" w:pos="-3060"/>
        </w:tabs>
        <w:spacing w:after="0" w:line="360" w:lineRule="auto"/>
        <w:ind w:left="567"/>
        <w:rPr>
          <w:rFonts w:eastAsia="Times New Roman" w:cstheme="minorHAnsi"/>
          <w:i/>
          <w:lang w:val="en-GB"/>
        </w:rPr>
      </w:pPr>
      <w:r w:rsidRPr="00FA73E8">
        <w:rPr>
          <w:rFonts w:eastAsia="Times New Roman" w:cstheme="minorHAnsi"/>
          <w:i/>
          <w:lang w:val="en-GB"/>
        </w:rPr>
        <w:t>12</w:t>
      </w:r>
      <w:r w:rsidRPr="00FA73E8">
        <w:rPr>
          <w:rFonts w:eastAsia="Times New Roman" w:cstheme="minorHAnsi"/>
          <w:i/>
          <w:vertAlign w:val="superscript"/>
          <w:lang w:val="en-GB"/>
        </w:rPr>
        <w:t>th</w:t>
      </w:r>
      <w:r w:rsidRPr="00FA73E8">
        <w:rPr>
          <w:rFonts w:eastAsia="Times New Roman" w:cstheme="minorHAnsi"/>
          <w:i/>
          <w:lang w:val="en-GB"/>
        </w:rPr>
        <w:t xml:space="preserve"> FELASA Symposium and ICLAS General Assembly &amp; Conference. Barcelona, Spain, 10-13 June 2013.</w:t>
      </w:r>
    </w:p>
    <w:p w14:paraId="417E0C93" w14:textId="77777777" w:rsidR="00CC7891" w:rsidRPr="00FA73E8" w:rsidRDefault="00CC7891" w:rsidP="00A4654D">
      <w:pPr>
        <w:spacing w:after="0" w:line="360" w:lineRule="auto"/>
        <w:ind w:left="567" w:hanging="567"/>
        <w:rPr>
          <w:rFonts w:eastAsia="Times New Roman" w:cstheme="minorHAnsi"/>
          <w:b/>
          <w:bCs/>
          <w:lang w:val="en-US" w:eastAsia="el-GR"/>
        </w:rPr>
      </w:pPr>
    </w:p>
    <w:p w14:paraId="1BB52EB5" w14:textId="226125F0" w:rsidR="00CC7891" w:rsidRPr="00FA73E8" w:rsidRDefault="00CC7891" w:rsidP="004F3314">
      <w:pPr>
        <w:numPr>
          <w:ilvl w:val="0"/>
          <w:numId w:val="87"/>
        </w:numPr>
        <w:spacing w:after="0" w:line="360" w:lineRule="auto"/>
        <w:ind w:left="567" w:hanging="567"/>
        <w:contextualSpacing/>
        <w:rPr>
          <w:rFonts w:eastAsia="Times New Roman" w:cstheme="minorHAnsi"/>
          <w:bCs/>
          <w:lang w:val="en-US" w:eastAsia="el-GR"/>
        </w:rPr>
      </w:pPr>
      <w:r w:rsidRPr="00FA73E8">
        <w:rPr>
          <w:rFonts w:eastAsia="Times New Roman" w:cstheme="minorHAnsi"/>
          <w:bCs/>
          <w:lang w:val="en-US" w:eastAsia="el-GR"/>
        </w:rPr>
        <w:t xml:space="preserve">Pantazopoulos C, Floros I, Stratigopoulou A, Mega A, Pavleas I, Rigas K, Vernikos P, Archondoulis N, Xanthis D, </w:t>
      </w:r>
      <w:r w:rsidRPr="00FA73E8">
        <w:rPr>
          <w:rFonts w:eastAsia="Times New Roman" w:cstheme="minorHAnsi"/>
          <w:bCs/>
          <w:u w:val="single"/>
          <w:lang w:val="en-US" w:eastAsia="el-GR"/>
        </w:rPr>
        <w:t>Xanthos T</w:t>
      </w:r>
      <w:r w:rsidRPr="00FA73E8">
        <w:rPr>
          <w:rFonts w:eastAsia="Times New Roman" w:cstheme="minorHAnsi"/>
          <w:bCs/>
          <w:lang w:val="en-US" w:eastAsia="el-GR"/>
        </w:rPr>
        <w:t>.</w:t>
      </w:r>
    </w:p>
    <w:p w14:paraId="10CD9E4A" w14:textId="03F924F5" w:rsidR="00CC7891" w:rsidRPr="00FA73E8" w:rsidRDefault="00CC7891" w:rsidP="003F27F9">
      <w:pPr>
        <w:spacing w:after="0" w:line="360" w:lineRule="auto"/>
        <w:ind w:left="567"/>
        <w:rPr>
          <w:rFonts w:eastAsia="Times New Roman" w:cstheme="minorHAnsi"/>
          <w:b/>
          <w:bCs/>
          <w:lang w:val="en-US" w:eastAsia="el-GR"/>
        </w:rPr>
      </w:pPr>
      <w:r w:rsidRPr="00FA73E8">
        <w:rPr>
          <w:rFonts w:eastAsia="Times New Roman" w:cstheme="minorHAnsi"/>
          <w:b/>
          <w:bCs/>
          <w:lang w:val="en-US" w:eastAsia="el-GR"/>
        </w:rPr>
        <w:t>Ondasentron pretreatment. Is it effective for reduction of pain induced by propofol injection.</w:t>
      </w:r>
    </w:p>
    <w:p w14:paraId="3B3E29C4" w14:textId="3DC911CB" w:rsidR="00CC7891" w:rsidRPr="00FA73E8" w:rsidRDefault="00CC7891" w:rsidP="003F27F9">
      <w:pPr>
        <w:spacing w:after="0" w:line="360" w:lineRule="auto"/>
        <w:ind w:left="567"/>
        <w:rPr>
          <w:rFonts w:eastAsia="Times New Roman" w:cstheme="minorHAnsi"/>
          <w:bCs/>
          <w:i/>
          <w:lang w:val="en-US" w:eastAsia="el-GR"/>
        </w:rPr>
      </w:pPr>
      <w:r w:rsidRPr="00FA73E8">
        <w:rPr>
          <w:rFonts w:eastAsia="Times New Roman" w:cstheme="minorHAnsi"/>
          <w:bCs/>
          <w:i/>
          <w:lang w:val="en-US" w:eastAsia="el-GR"/>
        </w:rPr>
        <w:t>8</w:t>
      </w:r>
      <w:r w:rsidRPr="00FA73E8">
        <w:rPr>
          <w:rFonts w:eastAsia="Times New Roman" w:cstheme="minorHAnsi"/>
          <w:bCs/>
          <w:i/>
          <w:vertAlign w:val="superscript"/>
          <w:lang w:val="en-US" w:eastAsia="el-GR"/>
        </w:rPr>
        <w:t>th</w:t>
      </w:r>
      <w:r w:rsidRPr="00FA73E8">
        <w:rPr>
          <w:rFonts w:eastAsia="Times New Roman" w:cstheme="minorHAnsi"/>
          <w:bCs/>
          <w:i/>
          <w:lang w:val="en-US" w:eastAsia="el-GR"/>
        </w:rPr>
        <w:t xml:space="preserve"> Congress of the European Pain Federation EFIC®. Florence, Italy, October 9-12, 2013.</w:t>
      </w:r>
    </w:p>
    <w:p w14:paraId="5AD51679" w14:textId="65BC6F10" w:rsidR="00CC7891" w:rsidRPr="00FA73E8" w:rsidRDefault="00CC7891" w:rsidP="003F27F9">
      <w:pPr>
        <w:spacing w:after="0" w:line="360" w:lineRule="auto"/>
        <w:ind w:left="567"/>
        <w:rPr>
          <w:rFonts w:eastAsia="Times New Roman" w:cstheme="minorHAnsi"/>
          <w:bCs/>
          <w:i/>
          <w:lang w:val="en-US" w:eastAsia="el-GR"/>
        </w:rPr>
      </w:pPr>
      <w:r w:rsidRPr="00FA73E8">
        <w:rPr>
          <w:rFonts w:eastAsia="Times New Roman" w:cstheme="minorHAnsi"/>
          <w:bCs/>
          <w:i/>
          <w:lang w:val="en-US" w:eastAsia="el-GR"/>
        </w:rPr>
        <w:t>Book of abstract, p. 115, # 1014.</w:t>
      </w:r>
    </w:p>
    <w:p w14:paraId="3BCC0ABB" w14:textId="32F160E5" w:rsidR="00CC7891" w:rsidRDefault="00CC7891" w:rsidP="00A4654D">
      <w:pPr>
        <w:spacing w:after="0" w:line="360" w:lineRule="auto"/>
        <w:ind w:left="567" w:hanging="567"/>
        <w:rPr>
          <w:rFonts w:eastAsia="Times New Roman" w:cstheme="minorHAnsi"/>
          <w:color w:val="111111"/>
          <w:lang w:val="en-US" w:eastAsia="el-GR"/>
        </w:rPr>
      </w:pPr>
    </w:p>
    <w:p w14:paraId="1DC47B8E" w14:textId="08FD9C3F" w:rsidR="00CC7891" w:rsidRPr="00FA73E8" w:rsidRDefault="00CC7891" w:rsidP="004F3314">
      <w:pPr>
        <w:numPr>
          <w:ilvl w:val="0"/>
          <w:numId w:val="87"/>
        </w:numPr>
        <w:spacing w:after="0" w:line="360" w:lineRule="auto"/>
        <w:ind w:left="567" w:hanging="567"/>
        <w:contextualSpacing/>
        <w:rPr>
          <w:rFonts w:eastAsia="Times New Roman" w:cstheme="minorHAnsi"/>
          <w:bCs/>
          <w:lang w:val="en-US" w:eastAsia="el-GR"/>
        </w:rPr>
      </w:pPr>
      <w:r w:rsidRPr="00FA73E8">
        <w:rPr>
          <w:rFonts w:eastAsia="Times New Roman" w:cstheme="minorHAnsi"/>
          <w:bCs/>
          <w:lang w:val="en-US" w:eastAsia="el-GR"/>
        </w:rPr>
        <w:t xml:space="preserve">Fattuoni C, Barberini L, Iacovidou N, </w:t>
      </w:r>
      <w:r w:rsidRPr="00FA73E8">
        <w:rPr>
          <w:rFonts w:eastAsia="Times New Roman" w:cstheme="minorHAnsi"/>
          <w:bCs/>
          <w:u w:val="single"/>
          <w:lang w:val="en-US" w:eastAsia="el-GR"/>
        </w:rPr>
        <w:t>Xanthos T</w:t>
      </w:r>
      <w:r w:rsidRPr="00FA73E8">
        <w:rPr>
          <w:rFonts w:eastAsia="Times New Roman" w:cstheme="minorHAnsi"/>
          <w:bCs/>
          <w:lang w:val="en-US" w:eastAsia="el-GR"/>
        </w:rPr>
        <w:t>, Papalois A, D’aloja E, Finco G, Noto A, Dessì A, Fanos V.</w:t>
      </w:r>
    </w:p>
    <w:p w14:paraId="15C4C557" w14:textId="045FD1CA" w:rsidR="00CC7891" w:rsidRPr="00FA73E8" w:rsidRDefault="00CC7891" w:rsidP="003F27F9">
      <w:pPr>
        <w:spacing w:after="0" w:line="360" w:lineRule="auto"/>
        <w:ind w:left="567"/>
        <w:rPr>
          <w:rFonts w:eastAsia="Times New Roman" w:cstheme="minorHAnsi"/>
          <w:b/>
          <w:bCs/>
          <w:lang w:val="en-US" w:eastAsia="el-GR"/>
        </w:rPr>
      </w:pPr>
      <w:r w:rsidRPr="00FA73E8">
        <w:rPr>
          <w:rFonts w:eastAsia="Times New Roman" w:cstheme="minorHAnsi"/>
          <w:b/>
          <w:bCs/>
          <w:lang w:val="en-US" w:eastAsia="el-GR"/>
        </w:rPr>
        <w:t>GCMS-based metabolomics analysis of urines in hypoxic neonatal piglets.</w:t>
      </w:r>
    </w:p>
    <w:p w14:paraId="38D34A69" w14:textId="77777777" w:rsidR="00CC7891" w:rsidRPr="00FA73E8" w:rsidRDefault="00CC7891" w:rsidP="003F27F9">
      <w:pPr>
        <w:spacing w:after="0" w:line="360" w:lineRule="auto"/>
        <w:ind w:left="567"/>
        <w:rPr>
          <w:rFonts w:cstheme="minorHAnsi"/>
          <w:bCs/>
          <w:i/>
          <w:lang w:val="en-US"/>
        </w:rPr>
      </w:pPr>
      <w:r w:rsidRPr="00FA73E8">
        <w:rPr>
          <w:rFonts w:cstheme="minorHAnsi"/>
          <w:bCs/>
          <w:i/>
          <w:lang w:val="en-US"/>
        </w:rPr>
        <w:t>9</w:t>
      </w:r>
      <w:r w:rsidRPr="00FA73E8">
        <w:rPr>
          <w:rFonts w:cstheme="minorHAnsi"/>
          <w:bCs/>
          <w:i/>
          <w:vertAlign w:val="superscript"/>
          <w:lang w:val="en-US"/>
        </w:rPr>
        <w:t>th</w:t>
      </w:r>
      <w:r w:rsidRPr="00FA73E8">
        <w:rPr>
          <w:rFonts w:cstheme="minorHAnsi"/>
          <w:bCs/>
          <w:i/>
          <w:lang w:val="en-US"/>
        </w:rPr>
        <w:t xml:space="preserve"> International Workshop on Neonatology. Cagliari, Italy, October 23-26, 2013.</w:t>
      </w:r>
    </w:p>
    <w:p w14:paraId="1CDA73A4" w14:textId="6AFFEEFF" w:rsidR="00CC7891" w:rsidRPr="00FA73E8" w:rsidRDefault="00CC7891" w:rsidP="003F27F9">
      <w:pPr>
        <w:spacing w:after="0" w:line="360" w:lineRule="auto"/>
        <w:ind w:left="567"/>
        <w:rPr>
          <w:rFonts w:eastAsia="Times New Roman" w:cstheme="minorHAnsi"/>
          <w:bCs/>
          <w:i/>
          <w:lang w:val="en-US" w:eastAsia="el-GR"/>
        </w:rPr>
      </w:pPr>
      <w:r w:rsidRPr="00FA73E8">
        <w:rPr>
          <w:rFonts w:eastAsia="Times New Roman" w:cstheme="minorHAnsi"/>
          <w:i/>
          <w:lang w:val="en-US" w:eastAsia="el-GR"/>
        </w:rPr>
        <w:t xml:space="preserve">J Matern Fetal Neonat Med. </w:t>
      </w:r>
      <w:r w:rsidRPr="00FA73E8">
        <w:rPr>
          <w:rFonts w:eastAsia="Times New Roman" w:cstheme="minorHAnsi"/>
          <w:bCs/>
          <w:i/>
          <w:lang w:val="en-US" w:eastAsia="el-GR"/>
        </w:rPr>
        <w:t>2013;2(2): e020220, p. 8 # 9.</w:t>
      </w:r>
    </w:p>
    <w:p w14:paraId="039317B9" w14:textId="77777777" w:rsidR="00CC7891" w:rsidRPr="00FA73E8" w:rsidRDefault="00CC7891" w:rsidP="003F27F9">
      <w:pPr>
        <w:spacing w:after="0" w:line="360" w:lineRule="auto"/>
        <w:ind w:left="567"/>
        <w:rPr>
          <w:rFonts w:eastAsia="Times New Roman" w:cstheme="minorHAnsi"/>
          <w:bCs/>
          <w:lang w:val="en-US" w:eastAsia="el-GR"/>
        </w:rPr>
      </w:pPr>
      <w:r w:rsidRPr="00FA73E8">
        <w:rPr>
          <w:rFonts w:eastAsia="Times New Roman" w:cstheme="minorHAnsi"/>
          <w:bCs/>
          <w:lang w:eastAsia="el-GR"/>
        </w:rPr>
        <w:t>Συντ</w:t>
      </w:r>
      <w:r w:rsidRPr="00FA73E8">
        <w:rPr>
          <w:rFonts w:eastAsia="Times New Roman" w:cstheme="minorHAnsi"/>
          <w:bCs/>
          <w:lang w:val="en-US" w:eastAsia="el-GR"/>
        </w:rPr>
        <w:t xml:space="preserve">. </w:t>
      </w:r>
      <w:r w:rsidRPr="00FA73E8">
        <w:rPr>
          <w:rFonts w:eastAsia="Times New Roman" w:cstheme="minorHAnsi"/>
          <w:bCs/>
          <w:lang w:eastAsia="el-GR"/>
        </w:rPr>
        <w:t>απήχησης</w:t>
      </w:r>
      <w:r w:rsidRPr="00FA73E8">
        <w:rPr>
          <w:rFonts w:eastAsia="Times New Roman" w:cstheme="minorHAnsi"/>
          <w:bCs/>
          <w:lang w:val="en-US" w:eastAsia="el-GR"/>
        </w:rPr>
        <w:t>: 1.737</w:t>
      </w:r>
    </w:p>
    <w:p w14:paraId="3D01D013" w14:textId="5E77A9CD" w:rsidR="00CC7891" w:rsidRDefault="00CC7891" w:rsidP="00A4654D">
      <w:pPr>
        <w:spacing w:after="0" w:line="360" w:lineRule="auto"/>
        <w:ind w:left="567" w:hanging="567"/>
        <w:rPr>
          <w:rFonts w:eastAsia="Times New Roman" w:cstheme="minorHAnsi"/>
          <w:b/>
          <w:lang w:val="en-US" w:eastAsia="el-GR"/>
        </w:rPr>
      </w:pPr>
    </w:p>
    <w:p w14:paraId="2FBA039A" w14:textId="07D2D9D4" w:rsidR="003F27F9" w:rsidRDefault="003F27F9" w:rsidP="00A4654D">
      <w:pPr>
        <w:spacing w:after="0" w:line="360" w:lineRule="auto"/>
        <w:ind w:left="567" w:hanging="567"/>
        <w:rPr>
          <w:rFonts w:eastAsia="Times New Roman" w:cstheme="minorHAnsi"/>
          <w:b/>
          <w:lang w:val="en-US" w:eastAsia="el-GR"/>
        </w:rPr>
      </w:pPr>
    </w:p>
    <w:p w14:paraId="3EFB3D9B" w14:textId="477747DD" w:rsidR="0063055B" w:rsidRDefault="0063055B" w:rsidP="00A4654D">
      <w:pPr>
        <w:spacing w:after="0" w:line="360" w:lineRule="auto"/>
        <w:ind w:left="567" w:hanging="567"/>
        <w:rPr>
          <w:rFonts w:eastAsia="Times New Roman" w:cstheme="minorHAnsi"/>
          <w:b/>
          <w:lang w:val="en-US" w:eastAsia="el-GR"/>
        </w:rPr>
      </w:pPr>
    </w:p>
    <w:p w14:paraId="460CB9FC" w14:textId="77777777" w:rsidR="0063055B" w:rsidRPr="00FA73E8" w:rsidRDefault="0063055B" w:rsidP="00A4654D">
      <w:pPr>
        <w:spacing w:after="0" w:line="360" w:lineRule="auto"/>
        <w:ind w:left="567" w:hanging="567"/>
        <w:rPr>
          <w:rFonts w:eastAsia="Times New Roman" w:cstheme="minorHAnsi"/>
          <w:b/>
          <w:lang w:val="en-US" w:eastAsia="el-GR"/>
        </w:rPr>
      </w:pPr>
    </w:p>
    <w:p w14:paraId="099847C4" w14:textId="77777777" w:rsidR="00CC7891" w:rsidRPr="00FA73E8" w:rsidRDefault="00CC7891" w:rsidP="004F3314">
      <w:pPr>
        <w:numPr>
          <w:ilvl w:val="0"/>
          <w:numId w:val="87"/>
        </w:numPr>
        <w:spacing w:after="0" w:line="360" w:lineRule="auto"/>
        <w:ind w:left="567" w:hanging="567"/>
        <w:contextualSpacing/>
        <w:rPr>
          <w:rFonts w:eastAsia="Times New Roman" w:cstheme="minorHAnsi"/>
          <w:bCs/>
          <w:lang w:val="en-US" w:eastAsia="el-GR"/>
        </w:rPr>
      </w:pPr>
      <w:r w:rsidRPr="00FA73E8">
        <w:rPr>
          <w:rFonts w:eastAsia="Times New Roman" w:cstheme="minorHAnsi"/>
          <w:bCs/>
          <w:lang w:val="en-US" w:eastAsia="el-GR"/>
        </w:rPr>
        <w:lastRenderedPageBreak/>
        <w:t xml:space="preserve">Faa A, Fanos V, Iacovidou N, Di Felice E, Pampaloni P, Fanni D, Scano D, Gerosa C, Pais Me, </w:t>
      </w:r>
      <w:r w:rsidRPr="00FA73E8">
        <w:rPr>
          <w:rFonts w:eastAsia="Times New Roman" w:cstheme="minorHAnsi"/>
          <w:bCs/>
          <w:u w:val="single"/>
          <w:lang w:val="en-US" w:eastAsia="el-GR"/>
        </w:rPr>
        <w:t>Xanthos T</w:t>
      </w:r>
      <w:r w:rsidRPr="00FA73E8">
        <w:rPr>
          <w:rFonts w:eastAsia="Times New Roman" w:cstheme="minorHAnsi"/>
          <w:bCs/>
          <w:lang w:val="en-US" w:eastAsia="el-GR"/>
        </w:rPr>
        <w:t>.</w:t>
      </w:r>
    </w:p>
    <w:p w14:paraId="3205DC08" w14:textId="7780AAD0" w:rsidR="00CC7891" w:rsidRPr="00FA73E8" w:rsidRDefault="00CC7891" w:rsidP="003F27F9">
      <w:pPr>
        <w:spacing w:after="0" w:line="360" w:lineRule="auto"/>
        <w:ind w:left="567"/>
        <w:rPr>
          <w:rFonts w:eastAsia="Times New Roman" w:cstheme="minorHAnsi"/>
          <w:b/>
          <w:bCs/>
          <w:lang w:val="en-US" w:eastAsia="el-GR"/>
        </w:rPr>
      </w:pPr>
      <w:r w:rsidRPr="00FA73E8">
        <w:rPr>
          <w:rFonts w:eastAsia="Times New Roman" w:cstheme="minorHAnsi"/>
          <w:b/>
          <w:bCs/>
          <w:lang w:val="en-US" w:eastAsia="el-GR"/>
        </w:rPr>
        <w:t>Erythropoietin administration effects on heart in Landrace/Large White pigs exposed to ventricular fibrillation.</w:t>
      </w:r>
    </w:p>
    <w:p w14:paraId="25D6F0BB" w14:textId="77777777" w:rsidR="00CC7891" w:rsidRPr="00FA73E8" w:rsidRDefault="00CC7891" w:rsidP="003F27F9">
      <w:pPr>
        <w:spacing w:after="0" w:line="360" w:lineRule="auto"/>
        <w:ind w:left="567"/>
        <w:rPr>
          <w:rFonts w:cstheme="minorHAnsi"/>
          <w:bCs/>
          <w:i/>
          <w:lang w:val="en-US"/>
        </w:rPr>
      </w:pPr>
      <w:r w:rsidRPr="00FA73E8">
        <w:rPr>
          <w:rFonts w:cstheme="minorHAnsi"/>
          <w:bCs/>
          <w:i/>
          <w:lang w:val="en-US"/>
        </w:rPr>
        <w:t>9</w:t>
      </w:r>
      <w:r w:rsidRPr="00FA73E8">
        <w:rPr>
          <w:rFonts w:cstheme="minorHAnsi"/>
          <w:bCs/>
          <w:i/>
          <w:vertAlign w:val="superscript"/>
          <w:lang w:val="en-US"/>
        </w:rPr>
        <w:t>th</w:t>
      </w:r>
      <w:r w:rsidRPr="00FA73E8">
        <w:rPr>
          <w:rFonts w:cstheme="minorHAnsi"/>
          <w:bCs/>
          <w:i/>
          <w:lang w:val="en-US"/>
        </w:rPr>
        <w:t xml:space="preserve"> International Workshop on Neonatology. Cagliari, Italy, October 23-26, 2013.</w:t>
      </w:r>
    </w:p>
    <w:p w14:paraId="41DDF6E6" w14:textId="1E25E946" w:rsidR="00CC7891" w:rsidRPr="00FA73E8" w:rsidRDefault="00CC7891" w:rsidP="003F27F9">
      <w:pPr>
        <w:spacing w:after="0" w:line="360" w:lineRule="auto"/>
        <w:ind w:left="567"/>
        <w:rPr>
          <w:rFonts w:eastAsia="Times New Roman" w:cstheme="minorHAnsi"/>
          <w:bCs/>
          <w:i/>
          <w:color w:val="221E1F"/>
          <w:lang w:val="en-US" w:eastAsia="el-GR"/>
        </w:rPr>
      </w:pPr>
      <w:r w:rsidRPr="00FA73E8">
        <w:rPr>
          <w:rFonts w:eastAsia="Times New Roman" w:cstheme="minorHAnsi"/>
          <w:i/>
          <w:lang w:val="en-US" w:eastAsia="el-GR"/>
        </w:rPr>
        <w:t>J Matern Fetal Neonat Med.</w:t>
      </w:r>
      <w:r w:rsidRPr="00FA73E8">
        <w:rPr>
          <w:rFonts w:eastAsia="Times New Roman" w:cstheme="minorHAnsi"/>
          <w:bCs/>
          <w:i/>
          <w:lang w:val="en-US" w:eastAsia="el-GR"/>
        </w:rPr>
        <w:t xml:space="preserve"> (JPNIM) </w:t>
      </w:r>
      <w:r w:rsidRPr="00FA73E8">
        <w:rPr>
          <w:rFonts w:eastAsia="Times New Roman" w:cstheme="minorHAnsi"/>
          <w:bCs/>
          <w:i/>
          <w:color w:val="221E1F"/>
          <w:lang w:val="en-US" w:eastAsia="el-GR"/>
        </w:rPr>
        <w:t>2013;2(2): e020220, p. 41 # ABS 41.</w:t>
      </w:r>
    </w:p>
    <w:p w14:paraId="7B559B89" w14:textId="77777777" w:rsidR="00CC7891" w:rsidRPr="00FA73E8" w:rsidRDefault="00CC7891" w:rsidP="003F27F9">
      <w:pPr>
        <w:spacing w:after="0" w:line="360" w:lineRule="auto"/>
        <w:ind w:left="567"/>
        <w:rPr>
          <w:rFonts w:eastAsia="Times New Roman" w:cstheme="minorHAnsi"/>
          <w:bCs/>
          <w:lang w:val="en-US" w:eastAsia="el-GR"/>
        </w:rPr>
      </w:pPr>
      <w:r w:rsidRPr="00FA73E8">
        <w:rPr>
          <w:rFonts w:eastAsia="Times New Roman" w:cstheme="minorHAnsi"/>
          <w:bCs/>
          <w:lang w:eastAsia="el-GR"/>
        </w:rPr>
        <w:t>Συντ</w:t>
      </w:r>
      <w:r w:rsidRPr="00FA73E8">
        <w:rPr>
          <w:rFonts w:eastAsia="Times New Roman" w:cstheme="minorHAnsi"/>
          <w:bCs/>
          <w:lang w:val="en-US" w:eastAsia="el-GR"/>
        </w:rPr>
        <w:t xml:space="preserve">. </w:t>
      </w:r>
      <w:r w:rsidRPr="00FA73E8">
        <w:rPr>
          <w:rFonts w:eastAsia="Times New Roman" w:cstheme="minorHAnsi"/>
          <w:bCs/>
          <w:lang w:eastAsia="el-GR"/>
        </w:rPr>
        <w:t>απήχησης</w:t>
      </w:r>
      <w:r w:rsidRPr="00FA73E8">
        <w:rPr>
          <w:rFonts w:eastAsia="Times New Roman" w:cstheme="minorHAnsi"/>
          <w:bCs/>
          <w:lang w:val="en-US" w:eastAsia="el-GR"/>
        </w:rPr>
        <w:t>: 1.737</w:t>
      </w:r>
    </w:p>
    <w:p w14:paraId="1E3CC9A3" w14:textId="77777777" w:rsidR="00CC7891" w:rsidRPr="00FA73E8" w:rsidRDefault="00CC7891" w:rsidP="00A4654D">
      <w:pPr>
        <w:spacing w:after="0" w:line="360" w:lineRule="auto"/>
        <w:ind w:left="567" w:hanging="567"/>
        <w:rPr>
          <w:rFonts w:eastAsia="Times New Roman" w:cstheme="minorHAnsi"/>
          <w:bCs/>
          <w:lang w:val="en-US" w:eastAsia="el-GR"/>
        </w:rPr>
      </w:pPr>
    </w:p>
    <w:p w14:paraId="1D10373A" w14:textId="2F72D1B6" w:rsidR="00CC7891" w:rsidRPr="00FA73E8" w:rsidRDefault="00CC7891" w:rsidP="004F3314">
      <w:pPr>
        <w:numPr>
          <w:ilvl w:val="0"/>
          <w:numId w:val="87"/>
        </w:numPr>
        <w:spacing w:after="0" w:line="360" w:lineRule="auto"/>
        <w:ind w:left="567" w:right="-810" w:hanging="567"/>
        <w:contextualSpacing/>
        <w:rPr>
          <w:rFonts w:eastAsia="Times New Roman" w:cstheme="minorHAnsi"/>
          <w:bCs/>
          <w:lang w:val="en-US" w:eastAsia="el-GR"/>
        </w:rPr>
      </w:pPr>
      <w:r w:rsidRPr="00FA73E8">
        <w:rPr>
          <w:rFonts w:eastAsia="Times New Roman" w:cstheme="minorHAnsi"/>
          <w:bCs/>
          <w:lang w:val="en-US" w:eastAsia="el-GR"/>
        </w:rPr>
        <w:t>Giotakis E, Chalkias A, Castrén M, Karlis G, Tarantinos K, Iacovidou N,</w:t>
      </w:r>
    </w:p>
    <w:p w14:paraId="12236AB7" w14:textId="77777777" w:rsidR="00CC7891" w:rsidRPr="00FA73E8" w:rsidRDefault="00CC7891" w:rsidP="00DE5903">
      <w:pPr>
        <w:spacing w:after="0" w:line="360" w:lineRule="auto"/>
        <w:ind w:left="567"/>
        <w:rPr>
          <w:rFonts w:eastAsia="Times New Roman" w:cstheme="minorHAnsi"/>
          <w:bCs/>
          <w:lang w:val="en-US" w:eastAsia="el-GR"/>
        </w:rPr>
      </w:pPr>
      <w:r w:rsidRPr="00FA73E8">
        <w:rPr>
          <w:rFonts w:eastAsia="Times New Roman" w:cstheme="minorHAnsi"/>
          <w:bCs/>
          <w:u w:val="single"/>
          <w:lang w:val="en-US" w:eastAsia="el-GR"/>
        </w:rPr>
        <w:t>Xanthos T.</w:t>
      </w:r>
    </w:p>
    <w:p w14:paraId="73C19C42" w14:textId="62E3FE32" w:rsidR="00CC7891" w:rsidRPr="00FA73E8" w:rsidRDefault="00CC7891" w:rsidP="00DE5903">
      <w:pPr>
        <w:spacing w:after="0" w:line="360" w:lineRule="auto"/>
        <w:ind w:left="567"/>
        <w:rPr>
          <w:rFonts w:eastAsia="Times New Roman" w:cstheme="minorHAnsi"/>
          <w:b/>
          <w:lang w:val="en-US" w:eastAsia="el-GR"/>
        </w:rPr>
      </w:pPr>
      <w:r w:rsidRPr="00FA73E8">
        <w:rPr>
          <w:rFonts w:eastAsia="Times New Roman" w:cstheme="minorHAnsi"/>
          <w:b/>
          <w:lang w:val="en-US" w:eastAsia="el-GR"/>
        </w:rPr>
        <w:t>Pretest‐based group forming in advanced cardiovascular life support courses</w:t>
      </w:r>
    </w:p>
    <w:p w14:paraId="65948F81" w14:textId="77777777" w:rsidR="00CC7891" w:rsidRPr="00FA73E8" w:rsidRDefault="00CC7891" w:rsidP="00DE5903">
      <w:pPr>
        <w:spacing w:after="0" w:line="360" w:lineRule="auto"/>
        <w:ind w:left="567"/>
        <w:rPr>
          <w:rFonts w:eastAsia="Times New Roman" w:cstheme="minorHAnsi"/>
          <w:b/>
          <w:lang w:val="en-US" w:eastAsia="el-GR"/>
        </w:rPr>
      </w:pPr>
      <w:r w:rsidRPr="00FA73E8">
        <w:rPr>
          <w:rFonts w:eastAsia="Times New Roman" w:cstheme="minorHAnsi"/>
          <w:b/>
          <w:lang w:val="en-US" w:eastAsia="el-GR"/>
        </w:rPr>
        <w:t>increases acquisition and retention of resuscitation knowledge.</w:t>
      </w:r>
    </w:p>
    <w:p w14:paraId="0F5227B3" w14:textId="2B4AC65C" w:rsidR="00CC7891" w:rsidRPr="00DE5903" w:rsidRDefault="00CC7891" w:rsidP="004F3314">
      <w:pPr>
        <w:pStyle w:val="a3"/>
        <w:numPr>
          <w:ilvl w:val="0"/>
          <w:numId w:val="99"/>
        </w:numPr>
        <w:spacing w:after="0" w:line="360" w:lineRule="auto"/>
        <w:rPr>
          <w:rFonts w:eastAsia="Times New Roman" w:cstheme="minorHAnsi"/>
          <w:bCs/>
          <w:lang w:val="en-US" w:eastAsia="el-GR"/>
        </w:rPr>
      </w:pPr>
      <w:r w:rsidRPr="00DE5903">
        <w:rPr>
          <w:rFonts w:eastAsia="Times New Roman" w:cstheme="minorHAnsi"/>
          <w:bCs/>
          <w:lang w:val="en-US" w:eastAsia="el-GR"/>
        </w:rPr>
        <w:t>Resuscitation 2013, ERC Symposium on Outcomes. Kraków, Poland, October 25‐26, 2013.</w:t>
      </w:r>
    </w:p>
    <w:p w14:paraId="5DC9BDB7" w14:textId="700F1DC6" w:rsidR="00CC7891" w:rsidRPr="00FA73E8" w:rsidRDefault="00CC7891" w:rsidP="00DE5903">
      <w:pPr>
        <w:spacing w:after="0" w:line="360" w:lineRule="auto"/>
        <w:ind w:left="567"/>
        <w:rPr>
          <w:rFonts w:eastAsia="Times New Roman" w:cstheme="minorHAnsi"/>
          <w:bCs/>
          <w:lang w:val="en-US" w:eastAsia="el-GR"/>
        </w:rPr>
      </w:pPr>
      <w:r w:rsidRPr="00FA73E8">
        <w:rPr>
          <w:rFonts w:eastAsia="Times New Roman" w:cstheme="minorHAnsi"/>
          <w:bCs/>
          <w:lang w:val="en-US" w:eastAsia="el-GR"/>
        </w:rPr>
        <w:t>b)  Resuscitation, 2013 Oct; 84 (Suppl. 1), p. S40, # AP077.</w:t>
      </w:r>
    </w:p>
    <w:p w14:paraId="1F7FFE75" w14:textId="77777777" w:rsidR="00CC7891" w:rsidRPr="00FA73E8" w:rsidRDefault="00CC7891" w:rsidP="00DE5903">
      <w:pPr>
        <w:spacing w:after="0" w:line="360" w:lineRule="auto"/>
        <w:ind w:left="567"/>
        <w:rPr>
          <w:rFonts w:eastAsia="Times New Roman" w:cstheme="minorHAnsi"/>
          <w:bCs/>
          <w:lang w:val="en-US" w:eastAsia="el-GR"/>
        </w:rPr>
      </w:pPr>
      <w:r w:rsidRPr="00FA73E8">
        <w:rPr>
          <w:rFonts w:eastAsia="Times New Roman" w:cstheme="minorHAnsi"/>
          <w:bCs/>
          <w:lang w:val="en-US" w:eastAsia="el-GR"/>
        </w:rPr>
        <w:t>DOI: https://doi.org/10.1016/j.resuscitation.2013.08.107</w:t>
      </w:r>
    </w:p>
    <w:p w14:paraId="0C519457" w14:textId="77777777" w:rsidR="00CC7891" w:rsidRPr="00FA73E8" w:rsidRDefault="00CC7891" w:rsidP="00DE5903">
      <w:pPr>
        <w:spacing w:after="0" w:line="360" w:lineRule="auto"/>
        <w:ind w:left="567"/>
        <w:rPr>
          <w:rFonts w:eastAsia="Times New Roman" w:cstheme="minorHAnsi"/>
          <w:bCs/>
          <w:lang w:val="en-US" w:eastAsia="el-GR"/>
        </w:rPr>
      </w:pPr>
      <w:r w:rsidRPr="00FA73E8">
        <w:rPr>
          <w:rFonts w:eastAsia="Times New Roman" w:cstheme="minorHAnsi"/>
          <w:bCs/>
          <w:lang w:val="en-US" w:eastAsia="el-GR"/>
        </w:rPr>
        <w:t>Συντ. απήχησης: 4.215</w:t>
      </w:r>
    </w:p>
    <w:p w14:paraId="30B48C2C" w14:textId="77777777" w:rsidR="00CC7891" w:rsidRPr="00FA73E8" w:rsidRDefault="00CC7891" w:rsidP="00A4654D">
      <w:pPr>
        <w:spacing w:after="0" w:line="360" w:lineRule="auto"/>
        <w:ind w:left="567" w:hanging="567"/>
        <w:rPr>
          <w:rFonts w:eastAsia="Times New Roman" w:cstheme="minorHAnsi"/>
          <w:b/>
          <w:bCs/>
          <w:lang w:val="en-US" w:eastAsia="el-GR"/>
        </w:rPr>
      </w:pPr>
    </w:p>
    <w:p w14:paraId="1972412A" w14:textId="77777777" w:rsidR="00CC7891" w:rsidRPr="00FA73E8" w:rsidRDefault="00CC7891" w:rsidP="004F3314">
      <w:pPr>
        <w:numPr>
          <w:ilvl w:val="0"/>
          <w:numId w:val="87"/>
        </w:numPr>
        <w:spacing w:after="0" w:line="360" w:lineRule="auto"/>
        <w:ind w:left="567" w:hanging="567"/>
        <w:contextualSpacing/>
        <w:rPr>
          <w:rFonts w:eastAsia="Times New Roman" w:cstheme="minorHAnsi"/>
          <w:bCs/>
          <w:lang w:val="en-US" w:eastAsia="el-GR"/>
        </w:rPr>
      </w:pPr>
      <w:r w:rsidRPr="00FA73E8">
        <w:rPr>
          <w:rFonts w:eastAsia="Times New Roman" w:cstheme="minorHAnsi"/>
          <w:bCs/>
          <w:lang w:val="en-US" w:eastAsia="el-GR"/>
        </w:rPr>
        <w:t xml:space="preserve">Karlis G, Iacovidou N, Lelovas P, Niforopoulou P, Papalois A, Siafaka I, </w:t>
      </w:r>
      <w:r w:rsidRPr="00FA73E8">
        <w:rPr>
          <w:rFonts w:eastAsia="Times New Roman" w:cstheme="minorHAnsi"/>
          <w:bCs/>
          <w:u w:val="single"/>
          <w:lang w:val="en-US" w:eastAsia="el-GR"/>
        </w:rPr>
        <w:t>Xanthos T</w:t>
      </w:r>
      <w:r w:rsidRPr="00FA73E8">
        <w:rPr>
          <w:rFonts w:eastAsia="Times New Roman" w:cstheme="minorHAnsi"/>
          <w:bCs/>
          <w:lang w:val="en-US" w:eastAsia="el-GR"/>
        </w:rPr>
        <w:t>.</w:t>
      </w:r>
    </w:p>
    <w:p w14:paraId="4F3A9F2E" w14:textId="77777777" w:rsidR="00CC7891" w:rsidRPr="00FA73E8" w:rsidRDefault="00CC7891" w:rsidP="00D32C1A">
      <w:pPr>
        <w:spacing w:after="0" w:line="360" w:lineRule="auto"/>
        <w:ind w:left="567"/>
        <w:rPr>
          <w:rFonts w:eastAsia="Times New Roman" w:cstheme="minorHAnsi"/>
          <w:b/>
          <w:bCs/>
          <w:lang w:val="en-US" w:eastAsia="el-GR"/>
        </w:rPr>
      </w:pPr>
      <w:r w:rsidRPr="00FA73E8">
        <w:rPr>
          <w:rFonts w:eastAsia="Times New Roman" w:cstheme="minorHAnsi"/>
          <w:b/>
          <w:bCs/>
          <w:lang w:val="en-US" w:eastAsia="el-GR"/>
        </w:rPr>
        <w:t>Nifekalant versus Amiodarone in the treatment of cardiac arrest: An experimental study in a swine model of prolonged ventricular fibrillation.</w:t>
      </w:r>
    </w:p>
    <w:p w14:paraId="16F98706" w14:textId="77777777" w:rsidR="00CC7891" w:rsidRPr="00FA73E8" w:rsidRDefault="00CC7891" w:rsidP="00D32C1A">
      <w:pPr>
        <w:spacing w:after="0" w:line="360" w:lineRule="auto"/>
        <w:ind w:left="567"/>
        <w:rPr>
          <w:rFonts w:eastAsia="Times New Roman" w:cstheme="minorHAnsi"/>
          <w:bCs/>
          <w:i/>
          <w:lang w:val="en-US" w:eastAsia="el-GR"/>
        </w:rPr>
      </w:pPr>
      <w:r w:rsidRPr="00FA73E8">
        <w:rPr>
          <w:rFonts w:eastAsia="Times New Roman" w:cstheme="minorHAnsi"/>
          <w:bCs/>
          <w:i/>
          <w:lang w:val="en-US" w:eastAsia="el-GR"/>
        </w:rPr>
        <w:t>American Heart Association, Resuscitation Science Symposium. Dallas, Texas, November 16-17, 2013.</w:t>
      </w:r>
    </w:p>
    <w:p w14:paraId="2456CDEB" w14:textId="77777777" w:rsidR="00556BC0" w:rsidRPr="00FA73E8" w:rsidRDefault="00556BC0" w:rsidP="00A4654D">
      <w:pPr>
        <w:spacing w:after="0" w:line="360" w:lineRule="auto"/>
        <w:ind w:left="567" w:hanging="567"/>
        <w:rPr>
          <w:rFonts w:cstheme="minorHAnsi"/>
          <w:lang w:val="en-US"/>
        </w:rPr>
      </w:pPr>
    </w:p>
    <w:p w14:paraId="6FA78F99" w14:textId="77777777" w:rsidR="00CC7891" w:rsidRPr="00FA73E8" w:rsidRDefault="00CC7891" w:rsidP="004F3314">
      <w:pPr>
        <w:widowControl w:val="0"/>
        <w:numPr>
          <w:ilvl w:val="0"/>
          <w:numId w:val="87"/>
        </w:numPr>
        <w:autoSpaceDE w:val="0"/>
        <w:autoSpaceDN w:val="0"/>
        <w:adjustRightInd w:val="0"/>
        <w:spacing w:after="0" w:line="360" w:lineRule="auto"/>
        <w:ind w:left="567" w:hanging="567"/>
        <w:contextualSpacing/>
        <w:rPr>
          <w:rFonts w:cstheme="minorHAnsi"/>
          <w:bCs/>
          <w:lang w:val="en-US"/>
        </w:rPr>
      </w:pPr>
      <w:r w:rsidRPr="00FA73E8">
        <w:rPr>
          <w:rFonts w:cstheme="minorHAnsi"/>
          <w:bCs/>
          <w:lang w:val="en-US"/>
        </w:rPr>
        <w:t xml:space="preserve">Vasileiou P, </w:t>
      </w:r>
      <w:r w:rsidRPr="00FA73E8">
        <w:rPr>
          <w:rFonts w:cstheme="minorHAnsi"/>
          <w:bCs/>
          <w:u w:val="single"/>
          <w:lang w:val="en-US"/>
        </w:rPr>
        <w:t>Xanthos T</w:t>
      </w:r>
      <w:r w:rsidRPr="00FA73E8">
        <w:rPr>
          <w:rFonts w:cstheme="minorHAnsi"/>
          <w:bCs/>
          <w:lang w:val="en-US"/>
        </w:rPr>
        <w:t>, Barouxis D, Pantazopoulos Ch, Papalois A, Lelovas P, Kotsilianou O, Pliatsika E, Kouskouni E, Iacovidou N.</w:t>
      </w:r>
    </w:p>
    <w:p w14:paraId="0A3CCA4F" w14:textId="77777777" w:rsidR="00CC7891" w:rsidRPr="00FA73E8" w:rsidRDefault="00CC7891" w:rsidP="00D32C1A">
      <w:pPr>
        <w:widowControl w:val="0"/>
        <w:autoSpaceDE w:val="0"/>
        <w:autoSpaceDN w:val="0"/>
        <w:adjustRightInd w:val="0"/>
        <w:spacing w:after="0" w:line="360" w:lineRule="auto"/>
        <w:ind w:left="567"/>
        <w:rPr>
          <w:rFonts w:cstheme="minorHAnsi"/>
          <w:b/>
          <w:color w:val="262626"/>
          <w:lang w:val="en-US"/>
        </w:rPr>
      </w:pPr>
      <w:r w:rsidRPr="00FA73E8">
        <w:rPr>
          <w:rFonts w:cstheme="minorHAnsi"/>
          <w:b/>
          <w:color w:val="262626"/>
          <w:lang w:val="en-US"/>
        </w:rPr>
        <w:t>Administration of Erythropoietin in a swine model of prolonged cardiac arrest.</w:t>
      </w:r>
    </w:p>
    <w:p w14:paraId="5929F790" w14:textId="77777777" w:rsidR="00CC7891" w:rsidRPr="00FA73E8" w:rsidRDefault="00CC7891" w:rsidP="00D32C1A">
      <w:pPr>
        <w:widowControl w:val="0"/>
        <w:autoSpaceDE w:val="0"/>
        <w:autoSpaceDN w:val="0"/>
        <w:adjustRightInd w:val="0"/>
        <w:spacing w:after="0" w:line="360" w:lineRule="auto"/>
        <w:ind w:left="567"/>
        <w:rPr>
          <w:rFonts w:cstheme="minorHAnsi"/>
          <w:i/>
          <w:lang w:val="en-US"/>
        </w:rPr>
      </w:pPr>
      <w:r w:rsidRPr="00FA73E8">
        <w:rPr>
          <w:rFonts w:cstheme="minorHAnsi"/>
          <w:i/>
          <w:lang w:val="en-US"/>
        </w:rPr>
        <w:t>European Resuscitation Council - ERC Congress. Bilbao, Spain, May 15-17, 2014.</w:t>
      </w:r>
    </w:p>
    <w:p w14:paraId="3A0B385D" w14:textId="77777777" w:rsidR="00CC7891" w:rsidRPr="00FA73E8" w:rsidRDefault="00CC7891" w:rsidP="00D32C1A">
      <w:pPr>
        <w:widowControl w:val="0"/>
        <w:autoSpaceDE w:val="0"/>
        <w:autoSpaceDN w:val="0"/>
        <w:adjustRightInd w:val="0"/>
        <w:spacing w:after="0" w:line="360" w:lineRule="auto"/>
        <w:ind w:left="567"/>
        <w:rPr>
          <w:rFonts w:cstheme="minorHAnsi"/>
          <w:i/>
          <w:color w:val="262626"/>
          <w:lang w:val="en-US"/>
        </w:rPr>
      </w:pPr>
      <w:r w:rsidRPr="00FA73E8">
        <w:rPr>
          <w:rFonts w:cstheme="minorHAnsi"/>
          <w:i/>
          <w:lang w:val="en-US"/>
        </w:rPr>
        <w:t xml:space="preserve">Resuscitation, 2014 May, </w:t>
      </w:r>
      <w:r w:rsidRPr="00FA73E8">
        <w:rPr>
          <w:rFonts w:cstheme="minorHAnsi"/>
          <w:i/>
          <w:color w:val="262626"/>
          <w:lang w:val="en-US"/>
        </w:rPr>
        <w:t>Vol.  85, (Suppl 1), p. S4</w:t>
      </w:r>
    </w:p>
    <w:p w14:paraId="5B7E1496" w14:textId="77777777" w:rsidR="00CC7891" w:rsidRPr="00FA73E8" w:rsidRDefault="00CC7891" w:rsidP="00D32C1A">
      <w:pPr>
        <w:spacing w:after="0" w:line="360" w:lineRule="auto"/>
        <w:ind w:left="567"/>
        <w:rPr>
          <w:rFonts w:eastAsia="Times New Roman" w:cstheme="minorHAnsi"/>
          <w:bCs/>
          <w:lang w:val="en-US" w:eastAsia="el-GR"/>
        </w:rPr>
      </w:pPr>
      <w:r w:rsidRPr="00FA73E8">
        <w:rPr>
          <w:rFonts w:eastAsia="Times New Roman" w:cstheme="minorHAnsi"/>
          <w:bCs/>
          <w:lang w:eastAsia="el-GR"/>
        </w:rPr>
        <w:t>Συντ</w:t>
      </w:r>
      <w:r w:rsidRPr="00FA73E8">
        <w:rPr>
          <w:rFonts w:eastAsia="Times New Roman" w:cstheme="minorHAnsi"/>
          <w:bCs/>
          <w:lang w:val="en-US" w:eastAsia="el-GR"/>
        </w:rPr>
        <w:t xml:space="preserve">. </w:t>
      </w:r>
      <w:r w:rsidRPr="00FA73E8">
        <w:rPr>
          <w:rFonts w:eastAsia="Times New Roman" w:cstheme="minorHAnsi"/>
          <w:bCs/>
          <w:lang w:eastAsia="el-GR"/>
        </w:rPr>
        <w:t>απήχησης</w:t>
      </w:r>
      <w:r w:rsidRPr="00FA73E8">
        <w:rPr>
          <w:rFonts w:eastAsia="Times New Roman" w:cstheme="minorHAnsi"/>
          <w:bCs/>
          <w:lang w:val="en-US" w:eastAsia="el-GR"/>
        </w:rPr>
        <w:t>: 4.215</w:t>
      </w:r>
    </w:p>
    <w:p w14:paraId="0EE89F4E" w14:textId="7147C412" w:rsidR="00CC7891" w:rsidRDefault="00CC7891" w:rsidP="00A4654D">
      <w:pPr>
        <w:spacing w:after="0" w:line="360" w:lineRule="auto"/>
        <w:ind w:left="567" w:hanging="567"/>
        <w:rPr>
          <w:rFonts w:cstheme="minorHAnsi"/>
          <w:lang w:val="en-US"/>
        </w:rPr>
      </w:pPr>
    </w:p>
    <w:p w14:paraId="6939EA56" w14:textId="6DDFD28F" w:rsidR="0063055B" w:rsidRDefault="0063055B" w:rsidP="00A4654D">
      <w:pPr>
        <w:spacing w:after="0" w:line="360" w:lineRule="auto"/>
        <w:ind w:left="567" w:hanging="567"/>
        <w:rPr>
          <w:rFonts w:cstheme="minorHAnsi"/>
          <w:lang w:val="en-US"/>
        </w:rPr>
      </w:pPr>
    </w:p>
    <w:p w14:paraId="3E9DB8AD" w14:textId="43C2A116" w:rsidR="0063055B" w:rsidRDefault="0063055B" w:rsidP="00A4654D">
      <w:pPr>
        <w:spacing w:after="0" w:line="360" w:lineRule="auto"/>
        <w:ind w:left="567" w:hanging="567"/>
        <w:rPr>
          <w:rFonts w:cstheme="minorHAnsi"/>
          <w:lang w:val="en-US"/>
        </w:rPr>
      </w:pPr>
    </w:p>
    <w:p w14:paraId="1CAA9379" w14:textId="65FECB92" w:rsidR="0063055B" w:rsidRDefault="0063055B" w:rsidP="00A4654D">
      <w:pPr>
        <w:spacing w:after="0" w:line="360" w:lineRule="auto"/>
        <w:ind w:left="567" w:hanging="567"/>
        <w:rPr>
          <w:rFonts w:cstheme="minorHAnsi"/>
          <w:lang w:val="en-US"/>
        </w:rPr>
      </w:pPr>
    </w:p>
    <w:p w14:paraId="7AD49B85" w14:textId="77777777" w:rsidR="0063055B" w:rsidRPr="00FA73E8" w:rsidRDefault="0063055B" w:rsidP="00A4654D">
      <w:pPr>
        <w:spacing w:after="0" w:line="360" w:lineRule="auto"/>
        <w:ind w:left="567" w:hanging="567"/>
        <w:rPr>
          <w:rFonts w:cstheme="minorHAnsi"/>
          <w:lang w:val="en-US"/>
        </w:rPr>
      </w:pPr>
    </w:p>
    <w:p w14:paraId="0D341A87" w14:textId="77777777" w:rsidR="00CC7891" w:rsidRPr="00FA73E8" w:rsidRDefault="00CC7891" w:rsidP="004F3314">
      <w:pPr>
        <w:widowControl w:val="0"/>
        <w:numPr>
          <w:ilvl w:val="0"/>
          <w:numId w:val="87"/>
        </w:numPr>
        <w:autoSpaceDE w:val="0"/>
        <w:autoSpaceDN w:val="0"/>
        <w:adjustRightInd w:val="0"/>
        <w:spacing w:after="0" w:line="360" w:lineRule="auto"/>
        <w:ind w:left="567" w:hanging="567"/>
        <w:contextualSpacing/>
        <w:rPr>
          <w:rFonts w:cstheme="minorHAnsi"/>
          <w:bCs/>
          <w:lang w:val="en-US"/>
        </w:rPr>
      </w:pPr>
      <w:r w:rsidRPr="00FA73E8">
        <w:rPr>
          <w:rFonts w:cstheme="minorHAnsi"/>
          <w:bCs/>
          <w:lang w:val="en-US"/>
        </w:rPr>
        <w:lastRenderedPageBreak/>
        <w:t xml:space="preserve">Charalampopoulos D, Karlis G, Barouxis D, Syggelou A, Mikalli C, Kountouris D, Modestou N, Van De Voorde P, Danou F, Iacovidou N, </w:t>
      </w:r>
      <w:r w:rsidRPr="00FA73E8">
        <w:rPr>
          <w:rFonts w:cstheme="minorHAnsi"/>
          <w:bCs/>
          <w:u w:val="single"/>
          <w:lang w:val="en-US"/>
        </w:rPr>
        <w:t>Xanthos T</w:t>
      </w:r>
      <w:r w:rsidRPr="00FA73E8">
        <w:rPr>
          <w:rFonts w:cstheme="minorHAnsi"/>
          <w:bCs/>
          <w:lang w:val="en-US"/>
        </w:rPr>
        <w:t>.</w:t>
      </w:r>
    </w:p>
    <w:p w14:paraId="22EA6072" w14:textId="77777777" w:rsidR="00CC7891" w:rsidRPr="00FA73E8" w:rsidRDefault="00CC7891" w:rsidP="00D32C1A">
      <w:pPr>
        <w:widowControl w:val="0"/>
        <w:autoSpaceDE w:val="0"/>
        <w:autoSpaceDN w:val="0"/>
        <w:adjustRightInd w:val="0"/>
        <w:spacing w:after="0" w:line="360" w:lineRule="auto"/>
        <w:ind w:left="567"/>
        <w:rPr>
          <w:rFonts w:cstheme="minorHAnsi"/>
          <w:b/>
          <w:lang w:val="en-US"/>
        </w:rPr>
      </w:pPr>
      <w:r w:rsidRPr="00FA73E8">
        <w:rPr>
          <w:rFonts w:cstheme="minorHAnsi"/>
          <w:b/>
          <w:lang w:val="en-US"/>
        </w:rPr>
        <w:t>European Paediatric Life Support (EPLS) course theoretical knowledge and skill retention: The Greek study.</w:t>
      </w:r>
    </w:p>
    <w:p w14:paraId="1482C01F" w14:textId="77777777" w:rsidR="00CC7891" w:rsidRPr="00FA73E8" w:rsidRDefault="00CC7891" w:rsidP="00D32C1A">
      <w:pPr>
        <w:widowControl w:val="0"/>
        <w:autoSpaceDE w:val="0"/>
        <w:autoSpaceDN w:val="0"/>
        <w:adjustRightInd w:val="0"/>
        <w:spacing w:after="0" w:line="360" w:lineRule="auto"/>
        <w:ind w:left="567"/>
        <w:rPr>
          <w:rFonts w:cstheme="minorHAnsi"/>
          <w:i/>
          <w:lang w:val="en-US"/>
        </w:rPr>
      </w:pPr>
      <w:r w:rsidRPr="00FA73E8">
        <w:rPr>
          <w:rFonts w:cstheme="minorHAnsi"/>
          <w:i/>
          <w:lang w:val="en-US"/>
        </w:rPr>
        <w:t>European Resuscitation Council - ERC Congress, Bilbao, Spain, May 15-17, 2014.</w:t>
      </w:r>
    </w:p>
    <w:p w14:paraId="77111C68" w14:textId="77777777" w:rsidR="00CC7891" w:rsidRPr="00FA73E8" w:rsidRDefault="00CC7891" w:rsidP="00D32C1A">
      <w:pPr>
        <w:widowControl w:val="0"/>
        <w:autoSpaceDE w:val="0"/>
        <w:autoSpaceDN w:val="0"/>
        <w:adjustRightInd w:val="0"/>
        <w:spacing w:after="0" w:line="360" w:lineRule="auto"/>
        <w:ind w:left="567"/>
        <w:rPr>
          <w:rFonts w:cstheme="minorHAnsi"/>
          <w:i/>
          <w:color w:val="262626"/>
          <w:lang w:val="en-US"/>
        </w:rPr>
      </w:pPr>
      <w:r w:rsidRPr="00FA73E8">
        <w:rPr>
          <w:rFonts w:cstheme="minorHAnsi"/>
          <w:i/>
          <w:lang w:val="en-US"/>
        </w:rPr>
        <w:t xml:space="preserve">Resuscitation, 2014 May, </w:t>
      </w:r>
      <w:r w:rsidRPr="00FA73E8">
        <w:rPr>
          <w:rFonts w:cstheme="minorHAnsi"/>
          <w:i/>
          <w:color w:val="262626"/>
          <w:lang w:val="en-US"/>
        </w:rPr>
        <w:t>Vol.  85, (Suppl 1).</w:t>
      </w:r>
    </w:p>
    <w:p w14:paraId="667BB5FE" w14:textId="77777777" w:rsidR="00CC7891" w:rsidRPr="00FA73E8" w:rsidRDefault="00CC7891" w:rsidP="00D32C1A">
      <w:pPr>
        <w:spacing w:after="0" w:line="360" w:lineRule="auto"/>
        <w:ind w:left="567"/>
        <w:rPr>
          <w:rFonts w:eastAsia="Times New Roman" w:cstheme="minorHAnsi"/>
          <w:bCs/>
          <w:lang w:val="en-US" w:eastAsia="el-GR"/>
        </w:rPr>
      </w:pPr>
      <w:r w:rsidRPr="00FA73E8">
        <w:rPr>
          <w:rFonts w:eastAsia="Times New Roman" w:cstheme="minorHAnsi"/>
          <w:bCs/>
          <w:lang w:eastAsia="el-GR"/>
        </w:rPr>
        <w:t>Συντ</w:t>
      </w:r>
      <w:r w:rsidRPr="00FA73E8">
        <w:rPr>
          <w:rFonts w:eastAsia="Times New Roman" w:cstheme="minorHAnsi"/>
          <w:bCs/>
          <w:lang w:val="en-US" w:eastAsia="el-GR"/>
        </w:rPr>
        <w:t xml:space="preserve">. </w:t>
      </w:r>
      <w:r w:rsidRPr="00FA73E8">
        <w:rPr>
          <w:rFonts w:eastAsia="Times New Roman" w:cstheme="minorHAnsi"/>
          <w:bCs/>
          <w:lang w:eastAsia="el-GR"/>
        </w:rPr>
        <w:t>απήχησης</w:t>
      </w:r>
      <w:r w:rsidRPr="00FA73E8">
        <w:rPr>
          <w:rFonts w:eastAsia="Times New Roman" w:cstheme="minorHAnsi"/>
          <w:bCs/>
          <w:lang w:val="en-US" w:eastAsia="el-GR"/>
        </w:rPr>
        <w:t>: 4.215</w:t>
      </w:r>
    </w:p>
    <w:p w14:paraId="3301C6FD" w14:textId="77777777" w:rsidR="00CC7891" w:rsidRPr="00FA73E8" w:rsidRDefault="00CC7891" w:rsidP="00A4654D">
      <w:pPr>
        <w:spacing w:after="0" w:line="360" w:lineRule="auto"/>
        <w:ind w:left="567" w:hanging="567"/>
        <w:rPr>
          <w:rFonts w:eastAsia="Times New Roman" w:cstheme="minorHAnsi"/>
          <w:bCs/>
          <w:lang w:val="en-US" w:eastAsia="el-GR"/>
        </w:rPr>
      </w:pPr>
    </w:p>
    <w:p w14:paraId="663B9919" w14:textId="77777777" w:rsidR="00CC7891" w:rsidRPr="00FA73E8" w:rsidRDefault="00CC7891" w:rsidP="004F3314">
      <w:pPr>
        <w:numPr>
          <w:ilvl w:val="0"/>
          <w:numId w:val="87"/>
        </w:numPr>
        <w:spacing w:after="0" w:line="360" w:lineRule="auto"/>
        <w:ind w:left="567" w:hanging="567"/>
        <w:contextualSpacing/>
        <w:rPr>
          <w:rFonts w:cstheme="minorHAnsi"/>
          <w:lang w:val="en-US"/>
        </w:rPr>
      </w:pPr>
      <w:r w:rsidRPr="00FA73E8">
        <w:rPr>
          <w:rFonts w:cstheme="minorHAnsi"/>
          <w:bCs/>
          <w:lang w:val="en-US"/>
        </w:rPr>
        <w:t xml:space="preserve">Iacovidou N, Aggelina A, Papalois A, Douvanas A, Pliatsika P, </w:t>
      </w:r>
      <w:r w:rsidRPr="00FA73E8">
        <w:rPr>
          <w:rFonts w:cstheme="minorHAnsi"/>
          <w:bCs/>
          <w:u w:val="single"/>
          <w:lang w:val="en-US"/>
        </w:rPr>
        <w:t>Xanthos T.</w:t>
      </w:r>
    </w:p>
    <w:p w14:paraId="176D2EF9" w14:textId="77777777" w:rsidR="00CC7891" w:rsidRPr="00FA73E8" w:rsidRDefault="00CC7891" w:rsidP="0054302B">
      <w:pPr>
        <w:spacing w:after="0" w:line="360" w:lineRule="auto"/>
        <w:ind w:left="567"/>
        <w:rPr>
          <w:rFonts w:cstheme="minorHAnsi"/>
          <w:lang w:val="en-US"/>
        </w:rPr>
      </w:pPr>
      <w:r w:rsidRPr="00FA73E8">
        <w:rPr>
          <w:rFonts w:cstheme="minorHAnsi"/>
          <w:b/>
          <w:bCs/>
          <w:lang w:val="en-US"/>
        </w:rPr>
        <w:t>Asynchronous chest compressions improve survival in a neonatal piglet model of asphyxial cardiac arrest.</w:t>
      </w:r>
    </w:p>
    <w:p w14:paraId="52AFC698" w14:textId="1513BA1A" w:rsidR="00CC7891" w:rsidRPr="00FA73E8" w:rsidRDefault="00CC7891" w:rsidP="0054302B">
      <w:pPr>
        <w:spacing w:after="0" w:line="360" w:lineRule="auto"/>
        <w:ind w:left="567"/>
        <w:rPr>
          <w:rFonts w:cstheme="minorHAnsi"/>
          <w:lang w:val="en-US"/>
        </w:rPr>
      </w:pPr>
      <w:r w:rsidRPr="00FA73E8">
        <w:rPr>
          <w:rFonts w:cstheme="minorHAnsi"/>
          <w:lang w:val="en-US"/>
        </w:rPr>
        <w:t>a)   22nd European Neonatal Workshop. Siena, Italy, June 15‐18, 2014.</w:t>
      </w:r>
    </w:p>
    <w:p w14:paraId="3C62A1A4" w14:textId="30D74320" w:rsidR="00CC7891" w:rsidRPr="00FA73E8" w:rsidRDefault="00CC7891" w:rsidP="0054302B">
      <w:pPr>
        <w:spacing w:after="0" w:line="360" w:lineRule="auto"/>
        <w:ind w:left="567"/>
        <w:rPr>
          <w:rFonts w:eastAsia="Times New Roman" w:cstheme="minorHAnsi"/>
          <w:bCs/>
          <w:lang w:val="en-US" w:eastAsia="el-GR"/>
        </w:rPr>
      </w:pPr>
      <w:r w:rsidRPr="00FA73E8">
        <w:rPr>
          <w:rFonts w:cstheme="minorHAnsi"/>
          <w:lang w:val="en-US"/>
        </w:rPr>
        <w:t xml:space="preserve">b)  J Pediatr Neonat Individual Med 2014; 3 (2), ABS 3. </w:t>
      </w:r>
      <w:r w:rsidRPr="00FA73E8">
        <w:rPr>
          <w:rFonts w:cstheme="minorHAnsi"/>
        </w:rPr>
        <w:t>Συντ</w:t>
      </w:r>
      <w:r w:rsidRPr="00FA73E8">
        <w:rPr>
          <w:rFonts w:cstheme="minorHAnsi"/>
          <w:lang w:val="en-US"/>
        </w:rPr>
        <w:t>. </w:t>
      </w:r>
      <w:r w:rsidRPr="00FA73E8">
        <w:rPr>
          <w:rFonts w:cstheme="minorHAnsi"/>
        </w:rPr>
        <w:t>απήχησης</w:t>
      </w:r>
      <w:r w:rsidRPr="00FA73E8">
        <w:rPr>
          <w:rFonts w:cstheme="minorHAnsi"/>
          <w:lang w:val="en-US"/>
        </w:rPr>
        <w:t>: ‐</w:t>
      </w:r>
    </w:p>
    <w:p w14:paraId="2EDFE40D" w14:textId="4D36E7A2" w:rsidR="00CC7891" w:rsidRPr="00FA73E8" w:rsidRDefault="00000000" w:rsidP="0054302B">
      <w:pPr>
        <w:tabs>
          <w:tab w:val="left" w:pos="1413"/>
        </w:tabs>
        <w:spacing w:after="0" w:line="360" w:lineRule="auto"/>
        <w:ind w:left="567"/>
        <w:rPr>
          <w:rFonts w:cstheme="minorHAnsi"/>
          <w:lang w:val="en-US"/>
        </w:rPr>
      </w:pPr>
      <w:hyperlink r:id="rId632" w:history="1">
        <w:r w:rsidR="00CC7891" w:rsidRPr="00FA73E8">
          <w:rPr>
            <w:rFonts w:cstheme="minorHAnsi"/>
            <w:color w:val="0000FF"/>
            <w:u w:val="single"/>
            <w:lang w:val="en-US"/>
          </w:rPr>
          <w:t>Πρόγραμμα Συνεδρίου</w:t>
        </w:r>
      </w:hyperlink>
    </w:p>
    <w:p w14:paraId="5E3C8789" w14:textId="77777777" w:rsidR="00CC7891" w:rsidRPr="0054302B" w:rsidRDefault="00CC7891" w:rsidP="00A4654D">
      <w:pPr>
        <w:tabs>
          <w:tab w:val="left" w:pos="1413"/>
        </w:tabs>
        <w:spacing w:after="0" w:line="360" w:lineRule="auto"/>
        <w:ind w:left="567" w:hanging="567"/>
        <w:rPr>
          <w:rFonts w:cstheme="minorHAnsi"/>
          <w:sz w:val="14"/>
          <w:szCs w:val="14"/>
          <w:lang w:val="en-US"/>
        </w:rPr>
      </w:pPr>
    </w:p>
    <w:p w14:paraId="5328712E" w14:textId="4E6116DB" w:rsidR="00CC7891" w:rsidRPr="00FA73E8" w:rsidRDefault="00CC7891" w:rsidP="004F3314">
      <w:pPr>
        <w:numPr>
          <w:ilvl w:val="0"/>
          <w:numId w:val="87"/>
        </w:numPr>
        <w:spacing w:after="0" w:line="360" w:lineRule="auto"/>
        <w:ind w:left="567" w:hanging="567"/>
        <w:rPr>
          <w:rFonts w:eastAsia="Times New Roman" w:cstheme="minorHAnsi"/>
          <w:bCs/>
          <w:vertAlign w:val="superscript"/>
          <w:lang w:val="en-US" w:eastAsia="el-GR"/>
        </w:rPr>
      </w:pPr>
      <w:r w:rsidRPr="00FA73E8">
        <w:rPr>
          <w:rFonts w:eastAsia="Times New Roman" w:cstheme="minorHAnsi"/>
          <w:bCs/>
          <w:lang w:val="en-US" w:eastAsia="el-GR"/>
        </w:rPr>
        <w:t>Zacharioudaki A, Karamperi M</w:t>
      </w:r>
      <w:r w:rsidRPr="00FA73E8">
        <w:rPr>
          <w:rFonts w:eastAsia="Times New Roman" w:cstheme="minorHAnsi"/>
          <w:bCs/>
          <w:vertAlign w:val="superscript"/>
          <w:lang w:val="en-US" w:eastAsia="el-GR"/>
        </w:rPr>
        <w:t>,</w:t>
      </w:r>
      <w:r w:rsidRPr="00FA73E8">
        <w:rPr>
          <w:rFonts w:eastAsia="Times New Roman" w:cstheme="minorHAnsi"/>
          <w:bCs/>
          <w:lang w:val="en-US" w:eastAsia="el-GR"/>
        </w:rPr>
        <w:t xml:space="preserve"> Karampela </w:t>
      </w:r>
      <w:proofErr w:type="gramStart"/>
      <w:r w:rsidRPr="00FA73E8">
        <w:rPr>
          <w:rFonts w:eastAsia="Times New Roman" w:cstheme="minorHAnsi"/>
          <w:bCs/>
          <w:lang w:val="en-US" w:eastAsia="el-GR"/>
        </w:rPr>
        <w:t>E</w:t>
      </w:r>
      <w:r w:rsidRPr="00FA73E8">
        <w:rPr>
          <w:rFonts w:eastAsia="Times New Roman" w:cstheme="minorHAnsi"/>
          <w:bCs/>
          <w:vertAlign w:val="superscript"/>
          <w:lang w:val="en-US" w:eastAsia="el-GR"/>
        </w:rPr>
        <w:t xml:space="preserve"> </w:t>
      </w:r>
      <w:r w:rsidRPr="00FA73E8">
        <w:rPr>
          <w:rFonts w:eastAsia="Times New Roman" w:cstheme="minorHAnsi"/>
          <w:bCs/>
          <w:lang w:val="en-US" w:eastAsia="el-GR"/>
        </w:rPr>
        <w:t>,</w:t>
      </w:r>
      <w:proofErr w:type="gramEnd"/>
      <w:r w:rsidRPr="00FA73E8">
        <w:rPr>
          <w:rFonts w:eastAsia="Times New Roman" w:cstheme="minorHAnsi"/>
          <w:bCs/>
          <w:lang w:val="en-US" w:eastAsia="el-GR"/>
        </w:rPr>
        <w:t xml:space="preserve"> Tsarea K</w:t>
      </w:r>
      <w:r w:rsidRPr="00FA73E8">
        <w:rPr>
          <w:rFonts w:eastAsia="Times New Roman" w:cstheme="minorHAnsi"/>
          <w:bCs/>
          <w:vertAlign w:val="superscript"/>
          <w:lang w:val="en-US" w:eastAsia="el-GR"/>
        </w:rPr>
        <w:t xml:space="preserve"> </w:t>
      </w:r>
      <w:r w:rsidRPr="00FA73E8">
        <w:rPr>
          <w:rFonts w:eastAsia="Times New Roman" w:cstheme="minorHAnsi"/>
          <w:bCs/>
          <w:lang w:val="en-US" w:eastAsia="el-GR"/>
        </w:rPr>
        <w:t>, Psychalakis N</w:t>
      </w:r>
      <w:r w:rsidRPr="00FA73E8">
        <w:rPr>
          <w:rFonts w:eastAsia="Times New Roman" w:cstheme="minorHAnsi"/>
          <w:bCs/>
          <w:vertAlign w:val="superscript"/>
          <w:lang w:val="en-US" w:eastAsia="el-GR"/>
        </w:rPr>
        <w:t xml:space="preserve"> </w:t>
      </w:r>
      <w:r w:rsidRPr="00FA73E8">
        <w:rPr>
          <w:rFonts w:eastAsia="Times New Roman" w:cstheme="minorHAnsi"/>
          <w:bCs/>
          <w:lang w:val="en-US" w:eastAsia="el-GR"/>
        </w:rPr>
        <w:t>, Karaiskos A, Stagias G</w:t>
      </w:r>
      <w:r w:rsidRPr="00FA73E8">
        <w:rPr>
          <w:rFonts w:eastAsia="Times New Roman" w:cstheme="minorHAnsi"/>
          <w:bCs/>
          <w:vertAlign w:val="superscript"/>
          <w:lang w:val="en-US" w:eastAsia="el-GR"/>
        </w:rPr>
        <w:t xml:space="preserve"> </w:t>
      </w:r>
      <w:r w:rsidRPr="00FA73E8">
        <w:rPr>
          <w:rFonts w:eastAsia="Times New Roman" w:cstheme="minorHAnsi"/>
          <w:bCs/>
          <w:lang w:val="en-US" w:eastAsia="el-GR"/>
        </w:rPr>
        <w:t>, Gerakis S</w:t>
      </w:r>
      <w:r w:rsidRPr="00FA73E8">
        <w:rPr>
          <w:rFonts w:eastAsia="Times New Roman" w:cstheme="minorHAnsi"/>
          <w:bCs/>
          <w:vertAlign w:val="superscript"/>
          <w:lang w:val="en-US" w:eastAsia="el-GR"/>
        </w:rPr>
        <w:t xml:space="preserve"> </w:t>
      </w:r>
      <w:r w:rsidRPr="00FA73E8">
        <w:rPr>
          <w:rFonts w:eastAsia="Times New Roman" w:cstheme="minorHAnsi"/>
          <w:bCs/>
          <w:lang w:val="en-US" w:eastAsia="el-GR"/>
        </w:rPr>
        <w:t>, Gerakis E</w:t>
      </w:r>
      <w:r w:rsidRPr="00FA73E8">
        <w:rPr>
          <w:rFonts w:eastAsia="Times New Roman" w:cstheme="minorHAnsi"/>
          <w:bCs/>
          <w:vertAlign w:val="superscript"/>
          <w:lang w:val="en-US" w:eastAsia="el-GR"/>
        </w:rPr>
        <w:t xml:space="preserve"> </w:t>
      </w:r>
      <w:r w:rsidRPr="00FA73E8">
        <w:rPr>
          <w:rFonts w:eastAsia="Times New Roman" w:cstheme="minorHAnsi"/>
          <w:bCs/>
          <w:lang w:val="en-US" w:eastAsia="el-GR"/>
        </w:rPr>
        <w:t xml:space="preserve">, Iacovidou N, </w:t>
      </w:r>
      <w:r w:rsidRPr="00FA73E8">
        <w:rPr>
          <w:rFonts w:eastAsia="Times New Roman" w:cstheme="minorHAnsi"/>
          <w:bCs/>
          <w:u w:val="single"/>
          <w:lang w:val="en-US" w:eastAsia="el-GR"/>
        </w:rPr>
        <w:t>Xanthos T</w:t>
      </w:r>
      <w:r w:rsidRPr="00FA73E8">
        <w:rPr>
          <w:rFonts w:eastAsia="Times New Roman" w:cstheme="minorHAnsi"/>
          <w:bCs/>
          <w:lang w:val="en-US" w:eastAsia="el-GR"/>
        </w:rPr>
        <w:t>, Papalois A.</w:t>
      </w:r>
    </w:p>
    <w:p w14:paraId="518AC674" w14:textId="77777777" w:rsidR="00CC7891" w:rsidRPr="00FA73E8" w:rsidRDefault="00CC7891" w:rsidP="0054302B">
      <w:pPr>
        <w:spacing w:after="0" w:line="360" w:lineRule="auto"/>
        <w:ind w:left="567"/>
        <w:rPr>
          <w:rFonts w:eastAsia="Times New Roman" w:cstheme="minorHAnsi"/>
          <w:b/>
          <w:bCs/>
          <w:lang w:val="en-US" w:eastAsia="el-GR"/>
        </w:rPr>
      </w:pPr>
      <w:r w:rsidRPr="00FA73E8">
        <w:rPr>
          <w:rFonts w:eastAsia="Times New Roman" w:cstheme="minorHAnsi"/>
          <w:b/>
          <w:bCs/>
          <w:lang w:val="en-US" w:eastAsia="el-GR"/>
        </w:rPr>
        <w:t>A refined piglet intubation method.</w:t>
      </w:r>
    </w:p>
    <w:p w14:paraId="53EC3AB0" w14:textId="77777777" w:rsidR="00CC7891" w:rsidRPr="00FA73E8" w:rsidRDefault="00CC7891" w:rsidP="0054302B">
      <w:pPr>
        <w:spacing w:after="0" w:line="360" w:lineRule="auto"/>
        <w:ind w:left="567"/>
        <w:rPr>
          <w:rFonts w:eastAsia="Times New Roman" w:cstheme="minorHAnsi"/>
          <w:bCs/>
          <w:i/>
          <w:lang w:val="en-US" w:eastAsia="el-GR"/>
        </w:rPr>
      </w:pPr>
      <w:r w:rsidRPr="00FA73E8">
        <w:rPr>
          <w:rFonts w:eastAsia="Times New Roman" w:cstheme="minorHAnsi"/>
          <w:bCs/>
          <w:i/>
          <w:lang w:val="en-US" w:eastAsia="el-GR"/>
        </w:rPr>
        <w:t>Joint HSBLAS-ESLAV-ECLAM Meeting “Laboratory Animal Science and Medicine in Translational Research: from Contribution to Completion”.</w:t>
      </w:r>
    </w:p>
    <w:p w14:paraId="28945704" w14:textId="77777777" w:rsidR="00CC7891" w:rsidRPr="00FA73E8" w:rsidRDefault="00CC7891" w:rsidP="0054302B">
      <w:pPr>
        <w:spacing w:after="0" w:line="360" w:lineRule="auto"/>
        <w:ind w:left="567"/>
        <w:rPr>
          <w:rFonts w:eastAsia="Times New Roman" w:cstheme="minorHAnsi"/>
          <w:bCs/>
          <w:i/>
          <w:lang w:val="en-US" w:eastAsia="el-GR"/>
        </w:rPr>
      </w:pPr>
      <w:r w:rsidRPr="00FA73E8">
        <w:rPr>
          <w:rFonts w:eastAsia="Times New Roman" w:cstheme="minorHAnsi"/>
          <w:bCs/>
          <w:i/>
          <w:lang w:val="en-US" w:eastAsia="el-GR"/>
        </w:rPr>
        <w:t>Athens, September 22-23, 2014.</w:t>
      </w:r>
    </w:p>
    <w:p w14:paraId="5DDB0F90" w14:textId="5CF8AB94" w:rsidR="00CC7891" w:rsidRPr="00FA73E8" w:rsidRDefault="00000000" w:rsidP="0054302B">
      <w:pPr>
        <w:spacing w:after="0" w:line="360" w:lineRule="auto"/>
        <w:ind w:left="567"/>
        <w:rPr>
          <w:rFonts w:eastAsia="Times New Roman" w:cstheme="minorHAnsi"/>
          <w:bCs/>
          <w:iCs/>
          <w:color w:val="0000FF"/>
          <w:lang w:val="en-US" w:eastAsia="el-GR"/>
        </w:rPr>
      </w:pPr>
      <w:hyperlink r:id="rId633" w:history="1">
        <w:r w:rsidR="00CC7891" w:rsidRPr="00FA73E8">
          <w:rPr>
            <w:rFonts w:eastAsia="Times New Roman" w:cstheme="minorHAnsi"/>
            <w:bCs/>
            <w:iCs/>
            <w:color w:val="0000FF"/>
            <w:lang w:val="en-US" w:eastAsia="el-GR"/>
          </w:rPr>
          <w:t>Πρόγραμμα Συνεδρίου</w:t>
        </w:r>
      </w:hyperlink>
    </w:p>
    <w:p w14:paraId="21E99E73" w14:textId="77777777" w:rsidR="00556BC0" w:rsidRPr="0054302B" w:rsidRDefault="00556BC0" w:rsidP="00A4654D">
      <w:pPr>
        <w:spacing w:after="0" w:line="360" w:lineRule="auto"/>
        <w:ind w:left="567" w:hanging="567"/>
        <w:rPr>
          <w:rFonts w:eastAsia="Times New Roman" w:cstheme="minorHAnsi"/>
          <w:bCs/>
          <w:iCs/>
          <w:sz w:val="12"/>
          <w:szCs w:val="12"/>
          <w:lang w:val="en-US" w:eastAsia="el-GR"/>
        </w:rPr>
      </w:pPr>
    </w:p>
    <w:p w14:paraId="34022CE7" w14:textId="77777777" w:rsidR="00CC7891" w:rsidRPr="00FA73E8" w:rsidRDefault="00CC7891" w:rsidP="004F3314">
      <w:pPr>
        <w:numPr>
          <w:ilvl w:val="0"/>
          <w:numId w:val="87"/>
        </w:numPr>
        <w:spacing w:after="0" w:line="360" w:lineRule="auto"/>
        <w:ind w:left="567" w:hanging="567"/>
        <w:contextualSpacing/>
        <w:rPr>
          <w:rFonts w:cstheme="minorHAnsi"/>
          <w:lang w:val="en-US"/>
        </w:rPr>
      </w:pPr>
      <w:r w:rsidRPr="00FA73E8">
        <w:rPr>
          <w:rFonts w:cstheme="minorHAnsi"/>
          <w:lang w:val="en-US"/>
        </w:rPr>
        <w:t xml:space="preserve">Lelovas P, </w:t>
      </w:r>
      <w:r w:rsidRPr="00FA73E8">
        <w:rPr>
          <w:rFonts w:cstheme="minorHAnsi"/>
          <w:u w:val="single"/>
          <w:lang w:val="en-US"/>
        </w:rPr>
        <w:t>Xanthos T</w:t>
      </w:r>
      <w:r w:rsidRPr="00FA73E8">
        <w:rPr>
          <w:rFonts w:cstheme="minorHAnsi"/>
          <w:lang w:val="en-US"/>
        </w:rPr>
        <w:t>, Dimitriou C, Kostomitsopoulos N.</w:t>
      </w:r>
    </w:p>
    <w:p w14:paraId="52816E83" w14:textId="77777777" w:rsidR="00CC7891" w:rsidRPr="00FA73E8" w:rsidRDefault="00CC7891" w:rsidP="0054302B">
      <w:pPr>
        <w:spacing w:after="0" w:line="360" w:lineRule="auto"/>
        <w:ind w:left="567"/>
        <w:rPr>
          <w:rFonts w:cstheme="minorHAnsi"/>
          <w:b/>
          <w:bCs/>
          <w:lang w:val="en-US"/>
        </w:rPr>
      </w:pPr>
      <w:r w:rsidRPr="00FA73E8">
        <w:rPr>
          <w:rFonts w:cstheme="minorHAnsi"/>
          <w:b/>
          <w:bCs/>
          <w:lang w:val="en-US"/>
        </w:rPr>
        <w:t>Differences and similarities of the laboratory animals’ heart as model in cardiovascular research.</w:t>
      </w:r>
    </w:p>
    <w:p w14:paraId="4A797433" w14:textId="77777777" w:rsidR="00CC7891" w:rsidRPr="00FA73E8" w:rsidRDefault="00CC7891" w:rsidP="0054302B">
      <w:pPr>
        <w:spacing w:after="0" w:line="360" w:lineRule="auto"/>
        <w:ind w:left="567"/>
        <w:rPr>
          <w:rFonts w:eastAsia="Times New Roman" w:cstheme="minorHAnsi"/>
          <w:bCs/>
          <w:i/>
          <w:lang w:val="en-US" w:eastAsia="el-GR"/>
        </w:rPr>
      </w:pPr>
      <w:r w:rsidRPr="00FA73E8">
        <w:rPr>
          <w:rFonts w:eastAsia="Times New Roman" w:cstheme="minorHAnsi"/>
          <w:bCs/>
          <w:i/>
          <w:lang w:val="en-US" w:eastAsia="el-GR"/>
        </w:rPr>
        <w:t>Joint HSBLAS-ESLAV-ECLAM Meeting “Laboratory Animal Science and Medicine in Translational Research: from Contribution to Completion”.</w:t>
      </w:r>
    </w:p>
    <w:p w14:paraId="306BB5D9" w14:textId="77777777" w:rsidR="00CC7891" w:rsidRPr="00FA73E8" w:rsidRDefault="00CC7891" w:rsidP="0054302B">
      <w:pPr>
        <w:spacing w:after="0" w:line="360" w:lineRule="auto"/>
        <w:ind w:left="567"/>
        <w:rPr>
          <w:rFonts w:eastAsia="Times New Roman" w:cstheme="minorHAnsi"/>
          <w:bCs/>
          <w:i/>
          <w:lang w:val="en-US" w:eastAsia="el-GR"/>
        </w:rPr>
      </w:pPr>
      <w:r w:rsidRPr="00FA73E8">
        <w:rPr>
          <w:rFonts w:eastAsia="Times New Roman" w:cstheme="minorHAnsi"/>
          <w:bCs/>
          <w:i/>
          <w:lang w:val="en-US" w:eastAsia="el-GR"/>
        </w:rPr>
        <w:t>Athens, September 22-23, 2014.</w:t>
      </w:r>
    </w:p>
    <w:p w14:paraId="2F2C2032" w14:textId="77777777" w:rsidR="00CC7891" w:rsidRPr="00FA73E8" w:rsidRDefault="00000000" w:rsidP="0054302B">
      <w:pPr>
        <w:spacing w:after="0" w:line="360" w:lineRule="auto"/>
        <w:ind w:left="567"/>
        <w:rPr>
          <w:rFonts w:eastAsia="Times New Roman" w:cstheme="minorHAnsi"/>
          <w:bCs/>
          <w:iCs/>
          <w:lang w:val="en-US" w:eastAsia="el-GR"/>
        </w:rPr>
      </w:pPr>
      <w:hyperlink r:id="rId634" w:history="1">
        <w:r w:rsidR="00CC7891" w:rsidRPr="00FA73E8">
          <w:rPr>
            <w:rFonts w:eastAsia="Times New Roman" w:cstheme="minorHAnsi"/>
            <w:bCs/>
            <w:iCs/>
            <w:color w:val="0000FF"/>
            <w:lang w:val="en-US" w:eastAsia="el-GR"/>
          </w:rPr>
          <w:t>Πρόγραμμα Συνεδρίου</w:t>
        </w:r>
      </w:hyperlink>
    </w:p>
    <w:p w14:paraId="4ADBFA40" w14:textId="495F2458" w:rsidR="00CC7891" w:rsidRDefault="00CC7891" w:rsidP="00A4654D">
      <w:pPr>
        <w:spacing w:after="0" w:line="360" w:lineRule="auto"/>
        <w:ind w:left="567" w:hanging="567"/>
        <w:rPr>
          <w:rFonts w:cstheme="minorHAnsi"/>
          <w:b/>
          <w:sz w:val="14"/>
          <w:szCs w:val="14"/>
          <w:lang w:val="en-US"/>
        </w:rPr>
      </w:pPr>
    </w:p>
    <w:p w14:paraId="62021484" w14:textId="04D9EFE9" w:rsidR="0063055B" w:rsidRDefault="0063055B" w:rsidP="00A4654D">
      <w:pPr>
        <w:spacing w:after="0" w:line="360" w:lineRule="auto"/>
        <w:ind w:left="567" w:hanging="567"/>
        <w:rPr>
          <w:rFonts w:cstheme="minorHAnsi"/>
          <w:b/>
          <w:sz w:val="14"/>
          <w:szCs w:val="14"/>
          <w:lang w:val="en-US"/>
        </w:rPr>
      </w:pPr>
    </w:p>
    <w:p w14:paraId="37D57CF6" w14:textId="1427AF81" w:rsidR="0063055B" w:rsidRDefault="0063055B" w:rsidP="00A4654D">
      <w:pPr>
        <w:spacing w:after="0" w:line="360" w:lineRule="auto"/>
        <w:ind w:left="567" w:hanging="567"/>
        <w:rPr>
          <w:rFonts w:cstheme="minorHAnsi"/>
          <w:b/>
          <w:sz w:val="14"/>
          <w:szCs w:val="14"/>
          <w:lang w:val="en-US"/>
        </w:rPr>
      </w:pPr>
    </w:p>
    <w:p w14:paraId="51849BF0" w14:textId="675F293E" w:rsidR="0063055B" w:rsidRDefault="0063055B" w:rsidP="00A4654D">
      <w:pPr>
        <w:spacing w:after="0" w:line="360" w:lineRule="auto"/>
        <w:ind w:left="567" w:hanging="567"/>
        <w:rPr>
          <w:rFonts w:cstheme="minorHAnsi"/>
          <w:b/>
          <w:sz w:val="14"/>
          <w:szCs w:val="14"/>
          <w:lang w:val="en-US"/>
        </w:rPr>
      </w:pPr>
    </w:p>
    <w:p w14:paraId="48BE0E4F" w14:textId="3E37BDEC" w:rsidR="0063055B" w:rsidRDefault="0063055B" w:rsidP="00A4654D">
      <w:pPr>
        <w:spacing w:after="0" w:line="360" w:lineRule="auto"/>
        <w:ind w:left="567" w:hanging="567"/>
        <w:rPr>
          <w:rFonts w:cstheme="minorHAnsi"/>
          <w:b/>
          <w:sz w:val="14"/>
          <w:szCs w:val="14"/>
          <w:lang w:val="en-US"/>
        </w:rPr>
      </w:pPr>
    </w:p>
    <w:p w14:paraId="7B7DDCAC" w14:textId="77777777" w:rsidR="0063055B" w:rsidRPr="0054302B" w:rsidRDefault="0063055B" w:rsidP="00A4654D">
      <w:pPr>
        <w:spacing w:after="0" w:line="360" w:lineRule="auto"/>
        <w:ind w:left="567" w:hanging="567"/>
        <w:rPr>
          <w:rFonts w:cstheme="minorHAnsi"/>
          <w:b/>
          <w:sz w:val="14"/>
          <w:szCs w:val="14"/>
          <w:lang w:val="en-US"/>
        </w:rPr>
      </w:pPr>
    </w:p>
    <w:p w14:paraId="741C4C27" w14:textId="77777777" w:rsidR="00CC7891" w:rsidRPr="00FA73E8" w:rsidRDefault="00CC7891" w:rsidP="004F3314">
      <w:pPr>
        <w:numPr>
          <w:ilvl w:val="0"/>
          <w:numId w:val="87"/>
        </w:numPr>
        <w:spacing w:after="0" w:line="360" w:lineRule="auto"/>
        <w:ind w:left="567" w:hanging="567"/>
        <w:contextualSpacing/>
        <w:rPr>
          <w:rFonts w:cstheme="minorHAnsi"/>
          <w:bCs/>
          <w:lang w:val="en-US"/>
        </w:rPr>
      </w:pPr>
      <w:r w:rsidRPr="00FA73E8">
        <w:rPr>
          <w:rFonts w:cstheme="minorHAnsi"/>
          <w:bCs/>
          <w:lang w:val="en-US"/>
        </w:rPr>
        <w:lastRenderedPageBreak/>
        <w:t xml:space="preserve">Pantazopoulos C, Floros I, Mega A, Rigas C, Pavleas I, Vernikos P, Archontoulis N, Xanthis D, Iacovidou N, </w:t>
      </w:r>
      <w:r w:rsidRPr="00FA73E8">
        <w:rPr>
          <w:rFonts w:cstheme="minorHAnsi"/>
          <w:bCs/>
          <w:u w:val="single"/>
          <w:lang w:val="en-US"/>
        </w:rPr>
        <w:t>Xanthos T</w:t>
      </w:r>
      <w:r w:rsidRPr="00FA73E8">
        <w:rPr>
          <w:rFonts w:cstheme="minorHAnsi"/>
          <w:bCs/>
          <w:lang w:val="en-US"/>
        </w:rPr>
        <w:t>.</w:t>
      </w:r>
    </w:p>
    <w:p w14:paraId="7CA26B60" w14:textId="77777777" w:rsidR="00CC7891" w:rsidRPr="00FA73E8" w:rsidRDefault="00CC7891" w:rsidP="0054302B">
      <w:pPr>
        <w:spacing w:after="0" w:line="360" w:lineRule="auto"/>
        <w:ind w:left="567"/>
        <w:rPr>
          <w:rFonts w:cstheme="minorHAnsi"/>
          <w:b/>
          <w:lang w:val="en-US"/>
        </w:rPr>
      </w:pPr>
      <w:r w:rsidRPr="00FA73E8">
        <w:rPr>
          <w:rFonts w:cstheme="minorHAnsi"/>
          <w:b/>
          <w:lang w:val="en-US"/>
        </w:rPr>
        <w:t>Comparison of the histopathologic effects on the lungs of two external chest compression devices (Lucas versus autopulse) in a swine model of ventricular fibrillation.</w:t>
      </w:r>
    </w:p>
    <w:p w14:paraId="7DFE41C6" w14:textId="77777777" w:rsidR="00CC7891" w:rsidRPr="00FA73E8" w:rsidRDefault="00CC7891" w:rsidP="0054302B">
      <w:pPr>
        <w:spacing w:after="0" w:line="360" w:lineRule="auto"/>
        <w:ind w:left="567"/>
        <w:rPr>
          <w:rFonts w:cstheme="minorHAnsi"/>
          <w:i/>
          <w:lang w:val="en-US"/>
        </w:rPr>
      </w:pPr>
      <w:r w:rsidRPr="00FA73E8">
        <w:rPr>
          <w:rFonts w:cstheme="minorHAnsi"/>
          <w:i/>
          <w:lang w:val="en-US"/>
        </w:rPr>
        <w:t>ESICM LIVES 2014. Barcelona, Spain, September 27 - October 1, 2014.</w:t>
      </w:r>
    </w:p>
    <w:p w14:paraId="1E2E4B88" w14:textId="77777777" w:rsidR="00CC7891" w:rsidRPr="00FA73E8" w:rsidRDefault="00CC7891" w:rsidP="0054302B">
      <w:pPr>
        <w:spacing w:after="0" w:line="360" w:lineRule="auto"/>
        <w:ind w:left="567"/>
        <w:rPr>
          <w:rFonts w:cstheme="minorHAnsi"/>
          <w:i/>
          <w:lang w:val="en-US"/>
        </w:rPr>
      </w:pPr>
      <w:r w:rsidRPr="00FA73E8">
        <w:rPr>
          <w:rFonts w:cstheme="minorHAnsi"/>
          <w:i/>
          <w:lang w:val="en-US"/>
        </w:rPr>
        <w:t>Intensive Care Medicine Experimental 2014; 2(Suppl 1): P24</w:t>
      </w:r>
    </w:p>
    <w:p w14:paraId="71146AF5" w14:textId="77777777" w:rsidR="00CC7891" w:rsidRPr="00FA73E8" w:rsidRDefault="00CC7891" w:rsidP="0054302B">
      <w:pPr>
        <w:spacing w:after="0" w:line="360" w:lineRule="auto"/>
        <w:ind w:left="567"/>
        <w:rPr>
          <w:rFonts w:cstheme="minorHAnsi"/>
          <w:bCs/>
          <w:iCs/>
          <w:lang w:val="en-US"/>
        </w:rPr>
      </w:pPr>
      <w:r w:rsidRPr="00FA73E8">
        <w:rPr>
          <w:rFonts w:cstheme="minorHAnsi"/>
          <w:bCs/>
          <w:iCs/>
        </w:rPr>
        <w:t>Συντ</w:t>
      </w:r>
      <w:r w:rsidRPr="00FA73E8">
        <w:rPr>
          <w:rFonts w:cstheme="minorHAnsi"/>
          <w:bCs/>
          <w:iCs/>
          <w:lang w:val="en-US"/>
        </w:rPr>
        <w:t xml:space="preserve">. </w:t>
      </w:r>
      <w:r w:rsidRPr="00FA73E8">
        <w:rPr>
          <w:rFonts w:cstheme="minorHAnsi"/>
          <w:bCs/>
          <w:iCs/>
        </w:rPr>
        <w:t>απήχησης</w:t>
      </w:r>
      <w:r w:rsidRPr="00FA73E8">
        <w:rPr>
          <w:rFonts w:cstheme="minorHAnsi"/>
          <w:bCs/>
          <w:iCs/>
          <w:lang w:val="en-US"/>
        </w:rPr>
        <w:t>: -</w:t>
      </w:r>
    </w:p>
    <w:p w14:paraId="37582EF1" w14:textId="77777777" w:rsidR="00CC7891" w:rsidRPr="00FA73E8" w:rsidRDefault="00000000" w:rsidP="0054302B">
      <w:pPr>
        <w:spacing w:after="0" w:line="360" w:lineRule="auto"/>
        <w:ind w:left="567"/>
        <w:rPr>
          <w:rFonts w:cstheme="minorHAnsi"/>
          <w:bCs/>
          <w:iCs/>
          <w:lang w:val="en-US"/>
        </w:rPr>
      </w:pPr>
      <w:hyperlink r:id="rId635" w:history="1">
        <w:r w:rsidR="00CC7891" w:rsidRPr="00FA73E8">
          <w:rPr>
            <w:rFonts w:cstheme="minorHAnsi"/>
            <w:bCs/>
            <w:iCs/>
            <w:color w:val="0000FF"/>
            <w:lang w:val="en-US"/>
          </w:rPr>
          <w:t>Πρόγραμμα Συνεδρίου</w:t>
        </w:r>
      </w:hyperlink>
    </w:p>
    <w:p w14:paraId="4D0DA9CB" w14:textId="1A705E2C" w:rsidR="00CC7891" w:rsidRPr="0054302B" w:rsidRDefault="00CC7891" w:rsidP="00A4654D">
      <w:pPr>
        <w:spacing w:after="0" w:line="360" w:lineRule="auto"/>
        <w:ind w:left="567" w:hanging="567"/>
        <w:rPr>
          <w:rFonts w:cstheme="minorHAnsi"/>
          <w:bCs/>
          <w:iCs/>
          <w:sz w:val="6"/>
          <w:szCs w:val="6"/>
          <w:lang w:val="en-US"/>
        </w:rPr>
      </w:pPr>
    </w:p>
    <w:p w14:paraId="12FCA9A4" w14:textId="77777777" w:rsidR="00CC7891" w:rsidRPr="00FA73E8" w:rsidRDefault="00CC7891" w:rsidP="004F3314">
      <w:pPr>
        <w:numPr>
          <w:ilvl w:val="0"/>
          <w:numId w:val="87"/>
        </w:numPr>
        <w:spacing w:after="0" w:line="360" w:lineRule="auto"/>
        <w:ind w:left="567" w:hanging="567"/>
        <w:rPr>
          <w:rFonts w:eastAsia="Times New Roman" w:cstheme="minorHAnsi"/>
          <w:bCs/>
          <w:lang w:val="en-US" w:eastAsia="el-GR"/>
        </w:rPr>
      </w:pPr>
      <w:r w:rsidRPr="00FA73E8">
        <w:rPr>
          <w:rFonts w:eastAsia="Times New Roman" w:cstheme="minorHAnsi"/>
          <w:bCs/>
          <w:lang w:val="en-US" w:eastAsia="el-GR"/>
        </w:rPr>
        <w:t xml:space="preserve">Pantazopoulos C, Floros I, Mega A, Rigas C, Pavleas I, Vernikos P, Archontoulis N, Xanthis D, Iacovidou N, </w:t>
      </w:r>
      <w:r w:rsidRPr="00FA73E8">
        <w:rPr>
          <w:rFonts w:eastAsia="Times New Roman" w:cstheme="minorHAnsi"/>
          <w:bCs/>
          <w:u w:val="single"/>
          <w:lang w:val="en-US" w:eastAsia="el-GR"/>
        </w:rPr>
        <w:t>Xanthos T</w:t>
      </w:r>
      <w:r w:rsidRPr="00FA73E8">
        <w:rPr>
          <w:rFonts w:eastAsia="Times New Roman" w:cstheme="minorHAnsi"/>
          <w:bCs/>
          <w:lang w:val="en-US" w:eastAsia="el-GR"/>
        </w:rPr>
        <w:t>.</w:t>
      </w:r>
    </w:p>
    <w:p w14:paraId="0204B4D3" w14:textId="77777777" w:rsidR="00CC7891" w:rsidRPr="00FA73E8" w:rsidRDefault="00CC7891" w:rsidP="004431BF">
      <w:pPr>
        <w:spacing w:after="0" w:line="360" w:lineRule="auto"/>
        <w:ind w:left="567"/>
        <w:rPr>
          <w:rFonts w:eastAsia="Times New Roman" w:cstheme="minorHAnsi"/>
          <w:b/>
          <w:bCs/>
          <w:lang w:val="en-US" w:eastAsia="el-GR"/>
        </w:rPr>
      </w:pPr>
      <w:r w:rsidRPr="00FA73E8">
        <w:rPr>
          <w:rFonts w:eastAsia="Times New Roman" w:cstheme="minorHAnsi"/>
          <w:b/>
          <w:bCs/>
          <w:lang w:val="en-US" w:eastAsia="el-GR"/>
        </w:rPr>
        <w:t>Comparison of the hemodynamic parameters of two external chest compression devices (lucas versus autopulse) in a swine model of ventricular fibrillation.</w:t>
      </w:r>
    </w:p>
    <w:p w14:paraId="0999B7A1" w14:textId="77777777" w:rsidR="00CC7891" w:rsidRPr="00FA73E8" w:rsidRDefault="00CC7891" w:rsidP="004431BF">
      <w:pPr>
        <w:spacing w:after="0" w:line="360" w:lineRule="auto"/>
        <w:ind w:left="567"/>
        <w:rPr>
          <w:rFonts w:eastAsia="Times New Roman" w:cstheme="minorHAnsi"/>
          <w:bCs/>
          <w:i/>
          <w:lang w:val="en-US" w:eastAsia="el-GR"/>
        </w:rPr>
      </w:pPr>
      <w:r w:rsidRPr="00FA73E8">
        <w:rPr>
          <w:rFonts w:eastAsia="Times New Roman" w:cstheme="minorHAnsi"/>
          <w:bCs/>
          <w:i/>
          <w:lang w:val="en-US" w:eastAsia="el-GR"/>
        </w:rPr>
        <w:t xml:space="preserve">ESICM LIVES 2014. Barcelona, </w:t>
      </w:r>
      <w:proofErr w:type="gramStart"/>
      <w:r w:rsidRPr="00FA73E8">
        <w:rPr>
          <w:rFonts w:eastAsia="Times New Roman" w:cstheme="minorHAnsi"/>
          <w:bCs/>
          <w:i/>
          <w:lang w:val="en-US" w:eastAsia="el-GR"/>
        </w:rPr>
        <w:t>Spain,September</w:t>
      </w:r>
      <w:proofErr w:type="gramEnd"/>
      <w:r w:rsidRPr="00FA73E8">
        <w:rPr>
          <w:rFonts w:eastAsia="Times New Roman" w:cstheme="minorHAnsi"/>
          <w:bCs/>
          <w:i/>
          <w:lang w:val="en-US" w:eastAsia="el-GR"/>
        </w:rPr>
        <w:t xml:space="preserve"> 27- October 1, 2014.</w:t>
      </w:r>
    </w:p>
    <w:p w14:paraId="69265F13" w14:textId="77777777" w:rsidR="00CC7891" w:rsidRPr="00FA73E8" w:rsidRDefault="00CC7891" w:rsidP="004431BF">
      <w:pPr>
        <w:spacing w:after="0" w:line="360" w:lineRule="auto"/>
        <w:ind w:left="567"/>
        <w:rPr>
          <w:rFonts w:eastAsia="Times New Roman" w:cstheme="minorHAnsi"/>
          <w:bCs/>
          <w:i/>
          <w:lang w:val="en-US" w:eastAsia="el-GR"/>
        </w:rPr>
      </w:pPr>
      <w:r w:rsidRPr="00FA73E8">
        <w:rPr>
          <w:rFonts w:eastAsia="Times New Roman" w:cstheme="minorHAnsi"/>
          <w:bCs/>
          <w:i/>
          <w:lang w:val="en-US" w:eastAsia="el-GR"/>
        </w:rPr>
        <w:t>Intensive Care Medicine Experimental 2014, 2(Suppl 1): P83</w:t>
      </w:r>
    </w:p>
    <w:p w14:paraId="001A4698" w14:textId="77777777" w:rsidR="00CC7891" w:rsidRPr="00FA73E8" w:rsidRDefault="00CC7891" w:rsidP="004431BF">
      <w:pPr>
        <w:spacing w:after="0" w:line="360" w:lineRule="auto"/>
        <w:ind w:left="567"/>
        <w:rPr>
          <w:rFonts w:cstheme="minorHAnsi"/>
          <w:bCs/>
          <w:iCs/>
          <w:lang w:val="en-US"/>
        </w:rPr>
      </w:pPr>
      <w:r w:rsidRPr="00FA73E8">
        <w:rPr>
          <w:rFonts w:cstheme="minorHAnsi"/>
          <w:bCs/>
          <w:iCs/>
        </w:rPr>
        <w:t>Συντ</w:t>
      </w:r>
      <w:r w:rsidRPr="00FA73E8">
        <w:rPr>
          <w:rFonts w:cstheme="minorHAnsi"/>
          <w:bCs/>
          <w:iCs/>
          <w:lang w:val="en-US"/>
        </w:rPr>
        <w:t xml:space="preserve">. </w:t>
      </w:r>
      <w:r w:rsidRPr="00FA73E8">
        <w:rPr>
          <w:rFonts w:cstheme="minorHAnsi"/>
          <w:bCs/>
          <w:iCs/>
        </w:rPr>
        <w:t>απήχησης</w:t>
      </w:r>
      <w:r w:rsidRPr="00FA73E8">
        <w:rPr>
          <w:rFonts w:cstheme="minorHAnsi"/>
          <w:bCs/>
          <w:iCs/>
          <w:lang w:val="en-US"/>
        </w:rPr>
        <w:t>: -</w:t>
      </w:r>
    </w:p>
    <w:p w14:paraId="0B12F297" w14:textId="77777777" w:rsidR="00CC7891" w:rsidRPr="00FA73E8" w:rsidRDefault="00CC7891" w:rsidP="00A4654D">
      <w:pPr>
        <w:spacing w:after="0" w:line="360" w:lineRule="auto"/>
        <w:ind w:left="567" w:hanging="567"/>
        <w:rPr>
          <w:rFonts w:cstheme="minorHAnsi"/>
          <w:bCs/>
          <w:iCs/>
          <w:lang w:val="en-US"/>
        </w:rPr>
      </w:pPr>
    </w:p>
    <w:p w14:paraId="70F13544" w14:textId="77777777" w:rsidR="00CC7891" w:rsidRPr="00FA73E8" w:rsidRDefault="00CC7891" w:rsidP="004F3314">
      <w:pPr>
        <w:numPr>
          <w:ilvl w:val="0"/>
          <w:numId w:val="87"/>
        </w:numPr>
        <w:spacing w:after="0" w:line="360" w:lineRule="auto"/>
        <w:ind w:left="567" w:hanging="567"/>
        <w:rPr>
          <w:rFonts w:eastAsia="Times New Roman" w:cstheme="minorHAnsi"/>
          <w:bCs/>
          <w:lang w:val="en-US" w:eastAsia="el-GR"/>
        </w:rPr>
      </w:pPr>
      <w:r w:rsidRPr="00FA73E8">
        <w:rPr>
          <w:rFonts w:eastAsia="Times New Roman" w:cstheme="minorHAnsi"/>
          <w:bCs/>
          <w:lang w:val="en-US" w:eastAsia="el-GR"/>
        </w:rPr>
        <w:t xml:space="preserve">Iacovidou N, Aggelina A, Papalois A, Pliatsika P, Douvanas A, Gkiokas G, </w:t>
      </w:r>
      <w:r w:rsidRPr="00FA73E8">
        <w:rPr>
          <w:rFonts w:eastAsia="Times New Roman" w:cstheme="minorHAnsi"/>
          <w:bCs/>
          <w:u w:val="single"/>
          <w:lang w:val="en-US" w:eastAsia="el-GR"/>
        </w:rPr>
        <w:t>Xanthos T</w:t>
      </w:r>
      <w:r w:rsidRPr="00FA73E8">
        <w:rPr>
          <w:rFonts w:eastAsia="Times New Roman" w:cstheme="minorHAnsi"/>
          <w:bCs/>
          <w:lang w:val="en-US" w:eastAsia="el-GR"/>
        </w:rPr>
        <w:t>.</w:t>
      </w:r>
    </w:p>
    <w:p w14:paraId="70955293" w14:textId="77777777" w:rsidR="00CC7891" w:rsidRPr="00FA73E8" w:rsidRDefault="00CC7891" w:rsidP="004431BF">
      <w:pPr>
        <w:spacing w:after="0" w:line="360" w:lineRule="auto"/>
        <w:ind w:left="567"/>
        <w:rPr>
          <w:rFonts w:eastAsia="Times New Roman" w:cstheme="minorHAnsi"/>
          <w:bCs/>
          <w:lang w:val="en-US" w:eastAsia="el-GR"/>
        </w:rPr>
      </w:pPr>
      <w:r w:rsidRPr="00FA73E8">
        <w:rPr>
          <w:rFonts w:eastAsia="Times New Roman" w:cstheme="minorHAnsi"/>
          <w:b/>
          <w:bCs/>
          <w:lang w:val="en-US" w:eastAsia="el-GR"/>
        </w:rPr>
        <w:t>Asynchronous chest compressions vs synchronous improve 2-hour survival in an experimental neonatal pigley model of asphyxia cardiac arrest.</w:t>
      </w:r>
    </w:p>
    <w:p w14:paraId="2B8DBD13" w14:textId="77777777" w:rsidR="00CC7891" w:rsidRPr="00FA73E8" w:rsidRDefault="00CC7891" w:rsidP="004431BF">
      <w:pPr>
        <w:spacing w:after="0" w:line="360" w:lineRule="auto"/>
        <w:ind w:left="567"/>
        <w:rPr>
          <w:rFonts w:eastAsia="Times New Roman" w:cstheme="minorHAnsi"/>
          <w:bCs/>
          <w:lang w:val="en-US" w:eastAsia="el-GR"/>
        </w:rPr>
      </w:pPr>
      <w:r w:rsidRPr="00FA73E8">
        <w:rPr>
          <w:rFonts w:eastAsia="Times New Roman" w:cstheme="minorHAnsi"/>
          <w:bCs/>
          <w:u w:val="single"/>
          <w:lang w:val="en-US" w:eastAsia="el-GR"/>
        </w:rPr>
        <w:t xml:space="preserve">The work was present in the Academic Olympics </w:t>
      </w:r>
      <w:proofErr w:type="gramStart"/>
      <w:r w:rsidRPr="00FA73E8">
        <w:rPr>
          <w:rFonts w:eastAsia="Times New Roman" w:cstheme="minorHAnsi"/>
          <w:bCs/>
          <w:u w:val="single"/>
          <w:lang w:val="en-US" w:eastAsia="el-GR"/>
        </w:rPr>
        <w:t>Semifinal</w:t>
      </w:r>
      <w:proofErr w:type="gramEnd"/>
      <w:r w:rsidRPr="00FA73E8">
        <w:rPr>
          <w:rFonts w:eastAsia="Times New Roman" w:cstheme="minorHAnsi"/>
          <w:bCs/>
          <w:u w:val="single"/>
          <w:lang w:val="en-US" w:eastAsia="el-GR"/>
        </w:rPr>
        <w:t xml:space="preserve"> and it was selected in the best 10 presentations</w:t>
      </w:r>
    </w:p>
    <w:p w14:paraId="779B5C7D" w14:textId="77777777" w:rsidR="00CC7891" w:rsidRPr="00FA73E8" w:rsidRDefault="00CC7891" w:rsidP="004431BF">
      <w:pPr>
        <w:spacing w:after="0" w:line="360" w:lineRule="auto"/>
        <w:ind w:left="567"/>
        <w:rPr>
          <w:rFonts w:eastAsia="Times New Roman" w:cstheme="minorHAnsi"/>
          <w:b/>
          <w:bCs/>
          <w:i/>
          <w:lang w:val="en-US" w:eastAsia="el-GR"/>
        </w:rPr>
      </w:pPr>
      <w:r w:rsidRPr="00FA73E8">
        <w:rPr>
          <w:rFonts w:eastAsia="Times New Roman" w:cstheme="minorHAnsi"/>
          <w:bCs/>
          <w:i/>
          <w:lang w:val="en-US" w:eastAsia="el-GR"/>
        </w:rPr>
        <w:t>4</w:t>
      </w:r>
      <w:r w:rsidRPr="00FA73E8">
        <w:rPr>
          <w:rFonts w:eastAsia="Times New Roman" w:cstheme="minorHAnsi"/>
          <w:bCs/>
          <w:i/>
          <w:vertAlign w:val="superscript"/>
          <w:lang w:val="en-US" w:eastAsia="el-GR"/>
        </w:rPr>
        <w:t>th</w:t>
      </w:r>
      <w:r w:rsidRPr="00FA73E8">
        <w:rPr>
          <w:rFonts w:eastAsia="Times New Roman" w:cstheme="minorHAnsi"/>
          <w:bCs/>
          <w:i/>
          <w:lang w:val="en-US" w:eastAsia="el-GR"/>
        </w:rPr>
        <w:t xml:space="preserve"> International Congress of Union of European Neonatal and Perinatal Societies-UENPS.</w:t>
      </w:r>
    </w:p>
    <w:p w14:paraId="1E381868" w14:textId="77777777" w:rsidR="00CC7891" w:rsidRPr="00FA73E8" w:rsidRDefault="00CC7891" w:rsidP="004431BF">
      <w:pPr>
        <w:spacing w:after="0" w:line="360" w:lineRule="auto"/>
        <w:ind w:left="567"/>
        <w:rPr>
          <w:rFonts w:cstheme="minorHAnsi"/>
          <w:bCs/>
          <w:i/>
          <w:lang w:val="en-US"/>
        </w:rPr>
      </w:pPr>
      <w:r w:rsidRPr="00FA73E8">
        <w:rPr>
          <w:rFonts w:cstheme="minorHAnsi"/>
          <w:bCs/>
          <w:i/>
          <w:lang w:val="en-US"/>
        </w:rPr>
        <w:t>Athens, Greece, December 11-14, 2014.</w:t>
      </w:r>
    </w:p>
    <w:p w14:paraId="690CFDF5" w14:textId="77777777" w:rsidR="00CC7891" w:rsidRPr="00FA73E8" w:rsidRDefault="00CC7891" w:rsidP="004431BF">
      <w:pPr>
        <w:spacing w:after="0" w:line="360" w:lineRule="auto"/>
        <w:ind w:left="567"/>
        <w:rPr>
          <w:rFonts w:cstheme="minorHAnsi"/>
          <w:bCs/>
          <w:lang w:val="en-US"/>
        </w:rPr>
      </w:pPr>
      <w:r w:rsidRPr="00FA73E8">
        <w:rPr>
          <w:rFonts w:cstheme="minorHAnsi"/>
          <w:bCs/>
          <w:i/>
          <w:color w:val="221E1F"/>
          <w:lang w:val="en-US"/>
        </w:rPr>
        <w:t>J Pediatr Neonat Individual Med</w:t>
      </w:r>
      <w:r w:rsidRPr="00FA73E8">
        <w:rPr>
          <w:rFonts w:cstheme="minorHAnsi"/>
          <w:bCs/>
          <w:lang w:val="en-US"/>
        </w:rPr>
        <w:t>. 2015;4(1): e040103, doi: 10.7363/040103</w:t>
      </w:r>
    </w:p>
    <w:p w14:paraId="32779857" w14:textId="77777777" w:rsidR="00CC7891" w:rsidRPr="00FA73E8" w:rsidRDefault="00CC7891" w:rsidP="004431BF">
      <w:pPr>
        <w:spacing w:after="0" w:line="360" w:lineRule="auto"/>
        <w:ind w:left="567"/>
        <w:rPr>
          <w:rFonts w:eastAsia="Times New Roman" w:cstheme="minorHAnsi"/>
          <w:lang w:val="en-US" w:eastAsia="el-GR"/>
        </w:rPr>
      </w:pPr>
      <w:r w:rsidRPr="00FA73E8">
        <w:rPr>
          <w:rFonts w:eastAsia="Times New Roman" w:cstheme="minorHAnsi"/>
          <w:bCs/>
          <w:lang w:eastAsia="el-GR"/>
        </w:rPr>
        <w:t>Συντ</w:t>
      </w:r>
      <w:r w:rsidRPr="00FA73E8">
        <w:rPr>
          <w:rFonts w:eastAsia="Times New Roman" w:cstheme="minorHAnsi"/>
          <w:bCs/>
          <w:lang w:val="en-US" w:eastAsia="el-GR"/>
        </w:rPr>
        <w:t xml:space="preserve">. </w:t>
      </w:r>
      <w:r w:rsidRPr="00FA73E8">
        <w:rPr>
          <w:rFonts w:eastAsia="Times New Roman" w:cstheme="minorHAnsi"/>
          <w:bCs/>
          <w:lang w:eastAsia="el-GR"/>
        </w:rPr>
        <w:t>απήχησης</w:t>
      </w:r>
      <w:r w:rsidRPr="00FA73E8">
        <w:rPr>
          <w:rFonts w:eastAsia="Times New Roman" w:cstheme="minorHAnsi"/>
          <w:bCs/>
          <w:lang w:val="en-US" w:eastAsia="el-GR"/>
        </w:rPr>
        <w:t xml:space="preserve">: </w:t>
      </w:r>
      <w:r w:rsidRPr="00FA73E8">
        <w:rPr>
          <w:rFonts w:eastAsia="Times New Roman" w:cstheme="minorHAnsi"/>
          <w:lang w:val="en-US" w:eastAsia="el-GR"/>
        </w:rPr>
        <w:t>-</w:t>
      </w:r>
    </w:p>
    <w:p w14:paraId="311C1082" w14:textId="2687BFCD" w:rsidR="00CC7891" w:rsidRDefault="00CC7891" w:rsidP="00A4654D">
      <w:pPr>
        <w:spacing w:after="0" w:line="360" w:lineRule="auto"/>
        <w:ind w:left="567" w:hanging="567"/>
        <w:rPr>
          <w:rFonts w:cstheme="minorHAnsi"/>
          <w:lang w:val="en-US"/>
        </w:rPr>
      </w:pPr>
    </w:p>
    <w:p w14:paraId="40D5E521" w14:textId="68C3EBAB" w:rsidR="0063055B" w:rsidRDefault="0063055B" w:rsidP="00A4654D">
      <w:pPr>
        <w:spacing w:after="0" w:line="360" w:lineRule="auto"/>
        <w:ind w:left="567" w:hanging="567"/>
        <w:rPr>
          <w:rFonts w:cstheme="minorHAnsi"/>
          <w:lang w:val="en-US"/>
        </w:rPr>
      </w:pPr>
    </w:p>
    <w:p w14:paraId="3F34E04E" w14:textId="6A8DDA5D" w:rsidR="0063055B" w:rsidRDefault="0063055B" w:rsidP="00A4654D">
      <w:pPr>
        <w:spacing w:after="0" w:line="360" w:lineRule="auto"/>
        <w:ind w:left="567" w:hanging="567"/>
        <w:rPr>
          <w:rFonts w:cstheme="minorHAnsi"/>
          <w:lang w:val="en-US"/>
        </w:rPr>
      </w:pPr>
    </w:p>
    <w:p w14:paraId="5EFF0D4E" w14:textId="79AE5C46" w:rsidR="0063055B" w:rsidRDefault="0063055B" w:rsidP="00A4654D">
      <w:pPr>
        <w:spacing w:after="0" w:line="360" w:lineRule="auto"/>
        <w:ind w:left="567" w:hanging="567"/>
        <w:rPr>
          <w:rFonts w:cstheme="minorHAnsi"/>
          <w:lang w:val="en-US"/>
        </w:rPr>
      </w:pPr>
    </w:p>
    <w:p w14:paraId="3116DBB2" w14:textId="54F715A7" w:rsidR="0063055B" w:rsidRDefault="0063055B" w:rsidP="00A4654D">
      <w:pPr>
        <w:spacing w:after="0" w:line="360" w:lineRule="auto"/>
        <w:ind w:left="567" w:hanging="567"/>
        <w:rPr>
          <w:rFonts w:cstheme="minorHAnsi"/>
          <w:lang w:val="en-US"/>
        </w:rPr>
      </w:pPr>
    </w:p>
    <w:p w14:paraId="26068747" w14:textId="77777777" w:rsidR="0063055B" w:rsidRPr="00FA73E8" w:rsidRDefault="0063055B" w:rsidP="00A4654D">
      <w:pPr>
        <w:spacing w:after="0" w:line="360" w:lineRule="auto"/>
        <w:ind w:left="567" w:hanging="567"/>
        <w:rPr>
          <w:rFonts w:cstheme="minorHAnsi"/>
          <w:lang w:val="en-US"/>
        </w:rPr>
      </w:pPr>
    </w:p>
    <w:p w14:paraId="1CB208F8" w14:textId="77777777" w:rsidR="00CC7891" w:rsidRPr="00FA73E8" w:rsidRDefault="00CC7891" w:rsidP="004F3314">
      <w:pPr>
        <w:numPr>
          <w:ilvl w:val="0"/>
          <w:numId w:val="87"/>
        </w:numPr>
        <w:autoSpaceDE w:val="0"/>
        <w:autoSpaceDN w:val="0"/>
        <w:adjustRightInd w:val="0"/>
        <w:spacing w:after="0" w:line="360" w:lineRule="auto"/>
        <w:ind w:left="567" w:hanging="567"/>
        <w:contextualSpacing/>
        <w:rPr>
          <w:rFonts w:cstheme="minorHAnsi"/>
          <w:lang w:val="en-US"/>
        </w:rPr>
      </w:pPr>
      <w:r w:rsidRPr="00FA73E8">
        <w:rPr>
          <w:rFonts w:cstheme="minorHAnsi"/>
          <w:bCs/>
          <w:lang w:val="en-US"/>
        </w:rPr>
        <w:lastRenderedPageBreak/>
        <w:t xml:space="preserve">Pantazopoulos C, Floros I, Archontoulis N, Xanthis D, Barouxis D, Iacovidou N, </w:t>
      </w:r>
      <w:r w:rsidRPr="00FA73E8">
        <w:rPr>
          <w:rFonts w:cstheme="minorHAnsi"/>
          <w:bCs/>
          <w:u w:val="single"/>
          <w:lang w:val="en-US"/>
        </w:rPr>
        <w:t>Xanthos T</w:t>
      </w:r>
      <w:r w:rsidRPr="00FA73E8">
        <w:rPr>
          <w:rFonts w:cstheme="minorHAnsi"/>
          <w:bCs/>
          <w:lang w:val="en-US"/>
        </w:rPr>
        <w:t>.</w:t>
      </w:r>
    </w:p>
    <w:p w14:paraId="750EDF58" w14:textId="77777777" w:rsidR="00CC7891" w:rsidRPr="00FA73E8" w:rsidRDefault="00CC7891" w:rsidP="004431BF">
      <w:pPr>
        <w:autoSpaceDE w:val="0"/>
        <w:autoSpaceDN w:val="0"/>
        <w:adjustRightInd w:val="0"/>
        <w:spacing w:after="0" w:line="360" w:lineRule="auto"/>
        <w:ind w:left="567"/>
        <w:rPr>
          <w:rFonts w:cstheme="minorHAnsi"/>
          <w:b/>
          <w:bCs/>
          <w:lang w:val="en-US"/>
        </w:rPr>
      </w:pPr>
      <w:r w:rsidRPr="00FA73E8">
        <w:rPr>
          <w:rFonts w:cstheme="minorHAnsi"/>
          <w:b/>
          <w:bCs/>
          <w:lang w:val="en-US"/>
        </w:rPr>
        <w:t>Prospective nonrandomized observational study of the use of an impedance threshold device in patients with spontaneous respiration and hemodynamic instability.</w:t>
      </w:r>
    </w:p>
    <w:p w14:paraId="569B1739" w14:textId="7DB6A3B3" w:rsidR="00CC7891" w:rsidRPr="00FA73E8" w:rsidRDefault="00CC7891" w:rsidP="004431BF">
      <w:pPr>
        <w:autoSpaceDE w:val="0"/>
        <w:autoSpaceDN w:val="0"/>
        <w:adjustRightInd w:val="0"/>
        <w:spacing w:after="0" w:line="360" w:lineRule="auto"/>
        <w:ind w:left="567"/>
        <w:rPr>
          <w:rFonts w:cstheme="minorHAnsi"/>
          <w:i/>
          <w:lang w:val="en-US"/>
        </w:rPr>
      </w:pPr>
      <w:r w:rsidRPr="00FA73E8">
        <w:rPr>
          <w:rFonts w:cstheme="minorHAnsi"/>
          <w:i/>
          <w:lang w:val="en-US"/>
        </w:rPr>
        <w:t>35th International Symposium on Intensive Care and Emergency Medicine.</w:t>
      </w:r>
    </w:p>
    <w:p w14:paraId="16D6C10C" w14:textId="62B3098E" w:rsidR="00CC7891" w:rsidRPr="00FA73E8" w:rsidRDefault="00CC7891" w:rsidP="004431BF">
      <w:pPr>
        <w:autoSpaceDE w:val="0"/>
        <w:autoSpaceDN w:val="0"/>
        <w:adjustRightInd w:val="0"/>
        <w:spacing w:after="0" w:line="360" w:lineRule="auto"/>
        <w:ind w:left="567"/>
        <w:rPr>
          <w:rFonts w:cstheme="minorHAnsi"/>
          <w:i/>
          <w:lang w:val="en-US"/>
        </w:rPr>
      </w:pPr>
      <w:r w:rsidRPr="00FA73E8">
        <w:rPr>
          <w:rFonts w:cstheme="minorHAnsi"/>
          <w:i/>
          <w:lang w:val="en-US"/>
        </w:rPr>
        <w:t>Brussels, Belgium, March 17-20, 2015.</w:t>
      </w:r>
    </w:p>
    <w:p w14:paraId="47B8ACF2" w14:textId="77777777" w:rsidR="00CC7891" w:rsidRPr="00FA73E8" w:rsidRDefault="00CC7891" w:rsidP="004431BF">
      <w:pPr>
        <w:spacing w:after="0" w:line="360" w:lineRule="auto"/>
        <w:ind w:left="567"/>
        <w:rPr>
          <w:rFonts w:cstheme="minorHAnsi"/>
          <w:lang w:val="en-US"/>
        </w:rPr>
      </w:pPr>
      <w:r w:rsidRPr="00FA73E8">
        <w:rPr>
          <w:rFonts w:cstheme="minorHAnsi"/>
          <w:i/>
          <w:iCs/>
          <w:lang w:val="en-US"/>
        </w:rPr>
        <w:t xml:space="preserve">Critical Care </w:t>
      </w:r>
      <w:r w:rsidRPr="00FA73E8">
        <w:rPr>
          <w:rFonts w:cstheme="minorHAnsi"/>
          <w:lang w:val="en-US"/>
        </w:rPr>
        <w:t>2015; 19 (Suppl 1): P144</w:t>
      </w:r>
    </w:p>
    <w:p w14:paraId="12CF939D" w14:textId="77777777" w:rsidR="00CC7891" w:rsidRPr="00FA73E8" w:rsidRDefault="00CC7891" w:rsidP="004431BF">
      <w:pPr>
        <w:spacing w:after="0" w:line="360" w:lineRule="auto"/>
        <w:ind w:left="567"/>
        <w:rPr>
          <w:rFonts w:cstheme="minorHAnsi"/>
          <w:bCs/>
          <w:iCs/>
          <w:lang w:val="en-US"/>
        </w:rPr>
      </w:pPr>
      <w:r w:rsidRPr="00FA73E8">
        <w:rPr>
          <w:rFonts w:cstheme="minorHAnsi"/>
          <w:bCs/>
          <w:iCs/>
        </w:rPr>
        <w:t>Συντ</w:t>
      </w:r>
      <w:r w:rsidRPr="00FA73E8">
        <w:rPr>
          <w:rFonts w:cstheme="minorHAnsi"/>
          <w:bCs/>
          <w:iCs/>
          <w:lang w:val="en-US"/>
        </w:rPr>
        <w:t xml:space="preserve">. </w:t>
      </w:r>
      <w:r w:rsidRPr="00FA73E8">
        <w:rPr>
          <w:rFonts w:cstheme="minorHAnsi"/>
          <w:bCs/>
          <w:iCs/>
        </w:rPr>
        <w:t>απήχησης</w:t>
      </w:r>
      <w:r w:rsidRPr="00FA73E8">
        <w:rPr>
          <w:rFonts w:cstheme="minorHAnsi"/>
          <w:bCs/>
          <w:iCs/>
          <w:lang w:val="en-US"/>
        </w:rPr>
        <w:t xml:space="preserve">: </w:t>
      </w:r>
      <w:r w:rsidRPr="00FA73E8">
        <w:rPr>
          <w:rFonts w:eastAsia="Times New Roman" w:cstheme="minorHAnsi"/>
          <w:lang w:val="en-US" w:eastAsia="el-GR"/>
        </w:rPr>
        <w:t>7.4</w:t>
      </w:r>
      <w:r w:rsidRPr="00FA73E8">
        <w:rPr>
          <w:rFonts w:eastAsia="Times New Roman" w:cstheme="minorHAnsi"/>
          <w:lang w:eastAsia="el-GR"/>
        </w:rPr>
        <w:t>14</w:t>
      </w:r>
    </w:p>
    <w:p w14:paraId="405E9D64" w14:textId="3B397E86" w:rsidR="00CC7891" w:rsidRPr="00FA73E8" w:rsidRDefault="00CC7891" w:rsidP="00A4654D">
      <w:pPr>
        <w:autoSpaceDE w:val="0"/>
        <w:autoSpaceDN w:val="0"/>
        <w:adjustRightInd w:val="0"/>
        <w:spacing w:after="0" w:line="360" w:lineRule="auto"/>
        <w:ind w:left="567" w:hanging="567"/>
        <w:rPr>
          <w:rFonts w:cstheme="minorHAnsi"/>
          <w:b/>
          <w:bCs/>
          <w:color w:val="000000"/>
          <w:lang w:val="en-US"/>
        </w:rPr>
      </w:pPr>
    </w:p>
    <w:p w14:paraId="08C8D761" w14:textId="77777777" w:rsidR="00CC7891" w:rsidRPr="00FA73E8" w:rsidRDefault="00CC7891" w:rsidP="004F3314">
      <w:pPr>
        <w:numPr>
          <w:ilvl w:val="0"/>
          <w:numId w:val="87"/>
        </w:numPr>
        <w:autoSpaceDE w:val="0"/>
        <w:autoSpaceDN w:val="0"/>
        <w:adjustRightInd w:val="0"/>
        <w:spacing w:after="0" w:line="360" w:lineRule="auto"/>
        <w:ind w:left="567" w:hanging="567"/>
        <w:contextualSpacing/>
        <w:rPr>
          <w:rFonts w:cstheme="minorHAnsi"/>
          <w:color w:val="000000"/>
          <w:lang w:val="en-US"/>
        </w:rPr>
      </w:pPr>
      <w:r w:rsidRPr="00FA73E8">
        <w:rPr>
          <w:rFonts w:cstheme="minorHAnsi"/>
          <w:bCs/>
          <w:color w:val="000000"/>
          <w:lang w:val="en-US"/>
        </w:rPr>
        <w:t xml:space="preserve">Pantazopoulos C, Floros I, Archontoulis N, Xanthis D, Barouxis D, Iacovidou N, </w:t>
      </w:r>
      <w:r w:rsidRPr="00FA73E8">
        <w:rPr>
          <w:rFonts w:cstheme="minorHAnsi"/>
          <w:bCs/>
          <w:u w:val="single"/>
          <w:lang w:val="en-US"/>
        </w:rPr>
        <w:t>Xanthos T</w:t>
      </w:r>
      <w:r w:rsidRPr="00FA73E8">
        <w:rPr>
          <w:rFonts w:cstheme="minorHAnsi"/>
          <w:bCs/>
          <w:lang w:val="en-US"/>
        </w:rPr>
        <w:t>.</w:t>
      </w:r>
    </w:p>
    <w:p w14:paraId="1BFB53BF" w14:textId="77777777" w:rsidR="00CC7891" w:rsidRPr="00FA73E8" w:rsidRDefault="00CC7891" w:rsidP="004431BF">
      <w:pPr>
        <w:autoSpaceDE w:val="0"/>
        <w:autoSpaceDN w:val="0"/>
        <w:adjustRightInd w:val="0"/>
        <w:spacing w:after="0" w:line="360" w:lineRule="auto"/>
        <w:ind w:left="567"/>
        <w:rPr>
          <w:rFonts w:cstheme="minorHAnsi"/>
          <w:b/>
          <w:bCs/>
          <w:color w:val="000000"/>
          <w:lang w:val="en-US"/>
        </w:rPr>
      </w:pPr>
      <w:r w:rsidRPr="00FA73E8">
        <w:rPr>
          <w:rFonts w:cstheme="minorHAnsi"/>
          <w:b/>
          <w:bCs/>
          <w:color w:val="000000"/>
          <w:lang w:val="en-US"/>
        </w:rPr>
        <w:t>Comparative study between fl uidless resuscitation with permissive hypotension using the impedance threshold device versus aggressive fl uid resuscitation with Ringer lactate in a swine model of hemorrhagic shock.</w:t>
      </w:r>
    </w:p>
    <w:p w14:paraId="13C88002" w14:textId="09826C6C" w:rsidR="00CC7891" w:rsidRPr="00FA73E8" w:rsidRDefault="00CC7891" w:rsidP="004431BF">
      <w:pPr>
        <w:autoSpaceDE w:val="0"/>
        <w:autoSpaceDN w:val="0"/>
        <w:adjustRightInd w:val="0"/>
        <w:spacing w:after="0" w:line="360" w:lineRule="auto"/>
        <w:ind w:left="567"/>
        <w:rPr>
          <w:rFonts w:cstheme="minorHAnsi"/>
          <w:i/>
          <w:lang w:val="en-US"/>
        </w:rPr>
      </w:pPr>
      <w:r w:rsidRPr="00FA73E8">
        <w:rPr>
          <w:rFonts w:cstheme="minorHAnsi"/>
          <w:i/>
          <w:lang w:val="en-US"/>
        </w:rPr>
        <w:t>35th International Symposium on Intensive Care and Emergency Medicine.</w:t>
      </w:r>
    </w:p>
    <w:p w14:paraId="0DE39A5B" w14:textId="6B862AEC" w:rsidR="00CC7891" w:rsidRPr="00FA73E8" w:rsidRDefault="00CC7891" w:rsidP="004431BF">
      <w:pPr>
        <w:autoSpaceDE w:val="0"/>
        <w:autoSpaceDN w:val="0"/>
        <w:adjustRightInd w:val="0"/>
        <w:spacing w:after="0" w:line="360" w:lineRule="auto"/>
        <w:ind w:left="567"/>
        <w:rPr>
          <w:rFonts w:cstheme="minorHAnsi"/>
          <w:i/>
          <w:lang w:val="en-US"/>
        </w:rPr>
      </w:pPr>
      <w:r w:rsidRPr="00FA73E8">
        <w:rPr>
          <w:rFonts w:cstheme="minorHAnsi"/>
          <w:i/>
          <w:lang w:val="en-US"/>
        </w:rPr>
        <w:t>Brussels, Belgium, March 17-20, 2015.</w:t>
      </w:r>
    </w:p>
    <w:p w14:paraId="6FA54F6D" w14:textId="152988B6" w:rsidR="00CC7891" w:rsidRPr="00FA73E8" w:rsidRDefault="00CC7891" w:rsidP="004431BF">
      <w:pPr>
        <w:spacing w:after="0" w:line="360" w:lineRule="auto"/>
        <w:ind w:left="567"/>
        <w:rPr>
          <w:rFonts w:cstheme="minorHAnsi"/>
          <w:lang w:val="en-US"/>
        </w:rPr>
      </w:pPr>
      <w:r w:rsidRPr="00FA73E8">
        <w:rPr>
          <w:rFonts w:cstheme="minorHAnsi"/>
          <w:i/>
          <w:iCs/>
          <w:color w:val="000000"/>
          <w:lang w:val="en-US"/>
        </w:rPr>
        <w:t xml:space="preserve">Critical Care </w:t>
      </w:r>
      <w:r w:rsidRPr="00FA73E8">
        <w:rPr>
          <w:rFonts w:cstheme="minorHAnsi"/>
          <w:color w:val="000000"/>
          <w:lang w:val="en-US"/>
        </w:rPr>
        <w:t>2015;19 (Suppl 1): P174</w:t>
      </w:r>
    </w:p>
    <w:p w14:paraId="33E4F58B" w14:textId="77777777" w:rsidR="00CC7891" w:rsidRPr="00FA73E8" w:rsidRDefault="00CC7891" w:rsidP="004431BF">
      <w:pPr>
        <w:spacing w:after="0" w:line="360" w:lineRule="auto"/>
        <w:ind w:left="567"/>
        <w:rPr>
          <w:rFonts w:cstheme="minorHAnsi"/>
          <w:bCs/>
          <w:iCs/>
          <w:lang w:val="en-US"/>
        </w:rPr>
      </w:pPr>
      <w:r w:rsidRPr="00FA73E8">
        <w:rPr>
          <w:rFonts w:cstheme="minorHAnsi"/>
          <w:bCs/>
          <w:iCs/>
        </w:rPr>
        <w:t>Συντ</w:t>
      </w:r>
      <w:r w:rsidRPr="00FA73E8">
        <w:rPr>
          <w:rFonts w:cstheme="minorHAnsi"/>
          <w:bCs/>
          <w:iCs/>
          <w:lang w:val="en-US"/>
        </w:rPr>
        <w:t xml:space="preserve">. </w:t>
      </w:r>
      <w:r w:rsidRPr="00FA73E8">
        <w:rPr>
          <w:rFonts w:cstheme="minorHAnsi"/>
          <w:bCs/>
          <w:iCs/>
        </w:rPr>
        <w:t>απήχησης</w:t>
      </w:r>
      <w:r w:rsidRPr="00FA73E8">
        <w:rPr>
          <w:rFonts w:cstheme="minorHAnsi"/>
          <w:bCs/>
          <w:iCs/>
          <w:lang w:val="en-US"/>
        </w:rPr>
        <w:t xml:space="preserve">: </w:t>
      </w:r>
      <w:r w:rsidRPr="00FA73E8">
        <w:rPr>
          <w:rFonts w:eastAsia="Times New Roman" w:cstheme="minorHAnsi"/>
          <w:lang w:val="en-US" w:eastAsia="el-GR"/>
        </w:rPr>
        <w:t>7.4</w:t>
      </w:r>
      <w:r w:rsidRPr="00FA73E8">
        <w:rPr>
          <w:rFonts w:eastAsia="Times New Roman" w:cstheme="minorHAnsi"/>
          <w:lang w:eastAsia="el-GR"/>
        </w:rPr>
        <w:t>14</w:t>
      </w:r>
    </w:p>
    <w:p w14:paraId="71ACB387" w14:textId="77777777" w:rsidR="00CC7891" w:rsidRPr="00FA73E8" w:rsidRDefault="00CC7891" w:rsidP="00A4654D">
      <w:pPr>
        <w:spacing w:after="0" w:line="360" w:lineRule="auto"/>
        <w:ind w:left="567" w:hanging="567"/>
        <w:rPr>
          <w:rFonts w:cstheme="minorHAnsi"/>
          <w:bCs/>
          <w:iCs/>
          <w:lang w:val="en-US"/>
        </w:rPr>
      </w:pPr>
    </w:p>
    <w:p w14:paraId="097040AD" w14:textId="77777777" w:rsidR="00CC7891" w:rsidRPr="00FA73E8" w:rsidRDefault="00CC7891" w:rsidP="004F3314">
      <w:pPr>
        <w:numPr>
          <w:ilvl w:val="0"/>
          <w:numId w:val="87"/>
        </w:numPr>
        <w:spacing w:after="0" w:line="360" w:lineRule="auto"/>
        <w:ind w:left="567" w:hanging="567"/>
        <w:contextualSpacing/>
        <w:rPr>
          <w:rFonts w:cstheme="minorHAnsi"/>
          <w:bCs/>
          <w:lang w:val="en-US"/>
        </w:rPr>
      </w:pPr>
      <w:r w:rsidRPr="00FA73E8">
        <w:rPr>
          <w:rFonts w:cstheme="minorHAnsi"/>
          <w:bCs/>
          <w:lang w:val="en-US"/>
        </w:rPr>
        <w:t xml:space="preserve">Iacovidou N, Aggelina A, Papalois A, Pliatsika P, Constantoulaki E, </w:t>
      </w:r>
      <w:r w:rsidRPr="00FA73E8">
        <w:rPr>
          <w:rFonts w:cstheme="minorHAnsi"/>
          <w:bCs/>
          <w:u w:val="single"/>
          <w:lang w:val="en-US"/>
        </w:rPr>
        <w:t>Xanthos T.</w:t>
      </w:r>
    </w:p>
    <w:p w14:paraId="326DDF6D" w14:textId="756E7406" w:rsidR="00CC7891" w:rsidRPr="00FA73E8" w:rsidRDefault="00CC7891" w:rsidP="00660145">
      <w:pPr>
        <w:spacing w:after="0" w:line="360" w:lineRule="auto"/>
        <w:ind w:left="567"/>
        <w:rPr>
          <w:rFonts w:cstheme="minorHAnsi"/>
          <w:b/>
          <w:bCs/>
          <w:lang w:val="en-US"/>
        </w:rPr>
      </w:pPr>
      <w:r w:rsidRPr="00FA73E8">
        <w:rPr>
          <w:rFonts w:cstheme="minorHAnsi"/>
          <w:b/>
          <w:bCs/>
          <w:lang w:val="en-US"/>
        </w:rPr>
        <w:t>Resuscitation with passive leg raising of 30o increases survival at 4 hours after return of spontaneous circulation in a neonatal model of asphyxial cardiac arrest.</w:t>
      </w:r>
    </w:p>
    <w:p w14:paraId="3C212360" w14:textId="77777777" w:rsidR="00CC7891" w:rsidRPr="00FA73E8" w:rsidRDefault="00CC7891" w:rsidP="00660145">
      <w:pPr>
        <w:spacing w:after="0" w:line="360" w:lineRule="auto"/>
        <w:ind w:left="567"/>
        <w:rPr>
          <w:rFonts w:cstheme="minorHAnsi"/>
          <w:bCs/>
          <w:iCs/>
          <w:lang w:val="en-US"/>
        </w:rPr>
      </w:pPr>
      <w:r w:rsidRPr="00FA73E8">
        <w:rPr>
          <w:rFonts w:cstheme="minorHAnsi"/>
          <w:lang w:val="en-US"/>
        </w:rPr>
        <w:t>23rd European Neonatal Workshop. Lund, Sweden, 15‐17 June 2015.</w:t>
      </w:r>
    </w:p>
    <w:p w14:paraId="5E56FE5A" w14:textId="77777777" w:rsidR="00CC7891" w:rsidRPr="006F294A" w:rsidRDefault="00CC7891" w:rsidP="00A4654D">
      <w:pPr>
        <w:spacing w:after="0" w:line="360" w:lineRule="auto"/>
        <w:ind w:left="567" w:hanging="567"/>
        <w:rPr>
          <w:rFonts w:cstheme="minorHAnsi"/>
          <w:sz w:val="12"/>
          <w:szCs w:val="12"/>
          <w:lang w:val="en-US"/>
        </w:rPr>
      </w:pPr>
    </w:p>
    <w:p w14:paraId="4A68B2CA" w14:textId="77777777" w:rsidR="00CC7891" w:rsidRPr="00FA73E8" w:rsidRDefault="00CC7891" w:rsidP="004F3314">
      <w:pPr>
        <w:numPr>
          <w:ilvl w:val="0"/>
          <w:numId w:val="87"/>
        </w:numPr>
        <w:spacing w:after="0" w:line="360" w:lineRule="auto"/>
        <w:ind w:left="567" w:hanging="567"/>
        <w:rPr>
          <w:rFonts w:eastAsia="Times New Roman" w:cstheme="minorHAnsi"/>
          <w:color w:val="1A1A1A"/>
          <w:lang w:val="en-US" w:eastAsia="en-GB"/>
        </w:rPr>
      </w:pPr>
      <w:r w:rsidRPr="00FA73E8">
        <w:rPr>
          <w:rFonts w:eastAsia="Times New Roman" w:cstheme="minorHAnsi"/>
          <w:bCs/>
          <w:color w:val="1A1A1A"/>
          <w:lang w:val="en-US" w:eastAsia="en-GB"/>
        </w:rPr>
        <w:t xml:space="preserve">Mavri M, Rellos K, Pantazopoulos I, Kampolis C, Floros I, Iacovidou N, </w:t>
      </w:r>
      <w:r w:rsidRPr="00FA73E8">
        <w:rPr>
          <w:rFonts w:eastAsia="Times New Roman" w:cstheme="minorHAnsi"/>
          <w:bCs/>
          <w:u w:val="single"/>
          <w:lang w:val="en-US" w:eastAsia="el-GR"/>
        </w:rPr>
        <w:t>Xanthos T</w:t>
      </w:r>
      <w:r w:rsidRPr="00FA73E8">
        <w:rPr>
          <w:rFonts w:eastAsia="Times New Roman" w:cstheme="minorHAnsi"/>
          <w:bCs/>
          <w:color w:val="1A1A1A"/>
          <w:lang w:val="en-US" w:eastAsia="en-GB"/>
        </w:rPr>
        <w:t>, Pantazopoulos C.</w:t>
      </w:r>
    </w:p>
    <w:p w14:paraId="2D9FBF08" w14:textId="77777777" w:rsidR="00CC7891" w:rsidRPr="00FA73E8" w:rsidRDefault="00CC7891" w:rsidP="00660145">
      <w:pPr>
        <w:spacing w:after="0" w:line="360" w:lineRule="auto"/>
        <w:ind w:left="567"/>
        <w:rPr>
          <w:rFonts w:eastAsia="Times New Roman" w:cstheme="minorHAnsi"/>
          <w:b/>
          <w:color w:val="1A1A1A"/>
          <w:lang w:val="en-US" w:eastAsia="en-GB"/>
        </w:rPr>
      </w:pPr>
      <w:r w:rsidRPr="00FA73E8">
        <w:rPr>
          <w:rFonts w:eastAsia="Times New Roman" w:cstheme="minorHAnsi"/>
          <w:b/>
          <w:color w:val="1A1A1A"/>
          <w:lang w:val="en-US" w:eastAsia="en-GB"/>
        </w:rPr>
        <w:t>Dexmetomidine, fentanyl and esmolol on prevention of the hemodynamic effects of laryngoscopy and endotracheal intubation. a prospective, randomized, double-blind study.</w:t>
      </w:r>
    </w:p>
    <w:p w14:paraId="647072F7" w14:textId="77777777" w:rsidR="00CC7891" w:rsidRPr="00FA73E8" w:rsidRDefault="00CC7891" w:rsidP="00660145">
      <w:pPr>
        <w:spacing w:after="0" w:line="360" w:lineRule="auto"/>
        <w:ind w:left="567"/>
        <w:rPr>
          <w:rFonts w:eastAsia="Times New Roman" w:cstheme="minorHAnsi"/>
          <w:i/>
          <w:color w:val="1A1A1A"/>
          <w:lang w:val="en-US" w:eastAsia="en-GB"/>
        </w:rPr>
      </w:pPr>
      <w:r w:rsidRPr="00FA73E8">
        <w:rPr>
          <w:rFonts w:eastAsia="Times New Roman" w:cstheme="minorHAnsi"/>
          <w:i/>
          <w:color w:val="1A1A1A"/>
          <w:lang w:val="en-US" w:eastAsia="en-GB"/>
        </w:rPr>
        <w:t>ESICM LIVES 2015 Berlin, Germany, October 3-7, 2015.</w:t>
      </w:r>
    </w:p>
    <w:p w14:paraId="48F75E7F" w14:textId="77777777" w:rsidR="00CC7891" w:rsidRPr="00FA73E8" w:rsidRDefault="00CC7891" w:rsidP="00660145">
      <w:pPr>
        <w:spacing w:after="0" w:line="360" w:lineRule="auto"/>
        <w:ind w:left="567"/>
        <w:rPr>
          <w:rFonts w:eastAsia="Times New Roman" w:cstheme="minorHAnsi"/>
          <w:i/>
          <w:color w:val="1A1A1A"/>
          <w:lang w:val="en-US" w:eastAsia="en-GB"/>
        </w:rPr>
      </w:pPr>
      <w:r w:rsidRPr="00FA73E8">
        <w:rPr>
          <w:rFonts w:eastAsia="Times New Roman" w:cstheme="minorHAnsi"/>
          <w:i/>
          <w:color w:val="1A1A1A"/>
          <w:lang w:val="en-US" w:eastAsia="en-GB"/>
        </w:rPr>
        <w:t>Intensive Care Medicine Experimental 2015, 3(Suppl 1): A210</w:t>
      </w:r>
    </w:p>
    <w:p w14:paraId="54F11623" w14:textId="77777777" w:rsidR="00CC7891" w:rsidRPr="00FA73E8" w:rsidRDefault="00CC7891" w:rsidP="00660145">
      <w:pPr>
        <w:spacing w:after="0" w:line="360" w:lineRule="auto"/>
        <w:ind w:left="567"/>
        <w:rPr>
          <w:rFonts w:cstheme="minorHAnsi"/>
          <w:bCs/>
          <w:iCs/>
          <w:lang w:val="en-US"/>
        </w:rPr>
      </w:pPr>
      <w:r w:rsidRPr="00FA73E8">
        <w:rPr>
          <w:rFonts w:cstheme="minorHAnsi"/>
          <w:bCs/>
          <w:iCs/>
        </w:rPr>
        <w:t>Συντ</w:t>
      </w:r>
      <w:r w:rsidRPr="00FA73E8">
        <w:rPr>
          <w:rFonts w:cstheme="minorHAnsi"/>
          <w:bCs/>
          <w:iCs/>
          <w:lang w:val="en-US"/>
        </w:rPr>
        <w:t xml:space="preserve">. </w:t>
      </w:r>
      <w:r w:rsidRPr="00FA73E8">
        <w:rPr>
          <w:rFonts w:cstheme="minorHAnsi"/>
          <w:bCs/>
          <w:iCs/>
        </w:rPr>
        <w:t>απήχησης</w:t>
      </w:r>
      <w:r w:rsidRPr="00FA73E8">
        <w:rPr>
          <w:rFonts w:cstheme="minorHAnsi"/>
          <w:bCs/>
          <w:iCs/>
          <w:lang w:val="en-US"/>
        </w:rPr>
        <w:t>: -</w:t>
      </w:r>
    </w:p>
    <w:p w14:paraId="3FEB1B0D" w14:textId="3C32E41F" w:rsidR="00CC7891" w:rsidRPr="00FA73E8" w:rsidRDefault="00000000" w:rsidP="00660145">
      <w:pPr>
        <w:spacing w:after="0" w:line="360" w:lineRule="auto"/>
        <w:ind w:left="567"/>
        <w:rPr>
          <w:rFonts w:cstheme="minorHAnsi"/>
          <w:bCs/>
          <w:iCs/>
          <w:lang w:val="en-US"/>
        </w:rPr>
      </w:pPr>
      <w:hyperlink r:id="rId636" w:history="1">
        <w:r w:rsidR="00221AAC" w:rsidRPr="00FA73E8">
          <w:rPr>
            <w:rStyle w:val="-"/>
            <w:rFonts w:cstheme="minorHAnsi"/>
            <w:bCs/>
            <w:iCs/>
            <w:lang w:val="en-US"/>
          </w:rPr>
          <w:t xml:space="preserve"> Πλήρες Κείμενο</w:t>
        </w:r>
      </w:hyperlink>
    </w:p>
    <w:p w14:paraId="39798F80" w14:textId="77777777" w:rsidR="00CC7891" w:rsidRPr="006F294A" w:rsidRDefault="00CC7891" w:rsidP="00A4654D">
      <w:pPr>
        <w:spacing w:after="0" w:line="360" w:lineRule="auto"/>
        <w:ind w:left="567" w:hanging="567"/>
        <w:rPr>
          <w:rFonts w:eastAsia="Times New Roman" w:cstheme="minorHAnsi"/>
          <w:b/>
          <w:color w:val="1A1A1A"/>
          <w:sz w:val="14"/>
          <w:szCs w:val="14"/>
          <w:lang w:val="en-US" w:eastAsia="en-GB"/>
        </w:rPr>
      </w:pPr>
    </w:p>
    <w:p w14:paraId="0782E9CF" w14:textId="77777777" w:rsidR="00CC7891" w:rsidRPr="00FA73E8" w:rsidRDefault="00CC7891" w:rsidP="004F3314">
      <w:pPr>
        <w:numPr>
          <w:ilvl w:val="0"/>
          <w:numId w:val="87"/>
        </w:numPr>
        <w:spacing w:after="0" w:line="360" w:lineRule="auto"/>
        <w:ind w:left="567" w:hanging="567"/>
        <w:rPr>
          <w:rFonts w:eastAsia="Times New Roman" w:cstheme="minorHAnsi"/>
          <w:bCs/>
          <w:color w:val="1A1A1A"/>
          <w:lang w:val="en-US" w:eastAsia="en-GB"/>
        </w:rPr>
      </w:pPr>
      <w:r w:rsidRPr="00FA73E8">
        <w:rPr>
          <w:rFonts w:eastAsia="Times New Roman" w:cstheme="minorHAnsi"/>
          <w:bCs/>
          <w:color w:val="1A1A1A"/>
          <w:lang w:val="en-US" w:eastAsia="en-GB"/>
        </w:rPr>
        <w:lastRenderedPageBreak/>
        <w:t xml:space="preserve">Mavri M, Rellos K, Pantazopoulos I, Kampolis C, Floros I, Iacovidou N, </w:t>
      </w:r>
      <w:r w:rsidRPr="00FA73E8">
        <w:rPr>
          <w:rFonts w:eastAsia="Times New Roman" w:cstheme="minorHAnsi"/>
          <w:bCs/>
          <w:u w:val="single"/>
          <w:lang w:val="en-US" w:eastAsia="el-GR"/>
        </w:rPr>
        <w:t>Xanthos T</w:t>
      </w:r>
      <w:r w:rsidRPr="00FA73E8">
        <w:rPr>
          <w:rFonts w:eastAsia="Times New Roman" w:cstheme="minorHAnsi"/>
          <w:bCs/>
          <w:color w:val="1A1A1A"/>
          <w:lang w:val="en-US" w:eastAsia="en-GB"/>
        </w:rPr>
        <w:t>, Pantazopoulos C.</w:t>
      </w:r>
    </w:p>
    <w:p w14:paraId="4450688A" w14:textId="77777777" w:rsidR="00CC7891" w:rsidRPr="00FA73E8" w:rsidRDefault="00CC7891" w:rsidP="006F294A">
      <w:pPr>
        <w:spacing w:after="0" w:line="360" w:lineRule="auto"/>
        <w:ind w:left="567"/>
        <w:rPr>
          <w:rFonts w:eastAsia="Times New Roman" w:cstheme="minorHAnsi"/>
          <w:b/>
          <w:lang w:val="en-US" w:eastAsia="en-GB"/>
        </w:rPr>
      </w:pPr>
      <w:r w:rsidRPr="00FA73E8">
        <w:rPr>
          <w:rFonts w:eastAsia="Times New Roman" w:cstheme="minorHAnsi"/>
          <w:b/>
          <w:lang w:val="en-US" w:eastAsia="en-GB"/>
        </w:rPr>
        <w:t>Comparison between dexmetomidine and midazolam on early extubation and hemodynamic profile. a randomized double-blind study</w:t>
      </w:r>
    </w:p>
    <w:p w14:paraId="5BC754C4" w14:textId="77777777" w:rsidR="00CC7891" w:rsidRPr="00FA73E8" w:rsidRDefault="00CC7891" w:rsidP="006F294A">
      <w:pPr>
        <w:spacing w:after="0" w:line="360" w:lineRule="auto"/>
        <w:ind w:left="567"/>
        <w:rPr>
          <w:rFonts w:eastAsia="Times New Roman" w:cstheme="minorHAnsi"/>
          <w:i/>
          <w:color w:val="1A1A1A"/>
          <w:lang w:val="en-US" w:eastAsia="en-GB"/>
        </w:rPr>
      </w:pPr>
      <w:r w:rsidRPr="00FA73E8">
        <w:rPr>
          <w:rFonts w:eastAsia="Times New Roman" w:cstheme="minorHAnsi"/>
          <w:i/>
          <w:color w:val="1A1A1A"/>
          <w:lang w:val="en-US" w:eastAsia="en-GB"/>
        </w:rPr>
        <w:t>ESICM LIVES 2015 Berlin, Germany, October 3-7, 2015.</w:t>
      </w:r>
    </w:p>
    <w:p w14:paraId="090BCCDB" w14:textId="2965F614" w:rsidR="00CC7891" w:rsidRPr="00FA73E8" w:rsidRDefault="00CC7891" w:rsidP="006F294A">
      <w:pPr>
        <w:spacing w:after="0" w:line="360" w:lineRule="auto"/>
        <w:ind w:left="567"/>
        <w:rPr>
          <w:rFonts w:eastAsia="Times New Roman" w:cstheme="minorHAnsi"/>
          <w:i/>
          <w:color w:val="1A1A1A"/>
          <w:lang w:val="en-US" w:eastAsia="en-GB"/>
        </w:rPr>
      </w:pPr>
      <w:r w:rsidRPr="00FA73E8">
        <w:rPr>
          <w:rFonts w:eastAsia="Times New Roman" w:cstheme="minorHAnsi"/>
          <w:i/>
          <w:color w:val="1A1A1A"/>
          <w:lang w:val="en-US" w:eastAsia="en-GB"/>
        </w:rPr>
        <w:t>Intensive Care Medicine Experimental 2015, 3(Suppl 1): A327</w:t>
      </w:r>
    </w:p>
    <w:p w14:paraId="24BEA562" w14:textId="77777777" w:rsidR="00CC7891" w:rsidRPr="00FA73E8" w:rsidRDefault="00CC7891" w:rsidP="006F294A">
      <w:pPr>
        <w:spacing w:after="0" w:line="360" w:lineRule="auto"/>
        <w:ind w:left="567"/>
        <w:rPr>
          <w:rFonts w:cstheme="minorHAnsi"/>
          <w:bCs/>
          <w:iCs/>
          <w:lang w:val="en-US"/>
        </w:rPr>
      </w:pPr>
      <w:r w:rsidRPr="00FA73E8">
        <w:rPr>
          <w:rFonts w:cstheme="minorHAnsi"/>
          <w:bCs/>
          <w:iCs/>
        </w:rPr>
        <w:t>Συντ</w:t>
      </w:r>
      <w:r w:rsidRPr="00FA73E8">
        <w:rPr>
          <w:rFonts w:cstheme="minorHAnsi"/>
          <w:bCs/>
          <w:iCs/>
          <w:lang w:val="en-US"/>
        </w:rPr>
        <w:t xml:space="preserve">. </w:t>
      </w:r>
      <w:r w:rsidRPr="00FA73E8">
        <w:rPr>
          <w:rFonts w:cstheme="minorHAnsi"/>
          <w:bCs/>
          <w:iCs/>
        </w:rPr>
        <w:t>απήχησης</w:t>
      </w:r>
      <w:r w:rsidRPr="00FA73E8">
        <w:rPr>
          <w:rFonts w:cstheme="minorHAnsi"/>
          <w:bCs/>
          <w:iCs/>
          <w:lang w:val="en-US"/>
        </w:rPr>
        <w:t>: -</w:t>
      </w:r>
    </w:p>
    <w:p w14:paraId="40DB6071" w14:textId="479E2652" w:rsidR="00CC7891" w:rsidRPr="00FA73E8" w:rsidRDefault="00000000" w:rsidP="006F294A">
      <w:pPr>
        <w:spacing w:after="0" w:line="360" w:lineRule="auto"/>
        <w:ind w:left="567"/>
        <w:rPr>
          <w:rFonts w:cstheme="minorHAnsi"/>
          <w:bCs/>
          <w:iCs/>
          <w:lang w:val="en-US"/>
        </w:rPr>
      </w:pPr>
      <w:hyperlink r:id="rId637" w:history="1">
        <w:r w:rsidR="00221AAC" w:rsidRPr="00FA73E8">
          <w:rPr>
            <w:rStyle w:val="-"/>
            <w:rFonts w:cstheme="minorHAnsi"/>
            <w:bCs/>
            <w:iCs/>
            <w:lang w:val="en-US"/>
          </w:rPr>
          <w:t xml:space="preserve"> Πλήρες Κείμενο</w:t>
        </w:r>
      </w:hyperlink>
    </w:p>
    <w:p w14:paraId="616A9489" w14:textId="77777777" w:rsidR="00CC7891" w:rsidRPr="00556BC0" w:rsidRDefault="00CC7891" w:rsidP="00A4654D">
      <w:pPr>
        <w:spacing w:after="0" w:line="360" w:lineRule="auto"/>
        <w:ind w:left="567" w:hanging="567"/>
        <w:rPr>
          <w:rFonts w:cstheme="minorHAnsi"/>
          <w:bCs/>
          <w:iCs/>
          <w:sz w:val="14"/>
          <w:szCs w:val="14"/>
          <w:lang w:val="en-US"/>
        </w:rPr>
      </w:pPr>
    </w:p>
    <w:p w14:paraId="50D13172" w14:textId="77777777" w:rsidR="00CC7891" w:rsidRPr="00FA73E8" w:rsidRDefault="00CC7891" w:rsidP="004F3314">
      <w:pPr>
        <w:numPr>
          <w:ilvl w:val="0"/>
          <w:numId w:val="87"/>
        </w:numPr>
        <w:spacing w:after="0" w:line="360" w:lineRule="auto"/>
        <w:ind w:left="567" w:hanging="567"/>
        <w:contextualSpacing/>
        <w:textAlignment w:val="top"/>
        <w:rPr>
          <w:rFonts w:cstheme="minorHAnsi"/>
          <w:bCs/>
          <w:lang w:val="en-US"/>
        </w:rPr>
      </w:pPr>
      <w:r w:rsidRPr="00FA73E8">
        <w:rPr>
          <w:rFonts w:cstheme="minorHAnsi"/>
          <w:bCs/>
          <w:lang w:val="en-US"/>
        </w:rPr>
        <w:t xml:space="preserve">Papalexopoulou K, Gulati A, Pliatsika P, Aggelina A, Papalois A, Papadopoulos C, </w:t>
      </w:r>
      <w:r w:rsidRPr="00FA73E8">
        <w:rPr>
          <w:rFonts w:eastAsia="Times New Roman" w:cstheme="minorHAnsi"/>
          <w:bCs/>
          <w:u w:val="single"/>
          <w:lang w:val="en-US" w:eastAsia="el-GR"/>
        </w:rPr>
        <w:t>Xanthos T</w:t>
      </w:r>
      <w:r w:rsidRPr="00FA73E8">
        <w:rPr>
          <w:rFonts w:eastAsia="Times New Roman" w:cstheme="minorHAnsi"/>
          <w:bCs/>
          <w:lang w:val="en-US" w:eastAsia="el-GR"/>
        </w:rPr>
        <w:t>.</w:t>
      </w:r>
    </w:p>
    <w:p w14:paraId="0462CEEA" w14:textId="77777777" w:rsidR="00CC7891" w:rsidRPr="00FA73E8" w:rsidRDefault="00CC7891" w:rsidP="006F294A">
      <w:pPr>
        <w:spacing w:after="0" w:line="360" w:lineRule="auto"/>
        <w:ind w:left="567"/>
        <w:contextualSpacing/>
        <w:textAlignment w:val="top"/>
        <w:rPr>
          <w:rFonts w:cstheme="minorHAnsi"/>
          <w:b/>
          <w:lang w:val="en-US"/>
        </w:rPr>
      </w:pPr>
      <w:r w:rsidRPr="00FA73E8">
        <w:rPr>
          <w:rFonts w:cstheme="minorHAnsi"/>
          <w:b/>
          <w:lang w:val="en-US"/>
        </w:rPr>
        <w:t>Centhaquin improves the outcome of cardiopulmonary resuscitation in a swine model of prolonged ventricular fibrillation.</w:t>
      </w:r>
    </w:p>
    <w:p w14:paraId="5DA89B15" w14:textId="1930F574" w:rsidR="00CC7891" w:rsidRPr="00FA73E8" w:rsidRDefault="00CC7891" w:rsidP="006F294A">
      <w:pPr>
        <w:spacing w:after="0" w:line="360" w:lineRule="auto"/>
        <w:ind w:left="567"/>
        <w:textAlignment w:val="top"/>
        <w:rPr>
          <w:rFonts w:cstheme="minorHAnsi"/>
          <w:i/>
          <w:lang w:val="en-US"/>
        </w:rPr>
      </w:pPr>
      <w:r w:rsidRPr="00FA73E8">
        <w:rPr>
          <w:rFonts w:cstheme="minorHAnsi"/>
          <w:bCs/>
          <w:i/>
          <w:lang w:val="en-US"/>
        </w:rPr>
        <w:t xml:space="preserve">ERC Congress Resuscitation. </w:t>
      </w:r>
      <w:r w:rsidRPr="00FA73E8">
        <w:rPr>
          <w:rFonts w:cstheme="minorHAnsi"/>
          <w:i/>
          <w:lang w:val="en-US"/>
        </w:rPr>
        <w:t>Prague, Czech Republic, October 29-31, 2015.</w:t>
      </w:r>
    </w:p>
    <w:p w14:paraId="285257B0" w14:textId="77777777" w:rsidR="00CC7891" w:rsidRPr="00FA73E8" w:rsidRDefault="00CC7891" w:rsidP="006F294A">
      <w:pPr>
        <w:spacing w:after="0" w:line="360" w:lineRule="auto"/>
        <w:ind w:left="567"/>
        <w:textAlignment w:val="top"/>
        <w:rPr>
          <w:rFonts w:cstheme="minorHAnsi"/>
          <w:i/>
          <w:color w:val="5C5C5C"/>
          <w:lang w:val="en-US"/>
        </w:rPr>
      </w:pPr>
      <w:r w:rsidRPr="00FA73E8">
        <w:rPr>
          <w:rFonts w:cstheme="minorHAnsi"/>
          <w:bCs/>
          <w:i/>
          <w:lang w:val="en-US"/>
        </w:rPr>
        <w:t>Resuscitation, Nov. 2015; 96 (Suppl. 1): 7.</w:t>
      </w:r>
    </w:p>
    <w:p w14:paraId="79FAB35B" w14:textId="77777777" w:rsidR="00CC7891" w:rsidRPr="00FA73E8" w:rsidRDefault="00CC7891" w:rsidP="006F294A">
      <w:pPr>
        <w:spacing w:after="0" w:line="360" w:lineRule="auto"/>
        <w:ind w:left="567"/>
        <w:rPr>
          <w:rFonts w:eastAsia="Times New Roman" w:cstheme="minorHAnsi"/>
          <w:bCs/>
          <w:lang w:val="en-US" w:eastAsia="el-GR"/>
        </w:rPr>
      </w:pPr>
      <w:r w:rsidRPr="00FA73E8">
        <w:rPr>
          <w:rFonts w:eastAsia="Times New Roman" w:cstheme="minorHAnsi"/>
          <w:bCs/>
          <w:lang w:eastAsia="el-GR"/>
        </w:rPr>
        <w:t>Συντ</w:t>
      </w:r>
      <w:r w:rsidRPr="00FA73E8">
        <w:rPr>
          <w:rFonts w:eastAsia="Times New Roman" w:cstheme="minorHAnsi"/>
          <w:bCs/>
          <w:lang w:val="en-US" w:eastAsia="el-GR"/>
        </w:rPr>
        <w:t xml:space="preserve">. </w:t>
      </w:r>
      <w:r w:rsidRPr="00FA73E8">
        <w:rPr>
          <w:rFonts w:eastAsia="Times New Roman" w:cstheme="minorHAnsi"/>
          <w:bCs/>
          <w:lang w:eastAsia="el-GR"/>
        </w:rPr>
        <w:t>απήχησης</w:t>
      </w:r>
      <w:r w:rsidRPr="00FA73E8">
        <w:rPr>
          <w:rFonts w:eastAsia="Times New Roman" w:cstheme="minorHAnsi"/>
          <w:bCs/>
          <w:lang w:val="en-US" w:eastAsia="el-GR"/>
        </w:rPr>
        <w:t>: 4.215</w:t>
      </w:r>
    </w:p>
    <w:p w14:paraId="21BFA1A5" w14:textId="77777777" w:rsidR="00CC7891" w:rsidRPr="006F294A" w:rsidRDefault="00CC7891" w:rsidP="00A4654D">
      <w:pPr>
        <w:spacing w:after="0" w:line="360" w:lineRule="auto"/>
        <w:ind w:left="567" w:hanging="567"/>
        <w:rPr>
          <w:rFonts w:eastAsia="Times New Roman" w:cstheme="minorHAnsi"/>
          <w:sz w:val="8"/>
          <w:szCs w:val="8"/>
          <w:lang w:val="en-US" w:eastAsia="el-GR"/>
        </w:rPr>
      </w:pPr>
    </w:p>
    <w:p w14:paraId="4FA90CE2" w14:textId="77777777" w:rsidR="00CC7891" w:rsidRPr="00FA73E8" w:rsidRDefault="00CC7891" w:rsidP="004F3314">
      <w:pPr>
        <w:numPr>
          <w:ilvl w:val="0"/>
          <w:numId w:val="87"/>
        </w:numPr>
        <w:spacing w:after="0" w:line="360" w:lineRule="auto"/>
        <w:ind w:left="567" w:hanging="567"/>
        <w:contextualSpacing/>
        <w:textAlignment w:val="top"/>
        <w:rPr>
          <w:rFonts w:cstheme="minorHAnsi"/>
          <w:bCs/>
          <w:lang w:val="en-US"/>
        </w:rPr>
      </w:pPr>
      <w:r w:rsidRPr="00FA73E8">
        <w:rPr>
          <w:rFonts w:cstheme="minorHAnsi"/>
          <w:bCs/>
          <w:lang w:val="en-US"/>
        </w:rPr>
        <w:t xml:space="preserve">Locci E, Varvarousi G, Scano P, Noto A, Ferino G, Rosa F, Finco G, Iacovidou N, Aloja E, </w:t>
      </w:r>
      <w:r w:rsidRPr="00FA73E8">
        <w:rPr>
          <w:rFonts w:eastAsia="Times New Roman" w:cstheme="minorHAnsi"/>
          <w:bCs/>
          <w:u w:val="single"/>
          <w:lang w:val="en-US" w:eastAsia="el-GR"/>
        </w:rPr>
        <w:t>Xanthos T</w:t>
      </w:r>
      <w:r w:rsidRPr="00FA73E8">
        <w:rPr>
          <w:rFonts w:cstheme="minorHAnsi"/>
          <w:bCs/>
          <w:lang w:val="en-US"/>
        </w:rPr>
        <w:t>.</w:t>
      </w:r>
    </w:p>
    <w:p w14:paraId="2360210E" w14:textId="77777777" w:rsidR="00CC7891" w:rsidRPr="00FA73E8" w:rsidRDefault="00CC7891" w:rsidP="006F294A">
      <w:pPr>
        <w:pStyle w:val="ListParagraph1"/>
        <w:spacing w:after="0" w:line="360" w:lineRule="auto"/>
        <w:ind w:left="567"/>
        <w:rPr>
          <w:rFonts w:asciiTheme="minorHAnsi" w:eastAsiaTheme="majorEastAsia" w:hAnsiTheme="minorHAnsi" w:cstheme="minorHAnsi"/>
          <w:b/>
          <w:bCs/>
          <w:u w:val="single"/>
          <w:lang w:val="en-US"/>
        </w:rPr>
      </w:pPr>
      <w:r w:rsidRPr="00FA73E8">
        <w:rPr>
          <w:rFonts w:asciiTheme="minorHAnsi" w:eastAsiaTheme="majorEastAsia" w:hAnsiTheme="minorHAnsi" w:cstheme="minorHAnsi"/>
          <w:b/>
          <w:bCs/>
          <w:lang w:val="en-US"/>
        </w:rPr>
        <w:t>A metabolomics approach in asphyxial cardiac arrest.</w:t>
      </w:r>
    </w:p>
    <w:p w14:paraId="39E0DF97" w14:textId="06451891" w:rsidR="00CC7891" w:rsidRPr="00FA73E8" w:rsidRDefault="00CC7891" w:rsidP="006F294A">
      <w:pPr>
        <w:pStyle w:val="ListParagraph1"/>
        <w:spacing w:after="0" w:line="360" w:lineRule="auto"/>
        <w:ind w:left="567"/>
        <w:rPr>
          <w:rFonts w:asciiTheme="minorHAnsi" w:hAnsiTheme="minorHAnsi" w:cstheme="minorHAnsi"/>
          <w:i/>
          <w:lang w:val="en-US"/>
        </w:rPr>
      </w:pPr>
      <w:r w:rsidRPr="00FA73E8">
        <w:rPr>
          <w:rFonts w:asciiTheme="minorHAnsi" w:hAnsiTheme="minorHAnsi" w:cstheme="minorHAnsi"/>
          <w:bCs/>
          <w:i/>
          <w:lang w:val="en-US"/>
        </w:rPr>
        <w:t xml:space="preserve">ERC Congress Resuscitation. </w:t>
      </w:r>
      <w:r w:rsidRPr="00FA73E8">
        <w:rPr>
          <w:rFonts w:asciiTheme="minorHAnsi" w:hAnsiTheme="minorHAnsi" w:cstheme="minorHAnsi"/>
          <w:i/>
          <w:lang w:val="en-US"/>
        </w:rPr>
        <w:t>Prague, Czech Republic, October 29-31, 2015.</w:t>
      </w:r>
    </w:p>
    <w:p w14:paraId="02EE84F7" w14:textId="77777777" w:rsidR="00CC7891" w:rsidRPr="00FA73E8" w:rsidRDefault="00CC7891" w:rsidP="006F294A">
      <w:pPr>
        <w:pStyle w:val="ListParagraph1"/>
        <w:spacing w:after="0" w:line="360" w:lineRule="auto"/>
        <w:ind w:left="567"/>
        <w:rPr>
          <w:rFonts w:asciiTheme="minorHAnsi" w:hAnsiTheme="minorHAnsi" w:cstheme="minorHAnsi"/>
          <w:i/>
          <w:color w:val="5C5C5C"/>
          <w:lang w:val="en-US"/>
        </w:rPr>
      </w:pPr>
      <w:r w:rsidRPr="00FA73E8">
        <w:rPr>
          <w:rFonts w:asciiTheme="minorHAnsi" w:hAnsiTheme="minorHAnsi" w:cstheme="minorHAnsi"/>
          <w:bCs/>
          <w:i/>
          <w:lang w:val="en-US"/>
        </w:rPr>
        <w:t>Resuscitation, Nov. 2015; 96 (Suppl. 1): 8.</w:t>
      </w:r>
    </w:p>
    <w:p w14:paraId="136FBACB" w14:textId="55D35987" w:rsidR="00CC7891" w:rsidRPr="00FA73E8" w:rsidRDefault="00CC7891" w:rsidP="006F294A">
      <w:pPr>
        <w:pStyle w:val="ListParagraph1"/>
        <w:spacing w:after="0" w:line="360" w:lineRule="auto"/>
        <w:ind w:left="567"/>
        <w:rPr>
          <w:rFonts w:asciiTheme="minorHAnsi" w:hAnsiTheme="minorHAnsi" w:cstheme="minorHAnsi"/>
          <w:bCs/>
          <w:lang w:val="en-US"/>
        </w:rPr>
      </w:pPr>
      <w:r w:rsidRPr="00FA73E8">
        <w:rPr>
          <w:rFonts w:asciiTheme="minorHAnsi" w:hAnsiTheme="minorHAnsi" w:cstheme="minorHAnsi"/>
          <w:bCs/>
        </w:rPr>
        <w:t>Συντ</w:t>
      </w:r>
      <w:r w:rsidRPr="00FA73E8">
        <w:rPr>
          <w:rFonts w:asciiTheme="minorHAnsi" w:hAnsiTheme="minorHAnsi" w:cstheme="minorHAnsi"/>
          <w:bCs/>
          <w:lang w:val="en-US"/>
        </w:rPr>
        <w:t xml:space="preserve">. </w:t>
      </w:r>
      <w:r w:rsidRPr="00FA73E8">
        <w:rPr>
          <w:rFonts w:asciiTheme="minorHAnsi" w:hAnsiTheme="minorHAnsi" w:cstheme="minorHAnsi"/>
          <w:bCs/>
        </w:rPr>
        <w:t>απήχησης</w:t>
      </w:r>
      <w:r w:rsidRPr="00FA73E8">
        <w:rPr>
          <w:rFonts w:asciiTheme="minorHAnsi" w:hAnsiTheme="minorHAnsi" w:cstheme="minorHAnsi"/>
          <w:bCs/>
          <w:lang w:val="en-US"/>
        </w:rPr>
        <w:t>: 4.215</w:t>
      </w:r>
    </w:p>
    <w:p w14:paraId="281E7892" w14:textId="77777777" w:rsidR="00D6393A" w:rsidRPr="00556BC0" w:rsidRDefault="00D6393A" w:rsidP="00A4654D">
      <w:pPr>
        <w:pStyle w:val="ListParagraph1"/>
        <w:spacing w:after="0" w:line="360" w:lineRule="auto"/>
        <w:ind w:left="567" w:hanging="567"/>
        <w:rPr>
          <w:rFonts w:asciiTheme="minorHAnsi" w:hAnsiTheme="minorHAnsi" w:cstheme="minorHAnsi"/>
          <w:bCs/>
          <w:sz w:val="14"/>
          <w:szCs w:val="14"/>
          <w:lang w:val="en-US"/>
        </w:rPr>
      </w:pPr>
    </w:p>
    <w:p w14:paraId="68A93ABF" w14:textId="77777777" w:rsidR="00CC7891" w:rsidRPr="00FA73E8" w:rsidRDefault="00CC7891" w:rsidP="004F3314">
      <w:pPr>
        <w:numPr>
          <w:ilvl w:val="0"/>
          <w:numId w:val="87"/>
        </w:numPr>
        <w:spacing w:after="0" w:line="360" w:lineRule="auto"/>
        <w:ind w:left="567" w:hanging="567"/>
        <w:contextualSpacing/>
        <w:rPr>
          <w:rFonts w:eastAsia="Times New Roman" w:cstheme="minorHAnsi"/>
          <w:bCs/>
          <w:lang w:val="en-US" w:eastAsia="el-GR"/>
        </w:rPr>
      </w:pPr>
      <w:r w:rsidRPr="00FA73E8">
        <w:rPr>
          <w:rFonts w:eastAsia="Times New Roman" w:cstheme="minorHAnsi"/>
          <w:bCs/>
          <w:lang w:val="en-US" w:eastAsia="el-GR"/>
        </w:rPr>
        <w:t xml:space="preserve">Chalkias A, Koutsovasilis A, Loizos G, Barouxis D, </w:t>
      </w:r>
      <w:r w:rsidRPr="00FA73E8">
        <w:rPr>
          <w:rFonts w:eastAsia="Times New Roman" w:cstheme="minorHAnsi"/>
          <w:bCs/>
          <w:u w:val="single"/>
          <w:lang w:val="en-US" w:eastAsia="el-GR"/>
        </w:rPr>
        <w:t>Xanthos T</w:t>
      </w:r>
      <w:r w:rsidRPr="00FA73E8">
        <w:rPr>
          <w:rFonts w:eastAsia="Times New Roman" w:cstheme="minorHAnsi"/>
          <w:bCs/>
          <w:lang w:val="en-US" w:eastAsia="el-GR"/>
        </w:rPr>
        <w:t>.</w:t>
      </w:r>
    </w:p>
    <w:p w14:paraId="3F3F9E1C" w14:textId="77777777" w:rsidR="00CC7891" w:rsidRPr="00FA73E8" w:rsidRDefault="00CC7891" w:rsidP="006F294A">
      <w:pPr>
        <w:spacing w:after="0" w:line="360" w:lineRule="auto"/>
        <w:ind w:left="567"/>
        <w:rPr>
          <w:rFonts w:eastAsia="Times New Roman" w:cstheme="minorHAnsi"/>
          <w:b/>
          <w:lang w:val="en-US" w:eastAsia="el-GR"/>
        </w:rPr>
      </w:pPr>
      <w:r w:rsidRPr="00FA73E8">
        <w:rPr>
          <w:rFonts w:eastAsia="Times New Roman" w:cstheme="minorHAnsi"/>
          <w:b/>
          <w:lang w:val="en-US" w:eastAsia="el-GR"/>
        </w:rPr>
        <w:t>Effectiveness of precordial thump in the treatment of shockable rhythms.</w:t>
      </w:r>
    </w:p>
    <w:p w14:paraId="06A16128" w14:textId="23CC39B6" w:rsidR="00CC7891" w:rsidRPr="00FA73E8" w:rsidRDefault="00CC7891" w:rsidP="006F294A">
      <w:pPr>
        <w:spacing w:after="0" w:line="360" w:lineRule="auto"/>
        <w:ind w:left="567"/>
        <w:textAlignment w:val="top"/>
        <w:rPr>
          <w:rFonts w:cstheme="minorHAnsi"/>
          <w:i/>
          <w:lang w:val="en-US"/>
        </w:rPr>
      </w:pPr>
      <w:r w:rsidRPr="00FA73E8">
        <w:rPr>
          <w:rFonts w:cstheme="minorHAnsi"/>
          <w:bCs/>
          <w:i/>
          <w:lang w:val="en-US"/>
        </w:rPr>
        <w:t xml:space="preserve">ERC Congress Resuscitation. </w:t>
      </w:r>
      <w:r w:rsidRPr="00FA73E8">
        <w:rPr>
          <w:rFonts w:cstheme="minorHAnsi"/>
          <w:i/>
          <w:lang w:val="en-US"/>
        </w:rPr>
        <w:t>Prague, Czech Republic, October 29-31, 2015.</w:t>
      </w:r>
    </w:p>
    <w:p w14:paraId="7818EBDB" w14:textId="77777777" w:rsidR="00CC7891" w:rsidRPr="00FA73E8" w:rsidRDefault="00CC7891" w:rsidP="006F294A">
      <w:pPr>
        <w:spacing w:after="0" w:line="360" w:lineRule="auto"/>
        <w:ind w:left="567"/>
        <w:textAlignment w:val="top"/>
        <w:rPr>
          <w:rFonts w:cstheme="minorHAnsi"/>
          <w:i/>
          <w:color w:val="5C5C5C"/>
          <w:lang w:val="en-US"/>
        </w:rPr>
      </w:pPr>
      <w:r w:rsidRPr="00FA73E8">
        <w:rPr>
          <w:rFonts w:cstheme="minorHAnsi"/>
          <w:bCs/>
          <w:i/>
          <w:lang w:val="en-US"/>
        </w:rPr>
        <w:t>Resuscitation, Nov. 2015; 96 (Suppl. 1): 43-44.</w:t>
      </w:r>
    </w:p>
    <w:p w14:paraId="6F1D36D4" w14:textId="77777777" w:rsidR="00CC7891" w:rsidRPr="00FA73E8" w:rsidRDefault="00CC7891" w:rsidP="006F294A">
      <w:pPr>
        <w:spacing w:after="0" w:line="360" w:lineRule="auto"/>
        <w:ind w:left="567"/>
        <w:rPr>
          <w:rFonts w:eastAsia="Times New Roman" w:cstheme="minorHAnsi"/>
          <w:bCs/>
          <w:lang w:val="en-US" w:eastAsia="el-GR"/>
        </w:rPr>
      </w:pPr>
      <w:r w:rsidRPr="00FA73E8">
        <w:rPr>
          <w:rFonts w:eastAsia="Times New Roman" w:cstheme="minorHAnsi"/>
          <w:bCs/>
          <w:lang w:eastAsia="el-GR"/>
        </w:rPr>
        <w:t>Συντ</w:t>
      </w:r>
      <w:r w:rsidRPr="00FA73E8">
        <w:rPr>
          <w:rFonts w:eastAsia="Times New Roman" w:cstheme="minorHAnsi"/>
          <w:bCs/>
          <w:lang w:val="en-US" w:eastAsia="el-GR"/>
        </w:rPr>
        <w:t xml:space="preserve">. </w:t>
      </w:r>
      <w:r w:rsidRPr="00FA73E8">
        <w:rPr>
          <w:rFonts w:eastAsia="Times New Roman" w:cstheme="minorHAnsi"/>
          <w:bCs/>
          <w:lang w:eastAsia="el-GR"/>
        </w:rPr>
        <w:t>απήχησης</w:t>
      </w:r>
      <w:r w:rsidRPr="00FA73E8">
        <w:rPr>
          <w:rFonts w:eastAsia="Times New Roman" w:cstheme="minorHAnsi"/>
          <w:bCs/>
          <w:lang w:val="en-US" w:eastAsia="el-GR"/>
        </w:rPr>
        <w:t>: 4.215</w:t>
      </w:r>
    </w:p>
    <w:p w14:paraId="4ECD5009" w14:textId="2A32B2E6" w:rsidR="00CC7891" w:rsidRPr="00556BC0" w:rsidRDefault="00CC7891" w:rsidP="00A4654D">
      <w:pPr>
        <w:spacing w:after="0" w:line="360" w:lineRule="auto"/>
        <w:ind w:left="567" w:hanging="567"/>
        <w:rPr>
          <w:rFonts w:cstheme="minorHAnsi"/>
          <w:bCs/>
          <w:i/>
          <w:sz w:val="16"/>
          <w:szCs w:val="16"/>
          <w:lang w:val="en-US"/>
        </w:rPr>
      </w:pPr>
    </w:p>
    <w:p w14:paraId="35844E33" w14:textId="77777777" w:rsidR="00CC7891" w:rsidRPr="00FA73E8" w:rsidRDefault="00CC7891" w:rsidP="004F3314">
      <w:pPr>
        <w:numPr>
          <w:ilvl w:val="0"/>
          <w:numId w:val="87"/>
        </w:numPr>
        <w:spacing w:after="0" w:line="360" w:lineRule="auto"/>
        <w:ind w:left="567" w:hanging="567"/>
        <w:contextualSpacing/>
        <w:rPr>
          <w:rFonts w:eastAsia="Times New Roman" w:cstheme="minorHAnsi"/>
          <w:lang w:val="en-US" w:eastAsia="el-GR"/>
        </w:rPr>
      </w:pPr>
      <w:r w:rsidRPr="00FA73E8">
        <w:rPr>
          <w:rFonts w:eastAsia="Times New Roman" w:cstheme="minorHAnsi"/>
          <w:bCs/>
          <w:lang w:val="en-US" w:eastAsia="el-GR"/>
        </w:rPr>
        <w:t xml:space="preserve">Galatianou I, Karlis G, Apostolopoulos A, </w:t>
      </w:r>
      <w:r w:rsidRPr="00FA73E8">
        <w:rPr>
          <w:rFonts w:eastAsia="Times New Roman" w:cstheme="minorHAnsi"/>
          <w:bCs/>
          <w:u w:val="single"/>
          <w:lang w:val="en-US" w:eastAsia="el-GR"/>
        </w:rPr>
        <w:t>Xanthos T</w:t>
      </w:r>
      <w:r w:rsidRPr="00FA73E8">
        <w:rPr>
          <w:rFonts w:eastAsia="Times New Roman" w:cstheme="minorHAnsi"/>
          <w:bCs/>
          <w:lang w:val="en-US" w:eastAsia="el-GR"/>
        </w:rPr>
        <w:t>.</w:t>
      </w:r>
    </w:p>
    <w:p w14:paraId="35D0C488" w14:textId="77777777" w:rsidR="00F951C9" w:rsidRPr="00FA73E8" w:rsidRDefault="00CC7891" w:rsidP="006F294A">
      <w:pPr>
        <w:spacing w:after="0" w:line="360" w:lineRule="auto"/>
        <w:ind w:left="567"/>
        <w:rPr>
          <w:rFonts w:cstheme="minorHAnsi"/>
          <w:b/>
          <w:bCs/>
          <w:lang w:val="en-US" w:eastAsia="el-GR"/>
        </w:rPr>
      </w:pPr>
      <w:r w:rsidRPr="00FA73E8">
        <w:rPr>
          <w:rFonts w:cstheme="minorHAnsi"/>
          <w:b/>
          <w:bCs/>
          <w:lang w:val="en-US" w:eastAsia="el-GR"/>
        </w:rPr>
        <w:t>The obesity paradox is associated with admission to intensive care units, but not with hospital discharge.</w:t>
      </w:r>
    </w:p>
    <w:p w14:paraId="5ED221AD" w14:textId="6CCEB615" w:rsidR="00CC7891" w:rsidRPr="00FA73E8" w:rsidRDefault="00CC7891" w:rsidP="006F294A">
      <w:pPr>
        <w:spacing w:after="0" w:line="360" w:lineRule="auto"/>
        <w:ind w:left="567"/>
        <w:rPr>
          <w:rFonts w:cstheme="minorHAnsi"/>
          <w:b/>
          <w:bCs/>
          <w:lang w:val="en-US" w:eastAsia="el-GR"/>
        </w:rPr>
      </w:pPr>
      <w:r w:rsidRPr="00FA73E8">
        <w:rPr>
          <w:rFonts w:cstheme="minorHAnsi"/>
          <w:bCs/>
          <w:i/>
          <w:lang w:val="en-US"/>
        </w:rPr>
        <w:t xml:space="preserve">ERC Congress Resuscitation. </w:t>
      </w:r>
      <w:r w:rsidRPr="00FA73E8">
        <w:rPr>
          <w:rFonts w:cstheme="minorHAnsi"/>
          <w:i/>
          <w:lang w:val="en-US"/>
        </w:rPr>
        <w:t>Prague, Czech Republic, October 29-31, 2015.</w:t>
      </w:r>
    </w:p>
    <w:p w14:paraId="3E62C928" w14:textId="77777777" w:rsidR="00CC7891" w:rsidRPr="00FA73E8" w:rsidRDefault="00CC7891" w:rsidP="006F294A">
      <w:pPr>
        <w:spacing w:after="0" w:line="360" w:lineRule="auto"/>
        <w:ind w:left="567"/>
        <w:textAlignment w:val="top"/>
        <w:rPr>
          <w:rFonts w:cstheme="minorHAnsi"/>
          <w:i/>
          <w:color w:val="5C5C5C"/>
          <w:lang w:val="en-US"/>
        </w:rPr>
      </w:pPr>
      <w:r w:rsidRPr="00FA73E8">
        <w:rPr>
          <w:rFonts w:cstheme="minorHAnsi"/>
          <w:bCs/>
          <w:i/>
          <w:lang w:val="en-US"/>
        </w:rPr>
        <w:t>Resuscitation, Nov. 2015; 96 (Suppl. 1): 113.</w:t>
      </w:r>
    </w:p>
    <w:p w14:paraId="6ECBDF2B" w14:textId="62AF0D81" w:rsidR="00CC7891" w:rsidRDefault="00CC7891" w:rsidP="006F294A">
      <w:pPr>
        <w:spacing w:after="0" w:line="360" w:lineRule="auto"/>
        <w:ind w:left="567"/>
        <w:rPr>
          <w:rFonts w:eastAsia="Times New Roman" w:cstheme="minorHAnsi"/>
          <w:bCs/>
          <w:lang w:val="en-US" w:eastAsia="el-GR"/>
        </w:rPr>
      </w:pPr>
      <w:r w:rsidRPr="00FA73E8">
        <w:rPr>
          <w:rFonts w:eastAsia="Times New Roman" w:cstheme="minorHAnsi"/>
          <w:bCs/>
          <w:lang w:eastAsia="el-GR"/>
        </w:rPr>
        <w:t>Συντ</w:t>
      </w:r>
      <w:r w:rsidRPr="00FA73E8">
        <w:rPr>
          <w:rFonts w:eastAsia="Times New Roman" w:cstheme="minorHAnsi"/>
          <w:bCs/>
          <w:lang w:val="en-US" w:eastAsia="el-GR"/>
        </w:rPr>
        <w:t xml:space="preserve">. </w:t>
      </w:r>
      <w:r w:rsidRPr="00FA73E8">
        <w:rPr>
          <w:rFonts w:eastAsia="Times New Roman" w:cstheme="minorHAnsi"/>
          <w:bCs/>
          <w:lang w:eastAsia="el-GR"/>
        </w:rPr>
        <w:t>απήχησης</w:t>
      </w:r>
      <w:r w:rsidRPr="00FA73E8">
        <w:rPr>
          <w:rFonts w:eastAsia="Times New Roman" w:cstheme="minorHAnsi"/>
          <w:bCs/>
          <w:lang w:val="en-US" w:eastAsia="el-GR"/>
        </w:rPr>
        <w:t>: 4.215</w:t>
      </w:r>
    </w:p>
    <w:p w14:paraId="31CF6CFE" w14:textId="77777777" w:rsidR="00CC7891" w:rsidRPr="00FA73E8" w:rsidRDefault="00CC7891" w:rsidP="004F3314">
      <w:pPr>
        <w:numPr>
          <w:ilvl w:val="0"/>
          <w:numId w:val="87"/>
        </w:numPr>
        <w:spacing w:after="0" w:line="360" w:lineRule="auto"/>
        <w:ind w:left="567" w:hanging="567"/>
        <w:contextualSpacing/>
        <w:rPr>
          <w:rFonts w:cstheme="minorHAnsi"/>
          <w:b/>
          <w:bCs/>
          <w:lang w:val="en-US"/>
        </w:rPr>
      </w:pPr>
      <w:r w:rsidRPr="00FA73E8">
        <w:rPr>
          <w:rFonts w:cstheme="minorHAnsi"/>
          <w:lang w:val="en-US"/>
        </w:rPr>
        <w:lastRenderedPageBreak/>
        <w:t xml:space="preserve">Lulic I, Lukic A, Kresimir Lukic I, Lulic D, Svavarsdóttir H, Georgiou M, Truhlar A, Phelan H, </w:t>
      </w:r>
      <w:r w:rsidRPr="00FA73E8">
        <w:rPr>
          <w:rFonts w:cstheme="minorHAnsi"/>
          <w:u w:val="single"/>
          <w:lang w:val="en-US"/>
        </w:rPr>
        <w:t>Xanthos T.</w:t>
      </w:r>
    </w:p>
    <w:p w14:paraId="7D950B0F" w14:textId="512C41F5" w:rsidR="00CC7891" w:rsidRPr="00FA73E8" w:rsidRDefault="00CC7891" w:rsidP="006F294A">
      <w:pPr>
        <w:spacing w:after="0" w:line="360" w:lineRule="auto"/>
        <w:ind w:left="567"/>
        <w:rPr>
          <w:rFonts w:cstheme="minorHAnsi"/>
          <w:b/>
          <w:bCs/>
          <w:lang w:val="en-US"/>
        </w:rPr>
      </w:pPr>
      <w:r w:rsidRPr="00FA73E8">
        <w:rPr>
          <w:rFonts w:cstheme="minorHAnsi"/>
          <w:b/>
          <w:bCs/>
          <w:lang w:val="en-US"/>
        </w:rPr>
        <w:t>Twitter verse of Resuscitation 2015 – The Guidelines Congress</w:t>
      </w:r>
    </w:p>
    <w:p w14:paraId="59D646E4" w14:textId="77777777" w:rsidR="00CC7891" w:rsidRPr="00FA73E8" w:rsidRDefault="00CC7891" w:rsidP="006F294A">
      <w:pPr>
        <w:spacing w:after="0" w:line="360" w:lineRule="auto"/>
        <w:ind w:left="567"/>
        <w:rPr>
          <w:rFonts w:eastAsia="Times New Roman" w:cstheme="minorHAnsi"/>
          <w:bCs/>
          <w:i/>
          <w:iCs/>
          <w:lang w:val="en-US" w:eastAsia="el-GR"/>
        </w:rPr>
      </w:pPr>
      <w:r w:rsidRPr="00FA73E8">
        <w:rPr>
          <w:rFonts w:eastAsia="Times New Roman" w:cstheme="minorHAnsi"/>
          <w:bCs/>
          <w:i/>
          <w:iCs/>
          <w:lang w:val="en-US" w:eastAsia="el-GR"/>
        </w:rPr>
        <w:t>ERC Resuscitation, Reykjavik, Iceland, 24-25 September 2016</w:t>
      </w:r>
    </w:p>
    <w:p w14:paraId="0C6A9031" w14:textId="77777777" w:rsidR="00CC7891" w:rsidRPr="00FA73E8" w:rsidRDefault="00CC7891" w:rsidP="00A4654D">
      <w:pPr>
        <w:spacing w:after="0" w:line="360" w:lineRule="auto"/>
        <w:ind w:left="567" w:hanging="567"/>
        <w:rPr>
          <w:rFonts w:eastAsia="Times New Roman" w:cstheme="minorHAnsi"/>
          <w:bCs/>
          <w:i/>
          <w:iCs/>
          <w:lang w:val="en-US" w:eastAsia="el-GR"/>
        </w:rPr>
      </w:pPr>
    </w:p>
    <w:p w14:paraId="6F2A68D6" w14:textId="29EB376F" w:rsidR="00CC7891" w:rsidRPr="00FA73E8" w:rsidRDefault="00CC7891" w:rsidP="004F3314">
      <w:pPr>
        <w:numPr>
          <w:ilvl w:val="0"/>
          <w:numId w:val="87"/>
        </w:numPr>
        <w:spacing w:after="0" w:line="360" w:lineRule="auto"/>
        <w:ind w:left="567" w:hanging="567"/>
        <w:contextualSpacing/>
        <w:rPr>
          <w:rFonts w:cstheme="minorHAnsi"/>
          <w:lang w:val="en-US"/>
        </w:rPr>
      </w:pPr>
      <w:r w:rsidRPr="00FA73E8">
        <w:rPr>
          <w:rFonts w:cstheme="minorHAnsi"/>
          <w:bCs/>
          <w:lang w:val="en-US"/>
        </w:rPr>
        <w:t xml:space="preserve">Stofa M, </w:t>
      </w:r>
      <w:r w:rsidRPr="00FA73E8">
        <w:rPr>
          <w:rFonts w:cstheme="minorHAnsi"/>
          <w:bCs/>
          <w:u w:val="single"/>
          <w:lang w:val="en-US"/>
        </w:rPr>
        <w:t>Xanthos T,</w:t>
      </w:r>
      <w:r w:rsidRPr="00FA73E8">
        <w:rPr>
          <w:rFonts w:cstheme="minorHAnsi"/>
          <w:bCs/>
          <w:lang w:val="en-US"/>
        </w:rPr>
        <w:t xml:space="preserve"> Ekmektzoglou K, Chalkias A, Barouxis D, Pantazopoulos I, Iacovidou N.</w:t>
      </w:r>
    </w:p>
    <w:p w14:paraId="4904CD0E" w14:textId="3FBA7896" w:rsidR="00CC7891" w:rsidRPr="00FA73E8" w:rsidRDefault="00CC7891" w:rsidP="006F294A">
      <w:pPr>
        <w:pStyle w:val="a3"/>
        <w:spacing w:after="0" w:line="360" w:lineRule="auto"/>
        <w:ind w:left="567"/>
        <w:rPr>
          <w:rFonts w:cstheme="minorHAnsi"/>
          <w:sz w:val="22"/>
          <w:szCs w:val="22"/>
          <w:lang w:val="en-US"/>
        </w:rPr>
      </w:pPr>
      <w:r w:rsidRPr="00FA73E8">
        <w:rPr>
          <w:rFonts w:cstheme="minorHAnsi"/>
          <w:b/>
          <w:bCs/>
          <w:sz w:val="22"/>
          <w:szCs w:val="22"/>
          <w:lang w:val="en-US"/>
        </w:rPr>
        <w:t>Quality of life in adults with cystic fibrosis: the Greek experience.</w:t>
      </w:r>
    </w:p>
    <w:p w14:paraId="583B80E7" w14:textId="6FB0F578" w:rsidR="00CC7891" w:rsidRPr="00FA73E8" w:rsidRDefault="00CC7891" w:rsidP="006F294A">
      <w:pPr>
        <w:pStyle w:val="a3"/>
        <w:spacing w:after="0" w:line="360" w:lineRule="auto"/>
        <w:ind w:left="567"/>
        <w:rPr>
          <w:rFonts w:cstheme="minorHAnsi"/>
          <w:sz w:val="22"/>
          <w:szCs w:val="22"/>
          <w:lang w:val="en-US"/>
        </w:rPr>
      </w:pPr>
      <w:r w:rsidRPr="00FA73E8">
        <w:rPr>
          <w:rFonts w:cstheme="minorHAnsi"/>
          <w:sz w:val="22"/>
          <w:szCs w:val="22"/>
          <w:lang w:val="en-US"/>
        </w:rPr>
        <w:t>Konferencję „Forum Internistów 2016”. Western Hall of the Clinical and Didactic Center of the Medical University in Łódź, October 29, 2016.</w:t>
      </w:r>
    </w:p>
    <w:p w14:paraId="7DCD108E" w14:textId="77777777" w:rsidR="00CC7891" w:rsidRPr="00FA73E8" w:rsidRDefault="00CC7891" w:rsidP="006F294A">
      <w:pPr>
        <w:pStyle w:val="a3"/>
        <w:spacing w:after="0" w:line="360" w:lineRule="auto"/>
        <w:ind w:left="567"/>
        <w:rPr>
          <w:rFonts w:cstheme="minorHAnsi"/>
          <w:sz w:val="22"/>
          <w:szCs w:val="22"/>
        </w:rPr>
      </w:pPr>
      <w:r w:rsidRPr="00FA73E8">
        <w:rPr>
          <w:rFonts w:cstheme="minorHAnsi"/>
          <w:sz w:val="22"/>
          <w:szCs w:val="22"/>
          <w:lang w:val="en-US"/>
        </w:rPr>
        <w:t>Advances in Respiratory Medicine 2016; 84, (Suppl. V</w:t>
      </w:r>
      <w:r w:rsidRPr="00FA73E8">
        <w:rPr>
          <w:rFonts w:cstheme="minorHAnsi"/>
          <w:sz w:val="22"/>
          <w:szCs w:val="22"/>
        </w:rPr>
        <w:t xml:space="preserve">), </w:t>
      </w:r>
      <w:r w:rsidRPr="00FA73E8">
        <w:rPr>
          <w:rFonts w:cstheme="minorHAnsi"/>
          <w:sz w:val="22"/>
          <w:szCs w:val="22"/>
          <w:lang w:val="en-US"/>
        </w:rPr>
        <w:t>p</w:t>
      </w:r>
      <w:r w:rsidRPr="00FA73E8">
        <w:rPr>
          <w:rFonts w:cstheme="minorHAnsi"/>
          <w:sz w:val="22"/>
          <w:szCs w:val="22"/>
        </w:rPr>
        <w:t>.3.</w:t>
      </w:r>
    </w:p>
    <w:p w14:paraId="3F011458" w14:textId="77777777" w:rsidR="00CC7891" w:rsidRPr="00FA73E8" w:rsidRDefault="00000000" w:rsidP="006F294A">
      <w:pPr>
        <w:pStyle w:val="a3"/>
        <w:spacing w:after="0" w:line="360" w:lineRule="auto"/>
        <w:ind w:left="567"/>
        <w:rPr>
          <w:rFonts w:cstheme="minorHAnsi"/>
          <w:sz w:val="22"/>
          <w:szCs w:val="22"/>
        </w:rPr>
      </w:pPr>
      <w:hyperlink r:id="rId638" w:history="1">
        <w:r w:rsidR="00CC7891" w:rsidRPr="00FA73E8">
          <w:rPr>
            <w:rFonts w:cstheme="minorHAnsi"/>
            <w:color w:val="0000FF"/>
            <w:sz w:val="22"/>
            <w:szCs w:val="22"/>
            <w:u w:val="single"/>
          </w:rPr>
          <w:t>Πρόγραμμα Συνεδρίου</w:t>
        </w:r>
      </w:hyperlink>
    </w:p>
    <w:p w14:paraId="27763815" w14:textId="77777777" w:rsidR="00CC7891" w:rsidRPr="00FA73E8" w:rsidRDefault="00CC7891" w:rsidP="006F294A">
      <w:pPr>
        <w:pStyle w:val="a3"/>
        <w:spacing w:after="0" w:line="360" w:lineRule="auto"/>
        <w:ind w:left="567"/>
        <w:rPr>
          <w:rFonts w:cstheme="minorHAnsi"/>
          <w:sz w:val="22"/>
          <w:szCs w:val="22"/>
        </w:rPr>
      </w:pPr>
      <w:r w:rsidRPr="00FA73E8">
        <w:rPr>
          <w:rFonts w:cstheme="minorHAnsi"/>
          <w:sz w:val="22"/>
          <w:szCs w:val="22"/>
        </w:rPr>
        <w:t>Συντ.</w:t>
      </w:r>
      <w:r w:rsidRPr="00FA73E8">
        <w:rPr>
          <w:rFonts w:cstheme="minorHAnsi"/>
          <w:sz w:val="22"/>
          <w:szCs w:val="22"/>
          <w:lang w:val="en-US"/>
        </w:rPr>
        <w:t> </w:t>
      </w:r>
      <w:r w:rsidRPr="00FA73E8">
        <w:rPr>
          <w:rFonts w:cstheme="minorHAnsi"/>
          <w:sz w:val="22"/>
          <w:szCs w:val="22"/>
        </w:rPr>
        <w:t>απήχησης:</w:t>
      </w:r>
      <w:r w:rsidRPr="00FA73E8">
        <w:rPr>
          <w:rFonts w:cstheme="minorHAnsi"/>
          <w:sz w:val="22"/>
          <w:szCs w:val="22"/>
          <w:lang w:val="en-US"/>
        </w:rPr>
        <w:t> </w:t>
      </w:r>
      <w:r w:rsidRPr="00FA73E8">
        <w:rPr>
          <w:rFonts w:cstheme="minorHAnsi"/>
          <w:sz w:val="22"/>
          <w:szCs w:val="22"/>
        </w:rPr>
        <w:t>‐</w:t>
      </w:r>
    </w:p>
    <w:p w14:paraId="7D52355F" w14:textId="3DC89AAD" w:rsidR="00CC7891" w:rsidRDefault="00CC7891" w:rsidP="00A4654D">
      <w:pPr>
        <w:pStyle w:val="a3"/>
        <w:spacing w:after="0" w:line="360" w:lineRule="auto"/>
        <w:ind w:left="567" w:hanging="567"/>
        <w:rPr>
          <w:rFonts w:eastAsia="Times New Roman" w:cstheme="minorHAnsi"/>
          <w:bCs/>
          <w:sz w:val="22"/>
          <w:szCs w:val="22"/>
          <w:lang w:eastAsia="el-GR"/>
        </w:rPr>
      </w:pPr>
    </w:p>
    <w:p w14:paraId="55D6831C" w14:textId="72C5FAC5" w:rsidR="00CC7891" w:rsidRPr="00FA73E8" w:rsidRDefault="00CC7891" w:rsidP="004F3314">
      <w:pPr>
        <w:pStyle w:val="a3"/>
        <w:numPr>
          <w:ilvl w:val="0"/>
          <w:numId w:val="87"/>
        </w:numPr>
        <w:spacing w:after="0" w:line="360" w:lineRule="auto"/>
        <w:ind w:left="567" w:hanging="567"/>
        <w:rPr>
          <w:rFonts w:eastAsia="Times New Roman" w:cstheme="minorHAnsi"/>
          <w:bCs/>
          <w:sz w:val="22"/>
          <w:szCs w:val="22"/>
          <w:u w:val="single"/>
          <w:lang w:val="en-US" w:eastAsia="el-GR"/>
        </w:rPr>
      </w:pPr>
      <w:r w:rsidRPr="00FA73E8">
        <w:rPr>
          <w:rFonts w:eastAsia="Times New Roman" w:cstheme="minorHAnsi"/>
          <w:bCs/>
          <w:sz w:val="22"/>
          <w:szCs w:val="22"/>
          <w:u w:val="single"/>
          <w:lang w:val="en-US" w:eastAsia="el-GR"/>
        </w:rPr>
        <w:t>Xanthos T.</w:t>
      </w:r>
    </w:p>
    <w:p w14:paraId="21709DEB" w14:textId="77777777" w:rsidR="00CC7891" w:rsidRPr="00FA73E8" w:rsidRDefault="00CC7891" w:rsidP="006F294A">
      <w:pPr>
        <w:pStyle w:val="a3"/>
        <w:spacing w:after="0" w:line="360" w:lineRule="auto"/>
        <w:ind w:left="0" w:firstLine="567"/>
        <w:rPr>
          <w:rFonts w:eastAsia="Times New Roman" w:cstheme="minorHAnsi"/>
          <w:b/>
          <w:sz w:val="22"/>
          <w:szCs w:val="22"/>
          <w:lang w:val="en-US" w:eastAsia="el-GR"/>
        </w:rPr>
      </w:pPr>
      <w:r w:rsidRPr="00FA73E8">
        <w:rPr>
          <w:rFonts w:eastAsia="Times New Roman" w:cstheme="minorHAnsi"/>
          <w:b/>
          <w:sz w:val="22"/>
          <w:szCs w:val="22"/>
          <w:lang w:val="en-US" w:eastAsia="el-GR"/>
        </w:rPr>
        <w:t>A new liposomes formulation useful in cardiopulmonary resuscitation.</w:t>
      </w:r>
    </w:p>
    <w:p w14:paraId="7867048D" w14:textId="77777777" w:rsidR="00CC7891" w:rsidRPr="00FA73E8" w:rsidRDefault="00CC7891" w:rsidP="006F294A">
      <w:pPr>
        <w:pStyle w:val="a3"/>
        <w:tabs>
          <w:tab w:val="left" w:pos="2268"/>
        </w:tabs>
        <w:spacing w:after="0" w:line="360" w:lineRule="auto"/>
        <w:ind w:left="567"/>
        <w:rPr>
          <w:rFonts w:eastAsia="Times New Roman" w:cstheme="minorHAnsi"/>
          <w:bCs/>
          <w:i/>
          <w:iCs/>
          <w:sz w:val="22"/>
          <w:szCs w:val="22"/>
          <w:lang w:val="en-US" w:eastAsia="el-GR"/>
        </w:rPr>
      </w:pPr>
      <w:r w:rsidRPr="00FA73E8">
        <w:rPr>
          <w:rFonts w:eastAsia="Times New Roman" w:cstheme="minorHAnsi"/>
          <w:bCs/>
          <w:i/>
          <w:iCs/>
          <w:sz w:val="22"/>
          <w:szCs w:val="22"/>
          <w:lang w:val="en-US" w:eastAsia="el-GR"/>
        </w:rPr>
        <w:t xml:space="preserve">XLVII National Meeting </w:t>
      </w:r>
      <w:proofErr w:type="gramStart"/>
      <w:r w:rsidRPr="00FA73E8">
        <w:rPr>
          <w:rFonts w:eastAsia="Times New Roman" w:cstheme="minorHAnsi"/>
          <w:bCs/>
          <w:i/>
          <w:iCs/>
          <w:sz w:val="22"/>
          <w:szCs w:val="22"/>
          <w:lang w:val="en-US" w:eastAsia="el-GR"/>
        </w:rPr>
        <w:t>Of</w:t>
      </w:r>
      <w:proofErr w:type="gramEnd"/>
      <w:r w:rsidRPr="00FA73E8">
        <w:rPr>
          <w:rFonts w:eastAsia="Times New Roman" w:cstheme="minorHAnsi"/>
          <w:bCs/>
          <w:i/>
          <w:iCs/>
          <w:sz w:val="22"/>
          <w:szCs w:val="22"/>
          <w:lang w:val="en-US" w:eastAsia="el-GR"/>
        </w:rPr>
        <w:t xml:space="preserve"> The Physical Chemistry Dicision Of The Italian Chemistry Society, Italy, Rome, 1-4 July 2019.</w:t>
      </w:r>
    </w:p>
    <w:p w14:paraId="2326A0AB" w14:textId="77777777" w:rsidR="00CC7891" w:rsidRPr="00FA73E8" w:rsidRDefault="00CC7891" w:rsidP="00A4654D">
      <w:pPr>
        <w:pStyle w:val="a3"/>
        <w:tabs>
          <w:tab w:val="left" w:pos="2268"/>
        </w:tabs>
        <w:spacing w:after="0" w:line="360" w:lineRule="auto"/>
        <w:ind w:left="567" w:hanging="567"/>
        <w:rPr>
          <w:rFonts w:eastAsia="Times New Roman" w:cstheme="minorHAnsi"/>
          <w:bCs/>
          <w:i/>
          <w:iCs/>
          <w:sz w:val="22"/>
          <w:szCs w:val="22"/>
          <w:lang w:val="en-US" w:eastAsia="el-GR"/>
        </w:rPr>
      </w:pPr>
    </w:p>
    <w:p w14:paraId="1BEE74F3" w14:textId="77777777" w:rsidR="00CC7891" w:rsidRPr="00FA73E8" w:rsidRDefault="00CC7891" w:rsidP="004F3314">
      <w:pPr>
        <w:numPr>
          <w:ilvl w:val="0"/>
          <w:numId w:val="87"/>
        </w:numPr>
        <w:spacing w:after="0" w:line="360" w:lineRule="auto"/>
        <w:ind w:left="567" w:hanging="567"/>
        <w:contextualSpacing/>
        <w:rPr>
          <w:rFonts w:cstheme="minorHAnsi"/>
          <w:lang w:val="en-US"/>
        </w:rPr>
      </w:pPr>
      <w:r w:rsidRPr="00FA73E8">
        <w:rPr>
          <w:rFonts w:cstheme="minorHAnsi"/>
          <w:bCs/>
          <w:lang w:val="en-US"/>
        </w:rPr>
        <w:t xml:space="preserve">Bikouli E, Piras M, Faa G, Papalois A, </w:t>
      </w:r>
      <w:r w:rsidRPr="00FA73E8">
        <w:rPr>
          <w:rFonts w:cstheme="minorHAnsi"/>
          <w:bCs/>
          <w:u w:val="single"/>
          <w:lang w:val="en-US"/>
        </w:rPr>
        <w:t>Xanthos T</w:t>
      </w:r>
      <w:r w:rsidRPr="00FA73E8">
        <w:rPr>
          <w:rFonts w:cstheme="minorHAnsi"/>
          <w:bCs/>
          <w:lang w:val="en-US"/>
        </w:rPr>
        <w:t>, Iacovidou N, Salakos C.</w:t>
      </w:r>
    </w:p>
    <w:p w14:paraId="260943EE" w14:textId="30325346" w:rsidR="00CC7891" w:rsidRPr="00FA73E8" w:rsidRDefault="00CC7891" w:rsidP="00510AB0">
      <w:pPr>
        <w:pStyle w:val="a3"/>
        <w:spacing w:after="0" w:line="360" w:lineRule="auto"/>
        <w:ind w:left="567"/>
        <w:rPr>
          <w:rFonts w:cstheme="minorHAnsi"/>
          <w:sz w:val="22"/>
          <w:szCs w:val="22"/>
          <w:lang w:val="en-US"/>
        </w:rPr>
      </w:pPr>
      <w:r w:rsidRPr="00FA73E8">
        <w:rPr>
          <w:rFonts w:cstheme="minorHAnsi"/>
          <w:b/>
          <w:bCs/>
          <w:sz w:val="22"/>
          <w:szCs w:val="22"/>
          <w:lang w:val="en-US"/>
        </w:rPr>
        <w:t>Study of ovarian damage in piglets in an experimental model of neonatal asphyxia.</w:t>
      </w:r>
    </w:p>
    <w:p w14:paraId="4C7FB709" w14:textId="15B17A13" w:rsidR="00CC7891" w:rsidRPr="00FA73E8" w:rsidRDefault="00CC7891" w:rsidP="00510AB0">
      <w:pPr>
        <w:pStyle w:val="a3"/>
        <w:spacing w:after="0" w:line="360" w:lineRule="auto"/>
        <w:ind w:left="567"/>
        <w:rPr>
          <w:rFonts w:cstheme="minorHAnsi"/>
          <w:sz w:val="22"/>
          <w:szCs w:val="22"/>
          <w:lang w:val="en-US"/>
        </w:rPr>
      </w:pPr>
      <w:r w:rsidRPr="00FA73E8">
        <w:rPr>
          <w:rFonts w:cstheme="minorHAnsi"/>
          <w:sz w:val="22"/>
          <w:szCs w:val="22"/>
          <w:lang w:val="en-US"/>
        </w:rPr>
        <w:t>World Congress of Perinatal Medicine. Istanbul, September 11‐14, 2019. Book of abstracts p. 317, #O‐1164 (oral abstracts). 146.</w:t>
      </w:r>
    </w:p>
    <w:p w14:paraId="5A9DA93D" w14:textId="77777777" w:rsidR="00CC7891" w:rsidRPr="00FA73E8" w:rsidRDefault="00000000" w:rsidP="00510AB0">
      <w:pPr>
        <w:pStyle w:val="a3"/>
        <w:spacing w:after="0" w:line="360" w:lineRule="auto"/>
        <w:ind w:left="567"/>
        <w:rPr>
          <w:rFonts w:cstheme="minorHAnsi"/>
          <w:color w:val="0000FF"/>
          <w:sz w:val="22"/>
          <w:szCs w:val="22"/>
          <w:u w:val="single"/>
          <w:lang w:val="en-US"/>
        </w:rPr>
      </w:pPr>
      <w:hyperlink r:id="rId639" w:history="1">
        <w:r w:rsidR="00CC7891" w:rsidRPr="00FA73E8">
          <w:rPr>
            <w:rFonts w:cstheme="minorHAnsi"/>
            <w:color w:val="0000FF"/>
            <w:sz w:val="22"/>
            <w:szCs w:val="22"/>
            <w:u w:val="single"/>
            <w:lang w:val="en-US"/>
          </w:rPr>
          <w:t>Πρόγραμμα Συνεδρίου</w:t>
        </w:r>
      </w:hyperlink>
    </w:p>
    <w:p w14:paraId="6D72623F" w14:textId="77777777" w:rsidR="00CC7891" w:rsidRPr="00FA73E8" w:rsidRDefault="00CC7891" w:rsidP="00A4654D">
      <w:pPr>
        <w:pStyle w:val="a3"/>
        <w:spacing w:after="0" w:line="360" w:lineRule="auto"/>
        <w:ind w:left="567" w:hanging="567"/>
        <w:rPr>
          <w:rFonts w:cstheme="minorHAnsi"/>
          <w:sz w:val="22"/>
          <w:szCs w:val="22"/>
          <w:lang w:val="en-US"/>
        </w:rPr>
      </w:pPr>
    </w:p>
    <w:p w14:paraId="583009F7" w14:textId="54A4F5FB" w:rsidR="00CC7891" w:rsidRPr="00FA73E8" w:rsidRDefault="00CC7891" w:rsidP="0063055B">
      <w:pPr>
        <w:pStyle w:val="a3"/>
        <w:numPr>
          <w:ilvl w:val="0"/>
          <w:numId w:val="87"/>
        </w:numPr>
        <w:spacing w:after="0" w:line="360" w:lineRule="auto"/>
        <w:ind w:left="567" w:right="-101" w:hanging="567"/>
        <w:rPr>
          <w:rFonts w:cstheme="minorHAnsi"/>
          <w:bCs/>
          <w:sz w:val="22"/>
          <w:szCs w:val="22"/>
          <w:lang w:val="en-US"/>
        </w:rPr>
      </w:pPr>
      <w:r w:rsidRPr="00FA73E8">
        <w:rPr>
          <w:rFonts w:cstheme="minorHAnsi"/>
          <w:bCs/>
          <w:sz w:val="22"/>
          <w:szCs w:val="22"/>
          <w:lang w:val="en-US"/>
        </w:rPr>
        <w:t xml:space="preserve">Paliatsiou S, Boutsikou T, Volaki P, Bikouli D, Kontogeorgou A, </w:t>
      </w:r>
      <w:r w:rsidRPr="00FA73E8">
        <w:rPr>
          <w:rFonts w:cstheme="minorHAnsi"/>
          <w:bCs/>
          <w:sz w:val="22"/>
          <w:szCs w:val="22"/>
          <w:u w:val="single"/>
          <w:lang w:val="en-US"/>
        </w:rPr>
        <w:t>Xanthos T,</w:t>
      </w:r>
      <w:r w:rsidRPr="00FA73E8">
        <w:rPr>
          <w:rFonts w:cstheme="minorHAnsi"/>
          <w:bCs/>
          <w:sz w:val="22"/>
          <w:szCs w:val="22"/>
          <w:lang w:val="en-US"/>
        </w:rPr>
        <w:t xml:space="preserve"> Iacovidou N.</w:t>
      </w:r>
    </w:p>
    <w:p w14:paraId="45FB24F8" w14:textId="577D782C" w:rsidR="00CC7891" w:rsidRPr="00FA73E8" w:rsidRDefault="00CC7891" w:rsidP="00510AB0">
      <w:pPr>
        <w:pStyle w:val="a3"/>
        <w:spacing w:after="0" w:line="360" w:lineRule="auto"/>
        <w:ind w:left="567"/>
        <w:rPr>
          <w:rFonts w:cstheme="minorHAnsi"/>
          <w:sz w:val="22"/>
          <w:szCs w:val="22"/>
          <w:lang w:val="en-US"/>
        </w:rPr>
      </w:pPr>
      <w:r w:rsidRPr="00FA73E8">
        <w:rPr>
          <w:rFonts w:cstheme="minorHAnsi"/>
          <w:b/>
          <w:bCs/>
          <w:sz w:val="22"/>
          <w:szCs w:val="22"/>
          <w:lang w:val="en-US"/>
        </w:rPr>
        <w:t>Theoretical knowledge and skill retention and evaluation of stress levels 3 and 6 months after the neonatal life support seminar preliminary data.</w:t>
      </w:r>
    </w:p>
    <w:p w14:paraId="4EC60892" w14:textId="77777777" w:rsidR="00CC7891" w:rsidRPr="00FA73E8" w:rsidRDefault="00CC7891" w:rsidP="00510AB0">
      <w:pPr>
        <w:pStyle w:val="a3"/>
        <w:spacing w:after="0" w:line="360" w:lineRule="auto"/>
        <w:ind w:left="567"/>
        <w:rPr>
          <w:rFonts w:eastAsia="Times New Roman" w:cstheme="minorHAnsi"/>
          <w:sz w:val="22"/>
          <w:szCs w:val="22"/>
          <w:lang w:val="en-US" w:eastAsia="el-GR"/>
        </w:rPr>
      </w:pPr>
      <w:r w:rsidRPr="00FA73E8">
        <w:rPr>
          <w:rFonts w:cstheme="minorHAnsi"/>
          <w:sz w:val="22"/>
          <w:szCs w:val="22"/>
          <w:lang w:val="en-US"/>
        </w:rPr>
        <w:t xml:space="preserve">World Congress of Perinatal Medicine. Istanbul, </w:t>
      </w:r>
      <w:proofErr w:type="gramStart"/>
      <w:r w:rsidRPr="00FA73E8">
        <w:rPr>
          <w:rFonts w:cstheme="minorHAnsi"/>
          <w:sz w:val="22"/>
          <w:szCs w:val="22"/>
          <w:lang w:val="en-US"/>
        </w:rPr>
        <w:t>September,</w:t>
      </w:r>
      <w:proofErr w:type="gramEnd"/>
      <w:r w:rsidRPr="00FA73E8">
        <w:rPr>
          <w:rFonts w:cstheme="minorHAnsi"/>
          <w:sz w:val="22"/>
          <w:szCs w:val="22"/>
          <w:lang w:val="en-US"/>
        </w:rPr>
        <w:t xml:space="preserve"> 11‐14, 2019. Book of abstracts p. 319, # O‐1203 (oral abstracts).</w:t>
      </w:r>
    </w:p>
    <w:p w14:paraId="1E43B803" w14:textId="77777777" w:rsidR="00CC7891" w:rsidRPr="00FA73E8" w:rsidRDefault="00000000" w:rsidP="00510AB0">
      <w:pPr>
        <w:pStyle w:val="a3"/>
        <w:spacing w:after="0" w:line="360" w:lineRule="auto"/>
        <w:ind w:left="567"/>
        <w:rPr>
          <w:rFonts w:eastAsia="Times New Roman" w:cstheme="minorHAnsi"/>
          <w:sz w:val="22"/>
          <w:szCs w:val="22"/>
          <w:lang w:eastAsia="el-GR"/>
        </w:rPr>
      </w:pPr>
      <w:hyperlink r:id="rId640" w:history="1">
        <w:r w:rsidR="00CC7891" w:rsidRPr="00FA73E8">
          <w:rPr>
            <w:rFonts w:cstheme="minorHAnsi"/>
            <w:color w:val="0000FF"/>
            <w:sz w:val="22"/>
            <w:szCs w:val="22"/>
            <w:u w:val="single"/>
          </w:rPr>
          <w:t>Πρόγραμμα Συνεδρίου</w:t>
        </w:r>
      </w:hyperlink>
    </w:p>
    <w:p w14:paraId="63AC5200" w14:textId="34043B6D" w:rsidR="00D6393A" w:rsidRPr="00FA73E8" w:rsidRDefault="00D6393A" w:rsidP="00A45C6D">
      <w:pPr>
        <w:ind w:left="567" w:hanging="567"/>
        <w:rPr>
          <w:rFonts w:cstheme="minorHAnsi"/>
          <w:lang w:eastAsia="el-GR"/>
        </w:rPr>
      </w:pPr>
      <w:r w:rsidRPr="00FA73E8">
        <w:rPr>
          <w:rFonts w:cstheme="minorHAnsi"/>
          <w:lang w:eastAsia="el-GR"/>
        </w:rPr>
        <w:br w:type="page"/>
      </w:r>
    </w:p>
    <w:p w14:paraId="182D8A39" w14:textId="79B040A7" w:rsidR="004E35CE" w:rsidRPr="005E5ADB" w:rsidRDefault="00F951C9" w:rsidP="007E7304">
      <w:pPr>
        <w:pStyle w:val="2"/>
        <w:spacing w:before="0" w:line="360" w:lineRule="auto"/>
        <w:jc w:val="both"/>
        <w:rPr>
          <w:rFonts w:eastAsia="Times New Roman" w:cstheme="minorHAnsi"/>
          <w:lang w:eastAsia="el-GR"/>
        </w:rPr>
      </w:pPr>
      <w:bookmarkStart w:id="221" w:name="_Toc69117641"/>
      <w:r w:rsidRPr="005E5ADB">
        <w:rPr>
          <w:color w:val="222222"/>
          <w:shd w:val="clear" w:color="auto" w:fill="FFFFFF"/>
        </w:rPr>
        <w:lastRenderedPageBreak/>
        <w:t>VII</w:t>
      </w:r>
      <w:r w:rsidR="004E35CE" w:rsidRPr="005E5ADB">
        <w:rPr>
          <w:rFonts w:eastAsia="Times New Roman" w:cstheme="minorHAnsi"/>
          <w:lang w:eastAsia="el-GR"/>
        </w:rPr>
        <w:t>. ΕΛΛΗΝΙΚΕΣ ΔΗΜΟΣΙΕΥΣΕΙΣ – ΑΝΑΚΟΙΝΩΣΕΙΣ  - ΣΥΝΟΠΤΙΚΗ ΠΑΡΟΥΣΙΑΣΗ</w:t>
      </w:r>
      <w:bookmarkEnd w:id="221"/>
    </w:p>
    <w:p w14:paraId="2FADAD0D" w14:textId="77777777" w:rsidR="00CC7891" w:rsidRPr="005E5ADB" w:rsidRDefault="00CC7891" w:rsidP="007E7304">
      <w:pPr>
        <w:spacing w:after="0" w:line="360" w:lineRule="auto"/>
        <w:ind w:left="720" w:hanging="720"/>
        <w:jc w:val="center"/>
        <w:rPr>
          <w:rFonts w:cstheme="minorHAnsi"/>
          <w:b/>
          <w:spacing w:val="20"/>
          <w:u w:val="single"/>
        </w:rPr>
      </w:pPr>
      <w:r w:rsidRPr="005E5ADB">
        <w:rPr>
          <w:rFonts w:cstheme="minorHAnsi"/>
          <w:b/>
          <w:spacing w:val="20"/>
          <w:u w:val="single"/>
        </w:rPr>
        <w:t>ΣΥΝΟΠΤΙΚΗ ΠΑΡΟΥΣΙΑΣΗ</w:t>
      </w:r>
    </w:p>
    <w:p w14:paraId="34D485A5" w14:textId="77777777" w:rsidR="00CC7891" w:rsidRPr="005E5ADB" w:rsidRDefault="00CC7891" w:rsidP="007E7304">
      <w:pPr>
        <w:spacing w:after="0" w:line="360" w:lineRule="auto"/>
        <w:jc w:val="center"/>
        <w:rPr>
          <w:rFonts w:cstheme="minorHAnsi"/>
          <w:b/>
          <w:spacing w:val="20"/>
          <w:u w:val="single"/>
        </w:rPr>
      </w:pPr>
      <w:r w:rsidRPr="005E5ADB">
        <w:rPr>
          <w:rFonts w:cstheme="minorHAnsi"/>
          <w:b/>
          <w:spacing w:val="20"/>
          <w:u w:val="single"/>
        </w:rPr>
        <w:t xml:space="preserve">ΤΩΝ ΕΛΛΗΝΙΚΩΝ ΔΗΜΟΣΙΕΥΣΕΩΝ – ΑΝΑΚΟΙΝΩΣΕΩΝ </w:t>
      </w:r>
    </w:p>
    <w:p w14:paraId="5817CE13" w14:textId="77777777" w:rsidR="00CC7891" w:rsidRPr="005E5ADB" w:rsidRDefault="00CC7891" w:rsidP="007E7304">
      <w:pPr>
        <w:spacing w:after="0" w:line="360" w:lineRule="auto"/>
        <w:rPr>
          <w:rFonts w:cstheme="minorHAnsi"/>
          <w:b/>
          <w:bCs/>
        </w:rPr>
      </w:pPr>
    </w:p>
    <w:tbl>
      <w:tblPr>
        <w:tblW w:w="8928" w:type="dxa"/>
        <w:tblLook w:val="01E0" w:firstRow="1" w:lastRow="1" w:firstColumn="1" w:lastColumn="1" w:noHBand="0" w:noVBand="0"/>
      </w:tblPr>
      <w:tblGrid>
        <w:gridCol w:w="7848"/>
        <w:gridCol w:w="1080"/>
      </w:tblGrid>
      <w:tr w:rsidR="00CC7891" w:rsidRPr="005A6A02" w14:paraId="42E60611" w14:textId="77777777" w:rsidTr="009E7457">
        <w:tc>
          <w:tcPr>
            <w:tcW w:w="7848" w:type="dxa"/>
            <w:tcBorders>
              <w:top w:val="single" w:sz="4" w:space="0" w:color="auto"/>
              <w:bottom w:val="single" w:sz="4" w:space="0" w:color="auto"/>
            </w:tcBorders>
          </w:tcPr>
          <w:p w14:paraId="2449A584" w14:textId="77777777" w:rsidR="00CC7891" w:rsidRPr="005A6A02" w:rsidRDefault="00CC7891" w:rsidP="007E7304">
            <w:pPr>
              <w:spacing w:after="0" w:line="360" w:lineRule="auto"/>
              <w:rPr>
                <w:rFonts w:cstheme="minorHAnsi"/>
                <w:bCs/>
              </w:rPr>
            </w:pPr>
          </w:p>
        </w:tc>
        <w:tc>
          <w:tcPr>
            <w:tcW w:w="1080" w:type="dxa"/>
            <w:tcBorders>
              <w:top w:val="single" w:sz="4" w:space="0" w:color="auto"/>
              <w:bottom w:val="single" w:sz="4" w:space="0" w:color="auto"/>
            </w:tcBorders>
          </w:tcPr>
          <w:p w14:paraId="385F8109" w14:textId="77777777" w:rsidR="00CC7891" w:rsidRPr="005A6A02" w:rsidRDefault="00CC7891" w:rsidP="007E7304">
            <w:pPr>
              <w:spacing w:after="0" w:line="360" w:lineRule="auto"/>
              <w:rPr>
                <w:rFonts w:cstheme="minorHAnsi"/>
                <w:b/>
                <w:bCs/>
                <w:i/>
              </w:rPr>
            </w:pPr>
            <w:r w:rsidRPr="005A6A02">
              <w:rPr>
                <w:rFonts w:cstheme="minorHAnsi"/>
                <w:b/>
                <w:bCs/>
                <w:i/>
              </w:rPr>
              <w:t>Αριθμός</w:t>
            </w:r>
          </w:p>
        </w:tc>
      </w:tr>
      <w:tr w:rsidR="00CC7891" w:rsidRPr="005A6A02" w14:paraId="3E6370FA" w14:textId="77777777" w:rsidTr="009E7457">
        <w:tc>
          <w:tcPr>
            <w:tcW w:w="7848" w:type="dxa"/>
            <w:tcBorders>
              <w:top w:val="single" w:sz="4" w:space="0" w:color="auto"/>
            </w:tcBorders>
          </w:tcPr>
          <w:p w14:paraId="0D83A52D" w14:textId="77777777" w:rsidR="00CC7891" w:rsidRPr="005A6A02" w:rsidRDefault="00CC7891" w:rsidP="007E7304">
            <w:pPr>
              <w:spacing w:after="0" w:line="360" w:lineRule="auto"/>
              <w:rPr>
                <w:rFonts w:cstheme="minorHAnsi"/>
                <w:bCs/>
              </w:rPr>
            </w:pPr>
            <w:r w:rsidRPr="005A6A02">
              <w:rPr>
                <w:rFonts w:cstheme="minorHAnsi"/>
                <w:bCs/>
              </w:rPr>
              <w:t>Δημοσιεύσεις σε ελληνικά περιοδικά</w:t>
            </w:r>
          </w:p>
        </w:tc>
        <w:tc>
          <w:tcPr>
            <w:tcW w:w="1080" w:type="dxa"/>
            <w:tcBorders>
              <w:top w:val="single" w:sz="4" w:space="0" w:color="auto"/>
            </w:tcBorders>
          </w:tcPr>
          <w:p w14:paraId="0E647183" w14:textId="77777777" w:rsidR="00CC7891" w:rsidRPr="005A6A02" w:rsidRDefault="00CC7891" w:rsidP="007E7304">
            <w:pPr>
              <w:spacing w:after="0" w:line="360" w:lineRule="auto"/>
              <w:jc w:val="center"/>
              <w:rPr>
                <w:rFonts w:cstheme="minorHAnsi"/>
                <w:bCs/>
              </w:rPr>
            </w:pPr>
            <w:r w:rsidRPr="005A6A02">
              <w:rPr>
                <w:rFonts w:cstheme="minorHAnsi"/>
                <w:bCs/>
              </w:rPr>
              <w:t>27</w:t>
            </w:r>
          </w:p>
        </w:tc>
      </w:tr>
      <w:tr w:rsidR="00CC7891" w:rsidRPr="005A6A02" w14:paraId="6310C648" w14:textId="77777777" w:rsidTr="009E7457">
        <w:tc>
          <w:tcPr>
            <w:tcW w:w="7848" w:type="dxa"/>
          </w:tcPr>
          <w:p w14:paraId="07F1FE1E" w14:textId="77777777" w:rsidR="00CC7891" w:rsidRPr="005A6A02" w:rsidRDefault="00CC7891" w:rsidP="007E7304">
            <w:pPr>
              <w:spacing w:after="0" w:line="360" w:lineRule="auto"/>
              <w:rPr>
                <w:rFonts w:cstheme="minorHAnsi"/>
                <w:bCs/>
              </w:rPr>
            </w:pPr>
            <w:r w:rsidRPr="005A6A02">
              <w:rPr>
                <w:rFonts w:cstheme="minorHAnsi"/>
              </w:rPr>
              <w:t xml:space="preserve">Κεφάλαια σε ελληνικά βιβλία </w:t>
            </w:r>
          </w:p>
        </w:tc>
        <w:tc>
          <w:tcPr>
            <w:tcW w:w="1080" w:type="dxa"/>
          </w:tcPr>
          <w:p w14:paraId="69AE6976" w14:textId="639792A3" w:rsidR="00CC7891" w:rsidRPr="005A6A02" w:rsidRDefault="00753FD0" w:rsidP="007E7304">
            <w:pPr>
              <w:spacing w:after="0" w:line="360" w:lineRule="auto"/>
              <w:jc w:val="center"/>
              <w:rPr>
                <w:rFonts w:cstheme="minorHAnsi"/>
                <w:bCs/>
                <w:lang w:val="en-US"/>
              </w:rPr>
            </w:pPr>
            <w:r w:rsidRPr="005A6A02">
              <w:rPr>
                <w:rFonts w:cstheme="minorHAnsi"/>
                <w:bCs/>
                <w:lang w:val="en-US"/>
              </w:rPr>
              <w:t>34</w:t>
            </w:r>
          </w:p>
        </w:tc>
      </w:tr>
      <w:tr w:rsidR="00CC7891" w:rsidRPr="005E5ADB" w14:paraId="2F2BCAA5" w14:textId="77777777" w:rsidTr="009E7457">
        <w:tc>
          <w:tcPr>
            <w:tcW w:w="7848" w:type="dxa"/>
            <w:tcBorders>
              <w:bottom w:val="single" w:sz="4" w:space="0" w:color="auto"/>
            </w:tcBorders>
          </w:tcPr>
          <w:p w14:paraId="1593A003" w14:textId="77777777" w:rsidR="00CC7891" w:rsidRPr="005A6A02" w:rsidRDefault="00CC7891" w:rsidP="007E7304">
            <w:pPr>
              <w:spacing w:after="0" w:line="360" w:lineRule="auto"/>
              <w:rPr>
                <w:rFonts w:cstheme="minorHAnsi"/>
                <w:bCs/>
              </w:rPr>
            </w:pPr>
            <w:r w:rsidRPr="005A6A02">
              <w:rPr>
                <w:rFonts w:cstheme="minorHAnsi"/>
                <w:bCs/>
              </w:rPr>
              <w:t xml:space="preserve">Ανακοινώσεις σε ελληνικά συνέδρια </w:t>
            </w:r>
          </w:p>
        </w:tc>
        <w:tc>
          <w:tcPr>
            <w:tcW w:w="1080" w:type="dxa"/>
            <w:tcBorders>
              <w:bottom w:val="single" w:sz="4" w:space="0" w:color="auto"/>
            </w:tcBorders>
          </w:tcPr>
          <w:p w14:paraId="5B6E3D20" w14:textId="40EEB68C" w:rsidR="00CC7891" w:rsidRPr="005A6A02" w:rsidRDefault="00753FD0" w:rsidP="007E7304">
            <w:pPr>
              <w:spacing w:after="0" w:line="360" w:lineRule="auto"/>
              <w:jc w:val="center"/>
              <w:rPr>
                <w:rFonts w:cstheme="minorHAnsi"/>
                <w:bCs/>
                <w:lang w:val="en-US"/>
              </w:rPr>
            </w:pPr>
            <w:r w:rsidRPr="005A6A02">
              <w:rPr>
                <w:rFonts w:cstheme="minorHAnsi"/>
                <w:bCs/>
                <w:lang w:val="en-US"/>
              </w:rPr>
              <w:t>106</w:t>
            </w:r>
          </w:p>
        </w:tc>
      </w:tr>
    </w:tbl>
    <w:p w14:paraId="6EFE8487" w14:textId="352F2BA6" w:rsidR="004E35CE" w:rsidRPr="005E5ADB" w:rsidRDefault="004E35CE" w:rsidP="007E7304">
      <w:pPr>
        <w:spacing w:after="0" w:line="360" w:lineRule="auto"/>
        <w:jc w:val="both"/>
        <w:rPr>
          <w:rFonts w:cstheme="minorHAnsi"/>
          <w:lang w:eastAsia="el-GR"/>
        </w:rPr>
      </w:pPr>
    </w:p>
    <w:p w14:paraId="6DAA5BD7" w14:textId="00D6154D" w:rsidR="004E35CE" w:rsidRPr="005A6A02" w:rsidRDefault="004E35CE" w:rsidP="00D51AB7">
      <w:pPr>
        <w:pStyle w:val="3"/>
      </w:pPr>
      <w:bookmarkStart w:id="222" w:name="_Toc69117642"/>
      <w:r w:rsidRPr="001D35B4">
        <w:rPr>
          <w:shd w:val="clear" w:color="auto" w:fill="auto"/>
        </w:rPr>
        <w:t xml:space="preserve">Α.   Δημοσιεύσεις σε </w:t>
      </w:r>
      <w:r w:rsidR="008A18E6" w:rsidRPr="001D35B4">
        <w:rPr>
          <w:shd w:val="clear" w:color="auto" w:fill="auto"/>
        </w:rPr>
        <w:t>Ε</w:t>
      </w:r>
      <w:r w:rsidRPr="001D35B4">
        <w:rPr>
          <w:shd w:val="clear" w:color="auto" w:fill="auto"/>
        </w:rPr>
        <w:t>λληνικά περιοδικά</w:t>
      </w:r>
      <w:bookmarkEnd w:id="222"/>
    </w:p>
    <w:p w14:paraId="73659A7C" w14:textId="77777777" w:rsidR="00CC7891" w:rsidRPr="00631B4B" w:rsidRDefault="00CC7891" w:rsidP="007E7304">
      <w:pPr>
        <w:spacing w:after="0" w:line="360" w:lineRule="auto"/>
        <w:ind w:left="720" w:hanging="720"/>
        <w:rPr>
          <w:rFonts w:cstheme="minorHAnsi"/>
          <w:b/>
          <w:bCs/>
          <w:u w:val="single"/>
        </w:rPr>
      </w:pPr>
      <w:r w:rsidRPr="005A6A02">
        <w:rPr>
          <w:rFonts w:cstheme="minorHAnsi"/>
          <w:b/>
          <w:bCs/>
          <w:u w:val="single"/>
        </w:rPr>
        <w:t>Σύνολο: 2</w:t>
      </w:r>
      <w:r w:rsidRPr="00631B4B">
        <w:rPr>
          <w:rFonts w:cstheme="minorHAnsi"/>
          <w:b/>
          <w:bCs/>
          <w:u w:val="single"/>
        </w:rPr>
        <w:t>7</w:t>
      </w:r>
    </w:p>
    <w:p w14:paraId="1BE48DBC" w14:textId="77777777" w:rsidR="00CC7891" w:rsidRPr="005A6A02" w:rsidRDefault="00CC7891" w:rsidP="007E7304">
      <w:pPr>
        <w:spacing w:after="0" w:line="360" w:lineRule="auto"/>
        <w:rPr>
          <w:rFonts w:cstheme="minorHAnsi"/>
          <w:b/>
          <w:u w:val="single"/>
        </w:rPr>
      </w:pPr>
      <w:r w:rsidRPr="005A6A02">
        <w:rPr>
          <w:rFonts w:cstheme="minorHAnsi"/>
          <w:b/>
          <w:u w:val="single"/>
        </w:rPr>
        <w:t>Σειρά υποψηφίου μεταξύ συγγραφέων</w:t>
      </w:r>
    </w:p>
    <w:p w14:paraId="2A1E18C6" w14:textId="13E608B3" w:rsidR="00CC7891" w:rsidRPr="005A6A02" w:rsidRDefault="00CC7891" w:rsidP="004F3314">
      <w:pPr>
        <w:numPr>
          <w:ilvl w:val="3"/>
          <w:numId w:val="83"/>
        </w:numPr>
        <w:tabs>
          <w:tab w:val="left" w:pos="-2880"/>
        </w:tabs>
        <w:spacing w:after="0" w:line="360" w:lineRule="auto"/>
        <w:ind w:left="992" w:hanging="357"/>
        <w:rPr>
          <w:rFonts w:cstheme="minorHAnsi"/>
          <w:bCs/>
        </w:rPr>
      </w:pPr>
      <w:r w:rsidRPr="005A6A02">
        <w:rPr>
          <w:rFonts w:cstheme="minorHAnsi"/>
          <w:bCs/>
        </w:rPr>
        <w:t>1</w:t>
      </w:r>
      <w:r w:rsidRPr="005A6A02">
        <w:rPr>
          <w:rFonts w:cstheme="minorHAnsi"/>
          <w:bCs/>
          <w:vertAlign w:val="superscript"/>
        </w:rPr>
        <w:t>ος</w:t>
      </w:r>
      <w:r w:rsidRPr="005A6A02">
        <w:rPr>
          <w:rFonts w:cstheme="minorHAnsi"/>
          <w:bCs/>
        </w:rPr>
        <w:t xml:space="preserve"> ή μόνος σε …………………………………………………………………………………</w:t>
      </w:r>
      <w:r w:rsidRPr="005A6A02">
        <w:rPr>
          <w:rFonts w:cstheme="minorHAnsi"/>
          <w:bCs/>
        </w:rPr>
        <w:tab/>
        <w:t>:  6</w:t>
      </w:r>
    </w:p>
    <w:p w14:paraId="5FA9359A" w14:textId="7AE86A4E" w:rsidR="00CC7891" w:rsidRPr="005A6A02" w:rsidRDefault="00CC7891" w:rsidP="004F3314">
      <w:pPr>
        <w:numPr>
          <w:ilvl w:val="3"/>
          <w:numId w:val="83"/>
        </w:numPr>
        <w:tabs>
          <w:tab w:val="left" w:pos="-2880"/>
        </w:tabs>
        <w:spacing w:after="0" w:line="360" w:lineRule="auto"/>
        <w:ind w:left="992" w:hanging="357"/>
        <w:rPr>
          <w:rFonts w:cstheme="minorHAnsi"/>
          <w:bCs/>
        </w:rPr>
      </w:pPr>
      <w:r w:rsidRPr="005A6A02">
        <w:rPr>
          <w:rFonts w:cstheme="minorHAnsi"/>
          <w:bCs/>
        </w:rPr>
        <w:t>2</w:t>
      </w:r>
      <w:r w:rsidRPr="005A6A02">
        <w:rPr>
          <w:rFonts w:cstheme="minorHAnsi"/>
          <w:bCs/>
          <w:vertAlign w:val="superscript"/>
        </w:rPr>
        <w:t>ος</w:t>
      </w:r>
      <w:r w:rsidRPr="005A6A02">
        <w:rPr>
          <w:rFonts w:cstheme="minorHAnsi"/>
          <w:bCs/>
        </w:rPr>
        <w:t xml:space="preserve"> σε …………………………………………………………………………………………………</w:t>
      </w:r>
      <w:r w:rsidRPr="005A6A02">
        <w:rPr>
          <w:rFonts w:cstheme="minorHAnsi"/>
          <w:bCs/>
        </w:rPr>
        <w:tab/>
        <w:t xml:space="preserve">:  </w:t>
      </w:r>
      <w:r w:rsidRPr="005A6A02">
        <w:rPr>
          <w:rFonts w:cstheme="minorHAnsi"/>
          <w:bCs/>
          <w:lang w:val="en-US"/>
        </w:rPr>
        <w:t>6</w:t>
      </w:r>
    </w:p>
    <w:p w14:paraId="797A2E55" w14:textId="414323C7" w:rsidR="00CC7891" w:rsidRPr="005A6A02" w:rsidRDefault="00CC7891" w:rsidP="004F3314">
      <w:pPr>
        <w:numPr>
          <w:ilvl w:val="3"/>
          <w:numId w:val="83"/>
        </w:numPr>
        <w:tabs>
          <w:tab w:val="left" w:pos="-2880"/>
        </w:tabs>
        <w:spacing w:after="0" w:line="360" w:lineRule="auto"/>
        <w:ind w:left="992" w:hanging="357"/>
        <w:rPr>
          <w:rFonts w:cstheme="minorHAnsi"/>
          <w:bCs/>
        </w:rPr>
      </w:pPr>
      <w:r w:rsidRPr="005A6A02">
        <w:rPr>
          <w:rFonts w:cstheme="minorHAnsi"/>
          <w:bCs/>
        </w:rPr>
        <w:t>Τελευταίος σε …………………………………………………………………………………</w:t>
      </w:r>
      <w:r w:rsidRPr="005A6A02">
        <w:rPr>
          <w:rFonts w:cstheme="minorHAnsi"/>
          <w:bCs/>
        </w:rPr>
        <w:tab/>
        <w:t xml:space="preserve">:  </w:t>
      </w:r>
      <w:r w:rsidRPr="005A6A02">
        <w:rPr>
          <w:rFonts w:cstheme="minorHAnsi"/>
          <w:bCs/>
          <w:lang w:val="en-US"/>
        </w:rPr>
        <w:t>11</w:t>
      </w:r>
    </w:p>
    <w:p w14:paraId="5F506777" w14:textId="47C0636E" w:rsidR="00CC7891" w:rsidRPr="005A6A02" w:rsidRDefault="00CC7891" w:rsidP="004F3314">
      <w:pPr>
        <w:numPr>
          <w:ilvl w:val="3"/>
          <w:numId w:val="83"/>
        </w:numPr>
        <w:tabs>
          <w:tab w:val="left" w:pos="-2880"/>
        </w:tabs>
        <w:spacing w:after="0" w:line="360" w:lineRule="auto"/>
        <w:ind w:left="992" w:hanging="357"/>
        <w:rPr>
          <w:rFonts w:cstheme="minorHAnsi"/>
          <w:bCs/>
        </w:rPr>
      </w:pPr>
      <w:r w:rsidRPr="005A6A02">
        <w:rPr>
          <w:rFonts w:cstheme="minorHAnsi"/>
          <w:bCs/>
        </w:rPr>
        <w:t>Άλλη θέση σε ……………………………………………………………………………………</w:t>
      </w:r>
      <w:r w:rsidRPr="005A6A02">
        <w:rPr>
          <w:rFonts w:cstheme="minorHAnsi"/>
          <w:bCs/>
        </w:rPr>
        <w:tab/>
        <w:t xml:space="preserve">:  </w:t>
      </w:r>
      <w:r w:rsidRPr="005A6A02">
        <w:rPr>
          <w:rFonts w:cstheme="minorHAnsi"/>
          <w:bCs/>
          <w:lang w:val="en-US"/>
        </w:rPr>
        <w:t>4</w:t>
      </w:r>
    </w:p>
    <w:p w14:paraId="2A9E3259" w14:textId="77777777" w:rsidR="00CC7891" w:rsidRPr="0013091D" w:rsidRDefault="00CC7891" w:rsidP="007E7304">
      <w:pPr>
        <w:spacing w:after="0" w:line="360" w:lineRule="auto"/>
        <w:rPr>
          <w:rFonts w:eastAsia="Times New Roman" w:cstheme="minorHAnsi"/>
          <w:b/>
          <w:iCs/>
          <w:noProof/>
          <w:sz w:val="12"/>
          <w:szCs w:val="12"/>
          <w:lang w:eastAsia="el-GR"/>
        </w:rPr>
      </w:pPr>
    </w:p>
    <w:p w14:paraId="34B33019" w14:textId="77777777" w:rsidR="009B5413" w:rsidRPr="00B219D3" w:rsidRDefault="00000000" w:rsidP="009B5413">
      <w:pPr>
        <w:rPr>
          <w:lang w:eastAsia="el-GR"/>
        </w:rPr>
      </w:pPr>
      <w:hyperlink r:id="rId641" w:history="1">
        <w:r w:rsidR="009B5413">
          <w:rPr>
            <w:rStyle w:val="-"/>
            <w:lang w:eastAsia="el-GR"/>
          </w:rPr>
          <w:t>Ελληνικές Δημοσιέυσεις με αρίθμηση όμοια με του κειμένου</w:t>
        </w:r>
      </w:hyperlink>
      <w:r w:rsidR="009B5413">
        <w:rPr>
          <w:lang w:eastAsia="el-GR"/>
        </w:rPr>
        <w:t xml:space="preserve"> </w:t>
      </w:r>
    </w:p>
    <w:p w14:paraId="11FE4C50" w14:textId="77777777" w:rsidR="00CC7891" w:rsidRPr="002104A0" w:rsidRDefault="00CC7891" w:rsidP="00556BC0">
      <w:pPr>
        <w:tabs>
          <w:tab w:val="left" w:pos="-360"/>
        </w:tabs>
        <w:spacing w:after="0" w:line="360" w:lineRule="auto"/>
        <w:jc w:val="both"/>
        <w:rPr>
          <w:rFonts w:cstheme="minorHAnsi"/>
          <w:sz w:val="12"/>
          <w:szCs w:val="12"/>
          <w:u w:val="single"/>
        </w:rPr>
      </w:pPr>
    </w:p>
    <w:p w14:paraId="63C25394" w14:textId="77777777" w:rsidR="00CC7891" w:rsidRPr="004F3314" w:rsidRDefault="00CC7891" w:rsidP="00556BC0">
      <w:pPr>
        <w:tabs>
          <w:tab w:val="left" w:pos="-360"/>
        </w:tabs>
        <w:spacing w:after="0" w:line="360" w:lineRule="auto"/>
        <w:ind w:left="635" w:hanging="635"/>
        <w:jc w:val="both"/>
        <w:rPr>
          <w:rFonts w:cstheme="minorHAnsi"/>
          <w:b/>
          <w:bCs/>
        </w:rPr>
      </w:pPr>
      <w:r w:rsidRPr="004F3314">
        <w:rPr>
          <w:rFonts w:cstheme="minorHAnsi"/>
        </w:rPr>
        <w:t>1.</w:t>
      </w:r>
      <w:r w:rsidRPr="004F3314">
        <w:rPr>
          <w:rFonts w:cstheme="minorHAnsi"/>
          <w:b/>
          <w:bCs/>
        </w:rPr>
        <w:tab/>
        <w:t>Ο ρόλος της διαδερμικής βιοψίας του περικαρδίου στη διάγνωση περικαρδιακών νόσων.</w:t>
      </w:r>
    </w:p>
    <w:p w14:paraId="310D4FA6" w14:textId="77777777" w:rsidR="00CC7891" w:rsidRPr="004F3314" w:rsidRDefault="00CC7891" w:rsidP="00556BC0">
      <w:pPr>
        <w:tabs>
          <w:tab w:val="left" w:pos="-360"/>
        </w:tabs>
        <w:spacing w:after="0" w:line="360" w:lineRule="auto"/>
        <w:ind w:left="635" w:hanging="635"/>
        <w:jc w:val="both"/>
        <w:rPr>
          <w:rFonts w:cstheme="minorHAnsi"/>
        </w:rPr>
      </w:pPr>
      <w:r w:rsidRPr="004F3314">
        <w:rPr>
          <w:rFonts w:cstheme="minorHAnsi"/>
        </w:rPr>
        <w:tab/>
        <w:t xml:space="preserve">ΑΠΟΣΤΟΛΟΥ Θ, ΠΑΡΑΒΟΛΙΔΑΚΗΣ Κ, ΤΣΑΜΗΣ Γ,ΑΝΔΡΟΥΤΣΟΠΟΥΛΟΣ Θ, </w:t>
      </w:r>
      <w:r w:rsidRPr="004F3314">
        <w:rPr>
          <w:rFonts w:cstheme="minorHAnsi"/>
          <w:b/>
          <w:bCs/>
          <w:u w:val="single"/>
        </w:rPr>
        <w:t>ΞΑΝΘΟΣ Θ</w:t>
      </w:r>
      <w:r w:rsidRPr="004F3314">
        <w:rPr>
          <w:rFonts w:cstheme="minorHAnsi"/>
        </w:rPr>
        <w:t>, ΒΑΡΤΕΛΑ Β.</w:t>
      </w:r>
    </w:p>
    <w:p w14:paraId="66B568F2" w14:textId="77777777" w:rsidR="00CC7891" w:rsidRPr="004F3314" w:rsidRDefault="00CC7891" w:rsidP="00556BC0">
      <w:pPr>
        <w:tabs>
          <w:tab w:val="left" w:pos="-360"/>
        </w:tabs>
        <w:spacing w:after="0" w:line="360" w:lineRule="auto"/>
        <w:ind w:left="635" w:hanging="635"/>
        <w:jc w:val="both"/>
        <w:rPr>
          <w:rFonts w:cstheme="minorHAnsi"/>
          <w:i/>
          <w:iCs/>
        </w:rPr>
      </w:pPr>
      <w:r w:rsidRPr="004F3314">
        <w:rPr>
          <w:rFonts w:cstheme="minorHAnsi"/>
        </w:rPr>
        <w:tab/>
      </w:r>
      <w:r w:rsidRPr="004F3314">
        <w:rPr>
          <w:rFonts w:cstheme="minorHAnsi"/>
          <w:i/>
          <w:iCs/>
        </w:rPr>
        <w:t>Κλινικά Χρονικά 1998;21:49</w:t>
      </w:r>
    </w:p>
    <w:p w14:paraId="5887FD5B" w14:textId="77777777" w:rsidR="00CC7891" w:rsidRPr="0013091D" w:rsidRDefault="00CC7891" w:rsidP="00556BC0">
      <w:pPr>
        <w:tabs>
          <w:tab w:val="left" w:pos="-360"/>
        </w:tabs>
        <w:spacing w:after="0" w:line="360" w:lineRule="auto"/>
        <w:jc w:val="both"/>
        <w:rPr>
          <w:rFonts w:cstheme="minorHAnsi"/>
          <w:sz w:val="12"/>
          <w:szCs w:val="12"/>
          <w:u w:val="single"/>
        </w:rPr>
      </w:pPr>
    </w:p>
    <w:p w14:paraId="740F660B" w14:textId="77777777" w:rsidR="00CC7891" w:rsidRPr="004F3314" w:rsidRDefault="00CC7891" w:rsidP="00556BC0">
      <w:pPr>
        <w:spacing w:after="0" w:line="360" w:lineRule="auto"/>
        <w:ind w:left="709" w:hanging="709"/>
        <w:jc w:val="both"/>
        <w:rPr>
          <w:rFonts w:eastAsia="Times New Roman" w:cstheme="minorHAnsi"/>
          <w:b/>
          <w:lang w:eastAsia="el-GR"/>
        </w:rPr>
      </w:pPr>
      <w:r w:rsidRPr="004F3314">
        <w:rPr>
          <w:rFonts w:eastAsia="Times New Roman" w:cstheme="minorHAnsi"/>
          <w:bCs/>
          <w:lang w:eastAsia="el-GR"/>
        </w:rPr>
        <w:t>2.</w:t>
      </w:r>
      <w:r w:rsidRPr="004F3314">
        <w:rPr>
          <w:rFonts w:eastAsia="Times New Roman" w:cstheme="minorHAnsi"/>
          <w:b/>
          <w:lang w:eastAsia="el-GR"/>
        </w:rPr>
        <w:t xml:space="preserve"> </w:t>
      </w:r>
      <w:r w:rsidRPr="004F3314">
        <w:rPr>
          <w:rFonts w:eastAsia="Times New Roman" w:cstheme="minorHAnsi"/>
          <w:b/>
          <w:lang w:eastAsia="el-GR"/>
        </w:rPr>
        <w:tab/>
        <w:t>Φυματιώδης περικαρδίτιδα, διάγνωση με διαδερμική βιοψία του περικαρδίου.</w:t>
      </w:r>
    </w:p>
    <w:p w14:paraId="0DCAB9F9" w14:textId="77777777" w:rsidR="00CC7891" w:rsidRPr="004F3314" w:rsidRDefault="00CC7891" w:rsidP="00556BC0">
      <w:pPr>
        <w:spacing w:after="0" w:line="360" w:lineRule="auto"/>
        <w:ind w:left="709"/>
        <w:jc w:val="both"/>
        <w:rPr>
          <w:rFonts w:eastAsia="Times New Roman" w:cstheme="minorHAnsi"/>
          <w:lang w:eastAsia="el-GR"/>
        </w:rPr>
      </w:pPr>
      <w:r w:rsidRPr="004F3314">
        <w:rPr>
          <w:rFonts w:eastAsia="Times New Roman" w:cstheme="minorHAnsi"/>
          <w:lang w:eastAsia="el-GR"/>
        </w:rPr>
        <w:t xml:space="preserve">ΑΠΟΣΤΟΛΟΥ Θ, ΠΑΡΑΒΟΛΙΔΑΚΗΣ Κ, ΤΣΙΑΜΗΣ Γ,  ΑΝΔΡΟΥΤΣΟΠΟΥΛΟΣ Θ, </w:t>
      </w:r>
      <w:r w:rsidRPr="004F3314">
        <w:rPr>
          <w:rFonts w:eastAsia="Times New Roman" w:cstheme="minorHAnsi"/>
          <w:b/>
          <w:u w:val="single"/>
          <w:lang w:eastAsia="el-GR"/>
        </w:rPr>
        <w:t>ΞΑΝΘΟΣ Θ</w:t>
      </w:r>
      <w:r w:rsidRPr="004F3314">
        <w:rPr>
          <w:rFonts w:eastAsia="Times New Roman" w:cstheme="minorHAnsi"/>
          <w:lang w:eastAsia="el-GR"/>
        </w:rPr>
        <w:t xml:space="preserve">. </w:t>
      </w:r>
    </w:p>
    <w:p w14:paraId="354D303E" w14:textId="77777777" w:rsidR="00CC7891" w:rsidRPr="004F3314" w:rsidRDefault="00CC7891" w:rsidP="00556BC0">
      <w:pPr>
        <w:spacing w:after="0" w:line="360" w:lineRule="auto"/>
        <w:ind w:left="709"/>
        <w:jc w:val="both"/>
        <w:rPr>
          <w:rFonts w:eastAsia="Times New Roman" w:cstheme="minorHAnsi"/>
          <w:i/>
          <w:lang w:eastAsia="el-GR"/>
        </w:rPr>
      </w:pPr>
      <w:r w:rsidRPr="004F3314">
        <w:rPr>
          <w:rFonts w:eastAsia="Times New Roman" w:cstheme="minorHAnsi"/>
          <w:i/>
          <w:lang w:eastAsia="el-GR"/>
        </w:rPr>
        <w:t>Ελληνική Καρδιολογική Επιθεώρηση 1999;40:158-161</w:t>
      </w:r>
    </w:p>
    <w:p w14:paraId="6D40897F" w14:textId="77777777" w:rsidR="00CC7891" w:rsidRPr="0013091D" w:rsidRDefault="00CC7891" w:rsidP="00556BC0">
      <w:pPr>
        <w:spacing w:after="0" w:line="360" w:lineRule="auto"/>
        <w:ind w:left="709" w:hanging="709"/>
        <w:jc w:val="both"/>
        <w:rPr>
          <w:rFonts w:eastAsia="Times New Roman" w:cstheme="minorHAnsi"/>
          <w:b/>
          <w:sz w:val="12"/>
          <w:szCs w:val="12"/>
          <w:lang w:eastAsia="el-GR"/>
        </w:rPr>
      </w:pPr>
    </w:p>
    <w:p w14:paraId="5FE7B835" w14:textId="77777777" w:rsidR="00CC7891" w:rsidRPr="004F3314" w:rsidRDefault="00CC7891" w:rsidP="00556BC0">
      <w:pPr>
        <w:spacing w:after="0" w:line="360" w:lineRule="auto"/>
        <w:ind w:left="709" w:hanging="709"/>
        <w:jc w:val="both"/>
        <w:rPr>
          <w:rFonts w:eastAsia="Times New Roman" w:cstheme="minorHAnsi"/>
          <w:b/>
          <w:bCs/>
          <w:lang w:eastAsia="el-GR"/>
        </w:rPr>
      </w:pPr>
      <w:r w:rsidRPr="004F3314">
        <w:rPr>
          <w:rFonts w:eastAsia="Times New Roman" w:cstheme="minorHAnsi"/>
          <w:bCs/>
          <w:lang w:eastAsia="el-GR"/>
        </w:rPr>
        <w:t>3.</w:t>
      </w:r>
      <w:r w:rsidRPr="004F3314">
        <w:rPr>
          <w:rFonts w:eastAsia="Times New Roman" w:cstheme="minorHAnsi"/>
          <w:b/>
          <w:bCs/>
          <w:lang w:eastAsia="el-GR"/>
        </w:rPr>
        <w:t xml:space="preserve"> </w:t>
      </w:r>
      <w:r w:rsidRPr="004F3314">
        <w:rPr>
          <w:rFonts w:eastAsia="Times New Roman" w:cstheme="minorHAnsi"/>
          <w:b/>
          <w:bCs/>
          <w:lang w:eastAsia="el-GR"/>
        </w:rPr>
        <w:tab/>
        <w:t>Κατευθυντήριες οδηγίες στην Καρδιοαναπνευστική Αναζωογόνηση. Μέρος 1</w:t>
      </w:r>
      <w:r w:rsidRPr="004F3314">
        <w:rPr>
          <w:rFonts w:eastAsia="Times New Roman" w:cstheme="minorHAnsi"/>
          <w:b/>
          <w:bCs/>
          <w:vertAlign w:val="superscript"/>
          <w:lang w:eastAsia="el-GR"/>
        </w:rPr>
        <w:t>ο</w:t>
      </w:r>
      <w:r w:rsidRPr="004F3314">
        <w:rPr>
          <w:rFonts w:eastAsia="Times New Roman" w:cstheme="minorHAnsi"/>
          <w:b/>
          <w:bCs/>
          <w:lang w:eastAsia="el-GR"/>
        </w:rPr>
        <w:t>.</w:t>
      </w:r>
    </w:p>
    <w:p w14:paraId="5792B8D2" w14:textId="77777777" w:rsidR="00CC7891" w:rsidRPr="004F3314" w:rsidRDefault="00CC7891" w:rsidP="00556BC0">
      <w:pPr>
        <w:spacing w:after="0" w:line="360" w:lineRule="auto"/>
        <w:ind w:left="709"/>
        <w:jc w:val="both"/>
        <w:rPr>
          <w:rFonts w:eastAsia="Times New Roman" w:cstheme="minorHAnsi"/>
          <w:bCs/>
          <w:lang w:eastAsia="el-GR"/>
        </w:rPr>
      </w:pPr>
      <w:r w:rsidRPr="004F3314">
        <w:rPr>
          <w:rFonts w:eastAsia="Times New Roman" w:cstheme="minorHAnsi"/>
          <w:bCs/>
          <w:lang w:eastAsia="el-GR"/>
        </w:rPr>
        <w:t xml:space="preserve">ΠΑΠΑΔΗΜΗΤΡΙΟΥ Λ, </w:t>
      </w:r>
      <w:r w:rsidRPr="004F3314">
        <w:rPr>
          <w:rFonts w:eastAsia="Times New Roman" w:cstheme="minorHAnsi"/>
          <w:b/>
          <w:u w:val="single"/>
          <w:lang w:eastAsia="el-GR"/>
        </w:rPr>
        <w:t>ΞΑΝΘΟΣ Θ</w:t>
      </w:r>
      <w:r w:rsidRPr="004F3314">
        <w:rPr>
          <w:rFonts w:eastAsia="Times New Roman" w:cstheme="minorHAnsi"/>
          <w:bCs/>
          <w:lang w:eastAsia="el-GR"/>
        </w:rPr>
        <w:t xml:space="preserve">, ΘΕΟΧΑΡΗ Ε, ΔΕΜΕΣΤΙΧΑ Θ,    ΚΑΒΑΛΙΕΡΑΤΟΣ Χ. </w:t>
      </w:r>
    </w:p>
    <w:p w14:paraId="32C93BE3" w14:textId="7EAA0AFD" w:rsidR="00CC7891" w:rsidRDefault="00CC7891" w:rsidP="00556BC0">
      <w:pPr>
        <w:spacing w:after="0" w:line="360" w:lineRule="auto"/>
        <w:ind w:left="709"/>
        <w:jc w:val="both"/>
        <w:rPr>
          <w:rFonts w:eastAsia="Times New Roman" w:cstheme="minorHAnsi"/>
          <w:bCs/>
          <w:i/>
          <w:lang w:eastAsia="el-GR"/>
        </w:rPr>
      </w:pPr>
      <w:r w:rsidRPr="004F3314">
        <w:rPr>
          <w:rFonts w:eastAsia="Times New Roman" w:cstheme="minorHAnsi"/>
          <w:bCs/>
          <w:i/>
          <w:lang w:eastAsia="el-GR"/>
        </w:rPr>
        <w:t>Guidelines in Medicine, 2005;4:231-157-161.</w:t>
      </w:r>
    </w:p>
    <w:p w14:paraId="5C7485BE" w14:textId="77777777" w:rsidR="0063055B" w:rsidRDefault="0063055B" w:rsidP="00556BC0">
      <w:pPr>
        <w:spacing w:after="0" w:line="360" w:lineRule="auto"/>
        <w:ind w:left="709"/>
        <w:jc w:val="both"/>
        <w:rPr>
          <w:rFonts w:eastAsia="Times New Roman" w:cstheme="minorHAnsi"/>
          <w:bCs/>
          <w:i/>
          <w:lang w:eastAsia="el-GR"/>
        </w:rPr>
      </w:pPr>
    </w:p>
    <w:p w14:paraId="2E0DCB3C" w14:textId="77777777" w:rsidR="0013091D" w:rsidRPr="0013091D" w:rsidRDefault="0013091D" w:rsidP="00556BC0">
      <w:pPr>
        <w:spacing w:after="0" w:line="360" w:lineRule="auto"/>
        <w:ind w:left="709"/>
        <w:jc w:val="both"/>
        <w:rPr>
          <w:rFonts w:eastAsia="Times New Roman" w:cstheme="minorHAnsi"/>
          <w:bCs/>
          <w:i/>
          <w:sz w:val="2"/>
          <w:szCs w:val="2"/>
          <w:lang w:eastAsia="el-GR"/>
        </w:rPr>
      </w:pPr>
    </w:p>
    <w:p w14:paraId="4FDE1673" w14:textId="77777777" w:rsidR="00CC7891" w:rsidRPr="004F3314" w:rsidRDefault="00CC7891" w:rsidP="00556BC0">
      <w:pPr>
        <w:spacing w:after="0" w:line="360" w:lineRule="auto"/>
        <w:ind w:left="709" w:hanging="709"/>
        <w:jc w:val="both"/>
        <w:rPr>
          <w:rFonts w:eastAsia="Times New Roman" w:cstheme="minorHAnsi"/>
          <w:lang w:eastAsia="el-GR"/>
        </w:rPr>
      </w:pPr>
      <w:r w:rsidRPr="00D87D79">
        <w:rPr>
          <w:rFonts w:eastAsia="Times New Roman" w:cstheme="minorHAnsi"/>
          <w:bCs/>
          <w:lang w:eastAsia="el-GR"/>
        </w:rPr>
        <w:t xml:space="preserve">4. </w:t>
      </w:r>
      <w:r w:rsidRPr="00D87D79">
        <w:rPr>
          <w:rFonts w:eastAsia="Times New Roman" w:cstheme="minorHAnsi"/>
          <w:bCs/>
          <w:lang w:eastAsia="el-GR"/>
        </w:rPr>
        <w:tab/>
      </w:r>
      <w:r w:rsidRPr="00D87D79">
        <w:rPr>
          <w:rFonts w:eastAsia="Times New Roman" w:cstheme="minorHAnsi"/>
          <w:b/>
          <w:lang w:eastAsia="el-GR"/>
        </w:rPr>
        <w:t>Ο χοίρος ως πρότυπο καρδιοαναπνευστικής αναζωογόνησης.</w:t>
      </w:r>
      <w:r w:rsidRPr="004F3314">
        <w:rPr>
          <w:rFonts w:eastAsia="Times New Roman" w:cstheme="minorHAnsi"/>
          <w:lang w:eastAsia="el-GR"/>
        </w:rPr>
        <w:t xml:space="preserve"> </w:t>
      </w:r>
    </w:p>
    <w:p w14:paraId="16101CD6" w14:textId="77777777" w:rsidR="00CC7891" w:rsidRPr="004F3314" w:rsidRDefault="00CC7891" w:rsidP="00556BC0">
      <w:pPr>
        <w:spacing w:after="0" w:line="360" w:lineRule="auto"/>
        <w:ind w:left="709"/>
        <w:jc w:val="both"/>
        <w:rPr>
          <w:rFonts w:eastAsia="Times New Roman" w:cstheme="minorHAnsi"/>
          <w:lang w:eastAsia="el-GR"/>
        </w:rPr>
      </w:pPr>
      <w:r w:rsidRPr="004F3314">
        <w:rPr>
          <w:rFonts w:eastAsia="Times New Roman" w:cstheme="minorHAnsi"/>
          <w:lang w:eastAsia="el-GR"/>
        </w:rPr>
        <w:t xml:space="preserve">ΛΕΛΟΒΑΣ Π, ΜΑΡΙΝΟΥ Κ, </w:t>
      </w:r>
      <w:r w:rsidRPr="004F3314">
        <w:rPr>
          <w:rFonts w:eastAsia="Times New Roman" w:cstheme="minorHAnsi"/>
          <w:b/>
          <w:u w:val="single"/>
          <w:lang w:eastAsia="el-GR"/>
        </w:rPr>
        <w:t>ΞΑΝΘΟΣ Θ</w:t>
      </w:r>
      <w:r w:rsidRPr="004F3314">
        <w:rPr>
          <w:rFonts w:eastAsia="Times New Roman" w:cstheme="minorHAnsi"/>
          <w:b/>
          <w:lang w:eastAsia="el-GR"/>
        </w:rPr>
        <w:t xml:space="preserve">, </w:t>
      </w:r>
      <w:r w:rsidRPr="004F3314">
        <w:rPr>
          <w:rFonts w:eastAsia="Times New Roman" w:cstheme="minorHAnsi"/>
          <w:lang w:eastAsia="el-GR"/>
        </w:rPr>
        <w:t xml:space="preserve">ΠΑΠΑΔΗΜΗΤΡΙΟΥ Δ, ΠΕΡΡΕΑ Δ, ΔΟΝΤΑ Ι. </w:t>
      </w:r>
    </w:p>
    <w:p w14:paraId="032EF62B" w14:textId="77777777" w:rsidR="00CC7891" w:rsidRPr="004F3314" w:rsidRDefault="00CC7891" w:rsidP="00556BC0">
      <w:pPr>
        <w:spacing w:after="0" w:line="360" w:lineRule="auto"/>
        <w:ind w:left="709"/>
        <w:jc w:val="both"/>
        <w:rPr>
          <w:rFonts w:eastAsia="Times New Roman" w:cstheme="minorHAnsi"/>
          <w:i/>
          <w:lang w:eastAsia="el-GR"/>
        </w:rPr>
      </w:pPr>
      <w:r w:rsidRPr="004F3314">
        <w:rPr>
          <w:rFonts w:eastAsia="Times New Roman" w:cstheme="minorHAnsi"/>
          <w:i/>
          <w:lang w:eastAsia="el-GR"/>
        </w:rPr>
        <w:lastRenderedPageBreak/>
        <w:t>Περιοδικό της Ελληνικής Κτηνιατρικής Εταιρείας 2006; 57 (1): 27-41.</w:t>
      </w:r>
    </w:p>
    <w:p w14:paraId="3BA67A7B" w14:textId="77777777" w:rsidR="00CC7891" w:rsidRPr="004F3314" w:rsidRDefault="00CC7891" w:rsidP="00556BC0">
      <w:pPr>
        <w:spacing w:after="0" w:line="360" w:lineRule="auto"/>
        <w:ind w:left="709" w:hanging="709"/>
        <w:jc w:val="both"/>
        <w:rPr>
          <w:rFonts w:eastAsia="Times New Roman" w:cstheme="minorHAnsi"/>
          <w:lang w:eastAsia="el-GR"/>
        </w:rPr>
      </w:pPr>
    </w:p>
    <w:p w14:paraId="7CB596A0" w14:textId="77777777" w:rsidR="00CC7891" w:rsidRPr="004F3314" w:rsidRDefault="00CC7891" w:rsidP="00556BC0">
      <w:pPr>
        <w:spacing w:after="0" w:line="360" w:lineRule="auto"/>
        <w:ind w:left="709" w:hanging="709"/>
        <w:jc w:val="both"/>
        <w:rPr>
          <w:rFonts w:eastAsia="Times New Roman" w:cstheme="minorHAnsi"/>
          <w:b/>
          <w:lang w:eastAsia="el-GR"/>
        </w:rPr>
      </w:pPr>
      <w:r w:rsidRPr="004F3314">
        <w:rPr>
          <w:rFonts w:eastAsia="Times New Roman" w:cstheme="minorHAnsi"/>
          <w:bCs/>
          <w:lang w:eastAsia="el-GR"/>
        </w:rPr>
        <w:t>5.</w:t>
      </w:r>
      <w:r w:rsidRPr="004F3314">
        <w:rPr>
          <w:rFonts w:eastAsia="Times New Roman" w:cstheme="minorHAnsi"/>
          <w:b/>
          <w:lang w:eastAsia="el-GR"/>
        </w:rPr>
        <w:t xml:space="preserve"> </w:t>
      </w:r>
      <w:r w:rsidRPr="004F3314">
        <w:rPr>
          <w:rFonts w:eastAsia="Times New Roman" w:cstheme="minorHAnsi"/>
          <w:b/>
          <w:lang w:eastAsia="el-GR"/>
        </w:rPr>
        <w:tab/>
        <w:t>Οξέα Στεφανιαία Σύνδρομα. Άμεση Αντιμετώπιση.</w:t>
      </w:r>
    </w:p>
    <w:p w14:paraId="5D607614" w14:textId="77777777" w:rsidR="00CC7891" w:rsidRPr="004F3314" w:rsidRDefault="00CC7891" w:rsidP="00556BC0">
      <w:pPr>
        <w:spacing w:after="0" w:line="360" w:lineRule="auto"/>
        <w:ind w:left="709"/>
        <w:jc w:val="both"/>
        <w:rPr>
          <w:rFonts w:eastAsia="Times New Roman" w:cstheme="minorHAnsi"/>
          <w:lang w:eastAsia="el-GR"/>
        </w:rPr>
      </w:pPr>
      <w:r w:rsidRPr="004F3314">
        <w:rPr>
          <w:rFonts w:eastAsia="Times New Roman" w:cstheme="minorHAnsi"/>
          <w:b/>
          <w:u w:val="single"/>
          <w:lang w:eastAsia="el-GR"/>
        </w:rPr>
        <w:t>ΞΑΝΘΟΣ Θ</w:t>
      </w:r>
      <w:r w:rsidRPr="004F3314">
        <w:rPr>
          <w:rFonts w:eastAsia="Times New Roman" w:cstheme="minorHAnsi"/>
          <w:b/>
          <w:lang w:eastAsia="el-GR"/>
        </w:rPr>
        <w:t xml:space="preserve">, </w:t>
      </w:r>
      <w:r w:rsidRPr="004F3314">
        <w:rPr>
          <w:rFonts w:eastAsia="Times New Roman" w:cstheme="minorHAnsi"/>
          <w:lang w:eastAsia="el-GR"/>
        </w:rPr>
        <w:t xml:space="preserve">ΠΑΠΑΔΗΜΗΤΡΙΟΥ Δ, ΡΕΤΣΟΥ Ζ, ΜΠΟΥΣΟΥΛΑ Μ, ΠΑΠΑΔΗΜΗΤΡΙΟΥ Λ. </w:t>
      </w:r>
    </w:p>
    <w:p w14:paraId="589EC424" w14:textId="77777777" w:rsidR="00CC7891" w:rsidRPr="004F3314" w:rsidRDefault="00CC7891" w:rsidP="00556BC0">
      <w:pPr>
        <w:spacing w:after="0" w:line="360" w:lineRule="auto"/>
        <w:ind w:left="709"/>
        <w:jc w:val="both"/>
        <w:rPr>
          <w:rFonts w:eastAsia="Times New Roman" w:cstheme="minorHAnsi"/>
          <w:i/>
          <w:lang w:eastAsia="el-GR"/>
        </w:rPr>
      </w:pPr>
      <w:r w:rsidRPr="004F3314">
        <w:rPr>
          <w:rFonts w:eastAsia="Times New Roman" w:cstheme="minorHAnsi"/>
          <w:i/>
          <w:lang w:val="en-US" w:eastAsia="el-GR"/>
        </w:rPr>
        <w:t>Guidelines</w:t>
      </w:r>
      <w:r w:rsidRPr="004F3314">
        <w:rPr>
          <w:rFonts w:eastAsia="Times New Roman" w:cstheme="minorHAnsi"/>
          <w:i/>
          <w:lang w:eastAsia="el-GR"/>
        </w:rPr>
        <w:t xml:space="preserve"> </w:t>
      </w:r>
      <w:r w:rsidRPr="004F3314">
        <w:rPr>
          <w:rFonts w:eastAsia="Times New Roman" w:cstheme="minorHAnsi"/>
          <w:i/>
          <w:lang w:val="en-US" w:eastAsia="el-GR"/>
        </w:rPr>
        <w:t>in</w:t>
      </w:r>
      <w:r w:rsidRPr="004F3314">
        <w:rPr>
          <w:rFonts w:eastAsia="Times New Roman" w:cstheme="minorHAnsi"/>
          <w:i/>
          <w:lang w:eastAsia="el-GR"/>
        </w:rPr>
        <w:t xml:space="preserve"> </w:t>
      </w:r>
      <w:r w:rsidRPr="004F3314">
        <w:rPr>
          <w:rFonts w:eastAsia="Times New Roman" w:cstheme="minorHAnsi"/>
          <w:i/>
          <w:lang w:val="en-US" w:eastAsia="el-GR"/>
        </w:rPr>
        <w:t>Medicine</w:t>
      </w:r>
      <w:r w:rsidRPr="004F3314">
        <w:rPr>
          <w:rFonts w:eastAsia="Times New Roman" w:cstheme="minorHAnsi"/>
          <w:i/>
          <w:lang w:eastAsia="el-GR"/>
        </w:rPr>
        <w:t xml:space="preserve"> </w:t>
      </w:r>
      <w:proofErr w:type="gramStart"/>
      <w:r w:rsidRPr="004F3314">
        <w:rPr>
          <w:rFonts w:eastAsia="Times New Roman" w:cstheme="minorHAnsi"/>
          <w:i/>
          <w:lang w:eastAsia="el-GR"/>
        </w:rPr>
        <w:t>2006;7:157</w:t>
      </w:r>
      <w:proofErr w:type="gramEnd"/>
      <w:r w:rsidRPr="004F3314">
        <w:rPr>
          <w:rFonts w:eastAsia="Times New Roman" w:cstheme="minorHAnsi"/>
          <w:i/>
          <w:lang w:eastAsia="el-GR"/>
        </w:rPr>
        <w:t>-161.</w:t>
      </w:r>
    </w:p>
    <w:p w14:paraId="5DD781FA" w14:textId="77777777" w:rsidR="00CC7891" w:rsidRPr="004F3314" w:rsidRDefault="00CC7891" w:rsidP="00556BC0">
      <w:pPr>
        <w:spacing w:after="0" w:line="360" w:lineRule="auto"/>
        <w:ind w:left="709" w:hanging="709"/>
        <w:jc w:val="both"/>
        <w:rPr>
          <w:rFonts w:eastAsia="Times New Roman" w:cstheme="minorHAnsi"/>
          <w:b/>
          <w:lang w:eastAsia="el-GR"/>
        </w:rPr>
      </w:pPr>
    </w:p>
    <w:p w14:paraId="2FA2390D" w14:textId="77777777" w:rsidR="00CC7891" w:rsidRPr="004F3314" w:rsidRDefault="00CC7891" w:rsidP="00556BC0">
      <w:pPr>
        <w:spacing w:after="0" w:line="360" w:lineRule="auto"/>
        <w:ind w:left="709" w:hanging="709"/>
        <w:jc w:val="both"/>
        <w:rPr>
          <w:rFonts w:eastAsia="Times New Roman" w:cstheme="minorHAnsi"/>
          <w:b/>
          <w:lang w:eastAsia="el-GR"/>
        </w:rPr>
      </w:pPr>
      <w:r w:rsidRPr="004F3314">
        <w:rPr>
          <w:rFonts w:eastAsia="Times New Roman" w:cstheme="minorHAnsi"/>
          <w:bCs/>
          <w:lang w:eastAsia="el-GR"/>
        </w:rPr>
        <w:t xml:space="preserve">6. </w:t>
      </w:r>
      <w:r w:rsidRPr="004F3314">
        <w:rPr>
          <w:rFonts w:eastAsia="Times New Roman" w:cstheme="minorHAnsi"/>
          <w:bCs/>
          <w:lang w:eastAsia="el-GR"/>
        </w:rPr>
        <w:tab/>
      </w:r>
      <w:r w:rsidRPr="004F3314">
        <w:rPr>
          <w:rFonts w:eastAsia="Times New Roman" w:cstheme="minorHAnsi"/>
          <w:b/>
          <w:lang w:eastAsia="el-GR"/>
        </w:rPr>
        <w:t xml:space="preserve">Πλήρης Κολποκοιλιακός αποκλεισμός με ανάγκη προσωρινής βηματοδότησης σε νόσο </w:t>
      </w:r>
      <w:r w:rsidRPr="004F3314">
        <w:rPr>
          <w:rFonts w:eastAsia="Times New Roman" w:cstheme="minorHAnsi"/>
          <w:b/>
          <w:lang w:val="en-US" w:eastAsia="el-GR"/>
        </w:rPr>
        <w:t>Lyme</w:t>
      </w:r>
      <w:r w:rsidRPr="004F3314">
        <w:rPr>
          <w:rFonts w:eastAsia="Times New Roman" w:cstheme="minorHAnsi"/>
          <w:b/>
          <w:lang w:eastAsia="el-GR"/>
        </w:rPr>
        <w:t>.</w:t>
      </w:r>
    </w:p>
    <w:p w14:paraId="7D736A68" w14:textId="77777777" w:rsidR="00CC7891" w:rsidRPr="004F3314" w:rsidRDefault="00CC7891" w:rsidP="00556BC0">
      <w:pPr>
        <w:spacing w:after="0" w:line="360" w:lineRule="auto"/>
        <w:ind w:left="709"/>
        <w:jc w:val="both"/>
        <w:rPr>
          <w:rFonts w:eastAsia="Times New Roman" w:cstheme="minorHAnsi"/>
          <w:lang w:eastAsia="el-GR"/>
        </w:rPr>
      </w:pPr>
      <w:r w:rsidRPr="004F3314">
        <w:rPr>
          <w:rFonts w:eastAsia="Times New Roman" w:cstheme="minorHAnsi"/>
          <w:b/>
          <w:u w:val="single"/>
          <w:lang w:eastAsia="el-GR"/>
        </w:rPr>
        <w:t>ΞΑΝΘΟΣ Θ</w:t>
      </w:r>
      <w:r w:rsidRPr="004F3314">
        <w:rPr>
          <w:rFonts w:eastAsia="Times New Roman" w:cstheme="minorHAnsi"/>
          <w:b/>
          <w:lang w:eastAsia="el-GR"/>
        </w:rPr>
        <w:t xml:space="preserve">, </w:t>
      </w:r>
      <w:r w:rsidRPr="004F3314">
        <w:rPr>
          <w:rFonts w:eastAsia="Times New Roman" w:cstheme="minorHAnsi"/>
          <w:lang w:eastAsia="el-GR"/>
        </w:rPr>
        <w:t>ΛΕΛΟΒΑΣ Π, ΚΑΝΤΣΟΣ Χ, ΔΟΝΤΑ Ι, ΠΕΡΡΕΑ Δ, ΚΟΥΣΚΟΥΝΗ Ε.</w:t>
      </w:r>
    </w:p>
    <w:p w14:paraId="4FC60AF2" w14:textId="77777777" w:rsidR="00CC7891" w:rsidRPr="004F3314" w:rsidRDefault="00CC7891" w:rsidP="00556BC0">
      <w:pPr>
        <w:spacing w:after="0" w:line="360" w:lineRule="auto"/>
        <w:ind w:left="709"/>
        <w:jc w:val="both"/>
        <w:rPr>
          <w:rFonts w:eastAsia="Times New Roman" w:cstheme="minorHAnsi"/>
          <w:i/>
          <w:lang w:eastAsia="el-GR"/>
        </w:rPr>
      </w:pPr>
      <w:r w:rsidRPr="004F3314">
        <w:rPr>
          <w:rFonts w:eastAsia="Times New Roman" w:cstheme="minorHAnsi"/>
          <w:i/>
          <w:lang w:eastAsia="el-GR"/>
        </w:rPr>
        <w:t>Ελληνική Καρδιολογική Επιθεώρηση 2006;47:293-297.</w:t>
      </w:r>
    </w:p>
    <w:p w14:paraId="7B9EC6CB" w14:textId="77777777" w:rsidR="00CC7891" w:rsidRPr="004F3314" w:rsidRDefault="00CC7891" w:rsidP="00556BC0">
      <w:pPr>
        <w:spacing w:after="0" w:line="360" w:lineRule="auto"/>
        <w:ind w:left="709" w:hanging="709"/>
        <w:jc w:val="both"/>
        <w:rPr>
          <w:rFonts w:eastAsia="Times New Roman" w:cstheme="minorHAnsi"/>
          <w:lang w:eastAsia="el-GR"/>
        </w:rPr>
      </w:pPr>
    </w:p>
    <w:p w14:paraId="153D54A2" w14:textId="77777777" w:rsidR="00CC7891" w:rsidRPr="004F3314" w:rsidRDefault="00CC7891" w:rsidP="00556BC0">
      <w:pPr>
        <w:spacing w:after="0" w:line="360" w:lineRule="auto"/>
        <w:ind w:left="709" w:right="-199" w:hanging="709"/>
        <w:jc w:val="both"/>
        <w:rPr>
          <w:rFonts w:eastAsia="Times New Roman" w:cstheme="minorHAnsi"/>
          <w:b/>
          <w:bCs/>
          <w:lang w:eastAsia="el-GR"/>
        </w:rPr>
      </w:pPr>
      <w:r w:rsidRPr="004F3314">
        <w:rPr>
          <w:rFonts w:eastAsia="Times New Roman" w:cstheme="minorHAnsi"/>
          <w:bCs/>
          <w:lang w:eastAsia="el-GR"/>
        </w:rPr>
        <w:t xml:space="preserve">7. </w:t>
      </w:r>
      <w:r w:rsidRPr="004F3314">
        <w:rPr>
          <w:rFonts w:eastAsia="Times New Roman" w:cstheme="minorHAnsi"/>
          <w:bCs/>
          <w:lang w:eastAsia="el-GR"/>
        </w:rPr>
        <w:tab/>
      </w:r>
      <w:r w:rsidRPr="004F3314">
        <w:rPr>
          <w:rFonts w:eastAsia="Times New Roman" w:cstheme="minorHAnsi"/>
          <w:b/>
          <w:bCs/>
          <w:lang w:eastAsia="el-GR"/>
        </w:rPr>
        <w:t>Νέες κατευθυντήριες οδηγίες στην Εξειδικευμένη Υποστήριξη της Ζωής. Απινιδισμός – Αρρυθμίες – Αλγόριθμοι. Μέρος 2</w:t>
      </w:r>
      <w:r w:rsidRPr="004F3314">
        <w:rPr>
          <w:rFonts w:eastAsia="Times New Roman" w:cstheme="minorHAnsi"/>
          <w:b/>
          <w:bCs/>
          <w:vertAlign w:val="superscript"/>
          <w:lang w:eastAsia="el-GR"/>
        </w:rPr>
        <w:t>ο</w:t>
      </w:r>
      <w:r w:rsidRPr="004F3314">
        <w:rPr>
          <w:rFonts w:eastAsia="Times New Roman" w:cstheme="minorHAnsi"/>
          <w:b/>
          <w:bCs/>
          <w:lang w:eastAsia="el-GR"/>
        </w:rPr>
        <w:t xml:space="preserve">. </w:t>
      </w:r>
    </w:p>
    <w:p w14:paraId="6CE47A21" w14:textId="77777777" w:rsidR="00CC7891" w:rsidRPr="004F3314" w:rsidRDefault="00CC7891" w:rsidP="00556BC0">
      <w:pPr>
        <w:spacing w:after="0" w:line="360" w:lineRule="auto"/>
        <w:ind w:left="709"/>
        <w:jc w:val="both"/>
        <w:rPr>
          <w:rFonts w:eastAsia="Times New Roman" w:cstheme="minorHAnsi"/>
          <w:bCs/>
          <w:lang w:eastAsia="el-GR"/>
        </w:rPr>
      </w:pPr>
      <w:r w:rsidRPr="004F3314">
        <w:rPr>
          <w:rFonts w:eastAsia="Times New Roman" w:cstheme="minorHAnsi"/>
          <w:bCs/>
          <w:lang w:eastAsia="el-GR"/>
        </w:rPr>
        <w:t>ΠΑΠΑΔΗΜΗΤΡΙΟΥ Λ,</w:t>
      </w:r>
      <w:r w:rsidRPr="004F3314">
        <w:rPr>
          <w:rFonts w:eastAsia="Times New Roman" w:cstheme="minorHAnsi"/>
          <w:b/>
          <w:bCs/>
          <w:lang w:eastAsia="el-GR"/>
        </w:rPr>
        <w:t xml:space="preserve"> </w:t>
      </w:r>
      <w:r w:rsidRPr="004F3314">
        <w:rPr>
          <w:rFonts w:eastAsia="Times New Roman" w:cstheme="minorHAnsi"/>
          <w:b/>
          <w:u w:val="single"/>
          <w:lang w:eastAsia="el-GR"/>
        </w:rPr>
        <w:t>ΞΑΝΘΟΣ Θ</w:t>
      </w:r>
      <w:r w:rsidRPr="004F3314">
        <w:rPr>
          <w:rFonts w:eastAsia="Times New Roman" w:cstheme="minorHAnsi"/>
          <w:bCs/>
          <w:lang w:eastAsia="el-GR"/>
        </w:rPr>
        <w:t xml:space="preserve">, ΜΠΑΪΡΑΚΤΑΡΗ Α, ΚΟΥΣΗ Θ, ΡΕΤΣΟΥ Ζ, ΜΠΟΥΣΟΥΛΑ Μ. </w:t>
      </w:r>
    </w:p>
    <w:p w14:paraId="142E356F" w14:textId="77777777" w:rsidR="00CC7891" w:rsidRPr="004F3314" w:rsidRDefault="00CC7891" w:rsidP="00556BC0">
      <w:pPr>
        <w:spacing w:after="0" w:line="360" w:lineRule="auto"/>
        <w:ind w:left="709"/>
        <w:jc w:val="both"/>
        <w:rPr>
          <w:rFonts w:eastAsia="Times New Roman" w:cstheme="minorHAnsi"/>
          <w:bCs/>
          <w:i/>
          <w:lang w:eastAsia="el-GR"/>
        </w:rPr>
      </w:pPr>
      <w:r w:rsidRPr="004F3314">
        <w:rPr>
          <w:rFonts w:eastAsia="Times New Roman" w:cstheme="minorHAnsi"/>
          <w:bCs/>
          <w:i/>
          <w:lang w:val="en-GB" w:eastAsia="el-GR"/>
        </w:rPr>
        <w:t>Guidelines</w:t>
      </w:r>
      <w:r w:rsidRPr="004F3314">
        <w:rPr>
          <w:rFonts w:eastAsia="Times New Roman" w:cstheme="minorHAnsi"/>
          <w:bCs/>
          <w:i/>
          <w:lang w:eastAsia="el-GR"/>
        </w:rPr>
        <w:t xml:space="preserve"> </w:t>
      </w:r>
      <w:r w:rsidRPr="004F3314">
        <w:rPr>
          <w:rFonts w:eastAsia="Times New Roman" w:cstheme="minorHAnsi"/>
          <w:bCs/>
          <w:i/>
          <w:lang w:val="en-GB" w:eastAsia="el-GR"/>
        </w:rPr>
        <w:t>in</w:t>
      </w:r>
      <w:r w:rsidRPr="004F3314">
        <w:rPr>
          <w:rFonts w:eastAsia="Times New Roman" w:cstheme="minorHAnsi"/>
          <w:bCs/>
          <w:i/>
          <w:lang w:eastAsia="el-GR"/>
        </w:rPr>
        <w:t xml:space="preserve"> </w:t>
      </w:r>
      <w:r w:rsidRPr="004F3314">
        <w:rPr>
          <w:rFonts w:eastAsia="Times New Roman" w:cstheme="minorHAnsi"/>
          <w:bCs/>
          <w:i/>
          <w:lang w:val="en-GB" w:eastAsia="el-GR"/>
        </w:rPr>
        <w:t>Medicine</w:t>
      </w:r>
      <w:r w:rsidRPr="004F3314">
        <w:rPr>
          <w:rFonts w:eastAsia="Times New Roman" w:cstheme="minorHAnsi"/>
          <w:bCs/>
          <w:i/>
          <w:lang w:eastAsia="el-GR"/>
        </w:rPr>
        <w:t>, 2006;5:45-50.</w:t>
      </w:r>
    </w:p>
    <w:p w14:paraId="4BC49719" w14:textId="77777777" w:rsidR="00CC7891" w:rsidRPr="004F3314" w:rsidRDefault="00CC7891" w:rsidP="00556BC0">
      <w:pPr>
        <w:spacing w:after="0" w:line="360" w:lineRule="auto"/>
        <w:jc w:val="both"/>
        <w:rPr>
          <w:rFonts w:eastAsia="Times New Roman" w:cstheme="minorHAnsi"/>
          <w:b/>
          <w:lang w:eastAsia="el-GR"/>
        </w:rPr>
      </w:pPr>
    </w:p>
    <w:p w14:paraId="4FE587A0" w14:textId="77777777" w:rsidR="00CC7891" w:rsidRPr="004F3314" w:rsidRDefault="00CC7891" w:rsidP="00556BC0">
      <w:pPr>
        <w:spacing w:after="0" w:line="360" w:lineRule="auto"/>
        <w:ind w:left="709" w:hanging="709"/>
        <w:jc w:val="both"/>
        <w:rPr>
          <w:rFonts w:eastAsia="Times New Roman" w:cstheme="minorHAnsi"/>
          <w:b/>
          <w:lang w:eastAsia="el-GR"/>
        </w:rPr>
      </w:pPr>
      <w:r w:rsidRPr="004F3314">
        <w:rPr>
          <w:rFonts w:eastAsia="Times New Roman" w:cstheme="minorHAnsi"/>
          <w:bCs/>
          <w:lang w:eastAsia="el-GR"/>
        </w:rPr>
        <w:t>8.</w:t>
      </w:r>
      <w:r w:rsidRPr="004F3314">
        <w:rPr>
          <w:rFonts w:eastAsia="Times New Roman" w:cstheme="minorHAnsi"/>
          <w:b/>
          <w:lang w:eastAsia="el-GR"/>
        </w:rPr>
        <w:t xml:space="preserve"> </w:t>
      </w:r>
      <w:r w:rsidRPr="004F3314">
        <w:rPr>
          <w:rFonts w:eastAsia="Times New Roman" w:cstheme="minorHAnsi"/>
          <w:b/>
          <w:lang w:eastAsia="el-GR"/>
        </w:rPr>
        <w:tab/>
        <w:t>Καρδιοαναπνευστική Αναζωογόνηση σε χοίρειο μοντέλο Καρδιακής Ανακοπής.</w:t>
      </w:r>
    </w:p>
    <w:p w14:paraId="3390F465" w14:textId="77777777" w:rsidR="00CC7891" w:rsidRPr="004F3314" w:rsidRDefault="00CC7891" w:rsidP="00556BC0">
      <w:pPr>
        <w:spacing w:after="0" w:line="360" w:lineRule="auto"/>
        <w:ind w:left="709" w:right="-341"/>
        <w:jc w:val="both"/>
        <w:rPr>
          <w:rFonts w:eastAsia="Times New Roman" w:cstheme="minorHAnsi"/>
          <w:lang w:eastAsia="el-GR"/>
        </w:rPr>
      </w:pPr>
      <w:r w:rsidRPr="004F3314">
        <w:rPr>
          <w:rFonts w:eastAsia="Times New Roman" w:cstheme="minorHAnsi"/>
          <w:lang w:eastAsia="el-GR"/>
        </w:rPr>
        <w:t xml:space="preserve"> </w:t>
      </w:r>
      <w:r w:rsidRPr="004F3314">
        <w:rPr>
          <w:rFonts w:eastAsia="Times New Roman" w:cstheme="minorHAnsi"/>
          <w:b/>
          <w:u w:val="single"/>
          <w:lang w:eastAsia="el-GR"/>
        </w:rPr>
        <w:t>ΞΑΝΘΟΣ Θ</w:t>
      </w:r>
      <w:r w:rsidRPr="004F3314">
        <w:rPr>
          <w:rFonts w:eastAsia="Times New Roman" w:cstheme="minorHAnsi"/>
          <w:b/>
          <w:lang w:eastAsia="el-GR"/>
        </w:rPr>
        <w:t xml:space="preserve">, </w:t>
      </w:r>
      <w:r w:rsidRPr="004F3314">
        <w:rPr>
          <w:rFonts w:eastAsia="Times New Roman" w:cstheme="minorHAnsi"/>
          <w:lang w:eastAsia="el-GR"/>
        </w:rPr>
        <w:t>ΜΠΑΣΙΑΚΟΥ Ε, ΠΑΠΑΔΗΜΗΤΡΙΟΥ Δ, ΚΟΥΔΟΥΝΑ Ε, ΛΕΛΟΒΑΣ Π, ΠΑΠΑΔΗΜΗΤΡΙΟΥ Λ.</w:t>
      </w:r>
    </w:p>
    <w:p w14:paraId="5AFC966A" w14:textId="77777777" w:rsidR="00CC7891" w:rsidRPr="004F3314" w:rsidRDefault="00CC7891" w:rsidP="00556BC0">
      <w:pPr>
        <w:spacing w:after="0" w:line="360" w:lineRule="auto"/>
        <w:ind w:left="709"/>
        <w:jc w:val="both"/>
        <w:rPr>
          <w:rFonts w:eastAsia="Times New Roman" w:cstheme="minorHAnsi"/>
          <w:i/>
          <w:lang w:eastAsia="el-GR"/>
        </w:rPr>
      </w:pPr>
      <w:r w:rsidRPr="004F3314">
        <w:rPr>
          <w:rFonts w:eastAsia="Times New Roman" w:cstheme="minorHAnsi"/>
          <w:i/>
          <w:lang w:eastAsia="el-GR"/>
        </w:rPr>
        <w:t>Περιοδικό της Ελληνικής Κτηνιατρικής Εταιρείας 2007;58:232-243.</w:t>
      </w:r>
    </w:p>
    <w:p w14:paraId="2723448A" w14:textId="77777777" w:rsidR="00CC7891" w:rsidRPr="004F3314" w:rsidRDefault="00CC7891" w:rsidP="00556BC0">
      <w:pPr>
        <w:spacing w:after="0" w:line="360" w:lineRule="auto"/>
        <w:ind w:left="709" w:hanging="709"/>
        <w:jc w:val="both"/>
        <w:rPr>
          <w:rFonts w:eastAsia="Times New Roman" w:cstheme="minorHAnsi"/>
          <w:lang w:eastAsia="el-GR"/>
        </w:rPr>
      </w:pPr>
    </w:p>
    <w:p w14:paraId="0F09286B" w14:textId="77777777" w:rsidR="00CC7891" w:rsidRPr="004F3314" w:rsidRDefault="00CC7891" w:rsidP="00556BC0">
      <w:pPr>
        <w:spacing w:after="0" w:line="360" w:lineRule="auto"/>
        <w:ind w:left="709" w:hanging="709"/>
        <w:jc w:val="both"/>
        <w:rPr>
          <w:rFonts w:eastAsia="Times New Roman" w:cstheme="minorHAnsi"/>
          <w:b/>
          <w:lang w:eastAsia="el-GR"/>
        </w:rPr>
      </w:pPr>
      <w:r w:rsidRPr="004F3314">
        <w:rPr>
          <w:rFonts w:eastAsia="Times New Roman" w:cstheme="minorHAnsi"/>
          <w:bCs/>
          <w:lang w:eastAsia="el-GR"/>
        </w:rPr>
        <w:t>9.</w:t>
      </w:r>
      <w:r w:rsidRPr="004F3314">
        <w:rPr>
          <w:rFonts w:eastAsia="Times New Roman" w:cstheme="minorHAnsi"/>
          <w:b/>
          <w:lang w:eastAsia="el-GR"/>
        </w:rPr>
        <w:t xml:space="preserve"> </w:t>
      </w:r>
      <w:r w:rsidRPr="004F3314">
        <w:rPr>
          <w:rFonts w:eastAsia="Times New Roman" w:cstheme="minorHAnsi"/>
          <w:b/>
          <w:lang w:eastAsia="el-GR"/>
        </w:rPr>
        <w:tab/>
        <w:t>Αιτίες και επιδημιολογία του αιφνίδιου καρδιακού θανάτου.</w:t>
      </w:r>
    </w:p>
    <w:p w14:paraId="6D6052E1" w14:textId="77777777" w:rsidR="00CC7891" w:rsidRPr="004F3314" w:rsidRDefault="00CC7891" w:rsidP="00556BC0">
      <w:pPr>
        <w:spacing w:after="0" w:line="360" w:lineRule="auto"/>
        <w:ind w:left="709"/>
        <w:jc w:val="both"/>
        <w:rPr>
          <w:rFonts w:eastAsia="Times New Roman" w:cstheme="minorHAnsi"/>
          <w:lang w:eastAsia="el-GR"/>
        </w:rPr>
      </w:pPr>
      <w:r w:rsidRPr="004F3314">
        <w:rPr>
          <w:rFonts w:eastAsia="Times New Roman" w:cstheme="minorHAnsi"/>
          <w:lang w:eastAsia="el-GR"/>
        </w:rPr>
        <w:t xml:space="preserve"> ΜΠΑΡΟΥΞΗΣ Δ, </w:t>
      </w:r>
      <w:r w:rsidRPr="004F3314">
        <w:rPr>
          <w:rFonts w:eastAsia="Times New Roman" w:cstheme="minorHAnsi"/>
          <w:b/>
          <w:u w:val="single"/>
          <w:lang w:eastAsia="el-GR"/>
        </w:rPr>
        <w:t>ΞΑΝΘΟΣ Θ</w:t>
      </w:r>
      <w:r w:rsidRPr="004F3314">
        <w:rPr>
          <w:rFonts w:eastAsia="Times New Roman" w:cstheme="minorHAnsi"/>
          <w:lang w:eastAsia="el-GR"/>
        </w:rPr>
        <w:t xml:space="preserve">. </w:t>
      </w:r>
    </w:p>
    <w:p w14:paraId="235882EB" w14:textId="77777777" w:rsidR="00CC7891" w:rsidRPr="004F3314" w:rsidRDefault="00CC7891" w:rsidP="00556BC0">
      <w:pPr>
        <w:spacing w:after="0" w:line="360" w:lineRule="auto"/>
        <w:ind w:left="709"/>
        <w:jc w:val="both"/>
        <w:rPr>
          <w:rFonts w:eastAsia="Times New Roman" w:cstheme="minorHAnsi"/>
          <w:b/>
          <w:i/>
          <w:u w:val="single"/>
          <w:lang w:eastAsia="el-GR"/>
        </w:rPr>
      </w:pPr>
      <w:r w:rsidRPr="004F3314">
        <w:rPr>
          <w:rFonts w:eastAsia="Times New Roman" w:cstheme="minorHAnsi"/>
          <w:i/>
          <w:lang w:eastAsia="el-GR"/>
        </w:rPr>
        <w:t>ΝΟΣΗΛΕΥΤΙΚΗ 2007; 46:335-341.</w:t>
      </w:r>
    </w:p>
    <w:p w14:paraId="15A32A8B" w14:textId="77777777" w:rsidR="00CC7891" w:rsidRPr="004F3314" w:rsidRDefault="00CC7891" w:rsidP="00556BC0">
      <w:pPr>
        <w:spacing w:after="0" w:line="360" w:lineRule="auto"/>
        <w:ind w:left="709" w:hanging="709"/>
        <w:jc w:val="both"/>
        <w:rPr>
          <w:rFonts w:eastAsia="Times New Roman" w:cstheme="minorHAnsi"/>
          <w:b/>
          <w:lang w:eastAsia="el-GR"/>
        </w:rPr>
      </w:pPr>
    </w:p>
    <w:p w14:paraId="2FA3E0AD" w14:textId="77777777" w:rsidR="00CC7891" w:rsidRPr="004F3314" w:rsidRDefault="00CC7891" w:rsidP="00556BC0">
      <w:pPr>
        <w:spacing w:after="0" w:line="360" w:lineRule="auto"/>
        <w:ind w:left="709" w:hanging="709"/>
        <w:jc w:val="both"/>
        <w:rPr>
          <w:rFonts w:eastAsia="Times New Roman" w:cstheme="minorHAnsi"/>
          <w:b/>
          <w:lang w:eastAsia="el-GR"/>
        </w:rPr>
      </w:pPr>
      <w:r w:rsidRPr="004F3314">
        <w:rPr>
          <w:rFonts w:eastAsia="Times New Roman" w:cstheme="minorHAnsi"/>
          <w:bCs/>
          <w:lang w:eastAsia="el-GR"/>
        </w:rPr>
        <w:t xml:space="preserve">10. </w:t>
      </w:r>
      <w:r w:rsidRPr="004F3314">
        <w:rPr>
          <w:rFonts w:eastAsia="Times New Roman" w:cstheme="minorHAnsi"/>
          <w:bCs/>
          <w:lang w:eastAsia="el-GR"/>
        </w:rPr>
        <w:tab/>
      </w:r>
      <w:r w:rsidRPr="004F3314">
        <w:rPr>
          <w:rFonts w:eastAsia="Times New Roman" w:cstheme="minorHAnsi"/>
          <w:b/>
          <w:lang w:eastAsia="el-GR"/>
        </w:rPr>
        <w:t>2</w:t>
      </w:r>
      <w:r w:rsidRPr="004F3314">
        <w:rPr>
          <w:rFonts w:eastAsia="Times New Roman" w:cstheme="minorHAnsi"/>
          <w:b/>
          <w:vertAlign w:val="superscript"/>
          <w:lang w:eastAsia="el-GR"/>
        </w:rPr>
        <w:t>ης</w:t>
      </w:r>
      <w:r w:rsidRPr="004F3314">
        <w:rPr>
          <w:rFonts w:eastAsia="Times New Roman" w:cstheme="minorHAnsi"/>
          <w:b/>
          <w:lang w:eastAsia="el-GR"/>
        </w:rPr>
        <w:t xml:space="preserve"> γραμμής χημειοθεραπεία με Πακλιταξέλη και Καρβοπλατίνη σε ασθενείς με προχωρημένο καρκίνο στομάχου.</w:t>
      </w:r>
    </w:p>
    <w:p w14:paraId="3CEF1FF2" w14:textId="77777777" w:rsidR="00CC7891" w:rsidRPr="004F3314" w:rsidRDefault="00CC7891" w:rsidP="00556BC0">
      <w:pPr>
        <w:spacing w:after="0" w:line="360" w:lineRule="auto"/>
        <w:ind w:left="709"/>
        <w:jc w:val="both"/>
        <w:rPr>
          <w:rFonts w:eastAsia="Times New Roman" w:cstheme="minorHAnsi"/>
          <w:b/>
          <w:lang w:eastAsia="el-GR"/>
        </w:rPr>
      </w:pPr>
      <w:r w:rsidRPr="004F3314">
        <w:rPr>
          <w:rFonts w:eastAsia="Times New Roman" w:cstheme="minorHAnsi"/>
          <w:lang w:eastAsia="el-GR"/>
        </w:rPr>
        <w:t xml:space="preserve">ΣΑΜΕΛΗΣ ΓΦ, ΕΚΜΕΚΤΖΟΓΛΟΥ ΚΑ, ΚΙΤΣΟΥ ΒΠ, ΤΣΙΑΚΟΥ Α, </w:t>
      </w:r>
      <w:r w:rsidRPr="004F3314">
        <w:rPr>
          <w:rFonts w:eastAsia="Times New Roman" w:cstheme="minorHAnsi"/>
          <w:b/>
          <w:u w:val="single"/>
          <w:lang w:eastAsia="el-GR"/>
        </w:rPr>
        <w:t>ΞΑΝΘΟΣ Θ</w:t>
      </w:r>
      <w:r w:rsidRPr="004F3314">
        <w:rPr>
          <w:rFonts w:eastAsia="Times New Roman" w:cstheme="minorHAnsi"/>
          <w:b/>
          <w:lang w:eastAsia="el-GR"/>
        </w:rPr>
        <w:t>.</w:t>
      </w:r>
    </w:p>
    <w:p w14:paraId="3CA94B40" w14:textId="77777777" w:rsidR="00CC7891" w:rsidRPr="004F3314" w:rsidRDefault="00CC7891" w:rsidP="00556BC0">
      <w:pPr>
        <w:spacing w:after="0" w:line="360" w:lineRule="auto"/>
        <w:ind w:left="709" w:hanging="709"/>
        <w:jc w:val="both"/>
        <w:rPr>
          <w:rFonts w:eastAsia="Times New Roman" w:cstheme="minorHAnsi"/>
          <w:i/>
          <w:lang w:eastAsia="el-GR"/>
        </w:rPr>
      </w:pPr>
      <w:r w:rsidRPr="004F3314">
        <w:rPr>
          <w:rFonts w:eastAsia="Times New Roman" w:cstheme="minorHAnsi"/>
          <w:b/>
          <w:lang w:eastAsia="el-GR"/>
        </w:rPr>
        <w:tab/>
      </w:r>
      <w:r w:rsidRPr="004F3314">
        <w:rPr>
          <w:rFonts w:eastAsia="Times New Roman" w:cstheme="minorHAnsi"/>
          <w:i/>
          <w:lang w:eastAsia="el-GR"/>
        </w:rPr>
        <w:t>Ογκολογία Πεπτικού 2008;1:18-22</w:t>
      </w:r>
    </w:p>
    <w:p w14:paraId="45B8A2E7" w14:textId="4E07D2DD" w:rsidR="00CC7891" w:rsidRDefault="00CC7891" w:rsidP="00556BC0">
      <w:pPr>
        <w:spacing w:after="0" w:line="360" w:lineRule="auto"/>
        <w:ind w:left="709" w:hanging="709"/>
        <w:jc w:val="both"/>
        <w:rPr>
          <w:rFonts w:cstheme="minorHAnsi"/>
          <w:b/>
        </w:rPr>
      </w:pPr>
    </w:p>
    <w:p w14:paraId="1D313B3C" w14:textId="77777777" w:rsidR="0063055B" w:rsidRPr="004F3314" w:rsidRDefault="0063055B" w:rsidP="00556BC0">
      <w:pPr>
        <w:spacing w:after="0" w:line="360" w:lineRule="auto"/>
        <w:ind w:left="709" w:hanging="709"/>
        <w:jc w:val="both"/>
        <w:rPr>
          <w:rFonts w:cstheme="minorHAnsi"/>
          <w:b/>
        </w:rPr>
      </w:pPr>
    </w:p>
    <w:p w14:paraId="574E4ACA" w14:textId="77777777" w:rsidR="00CC7891" w:rsidRPr="004F3314" w:rsidRDefault="00CC7891" w:rsidP="00556BC0">
      <w:pPr>
        <w:spacing w:after="0" w:line="360" w:lineRule="auto"/>
        <w:ind w:left="709" w:hanging="709"/>
        <w:jc w:val="both"/>
        <w:rPr>
          <w:rFonts w:cstheme="minorHAnsi"/>
          <w:b/>
        </w:rPr>
      </w:pPr>
      <w:r w:rsidRPr="004F3314">
        <w:rPr>
          <w:rFonts w:cstheme="minorHAnsi"/>
          <w:bCs/>
        </w:rPr>
        <w:t>11.</w:t>
      </w:r>
      <w:r w:rsidRPr="004F3314">
        <w:rPr>
          <w:rFonts w:cstheme="minorHAnsi"/>
          <w:b/>
        </w:rPr>
        <w:t xml:space="preserve"> </w:t>
      </w:r>
      <w:r w:rsidRPr="004F3314">
        <w:rPr>
          <w:rFonts w:cstheme="minorHAnsi"/>
          <w:b/>
        </w:rPr>
        <w:tab/>
        <w:t xml:space="preserve">Καρδιοαναπνευστική Αναζωογόνηση σε χοίρειο πρότυπο καρδιακής ανακοπής. </w:t>
      </w:r>
    </w:p>
    <w:p w14:paraId="7197FD2C" w14:textId="77777777" w:rsidR="00CC7891" w:rsidRPr="004F3314" w:rsidRDefault="00CC7891" w:rsidP="00556BC0">
      <w:pPr>
        <w:spacing w:after="0" w:line="360" w:lineRule="auto"/>
        <w:ind w:left="709" w:right="-341" w:hanging="709"/>
        <w:rPr>
          <w:rFonts w:cstheme="minorHAnsi"/>
        </w:rPr>
      </w:pPr>
      <w:r w:rsidRPr="004F3314">
        <w:rPr>
          <w:rFonts w:cstheme="minorHAnsi"/>
          <w:b/>
        </w:rPr>
        <w:lastRenderedPageBreak/>
        <w:tab/>
      </w:r>
      <w:r w:rsidRPr="004F3314">
        <w:rPr>
          <w:rFonts w:eastAsia="Times New Roman" w:cstheme="minorHAnsi"/>
          <w:b/>
          <w:u w:val="single"/>
          <w:lang w:eastAsia="el-GR"/>
        </w:rPr>
        <w:t>ΞΑΝΘΟΣ Θ</w:t>
      </w:r>
      <w:r w:rsidRPr="004F3314">
        <w:rPr>
          <w:rFonts w:cstheme="minorHAnsi"/>
        </w:rPr>
        <w:t xml:space="preserve">, ΜΠΑΣΙΑΚΟΥ </w:t>
      </w:r>
      <w:r w:rsidRPr="004F3314">
        <w:rPr>
          <w:rFonts w:cstheme="minorHAnsi"/>
          <w:lang w:val="en-US"/>
        </w:rPr>
        <w:t>E</w:t>
      </w:r>
      <w:r w:rsidRPr="004F3314">
        <w:rPr>
          <w:rFonts w:cstheme="minorHAnsi"/>
        </w:rPr>
        <w:t xml:space="preserve">, ΠΑΠΑΔΗΜΗΤΡΙΟΥ Δ, ΚΟΥΔΟΥΝΑ Κ, ΛΕΛΟΒΑΣ Π, ΠΑΠΑΔΗΜΗΤΡΙΟΥ Λ. </w:t>
      </w:r>
    </w:p>
    <w:p w14:paraId="6ED8805C" w14:textId="77777777" w:rsidR="00CC7891" w:rsidRPr="004F3314" w:rsidRDefault="00CC7891" w:rsidP="00556BC0">
      <w:pPr>
        <w:spacing w:after="0" w:line="360" w:lineRule="auto"/>
        <w:ind w:left="709" w:hanging="709"/>
        <w:jc w:val="both"/>
        <w:rPr>
          <w:rFonts w:cstheme="minorHAnsi"/>
          <w:i/>
        </w:rPr>
      </w:pPr>
      <w:r w:rsidRPr="004F3314">
        <w:rPr>
          <w:rFonts w:cstheme="minorHAnsi"/>
        </w:rPr>
        <w:tab/>
      </w:r>
      <w:r w:rsidRPr="004F3314">
        <w:rPr>
          <w:rFonts w:cstheme="minorHAnsi"/>
          <w:i/>
        </w:rPr>
        <w:t xml:space="preserve">Περιοδικό της Ελληνικής Κτηνιατρικής Εταιρείας 2007;58:232-243 </w:t>
      </w:r>
    </w:p>
    <w:p w14:paraId="02C14189" w14:textId="77777777" w:rsidR="00CC7891" w:rsidRPr="004F3314" w:rsidRDefault="00CC7891" w:rsidP="00556BC0">
      <w:pPr>
        <w:spacing w:after="0" w:line="360" w:lineRule="auto"/>
        <w:ind w:left="709" w:right="-199" w:hanging="709"/>
        <w:jc w:val="both"/>
        <w:rPr>
          <w:rFonts w:cstheme="minorHAnsi"/>
        </w:rPr>
      </w:pPr>
    </w:p>
    <w:p w14:paraId="4AFBDED7" w14:textId="77777777" w:rsidR="00CC7891" w:rsidRPr="004F3314" w:rsidRDefault="00CC7891" w:rsidP="00556BC0">
      <w:pPr>
        <w:spacing w:after="0" w:line="360" w:lineRule="auto"/>
        <w:ind w:left="709" w:right="-199" w:hanging="709"/>
        <w:jc w:val="both"/>
        <w:rPr>
          <w:rFonts w:eastAsia="Times New Roman" w:cstheme="minorHAnsi"/>
          <w:b/>
          <w:lang w:eastAsia="el-GR"/>
        </w:rPr>
      </w:pPr>
      <w:r w:rsidRPr="004F3314">
        <w:rPr>
          <w:rFonts w:eastAsia="Times New Roman" w:cstheme="minorHAnsi"/>
          <w:bCs/>
          <w:lang w:eastAsia="el-GR"/>
        </w:rPr>
        <w:t>12.</w:t>
      </w:r>
      <w:r w:rsidRPr="004F3314">
        <w:rPr>
          <w:rFonts w:eastAsia="Times New Roman" w:cstheme="minorHAnsi"/>
          <w:b/>
          <w:lang w:eastAsia="el-GR"/>
        </w:rPr>
        <w:t xml:space="preserve"> </w:t>
      </w:r>
      <w:r w:rsidRPr="004F3314">
        <w:rPr>
          <w:rFonts w:eastAsia="Times New Roman" w:cstheme="minorHAnsi"/>
          <w:b/>
          <w:lang w:eastAsia="el-GR"/>
        </w:rPr>
        <w:tab/>
        <w:t xml:space="preserve">Οι μεταλλοπρωτεϊνάσες ως διαγνωστικός και προγνωστικός δείκτης των αγγειακών εγκεφαλικών επεισοδίων. </w:t>
      </w:r>
    </w:p>
    <w:p w14:paraId="3BA0AF2E" w14:textId="77777777" w:rsidR="00CC7891" w:rsidRPr="004F3314" w:rsidRDefault="00CC7891" w:rsidP="00556BC0">
      <w:pPr>
        <w:spacing w:after="0" w:line="360" w:lineRule="auto"/>
        <w:ind w:left="709"/>
        <w:jc w:val="both"/>
        <w:rPr>
          <w:rFonts w:eastAsia="Times New Roman" w:cstheme="minorHAnsi"/>
          <w:lang w:eastAsia="el-GR"/>
        </w:rPr>
      </w:pPr>
      <w:r w:rsidRPr="004F3314">
        <w:rPr>
          <w:rFonts w:eastAsia="Times New Roman" w:cstheme="minorHAnsi"/>
          <w:lang w:eastAsia="el-GR"/>
        </w:rPr>
        <w:t>ΣΥΡΙΓΟΣ Δ, ΠΑΠΑΛΙΜΝΑΙΟΥ Β, ΑΥΓΟΥΣΤΑΤΟΥ Κ, ΠΑΠΑΔΗΜΗΤΡΙΟΥ Λ,</w:t>
      </w:r>
      <w:r w:rsidRPr="004F3314">
        <w:rPr>
          <w:rFonts w:eastAsia="Times New Roman" w:cstheme="minorHAnsi"/>
          <w:b/>
          <w:lang w:eastAsia="el-GR"/>
        </w:rPr>
        <w:t xml:space="preserve"> </w:t>
      </w:r>
      <w:r w:rsidRPr="004F3314">
        <w:rPr>
          <w:rFonts w:eastAsia="Times New Roman" w:cstheme="minorHAnsi"/>
          <w:b/>
          <w:u w:val="single"/>
          <w:lang w:eastAsia="el-GR"/>
        </w:rPr>
        <w:t>ΞΑΝΘΟΣ Θ</w:t>
      </w:r>
      <w:r w:rsidRPr="004F3314">
        <w:rPr>
          <w:rFonts w:eastAsia="Times New Roman" w:cstheme="minorHAnsi"/>
          <w:b/>
          <w:lang w:eastAsia="el-GR"/>
        </w:rPr>
        <w:t>.</w:t>
      </w:r>
      <w:r w:rsidRPr="004F3314">
        <w:rPr>
          <w:rFonts w:eastAsia="Times New Roman" w:cstheme="minorHAnsi"/>
          <w:lang w:eastAsia="el-GR"/>
        </w:rPr>
        <w:t xml:space="preserve"> </w:t>
      </w:r>
    </w:p>
    <w:p w14:paraId="1E6D56B9" w14:textId="77777777" w:rsidR="00CC7891" w:rsidRPr="004F3314" w:rsidRDefault="00CC7891" w:rsidP="00556BC0">
      <w:pPr>
        <w:spacing w:after="0" w:line="360" w:lineRule="auto"/>
        <w:ind w:left="709"/>
        <w:jc w:val="both"/>
        <w:rPr>
          <w:rFonts w:eastAsia="Times New Roman" w:cstheme="minorHAnsi"/>
          <w:i/>
          <w:lang w:eastAsia="el-GR"/>
        </w:rPr>
      </w:pPr>
      <w:r w:rsidRPr="004F3314">
        <w:rPr>
          <w:rFonts w:eastAsia="Times New Roman" w:cstheme="minorHAnsi"/>
          <w:i/>
          <w:lang w:eastAsia="el-GR"/>
        </w:rPr>
        <w:t xml:space="preserve">Ιατρικά Χρονικά, 2008;31:361-366. </w:t>
      </w:r>
    </w:p>
    <w:p w14:paraId="63A4B6F8" w14:textId="77777777" w:rsidR="00CC7891" w:rsidRPr="004F3314" w:rsidRDefault="00CC7891" w:rsidP="00556BC0">
      <w:pPr>
        <w:spacing w:after="0" w:line="360" w:lineRule="auto"/>
        <w:jc w:val="both"/>
        <w:rPr>
          <w:rFonts w:eastAsia="Times New Roman" w:cstheme="minorHAnsi"/>
          <w:lang w:eastAsia="el-GR"/>
        </w:rPr>
      </w:pPr>
    </w:p>
    <w:p w14:paraId="410C3809" w14:textId="77777777" w:rsidR="00CC7891" w:rsidRPr="004F3314" w:rsidRDefault="00CC7891" w:rsidP="00556BC0">
      <w:pPr>
        <w:spacing w:after="0" w:line="360" w:lineRule="auto"/>
        <w:ind w:left="709" w:right="-625" w:hanging="709"/>
        <w:jc w:val="both"/>
        <w:rPr>
          <w:rFonts w:eastAsia="Times New Roman" w:cstheme="minorHAnsi"/>
          <w:lang w:eastAsia="el-GR"/>
        </w:rPr>
      </w:pPr>
      <w:r w:rsidRPr="004F3314">
        <w:rPr>
          <w:rFonts w:eastAsia="Times New Roman" w:cstheme="minorHAnsi"/>
          <w:bCs/>
          <w:lang w:eastAsia="el-GR"/>
        </w:rPr>
        <w:t>13.</w:t>
      </w:r>
      <w:r w:rsidRPr="004F3314">
        <w:rPr>
          <w:rFonts w:eastAsia="Times New Roman" w:cstheme="minorHAnsi"/>
          <w:b/>
          <w:lang w:eastAsia="el-GR"/>
        </w:rPr>
        <w:t xml:space="preserve"> </w:t>
      </w:r>
      <w:r w:rsidRPr="004F3314">
        <w:rPr>
          <w:rFonts w:eastAsia="Times New Roman" w:cstheme="minorHAnsi"/>
          <w:b/>
          <w:lang w:eastAsia="el-GR"/>
        </w:rPr>
        <w:tab/>
        <w:t>Αγγειοσυσπαστικά φάρμακα κατά τη διάρκεια καρδιοαναπνευστικής αναζωογόνησης.</w:t>
      </w:r>
      <w:r w:rsidRPr="004F3314">
        <w:rPr>
          <w:rFonts w:eastAsia="Times New Roman" w:cstheme="minorHAnsi"/>
          <w:lang w:eastAsia="el-GR"/>
        </w:rPr>
        <w:t xml:space="preserve"> </w:t>
      </w:r>
    </w:p>
    <w:p w14:paraId="0CCE9959" w14:textId="77777777" w:rsidR="00CC7891" w:rsidRPr="004F3314" w:rsidRDefault="00CC7891" w:rsidP="00556BC0">
      <w:pPr>
        <w:spacing w:after="0" w:line="360" w:lineRule="auto"/>
        <w:ind w:left="709"/>
        <w:jc w:val="both"/>
        <w:rPr>
          <w:rFonts w:eastAsia="Times New Roman" w:cstheme="minorHAnsi"/>
          <w:lang w:eastAsia="el-GR"/>
        </w:rPr>
      </w:pPr>
      <w:r w:rsidRPr="004F3314">
        <w:rPr>
          <w:rFonts w:eastAsia="Times New Roman" w:cstheme="minorHAnsi"/>
          <w:b/>
          <w:u w:val="single"/>
          <w:lang w:eastAsia="el-GR"/>
        </w:rPr>
        <w:t>ΞΑΝΘΟΣ Θ</w:t>
      </w:r>
      <w:r w:rsidRPr="004F3314">
        <w:rPr>
          <w:rFonts w:eastAsia="Times New Roman" w:cstheme="minorHAnsi"/>
          <w:b/>
          <w:lang w:eastAsia="el-GR"/>
        </w:rPr>
        <w:t xml:space="preserve">, </w:t>
      </w:r>
      <w:r w:rsidRPr="004F3314">
        <w:rPr>
          <w:rFonts w:eastAsia="Times New Roman" w:cstheme="minorHAnsi"/>
          <w:lang w:eastAsia="el-GR"/>
        </w:rPr>
        <w:t xml:space="preserve">ΠΑΠΑΔΗΜΗΤΡΙΟΥ Δ. </w:t>
      </w:r>
    </w:p>
    <w:p w14:paraId="6CDDAA45" w14:textId="77777777" w:rsidR="00CC7891" w:rsidRPr="004F3314" w:rsidRDefault="00CC7891" w:rsidP="00556BC0">
      <w:pPr>
        <w:spacing w:after="0" w:line="360" w:lineRule="auto"/>
        <w:ind w:left="709"/>
        <w:jc w:val="both"/>
        <w:rPr>
          <w:rFonts w:eastAsia="Times New Roman" w:cstheme="minorHAnsi"/>
          <w:i/>
          <w:lang w:eastAsia="el-GR"/>
        </w:rPr>
      </w:pPr>
      <w:r w:rsidRPr="004F3314">
        <w:rPr>
          <w:rFonts w:eastAsia="Times New Roman" w:cstheme="minorHAnsi"/>
          <w:i/>
          <w:lang w:eastAsia="el-GR"/>
        </w:rPr>
        <w:t>Αρχεία Ελληνικής Ιατρικής 2008:25:559-565.</w:t>
      </w:r>
    </w:p>
    <w:p w14:paraId="0EDA0916" w14:textId="77777777" w:rsidR="00CC7891" w:rsidRPr="004F3314" w:rsidRDefault="00CC7891" w:rsidP="00556BC0">
      <w:pPr>
        <w:spacing w:after="0" w:line="360" w:lineRule="auto"/>
        <w:ind w:left="709" w:hanging="709"/>
        <w:jc w:val="both"/>
        <w:rPr>
          <w:rFonts w:eastAsia="Times New Roman" w:cstheme="minorHAnsi"/>
          <w:lang w:eastAsia="el-GR"/>
        </w:rPr>
      </w:pPr>
    </w:p>
    <w:p w14:paraId="5D9B59BF" w14:textId="77777777" w:rsidR="00CC7891" w:rsidRPr="004F3314" w:rsidRDefault="00CC7891" w:rsidP="00556BC0">
      <w:pPr>
        <w:spacing w:after="0" w:line="360" w:lineRule="auto"/>
        <w:ind w:left="709" w:hanging="709"/>
        <w:jc w:val="both"/>
        <w:rPr>
          <w:rFonts w:eastAsia="Times New Roman" w:cstheme="minorHAnsi"/>
          <w:b/>
          <w:lang w:eastAsia="el-GR"/>
        </w:rPr>
      </w:pPr>
      <w:r w:rsidRPr="004F3314">
        <w:rPr>
          <w:rFonts w:eastAsia="Times New Roman" w:cstheme="minorHAnsi"/>
          <w:bCs/>
          <w:lang w:eastAsia="el-GR"/>
        </w:rPr>
        <w:t>14.</w:t>
      </w:r>
      <w:r w:rsidRPr="004F3314">
        <w:rPr>
          <w:rFonts w:eastAsia="Times New Roman" w:cstheme="minorHAnsi"/>
          <w:b/>
          <w:lang w:eastAsia="el-GR"/>
        </w:rPr>
        <w:t xml:space="preserve"> </w:t>
      </w:r>
      <w:r w:rsidRPr="004F3314">
        <w:rPr>
          <w:rFonts w:eastAsia="Times New Roman" w:cstheme="minorHAnsi"/>
          <w:b/>
          <w:lang w:eastAsia="el-GR"/>
        </w:rPr>
        <w:tab/>
        <w:t xml:space="preserve">Ο ρόλος της Αμιωδαρόνης σε ανθεκτική κοιλιακή μαρμαρυγή. </w:t>
      </w:r>
    </w:p>
    <w:p w14:paraId="2BCEDC8A" w14:textId="77777777" w:rsidR="00CC7891" w:rsidRPr="004F3314" w:rsidRDefault="00CC7891" w:rsidP="00556BC0">
      <w:pPr>
        <w:spacing w:after="0" w:line="360" w:lineRule="auto"/>
        <w:ind w:left="709"/>
        <w:jc w:val="both"/>
        <w:rPr>
          <w:rFonts w:eastAsia="Times New Roman" w:cstheme="minorHAnsi"/>
          <w:lang w:eastAsia="el-GR"/>
        </w:rPr>
      </w:pPr>
      <w:r w:rsidRPr="004F3314">
        <w:rPr>
          <w:rFonts w:eastAsia="Times New Roman" w:cstheme="minorHAnsi"/>
          <w:lang w:eastAsia="el-GR"/>
        </w:rPr>
        <w:t xml:space="preserve">ΑΓΓΕΛΙΝΑ Α, </w:t>
      </w:r>
      <w:r w:rsidRPr="004F3314">
        <w:rPr>
          <w:rFonts w:eastAsia="Times New Roman" w:cstheme="minorHAnsi"/>
          <w:b/>
          <w:u w:val="single"/>
          <w:lang w:eastAsia="el-GR"/>
        </w:rPr>
        <w:t>ΞΑΝΘΟΣ Θ</w:t>
      </w:r>
      <w:r w:rsidRPr="004F3314">
        <w:rPr>
          <w:rFonts w:eastAsia="Times New Roman" w:cstheme="minorHAnsi"/>
          <w:b/>
          <w:lang w:eastAsia="el-GR"/>
        </w:rPr>
        <w:t xml:space="preserve">, </w:t>
      </w:r>
      <w:r w:rsidRPr="004F3314">
        <w:rPr>
          <w:rFonts w:eastAsia="Times New Roman" w:cstheme="minorHAnsi"/>
          <w:lang w:eastAsia="el-GR"/>
        </w:rPr>
        <w:t>ΠΑΠΑΛΙΜΝΑΙΟΥ Β, ΣΥΡΙΓΟΣ Δ, ΠΑΠΑΔΗΜΗΤΡΙΟΥ Λ.</w:t>
      </w:r>
    </w:p>
    <w:p w14:paraId="39EF600B" w14:textId="77777777" w:rsidR="00CC7891" w:rsidRPr="004F3314" w:rsidRDefault="00CC7891" w:rsidP="00556BC0">
      <w:pPr>
        <w:spacing w:after="0" w:line="360" w:lineRule="auto"/>
        <w:ind w:left="709"/>
        <w:jc w:val="both"/>
        <w:rPr>
          <w:rFonts w:eastAsia="Times New Roman" w:cstheme="minorHAnsi"/>
          <w:i/>
          <w:lang w:eastAsia="el-GR"/>
        </w:rPr>
      </w:pPr>
      <w:r w:rsidRPr="004F3314">
        <w:rPr>
          <w:rFonts w:eastAsia="Times New Roman" w:cstheme="minorHAnsi"/>
          <w:i/>
          <w:lang w:eastAsia="el-GR"/>
        </w:rPr>
        <w:t>Ιατρικά Χρονικά 2008;31:603-8.</w:t>
      </w:r>
    </w:p>
    <w:p w14:paraId="2F444B88" w14:textId="77777777" w:rsidR="00CC7891" w:rsidRPr="004F3314" w:rsidRDefault="00CC7891" w:rsidP="00556BC0">
      <w:pPr>
        <w:spacing w:after="0" w:line="360" w:lineRule="auto"/>
        <w:ind w:left="709" w:hanging="709"/>
        <w:jc w:val="both"/>
        <w:rPr>
          <w:rFonts w:eastAsia="Times New Roman" w:cstheme="minorHAnsi"/>
          <w:b/>
          <w:lang w:eastAsia="el-GR"/>
        </w:rPr>
      </w:pPr>
    </w:p>
    <w:p w14:paraId="6A126976" w14:textId="77777777" w:rsidR="00CC7891" w:rsidRPr="004F3314" w:rsidRDefault="00CC7891" w:rsidP="00556BC0">
      <w:pPr>
        <w:spacing w:after="0" w:line="360" w:lineRule="auto"/>
        <w:ind w:left="709" w:hanging="709"/>
        <w:jc w:val="both"/>
        <w:rPr>
          <w:rFonts w:eastAsia="Times New Roman" w:cstheme="minorHAnsi"/>
          <w:b/>
          <w:lang w:eastAsia="el-GR"/>
        </w:rPr>
      </w:pPr>
      <w:r w:rsidRPr="004F3314">
        <w:rPr>
          <w:rFonts w:eastAsia="Times New Roman" w:cstheme="minorHAnsi"/>
          <w:bCs/>
          <w:lang w:eastAsia="el-GR"/>
        </w:rPr>
        <w:t>15.</w:t>
      </w:r>
      <w:r w:rsidRPr="004F3314">
        <w:rPr>
          <w:rFonts w:eastAsia="Times New Roman" w:cstheme="minorHAnsi"/>
          <w:b/>
          <w:lang w:eastAsia="el-GR"/>
        </w:rPr>
        <w:t xml:space="preserve"> </w:t>
      </w:r>
      <w:r w:rsidRPr="004F3314">
        <w:rPr>
          <w:rFonts w:eastAsia="Times New Roman" w:cstheme="minorHAnsi"/>
          <w:b/>
          <w:lang w:eastAsia="el-GR"/>
        </w:rPr>
        <w:tab/>
        <w:t>Υποογκαιμική Καταπληξία στη μονάδα Εντατικής θεραπείας.</w:t>
      </w:r>
    </w:p>
    <w:p w14:paraId="5F64B187" w14:textId="77777777" w:rsidR="00CC7891" w:rsidRPr="004F3314" w:rsidRDefault="00CC7891" w:rsidP="00556BC0">
      <w:pPr>
        <w:spacing w:after="0" w:line="360" w:lineRule="auto"/>
        <w:ind w:left="709"/>
        <w:jc w:val="both"/>
        <w:rPr>
          <w:rFonts w:eastAsia="Times New Roman" w:cstheme="minorHAnsi"/>
          <w:lang w:eastAsia="el-GR"/>
        </w:rPr>
      </w:pPr>
      <w:r w:rsidRPr="004F3314">
        <w:rPr>
          <w:rFonts w:eastAsia="Times New Roman" w:cstheme="minorHAnsi"/>
          <w:lang w:eastAsia="el-GR"/>
        </w:rPr>
        <w:t xml:space="preserve">ΚΟΛΥΒΑ Δ, ΛΑΡΕΝΤΖΑΚΗΣ Α, ΝΤΑΣΚΑ Ε, </w:t>
      </w:r>
      <w:r w:rsidRPr="004F3314">
        <w:rPr>
          <w:rFonts w:eastAsia="Times New Roman" w:cstheme="minorHAnsi"/>
          <w:b/>
          <w:u w:val="single"/>
          <w:lang w:eastAsia="el-GR"/>
        </w:rPr>
        <w:t>ΞΑΝΘΟΣ Θ</w:t>
      </w:r>
      <w:r w:rsidRPr="004F3314">
        <w:rPr>
          <w:rFonts w:eastAsia="Times New Roman" w:cstheme="minorHAnsi"/>
          <w:b/>
          <w:lang w:eastAsia="el-GR"/>
        </w:rPr>
        <w:t>.</w:t>
      </w:r>
    </w:p>
    <w:p w14:paraId="34FB63D5" w14:textId="77777777" w:rsidR="00CC7891" w:rsidRPr="004F3314" w:rsidRDefault="00CC7891" w:rsidP="00556BC0">
      <w:pPr>
        <w:spacing w:after="0" w:line="360" w:lineRule="auto"/>
        <w:ind w:left="709"/>
        <w:jc w:val="both"/>
        <w:rPr>
          <w:rFonts w:eastAsia="Times New Roman" w:cstheme="minorHAnsi"/>
          <w:i/>
          <w:lang w:eastAsia="el-GR"/>
        </w:rPr>
      </w:pPr>
      <w:r w:rsidRPr="004F3314">
        <w:rPr>
          <w:rFonts w:eastAsia="Times New Roman" w:cstheme="minorHAnsi"/>
          <w:i/>
          <w:lang w:eastAsia="el-GR"/>
        </w:rPr>
        <w:t>Τραύμα 2009;4:26-36</w:t>
      </w:r>
    </w:p>
    <w:p w14:paraId="586A487A" w14:textId="77777777" w:rsidR="00A656D3" w:rsidRPr="004F3314" w:rsidRDefault="00A656D3" w:rsidP="00556BC0">
      <w:pPr>
        <w:spacing w:after="0" w:line="360" w:lineRule="auto"/>
        <w:jc w:val="both"/>
        <w:rPr>
          <w:rFonts w:eastAsia="Times New Roman" w:cstheme="minorHAnsi"/>
          <w:lang w:eastAsia="el-GR"/>
        </w:rPr>
      </w:pPr>
    </w:p>
    <w:p w14:paraId="2B3D027A" w14:textId="77777777" w:rsidR="00CC7891" w:rsidRPr="004F3314" w:rsidRDefault="00CC7891" w:rsidP="00556BC0">
      <w:pPr>
        <w:spacing w:after="0" w:line="360" w:lineRule="auto"/>
        <w:ind w:left="709" w:right="-341" w:hanging="709"/>
        <w:jc w:val="both"/>
        <w:rPr>
          <w:rFonts w:eastAsia="Times New Roman" w:cstheme="minorHAnsi"/>
          <w:b/>
          <w:lang w:eastAsia="el-GR"/>
        </w:rPr>
      </w:pPr>
      <w:r w:rsidRPr="004F3314">
        <w:rPr>
          <w:rFonts w:eastAsia="Times New Roman" w:cstheme="minorHAnsi"/>
          <w:bCs/>
          <w:lang w:eastAsia="el-GR"/>
        </w:rPr>
        <w:t>16.</w:t>
      </w:r>
      <w:r w:rsidRPr="004F3314">
        <w:rPr>
          <w:rFonts w:eastAsia="Times New Roman" w:cstheme="minorHAnsi"/>
          <w:b/>
          <w:lang w:eastAsia="el-GR"/>
        </w:rPr>
        <w:t xml:space="preserve"> </w:t>
      </w:r>
      <w:r w:rsidRPr="004F3314">
        <w:rPr>
          <w:rFonts w:eastAsia="Times New Roman" w:cstheme="minorHAnsi"/>
          <w:b/>
          <w:lang w:eastAsia="el-GR"/>
        </w:rPr>
        <w:tab/>
        <w:t>Διαχείριση των ασθενών με πνευμονική εμβολή στην πρωτοβάθμια φροντίδα υγείας.</w:t>
      </w:r>
    </w:p>
    <w:p w14:paraId="5E94DA49" w14:textId="77777777" w:rsidR="00CC7891" w:rsidRPr="004F3314" w:rsidRDefault="00CC7891" w:rsidP="00556BC0">
      <w:pPr>
        <w:spacing w:after="0" w:line="360" w:lineRule="auto"/>
        <w:ind w:left="709"/>
        <w:jc w:val="both"/>
        <w:rPr>
          <w:rFonts w:eastAsia="Times New Roman" w:cstheme="minorHAnsi"/>
          <w:lang w:eastAsia="el-GR"/>
        </w:rPr>
      </w:pPr>
      <w:r w:rsidRPr="004F3314">
        <w:rPr>
          <w:rFonts w:eastAsia="Times New Roman" w:cstheme="minorHAnsi"/>
          <w:lang w:eastAsia="el-GR"/>
        </w:rPr>
        <w:t xml:space="preserve">ΧΑΛΚΙΑΣ ΑΘ, </w:t>
      </w:r>
      <w:r w:rsidRPr="004F3314">
        <w:rPr>
          <w:rFonts w:eastAsia="Times New Roman" w:cstheme="minorHAnsi"/>
          <w:b/>
          <w:u w:val="single"/>
          <w:lang w:eastAsia="el-GR"/>
        </w:rPr>
        <w:t>ΞΑΝΘΟΣ Θ</w:t>
      </w:r>
      <w:r w:rsidRPr="004F3314">
        <w:rPr>
          <w:rFonts w:eastAsia="Times New Roman" w:cstheme="minorHAnsi"/>
          <w:lang w:eastAsia="el-GR"/>
        </w:rPr>
        <w:t>.</w:t>
      </w:r>
    </w:p>
    <w:p w14:paraId="0F8705CE" w14:textId="77777777" w:rsidR="00CC7891" w:rsidRPr="004F3314" w:rsidRDefault="00CC7891" w:rsidP="00556BC0">
      <w:pPr>
        <w:spacing w:after="0" w:line="360" w:lineRule="auto"/>
        <w:ind w:left="709"/>
        <w:jc w:val="both"/>
        <w:rPr>
          <w:rFonts w:eastAsia="Times New Roman" w:cstheme="minorHAnsi"/>
          <w:i/>
          <w:lang w:eastAsia="el-GR"/>
        </w:rPr>
      </w:pPr>
      <w:r w:rsidRPr="004F3314">
        <w:rPr>
          <w:rFonts w:eastAsia="Times New Roman" w:cstheme="minorHAnsi"/>
          <w:i/>
          <w:lang w:eastAsia="el-GR"/>
        </w:rPr>
        <w:t>Γαληνός 2009;51:545-563.</w:t>
      </w:r>
    </w:p>
    <w:p w14:paraId="49F656CC" w14:textId="77777777" w:rsidR="00CC7891" w:rsidRPr="004F3314" w:rsidRDefault="00CC7891" w:rsidP="00556BC0">
      <w:pPr>
        <w:spacing w:after="0" w:line="360" w:lineRule="auto"/>
        <w:ind w:left="709"/>
        <w:jc w:val="both"/>
        <w:rPr>
          <w:rFonts w:eastAsia="Times New Roman" w:cstheme="minorHAnsi"/>
          <w:lang w:eastAsia="el-GR"/>
        </w:rPr>
      </w:pPr>
      <w:r w:rsidRPr="004F3314">
        <w:rPr>
          <w:rFonts w:eastAsia="Times New Roman" w:cstheme="minorHAnsi"/>
          <w:lang w:eastAsia="el-GR"/>
        </w:rPr>
        <w:t xml:space="preserve">Θεματολογία: Επείγουσα Ιατρική </w:t>
      </w:r>
    </w:p>
    <w:p w14:paraId="0A6CBB56" w14:textId="77777777" w:rsidR="00CC7891" w:rsidRPr="004F3314" w:rsidRDefault="00CC7891" w:rsidP="00556BC0">
      <w:pPr>
        <w:spacing w:after="0" w:line="360" w:lineRule="auto"/>
        <w:ind w:left="709" w:hanging="709"/>
        <w:jc w:val="both"/>
        <w:rPr>
          <w:rFonts w:eastAsia="Times New Roman" w:cstheme="minorHAnsi"/>
          <w:lang w:eastAsia="el-GR"/>
        </w:rPr>
      </w:pPr>
      <w:r w:rsidRPr="004F3314">
        <w:rPr>
          <w:rFonts w:eastAsia="Times New Roman" w:cstheme="minorHAnsi"/>
          <w:lang w:eastAsia="el-GR"/>
        </w:rPr>
        <w:tab/>
        <w:t>Μεθοδολογία: Ανασκόπηση</w:t>
      </w:r>
    </w:p>
    <w:p w14:paraId="085B82F3" w14:textId="77777777" w:rsidR="00CC7891" w:rsidRPr="004F3314" w:rsidRDefault="00CC7891" w:rsidP="00556BC0">
      <w:pPr>
        <w:spacing w:after="0" w:line="360" w:lineRule="auto"/>
        <w:ind w:left="709" w:hanging="709"/>
        <w:jc w:val="both"/>
        <w:rPr>
          <w:rFonts w:eastAsia="Times New Roman" w:cstheme="minorHAnsi"/>
          <w:b/>
          <w:lang w:eastAsia="el-GR"/>
        </w:rPr>
      </w:pPr>
    </w:p>
    <w:p w14:paraId="39BB5A4D" w14:textId="77777777" w:rsidR="00CC7891" w:rsidRPr="004F3314" w:rsidRDefault="00CC7891" w:rsidP="00556BC0">
      <w:pPr>
        <w:spacing w:after="0" w:line="360" w:lineRule="auto"/>
        <w:ind w:left="709" w:right="-483" w:hanging="709"/>
        <w:jc w:val="both"/>
        <w:rPr>
          <w:rFonts w:eastAsia="Times New Roman" w:cstheme="minorHAnsi"/>
          <w:b/>
          <w:lang w:eastAsia="el-GR"/>
        </w:rPr>
      </w:pPr>
      <w:r w:rsidRPr="004F3314">
        <w:rPr>
          <w:rFonts w:eastAsia="Times New Roman" w:cstheme="minorHAnsi"/>
          <w:bCs/>
          <w:lang w:eastAsia="el-GR"/>
        </w:rPr>
        <w:t>17.</w:t>
      </w:r>
      <w:r w:rsidRPr="004F3314">
        <w:rPr>
          <w:rFonts w:eastAsia="Times New Roman" w:cstheme="minorHAnsi"/>
          <w:b/>
          <w:lang w:eastAsia="el-GR"/>
        </w:rPr>
        <w:t xml:space="preserve"> </w:t>
      </w:r>
      <w:r w:rsidRPr="004F3314">
        <w:rPr>
          <w:rFonts w:eastAsia="Times New Roman" w:cstheme="minorHAnsi"/>
          <w:b/>
          <w:lang w:eastAsia="el-GR"/>
        </w:rPr>
        <w:tab/>
        <w:t>Το ζωικό πρότυπο του χοίρου στην έρευνα της καρδιοαναπνευστικής αναζωογόνησης.</w:t>
      </w:r>
    </w:p>
    <w:p w14:paraId="63841463" w14:textId="77777777" w:rsidR="00CC7891" w:rsidRPr="004F3314" w:rsidRDefault="00CC7891" w:rsidP="00556BC0">
      <w:pPr>
        <w:spacing w:after="0" w:line="360" w:lineRule="auto"/>
        <w:ind w:left="709"/>
        <w:jc w:val="both"/>
        <w:rPr>
          <w:rFonts w:eastAsia="Times New Roman" w:cstheme="minorHAnsi"/>
          <w:lang w:eastAsia="el-GR"/>
        </w:rPr>
      </w:pPr>
      <w:r w:rsidRPr="004F3314">
        <w:rPr>
          <w:rFonts w:eastAsia="Times New Roman" w:cstheme="minorHAnsi"/>
          <w:b/>
          <w:u w:val="single"/>
          <w:lang w:eastAsia="el-GR"/>
        </w:rPr>
        <w:t>ΞΑΝΘΟΣ Θ</w:t>
      </w:r>
      <w:r w:rsidRPr="004F3314">
        <w:rPr>
          <w:rFonts w:eastAsia="Times New Roman" w:cstheme="minorHAnsi"/>
          <w:lang w:eastAsia="el-GR"/>
        </w:rPr>
        <w:t>.</w:t>
      </w:r>
    </w:p>
    <w:p w14:paraId="5D0F00B1" w14:textId="77777777" w:rsidR="00CC7891" w:rsidRPr="004F3314" w:rsidRDefault="00CC7891" w:rsidP="00556BC0">
      <w:pPr>
        <w:spacing w:after="0" w:line="360" w:lineRule="auto"/>
        <w:ind w:left="709"/>
        <w:jc w:val="both"/>
        <w:rPr>
          <w:rFonts w:eastAsia="Times New Roman" w:cstheme="minorHAnsi"/>
          <w:i/>
          <w:lang w:eastAsia="el-GR"/>
        </w:rPr>
      </w:pPr>
      <w:r w:rsidRPr="004F3314">
        <w:rPr>
          <w:rFonts w:eastAsia="Times New Roman" w:cstheme="minorHAnsi"/>
          <w:i/>
          <w:lang w:eastAsia="el-GR"/>
        </w:rPr>
        <w:t>Περιοδικό της Ελληνικής Κτηνιατρικής Εταιρείας 2009;60:254-258.</w:t>
      </w:r>
    </w:p>
    <w:p w14:paraId="239A6144" w14:textId="77777777" w:rsidR="00CC7891" w:rsidRPr="004F3314" w:rsidRDefault="00CC7891" w:rsidP="00556BC0">
      <w:pPr>
        <w:spacing w:after="0" w:line="360" w:lineRule="auto"/>
        <w:ind w:left="709" w:hanging="709"/>
        <w:jc w:val="both"/>
        <w:rPr>
          <w:rFonts w:eastAsia="Times New Roman" w:cstheme="minorHAnsi"/>
          <w:b/>
          <w:lang w:eastAsia="el-GR"/>
        </w:rPr>
      </w:pPr>
    </w:p>
    <w:p w14:paraId="749234CF" w14:textId="77777777" w:rsidR="00CC7891" w:rsidRPr="004F3314" w:rsidRDefault="00CC7891" w:rsidP="00556BC0">
      <w:pPr>
        <w:spacing w:after="0" w:line="360" w:lineRule="auto"/>
        <w:ind w:left="709" w:right="-199" w:hanging="709"/>
        <w:jc w:val="both"/>
        <w:rPr>
          <w:rFonts w:eastAsia="Times New Roman" w:cstheme="minorHAnsi"/>
          <w:b/>
          <w:lang w:eastAsia="el-GR"/>
        </w:rPr>
      </w:pPr>
      <w:r w:rsidRPr="004F3314">
        <w:rPr>
          <w:rFonts w:eastAsia="Times New Roman" w:cstheme="minorHAnsi"/>
          <w:bCs/>
          <w:lang w:eastAsia="el-GR"/>
        </w:rPr>
        <w:lastRenderedPageBreak/>
        <w:t>18.</w:t>
      </w:r>
      <w:r w:rsidRPr="004F3314">
        <w:rPr>
          <w:rFonts w:eastAsia="Times New Roman" w:cstheme="minorHAnsi"/>
          <w:b/>
          <w:lang w:eastAsia="el-GR"/>
        </w:rPr>
        <w:tab/>
        <w:t xml:space="preserve">Παράγοντες που επηρεάζουν την απόφαση μη εφαρμογής αναζωογόνησης σε καρκινοπαθείς. Σύγκριση απόψεων μεταξύ ασθενών και συγγενών πρώτου βαθμού. </w:t>
      </w:r>
    </w:p>
    <w:p w14:paraId="2800D180" w14:textId="77777777" w:rsidR="00CC7891" w:rsidRPr="004F3314" w:rsidRDefault="00CC7891" w:rsidP="00556BC0">
      <w:pPr>
        <w:spacing w:after="0" w:line="360" w:lineRule="auto"/>
        <w:ind w:left="709"/>
        <w:jc w:val="both"/>
        <w:rPr>
          <w:rFonts w:eastAsia="Times New Roman" w:cstheme="minorHAnsi"/>
          <w:b/>
          <w:u w:val="single"/>
          <w:lang w:eastAsia="el-GR"/>
        </w:rPr>
      </w:pPr>
      <w:r w:rsidRPr="004F3314">
        <w:rPr>
          <w:rFonts w:eastAsia="Times New Roman" w:cstheme="minorHAnsi"/>
          <w:lang w:eastAsia="el-GR"/>
        </w:rPr>
        <w:t xml:space="preserve">ΠΟΥΤΟΥ Σ, ΠΑΠΑΔΗΜΗΤΡΙΟΥ Λ, ΧΑΝΙΩΤΗΣ Δ, ΚΑΛΑΪΤΖΗΣ Ι, </w:t>
      </w:r>
      <w:r w:rsidRPr="004F3314">
        <w:rPr>
          <w:rFonts w:eastAsia="Times New Roman" w:cstheme="minorHAnsi"/>
          <w:b/>
          <w:u w:val="single"/>
          <w:lang w:eastAsia="el-GR"/>
        </w:rPr>
        <w:t>ΞΑΝΘΟΣ Θ.</w:t>
      </w:r>
    </w:p>
    <w:p w14:paraId="4271EF58" w14:textId="77777777" w:rsidR="00CC7891" w:rsidRPr="004F3314" w:rsidRDefault="00CC7891" w:rsidP="00556BC0">
      <w:pPr>
        <w:spacing w:after="0" w:line="360" w:lineRule="auto"/>
        <w:ind w:left="709"/>
        <w:jc w:val="both"/>
        <w:rPr>
          <w:rFonts w:eastAsia="Times New Roman" w:cstheme="minorHAnsi"/>
          <w:b/>
          <w:lang w:eastAsia="el-GR"/>
        </w:rPr>
      </w:pPr>
      <w:r w:rsidRPr="004F3314">
        <w:rPr>
          <w:rFonts w:eastAsia="Times New Roman" w:cstheme="minorHAnsi"/>
          <w:i/>
          <w:lang w:eastAsia="el-GR"/>
        </w:rPr>
        <w:t xml:space="preserve">Ελληνικό Περιοδικό της Νοσηλευτικής Επιστήμης, 2009; </w:t>
      </w:r>
      <w:r w:rsidRPr="004F3314">
        <w:rPr>
          <w:rFonts w:cstheme="minorHAnsi"/>
        </w:rPr>
        <w:t xml:space="preserve">4 :1-10. </w:t>
      </w:r>
    </w:p>
    <w:p w14:paraId="27F7E6A0" w14:textId="77777777" w:rsidR="00CC7891" w:rsidRPr="004F3314" w:rsidRDefault="00CC7891" w:rsidP="00556BC0">
      <w:pPr>
        <w:spacing w:after="0" w:line="360" w:lineRule="auto"/>
        <w:ind w:left="709" w:hanging="709"/>
        <w:jc w:val="both"/>
        <w:rPr>
          <w:rFonts w:eastAsia="Times New Roman" w:cstheme="minorHAnsi"/>
          <w:b/>
          <w:lang w:eastAsia="el-GR"/>
        </w:rPr>
      </w:pPr>
    </w:p>
    <w:p w14:paraId="6C5751ED" w14:textId="77777777" w:rsidR="00CC7891" w:rsidRPr="004F3314" w:rsidRDefault="00CC7891" w:rsidP="00556BC0">
      <w:pPr>
        <w:spacing w:after="0" w:line="360" w:lineRule="auto"/>
        <w:ind w:left="709" w:hanging="709"/>
        <w:jc w:val="both"/>
        <w:rPr>
          <w:rFonts w:eastAsia="Times New Roman" w:cstheme="minorHAnsi"/>
          <w:b/>
          <w:lang w:eastAsia="el-GR"/>
        </w:rPr>
      </w:pPr>
      <w:r w:rsidRPr="004F3314">
        <w:rPr>
          <w:rFonts w:eastAsia="Times New Roman" w:cstheme="minorHAnsi"/>
          <w:bCs/>
          <w:lang w:eastAsia="el-GR"/>
        </w:rPr>
        <w:t>19.</w:t>
      </w:r>
      <w:r w:rsidRPr="004F3314">
        <w:rPr>
          <w:rFonts w:eastAsia="Times New Roman" w:cstheme="minorHAnsi"/>
          <w:b/>
          <w:lang w:eastAsia="el-GR"/>
        </w:rPr>
        <w:t xml:space="preserve"> </w:t>
      </w:r>
      <w:r w:rsidRPr="004F3314">
        <w:rPr>
          <w:rFonts w:eastAsia="Times New Roman" w:cstheme="minorHAnsi"/>
          <w:b/>
          <w:lang w:eastAsia="el-GR"/>
        </w:rPr>
        <w:tab/>
        <w:t>Η χρήση της μαγνητικής τομογραφίας της καρδιάς στη διαγνωστική προσέγγιση των κακόηθων καρδιακών όγκων.</w:t>
      </w:r>
    </w:p>
    <w:p w14:paraId="6CEEEE13" w14:textId="77777777" w:rsidR="00CC7891" w:rsidRPr="004F3314" w:rsidRDefault="00CC7891" w:rsidP="00556BC0">
      <w:pPr>
        <w:spacing w:after="0" w:line="360" w:lineRule="auto"/>
        <w:ind w:left="709"/>
        <w:jc w:val="both"/>
        <w:rPr>
          <w:rFonts w:eastAsia="Times New Roman" w:cstheme="minorHAnsi"/>
          <w:lang w:eastAsia="el-GR"/>
        </w:rPr>
      </w:pPr>
      <w:r w:rsidRPr="004F3314">
        <w:rPr>
          <w:rFonts w:eastAsia="Times New Roman" w:cstheme="minorHAnsi"/>
          <w:lang w:eastAsia="el-GR"/>
        </w:rPr>
        <w:t xml:space="preserve">ΣΥΡΙΓΟΣ Δ, ΠΑΠΑΛΙΜΝΑΙΟΥ Β, ΚΟΥΣΚΟΥΝΗ Ε, ΔΕΜΕΣΤΙΧΑ Θ, ΠΑΝΤΑΖΟΠΟΥΛΟΣ Ι, </w:t>
      </w:r>
      <w:r w:rsidRPr="004F3314">
        <w:rPr>
          <w:rFonts w:eastAsia="Times New Roman" w:cstheme="minorHAnsi"/>
          <w:b/>
          <w:u w:val="single"/>
          <w:lang w:eastAsia="el-GR"/>
        </w:rPr>
        <w:t>ΞΑΝΘΟΣ Θ</w:t>
      </w:r>
      <w:r w:rsidRPr="004F3314">
        <w:rPr>
          <w:rFonts w:eastAsia="Times New Roman" w:cstheme="minorHAnsi"/>
          <w:lang w:eastAsia="el-GR"/>
        </w:rPr>
        <w:t>.</w:t>
      </w:r>
    </w:p>
    <w:p w14:paraId="25304E35" w14:textId="77777777" w:rsidR="00CC7891" w:rsidRPr="004F3314" w:rsidRDefault="00CC7891" w:rsidP="00556BC0">
      <w:pPr>
        <w:spacing w:after="0" w:line="360" w:lineRule="auto"/>
        <w:ind w:left="709"/>
        <w:jc w:val="both"/>
        <w:rPr>
          <w:rFonts w:eastAsia="Times New Roman" w:cstheme="minorHAnsi"/>
          <w:i/>
          <w:lang w:eastAsia="el-GR"/>
        </w:rPr>
      </w:pPr>
      <w:r w:rsidRPr="004F3314">
        <w:rPr>
          <w:rFonts w:eastAsia="Times New Roman" w:cstheme="minorHAnsi"/>
          <w:i/>
          <w:lang w:eastAsia="el-GR"/>
        </w:rPr>
        <w:t>Ιατρικά Χρονικά 2010;33:237-240.</w:t>
      </w:r>
    </w:p>
    <w:p w14:paraId="4935121B" w14:textId="77777777" w:rsidR="00CC7891" w:rsidRPr="004F3314" w:rsidRDefault="00CC7891" w:rsidP="00556BC0">
      <w:pPr>
        <w:spacing w:after="0" w:line="360" w:lineRule="auto"/>
        <w:ind w:left="709" w:hanging="709"/>
        <w:jc w:val="both"/>
        <w:rPr>
          <w:rFonts w:eastAsia="Times New Roman" w:cstheme="minorHAnsi"/>
          <w:b/>
          <w:lang w:eastAsia="el-GR"/>
        </w:rPr>
      </w:pPr>
    </w:p>
    <w:p w14:paraId="14048142" w14:textId="77777777" w:rsidR="00CC7891" w:rsidRPr="004F3314" w:rsidRDefault="00CC7891" w:rsidP="00556BC0">
      <w:pPr>
        <w:spacing w:after="0" w:line="360" w:lineRule="auto"/>
        <w:ind w:left="709" w:hanging="709"/>
        <w:jc w:val="both"/>
        <w:rPr>
          <w:rFonts w:eastAsia="Times New Roman" w:cstheme="minorHAnsi"/>
          <w:b/>
          <w:lang w:eastAsia="el-GR"/>
        </w:rPr>
      </w:pPr>
      <w:r w:rsidRPr="004F3314">
        <w:rPr>
          <w:rFonts w:eastAsia="Times New Roman" w:cstheme="minorHAnsi"/>
          <w:bCs/>
          <w:lang w:eastAsia="el-GR"/>
        </w:rPr>
        <w:t>20.</w:t>
      </w:r>
      <w:r w:rsidRPr="004F3314">
        <w:rPr>
          <w:rFonts w:eastAsia="Times New Roman" w:cstheme="minorHAnsi"/>
          <w:b/>
          <w:lang w:eastAsia="el-GR"/>
        </w:rPr>
        <w:tab/>
        <w:t>Εκτίμηση της ψυχικής υγείας των ασθενών πριν και μετά την μεταμόσχευση καρδίας.</w:t>
      </w:r>
    </w:p>
    <w:p w14:paraId="0BDF8697" w14:textId="77777777" w:rsidR="00CC7891" w:rsidRPr="004F3314" w:rsidRDefault="00CC7891" w:rsidP="00556BC0">
      <w:pPr>
        <w:spacing w:after="0" w:line="360" w:lineRule="auto"/>
        <w:ind w:left="709" w:hanging="709"/>
        <w:jc w:val="both"/>
        <w:rPr>
          <w:rFonts w:eastAsia="Times New Roman" w:cstheme="minorHAnsi"/>
          <w:bCs/>
          <w:lang w:eastAsia="el-GR"/>
        </w:rPr>
      </w:pPr>
      <w:r w:rsidRPr="004F3314">
        <w:rPr>
          <w:rFonts w:eastAsia="Times New Roman" w:cstheme="minorHAnsi"/>
          <w:b/>
          <w:lang w:eastAsia="el-GR"/>
        </w:rPr>
        <w:tab/>
      </w:r>
      <w:r w:rsidRPr="004F3314">
        <w:rPr>
          <w:rFonts w:eastAsia="Times New Roman" w:cstheme="minorHAnsi"/>
          <w:bCs/>
          <w:lang w:eastAsia="el-GR"/>
        </w:rPr>
        <w:t xml:space="preserve">ΠΙΠΕΡΙΔΟΥ Α, ΚΑΡΑΝΙΚΑΣ Γ, ΙΑΚΩΒΙΔΟΥ Ν, </w:t>
      </w:r>
      <w:r w:rsidRPr="004F3314">
        <w:rPr>
          <w:rFonts w:eastAsia="Times New Roman" w:cstheme="minorHAnsi"/>
          <w:b/>
          <w:u w:val="single"/>
          <w:lang w:eastAsia="el-GR"/>
        </w:rPr>
        <w:t>ΞΑΝΘΟΣ Θ</w:t>
      </w:r>
      <w:r w:rsidRPr="004F3314">
        <w:rPr>
          <w:rFonts w:eastAsia="Times New Roman" w:cstheme="minorHAnsi"/>
          <w:bCs/>
          <w:lang w:eastAsia="el-GR"/>
        </w:rPr>
        <w:t>, ΣΤΡΟΦΥΛΑ Α, ΜΑΝΑΦΑΣ Ι, ΧΑΝΙΩΤΗΣ Δ, ΠΑΠΑΔΗΜΗΤΡΙΟΥ Λ.</w:t>
      </w:r>
    </w:p>
    <w:p w14:paraId="193AF885" w14:textId="77777777" w:rsidR="00CC7891" w:rsidRPr="004F3314" w:rsidRDefault="00CC7891" w:rsidP="00556BC0">
      <w:pPr>
        <w:spacing w:after="0" w:line="360" w:lineRule="auto"/>
        <w:ind w:left="709" w:hanging="709"/>
        <w:jc w:val="both"/>
        <w:rPr>
          <w:rFonts w:eastAsia="Times New Roman" w:cstheme="minorHAnsi"/>
          <w:i/>
          <w:lang w:eastAsia="el-GR"/>
        </w:rPr>
      </w:pPr>
      <w:r w:rsidRPr="004F3314">
        <w:rPr>
          <w:rFonts w:eastAsia="Times New Roman" w:cstheme="minorHAnsi"/>
          <w:bCs/>
          <w:lang w:eastAsia="el-GR"/>
        </w:rPr>
        <w:tab/>
      </w:r>
      <w:r w:rsidRPr="004F3314">
        <w:rPr>
          <w:rFonts w:eastAsia="Times New Roman" w:cstheme="minorHAnsi"/>
          <w:i/>
          <w:lang w:eastAsia="el-GR"/>
        </w:rPr>
        <w:t>Ιατρικά Χρονικά 2010;33:259-264</w:t>
      </w:r>
    </w:p>
    <w:p w14:paraId="065CB97F" w14:textId="77777777" w:rsidR="00CC7891" w:rsidRPr="004F3314" w:rsidRDefault="00CC7891" w:rsidP="00556BC0">
      <w:pPr>
        <w:spacing w:after="0" w:line="360" w:lineRule="auto"/>
        <w:ind w:left="709" w:hanging="709"/>
        <w:jc w:val="both"/>
        <w:rPr>
          <w:rFonts w:eastAsia="Times New Roman" w:cstheme="minorHAnsi"/>
          <w:bCs/>
          <w:lang w:eastAsia="el-GR"/>
        </w:rPr>
      </w:pPr>
    </w:p>
    <w:p w14:paraId="2E44F2F0" w14:textId="77777777" w:rsidR="00CC7891" w:rsidRPr="004F3314" w:rsidRDefault="00CC7891" w:rsidP="00556BC0">
      <w:pPr>
        <w:spacing w:after="0" w:line="360" w:lineRule="auto"/>
        <w:ind w:left="709" w:hanging="709"/>
        <w:jc w:val="both"/>
        <w:rPr>
          <w:rFonts w:eastAsia="Times New Roman" w:cstheme="minorHAnsi"/>
          <w:b/>
          <w:lang w:eastAsia="el-GR"/>
        </w:rPr>
      </w:pPr>
      <w:r w:rsidRPr="004F3314">
        <w:rPr>
          <w:rFonts w:eastAsia="Times New Roman" w:cstheme="minorHAnsi"/>
          <w:bCs/>
          <w:lang w:eastAsia="el-GR"/>
        </w:rPr>
        <w:t>21.</w:t>
      </w:r>
      <w:r w:rsidRPr="004F3314">
        <w:rPr>
          <w:rFonts w:eastAsia="Times New Roman" w:cstheme="minorHAnsi"/>
          <w:b/>
          <w:lang w:eastAsia="el-GR"/>
        </w:rPr>
        <w:t xml:space="preserve"> </w:t>
      </w:r>
      <w:r w:rsidRPr="004F3314">
        <w:rPr>
          <w:rFonts w:eastAsia="Times New Roman" w:cstheme="minorHAnsi"/>
          <w:b/>
          <w:lang w:eastAsia="el-GR"/>
        </w:rPr>
        <w:tab/>
      </w:r>
      <w:r w:rsidRPr="004F3314">
        <w:rPr>
          <w:rFonts w:eastAsia="Times New Roman" w:cstheme="minorHAnsi"/>
          <w:b/>
          <w:lang w:val="en-US" w:eastAsia="el-GR"/>
        </w:rPr>
        <w:t>H</w:t>
      </w:r>
      <w:r w:rsidRPr="004F3314">
        <w:rPr>
          <w:rFonts w:eastAsia="Times New Roman" w:cstheme="minorHAnsi"/>
          <w:b/>
          <w:lang w:eastAsia="el-GR"/>
        </w:rPr>
        <w:t xml:space="preserve"> συγχορήγηση βαζοπρεσσίνης-λεβοσιμεντάνης βελτιώνει την επιβίωση σε χοίρειο μοντέλο κοιλιακής μαρμαρυγής.</w:t>
      </w:r>
    </w:p>
    <w:p w14:paraId="2628A4B3" w14:textId="77777777" w:rsidR="00CC7891" w:rsidRPr="004F3314" w:rsidRDefault="00CC7891" w:rsidP="00556BC0">
      <w:pPr>
        <w:spacing w:after="0" w:line="360" w:lineRule="auto"/>
        <w:ind w:left="709"/>
        <w:jc w:val="both"/>
        <w:rPr>
          <w:rFonts w:eastAsia="Times New Roman" w:cstheme="minorHAnsi"/>
          <w:lang w:eastAsia="el-GR"/>
        </w:rPr>
      </w:pPr>
      <w:r w:rsidRPr="004F3314">
        <w:rPr>
          <w:rFonts w:eastAsia="Times New Roman" w:cstheme="minorHAnsi"/>
          <w:lang w:eastAsia="el-GR"/>
        </w:rPr>
        <w:t xml:space="preserve">ΜΠΑΣΙΑΚΟΥ Ε, </w:t>
      </w:r>
      <w:r w:rsidRPr="004F3314">
        <w:rPr>
          <w:rFonts w:eastAsia="Times New Roman" w:cstheme="minorHAnsi"/>
          <w:b/>
          <w:u w:val="single"/>
          <w:lang w:eastAsia="el-GR"/>
        </w:rPr>
        <w:t>ΞΑΝΘΟΣ Θ</w:t>
      </w:r>
      <w:r w:rsidRPr="004F3314">
        <w:rPr>
          <w:rFonts w:eastAsia="Times New Roman" w:cstheme="minorHAnsi"/>
          <w:b/>
          <w:lang w:eastAsia="el-GR"/>
        </w:rPr>
        <w:t xml:space="preserve">, </w:t>
      </w:r>
      <w:r w:rsidRPr="004F3314">
        <w:rPr>
          <w:rFonts w:eastAsia="Times New Roman" w:cstheme="minorHAnsi"/>
          <w:lang w:eastAsia="el-GR"/>
        </w:rPr>
        <w:t>ΠΑΝΤΑΖΟΠΟΥΛΟΣ Ι, ΣΤΡΟΥΜΠΟΥΛΗΣ Κ, ΛΙΝΑΡΔΟΥ Β, ΠΑΠΑΔΗΜΗΤΡΙΟΥ Δ, ΠΑΠΑΔΗΜΗΤΡΙΟΥ Λ.</w:t>
      </w:r>
    </w:p>
    <w:p w14:paraId="004333C2" w14:textId="77777777" w:rsidR="00CC7891" w:rsidRPr="004F3314" w:rsidRDefault="00CC7891" w:rsidP="00556BC0">
      <w:pPr>
        <w:spacing w:after="0" w:line="360" w:lineRule="auto"/>
        <w:ind w:left="709"/>
        <w:jc w:val="both"/>
        <w:rPr>
          <w:rFonts w:eastAsia="Times New Roman" w:cstheme="minorHAnsi"/>
          <w:i/>
          <w:lang w:eastAsia="el-GR"/>
        </w:rPr>
      </w:pPr>
      <w:r w:rsidRPr="004F3314">
        <w:rPr>
          <w:rFonts w:eastAsia="Times New Roman" w:cstheme="minorHAnsi"/>
          <w:i/>
          <w:lang w:eastAsia="el-GR"/>
        </w:rPr>
        <w:t>Αρχεία Ελληνικής Ιατρικής  2011;28:383-389.</w:t>
      </w:r>
    </w:p>
    <w:p w14:paraId="2D254CF4" w14:textId="77777777" w:rsidR="00CC7891" w:rsidRPr="004F3314" w:rsidRDefault="00CC7891" w:rsidP="00556BC0">
      <w:pPr>
        <w:spacing w:after="0" w:line="360" w:lineRule="auto"/>
        <w:ind w:left="709" w:hanging="709"/>
        <w:jc w:val="both"/>
        <w:rPr>
          <w:rFonts w:eastAsia="Times New Roman" w:cstheme="minorHAnsi"/>
          <w:b/>
          <w:lang w:eastAsia="el-GR"/>
        </w:rPr>
      </w:pPr>
    </w:p>
    <w:p w14:paraId="0B05FE51" w14:textId="77777777" w:rsidR="00CC7891" w:rsidRPr="004F3314" w:rsidRDefault="00CC7891" w:rsidP="00556BC0">
      <w:pPr>
        <w:spacing w:after="0" w:line="360" w:lineRule="auto"/>
        <w:ind w:left="709" w:hanging="709"/>
        <w:jc w:val="both"/>
        <w:rPr>
          <w:rFonts w:eastAsia="Times New Roman" w:cstheme="minorHAnsi"/>
          <w:b/>
          <w:lang w:eastAsia="el-GR"/>
        </w:rPr>
      </w:pPr>
      <w:r w:rsidRPr="004F3314">
        <w:rPr>
          <w:rFonts w:eastAsia="Times New Roman" w:cstheme="minorHAnsi"/>
          <w:bCs/>
          <w:lang w:eastAsia="el-GR"/>
        </w:rPr>
        <w:t>22.</w:t>
      </w:r>
      <w:r w:rsidRPr="004F3314">
        <w:rPr>
          <w:rFonts w:eastAsia="Times New Roman" w:cstheme="minorHAnsi"/>
          <w:b/>
          <w:lang w:eastAsia="el-GR"/>
        </w:rPr>
        <w:t xml:space="preserve"> </w:t>
      </w:r>
      <w:r w:rsidRPr="004F3314">
        <w:rPr>
          <w:rFonts w:eastAsia="Times New Roman" w:cstheme="minorHAnsi"/>
          <w:b/>
          <w:lang w:eastAsia="el-GR"/>
        </w:rPr>
        <w:tab/>
        <w:t>Έλεγχος διατήρησης δεξιοτήτων στη βασική Καρδιοαναπνευστική Αναζωογόνηση σε εκπαιδευμένο νοσηλευτικό προσωπικό Καρδιοχειρουργικού Κέντρου.</w:t>
      </w:r>
    </w:p>
    <w:p w14:paraId="7FFA2AD6" w14:textId="77777777" w:rsidR="00CC7891" w:rsidRPr="004F3314" w:rsidRDefault="00CC7891" w:rsidP="00556BC0">
      <w:pPr>
        <w:spacing w:after="0" w:line="360" w:lineRule="auto"/>
        <w:ind w:left="709"/>
        <w:jc w:val="both"/>
        <w:rPr>
          <w:rFonts w:eastAsia="Times New Roman" w:cstheme="minorHAnsi"/>
          <w:lang w:eastAsia="el-GR"/>
        </w:rPr>
      </w:pPr>
      <w:r w:rsidRPr="004F3314">
        <w:rPr>
          <w:rFonts w:eastAsia="Times New Roman" w:cstheme="minorHAnsi"/>
          <w:lang w:eastAsia="el-GR"/>
        </w:rPr>
        <w:t xml:space="preserve">ΜΙΧΑΛΗ Π, </w:t>
      </w:r>
      <w:r w:rsidRPr="004F3314">
        <w:rPr>
          <w:rFonts w:eastAsia="Times New Roman" w:cstheme="minorHAnsi"/>
          <w:b/>
          <w:u w:val="single"/>
          <w:lang w:eastAsia="el-GR"/>
        </w:rPr>
        <w:t>ΞΑΝΘΟΣ Θ</w:t>
      </w:r>
      <w:r w:rsidRPr="004F3314">
        <w:rPr>
          <w:rFonts w:eastAsia="Times New Roman" w:cstheme="minorHAnsi"/>
          <w:b/>
          <w:lang w:eastAsia="el-GR"/>
        </w:rPr>
        <w:t xml:space="preserve">, </w:t>
      </w:r>
      <w:r w:rsidRPr="004F3314">
        <w:rPr>
          <w:rFonts w:eastAsia="Times New Roman" w:cstheme="minorHAnsi"/>
          <w:lang w:eastAsia="el-GR"/>
        </w:rPr>
        <w:t>ΧΟΥΛΙΑΡΑΣ Γ, ΧΑΝΙΩΤΗΣ Δ, ΠΑΠΑΔΗΜΗΤΡΙΟΥ Λ.</w:t>
      </w:r>
    </w:p>
    <w:p w14:paraId="3B4A4389" w14:textId="77777777" w:rsidR="00CC7891" w:rsidRPr="004F3314" w:rsidRDefault="00CC7891" w:rsidP="00556BC0">
      <w:pPr>
        <w:spacing w:after="0" w:line="360" w:lineRule="auto"/>
        <w:ind w:left="709"/>
        <w:jc w:val="both"/>
        <w:rPr>
          <w:rFonts w:eastAsia="Times New Roman" w:cstheme="minorHAnsi"/>
          <w:i/>
          <w:lang w:val="en-GB" w:eastAsia="el-GR"/>
        </w:rPr>
      </w:pPr>
      <w:r w:rsidRPr="004F3314">
        <w:rPr>
          <w:rFonts w:eastAsia="Times New Roman" w:cstheme="minorHAnsi"/>
          <w:i/>
          <w:lang w:eastAsia="el-GR"/>
        </w:rPr>
        <w:t>Νοσηλευτική</w:t>
      </w:r>
      <w:r w:rsidRPr="004F3314">
        <w:rPr>
          <w:rFonts w:eastAsia="Times New Roman" w:cstheme="minorHAnsi"/>
          <w:i/>
          <w:lang w:val="en-GB" w:eastAsia="el-GR"/>
        </w:rPr>
        <w:t xml:space="preserve"> 2011;50:223–230.</w:t>
      </w:r>
    </w:p>
    <w:p w14:paraId="2B0DB8E9" w14:textId="77777777" w:rsidR="00CC7891" w:rsidRPr="004F3314" w:rsidRDefault="00CC7891" w:rsidP="00556BC0">
      <w:pPr>
        <w:spacing w:after="0" w:line="360" w:lineRule="auto"/>
        <w:ind w:left="709" w:hanging="709"/>
        <w:jc w:val="both"/>
        <w:rPr>
          <w:rFonts w:eastAsia="Times New Roman" w:cstheme="minorHAnsi"/>
          <w:b/>
          <w:lang w:val="en-GB" w:eastAsia="el-GR"/>
        </w:rPr>
      </w:pPr>
    </w:p>
    <w:p w14:paraId="487B89D4" w14:textId="77777777" w:rsidR="00CC7891" w:rsidRPr="004F3314" w:rsidRDefault="00CC7891" w:rsidP="004F3314">
      <w:pPr>
        <w:spacing w:after="0" w:line="360" w:lineRule="auto"/>
        <w:ind w:right="-101"/>
        <w:rPr>
          <w:rFonts w:cstheme="minorHAnsi"/>
          <w:b/>
          <w:bCs/>
          <w:lang w:val="en-US" w:eastAsia="el-GR"/>
        </w:rPr>
      </w:pPr>
      <w:r w:rsidRPr="004F3314">
        <w:rPr>
          <w:rFonts w:cstheme="minorHAnsi"/>
          <w:lang w:val="en-US" w:eastAsia="el-GR"/>
        </w:rPr>
        <w:t>2</w:t>
      </w:r>
      <w:r w:rsidRPr="004F3314">
        <w:rPr>
          <w:rFonts w:cstheme="minorHAnsi"/>
          <w:lang w:val="en-GB" w:eastAsia="el-GR"/>
        </w:rPr>
        <w:t>3</w:t>
      </w:r>
      <w:r w:rsidRPr="004F3314">
        <w:rPr>
          <w:rFonts w:cstheme="minorHAnsi"/>
          <w:lang w:val="en-US" w:eastAsia="el-GR"/>
        </w:rPr>
        <w:t>.</w:t>
      </w:r>
      <w:r w:rsidRPr="004F3314">
        <w:rPr>
          <w:rFonts w:cstheme="minorHAnsi"/>
          <w:b/>
          <w:bCs/>
          <w:lang w:val="en-US" w:eastAsia="el-GR"/>
        </w:rPr>
        <w:tab/>
        <w:t>Primary Congenital Coronary Artery Anomalies: An Angiographic Study in Greece.</w:t>
      </w:r>
    </w:p>
    <w:p w14:paraId="466352EC" w14:textId="77777777" w:rsidR="00CC7891" w:rsidRPr="004F3314" w:rsidRDefault="00CC7891" w:rsidP="00556BC0">
      <w:pPr>
        <w:spacing w:after="0" w:line="360" w:lineRule="auto"/>
        <w:ind w:left="709"/>
        <w:rPr>
          <w:rFonts w:eastAsia="Times New Roman" w:cstheme="minorHAnsi"/>
          <w:color w:val="111111"/>
          <w:lang w:val="en-US" w:eastAsia="el-GR"/>
        </w:rPr>
      </w:pPr>
      <w:r w:rsidRPr="004F3314">
        <w:rPr>
          <w:rFonts w:eastAsia="Times New Roman" w:cstheme="minorHAnsi"/>
          <w:iCs/>
          <w:color w:val="111111"/>
          <w:lang w:val="en-US" w:eastAsia="el-GR"/>
        </w:rPr>
        <w:t xml:space="preserve">TEMPERIKIDIS P, </w:t>
      </w:r>
      <w:r w:rsidRPr="004F3314">
        <w:rPr>
          <w:rFonts w:eastAsia="Times New Roman" w:cstheme="minorHAnsi"/>
          <w:b/>
          <w:iCs/>
          <w:color w:val="111111"/>
          <w:u w:val="single"/>
          <w:lang w:val="en-US" w:eastAsia="el-GR"/>
        </w:rPr>
        <w:t>XANTHOS T</w:t>
      </w:r>
      <w:r w:rsidRPr="004F3314">
        <w:rPr>
          <w:rFonts w:eastAsia="Times New Roman" w:cstheme="minorHAnsi"/>
          <w:iCs/>
          <w:color w:val="111111"/>
          <w:lang w:val="en-US" w:eastAsia="el-GR"/>
        </w:rPr>
        <w:t>, STROUMPOULIS K, KOULOURIS S, GAVALIATSIS I, POLYDOROU A, MANOLIS S.</w:t>
      </w:r>
    </w:p>
    <w:p w14:paraId="6B70F775" w14:textId="77777777" w:rsidR="00CC7891" w:rsidRPr="004F3314" w:rsidRDefault="00CC7891" w:rsidP="00556BC0">
      <w:pPr>
        <w:spacing w:after="0" w:line="360" w:lineRule="auto"/>
        <w:ind w:left="709"/>
        <w:jc w:val="both"/>
        <w:rPr>
          <w:rFonts w:cstheme="minorHAnsi"/>
          <w:i/>
          <w:iCs/>
          <w:color w:val="111111"/>
        </w:rPr>
      </w:pPr>
      <w:r w:rsidRPr="004F3314">
        <w:rPr>
          <w:rFonts w:eastAsia="Times New Roman" w:cstheme="minorHAnsi"/>
          <w:i/>
          <w:lang w:val="en-US" w:eastAsia="el-GR"/>
        </w:rPr>
        <w:t>Hospital</w:t>
      </w:r>
      <w:r w:rsidRPr="004F3314">
        <w:rPr>
          <w:rFonts w:eastAsia="Times New Roman" w:cstheme="minorHAnsi"/>
          <w:i/>
          <w:lang w:eastAsia="el-GR"/>
        </w:rPr>
        <w:t xml:space="preserve"> </w:t>
      </w:r>
      <w:r w:rsidRPr="004F3314">
        <w:rPr>
          <w:rFonts w:eastAsia="Times New Roman" w:cstheme="minorHAnsi"/>
          <w:i/>
          <w:lang w:val="en-US" w:eastAsia="el-GR"/>
        </w:rPr>
        <w:t>Chronicles</w:t>
      </w:r>
      <w:r w:rsidRPr="004F3314">
        <w:rPr>
          <w:rFonts w:eastAsia="Times New Roman" w:cstheme="minorHAnsi"/>
          <w:i/>
          <w:lang w:eastAsia="el-GR"/>
        </w:rPr>
        <w:t>, 2013;8 (4).</w:t>
      </w:r>
    </w:p>
    <w:p w14:paraId="04437922" w14:textId="483C44BA" w:rsidR="00CC7891" w:rsidRPr="004F3314" w:rsidRDefault="00CC7891" w:rsidP="004F3314">
      <w:pPr>
        <w:pStyle w:val="a3"/>
        <w:numPr>
          <w:ilvl w:val="0"/>
          <w:numId w:val="100"/>
        </w:numPr>
        <w:spacing w:after="0" w:line="360" w:lineRule="auto"/>
        <w:ind w:right="-526" w:hanging="720"/>
        <w:rPr>
          <w:rFonts w:cstheme="minorHAnsi"/>
          <w:sz w:val="22"/>
          <w:szCs w:val="22"/>
        </w:rPr>
      </w:pPr>
      <w:r w:rsidRPr="004F3314">
        <w:rPr>
          <w:rFonts w:cstheme="minorHAnsi"/>
          <w:b/>
          <w:bCs/>
          <w:sz w:val="22"/>
          <w:szCs w:val="22"/>
        </w:rPr>
        <w:lastRenderedPageBreak/>
        <w:t>Παράγοντες  που  επηρεάζουν  τη  λήψη  της  απόφασης  έναρξης  και  διακοπής  της  Καρδιοαναπνευστικής Αναζωογόνησης.</w:t>
      </w:r>
      <w:r w:rsidRPr="004F3314">
        <w:rPr>
          <w:rFonts w:cstheme="minorHAnsi"/>
          <w:sz w:val="22"/>
          <w:szCs w:val="22"/>
        </w:rPr>
        <w:t xml:space="preserve"> ΜΑΝΑΡΑΣ Δ, ΚΟΥΛΟΥΡΗ Α, ΙΑΚΩΒΙΔΟΥ Ν, </w:t>
      </w:r>
      <w:r w:rsidRPr="004F3314">
        <w:rPr>
          <w:rFonts w:cstheme="minorHAnsi"/>
          <w:b/>
          <w:bCs/>
          <w:sz w:val="22"/>
          <w:szCs w:val="22"/>
          <w:u w:val="single"/>
        </w:rPr>
        <w:t>ΞΑΝΘΟΣ Θ</w:t>
      </w:r>
      <w:r w:rsidRPr="004F3314">
        <w:rPr>
          <w:rFonts w:cstheme="minorHAnsi"/>
          <w:sz w:val="22"/>
          <w:szCs w:val="22"/>
        </w:rPr>
        <w:t xml:space="preserve">, ΜΕΝΤΖΕΛΟΠΟΥΛΟΣ Α.   </w:t>
      </w:r>
    </w:p>
    <w:p w14:paraId="2B8AAFF8" w14:textId="388DAD25" w:rsidR="00CC7891" w:rsidRDefault="00CC7891" w:rsidP="00556BC0">
      <w:pPr>
        <w:spacing w:after="0" w:line="360" w:lineRule="auto"/>
        <w:ind w:left="709"/>
        <w:rPr>
          <w:rFonts w:cstheme="minorHAnsi"/>
        </w:rPr>
      </w:pPr>
      <w:r w:rsidRPr="004F3314">
        <w:rPr>
          <w:rFonts w:cstheme="minorHAnsi"/>
        </w:rPr>
        <w:t>ΔΙΕΠΙΣΤΗΜΟΝΙΚΗ Φροντίδα Υγείας, 2016; 8 (3): 108‐116</w:t>
      </w:r>
    </w:p>
    <w:p w14:paraId="2E3836A4" w14:textId="77777777" w:rsidR="004F3314" w:rsidRPr="004F3314" w:rsidRDefault="004F3314" w:rsidP="00556BC0">
      <w:pPr>
        <w:spacing w:after="0" w:line="360" w:lineRule="auto"/>
        <w:ind w:left="709"/>
        <w:rPr>
          <w:rFonts w:eastAsia="Times New Roman" w:cstheme="minorHAnsi"/>
          <w:lang w:eastAsia="el-GR"/>
        </w:rPr>
      </w:pPr>
    </w:p>
    <w:p w14:paraId="0C6B65EE" w14:textId="77777777" w:rsidR="00CC7891" w:rsidRPr="004F3314" w:rsidRDefault="00CC7891" w:rsidP="00556BC0">
      <w:pPr>
        <w:spacing w:after="0" w:line="360" w:lineRule="auto"/>
        <w:ind w:left="709" w:hanging="709"/>
        <w:jc w:val="both"/>
        <w:rPr>
          <w:rFonts w:cstheme="minorHAnsi"/>
          <w:b/>
          <w:bCs/>
          <w:color w:val="111111"/>
        </w:rPr>
      </w:pPr>
      <w:r w:rsidRPr="004F3314">
        <w:rPr>
          <w:rFonts w:cstheme="minorHAnsi"/>
          <w:color w:val="111111"/>
        </w:rPr>
        <w:t>25.</w:t>
      </w:r>
      <w:r w:rsidRPr="004F3314">
        <w:rPr>
          <w:rFonts w:cstheme="minorHAnsi"/>
          <w:b/>
          <w:bCs/>
          <w:color w:val="111111"/>
        </w:rPr>
        <w:tab/>
        <w:t>Αντιλήψεις των Εκπαιδευομένων μετά από ένα Σεμινάριο Επείγουσας Υποστήριξης της Ζωής.</w:t>
      </w:r>
    </w:p>
    <w:p w14:paraId="0F322220" w14:textId="77777777" w:rsidR="00CC7891" w:rsidRPr="004F3314" w:rsidRDefault="00CC7891" w:rsidP="00556BC0">
      <w:pPr>
        <w:spacing w:after="0" w:line="360" w:lineRule="auto"/>
        <w:ind w:left="709" w:hanging="709"/>
        <w:jc w:val="both"/>
        <w:rPr>
          <w:rFonts w:cstheme="minorHAnsi"/>
          <w:b/>
          <w:bCs/>
          <w:color w:val="111111"/>
          <w:u w:val="single"/>
        </w:rPr>
      </w:pPr>
      <w:r w:rsidRPr="004F3314">
        <w:rPr>
          <w:rFonts w:cstheme="minorHAnsi"/>
          <w:b/>
          <w:bCs/>
          <w:color w:val="111111"/>
        </w:rPr>
        <w:tab/>
      </w:r>
      <w:r w:rsidRPr="004F3314">
        <w:rPr>
          <w:rFonts w:cstheme="minorHAnsi"/>
          <w:color w:val="111111"/>
        </w:rPr>
        <w:t xml:space="preserve">ΡΕΚΟΥΜΗΣ Ι, ΧΑΛΚΙΑΣ Α, ΚΟΥΣΚΟΥΝΗ Ε, ΙΑΚΩΒΙΔΟΥ Ν, </w:t>
      </w:r>
      <w:r w:rsidRPr="004F3314">
        <w:rPr>
          <w:rFonts w:cstheme="minorHAnsi"/>
          <w:b/>
          <w:bCs/>
          <w:color w:val="111111"/>
          <w:u w:val="single"/>
        </w:rPr>
        <w:t>ΞΑΝΘΟΣ Θ.</w:t>
      </w:r>
    </w:p>
    <w:p w14:paraId="1153D4C0" w14:textId="77777777" w:rsidR="00CC7891" w:rsidRPr="004F3314" w:rsidRDefault="00CC7891" w:rsidP="00556BC0">
      <w:pPr>
        <w:spacing w:after="0" w:line="360" w:lineRule="auto"/>
        <w:ind w:left="709" w:hanging="709"/>
        <w:jc w:val="both"/>
        <w:rPr>
          <w:rFonts w:cstheme="minorHAnsi"/>
          <w:i/>
          <w:iCs/>
          <w:color w:val="111111"/>
        </w:rPr>
      </w:pPr>
      <w:r w:rsidRPr="004F3314">
        <w:rPr>
          <w:rFonts w:cstheme="minorHAnsi"/>
          <w:color w:val="111111"/>
        </w:rPr>
        <w:tab/>
      </w:r>
      <w:r w:rsidRPr="004F3314">
        <w:rPr>
          <w:rFonts w:eastAsia="Times New Roman" w:cstheme="minorHAnsi"/>
          <w:i/>
          <w:lang w:eastAsia="el-GR"/>
        </w:rPr>
        <w:t>Νοσηλευτική</w:t>
      </w:r>
      <w:r w:rsidRPr="004F3314">
        <w:rPr>
          <w:rFonts w:cstheme="minorHAnsi"/>
          <w:i/>
          <w:iCs/>
          <w:color w:val="111111"/>
        </w:rPr>
        <w:t xml:space="preserve"> 2016, 55(4): 381–386</w:t>
      </w:r>
    </w:p>
    <w:p w14:paraId="581577A4" w14:textId="77777777" w:rsidR="00CC7891" w:rsidRPr="004F3314" w:rsidRDefault="00CC7891" w:rsidP="00556BC0">
      <w:pPr>
        <w:spacing w:after="0" w:line="360" w:lineRule="auto"/>
        <w:ind w:left="709" w:hanging="709"/>
        <w:jc w:val="both"/>
        <w:rPr>
          <w:rFonts w:eastAsia="Times New Roman" w:cstheme="minorHAnsi"/>
          <w:b/>
          <w:lang w:eastAsia="el-GR"/>
        </w:rPr>
      </w:pPr>
    </w:p>
    <w:p w14:paraId="4A9BC560" w14:textId="52D1964E" w:rsidR="00CC7891" w:rsidRPr="004F3314" w:rsidRDefault="00CC7891" w:rsidP="004F3314">
      <w:pPr>
        <w:pStyle w:val="a3"/>
        <w:numPr>
          <w:ilvl w:val="0"/>
          <w:numId w:val="95"/>
        </w:numPr>
        <w:spacing w:after="0" w:line="360" w:lineRule="auto"/>
        <w:ind w:hanging="720"/>
        <w:jc w:val="both"/>
        <w:rPr>
          <w:rFonts w:cstheme="minorHAnsi"/>
          <w:b/>
          <w:bCs/>
          <w:sz w:val="22"/>
          <w:szCs w:val="22"/>
        </w:rPr>
      </w:pPr>
      <w:r w:rsidRPr="004F3314">
        <w:rPr>
          <w:rFonts w:cstheme="minorHAnsi"/>
          <w:b/>
          <w:bCs/>
          <w:sz w:val="22"/>
          <w:szCs w:val="22"/>
        </w:rPr>
        <w:t>Η  εμπειρία  της  αγχώδους  μετατραυματικής  διαταραχής  στους  μετεμφραγματικο</w:t>
      </w:r>
      <w:r w:rsidR="00A656D3" w:rsidRPr="004F3314">
        <w:rPr>
          <w:rFonts w:cstheme="minorHAnsi"/>
          <w:b/>
          <w:bCs/>
          <w:sz w:val="22"/>
          <w:szCs w:val="22"/>
        </w:rPr>
        <w:t>ύ</w:t>
      </w:r>
      <w:r w:rsidRPr="004F3314">
        <w:rPr>
          <w:rFonts w:cstheme="minorHAnsi"/>
          <w:b/>
          <w:bCs/>
          <w:sz w:val="22"/>
          <w:szCs w:val="22"/>
        </w:rPr>
        <w:t>ς  ασθενείς: Mία ποιοτική έρευνα.</w:t>
      </w:r>
    </w:p>
    <w:p w14:paraId="54EFE085" w14:textId="77777777" w:rsidR="00CC7891" w:rsidRPr="004F3314" w:rsidRDefault="00CC7891" w:rsidP="00556BC0">
      <w:pPr>
        <w:spacing w:after="0" w:line="360" w:lineRule="auto"/>
        <w:ind w:firstLine="709"/>
        <w:rPr>
          <w:rFonts w:cstheme="minorHAnsi"/>
          <w:b/>
          <w:bCs/>
          <w:u w:val="single"/>
        </w:rPr>
      </w:pPr>
      <w:r w:rsidRPr="004F3314">
        <w:rPr>
          <w:rFonts w:cstheme="minorHAnsi"/>
        </w:rPr>
        <w:t>ΣΤΑΙΚΟΣ Χ, ΧΑΛΚΙΑΣ Α, ΤΣΕΚΟΥΡΑ Δ, ΙΑΚΩΒΙΔΟΥ Ν, </w:t>
      </w:r>
      <w:r w:rsidRPr="004F3314">
        <w:rPr>
          <w:rFonts w:cstheme="minorHAnsi"/>
          <w:b/>
          <w:bCs/>
          <w:u w:val="single"/>
        </w:rPr>
        <w:t xml:space="preserve">ΞΑΝΘΟΣ Θ.   </w:t>
      </w:r>
    </w:p>
    <w:p w14:paraId="118536B2" w14:textId="547FEF99" w:rsidR="00CC7891" w:rsidRPr="004F3314" w:rsidRDefault="00CC7891" w:rsidP="00556BC0">
      <w:pPr>
        <w:spacing w:after="0" w:line="360" w:lineRule="auto"/>
        <w:ind w:firstLine="709"/>
        <w:rPr>
          <w:rFonts w:cstheme="minorHAnsi"/>
        </w:rPr>
      </w:pPr>
      <w:r w:rsidRPr="004F3314">
        <w:rPr>
          <w:rFonts w:cstheme="minorHAnsi"/>
        </w:rPr>
        <w:t xml:space="preserve">Επιστημονικά Χρονικά 2017; 22(1): 74‐82 </w:t>
      </w:r>
    </w:p>
    <w:p w14:paraId="4B179F5E" w14:textId="77777777" w:rsidR="00BF5012" w:rsidRPr="004F3314" w:rsidRDefault="00BF5012" w:rsidP="00556BC0">
      <w:pPr>
        <w:spacing w:after="0" w:line="360" w:lineRule="auto"/>
        <w:ind w:firstLine="709"/>
        <w:rPr>
          <w:rFonts w:cstheme="minorHAnsi"/>
        </w:rPr>
      </w:pPr>
    </w:p>
    <w:p w14:paraId="353ADB12" w14:textId="0151E894" w:rsidR="00CC7891" w:rsidRPr="004F3314" w:rsidRDefault="00CC7891" w:rsidP="004F3314">
      <w:pPr>
        <w:pStyle w:val="a3"/>
        <w:numPr>
          <w:ilvl w:val="0"/>
          <w:numId w:val="95"/>
        </w:numPr>
        <w:spacing w:after="0" w:line="360" w:lineRule="auto"/>
        <w:ind w:hanging="720"/>
        <w:jc w:val="both"/>
        <w:rPr>
          <w:rFonts w:cstheme="minorHAnsi"/>
          <w:b/>
          <w:bCs/>
          <w:sz w:val="22"/>
          <w:szCs w:val="22"/>
        </w:rPr>
      </w:pPr>
      <w:r w:rsidRPr="004F3314">
        <w:rPr>
          <w:rFonts w:cstheme="minorHAnsi"/>
          <w:b/>
          <w:bCs/>
          <w:sz w:val="22"/>
          <w:szCs w:val="22"/>
        </w:rPr>
        <w:t xml:space="preserve">Χορήγηση φαρμάκων  περί  την  ανακοπή  και  κατά  τη  διάρκεια  της  καρδιοαναπνευστικής  αναζωογόνησης:  Μελέτη  των  γνώσεων  ειδικευόμενων  καρδιολόγων  και  νοσηλευτικού  προσωπικού  του  αναισθησιολογικού  και  καρδιολογικού  τμήματος,  της  μονάδας  εμφραγμάτων και του τμήματος επειγόντων περιστατικών  </w:t>
      </w:r>
    </w:p>
    <w:p w14:paraId="6881F38B" w14:textId="77777777" w:rsidR="00A656D3" w:rsidRPr="004F3314" w:rsidRDefault="00CC7891" w:rsidP="00556BC0">
      <w:pPr>
        <w:spacing w:after="0" w:line="360" w:lineRule="auto"/>
        <w:ind w:firstLine="709"/>
        <w:jc w:val="both"/>
        <w:rPr>
          <w:rFonts w:cstheme="minorHAnsi"/>
        </w:rPr>
      </w:pPr>
      <w:r w:rsidRPr="004F3314">
        <w:rPr>
          <w:rFonts w:cstheme="minorHAnsi"/>
        </w:rPr>
        <w:t>ΜΠΑΡΟΥΞΗΣ Δ</w:t>
      </w:r>
      <w:r w:rsidR="00A656D3" w:rsidRPr="004F3314">
        <w:rPr>
          <w:rFonts w:cstheme="minorHAnsi"/>
        </w:rPr>
        <w:t>.</w:t>
      </w:r>
      <w:r w:rsidRPr="004F3314">
        <w:rPr>
          <w:rFonts w:cstheme="minorHAnsi"/>
        </w:rPr>
        <w:t>, ΜΑΝΟΜΕΝΙΔΗΣ Γ</w:t>
      </w:r>
      <w:r w:rsidR="00A656D3" w:rsidRPr="004F3314">
        <w:rPr>
          <w:rFonts w:cstheme="minorHAnsi"/>
        </w:rPr>
        <w:t>.</w:t>
      </w:r>
      <w:r w:rsidRPr="004F3314">
        <w:rPr>
          <w:rFonts w:cstheme="minorHAnsi"/>
        </w:rPr>
        <w:t>, ∆ΑΜΙΑΝΟΥ Α</w:t>
      </w:r>
      <w:r w:rsidR="00A656D3" w:rsidRPr="004F3314">
        <w:rPr>
          <w:rFonts w:cstheme="minorHAnsi"/>
        </w:rPr>
        <w:t>.</w:t>
      </w:r>
      <w:r w:rsidRPr="004F3314">
        <w:rPr>
          <w:rFonts w:cstheme="minorHAnsi"/>
        </w:rPr>
        <w:t>, ΧΑΛΚΙΑΣ Α</w:t>
      </w:r>
      <w:r w:rsidR="00A656D3" w:rsidRPr="004F3314">
        <w:rPr>
          <w:rFonts w:cstheme="minorHAnsi"/>
        </w:rPr>
        <w:t>.</w:t>
      </w:r>
      <w:r w:rsidRPr="004F3314">
        <w:rPr>
          <w:rFonts w:cstheme="minorHAnsi"/>
        </w:rPr>
        <w:t>, ΙΑΚΩΒΙΔΟΥ Ν</w:t>
      </w:r>
      <w:r w:rsidR="00A656D3" w:rsidRPr="004F3314">
        <w:rPr>
          <w:rFonts w:cstheme="minorHAnsi"/>
        </w:rPr>
        <w:t>.</w:t>
      </w:r>
      <w:r w:rsidRPr="004F3314">
        <w:rPr>
          <w:rFonts w:cstheme="minorHAnsi"/>
        </w:rPr>
        <w:t>, </w:t>
      </w:r>
    </w:p>
    <w:p w14:paraId="2DF30BB8" w14:textId="5C68FB8E" w:rsidR="00CC7891" w:rsidRPr="004F3314" w:rsidRDefault="00CC7891" w:rsidP="00556BC0">
      <w:pPr>
        <w:spacing w:after="0" w:line="360" w:lineRule="auto"/>
        <w:ind w:firstLine="709"/>
        <w:jc w:val="both"/>
        <w:rPr>
          <w:rFonts w:cstheme="minorHAnsi"/>
        </w:rPr>
      </w:pPr>
      <w:r w:rsidRPr="004F3314">
        <w:rPr>
          <w:rFonts w:cstheme="minorHAnsi"/>
          <w:b/>
          <w:bCs/>
          <w:u w:val="single"/>
        </w:rPr>
        <w:t>ΞΑΝΘΟΣ Θ</w:t>
      </w:r>
      <w:r w:rsidR="00A656D3" w:rsidRPr="004F3314">
        <w:rPr>
          <w:rFonts w:cstheme="minorHAnsi"/>
          <w:b/>
          <w:bCs/>
          <w:u w:val="single"/>
        </w:rPr>
        <w:t>.</w:t>
      </w:r>
    </w:p>
    <w:p w14:paraId="601564F0" w14:textId="77777777" w:rsidR="00CC7891" w:rsidRPr="004F3314" w:rsidRDefault="00CC7891" w:rsidP="00556BC0">
      <w:pPr>
        <w:spacing w:after="0" w:line="360" w:lineRule="auto"/>
        <w:ind w:firstLine="709"/>
        <w:jc w:val="both"/>
        <w:rPr>
          <w:rFonts w:eastAsia="Times New Roman" w:cstheme="minorHAnsi"/>
          <w:b/>
          <w:i/>
          <w:iCs/>
          <w:lang w:eastAsia="el-GR"/>
        </w:rPr>
      </w:pPr>
      <w:r w:rsidRPr="004F3314">
        <w:rPr>
          <w:rFonts w:cstheme="minorHAnsi"/>
          <w:i/>
          <w:iCs/>
        </w:rPr>
        <w:t>Ελληνικό Περιοδικό Νοσηλευτικής  Επιστήμης, 2019; 12 (1): 31‐43.</w:t>
      </w:r>
    </w:p>
    <w:p w14:paraId="2FCE35E3" w14:textId="77777777" w:rsidR="00CC7891" w:rsidRPr="005E5ADB" w:rsidRDefault="00CC7891" w:rsidP="00556BC0">
      <w:pPr>
        <w:spacing w:after="0" w:line="360" w:lineRule="auto"/>
        <w:rPr>
          <w:rFonts w:eastAsia="Times New Roman" w:cstheme="minorHAnsi"/>
          <w:b/>
          <w:iCs/>
          <w:noProof/>
          <w:lang w:eastAsia="el-GR"/>
        </w:rPr>
      </w:pPr>
    </w:p>
    <w:p w14:paraId="6A984637" w14:textId="3F21DBC5" w:rsidR="004E35CE" w:rsidRPr="005E5ADB" w:rsidRDefault="00CC7891" w:rsidP="00556BC0">
      <w:pPr>
        <w:spacing w:after="0" w:line="360" w:lineRule="auto"/>
        <w:jc w:val="center"/>
        <w:rPr>
          <w:rFonts w:eastAsia="Times New Roman" w:cstheme="minorHAnsi"/>
          <w:b/>
          <w:iCs/>
          <w:noProof/>
          <w:lang w:eastAsia="el-GR"/>
        </w:rPr>
      </w:pPr>
      <w:r w:rsidRPr="005E5ADB">
        <w:rPr>
          <w:rFonts w:eastAsia="Times New Roman" w:cstheme="minorHAnsi"/>
          <w:b/>
          <w:iCs/>
          <w:noProof/>
          <w:lang w:eastAsia="el-GR"/>
        </w:rPr>
        <w:br w:type="page"/>
      </w:r>
    </w:p>
    <w:p w14:paraId="6C5125E1" w14:textId="70432F08" w:rsidR="004E35CE" w:rsidRDefault="004E35CE" w:rsidP="00D51AB7">
      <w:pPr>
        <w:pStyle w:val="3"/>
      </w:pPr>
      <w:bookmarkStart w:id="223" w:name="_Toc69117643"/>
      <w:r w:rsidRPr="004E309E">
        <w:rPr>
          <w:shd w:val="clear" w:color="auto" w:fill="auto"/>
        </w:rPr>
        <w:lastRenderedPageBreak/>
        <w:t>Β.   Συγγραφή κεφαλαίων σε βιβλία</w:t>
      </w:r>
      <w:bookmarkEnd w:id="223"/>
    </w:p>
    <w:p w14:paraId="5C702CA2" w14:textId="53895DD6" w:rsidR="000050A4" w:rsidRPr="00C47680" w:rsidRDefault="00000000" w:rsidP="000050A4">
      <w:pPr>
        <w:rPr>
          <w:rFonts w:cstheme="minorHAnsi"/>
          <w:lang w:eastAsia="el-GR"/>
        </w:rPr>
      </w:pPr>
      <w:hyperlink r:id="rId642" w:history="1">
        <w:r w:rsidR="000050A4" w:rsidRPr="00C47680">
          <w:rPr>
            <w:rStyle w:val="-"/>
            <w:rFonts w:cstheme="minorHAnsi"/>
            <w:lang w:eastAsia="el-GR"/>
          </w:rPr>
          <w:t>Σχετικά αποδεικτικά</w:t>
        </w:r>
      </w:hyperlink>
      <w:r w:rsidR="000050A4" w:rsidRPr="00C47680">
        <w:rPr>
          <w:rFonts w:cstheme="minorHAnsi"/>
          <w:lang w:eastAsia="el-GR"/>
        </w:rPr>
        <w:t xml:space="preserve"> </w:t>
      </w:r>
    </w:p>
    <w:p w14:paraId="087D4300" w14:textId="77777777" w:rsidR="00CC7891" w:rsidRPr="00C47680" w:rsidRDefault="00CC7891" w:rsidP="004F3314">
      <w:pPr>
        <w:numPr>
          <w:ilvl w:val="0"/>
          <w:numId w:val="3"/>
        </w:numPr>
        <w:spacing w:after="0" w:line="360" w:lineRule="auto"/>
        <w:ind w:left="284"/>
        <w:contextualSpacing/>
        <w:jc w:val="both"/>
        <w:rPr>
          <w:rFonts w:eastAsia="Times New Roman" w:cstheme="minorHAnsi"/>
          <w:u w:val="single"/>
          <w:lang w:eastAsia="el-GR"/>
        </w:rPr>
      </w:pPr>
      <w:r w:rsidRPr="00C47680">
        <w:rPr>
          <w:rFonts w:eastAsiaTheme="minorEastAsia" w:cstheme="minorHAnsi"/>
          <w:u w:val="single"/>
        </w:rPr>
        <w:t>Στο βιβλίο : «</w:t>
      </w:r>
      <w:r w:rsidRPr="00C47680">
        <w:rPr>
          <w:rFonts w:eastAsia="Times New Roman" w:cstheme="minorHAnsi"/>
          <w:u w:val="single"/>
          <w:lang w:eastAsia="el-GR"/>
        </w:rPr>
        <w:t>Καρδιοαναπνευστική Αναζωογόνηση», Παπαδημητρίου Λ. (</w:t>
      </w:r>
      <w:r w:rsidRPr="00C47680">
        <w:rPr>
          <w:rFonts w:eastAsia="Times New Roman" w:cstheme="minorHAnsi"/>
          <w:u w:val="single"/>
          <w:lang w:val="en-US" w:eastAsia="el-GR"/>
        </w:rPr>
        <w:t>ed</w:t>
      </w:r>
      <w:r w:rsidRPr="00C47680">
        <w:rPr>
          <w:rFonts w:eastAsia="Times New Roman" w:cstheme="minorHAnsi"/>
          <w:u w:val="single"/>
          <w:lang w:eastAsia="el-GR"/>
        </w:rPr>
        <w:t xml:space="preserve">). </w:t>
      </w:r>
    </w:p>
    <w:p w14:paraId="487FFF03" w14:textId="77777777" w:rsidR="00CC7891" w:rsidRPr="00C47680" w:rsidRDefault="00CC7891" w:rsidP="007E7304">
      <w:pPr>
        <w:spacing w:after="0" w:line="360" w:lineRule="auto"/>
        <w:ind w:left="284"/>
        <w:jc w:val="both"/>
        <w:rPr>
          <w:rFonts w:cstheme="minorHAnsi"/>
        </w:rPr>
      </w:pPr>
      <w:r w:rsidRPr="00C47680">
        <w:rPr>
          <w:rFonts w:cstheme="minorHAnsi"/>
        </w:rPr>
        <w:t>Εκδ. ΒΗΤΑ. Αθήνα, 2006.</w:t>
      </w:r>
    </w:p>
    <w:p w14:paraId="7166EFC7" w14:textId="7A2F11CD" w:rsidR="00CC7891" w:rsidRPr="00C47680" w:rsidRDefault="00CC7891" w:rsidP="004F3314">
      <w:pPr>
        <w:pStyle w:val="a3"/>
        <w:numPr>
          <w:ilvl w:val="0"/>
          <w:numId w:val="91"/>
        </w:numPr>
        <w:spacing w:after="0" w:line="360" w:lineRule="auto"/>
        <w:jc w:val="both"/>
        <w:rPr>
          <w:rFonts w:eastAsia="Times New Roman" w:cstheme="minorHAnsi"/>
          <w:b/>
          <w:sz w:val="22"/>
          <w:szCs w:val="22"/>
          <w:lang w:eastAsia="el-GR"/>
        </w:rPr>
      </w:pPr>
      <w:r w:rsidRPr="00C47680">
        <w:rPr>
          <w:rFonts w:eastAsia="Times New Roman" w:cstheme="minorHAnsi"/>
          <w:b/>
          <w:sz w:val="22"/>
          <w:szCs w:val="22"/>
          <w:lang w:eastAsia="el-GR"/>
        </w:rPr>
        <w:t>Απινιδισμός.</w:t>
      </w:r>
    </w:p>
    <w:p w14:paraId="15098F65" w14:textId="77777777" w:rsidR="00CC7891" w:rsidRPr="00C47680" w:rsidRDefault="00CC7891" w:rsidP="007E7304">
      <w:pPr>
        <w:spacing w:after="0" w:line="360" w:lineRule="auto"/>
        <w:ind w:left="709"/>
        <w:jc w:val="both"/>
        <w:rPr>
          <w:rFonts w:eastAsia="Times New Roman" w:cstheme="minorHAnsi"/>
          <w:lang w:eastAsia="el-GR"/>
        </w:rPr>
      </w:pPr>
      <w:r w:rsidRPr="00C47680">
        <w:rPr>
          <w:rFonts w:cstheme="minorHAnsi"/>
          <w:b/>
          <w:u w:val="single"/>
        </w:rPr>
        <w:t>ΞΑΝΘΟΣ Θ</w:t>
      </w:r>
      <w:r w:rsidRPr="00C47680">
        <w:rPr>
          <w:rFonts w:eastAsia="Times New Roman" w:cstheme="minorHAnsi"/>
          <w:lang w:eastAsia="el-GR"/>
        </w:rPr>
        <w:t>,</w:t>
      </w:r>
      <w:r w:rsidRPr="00C47680">
        <w:rPr>
          <w:rFonts w:eastAsia="Times New Roman" w:cstheme="minorHAnsi"/>
          <w:b/>
          <w:lang w:eastAsia="el-GR"/>
        </w:rPr>
        <w:t xml:space="preserve"> </w:t>
      </w:r>
      <w:r w:rsidRPr="00C47680">
        <w:rPr>
          <w:rFonts w:eastAsia="Times New Roman" w:cstheme="minorHAnsi"/>
          <w:lang w:eastAsia="el-GR"/>
        </w:rPr>
        <w:t>ΕΛΕΝΗ ΛΟΥΙΖΟΥ.</w:t>
      </w:r>
    </w:p>
    <w:p w14:paraId="2ACED0F6" w14:textId="77777777" w:rsidR="00CC7891" w:rsidRPr="00C47680" w:rsidRDefault="00CC7891" w:rsidP="004F3314">
      <w:pPr>
        <w:pStyle w:val="a3"/>
        <w:numPr>
          <w:ilvl w:val="0"/>
          <w:numId w:val="91"/>
        </w:numPr>
        <w:spacing w:after="0" w:line="360" w:lineRule="auto"/>
        <w:jc w:val="both"/>
        <w:rPr>
          <w:rFonts w:eastAsia="Times New Roman" w:cstheme="minorHAnsi"/>
          <w:b/>
          <w:sz w:val="22"/>
          <w:szCs w:val="22"/>
          <w:lang w:eastAsia="el-GR"/>
        </w:rPr>
      </w:pPr>
      <w:r w:rsidRPr="00C47680">
        <w:rPr>
          <w:rFonts w:eastAsia="Times New Roman" w:cstheme="minorHAnsi"/>
          <w:b/>
          <w:sz w:val="22"/>
          <w:szCs w:val="22"/>
          <w:lang w:eastAsia="el-GR"/>
        </w:rPr>
        <w:t xml:space="preserve">Βηματοδότηση - Καρδιομετατροπή. </w:t>
      </w:r>
    </w:p>
    <w:p w14:paraId="5B333AD7" w14:textId="77777777" w:rsidR="00CC7891" w:rsidRPr="00C47680" w:rsidRDefault="00CC7891" w:rsidP="007E7304">
      <w:pPr>
        <w:spacing w:after="0" w:line="360" w:lineRule="auto"/>
        <w:ind w:left="709"/>
        <w:jc w:val="both"/>
        <w:rPr>
          <w:rFonts w:cstheme="minorHAnsi"/>
        </w:rPr>
      </w:pPr>
      <w:r w:rsidRPr="00C47680">
        <w:rPr>
          <w:rFonts w:cstheme="minorHAnsi"/>
          <w:b/>
          <w:u w:val="single"/>
        </w:rPr>
        <w:t>ΞΑΝΘΟΣ Θ</w:t>
      </w:r>
      <w:r w:rsidRPr="00C47680">
        <w:rPr>
          <w:rFonts w:cstheme="minorHAnsi"/>
        </w:rPr>
        <w:t>.</w:t>
      </w:r>
    </w:p>
    <w:p w14:paraId="57654343" w14:textId="77777777" w:rsidR="00CC7891" w:rsidRPr="00C47680" w:rsidRDefault="00CC7891" w:rsidP="004F3314">
      <w:pPr>
        <w:pStyle w:val="a3"/>
        <w:numPr>
          <w:ilvl w:val="0"/>
          <w:numId w:val="91"/>
        </w:numPr>
        <w:tabs>
          <w:tab w:val="left" w:pos="851"/>
        </w:tabs>
        <w:spacing w:after="0" w:line="360" w:lineRule="auto"/>
        <w:jc w:val="both"/>
        <w:rPr>
          <w:rFonts w:cstheme="minorHAnsi"/>
          <w:b/>
          <w:sz w:val="22"/>
          <w:szCs w:val="22"/>
        </w:rPr>
      </w:pPr>
      <w:r w:rsidRPr="00C47680">
        <w:rPr>
          <w:rFonts w:cstheme="minorHAnsi"/>
          <w:b/>
          <w:sz w:val="22"/>
          <w:szCs w:val="22"/>
        </w:rPr>
        <w:t>Έρευνα στην Καρδιοαναπνευστική Αναζωογόνηση.</w:t>
      </w:r>
    </w:p>
    <w:p w14:paraId="62D25687" w14:textId="77777777" w:rsidR="00CC7891" w:rsidRPr="00C47680" w:rsidRDefault="00CC7891" w:rsidP="007E7304">
      <w:pPr>
        <w:tabs>
          <w:tab w:val="left" w:pos="851"/>
        </w:tabs>
        <w:spacing w:after="0" w:line="360" w:lineRule="auto"/>
        <w:ind w:left="720" w:hanging="720"/>
        <w:jc w:val="both"/>
        <w:rPr>
          <w:rFonts w:cstheme="minorHAnsi"/>
        </w:rPr>
      </w:pPr>
      <w:r w:rsidRPr="00C47680">
        <w:rPr>
          <w:rFonts w:cstheme="minorHAnsi"/>
        </w:rPr>
        <w:tab/>
        <w:t xml:space="preserve">ΠΑΠΑΔΗΜΗΤΡΙΟΥ Λ, </w:t>
      </w:r>
      <w:r w:rsidRPr="00C47680">
        <w:rPr>
          <w:rFonts w:cstheme="minorHAnsi"/>
          <w:b/>
          <w:u w:val="single"/>
        </w:rPr>
        <w:t>ΞΑΝΘΟΣ Θ</w:t>
      </w:r>
      <w:r w:rsidRPr="00C47680">
        <w:rPr>
          <w:rFonts w:cstheme="minorHAnsi"/>
        </w:rPr>
        <w:t>.</w:t>
      </w:r>
    </w:p>
    <w:p w14:paraId="3A4E562E" w14:textId="77777777" w:rsidR="00CC7891" w:rsidRPr="00C47680" w:rsidRDefault="00CC7891" w:rsidP="007E7304">
      <w:pPr>
        <w:spacing w:after="0" w:line="360" w:lineRule="auto"/>
        <w:jc w:val="both"/>
        <w:rPr>
          <w:rFonts w:eastAsia="Times New Roman" w:cstheme="minorHAnsi"/>
          <w:lang w:eastAsia="el-GR"/>
        </w:rPr>
      </w:pPr>
    </w:p>
    <w:p w14:paraId="6A4CF415" w14:textId="77777777" w:rsidR="00CC7891" w:rsidRPr="00C47680" w:rsidRDefault="00CC7891" w:rsidP="004F3314">
      <w:pPr>
        <w:numPr>
          <w:ilvl w:val="0"/>
          <w:numId w:val="3"/>
        </w:numPr>
        <w:spacing w:after="0" w:line="360" w:lineRule="auto"/>
        <w:ind w:left="426" w:right="-483"/>
        <w:contextualSpacing/>
        <w:jc w:val="both"/>
        <w:rPr>
          <w:rFonts w:eastAsiaTheme="minorEastAsia" w:cstheme="minorHAnsi"/>
          <w:u w:val="single"/>
        </w:rPr>
      </w:pPr>
      <w:r w:rsidRPr="00C47680">
        <w:rPr>
          <w:rFonts w:eastAsiaTheme="minorEastAsia" w:cstheme="minorHAnsi"/>
          <w:u w:val="single"/>
        </w:rPr>
        <w:t>Στο βιβλίο: «Διδασκαλία και Εκπαίδευση στην Καρδιοαναπνευστική Αναζωογόνηση».</w:t>
      </w:r>
    </w:p>
    <w:p w14:paraId="253CAD83" w14:textId="77777777" w:rsidR="00CC7891" w:rsidRPr="00C47680" w:rsidRDefault="00CC7891" w:rsidP="007E7304">
      <w:pPr>
        <w:spacing w:after="0" w:line="360" w:lineRule="auto"/>
        <w:ind w:left="426"/>
        <w:jc w:val="both"/>
        <w:rPr>
          <w:rFonts w:cstheme="minorHAnsi"/>
        </w:rPr>
      </w:pPr>
      <w:r w:rsidRPr="00C47680">
        <w:rPr>
          <w:rFonts w:cstheme="minorHAnsi"/>
          <w:u w:val="single"/>
        </w:rPr>
        <w:t>ΞΑΝΘΟΣ Θ</w:t>
      </w:r>
      <w:r w:rsidRPr="00C47680">
        <w:rPr>
          <w:rFonts w:cstheme="minorHAnsi"/>
        </w:rPr>
        <w:t>, ΠΑΠΑΔΗΜΗΤΡΙΟΥ-ΠΑΠΑΚΩΣΤΑ Λ (</w:t>
      </w:r>
      <w:r w:rsidRPr="00C47680">
        <w:rPr>
          <w:rFonts w:cstheme="minorHAnsi"/>
          <w:lang w:val="en-US"/>
        </w:rPr>
        <w:t>eds</w:t>
      </w:r>
      <w:r w:rsidRPr="00C47680">
        <w:rPr>
          <w:rFonts w:cstheme="minorHAnsi"/>
        </w:rPr>
        <w:t>). Εκδ. ΒΗΤΑ. Αθήνα, 2010.</w:t>
      </w:r>
    </w:p>
    <w:p w14:paraId="23D932F0" w14:textId="77777777" w:rsidR="00CC7891" w:rsidRPr="00C47680" w:rsidRDefault="00CC7891" w:rsidP="004F3314">
      <w:pPr>
        <w:pStyle w:val="a3"/>
        <w:numPr>
          <w:ilvl w:val="0"/>
          <w:numId w:val="91"/>
        </w:numPr>
        <w:spacing w:after="0" w:line="360" w:lineRule="auto"/>
        <w:jc w:val="both"/>
        <w:rPr>
          <w:rFonts w:cstheme="minorHAnsi"/>
          <w:sz w:val="22"/>
          <w:szCs w:val="22"/>
        </w:rPr>
      </w:pPr>
      <w:r w:rsidRPr="00C47680">
        <w:rPr>
          <w:rFonts w:cstheme="minorHAnsi"/>
          <w:b/>
          <w:sz w:val="22"/>
          <w:szCs w:val="22"/>
        </w:rPr>
        <w:t xml:space="preserve">Διάλεξη. </w:t>
      </w:r>
      <w:r w:rsidRPr="00C47680">
        <w:rPr>
          <w:rFonts w:cstheme="minorHAnsi"/>
          <w:sz w:val="22"/>
          <w:szCs w:val="22"/>
        </w:rPr>
        <w:t xml:space="preserve">ΠΑΠΑΔΗΜΗΤΡΙΟΥ-ΠΑΠΑΚΩΣΤΑ Λ, </w:t>
      </w:r>
      <w:r w:rsidRPr="00C47680">
        <w:rPr>
          <w:rFonts w:cstheme="minorHAnsi"/>
          <w:b/>
          <w:sz w:val="22"/>
          <w:szCs w:val="22"/>
          <w:u w:val="single"/>
        </w:rPr>
        <w:t>ΞΑΝΘΟΣ Θ</w:t>
      </w:r>
      <w:r w:rsidRPr="00C47680">
        <w:rPr>
          <w:rFonts w:cstheme="minorHAnsi"/>
          <w:sz w:val="22"/>
          <w:szCs w:val="22"/>
        </w:rPr>
        <w:t>.</w:t>
      </w:r>
    </w:p>
    <w:p w14:paraId="5E83EB71" w14:textId="77777777" w:rsidR="00CC7891" w:rsidRPr="00C47680" w:rsidRDefault="00CC7891" w:rsidP="004F3314">
      <w:pPr>
        <w:pStyle w:val="a3"/>
        <w:numPr>
          <w:ilvl w:val="0"/>
          <w:numId w:val="91"/>
        </w:numPr>
        <w:spacing w:after="0" w:line="360" w:lineRule="auto"/>
        <w:jc w:val="both"/>
        <w:rPr>
          <w:rFonts w:cstheme="minorHAnsi"/>
          <w:sz w:val="22"/>
          <w:szCs w:val="22"/>
        </w:rPr>
      </w:pPr>
      <w:r w:rsidRPr="00C47680">
        <w:rPr>
          <w:rFonts w:cstheme="minorHAnsi"/>
          <w:b/>
          <w:sz w:val="22"/>
          <w:szCs w:val="22"/>
        </w:rPr>
        <w:t xml:space="preserve">Επίδειξη. </w:t>
      </w:r>
      <w:r w:rsidRPr="00C47680">
        <w:rPr>
          <w:rFonts w:cstheme="minorHAnsi"/>
          <w:sz w:val="22"/>
          <w:szCs w:val="22"/>
        </w:rPr>
        <w:t xml:space="preserve">ΠΑΠΑΔΗΜΗΤΡΙΟΥ-ΠΑΠΑΚΩΣΤΑ Λ, </w:t>
      </w:r>
      <w:r w:rsidRPr="00C47680">
        <w:rPr>
          <w:rFonts w:cstheme="minorHAnsi"/>
          <w:b/>
          <w:sz w:val="22"/>
          <w:szCs w:val="22"/>
          <w:u w:val="single"/>
        </w:rPr>
        <w:t>ΞΑΝΘΟΣ Θ</w:t>
      </w:r>
      <w:r w:rsidRPr="00C47680">
        <w:rPr>
          <w:rFonts w:cstheme="minorHAnsi"/>
          <w:sz w:val="22"/>
          <w:szCs w:val="22"/>
        </w:rPr>
        <w:t>.</w:t>
      </w:r>
    </w:p>
    <w:p w14:paraId="05EC281E" w14:textId="77777777" w:rsidR="00CC7891" w:rsidRPr="00C47680" w:rsidRDefault="00CC7891" w:rsidP="004F3314">
      <w:pPr>
        <w:pStyle w:val="a3"/>
        <w:numPr>
          <w:ilvl w:val="0"/>
          <w:numId w:val="91"/>
        </w:numPr>
        <w:spacing w:after="0" w:line="360" w:lineRule="auto"/>
        <w:jc w:val="both"/>
        <w:rPr>
          <w:rFonts w:cstheme="minorHAnsi"/>
          <w:sz w:val="22"/>
          <w:szCs w:val="22"/>
        </w:rPr>
      </w:pPr>
      <w:r w:rsidRPr="00C47680">
        <w:rPr>
          <w:rFonts w:cstheme="minorHAnsi"/>
          <w:b/>
          <w:sz w:val="22"/>
          <w:szCs w:val="22"/>
        </w:rPr>
        <w:t xml:space="preserve">Χαρακτηριστικά του Εκπαιδευτή. </w:t>
      </w:r>
      <w:r w:rsidRPr="00C47680">
        <w:rPr>
          <w:rFonts w:cstheme="minorHAnsi"/>
          <w:sz w:val="22"/>
          <w:szCs w:val="22"/>
        </w:rPr>
        <w:t xml:space="preserve">ΠΑΠΑΔΗΜΗΤΡΙΟΥ-ΠΑΠΑΚΩΣΤΑ Λ, </w:t>
      </w:r>
      <w:r w:rsidRPr="00C47680">
        <w:rPr>
          <w:rFonts w:cstheme="minorHAnsi"/>
          <w:b/>
          <w:sz w:val="22"/>
          <w:szCs w:val="22"/>
          <w:u w:val="single"/>
        </w:rPr>
        <w:t>ΞΑΝΘΟΣ Θ</w:t>
      </w:r>
      <w:r w:rsidRPr="00C47680">
        <w:rPr>
          <w:rFonts w:cstheme="minorHAnsi"/>
          <w:sz w:val="22"/>
          <w:szCs w:val="22"/>
        </w:rPr>
        <w:t>.</w:t>
      </w:r>
    </w:p>
    <w:p w14:paraId="4FCBC71D" w14:textId="77777777" w:rsidR="00CC7891" w:rsidRPr="00C47680" w:rsidRDefault="00CC7891" w:rsidP="004F3314">
      <w:pPr>
        <w:pStyle w:val="a3"/>
        <w:numPr>
          <w:ilvl w:val="0"/>
          <w:numId w:val="91"/>
        </w:numPr>
        <w:spacing w:after="0" w:line="360" w:lineRule="auto"/>
        <w:jc w:val="both"/>
        <w:rPr>
          <w:rFonts w:cstheme="minorHAnsi"/>
          <w:sz w:val="22"/>
          <w:szCs w:val="22"/>
        </w:rPr>
      </w:pPr>
      <w:r w:rsidRPr="00C47680">
        <w:rPr>
          <w:rFonts w:eastAsia="Times New Roman" w:cstheme="minorHAnsi"/>
          <w:b/>
          <w:sz w:val="22"/>
          <w:szCs w:val="22"/>
          <w:lang w:eastAsia="el-GR"/>
        </w:rPr>
        <w:t xml:space="preserve">Μάθηση και διδασκαλία. </w:t>
      </w:r>
      <w:r w:rsidRPr="00C47680">
        <w:rPr>
          <w:rFonts w:cstheme="minorHAnsi"/>
          <w:b/>
          <w:sz w:val="22"/>
          <w:szCs w:val="22"/>
          <w:u w:val="single"/>
        </w:rPr>
        <w:t>ΞΑΝΘΟΣ Θ</w:t>
      </w:r>
      <w:r w:rsidRPr="00C47680">
        <w:rPr>
          <w:rFonts w:cstheme="minorHAnsi"/>
          <w:sz w:val="22"/>
          <w:szCs w:val="22"/>
        </w:rPr>
        <w:t>.</w:t>
      </w:r>
    </w:p>
    <w:p w14:paraId="57A2708F" w14:textId="77777777" w:rsidR="00CC7891" w:rsidRPr="00C47680" w:rsidRDefault="00CC7891" w:rsidP="004F3314">
      <w:pPr>
        <w:pStyle w:val="a3"/>
        <w:numPr>
          <w:ilvl w:val="0"/>
          <w:numId w:val="91"/>
        </w:numPr>
        <w:spacing w:after="0" w:line="360" w:lineRule="auto"/>
        <w:jc w:val="both"/>
        <w:rPr>
          <w:rFonts w:cstheme="minorHAnsi"/>
          <w:sz w:val="22"/>
          <w:szCs w:val="22"/>
        </w:rPr>
      </w:pPr>
      <w:r w:rsidRPr="00C47680">
        <w:rPr>
          <w:rFonts w:eastAsia="Times New Roman" w:cstheme="minorHAnsi"/>
          <w:b/>
          <w:sz w:val="22"/>
          <w:szCs w:val="22"/>
          <w:lang w:eastAsia="el-GR"/>
        </w:rPr>
        <w:t xml:space="preserve">Προγραμματισμένη Διδασκαλία. </w:t>
      </w:r>
      <w:r w:rsidRPr="00C47680">
        <w:rPr>
          <w:rFonts w:cstheme="minorHAnsi"/>
          <w:b/>
          <w:sz w:val="22"/>
          <w:szCs w:val="22"/>
          <w:u w:val="single"/>
        </w:rPr>
        <w:t>ΞΑΝΘΟΣ Θ</w:t>
      </w:r>
      <w:r w:rsidRPr="00C47680">
        <w:rPr>
          <w:rFonts w:cstheme="minorHAnsi"/>
          <w:sz w:val="22"/>
          <w:szCs w:val="22"/>
        </w:rPr>
        <w:t>.</w:t>
      </w:r>
    </w:p>
    <w:p w14:paraId="0DC513AA" w14:textId="77777777" w:rsidR="00CC7891" w:rsidRPr="00C47680" w:rsidRDefault="00CC7891" w:rsidP="004F3314">
      <w:pPr>
        <w:numPr>
          <w:ilvl w:val="0"/>
          <w:numId w:val="56"/>
        </w:numPr>
        <w:spacing w:after="0" w:line="360" w:lineRule="auto"/>
        <w:contextualSpacing/>
        <w:jc w:val="both"/>
        <w:rPr>
          <w:rFonts w:eastAsiaTheme="minorEastAsia" w:cstheme="minorHAnsi"/>
        </w:rPr>
      </w:pPr>
      <w:r w:rsidRPr="00C47680">
        <w:rPr>
          <w:rFonts w:eastAsia="Times New Roman" w:cstheme="minorHAnsi"/>
          <w:b/>
          <w:lang w:eastAsia="el-GR"/>
        </w:rPr>
        <w:t>Διδασκαλία σε μικρές ομάδες.</w:t>
      </w:r>
      <w:r w:rsidRPr="00C47680">
        <w:rPr>
          <w:rFonts w:eastAsia="Times New Roman" w:cstheme="minorHAnsi"/>
          <w:lang w:eastAsia="el-GR"/>
        </w:rPr>
        <w:t xml:space="preserve"> </w:t>
      </w:r>
      <w:r w:rsidRPr="00C47680">
        <w:rPr>
          <w:rFonts w:eastAsiaTheme="minorEastAsia" w:cstheme="minorHAnsi"/>
          <w:b/>
          <w:u w:val="single"/>
        </w:rPr>
        <w:t>ΞΑΝΘΟΣ Θ</w:t>
      </w:r>
      <w:r w:rsidRPr="00C47680">
        <w:rPr>
          <w:rFonts w:eastAsiaTheme="minorEastAsia" w:cstheme="minorHAnsi"/>
        </w:rPr>
        <w:t>.</w:t>
      </w:r>
    </w:p>
    <w:p w14:paraId="5C9021F2" w14:textId="77777777" w:rsidR="00CC7891" w:rsidRPr="00C47680" w:rsidRDefault="00CC7891" w:rsidP="004F3314">
      <w:pPr>
        <w:numPr>
          <w:ilvl w:val="0"/>
          <w:numId w:val="56"/>
        </w:numPr>
        <w:spacing w:after="0" w:line="360" w:lineRule="auto"/>
        <w:contextualSpacing/>
        <w:jc w:val="both"/>
        <w:rPr>
          <w:rFonts w:eastAsiaTheme="minorEastAsia" w:cstheme="minorHAnsi"/>
        </w:rPr>
      </w:pPr>
      <w:r w:rsidRPr="00C47680">
        <w:rPr>
          <w:rFonts w:eastAsia="Times New Roman" w:cstheme="minorHAnsi"/>
          <w:b/>
          <w:lang w:eastAsia="el-GR"/>
        </w:rPr>
        <w:t xml:space="preserve">Διδασκαλία πρακτικών δεξιοτήτων. </w:t>
      </w:r>
      <w:r w:rsidRPr="00C47680">
        <w:rPr>
          <w:rFonts w:eastAsiaTheme="minorEastAsia" w:cstheme="minorHAnsi"/>
          <w:b/>
          <w:u w:val="single"/>
        </w:rPr>
        <w:t>ΞΑΝΘΟΣ Θ</w:t>
      </w:r>
      <w:r w:rsidRPr="00C47680">
        <w:rPr>
          <w:rFonts w:eastAsiaTheme="minorEastAsia" w:cstheme="minorHAnsi"/>
        </w:rPr>
        <w:t>.</w:t>
      </w:r>
    </w:p>
    <w:p w14:paraId="20731BCE" w14:textId="77777777" w:rsidR="00CC7891" w:rsidRPr="00C47680" w:rsidRDefault="00CC7891" w:rsidP="004F3314">
      <w:pPr>
        <w:numPr>
          <w:ilvl w:val="0"/>
          <w:numId w:val="56"/>
        </w:numPr>
        <w:spacing w:after="0" w:line="360" w:lineRule="auto"/>
        <w:contextualSpacing/>
        <w:jc w:val="both"/>
        <w:rPr>
          <w:rFonts w:eastAsiaTheme="minorEastAsia" w:cstheme="minorHAnsi"/>
        </w:rPr>
      </w:pPr>
      <w:r w:rsidRPr="00C47680">
        <w:rPr>
          <w:rFonts w:eastAsia="Times New Roman" w:cstheme="minorHAnsi"/>
          <w:b/>
          <w:lang w:eastAsia="el-GR"/>
        </w:rPr>
        <w:t xml:space="preserve">Η χρήση των σεναρίων στην καρδιοαναπνευστική αναζωογόνηση. </w:t>
      </w:r>
      <w:r w:rsidRPr="00C47680">
        <w:rPr>
          <w:rFonts w:eastAsiaTheme="minorEastAsia" w:cstheme="minorHAnsi"/>
          <w:b/>
          <w:u w:val="single"/>
        </w:rPr>
        <w:t>ΞΑΝΘΟΣ Θ</w:t>
      </w:r>
      <w:r w:rsidRPr="00C47680">
        <w:rPr>
          <w:rFonts w:eastAsiaTheme="minorEastAsia" w:cstheme="minorHAnsi"/>
        </w:rPr>
        <w:t>.</w:t>
      </w:r>
    </w:p>
    <w:p w14:paraId="7AFE6DF9" w14:textId="77777777" w:rsidR="00CC7891" w:rsidRPr="00C47680" w:rsidRDefault="00CC7891" w:rsidP="004F3314">
      <w:pPr>
        <w:numPr>
          <w:ilvl w:val="0"/>
          <w:numId w:val="56"/>
        </w:numPr>
        <w:spacing w:after="0" w:line="360" w:lineRule="auto"/>
        <w:contextualSpacing/>
        <w:jc w:val="both"/>
        <w:rPr>
          <w:rFonts w:eastAsiaTheme="minorEastAsia" w:cstheme="minorHAnsi"/>
        </w:rPr>
      </w:pPr>
      <w:r w:rsidRPr="00C47680">
        <w:rPr>
          <w:rFonts w:eastAsia="Times New Roman" w:cstheme="minorHAnsi"/>
          <w:b/>
          <w:lang w:eastAsia="el-GR"/>
        </w:rPr>
        <w:t xml:space="preserve">Αξιολόγηση των εκπαιδευόμενων. </w:t>
      </w:r>
      <w:r w:rsidRPr="00C47680">
        <w:rPr>
          <w:rFonts w:eastAsiaTheme="minorEastAsia" w:cstheme="minorHAnsi"/>
          <w:b/>
          <w:u w:val="single"/>
        </w:rPr>
        <w:t>ΞΑΝΘΟΣ Θ</w:t>
      </w:r>
      <w:r w:rsidRPr="00C47680">
        <w:rPr>
          <w:rFonts w:eastAsiaTheme="minorEastAsia" w:cstheme="minorHAnsi"/>
        </w:rPr>
        <w:t>.</w:t>
      </w:r>
    </w:p>
    <w:p w14:paraId="0DCDD5E2" w14:textId="77777777" w:rsidR="00CC7891" w:rsidRPr="00C47680" w:rsidRDefault="00CC7891" w:rsidP="004F3314">
      <w:pPr>
        <w:numPr>
          <w:ilvl w:val="0"/>
          <w:numId w:val="56"/>
        </w:numPr>
        <w:spacing w:after="0" w:line="360" w:lineRule="auto"/>
        <w:contextualSpacing/>
        <w:jc w:val="both"/>
        <w:rPr>
          <w:rFonts w:eastAsiaTheme="minorEastAsia" w:cstheme="minorHAnsi"/>
        </w:rPr>
      </w:pPr>
      <w:r w:rsidRPr="00C47680">
        <w:rPr>
          <w:rFonts w:eastAsia="Times New Roman" w:cstheme="minorHAnsi"/>
          <w:b/>
          <w:lang w:eastAsia="el-GR"/>
        </w:rPr>
        <w:t>Ο δύσκολος εκπαιδευόμενος</w:t>
      </w:r>
      <w:r w:rsidRPr="00C47680">
        <w:rPr>
          <w:rFonts w:eastAsia="Times New Roman" w:cstheme="minorHAnsi"/>
          <w:lang w:eastAsia="el-GR"/>
        </w:rPr>
        <w:t xml:space="preserve">. </w:t>
      </w:r>
      <w:r w:rsidRPr="00C47680">
        <w:rPr>
          <w:rFonts w:eastAsiaTheme="minorEastAsia" w:cstheme="minorHAnsi"/>
          <w:b/>
          <w:u w:val="single"/>
        </w:rPr>
        <w:t>ΞΑΝΘΟΣ Θ</w:t>
      </w:r>
      <w:r w:rsidRPr="00C47680">
        <w:rPr>
          <w:rFonts w:eastAsiaTheme="minorEastAsia" w:cstheme="minorHAnsi"/>
        </w:rPr>
        <w:t>.</w:t>
      </w:r>
    </w:p>
    <w:p w14:paraId="2C92EC49" w14:textId="77777777" w:rsidR="00CC7891" w:rsidRPr="00C47680" w:rsidRDefault="00CC7891" w:rsidP="004F3314">
      <w:pPr>
        <w:numPr>
          <w:ilvl w:val="0"/>
          <w:numId w:val="56"/>
        </w:numPr>
        <w:spacing w:after="0" w:line="360" w:lineRule="auto"/>
        <w:contextualSpacing/>
        <w:jc w:val="both"/>
        <w:rPr>
          <w:rFonts w:eastAsiaTheme="minorEastAsia" w:cstheme="minorHAnsi"/>
        </w:rPr>
      </w:pPr>
      <w:r w:rsidRPr="00C47680">
        <w:rPr>
          <w:rFonts w:eastAsia="Times New Roman" w:cstheme="minorHAnsi"/>
          <w:b/>
          <w:lang w:eastAsia="el-GR"/>
        </w:rPr>
        <w:t xml:space="preserve">Εκπαίδευση στην Καρδιοαναπνευστική Αναζωογόνηση. </w:t>
      </w:r>
      <w:r w:rsidRPr="00C47680">
        <w:rPr>
          <w:rFonts w:eastAsiaTheme="minorEastAsia" w:cstheme="minorHAnsi"/>
          <w:b/>
          <w:u w:val="single"/>
        </w:rPr>
        <w:t>ΞΑΝΘΟΣ Θ</w:t>
      </w:r>
      <w:r w:rsidRPr="00C47680">
        <w:rPr>
          <w:rFonts w:eastAsiaTheme="minorEastAsia" w:cstheme="minorHAnsi"/>
        </w:rPr>
        <w:t>.</w:t>
      </w:r>
    </w:p>
    <w:p w14:paraId="1B7F744E" w14:textId="77777777" w:rsidR="00CC7891" w:rsidRPr="00C47680" w:rsidRDefault="00CC7891" w:rsidP="004F3314">
      <w:pPr>
        <w:numPr>
          <w:ilvl w:val="0"/>
          <w:numId w:val="56"/>
        </w:numPr>
        <w:tabs>
          <w:tab w:val="left" w:pos="-1800"/>
          <w:tab w:val="left" w:pos="-1440"/>
        </w:tabs>
        <w:spacing w:after="0" w:line="360" w:lineRule="auto"/>
        <w:contextualSpacing/>
        <w:jc w:val="both"/>
        <w:rPr>
          <w:rFonts w:eastAsiaTheme="minorEastAsia" w:cstheme="minorHAnsi"/>
          <w:b/>
          <w:bCs/>
          <w:iCs/>
        </w:rPr>
      </w:pPr>
      <w:r w:rsidRPr="00C47680">
        <w:rPr>
          <w:rFonts w:eastAsiaTheme="minorEastAsia" w:cstheme="minorHAnsi"/>
          <w:b/>
          <w:bCs/>
          <w:iCs/>
        </w:rPr>
        <w:t xml:space="preserve">Νευροπροστασία. Προγύμναση. Μεταγύμναση. </w:t>
      </w:r>
    </w:p>
    <w:p w14:paraId="039D8844" w14:textId="77777777" w:rsidR="00CC7891" w:rsidRPr="00C47680" w:rsidRDefault="00CC7891" w:rsidP="007E7304">
      <w:pPr>
        <w:tabs>
          <w:tab w:val="left" w:pos="-1800"/>
          <w:tab w:val="left" w:pos="-1440"/>
        </w:tabs>
        <w:spacing w:after="0" w:line="360" w:lineRule="auto"/>
        <w:jc w:val="both"/>
        <w:rPr>
          <w:rFonts w:cstheme="minorHAnsi"/>
          <w:bCs/>
        </w:rPr>
      </w:pPr>
      <w:r w:rsidRPr="00C47680">
        <w:rPr>
          <w:rFonts w:cstheme="minorHAnsi"/>
          <w:b/>
          <w:bCs/>
          <w:iCs/>
        </w:rPr>
        <w:tab/>
      </w:r>
      <w:r w:rsidRPr="00C47680">
        <w:rPr>
          <w:rFonts w:cstheme="minorHAnsi"/>
        </w:rPr>
        <w:t>Λ.ΠΑΠΑΔΗΜΗΤΡΙΟΥ</w:t>
      </w:r>
      <w:r w:rsidRPr="00C47680">
        <w:rPr>
          <w:rFonts w:cstheme="minorHAnsi"/>
          <w:bCs/>
        </w:rPr>
        <w:t xml:space="preserve">, </w:t>
      </w:r>
      <w:r w:rsidRPr="00C47680">
        <w:rPr>
          <w:rFonts w:cstheme="minorHAnsi"/>
          <w:b/>
          <w:u w:val="single"/>
        </w:rPr>
        <w:t>ΞΑΝΘΟΣ Θ</w:t>
      </w:r>
      <w:r w:rsidRPr="00C47680">
        <w:rPr>
          <w:rFonts w:cstheme="minorHAnsi"/>
          <w:bCs/>
        </w:rPr>
        <w:t>.</w:t>
      </w:r>
    </w:p>
    <w:p w14:paraId="4D814775" w14:textId="0A1EF9E7" w:rsidR="00CC7891" w:rsidRPr="00C47680" w:rsidRDefault="00CC7891" w:rsidP="001C44A1">
      <w:pPr>
        <w:tabs>
          <w:tab w:val="left" w:pos="-1800"/>
          <w:tab w:val="left" w:pos="-1440"/>
        </w:tabs>
        <w:spacing w:line="360" w:lineRule="auto"/>
        <w:ind w:left="720" w:hanging="720"/>
        <w:jc w:val="both"/>
        <w:rPr>
          <w:rFonts w:cstheme="minorHAnsi"/>
        </w:rPr>
      </w:pPr>
      <w:r w:rsidRPr="00C47680">
        <w:rPr>
          <w:rFonts w:cstheme="minorHAnsi"/>
        </w:rPr>
        <w:tab/>
        <w:t>Τιμ. Τόμος «Γ.ΧΡΙΣΤΟΔΟΥΛΟΥ». Αθήνα, 2011. Εθνικό και Καποδιστριακό Πανεπιστήμιο Αθηνών, Εκδόσεις ΒΗΤΑ.</w:t>
      </w:r>
    </w:p>
    <w:p w14:paraId="739F3A87" w14:textId="77777777" w:rsidR="00CC7891" w:rsidRPr="00C47680" w:rsidRDefault="00CC7891" w:rsidP="004F3314">
      <w:pPr>
        <w:numPr>
          <w:ilvl w:val="0"/>
          <w:numId w:val="56"/>
        </w:numPr>
        <w:tabs>
          <w:tab w:val="left" w:pos="-1800"/>
          <w:tab w:val="left" w:pos="-1440"/>
        </w:tabs>
        <w:spacing w:after="0" w:line="360" w:lineRule="auto"/>
        <w:contextualSpacing/>
        <w:jc w:val="both"/>
        <w:rPr>
          <w:rFonts w:eastAsiaTheme="minorEastAsia" w:cstheme="minorHAnsi"/>
          <w:b/>
          <w:bCs/>
        </w:rPr>
      </w:pPr>
      <w:r w:rsidRPr="00C47680">
        <w:rPr>
          <w:rFonts w:eastAsiaTheme="minorEastAsia" w:cstheme="minorHAnsi"/>
          <w:b/>
          <w:bCs/>
        </w:rPr>
        <w:t>Γνωστικές και ψυχολογικές διαταραχές σε θύματα καρδιακής ανακοπής.</w:t>
      </w:r>
    </w:p>
    <w:p w14:paraId="3E9543E1" w14:textId="77777777" w:rsidR="00CC7891" w:rsidRPr="00C47680" w:rsidRDefault="00CC7891" w:rsidP="007E7304">
      <w:pPr>
        <w:tabs>
          <w:tab w:val="left" w:pos="-1800"/>
          <w:tab w:val="left" w:pos="-1440"/>
        </w:tabs>
        <w:spacing w:after="0" w:line="360" w:lineRule="auto"/>
        <w:ind w:left="720" w:hanging="720"/>
        <w:jc w:val="both"/>
        <w:rPr>
          <w:rFonts w:cstheme="minorHAnsi"/>
        </w:rPr>
      </w:pPr>
      <w:r w:rsidRPr="00C47680">
        <w:rPr>
          <w:rFonts w:cstheme="minorHAnsi"/>
        </w:rPr>
        <w:tab/>
      </w:r>
      <w:r w:rsidRPr="00C47680">
        <w:rPr>
          <w:rFonts w:cstheme="minorHAnsi"/>
          <w:b/>
          <w:bCs/>
        </w:rPr>
        <w:t>Ξάνθος Θ,</w:t>
      </w:r>
      <w:r w:rsidRPr="00C47680">
        <w:rPr>
          <w:rFonts w:cstheme="minorHAnsi"/>
        </w:rPr>
        <w:t xml:space="preserve"> Πανταζόπουλος Ι, ΠαπαδημητρίουΔ. </w:t>
      </w:r>
    </w:p>
    <w:p w14:paraId="7F59EBDF" w14:textId="4122F491" w:rsidR="00CC7891" w:rsidRDefault="00CC7891" w:rsidP="001C44A1">
      <w:pPr>
        <w:tabs>
          <w:tab w:val="left" w:pos="-1800"/>
          <w:tab w:val="left" w:pos="-1440"/>
        </w:tabs>
        <w:spacing w:line="360" w:lineRule="auto"/>
        <w:ind w:left="720" w:hanging="720"/>
        <w:jc w:val="both"/>
        <w:rPr>
          <w:rFonts w:cstheme="minorHAnsi"/>
        </w:rPr>
      </w:pPr>
      <w:r w:rsidRPr="00C47680">
        <w:rPr>
          <w:rFonts w:cstheme="minorHAnsi"/>
        </w:rPr>
        <w:tab/>
        <w:t>Τιμ. Τόμος «Γ.ΧΡΙΣΤΟΔΟΥΛΟΥ». Αθήνα, 2011. Εθνικό και Καποδιστριακό Πανεπιστήμιο Αθηνών, Εκδόσεις ΒΗΤΑ.</w:t>
      </w:r>
    </w:p>
    <w:p w14:paraId="750D29FA" w14:textId="77777777" w:rsidR="001C44A1" w:rsidRPr="00C47680" w:rsidRDefault="001C44A1" w:rsidP="001C44A1">
      <w:pPr>
        <w:tabs>
          <w:tab w:val="left" w:pos="-1800"/>
          <w:tab w:val="left" w:pos="-1440"/>
        </w:tabs>
        <w:spacing w:line="360" w:lineRule="auto"/>
        <w:ind w:left="720" w:hanging="720"/>
        <w:jc w:val="both"/>
        <w:rPr>
          <w:rFonts w:cstheme="minorHAnsi"/>
        </w:rPr>
      </w:pPr>
    </w:p>
    <w:p w14:paraId="37BAC1BF" w14:textId="77777777" w:rsidR="00CC7891" w:rsidRPr="00C47680" w:rsidRDefault="00CC7891" w:rsidP="004F3314">
      <w:pPr>
        <w:numPr>
          <w:ilvl w:val="0"/>
          <w:numId w:val="56"/>
        </w:numPr>
        <w:tabs>
          <w:tab w:val="left" w:pos="-1800"/>
          <w:tab w:val="left" w:pos="-1440"/>
        </w:tabs>
        <w:spacing w:after="0" w:line="360" w:lineRule="auto"/>
        <w:contextualSpacing/>
        <w:jc w:val="both"/>
        <w:rPr>
          <w:rFonts w:eastAsiaTheme="minorEastAsia" w:cstheme="minorHAnsi"/>
          <w:b/>
        </w:rPr>
      </w:pPr>
      <w:r w:rsidRPr="00C47680">
        <w:rPr>
          <w:rFonts w:eastAsiaTheme="minorEastAsia" w:cstheme="minorHAnsi"/>
          <w:b/>
        </w:rPr>
        <w:lastRenderedPageBreak/>
        <w:t xml:space="preserve">Βασική και εξειδικευμένη Καρδιοαναπνευστική Αναζωογόνηση. </w:t>
      </w:r>
    </w:p>
    <w:p w14:paraId="12A7A06B" w14:textId="77777777" w:rsidR="00CC7891" w:rsidRPr="00C47680" w:rsidRDefault="00CC7891" w:rsidP="007E7304">
      <w:pPr>
        <w:tabs>
          <w:tab w:val="left" w:pos="-1800"/>
          <w:tab w:val="left" w:pos="-1440"/>
        </w:tabs>
        <w:spacing w:after="0" w:line="360" w:lineRule="auto"/>
        <w:ind w:left="720" w:hanging="720"/>
        <w:jc w:val="both"/>
        <w:rPr>
          <w:rFonts w:cstheme="minorHAnsi"/>
        </w:rPr>
      </w:pPr>
      <w:r w:rsidRPr="00C47680">
        <w:rPr>
          <w:rFonts w:cstheme="minorHAnsi"/>
        </w:rPr>
        <w:tab/>
        <w:t xml:space="preserve">ΧΑΛΚΙΑΣ Α, ΚΑΡΛΗΣ Γ, </w:t>
      </w:r>
      <w:r w:rsidRPr="00C47680">
        <w:rPr>
          <w:rFonts w:cstheme="minorHAnsi"/>
          <w:b/>
          <w:u w:val="single"/>
        </w:rPr>
        <w:t>ΞΑΝΘΟΣ Θ</w:t>
      </w:r>
      <w:r w:rsidRPr="00C47680">
        <w:rPr>
          <w:rFonts w:cstheme="minorHAnsi"/>
        </w:rPr>
        <w:t xml:space="preserve">. </w:t>
      </w:r>
    </w:p>
    <w:p w14:paraId="43C1EF27" w14:textId="77777777" w:rsidR="00CC7891" w:rsidRPr="00C47680" w:rsidRDefault="00CC7891" w:rsidP="007E7304">
      <w:pPr>
        <w:tabs>
          <w:tab w:val="left" w:pos="-1800"/>
          <w:tab w:val="left" w:pos="-1440"/>
        </w:tabs>
        <w:spacing w:after="0" w:line="360" w:lineRule="auto"/>
        <w:ind w:left="720" w:hanging="720"/>
        <w:jc w:val="both"/>
        <w:rPr>
          <w:rFonts w:cstheme="minorHAnsi"/>
        </w:rPr>
      </w:pPr>
      <w:r w:rsidRPr="00C47680">
        <w:rPr>
          <w:rFonts w:cstheme="minorHAnsi"/>
        </w:rPr>
        <w:tab/>
        <w:t xml:space="preserve">Κεφάλαιο 61 στο Βιβλίο «Εντατική Θεραπεία και Επείγουσα Ιατρική. Καρδιακή Ανεπάρκεια και Στεφανιαία Νόσος», σελ. 531-540. </w:t>
      </w:r>
    </w:p>
    <w:p w14:paraId="0200938C" w14:textId="77777777" w:rsidR="00CC7891" w:rsidRPr="00C47680" w:rsidRDefault="00CC7891" w:rsidP="007E7304">
      <w:pPr>
        <w:tabs>
          <w:tab w:val="left" w:pos="-1800"/>
          <w:tab w:val="left" w:pos="-1440"/>
        </w:tabs>
        <w:spacing w:after="0" w:line="360" w:lineRule="auto"/>
        <w:ind w:left="720" w:hanging="720"/>
        <w:jc w:val="both"/>
        <w:rPr>
          <w:rFonts w:cstheme="minorHAnsi"/>
        </w:rPr>
      </w:pPr>
      <w:r w:rsidRPr="00C47680">
        <w:rPr>
          <w:rFonts w:cstheme="minorHAnsi"/>
        </w:rPr>
        <w:tab/>
        <w:t>Επιμέλεια: Γ.Ι. Μπαλτόπουλος, Θ.Α. Κατσούλας. «Εκδόσεις Επιστημών ΕΠΕ», 2015.</w:t>
      </w:r>
    </w:p>
    <w:p w14:paraId="6B29164F" w14:textId="77777777" w:rsidR="00CC7891" w:rsidRPr="00C47680" w:rsidRDefault="00CC7891" w:rsidP="004F3314">
      <w:pPr>
        <w:numPr>
          <w:ilvl w:val="0"/>
          <w:numId w:val="56"/>
        </w:numPr>
        <w:tabs>
          <w:tab w:val="left" w:pos="-1800"/>
          <w:tab w:val="left" w:pos="-1440"/>
        </w:tabs>
        <w:spacing w:after="0" w:line="360" w:lineRule="auto"/>
        <w:contextualSpacing/>
        <w:jc w:val="both"/>
        <w:rPr>
          <w:rFonts w:eastAsiaTheme="minorEastAsia" w:cstheme="minorHAnsi"/>
          <w:b/>
          <w:color w:val="FF0000"/>
        </w:rPr>
      </w:pPr>
      <w:r w:rsidRPr="00C47680">
        <w:rPr>
          <w:rFonts w:eastAsiaTheme="minorEastAsia" w:cstheme="minorHAnsi"/>
          <w:b/>
        </w:rPr>
        <w:t>Καταστάσεις ανάγκης &amp; φάρμακα σε επείγουσες καταστάσεις.</w:t>
      </w:r>
    </w:p>
    <w:p w14:paraId="2249B43D" w14:textId="77777777" w:rsidR="00CC7891" w:rsidRPr="00C47680" w:rsidRDefault="00CC7891" w:rsidP="007E7304">
      <w:pPr>
        <w:tabs>
          <w:tab w:val="left" w:pos="-1800"/>
          <w:tab w:val="left" w:pos="-1440"/>
        </w:tabs>
        <w:spacing w:after="0" w:line="360" w:lineRule="auto"/>
        <w:ind w:left="720" w:hanging="720"/>
        <w:jc w:val="both"/>
        <w:rPr>
          <w:rFonts w:cstheme="minorHAnsi"/>
        </w:rPr>
      </w:pPr>
      <w:r w:rsidRPr="00C47680">
        <w:rPr>
          <w:rFonts w:cstheme="minorHAnsi"/>
        </w:rPr>
        <w:tab/>
      </w:r>
      <w:r w:rsidRPr="00C47680">
        <w:rPr>
          <w:rFonts w:cstheme="minorHAnsi"/>
          <w:b/>
          <w:u w:val="single"/>
        </w:rPr>
        <w:t>ΞΑΝΘΟΣ Θ</w:t>
      </w:r>
      <w:r w:rsidRPr="00C47680">
        <w:rPr>
          <w:rFonts w:cstheme="minorHAnsi"/>
        </w:rPr>
        <w:t>., ΠΑΝΤΑΖΟΠΟΥΛΟΣ Ι.</w:t>
      </w:r>
    </w:p>
    <w:p w14:paraId="009442FC" w14:textId="77777777" w:rsidR="00CC7891" w:rsidRPr="00C47680" w:rsidRDefault="00CC7891" w:rsidP="007E7304">
      <w:pPr>
        <w:tabs>
          <w:tab w:val="left" w:pos="-1800"/>
          <w:tab w:val="left" w:pos="-1440"/>
        </w:tabs>
        <w:spacing w:after="0" w:line="360" w:lineRule="auto"/>
        <w:ind w:left="720" w:hanging="720"/>
        <w:jc w:val="both"/>
        <w:rPr>
          <w:rFonts w:cstheme="minorHAnsi"/>
        </w:rPr>
      </w:pPr>
      <w:r w:rsidRPr="00C47680">
        <w:rPr>
          <w:rFonts w:cstheme="minorHAnsi"/>
        </w:rPr>
        <w:tab/>
        <w:t xml:space="preserve">Κεφάλαιο στο Βιβλίο «Γναθοπροσωπική χειρουργική», σελ. 1041-1045. </w:t>
      </w:r>
    </w:p>
    <w:p w14:paraId="52DA6136" w14:textId="77777777" w:rsidR="00CC7891" w:rsidRPr="00C47680" w:rsidRDefault="00CC7891" w:rsidP="006355FA">
      <w:pPr>
        <w:spacing w:after="0" w:line="360" w:lineRule="auto"/>
        <w:ind w:right="-526"/>
        <w:jc w:val="both"/>
        <w:rPr>
          <w:rFonts w:eastAsia="Times New Roman" w:cstheme="minorHAnsi"/>
          <w:spacing w:val="20"/>
          <w:lang w:eastAsia="el-GR"/>
        </w:rPr>
      </w:pPr>
      <w:r w:rsidRPr="00C47680">
        <w:rPr>
          <w:rFonts w:cstheme="minorHAnsi"/>
        </w:rPr>
        <w:tab/>
        <w:t>Επιμέλεια: Βαϊρακτάρης, Ελευθέριος Γ. «Ιατρικές Εκδόσεις Π. Χ. Πασχαλίδης», 2017</w:t>
      </w:r>
    </w:p>
    <w:p w14:paraId="1ED04025" w14:textId="77777777" w:rsidR="00CC7891" w:rsidRPr="00C47680" w:rsidRDefault="00CC7891" w:rsidP="004F3314">
      <w:pPr>
        <w:numPr>
          <w:ilvl w:val="0"/>
          <w:numId w:val="56"/>
        </w:numPr>
        <w:tabs>
          <w:tab w:val="left" w:pos="-1800"/>
          <w:tab w:val="left" w:pos="-1440"/>
        </w:tabs>
        <w:spacing w:after="0" w:line="360" w:lineRule="auto"/>
        <w:contextualSpacing/>
        <w:jc w:val="both"/>
        <w:rPr>
          <w:rFonts w:eastAsiaTheme="minorEastAsia" w:cstheme="minorHAnsi"/>
          <w:b/>
          <w:color w:val="FF0000"/>
        </w:rPr>
      </w:pPr>
      <w:r w:rsidRPr="00C47680">
        <w:rPr>
          <w:rFonts w:eastAsiaTheme="minorEastAsia" w:cstheme="minorHAnsi"/>
          <w:b/>
        </w:rPr>
        <w:t>Καρδιοαναπνευστική Αναζωογόνηση: Βασικές αρχές.</w:t>
      </w:r>
    </w:p>
    <w:p w14:paraId="36397D1F" w14:textId="77777777" w:rsidR="00CC7891" w:rsidRPr="00C47680" w:rsidRDefault="00CC7891" w:rsidP="007E7304">
      <w:pPr>
        <w:tabs>
          <w:tab w:val="left" w:pos="-1800"/>
          <w:tab w:val="left" w:pos="-1440"/>
        </w:tabs>
        <w:spacing w:after="0" w:line="360" w:lineRule="auto"/>
        <w:ind w:left="720" w:hanging="720"/>
        <w:jc w:val="both"/>
        <w:rPr>
          <w:rFonts w:cstheme="minorHAnsi"/>
        </w:rPr>
      </w:pPr>
      <w:r w:rsidRPr="00C47680">
        <w:rPr>
          <w:rFonts w:cstheme="minorHAnsi"/>
        </w:rPr>
        <w:tab/>
      </w:r>
      <w:r w:rsidRPr="00C47680">
        <w:rPr>
          <w:rFonts w:cstheme="minorHAnsi"/>
          <w:b/>
          <w:u w:val="single"/>
        </w:rPr>
        <w:t>ΞΑΝΘΟΣ Θ</w:t>
      </w:r>
      <w:r w:rsidRPr="00C47680">
        <w:rPr>
          <w:rFonts w:cstheme="minorHAnsi"/>
        </w:rPr>
        <w:t>., ΠΑΠΑΔΗΜΗΤΡΙΟΥ Λ.</w:t>
      </w:r>
    </w:p>
    <w:p w14:paraId="5681D225" w14:textId="77777777" w:rsidR="00CC7891" w:rsidRPr="00C47680" w:rsidRDefault="00CC7891" w:rsidP="007E7304">
      <w:pPr>
        <w:tabs>
          <w:tab w:val="left" w:pos="-1800"/>
          <w:tab w:val="left" w:pos="-1440"/>
        </w:tabs>
        <w:spacing w:after="0" w:line="360" w:lineRule="auto"/>
        <w:ind w:left="720" w:hanging="720"/>
        <w:jc w:val="both"/>
        <w:rPr>
          <w:rFonts w:cstheme="minorHAnsi"/>
        </w:rPr>
      </w:pPr>
      <w:r w:rsidRPr="00C47680">
        <w:rPr>
          <w:rFonts w:cstheme="minorHAnsi"/>
        </w:rPr>
        <w:tab/>
        <w:t xml:space="preserve">Κεφάλαιο στο Βιβλίο «Γναθοπροσωπική χειρουργική», σελ. 1031-1039. </w:t>
      </w:r>
    </w:p>
    <w:p w14:paraId="4D67C502" w14:textId="77777777" w:rsidR="00CC7891" w:rsidRPr="00C47680" w:rsidRDefault="00CC7891" w:rsidP="006355FA">
      <w:pPr>
        <w:spacing w:after="0" w:line="360" w:lineRule="auto"/>
        <w:ind w:right="-384"/>
        <w:jc w:val="both"/>
        <w:rPr>
          <w:rFonts w:eastAsia="Times New Roman" w:cstheme="minorHAnsi"/>
          <w:spacing w:val="20"/>
          <w:lang w:eastAsia="el-GR"/>
        </w:rPr>
      </w:pPr>
      <w:r w:rsidRPr="00C47680">
        <w:rPr>
          <w:rFonts w:cstheme="minorHAnsi"/>
        </w:rPr>
        <w:tab/>
        <w:t>Επιμέλεια: Βαϊρακτάρης, Ελευθέριος Γ. «Ιατρικές Εκδόσεις Π. Χ. Πασχαλίδης», 2017</w:t>
      </w:r>
    </w:p>
    <w:p w14:paraId="20FDC953" w14:textId="77777777" w:rsidR="00CC7891" w:rsidRPr="00C47680" w:rsidRDefault="00CC7891" w:rsidP="004F3314">
      <w:pPr>
        <w:numPr>
          <w:ilvl w:val="0"/>
          <w:numId w:val="56"/>
        </w:numPr>
        <w:tabs>
          <w:tab w:val="left" w:pos="-1800"/>
          <w:tab w:val="left" w:pos="-1440"/>
        </w:tabs>
        <w:spacing w:after="0" w:line="360" w:lineRule="auto"/>
        <w:contextualSpacing/>
        <w:jc w:val="both"/>
        <w:rPr>
          <w:rFonts w:eastAsiaTheme="minorEastAsia" w:cstheme="minorHAnsi"/>
          <w:b/>
        </w:rPr>
      </w:pPr>
      <w:r w:rsidRPr="00C47680">
        <w:rPr>
          <w:rFonts w:eastAsiaTheme="minorEastAsia" w:cstheme="minorHAnsi"/>
          <w:b/>
        </w:rPr>
        <w:t>Οξεοβασική Ισορροπία, ερμηνεία των αερίων αίματος και βασικές ηλεκτρολυτικές διαταραχές.</w:t>
      </w:r>
    </w:p>
    <w:p w14:paraId="432148B3" w14:textId="77777777" w:rsidR="00CC7891" w:rsidRPr="00C47680" w:rsidRDefault="00CC7891" w:rsidP="007E7304">
      <w:pPr>
        <w:tabs>
          <w:tab w:val="left" w:pos="-1800"/>
          <w:tab w:val="left" w:pos="-1440"/>
        </w:tabs>
        <w:spacing w:after="0" w:line="360" w:lineRule="auto"/>
        <w:ind w:left="720" w:hanging="720"/>
        <w:jc w:val="both"/>
        <w:rPr>
          <w:rFonts w:cstheme="minorHAnsi"/>
        </w:rPr>
      </w:pPr>
      <w:r w:rsidRPr="00C47680">
        <w:rPr>
          <w:rFonts w:cstheme="minorHAnsi"/>
          <w:b/>
        </w:rPr>
        <w:tab/>
      </w:r>
      <w:r w:rsidRPr="00C47680">
        <w:rPr>
          <w:rFonts w:cstheme="minorHAnsi"/>
          <w:b/>
          <w:u w:val="single"/>
        </w:rPr>
        <w:t>ΞΑΝΘΟΣ Θ</w:t>
      </w:r>
      <w:r w:rsidRPr="00C47680">
        <w:rPr>
          <w:rFonts w:cstheme="minorHAnsi"/>
        </w:rPr>
        <w:t>., ΡΕΠΠΑΣ Δ.</w:t>
      </w:r>
    </w:p>
    <w:p w14:paraId="6EEEC2CE" w14:textId="77777777" w:rsidR="00CC7891" w:rsidRPr="00C47680" w:rsidRDefault="00CC7891" w:rsidP="007E7304">
      <w:pPr>
        <w:tabs>
          <w:tab w:val="left" w:pos="-1800"/>
          <w:tab w:val="left" w:pos="-1440"/>
        </w:tabs>
        <w:spacing w:after="0" w:line="360" w:lineRule="auto"/>
        <w:jc w:val="both"/>
        <w:rPr>
          <w:rFonts w:cstheme="minorHAnsi"/>
          <w:bCs/>
        </w:rPr>
      </w:pPr>
      <w:r w:rsidRPr="00C47680">
        <w:rPr>
          <w:rFonts w:cstheme="minorHAnsi"/>
          <w:b/>
        </w:rPr>
        <w:tab/>
      </w:r>
      <w:r w:rsidRPr="00C47680">
        <w:rPr>
          <w:rFonts w:cstheme="minorHAnsi"/>
          <w:bCs/>
        </w:rPr>
        <w:t>Κεφάλαιο στο βιβλίο «Αρχές και κλινικές δεξιότητες στη Νοσηλευτική» Κεφ.3.</w:t>
      </w:r>
    </w:p>
    <w:p w14:paraId="6FED3E2F" w14:textId="6DBA9248" w:rsidR="0093310A" w:rsidRPr="00C47680" w:rsidRDefault="00CC7891" w:rsidP="00D6393A">
      <w:pPr>
        <w:tabs>
          <w:tab w:val="left" w:pos="-1800"/>
          <w:tab w:val="left" w:pos="-1440"/>
        </w:tabs>
        <w:spacing w:after="0" w:line="360" w:lineRule="auto"/>
        <w:ind w:left="720" w:hanging="720"/>
        <w:jc w:val="both"/>
        <w:rPr>
          <w:rFonts w:cstheme="minorHAnsi"/>
          <w:b/>
        </w:rPr>
      </w:pPr>
      <w:r w:rsidRPr="00C47680">
        <w:rPr>
          <w:rFonts w:cstheme="minorHAnsi"/>
          <w:b/>
        </w:rPr>
        <w:tab/>
      </w:r>
      <w:r w:rsidRPr="00C47680">
        <w:rPr>
          <w:rFonts w:cstheme="minorHAnsi"/>
        </w:rPr>
        <w:t>Επιμέλεια: Φασόη Γ., Κελέση Μ., Παπαγεωργίου Δ. «Ιατρικές Εκδόσεις Κωνσταντάρας», 2020.</w:t>
      </w:r>
    </w:p>
    <w:p w14:paraId="761F7C1A" w14:textId="7BBD082B" w:rsidR="00F951C9" w:rsidRPr="00C47680" w:rsidRDefault="00F951C9" w:rsidP="004F3314">
      <w:pPr>
        <w:pStyle w:val="a3"/>
        <w:numPr>
          <w:ilvl w:val="0"/>
          <w:numId w:val="56"/>
        </w:numPr>
        <w:shd w:val="clear" w:color="auto" w:fill="FFFFFF" w:themeFill="background1"/>
        <w:tabs>
          <w:tab w:val="left" w:pos="-1800"/>
          <w:tab w:val="left" w:pos="-1440"/>
        </w:tabs>
        <w:spacing w:after="0" w:line="360" w:lineRule="auto"/>
        <w:jc w:val="both"/>
        <w:rPr>
          <w:rFonts w:cstheme="minorHAnsi"/>
          <w:b/>
          <w:sz w:val="22"/>
          <w:szCs w:val="22"/>
        </w:rPr>
      </w:pPr>
      <w:r w:rsidRPr="00C47680">
        <w:rPr>
          <w:rFonts w:cstheme="minorHAnsi"/>
          <w:b/>
          <w:sz w:val="22"/>
          <w:szCs w:val="22"/>
        </w:rPr>
        <w:t>Η επίδραση χημικών και βιολογικών απειλών στην ανθρώπινη υγεία.</w:t>
      </w:r>
    </w:p>
    <w:p w14:paraId="30E8F1E0" w14:textId="77777777" w:rsidR="00F951C9" w:rsidRPr="00C47680" w:rsidRDefault="00F951C9" w:rsidP="00D6393A">
      <w:pPr>
        <w:shd w:val="clear" w:color="auto" w:fill="FFFFFF" w:themeFill="background1"/>
        <w:tabs>
          <w:tab w:val="left" w:pos="-1800"/>
          <w:tab w:val="left" w:pos="-1440"/>
        </w:tabs>
        <w:spacing w:after="0" w:line="360" w:lineRule="auto"/>
        <w:ind w:left="720" w:hanging="720"/>
        <w:jc w:val="both"/>
        <w:rPr>
          <w:rFonts w:cstheme="minorHAnsi"/>
          <w:b/>
          <w:u w:val="single"/>
        </w:rPr>
      </w:pPr>
      <w:r w:rsidRPr="00C47680">
        <w:rPr>
          <w:rFonts w:cstheme="minorHAnsi"/>
          <w:b/>
        </w:rPr>
        <w:tab/>
      </w:r>
      <w:r w:rsidRPr="00C47680">
        <w:rPr>
          <w:rFonts w:cstheme="minorHAnsi"/>
          <w:b/>
          <w:u w:val="single"/>
        </w:rPr>
        <w:t>Ξάνθος Θ.</w:t>
      </w:r>
    </w:p>
    <w:p w14:paraId="0AD4D3A0" w14:textId="298ABFFB" w:rsidR="00F951C9" w:rsidRPr="00C47680" w:rsidRDefault="00F951C9" w:rsidP="00D6393A">
      <w:pPr>
        <w:shd w:val="clear" w:color="auto" w:fill="FFFFFF" w:themeFill="background1"/>
        <w:tabs>
          <w:tab w:val="left" w:pos="-1800"/>
          <w:tab w:val="left" w:pos="-1440"/>
        </w:tabs>
        <w:spacing w:after="0" w:line="360" w:lineRule="auto"/>
        <w:ind w:left="720" w:hanging="720"/>
        <w:jc w:val="both"/>
        <w:rPr>
          <w:rFonts w:cstheme="minorHAnsi"/>
          <w:bCs/>
        </w:rPr>
      </w:pPr>
      <w:r w:rsidRPr="00C47680">
        <w:rPr>
          <w:rFonts w:cstheme="minorHAnsi"/>
          <w:b/>
        </w:rPr>
        <w:tab/>
      </w:r>
      <w:r w:rsidRPr="00C47680">
        <w:rPr>
          <w:rFonts w:cstheme="minorHAnsi"/>
          <w:bCs/>
        </w:rPr>
        <w:t>Κεφάλαιο στον Τιμητικό Τόμο για τον Ομότιμο Καθηγητή Φραγκίσκο Χανιώτη.</w:t>
      </w:r>
    </w:p>
    <w:p w14:paraId="21C76862" w14:textId="3CE3AD3A" w:rsidR="00F951C9" w:rsidRPr="00C47680" w:rsidRDefault="00F951C9" w:rsidP="004F3314">
      <w:pPr>
        <w:pStyle w:val="a3"/>
        <w:numPr>
          <w:ilvl w:val="0"/>
          <w:numId w:val="56"/>
        </w:numPr>
        <w:shd w:val="clear" w:color="auto" w:fill="FFFFFF" w:themeFill="background1"/>
        <w:tabs>
          <w:tab w:val="left" w:pos="-1800"/>
          <w:tab w:val="left" w:pos="-1440"/>
        </w:tabs>
        <w:spacing w:after="0" w:line="360" w:lineRule="auto"/>
        <w:jc w:val="both"/>
        <w:rPr>
          <w:rFonts w:cstheme="minorHAnsi"/>
          <w:b/>
          <w:sz w:val="22"/>
          <w:szCs w:val="22"/>
        </w:rPr>
      </w:pPr>
      <w:r w:rsidRPr="00C47680">
        <w:rPr>
          <w:rFonts w:cstheme="minorHAnsi"/>
          <w:b/>
          <w:sz w:val="22"/>
          <w:szCs w:val="22"/>
        </w:rPr>
        <w:t>Καρδιακή ανακοπή και μεταβολομική.</w:t>
      </w:r>
    </w:p>
    <w:p w14:paraId="79FC4779" w14:textId="77777777" w:rsidR="00F951C9" w:rsidRPr="00C47680" w:rsidRDefault="00F951C9" w:rsidP="00D6393A">
      <w:pPr>
        <w:shd w:val="clear" w:color="auto" w:fill="FFFFFF" w:themeFill="background1"/>
        <w:tabs>
          <w:tab w:val="left" w:pos="-1800"/>
          <w:tab w:val="left" w:pos="-1440"/>
        </w:tabs>
        <w:spacing w:after="0" w:line="360" w:lineRule="auto"/>
        <w:ind w:left="720" w:hanging="720"/>
        <w:jc w:val="both"/>
        <w:rPr>
          <w:rFonts w:cstheme="minorHAnsi"/>
          <w:b/>
          <w:u w:val="single"/>
        </w:rPr>
      </w:pPr>
      <w:r w:rsidRPr="00C47680">
        <w:rPr>
          <w:rFonts w:cstheme="minorHAnsi"/>
          <w:b/>
        </w:rPr>
        <w:tab/>
      </w:r>
      <w:r w:rsidRPr="00C47680">
        <w:rPr>
          <w:rFonts w:cstheme="minorHAnsi"/>
          <w:bCs/>
        </w:rPr>
        <w:t>Μαυρίδης Θ,</w:t>
      </w:r>
      <w:r w:rsidRPr="00C47680">
        <w:rPr>
          <w:rFonts w:cstheme="minorHAnsi"/>
          <w:b/>
        </w:rPr>
        <w:t xml:space="preserve"> </w:t>
      </w:r>
      <w:r w:rsidRPr="00C47680">
        <w:rPr>
          <w:rFonts w:cstheme="minorHAnsi"/>
          <w:b/>
          <w:u w:val="single"/>
        </w:rPr>
        <w:t>Ξάνθος Θ.</w:t>
      </w:r>
    </w:p>
    <w:p w14:paraId="49D39122" w14:textId="5E4EDEEC" w:rsidR="004E35CE" w:rsidRPr="00C47680" w:rsidRDefault="00F951C9" w:rsidP="00D6393A">
      <w:pPr>
        <w:shd w:val="clear" w:color="auto" w:fill="FFFFFF" w:themeFill="background1"/>
        <w:spacing w:after="0" w:line="360" w:lineRule="auto"/>
        <w:jc w:val="both"/>
        <w:rPr>
          <w:rFonts w:cstheme="minorHAnsi"/>
          <w:lang w:eastAsia="el-GR"/>
        </w:rPr>
      </w:pPr>
      <w:r w:rsidRPr="00C47680">
        <w:rPr>
          <w:rFonts w:cstheme="minorHAnsi"/>
          <w:b/>
        </w:rPr>
        <w:tab/>
      </w:r>
      <w:r w:rsidRPr="00C47680">
        <w:rPr>
          <w:rFonts w:cstheme="minorHAnsi"/>
          <w:bCs/>
        </w:rPr>
        <w:t>Κεφάλαιο στον Τιμητικό Τόμο για τον Ομότιμο Καθηγητή</w:t>
      </w:r>
    </w:p>
    <w:p w14:paraId="019D724A" w14:textId="3D0FBD95" w:rsidR="004E35CE" w:rsidRPr="005E5ADB" w:rsidRDefault="004E35CE" w:rsidP="007E7304">
      <w:pPr>
        <w:spacing w:after="0" w:line="360" w:lineRule="auto"/>
        <w:jc w:val="both"/>
        <w:rPr>
          <w:rFonts w:cstheme="minorHAnsi"/>
          <w:lang w:eastAsia="el-GR"/>
        </w:rPr>
      </w:pPr>
    </w:p>
    <w:p w14:paraId="1FE8D53F" w14:textId="42499CBE" w:rsidR="00F951C9" w:rsidRPr="005E5ADB" w:rsidRDefault="00F951C9" w:rsidP="007E7304">
      <w:pPr>
        <w:spacing w:after="0" w:line="360" w:lineRule="auto"/>
        <w:jc w:val="both"/>
        <w:rPr>
          <w:rFonts w:cstheme="minorHAnsi"/>
          <w:lang w:eastAsia="el-GR"/>
        </w:rPr>
      </w:pPr>
    </w:p>
    <w:p w14:paraId="1D0EEA1C" w14:textId="792915BF" w:rsidR="00F951C9" w:rsidRPr="005E5ADB" w:rsidRDefault="00F951C9" w:rsidP="007E7304">
      <w:pPr>
        <w:spacing w:after="0" w:line="360" w:lineRule="auto"/>
        <w:jc w:val="both"/>
        <w:rPr>
          <w:rFonts w:cstheme="minorHAnsi"/>
          <w:lang w:eastAsia="el-GR"/>
        </w:rPr>
      </w:pPr>
    </w:p>
    <w:p w14:paraId="383442EA" w14:textId="44C64A15" w:rsidR="00D6393A" w:rsidRDefault="00D6393A">
      <w:pPr>
        <w:rPr>
          <w:rFonts w:cstheme="minorHAnsi"/>
          <w:lang w:eastAsia="el-GR"/>
        </w:rPr>
      </w:pPr>
      <w:r>
        <w:rPr>
          <w:rFonts w:cstheme="minorHAnsi"/>
          <w:lang w:eastAsia="el-GR"/>
        </w:rPr>
        <w:br w:type="page"/>
      </w:r>
    </w:p>
    <w:p w14:paraId="0CA2C6A8" w14:textId="32F07063" w:rsidR="004E35CE" w:rsidRPr="005A6A02" w:rsidRDefault="004E35CE" w:rsidP="00D51AB7">
      <w:pPr>
        <w:pStyle w:val="3"/>
      </w:pPr>
      <w:bookmarkStart w:id="224" w:name="_Toc69117644"/>
      <w:r w:rsidRPr="005A6A02">
        <w:rPr>
          <w:shd w:val="clear" w:color="auto" w:fill="FFFFFF" w:themeFill="background1"/>
        </w:rPr>
        <w:lastRenderedPageBreak/>
        <w:t xml:space="preserve">Γ. </w:t>
      </w:r>
      <w:r w:rsidR="00FD5534" w:rsidRPr="00FD5534">
        <w:rPr>
          <w:shd w:val="clear" w:color="auto" w:fill="FFFFFF" w:themeFill="background1"/>
        </w:rPr>
        <w:t xml:space="preserve">  </w:t>
      </w:r>
      <w:r w:rsidRPr="005A6A02">
        <w:rPr>
          <w:shd w:val="clear" w:color="auto" w:fill="FFFFFF" w:themeFill="background1"/>
        </w:rPr>
        <w:t xml:space="preserve">Ανακοινώσεις σε </w:t>
      </w:r>
      <w:r w:rsidR="008A18E6" w:rsidRPr="005A6A02">
        <w:rPr>
          <w:shd w:val="clear" w:color="auto" w:fill="FFFFFF" w:themeFill="background1"/>
        </w:rPr>
        <w:t>Ε</w:t>
      </w:r>
      <w:r w:rsidRPr="005A6A02">
        <w:rPr>
          <w:shd w:val="clear" w:color="auto" w:fill="FFFFFF" w:themeFill="background1"/>
        </w:rPr>
        <w:t xml:space="preserve">λληνικά </w:t>
      </w:r>
      <w:r w:rsidR="008A18E6" w:rsidRPr="005A6A02">
        <w:rPr>
          <w:shd w:val="clear" w:color="auto" w:fill="FFFFFF" w:themeFill="background1"/>
        </w:rPr>
        <w:t>Σ</w:t>
      </w:r>
      <w:r w:rsidRPr="005A6A02">
        <w:rPr>
          <w:shd w:val="clear" w:color="auto" w:fill="FFFFFF" w:themeFill="background1"/>
        </w:rPr>
        <w:t xml:space="preserve">υνέδρια και </w:t>
      </w:r>
      <w:r w:rsidR="008A18E6" w:rsidRPr="005A6A02">
        <w:rPr>
          <w:shd w:val="clear" w:color="auto" w:fill="FFFFFF" w:themeFill="background1"/>
        </w:rPr>
        <w:t xml:space="preserve">δημοσιεύσεις </w:t>
      </w:r>
      <w:r w:rsidRPr="005A6A02">
        <w:rPr>
          <w:shd w:val="clear" w:color="auto" w:fill="FFFFFF" w:themeFill="background1"/>
        </w:rPr>
        <w:t>σε</w:t>
      </w:r>
      <w:r w:rsidR="008A18E6" w:rsidRPr="005A6A02">
        <w:rPr>
          <w:shd w:val="clear" w:color="auto" w:fill="FFFFFF" w:themeFill="background1"/>
        </w:rPr>
        <w:t xml:space="preserve"> Ελληνικά</w:t>
      </w:r>
      <w:r w:rsidRPr="00FD5534">
        <w:rPr>
          <w:shd w:val="clear" w:color="auto" w:fill="auto"/>
        </w:rPr>
        <w:t xml:space="preserve"> </w:t>
      </w:r>
      <w:r w:rsidRPr="005A6A02">
        <w:rPr>
          <w:shd w:val="clear" w:color="auto" w:fill="FFFFFF" w:themeFill="background1"/>
        </w:rPr>
        <w:t>παραρτήματα</w:t>
      </w:r>
      <w:bookmarkEnd w:id="224"/>
    </w:p>
    <w:p w14:paraId="1DB783B8" w14:textId="77777777" w:rsidR="00F951C9" w:rsidRPr="005A6A02" w:rsidRDefault="00F951C9" w:rsidP="005A6A02">
      <w:pPr>
        <w:shd w:val="clear" w:color="auto" w:fill="FFFFFF" w:themeFill="background1"/>
        <w:spacing w:after="0" w:line="360" w:lineRule="auto"/>
        <w:rPr>
          <w:rFonts w:cstheme="minorHAnsi"/>
          <w:b/>
          <w:u w:val="single"/>
        </w:rPr>
      </w:pPr>
    </w:p>
    <w:p w14:paraId="2444F90C" w14:textId="6E3E3BA9" w:rsidR="00F951C9" w:rsidRPr="005E5ADB" w:rsidRDefault="00F951C9" w:rsidP="005A6A02">
      <w:pPr>
        <w:shd w:val="clear" w:color="auto" w:fill="FFFFFF" w:themeFill="background1"/>
        <w:spacing w:after="0" w:line="360" w:lineRule="auto"/>
        <w:rPr>
          <w:rFonts w:cstheme="minorHAnsi"/>
          <w:bCs/>
        </w:rPr>
      </w:pPr>
      <w:r w:rsidRPr="005A6A02">
        <w:rPr>
          <w:rFonts w:cstheme="minorHAnsi"/>
          <w:b/>
          <w:u w:val="single"/>
          <w:shd w:val="clear" w:color="auto" w:fill="FFFFFF" w:themeFill="background1"/>
        </w:rPr>
        <w:t>Σύνολο: 1</w:t>
      </w:r>
      <w:r w:rsidR="00873879" w:rsidRPr="005A6A02">
        <w:rPr>
          <w:rFonts w:cstheme="minorHAnsi"/>
          <w:b/>
          <w:u w:val="single"/>
          <w:shd w:val="clear" w:color="auto" w:fill="FFFFFF" w:themeFill="background1"/>
        </w:rPr>
        <w:t>06</w:t>
      </w:r>
      <w:r w:rsidRPr="005E5ADB">
        <w:rPr>
          <w:rFonts w:cstheme="minorHAnsi"/>
          <w:bCs/>
        </w:rPr>
        <w:tab/>
      </w:r>
    </w:p>
    <w:p w14:paraId="0512F49D" w14:textId="77777777" w:rsidR="00F951C9" w:rsidRPr="005E5ADB" w:rsidRDefault="00F951C9" w:rsidP="005A6A02">
      <w:pPr>
        <w:shd w:val="clear" w:color="auto" w:fill="FFFFFF" w:themeFill="background1"/>
        <w:spacing w:after="0" w:line="360" w:lineRule="auto"/>
        <w:rPr>
          <w:rFonts w:eastAsia="Times New Roman" w:cstheme="minorHAnsi"/>
          <w:b/>
          <w:iCs/>
          <w:noProof/>
          <w:lang w:eastAsia="el-GR"/>
        </w:rPr>
      </w:pPr>
    </w:p>
    <w:p w14:paraId="433EE7CD" w14:textId="77777777" w:rsidR="00F951C9" w:rsidRPr="005E5ADB" w:rsidRDefault="00F951C9" w:rsidP="005A6A02">
      <w:pPr>
        <w:shd w:val="clear" w:color="auto" w:fill="FFFFFF" w:themeFill="background1"/>
        <w:spacing w:after="0" w:line="360" w:lineRule="auto"/>
        <w:rPr>
          <w:rFonts w:cstheme="minorHAnsi"/>
          <w:b/>
          <w:u w:val="single"/>
        </w:rPr>
      </w:pPr>
      <w:r w:rsidRPr="005E5ADB">
        <w:rPr>
          <w:rFonts w:cstheme="minorHAnsi"/>
          <w:b/>
          <w:u w:val="single"/>
        </w:rPr>
        <w:t>Σειρά υποψηφίου μεταξύ συγγραφέων</w:t>
      </w:r>
    </w:p>
    <w:p w14:paraId="5F4F8939" w14:textId="77777777" w:rsidR="00F951C9" w:rsidRPr="005E5ADB" w:rsidRDefault="00F951C9" w:rsidP="004F3314">
      <w:pPr>
        <w:numPr>
          <w:ilvl w:val="3"/>
          <w:numId w:val="83"/>
        </w:numPr>
        <w:shd w:val="clear" w:color="auto" w:fill="FFFFFF" w:themeFill="background1"/>
        <w:tabs>
          <w:tab w:val="left" w:pos="-2880"/>
        </w:tabs>
        <w:spacing w:after="0" w:line="360" w:lineRule="auto"/>
        <w:ind w:left="993"/>
        <w:rPr>
          <w:rFonts w:cstheme="minorHAnsi"/>
          <w:bCs/>
        </w:rPr>
      </w:pPr>
      <w:r w:rsidRPr="005E5ADB">
        <w:rPr>
          <w:rFonts w:cstheme="minorHAnsi"/>
          <w:bCs/>
        </w:rPr>
        <w:t>1</w:t>
      </w:r>
      <w:r w:rsidRPr="005E5ADB">
        <w:rPr>
          <w:rFonts w:cstheme="minorHAnsi"/>
          <w:bCs/>
          <w:vertAlign w:val="superscript"/>
        </w:rPr>
        <w:t>ος</w:t>
      </w:r>
      <w:r w:rsidRPr="005E5ADB">
        <w:rPr>
          <w:rFonts w:cstheme="minorHAnsi"/>
          <w:bCs/>
        </w:rPr>
        <w:t xml:space="preserve"> ή μόνος σε ……………………………………………………………………………</w:t>
      </w:r>
      <w:r w:rsidRPr="005E5ADB">
        <w:rPr>
          <w:rFonts w:cstheme="minorHAnsi"/>
          <w:bCs/>
        </w:rPr>
        <w:tab/>
        <w:t>: 22</w:t>
      </w:r>
    </w:p>
    <w:p w14:paraId="0950432D" w14:textId="77777777" w:rsidR="00F951C9" w:rsidRPr="005E5ADB" w:rsidRDefault="00F951C9" w:rsidP="004F3314">
      <w:pPr>
        <w:numPr>
          <w:ilvl w:val="3"/>
          <w:numId w:val="83"/>
        </w:numPr>
        <w:shd w:val="clear" w:color="auto" w:fill="FFFFFF" w:themeFill="background1"/>
        <w:tabs>
          <w:tab w:val="left" w:pos="-2880"/>
        </w:tabs>
        <w:spacing w:after="0" w:line="360" w:lineRule="auto"/>
        <w:ind w:left="993"/>
        <w:rPr>
          <w:rFonts w:cstheme="minorHAnsi"/>
          <w:bCs/>
        </w:rPr>
      </w:pPr>
      <w:r w:rsidRPr="005E5ADB">
        <w:rPr>
          <w:rFonts w:cstheme="minorHAnsi"/>
          <w:bCs/>
        </w:rPr>
        <w:t>2</w:t>
      </w:r>
      <w:r w:rsidRPr="005E5ADB">
        <w:rPr>
          <w:rFonts w:cstheme="minorHAnsi"/>
          <w:bCs/>
          <w:vertAlign w:val="superscript"/>
        </w:rPr>
        <w:t>ος</w:t>
      </w:r>
      <w:r w:rsidRPr="005E5ADB">
        <w:rPr>
          <w:rFonts w:cstheme="minorHAnsi"/>
          <w:bCs/>
        </w:rPr>
        <w:t xml:space="preserve"> σε ……………………………………………</w:t>
      </w:r>
      <w:r w:rsidRPr="005E5ADB">
        <w:rPr>
          <w:rFonts w:cstheme="minorHAnsi"/>
          <w:bCs/>
          <w:lang w:val="en-US"/>
        </w:rPr>
        <w:t>…….</w:t>
      </w:r>
      <w:r w:rsidRPr="005E5ADB">
        <w:rPr>
          <w:rFonts w:cstheme="minorHAnsi"/>
          <w:bCs/>
        </w:rPr>
        <w:t>……………………………</w:t>
      </w:r>
      <w:r w:rsidRPr="005E5ADB">
        <w:rPr>
          <w:rFonts w:cstheme="minorHAnsi"/>
          <w:bCs/>
          <w:lang w:val="en-US"/>
        </w:rPr>
        <w:t>………</w:t>
      </w:r>
      <w:r w:rsidRPr="005E5ADB">
        <w:rPr>
          <w:rFonts w:cstheme="minorHAnsi"/>
          <w:bCs/>
        </w:rPr>
        <w:tab/>
        <w:t>: 22</w:t>
      </w:r>
    </w:p>
    <w:p w14:paraId="672DC54D" w14:textId="77777777" w:rsidR="00F951C9" w:rsidRPr="005E5ADB" w:rsidRDefault="00F951C9" w:rsidP="004F3314">
      <w:pPr>
        <w:numPr>
          <w:ilvl w:val="3"/>
          <w:numId w:val="83"/>
        </w:numPr>
        <w:shd w:val="clear" w:color="auto" w:fill="FFFFFF" w:themeFill="background1"/>
        <w:tabs>
          <w:tab w:val="left" w:pos="-2880"/>
        </w:tabs>
        <w:spacing w:after="0" w:line="360" w:lineRule="auto"/>
        <w:ind w:left="993"/>
        <w:rPr>
          <w:rFonts w:cstheme="minorHAnsi"/>
          <w:bCs/>
        </w:rPr>
      </w:pPr>
      <w:r w:rsidRPr="005E5ADB">
        <w:rPr>
          <w:rFonts w:cstheme="minorHAnsi"/>
          <w:bCs/>
        </w:rPr>
        <w:t>Τελευταίος σε ………………………………………………………………………</w:t>
      </w:r>
      <w:r w:rsidRPr="005E5ADB">
        <w:rPr>
          <w:rFonts w:cstheme="minorHAnsi"/>
          <w:bCs/>
          <w:lang w:val="en-US"/>
        </w:rPr>
        <w:t>….</w:t>
      </w:r>
      <w:r w:rsidRPr="005E5ADB">
        <w:rPr>
          <w:rFonts w:cstheme="minorHAnsi"/>
          <w:bCs/>
        </w:rPr>
        <w:tab/>
        <w:t>: 30</w:t>
      </w:r>
    </w:p>
    <w:p w14:paraId="61F6FE67" w14:textId="77777777" w:rsidR="00F951C9" w:rsidRPr="005E5ADB" w:rsidRDefault="00F951C9" w:rsidP="004F3314">
      <w:pPr>
        <w:numPr>
          <w:ilvl w:val="3"/>
          <w:numId w:val="83"/>
        </w:numPr>
        <w:shd w:val="clear" w:color="auto" w:fill="FFFFFF" w:themeFill="background1"/>
        <w:tabs>
          <w:tab w:val="left" w:pos="-2880"/>
        </w:tabs>
        <w:spacing w:after="0" w:line="360" w:lineRule="auto"/>
        <w:ind w:left="993"/>
        <w:rPr>
          <w:rFonts w:cstheme="minorHAnsi"/>
          <w:bCs/>
        </w:rPr>
      </w:pPr>
      <w:r w:rsidRPr="005E5ADB">
        <w:rPr>
          <w:rFonts w:cstheme="minorHAnsi"/>
          <w:bCs/>
        </w:rPr>
        <w:t>Άλλη θέση σε ………………………………………………………………………</w:t>
      </w:r>
      <w:r w:rsidRPr="005E5ADB">
        <w:rPr>
          <w:rFonts w:cstheme="minorHAnsi"/>
          <w:bCs/>
          <w:lang w:val="en-US"/>
        </w:rPr>
        <w:t>…….</w:t>
      </w:r>
      <w:r w:rsidRPr="005E5ADB">
        <w:rPr>
          <w:rFonts w:cstheme="minorHAnsi"/>
          <w:bCs/>
        </w:rPr>
        <w:tab/>
        <w:t>: 32</w:t>
      </w:r>
    </w:p>
    <w:p w14:paraId="5B8A90AE" w14:textId="77777777" w:rsidR="00F951C9" w:rsidRPr="00CF5B95" w:rsidRDefault="00F951C9" w:rsidP="00CF5B95">
      <w:pPr>
        <w:spacing w:after="0" w:line="240" w:lineRule="auto"/>
        <w:ind w:right="-477"/>
        <w:jc w:val="center"/>
        <w:rPr>
          <w:rFonts w:eastAsia="Times New Roman" w:cstheme="minorHAnsi"/>
          <w:b/>
          <w:sz w:val="8"/>
          <w:szCs w:val="8"/>
          <w:lang w:eastAsia="el-GR"/>
        </w:rPr>
      </w:pPr>
    </w:p>
    <w:p w14:paraId="0891BC9F" w14:textId="77777777" w:rsidR="009069D4" w:rsidRPr="00471B6A" w:rsidRDefault="00000000" w:rsidP="00C47680">
      <w:pPr>
        <w:tabs>
          <w:tab w:val="left" w:pos="-360"/>
        </w:tabs>
        <w:spacing w:before="240" w:line="360" w:lineRule="auto"/>
        <w:jc w:val="both"/>
        <w:rPr>
          <w:rFonts w:cstheme="minorHAnsi"/>
          <w:u w:val="single"/>
        </w:rPr>
      </w:pPr>
      <w:hyperlink r:id="rId643" w:history="1">
        <w:r w:rsidR="009069D4" w:rsidRPr="009069D4">
          <w:rPr>
            <w:rStyle w:val="-"/>
            <w:rFonts w:cstheme="minorHAnsi"/>
          </w:rPr>
          <w:t>Προγράμματα Συνεδρίων με αρίθμηση όμοια με του κειμένου</w:t>
        </w:r>
      </w:hyperlink>
      <w:r w:rsidR="009069D4" w:rsidRPr="009069D4">
        <w:rPr>
          <w:rFonts w:cstheme="minorHAnsi"/>
          <w:u w:val="single"/>
        </w:rPr>
        <w:t xml:space="preserve"> </w:t>
      </w:r>
      <w:r w:rsidR="009069D4">
        <w:rPr>
          <w:lang w:eastAsia="el-GR"/>
        </w:rPr>
        <w:t>για όπου δεν υπάρχει αντίστοιχος υπερσύνδεσμος.</w:t>
      </w:r>
    </w:p>
    <w:p w14:paraId="5CDA9D9E" w14:textId="77777777" w:rsidR="00F951C9" w:rsidRPr="005E5ADB" w:rsidRDefault="00F951C9" w:rsidP="00A23A7C">
      <w:pPr>
        <w:pStyle w:val="a3"/>
        <w:numPr>
          <w:ilvl w:val="0"/>
          <w:numId w:val="86"/>
        </w:numPr>
        <w:spacing w:after="0" w:line="360" w:lineRule="auto"/>
        <w:ind w:hanging="219"/>
        <w:jc w:val="both"/>
        <w:rPr>
          <w:rFonts w:eastAsia="Times New Roman" w:cstheme="minorHAnsi"/>
          <w:b/>
          <w:iCs/>
          <w:noProof/>
          <w:sz w:val="22"/>
          <w:szCs w:val="22"/>
          <w:lang w:eastAsia="el-GR"/>
        </w:rPr>
      </w:pPr>
      <w:r w:rsidRPr="005E5ADB">
        <w:rPr>
          <w:rFonts w:eastAsia="Times New Roman" w:cstheme="minorHAnsi"/>
          <w:b/>
          <w:sz w:val="22"/>
          <w:szCs w:val="22"/>
          <w:lang w:eastAsia="el-GR"/>
        </w:rPr>
        <w:t xml:space="preserve">Η τεχνική </w:t>
      </w:r>
      <w:r w:rsidRPr="005E5ADB">
        <w:rPr>
          <w:rFonts w:eastAsia="Times New Roman" w:cstheme="minorHAnsi"/>
          <w:b/>
          <w:sz w:val="22"/>
          <w:szCs w:val="22"/>
          <w:lang w:val="en-US" w:eastAsia="el-GR"/>
        </w:rPr>
        <w:t>Seldiger</w:t>
      </w:r>
      <w:r w:rsidRPr="005E5ADB">
        <w:rPr>
          <w:rFonts w:eastAsia="Times New Roman" w:cstheme="minorHAnsi"/>
          <w:b/>
          <w:sz w:val="22"/>
          <w:szCs w:val="22"/>
          <w:lang w:eastAsia="el-GR"/>
        </w:rPr>
        <w:t xml:space="preserve"> για τη διενέργεια στεφανιογραφίας σε ασθενείς με λαγονομηριαία παράκαμψη.</w:t>
      </w:r>
    </w:p>
    <w:p w14:paraId="49DD8BBE" w14:textId="77777777" w:rsidR="00F951C9" w:rsidRPr="005E5ADB" w:rsidRDefault="00F951C9" w:rsidP="00C47680">
      <w:pPr>
        <w:spacing w:after="0" w:line="360" w:lineRule="auto"/>
        <w:ind w:left="786"/>
        <w:jc w:val="both"/>
        <w:rPr>
          <w:rFonts w:eastAsia="Times New Roman" w:cstheme="minorHAnsi"/>
          <w:iCs/>
          <w:noProof/>
          <w:sz w:val="20"/>
          <w:szCs w:val="20"/>
          <w:lang w:eastAsia="el-GR"/>
        </w:rPr>
      </w:pPr>
      <w:r w:rsidRPr="005E5ADB">
        <w:rPr>
          <w:rFonts w:eastAsia="Times New Roman" w:cstheme="minorHAnsi"/>
          <w:iCs/>
          <w:noProof/>
          <w:sz w:val="20"/>
          <w:szCs w:val="20"/>
          <w:lang w:eastAsia="el-GR"/>
        </w:rPr>
        <w:t xml:space="preserve">ΠΑΡΑΒΟΛΙΔΑΚΗΣ Κ, ΤΣΑΜΗΣ Γ, ΑΝΔΡΟΥΤΣΟΠΟΥΛΟΣ Θ, </w:t>
      </w:r>
      <w:r w:rsidRPr="005E5ADB">
        <w:rPr>
          <w:rFonts w:eastAsia="Times New Roman" w:cstheme="minorHAnsi"/>
          <w:b/>
          <w:iCs/>
          <w:noProof/>
          <w:sz w:val="20"/>
          <w:szCs w:val="20"/>
          <w:lang w:eastAsia="el-GR"/>
        </w:rPr>
        <w:t xml:space="preserve"> </w:t>
      </w:r>
      <w:r w:rsidRPr="005E5ADB">
        <w:rPr>
          <w:rFonts w:eastAsia="Times New Roman" w:cstheme="minorHAnsi"/>
          <w:b/>
          <w:iCs/>
          <w:noProof/>
          <w:sz w:val="20"/>
          <w:szCs w:val="20"/>
          <w:u w:val="single"/>
          <w:lang w:eastAsia="el-GR"/>
        </w:rPr>
        <w:t>ΞΑΝΘΟΣ Θ</w:t>
      </w:r>
      <w:r w:rsidRPr="005E5ADB">
        <w:rPr>
          <w:rFonts w:eastAsia="Times New Roman" w:cstheme="minorHAnsi"/>
          <w:b/>
          <w:iCs/>
          <w:noProof/>
          <w:sz w:val="20"/>
          <w:szCs w:val="20"/>
          <w:lang w:eastAsia="el-GR"/>
        </w:rPr>
        <w:t xml:space="preserve">, </w:t>
      </w:r>
      <w:r w:rsidRPr="005E5ADB">
        <w:rPr>
          <w:rFonts w:eastAsia="Times New Roman" w:cstheme="minorHAnsi"/>
          <w:iCs/>
          <w:noProof/>
          <w:sz w:val="20"/>
          <w:szCs w:val="20"/>
          <w:lang w:eastAsia="el-GR"/>
        </w:rPr>
        <w:t>ΟΤΑΠΑΣΙΔΟΥ Σ, ΑΠΟΣΤΟΛΟΥ Θ</w:t>
      </w:r>
      <w:r w:rsidRPr="005E5ADB">
        <w:rPr>
          <w:rFonts w:eastAsia="Times New Roman" w:cstheme="minorHAnsi"/>
          <w:bCs/>
          <w:sz w:val="20"/>
          <w:szCs w:val="20"/>
          <w:lang w:eastAsia="el-GR"/>
        </w:rPr>
        <w:t>.</w:t>
      </w:r>
    </w:p>
    <w:p w14:paraId="5346CD97" w14:textId="77777777" w:rsidR="00F951C9" w:rsidRPr="005E5ADB" w:rsidRDefault="00F951C9" w:rsidP="00C47680">
      <w:pPr>
        <w:spacing w:after="0" w:line="360" w:lineRule="auto"/>
        <w:ind w:left="786"/>
        <w:jc w:val="both"/>
        <w:rPr>
          <w:rFonts w:eastAsia="Times New Roman" w:cstheme="minorHAnsi"/>
          <w:i/>
          <w:iCs/>
          <w:noProof/>
          <w:lang w:eastAsia="el-GR"/>
        </w:rPr>
      </w:pPr>
      <w:r w:rsidRPr="005E5ADB">
        <w:rPr>
          <w:rFonts w:eastAsia="Times New Roman" w:cstheme="minorHAnsi"/>
          <w:i/>
          <w:iCs/>
          <w:noProof/>
          <w:lang w:eastAsia="el-GR"/>
        </w:rPr>
        <w:t>1</w:t>
      </w:r>
      <w:r w:rsidRPr="005E5ADB">
        <w:rPr>
          <w:rFonts w:eastAsia="Times New Roman" w:cstheme="minorHAnsi"/>
          <w:i/>
          <w:iCs/>
          <w:noProof/>
          <w:vertAlign w:val="superscript"/>
          <w:lang w:eastAsia="el-GR"/>
        </w:rPr>
        <w:t>ο</w:t>
      </w:r>
      <w:r w:rsidRPr="005E5ADB">
        <w:rPr>
          <w:rFonts w:eastAsia="Times New Roman" w:cstheme="minorHAnsi"/>
          <w:i/>
          <w:iCs/>
          <w:noProof/>
          <w:lang w:eastAsia="el-GR"/>
        </w:rPr>
        <w:t xml:space="preserve"> Πειραϊκό Ιατρικό  Συνέδριο. Νίκαια, 29 Οκτωβρίου-1 Νοεμβρίου 1998.</w:t>
      </w:r>
    </w:p>
    <w:p w14:paraId="5E4A0454" w14:textId="77777777" w:rsidR="00F951C9" w:rsidRPr="005E5ADB" w:rsidRDefault="00F951C9" w:rsidP="00C47680">
      <w:pPr>
        <w:spacing w:after="0" w:line="360" w:lineRule="auto"/>
        <w:ind w:left="786"/>
        <w:jc w:val="both"/>
        <w:rPr>
          <w:rFonts w:eastAsia="Times New Roman" w:cstheme="minorHAnsi"/>
          <w:iCs/>
          <w:noProof/>
          <w:lang w:eastAsia="el-GR"/>
        </w:rPr>
      </w:pPr>
      <w:r w:rsidRPr="005E5ADB">
        <w:rPr>
          <w:rFonts w:eastAsia="Times New Roman" w:cstheme="minorHAnsi"/>
          <w:bCs/>
          <w:iCs/>
          <w:lang w:eastAsia="el-GR"/>
        </w:rPr>
        <w:t xml:space="preserve">Βιβλίο περιλήψεων, # </w:t>
      </w:r>
      <w:r w:rsidRPr="005E5ADB">
        <w:rPr>
          <w:rFonts w:eastAsia="Times New Roman" w:cstheme="minorHAnsi"/>
          <w:iCs/>
          <w:noProof/>
          <w:lang w:eastAsia="el-GR"/>
        </w:rPr>
        <w:t>ΕΑ41</w:t>
      </w:r>
    </w:p>
    <w:p w14:paraId="5894E8A0" w14:textId="77777777" w:rsidR="00F951C9" w:rsidRPr="005E5ADB" w:rsidRDefault="00F951C9" w:rsidP="00C47680">
      <w:pPr>
        <w:spacing w:after="0" w:line="360" w:lineRule="auto"/>
        <w:ind w:left="786"/>
        <w:jc w:val="both"/>
        <w:rPr>
          <w:rFonts w:eastAsia="Times New Roman" w:cstheme="minorHAnsi"/>
          <w:iCs/>
          <w:noProof/>
          <w:lang w:eastAsia="el-GR"/>
        </w:rPr>
      </w:pPr>
      <w:r w:rsidRPr="005E5ADB">
        <w:rPr>
          <w:rFonts w:eastAsia="Times New Roman" w:cstheme="minorHAnsi"/>
          <w:iCs/>
          <w:noProof/>
          <w:lang w:eastAsia="el-GR"/>
        </w:rPr>
        <w:t>Κλινικά Χρονικά 1998; 21(</w:t>
      </w:r>
      <w:r w:rsidRPr="005E5ADB">
        <w:rPr>
          <w:rFonts w:eastAsia="Times New Roman" w:cstheme="minorHAnsi"/>
          <w:iCs/>
          <w:noProof/>
          <w:lang w:val="en-US" w:eastAsia="el-GR"/>
        </w:rPr>
        <w:t>Suppl</w:t>
      </w:r>
      <w:r w:rsidRPr="005E5ADB">
        <w:rPr>
          <w:rFonts w:eastAsia="Times New Roman" w:cstheme="minorHAnsi"/>
          <w:iCs/>
          <w:noProof/>
          <w:lang w:eastAsia="el-GR"/>
        </w:rPr>
        <w:t xml:space="preserve"> 1): 47.</w:t>
      </w:r>
    </w:p>
    <w:p w14:paraId="63AD215B" w14:textId="77777777" w:rsidR="00F951C9" w:rsidRPr="00CF5B95" w:rsidRDefault="00F951C9" w:rsidP="00C47680">
      <w:pPr>
        <w:spacing w:after="0" w:line="360" w:lineRule="auto"/>
        <w:ind w:left="709" w:hanging="709"/>
        <w:jc w:val="both"/>
        <w:rPr>
          <w:rFonts w:eastAsia="Times New Roman" w:cstheme="minorHAnsi"/>
          <w:b/>
          <w:iCs/>
          <w:noProof/>
          <w:sz w:val="12"/>
          <w:szCs w:val="12"/>
          <w:lang w:eastAsia="el-GR"/>
        </w:rPr>
      </w:pPr>
    </w:p>
    <w:p w14:paraId="03E59B18" w14:textId="77777777" w:rsidR="00F951C9" w:rsidRPr="005E5ADB" w:rsidRDefault="00F951C9" w:rsidP="004F3314">
      <w:pPr>
        <w:pStyle w:val="a3"/>
        <w:numPr>
          <w:ilvl w:val="0"/>
          <w:numId w:val="86"/>
        </w:numPr>
        <w:spacing w:after="0" w:line="360" w:lineRule="auto"/>
        <w:jc w:val="both"/>
        <w:rPr>
          <w:rFonts w:eastAsia="Times New Roman" w:cstheme="minorHAnsi"/>
          <w:b/>
          <w:bCs/>
          <w:iCs/>
          <w:sz w:val="22"/>
          <w:szCs w:val="22"/>
          <w:lang w:eastAsia="el-GR"/>
        </w:rPr>
      </w:pPr>
      <w:r w:rsidRPr="005E5ADB">
        <w:rPr>
          <w:rFonts w:eastAsia="Times New Roman" w:cstheme="minorHAnsi"/>
          <w:b/>
          <w:bCs/>
          <w:sz w:val="22"/>
          <w:szCs w:val="22"/>
          <w:lang w:eastAsia="el-GR"/>
        </w:rPr>
        <w:t>Αγγειοπλαστική των στεφανιαίων αγγείων: Εμπειρία ενός έτους.</w:t>
      </w:r>
    </w:p>
    <w:p w14:paraId="1A7BA4F0" w14:textId="77777777" w:rsidR="00F951C9" w:rsidRPr="005E5ADB" w:rsidRDefault="00F951C9" w:rsidP="00C47680">
      <w:pPr>
        <w:spacing w:after="0" w:line="360" w:lineRule="auto"/>
        <w:ind w:left="786"/>
        <w:jc w:val="both"/>
        <w:rPr>
          <w:rFonts w:eastAsia="Times New Roman" w:cstheme="minorHAnsi"/>
          <w:bCs/>
          <w:iCs/>
          <w:sz w:val="20"/>
          <w:szCs w:val="20"/>
          <w:lang w:eastAsia="el-GR"/>
        </w:rPr>
      </w:pPr>
      <w:r w:rsidRPr="005E5ADB">
        <w:rPr>
          <w:rFonts w:eastAsia="Times New Roman" w:cstheme="minorHAnsi"/>
          <w:bCs/>
          <w:iCs/>
          <w:sz w:val="20"/>
          <w:szCs w:val="20"/>
          <w:lang w:eastAsia="el-GR"/>
        </w:rPr>
        <w:t xml:space="preserve">ΑΠΟΣΤΟΛΟΥ Θ, ΤΣΑΜΗΣ Γ, ΠΑΡΑΒΟΛΙΔΑΚΗΣ Κ, ΑΝΔΡΟΥΤΣΟΠΟΥΛΟΣ Θ, </w:t>
      </w:r>
      <w:r w:rsidRPr="005E5ADB">
        <w:rPr>
          <w:rFonts w:eastAsia="Times New Roman" w:cstheme="minorHAnsi"/>
          <w:b/>
          <w:bCs/>
          <w:iCs/>
          <w:sz w:val="20"/>
          <w:szCs w:val="20"/>
          <w:lang w:eastAsia="el-GR"/>
        </w:rPr>
        <w:t xml:space="preserve"> </w:t>
      </w:r>
      <w:r w:rsidRPr="005E5ADB">
        <w:rPr>
          <w:rFonts w:eastAsia="Times New Roman" w:cstheme="minorHAnsi"/>
          <w:bCs/>
          <w:iCs/>
          <w:sz w:val="20"/>
          <w:szCs w:val="20"/>
          <w:lang w:eastAsia="el-GR"/>
        </w:rPr>
        <w:t xml:space="preserve">ΟΤΑΠΑΣΙΔΟΥ Σ, </w:t>
      </w:r>
      <w:r w:rsidRPr="005E5ADB">
        <w:rPr>
          <w:rFonts w:eastAsia="Times New Roman" w:cstheme="minorHAnsi"/>
          <w:b/>
          <w:bCs/>
          <w:iCs/>
          <w:sz w:val="20"/>
          <w:szCs w:val="20"/>
          <w:u w:val="single"/>
          <w:lang w:eastAsia="el-GR"/>
        </w:rPr>
        <w:t>ΞΑΝΘΟΣ Θ</w:t>
      </w:r>
      <w:r w:rsidRPr="005E5ADB">
        <w:rPr>
          <w:rFonts w:eastAsia="Times New Roman" w:cstheme="minorHAnsi"/>
          <w:b/>
          <w:bCs/>
          <w:iCs/>
          <w:sz w:val="20"/>
          <w:szCs w:val="20"/>
          <w:lang w:eastAsia="el-GR"/>
        </w:rPr>
        <w:t xml:space="preserve">, </w:t>
      </w:r>
      <w:r w:rsidRPr="005E5ADB">
        <w:rPr>
          <w:rFonts w:eastAsia="Times New Roman" w:cstheme="minorHAnsi"/>
          <w:bCs/>
          <w:iCs/>
          <w:sz w:val="20"/>
          <w:szCs w:val="20"/>
          <w:lang w:eastAsia="el-GR"/>
        </w:rPr>
        <w:t>ΒΑΡΤΕΛΑ Β</w:t>
      </w:r>
      <w:r w:rsidRPr="005E5ADB">
        <w:rPr>
          <w:rFonts w:eastAsia="Times New Roman" w:cstheme="minorHAnsi"/>
          <w:bCs/>
          <w:sz w:val="20"/>
          <w:szCs w:val="20"/>
          <w:lang w:eastAsia="el-GR"/>
        </w:rPr>
        <w:t>.</w:t>
      </w:r>
    </w:p>
    <w:p w14:paraId="14734E07" w14:textId="77777777" w:rsidR="00F951C9" w:rsidRPr="005E5ADB" w:rsidRDefault="00F951C9" w:rsidP="00C47680">
      <w:pPr>
        <w:spacing w:after="0" w:line="360" w:lineRule="auto"/>
        <w:ind w:left="786"/>
        <w:jc w:val="both"/>
        <w:rPr>
          <w:rFonts w:eastAsia="Times New Roman" w:cstheme="minorHAnsi"/>
          <w:i/>
          <w:iCs/>
          <w:noProof/>
          <w:lang w:eastAsia="el-GR"/>
        </w:rPr>
      </w:pPr>
      <w:r w:rsidRPr="005E5ADB">
        <w:rPr>
          <w:rFonts w:eastAsia="Times New Roman" w:cstheme="minorHAnsi"/>
          <w:i/>
          <w:iCs/>
          <w:noProof/>
          <w:lang w:eastAsia="el-GR"/>
        </w:rPr>
        <w:t>1</w:t>
      </w:r>
      <w:r w:rsidRPr="005E5ADB">
        <w:rPr>
          <w:rFonts w:eastAsia="Times New Roman" w:cstheme="minorHAnsi"/>
          <w:i/>
          <w:iCs/>
          <w:noProof/>
          <w:vertAlign w:val="superscript"/>
          <w:lang w:eastAsia="el-GR"/>
        </w:rPr>
        <w:t>ο</w:t>
      </w:r>
      <w:r w:rsidRPr="005E5ADB">
        <w:rPr>
          <w:rFonts w:eastAsia="Times New Roman" w:cstheme="minorHAnsi"/>
          <w:i/>
          <w:iCs/>
          <w:noProof/>
          <w:lang w:eastAsia="el-GR"/>
        </w:rPr>
        <w:t xml:space="preserve"> Πειραϊκό Ιατρικό  Συνέδριο. Νίκαια, 29 Οκτωβρίου-1 Νοεμβρίου 1998.</w:t>
      </w:r>
    </w:p>
    <w:p w14:paraId="268516EB" w14:textId="77777777" w:rsidR="00F951C9" w:rsidRPr="005E5ADB" w:rsidRDefault="00F951C9" w:rsidP="00C47680">
      <w:pPr>
        <w:spacing w:after="0" w:line="360" w:lineRule="auto"/>
        <w:ind w:left="786"/>
        <w:jc w:val="both"/>
        <w:rPr>
          <w:rFonts w:eastAsia="Times New Roman" w:cstheme="minorHAnsi"/>
          <w:bCs/>
          <w:i/>
          <w:iCs/>
          <w:lang w:eastAsia="el-GR"/>
        </w:rPr>
      </w:pPr>
      <w:r w:rsidRPr="005E5ADB">
        <w:rPr>
          <w:rFonts w:eastAsia="Times New Roman" w:cstheme="minorHAnsi"/>
          <w:bCs/>
          <w:i/>
          <w:iCs/>
          <w:lang w:eastAsia="el-GR"/>
        </w:rPr>
        <w:t>Βιβλίο περιλήψεων, # ΕΑ42</w:t>
      </w:r>
    </w:p>
    <w:p w14:paraId="5ACD0DEF" w14:textId="77777777" w:rsidR="00F951C9" w:rsidRPr="005E5ADB" w:rsidRDefault="00F951C9" w:rsidP="00C47680">
      <w:pPr>
        <w:spacing w:after="0" w:line="360" w:lineRule="auto"/>
        <w:ind w:left="786"/>
        <w:jc w:val="both"/>
        <w:rPr>
          <w:rFonts w:eastAsia="Times New Roman" w:cstheme="minorHAnsi"/>
          <w:bCs/>
          <w:i/>
          <w:iCs/>
          <w:lang w:eastAsia="el-GR"/>
        </w:rPr>
      </w:pPr>
      <w:r w:rsidRPr="005E5ADB">
        <w:rPr>
          <w:rFonts w:eastAsia="Times New Roman" w:cstheme="minorHAnsi"/>
          <w:bCs/>
          <w:i/>
          <w:iCs/>
          <w:lang w:eastAsia="el-GR"/>
        </w:rPr>
        <w:t>Κλινικά Χρονικά 1998; 21(</w:t>
      </w:r>
      <w:r w:rsidRPr="005E5ADB">
        <w:rPr>
          <w:rFonts w:eastAsia="Times New Roman" w:cstheme="minorHAnsi"/>
          <w:bCs/>
          <w:i/>
          <w:iCs/>
          <w:lang w:val="en-US" w:eastAsia="el-GR"/>
        </w:rPr>
        <w:t>Suppl</w:t>
      </w:r>
      <w:r w:rsidRPr="005E5ADB">
        <w:rPr>
          <w:rFonts w:eastAsia="Times New Roman" w:cstheme="minorHAnsi"/>
          <w:bCs/>
          <w:i/>
          <w:iCs/>
          <w:lang w:eastAsia="el-GR"/>
        </w:rPr>
        <w:t xml:space="preserve"> 1): 48.</w:t>
      </w:r>
    </w:p>
    <w:p w14:paraId="079C7E7E" w14:textId="77777777" w:rsidR="00F951C9" w:rsidRPr="00C47680" w:rsidRDefault="00F951C9" w:rsidP="00C47680">
      <w:pPr>
        <w:spacing w:after="0" w:line="360" w:lineRule="auto"/>
        <w:ind w:left="709" w:hanging="709"/>
        <w:jc w:val="both"/>
        <w:rPr>
          <w:rFonts w:eastAsia="Times New Roman" w:cstheme="minorHAnsi"/>
          <w:b/>
          <w:bCs/>
          <w:sz w:val="14"/>
          <w:szCs w:val="14"/>
          <w:lang w:eastAsia="el-GR"/>
        </w:rPr>
      </w:pPr>
    </w:p>
    <w:p w14:paraId="19AD5422" w14:textId="77777777" w:rsidR="00F951C9" w:rsidRPr="005E5ADB" w:rsidRDefault="00F951C9" w:rsidP="004F3314">
      <w:pPr>
        <w:pStyle w:val="a3"/>
        <w:numPr>
          <w:ilvl w:val="0"/>
          <w:numId w:val="86"/>
        </w:numPr>
        <w:spacing w:after="0" w:line="360" w:lineRule="auto"/>
        <w:ind w:right="-766"/>
        <w:jc w:val="both"/>
        <w:rPr>
          <w:rFonts w:eastAsia="Times New Roman" w:cstheme="minorHAnsi"/>
          <w:b/>
          <w:bCs/>
          <w:iCs/>
          <w:sz w:val="22"/>
          <w:szCs w:val="22"/>
          <w:lang w:eastAsia="el-GR"/>
        </w:rPr>
      </w:pPr>
      <w:r w:rsidRPr="005E5ADB">
        <w:rPr>
          <w:rFonts w:eastAsia="Times New Roman" w:cstheme="minorHAnsi"/>
          <w:b/>
          <w:bCs/>
          <w:sz w:val="22"/>
          <w:szCs w:val="22"/>
          <w:lang w:eastAsia="el-GR"/>
        </w:rPr>
        <w:t>Ο ρόλος της διαδερμικής βιοψίας του περικαρδίου στη διάγνωση περικαρδιακών νόσων.</w:t>
      </w:r>
    </w:p>
    <w:p w14:paraId="29816436" w14:textId="77777777" w:rsidR="00F951C9" w:rsidRPr="005E5ADB" w:rsidRDefault="00F951C9" w:rsidP="00C47680">
      <w:pPr>
        <w:spacing w:after="0" w:line="360" w:lineRule="auto"/>
        <w:ind w:left="786" w:firstLine="11"/>
        <w:jc w:val="both"/>
        <w:rPr>
          <w:rFonts w:eastAsia="Times New Roman" w:cstheme="minorHAnsi"/>
          <w:bCs/>
          <w:iCs/>
          <w:sz w:val="20"/>
          <w:szCs w:val="20"/>
          <w:lang w:eastAsia="el-GR"/>
        </w:rPr>
      </w:pPr>
      <w:r w:rsidRPr="005E5ADB">
        <w:rPr>
          <w:rFonts w:eastAsia="Times New Roman" w:cstheme="minorHAnsi"/>
          <w:bCs/>
          <w:iCs/>
          <w:sz w:val="20"/>
          <w:szCs w:val="20"/>
          <w:lang w:eastAsia="el-GR"/>
        </w:rPr>
        <w:t xml:space="preserve">ΑΠΟΣΤΟΛΟΥ Θ, ΠΑΡΑΒΟΛΙΔΑΚΗΣ Κ, ΤΣΑΜΗΣ Γ, ΑΝΔΡΟΥΤΣΟΠΟΥΛΟΣ Θ, </w:t>
      </w:r>
      <w:r w:rsidRPr="005E5ADB">
        <w:rPr>
          <w:rFonts w:eastAsia="Times New Roman" w:cstheme="minorHAnsi"/>
          <w:b/>
          <w:bCs/>
          <w:iCs/>
          <w:sz w:val="20"/>
          <w:szCs w:val="20"/>
          <w:lang w:eastAsia="el-GR"/>
        </w:rPr>
        <w:t xml:space="preserve"> </w:t>
      </w:r>
      <w:r w:rsidRPr="005E5ADB">
        <w:rPr>
          <w:rFonts w:eastAsia="Times New Roman" w:cstheme="minorHAnsi"/>
          <w:b/>
          <w:bCs/>
          <w:iCs/>
          <w:sz w:val="20"/>
          <w:szCs w:val="20"/>
          <w:u w:val="single"/>
          <w:lang w:eastAsia="el-GR"/>
        </w:rPr>
        <w:t>ΞΑΝΘΟΣ Θ</w:t>
      </w:r>
      <w:r w:rsidRPr="005E5ADB">
        <w:rPr>
          <w:rFonts w:eastAsia="Times New Roman" w:cstheme="minorHAnsi"/>
          <w:b/>
          <w:bCs/>
          <w:iCs/>
          <w:sz w:val="20"/>
          <w:szCs w:val="20"/>
          <w:lang w:eastAsia="el-GR"/>
        </w:rPr>
        <w:t xml:space="preserve">, </w:t>
      </w:r>
      <w:r w:rsidRPr="005E5ADB">
        <w:rPr>
          <w:rFonts w:eastAsia="Times New Roman" w:cstheme="minorHAnsi"/>
          <w:bCs/>
          <w:iCs/>
          <w:sz w:val="20"/>
          <w:szCs w:val="20"/>
          <w:lang w:eastAsia="el-GR"/>
        </w:rPr>
        <w:t>ΒΑΡΤΕΛΑ Β</w:t>
      </w:r>
      <w:r w:rsidRPr="005E5ADB">
        <w:rPr>
          <w:rFonts w:eastAsia="Times New Roman" w:cstheme="minorHAnsi"/>
          <w:bCs/>
          <w:sz w:val="20"/>
          <w:szCs w:val="20"/>
          <w:lang w:eastAsia="el-GR"/>
        </w:rPr>
        <w:t>.</w:t>
      </w:r>
    </w:p>
    <w:p w14:paraId="63EE2682" w14:textId="77777777" w:rsidR="00F951C9" w:rsidRPr="005E5ADB" w:rsidRDefault="00F951C9" w:rsidP="00C47680">
      <w:pPr>
        <w:spacing w:after="0" w:line="360" w:lineRule="auto"/>
        <w:ind w:left="775"/>
        <w:jc w:val="both"/>
        <w:rPr>
          <w:rFonts w:eastAsia="Times New Roman" w:cstheme="minorHAnsi"/>
          <w:i/>
          <w:iCs/>
          <w:noProof/>
          <w:lang w:eastAsia="el-GR"/>
        </w:rPr>
      </w:pPr>
      <w:r w:rsidRPr="005E5ADB">
        <w:rPr>
          <w:rFonts w:eastAsia="Times New Roman" w:cstheme="minorHAnsi"/>
          <w:i/>
          <w:iCs/>
          <w:noProof/>
          <w:lang w:eastAsia="el-GR"/>
        </w:rPr>
        <w:t>1</w:t>
      </w:r>
      <w:r w:rsidRPr="005E5ADB">
        <w:rPr>
          <w:rFonts w:eastAsia="Times New Roman" w:cstheme="minorHAnsi"/>
          <w:i/>
          <w:iCs/>
          <w:noProof/>
          <w:vertAlign w:val="superscript"/>
          <w:lang w:eastAsia="el-GR"/>
        </w:rPr>
        <w:t>ο</w:t>
      </w:r>
      <w:r w:rsidRPr="005E5ADB">
        <w:rPr>
          <w:rFonts w:eastAsia="Times New Roman" w:cstheme="minorHAnsi"/>
          <w:i/>
          <w:iCs/>
          <w:noProof/>
          <w:lang w:eastAsia="el-GR"/>
        </w:rPr>
        <w:t xml:space="preserve"> Πειραϊκό Ιατρικό  Συνέδριο. Νίκαια, 29 Οκτωβρίου-1 Νοεμβρίου 1998.</w:t>
      </w:r>
    </w:p>
    <w:p w14:paraId="42484096" w14:textId="77777777" w:rsidR="00F951C9" w:rsidRPr="005E5ADB" w:rsidRDefault="00F951C9" w:rsidP="00C47680">
      <w:pPr>
        <w:spacing w:after="0" w:line="360" w:lineRule="auto"/>
        <w:ind w:left="775"/>
        <w:jc w:val="both"/>
        <w:rPr>
          <w:rFonts w:eastAsia="Times New Roman" w:cstheme="minorHAnsi"/>
          <w:bCs/>
          <w:iCs/>
          <w:lang w:eastAsia="el-GR"/>
        </w:rPr>
      </w:pPr>
      <w:r w:rsidRPr="005E5ADB">
        <w:rPr>
          <w:rFonts w:eastAsia="Times New Roman" w:cstheme="minorHAnsi"/>
          <w:bCs/>
          <w:iCs/>
          <w:lang w:eastAsia="el-GR"/>
        </w:rPr>
        <w:t>Βιβλίο περιλήψεων, # ΕΑ43.</w:t>
      </w:r>
    </w:p>
    <w:p w14:paraId="68E2A1E4" w14:textId="626AC659" w:rsidR="00F951C9" w:rsidRDefault="00F951C9" w:rsidP="00C47680">
      <w:pPr>
        <w:spacing w:after="0" w:line="360" w:lineRule="auto"/>
        <w:ind w:left="775"/>
        <w:jc w:val="both"/>
        <w:rPr>
          <w:rFonts w:eastAsia="Times New Roman" w:cstheme="minorHAnsi"/>
          <w:bCs/>
          <w:iCs/>
          <w:lang w:eastAsia="el-GR"/>
        </w:rPr>
      </w:pPr>
      <w:r w:rsidRPr="005E5ADB">
        <w:rPr>
          <w:rFonts w:eastAsia="Times New Roman" w:cstheme="minorHAnsi"/>
          <w:bCs/>
          <w:iCs/>
          <w:lang w:eastAsia="el-GR"/>
        </w:rPr>
        <w:t>Κλινικά Χρονικά 1998; 21(</w:t>
      </w:r>
      <w:r w:rsidRPr="005E5ADB">
        <w:rPr>
          <w:rFonts w:eastAsia="Times New Roman" w:cstheme="minorHAnsi"/>
          <w:bCs/>
          <w:iCs/>
          <w:lang w:val="en-US" w:eastAsia="el-GR"/>
        </w:rPr>
        <w:t>Suppl</w:t>
      </w:r>
      <w:r w:rsidRPr="005E5ADB">
        <w:rPr>
          <w:rFonts w:eastAsia="Times New Roman" w:cstheme="minorHAnsi"/>
          <w:bCs/>
          <w:iCs/>
          <w:lang w:eastAsia="el-GR"/>
        </w:rPr>
        <w:t xml:space="preserve"> 1): 49.</w:t>
      </w:r>
    </w:p>
    <w:p w14:paraId="354826A4" w14:textId="77777777" w:rsidR="0063055B" w:rsidRDefault="0063055B" w:rsidP="00C47680">
      <w:pPr>
        <w:spacing w:after="0" w:line="360" w:lineRule="auto"/>
        <w:ind w:left="775"/>
        <w:jc w:val="both"/>
        <w:rPr>
          <w:rFonts w:eastAsia="Times New Roman" w:cstheme="minorHAnsi"/>
          <w:bCs/>
          <w:iCs/>
          <w:lang w:eastAsia="el-GR"/>
        </w:rPr>
      </w:pPr>
    </w:p>
    <w:p w14:paraId="0CCE1708" w14:textId="77777777" w:rsidR="00CF5B95" w:rsidRPr="00CF5B95" w:rsidRDefault="00CF5B95" w:rsidP="00C47680">
      <w:pPr>
        <w:spacing w:after="0" w:line="360" w:lineRule="auto"/>
        <w:ind w:left="775"/>
        <w:jc w:val="both"/>
        <w:rPr>
          <w:rFonts w:eastAsia="Times New Roman" w:cstheme="minorHAnsi"/>
          <w:bCs/>
          <w:iCs/>
          <w:sz w:val="4"/>
          <w:szCs w:val="4"/>
          <w:lang w:eastAsia="el-GR"/>
        </w:rPr>
      </w:pPr>
    </w:p>
    <w:p w14:paraId="4371A2D2" w14:textId="77777777" w:rsidR="00F951C9" w:rsidRPr="005E5ADB" w:rsidRDefault="00F951C9" w:rsidP="004F3314">
      <w:pPr>
        <w:pStyle w:val="a3"/>
        <w:numPr>
          <w:ilvl w:val="0"/>
          <w:numId w:val="86"/>
        </w:numPr>
        <w:spacing w:after="0" w:line="360" w:lineRule="auto"/>
        <w:jc w:val="both"/>
        <w:rPr>
          <w:rFonts w:eastAsia="Times New Roman" w:cstheme="minorHAnsi"/>
          <w:b/>
          <w:iCs/>
          <w:noProof/>
          <w:sz w:val="22"/>
          <w:szCs w:val="22"/>
          <w:lang w:eastAsia="el-GR"/>
        </w:rPr>
      </w:pPr>
      <w:r w:rsidRPr="005E5ADB">
        <w:rPr>
          <w:rFonts w:eastAsia="Times New Roman" w:cstheme="minorHAnsi"/>
          <w:b/>
          <w:iCs/>
          <w:noProof/>
          <w:sz w:val="22"/>
          <w:szCs w:val="22"/>
          <w:lang w:eastAsia="el-GR"/>
        </w:rPr>
        <w:lastRenderedPageBreak/>
        <w:t>Τοποθέτηση ενδοστεφανιαίων προθέσων χωρίς αντιπηκτική αγωγή.</w:t>
      </w:r>
    </w:p>
    <w:p w14:paraId="79803DF5" w14:textId="77777777" w:rsidR="00F951C9" w:rsidRPr="005E5ADB" w:rsidRDefault="00F951C9" w:rsidP="00C47680">
      <w:pPr>
        <w:spacing w:after="0" w:line="360" w:lineRule="auto"/>
        <w:ind w:left="786"/>
        <w:jc w:val="both"/>
        <w:rPr>
          <w:rFonts w:eastAsia="Times New Roman" w:cstheme="minorHAnsi"/>
          <w:iCs/>
          <w:noProof/>
          <w:sz w:val="20"/>
          <w:szCs w:val="20"/>
          <w:lang w:eastAsia="el-GR"/>
        </w:rPr>
      </w:pPr>
      <w:r w:rsidRPr="005E5ADB">
        <w:rPr>
          <w:rFonts w:eastAsia="Times New Roman" w:cstheme="minorHAnsi"/>
          <w:iCs/>
          <w:noProof/>
          <w:sz w:val="20"/>
          <w:szCs w:val="20"/>
          <w:lang w:eastAsia="el-GR"/>
        </w:rPr>
        <w:t xml:space="preserve">ΠΑΡΑΒΟΛΙΔΑΚΗΣ Κ, ΤΣΑΜΗΣ Γ, </w:t>
      </w:r>
      <w:r w:rsidRPr="005E5ADB">
        <w:rPr>
          <w:rFonts w:eastAsia="Times New Roman" w:cstheme="minorHAnsi"/>
          <w:b/>
          <w:iCs/>
          <w:noProof/>
          <w:sz w:val="20"/>
          <w:szCs w:val="20"/>
          <w:u w:val="single"/>
          <w:lang w:eastAsia="el-GR"/>
        </w:rPr>
        <w:t>ΞΑΝΘΟΣ Θ</w:t>
      </w:r>
      <w:r w:rsidRPr="005E5ADB">
        <w:rPr>
          <w:rFonts w:eastAsia="Times New Roman" w:cstheme="minorHAnsi"/>
          <w:b/>
          <w:iCs/>
          <w:noProof/>
          <w:sz w:val="20"/>
          <w:szCs w:val="20"/>
          <w:lang w:eastAsia="el-GR"/>
        </w:rPr>
        <w:t xml:space="preserve">,  </w:t>
      </w:r>
      <w:r w:rsidRPr="005E5ADB">
        <w:rPr>
          <w:rFonts w:eastAsia="Times New Roman" w:cstheme="minorHAnsi"/>
          <w:iCs/>
          <w:noProof/>
          <w:sz w:val="20"/>
          <w:szCs w:val="20"/>
          <w:lang w:eastAsia="el-GR"/>
        </w:rPr>
        <w:t>ΒΑΡΤΕΛΑ Β, ΑΠΟΣΤΟΛΟΥ Θ</w:t>
      </w:r>
      <w:r w:rsidRPr="005E5ADB">
        <w:rPr>
          <w:rFonts w:eastAsia="Times New Roman" w:cstheme="minorHAnsi"/>
          <w:bCs/>
          <w:sz w:val="20"/>
          <w:szCs w:val="20"/>
          <w:lang w:eastAsia="el-GR"/>
        </w:rPr>
        <w:t>.</w:t>
      </w:r>
    </w:p>
    <w:p w14:paraId="47D5E0E1" w14:textId="77777777" w:rsidR="00F951C9" w:rsidRPr="005E5ADB" w:rsidRDefault="00F951C9" w:rsidP="00C47680">
      <w:pPr>
        <w:spacing w:after="0" w:line="360" w:lineRule="auto"/>
        <w:ind w:left="786" w:hanging="709"/>
        <w:jc w:val="both"/>
        <w:rPr>
          <w:rFonts w:eastAsia="Times New Roman" w:cstheme="minorHAnsi"/>
          <w:i/>
          <w:iCs/>
          <w:noProof/>
          <w:lang w:eastAsia="el-GR"/>
        </w:rPr>
      </w:pPr>
      <w:r w:rsidRPr="005E5ADB">
        <w:rPr>
          <w:rFonts w:eastAsia="Times New Roman" w:cstheme="minorHAnsi"/>
          <w:iCs/>
          <w:noProof/>
          <w:lang w:eastAsia="el-GR"/>
        </w:rPr>
        <w:tab/>
      </w:r>
      <w:r w:rsidRPr="005E5ADB">
        <w:rPr>
          <w:rFonts w:eastAsia="Times New Roman" w:cstheme="minorHAnsi"/>
          <w:i/>
          <w:iCs/>
          <w:noProof/>
          <w:lang w:eastAsia="el-GR"/>
        </w:rPr>
        <w:t>19</w:t>
      </w:r>
      <w:r w:rsidRPr="005E5ADB">
        <w:rPr>
          <w:rFonts w:eastAsia="Times New Roman" w:cstheme="minorHAnsi"/>
          <w:i/>
          <w:iCs/>
          <w:noProof/>
          <w:vertAlign w:val="superscript"/>
          <w:lang w:eastAsia="el-GR"/>
        </w:rPr>
        <w:t>ο</w:t>
      </w:r>
      <w:r w:rsidRPr="005E5ADB">
        <w:rPr>
          <w:rFonts w:eastAsia="Times New Roman" w:cstheme="minorHAnsi"/>
          <w:i/>
          <w:iCs/>
          <w:noProof/>
          <w:lang w:eastAsia="el-GR"/>
        </w:rPr>
        <w:t xml:space="preserve"> Πανελλήνιο  Καρδιολογικό συνέδριο 22-24 Οκτωβρίου 1998.</w:t>
      </w:r>
    </w:p>
    <w:p w14:paraId="732101C2" w14:textId="77777777" w:rsidR="00F951C9" w:rsidRPr="005E5ADB" w:rsidRDefault="00F951C9" w:rsidP="00C47680">
      <w:pPr>
        <w:spacing w:after="0" w:line="360" w:lineRule="auto"/>
        <w:jc w:val="both"/>
        <w:rPr>
          <w:rFonts w:eastAsia="Times New Roman" w:cstheme="minorHAnsi"/>
          <w:bCs/>
          <w:i/>
          <w:iCs/>
          <w:lang w:eastAsia="el-GR"/>
        </w:rPr>
      </w:pPr>
    </w:p>
    <w:p w14:paraId="544D7081" w14:textId="77777777" w:rsidR="00F951C9" w:rsidRPr="005E5ADB" w:rsidRDefault="00F951C9" w:rsidP="004F3314">
      <w:pPr>
        <w:pStyle w:val="a3"/>
        <w:numPr>
          <w:ilvl w:val="0"/>
          <w:numId w:val="86"/>
        </w:numPr>
        <w:spacing w:after="0" w:line="360" w:lineRule="auto"/>
        <w:jc w:val="both"/>
        <w:rPr>
          <w:rFonts w:eastAsia="Times New Roman" w:cstheme="minorHAnsi"/>
          <w:b/>
          <w:iCs/>
          <w:noProof/>
          <w:sz w:val="22"/>
          <w:szCs w:val="22"/>
          <w:lang w:eastAsia="el-GR"/>
        </w:rPr>
      </w:pPr>
      <w:r w:rsidRPr="005E5ADB">
        <w:rPr>
          <w:rFonts w:eastAsia="Times New Roman" w:cstheme="minorHAnsi"/>
          <w:b/>
          <w:iCs/>
          <w:noProof/>
          <w:sz w:val="22"/>
          <w:szCs w:val="22"/>
          <w:lang w:eastAsia="el-GR"/>
        </w:rPr>
        <w:t>Τοποθέτηση ενδοστεφανιαίων προθέσων χωρίς αντιπηκτική αγωγή.</w:t>
      </w:r>
    </w:p>
    <w:p w14:paraId="39E1D69C" w14:textId="77777777" w:rsidR="00F951C9" w:rsidRPr="005E5ADB" w:rsidRDefault="00F951C9" w:rsidP="00C47680">
      <w:pPr>
        <w:spacing w:after="0" w:line="360" w:lineRule="auto"/>
        <w:ind w:left="786"/>
        <w:jc w:val="both"/>
        <w:rPr>
          <w:rFonts w:eastAsia="Times New Roman" w:cstheme="minorHAnsi"/>
          <w:iCs/>
          <w:noProof/>
          <w:sz w:val="20"/>
          <w:szCs w:val="20"/>
          <w:lang w:eastAsia="el-GR"/>
        </w:rPr>
      </w:pPr>
      <w:r w:rsidRPr="005E5ADB">
        <w:rPr>
          <w:rFonts w:eastAsia="Times New Roman" w:cstheme="minorHAnsi"/>
          <w:iCs/>
          <w:noProof/>
          <w:sz w:val="20"/>
          <w:szCs w:val="20"/>
          <w:lang w:eastAsia="el-GR"/>
        </w:rPr>
        <w:t xml:space="preserve">ΠΑΡΑΒΟΛΙΔΑΚΗΣ ΚΕ, ΤΣΑΜΗΣ Γ, </w:t>
      </w:r>
      <w:r w:rsidRPr="005E5ADB">
        <w:rPr>
          <w:rFonts w:eastAsia="Times New Roman" w:cstheme="minorHAnsi"/>
          <w:b/>
          <w:iCs/>
          <w:noProof/>
          <w:sz w:val="20"/>
          <w:szCs w:val="20"/>
          <w:u w:val="single"/>
          <w:lang w:eastAsia="el-GR"/>
        </w:rPr>
        <w:t>ΞΑΝΘΟΣ Θ</w:t>
      </w:r>
      <w:r w:rsidRPr="005E5ADB">
        <w:rPr>
          <w:rFonts w:eastAsia="Times New Roman" w:cstheme="minorHAnsi"/>
          <w:b/>
          <w:iCs/>
          <w:noProof/>
          <w:sz w:val="20"/>
          <w:szCs w:val="20"/>
          <w:lang w:eastAsia="el-GR"/>
        </w:rPr>
        <w:t xml:space="preserve">,  </w:t>
      </w:r>
      <w:r w:rsidRPr="005E5ADB">
        <w:rPr>
          <w:rFonts w:eastAsia="Times New Roman" w:cstheme="minorHAnsi"/>
          <w:iCs/>
          <w:noProof/>
          <w:sz w:val="20"/>
          <w:szCs w:val="20"/>
          <w:lang w:eastAsia="el-GR"/>
        </w:rPr>
        <w:t>ΒΑΡΤΕΛΑ Β, ΑΠΟΣΤΟΛΟΥ ΘΣ</w:t>
      </w:r>
      <w:r w:rsidRPr="005E5ADB">
        <w:rPr>
          <w:rFonts w:eastAsia="Times New Roman" w:cstheme="minorHAnsi"/>
          <w:bCs/>
          <w:sz w:val="20"/>
          <w:szCs w:val="20"/>
          <w:lang w:eastAsia="el-GR"/>
        </w:rPr>
        <w:t>.</w:t>
      </w:r>
    </w:p>
    <w:p w14:paraId="27F2FF08" w14:textId="77777777" w:rsidR="00F951C9" w:rsidRPr="005E5ADB" w:rsidRDefault="00F951C9" w:rsidP="00C47680">
      <w:pPr>
        <w:spacing w:after="0" w:line="360" w:lineRule="auto"/>
        <w:ind w:left="786" w:hanging="709"/>
        <w:jc w:val="both"/>
        <w:rPr>
          <w:rFonts w:eastAsia="Times New Roman" w:cstheme="minorHAnsi"/>
          <w:i/>
          <w:iCs/>
          <w:noProof/>
          <w:lang w:eastAsia="el-GR"/>
        </w:rPr>
      </w:pPr>
      <w:r w:rsidRPr="005E5ADB">
        <w:rPr>
          <w:rFonts w:eastAsia="Times New Roman" w:cstheme="minorHAnsi"/>
          <w:iCs/>
          <w:noProof/>
          <w:lang w:eastAsia="el-GR"/>
        </w:rPr>
        <w:tab/>
      </w:r>
      <w:r w:rsidRPr="005E5ADB">
        <w:rPr>
          <w:rFonts w:eastAsia="Times New Roman" w:cstheme="minorHAnsi"/>
          <w:i/>
          <w:iCs/>
          <w:noProof/>
          <w:lang w:eastAsia="el-GR"/>
        </w:rPr>
        <w:t>20</w:t>
      </w:r>
      <w:r w:rsidRPr="005E5ADB">
        <w:rPr>
          <w:rFonts w:eastAsia="Times New Roman" w:cstheme="minorHAnsi"/>
          <w:i/>
          <w:iCs/>
          <w:noProof/>
          <w:vertAlign w:val="superscript"/>
          <w:lang w:eastAsia="el-GR"/>
        </w:rPr>
        <w:t>ο</w:t>
      </w:r>
      <w:r w:rsidRPr="005E5ADB">
        <w:rPr>
          <w:rFonts w:eastAsia="Times New Roman" w:cstheme="minorHAnsi"/>
          <w:i/>
          <w:iCs/>
          <w:noProof/>
          <w:lang w:eastAsia="el-GR"/>
        </w:rPr>
        <w:t xml:space="preserve"> Πανελλήνιο Συνέδριο Καρδιολογίας. Αγ.Πελαγία Κρήτης, 14-16 Οκτωβρίου 1999.</w:t>
      </w:r>
    </w:p>
    <w:p w14:paraId="302EA003" w14:textId="77777777" w:rsidR="00F951C9" w:rsidRPr="005E5ADB" w:rsidRDefault="00F951C9" w:rsidP="00C47680">
      <w:pPr>
        <w:spacing w:after="0" w:line="360" w:lineRule="auto"/>
        <w:ind w:left="786" w:hanging="709"/>
        <w:jc w:val="both"/>
        <w:rPr>
          <w:rFonts w:eastAsia="Times New Roman" w:cstheme="minorHAnsi"/>
          <w:iCs/>
          <w:noProof/>
          <w:lang w:eastAsia="el-GR"/>
        </w:rPr>
      </w:pPr>
      <w:r w:rsidRPr="005E5ADB">
        <w:rPr>
          <w:rFonts w:eastAsia="Times New Roman" w:cstheme="minorHAnsi"/>
          <w:iCs/>
          <w:noProof/>
          <w:lang w:eastAsia="el-GR"/>
        </w:rPr>
        <w:tab/>
      </w:r>
      <w:r w:rsidRPr="005E5ADB">
        <w:rPr>
          <w:rFonts w:eastAsia="Times New Roman" w:cstheme="minorHAnsi"/>
          <w:bCs/>
          <w:iCs/>
          <w:lang w:eastAsia="el-GR"/>
        </w:rPr>
        <w:t xml:space="preserve">Βιβλίο περιλήψεων, σελ. 39, # </w:t>
      </w:r>
      <w:r w:rsidRPr="005E5ADB">
        <w:rPr>
          <w:rFonts w:eastAsia="Times New Roman" w:cstheme="minorHAnsi"/>
          <w:iCs/>
          <w:noProof/>
          <w:lang w:eastAsia="el-GR"/>
        </w:rPr>
        <w:t>ΑΑ 102.</w:t>
      </w:r>
    </w:p>
    <w:p w14:paraId="07BD5F39" w14:textId="77777777" w:rsidR="00F951C9" w:rsidRPr="005E5ADB" w:rsidRDefault="00F951C9" w:rsidP="00C47680">
      <w:pPr>
        <w:spacing w:after="0" w:line="360" w:lineRule="auto"/>
        <w:jc w:val="both"/>
        <w:rPr>
          <w:rFonts w:eastAsia="Times New Roman" w:cstheme="minorHAnsi"/>
          <w:b/>
          <w:iCs/>
          <w:noProof/>
          <w:lang w:eastAsia="el-GR"/>
        </w:rPr>
      </w:pPr>
    </w:p>
    <w:p w14:paraId="06FAAFCE" w14:textId="77777777" w:rsidR="00F951C9" w:rsidRPr="005E5ADB" w:rsidRDefault="00F951C9" w:rsidP="004F3314">
      <w:pPr>
        <w:pStyle w:val="a3"/>
        <w:numPr>
          <w:ilvl w:val="0"/>
          <w:numId w:val="86"/>
        </w:numPr>
        <w:spacing w:after="0" w:line="360" w:lineRule="auto"/>
        <w:jc w:val="both"/>
        <w:rPr>
          <w:rFonts w:eastAsia="Times New Roman" w:cstheme="minorHAnsi"/>
          <w:b/>
          <w:iCs/>
          <w:noProof/>
          <w:sz w:val="22"/>
          <w:szCs w:val="22"/>
          <w:lang w:eastAsia="el-GR"/>
        </w:rPr>
      </w:pPr>
      <w:r w:rsidRPr="005E5ADB">
        <w:rPr>
          <w:rFonts w:eastAsia="Times New Roman" w:cstheme="minorHAnsi"/>
          <w:b/>
          <w:iCs/>
          <w:noProof/>
          <w:sz w:val="22"/>
          <w:szCs w:val="22"/>
          <w:lang w:eastAsia="el-GR"/>
        </w:rPr>
        <w:t xml:space="preserve">Διασπορά του διαστήματος </w:t>
      </w:r>
      <w:r w:rsidRPr="005E5ADB">
        <w:rPr>
          <w:rFonts w:eastAsia="Times New Roman" w:cstheme="minorHAnsi"/>
          <w:b/>
          <w:iCs/>
          <w:noProof/>
          <w:sz w:val="22"/>
          <w:szCs w:val="22"/>
          <w:lang w:val="en-US" w:eastAsia="el-GR"/>
        </w:rPr>
        <w:t>QT</w:t>
      </w:r>
      <w:r w:rsidRPr="005E5ADB">
        <w:rPr>
          <w:rFonts w:eastAsia="Times New Roman" w:cstheme="minorHAnsi"/>
          <w:b/>
          <w:iCs/>
          <w:noProof/>
          <w:sz w:val="22"/>
          <w:szCs w:val="22"/>
          <w:lang w:eastAsia="el-GR"/>
        </w:rPr>
        <w:t xml:space="preserve"> σε αιμοκαθαιρόμενους ασθενείς με τελικό στάδιο νεφρικής ανεπάρκειας.</w:t>
      </w:r>
    </w:p>
    <w:p w14:paraId="5A3717C0" w14:textId="77777777" w:rsidR="00F951C9" w:rsidRPr="005E5ADB" w:rsidRDefault="00F951C9" w:rsidP="00C47680">
      <w:pPr>
        <w:spacing w:after="0" w:line="360" w:lineRule="auto"/>
        <w:ind w:left="786"/>
        <w:jc w:val="both"/>
        <w:rPr>
          <w:rFonts w:eastAsia="Times New Roman" w:cstheme="minorHAnsi"/>
          <w:iCs/>
          <w:noProof/>
          <w:sz w:val="20"/>
          <w:szCs w:val="20"/>
          <w:lang w:eastAsia="el-GR"/>
        </w:rPr>
      </w:pPr>
      <w:r w:rsidRPr="005E5ADB">
        <w:rPr>
          <w:rFonts w:eastAsia="Times New Roman" w:cstheme="minorHAnsi"/>
          <w:iCs/>
          <w:noProof/>
          <w:sz w:val="20"/>
          <w:szCs w:val="20"/>
          <w:lang w:eastAsia="el-GR"/>
        </w:rPr>
        <w:t xml:space="preserve">ΠΑΡΑΒΟΛΙΔΑΚΗΣ ΚΕ, ΚΑΛΟΧΕΡΕΤΗΣ ΠΔ, ΒΑΡΤΕΛΑ ΒΓ, </w:t>
      </w:r>
      <w:r w:rsidRPr="005E5ADB">
        <w:rPr>
          <w:rFonts w:eastAsia="Times New Roman" w:cstheme="minorHAnsi"/>
          <w:b/>
          <w:iCs/>
          <w:noProof/>
          <w:sz w:val="20"/>
          <w:szCs w:val="20"/>
          <w:u w:val="single"/>
          <w:lang w:eastAsia="el-GR"/>
        </w:rPr>
        <w:t>ΞΑΝΘΟΣ Θ</w:t>
      </w:r>
      <w:r w:rsidRPr="005E5ADB">
        <w:rPr>
          <w:rFonts w:eastAsia="Times New Roman" w:cstheme="minorHAnsi"/>
          <w:b/>
          <w:iCs/>
          <w:noProof/>
          <w:sz w:val="20"/>
          <w:szCs w:val="20"/>
          <w:lang w:eastAsia="el-GR"/>
        </w:rPr>
        <w:t xml:space="preserve">, </w:t>
      </w:r>
      <w:r w:rsidRPr="005E5ADB">
        <w:rPr>
          <w:rFonts w:eastAsia="Times New Roman" w:cstheme="minorHAnsi"/>
          <w:iCs/>
          <w:noProof/>
          <w:sz w:val="20"/>
          <w:szCs w:val="20"/>
          <w:lang w:eastAsia="el-GR"/>
        </w:rPr>
        <w:t>ΠΑΠΑΔΑΚΗΣ ΓΠ, ΑΠΟΣΤΟΛΟΥ ΘΣ</w:t>
      </w:r>
      <w:r w:rsidRPr="005E5ADB">
        <w:rPr>
          <w:rFonts w:eastAsia="Times New Roman" w:cstheme="minorHAnsi"/>
          <w:bCs/>
          <w:sz w:val="20"/>
          <w:szCs w:val="20"/>
          <w:lang w:eastAsia="el-GR"/>
        </w:rPr>
        <w:t>.</w:t>
      </w:r>
    </w:p>
    <w:p w14:paraId="0E96F725" w14:textId="77777777" w:rsidR="00F951C9" w:rsidRPr="005E5ADB" w:rsidRDefault="00F951C9" w:rsidP="00C47680">
      <w:pPr>
        <w:spacing w:after="0" w:line="360" w:lineRule="auto"/>
        <w:ind w:left="786" w:hanging="709"/>
        <w:jc w:val="both"/>
        <w:rPr>
          <w:rFonts w:eastAsia="Times New Roman" w:cstheme="minorHAnsi"/>
          <w:i/>
          <w:iCs/>
          <w:noProof/>
          <w:lang w:eastAsia="el-GR"/>
        </w:rPr>
      </w:pPr>
      <w:r w:rsidRPr="005E5ADB">
        <w:rPr>
          <w:rFonts w:eastAsia="Times New Roman" w:cstheme="minorHAnsi"/>
          <w:iCs/>
          <w:noProof/>
          <w:lang w:eastAsia="el-GR"/>
        </w:rPr>
        <w:tab/>
      </w:r>
      <w:r w:rsidRPr="005E5ADB">
        <w:rPr>
          <w:rFonts w:eastAsia="Times New Roman" w:cstheme="minorHAnsi"/>
          <w:i/>
          <w:iCs/>
          <w:noProof/>
          <w:lang w:eastAsia="el-GR"/>
        </w:rPr>
        <w:t>20</w:t>
      </w:r>
      <w:r w:rsidRPr="005E5ADB">
        <w:rPr>
          <w:rFonts w:eastAsia="Times New Roman" w:cstheme="minorHAnsi"/>
          <w:i/>
          <w:iCs/>
          <w:noProof/>
          <w:vertAlign w:val="superscript"/>
          <w:lang w:eastAsia="el-GR"/>
        </w:rPr>
        <w:t>ο</w:t>
      </w:r>
      <w:r w:rsidRPr="005E5ADB">
        <w:rPr>
          <w:rFonts w:eastAsia="Times New Roman" w:cstheme="minorHAnsi"/>
          <w:i/>
          <w:iCs/>
          <w:noProof/>
          <w:lang w:eastAsia="el-GR"/>
        </w:rPr>
        <w:t xml:space="preserve"> Πανελλήνιο Συνέδριο Καρδιολογίας. Αγ.Πελαγία Κρήτης, 14-16 Οκτωβρίου 1999.</w:t>
      </w:r>
    </w:p>
    <w:p w14:paraId="50940A7A" w14:textId="77777777" w:rsidR="00F951C9" w:rsidRPr="005E5ADB" w:rsidRDefault="00F951C9" w:rsidP="00C47680">
      <w:pPr>
        <w:spacing w:after="0" w:line="360" w:lineRule="auto"/>
        <w:ind w:left="786" w:hanging="709"/>
        <w:jc w:val="both"/>
        <w:rPr>
          <w:rFonts w:eastAsia="Times New Roman" w:cstheme="minorHAnsi"/>
          <w:iCs/>
          <w:noProof/>
          <w:lang w:eastAsia="el-GR"/>
        </w:rPr>
      </w:pPr>
      <w:r w:rsidRPr="005E5ADB">
        <w:rPr>
          <w:rFonts w:eastAsia="Times New Roman" w:cstheme="minorHAnsi"/>
          <w:iCs/>
          <w:noProof/>
          <w:lang w:eastAsia="el-GR"/>
        </w:rPr>
        <w:tab/>
      </w:r>
      <w:r w:rsidRPr="005E5ADB">
        <w:rPr>
          <w:rFonts w:eastAsia="Times New Roman" w:cstheme="minorHAnsi"/>
          <w:bCs/>
          <w:iCs/>
          <w:lang w:eastAsia="el-GR"/>
        </w:rPr>
        <w:t>Βιβλίο περιλήψεων, σ</w:t>
      </w:r>
      <w:r w:rsidRPr="005E5ADB">
        <w:rPr>
          <w:rFonts w:eastAsia="Times New Roman" w:cstheme="minorHAnsi"/>
          <w:iCs/>
          <w:noProof/>
          <w:lang w:eastAsia="el-GR"/>
        </w:rPr>
        <w:t>ελ. 93.</w:t>
      </w:r>
    </w:p>
    <w:p w14:paraId="5A62C176" w14:textId="77777777" w:rsidR="00F951C9" w:rsidRPr="005E5ADB" w:rsidRDefault="00F951C9" w:rsidP="00C47680">
      <w:pPr>
        <w:spacing w:after="0" w:line="360" w:lineRule="auto"/>
        <w:ind w:left="709" w:hanging="709"/>
        <w:jc w:val="both"/>
        <w:rPr>
          <w:rFonts w:eastAsia="Times New Roman" w:cstheme="minorHAnsi"/>
          <w:b/>
          <w:iCs/>
          <w:noProof/>
          <w:lang w:eastAsia="el-GR"/>
        </w:rPr>
      </w:pPr>
    </w:p>
    <w:p w14:paraId="19A4AF3A" w14:textId="77777777" w:rsidR="00F951C9" w:rsidRPr="005E5ADB" w:rsidRDefault="00F951C9" w:rsidP="004F3314">
      <w:pPr>
        <w:pStyle w:val="a3"/>
        <w:numPr>
          <w:ilvl w:val="0"/>
          <w:numId w:val="86"/>
        </w:numPr>
        <w:spacing w:after="0" w:line="360" w:lineRule="auto"/>
        <w:jc w:val="both"/>
        <w:rPr>
          <w:rFonts w:eastAsia="Times New Roman" w:cstheme="minorHAnsi"/>
          <w:b/>
          <w:iCs/>
          <w:noProof/>
          <w:sz w:val="22"/>
          <w:szCs w:val="22"/>
          <w:lang w:eastAsia="el-GR"/>
        </w:rPr>
      </w:pPr>
      <w:r w:rsidRPr="005E5ADB">
        <w:rPr>
          <w:rFonts w:eastAsia="Times New Roman" w:cstheme="minorHAnsi"/>
          <w:b/>
          <w:iCs/>
          <w:noProof/>
          <w:sz w:val="22"/>
          <w:szCs w:val="22"/>
          <w:lang w:eastAsia="el-GR"/>
        </w:rPr>
        <w:t>Αποτελεσματικότητα της αμιοδαρόνης στην ανάταξη παροξυσμικής κολπικής μαρμαρυγής μετά από αποτυχία των αντιαρρυθμικών φαρμάκων 1</w:t>
      </w:r>
      <w:r w:rsidRPr="005E5ADB">
        <w:rPr>
          <w:rFonts w:eastAsia="Times New Roman" w:cstheme="minorHAnsi"/>
          <w:b/>
          <w:iCs/>
          <w:noProof/>
          <w:sz w:val="22"/>
          <w:szCs w:val="22"/>
          <w:lang w:val="en-US" w:eastAsia="el-GR"/>
        </w:rPr>
        <w:t>a</w:t>
      </w:r>
      <w:r w:rsidRPr="005E5ADB">
        <w:rPr>
          <w:rFonts w:eastAsia="Times New Roman" w:cstheme="minorHAnsi"/>
          <w:b/>
          <w:iCs/>
          <w:noProof/>
          <w:sz w:val="22"/>
          <w:szCs w:val="22"/>
          <w:lang w:eastAsia="el-GR"/>
        </w:rPr>
        <w:t>.</w:t>
      </w:r>
    </w:p>
    <w:p w14:paraId="5DE2F200" w14:textId="77777777" w:rsidR="00F951C9" w:rsidRPr="005E5ADB" w:rsidRDefault="00F951C9" w:rsidP="00C47680">
      <w:pPr>
        <w:spacing w:after="0" w:line="360" w:lineRule="auto"/>
        <w:ind w:left="786"/>
        <w:jc w:val="both"/>
        <w:rPr>
          <w:rFonts w:eastAsia="Times New Roman" w:cstheme="minorHAnsi"/>
          <w:iCs/>
          <w:noProof/>
          <w:sz w:val="20"/>
          <w:szCs w:val="20"/>
          <w:lang w:eastAsia="el-GR"/>
        </w:rPr>
      </w:pPr>
      <w:r w:rsidRPr="005E5ADB">
        <w:rPr>
          <w:rFonts w:eastAsia="Times New Roman" w:cstheme="minorHAnsi"/>
          <w:iCs/>
          <w:noProof/>
          <w:sz w:val="20"/>
          <w:szCs w:val="20"/>
          <w:lang w:eastAsia="el-GR"/>
        </w:rPr>
        <w:t xml:space="preserve">ΠΑΡΑΒΟΛΙΔΑΚΗΣ ΚΕ, ΒΑΡΤΕΛΑ ΒΓ, </w:t>
      </w:r>
      <w:r w:rsidRPr="005E5ADB">
        <w:rPr>
          <w:rFonts w:eastAsia="Times New Roman" w:cstheme="minorHAnsi"/>
          <w:b/>
          <w:iCs/>
          <w:noProof/>
          <w:sz w:val="20"/>
          <w:szCs w:val="20"/>
          <w:u w:val="single"/>
          <w:lang w:eastAsia="el-GR"/>
        </w:rPr>
        <w:t>ΞΑΝΘΟΣ Θ</w:t>
      </w:r>
      <w:r w:rsidRPr="005E5ADB">
        <w:rPr>
          <w:rFonts w:eastAsia="Times New Roman" w:cstheme="minorHAnsi"/>
          <w:b/>
          <w:iCs/>
          <w:noProof/>
          <w:sz w:val="20"/>
          <w:szCs w:val="20"/>
          <w:lang w:eastAsia="el-GR"/>
        </w:rPr>
        <w:t xml:space="preserve">, </w:t>
      </w:r>
      <w:r w:rsidRPr="005E5ADB">
        <w:rPr>
          <w:rFonts w:eastAsia="Times New Roman" w:cstheme="minorHAnsi"/>
          <w:iCs/>
          <w:noProof/>
          <w:sz w:val="20"/>
          <w:szCs w:val="20"/>
          <w:lang w:eastAsia="el-GR"/>
        </w:rPr>
        <w:t>ΑΠΟΣΤΟΛΟΥ ΘΣ</w:t>
      </w:r>
      <w:r w:rsidRPr="005E5ADB">
        <w:rPr>
          <w:rFonts w:eastAsia="Times New Roman" w:cstheme="minorHAnsi"/>
          <w:bCs/>
          <w:sz w:val="20"/>
          <w:szCs w:val="20"/>
          <w:lang w:eastAsia="el-GR"/>
        </w:rPr>
        <w:t>.</w:t>
      </w:r>
    </w:p>
    <w:p w14:paraId="666AD119" w14:textId="77777777" w:rsidR="00F951C9" w:rsidRPr="005E5ADB" w:rsidRDefault="00F951C9" w:rsidP="00C47680">
      <w:pPr>
        <w:spacing w:after="0" w:line="360" w:lineRule="auto"/>
        <w:ind w:left="786" w:hanging="709"/>
        <w:jc w:val="both"/>
        <w:rPr>
          <w:rFonts w:eastAsia="Times New Roman" w:cstheme="minorHAnsi"/>
          <w:i/>
          <w:iCs/>
          <w:noProof/>
          <w:lang w:eastAsia="el-GR"/>
        </w:rPr>
      </w:pPr>
      <w:r w:rsidRPr="005E5ADB">
        <w:rPr>
          <w:rFonts w:eastAsia="Times New Roman" w:cstheme="minorHAnsi"/>
          <w:iCs/>
          <w:noProof/>
          <w:lang w:eastAsia="el-GR"/>
        </w:rPr>
        <w:tab/>
      </w:r>
      <w:r w:rsidRPr="005E5ADB">
        <w:rPr>
          <w:rFonts w:eastAsia="Times New Roman" w:cstheme="minorHAnsi"/>
          <w:i/>
          <w:iCs/>
          <w:noProof/>
          <w:lang w:eastAsia="el-GR"/>
        </w:rPr>
        <w:t>20</w:t>
      </w:r>
      <w:r w:rsidRPr="005E5ADB">
        <w:rPr>
          <w:rFonts w:eastAsia="Times New Roman" w:cstheme="minorHAnsi"/>
          <w:i/>
          <w:iCs/>
          <w:noProof/>
          <w:vertAlign w:val="superscript"/>
          <w:lang w:eastAsia="el-GR"/>
        </w:rPr>
        <w:t>ο</w:t>
      </w:r>
      <w:r w:rsidRPr="005E5ADB">
        <w:rPr>
          <w:rFonts w:eastAsia="Times New Roman" w:cstheme="minorHAnsi"/>
          <w:i/>
          <w:iCs/>
          <w:noProof/>
          <w:lang w:eastAsia="el-GR"/>
        </w:rPr>
        <w:t xml:space="preserve"> Πανελλήνιο Συνέδριο Καρδιολογίας. Αγ.Πελαγία Κρήτης, 14-16 Οκτωβρίου 1999.</w:t>
      </w:r>
    </w:p>
    <w:p w14:paraId="2AE4A9E3" w14:textId="77777777" w:rsidR="00F951C9" w:rsidRPr="005E5ADB" w:rsidRDefault="00F951C9" w:rsidP="00C47680">
      <w:pPr>
        <w:spacing w:after="0" w:line="360" w:lineRule="auto"/>
        <w:ind w:left="786"/>
        <w:jc w:val="both"/>
        <w:rPr>
          <w:rFonts w:eastAsia="Times New Roman" w:cstheme="minorHAnsi"/>
          <w:iCs/>
          <w:noProof/>
          <w:lang w:eastAsia="el-GR"/>
        </w:rPr>
      </w:pPr>
      <w:r w:rsidRPr="005E5ADB">
        <w:rPr>
          <w:rFonts w:eastAsia="Times New Roman" w:cstheme="minorHAnsi"/>
          <w:bCs/>
          <w:iCs/>
          <w:lang w:eastAsia="el-GR"/>
        </w:rPr>
        <w:t>Βιβλίο περιλήψεων, σ</w:t>
      </w:r>
      <w:r w:rsidRPr="005E5ADB">
        <w:rPr>
          <w:rFonts w:eastAsia="Times New Roman" w:cstheme="minorHAnsi"/>
          <w:iCs/>
          <w:noProof/>
          <w:lang w:eastAsia="el-GR"/>
        </w:rPr>
        <w:t>ελ. 107.</w:t>
      </w:r>
    </w:p>
    <w:p w14:paraId="21564255" w14:textId="77777777" w:rsidR="00F951C9" w:rsidRPr="005E5ADB" w:rsidRDefault="00F951C9" w:rsidP="00C47680">
      <w:pPr>
        <w:spacing w:after="0" w:line="360" w:lineRule="auto"/>
        <w:ind w:left="709" w:hanging="709"/>
        <w:jc w:val="both"/>
        <w:rPr>
          <w:rFonts w:eastAsia="Times New Roman" w:cstheme="minorHAnsi"/>
          <w:b/>
          <w:iCs/>
          <w:noProof/>
          <w:lang w:eastAsia="el-GR"/>
        </w:rPr>
      </w:pPr>
    </w:p>
    <w:p w14:paraId="053B7AB1" w14:textId="77777777" w:rsidR="00F951C9" w:rsidRPr="005E5ADB" w:rsidRDefault="00F951C9" w:rsidP="004F3314">
      <w:pPr>
        <w:pStyle w:val="a3"/>
        <w:numPr>
          <w:ilvl w:val="0"/>
          <w:numId w:val="86"/>
        </w:numPr>
        <w:spacing w:after="0" w:line="360" w:lineRule="auto"/>
        <w:jc w:val="both"/>
        <w:rPr>
          <w:rFonts w:eastAsia="Times New Roman" w:cstheme="minorHAnsi"/>
          <w:b/>
          <w:iCs/>
          <w:noProof/>
          <w:sz w:val="22"/>
          <w:szCs w:val="22"/>
          <w:lang w:eastAsia="el-GR"/>
        </w:rPr>
      </w:pPr>
      <w:r w:rsidRPr="005E5ADB">
        <w:rPr>
          <w:rFonts w:eastAsia="Times New Roman" w:cstheme="minorHAnsi"/>
          <w:b/>
          <w:iCs/>
          <w:noProof/>
          <w:sz w:val="22"/>
          <w:szCs w:val="22"/>
          <w:lang w:eastAsia="el-GR"/>
        </w:rPr>
        <w:t>Σύγκριση της σιμβαστατίνης και της ατορβαστατίνης σε ασθενείς με μικτή υπερλιπιδαιμία μετά από οξύ στεφανιαίο επεισόδιο.</w:t>
      </w:r>
    </w:p>
    <w:p w14:paraId="55DE9A89" w14:textId="77777777" w:rsidR="00F951C9" w:rsidRPr="005E5ADB" w:rsidRDefault="00F951C9" w:rsidP="00C47680">
      <w:pPr>
        <w:spacing w:after="0" w:line="360" w:lineRule="auto"/>
        <w:ind w:left="786"/>
        <w:jc w:val="both"/>
        <w:rPr>
          <w:rFonts w:eastAsia="Times New Roman" w:cstheme="minorHAnsi"/>
          <w:iCs/>
          <w:noProof/>
          <w:sz w:val="20"/>
          <w:szCs w:val="20"/>
          <w:lang w:eastAsia="el-GR"/>
        </w:rPr>
      </w:pPr>
      <w:r w:rsidRPr="005E5ADB">
        <w:rPr>
          <w:rFonts w:eastAsia="Times New Roman" w:cstheme="minorHAnsi"/>
          <w:b/>
          <w:iCs/>
          <w:noProof/>
          <w:sz w:val="20"/>
          <w:szCs w:val="20"/>
          <w:u w:val="single"/>
          <w:lang w:eastAsia="el-GR"/>
        </w:rPr>
        <w:t>ΞΑΝΘΟΣ Θ</w:t>
      </w:r>
      <w:r w:rsidRPr="005E5ADB">
        <w:rPr>
          <w:rFonts w:eastAsia="Times New Roman" w:cstheme="minorHAnsi"/>
          <w:b/>
          <w:iCs/>
          <w:noProof/>
          <w:sz w:val="20"/>
          <w:szCs w:val="20"/>
          <w:lang w:eastAsia="el-GR"/>
        </w:rPr>
        <w:t xml:space="preserve">, </w:t>
      </w:r>
      <w:r w:rsidRPr="005E5ADB">
        <w:rPr>
          <w:rFonts w:eastAsia="Times New Roman" w:cstheme="minorHAnsi"/>
          <w:iCs/>
          <w:noProof/>
          <w:sz w:val="20"/>
          <w:szCs w:val="20"/>
          <w:lang w:eastAsia="el-GR"/>
        </w:rPr>
        <w:t>ΤΖΙΑΝΑΚΗΣ Ε, ΑΔΑΜΟΠΟΥΛΟΥ Μ ΣΚΛΗΡΟΣ Ε, ΑΠΟΣΤΟΛΟΥ ΘΣ</w:t>
      </w:r>
      <w:r w:rsidRPr="005E5ADB">
        <w:rPr>
          <w:rFonts w:eastAsia="Times New Roman" w:cstheme="minorHAnsi"/>
          <w:bCs/>
          <w:sz w:val="20"/>
          <w:szCs w:val="20"/>
          <w:lang w:eastAsia="el-GR"/>
        </w:rPr>
        <w:t>.</w:t>
      </w:r>
    </w:p>
    <w:p w14:paraId="57DB697D" w14:textId="77777777" w:rsidR="00F951C9" w:rsidRPr="005E5ADB" w:rsidRDefault="00F951C9" w:rsidP="00C47680">
      <w:pPr>
        <w:spacing w:after="0" w:line="360" w:lineRule="auto"/>
        <w:ind w:left="786" w:hanging="709"/>
        <w:jc w:val="both"/>
        <w:rPr>
          <w:rFonts w:eastAsia="Times New Roman" w:cstheme="minorHAnsi"/>
          <w:i/>
          <w:iCs/>
          <w:noProof/>
          <w:lang w:eastAsia="el-GR"/>
        </w:rPr>
      </w:pPr>
      <w:r w:rsidRPr="005E5ADB">
        <w:rPr>
          <w:rFonts w:eastAsia="Times New Roman" w:cstheme="minorHAnsi"/>
          <w:iCs/>
          <w:noProof/>
          <w:lang w:eastAsia="el-GR"/>
        </w:rPr>
        <w:tab/>
      </w:r>
      <w:r w:rsidRPr="005E5ADB">
        <w:rPr>
          <w:rFonts w:eastAsia="Times New Roman" w:cstheme="minorHAnsi"/>
          <w:i/>
          <w:iCs/>
          <w:noProof/>
          <w:lang w:eastAsia="el-GR"/>
        </w:rPr>
        <w:t>12</w:t>
      </w:r>
      <w:r w:rsidRPr="005E5ADB">
        <w:rPr>
          <w:rFonts w:eastAsia="Times New Roman" w:cstheme="minorHAnsi"/>
          <w:i/>
          <w:iCs/>
          <w:noProof/>
          <w:vertAlign w:val="superscript"/>
          <w:lang w:eastAsia="el-GR"/>
        </w:rPr>
        <w:t>ο</w:t>
      </w:r>
      <w:r w:rsidRPr="005E5ADB">
        <w:rPr>
          <w:rFonts w:eastAsia="Times New Roman" w:cstheme="minorHAnsi"/>
          <w:i/>
          <w:iCs/>
          <w:noProof/>
          <w:lang w:eastAsia="el-GR"/>
        </w:rPr>
        <w:t xml:space="preserve"> Πανελλήνιο Συνέδριο Γενικής Ιατρικής. Χαλκιδική, 15-19 Οκτωβρίου 2000.</w:t>
      </w:r>
    </w:p>
    <w:p w14:paraId="176AB395" w14:textId="77777777" w:rsidR="00F951C9" w:rsidRPr="005E5ADB" w:rsidRDefault="00F951C9" w:rsidP="00C47680">
      <w:pPr>
        <w:spacing w:after="0" w:line="360" w:lineRule="auto"/>
        <w:ind w:left="786"/>
        <w:jc w:val="both"/>
        <w:rPr>
          <w:rFonts w:eastAsia="Times New Roman" w:cstheme="minorHAnsi"/>
          <w:iCs/>
          <w:noProof/>
          <w:lang w:eastAsia="el-GR"/>
        </w:rPr>
      </w:pPr>
      <w:r w:rsidRPr="005E5ADB">
        <w:rPr>
          <w:rFonts w:eastAsia="Times New Roman" w:cstheme="minorHAnsi"/>
          <w:bCs/>
          <w:iCs/>
          <w:lang w:eastAsia="el-GR"/>
        </w:rPr>
        <w:t>Βιβλίο περιλήψεων, σ</w:t>
      </w:r>
      <w:r w:rsidRPr="005E5ADB">
        <w:rPr>
          <w:rFonts w:eastAsia="Times New Roman" w:cstheme="minorHAnsi"/>
          <w:iCs/>
          <w:noProof/>
          <w:lang w:eastAsia="el-GR"/>
        </w:rPr>
        <w:t xml:space="preserve">ελ. 85, # Α 13. </w:t>
      </w:r>
    </w:p>
    <w:p w14:paraId="7378266E" w14:textId="5956523D" w:rsidR="00F951C9" w:rsidRDefault="00F951C9" w:rsidP="00C47680">
      <w:pPr>
        <w:spacing w:after="0" w:line="360" w:lineRule="auto"/>
        <w:ind w:left="709" w:hanging="709"/>
        <w:jc w:val="both"/>
        <w:rPr>
          <w:rFonts w:eastAsia="Times New Roman" w:cstheme="minorHAnsi"/>
          <w:i/>
          <w:iCs/>
          <w:noProof/>
          <w:sz w:val="14"/>
          <w:szCs w:val="14"/>
          <w:lang w:eastAsia="el-GR"/>
        </w:rPr>
      </w:pPr>
    </w:p>
    <w:p w14:paraId="5F9DE12C" w14:textId="46D44E38" w:rsidR="00CF5B95" w:rsidRDefault="00CF5B95" w:rsidP="00C47680">
      <w:pPr>
        <w:spacing w:after="0" w:line="360" w:lineRule="auto"/>
        <w:ind w:left="709" w:hanging="709"/>
        <w:jc w:val="both"/>
        <w:rPr>
          <w:rFonts w:eastAsia="Times New Roman" w:cstheme="minorHAnsi"/>
          <w:i/>
          <w:iCs/>
          <w:noProof/>
          <w:sz w:val="14"/>
          <w:szCs w:val="14"/>
          <w:lang w:eastAsia="el-GR"/>
        </w:rPr>
      </w:pPr>
    </w:p>
    <w:p w14:paraId="59C99023" w14:textId="24AB67BB" w:rsidR="00CF5B95" w:rsidRDefault="00CF5B95" w:rsidP="00C47680">
      <w:pPr>
        <w:spacing w:after="0" w:line="360" w:lineRule="auto"/>
        <w:ind w:left="709" w:hanging="709"/>
        <w:jc w:val="both"/>
        <w:rPr>
          <w:rFonts w:eastAsia="Times New Roman" w:cstheme="minorHAnsi"/>
          <w:i/>
          <w:iCs/>
          <w:noProof/>
          <w:sz w:val="14"/>
          <w:szCs w:val="14"/>
          <w:lang w:eastAsia="el-GR"/>
        </w:rPr>
      </w:pPr>
    </w:p>
    <w:p w14:paraId="5EB742AE" w14:textId="3785ED92" w:rsidR="00CF5B95" w:rsidRDefault="00CF5B95" w:rsidP="00C47680">
      <w:pPr>
        <w:spacing w:after="0" w:line="360" w:lineRule="auto"/>
        <w:ind w:left="709" w:hanging="709"/>
        <w:jc w:val="both"/>
        <w:rPr>
          <w:rFonts w:eastAsia="Times New Roman" w:cstheme="minorHAnsi"/>
          <w:i/>
          <w:iCs/>
          <w:noProof/>
          <w:sz w:val="14"/>
          <w:szCs w:val="14"/>
          <w:lang w:eastAsia="el-GR"/>
        </w:rPr>
      </w:pPr>
    </w:p>
    <w:p w14:paraId="27F7C425" w14:textId="672C8B91" w:rsidR="00CF5B95" w:rsidRDefault="00CF5B95" w:rsidP="00C47680">
      <w:pPr>
        <w:spacing w:after="0" w:line="360" w:lineRule="auto"/>
        <w:ind w:left="709" w:hanging="709"/>
        <w:jc w:val="both"/>
        <w:rPr>
          <w:rFonts w:eastAsia="Times New Roman" w:cstheme="minorHAnsi"/>
          <w:i/>
          <w:iCs/>
          <w:noProof/>
          <w:sz w:val="14"/>
          <w:szCs w:val="14"/>
          <w:lang w:eastAsia="el-GR"/>
        </w:rPr>
      </w:pPr>
    </w:p>
    <w:p w14:paraId="32F3287F" w14:textId="77777777" w:rsidR="00CF5B95" w:rsidRPr="00C47680" w:rsidRDefault="00CF5B95" w:rsidP="00C47680">
      <w:pPr>
        <w:spacing w:after="0" w:line="360" w:lineRule="auto"/>
        <w:ind w:left="709" w:hanging="709"/>
        <w:jc w:val="both"/>
        <w:rPr>
          <w:rFonts w:eastAsia="Times New Roman" w:cstheme="minorHAnsi"/>
          <w:i/>
          <w:iCs/>
          <w:noProof/>
          <w:sz w:val="14"/>
          <w:szCs w:val="14"/>
          <w:lang w:eastAsia="el-GR"/>
        </w:rPr>
      </w:pPr>
    </w:p>
    <w:p w14:paraId="636738DA" w14:textId="77777777" w:rsidR="00F951C9" w:rsidRPr="005E5ADB" w:rsidRDefault="00F951C9" w:rsidP="004F3314">
      <w:pPr>
        <w:pStyle w:val="a3"/>
        <w:numPr>
          <w:ilvl w:val="0"/>
          <w:numId w:val="86"/>
        </w:numPr>
        <w:spacing w:after="0" w:line="360" w:lineRule="auto"/>
        <w:ind w:right="-341"/>
        <w:jc w:val="both"/>
        <w:rPr>
          <w:rFonts w:eastAsia="Times New Roman" w:cstheme="minorHAnsi"/>
          <w:b/>
          <w:iCs/>
          <w:noProof/>
          <w:sz w:val="22"/>
          <w:szCs w:val="22"/>
          <w:lang w:eastAsia="el-GR"/>
        </w:rPr>
      </w:pPr>
      <w:r w:rsidRPr="005E5ADB">
        <w:rPr>
          <w:rFonts w:eastAsia="Times New Roman" w:cstheme="minorHAnsi"/>
          <w:b/>
          <w:iCs/>
          <w:noProof/>
          <w:sz w:val="22"/>
          <w:szCs w:val="22"/>
          <w:lang w:eastAsia="el-GR"/>
        </w:rPr>
        <w:lastRenderedPageBreak/>
        <w:t xml:space="preserve">Αποτελεσματικότητα της αδενοσίνης στην αντιμετώπιση ταχυκαρδιών με στενά </w:t>
      </w:r>
      <w:r w:rsidRPr="005E5ADB">
        <w:rPr>
          <w:rFonts w:eastAsia="Times New Roman" w:cstheme="minorHAnsi"/>
          <w:b/>
          <w:iCs/>
          <w:noProof/>
          <w:sz w:val="22"/>
          <w:szCs w:val="22"/>
          <w:lang w:val="en-US" w:eastAsia="el-GR"/>
        </w:rPr>
        <w:t>QRS</w:t>
      </w:r>
      <w:r w:rsidRPr="005E5ADB">
        <w:rPr>
          <w:rFonts w:eastAsia="Times New Roman" w:cstheme="minorHAnsi"/>
          <w:b/>
          <w:iCs/>
          <w:noProof/>
          <w:sz w:val="22"/>
          <w:szCs w:val="22"/>
          <w:lang w:eastAsia="el-GR"/>
        </w:rPr>
        <w:t>.</w:t>
      </w:r>
    </w:p>
    <w:p w14:paraId="09FCFCCF" w14:textId="77777777" w:rsidR="00F951C9" w:rsidRPr="005E5ADB" w:rsidRDefault="00F951C9" w:rsidP="00CF5B95">
      <w:pPr>
        <w:spacing w:after="0" w:line="360" w:lineRule="auto"/>
        <w:ind w:left="720"/>
        <w:jc w:val="both"/>
        <w:rPr>
          <w:rFonts w:eastAsia="Times New Roman" w:cstheme="minorHAnsi"/>
          <w:iCs/>
          <w:noProof/>
          <w:sz w:val="20"/>
          <w:szCs w:val="20"/>
          <w:lang w:eastAsia="el-GR"/>
        </w:rPr>
      </w:pPr>
      <w:r w:rsidRPr="005E5ADB">
        <w:rPr>
          <w:rFonts w:eastAsia="Times New Roman" w:cstheme="minorHAnsi"/>
          <w:b/>
          <w:iCs/>
          <w:noProof/>
          <w:sz w:val="20"/>
          <w:szCs w:val="20"/>
          <w:u w:val="single"/>
          <w:lang w:eastAsia="el-GR"/>
        </w:rPr>
        <w:t>ΞΑΝΘΟΣ Θ</w:t>
      </w:r>
      <w:r w:rsidRPr="005E5ADB">
        <w:rPr>
          <w:rFonts w:eastAsia="Times New Roman" w:cstheme="minorHAnsi"/>
          <w:b/>
          <w:iCs/>
          <w:noProof/>
          <w:sz w:val="20"/>
          <w:szCs w:val="20"/>
          <w:lang w:eastAsia="el-GR"/>
        </w:rPr>
        <w:t xml:space="preserve">, </w:t>
      </w:r>
      <w:r w:rsidRPr="005E5ADB">
        <w:rPr>
          <w:rFonts w:eastAsia="Times New Roman" w:cstheme="minorHAnsi"/>
          <w:iCs/>
          <w:noProof/>
          <w:sz w:val="20"/>
          <w:szCs w:val="20"/>
          <w:lang w:eastAsia="el-GR"/>
        </w:rPr>
        <w:t>ΤΖΙΑΝΑΚΗΣ Ε, ΑΔΑΜΟΠΟΥΛΟΥ Μ ΣΟΥΡΙΔΗΣ Η, ΠΑΡΑΒΟΛΙΔΑΚΗΣ Κ, ΜΑΚΡΥΝΙΩΤΟΥ Ι, ΑΠΟΣΤΟΛΟΥ Θ</w:t>
      </w:r>
      <w:r w:rsidRPr="005E5ADB">
        <w:rPr>
          <w:rFonts w:eastAsia="Times New Roman" w:cstheme="minorHAnsi"/>
          <w:bCs/>
          <w:sz w:val="20"/>
          <w:szCs w:val="20"/>
          <w:lang w:eastAsia="el-GR"/>
        </w:rPr>
        <w:t>.</w:t>
      </w:r>
    </w:p>
    <w:p w14:paraId="497B3D1B" w14:textId="77777777" w:rsidR="00F951C9" w:rsidRPr="005E5ADB" w:rsidRDefault="00F951C9" w:rsidP="00C47680">
      <w:pPr>
        <w:spacing w:after="0" w:line="360" w:lineRule="auto"/>
        <w:ind w:left="720" w:hanging="709"/>
        <w:jc w:val="both"/>
        <w:rPr>
          <w:rFonts w:eastAsia="Times New Roman" w:cstheme="minorHAnsi"/>
          <w:i/>
          <w:iCs/>
          <w:noProof/>
          <w:lang w:eastAsia="el-GR"/>
        </w:rPr>
      </w:pPr>
      <w:r w:rsidRPr="005E5ADB">
        <w:rPr>
          <w:rFonts w:eastAsia="Times New Roman" w:cstheme="minorHAnsi"/>
          <w:iCs/>
          <w:noProof/>
          <w:lang w:eastAsia="el-GR"/>
        </w:rPr>
        <w:tab/>
      </w:r>
      <w:r w:rsidRPr="005E5ADB">
        <w:rPr>
          <w:rFonts w:eastAsia="Times New Roman" w:cstheme="minorHAnsi"/>
          <w:i/>
          <w:iCs/>
          <w:noProof/>
          <w:lang w:eastAsia="el-GR"/>
        </w:rPr>
        <w:t>12</w:t>
      </w:r>
      <w:r w:rsidRPr="005E5ADB">
        <w:rPr>
          <w:rFonts w:eastAsia="Times New Roman" w:cstheme="minorHAnsi"/>
          <w:i/>
          <w:iCs/>
          <w:noProof/>
          <w:vertAlign w:val="superscript"/>
          <w:lang w:eastAsia="el-GR"/>
        </w:rPr>
        <w:t>ο</w:t>
      </w:r>
      <w:r w:rsidRPr="005E5ADB">
        <w:rPr>
          <w:rFonts w:eastAsia="Times New Roman" w:cstheme="minorHAnsi"/>
          <w:i/>
          <w:iCs/>
          <w:noProof/>
          <w:lang w:eastAsia="el-GR"/>
        </w:rPr>
        <w:t xml:space="preserve"> Πανελλήνιο Συνέδριο Γενικής Ιατρικής. Χαλκιδική, 15-19 Οκτωβρίου 2000.</w:t>
      </w:r>
    </w:p>
    <w:p w14:paraId="17E41F96" w14:textId="35655C6A" w:rsidR="00F951C9" w:rsidRDefault="00F951C9" w:rsidP="00C47680">
      <w:pPr>
        <w:spacing w:after="0" w:line="360" w:lineRule="auto"/>
        <w:ind w:left="720"/>
        <w:jc w:val="both"/>
        <w:rPr>
          <w:rFonts w:eastAsia="Times New Roman" w:cstheme="minorHAnsi"/>
          <w:i/>
          <w:iCs/>
          <w:noProof/>
          <w:lang w:eastAsia="el-GR"/>
        </w:rPr>
      </w:pPr>
      <w:r w:rsidRPr="005E5ADB">
        <w:rPr>
          <w:rFonts w:eastAsia="Times New Roman" w:cstheme="minorHAnsi"/>
          <w:bCs/>
          <w:i/>
          <w:iCs/>
          <w:lang w:eastAsia="el-GR"/>
        </w:rPr>
        <w:t>Βιβλίο περιλήψεων, σ</w:t>
      </w:r>
      <w:r w:rsidRPr="005E5ADB">
        <w:rPr>
          <w:rFonts w:eastAsia="Times New Roman" w:cstheme="minorHAnsi"/>
          <w:i/>
          <w:iCs/>
          <w:noProof/>
          <w:lang w:eastAsia="el-GR"/>
        </w:rPr>
        <w:t>ελ. 85, # Α 14.</w:t>
      </w:r>
    </w:p>
    <w:p w14:paraId="0C9724E7" w14:textId="77777777" w:rsidR="00CF5B95" w:rsidRPr="005E5ADB" w:rsidRDefault="00CF5B95" w:rsidP="00C47680">
      <w:pPr>
        <w:spacing w:after="0" w:line="360" w:lineRule="auto"/>
        <w:ind w:left="720"/>
        <w:jc w:val="both"/>
        <w:rPr>
          <w:rFonts w:eastAsia="Times New Roman" w:cstheme="minorHAnsi"/>
          <w:i/>
          <w:iCs/>
          <w:noProof/>
          <w:lang w:eastAsia="el-GR"/>
        </w:rPr>
      </w:pPr>
    </w:p>
    <w:p w14:paraId="7CB8167F" w14:textId="77777777" w:rsidR="00F951C9" w:rsidRPr="005E5ADB" w:rsidRDefault="00F951C9" w:rsidP="00CF5B95">
      <w:pPr>
        <w:pStyle w:val="a3"/>
        <w:numPr>
          <w:ilvl w:val="0"/>
          <w:numId w:val="86"/>
        </w:numPr>
        <w:spacing w:after="0" w:line="360" w:lineRule="auto"/>
        <w:ind w:left="709" w:hanging="283"/>
        <w:jc w:val="both"/>
        <w:rPr>
          <w:rFonts w:eastAsia="Times New Roman" w:cstheme="minorHAnsi"/>
          <w:b/>
          <w:iCs/>
          <w:noProof/>
          <w:sz w:val="22"/>
          <w:szCs w:val="22"/>
          <w:lang w:eastAsia="el-GR"/>
        </w:rPr>
      </w:pPr>
      <w:r w:rsidRPr="005E5ADB">
        <w:rPr>
          <w:rFonts w:eastAsia="Times New Roman" w:cstheme="minorHAnsi"/>
          <w:b/>
          <w:iCs/>
          <w:noProof/>
          <w:sz w:val="22"/>
          <w:szCs w:val="22"/>
          <w:lang w:eastAsia="el-GR"/>
        </w:rPr>
        <w:t>Ανάταξη της κολπικής μαρμαρυγής μετά από αποτυχία των αντιρρυθμικών Ι</w:t>
      </w:r>
      <w:r w:rsidRPr="005E5ADB">
        <w:rPr>
          <w:rFonts w:eastAsia="Times New Roman" w:cstheme="minorHAnsi"/>
          <w:b/>
          <w:iCs/>
          <w:noProof/>
          <w:sz w:val="22"/>
          <w:szCs w:val="22"/>
          <w:lang w:val="en-US" w:eastAsia="el-GR"/>
        </w:rPr>
        <w:t>a</w:t>
      </w:r>
      <w:r w:rsidRPr="005E5ADB">
        <w:rPr>
          <w:rFonts w:eastAsia="Times New Roman" w:cstheme="minorHAnsi"/>
          <w:b/>
          <w:iCs/>
          <w:noProof/>
          <w:sz w:val="22"/>
          <w:szCs w:val="22"/>
          <w:lang w:eastAsia="el-GR"/>
        </w:rPr>
        <w:t>.</w:t>
      </w:r>
    </w:p>
    <w:p w14:paraId="3D4402AB" w14:textId="77777777" w:rsidR="00F951C9" w:rsidRPr="005E5ADB" w:rsidRDefault="00F951C9" w:rsidP="00C47680">
      <w:pPr>
        <w:spacing w:after="0" w:line="360" w:lineRule="auto"/>
        <w:ind w:left="709" w:right="-199"/>
        <w:jc w:val="both"/>
        <w:rPr>
          <w:rFonts w:eastAsia="Times New Roman" w:cstheme="minorHAnsi"/>
          <w:iCs/>
          <w:noProof/>
          <w:sz w:val="20"/>
          <w:szCs w:val="20"/>
          <w:lang w:eastAsia="el-GR"/>
        </w:rPr>
      </w:pPr>
      <w:r w:rsidRPr="005E5ADB">
        <w:rPr>
          <w:rFonts w:eastAsia="Times New Roman" w:cstheme="minorHAnsi"/>
          <w:b/>
          <w:iCs/>
          <w:noProof/>
          <w:sz w:val="20"/>
          <w:szCs w:val="20"/>
          <w:u w:val="single"/>
          <w:lang w:eastAsia="el-GR"/>
        </w:rPr>
        <w:t>ΞΑΝΘΟΣ Θ</w:t>
      </w:r>
      <w:r w:rsidRPr="005E5ADB">
        <w:rPr>
          <w:rFonts w:eastAsia="Times New Roman" w:cstheme="minorHAnsi"/>
          <w:b/>
          <w:iCs/>
          <w:noProof/>
          <w:sz w:val="20"/>
          <w:szCs w:val="20"/>
          <w:lang w:eastAsia="el-GR"/>
        </w:rPr>
        <w:t xml:space="preserve">, </w:t>
      </w:r>
      <w:r w:rsidRPr="005E5ADB">
        <w:rPr>
          <w:rFonts w:eastAsia="Times New Roman" w:cstheme="minorHAnsi"/>
          <w:iCs/>
          <w:noProof/>
          <w:sz w:val="20"/>
          <w:szCs w:val="20"/>
          <w:lang w:eastAsia="el-GR"/>
        </w:rPr>
        <w:t>ΤΖΙΑΝΑΚΗΣ Ε, ΑΔΑΜΟΠΟΥΛΟΥ Μ, ΠΑΡΑΒΟΛΙΔΑΚΗΣ Κ, ΣΚΛΗΡΟΣ Ε, ΑΠΟΣΤΟΛΟΥ Θ</w:t>
      </w:r>
      <w:r w:rsidRPr="005E5ADB">
        <w:rPr>
          <w:rFonts w:eastAsia="Times New Roman" w:cstheme="minorHAnsi"/>
          <w:bCs/>
          <w:sz w:val="20"/>
          <w:szCs w:val="20"/>
          <w:lang w:eastAsia="el-GR"/>
        </w:rPr>
        <w:t>.</w:t>
      </w:r>
    </w:p>
    <w:p w14:paraId="75272FC3" w14:textId="77777777" w:rsidR="00F951C9" w:rsidRPr="005E5ADB" w:rsidRDefault="00F951C9" w:rsidP="00C47680">
      <w:pPr>
        <w:spacing w:after="0" w:line="360" w:lineRule="auto"/>
        <w:ind w:left="709" w:hanging="709"/>
        <w:jc w:val="both"/>
        <w:rPr>
          <w:rFonts w:eastAsia="Times New Roman" w:cstheme="minorHAnsi"/>
          <w:i/>
          <w:iCs/>
          <w:noProof/>
          <w:lang w:eastAsia="el-GR"/>
        </w:rPr>
      </w:pPr>
      <w:r w:rsidRPr="005E5ADB">
        <w:rPr>
          <w:rFonts w:eastAsia="Times New Roman" w:cstheme="minorHAnsi"/>
          <w:iCs/>
          <w:noProof/>
          <w:lang w:eastAsia="el-GR"/>
        </w:rPr>
        <w:tab/>
      </w:r>
      <w:r w:rsidRPr="005E5ADB">
        <w:rPr>
          <w:rFonts w:eastAsia="Times New Roman" w:cstheme="minorHAnsi"/>
          <w:i/>
          <w:iCs/>
          <w:noProof/>
          <w:lang w:eastAsia="el-GR"/>
        </w:rPr>
        <w:t>12</w:t>
      </w:r>
      <w:r w:rsidRPr="005E5ADB">
        <w:rPr>
          <w:rFonts w:eastAsia="Times New Roman" w:cstheme="minorHAnsi"/>
          <w:i/>
          <w:iCs/>
          <w:noProof/>
          <w:vertAlign w:val="superscript"/>
          <w:lang w:eastAsia="el-GR"/>
        </w:rPr>
        <w:t>ο</w:t>
      </w:r>
      <w:r w:rsidRPr="005E5ADB">
        <w:rPr>
          <w:rFonts w:eastAsia="Times New Roman" w:cstheme="minorHAnsi"/>
          <w:i/>
          <w:iCs/>
          <w:noProof/>
          <w:lang w:eastAsia="el-GR"/>
        </w:rPr>
        <w:t xml:space="preserve"> Πανελλήνιο Συνέδριο Γενικής Ιατρικής. Χαλκιδική, 15-19 Οκτωβρίου 2000.</w:t>
      </w:r>
    </w:p>
    <w:p w14:paraId="7B603D47" w14:textId="77777777" w:rsidR="00F951C9" w:rsidRPr="005E5ADB" w:rsidRDefault="00F951C9" w:rsidP="00C47680">
      <w:pPr>
        <w:spacing w:after="0" w:line="360" w:lineRule="auto"/>
        <w:ind w:left="709"/>
        <w:jc w:val="both"/>
        <w:rPr>
          <w:rFonts w:eastAsia="Times New Roman" w:cstheme="minorHAnsi"/>
          <w:b/>
          <w:lang w:eastAsia="el-GR"/>
        </w:rPr>
      </w:pPr>
      <w:r w:rsidRPr="005E5ADB">
        <w:rPr>
          <w:rFonts w:eastAsia="Times New Roman" w:cstheme="minorHAnsi"/>
          <w:bCs/>
          <w:iCs/>
          <w:lang w:eastAsia="el-GR"/>
        </w:rPr>
        <w:t>Βιβλίο περιλήψεων, σ</w:t>
      </w:r>
      <w:r w:rsidRPr="005E5ADB">
        <w:rPr>
          <w:rFonts w:eastAsia="Times New Roman" w:cstheme="minorHAnsi"/>
          <w:iCs/>
          <w:noProof/>
          <w:lang w:eastAsia="el-GR"/>
        </w:rPr>
        <w:t>ελ. 86, # ΑΑ 15.</w:t>
      </w:r>
    </w:p>
    <w:p w14:paraId="361BCD4C" w14:textId="77777777" w:rsidR="00F951C9" w:rsidRPr="005E5ADB" w:rsidRDefault="00F951C9" w:rsidP="00C47680">
      <w:pPr>
        <w:spacing w:after="0" w:line="360" w:lineRule="auto"/>
        <w:ind w:left="709" w:hanging="709"/>
        <w:jc w:val="both"/>
        <w:rPr>
          <w:rFonts w:eastAsia="Times New Roman" w:cstheme="minorHAnsi"/>
          <w:b/>
          <w:iCs/>
          <w:noProof/>
          <w:lang w:eastAsia="el-GR"/>
        </w:rPr>
      </w:pPr>
    </w:p>
    <w:p w14:paraId="639FA3DD" w14:textId="77777777" w:rsidR="00F951C9" w:rsidRPr="005E5ADB" w:rsidRDefault="00F951C9" w:rsidP="00CF5B95">
      <w:pPr>
        <w:pStyle w:val="a3"/>
        <w:numPr>
          <w:ilvl w:val="0"/>
          <w:numId w:val="86"/>
        </w:numPr>
        <w:spacing w:after="0" w:line="360" w:lineRule="auto"/>
        <w:ind w:left="709"/>
        <w:jc w:val="both"/>
        <w:rPr>
          <w:rFonts w:eastAsia="Times New Roman" w:cstheme="minorHAnsi"/>
          <w:b/>
          <w:iCs/>
          <w:noProof/>
          <w:sz w:val="22"/>
          <w:szCs w:val="22"/>
          <w:lang w:eastAsia="el-GR"/>
        </w:rPr>
      </w:pPr>
      <w:r w:rsidRPr="005E5ADB">
        <w:rPr>
          <w:rFonts w:eastAsia="Times New Roman" w:cstheme="minorHAnsi"/>
          <w:b/>
          <w:iCs/>
          <w:noProof/>
          <w:sz w:val="22"/>
          <w:szCs w:val="22"/>
          <w:lang w:eastAsia="el-GR"/>
        </w:rPr>
        <w:t>Συσχέτιση του οξέος εμφράγματος του μυοκαρδίου και λευκοκυτταρικός τύπος.</w:t>
      </w:r>
    </w:p>
    <w:p w14:paraId="7E5E4B85" w14:textId="77777777" w:rsidR="00F951C9" w:rsidRPr="005E5ADB" w:rsidRDefault="00F951C9" w:rsidP="00C47680">
      <w:pPr>
        <w:spacing w:after="0" w:line="360" w:lineRule="auto"/>
        <w:ind w:left="709"/>
        <w:jc w:val="both"/>
        <w:rPr>
          <w:rFonts w:eastAsia="Times New Roman" w:cstheme="minorHAnsi"/>
          <w:iCs/>
          <w:noProof/>
          <w:sz w:val="20"/>
          <w:szCs w:val="20"/>
          <w:lang w:eastAsia="el-GR"/>
        </w:rPr>
      </w:pPr>
      <w:r w:rsidRPr="005E5ADB">
        <w:rPr>
          <w:rFonts w:eastAsia="Times New Roman" w:cstheme="minorHAnsi"/>
          <w:b/>
          <w:iCs/>
          <w:noProof/>
          <w:sz w:val="20"/>
          <w:szCs w:val="20"/>
          <w:u w:val="single"/>
          <w:lang w:eastAsia="el-GR"/>
        </w:rPr>
        <w:t>ΞΑΝΘΟΣ Θ</w:t>
      </w:r>
      <w:r w:rsidRPr="005E5ADB">
        <w:rPr>
          <w:rFonts w:eastAsia="Times New Roman" w:cstheme="minorHAnsi"/>
          <w:b/>
          <w:iCs/>
          <w:noProof/>
          <w:sz w:val="20"/>
          <w:szCs w:val="20"/>
          <w:lang w:eastAsia="el-GR"/>
        </w:rPr>
        <w:t xml:space="preserve">, </w:t>
      </w:r>
      <w:r w:rsidRPr="005E5ADB">
        <w:rPr>
          <w:rFonts w:eastAsia="Times New Roman" w:cstheme="minorHAnsi"/>
          <w:iCs/>
          <w:noProof/>
          <w:sz w:val="20"/>
          <w:szCs w:val="20"/>
          <w:lang w:eastAsia="el-GR"/>
        </w:rPr>
        <w:t>ΑΔΑΜΟΠΟΥΛΟΥ Μ, ΤΖΙΑΝΑΚΗΣ Ε, ΜΑΚΡΥΝΙΩΤΟΥ Ι, ΣΚΛΗΡΟΣ Ε, ΠΑΡΑΒΟΛΙΔΑΚΗΣ Κ, ΑΠΟΣΤΟΛΟΥ Θ</w:t>
      </w:r>
      <w:r w:rsidRPr="005E5ADB">
        <w:rPr>
          <w:rFonts w:eastAsia="Times New Roman" w:cstheme="minorHAnsi"/>
          <w:bCs/>
          <w:sz w:val="20"/>
          <w:szCs w:val="20"/>
          <w:lang w:eastAsia="el-GR"/>
        </w:rPr>
        <w:t>.</w:t>
      </w:r>
    </w:p>
    <w:p w14:paraId="02841F49" w14:textId="77777777" w:rsidR="00F951C9" w:rsidRPr="005E5ADB" w:rsidRDefault="00F951C9" w:rsidP="00C47680">
      <w:pPr>
        <w:spacing w:after="0" w:line="360" w:lineRule="auto"/>
        <w:ind w:left="709" w:hanging="709"/>
        <w:jc w:val="both"/>
        <w:rPr>
          <w:rFonts w:eastAsia="Times New Roman" w:cstheme="minorHAnsi"/>
          <w:i/>
          <w:iCs/>
          <w:noProof/>
          <w:lang w:eastAsia="el-GR"/>
        </w:rPr>
      </w:pPr>
      <w:r w:rsidRPr="005E5ADB">
        <w:rPr>
          <w:rFonts w:eastAsia="Times New Roman" w:cstheme="minorHAnsi"/>
          <w:iCs/>
          <w:noProof/>
          <w:lang w:eastAsia="el-GR"/>
        </w:rPr>
        <w:tab/>
      </w:r>
      <w:r w:rsidRPr="005E5ADB">
        <w:rPr>
          <w:rFonts w:eastAsia="Times New Roman" w:cstheme="minorHAnsi"/>
          <w:i/>
          <w:iCs/>
          <w:noProof/>
          <w:lang w:eastAsia="el-GR"/>
        </w:rPr>
        <w:t>12</w:t>
      </w:r>
      <w:r w:rsidRPr="005E5ADB">
        <w:rPr>
          <w:rFonts w:eastAsia="Times New Roman" w:cstheme="minorHAnsi"/>
          <w:i/>
          <w:iCs/>
          <w:noProof/>
          <w:vertAlign w:val="superscript"/>
          <w:lang w:eastAsia="el-GR"/>
        </w:rPr>
        <w:t>ο</w:t>
      </w:r>
      <w:r w:rsidRPr="005E5ADB">
        <w:rPr>
          <w:rFonts w:eastAsia="Times New Roman" w:cstheme="minorHAnsi"/>
          <w:i/>
          <w:iCs/>
          <w:noProof/>
          <w:lang w:eastAsia="el-GR"/>
        </w:rPr>
        <w:t xml:space="preserve"> Πανελλήνιο Συνέδριο Γενικής Ιατρικής. Χαλκιδική, 15-19 Οκτωβρίου 2000.</w:t>
      </w:r>
    </w:p>
    <w:p w14:paraId="21B0F1A3" w14:textId="77777777" w:rsidR="00F951C9" w:rsidRPr="005E5ADB" w:rsidRDefault="00F951C9" w:rsidP="00C47680">
      <w:pPr>
        <w:spacing w:after="0" w:line="360" w:lineRule="auto"/>
        <w:ind w:left="709" w:hanging="709"/>
        <w:jc w:val="both"/>
        <w:rPr>
          <w:rFonts w:eastAsia="Times New Roman" w:cstheme="minorHAnsi"/>
          <w:iCs/>
          <w:noProof/>
          <w:lang w:eastAsia="el-GR"/>
        </w:rPr>
      </w:pPr>
      <w:r w:rsidRPr="005E5ADB">
        <w:rPr>
          <w:rFonts w:eastAsia="Times New Roman" w:cstheme="minorHAnsi"/>
          <w:iCs/>
          <w:noProof/>
          <w:lang w:eastAsia="el-GR"/>
        </w:rPr>
        <w:tab/>
      </w:r>
      <w:r w:rsidRPr="005E5ADB">
        <w:rPr>
          <w:rFonts w:eastAsia="Times New Roman" w:cstheme="minorHAnsi"/>
          <w:bCs/>
          <w:iCs/>
          <w:lang w:eastAsia="el-GR"/>
        </w:rPr>
        <w:t>Βιβλίο περιλήψεων, σ</w:t>
      </w:r>
      <w:r w:rsidRPr="005E5ADB">
        <w:rPr>
          <w:rFonts w:eastAsia="Times New Roman" w:cstheme="minorHAnsi"/>
          <w:iCs/>
          <w:noProof/>
          <w:lang w:eastAsia="el-GR"/>
        </w:rPr>
        <w:t>ελ. 89, #ΑΑ 21.</w:t>
      </w:r>
    </w:p>
    <w:p w14:paraId="1C32C3F3" w14:textId="77777777" w:rsidR="00F951C9" w:rsidRPr="00CF5B95" w:rsidRDefault="00F951C9" w:rsidP="00C47680">
      <w:pPr>
        <w:spacing w:after="0" w:line="360" w:lineRule="auto"/>
        <w:ind w:left="709" w:hanging="709"/>
        <w:jc w:val="both"/>
        <w:rPr>
          <w:rFonts w:eastAsia="Times New Roman" w:cstheme="minorHAnsi"/>
          <w:b/>
          <w:iCs/>
          <w:noProof/>
          <w:sz w:val="12"/>
          <w:szCs w:val="12"/>
          <w:lang w:eastAsia="el-GR"/>
        </w:rPr>
      </w:pPr>
    </w:p>
    <w:p w14:paraId="62940190" w14:textId="77777777" w:rsidR="00F951C9" w:rsidRPr="005E5ADB" w:rsidRDefault="00F951C9" w:rsidP="00CF5B95">
      <w:pPr>
        <w:pStyle w:val="a3"/>
        <w:numPr>
          <w:ilvl w:val="0"/>
          <w:numId w:val="86"/>
        </w:numPr>
        <w:spacing w:after="0" w:line="360" w:lineRule="auto"/>
        <w:ind w:left="709" w:hanging="283"/>
        <w:jc w:val="both"/>
        <w:rPr>
          <w:rFonts w:eastAsia="Times New Roman" w:cstheme="minorHAnsi"/>
          <w:b/>
          <w:iCs/>
          <w:noProof/>
          <w:sz w:val="22"/>
          <w:szCs w:val="22"/>
          <w:lang w:eastAsia="el-GR"/>
        </w:rPr>
      </w:pPr>
      <w:r w:rsidRPr="005E5ADB">
        <w:rPr>
          <w:rFonts w:eastAsia="Times New Roman" w:cstheme="minorHAnsi"/>
          <w:b/>
          <w:iCs/>
          <w:noProof/>
          <w:sz w:val="22"/>
          <w:szCs w:val="22"/>
          <w:lang w:eastAsia="el-GR"/>
        </w:rPr>
        <w:t xml:space="preserve">Συσχέτιση του </w:t>
      </w:r>
      <w:r w:rsidRPr="005E5ADB">
        <w:rPr>
          <w:rFonts w:eastAsia="Times New Roman" w:cstheme="minorHAnsi"/>
          <w:b/>
          <w:iCs/>
          <w:noProof/>
          <w:sz w:val="22"/>
          <w:szCs w:val="22"/>
          <w:lang w:val="en-US" w:eastAsia="el-GR"/>
        </w:rPr>
        <w:t>QT</w:t>
      </w:r>
      <w:r w:rsidRPr="005E5ADB">
        <w:rPr>
          <w:rFonts w:eastAsia="Times New Roman" w:cstheme="minorHAnsi"/>
          <w:b/>
          <w:iCs/>
          <w:noProof/>
          <w:sz w:val="22"/>
          <w:szCs w:val="22"/>
          <w:lang w:eastAsia="el-GR"/>
        </w:rPr>
        <w:t xml:space="preserve"> με την αιμοκάθαρση.</w:t>
      </w:r>
    </w:p>
    <w:p w14:paraId="630CEBAB" w14:textId="77777777" w:rsidR="00F951C9" w:rsidRPr="005E5ADB" w:rsidRDefault="00F951C9" w:rsidP="00C47680">
      <w:pPr>
        <w:spacing w:after="0" w:line="360" w:lineRule="auto"/>
        <w:ind w:left="709"/>
        <w:jc w:val="both"/>
        <w:rPr>
          <w:rFonts w:eastAsia="Times New Roman" w:cstheme="minorHAnsi"/>
          <w:iCs/>
          <w:noProof/>
          <w:sz w:val="20"/>
          <w:szCs w:val="20"/>
          <w:lang w:eastAsia="el-GR"/>
        </w:rPr>
      </w:pPr>
      <w:r w:rsidRPr="005E5ADB">
        <w:rPr>
          <w:rFonts w:eastAsia="Times New Roman" w:cstheme="minorHAnsi"/>
          <w:iCs/>
          <w:noProof/>
          <w:sz w:val="20"/>
          <w:szCs w:val="20"/>
          <w:lang w:eastAsia="el-GR"/>
        </w:rPr>
        <w:t xml:space="preserve">ΚΑΛΟΧΑΙΡΕΤΗΣ Π, </w:t>
      </w:r>
      <w:r w:rsidRPr="005E5ADB">
        <w:rPr>
          <w:rFonts w:eastAsia="Times New Roman" w:cstheme="minorHAnsi"/>
          <w:b/>
          <w:iCs/>
          <w:noProof/>
          <w:sz w:val="20"/>
          <w:szCs w:val="20"/>
          <w:u w:val="single"/>
          <w:lang w:eastAsia="el-GR"/>
        </w:rPr>
        <w:t>ΞΑΝΘΟΣ Θ</w:t>
      </w:r>
      <w:r w:rsidRPr="005E5ADB">
        <w:rPr>
          <w:rFonts w:eastAsia="Times New Roman" w:cstheme="minorHAnsi"/>
          <w:b/>
          <w:iCs/>
          <w:noProof/>
          <w:sz w:val="20"/>
          <w:szCs w:val="20"/>
          <w:lang w:eastAsia="el-GR"/>
        </w:rPr>
        <w:t xml:space="preserve">, </w:t>
      </w:r>
      <w:r w:rsidRPr="005E5ADB">
        <w:rPr>
          <w:rFonts w:eastAsia="Times New Roman" w:cstheme="minorHAnsi"/>
          <w:iCs/>
          <w:noProof/>
          <w:sz w:val="20"/>
          <w:szCs w:val="20"/>
          <w:lang w:eastAsia="el-GR"/>
        </w:rPr>
        <w:t>ΑΔΑΜΟΠΟΥΛΟΥ Μ ΤΖΙΑΝΑΚΗΣ Ε, ΜΑΚΡΥΝΙΩΤΟΥ Ι, ΑΠΟΣΤΟΛΟΥ ΘΣ</w:t>
      </w:r>
      <w:r w:rsidRPr="005E5ADB">
        <w:rPr>
          <w:rFonts w:eastAsia="Times New Roman" w:cstheme="minorHAnsi"/>
          <w:bCs/>
          <w:sz w:val="20"/>
          <w:szCs w:val="20"/>
          <w:lang w:eastAsia="el-GR"/>
        </w:rPr>
        <w:t>.</w:t>
      </w:r>
    </w:p>
    <w:p w14:paraId="01B9F0B7" w14:textId="77777777" w:rsidR="00F951C9" w:rsidRPr="005E5ADB" w:rsidRDefault="00F951C9" w:rsidP="00C47680">
      <w:pPr>
        <w:spacing w:after="0" w:line="360" w:lineRule="auto"/>
        <w:ind w:left="709" w:hanging="709"/>
        <w:jc w:val="both"/>
        <w:rPr>
          <w:rFonts w:eastAsia="Times New Roman" w:cstheme="minorHAnsi"/>
          <w:i/>
          <w:iCs/>
          <w:noProof/>
          <w:lang w:eastAsia="el-GR"/>
        </w:rPr>
      </w:pPr>
      <w:r w:rsidRPr="005E5ADB">
        <w:rPr>
          <w:rFonts w:eastAsia="Times New Roman" w:cstheme="minorHAnsi"/>
          <w:iCs/>
          <w:noProof/>
          <w:lang w:eastAsia="el-GR"/>
        </w:rPr>
        <w:tab/>
      </w:r>
      <w:r w:rsidRPr="005E5ADB">
        <w:rPr>
          <w:rFonts w:eastAsia="Times New Roman" w:cstheme="minorHAnsi"/>
          <w:i/>
          <w:iCs/>
          <w:noProof/>
          <w:lang w:eastAsia="el-GR"/>
        </w:rPr>
        <w:t>12</w:t>
      </w:r>
      <w:r w:rsidRPr="005E5ADB">
        <w:rPr>
          <w:rFonts w:eastAsia="Times New Roman" w:cstheme="minorHAnsi"/>
          <w:i/>
          <w:iCs/>
          <w:noProof/>
          <w:vertAlign w:val="superscript"/>
          <w:lang w:eastAsia="el-GR"/>
        </w:rPr>
        <w:t>ο</w:t>
      </w:r>
      <w:r w:rsidRPr="005E5ADB">
        <w:rPr>
          <w:rFonts w:eastAsia="Times New Roman" w:cstheme="minorHAnsi"/>
          <w:i/>
          <w:iCs/>
          <w:noProof/>
          <w:lang w:eastAsia="el-GR"/>
        </w:rPr>
        <w:t xml:space="preserve"> Πανελλήνιο Συνέδριο Γενικής Ιατρικής. Χαλκιδική, 15-19 Οκτωβρίου 2000.</w:t>
      </w:r>
    </w:p>
    <w:p w14:paraId="55545E0B" w14:textId="77777777" w:rsidR="00F951C9" w:rsidRPr="005E5ADB" w:rsidRDefault="00F951C9" w:rsidP="00C47680">
      <w:pPr>
        <w:spacing w:after="0" w:line="360" w:lineRule="auto"/>
        <w:ind w:left="709" w:hanging="709"/>
        <w:jc w:val="both"/>
        <w:rPr>
          <w:rFonts w:eastAsia="Times New Roman" w:cstheme="minorHAnsi"/>
          <w:iCs/>
          <w:noProof/>
          <w:lang w:eastAsia="el-GR"/>
        </w:rPr>
      </w:pPr>
      <w:r w:rsidRPr="005E5ADB">
        <w:rPr>
          <w:rFonts w:eastAsia="Times New Roman" w:cstheme="minorHAnsi"/>
          <w:iCs/>
          <w:noProof/>
          <w:lang w:eastAsia="el-GR"/>
        </w:rPr>
        <w:tab/>
      </w:r>
      <w:r w:rsidRPr="005E5ADB">
        <w:rPr>
          <w:rFonts w:eastAsia="Times New Roman" w:cstheme="minorHAnsi"/>
          <w:bCs/>
          <w:iCs/>
          <w:lang w:eastAsia="el-GR"/>
        </w:rPr>
        <w:t>Βιβλίο περιλήψεων, σ</w:t>
      </w:r>
      <w:r w:rsidRPr="005E5ADB">
        <w:rPr>
          <w:rFonts w:eastAsia="Times New Roman" w:cstheme="minorHAnsi"/>
          <w:iCs/>
          <w:noProof/>
          <w:lang w:eastAsia="el-GR"/>
        </w:rPr>
        <w:t>ελ. 220, # Α 297.</w:t>
      </w:r>
    </w:p>
    <w:p w14:paraId="20A8A35E" w14:textId="1CB37442" w:rsidR="00F951C9" w:rsidRPr="00CF5B95" w:rsidRDefault="00F951C9" w:rsidP="00C47680">
      <w:pPr>
        <w:spacing w:after="0" w:line="360" w:lineRule="auto"/>
        <w:ind w:left="709" w:hanging="709"/>
        <w:jc w:val="both"/>
        <w:rPr>
          <w:rFonts w:eastAsia="Times New Roman" w:cstheme="minorHAnsi"/>
          <w:b/>
          <w:iCs/>
          <w:noProof/>
          <w:sz w:val="12"/>
          <w:szCs w:val="12"/>
          <w:lang w:eastAsia="el-GR"/>
        </w:rPr>
      </w:pPr>
    </w:p>
    <w:p w14:paraId="00900FB0" w14:textId="77777777" w:rsidR="00F951C9" w:rsidRPr="005E5ADB" w:rsidRDefault="00F951C9" w:rsidP="00CF5B95">
      <w:pPr>
        <w:pStyle w:val="a3"/>
        <w:numPr>
          <w:ilvl w:val="0"/>
          <w:numId w:val="86"/>
        </w:numPr>
        <w:spacing w:after="0" w:line="360" w:lineRule="auto"/>
        <w:ind w:left="709" w:hanging="283"/>
        <w:jc w:val="both"/>
        <w:rPr>
          <w:rFonts w:eastAsia="Times New Roman" w:cstheme="minorHAnsi"/>
          <w:b/>
          <w:iCs/>
          <w:noProof/>
          <w:sz w:val="22"/>
          <w:szCs w:val="22"/>
          <w:lang w:eastAsia="el-GR"/>
        </w:rPr>
      </w:pPr>
      <w:r w:rsidRPr="005E5ADB">
        <w:rPr>
          <w:rFonts w:eastAsia="Times New Roman" w:cstheme="minorHAnsi"/>
          <w:b/>
          <w:iCs/>
          <w:noProof/>
          <w:sz w:val="22"/>
          <w:szCs w:val="22"/>
          <w:lang w:eastAsia="el-GR"/>
        </w:rPr>
        <w:t>Φυματιώδης περικαρδίτιδα: Ανακοίνωση ενδιαφέροντος περιστατικού.</w:t>
      </w:r>
    </w:p>
    <w:p w14:paraId="31B691CE" w14:textId="77777777" w:rsidR="00F951C9" w:rsidRPr="005E5ADB" w:rsidRDefault="00F951C9" w:rsidP="00C47680">
      <w:pPr>
        <w:spacing w:after="0" w:line="360" w:lineRule="auto"/>
        <w:ind w:left="709"/>
        <w:jc w:val="both"/>
        <w:rPr>
          <w:rFonts w:eastAsia="Times New Roman" w:cstheme="minorHAnsi"/>
          <w:iCs/>
          <w:noProof/>
          <w:sz w:val="20"/>
          <w:szCs w:val="20"/>
          <w:lang w:eastAsia="el-GR"/>
        </w:rPr>
      </w:pPr>
      <w:r w:rsidRPr="005E5ADB">
        <w:rPr>
          <w:rFonts w:eastAsia="Times New Roman" w:cstheme="minorHAnsi"/>
          <w:b/>
          <w:iCs/>
          <w:noProof/>
          <w:sz w:val="20"/>
          <w:szCs w:val="20"/>
          <w:u w:val="single"/>
          <w:lang w:eastAsia="el-GR"/>
        </w:rPr>
        <w:t>ΞΑΝΘΟΣ Θ</w:t>
      </w:r>
      <w:r w:rsidRPr="005E5ADB">
        <w:rPr>
          <w:rFonts w:eastAsia="Times New Roman" w:cstheme="minorHAnsi"/>
          <w:b/>
          <w:iCs/>
          <w:noProof/>
          <w:sz w:val="20"/>
          <w:szCs w:val="20"/>
          <w:lang w:eastAsia="el-GR"/>
        </w:rPr>
        <w:t xml:space="preserve">, </w:t>
      </w:r>
      <w:r w:rsidRPr="005E5ADB">
        <w:rPr>
          <w:rFonts w:eastAsia="Times New Roman" w:cstheme="minorHAnsi"/>
          <w:iCs/>
          <w:noProof/>
          <w:sz w:val="20"/>
          <w:szCs w:val="20"/>
          <w:lang w:eastAsia="el-GR"/>
        </w:rPr>
        <w:t>ΑΔΑΜΟΠΟΥΛΟΥ Μ ΤΖΙΑΝΑΚΗΣ Ε, ΜΑΚΡΥΝΙΩΤΟΥ Ι, ΠΑΡΑΒΟΛΙΔΑΚΗΣ ΚΕ, ΑΠΟΣΤΟΛΟΥ ΘΣ</w:t>
      </w:r>
      <w:r w:rsidRPr="005E5ADB">
        <w:rPr>
          <w:rFonts w:eastAsia="Times New Roman" w:cstheme="minorHAnsi"/>
          <w:bCs/>
          <w:sz w:val="20"/>
          <w:szCs w:val="20"/>
          <w:lang w:eastAsia="el-GR"/>
        </w:rPr>
        <w:t>.</w:t>
      </w:r>
    </w:p>
    <w:p w14:paraId="44044E86" w14:textId="77777777" w:rsidR="00F951C9" w:rsidRPr="005E5ADB" w:rsidRDefault="00F951C9" w:rsidP="00C47680">
      <w:pPr>
        <w:spacing w:after="0" w:line="360" w:lineRule="auto"/>
        <w:ind w:left="709" w:hanging="709"/>
        <w:jc w:val="both"/>
        <w:rPr>
          <w:rFonts w:eastAsia="Times New Roman" w:cstheme="minorHAnsi"/>
          <w:i/>
          <w:iCs/>
          <w:noProof/>
          <w:lang w:eastAsia="el-GR"/>
        </w:rPr>
      </w:pPr>
      <w:r w:rsidRPr="005E5ADB">
        <w:rPr>
          <w:rFonts w:eastAsia="Times New Roman" w:cstheme="minorHAnsi"/>
          <w:iCs/>
          <w:noProof/>
          <w:lang w:eastAsia="el-GR"/>
        </w:rPr>
        <w:tab/>
      </w:r>
      <w:r w:rsidRPr="005E5ADB">
        <w:rPr>
          <w:rFonts w:eastAsia="Times New Roman" w:cstheme="minorHAnsi"/>
          <w:i/>
          <w:iCs/>
          <w:noProof/>
          <w:lang w:eastAsia="el-GR"/>
        </w:rPr>
        <w:t>12</w:t>
      </w:r>
      <w:r w:rsidRPr="005E5ADB">
        <w:rPr>
          <w:rFonts w:eastAsia="Times New Roman" w:cstheme="minorHAnsi"/>
          <w:i/>
          <w:iCs/>
          <w:noProof/>
          <w:vertAlign w:val="superscript"/>
          <w:lang w:eastAsia="el-GR"/>
        </w:rPr>
        <w:t>ο</w:t>
      </w:r>
      <w:r w:rsidRPr="005E5ADB">
        <w:rPr>
          <w:rFonts w:eastAsia="Times New Roman" w:cstheme="minorHAnsi"/>
          <w:i/>
          <w:iCs/>
          <w:noProof/>
          <w:lang w:eastAsia="el-GR"/>
        </w:rPr>
        <w:t xml:space="preserve"> Πανελλήνιο Συνέδριο Γενικής Ιατρικής. Χαλκιδική, 15-19 Οκτωβρίου 2000.</w:t>
      </w:r>
    </w:p>
    <w:p w14:paraId="744542FB" w14:textId="77777777" w:rsidR="00F951C9" w:rsidRPr="005E5ADB" w:rsidRDefault="00F951C9" w:rsidP="00C47680">
      <w:pPr>
        <w:spacing w:after="0" w:line="360" w:lineRule="auto"/>
        <w:ind w:left="709" w:hanging="709"/>
        <w:jc w:val="both"/>
        <w:rPr>
          <w:rFonts w:eastAsia="Times New Roman" w:cstheme="minorHAnsi"/>
          <w:iCs/>
          <w:noProof/>
          <w:lang w:eastAsia="el-GR"/>
        </w:rPr>
      </w:pPr>
      <w:r w:rsidRPr="005E5ADB">
        <w:rPr>
          <w:rFonts w:eastAsia="Times New Roman" w:cstheme="minorHAnsi"/>
          <w:iCs/>
          <w:noProof/>
          <w:lang w:eastAsia="el-GR"/>
        </w:rPr>
        <w:tab/>
      </w:r>
      <w:r w:rsidRPr="005E5ADB">
        <w:rPr>
          <w:rFonts w:eastAsia="Times New Roman" w:cstheme="minorHAnsi"/>
          <w:bCs/>
          <w:iCs/>
          <w:lang w:eastAsia="el-GR"/>
        </w:rPr>
        <w:t>Βιβλίο περιλήψεων, σ</w:t>
      </w:r>
      <w:r w:rsidRPr="005E5ADB">
        <w:rPr>
          <w:rFonts w:eastAsia="Times New Roman" w:cstheme="minorHAnsi"/>
          <w:iCs/>
          <w:noProof/>
          <w:lang w:eastAsia="el-GR"/>
        </w:rPr>
        <w:t>ελ. 241, # ΑΑ 322.</w:t>
      </w:r>
    </w:p>
    <w:p w14:paraId="202786AE" w14:textId="77777777" w:rsidR="00F951C9" w:rsidRPr="00CF5B95" w:rsidRDefault="00F951C9" w:rsidP="00C47680">
      <w:pPr>
        <w:spacing w:after="0" w:line="360" w:lineRule="auto"/>
        <w:ind w:left="709" w:hanging="709"/>
        <w:jc w:val="both"/>
        <w:rPr>
          <w:rFonts w:eastAsia="Times New Roman" w:cstheme="minorHAnsi"/>
          <w:i/>
          <w:iCs/>
          <w:noProof/>
          <w:sz w:val="16"/>
          <w:szCs w:val="16"/>
          <w:lang w:eastAsia="el-GR"/>
        </w:rPr>
      </w:pPr>
    </w:p>
    <w:p w14:paraId="27667F7A" w14:textId="77777777" w:rsidR="00F951C9" w:rsidRPr="005E5ADB" w:rsidRDefault="00F951C9" w:rsidP="00CF5B95">
      <w:pPr>
        <w:pStyle w:val="a3"/>
        <w:numPr>
          <w:ilvl w:val="0"/>
          <w:numId w:val="86"/>
        </w:numPr>
        <w:spacing w:after="0" w:line="360" w:lineRule="auto"/>
        <w:ind w:left="709" w:hanging="283"/>
        <w:jc w:val="both"/>
        <w:rPr>
          <w:rFonts w:eastAsia="Times New Roman" w:cstheme="minorHAnsi"/>
          <w:b/>
          <w:iCs/>
          <w:noProof/>
          <w:sz w:val="22"/>
          <w:szCs w:val="22"/>
          <w:lang w:eastAsia="el-GR"/>
        </w:rPr>
      </w:pPr>
      <w:r w:rsidRPr="005E5ADB">
        <w:rPr>
          <w:rFonts w:eastAsia="Times New Roman" w:cstheme="minorHAnsi"/>
          <w:b/>
          <w:sz w:val="22"/>
          <w:szCs w:val="22"/>
          <w:lang w:eastAsia="el-GR"/>
        </w:rPr>
        <w:t>Στεφανιαία αρτηριοπάθεια και σακχαρώδης διαβήτης.</w:t>
      </w:r>
    </w:p>
    <w:p w14:paraId="223542FD" w14:textId="77777777" w:rsidR="00F951C9" w:rsidRPr="005E5ADB" w:rsidRDefault="00F951C9" w:rsidP="00C47680">
      <w:pPr>
        <w:spacing w:after="0" w:line="360" w:lineRule="auto"/>
        <w:ind w:left="709"/>
        <w:jc w:val="both"/>
        <w:rPr>
          <w:rFonts w:eastAsia="Times New Roman" w:cstheme="minorHAnsi"/>
          <w:iCs/>
          <w:noProof/>
          <w:sz w:val="20"/>
          <w:szCs w:val="20"/>
          <w:lang w:eastAsia="el-GR"/>
        </w:rPr>
      </w:pPr>
      <w:r w:rsidRPr="005E5ADB">
        <w:rPr>
          <w:rFonts w:eastAsia="Times New Roman" w:cstheme="minorHAnsi"/>
          <w:iCs/>
          <w:noProof/>
          <w:sz w:val="20"/>
          <w:szCs w:val="20"/>
          <w:lang w:eastAsia="el-GR"/>
        </w:rPr>
        <w:t xml:space="preserve">ΚΩΣΤΟΠΟΥΛΟΣ Κ, </w:t>
      </w:r>
      <w:r w:rsidRPr="005E5ADB">
        <w:rPr>
          <w:rFonts w:eastAsia="Times New Roman" w:cstheme="minorHAnsi"/>
          <w:b/>
          <w:iCs/>
          <w:noProof/>
          <w:sz w:val="20"/>
          <w:szCs w:val="20"/>
          <w:u w:val="single"/>
          <w:lang w:eastAsia="el-GR"/>
        </w:rPr>
        <w:t>ΞΑΝΘΟΣ Θ</w:t>
      </w:r>
      <w:r w:rsidRPr="005E5ADB">
        <w:rPr>
          <w:rFonts w:eastAsia="Times New Roman" w:cstheme="minorHAnsi"/>
          <w:b/>
          <w:iCs/>
          <w:noProof/>
          <w:sz w:val="20"/>
          <w:szCs w:val="20"/>
          <w:lang w:eastAsia="el-GR"/>
        </w:rPr>
        <w:t xml:space="preserve">, </w:t>
      </w:r>
      <w:r w:rsidRPr="005E5ADB">
        <w:rPr>
          <w:rFonts w:eastAsia="Times New Roman" w:cstheme="minorHAnsi"/>
          <w:iCs/>
          <w:noProof/>
          <w:sz w:val="20"/>
          <w:szCs w:val="20"/>
          <w:lang w:eastAsia="el-GR"/>
        </w:rPr>
        <w:t xml:space="preserve"> ΤΖΙΑΝΑΚΗΣ Ε, ΑΔΑΜΟΠΟΥΛΟΥ Μ, ΜΕΡΑΜΒΕΛΙΩΤΗΣ Ν, ΚΥΡΙΖΙΔΗΣ Κ, ΦΘΕΝΑΚΗΣ Α, ΠΑΠΑΣΤΕΡΙΑΔΗΣ Ε.</w:t>
      </w:r>
    </w:p>
    <w:p w14:paraId="7057AB50" w14:textId="77777777" w:rsidR="00F951C9" w:rsidRPr="005E5ADB" w:rsidRDefault="00F951C9" w:rsidP="00C47680">
      <w:pPr>
        <w:spacing w:after="0" w:line="360" w:lineRule="auto"/>
        <w:ind w:left="709" w:right="-483"/>
        <w:jc w:val="both"/>
        <w:rPr>
          <w:rFonts w:eastAsia="Times New Roman" w:cstheme="minorHAnsi"/>
          <w:i/>
          <w:iCs/>
          <w:noProof/>
          <w:lang w:eastAsia="el-GR"/>
        </w:rPr>
      </w:pPr>
      <w:r w:rsidRPr="005E5ADB">
        <w:rPr>
          <w:rFonts w:eastAsia="Times New Roman" w:cstheme="minorHAnsi"/>
          <w:i/>
          <w:iCs/>
          <w:noProof/>
          <w:lang w:eastAsia="el-GR"/>
        </w:rPr>
        <w:t>10</w:t>
      </w:r>
      <w:r w:rsidRPr="005E5ADB">
        <w:rPr>
          <w:rFonts w:eastAsia="Times New Roman" w:cstheme="minorHAnsi"/>
          <w:i/>
          <w:iCs/>
          <w:noProof/>
          <w:vertAlign w:val="superscript"/>
          <w:lang w:eastAsia="el-GR"/>
        </w:rPr>
        <w:t>ο</w:t>
      </w:r>
      <w:r w:rsidRPr="005E5ADB">
        <w:rPr>
          <w:rFonts w:eastAsia="Times New Roman" w:cstheme="minorHAnsi"/>
          <w:i/>
          <w:iCs/>
          <w:noProof/>
          <w:lang w:eastAsia="el-GR"/>
        </w:rPr>
        <w:t xml:space="preserve">  Παγκρήτιο Ιατρικό  Συνέδριο, με διεθνή συμμετοχή. Ρέθυμνο, 9-12 Νοεμβρίου 2000.</w:t>
      </w:r>
    </w:p>
    <w:p w14:paraId="6E54203C" w14:textId="77777777" w:rsidR="00F951C9" w:rsidRPr="005E5ADB" w:rsidRDefault="00F951C9" w:rsidP="00C47680">
      <w:pPr>
        <w:spacing w:after="0" w:line="360" w:lineRule="auto"/>
        <w:ind w:left="709"/>
        <w:jc w:val="both"/>
        <w:rPr>
          <w:rFonts w:eastAsia="Times New Roman" w:cstheme="minorHAnsi"/>
          <w:iCs/>
          <w:noProof/>
          <w:lang w:eastAsia="el-GR"/>
        </w:rPr>
      </w:pPr>
      <w:r w:rsidRPr="005E5ADB">
        <w:rPr>
          <w:rFonts w:eastAsia="Times New Roman" w:cstheme="minorHAnsi"/>
          <w:bCs/>
          <w:iCs/>
          <w:lang w:eastAsia="el-GR"/>
        </w:rPr>
        <w:t>Βιβλίο περιλήψεων, σ</w:t>
      </w:r>
      <w:r w:rsidRPr="005E5ADB">
        <w:rPr>
          <w:rFonts w:eastAsia="Times New Roman" w:cstheme="minorHAnsi"/>
          <w:iCs/>
          <w:noProof/>
          <w:lang w:eastAsia="el-GR"/>
        </w:rPr>
        <w:t xml:space="preserve">ελ. 106, # ΕΑ373. </w:t>
      </w:r>
    </w:p>
    <w:p w14:paraId="2C658786" w14:textId="77777777" w:rsidR="00F951C9" w:rsidRPr="00CF5B95" w:rsidRDefault="00F951C9" w:rsidP="00C47680">
      <w:pPr>
        <w:spacing w:after="0" w:line="360" w:lineRule="auto"/>
        <w:ind w:left="709" w:hanging="709"/>
        <w:jc w:val="both"/>
        <w:rPr>
          <w:rFonts w:eastAsia="Times New Roman" w:cstheme="minorHAnsi"/>
          <w:b/>
          <w:sz w:val="6"/>
          <w:szCs w:val="6"/>
          <w:lang w:eastAsia="el-GR"/>
        </w:rPr>
      </w:pPr>
    </w:p>
    <w:p w14:paraId="4E0CDE8B" w14:textId="77777777" w:rsidR="00F951C9" w:rsidRPr="005E5ADB" w:rsidRDefault="00F951C9" w:rsidP="00CF5B95">
      <w:pPr>
        <w:pStyle w:val="a3"/>
        <w:numPr>
          <w:ilvl w:val="0"/>
          <w:numId w:val="86"/>
        </w:numPr>
        <w:spacing w:after="0" w:line="360" w:lineRule="auto"/>
        <w:ind w:left="709" w:hanging="283"/>
        <w:jc w:val="both"/>
        <w:rPr>
          <w:rFonts w:eastAsia="Times New Roman" w:cstheme="minorHAnsi"/>
          <w:b/>
          <w:iCs/>
          <w:noProof/>
          <w:sz w:val="22"/>
          <w:szCs w:val="22"/>
          <w:lang w:eastAsia="el-GR"/>
        </w:rPr>
      </w:pPr>
      <w:r w:rsidRPr="005E5ADB">
        <w:rPr>
          <w:rFonts w:eastAsia="Times New Roman" w:cstheme="minorHAnsi"/>
          <w:b/>
          <w:sz w:val="22"/>
          <w:szCs w:val="22"/>
          <w:lang w:eastAsia="el-GR"/>
        </w:rPr>
        <w:lastRenderedPageBreak/>
        <w:t>Ο ρόλος των στατινών στην πρόληψη συμβαμάτων μετά από στεφανιαία αγγειοπλαστική.</w:t>
      </w:r>
    </w:p>
    <w:p w14:paraId="5EC2638B" w14:textId="77777777" w:rsidR="00F951C9" w:rsidRPr="005E5ADB" w:rsidRDefault="00F951C9" w:rsidP="00C47680">
      <w:pPr>
        <w:spacing w:after="0" w:line="360" w:lineRule="auto"/>
        <w:ind w:left="709"/>
        <w:jc w:val="both"/>
        <w:rPr>
          <w:rFonts w:eastAsia="Times New Roman" w:cstheme="minorHAnsi"/>
          <w:iCs/>
          <w:noProof/>
          <w:sz w:val="20"/>
          <w:szCs w:val="20"/>
          <w:lang w:eastAsia="el-GR"/>
        </w:rPr>
      </w:pPr>
      <w:r w:rsidRPr="005E5ADB">
        <w:rPr>
          <w:rFonts w:eastAsia="Times New Roman" w:cstheme="minorHAnsi"/>
          <w:iCs/>
          <w:noProof/>
          <w:sz w:val="20"/>
          <w:szCs w:val="20"/>
          <w:lang w:eastAsia="el-GR"/>
        </w:rPr>
        <w:t>ΚΩΣΤΟΠΟΥΛΟΣ Κ,</w:t>
      </w:r>
      <w:r w:rsidRPr="005E5ADB">
        <w:rPr>
          <w:rFonts w:eastAsia="Times New Roman" w:cstheme="minorHAnsi"/>
          <w:b/>
          <w:iCs/>
          <w:noProof/>
          <w:sz w:val="20"/>
          <w:szCs w:val="20"/>
          <w:lang w:eastAsia="el-GR"/>
        </w:rPr>
        <w:t xml:space="preserve"> </w:t>
      </w:r>
      <w:r w:rsidRPr="005E5ADB">
        <w:rPr>
          <w:rFonts w:eastAsia="Times New Roman" w:cstheme="minorHAnsi"/>
          <w:iCs/>
          <w:noProof/>
          <w:sz w:val="20"/>
          <w:szCs w:val="20"/>
          <w:lang w:eastAsia="el-GR"/>
        </w:rPr>
        <w:t xml:space="preserve"> ΤΖΙΑΝΑΚΗΣ Ε, ΑΔΑΜΟΠΟΥΛΟΥ Μ, </w:t>
      </w:r>
      <w:r w:rsidRPr="005E5ADB">
        <w:rPr>
          <w:rFonts w:eastAsia="Times New Roman" w:cstheme="minorHAnsi"/>
          <w:b/>
          <w:iCs/>
          <w:noProof/>
          <w:sz w:val="20"/>
          <w:szCs w:val="20"/>
          <w:u w:val="single"/>
          <w:lang w:eastAsia="el-GR"/>
        </w:rPr>
        <w:t>ΞΑΝΘΟΣ Θ</w:t>
      </w:r>
      <w:r w:rsidRPr="005E5ADB">
        <w:rPr>
          <w:rFonts w:eastAsia="Times New Roman" w:cstheme="minorHAnsi"/>
          <w:b/>
          <w:iCs/>
          <w:noProof/>
          <w:sz w:val="20"/>
          <w:szCs w:val="20"/>
          <w:lang w:eastAsia="el-GR"/>
        </w:rPr>
        <w:t xml:space="preserve">, </w:t>
      </w:r>
      <w:r w:rsidRPr="005E5ADB">
        <w:rPr>
          <w:rFonts w:eastAsia="Times New Roman" w:cstheme="minorHAnsi"/>
          <w:iCs/>
          <w:noProof/>
          <w:sz w:val="20"/>
          <w:szCs w:val="20"/>
          <w:lang w:eastAsia="el-GR"/>
        </w:rPr>
        <w:t>ΜΕΡΑΜΒΕΛΙΩΤΑΚΗΣ Ν, ΔΑΣΚΑΛΑΚΗ Χ, ΦΘΕΝΑΚΗΣ Α, ΠΑΠΑΣΤΕΡΙΑΔΗΣ Ε.</w:t>
      </w:r>
    </w:p>
    <w:p w14:paraId="6271BEA9" w14:textId="77777777" w:rsidR="00F951C9" w:rsidRPr="005E5ADB" w:rsidRDefault="00F951C9" w:rsidP="00C47680">
      <w:pPr>
        <w:spacing w:after="0" w:line="360" w:lineRule="auto"/>
        <w:ind w:left="709" w:right="-483"/>
        <w:jc w:val="both"/>
        <w:rPr>
          <w:rFonts w:eastAsia="Times New Roman" w:cstheme="minorHAnsi"/>
          <w:i/>
          <w:iCs/>
          <w:noProof/>
          <w:lang w:eastAsia="el-GR"/>
        </w:rPr>
      </w:pPr>
      <w:r w:rsidRPr="005E5ADB">
        <w:rPr>
          <w:rFonts w:eastAsia="Times New Roman" w:cstheme="minorHAnsi"/>
          <w:i/>
          <w:iCs/>
          <w:noProof/>
          <w:lang w:eastAsia="el-GR"/>
        </w:rPr>
        <w:t>10</w:t>
      </w:r>
      <w:r w:rsidRPr="005E5ADB">
        <w:rPr>
          <w:rFonts w:eastAsia="Times New Roman" w:cstheme="minorHAnsi"/>
          <w:i/>
          <w:iCs/>
          <w:noProof/>
          <w:vertAlign w:val="superscript"/>
          <w:lang w:eastAsia="el-GR"/>
        </w:rPr>
        <w:t>ο</w:t>
      </w:r>
      <w:r w:rsidRPr="005E5ADB">
        <w:rPr>
          <w:rFonts w:eastAsia="Times New Roman" w:cstheme="minorHAnsi"/>
          <w:i/>
          <w:iCs/>
          <w:noProof/>
          <w:lang w:eastAsia="el-GR"/>
        </w:rPr>
        <w:t xml:space="preserve">  Παγκρήτιο Ιατρικό  Συνέδριο, με διεθνή συμμετοχή. Ρέθυμνο, 9-12 Νοεμβρίου 2000.</w:t>
      </w:r>
    </w:p>
    <w:p w14:paraId="40AC3A34" w14:textId="77777777" w:rsidR="00F951C9" w:rsidRPr="005E5ADB" w:rsidRDefault="00F951C9" w:rsidP="00C47680">
      <w:pPr>
        <w:spacing w:after="0" w:line="360" w:lineRule="auto"/>
        <w:ind w:left="709"/>
        <w:jc w:val="both"/>
        <w:rPr>
          <w:rFonts w:eastAsia="Times New Roman" w:cstheme="minorHAnsi"/>
          <w:iCs/>
          <w:noProof/>
          <w:lang w:eastAsia="el-GR"/>
        </w:rPr>
      </w:pPr>
      <w:r w:rsidRPr="005E5ADB">
        <w:rPr>
          <w:rFonts w:eastAsia="Times New Roman" w:cstheme="minorHAnsi"/>
          <w:bCs/>
          <w:iCs/>
          <w:lang w:eastAsia="el-GR"/>
        </w:rPr>
        <w:t>Βιβλίο περιλήψεων, σ</w:t>
      </w:r>
      <w:r w:rsidRPr="005E5ADB">
        <w:rPr>
          <w:rFonts w:eastAsia="Times New Roman" w:cstheme="minorHAnsi"/>
          <w:iCs/>
          <w:noProof/>
          <w:lang w:eastAsia="el-GR"/>
        </w:rPr>
        <w:t xml:space="preserve">ελ. 106, # ΕΑ374. </w:t>
      </w:r>
    </w:p>
    <w:p w14:paraId="2A41AA71" w14:textId="77777777" w:rsidR="00F951C9" w:rsidRPr="005E5ADB" w:rsidRDefault="00F951C9" w:rsidP="00C47680">
      <w:pPr>
        <w:spacing w:after="0" w:line="360" w:lineRule="auto"/>
        <w:ind w:left="709" w:hanging="709"/>
        <w:jc w:val="both"/>
        <w:rPr>
          <w:rFonts w:eastAsia="Times New Roman" w:cstheme="minorHAnsi"/>
          <w:b/>
          <w:lang w:eastAsia="el-GR"/>
        </w:rPr>
      </w:pPr>
    </w:p>
    <w:p w14:paraId="34348AD1" w14:textId="77777777" w:rsidR="00F951C9" w:rsidRPr="005E5ADB" w:rsidRDefault="00F951C9" w:rsidP="00CF5B95">
      <w:pPr>
        <w:pStyle w:val="a3"/>
        <w:numPr>
          <w:ilvl w:val="0"/>
          <w:numId w:val="86"/>
        </w:numPr>
        <w:spacing w:after="0" w:line="360" w:lineRule="auto"/>
        <w:ind w:left="709" w:hanging="283"/>
        <w:jc w:val="both"/>
        <w:rPr>
          <w:rFonts w:eastAsia="Times New Roman" w:cstheme="minorHAnsi"/>
          <w:b/>
          <w:iCs/>
          <w:noProof/>
          <w:sz w:val="22"/>
          <w:szCs w:val="22"/>
          <w:lang w:eastAsia="el-GR"/>
        </w:rPr>
      </w:pPr>
      <w:r w:rsidRPr="005E5ADB">
        <w:rPr>
          <w:rFonts w:eastAsia="Times New Roman" w:cstheme="minorHAnsi"/>
          <w:b/>
          <w:sz w:val="22"/>
          <w:szCs w:val="22"/>
          <w:lang w:eastAsia="el-GR"/>
        </w:rPr>
        <w:t>Η επίδραση της δυσλιπιδαιμίας στην έκταση της στεφανιαίας νόσου.</w:t>
      </w:r>
    </w:p>
    <w:p w14:paraId="5EBE3EA1" w14:textId="77777777" w:rsidR="00F951C9" w:rsidRPr="005E5ADB" w:rsidRDefault="00F951C9" w:rsidP="00C47680">
      <w:pPr>
        <w:spacing w:after="0" w:line="360" w:lineRule="auto"/>
        <w:ind w:left="709"/>
        <w:jc w:val="both"/>
        <w:rPr>
          <w:rFonts w:eastAsia="Times New Roman" w:cstheme="minorHAnsi"/>
          <w:iCs/>
          <w:noProof/>
          <w:sz w:val="20"/>
          <w:szCs w:val="20"/>
          <w:lang w:eastAsia="el-GR"/>
        </w:rPr>
      </w:pPr>
      <w:r w:rsidRPr="005E5ADB">
        <w:rPr>
          <w:rFonts w:eastAsia="Times New Roman" w:cstheme="minorHAnsi"/>
          <w:iCs/>
          <w:noProof/>
          <w:sz w:val="20"/>
          <w:szCs w:val="20"/>
          <w:lang w:eastAsia="el-GR"/>
        </w:rPr>
        <w:t>ΚΩΣΤΟΠΟΥΛΟΣ Κ,</w:t>
      </w:r>
      <w:r w:rsidRPr="005E5ADB">
        <w:rPr>
          <w:rFonts w:eastAsia="Times New Roman" w:cstheme="minorHAnsi"/>
          <w:b/>
          <w:iCs/>
          <w:noProof/>
          <w:sz w:val="20"/>
          <w:szCs w:val="20"/>
          <w:lang w:eastAsia="el-GR"/>
        </w:rPr>
        <w:t xml:space="preserve"> </w:t>
      </w:r>
      <w:r w:rsidRPr="005E5ADB">
        <w:rPr>
          <w:rFonts w:eastAsia="Times New Roman" w:cstheme="minorHAnsi"/>
          <w:iCs/>
          <w:noProof/>
          <w:sz w:val="20"/>
          <w:szCs w:val="20"/>
          <w:lang w:eastAsia="el-GR"/>
        </w:rPr>
        <w:t xml:space="preserve"> ΤΖΙΑΝΑΚΗΣ Ε, ΦΘΕΝΑΚΗΣ Α, ΔΑΣΚΑΛΑΚΗ Χ, ΑΔΑΜΟΠΟΥΛΟΥ Μ, ΜΕΡΑΜΒΕΛΙΩΤΑΚΗΣ Ν, </w:t>
      </w:r>
      <w:r w:rsidRPr="005E5ADB">
        <w:rPr>
          <w:rFonts w:eastAsia="Times New Roman" w:cstheme="minorHAnsi"/>
          <w:b/>
          <w:iCs/>
          <w:noProof/>
          <w:sz w:val="20"/>
          <w:szCs w:val="20"/>
          <w:u w:val="single"/>
          <w:lang w:eastAsia="el-GR"/>
        </w:rPr>
        <w:t>ΞΑΝΘΟΣ Θ</w:t>
      </w:r>
      <w:r w:rsidRPr="005E5ADB">
        <w:rPr>
          <w:rFonts w:eastAsia="Times New Roman" w:cstheme="minorHAnsi"/>
          <w:b/>
          <w:iCs/>
          <w:noProof/>
          <w:sz w:val="20"/>
          <w:szCs w:val="20"/>
          <w:lang w:eastAsia="el-GR"/>
        </w:rPr>
        <w:t xml:space="preserve">, </w:t>
      </w:r>
      <w:r w:rsidRPr="005E5ADB">
        <w:rPr>
          <w:rFonts w:eastAsia="Times New Roman" w:cstheme="minorHAnsi"/>
          <w:iCs/>
          <w:noProof/>
          <w:sz w:val="20"/>
          <w:szCs w:val="20"/>
          <w:lang w:eastAsia="el-GR"/>
        </w:rPr>
        <w:t>ΠΑΠΑΣΤΕΡΙΑΔΗΣ Ε.</w:t>
      </w:r>
    </w:p>
    <w:p w14:paraId="43758400" w14:textId="77777777" w:rsidR="00F951C9" w:rsidRPr="005E5ADB" w:rsidRDefault="00F951C9" w:rsidP="00C47680">
      <w:pPr>
        <w:spacing w:after="0" w:line="360" w:lineRule="auto"/>
        <w:ind w:left="709" w:right="-483"/>
        <w:jc w:val="both"/>
        <w:rPr>
          <w:rFonts w:eastAsia="Times New Roman" w:cstheme="minorHAnsi"/>
          <w:i/>
          <w:iCs/>
          <w:noProof/>
          <w:lang w:eastAsia="el-GR"/>
        </w:rPr>
      </w:pPr>
      <w:r w:rsidRPr="005E5ADB">
        <w:rPr>
          <w:rFonts w:eastAsia="Times New Roman" w:cstheme="minorHAnsi"/>
          <w:i/>
          <w:iCs/>
          <w:noProof/>
          <w:lang w:eastAsia="el-GR"/>
        </w:rPr>
        <w:t>10</w:t>
      </w:r>
      <w:r w:rsidRPr="005E5ADB">
        <w:rPr>
          <w:rFonts w:eastAsia="Times New Roman" w:cstheme="minorHAnsi"/>
          <w:i/>
          <w:iCs/>
          <w:noProof/>
          <w:vertAlign w:val="superscript"/>
          <w:lang w:eastAsia="el-GR"/>
        </w:rPr>
        <w:t>ο</w:t>
      </w:r>
      <w:r w:rsidRPr="005E5ADB">
        <w:rPr>
          <w:rFonts w:eastAsia="Times New Roman" w:cstheme="minorHAnsi"/>
          <w:i/>
          <w:iCs/>
          <w:noProof/>
          <w:lang w:eastAsia="el-GR"/>
        </w:rPr>
        <w:t xml:space="preserve">  Παγκρήτιο Ιατρικό  Συνέδριο, με διεθνή συμμετοχή. Ρέθυμνο, 9-12 Νοεμβρίου 2000.</w:t>
      </w:r>
    </w:p>
    <w:p w14:paraId="0E55C1DB" w14:textId="77777777" w:rsidR="00F951C9" w:rsidRPr="005E5ADB" w:rsidRDefault="00F951C9" w:rsidP="00C47680">
      <w:pPr>
        <w:spacing w:after="0" w:line="360" w:lineRule="auto"/>
        <w:ind w:left="709"/>
        <w:jc w:val="both"/>
        <w:rPr>
          <w:rFonts w:eastAsia="Times New Roman" w:cstheme="minorHAnsi"/>
          <w:iCs/>
          <w:noProof/>
          <w:lang w:eastAsia="el-GR"/>
        </w:rPr>
      </w:pPr>
      <w:r w:rsidRPr="005E5ADB">
        <w:rPr>
          <w:rFonts w:eastAsia="Times New Roman" w:cstheme="minorHAnsi"/>
          <w:bCs/>
          <w:iCs/>
          <w:lang w:eastAsia="el-GR"/>
        </w:rPr>
        <w:t>Βιβλίο περιλήψεων, σ</w:t>
      </w:r>
      <w:r w:rsidRPr="005E5ADB">
        <w:rPr>
          <w:rFonts w:eastAsia="Times New Roman" w:cstheme="minorHAnsi"/>
          <w:iCs/>
          <w:noProof/>
          <w:lang w:eastAsia="el-GR"/>
        </w:rPr>
        <w:t xml:space="preserve">ελ. 106, # ΕΑ375. </w:t>
      </w:r>
    </w:p>
    <w:p w14:paraId="0AFA9779" w14:textId="77777777" w:rsidR="00F951C9" w:rsidRPr="005E5ADB" w:rsidRDefault="00F951C9" w:rsidP="00C47680">
      <w:pPr>
        <w:spacing w:after="0" w:line="360" w:lineRule="auto"/>
        <w:ind w:left="709" w:hanging="709"/>
        <w:jc w:val="both"/>
        <w:rPr>
          <w:rFonts w:eastAsia="Times New Roman" w:cstheme="minorHAnsi"/>
          <w:lang w:eastAsia="el-GR"/>
        </w:rPr>
      </w:pPr>
    </w:p>
    <w:p w14:paraId="4A91B72D" w14:textId="77777777" w:rsidR="00F951C9" w:rsidRPr="005E5ADB" w:rsidRDefault="00F951C9" w:rsidP="00CF5B95">
      <w:pPr>
        <w:pStyle w:val="a3"/>
        <w:numPr>
          <w:ilvl w:val="0"/>
          <w:numId w:val="86"/>
        </w:numPr>
        <w:spacing w:after="0" w:line="360" w:lineRule="auto"/>
        <w:ind w:left="709" w:hanging="283"/>
        <w:jc w:val="both"/>
        <w:rPr>
          <w:rFonts w:eastAsia="Times New Roman" w:cstheme="minorHAnsi"/>
          <w:b/>
          <w:iCs/>
          <w:noProof/>
          <w:sz w:val="22"/>
          <w:szCs w:val="22"/>
          <w:lang w:eastAsia="el-GR"/>
        </w:rPr>
      </w:pPr>
      <w:r w:rsidRPr="005E5ADB">
        <w:rPr>
          <w:rFonts w:eastAsia="Times New Roman" w:cstheme="minorHAnsi"/>
          <w:b/>
          <w:sz w:val="22"/>
          <w:szCs w:val="22"/>
          <w:lang w:eastAsia="el-GR"/>
        </w:rPr>
        <w:t>Η συμβολή της ατροπίνης στην πρόληψη αλγινοεξαρτώμενων βαγοτονικών επεισοδίων.</w:t>
      </w:r>
    </w:p>
    <w:p w14:paraId="532D185B" w14:textId="77777777" w:rsidR="00F951C9" w:rsidRPr="005E5ADB" w:rsidRDefault="00F951C9" w:rsidP="00C47680">
      <w:pPr>
        <w:spacing w:after="0" w:line="360" w:lineRule="auto"/>
        <w:ind w:left="709"/>
        <w:jc w:val="both"/>
        <w:rPr>
          <w:rFonts w:eastAsia="Times New Roman" w:cstheme="minorHAnsi"/>
          <w:iCs/>
          <w:noProof/>
          <w:sz w:val="20"/>
          <w:szCs w:val="20"/>
          <w:lang w:eastAsia="el-GR"/>
        </w:rPr>
      </w:pPr>
      <w:r w:rsidRPr="005E5ADB">
        <w:rPr>
          <w:rFonts w:eastAsia="Times New Roman" w:cstheme="minorHAnsi"/>
          <w:iCs/>
          <w:noProof/>
          <w:sz w:val="20"/>
          <w:szCs w:val="20"/>
          <w:lang w:eastAsia="el-GR"/>
        </w:rPr>
        <w:t>ΚΩΣΤΟΠΟΥΛΟΣ Κ,</w:t>
      </w:r>
      <w:r w:rsidRPr="005E5ADB">
        <w:rPr>
          <w:rFonts w:eastAsia="Times New Roman" w:cstheme="minorHAnsi"/>
          <w:b/>
          <w:iCs/>
          <w:noProof/>
          <w:sz w:val="20"/>
          <w:szCs w:val="20"/>
          <w:lang w:eastAsia="el-GR"/>
        </w:rPr>
        <w:t xml:space="preserve"> </w:t>
      </w:r>
      <w:r w:rsidRPr="005E5ADB">
        <w:rPr>
          <w:rFonts w:eastAsia="Times New Roman" w:cstheme="minorHAnsi"/>
          <w:iCs/>
          <w:noProof/>
          <w:sz w:val="20"/>
          <w:szCs w:val="20"/>
          <w:lang w:eastAsia="el-GR"/>
        </w:rPr>
        <w:t xml:space="preserve"> ΤΖΙΑΝΑΚΗΣ Ε, ΦΘΕΝΑΚΗΣ Α, ΔΑΣΚΑΛΑΚΗ Χ, ΑΔΑΜΟΠΟΥΛΟΥ Μ, ΜΕΡΑΜΒΕΛΙΩΤΑΚΗΣ Ν, </w:t>
      </w:r>
      <w:r w:rsidRPr="005E5ADB">
        <w:rPr>
          <w:rFonts w:eastAsia="Times New Roman" w:cstheme="minorHAnsi"/>
          <w:b/>
          <w:iCs/>
          <w:noProof/>
          <w:sz w:val="20"/>
          <w:szCs w:val="20"/>
          <w:u w:val="single"/>
          <w:lang w:eastAsia="el-GR"/>
        </w:rPr>
        <w:t>ΞΑΝΘΟΣ Θ</w:t>
      </w:r>
      <w:r w:rsidRPr="005E5ADB">
        <w:rPr>
          <w:rFonts w:eastAsia="Times New Roman" w:cstheme="minorHAnsi"/>
          <w:b/>
          <w:iCs/>
          <w:noProof/>
          <w:sz w:val="20"/>
          <w:szCs w:val="20"/>
          <w:lang w:eastAsia="el-GR"/>
        </w:rPr>
        <w:t xml:space="preserve">, </w:t>
      </w:r>
      <w:r w:rsidRPr="005E5ADB">
        <w:rPr>
          <w:rFonts w:eastAsia="Times New Roman" w:cstheme="minorHAnsi"/>
          <w:iCs/>
          <w:noProof/>
          <w:sz w:val="20"/>
          <w:szCs w:val="20"/>
          <w:lang w:eastAsia="el-GR"/>
        </w:rPr>
        <w:t>ΠΑΠΑΣΤΕΡΙΑΔΗΣ Ε.</w:t>
      </w:r>
    </w:p>
    <w:p w14:paraId="040C4131" w14:textId="77777777" w:rsidR="00F951C9" w:rsidRPr="005E5ADB" w:rsidRDefault="00F951C9" w:rsidP="00C47680">
      <w:pPr>
        <w:spacing w:after="0" w:line="360" w:lineRule="auto"/>
        <w:ind w:left="709" w:right="-483"/>
        <w:jc w:val="both"/>
        <w:rPr>
          <w:rFonts w:eastAsia="Times New Roman" w:cstheme="minorHAnsi"/>
          <w:i/>
          <w:iCs/>
          <w:noProof/>
          <w:lang w:eastAsia="el-GR"/>
        </w:rPr>
      </w:pPr>
      <w:r w:rsidRPr="005E5ADB">
        <w:rPr>
          <w:rFonts w:eastAsia="Times New Roman" w:cstheme="minorHAnsi"/>
          <w:i/>
          <w:iCs/>
          <w:noProof/>
          <w:lang w:eastAsia="el-GR"/>
        </w:rPr>
        <w:t>10</w:t>
      </w:r>
      <w:r w:rsidRPr="005E5ADB">
        <w:rPr>
          <w:rFonts w:eastAsia="Times New Roman" w:cstheme="minorHAnsi"/>
          <w:i/>
          <w:iCs/>
          <w:noProof/>
          <w:vertAlign w:val="superscript"/>
          <w:lang w:eastAsia="el-GR"/>
        </w:rPr>
        <w:t>ο</w:t>
      </w:r>
      <w:r w:rsidRPr="005E5ADB">
        <w:rPr>
          <w:rFonts w:eastAsia="Times New Roman" w:cstheme="minorHAnsi"/>
          <w:i/>
          <w:iCs/>
          <w:noProof/>
          <w:lang w:eastAsia="el-GR"/>
        </w:rPr>
        <w:t xml:space="preserve">  Παγκρήτιο Ιατρικό  Συνέδριο, με διεθνή συμμετοχή. Ρέθυμνο, 9-12 Νοεμβρίου 2000.</w:t>
      </w:r>
    </w:p>
    <w:p w14:paraId="652D9804" w14:textId="77777777" w:rsidR="00F951C9" w:rsidRPr="005E5ADB" w:rsidRDefault="00F951C9" w:rsidP="00C47680">
      <w:pPr>
        <w:spacing w:after="0" w:line="360" w:lineRule="auto"/>
        <w:ind w:left="709"/>
        <w:jc w:val="both"/>
        <w:rPr>
          <w:rFonts w:eastAsia="Times New Roman" w:cstheme="minorHAnsi"/>
          <w:iCs/>
          <w:noProof/>
          <w:lang w:eastAsia="el-GR"/>
        </w:rPr>
      </w:pPr>
      <w:r w:rsidRPr="005E5ADB">
        <w:rPr>
          <w:rFonts w:eastAsia="Times New Roman" w:cstheme="minorHAnsi"/>
          <w:bCs/>
          <w:iCs/>
          <w:lang w:eastAsia="el-GR"/>
        </w:rPr>
        <w:t>Βιβλίο περιλήψεων, σ</w:t>
      </w:r>
      <w:r w:rsidRPr="005E5ADB">
        <w:rPr>
          <w:rFonts w:eastAsia="Times New Roman" w:cstheme="minorHAnsi"/>
          <w:iCs/>
          <w:noProof/>
          <w:lang w:eastAsia="el-GR"/>
        </w:rPr>
        <w:t xml:space="preserve">ελ. 107, # ΕΑ376. </w:t>
      </w:r>
    </w:p>
    <w:p w14:paraId="212DB988" w14:textId="77777777" w:rsidR="00F951C9" w:rsidRPr="005E5ADB" w:rsidRDefault="00F951C9" w:rsidP="00C47680">
      <w:pPr>
        <w:spacing w:after="0" w:line="360" w:lineRule="auto"/>
        <w:ind w:left="709" w:hanging="709"/>
        <w:jc w:val="both"/>
        <w:rPr>
          <w:rFonts w:eastAsia="Times New Roman" w:cstheme="minorHAnsi"/>
          <w:lang w:eastAsia="el-GR"/>
        </w:rPr>
      </w:pPr>
    </w:p>
    <w:p w14:paraId="72335558" w14:textId="77777777" w:rsidR="00F951C9" w:rsidRPr="005E5ADB" w:rsidRDefault="00F951C9" w:rsidP="00CF5B95">
      <w:pPr>
        <w:pStyle w:val="a3"/>
        <w:numPr>
          <w:ilvl w:val="0"/>
          <w:numId w:val="86"/>
        </w:numPr>
        <w:spacing w:after="0" w:line="360" w:lineRule="auto"/>
        <w:ind w:left="709" w:hanging="283"/>
        <w:jc w:val="both"/>
        <w:rPr>
          <w:rFonts w:eastAsia="Times New Roman" w:cstheme="minorHAnsi"/>
          <w:b/>
          <w:iCs/>
          <w:noProof/>
          <w:sz w:val="22"/>
          <w:szCs w:val="22"/>
          <w:lang w:eastAsia="el-GR"/>
        </w:rPr>
      </w:pPr>
      <w:r w:rsidRPr="005E5ADB">
        <w:rPr>
          <w:rFonts w:eastAsia="Times New Roman" w:cstheme="minorHAnsi"/>
          <w:b/>
          <w:sz w:val="22"/>
          <w:szCs w:val="22"/>
          <w:lang w:eastAsia="el-GR"/>
        </w:rPr>
        <w:t xml:space="preserve">Η ασφάλεια και η αποτελεσματικότητα στη στεφανιαία ναρθηκοποίηση με οδηγούς καθετήρες </w:t>
      </w:r>
      <w:smartTag w:uri="urn:schemas-microsoft-com:office:smarttags" w:element="metricconverter">
        <w:smartTagPr>
          <w:attr w:name="ProductID" w:val="6F"/>
        </w:smartTagPr>
        <w:r w:rsidRPr="005E5ADB">
          <w:rPr>
            <w:rFonts w:eastAsia="Times New Roman" w:cstheme="minorHAnsi"/>
            <w:b/>
            <w:sz w:val="22"/>
            <w:szCs w:val="22"/>
            <w:lang w:eastAsia="el-GR"/>
          </w:rPr>
          <w:t>6</w:t>
        </w:r>
        <w:r w:rsidRPr="005E5ADB">
          <w:rPr>
            <w:rFonts w:eastAsia="Times New Roman" w:cstheme="minorHAnsi"/>
            <w:b/>
            <w:sz w:val="22"/>
            <w:szCs w:val="22"/>
            <w:lang w:val="en-US" w:eastAsia="el-GR"/>
          </w:rPr>
          <w:t>F</w:t>
        </w:r>
      </w:smartTag>
      <w:r w:rsidRPr="005E5ADB">
        <w:rPr>
          <w:rFonts w:eastAsia="Times New Roman" w:cstheme="minorHAnsi"/>
          <w:b/>
          <w:sz w:val="22"/>
          <w:szCs w:val="22"/>
          <w:lang w:eastAsia="el-GR"/>
        </w:rPr>
        <w:t>.</w:t>
      </w:r>
    </w:p>
    <w:p w14:paraId="365E00FD" w14:textId="77777777" w:rsidR="00F951C9" w:rsidRPr="005E5ADB" w:rsidRDefault="00F951C9" w:rsidP="00C47680">
      <w:pPr>
        <w:spacing w:after="0" w:line="360" w:lineRule="auto"/>
        <w:ind w:left="709"/>
        <w:jc w:val="both"/>
        <w:rPr>
          <w:rFonts w:eastAsia="Times New Roman" w:cstheme="minorHAnsi"/>
          <w:iCs/>
          <w:noProof/>
          <w:sz w:val="20"/>
          <w:szCs w:val="20"/>
          <w:lang w:eastAsia="el-GR"/>
        </w:rPr>
      </w:pPr>
      <w:r w:rsidRPr="005E5ADB">
        <w:rPr>
          <w:rFonts w:eastAsia="Times New Roman" w:cstheme="minorHAnsi"/>
          <w:iCs/>
          <w:noProof/>
          <w:sz w:val="20"/>
          <w:szCs w:val="20"/>
          <w:lang w:eastAsia="el-GR"/>
        </w:rPr>
        <w:t>ΚΩΣΤΟΠΟΥΛΟΣ Κ,</w:t>
      </w:r>
      <w:r w:rsidRPr="005E5ADB">
        <w:rPr>
          <w:rFonts w:eastAsia="Times New Roman" w:cstheme="minorHAnsi"/>
          <w:b/>
          <w:iCs/>
          <w:noProof/>
          <w:sz w:val="20"/>
          <w:szCs w:val="20"/>
          <w:lang w:eastAsia="el-GR"/>
        </w:rPr>
        <w:t xml:space="preserve"> </w:t>
      </w:r>
      <w:r w:rsidRPr="005E5ADB">
        <w:rPr>
          <w:rFonts w:eastAsia="Times New Roman" w:cstheme="minorHAnsi"/>
          <w:iCs/>
          <w:noProof/>
          <w:sz w:val="20"/>
          <w:szCs w:val="20"/>
          <w:lang w:eastAsia="el-GR"/>
        </w:rPr>
        <w:t xml:space="preserve">ΑΔΑΜΟΠΟΥΛΟΥ Μ, ΤΖΙΑΝΑΚΗΣ Ε, </w:t>
      </w:r>
      <w:r w:rsidRPr="005E5ADB">
        <w:rPr>
          <w:rFonts w:eastAsia="Times New Roman" w:cstheme="minorHAnsi"/>
          <w:b/>
          <w:iCs/>
          <w:noProof/>
          <w:sz w:val="20"/>
          <w:szCs w:val="20"/>
          <w:u w:val="single"/>
          <w:lang w:eastAsia="el-GR"/>
        </w:rPr>
        <w:t>ΞΑΝΘΟΣ Θ</w:t>
      </w:r>
      <w:r w:rsidRPr="005E5ADB">
        <w:rPr>
          <w:rFonts w:eastAsia="Times New Roman" w:cstheme="minorHAnsi"/>
          <w:b/>
          <w:iCs/>
          <w:noProof/>
          <w:sz w:val="20"/>
          <w:szCs w:val="20"/>
          <w:lang w:eastAsia="el-GR"/>
        </w:rPr>
        <w:t xml:space="preserve">, </w:t>
      </w:r>
      <w:r w:rsidRPr="005E5ADB">
        <w:rPr>
          <w:rFonts w:eastAsia="Times New Roman" w:cstheme="minorHAnsi"/>
          <w:iCs/>
          <w:noProof/>
          <w:sz w:val="20"/>
          <w:szCs w:val="20"/>
          <w:lang w:eastAsia="el-GR"/>
        </w:rPr>
        <w:t>ΦΘΕΝΑΚΗΣ Α, ΜΕΡΑΜΒΕΛΙΩΤΑΚΗΣ Ν, ΚΥΡΙΖΙΔΗΣ Κ, ΠΑΠΑΣΤΕΡΙΑΔΗΣ Ε.</w:t>
      </w:r>
    </w:p>
    <w:p w14:paraId="4F58B2AA" w14:textId="77777777" w:rsidR="00F951C9" w:rsidRPr="005E5ADB" w:rsidRDefault="00F951C9" w:rsidP="00C47680">
      <w:pPr>
        <w:spacing w:after="0" w:line="360" w:lineRule="auto"/>
        <w:ind w:left="709" w:right="-483"/>
        <w:jc w:val="both"/>
        <w:rPr>
          <w:rFonts w:eastAsia="Times New Roman" w:cstheme="minorHAnsi"/>
          <w:i/>
          <w:iCs/>
          <w:noProof/>
          <w:lang w:eastAsia="el-GR"/>
        </w:rPr>
      </w:pPr>
      <w:r w:rsidRPr="005E5ADB">
        <w:rPr>
          <w:rFonts w:eastAsia="Times New Roman" w:cstheme="minorHAnsi"/>
          <w:i/>
          <w:iCs/>
          <w:noProof/>
          <w:lang w:eastAsia="el-GR"/>
        </w:rPr>
        <w:t>10</w:t>
      </w:r>
      <w:r w:rsidRPr="005E5ADB">
        <w:rPr>
          <w:rFonts w:eastAsia="Times New Roman" w:cstheme="minorHAnsi"/>
          <w:i/>
          <w:iCs/>
          <w:noProof/>
          <w:vertAlign w:val="superscript"/>
          <w:lang w:eastAsia="el-GR"/>
        </w:rPr>
        <w:t>ο</w:t>
      </w:r>
      <w:r w:rsidRPr="005E5ADB">
        <w:rPr>
          <w:rFonts w:eastAsia="Times New Roman" w:cstheme="minorHAnsi"/>
          <w:i/>
          <w:iCs/>
          <w:noProof/>
          <w:lang w:eastAsia="el-GR"/>
        </w:rPr>
        <w:t xml:space="preserve">  Παγκρήτιο Ιατρικό  Συνέδριο, με διεθνή συμμετοχή. Ρέθυμνο, 9-12 Νοεμβρίου 2000.</w:t>
      </w:r>
    </w:p>
    <w:p w14:paraId="18CB0BE9" w14:textId="77777777" w:rsidR="00F951C9" w:rsidRPr="005E5ADB" w:rsidRDefault="00F951C9" w:rsidP="00C47680">
      <w:pPr>
        <w:spacing w:after="0" w:line="360" w:lineRule="auto"/>
        <w:ind w:left="709"/>
        <w:jc w:val="both"/>
        <w:rPr>
          <w:rFonts w:eastAsia="Times New Roman" w:cstheme="minorHAnsi"/>
          <w:i/>
          <w:iCs/>
          <w:noProof/>
          <w:lang w:eastAsia="el-GR"/>
        </w:rPr>
      </w:pPr>
      <w:r w:rsidRPr="005E5ADB">
        <w:rPr>
          <w:rFonts w:eastAsia="Times New Roman" w:cstheme="minorHAnsi"/>
          <w:bCs/>
          <w:i/>
          <w:iCs/>
          <w:lang w:eastAsia="el-GR"/>
        </w:rPr>
        <w:t>Βιβλίο περιλήψεων, σ</w:t>
      </w:r>
      <w:r w:rsidRPr="005E5ADB">
        <w:rPr>
          <w:rFonts w:eastAsia="Times New Roman" w:cstheme="minorHAnsi"/>
          <w:i/>
          <w:iCs/>
          <w:noProof/>
          <w:lang w:eastAsia="el-GR"/>
        </w:rPr>
        <w:t xml:space="preserve">ελ. 107, # ΕΑ377. </w:t>
      </w:r>
    </w:p>
    <w:p w14:paraId="4094AF8E" w14:textId="67F24270" w:rsidR="00F951C9" w:rsidRDefault="00F951C9" w:rsidP="00C47680">
      <w:pPr>
        <w:spacing w:after="0" w:line="360" w:lineRule="auto"/>
        <w:ind w:left="709" w:hanging="709"/>
        <w:jc w:val="both"/>
        <w:rPr>
          <w:rFonts w:eastAsia="Times New Roman" w:cstheme="minorHAnsi"/>
          <w:lang w:eastAsia="el-GR"/>
        </w:rPr>
      </w:pPr>
    </w:p>
    <w:p w14:paraId="53EBB421" w14:textId="146A2FFB" w:rsidR="00CF5B95" w:rsidRDefault="00CF5B95" w:rsidP="00C47680">
      <w:pPr>
        <w:spacing w:after="0" w:line="360" w:lineRule="auto"/>
        <w:ind w:left="709" w:hanging="709"/>
        <w:jc w:val="both"/>
        <w:rPr>
          <w:rFonts w:eastAsia="Times New Roman" w:cstheme="minorHAnsi"/>
          <w:lang w:eastAsia="el-GR"/>
        </w:rPr>
      </w:pPr>
    </w:p>
    <w:p w14:paraId="48BF696E" w14:textId="723C721B" w:rsidR="00CF5B95" w:rsidRDefault="00CF5B95" w:rsidP="00C47680">
      <w:pPr>
        <w:spacing w:after="0" w:line="360" w:lineRule="auto"/>
        <w:ind w:left="709" w:hanging="709"/>
        <w:jc w:val="both"/>
        <w:rPr>
          <w:rFonts w:eastAsia="Times New Roman" w:cstheme="minorHAnsi"/>
          <w:lang w:eastAsia="el-GR"/>
        </w:rPr>
      </w:pPr>
    </w:p>
    <w:p w14:paraId="13F26B26" w14:textId="560555AA" w:rsidR="00CF5B95" w:rsidRDefault="00CF5B95" w:rsidP="00C47680">
      <w:pPr>
        <w:spacing w:after="0" w:line="360" w:lineRule="auto"/>
        <w:ind w:left="709" w:hanging="709"/>
        <w:jc w:val="both"/>
        <w:rPr>
          <w:rFonts w:eastAsia="Times New Roman" w:cstheme="minorHAnsi"/>
          <w:lang w:eastAsia="el-GR"/>
        </w:rPr>
      </w:pPr>
    </w:p>
    <w:p w14:paraId="25B431D4" w14:textId="77777777" w:rsidR="00CF5B95" w:rsidRPr="005E5ADB" w:rsidRDefault="00CF5B95" w:rsidP="00C47680">
      <w:pPr>
        <w:spacing w:after="0" w:line="360" w:lineRule="auto"/>
        <w:ind w:left="709" w:hanging="709"/>
        <w:jc w:val="both"/>
        <w:rPr>
          <w:rFonts w:eastAsia="Times New Roman" w:cstheme="minorHAnsi"/>
          <w:lang w:eastAsia="el-GR"/>
        </w:rPr>
      </w:pPr>
    </w:p>
    <w:p w14:paraId="231FA01F" w14:textId="77777777" w:rsidR="00F951C9" w:rsidRPr="005E5ADB" w:rsidRDefault="00F951C9" w:rsidP="00CF5B95">
      <w:pPr>
        <w:pStyle w:val="a3"/>
        <w:numPr>
          <w:ilvl w:val="0"/>
          <w:numId w:val="86"/>
        </w:numPr>
        <w:spacing w:after="0" w:line="360" w:lineRule="auto"/>
        <w:ind w:left="709" w:hanging="283"/>
        <w:jc w:val="both"/>
        <w:rPr>
          <w:rFonts w:eastAsia="Times New Roman" w:cstheme="minorHAnsi"/>
          <w:b/>
          <w:iCs/>
          <w:noProof/>
          <w:sz w:val="22"/>
          <w:szCs w:val="22"/>
          <w:lang w:eastAsia="el-GR"/>
        </w:rPr>
      </w:pPr>
      <w:r w:rsidRPr="005E5ADB">
        <w:rPr>
          <w:rFonts w:eastAsia="Times New Roman" w:cstheme="minorHAnsi"/>
          <w:b/>
          <w:sz w:val="22"/>
          <w:szCs w:val="22"/>
          <w:lang w:eastAsia="el-GR"/>
        </w:rPr>
        <w:t>Η επίδραση του φύλου στη βαρύτητα της στεφανιαίας νόσου.</w:t>
      </w:r>
    </w:p>
    <w:p w14:paraId="0F4E8E52" w14:textId="77777777" w:rsidR="00F951C9" w:rsidRPr="005E5ADB" w:rsidRDefault="00F951C9" w:rsidP="00C47680">
      <w:pPr>
        <w:spacing w:after="0" w:line="360" w:lineRule="auto"/>
        <w:ind w:left="709"/>
        <w:jc w:val="both"/>
        <w:rPr>
          <w:rFonts w:eastAsia="Times New Roman" w:cstheme="minorHAnsi"/>
          <w:iCs/>
          <w:noProof/>
          <w:sz w:val="20"/>
          <w:szCs w:val="20"/>
          <w:lang w:eastAsia="el-GR"/>
        </w:rPr>
      </w:pPr>
      <w:r w:rsidRPr="005E5ADB">
        <w:rPr>
          <w:rFonts w:eastAsia="Times New Roman" w:cstheme="minorHAnsi"/>
          <w:iCs/>
          <w:noProof/>
          <w:sz w:val="20"/>
          <w:szCs w:val="20"/>
          <w:lang w:eastAsia="el-GR"/>
        </w:rPr>
        <w:t>ΚΩΣΤΟΠΟΥΛΟΣ Κ,</w:t>
      </w:r>
      <w:r w:rsidRPr="005E5ADB">
        <w:rPr>
          <w:rFonts w:eastAsia="Times New Roman" w:cstheme="minorHAnsi"/>
          <w:b/>
          <w:iCs/>
          <w:noProof/>
          <w:sz w:val="20"/>
          <w:szCs w:val="20"/>
          <w:lang w:eastAsia="el-GR"/>
        </w:rPr>
        <w:t xml:space="preserve"> </w:t>
      </w:r>
      <w:r w:rsidRPr="005E5ADB">
        <w:rPr>
          <w:rFonts w:eastAsia="Times New Roman" w:cstheme="minorHAnsi"/>
          <w:iCs/>
          <w:noProof/>
          <w:sz w:val="20"/>
          <w:szCs w:val="20"/>
          <w:lang w:eastAsia="el-GR"/>
        </w:rPr>
        <w:t xml:space="preserve">ΤΖΙΑΝΑΚΗΣ Ε, </w:t>
      </w:r>
      <w:r w:rsidRPr="005E5ADB">
        <w:rPr>
          <w:rFonts w:eastAsia="Times New Roman" w:cstheme="minorHAnsi"/>
          <w:b/>
          <w:iCs/>
          <w:noProof/>
          <w:sz w:val="20"/>
          <w:szCs w:val="20"/>
          <w:u w:val="single"/>
          <w:lang w:eastAsia="el-GR"/>
        </w:rPr>
        <w:t>ΞΑΝΘΟΣ Θ</w:t>
      </w:r>
      <w:r w:rsidRPr="005E5ADB">
        <w:rPr>
          <w:rFonts w:eastAsia="Times New Roman" w:cstheme="minorHAnsi"/>
          <w:b/>
          <w:iCs/>
          <w:noProof/>
          <w:sz w:val="20"/>
          <w:szCs w:val="20"/>
          <w:lang w:eastAsia="el-GR"/>
        </w:rPr>
        <w:t xml:space="preserve">, </w:t>
      </w:r>
      <w:r w:rsidRPr="005E5ADB">
        <w:rPr>
          <w:rFonts w:eastAsia="Times New Roman" w:cstheme="minorHAnsi"/>
          <w:iCs/>
          <w:noProof/>
          <w:sz w:val="20"/>
          <w:szCs w:val="20"/>
          <w:lang w:eastAsia="el-GR"/>
        </w:rPr>
        <w:t>ΑΔΑΜΟΠΟΥΛΟΥ Μ, ΜΕΡΑΜΒΕΛΙΩΤΑΚΗΣ Ν, ΚΥΡΙΖΙΔΗΣ Κ, ΦΘΕΝΑΚΗΣ Α, ΠΑΠΑΣΤΕΡΙΑΔΗΣ Ε.</w:t>
      </w:r>
    </w:p>
    <w:p w14:paraId="53B69716" w14:textId="77777777" w:rsidR="00F951C9" w:rsidRPr="005E5ADB" w:rsidRDefault="00F951C9" w:rsidP="00C47680">
      <w:pPr>
        <w:spacing w:after="0" w:line="360" w:lineRule="auto"/>
        <w:ind w:left="709" w:right="-483"/>
        <w:jc w:val="both"/>
        <w:rPr>
          <w:rFonts w:eastAsia="Times New Roman" w:cstheme="minorHAnsi"/>
          <w:i/>
          <w:iCs/>
          <w:noProof/>
          <w:lang w:eastAsia="el-GR"/>
        </w:rPr>
      </w:pPr>
      <w:r w:rsidRPr="005E5ADB">
        <w:rPr>
          <w:rFonts w:eastAsia="Times New Roman" w:cstheme="minorHAnsi"/>
          <w:i/>
          <w:iCs/>
          <w:noProof/>
          <w:lang w:eastAsia="el-GR"/>
        </w:rPr>
        <w:t>10</w:t>
      </w:r>
      <w:r w:rsidRPr="005E5ADB">
        <w:rPr>
          <w:rFonts w:eastAsia="Times New Roman" w:cstheme="minorHAnsi"/>
          <w:i/>
          <w:iCs/>
          <w:noProof/>
          <w:vertAlign w:val="superscript"/>
          <w:lang w:eastAsia="el-GR"/>
        </w:rPr>
        <w:t>ο</w:t>
      </w:r>
      <w:r w:rsidRPr="005E5ADB">
        <w:rPr>
          <w:rFonts w:eastAsia="Times New Roman" w:cstheme="minorHAnsi"/>
          <w:i/>
          <w:iCs/>
          <w:noProof/>
          <w:lang w:eastAsia="el-GR"/>
        </w:rPr>
        <w:t xml:space="preserve">  Παγκρήτιο Ιατρικό  Συνέδριο, με διεθνή συμμετοχή. Ρέθυμνο, 9-12 Νοεμβρίου 2000.</w:t>
      </w:r>
    </w:p>
    <w:p w14:paraId="1ECF02C8" w14:textId="77777777" w:rsidR="00F951C9" w:rsidRPr="005E5ADB" w:rsidRDefault="00F951C9" w:rsidP="00C47680">
      <w:pPr>
        <w:spacing w:after="0" w:line="360" w:lineRule="auto"/>
        <w:ind w:left="709"/>
        <w:jc w:val="both"/>
        <w:rPr>
          <w:rFonts w:eastAsia="Times New Roman" w:cstheme="minorHAnsi"/>
          <w:i/>
          <w:iCs/>
          <w:noProof/>
          <w:lang w:eastAsia="el-GR"/>
        </w:rPr>
      </w:pPr>
      <w:r w:rsidRPr="005E5ADB">
        <w:rPr>
          <w:rFonts w:eastAsia="Times New Roman" w:cstheme="minorHAnsi"/>
          <w:bCs/>
          <w:i/>
          <w:iCs/>
          <w:lang w:eastAsia="el-GR"/>
        </w:rPr>
        <w:lastRenderedPageBreak/>
        <w:t>Βιβλίο περιλήψεων, σ</w:t>
      </w:r>
      <w:r w:rsidRPr="005E5ADB">
        <w:rPr>
          <w:rFonts w:eastAsia="Times New Roman" w:cstheme="minorHAnsi"/>
          <w:i/>
          <w:iCs/>
          <w:noProof/>
          <w:lang w:eastAsia="el-GR"/>
        </w:rPr>
        <w:t xml:space="preserve">ελ. 107, # ΕΑ378. </w:t>
      </w:r>
    </w:p>
    <w:p w14:paraId="06AA79B1" w14:textId="73FF3D90" w:rsidR="00F951C9" w:rsidRPr="005E5ADB" w:rsidRDefault="00F951C9" w:rsidP="00C47680">
      <w:pPr>
        <w:spacing w:after="0" w:line="360" w:lineRule="auto"/>
        <w:ind w:left="709"/>
        <w:jc w:val="both"/>
        <w:rPr>
          <w:rFonts w:eastAsia="Times New Roman" w:cstheme="minorHAnsi"/>
          <w:i/>
          <w:iCs/>
          <w:noProof/>
          <w:lang w:eastAsia="el-GR"/>
        </w:rPr>
      </w:pPr>
    </w:p>
    <w:p w14:paraId="550B3645" w14:textId="77777777" w:rsidR="00F951C9" w:rsidRPr="005E5ADB" w:rsidRDefault="00F951C9" w:rsidP="00E450E5">
      <w:pPr>
        <w:pStyle w:val="a3"/>
        <w:numPr>
          <w:ilvl w:val="0"/>
          <w:numId w:val="86"/>
        </w:numPr>
        <w:spacing w:after="0" w:line="360" w:lineRule="auto"/>
        <w:ind w:left="709" w:hanging="283"/>
        <w:jc w:val="both"/>
        <w:rPr>
          <w:rFonts w:eastAsia="Times New Roman" w:cstheme="minorHAnsi"/>
          <w:b/>
          <w:iCs/>
          <w:noProof/>
          <w:sz w:val="22"/>
          <w:szCs w:val="22"/>
          <w:lang w:eastAsia="el-GR"/>
        </w:rPr>
      </w:pPr>
      <w:r w:rsidRPr="005E5ADB">
        <w:rPr>
          <w:rFonts w:eastAsia="Times New Roman" w:cstheme="minorHAnsi"/>
          <w:b/>
          <w:sz w:val="22"/>
          <w:szCs w:val="22"/>
          <w:lang w:eastAsia="el-GR"/>
        </w:rPr>
        <w:t>Η παράπλευρη στεφανιαία κυκλοφορία σε διαβητικούς.</w:t>
      </w:r>
    </w:p>
    <w:p w14:paraId="2A2DCD09" w14:textId="77777777" w:rsidR="00F951C9" w:rsidRPr="005E5ADB" w:rsidRDefault="00F951C9" w:rsidP="00C47680">
      <w:pPr>
        <w:spacing w:after="0" w:line="360" w:lineRule="auto"/>
        <w:ind w:left="709"/>
        <w:jc w:val="both"/>
        <w:rPr>
          <w:rFonts w:eastAsia="Times New Roman" w:cstheme="minorHAnsi"/>
          <w:iCs/>
          <w:noProof/>
          <w:sz w:val="20"/>
          <w:szCs w:val="20"/>
          <w:lang w:eastAsia="el-GR"/>
        </w:rPr>
      </w:pPr>
      <w:r w:rsidRPr="005E5ADB">
        <w:rPr>
          <w:rFonts w:eastAsia="Times New Roman" w:cstheme="minorHAnsi"/>
          <w:iCs/>
          <w:noProof/>
          <w:sz w:val="20"/>
          <w:szCs w:val="20"/>
          <w:lang w:eastAsia="el-GR"/>
        </w:rPr>
        <w:t>ΚΩΣΤΟΠΟΥΛΟΣ Κ,</w:t>
      </w:r>
      <w:r w:rsidRPr="005E5ADB">
        <w:rPr>
          <w:rFonts w:eastAsia="Times New Roman" w:cstheme="minorHAnsi"/>
          <w:b/>
          <w:iCs/>
          <w:noProof/>
          <w:sz w:val="20"/>
          <w:szCs w:val="20"/>
          <w:lang w:eastAsia="el-GR"/>
        </w:rPr>
        <w:t xml:space="preserve"> </w:t>
      </w:r>
      <w:r w:rsidRPr="005E5ADB">
        <w:rPr>
          <w:rFonts w:eastAsia="Times New Roman" w:cstheme="minorHAnsi"/>
          <w:iCs/>
          <w:noProof/>
          <w:sz w:val="20"/>
          <w:szCs w:val="20"/>
          <w:lang w:eastAsia="el-GR"/>
        </w:rPr>
        <w:t xml:space="preserve">ΤΖΙΑΝΑΚΗΣ Ε, ΜΕΡΑΜΒΕΛΙΩΤΑΚΗΣ Ν, ΔΑΣΚΑΛΑΚΗ Χ, ΑΔΑΜΟΠΟΥΛΟΥ Μ, </w:t>
      </w:r>
      <w:r w:rsidRPr="005E5ADB">
        <w:rPr>
          <w:rFonts w:eastAsia="Times New Roman" w:cstheme="minorHAnsi"/>
          <w:b/>
          <w:iCs/>
          <w:noProof/>
          <w:sz w:val="20"/>
          <w:szCs w:val="20"/>
          <w:u w:val="single"/>
          <w:lang w:eastAsia="el-GR"/>
        </w:rPr>
        <w:t>ΞΑΝΘΟΣ Θ</w:t>
      </w:r>
      <w:r w:rsidRPr="005E5ADB">
        <w:rPr>
          <w:rFonts w:eastAsia="Times New Roman" w:cstheme="minorHAnsi"/>
          <w:b/>
          <w:iCs/>
          <w:noProof/>
          <w:sz w:val="20"/>
          <w:szCs w:val="20"/>
          <w:lang w:eastAsia="el-GR"/>
        </w:rPr>
        <w:t xml:space="preserve">, </w:t>
      </w:r>
      <w:r w:rsidRPr="005E5ADB">
        <w:rPr>
          <w:rFonts w:eastAsia="Times New Roman" w:cstheme="minorHAnsi"/>
          <w:iCs/>
          <w:noProof/>
          <w:sz w:val="20"/>
          <w:szCs w:val="20"/>
          <w:lang w:eastAsia="el-GR"/>
        </w:rPr>
        <w:t>ΦΘΕΝΑΚΗΣ Α, ΠΑΠΑΣΤΕΡΙΑΔΗΣ Ε.</w:t>
      </w:r>
    </w:p>
    <w:p w14:paraId="3A1F8F30" w14:textId="77777777" w:rsidR="00F951C9" w:rsidRPr="005E5ADB" w:rsidRDefault="00F951C9" w:rsidP="00C47680">
      <w:pPr>
        <w:spacing w:after="0" w:line="360" w:lineRule="auto"/>
        <w:ind w:left="709" w:right="-483"/>
        <w:jc w:val="both"/>
        <w:rPr>
          <w:rFonts w:eastAsia="Times New Roman" w:cstheme="minorHAnsi"/>
          <w:i/>
          <w:iCs/>
          <w:noProof/>
          <w:lang w:eastAsia="el-GR"/>
        </w:rPr>
      </w:pPr>
      <w:r w:rsidRPr="005E5ADB">
        <w:rPr>
          <w:rFonts w:eastAsia="Times New Roman" w:cstheme="minorHAnsi"/>
          <w:i/>
          <w:iCs/>
          <w:noProof/>
          <w:lang w:eastAsia="el-GR"/>
        </w:rPr>
        <w:t>10</w:t>
      </w:r>
      <w:r w:rsidRPr="005E5ADB">
        <w:rPr>
          <w:rFonts w:eastAsia="Times New Roman" w:cstheme="minorHAnsi"/>
          <w:i/>
          <w:iCs/>
          <w:noProof/>
          <w:vertAlign w:val="superscript"/>
          <w:lang w:eastAsia="el-GR"/>
        </w:rPr>
        <w:t>ο</w:t>
      </w:r>
      <w:r w:rsidRPr="005E5ADB">
        <w:rPr>
          <w:rFonts w:eastAsia="Times New Roman" w:cstheme="minorHAnsi"/>
          <w:i/>
          <w:iCs/>
          <w:noProof/>
          <w:lang w:eastAsia="el-GR"/>
        </w:rPr>
        <w:t xml:space="preserve">  Παγκρήτιο Ιατρικό  Συνέδριο, με διεθνή συμμετοχή. Ρέθυμνο, 9-12 Νοεμβρίου 2000.</w:t>
      </w:r>
    </w:p>
    <w:p w14:paraId="67C4F1C3" w14:textId="77777777" w:rsidR="00F951C9" w:rsidRPr="005E5ADB" w:rsidRDefault="00F951C9" w:rsidP="00C47680">
      <w:pPr>
        <w:spacing w:after="0" w:line="360" w:lineRule="auto"/>
        <w:ind w:left="709"/>
        <w:jc w:val="both"/>
        <w:rPr>
          <w:rFonts w:eastAsia="Times New Roman" w:cstheme="minorHAnsi"/>
          <w:i/>
          <w:iCs/>
          <w:noProof/>
          <w:lang w:eastAsia="el-GR"/>
        </w:rPr>
      </w:pPr>
      <w:r w:rsidRPr="005E5ADB">
        <w:rPr>
          <w:rFonts w:eastAsia="Times New Roman" w:cstheme="minorHAnsi"/>
          <w:bCs/>
          <w:i/>
          <w:iCs/>
          <w:lang w:eastAsia="el-GR"/>
        </w:rPr>
        <w:t>Βιβλίο περιλήψεων, σ</w:t>
      </w:r>
      <w:r w:rsidRPr="005E5ADB">
        <w:rPr>
          <w:rFonts w:eastAsia="Times New Roman" w:cstheme="minorHAnsi"/>
          <w:i/>
          <w:iCs/>
          <w:noProof/>
          <w:lang w:eastAsia="el-GR"/>
        </w:rPr>
        <w:t xml:space="preserve">ελ. 107, # ΕΑ379. </w:t>
      </w:r>
    </w:p>
    <w:p w14:paraId="1436E440" w14:textId="77777777" w:rsidR="00C47680" w:rsidRPr="005E5ADB" w:rsidRDefault="00C47680" w:rsidP="00C47680">
      <w:pPr>
        <w:spacing w:after="0" w:line="360" w:lineRule="auto"/>
        <w:ind w:left="709" w:hanging="709"/>
        <w:jc w:val="both"/>
        <w:rPr>
          <w:rFonts w:eastAsia="Times New Roman" w:cstheme="minorHAnsi"/>
          <w:b/>
          <w:lang w:eastAsia="el-GR"/>
        </w:rPr>
      </w:pPr>
    </w:p>
    <w:p w14:paraId="694489E1" w14:textId="77777777" w:rsidR="00F951C9" w:rsidRPr="005E5ADB" w:rsidRDefault="00F951C9" w:rsidP="00E450E5">
      <w:pPr>
        <w:pStyle w:val="a3"/>
        <w:numPr>
          <w:ilvl w:val="0"/>
          <w:numId w:val="86"/>
        </w:numPr>
        <w:spacing w:after="0" w:line="360" w:lineRule="auto"/>
        <w:ind w:left="709" w:hanging="283"/>
        <w:jc w:val="both"/>
        <w:rPr>
          <w:rFonts w:eastAsia="Times New Roman" w:cstheme="minorHAnsi"/>
          <w:b/>
          <w:iCs/>
          <w:noProof/>
          <w:sz w:val="22"/>
          <w:szCs w:val="22"/>
          <w:lang w:eastAsia="el-GR"/>
        </w:rPr>
      </w:pPr>
      <w:r w:rsidRPr="005E5ADB">
        <w:rPr>
          <w:rFonts w:eastAsia="Times New Roman" w:cstheme="minorHAnsi"/>
          <w:b/>
          <w:iCs/>
          <w:noProof/>
          <w:sz w:val="22"/>
          <w:szCs w:val="22"/>
          <w:lang w:eastAsia="el-GR"/>
        </w:rPr>
        <w:t>Η χορήγηση β-Αναστολέα στην αντιμετώπιση πειραματικής καρδιακής ανακοπής.</w:t>
      </w:r>
    </w:p>
    <w:p w14:paraId="056A5921" w14:textId="77777777" w:rsidR="00F951C9" w:rsidRPr="005E5ADB" w:rsidRDefault="00F951C9" w:rsidP="00C47680">
      <w:pPr>
        <w:spacing w:after="0" w:line="360" w:lineRule="auto"/>
        <w:ind w:left="709"/>
        <w:jc w:val="both"/>
        <w:rPr>
          <w:rFonts w:eastAsia="Times New Roman" w:cstheme="minorHAnsi"/>
          <w:iCs/>
          <w:noProof/>
          <w:sz w:val="20"/>
          <w:szCs w:val="20"/>
          <w:lang w:eastAsia="el-GR"/>
        </w:rPr>
      </w:pPr>
      <w:r w:rsidRPr="005E5ADB">
        <w:rPr>
          <w:rFonts w:eastAsia="Times New Roman" w:cstheme="minorHAnsi"/>
          <w:iCs/>
          <w:noProof/>
          <w:sz w:val="20"/>
          <w:szCs w:val="20"/>
          <w:lang w:eastAsia="el-GR"/>
        </w:rPr>
        <w:t xml:space="preserve">ΔΕΜΕΣΤΙΧΑ Θ, ΘΕΟΧΑΡΗ Ε, </w:t>
      </w:r>
      <w:r w:rsidRPr="005E5ADB">
        <w:rPr>
          <w:rFonts w:eastAsia="Times New Roman" w:cstheme="minorHAnsi"/>
          <w:b/>
          <w:iCs/>
          <w:noProof/>
          <w:sz w:val="20"/>
          <w:szCs w:val="20"/>
          <w:u w:val="single"/>
          <w:lang w:eastAsia="el-GR"/>
        </w:rPr>
        <w:t>ΞΑΝΘΟΣ Θ</w:t>
      </w:r>
      <w:r w:rsidRPr="005E5ADB">
        <w:rPr>
          <w:rFonts w:eastAsia="Times New Roman" w:cstheme="minorHAnsi"/>
          <w:b/>
          <w:iCs/>
          <w:noProof/>
          <w:sz w:val="20"/>
          <w:szCs w:val="20"/>
          <w:lang w:eastAsia="el-GR"/>
        </w:rPr>
        <w:t xml:space="preserve">, </w:t>
      </w:r>
      <w:r w:rsidRPr="005E5ADB">
        <w:rPr>
          <w:rFonts w:eastAsia="Times New Roman" w:cstheme="minorHAnsi"/>
          <w:iCs/>
          <w:noProof/>
          <w:sz w:val="20"/>
          <w:szCs w:val="20"/>
          <w:lang w:eastAsia="el-GR"/>
        </w:rPr>
        <w:t>ΤΣΙΡΙΚΟΣ Ν, ΠΕΡΡΕΑ Δ, ΠΑΠΑΔΗΜΗΤΡΙΟΥ Λ</w:t>
      </w:r>
      <w:r w:rsidRPr="005E5ADB">
        <w:rPr>
          <w:rFonts w:eastAsia="Times New Roman" w:cstheme="minorHAnsi"/>
          <w:bCs/>
          <w:sz w:val="20"/>
          <w:szCs w:val="20"/>
          <w:lang w:eastAsia="el-GR"/>
        </w:rPr>
        <w:t>.</w:t>
      </w:r>
    </w:p>
    <w:p w14:paraId="5BE9F90A" w14:textId="77777777" w:rsidR="00F951C9" w:rsidRPr="005E5ADB" w:rsidRDefault="00F951C9" w:rsidP="00C47680">
      <w:pPr>
        <w:spacing w:after="0" w:line="360" w:lineRule="auto"/>
        <w:ind w:left="709" w:hanging="709"/>
        <w:jc w:val="both"/>
        <w:rPr>
          <w:rFonts w:eastAsia="Times New Roman" w:cstheme="minorHAnsi"/>
          <w:i/>
          <w:iCs/>
          <w:noProof/>
          <w:lang w:eastAsia="el-GR"/>
        </w:rPr>
      </w:pPr>
      <w:r w:rsidRPr="005E5ADB">
        <w:rPr>
          <w:rFonts w:eastAsia="Times New Roman" w:cstheme="minorHAnsi"/>
          <w:iCs/>
          <w:noProof/>
          <w:lang w:eastAsia="el-GR"/>
        </w:rPr>
        <w:tab/>
      </w:r>
      <w:r w:rsidRPr="005E5ADB">
        <w:rPr>
          <w:rFonts w:eastAsia="Times New Roman" w:cstheme="minorHAnsi"/>
          <w:i/>
          <w:iCs/>
          <w:noProof/>
          <w:lang w:eastAsia="el-GR"/>
        </w:rPr>
        <w:t>2</w:t>
      </w:r>
      <w:r w:rsidRPr="005E5ADB">
        <w:rPr>
          <w:rFonts w:eastAsia="Times New Roman" w:cstheme="minorHAnsi"/>
          <w:i/>
          <w:iCs/>
          <w:noProof/>
          <w:vertAlign w:val="superscript"/>
          <w:lang w:eastAsia="el-GR"/>
        </w:rPr>
        <w:t>ο</w:t>
      </w:r>
      <w:r w:rsidRPr="005E5ADB">
        <w:rPr>
          <w:rFonts w:eastAsia="Times New Roman" w:cstheme="minorHAnsi"/>
          <w:i/>
          <w:iCs/>
          <w:noProof/>
          <w:lang w:eastAsia="el-GR"/>
        </w:rPr>
        <w:t xml:space="preserve"> Ετήσιο Συνέδριο Επιστημονιοκό Ιατρικής Σχολής. Αθήνα, 20-22 Μαΐου 2005.</w:t>
      </w:r>
    </w:p>
    <w:p w14:paraId="3A03DB5C" w14:textId="77777777" w:rsidR="00F951C9" w:rsidRPr="005E5ADB" w:rsidRDefault="00F951C9" w:rsidP="00C47680">
      <w:pPr>
        <w:spacing w:after="0" w:line="360" w:lineRule="auto"/>
        <w:ind w:left="709" w:hanging="709"/>
        <w:jc w:val="both"/>
        <w:rPr>
          <w:rFonts w:cstheme="minorHAnsi"/>
          <w:bCs/>
        </w:rPr>
      </w:pPr>
      <w:r w:rsidRPr="005E5ADB">
        <w:rPr>
          <w:rFonts w:eastAsia="Times New Roman" w:cstheme="minorHAnsi"/>
          <w:iCs/>
          <w:noProof/>
          <w:lang w:eastAsia="el-GR"/>
        </w:rPr>
        <w:tab/>
      </w:r>
      <w:r w:rsidRPr="005E5ADB">
        <w:rPr>
          <w:rFonts w:cstheme="minorHAnsi"/>
          <w:bCs/>
        </w:rPr>
        <w:t xml:space="preserve">Βιβλίο Περιλήψεων, σελ. 222, # Α45. </w:t>
      </w:r>
    </w:p>
    <w:p w14:paraId="41033363" w14:textId="77777777" w:rsidR="00F951C9" w:rsidRPr="00C47680" w:rsidRDefault="00F951C9" w:rsidP="00C47680">
      <w:pPr>
        <w:spacing w:after="0" w:line="360" w:lineRule="auto"/>
        <w:ind w:left="709" w:hanging="709"/>
        <w:jc w:val="both"/>
        <w:rPr>
          <w:rFonts w:eastAsia="Times New Roman" w:cstheme="minorHAnsi"/>
          <w:i/>
          <w:iCs/>
          <w:noProof/>
          <w:sz w:val="14"/>
          <w:szCs w:val="14"/>
          <w:lang w:eastAsia="el-GR"/>
        </w:rPr>
      </w:pPr>
    </w:p>
    <w:p w14:paraId="32D72413" w14:textId="77777777" w:rsidR="00F951C9" w:rsidRPr="005E5ADB" w:rsidRDefault="00F951C9" w:rsidP="00E450E5">
      <w:pPr>
        <w:pStyle w:val="a3"/>
        <w:numPr>
          <w:ilvl w:val="0"/>
          <w:numId w:val="86"/>
        </w:numPr>
        <w:spacing w:after="0" w:line="360" w:lineRule="auto"/>
        <w:ind w:left="709" w:hanging="283"/>
        <w:jc w:val="both"/>
        <w:rPr>
          <w:rFonts w:eastAsia="Times New Roman" w:cstheme="minorHAnsi"/>
          <w:b/>
          <w:iCs/>
          <w:noProof/>
          <w:sz w:val="22"/>
          <w:szCs w:val="22"/>
          <w:lang w:eastAsia="el-GR"/>
        </w:rPr>
      </w:pPr>
      <w:r w:rsidRPr="005E5ADB">
        <w:rPr>
          <w:rFonts w:eastAsia="Times New Roman" w:cstheme="minorHAnsi"/>
          <w:b/>
          <w:iCs/>
          <w:noProof/>
          <w:sz w:val="22"/>
          <w:szCs w:val="22"/>
          <w:lang w:eastAsia="el-GR"/>
        </w:rPr>
        <w:t>Επίδραση προδιαθεσικών παραγόντων στο χρόνο προσέλευσης των ασθενών με οξύ έμφραγμα του μυοκαρδίου.</w:t>
      </w:r>
    </w:p>
    <w:p w14:paraId="028FAED8" w14:textId="77777777" w:rsidR="00F951C9" w:rsidRPr="005E5ADB" w:rsidRDefault="00F951C9" w:rsidP="00C47680">
      <w:pPr>
        <w:spacing w:after="0" w:line="360" w:lineRule="auto"/>
        <w:ind w:left="709"/>
        <w:jc w:val="both"/>
        <w:rPr>
          <w:rFonts w:eastAsia="Times New Roman" w:cstheme="minorHAnsi"/>
          <w:iCs/>
          <w:noProof/>
          <w:sz w:val="20"/>
          <w:szCs w:val="20"/>
          <w:lang w:eastAsia="el-GR"/>
        </w:rPr>
      </w:pPr>
      <w:r w:rsidRPr="005E5ADB">
        <w:rPr>
          <w:rFonts w:eastAsia="Times New Roman" w:cstheme="minorHAnsi"/>
          <w:iCs/>
          <w:noProof/>
          <w:sz w:val="20"/>
          <w:szCs w:val="20"/>
          <w:lang w:eastAsia="el-GR"/>
        </w:rPr>
        <w:t xml:space="preserve">ΜΠΑΡΟΥΞΗΣ Δ, ΒΛΑΧΟΣ Ι, ΚΑΠΕΤΑΝΟΠΟΥΛΟΣ Δ, ΛΟΓΟΘΕΤΗΣ Ε, </w:t>
      </w:r>
      <w:r w:rsidRPr="005E5ADB">
        <w:rPr>
          <w:rFonts w:eastAsia="Times New Roman" w:cstheme="minorHAnsi"/>
          <w:b/>
          <w:iCs/>
          <w:noProof/>
          <w:sz w:val="20"/>
          <w:szCs w:val="20"/>
          <w:u w:val="single"/>
          <w:lang w:eastAsia="el-GR"/>
        </w:rPr>
        <w:t>ΞΑΝΘΟΣ Θ</w:t>
      </w:r>
      <w:r w:rsidRPr="005E5ADB">
        <w:rPr>
          <w:rFonts w:eastAsia="Times New Roman" w:cstheme="minorHAnsi"/>
          <w:b/>
          <w:iCs/>
          <w:noProof/>
          <w:sz w:val="20"/>
          <w:szCs w:val="20"/>
          <w:lang w:eastAsia="el-GR"/>
        </w:rPr>
        <w:t xml:space="preserve">, </w:t>
      </w:r>
      <w:r w:rsidRPr="005E5ADB">
        <w:rPr>
          <w:rFonts w:eastAsia="Times New Roman" w:cstheme="minorHAnsi"/>
          <w:iCs/>
          <w:noProof/>
          <w:sz w:val="20"/>
          <w:szCs w:val="20"/>
          <w:lang w:eastAsia="el-GR"/>
        </w:rPr>
        <w:t>ΠΕΡΡΕΑ Δ.</w:t>
      </w:r>
    </w:p>
    <w:p w14:paraId="5D3341F3" w14:textId="77777777" w:rsidR="00F951C9" w:rsidRPr="005E5ADB" w:rsidRDefault="00F951C9" w:rsidP="00C47680">
      <w:pPr>
        <w:spacing w:after="0" w:line="360" w:lineRule="auto"/>
        <w:ind w:left="709" w:hanging="709"/>
        <w:jc w:val="both"/>
        <w:rPr>
          <w:rFonts w:eastAsia="Times New Roman" w:cstheme="minorHAnsi"/>
          <w:i/>
          <w:iCs/>
          <w:noProof/>
          <w:lang w:eastAsia="el-GR"/>
        </w:rPr>
      </w:pPr>
      <w:r w:rsidRPr="005E5ADB">
        <w:rPr>
          <w:rFonts w:eastAsia="Times New Roman" w:cstheme="minorHAnsi"/>
          <w:iCs/>
          <w:noProof/>
          <w:lang w:eastAsia="el-GR"/>
        </w:rPr>
        <w:tab/>
      </w:r>
      <w:r w:rsidRPr="005E5ADB">
        <w:rPr>
          <w:rFonts w:eastAsia="Times New Roman" w:cstheme="minorHAnsi"/>
          <w:i/>
          <w:iCs/>
          <w:noProof/>
          <w:lang w:eastAsia="el-GR"/>
        </w:rPr>
        <w:t>33</w:t>
      </w:r>
      <w:r w:rsidRPr="005E5ADB">
        <w:rPr>
          <w:rFonts w:eastAsia="Times New Roman" w:cstheme="minorHAnsi"/>
          <w:i/>
          <w:iCs/>
          <w:noProof/>
          <w:vertAlign w:val="superscript"/>
          <w:lang w:eastAsia="el-GR"/>
        </w:rPr>
        <w:t>ο</w:t>
      </w:r>
      <w:r w:rsidRPr="005E5ADB">
        <w:rPr>
          <w:rFonts w:eastAsia="Times New Roman" w:cstheme="minorHAnsi"/>
          <w:i/>
          <w:iCs/>
          <w:noProof/>
          <w:lang w:eastAsia="el-GR"/>
        </w:rPr>
        <w:t xml:space="preserve"> Πανελλήνιο Νοσηλευτικό Συνέδριο. </w:t>
      </w:r>
      <w:r w:rsidRPr="005E5ADB">
        <w:rPr>
          <w:rFonts w:eastAsia="Times New Roman" w:cstheme="minorHAnsi"/>
          <w:i/>
          <w:iCs/>
          <w:noProof/>
          <w:lang w:eastAsia="el-GR"/>
        </w:rPr>
        <w:tab/>
        <w:t>Κως, 8-11 Μαΐου 2006.</w:t>
      </w:r>
    </w:p>
    <w:p w14:paraId="1275EAF0" w14:textId="77777777" w:rsidR="00F951C9" w:rsidRPr="005E5ADB" w:rsidRDefault="00F951C9" w:rsidP="00C47680">
      <w:pPr>
        <w:spacing w:after="0" w:line="360" w:lineRule="auto"/>
        <w:ind w:left="709"/>
        <w:jc w:val="both"/>
        <w:rPr>
          <w:rFonts w:eastAsia="Times New Roman" w:cstheme="minorHAnsi"/>
          <w:iCs/>
          <w:noProof/>
          <w:lang w:eastAsia="el-GR"/>
        </w:rPr>
      </w:pPr>
      <w:r w:rsidRPr="005E5ADB">
        <w:rPr>
          <w:rFonts w:eastAsia="Times New Roman" w:cstheme="minorHAnsi"/>
          <w:iCs/>
          <w:noProof/>
          <w:lang w:eastAsia="el-GR"/>
        </w:rPr>
        <w:t>Βιβλίο περιλήψεων, σελ. 132, # ΑΑ 57.</w:t>
      </w:r>
    </w:p>
    <w:p w14:paraId="50C2B3A2" w14:textId="77777777" w:rsidR="00F951C9" w:rsidRPr="00C47680" w:rsidRDefault="00F951C9" w:rsidP="00C47680">
      <w:pPr>
        <w:spacing w:after="0" w:line="360" w:lineRule="auto"/>
        <w:ind w:left="709" w:hanging="709"/>
        <w:jc w:val="both"/>
        <w:rPr>
          <w:rFonts w:eastAsia="Times New Roman" w:cstheme="minorHAnsi"/>
          <w:sz w:val="14"/>
          <w:szCs w:val="14"/>
          <w:lang w:eastAsia="el-GR"/>
        </w:rPr>
      </w:pPr>
    </w:p>
    <w:p w14:paraId="58721B67" w14:textId="77777777" w:rsidR="00F951C9" w:rsidRPr="005E5ADB" w:rsidRDefault="00F951C9" w:rsidP="00E450E5">
      <w:pPr>
        <w:pStyle w:val="a3"/>
        <w:numPr>
          <w:ilvl w:val="0"/>
          <w:numId w:val="86"/>
        </w:numPr>
        <w:spacing w:after="0" w:line="360" w:lineRule="auto"/>
        <w:ind w:left="709" w:hanging="283"/>
        <w:jc w:val="both"/>
        <w:rPr>
          <w:rFonts w:eastAsia="Times New Roman" w:cstheme="minorHAnsi"/>
          <w:b/>
          <w:iCs/>
          <w:noProof/>
          <w:sz w:val="22"/>
          <w:szCs w:val="22"/>
          <w:lang w:eastAsia="el-GR"/>
        </w:rPr>
      </w:pPr>
      <w:r w:rsidRPr="005E5ADB">
        <w:rPr>
          <w:rFonts w:eastAsia="Times New Roman" w:cstheme="minorHAnsi"/>
          <w:b/>
          <w:sz w:val="22"/>
          <w:szCs w:val="22"/>
          <w:lang w:eastAsia="el-GR"/>
        </w:rPr>
        <w:t>Η μελέτη των νέων κατευθυντηρίων οδηγιών του Ευρωπαϊκού Συμβουλίου Αναζωογόνησης και η προσφορά τους στην έκβαση καρδιακής ανακοπής σε πειραματικό μοντέλο κοιλιακής μαρμαρυγής.</w:t>
      </w:r>
    </w:p>
    <w:p w14:paraId="2C92182F" w14:textId="77777777" w:rsidR="00F951C9" w:rsidRPr="005E5ADB" w:rsidRDefault="00F951C9" w:rsidP="00C47680">
      <w:pPr>
        <w:spacing w:after="0" w:line="360" w:lineRule="auto"/>
        <w:ind w:left="709"/>
        <w:jc w:val="both"/>
        <w:rPr>
          <w:rFonts w:eastAsia="Times New Roman" w:cstheme="minorHAnsi"/>
          <w:iCs/>
          <w:noProof/>
          <w:sz w:val="20"/>
          <w:szCs w:val="20"/>
          <w:lang w:eastAsia="el-GR"/>
        </w:rPr>
      </w:pPr>
      <w:r w:rsidRPr="005E5ADB">
        <w:rPr>
          <w:rFonts w:eastAsia="Times New Roman" w:cstheme="minorHAnsi"/>
          <w:b/>
          <w:iCs/>
          <w:noProof/>
          <w:sz w:val="20"/>
          <w:szCs w:val="20"/>
          <w:u w:val="single"/>
          <w:lang w:eastAsia="el-GR"/>
        </w:rPr>
        <w:t>ΞΑΝΘΟΣ Θ</w:t>
      </w:r>
      <w:r w:rsidRPr="005E5ADB">
        <w:rPr>
          <w:rFonts w:eastAsia="Times New Roman" w:cstheme="minorHAnsi"/>
          <w:b/>
          <w:iCs/>
          <w:noProof/>
          <w:sz w:val="20"/>
          <w:szCs w:val="20"/>
          <w:lang w:eastAsia="el-GR"/>
        </w:rPr>
        <w:t xml:space="preserve">, </w:t>
      </w:r>
      <w:r w:rsidRPr="005E5ADB">
        <w:rPr>
          <w:rFonts w:eastAsia="Times New Roman" w:cstheme="minorHAnsi"/>
          <w:iCs/>
          <w:noProof/>
          <w:sz w:val="20"/>
          <w:szCs w:val="20"/>
          <w:lang w:eastAsia="el-GR"/>
        </w:rPr>
        <w:t>ΠΑΝΤΟΠΟΥΛΟΥ Α,</w:t>
      </w:r>
      <w:r w:rsidRPr="005E5ADB">
        <w:rPr>
          <w:rFonts w:eastAsia="Times New Roman" w:cstheme="minorHAnsi"/>
          <w:b/>
          <w:iCs/>
          <w:noProof/>
          <w:sz w:val="20"/>
          <w:szCs w:val="20"/>
          <w:lang w:eastAsia="el-GR"/>
        </w:rPr>
        <w:t xml:space="preserve"> </w:t>
      </w:r>
      <w:r w:rsidRPr="005E5ADB">
        <w:rPr>
          <w:rFonts w:eastAsia="Times New Roman" w:cstheme="minorHAnsi"/>
          <w:iCs/>
          <w:noProof/>
          <w:sz w:val="20"/>
          <w:szCs w:val="20"/>
          <w:lang w:eastAsia="el-GR"/>
        </w:rPr>
        <w:t>ΤΣΙΦΤΣΗ Κ, ΘΕΟΧΑΡΗ Ε, ΤΖΩΡΤΖΟΠΟΥΛΟΥ Κ, ΠΑΠΑΔΗΜΗΤΡΙΟΥ Λ</w:t>
      </w:r>
      <w:r w:rsidRPr="005E5ADB">
        <w:rPr>
          <w:rFonts w:eastAsia="Times New Roman" w:cstheme="minorHAnsi"/>
          <w:bCs/>
          <w:sz w:val="20"/>
          <w:szCs w:val="20"/>
          <w:lang w:eastAsia="el-GR"/>
        </w:rPr>
        <w:t>.</w:t>
      </w:r>
    </w:p>
    <w:p w14:paraId="7BB68DC6" w14:textId="77777777" w:rsidR="00F951C9" w:rsidRPr="005E5ADB" w:rsidRDefault="00F951C9" w:rsidP="00C47680">
      <w:pPr>
        <w:spacing w:after="0" w:line="360" w:lineRule="auto"/>
        <w:ind w:left="709"/>
        <w:jc w:val="both"/>
        <w:rPr>
          <w:rFonts w:eastAsia="Times New Roman" w:cstheme="minorHAnsi"/>
          <w:i/>
          <w:iCs/>
          <w:noProof/>
          <w:lang w:eastAsia="el-GR"/>
        </w:rPr>
      </w:pPr>
      <w:r w:rsidRPr="005E5ADB">
        <w:rPr>
          <w:rFonts w:eastAsia="Times New Roman" w:cstheme="minorHAnsi"/>
          <w:i/>
          <w:iCs/>
          <w:noProof/>
          <w:lang w:eastAsia="el-GR"/>
        </w:rPr>
        <w:t>3</w:t>
      </w:r>
      <w:r w:rsidRPr="005E5ADB">
        <w:rPr>
          <w:rFonts w:eastAsia="Times New Roman" w:cstheme="minorHAnsi"/>
          <w:i/>
          <w:iCs/>
          <w:noProof/>
          <w:vertAlign w:val="superscript"/>
          <w:lang w:eastAsia="el-GR"/>
        </w:rPr>
        <w:t>ο</w:t>
      </w:r>
      <w:r w:rsidRPr="005E5ADB">
        <w:rPr>
          <w:rFonts w:eastAsia="Times New Roman" w:cstheme="minorHAnsi"/>
          <w:i/>
          <w:iCs/>
          <w:noProof/>
          <w:lang w:eastAsia="el-GR"/>
        </w:rPr>
        <w:t xml:space="preserve"> Ετήσιο Συνέδριο Ιατρικής Σχολής. Αθήνα, 13-14 Μαΐου 2006.</w:t>
      </w:r>
    </w:p>
    <w:p w14:paraId="2569E8CE" w14:textId="77777777" w:rsidR="00F951C9" w:rsidRPr="005E5ADB" w:rsidRDefault="00F951C9" w:rsidP="00C47680">
      <w:pPr>
        <w:spacing w:after="0" w:line="360" w:lineRule="auto"/>
        <w:ind w:left="709"/>
        <w:jc w:val="both"/>
        <w:rPr>
          <w:rFonts w:eastAsia="Times New Roman" w:cstheme="minorHAnsi"/>
          <w:iCs/>
          <w:noProof/>
          <w:lang w:eastAsia="el-GR"/>
        </w:rPr>
      </w:pPr>
      <w:r w:rsidRPr="005E5ADB">
        <w:rPr>
          <w:rFonts w:eastAsia="Times New Roman" w:cstheme="minorHAnsi"/>
          <w:iCs/>
          <w:noProof/>
          <w:lang w:eastAsia="el-GR"/>
        </w:rPr>
        <w:t>Βιβλίο περιλήψεων, σελ 80-81, # ΕΑ40.</w:t>
      </w:r>
    </w:p>
    <w:p w14:paraId="6B14F4AF" w14:textId="13C59CBF" w:rsidR="00F951C9" w:rsidRDefault="00F951C9" w:rsidP="00C47680">
      <w:pPr>
        <w:spacing w:after="0" w:line="360" w:lineRule="auto"/>
        <w:ind w:left="709" w:hanging="709"/>
        <w:jc w:val="both"/>
        <w:rPr>
          <w:rFonts w:eastAsia="Times New Roman" w:cstheme="minorHAnsi"/>
          <w:sz w:val="14"/>
          <w:szCs w:val="14"/>
          <w:lang w:eastAsia="el-GR"/>
        </w:rPr>
      </w:pPr>
    </w:p>
    <w:p w14:paraId="1F1B09E1" w14:textId="6B56C2F2" w:rsidR="00E450E5" w:rsidRDefault="00E450E5" w:rsidP="00C47680">
      <w:pPr>
        <w:spacing w:after="0" w:line="360" w:lineRule="auto"/>
        <w:ind w:left="709" w:hanging="709"/>
        <w:jc w:val="both"/>
        <w:rPr>
          <w:rFonts w:eastAsia="Times New Roman" w:cstheme="minorHAnsi"/>
          <w:sz w:val="14"/>
          <w:szCs w:val="14"/>
          <w:lang w:eastAsia="el-GR"/>
        </w:rPr>
      </w:pPr>
    </w:p>
    <w:p w14:paraId="7A819F51" w14:textId="77777777" w:rsidR="00E450E5" w:rsidRPr="00C47680" w:rsidRDefault="00E450E5" w:rsidP="00C47680">
      <w:pPr>
        <w:spacing w:after="0" w:line="360" w:lineRule="auto"/>
        <w:ind w:left="709" w:hanging="709"/>
        <w:jc w:val="both"/>
        <w:rPr>
          <w:rFonts w:eastAsia="Times New Roman" w:cstheme="minorHAnsi"/>
          <w:sz w:val="14"/>
          <w:szCs w:val="14"/>
          <w:lang w:eastAsia="el-GR"/>
        </w:rPr>
      </w:pPr>
    </w:p>
    <w:p w14:paraId="1DFBD337" w14:textId="77777777" w:rsidR="00F951C9" w:rsidRPr="005E5ADB" w:rsidRDefault="00F951C9" w:rsidP="00E450E5">
      <w:pPr>
        <w:pStyle w:val="a3"/>
        <w:numPr>
          <w:ilvl w:val="0"/>
          <w:numId w:val="86"/>
        </w:numPr>
        <w:spacing w:after="0" w:line="360" w:lineRule="auto"/>
        <w:ind w:left="709" w:hanging="283"/>
        <w:jc w:val="both"/>
        <w:rPr>
          <w:rFonts w:eastAsia="Times New Roman" w:cstheme="minorHAnsi"/>
          <w:b/>
          <w:iCs/>
          <w:noProof/>
          <w:sz w:val="22"/>
          <w:szCs w:val="22"/>
          <w:lang w:eastAsia="el-GR"/>
        </w:rPr>
      </w:pPr>
      <w:r w:rsidRPr="005E5ADB">
        <w:rPr>
          <w:rFonts w:eastAsia="Times New Roman" w:cstheme="minorHAnsi"/>
          <w:b/>
          <w:sz w:val="22"/>
          <w:szCs w:val="22"/>
          <w:lang w:eastAsia="el-GR"/>
        </w:rPr>
        <w:t>Προγνωστικός δείκτης εντοπισμού μέγιστα ανταποκρινόμενων ασθενών με παροξυσμική κολπική μαρμαρυγή στην ενδοφλέβια χορήγηση αμιωδαρόνης.</w:t>
      </w:r>
    </w:p>
    <w:p w14:paraId="60E29F59" w14:textId="77777777" w:rsidR="00F951C9" w:rsidRPr="005E5ADB" w:rsidRDefault="00F951C9" w:rsidP="00C47680">
      <w:pPr>
        <w:spacing w:after="0" w:line="360" w:lineRule="auto"/>
        <w:ind w:left="709"/>
        <w:jc w:val="both"/>
        <w:rPr>
          <w:rFonts w:eastAsia="Times New Roman" w:cstheme="minorHAnsi"/>
          <w:iCs/>
          <w:noProof/>
          <w:sz w:val="20"/>
          <w:szCs w:val="20"/>
          <w:lang w:eastAsia="el-GR"/>
        </w:rPr>
      </w:pPr>
      <w:r w:rsidRPr="005E5ADB">
        <w:rPr>
          <w:rFonts w:eastAsia="Times New Roman" w:cstheme="minorHAnsi"/>
          <w:b/>
          <w:iCs/>
          <w:noProof/>
          <w:sz w:val="20"/>
          <w:szCs w:val="20"/>
          <w:u w:val="single"/>
          <w:lang w:eastAsia="el-GR"/>
        </w:rPr>
        <w:t>ΞΑΝΘΟΣ Θ</w:t>
      </w:r>
      <w:r w:rsidRPr="005E5ADB">
        <w:rPr>
          <w:rFonts w:eastAsia="Times New Roman" w:cstheme="minorHAnsi"/>
          <w:b/>
          <w:iCs/>
          <w:noProof/>
          <w:sz w:val="20"/>
          <w:szCs w:val="20"/>
          <w:lang w:eastAsia="el-GR"/>
        </w:rPr>
        <w:t xml:space="preserve">, </w:t>
      </w:r>
      <w:r w:rsidRPr="005E5ADB">
        <w:rPr>
          <w:rFonts w:eastAsia="Times New Roman" w:cstheme="minorHAnsi"/>
          <w:iCs/>
          <w:noProof/>
          <w:sz w:val="20"/>
          <w:szCs w:val="20"/>
          <w:lang w:eastAsia="el-GR"/>
        </w:rPr>
        <w:t xml:space="preserve"> ΠΙΠΙΝΗ Ε, ΒΛΑΧΟΣ ΙΣ, ΤΣΙΤΣΙΛΩΝΗΣ Σ, ΠΕΡΡΕΑ Δ</w:t>
      </w:r>
      <w:r w:rsidRPr="005E5ADB">
        <w:rPr>
          <w:rFonts w:eastAsia="Times New Roman" w:cstheme="minorHAnsi"/>
          <w:bCs/>
          <w:sz w:val="20"/>
          <w:szCs w:val="20"/>
          <w:lang w:eastAsia="el-GR"/>
        </w:rPr>
        <w:t>.</w:t>
      </w:r>
    </w:p>
    <w:p w14:paraId="71080646" w14:textId="77777777" w:rsidR="00F951C9" w:rsidRPr="005E5ADB" w:rsidRDefault="00F951C9" w:rsidP="00C47680">
      <w:pPr>
        <w:spacing w:after="0" w:line="360" w:lineRule="auto"/>
        <w:ind w:left="709"/>
        <w:jc w:val="both"/>
        <w:rPr>
          <w:rFonts w:eastAsia="Times New Roman" w:cstheme="minorHAnsi"/>
          <w:i/>
          <w:iCs/>
          <w:noProof/>
          <w:lang w:eastAsia="el-GR"/>
        </w:rPr>
      </w:pPr>
      <w:r w:rsidRPr="005E5ADB">
        <w:rPr>
          <w:rFonts w:eastAsia="Times New Roman" w:cstheme="minorHAnsi"/>
          <w:i/>
          <w:iCs/>
          <w:noProof/>
          <w:lang w:eastAsia="el-GR"/>
        </w:rPr>
        <w:t>3</w:t>
      </w:r>
      <w:r w:rsidRPr="005E5ADB">
        <w:rPr>
          <w:rFonts w:eastAsia="Times New Roman" w:cstheme="minorHAnsi"/>
          <w:i/>
          <w:iCs/>
          <w:noProof/>
          <w:vertAlign w:val="superscript"/>
          <w:lang w:eastAsia="el-GR"/>
        </w:rPr>
        <w:t>ο</w:t>
      </w:r>
      <w:r w:rsidRPr="005E5ADB">
        <w:rPr>
          <w:rFonts w:eastAsia="Times New Roman" w:cstheme="minorHAnsi"/>
          <w:i/>
          <w:iCs/>
          <w:noProof/>
          <w:lang w:eastAsia="el-GR"/>
        </w:rPr>
        <w:t xml:space="preserve"> Ετήσιο Συνέδριο Ιατρικής Σχολής. Αθήνα, 13-14 Μαΐου 2006.</w:t>
      </w:r>
    </w:p>
    <w:p w14:paraId="5BE5AFAD" w14:textId="77777777" w:rsidR="00F951C9" w:rsidRPr="005E5ADB" w:rsidRDefault="00F951C9" w:rsidP="00C47680">
      <w:pPr>
        <w:spacing w:after="0" w:line="360" w:lineRule="auto"/>
        <w:ind w:left="709"/>
        <w:jc w:val="both"/>
        <w:rPr>
          <w:rFonts w:eastAsia="Times New Roman" w:cstheme="minorHAnsi"/>
          <w:iCs/>
          <w:noProof/>
          <w:lang w:eastAsia="el-GR"/>
        </w:rPr>
      </w:pPr>
      <w:r w:rsidRPr="005E5ADB">
        <w:rPr>
          <w:rFonts w:eastAsia="Times New Roman" w:cstheme="minorHAnsi"/>
          <w:iCs/>
          <w:noProof/>
          <w:lang w:eastAsia="el-GR"/>
        </w:rPr>
        <w:t>Βιβλίο περιλήψεων, σελ. 87-88, # ΕΑ47.</w:t>
      </w:r>
    </w:p>
    <w:p w14:paraId="1591709E" w14:textId="77777777" w:rsidR="00F951C9" w:rsidRPr="00C74D03" w:rsidRDefault="00F951C9" w:rsidP="00C47680">
      <w:pPr>
        <w:spacing w:after="0" w:line="360" w:lineRule="auto"/>
        <w:ind w:left="709" w:hanging="709"/>
        <w:jc w:val="both"/>
        <w:rPr>
          <w:rFonts w:eastAsia="Times New Roman" w:cstheme="minorHAnsi"/>
          <w:sz w:val="8"/>
          <w:szCs w:val="8"/>
          <w:lang w:eastAsia="el-GR"/>
        </w:rPr>
      </w:pPr>
    </w:p>
    <w:p w14:paraId="3EA57A9B" w14:textId="77777777" w:rsidR="00F951C9" w:rsidRPr="005E5ADB" w:rsidRDefault="00F951C9" w:rsidP="00E450E5">
      <w:pPr>
        <w:pStyle w:val="a3"/>
        <w:numPr>
          <w:ilvl w:val="0"/>
          <w:numId w:val="86"/>
        </w:numPr>
        <w:spacing w:after="0" w:line="360" w:lineRule="auto"/>
        <w:ind w:left="709" w:hanging="283"/>
        <w:jc w:val="both"/>
        <w:rPr>
          <w:rFonts w:eastAsia="Times New Roman" w:cstheme="minorHAnsi"/>
          <w:b/>
          <w:sz w:val="22"/>
          <w:szCs w:val="22"/>
        </w:rPr>
      </w:pPr>
      <w:r w:rsidRPr="005E5ADB">
        <w:rPr>
          <w:rFonts w:eastAsia="Times New Roman" w:cstheme="minorHAnsi"/>
          <w:b/>
          <w:sz w:val="22"/>
          <w:szCs w:val="22"/>
        </w:rPr>
        <w:t>Επίδραση της σιμβαστατίνης και ατορβαστατίνης στα επίπεδα ομοκυστεϊνης του πλάσματος.</w:t>
      </w:r>
    </w:p>
    <w:p w14:paraId="6D5D5A15" w14:textId="77777777" w:rsidR="00F951C9" w:rsidRPr="005E5ADB" w:rsidRDefault="00F951C9" w:rsidP="00C47680">
      <w:pPr>
        <w:spacing w:after="0" w:line="360" w:lineRule="auto"/>
        <w:ind w:left="709" w:hanging="709"/>
        <w:jc w:val="both"/>
        <w:rPr>
          <w:rFonts w:eastAsia="Times New Roman" w:cstheme="minorHAnsi"/>
          <w:bCs/>
          <w:sz w:val="20"/>
          <w:szCs w:val="20"/>
        </w:rPr>
      </w:pPr>
      <w:r w:rsidRPr="005E5ADB">
        <w:rPr>
          <w:rFonts w:eastAsia="Times New Roman" w:cstheme="minorHAnsi"/>
          <w:bCs/>
          <w:sz w:val="20"/>
          <w:szCs w:val="20"/>
        </w:rPr>
        <w:lastRenderedPageBreak/>
        <w:tab/>
      </w:r>
      <w:r w:rsidRPr="005E5ADB">
        <w:rPr>
          <w:rFonts w:eastAsia="Times New Roman" w:cstheme="minorHAnsi"/>
          <w:b/>
          <w:bCs/>
          <w:sz w:val="20"/>
          <w:szCs w:val="20"/>
          <w:u w:val="single"/>
        </w:rPr>
        <w:t>ΞΑΝΘΟΣ Θ</w:t>
      </w:r>
      <w:r w:rsidRPr="005E5ADB">
        <w:rPr>
          <w:rFonts w:eastAsia="Times New Roman" w:cstheme="minorHAnsi"/>
          <w:bCs/>
          <w:sz w:val="20"/>
          <w:szCs w:val="20"/>
        </w:rPr>
        <w:t xml:space="preserve">, ΛΟΓΟΘΕΤΗΣ Ε, ΣΤΡΟΥΜΠΟΥΛΗΣ Κ, ΓΕΩΡΓΙΟΠΟΥΛΟΣ Κ, </w:t>
      </w:r>
      <w:r w:rsidRPr="005E5ADB">
        <w:rPr>
          <w:rFonts w:eastAsia="Times New Roman" w:cstheme="minorHAnsi"/>
          <w:sz w:val="20"/>
          <w:szCs w:val="20"/>
        </w:rPr>
        <w:t xml:space="preserve">ΔΟΝΤΑ Ι, </w:t>
      </w:r>
      <w:r w:rsidRPr="005E5ADB">
        <w:rPr>
          <w:rFonts w:eastAsia="Times New Roman" w:cstheme="minorHAnsi"/>
          <w:bCs/>
          <w:sz w:val="20"/>
          <w:szCs w:val="20"/>
        </w:rPr>
        <w:t>ΠΕΡΡΕΑ Δ, ΚΟΥΣΚΟΥΝΗ Ε.</w:t>
      </w:r>
    </w:p>
    <w:p w14:paraId="3155C64D" w14:textId="77777777" w:rsidR="00F951C9" w:rsidRPr="005E5ADB" w:rsidRDefault="00F951C9" w:rsidP="00C47680">
      <w:pPr>
        <w:spacing w:after="0" w:line="360" w:lineRule="auto"/>
        <w:ind w:left="709"/>
        <w:jc w:val="both"/>
        <w:rPr>
          <w:rFonts w:eastAsia="Times New Roman" w:cstheme="minorHAnsi"/>
          <w:bCs/>
          <w:i/>
          <w:iCs/>
        </w:rPr>
      </w:pPr>
      <w:r w:rsidRPr="005E5ADB">
        <w:rPr>
          <w:rFonts w:eastAsia="Times New Roman" w:cstheme="minorHAnsi"/>
          <w:bCs/>
          <w:i/>
          <w:iCs/>
        </w:rPr>
        <w:t>32</w:t>
      </w:r>
      <w:r w:rsidRPr="005E5ADB">
        <w:rPr>
          <w:rFonts w:eastAsia="Times New Roman" w:cstheme="minorHAnsi"/>
          <w:bCs/>
          <w:i/>
          <w:iCs/>
          <w:vertAlign w:val="superscript"/>
        </w:rPr>
        <w:t>ο</w:t>
      </w:r>
      <w:r w:rsidRPr="005E5ADB">
        <w:rPr>
          <w:rFonts w:eastAsia="Times New Roman" w:cstheme="minorHAnsi"/>
          <w:bCs/>
          <w:i/>
          <w:iCs/>
        </w:rPr>
        <w:t xml:space="preserve"> Ετήσιο Πανελλήνιο Ιατρικό Συνέδριο. Αθήνα, 9-13 Μαΐου 2006.</w:t>
      </w:r>
    </w:p>
    <w:p w14:paraId="57245991" w14:textId="77777777" w:rsidR="00F951C9" w:rsidRPr="00C74D03" w:rsidRDefault="00F951C9" w:rsidP="00C47680">
      <w:pPr>
        <w:spacing w:after="0" w:line="360" w:lineRule="auto"/>
        <w:ind w:left="709"/>
        <w:jc w:val="both"/>
        <w:rPr>
          <w:rFonts w:eastAsia="Times New Roman" w:cstheme="minorHAnsi"/>
          <w:iCs/>
          <w:noProof/>
          <w:sz w:val="12"/>
          <w:szCs w:val="12"/>
          <w:lang w:eastAsia="el-GR"/>
        </w:rPr>
      </w:pPr>
    </w:p>
    <w:p w14:paraId="288CF535" w14:textId="77777777" w:rsidR="00F951C9" w:rsidRPr="005E5ADB" w:rsidRDefault="00F951C9" w:rsidP="00E450E5">
      <w:pPr>
        <w:pStyle w:val="a3"/>
        <w:numPr>
          <w:ilvl w:val="0"/>
          <w:numId w:val="86"/>
        </w:numPr>
        <w:spacing w:after="0" w:line="360" w:lineRule="auto"/>
        <w:ind w:left="709" w:hanging="283"/>
        <w:jc w:val="both"/>
        <w:rPr>
          <w:rFonts w:eastAsia="Times New Roman" w:cstheme="minorHAnsi"/>
          <w:b/>
          <w:iCs/>
          <w:noProof/>
          <w:sz w:val="22"/>
          <w:szCs w:val="22"/>
          <w:lang w:eastAsia="el-GR"/>
        </w:rPr>
      </w:pPr>
      <w:r w:rsidRPr="005E5ADB">
        <w:rPr>
          <w:rFonts w:eastAsia="Times New Roman" w:cstheme="minorHAnsi"/>
          <w:b/>
          <w:sz w:val="22"/>
          <w:szCs w:val="22"/>
          <w:lang w:eastAsia="el-GR"/>
        </w:rPr>
        <w:t xml:space="preserve">Συσχέτιση </w:t>
      </w:r>
      <w:r w:rsidRPr="005E5ADB">
        <w:rPr>
          <w:rFonts w:eastAsia="Times New Roman" w:cstheme="minorHAnsi"/>
          <w:b/>
          <w:sz w:val="22"/>
          <w:szCs w:val="22"/>
          <w:lang w:val="en-US" w:eastAsia="el-GR"/>
        </w:rPr>
        <w:t>IGF</w:t>
      </w:r>
      <w:r w:rsidRPr="005E5ADB">
        <w:rPr>
          <w:rFonts w:eastAsia="Times New Roman" w:cstheme="minorHAnsi"/>
          <w:b/>
          <w:sz w:val="22"/>
          <w:szCs w:val="22"/>
          <w:lang w:eastAsia="el-GR"/>
        </w:rPr>
        <w:t>-1 πλάσματος με την καρδιακή ανεπάρκεια.</w:t>
      </w:r>
    </w:p>
    <w:p w14:paraId="42A7AA73" w14:textId="77777777" w:rsidR="00F951C9" w:rsidRPr="005E5ADB" w:rsidRDefault="00F951C9" w:rsidP="00C47680">
      <w:pPr>
        <w:spacing w:after="0" w:line="360" w:lineRule="auto"/>
        <w:ind w:left="709"/>
        <w:jc w:val="both"/>
        <w:rPr>
          <w:rFonts w:eastAsia="Times New Roman" w:cstheme="minorHAnsi"/>
          <w:iCs/>
          <w:noProof/>
          <w:sz w:val="20"/>
          <w:szCs w:val="20"/>
          <w:lang w:eastAsia="el-GR"/>
        </w:rPr>
      </w:pPr>
      <w:r w:rsidRPr="005E5ADB">
        <w:rPr>
          <w:rFonts w:eastAsia="Times New Roman" w:cstheme="minorHAnsi"/>
          <w:b/>
          <w:iCs/>
          <w:noProof/>
          <w:sz w:val="20"/>
          <w:szCs w:val="20"/>
          <w:u w:val="single"/>
          <w:lang w:eastAsia="el-GR"/>
        </w:rPr>
        <w:t>ΞΑΝΘΟΣ Θ</w:t>
      </w:r>
      <w:r w:rsidRPr="005E5ADB">
        <w:rPr>
          <w:rFonts w:eastAsia="Times New Roman" w:cstheme="minorHAnsi"/>
          <w:b/>
          <w:iCs/>
          <w:noProof/>
          <w:sz w:val="20"/>
          <w:szCs w:val="20"/>
          <w:lang w:eastAsia="el-GR"/>
        </w:rPr>
        <w:t>,</w:t>
      </w:r>
      <w:r w:rsidRPr="005E5ADB">
        <w:rPr>
          <w:rFonts w:eastAsia="Times New Roman" w:cstheme="minorHAnsi"/>
          <w:iCs/>
          <w:noProof/>
          <w:sz w:val="20"/>
          <w:szCs w:val="20"/>
          <w:lang w:eastAsia="el-GR"/>
        </w:rPr>
        <w:t xml:space="preserve"> ΘΕΟΧΑΡΗ Ε, ΤΣΙΦΤΣΗ Κ, ΔΕΜΕΣΤΙΧΑ Θ, ΒΛΑΧΟΣ Ι, ΛΟΓΟΘΕΤΗΣ Ε, ΠΑΠΑΔΗΜΗΤΡΙΟΥ Λ, ΚΟΥΣΚΟΥΝΗ Ε, ΠΕΡΡΕΑ Δ</w:t>
      </w:r>
      <w:r w:rsidRPr="005E5ADB">
        <w:rPr>
          <w:rFonts w:eastAsia="Times New Roman" w:cstheme="minorHAnsi"/>
          <w:bCs/>
          <w:sz w:val="20"/>
          <w:szCs w:val="20"/>
          <w:lang w:eastAsia="el-GR"/>
        </w:rPr>
        <w:t>.</w:t>
      </w:r>
    </w:p>
    <w:p w14:paraId="3542E075" w14:textId="77777777" w:rsidR="00F951C9" w:rsidRPr="005E5ADB" w:rsidRDefault="00F951C9" w:rsidP="00C47680">
      <w:pPr>
        <w:spacing w:after="0" w:line="360" w:lineRule="auto"/>
        <w:ind w:left="709"/>
        <w:jc w:val="both"/>
        <w:rPr>
          <w:rFonts w:eastAsia="Times New Roman" w:cstheme="minorHAnsi"/>
          <w:i/>
          <w:iCs/>
          <w:noProof/>
          <w:lang w:eastAsia="el-GR"/>
        </w:rPr>
      </w:pPr>
      <w:r w:rsidRPr="005E5ADB">
        <w:rPr>
          <w:rFonts w:eastAsia="Times New Roman" w:cstheme="minorHAnsi"/>
          <w:i/>
          <w:iCs/>
          <w:noProof/>
          <w:lang w:eastAsia="el-GR"/>
        </w:rPr>
        <w:t>32</w:t>
      </w:r>
      <w:r w:rsidRPr="005E5ADB">
        <w:rPr>
          <w:rFonts w:eastAsia="Times New Roman" w:cstheme="minorHAnsi"/>
          <w:i/>
          <w:iCs/>
          <w:noProof/>
          <w:vertAlign w:val="superscript"/>
          <w:lang w:eastAsia="el-GR"/>
        </w:rPr>
        <w:t>ο</w:t>
      </w:r>
      <w:r w:rsidRPr="005E5ADB">
        <w:rPr>
          <w:rFonts w:eastAsia="Times New Roman" w:cstheme="minorHAnsi"/>
          <w:i/>
          <w:iCs/>
          <w:noProof/>
          <w:lang w:eastAsia="el-GR"/>
        </w:rPr>
        <w:t xml:space="preserve"> Πανελλήνιο Ιατρικό Συνέδριο. Αθήνα, </w:t>
      </w:r>
      <w:r w:rsidRPr="005E5ADB">
        <w:rPr>
          <w:rFonts w:eastAsia="Times New Roman" w:cstheme="minorHAnsi"/>
          <w:bCs/>
          <w:i/>
          <w:iCs/>
        </w:rPr>
        <w:t>9-13 Μαϊου 2006.</w:t>
      </w:r>
    </w:p>
    <w:p w14:paraId="61A9CACF" w14:textId="470E57FE" w:rsidR="00F951C9" w:rsidRDefault="00F951C9" w:rsidP="00C47680">
      <w:pPr>
        <w:spacing w:after="0" w:line="360" w:lineRule="auto"/>
        <w:ind w:left="709"/>
        <w:jc w:val="both"/>
        <w:rPr>
          <w:rFonts w:eastAsia="Times New Roman" w:cstheme="minorHAnsi"/>
          <w:iCs/>
          <w:noProof/>
          <w:lang w:eastAsia="el-GR"/>
        </w:rPr>
      </w:pPr>
      <w:r w:rsidRPr="005E5ADB">
        <w:rPr>
          <w:rFonts w:eastAsia="Times New Roman" w:cstheme="minorHAnsi"/>
          <w:iCs/>
          <w:noProof/>
          <w:lang w:eastAsia="el-GR"/>
        </w:rPr>
        <w:t>Βιβλίο περιλήψεων, σελ. 40, # ΕΑ150.</w:t>
      </w:r>
    </w:p>
    <w:p w14:paraId="0C5290CE" w14:textId="77777777" w:rsidR="00C74D03" w:rsidRPr="00C74D03" w:rsidRDefault="00C74D03" w:rsidP="00C47680">
      <w:pPr>
        <w:spacing w:after="0" w:line="360" w:lineRule="auto"/>
        <w:ind w:left="709"/>
        <w:jc w:val="both"/>
        <w:rPr>
          <w:rFonts w:eastAsia="Times New Roman" w:cstheme="minorHAnsi"/>
          <w:iCs/>
          <w:noProof/>
          <w:sz w:val="16"/>
          <w:szCs w:val="16"/>
          <w:lang w:eastAsia="el-GR"/>
        </w:rPr>
      </w:pPr>
    </w:p>
    <w:p w14:paraId="3D55D99D" w14:textId="77777777" w:rsidR="00F951C9" w:rsidRPr="005E5ADB" w:rsidRDefault="00F951C9" w:rsidP="00C74D03">
      <w:pPr>
        <w:pStyle w:val="a3"/>
        <w:numPr>
          <w:ilvl w:val="0"/>
          <w:numId w:val="86"/>
        </w:numPr>
        <w:spacing w:after="0" w:line="360" w:lineRule="auto"/>
        <w:ind w:left="709" w:hanging="283"/>
        <w:jc w:val="both"/>
        <w:rPr>
          <w:rFonts w:eastAsia="Times New Roman" w:cstheme="minorHAnsi"/>
          <w:b/>
          <w:iCs/>
          <w:noProof/>
          <w:sz w:val="22"/>
          <w:szCs w:val="22"/>
          <w:lang w:eastAsia="el-GR"/>
        </w:rPr>
      </w:pPr>
      <w:r w:rsidRPr="005E5ADB">
        <w:rPr>
          <w:rFonts w:eastAsia="Times New Roman" w:cstheme="minorHAnsi"/>
          <w:b/>
          <w:sz w:val="22"/>
          <w:szCs w:val="22"/>
          <w:lang w:eastAsia="el-GR"/>
        </w:rPr>
        <w:t>Σύνδρομο Αιφνιδίου Θανάτου. Το προφίλ των ασθενών που ανένηψαν.</w:t>
      </w:r>
    </w:p>
    <w:p w14:paraId="218A2E3C" w14:textId="77777777" w:rsidR="00F951C9" w:rsidRPr="005E5ADB" w:rsidRDefault="00F951C9" w:rsidP="00C47680">
      <w:pPr>
        <w:spacing w:after="0" w:line="360" w:lineRule="auto"/>
        <w:ind w:left="709"/>
        <w:jc w:val="both"/>
        <w:rPr>
          <w:rFonts w:eastAsia="Times New Roman" w:cstheme="minorHAnsi"/>
          <w:iCs/>
          <w:noProof/>
          <w:sz w:val="20"/>
          <w:szCs w:val="20"/>
          <w:lang w:eastAsia="el-GR"/>
        </w:rPr>
      </w:pPr>
      <w:r w:rsidRPr="005E5ADB">
        <w:rPr>
          <w:rFonts w:eastAsia="Times New Roman" w:cstheme="minorHAnsi"/>
          <w:iCs/>
          <w:noProof/>
          <w:sz w:val="20"/>
          <w:szCs w:val="20"/>
          <w:lang w:eastAsia="el-GR"/>
        </w:rPr>
        <w:t>ΠΙΠΙΝΗ Ε</w:t>
      </w:r>
      <w:r w:rsidRPr="005E5ADB">
        <w:rPr>
          <w:rFonts w:eastAsia="Times New Roman" w:cstheme="minorHAnsi"/>
          <w:b/>
          <w:iCs/>
          <w:noProof/>
          <w:sz w:val="20"/>
          <w:szCs w:val="20"/>
          <w:lang w:eastAsia="el-GR"/>
        </w:rPr>
        <w:t xml:space="preserve">, </w:t>
      </w:r>
      <w:r w:rsidRPr="005E5ADB">
        <w:rPr>
          <w:rFonts w:eastAsia="Times New Roman" w:cstheme="minorHAnsi"/>
          <w:b/>
          <w:iCs/>
          <w:noProof/>
          <w:sz w:val="20"/>
          <w:szCs w:val="20"/>
          <w:u w:val="single"/>
          <w:lang w:eastAsia="el-GR"/>
        </w:rPr>
        <w:t>ΞΑΝΘΟΣ Θ</w:t>
      </w:r>
      <w:r w:rsidRPr="005E5ADB">
        <w:rPr>
          <w:rFonts w:eastAsia="Times New Roman" w:cstheme="minorHAnsi"/>
          <w:b/>
          <w:iCs/>
          <w:noProof/>
          <w:sz w:val="20"/>
          <w:szCs w:val="20"/>
          <w:lang w:eastAsia="el-GR"/>
        </w:rPr>
        <w:t xml:space="preserve">, </w:t>
      </w:r>
      <w:r w:rsidRPr="005E5ADB">
        <w:rPr>
          <w:rFonts w:eastAsia="Times New Roman" w:cstheme="minorHAnsi"/>
          <w:iCs/>
          <w:noProof/>
          <w:sz w:val="20"/>
          <w:szCs w:val="20"/>
          <w:lang w:eastAsia="el-GR"/>
        </w:rPr>
        <w:t xml:space="preserve"> ΟΙΚΟΝΟΜΟΥ Σ, ΠΑΥΛΟΠΟΥΛΟΣ Φ</w:t>
      </w:r>
      <w:r w:rsidRPr="005E5ADB">
        <w:rPr>
          <w:rFonts w:eastAsia="Times New Roman" w:cstheme="minorHAnsi"/>
          <w:bCs/>
          <w:sz w:val="20"/>
          <w:szCs w:val="20"/>
          <w:lang w:eastAsia="el-GR"/>
        </w:rPr>
        <w:t>.</w:t>
      </w:r>
    </w:p>
    <w:p w14:paraId="4D1C713D" w14:textId="77777777" w:rsidR="00F951C9" w:rsidRPr="005E5ADB" w:rsidRDefault="00F951C9" w:rsidP="00C47680">
      <w:pPr>
        <w:spacing w:after="0" w:line="360" w:lineRule="auto"/>
        <w:ind w:left="709"/>
        <w:jc w:val="both"/>
        <w:rPr>
          <w:rFonts w:eastAsia="Times New Roman" w:cstheme="minorHAnsi"/>
          <w:i/>
          <w:iCs/>
          <w:noProof/>
          <w:lang w:eastAsia="el-GR"/>
        </w:rPr>
      </w:pPr>
      <w:r w:rsidRPr="005E5ADB">
        <w:rPr>
          <w:rFonts w:eastAsia="Times New Roman" w:cstheme="minorHAnsi"/>
          <w:i/>
          <w:iCs/>
          <w:noProof/>
          <w:lang w:eastAsia="el-GR"/>
        </w:rPr>
        <w:t>32</w:t>
      </w:r>
      <w:r w:rsidRPr="005E5ADB">
        <w:rPr>
          <w:rFonts w:eastAsia="Times New Roman" w:cstheme="minorHAnsi"/>
          <w:i/>
          <w:iCs/>
          <w:noProof/>
          <w:vertAlign w:val="superscript"/>
          <w:lang w:eastAsia="el-GR"/>
        </w:rPr>
        <w:t>ο</w:t>
      </w:r>
      <w:r w:rsidRPr="005E5ADB">
        <w:rPr>
          <w:rFonts w:eastAsia="Times New Roman" w:cstheme="minorHAnsi"/>
          <w:i/>
          <w:iCs/>
          <w:noProof/>
          <w:lang w:eastAsia="el-GR"/>
        </w:rPr>
        <w:t xml:space="preserve"> Πανελλήνιο Ιατρικό Συνέδριο. Αθήνα, </w:t>
      </w:r>
      <w:r w:rsidRPr="005E5ADB">
        <w:rPr>
          <w:rFonts w:eastAsia="Times New Roman" w:cstheme="minorHAnsi"/>
          <w:bCs/>
          <w:i/>
          <w:iCs/>
        </w:rPr>
        <w:t>9-13 Μαΐου 2006.</w:t>
      </w:r>
    </w:p>
    <w:p w14:paraId="573108E6" w14:textId="77777777" w:rsidR="00F951C9" w:rsidRPr="005E5ADB" w:rsidRDefault="00F951C9" w:rsidP="00C47680">
      <w:pPr>
        <w:spacing w:after="0" w:line="360" w:lineRule="auto"/>
        <w:ind w:left="709"/>
        <w:jc w:val="both"/>
        <w:rPr>
          <w:rFonts w:eastAsia="Times New Roman" w:cstheme="minorHAnsi"/>
          <w:iCs/>
          <w:noProof/>
          <w:lang w:eastAsia="el-GR"/>
        </w:rPr>
      </w:pPr>
      <w:r w:rsidRPr="005E5ADB">
        <w:rPr>
          <w:rFonts w:eastAsia="Times New Roman" w:cstheme="minorHAnsi"/>
          <w:iCs/>
          <w:noProof/>
          <w:lang w:eastAsia="el-GR"/>
        </w:rPr>
        <w:t xml:space="preserve">Βιβλίο περιλήψεων, σελ. 186, # ΕΑ726. </w:t>
      </w:r>
    </w:p>
    <w:p w14:paraId="0F2F544C" w14:textId="77777777" w:rsidR="00F951C9" w:rsidRPr="005E5ADB" w:rsidRDefault="00F951C9" w:rsidP="00C47680">
      <w:pPr>
        <w:spacing w:after="0" w:line="360" w:lineRule="auto"/>
        <w:ind w:left="709"/>
        <w:jc w:val="both"/>
        <w:rPr>
          <w:rFonts w:eastAsia="Times New Roman" w:cstheme="minorHAnsi"/>
          <w:iCs/>
          <w:noProof/>
          <w:lang w:eastAsia="el-GR"/>
        </w:rPr>
      </w:pPr>
    </w:p>
    <w:p w14:paraId="25C19AF0" w14:textId="77777777" w:rsidR="00F951C9" w:rsidRPr="005E5ADB" w:rsidRDefault="00F951C9" w:rsidP="00C74D03">
      <w:pPr>
        <w:pStyle w:val="a3"/>
        <w:numPr>
          <w:ilvl w:val="0"/>
          <w:numId w:val="86"/>
        </w:numPr>
        <w:spacing w:after="0" w:line="360" w:lineRule="auto"/>
        <w:ind w:left="709" w:hanging="283"/>
        <w:jc w:val="both"/>
        <w:rPr>
          <w:rFonts w:eastAsia="Times New Roman" w:cstheme="minorHAnsi"/>
          <w:b/>
          <w:iCs/>
          <w:noProof/>
          <w:sz w:val="22"/>
          <w:szCs w:val="22"/>
          <w:lang w:eastAsia="el-GR"/>
        </w:rPr>
      </w:pPr>
      <w:r w:rsidRPr="005E5ADB">
        <w:rPr>
          <w:rFonts w:eastAsia="Times New Roman" w:cstheme="minorHAnsi"/>
          <w:b/>
          <w:iCs/>
          <w:noProof/>
          <w:sz w:val="22"/>
          <w:szCs w:val="22"/>
          <w:lang w:eastAsia="el-GR"/>
        </w:rPr>
        <w:t>Επίδραση της Νιμοδιπίνης στο βλεννογόνο του λεπτού εντέρου και την απόπτωση των επιθηλιακών εντεροκυττάρων, σε επίμυες, υπό συνθήκες χειρουργικού τραύματος και ασιτίας. Πειραματική μελέτη.</w:t>
      </w:r>
    </w:p>
    <w:p w14:paraId="0F61ACED" w14:textId="77777777" w:rsidR="00F951C9" w:rsidRPr="005E5ADB" w:rsidRDefault="00F951C9" w:rsidP="00C47680">
      <w:pPr>
        <w:spacing w:after="0" w:line="360" w:lineRule="auto"/>
        <w:ind w:left="709"/>
        <w:jc w:val="both"/>
        <w:rPr>
          <w:rFonts w:eastAsia="Times New Roman" w:cstheme="minorHAnsi"/>
          <w:iCs/>
          <w:noProof/>
          <w:sz w:val="20"/>
          <w:szCs w:val="20"/>
          <w:lang w:eastAsia="el-GR"/>
        </w:rPr>
      </w:pPr>
      <w:r w:rsidRPr="005E5ADB">
        <w:rPr>
          <w:rFonts w:eastAsia="Times New Roman" w:cstheme="minorHAnsi"/>
          <w:iCs/>
          <w:noProof/>
          <w:sz w:val="20"/>
          <w:szCs w:val="20"/>
          <w:lang w:eastAsia="el-GR"/>
        </w:rPr>
        <w:t xml:space="preserve">ΚΑΝΤΣΟΣ ΧΑ, ΠΑΠΑΔΟΠΟΥΛΟΣ Σ, ΠΕΡΡΕΑ Δ, </w:t>
      </w:r>
      <w:r w:rsidRPr="005E5ADB">
        <w:rPr>
          <w:rFonts w:eastAsia="Times New Roman" w:cstheme="minorHAnsi"/>
          <w:b/>
          <w:iCs/>
          <w:noProof/>
          <w:sz w:val="20"/>
          <w:szCs w:val="20"/>
          <w:u w:val="single"/>
          <w:lang w:eastAsia="el-GR"/>
        </w:rPr>
        <w:t>ΞΑΝΘΟΣ Θ</w:t>
      </w:r>
      <w:r w:rsidRPr="005E5ADB">
        <w:rPr>
          <w:rFonts w:eastAsia="Times New Roman" w:cstheme="minorHAnsi"/>
          <w:b/>
          <w:iCs/>
          <w:noProof/>
          <w:sz w:val="20"/>
          <w:szCs w:val="20"/>
          <w:lang w:eastAsia="el-GR"/>
        </w:rPr>
        <w:t xml:space="preserve">, </w:t>
      </w:r>
      <w:r w:rsidRPr="005E5ADB">
        <w:rPr>
          <w:rFonts w:eastAsia="Times New Roman" w:cstheme="minorHAnsi"/>
          <w:iCs/>
          <w:noProof/>
          <w:sz w:val="20"/>
          <w:szCs w:val="20"/>
          <w:lang w:eastAsia="el-GR"/>
        </w:rPr>
        <w:t>ΒΛΑΧΟΣ Ι, ΠΑΝΤΟΠΟΥΛΟΥ Α, ΑΓΡΟΓΙΑΝΝΗΣ Γ, ΛΑΖΑΡΗΣ Α, ΠΑΤΣΟΥΡΗΣ Ε, ΜΠΡΑΜΗΣ Ι.</w:t>
      </w:r>
    </w:p>
    <w:p w14:paraId="3133BB5E" w14:textId="77777777" w:rsidR="00F951C9" w:rsidRPr="005E5ADB" w:rsidRDefault="00F951C9" w:rsidP="00C47680">
      <w:pPr>
        <w:spacing w:after="0" w:line="360" w:lineRule="auto"/>
        <w:ind w:left="709"/>
        <w:rPr>
          <w:rFonts w:eastAsia="Times New Roman" w:cstheme="minorHAnsi"/>
          <w:i/>
          <w:lang w:eastAsia="el-GR"/>
        </w:rPr>
      </w:pPr>
      <w:r w:rsidRPr="005E5ADB">
        <w:rPr>
          <w:rFonts w:eastAsia="Times New Roman" w:cstheme="minorHAnsi"/>
          <w:i/>
          <w:lang w:eastAsia="el-GR"/>
        </w:rPr>
        <w:t>25</w:t>
      </w:r>
      <w:r w:rsidRPr="005E5ADB">
        <w:rPr>
          <w:rFonts w:eastAsia="Times New Roman" w:cstheme="minorHAnsi"/>
          <w:i/>
          <w:vertAlign w:val="superscript"/>
          <w:lang w:eastAsia="el-GR"/>
        </w:rPr>
        <w:t>ο</w:t>
      </w:r>
      <w:r w:rsidRPr="005E5ADB">
        <w:rPr>
          <w:rFonts w:eastAsia="Times New Roman" w:cstheme="minorHAnsi"/>
          <w:i/>
          <w:lang w:eastAsia="el-GR"/>
        </w:rPr>
        <w:t xml:space="preserve">  Πανελλήνιο Συνέδριο Χειρουργικής – Διεθνές Χειρουργικό Φόρουμ 2006.</w:t>
      </w:r>
      <w:r w:rsidRPr="005E5ADB">
        <w:rPr>
          <w:rFonts w:eastAsia="Times New Roman" w:cstheme="minorHAnsi"/>
          <w:b/>
          <w:i/>
          <w:lang w:eastAsia="el-GR"/>
        </w:rPr>
        <w:t xml:space="preserve"> </w:t>
      </w:r>
      <w:r w:rsidRPr="005E5ADB">
        <w:rPr>
          <w:rFonts w:eastAsia="Times New Roman" w:cstheme="minorHAnsi"/>
          <w:i/>
          <w:lang w:eastAsia="el-GR"/>
        </w:rPr>
        <w:t xml:space="preserve">Αθήνα, 22-26 Νοεμβρίου 2006. </w:t>
      </w:r>
    </w:p>
    <w:p w14:paraId="28A7D2A0" w14:textId="77777777" w:rsidR="00F951C9" w:rsidRPr="005E5ADB" w:rsidRDefault="00F951C9" w:rsidP="00C47680">
      <w:pPr>
        <w:spacing w:after="0" w:line="360" w:lineRule="auto"/>
        <w:jc w:val="both"/>
        <w:rPr>
          <w:rFonts w:eastAsia="Times New Roman" w:cstheme="minorHAnsi"/>
          <w:b/>
          <w:lang w:eastAsia="el-GR"/>
        </w:rPr>
      </w:pPr>
    </w:p>
    <w:p w14:paraId="494816EC" w14:textId="77777777" w:rsidR="00F951C9" w:rsidRPr="005E5ADB" w:rsidRDefault="00F951C9" w:rsidP="00C74D03">
      <w:pPr>
        <w:pStyle w:val="a3"/>
        <w:numPr>
          <w:ilvl w:val="0"/>
          <w:numId w:val="86"/>
        </w:numPr>
        <w:spacing w:after="0" w:line="360" w:lineRule="auto"/>
        <w:ind w:left="709" w:hanging="283"/>
        <w:jc w:val="both"/>
        <w:rPr>
          <w:rFonts w:eastAsia="Times New Roman" w:cstheme="minorHAnsi"/>
          <w:b/>
          <w:iCs/>
          <w:noProof/>
          <w:sz w:val="22"/>
          <w:szCs w:val="22"/>
          <w:lang w:eastAsia="el-GR"/>
        </w:rPr>
      </w:pPr>
      <w:r w:rsidRPr="005E5ADB">
        <w:rPr>
          <w:rFonts w:eastAsia="Times New Roman" w:cstheme="minorHAnsi"/>
          <w:b/>
          <w:iCs/>
          <w:noProof/>
          <w:sz w:val="22"/>
          <w:szCs w:val="22"/>
          <w:lang w:eastAsia="el-GR"/>
        </w:rPr>
        <w:t>Βαθμός συμμετοχής των νοσηλευτών στην εκπαίδευση της βασικής καρδιοααναπνευστικής αναζωογόνησης.</w:t>
      </w:r>
    </w:p>
    <w:p w14:paraId="6DA42A8E" w14:textId="77777777" w:rsidR="00F951C9" w:rsidRPr="005E5ADB" w:rsidRDefault="00F951C9" w:rsidP="00C47680">
      <w:pPr>
        <w:spacing w:after="0" w:line="360" w:lineRule="auto"/>
        <w:ind w:left="709"/>
        <w:jc w:val="both"/>
        <w:rPr>
          <w:rFonts w:eastAsia="Times New Roman" w:cstheme="minorHAnsi"/>
          <w:b/>
          <w:iCs/>
          <w:noProof/>
          <w:sz w:val="20"/>
          <w:szCs w:val="20"/>
          <w:lang w:eastAsia="el-GR"/>
        </w:rPr>
      </w:pPr>
      <w:r w:rsidRPr="005E5ADB">
        <w:rPr>
          <w:rFonts w:eastAsia="Times New Roman" w:cstheme="minorHAnsi"/>
          <w:iCs/>
          <w:noProof/>
          <w:sz w:val="20"/>
          <w:szCs w:val="20"/>
          <w:lang w:eastAsia="el-GR"/>
        </w:rPr>
        <w:t xml:space="preserve">ΜΠΑΡΟΥΞΗΣ Δ, ΜΠΑΣΙΑΚΟΥ Ε, ΣΤΡΟΥΜΠΟΥΛΗΣ Κ, ΛΕΛΟΒΑΣ Π, </w:t>
      </w:r>
      <w:r w:rsidRPr="005E5ADB">
        <w:rPr>
          <w:rFonts w:eastAsia="Times New Roman" w:cstheme="minorHAnsi"/>
          <w:b/>
          <w:iCs/>
          <w:noProof/>
          <w:sz w:val="20"/>
          <w:szCs w:val="20"/>
          <w:u w:val="single"/>
          <w:lang w:eastAsia="el-GR"/>
        </w:rPr>
        <w:t>ΞΑΝΘΟΣ Θ</w:t>
      </w:r>
      <w:r w:rsidRPr="005E5ADB">
        <w:rPr>
          <w:rFonts w:eastAsia="Times New Roman" w:cstheme="minorHAnsi"/>
          <w:bCs/>
          <w:sz w:val="20"/>
          <w:szCs w:val="20"/>
          <w:lang w:eastAsia="el-GR"/>
        </w:rPr>
        <w:t>.</w:t>
      </w:r>
    </w:p>
    <w:p w14:paraId="4E018D16" w14:textId="77777777" w:rsidR="00F951C9" w:rsidRPr="005E5ADB" w:rsidRDefault="00F951C9" w:rsidP="00C47680">
      <w:pPr>
        <w:spacing w:after="0" w:line="360" w:lineRule="auto"/>
        <w:ind w:left="709"/>
        <w:jc w:val="both"/>
        <w:rPr>
          <w:rFonts w:eastAsia="Times New Roman" w:cstheme="minorHAnsi"/>
          <w:i/>
          <w:iCs/>
          <w:noProof/>
          <w:lang w:eastAsia="el-GR"/>
        </w:rPr>
      </w:pPr>
      <w:r w:rsidRPr="005E5ADB">
        <w:rPr>
          <w:rFonts w:eastAsia="Times New Roman" w:cstheme="minorHAnsi"/>
          <w:i/>
          <w:iCs/>
          <w:noProof/>
          <w:lang w:eastAsia="el-GR"/>
        </w:rPr>
        <w:t>34</w:t>
      </w:r>
      <w:r w:rsidRPr="005E5ADB">
        <w:rPr>
          <w:rFonts w:eastAsia="Times New Roman" w:cstheme="minorHAnsi"/>
          <w:i/>
          <w:iCs/>
          <w:noProof/>
          <w:vertAlign w:val="superscript"/>
          <w:lang w:eastAsia="el-GR"/>
        </w:rPr>
        <w:t>ο</w:t>
      </w:r>
      <w:r w:rsidRPr="005E5ADB">
        <w:rPr>
          <w:rFonts w:eastAsia="Times New Roman" w:cstheme="minorHAnsi"/>
          <w:i/>
          <w:iCs/>
          <w:noProof/>
          <w:lang w:eastAsia="el-GR"/>
        </w:rPr>
        <w:t xml:space="preserve"> Πανελλήνιο Νοσηλευτικό Συνέδριο. Χανιά, 7-10 Μαΐου 2007.</w:t>
      </w:r>
    </w:p>
    <w:p w14:paraId="2C8E5671" w14:textId="77777777" w:rsidR="00F951C9" w:rsidRPr="005E5ADB" w:rsidRDefault="00F951C9" w:rsidP="00C47680">
      <w:pPr>
        <w:spacing w:after="0" w:line="360" w:lineRule="auto"/>
        <w:ind w:left="709"/>
        <w:jc w:val="both"/>
        <w:rPr>
          <w:rFonts w:eastAsia="Times New Roman" w:cstheme="minorHAnsi"/>
          <w:iCs/>
          <w:noProof/>
          <w:lang w:eastAsia="el-GR"/>
        </w:rPr>
      </w:pPr>
      <w:r w:rsidRPr="005E5ADB">
        <w:rPr>
          <w:rFonts w:eastAsia="Times New Roman" w:cstheme="minorHAnsi"/>
          <w:iCs/>
          <w:noProof/>
          <w:lang w:eastAsia="el-GR"/>
        </w:rPr>
        <w:t>Βιβλίο περιλήψεων, σελ. 97, # ΕΑ122.</w:t>
      </w:r>
    </w:p>
    <w:p w14:paraId="6B96F188" w14:textId="77777777" w:rsidR="00F951C9" w:rsidRPr="005E5ADB" w:rsidRDefault="00F951C9" w:rsidP="00C47680">
      <w:pPr>
        <w:spacing w:after="0" w:line="360" w:lineRule="auto"/>
        <w:ind w:left="709" w:hanging="709"/>
        <w:jc w:val="both"/>
        <w:rPr>
          <w:rFonts w:eastAsia="Times New Roman" w:cstheme="minorHAnsi"/>
          <w:b/>
          <w:iCs/>
          <w:noProof/>
          <w:lang w:eastAsia="el-GR"/>
        </w:rPr>
      </w:pPr>
    </w:p>
    <w:p w14:paraId="18BCEF5C" w14:textId="77777777" w:rsidR="00F951C9" w:rsidRPr="005E5ADB" w:rsidRDefault="00F951C9" w:rsidP="00C74D03">
      <w:pPr>
        <w:pStyle w:val="a3"/>
        <w:numPr>
          <w:ilvl w:val="0"/>
          <w:numId w:val="86"/>
        </w:numPr>
        <w:spacing w:after="0" w:line="360" w:lineRule="auto"/>
        <w:ind w:left="709" w:hanging="283"/>
        <w:jc w:val="both"/>
        <w:rPr>
          <w:rFonts w:eastAsia="Times New Roman" w:cstheme="minorHAnsi"/>
          <w:b/>
          <w:iCs/>
          <w:noProof/>
          <w:sz w:val="22"/>
          <w:szCs w:val="22"/>
          <w:lang w:eastAsia="el-GR"/>
        </w:rPr>
      </w:pPr>
      <w:r w:rsidRPr="005E5ADB">
        <w:rPr>
          <w:rFonts w:eastAsia="Times New Roman" w:cstheme="minorHAnsi"/>
          <w:b/>
          <w:iCs/>
          <w:noProof/>
          <w:sz w:val="22"/>
          <w:szCs w:val="22"/>
          <w:lang w:eastAsia="el-GR"/>
        </w:rPr>
        <w:t>Καρδιοαναπνευστική Αναζωογόνηση σε χοίρειο μοντέλο καρδιακής ανακοπής.</w:t>
      </w:r>
    </w:p>
    <w:p w14:paraId="23376721" w14:textId="77777777" w:rsidR="00F951C9" w:rsidRPr="005E5ADB" w:rsidRDefault="00F951C9" w:rsidP="00C47680">
      <w:pPr>
        <w:spacing w:after="0" w:line="360" w:lineRule="auto"/>
        <w:ind w:left="709"/>
        <w:jc w:val="both"/>
        <w:rPr>
          <w:rFonts w:eastAsia="Times New Roman" w:cstheme="minorHAnsi"/>
          <w:iCs/>
          <w:noProof/>
          <w:sz w:val="20"/>
          <w:szCs w:val="20"/>
          <w:lang w:eastAsia="el-GR"/>
        </w:rPr>
      </w:pPr>
      <w:r w:rsidRPr="005E5ADB">
        <w:rPr>
          <w:rFonts w:eastAsia="Times New Roman" w:cstheme="minorHAnsi"/>
          <w:b/>
          <w:iCs/>
          <w:noProof/>
          <w:sz w:val="20"/>
          <w:szCs w:val="20"/>
          <w:u w:val="single"/>
          <w:lang w:eastAsia="el-GR"/>
        </w:rPr>
        <w:t>ΞΑΝΘΟΣ Θ</w:t>
      </w:r>
      <w:r w:rsidRPr="005E5ADB">
        <w:rPr>
          <w:rFonts w:eastAsia="Times New Roman" w:cstheme="minorHAnsi"/>
          <w:b/>
          <w:iCs/>
          <w:noProof/>
          <w:sz w:val="20"/>
          <w:szCs w:val="20"/>
          <w:lang w:eastAsia="el-GR"/>
        </w:rPr>
        <w:t xml:space="preserve">, </w:t>
      </w:r>
      <w:r w:rsidRPr="005E5ADB">
        <w:rPr>
          <w:rFonts w:eastAsia="Times New Roman" w:cstheme="minorHAnsi"/>
          <w:iCs/>
          <w:noProof/>
          <w:sz w:val="20"/>
          <w:szCs w:val="20"/>
          <w:lang w:eastAsia="el-GR"/>
        </w:rPr>
        <w:t xml:space="preserve">ΚΟΥΔΟΥΝΑ Ε, ΜΠΑΣΙΑΚΟΥ Ε, ΛΕΛΟΒΑΣ Π, ΠΑΠΑΔΗΜΗΤΡΙΟΥ Λ. </w:t>
      </w:r>
    </w:p>
    <w:p w14:paraId="1F7C1423" w14:textId="77777777" w:rsidR="00F951C9" w:rsidRPr="005E5ADB" w:rsidRDefault="00F951C9" w:rsidP="00C47680">
      <w:pPr>
        <w:spacing w:after="0" w:line="360" w:lineRule="auto"/>
        <w:ind w:left="709"/>
        <w:jc w:val="both"/>
        <w:rPr>
          <w:rFonts w:eastAsia="Times New Roman" w:cstheme="minorHAnsi"/>
          <w:i/>
          <w:iCs/>
          <w:noProof/>
          <w:lang w:eastAsia="el-GR"/>
        </w:rPr>
      </w:pPr>
      <w:r w:rsidRPr="005E5ADB">
        <w:rPr>
          <w:rFonts w:eastAsia="Times New Roman" w:cstheme="minorHAnsi"/>
          <w:i/>
          <w:iCs/>
          <w:noProof/>
          <w:lang w:eastAsia="el-GR"/>
        </w:rPr>
        <w:t>4</w:t>
      </w:r>
      <w:r w:rsidRPr="005E5ADB">
        <w:rPr>
          <w:rFonts w:eastAsia="Times New Roman" w:cstheme="minorHAnsi"/>
          <w:i/>
          <w:iCs/>
          <w:noProof/>
          <w:vertAlign w:val="superscript"/>
          <w:lang w:eastAsia="el-GR"/>
        </w:rPr>
        <w:t>ο</w:t>
      </w:r>
      <w:r w:rsidRPr="005E5ADB">
        <w:rPr>
          <w:rFonts w:eastAsia="Times New Roman" w:cstheme="minorHAnsi"/>
          <w:i/>
          <w:iCs/>
          <w:noProof/>
          <w:lang w:eastAsia="el-GR"/>
        </w:rPr>
        <w:t xml:space="preserve"> Ετήσιο Επιστημονικό Συνέδριο Ιατρικής Σχολής. Αθήνα, 1-2 Ιουνίου 2007.</w:t>
      </w:r>
    </w:p>
    <w:p w14:paraId="761D5090" w14:textId="77777777" w:rsidR="00F951C9" w:rsidRPr="005E5ADB" w:rsidRDefault="00F951C9" w:rsidP="00C47680">
      <w:pPr>
        <w:spacing w:after="0" w:line="360" w:lineRule="auto"/>
        <w:ind w:left="709"/>
        <w:jc w:val="both"/>
        <w:rPr>
          <w:rFonts w:eastAsia="Times New Roman" w:cstheme="minorHAnsi"/>
          <w:iCs/>
          <w:noProof/>
          <w:lang w:eastAsia="el-GR"/>
        </w:rPr>
      </w:pPr>
      <w:r w:rsidRPr="005E5ADB">
        <w:rPr>
          <w:rFonts w:eastAsia="Times New Roman" w:cstheme="minorHAnsi"/>
          <w:iCs/>
          <w:noProof/>
          <w:lang w:eastAsia="el-GR"/>
        </w:rPr>
        <w:t>Βιβλίο περιλήψεων, σελ.108-109, # ΕΑ53.</w:t>
      </w:r>
    </w:p>
    <w:p w14:paraId="5DA899F3" w14:textId="77777777" w:rsidR="00F951C9" w:rsidRPr="005E5ADB" w:rsidRDefault="00F951C9" w:rsidP="00C47680">
      <w:pPr>
        <w:spacing w:after="0" w:line="360" w:lineRule="auto"/>
        <w:ind w:left="709" w:hanging="709"/>
        <w:jc w:val="both"/>
        <w:rPr>
          <w:rFonts w:eastAsia="Times New Roman" w:cstheme="minorHAnsi"/>
          <w:lang w:eastAsia="el-GR"/>
        </w:rPr>
      </w:pPr>
    </w:p>
    <w:p w14:paraId="2826E003" w14:textId="77777777" w:rsidR="00F951C9" w:rsidRPr="005E5ADB" w:rsidRDefault="00F951C9" w:rsidP="00C74D03">
      <w:pPr>
        <w:pStyle w:val="a3"/>
        <w:numPr>
          <w:ilvl w:val="0"/>
          <w:numId w:val="86"/>
        </w:numPr>
        <w:spacing w:after="0" w:line="360" w:lineRule="auto"/>
        <w:ind w:left="709" w:hanging="283"/>
        <w:jc w:val="both"/>
        <w:rPr>
          <w:rFonts w:eastAsia="Times New Roman" w:cstheme="minorHAnsi"/>
          <w:b/>
          <w:iCs/>
          <w:noProof/>
          <w:sz w:val="22"/>
          <w:szCs w:val="22"/>
          <w:lang w:eastAsia="el-GR"/>
        </w:rPr>
      </w:pPr>
      <w:r w:rsidRPr="005E5ADB">
        <w:rPr>
          <w:rFonts w:eastAsia="Times New Roman" w:cstheme="minorHAnsi"/>
          <w:b/>
          <w:iCs/>
          <w:noProof/>
          <w:sz w:val="22"/>
          <w:szCs w:val="22"/>
          <w:lang w:eastAsia="el-GR"/>
        </w:rPr>
        <w:lastRenderedPageBreak/>
        <w:t>Επίδραση της Νιμοδιπίνης στο βλεννογόνο του λεπτού εντέρου και την απόπτωση των επιθηλιακών εντεροκυττάρων, σε επίμυες, υπό συνθήκες χειρουργικού τραύματος και ασιτίας. Πειραματική μελέτη.</w:t>
      </w:r>
    </w:p>
    <w:p w14:paraId="766C99AB" w14:textId="77777777" w:rsidR="00F951C9" w:rsidRPr="005E5ADB" w:rsidRDefault="00F951C9" w:rsidP="00C47680">
      <w:pPr>
        <w:spacing w:after="0" w:line="360" w:lineRule="auto"/>
        <w:ind w:left="709"/>
        <w:jc w:val="both"/>
        <w:rPr>
          <w:rFonts w:eastAsia="Times New Roman" w:cstheme="minorHAnsi"/>
          <w:iCs/>
          <w:noProof/>
          <w:sz w:val="20"/>
          <w:szCs w:val="20"/>
          <w:lang w:eastAsia="el-GR"/>
        </w:rPr>
      </w:pPr>
      <w:r w:rsidRPr="005E5ADB">
        <w:rPr>
          <w:rFonts w:eastAsia="Times New Roman" w:cstheme="minorHAnsi"/>
          <w:iCs/>
          <w:noProof/>
          <w:sz w:val="20"/>
          <w:szCs w:val="20"/>
          <w:lang w:eastAsia="el-GR"/>
        </w:rPr>
        <w:t xml:space="preserve">ΚΑΝΤΣΟΣ ΧΑ, ΠΑΠΑΔΟΠΟΥΛΟΣ Σ, ΠΕΡΡΕΑ Δ, </w:t>
      </w:r>
      <w:r w:rsidRPr="005E5ADB">
        <w:rPr>
          <w:rFonts w:eastAsia="Times New Roman" w:cstheme="minorHAnsi"/>
          <w:b/>
          <w:iCs/>
          <w:noProof/>
          <w:sz w:val="20"/>
          <w:szCs w:val="20"/>
          <w:u w:val="single"/>
          <w:lang w:eastAsia="el-GR"/>
        </w:rPr>
        <w:t>ΞΑΝΘΟΣ Θ</w:t>
      </w:r>
      <w:r w:rsidRPr="005E5ADB">
        <w:rPr>
          <w:rFonts w:eastAsia="Times New Roman" w:cstheme="minorHAnsi"/>
          <w:b/>
          <w:iCs/>
          <w:noProof/>
          <w:sz w:val="20"/>
          <w:szCs w:val="20"/>
          <w:lang w:eastAsia="el-GR"/>
        </w:rPr>
        <w:t xml:space="preserve">, </w:t>
      </w:r>
      <w:r w:rsidRPr="005E5ADB">
        <w:rPr>
          <w:rFonts w:eastAsia="Times New Roman" w:cstheme="minorHAnsi"/>
          <w:iCs/>
          <w:noProof/>
          <w:sz w:val="20"/>
          <w:szCs w:val="20"/>
          <w:lang w:eastAsia="el-GR"/>
        </w:rPr>
        <w:t>ΒΛΑΧΟΣ Ι, ΠΑΝΤΟΠΟΥΛΟΥ Α, ΑΓΡΟΓΙΑΝΝΗΣ Γ, ΛΑΖΑΡΗΣ Α, ΠΑΤΣΟΥΡΗΣ Ε, ΜΠΡΑΜΗΣ Ι.</w:t>
      </w:r>
    </w:p>
    <w:p w14:paraId="3F50395F" w14:textId="77777777" w:rsidR="00F951C9" w:rsidRPr="005E5ADB" w:rsidRDefault="00F951C9" w:rsidP="00C47680">
      <w:pPr>
        <w:spacing w:after="0" w:line="360" w:lineRule="auto"/>
        <w:ind w:left="709"/>
        <w:jc w:val="both"/>
        <w:rPr>
          <w:rFonts w:eastAsia="Times New Roman" w:cstheme="minorHAnsi"/>
          <w:i/>
          <w:iCs/>
          <w:noProof/>
          <w:lang w:eastAsia="el-GR"/>
        </w:rPr>
      </w:pPr>
      <w:r w:rsidRPr="005E5ADB">
        <w:rPr>
          <w:rFonts w:eastAsia="Times New Roman" w:cstheme="minorHAnsi"/>
          <w:i/>
          <w:iCs/>
          <w:noProof/>
          <w:lang w:eastAsia="el-GR"/>
        </w:rPr>
        <w:t>4</w:t>
      </w:r>
      <w:r w:rsidRPr="005E5ADB">
        <w:rPr>
          <w:rFonts w:eastAsia="Times New Roman" w:cstheme="minorHAnsi"/>
          <w:i/>
          <w:iCs/>
          <w:noProof/>
          <w:vertAlign w:val="superscript"/>
          <w:lang w:eastAsia="el-GR"/>
        </w:rPr>
        <w:t>ο</w:t>
      </w:r>
      <w:r w:rsidRPr="005E5ADB">
        <w:rPr>
          <w:rFonts w:eastAsia="Times New Roman" w:cstheme="minorHAnsi"/>
          <w:i/>
          <w:iCs/>
          <w:noProof/>
          <w:lang w:eastAsia="el-GR"/>
        </w:rPr>
        <w:t xml:space="preserve"> Ετήσιο Επιστημονικό Συνέδριο Ιατρικής Σχολής. Αθήνα, 1-2 Ιουνίου 2007.</w:t>
      </w:r>
    </w:p>
    <w:p w14:paraId="03B5BBEB" w14:textId="77777777" w:rsidR="00F951C9" w:rsidRPr="005E5ADB" w:rsidRDefault="00F951C9" w:rsidP="00C47680">
      <w:pPr>
        <w:spacing w:after="0" w:line="360" w:lineRule="auto"/>
        <w:ind w:left="709"/>
        <w:jc w:val="both"/>
        <w:rPr>
          <w:rFonts w:eastAsia="Times New Roman" w:cstheme="minorHAnsi"/>
          <w:iCs/>
          <w:noProof/>
          <w:lang w:eastAsia="el-GR"/>
        </w:rPr>
      </w:pPr>
      <w:r w:rsidRPr="005E5ADB">
        <w:rPr>
          <w:rFonts w:eastAsia="Times New Roman" w:cstheme="minorHAnsi"/>
          <w:iCs/>
          <w:noProof/>
          <w:lang w:eastAsia="el-GR"/>
        </w:rPr>
        <w:t>Βιβλίο περιλήψεων, σελ. 110-111, # ΕΑ53.</w:t>
      </w:r>
    </w:p>
    <w:p w14:paraId="6DF6E801" w14:textId="2BFF210B" w:rsidR="00F951C9" w:rsidRDefault="00F951C9" w:rsidP="00C47680">
      <w:pPr>
        <w:spacing w:after="0" w:line="360" w:lineRule="auto"/>
        <w:ind w:left="709" w:hanging="709"/>
        <w:jc w:val="both"/>
        <w:rPr>
          <w:rFonts w:eastAsia="Times New Roman" w:cstheme="minorHAnsi"/>
          <w:b/>
          <w:iCs/>
          <w:noProof/>
          <w:lang w:eastAsia="el-GR"/>
        </w:rPr>
      </w:pPr>
    </w:p>
    <w:p w14:paraId="342F7310" w14:textId="77777777" w:rsidR="00F951C9" w:rsidRPr="005E5ADB" w:rsidRDefault="00F951C9" w:rsidP="00C74D03">
      <w:pPr>
        <w:pStyle w:val="a3"/>
        <w:numPr>
          <w:ilvl w:val="0"/>
          <w:numId w:val="86"/>
        </w:numPr>
        <w:spacing w:after="0" w:line="360" w:lineRule="auto"/>
        <w:ind w:left="709"/>
        <w:jc w:val="both"/>
        <w:rPr>
          <w:rFonts w:eastAsia="Times New Roman" w:cstheme="minorHAnsi"/>
          <w:b/>
          <w:iCs/>
          <w:noProof/>
          <w:sz w:val="22"/>
          <w:szCs w:val="22"/>
          <w:lang w:eastAsia="el-GR"/>
        </w:rPr>
      </w:pPr>
      <w:r w:rsidRPr="005E5ADB">
        <w:rPr>
          <w:rFonts w:eastAsia="Times New Roman" w:cstheme="minorHAnsi"/>
          <w:b/>
          <w:iCs/>
          <w:noProof/>
          <w:sz w:val="22"/>
          <w:szCs w:val="22"/>
          <w:lang w:eastAsia="el-GR"/>
        </w:rPr>
        <w:t>Η Λεβοσιμεντάνη βελτιώνει το αποτέλεσμα της καρδιοαναπνευστικής αναζωογόνησης σε χοίρειο μοντέλο καρδιακής ανακοπής</w:t>
      </w:r>
    </w:p>
    <w:p w14:paraId="1B5DFAAA" w14:textId="77777777" w:rsidR="00F951C9" w:rsidRPr="005E5ADB" w:rsidRDefault="00F951C9" w:rsidP="00C47680">
      <w:pPr>
        <w:spacing w:after="0" w:line="360" w:lineRule="auto"/>
        <w:ind w:left="709"/>
        <w:jc w:val="both"/>
        <w:rPr>
          <w:rFonts w:eastAsia="Times New Roman" w:cstheme="minorHAnsi"/>
          <w:iCs/>
          <w:noProof/>
          <w:sz w:val="20"/>
          <w:szCs w:val="20"/>
          <w:lang w:eastAsia="el-GR"/>
        </w:rPr>
      </w:pPr>
      <w:r w:rsidRPr="005E5ADB">
        <w:rPr>
          <w:rFonts w:eastAsia="Times New Roman" w:cstheme="minorHAnsi"/>
          <w:iCs/>
          <w:noProof/>
          <w:sz w:val="20"/>
          <w:szCs w:val="20"/>
          <w:lang w:eastAsia="el-GR"/>
        </w:rPr>
        <w:t xml:space="preserve">ΚΟΥΔΟΥΝΑ Ε, </w:t>
      </w:r>
      <w:r w:rsidRPr="005E5ADB">
        <w:rPr>
          <w:rFonts w:eastAsia="Times New Roman" w:cstheme="minorHAnsi"/>
          <w:b/>
          <w:iCs/>
          <w:noProof/>
          <w:sz w:val="20"/>
          <w:szCs w:val="20"/>
          <w:u w:val="single"/>
          <w:lang w:eastAsia="el-GR"/>
        </w:rPr>
        <w:t>ΞΑΝΘΟΣ Θ</w:t>
      </w:r>
      <w:r w:rsidRPr="005E5ADB">
        <w:rPr>
          <w:rFonts w:eastAsia="Times New Roman" w:cstheme="minorHAnsi"/>
          <w:b/>
          <w:iCs/>
          <w:noProof/>
          <w:sz w:val="20"/>
          <w:szCs w:val="20"/>
          <w:lang w:eastAsia="el-GR"/>
        </w:rPr>
        <w:t xml:space="preserve">, </w:t>
      </w:r>
      <w:r w:rsidRPr="005E5ADB">
        <w:rPr>
          <w:rFonts w:eastAsia="Times New Roman" w:cstheme="minorHAnsi"/>
          <w:iCs/>
          <w:noProof/>
          <w:sz w:val="20"/>
          <w:szCs w:val="20"/>
          <w:lang w:eastAsia="el-GR"/>
        </w:rPr>
        <w:t>ΜΠΑΣΙΑΚΟΥ Ε, ΠΑΠΑΔΗΜΗΤΡΙΟΥ Δ, ΡΟΚΑΣ Γ, ΓΟΥΛΑΣ Σ, ΠΑΠΑΔΗΜΗΤΡΙΟΥ Λ.</w:t>
      </w:r>
    </w:p>
    <w:p w14:paraId="7F661B07" w14:textId="77777777" w:rsidR="00F951C9" w:rsidRPr="005E5ADB" w:rsidRDefault="00F951C9" w:rsidP="00C47680">
      <w:pPr>
        <w:spacing w:after="0" w:line="360" w:lineRule="auto"/>
        <w:ind w:left="709"/>
        <w:jc w:val="both"/>
        <w:rPr>
          <w:rFonts w:eastAsia="Times New Roman" w:cstheme="minorHAnsi"/>
          <w:i/>
          <w:iCs/>
          <w:noProof/>
          <w:lang w:eastAsia="el-GR"/>
        </w:rPr>
      </w:pPr>
      <w:r w:rsidRPr="005E5ADB">
        <w:rPr>
          <w:rFonts w:eastAsia="Times New Roman" w:cstheme="minorHAnsi"/>
          <w:i/>
          <w:iCs/>
          <w:noProof/>
          <w:lang w:eastAsia="el-GR"/>
        </w:rPr>
        <w:t>4</w:t>
      </w:r>
      <w:r w:rsidRPr="005E5ADB">
        <w:rPr>
          <w:rFonts w:eastAsia="Times New Roman" w:cstheme="minorHAnsi"/>
          <w:i/>
          <w:iCs/>
          <w:noProof/>
          <w:vertAlign w:val="superscript"/>
          <w:lang w:eastAsia="el-GR"/>
        </w:rPr>
        <w:t>ο</w:t>
      </w:r>
      <w:r w:rsidRPr="005E5ADB">
        <w:rPr>
          <w:rFonts w:eastAsia="Times New Roman" w:cstheme="minorHAnsi"/>
          <w:i/>
          <w:iCs/>
          <w:noProof/>
          <w:lang w:eastAsia="el-GR"/>
        </w:rPr>
        <w:t xml:space="preserve"> Ετήσιο Επιστημονικό Συνέδριο Ιατρικής Σχολής. Αθήνα, 1-2 Ιουνίου 2007.</w:t>
      </w:r>
    </w:p>
    <w:p w14:paraId="0B27E27E" w14:textId="77777777" w:rsidR="00F951C9" w:rsidRPr="005E5ADB" w:rsidRDefault="00F951C9" w:rsidP="00C47680">
      <w:pPr>
        <w:spacing w:after="0" w:line="360" w:lineRule="auto"/>
        <w:ind w:left="709"/>
        <w:jc w:val="both"/>
        <w:rPr>
          <w:rFonts w:eastAsia="Times New Roman" w:cstheme="minorHAnsi"/>
          <w:iCs/>
          <w:noProof/>
          <w:lang w:eastAsia="el-GR"/>
        </w:rPr>
      </w:pPr>
      <w:r w:rsidRPr="005E5ADB">
        <w:rPr>
          <w:rFonts w:eastAsia="Times New Roman" w:cstheme="minorHAnsi"/>
          <w:iCs/>
          <w:noProof/>
          <w:lang w:eastAsia="el-GR"/>
        </w:rPr>
        <w:t>Βιβλίο περιλήψεων, σελ. 249-250, # ΕΑ119.</w:t>
      </w:r>
    </w:p>
    <w:p w14:paraId="1428B47F" w14:textId="77777777" w:rsidR="00F951C9" w:rsidRPr="005E5ADB" w:rsidRDefault="00F951C9" w:rsidP="00C47680">
      <w:pPr>
        <w:spacing w:after="0" w:line="360" w:lineRule="auto"/>
        <w:ind w:left="709" w:hanging="709"/>
        <w:jc w:val="both"/>
        <w:rPr>
          <w:rFonts w:eastAsia="Times New Roman" w:cstheme="minorHAnsi"/>
          <w:b/>
          <w:iCs/>
          <w:noProof/>
          <w:lang w:eastAsia="el-GR"/>
        </w:rPr>
      </w:pPr>
    </w:p>
    <w:p w14:paraId="78A132DE" w14:textId="77777777" w:rsidR="00F951C9" w:rsidRPr="005E5ADB" w:rsidRDefault="00F951C9" w:rsidP="00C74D03">
      <w:pPr>
        <w:pStyle w:val="a3"/>
        <w:numPr>
          <w:ilvl w:val="0"/>
          <w:numId w:val="86"/>
        </w:numPr>
        <w:spacing w:after="0" w:line="360" w:lineRule="auto"/>
        <w:ind w:left="709" w:hanging="283"/>
        <w:jc w:val="both"/>
        <w:rPr>
          <w:rFonts w:eastAsia="Times New Roman" w:cstheme="minorHAnsi"/>
          <w:b/>
          <w:iCs/>
          <w:noProof/>
          <w:sz w:val="22"/>
          <w:szCs w:val="22"/>
          <w:lang w:eastAsia="el-GR"/>
        </w:rPr>
      </w:pPr>
      <w:r w:rsidRPr="005E5ADB">
        <w:rPr>
          <w:rFonts w:eastAsia="Times New Roman" w:cstheme="minorHAnsi"/>
          <w:b/>
          <w:iCs/>
          <w:noProof/>
          <w:sz w:val="22"/>
          <w:szCs w:val="22"/>
          <w:lang w:eastAsia="el-GR"/>
        </w:rPr>
        <w:t>Ενδοφλέβια και από του στόματος χορήγηση αμιωδαρόνης στην θεραπεία της παροξυσμική κολπικής μαρμαρυγής.</w:t>
      </w:r>
    </w:p>
    <w:p w14:paraId="5B295A78" w14:textId="77777777" w:rsidR="00F951C9" w:rsidRPr="005E5ADB" w:rsidRDefault="00F951C9" w:rsidP="00C47680">
      <w:pPr>
        <w:spacing w:after="0" w:line="360" w:lineRule="auto"/>
        <w:ind w:left="709"/>
        <w:jc w:val="both"/>
        <w:rPr>
          <w:rFonts w:eastAsia="Times New Roman" w:cstheme="minorHAnsi"/>
          <w:iCs/>
          <w:noProof/>
          <w:sz w:val="20"/>
          <w:szCs w:val="20"/>
          <w:lang w:eastAsia="el-GR"/>
        </w:rPr>
      </w:pPr>
      <w:r w:rsidRPr="005E5ADB">
        <w:rPr>
          <w:rFonts w:eastAsia="Times New Roman" w:cstheme="minorHAnsi"/>
          <w:iCs/>
          <w:noProof/>
          <w:sz w:val="20"/>
          <w:szCs w:val="20"/>
          <w:lang w:eastAsia="el-GR"/>
        </w:rPr>
        <w:t xml:space="preserve">ΜΠΑΣΙΑΚΟΥ Ε, </w:t>
      </w:r>
      <w:r w:rsidRPr="005E5ADB">
        <w:rPr>
          <w:rFonts w:eastAsia="Times New Roman" w:cstheme="minorHAnsi"/>
          <w:b/>
          <w:iCs/>
          <w:noProof/>
          <w:sz w:val="20"/>
          <w:szCs w:val="20"/>
          <w:u w:val="single"/>
          <w:lang w:eastAsia="el-GR"/>
        </w:rPr>
        <w:t>ΞΑΝΘΟΣ Θ</w:t>
      </w:r>
      <w:r w:rsidRPr="005E5ADB">
        <w:rPr>
          <w:rFonts w:eastAsia="Times New Roman" w:cstheme="minorHAnsi"/>
          <w:iCs/>
          <w:noProof/>
          <w:sz w:val="20"/>
          <w:szCs w:val="20"/>
          <w:lang w:eastAsia="el-GR"/>
        </w:rPr>
        <w:t>, ΚΟΥΔΟΥΝΑ Ε, ΔΕΜΕΣΤΙΧΑ Θ. ΠΑΠΑΔΗΜΗΤΡΙΟΥ Λ</w:t>
      </w:r>
      <w:r w:rsidRPr="005E5ADB">
        <w:rPr>
          <w:rFonts w:eastAsia="Times New Roman" w:cstheme="minorHAnsi"/>
          <w:bCs/>
          <w:sz w:val="20"/>
          <w:szCs w:val="20"/>
          <w:lang w:eastAsia="el-GR"/>
        </w:rPr>
        <w:t>.</w:t>
      </w:r>
    </w:p>
    <w:p w14:paraId="5C80961E" w14:textId="77777777" w:rsidR="00F951C9" w:rsidRPr="005E5ADB" w:rsidRDefault="00F951C9" w:rsidP="00C47680">
      <w:pPr>
        <w:spacing w:after="0" w:line="360" w:lineRule="auto"/>
        <w:ind w:left="709" w:hanging="709"/>
        <w:jc w:val="both"/>
        <w:rPr>
          <w:rFonts w:eastAsia="Times New Roman" w:cstheme="minorHAnsi"/>
          <w:i/>
          <w:iCs/>
          <w:noProof/>
          <w:lang w:eastAsia="el-GR"/>
        </w:rPr>
      </w:pPr>
      <w:r w:rsidRPr="005E5ADB">
        <w:rPr>
          <w:rFonts w:eastAsia="Times New Roman" w:cstheme="minorHAnsi"/>
          <w:iCs/>
          <w:noProof/>
          <w:lang w:eastAsia="el-GR"/>
        </w:rPr>
        <w:tab/>
      </w:r>
      <w:r w:rsidRPr="005E5ADB">
        <w:rPr>
          <w:rFonts w:eastAsia="Times New Roman" w:cstheme="minorHAnsi"/>
          <w:i/>
          <w:iCs/>
          <w:noProof/>
          <w:lang w:eastAsia="el-GR"/>
        </w:rPr>
        <w:t>4</w:t>
      </w:r>
      <w:r w:rsidRPr="005E5ADB">
        <w:rPr>
          <w:rFonts w:eastAsia="Times New Roman" w:cstheme="minorHAnsi"/>
          <w:i/>
          <w:iCs/>
          <w:noProof/>
          <w:vertAlign w:val="superscript"/>
          <w:lang w:eastAsia="el-GR"/>
        </w:rPr>
        <w:t>ο</w:t>
      </w:r>
      <w:r w:rsidRPr="005E5ADB">
        <w:rPr>
          <w:rFonts w:eastAsia="Times New Roman" w:cstheme="minorHAnsi"/>
          <w:i/>
          <w:iCs/>
          <w:noProof/>
          <w:lang w:eastAsia="el-GR"/>
        </w:rPr>
        <w:t xml:space="preserve"> Ετήσιο Επιστημονικό Συνέδριο Ιατρικής Σχολής. Αθήνα, 1-2 Ιουνίου 2007.</w:t>
      </w:r>
    </w:p>
    <w:p w14:paraId="4C0BE5A6" w14:textId="77777777" w:rsidR="00F951C9" w:rsidRPr="005E5ADB" w:rsidRDefault="00F951C9" w:rsidP="00C47680">
      <w:pPr>
        <w:spacing w:after="0" w:line="360" w:lineRule="auto"/>
        <w:ind w:left="709"/>
        <w:jc w:val="both"/>
        <w:rPr>
          <w:rFonts w:eastAsia="Times New Roman" w:cstheme="minorHAnsi"/>
          <w:iCs/>
          <w:noProof/>
          <w:lang w:eastAsia="el-GR"/>
        </w:rPr>
      </w:pPr>
      <w:r w:rsidRPr="005E5ADB">
        <w:rPr>
          <w:rFonts w:eastAsia="Times New Roman" w:cstheme="minorHAnsi"/>
          <w:iCs/>
          <w:noProof/>
          <w:lang w:eastAsia="el-GR"/>
        </w:rPr>
        <w:t>Βιβλίο περιλήψεων, σελ. 250-251, # ΕΑ120.</w:t>
      </w:r>
    </w:p>
    <w:p w14:paraId="7F75E898" w14:textId="77777777" w:rsidR="00F951C9" w:rsidRPr="005E5ADB" w:rsidRDefault="00F951C9" w:rsidP="00C47680">
      <w:pPr>
        <w:spacing w:after="0" w:line="360" w:lineRule="auto"/>
        <w:ind w:left="709" w:hanging="709"/>
        <w:jc w:val="both"/>
        <w:rPr>
          <w:rFonts w:eastAsia="Times New Roman" w:cstheme="minorHAnsi"/>
          <w:b/>
          <w:iCs/>
          <w:noProof/>
          <w:lang w:eastAsia="el-GR"/>
        </w:rPr>
      </w:pPr>
    </w:p>
    <w:p w14:paraId="69690082" w14:textId="77777777" w:rsidR="00F951C9" w:rsidRPr="005E5ADB" w:rsidRDefault="00F951C9" w:rsidP="00C74D03">
      <w:pPr>
        <w:pStyle w:val="a3"/>
        <w:numPr>
          <w:ilvl w:val="0"/>
          <w:numId w:val="86"/>
        </w:numPr>
        <w:spacing w:after="0" w:line="360" w:lineRule="auto"/>
        <w:ind w:left="709" w:hanging="283"/>
        <w:jc w:val="both"/>
        <w:rPr>
          <w:rFonts w:eastAsia="Times New Roman" w:cstheme="minorHAnsi"/>
          <w:b/>
          <w:iCs/>
          <w:noProof/>
          <w:sz w:val="22"/>
          <w:szCs w:val="22"/>
          <w:lang w:eastAsia="el-GR"/>
        </w:rPr>
      </w:pPr>
      <w:r w:rsidRPr="005E5ADB">
        <w:rPr>
          <w:rFonts w:eastAsia="Times New Roman" w:cstheme="minorHAnsi"/>
          <w:b/>
          <w:iCs/>
          <w:noProof/>
          <w:sz w:val="22"/>
          <w:szCs w:val="22"/>
          <w:lang w:eastAsia="el-GR"/>
        </w:rPr>
        <w:t>Προγνωστικός Δείκτης για την αποτελεσματικότητα της Αδενοσίνης σε ασθενείς με παροξυσμική υπερκοιλιακή ταχυκαρδία.</w:t>
      </w:r>
    </w:p>
    <w:p w14:paraId="7C456DA4" w14:textId="77777777" w:rsidR="00F951C9" w:rsidRPr="005E5ADB" w:rsidRDefault="00F951C9" w:rsidP="00C47680">
      <w:pPr>
        <w:spacing w:after="0" w:line="360" w:lineRule="auto"/>
        <w:ind w:left="709"/>
        <w:jc w:val="both"/>
        <w:rPr>
          <w:rFonts w:eastAsia="Times New Roman" w:cstheme="minorHAnsi"/>
          <w:iCs/>
          <w:noProof/>
          <w:sz w:val="20"/>
          <w:szCs w:val="20"/>
          <w:lang w:eastAsia="el-GR"/>
        </w:rPr>
      </w:pPr>
      <w:r w:rsidRPr="005E5ADB">
        <w:rPr>
          <w:rFonts w:eastAsia="Times New Roman" w:cstheme="minorHAnsi"/>
          <w:iCs/>
          <w:noProof/>
          <w:sz w:val="20"/>
          <w:szCs w:val="20"/>
          <w:lang w:eastAsia="el-GR"/>
        </w:rPr>
        <w:t xml:space="preserve">ΤΣΙΤΣΙΛΩΝΗΣ Σ, </w:t>
      </w:r>
      <w:r w:rsidRPr="005E5ADB">
        <w:rPr>
          <w:rFonts w:eastAsia="Times New Roman" w:cstheme="minorHAnsi"/>
          <w:b/>
          <w:iCs/>
          <w:noProof/>
          <w:sz w:val="20"/>
          <w:szCs w:val="20"/>
          <w:u w:val="single"/>
          <w:lang w:eastAsia="el-GR"/>
        </w:rPr>
        <w:t>ΞΑΝΘΟΣ Θ</w:t>
      </w:r>
      <w:r w:rsidRPr="005E5ADB">
        <w:rPr>
          <w:rFonts w:eastAsia="Times New Roman" w:cstheme="minorHAnsi"/>
          <w:b/>
          <w:iCs/>
          <w:noProof/>
          <w:sz w:val="20"/>
          <w:szCs w:val="20"/>
          <w:lang w:eastAsia="el-GR"/>
        </w:rPr>
        <w:t xml:space="preserve">, </w:t>
      </w:r>
      <w:r w:rsidRPr="005E5ADB">
        <w:rPr>
          <w:rFonts w:eastAsia="Times New Roman" w:cstheme="minorHAnsi"/>
          <w:iCs/>
          <w:noProof/>
          <w:sz w:val="20"/>
          <w:szCs w:val="20"/>
          <w:lang w:eastAsia="el-GR"/>
        </w:rPr>
        <w:t>ΕΚΜΕΚΤΖΟΓΛΟΥ Κ, ΒΛΑΧΟΣ Ι, ΠΟΥΛΑΚΟΥ Μ, ΠΕΡΡΕΑ Δ</w:t>
      </w:r>
      <w:r w:rsidRPr="005E5ADB">
        <w:rPr>
          <w:rFonts w:eastAsia="Times New Roman" w:cstheme="minorHAnsi"/>
          <w:bCs/>
          <w:sz w:val="20"/>
          <w:szCs w:val="20"/>
          <w:lang w:eastAsia="el-GR"/>
        </w:rPr>
        <w:t>.</w:t>
      </w:r>
    </w:p>
    <w:p w14:paraId="0E8C146F" w14:textId="77777777" w:rsidR="00F951C9" w:rsidRPr="005E5ADB" w:rsidRDefault="00F951C9" w:rsidP="00C47680">
      <w:pPr>
        <w:spacing w:after="0" w:line="360" w:lineRule="auto"/>
        <w:ind w:left="709" w:hanging="709"/>
        <w:jc w:val="both"/>
        <w:rPr>
          <w:rFonts w:eastAsia="Times New Roman" w:cstheme="minorHAnsi"/>
          <w:i/>
          <w:iCs/>
          <w:noProof/>
          <w:lang w:eastAsia="el-GR"/>
        </w:rPr>
      </w:pPr>
      <w:r w:rsidRPr="005E5ADB">
        <w:rPr>
          <w:rFonts w:eastAsia="Times New Roman" w:cstheme="minorHAnsi"/>
          <w:iCs/>
          <w:noProof/>
          <w:lang w:eastAsia="el-GR"/>
        </w:rPr>
        <w:tab/>
      </w:r>
      <w:r w:rsidRPr="005E5ADB">
        <w:rPr>
          <w:rFonts w:eastAsia="Times New Roman" w:cstheme="minorHAnsi"/>
          <w:i/>
          <w:iCs/>
          <w:noProof/>
          <w:lang w:eastAsia="el-GR"/>
        </w:rPr>
        <w:t>4</w:t>
      </w:r>
      <w:r w:rsidRPr="005E5ADB">
        <w:rPr>
          <w:rFonts w:eastAsia="Times New Roman" w:cstheme="minorHAnsi"/>
          <w:i/>
          <w:iCs/>
          <w:noProof/>
          <w:vertAlign w:val="superscript"/>
          <w:lang w:eastAsia="el-GR"/>
        </w:rPr>
        <w:t>ο</w:t>
      </w:r>
      <w:r w:rsidRPr="005E5ADB">
        <w:rPr>
          <w:rFonts w:eastAsia="Times New Roman" w:cstheme="minorHAnsi"/>
          <w:i/>
          <w:iCs/>
          <w:noProof/>
          <w:lang w:eastAsia="el-GR"/>
        </w:rPr>
        <w:t xml:space="preserve"> Ετήσιο Επιστημονικό Συνέδριο Ιατρικής Σχολής. Αθήνα, 1-2 Ιουνίου 2007.</w:t>
      </w:r>
    </w:p>
    <w:p w14:paraId="2EF89083" w14:textId="77777777" w:rsidR="00F951C9" w:rsidRPr="005E5ADB" w:rsidRDefault="00F951C9" w:rsidP="00C47680">
      <w:pPr>
        <w:spacing w:after="0" w:line="360" w:lineRule="auto"/>
        <w:ind w:left="709"/>
        <w:jc w:val="both"/>
        <w:rPr>
          <w:rFonts w:eastAsia="Times New Roman" w:cstheme="minorHAnsi"/>
          <w:iCs/>
          <w:noProof/>
          <w:lang w:eastAsia="el-GR"/>
        </w:rPr>
      </w:pPr>
      <w:r w:rsidRPr="005E5ADB">
        <w:rPr>
          <w:rFonts w:eastAsia="Times New Roman" w:cstheme="minorHAnsi"/>
          <w:iCs/>
          <w:noProof/>
          <w:lang w:eastAsia="el-GR"/>
        </w:rPr>
        <w:t>Βιβλίο περιλήψεων, σελ. 252, # ΕΑ122.</w:t>
      </w:r>
    </w:p>
    <w:p w14:paraId="10CCAF2F" w14:textId="1B1B9960" w:rsidR="00F951C9" w:rsidRDefault="00F951C9" w:rsidP="00C47680">
      <w:pPr>
        <w:spacing w:after="0" w:line="360" w:lineRule="auto"/>
        <w:ind w:left="709" w:hanging="709"/>
        <w:jc w:val="both"/>
        <w:rPr>
          <w:rFonts w:eastAsia="Times New Roman" w:cstheme="minorHAnsi"/>
          <w:b/>
          <w:iCs/>
          <w:noProof/>
          <w:lang w:eastAsia="el-GR"/>
        </w:rPr>
      </w:pPr>
    </w:p>
    <w:p w14:paraId="0CD7B565" w14:textId="4A569C0A" w:rsidR="0063055B" w:rsidRDefault="0063055B" w:rsidP="00C47680">
      <w:pPr>
        <w:spacing w:after="0" w:line="360" w:lineRule="auto"/>
        <w:ind w:left="709" w:hanging="709"/>
        <w:jc w:val="both"/>
        <w:rPr>
          <w:rFonts w:eastAsia="Times New Roman" w:cstheme="minorHAnsi"/>
          <w:b/>
          <w:iCs/>
          <w:noProof/>
          <w:lang w:eastAsia="el-GR"/>
        </w:rPr>
      </w:pPr>
    </w:p>
    <w:p w14:paraId="77ACF5E2" w14:textId="77777777" w:rsidR="0063055B" w:rsidRPr="005E5ADB" w:rsidRDefault="0063055B" w:rsidP="00C47680">
      <w:pPr>
        <w:spacing w:after="0" w:line="360" w:lineRule="auto"/>
        <w:ind w:left="709" w:hanging="709"/>
        <w:jc w:val="both"/>
        <w:rPr>
          <w:rFonts w:eastAsia="Times New Roman" w:cstheme="minorHAnsi"/>
          <w:b/>
          <w:iCs/>
          <w:noProof/>
          <w:lang w:eastAsia="el-GR"/>
        </w:rPr>
      </w:pPr>
    </w:p>
    <w:p w14:paraId="17695D64" w14:textId="77777777" w:rsidR="00F951C9" w:rsidRPr="005E5ADB" w:rsidRDefault="00F951C9" w:rsidP="00C74D03">
      <w:pPr>
        <w:pStyle w:val="a3"/>
        <w:numPr>
          <w:ilvl w:val="0"/>
          <w:numId w:val="86"/>
        </w:numPr>
        <w:spacing w:after="0" w:line="360" w:lineRule="auto"/>
        <w:ind w:left="709" w:hanging="283"/>
        <w:jc w:val="both"/>
        <w:rPr>
          <w:rFonts w:eastAsia="Times New Roman" w:cstheme="minorHAnsi"/>
          <w:b/>
          <w:iCs/>
          <w:noProof/>
          <w:sz w:val="22"/>
          <w:szCs w:val="22"/>
          <w:lang w:eastAsia="el-GR"/>
        </w:rPr>
      </w:pPr>
      <w:r w:rsidRPr="005E5ADB">
        <w:rPr>
          <w:rFonts w:eastAsia="Times New Roman" w:cstheme="minorHAnsi"/>
          <w:b/>
          <w:iCs/>
          <w:noProof/>
          <w:sz w:val="22"/>
          <w:szCs w:val="22"/>
          <w:lang w:eastAsia="el-GR"/>
        </w:rPr>
        <w:t>Ερευνητικό μοντέλο μέτρησης της εφελκυστικής αντοχής των αναστομώσεων του παχέος εντέρου σε επίμυες.</w:t>
      </w:r>
    </w:p>
    <w:p w14:paraId="40308B76" w14:textId="77777777" w:rsidR="00F951C9" w:rsidRPr="005E5ADB" w:rsidRDefault="00F951C9" w:rsidP="00C47680">
      <w:pPr>
        <w:spacing w:after="0" w:line="360" w:lineRule="auto"/>
        <w:ind w:left="709"/>
        <w:jc w:val="both"/>
        <w:rPr>
          <w:rFonts w:eastAsia="Times New Roman" w:cstheme="minorHAnsi"/>
          <w:iCs/>
          <w:noProof/>
          <w:sz w:val="20"/>
          <w:szCs w:val="20"/>
          <w:lang w:eastAsia="el-GR"/>
        </w:rPr>
      </w:pPr>
      <w:r w:rsidRPr="005E5ADB">
        <w:rPr>
          <w:rFonts w:eastAsia="Times New Roman" w:cstheme="minorHAnsi"/>
          <w:iCs/>
          <w:noProof/>
          <w:sz w:val="20"/>
          <w:szCs w:val="20"/>
          <w:lang w:eastAsia="el-GR"/>
        </w:rPr>
        <w:t xml:space="preserve">ΕΚΜΕΚΤΖΟΓΛΟΥ Κ, ΚΟΥΡΚΟΥΛΗΣ Σ, ΖΩΓΡΑΦΟΣ Γ, ΔΟΝΤΑ Ι, ΠΟΥΛΑΚΟΥ Μ, ΓΙΑΝΝΟΠΟΥΛΟΣ Π, </w:t>
      </w:r>
      <w:r w:rsidRPr="005E5ADB">
        <w:rPr>
          <w:rFonts w:eastAsia="Times New Roman" w:cstheme="minorHAnsi"/>
          <w:b/>
          <w:iCs/>
          <w:noProof/>
          <w:sz w:val="20"/>
          <w:szCs w:val="20"/>
          <w:u w:val="single"/>
          <w:lang w:eastAsia="el-GR"/>
        </w:rPr>
        <w:t>ΞΑΝΘΟΣ Θ</w:t>
      </w:r>
      <w:r w:rsidRPr="005E5ADB">
        <w:rPr>
          <w:rFonts w:eastAsia="Times New Roman" w:cstheme="minorHAnsi"/>
          <w:b/>
          <w:iCs/>
          <w:noProof/>
          <w:sz w:val="20"/>
          <w:szCs w:val="20"/>
          <w:lang w:eastAsia="el-GR"/>
        </w:rPr>
        <w:t xml:space="preserve">, </w:t>
      </w:r>
      <w:r w:rsidRPr="005E5ADB">
        <w:rPr>
          <w:rFonts w:eastAsia="Times New Roman" w:cstheme="minorHAnsi"/>
          <w:iCs/>
          <w:noProof/>
          <w:sz w:val="20"/>
          <w:szCs w:val="20"/>
          <w:lang w:eastAsia="el-GR"/>
        </w:rPr>
        <w:t>ΠΕΡΡΕΑ Δ.</w:t>
      </w:r>
    </w:p>
    <w:p w14:paraId="2163084F" w14:textId="77777777" w:rsidR="00F951C9" w:rsidRPr="005E5ADB" w:rsidRDefault="00F951C9" w:rsidP="00C47680">
      <w:pPr>
        <w:spacing w:after="0" w:line="360" w:lineRule="auto"/>
        <w:ind w:left="709"/>
        <w:jc w:val="both"/>
        <w:rPr>
          <w:rFonts w:eastAsia="Times New Roman" w:cstheme="minorHAnsi"/>
          <w:i/>
          <w:iCs/>
          <w:noProof/>
          <w:lang w:eastAsia="el-GR"/>
        </w:rPr>
      </w:pPr>
      <w:r w:rsidRPr="005E5ADB">
        <w:rPr>
          <w:rFonts w:eastAsia="Times New Roman" w:cstheme="minorHAnsi"/>
          <w:i/>
          <w:iCs/>
          <w:noProof/>
          <w:lang w:eastAsia="el-GR"/>
        </w:rPr>
        <w:t>4</w:t>
      </w:r>
      <w:r w:rsidRPr="005E5ADB">
        <w:rPr>
          <w:rFonts w:eastAsia="Times New Roman" w:cstheme="minorHAnsi"/>
          <w:i/>
          <w:iCs/>
          <w:noProof/>
          <w:vertAlign w:val="superscript"/>
          <w:lang w:eastAsia="el-GR"/>
        </w:rPr>
        <w:t>ο</w:t>
      </w:r>
      <w:r w:rsidRPr="005E5ADB">
        <w:rPr>
          <w:rFonts w:eastAsia="Times New Roman" w:cstheme="minorHAnsi"/>
          <w:i/>
          <w:iCs/>
          <w:noProof/>
          <w:lang w:eastAsia="el-GR"/>
        </w:rPr>
        <w:t xml:space="preserve"> Ετήσιο Επιστημονικό Συνέδριο Ιατρικής Σχολής. Αθήνα, 1-2 Ιουνίου 2007.</w:t>
      </w:r>
    </w:p>
    <w:p w14:paraId="6F427B63" w14:textId="77777777" w:rsidR="00F951C9" w:rsidRPr="005E5ADB" w:rsidRDefault="00F951C9" w:rsidP="00C47680">
      <w:pPr>
        <w:spacing w:after="0" w:line="360" w:lineRule="auto"/>
        <w:ind w:left="709"/>
        <w:jc w:val="both"/>
        <w:rPr>
          <w:rFonts w:eastAsia="Times New Roman" w:cstheme="minorHAnsi"/>
          <w:iCs/>
          <w:noProof/>
          <w:lang w:eastAsia="el-GR"/>
        </w:rPr>
      </w:pPr>
      <w:r w:rsidRPr="005E5ADB">
        <w:rPr>
          <w:rFonts w:eastAsia="Times New Roman" w:cstheme="minorHAnsi"/>
          <w:iCs/>
          <w:noProof/>
          <w:lang w:eastAsia="el-GR"/>
        </w:rPr>
        <w:t xml:space="preserve">Βιβλίο περιλήψεων, σελ. 324, # </w:t>
      </w:r>
      <w:r w:rsidRPr="005E5ADB">
        <w:rPr>
          <w:rFonts w:eastAsia="Times New Roman" w:cstheme="minorHAnsi"/>
          <w:iCs/>
          <w:noProof/>
          <w:lang w:eastAsia="el-GR"/>
        </w:rPr>
        <w:tab/>
        <w:t>ΕΑ192.</w:t>
      </w:r>
    </w:p>
    <w:p w14:paraId="64848A1C" w14:textId="77777777" w:rsidR="00F951C9" w:rsidRPr="005E5ADB" w:rsidRDefault="00F951C9" w:rsidP="00C47680">
      <w:pPr>
        <w:tabs>
          <w:tab w:val="left" w:pos="426"/>
          <w:tab w:val="left" w:pos="709"/>
        </w:tabs>
        <w:spacing w:after="0" w:line="360" w:lineRule="auto"/>
        <w:ind w:right="-625"/>
        <w:rPr>
          <w:rFonts w:eastAsia="Times New Roman" w:cstheme="minorHAnsi"/>
          <w:b/>
          <w:iCs/>
          <w:noProof/>
          <w:lang w:eastAsia="el-GR"/>
        </w:rPr>
      </w:pPr>
    </w:p>
    <w:p w14:paraId="4BB34BD5" w14:textId="77777777" w:rsidR="00F951C9" w:rsidRPr="005E5ADB" w:rsidRDefault="00F951C9" w:rsidP="002E655D">
      <w:pPr>
        <w:pStyle w:val="a3"/>
        <w:numPr>
          <w:ilvl w:val="0"/>
          <w:numId w:val="86"/>
        </w:numPr>
        <w:spacing w:after="0" w:line="360" w:lineRule="auto"/>
        <w:ind w:left="709" w:hanging="283"/>
        <w:jc w:val="both"/>
        <w:rPr>
          <w:rFonts w:eastAsia="Times New Roman" w:cstheme="minorHAnsi"/>
          <w:b/>
          <w:iCs/>
          <w:noProof/>
          <w:sz w:val="22"/>
          <w:szCs w:val="22"/>
          <w:lang w:eastAsia="el-GR"/>
        </w:rPr>
      </w:pPr>
      <w:r w:rsidRPr="005E5ADB">
        <w:rPr>
          <w:rFonts w:eastAsia="Times New Roman" w:cstheme="minorHAnsi"/>
          <w:b/>
          <w:iCs/>
          <w:noProof/>
          <w:sz w:val="22"/>
          <w:szCs w:val="22"/>
          <w:lang w:eastAsia="el-GR"/>
        </w:rPr>
        <w:t>Επίδραση της Νιμοδιπίνης στο βλεννογόνο του λεπτού εντέρου και τον πολλαπλασιασμό των επιθηλιακών εντεροκυττάρων, σε επίμυες, υπό συνθήκες λαπαροτομίας και ασιτίας. Πειραματική μελέτη.</w:t>
      </w:r>
    </w:p>
    <w:p w14:paraId="3871074A" w14:textId="77777777" w:rsidR="00F951C9" w:rsidRPr="005E5ADB" w:rsidRDefault="00F951C9" w:rsidP="00C47680">
      <w:pPr>
        <w:spacing w:after="0" w:line="360" w:lineRule="auto"/>
        <w:ind w:left="709"/>
        <w:jc w:val="both"/>
        <w:rPr>
          <w:rFonts w:eastAsia="Times New Roman" w:cstheme="minorHAnsi"/>
          <w:iCs/>
          <w:noProof/>
          <w:sz w:val="20"/>
          <w:szCs w:val="20"/>
          <w:lang w:eastAsia="el-GR"/>
        </w:rPr>
      </w:pPr>
      <w:r w:rsidRPr="005E5ADB">
        <w:rPr>
          <w:rFonts w:eastAsia="Times New Roman" w:cstheme="minorHAnsi"/>
          <w:iCs/>
          <w:noProof/>
          <w:sz w:val="20"/>
          <w:szCs w:val="20"/>
          <w:lang w:eastAsia="el-GR"/>
        </w:rPr>
        <w:t xml:space="preserve">ΚΑΝΤΣΟΣ ΧΑ, ΠΑΠΑΔΟΠΟΥΛΟΣ Σ, ΠΕΡΡΕΑ Δ, </w:t>
      </w:r>
      <w:r w:rsidRPr="005E5ADB">
        <w:rPr>
          <w:rFonts w:eastAsia="Times New Roman" w:cstheme="minorHAnsi"/>
          <w:b/>
          <w:iCs/>
          <w:noProof/>
          <w:sz w:val="20"/>
          <w:szCs w:val="20"/>
          <w:u w:val="single"/>
          <w:lang w:eastAsia="el-GR"/>
        </w:rPr>
        <w:t>ΞΑΝΘΟΣ Θ</w:t>
      </w:r>
      <w:r w:rsidRPr="005E5ADB">
        <w:rPr>
          <w:rFonts w:eastAsia="Times New Roman" w:cstheme="minorHAnsi"/>
          <w:b/>
          <w:iCs/>
          <w:noProof/>
          <w:sz w:val="20"/>
          <w:szCs w:val="20"/>
          <w:lang w:eastAsia="el-GR"/>
        </w:rPr>
        <w:t xml:space="preserve">, </w:t>
      </w:r>
      <w:r w:rsidRPr="005E5ADB">
        <w:rPr>
          <w:rFonts w:eastAsia="Times New Roman" w:cstheme="minorHAnsi"/>
          <w:iCs/>
          <w:noProof/>
          <w:sz w:val="20"/>
          <w:szCs w:val="20"/>
          <w:lang w:eastAsia="el-GR"/>
        </w:rPr>
        <w:t>ΒΛΑΧΟΣ Ι, ΠΑΝΤΟΠΟΥΛΟΥ Α, ΧΑΤΧΗΠΑΝΤΕΛΗΣ Π, ΛΑΖΑΡΗΣ Α, ΠΑΤΣΟΥΡΗΣ Ε, ΜΠΡΑΜΗΣ Ι.</w:t>
      </w:r>
    </w:p>
    <w:p w14:paraId="633184B6" w14:textId="77777777" w:rsidR="00F951C9" w:rsidRPr="005E5ADB" w:rsidRDefault="00F951C9" w:rsidP="00C47680">
      <w:pPr>
        <w:spacing w:after="0" w:line="360" w:lineRule="auto"/>
        <w:ind w:left="709"/>
        <w:jc w:val="both"/>
        <w:rPr>
          <w:rFonts w:eastAsia="Times New Roman" w:cstheme="minorHAnsi"/>
          <w:i/>
          <w:iCs/>
          <w:noProof/>
          <w:lang w:eastAsia="el-GR"/>
        </w:rPr>
      </w:pPr>
      <w:r w:rsidRPr="005E5ADB">
        <w:rPr>
          <w:rFonts w:eastAsia="Times New Roman" w:cstheme="minorHAnsi"/>
          <w:i/>
          <w:iCs/>
          <w:noProof/>
          <w:lang w:eastAsia="el-GR"/>
        </w:rPr>
        <w:t>3</w:t>
      </w:r>
      <w:r w:rsidRPr="005E5ADB">
        <w:rPr>
          <w:rFonts w:eastAsia="Times New Roman" w:cstheme="minorHAnsi"/>
          <w:i/>
          <w:iCs/>
          <w:noProof/>
          <w:vertAlign w:val="superscript"/>
          <w:lang w:eastAsia="el-GR"/>
        </w:rPr>
        <w:t>ο</w:t>
      </w:r>
      <w:r w:rsidRPr="005E5ADB">
        <w:rPr>
          <w:rFonts w:eastAsia="Times New Roman" w:cstheme="minorHAnsi"/>
          <w:i/>
          <w:iCs/>
          <w:noProof/>
          <w:lang w:eastAsia="el-GR"/>
        </w:rPr>
        <w:t xml:space="preserve"> Πανελλήνιο Συνέδριο &amp; </w:t>
      </w:r>
      <w:r w:rsidRPr="005E5ADB">
        <w:rPr>
          <w:rFonts w:eastAsia="Times New Roman" w:cstheme="minorHAnsi"/>
          <w:i/>
          <w:iCs/>
          <w:noProof/>
          <w:lang w:val="en-US" w:eastAsia="el-GR"/>
        </w:rPr>
        <w:t>International</w:t>
      </w:r>
      <w:r w:rsidRPr="005E5ADB">
        <w:rPr>
          <w:rFonts w:eastAsia="Times New Roman" w:cstheme="minorHAnsi"/>
          <w:i/>
          <w:iCs/>
          <w:noProof/>
          <w:lang w:eastAsia="el-GR"/>
        </w:rPr>
        <w:t xml:space="preserve"> </w:t>
      </w:r>
      <w:r w:rsidRPr="005E5ADB">
        <w:rPr>
          <w:rFonts w:eastAsia="Times New Roman" w:cstheme="minorHAnsi"/>
          <w:i/>
          <w:iCs/>
          <w:noProof/>
          <w:lang w:val="en-US" w:eastAsia="el-GR"/>
        </w:rPr>
        <w:t>Forum</w:t>
      </w:r>
      <w:r w:rsidRPr="005E5ADB">
        <w:rPr>
          <w:rFonts w:eastAsia="Times New Roman" w:cstheme="minorHAnsi"/>
          <w:i/>
          <w:iCs/>
          <w:noProof/>
          <w:lang w:eastAsia="el-GR"/>
        </w:rPr>
        <w:t xml:space="preserve"> του Ελληνικού Κολεγίου Χειρουργών.</w:t>
      </w:r>
    </w:p>
    <w:p w14:paraId="7DBD2A5B" w14:textId="77777777" w:rsidR="00F951C9" w:rsidRPr="005E5ADB" w:rsidRDefault="00F951C9" w:rsidP="00C47680">
      <w:pPr>
        <w:spacing w:after="0" w:line="360" w:lineRule="auto"/>
        <w:ind w:left="709" w:hanging="709"/>
        <w:jc w:val="both"/>
        <w:rPr>
          <w:rFonts w:eastAsia="Times New Roman" w:cstheme="minorHAnsi"/>
          <w:i/>
          <w:iCs/>
          <w:noProof/>
          <w:lang w:eastAsia="el-GR"/>
        </w:rPr>
      </w:pPr>
      <w:r w:rsidRPr="005E5ADB">
        <w:rPr>
          <w:rFonts w:eastAsia="Times New Roman" w:cstheme="minorHAnsi"/>
          <w:i/>
          <w:iCs/>
          <w:noProof/>
          <w:lang w:eastAsia="el-GR"/>
        </w:rPr>
        <w:tab/>
        <w:t>Αθήνα, 17-19 Απριλίου 2008.</w:t>
      </w:r>
    </w:p>
    <w:p w14:paraId="5D0EE902" w14:textId="77777777" w:rsidR="00F951C9" w:rsidRPr="005E5ADB" w:rsidRDefault="00F951C9" w:rsidP="00C47680">
      <w:pPr>
        <w:spacing w:after="0" w:line="360" w:lineRule="auto"/>
        <w:ind w:left="709"/>
        <w:jc w:val="both"/>
        <w:rPr>
          <w:rFonts w:eastAsia="Times New Roman" w:cstheme="minorHAnsi"/>
          <w:iCs/>
          <w:noProof/>
          <w:lang w:eastAsia="el-GR"/>
        </w:rPr>
      </w:pPr>
      <w:r w:rsidRPr="005E5ADB">
        <w:rPr>
          <w:rFonts w:eastAsia="Times New Roman" w:cstheme="minorHAnsi"/>
          <w:iCs/>
          <w:noProof/>
          <w:lang w:eastAsia="el-GR"/>
        </w:rPr>
        <w:t>Βιβλίο περιλήψεων, σελ. 31, # ΕΑ08.</w:t>
      </w:r>
    </w:p>
    <w:p w14:paraId="200DC69F" w14:textId="77777777" w:rsidR="00F951C9" w:rsidRPr="005E5ADB" w:rsidRDefault="00F951C9" w:rsidP="00C47680">
      <w:pPr>
        <w:spacing w:after="0" w:line="360" w:lineRule="auto"/>
        <w:ind w:left="709" w:hanging="709"/>
        <w:jc w:val="both"/>
        <w:rPr>
          <w:rFonts w:eastAsia="Times New Roman" w:cstheme="minorHAnsi"/>
          <w:b/>
          <w:lang w:eastAsia="el-GR"/>
        </w:rPr>
      </w:pPr>
    </w:p>
    <w:p w14:paraId="4B8993E2" w14:textId="77777777" w:rsidR="00F951C9" w:rsidRPr="005E5ADB" w:rsidRDefault="00F951C9" w:rsidP="002E655D">
      <w:pPr>
        <w:pStyle w:val="a3"/>
        <w:numPr>
          <w:ilvl w:val="0"/>
          <w:numId w:val="86"/>
        </w:numPr>
        <w:spacing w:after="0" w:line="360" w:lineRule="auto"/>
        <w:ind w:left="709" w:hanging="283"/>
        <w:jc w:val="both"/>
        <w:rPr>
          <w:rFonts w:eastAsia="Times New Roman" w:cstheme="minorHAnsi"/>
          <w:b/>
          <w:iCs/>
          <w:noProof/>
          <w:sz w:val="22"/>
          <w:szCs w:val="22"/>
          <w:lang w:val="en-GB" w:eastAsia="el-GR"/>
        </w:rPr>
      </w:pPr>
      <w:r w:rsidRPr="005E5ADB">
        <w:rPr>
          <w:rFonts w:eastAsia="Times New Roman" w:cstheme="minorHAnsi"/>
          <w:b/>
          <w:iCs/>
          <w:noProof/>
          <w:sz w:val="22"/>
          <w:szCs w:val="22"/>
          <w:lang w:val="en-GB" w:eastAsia="el-GR"/>
        </w:rPr>
        <w:t>Abdominal Compressions do not improve survival in a swine model of cardiopulmonary resuscitation.</w:t>
      </w:r>
    </w:p>
    <w:p w14:paraId="77FB21EF" w14:textId="77777777" w:rsidR="00F951C9" w:rsidRPr="005E5ADB" w:rsidRDefault="00F951C9" w:rsidP="00C47680">
      <w:pPr>
        <w:spacing w:after="0" w:line="360" w:lineRule="auto"/>
        <w:ind w:left="709"/>
        <w:jc w:val="both"/>
        <w:rPr>
          <w:rFonts w:eastAsia="Times New Roman" w:cstheme="minorHAnsi"/>
          <w:iCs/>
          <w:noProof/>
          <w:sz w:val="20"/>
          <w:szCs w:val="20"/>
          <w:lang w:val="en-GB" w:eastAsia="el-GR"/>
        </w:rPr>
      </w:pPr>
      <w:r w:rsidRPr="005E5ADB">
        <w:rPr>
          <w:rFonts w:eastAsia="Times New Roman" w:cstheme="minorHAnsi"/>
          <w:b/>
          <w:iCs/>
          <w:noProof/>
          <w:sz w:val="20"/>
          <w:szCs w:val="20"/>
          <w:u w:val="single"/>
          <w:lang w:val="en-GB" w:eastAsia="el-GR"/>
        </w:rPr>
        <w:t>XANTHOS T</w:t>
      </w:r>
      <w:r w:rsidRPr="005E5ADB">
        <w:rPr>
          <w:rFonts w:eastAsia="Times New Roman" w:cstheme="minorHAnsi"/>
          <w:b/>
          <w:iCs/>
          <w:noProof/>
          <w:sz w:val="20"/>
          <w:szCs w:val="20"/>
          <w:lang w:val="en-GB" w:eastAsia="el-GR"/>
        </w:rPr>
        <w:t xml:space="preserve">, </w:t>
      </w:r>
      <w:r w:rsidRPr="005E5ADB">
        <w:rPr>
          <w:rFonts w:eastAsia="Times New Roman" w:cstheme="minorHAnsi"/>
          <w:iCs/>
          <w:noProof/>
          <w:sz w:val="20"/>
          <w:szCs w:val="20"/>
          <w:lang w:val="en-GB" w:eastAsia="el-GR"/>
        </w:rPr>
        <w:t>EKMEKTZOGLOU KA, DEMESTIHA T, SKALDALAKIS P.</w:t>
      </w:r>
    </w:p>
    <w:p w14:paraId="7851D00C" w14:textId="77777777" w:rsidR="00F951C9" w:rsidRPr="005E5ADB" w:rsidRDefault="00F951C9" w:rsidP="00C47680">
      <w:pPr>
        <w:spacing w:after="0" w:line="360" w:lineRule="auto"/>
        <w:ind w:left="709" w:hanging="709"/>
        <w:jc w:val="both"/>
        <w:rPr>
          <w:rFonts w:eastAsia="Times New Roman" w:cstheme="minorHAnsi"/>
          <w:i/>
          <w:iCs/>
          <w:noProof/>
          <w:lang w:val="en-US" w:eastAsia="el-GR"/>
        </w:rPr>
      </w:pPr>
      <w:r w:rsidRPr="005E5ADB">
        <w:rPr>
          <w:rFonts w:eastAsia="Times New Roman" w:cstheme="minorHAnsi"/>
          <w:iCs/>
          <w:noProof/>
          <w:lang w:val="en-GB" w:eastAsia="el-GR"/>
        </w:rPr>
        <w:tab/>
      </w:r>
      <w:r w:rsidRPr="005E5ADB">
        <w:rPr>
          <w:rFonts w:eastAsia="Times New Roman" w:cstheme="minorHAnsi"/>
          <w:i/>
          <w:iCs/>
          <w:noProof/>
          <w:lang w:val="en-GB" w:eastAsia="el-GR"/>
        </w:rPr>
        <w:t>3</w:t>
      </w:r>
      <w:r w:rsidRPr="005E5ADB">
        <w:rPr>
          <w:rFonts w:eastAsia="Times New Roman" w:cstheme="minorHAnsi"/>
          <w:i/>
          <w:iCs/>
          <w:noProof/>
          <w:vertAlign w:val="superscript"/>
          <w:lang w:val="en-GB" w:eastAsia="el-GR"/>
        </w:rPr>
        <w:t>rd</w:t>
      </w:r>
      <w:r w:rsidRPr="005E5ADB">
        <w:rPr>
          <w:rFonts w:eastAsia="Times New Roman" w:cstheme="minorHAnsi"/>
          <w:i/>
          <w:iCs/>
          <w:noProof/>
          <w:lang w:val="en-GB" w:eastAsia="el-GR"/>
        </w:rPr>
        <w:t xml:space="preserve"> Conference of the Greek Society of Biomechanics</w:t>
      </w:r>
      <w:r w:rsidRPr="005E5ADB">
        <w:rPr>
          <w:rFonts w:eastAsia="Times New Roman" w:cstheme="minorHAnsi"/>
          <w:i/>
          <w:iCs/>
          <w:noProof/>
          <w:lang w:val="en-US" w:eastAsia="el-GR"/>
        </w:rPr>
        <w:t xml:space="preserve">. </w:t>
      </w:r>
      <w:r w:rsidRPr="005E5ADB">
        <w:rPr>
          <w:rFonts w:eastAsia="Times New Roman" w:cstheme="minorHAnsi"/>
          <w:i/>
          <w:iCs/>
          <w:noProof/>
          <w:lang w:val="en-GB" w:eastAsia="el-GR"/>
        </w:rPr>
        <w:t>Athens</w:t>
      </w:r>
      <w:r w:rsidRPr="005E5ADB">
        <w:rPr>
          <w:rFonts w:eastAsia="Times New Roman" w:cstheme="minorHAnsi"/>
          <w:i/>
          <w:iCs/>
          <w:noProof/>
          <w:lang w:val="en-US" w:eastAsia="el-GR"/>
        </w:rPr>
        <w:t xml:space="preserve">, </w:t>
      </w:r>
      <w:r w:rsidRPr="005E5ADB">
        <w:rPr>
          <w:rFonts w:eastAsia="Times New Roman" w:cstheme="minorHAnsi"/>
          <w:i/>
          <w:iCs/>
          <w:noProof/>
          <w:lang w:val="en-GB" w:eastAsia="el-GR"/>
        </w:rPr>
        <w:t>September</w:t>
      </w:r>
      <w:r w:rsidRPr="005E5ADB">
        <w:rPr>
          <w:rFonts w:eastAsia="Times New Roman" w:cstheme="minorHAnsi"/>
          <w:i/>
          <w:iCs/>
          <w:noProof/>
          <w:lang w:val="en-US" w:eastAsia="el-GR"/>
        </w:rPr>
        <w:t xml:space="preserve"> 26-29, 2008.</w:t>
      </w:r>
    </w:p>
    <w:p w14:paraId="75A750DF" w14:textId="77777777" w:rsidR="00F951C9" w:rsidRPr="005E5ADB" w:rsidRDefault="00F951C9" w:rsidP="00C47680">
      <w:pPr>
        <w:spacing w:after="0" w:line="360" w:lineRule="auto"/>
        <w:ind w:left="709" w:hanging="709"/>
        <w:jc w:val="both"/>
        <w:rPr>
          <w:rFonts w:eastAsia="Times New Roman" w:cstheme="minorHAnsi"/>
          <w:iCs/>
          <w:noProof/>
          <w:lang w:val="en-US" w:eastAsia="el-GR"/>
        </w:rPr>
      </w:pPr>
      <w:r w:rsidRPr="005E5ADB">
        <w:rPr>
          <w:rFonts w:eastAsia="Times New Roman" w:cstheme="minorHAnsi"/>
          <w:iCs/>
          <w:noProof/>
          <w:lang w:val="en-US" w:eastAsia="el-GR"/>
        </w:rPr>
        <w:tab/>
      </w:r>
      <w:r w:rsidRPr="005E5ADB">
        <w:rPr>
          <w:rFonts w:eastAsia="Times New Roman" w:cstheme="minorHAnsi"/>
          <w:iCs/>
          <w:noProof/>
          <w:lang w:eastAsia="el-GR"/>
        </w:rPr>
        <w:t>Βιβλίο</w:t>
      </w:r>
      <w:r w:rsidRPr="005E5ADB">
        <w:rPr>
          <w:rFonts w:eastAsia="Times New Roman" w:cstheme="minorHAnsi"/>
          <w:iCs/>
          <w:noProof/>
          <w:lang w:val="en-US" w:eastAsia="el-GR"/>
        </w:rPr>
        <w:t xml:space="preserve"> </w:t>
      </w:r>
      <w:r w:rsidRPr="005E5ADB">
        <w:rPr>
          <w:rFonts w:eastAsia="Times New Roman" w:cstheme="minorHAnsi"/>
          <w:iCs/>
          <w:noProof/>
          <w:lang w:eastAsia="el-GR"/>
        </w:rPr>
        <w:t>περιλήψεων</w:t>
      </w:r>
      <w:r w:rsidRPr="005E5ADB">
        <w:rPr>
          <w:rFonts w:eastAsia="Times New Roman" w:cstheme="minorHAnsi"/>
          <w:iCs/>
          <w:noProof/>
          <w:lang w:val="en-US" w:eastAsia="el-GR"/>
        </w:rPr>
        <w:t xml:space="preserve">, </w:t>
      </w:r>
      <w:r w:rsidRPr="005E5ADB">
        <w:rPr>
          <w:rFonts w:eastAsia="Times New Roman" w:cstheme="minorHAnsi"/>
          <w:iCs/>
          <w:noProof/>
          <w:lang w:eastAsia="el-GR"/>
        </w:rPr>
        <w:t>σελ</w:t>
      </w:r>
      <w:r w:rsidRPr="005E5ADB">
        <w:rPr>
          <w:rFonts w:eastAsia="Times New Roman" w:cstheme="minorHAnsi"/>
          <w:iCs/>
          <w:noProof/>
          <w:lang w:val="en-US" w:eastAsia="el-GR"/>
        </w:rPr>
        <w:t>. 173-174.</w:t>
      </w:r>
    </w:p>
    <w:p w14:paraId="2ED6663C" w14:textId="77777777" w:rsidR="00F951C9" w:rsidRPr="005E5ADB" w:rsidRDefault="00F951C9" w:rsidP="00C47680">
      <w:pPr>
        <w:spacing w:after="0" w:line="360" w:lineRule="auto"/>
        <w:ind w:left="709" w:hanging="709"/>
        <w:jc w:val="both"/>
        <w:rPr>
          <w:rFonts w:eastAsia="Times New Roman" w:cstheme="minorHAnsi"/>
          <w:b/>
          <w:iCs/>
          <w:noProof/>
          <w:lang w:val="en-US" w:eastAsia="el-GR"/>
        </w:rPr>
      </w:pPr>
    </w:p>
    <w:p w14:paraId="721CE2F0" w14:textId="77777777" w:rsidR="00F951C9" w:rsidRPr="005E5ADB" w:rsidRDefault="00F951C9" w:rsidP="002E655D">
      <w:pPr>
        <w:pStyle w:val="a3"/>
        <w:numPr>
          <w:ilvl w:val="0"/>
          <w:numId w:val="86"/>
        </w:numPr>
        <w:spacing w:after="0" w:line="360" w:lineRule="auto"/>
        <w:ind w:left="709" w:hanging="283"/>
        <w:jc w:val="both"/>
        <w:rPr>
          <w:rFonts w:eastAsia="Times New Roman" w:cstheme="minorHAnsi"/>
          <w:b/>
          <w:iCs/>
          <w:noProof/>
          <w:sz w:val="22"/>
          <w:szCs w:val="22"/>
          <w:lang w:val="en-US" w:eastAsia="el-GR"/>
        </w:rPr>
      </w:pPr>
      <w:r w:rsidRPr="005E5ADB">
        <w:rPr>
          <w:rFonts w:eastAsia="Times New Roman" w:cstheme="minorHAnsi"/>
          <w:b/>
          <w:iCs/>
          <w:noProof/>
          <w:sz w:val="22"/>
          <w:szCs w:val="22"/>
          <w:lang w:val="en-GB" w:eastAsia="el-GR"/>
        </w:rPr>
        <w:t>Importance of hands only (compression only) Cardiorespiratory resuscitation: A call to action for bystander response</w:t>
      </w:r>
      <w:r w:rsidRPr="005E5ADB">
        <w:rPr>
          <w:rFonts w:eastAsia="Times New Roman" w:cstheme="minorHAnsi"/>
          <w:b/>
          <w:iCs/>
          <w:noProof/>
          <w:sz w:val="22"/>
          <w:szCs w:val="22"/>
          <w:lang w:val="en-US" w:eastAsia="el-GR"/>
        </w:rPr>
        <w:t>.</w:t>
      </w:r>
    </w:p>
    <w:p w14:paraId="593AF48B" w14:textId="77777777" w:rsidR="00F951C9" w:rsidRPr="005E5ADB" w:rsidRDefault="00F951C9" w:rsidP="00C47680">
      <w:pPr>
        <w:spacing w:after="0" w:line="360" w:lineRule="auto"/>
        <w:ind w:left="709"/>
        <w:jc w:val="both"/>
        <w:rPr>
          <w:rFonts w:eastAsia="Times New Roman" w:cstheme="minorHAnsi"/>
          <w:b/>
          <w:i/>
          <w:iCs/>
          <w:noProof/>
          <w:sz w:val="20"/>
          <w:szCs w:val="20"/>
          <w:lang w:val="en-US" w:eastAsia="el-GR"/>
        </w:rPr>
      </w:pPr>
      <w:r w:rsidRPr="005E5ADB">
        <w:rPr>
          <w:rFonts w:eastAsia="Times New Roman" w:cstheme="minorHAnsi"/>
          <w:iCs/>
          <w:noProof/>
          <w:sz w:val="20"/>
          <w:szCs w:val="20"/>
          <w:lang w:val="pt-BR" w:eastAsia="el-GR"/>
        </w:rPr>
        <w:t>PATSAKI A, PASSALI CH</w:t>
      </w:r>
      <w:r w:rsidRPr="005E5ADB">
        <w:rPr>
          <w:rFonts w:eastAsia="Times New Roman" w:cstheme="minorHAnsi"/>
          <w:iCs/>
          <w:noProof/>
          <w:sz w:val="20"/>
          <w:szCs w:val="20"/>
          <w:lang w:val="en-US" w:eastAsia="el-GR"/>
        </w:rPr>
        <w:t xml:space="preserve">, </w:t>
      </w:r>
      <w:r w:rsidRPr="005E5ADB">
        <w:rPr>
          <w:rFonts w:eastAsia="Times New Roman" w:cstheme="minorHAnsi"/>
          <w:b/>
          <w:iCs/>
          <w:noProof/>
          <w:sz w:val="20"/>
          <w:szCs w:val="20"/>
          <w:u w:val="single"/>
          <w:lang w:val="pt-BR" w:eastAsia="el-GR"/>
        </w:rPr>
        <w:t>XANTHOS T</w:t>
      </w:r>
      <w:r w:rsidRPr="005E5ADB">
        <w:rPr>
          <w:rFonts w:eastAsia="Times New Roman" w:cstheme="minorHAnsi"/>
          <w:bCs/>
          <w:sz w:val="20"/>
          <w:szCs w:val="20"/>
          <w:lang w:val="en-US" w:eastAsia="el-GR"/>
        </w:rPr>
        <w:t>.</w:t>
      </w:r>
    </w:p>
    <w:p w14:paraId="45C44CF1" w14:textId="77777777" w:rsidR="00F951C9" w:rsidRPr="005E5ADB" w:rsidRDefault="00F951C9" w:rsidP="00C47680">
      <w:pPr>
        <w:spacing w:after="0" w:line="360" w:lineRule="auto"/>
        <w:ind w:left="709"/>
        <w:jc w:val="both"/>
        <w:rPr>
          <w:rFonts w:eastAsia="Times New Roman" w:cstheme="minorHAnsi"/>
          <w:i/>
          <w:iCs/>
          <w:noProof/>
          <w:lang w:val="en-US" w:eastAsia="el-GR"/>
        </w:rPr>
      </w:pPr>
      <w:r w:rsidRPr="005E5ADB">
        <w:rPr>
          <w:rFonts w:eastAsia="Times New Roman" w:cstheme="minorHAnsi"/>
          <w:i/>
          <w:iCs/>
          <w:noProof/>
          <w:lang w:val="pt-BR" w:eastAsia="el-GR"/>
        </w:rPr>
        <w:t>Cardiovascular</w:t>
      </w:r>
      <w:r w:rsidRPr="005E5ADB">
        <w:rPr>
          <w:rFonts w:eastAsia="Times New Roman" w:cstheme="minorHAnsi"/>
          <w:i/>
          <w:iCs/>
          <w:noProof/>
          <w:lang w:val="en-US" w:eastAsia="el-GR"/>
        </w:rPr>
        <w:t xml:space="preserve"> </w:t>
      </w:r>
      <w:r w:rsidRPr="005E5ADB">
        <w:rPr>
          <w:rFonts w:eastAsia="Times New Roman" w:cstheme="minorHAnsi"/>
          <w:i/>
          <w:iCs/>
          <w:noProof/>
          <w:lang w:val="pt-BR" w:eastAsia="el-GR"/>
        </w:rPr>
        <w:t>Education 2008</w:t>
      </w:r>
      <w:r w:rsidRPr="005E5ADB">
        <w:rPr>
          <w:rFonts w:eastAsia="Times New Roman" w:cstheme="minorHAnsi"/>
          <w:i/>
          <w:iCs/>
          <w:noProof/>
          <w:lang w:val="en-US" w:eastAsia="el-GR"/>
        </w:rPr>
        <w:t>. Ioannina, December 4-6,</w:t>
      </w:r>
      <w:r w:rsidRPr="005E5ADB">
        <w:rPr>
          <w:rFonts w:eastAsia="Times New Roman" w:cstheme="minorHAnsi"/>
          <w:i/>
          <w:iCs/>
          <w:noProof/>
          <w:lang w:val="en-GB" w:eastAsia="el-GR"/>
        </w:rPr>
        <w:t xml:space="preserve"> 2008</w:t>
      </w:r>
      <w:r w:rsidRPr="005E5ADB">
        <w:rPr>
          <w:rFonts w:eastAsia="Times New Roman" w:cstheme="minorHAnsi"/>
          <w:i/>
          <w:iCs/>
          <w:noProof/>
          <w:lang w:val="en-US" w:eastAsia="el-GR"/>
        </w:rPr>
        <w:t>.</w:t>
      </w:r>
    </w:p>
    <w:p w14:paraId="16C8883A" w14:textId="77777777" w:rsidR="00F951C9" w:rsidRPr="005E5ADB" w:rsidRDefault="00F951C9" w:rsidP="00C47680">
      <w:pPr>
        <w:spacing w:after="0" w:line="360" w:lineRule="auto"/>
        <w:ind w:left="709" w:hanging="709"/>
        <w:jc w:val="both"/>
        <w:rPr>
          <w:rFonts w:eastAsia="Times New Roman" w:cstheme="minorHAnsi"/>
          <w:iCs/>
          <w:noProof/>
          <w:lang w:val="en-US" w:eastAsia="el-GR"/>
        </w:rPr>
      </w:pPr>
      <w:r w:rsidRPr="005E5ADB">
        <w:rPr>
          <w:rFonts w:eastAsia="Times New Roman" w:cstheme="minorHAnsi"/>
          <w:iCs/>
          <w:noProof/>
          <w:lang w:val="en-GB" w:eastAsia="el-GR"/>
        </w:rPr>
        <w:tab/>
      </w:r>
      <w:r w:rsidRPr="005E5ADB">
        <w:rPr>
          <w:rFonts w:eastAsia="Times New Roman" w:cstheme="minorHAnsi"/>
          <w:iCs/>
          <w:noProof/>
          <w:lang w:eastAsia="el-GR"/>
        </w:rPr>
        <w:t>Βιβλίο</w:t>
      </w:r>
      <w:r w:rsidRPr="005E5ADB">
        <w:rPr>
          <w:rFonts w:eastAsia="Times New Roman" w:cstheme="minorHAnsi"/>
          <w:iCs/>
          <w:noProof/>
          <w:lang w:val="en-US" w:eastAsia="el-GR"/>
        </w:rPr>
        <w:t xml:space="preserve"> </w:t>
      </w:r>
      <w:r w:rsidRPr="005E5ADB">
        <w:rPr>
          <w:rFonts w:eastAsia="Times New Roman" w:cstheme="minorHAnsi"/>
          <w:iCs/>
          <w:noProof/>
          <w:lang w:eastAsia="el-GR"/>
        </w:rPr>
        <w:t>περιλήψεων</w:t>
      </w:r>
      <w:r w:rsidRPr="005E5ADB">
        <w:rPr>
          <w:rFonts w:eastAsia="Times New Roman" w:cstheme="minorHAnsi"/>
          <w:iCs/>
          <w:noProof/>
          <w:lang w:val="en-US" w:eastAsia="el-GR"/>
        </w:rPr>
        <w:t xml:space="preserve">, </w:t>
      </w:r>
      <w:r w:rsidRPr="005E5ADB">
        <w:rPr>
          <w:rFonts w:eastAsia="Times New Roman" w:cstheme="minorHAnsi"/>
          <w:iCs/>
          <w:noProof/>
          <w:lang w:eastAsia="el-GR"/>
        </w:rPr>
        <w:t>σελ</w:t>
      </w:r>
      <w:r w:rsidRPr="005E5ADB">
        <w:rPr>
          <w:rFonts w:eastAsia="Times New Roman" w:cstheme="minorHAnsi"/>
          <w:iCs/>
          <w:noProof/>
          <w:lang w:val="en-US" w:eastAsia="el-GR"/>
        </w:rPr>
        <w:t>. 21.</w:t>
      </w:r>
    </w:p>
    <w:p w14:paraId="261EE845" w14:textId="77777777" w:rsidR="00F951C9" w:rsidRPr="005E5ADB" w:rsidRDefault="00F951C9" w:rsidP="00C47680">
      <w:pPr>
        <w:spacing w:after="0" w:line="360" w:lineRule="auto"/>
        <w:ind w:left="709" w:hanging="709"/>
        <w:jc w:val="both"/>
        <w:rPr>
          <w:rFonts w:eastAsia="Times New Roman" w:cstheme="minorHAnsi"/>
          <w:b/>
          <w:iCs/>
          <w:noProof/>
          <w:lang w:val="en-US" w:eastAsia="el-GR"/>
        </w:rPr>
      </w:pPr>
    </w:p>
    <w:p w14:paraId="0AC178AF" w14:textId="77777777" w:rsidR="00F951C9" w:rsidRPr="005E5ADB" w:rsidRDefault="00F951C9" w:rsidP="002E655D">
      <w:pPr>
        <w:pStyle w:val="a3"/>
        <w:numPr>
          <w:ilvl w:val="0"/>
          <w:numId w:val="86"/>
        </w:numPr>
        <w:spacing w:after="0" w:line="360" w:lineRule="auto"/>
        <w:ind w:left="709" w:hanging="283"/>
        <w:jc w:val="both"/>
        <w:rPr>
          <w:rFonts w:eastAsia="Times New Roman" w:cstheme="minorHAnsi"/>
          <w:b/>
          <w:iCs/>
          <w:noProof/>
          <w:sz w:val="22"/>
          <w:szCs w:val="22"/>
          <w:lang w:val="en-US" w:eastAsia="el-GR"/>
        </w:rPr>
      </w:pPr>
      <w:r w:rsidRPr="005E5ADB">
        <w:rPr>
          <w:rFonts w:eastAsia="Times New Roman" w:cstheme="minorHAnsi"/>
          <w:b/>
          <w:iCs/>
          <w:noProof/>
          <w:sz w:val="22"/>
          <w:szCs w:val="22"/>
          <w:lang w:val="en-US" w:eastAsia="el-GR"/>
        </w:rPr>
        <w:t>The effectiveness of intravenous amiodarone in advanced cardiac life support.</w:t>
      </w:r>
    </w:p>
    <w:p w14:paraId="3B3F8E57" w14:textId="77777777" w:rsidR="00F951C9" w:rsidRPr="005E5ADB" w:rsidRDefault="00F951C9" w:rsidP="00C47680">
      <w:pPr>
        <w:spacing w:after="0" w:line="360" w:lineRule="auto"/>
        <w:ind w:left="709"/>
        <w:jc w:val="both"/>
        <w:rPr>
          <w:rFonts w:eastAsia="Times New Roman" w:cstheme="minorHAnsi"/>
          <w:b/>
          <w:iCs/>
          <w:noProof/>
          <w:sz w:val="20"/>
          <w:szCs w:val="20"/>
          <w:lang w:val="en-US" w:eastAsia="el-GR"/>
        </w:rPr>
      </w:pPr>
      <w:r w:rsidRPr="005E5ADB">
        <w:rPr>
          <w:rFonts w:eastAsia="Times New Roman" w:cstheme="minorHAnsi"/>
          <w:iCs/>
          <w:noProof/>
          <w:sz w:val="20"/>
          <w:szCs w:val="20"/>
          <w:lang w:val="fr-FR" w:eastAsia="el-GR"/>
        </w:rPr>
        <w:t xml:space="preserve">PASSALI CH, PATSAKI A, </w:t>
      </w:r>
      <w:r w:rsidRPr="005E5ADB">
        <w:rPr>
          <w:rFonts w:eastAsia="Times New Roman" w:cstheme="minorHAnsi"/>
          <w:b/>
          <w:iCs/>
          <w:noProof/>
          <w:sz w:val="20"/>
          <w:szCs w:val="20"/>
          <w:u w:val="single"/>
          <w:lang w:val="fr-FR" w:eastAsia="el-GR"/>
        </w:rPr>
        <w:t>XANTHOS T</w:t>
      </w:r>
      <w:r w:rsidRPr="005E5ADB">
        <w:rPr>
          <w:rFonts w:eastAsia="Times New Roman" w:cstheme="minorHAnsi"/>
          <w:bCs/>
          <w:sz w:val="20"/>
          <w:szCs w:val="20"/>
          <w:lang w:val="en-US" w:eastAsia="el-GR"/>
        </w:rPr>
        <w:t>.</w:t>
      </w:r>
    </w:p>
    <w:p w14:paraId="1044855C" w14:textId="77777777" w:rsidR="00F951C9" w:rsidRPr="005E5ADB" w:rsidRDefault="00F951C9" w:rsidP="00C47680">
      <w:pPr>
        <w:spacing w:after="0" w:line="360" w:lineRule="auto"/>
        <w:ind w:left="709"/>
        <w:jc w:val="both"/>
        <w:rPr>
          <w:rFonts w:eastAsia="Times New Roman" w:cstheme="minorHAnsi"/>
          <w:i/>
          <w:iCs/>
          <w:noProof/>
          <w:lang w:val="en-US" w:eastAsia="el-GR"/>
        </w:rPr>
      </w:pPr>
      <w:r w:rsidRPr="005E5ADB">
        <w:rPr>
          <w:rFonts w:eastAsia="Times New Roman" w:cstheme="minorHAnsi"/>
          <w:i/>
          <w:iCs/>
          <w:noProof/>
          <w:lang w:val="pt-BR" w:eastAsia="el-GR"/>
        </w:rPr>
        <w:t>Cardiovascular</w:t>
      </w:r>
      <w:r w:rsidRPr="005E5ADB">
        <w:rPr>
          <w:rFonts w:eastAsia="Times New Roman" w:cstheme="minorHAnsi"/>
          <w:i/>
          <w:iCs/>
          <w:noProof/>
          <w:lang w:val="en-US" w:eastAsia="el-GR"/>
        </w:rPr>
        <w:t xml:space="preserve"> </w:t>
      </w:r>
      <w:r w:rsidRPr="005E5ADB">
        <w:rPr>
          <w:rFonts w:eastAsia="Times New Roman" w:cstheme="minorHAnsi"/>
          <w:i/>
          <w:iCs/>
          <w:noProof/>
          <w:lang w:val="pt-BR" w:eastAsia="el-GR"/>
        </w:rPr>
        <w:t>Education 2008</w:t>
      </w:r>
      <w:r w:rsidRPr="005E5ADB">
        <w:rPr>
          <w:rFonts w:eastAsia="Times New Roman" w:cstheme="minorHAnsi"/>
          <w:i/>
          <w:iCs/>
          <w:noProof/>
          <w:lang w:val="en-US" w:eastAsia="el-GR"/>
        </w:rPr>
        <w:t>. Ioannina, December 4-6,</w:t>
      </w:r>
      <w:r w:rsidRPr="005E5ADB">
        <w:rPr>
          <w:rFonts w:eastAsia="Times New Roman" w:cstheme="minorHAnsi"/>
          <w:i/>
          <w:iCs/>
          <w:noProof/>
          <w:lang w:val="en-GB" w:eastAsia="el-GR"/>
        </w:rPr>
        <w:t xml:space="preserve"> 2008</w:t>
      </w:r>
      <w:r w:rsidRPr="005E5ADB">
        <w:rPr>
          <w:rFonts w:eastAsia="Times New Roman" w:cstheme="minorHAnsi"/>
          <w:i/>
          <w:iCs/>
          <w:noProof/>
          <w:lang w:val="en-US" w:eastAsia="el-GR"/>
        </w:rPr>
        <w:t>.</w:t>
      </w:r>
    </w:p>
    <w:p w14:paraId="2FBCE786" w14:textId="77777777" w:rsidR="00F951C9" w:rsidRPr="005E5ADB" w:rsidRDefault="00F951C9" w:rsidP="00C47680">
      <w:pPr>
        <w:spacing w:after="0" w:line="360" w:lineRule="auto"/>
        <w:ind w:left="709" w:hanging="709"/>
        <w:jc w:val="both"/>
        <w:rPr>
          <w:rFonts w:eastAsia="Times New Roman" w:cstheme="minorHAnsi"/>
          <w:iCs/>
          <w:noProof/>
          <w:lang w:val="en-US" w:eastAsia="el-GR"/>
        </w:rPr>
      </w:pPr>
      <w:r w:rsidRPr="005E5ADB">
        <w:rPr>
          <w:rFonts w:eastAsia="Times New Roman" w:cstheme="minorHAnsi"/>
          <w:iCs/>
          <w:noProof/>
          <w:lang w:val="en-GB" w:eastAsia="el-GR"/>
        </w:rPr>
        <w:tab/>
      </w:r>
      <w:r w:rsidRPr="005E5ADB">
        <w:rPr>
          <w:rFonts w:eastAsia="Times New Roman" w:cstheme="minorHAnsi"/>
          <w:iCs/>
          <w:noProof/>
          <w:lang w:eastAsia="el-GR"/>
        </w:rPr>
        <w:t>Βιβλίο</w:t>
      </w:r>
      <w:r w:rsidRPr="005E5ADB">
        <w:rPr>
          <w:rFonts w:eastAsia="Times New Roman" w:cstheme="minorHAnsi"/>
          <w:iCs/>
          <w:noProof/>
          <w:lang w:val="en-US" w:eastAsia="el-GR"/>
        </w:rPr>
        <w:t xml:space="preserve"> </w:t>
      </w:r>
      <w:r w:rsidRPr="005E5ADB">
        <w:rPr>
          <w:rFonts w:eastAsia="Times New Roman" w:cstheme="minorHAnsi"/>
          <w:iCs/>
          <w:noProof/>
          <w:lang w:eastAsia="el-GR"/>
        </w:rPr>
        <w:t>περιλήψεων</w:t>
      </w:r>
      <w:r w:rsidRPr="005E5ADB">
        <w:rPr>
          <w:rFonts w:eastAsia="Times New Roman" w:cstheme="minorHAnsi"/>
          <w:iCs/>
          <w:noProof/>
          <w:lang w:val="en-US" w:eastAsia="el-GR"/>
        </w:rPr>
        <w:t xml:space="preserve">, </w:t>
      </w:r>
      <w:r w:rsidRPr="005E5ADB">
        <w:rPr>
          <w:rFonts w:eastAsia="Times New Roman" w:cstheme="minorHAnsi"/>
          <w:iCs/>
          <w:noProof/>
          <w:lang w:eastAsia="el-GR"/>
        </w:rPr>
        <w:t>σελ</w:t>
      </w:r>
      <w:r w:rsidRPr="005E5ADB">
        <w:rPr>
          <w:rFonts w:eastAsia="Times New Roman" w:cstheme="minorHAnsi"/>
          <w:iCs/>
          <w:noProof/>
          <w:lang w:val="en-US" w:eastAsia="el-GR"/>
        </w:rPr>
        <w:t>. 22.</w:t>
      </w:r>
    </w:p>
    <w:p w14:paraId="7D0AD5FE" w14:textId="77777777" w:rsidR="00F951C9" w:rsidRPr="005E5ADB" w:rsidRDefault="00F951C9" w:rsidP="00C47680">
      <w:pPr>
        <w:spacing w:after="0" w:line="360" w:lineRule="auto"/>
        <w:ind w:left="709" w:hanging="709"/>
        <w:jc w:val="both"/>
        <w:rPr>
          <w:rFonts w:eastAsia="Times New Roman" w:cstheme="minorHAnsi"/>
          <w:b/>
          <w:iCs/>
          <w:noProof/>
          <w:lang w:val="en-US" w:eastAsia="el-GR"/>
        </w:rPr>
      </w:pPr>
    </w:p>
    <w:p w14:paraId="23C07B12" w14:textId="77777777" w:rsidR="00F951C9" w:rsidRPr="005E5ADB" w:rsidRDefault="00F951C9" w:rsidP="002E655D">
      <w:pPr>
        <w:pStyle w:val="a3"/>
        <w:numPr>
          <w:ilvl w:val="0"/>
          <w:numId w:val="86"/>
        </w:numPr>
        <w:spacing w:after="0" w:line="360" w:lineRule="auto"/>
        <w:ind w:left="709" w:hanging="283"/>
        <w:jc w:val="both"/>
        <w:rPr>
          <w:rFonts w:eastAsia="Times New Roman" w:cstheme="minorHAnsi"/>
          <w:b/>
          <w:sz w:val="22"/>
          <w:szCs w:val="22"/>
          <w:lang w:eastAsia="el-GR"/>
        </w:rPr>
      </w:pPr>
      <w:r w:rsidRPr="005E5ADB">
        <w:rPr>
          <w:rFonts w:eastAsia="Times New Roman" w:cstheme="minorHAnsi"/>
          <w:b/>
          <w:sz w:val="22"/>
          <w:szCs w:val="22"/>
          <w:lang w:eastAsia="el-GR"/>
        </w:rPr>
        <w:t>Η χρήση του επίμυος στην έρευνα της οστεοπόρωσης.</w:t>
      </w:r>
    </w:p>
    <w:p w14:paraId="2A3E1684" w14:textId="77777777" w:rsidR="00F951C9" w:rsidRPr="005E5ADB" w:rsidRDefault="00F951C9" w:rsidP="00C47680">
      <w:pPr>
        <w:spacing w:after="0" w:line="360" w:lineRule="auto"/>
        <w:ind w:left="709"/>
        <w:jc w:val="both"/>
        <w:rPr>
          <w:rFonts w:eastAsia="Times New Roman" w:cstheme="minorHAnsi"/>
          <w:lang w:eastAsia="el-GR"/>
        </w:rPr>
      </w:pPr>
      <w:r w:rsidRPr="005E5ADB">
        <w:rPr>
          <w:rFonts w:eastAsia="Times New Roman" w:cstheme="minorHAnsi"/>
          <w:lang w:eastAsia="el-GR"/>
        </w:rPr>
        <w:t xml:space="preserve">ΛΕΛΟΒΑΣ Π, </w:t>
      </w:r>
      <w:r w:rsidRPr="005E5ADB">
        <w:rPr>
          <w:rFonts w:eastAsia="Times New Roman" w:cstheme="minorHAnsi"/>
          <w:b/>
          <w:u w:val="single"/>
          <w:lang w:eastAsia="el-GR"/>
        </w:rPr>
        <w:t>ΞΑΝΘΟΣ Θ</w:t>
      </w:r>
      <w:r w:rsidRPr="005E5ADB">
        <w:rPr>
          <w:rFonts w:eastAsia="Times New Roman" w:cstheme="minorHAnsi"/>
          <w:b/>
          <w:lang w:eastAsia="el-GR"/>
        </w:rPr>
        <w:t xml:space="preserve">, </w:t>
      </w:r>
      <w:r w:rsidRPr="005E5ADB">
        <w:rPr>
          <w:rFonts w:eastAsia="Times New Roman" w:cstheme="minorHAnsi"/>
          <w:lang w:eastAsia="el-GR"/>
        </w:rPr>
        <w:t xml:space="preserve">ΔΟΝΤΑ Ι. </w:t>
      </w:r>
    </w:p>
    <w:p w14:paraId="2AF2898A" w14:textId="77777777" w:rsidR="00F951C9" w:rsidRPr="005E5ADB" w:rsidRDefault="00F951C9" w:rsidP="00C47680">
      <w:pPr>
        <w:spacing w:after="0" w:line="360" w:lineRule="auto"/>
        <w:ind w:left="709"/>
        <w:jc w:val="both"/>
        <w:rPr>
          <w:rFonts w:eastAsia="Times New Roman" w:cstheme="minorHAnsi"/>
          <w:i/>
          <w:lang w:eastAsia="el-GR"/>
        </w:rPr>
      </w:pPr>
      <w:r w:rsidRPr="005E5ADB">
        <w:rPr>
          <w:rFonts w:eastAsia="Times New Roman" w:cstheme="minorHAnsi"/>
          <w:i/>
          <w:lang w:eastAsia="el-GR"/>
        </w:rPr>
        <w:t>11</w:t>
      </w:r>
      <w:r w:rsidRPr="005E5ADB">
        <w:rPr>
          <w:rFonts w:eastAsia="Times New Roman" w:cstheme="minorHAnsi"/>
          <w:i/>
          <w:vertAlign w:val="superscript"/>
          <w:lang w:eastAsia="el-GR"/>
        </w:rPr>
        <w:t>ο</w:t>
      </w:r>
      <w:r w:rsidRPr="005E5ADB">
        <w:rPr>
          <w:rFonts w:eastAsia="Times New Roman" w:cstheme="minorHAnsi"/>
          <w:i/>
          <w:lang w:eastAsia="el-GR"/>
        </w:rPr>
        <w:t xml:space="preserve"> Πανελλήνιο Κτηνιατρικό Συνέδριο. Αθήνα, 19-22 Μαρτίου 2009.</w:t>
      </w:r>
    </w:p>
    <w:p w14:paraId="327D6826" w14:textId="77777777" w:rsidR="00044E11" w:rsidRPr="005E5ADB" w:rsidRDefault="00044E11" w:rsidP="00C47680">
      <w:pPr>
        <w:spacing w:after="0" w:line="360" w:lineRule="auto"/>
        <w:jc w:val="both"/>
        <w:rPr>
          <w:rFonts w:eastAsia="Times New Roman" w:cstheme="minorHAnsi"/>
          <w:b/>
          <w:lang w:eastAsia="el-GR"/>
        </w:rPr>
      </w:pPr>
    </w:p>
    <w:p w14:paraId="6E1108BB" w14:textId="77777777" w:rsidR="00F951C9" w:rsidRPr="005E5ADB" w:rsidRDefault="00F951C9" w:rsidP="002E655D">
      <w:pPr>
        <w:pStyle w:val="a3"/>
        <w:numPr>
          <w:ilvl w:val="0"/>
          <w:numId w:val="86"/>
        </w:numPr>
        <w:spacing w:after="0" w:line="360" w:lineRule="auto"/>
        <w:ind w:left="709" w:right="-483" w:hanging="283"/>
        <w:jc w:val="both"/>
        <w:rPr>
          <w:rFonts w:eastAsia="Times New Roman" w:cstheme="minorHAnsi"/>
          <w:b/>
          <w:sz w:val="22"/>
          <w:szCs w:val="22"/>
          <w:lang w:eastAsia="el-GR"/>
        </w:rPr>
      </w:pPr>
      <w:r w:rsidRPr="005E5ADB">
        <w:rPr>
          <w:rFonts w:eastAsia="Times New Roman" w:cstheme="minorHAnsi"/>
          <w:b/>
          <w:sz w:val="22"/>
          <w:szCs w:val="22"/>
          <w:lang w:eastAsia="el-GR"/>
        </w:rPr>
        <w:t>Η επιλογή του κατάλληλου ζωικού προτύπου στην έρευνα της καρδιοαναπνευστικής αναζωογόνησης.</w:t>
      </w:r>
    </w:p>
    <w:p w14:paraId="1E88E659" w14:textId="77777777" w:rsidR="00F951C9" w:rsidRPr="005E5ADB" w:rsidRDefault="00F951C9" w:rsidP="00C47680">
      <w:pPr>
        <w:spacing w:after="0" w:line="360" w:lineRule="auto"/>
        <w:ind w:left="709"/>
        <w:jc w:val="both"/>
        <w:rPr>
          <w:rFonts w:eastAsia="Times New Roman" w:cstheme="minorHAnsi"/>
          <w:sz w:val="20"/>
          <w:szCs w:val="20"/>
          <w:lang w:eastAsia="el-GR"/>
        </w:rPr>
      </w:pPr>
      <w:r w:rsidRPr="005E5ADB">
        <w:rPr>
          <w:rFonts w:eastAsia="Times New Roman" w:cstheme="minorHAnsi"/>
          <w:b/>
          <w:sz w:val="20"/>
          <w:szCs w:val="20"/>
          <w:u w:val="single"/>
          <w:lang w:eastAsia="el-GR"/>
        </w:rPr>
        <w:lastRenderedPageBreak/>
        <w:t>ΞΑΝΘΟΣ Θ</w:t>
      </w:r>
      <w:r w:rsidRPr="005E5ADB">
        <w:rPr>
          <w:rFonts w:eastAsia="Times New Roman" w:cstheme="minorHAnsi"/>
          <w:b/>
          <w:sz w:val="20"/>
          <w:szCs w:val="20"/>
          <w:lang w:eastAsia="el-GR"/>
        </w:rPr>
        <w:t xml:space="preserve">, </w:t>
      </w:r>
      <w:r w:rsidRPr="005E5ADB">
        <w:rPr>
          <w:rFonts w:eastAsia="Times New Roman" w:cstheme="minorHAnsi"/>
          <w:sz w:val="20"/>
          <w:szCs w:val="20"/>
          <w:lang w:eastAsia="el-GR"/>
        </w:rPr>
        <w:t xml:space="preserve">ΣΤΡΟΥΜΠΟΥΛΗΣ Κ, ΔΟΝΤΑ Ι, ΛΕΛΟΒΑΣ Π, ΠΑΠΑΔΗΜΗΤΡΙΟΥ Λ. </w:t>
      </w:r>
    </w:p>
    <w:p w14:paraId="04F993EA" w14:textId="77777777" w:rsidR="00F951C9" w:rsidRPr="005E5ADB" w:rsidRDefault="00F951C9" w:rsidP="00C47680">
      <w:pPr>
        <w:spacing w:after="0" w:line="360" w:lineRule="auto"/>
        <w:ind w:left="709"/>
        <w:jc w:val="both"/>
        <w:rPr>
          <w:rFonts w:eastAsia="Times New Roman" w:cstheme="minorHAnsi"/>
          <w:i/>
          <w:lang w:eastAsia="el-GR"/>
        </w:rPr>
      </w:pPr>
      <w:r w:rsidRPr="005E5ADB">
        <w:rPr>
          <w:rFonts w:eastAsia="Times New Roman" w:cstheme="minorHAnsi"/>
          <w:i/>
          <w:lang w:eastAsia="el-GR"/>
        </w:rPr>
        <w:t>11</w:t>
      </w:r>
      <w:r w:rsidRPr="005E5ADB">
        <w:rPr>
          <w:rFonts w:eastAsia="Times New Roman" w:cstheme="minorHAnsi"/>
          <w:i/>
          <w:vertAlign w:val="superscript"/>
          <w:lang w:eastAsia="el-GR"/>
        </w:rPr>
        <w:t>ο</w:t>
      </w:r>
      <w:r w:rsidRPr="005E5ADB">
        <w:rPr>
          <w:rFonts w:eastAsia="Times New Roman" w:cstheme="minorHAnsi"/>
          <w:i/>
          <w:lang w:eastAsia="el-GR"/>
        </w:rPr>
        <w:t xml:space="preserve"> Πανελλήνιο Κτηνιατρικό Συνέδριο. Αθήνα, 19-22 Μαρτίου 2009.</w:t>
      </w:r>
    </w:p>
    <w:p w14:paraId="75AC3898" w14:textId="77777777" w:rsidR="00F951C9" w:rsidRPr="005E5ADB" w:rsidRDefault="00F951C9" w:rsidP="00C47680">
      <w:pPr>
        <w:spacing w:after="0" w:line="360" w:lineRule="auto"/>
        <w:jc w:val="both"/>
        <w:rPr>
          <w:rFonts w:eastAsia="Times New Roman" w:cstheme="minorHAnsi"/>
          <w:b/>
          <w:iCs/>
          <w:noProof/>
          <w:lang w:eastAsia="el-GR"/>
        </w:rPr>
      </w:pPr>
    </w:p>
    <w:p w14:paraId="6B040F16" w14:textId="77777777" w:rsidR="00F951C9" w:rsidRPr="005E5ADB" w:rsidRDefault="00F951C9" w:rsidP="008E78A9">
      <w:pPr>
        <w:pStyle w:val="a3"/>
        <w:numPr>
          <w:ilvl w:val="0"/>
          <w:numId w:val="86"/>
        </w:numPr>
        <w:spacing w:after="0" w:line="360" w:lineRule="auto"/>
        <w:ind w:left="709" w:hanging="283"/>
        <w:jc w:val="both"/>
        <w:rPr>
          <w:rFonts w:eastAsia="Times New Roman" w:cstheme="minorHAnsi"/>
          <w:b/>
          <w:iCs/>
          <w:noProof/>
          <w:sz w:val="22"/>
          <w:szCs w:val="22"/>
          <w:lang w:eastAsia="el-GR"/>
        </w:rPr>
      </w:pPr>
      <w:r w:rsidRPr="005E5ADB">
        <w:rPr>
          <w:rFonts w:eastAsia="Times New Roman" w:cstheme="minorHAnsi"/>
          <w:b/>
          <w:iCs/>
          <w:noProof/>
          <w:sz w:val="22"/>
          <w:szCs w:val="22"/>
          <w:lang w:eastAsia="el-GR"/>
        </w:rPr>
        <w:t xml:space="preserve">Οξεία πενυμονική βλάβη σε χοίρειο μοντέλο αιμορραγικής καταπληξίας. </w:t>
      </w:r>
    </w:p>
    <w:p w14:paraId="15C3A02D" w14:textId="77777777" w:rsidR="00F951C9" w:rsidRPr="005E5ADB" w:rsidRDefault="00F951C9" w:rsidP="00C47680">
      <w:pPr>
        <w:spacing w:after="0" w:line="360" w:lineRule="auto"/>
        <w:ind w:left="709"/>
        <w:jc w:val="both"/>
        <w:rPr>
          <w:rFonts w:eastAsia="Times New Roman" w:cstheme="minorHAnsi"/>
          <w:b/>
          <w:iCs/>
          <w:noProof/>
          <w:sz w:val="20"/>
          <w:szCs w:val="20"/>
          <w:lang w:eastAsia="el-GR"/>
        </w:rPr>
      </w:pPr>
      <w:r w:rsidRPr="005E5ADB">
        <w:rPr>
          <w:rFonts w:eastAsia="Times New Roman" w:cstheme="minorHAnsi"/>
          <w:iCs/>
          <w:noProof/>
          <w:sz w:val="20"/>
          <w:szCs w:val="20"/>
          <w:lang w:eastAsia="el-GR"/>
        </w:rPr>
        <w:t xml:space="preserve">ΠΑΠΑΔΗΜΗΤΡΙΟΥ Λ, ΜΠΑΛΚΑΜΟΥ Χ, </w:t>
      </w:r>
      <w:r w:rsidRPr="005E5ADB">
        <w:rPr>
          <w:rFonts w:cstheme="minorHAnsi"/>
          <w:sz w:val="20"/>
          <w:szCs w:val="20"/>
        </w:rPr>
        <w:t>ΣΤΡΟΥΜΠΟΥΛΗΣ</w:t>
      </w:r>
      <w:r w:rsidRPr="005E5ADB">
        <w:rPr>
          <w:rFonts w:eastAsia="Times New Roman" w:cstheme="minorHAnsi"/>
          <w:iCs/>
          <w:noProof/>
          <w:sz w:val="20"/>
          <w:szCs w:val="20"/>
          <w:lang w:eastAsia="el-GR"/>
        </w:rPr>
        <w:t xml:space="preserve"> Κ, ΑΓΡΟΓΙΑΝΝΗΣ Γ, ΡΟΚΑΣ Γ, ΠΑΠΑΔΗΜΗΤΡΙΟΥ Δ, ΠΑΤΣΟΥΡΗΣ Ε, </w:t>
      </w:r>
      <w:r w:rsidRPr="005E5ADB">
        <w:rPr>
          <w:rFonts w:eastAsia="Times New Roman" w:cstheme="minorHAnsi"/>
          <w:b/>
          <w:iCs/>
          <w:noProof/>
          <w:sz w:val="20"/>
          <w:szCs w:val="20"/>
          <w:u w:val="single"/>
          <w:lang w:eastAsia="el-GR"/>
        </w:rPr>
        <w:t>ΞΑΝΘΟΣ Θ</w:t>
      </w:r>
      <w:r w:rsidRPr="005E5ADB">
        <w:rPr>
          <w:rFonts w:eastAsia="Times New Roman" w:cstheme="minorHAnsi"/>
          <w:b/>
          <w:iCs/>
          <w:noProof/>
          <w:sz w:val="20"/>
          <w:szCs w:val="20"/>
          <w:lang w:eastAsia="el-GR"/>
        </w:rPr>
        <w:t>.</w:t>
      </w:r>
    </w:p>
    <w:p w14:paraId="0CE4A875" w14:textId="77777777" w:rsidR="00F951C9" w:rsidRPr="005E5ADB" w:rsidRDefault="00F951C9" w:rsidP="00C47680">
      <w:pPr>
        <w:spacing w:after="0" w:line="360" w:lineRule="auto"/>
        <w:ind w:left="709" w:hanging="709"/>
        <w:jc w:val="both"/>
        <w:rPr>
          <w:rFonts w:eastAsia="Times New Roman" w:cstheme="minorHAnsi"/>
          <w:i/>
          <w:iCs/>
          <w:noProof/>
          <w:lang w:eastAsia="el-GR"/>
        </w:rPr>
      </w:pPr>
      <w:r w:rsidRPr="005E5ADB">
        <w:rPr>
          <w:rFonts w:eastAsia="Times New Roman" w:cstheme="minorHAnsi"/>
          <w:iCs/>
          <w:noProof/>
          <w:lang w:eastAsia="el-GR"/>
        </w:rPr>
        <w:tab/>
      </w:r>
      <w:r w:rsidRPr="005E5ADB">
        <w:rPr>
          <w:rFonts w:eastAsia="Times New Roman" w:cstheme="minorHAnsi"/>
          <w:i/>
          <w:iCs/>
          <w:noProof/>
          <w:lang w:eastAsia="el-GR"/>
        </w:rPr>
        <w:t>18</w:t>
      </w:r>
      <w:r w:rsidRPr="005E5ADB">
        <w:rPr>
          <w:rFonts w:eastAsia="Times New Roman" w:cstheme="minorHAnsi"/>
          <w:i/>
          <w:iCs/>
          <w:noProof/>
          <w:vertAlign w:val="superscript"/>
          <w:lang w:eastAsia="el-GR"/>
        </w:rPr>
        <w:t>ο</w:t>
      </w:r>
      <w:r w:rsidRPr="005E5ADB">
        <w:rPr>
          <w:rFonts w:eastAsia="Times New Roman" w:cstheme="minorHAnsi"/>
          <w:i/>
          <w:iCs/>
          <w:noProof/>
          <w:lang w:eastAsia="el-GR"/>
        </w:rPr>
        <w:t xml:space="preserve"> Πανελλήνιο Αναισθησιολογικό Συνέδριο. Ρόδος, 6-10 Μαΐου 2009.</w:t>
      </w:r>
    </w:p>
    <w:p w14:paraId="3B1F3645" w14:textId="77777777" w:rsidR="00F951C9" w:rsidRPr="005E5ADB" w:rsidRDefault="00F951C9" w:rsidP="00C47680">
      <w:pPr>
        <w:spacing w:after="0" w:line="360" w:lineRule="auto"/>
        <w:ind w:left="709"/>
        <w:jc w:val="both"/>
        <w:rPr>
          <w:rFonts w:eastAsia="Times New Roman" w:cstheme="minorHAnsi"/>
          <w:iCs/>
          <w:noProof/>
          <w:u w:val="single"/>
          <w:lang w:eastAsia="el-GR"/>
        </w:rPr>
      </w:pPr>
      <w:r w:rsidRPr="005E5ADB">
        <w:rPr>
          <w:rFonts w:eastAsia="Times New Roman" w:cstheme="minorHAnsi"/>
          <w:iCs/>
          <w:noProof/>
          <w:u w:val="single"/>
          <w:lang w:eastAsia="el-GR"/>
        </w:rPr>
        <w:t>1</w:t>
      </w:r>
      <w:r w:rsidRPr="005E5ADB">
        <w:rPr>
          <w:rFonts w:eastAsia="Times New Roman" w:cstheme="minorHAnsi"/>
          <w:iCs/>
          <w:noProof/>
          <w:u w:val="single"/>
          <w:vertAlign w:val="superscript"/>
          <w:lang w:val="en-US" w:eastAsia="el-GR"/>
        </w:rPr>
        <w:t>st</w:t>
      </w:r>
      <w:r w:rsidRPr="005E5ADB">
        <w:rPr>
          <w:rFonts w:eastAsia="Times New Roman" w:cstheme="minorHAnsi"/>
          <w:iCs/>
          <w:noProof/>
          <w:u w:val="single"/>
          <w:lang w:eastAsia="el-GR"/>
        </w:rPr>
        <w:t xml:space="preserve"> </w:t>
      </w:r>
      <w:r w:rsidRPr="005E5ADB">
        <w:rPr>
          <w:rFonts w:eastAsia="Times New Roman" w:cstheme="minorHAnsi"/>
          <w:iCs/>
          <w:noProof/>
          <w:u w:val="single"/>
          <w:lang w:val="en-US" w:eastAsia="el-GR"/>
        </w:rPr>
        <w:t>Fresenius</w:t>
      </w:r>
      <w:r w:rsidRPr="005E5ADB">
        <w:rPr>
          <w:rFonts w:eastAsia="Times New Roman" w:cstheme="minorHAnsi"/>
          <w:iCs/>
          <w:noProof/>
          <w:u w:val="single"/>
          <w:lang w:eastAsia="el-GR"/>
        </w:rPr>
        <w:t xml:space="preserve"> </w:t>
      </w:r>
      <w:r w:rsidRPr="005E5ADB">
        <w:rPr>
          <w:rFonts w:eastAsia="Times New Roman" w:cstheme="minorHAnsi"/>
          <w:iCs/>
          <w:noProof/>
          <w:u w:val="single"/>
          <w:lang w:val="en-US" w:eastAsia="el-GR"/>
        </w:rPr>
        <w:t>Cabi</w:t>
      </w:r>
      <w:r w:rsidRPr="005E5ADB">
        <w:rPr>
          <w:rFonts w:eastAsia="Times New Roman" w:cstheme="minorHAnsi"/>
          <w:iCs/>
          <w:noProof/>
          <w:u w:val="single"/>
          <w:lang w:eastAsia="el-GR"/>
        </w:rPr>
        <w:t xml:space="preserve"> </w:t>
      </w:r>
      <w:r w:rsidRPr="005E5ADB">
        <w:rPr>
          <w:rFonts w:eastAsia="Times New Roman" w:cstheme="minorHAnsi"/>
          <w:iCs/>
          <w:noProof/>
          <w:u w:val="single"/>
          <w:lang w:val="en-US" w:eastAsia="el-GR"/>
        </w:rPr>
        <w:t>Award</w:t>
      </w:r>
      <w:r w:rsidRPr="005E5ADB">
        <w:rPr>
          <w:rFonts w:eastAsia="Times New Roman" w:cstheme="minorHAnsi"/>
          <w:iCs/>
          <w:noProof/>
          <w:u w:val="single"/>
          <w:lang w:eastAsia="el-GR"/>
        </w:rPr>
        <w:t>.</w:t>
      </w:r>
    </w:p>
    <w:p w14:paraId="3771BD86" w14:textId="77777777" w:rsidR="00F951C9" w:rsidRPr="005E5ADB" w:rsidRDefault="00F951C9" w:rsidP="00C47680">
      <w:pPr>
        <w:spacing w:after="0" w:line="360" w:lineRule="auto"/>
        <w:ind w:left="782" w:hanging="720"/>
        <w:jc w:val="both"/>
        <w:rPr>
          <w:rFonts w:cstheme="minorHAnsi"/>
          <w:b/>
        </w:rPr>
      </w:pPr>
    </w:p>
    <w:p w14:paraId="218089F5" w14:textId="77777777" w:rsidR="00F951C9" w:rsidRPr="005E5ADB" w:rsidRDefault="00F951C9" w:rsidP="008E78A9">
      <w:pPr>
        <w:pStyle w:val="a3"/>
        <w:numPr>
          <w:ilvl w:val="0"/>
          <w:numId w:val="86"/>
        </w:numPr>
        <w:spacing w:after="0" w:line="360" w:lineRule="auto"/>
        <w:ind w:right="-243"/>
        <w:rPr>
          <w:rFonts w:eastAsia="Times New Roman" w:cstheme="minorHAnsi"/>
          <w:color w:val="1D2228"/>
          <w:sz w:val="20"/>
          <w:szCs w:val="20"/>
          <w:lang w:eastAsia="el-GR"/>
        </w:rPr>
      </w:pPr>
      <w:r w:rsidRPr="005E5ADB">
        <w:rPr>
          <w:rFonts w:eastAsia="Times New Roman" w:cstheme="minorHAnsi"/>
          <w:b/>
          <w:bCs/>
          <w:color w:val="1D2228"/>
          <w:sz w:val="20"/>
          <w:szCs w:val="20"/>
          <w:lang w:eastAsia="el-GR"/>
        </w:rPr>
        <w:t>Μελέτη αιμοδυναμικών διακυμάνσεων σε πειραματικό μοντέλο νορμοκαπνικής υποξίας  και ανάνηψης με διαφορετικές συγκεντρώσεις Ο2 σε νεογνά χοιρίδια.</w:t>
      </w:r>
    </w:p>
    <w:p w14:paraId="5B395265" w14:textId="77777777" w:rsidR="00F951C9" w:rsidRPr="005E5ADB" w:rsidRDefault="00F951C9" w:rsidP="00C47680">
      <w:pPr>
        <w:pStyle w:val="a3"/>
        <w:spacing w:after="0" w:line="360" w:lineRule="auto"/>
        <w:ind w:left="770"/>
        <w:rPr>
          <w:rFonts w:eastAsia="Times New Roman" w:cstheme="minorHAnsi"/>
          <w:color w:val="1D2228"/>
          <w:sz w:val="20"/>
          <w:szCs w:val="20"/>
          <w:lang w:eastAsia="el-GR"/>
        </w:rPr>
      </w:pPr>
      <w:r w:rsidRPr="005E5ADB">
        <w:rPr>
          <w:rFonts w:eastAsia="Times New Roman" w:cstheme="minorHAnsi"/>
          <w:color w:val="1D2228"/>
          <w:sz w:val="20"/>
          <w:szCs w:val="20"/>
          <w:lang w:eastAsia="el-GR"/>
        </w:rPr>
        <w:t>ΒΑΡΣΑΜΗ Μ, </w:t>
      </w:r>
      <w:r w:rsidRPr="005E5ADB">
        <w:rPr>
          <w:rFonts w:eastAsia="Times New Roman" w:cstheme="minorHAnsi"/>
          <w:b/>
          <w:bCs/>
          <w:color w:val="1D2228"/>
          <w:sz w:val="20"/>
          <w:szCs w:val="20"/>
          <w:u w:val="single"/>
          <w:lang w:eastAsia="el-GR"/>
        </w:rPr>
        <w:t>ΞΑΝΘΟΣ Θ</w:t>
      </w:r>
      <w:r w:rsidRPr="005E5ADB">
        <w:rPr>
          <w:rFonts w:eastAsia="Times New Roman" w:cstheme="minorHAnsi"/>
          <w:color w:val="1D2228"/>
          <w:sz w:val="20"/>
          <w:szCs w:val="20"/>
          <w:lang w:eastAsia="el-GR"/>
        </w:rPr>
        <w:t xml:space="preserve">, ΑΡΩΝΗ Φ, ΑΛΕΞΑΚΗ Α, ΑΡΓΥΡΗ Ι, ΛΕΛΟΒΑΣ Π,  ΠΑΠΑΛΟΗΣ Α, ΙΑΚΩΒΙΔΟΥ Ν. </w:t>
      </w:r>
    </w:p>
    <w:p w14:paraId="411AD717" w14:textId="77777777" w:rsidR="00F951C9" w:rsidRPr="005E5ADB" w:rsidRDefault="00F951C9" w:rsidP="00C47680">
      <w:pPr>
        <w:pStyle w:val="a3"/>
        <w:spacing w:after="0" w:line="360" w:lineRule="auto"/>
        <w:ind w:left="770"/>
        <w:rPr>
          <w:rFonts w:eastAsia="Times New Roman" w:cstheme="minorHAnsi"/>
          <w:i/>
          <w:iCs/>
          <w:color w:val="1D2228"/>
          <w:sz w:val="20"/>
          <w:szCs w:val="20"/>
          <w:lang w:eastAsia="el-GR"/>
        </w:rPr>
      </w:pPr>
      <w:r w:rsidRPr="005E5ADB">
        <w:rPr>
          <w:rFonts w:eastAsia="Times New Roman" w:cstheme="minorHAnsi"/>
          <w:i/>
          <w:iCs/>
          <w:color w:val="1D2228"/>
          <w:sz w:val="20"/>
          <w:szCs w:val="20"/>
          <w:lang w:eastAsia="el-GR"/>
        </w:rPr>
        <w:t>36</w:t>
      </w:r>
      <w:r w:rsidRPr="005E5ADB">
        <w:rPr>
          <w:rFonts w:eastAsia="Times New Roman" w:cstheme="minorHAnsi"/>
          <w:i/>
          <w:iCs/>
          <w:color w:val="1D2228"/>
          <w:sz w:val="20"/>
          <w:szCs w:val="20"/>
          <w:lang w:val="en-US" w:eastAsia="el-GR"/>
        </w:rPr>
        <w:t>o</w:t>
      </w:r>
      <w:r w:rsidRPr="005E5ADB">
        <w:rPr>
          <w:rFonts w:eastAsia="Times New Roman" w:cstheme="minorHAnsi"/>
          <w:i/>
          <w:iCs/>
          <w:color w:val="1D2228"/>
          <w:sz w:val="20"/>
          <w:szCs w:val="20"/>
          <w:lang w:eastAsia="el-GR"/>
        </w:rPr>
        <w:t xml:space="preserve"> Πανελλήνιο Ιατρικό Συνέδριο. Αθήνα, 4‐8 Μαΐου 2010.   </w:t>
      </w:r>
    </w:p>
    <w:p w14:paraId="0130703C" w14:textId="77777777" w:rsidR="00044E11" w:rsidRPr="005E5ADB" w:rsidRDefault="00044E11" w:rsidP="00C47680">
      <w:pPr>
        <w:pStyle w:val="a3"/>
        <w:spacing w:after="0" w:line="360" w:lineRule="auto"/>
        <w:ind w:left="786"/>
        <w:jc w:val="both"/>
        <w:rPr>
          <w:rFonts w:eastAsia="Times New Roman" w:cstheme="minorHAnsi"/>
          <w:b/>
          <w:bCs/>
          <w:sz w:val="22"/>
          <w:szCs w:val="22"/>
          <w:lang w:eastAsia="el-GR"/>
        </w:rPr>
      </w:pPr>
    </w:p>
    <w:p w14:paraId="32AE3F7E" w14:textId="1011427D" w:rsidR="00F951C9" w:rsidRPr="005E5ADB" w:rsidRDefault="00F951C9" w:rsidP="00403ABB">
      <w:pPr>
        <w:pStyle w:val="a3"/>
        <w:numPr>
          <w:ilvl w:val="0"/>
          <w:numId w:val="86"/>
        </w:numPr>
        <w:spacing w:after="0" w:line="360" w:lineRule="auto"/>
        <w:ind w:left="709" w:hanging="283"/>
        <w:jc w:val="both"/>
        <w:rPr>
          <w:rFonts w:eastAsia="Times New Roman" w:cstheme="minorHAnsi"/>
          <w:b/>
          <w:bCs/>
          <w:sz w:val="22"/>
          <w:szCs w:val="22"/>
          <w:lang w:eastAsia="el-GR"/>
        </w:rPr>
      </w:pPr>
      <w:r w:rsidRPr="005E5ADB">
        <w:rPr>
          <w:rFonts w:eastAsia="Times New Roman" w:cstheme="minorHAnsi"/>
          <w:b/>
          <w:bCs/>
          <w:sz w:val="22"/>
          <w:szCs w:val="22"/>
          <w:lang w:eastAsia="el-GR"/>
        </w:rPr>
        <w:t>Περιγραφή πειραματικού μοντέλου νορμοκαπνικής υποξίας και ανάνηψης με 21% Ο</w:t>
      </w:r>
      <w:r w:rsidRPr="005E5ADB">
        <w:rPr>
          <w:rFonts w:eastAsia="Times New Roman" w:cstheme="minorHAnsi"/>
          <w:b/>
          <w:bCs/>
          <w:sz w:val="22"/>
          <w:szCs w:val="22"/>
          <w:vertAlign w:val="subscript"/>
          <w:lang w:eastAsia="el-GR"/>
        </w:rPr>
        <w:t xml:space="preserve">2 </w:t>
      </w:r>
      <w:r w:rsidRPr="005E5ADB">
        <w:rPr>
          <w:rFonts w:eastAsia="Times New Roman" w:cstheme="minorHAnsi"/>
          <w:b/>
          <w:bCs/>
          <w:sz w:val="22"/>
          <w:szCs w:val="22"/>
          <w:lang w:eastAsia="el-GR"/>
        </w:rPr>
        <w:t>σε νεογνά χοιρίδια.</w:t>
      </w:r>
    </w:p>
    <w:p w14:paraId="61C69911" w14:textId="77777777" w:rsidR="00F951C9" w:rsidRPr="005E5ADB" w:rsidRDefault="00F951C9" w:rsidP="00C47680">
      <w:pPr>
        <w:spacing w:after="0" w:line="360" w:lineRule="auto"/>
        <w:ind w:left="709"/>
        <w:jc w:val="both"/>
        <w:rPr>
          <w:rFonts w:eastAsia="Times New Roman" w:cstheme="minorHAnsi"/>
          <w:sz w:val="20"/>
          <w:szCs w:val="20"/>
          <w:vertAlign w:val="superscript"/>
          <w:lang w:eastAsia="el-GR"/>
        </w:rPr>
      </w:pPr>
      <w:r w:rsidRPr="005E5ADB">
        <w:rPr>
          <w:rFonts w:eastAsia="Times New Roman" w:cstheme="minorHAnsi"/>
          <w:sz w:val="20"/>
          <w:szCs w:val="20"/>
          <w:lang w:eastAsia="el-GR"/>
        </w:rPr>
        <w:t xml:space="preserve">ΑΡΩΝΗ Φ, </w:t>
      </w:r>
      <w:r w:rsidRPr="005E5ADB">
        <w:rPr>
          <w:rFonts w:eastAsia="Times New Roman" w:cstheme="minorHAnsi"/>
          <w:bCs/>
          <w:sz w:val="20"/>
          <w:szCs w:val="20"/>
          <w:lang w:eastAsia="el-GR"/>
        </w:rPr>
        <w:t>ΙΑΚΩΒΙΔΟΥ Ν</w:t>
      </w:r>
      <w:r w:rsidRPr="005E5ADB">
        <w:rPr>
          <w:rFonts w:eastAsia="Times New Roman" w:cstheme="minorHAnsi"/>
          <w:sz w:val="20"/>
          <w:szCs w:val="20"/>
          <w:lang w:eastAsia="el-GR"/>
        </w:rPr>
        <w:t xml:space="preserve">,  </w:t>
      </w:r>
      <w:r w:rsidRPr="005E5ADB">
        <w:rPr>
          <w:rFonts w:eastAsia="Times New Roman" w:cstheme="minorHAnsi"/>
          <w:b/>
          <w:sz w:val="20"/>
          <w:szCs w:val="20"/>
          <w:u w:val="single"/>
          <w:lang w:eastAsia="el-GR"/>
        </w:rPr>
        <w:t>ΞΑΝΘΟΣ Θ</w:t>
      </w:r>
      <w:r w:rsidRPr="005E5ADB">
        <w:rPr>
          <w:rFonts w:eastAsia="Times New Roman" w:cstheme="minorHAnsi"/>
          <w:sz w:val="20"/>
          <w:szCs w:val="20"/>
          <w:lang w:eastAsia="el-GR"/>
        </w:rPr>
        <w:t>, ΑΛΕΞΑΚΗ Α, ΒΑΡΣΑΜΗ Μ, ΑΡΓΥΡΗ Ι, ΛΕΛΟΒΑΣ Π, ΠΑΠΑΛΟΗΣ Α</w:t>
      </w:r>
      <w:r w:rsidRPr="005E5ADB">
        <w:rPr>
          <w:rFonts w:eastAsia="Times New Roman" w:cstheme="minorHAnsi"/>
          <w:bCs/>
          <w:sz w:val="20"/>
          <w:szCs w:val="20"/>
          <w:lang w:eastAsia="el-GR"/>
        </w:rPr>
        <w:t>.</w:t>
      </w:r>
    </w:p>
    <w:p w14:paraId="1AEB0848" w14:textId="77777777" w:rsidR="00F951C9" w:rsidRPr="005E5ADB" w:rsidRDefault="00F951C9" w:rsidP="00C47680">
      <w:pPr>
        <w:spacing w:after="0" w:line="360" w:lineRule="auto"/>
        <w:ind w:left="709"/>
        <w:jc w:val="both"/>
        <w:rPr>
          <w:rFonts w:eastAsia="Times New Roman" w:cstheme="minorHAnsi"/>
          <w:b/>
          <w:bCs/>
          <w:lang w:eastAsia="el-GR"/>
        </w:rPr>
      </w:pPr>
      <w:r w:rsidRPr="005E5ADB">
        <w:rPr>
          <w:rFonts w:eastAsia="Times New Roman" w:cstheme="minorHAnsi"/>
          <w:i/>
          <w:iCs/>
          <w:lang w:eastAsia="el-GR"/>
        </w:rPr>
        <w:t>15</w:t>
      </w:r>
      <w:r w:rsidRPr="005E5ADB">
        <w:rPr>
          <w:rFonts w:eastAsia="Times New Roman" w:cstheme="minorHAnsi"/>
          <w:i/>
          <w:iCs/>
          <w:vertAlign w:val="superscript"/>
          <w:lang w:eastAsia="el-GR"/>
        </w:rPr>
        <w:t>ο</w:t>
      </w:r>
      <w:r w:rsidRPr="005E5ADB">
        <w:rPr>
          <w:rFonts w:eastAsia="Times New Roman" w:cstheme="minorHAnsi"/>
          <w:i/>
          <w:iCs/>
          <w:lang w:eastAsia="el-GR"/>
        </w:rPr>
        <w:t xml:space="preserve"> Πανελλήνιο Περιγεννητικό Συνέδριο. Θεσσαλονίκη, 18-20 Σεπτεμβρίου 2009.</w:t>
      </w:r>
    </w:p>
    <w:p w14:paraId="45A9633C" w14:textId="77777777" w:rsidR="00F951C9" w:rsidRPr="005E5ADB" w:rsidRDefault="00F951C9" w:rsidP="00C47680">
      <w:pPr>
        <w:spacing w:after="0" w:line="360" w:lineRule="auto"/>
        <w:ind w:left="720"/>
        <w:jc w:val="both"/>
        <w:rPr>
          <w:rFonts w:cstheme="minorHAnsi"/>
          <w:i/>
          <w:iCs/>
        </w:rPr>
      </w:pPr>
      <w:r w:rsidRPr="005E5ADB">
        <w:rPr>
          <w:rFonts w:cstheme="minorHAnsi"/>
          <w:i/>
          <w:iCs/>
        </w:rPr>
        <w:t xml:space="preserve">Περιγεννητική Ιατρική και Νεογνολογία, Σεπτ. 2009, Τόμος 4, Τεύχος 3, σελ. 138. </w:t>
      </w:r>
    </w:p>
    <w:p w14:paraId="0E50CDAA" w14:textId="77777777" w:rsidR="00F951C9" w:rsidRPr="005E5ADB" w:rsidRDefault="00F951C9" w:rsidP="00C47680">
      <w:pPr>
        <w:spacing w:after="0" w:line="360" w:lineRule="auto"/>
        <w:ind w:left="720"/>
        <w:jc w:val="both"/>
        <w:rPr>
          <w:rFonts w:cstheme="minorHAnsi"/>
          <w:i/>
          <w:iCs/>
        </w:rPr>
      </w:pPr>
    </w:p>
    <w:p w14:paraId="4CEEB691" w14:textId="77777777" w:rsidR="00F951C9" w:rsidRPr="005E5ADB" w:rsidRDefault="00F951C9" w:rsidP="00403ABB">
      <w:pPr>
        <w:pStyle w:val="a3"/>
        <w:numPr>
          <w:ilvl w:val="0"/>
          <w:numId w:val="86"/>
        </w:numPr>
        <w:spacing w:after="0" w:line="360" w:lineRule="auto"/>
        <w:ind w:left="709" w:hanging="283"/>
        <w:jc w:val="both"/>
        <w:rPr>
          <w:rFonts w:eastAsia="Times New Roman" w:cstheme="minorHAnsi"/>
          <w:b/>
          <w:bCs/>
          <w:sz w:val="22"/>
          <w:szCs w:val="22"/>
          <w:lang w:eastAsia="el-GR"/>
        </w:rPr>
      </w:pPr>
      <w:r w:rsidRPr="005E5ADB">
        <w:rPr>
          <w:rFonts w:eastAsia="Times New Roman" w:cstheme="minorHAnsi"/>
          <w:b/>
          <w:bCs/>
          <w:iCs/>
          <w:sz w:val="22"/>
          <w:szCs w:val="22"/>
          <w:lang w:eastAsia="el-GR"/>
        </w:rPr>
        <w:t>Εκπαίδευση ειδικευομένων στην ΚΑΡΠΑ σε τριτοβάθμιο γενικό νοσοκομείο</w:t>
      </w:r>
      <w:r w:rsidRPr="005E5ADB">
        <w:rPr>
          <w:rFonts w:eastAsia="Times New Roman" w:cstheme="minorHAnsi"/>
          <w:b/>
          <w:bCs/>
          <w:sz w:val="22"/>
          <w:szCs w:val="22"/>
          <w:lang w:eastAsia="el-GR"/>
        </w:rPr>
        <w:t>.</w:t>
      </w:r>
    </w:p>
    <w:p w14:paraId="7CDEC146" w14:textId="77777777" w:rsidR="00F951C9" w:rsidRPr="005E5ADB" w:rsidRDefault="00F951C9" w:rsidP="00C47680">
      <w:pPr>
        <w:spacing w:after="0" w:line="360" w:lineRule="auto"/>
        <w:ind w:left="709"/>
        <w:jc w:val="both"/>
        <w:rPr>
          <w:rFonts w:eastAsia="Times New Roman" w:cstheme="minorHAnsi"/>
          <w:iCs/>
          <w:sz w:val="20"/>
          <w:szCs w:val="20"/>
          <w:vertAlign w:val="superscript"/>
          <w:lang w:eastAsia="el-GR"/>
        </w:rPr>
      </w:pPr>
      <w:r w:rsidRPr="005E5ADB">
        <w:rPr>
          <w:rFonts w:eastAsia="Times New Roman" w:cstheme="minorHAnsi"/>
          <w:iCs/>
          <w:sz w:val="20"/>
          <w:szCs w:val="20"/>
          <w:lang w:eastAsia="el-GR"/>
        </w:rPr>
        <w:t xml:space="preserve">ΚΥΡΙΑΚΟΥ Φ, </w:t>
      </w:r>
      <w:r w:rsidRPr="005E5ADB">
        <w:rPr>
          <w:rFonts w:eastAsia="Times New Roman" w:cstheme="minorHAnsi"/>
          <w:b/>
          <w:iCs/>
          <w:sz w:val="20"/>
          <w:szCs w:val="20"/>
          <w:u w:val="single"/>
          <w:lang w:eastAsia="el-GR"/>
        </w:rPr>
        <w:t>ΞΑΝΘΟΣ Θ</w:t>
      </w:r>
      <w:r w:rsidRPr="005E5ADB">
        <w:rPr>
          <w:rFonts w:eastAsia="Times New Roman" w:cstheme="minorHAnsi"/>
          <w:iCs/>
          <w:sz w:val="20"/>
          <w:szCs w:val="20"/>
          <w:lang w:eastAsia="el-GR"/>
        </w:rPr>
        <w:t>, ΤΡΙΑΝΤΗ Μ, ΣΤΑΣΙΝΑΚΗΣ Δ, ΙΑΚΩΒΙΔΟΥ Ν, ΠΑΠΑΔΗΜΗΤΡΙΟΥ Λ</w:t>
      </w:r>
      <w:r w:rsidRPr="005E5ADB">
        <w:rPr>
          <w:rFonts w:eastAsia="Times New Roman" w:cstheme="minorHAnsi"/>
          <w:bCs/>
          <w:sz w:val="20"/>
          <w:szCs w:val="20"/>
          <w:lang w:eastAsia="el-GR"/>
        </w:rPr>
        <w:t>.</w:t>
      </w:r>
    </w:p>
    <w:p w14:paraId="08A98A27" w14:textId="77777777" w:rsidR="00F951C9" w:rsidRPr="005E5ADB" w:rsidRDefault="00F951C9" w:rsidP="00C47680">
      <w:pPr>
        <w:spacing w:after="0" w:line="360" w:lineRule="auto"/>
        <w:ind w:left="709"/>
        <w:jc w:val="both"/>
        <w:rPr>
          <w:rFonts w:cstheme="minorHAnsi"/>
          <w:bCs/>
          <w:i/>
        </w:rPr>
      </w:pPr>
      <w:r w:rsidRPr="005E5ADB">
        <w:rPr>
          <w:rFonts w:eastAsia="Times New Roman" w:cstheme="minorHAnsi"/>
          <w:bCs/>
          <w:i/>
          <w:iCs/>
          <w:lang w:eastAsia="el-GR"/>
        </w:rPr>
        <w:t>12</w:t>
      </w:r>
      <w:r w:rsidRPr="005E5ADB">
        <w:rPr>
          <w:rFonts w:eastAsia="Times New Roman" w:cstheme="minorHAnsi"/>
          <w:bCs/>
          <w:i/>
          <w:iCs/>
          <w:lang w:val="en-US" w:eastAsia="el-GR"/>
        </w:rPr>
        <w:t>o</w:t>
      </w:r>
      <w:r w:rsidRPr="005E5ADB">
        <w:rPr>
          <w:rFonts w:eastAsia="Times New Roman" w:cstheme="minorHAnsi"/>
          <w:bCs/>
          <w:i/>
          <w:iCs/>
          <w:lang w:eastAsia="el-GR"/>
        </w:rPr>
        <w:t xml:space="preserve"> Πανελλήνιο Συνέδριο Εντατικής Θεραπείας. Αθήνα, </w:t>
      </w:r>
      <w:r w:rsidRPr="005E5ADB">
        <w:rPr>
          <w:rFonts w:cstheme="minorHAnsi"/>
          <w:bCs/>
          <w:i/>
        </w:rPr>
        <w:t>6-8 Νοεμβρίου 2009.</w:t>
      </w:r>
    </w:p>
    <w:p w14:paraId="6B25A70C" w14:textId="77777777" w:rsidR="00F951C9" w:rsidRPr="005E5ADB" w:rsidRDefault="00F951C9" w:rsidP="00C47680">
      <w:pPr>
        <w:spacing w:after="0" w:line="360" w:lineRule="auto"/>
        <w:ind w:left="709" w:hanging="709"/>
        <w:jc w:val="both"/>
        <w:rPr>
          <w:rFonts w:eastAsia="Times New Roman" w:cstheme="minorHAnsi"/>
          <w:lang w:eastAsia="el-GR"/>
        </w:rPr>
      </w:pPr>
    </w:p>
    <w:p w14:paraId="1E866FFF" w14:textId="77777777" w:rsidR="00F951C9" w:rsidRPr="005E5ADB" w:rsidRDefault="00F951C9" w:rsidP="00403ABB">
      <w:pPr>
        <w:pStyle w:val="a3"/>
        <w:numPr>
          <w:ilvl w:val="0"/>
          <w:numId w:val="86"/>
        </w:numPr>
        <w:spacing w:after="0" w:line="360" w:lineRule="auto"/>
        <w:ind w:left="709" w:hanging="283"/>
        <w:jc w:val="both"/>
        <w:rPr>
          <w:rFonts w:eastAsia="Times New Roman" w:cstheme="minorHAnsi"/>
          <w:b/>
          <w:bCs/>
          <w:sz w:val="22"/>
          <w:szCs w:val="22"/>
          <w:lang w:eastAsia="el-GR"/>
        </w:rPr>
      </w:pPr>
      <w:r w:rsidRPr="005E5ADB">
        <w:rPr>
          <w:rFonts w:eastAsia="Times New Roman" w:cstheme="minorHAnsi"/>
          <w:b/>
          <w:bCs/>
          <w:sz w:val="22"/>
          <w:szCs w:val="22"/>
          <w:lang w:eastAsia="el-GR"/>
        </w:rPr>
        <w:t>Ο απινιδισμός στο σύστημα επείγουσας βοήθειας στο νοσοκομείο.</w:t>
      </w:r>
    </w:p>
    <w:p w14:paraId="26834E33" w14:textId="77777777" w:rsidR="00F951C9" w:rsidRPr="005E5ADB" w:rsidRDefault="00F951C9" w:rsidP="00C47680">
      <w:pPr>
        <w:spacing w:after="0" w:line="360" w:lineRule="auto"/>
        <w:ind w:left="709"/>
        <w:jc w:val="both"/>
        <w:rPr>
          <w:rFonts w:eastAsia="Times New Roman" w:cstheme="minorHAnsi"/>
          <w:bCs/>
          <w:sz w:val="20"/>
          <w:szCs w:val="20"/>
          <w:lang w:eastAsia="el-GR"/>
        </w:rPr>
      </w:pPr>
      <w:r w:rsidRPr="005E5ADB">
        <w:rPr>
          <w:rFonts w:eastAsia="Times New Roman" w:cstheme="minorHAnsi"/>
          <w:bCs/>
          <w:sz w:val="20"/>
          <w:szCs w:val="20"/>
          <w:lang w:eastAsia="el-GR"/>
        </w:rPr>
        <w:t xml:space="preserve">ΜΠΑΡΟΥΞΗΣ Δ, </w:t>
      </w:r>
      <w:r w:rsidRPr="005E5ADB">
        <w:rPr>
          <w:rFonts w:eastAsia="Times New Roman" w:cstheme="minorHAnsi"/>
          <w:b/>
          <w:bCs/>
          <w:sz w:val="20"/>
          <w:szCs w:val="20"/>
          <w:u w:val="single"/>
          <w:lang w:eastAsia="el-GR"/>
        </w:rPr>
        <w:t>ΞΑΝΘΟΣ Θ</w:t>
      </w:r>
      <w:r w:rsidRPr="005E5ADB">
        <w:rPr>
          <w:rFonts w:eastAsia="Times New Roman" w:cstheme="minorHAnsi"/>
          <w:b/>
          <w:bCs/>
          <w:sz w:val="20"/>
          <w:szCs w:val="20"/>
          <w:lang w:eastAsia="el-GR"/>
        </w:rPr>
        <w:t xml:space="preserve">, </w:t>
      </w:r>
      <w:r w:rsidRPr="005E5ADB">
        <w:rPr>
          <w:rFonts w:eastAsia="Times New Roman" w:cstheme="minorHAnsi"/>
          <w:bCs/>
          <w:sz w:val="20"/>
          <w:szCs w:val="20"/>
          <w:lang w:eastAsia="el-GR"/>
        </w:rPr>
        <w:t>ΦΑΝΤΑΚΗ Μ.</w:t>
      </w:r>
    </w:p>
    <w:p w14:paraId="165BB5B9" w14:textId="77777777" w:rsidR="00F951C9" w:rsidRPr="005E5ADB" w:rsidRDefault="00F951C9" w:rsidP="00C47680">
      <w:pPr>
        <w:spacing w:after="0" w:line="360" w:lineRule="auto"/>
        <w:ind w:left="709" w:right="-199"/>
        <w:jc w:val="both"/>
        <w:rPr>
          <w:rFonts w:eastAsia="Times New Roman" w:cstheme="minorHAnsi"/>
          <w:bCs/>
          <w:i/>
          <w:lang w:eastAsia="el-GR"/>
        </w:rPr>
      </w:pPr>
      <w:r w:rsidRPr="005E5ADB">
        <w:rPr>
          <w:rFonts w:eastAsia="Times New Roman" w:cstheme="minorHAnsi"/>
          <w:bCs/>
          <w:i/>
          <w:lang w:eastAsia="el-GR"/>
        </w:rPr>
        <w:t>5</w:t>
      </w:r>
      <w:r w:rsidRPr="005E5ADB">
        <w:rPr>
          <w:rFonts w:eastAsia="Times New Roman" w:cstheme="minorHAnsi"/>
          <w:bCs/>
          <w:i/>
          <w:vertAlign w:val="superscript"/>
          <w:lang w:eastAsia="el-GR"/>
        </w:rPr>
        <w:t>ο</w:t>
      </w:r>
      <w:r w:rsidRPr="005E5ADB">
        <w:rPr>
          <w:rFonts w:eastAsia="Times New Roman" w:cstheme="minorHAnsi"/>
          <w:bCs/>
          <w:i/>
          <w:lang w:eastAsia="el-GR"/>
        </w:rPr>
        <w:t xml:space="preserve"> Συνέδριο Κλινικών Καρδιαγγειακών Παθήσεων. Αθήνα, </w:t>
      </w:r>
      <w:r w:rsidRPr="005E5ADB">
        <w:rPr>
          <w:rFonts w:cstheme="minorHAnsi"/>
          <w:bCs/>
          <w:i/>
        </w:rPr>
        <w:t>25-27 Φεβρουαρίου 2010.</w:t>
      </w:r>
    </w:p>
    <w:p w14:paraId="575740B7" w14:textId="77777777" w:rsidR="00F951C9" w:rsidRPr="005E5ADB" w:rsidRDefault="00F951C9" w:rsidP="00C47680">
      <w:pPr>
        <w:spacing w:after="0" w:line="360" w:lineRule="auto"/>
        <w:ind w:left="709" w:hanging="709"/>
        <w:jc w:val="both"/>
        <w:rPr>
          <w:rFonts w:eastAsia="Times New Roman" w:cstheme="minorHAnsi"/>
          <w:b/>
          <w:bCs/>
          <w:lang w:eastAsia="el-GR"/>
        </w:rPr>
      </w:pPr>
    </w:p>
    <w:p w14:paraId="495A8366" w14:textId="77777777" w:rsidR="00F951C9" w:rsidRPr="005E5ADB" w:rsidRDefault="00F951C9" w:rsidP="00403ABB">
      <w:pPr>
        <w:pStyle w:val="a3"/>
        <w:numPr>
          <w:ilvl w:val="0"/>
          <w:numId w:val="86"/>
        </w:numPr>
        <w:spacing w:after="0" w:line="360" w:lineRule="auto"/>
        <w:ind w:left="709" w:hanging="283"/>
        <w:jc w:val="both"/>
        <w:rPr>
          <w:rFonts w:eastAsia="Times New Roman" w:cstheme="minorHAnsi"/>
          <w:b/>
          <w:bCs/>
          <w:sz w:val="22"/>
          <w:szCs w:val="22"/>
          <w:lang w:eastAsia="el-GR"/>
        </w:rPr>
      </w:pPr>
      <w:r w:rsidRPr="005E5ADB">
        <w:rPr>
          <w:rFonts w:eastAsia="Times New Roman" w:cstheme="minorHAnsi"/>
          <w:b/>
          <w:bCs/>
          <w:sz w:val="22"/>
          <w:szCs w:val="22"/>
          <w:lang w:eastAsia="el-GR"/>
        </w:rPr>
        <w:t>Η αναγκαιότητα δημιουργίας ομάδας αναζωογόνησης στο νοσοκομείο.</w:t>
      </w:r>
    </w:p>
    <w:p w14:paraId="306FAE82" w14:textId="77777777" w:rsidR="00F951C9" w:rsidRPr="005E5ADB" w:rsidRDefault="00F951C9" w:rsidP="00C47680">
      <w:pPr>
        <w:spacing w:after="0" w:line="360" w:lineRule="auto"/>
        <w:ind w:left="709"/>
        <w:jc w:val="both"/>
        <w:rPr>
          <w:rFonts w:eastAsia="Times New Roman" w:cstheme="minorHAnsi"/>
          <w:bCs/>
          <w:sz w:val="20"/>
          <w:szCs w:val="20"/>
          <w:lang w:eastAsia="el-GR"/>
        </w:rPr>
      </w:pPr>
      <w:r w:rsidRPr="005E5ADB">
        <w:rPr>
          <w:rFonts w:eastAsia="Times New Roman" w:cstheme="minorHAnsi"/>
          <w:b/>
          <w:bCs/>
          <w:sz w:val="20"/>
          <w:szCs w:val="20"/>
          <w:u w:val="single"/>
          <w:lang w:eastAsia="el-GR"/>
        </w:rPr>
        <w:t>ΞΑΝΘΟΣ Θ</w:t>
      </w:r>
      <w:r w:rsidRPr="005E5ADB">
        <w:rPr>
          <w:rFonts w:eastAsia="Times New Roman" w:cstheme="minorHAnsi"/>
          <w:b/>
          <w:bCs/>
          <w:sz w:val="20"/>
          <w:szCs w:val="20"/>
          <w:lang w:eastAsia="el-GR"/>
        </w:rPr>
        <w:t xml:space="preserve">, </w:t>
      </w:r>
      <w:r w:rsidRPr="005E5ADB">
        <w:rPr>
          <w:rFonts w:eastAsia="Times New Roman" w:cstheme="minorHAnsi"/>
          <w:bCs/>
          <w:sz w:val="20"/>
          <w:szCs w:val="20"/>
          <w:lang w:eastAsia="el-GR"/>
        </w:rPr>
        <w:t>ΣΙΑΡΓΙΑΝΟΥ Π, ΦΑΝΤΑΚΗ Μ. ΧΑΝΙΑ</w:t>
      </w:r>
    </w:p>
    <w:p w14:paraId="47866B85" w14:textId="77777777" w:rsidR="00F951C9" w:rsidRPr="005E5ADB" w:rsidRDefault="00F951C9" w:rsidP="00C47680">
      <w:pPr>
        <w:spacing w:after="0" w:line="360" w:lineRule="auto"/>
        <w:ind w:left="709" w:right="-199"/>
        <w:jc w:val="both"/>
        <w:rPr>
          <w:rFonts w:eastAsia="Times New Roman" w:cstheme="minorHAnsi"/>
          <w:bCs/>
          <w:i/>
          <w:lang w:eastAsia="el-GR"/>
        </w:rPr>
      </w:pPr>
      <w:r w:rsidRPr="005E5ADB">
        <w:rPr>
          <w:rFonts w:eastAsia="Times New Roman" w:cstheme="minorHAnsi"/>
          <w:bCs/>
          <w:i/>
          <w:lang w:eastAsia="el-GR"/>
        </w:rPr>
        <w:t>5</w:t>
      </w:r>
      <w:r w:rsidRPr="005E5ADB">
        <w:rPr>
          <w:rFonts w:eastAsia="Times New Roman" w:cstheme="minorHAnsi"/>
          <w:bCs/>
          <w:i/>
          <w:vertAlign w:val="superscript"/>
          <w:lang w:eastAsia="el-GR"/>
        </w:rPr>
        <w:t>ο</w:t>
      </w:r>
      <w:r w:rsidRPr="005E5ADB">
        <w:rPr>
          <w:rFonts w:eastAsia="Times New Roman" w:cstheme="minorHAnsi"/>
          <w:bCs/>
          <w:i/>
          <w:lang w:eastAsia="el-GR"/>
        </w:rPr>
        <w:t xml:space="preserve"> Συνέδριο Κλινικών Καρδιαγγειακών Παθήσεων. Αθήνα, </w:t>
      </w:r>
      <w:r w:rsidRPr="005E5ADB">
        <w:rPr>
          <w:rFonts w:cstheme="minorHAnsi"/>
          <w:bCs/>
          <w:i/>
        </w:rPr>
        <w:t>25-27 Φεβρουαρίου 2010.</w:t>
      </w:r>
    </w:p>
    <w:p w14:paraId="10062641" w14:textId="77777777" w:rsidR="00F951C9" w:rsidRPr="005E5ADB" w:rsidRDefault="00F951C9" w:rsidP="00C47680">
      <w:pPr>
        <w:spacing w:after="0" w:line="360" w:lineRule="auto"/>
        <w:ind w:left="709" w:hanging="709"/>
        <w:jc w:val="both"/>
        <w:rPr>
          <w:rFonts w:eastAsia="Times New Roman" w:cstheme="minorHAnsi"/>
          <w:lang w:eastAsia="el-GR"/>
        </w:rPr>
      </w:pPr>
    </w:p>
    <w:p w14:paraId="56F65591" w14:textId="77777777" w:rsidR="00F951C9" w:rsidRPr="005E5ADB" w:rsidRDefault="00F951C9" w:rsidP="00403ABB">
      <w:pPr>
        <w:pStyle w:val="a3"/>
        <w:numPr>
          <w:ilvl w:val="0"/>
          <w:numId w:val="86"/>
        </w:numPr>
        <w:spacing w:after="0" w:line="360" w:lineRule="auto"/>
        <w:ind w:left="709" w:right="-766" w:hanging="283"/>
        <w:jc w:val="both"/>
        <w:rPr>
          <w:rFonts w:eastAsia="Times New Roman" w:cstheme="minorHAnsi"/>
          <w:b/>
          <w:bCs/>
          <w:sz w:val="22"/>
          <w:szCs w:val="22"/>
          <w:lang w:eastAsia="el-GR"/>
        </w:rPr>
      </w:pPr>
      <w:r w:rsidRPr="005E5ADB">
        <w:rPr>
          <w:rFonts w:eastAsia="Times New Roman" w:cstheme="minorHAnsi"/>
          <w:b/>
          <w:bCs/>
          <w:sz w:val="22"/>
          <w:szCs w:val="22"/>
          <w:lang w:eastAsia="el-GR"/>
        </w:rPr>
        <w:lastRenderedPageBreak/>
        <w:t>16-ετής μελέτη του χρόνου από την έναρξη των συμπτωμάτων οξέος αγγειακού εγκεφαλικού επεισοδίου (ΑΕΕ) έως την διενέργεια αξονικής τομογραφίας (</w:t>
      </w:r>
      <w:r w:rsidRPr="005E5ADB">
        <w:rPr>
          <w:rFonts w:eastAsia="Times New Roman" w:cstheme="minorHAnsi"/>
          <w:b/>
          <w:bCs/>
          <w:sz w:val="22"/>
          <w:szCs w:val="22"/>
          <w:lang w:val="en-US" w:eastAsia="el-GR"/>
        </w:rPr>
        <w:t>CT</w:t>
      </w:r>
      <w:r w:rsidRPr="005E5ADB">
        <w:rPr>
          <w:rFonts w:eastAsia="Times New Roman" w:cstheme="minorHAnsi"/>
          <w:b/>
          <w:bCs/>
          <w:sz w:val="22"/>
          <w:szCs w:val="22"/>
          <w:lang w:eastAsia="el-GR"/>
        </w:rPr>
        <w:t>) εγκεφάλου.</w:t>
      </w:r>
    </w:p>
    <w:p w14:paraId="433D803B" w14:textId="77777777" w:rsidR="00F951C9" w:rsidRPr="005E5ADB" w:rsidRDefault="00F951C9" w:rsidP="00C47680">
      <w:pPr>
        <w:spacing w:after="0" w:line="360" w:lineRule="auto"/>
        <w:ind w:left="709"/>
        <w:jc w:val="both"/>
        <w:rPr>
          <w:rFonts w:eastAsia="Times New Roman" w:cstheme="minorHAnsi"/>
          <w:bCs/>
          <w:sz w:val="20"/>
          <w:szCs w:val="20"/>
          <w:lang w:eastAsia="el-GR"/>
        </w:rPr>
      </w:pPr>
      <w:r w:rsidRPr="005E5ADB">
        <w:rPr>
          <w:rFonts w:eastAsia="Times New Roman" w:cstheme="minorHAnsi"/>
          <w:iCs/>
          <w:color w:val="000000"/>
          <w:sz w:val="20"/>
          <w:szCs w:val="20"/>
          <w:lang w:eastAsia="el-GR"/>
        </w:rPr>
        <w:t xml:space="preserve">ΠΑΠΑΠΑΝΑΓΙΩΤΟΥ Π, ΙΑΚΩΒΙΔΟΥ Ν, </w:t>
      </w:r>
      <w:r w:rsidRPr="005E5ADB">
        <w:rPr>
          <w:rFonts w:eastAsia="Times New Roman" w:cstheme="minorHAnsi"/>
          <w:b/>
          <w:iCs/>
          <w:color w:val="000000"/>
          <w:sz w:val="20"/>
          <w:szCs w:val="20"/>
          <w:u w:val="single"/>
          <w:lang w:eastAsia="el-GR"/>
        </w:rPr>
        <w:t>ΞΑΝΘΟΣ Θ</w:t>
      </w:r>
      <w:r w:rsidRPr="005E5ADB">
        <w:rPr>
          <w:rFonts w:eastAsia="Times New Roman" w:cstheme="minorHAnsi"/>
          <w:iCs/>
          <w:color w:val="000000"/>
          <w:sz w:val="20"/>
          <w:szCs w:val="20"/>
          <w:lang w:eastAsia="el-GR"/>
        </w:rPr>
        <w:t>, ΖΑΓΑΝΑΣ Ι, ΠΑΝΤΑΖΟΠΟΥΛΟΣ Ι, ΑΓΓΕΛΙΝΑ Α, ΠΑΠΑΛΕΞΟΠΟΥΛΟΥ Κ, ΑΛΕΓΚΑΚΗΣ Α, ΣΑΜΠΑΝΗΣ Μ, ΒΕΜΜΟΣ Κ</w:t>
      </w:r>
      <w:r w:rsidRPr="005E5ADB">
        <w:rPr>
          <w:rFonts w:eastAsia="Times New Roman" w:cstheme="minorHAnsi"/>
          <w:bCs/>
          <w:sz w:val="20"/>
          <w:szCs w:val="20"/>
          <w:lang w:eastAsia="el-GR"/>
        </w:rPr>
        <w:t>.</w:t>
      </w:r>
    </w:p>
    <w:p w14:paraId="296D2822" w14:textId="77777777" w:rsidR="00F951C9" w:rsidRPr="005E5ADB" w:rsidRDefault="00F951C9" w:rsidP="00C47680">
      <w:pPr>
        <w:autoSpaceDE w:val="0"/>
        <w:autoSpaceDN w:val="0"/>
        <w:adjustRightInd w:val="0"/>
        <w:spacing w:after="0" w:line="360" w:lineRule="auto"/>
        <w:ind w:left="709"/>
        <w:jc w:val="both"/>
        <w:rPr>
          <w:rFonts w:cstheme="minorHAnsi"/>
          <w:i/>
          <w:iCs/>
          <w:color w:val="000000"/>
        </w:rPr>
      </w:pPr>
      <w:r w:rsidRPr="005E5ADB">
        <w:rPr>
          <w:rFonts w:cstheme="minorHAnsi"/>
          <w:i/>
          <w:iCs/>
          <w:color w:val="000000"/>
        </w:rPr>
        <w:t>22</w:t>
      </w:r>
      <w:r w:rsidRPr="005E5ADB">
        <w:rPr>
          <w:rFonts w:cstheme="minorHAnsi"/>
          <w:i/>
          <w:iCs/>
          <w:color w:val="000000"/>
          <w:vertAlign w:val="superscript"/>
        </w:rPr>
        <w:t>ο</w:t>
      </w:r>
      <w:r w:rsidRPr="005E5ADB">
        <w:rPr>
          <w:rFonts w:cstheme="minorHAnsi"/>
          <w:i/>
          <w:iCs/>
          <w:color w:val="000000"/>
        </w:rPr>
        <w:t xml:space="preserve"> Πανελλήνιο Συνέδριο Γενικής Ιατρικής. Κέρκυρα, 7-11 Απριλίου 2010.</w:t>
      </w:r>
    </w:p>
    <w:p w14:paraId="5BA96BE1" w14:textId="3A4E5177" w:rsidR="00F951C9" w:rsidRPr="005E5ADB" w:rsidRDefault="00F951C9" w:rsidP="00C47680">
      <w:pPr>
        <w:spacing w:after="0" w:line="360" w:lineRule="auto"/>
        <w:ind w:left="709" w:hanging="709"/>
        <w:jc w:val="both"/>
        <w:rPr>
          <w:rFonts w:eastAsia="Times New Roman" w:cstheme="minorHAnsi"/>
          <w:lang w:eastAsia="el-GR"/>
        </w:rPr>
      </w:pPr>
    </w:p>
    <w:p w14:paraId="0D9C742D" w14:textId="77777777" w:rsidR="00F951C9" w:rsidRPr="005E5ADB" w:rsidRDefault="00F951C9" w:rsidP="00403ABB">
      <w:pPr>
        <w:pStyle w:val="a3"/>
        <w:numPr>
          <w:ilvl w:val="0"/>
          <w:numId w:val="86"/>
        </w:numPr>
        <w:spacing w:after="0" w:line="360" w:lineRule="auto"/>
        <w:ind w:left="709" w:hanging="283"/>
        <w:jc w:val="both"/>
        <w:rPr>
          <w:rFonts w:eastAsia="Times New Roman" w:cstheme="minorHAnsi"/>
          <w:b/>
          <w:bCs/>
          <w:sz w:val="22"/>
          <w:szCs w:val="22"/>
          <w:lang w:eastAsia="el-GR"/>
        </w:rPr>
      </w:pPr>
      <w:r w:rsidRPr="005E5ADB">
        <w:rPr>
          <w:rFonts w:eastAsia="Times New Roman" w:cstheme="minorHAnsi"/>
          <w:b/>
          <w:bCs/>
          <w:iCs/>
          <w:sz w:val="22"/>
          <w:szCs w:val="22"/>
          <w:lang w:eastAsia="el-GR"/>
        </w:rPr>
        <w:t>Εκπαίδευση στην αναζωογόνηση των νεογνών: η εμπειρία μας στην Ελλάδα.</w:t>
      </w:r>
    </w:p>
    <w:p w14:paraId="4621A93B" w14:textId="77777777" w:rsidR="00F951C9" w:rsidRPr="005E5ADB" w:rsidRDefault="00F951C9" w:rsidP="00C47680">
      <w:pPr>
        <w:spacing w:after="0" w:line="360" w:lineRule="auto"/>
        <w:ind w:left="709"/>
        <w:jc w:val="both"/>
        <w:rPr>
          <w:rFonts w:eastAsia="Times New Roman" w:cstheme="minorHAnsi"/>
          <w:bCs/>
          <w:sz w:val="20"/>
          <w:szCs w:val="20"/>
          <w:lang w:eastAsia="el-GR"/>
        </w:rPr>
      </w:pPr>
      <w:r w:rsidRPr="005E5ADB">
        <w:rPr>
          <w:rFonts w:eastAsia="Times New Roman" w:cstheme="minorHAnsi"/>
          <w:bCs/>
          <w:sz w:val="20"/>
          <w:szCs w:val="20"/>
          <w:lang w:eastAsia="el-GR"/>
        </w:rPr>
        <w:t xml:space="preserve">ΙΑΚΩΒΙΔΟΥ Ν, </w:t>
      </w:r>
      <w:r w:rsidRPr="005E5ADB">
        <w:rPr>
          <w:rFonts w:eastAsia="Times New Roman" w:cstheme="minorHAnsi"/>
          <w:b/>
          <w:bCs/>
          <w:sz w:val="20"/>
          <w:szCs w:val="20"/>
          <w:u w:val="single"/>
          <w:lang w:eastAsia="el-GR"/>
        </w:rPr>
        <w:t>ΞΑΝΘΟΣ Θ</w:t>
      </w:r>
      <w:r w:rsidRPr="005E5ADB">
        <w:rPr>
          <w:rFonts w:eastAsia="Times New Roman" w:cstheme="minorHAnsi"/>
          <w:b/>
          <w:bCs/>
          <w:sz w:val="20"/>
          <w:szCs w:val="20"/>
          <w:lang w:eastAsia="el-GR"/>
        </w:rPr>
        <w:t>.</w:t>
      </w:r>
    </w:p>
    <w:p w14:paraId="14660FD5" w14:textId="77777777" w:rsidR="00F951C9" w:rsidRPr="005E5ADB" w:rsidRDefault="00F951C9" w:rsidP="00C47680">
      <w:pPr>
        <w:spacing w:after="0" w:line="360" w:lineRule="auto"/>
        <w:ind w:left="709" w:hanging="709"/>
        <w:jc w:val="both"/>
        <w:rPr>
          <w:rFonts w:eastAsia="Times New Roman" w:cstheme="minorHAnsi"/>
          <w:bCs/>
          <w:i/>
          <w:lang w:eastAsia="el-GR"/>
        </w:rPr>
      </w:pPr>
      <w:r w:rsidRPr="005E5ADB">
        <w:rPr>
          <w:rFonts w:eastAsia="Times New Roman" w:cstheme="minorHAnsi"/>
          <w:bCs/>
          <w:i/>
          <w:lang w:eastAsia="el-GR"/>
        </w:rPr>
        <w:tab/>
      </w:r>
      <w:r w:rsidRPr="005E5ADB">
        <w:rPr>
          <w:rFonts w:eastAsia="Times New Roman" w:cstheme="minorHAnsi"/>
          <w:bCs/>
          <w:i/>
          <w:iCs/>
          <w:lang w:eastAsia="el-GR"/>
        </w:rPr>
        <w:t>3</w:t>
      </w:r>
      <w:r w:rsidRPr="005E5ADB">
        <w:rPr>
          <w:rFonts w:eastAsia="Times New Roman" w:cstheme="minorHAnsi"/>
          <w:bCs/>
          <w:i/>
          <w:iCs/>
          <w:vertAlign w:val="superscript"/>
          <w:lang w:eastAsia="el-GR"/>
        </w:rPr>
        <w:t>ο</w:t>
      </w:r>
      <w:r w:rsidRPr="005E5ADB">
        <w:rPr>
          <w:rFonts w:eastAsia="Times New Roman" w:cstheme="minorHAnsi"/>
          <w:bCs/>
          <w:i/>
          <w:iCs/>
          <w:lang w:eastAsia="el-GR"/>
        </w:rPr>
        <w:t xml:space="preserve"> Πανελλήνιο Νεογνολογικό Συνέδριο. Αθήνα, 16-18 Απριλίου 2010.  </w:t>
      </w:r>
    </w:p>
    <w:p w14:paraId="2A7A183A" w14:textId="77777777" w:rsidR="00F951C9" w:rsidRPr="005E5ADB" w:rsidRDefault="00F951C9" w:rsidP="00C47680">
      <w:pPr>
        <w:spacing w:after="0" w:line="360" w:lineRule="auto"/>
        <w:ind w:left="709" w:hanging="709"/>
        <w:jc w:val="both"/>
        <w:rPr>
          <w:rFonts w:eastAsia="Times New Roman" w:cstheme="minorHAnsi"/>
          <w:bCs/>
          <w:i/>
          <w:lang w:eastAsia="el-GR"/>
        </w:rPr>
      </w:pPr>
    </w:p>
    <w:p w14:paraId="2900253D" w14:textId="77777777" w:rsidR="00F951C9" w:rsidRPr="005E5ADB" w:rsidRDefault="00F951C9" w:rsidP="00403ABB">
      <w:pPr>
        <w:pStyle w:val="a3"/>
        <w:numPr>
          <w:ilvl w:val="0"/>
          <w:numId w:val="86"/>
        </w:numPr>
        <w:spacing w:after="0" w:line="360" w:lineRule="auto"/>
        <w:ind w:left="709" w:hanging="283"/>
        <w:jc w:val="both"/>
        <w:rPr>
          <w:rFonts w:eastAsia="Times New Roman" w:cstheme="minorHAnsi"/>
          <w:b/>
          <w:bCs/>
          <w:iCs/>
          <w:sz w:val="22"/>
          <w:szCs w:val="22"/>
          <w:lang w:eastAsia="el-GR"/>
        </w:rPr>
      </w:pPr>
      <w:r w:rsidRPr="005E5ADB">
        <w:rPr>
          <w:rFonts w:eastAsia="Times New Roman" w:cstheme="minorHAnsi"/>
          <w:b/>
          <w:bCs/>
          <w:iCs/>
          <w:sz w:val="22"/>
          <w:szCs w:val="22"/>
          <w:lang w:eastAsia="el-GR"/>
        </w:rPr>
        <w:t>Σύγκριση διασωλήνωσης με συμβατικό λαρυγγοσκόπιο και βιντεολαρυγγοσκόπιο σε νεογνικά προπλάσματα από απείρους χρηστές.</w:t>
      </w:r>
    </w:p>
    <w:p w14:paraId="05A16989" w14:textId="77777777" w:rsidR="00F951C9" w:rsidRPr="005E5ADB" w:rsidRDefault="00F951C9" w:rsidP="00C47680">
      <w:pPr>
        <w:spacing w:after="0" w:line="360" w:lineRule="auto"/>
        <w:ind w:left="709"/>
        <w:jc w:val="both"/>
        <w:rPr>
          <w:rFonts w:eastAsia="Times New Roman" w:cstheme="minorHAnsi"/>
          <w:bCs/>
          <w:sz w:val="20"/>
          <w:szCs w:val="20"/>
          <w:lang w:eastAsia="el-GR"/>
        </w:rPr>
      </w:pPr>
      <w:r w:rsidRPr="005E5ADB">
        <w:rPr>
          <w:rFonts w:eastAsia="Times New Roman" w:cstheme="minorHAnsi"/>
          <w:bCs/>
          <w:sz w:val="20"/>
          <w:szCs w:val="20"/>
          <w:lang w:eastAsia="el-GR"/>
        </w:rPr>
        <w:t xml:space="preserve">ΙΑΚΩΒΙΔΟΥ Ν, </w:t>
      </w:r>
      <w:r w:rsidRPr="005E5ADB">
        <w:rPr>
          <w:rFonts w:eastAsia="Times New Roman" w:cstheme="minorHAnsi"/>
          <w:b/>
          <w:bCs/>
          <w:sz w:val="20"/>
          <w:szCs w:val="20"/>
          <w:u w:val="single"/>
          <w:lang w:eastAsia="el-GR"/>
        </w:rPr>
        <w:t>ΞΑΝΘΟΣ Θ</w:t>
      </w:r>
      <w:r w:rsidRPr="005E5ADB">
        <w:rPr>
          <w:rFonts w:eastAsia="Times New Roman" w:cstheme="minorHAnsi"/>
          <w:b/>
          <w:bCs/>
          <w:sz w:val="20"/>
          <w:szCs w:val="20"/>
          <w:lang w:eastAsia="el-GR"/>
        </w:rPr>
        <w:t xml:space="preserve">, </w:t>
      </w:r>
      <w:r w:rsidRPr="005E5ADB">
        <w:rPr>
          <w:rFonts w:eastAsia="Times New Roman" w:cstheme="minorHAnsi"/>
          <w:bCs/>
          <w:sz w:val="20"/>
          <w:szCs w:val="20"/>
          <w:lang w:eastAsia="el-GR"/>
        </w:rPr>
        <w:t>ΜΠΑΣΣΙΑΚΟΥ Ε, ΣΤΡΟΥΜΠΟΥΛΗΣ Κ, ΚΟΥΔΟΥΝΑ Ε, ΠΑΠΑΛΟΗΣ Α, ΚΑΡΑΜΠΙΝΗΣ Α, ΠΑΠΑΔΗΜΗΤΡΙΟΥ Λ.</w:t>
      </w:r>
    </w:p>
    <w:p w14:paraId="1C5A4E1D" w14:textId="77777777" w:rsidR="00F951C9" w:rsidRPr="005E5ADB" w:rsidRDefault="00F951C9" w:rsidP="00C47680">
      <w:pPr>
        <w:spacing w:after="0" w:line="360" w:lineRule="auto"/>
        <w:ind w:left="709" w:hanging="709"/>
        <w:jc w:val="both"/>
        <w:rPr>
          <w:rFonts w:eastAsia="Times New Roman" w:cstheme="minorHAnsi"/>
          <w:bCs/>
          <w:i/>
          <w:lang w:eastAsia="el-GR"/>
        </w:rPr>
      </w:pPr>
      <w:r w:rsidRPr="005E5ADB">
        <w:rPr>
          <w:rFonts w:eastAsia="Times New Roman" w:cstheme="minorHAnsi"/>
          <w:bCs/>
          <w:i/>
          <w:lang w:eastAsia="el-GR"/>
        </w:rPr>
        <w:tab/>
      </w:r>
      <w:r w:rsidRPr="005E5ADB">
        <w:rPr>
          <w:rFonts w:eastAsia="Times New Roman" w:cstheme="minorHAnsi"/>
          <w:bCs/>
          <w:i/>
          <w:iCs/>
          <w:lang w:eastAsia="el-GR"/>
        </w:rPr>
        <w:t>3</w:t>
      </w:r>
      <w:r w:rsidRPr="005E5ADB">
        <w:rPr>
          <w:rFonts w:eastAsia="Times New Roman" w:cstheme="minorHAnsi"/>
          <w:bCs/>
          <w:i/>
          <w:iCs/>
          <w:vertAlign w:val="superscript"/>
          <w:lang w:eastAsia="el-GR"/>
        </w:rPr>
        <w:t>ο</w:t>
      </w:r>
      <w:r w:rsidRPr="005E5ADB">
        <w:rPr>
          <w:rFonts w:eastAsia="Times New Roman" w:cstheme="minorHAnsi"/>
          <w:bCs/>
          <w:i/>
          <w:iCs/>
          <w:lang w:eastAsia="el-GR"/>
        </w:rPr>
        <w:t xml:space="preserve"> Πανελλήνιο Νεογνολογικό Συνέδριο. Αθήνα, 16-18 Απριλίου 2010.  </w:t>
      </w:r>
    </w:p>
    <w:p w14:paraId="4F7381DB" w14:textId="77777777" w:rsidR="00F951C9" w:rsidRPr="005E5ADB" w:rsidRDefault="00F951C9" w:rsidP="00C47680">
      <w:pPr>
        <w:spacing w:after="0" w:line="360" w:lineRule="auto"/>
        <w:ind w:left="709" w:hanging="709"/>
        <w:jc w:val="both"/>
        <w:rPr>
          <w:rFonts w:eastAsia="Times New Roman" w:cstheme="minorHAnsi"/>
          <w:b/>
          <w:bCs/>
          <w:lang w:eastAsia="el-GR"/>
        </w:rPr>
      </w:pPr>
    </w:p>
    <w:p w14:paraId="1D4987CD" w14:textId="77777777" w:rsidR="00F951C9" w:rsidRPr="005E5ADB" w:rsidRDefault="00F951C9" w:rsidP="00403ABB">
      <w:pPr>
        <w:pStyle w:val="a3"/>
        <w:numPr>
          <w:ilvl w:val="0"/>
          <w:numId w:val="86"/>
        </w:numPr>
        <w:spacing w:after="0" w:line="360" w:lineRule="auto"/>
        <w:ind w:left="709" w:hanging="283"/>
        <w:jc w:val="both"/>
        <w:rPr>
          <w:rFonts w:eastAsia="Times New Roman" w:cstheme="minorHAnsi"/>
          <w:b/>
          <w:bCs/>
          <w:sz w:val="22"/>
          <w:szCs w:val="22"/>
          <w:lang w:eastAsia="el-GR"/>
        </w:rPr>
      </w:pPr>
      <w:r w:rsidRPr="005E5ADB">
        <w:rPr>
          <w:rFonts w:eastAsia="Times New Roman" w:cstheme="minorHAnsi"/>
          <w:b/>
          <w:bCs/>
          <w:sz w:val="22"/>
          <w:szCs w:val="22"/>
          <w:lang w:eastAsia="el-GR"/>
        </w:rPr>
        <w:t>Mελέτη αιμοδυναμικών διακυμάνσεων σε πειραματικό μοντέλο νορμοκαπνικής υποξίας και ανάνηψης με διαφορετικές συγκεντρώσεις Ο2 σε νεογνά χοιρίδια.</w:t>
      </w:r>
    </w:p>
    <w:p w14:paraId="28EB83C3" w14:textId="77777777" w:rsidR="00F951C9" w:rsidRPr="005E5ADB" w:rsidRDefault="00F951C9" w:rsidP="00D90214">
      <w:pPr>
        <w:spacing w:after="0" w:line="360" w:lineRule="auto"/>
        <w:ind w:left="709" w:right="-526"/>
        <w:jc w:val="both"/>
        <w:rPr>
          <w:rFonts w:eastAsia="Times New Roman" w:cstheme="minorHAnsi"/>
          <w:bCs/>
          <w:sz w:val="20"/>
          <w:szCs w:val="20"/>
          <w:lang w:eastAsia="el-GR"/>
        </w:rPr>
      </w:pPr>
      <w:r w:rsidRPr="005E5ADB">
        <w:rPr>
          <w:rFonts w:eastAsia="Times New Roman" w:cstheme="minorHAnsi"/>
          <w:bCs/>
          <w:sz w:val="20"/>
          <w:szCs w:val="20"/>
          <w:lang w:eastAsia="el-GR"/>
        </w:rPr>
        <w:t xml:space="preserve">ΒΑΡΣΑΜΗ Μ, </w:t>
      </w:r>
      <w:r w:rsidRPr="005E5ADB">
        <w:rPr>
          <w:rFonts w:eastAsia="Times New Roman" w:cstheme="minorHAnsi"/>
          <w:b/>
          <w:bCs/>
          <w:sz w:val="20"/>
          <w:szCs w:val="20"/>
          <w:u w:val="single"/>
          <w:lang w:eastAsia="el-GR"/>
        </w:rPr>
        <w:t>ΞΑΝΘΟΣ Θ</w:t>
      </w:r>
      <w:r w:rsidRPr="005E5ADB">
        <w:rPr>
          <w:rFonts w:eastAsia="Times New Roman" w:cstheme="minorHAnsi"/>
          <w:b/>
          <w:bCs/>
          <w:sz w:val="20"/>
          <w:szCs w:val="20"/>
          <w:lang w:eastAsia="el-GR"/>
        </w:rPr>
        <w:t xml:space="preserve">, </w:t>
      </w:r>
      <w:r w:rsidRPr="005E5ADB">
        <w:rPr>
          <w:rFonts w:eastAsia="Times New Roman" w:cstheme="minorHAnsi"/>
          <w:bCs/>
          <w:sz w:val="20"/>
          <w:szCs w:val="20"/>
          <w:lang w:eastAsia="el-GR"/>
        </w:rPr>
        <w:t xml:space="preserve">ΑΡΩΝΗ Φ, ΑΛΕΞΑΚΗ Α, ΑΡΓΥΡΗ Ι, ΛΕΛΟΒΑΣ Π, ΠΑΠΑΛΟΗΣ Α, ΙΑΚΩΒΙΔΟΥ Ν. </w:t>
      </w:r>
    </w:p>
    <w:p w14:paraId="6E2AA3D5" w14:textId="77777777" w:rsidR="00F951C9" w:rsidRPr="005E5ADB" w:rsidRDefault="00F951C9" w:rsidP="00C47680">
      <w:pPr>
        <w:spacing w:after="0" w:line="360" w:lineRule="auto"/>
        <w:ind w:left="709"/>
        <w:jc w:val="both"/>
        <w:rPr>
          <w:rFonts w:eastAsia="Times New Roman" w:cstheme="minorHAnsi"/>
          <w:bCs/>
          <w:i/>
          <w:lang w:eastAsia="el-GR"/>
        </w:rPr>
      </w:pPr>
      <w:r w:rsidRPr="005E5ADB">
        <w:rPr>
          <w:rFonts w:eastAsia="Times New Roman" w:cstheme="minorHAnsi"/>
          <w:bCs/>
          <w:i/>
          <w:lang w:eastAsia="el-GR"/>
        </w:rPr>
        <w:t>36</w:t>
      </w:r>
      <w:r w:rsidRPr="005E5ADB">
        <w:rPr>
          <w:rFonts w:eastAsia="Times New Roman" w:cstheme="minorHAnsi"/>
          <w:bCs/>
          <w:i/>
          <w:vertAlign w:val="superscript"/>
          <w:lang w:eastAsia="el-GR"/>
        </w:rPr>
        <w:t>ο</w:t>
      </w:r>
      <w:r w:rsidRPr="005E5ADB">
        <w:rPr>
          <w:rFonts w:eastAsia="Times New Roman" w:cstheme="minorHAnsi"/>
          <w:bCs/>
          <w:i/>
          <w:lang w:eastAsia="el-GR"/>
        </w:rPr>
        <w:t xml:space="preserve"> Πανελλήνιο Ιατρικό Συνέδριο. </w:t>
      </w:r>
      <w:r w:rsidRPr="005E5ADB">
        <w:rPr>
          <w:rFonts w:cstheme="minorHAnsi"/>
          <w:i/>
          <w:iCs/>
        </w:rPr>
        <w:t>Αθήνα, 4-8 Μαΐου 2010.</w:t>
      </w:r>
    </w:p>
    <w:p w14:paraId="74DC13F8" w14:textId="77777777" w:rsidR="00F951C9" w:rsidRPr="005E5ADB" w:rsidRDefault="00F951C9" w:rsidP="00C47680">
      <w:pPr>
        <w:spacing w:after="0" w:line="360" w:lineRule="auto"/>
        <w:ind w:left="709" w:hanging="709"/>
        <w:jc w:val="both"/>
        <w:rPr>
          <w:rFonts w:eastAsia="Times New Roman" w:cstheme="minorHAnsi"/>
          <w:b/>
          <w:bCs/>
          <w:lang w:eastAsia="el-GR"/>
        </w:rPr>
      </w:pPr>
    </w:p>
    <w:p w14:paraId="39F6F905" w14:textId="77777777" w:rsidR="00F951C9" w:rsidRPr="005E5ADB" w:rsidRDefault="00F951C9" w:rsidP="00403ABB">
      <w:pPr>
        <w:pStyle w:val="a3"/>
        <w:numPr>
          <w:ilvl w:val="0"/>
          <w:numId w:val="86"/>
        </w:numPr>
        <w:spacing w:after="0" w:line="360" w:lineRule="auto"/>
        <w:ind w:left="709"/>
        <w:jc w:val="both"/>
        <w:rPr>
          <w:rFonts w:eastAsia="Times New Roman" w:cstheme="minorHAnsi"/>
          <w:b/>
          <w:bCs/>
          <w:sz w:val="22"/>
          <w:szCs w:val="22"/>
          <w:lang w:eastAsia="el-GR"/>
        </w:rPr>
      </w:pPr>
      <w:r w:rsidRPr="005E5ADB">
        <w:rPr>
          <w:rFonts w:eastAsia="Times New Roman" w:cstheme="minorHAnsi"/>
          <w:b/>
          <w:bCs/>
          <w:sz w:val="22"/>
          <w:szCs w:val="22"/>
          <w:lang w:val="en-US" w:eastAsia="el-GR"/>
        </w:rPr>
        <w:t>H</w:t>
      </w:r>
      <w:r w:rsidRPr="005E5ADB">
        <w:rPr>
          <w:rFonts w:eastAsia="Times New Roman" w:cstheme="minorHAnsi"/>
          <w:b/>
          <w:bCs/>
          <w:sz w:val="22"/>
          <w:szCs w:val="22"/>
          <w:lang w:eastAsia="el-GR"/>
        </w:rPr>
        <w:t xml:space="preserve"> συμβολή του δείκτη «</w:t>
      </w:r>
      <w:r w:rsidRPr="005E5ADB">
        <w:rPr>
          <w:rFonts w:eastAsia="Times New Roman" w:cstheme="minorHAnsi"/>
          <w:b/>
          <w:bCs/>
          <w:sz w:val="22"/>
          <w:szCs w:val="22"/>
          <w:lang w:val="en-US" w:eastAsia="el-GR"/>
        </w:rPr>
        <w:t>Ischemia</w:t>
      </w:r>
      <w:r w:rsidRPr="005E5ADB">
        <w:rPr>
          <w:rFonts w:eastAsia="Times New Roman" w:cstheme="minorHAnsi"/>
          <w:b/>
          <w:bCs/>
          <w:sz w:val="22"/>
          <w:szCs w:val="22"/>
          <w:lang w:eastAsia="el-GR"/>
        </w:rPr>
        <w:t>-</w:t>
      </w:r>
      <w:r w:rsidRPr="005E5ADB">
        <w:rPr>
          <w:rFonts w:eastAsia="Times New Roman" w:cstheme="minorHAnsi"/>
          <w:b/>
          <w:bCs/>
          <w:sz w:val="22"/>
          <w:szCs w:val="22"/>
          <w:lang w:val="en-US" w:eastAsia="el-GR"/>
        </w:rPr>
        <w:t>modified</w:t>
      </w:r>
      <w:r w:rsidRPr="005E5ADB">
        <w:rPr>
          <w:rFonts w:eastAsia="Times New Roman" w:cstheme="minorHAnsi"/>
          <w:b/>
          <w:bCs/>
          <w:sz w:val="22"/>
          <w:szCs w:val="22"/>
          <w:lang w:eastAsia="el-GR"/>
        </w:rPr>
        <w:t xml:space="preserve"> </w:t>
      </w:r>
      <w:r w:rsidRPr="005E5ADB">
        <w:rPr>
          <w:rFonts w:eastAsia="Times New Roman" w:cstheme="minorHAnsi"/>
          <w:b/>
          <w:bCs/>
          <w:sz w:val="22"/>
          <w:szCs w:val="22"/>
          <w:lang w:val="en-US" w:eastAsia="el-GR"/>
        </w:rPr>
        <w:t>albumin</w:t>
      </w:r>
      <w:r w:rsidRPr="005E5ADB">
        <w:rPr>
          <w:rFonts w:eastAsia="Times New Roman" w:cstheme="minorHAnsi"/>
          <w:b/>
          <w:bCs/>
          <w:sz w:val="22"/>
          <w:szCs w:val="22"/>
          <w:lang w:eastAsia="el-GR"/>
        </w:rPr>
        <w:t xml:space="preserve"> (</w:t>
      </w:r>
      <w:r w:rsidRPr="005E5ADB">
        <w:rPr>
          <w:rFonts w:eastAsia="Times New Roman" w:cstheme="minorHAnsi"/>
          <w:b/>
          <w:bCs/>
          <w:sz w:val="22"/>
          <w:szCs w:val="22"/>
          <w:lang w:val="en-US" w:eastAsia="el-GR"/>
        </w:rPr>
        <w:t>IMA</w:t>
      </w:r>
      <w:r w:rsidRPr="005E5ADB">
        <w:rPr>
          <w:rFonts w:eastAsia="Times New Roman" w:cstheme="minorHAnsi"/>
          <w:b/>
          <w:bCs/>
          <w:sz w:val="22"/>
          <w:szCs w:val="22"/>
          <w:lang w:eastAsia="el-GR"/>
        </w:rPr>
        <w:t>)» στην πρώιμη διάγνωση της ισχαιμίας του μυοκαρδίου.</w:t>
      </w:r>
    </w:p>
    <w:p w14:paraId="52BC0C42" w14:textId="77777777" w:rsidR="00F951C9" w:rsidRPr="005E5ADB" w:rsidRDefault="00F951C9" w:rsidP="00C47680">
      <w:pPr>
        <w:spacing w:after="0" w:line="360" w:lineRule="auto"/>
        <w:ind w:left="709"/>
        <w:jc w:val="both"/>
        <w:rPr>
          <w:rFonts w:eastAsia="Times New Roman" w:cstheme="minorHAnsi"/>
          <w:b/>
          <w:bCs/>
          <w:sz w:val="20"/>
          <w:szCs w:val="20"/>
          <w:lang w:eastAsia="el-GR"/>
        </w:rPr>
      </w:pPr>
      <w:r w:rsidRPr="005E5ADB">
        <w:rPr>
          <w:rFonts w:eastAsia="Times New Roman" w:cstheme="minorHAnsi"/>
          <w:bCs/>
          <w:sz w:val="20"/>
          <w:szCs w:val="20"/>
          <w:lang w:eastAsia="el-GR"/>
        </w:rPr>
        <w:t xml:space="preserve">ΜΑΝΙΟΠΟΥΛΟΥ Δ, </w:t>
      </w:r>
      <w:r w:rsidRPr="005E5ADB">
        <w:rPr>
          <w:rFonts w:eastAsia="Times New Roman" w:cstheme="minorHAnsi"/>
          <w:b/>
          <w:bCs/>
          <w:sz w:val="20"/>
          <w:szCs w:val="20"/>
          <w:u w:val="single"/>
          <w:lang w:eastAsia="el-GR"/>
        </w:rPr>
        <w:t>ΞΑΝΘΟΣ Θ</w:t>
      </w:r>
      <w:r w:rsidRPr="005E5ADB">
        <w:rPr>
          <w:rFonts w:eastAsia="Times New Roman" w:cstheme="minorHAnsi"/>
          <w:bCs/>
          <w:sz w:val="20"/>
          <w:szCs w:val="20"/>
          <w:lang w:eastAsia="el-GR"/>
        </w:rPr>
        <w:t>.</w:t>
      </w:r>
    </w:p>
    <w:p w14:paraId="132F18D8" w14:textId="77777777" w:rsidR="00F951C9" w:rsidRPr="005E5ADB" w:rsidRDefault="00F951C9" w:rsidP="00C47680">
      <w:pPr>
        <w:spacing w:after="0" w:line="360" w:lineRule="auto"/>
        <w:ind w:left="709" w:right="28" w:firstLine="11"/>
        <w:jc w:val="both"/>
        <w:rPr>
          <w:rFonts w:cstheme="minorHAnsi"/>
          <w:bCs/>
          <w:i/>
          <w:iCs/>
        </w:rPr>
      </w:pPr>
      <w:r w:rsidRPr="005E5ADB">
        <w:rPr>
          <w:rFonts w:cstheme="minorHAnsi"/>
          <w:bCs/>
          <w:i/>
          <w:iCs/>
        </w:rPr>
        <w:t>3</w:t>
      </w:r>
      <w:r w:rsidRPr="005E5ADB">
        <w:rPr>
          <w:rFonts w:cstheme="minorHAnsi"/>
          <w:bCs/>
          <w:i/>
          <w:iCs/>
          <w:vertAlign w:val="superscript"/>
        </w:rPr>
        <w:t>ο</w:t>
      </w:r>
      <w:r w:rsidRPr="005E5ADB">
        <w:rPr>
          <w:rFonts w:cstheme="minorHAnsi"/>
          <w:bCs/>
          <w:i/>
          <w:iCs/>
        </w:rPr>
        <w:t xml:space="preserve"> Πανελλήνιο και 2</w:t>
      </w:r>
      <w:r w:rsidRPr="005E5ADB">
        <w:rPr>
          <w:rFonts w:cstheme="minorHAnsi"/>
          <w:bCs/>
          <w:i/>
          <w:iCs/>
          <w:vertAlign w:val="superscript"/>
        </w:rPr>
        <w:t>ο</w:t>
      </w:r>
      <w:r w:rsidRPr="005E5ADB">
        <w:rPr>
          <w:rFonts w:cstheme="minorHAnsi"/>
          <w:bCs/>
          <w:i/>
          <w:iCs/>
        </w:rPr>
        <w:t xml:space="preserve"> Πανευρωπαϊκό Επιστημονικό και Επαγγελματικό Νοσηλευτικό Συνέδριο. Ιωάννινα, 30 Απριλίου – 3 Μαΐου 2010.</w:t>
      </w:r>
    </w:p>
    <w:p w14:paraId="10D8DA48" w14:textId="35124CA9" w:rsidR="00F951C9" w:rsidRDefault="00F951C9" w:rsidP="00C47680">
      <w:pPr>
        <w:spacing w:after="0" w:line="360" w:lineRule="auto"/>
        <w:ind w:left="709" w:hanging="709"/>
        <w:jc w:val="both"/>
        <w:rPr>
          <w:rFonts w:eastAsia="Times New Roman" w:cstheme="minorHAnsi"/>
          <w:b/>
          <w:bCs/>
          <w:highlight w:val="yellow"/>
          <w:lang w:eastAsia="el-GR"/>
        </w:rPr>
      </w:pPr>
    </w:p>
    <w:p w14:paraId="1A13D0A7" w14:textId="77777777" w:rsidR="00403ABB" w:rsidRPr="005E5ADB" w:rsidRDefault="00403ABB" w:rsidP="00C47680">
      <w:pPr>
        <w:spacing w:after="0" w:line="360" w:lineRule="auto"/>
        <w:ind w:left="709" w:hanging="709"/>
        <w:jc w:val="both"/>
        <w:rPr>
          <w:rFonts w:eastAsia="Times New Roman" w:cstheme="minorHAnsi"/>
          <w:b/>
          <w:bCs/>
          <w:highlight w:val="yellow"/>
          <w:lang w:eastAsia="el-GR"/>
        </w:rPr>
      </w:pPr>
    </w:p>
    <w:p w14:paraId="6A3ABE64" w14:textId="77777777" w:rsidR="00F951C9" w:rsidRPr="005E5ADB" w:rsidRDefault="00F951C9" w:rsidP="004F3314">
      <w:pPr>
        <w:pStyle w:val="a3"/>
        <w:numPr>
          <w:ilvl w:val="0"/>
          <w:numId w:val="86"/>
        </w:numPr>
        <w:spacing w:after="0" w:line="360" w:lineRule="auto"/>
        <w:ind w:right="-199"/>
        <w:jc w:val="both"/>
        <w:rPr>
          <w:rFonts w:eastAsia="Times New Roman" w:cstheme="minorHAnsi"/>
          <w:b/>
          <w:bCs/>
          <w:sz w:val="22"/>
          <w:szCs w:val="22"/>
          <w:lang w:eastAsia="el-GR"/>
        </w:rPr>
      </w:pPr>
      <w:r w:rsidRPr="005E5ADB">
        <w:rPr>
          <w:rFonts w:eastAsia="Times New Roman" w:cstheme="minorHAnsi"/>
          <w:b/>
          <w:bCs/>
          <w:sz w:val="22"/>
          <w:szCs w:val="22"/>
          <w:lang w:eastAsia="el-GR"/>
        </w:rPr>
        <w:t>Νοσηλευτικές παρεμβάσεις κατά την θεραπεία της μετεγχειρητικής υποογκαιμίας.</w:t>
      </w:r>
    </w:p>
    <w:p w14:paraId="6AA6F20B" w14:textId="77777777" w:rsidR="00F951C9" w:rsidRPr="005E5ADB" w:rsidRDefault="00F951C9" w:rsidP="00C47680">
      <w:pPr>
        <w:spacing w:after="0" w:line="360" w:lineRule="auto"/>
        <w:ind w:left="709"/>
        <w:jc w:val="both"/>
        <w:rPr>
          <w:rFonts w:eastAsia="Times New Roman" w:cstheme="minorHAnsi"/>
          <w:bCs/>
          <w:sz w:val="20"/>
          <w:szCs w:val="20"/>
          <w:lang w:eastAsia="el-GR"/>
        </w:rPr>
      </w:pPr>
      <w:r w:rsidRPr="005E5ADB">
        <w:rPr>
          <w:rFonts w:eastAsia="Times New Roman" w:cstheme="minorHAnsi"/>
          <w:bCs/>
          <w:sz w:val="20"/>
          <w:szCs w:val="20"/>
          <w:lang w:eastAsia="el-GR"/>
        </w:rPr>
        <w:t xml:space="preserve">ΚΟΛΥΒΑ Δ, ΙΑΚΩΒΙΔΟΥ Ν, </w:t>
      </w:r>
      <w:r w:rsidRPr="005E5ADB">
        <w:rPr>
          <w:rFonts w:eastAsia="Times New Roman" w:cstheme="minorHAnsi"/>
          <w:b/>
          <w:bCs/>
          <w:sz w:val="20"/>
          <w:szCs w:val="20"/>
          <w:u w:val="single"/>
          <w:lang w:eastAsia="el-GR"/>
        </w:rPr>
        <w:t>ΞΑΝΘΟΣ Θ</w:t>
      </w:r>
      <w:r w:rsidRPr="005E5ADB">
        <w:rPr>
          <w:rFonts w:eastAsia="Times New Roman" w:cstheme="minorHAnsi"/>
          <w:b/>
          <w:bCs/>
          <w:sz w:val="20"/>
          <w:szCs w:val="20"/>
          <w:lang w:eastAsia="el-GR"/>
        </w:rPr>
        <w:t>.</w:t>
      </w:r>
    </w:p>
    <w:p w14:paraId="21A08988" w14:textId="77777777" w:rsidR="00F951C9" w:rsidRPr="005E5ADB" w:rsidRDefault="00F951C9" w:rsidP="00C47680">
      <w:pPr>
        <w:spacing w:after="0" w:line="360" w:lineRule="auto"/>
        <w:ind w:left="709" w:right="28"/>
        <w:jc w:val="both"/>
        <w:rPr>
          <w:rFonts w:cstheme="minorHAnsi"/>
          <w:bCs/>
          <w:i/>
          <w:iCs/>
        </w:rPr>
      </w:pPr>
      <w:r w:rsidRPr="005E5ADB">
        <w:rPr>
          <w:rFonts w:cstheme="minorHAnsi"/>
          <w:bCs/>
          <w:i/>
          <w:iCs/>
        </w:rPr>
        <w:t>3</w:t>
      </w:r>
      <w:r w:rsidRPr="005E5ADB">
        <w:rPr>
          <w:rFonts w:cstheme="minorHAnsi"/>
          <w:bCs/>
          <w:i/>
          <w:iCs/>
          <w:vertAlign w:val="superscript"/>
        </w:rPr>
        <w:t>ο</w:t>
      </w:r>
      <w:r w:rsidRPr="005E5ADB">
        <w:rPr>
          <w:rFonts w:cstheme="minorHAnsi"/>
          <w:bCs/>
          <w:i/>
          <w:iCs/>
        </w:rPr>
        <w:t xml:space="preserve"> Πανελλήνιο και 2</w:t>
      </w:r>
      <w:r w:rsidRPr="005E5ADB">
        <w:rPr>
          <w:rFonts w:cstheme="minorHAnsi"/>
          <w:bCs/>
          <w:i/>
          <w:iCs/>
          <w:vertAlign w:val="superscript"/>
        </w:rPr>
        <w:t>ο</w:t>
      </w:r>
      <w:r w:rsidRPr="005E5ADB">
        <w:rPr>
          <w:rFonts w:cstheme="minorHAnsi"/>
          <w:bCs/>
          <w:i/>
          <w:iCs/>
        </w:rPr>
        <w:t xml:space="preserve"> Πανευρωπαϊκό Επιστημονικό και Επαγγελματικό Νοσηλευτικό Συνέδριο. Ιωάννινα, 30 Απριλίου – 3 Μαΐου 2010.</w:t>
      </w:r>
    </w:p>
    <w:p w14:paraId="26C8F1B6" w14:textId="77777777" w:rsidR="00F951C9" w:rsidRPr="005E5ADB" w:rsidRDefault="00F951C9" w:rsidP="00C47680">
      <w:pPr>
        <w:spacing w:after="0" w:line="360" w:lineRule="auto"/>
        <w:jc w:val="both"/>
        <w:rPr>
          <w:rFonts w:eastAsia="Times New Roman" w:cstheme="minorHAnsi"/>
          <w:lang w:eastAsia="el-GR"/>
        </w:rPr>
      </w:pPr>
    </w:p>
    <w:p w14:paraId="05ED9BA7" w14:textId="77777777" w:rsidR="00F951C9" w:rsidRPr="005E5ADB" w:rsidRDefault="00F951C9" w:rsidP="00D65F3F">
      <w:pPr>
        <w:pStyle w:val="a3"/>
        <w:numPr>
          <w:ilvl w:val="0"/>
          <w:numId w:val="86"/>
        </w:numPr>
        <w:spacing w:after="0" w:line="360" w:lineRule="auto"/>
        <w:ind w:left="709" w:hanging="283"/>
        <w:jc w:val="both"/>
        <w:rPr>
          <w:rFonts w:eastAsia="Times New Roman" w:cstheme="minorHAnsi"/>
          <w:b/>
          <w:bCs/>
          <w:sz w:val="22"/>
          <w:szCs w:val="22"/>
          <w:lang w:eastAsia="el-GR"/>
        </w:rPr>
      </w:pPr>
      <w:r w:rsidRPr="005E5ADB">
        <w:rPr>
          <w:rFonts w:eastAsia="Times New Roman" w:cstheme="minorHAnsi"/>
          <w:b/>
          <w:bCs/>
          <w:sz w:val="22"/>
          <w:szCs w:val="22"/>
          <w:lang w:eastAsia="el-GR"/>
        </w:rPr>
        <w:lastRenderedPageBreak/>
        <w:t xml:space="preserve">Η συγχορήγηση βαζοπρεσσίνης και λεβοσιμεντάνης βελτιώνει την έκβαση σε χοίρειο μοντέλο καρδιακής ανακοπής. </w:t>
      </w:r>
    </w:p>
    <w:p w14:paraId="0779028E" w14:textId="77777777" w:rsidR="00F951C9" w:rsidRPr="005E5ADB" w:rsidRDefault="00F951C9" w:rsidP="00C47680">
      <w:pPr>
        <w:spacing w:after="0" w:line="360" w:lineRule="auto"/>
        <w:ind w:left="709"/>
        <w:jc w:val="both"/>
        <w:rPr>
          <w:rFonts w:eastAsia="Times New Roman" w:cstheme="minorHAnsi"/>
          <w:bCs/>
          <w:i/>
          <w:sz w:val="20"/>
          <w:szCs w:val="20"/>
          <w:lang w:eastAsia="el-GR"/>
        </w:rPr>
      </w:pPr>
      <w:r w:rsidRPr="005E5ADB">
        <w:rPr>
          <w:rFonts w:eastAsia="Times New Roman" w:cstheme="minorHAnsi"/>
          <w:bCs/>
          <w:sz w:val="20"/>
          <w:szCs w:val="20"/>
          <w:lang w:eastAsia="el-GR"/>
        </w:rPr>
        <w:t xml:space="preserve">ΜΠΑΣΙΑΚΟΥ Ε, </w:t>
      </w:r>
      <w:r w:rsidRPr="005E5ADB">
        <w:rPr>
          <w:rFonts w:eastAsia="Times New Roman" w:cstheme="minorHAnsi"/>
          <w:b/>
          <w:bCs/>
          <w:sz w:val="20"/>
          <w:szCs w:val="20"/>
          <w:u w:val="single"/>
          <w:lang w:eastAsia="el-GR"/>
        </w:rPr>
        <w:t>ΞΑΝΘΟΣ Θ</w:t>
      </w:r>
      <w:r w:rsidRPr="005E5ADB">
        <w:rPr>
          <w:rFonts w:eastAsia="Times New Roman" w:cstheme="minorHAnsi"/>
          <w:b/>
          <w:bCs/>
          <w:sz w:val="20"/>
          <w:szCs w:val="20"/>
          <w:lang w:val="pt-BR" w:eastAsia="el-GR"/>
        </w:rPr>
        <w:t xml:space="preserve">, </w:t>
      </w:r>
      <w:r w:rsidRPr="005E5ADB">
        <w:rPr>
          <w:rFonts w:eastAsia="Times New Roman" w:cstheme="minorHAnsi"/>
          <w:bCs/>
          <w:sz w:val="20"/>
          <w:szCs w:val="20"/>
          <w:lang w:eastAsia="el-GR"/>
        </w:rPr>
        <w:t>ΠΑΝΤΑΖΟΠΟΥΛΟΣ Ι, ΛΙΝΑΡΔΟΥ Β, ΠΑΠΑΔΗΜΗΤΡΙΟΥ Δ, ΣΤΡΟΥΜΠΟΥΛΗΣ Κ, ΠΑΠΑΔΗΜΗΤΡΙΟΥ Λ</w:t>
      </w:r>
      <w:r w:rsidRPr="005E5ADB">
        <w:rPr>
          <w:rFonts w:eastAsia="Times New Roman" w:cstheme="minorHAnsi"/>
          <w:bCs/>
          <w:i/>
          <w:sz w:val="20"/>
          <w:szCs w:val="20"/>
          <w:lang w:eastAsia="el-GR"/>
        </w:rPr>
        <w:t xml:space="preserve">. </w:t>
      </w:r>
    </w:p>
    <w:p w14:paraId="4863AD7E" w14:textId="77777777" w:rsidR="00F951C9" w:rsidRPr="005E5ADB" w:rsidRDefault="00F951C9" w:rsidP="00C47680">
      <w:pPr>
        <w:spacing w:after="0" w:line="360" w:lineRule="auto"/>
        <w:ind w:left="709"/>
        <w:jc w:val="both"/>
        <w:rPr>
          <w:rFonts w:eastAsia="Times New Roman" w:cstheme="minorHAnsi"/>
          <w:bCs/>
          <w:i/>
          <w:lang w:eastAsia="el-GR"/>
        </w:rPr>
      </w:pPr>
      <w:r w:rsidRPr="005E5ADB">
        <w:rPr>
          <w:rFonts w:eastAsia="Times New Roman" w:cstheme="minorHAnsi"/>
          <w:bCs/>
          <w:i/>
          <w:lang w:eastAsia="el-GR"/>
        </w:rPr>
        <w:t>36</w:t>
      </w:r>
      <w:r w:rsidRPr="005E5ADB">
        <w:rPr>
          <w:rFonts w:eastAsia="Times New Roman" w:cstheme="minorHAnsi"/>
          <w:bCs/>
          <w:i/>
          <w:vertAlign w:val="superscript"/>
          <w:lang w:eastAsia="el-GR"/>
        </w:rPr>
        <w:t>ο</w:t>
      </w:r>
      <w:r w:rsidRPr="005E5ADB">
        <w:rPr>
          <w:rFonts w:eastAsia="Times New Roman" w:cstheme="minorHAnsi"/>
          <w:bCs/>
          <w:i/>
          <w:lang w:eastAsia="el-GR"/>
        </w:rPr>
        <w:t xml:space="preserve"> Πανελλήνιο Ιατρικό Συνέδριο. Αθήνα, 4-8 Μαΐου 2010.</w:t>
      </w:r>
    </w:p>
    <w:p w14:paraId="3303A58C" w14:textId="77777777" w:rsidR="00F951C9" w:rsidRPr="005E5ADB" w:rsidRDefault="00F951C9" w:rsidP="00C47680">
      <w:pPr>
        <w:spacing w:after="0" w:line="360" w:lineRule="auto"/>
        <w:ind w:left="709"/>
        <w:jc w:val="both"/>
        <w:rPr>
          <w:rFonts w:eastAsia="Times New Roman" w:cstheme="minorHAnsi"/>
          <w:u w:val="single"/>
          <w:lang w:eastAsia="el-GR"/>
        </w:rPr>
      </w:pPr>
      <w:r w:rsidRPr="005E5ADB">
        <w:rPr>
          <w:rFonts w:eastAsia="Times New Roman" w:cstheme="minorHAnsi"/>
          <w:b/>
          <w:u w:val="single"/>
          <w:lang w:eastAsia="el-GR"/>
        </w:rPr>
        <w:t>1</w:t>
      </w:r>
      <w:r w:rsidRPr="005E5ADB">
        <w:rPr>
          <w:rFonts w:eastAsia="Times New Roman" w:cstheme="minorHAnsi"/>
          <w:b/>
          <w:u w:val="single"/>
          <w:vertAlign w:val="superscript"/>
          <w:lang w:val="en-US" w:eastAsia="el-GR"/>
        </w:rPr>
        <w:t>st</w:t>
      </w:r>
      <w:r w:rsidRPr="005E5ADB">
        <w:rPr>
          <w:rFonts w:eastAsia="Times New Roman" w:cstheme="minorHAnsi"/>
          <w:b/>
          <w:u w:val="single"/>
          <w:lang w:eastAsia="el-GR"/>
        </w:rPr>
        <w:t xml:space="preserve"> Βραβείο </w:t>
      </w:r>
      <w:r w:rsidRPr="005E5ADB">
        <w:rPr>
          <w:rFonts w:eastAsia="Times New Roman" w:cstheme="minorHAnsi"/>
          <w:u w:val="single"/>
          <w:lang w:eastAsia="el-GR"/>
        </w:rPr>
        <w:t>«Σωτήρης Παπασταμάτης».</w:t>
      </w:r>
    </w:p>
    <w:p w14:paraId="2DF2BF7B" w14:textId="77777777" w:rsidR="00F951C9" w:rsidRPr="005E5ADB" w:rsidRDefault="00F951C9" w:rsidP="00C47680">
      <w:pPr>
        <w:spacing w:after="0" w:line="360" w:lineRule="auto"/>
        <w:ind w:left="709"/>
        <w:jc w:val="both"/>
        <w:rPr>
          <w:rFonts w:eastAsia="Times New Roman" w:cstheme="minorHAnsi"/>
          <w:b/>
          <w:u w:val="single"/>
          <w:lang w:eastAsia="el-GR"/>
        </w:rPr>
      </w:pPr>
    </w:p>
    <w:p w14:paraId="54A8A06F" w14:textId="77777777" w:rsidR="00F951C9" w:rsidRPr="005E5ADB" w:rsidRDefault="00F951C9" w:rsidP="00D65F3F">
      <w:pPr>
        <w:pStyle w:val="a3"/>
        <w:numPr>
          <w:ilvl w:val="0"/>
          <w:numId w:val="86"/>
        </w:numPr>
        <w:spacing w:after="0" w:line="360" w:lineRule="auto"/>
        <w:ind w:left="709" w:right="-58" w:hanging="283"/>
        <w:jc w:val="both"/>
        <w:rPr>
          <w:rFonts w:eastAsia="Times New Roman" w:cstheme="minorHAnsi"/>
          <w:b/>
          <w:bCs/>
          <w:sz w:val="22"/>
          <w:szCs w:val="22"/>
          <w:lang w:eastAsia="el-GR"/>
        </w:rPr>
      </w:pPr>
      <w:r w:rsidRPr="005E5ADB">
        <w:rPr>
          <w:rFonts w:eastAsia="Times New Roman" w:cstheme="minorHAnsi"/>
          <w:b/>
          <w:bCs/>
          <w:sz w:val="22"/>
          <w:szCs w:val="22"/>
          <w:lang w:eastAsia="el-GR"/>
        </w:rPr>
        <w:t>Παράγοντες που επηρεάζουν τα νοσηλευτικά κριτήρια κλήσης του εφημερεύοντος ιατρού και της ομάδας αναζωογόνησης.</w:t>
      </w:r>
    </w:p>
    <w:p w14:paraId="641F987D" w14:textId="77777777" w:rsidR="00F951C9" w:rsidRPr="005E5ADB" w:rsidRDefault="00F951C9" w:rsidP="00C47680">
      <w:pPr>
        <w:spacing w:after="0" w:line="360" w:lineRule="auto"/>
        <w:ind w:left="709"/>
        <w:jc w:val="both"/>
        <w:rPr>
          <w:rFonts w:eastAsia="Times New Roman" w:cstheme="minorHAnsi"/>
          <w:bCs/>
          <w:sz w:val="20"/>
          <w:szCs w:val="20"/>
          <w:lang w:eastAsia="el-GR"/>
        </w:rPr>
      </w:pPr>
      <w:r w:rsidRPr="005E5ADB">
        <w:rPr>
          <w:rFonts w:eastAsia="Times New Roman" w:cstheme="minorHAnsi"/>
          <w:bCs/>
          <w:sz w:val="20"/>
          <w:szCs w:val="20"/>
          <w:lang w:eastAsia="el-GR"/>
        </w:rPr>
        <w:t xml:space="preserve">ΤΣΩΝΗ Α, ΚΟΥΣΚΟΥΝΗ Ε, ΠΑΠΑΔΗΜΗΤΡΙΟΥ Λ, </w:t>
      </w:r>
      <w:r w:rsidRPr="005E5ADB">
        <w:rPr>
          <w:rFonts w:eastAsia="Times New Roman" w:cstheme="minorHAnsi"/>
          <w:b/>
          <w:bCs/>
          <w:sz w:val="20"/>
          <w:szCs w:val="20"/>
          <w:u w:val="single"/>
          <w:lang w:eastAsia="el-GR"/>
        </w:rPr>
        <w:t>ΞΑΝΘΟΣ Θ</w:t>
      </w:r>
      <w:r w:rsidRPr="005E5ADB">
        <w:rPr>
          <w:rFonts w:eastAsia="Times New Roman" w:cstheme="minorHAnsi"/>
          <w:b/>
          <w:bCs/>
          <w:sz w:val="20"/>
          <w:szCs w:val="20"/>
          <w:lang w:eastAsia="el-GR"/>
        </w:rPr>
        <w:t>.</w:t>
      </w:r>
    </w:p>
    <w:p w14:paraId="2B29EF45" w14:textId="77777777" w:rsidR="00F951C9" w:rsidRPr="005E5ADB" w:rsidRDefault="00F951C9" w:rsidP="00C47680">
      <w:pPr>
        <w:spacing w:after="0" w:line="360" w:lineRule="auto"/>
        <w:ind w:firstLine="720"/>
        <w:jc w:val="both"/>
        <w:rPr>
          <w:rFonts w:eastAsia="Times New Roman" w:cstheme="minorHAnsi"/>
          <w:i/>
          <w:iCs/>
          <w:lang w:eastAsia="el-GR"/>
        </w:rPr>
      </w:pPr>
      <w:r w:rsidRPr="005E5ADB">
        <w:rPr>
          <w:rFonts w:eastAsia="Times New Roman" w:cstheme="minorHAnsi"/>
          <w:i/>
          <w:iCs/>
          <w:lang w:eastAsia="el-GR"/>
        </w:rPr>
        <w:t>5</w:t>
      </w:r>
      <w:r w:rsidRPr="005E5ADB">
        <w:rPr>
          <w:rFonts w:eastAsia="Times New Roman" w:cstheme="minorHAnsi"/>
          <w:i/>
          <w:iCs/>
          <w:vertAlign w:val="superscript"/>
          <w:lang w:eastAsia="el-GR"/>
        </w:rPr>
        <w:t>ο</w:t>
      </w:r>
      <w:r w:rsidRPr="005E5ADB">
        <w:rPr>
          <w:rFonts w:eastAsia="Times New Roman" w:cstheme="minorHAnsi"/>
          <w:i/>
          <w:iCs/>
          <w:lang w:eastAsia="el-GR"/>
        </w:rPr>
        <w:t xml:space="preserve"> Επιστημονικό Συμπόσιο Επείγουσας και Εντατικής Νοσηλευτικής.</w:t>
      </w:r>
    </w:p>
    <w:p w14:paraId="02CCE736" w14:textId="77777777" w:rsidR="00F951C9" w:rsidRPr="005E5ADB" w:rsidRDefault="00F951C9" w:rsidP="00C47680">
      <w:pPr>
        <w:spacing w:after="0" w:line="360" w:lineRule="auto"/>
        <w:ind w:left="709"/>
        <w:jc w:val="both"/>
        <w:rPr>
          <w:rFonts w:eastAsia="Times New Roman" w:cstheme="minorHAnsi"/>
          <w:i/>
          <w:iCs/>
          <w:lang w:eastAsia="el-GR"/>
        </w:rPr>
      </w:pPr>
      <w:r w:rsidRPr="005E5ADB">
        <w:rPr>
          <w:rFonts w:eastAsia="Times New Roman" w:cstheme="minorHAnsi"/>
          <w:i/>
          <w:iCs/>
          <w:lang w:eastAsia="el-GR"/>
        </w:rPr>
        <w:t>Καστοριά, 15-17 Οκτωβρίου 2010.</w:t>
      </w:r>
    </w:p>
    <w:p w14:paraId="09CEBE7D" w14:textId="5B7A12B2" w:rsidR="00F951C9" w:rsidRDefault="00000000" w:rsidP="00C47680">
      <w:pPr>
        <w:spacing w:after="0" w:line="360" w:lineRule="auto"/>
        <w:ind w:left="709"/>
        <w:jc w:val="both"/>
        <w:rPr>
          <w:rStyle w:val="-"/>
          <w:rFonts w:eastAsia="Times New Roman" w:cstheme="minorHAnsi"/>
          <w:i/>
          <w:iCs/>
          <w:lang w:eastAsia="el-GR"/>
        </w:rPr>
      </w:pPr>
      <w:hyperlink r:id="rId644" w:history="1">
        <w:r w:rsidR="00F951C9" w:rsidRPr="005E5ADB">
          <w:rPr>
            <w:rStyle w:val="-"/>
            <w:rFonts w:eastAsia="Times New Roman" w:cstheme="minorHAnsi"/>
            <w:i/>
            <w:iCs/>
            <w:lang w:eastAsia="el-GR"/>
          </w:rPr>
          <w:t>Πρόγραμμα Συμποσίου</w:t>
        </w:r>
      </w:hyperlink>
    </w:p>
    <w:p w14:paraId="752C1D3D" w14:textId="77777777" w:rsidR="00D65F3F" w:rsidRPr="005E5ADB" w:rsidRDefault="00D65F3F" w:rsidP="00C47680">
      <w:pPr>
        <w:spacing w:after="0" w:line="360" w:lineRule="auto"/>
        <w:ind w:left="709"/>
        <w:jc w:val="both"/>
        <w:rPr>
          <w:rFonts w:eastAsia="Times New Roman" w:cstheme="minorHAnsi"/>
          <w:i/>
          <w:iCs/>
          <w:lang w:eastAsia="el-GR"/>
        </w:rPr>
      </w:pPr>
    </w:p>
    <w:p w14:paraId="3847A877" w14:textId="77777777" w:rsidR="00F951C9" w:rsidRPr="005E5ADB" w:rsidRDefault="00F951C9" w:rsidP="00D65F3F">
      <w:pPr>
        <w:pStyle w:val="a3"/>
        <w:numPr>
          <w:ilvl w:val="0"/>
          <w:numId w:val="86"/>
        </w:numPr>
        <w:spacing w:after="0" w:line="360" w:lineRule="auto"/>
        <w:ind w:left="709" w:hanging="283"/>
        <w:jc w:val="both"/>
        <w:rPr>
          <w:rFonts w:eastAsia="Times New Roman" w:cstheme="minorHAnsi"/>
          <w:b/>
          <w:bCs/>
          <w:sz w:val="22"/>
          <w:szCs w:val="22"/>
          <w:lang w:eastAsia="el-GR"/>
        </w:rPr>
      </w:pPr>
      <w:r w:rsidRPr="005E5ADB">
        <w:rPr>
          <w:rFonts w:eastAsia="Times New Roman" w:cstheme="minorHAnsi"/>
          <w:b/>
          <w:bCs/>
          <w:sz w:val="22"/>
          <w:szCs w:val="22"/>
          <w:lang w:eastAsia="el-GR"/>
        </w:rPr>
        <w:t>Συσχέτιση των δημογραφικών χαρακτηριστικών με την ποιότητα ζωής ασθενών ένα μήνα μετά την τοποθέτηση μόνιμου απινιδωτή.</w:t>
      </w:r>
    </w:p>
    <w:p w14:paraId="3016BD11" w14:textId="77777777" w:rsidR="00F951C9" w:rsidRPr="005E5ADB" w:rsidRDefault="00F951C9" w:rsidP="00C47680">
      <w:pPr>
        <w:spacing w:after="0" w:line="360" w:lineRule="auto"/>
        <w:ind w:left="709"/>
        <w:jc w:val="both"/>
        <w:rPr>
          <w:rFonts w:eastAsia="Times New Roman" w:cstheme="minorHAnsi"/>
          <w:bCs/>
          <w:sz w:val="20"/>
          <w:szCs w:val="20"/>
          <w:lang w:eastAsia="el-GR"/>
        </w:rPr>
      </w:pPr>
      <w:r w:rsidRPr="005E5ADB">
        <w:rPr>
          <w:rFonts w:eastAsia="Times New Roman" w:cstheme="minorHAnsi"/>
          <w:bCs/>
          <w:sz w:val="20"/>
          <w:szCs w:val="20"/>
          <w:lang w:eastAsia="el-GR"/>
        </w:rPr>
        <w:t xml:space="preserve">ΤΣΟΓΚΑΡΑΚΗΣ Α, ΙΑΚΩΒΙΔΟΥ Ν, ΚΟΥΣΚΟΥΝΗ Ε, ΧΑΤΖΗ Θ, </w:t>
      </w:r>
      <w:r w:rsidRPr="005E5ADB">
        <w:rPr>
          <w:rFonts w:eastAsia="Times New Roman" w:cstheme="minorHAnsi"/>
          <w:b/>
          <w:bCs/>
          <w:sz w:val="20"/>
          <w:szCs w:val="20"/>
          <w:u w:val="single"/>
          <w:lang w:eastAsia="el-GR"/>
        </w:rPr>
        <w:t>ΞΑΝΘΟΣ Θ</w:t>
      </w:r>
      <w:r w:rsidRPr="005E5ADB">
        <w:rPr>
          <w:rFonts w:eastAsia="Times New Roman" w:cstheme="minorHAnsi"/>
          <w:b/>
          <w:bCs/>
          <w:sz w:val="20"/>
          <w:szCs w:val="20"/>
          <w:lang w:eastAsia="el-GR"/>
        </w:rPr>
        <w:t>,</w:t>
      </w:r>
      <w:r w:rsidRPr="005E5ADB">
        <w:rPr>
          <w:rFonts w:eastAsia="Times New Roman" w:cstheme="minorHAnsi"/>
          <w:bCs/>
          <w:sz w:val="20"/>
          <w:szCs w:val="20"/>
          <w:lang w:eastAsia="el-GR"/>
        </w:rPr>
        <w:t xml:space="preserve"> ΧΑΝΙΩΤΗΣ Δ.</w:t>
      </w:r>
    </w:p>
    <w:p w14:paraId="735FF4DD" w14:textId="77777777" w:rsidR="00F951C9" w:rsidRPr="005E5ADB" w:rsidRDefault="00F951C9" w:rsidP="00C47680">
      <w:pPr>
        <w:spacing w:after="0" w:line="360" w:lineRule="auto"/>
        <w:ind w:left="709"/>
        <w:jc w:val="both"/>
        <w:rPr>
          <w:rFonts w:eastAsia="Times New Roman" w:cstheme="minorHAnsi"/>
          <w:i/>
          <w:iCs/>
          <w:lang w:eastAsia="el-GR"/>
        </w:rPr>
      </w:pPr>
      <w:r w:rsidRPr="005E5ADB">
        <w:rPr>
          <w:rFonts w:eastAsia="Times New Roman" w:cstheme="minorHAnsi"/>
          <w:i/>
          <w:iCs/>
          <w:lang w:eastAsia="el-GR"/>
        </w:rPr>
        <w:t>5</w:t>
      </w:r>
      <w:r w:rsidRPr="005E5ADB">
        <w:rPr>
          <w:rFonts w:eastAsia="Times New Roman" w:cstheme="minorHAnsi"/>
          <w:i/>
          <w:iCs/>
          <w:vertAlign w:val="superscript"/>
          <w:lang w:eastAsia="el-GR"/>
        </w:rPr>
        <w:t>ο</w:t>
      </w:r>
      <w:r w:rsidRPr="005E5ADB">
        <w:rPr>
          <w:rFonts w:eastAsia="Times New Roman" w:cstheme="minorHAnsi"/>
          <w:i/>
          <w:iCs/>
          <w:lang w:eastAsia="el-GR"/>
        </w:rPr>
        <w:t xml:space="preserve"> Επιστημονικό Συμπόσιο Επείγουσας και Εντατικής Νοσηλευτικής.</w:t>
      </w:r>
    </w:p>
    <w:p w14:paraId="4341AB43" w14:textId="77777777" w:rsidR="00F951C9" w:rsidRPr="005E5ADB" w:rsidRDefault="00F951C9" w:rsidP="00C47680">
      <w:pPr>
        <w:spacing w:after="0" w:line="360" w:lineRule="auto"/>
        <w:ind w:left="709"/>
        <w:jc w:val="both"/>
        <w:rPr>
          <w:rFonts w:eastAsia="Times New Roman" w:cstheme="minorHAnsi"/>
          <w:i/>
          <w:iCs/>
          <w:lang w:eastAsia="el-GR"/>
        </w:rPr>
      </w:pPr>
      <w:r w:rsidRPr="005E5ADB">
        <w:rPr>
          <w:rFonts w:eastAsia="Times New Roman" w:cstheme="minorHAnsi"/>
          <w:i/>
          <w:iCs/>
          <w:lang w:eastAsia="el-GR"/>
        </w:rPr>
        <w:t>Καστοριά, 15-17 Οκτωβρίου 2010.</w:t>
      </w:r>
    </w:p>
    <w:p w14:paraId="4953EF3F" w14:textId="77777777" w:rsidR="00F951C9" w:rsidRPr="005E5ADB" w:rsidRDefault="00000000" w:rsidP="00C47680">
      <w:pPr>
        <w:spacing w:after="0" w:line="360" w:lineRule="auto"/>
        <w:ind w:left="709"/>
        <w:jc w:val="both"/>
        <w:rPr>
          <w:rFonts w:eastAsia="Times New Roman" w:cstheme="minorHAnsi"/>
          <w:i/>
          <w:iCs/>
          <w:lang w:eastAsia="el-GR"/>
        </w:rPr>
      </w:pPr>
      <w:hyperlink r:id="rId645" w:history="1">
        <w:r w:rsidR="00F951C9" w:rsidRPr="005E5ADB">
          <w:rPr>
            <w:rStyle w:val="-"/>
            <w:rFonts w:eastAsia="Times New Roman" w:cstheme="minorHAnsi"/>
            <w:i/>
            <w:iCs/>
            <w:lang w:eastAsia="el-GR"/>
          </w:rPr>
          <w:t>Πρόγραμμα Συμποσίου</w:t>
        </w:r>
      </w:hyperlink>
    </w:p>
    <w:p w14:paraId="340E2FC9" w14:textId="77777777" w:rsidR="00F951C9" w:rsidRPr="005E5ADB" w:rsidRDefault="00F951C9" w:rsidP="00C47680">
      <w:pPr>
        <w:spacing w:after="0" w:line="360" w:lineRule="auto"/>
        <w:ind w:left="709"/>
        <w:jc w:val="both"/>
        <w:rPr>
          <w:rFonts w:eastAsia="Times New Roman" w:cstheme="minorHAnsi"/>
          <w:i/>
          <w:iCs/>
          <w:lang w:eastAsia="el-GR"/>
        </w:rPr>
      </w:pPr>
    </w:p>
    <w:p w14:paraId="40EBE590" w14:textId="77777777" w:rsidR="00F951C9" w:rsidRPr="005E5ADB" w:rsidRDefault="00F951C9" w:rsidP="00D65F3F">
      <w:pPr>
        <w:pStyle w:val="a3"/>
        <w:numPr>
          <w:ilvl w:val="0"/>
          <w:numId w:val="86"/>
        </w:numPr>
        <w:spacing w:after="0" w:line="360" w:lineRule="auto"/>
        <w:ind w:left="709" w:right="-483" w:hanging="283"/>
        <w:jc w:val="both"/>
        <w:rPr>
          <w:rFonts w:eastAsia="Times New Roman" w:cstheme="minorHAnsi"/>
          <w:b/>
          <w:bCs/>
          <w:sz w:val="22"/>
          <w:szCs w:val="22"/>
          <w:lang w:eastAsia="el-GR"/>
        </w:rPr>
      </w:pPr>
      <w:r w:rsidRPr="005E5ADB">
        <w:rPr>
          <w:rFonts w:eastAsia="Times New Roman" w:cstheme="minorHAnsi"/>
          <w:b/>
          <w:bCs/>
          <w:sz w:val="22"/>
          <w:szCs w:val="22"/>
          <w:lang w:eastAsia="el-GR"/>
        </w:rPr>
        <w:t>Οι νοσηλευτές είναι εξίσου ικανοί με τους ιατρούς στην εξασφάλιση του αεραγωγού.</w:t>
      </w:r>
    </w:p>
    <w:p w14:paraId="34D2A11A" w14:textId="77777777" w:rsidR="00F951C9" w:rsidRPr="005E5ADB" w:rsidRDefault="00F951C9" w:rsidP="00D65F3F">
      <w:pPr>
        <w:spacing w:after="0" w:line="360" w:lineRule="auto"/>
        <w:ind w:left="709" w:right="-668"/>
        <w:jc w:val="both"/>
        <w:rPr>
          <w:rFonts w:eastAsia="Times New Roman" w:cstheme="minorHAnsi"/>
          <w:bCs/>
          <w:sz w:val="20"/>
          <w:szCs w:val="20"/>
          <w:lang w:eastAsia="el-GR"/>
        </w:rPr>
      </w:pPr>
      <w:r w:rsidRPr="005E5ADB">
        <w:rPr>
          <w:rFonts w:eastAsia="Times New Roman" w:cstheme="minorHAnsi"/>
          <w:b/>
          <w:bCs/>
          <w:sz w:val="20"/>
          <w:szCs w:val="20"/>
          <w:u w:val="single"/>
          <w:lang w:eastAsia="el-GR"/>
        </w:rPr>
        <w:t>ΞΑΝΘΟΣ Θ</w:t>
      </w:r>
      <w:r w:rsidRPr="005E5ADB">
        <w:rPr>
          <w:rFonts w:eastAsia="Times New Roman" w:cstheme="minorHAnsi"/>
          <w:b/>
          <w:bCs/>
          <w:sz w:val="20"/>
          <w:szCs w:val="20"/>
          <w:lang w:eastAsia="el-GR"/>
        </w:rPr>
        <w:t>,</w:t>
      </w:r>
      <w:r w:rsidRPr="005E5ADB">
        <w:rPr>
          <w:rFonts w:eastAsia="Times New Roman" w:cstheme="minorHAnsi"/>
          <w:bCs/>
          <w:sz w:val="20"/>
          <w:szCs w:val="20"/>
          <w:lang w:eastAsia="el-GR"/>
        </w:rPr>
        <w:t xml:space="preserve"> ΜΠΑΣΙΑΚΟΥ Ε, ΣΤΡΟΥΜΠΟΥΛΗΣ Κ, ΜΠΑΡΟΥΞΗΣ Δ, ΠΑΝΤΑΖΟΠΟΥΛΟΣ Ι, ΔΕΜΕΣΤΙΧΑ Θ.</w:t>
      </w:r>
    </w:p>
    <w:p w14:paraId="0F7B297B" w14:textId="77777777" w:rsidR="00F951C9" w:rsidRPr="005E5ADB" w:rsidRDefault="00F951C9" w:rsidP="00C47680">
      <w:pPr>
        <w:spacing w:after="0" w:line="360" w:lineRule="auto"/>
        <w:ind w:left="709"/>
        <w:jc w:val="both"/>
        <w:rPr>
          <w:rFonts w:eastAsia="Times New Roman" w:cstheme="minorHAnsi"/>
          <w:i/>
          <w:iCs/>
          <w:lang w:eastAsia="el-GR"/>
        </w:rPr>
      </w:pPr>
      <w:r w:rsidRPr="005E5ADB">
        <w:rPr>
          <w:rFonts w:eastAsia="Times New Roman" w:cstheme="minorHAnsi"/>
          <w:i/>
          <w:iCs/>
          <w:lang w:eastAsia="el-GR"/>
        </w:rPr>
        <w:t>5</w:t>
      </w:r>
      <w:r w:rsidRPr="005E5ADB">
        <w:rPr>
          <w:rFonts w:eastAsia="Times New Roman" w:cstheme="minorHAnsi"/>
          <w:i/>
          <w:iCs/>
          <w:vertAlign w:val="superscript"/>
          <w:lang w:eastAsia="el-GR"/>
        </w:rPr>
        <w:t>ο</w:t>
      </w:r>
      <w:r w:rsidRPr="005E5ADB">
        <w:rPr>
          <w:rFonts w:eastAsia="Times New Roman" w:cstheme="minorHAnsi"/>
          <w:i/>
          <w:iCs/>
          <w:lang w:eastAsia="el-GR"/>
        </w:rPr>
        <w:t xml:space="preserve"> Επιστημονικό Συμπόσιο Επείγουσας και Εντατικής Νοσηλευτικής.</w:t>
      </w:r>
    </w:p>
    <w:p w14:paraId="02F30EA8" w14:textId="77777777" w:rsidR="00F951C9" w:rsidRPr="005E5ADB" w:rsidRDefault="00F951C9" w:rsidP="00C47680">
      <w:pPr>
        <w:spacing w:after="0" w:line="360" w:lineRule="auto"/>
        <w:ind w:left="709"/>
        <w:jc w:val="both"/>
        <w:rPr>
          <w:rFonts w:eastAsia="Times New Roman" w:cstheme="minorHAnsi"/>
          <w:i/>
          <w:iCs/>
          <w:lang w:eastAsia="el-GR"/>
        </w:rPr>
      </w:pPr>
      <w:r w:rsidRPr="005E5ADB">
        <w:rPr>
          <w:rFonts w:eastAsia="Times New Roman" w:cstheme="minorHAnsi"/>
          <w:i/>
          <w:iCs/>
          <w:lang w:eastAsia="el-GR"/>
        </w:rPr>
        <w:t>Καστοριά, 15-17 Οκτωβρίου 2010.</w:t>
      </w:r>
    </w:p>
    <w:p w14:paraId="4185F4A2" w14:textId="77777777" w:rsidR="00F951C9" w:rsidRPr="005E5ADB" w:rsidRDefault="00F951C9" w:rsidP="00C47680">
      <w:pPr>
        <w:spacing w:after="0" w:line="360" w:lineRule="auto"/>
        <w:ind w:left="709"/>
        <w:jc w:val="both"/>
        <w:rPr>
          <w:rFonts w:eastAsia="Times New Roman" w:cstheme="minorHAnsi"/>
          <w:iCs/>
          <w:lang w:eastAsia="el-GR"/>
        </w:rPr>
      </w:pPr>
      <w:r w:rsidRPr="005E5ADB">
        <w:rPr>
          <w:rFonts w:eastAsia="Times New Roman" w:cstheme="minorHAnsi"/>
          <w:iCs/>
          <w:u w:val="single"/>
          <w:lang w:eastAsia="el-GR"/>
        </w:rPr>
        <w:t>1</w:t>
      </w:r>
      <w:r w:rsidRPr="005E5ADB">
        <w:rPr>
          <w:rFonts w:eastAsia="Times New Roman" w:cstheme="minorHAnsi"/>
          <w:iCs/>
          <w:u w:val="single"/>
          <w:vertAlign w:val="superscript"/>
          <w:lang w:eastAsia="el-GR"/>
        </w:rPr>
        <w:t>ο</w:t>
      </w:r>
      <w:r w:rsidRPr="005E5ADB">
        <w:rPr>
          <w:rFonts w:eastAsia="Times New Roman" w:cstheme="minorHAnsi"/>
          <w:iCs/>
          <w:u w:val="single"/>
          <w:lang w:eastAsia="el-GR"/>
        </w:rPr>
        <w:t xml:space="preserve"> Βραβείο ελεύθερης ανακοίνωσης</w:t>
      </w:r>
      <w:r w:rsidRPr="005E5ADB">
        <w:rPr>
          <w:rFonts w:eastAsia="Times New Roman" w:cstheme="minorHAnsi"/>
          <w:iCs/>
          <w:lang w:eastAsia="el-GR"/>
        </w:rPr>
        <w:t>.</w:t>
      </w:r>
    </w:p>
    <w:p w14:paraId="4B06CE22" w14:textId="77777777" w:rsidR="00F951C9" w:rsidRPr="005E5ADB" w:rsidRDefault="00000000" w:rsidP="00C47680">
      <w:pPr>
        <w:spacing w:after="0" w:line="360" w:lineRule="auto"/>
        <w:ind w:left="709"/>
        <w:jc w:val="both"/>
        <w:rPr>
          <w:rFonts w:eastAsia="Times New Roman" w:cstheme="minorHAnsi"/>
          <w:i/>
          <w:iCs/>
          <w:lang w:eastAsia="el-GR"/>
        </w:rPr>
      </w:pPr>
      <w:hyperlink r:id="rId646" w:history="1">
        <w:r w:rsidR="00F951C9" w:rsidRPr="005E5ADB">
          <w:rPr>
            <w:rStyle w:val="-"/>
            <w:rFonts w:eastAsia="Times New Roman" w:cstheme="minorHAnsi"/>
            <w:i/>
            <w:iCs/>
            <w:lang w:eastAsia="el-GR"/>
          </w:rPr>
          <w:t>Πρόγραμμα Συμποσίου</w:t>
        </w:r>
      </w:hyperlink>
    </w:p>
    <w:p w14:paraId="3C853F5E" w14:textId="77777777" w:rsidR="00F951C9" w:rsidRPr="005E5ADB" w:rsidRDefault="00F951C9" w:rsidP="00C47680">
      <w:pPr>
        <w:spacing w:after="0" w:line="360" w:lineRule="auto"/>
        <w:jc w:val="both"/>
        <w:rPr>
          <w:rFonts w:eastAsia="Times New Roman" w:cstheme="minorHAnsi"/>
          <w:b/>
          <w:bCs/>
          <w:lang w:eastAsia="el-GR"/>
        </w:rPr>
      </w:pPr>
    </w:p>
    <w:p w14:paraId="5EDCD10A" w14:textId="77777777" w:rsidR="00F951C9" w:rsidRPr="005E5ADB" w:rsidRDefault="00F951C9" w:rsidP="008A41ED">
      <w:pPr>
        <w:pStyle w:val="a3"/>
        <w:numPr>
          <w:ilvl w:val="0"/>
          <w:numId w:val="86"/>
        </w:numPr>
        <w:spacing w:after="0" w:line="360" w:lineRule="auto"/>
        <w:ind w:left="709" w:hanging="283"/>
        <w:jc w:val="both"/>
        <w:rPr>
          <w:rFonts w:eastAsia="Times New Roman" w:cstheme="minorHAnsi"/>
          <w:b/>
          <w:bCs/>
          <w:sz w:val="22"/>
          <w:szCs w:val="22"/>
          <w:lang w:eastAsia="el-GR"/>
        </w:rPr>
      </w:pPr>
      <w:r w:rsidRPr="005E5ADB">
        <w:rPr>
          <w:rFonts w:eastAsia="Times New Roman" w:cstheme="minorHAnsi"/>
          <w:b/>
          <w:bCs/>
          <w:sz w:val="22"/>
          <w:szCs w:val="22"/>
          <w:lang w:eastAsia="el-GR"/>
        </w:rPr>
        <w:t>Τα εγχειρίδια δεν είναι απαραίτητα στην εκπαίδευση της βασικής υποστήριξης της ζωής.</w:t>
      </w:r>
    </w:p>
    <w:p w14:paraId="584C48F1" w14:textId="77777777" w:rsidR="00F951C9" w:rsidRPr="005E5ADB" w:rsidRDefault="00F951C9" w:rsidP="0063055B">
      <w:pPr>
        <w:spacing w:after="0" w:line="360" w:lineRule="auto"/>
        <w:ind w:left="709" w:right="-101"/>
        <w:jc w:val="both"/>
        <w:rPr>
          <w:rFonts w:eastAsia="Times New Roman" w:cstheme="minorHAnsi"/>
          <w:bCs/>
          <w:sz w:val="20"/>
          <w:szCs w:val="20"/>
          <w:lang w:eastAsia="el-GR"/>
        </w:rPr>
      </w:pPr>
      <w:r w:rsidRPr="005E5ADB">
        <w:rPr>
          <w:rFonts w:eastAsia="Times New Roman" w:cstheme="minorHAnsi"/>
          <w:bCs/>
          <w:sz w:val="20"/>
          <w:szCs w:val="20"/>
          <w:lang w:eastAsia="el-GR"/>
        </w:rPr>
        <w:t>ΜΠΑΡΟΥΞΗΣ Δ, ΜΠΑΣΙΑΚΟΥ Ε, ΣΤΡΟΥΜΠΟΥΛΗΣ Κ, ΠΑΝΤΑΖΟΠΟΥΛΟΣ Ι, ΣΤΑΙΚΟΓΛΟΥ Σ</w:t>
      </w:r>
      <w:r w:rsidRPr="005E5ADB">
        <w:rPr>
          <w:rFonts w:eastAsia="Times New Roman" w:cstheme="minorHAnsi"/>
          <w:bCs/>
          <w:sz w:val="20"/>
          <w:szCs w:val="20"/>
          <w:u w:val="single"/>
          <w:lang w:eastAsia="el-GR"/>
        </w:rPr>
        <w:t xml:space="preserve">, </w:t>
      </w:r>
      <w:r w:rsidRPr="005E5ADB">
        <w:rPr>
          <w:rFonts w:eastAsia="Times New Roman" w:cstheme="minorHAnsi"/>
          <w:b/>
          <w:bCs/>
          <w:sz w:val="20"/>
          <w:szCs w:val="20"/>
          <w:u w:val="single"/>
          <w:lang w:eastAsia="el-GR"/>
        </w:rPr>
        <w:t>ΞΑΝΘΟΣ Θ</w:t>
      </w:r>
      <w:r w:rsidRPr="005E5ADB">
        <w:rPr>
          <w:rFonts w:eastAsia="Times New Roman" w:cstheme="minorHAnsi"/>
          <w:bCs/>
          <w:sz w:val="20"/>
          <w:szCs w:val="20"/>
          <w:lang w:eastAsia="el-GR"/>
        </w:rPr>
        <w:t>.</w:t>
      </w:r>
    </w:p>
    <w:p w14:paraId="01973D5E" w14:textId="77777777" w:rsidR="00F951C9" w:rsidRPr="005E5ADB" w:rsidRDefault="00F951C9" w:rsidP="00C47680">
      <w:pPr>
        <w:spacing w:after="0" w:line="360" w:lineRule="auto"/>
        <w:ind w:firstLine="720"/>
        <w:jc w:val="both"/>
        <w:rPr>
          <w:rFonts w:eastAsia="Times New Roman" w:cstheme="minorHAnsi"/>
          <w:i/>
          <w:iCs/>
          <w:lang w:eastAsia="el-GR"/>
        </w:rPr>
      </w:pPr>
      <w:r w:rsidRPr="005E5ADB">
        <w:rPr>
          <w:rFonts w:eastAsia="Times New Roman" w:cstheme="minorHAnsi"/>
          <w:i/>
          <w:iCs/>
          <w:lang w:eastAsia="el-GR"/>
        </w:rPr>
        <w:t>5</w:t>
      </w:r>
      <w:r w:rsidRPr="005E5ADB">
        <w:rPr>
          <w:rFonts w:eastAsia="Times New Roman" w:cstheme="minorHAnsi"/>
          <w:i/>
          <w:iCs/>
          <w:vertAlign w:val="superscript"/>
          <w:lang w:eastAsia="el-GR"/>
        </w:rPr>
        <w:t>ο</w:t>
      </w:r>
      <w:r w:rsidRPr="005E5ADB">
        <w:rPr>
          <w:rFonts w:eastAsia="Times New Roman" w:cstheme="minorHAnsi"/>
          <w:i/>
          <w:iCs/>
          <w:lang w:eastAsia="el-GR"/>
        </w:rPr>
        <w:t xml:space="preserve"> Επιστημονικό Συμπόσιο Επείγουσας και Εντατικής Νοσηλευτικής.</w:t>
      </w:r>
    </w:p>
    <w:p w14:paraId="2219DD46" w14:textId="77777777" w:rsidR="00F951C9" w:rsidRPr="005E5ADB" w:rsidRDefault="00F951C9" w:rsidP="00C47680">
      <w:pPr>
        <w:spacing w:after="0" w:line="360" w:lineRule="auto"/>
        <w:ind w:left="709"/>
        <w:jc w:val="both"/>
        <w:rPr>
          <w:rFonts w:eastAsia="Times New Roman" w:cstheme="minorHAnsi"/>
          <w:i/>
          <w:iCs/>
          <w:lang w:eastAsia="el-GR"/>
        </w:rPr>
      </w:pPr>
      <w:r w:rsidRPr="005E5ADB">
        <w:rPr>
          <w:rFonts w:eastAsia="Times New Roman" w:cstheme="minorHAnsi"/>
          <w:i/>
          <w:iCs/>
          <w:lang w:eastAsia="el-GR"/>
        </w:rPr>
        <w:t>Καστοριά, 15-17 Οκτωβρίου 2010.</w:t>
      </w:r>
    </w:p>
    <w:p w14:paraId="554A7AA8" w14:textId="77777777" w:rsidR="00F951C9" w:rsidRPr="005E5ADB" w:rsidRDefault="00000000" w:rsidP="00C47680">
      <w:pPr>
        <w:spacing w:after="0" w:line="360" w:lineRule="auto"/>
        <w:ind w:left="709"/>
        <w:jc w:val="both"/>
        <w:rPr>
          <w:rFonts w:eastAsia="Times New Roman" w:cstheme="minorHAnsi"/>
          <w:i/>
          <w:iCs/>
          <w:lang w:eastAsia="el-GR"/>
        </w:rPr>
      </w:pPr>
      <w:hyperlink r:id="rId647" w:history="1">
        <w:r w:rsidR="00F951C9" w:rsidRPr="005E5ADB">
          <w:rPr>
            <w:rStyle w:val="-"/>
            <w:rFonts w:eastAsia="Times New Roman" w:cstheme="minorHAnsi"/>
            <w:i/>
            <w:iCs/>
            <w:lang w:eastAsia="el-GR"/>
          </w:rPr>
          <w:t>Πρόγραμμα Συμποσίου</w:t>
        </w:r>
      </w:hyperlink>
    </w:p>
    <w:p w14:paraId="2550552A" w14:textId="77777777" w:rsidR="00F951C9" w:rsidRPr="005E5ADB" w:rsidRDefault="00F951C9" w:rsidP="00C47680">
      <w:pPr>
        <w:spacing w:after="0" w:line="360" w:lineRule="auto"/>
        <w:ind w:left="709" w:hanging="709"/>
        <w:jc w:val="both"/>
        <w:rPr>
          <w:rFonts w:eastAsia="Times New Roman" w:cstheme="minorHAnsi"/>
          <w:b/>
          <w:bCs/>
          <w:lang w:eastAsia="el-GR"/>
        </w:rPr>
      </w:pPr>
    </w:p>
    <w:p w14:paraId="15DFEB0D" w14:textId="77777777" w:rsidR="00F951C9" w:rsidRPr="005E5ADB" w:rsidRDefault="00F951C9" w:rsidP="002569AB">
      <w:pPr>
        <w:pStyle w:val="a3"/>
        <w:numPr>
          <w:ilvl w:val="0"/>
          <w:numId w:val="86"/>
        </w:numPr>
        <w:spacing w:after="0" w:line="360" w:lineRule="auto"/>
        <w:ind w:left="709" w:hanging="283"/>
        <w:jc w:val="both"/>
        <w:rPr>
          <w:rFonts w:eastAsia="Times New Roman" w:cstheme="minorHAnsi"/>
          <w:b/>
          <w:bCs/>
          <w:sz w:val="22"/>
          <w:szCs w:val="22"/>
          <w:lang w:eastAsia="el-GR"/>
        </w:rPr>
      </w:pPr>
      <w:r w:rsidRPr="005E5ADB">
        <w:rPr>
          <w:rFonts w:eastAsia="Times New Roman" w:cstheme="minorHAnsi"/>
          <w:b/>
          <w:bCs/>
          <w:sz w:val="22"/>
          <w:szCs w:val="22"/>
          <w:lang w:eastAsia="el-GR"/>
        </w:rPr>
        <w:t>Η ενδοτραχειακή χορήγηση αδρεναλίνης σε είναι αποτελεσματική σε χοίρειο μοντέλο καρδιακής ανακοπής.</w:t>
      </w:r>
    </w:p>
    <w:p w14:paraId="4A490D71" w14:textId="77777777" w:rsidR="00F951C9" w:rsidRPr="005E5ADB" w:rsidRDefault="00F951C9" w:rsidP="002569AB">
      <w:pPr>
        <w:spacing w:after="0" w:line="360" w:lineRule="auto"/>
        <w:ind w:left="709" w:right="-101"/>
        <w:jc w:val="both"/>
        <w:rPr>
          <w:rFonts w:eastAsia="Times New Roman" w:cstheme="minorHAnsi"/>
          <w:bCs/>
          <w:sz w:val="20"/>
          <w:szCs w:val="20"/>
          <w:lang w:eastAsia="el-GR"/>
        </w:rPr>
      </w:pPr>
      <w:r w:rsidRPr="005E5ADB">
        <w:rPr>
          <w:rFonts w:eastAsia="Times New Roman" w:cstheme="minorHAnsi"/>
          <w:bCs/>
          <w:sz w:val="20"/>
          <w:szCs w:val="20"/>
          <w:lang w:eastAsia="el-GR"/>
        </w:rPr>
        <w:t xml:space="preserve">ΠΑΝΤΑΖΟΠΟΥΛΟΣ Ι, </w:t>
      </w:r>
      <w:r w:rsidRPr="005E5ADB">
        <w:rPr>
          <w:rFonts w:eastAsia="Times New Roman" w:cstheme="minorHAnsi"/>
          <w:b/>
          <w:bCs/>
          <w:sz w:val="20"/>
          <w:szCs w:val="20"/>
          <w:u w:val="single"/>
          <w:lang w:eastAsia="el-GR"/>
        </w:rPr>
        <w:t>ΞΑΝΘΟΣ Θ</w:t>
      </w:r>
      <w:r w:rsidRPr="005E5ADB">
        <w:rPr>
          <w:rFonts w:eastAsia="Times New Roman" w:cstheme="minorHAnsi"/>
          <w:b/>
          <w:bCs/>
          <w:sz w:val="20"/>
          <w:szCs w:val="20"/>
          <w:lang w:eastAsia="el-GR"/>
        </w:rPr>
        <w:t xml:space="preserve">, </w:t>
      </w:r>
      <w:r w:rsidRPr="005E5ADB">
        <w:rPr>
          <w:rFonts w:eastAsia="Times New Roman" w:cstheme="minorHAnsi"/>
          <w:bCs/>
          <w:sz w:val="20"/>
          <w:szCs w:val="20"/>
          <w:lang w:eastAsia="el-GR"/>
        </w:rPr>
        <w:t>ΠΑΝΤΑΖΟΠΟΥΛΟΣ Χ, ΖΩΗΣ Π, ΠΕΡΛΙΚΟΣ Φ, ΔΕΜΕΣΤΙΧΑ Θ, ΚΟΤΣΙΟΜΥΤΗΣ Ε, ΣΚΑΝΔΑΛΑΚΗΣ Π.</w:t>
      </w:r>
    </w:p>
    <w:p w14:paraId="6F9578F9" w14:textId="77777777" w:rsidR="00F951C9" w:rsidRPr="005E5ADB" w:rsidRDefault="00F951C9" w:rsidP="00C47680">
      <w:pPr>
        <w:spacing w:after="0" w:line="360" w:lineRule="auto"/>
        <w:ind w:left="709"/>
        <w:jc w:val="both"/>
        <w:rPr>
          <w:rFonts w:eastAsia="Times New Roman" w:cstheme="minorHAnsi"/>
          <w:i/>
          <w:iCs/>
          <w:lang w:eastAsia="el-GR"/>
        </w:rPr>
      </w:pPr>
      <w:r w:rsidRPr="005E5ADB">
        <w:rPr>
          <w:rFonts w:eastAsia="Times New Roman" w:cstheme="minorHAnsi"/>
          <w:i/>
          <w:iCs/>
          <w:lang w:eastAsia="el-GR"/>
        </w:rPr>
        <w:t>13</w:t>
      </w:r>
      <w:r w:rsidRPr="005E5ADB">
        <w:rPr>
          <w:rFonts w:eastAsia="Times New Roman" w:cstheme="minorHAnsi"/>
          <w:i/>
          <w:iCs/>
          <w:vertAlign w:val="superscript"/>
          <w:lang w:eastAsia="el-GR"/>
        </w:rPr>
        <w:t>ο</w:t>
      </w:r>
      <w:r w:rsidRPr="005E5ADB">
        <w:rPr>
          <w:rFonts w:eastAsia="Times New Roman" w:cstheme="minorHAnsi"/>
          <w:i/>
          <w:iCs/>
          <w:lang w:eastAsia="el-GR"/>
        </w:rPr>
        <w:t xml:space="preserve"> Πανελλήνιο Συνέδριο Εντατικής Θεραπείας. Αθήνα 5-7 Νοεμβρίου 2010.</w:t>
      </w:r>
    </w:p>
    <w:p w14:paraId="544EC8E4" w14:textId="77777777" w:rsidR="00F951C9" w:rsidRPr="005E5ADB" w:rsidRDefault="00F951C9" w:rsidP="00C47680">
      <w:pPr>
        <w:spacing w:after="0" w:line="360" w:lineRule="auto"/>
        <w:ind w:left="709"/>
        <w:jc w:val="both"/>
        <w:rPr>
          <w:rFonts w:eastAsia="Times New Roman" w:cstheme="minorHAnsi"/>
          <w:iCs/>
          <w:lang w:eastAsia="el-GR"/>
        </w:rPr>
      </w:pPr>
      <w:r w:rsidRPr="005E5ADB">
        <w:rPr>
          <w:rFonts w:eastAsia="Times New Roman" w:cstheme="minorHAnsi"/>
          <w:b/>
          <w:iCs/>
          <w:u w:val="single"/>
          <w:lang w:eastAsia="el-GR"/>
        </w:rPr>
        <w:t>2</w:t>
      </w:r>
      <w:r w:rsidRPr="005E5ADB">
        <w:rPr>
          <w:rFonts w:eastAsia="Times New Roman" w:cstheme="minorHAnsi"/>
          <w:b/>
          <w:iCs/>
          <w:u w:val="single"/>
          <w:vertAlign w:val="superscript"/>
          <w:lang w:eastAsia="el-GR"/>
        </w:rPr>
        <w:t>ο</w:t>
      </w:r>
      <w:r w:rsidRPr="005E5ADB">
        <w:rPr>
          <w:rFonts w:eastAsia="Times New Roman" w:cstheme="minorHAnsi"/>
          <w:b/>
          <w:iCs/>
          <w:u w:val="single"/>
          <w:lang w:eastAsia="el-GR"/>
        </w:rPr>
        <w:t xml:space="preserve"> Βραβείο</w:t>
      </w:r>
      <w:r w:rsidRPr="005E5ADB">
        <w:rPr>
          <w:rFonts w:eastAsia="Times New Roman" w:cstheme="minorHAnsi"/>
          <w:iCs/>
          <w:lang w:eastAsia="el-GR"/>
        </w:rPr>
        <w:t>.</w:t>
      </w:r>
    </w:p>
    <w:p w14:paraId="6D7DA3F9" w14:textId="77777777" w:rsidR="00F951C9" w:rsidRPr="005E5ADB" w:rsidRDefault="00F951C9" w:rsidP="00C47680">
      <w:pPr>
        <w:spacing w:after="0" w:line="360" w:lineRule="auto"/>
        <w:jc w:val="both"/>
        <w:rPr>
          <w:rFonts w:eastAsia="Times New Roman" w:cstheme="minorHAnsi"/>
          <w:b/>
          <w:lang w:eastAsia="el-GR"/>
        </w:rPr>
      </w:pPr>
    </w:p>
    <w:p w14:paraId="08087CCC" w14:textId="77777777" w:rsidR="00F951C9" w:rsidRPr="005E5ADB" w:rsidRDefault="00F951C9" w:rsidP="002569AB">
      <w:pPr>
        <w:pStyle w:val="a3"/>
        <w:numPr>
          <w:ilvl w:val="0"/>
          <w:numId w:val="86"/>
        </w:numPr>
        <w:spacing w:after="0" w:line="360" w:lineRule="auto"/>
        <w:ind w:left="709" w:hanging="283"/>
        <w:jc w:val="both"/>
        <w:rPr>
          <w:rFonts w:eastAsia="Times New Roman" w:cstheme="minorHAnsi"/>
          <w:b/>
          <w:bCs/>
          <w:sz w:val="22"/>
          <w:szCs w:val="22"/>
          <w:lang w:eastAsia="el-GR"/>
        </w:rPr>
      </w:pPr>
      <w:r w:rsidRPr="005E5ADB">
        <w:rPr>
          <w:rFonts w:eastAsia="Times New Roman" w:cstheme="minorHAnsi"/>
          <w:b/>
          <w:bCs/>
          <w:sz w:val="22"/>
          <w:szCs w:val="22"/>
          <w:lang w:eastAsia="el-GR"/>
        </w:rPr>
        <w:t xml:space="preserve">Ο δείκτης </w:t>
      </w:r>
      <w:r w:rsidRPr="005E5ADB">
        <w:rPr>
          <w:rFonts w:eastAsia="Times New Roman" w:cstheme="minorHAnsi"/>
          <w:b/>
          <w:bCs/>
          <w:sz w:val="22"/>
          <w:szCs w:val="22"/>
          <w:lang w:val="en-US" w:eastAsia="el-GR"/>
        </w:rPr>
        <w:t>Ischemia</w:t>
      </w:r>
      <w:r w:rsidRPr="005E5ADB">
        <w:rPr>
          <w:rFonts w:eastAsia="Times New Roman" w:cstheme="minorHAnsi"/>
          <w:b/>
          <w:bCs/>
          <w:sz w:val="22"/>
          <w:szCs w:val="22"/>
          <w:lang w:eastAsia="el-GR"/>
        </w:rPr>
        <w:t xml:space="preserve"> </w:t>
      </w:r>
      <w:r w:rsidRPr="005E5ADB">
        <w:rPr>
          <w:rFonts w:eastAsia="Times New Roman" w:cstheme="minorHAnsi"/>
          <w:b/>
          <w:bCs/>
          <w:sz w:val="22"/>
          <w:szCs w:val="22"/>
          <w:lang w:val="en-US" w:eastAsia="el-GR"/>
        </w:rPr>
        <w:t>modified</w:t>
      </w:r>
      <w:r w:rsidRPr="005E5ADB">
        <w:rPr>
          <w:rFonts w:eastAsia="Times New Roman" w:cstheme="minorHAnsi"/>
          <w:b/>
          <w:bCs/>
          <w:sz w:val="22"/>
          <w:szCs w:val="22"/>
          <w:lang w:eastAsia="el-GR"/>
        </w:rPr>
        <w:t xml:space="preserve"> </w:t>
      </w:r>
      <w:r w:rsidRPr="005E5ADB">
        <w:rPr>
          <w:rFonts w:eastAsia="Times New Roman" w:cstheme="minorHAnsi"/>
          <w:b/>
          <w:bCs/>
          <w:sz w:val="22"/>
          <w:szCs w:val="22"/>
          <w:lang w:val="en-US" w:eastAsia="el-GR"/>
        </w:rPr>
        <w:t>albumin</w:t>
      </w:r>
      <w:r w:rsidRPr="005E5ADB">
        <w:rPr>
          <w:rFonts w:eastAsia="Times New Roman" w:cstheme="minorHAnsi"/>
          <w:b/>
          <w:bCs/>
          <w:sz w:val="22"/>
          <w:szCs w:val="22"/>
          <w:lang w:eastAsia="el-GR"/>
        </w:rPr>
        <w:t xml:space="preserve"> προβλέπει την έκβαση της καρδιοαναπνευστικής αναζωογόνησης: Μια Πειραματική μελέτη σε χοίρους </w:t>
      </w:r>
    </w:p>
    <w:p w14:paraId="48A862F8" w14:textId="5433052D" w:rsidR="00F951C9" w:rsidRPr="002569AB" w:rsidRDefault="00F951C9" w:rsidP="002569AB">
      <w:pPr>
        <w:spacing w:after="0" w:line="360" w:lineRule="auto"/>
        <w:ind w:left="709" w:right="-243"/>
        <w:jc w:val="both"/>
        <w:rPr>
          <w:rFonts w:eastAsia="Times New Roman" w:cstheme="minorHAnsi"/>
          <w:bCs/>
          <w:sz w:val="20"/>
          <w:szCs w:val="20"/>
          <w:lang w:eastAsia="el-GR"/>
        </w:rPr>
      </w:pPr>
      <w:r w:rsidRPr="005E5ADB">
        <w:rPr>
          <w:rFonts w:eastAsia="Times New Roman" w:cstheme="minorHAnsi"/>
          <w:b/>
          <w:bCs/>
          <w:sz w:val="20"/>
          <w:szCs w:val="20"/>
          <w:u w:val="single"/>
          <w:lang w:eastAsia="el-GR"/>
        </w:rPr>
        <w:t>ΞΑΝΘΟΣ Θ</w:t>
      </w:r>
      <w:r w:rsidRPr="005E5ADB">
        <w:rPr>
          <w:rFonts w:eastAsia="Times New Roman" w:cstheme="minorHAnsi"/>
          <w:b/>
          <w:bCs/>
          <w:sz w:val="20"/>
          <w:szCs w:val="20"/>
          <w:lang w:eastAsia="el-GR"/>
        </w:rPr>
        <w:t xml:space="preserve">, </w:t>
      </w:r>
      <w:r w:rsidRPr="005E5ADB">
        <w:rPr>
          <w:rFonts w:eastAsia="Times New Roman" w:cstheme="minorHAnsi"/>
          <w:bCs/>
          <w:sz w:val="20"/>
          <w:szCs w:val="20"/>
          <w:lang w:eastAsia="el-GR"/>
        </w:rPr>
        <w:t>ΙΑΚΩΒΙΔΟΥ Ν, ΠΑΝΤΑΖΟΠΟΥΛΟΣ Ι, ΒΛΑΧΟΣ Ι, ΜΠΑΣΙΑΚΟΥ Ε, ΣΤΡΟΥΜΠΟΥΛΗΣ Κ, ΚΟΥΣΚΟΥΝΗ Ε, ΚΑΡΑΜΠΙΝΗΣ Α, ΠΑΠΑΔΗΜΗΤΡΙΟΥ Λ</w:t>
      </w:r>
      <w:r w:rsidR="002569AB" w:rsidRPr="002569AB">
        <w:rPr>
          <w:rFonts w:eastAsia="Times New Roman" w:cstheme="minorHAnsi"/>
          <w:bCs/>
          <w:sz w:val="20"/>
          <w:szCs w:val="20"/>
          <w:lang w:eastAsia="el-GR"/>
        </w:rPr>
        <w:t>.</w:t>
      </w:r>
    </w:p>
    <w:p w14:paraId="7EE99B28" w14:textId="77777777" w:rsidR="00F951C9" w:rsidRPr="005E5ADB" w:rsidRDefault="00F951C9" w:rsidP="00C47680">
      <w:pPr>
        <w:spacing w:after="0" w:line="360" w:lineRule="auto"/>
        <w:ind w:left="709"/>
        <w:jc w:val="both"/>
        <w:rPr>
          <w:rFonts w:eastAsia="Times New Roman" w:cstheme="minorHAnsi"/>
          <w:bCs/>
          <w:i/>
          <w:lang w:eastAsia="el-GR"/>
        </w:rPr>
      </w:pPr>
      <w:r w:rsidRPr="005E5ADB">
        <w:rPr>
          <w:rFonts w:eastAsia="Times New Roman" w:cstheme="minorHAnsi"/>
          <w:bCs/>
          <w:i/>
          <w:lang w:eastAsia="el-GR"/>
        </w:rPr>
        <w:t>27</w:t>
      </w:r>
      <w:r w:rsidRPr="005E5ADB">
        <w:rPr>
          <w:rFonts w:eastAsia="Times New Roman" w:cstheme="minorHAnsi"/>
          <w:bCs/>
          <w:i/>
          <w:vertAlign w:val="superscript"/>
          <w:lang w:eastAsia="el-GR"/>
        </w:rPr>
        <w:t>ο</w:t>
      </w:r>
      <w:r w:rsidRPr="005E5ADB">
        <w:rPr>
          <w:rFonts w:eastAsia="Times New Roman" w:cstheme="minorHAnsi"/>
          <w:bCs/>
          <w:i/>
          <w:lang w:eastAsia="el-GR"/>
        </w:rPr>
        <w:t xml:space="preserve"> Πανελλήνιο Συνέδριο Χειρουργικής Και Διεθνούς Χειρουργικού Φόρουμ 2010.</w:t>
      </w:r>
    </w:p>
    <w:p w14:paraId="62F25048" w14:textId="77777777" w:rsidR="00F951C9" w:rsidRPr="005E5ADB" w:rsidRDefault="00F951C9" w:rsidP="00C47680">
      <w:pPr>
        <w:spacing w:after="0" w:line="360" w:lineRule="auto"/>
        <w:ind w:left="709"/>
        <w:jc w:val="both"/>
        <w:rPr>
          <w:rFonts w:eastAsia="Times New Roman" w:cstheme="minorHAnsi"/>
          <w:bCs/>
          <w:i/>
          <w:lang w:eastAsia="el-GR"/>
        </w:rPr>
      </w:pPr>
      <w:r w:rsidRPr="005E5ADB">
        <w:rPr>
          <w:rFonts w:eastAsia="Times New Roman" w:cstheme="minorHAnsi"/>
          <w:bCs/>
          <w:i/>
          <w:lang w:eastAsia="el-GR"/>
        </w:rPr>
        <w:t>Αθήνα, 24-27 Νοεμβρίου  2010.</w:t>
      </w:r>
    </w:p>
    <w:p w14:paraId="04FEB2A7" w14:textId="77777777" w:rsidR="00F951C9" w:rsidRPr="005E5ADB" w:rsidRDefault="00F951C9" w:rsidP="00C47680">
      <w:pPr>
        <w:spacing w:after="0" w:line="360" w:lineRule="auto"/>
        <w:ind w:left="709"/>
        <w:jc w:val="both"/>
        <w:rPr>
          <w:rFonts w:eastAsia="Times New Roman" w:cstheme="minorHAnsi"/>
          <w:b/>
          <w:bCs/>
          <w:u w:val="single"/>
          <w:lang w:eastAsia="el-GR"/>
        </w:rPr>
      </w:pPr>
      <w:r w:rsidRPr="005E5ADB">
        <w:rPr>
          <w:rFonts w:eastAsia="Times New Roman" w:cstheme="minorHAnsi"/>
          <w:b/>
          <w:bCs/>
          <w:u w:val="single"/>
          <w:lang w:eastAsia="el-GR"/>
        </w:rPr>
        <w:t xml:space="preserve">Βραβείο </w:t>
      </w:r>
      <w:r w:rsidRPr="005E5ADB">
        <w:rPr>
          <w:rFonts w:eastAsia="Times New Roman" w:cstheme="minorHAnsi"/>
          <w:bCs/>
          <w:u w:val="single"/>
          <w:lang w:eastAsia="el-GR"/>
        </w:rPr>
        <w:t>για την καλύτερη δημοσιευμένη εργασία σε περιοδικό με κριτές.</w:t>
      </w:r>
    </w:p>
    <w:p w14:paraId="3A1851A3" w14:textId="77777777" w:rsidR="00F951C9" w:rsidRPr="005E5ADB" w:rsidRDefault="00F951C9" w:rsidP="00C47680">
      <w:pPr>
        <w:spacing w:after="0" w:line="360" w:lineRule="auto"/>
        <w:ind w:left="709" w:hanging="709"/>
        <w:jc w:val="both"/>
        <w:rPr>
          <w:rFonts w:cstheme="minorHAnsi"/>
          <w:b/>
          <w:bCs/>
        </w:rPr>
      </w:pPr>
    </w:p>
    <w:p w14:paraId="5200B10E" w14:textId="77777777" w:rsidR="00F951C9" w:rsidRPr="005E5ADB" w:rsidRDefault="00F951C9" w:rsidP="00B66F31">
      <w:pPr>
        <w:pStyle w:val="a3"/>
        <w:numPr>
          <w:ilvl w:val="0"/>
          <w:numId w:val="86"/>
        </w:numPr>
        <w:spacing w:after="0" w:line="360" w:lineRule="auto"/>
        <w:ind w:left="709" w:hanging="283"/>
        <w:jc w:val="both"/>
        <w:rPr>
          <w:rFonts w:cstheme="minorHAnsi"/>
          <w:b/>
          <w:bCs/>
          <w:sz w:val="22"/>
          <w:szCs w:val="22"/>
        </w:rPr>
      </w:pPr>
      <w:r w:rsidRPr="005E5ADB">
        <w:rPr>
          <w:rFonts w:cstheme="minorHAnsi"/>
          <w:b/>
          <w:bCs/>
          <w:sz w:val="22"/>
          <w:szCs w:val="22"/>
        </w:rPr>
        <w:t>Η τροποποιημένη από ισχαιμία αλβουμίνη προβλέπει το αποτέλεσμα της καρδιοαναπνευστικής</w:t>
      </w:r>
      <w:r w:rsidRPr="005E5ADB">
        <w:rPr>
          <w:rFonts w:cstheme="minorHAnsi"/>
          <w:bCs/>
          <w:sz w:val="22"/>
          <w:szCs w:val="22"/>
        </w:rPr>
        <w:t xml:space="preserve"> </w:t>
      </w:r>
      <w:r w:rsidRPr="005E5ADB">
        <w:rPr>
          <w:rFonts w:cstheme="minorHAnsi"/>
          <w:b/>
          <w:bCs/>
          <w:sz w:val="22"/>
          <w:szCs w:val="22"/>
        </w:rPr>
        <w:t xml:space="preserve">αναζωογόνησης: πειραματική μελέτη σε χοίρους. </w:t>
      </w:r>
    </w:p>
    <w:p w14:paraId="7F9553ED" w14:textId="77777777" w:rsidR="00F951C9" w:rsidRPr="005E5ADB" w:rsidRDefault="00F951C9" w:rsidP="00B66F31">
      <w:pPr>
        <w:spacing w:after="0" w:line="360" w:lineRule="auto"/>
        <w:ind w:left="709" w:right="-243"/>
        <w:jc w:val="both"/>
        <w:rPr>
          <w:rFonts w:eastAsia="Times New Roman" w:cstheme="minorHAnsi"/>
          <w:bCs/>
          <w:sz w:val="20"/>
          <w:szCs w:val="20"/>
          <w:lang w:eastAsia="el-GR"/>
        </w:rPr>
      </w:pPr>
      <w:r w:rsidRPr="005E5ADB">
        <w:rPr>
          <w:rFonts w:eastAsia="Times New Roman" w:cstheme="minorHAnsi"/>
          <w:b/>
          <w:bCs/>
          <w:sz w:val="20"/>
          <w:szCs w:val="20"/>
          <w:u w:val="single"/>
          <w:lang w:eastAsia="el-GR"/>
        </w:rPr>
        <w:t>ΞΑΝΘΟΣ Θ</w:t>
      </w:r>
      <w:r w:rsidRPr="005E5ADB">
        <w:rPr>
          <w:rFonts w:eastAsia="Times New Roman" w:cstheme="minorHAnsi"/>
          <w:b/>
          <w:bCs/>
          <w:sz w:val="20"/>
          <w:szCs w:val="20"/>
          <w:lang w:eastAsia="el-GR"/>
        </w:rPr>
        <w:t xml:space="preserve">, </w:t>
      </w:r>
      <w:r w:rsidRPr="005E5ADB">
        <w:rPr>
          <w:rFonts w:eastAsia="Times New Roman" w:cstheme="minorHAnsi"/>
          <w:bCs/>
          <w:sz w:val="20"/>
          <w:szCs w:val="20"/>
          <w:lang w:eastAsia="el-GR"/>
        </w:rPr>
        <w:t>ΙΑΚΩΒΙΔΟΥ Ν, ΠΑΝΤΑΖΟΠΟΥΛΟΣ Ι, ΒΛΑΧΟΣ Ι, ΜΠΑΣΙΑΚΟΥ Ε, ΣΤΡΟΥΜΠΟΥΛΗΣ Κ, ΚΟΥΣΚΟΥΝΗ Ε, ΚΑΡΑΜΠΙΝΗΣ Α, ΠΑΠΑΔΗΜΗΤΡΙΟΥ Λ.</w:t>
      </w:r>
    </w:p>
    <w:p w14:paraId="1EC1B63E" w14:textId="77777777" w:rsidR="00F951C9" w:rsidRPr="005E5ADB" w:rsidRDefault="00F951C9" w:rsidP="00C47680">
      <w:pPr>
        <w:spacing w:after="0" w:line="360" w:lineRule="auto"/>
        <w:ind w:left="709"/>
        <w:jc w:val="both"/>
        <w:rPr>
          <w:rFonts w:cstheme="minorHAnsi"/>
          <w:bCs/>
          <w:i/>
        </w:rPr>
      </w:pPr>
      <w:r w:rsidRPr="005E5ADB">
        <w:rPr>
          <w:rFonts w:cstheme="minorHAnsi"/>
          <w:bCs/>
          <w:i/>
        </w:rPr>
        <w:t>27</w:t>
      </w:r>
      <w:r w:rsidRPr="005E5ADB">
        <w:rPr>
          <w:rFonts w:cstheme="minorHAnsi"/>
          <w:bCs/>
          <w:i/>
          <w:vertAlign w:val="superscript"/>
        </w:rPr>
        <w:t>ο</w:t>
      </w:r>
      <w:r w:rsidRPr="005E5ADB">
        <w:rPr>
          <w:rFonts w:cstheme="minorHAnsi"/>
          <w:bCs/>
          <w:i/>
        </w:rPr>
        <w:t xml:space="preserve"> Πανελλήνιο Συνέδριο Χειρουργικής, Διεθνές Χειρουργικό Φόρουμ 2010.</w:t>
      </w:r>
    </w:p>
    <w:p w14:paraId="087927D7" w14:textId="77777777" w:rsidR="00F951C9" w:rsidRPr="005E5ADB" w:rsidRDefault="00F951C9" w:rsidP="00C47680">
      <w:pPr>
        <w:spacing w:after="0" w:line="360" w:lineRule="auto"/>
        <w:ind w:left="709"/>
        <w:jc w:val="both"/>
        <w:rPr>
          <w:rFonts w:cstheme="minorHAnsi"/>
          <w:bCs/>
          <w:i/>
        </w:rPr>
      </w:pPr>
      <w:r w:rsidRPr="005E5ADB">
        <w:rPr>
          <w:rFonts w:cstheme="minorHAnsi"/>
          <w:bCs/>
          <w:i/>
        </w:rPr>
        <w:t xml:space="preserve"> Αθήνα, 24-27 Νοεμβρίου 2010.</w:t>
      </w:r>
    </w:p>
    <w:p w14:paraId="2AFA293D" w14:textId="77777777" w:rsidR="00F951C9" w:rsidRPr="005E5ADB" w:rsidRDefault="00F951C9" w:rsidP="00C47680">
      <w:pPr>
        <w:spacing w:after="0" w:line="360" w:lineRule="auto"/>
        <w:ind w:left="709"/>
        <w:jc w:val="both"/>
        <w:rPr>
          <w:rFonts w:cstheme="minorHAnsi"/>
          <w:bCs/>
        </w:rPr>
      </w:pPr>
      <w:r w:rsidRPr="005E5ADB">
        <w:rPr>
          <w:rFonts w:cstheme="minorHAnsi"/>
          <w:b/>
          <w:bCs/>
          <w:u w:val="single"/>
        </w:rPr>
        <w:t xml:space="preserve">Έπαινος </w:t>
      </w:r>
      <w:r w:rsidRPr="005E5ADB">
        <w:rPr>
          <w:rFonts w:cstheme="minorHAnsi"/>
          <w:bCs/>
          <w:u w:val="single"/>
        </w:rPr>
        <w:t>καλύτερης προφορικής εργασίας</w:t>
      </w:r>
      <w:r w:rsidRPr="005E5ADB">
        <w:rPr>
          <w:rFonts w:cstheme="minorHAnsi"/>
          <w:bCs/>
        </w:rPr>
        <w:t xml:space="preserve"> που  ανακοινώθηκε στο συνέδριο και </w:t>
      </w:r>
      <w:r w:rsidRPr="005E5ADB">
        <w:rPr>
          <w:rFonts w:cstheme="minorHAnsi"/>
          <w:bCs/>
          <w:u w:val="single"/>
        </w:rPr>
        <w:t>δημοσιεύθηκε σε ξενόγλωσσο περιοδικό</w:t>
      </w:r>
      <w:r w:rsidRPr="005E5ADB">
        <w:rPr>
          <w:rFonts w:cstheme="minorHAnsi"/>
          <w:bCs/>
        </w:rPr>
        <w:t>. </w:t>
      </w:r>
    </w:p>
    <w:p w14:paraId="5A0CE399" w14:textId="19B432C2" w:rsidR="00F951C9" w:rsidRDefault="00F951C9" w:rsidP="00C47680">
      <w:pPr>
        <w:spacing w:after="0" w:line="360" w:lineRule="auto"/>
        <w:jc w:val="both"/>
        <w:rPr>
          <w:rFonts w:eastAsia="Times New Roman" w:cstheme="minorHAnsi"/>
          <w:b/>
          <w:bCs/>
          <w:lang w:eastAsia="el-GR"/>
        </w:rPr>
      </w:pPr>
    </w:p>
    <w:p w14:paraId="310BFD4A" w14:textId="3400DE4B" w:rsidR="00B66F31" w:rsidRDefault="00B66F31" w:rsidP="00C47680">
      <w:pPr>
        <w:spacing w:after="0" w:line="360" w:lineRule="auto"/>
        <w:jc w:val="both"/>
        <w:rPr>
          <w:rFonts w:eastAsia="Times New Roman" w:cstheme="minorHAnsi"/>
          <w:b/>
          <w:bCs/>
          <w:lang w:eastAsia="el-GR"/>
        </w:rPr>
      </w:pPr>
    </w:p>
    <w:p w14:paraId="205CB7FE" w14:textId="200B4F76" w:rsidR="00B66F31" w:rsidRDefault="00B66F31" w:rsidP="00C47680">
      <w:pPr>
        <w:spacing w:after="0" w:line="360" w:lineRule="auto"/>
        <w:jc w:val="both"/>
        <w:rPr>
          <w:rFonts w:eastAsia="Times New Roman" w:cstheme="minorHAnsi"/>
          <w:b/>
          <w:bCs/>
          <w:lang w:eastAsia="el-GR"/>
        </w:rPr>
      </w:pPr>
    </w:p>
    <w:p w14:paraId="6CF42094" w14:textId="77777777" w:rsidR="00B66F31" w:rsidRPr="005E5ADB" w:rsidRDefault="00B66F31" w:rsidP="00C47680">
      <w:pPr>
        <w:spacing w:after="0" w:line="360" w:lineRule="auto"/>
        <w:jc w:val="both"/>
        <w:rPr>
          <w:rFonts w:eastAsia="Times New Roman" w:cstheme="minorHAnsi"/>
          <w:b/>
          <w:bCs/>
          <w:lang w:eastAsia="el-GR"/>
        </w:rPr>
      </w:pPr>
    </w:p>
    <w:p w14:paraId="3B8447A3" w14:textId="77777777" w:rsidR="00F951C9" w:rsidRPr="005E5ADB" w:rsidRDefault="00F951C9" w:rsidP="00B66F31">
      <w:pPr>
        <w:pStyle w:val="a3"/>
        <w:numPr>
          <w:ilvl w:val="0"/>
          <w:numId w:val="86"/>
        </w:numPr>
        <w:spacing w:after="0" w:line="360" w:lineRule="auto"/>
        <w:ind w:left="709" w:hanging="283"/>
        <w:jc w:val="both"/>
        <w:rPr>
          <w:rFonts w:eastAsia="Times New Roman" w:cstheme="minorHAnsi"/>
          <w:b/>
          <w:bCs/>
          <w:sz w:val="22"/>
          <w:szCs w:val="22"/>
          <w:lang w:eastAsia="el-GR"/>
        </w:rPr>
      </w:pPr>
      <w:r w:rsidRPr="005E5ADB">
        <w:rPr>
          <w:rFonts w:eastAsia="Times New Roman" w:cstheme="minorHAnsi"/>
          <w:b/>
          <w:bCs/>
          <w:sz w:val="22"/>
          <w:szCs w:val="22"/>
          <w:lang w:eastAsia="el-GR"/>
        </w:rPr>
        <w:t>Τα επίπεδα της προκαλσιτονίνης διαφοροδιαγιγνώσκουν το υπεύθυνο μικρόβιο σε χοίρειο μοντέλο σήψης.</w:t>
      </w:r>
    </w:p>
    <w:p w14:paraId="5CBD16FF" w14:textId="77777777" w:rsidR="00F951C9" w:rsidRPr="005E5ADB" w:rsidRDefault="00F951C9" w:rsidP="00C47680">
      <w:pPr>
        <w:spacing w:after="0" w:line="360" w:lineRule="auto"/>
        <w:ind w:left="709"/>
        <w:jc w:val="both"/>
        <w:rPr>
          <w:rFonts w:eastAsia="Times New Roman" w:cstheme="minorHAnsi"/>
          <w:bCs/>
          <w:sz w:val="20"/>
          <w:szCs w:val="20"/>
          <w:lang w:eastAsia="el-GR"/>
        </w:rPr>
      </w:pPr>
      <w:r w:rsidRPr="005E5ADB">
        <w:rPr>
          <w:rFonts w:eastAsia="Times New Roman" w:cstheme="minorHAnsi"/>
          <w:b/>
          <w:bCs/>
          <w:sz w:val="20"/>
          <w:szCs w:val="20"/>
          <w:u w:val="single"/>
          <w:lang w:eastAsia="el-GR"/>
        </w:rPr>
        <w:t>ΞΑΝΘΟΣ Θ</w:t>
      </w:r>
      <w:r w:rsidRPr="005E5ADB">
        <w:rPr>
          <w:rFonts w:eastAsia="Times New Roman" w:cstheme="minorHAnsi"/>
          <w:b/>
          <w:bCs/>
          <w:sz w:val="20"/>
          <w:szCs w:val="20"/>
          <w:lang w:eastAsia="el-GR"/>
        </w:rPr>
        <w:t xml:space="preserve">, </w:t>
      </w:r>
      <w:r w:rsidRPr="005E5ADB">
        <w:rPr>
          <w:rFonts w:eastAsia="Times New Roman" w:cstheme="minorHAnsi"/>
          <w:bCs/>
          <w:sz w:val="20"/>
          <w:szCs w:val="20"/>
          <w:lang w:eastAsia="el-GR"/>
        </w:rPr>
        <w:t>ΔΕΜΕΣΤΙΧΑ Θ, ΤΡΟΥΠΗΣ Γ, ΠΑΝΤΑΖΟΠΟΥΛΟΣ Ι, ΚΑΡΑΤΖΑΣ Θ, ΚΟΥΣΚΟΥΝΗ Ε, ΣΚΑΝΔΑΛΑΚΗΣ Π.</w:t>
      </w:r>
    </w:p>
    <w:p w14:paraId="5D282C39" w14:textId="77777777" w:rsidR="00F951C9" w:rsidRPr="005E5ADB" w:rsidRDefault="00F951C9" w:rsidP="00C47680">
      <w:pPr>
        <w:spacing w:after="0" w:line="360" w:lineRule="auto"/>
        <w:ind w:left="709"/>
        <w:jc w:val="both"/>
        <w:rPr>
          <w:rFonts w:eastAsia="Times New Roman" w:cstheme="minorHAnsi"/>
          <w:bCs/>
          <w:i/>
          <w:lang w:eastAsia="el-GR"/>
        </w:rPr>
      </w:pPr>
      <w:r w:rsidRPr="005E5ADB">
        <w:rPr>
          <w:rFonts w:eastAsia="Times New Roman" w:cstheme="minorHAnsi"/>
          <w:bCs/>
          <w:i/>
          <w:lang w:eastAsia="el-GR"/>
        </w:rPr>
        <w:t>27</w:t>
      </w:r>
      <w:r w:rsidRPr="005E5ADB">
        <w:rPr>
          <w:rFonts w:eastAsia="Times New Roman" w:cstheme="minorHAnsi"/>
          <w:bCs/>
          <w:i/>
          <w:vertAlign w:val="superscript"/>
          <w:lang w:eastAsia="el-GR"/>
        </w:rPr>
        <w:t>ο</w:t>
      </w:r>
      <w:r w:rsidRPr="005E5ADB">
        <w:rPr>
          <w:rFonts w:eastAsia="Times New Roman" w:cstheme="minorHAnsi"/>
          <w:bCs/>
          <w:i/>
          <w:lang w:eastAsia="el-GR"/>
        </w:rPr>
        <w:t xml:space="preserve"> Πανελλήνιο Συνέδριο Χειρουργικής και Διεθνές Χειρουργικό Φόρουμ 2010.</w:t>
      </w:r>
    </w:p>
    <w:p w14:paraId="69355CA6" w14:textId="77777777" w:rsidR="00F951C9" w:rsidRPr="005E5ADB" w:rsidRDefault="00F951C9" w:rsidP="00C47680">
      <w:pPr>
        <w:spacing w:after="0" w:line="360" w:lineRule="auto"/>
        <w:ind w:left="709"/>
        <w:jc w:val="both"/>
        <w:rPr>
          <w:rFonts w:cstheme="minorHAnsi"/>
          <w:bCs/>
          <w:i/>
        </w:rPr>
      </w:pPr>
      <w:r w:rsidRPr="005E5ADB">
        <w:rPr>
          <w:rFonts w:cstheme="minorHAnsi"/>
          <w:bCs/>
          <w:i/>
        </w:rPr>
        <w:t>Αθήνα, 24-27 Νοεμβρίου 2010.</w:t>
      </w:r>
    </w:p>
    <w:p w14:paraId="3F303342" w14:textId="1939FB83" w:rsidR="00F951C9" w:rsidRPr="005E5ADB" w:rsidRDefault="00F951C9" w:rsidP="00C47680">
      <w:pPr>
        <w:spacing w:after="0" w:line="360" w:lineRule="auto"/>
        <w:ind w:left="709" w:hanging="709"/>
        <w:jc w:val="both"/>
        <w:rPr>
          <w:rFonts w:eastAsia="Times New Roman" w:cstheme="minorHAnsi"/>
          <w:b/>
          <w:bCs/>
          <w:lang w:eastAsia="el-GR"/>
        </w:rPr>
      </w:pPr>
    </w:p>
    <w:p w14:paraId="372B347B" w14:textId="77777777" w:rsidR="00F951C9" w:rsidRPr="005E5ADB" w:rsidRDefault="00F951C9" w:rsidP="00A102AE">
      <w:pPr>
        <w:pStyle w:val="a3"/>
        <w:numPr>
          <w:ilvl w:val="0"/>
          <w:numId w:val="86"/>
        </w:numPr>
        <w:spacing w:after="0" w:line="360" w:lineRule="auto"/>
        <w:ind w:left="709" w:hanging="283"/>
        <w:jc w:val="both"/>
        <w:rPr>
          <w:rFonts w:eastAsia="Times New Roman" w:cstheme="minorHAnsi"/>
          <w:b/>
          <w:bCs/>
          <w:sz w:val="22"/>
          <w:szCs w:val="22"/>
          <w:lang w:eastAsia="el-GR"/>
        </w:rPr>
      </w:pPr>
      <w:r w:rsidRPr="005E5ADB">
        <w:rPr>
          <w:rFonts w:eastAsia="Times New Roman" w:cstheme="minorHAnsi"/>
          <w:b/>
          <w:bCs/>
          <w:sz w:val="22"/>
          <w:szCs w:val="22"/>
          <w:lang w:eastAsia="el-GR"/>
        </w:rPr>
        <w:lastRenderedPageBreak/>
        <w:t>Ανατομική μελέτη των παραλλαγών του αορτικού τόξου.</w:t>
      </w:r>
    </w:p>
    <w:p w14:paraId="0F8933CB" w14:textId="77777777" w:rsidR="00F951C9" w:rsidRPr="005E5ADB" w:rsidRDefault="00F951C9" w:rsidP="00A102AE">
      <w:pPr>
        <w:spacing w:after="0" w:line="360" w:lineRule="auto"/>
        <w:ind w:left="709" w:right="-243"/>
        <w:jc w:val="both"/>
        <w:rPr>
          <w:rFonts w:eastAsia="Times New Roman" w:cstheme="minorHAnsi"/>
          <w:bCs/>
          <w:sz w:val="20"/>
          <w:szCs w:val="20"/>
          <w:lang w:eastAsia="el-GR"/>
        </w:rPr>
      </w:pPr>
      <w:r w:rsidRPr="005E5ADB">
        <w:rPr>
          <w:rFonts w:eastAsia="Times New Roman" w:cstheme="minorHAnsi"/>
          <w:bCs/>
          <w:sz w:val="20"/>
          <w:szCs w:val="20"/>
          <w:lang w:eastAsia="el-GR"/>
        </w:rPr>
        <w:t xml:space="preserve">ΛΑΠΠΑΣ ΔΑ, ΣΜΥΡΝΗΣ Α, ΔΕΜΕΣΤΙΧΑ Θ, ΧΑΤΖΗΓΕΩΡΓΙΟΥ Α, ΣΚΑΝΔΑΛΑΚΗΣ ΠΝ, </w:t>
      </w:r>
      <w:r w:rsidRPr="005E5ADB">
        <w:rPr>
          <w:rFonts w:eastAsia="Times New Roman" w:cstheme="minorHAnsi"/>
          <w:b/>
          <w:bCs/>
          <w:sz w:val="20"/>
          <w:szCs w:val="20"/>
          <w:u w:val="single"/>
          <w:lang w:eastAsia="el-GR"/>
        </w:rPr>
        <w:t>ΞΑΝΘΟΣ Θ</w:t>
      </w:r>
      <w:r w:rsidRPr="005E5ADB">
        <w:rPr>
          <w:rFonts w:eastAsia="Times New Roman" w:cstheme="minorHAnsi"/>
          <w:b/>
          <w:bCs/>
          <w:sz w:val="20"/>
          <w:szCs w:val="20"/>
          <w:lang w:eastAsia="el-GR"/>
        </w:rPr>
        <w:t xml:space="preserve">, </w:t>
      </w:r>
      <w:r w:rsidRPr="005E5ADB">
        <w:rPr>
          <w:rFonts w:eastAsia="Times New Roman" w:cstheme="minorHAnsi"/>
          <w:bCs/>
          <w:sz w:val="20"/>
          <w:szCs w:val="20"/>
          <w:lang w:eastAsia="el-GR"/>
        </w:rPr>
        <w:t>ΛΥΜΠΕΡΟΠΟΥΛΟΣ Ν, ΔΡΙΚΟΣ Α.</w:t>
      </w:r>
    </w:p>
    <w:p w14:paraId="1D94B5CF" w14:textId="77777777" w:rsidR="00F951C9" w:rsidRPr="005E5ADB" w:rsidRDefault="00F951C9" w:rsidP="00C47680">
      <w:pPr>
        <w:spacing w:after="0" w:line="360" w:lineRule="auto"/>
        <w:ind w:left="709"/>
        <w:jc w:val="both"/>
        <w:rPr>
          <w:rFonts w:eastAsia="Times New Roman" w:cstheme="minorHAnsi"/>
          <w:bCs/>
          <w:i/>
          <w:lang w:eastAsia="el-GR"/>
        </w:rPr>
      </w:pPr>
      <w:r w:rsidRPr="005E5ADB">
        <w:rPr>
          <w:rFonts w:eastAsia="Times New Roman" w:cstheme="minorHAnsi"/>
          <w:bCs/>
          <w:i/>
          <w:lang w:eastAsia="el-GR"/>
        </w:rPr>
        <w:t>27</w:t>
      </w:r>
      <w:r w:rsidRPr="005E5ADB">
        <w:rPr>
          <w:rFonts w:eastAsia="Times New Roman" w:cstheme="minorHAnsi"/>
          <w:bCs/>
          <w:i/>
          <w:vertAlign w:val="superscript"/>
          <w:lang w:eastAsia="el-GR"/>
        </w:rPr>
        <w:t>ο</w:t>
      </w:r>
      <w:r w:rsidRPr="005E5ADB">
        <w:rPr>
          <w:rFonts w:eastAsia="Times New Roman" w:cstheme="minorHAnsi"/>
          <w:bCs/>
          <w:i/>
          <w:lang w:eastAsia="el-GR"/>
        </w:rPr>
        <w:t xml:space="preserve"> Πανελλήνιο Συνέδριο Χειρουργικής και Διεθνές Χειρουργικό Φόρουμ 2010.</w:t>
      </w:r>
    </w:p>
    <w:p w14:paraId="6D0F8F7A" w14:textId="77777777" w:rsidR="00F951C9" w:rsidRPr="005E5ADB" w:rsidRDefault="00F951C9" w:rsidP="00C47680">
      <w:pPr>
        <w:spacing w:after="0" w:line="360" w:lineRule="auto"/>
        <w:ind w:left="709"/>
        <w:jc w:val="both"/>
        <w:rPr>
          <w:rFonts w:cstheme="minorHAnsi"/>
          <w:bCs/>
          <w:i/>
        </w:rPr>
      </w:pPr>
      <w:r w:rsidRPr="005E5ADB">
        <w:rPr>
          <w:rFonts w:cstheme="minorHAnsi"/>
          <w:bCs/>
          <w:i/>
        </w:rPr>
        <w:t>Αθήνα, 24-27 Νοεμβρίου 2010.</w:t>
      </w:r>
    </w:p>
    <w:p w14:paraId="09002DE4" w14:textId="77777777" w:rsidR="00F951C9" w:rsidRPr="005E5ADB" w:rsidRDefault="00F951C9" w:rsidP="00C47680">
      <w:pPr>
        <w:spacing w:after="0" w:line="360" w:lineRule="auto"/>
        <w:ind w:left="709" w:hanging="709"/>
        <w:jc w:val="both"/>
        <w:rPr>
          <w:rFonts w:eastAsia="Times New Roman" w:cstheme="minorHAnsi"/>
          <w:lang w:eastAsia="el-GR"/>
        </w:rPr>
      </w:pPr>
    </w:p>
    <w:p w14:paraId="66ED2CF6" w14:textId="77777777" w:rsidR="00F951C9" w:rsidRPr="005E5ADB" w:rsidRDefault="00F951C9" w:rsidP="00A102AE">
      <w:pPr>
        <w:pStyle w:val="a3"/>
        <w:numPr>
          <w:ilvl w:val="0"/>
          <w:numId w:val="86"/>
        </w:numPr>
        <w:spacing w:after="0" w:line="360" w:lineRule="auto"/>
        <w:ind w:left="709" w:hanging="283"/>
        <w:jc w:val="both"/>
        <w:rPr>
          <w:rFonts w:eastAsia="Times New Roman" w:cstheme="minorHAnsi"/>
          <w:b/>
          <w:bCs/>
          <w:sz w:val="22"/>
          <w:szCs w:val="22"/>
          <w:lang w:eastAsia="el-GR"/>
        </w:rPr>
      </w:pPr>
      <w:r w:rsidRPr="005E5ADB">
        <w:rPr>
          <w:rFonts w:eastAsia="Times New Roman" w:cstheme="minorHAnsi"/>
          <w:b/>
          <w:bCs/>
          <w:sz w:val="22"/>
          <w:szCs w:val="22"/>
          <w:lang w:eastAsia="el-GR"/>
        </w:rPr>
        <w:t>Ανατομική μελέτη της αορτής στον Ελληνικό πληθυσμό.</w:t>
      </w:r>
    </w:p>
    <w:p w14:paraId="33E2CEDB" w14:textId="77777777" w:rsidR="00F951C9" w:rsidRPr="005E5ADB" w:rsidRDefault="00F951C9" w:rsidP="00A102AE">
      <w:pPr>
        <w:spacing w:after="0" w:line="360" w:lineRule="auto"/>
        <w:ind w:left="709" w:right="-243"/>
        <w:jc w:val="both"/>
        <w:rPr>
          <w:rFonts w:eastAsia="Times New Roman" w:cstheme="minorHAnsi"/>
          <w:bCs/>
          <w:sz w:val="20"/>
          <w:szCs w:val="20"/>
          <w:lang w:eastAsia="el-GR"/>
        </w:rPr>
      </w:pPr>
      <w:r w:rsidRPr="005E5ADB">
        <w:rPr>
          <w:rFonts w:eastAsia="Times New Roman" w:cstheme="minorHAnsi"/>
          <w:bCs/>
          <w:sz w:val="20"/>
          <w:szCs w:val="20"/>
          <w:lang w:eastAsia="el-GR"/>
        </w:rPr>
        <w:t xml:space="preserve">ΛΑΠΠΑΣ ΔΑ, ΣΜΥΡΝΗΣ Α, ΔΕΜΕΣΤΙΧΑ Θ, ΧΑΤΖΗΓΕΩΡΓΙΟΥ Α, ΣΚΑΝΔΑΛΑΚΗΣ ΠΝ, </w:t>
      </w:r>
      <w:r w:rsidRPr="005E5ADB">
        <w:rPr>
          <w:rFonts w:eastAsia="Times New Roman" w:cstheme="minorHAnsi"/>
          <w:b/>
          <w:bCs/>
          <w:sz w:val="20"/>
          <w:szCs w:val="20"/>
          <w:u w:val="single"/>
          <w:lang w:eastAsia="el-GR"/>
        </w:rPr>
        <w:t>ΞΑΝΘΟΣ Θ</w:t>
      </w:r>
      <w:r w:rsidRPr="005E5ADB">
        <w:rPr>
          <w:rFonts w:eastAsia="Times New Roman" w:cstheme="minorHAnsi"/>
          <w:b/>
          <w:bCs/>
          <w:sz w:val="20"/>
          <w:szCs w:val="20"/>
          <w:lang w:eastAsia="el-GR"/>
        </w:rPr>
        <w:t xml:space="preserve">, </w:t>
      </w:r>
      <w:r w:rsidRPr="005E5ADB">
        <w:rPr>
          <w:rFonts w:eastAsia="Times New Roman" w:cstheme="minorHAnsi"/>
          <w:bCs/>
          <w:sz w:val="20"/>
          <w:szCs w:val="20"/>
          <w:lang w:eastAsia="el-GR"/>
        </w:rPr>
        <w:t>ΛΥΜΠΕΡΟΠΟΥΛΟΣ Ν, ΔΡΙΚΟΣ Α.</w:t>
      </w:r>
    </w:p>
    <w:p w14:paraId="1F267A35" w14:textId="77777777" w:rsidR="00F951C9" w:rsidRPr="005E5ADB" w:rsidRDefault="00F951C9" w:rsidP="00C47680">
      <w:pPr>
        <w:spacing w:after="0" w:line="360" w:lineRule="auto"/>
        <w:ind w:left="709"/>
        <w:jc w:val="both"/>
        <w:rPr>
          <w:rFonts w:eastAsia="Times New Roman" w:cstheme="minorHAnsi"/>
          <w:bCs/>
          <w:i/>
          <w:lang w:eastAsia="el-GR"/>
        </w:rPr>
      </w:pPr>
      <w:r w:rsidRPr="005E5ADB">
        <w:rPr>
          <w:rFonts w:eastAsia="Times New Roman" w:cstheme="minorHAnsi"/>
          <w:bCs/>
          <w:i/>
          <w:lang w:eastAsia="el-GR"/>
        </w:rPr>
        <w:t>27</w:t>
      </w:r>
      <w:r w:rsidRPr="005E5ADB">
        <w:rPr>
          <w:rFonts w:eastAsia="Times New Roman" w:cstheme="minorHAnsi"/>
          <w:bCs/>
          <w:i/>
          <w:vertAlign w:val="superscript"/>
          <w:lang w:eastAsia="el-GR"/>
        </w:rPr>
        <w:t>ο</w:t>
      </w:r>
      <w:r w:rsidRPr="005E5ADB">
        <w:rPr>
          <w:rFonts w:eastAsia="Times New Roman" w:cstheme="minorHAnsi"/>
          <w:bCs/>
          <w:i/>
          <w:lang w:eastAsia="el-GR"/>
        </w:rPr>
        <w:t xml:space="preserve"> Πανελλήνιο Συνέδριο Χειρουργικής και Διεθνές Χειρουργικό Φόρουμ 2010.</w:t>
      </w:r>
    </w:p>
    <w:p w14:paraId="222B0425" w14:textId="77777777" w:rsidR="00F951C9" w:rsidRPr="005E5ADB" w:rsidRDefault="00F951C9" w:rsidP="00C47680">
      <w:pPr>
        <w:spacing w:after="0" w:line="360" w:lineRule="auto"/>
        <w:ind w:left="709"/>
        <w:jc w:val="both"/>
        <w:rPr>
          <w:rFonts w:cstheme="minorHAnsi"/>
          <w:bCs/>
          <w:i/>
        </w:rPr>
      </w:pPr>
      <w:r w:rsidRPr="005E5ADB">
        <w:rPr>
          <w:rFonts w:cstheme="minorHAnsi"/>
          <w:bCs/>
          <w:i/>
        </w:rPr>
        <w:t>Αθήνα, 24-27 Νοεμβρίου 2010.</w:t>
      </w:r>
    </w:p>
    <w:p w14:paraId="674ABE74" w14:textId="77777777" w:rsidR="00F951C9" w:rsidRPr="005E5ADB" w:rsidRDefault="00F951C9" w:rsidP="00C47680">
      <w:pPr>
        <w:spacing w:after="0" w:line="360" w:lineRule="auto"/>
        <w:ind w:left="709" w:hanging="709"/>
        <w:jc w:val="both"/>
        <w:rPr>
          <w:rFonts w:eastAsia="Times New Roman" w:cstheme="minorHAnsi"/>
          <w:b/>
          <w:bCs/>
          <w:lang w:eastAsia="el-GR"/>
        </w:rPr>
      </w:pPr>
    </w:p>
    <w:p w14:paraId="39795F21" w14:textId="77777777" w:rsidR="00F951C9" w:rsidRPr="005E5ADB" w:rsidRDefault="00F951C9" w:rsidP="00A102AE">
      <w:pPr>
        <w:pStyle w:val="a3"/>
        <w:numPr>
          <w:ilvl w:val="0"/>
          <w:numId w:val="86"/>
        </w:numPr>
        <w:spacing w:after="0" w:line="360" w:lineRule="auto"/>
        <w:ind w:left="709" w:hanging="283"/>
        <w:jc w:val="both"/>
        <w:rPr>
          <w:rFonts w:eastAsia="Times New Roman" w:cstheme="minorHAnsi"/>
          <w:b/>
          <w:bCs/>
          <w:sz w:val="22"/>
          <w:szCs w:val="22"/>
          <w:lang w:eastAsia="el-GR"/>
        </w:rPr>
      </w:pPr>
      <w:r w:rsidRPr="005E5ADB">
        <w:rPr>
          <w:rFonts w:eastAsia="Times New Roman" w:cstheme="minorHAnsi"/>
          <w:b/>
          <w:bCs/>
          <w:sz w:val="22"/>
          <w:szCs w:val="22"/>
          <w:lang w:eastAsia="el-GR"/>
        </w:rPr>
        <w:t>Ανατομική Μελέτη των παραλλαγών του μείζονος και του ελάσσονος θωρακικών πόρων και της χυλοφόρου δεξαμενής.</w:t>
      </w:r>
    </w:p>
    <w:p w14:paraId="0043398D" w14:textId="77777777" w:rsidR="00F951C9" w:rsidRPr="005E5ADB" w:rsidRDefault="00F951C9" w:rsidP="00A102AE">
      <w:pPr>
        <w:spacing w:after="0" w:line="360" w:lineRule="auto"/>
        <w:ind w:left="709" w:right="-243"/>
        <w:jc w:val="both"/>
        <w:rPr>
          <w:rFonts w:eastAsia="Times New Roman" w:cstheme="minorHAnsi"/>
          <w:bCs/>
          <w:sz w:val="20"/>
          <w:szCs w:val="20"/>
          <w:lang w:eastAsia="el-GR"/>
        </w:rPr>
      </w:pPr>
      <w:r w:rsidRPr="005E5ADB">
        <w:rPr>
          <w:rFonts w:eastAsia="Times New Roman" w:cstheme="minorHAnsi"/>
          <w:bCs/>
          <w:sz w:val="20"/>
          <w:szCs w:val="20"/>
          <w:lang w:eastAsia="el-GR"/>
        </w:rPr>
        <w:t xml:space="preserve">ΛΑΠΠΑΣ ΔΑ, ΣΜΥΡΝΗΣ Α, ΔΕΜΕΣΤΙΧΑ Θ, ΧΑΤΖΗΓΕΩΡΓΙΟΥ Α, ΣΚΑΝΔΑΛΑΚΗΣ ΠΝ, ΓΚΙΣΑΚΗΣ Ι, </w:t>
      </w:r>
      <w:r w:rsidRPr="005E5ADB">
        <w:rPr>
          <w:rFonts w:eastAsia="Times New Roman" w:cstheme="minorHAnsi"/>
          <w:b/>
          <w:bCs/>
          <w:sz w:val="20"/>
          <w:szCs w:val="20"/>
          <w:u w:val="single"/>
          <w:lang w:eastAsia="el-GR"/>
        </w:rPr>
        <w:t>ΞΑΝΘΟΣ</w:t>
      </w:r>
      <w:r w:rsidRPr="005E5ADB">
        <w:rPr>
          <w:rFonts w:eastAsia="Times New Roman" w:cstheme="minorHAnsi"/>
          <w:b/>
          <w:bCs/>
          <w:sz w:val="20"/>
          <w:szCs w:val="20"/>
          <w:lang w:eastAsia="el-GR"/>
        </w:rPr>
        <w:t xml:space="preserve"> </w:t>
      </w:r>
      <w:r w:rsidRPr="005E5ADB">
        <w:rPr>
          <w:rFonts w:eastAsia="Times New Roman" w:cstheme="minorHAnsi"/>
          <w:b/>
          <w:bCs/>
          <w:sz w:val="20"/>
          <w:szCs w:val="20"/>
          <w:u w:val="single"/>
          <w:lang w:eastAsia="el-GR"/>
        </w:rPr>
        <w:t>Θ</w:t>
      </w:r>
      <w:r w:rsidRPr="005E5ADB">
        <w:rPr>
          <w:rFonts w:eastAsia="Times New Roman" w:cstheme="minorHAnsi"/>
          <w:bCs/>
          <w:sz w:val="20"/>
          <w:szCs w:val="20"/>
          <w:lang w:eastAsia="el-GR"/>
        </w:rPr>
        <w:t>, ΛΥΜΠΕΡΟΠΟΥΛΟΣ Ν, ΙΩΑΝΝΙΔΗΣ Δ.</w:t>
      </w:r>
    </w:p>
    <w:p w14:paraId="2E03916B" w14:textId="77777777" w:rsidR="00F951C9" w:rsidRPr="005E5ADB" w:rsidRDefault="00F951C9" w:rsidP="00C47680">
      <w:pPr>
        <w:spacing w:after="0" w:line="360" w:lineRule="auto"/>
        <w:ind w:left="709"/>
        <w:jc w:val="both"/>
        <w:rPr>
          <w:rFonts w:eastAsia="Times New Roman" w:cstheme="minorHAnsi"/>
          <w:bCs/>
          <w:i/>
          <w:lang w:eastAsia="el-GR"/>
        </w:rPr>
      </w:pPr>
      <w:r w:rsidRPr="005E5ADB">
        <w:rPr>
          <w:rFonts w:eastAsia="Times New Roman" w:cstheme="minorHAnsi"/>
          <w:bCs/>
          <w:i/>
          <w:lang w:eastAsia="el-GR"/>
        </w:rPr>
        <w:t>27</w:t>
      </w:r>
      <w:r w:rsidRPr="005E5ADB">
        <w:rPr>
          <w:rFonts w:eastAsia="Times New Roman" w:cstheme="minorHAnsi"/>
          <w:bCs/>
          <w:i/>
          <w:vertAlign w:val="superscript"/>
          <w:lang w:eastAsia="el-GR"/>
        </w:rPr>
        <w:t>ο</w:t>
      </w:r>
      <w:r w:rsidRPr="005E5ADB">
        <w:rPr>
          <w:rFonts w:eastAsia="Times New Roman" w:cstheme="minorHAnsi"/>
          <w:bCs/>
          <w:i/>
          <w:lang w:eastAsia="el-GR"/>
        </w:rPr>
        <w:t xml:space="preserve"> Πανελλήνιο Συνέδριο Χειρουργικής και Διεθνές Χειρουργικό Φόρουμ 2010.</w:t>
      </w:r>
    </w:p>
    <w:p w14:paraId="59EE7C61" w14:textId="24B317F7" w:rsidR="00F951C9" w:rsidRDefault="00F951C9" w:rsidP="00C47680">
      <w:pPr>
        <w:spacing w:after="0" w:line="360" w:lineRule="auto"/>
        <w:ind w:left="709"/>
        <w:jc w:val="both"/>
        <w:rPr>
          <w:rFonts w:cstheme="minorHAnsi"/>
          <w:bCs/>
          <w:i/>
        </w:rPr>
      </w:pPr>
      <w:r w:rsidRPr="005E5ADB">
        <w:rPr>
          <w:rFonts w:cstheme="minorHAnsi"/>
          <w:bCs/>
          <w:i/>
        </w:rPr>
        <w:t>Αθήνα, 24-27 Νοεμβρίου 2010.</w:t>
      </w:r>
    </w:p>
    <w:p w14:paraId="05AB32F4" w14:textId="77777777" w:rsidR="00A102AE" w:rsidRPr="00A102AE" w:rsidRDefault="00A102AE" w:rsidP="00C47680">
      <w:pPr>
        <w:spacing w:after="0" w:line="360" w:lineRule="auto"/>
        <w:ind w:left="709"/>
        <w:jc w:val="both"/>
        <w:rPr>
          <w:rFonts w:cstheme="minorHAnsi"/>
          <w:bCs/>
          <w:i/>
          <w:sz w:val="10"/>
          <w:szCs w:val="10"/>
        </w:rPr>
      </w:pPr>
    </w:p>
    <w:p w14:paraId="3837F027" w14:textId="77777777" w:rsidR="00F951C9" w:rsidRPr="005E5ADB" w:rsidRDefault="00F951C9" w:rsidP="00A102AE">
      <w:pPr>
        <w:pStyle w:val="a3"/>
        <w:numPr>
          <w:ilvl w:val="0"/>
          <w:numId w:val="86"/>
        </w:numPr>
        <w:spacing w:after="0" w:line="360" w:lineRule="auto"/>
        <w:ind w:left="709" w:hanging="283"/>
        <w:jc w:val="both"/>
        <w:rPr>
          <w:rFonts w:eastAsia="Times New Roman" w:cstheme="minorHAnsi"/>
          <w:b/>
          <w:bCs/>
          <w:sz w:val="22"/>
          <w:szCs w:val="22"/>
          <w:lang w:eastAsia="el-GR"/>
        </w:rPr>
      </w:pPr>
      <w:r w:rsidRPr="005E5ADB">
        <w:rPr>
          <w:rFonts w:eastAsia="Times New Roman" w:cstheme="minorHAnsi"/>
          <w:b/>
          <w:bCs/>
          <w:sz w:val="22"/>
          <w:szCs w:val="22"/>
          <w:lang w:eastAsia="el-GR"/>
        </w:rPr>
        <w:t>Ανατομική Μελέτη του ύψους διχασμού της κοινής καρωτίδας αρτηρίας.</w:t>
      </w:r>
    </w:p>
    <w:p w14:paraId="5504D0D9" w14:textId="77777777" w:rsidR="00F951C9" w:rsidRPr="005E5ADB" w:rsidRDefault="00F951C9" w:rsidP="00A102AE">
      <w:pPr>
        <w:spacing w:after="0" w:line="360" w:lineRule="auto"/>
        <w:ind w:left="709" w:right="-101"/>
        <w:jc w:val="both"/>
        <w:rPr>
          <w:rFonts w:eastAsia="Times New Roman" w:cstheme="minorHAnsi"/>
          <w:bCs/>
          <w:sz w:val="20"/>
          <w:szCs w:val="20"/>
          <w:lang w:eastAsia="el-GR"/>
        </w:rPr>
      </w:pPr>
      <w:r w:rsidRPr="005E5ADB">
        <w:rPr>
          <w:rFonts w:eastAsia="Times New Roman" w:cstheme="minorHAnsi"/>
          <w:bCs/>
          <w:sz w:val="20"/>
          <w:szCs w:val="20"/>
          <w:lang w:eastAsia="el-GR"/>
        </w:rPr>
        <w:t xml:space="preserve">ΛΑΠΠΑΣ ΔΑ, ΣΜΥΡΝΗΣ Α, ΔΕΜΕΣΤΙΧΑ Θ, ΧΑΤΖΗΓΕΩΡΓΙΟΥ Α, ΣΚΑΝΔΑΛΑΚΗΣ ΠΝ, ΓΚΙΣΑΚΗΣ Ι, </w:t>
      </w:r>
      <w:r w:rsidRPr="005E5ADB">
        <w:rPr>
          <w:rFonts w:eastAsia="Times New Roman" w:cstheme="minorHAnsi"/>
          <w:b/>
          <w:bCs/>
          <w:sz w:val="20"/>
          <w:szCs w:val="20"/>
          <w:u w:val="single"/>
          <w:lang w:eastAsia="el-GR"/>
        </w:rPr>
        <w:t>ΞΑΝΘΟΣ Θ</w:t>
      </w:r>
      <w:r w:rsidRPr="005E5ADB">
        <w:rPr>
          <w:rFonts w:eastAsia="Times New Roman" w:cstheme="minorHAnsi"/>
          <w:b/>
          <w:bCs/>
          <w:sz w:val="20"/>
          <w:szCs w:val="20"/>
          <w:lang w:eastAsia="el-GR"/>
        </w:rPr>
        <w:t xml:space="preserve">, </w:t>
      </w:r>
      <w:r w:rsidRPr="005E5ADB">
        <w:rPr>
          <w:rFonts w:eastAsia="Times New Roman" w:cstheme="minorHAnsi"/>
          <w:bCs/>
          <w:sz w:val="20"/>
          <w:szCs w:val="20"/>
          <w:lang w:eastAsia="el-GR"/>
        </w:rPr>
        <w:t>ΛΥΜΠΕΡΟΠΟΥΛΟΣ Ν, ΙΩΑΝΝΙΔΗΣ Δ.</w:t>
      </w:r>
    </w:p>
    <w:p w14:paraId="34CCF604" w14:textId="77777777" w:rsidR="00F951C9" w:rsidRPr="005E5ADB" w:rsidRDefault="00F951C9" w:rsidP="00C47680">
      <w:pPr>
        <w:spacing w:after="0" w:line="360" w:lineRule="auto"/>
        <w:ind w:left="709"/>
        <w:jc w:val="both"/>
        <w:rPr>
          <w:rFonts w:eastAsia="Times New Roman" w:cstheme="minorHAnsi"/>
          <w:bCs/>
          <w:i/>
          <w:lang w:eastAsia="el-GR"/>
        </w:rPr>
      </w:pPr>
      <w:r w:rsidRPr="005E5ADB">
        <w:rPr>
          <w:rFonts w:eastAsia="Times New Roman" w:cstheme="minorHAnsi"/>
          <w:bCs/>
          <w:i/>
          <w:lang w:eastAsia="el-GR"/>
        </w:rPr>
        <w:t>27</w:t>
      </w:r>
      <w:r w:rsidRPr="005E5ADB">
        <w:rPr>
          <w:rFonts w:eastAsia="Times New Roman" w:cstheme="minorHAnsi"/>
          <w:bCs/>
          <w:i/>
          <w:vertAlign w:val="superscript"/>
          <w:lang w:eastAsia="el-GR"/>
        </w:rPr>
        <w:t>ο</w:t>
      </w:r>
      <w:r w:rsidRPr="005E5ADB">
        <w:rPr>
          <w:rFonts w:eastAsia="Times New Roman" w:cstheme="minorHAnsi"/>
          <w:bCs/>
          <w:i/>
          <w:lang w:eastAsia="el-GR"/>
        </w:rPr>
        <w:t xml:space="preserve"> Πανελλήνιο Συνέδριο Χειρουργικής και Διεθνές Χειρουργικό Φόρουμ 2010.</w:t>
      </w:r>
    </w:p>
    <w:p w14:paraId="3606C17C" w14:textId="77777777" w:rsidR="00F951C9" w:rsidRPr="005E5ADB" w:rsidRDefault="00F951C9" w:rsidP="00C47680">
      <w:pPr>
        <w:spacing w:after="0" w:line="360" w:lineRule="auto"/>
        <w:ind w:left="709"/>
        <w:jc w:val="both"/>
        <w:rPr>
          <w:rFonts w:cstheme="minorHAnsi"/>
          <w:bCs/>
          <w:i/>
        </w:rPr>
      </w:pPr>
      <w:r w:rsidRPr="005E5ADB">
        <w:rPr>
          <w:rFonts w:cstheme="minorHAnsi"/>
          <w:bCs/>
          <w:i/>
        </w:rPr>
        <w:t>Αθήνα, 24-27 Νοεμβρίου 2010.</w:t>
      </w:r>
    </w:p>
    <w:p w14:paraId="3C397735" w14:textId="77777777" w:rsidR="00F951C9" w:rsidRPr="00A102AE" w:rsidRDefault="00F951C9" w:rsidP="00C47680">
      <w:pPr>
        <w:spacing w:after="0" w:line="360" w:lineRule="auto"/>
        <w:ind w:left="709" w:hanging="709"/>
        <w:jc w:val="both"/>
        <w:rPr>
          <w:rFonts w:eastAsia="Times New Roman" w:cstheme="minorHAnsi"/>
          <w:b/>
          <w:bCs/>
          <w:sz w:val="10"/>
          <w:szCs w:val="10"/>
          <w:lang w:eastAsia="el-GR"/>
        </w:rPr>
      </w:pPr>
    </w:p>
    <w:p w14:paraId="039EF8D6" w14:textId="77777777" w:rsidR="00F951C9" w:rsidRPr="005E5ADB" w:rsidRDefault="00F951C9" w:rsidP="00A102AE">
      <w:pPr>
        <w:pStyle w:val="a3"/>
        <w:numPr>
          <w:ilvl w:val="0"/>
          <w:numId w:val="86"/>
        </w:numPr>
        <w:spacing w:after="0" w:line="360" w:lineRule="auto"/>
        <w:ind w:left="709" w:hanging="283"/>
        <w:jc w:val="both"/>
        <w:rPr>
          <w:rFonts w:eastAsia="Times New Roman" w:cstheme="minorHAnsi"/>
          <w:b/>
          <w:bCs/>
          <w:sz w:val="22"/>
          <w:szCs w:val="22"/>
          <w:lang w:eastAsia="el-GR"/>
        </w:rPr>
      </w:pPr>
      <w:r w:rsidRPr="005E5ADB">
        <w:rPr>
          <w:rFonts w:eastAsia="Times New Roman" w:cstheme="minorHAnsi"/>
          <w:b/>
          <w:bCs/>
          <w:sz w:val="22"/>
          <w:szCs w:val="22"/>
          <w:lang w:eastAsia="el-GR"/>
        </w:rPr>
        <w:t>Αγγείωση του στομάχου.</w:t>
      </w:r>
    </w:p>
    <w:p w14:paraId="04BCCF49" w14:textId="77777777" w:rsidR="00F951C9" w:rsidRPr="005E5ADB" w:rsidRDefault="00F951C9" w:rsidP="00A102AE">
      <w:pPr>
        <w:spacing w:after="0" w:line="360" w:lineRule="auto"/>
        <w:ind w:left="709" w:right="-101"/>
        <w:jc w:val="both"/>
        <w:rPr>
          <w:rFonts w:eastAsia="Times New Roman" w:cstheme="minorHAnsi"/>
          <w:bCs/>
          <w:sz w:val="20"/>
          <w:szCs w:val="20"/>
          <w:lang w:eastAsia="el-GR"/>
        </w:rPr>
      </w:pPr>
      <w:r w:rsidRPr="005E5ADB">
        <w:rPr>
          <w:rFonts w:eastAsia="Times New Roman" w:cstheme="minorHAnsi"/>
          <w:bCs/>
          <w:sz w:val="20"/>
          <w:szCs w:val="20"/>
          <w:lang w:eastAsia="el-GR"/>
        </w:rPr>
        <w:t xml:space="preserve">ΛΑΠΠΑΣ ΔΑ, ΣΜΥΡΝΗΣ Α, ΔΕΜΕΣΤΙΧΑ Θ, ΧΑΤΖΗΓΕΩΡΓΙΟΥ Α, ΣΚΑΝΔΑΛΑΚΗΣ ΠΝ, ΓΚΙΣΑΚΗΣ Ι, </w:t>
      </w:r>
      <w:r w:rsidRPr="005E5ADB">
        <w:rPr>
          <w:rFonts w:eastAsia="Times New Roman" w:cstheme="minorHAnsi"/>
          <w:b/>
          <w:bCs/>
          <w:sz w:val="20"/>
          <w:szCs w:val="20"/>
          <w:u w:val="single"/>
          <w:lang w:eastAsia="el-GR"/>
        </w:rPr>
        <w:t>ΞΑΝΘΟΣ Θ</w:t>
      </w:r>
      <w:r w:rsidRPr="005E5ADB">
        <w:rPr>
          <w:rFonts w:eastAsia="Times New Roman" w:cstheme="minorHAnsi"/>
          <w:b/>
          <w:bCs/>
          <w:sz w:val="20"/>
          <w:szCs w:val="20"/>
          <w:lang w:eastAsia="el-GR"/>
        </w:rPr>
        <w:t xml:space="preserve">, </w:t>
      </w:r>
      <w:r w:rsidRPr="005E5ADB">
        <w:rPr>
          <w:rFonts w:eastAsia="Times New Roman" w:cstheme="minorHAnsi"/>
          <w:bCs/>
          <w:sz w:val="20"/>
          <w:szCs w:val="20"/>
          <w:lang w:eastAsia="el-GR"/>
        </w:rPr>
        <w:t>ΛΥΜΠΕΡΟΠΟΥΛΟΣ Ν, ΙΩΑΝΝΙΔΗΣ Δ.</w:t>
      </w:r>
    </w:p>
    <w:p w14:paraId="5A68D712" w14:textId="77777777" w:rsidR="00F951C9" w:rsidRPr="005E5ADB" w:rsidRDefault="00F951C9" w:rsidP="00C47680">
      <w:pPr>
        <w:spacing w:after="0" w:line="360" w:lineRule="auto"/>
        <w:ind w:left="709"/>
        <w:jc w:val="both"/>
        <w:rPr>
          <w:rFonts w:eastAsia="Times New Roman" w:cstheme="minorHAnsi"/>
          <w:bCs/>
          <w:i/>
          <w:lang w:eastAsia="el-GR"/>
        </w:rPr>
      </w:pPr>
      <w:r w:rsidRPr="005E5ADB">
        <w:rPr>
          <w:rFonts w:eastAsia="Times New Roman" w:cstheme="minorHAnsi"/>
          <w:bCs/>
          <w:i/>
          <w:lang w:eastAsia="el-GR"/>
        </w:rPr>
        <w:t>27</w:t>
      </w:r>
      <w:r w:rsidRPr="005E5ADB">
        <w:rPr>
          <w:rFonts w:eastAsia="Times New Roman" w:cstheme="minorHAnsi"/>
          <w:bCs/>
          <w:i/>
          <w:vertAlign w:val="superscript"/>
          <w:lang w:eastAsia="el-GR"/>
        </w:rPr>
        <w:t>ο</w:t>
      </w:r>
      <w:r w:rsidRPr="005E5ADB">
        <w:rPr>
          <w:rFonts w:eastAsia="Times New Roman" w:cstheme="minorHAnsi"/>
          <w:bCs/>
          <w:i/>
          <w:lang w:eastAsia="el-GR"/>
        </w:rPr>
        <w:t xml:space="preserve"> Πανελλήνιο Συνέδριο Χειρουργικής και Διεθνές Χειρουργικό Φόρουμ 2010.</w:t>
      </w:r>
    </w:p>
    <w:p w14:paraId="030FA62F" w14:textId="77777777" w:rsidR="00F951C9" w:rsidRPr="005E5ADB" w:rsidRDefault="00F951C9" w:rsidP="00C47680">
      <w:pPr>
        <w:spacing w:after="0" w:line="360" w:lineRule="auto"/>
        <w:ind w:left="709"/>
        <w:jc w:val="both"/>
        <w:rPr>
          <w:rFonts w:cstheme="minorHAnsi"/>
          <w:bCs/>
          <w:i/>
        </w:rPr>
      </w:pPr>
      <w:r w:rsidRPr="005E5ADB">
        <w:rPr>
          <w:rFonts w:cstheme="minorHAnsi"/>
          <w:bCs/>
          <w:i/>
        </w:rPr>
        <w:t>Αθήνα, 24-27 Νοεμβρίου 2010.</w:t>
      </w:r>
    </w:p>
    <w:p w14:paraId="0A6707FC" w14:textId="77777777" w:rsidR="00F951C9" w:rsidRPr="00A102AE" w:rsidRDefault="00F951C9" w:rsidP="00C47680">
      <w:pPr>
        <w:spacing w:after="0" w:line="360" w:lineRule="auto"/>
        <w:ind w:left="709" w:hanging="709"/>
        <w:jc w:val="both"/>
        <w:rPr>
          <w:rFonts w:eastAsia="Times New Roman" w:cstheme="minorHAnsi"/>
          <w:b/>
          <w:bCs/>
          <w:sz w:val="4"/>
          <w:szCs w:val="4"/>
          <w:lang w:eastAsia="el-GR"/>
        </w:rPr>
      </w:pPr>
    </w:p>
    <w:p w14:paraId="2DA9F6CA" w14:textId="77777777" w:rsidR="00F951C9" w:rsidRPr="005E5ADB" w:rsidRDefault="00F951C9" w:rsidP="00A102AE">
      <w:pPr>
        <w:pStyle w:val="a3"/>
        <w:numPr>
          <w:ilvl w:val="0"/>
          <w:numId w:val="86"/>
        </w:numPr>
        <w:spacing w:after="0" w:line="360" w:lineRule="auto"/>
        <w:ind w:left="709" w:hanging="283"/>
        <w:jc w:val="both"/>
        <w:rPr>
          <w:rFonts w:eastAsia="Times New Roman" w:cstheme="minorHAnsi"/>
          <w:b/>
          <w:bCs/>
          <w:sz w:val="22"/>
          <w:szCs w:val="22"/>
          <w:lang w:eastAsia="el-GR"/>
        </w:rPr>
      </w:pPr>
      <w:r w:rsidRPr="005E5ADB">
        <w:rPr>
          <w:rFonts w:eastAsia="Times New Roman" w:cstheme="minorHAnsi"/>
          <w:b/>
          <w:bCs/>
          <w:sz w:val="22"/>
          <w:szCs w:val="22"/>
          <w:lang w:eastAsia="el-GR"/>
        </w:rPr>
        <w:t>Γαλακτική οξέωση και νοσηρότητα κατά την μετεγχειρητική περίοδο σε ασθενείς που υποβλήθηκαν σε ανοικτές κοιλιακές επεμβάσεις.</w:t>
      </w:r>
    </w:p>
    <w:p w14:paraId="6C6D5C3E" w14:textId="77777777" w:rsidR="00F951C9" w:rsidRPr="005E5ADB" w:rsidRDefault="00F951C9" w:rsidP="00C47680">
      <w:pPr>
        <w:spacing w:after="0" w:line="360" w:lineRule="auto"/>
        <w:ind w:left="709"/>
        <w:jc w:val="both"/>
        <w:rPr>
          <w:rFonts w:eastAsia="Times New Roman" w:cstheme="minorHAnsi"/>
          <w:bCs/>
          <w:sz w:val="20"/>
          <w:szCs w:val="20"/>
          <w:lang w:eastAsia="el-GR"/>
        </w:rPr>
      </w:pPr>
      <w:r w:rsidRPr="005E5ADB">
        <w:rPr>
          <w:rFonts w:eastAsia="Times New Roman" w:cstheme="minorHAnsi"/>
          <w:bCs/>
          <w:sz w:val="20"/>
          <w:szCs w:val="20"/>
          <w:lang w:eastAsia="el-GR"/>
        </w:rPr>
        <w:t xml:space="preserve">ΠΑΝΤΑΖΟΠΟΥΛΟΣ Χ, ΠΑΝΤΑΖΟΠΟΥΛΟΣ Ι, </w:t>
      </w:r>
      <w:r w:rsidRPr="005E5ADB">
        <w:rPr>
          <w:rFonts w:eastAsia="Times New Roman" w:cstheme="minorHAnsi"/>
          <w:b/>
          <w:bCs/>
          <w:sz w:val="20"/>
          <w:szCs w:val="20"/>
          <w:u w:val="single"/>
          <w:lang w:eastAsia="el-GR"/>
        </w:rPr>
        <w:t>ΞΑΝΘΟΣ Θ</w:t>
      </w:r>
      <w:r w:rsidRPr="005E5ADB">
        <w:rPr>
          <w:rFonts w:eastAsia="Times New Roman" w:cstheme="minorHAnsi"/>
          <w:b/>
          <w:bCs/>
          <w:sz w:val="20"/>
          <w:szCs w:val="20"/>
          <w:lang w:eastAsia="el-GR"/>
        </w:rPr>
        <w:t xml:space="preserve">, </w:t>
      </w:r>
      <w:r w:rsidRPr="005E5ADB">
        <w:rPr>
          <w:rFonts w:eastAsia="Times New Roman" w:cstheme="minorHAnsi"/>
          <w:bCs/>
          <w:sz w:val="20"/>
          <w:szCs w:val="20"/>
          <w:lang w:eastAsia="el-GR"/>
        </w:rPr>
        <w:t>ΜΑΥΡΗ Μ, ΜΕΛΙΣΣΟΠΟΥΛΟΥ Θ, ΚΑΛΟΤΥΧΟΣ Ι, ΤΖΙΝΑΡΗ Κ.</w:t>
      </w:r>
    </w:p>
    <w:p w14:paraId="3A78A24F" w14:textId="77777777" w:rsidR="00F951C9" w:rsidRPr="005E5ADB" w:rsidRDefault="00F951C9" w:rsidP="00C47680">
      <w:pPr>
        <w:spacing w:after="0" w:line="360" w:lineRule="auto"/>
        <w:ind w:left="709" w:hanging="709"/>
        <w:jc w:val="both"/>
        <w:rPr>
          <w:rFonts w:eastAsia="Times New Roman" w:cstheme="minorHAnsi"/>
          <w:bCs/>
          <w:i/>
          <w:lang w:eastAsia="el-GR"/>
        </w:rPr>
      </w:pPr>
      <w:r w:rsidRPr="005E5ADB">
        <w:rPr>
          <w:rFonts w:eastAsia="Times New Roman" w:cstheme="minorHAnsi"/>
          <w:bCs/>
          <w:lang w:eastAsia="el-GR"/>
        </w:rPr>
        <w:tab/>
      </w:r>
      <w:r w:rsidRPr="005E5ADB">
        <w:rPr>
          <w:rFonts w:eastAsia="Times New Roman" w:cstheme="minorHAnsi"/>
          <w:bCs/>
          <w:i/>
          <w:lang w:eastAsia="el-GR"/>
        </w:rPr>
        <w:t>3</w:t>
      </w:r>
      <w:r w:rsidRPr="005E5ADB">
        <w:rPr>
          <w:rFonts w:eastAsia="Times New Roman" w:cstheme="minorHAnsi"/>
          <w:bCs/>
          <w:i/>
          <w:vertAlign w:val="superscript"/>
          <w:lang w:eastAsia="el-GR"/>
        </w:rPr>
        <w:t>ο</w:t>
      </w:r>
      <w:r w:rsidRPr="005E5ADB">
        <w:rPr>
          <w:rFonts w:eastAsia="Times New Roman" w:cstheme="minorHAnsi"/>
          <w:bCs/>
          <w:i/>
          <w:lang w:eastAsia="el-GR"/>
        </w:rPr>
        <w:t xml:space="preserve"> Πανελλήνιο Συνέδριο Εταιρείας Ιατρικών Σπουδών «Τι νεότερο στην Ιατρική».</w:t>
      </w:r>
    </w:p>
    <w:p w14:paraId="40F78299" w14:textId="77777777" w:rsidR="00F951C9" w:rsidRPr="005E5ADB" w:rsidRDefault="00F951C9" w:rsidP="00C47680">
      <w:pPr>
        <w:spacing w:after="0" w:line="360" w:lineRule="auto"/>
        <w:ind w:left="709" w:hanging="709"/>
        <w:jc w:val="both"/>
        <w:rPr>
          <w:rFonts w:eastAsia="Times New Roman" w:cstheme="minorHAnsi"/>
          <w:bCs/>
          <w:i/>
          <w:lang w:eastAsia="el-GR"/>
        </w:rPr>
      </w:pPr>
      <w:r w:rsidRPr="005E5ADB">
        <w:rPr>
          <w:rFonts w:eastAsia="Times New Roman" w:cstheme="minorHAnsi"/>
          <w:bCs/>
          <w:i/>
          <w:lang w:eastAsia="el-GR"/>
        </w:rPr>
        <w:tab/>
        <w:t>Αθήνα, 17-18 Δεκεμβρίου 2010.</w:t>
      </w:r>
    </w:p>
    <w:p w14:paraId="7259EF83" w14:textId="77777777" w:rsidR="00F951C9" w:rsidRPr="005E5ADB" w:rsidRDefault="00F951C9" w:rsidP="00C47680">
      <w:pPr>
        <w:spacing w:after="0" w:line="360" w:lineRule="auto"/>
        <w:ind w:left="709" w:hanging="709"/>
        <w:jc w:val="both"/>
        <w:rPr>
          <w:rFonts w:eastAsia="Times New Roman" w:cstheme="minorHAnsi"/>
          <w:bCs/>
          <w:i/>
          <w:lang w:eastAsia="el-GR"/>
        </w:rPr>
      </w:pPr>
      <w:r w:rsidRPr="005E5ADB">
        <w:rPr>
          <w:rFonts w:eastAsia="Times New Roman" w:cstheme="minorHAnsi"/>
          <w:bCs/>
          <w:lang w:eastAsia="el-GR"/>
        </w:rPr>
        <w:lastRenderedPageBreak/>
        <w:tab/>
      </w:r>
      <w:r w:rsidRPr="005E5ADB">
        <w:rPr>
          <w:rFonts w:eastAsia="Times New Roman" w:cstheme="minorHAnsi"/>
          <w:bCs/>
          <w:i/>
          <w:lang w:eastAsia="el-GR"/>
        </w:rPr>
        <w:t>Ιατρική, Αυγ. 2010; 98 (2): 148.</w:t>
      </w:r>
    </w:p>
    <w:p w14:paraId="7F465CD0" w14:textId="77777777" w:rsidR="00F951C9" w:rsidRPr="005E5ADB" w:rsidRDefault="00F951C9" w:rsidP="00C47680">
      <w:pPr>
        <w:spacing w:after="0" w:line="360" w:lineRule="auto"/>
        <w:ind w:left="709" w:hanging="709"/>
        <w:jc w:val="both"/>
        <w:rPr>
          <w:rFonts w:eastAsia="Times New Roman" w:cstheme="minorHAnsi"/>
          <w:bCs/>
          <w:i/>
          <w:lang w:eastAsia="el-GR"/>
        </w:rPr>
      </w:pPr>
    </w:p>
    <w:p w14:paraId="49638AE0" w14:textId="77777777" w:rsidR="00F951C9" w:rsidRPr="005E5ADB" w:rsidRDefault="00F951C9" w:rsidP="00A102AE">
      <w:pPr>
        <w:pStyle w:val="a3"/>
        <w:numPr>
          <w:ilvl w:val="0"/>
          <w:numId w:val="86"/>
        </w:numPr>
        <w:spacing w:after="0" w:line="360" w:lineRule="auto"/>
        <w:ind w:left="709" w:right="-483" w:hanging="283"/>
        <w:rPr>
          <w:rFonts w:eastAsia="Times New Roman" w:cstheme="minorHAnsi"/>
          <w:b/>
          <w:bCs/>
          <w:sz w:val="22"/>
          <w:szCs w:val="22"/>
          <w:lang w:eastAsia="el-GR"/>
        </w:rPr>
      </w:pPr>
      <w:r w:rsidRPr="005E5ADB">
        <w:rPr>
          <w:rFonts w:eastAsia="Times New Roman" w:cstheme="minorHAnsi"/>
          <w:b/>
          <w:bCs/>
          <w:sz w:val="22"/>
          <w:szCs w:val="22"/>
          <w:lang w:eastAsia="el-GR"/>
        </w:rPr>
        <w:t>Διεγχειρηττική χορήγηση κλονιδίνης και μετεγχειρητική αναλγησία και καταστολή σε νοσηρά παχύσαρκους ασθενείς που υποβάλλονται σε λαπαροσκοπικές επεμβάσεις απώλειας βάρους.</w:t>
      </w:r>
    </w:p>
    <w:p w14:paraId="0AD3A233" w14:textId="77777777" w:rsidR="00F951C9" w:rsidRPr="005E5ADB" w:rsidRDefault="00F951C9" w:rsidP="00A102AE">
      <w:pPr>
        <w:spacing w:after="0" w:line="360" w:lineRule="auto"/>
        <w:ind w:left="709" w:right="-101"/>
        <w:jc w:val="both"/>
        <w:rPr>
          <w:rFonts w:eastAsia="Times New Roman" w:cstheme="minorHAnsi"/>
          <w:bCs/>
          <w:sz w:val="20"/>
          <w:szCs w:val="20"/>
          <w:lang w:eastAsia="el-GR"/>
        </w:rPr>
      </w:pPr>
      <w:r w:rsidRPr="005E5ADB">
        <w:rPr>
          <w:rFonts w:eastAsia="Times New Roman" w:cstheme="minorHAnsi"/>
          <w:bCs/>
          <w:sz w:val="20"/>
          <w:szCs w:val="20"/>
          <w:lang w:eastAsia="el-GR"/>
        </w:rPr>
        <w:t xml:space="preserve">ΠΑΝΤΑΖΟΠΟΥΛΟΣ Χ, ΠΑΝΤΑΖΟΠΟΥΛΟΣ Ι, </w:t>
      </w:r>
      <w:r w:rsidRPr="005E5ADB">
        <w:rPr>
          <w:rFonts w:eastAsia="Times New Roman" w:cstheme="minorHAnsi"/>
          <w:b/>
          <w:bCs/>
          <w:sz w:val="20"/>
          <w:szCs w:val="20"/>
          <w:u w:val="single"/>
          <w:lang w:eastAsia="el-GR"/>
        </w:rPr>
        <w:t>ΞΑΝΘΟΣ Θ</w:t>
      </w:r>
      <w:r w:rsidRPr="005E5ADB">
        <w:rPr>
          <w:rFonts w:eastAsia="Times New Roman" w:cstheme="minorHAnsi"/>
          <w:b/>
          <w:bCs/>
          <w:sz w:val="20"/>
          <w:szCs w:val="20"/>
          <w:lang w:eastAsia="el-GR"/>
        </w:rPr>
        <w:t xml:space="preserve">, </w:t>
      </w:r>
      <w:r w:rsidRPr="005E5ADB">
        <w:rPr>
          <w:rFonts w:eastAsia="Times New Roman" w:cstheme="minorHAnsi"/>
          <w:bCs/>
          <w:sz w:val="20"/>
          <w:szCs w:val="20"/>
          <w:lang w:eastAsia="el-GR"/>
        </w:rPr>
        <w:t>ΠΑΥΛΙΔΗΣ Μ, ΜΑΥΡΗ Μ, ΤΖΙΝΑΡΗ Κ.</w:t>
      </w:r>
    </w:p>
    <w:p w14:paraId="74022470" w14:textId="77777777" w:rsidR="00F951C9" w:rsidRPr="005E5ADB" w:rsidRDefault="00F951C9" w:rsidP="00C47680">
      <w:pPr>
        <w:spacing w:after="0" w:line="360" w:lineRule="auto"/>
        <w:ind w:left="709" w:hanging="709"/>
        <w:jc w:val="both"/>
        <w:rPr>
          <w:rFonts w:eastAsia="Times New Roman" w:cstheme="minorHAnsi"/>
          <w:bCs/>
          <w:i/>
          <w:lang w:eastAsia="el-GR"/>
        </w:rPr>
      </w:pPr>
      <w:r w:rsidRPr="005E5ADB">
        <w:rPr>
          <w:rFonts w:eastAsia="Times New Roman" w:cstheme="minorHAnsi"/>
          <w:bCs/>
          <w:lang w:eastAsia="el-GR"/>
        </w:rPr>
        <w:tab/>
      </w:r>
      <w:r w:rsidRPr="005E5ADB">
        <w:rPr>
          <w:rFonts w:eastAsia="Times New Roman" w:cstheme="minorHAnsi"/>
          <w:bCs/>
          <w:i/>
          <w:lang w:eastAsia="el-GR"/>
        </w:rPr>
        <w:t>8</w:t>
      </w:r>
      <w:r w:rsidRPr="005E5ADB">
        <w:rPr>
          <w:rFonts w:eastAsia="Times New Roman" w:cstheme="minorHAnsi"/>
          <w:bCs/>
          <w:i/>
          <w:vertAlign w:val="superscript"/>
          <w:lang w:eastAsia="el-GR"/>
        </w:rPr>
        <w:t>ο</w:t>
      </w:r>
      <w:r w:rsidRPr="005E5ADB">
        <w:rPr>
          <w:rFonts w:eastAsia="Times New Roman" w:cstheme="minorHAnsi"/>
          <w:bCs/>
          <w:i/>
          <w:lang w:eastAsia="el-GR"/>
        </w:rPr>
        <w:t xml:space="preserve"> Συνέδριο Αλγολογίας. Θεσσαλονίκη, 2-5 Δεκεμβρίου 2010.</w:t>
      </w:r>
    </w:p>
    <w:p w14:paraId="113CD972" w14:textId="77777777" w:rsidR="00F951C9" w:rsidRPr="005E5ADB" w:rsidRDefault="00F951C9" w:rsidP="00C47680">
      <w:pPr>
        <w:spacing w:after="0" w:line="360" w:lineRule="auto"/>
        <w:ind w:left="709" w:hanging="709"/>
        <w:jc w:val="both"/>
        <w:rPr>
          <w:rFonts w:eastAsia="Times New Roman" w:cstheme="minorHAnsi"/>
          <w:lang w:eastAsia="el-GR"/>
        </w:rPr>
      </w:pPr>
    </w:p>
    <w:p w14:paraId="666EAE86" w14:textId="77777777" w:rsidR="00F951C9" w:rsidRPr="005E5ADB" w:rsidRDefault="00F951C9" w:rsidP="00A102AE">
      <w:pPr>
        <w:pStyle w:val="a3"/>
        <w:numPr>
          <w:ilvl w:val="0"/>
          <w:numId w:val="86"/>
        </w:numPr>
        <w:spacing w:after="0" w:line="360" w:lineRule="auto"/>
        <w:ind w:left="709" w:hanging="283"/>
        <w:jc w:val="both"/>
        <w:rPr>
          <w:rFonts w:eastAsia="Times New Roman" w:cstheme="minorHAnsi"/>
          <w:b/>
          <w:bCs/>
          <w:sz w:val="22"/>
          <w:szCs w:val="22"/>
          <w:lang w:eastAsia="el-GR"/>
        </w:rPr>
      </w:pPr>
      <w:r w:rsidRPr="005E5ADB">
        <w:rPr>
          <w:rFonts w:eastAsia="Times New Roman" w:cstheme="minorHAnsi"/>
          <w:b/>
          <w:bCs/>
          <w:sz w:val="22"/>
          <w:szCs w:val="22"/>
          <w:lang w:eastAsia="el-GR"/>
        </w:rPr>
        <w:t xml:space="preserve">Οξύ έμφραγμα του μυοκαρδίου και καθυστερημένη άφιξη στο νοσοκομείο. </w:t>
      </w:r>
    </w:p>
    <w:p w14:paraId="3F2A28CA" w14:textId="77777777" w:rsidR="00F951C9" w:rsidRPr="005E5ADB" w:rsidRDefault="00F951C9" w:rsidP="00C47680">
      <w:pPr>
        <w:spacing w:after="0" w:line="360" w:lineRule="auto"/>
        <w:ind w:left="709"/>
        <w:jc w:val="both"/>
        <w:rPr>
          <w:rFonts w:eastAsia="Times New Roman" w:cstheme="minorHAnsi"/>
          <w:bCs/>
          <w:sz w:val="20"/>
          <w:szCs w:val="20"/>
          <w:lang w:eastAsia="el-GR"/>
        </w:rPr>
      </w:pPr>
      <w:r w:rsidRPr="005E5ADB">
        <w:rPr>
          <w:rFonts w:eastAsia="Times New Roman" w:cstheme="minorHAnsi"/>
          <w:b/>
          <w:bCs/>
          <w:sz w:val="20"/>
          <w:szCs w:val="20"/>
          <w:u w:val="single"/>
          <w:lang w:eastAsia="el-GR"/>
        </w:rPr>
        <w:t>ΞΑΝΘΟΣ Θ</w:t>
      </w:r>
      <w:r w:rsidRPr="005E5ADB">
        <w:rPr>
          <w:rFonts w:eastAsia="Times New Roman" w:cstheme="minorHAnsi"/>
          <w:b/>
          <w:bCs/>
          <w:sz w:val="20"/>
          <w:szCs w:val="20"/>
          <w:lang w:eastAsia="el-GR"/>
        </w:rPr>
        <w:t xml:space="preserve">, </w:t>
      </w:r>
      <w:r w:rsidRPr="005E5ADB">
        <w:rPr>
          <w:rFonts w:eastAsia="Times New Roman" w:cstheme="minorHAnsi"/>
          <w:bCs/>
          <w:sz w:val="20"/>
          <w:szCs w:val="20"/>
          <w:lang w:eastAsia="el-GR"/>
        </w:rPr>
        <w:t>ΠΑΝΤΑΖΟΠΟΥΛΟΣ Ι, ΒΛΑΧΟΣ Ι, ΜΠΑΡΟΥΞΗΣ Δ, ΤΡΟΥΠΗΣ Γ, ΚΟΤΣΙΟΜΗΤΗΣ Ε, ΔΕΜΕΣΤΙΧΑ Θ.</w:t>
      </w:r>
    </w:p>
    <w:p w14:paraId="4F6BAC9E" w14:textId="77777777" w:rsidR="00F951C9" w:rsidRPr="005E5ADB" w:rsidRDefault="00F951C9" w:rsidP="00C47680">
      <w:pPr>
        <w:spacing w:after="0" w:line="360" w:lineRule="auto"/>
        <w:ind w:left="709" w:right="-908" w:hanging="709"/>
        <w:jc w:val="both"/>
        <w:rPr>
          <w:rFonts w:eastAsia="Times New Roman" w:cstheme="minorHAnsi"/>
          <w:bCs/>
          <w:i/>
          <w:lang w:eastAsia="el-GR"/>
        </w:rPr>
      </w:pPr>
      <w:r w:rsidRPr="005E5ADB">
        <w:rPr>
          <w:rFonts w:eastAsia="Times New Roman" w:cstheme="minorHAnsi"/>
          <w:bCs/>
          <w:lang w:eastAsia="el-GR"/>
        </w:rPr>
        <w:tab/>
      </w:r>
      <w:r w:rsidRPr="005E5ADB">
        <w:rPr>
          <w:rFonts w:eastAsia="Times New Roman" w:cstheme="minorHAnsi"/>
          <w:bCs/>
          <w:i/>
          <w:lang w:eastAsia="el-GR"/>
        </w:rPr>
        <w:t>2</w:t>
      </w:r>
      <w:r w:rsidRPr="005E5ADB">
        <w:rPr>
          <w:rFonts w:eastAsia="Times New Roman" w:cstheme="minorHAnsi"/>
          <w:bCs/>
          <w:i/>
          <w:vertAlign w:val="superscript"/>
          <w:lang w:eastAsia="el-GR"/>
        </w:rPr>
        <w:t>ο</w:t>
      </w:r>
      <w:r w:rsidRPr="005E5ADB">
        <w:rPr>
          <w:rFonts w:eastAsia="Times New Roman" w:cstheme="minorHAnsi"/>
          <w:bCs/>
          <w:i/>
          <w:lang w:eastAsia="el-GR"/>
        </w:rPr>
        <w:t xml:space="preserve"> Πανελλήνιο Συνέδριο Προνοσοκομειακής Καρδιολογίας. Λουτράκι, 10-12 Δεκεμβρίου 2010.</w:t>
      </w:r>
    </w:p>
    <w:p w14:paraId="7BB65E82" w14:textId="77777777" w:rsidR="003C1F8E" w:rsidRPr="005E5ADB" w:rsidRDefault="003C1F8E" w:rsidP="00C47680">
      <w:pPr>
        <w:spacing w:after="0" w:line="360" w:lineRule="auto"/>
        <w:ind w:left="709" w:hanging="709"/>
        <w:rPr>
          <w:rFonts w:eastAsia="Times New Roman" w:cstheme="minorHAnsi"/>
          <w:lang w:eastAsia="el-GR"/>
        </w:rPr>
      </w:pPr>
    </w:p>
    <w:p w14:paraId="1024B5C2" w14:textId="77777777" w:rsidR="00F951C9" w:rsidRPr="005E5ADB" w:rsidRDefault="00F951C9" w:rsidP="00A102AE">
      <w:pPr>
        <w:pStyle w:val="a3"/>
        <w:numPr>
          <w:ilvl w:val="0"/>
          <w:numId w:val="86"/>
        </w:numPr>
        <w:spacing w:after="0" w:line="360" w:lineRule="auto"/>
        <w:ind w:left="709" w:hanging="283"/>
        <w:jc w:val="both"/>
        <w:rPr>
          <w:rFonts w:eastAsia="Times New Roman" w:cstheme="minorHAnsi"/>
          <w:b/>
          <w:bCs/>
          <w:sz w:val="22"/>
          <w:szCs w:val="22"/>
          <w:lang w:eastAsia="el-GR"/>
        </w:rPr>
      </w:pPr>
      <w:r w:rsidRPr="005E5ADB">
        <w:rPr>
          <w:rFonts w:eastAsia="Times New Roman" w:cstheme="minorHAnsi"/>
          <w:b/>
          <w:bCs/>
          <w:sz w:val="22"/>
          <w:szCs w:val="22"/>
          <w:lang w:val="en-US" w:eastAsia="el-GR"/>
        </w:rPr>
        <w:t>QT</w:t>
      </w:r>
      <w:r w:rsidRPr="005E5ADB">
        <w:rPr>
          <w:rFonts w:eastAsia="Times New Roman" w:cstheme="minorHAnsi"/>
          <w:b/>
          <w:bCs/>
          <w:sz w:val="22"/>
          <w:szCs w:val="22"/>
          <w:lang w:eastAsia="el-GR"/>
        </w:rPr>
        <w:t xml:space="preserve"> Διάστημα σε ασθενείς με πνευμονική εμβολή. </w:t>
      </w:r>
    </w:p>
    <w:p w14:paraId="6B5D9663" w14:textId="77777777" w:rsidR="00F951C9" w:rsidRPr="005E5ADB" w:rsidRDefault="00F951C9" w:rsidP="00C47680">
      <w:pPr>
        <w:spacing w:after="0" w:line="360" w:lineRule="auto"/>
        <w:ind w:left="709"/>
        <w:jc w:val="both"/>
        <w:rPr>
          <w:rFonts w:eastAsia="Times New Roman" w:cstheme="minorHAnsi"/>
          <w:bCs/>
          <w:sz w:val="20"/>
          <w:szCs w:val="20"/>
          <w:lang w:eastAsia="el-GR"/>
        </w:rPr>
      </w:pPr>
      <w:r w:rsidRPr="005E5ADB">
        <w:rPr>
          <w:rFonts w:eastAsia="Times New Roman" w:cstheme="minorHAnsi"/>
          <w:bCs/>
          <w:sz w:val="20"/>
          <w:szCs w:val="20"/>
          <w:lang w:eastAsia="el-GR"/>
        </w:rPr>
        <w:t xml:space="preserve">ΠΑΝΤΑΖΟΠΟΥΛΟΣ </w:t>
      </w:r>
      <w:r w:rsidRPr="005E5ADB">
        <w:rPr>
          <w:rFonts w:eastAsia="Times New Roman" w:cstheme="minorHAnsi"/>
          <w:b/>
          <w:bCs/>
          <w:sz w:val="20"/>
          <w:szCs w:val="20"/>
          <w:u w:val="single"/>
          <w:lang w:eastAsia="el-GR"/>
        </w:rPr>
        <w:t>ΞΑΝΘΟΣ Θ</w:t>
      </w:r>
      <w:r w:rsidRPr="005E5ADB">
        <w:rPr>
          <w:rFonts w:eastAsia="Times New Roman" w:cstheme="minorHAnsi"/>
          <w:b/>
          <w:bCs/>
          <w:sz w:val="20"/>
          <w:szCs w:val="20"/>
          <w:lang w:eastAsia="el-GR"/>
        </w:rPr>
        <w:t xml:space="preserve">, </w:t>
      </w:r>
      <w:r w:rsidRPr="005E5ADB">
        <w:rPr>
          <w:rFonts w:eastAsia="Times New Roman" w:cstheme="minorHAnsi"/>
          <w:bCs/>
          <w:sz w:val="20"/>
          <w:szCs w:val="20"/>
          <w:lang w:eastAsia="el-GR"/>
        </w:rPr>
        <w:t>ΠΑΝΤΑΖΟΠΟΥΛΟΣ Χ, ΠΕΡΛΙΚΟΣ Φ, ΖΩΗΣ Π.</w:t>
      </w:r>
    </w:p>
    <w:p w14:paraId="005F35AD" w14:textId="77777777" w:rsidR="00F951C9" w:rsidRPr="005E5ADB" w:rsidRDefault="00000000" w:rsidP="00C47680">
      <w:pPr>
        <w:spacing w:after="0" w:line="360" w:lineRule="auto"/>
        <w:ind w:left="709"/>
        <w:jc w:val="both"/>
        <w:rPr>
          <w:rFonts w:eastAsia="Times New Roman" w:cstheme="minorHAnsi"/>
          <w:bCs/>
          <w:sz w:val="20"/>
          <w:szCs w:val="20"/>
          <w:lang w:eastAsia="el-GR"/>
        </w:rPr>
      </w:pPr>
      <w:hyperlink r:id="rId648" w:history="1">
        <w:r w:rsidR="00F951C9" w:rsidRPr="005E5ADB">
          <w:rPr>
            <w:rStyle w:val="-"/>
            <w:rFonts w:eastAsia="Times New Roman" w:cstheme="minorHAnsi"/>
            <w:bCs/>
            <w:sz w:val="20"/>
            <w:szCs w:val="20"/>
            <w:lang w:eastAsia="el-GR"/>
          </w:rPr>
          <w:t>Πρόγραμμα Συνεδρίου</w:t>
        </w:r>
      </w:hyperlink>
    </w:p>
    <w:p w14:paraId="5F9ADBED" w14:textId="452168C9" w:rsidR="00F951C9" w:rsidRDefault="00F951C9" w:rsidP="00C47680">
      <w:pPr>
        <w:spacing w:after="0" w:line="360" w:lineRule="auto"/>
        <w:ind w:left="709" w:hanging="709"/>
        <w:jc w:val="both"/>
        <w:rPr>
          <w:rFonts w:eastAsia="Times New Roman" w:cstheme="minorHAnsi"/>
          <w:bCs/>
          <w:i/>
          <w:lang w:eastAsia="el-GR"/>
        </w:rPr>
      </w:pPr>
      <w:r w:rsidRPr="005E5ADB">
        <w:rPr>
          <w:rFonts w:eastAsia="Times New Roman" w:cstheme="minorHAnsi"/>
          <w:bCs/>
          <w:lang w:eastAsia="el-GR"/>
        </w:rPr>
        <w:tab/>
      </w:r>
      <w:r w:rsidRPr="005E5ADB">
        <w:rPr>
          <w:rFonts w:eastAsia="Times New Roman" w:cstheme="minorHAnsi"/>
          <w:bCs/>
          <w:i/>
          <w:lang w:eastAsia="el-GR"/>
        </w:rPr>
        <w:t>3</w:t>
      </w:r>
      <w:r w:rsidRPr="005E5ADB">
        <w:rPr>
          <w:rFonts w:eastAsia="Times New Roman" w:cstheme="minorHAnsi"/>
          <w:bCs/>
          <w:i/>
          <w:vertAlign w:val="superscript"/>
          <w:lang w:eastAsia="el-GR"/>
        </w:rPr>
        <w:t>ο</w:t>
      </w:r>
      <w:r w:rsidRPr="005E5ADB">
        <w:rPr>
          <w:rFonts w:eastAsia="Times New Roman" w:cstheme="minorHAnsi"/>
          <w:bCs/>
          <w:i/>
          <w:lang w:eastAsia="el-GR"/>
        </w:rPr>
        <w:t xml:space="preserve"> Συνέδριο Παθολογίας Κεντρικής Ελλάδας. Λάρισα, 10-12 Μαρτίου 2011.</w:t>
      </w:r>
    </w:p>
    <w:p w14:paraId="2DBDBC4A" w14:textId="77777777" w:rsidR="00A102AE" w:rsidRPr="005E5ADB" w:rsidRDefault="00A102AE" w:rsidP="00C47680">
      <w:pPr>
        <w:spacing w:after="0" w:line="360" w:lineRule="auto"/>
        <w:ind w:left="709" w:hanging="709"/>
        <w:jc w:val="both"/>
        <w:rPr>
          <w:rFonts w:eastAsia="Times New Roman" w:cstheme="minorHAnsi"/>
          <w:bCs/>
          <w:i/>
          <w:lang w:eastAsia="el-GR"/>
        </w:rPr>
      </w:pPr>
    </w:p>
    <w:p w14:paraId="76E9044C" w14:textId="77777777" w:rsidR="00F951C9" w:rsidRPr="005E5ADB" w:rsidRDefault="00F951C9" w:rsidP="00684B2B">
      <w:pPr>
        <w:pStyle w:val="a3"/>
        <w:numPr>
          <w:ilvl w:val="0"/>
          <w:numId w:val="86"/>
        </w:numPr>
        <w:spacing w:after="0" w:line="360" w:lineRule="auto"/>
        <w:ind w:left="709" w:right="-526" w:hanging="283"/>
        <w:jc w:val="both"/>
        <w:rPr>
          <w:rFonts w:eastAsia="Times New Roman" w:cstheme="minorHAnsi"/>
          <w:b/>
          <w:bCs/>
          <w:sz w:val="22"/>
          <w:szCs w:val="22"/>
          <w:lang w:eastAsia="el-GR"/>
        </w:rPr>
      </w:pPr>
      <w:r w:rsidRPr="005E5ADB">
        <w:rPr>
          <w:rFonts w:eastAsia="Times New Roman" w:cstheme="minorHAnsi"/>
          <w:b/>
          <w:bCs/>
          <w:sz w:val="22"/>
          <w:szCs w:val="22"/>
          <w:lang w:eastAsia="el-GR"/>
        </w:rPr>
        <w:t>Μυοκλονίες μετά από καταστολή με ετομιδάτη σε ασθενείς που υποβάλλονται σε καρδιομετατροπή. Μπορεί η χορήγηση μιδαζολάμης να μειώσει την εμφάνισή τους;</w:t>
      </w:r>
    </w:p>
    <w:p w14:paraId="6456D2CA" w14:textId="77777777" w:rsidR="00F951C9" w:rsidRPr="005E5ADB" w:rsidRDefault="00F951C9" w:rsidP="00C47680">
      <w:pPr>
        <w:spacing w:after="0" w:line="360" w:lineRule="auto"/>
        <w:ind w:left="709"/>
        <w:jc w:val="both"/>
        <w:rPr>
          <w:rFonts w:eastAsia="Times New Roman" w:cstheme="minorHAnsi"/>
          <w:bCs/>
          <w:sz w:val="20"/>
          <w:szCs w:val="20"/>
          <w:lang w:eastAsia="el-GR"/>
        </w:rPr>
      </w:pPr>
      <w:r w:rsidRPr="005E5ADB">
        <w:rPr>
          <w:rFonts w:eastAsia="Times New Roman" w:cstheme="minorHAnsi"/>
          <w:bCs/>
          <w:sz w:val="20"/>
          <w:szCs w:val="20"/>
          <w:lang w:eastAsia="el-GR"/>
        </w:rPr>
        <w:t xml:space="preserve">ΠΑΝΤΑΖΟΠΟΥΛΟΣ Χ, ΚΑΡΑΚΩΣΤΑ Ε, </w:t>
      </w:r>
      <w:r w:rsidRPr="005E5ADB">
        <w:rPr>
          <w:rFonts w:eastAsia="Times New Roman" w:cstheme="minorHAnsi"/>
          <w:b/>
          <w:bCs/>
          <w:sz w:val="20"/>
          <w:szCs w:val="20"/>
          <w:lang w:eastAsia="el-GR"/>
        </w:rPr>
        <w:t xml:space="preserve"> </w:t>
      </w:r>
      <w:r w:rsidRPr="005E5ADB">
        <w:rPr>
          <w:rFonts w:eastAsia="Times New Roman" w:cstheme="minorHAnsi"/>
          <w:bCs/>
          <w:sz w:val="20"/>
          <w:szCs w:val="20"/>
          <w:lang w:eastAsia="el-GR"/>
        </w:rPr>
        <w:t xml:space="preserve">ΠΑΝΤΑΖΟΠΟΥΛΟΣ Ι, </w:t>
      </w:r>
      <w:r w:rsidRPr="005E5ADB">
        <w:rPr>
          <w:rFonts w:eastAsia="Times New Roman" w:cstheme="minorHAnsi"/>
          <w:b/>
          <w:bCs/>
          <w:sz w:val="20"/>
          <w:szCs w:val="20"/>
          <w:u w:val="single"/>
          <w:lang w:eastAsia="el-GR"/>
        </w:rPr>
        <w:t>ΞΑΝΘΟΣ Θ</w:t>
      </w:r>
      <w:r w:rsidRPr="005E5ADB">
        <w:rPr>
          <w:rFonts w:eastAsia="Times New Roman" w:cstheme="minorHAnsi"/>
          <w:b/>
          <w:bCs/>
          <w:sz w:val="20"/>
          <w:szCs w:val="20"/>
          <w:lang w:eastAsia="el-GR"/>
        </w:rPr>
        <w:t xml:space="preserve">, </w:t>
      </w:r>
      <w:r w:rsidRPr="005E5ADB">
        <w:rPr>
          <w:rFonts w:eastAsia="Times New Roman" w:cstheme="minorHAnsi"/>
          <w:bCs/>
          <w:sz w:val="20"/>
          <w:szCs w:val="20"/>
          <w:lang w:eastAsia="el-GR"/>
        </w:rPr>
        <w:t>ΜΑΥΡΗ Μ, ΛΑΜΠΑΔΑΡΙΟΥ Α, ΤΣΙΝΑΡΗ Κ.</w:t>
      </w:r>
    </w:p>
    <w:p w14:paraId="71E180E5" w14:textId="77777777" w:rsidR="00F951C9" w:rsidRPr="005E5ADB" w:rsidRDefault="00000000" w:rsidP="00C47680">
      <w:pPr>
        <w:spacing w:after="0" w:line="360" w:lineRule="auto"/>
        <w:ind w:left="709"/>
        <w:jc w:val="both"/>
        <w:rPr>
          <w:rFonts w:eastAsia="Times New Roman" w:cstheme="minorHAnsi"/>
          <w:bCs/>
          <w:sz w:val="20"/>
          <w:szCs w:val="20"/>
          <w:lang w:eastAsia="el-GR"/>
        </w:rPr>
      </w:pPr>
      <w:hyperlink r:id="rId649" w:history="1">
        <w:r w:rsidR="00F951C9" w:rsidRPr="005E5ADB">
          <w:rPr>
            <w:rStyle w:val="-"/>
            <w:rFonts w:eastAsia="Times New Roman" w:cstheme="minorHAnsi"/>
            <w:bCs/>
            <w:sz w:val="20"/>
            <w:szCs w:val="20"/>
            <w:lang w:eastAsia="el-GR"/>
          </w:rPr>
          <w:t>Πρόγραμμα Συνεδρίου</w:t>
        </w:r>
      </w:hyperlink>
    </w:p>
    <w:p w14:paraId="731AD882" w14:textId="77777777" w:rsidR="00F951C9" w:rsidRPr="005E5ADB" w:rsidRDefault="00F951C9" w:rsidP="00C47680">
      <w:pPr>
        <w:spacing w:after="0" w:line="360" w:lineRule="auto"/>
        <w:ind w:left="709" w:hanging="709"/>
        <w:jc w:val="both"/>
        <w:rPr>
          <w:rFonts w:eastAsia="Times New Roman" w:cstheme="minorHAnsi"/>
          <w:bCs/>
          <w:i/>
          <w:lang w:eastAsia="el-GR"/>
        </w:rPr>
      </w:pPr>
      <w:r w:rsidRPr="005E5ADB">
        <w:rPr>
          <w:rFonts w:eastAsia="Times New Roman" w:cstheme="minorHAnsi"/>
          <w:bCs/>
          <w:lang w:eastAsia="el-GR"/>
        </w:rPr>
        <w:tab/>
      </w:r>
      <w:r w:rsidRPr="005E5ADB">
        <w:rPr>
          <w:rFonts w:eastAsia="Times New Roman" w:cstheme="minorHAnsi"/>
          <w:bCs/>
          <w:i/>
          <w:lang w:eastAsia="el-GR"/>
        </w:rPr>
        <w:t>3</w:t>
      </w:r>
      <w:r w:rsidRPr="005E5ADB">
        <w:rPr>
          <w:rFonts w:eastAsia="Times New Roman" w:cstheme="minorHAnsi"/>
          <w:bCs/>
          <w:i/>
          <w:vertAlign w:val="superscript"/>
          <w:lang w:eastAsia="el-GR"/>
        </w:rPr>
        <w:t>ο</w:t>
      </w:r>
      <w:r w:rsidRPr="005E5ADB">
        <w:rPr>
          <w:rFonts w:eastAsia="Times New Roman" w:cstheme="minorHAnsi"/>
          <w:bCs/>
          <w:i/>
          <w:lang w:eastAsia="el-GR"/>
        </w:rPr>
        <w:t xml:space="preserve"> Συνέδριο Παθολογίας Κεντρικής Ελλάδας. Λάρισα, 10-12 Μαρτίου 2011.</w:t>
      </w:r>
    </w:p>
    <w:p w14:paraId="67F0F53A" w14:textId="52FD7DAA" w:rsidR="00F951C9" w:rsidRDefault="00F951C9" w:rsidP="00C47680">
      <w:pPr>
        <w:spacing w:after="0" w:line="360" w:lineRule="auto"/>
        <w:ind w:left="709" w:hanging="709"/>
        <w:jc w:val="both"/>
        <w:rPr>
          <w:rFonts w:eastAsia="Times New Roman" w:cstheme="minorHAnsi"/>
          <w:b/>
          <w:bCs/>
          <w:highlight w:val="yellow"/>
          <w:lang w:eastAsia="el-GR"/>
        </w:rPr>
      </w:pPr>
    </w:p>
    <w:p w14:paraId="61CACC41" w14:textId="77590F9A" w:rsidR="00A02BFE" w:rsidRDefault="00A02BFE" w:rsidP="00C47680">
      <w:pPr>
        <w:spacing w:after="0" w:line="360" w:lineRule="auto"/>
        <w:ind w:left="709" w:hanging="709"/>
        <w:jc w:val="both"/>
        <w:rPr>
          <w:rFonts w:eastAsia="Times New Roman" w:cstheme="minorHAnsi"/>
          <w:b/>
          <w:bCs/>
          <w:highlight w:val="yellow"/>
          <w:lang w:eastAsia="el-GR"/>
        </w:rPr>
      </w:pPr>
    </w:p>
    <w:p w14:paraId="2EB8765D" w14:textId="5C2936BC" w:rsidR="00684B2B" w:rsidRDefault="00684B2B" w:rsidP="00C47680">
      <w:pPr>
        <w:spacing w:after="0" w:line="360" w:lineRule="auto"/>
        <w:ind w:left="709" w:hanging="709"/>
        <w:jc w:val="both"/>
        <w:rPr>
          <w:rFonts w:eastAsia="Times New Roman" w:cstheme="minorHAnsi"/>
          <w:b/>
          <w:bCs/>
          <w:highlight w:val="yellow"/>
          <w:lang w:eastAsia="el-GR"/>
        </w:rPr>
      </w:pPr>
    </w:p>
    <w:p w14:paraId="3425A064" w14:textId="77777777" w:rsidR="00CB0439" w:rsidRPr="005E5ADB" w:rsidRDefault="00CB0439" w:rsidP="00C47680">
      <w:pPr>
        <w:spacing w:after="0" w:line="360" w:lineRule="auto"/>
        <w:ind w:left="709" w:hanging="709"/>
        <w:jc w:val="both"/>
        <w:rPr>
          <w:rFonts w:eastAsia="Times New Roman" w:cstheme="minorHAnsi"/>
          <w:b/>
          <w:bCs/>
          <w:highlight w:val="yellow"/>
          <w:lang w:eastAsia="el-GR"/>
        </w:rPr>
      </w:pPr>
    </w:p>
    <w:p w14:paraId="21FC919B" w14:textId="77777777" w:rsidR="00F951C9" w:rsidRPr="005E5ADB" w:rsidRDefault="00F951C9" w:rsidP="00CB0439">
      <w:pPr>
        <w:pStyle w:val="a3"/>
        <w:numPr>
          <w:ilvl w:val="0"/>
          <w:numId w:val="86"/>
        </w:numPr>
        <w:autoSpaceDE w:val="0"/>
        <w:autoSpaceDN w:val="0"/>
        <w:adjustRightInd w:val="0"/>
        <w:spacing w:after="0" w:line="360" w:lineRule="auto"/>
        <w:ind w:left="709" w:right="-951" w:hanging="283"/>
        <w:rPr>
          <w:rFonts w:cstheme="minorHAnsi"/>
          <w:b/>
          <w:bCs/>
          <w:sz w:val="22"/>
          <w:szCs w:val="22"/>
          <w:lang w:val="en-US"/>
        </w:rPr>
      </w:pPr>
      <w:r w:rsidRPr="005E5ADB">
        <w:rPr>
          <w:rFonts w:cstheme="minorHAnsi"/>
          <w:b/>
          <w:bCs/>
          <w:sz w:val="22"/>
          <w:szCs w:val="22"/>
        </w:rPr>
        <w:t xml:space="preserve">Πρώιμη διάγνωση μυοκαρδιακής ισχαιμίας &amp; δείκτης. </w:t>
      </w:r>
      <w:r w:rsidRPr="005E5ADB">
        <w:rPr>
          <w:rFonts w:cstheme="minorHAnsi"/>
          <w:b/>
          <w:bCs/>
          <w:sz w:val="22"/>
          <w:szCs w:val="22"/>
          <w:lang w:val="en-US"/>
        </w:rPr>
        <w:t>Ischemia-Modified Albumin (IMA).</w:t>
      </w:r>
    </w:p>
    <w:p w14:paraId="716AB17C" w14:textId="77777777" w:rsidR="00F951C9" w:rsidRPr="005E5ADB" w:rsidRDefault="00F951C9" w:rsidP="00C47680">
      <w:pPr>
        <w:spacing w:after="0" w:line="360" w:lineRule="auto"/>
        <w:ind w:left="709"/>
        <w:jc w:val="both"/>
        <w:rPr>
          <w:rFonts w:cstheme="minorHAnsi"/>
          <w:lang w:val="en-US"/>
        </w:rPr>
      </w:pPr>
      <w:r w:rsidRPr="005E5ADB">
        <w:rPr>
          <w:rFonts w:cstheme="minorHAnsi"/>
          <w:sz w:val="20"/>
          <w:szCs w:val="20"/>
        </w:rPr>
        <w:t>ΜΑΝΙΟΠΟΥΛΟΥ</w:t>
      </w:r>
      <w:r w:rsidRPr="005E5ADB">
        <w:rPr>
          <w:rFonts w:cstheme="minorHAnsi"/>
          <w:sz w:val="20"/>
          <w:szCs w:val="20"/>
          <w:lang w:val="en-US"/>
        </w:rPr>
        <w:t xml:space="preserve"> </w:t>
      </w:r>
      <w:r w:rsidRPr="005E5ADB">
        <w:rPr>
          <w:rFonts w:cstheme="minorHAnsi"/>
          <w:sz w:val="20"/>
          <w:szCs w:val="20"/>
        </w:rPr>
        <w:t>Δ</w:t>
      </w:r>
      <w:r w:rsidRPr="005E5ADB">
        <w:rPr>
          <w:rFonts w:cstheme="minorHAnsi"/>
          <w:sz w:val="20"/>
          <w:szCs w:val="20"/>
          <w:lang w:val="en-US"/>
        </w:rPr>
        <w:t xml:space="preserve">, </w:t>
      </w:r>
      <w:r w:rsidRPr="005E5ADB">
        <w:rPr>
          <w:rFonts w:eastAsia="Times New Roman" w:cstheme="minorHAnsi"/>
          <w:b/>
          <w:bCs/>
          <w:sz w:val="20"/>
          <w:szCs w:val="20"/>
          <w:u w:val="single"/>
          <w:lang w:eastAsia="el-GR"/>
        </w:rPr>
        <w:t>ΞΑΝΘΟΣ</w:t>
      </w:r>
      <w:r w:rsidRPr="005E5ADB">
        <w:rPr>
          <w:rFonts w:eastAsia="Times New Roman" w:cstheme="minorHAnsi"/>
          <w:b/>
          <w:bCs/>
          <w:sz w:val="20"/>
          <w:szCs w:val="20"/>
          <w:u w:val="single"/>
          <w:lang w:val="en-US" w:eastAsia="el-GR"/>
        </w:rPr>
        <w:t xml:space="preserve"> </w:t>
      </w:r>
      <w:r w:rsidRPr="005E5ADB">
        <w:rPr>
          <w:rFonts w:eastAsia="Times New Roman" w:cstheme="minorHAnsi"/>
          <w:b/>
          <w:bCs/>
          <w:sz w:val="20"/>
          <w:szCs w:val="20"/>
          <w:u w:val="single"/>
          <w:lang w:eastAsia="el-GR"/>
        </w:rPr>
        <w:t>Θ</w:t>
      </w:r>
      <w:r w:rsidRPr="005E5ADB">
        <w:rPr>
          <w:rFonts w:eastAsia="Times New Roman" w:cstheme="minorHAnsi"/>
          <w:bCs/>
          <w:sz w:val="20"/>
          <w:szCs w:val="20"/>
          <w:lang w:val="en-US" w:eastAsia="el-GR"/>
        </w:rPr>
        <w:t>.</w:t>
      </w:r>
      <w:r w:rsidRPr="005E5ADB">
        <w:rPr>
          <w:rFonts w:cstheme="minorHAnsi"/>
          <w:lang w:val="en-US"/>
        </w:rPr>
        <w:t xml:space="preserve"> </w:t>
      </w:r>
    </w:p>
    <w:p w14:paraId="2527DB82" w14:textId="77777777" w:rsidR="00F951C9" w:rsidRPr="005E5ADB" w:rsidRDefault="00000000" w:rsidP="00C47680">
      <w:pPr>
        <w:spacing w:after="0" w:line="360" w:lineRule="auto"/>
        <w:ind w:left="709"/>
        <w:jc w:val="both"/>
        <w:rPr>
          <w:rFonts w:cstheme="minorHAnsi"/>
          <w:sz w:val="20"/>
          <w:szCs w:val="20"/>
        </w:rPr>
      </w:pPr>
      <w:hyperlink r:id="rId650" w:history="1">
        <w:r w:rsidR="00F951C9" w:rsidRPr="005E5ADB">
          <w:rPr>
            <w:rStyle w:val="-"/>
            <w:rFonts w:cstheme="minorHAnsi"/>
          </w:rPr>
          <w:t>Πρόγραμμα Συνεδρίου</w:t>
        </w:r>
      </w:hyperlink>
    </w:p>
    <w:p w14:paraId="051CCEA4" w14:textId="77777777" w:rsidR="00F951C9" w:rsidRPr="005E5ADB" w:rsidRDefault="00F951C9" w:rsidP="00C47680">
      <w:pPr>
        <w:spacing w:after="0" w:line="360" w:lineRule="auto"/>
        <w:ind w:left="709"/>
        <w:jc w:val="both"/>
        <w:rPr>
          <w:rFonts w:cstheme="minorHAnsi"/>
          <w:i/>
        </w:rPr>
      </w:pPr>
      <w:r w:rsidRPr="005E5ADB">
        <w:rPr>
          <w:rFonts w:cstheme="minorHAnsi"/>
          <w:i/>
        </w:rPr>
        <w:t xml:space="preserve">4o Πανελλήνιο &amp; 3o Πανευρωπαϊκό Επιστημονικό &amp; Επαγγελματικό Νοσηλευτικό Συνέδριο. Αθήνα 9-12 Μαρτίου 2011. </w:t>
      </w:r>
    </w:p>
    <w:p w14:paraId="3D3016D6" w14:textId="77777777" w:rsidR="00F951C9" w:rsidRPr="005E5ADB" w:rsidRDefault="00F951C9" w:rsidP="00C47680">
      <w:pPr>
        <w:spacing w:after="0" w:line="360" w:lineRule="auto"/>
        <w:ind w:left="709" w:hanging="709"/>
        <w:jc w:val="both"/>
        <w:rPr>
          <w:rFonts w:cstheme="minorHAnsi"/>
        </w:rPr>
      </w:pPr>
    </w:p>
    <w:p w14:paraId="78E8DE7D" w14:textId="77777777" w:rsidR="00F951C9" w:rsidRPr="005E5ADB" w:rsidRDefault="00F951C9" w:rsidP="00CB0439">
      <w:pPr>
        <w:pStyle w:val="a3"/>
        <w:numPr>
          <w:ilvl w:val="0"/>
          <w:numId w:val="86"/>
        </w:numPr>
        <w:autoSpaceDE w:val="0"/>
        <w:autoSpaceDN w:val="0"/>
        <w:adjustRightInd w:val="0"/>
        <w:spacing w:after="0" w:line="360" w:lineRule="auto"/>
        <w:ind w:left="709" w:hanging="283"/>
        <w:rPr>
          <w:rFonts w:cstheme="minorHAnsi"/>
          <w:b/>
          <w:bCs/>
          <w:sz w:val="22"/>
          <w:szCs w:val="22"/>
        </w:rPr>
      </w:pPr>
      <w:r w:rsidRPr="005E5ADB">
        <w:rPr>
          <w:rFonts w:cstheme="minorHAnsi"/>
          <w:b/>
          <w:bCs/>
          <w:sz w:val="22"/>
          <w:szCs w:val="22"/>
        </w:rPr>
        <w:lastRenderedPageBreak/>
        <w:t>Παράγοντες που επηρεάζουν την απόφαση μη εφαρμογής αναζωογόνησης σε καρκινοπαθείς. Σύγκριση απόψεων μεταξύ ασθενών και συγγενών τους.</w:t>
      </w:r>
    </w:p>
    <w:p w14:paraId="18AC5DF2" w14:textId="77777777" w:rsidR="00F951C9" w:rsidRPr="005E5ADB" w:rsidRDefault="00F951C9" w:rsidP="00C47680">
      <w:pPr>
        <w:autoSpaceDE w:val="0"/>
        <w:autoSpaceDN w:val="0"/>
        <w:adjustRightInd w:val="0"/>
        <w:spacing w:after="0" w:line="360" w:lineRule="auto"/>
        <w:ind w:left="709"/>
        <w:rPr>
          <w:rFonts w:cstheme="minorHAnsi"/>
          <w:sz w:val="20"/>
          <w:szCs w:val="20"/>
        </w:rPr>
      </w:pPr>
      <w:r w:rsidRPr="005E5ADB">
        <w:rPr>
          <w:rFonts w:cstheme="minorHAnsi"/>
          <w:sz w:val="20"/>
          <w:szCs w:val="20"/>
        </w:rPr>
        <w:t xml:space="preserve">ΠΟΥΤΟΥ Σ, ΠΑΠΑΔΗΜΗΤΡΙΟΥ Λ, ΧΑΝΙΩΤΗΣ Δ, ΡΙΖΟΣ Σ, ΚΑΛΑΪΤΖΗΣ Ι, </w:t>
      </w:r>
      <w:r w:rsidRPr="005E5ADB">
        <w:rPr>
          <w:rFonts w:eastAsia="Times New Roman" w:cstheme="minorHAnsi"/>
          <w:b/>
          <w:bCs/>
          <w:sz w:val="20"/>
          <w:szCs w:val="20"/>
          <w:u w:val="single"/>
          <w:lang w:eastAsia="el-GR"/>
        </w:rPr>
        <w:t>ΞΑΝΘΟΣ Θ</w:t>
      </w:r>
      <w:r w:rsidRPr="005E5ADB">
        <w:rPr>
          <w:rFonts w:eastAsia="Times New Roman" w:cstheme="minorHAnsi"/>
          <w:bCs/>
          <w:sz w:val="20"/>
          <w:szCs w:val="20"/>
          <w:lang w:eastAsia="el-GR"/>
        </w:rPr>
        <w:t>.</w:t>
      </w:r>
    </w:p>
    <w:p w14:paraId="279CBC32" w14:textId="77777777" w:rsidR="00F951C9" w:rsidRPr="005E5ADB" w:rsidRDefault="00F951C9" w:rsidP="00C47680">
      <w:pPr>
        <w:spacing w:after="0" w:line="360" w:lineRule="auto"/>
        <w:ind w:left="709"/>
        <w:jc w:val="both"/>
        <w:rPr>
          <w:rFonts w:cstheme="minorHAnsi"/>
          <w:i/>
        </w:rPr>
      </w:pPr>
      <w:r w:rsidRPr="005E5ADB">
        <w:rPr>
          <w:rFonts w:cstheme="minorHAnsi"/>
          <w:i/>
        </w:rPr>
        <w:t xml:space="preserve">4o Πανελλήνιο &amp; 3o Πανευρωπαϊκό Επιστημονικό &amp; Επαγγελματικό Νοσηλευτικό Συνέδριο. Αθήνα 9-12 Μαρτίου 2011. </w:t>
      </w:r>
    </w:p>
    <w:p w14:paraId="42EC953E" w14:textId="77777777" w:rsidR="00F951C9" w:rsidRPr="005E5ADB" w:rsidRDefault="00000000" w:rsidP="00C47680">
      <w:pPr>
        <w:spacing w:after="0" w:line="360" w:lineRule="auto"/>
        <w:ind w:left="709"/>
        <w:jc w:val="both"/>
        <w:rPr>
          <w:rFonts w:cstheme="minorHAnsi"/>
          <w:i/>
        </w:rPr>
      </w:pPr>
      <w:hyperlink r:id="rId651" w:history="1">
        <w:r w:rsidR="00F951C9" w:rsidRPr="005E5ADB">
          <w:rPr>
            <w:rStyle w:val="-"/>
            <w:rFonts w:cstheme="minorHAnsi"/>
            <w:i/>
          </w:rPr>
          <w:t>Πρόγραμμα Συνεδρίου</w:t>
        </w:r>
      </w:hyperlink>
    </w:p>
    <w:p w14:paraId="09264584" w14:textId="77777777" w:rsidR="00F951C9" w:rsidRPr="00CB0439" w:rsidRDefault="00F951C9" w:rsidP="00C47680">
      <w:pPr>
        <w:spacing w:after="0" w:line="360" w:lineRule="auto"/>
        <w:ind w:left="709" w:hanging="709"/>
        <w:jc w:val="both"/>
        <w:rPr>
          <w:rFonts w:eastAsia="Times New Roman" w:cstheme="minorHAnsi"/>
          <w:b/>
          <w:bCs/>
          <w:sz w:val="14"/>
          <w:szCs w:val="14"/>
          <w:highlight w:val="yellow"/>
          <w:lang w:eastAsia="el-GR"/>
        </w:rPr>
      </w:pPr>
    </w:p>
    <w:p w14:paraId="1C459233" w14:textId="77777777" w:rsidR="00F951C9" w:rsidRPr="005E5ADB" w:rsidRDefault="00F951C9" w:rsidP="00CB0439">
      <w:pPr>
        <w:pStyle w:val="a3"/>
        <w:numPr>
          <w:ilvl w:val="0"/>
          <w:numId w:val="86"/>
        </w:numPr>
        <w:spacing w:after="0" w:line="360" w:lineRule="auto"/>
        <w:ind w:left="709" w:hanging="283"/>
        <w:jc w:val="both"/>
        <w:rPr>
          <w:rFonts w:eastAsia="Times New Roman" w:cstheme="minorHAnsi"/>
          <w:b/>
          <w:bCs/>
          <w:sz w:val="22"/>
          <w:szCs w:val="22"/>
          <w:lang w:eastAsia="el-GR"/>
        </w:rPr>
      </w:pPr>
      <w:r w:rsidRPr="005E5ADB">
        <w:rPr>
          <w:rFonts w:eastAsia="Times New Roman" w:cstheme="minorHAnsi"/>
          <w:b/>
          <w:bCs/>
          <w:sz w:val="22"/>
          <w:szCs w:val="22"/>
          <w:lang w:eastAsia="el-GR"/>
        </w:rPr>
        <w:t>Συγκοπή και πνευμονική εμβολή.</w:t>
      </w:r>
    </w:p>
    <w:p w14:paraId="34067FAD" w14:textId="77777777" w:rsidR="00F951C9" w:rsidRPr="005E5ADB" w:rsidRDefault="00F951C9" w:rsidP="00C47680">
      <w:pPr>
        <w:spacing w:after="0" w:line="360" w:lineRule="auto"/>
        <w:ind w:left="709"/>
        <w:jc w:val="both"/>
        <w:rPr>
          <w:rFonts w:eastAsia="Times New Roman" w:cstheme="minorHAnsi"/>
          <w:bCs/>
          <w:sz w:val="20"/>
          <w:szCs w:val="20"/>
          <w:lang w:eastAsia="el-GR"/>
        </w:rPr>
      </w:pPr>
      <w:r w:rsidRPr="005E5ADB">
        <w:rPr>
          <w:rFonts w:eastAsia="Times New Roman" w:cstheme="minorHAnsi"/>
          <w:bCs/>
          <w:sz w:val="20"/>
          <w:szCs w:val="20"/>
          <w:lang w:eastAsia="el-GR"/>
        </w:rPr>
        <w:t xml:space="preserve">ΠΑΝΤΑΖΟΠΟΥΛΟΣ Ι, </w:t>
      </w:r>
      <w:r w:rsidRPr="005E5ADB">
        <w:rPr>
          <w:rFonts w:eastAsia="Times New Roman" w:cstheme="minorHAnsi"/>
          <w:b/>
          <w:bCs/>
          <w:sz w:val="20"/>
          <w:szCs w:val="20"/>
          <w:u w:val="single"/>
          <w:lang w:eastAsia="el-GR"/>
        </w:rPr>
        <w:t>ΞΑΝΘΟΣ Θ</w:t>
      </w:r>
      <w:r w:rsidRPr="005E5ADB">
        <w:rPr>
          <w:rFonts w:eastAsia="Times New Roman" w:cstheme="minorHAnsi"/>
          <w:b/>
          <w:bCs/>
          <w:sz w:val="20"/>
          <w:szCs w:val="20"/>
          <w:lang w:eastAsia="el-GR"/>
        </w:rPr>
        <w:t xml:space="preserve">, </w:t>
      </w:r>
      <w:r w:rsidRPr="005E5ADB">
        <w:rPr>
          <w:rFonts w:eastAsia="Times New Roman" w:cstheme="minorHAnsi"/>
          <w:bCs/>
          <w:sz w:val="20"/>
          <w:szCs w:val="20"/>
          <w:lang w:eastAsia="el-GR"/>
        </w:rPr>
        <w:t>ΠΑΝΤΑΖΟΠΟΥΛΟΣ Χ, ΖΩΗΣ Π, ΠΕΡΛΙΚΟΣ Φ, ΤΡΟΥΠΗΣ Γ.</w:t>
      </w:r>
    </w:p>
    <w:p w14:paraId="785CDED2" w14:textId="77777777" w:rsidR="00F951C9" w:rsidRPr="005E5ADB" w:rsidRDefault="00F951C9" w:rsidP="00C47680">
      <w:pPr>
        <w:spacing w:after="0" w:line="360" w:lineRule="auto"/>
        <w:ind w:left="709" w:hanging="709"/>
        <w:rPr>
          <w:rFonts w:eastAsia="Times New Roman" w:cstheme="minorHAnsi"/>
          <w:i/>
          <w:lang w:eastAsia="el-GR"/>
        </w:rPr>
      </w:pPr>
      <w:r w:rsidRPr="005E5ADB">
        <w:rPr>
          <w:rFonts w:eastAsia="Times New Roman" w:cstheme="minorHAnsi"/>
          <w:bCs/>
          <w:lang w:eastAsia="el-GR"/>
        </w:rPr>
        <w:tab/>
      </w:r>
      <w:r w:rsidRPr="005E5ADB">
        <w:rPr>
          <w:rFonts w:eastAsia="Times New Roman" w:cstheme="minorHAnsi"/>
          <w:bCs/>
          <w:i/>
          <w:lang w:val="en-US" w:eastAsia="el-GR"/>
        </w:rPr>
        <w:t>15</w:t>
      </w:r>
      <w:r w:rsidRPr="005E5ADB">
        <w:rPr>
          <w:rFonts w:eastAsia="Times New Roman" w:cstheme="minorHAnsi"/>
          <w:bCs/>
          <w:i/>
          <w:vertAlign w:val="superscript"/>
          <w:lang w:val="en-US" w:eastAsia="el-GR"/>
        </w:rPr>
        <w:t xml:space="preserve">th </w:t>
      </w:r>
      <w:r w:rsidRPr="005E5ADB">
        <w:rPr>
          <w:rFonts w:eastAsia="Times New Roman" w:cstheme="minorHAnsi"/>
          <w:i/>
          <w:lang w:val="en-US" w:eastAsia="el-GR"/>
        </w:rPr>
        <w:t xml:space="preserve">State of the Art. </w:t>
      </w:r>
      <w:r w:rsidRPr="005E5ADB">
        <w:rPr>
          <w:rFonts w:eastAsia="Times New Roman" w:cstheme="minorHAnsi"/>
          <w:i/>
          <w:lang w:eastAsia="el-GR"/>
        </w:rPr>
        <w:t>Αθήνα, 7-9 Απριλίου 2011.</w:t>
      </w:r>
    </w:p>
    <w:p w14:paraId="1DDD095D" w14:textId="77777777" w:rsidR="00F951C9" w:rsidRPr="00CB0439" w:rsidRDefault="00F951C9" w:rsidP="00C47680">
      <w:pPr>
        <w:spacing w:after="0" w:line="360" w:lineRule="auto"/>
        <w:ind w:left="709" w:hanging="709"/>
        <w:rPr>
          <w:rFonts w:eastAsia="Times New Roman" w:cstheme="minorHAnsi"/>
          <w:b/>
          <w:sz w:val="14"/>
          <w:szCs w:val="14"/>
          <w:lang w:eastAsia="el-GR"/>
        </w:rPr>
      </w:pPr>
    </w:p>
    <w:p w14:paraId="43BCFDFD" w14:textId="77777777" w:rsidR="00F951C9" w:rsidRPr="005E5ADB" w:rsidRDefault="00F951C9" w:rsidP="00CB0439">
      <w:pPr>
        <w:pStyle w:val="a3"/>
        <w:numPr>
          <w:ilvl w:val="0"/>
          <w:numId w:val="86"/>
        </w:numPr>
        <w:spacing w:after="0" w:line="360" w:lineRule="auto"/>
        <w:ind w:left="709" w:hanging="283"/>
        <w:jc w:val="both"/>
        <w:rPr>
          <w:rFonts w:eastAsia="Times New Roman" w:cstheme="minorHAnsi"/>
          <w:b/>
          <w:bCs/>
          <w:sz w:val="22"/>
          <w:szCs w:val="22"/>
          <w:lang w:eastAsia="el-GR"/>
        </w:rPr>
      </w:pPr>
      <w:r w:rsidRPr="005E5ADB">
        <w:rPr>
          <w:rFonts w:eastAsia="Times New Roman" w:cstheme="minorHAnsi"/>
          <w:b/>
          <w:bCs/>
          <w:sz w:val="22"/>
          <w:szCs w:val="22"/>
          <w:lang w:eastAsia="el-GR"/>
        </w:rPr>
        <w:t xml:space="preserve">Σύγκριση Τροπονίνης Ι και </w:t>
      </w:r>
      <w:r w:rsidRPr="005E5ADB">
        <w:rPr>
          <w:rFonts w:eastAsia="Times New Roman" w:cstheme="minorHAnsi"/>
          <w:b/>
          <w:bCs/>
          <w:sz w:val="22"/>
          <w:szCs w:val="22"/>
          <w:lang w:val="en-US" w:eastAsia="el-GR"/>
        </w:rPr>
        <w:t>NT</w:t>
      </w:r>
      <w:r w:rsidRPr="005E5ADB">
        <w:rPr>
          <w:rFonts w:eastAsia="Times New Roman" w:cstheme="minorHAnsi"/>
          <w:b/>
          <w:bCs/>
          <w:sz w:val="22"/>
          <w:szCs w:val="22"/>
          <w:lang w:eastAsia="el-GR"/>
        </w:rPr>
        <w:t>-</w:t>
      </w:r>
      <w:r w:rsidRPr="005E5ADB">
        <w:rPr>
          <w:rFonts w:eastAsia="Times New Roman" w:cstheme="minorHAnsi"/>
          <w:b/>
          <w:bCs/>
          <w:sz w:val="22"/>
          <w:szCs w:val="22"/>
          <w:lang w:val="en-US" w:eastAsia="el-GR"/>
        </w:rPr>
        <w:t>proBNP</w:t>
      </w:r>
      <w:r w:rsidRPr="005E5ADB">
        <w:rPr>
          <w:rFonts w:eastAsia="Times New Roman" w:cstheme="minorHAnsi"/>
          <w:b/>
          <w:bCs/>
          <w:sz w:val="22"/>
          <w:szCs w:val="22"/>
          <w:lang w:eastAsia="el-GR"/>
        </w:rPr>
        <w:t xml:space="preserve"> για τη διαστρωμάτωση κινδύνου σε ασθενείς με πνευμονική εμβολή.</w:t>
      </w:r>
    </w:p>
    <w:p w14:paraId="4468BE82" w14:textId="77777777" w:rsidR="00F951C9" w:rsidRPr="005E5ADB" w:rsidRDefault="00F951C9" w:rsidP="00CB0439">
      <w:pPr>
        <w:spacing w:after="0" w:line="360" w:lineRule="auto"/>
        <w:ind w:left="709" w:right="-384"/>
        <w:jc w:val="both"/>
        <w:rPr>
          <w:rFonts w:eastAsia="Times New Roman" w:cstheme="minorHAnsi"/>
          <w:bCs/>
          <w:sz w:val="20"/>
          <w:szCs w:val="20"/>
          <w:lang w:eastAsia="el-GR"/>
        </w:rPr>
      </w:pPr>
      <w:r w:rsidRPr="005E5ADB">
        <w:rPr>
          <w:rFonts w:eastAsia="Times New Roman" w:cstheme="minorHAnsi"/>
          <w:bCs/>
          <w:sz w:val="20"/>
          <w:szCs w:val="20"/>
          <w:lang w:eastAsia="el-GR"/>
        </w:rPr>
        <w:t xml:space="preserve">ΠΑΝΤΑΖΟΠΟΥΛΟΣ Ι, </w:t>
      </w:r>
      <w:r w:rsidRPr="005E5ADB">
        <w:rPr>
          <w:rFonts w:eastAsia="Times New Roman" w:cstheme="minorHAnsi"/>
          <w:b/>
          <w:bCs/>
          <w:sz w:val="20"/>
          <w:szCs w:val="20"/>
          <w:u w:val="single"/>
          <w:lang w:eastAsia="el-GR"/>
        </w:rPr>
        <w:t>ΞΑΝΘΟΣ Θ</w:t>
      </w:r>
      <w:r w:rsidRPr="005E5ADB">
        <w:rPr>
          <w:rFonts w:eastAsia="Times New Roman" w:cstheme="minorHAnsi"/>
          <w:b/>
          <w:bCs/>
          <w:sz w:val="20"/>
          <w:szCs w:val="20"/>
          <w:lang w:eastAsia="el-GR"/>
        </w:rPr>
        <w:t xml:space="preserve">, </w:t>
      </w:r>
      <w:r w:rsidRPr="005E5ADB">
        <w:rPr>
          <w:rFonts w:eastAsia="Times New Roman" w:cstheme="minorHAnsi"/>
          <w:bCs/>
          <w:sz w:val="20"/>
          <w:szCs w:val="20"/>
          <w:lang w:eastAsia="el-GR"/>
        </w:rPr>
        <w:t>ΠΑΝΤΑΖΟΠΟΥΛΟΣ Χ, ΠΕΡΛΙΚΟΣ Φ, ΖΩΗΣ Π, ΚΟΤΣΙΟΜΥΤΗΣ Ε.</w:t>
      </w:r>
    </w:p>
    <w:p w14:paraId="016154C7" w14:textId="77777777" w:rsidR="00F951C9" w:rsidRPr="005E5ADB" w:rsidRDefault="00F951C9" w:rsidP="00C47680">
      <w:pPr>
        <w:spacing w:after="0" w:line="360" w:lineRule="auto"/>
        <w:ind w:left="709" w:hanging="709"/>
        <w:rPr>
          <w:rFonts w:eastAsia="Times New Roman" w:cstheme="minorHAnsi"/>
          <w:i/>
          <w:lang w:eastAsia="el-GR"/>
        </w:rPr>
      </w:pPr>
      <w:r w:rsidRPr="005E5ADB">
        <w:rPr>
          <w:rFonts w:eastAsia="Times New Roman" w:cstheme="minorHAnsi"/>
          <w:bCs/>
          <w:lang w:eastAsia="el-GR"/>
        </w:rPr>
        <w:tab/>
      </w:r>
      <w:r w:rsidRPr="005E5ADB">
        <w:rPr>
          <w:rFonts w:eastAsia="Times New Roman" w:cstheme="minorHAnsi"/>
          <w:bCs/>
          <w:i/>
          <w:lang w:val="en-US" w:eastAsia="el-GR"/>
        </w:rPr>
        <w:t>15</w:t>
      </w:r>
      <w:r w:rsidRPr="005E5ADB">
        <w:rPr>
          <w:rFonts w:eastAsia="Times New Roman" w:cstheme="minorHAnsi"/>
          <w:bCs/>
          <w:i/>
          <w:vertAlign w:val="superscript"/>
          <w:lang w:val="en-US" w:eastAsia="el-GR"/>
        </w:rPr>
        <w:t xml:space="preserve">th </w:t>
      </w:r>
      <w:r w:rsidRPr="005E5ADB">
        <w:rPr>
          <w:rFonts w:eastAsia="Times New Roman" w:cstheme="minorHAnsi"/>
          <w:i/>
          <w:lang w:val="en-US" w:eastAsia="el-GR"/>
        </w:rPr>
        <w:t xml:space="preserve">State of the Art. </w:t>
      </w:r>
      <w:r w:rsidRPr="005E5ADB">
        <w:rPr>
          <w:rFonts w:eastAsia="Times New Roman" w:cstheme="minorHAnsi"/>
          <w:i/>
          <w:lang w:eastAsia="el-GR"/>
        </w:rPr>
        <w:t>Αθήνα, 7-9 Απριλίου 2011.</w:t>
      </w:r>
    </w:p>
    <w:p w14:paraId="0DFDF7B7" w14:textId="77777777" w:rsidR="00F951C9" w:rsidRPr="00CB0439" w:rsidRDefault="00F951C9" w:rsidP="00C47680">
      <w:pPr>
        <w:spacing w:after="0" w:line="360" w:lineRule="auto"/>
        <w:ind w:left="709" w:hanging="709"/>
        <w:rPr>
          <w:rFonts w:eastAsia="Times New Roman" w:cstheme="minorHAnsi"/>
          <w:i/>
          <w:sz w:val="14"/>
          <w:szCs w:val="14"/>
          <w:lang w:eastAsia="el-GR"/>
        </w:rPr>
      </w:pPr>
    </w:p>
    <w:p w14:paraId="6314DB68" w14:textId="77777777" w:rsidR="00F951C9" w:rsidRPr="005E5ADB" w:rsidRDefault="00F951C9" w:rsidP="00CB0439">
      <w:pPr>
        <w:pStyle w:val="a3"/>
        <w:numPr>
          <w:ilvl w:val="0"/>
          <w:numId w:val="86"/>
        </w:numPr>
        <w:spacing w:after="0" w:line="360" w:lineRule="auto"/>
        <w:ind w:left="709" w:right="-199" w:hanging="283"/>
        <w:jc w:val="both"/>
        <w:rPr>
          <w:rFonts w:eastAsia="Times New Roman" w:cstheme="minorHAnsi"/>
          <w:b/>
          <w:bCs/>
          <w:sz w:val="22"/>
          <w:szCs w:val="22"/>
          <w:lang w:eastAsia="el-GR"/>
        </w:rPr>
      </w:pPr>
      <w:r w:rsidRPr="005E5ADB">
        <w:rPr>
          <w:rFonts w:eastAsia="Times New Roman" w:cstheme="minorHAnsi"/>
          <w:b/>
          <w:bCs/>
          <w:sz w:val="22"/>
          <w:szCs w:val="22"/>
          <w:lang w:eastAsia="el-GR"/>
        </w:rPr>
        <w:t>Η συσκευή ουδού εμπέδησης (</w:t>
      </w:r>
      <w:r w:rsidRPr="005E5ADB">
        <w:rPr>
          <w:rFonts w:eastAsia="Times New Roman" w:cstheme="minorHAnsi"/>
          <w:b/>
          <w:bCs/>
          <w:sz w:val="22"/>
          <w:szCs w:val="22"/>
          <w:lang w:val="en-US" w:eastAsia="el-GR"/>
        </w:rPr>
        <w:t>ResQGARD</w:t>
      </w:r>
      <w:r w:rsidRPr="005E5ADB">
        <w:rPr>
          <w:rFonts w:eastAsia="Times New Roman" w:cstheme="minorHAnsi"/>
          <w:b/>
          <w:bCs/>
          <w:sz w:val="22"/>
          <w:szCs w:val="22"/>
          <w:lang w:eastAsia="el-GR"/>
        </w:rPr>
        <w:t>) αυξάνει τη συστολική αρτηριακή πίεση σε ασθενείς που υποβάλλονται σε αιμοδιήθηση στη μονάδα εντατικής θεραπείας.</w:t>
      </w:r>
    </w:p>
    <w:p w14:paraId="32320567" w14:textId="77777777" w:rsidR="00F951C9" w:rsidRPr="005E5ADB" w:rsidRDefault="00F951C9" w:rsidP="00C47680">
      <w:pPr>
        <w:spacing w:after="0" w:line="360" w:lineRule="auto"/>
        <w:ind w:left="709"/>
        <w:jc w:val="both"/>
        <w:rPr>
          <w:rFonts w:eastAsia="Times New Roman" w:cstheme="minorHAnsi"/>
          <w:bCs/>
          <w:sz w:val="20"/>
          <w:szCs w:val="20"/>
          <w:lang w:eastAsia="el-GR"/>
        </w:rPr>
      </w:pPr>
      <w:r w:rsidRPr="005E5ADB">
        <w:rPr>
          <w:rFonts w:eastAsia="Times New Roman" w:cstheme="minorHAnsi"/>
          <w:bCs/>
          <w:sz w:val="20"/>
          <w:szCs w:val="20"/>
          <w:lang w:eastAsia="el-GR"/>
        </w:rPr>
        <w:t xml:space="preserve">ΠΑΝΤΑΖΟΠΟΥΛΟΣ Χ, ΠΑΝΤΑΖΟΠΟΥΛΟΣ Ι, </w:t>
      </w:r>
      <w:r w:rsidRPr="005E5ADB">
        <w:rPr>
          <w:rFonts w:eastAsia="Times New Roman" w:cstheme="minorHAnsi"/>
          <w:b/>
          <w:bCs/>
          <w:sz w:val="20"/>
          <w:szCs w:val="20"/>
          <w:u w:val="single"/>
          <w:lang w:eastAsia="el-GR"/>
        </w:rPr>
        <w:t>ΞΑΝΘΟΣ Θ</w:t>
      </w:r>
      <w:r w:rsidRPr="005E5ADB">
        <w:rPr>
          <w:rFonts w:eastAsia="Times New Roman" w:cstheme="minorHAnsi"/>
          <w:b/>
          <w:bCs/>
          <w:sz w:val="20"/>
          <w:szCs w:val="20"/>
          <w:lang w:eastAsia="el-GR"/>
        </w:rPr>
        <w:t xml:space="preserve">, </w:t>
      </w:r>
      <w:r w:rsidRPr="005E5ADB">
        <w:rPr>
          <w:rFonts w:eastAsia="Times New Roman" w:cstheme="minorHAnsi"/>
          <w:bCs/>
          <w:sz w:val="20"/>
          <w:szCs w:val="20"/>
          <w:lang w:eastAsia="el-GR"/>
        </w:rPr>
        <w:t>ΚΑΡΑΚΩΣΤΑ Ε, ΤΕΡΖΙΔΗΣ Α, ΡΟΖΕΝΜΠΕΡΓΚ Θ.</w:t>
      </w:r>
    </w:p>
    <w:p w14:paraId="44060FB1" w14:textId="34B323A2" w:rsidR="00F951C9" w:rsidRDefault="00F951C9" w:rsidP="00C47680">
      <w:pPr>
        <w:spacing w:after="0" w:line="360" w:lineRule="auto"/>
        <w:ind w:left="709" w:hanging="709"/>
        <w:rPr>
          <w:rFonts w:eastAsia="Times New Roman" w:cstheme="minorHAnsi"/>
          <w:i/>
          <w:lang w:eastAsia="el-GR"/>
        </w:rPr>
      </w:pPr>
      <w:r w:rsidRPr="005E5ADB">
        <w:rPr>
          <w:rFonts w:eastAsia="Times New Roman" w:cstheme="minorHAnsi"/>
          <w:bCs/>
          <w:lang w:eastAsia="el-GR"/>
        </w:rPr>
        <w:tab/>
      </w:r>
      <w:r w:rsidRPr="005E5ADB">
        <w:rPr>
          <w:rFonts w:eastAsia="Times New Roman" w:cstheme="minorHAnsi"/>
          <w:bCs/>
          <w:i/>
          <w:lang w:val="en-US" w:eastAsia="el-GR"/>
        </w:rPr>
        <w:t>15</w:t>
      </w:r>
      <w:r w:rsidRPr="005E5ADB">
        <w:rPr>
          <w:rFonts w:eastAsia="Times New Roman" w:cstheme="minorHAnsi"/>
          <w:bCs/>
          <w:i/>
          <w:vertAlign w:val="superscript"/>
          <w:lang w:val="en-US" w:eastAsia="el-GR"/>
        </w:rPr>
        <w:t xml:space="preserve">th </w:t>
      </w:r>
      <w:r w:rsidRPr="005E5ADB">
        <w:rPr>
          <w:rFonts w:eastAsia="Times New Roman" w:cstheme="minorHAnsi"/>
          <w:i/>
          <w:lang w:val="en-US" w:eastAsia="el-GR"/>
        </w:rPr>
        <w:t xml:space="preserve">State of the Art. </w:t>
      </w:r>
      <w:r w:rsidRPr="005E5ADB">
        <w:rPr>
          <w:rFonts w:eastAsia="Times New Roman" w:cstheme="minorHAnsi"/>
          <w:i/>
          <w:lang w:eastAsia="el-GR"/>
        </w:rPr>
        <w:t>Αθήνα, 7-9 Απριλίου 2011.</w:t>
      </w:r>
    </w:p>
    <w:p w14:paraId="576AD524" w14:textId="77777777" w:rsidR="00CB0439" w:rsidRPr="00CB0439" w:rsidRDefault="00CB0439" w:rsidP="00C47680">
      <w:pPr>
        <w:spacing w:after="0" w:line="360" w:lineRule="auto"/>
        <w:ind w:left="709" w:hanging="709"/>
        <w:rPr>
          <w:rFonts w:eastAsia="Times New Roman" w:cstheme="minorHAnsi"/>
          <w:i/>
          <w:sz w:val="12"/>
          <w:szCs w:val="12"/>
          <w:lang w:eastAsia="el-GR"/>
        </w:rPr>
      </w:pPr>
    </w:p>
    <w:p w14:paraId="6477921C" w14:textId="77777777" w:rsidR="00F951C9" w:rsidRPr="005E5ADB" w:rsidRDefault="00F951C9" w:rsidP="00CB0439">
      <w:pPr>
        <w:pStyle w:val="a3"/>
        <w:numPr>
          <w:ilvl w:val="0"/>
          <w:numId w:val="86"/>
        </w:numPr>
        <w:spacing w:after="0" w:line="360" w:lineRule="auto"/>
        <w:ind w:left="709" w:hanging="283"/>
        <w:jc w:val="both"/>
        <w:rPr>
          <w:rFonts w:eastAsia="Times New Roman" w:cstheme="minorHAnsi"/>
          <w:i/>
          <w:sz w:val="22"/>
          <w:szCs w:val="22"/>
          <w:lang w:eastAsia="el-GR"/>
        </w:rPr>
      </w:pPr>
      <w:r w:rsidRPr="005E5ADB">
        <w:rPr>
          <w:rFonts w:eastAsia="Times New Roman" w:cstheme="minorHAnsi"/>
          <w:b/>
          <w:bCs/>
          <w:sz w:val="22"/>
          <w:szCs w:val="22"/>
          <w:lang w:eastAsia="el-GR"/>
        </w:rPr>
        <w:t>Σωματικό βάρος και πνευμονία της κοινότητας.</w:t>
      </w:r>
    </w:p>
    <w:p w14:paraId="5A2D224C" w14:textId="77777777" w:rsidR="00F951C9" w:rsidRPr="005E5ADB" w:rsidRDefault="00F951C9" w:rsidP="00C47680">
      <w:pPr>
        <w:spacing w:after="0" w:line="360" w:lineRule="auto"/>
        <w:ind w:left="709"/>
        <w:jc w:val="both"/>
        <w:rPr>
          <w:rFonts w:eastAsia="Times New Roman" w:cstheme="minorHAnsi"/>
          <w:bCs/>
          <w:sz w:val="20"/>
          <w:szCs w:val="20"/>
          <w:lang w:eastAsia="el-GR"/>
        </w:rPr>
      </w:pPr>
      <w:r w:rsidRPr="005E5ADB">
        <w:rPr>
          <w:rFonts w:eastAsia="Times New Roman" w:cstheme="minorHAnsi"/>
          <w:bCs/>
          <w:sz w:val="20"/>
          <w:szCs w:val="20"/>
          <w:lang w:eastAsia="el-GR"/>
        </w:rPr>
        <w:t xml:space="preserve">ΠΑΝΤΑΖΟΠΟΥΛΟΣ Ι, </w:t>
      </w:r>
      <w:r w:rsidRPr="005E5ADB">
        <w:rPr>
          <w:rFonts w:eastAsia="Times New Roman" w:cstheme="minorHAnsi"/>
          <w:b/>
          <w:bCs/>
          <w:sz w:val="20"/>
          <w:szCs w:val="20"/>
          <w:u w:val="single"/>
          <w:lang w:eastAsia="el-GR"/>
        </w:rPr>
        <w:t>ΞΑΝΘΟΣ Θ</w:t>
      </w:r>
      <w:r w:rsidRPr="005E5ADB">
        <w:rPr>
          <w:rFonts w:eastAsia="Times New Roman" w:cstheme="minorHAnsi"/>
          <w:b/>
          <w:bCs/>
          <w:sz w:val="20"/>
          <w:szCs w:val="20"/>
          <w:lang w:eastAsia="el-GR"/>
        </w:rPr>
        <w:t xml:space="preserve">, </w:t>
      </w:r>
      <w:r w:rsidRPr="005E5ADB">
        <w:rPr>
          <w:rFonts w:eastAsia="Times New Roman" w:cstheme="minorHAnsi"/>
          <w:bCs/>
          <w:sz w:val="20"/>
          <w:szCs w:val="20"/>
          <w:lang w:eastAsia="el-GR"/>
        </w:rPr>
        <w:t>ΠΑΝΤΑΖΟΠΟΥΛΟΣ Χ, ΠΕΡΛΙΚΟΣ Φ, ΖΩΗΣ Π</w:t>
      </w:r>
      <w:r w:rsidRPr="005E5ADB">
        <w:rPr>
          <w:rFonts w:eastAsia="Times New Roman" w:cstheme="minorHAnsi"/>
          <w:sz w:val="20"/>
          <w:szCs w:val="20"/>
          <w:lang w:eastAsia="el-GR"/>
        </w:rPr>
        <w:t>.</w:t>
      </w:r>
    </w:p>
    <w:p w14:paraId="1089AD8E" w14:textId="77777777" w:rsidR="00F951C9" w:rsidRPr="005E5ADB" w:rsidRDefault="00F951C9" w:rsidP="00C47680">
      <w:pPr>
        <w:spacing w:after="0" w:line="360" w:lineRule="auto"/>
        <w:ind w:left="709" w:hanging="709"/>
        <w:rPr>
          <w:rFonts w:eastAsia="Times New Roman" w:cstheme="minorHAnsi"/>
          <w:i/>
          <w:lang w:eastAsia="el-GR"/>
        </w:rPr>
      </w:pPr>
      <w:r w:rsidRPr="005E5ADB">
        <w:rPr>
          <w:rFonts w:eastAsia="Times New Roman" w:cstheme="minorHAnsi"/>
          <w:bCs/>
          <w:lang w:eastAsia="el-GR"/>
        </w:rPr>
        <w:tab/>
      </w:r>
      <w:r w:rsidRPr="005E5ADB">
        <w:rPr>
          <w:rFonts w:eastAsia="Times New Roman" w:cstheme="minorHAnsi"/>
          <w:bCs/>
          <w:i/>
          <w:lang w:eastAsia="el-GR"/>
        </w:rPr>
        <w:t>20</w:t>
      </w:r>
      <w:r w:rsidRPr="005E5ADB">
        <w:rPr>
          <w:rFonts w:eastAsia="Times New Roman" w:cstheme="minorHAnsi"/>
          <w:bCs/>
          <w:i/>
          <w:vertAlign w:val="superscript"/>
          <w:lang w:eastAsia="el-GR"/>
        </w:rPr>
        <w:t>ο</w:t>
      </w:r>
      <w:r w:rsidRPr="005E5ADB">
        <w:rPr>
          <w:rFonts w:eastAsia="Times New Roman" w:cstheme="minorHAnsi"/>
          <w:bCs/>
          <w:i/>
          <w:lang w:eastAsia="el-GR"/>
        </w:rPr>
        <w:t xml:space="preserve"> Συνέδριο Ημέρες Παθολογίας</w:t>
      </w:r>
      <w:r w:rsidRPr="005E5ADB">
        <w:rPr>
          <w:rFonts w:eastAsia="Times New Roman" w:cstheme="minorHAnsi"/>
          <w:i/>
          <w:lang w:eastAsia="el-GR"/>
        </w:rPr>
        <w:t>. Αθήνα, 15-16 Απριλίου 2011.</w:t>
      </w:r>
    </w:p>
    <w:p w14:paraId="0CD3E24D" w14:textId="77777777" w:rsidR="00F951C9" w:rsidRPr="00CB0439" w:rsidRDefault="00F951C9" w:rsidP="00C47680">
      <w:pPr>
        <w:spacing w:after="0" w:line="360" w:lineRule="auto"/>
        <w:rPr>
          <w:rFonts w:eastAsia="Times New Roman" w:cstheme="minorHAnsi"/>
          <w:i/>
          <w:sz w:val="12"/>
          <w:szCs w:val="12"/>
          <w:lang w:eastAsia="el-GR"/>
        </w:rPr>
      </w:pPr>
    </w:p>
    <w:p w14:paraId="379D62EA" w14:textId="77777777" w:rsidR="00F951C9" w:rsidRPr="005E5ADB" w:rsidRDefault="00F951C9" w:rsidP="00CB0439">
      <w:pPr>
        <w:pStyle w:val="a3"/>
        <w:numPr>
          <w:ilvl w:val="0"/>
          <w:numId w:val="86"/>
        </w:numPr>
        <w:spacing w:after="0" w:line="360" w:lineRule="auto"/>
        <w:ind w:left="709" w:hanging="283"/>
        <w:rPr>
          <w:rFonts w:eastAsia="Times New Roman" w:cstheme="minorHAnsi"/>
          <w:b/>
          <w:bCs/>
          <w:iCs/>
          <w:sz w:val="22"/>
          <w:szCs w:val="22"/>
          <w:lang w:eastAsia="el-GR"/>
        </w:rPr>
      </w:pPr>
      <w:r w:rsidRPr="005E5ADB">
        <w:rPr>
          <w:rFonts w:eastAsia="Times New Roman" w:cstheme="minorHAnsi"/>
          <w:b/>
          <w:bCs/>
          <w:iCs/>
          <w:sz w:val="22"/>
          <w:szCs w:val="22"/>
          <w:lang w:eastAsia="el-GR"/>
        </w:rPr>
        <w:t>Κλινικά Σημεία Σοβαρής ή Απειλητικής για τη ζωή οξείας αναπνευστικής ανεπάρκειας.</w:t>
      </w:r>
    </w:p>
    <w:p w14:paraId="2BE874AA" w14:textId="77777777" w:rsidR="00F951C9" w:rsidRPr="005E5ADB" w:rsidRDefault="00F951C9" w:rsidP="00C47680">
      <w:pPr>
        <w:spacing w:after="0" w:line="360" w:lineRule="auto"/>
        <w:ind w:left="709" w:hanging="709"/>
        <w:rPr>
          <w:rFonts w:eastAsia="Times New Roman" w:cstheme="minorHAnsi"/>
          <w:b/>
          <w:bCs/>
          <w:sz w:val="20"/>
          <w:szCs w:val="20"/>
          <w:lang w:eastAsia="el-GR"/>
        </w:rPr>
      </w:pPr>
      <w:r w:rsidRPr="005E5ADB">
        <w:rPr>
          <w:rFonts w:eastAsia="Times New Roman" w:cstheme="minorHAnsi"/>
          <w:b/>
          <w:bCs/>
          <w:iCs/>
          <w:lang w:eastAsia="el-GR"/>
        </w:rPr>
        <w:tab/>
      </w:r>
      <w:r w:rsidRPr="005E5ADB">
        <w:rPr>
          <w:rFonts w:eastAsia="Times New Roman" w:cstheme="minorHAnsi"/>
          <w:b/>
          <w:bCs/>
          <w:sz w:val="20"/>
          <w:szCs w:val="20"/>
          <w:u w:val="single"/>
          <w:lang w:eastAsia="el-GR"/>
        </w:rPr>
        <w:t>ΞΑΝΘΟΣ Θ.</w:t>
      </w:r>
    </w:p>
    <w:p w14:paraId="0FD06671" w14:textId="77777777" w:rsidR="00F951C9" w:rsidRPr="005E5ADB" w:rsidRDefault="00F951C9" w:rsidP="00C47680">
      <w:pPr>
        <w:spacing w:after="0" w:line="360" w:lineRule="auto"/>
        <w:ind w:left="709" w:hanging="709"/>
        <w:rPr>
          <w:rFonts w:eastAsia="Times New Roman" w:cstheme="minorHAnsi"/>
          <w:i/>
          <w:iCs/>
          <w:lang w:eastAsia="el-GR"/>
        </w:rPr>
      </w:pPr>
      <w:r w:rsidRPr="005E5ADB">
        <w:rPr>
          <w:rFonts w:eastAsia="Times New Roman" w:cstheme="minorHAnsi"/>
          <w:b/>
          <w:bCs/>
          <w:sz w:val="20"/>
          <w:szCs w:val="20"/>
          <w:lang w:eastAsia="el-GR"/>
        </w:rPr>
        <w:tab/>
      </w:r>
      <w:r w:rsidRPr="005E5ADB">
        <w:rPr>
          <w:rFonts w:eastAsia="Times New Roman" w:cstheme="minorHAnsi"/>
          <w:i/>
          <w:iCs/>
          <w:sz w:val="20"/>
          <w:szCs w:val="20"/>
          <w:lang w:eastAsia="el-GR"/>
        </w:rPr>
        <w:t>23</w:t>
      </w:r>
      <w:r w:rsidRPr="005E5ADB">
        <w:rPr>
          <w:rFonts w:eastAsia="Times New Roman" w:cstheme="minorHAnsi"/>
          <w:i/>
          <w:iCs/>
          <w:sz w:val="20"/>
          <w:szCs w:val="20"/>
          <w:vertAlign w:val="superscript"/>
          <w:lang w:eastAsia="el-GR"/>
        </w:rPr>
        <w:t>ο</w:t>
      </w:r>
      <w:r w:rsidRPr="005E5ADB">
        <w:rPr>
          <w:rFonts w:eastAsia="Times New Roman" w:cstheme="minorHAnsi"/>
          <w:i/>
          <w:iCs/>
          <w:sz w:val="20"/>
          <w:szCs w:val="20"/>
          <w:lang w:eastAsia="el-GR"/>
        </w:rPr>
        <w:t xml:space="preserve"> Πανελλήνιο Συνέδριο Γενικής Ιατρικής. Αθήνα, 27 Απριλίου- 1 </w:t>
      </w:r>
      <w:r w:rsidRPr="005E5ADB">
        <w:rPr>
          <w:rFonts w:cstheme="minorHAnsi"/>
          <w:i/>
          <w:iCs/>
        </w:rPr>
        <w:t>Μαΐου 2011.</w:t>
      </w:r>
    </w:p>
    <w:p w14:paraId="47C8C95A" w14:textId="77777777" w:rsidR="003C1F8E" w:rsidRPr="005E5ADB" w:rsidRDefault="003C1F8E" w:rsidP="00C47680">
      <w:pPr>
        <w:spacing w:after="0" w:line="360" w:lineRule="auto"/>
        <w:ind w:left="709" w:hanging="709"/>
        <w:rPr>
          <w:rFonts w:eastAsia="Times New Roman" w:cstheme="minorHAnsi"/>
          <w:i/>
          <w:lang w:eastAsia="el-GR"/>
        </w:rPr>
      </w:pPr>
    </w:p>
    <w:p w14:paraId="3BF8B00B" w14:textId="77777777" w:rsidR="00F951C9" w:rsidRPr="005E5ADB" w:rsidRDefault="00F951C9" w:rsidP="00CB0439">
      <w:pPr>
        <w:pStyle w:val="a3"/>
        <w:numPr>
          <w:ilvl w:val="0"/>
          <w:numId w:val="86"/>
        </w:numPr>
        <w:spacing w:after="0" w:line="360" w:lineRule="auto"/>
        <w:ind w:left="709"/>
        <w:rPr>
          <w:rFonts w:eastAsia="Times New Roman" w:cstheme="minorHAnsi"/>
          <w:b/>
          <w:sz w:val="22"/>
          <w:szCs w:val="22"/>
          <w:lang w:eastAsia="el-GR"/>
        </w:rPr>
      </w:pPr>
      <w:r w:rsidRPr="005E5ADB">
        <w:rPr>
          <w:rFonts w:eastAsia="Times New Roman" w:cstheme="minorHAnsi"/>
          <w:b/>
          <w:sz w:val="22"/>
          <w:szCs w:val="22"/>
          <w:lang w:eastAsia="el-GR"/>
        </w:rPr>
        <w:t xml:space="preserve">Οι νοσηλευτές χορηγούν γρηγορότερα φάρμακα σε σενάριο καρδιακής ανακοπής από του ιατρούς. </w:t>
      </w:r>
    </w:p>
    <w:p w14:paraId="4E865B28" w14:textId="77777777" w:rsidR="00F951C9" w:rsidRPr="005E5ADB" w:rsidRDefault="00F951C9" w:rsidP="00C47680">
      <w:pPr>
        <w:spacing w:after="0" w:line="360" w:lineRule="auto"/>
        <w:ind w:left="709"/>
        <w:rPr>
          <w:rFonts w:eastAsia="Times New Roman" w:cstheme="minorHAnsi"/>
          <w:sz w:val="20"/>
          <w:szCs w:val="20"/>
          <w:lang w:eastAsia="el-GR"/>
        </w:rPr>
      </w:pPr>
      <w:r w:rsidRPr="005E5ADB">
        <w:rPr>
          <w:rFonts w:eastAsia="Times New Roman" w:cstheme="minorHAnsi"/>
          <w:sz w:val="20"/>
          <w:szCs w:val="20"/>
          <w:lang w:eastAsia="el-GR"/>
        </w:rPr>
        <w:t xml:space="preserve">ΜΠΑΡΟΥΞΗΣ Δ, ΒΛΑΧΟΣ Ι, ΑΓΓΕΛΙΝΑ Α, ΠΑΝΤΑΖΟΠΟΥΛΟΣ Ι, ΣΤΡΟΥΜΠΟΥΛΗΣ Κ, ΣΤΑΙΚΟΓΛΟΥ Σ, ΜΠΑΣΙΑΚΟΥ Ε, </w:t>
      </w:r>
      <w:r w:rsidRPr="005E5ADB">
        <w:rPr>
          <w:rFonts w:eastAsia="Times New Roman" w:cstheme="minorHAnsi"/>
          <w:b/>
          <w:sz w:val="20"/>
          <w:szCs w:val="20"/>
          <w:u w:val="single"/>
          <w:lang w:eastAsia="el-GR"/>
        </w:rPr>
        <w:t>ΞΑΝΘΟΣ Θ</w:t>
      </w:r>
      <w:r w:rsidRPr="005E5ADB">
        <w:rPr>
          <w:rFonts w:eastAsia="Times New Roman" w:cstheme="minorHAnsi"/>
          <w:sz w:val="20"/>
          <w:szCs w:val="20"/>
          <w:lang w:eastAsia="el-GR"/>
        </w:rPr>
        <w:t>.</w:t>
      </w:r>
    </w:p>
    <w:p w14:paraId="1363DA1C" w14:textId="77777777" w:rsidR="00F951C9" w:rsidRPr="005E5ADB" w:rsidRDefault="00000000" w:rsidP="00C47680">
      <w:pPr>
        <w:spacing w:after="0" w:line="360" w:lineRule="auto"/>
        <w:ind w:left="709"/>
        <w:rPr>
          <w:rFonts w:eastAsia="Times New Roman" w:cstheme="minorHAnsi"/>
          <w:b/>
          <w:sz w:val="20"/>
          <w:szCs w:val="20"/>
          <w:lang w:eastAsia="el-GR"/>
        </w:rPr>
      </w:pPr>
      <w:hyperlink r:id="rId652" w:history="1">
        <w:r w:rsidR="00F951C9" w:rsidRPr="005E5ADB">
          <w:rPr>
            <w:rStyle w:val="-"/>
            <w:rFonts w:eastAsia="Times New Roman" w:cstheme="minorHAnsi"/>
            <w:b/>
            <w:sz w:val="20"/>
            <w:szCs w:val="20"/>
            <w:lang w:eastAsia="el-GR"/>
          </w:rPr>
          <w:t>Πρόγραμμα Συνεδρίου</w:t>
        </w:r>
      </w:hyperlink>
    </w:p>
    <w:p w14:paraId="78B33012" w14:textId="77777777" w:rsidR="00F951C9" w:rsidRPr="005E5ADB" w:rsidRDefault="00F951C9" w:rsidP="00C47680">
      <w:pPr>
        <w:spacing w:after="0" w:line="360" w:lineRule="auto"/>
        <w:ind w:left="709" w:hanging="709"/>
        <w:rPr>
          <w:rFonts w:cstheme="minorHAnsi"/>
          <w:i/>
        </w:rPr>
      </w:pPr>
      <w:r w:rsidRPr="005E5ADB">
        <w:rPr>
          <w:rFonts w:eastAsia="Times New Roman" w:cstheme="minorHAnsi"/>
          <w:b/>
          <w:i/>
          <w:lang w:eastAsia="el-GR"/>
        </w:rPr>
        <w:tab/>
      </w:r>
      <w:r w:rsidRPr="005E5ADB">
        <w:rPr>
          <w:rFonts w:eastAsia="Times New Roman" w:cstheme="minorHAnsi"/>
          <w:i/>
          <w:lang w:eastAsia="el-GR"/>
        </w:rPr>
        <w:t>38</w:t>
      </w:r>
      <w:r w:rsidRPr="005E5ADB">
        <w:rPr>
          <w:rFonts w:eastAsia="Times New Roman" w:cstheme="minorHAnsi"/>
          <w:i/>
          <w:vertAlign w:val="superscript"/>
          <w:lang w:eastAsia="el-GR"/>
        </w:rPr>
        <w:t>ο</w:t>
      </w:r>
      <w:r w:rsidRPr="005E5ADB">
        <w:rPr>
          <w:rFonts w:eastAsia="Times New Roman" w:cstheme="minorHAnsi"/>
          <w:i/>
          <w:lang w:eastAsia="el-GR"/>
        </w:rPr>
        <w:t xml:space="preserve"> Πανελλήνιο Συνέδριο ΕΣΝΕ. </w:t>
      </w:r>
      <w:r w:rsidRPr="005E5ADB">
        <w:rPr>
          <w:rFonts w:cstheme="minorHAnsi"/>
          <w:i/>
        </w:rPr>
        <w:t>Χίος, 10-13 Μαΐου 2011.</w:t>
      </w:r>
    </w:p>
    <w:p w14:paraId="0D4822D2" w14:textId="77777777" w:rsidR="00F951C9" w:rsidRPr="005E5ADB" w:rsidRDefault="00F951C9" w:rsidP="00C47680">
      <w:pPr>
        <w:spacing w:after="0" w:line="360" w:lineRule="auto"/>
        <w:rPr>
          <w:rFonts w:eastAsia="Times New Roman" w:cstheme="minorHAnsi"/>
          <w:i/>
          <w:lang w:eastAsia="el-GR"/>
        </w:rPr>
      </w:pPr>
    </w:p>
    <w:p w14:paraId="236C8491" w14:textId="77777777" w:rsidR="00F951C9" w:rsidRPr="005E5ADB" w:rsidRDefault="00F951C9" w:rsidP="00CB0439">
      <w:pPr>
        <w:pStyle w:val="a3"/>
        <w:numPr>
          <w:ilvl w:val="0"/>
          <w:numId w:val="86"/>
        </w:numPr>
        <w:spacing w:after="0" w:line="360" w:lineRule="auto"/>
        <w:ind w:left="709" w:hanging="283"/>
        <w:rPr>
          <w:rFonts w:eastAsia="Times New Roman" w:cstheme="minorHAnsi"/>
          <w:b/>
          <w:sz w:val="22"/>
          <w:szCs w:val="22"/>
          <w:lang w:eastAsia="el-GR"/>
        </w:rPr>
      </w:pPr>
      <w:r w:rsidRPr="005E5ADB">
        <w:rPr>
          <w:rFonts w:eastAsia="Times New Roman" w:cstheme="minorHAnsi"/>
          <w:b/>
          <w:sz w:val="22"/>
          <w:szCs w:val="22"/>
          <w:lang w:eastAsia="el-GR"/>
        </w:rPr>
        <w:t xml:space="preserve">Οι νοσηλευτές χορηγούν γρηγορότερα φάρμακα σε σενάριο καρδιακής ανακοπής από του ιατρούς. </w:t>
      </w:r>
    </w:p>
    <w:p w14:paraId="152683F2" w14:textId="77777777" w:rsidR="00F951C9" w:rsidRPr="005E5ADB" w:rsidRDefault="00F951C9" w:rsidP="00C47680">
      <w:pPr>
        <w:spacing w:after="0" w:line="360" w:lineRule="auto"/>
        <w:ind w:left="709"/>
        <w:rPr>
          <w:rFonts w:eastAsia="Times New Roman" w:cstheme="minorHAnsi"/>
          <w:b/>
          <w:sz w:val="20"/>
          <w:szCs w:val="20"/>
          <w:lang w:eastAsia="el-GR"/>
        </w:rPr>
      </w:pPr>
      <w:r w:rsidRPr="005E5ADB">
        <w:rPr>
          <w:rFonts w:eastAsia="Times New Roman" w:cstheme="minorHAnsi"/>
          <w:sz w:val="20"/>
          <w:szCs w:val="20"/>
          <w:lang w:eastAsia="el-GR"/>
        </w:rPr>
        <w:t xml:space="preserve">ΜΠΑΡΟΥΞΗΣ Δ, ΒΛΑΧΟΣ Ι, ΑΓΓΕΛΙΝΑ Α, ΠΑΝΤΑΖΟΠΟΥΛΟΣ Ι, ΣΤΡΟΥΜΠΟΥΛΗΣ Κ, ΣΤΑΙΚΟΓΛΟΥ Σ, ΜΠΑΣΙΑΚΟΥ Ε, </w:t>
      </w:r>
      <w:r w:rsidRPr="005E5ADB">
        <w:rPr>
          <w:rFonts w:eastAsia="Times New Roman" w:cstheme="minorHAnsi"/>
          <w:b/>
          <w:sz w:val="20"/>
          <w:szCs w:val="20"/>
          <w:u w:val="single"/>
          <w:lang w:eastAsia="el-GR"/>
        </w:rPr>
        <w:t>ΞΑΝΘΟΣ Θ</w:t>
      </w:r>
      <w:r w:rsidRPr="005E5ADB">
        <w:rPr>
          <w:rFonts w:eastAsia="Times New Roman" w:cstheme="minorHAnsi"/>
          <w:sz w:val="20"/>
          <w:szCs w:val="20"/>
          <w:lang w:eastAsia="el-GR"/>
        </w:rPr>
        <w:t>.</w:t>
      </w:r>
    </w:p>
    <w:p w14:paraId="01A0A985" w14:textId="77777777" w:rsidR="00F951C9" w:rsidRPr="005E5ADB" w:rsidRDefault="00F951C9" w:rsidP="00C47680">
      <w:pPr>
        <w:spacing w:after="0" w:line="360" w:lineRule="auto"/>
        <w:ind w:left="709" w:hanging="709"/>
        <w:rPr>
          <w:rFonts w:cstheme="minorHAnsi"/>
          <w:i/>
        </w:rPr>
      </w:pPr>
      <w:r w:rsidRPr="005E5ADB">
        <w:rPr>
          <w:rFonts w:eastAsia="Times New Roman" w:cstheme="minorHAnsi"/>
          <w:b/>
          <w:i/>
          <w:lang w:eastAsia="el-GR"/>
        </w:rPr>
        <w:tab/>
      </w:r>
      <w:r w:rsidRPr="005E5ADB">
        <w:rPr>
          <w:rFonts w:eastAsia="Times New Roman" w:cstheme="minorHAnsi"/>
          <w:i/>
          <w:lang w:eastAsia="el-GR"/>
        </w:rPr>
        <w:t>37</w:t>
      </w:r>
      <w:r w:rsidRPr="005E5ADB">
        <w:rPr>
          <w:rFonts w:eastAsia="Times New Roman" w:cstheme="minorHAnsi"/>
          <w:i/>
          <w:vertAlign w:val="superscript"/>
          <w:lang w:eastAsia="el-GR"/>
        </w:rPr>
        <w:t>ο</w:t>
      </w:r>
      <w:r w:rsidRPr="005E5ADB">
        <w:rPr>
          <w:rFonts w:eastAsia="Times New Roman" w:cstheme="minorHAnsi"/>
          <w:i/>
          <w:lang w:eastAsia="el-GR"/>
        </w:rPr>
        <w:t xml:space="preserve"> Πανελλήνιο Ιατρικό Συνέδριο. </w:t>
      </w:r>
      <w:r w:rsidRPr="005E5ADB">
        <w:rPr>
          <w:rFonts w:cstheme="minorHAnsi"/>
          <w:i/>
        </w:rPr>
        <w:t>Αθήνα, 17-21 Μαΐου 2011.</w:t>
      </w:r>
    </w:p>
    <w:p w14:paraId="0B93F530" w14:textId="77777777" w:rsidR="00F951C9" w:rsidRPr="005E5ADB" w:rsidRDefault="00F951C9" w:rsidP="00C47680">
      <w:pPr>
        <w:spacing w:after="0" w:line="360" w:lineRule="auto"/>
        <w:ind w:left="709" w:hanging="709"/>
        <w:rPr>
          <w:rFonts w:eastAsia="Times New Roman" w:cstheme="minorHAnsi"/>
          <w:b/>
          <w:lang w:eastAsia="el-GR"/>
        </w:rPr>
      </w:pPr>
    </w:p>
    <w:p w14:paraId="4631E9D0" w14:textId="77777777" w:rsidR="00F951C9" w:rsidRPr="005E5ADB" w:rsidRDefault="00F951C9" w:rsidP="00CB0439">
      <w:pPr>
        <w:pStyle w:val="a3"/>
        <w:numPr>
          <w:ilvl w:val="0"/>
          <w:numId w:val="86"/>
        </w:numPr>
        <w:spacing w:after="0" w:line="360" w:lineRule="auto"/>
        <w:ind w:left="709" w:right="-483" w:hanging="283"/>
        <w:rPr>
          <w:rFonts w:eastAsia="Times New Roman" w:cstheme="minorHAnsi"/>
          <w:b/>
          <w:sz w:val="22"/>
          <w:szCs w:val="22"/>
          <w:lang w:eastAsia="el-GR"/>
        </w:rPr>
      </w:pPr>
      <w:r w:rsidRPr="005E5ADB">
        <w:rPr>
          <w:rFonts w:eastAsia="Times New Roman" w:cstheme="minorHAnsi"/>
          <w:b/>
          <w:sz w:val="22"/>
          <w:szCs w:val="22"/>
          <w:lang w:eastAsia="el-GR"/>
        </w:rPr>
        <w:t>Πρώιμη διάγνωση μυοκαρδιακής ισχαιμίας και δείκτης «</w:t>
      </w:r>
      <w:r w:rsidRPr="005E5ADB">
        <w:rPr>
          <w:rFonts w:eastAsia="Times New Roman" w:cstheme="minorHAnsi"/>
          <w:b/>
          <w:sz w:val="22"/>
          <w:szCs w:val="22"/>
          <w:lang w:val="en-US" w:eastAsia="el-GR"/>
        </w:rPr>
        <w:t>ischemia</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modified</w:t>
      </w:r>
      <w:r w:rsidRPr="005E5ADB">
        <w:rPr>
          <w:rFonts w:eastAsia="Times New Roman" w:cstheme="minorHAnsi"/>
          <w:b/>
          <w:sz w:val="22"/>
          <w:szCs w:val="22"/>
          <w:lang w:eastAsia="el-GR"/>
        </w:rPr>
        <w:t xml:space="preserve"> </w:t>
      </w:r>
      <w:r w:rsidRPr="005E5ADB">
        <w:rPr>
          <w:rFonts w:eastAsia="Times New Roman" w:cstheme="minorHAnsi"/>
          <w:b/>
          <w:sz w:val="22"/>
          <w:szCs w:val="22"/>
          <w:lang w:val="en-US" w:eastAsia="el-GR"/>
        </w:rPr>
        <w:t>albumin</w:t>
      </w:r>
      <w:r w:rsidRPr="005E5ADB">
        <w:rPr>
          <w:rFonts w:eastAsia="Times New Roman" w:cstheme="minorHAnsi"/>
          <w:b/>
          <w:sz w:val="22"/>
          <w:szCs w:val="22"/>
          <w:lang w:eastAsia="el-GR"/>
        </w:rPr>
        <w:t xml:space="preserve">”. </w:t>
      </w:r>
    </w:p>
    <w:p w14:paraId="03E39876" w14:textId="77777777" w:rsidR="00F951C9" w:rsidRPr="005E5ADB" w:rsidRDefault="00F951C9" w:rsidP="00C47680">
      <w:pPr>
        <w:spacing w:after="0" w:line="360" w:lineRule="auto"/>
        <w:ind w:left="709"/>
        <w:rPr>
          <w:rFonts w:eastAsia="Times New Roman" w:cstheme="minorHAnsi"/>
          <w:b/>
          <w:sz w:val="20"/>
          <w:szCs w:val="20"/>
          <w:lang w:eastAsia="el-GR"/>
        </w:rPr>
      </w:pPr>
      <w:r w:rsidRPr="005E5ADB">
        <w:rPr>
          <w:rFonts w:eastAsia="Times New Roman" w:cstheme="minorHAnsi"/>
          <w:sz w:val="20"/>
          <w:szCs w:val="20"/>
          <w:lang w:eastAsia="el-GR"/>
        </w:rPr>
        <w:t xml:space="preserve">ΜΑΝΙΟΠΟΥΛΟΥ Δ, </w:t>
      </w:r>
      <w:r w:rsidRPr="005E5ADB">
        <w:rPr>
          <w:rFonts w:eastAsia="Times New Roman" w:cstheme="minorHAnsi"/>
          <w:b/>
          <w:sz w:val="20"/>
          <w:szCs w:val="20"/>
          <w:u w:val="single"/>
          <w:lang w:eastAsia="el-GR"/>
        </w:rPr>
        <w:t>ΞΑΝΘΟΣ Θ</w:t>
      </w:r>
      <w:r w:rsidRPr="005E5ADB">
        <w:rPr>
          <w:rFonts w:eastAsia="Times New Roman" w:cstheme="minorHAnsi"/>
          <w:sz w:val="20"/>
          <w:szCs w:val="20"/>
          <w:lang w:eastAsia="el-GR"/>
        </w:rPr>
        <w:t>.</w:t>
      </w:r>
    </w:p>
    <w:p w14:paraId="4D5C9207" w14:textId="77777777" w:rsidR="00F951C9" w:rsidRPr="005E5ADB" w:rsidRDefault="00F951C9" w:rsidP="00C47680">
      <w:pPr>
        <w:spacing w:after="0" w:line="360" w:lineRule="auto"/>
        <w:ind w:left="709" w:hanging="709"/>
        <w:rPr>
          <w:rFonts w:cstheme="minorHAnsi"/>
          <w:i/>
        </w:rPr>
      </w:pPr>
      <w:r w:rsidRPr="005E5ADB">
        <w:rPr>
          <w:rFonts w:eastAsia="Times New Roman" w:cstheme="minorHAnsi"/>
          <w:b/>
          <w:i/>
          <w:lang w:eastAsia="el-GR"/>
        </w:rPr>
        <w:tab/>
      </w:r>
      <w:r w:rsidRPr="005E5ADB">
        <w:rPr>
          <w:rFonts w:eastAsia="Times New Roman" w:cstheme="minorHAnsi"/>
          <w:i/>
          <w:lang w:eastAsia="el-GR"/>
        </w:rPr>
        <w:t>37</w:t>
      </w:r>
      <w:r w:rsidRPr="005E5ADB">
        <w:rPr>
          <w:rFonts w:eastAsia="Times New Roman" w:cstheme="minorHAnsi"/>
          <w:i/>
          <w:vertAlign w:val="superscript"/>
          <w:lang w:eastAsia="el-GR"/>
        </w:rPr>
        <w:t>ο</w:t>
      </w:r>
      <w:r w:rsidRPr="005E5ADB">
        <w:rPr>
          <w:rFonts w:eastAsia="Times New Roman" w:cstheme="minorHAnsi"/>
          <w:i/>
          <w:lang w:eastAsia="el-GR"/>
        </w:rPr>
        <w:t xml:space="preserve"> Πανελλήνιο Ιατρικό Συνέδριο. </w:t>
      </w:r>
      <w:r w:rsidRPr="005E5ADB">
        <w:rPr>
          <w:rFonts w:cstheme="minorHAnsi"/>
          <w:i/>
        </w:rPr>
        <w:t>Αθήνα, 17-21 Μαΐου 2011.</w:t>
      </w:r>
    </w:p>
    <w:p w14:paraId="735AE1FE" w14:textId="77777777" w:rsidR="00F951C9" w:rsidRPr="005E5ADB" w:rsidRDefault="00F951C9" w:rsidP="00C47680">
      <w:pPr>
        <w:spacing w:after="0" w:line="360" w:lineRule="auto"/>
        <w:ind w:left="709" w:hanging="709"/>
        <w:rPr>
          <w:rFonts w:eastAsia="Times New Roman" w:cstheme="minorHAnsi"/>
          <w:b/>
          <w:highlight w:val="yellow"/>
          <w:lang w:eastAsia="el-GR"/>
        </w:rPr>
      </w:pPr>
    </w:p>
    <w:p w14:paraId="009CCA1C" w14:textId="77777777" w:rsidR="00F951C9" w:rsidRPr="005E5ADB" w:rsidRDefault="00F951C9" w:rsidP="00CB0439">
      <w:pPr>
        <w:pStyle w:val="a3"/>
        <w:numPr>
          <w:ilvl w:val="0"/>
          <w:numId w:val="86"/>
        </w:numPr>
        <w:spacing w:after="0" w:line="360" w:lineRule="auto"/>
        <w:ind w:left="709" w:hanging="283"/>
        <w:rPr>
          <w:rFonts w:eastAsia="Times New Roman" w:cstheme="minorHAnsi"/>
          <w:b/>
          <w:sz w:val="22"/>
          <w:szCs w:val="22"/>
          <w:lang w:eastAsia="el-GR"/>
        </w:rPr>
      </w:pPr>
      <w:r w:rsidRPr="005E5ADB">
        <w:rPr>
          <w:rFonts w:eastAsia="Times New Roman" w:cstheme="minorHAnsi"/>
          <w:b/>
          <w:sz w:val="22"/>
          <w:szCs w:val="22"/>
          <w:lang w:eastAsia="el-GR"/>
        </w:rPr>
        <w:t xml:space="preserve">Τα αυξημένα επίπεδα τροπονίνης Ι σχετίζονται με την ενδονοσοκομειακή θνητότητα και την εμφάνιση επιπλοκών σε ασθενείς με πνευμονική εμβολή. </w:t>
      </w:r>
    </w:p>
    <w:p w14:paraId="1A0238F7" w14:textId="77777777" w:rsidR="00F951C9" w:rsidRPr="005E5ADB" w:rsidRDefault="00F951C9" w:rsidP="00C47680">
      <w:pPr>
        <w:spacing w:after="0" w:line="360" w:lineRule="auto"/>
        <w:ind w:left="709"/>
        <w:rPr>
          <w:rFonts w:eastAsia="Times New Roman" w:cstheme="minorHAnsi"/>
          <w:sz w:val="20"/>
          <w:szCs w:val="20"/>
          <w:lang w:eastAsia="el-GR"/>
        </w:rPr>
      </w:pPr>
      <w:r w:rsidRPr="005E5ADB">
        <w:rPr>
          <w:rFonts w:eastAsia="Times New Roman" w:cstheme="minorHAnsi"/>
          <w:sz w:val="20"/>
          <w:szCs w:val="20"/>
          <w:lang w:eastAsia="el-GR"/>
        </w:rPr>
        <w:t xml:space="preserve">ΠΑΝΤΑΖΟΠΟΥΛΟΣ Ι, </w:t>
      </w:r>
      <w:r w:rsidRPr="005E5ADB">
        <w:rPr>
          <w:rFonts w:eastAsia="Times New Roman" w:cstheme="minorHAnsi"/>
          <w:b/>
          <w:sz w:val="20"/>
          <w:szCs w:val="20"/>
          <w:u w:val="single"/>
          <w:lang w:eastAsia="el-GR"/>
        </w:rPr>
        <w:t>ΞΑΝΘΟΣ Θ</w:t>
      </w:r>
      <w:r w:rsidRPr="005E5ADB">
        <w:rPr>
          <w:rFonts w:eastAsia="Times New Roman" w:cstheme="minorHAnsi"/>
          <w:b/>
          <w:sz w:val="20"/>
          <w:szCs w:val="20"/>
          <w:lang w:eastAsia="el-GR"/>
        </w:rPr>
        <w:t xml:space="preserve">, </w:t>
      </w:r>
      <w:r w:rsidRPr="005E5ADB">
        <w:rPr>
          <w:rFonts w:eastAsia="Times New Roman" w:cstheme="minorHAnsi"/>
          <w:sz w:val="20"/>
          <w:szCs w:val="20"/>
          <w:lang w:eastAsia="el-GR"/>
        </w:rPr>
        <w:t>ΠΑΝΤΑΖΟΠΟΥΛΟΣ Χ, ΖΩΗΣ Π, ΠΕΡΛΙΚΟΣ Φ, ΚΑΒΒΑΔΙΑΣ Α.</w:t>
      </w:r>
    </w:p>
    <w:p w14:paraId="62501653" w14:textId="77777777" w:rsidR="00F951C9" w:rsidRPr="005E5ADB" w:rsidRDefault="00F951C9" w:rsidP="00C47680">
      <w:pPr>
        <w:spacing w:after="0" w:line="360" w:lineRule="auto"/>
        <w:ind w:left="709" w:hanging="709"/>
        <w:rPr>
          <w:rFonts w:cstheme="minorHAnsi"/>
          <w:i/>
        </w:rPr>
      </w:pPr>
      <w:r w:rsidRPr="005E5ADB">
        <w:rPr>
          <w:rFonts w:eastAsia="Times New Roman" w:cstheme="minorHAnsi"/>
          <w:b/>
          <w:i/>
          <w:lang w:eastAsia="el-GR"/>
        </w:rPr>
        <w:tab/>
      </w:r>
      <w:r w:rsidRPr="005E5ADB">
        <w:rPr>
          <w:rFonts w:eastAsia="Times New Roman" w:cstheme="minorHAnsi"/>
          <w:i/>
          <w:lang w:eastAsia="el-GR"/>
        </w:rPr>
        <w:t>37</w:t>
      </w:r>
      <w:r w:rsidRPr="005E5ADB">
        <w:rPr>
          <w:rFonts w:eastAsia="Times New Roman" w:cstheme="minorHAnsi"/>
          <w:i/>
          <w:vertAlign w:val="superscript"/>
          <w:lang w:eastAsia="el-GR"/>
        </w:rPr>
        <w:t>ο</w:t>
      </w:r>
      <w:r w:rsidRPr="005E5ADB">
        <w:rPr>
          <w:rFonts w:eastAsia="Times New Roman" w:cstheme="minorHAnsi"/>
          <w:i/>
          <w:lang w:eastAsia="el-GR"/>
        </w:rPr>
        <w:t xml:space="preserve"> Πανελλήνιο Ιατρικό Συνέδριο. </w:t>
      </w:r>
      <w:r w:rsidRPr="005E5ADB">
        <w:rPr>
          <w:rFonts w:cstheme="minorHAnsi"/>
          <w:i/>
        </w:rPr>
        <w:t>Αθήνα, 17-21 Μαΐου 2011.</w:t>
      </w:r>
    </w:p>
    <w:p w14:paraId="35755524" w14:textId="77777777" w:rsidR="00F951C9" w:rsidRPr="00C47680" w:rsidRDefault="00F951C9" w:rsidP="00C47680">
      <w:pPr>
        <w:spacing w:after="0" w:line="360" w:lineRule="auto"/>
        <w:ind w:left="709" w:hanging="709"/>
        <w:rPr>
          <w:rFonts w:eastAsia="Times New Roman" w:cstheme="minorHAnsi"/>
          <w:sz w:val="18"/>
          <w:szCs w:val="18"/>
          <w:lang w:eastAsia="el-GR"/>
        </w:rPr>
      </w:pPr>
    </w:p>
    <w:p w14:paraId="71502649" w14:textId="77777777" w:rsidR="00F951C9" w:rsidRPr="005E5ADB" w:rsidRDefault="00F951C9" w:rsidP="00CB0439">
      <w:pPr>
        <w:pStyle w:val="a3"/>
        <w:numPr>
          <w:ilvl w:val="0"/>
          <w:numId w:val="86"/>
        </w:numPr>
        <w:spacing w:after="0" w:line="360" w:lineRule="auto"/>
        <w:ind w:left="709" w:hanging="283"/>
        <w:rPr>
          <w:rFonts w:eastAsia="Times New Roman" w:cstheme="minorHAnsi"/>
          <w:b/>
          <w:sz w:val="22"/>
          <w:szCs w:val="22"/>
          <w:lang w:eastAsia="el-GR"/>
        </w:rPr>
      </w:pPr>
      <w:r w:rsidRPr="005E5ADB">
        <w:rPr>
          <w:rFonts w:eastAsia="Times New Roman" w:cstheme="minorHAnsi"/>
          <w:b/>
          <w:sz w:val="22"/>
          <w:szCs w:val="22"/>
          <w:lang w:eastAsia="el-GR"/>
        </w:rPr>
        <w:t xml:space="preserve">Η θεωρητική κατάρτιση των καρδιολόγων για τις κατευθυντήριες οδηγίες της καρδιοαναπνευστικής αναζωογόνησης δεν είναι ικανοποιητική. </w:t>
      </w:r>
    </w:p>
    <w:p w14:paraId="2AD9A10D" w14:textId="77777777" w:rsidR="00F951C9" w:rsidRPr="005E5ADB" w:rsidRDefault="00F951C9" w:rsidP="00C47680">
      <w:pPr>
        <w:spacing w:after="0" w:line="360" w:lineRule="auto"/>
        <w:ind w:left="709"/>
        <w:rPr>
          <w:rFonts w:eastAsia="Times New Roman" w:cstheme="minorHAnsi"/>
          <w:sz w:val="20"/>
          <w:szCs w:val="20"/>
          <w:lang w:eastAsia="el-GR"/>
        </w:rPr>
      </w:pPr>
      <w:r w:rsidRPr="005E5ADB">
        <w:rPr>
          <w:rFonts w:eastAsia="Times New Roman" w:cstheme="minorHAnsi"/>
          <w:b/>
          <w:sz w:val="20"/>
          <w:szCs w:val="20"/>
          <w:u w:val="single"/>
          <w:lang w:eastAsia="el-GR"/>
        </w:rPr>
        <w:t>ΞΑΝΘΟΣ Θ</w:t>
      </w:r>
      <w:r w:rsidRPr="005E5ADB">
        <w:rPr>
          <w:rFonts w:eastAsia="Times New Roman" w:cstheme="minorHAnsi"/>
          <w:b/>
          <w:sz w:val="20"/>
          <w:szCs w:val="20"/>
          <w:lang w:eastAsia="el-GR"/>
        </w:rPr>
        <w:t xml:space="preserve">, </w:t>
      </w:r>
      <w:r w:rsidRPr="005E5ADB">
        <w:rPr>
          <w:rFonts w:eastAsia="Times New Roman" w:cstheme="minorHAnsi"/>
          <w:sz w:val="20"/>
          <w:szCs w:val="20"/>
          <w:lang w:eastAsia="el-GR"/>
        </w:rPr>
        <w:t>ΠΑΝΤΑΖΟΠΟΥΛΟΣ Ι, ΑΓΓΕΛΙΝΑ Α, ΜΠΑΡΟΥΞΗΣ Δ, ΠΑΝΤΑΖΟΠΟΥΛΟΣ Χ, ΣΤΡΟΥΜΠΟΥΛΗΣ Κ, ΠΑΠΑΔΗΜΗΤΡΙΟΥ Λ.</w:t>
      </w:r>
    </w:p>
    <w:p w14:paraId="7A04442A" w14:textId="2F5F10E3" w:rsidR="00F951C9" w:rsidRDefault="00F951C9" w:rsidP="00C47680">
      <w:pPr>
        <w:spacing w:after="0" w:line="360" w:lineRule="auto"/>
        <w:ind w:left="709" w:hanging="709"/>
        <w:rPr>
          <w:rFonts w:cstheme="minorHAnsi"/>
          <w:i/>
        </w:rPr>
      </w:pPr>
      <w:r w:rsidRPr="005E5ADB">
        <w:rPr>
          <w:rFonts w:eastAsia="Times New Roman" w:cstheme="minorHAnsi"/>
          <w:b/>
          <w:i/>
          <w:lang w:eastAsia="el-GR"/>
        </w:rPr>
        <w:tab/>
      </w:r>
      <w:r w:rsidRPr="005E5ADB">
        <w:rPr>
          <w:rFonts w:eastAsia="Times New Roman" w:cstheme="minorHAnsi"/>
          <w:i/>
          <w:lang w:eastAsia="el-GR"/>
        </w:rPr>
        <w:t>37</w:t>
      </w:r>
      <w:r w:rsidRPr="005E5ADB">
        <w:rPr>
          <w:rFonts w:eastAsia="Times New Roman" w:cstheme="minorHAnsi"/>
          <w:i/>
          <w:vertAlign w:val="superscript"/>
          <w:lang w:eastAsia="el-GR"/>
        </w:rPr>
        <w:t>ο</w:t>
      </w:r>
      <w:r w:rsidRPr="005E5ADB">
        <w:rPr>
          <w:rFonts w:eastAsia="Times New Roman" w:cstheme="minorHAnsi"/>
          <w:i/>
          <w:lang w:eastAsia="el-GR"/>
        </w:rPr>
        <w:t xml:space="preserve"> Πανελλήνιο Ιατρικό Συνέδριο. </w:t>
      </w:r>
      <w:r w:rsidRPr="005E5ADB">
        <w:rPr>
          <w:rFonts w:cstheme="minorHAnsi"/>
          <w:i/>
        </w:rPr>
        <w:t>Αθήνα, 17-21 Μαΐου 2011.</w:t>
      </w:r>
    </w:p>
    <w:p w14:paraId="6D17A8D5" w14:textId="77777777" w:rsidR="00CB0439" w:rsidRPr="005E5ADB" w:rsidRDefault="00CB0439" w:rsidP="00C47680">
      <w:pPr>
        <w:spacing w:after="0" w:line="360" w:lineRule="auto"/>
        <w:ind w:left="709" w:hanging="709"/>
        <w:rPr>
          <w:rFonts w:cstheme="minorHAnsi"/>
          <w:i/>
        </w:rPr>
      </w:pPr>
    </w:p>
    <w:p w14:paraId="7C23D6F5" w14:textId="77777777" w:rsidR="00F951C9" w:rsidRPr="005E5ADB" w:rsidRDefault="00F951C9" w:rsidP="00CB0439">
      <w:pPr>
        <w:pStyle w:val="a3"/>
        <w:numPr>
          <w:ilvl w:val="0"/>
          <w:numId w:val="86"/>
        </w:numPr>
        <w:spacing w:after="0" w:line="360" w:lineRule="auto"/>
        <w:ind w:left="709" w:hanging="283"/>
        <w:rPr>
          <w:rFonts w:eastAsia="Times New Roman" w:cstheme="minorHAnsi"/>
          <w:b/>
          <w:sz w:val="22"/>
          <w:szCs w:val="22"/>
          <w:lang w:eastAsia="el-GR"/>
        </w:rPr>
      </w:pPr>
      <w:r w:rsidRPr="005E5ADB">
        <w:rPr>
          <w:rFonts w:eastAsia="Times New Roman" w:cstheme="minorHAnsi"/>
          <w:b/>
          <w:sz w:val="22"/>
          <w:szCs w:val="22"/>
          <w:lang w:eastAsia="el-GR"/>
        </w:rPr>
        <w:t xml:space="preserve">Η παρουσία ροχαλητού στο ιστορικό των ασθενών αποτελεί προγνωστικό παράγοντα δύσκολης άμεσης διασωλήνωσης. </w:t>
      </w:r>
    </w:p>
    <w:p w14:paraId="05FA5C8F" w14:textId="77777777" w:rsidR="00F951C9" w:rsidRPr="005E5ADB" w:rsidRDefault="00F951C9" w:rsidP="00C47680">
      <w:pPr>
        <w:spacing w:after="0" w:line="360" w:lineRule="auto"/>
        <w:ind w:left="709"/>
        <w:rPr>
          <w:rFonts w:eastAsia="Times New Roman" w:cstheme="minorHAnsi"/>
          <w:sz w:val="20"/>
          <w:szCs w:val="20"/>
          <w:lang w:eastAsia="el-GR"/>
        </w:rPr>
      </w:pPr>
      <w:r w:rsidRPr="005E5ADB">
        <w:rPr>
          <w:rFonts w:eastAsia="Times New Roman" w:cstheme="minorHAnsi"/>
          <w:sz w:val="20"/>
          <w:szCs w:val="20"/>
          <w:lang w:eastAsia="el-GR"/>
        </w:rPr>
        <w:t xml:space="preserve">ΠΑΝΤΑΖΟΠΟΥΛΟΣ Χ, ΚΑΡΑΚΩΣΤΑ Ε, ΠΑΝΤΑΖΟΠΟΥΛΟΣ Ι,  </w:t>
      </w:r>
      <w:r w:rsidRPr="005E5ADB">
        <w:rPr>
          <w:rFonts w:eastAsia="Times New Roman" w:cstheme="minorHAnsi"/>
          <w:b/>
          <w:sz w:val="20"/>
          <w:szCs w:val="20"/>
          <w:u w:val="single"/>
          <w:lang w:eastAsia="el-GR"/>
        </w:rPr>
        <w:t>ΞΑΝΘΟΣ Θ</w:t>
      </w:r>
      <w:r w:rsidRPr="005E5ADB">
        <w:rPr>
          <w:rFonts w:eastAsia="Times New Roman" w:cstheme="minorHAnsi"/>
          <w:b/>
          <w:sz w:val="20"/>
          <w:szCs w:val="20"/>
          <w:lang w:eastAsia="el-GR"/>
        </w:rPr>
        <w:t xml:space="preserve">, </w:t>
      </w:r>
      <w:r w:rsidRPr="005E5ADB">
        <w:rPr>
          <w:rFonts w:eastAsia="Times New Roman" w:cstheme="minorHAnsi"/>
          <w:sz w:val="20"/>
          <w:szCs w:val="20"/>
          <w:lang w:eastAsia="el-GR"/>
        </w:rPr>
        <w:t>ΡΟΖΕΝΜΠΕΡΓΚ Θ, ΤΣΙΝΑΡΗ Κ.</w:t>
      </w:r>
    </w:p>
    <w:p w14:paraId="70BD8E9F" w14:textId="77777777" w:rsidR="00F951C9" w:rsidRPr="005E5ADB" w:rsidRDefault="00F951C9" w:rsidP="00C47680">
      <w:pPr>
        <w:spacing w:after="0" w:line="360" w:lineRule="auto"/>
        <w:ind w:left="709" w:hanging="709"/>
        <w:rPr>
          <w:rFonts w:cstheme="minorHAnsi"/>
          <w:i/>
        </w:rPr>
      </w:pPr>
      <w:r w:rsidRPr="005E5ADB">
        <w:rPr>
          <w:rFonts w:eastAsia="Times New Roman" w:cstheme="minorHAnsi"/>
          <w:b/>
          <w:i/>
          <w:lang w:eastAsia="el-GR"/>
        </w:rPr>
        <w:tab/>
      </w:r>
      <w:r w:rsidRPr="005E5ADB">
        <w:rPr>
          <w:rFonts w:eastAsia="Times New Roman" w:cstheme="minorHAnsi"/>
          <w:i/>
          <w:lang w:eastAsia="el-GR"/>
        </w:rPr>
        <w:t>37</w:t>
      </w:r>
      <w:r w:rsidRPr="005E5ADB">
        <w:rPr>
          <w:rFonts w:eastAsia="Times New Roman" w:cstheme="minorHAnsi"/>
          <w:i/>
          <w:vertAlign w:val="superscript"/>
          <w:lang w:eastAsia="el-GR"/>
        </w:rPr>
        <w:t>ο</w:t>
      </w:r>
      <w:r w:rsidRPr="005E5ADB">
        <w:rPr>
          <w:rFonts w:eastAsia="Times New Roman" w:cstheme="minorHAnsi"/>
          <w:i/>
          <w:lang w:eastAsia="el-GR"/>
        </w:rPr>
        <w:t xml:space="preserve"> Πανελλήνιο Ιατρικό Συνέδριο. </w:t>
      </w:r>
      <w:r w:rsidRPr="005E5ADB">
        <w:rPr>
          <w:rFonts w:cstheme="minorHAnsi"/>
          <w:i/>
        </w:rPr>
        <w:t>Αθήνα, 17-21 Μαΐου 2011.</w:t>
      </w:r>
    </w:p>
    <w:p w14:paraId="33155E34" w14:textId="02F3FE56" w:rsidR="00F951C9" w:rsidRDefault="00F951C9" w:rsidP="00C47680">
      <w:pPr>
        <w:spacing w:after="0" w:line="360" w:lineRule="auto"/>
        <w:ind w:left="709" w:hanging="709"/>
        <w:rPr>
          <w:rFonts w:eastAsia="Times New Roman" w:cstheme="minorHAnsi"/>
          <w:lang w:eastAsia="el-GR"/>
        </w:rPr>
      </w:pPr>
    </w:p>
    <w:p w14:paraId="6570D73F" w14:textId="77777777" w:rsidR="00CB0439" w:rsidRPr="005E5ADB" w:rsidRDefault="00CB0439" w:rsidP="00C47680">
      <w:pPr>
        <w:spacing w:after="0" w:line="360" w:lineRule="auto"/>
        <w:ind w:left="709" w:hanging="709"/>
        <w:rPr>
          <w:rFonts w:eastAsia="Times New Roman" w:cstheme="minorHAnsi"/>
          <w:lang w:eastAsia="el-GR"/>
        </w:rPr>
      </w:pPr>
    </w:p>
    <w:p w14:paraId="55CBAEDB" w14:textId="77777777" w:rsidR="00F951C9" w:rsidRPr="005E5ADB" w:rsidRDefault="00F951C9" w:rsidP="00CB0439">
      <w:pPr>
        <w:pStyle w:val="a3"/>
        <w:numPr>
          <w:ilvl w:val="0"/>
          <w:numId w:val="86"/>
        </w:numPr>
        <w:spacing w:after="0" w:line="360" w:lineRule="auto"/>
        <w:ind w:left="709" w:hanging="283"/>
        <w:rPr>
          <w:rFonts w:eastAsia="Times New Roman" w:cstheme="minorHAnsi"/>
          <w:b/>
          <w:sz w:val="22"/>
          <w:szCs w:val="22"/>
          <w:lang w:eastAsia="el-GR"/>
        </w:rPr>
      </w:pPr>
      <w:r w:rsidRPr="005E5ADB">
        <w:rPr>
          <w:rFonts w:eastAsia="Times New Roman" w:cstheme="minorHAnsi"/>
          <w:b/>
          <w:sz w:val="22"/>
          <w:szCs w:val="22"/>
          <w:lang w:eastAsia="el-GR"/>
        </w:rPr>
        <w:t xml:space="preserve">Μπορεί η ενδοφλέβια χορήγηση λιδοκαϊνης να περιορίσει τις μυοκλονικές κινήσεις που προκαλούνται μετά από χορήγηση ετομιδάτης; </w:t>
      </w:r>
    </w:p>
    <w:p w14:paraId="01FFE9B8" w14:textId="77777777" w:rsidR="00F951C9" w:rsidRPr="005E5ADB" w:rsidRDefault="00F951C9" w:rsidP="00CB0439">
      <w:pPr>
        <w:spacing w:after="0" w:line="360" w:lineRule="auto"/>
        <w:ind w:left="709" w:right="-384"/>
        <w:rPr>
          <w:rFonts w:eastAsia="Times New Roman" w:cstheme="minorHAnsi"/>
          <w:sz w:val="20"/>
          <w:szCs w:val="20"/>
          <w:lang w:eastAsia="el-GR"/>
        </w:rPr>
      </w:pPr>
      <w:r w:rsidRPr="005E5ADB">
        <w:rPr>
          <w:rFonts w:eastAsia="Times New Roman" w:cstheme="minorHAnsi"/>
          <w:sz w:val="20"/>
          <w:szCs w:val="20"/>
          <w:lang w:eastAsia="el-GR"/>
        </w:rPr>
        <w:t xml:space="preserve">ΠΑΝΤΑΖΟΠΟΥΛΟΣ Χ, ΘΕΟΧΑΡΗΣ Σ, ΚΑΡΑΚΩΣΤΑ Ε, ΠΑΝΤΑΖΟΠΟΥΛΟΣ Ι, </w:t>
      </w:r>
      <w:r w:rsidRPr="005E5ADB">
        <w:rPr>
          <w:rFonts w:eastAsia="Times New Roman" w:cstheme="minorHAnsi"/>
          <w:b/>
          <w:sz w:val="20"/>
          <w:szCs w:val="20"/>
          <w:u w:val="single"/>
          <w:lang w:eastAsia="el-GR"/>
        </w:rPr>
        <w:t>ΞΑΝΘΟΣ Θ</w:t>
      </w:r>
      <w:r w:rsidRPr="005E5ADB">
        <w:rPr>
          <w:rFonts w:eastAsia="Times New Roman" w:cstheme="minorHAnsi"/>
          <w:b/>
          <w:sz w:val="20"/>
          <w:szCs w:val="20"/>
          <w:lang w:eastAsia="el-GR"/>
        </w:rPr>
        <w:t xml:space="preserve">, </w:t>
      </w:r>
      <w:r w:rsidRPr="005E5ADB">
        <w:rPr>
          <w:rFonts w:eastAsia="Times New Roman" w:cstheme="minorHAnsi"/>
          <w:sz w:val="20"/>
          <w:szCs w:val="20"/>
          <w:lang w:eastAsia="el-GR"/>
        </w:rPr>
        <w:t>ΤΣΙΝΑΡΗ Κ.</w:t>
      </w:r>
    </w:p>
    <w:p w14:paraId="51B5E95F" w14:textId="77777777" w:rsidR="00F951C9" w:rsidRPr="005E5ADB" w:rsidRDefault="00F951C9" w:rsidP="00C47680">
      <w:pPr>
        <w:spacing w:after="0" w:line="360" w:lineRule="auto"/>
        <w:ind w:left="709" w:hanging="709"/>
        <w:rPr>
          <w:rFonts w:cstheme="minorHAnsi"/>
          <w:i/>
        </w:rPr>
      </w:pPr>
      <w:r w:rsidRPr="005E5ADB">
        <w:rPr>
          <w:rFonts w:eastAsia="Times New Roman" w:cstheme="minorHAnsi"/>
          <w:b/>
          <w:i/>
          <w:lang w:eastAsia="el-GR"/>
        </w:rPr>
        <w:tab/>
      </w:r>
      <w:r w:rsidRPr="005E5ADB">
        <w:rPr>
          <w:rFonts w:eastAsia="Times New Roman" w:cstheme="minorHAnsi"/>
          <w:i/>
          <w:lang w:eastAsia="el-GR"/>
        </w:rPr>
        <w:t>37</w:t>
      </w:r>
      <w:r w:rsidRPr="005E5ADB">
        <w:rPr>
          <w:rFonts w:eastAsia="Times New Roman" w:cstheme="minorHAnsi"/>
          <w:i/>
          <w:vertAlign w:val="superscript"/>
          <w:lang w:eastAsia="el-GR"/>
        </w:rPr>
        <w:t>ο</w:t>
      </w:r>
      <w:r w:rsidRPr="005E5ADB">
        <w:rPr>
          <w:rFonts w:eastAsia="Times New Roman" w:cstheme="minorHAnsi"/>
          <w:i/>
          <w:lang w:eastAsia="el-GR"/>
        </w:rPr>
        <w:t xml:space="preserve"> Πανελλήνιο Ιατρικό Συνέδριο. </w:t>
      </w:r>
      <w:r w:rsidRPr="005E5ADB">
        <w:rPr>
          <w:rFonts w:cstheme="minorHAnsi"/>
          <w:i/>
        </w:rPr>
        <w:t>Αθήνα, 17-21 Μαΐου 2011.</w:t>
      </w:r>
    </w:p>
    <w:p w14:paraId="4AC6BDD3" w14:textId="77777777" w:rsidR="00F951C9" w:rsidRPr="00CB0439" w:rsidRDefault="00F951C9" w:rsidP="00C47680">
      <w:pPr>
        <w:spacing w:after="0" w:line="360" w:lineRule="auto"/>
        <w:ind w:left="709" w:hanging="709"/>
        <w:rPr>
          <w:rFonts w:eastAsia="Times New Roman" w:cstheme="minorHAnsi"/>
          <w:i/>
          <w:sz w:val="18"/>
          <w:szCs w:val="18"/>
          <w:lang w:eastAsia="el-GR"/>
        </w:rPr>
      </w:pPr>
      <w:r w:rsidRPr="005E5ADB">
        <w:rPr>
          <w:rFonts w:eastAsia="Times New Roman" w:cstheme="minorHAnsi"/>
          <w:i/>
          <w:lang w:eastAsia="el-GR"/>
        </w:rPr>
        <w:tab/>
      </w:r>
    </w:p>
    <w:p w14:paraId="456D301A" w14:textId="77777777" w:rsidR="00F951C9" w:rsidRPr="005E5ADB" w:rsidRDefault="00F951C9" w:rsidP="00CB0439">
      <w:pPr>
        <w:pStyle w:val="a3"/>
        <w:numPr>
          <w:ilvl w:val="0"/>
          <w:numId w:val="86"/>
        </w:numPr>
        <w:spacing w:after="0" w:line="360" w:lineRule="auto"/>
        <w:ind w:left="709" w:hanging="283"/>
        <w:rPr>
          <w:rFonts w:eastAsia="Times New Roman" w:cstheme="minorHAnsi"/>
          <w:b/>
          <w:bCs/>
          <w:iCs/>
          <w:sz w:val="22"/>
          <w:szCs w:val="22"/>
          <w:lang w:eastAsia="el-GR"/>
        </w:rPr>
      </w:pPr>
      <w:r w:rsidRPr="005E5ADB">
        <w:rPr>
          <w:rFonts w:eastAsia="Times New Roman" w:cstheme="minorHAnsi"/>
          <w:b/>
          <w:bCs/>
          <w:iCs/>
          <w:sz w:val="22"/>
          <w:szCs w:val="22"/>
          <w:lang w:eastAsia="el-GR"/>
        </w:rPr>
        <w:t>Βακτηριακές Λοιμώξεις σε ασθενείς με καρκίνο πνεύμονα και εμπύρετο ουδετεροπενία.</w:t>
      </w:r>
    </w:p>
    <w:p w14:paraId="08DB373B" w14:textId="53338C2F" w:rsidR="00F951C9" w:rsidRPr="00CB0439" w:rsidRDefault="00F951C9" w:rsidP="00C47680">
      <w:pPr>
        <w:spacing w:after="0" w:line="360" w:lineRule="auto"/>
        <w:ind w:left="709" w:hanging="709"/>
        <w:rPr>
          <w:rFonts w:eastAsia="Times New Roman" w:cstheme="minorHAnsi"/>
          <w:iCs/>
          <w:lang w:eastAsia="el-GR"/>
        </w:rPr>
      </w:pPr>
      <w:r w:rsidRPr="005E5ADB">
        <w:rPr>
          <w:rFonts w:eastAsia="Times New Roman" w:cstheme="minorHAnsi"/>
          <w:b/>
          <w:bCs/>
          <w:i/>
          <w:lang w:eastAsia="el-GR"/>
        </w:rPr>
        <w:lastRenderedPageBreak/>
        <w:tab/>
      </w:r>
      <w:r w:rsidRPr="005E5ADB">
        <w:rPr>
          <w:rFonts w:eastAsia="Times New Roman" w:cstheme="minorHAnsi"/>
          <w:iCs/>
          <w:lang w:eastAsia="el-GR"/>
        </w:rPr>
        <w:t xml:space="preserve">ΠΑΝΤΑΖΟΠΟΥΛΟΣ Ι, </w:t>
      </w:r>
      <w:r w:rsidRPr="005E5ADB">
        <w:rPr>
          <w:rFonts w:eastAsia="Times New Roman" w:cstheme="minorHAnsi"/>
          <w:b/>
          <w:bCs/>
          <w:iCs/>
          <w:u w:val="single"/>
          <w:lang w:eastAsia="el-GR"/>
        </w:rPr>
        <w:t>ΞΑΝΘΟΣ Θ</w:t>
      </w:r>
      <w:r w:rsidRPr="005E5ADB">
        <w:rPr>
          <w:rFonts w:eastAsia="Times New Roman" w:cstheme="minorHAnsi"/>
          <w:b/>
          <w:bCs/>
          <w:iCs/>
          <w:lang w:eastAsia="el-GR"/>
        </w:rPr>
        <w:t>,</w:t>
      </w:r>
      <w:r w:rsidRPr="005E5ADB">
        <w:rPr>
          <w:rFonts w:eastAsia="Times New Roman" w:cstheme="minorHAnsi"/>
          <w:iCs/>
          <w:lang w:eastAsia="el-GR"/>
        </w:rPr>
        <w:t xml:space="preserve"> ΠΕΡΛΙΚΟΣ Φ, ΖΩΗΣ Π, ΚΑΡΑΧΑΛΙΟΣ Σ, ΠΟΛΥΜΕΡΟΠΟΥΛΟΣ Ε, ΚΑΒΒΑΔΙΑΣ Α</w:t>
      </w:r>
      <w:r w:rsidR="00CB0439" w:rsidRPr="00CB0439">
        <w:rPr>
          <w:rFonts w:eastAsia="Times New Roman" w:cstheme="minorHAnsi"/>
          <w:iCs/>
          <w:lang w:eastAsia="el-GR"/>
        </w:rPr>
        <w:t>.</w:t>
      </w:r>
    </w:p>
    <w:p w14:paraId="5CE2877B" w14:textId="77777777" w:rsidR="00F951C9" w:rsidRPr="005E5ADB" w:rsidRDefault="00F951C9" w:rsidP="00C47680">
      <w:pPr>
        <w:spacing w:after="0" w:line="360" w:lineRule="auto"/>
        <w:ind w:left="709" w:hanging="709"/>
        <w:rPr>
          <w:rFonts w:cstheme="minorHAnsi"/>
          <w:iCs/>
        </w:rPr>
      </w:pPr>
      <w:r w:rsidRPr="005E5ADB">
        <w:rPr>
          <w:rFonts w:eastAsia="Times New Roman" w:cstheme="minorHAnsi"/>
          <w:iCs/>
          <w:lang w:eastAsia="el-GR"/>
        </w:rPr>
        <w:tab/>
        <w:t>16</w:t>
      </w:r>
      <w:r w:rsidRPr="005E5ADB">
        <w:rPr>
          <w:rFonts w:eastAsia="Times New Roman" w:cstheme="minorHAnsi"/>
          <w:iCs/>
          <w:vertAlign w:val="superscript"/>
          <w:lang w:eastAsia="el-GR"/>
        </w:rPr>
        <w:t>ο</w:t>
      </w:r>
      <w:r w:rsidRPr="005E5ADB">
        <w:rPr>
          <w:rFonts w:eastAsia="Times New Roman" w:cstheme="minorHAnsi"/>
          <w:iCs/>
          <w:lang w:eastAsia="el-GR"/>
        </w:rPr>
        <w:t xml:space="preserve"> Πανελλήνιο Συνέδριο Ογκολογίας. Αθήνα, 10-12 Νοεμβρίου 2011</w:t>
      </w:r>
    </w:p>
    <w:p w14:paraId="79746A99" w14:textId="77777777" w:rsidR="00F951C9" w:rsidRPr="00CB0439" w:rsidRDefault="00F951C9" w:rsidP="00C47680">
      <w:pPr>
        <w:spacing w:after="0" w:line="360" w:lineRule="auto"/>
        <w:ind w:left="709" w:hanging="709"/>
        <w:rPr>
          <w:rFonts w:eastAsia="Times New Roman" w:cstheme="minorHAnsi"/>
          <w:b/>
          <w:sz w:val="14"/>
          <w:szCs w:val="14"/>
          <w:lang w:eastAsia="el-GR"/>
        </w:rPr>
      </w:pPr>
    </w:p>
    <w:p w14:paraId="022A6586" w14:textId="77777777" w:rsidR="00F951C9" w:rsidRPr="005E5ADB" w:rsidRDefault="00F951C9" w:rsidP="00CB0439">
      <w:pPr>
        <w:pStyle w:val="a3"/>
        <w:numPr>
          <w:ilvl w:val="0"/>
          <w:numId w:val="86"/>
        </w:numPr>
        <w:spacing w:after="0" w:line="360" w:lineRule="auto"/>
        <w:ind w:left="709" w:hanging="283"/>
        <w:jc w:val="both"/>
        <w:rPr>
          <w:rFonts w:eastAsia="Times New Roman" w:cstheme="minorHAnsi"/>
          <w:b/>
          <w:sz w:val="22"/>
          <w:szCs w:val="22"/>
          <w:lang w:eastAsia="el-GR"/>
        </w:rPr>
      </w:pPr>
      <w:r w:rsidRPr="005E5ADB">
        <w:rPr>
          <w:rFonts w:eastAsia="Times New Roman" w:cstheme="minorHAnsi"/>
          <w:b/>
          <w:sz w:val="22"/>
          <w:szCs w:val="22"/>
          <w:lang w:eastAsia="el-GR"/>
        </w:rPr>
        <w:t xml:space="preserve">Η ανύψωση των κάτω άκρων βελτιώνει τη νευρολογική έκβαση σε χοίρειο μοντέλο παρατεταμένης κοιλιακής μαρμαρυγής. </w:t>
      </w:r>
    </w:p>
    <w:p w14:paraId="2F85758F" w14:textId="77777777" w:rsidR="00F951C9" w:rsidRPr="005E5ADB" w:rsidRDefault="00F951C9" w:rsidP="00C47680">
      <w:pPr>
        <w:spacing w:after="0" w:line="360" w:lineRule="auto"/>
        <w:ind w:left="709"/>
        <w:jc w:val="both"/>
        <w:rPr>
          <w:rFonts w:eastAsia="Times New Roman" w:cstheme="minorHAnsi"/>
          <w:sz w:val="20"/>
          <w:szCs w:val="20"/>
          <w:lang w:eastAsia="el-GR"/>
        </w:rPr>
      </w:pPr>
      <w:r w:rsidRPr="005E5ADB">
        <w:rPr>
          <w:rFonts w:eastAsia="Times New Roman" w:cstheme="minorHAnsi"/>
          <w:sz w:val="20"/>
          <w:szCs w:val="20"/>
          <w:lang w:eastAsia="el-GR"/>
        </w:rPr>
        <w:t xml:space="preserve">ΔΡΑΓΟΥΜΑΝΟΣ Β, ΙΑΚΩΒΙΔΟΥ Ν, ΧΑΛΚΙΑΣ Α, ΛΕΛΟΒΑΣ Π, ΠΑΠΑΛΟΗΣ ΑΑ, </w:t>
      </w:r>
      <w:r w:rsidRPr="005E5ADB">
        <w:rPr>
          <w:rFonts w:eastAsia="Times New Roman" w:cstheme="minorHAnsi"/>
          <w:b/>
          <w:sz w:val="20"/>
          <w:szCs w:val="20"/>
          <w:u w:val="single"/>
          <w:lang w:eastAsia="el-GR"/>
        </w:rPr>
        <w:t>ΞΑΝΘΟΣ Θ</w:t>
      </w:r>
      <w:r w:rsidRPr="005E5ADB">
        <w:rPr>
          <w:rFonts w:eastAsia="Times New Roman" w:cstheme="minorHAnsi"/>
          <w:sz w:val="20"/>
          <w:szCs w:val="20"/>
          <w:lang w:eastAsia="el-GR"/>
        </w:rPr>
        <w:t>.</w:t>
      </w:r>
    </w:p>
    <w:p w14:paraId="2DFBCB6A" w14:textId="77777777" w:rsidR="00F951C9" w:rsidRPr="005E5ADB" w:rsidRDefault="00F951C9" w:rsidP="00C47680">
      <w:pPr>
        <w:spacing w:after="0" w:line="360" w:lineRule="auto"/>
        <w:ind w:left="709"/>
        <w:rPr>
          <w:rFonts w:eastAsia="Times New Roman" w:cstheme="minorHAnsi"/>
          <w:i/>
          <w:lang w:eastAsia="el-GR"/>
        </w:rPr>
      </w:pPr>
      <w:r w:rsidRPr="005E5ADB">
        <w:rPr>
          <w:rFonts w:eastAsia="Times New Roman" w:cstheme="minorHAnsi"/>
          <w:i/>
          <w:lang w:eastAsia="el-GR"/>
        </w:rPr>
        <w:t>38</w:t>
      </w:r>
      <w:r w:rsidRPr="005E5ADB">
        <w:rPr>
          <w:rFonts w:eastAsia="Times New Roman" w:cstheme="minorHAnsi"/>
          <w:i/>
          <w:vertAlign w:val="superscript"/>
          <w:lang w:eastAsia="el-GR"/>
        </w:rPr>
        <w:t>ο</w:t>
      </w:r>
      <w:r w:rsidRPr="005E5ADB">
        <w:rPr>
          <w:rFonts w:eastAsia="Times New Roman" w:cstheme="minorHAnsi"/>
          <w:i/>
          <w:lang w:eastAsia="el-GR"/>
        </w:rPr>
        <w:t xml:space="preserve"> Πανελλήνιο Ιατρικό Συνέδριο. Αθήνα, 16-19 Μαΐου 2012.</w:t>
      </w:r>
    </w:p>
    <w:p w14:paraId="30E3D59C" w14:textId="77777777" w:rsidR="003C1F8E" w:rsidRPr="00CB0439" w:rsidRDefault="003C1F8E" w:rsidP="00C47680">
      <w:pPr>
        <w:spacing w:after="0" w:line="360" w:lineRule="auto"/>
        <w:ind w:left="709" w:hanging="709"/>
        <w:jc w:val="both"/>
        <w:rPr>
          <w:rFonts w:eastAsia="Times New Roman" w:cstheme="minorHAnsi"/>
          <w:b/>
          <w:sz w:val="10"/>
          <w:szCs w:val="10"/>
          <w:lang w:eastAsia="el-GR"/>
        </w:rPr>
      </w:pPr>
    </w:p>
    <w:p w14:paraId="2B8B47F2" w14:textId="77777777" w:rsidR="00F951C9" w:rsidRPr="005E5ADB" w:rsidRDefault="00F951C9" w:rsidP="00CB0439">
      <w:pPr>
        <w:pStyle w:val="a3"/>
        <w:numPr>
          <w:ilvl w:val="0"/>
          <w:numId w:val="86"/>
        </w:numPr>
        <w:spacing w:after="0" w:line="360" w:lineRule="auto"/>
        <w:ind w:left="709" w:hanging="283"/>
        <w:jc w:val="both"/>
        <w:rPr>
          <w:rFonts w:cstheme="minorHAnsi"/>
          <w:b/>
          <w:bCs/>
        </w:rPr>
      </w:pPr>
      <w:r w:rsidRPr="005E5ADB">
        <w:rPr>
          <w:rFonts w:cstheme="minorHAnsi"/>
          <w:b/>
          <w:bCs/>
        </w:rPr>
        <w:t>Η χορήγηση αμιοδαρόνης δε βελτιώνει τα ποσοστά ανάκτησης της αυτόματης κυκλοφορίας και την επιβίωση σε χοίρειο μοντέλο καρδιακής ανακοπής.</w:t>
      </w:r>
    </w:p>
    <w:p w14:paraId="1953EB14" w14:textId="77777777" w:rsidR="00F951C9" w:rsidRPr="005E5ADB" w:rsidRDefault="00F951C9" w:rsidP="00C47680">
      <w:pPr>
        <w:spacing w:after="0" w:line="360" w:lineRule="auto"/>
        <w:ind w:left="709"/>
        <w:jc w:val="both"/>
        <w:rPr>
          <w:rFonts w:cstheme="minorHAnsi"/>
          <w:b/>
          <w:bCs/>
          <w:u w:val="single"/>
        </w:rPr>
      </w:pPr>
      <w:r w:rsidRPr="005E5ADB">
        <w:rPr>
          <w:rFonts w:cstheme="minorHAnsi"/>
        </w:rPr>
        <w:t xml:space="preserve"> ΚΑΡΛΗΣ Γ., ΙΑΚΩΒΙΔΟΥ Ν., ΝΙΦΟΡΟΠΟΥΛΟΥ Π. , ΠΑΠΑΛΟΗΣ Α. , SUNDE </w:t>
      </w:r>
      <w:r w:rsidRPr="005E5ADB">
        <w:rPr>
          <w:rFonts w:cstheme="minorHAnsi"/>
          <w:lang w:val="en-US"/>
        </w:rPr>
        <w:t>K</w:t>
      </w:r>
      <w:r w:rsidRPr="005E5ADB">
        <w:rPr>
          <w:rFonts w:cstheme="minorHAnsi"/>
        </w:rPr>
        <w:t xml:space="preserve">., STEEN </w:t>
      </w:r>
      <w:r w:rsidRPr="005E5ADB">
        <w:rPr>
          <w:rFonts w:cstheme="minorHAnsi"/>
          <w:lang w:val="en-US"/>
        </w:rPr>
        <w:t>P</w:t>
      </w:r>
      <w:r w:rsidRPr="005E5ADB">
        <w:rPr>
          <w:rFonts w:cstheme="minorHAnsi"/>
        </w:rPr>
        <w:t xml:space="preserve">, </w:t>
      </w:r>
      <w:r w:rsidRPr="005E5ADB">
        <w:rPr>
          <w:rFonts w:cstheme="minorHAnsi"/>
          <w:b/>
          <w:bCs/>
          <w:u w:val="single"/>
        </w:rPr>
        <w:t>Θ. ΞΑΝΘΟΣ</w:t>
      </w:r>
    </w:p>
    <w:p w14:paraId="436E21C7" w14:textId="77777777" w:rsidR="00F951C9" w:rsidRPr="005E5ADB" w:rsidRDefault="00000000" w:rsidP="00C47680">
      <w:pPr>
        <w:spacing w:after="0" w:line="360" w:lineRule="auto"/>
        <w:ind w:left="709"/>
        <w:jc w:val="both"/>
        <w:rPr>
          <w:rFonts w:eastAsia="Times New Roman" w:cstheme="minorHAnsi"/>
          <w:lang w:eastAsia="el-GR"/>
        </w:rPr>
      </w:pPr>
      <w:hyperlink r:id="rId653" w:history="1">
        <w:r w:rsidR="00F951C9" w:rsidRPr="005E5ADB">
          <w:rPr>
            <w:rStyle w:val="-"/>
            <w:rFonts w:eastAsia="Times New Roman" w:cstheme="minorHAnsi"/>
            <w:lang w:eastAsia="el-GR"/>
          </w:rPr>
          <w:t>Πρόγραμμα Συνεδρίου</w:t>
        </w:r>
      </w:hyperlink>
    </w:p>
    <w:p w14:paraId="73129C04" w14:textId="77777777" w:rsidR="00F951C9" w:rsidRPr="005E5ADB" w:rsidRDefault="00F951C9" w:rsidP="00C47680">
      <w:pPr>
        <w:spacing w:after="0" w:line="360" w:lineRule="auto"/>
        <w:ind w:left="709" w:hanging="709"/>
        <w:jc w:val="both"/>
        <w:rPr>
          <w:rFonts w:cstheme="minorHAnsi"/>
          <w:i/>
          <w:iCs/>
        </w:rPr>
      </w:pPr>
      <w:r w:rsidRPr="005E5ADB">
        <w:rPr>
          <w:rFonts w:eastAsia="Times New Roman" w:cstheme="minorHAnsi"/>
          <w:b/>
          <w:lang w:eastAsia="el-GR"/>
        </w:rPr>
        <w:tab/>
      </w:r>
      <w:r w:rsidRPr="005E5ADB">
        <w:rPr>
          <w:rFonts w:cstheme="minorHAnsi"/>
          <w:i/>
          <w:iCs/>
        </w:rPr>
        <w:t>22ο Συνέδριο «Ημέρες Παθολογίας», Αθήνα, 5-6 Απριλίου 2013.</w:t>
      </w:r>
    </w:p>
    <w:p w14:paraId="2BF845A8" w14:textId="77777777" w:rsidR="00F951C9" w:rsidRPr="00CB0439" w:rsidRDefault="00F951C9" w:rsidP="00C47680">
      <w:pPr>
        <w:spacing w:after="0" w:line="360" w:lineRule="auto"/>
        <w:ind w:left="709" w:hanging="709"/>
        <w:jc w:val="both"/>
        <w:rPr>
          <w:rFonts w:eastAsia="Times New Roman" w:cstheme="minorHAnsi"/>
          <w:b/>
          <w:sz w:val="12"/>
          <w:szCs w:val="12"/>
          <w:lang w:eastAsia="el-GR"/>
        </w:rPr>
      </w:pPr>
      <w:r w:rsidRPr="005E5ADB">
        <w:rPr>
          <w:rFonts w:cstheme="minorHAnsi"/>
        </w:rPr>
        <w:tab/>
      </w:r>
    </w:p>
    <w:p w14:paraId="6E950FC7" w14:textId="77777777" w:rsidR="00F951C9" w:rsidRPr="005E5ADB" w:rsidRDefault="00F951C9" w:rsidP="00CB0439">
      <w:pPr>
        <w:pStyle w:val="a3"/>
        <w:numPr>
          <w:ilvl w:val="0"/>
          <w:numId w:val="86"/>
        </w:numPr>
        <w:spacing w:after="0" w:line="360" w:lineRule="auto"/>
        <w:ind w:left="709" w:hanging="283"/>
        <w:jc w:val="both"/>
        <w:rPr>
          <w:rFonts w:eastAsia="Times New Roman" w:cstheme="minorHAnsi"/>
          <w:b/>
          <w:sz w:val="22"/>
          <w:szCs w:val="22"/>
          <w:lang w:eastAsia="el-GR"/>
        </w:rPr>
      </w:pPr>
      <w:r w:rsidRPr="005E5ADB">
        <w:rPr>
          <w:rFonts w:eastAsia="Times New Roman" w:cstheme="minorHAnsi"/>
          <w:b/>
          <w:sz w:val="22"/>
          <w:szCs w:val="22"/>
          <w:lang w:eastAsia="el-GR"/>
        </w:rPr>
        <w:t xml:space="preserve">Μικρή δόση Εσμολόλης μειώνει την μέση απαιτούμενη συγκέντρωση σεβοφλουρανίου σε ασθενείς που υποβάλλονται σε ριζική προστατεκτομή με τη ρομποτική μέθοδο da Vinci. Μία τυχαιοποιημένη διπλή τυφλή μελέτη. </w:t>
      </w:r>
    </w:p>
    <w:p w14:paraId="678B25A6" w14:textId="77777777" w:rsidR="00F951C9" w:rsidRPr="005E5ADB" w:rsidRDefault="00F951C9" w:rsidP="00C47680">
      <w:pPr>
        <w:spacing w:after="0" w:line="360" w:lineRule="auto"/>
        <w:ind w:left="709"/>
        <w:jc w:val="both"/>
        <w:rPr>
          <w:rFonts w:eastAsia="Times New Roman" w:cstheme="minorHAnsi"/>
          <w:sz w:val="20"/>
          <w:szCs w:val="20"/>
          <w:lang w:eastAsia="el-GR"/>
        </w:rPr>
      </w:pPr>
      <w:r w:rsidRPr="005E5ADB">
        <w:rPr>
          <w:rFonts w:eastAsia="Times New Roman" w:cstheme="minorHAnsi"/>
          <w:sz w:val="20"/>
          <w:szCs w:val="20"/>
          <w:lang w:eastAsia="el-GR"/>
        </w:rPr>
        <w:t xml:space="preserve">ΠΑΝΤΑΖΟΠΟΥΛΟΣ Χ, ΦΛΩΡΟΣ Ι, ΜΕΓΑ Α, ΠΑΥΛΕΑΣ Ι, ΣΤΡΑΤΗΓΟΠΟΥΛΟΥ Π, ΚΟΛΩΝΙΑ Ε, ΠΑΝΤΑΖΟΠΟΥΛΟΣ Ι, ΜΠΑΡΟΥΞΗΣ Δ, ΙΑΚΩΒΙΔΟΥ Ν, </w:t>
      </w:r>
      <w:r w:rsidRPr="005E5ADB">
        <w:rPr>
          <w:rFonts w:eastAsia="Times New Roman" w:cstheme="minorHAnsi"/>
          <w:b/>
          <w:sz w:val="20"/>
          <w:szCs w:val="20"/>
          <w:u w:val="single"/>
          <w:lang w:eastAsia="el-GR"/>
        </w:rPr>
        <w:t>ΞΑΝΘΟΣ Θ</w:t>
      </w:r>
      <w:r w:rsidRPr="005E5ADB">
        <w:rPr>
          <w:rFonts w:eastAsia="Times New Roman" w:cstheme="minorHAnsi"/>
          <w:sz w:val="20"/>
          <w:szCs w:val="20"/>
          <w:lang w:eastAsia="el-GR"/>
        </w:rPr>
        <w:t xml:space="preserve">. </w:t>
      </w:r>
    </w:p>
    <w:p w14:paraId="603041EC" w14:textId="77777777" w:rsidR="00F951C9" w:rsidRPr="005E5ADB" w:rsidRDefault="00F951C9" w:rsidP="00C47680">
      <w:pPr>
        <w:spacing w:after="0" w:line="360" w:lineRule="auto"/>
        <w:ind w:left="709"/>
        <w:rPr>
          <w:rFonts w:eastAsia="Times New Roman" w:cstheme="minorHAnsi"/>
          <w:i/>
          <w:lang w:eastAsia="el-GR"/>
        </w:rPr>
      </w:pPr>
      <w:r w:rsidRPr="005E5ADB">
        <w:rPr>
          <w:rFonts w:eastAsia="Times New Roman" w:cstheme="minorHAnsi"/>
          <w:i/>
          <w:lang w:eastAsia="el-GR"/>
        </w:rPr>
        <w:t>20</w:t>
      </w:r>
      <w:r w:rsidRPr="005E5ADB">
        <w:rPr>
          <w:rFonts w:eastAsia="Times New Roman" w:cstheme="minorHAnsi"/>
          <w:i/>
          <w:vertAlign w:val="superscript"/>
          <w:lang w:eastAsia="el-GR"/>
        </w:rPr>
        <w:t>ο</w:t>
      </w:r>
      <w:r w:rsidRPr="005E5ADB">
        <w:rPr>
          <w:rFonts w:eastAsia="Times New Roman" w:cstheme="minorHAnsi"/>
          <w:i/>
          <w:lang w:eastAsia="el-GR"/>
        </w:rPr>
        <w:t xml:space="preserve">  Πανελλήνιο Συνέδριο Αναισθησιολογίας.</w:t>
      </w:r>
      <w:r w:rsidRPr="005E5ADB">
        <w:rPr>
          <w:rFonts w:eastAsia="Times New Roman" w:cstheme="minorHAnsi"/>
          <w:b/>
          <w:i/>
          <w:lang w:eastAsia="el-GR"/>
        </w:rPr>
        <w:t xml:space="preserve"> </w:t>
      </w:r>
      <w:r w:rsidRPr="005E5ADB">
        <w:rPr>
          <w:rFonts w:eastAsia="Times New Roman" w:cstheme="minorHAnsi"/>
          <w:i/>
          <w:lang w:eastAsia="el-GR"/>
        </w:rPr>
        <w:t xml:space="preserve">Αθήνα, 25-27 Απριλίου 2013. </w:t>
      </w:r>
    </w:p>
    <w:p w14:paraId="365DD4CD" w14:textId="0BC8C1F2" w:rsidR="00F951C9" w:rsidRDefault="00F951C9" w:rsidP="00C47680">
      <w:pPr>
        <w:spacing w:after="0" w:line="360" w:lineRule="auto"/>
        <w:ind w:left="709"/>
        <w:rPr>
          <w:rFonts w:eastAsia="Times New Roman" w:cstheme="minorHAnsi"/>
          <w:lang w:eastAsia="el-GR"/>
        </w:rPr>
      </w:pPr>
      <w:r w:rsidRPr="005E5ADB">
        <w:rPr>
          <w:rFonts w:eastAsia="Times New Roman" w:cstheme="minorHAnsi"/>
          <w:lang w:eastAsia="el-GR"/>
        </w:rPr>
        <w:t>Βιβλίο περιλήψεων, σελ. 36, # Ο13.</w:t>
      </w:r>
    </w:p>
    <w:p w14:paraId="2FC50C26" w14:textId="77777777" w:rsidR="00CB0439" w:rsidRPr="00CB0439" w:rsidRDefault="00CB0439" w:rsidP="00C47680">
      <w:pPr>
        <w:spacing w:after="0" w:line="360" w:lineRule="auto"/>
        <w:ind w:left="709"/>
        <w:rPr>
          <w:rFonts w:eastAsia="Times New Roman" w:cstheme="minorHAnsi"/>
          <w:sz w:val="12"/>
          <w:szCs w:val="12"/>
          <w:lang w:eastAsia="el-GR"/>
        </w:rPr>
      </w:pPr>
    </w:p>
    <w:p w14:paraId="0EF138F8" w14:textId="77777777" w:rsidR="00F951C9" w:rsidRPr="005E5ADB" w:rsidRDefault="00F951C9" w:rsidP="004F3314">
      <w:pPr>
        <w:pStyle w:val="a3"/>
        <w:numPr>
          <w:ilvl w:val="0"/>
          <w:numId w:val="86"/>
        </w:numPr>
        <w:spacing w:after="0" w:line="360" w:lineRule="auto"/>
        <w:jc w:val="both"/>
        <w:rPr>
          <w:rFonts w:eastAsia="Times New Roman" w:cstheme="minorHAnsi"/>
          <w:b/>
          <w:bCs/>
          <w:sz w:val="22"/>
          <w:szCs w:val="22"/>
          <w:lang w:eastAsia="el-GR"/>
        </w:rPr>
      </w:pPr>
      <w:r w:rsidRPr="005E5ADB">
        <w:rPr>
          <w:rFonts w:eastAsia="Times New Roman" w:cstheme="minorHAnsi"/>
          <w:b/>
          <w:bCs/>
          <w:sz w:val="22"/>
          <w:szCs w:val="22"/>
          <w:lang w:eastAsia="el-GR"/>
        </w:rPr>
        <w:t xml:space="preserve">Η δράση της τραμαδόλης και της κλονιδίνης στην πρόληψη του ρίγους μετά από υπαραχνοειδή αναισθησία. Μία τυχαιοποιημένη διπλή-τυφλή μελέτη. </w:t>
      </w:r>
    </w:p>
    <w:p w14:paraId="57232B14" w14:textId="77777777" w:rsidR="00F951C9" w:rsidRPr="005E5ADB" w:rsidRDefault="00F951C9" w:rsidP="00C47680">
      <w:pPr>
        <w:spacing w:after="0" w:line="360" w:lineRule="auto"/>
        <w:ind w:left="709"/>
        <w:jc w:val="both"/>
        <w:rPr>
          <w:rFonts w:eastAsia="Times New Roman" w:cstheme="minorHAnsi"/>
          <w:b/>
          <w:bCs/>
          <w:sz w:val="20"/>
          <w:szCs w:val="20"/>
          <w:lang w:eastAsia="el-GR"/>
        </w:rPr>
      </w:pPr>
      <w:r w:rsidRPr="005E5ADB">
        <w:rPr>
          <w:rFonts w:eastAsia="Times New Roman" w:cstheme="minorHAnsi"/>
          <w:bCs/>
          <w:sz w:val="20"/>
          <w:szCs w:val="20"/>
          <w:lang w:eastAsia="el-GR"/>
        </w:rPr>
        <w:t xml:space="preserve">ΠΑΝΤΑΖΟΠΟΥΛΟΣ Χ, ΦΛΩΡΟΣ Ι, ΜΕΓΑ Α, ΠΑΥΛΕΑΣ Ι, ΣΤΡΑΤΗΓΟΠΟΥΛΟΥ Π, ΚΟΛΩΝΙΑ Ε, ΠΑΝΤΑΖΟΠΟΥΛΟΣ Ι, ΜΠΑΡΟΥΞΗΣ Δ, ΙΑΚΩΒΙΔΟΥ Ν, </w:t>
      </w:r>
      <w:r w:rsidRPr="005E5ADB">
        <w:rPr>
          <w:rFonts w:eastAsia="Times New Roman" w:cstheme="minorHAnsi"/>
          <w:b/>
          <w:bCs/>
          <w:sz w:val="20"/>
          <w:szCs w:val="20"/>
          <w:u w:val="single"/>
          <w:lang w:eastAsia="el-GR"/>
        </w:rPr>
        <w:t>ΞΑΝΘΟΣ Θ</w:t>
      </w:r>
      <w:r w:rsidRPr="005E5ADB">
        <w:rPr>
          <w:rFonts w:eastAsia="Times New Roman" w:cstheme="minorHAnsi"/>
          <w:b/>
          <w:bCs/>
          <w:sz w:val="20"/>
          <w:szCs w:val="20"/>
          <w:lang w:eastAsia="el-GR"/>
        </w:rPr>
        <w:t xml:space="preserve">. </w:t>
      </w:r>
    </w:p>
    <w:p w14:paraId="7B3885D0" w14:textId="77777777" w:rsidR="00F951C9" w:rsidRPr="005E5ADB" w:rsidRDefault="00F951C9" w:rsidP="00C47680">
      <w:pPr>
        <w:spacing w:after="0" w:line="360" w:lineRule="auto"/>
        <w:ind w:left="709"/>
        <w:rPr>
          <w:rFonts w:eastAsia="Times New Roman" w:cstheme="minorHAnsi"/>
          <w:i/>
          <w:lang w:eastAsia="el-GR"/>
        </w:rPr>
      </w:pPr>
      <w:r w:rsidRPr="005E5ADB">
        <w:rPr>
          <w:rFonts w:eastAsia="Times New Roman" w:cstheme="minorHAnsi"/>
          <w:i/>
          <w:lang w:eastAsia="el-GR"/>
        </w:rPr>
        <w:t>20</w:t>
      </w:r>
      <w:r w:rsidRPr="005E5ADB">
        <w:rPr>
          <w:rFonts w:eastAsia="Times New Roman" w:cstheme="minorHAnsi"/>
          <w:i/>
          <w:vertAlign w:val="superscript"/>
          <w:lang w:eastAsia="el-GR"/>
        </w:rPr>
        <w:t>ο</w:t>
      </w:r>
      <w:r w:rsidRPr="005E5ADB">
        <w:rPr>
          <w:rFonts w:eastAsia="Times New Roman" w:cstheme="minorHAnsi"/>
          <w:i/>
          <w:lang w:eastAsia="el-GR"/>
        </w:rPr>
        <w:t xml:space="preserve">  Πανελλήνιο Συνέδριο Αναισθησιολογίας.</w:t>
      </w:r>
      <w:r w:rsidRPr="005E5ADB">
        <w:rPr>
          <w:rFonts w:eastAsia="Times New Roman" w:cstheme="minorHAnsi"/>
          <w:b/>
          <w:i/>
          <w:lang w:eastAsia="el-GR"/>
        </w:rPr>
        <w:t xml:space="preserve"> </w:t>
      </w:r>
      <w:r w:rsidRPr="005E5ADB">
        <w:rPr>
          <w:rFonts w:eastAsia="Times New Roman" w:cstheme="minorHAnsi"/>
          <w:i/>
          <w:lang w:eastAsia="el-GR"/>
        </w:rPr>
        <w:t xml:space="preserve">Αθήνα, 25-27 Απριλίου 2013. </w:t>
      </w:r>
    </w:p>
    <w:p w14:paraId="42727DD0" w14:textId="77777777" w:rsidR="00F951C9" w:rsidRPr="005E5ADB" w:rsidRDefault="00F951C9" w:rsidP="00C47680">
      <w:pPr>
        <w:spacing w:after="0" w:line="360" w:lineRule="auto"/>
        <w:ind w:left="709"/>
        <w:jc w:val="both"/>
        <w:rPr>
          <w:rFonts w:eastAsia="Times New Roman" w:cstheme="minorHAnsi"/>
          <w:bCs/>
          <w:lang w:eastAsia="el-GR"/>
        </w:rPr>
      </w:pPr>
      <w:r w:rsidRPr="005E5ADB">
        <w:rPr>
          <w:rFonts w:eastAsia="Times New Roman" w:cstheme="minorHAnsi"/>
          <w:bCs/>
          <w:lang w:eastAsia="el-GR"/>
        </w:rPr>
        <w:t>Βιβλίο περιλήψεων, σελ. 36, # Ο14.</w:t>
      </w:r>
    </w:p>
    <w:p w14:paraId="3D517B24" w14:textId="77777777" w:rsidR="00F951C9" w:rsidRPr="00CB0439" w:rsidRDefault="00F951C9" w:rsidP="00C47680">
      <w:pPr>
        <w:spacing w:after="0" w:line="360" w:lineRule="auto"/>
        <w:ind w:left="709" w:hanging="709"/>
        <w:jc w:val="both"/>
        <w:rPr>
          <w:rFonts w:eastAsia="Times New Roman" w:cstheme="minorHAnsi"/>
          <w:b/>
          <w:bCs/>
          <w:sz w:val="8"/>
          <w:szCs w:val="8"/>
          <w:lang w:eastAsia="el-GR"/>
        </w:rPr>
      </w:pPr>
    </w:p>
    <w:p w14:paraId="79EDE11A" w14:textId="77777777" w:rsidR="00F951C9" w:rsidRPr="005E5ADB" w:rsidRDefault="00F951C9" w:rsidP="00CB0439">
      <w:pPr>
        <w:pStyle w:val="a3"/>
        <w:numPr>
          <w:ilvl w:val="0"/>
          <w:numId w:val="86"/>
        </w:numPr>
        <w:spacing w:after="0" w:line="360" w:lineRule="auto"/>
        <w:ind w:left="709" w:hanging="283"/>
        <w:jc w:val="both"/>
        <w:rPr>
          <w:rFonts w:eastAsia="Times New Roman" w:cstheme="minorHAnsi"/>
          <w:b/>
          <w:bCs/>
          <w:sz w:val="22"/>
          <w:szCs w:val="22"/>
          <w:lang w:eastAsia="el-GR"/>
        </w:rPr>
      </w:pPr>
      <w:r w:rsidRPr="005E5ADB">
        <w:rPr>
          <w:rFonts w:eastAsia="Times New Roman" w:cstheme="minorHAnsi"/>
          <w:b/>
          <w:bCs/>
          <w:sz w:val="22"/>
          <w:szCs w:val="22"/>
          <w:lang w:eastAsia="el-GR"/>
        </w:rPr>
        <w:t>Η περιεγχειρητική χορήγηση κεταμίνης μειώνει τις μετεγχειρητικές απαιτήσεις μορφίνης.</w:t>
      </w:r>
    </w:p>
    <w:p w14:paraId="35E19829" w14:textId="77777777" w:rsidR="00F951C9" w:rsidRPr="005E5ADB" w:rsidRDefault="00F951C9" w:rsidP="00C47680">
      <w:pPr>
        <w:spacing w:after="0" w:line="360" w:lineRule="auto"/>
        <w:ind w:left="709"/>
        <w:jc w:val="both"/>
        <w:rPr>
          <w:rFonts w:cstheme="minorHAnsi"/>
          <w:b/>
          <w:bCs/>
          <w:sz w:val="20"/>
          <w:szCs w:val="20"/>
        </w:rPr>
      </w:pPr>
      <w:r w:rsidRPr="005E5ADB">
        <w:rPr>
          <w:rFonts w:cstheme="minorHAnsi"/>
          <w:bCs/>
          <w:sz w:val="20"/>
          <w:szCs w:val="20"/>
        </w:rPr>
        <w:t xml:space="preserve">ΠΑΝΤΑΖΟΠΟΥΛΟΣ Χ, ΦΛΩΡΟΣ Ι, ΜΕΓΑ Α, ΠΑΥΛΕΑΣ Ι, ΣΤΡΑΤΗΓΟΠΟΥΛΟΥ Π, ΚΟΛΩΝΙΑ Ε, ΠΑΝΤΑΖΟΠΟΥΛΟΣ Ι, ΜΠΑΡΟΥΞΗΣ Δ, ΙΑΚΩΒΙΔΟΥ Ν, </w:t>
      </w:r>
      <w:r w:rsidRPr="005E5ADB">
        <w:rPr>
          <w:rFonts w:cstheme="minorHAnsi"/>
          <w:b/>
          <w:bCs/>
          <w:sz w:val="20"/>
          <w:szCs w:val="20"/>
          <w:u w:val="single"/>
        </w:rPr>
        <w:t>ΞΑΝΘΟΣ Θ</w:t>
      </w:r>
      <w:r w:rsidRPr="005E5ADB">
        <w:rPr>
          <w:rFonts w:cstheme="minorHAnsi"/>
          <w:b/>
          <w:bCs/>
          <w:sz w:val="20"/>
          <w:szCs w:val="20"/>
        </w:rPr>
        <w:t xml:space="preserve">. </w:t>
      </w:r>
    </w:p>
    <w:p w14:paraId="2A971E29" w14:textId="77777777" w:rsidR="00F951C9" w:rsidRPr="005E5ADB" w:rsidRDefault="00F951C9" w:rsidP="00C47680">
      <w:pPr>
        <w:spacing w:after="0" w:line="360" w:lineRule="auto"/>
        <w:ind w:left="709"/>
        <w:rPr>
          <w:rFonts w:eastAsia="Times New Roman" w:cstheme="minorHAnsi"/>
          <w:i/>
          <w:lang w:eastAsia="el-GR"/>
        </w:rPr>
      </w:pPr>
      <w:r w:rsidRPr="005E5ADB">
        <w:rPr>
          <w:rFonts w:eastAsia="Times New Roman" w:cstheme="minorHAnsi"/>
          <w:i/>
          <w:lang w:eastAsia="el-GR"/>
        </w:rPr>
        <w:t>20</w:t>
      </w:r>
      <w:r w:rsidRPr="005E5ADB">
        <w:rPr>
          <w:rFonts w:eastAsia="Times New Roman" w:cstheme="minorHAnsi"/>
          <w:i/>
          <w:vertAlign w:val="superscript"/>
          <w:lang w:eastAsia="el-GR"/>
        </w:rPr>
        <w:t>ο</w:t>
      </w:r>
      <w:r w:rsidRPr="005E5ADB">
        <w:rPr>
          <w:rFonts w:eastAsia="Times New Roman" w:cstheme="minorHAnsi"/>
          <w:i/>
          <w:lang w:eastAsia="el-GR"/>
        </w:rPr>
        <w:t xml:space="preserve">  Πανελλήνιο Συνέδριο Αναισθησιολογίας.</w:t>
      </w:r>
      <w:r w:rsidRPr="005E5ADB">
        <w:rPr>
          <w:rFonts w:eastAsia="Times New Roman" w:cstheme="minorHAnsi"/>
          <w:b/>
          <w:i/>
          <w:lang w:eastAsia="el-GR"/>
        </w:rPr>
        <w:t xml:space="preserve"> </w:t>
      </w:r>
      <w:r w:rsidRPr="005E5ADB">
        <w:rPr>
          <w:rFonts w:eastAsia="Times New Roman" w:cstheme="minorHAnsi"/>
          <w:i/>
          <w:lang w:eastAsia="el-GR"/>
        </w:rPr>
        <w:t xml:space="preserve">Αθήνα, 25-27 Απριλίου 2013. </w:t>
      </w:r>
    </w:p>
    <w:p w14:paraId="026CC664" w14:textId="77777777" w:rsidR="00F951C9" w:rsidRPr="005E5ADB" w:rsidRDefault="00F951C9" w:rsidP="00C47680">
      <w:pPr>
        <w:spacing w:after="0" w:line="360" w:lineRule="auto"/>
        <w:ind w:left="709"/>
        <w:jc w:val="both"/>
        <w:rPr>
          <w:rFonts w:eastAsia="Times New Roman" w:cstheme="minorHAnsi"/>
          <w:bCs/>
          <w:lang w:eastAsia="el-GR"/>
        </w:rPr>
      </w:pPr>
      <w:r w:rsidRPr="005E5ADB">
        <w:rPr>
          <w:rFonts w:eastAsia="Times New Roman" w:cstheme="minorHAnsi"/>
          <w:bCs/>
          <w:lang w:eastAsia="el-GR"/>
        </w:rPr>
        <w:t>Βιβλίο περιλήψεων, σελ.31, # Ο46.</w:t>
      </w:r>
    </w:p>
    <w:p w14:paraId="2203A659" w14:textId="77777777" w:rsidR="00F951C9" w:rsidRPr="005E5ADB" w:rsidRDefault="00F951C9" w:rsidP="00C47680">
      <w:pPr>
        <w:spacing w:after="0" w:line="360" w:lineRule="auto"/>
        <w:ind w:left="709" w:hanging="709"/>
        <w:jc w:val="both"/>
        <w:rPr>
          <w:rFonts w:eastAsia="Times New Roman" w:cstheme="minorHAnsi"/>
          <w:bCs/>
          <w:lang w:eastAsia="el-GR"/>
        </w:rPr>
      </w:pPr>
    </w:p>
    <w:p w14:paraId="01116AC5" w14:textId="77777777" w:rsidR="00F951C9" w:rsidRPr="005E5ADB" w:rsidRDefault="00F951C9" w:rsidP="00CB0439">
      <w:pPr>
        <w:pStyle w:val="a3"/>
        <w:numPr>
          <w:ilvl w:val="0"/>
          <w:numId w:val="86"/>
        </w:numPr>
        <w:spacing w:after="0" w:line="360" w:lineRule="auto"/>
        <w:ind w:left="709" w:right="-766" w:hanging="283"/>
        <w:rPr>
          <w:rFonts w:eastAsia="Times New Roman" w:cstheme="minorHAnsi"/>
          <w:b/>
          <w:bCs/>
          <w:sz w:val="22"/>
          <w:szCs w:val="22"/>
          <w:lang w:eastAsia="el-GR"/>
        </w:rPr>
      </w:pPr>
      <w:r w:rsidRPr="005E5ADB">
        <w:rPr>
          <w:rFonts w:eastAsia="Times New Roman" w:cstheme="minorHAnsi"/>
          <w:b/>
          <w:bCs/>
          <w:sz w:val="22"/>
          <w:szCs w:val="22"/>
          <w:lang w:eastAsia="el-GR"/>
        </w:rPr>
        <w:lastRenderedPageBreak/>
        <w:t xml:space="preserve">Αλβουμίνη και ολική χοληστερόλη του ορού ως προγνωστικοί δείκτες εμφάνισης μετεγ-χειρητικών επιπλοκών μετά από ριζική κυστεκτομή και εκτροπή των ούρων κατά </w:t>
      </w:r>
      <w:r w:rsidRPr="005E5ADB">
        <w:rPr>
          <w:rFonts w:eastAsia="Times New Roman" w:cstheme="minorHAnsi"/>
          <w:b/>
          <w:bCs/>
          <w:sz w:val="22"/>
          <w:szCs w:val="22"/>
          <w:lang w:val="en-US" w:eastAsia="el-GR"/>
        </w:rPr>
        <w:t>Bricker</w:t>
      </w:r>
      <w:r w:rsidRPr="005E5ADB">
        <w:rPr>
          <w:rFonts w:eastAsia="Times New Roman" w:cstheme="minorHAnsi"/>
          <w:b/>
          <w:bCs/>
          <w:sz w:val="22"/>
          <w:szCs w:val="22"/>
          <w:lang w:eastAsia="el-GR"/>
        </w:rPr>
        <w:t>.</w:t>
      </w:r>
    </w:p>
    <w:p w14:paraId="1439C828" w14:textId="77777777" w:rsidR="00F951C9" w:rsidRPr="005E5ADB" w:rsidRDefault="00F951C9" w:rsidP="00C47680">
      <w:pPr>
        <w:spacing w:after="0" w:line="360" w:lineRule="auto"/>
        <w:ind w:left="709"/>
        <w:jc w:val="both"/>
        <w:rPr>
          <w:rFonts w:eastAsia="Times New Roman" w:cstheme="minorHAnsi"/>
          <w:bCs/>
          <w:sz w:val="20"/>
          <w:szCs w:val="20"/>
          <w:lang w:eastAsia="el-GR"/>
        </w:rPr>
      </w:pPr>
      <w:r w:rsidRPr="005E5ADB">
        <w:rPr>
          <w:rFonts w:eastAsia="Times New Roman" w:cstheme="minorHAnsi"/>
          <w:bCs/>
          <w:sz w:val="20"/>
          <w:szCs w:val="20"/>
          <w:lang w:eastAsia="el-GR"/>
        </w:rPr>
        <w:t xml:space="preserve">ΠΑΝΤΑΖΟΠΟΥΛΟΣ Χ, ΦΛΩΡΟΣ Ι, ΠΑΝΤΑΖΟΠΟΥΛΟΣ Ι, ΣΤΡΑΤΗΓΟΠΟΥΛΟΥ Π, ΚΟΛΩΝΙΑ Ε, ΜΠΑΡΟΥΞΗΣ Δ, ΙΑΚΩΒΙΔΟΥ Ν, </w:t>
      </w:r>
      <w:r w:rsidRPr="005E5ADB">
        <w:rPr>
          <w:rFonts w:eastAsia="Times New Roman" w:cstheme="minorHAnsi"/>
          <w:b/>
          <w:bCs/>
          <w:sz w:val="20"/>
          <w:szCs w:val="20"/>
          <w:u w:val="single"/>
          <w:lang w:eastAsia="el-GR"/>
        </w:rPr>
        <w:t>ΞΑΝΘΟΣ Θ</w:t>
      </w:r>
      <w:r w:rsidRPr="005E5ADB">
        <w:rPr>
          <w:rFonts w:eastAsia="Times New Roman" w:cstheme="minorHAnsi"/>
          <w:bCs/>
          <w:sz w:val="20"/>
          <w:szCs w:val="20"/>
          <w:lang w:eastAsia="el-GR"/>
        </w:rPr>
        <w:t xml:space="preserve">. </w:t>
      </w:r>
    </w:p>
    <w:p w14:paraId="07C0700A" w14:textId="77777777" w:rsidR="00F951C9" w:rsidRPr="005E5ADB" w:rsidRDefault="00F951C9" w:rsidP="00C47680">
      <w:pPr>
        <w:spacing w:after="0" w:line="360" w:lineRule="auto"/>
        <w:ind w:left="709"/>
        <w:rPr>
          <w:rFonts w:eastAsia="Times New Roman" w:cstheme="minorHAnsi"/>
          <w:i/>
          <w:lang w:eastAsia="el-GR"/>
        </w:rPr>
      </w:pPr>
      <w:r w:rsidRPr="005E5ADB">
        <w:rPr>
          <w:rFonts w:eastAsia="Times New Roman" w:cstheme="minorHAnsi"/>
          <w:i/>
          <w:lang w:eastAsia="el-GR"/>
        </w:rPr>
        <w:t>20</w:t>
      </w:r>
      <w:r w:rsidRPr="005E5ADB">
        <w:rPr>
          <w:rFonts w:eastAsia="Times New Roman" w:cstheme="minorHAnsi"/>
          <w:i/>
          <w:vertAlign w:val="superscript"/>
          <w:lang w:eastAsia="el-GR"/>
        </w:rPr>
        <w:t>ο</w:t>
      </w:r>
      <w:r w:rsidRPr="005E5ADB">
        <w:rPr>
          <w:rFonts w:eastAsia="Times New Roman" w:cstheme="minorHAnsi"/>
          <w:i/>
          <w:lang w:eastAsia="el-GR"/>
        </w:rPr>
        <w:t xml:space="preserve">  Πανελλήνιο Συνέδριο Αναισθησιολογίας.</w:t>
      </w:r>
      <w:r w:rsidRPr="005E5ADB">
        <w:rPr>
          <w:rFonts w:eastAsia="Times New Roman" w:cstheme="minorHAnsi"/>
          <w:b/>
          <w:i/>
          <w:lang w:eastAsia="el-GR"/>
        </w:rPr>
        <w:t xml:space="preserve"> </w:t>
      </w:r>
      <w:r w:rsidRPr="005E5ADB">
        <w:rPr>
          <w:rFonts w:eastAsia="Times New Roman" w:cstheme="minorHAnsi"/>
          <w:i/>
          <w:lang w:eastAsia="el-GR"/>
        </w:rPr>
        <w:t xml:space="preserve">Αθήνα, 25-27 Απριλίου 2013. </w:t>
      </w:r>
    </w:p>
    <w:p w14:paraId="7C96F5E0" w14:textId="77777777" w:rsidR="00F951C9" w:rsidRPr="005E5ADB" w:rsidRDefault="00F951C9" w:rsidP="00C47680">
      <w:pPr>
        <w:spacing w:after="0" w:line="360" w:lineRule="auto"/>
        <w:ind w:left="709"/>
        <w:jc w:val="both"/>
        <w:rPr>
          <w:rFonts w:eastAsia="Times New Roman" w:cstheme="minorHAnsi"/>
          <w:bCs/>
          <w:i/>
          <w:lang w:eastAsia="el-GR"/>
        </w:rPr>
      </w:pPr>
      <w:r w:rsidRPr="005E5ADB">
        <w:rPr>
          <w:rFonts w:eastAsia="Times New Roman" w:cstheme="minorHAnsi"/>
          <w:bCs/>
          <w:lang w:eastAsia="el-GR"/>
        </w:rPr>
        <w:t>Βιβλίο περιλήψεων, σελ.</w:t>
      </w:r>
      <w:r w:rsidRPr="005E5ADB">
        <w:rPr>
          <w:rFonts w:eastAsia="Times New Roman" w:cstheme="minorHAnsi"/>
          <w:bCs/>
          <w:i/>
          <w:lang w:eastAsia="el-GR"/>
        </w:rPr>
        <w:t xml:space="preserve"> 42, # Ο51.</w:t>
      </w:r>
    </w:p>
    <w:p w14:paraId="46638A73" w14:textId="77777777" w:rsidR="00F951C9" w:rsidRPr="005E5ADB" w:rsidRDefault="00F951C9" w:rsidP="00C47680">
      <w:pPr>
        <w:spacing w:after="0" w:line="360" w:lineRule="auto"/>
        <w:ind w:left="709" w:hanging="709"/>
        <w:jc w:val="both"/>
        <w:rPr>
          <w:rFonts w:eastAsia="Times New Roman" w:cstheme="minorHAnsi"/>
          <w:bCs/>
          <w:i/>
          <w:lang w:eastAsia="el-GR"/>
        </w:rPr>
      </w:pPr>
    </w:p>
    <w:p w14:paraId="73C32794" w14:textId="77777777" w:rsidR="00F951C9" w:rsidRPr="005E5ADB" w:rsidRDefault="00F951C9" w:rsidP="00CB0439">
      <w:pPr>
        <w:pStyle w:val="a3"/>
        <w:numPr>
          <w:ilvl w:val="0"/>
          <w:numId w:val="86"/>
        </w:numPr>
        <w:spacing w:after="0" w:line="360" w:lineRule="auto"/>
        <w:ind w:left="709" w:hanging="283"/>
        <w:jc w:val="both"/>
        <w:rPr>
          <w:rFonts w:eastAsia="Times New Roman" w:cstheme="minorHAnsi"/>
          <w:b/>
          <w:bCs/>
          <w:sz w:val="22"/>
          <w:szCs w:val="22"/>
          <w:lang w:eastAsia="el-GR"/>
        </w:rPr>
      </w:pPr>
      <w:r w:rsidRPr="005E5ADB">
        <w:rPr>
          <w:rFonts w:eastAsia="Times New Roman" w:cstheme="minorHAnsi"/>
          <w:b/>
          <w:bCs/>
          <w:sz w:val="22"/>
          <w:szCs w:val="22"/>
          <w:lang w:eastAsia="el-GR"/>
        </w:rPr>
        <w:t>Η επίδραση της προεγχειρητικής χορήγησης πρεγκαμπαλίνης στο μετεγχειρητικό πόνο και την μετεγχειρητική ναυτία και έμετο σε ασθενείς που υποβλήθηκαν σε λαπαροσκοπική χολοκυστεκτομή.</w:t>
      </w:r>
    </w:p>
    <w:p w14:paraId="20D255C0" w14:textId="77777777" w:rsidR="00F951C9" w:rsidRPr="005E5ADB" w:rsidRDefault="00F951C9" w:rsidP="00C47680">
      <w:pPr>
        <w:spacing w:after="0" w:line="360" w:lineRule="auto"/>
        <w:ind w:left="709"/>
        <w:jc w:val="both"/>
        <w:rPr>
          <w:rFonts w:eastAsia="Times New Roman" w:cstheme="minorHAnsi"/>
          <w:bCs/>
          <w:sz w:val="20"/>
          <w:szCs w:val="20"/>
          <w:lang w:eastAsia="el-GR"/>
        </w:rPr>
      </w:pPr>
      <w:r w:rsidRPr="005E5ADB">
        <w:rPr>
          <w:rFonts w:eastAsia="Times New Roman" w:cstheme="minorHAnsi"/>
          <w:bCs/>
          <w:sz w:val="20"/>
          <w:szCs w:val="20"/>
          <w:lang w:eastAsia="el-GR"/>
        </w:rPr>
        <w:t xml:space="preserve">ΠΑΝΤΑΖΟΠΟΥΛΟΣ Χ, ΦΛΩΡΟΣ Ι, ΜΕΓΑ Α, ΠΑΥΛΕΑΣ Ι, ΣΤΡΑΤΗΓΟΠΟΥΛΟΥ Π, ΚΟΛΩΝΙΑ Ε, ΠΑΝΤΑΖΟΠΟΥΛΟΣ Ι, ΜΠΑΡΟΥΞΗΣ Δ, ΙΑΚΩΒΙΔΟΥ Ν, </w:t>
      </w:r>
      <w:r w:rsidRPr="005E5ADB">
        <w:rPr>
          <w:rFonts w:eastAsia="Times New Roman" w:cstheme="minorHAnsi"/>
          <w:b/>
          <w:bCs/>
          <w:sz w:val="20"/>
          <w:szCs w:val="20"/>
          <w:u w:val="single"/>
          <w:lang w:eastAsia="el-GR"/>
        </w:rPr>
        <w:t>ΞΑΝΘΟΣ Θ</w:t>
      </w:r>
      <w:r w:rsidRPr="005E5ADB">
        <w:rPr>
          <w:rFonts w:eastAsia="Times New Roman" w:cstheme="minorHAnsi"/>
          <w:bCs/>
          <w:sz w:val="20"/>
          <w:szCs w:val="20"/>
          <w:lang w:eastAsia="el-GR"/>
        </w:rPr>
        <w:t xml:space="preserve">. </w:t>
      </w:r>
    </w:p>
    <w:p w14:paraId="40305954" w14:textId="77777777" w:rsidR="00F951C9" w:rsidRPr="005E5ADB" w:rsidRDefault="00F951C9" w:rsidP="00C47680">
      <w:pPr>
        <w:spacing w:after="0" w:line="360" w:lineRule="auto"/>
        <w:ind w:left="709"/>
        <w:rPr>
          <w:rFonts w:eastAsia="Times New Roman" w:cstheme="minorHAnsi"/>
          <w:i/>
          <w:lang w:eastAsia="el-GR"/>
        </w:rPr>
      </w:pPr>
      <w:r w:rsidRPr="005E5ADB">
        <w:rPr>
          <w:rFonts w:eastAsia="Times New Roman" w:cstheme="minorHAnsi"/>
          <w:i/>
          <w:lang w:eastAsia="el-GR"/>
        </w:rPr>
        <w:t>20</w:t>
      </w:r>
      <w:r w:rsidRPr="005E5ADB">
        <w:rPr>
          <w:rFonts w:eastAsia="Times New Roman" w:cstheme="minorHAnsi"/>
          <w:i/>
          <w:vertAlign w:val="superscript"/>
          <w:lang w:eastAsia="el-GR"/>
        </w:rPr>
        <w:t>ο</w:t>
      </w:r>
      <w:r w:rsidRPr="005E5ADB">
        <w:rPr>
          <w:rFonts w:eastAsia="Times New Roman" w:cstheme="minorHAnsi"/>
          <w:i/>
          <w:lang w:eastAsia="el-GR"/>
        </w:rPr>
        <w:t xml:space="preserve">  Πανελλήνιο Συνέδριο Αναισθησιολογίας.</w:t>
      </w:r>
      <w:r w:rsidRPr="005E5ADB">
        <w:rPr>
          <w:rFonts w:eastAsia="Times New Roman" w:cstheme="minorHAnsi"/>
          <w:b/>
          <w:i/>
          <w:lang w:eastAsia="el-GR"/>
        </w:rPr>
        <w:t xml:space="preserve"> </w:t>
      </w:r>
      <w:r w:rsidRPr="005E5ADB">
        <w:rPr>
          <w:rFonts w:eastAsia="Times New Roman" w:cstheme="minorHAnsi"/>
          <w:i/>
          <w:lang w:eastAsia="el-GR"/>
        </w:rPr>
        <w:t xml:space="preserve">Αθήνα, 25-27 Απριλίου 2013. </w:t>
      </w:r>
    </w:p>
    <w:p w14:paraId="19DFB64C" w14:textId="77777777" w:rsidR="00F951C9" w:rsidRPr="005E5ADB" w:rsidRDefault="00F951C9" w:rsidP="00C47680">
      <w:pPr>
        <w:spacing w:after="0" w:line="360" w:lineRule="auto"/>
        <w:ind w:left="709"/>
        <w:jc w:val="both"/>
        <w:rPr>
          <w:rFonts w:eastAsia="Times New Roman" w:cstheme="minorHAnsi"/>
          <w:bCs/>
          <w:lang w:eastAsia="el-GR"/>
        </w:rPr>
      </w:pPr>
      <w:r w:rsidRPr="005E5ADB">
        <w:rPr>
          <w:rFonts w:eastAsia="Times New Roman" w:cstheme="minorHAnsi"/>
          <w:bCs/>
          <w:lang w:eastAsia="el-GR"/>
        </w:rPr>
        <w:t>Βιβλίο περιλήψεων, σελ.46, # Ρ04.</w:t>
      </w:r>
    </w:p>
    <w:p w14:paraId="36613FBA" w14:textId="77777777" w:rsidR="00F951C9" w:rsidRPr="005E5ADB" w:rsidRDefault="00F951C9" w:rsidP="00C47680">
      <w:pPr>
        <w:spacing w:after="0" w:line="360" w:lineRule="auto"/>
        <w:ind w:left="709" w:hanging="709"/>
        <w:jc w:val="both"/>
        <w:rPr>
          <w:rFonts w:eastAsia="Times New Roman" w:cstheme="minorHAnsi"/>
          <w:bCs/>
          <w:lang w:eastAsia="el-GR"/>
        </w:rPr>
      </w:pPr>
    </w:p>
    <w:p w14:paraId="4BD68C4D" w14:textId="77777777" w:rsidR="00F951C9" w:rsidRPr="005E5ADB" w:rsidRDefault="00F951C9" w:rsidP="00CB0439">
      <w:pPr>
        <w:pStyle w:val="a3"/>
        <w:numPr>
          <w:ilvl w:val="0"/>
          <w:numId w:val="86"/>
        </w:numPr>
        <w:spacing w:after="0" w:line="360" w:lineRule="auto"/>
        <w:ind w:left="709" w:hanging="283"/>
        <w:jc w:val="both"/>
        <w:rPr>
          <w:rFonts w:eastAsia="Times New Roman" w:cstheme="minorHAnsi"/>
          <w:b/>
          <w:bCs/>
          <w:sz w:val="22"/>
          <w:szCs w:val="22"/>
          <w:lang w:eastAsia="el-GR"/>
        </w:rPr>
      </w:pPr>
      <w:r w:rsidRPr="005E5ADB">
        <w:rPr>
          <w:rFonts w:eastAsia="Times New Roman" w:cstheme="minorHAnsi"/>
          <w:b/>
          <w:bCs/>
          <w:sz w:val="22"/>
          <w:szCs w:val="22"/>
          <w:lang w:eastAsia="el-GR"/>
        </w:rPr>
        <w:t>Η σχέση της περιμέτρου μέσης με το προφίλ σε  τυχαίο  δείγμα  μιας  αγροτικής  περιοχής στην  Εύβοια.</w:t>
      </w:r>
    </w:p>
    <w:p w14:paraId="00D135A0" w14:textId="77777777" w:rsidR="00F951C9" w:rsidRPr="005E5ADB" w:rsidRDefault="00F951C9" w:rsidP="00C47680">
      <w:pPr>
        <w:spacing w:after="0" w:line="360" w:lineRule="auto"/>
        <w:ind w:left="709"/>
        <w:jc w:val="both"/>
        <w:rPr>
          <w:rFonts w:eastAsia="Times New Roman" w:cstheme="minorHAnsi"/>
          <w:bCs/>
          <w:sz w:val="20"/>
          <w:szCs w:val="20"/>
          <w:lang w:eastAsia="el-GR"/>
        </w:rPr>
      </w:pPr>
      <w:r w:rsidRPr="005E5ADB">
        <w:rPr>
          <w:rFonts w:eastAsia="Times New Roman" w:cstheme="minorHAnsi"/>
          <w:bCs/>
          <w:sz w:val="20"/>
          <w:szCs w:val="20"/>
          <w:lang w:eastAsia="el-GR"/>
        </w:rPr>
        <w:t xml:space="preserve">ΜΑΥΡΟΥ Κ, ΚΑΡΛΗΣ Γ, ΙΑΚΩΒΙΔΟΥ Ν, </w:t>
      </w:r>
      <w:r w:rsidRPr="005E5ADB">
        <w:rPr>
          <w:rFonts w:eastAsia="Times New Roman" w:cstheme="minorHAnsi"/>
          <w:b/>
          <w:bCs/>
          <w:sz w:val="20"/>
          <w:szCs w:val="20"/>
          <w:u w:val="single"/>
          <w:lang w:eastAsia="el-GR"/>
        </w:rPr>
        <w:t>ΞΑΝΘΟΣ Θ</w:t>
      </w:r>
      <w:r w:rsidRPr="005E5ADB">
        <w:rPr>
          <w:rFonts w:eastAsia="Times New Roman" w:cstheme="minorHAnsi"/>
          <w:b/>
          <w:bCs/>
          <w:sz w:val="20"/>
          <w:szCs w:val="20"/>
          <w:lang w:eastAsia="el-GR"/>
        </w:rPr>
        <w:t>.</w:t>
      </w:r>
    </w:p>
    <w:p w14:paraId="7502F1D2" w14:textId="77777777" w:rsidR="00F951C9" w:rsidRPr="005E5ADB" w:rsidRDefault="00F951C9" w:rsidP="00C47680">
      <w:pPr>
        <w:spacing w:after="0" w:line="360" w:lineRule="auto"/>
        <w:ind w:left="709" w:right="-58"/>
        <w:rPr>
          <w:rFonts w:eastAsia="Times New Roman" w:cstheme="minorHAnsi"/>
          <w:bCs/>
          <w:i/>
          <w:lang w:eastAsia="el-GR"/>
        </w:rPr>
      </w:pPr>
      <w:r w:rsidRPr="005E5ADB">
        <w:rPr>
          <w:rFonts w:eastAsia="Times New Roman" w:cstheme="minorHAnsi"/>
          <w:bCs/>
          <w:i/>
          <w:lang w:eastAsia="el-GR"/>
        </w:rPr>
        <w:t>6</w:t>
      </w:r>
      <w:r w:rsidRPr="005E5ADB">
        <w:rPr>
          <w:rFonts w:eastAsia="Times New Roman" w:cstheme="minorHAnsi"/>
          <w:bCs/>
          <w:i/>
          <w:vertAlign w:val="superscript"/>
          <w:lang w:eastAsia="el-GR"/>
        </w:rPr>
        <w:t>ο</w:t>
      </w:r>
      <w:r w:rsidRPr="005E5ADB">
        <w:rPr>
          <w:rFonts w:eastAsia="Times New Roman" w:cstheme="minorHAnsi"/>
          <w:bCs/>
          <w:i/>
          <w:lang w:eastAsia="el-GR"/>
        </w:rPr>
        <w:t xml:space="preserve"> Πανελλήνιο  Συνέδριο  Καρδιομεταβολικών Παραγόντων. </w:t>
      </w:r>
    </w:p>
    <w:p w14:paraId="0D03F610" w14:textId="77777777" w:rsidR="00F951C9" w:rsidRPr="005E5ADB" w:rsidRDefault="00F951C9" w:rsidP="00C47680">
      <w:pPr>
        <w:spacing w:after="0" w:line="360" w:lineRule="auto"/>
        <w:ind w:left="709" w:right="-58"/>
        <w:rPr>
          <w:rFonts w:eastAsia="Times New Roman" w:cstheme="minorHAnsi"/>
          <w:bCs/>
          <w:i/>
          <w:lang w:eastAsia="el-GR"/>
        </w:rPr>
      </w:pPr>
      <w:r w:rsidRPr="005E5ADB">
        <w:rPr>
          <w:rFonts w:eastAsia="Times New Roman" w:cstheme="minorHAnsi"/>
          <w:bCs/>
          <w:i/>
          <w:lang w:eastAsia="el-GR"/>
        </w:rPr>
        <w:t>Καλαμάτα, 27-29 Ιουνίου 2013.</w:t>
      </w:r>
    </w:p>
    <w:p w14:paraId="6C036AB3" w14:textId="2F86857C" w:rsidR="00F951C9" w:rsidRPr="005E5ADB" w:rsidRDefault="00F951C9" w:rsidP="00C47680">
      <w:pPr>
        <w:spacing w:after="0" w:line="360" w:lineRule="auto"/>
        <w:ind w:left="709" w:right="-58"/>
        <w:rPr>
          <w:rFonts w:eastAsia="Times New Roman" w:cstheme="minorHAnsi"/>
          <w:bCs/>
          <w:i/>
          <w:lang w:eastAsia="el-GR"/>
        </w:rPr>
      </w:pPr>
    </w:p>
    <w:p w14:paraId="5A213948" w14:textId="77777777" w:rsidR="00F951C9" w:rsidRPr="005E5ADB" w:rsidRDefault="00F951C9" w:rsidP="00CB0439">
      <w:pPr>
        <w:pStyle w:val="a3"/>
        <w:numPr>
          <w:ilvl w:val="0"/>
          <w:numId w:val="86"/>
        </w:numPr>
        <w:spacing w:after="0" w:line="360" w:lineRule="auto"/>
        <w:ind w:left="709" w:right="-58" w:hanging="283"/>
        <w:rPr>
          <w:rFonts w:cstheme="minorHAnsi"/>
        </w:rPr>
      </w:pPr>
      <w:r w:rsidRPr="005E5ADB">
        <w:rPr>
          <w:rFonts w:cstheme="minorHAnsi"/>
          <w:b/>
          <w:bCs/>
        </w:rPr>
        <w:t>Εναλλακτικη θεραπεια της ιδιοπαθούς φλεγμονώδους εντερικής νόσου με την χρήση φυτικών προιόντων και βοτάτων.</w:t>
      </w:r>
      <w:r w:rsidRPr="005E5ADB">
        <w:rPr>
          <w:rFonts w:cstheme="minorHAnsi"/>
        </w:rPr>
        <w:t xml:space="preserve"> </w:t>
      </w:r>
    </w:p>
    <w:p w14:paraId="479F5A7E" w14:textId="77777777" w:rsidR="00F951C9" w:rsidRPr="005E5ADB" w:rsidRDefault="00F951C9" w:rsidP="00C47680">
      <w:pPr>
        <w:spacing w:after="0" w:line="360" w:lineRule="auto"/>
        <w:ind w:left="709" w:right="-58"/>
        <w:rPr>
          <w:rFonts w:cstheme="minorHAnsi"/>
        </w:rPr>
      </w:pPr>
      <w:r w:rsidRPr="005E5ADB">
        <w:rPr>
          <w:rFonts w:cstheme="minorHAnsi"/>
        </w:rPr>
        <w:t xml:space="preserve">ΤΡΙΑΝΤΑΦΥΛΛΙΔΗ Α., </w:t>
      </w:r>
      <w:r w:rsidRPr="005E5ADB">
        <w:rPr>
          <w:rFonts w:cstheme="minorHAnsi"/>
          <w:b/>
          <w:bCs/>
          <w:u w:val="single"/>
        </w:rPr>
        <w:t>ΞΑΝΘΟΣ Θ.,</w:t>
      </w:r>
      <w:r w:rsidRPr="005E5ADB">
        <w:rPr>
          <w:rFonts w:cstheme="minorHAnsi"/>
        </w:rPr>
        <w:t xml:space="preserve"> ΠΑΠΑΛΟΗΣ Α. , ΤΡΙΑΝΤΑΦΥΛΛΙΔΗΣ Ι. </w:t>
      </w:r>
    </w:p>
    <w:p w14:paraId="475F7DB9" w14:textId="77777777" w:rsidR="00F951C9" w:rsidRPr="005E5ADB" w:rsidRDefault="00F951C9" w:rsidP="00C47680">
      <w:pPr>
        <w:spacing w:after="0" w:line="360" w:lineRule="auto"/>
        <w:ind w:left="709" w:right="-58"/>
        <w:rPr>
          <w:rFonts w:cstheme="minorHAnsi"/>
          <w:i/>
          <w:iCs/>
        </w:rPr>
      </w:pPr>
      <w:r w:rsidRPr="005E5ADB">
        <w:rPr>
          <w:rFonts w:cstheme="minorHAnsi"/>
          <w:i/>
          <w:iCs/>
        </w:rPr>
        <w:t>13</w:t>
      </w:r>
      <w:r w:rsidRPr="005E5ADB">
        <w:rPr>
          <w:rFonts w:cstheme="minorHAnsi"/>
          <w:i/>
          <w:iCs/>
          <w:vertAlign w:val="superscript"/>
        </w:rPr>
        <w:t>ο</w:t>
      </w:r>
      <w:r w:rsidRPr="005E5ADB">
        <w:rPr>
          <w:rFonts w:cstheme="minorHAnsi"/>
          <w:i/>
          <w:iCs/>
        </w:rPr>
        <w:t xml:space="preserve"> Πανελλήνιο Συνέδριο Ιδιοπαθών Φλεγμονοδών νοσημάτων του Εντέρου.</w:t>
      </w:r>
    </w:p>
    <w:p w14:paraId="3566F5E7" w14:textId="77777777" w:rsidR="00F951C9" w:rsidRPr="005E5ADB" w:rsidRDefault="00F951C9" w:rsidP="00C47680">
      <w:pPr>
        <w:spacing w:after="0" w:line="360" w:lineRule="auto"/>
        <w:ind w:left="709" w:right="-58"/>
        <w:rPr>
          <w:rFonts w:cstheme="minorHAnsi"/>
          <w:i/>
          <w:iCs/>
        </w:rPr>
      </w:pPr>
      <w:r w:rsidRPr="005E5ADB">
        <w:rPr>
          <w:rFonts w:cstheme="minorHAnsi"/>
          <w:i/>
          <w:iCs/>
        </w:rPr>
        <w:t>Αθήνα, 22-24 Μαΐου 2014.</w:t>
      </w:r>
    </w:p>
    <w:p w14:paraId="49F474A3" w14:textId="77777777" w:rsidR="00F951C9" w:rsidRPr="005E5ADB" w:rsidRDefault="00000000" w:rsidP="00C47680">
      <w:pPr>
        <w:spacing w:after="0" w:line="360" w:lineRule="auto"/>
        <w:ind w:left="709" w:right="-58"/>
        <w:rPr>
          <w:rFonts w:cstheme="minorHAnsi"/>
        </w:rPr>
      </w:pPr>
      <w:hyperlink r:id="rId654" w:history="1">
        <w:r w:rsidR="00F951C9" w:rsidRPr="005E5ADB">
          <w:rPr>
            <w:rStyle w:val="-"/>
            <w:rFonts w:cstheme="minorHAnsi"/>
          </w:rPr>
          <w:t>Πρόγραμμα Συνεδρίου</w:t>
        </w:r>
      </w:hyperlink>
    </w:p>
    <w:p w14:paraId="158BD736" w14:textId="77777777" w:rsidR="00F951C9" w:rsidRPr="005E5ADB" w:rsidRDefault="00F951C9" w:rsidP="00CB0439">
      <w:pPr>
        <w:pStyle w:val="a3"/>
        <w:numPr>
          <w:ilvl w:val="0"/>
          <w:numId w:val="86"/>
        </w:numPr>
        <w:spacing w:after="0" w:line="360" w:lineRule="auto"/>
        <w:ind w:left="709" w:hanging="283"/>
        <w:jc w:val="both"/>
        <w:rPr>
          <w:rFonts w:eastAsia="Times New Roman" w:cstheme="minorHAnsi"/>
          <w:b/>
          <w:bCs/>
          <w:sz w:val="22"/>
          <w:szCs w:val="22"/>
          <w:lang w:eastAsia="el-GR"/>
        </w:rPr>
      </w:pPr>
      <w:r w:rsidRPr="005E5ADB">
        <w:rPr>
          <w:rFonts w:eastAsia="Times New Roman" w:cstheme="minorHAnsi"/>
          <w:b/>
          <w:bCs/>
          <w:sz w:val="22"/>
          <w:szCs w:val="22"/>
          <w:lang w:eastAsia="el-GR"/>
        </w:rPr>
        <w:t xml:space="preserve">Σύγκριση της αναλογίας θωρακικών συμπιέσεων προς εμφυσήσεις 30:2, 30:1 και 30:0 στην καρδιοαναπνευστική αναζωογόνηση. </w:t>
      </w:r>
    </w:p>
    <w:p w14:paraId="30CBEC3D" w14:textId="77777777" w:rsidR="00F951C9" w:rsidRPr="005E5ADB" w:rsidRDefault="00F951C9" w:rsidP="00C47680">
      <w:pPr>
        <w:spacing w:after="0" w:line="360" w:lineRule="auto"/>
        <w:ind w:left="709"/>
        <w:jc w:val="both"/>
        <w:rPr>
          <w:rFonts w:eastAsia="Times New Roman" w:cstheme="minorHAnsi"/>
          <w:bCs/>
          <w:i/>
          <w:sz w:val="20"/>
          <w:szCs w:val="20"/>
          <w:lang w:eastAsia="el-GR"/>
        </w:rPr>
      </w:pPr>
      <w:r w:rsidRPr="005E5ADB">
        <w:rPr>
          <w:rFonts w:eastAsia="Times New Roman" w:cstheme="minorHAnsi"/>
          <w:bCs/>
          <w:sz w:val="20"/>
          <w:szCs w:val="20"/>
          <w:lang w:eastAsia="el-GR"/>
        </w:rPr>
        <w:t xml:space="preserve">ΠΑΝΤΑΖΟΠΟΥΛΟΣ Χ, ΦΛΩΡΟΣ Ι, ΡΗΓΑΣ Κ, ΜΕΓΑ Α, ΠΑΥΛΕΑΣ Ι, ΑΡΧΟΝΤΟΥΛΗΣ Ν, ΒΕΡΝΙΚΟΣ Π, ΞΑΝΘΗΣ Δ, ΜΑΥΡΗ Μ, ΣΤΡΑΤΗΓΟΠΟΥΛΟΥ Π, ΜΠΑΡΟΥΞΗΣ Δ, ΙΑΚΩΒΙΔΟΥ Ν, </w:t>
      </w:r>
      <w:r w:rsidRPr="005E5ADB">
        <w:rPr>
          <w:rFonts w:eastAsia="Times New Roman" w:cstheme="minorHAnsi"/>
          <w:b/>
          <w:bCs/>
          <w:sz w:val="20"/>
          <w:szCs w:val="20"/>
          <w:u w:val="single"/>
          <w:lang w:eastAsia="el-GR"/>
        </w:rPr>
        <w:t>ΞΑΝΘΟΣ Θ</w:t>
      </w:r>
      <w:r w:rsidRPr="005E5ADB">
        <w:rPr>
          <w:rFonts w:eastAsia="Times New Roman" w:cstheme="minorHAnsi"/>
          <w:bCs/>
          <w:sz w:val="20"/>
          <w:szCs w:val="20"/>
          <w:lang w:eastAsia="el-GR"/>
        </w:rPr>
        <w:t>.</w:t>
      </w:r>
    </w:p>
    <w:p w14:paraId="1A32ADCA" w14:textId="77777777" w:rsidR="00F951C9" w:rsidRPr="005E5ADB" w:rsidRDefault="00F951C9" w:rsidP="00C47680">
      <w:pPr>
        <w:spacing w:after="0" w:line="360" w:lineRule="auto"/>
        <w:ind w:left="709"/>
        <w:jc w:val="both"/>
        <w:rPr>
          <w:rFonts w:eastAsia="Times New Roman" w:cstheme="minorHAnsi"/>
          <w:bCs/>
          <w:i/>
          <w:lang w:eastAsia="el-GR"/>
        </w:rPr>
      </w:pPr>
      <w:r w:rsidRPr="005E5ADB">
        <w:rPr>
          <w:rFonts w:eastAsia="Times New Roman" w:cstheme="minorHAnsi"/>
          <w:bCs/>
          <w:i/>
          <w:lang w:eastAsia="el-GR"/>
        </w:rPr>
        <w:t>13</w:t>
      </w:r>
      <w:r w:rsidRPr="005E5ADB">
        <w:rPr>
          <w:rFonts w:eastAsia="Times New Roman" w:cstheme="minorHAnsi"/>
          <w:bCs/>
          <w:i/>
          <w:vertAlign w:val="superscript"/>
          <w:lang w:eastAsia="el-GR"/>
        </w:rPr>
        <w:t>ο</w:t>
      </w:r>
      <w:r w:rsidRPr="005E5ADB">
        <w:rPr>
          <w:rFonts w:eastAsia="Times New Roman" w:cstheme="minorHAnsi"/>
          <w:bCs/>
          <w:i/>
          <w:lang w:eastAsia="el-GR"/>
        </w:rPr>
        <w:t xml:space="preserve"> Συνέδριο Αναισθησιολογίας και Εντατικής Ιατρικής. </w:t>
      </w:r>
    </w:p>
    <w:p w14:paraId="2541D8C1" w14:textId="77777777" w:rsidR="00F951C9" w:rsidRPr="005E5ADB" w:rsidRDefault="00F951C9" w:rsidP="00C47680">
      <w:pPr>
        <w:spacing w:after="0" w:line="360" w:lineRule="auto"/>
        <w:ind w:left="709"/>
        <w:jc w:val="both"/>
        <w:rPr>
          <w:rFonts w:eastAsia="Times New Roman" w:cstheme="minorHAnsi"/>
          <w:bCs/>
          <w:i/>
          <w:lang w:eastAsia="el-GR"/>
        </w:rPr>
      </w:pPr>
      <w:r w:rsidRPr="005E5ADB">
        <w:rPr>
          <w:rFonts w:eastAsia="Times New Roman" w:cstheme="minorHAnsi"/>
          <w:bCs/>
          <w:i/>
          <w:lang w:eastAsia="el-GR"/>
        </w:rPr>
        <w:t xml:space="preserve">Θεσσαλονίκη, 25-28 Σεπτεμβρίου 2014. </w:t>
      </w:r>
    </w:p>
    <w:p w14:paraId="6A252AB2" w14:textId="77777777" w:rsidR="00F951C9" w:rsidRPr="005E5ADB" w:rsidRDefault="00F951C9" w:rsidP="00C47680">
      <w:pPr>
        <w:spacing w:after="0" w:line="360" w:lineRule="auto"/>
        <w:ind w:left="709"/>
        <w:jc w:val="both"/>
        <w:rPr>
          <w:rFonts w:eastAsia="Times New Roman" w:cstheme="minorHAnsi"/>
          <w:bCs/>
          <w:lang w:eastAsia="el-GR"/>
        </w:rPr>
      </w:pPr>
      <w:r w:rsidRPr="005E5ADB">
        <w:rPr>
          <w:rFonts w:eastAsia="Times New Roman" w:cstheme="minorHAnsi"/>
          <w:bCs/>
          <w:lang w:eastAsia="el-GR"/>
        </w:rPr>
        <w:t>Βιβλίο περιλήψεων, σελ. 15, # Θ-4.</w:t>
      </w:r>
    </w:p>
    <w:p w14:paraId="2EE3CC8D" w14:textId="77777777" w:rsidR="00F951C9" w:rsidRPr="005E5ADB" w:rsidRDefault="00F951C9" w:rsidP="00C47680">
      <w:pPr>
        <w:spacing w:after="0" w:line="360" w:lineRule="auto"/>
        <w:ind w:left="709" w:hanging="709"/>
        <w:jc w:val="both"/>
        <w:rPr>
          <w:rFonts w:eastAsia="Times New Roman" w:cstheme="minorHAnsi"/>
          <w:bCs/>
          <w:lang w:eastAsia="el-GR"/>
        </w:rPr>
      </w:pPr>
    </w:p>
    <w:p w14:paraId="742B078C" w14:textId="77777777" w:rsidR="00F951C9" w:rsidRPr="005E5ADB" w:rsidRDefault="00F951C9" w:rsidP="00CB0439">
      <w:pPr>
        <w:pStyle w:val="a3"/>
        <w:numPr>
          <w:ilvl w:val="0"/>
          <w:numId w:val="86"/>
        </w:numPr>
        <w:spacing w:after="0" w:line="360" w:lineRule="auto"/>
        <w:ind w:left="709" w:hanging="283"/>
        <w:rPr>
          <w:rFonts w:eastAsia="Times New Roman" w:cstheme="minorHAnsi"/>
          <w:b/>
          <w:bCs/>
          <w:sz w:val="22"/>
          <w:szCs w:val="22"/>
          <w:lang w:eastAsia="el-GR"/>
        </w:rPr>
      </w:pPr>
      <w:r w:rsidRPr="005E5ADB">
        <w:rPr>
          <w:rFonts w:eastAsia="Times New Roman" w:cstheme="minorHAnsi"/>
          <w:b/>
          <w:bCs/>
          <w:sz w:val="22"/>
          <w:szCs w:val="22"/>
          <w:lang w:eastAsia="el-GR"/>
        </w:rPr>
        <w:t xml:space="preserve">Συγκριτική μελέτη μεταξύ κλασσικής και μηχανικά υποβοηθούμενης καρδιοαναπνευστικής αναζωογόνησης. </w:t>
      </w:r>
    </w:p>
    <w:p w14:paraId="31CD8D42" w14:textId="77777777" w:rsidR="00F951C9" w:rsidRPr="005E5ADB" w:rsidRDefault="00F951C9" w:rsidP="00C47680">
      <w:pPr>
        <w:spacing w:after="0" w:line="360" w:lineRule="auto"/>
        <w:ind w:left="709"/>
        <w:jc w:val="both"/>
        <w:rPr>
          <w:rFonts w:eastAsia="Times New Roman" w:cstheme="minorHAnsi"/>
          <w:bCs/>
          <w:sz w:val="20"/>
          <w:szCs w:val="20"/>
          <w:lang w:eastAsia="el-GR"/>
        </w:rPr>
      </w:pPr>
      <w:r w:rsidRPr="005E5ADB">
        <w:rPr>
          <w:rFonts w:eastAsia="Times New Roman" w:cstheme="minorHAnsi"/>
          <w:bCs/>
          <w:sz w:val="20"/>
          <w:szCs w:val="20"/>
          <w:lang w:eastAsia="el-GR"/>
        </w:rPr>
        <w:t xml:space="preserve">ΠΑΝΤΑΖΟΠΟΥΛΟΣ Χ, ΦΛΩΡΟΣ Ι, ΡΗΓΑΣ Κ, ΜΕΓΑ Α, ΠΑΥΛΕΑΣ Ι, ΑΡΧΟΝΤΟΥΛΗΣ Ν, ΒΕΡΝΙΚΟΣ Π, ΞΑΝΘΗΣ Δ, ΜΑΥΡΗ Μ, ΣΤΡΑΤΗΓΟΠΟΥΛΟΥ Π, ΜΠΑΡΟΥΞΗΣ Δ, ΙΑΚΩΒΙΔΟΥ Ν, </w:t>
      </w:r>
      <w:r w:rsidRPr="005E5ADB">
        <w:rPr>
          <w:rFonts w:eastAsia="Times New Roman" w:cstheme="minorHAnsi"/>
          <w:b/>
          <w:bCs/>
          <w:sz w:val="20"/>
          <w:szCs w:val="20"/>
          <w:u w:val="single"/>
          <w:lang w:eastAsia="el-GR"/>
        </w:rPr>
        <w:t>ΞΑΝΘΟΣ Θ</w:t>
      </w:r>
      <w:r w:rsidRPr="005E5ADB">
        <w:rPr>
          <w:rFonts w:eastAsia="Times New Roman" w:cstheme="minorHAnsi"/>
          <w:bCs/>
          <w:sz w:val="20"/>
          <w:szCs w:val="20"/>
          <w:lang w:eastAsia="el-GR"/>
        </w:rPr>
        <w:t xml:space="preserve">. </w:t>
      </w:r>
    </w:p>
    <w:p w14:paraId="35B0D925" w14:textId="77777777" w:rsidR="00F951C9" w:rsidRPr="005E5ADB" w:rsidRDefault="00F951C9" w:rsidP="00C47680">
      <w:pPr>
        <w:spacing w:after="0" w:line="360" w:lineRule="auto"/>
        <w:ind w:left="709"/>
        <w:jc w:val="both"/>
        <w:rPr>
          <w:rFonts w:eastAsia="Times New Roman" w:cstheme="minorHAnsi"/>
          <w:bCs/>
          <w:i/>
          <w:lang w:eastAsia="el-GR"/>
        </w:rPr>
      </w:pPr>
      <w:r w:rsidRPr="005E5ADB">
        <w:rPr>
          <w:rFonts w:eastAsia="Times New Roman" w:cstheme="minorHAnsi"/>
          <w:bCs/>
          <w:i/>
          <w:lang w:eastAsia="el-GR"/>
        </w:rPr>
        <w:t>13</w:t>
      </w:r>
      <w:r w:rsidRPr="005E5ADB">
        <w:rPr>
          <w:rFonts w:eastAsia="Times New Roman" w:cstheme="minorHAnsi"/>
          <w:bCs/>
          <w:i/>
          <w:vertAlign w:val="superscript"/>
          <w:lang w:eastAsia="el-GR"/>
        </w:rPr>
        <w:t>ο</w:t>
      </w:r>
      <w:r w:rsidRPr="005E5ADB">
        <w:rPr>
          <w:rFonts w:eastAsia="Times New Roman" w:cstheme="minorHAnsi"/>
          <w:bCs/>
          <w:i/>
          <w:lang w:eastAsia="el-GR"/>
        </w:rPr>
        <w:t xml:space="preserve"> Συνέδριο Αναισθησιολογίας και Εντατικής Ιατρικής. </w:t>
      </w:r>
    </w:p>
    <w:p w14:paraId="5C8734CF" w14:textId="77777777" w:rsidR="00F951C9" w:rsidRPr="005E5ADB" w:rsidRDefault="00F951C9" w:rsidP="00C47680">
      <w:pPr>
        <w:spacing w:after="0" w:line="360" w:lineRule="auto"/>
        <w:ind w:left="709"/>
        <w:jc w:val="both"/>
        <w:rPr>
          <w:rFonts w:eastAsia="Times New Roman" w:cstheme="minorHAnsi"/>
          <w:bCs/>
          <w:i/>
          <w:lang w:eastAsia="el-GR"/>
        </w:rPr>
      </w:pPr>
      <w:r w:rsidRPr="005E5ADB">
        <w:rPr>
          <w:rFonts w:eastAsia="Times New Roman" w:cstheme="minorHAnsi"/>
          <w:bCs/>
          <w:i/>
          <w:lang w:eastAsia="el-GR"/>
        </w:rPr>
        <w:t xml:space="preserve">Θεσσαλονίκη, 25-28 Σεπτεμβρίου 2014. </w:t>
      </w:r>
    </w:p>
    <w:p w14:paraId="4A01D745" w14:textId="77777777" w:rsidR="00F951C9" w:rsidRPr="005E5ADB" w:rsidRDefault="00F951C9" w:rsidP="00C47680">
      <w:pPr>
        <w:spacing w:after="0" w:line="360" w:lineRule="auto"/>
        <w:ind w:left="709"/>
        <w:jc w:val="both"/>
        <w:rPr>
          <w:rFonts w:eastAsia="Times New Roman" w:cstheme="minorHAnsi"/>
          <w:bCs/>
          <w:lang w:eastAsia="el-GR"/>
        </w:rPr>
      </w:pPr>
      <w:r w:rsidRPr="005E5ADB">
        <w:rPr>
          <w:rFonts w:eastAsia="Times New Roman" w:cstheme="minorHAnsi"/>
          <w:bCs/>
          <w:lang w:eastAsia="el-GR"/>
        </w:rPr>
        <w:t>Βιβλίο περιλήψεων, σελ. 15, # Θ-5.</w:t>
      </w:r>
    </w:p>
    <w:p w14:paraId="43AC4563" w14:textId="77777777" w:rsidR="00F951C9" w:rsidRPr="005E5ADB" w:rsidRDefault="00F951C9" w:rsidP="00C47680">
      <w:pPr>
        <w:spacing w:after="0" w:line="360" w:lineRule="auto"/>
        <w:ind w:left="709" w:hanging="709"/>
        <w:jc w:val="both"/>
        <w:rPr>
          <w:rFonts w:eastAsia="Times New Roman" w:cstheme="minorHAnsi"/>
          <w:bCs/>
          <w:lang w:eastAsia="el-GR"/>
        </w:rPr>
      </w:pPr>
    </w:p>
    <w:p w14:paraId="42EEC034" w14:textId="77777777" w:rsidR="00F951C9" w:rsidRPr="005E5ADB" w:rsidRDefault="00F951C9" w:rsidP="004F3314">
      <w:pPr>
        <w:pStyle w:val="a3"/>
        <w:numPr>
          <w:ilvl w:val="0"/>
          <w:numId w:val="86"/>
        </w:numPr>
        <w:spacing w:after="0" w:line="360" w:lineRule="auto"/>
        <w:ind w:left="709" w:hanging="502"/>
        <w:jc w:val="both"/>
        <w:rPr>
          <w:rFonts w:eastAsia="Times New Roman" w:cstheme="minorHAnsi"/>
          <w:b/>
          <w:bCs/>
          <w:sz w:val="22"/>
          <w:szCs w:val="22"/>
          <w:lang w:eastAsia="el-GR"/>
        </w:rPr>
      </w:pPr>
      <w:r w:rsidRPr="005E5ADB">
        <w:rPr>
          <w:rFonts w:eastAsia="Times New Roman" w:cstheme="minorHAnsi"/>
          <w:b/>
          <w:bCs/>
          <w:sz w:val="22"/>
          <w:szCs w:val="22"/>
          <w:lang w:eastAsia="el-GR"/>
        </w:rPr>
        <w:t xml:space="preserve">Σχέση της </w:t>
      </w:r>
      <w:r w:rsidRPr="005E5ADB">
        <w:rPr>
          <w:rFonts w:eastAsia="Times New Roman" w:cstheme="minorHAnsi"/>
          <w:b/>
          <w:bCs/>
          <w:sz w:val="22"/>
          <w:szCs w:val="22"/>
          <w:lang w:val="en-US" w:eastAsia="el-GR"/>
        </w:rPr>
        <w:t>high</w:t>
      </w:r>
      <w:r w:rsidRPr="005E5ADB">
        <w:rPr>
          <w:rFonts w:eastAsia="Times New Roman" w:cstheme="minorHAnsi"/>
          <w:b/>
          <w:bCs/>
          <w:sz w:val="22"/>
          <w:szCs w:val="22"/>
          <w:lang w:eastAsia="el-GR"/>
        </w:rPr>
        <w:t>-</w:t>
      </w:r>
      <w:r w:rsidRPr="005E5ADB">
        <w:rPr>
          <w:rFonts w:eastAsia="Times New Roman" w:cstheme="minorHAnsi"/>
          <w:b/>
          <w:bCs/>
          <w:sz w:val="22"/>
          <w:szCs w:val="22"/>
          <w:lang w:val="en-US" w:eastAsia="el-GR"/>
        </w:rPr>
        <w:t>sensitive</w:t>
      </w:r>
      <w:r w:rsidRPr="005E5ADB">
        <w:rPr>
          <w:rFonts w:eastAsia="Times New Roman" w:cstheme="minorHAnsi"/>
          <w:b/>
          <w:bCs/>
          <w:sz w:val="22"/>
          <w:szCs w:val="22"/>
          <w:lang w:eastAsia="el-GR"/>
        </w:rPr>
        <w:t xml:space="preserve"> τροπονίνης Τ και του μεγέθους του εμφράγματος σε ένα χοίρειο μοντέλο εμφράγματος του μυοκαρδίου και ανακοπής.</w:t>
      </w:r>
    </w:p>
    <w:p w14:paraId="5C50718A" w14:textId="77777777" w:rsidR="00F951C9" w:rsidRPr="005E5ADB" w:rsidRDefault="00F951C9" w:rsidP="00C47680">
      <w:pPr>
        <w:spacing w:after="0" w:line="360" w:lineRule="auto"/>
        <w:ind w:left="709"/>
        <w:jc w:val="both"/>
        <w:rPr>
          <w:rFonts w:eastAsia="Times New Roman" w:cstheme="minorHAnsi"/>
          <w:bCs/>
          <w:sz w:val="20"/>
          <w:szCs w:val="20"/>
          <w:lang w:eastAsia="el-GR"/>
        </w:rPr>
      </w:pPr>
      <w:r w:rsidRPr="005E5ADB">
        <w:rPr>
          <w:rFonts w:eastAsia="Times New Roman" w:cstheme="minorHAnsi"/>
          <w:bCs/>
          <w:sz w:val="20"/>
          <w:szCs w:val="20"/>
          <w:lang w:eastAsia="el-GR"/>
        </w:rPr>
        <w:t xml:space="preserve">ΠΑΝΤΑΖΟΠΟΥΛΟΣ Χ, ΦΛΩΡΟΣ Ι, ΡΗΓΑΣ Κ, ΜΕΓΑ Α, ΠΑΥΛΕΑΣ Ι, ΑΡΧΟΝΤΟΥΛΗΣ Ν, ΒΕΡΝΙΚΟΣ Π, ΞΑΝΘΗΣ Δ, ΜΑΥΡΗ Μ, ΣΤΡΑΤΗΓΟΠΟΥΛΟΥ Π, ΜΠΑΡΟΥΞΗΣ Δ, ΙΑΚΩΒΙΔΟΥ Ν, </w:t>
      </w:r>
      <w:r w:rsidRPr="005E5ADB">
        <w:rPr>
          <w:rFonts w:eastAsia="Times New Roman" w:cstheme="minorHAnsi"/>
          <w:b/>
          <w:bCs/>
          <w:sz w:val="20"/>
          <w:szCs w:val="20"/>
          <w:u w:val="single"/>
          <w:lang w:eastAsia="el-GR"/>
        </w:rPr>
        <w:t>ΞΑΝΘΟΣ Θ</w:t>
      </w:r>
      <w:r w:rsidRPr="005E5ADB">
        <w:rPr>
          <w:rFonts w:eastAsia="Times New Roman" w:cstheme="minorHAnsi"/>
          <w:bCs/>
          <w:sz w:val="20"/>
          <w:szCs w:val="20"/>
          <w:lang w:eastAsia="el-GR"/>
        </w:rPr>
        <w:t xml:space="preserve">. </w:t>
      </w:r>
    </w:p>
    <w:p w14:paraId="1520B57E" w14:textId="77777777" w:rsidR="00F951C9" w:rsidRPr="005E5ADB" w:rsidRDefault="00F951C9" w:rsidP="00C47680">
      <w:pPr>
        <w:spacing w:after="0" w:line="360" w:lineRule="auto"/>
        <w:ind w:left="709"/>
        <w:jc w:val="both"/>
        <w:rPr>
          <w:rFonts w:eastAsia="Times New Roman" w:cstheme="minorHAnsi"/>
          <w:bCs/>
          <w:i/>
          <w:lang w:eastAsia="el-GR"/>
        </w:rPr>
      </w:pPr>
      <w:r w:rsidRPr="005E5ADB">
        <w:rPr>
          <w:rFonts w:eastAsia="Times New Roman" w:cstheme="minorHAnsi"/>
          <w:bCs/>
          <w:i/>
          <w:lang w:eastAsia="el-GR"/>
        </w:rPr>
        <w:t>13</w:t>
      </w:r>
      <w:r w:rsidRPr="005E5ADB">
        <w:rPr>
          <w:rFonts w:eastAsia="Times New Roman" w:cstheme="minorHAnsi"/>
          <w:bCs/>
          <w:i/>
          <w:vertAlign w:val="superscript"/>
          <w:lang w:eastAsia="el-GR"/>
        </w:rPr>
        <w:t>ο</w:t>
      </w:r>
      <w:r w:rsidRPr="005E5ADB">
        <w:rPr>
          <w:rFonts w:eastAsia="Times New Roman" w:cstheme="minorHAnsi"/>
          <w:bCs/>
          <w:i/>
          <w:lang w:eastAsia="el-GR"/>
        </w:rPr>
        <w:t xml:space="preserve"> Συνέδριο Αναισθησιολογίας και Εντατικής Ιατρικής. </w:t>
      </w:r>
    </w:p>
    <w:p w14:paraId="22DF6E01" w14:textId="77777777" w:rsidR="00F951C9" w:rsidRPr="005E5ADB" w:rsidRDefault="00F951C9" w:rsidP="00C47680">
      <w:pPr>
        <w:spacing w:after="0" w:line="360" w:lineRule="auto"/>
        <w:ind w:left="709"/>
        <w:jc w:val="both"/>
        <w:rPr>
          <w:rFonts w:eastAsia="Times New Roman" w:cstheme="minorHAnsi"/>
          <w:bCs/>
          <w:i/>
          <w:lang w:eastAsia="el-GR"/>
        </w:rPr>
      </w:pPr>
      <w:r w:rsidRPr="005E5ADB">
        <w:rPr>
          <w:rFonts w:eastAsia="Times New Roman" w:cstheme="minorHAnsi"/>
          <w:bCs/>
          <w:i/>
          <w:lang w:eastAsia="el-GR"/>
        </w:rPr>
        <w:t xml:space="preserve">Θεσσαλονίκη, 25-28 Σεπτεμβρίου 2014. </w:t>
      </w:r>
    </w:p>
    <w:p w14:paraId="708BDDEC" w14:textId="77777777" w:rsidR="00F951C9" w:rsidRPr="005E5ADB" w:rsidRDefault="00F951C9" w:rsidP="00C47680">
      <w:pPr>
        <w:spacing w:after="0" w:line="360" w:lineRule="auto"/>
        <w:ind w:left="709"/>
        <w:jc w:val="both"/>
        <w:rPr>
          <w:rFonts w:eastAsia="Times New Roman" w:cstheme="minorHAnsi"/>
          <w:bCs/>
          <w:lang w:eastAsia="el-GR"/>
        </w:rPr>
      </w:pPr>
      <w:r w:rsidRPr="005E5ADB">
        <w:rPr>
          <w:rFonts w:eastAsia="Times New Roman" w:cstheme="minorHAnsi"/>
          <w:bCs/>
          <w:lang w:eastAsia="el-GR"/>
        </w:rPr>
        <w:t>Βιβλίο περιλήψεων, σελ. 15, # Θ-5.</w:t>
      </w:r>
    </w:p>
    <w:p w14:paraId="054DF9A7" w14:textId="77777777" w:rsidR="00C47680" w:rsidRPr="005E5ADB" w:rsidRDefault="00C47680" w:rsidP="00C47680">
      <w:pPr>
        <w:spacing w:after="0" w:line="360" w:lineRule="auto"/>
        <w:jc w:val="both"/>
        <w:rPr>
          <w:rFonts w:eastAsia="Times New Roman" w:cstheme="minorHAnsi"/>
          <w:bCs/>
          <w:lang w:eastAsia="el-GR"/>
        </w:rPr>
      </w:pPr>
    </w:p>
    <w:p w14:paraId="2C2B3B47" w14:textId="77777777" w:rsidR="00F951C9" w:rsidRPr="005E5ADB" w:rsidRDefault="00F951C9" w:rsidP="004F3314">
      <w:pPr>
        <w:pStyle w:val="a3"/>
        <w:numPr>
          <w:ilvl w:val="0"/>
          <w:numId w:val="86"/>
        </w:numPr>
        <w:autoSpaceDE w:val="0"/>
        <w:autoSpaceDN w:val="0"/>
        <w:adjustRightInd w:val="0"/>
        <w:spacing w:after="0" w:line="360" w:lineRule="auto"/>
        <w:ind w:left="851" w:hanging="567"/>
        <w:rPr>
          <w:rFonts w:cstheme="minorHAnsi"/>
          <w:b/>
          <w:bCs/>
          <w:color w:val="1A1A1A"/>
          <w:sz w:val="22"/>
          <w:szCs w:val="22"/>
        </w:rPr>
      </w:pPr>
      <w:r w:rsidRPr="005E5ADB">
        <w:rPr>
          <w:rFonts w:cstheme="minorHAnsi"/>
          <w:b/>
          <w:bCs/>
          <w:color w:val="1A1A1A"/>
          <w:sz w:val="22"/>
          <w:szCs w:val="22"/>
        </w:rPr>
        <w:t>Παράγοντες που επηρεάζουν τη θνητότητα ασθενών με καρδιοαναπνευστική ανακοπή.</w:t>
      </w:r>
    </w:p>
    <w:p w14:paraId="118DE8AA" w14:textId="77777777" w:rsidR="00F951C9" w:rsidRPr="005E5ADB" w:rsidRDefault="00F951C9" w:rsidP="00C47680">
      <w:pPr>
        <w:autoSpaceDE w:val="0"/>
        <w:autoSpaceDN w:val="0"/>
        <w:adjustRightInd w:val="0"/>
        <w:spacing w:after="0" w:line="360" w:lineRule="auto"/>
        <w:ind w:left="851"/>
        <w:rPr>
          <w:rFonts w:eastAsia="Times New Roman" w:cstheme="minorHAnsi"/>
          <w:bCs/>
          <w:sz w:val="20"/>
          <w:szCs w:val="20"/>
          <w:lang w:eastAsia="el-GR"/>
        </w:rPr>
      </w:pPr>
      <w:r w:rsidRPr="005E5ADB">
        <w:rPr>
          <w:rFonts w:cstheme="minorHAnsi"/>
          <w:color w:val="1A1A1A"/>
          <w:sz w:val="20"/>
          <w:szCs w:val="20"/>
        </w:rPr>
        <w:t xml:space="preserve">ΓΑΛΑΤΙΑΝΟΥ Ι, ΚΑΡΛΗΣ Γ, ΊΝΤΑΣ Γ, ΚΑΛΑΦΑΤΗ Μ, ΑΠΟΣΤΟΛΟΠΟΥΛΟΣ Α, ΧΑΛΑΡΗ Ε, </w:t>
      </w:r>
      <w:r w:rsidRPr="005E5ADB">
        <w:rPr>
          <w:rFonts w:cstheme="minorHAnsi"/>
          <w:b/>
          <w:color w:val="1A1A1A"/>
          <w:sz w:val="20"/>
          <w:szCs w:val="20"/>
          <w:u w:val="single"/>
        </w:rPr>
        <w:t>ΞΑΝΘΟΣ Θ</w:t>
      </w:r>
      <w:r w:rsidRPr="005E5ADB">
        <w:rPr>
          <w:rFonts w:cstheme="minorHAnsi"/>
          <w:color w:val="1A1A1A"/>
          <w:sz w:val="20"/>
          <w:szCs w:val="20"/>
        </w:rPr>
        <w:t>.</w:t>
      </w:r>
    </w:p>
    <w:p w14:paraId="0C237B62" w14:textId="77777777" w:rsidR="00F951C9" w:rsidRPr="005E5ADB" w:rsidRDefault="00F951C9" w:rsidP="00C47680">
      <w:pPr>
        <w:spacing w:after="0" w:line="360" w:lineRule="auto"/>
        <w:ind w:left="840" w:firstLine="11"/>
        <w:jc w:val="both"/>
        <w:rPr>
          <w:rFonts w:eastAsia="Times New Roman" w:cstheme="minorHAnsi"/>
          <w:bCs/>
          <w:i/>
          <w:lang w:eastAsia="el-GR"/>
        </w:rPr>
      </w:pPr>
      <w:r w:rsidRPr="005E5ADB">
        <w:rPr>
          <w:rFonts w:cstheme="minorHAnsi"/>
          <w:i/>
        </w:rPr>
        <w:t>43</w:t>
      </w:r>
      <w:r w:rsidRPr="005E5ADB">
        <w:rPr>
          <w:rFonts w:cstheme="minorHAnsi"/>
          <w:i/>
          <w:vertAlign w:val="superscript"/>
        </w:rPr>
        <w:t>ο</w:t>
      </w:r>
      <w:r w:rsidRPr="005E5ADB">
        <w:rPr>
          <w:rFonts w:cstheme="minorHAnsi"/>
          <w:i/>
        </w:rPr>
        <w:t xml:space="preserve"> Πανελλήνιο Νοσηλευτικό Συνέδριο. Ερμούπολη, Σύρος, 11-14 Μαΐου 2016.</w:t>
      </w:r>
    </w:p>
    <w:p w14:paraId="484105DD" w14:textId="77777777" w:rsidR="00F951C9" w:rsidRPr="005E5ADB" w:rsidRDefault="00F951C9" w:rsidP="00C47680">
      <w:pPr>
        <w:spacing w:after="0" w:line="360" w:lineRule="auto"/>
        <w:ind w:left="829" w:firstLine="11"/>
        <w:jc w:val="both"/>
        <w:rPr>
          <w:rFonts w:cstheme="minorHAnsi"/>
        </w:rPr>
      </w:pPr>
      <w:r w:rsidRPr="005E5ADB">
        <w:rPr>
          <w:rFonts w:cstheme="minorHAnsi"/>
        </w:rPr>
        <w:t>Βιβλίο περιλήψεων, # ΕΑ034</w:t>
      </w:r>
    </w:p>
    <w:p w14:paraId="018AD006" w14:textId="77777777" w:rsidR="00F951C9" w:rsidRPr="005E5ADB" w:rsidRDefault="00000000" w:rsidP="00C47680">
      <w:pPr>
        <w:spacing w:after="0" w:line="360" w:lineRule="auto"/>
        <w:ind w:left="775" w:firstLine="11"/>
        <w:jc w:val="both"/>
        <w:rPr>
          <w:rFonts w:cstheme="minorHAnsi"/>
        </w:rPr>
      </w:pPr>
      <w:hyperlink r:id="rId655" w:history="1">
        <w:r w:rsidR="00F951C9" w:rsidRPr="005E5ADB">
          <w:rPr>
            <w:rStyle w:val="-"/>
            <w:rFonts w:cstheme="minorHAnsi"/>
          </w:rPr>
          <w:t>Πρόγραμμα Συνεδρίου</w:t>
        </w:r>
      </w:hyperlink>
    </w:p>
    <w:p w14:paraId="455B1666" w14:textId="77777777" w:rsidR="00F951C9" w:rsidRPr="005E5ADB" w:rsidRDefault="00F951C9" w:rsidP="00C47680">
      <w:pPr>
        <w:spacing w:after="0" w:line="360" w:lineRule="auto"/>
        <w:jc w:val="both"/>
        <w:rPr>
          <w:rFonts w:eastAsia="Times New Roman" w:cstheme="minorHAnsi"/>
          <w:bCs/>
          <w:lang w:eastAsia="el-GR"/>
        </w:rPr>
      </w:pPr>
    </w:p>
    <w:p w14:paraId="527724F1" w14:textId="77777777" w:rsidR="00F951C9" w:rsidRPr="00C47680" w:rsidRDefault="00F951C9" w:rsidP="00CB0439">
      <w:pPr>
        <w:pStyle w:val="a3"/>
        <w:numPr>
          <w:ilvl w:val="0"/>
          <w:numId w:val="86"/>
        </w:numPr>
        <w:spacing w:after="0" w:line="360" w:lineRule="auto"/>
        <w:ind w:left="567" w:hanging="425"/>
        <w:rPr>
          <w:rFonts w:eastAsia="Times New Roman" w:cstheme="minorHAnsi"/>
          <w:b/>
          <w:iCs/>
          <w:noProof/>
          <w:sz w:val="22"/>
          <w:szCs w:val="22"/>
          <w:lang w:eastAsia="el-GR"/>
        </w:rPr>
      </w:pPr>
      <w:r w:rsidRPr="00C47680">
        <w:rPr>
          <w:rFonts w:eastAsia="Times New Roman" w:cstheme="minorHAnsi"/>
          <w:b/>
          <w:iCs/>
          <w:noProof/>
          <w:sz w:val="22"/>
          <w:szCs w:val="22"/>
          <w:lang w:eastAsia="el-GR"/>
        </w:rPr>
        <w:t>Μελέτη του στρες και των παραγόντων δημιουργίας του σε εκπαιδευόμενους σε σεμινάριο νεογνικής ανάνηψης: Πρόδρομα αποτελέσματα</w:t>
      </w:r>
    </w:p>
    <w:p w14:paraId="3FD10758" w14:textId="77777777" w:rsidR="00F951C9" w:rsidRPr="00C47680" w:rsidRDefault="00F951C9" w:rsidP="00CB0439">
      <w:pPr>
        <w:spacing w:after="0" w:line="360" w:lineRule="auto"/>
        <w:ind w:left="567"/>
        <w:rPr>
          <w:rFonts w:eastAsia="Times New Roman" w:cstheme="minorHAnsi"/>
          <w:b/>
          <w:iCs/>
          <w:noProof/>
          <w:lang w:eastAsia="el-GR"/>
        </w:rPr>
      </w:pPr>
      <w:r w:rsidRPr="00C47680">
        <w:rPr>
          <w:rFonts w:eastAsia="Times New Roman" w:cstheme="minorHAnsi"/>
          <w:bCs/>
          <w:iCs/>
          <w:noProof/>
          <w:lang w:eastAsia="el-GR"/>
        </w:rPr>
        <w:t xml:space="preserve">ΠΑΛΙΑΤΣΙΟΥ Σ., ΜΠΟΥΤΣΙΚΟΥ Θ., ΜΠΟΥΡΟΥΤΖΟΓΛΟΥ Μ., ΒΟΛΑΚΗ Π., ΚΟΛΛΙΑ Μ., ΚΟΝΤΟΓΕΩΡΓΟΥ Α., ΜΟΥΓΙΟΥ Β., </w:t>
      </w:r>
      <w:r w:rsidRPr="00C47680">
        <w:rPr>
          <w:rFonts w:eastAsia="Times New Roman" w:cstheme="minorHAnsi"/>
          <w:b/>
          <w:iCs/>
          <w:noProof/>
          <w:u w:val="single"/>
          <w:lang w:eastAsia="el-GR"/>
        </w:rPr>
        <w:t>ΞΑΝΘΟΣ Θ.</w:t>
      </w:r>
      <w:r w:rsidRPr="00C47680">
        <w:rPr>
          <w:rFonts w:eastAsia="Times New Roman" w:cstheme="minorHAnsi"/>
          <w:bCs/>
          <w:iCs/>
          <w:noProof/>
          <w:lang w:eastAsia="el-GR"/>
        </w:rPr>
        <w:t>, ΙΑΚΩΒΙΔΟΥ</w:t>
      </w:r>
      <w:r w:rsidRPr="00C47680">
        <w:rPr>
          <w:rFonts w:eastAsia="Times New Roman" w:cstheme="minorHAnsi"/>
          <w:b/>
          <w:iCs/>
          <w:noProof/>
          <w:lang w:eastAsia="el-GR"/>
        </w:rPr>
        <w:t xml:space="preserve"> </w:t>
      </w:r>
      <w:r w:rsidRPr="00C47680">
        <w:rPr>
          <w:rFonts w:eastAsia="Times New Roman" w:cstheme="minorHAnsi"/>
          <w:bCs/>
          <w:iCs/>
          <w:noProof/>
          <w:lang w:eastAsia="el-GR"/>
        </w:rPr>
        <w:t xml:space="preserve">Ν. </w:t>
      </w:r>
      <w:r w:rsidRPr="00C47680">
        <w:rPr>
          <w:rFonts w:eastAsia="Times New Roman" w:cstheme="minorHAnsi"/>
          <w:b/>
          <w:iCs/>
          <w:noProof/>
          <w:lang w:eastAsia="el-GR"/>
        </w:rPr>
        <w:t xml:space="preserve">(σελίδα 7) </w:t>
      </w:r>
    </w:p>
    <w:p w14:paraId="511393FC" w14:textId="77777777" w:rsidR="00F951C9" w:rsidRPr="00C47680" w:rsidRDefault="00F951C9" w:rsidP="00CB0439">
      <w:pPr>
        <w:spacing w:after="0" w:line="360" w:lineRule="auto"/>
        <w:ind w:left="567"/>
        <w:rPr>
          <w:rFonts w:cstheme="minorHAnsi"/>
        </w:rPr>
      </w:pPr>
      <w:r w:rsidRPr="00C47680">
        <w:rPr>
          <w:rFonts w:cstheme="minorHAnsi"/>
        </w:rPr>
        <w:t>7</w:t>
      </w:r>
      <w:r w:rsidRPr="00C47680">
        <w:rPr>
          <w:rFonts w:cstheme="minorHAnsi"/>
          <w:vertAlign w:val="superscript"/>
        </w:rPr>
        <w:t>ο</w:t>
      </w:r>
      <w:r w:rsidRPr="00C47680">
        <w:rPr>
          <w:rFonts w:cstheme="minorHAnsi"/>
        </w:rPr>
        <w:t xml:space="preserve"> Πανελλήνιο Συνέδριο Νεογνολογίας, Αθήνα 18-20 Μαΐου 2018</w:t>
      </w:r>
    </w:p>
    <w:p w14:paraId="7720FC4A" w14:textId="77777777" w:rsidR="00F951C9" w:rsidRPr="00725816" w:rsidRDefault="00000000" w:rsidP="00CB0439">
      <w:pPr>
        <w:spacing w:after="0" w:line="360" w:lineRule="auto"/>
        <w:ind w:left="720" w:hanging="153"/>
        <w:rPr>
          <w:rFonts w:eastAsia="Times New Roman" w:cstheme="minorHAnsi"/>
          <w:iCs/>
          <w:noProof/>
          <w:lang w:eastAsia="el-GR"/>
        </w:rPr>
      </w:pPr>
      <w:hyperlink r:id="rId656" w:history="1">
        <w:r w:rsidR="00F951C9" w:rsidRPr="00725816">
          <w:rPr>
            <w:rStyle w:val="-"/>
            <w:rFonts w:eastAsia="Times New Roman" w:cstheme="minorHAnsi"/>
            <w:iCs/>
            <w:noProof/>
            <w:lang w:eastAsia="el-GR"/>
          </w:rPr>
          <w:t>Προγραμμα Συνεδρίου</w:t>
        </w:r>
      </w:hyperlink>
    </w:p>
    <w:p w14:paraId="07CD0A9C" w14:textId="601CAE5A" w:rsidR="003C1F8E" w:rsidRPr="005E5ADB" w:rsidRDefault="003C1F8E" w:rsidP="00C47680">
      <w:pPr>
        <w:spacing w:after="0" w:line="360" w:lineRule="auto"/>
        <w:rPr>
          <w:rFonts w:eastAsia="Times New Roman" w:cstheme="minorHAnsi"/>
          <w:b/>
          <w:iCs/>
          <w:noProof/>
          <w:lang w:eastAsia="el-GR"/>
        </w:rPr>
      </w:pPr>
    </w:p>
    <w:p w14:paraId="6E26698F" w14:textId="77777777" w:rsidR="00F951C9" w:rsidRPr="005E5ADB" w:rsidRDefault="00F951C9" w:rsidP="004F3314">
      <w:pPr>
        <w:pStyle w:val="a3"/>
        <w:numPr>
          <w:ilvl w:val="0"/>
          <w:numId w:val="86"/>
        </w:numPr>
        <w:spacing w:after="0" w:line="360" w:lineRule="auto"/>
        <w:ind w:left="567" w:hanging="567"/>
        <w:rPr>
          <w:rFonts w:eastAsia="Times New Roman" w:cstheme="minorHAnsi"/>
          <w:b/>
          <w:iCs/>
          <w:noProof/>
          <w:sz w:val="22"/>
          <w:szCs w:val="22"/>
          <w:lang w:eastAsia="el-GR"/>
        </w:rPr>
      </w:pPr>
      <w:r w:rsidRPr="005E5ADB">
        <w:rPr>
          <w:rFonts w:cstheme="minorHAnsi"/>
          <w:b/>
          <w:bCs/>
        </w:rPr>
        <w:t>Διαταραχές ύπνου σε νοσηλευόμενους ασθενείς με χρόνια καρδιακή ανεπάρκεια: επιπολασμός και παράγοντες που συμβάλλουν στην εμφάνιση τους</w:t>
      </w:r>
      <w:r w:rsidRPr="005E5ADB">
        <w:rPr>
          <w:rFonts w:cstheme="minorHAnsi"/>
        </w:rPr>
        <w:t xml:space="preserve"> </w:t>
      </w:r>
    </w:p>
    <w:p w14:paraId="52AC9360" w14:textId="77777777" w:rsidR="00F951C9" w:rsidRPr="005E5ADB" w:rsidRDefault="00F951C9" w:rsidP="00C47680">
      <w:pPr>
        <w:pStyle w:val="a3"/>
        <w:spacing w:after="0" w:line="360" w:lineRule="auto"/>
        <w:ind w:left="567"/>
        <w:rPr>
          <w:rFonts w:cstheme="minorHAnsi"/>
        </w:rPr>
      </w:pPr>
      <w:r w:rsidRPr="005E5ADB">
        <w:rPr>
          <w:rFonts w:cstheme="minorHAnsi"/>
        </w:rPr>
        <w:lastRenderedPageBreak/>
        <w:t xml:space="preserve">ΓΡΗΓΟΡΙΟΥ Κ., ΜΙΧΑΣ Γ., ΘΩΜΟΠΟΥΛΟΣ Θ., ΧΑΛΚΙΑΣ Α., </w:t>
      </w:r>
      <w:r w:rsidRPr="005E5ADB">
        <w:rPr>
          <w:rFonts w:cstheme="minorHAnsi"/>
          <w:b/>
          <w:bCs/>
          <w:u w:val="single"/>
        </w:rPr>
        <w:t>ΞΑΝΘΟΣ Θ.</w:t>
      </w:r>
      <w:r w:rsidRPr="005E5ADB">
        <w:rPr>
          <w:rFonts w:cstheme="minorHAnsi"/>
        </w:rPr>
        <w:t>, ΙΑΚΩΒΙΔΟΥ Ν., ΚΟΥΣΚΟΥΝΗ Ε., ΤΡΙΚΑΣ Α.</w:t>
      </w:r>
    </w:p>
    <w:p w14:paraId="419EB09A" w14:textId="77777777" w:rsidR="00F951C9" w:rsidRPr="005E5ADB" w:rsidRDefault="00F951C9" w:rsidP="00C47680">
      <w:pPr>
        <w:pStyle w:val="a3"/>
        <w:spacing w:after="0" w:line="360" w:lineRule="auto"/>
        <w:ind w:left="567"/>
        <w:rPr>
          <w:rFonts w:cstheme="minorHAnsi"/>
          <w:i/>
          <w:iCs/>
        </w:rPr>
      </w:pPr>
      <w:r w:rsidRPr="005E5ADB">
        <w:rPr>
          <w:rFonts w:cstheme="minorHAnsi"/>
          <w:i/>
          <w:iCs/>
        </w:rPr>
        <w:t>70 χρόνια καρδιολογίας (ΕΚΕ) 37</w:t>
      </w:r>
      <w:r w:rsidRPr="005E5ADB">
        <w:rPr>
          <w:rFonts w:cstheme="minorHAnsi"/>
          <w:i/>
          <w:iCs/>
          <w:vertAlign w:val="superscript"/>
        </w:rPr>
        <w:t>ο</w:t>
      </w:r>
      <w:r w:rsidRPr="005E5ADB">
        <w:rPr>
          <w:rFonts w:cstheme="minorHAnsi"/>
          <w:i/>
          <w:iCs/>
        </w:rPr>
        <w:t xml:space="preserve"> Πανελλήνιο Καρδιολογικό Συνέδριο. Αθήνα, 18 Οκτωβρίου 2018</w:t>
      </w:r>
    </w:p>
    <w:p w14:paraId="7FE9DEE8" w14:textId="77777777" w:rsidR="00F951C9" w:rsidRPr="005E5ADB" w:rsidRDefault="00F951C9" w:rsidP="00C47680">
      <w:pPr>
        <w:pStyle w:val="a3"/>
        <w:spacing w:after="0" w:line="360" w:lineRule="auto"/>
        <w:ind w:left="567"/>
        <w:rPr>
          <w:rFonts w:eastAsia="Times New Roman" w:cstheme="minorHAnsi"/>
          <w:b/>
          <w:iCs/>
          <w:noProof/>
          <w:sz w:val="22"/>
          <w:szCs w:val="22"/>
          <w:lang w:eastAsia="el-GR"/>
        </w:rPr>
      </w:pPr>
    </w:p>
    <w:p w14:paraId="4A1957C0" w14:textId="77777777" w:rsidR="00F951C9" w:rsidRPr="00C47680" w:rsidRDefault="00F951C9" w:rsidP="004F3314">
      <w:pPr>
        <w:pStyle w:val="a3"/>
        <w:numPr>
          <w:ilvl w:val="0"/>
          <w:numId w:val="86"/>
        </w:numPr>
        <w:spacing w:after="0" w:line="360" w:lineRule="auto"/>
        <w:ind w:left="567" w:hanging="567"/>
        <w:rPr>
          <w:rFonts w:eastAsia="Times New Roman" w:cstheme="minorHAnsi"/>
          <w:bCs/>
          <w:iCs/>
          <w:noProof/>
          <w:sz w:val="22"/>
          <w:szCs w:val="22"/>
          <w:lang w:eastAsia="el-GR"/>
        </w:rPr>
      </w:pPr>
      <w:r w:rsidRPr="00C47680">
        <w:rPr>
          <w:rFonts w:eastAsia="Times New Roman" w:cstheme="minorHAnsi"/>
          <w:b/>
          <w:iCs/>
          <w:noProof/>
          <w:sz w:val="22"/>
          <w:szCs w:val="22"/>
          <w:lang w:eastAsia="el-GR"/>
        </w:rPr>
        <w:t xml:space="preserve">Μεταβολικά προφίλ κατά την καρδιακή ανακοπή λόγω κοιλιακής μαρμαρυγής ή λόγω ασφυξίας </w:t>
      </w:r>
    </w:p>
    <w:p w14:paraId="49484920" w14:textId="77777777" w:rsidR="00F951C9" w:rsidRPr="00C47680" w:rsidRDefault="00F951C9" w:rsidP="00EE1229">
      <w:pPr>
        <w:pStyle w:val="a3"/>
        <w:spacing w:after="0" w:line="360" w:lineRule="auto"/>
        <w:ind w:left="567" w:right="-951"/>
        <w:rPr>
          <w:rFonts w:eastAsia="Times New Roman" w:cstheme="minorHAnsi"/>
          <w:bCs/>
          <w:iCs/>
          <w:noProof/>
          <w:sz w:val="22"/>
          <w:szCs w:val="22"/>
          <w:lang w:eastAsia="el-GR"/>
        </w:rPr>
      </w:pPr>
      <w:r w:rsidRPr="00C47680">
        <w:rPr>
          <w:rFonts w:eastAsia="Times New Roman" w:cstheme="minorHAnsi"/>
          <w:bCs/>
          <w:iCs/>
          <w:noProof/>
          <w:sz w:val="22"/>
          <w:szCs w:val="22"/>
          <w:lang w:eastAsia="el-GR"/>
        </w:rPr>
        <w:t>Δ. ΒΑΡΒΑΡΟΥΣΗΣ , E. LOCCI, ΑΘ. ΧΑΛΚΙΑΣ</w:t>
      </w:r>
      <w:r w:rsidRPr="00C47680">
        <w:rPr>
          <w:rFonts w:eastAsia="Times New Roman" w:cstheme="minorHAnsi"/>
          <w:bCs/>
          <w:iCs/>
          <w:noProof/>
          <w:sz w:val="22"/>
          <w:szCs w:val="22"/>
          <w:lang w:val="en-US" w:eastAsia="el-GR"/>
        </w:rPr>
        <w:t xml:space="preserve">, G. FERINO, AN. NOTO, </w:t>
      </w:r>
      <w:r w:rsidRPr="00C47680">
        <w:rPr>
          <w:rFonts w:eastAsia="Times New Roman" w:cstheme="minorHAnsi"/>
          <w:bCs/>
          <w:iCs/>
          <w:noProof/>
          <w:sz w:val="22"/>
          <w:szCs w:val="22"/>
          <w:lang w:eastAsia="el-GR"/>
        </w:rPr>
        <w:t>Ν</w:t>
      </w:r>
      <w:r w:rsidRPr="00C47680">
        <w:rPr>
          <w:rFonts w:eastAsia="Times New Roman" w:cstheme="minorHAnsi"/>
          <w:bCs/>
          <w:iCs/>
          <w:noProof/>
          <w:sz w:val="22"/>
          <w:szCs w:val="22"/>
          <w:lang w:val="en-US" w:eastAsia="el-GR"/>
        </w:rPr>
        <w:t xml:space="preserve">. </w:t>
      </w:r>
      <w:r w:rsidRPr="00C47680">
        <w:rPr>
          <w:rFonts w:eastAsia="Times New Roman" w:cstheme="minorHAnsi"/>
          <w:bCs/>
          <w:iCs/>
          <w:noProof/>
          <w:sz w:val="22"/>
          <w:szCs w:val="22"/>
          <w:lang w:eastAsia="el-GR"/>
        </w:rPr>
        <w:t>ΙΑΚΩΒΙΔΟΥ</w:t>
      </w:r>
      <w:r w:rsidRPr="00C47680">
        <w:rPr>
          <w:rFonts w:eastAsia="Times New Roman" w:cstheme="minorHAnsi"/>
          <w:bCs/>
          <w:iCs/>
          <w:noProof/>
          <w:sz w:val="22"/>
          <w:szCs w:val="22"/>
          <w:lang w:val="en-US" w:eastAsia="el-GR"/>
        </w:rPr>
        <w:t xml:space="preserve">, </w:t>
      </w:r>
      <w:r w:rsidRPr="00C47680">
        <w:rPr>
          <w:rFonts w:eastAsia="Times New Roman" w:cstheme="minorHAnsi"/>
          <w:bCs/>
          <w:iCs/>
          <w:noProof/>
          <w:sz w:val="22"/>
          <w:szCs w:val="22"/>
          <w:lang w:eastAsia="el-GR"/>
        </w:rPr>
        <w:t>ΧΡ</w:t>
      </w:r>
      <w:r w:rsidRPr="00C47680">
        <w:rPr>
          <w:rFonts w:eastAsia="Times New Roman" w:cstheme="minorHAnsi"/>
          <w:bCs/>
          <w:iCs/>
          <w:noProof/>
          <w:sz w:val="22"/>
          <w:szCs w:val="22"/>
          <w:lang w:val="en-US" w:eastAsia="el-GR"/>
        </w:rPr>
        <w:t xml:space="preserve">. </w:t>
      </w:r>
      <w:r w:rsidRPr="00C47680">
        <w:rPr>
          <w:rFonts w:eastAsia="Times New Roman" w:cstheme="minorHAnsi"/>
          <w:bCs/>
          <w:iCs/>
          <w:noProof/>
          <w:sz w:val="22"/>
          <w:szCs w:val="22"/>
          <w:lang w:eastAsia="el-GR"/>
        </w:rPr>
        <w:t xml:space="preserve">ΣΤΑΙΚΟΥ, ΑΠ. ΠΑΠΑΛΟΗΣ, M. STOCCHERO, E. D'ALOJA, </w:t>
      </w:r>
      <w:r w:rsidRPr="00C47680">
        <w:rPr>
          <w:rFonts w:eastAsia="Times New Roman" w:cstheme="minorHAnsi"/>
          <w:b/>
          <w:iCs/>
          <w:noProof/>
          <w:sz w:val="22"/>
          <w:szCs w:val="22"/>
          <w:u w:val="single"/>
          <w:lang w:eastAsia="el-GR"/>
        </w:rPr>
        <w:t>Θ. ΞΑΝΘΟΣ</w:t>
      </w:r>
    </w:p>
    <w:p w14:paraId="752A2B6F" w14:textId="77777777" w:rsidR="00F951C9" w:rsidRPr="005E5ADB" w:rsidRDefault="00F951C9" w:rsidP="00C47680">
      <w:pPr>
        <w:pStyle w:val="a3"/>
        <w:spacing w:after="0" w:line="360" w:lineRule="auto"/>
        <w:ind w:left="567"/>
        <w:rPr>
          <w:rFonts w:cstheme="minorHAnsi"/>
          <w:i/>
          <w:iCs/>
        </w:rPr>
      </w:pPr>
      <w:r w:rsidRPr="005E5ADB">
        <w:rPr>
          <w:rFonts w:cstheme="minorHAnsi"/>
          <w:i/>
          <w:iCs/>
        </w:rPr>
        <w:t>70 χρόνια καρδιολογίας (ΕΚΕ) 37</w:t>
      </w:r>
      <w:r w:rsidRPr="005E5ADB">
        <w:rPr>
          <w:rFonts w:cstheme="minorHAnsi"/>
          <w:i/>
          <w:iCs/>
          <w:vertAlign w:val="superscript"/>
        </w:rPr>
        <w:t>ο</w:t>
      </w:r>
      <w:r w:rsidRPr="005E5ADB">
        <w:rPr>
          <w:rFonts w:cstheme="minorHAnsi"/>
          <w:i/>
          <w:iCs/>
        </w:rPr>
        <w:t xml:space="preserve"> Πανελλήνιο Καρδιολογικό Συνέδριο. Αθήνα, 18 Οκτωβρίου 2018</w:t>
      </w:r>
    </w:p>
    <w:p w14:paraId="6DD14738" w14:textId="77777777" w:rsidR="00F951C9" w:rsidRPr="005E5ADB" w:rsidRDefault="00F951C9" w:rsidP="00C47680">
      <w:pPr>
        <w:pStyle w:val="a3"/>
        <w:spacing w:after="0" w:line="360" w:lineRule="auto"/>
        <w:ind w:left="567"/>
        <w:rPr>
          <w:rFonts w:eastAsia="Times New Roman" w:cstheme="minorHAnsi"/>
          <w:bCs/>
          <w:iCs/>
          <w:noProof/>
          <w:sz w:val="22"/>
          <w:szCs w:val="22"/>
          <w:lang w:eastAsia="el-GR"/>
        </w:rPr>
      </w:pPr>
    </w:p>
    <w:p w14:paraId="10A61FF7" w14:textId="77777777" w:rsidR="00F951C9" w:rsidRPr="005E5ADB" w:rsidRDefault="00F951C9" w:rsidP="00EE1229">
      <w:pPr>
        <w:pStyle w:val="a3"/>
        <w:numPr>
          <w:ilvl w:val="0"/>
          <w:numId w:val="86"/>
        </w:numPr>
        <w:spacing w:after="0" w:line="360" w:lineRule="auto"/>
        <w:ind w:left="567" w:right="-243" w:hanging="567"/>
        <w:rPr>
          <w:rFonts w:eastAsia="Times New Roman" w:cstheme="minorHAnsi"/>
          <w:b/>
          <w:iCs/>
          <w:noProof/>
          <w:sz w:val="22"/>
          <w:szCs w:val="22"/>
          <w:lang w:eastAsia="el-GR"/>
        </w:rPr>
      </w:pPr>
      <w:r w:rsidRPr="005E5ADB">
        <w:rPr>
          <w:rFonts w:eastAsia="Times New Roman" w:cstheme="minorHAnsi"/>
          <w:b/>
          <w:iCs/>
          <w:noProof/>
          <w:sz w:val="22"/>
          <w:szCs w:val="22"/>
          <w:lang w:eastAsia="el-GR"/>
        </w:rPr>
        <w:t xml:space="preserve">Το σουκινικό οξύ στην καρδιακή ανακοπή λόγω κοιλιακής μαρμαρυγής και λόγω ασφυξίας </w:t>
      </w:r>
    </w:p>
    <w:p w14:paraId="5024FA81" w14:textId="77777777" w:rsidR="00F951C9" w:rsidRPr="005E5ADB" w:rsidRDefault="00F951C9" w:rsidP="00EE1229">
      <w:pPr>
        <w:spacing w:after="0" w:line="360" w:lineRule="auto"/>
        <w:ind w:left="567" w:right="-243"/>
        <w:rPr>
          <w:rFonts w:eastAsia="Times New Roman" w:cstheme="minorHAnsi"/>
          <w:bCs/>
          <w:iCs/>
          <w:noProof/>
          <w:lang w:eastAsia="el-GR"/>
        </w:rPr>
      </w:pPr>
      <w:r w:rsidRPr="005E5ADB">
        <w:rPr>
          <w:rFonts w:eastAsia="Times New Roman" w:cstheme="minorHAnsi"/>
          <w:bCs/>
          <w:iCs/>
          <w:noProof/>
          <w:lang w:eastAsia="el-GR"/>
        </w:rPr>
        <w:t xml:space="preserve">ΒΑΡΒΑΡΟΥΣΗΣ Δ., ΠΟΛΥΤΑΡΧΟΥ Κ., LOCCI E., NOTO ANT., ΧΑΛΚΙΑΣ ΑΘ., ΙΑΚΩΒΙΔΟΥ Ν., ΣΤΑΙΚΟΥ ΧΡ., STOCCHERO M., D'ALOJA ERN., </w:t>
      </w:r>
      <w:r w:rsidRPr="005E5ADB">
        <w:rPr>
          <w:rFonts w:eastAsia="Times New Roman" w:cstheme="minorHAnsi"/>
          <w:b/>
          <w:iCs/>
          <w:noProof/>
          <w:u w:val="single"/>
          <w:lang w:eastAsia="el-GR"/>
        </w:rPr>
        <w:t>ΞΑΝΘΟΣ</w:t>
      </w:r>
      <w:r w:rsidRPr="005E5ADB">
        <w:rPr>
          <w:rFonts w:eastAsia="Times New Roman" w:cstheme="minorHAnsi"/>
          <w:bCs/>
          <w:iCs/>
          <w:noProof/>
          <w:lang w:eastAsia="el-GR"/>
        </w:rPr>
        <w:t xml:space="preserve"> </w:t>
      </w:r>
      <w:r w:rsidRPr="005E5ADB">
        <w:rPr>
          <w:rFonts w:eastAsia="Times New Roman" w:cstheme="minorHAnsi"/>
          <w:b/>
          <w:iCs/>
          <w:noProof/>
          <w:u w:val="single"/>
          <w:lang w:eastAsia="el-GR"/>
        </w:rPr>
        <w:t>Θ.</w:t>
      </w:r>
    </w:p>
    <w:p w14:paraId="35AB1469" w14:textId="33D2E246" w:rsidR="00F951C9" w:rsidRDefault="00F951C9" w:rsidP="00C47680">
      <w:pPr>
        <w:pStyle w:val="a3"/>
        <w:spacing w:after="0" w:line="360" w:lineRule="auto"/>
        <w:ind w:left="567"/>
        <w:rPr>
          <w:rFonts w:cstheme="minorHAnsi"/>
          <w:i/>
          <w:iCs/>
        </w:rPr>
      </w:pPr>
      <w:r w:rsidRPr="005E5ADB">
        <w:rPr>
          <w:rFonts w:cstheme="minorHAnsi"/>
          <w:i/>
          <w:iCs/>
        </w:rPr>
        <w:t>70 χρόνια καρδιολογίας (ΕΚΕ) 37</w:t>
      </w:r>
      <w:r w:rsidRPr="005E5ADB">
        <w:rPr>
          <w:rFonts w:cstheme="minorHAnsi"/>
          <w:i/>
          <w:iCs/>
          <w:vertAlign w:val="superscript"/>
        </w:rPr>
        <w:t>ο</w:t>
      </w:r>
      <w:r w:rsidRPr="005E5ADB">
        <w:rPr>
          <w:rFonts w:cstheme="minorHAnsi"/>
          <w:i/>
          <w:iCs/>
        </w:rPr>
        <w:t xml:space="preserve"> Πανελλήνιο Καρδιολογικό Συνέδριο. Αθήνα, 18 Οκτωβρίου 2018</w:t>
      </w:r>
    </w:p>
    <w:p w14:paraId="3C3F6F79" w14:textId="77777777" w:rsidR="00EE1229" w:rsidRPr="005E5ADB" w:rsidRDefault="00EE1229" w:rsidP="00C47680">
      <w:pPr>
        <w:pStyle w:val="a3"/>
        <w:spacing w:after="0" w:line="360" w:lineRule="auto"/>
        <w:ind w:left="567"/>
        <w:rPr>
          <w:rFonts w:cstheme="minorHAnsi"/>
          <w:i/>
          <w:iCs/>
        </w:rPr>
      </w:pPr>
    </w:p>
    <w:p w14:paraId="0D3FC773" w14:textId="77777777" w:rsidR="00F951C9" w:rsidRPr="005E5ADB" w:rsidRDefault="00F951C9" w:rsidP="004F3314">
      <w:pPr>
        <w:pStyle w:val="a3"/>
        <w:numPr>
          <w:ilvl w:val="0"/>
          <w:numId w:val="86"/>
        </w:numPr>
        <w:spacing w:after="0" w:line="360" w:lineRule="auto"/>
        <w:ind w:left="567" w:hanging="567"/>
        <w:rPr>
          <w:rFonts w:eastAsia="Times New Roman" w:cstheme="minorHAnsi"/>
          <w:b/>
          <w:iCs/>
          <w:noProof/>
          <w:sz w:val="22"/>
          <w:szCs w:val="22"/>
          <w:lang w:eastAsia="el-GR"/>
        </w:rPr>
      </w:pPr>
      <w:r w:rsidRPr="005E5ADB">
        <w:rPr>
          <w:rFonts w:eastAsia="Times New Roman" w:cstheme="minorHAnsi"/>
          <w:b/>
          <w:iCs/>
          <w:noProof/>
          <w:sz w:val="22"/>
          <w:szCs w:val="22"/>
          <w:lang w:eastAsia="el-GR"/>
        </w:rPr>
        <w:t>Η διαχείριση των οργανισμών υγείας μέσω της διεπιστημονικής εκπαίδευσης και πρακτικής.</w:t>
      </w:r>
    </w:p>
    <w:p w14:paraId="62D34471" w14:textId="77777777" w:rsidR="00F951C9" w:rsidRPr="005E5ADB" w:rsidRDefault="00F951C9" w:rsidP="00C47680">
      <w:pPr>
        <w:spacing w:after="0" w:line="360" w:lineRule="auto"/>
        <w:ind w:firstLine="567"/>
        <w:rPr>
          <w:rFonts w:eastAsia="Times New Roman" w:cstheme="minorHAnsi"/>
          <w:bCs/>
          <w:iCs/>
          <w:noProof/>
          <w:lang w:eastAsia="el-GR"/>
        </w:rPr>
      </w:pPr>
      <w:r w:rsidRPr="005E5ADB">
        <w:rPr>
          <w:rFonts w:eastAsia="Times New Roman" w:cstheme="minorHAnsi"/>
          <w:bCs/>
          <w:iCs/>
          <w:noProof/>
          <w:lang w:eastAsia="el-GR"/>
        </w:rPr>
        <w:t xml:space="preserve">ΞΕΡΓΙΑ Σ. , </w:t>
      </w:r>
      <w:r w:rsidRPr="005E5ADB">
        <w:rPr>
          <w:rFonts w:eastAsia="Times New Roman" w:cstheme="minorHAnsi"/>
          <w:b/>
          <w:iCs/>
          <w:noProof/>
          <w:u w:val="single"/>
          <w:lang w:eastAsia="el-GR"/>
        </w:rPr>
        <w:t xml:space="preserve">ΞΑΝΘΟΣ Θ., </w:t>
      </w:r>
      <w:r w:rsidRPr="005E5ADB">
        <w:rPr>
          <w:rFonts w:eastAsia="Times New Roman" w:cstheme="minorHAnsi"/>
          <w:bCs/>
          <w:iCs/>
          <w:noProof/>
          <w:lang w:eastAsia="el-GR"/>
        </w:rPr>
        <w:t>ΠΑΠΑΓΕΩΡΓΙΟΥ Γ.</w:t>
      </w:r>
    </w:p>
    <w:p w14:paraId="5DF58FB2" w14:textId="77777777" w:rsidR="00F951C9" w:rsidRPr="005E5ADB" w:rsidRDefault="00000000" w:rsidP="00C47680">
      <w:pPr>
        <w:spacing w:after="0" w:line="360" w:lineRule="auto"/>
        <w:ind w:firstLine="567"/>
        <w:rPr>
          <w:rFonts w:eastAsia="Times New Roman" w:cstheme="minorHAnsi"/>
          <w:bCs/>
          <w:iCs/>
          <w:noProof/>
          <w:lang w:eastAsia="el-GR"/>
        </w:rPr>
      </w:pPr>
      <w:hyperlink r:id="rId657" w:history="1">
        <w:r w:rsidR="00F951C9" w:rsidRPr="005E5ADB">
          <w:rPr>
            <w:rStyle w:val="-"/>
            <w:rFonts w:eastAsia="Times New Roman" w:cstheme="minorHAnsi"/>
            <w:bCs/>
            <w:iCs/>
            <w:noProof/>
            <w:lang w:eastAsia="el-GR"/>
          </w:rPr>
          <w:t>Πρόγραμμα Συνεδρίου</w:t>
        </w:r>
      </w:hyperlink>
    </w:p>
    <w:p w14:paraId="3096880A" w14:textId="77777777" w:rsidR="00F951C9" w:rsidRPr="005E5ADB" w:rsidRDefault="00F951C9" w:rsidP="00C47680">
      <w:pPr>
        <w:spacing w:after="0" w:line="360" w:lineRule="auto"/>
        <w:ind w:left="567"/>
        <w:rPr>
          <w:rFonts w:eastAsia="Times New Roman" w:cstheme="minorHAnsi"/>
          <w:bCs/>
          <w:i/>
          <w:noProof/>
          <w:lang w:eastAsia="el-GR"/>
        </w:rPr>
      </w:pPr>
      <w:r w:rsidRPr="005E5ADB">
        <w:rPr>
          <w:rFonts w:eastAsia="Times New Roman" w:cstheme="minorHAnsi"/>
          <w:bCs/>
          <w:i/>
          <w:noProof/>
          <w:lang w:eastAsia="el-GR"/>
        </w:rPr>
        <w:t>28</w:t>
      </w:r>
      <w:r w:rsidRPr="005E5ADB">
        <w:rPr>
          <w:rFonts w:eastAsia="Times New Roman" w:cstheme="minorHAnsi"/>
          <w:bCs/>
          <w:i/>
          <w:noProof/>
          <w:vertAlign w:val="superscript"/>
          <w:lang w:eastAsia="el-GR"/>
        </w:rPr>
        <w:t>ο</w:t>
      </w:r>
      <w:r w:rsidRPr="005E5ADB">
        <w:rPr>
          <w:rFonts w:eastAsia="Times New Roman" w:cstheme="minorHAnsi"/>
          <w:bCs/>
          <w:i/>
          <w:noProof/>
          <w:lang w:eastAsia="el-GR"/>
        </w:rPr>
        <w:t xml:space="preserve"> Ετήσιο Πανελλήνιο  Επιστημονικό Συνέδριο Φυσικοθεραπείας.  Αθήνα, 23-24-</w:t>
      </w:r>
      <w:r w:rsidRPr="005E5ADB">
        <w:rPr>
          <w:rFonts w:eastAsia="Times New Roman" w:cstheme="minorHAnsi"/>
          <w:bCs/>
          <w:iCs/>
          <w:noProof/>
          <w:lang w:eastAsia="el-GR"/>
        </w:rPr>
        <w:t>25 Νοεμβρίου 2018.</w:t>
      </w:r>
      <w:r w:rsidRPr="005E5ADB">
        <w:rPr>
          <w:rFonts w:eastAsia="Times New Roman" w:cstheme="minorHAnsi"/>
          <w:bCs/>
          <w:i/>
          <w:noProof/>
          <w:lang w:eastAsia="el-GR"/>
        </w:rPr>
        <w:t xml:space="preserve"> </w:t>
      </w:r>
    </w:p>
    <w:p w14:paraId="19EDC273" w14:textId="77777777" w:rsidR="00F951C9" w:rsidRPr="005E5ADB" w:rsidRDefault="00F951C9" w:rsidP="00C47680">
      <w:pPr>
        <w:spacing w:after="0" w:line="360" w:lineRule="auto"/>
        <w:rPr>
          <w:rFonts w:eastAsia="Times New Roman" w:cstheme="minorHAnsi"/>
          <w:bCs/>
          <w:i/>
          <w:noProof/>
          <w:lang w:eastAsia="el-GR"/>
        </w:rPr>
      </w:pPr>
    </w:p>
    <w:p w14:paraId="51496EF2" w14:textId="77777777" w:rsidR="00F951C9" w:rsidRPr="005E5ADB" w:rsidRDefault="00F951C9" w:rsidP="004F3314">
      <w:pPr>
        <w:pStyle w:val="a3"/>
        <w:numPr>
          <w:ilvl w:val="0"/>
          <w:numId w:val="86"/>
        </w:numPr>
        <w:spacing w:after="0" w:line="360" w:lineRule="auto"/>
        <w:ind w:left="567" w:hanging="567"/>
        <w:rPr>
          <w:rFonts w:cstheme="minorHAnsi"/>
          <w:b/>
          <w:bCs/>
        </w:rPr>
      </w:pPr>
      <w:r w:rsidRPr="005E5ADB">
        <w:rPr>
          <w:rFonts w:cstheme="minorHAnsi"/>
          <w:b/>
          <w:bCs/>
        </w:rPr>
        <w:t>Η επίδραση της άσκησης άνω άκρων στη δύναμη σε ασθενείς με Χρόνια Αποφρακτική Πνευμονοπάθεια. Συστηματική ανασκόπηση.</w:t>
      </w:r>
    </w:p>
    <w:p w14:paraId="09322A76" w14:textId="77777777" w:rsidR="00F951C9" w:rsidRPr="005E5ADB" w:rsidRDefault="00F951C9" w:rsidP="00C47680">
      <w:pPr>
        <w:spacing w:after="0" w:line="360" w:lineRule="auto"/>
        <w:ind w:firstLine="567"/>
        <w:rPr>
          <w:rFonts w:cstheme="minorHAnsi"/>
          <w:b/>
          <w:bCs/>
          <w:u w:val="single"/>
        </w:rPr>
      </w:pPr>
      <w:r w:rsidRPr="005E5ADB">
        <w:rPr>
          <w:rFonts w:cstheme="minorHAnsi"/>
        </w:rPr>
        <w:t xml:space="preserve">ΚΑΡΑΓΙΑΝΝΗΣ Χ., ΣΑΒΒΑ Χ., ΑΓΓΟΥΡΑΚΗΣ Μ., ΑΔΑΜΙΔΗ Τ., ΓΕΩΡΓΙΟΥ Α., </w:t>
      </w:r>
      <w:r w:rsidRPr="005E5ADB">
        <w:rPr>
          <w:rFonts w:cstheme="minorHAnsi"/>
          <w:b/>
          <w:bCs/>
          <w:u w:val="single"/>
        </w:rPr>
        <w:t>ΞΑΝΘΟΣ Θ.</w:t>
      </w:r>
    </w:p>
    <w:p w14:paraId="0E11E149" w14:textId="77777777" w:rsidR="00F951C9" w:rsidRPr="005E5ADB" w:rsidRDefault="00F951C9" w:rsidP="00C47680">
      <w:pPr>
        <w:spacing w:after="0" w:line="360" w:lineRule="auto"/>
        <w:ind w:left="567"/>
        <w:rPr>
          <w:rFonts w:eastAsia="Times New Roman" w:cstheme="minorHAnsi"/>
          <w:bCs/>
          <w:i/>
          <w:noProof/>
          <w:lang w:eastAsia="el-GR"/>
        </w:rPr>
      </w:pPr>
      <w:r w:rsidRPr="005E5ADB">
        <w:rPr>
          <w:rFonts w:eastAsia="Times New Roman" w:cstheme="minorHAnsi"/>
          <w:bCs/>
          <w:i/>
          <w:noProof/>
          <w:lang w:eastAsia="el-GR"/>
        </w:rPr>
        <w:t>28</w:t>
      </w:r>
      <w:r w:rsidRPr="005E5ADB">
        <w:rPr>
          <w:rFonts w:eastAsia="Times New Roman" w:cstheme="minorHAnsi"/>
          <w:bCs/>
          <w:i/>
          <w:noProof/>
          <w:vertAlign w:val="superscript"/>
          <w:lang w:eastAsia="el-GR"/>
        </w:rPr>
        <w:t>ο</w:t>
      </w:r>
      <w:r w:rsidRPr="005E5ADB">
        <w:rPr>
          <w:rFonts w:eastAsia="Times New Roman" w:cstheme="minorHAnsi"/>
          <w:bCs/>
          <w:i/>
          <w:noProof/>
          <w:lang w:eastAsia="el-GR"/>
        </w:rPr>
        <w:t xml:space="preserve"> Ετήσιο Πανελλήνιο  Επιστημονικό Συνέδριο Φυσικοθεραπείας.  Αθήνα, 23-24-</w:t>
      </w:r>
      <w:r w:rsidRPr="005E5ADB">
        <w:rPr>
          <w:rFonts w:eastAsia="Times New Roman" w:cstheme="minorHAnsi"/>
          <w:bCs/>
          <w:iCs/>
          <w:noProof/>
          <w:lang w:eastAsia="el-GR"/>
        </w:rPr>
        <w:t>25 Νοεμβρίου 2018</w:t>
      </w:r>
      <w:r w:rsidRPr="005E5ADB">
        <w:rPr>
          <w:rFonts w:eastAsia="Times New Roman" w:cstheme="minorHAnsi"/>
          <w:bCs/>
          <w:i/>
          <w:noProof/>
          <w:lang w:eastAsia="el-GR"/>
        </w:rPr>
        <w:t>.</w:t>
      </w:r>
    </w:p>
    <w:p w14:paraId="5EFC53CE" w14:textId="0B8648B6" w:rsidR="00F951C9" w:rsidRPr="005E5ADB" w:rsidRDefault="00000000" w:rsidP="00C47680">
      <w:pPr>
        <w:spacing w:after="0" w:line="360" w:lineRule="auto"/>
        <w:ind w:firstLine="567"/>
        <w:rPr>
          <w:rFonts w:cstheme="minorHAnsi"/>
        </w:rPr>
      </w:pPr>
      <w:hyperlink r:id="rId658" w:history="1">
        <w:r w:rsidR="00F951C9" w:rsidRPr="005E5ADB">
          <w:rPr>
            <w:rStyle w:val="-"/>
            <w:rFonts w:cstheme="minorHAnsi"/>
          </w:rPr>
          <w:t>Πρόγραμμα Συνεδρίου</w:t>
        </w:r>
      </w:hyperlink>
    </w:p>
    <w:p w14:paraId="5DE70F58" w14:textId="04447A90" w:rsidR="004E35CE" w:rsidRPr="005E5ADB" w:rsidRDefault="004E35CE" w:rsidP="00C47680">
      <w:pPr>
        <w:spacing w:after="0" w:line="360" w:lineRule="auto"/>
        <w:jc w:val="both"/>
        <w:rPr>
          <w:rFonts w:cstheme="minorHAnsi"/>
          <w:lang w:eastAsia="el-GR"/>
        </w:rPr>
      </w:pPr>
    </w:p>
    <w:p w14:paraId="77FD4FE9" w14:textId="7B99C706" w:rsidR="00C47680" w:rsidRDefault="00C47680">
      <w:pPr>
        <w:rPr>
          <w:rFonts w:eastAsiaTheme="majorEastAsia" w:cstheme="majorBidi"/>
          <w:b/>
          <w:color w:val="222222"/>
          <w:sz w:val="26"/>
          <w:szCs w:val="26"/>
          <w:shd w:val="clear" w:color="auto" w:fill="FFFFFF"/>
        </w:rPr>
      </w:pPr>
      <w:r>
        <w:rPr>
          <w:rFonts w:eastAsiaTheme="majorEastAsia" w:cstheme="majorBidi"/>
          <w:b/>
          <w:color w:val="222222"/>
          <w:sz w:val="26"/>
          <w:szCs w:val="26"/>
          <w:shd w:val="clear" w:color="auto" w:fill="FFFFFF"/>
        </w:rPr>
        <w:br w:type="page"/>
      </w:r>
    </w:p>
    <w:p w14:paraId="1F54A81A" w14:textId="1EC611D0" w:rsidR="004E35CE" w:rsidRDefault="00F951C9" w:rsidP="007050EA">
      <w:pPr>
        <w:pStyle w:val="2"/>
        <w:spacing w:before="0" w:after="240" w:line="360" w:lineRule="auto"/>
        <w:jc w:val="both"/>
        <w:rPr>
          <w:rFonts w:eastAsia="Times New Roman" w:cstheme="minorHAnsi"/>
        </w:rPr>
      </w:pPr>
      <w:bookmarkStart w:id="225" w:name="_Toc69117645"/>
      <w:bookmarkStart w:id="226" w:name="_Hlk69118218"/>
      <w:r w:rsidRPr="005E5ADB">
        <w:rPr>
          <w:color w:val="222222"/>
          <w:shd w:val="clear" w:color="auto" w:fill="FFFFFF"/>
        </w:rPr>
        <w:lastRenderedPageBreak/>
        <w:t>VIII</w:t>
      </w:r>
      <w:r w:rsidR="004E35CE" w:rsidRPr="005E5ADB">
        <w:rPr>
          <w:rFonts w:eastAsia="Times New Roman" w:cstheme="minorHAnsi"/>
        </w:rPr>
        <w:t>. Μονογραφί</w:t>
      </w:r>
      <w:r w:rsidR="00C7018E" w:rsidRPr="005E5ADB">
        <w:rPr>
          <w:rFonts w:eastAsia="Times New Roman" w:cstheme="minorHAnsi"/>
        </w:rPr>
        <w:t>ες</w:t>
      </w:r>
      <w:bookmarkEnd w:id="225"/>
    </w:p>
    <w:p w14:paraId="051C11BE" w14:textId="09F88CA1" w:rsidR="001772A5" w:rsidRPr="001772A5" w:rsidRDefault="00000000" w:rsidP="001772A5">
      <w:pPr>
        <w:rPr>
          <w:bCs/>
        </w:rPr>
      </w:pPr>
      <w:hyperlink r:id="rId659" w:history="1">
        <w:r w:rsidR="001772A5">
          <w:rPr>
            <w:rStyle w:val="-"/>
            <w:bCs/>
          </w:rPr>
          <w:t>Σχετικά αποδεικτικά</w:t>
        </w:r>
      </w:hyperlink>
    </w:p>
    <w:p w14:paraId="2FA62969" w14:textId="77777777" w:rsidR="001772A5" w:rsidRPr="001772A5" w:rsidRDefault="001772A5" w:rsidP="001772A5"/>
    <w:p w14:paraId="65AD9F3C" w14:textId="77777777" w:rsidR="00F951C9" w:rsidRPr="005E5ADB" w:rsidRDefault="00F951C9" w:rsidP="006C67F9">
      <w:pPr>
        <w:pStyle w:val="a3"/>
        <w:numPr>
          <w:ilvl w:val="0"/>
          <w:numId w:val="89"/>
        </w:numPr>
        <w:spacing w:after="0" w:line="360" w:lineRule="auto"/>
        <w:ind w:left="567" w:right="-477" w:hanging="567"/>
        <w:rPr>
          <w:rFonts w:eastAsia="Times New Roman" w:cstheme="minorHAnsi"/>
          <w:b/>
          <w:sz w:val="22"/>
          <w:szCs w:val="22"/>
          <w:lang w:val="en-US" w:eastAsia="el-GR"/>
        </w:rPr>
      </w:pPr>
      <w:r w:rsidRPr="005E5ADB">
        <w:rPr>
          <w:rFonts w:eastAsia="Times New Roman" w:cstheme="minorHAnsi"/>
          <w:b/>
          <w:sz w:val="22"/>
          <w:szCs w:val="22"/>
          <w:lang w:val="en-US" w:eastAsia="el-GR"/>
        </w:rPr>
        <w:t>The effects of Intralipid</w:t>
      </w:r>
      <w:r w:rsidRPr="005E5ADB">
        <w:rPr>
          <w:rFonts w:eastAsia="Times New Roman" w:cstheme="minorHAnsi"/>
          <w:b/>
          <w:sz w:val="22"/>
          <w:szCs w:val="22"/>
          <w:vertAlign w:val="superscript"/>
          <w:lang w:val="en-US" w:eastAsia="el-GR"/>
        </w:rPr>
        <w:t>TM</w:t>
      </w:r>
      <w:r w:rsidRPr="005E5ADB">
        <w:rPr>
          <w:rFonts w:eastAsia="Times New Roman" w:cstheme="minorHAnsi"/>
          <w:b/>
          <w:sz w:val="22"/>
          <w:szCs w:val="22"/>
          <w:lang w:val="en-US" w:eastAsia="el-GR"/>
        </w:rPr>
        <w:t xml:space="preserve"> administration after intravenous amiodarone overdose: An experimental swine study. </w:t>
      </w:r>
    </w:p>
    <w:p w14:paraId="50C2B503" w14:textId="77777777" w:rsidR="00F951C9" w:rsidRPr="005E5ADB" w:rsidRDefault="00F951C9" w:rsidP="006C67F9">
      <w:pPr>
        <w:pStyle w:val="a3"/>
        <w:spacing w:after="0" w:line="360" w:lineRule="auto"/>
        <w:ind w:left="567" w:right="-477"/>
        <w:rPr>
          <w:rFonts w:eastAsia="Times New Roman" w:cstheme="minorHAnsi"/>
          <w:bCs/>
          <w:sz w:val="22"/>
          <w:szCs w:val="22"/>
          <w:lang w:eastAsia="el-GR"/>
        </w:rPr>
      </w:pPr>
      <w:r w:rsidRPr="005E5ADB">
        <w:rPr>
          <w:rFonts w:eastAsia="Times New Roman" w:cstheme="minorHAnsi"/>
          <w:bCs/>
          <w:sz w:val="22"/>
          <w:szCs w:val="22"/>
          <w:lang w:eastAsia="el-GR"/>
        </w:rPr>
        <w:t xml:space="preserve">Μεταπτυχιακή Εργασία για την ολοκλήρωση του </w:t>
      </w:r>
      <w:r w:rsidRPr="005E5ADB">
        <w:rPr>
          <w:rFonts w:eastAsia="Times New Roman" w:cstheme="minorHAnsi"/>
          <w:bCs/>
          <w:sz w:val="22"/>
          <w:szCs w:val="22"/>
          <w:lang w:val="en-US" w:eastAsia="el-GR"/>
        </w:rPr>
        <w:t>MSc</w:t>
      </w:r>
      <w:r w:rsidRPr="005E5ADB">
        <w:rPr>
          <w:rFonts w:eastAsia="Times New Roman" w:cstheme="minorHAnsi"/>
          <w:bCs/>
          <w:sz w:val="22"/>
          <w:szCs w:val="22"/>
          <w:lang w:eastAsia="el-GR"/>
        </w:rPr>
        <w:t xml:space="preserve"> </w:t>
      </w:r>
      <w:r w:rsidRPr="005E5ADB">
        <w:rPr>
          <w:rFonts w:eastAsia="Times New Roman" w:cstheme="minorHAnsi"/>
          <w:bCs/>
          <w:sz w:val="22"/>
          <w:szCs w:val="22"/>
          <w:lang w:val="en-US" w:eastAsia="el-GR"/>
        </w:rPr>
        <w:t>Clinical</w:t>
      </w:r>
      <w:r w:rsidRPr="005E5ADB">
        <w:rPr>
          <w:rFonts w:eastAsia="Times New Roman" w:cstheme="minorHAnsi"/>
          <w:bCs/>
          <w:sz w:val="22"/>
          <w:szCs w:val="22"/>
          <w:lang w:eastAsia="el-GR"/>
        </w:rPr>
        <w:t xml:space="preserve"> </w:t>
      </w:r>
      <w:r w:rsidRPr="005E5ADB">
        <w:rPr>
          <w:rFonts w:eastAsia="Times New Roman" w:cstheme="minorHAnsi"/>
          <w:bCs/>
          <w:sz w:val="22"/>
          <w:szCs w:val="22"/>
          <w:lang w:val="en-US" w:eastAsia="el-GR"/>
        </w:rPr>
        <w:t>Toxicology</w:t>
      </w:r>
      <w:r w:rsidRPr="005E5ADB">
        <w:rPr>
          <w:rFonts w:eastAsia="Times New Roman" w:cstheme="minorHAnsi"/>
          <w:bCs/>
          <w:sz w:val="22"/>
          <w:szCs w:val="22"/>
          <w:lang w:eastAsia="el-GR"/>
        </w:rPr>
        <w:t xml:space="preserve"> Πανεπιστήμιο </w:t>
      </w:r>
      <w:r w:rsidRPr="005E5ADB">
        <w:rPr>
          <w:rFonts w:eastAsia="Times New Roman" w:cstheme="minorHAnsi"/>
          <w:bCs/>
          <w:sz w:val="22"/>
          <w:szCs w:val="22"/>
          <w:lang w:val="en-US" w:eastAsia="el-GR"/>
        </w:rPr>
        <w:t>Cardiff</w:t>
      </w:r>
      <w:r w:rsidRPr="005E5ADB">
        <w:rPr>
          <w:rFonts w:eastAsia="Times New Roman" w:cstheme="minorHAnsi"/>
          <w:bCs/>
          <w:sz w:val="22"/>
          <w:szCs w:val="22"/>
          <w:lang w:eastAsia="el-GR"/>
        </w:rPr>
        <w:t>.</w:t>
      </w:r>
    </w:p>
    <w:p w14:paraId="58A7035D" w14:textId="77777777" w:rsidR="00F951C9" w:rsidRPr="005E5ADB" w:rsidRDefault="00F951C9" w:rsidP="007E7304">
      <w:pPr>
        <w:pStyle w:val="a3"/>
        <w:spacing w:after="0" w:line="360" w:lineRule="auto"/>
        <w:ind w:right="-477"/>
        <w:rPr>
          <w:rFonts w:eastAsia="Times New Roman" w:cstheme="minorHAnsi"/>
          <w:bCs/>
          <w:sz w:val="22"/>
          <w:szCs w:val="22"/>
          <w:lang w:eastAsia="el-GR"/>
        </w:rPr>
      </w:pPr>
    </w:p>
    <w:p w14:paraId="1A38E75F" w14:textId="77777777" w:rsidR="00F951C9" w:rsidRPr="005E5ADB" w:rsidRDefault="00F951C9" w:rsidP="006C67F9">
      <w:pPr>
        <w:pStyle w:val="a3"/>
        <w:numPr>
          <w:ilvl w:val="0"/>
          <w:numId w:val="89"/>
        </w:numPr>
        <w:spacing w:after="0" w:line="360" w:lineRule="auto"/>
        <w:ind w:left="567" w:right="-477" w:hanging="567"/>
        <w:rPr>
          <w:rFonts w:eastAsia="Times New Roman" w:cstheme="minorHAnsi"/>
          <w:b/>
          <w:bCs/>
          <w:sz w:val="22"/>
          <w:szCs w:val="22"/>
          <w:lang w:eastAsia="el-GR"/>
        </w:rPr>
      </w:pPr>
      <w:r w:rsidRPr="005E5ADB">
        <w:rPr>
          <w:rFonts w:eastAsia="Times New Roman" w:cstheme="minorHAnsi"/>
          <w:b/>
          <w:bCs/>
          <w:sz w:val="22"/>
          <w:szCs w:val="22"/>
          <w:lang w:eastAsia="el-GR"/>
        </w:rPr>
        <w:t>«Συνδυασμένη φαρμακοθεραπεία πριν τη χορήγηση απινίδωσης σε χοίρειο μοντέλο παρατεταμένης κοιλιακής μαρμαρυγής».</w:t>
      </w:r>
    </w:p>
    <w:p w14:paraId="1410E029" w14:textId="7B49F682" w:rsidR="00F951C9" w:rsidRDefault="00F951C9" w:rsidP="006C67F9">
      <w:pPr>
        <w:pStyle w:val="a3"/>
        <w:spacing w:after="0" w:line="360" w:lineRule="auto"/>
        <w:ind w:left="426" w:right="-477" w:firstLine="141"/>
        <w:rPr>
          <w:rFonts w:eastAsia="Times New Roman" w:cstheme="minorHAnsi"/>
          <w:bCs/>
          <w:sz w:val="22"/>
          <w:szCs w:val="22"/>
          <w:lang w:eastAsia="el-GR"/>
        </w:rPr>
      </w:pPr>
      <w:r w:rsidRPr="005E5ADB">
        <w:rPr>
          <w:rFonts w:eastAsia="Times New Roman" w:cstheme="minorHAnsi"/>
          <w:bCs/>
          <w:sz w:val="22"/>
          <w:szCs w:val="22"/>
          <w:lang w:eastAsia="el-GR"/>
        </w:rPr>
        <w:t>Διδακτορική διατριβή, Ιατρική Σχολή ΕΚΠΑ</w:t>
      </w:r>
    </w:p>
    <w:bookmarkEnd w:id="226"/>
    <w:p w14:paraId="667444A8" w14:textId="77777777" w:rsidR="00F951C9" w:rsidRPr="005E5ADB" w:rsidRDefault="00F951C9" w:rsidP="007E7304">
      <w:pPr>
        <w:spacing w:after="0" w:line="360" w:lineRule="auto"/>
        <w:ind w:right="-477"/>
        <w:rPr>
          <w:rFonts w:eastAsia="Times New Roman" w:cstheme="minorHAnsi"/>
          <w:b/>
          <w:lang w:eastAsia="el-GR"/>
        </w:rPr>
      </w:pPr>
    </w:p>
    <w:p w14:paraId="0A0DC601" w14:textId="567AC8F6" w:rsidR="00236C59" w:rsidRDefault="00236C59">
      <w:pPr>
        <w:rPr>
          <w:rFonts w:cstheme="minorHAnsi"/>
          <w:lang w:eastAsia="el-GR"/>
        </w:rPr>
      </w:pPr>
      <w:r>
        <w:rPr>
          <w:rFonts w:cstheme="minorHAnsi"/>
          <w:lang w:eastAsia="el-GR"/>
        </w:rPr>
        <w:br w:type="page"/>
      </w:r>
    </w:p>
    <w:p w14:paraId="18025B3E" w14:textId="462BE3C8" w:rsidR="004E35CE" w:rsidRDefault="00402DE3" w:rsidP="00725816">
      <w:pPr>
        <w:pStyle w:val="2"/>
        <w:jc w:val="center"/>
        <w:rPr>
          <w:rFonts w:eastAsia="Times New Roman"/>
          <w:lang w:eastAsia="el-GR"/>
        </w:rPr>
      </w:pPr>
      <w:bookmarkStart w:id="227" w:name="_Toc69117646"/>
      <w:r w:rsidRPr="005E5ADB">
        <w:rPr>
          <w:rFonts w:eastAsia="Times New Roman"/>
          <w:lang w:eastAsia="el-GR"/>
        </w:rPr>
        <w:lastRenderedPageBreak/>
        <w:t>ΣΥΝΟΠΤΙΚΗ ΠΑΡΟΥΣΙΑΣΗ ΔΙΕΘΝΟΥΣ ΚΑΙ ΕΛΛΗΝΙΚΟΥ ΣΥΓΓΡΑΦΙΚΟΥ ΕΡΓΟΥ</w:t>
      </w:r>
      <w:bookmarkEnd w:id="227"/>
    </w:p>
    <w:p w14:paraId="1CCE51D1" w14:textId="77777777" w:rsidR="00725816" w:rsidRPr="00725816" w:rsidRDefault="00725816" w:rsidP="00725816">
      <w:pPr>
        <w:rPr>
          <w:lang w:eastAsia="el-G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464"/>
        <w:gridCol w:w="1904"/>
        <w:gridCol w:w="6"/>
        <w:gridCol w:w="284"/>
        <w:gridCol w:w="322"/>
        <w:gridCol w:w="239"/>
        <w:gridCol w:w="433"/>
        <w:gridCol w:w="152"/>
        <w:gridCol w:w="4073"/>
        <w:gridCol w:w="25"/>
        <w:gridCol w:w="283"/>
        <w:gridCol w:w="20"/>
        <w:gridCol w:w="32"/>
        <w:gridCol w:w="1051"/>
      </w:tblGrid>
      <w:tr w:rsidR="00F951C9" w:rsidRPr="005A6A02" w14:paraId="1D7A9FB5" w14:textId="77777777" w:rsidTr="005A6A02">
        <w:trPr>
          <w:cantSplit/>
        </w:trPr>
        <w:tc>
          <w:tcPr>
            <w:tcW w:w="9288" w:type="dxa"/>
            <w:gridSpan w:val="14"/>
            <w:shd w:val="clear" w:color="auto" w:fill="FFFFFF" w:themeFill="background1"/>
          </w:tcPr>
          <w:p w14:paraId="0F6FFC58" w14:textId="77777777" w:rsidR="00F951C9" w:rsidRPr="005A6A02" w:rsidRDefault="00F951C9" w:rsidP="007E7304">
            <w:pPr>
              <w:spacing w:after="0" w:line="360" w:lineRule="auto"/>
              <w:jc w:val="center"/>
              <w:rPr>
                <w:rFonts w:eastAsia="Times New Roman" w:cstheme="minorHAnsi"/>
                <w:b/>
                <w:sz w:val="8"/>
                <w:szCs w:val="8"/>
              </w:rPr>
            </w:pPr>
            <w:bookmarkStart w:id="228" w:name="_Hlk69118232"/>
          </w:p>
          <w:p w14:paraId="56307EBB" w14:textId="2B947F2D" w:rsidR="00F951C9" w:rsidRPr="00725816" w:rsidRDefault="00F951C9" w:rsidP="007E7304">
            <w:pPr>
              <w:spacing w:after="0" w:line="360" w:lineRule="auto"/>
              <w:jc w:val="center"/>
              <w:rPr>
                <w:rFonts w:eastAsia="Times New Roman" w:cstheme="minorHAnsi"/>
                <w:b/>
                <w:bCs/>
                <w:spacing w:val="40"/>
                <w:sz w:val="24"/>
                <w:szCs w:val="24"/>
                <w:u w:val="single"/>
              </w:rPr>
            </w:pPr>
            <w:r w:rsidRPr="005A6A02">
              <w:rPr>
                <w:rFonts w:eastAsia="Times New Roman" w:cstheme="minorHAnsi"/>
                <w:b/>
                <w:spacing w:val="40"/>
                <w:sz w:val="24"/>
                <w:szCs w:val="24"/>
                <w:lang w:val="en-US"/>
              </w:rPr>
              <w:t>ΔΙΕΘΝΕΣ</w:t>
            </w:r>
            <w:r w:rsidR="00725816">
              <w:rPr>
                <w:rFonts w:eastAsia="Times New Roman" w:cstheme="minorHAnsi"/>
                <w:b/>
                <w:spacing w:val="40"/>
                <w:sz w:val="24"/>
                <w:szCs w:val="24"/>
              </w:rPr>
              <w:t xml:space="preserve">   ΣΥΓΓΡΑΦΙΚΟ ΕΡΓΟ</w:t>
            </w:r>
          </w:p>
        </w:tc>
      </w:tr>
      <w:tr w:rsidR="00F951C9" w:rsidRPr="005A6A02" w14:paraId="1D042A76" w14:textId="77777777" w:rsidTr="005A6A02">
        <w:tc>
          <w:tcPr>
            <w:tcW w:w="7902" w:type="dxa"/>
            <w:gridSpan w:val="10"/>
            <w:shd w:val="clear" w:color="auto" w:fill="FFFFFF" w:themeFill="background1"/>
          </w:tcPr>
          <w:p w14:paraId="044D9915" w14:textId="1F261F28" w:rsidR="00F951C9" w:rsidRPr="005A6A02" w:rsidRDefault="00F951C9" w:rsidP="007E7304">
            <w:pPr>
              <w:overflowPunct w:val="0"/>
              <w:autoSpaceDE w:val="0"/>
              <w:autoSpaceDN w:val="0"/>
              <w:adjustRightInd w:val="0"/>
              <w:spacing w:after="0" w:line="360" w:lineRule="auto"/>
              <w:textAlignment w:val="baseline"/>
              <w:rPr>
                <w:rFonts w:eastAsia="Times New Roman" w:cstheme="minorHAnsi"/>
                <w:sz w:val="20"/>
                <w:szCs w:val="20"/>
              </w:rPr>
            </w:pPr>
            <w:r w:rsidRPr="005A6A02">
              <w:rPr>
                <w:rFonts w:eastAsia="Times New Roman" w:cstheme="minorHAnsi"/>
                <w:sz w:val="20"/>
                <w:szCs w:val="20"/>
              </w:rPr>
              <w:br w:type="page"/>
            </w:r>
            <w:r w:rsidRPr="005A6A02">
              <w:rPr>
                <w:rFonts w:eastAsia="Times New Roman" w:cstheme="minorHAnsi"/>
                <w:b/>
                <w:sz w:val="20"/>
                <w:szCs w:val="20"/>
                <w:lang w:val="en-US"/>
              </w:rPr>
              <w:t>A</w:t>
            </w:r>
            <w:r w:rsidRPr="005A6A02">
              <w:rPr>
                <w:rFonts w:eastAsia="Times New Roman" w:cstheme="minorHAnsi"/>
                <w:b/>
                <w:sz w:val="20"/>
                <w:szCs w:val="20"/>
              </w:rPr>
              <w:t>.</w:t>
            </w:r>
            <w:r w:rsidRPr="005A6A02">
              <w:rPr>
                <w:rFonts w:eastAsia="Times New Roman" w:cstheme="minorHAnsi"/>
                <w:sz w:val="20"/>
                <w:szCs w:val="20"/>
              </w:rPr>
              <w:t xml:space="preserve"> ΠΛΗΡΕΙΣ ΔΗΜΟΣΙΕΥΣΕΙΣ ΣΕ ΔΙΕΘΝΗ ΠΕΡΙΟΔΙΚΑ</w:t>
            </w:r>
            <w:r w:rsidR="0077439C" w:rsidRPr="005A6A02">
              <w:rPr>
                <w:rFonts w:eastAsia="Times New Roman" w:cstheme="minorHAnsi"/>
                <w:sz w:val="20"/>
                <w:szCs w:val="20"/>
              </w:rPr>
              <w:t xml:space="preserve"> </w:t>
            </w:r>
            <w:r w:rsidRPr="005A6A02">
              <w:rPr>
                <w:rFonts w:eastAsia="Times New Roman" w:cstheme="minorHAnsi"/>
                <w:sz w:val="20"/>
                <w:szCs w:val="20"/>
              </w:rPr>
              <w:t xml:space="preserve">ΜΕΤΑ ΑΠΟ  ΚΡΙΣΗ </w:t>
            </w:r>
          </w:p>
        </w:tc>
        <w:tc>
          <w:tcPr>
            <w:tcW w:w="303" w:type="dxa"/>
            <w:gridSpan w:val="2"/>
            <w:shd w:val="clear" w:color="auto" w:fill="FFFFFF" w:themeFill="background1"/>
          </w:tcPr>
          <w:p w14:paraId="2FF66231" w14:textId="77777777" w:rsidR="00F951C9" w:rsidRPr="005A6A02" w:rsidRDefault="00F951C9" w:rsidP="007E7304">
            <w:pPr>
              <w:spacing w:after="0" w:line="360" w:lineRule="auto"/>
              <w:rPr>
                <w:rFonts w:eastAsia="Times New Roman" w:cstheme="minorHAnsi"/>
                <w:lang w:val="en-US"/>
              </w:rPr>
            </w:pPr>
            <w:r w:rsidRPr="005A6A02">
              <w:rPr>
                <w:rFonts w:eastAsia="Times New Roman" w:cstheme="minorHAnsi"/>
                <w:lang w:val="en-US"/>
              </w:rPr>
              <w:t>:</w:t>
            </w:r>
          </w:p>
        </w:tc>
        <w:tc>
          <w:tcPr>
            <w:tcW w:w="1083" w:type="dxa"/>
            <w:gridSpan w:val="2"/>
            <w:shd w:val="clear" w:color="auto" w:fill="FFFFFF" w:themeFill="background1"/>
          </w:tcPr>
          <w:p w14:paraId="1A21C80C" w14:textId="0E45352B" w:rsidR="00F951C9" w:rsidRPr="000E0DD6" w:rsidRDefault="00F951C9" w:rsidP="007E7304">
            <w:pPr>
              <w:spacing w:after="0" w:line="360" w:lineRule="auto"/>
              <w:jc w:val="right"/>
              <w:rPr>
                <w:rFonts w:eastAsia="Times New Roman" w:cstheme="minorHAnsi"/>
                <w:b/>
              </w:rPr>
            </w:pPr>
            <w:r w:rsidRPr="001772A5">
              <w:rPr>
                <w:rFonts w:eastAsia="Times New Roman" w:cstheme="minorHAnsi"/>
                <w:b/>
              </w:rPr>
              <w:t>2</w:t>
            </w:r>
            <w:r w:rsidR="0077439C" w:rsidRPr="001772A5">
              <w:rPr>
                <w:rFonts w:eastAsia="Times New Roman" w:cstheme="minorHAnsi"/>
                <w:b/>
                <w:lang w:val="en-US"/>
              </w:rPr>
              <w:t>7</w:t>
            </w:r>
            <w:r w:rsidR="00822392">
              <w:rPr>
                <w:rFonts w:eastAsia="Times New Roman" w:cstheme="minorHAnsi"/>
                <w:b/>
              </w:rPr>
              <w:t>8</w:t>
            </w:r>
          </w:p>
        </w:tc>
      </w:tr>
      <w:tr w:rsidR="00F951C9" w:rsidRPr="005A6A02" w14:paraId="6FA2D14A" w14:textId="77777777" w:rsidTr="005A6A02">
        <w:tc>
          <w:tcPr>
            <w:tcW w:w="464" w:type="dxa"/>
            <w:shd w:val="clear" w:color="auto" w:fill="FFFFFF" w:themeFill="background1"/>
          </w:tcPr>
          <w:p w14:paraId="43DDA9E3" w14:textId="77777777" w:rsidR="00F951C9" w:rsidRPr="005A6A02" w:rsidRDefault="00F951C9" w:rsidP="007E7304">
            <w:pPr>
              <w:spacing w:after="0" w:line="360" w:lineRule="auto"/>
              <w:jc w:val="both"/>
              <w:rPr>
                <w:rFonts w:eastAsia="Times New Roman" w:cstheme="minorHAnsi"/>
                <w:sz w:val="20"/>
                <w:szCs w:val="20"/>
                <w:lang w:val="en-US"/>
              </w:rPr>
            </w:pPr>
          </w:p>
        </w:tc>
        <w:tc>
          <w:tcPr>
            <w:tcW w:w="2516" w:type="dxa"/>
            <w:gridSpan w:val="4"/>
            <w:shd w:val="clear" w:color="auto" w:fill="FFFFFF" w:themeFill="background1"/>
          </w:tcPr>
          <w:p w14:paraId="29CB4C12" w14:textId="77777777" w:rsidR="00F951C9" w:rsidRPr="005A6A02" w:rsidRDefault="00F951C9" w:rsidP="007E7304">
            <w:pPr>
              <w:spacing w:after="0" w:line="360" w:lineRule="auto"/>
              <w:jc w:val="both"/>
              <w:rPr>
                <w:rFonts w:eastAsia="Times New Roman" w:cstheme="minorHAnsi"/>
                <w:sz w:val="20"/>
                <w:szCs w:val="20"/>
                <w:lang w:val="en-US"/>
              </w:rPr>
            </w:pPr>
            <w:r w:rsidRPr="005A6A02">
              <w:rPr>
                <w:rFonts w:eastAsia="Times New Roman" w:cstheme="minorHAnsi"/>
                <w:sz w:val="20"/>
                <w:szCs w:val="20"/>
                <w:lang w:val="en-US"/>
              </w:rPr>
              <w:t>1</w:t>
            </w:r>
            <w:r w:rsidRPr="005A6A02">
              <w:rPr>
                <w:rFonts w:eastAsia="Times New Roman" w:cstheme="minorHAnsi"/>
                <w:sz w:val="20"/>
                <w:szCs w:val="20"/>
                <w:vertAlign w:val="superscript"/>
                <w:lang w:val="en-US"/>
              </w:rPr>
              <w:t>ος</w:t>
            </w:r>
            <w:r w:rsidRPr="005A6A02">
              <w:rPr>
                <w:rFonts w:eastAsia="Times New Roman" w:cstheme="minorHAnsi"/>
                <w:sz w:val="20"/>
                <w:szCs w:val="20"/>
                <w:lang w:val="en-US"/>
              </w:rPr>
              <w:t xml:space="preserve"> συγγραφέας </w:t>
            </w:r>
          </w:p>
        </w:tc>
        <w:tc>
          <w:tcPr>
            <w:tcW w:w="239" w:type="dxa"/>
            <w:shd w:val="clear" w:color="auto" w:fill="FFFFFF" w:themeFill="background1"/>
          </w:tcPr>
          <w:p w14:paraId="773229E0" w14:textId="77777777" w:rsidR="00F951C9" w:rsidRPr="005A6A02" w:rsidRDefault="00F951C9" w:rsidP="007E7304">
            <w:pPr>
              <w:spacing w:after="0" w:line="360" w:lineRule="auto"/>
              <w:jc w:val="both"/>
              <w:rPr>
                <w:rFonts w:eastAsia="Times New Roman" w:cstheme="minorHAnsi"/>
                <w:sz w:val="20"/>
                <w:szCs w:val="20"/>
                <w:lang w:val="en-US"/>
              </w:rPr>
            </w:pPr>
            <w:r w:rsidRPr="005A6A02">
              <w:rPr>
                <w:rFonts w:eastAsia="Times New Roman" w:cstheme="minorHAnsi"/>
                <w:sz w:val="20"/>
                <w:szCs w:val="20"/>
                <w:lang w:val="en-US"/>
              </w:rPr>
              <w:t>:</w:t>
            </w:r>
          </w:p>
        </w:tc>
        <w:tc>
          <w:tcPr>
            <w:tcW w:w="585" w:type="dxa"/>
            <w:gridSpan w:val="2"/>
            <w:shd w:val="clear" w:color="auto" w:fill="FFFFFF" w:themeFill="background1"/>
          </w:tcPr>
          <w:p w14:paraId="5A7D6053" w14:textId="77777777" w:rsidR="00F951C9" w:rsidRPr="005A6A02" w:rsidRDefault="00F951C9" w:rsidP="007E7304">
            <w:pPr>
              <w:spacing w:after="0" w:line="360" w:lineRule="auto"/>
              <w:jc w:val="right"/>
              <w:rPr>
                <w:rFonts w:eastAsia="Times New Roman" w:cstheme="minorHAnsi"/>
                <w:sz w:val="20"/>
                <w:szCs w:val="20"/>
              </w:rPr>
            </w:pPr>
            <w:r w:rsidRPr="005A6A02">
              <w:rPr>
                <w:rFonts w:eastAsia="Times New Roman" w:cstheme="minorHAnsi"/>
                <w:sz w:val="20"/>
                <w:szCs w:val="20"/>
              </w:rPr>
              <w:t>31</w:t>
            </w:r>
          </w:p>
        </w:tc>
        <w:tc>
          <w:tcPr>
            <w:tcW w:w="5484" w:type="dxa"/>
            <w:gridSpan w:val="6"/>
            <w:shd w:val="clear" w:color="auto" w:fill="FFFFFF" w:themeFill="background1"/>
          </w:tcPr>
          <w:p w14:paraId="16E52400" w14:textId="77777777" w:rsidR="00F951C9" w:rsidRPr="005A6A02" w:rsidRDefault="00F951C9" w:rsidP="007E7304">
            <w:pPr>
              <w:spacing w:after="0" w:line="360" w:lineRule="auto"/>
              <w:jc w:val="both"/>
              <w:rPr>
                <w:rFonts w:eastAsia="Times New Roman" w:cstheme="minorHAnsi"/>
                <w:b/>
                <w:sz w:val="20"/>
                <w:szCs w:val="20"/>
                <w:lang w:val="en-US"/>
              </w:rPr>
            </w:pPr>
          </w:p>
        </w:tc>
      </w:tr>
      <w:tr w:rsidR="00F951C9" w:rsidRPr="005A6A02" w14:paraId="316CE5C4" w14:textId="77777777" w:rsidTr="005A6A02">
        <w:tc>
          <w:tcPr>
            <w:tcW w:w="464" w:type="dxa"/>
            <w:shd w:val="clear" w:color="auto" w:fill="FFFFFF" w:themeFill="background1"/>
          </w:tcPr>
          <w:p w14:paraId="5443F40D" w14:textId="77777777" w:rsidR="00F951C9" w:rsidRPr="005A6A02" w:rsidRDefault="00F951C9" w:rsidP="007E7304">
            <w:pPr>
              <w:spacing w:after="0" w:line="360" w:lineRule="auto"/>
              <w:jc w:val="both"/>
              <w:rPr>
                <w:rFonts w:eastAsia="Times New Roman" w:cstheme="minorHAnsi"/>
                <w:sz w:val="20"/>
                <w:szCs w:val="20"/>
                <w:lang w:val="en-US"/>
              </w:rPr>
            </w:pPr>
          </w:p>
        </w:tc>
        <w:tc>
          <w:tcPr>
            <w:tcW w:w="2516" w:type="dxa"/>
            <w:gridSpan w:val="4"/>
            <w:shd w:val="clear" w:color="auto" w:fill="FFFFFF" w:themeFill="background1"/>
          </w:tcPr>
          <w:p w14:paraId="4DF66D6A" w14:textId="77777777" w:rsidR="00F951C9" w:rsidRPr="005A6A02" w:rsidRDefault="00F951C9" w:rsidP="007E7304">
            <w:pPr>
              <w:spacing w:after="0" w:line="360" w:lineRule="auto"/>
              <w:jc w:val="both"/>
              <w:rPr>
                <w:rFonts w:eastAsia="Times New Roman" w:cstheme="minorHAnsi"/>
                <w:sz w:val="20"/>
                <w:szCs w:val="20"/>
                <w:lang w:val="en-US"/>
              </w:rPr>
            </w:pPr>
            <w:r w:rsidRPr="005A6A02">
              <w:rPr>
                <w:rFonts w:eastAsia="Times New Roman" w:cstheme="minorHAnsi"/>
                <w:sz w:val="20"/>
                <w:szCs w:val="20"/>
                <w:lang w:val="en-US"/>
              </w:rPr>
              <w:t>2</w:t>
            </w:r>
            <w:r w:rsidRPr="005A6A02">
              <w:rPr>
                <w:rFonts w:eastAsia="Times New Roman" w:cstheme="minorHAnsi"/>
                <w:sz w:val="20"/>
                <w:szCs w:val="20"/>
                <w:vertAlign w:val="superscript"/>
                <w:lang w:val="en-US"/>
              </w:rPr>
              <w:t>ος</w:t>
            </w:r>
            <w:r w:rsidRPr="005A6A02">
              <w:rPr>
                <w:rFonts w:eastAsia="Times New Roman" w:cstheme="minorHAnsi"/>
                <w:sz w:val="20"/>
                <w:szCs w:val="20"/>
                <w:lang w:val="en-US"/>
              </w:rPr>
              <w:t xml:space="preserve"> συγγραφέας </w:t>
            </w:r>
          </w:p>
        </w:tc>
        <w:tc>
          <w:tcPr>
            <w:tcW w:w="239" w:type="dxa"/>
            <w:shd w:val="clear" w:color="auto" w:fill="FFFFFF" w:themeFill="background1"/>
          </w:tcPr>
          <w:p w14:paraId="01D05B6C" w14:textId="77777777" w:rsidR="00F951C9" w:rsidRPr="005A6A02" w:rsidRDefault="00F951C9" w:rsidP="007E7304">
            <w:pPr>
              <w:spacing w:after="0" w:line="360" w:lineRule="auto"/>
              <w:jc w:val="both"/>
              <w:rPr>
                <w:rFonts w:eastAsia="Times New Roman" w:cstheme="minorHAnsi"/>
                <w:sz w:val="20"/>
                <w:szCs w:val="20"/>
                <w:lang w:val="en-US"/>
              </w:rPr>
            </w:pPr>
            <w:r w:rsidRPr="005A6A02">
              <w:rPr>
                <w:rFonts w:eastAsia="Times New Roman" w:cstheme="minorHAnsi"/>
                <w:sz w:val="20"/>
                <w:szCs w:val="20"/>
                <w:lang w:val="en-US"/>
              </w:rPr>
              <w:t>:</w:t>
            </w:r>
          </w:p>
        </w:tc>
        <w:tc>
          <w:tcPr>
            <w:tcW w:w="585" w:type="dxa"/>
            <w:gridSpan w:val="2"/>
            <w:shd w:val="clear" w:color="auto" w:fill="FFFFFF" w:themeFill="background1"/>
          </w:tcPr>
          <w:p w14:paraId="314FDE88" w14:textId="5C6A560E" w:rsidR="00F951C9" w:rsidRPr="005A6A02" w:rsidRDefault="00F951C9" w:rsidP="007E7304">
            <w:pPr>
              <w:spacing w:after="0" w:line="360" w:lineRule="auto"/>
              <w:jc w:val="right"/>
              <w:rPr>
                <w:rFonts w:eastAsia="Times New Roman" w:cstheme="minorHAnsi"/>
                <w:sz w:val="20"/>
                <w:szCs w:val="20"/>
                <w:lang w:val="en-US"/>
              </w:rPr>
            </w:pPr>
            <w:r w:rsidRPr="005A6A02">
              <w:rPr>
                <w:rFonts w:eastAsia="Times New Roman" w:cstheme="minorHAnsi"/>
                <w:sz w:val="20"/>
                <w:szCs w:val="20"/>
              </w:rPr>
              <w:t>4</w:t>
            </w:r>
            <w:r w:rsidR="0077439C" w:rsidRPr="005A6A02">
              <w:rPr>
                <w:rFonts w:eastAsia="Times New Roman" w:cstheme="minorHAnsi"/>
                <w:sz w:val="20"/>
                <w:szCs w:val="20"/>
                <w:lang w:val="en-US"/>
              </w:rPr>
              <w:t>6</w:t>
            </w:r>
          </w:p>
        </w:tc>
        <w:tc>
          <w:tcPr>
            <w:tcW w:w="5484" w:type="dxa"/>
            <w:gridSpan w:val="6"/>
            <w:shd w:val="clear" w:color="auto" w:fill="FFFFFF" w:themeFill="background1"/>
          </w:tcPr>
          <w:p w14:paraId="6018C5E6" w14:textId="77777777" w:rsidR="00F951C9" w:rsidRPr="005A6A02" w:rsidRDefault="00F951C9" w:rsidP="007E7304">
            <w:pPr>
              <w:spacing w:after="0" w:line="360" w:lineRule="auto"/>
              <w:jc w:val="both"/>
              <w:rPr>
                <w:rFonts w:eastAsia="Times New Roman" w:cstheme="minorHAnsi"/>
                <w:b/>
                <w:sz w:val="20"/>
                <w:szCs w:val="20"/>
                <w:lang w:val="en-US"/>
              </w:rPr>
            </w:pPr>
          </w:p>
        </w:tc>
      </w:tr>
      <w:tr w:rsidR="00F951C9" w:rsidRPr="005A6A02" w14:paraId="3485FB0F" w14:textId="77777777" w:rsidTr="005A6A02">
        <w:tc>
          <w:tcPr>
            <w:tcW w:w="464" w:type="dxa"/>
            <w:shd w:val="clear" w:color="auto" w:fill="FFFFFF" w:themeFill="background1"/>
          </w:tcPr>
          <w:p w14:paraId="39B7688B" w14:textId="77777777" w:rsidR="00F951C9" w:rsidRPr="005A6A02" w:rsidRDefault="00F951C9" w:rsidP="007E7304">
            <w:pPr>
              <w:spacing w:after="0" w:line="360" w:lineRule="auto"/>
              <w:jc w:val="both"/>
              <w:rPr>
                <w:rFonts w:eastAsia="Times New Roman" w:cstheme="minorHAnsi"/>
                <w:sz w:val="20"/>
                <w:szCs w:val="20"/>
                <w:lang w:val="en-US"/>
              </w:rPr>
            </w:pPr>
          </w:p>
        </w:tc>
        <w:tc>
          <w:tcPr>
            <w:tcW w:w="2516" w:type="dxa"/>
            <w:gridSpan w:val="4"/>
            <w:shd w:val="clear" w:color="auto" w:fill="FFFFFF" w:themeFill="background1"/>
          </w:tcPr>
          <w:p w14:paraId="4C327C41" w14:textId="77777777" w:rsidR="00F951C9" w:rsidRPr="005A6A02" w:rsidRDefault="00F951C9" w:rsidP="007E7304">
            <w:pPr>
              <w:spacing w:after="0" w:line="360" w:lineRule="auto"/>
              <w:jc w:val="both"/>
              <w:rPr>
                <w:rFonts w:eastAsia="Times New Roman" w:cstheme="minorHAnsi"/>
                <w:sz w:val="20"/>
                <w:szCs w:val="20"/>
              </w:rPr>
            </w:pPr>
            <w:r w:rsidRPr="005A6A02">
              <w:rPr>
                <w:rFonts w:eastAsia="Times New Roman" w:cstheme="minorHAnsi"/>
                <w:sz w:val="20"/>
                <w:szCs w:val="20"/>
              </w:rPr>
              <w:t>Τελευταίος συγγραφέας</w:t>
            </w:r>
          </w:p>
        </w:tc>
        <w:tc>
          <w:tcPr>
            <w:tcW w:w="239" w:type="dxa"/>
            <w:shd w:val="clear" w:color="auto" w:fill="FFFFFF" w:themeFill="background1"/>
          </w:tcPr>
          <w:p w14:paraId="47D5A8B2" w14:textId="77777777" w:rsidR="00F951C9" w:rsidRPr="005A6A02" w:rsidRDefault="00F951C9" w:rsidP="007E7304">
            <w:pPr>
              <w:spacing w:after="0" w:line="360" w:lineRule="auto"/>
              <w:jc w:val="both"/>
              <w:rPr>
                <w:rFonts w:eastAsia="Times New Roman" w:cstheme="minorHAnsi"/>
                <w:sz w:val="20"/>
                <w:szCs w:val="20"/>
              </w:rPr>
            </w:pPr>
            <w:r w:rsidRPr="005A6A02">
              <w:rPr>
                <w:rFonts w:eastAsia="Times New Roman" w:cstheme="minorHAnsi"/>
                <w:sz w:val="20"/>
                <w:szCs w:val="20"/>
              </w:rPr>
              <w:t>:</w:t>
            </w:r>
          </w:p>
        </w:tc>
        <w:tc>
          <w:tcPr>
            <w:tcW w:w="585" w:type="dxa"/>
            <w:gridSpan w:val="2"/>
            <w:shd w:val="clear" w:color="auto" w:fill="FFFFFF" w:themeFill="background1"/>
          </w:tcPr>
          <w:p w14:paraId="6AB5A1C2" w14:textId="593FB8C5" w:rsidR="00F951C9" w:rsidRPr="001772A5" w:rsidRDefault="00F951C9" w:rsidP="007E7304">
            <w:pPr>
              <w:spacing w:after="0" w:line="360" w:lineRule="auto"/>
              <w:jc w:val="right"/>
              <w:rPr>
                <w:rFonts w:eastAsia="Times New Roman" w:cstheme="minorHAnsi"/>
                <w:sz w:val="20"/>
                <w:szCs w:val="20"/>
              </w:rPr>
            </w:pPr>
            <w:r w:rsidRPr="001772A5">
              <w:rPr>
                <w:rFonts w:eastAsia="Times New Roman" w:cstheme="minorHAnsi"/>
                <w:sz w:val="20"/>
                <w:szCs w:val="20"/>
              </w:rPr>
              <w:t>1</w:t>
            </w:r>
            <w:r w:rsidR="0077439C" w:rsidRPr="001772A5">
              <w:rPr>
                <w:rFonts w:eastAsia="Times New Roman" w:cstheme="minorHAnsi"/>
                <w:sz w:val="20"/>
                <w:szCs w:val="20"/>
                <w:lang w:val="en-US"/>
              </w:rPr>
              <w:t>4</w:t>
            </w:r>
            <w:r w:rsidR="001B7FEF">
              <w:rPr>
                <w:rFonts w:eastAsia="Times New Roman" w:cstheme="minorHAnsi"/>
                <w:sz w:val="20"/>
                <w:szCs w:val="20"/>
              </w:rPr>
              <w:t>5</w:t>
            </w:r>
          </w:p>
        </w:tc>
        <w:tc>
          <w:tcPr>
            <w:tcW w:w="5484" w:type="dxa"/>
            <w:gridSpan w:val="6"/>
            <w:shd w:val="clear" w:color="auto" w:fill="FFFFFF" w:themeFill="background1"/>
          </w:tcPr>
          <w:p w14:paraId="550B7B4C" w14:textId="77777777" w:rsidR="00F951C9" w:rsidRPr="001772A5" w:rsidRDefault="00F951C9" w:rsidP="007E7304">
            <w:pPr>
              <w:spacing w:after="0" w:line="360" w:lineRule="auto"/>
              <w:jc w:val="both"/>
              <w:rPr>
                <w:rFonts w:eastAsia="Times New Roman" w:cstheme="minorHAnsi"/>
                <w:b/>
                <w:sz w:val="20"/>
                <w:szCs w:val="20"/>
                <w:lang w:val="en-US"/>
              </w:rPr>
            </w:pPr>
          </w:p>
        </w:tc>
      </w:tr>
      <w:tr w:rsidR="00F951C9" w:rsidRPr="005A6A02" w14:paraId="5991ED98" w14:textId="77777777" w:rsidTr="005A6A02">
        <w:tc>
          <w:tcPr>
            <w:tcW w:w="464" w:type="dxa"/>
            <w:shd w:val="clear" w:color="auto" w:fill="FFFFFF" w:themeFill="background1"/>
          </w:tcPr>
          <w:p w14:paraId="12FD503C" w14:textId="77777777" w:rsidR="00F951C9" w:rsidRPr="005A6A02" w:rsidRDefault="00F951C9" w:rsidP="007E7304">
            <w:pPr>
              <w:spacing w:after="0" w:line="360" w:lineRule="auto"/>
              <w:jc w:val="both"/>
              <w:rPr>
                <w:rFonts w:eastAsia="Times New Roman" w:cstheme="minorHAnsi"/>
                <w:sz w:val="20"/>
                <w:szCs w:val="20"/>
                <w:lang w:val="en-US"/>
              </w:rPr>
            </w:pPr>
          </w:p>
        </w:tc>
        <w:tc>
          <w:tcPr>
            <w:tcW w:w="2516" w:type="dxa"/>
            <w:gridSpan w:val="4"/>
            <w:shd w:val="clear" w:color="auto" w:fill="FFFFFF" w:themeFill="background1"/>
          </w:tcPr>
          <w:p w14:paraId="1AFBC2D9" w14:textId="77777777" w:rsidR="00F951C9" w:rsidRPr="005A6A02" w:rsidRDefault="00F951C9" w:rsidP="007E7304">
            <w:pPr>
              <w:spacing w:after="0" w:line="360" w:lineRule="auto"/>
              <w:jc w:val="both"/>
              <w:rPr>
                <w:rFonts w:eastAsia="Times New Roman" w:cstheme="minorHAnsi"/>
                <w:sz w:val="20"/>
                <w:szCs w:val="20"/>
                <w:lang w:val="en-US"/>
              </w:rPr>
            </w:pPr>
            <w:r w:rsidRPr="005A6A02">
              <w:rPr>
                <w:rFonts w:eastAsia="Times New Roman" w:cstheme="minorHAnsi"/>
                <w:sz w:val="20"/>
                <w:szCs w:val="20"/>
                <w:lang w:val="en-US"/>
              </w:rPr>
              <w:t>Άλλη θέση</w:t>
            </w:r>
          </w:p>
        </w:tc>
        <w:tc>
          <w:tcPr>
            <w:tcW w:w="239" w:type="dxa"/>
            <w:shd w:val="clear" w:color="auto" w:fill="FFFFFF" w:themeFill="background1"/>
          </w:tcPr>
          <w:p w14:paraId="476EC963" w14:textId="77777777" w:rsidR="00F951C9" w:rsidRPr="005A6A02" w:rsidRDefault="00F951C9" w:rsidP="007E7304">
            <w:pPr>
              <w:spacing w:after="0" w:line="360" w:lineRule="auto"/>
              <w:jc w:val="both"/>
              <w:rPr>
                <w:rFonts w:eastAsia="Times New Roman" w:cstheme="minorHAnsi"/>
                <w:sz w:val="20"/>
                <w:szCs w:val="20"/>
                <w:lang w:val="en-US"/>
              </w:rPr>
            </w:pPr>
            <w:r w:rsidRPr="005A6A02">
              <w:rPr>
                <w:rFonts w:eastAsia="Times New Roman" w:cstheme="minorHAnsi"/>
                <w:sz w:val="20"/>
                <w:szCs w:val="20"/>
                <w:lang w:val="en-US"/>
              </w:rPr>
              <w:t>:</w:t>
            </w:r>
          </w:p>
        </w:tc>
        <w:tc>
          <w:tcPr>
            <w:tcW w:w="585" w:type="dxa"/>
            <w:gridSpan w:val="2"/>
            <w:shd w:val="clear" w:color="auto" w:fill="FFFFFF" w:themeFill="background1"/>
          </w:tcPr>
          <w:p w14:paraId="0030AA8B" w14:textId="2A60281C" w:rsidR="00F951C9" w:rsidRPr="001772A5" w:rsidRDefault="0077439C" w:rsidP="007E7304">
            <w:pPr>
              <w:spacing w:after="0" w:line="360" w:lineRule="auto"/>
              <w:jc w:val="right"/>
              <w:rPr>
                <w:rFonts w:eastAsia="Times New Roman" w:cstheme="minorHAnsi"/>
                <w:sz w:val="20"/>
                <w:szCs w:val="20"/>
              </w:rPr>
            </w:pPr>
            <w:r w:rsidRPr="001772A5">
              <w:rPr>
                <w:rFonts w:eastAsia="Times New Roman" w:cstheme="minorHAnsi"/>
                <w:sz w:val="20"/>
                <w:szCs w:val="20"/>
                <w:lang w:val="en-US"/>
              </w:rPr>
              <w:t>5</w:t>
            </w:r>
            <w:r w:rsidR="000E0DD6" w:rsidRPr="001772A5">
              <w:rPr>
                <w:rFonts w:eastAsia="Times New Roman" w:cstheme="minorHAnsi"/>
                <w:sz w:val="20"/>
                <w:szCs w:val="20"/>
              </w:rPr>
              <w:t>6</w:t>
            </w:r>
          </w:p>
        </w:tc>
        <w:tc>
          <w:tcPr>
            <w:tcW w:w="5484" w:type="dxa"/>
            <w:gridSpan w:val="6"/>
            <w:shd w:val="clear" w:color="auto" w:fill="FFFFFF" w:themeFill="background1"/>
          </w:tcPr>
          <w:p w14:paraId="660B4639" w14:textId="77777777" w:rsidR="00F951C9" w:rsidRPr="001772A5" w:rsidRDefault="00F951C9" w:rsidP="007E7304">
            <w:pPr>
              <w:spacing w:after="0" w:line="360" w:lineRule="auto"/>
              <w:jc w:val="both"/>
              <w:rPr>
                <w:rFonts w:eastAsia="Times New Roman" w:cstheme="minorHAnsi"/>
                <w:b/>
                <w:sz w:val="20"/>
                <w:szCs w:val="20"/>
                <w:lang w:val="en-US"/>
              </w:rPr>
            </w:pPr>
          </w:p>
        </w:tc>
      </w:tr>
      <w:tr w:rsidR="00F951C9" w:rsidRPr="005A6A02" w14:paraId="34ACDAF1" w14:textId="77777777" w:rsidTr="005A6A02">
        <w:tc>
          <w:tcPr>
            <w:tcW w:w="7902" w:type="dxa"/>
            <w:gridSpan w:val="10"/>
            <w:shd w:val="clear" w:color="auto" w:fill="FFFFFF" w:themeFill="background1"/>
          </w:tcPr>
          <w:p w14:paraId="55E4AE3E" w14:textId="70F3B15B" w:rsidR="00F951C9" w:rsidRPr="001772A5" w:rsidRDefault="00F951C9" w:rsidP="007E7304">
            <w:pPr>
              <w:spacing w:after="0" w:line="360" w:lineRule="auto"/>
              <w:jc w:val="both"/>
              <w:rPr>
                <w:rFonts w:eastAsia="Times New Roman" w:cstheme="minorHAnsi"/>
                <w:sz w:val="20"/>
                <w:szCs w:val="20"/>
              </w:rPr>
            </w:pPr>
            <w:r w:rsidRPr="001772A5">
              <w:rPr>
                <w:rFonts w:eastAsia="Times New Roman" w:cstheme="minorHAnsi"/>
                <w:b/>
                <w:sz w:val="20"/>
                <w:szCs w:val="20"/>
              </w:rPr>
              <w:t>Β.</w:t>
            </w:r>
            <w:r w:rsidRPr="001772A5">
              <w:rPr>
                <w:rFonts w:eastAsia="Times New Roman" w:cstheme="minorHAnsi"/>
                <w:sz w:val="20"/>
                <w:szCs w:val="20"/>
              </w:rPr>
              <w:t xml:space="preserve"> ΚΕΦΑΛΑΙΑ ΣΕ ΞΕΝΟΓΛΩΣΣΑ ΒΙΒΛΙΑ </w:t>
            </w:r>
          </w:p>
        </w:tc>
        <w:tc>
          <w:tcPr>
            <w:tcW w:w="283" w:type="dxa"/>
            <w:shd w:val="clear" w:color="auto" w:fill="FFFFFF" w:themeFill="background1"/>
          </w:tcPr>
          <w:p w14:paraId="40FD5797" w14:textId="77777777" w:rsidR="00F951C9" w:rsidRPr="001772A5" w:rsidRDefault="00F951C9" w:rsidP="007E7304">
            <w:pPr>
              <w:spacing w:after="0" w:line="360" w:lineRule="auto"/>
              <w:jc w:val="both"/>
              <w:rPr>
                <w:rFonts w:eastAsia="Times New Roman" w:cstheme="minorHAnsi"/>
                <w:lang w:val="en-US"/>
              </w:rPr>
            </w:pPr>
            <w:r w:rsidRPr="001772A5">
              <w:rPr>
                <w:rFonts w:eastAsia="Times New Roman" w:cstheme="minorHAnsi"/>
                <w:lang w:val="en-US"/>
              </w:rPr>
              <w:t>:</w:t>
            </w:r>
          </w:p>
        </w:tc>
        <w:tc>
          <w:tcPr>
            <w:tcW w:w="1103" w:type="dxa"/>
            <w:gridSpan w:val="3"/>
            <w:shd w:val="clear" w:color="auto" w:fill="FFFFFF" w:themeFill="background1"/>
          </w:tcPr>
          <w:p w14:paraId="5216183E" w14:textId="0B231BD4" w:rsidR="00F951C9" w:rsidRPr="001772A5" w:rsidRDefault="0077439C" w:rsidP="007E7304">
            <w:pPr>
              <w:spacing w:after="0" w:line="360" w:lineRule="auto"/>
              <w:jc w:val="right"/>
              <w:rPr>
                <w:rFonts w:eastAsia="Times New Roman" w:cstheme="minorHAnsi"/>
                <w:b/>
                <w:lang w:val="en-US"/>
              </w:rPr>
            </w:pPr>
            <w:r w:rsidRPr="001772A5">
              <w:rPr>
                <w:rFonts w:eastAsia="Times New Roman" w:cstheme="minorHAnsi"/>
                <w:b/>
                <w:lang w:val="en-US"/>
              </w:rPr>
              <w:t>12</w:t>
            </w:r>
          </w:p>
        </w:tc>
      </w:tr>
      <w:tr w:rsidR="00F951C9" w:rsidRPr="005A6A02" w14:paraId="224DA59D" w14:textId="77777777" w:rsidTr="005A6A02">
        <w:tc>
          <w:tcPr>
            <w:tcW w:w="7902" w:type="dxa"/>
            <w:gridSpan w:val="10"/>
            <w:shd w:val="clear" w:color="auto" w:fill="FFFFFF" w:themeFill="background1"/>
          </w:tcPr>
          <w:p w14:paraId="66580FEA" w14:textId="77777777" w:rsidR="00F951C9" w:rsidRPr="005A6A02" w:rsidRDefault="00F951C9" w:rsidP="007E7304">
            <w:pPr>
              <w:spacing w:after="0" w:line="360" w:lineRule="auto"/>
              <w:jc w:val="both"/>
              <w:rPr>
                <w:rFonts w:eastAsia="Times New Roman" w:cstheme="minorHAnsi"/>
                <w:b/>
                <w:sz w:val="12"/>
                <w:szCs w:val="12"/>
              </w:rPr>
            </w:pPr>
          </w:p>
        </w:tc>
        <w:tc>
          <w:tcPr>
            <w:tcW w:w="283" w:type="dxa"/>
            <w:shd w:val="clear" w:color="auto" w:fill="FFFFFF" w:themeFill="background1"/>
          </w:tcPr>
          <w:p w14:paraId="5B675EF8" w14:textId="77777777" w:rsidR="00F951C9" w:rsidRPr="005A6A02" w:rsidRDefault="00F951C9" w:rsidP="007E7304">
            <w:pPr>
              <w:spacing w:after="0" w:line="360" w:lineRule="auto"/>
              <w:jc w:val="both"/>
              <w:rPr>
                <w:rFonts w:eastAsia="Times New Roman" w:cstheme="minorHAnsi"/>
                <w:sz w:val="12"/>
                <w:szCs w:val="12"/>
                <w:lang w:val="en-US"/>
              </w:rPr>
            </w:pPr>
          </w:p>
        </w:tc>
        <w:tc>
          <w:tcPr>
            <w:tcW w:w="1103" w:type="dxa"/>
            <w:gridSpan w:val="3"/>
            <w:shd w:val="clear" w:color="auto" w:fill="FFFFFF" w:themeFill="background1"/>
          </w:tcPr>
          <w:p w14:paraId="27B33D91" w14:textId="77777777" w:rsidR="00F951C9" w:rsidRPr="005A6A02" w:rsidRDefault="00F951C9" w:rsidP="007E7304">
            <w:pPr>
              <w:spacing w:after="0" w:line="360" w:lineRule="auto"/>
              <w:jc w:val="right"/>
              <w:rPr>
                <w:rFonts w:eastAsia="Times New Roman" w:cstheme="minorHAnsi"/>
                <w:b/>
                <w:sz w:val="12"/>
                <w:szCs w:val="12"/>
              </w:rPr>
            </w:pPr>
          </w:p>
        </w:tc>
      </w:tr>
      <w:tr w:rsidR="00F951C9" w:rsidRPr="005A6A02" w14:paraId="791FC4C0" w14:textId="77777777" w:rsidTr="005A6A02">
        <w:tc>
          <w:tcPr>
            <w:tcW w:w="7902" w:type="dxa"/>
            <w:gridSpan w:val="10"/>
            <w:shd w:val="clear" w:color="auto" w:fill="FFFFFF" w:themeFill="background1"/>
          </w:tcPr>
          <w:p w14:paraId="17D74BE2" w14:textId="4FE7D343" w:rsidR="00F951C9" w:rsidRPr="005A6A02" w:rsidRDefault="00F951C9" w:rsidP="007E7304">
            <w:pPr>
              <w:spacing w:after="0" w:line="360" w:lineRule="auto"/>
              <w:jc w:val="both"/>
              <w:rPr>
                <w:rFonts w:eastAsia="Times New Roman" w:cstheme="minorHAnsi"/>
                <w:sz w:val="20"/>
                <w:szCs w:val="20"/>
              </w:rPr>
            </w:pPr>
            <w:r w:rsidRPr="005A6A02">
              <w:rPr>
                <w:rFonts w:eastAsia="Times New Roman" w:cstheme="minorHAnsi"/>
                <w:b/>
                <w:sz w:val="20"/>
                <w:szCs w:val="20"/>
              </w:rPr>
              <w:t xml:space="preserve">Γ. </w:t>
            </w:r>
            <w:r w:rsidRPr="005A6A02">
              <w:rPr>
                <w:rFonts w:eastAsia="Times New Roman" w:cstheme="minorHAnsi"/>
                <w:sz w:val="20"/>
                <w:szCs w:val="20"/>
              </w:rPr>
              <w:t>ΔΗΜΟΣΙΕΥΣΕΙΣ ΣΕ ΠΡΑΚΤΙΚΑ ΔΙΕΘΝΩΝ ΣΥΝΕΔΡΙΩΝ (</w:t>
            </w:r>
            <w:r w:rsidRPr="005A6A02">
              <w:rPr>
                <w:rFonts w:eastAsia="Times New Roman" w:cstheme="minorHAnsi"/>
                <w:sz w:val="20"/>
                <w:szCs w:val="20"/>
                <w:lang w:val="en-US"/>
              </w:rPr>
              <w:t>Proceedings</w:t>
            </w:r>
            <w:r w:rsidRPr="005A6A02">
              <w:rPr>
                <w:rFonts w:eastAsia="Times New Roman" w:cstheme="minorHAnsi"/>
                <w:sz w:val="20"/>
                <w:szCs w:val="20"/>
              </w:rPr>
              <w:t xml:space="preserve">) </w:t>
            </w:r>
          </w:p>
        </w:tc>
        <w:tc>
          <w:tcPr>
            <w:tcW w:w="283" w:type="dxa"/>
            <w:shd w:val="clear" w:color="auto" w:fill="FFFFFF" w:themeFill="background1"/>
          </w:tcPr>
          <w:p w14:paraId="3986DA65" w14:textId="77777777" w:rsidR="00F951C9" w:rsidRPr="005A6A02" w:rsidRDefault="00F951C9" w:rsidP="007E7304">
            <w:pPr>
              <w:spacing w:after="0" w:line="360" w:lineRule="auto"/>
              <w:jc w:val="both"/>
              <w:rPr>
                <w:rFonts w:eastAsia="Times New Roman" w:cstheme="minorHAnsi"/>
              </w:rPr>
            </w:pPr>
            <w:r w:rsidRPr="005A6A02">
              <w:rPr>
                <w:rFonts w:eastAsia="Times New Roman" w:cstheme="minorHAnsi"/>
              </w:rPr>
              <w:t>:</w:t>
            </w:r>
          </w:p>
        </w:tc>
        <w:tc>
          <w:tcPr>
            <w:tcW w:w="1103" w:type="dxa"/>
            <w:gridSpan w:val="3"/>
            <w:shd w:val="clear" w:color="auto" w:fill="FFFFFF" w:themeFill="background1"/>
          </w:tcPr>
          <w:p w14:paraId="05751E80" w14:textId="3491E6D3" w:rsidR="00F951C9" w:rsidRPr="005A6A02" w:rsidRDefault="0077439C" w:rsidP="007E7304">
            <w:pPr>
              <w:spacing w:after="0" w:line="360" w:lineRule="auto"/>
              <w:jc w:val="right"/>
              <w:rPr>
                <w:rFonts w:eastAsia="Times New Roman" w:cstheme="minorHAnsi"/>
                <w:b/>
                <w:lang w:val="en-US"/>
              </w:rPr>
            </w:pPr>
            <w:r w:rsidRPr="005A6A02">
              <w:rPr>
                <w:rFonts w:eastAsia="Times New Roman" w:cstheme="minorHAnsi"/>
                <w:b/>
                <w:lang w:val="en-US"/>
              </w:rPr>
              <w:t>11</w:t>
            </w:r>
          </w:p>
        </w:tc>
      </w:tr>
      <w:tr w:rsidR="00F951C9" w:rsidRPr="005A6A02" w14:paraId="0A3E64FA" w14:textId="77777777" w:rsidTr="005A6A02">
        <w:tc>
          <w:tcPr>
            <w:tcW w:w="7902" w:type="dxa"/>
            <w:gridSpan w:val="10"/>
            <w:shd w:val="clear" w:color="auto" w:fill="FFFFFF" w:themeFill="background1"/>
          </w:tcPr>
          <w:p w14:paraId="52CBF90D" w14:textId="77777777" w:rsidR="00F951C9" w:rsidRPr="005A6A02" w:rsidRDefault="00F951C9" w:rsidP="007E7304">
            <w:pPr>
              <w:overflowPunct w:val="0"/>
              <w:autoSpaceDE w:val="0"/>
              <w:autoSpaceDN w:val="0"/>
              <w:adjustRightInd w:val="0"/>
              <w:spacing w:after="0" w:line="360" w:lineRule="auto"/>
              <w:jc w:val="both"/>
              <w:textAlignment w:val="baseline"/>
              <w:rPr>
                <w:rFonts w:eastAsia="Times New Roman" w:cstheme="minorHAnsi"/>
                <w:bCs/>
                <w:sz w:val="12"/>
                <w:szCs w:val="12"/>
                <w:vertAlign w:val="subscript"/>
              </w:rPr>
            </w:pPr>
          </w:p>
        </w:tc>
        <w:tc>
          <w:tcPr>
            <w:tcW w:w="303" w:type="dxa"/>
            <w:gridSpan w:val="2"/>
            <w:shd w:val="clear" w:color="auto" w:fill="FFFFFF" w:themeFill="background1"/>
          </w:tcPr>
          <w:p w14:paraId="761E58F0" w14:textId="77777777" w:rsidR="00F951C9" w:rsidRPr="005A6A02" w:rsidRDefault="00F951C9" w:rsidP="007E7304">
            <w:pPr>
              <w:spacing w:after="0" w:line="360" w:lineRule="auto"/>
              <w:jc w:val="both"/>
              <w:rPr>
                <w:rFonts w:eastAsia="Times New Roman" w:cstheme="minorHAnsi"/>
                <w:sz w:val="12"/>
                <w:szCs w:val="12"/>
                <w:vertAlign w:val="subscript"/>
              </w:rPr>
            </w:pPr>
          </w:p>
        </w:tc>
        <w:tc>
          <w:tcPr>
            <w:tcW w:w="1083" w:type="dxa"/>
            <w:gridSpan w:val="2"/>
            <w:shd w:val="clear" w:color="auto" w:fill="FFFFFF" w:themeFill="background1"/>
          </w:tcPr>
          <w:p w14:paraId="0546DAA3" w14:textId="77777777" w:rsidR="00F951C9" w:rsidRPr="005A6A02" w:rsidRDefault="00F951C9" w:rsidP="007E7304">
            <w:pPr>
              <w:spacing w:after="0" w:line="360" w:lineRule="auto"/>
              <w:jc w:val="right"/>
              <w:rPr>
                <w:rFonts w:eastAsia="Times New Roman" w:cstheme="minorHAnsi"/>
                <w:b/>
                <w:bCs/>
                <w:sz w:val="12"/>
                <w:szCs w:val="12"/>
                <w:vertAlign w:val="subscript"/>
              </w:rPr>
            </w:pPr>
          </w:p>
        </w:tc>
      </w:tr>
      <w:tr w:rsidR="00F951C9" w:rsidRPr="005A6A02" w14:paraId="28684E3D" w14:textId="77777777" w:rsidTr="005A6A02">
        <w:tc>
          <w:tcPr>
            <w:tcW w:w="7902" w:type="dxa"/>
            <w:gridSpan w:val="10"/>
            <w:shd w:val="clear" w:color="auto" w:fill="FFFFFF" w:themeFill="background1"/>
          </w:tcPr>
          <w:p w14:paraId="16B4826C" w14:textId="77777777" w:rsidR="00F951C9" w:rsidRPr="005A6A02" w:rsidRDefault="00F951C9" w:rsidP="007E7304">
            <w:pPr>
              <w:overflowPunct w:val="0"/>
              <w:autoSpaceDE w:val="0"/>
              <w:autoSpaceDN w:val="0"/>
              <w:adjustRightInd w:val="0"/>
              <w:spacing w:after="0" w:line="360" w:lineRule="auto"/>
              <w:jc w:val="both"/>
              <w:textAlignment w:val="baseline"/>
              <w:rPr>
                <w:rFonts w:eastAsia="Times New Roman" w:cstheme="minorHAnsi"/>
                <w:bCs/>
              </w:rPr>
            </w:pPr>
            <w:r w:rsidRPr="001772A5">
              <w:rPr>
                <w:rFonts w:eastAsia="Times New Roman" w:cstheme="minorHAnsi"/>
                <w:b/>
                <w:sz w:val="20"/>
                <w:szCs w:val="20"/>
              </w:rPr>
              <w:t>Δ</w:t>
            </w:r>
            <w:r w:rsidRPr="005A6A02">
              <w:rPr>
                <w:rFonts w:eastAsia="Times New Roman" w:cstheme="minorHAnsi"/>
                <w:bCs/>
                <w:sz w:val="20"/>
                <w:szCs w:val="20"/>
              </w:rPr>
              <w:t xml:space="preserve">. </w:t>
            </w:r>
            <w:r w:rsidRPr="005A6A02">
              <w:rPr>
                <w:rFonts w:eastAsia="Times New Roman" w:cstheme="minorHAnsi"/>
                <w:sz w:val="20"/>
                <w:szCs w:val="20"/>
                <w:lang w:eastAsia="el-GR"/>
              </w:rPr>
              <w:t>ΑΝΑΚΟΙΝΩΣΕΙΣ ΚΑΙ ΔΗΜΟΣΙΕΥΜΕΝΕΣ ΠΕΡΙΛΗΨΕΙΣ ΣΕ ΔΙΕΘΝΗ ΠΕΡΙΟΔΙΚΑ (SUPPLEMENTS)</w:t>
            </w:r>
          </w:p>
        </w:tc>
        <w:tc>
          <w:tcPr>
            <w:tcW w:w="303" w:type="dxa"/>
            <w:gridSpan w:val="2"/>
            <w:shd w:val="clear" w:color="auto" w:fill="FFFFFF" w:themeFill="background1"/>
          </w:tcPr>
          <w:p w14:paraId="25FC142C" w14:textId="77777777" w:rsidR="00F951C9" w:rsidRPr="005A6A02" w:rsidRDefault="00F951C9" w:rsidP="007E7304">
            <w:pPr>
              <w:spacing w:after="0" w:line="360" w:lineRule="auto"/>
              <w:jc w:val="both"/>
              <w:rPr>
                <w:rFonts w:eastAsia="Times New Roman" w:cstheme="minorHAnsi"/>
              </w:rPr>
            </w:pPr>
            <w:r w:rsidRPr="005A6A02">
              <w:rPr>
                <w:rFonts w:eastAsia="Times New Roman" w:cstheme="minorHAnsi"/>
              </w:rPr>
              <w:t>:</w:t>
            </w:r>
          </w:p>
        </w:tc>
        <w:tc>
          <w:tcPr>
            <w:tcW w:w="1083" w:type="dxa"/>
            <w:gridSpan w:val="2"/>
            <w:shd w:val="clear" w:color="auto" w:fill="FFFFFF" w:themeFill="background1"/>
          </w:tcPr>
          <w:p w14:paraId="529E9288" w14:textId="4EA82ED3" w:rsidR="00F951C9" w:rsidRPr="005A6A02" w:rsidRDefault="0077439C" w:rsidP="007E7304">
            <w:pPr>
              <w:spacing w:after="0" w:line="360" w:lineRule="auto"/>
              <w:jc w:val="right"/>
              <w:rPr>
                <w:rFonts w:eastAsia="Times New Roman" w:cstheme="minorHAnsi"/>
                <w:b/>
                <w:bCs/>
                <w:lang w:val="en-US"/>
              </w:rPr>
            </w:pPr>
            <w:r w:rsidRPr="005A6A02">
              <w:rPr>
                <w:rFonts w:eastAsia="Times New Roman" w:cstheme="minorHAnsi"/>
                <w:b/>
                <w:bCs/>
                <w:lang w:val="en-US"/>
              </w:rPr>
              <w:t>98</w:t>
            </w:r>
          </w:p>
        </w:tc>
      </w:tr>
      <w:tr w:rsidR="00F951C9" w:rsidRPr="005A6A02" w14:paraId="5C162469" w14:textId="77777777" w:rsidTr="005A6A02">
        <w:tc>
          <w:tcPr>
            <w:tcW w:w="7902" w:type="dxa"/>
            <w:gridSpan w:val="10"/>
            <w:shd w:val="clear" w:color="auto" w:fill="FFFFFF" w:themeFill="background1"/>
          </w:tcPr>
          <w:p w14:paraId="448E440A" w14:textId="77777777" w:rsidR="00F951C9" w:rsidRPr="005A6A02" w:rsidRDefault="00F951C9" w:rsidP="007E7304">
            <w:pPr>
              <w:overflowPunct w:val="0"/>
              <w:autoSpaceDE w:val="0"/>
              <w:autoSpaceDN w:val="0"/>
              <w:adjustRightInd w:val="0"/>
              <w:spacing w:after="0" w:line="360" w:lineRule="auto"/>
              <w:jc w:val="both"/>
              <w:textAlignment w:val="baseline"/>
              <w:rPr>
                <w:rFonts w:eastAsia="Times New Roman" w:cstheme="minorHAnsi"/>
                <w:bCs/>
                <w:sz w:val="12"/>
                <w:szCs w:val="12"/>
                <w:vertAlign w:val="subscript"/>
              </w:rPr>
            </w:pPr>
          </w:p>
        </w:tc>
        <w:tc>
          <w:tcPr>
            <w:tcW w:w="303" w:type="dxa"/>
            <w:gridSpan w:val="2"/>
            <w:shd w:val="clear" w:color="auto" w:fill="FFFFFF" w:themeFill="background1"/>
          </w:tcPr>
          <w:p w14:paraId="20D51138" w14:textId="77777777" w:rsidR="00F951C9" w:rsidRPr="005A6A02" w:rsidRDefault="00F951C9" w:rsidP="007E7304">
            <w:pPr>
              <w:spacing w:after="0" w:line="360" w:lineRule="auto"/>
              <w:jc w:val="both"/>
              <w:rPr>
                <w:rFonts w:eastAsia="Times New Roman" w:cstheme="minorHAnsi"/>
                <w:sz w:val="12"/>
                <w:szCs w:val="12"/>
                <w:vertAlign w:val="subscript"/>
              </w:rPr>
            </w:pPr>
          </w:p>
        </w:tc>
        <w:tc>
          <w:tcPr>
            <w:tcW w:w="1083" w:type="dxa"/>
            <w:gridSpan w:val="2"/>
            <w:shd w:val="clear" w:color="auto" w:fill="FFFFFF" w:themeFill="background1"/>
          </w:tcPr>
          <w:p w14:paraId="2902662A" w14:textId="77777777" w:rsidR="00F951C9" w:rsidRPr="005A6A02" w:rsidRDefault="00F951C9" w:rsidP="007E7304">
            <w:pPr>
              <w:spacing w:after="0" w:line="360" w:lineRule="auto"/>
              <w:jc w:val="right"/>
              <w:rPr>
                <w:rFonts w:eastAsia="Times New Roman" w:cstheme="minorHAnsi"/>
                <w:b/>
                <w:bCs/>
                <w:sz w:val="12"/>
                <w:szCs w:val="12"/>
                <w:vertAlign w:val="subscript"/>
              </w:rPr>
            </w:pPr>
          </w:p>
        </w:tc>
      </w:tr>
      <w:tr w:rsidR="00F951C9" w:rsidRPr="005A6A02" w14:paraId="5BCB54D4" w14:textId="77777777" w:rsidTr="005A6A02">
        <w:tc>
          <w:tcPr>
            <w:tcW w:w="7902" w:type="dxa"/>
            <w:gridSpan w:val="10"/>
            <w:shd w:val="clear" w:color="auto" w:fill="FFFFFF" w:themeFill="background1"/>
          </w:tcPr>
          <w:p w14:paraId="7B74F2D9" w14:textId="1485FF6D" w:rsidR="00F951C9" w:rsidRPr="005A6A02" w:rsidRDefault="00F951C9" w:rsidP="004F3314">
            <w:pPr>
              <w:numPr>
                <w:ilvl w:val="0"/>
                <w:numId w:val="81"/>
              </w:numPr>
              <w:tabs>
                <w:tab w:val="num" w:pos="-1440"/>
              </w:tabs>
              <w:overflowPunct w:val="0"/>
              <w:autoSpaceDE w:val="0"/>
              <w:autoSpaceDN w:val="0"/>
              <w:adjustRightInd w:val="0"/>
              <w:spacing w:after="0" w:line="360" w:lineRule="auto"/>
              <w:ind w:left="360"/>
              <w:jc w:val="both"/>
              <w:textAlignment w:val="baseline"/>
              <w:rPr>
                <w:rFonts w:eastAsia="Times New Roman" w:cstheme="minorHAnsi"/>
                <w:bCs/>
              </w:rPr>
            </w:pPr>
            <w:r w:rsidRPr="005A6A02">
              <w:rPr>
                <w:rFonts w:eastAsia="Times New Roman" w:cstheme="minorHAnsi"/>
                <w:bCs/>
                <w:sz w:val="20"/>
                <w:szCs w:val="20"/>
              </w:rPr>
              <w:t>ΣΥΝΤΕΛΕΣΤΗΣ ΑΠΗΧΗΣΗΣ (</w:t>
            </w:r>
            <w:r w:rsidRPr="005A6A02">
              <w:rPr>
                <w:rFonts w:eastAsia="Times New Roman" w:cstheme="minorHAnsi"/>
                <w:bCs/>
                <w:sz w:val="20"/>
                <w:szCs w:val="20"/>
                <w:lang w:val="en-US"/>
              </w:rPr>
              <w:t>IMPACT</w:t>
            </w:r>
            <w:r w:rsidRPr="005A6A02">
              <w:rPr>
                <w:rFonts w:eastAsia="Times New Roman" w:cstheme="minorHAnsi"/>
                <w:bCs/>
                <w:sz w:val="20"/>
                <w:szCs w:val="20"/>
              </w:rPr>
              <w:t xml:space="preserve"> </w:t>
            </w:r>
            <w:r w:rsidRPr="005A6A02">
              <w:rPr>
                <w:rFonts w:eastAsia="Times New Roman" w:cstheme="minorHAnsi"/>
                <w:bCs/>
                <w:sz w:val="20"/>
                <w:szCs w:val="20"/>
                <w:lang w:val="en-US"/>
              </w:rPr>
              <w:t>FACTOR</w:t>
            </w:r>
            <w:r w:rsidRPr="005A6A02">
              <w:rPr>
                <w:rFonts w:eastAsia="Times New Roman" w:cstheme="minorHAnsi"/>
                <w:bCs/>
                <w:sz w:val="20"/>
                <w:szCs w:val="20"/>
              </w:rPr>
              <w:t xml:space="preserve">) ΞΕΝΟΓΛΩΣΣΩΝ ΔΗΜΟΣΙΕΥΣΕΩΝ </w:t>
            </w:r>
            <w:r w:rsidRPr="005A6A02">
              <w:rPr>
                <w:rFonts w:eastAsia="Times New Roman" w:cstheme="minorHAnsi"/>
                <w:bCs/>
              </w:rPr>
              <w:t xml:space="preserve"> </w:t>
            </w:r>
          </w:p>
        </w:tc>
        <w:tc>
          <w:tcPr>
            <w:tcW w:w="303" w:type="dxa"/>
            <w:gridSpan w:val="2"/>
            <w:shd w:val="clear" w:color="auto" w:fill="FFFFFF" w:themeFill="background1"/>
          </w:tcPr>
          <w:p w14:paraId="50955868" w14:textId="77777777" w:rsidR="00F951C9" w:rsidRPr="005A6A02" w:rsidRDefault="00F951C9" w:rsidP="007E7304">
            <w:pPr>
              <w:spacing w:after="0" w:line="360" w:lineRule="auto"/>
              <w:jc w:val="both"/>
              <w:rPr>
                <w:rFonts w:eastAsia="Times New Roman" w:cstheme="minorHAnsi"/>
                <w:lang w:val="en-US"/>
              </w:rPr>
            </w:pPr>
            <w:r w:rsidRPr="005A6A02">
              <w:rPr>
                <w:rFonts w:eastAsia="Times New Roman" w:cstheme="minorHAnsi"/>
                <w:lang w:val="en-US"/>
              </w:rPr>
              <w:t>:</w:t>
            </w:r>
          </w:p>
        </w:tc>
        <w:tc>
          <w:tcPr>
            <w:tcW w:w="1083" w:type="dxa"/>
            <w:gridSpan w:val="2"/>
            <w:shd w:val="clear" w:color="auto" w:fill="FFFFFF" w:themeFill="background1"/>
          </w:tcPr>
          <w:p w14:paraId="0C6D6514" w14:textId="09F84034" w:rsidR="00F951C9" w:rsidRPr="001B7FEF" w:rsidRDefault="00850904" w:rsidP="007E7304">
            <w:pPr>
              <w:spacing w:after="0" w:line="360" w:lineRule="auto"/>
              <w:jc w:val="right"/>
              <w:rPr>
                <w:rFonts w:eastAsia="Times New Roman" w:cstheme="minorHAnsi"/>
                <w:bCs/>
              </w:rPr>
            </w:pPr>
            <w:bookmarkStart w:id="229" w:name="_Hlk69116448"/>
            <w:r>
              <w:rPr>
                <w:rFonts w:eastAsia="Times New Roman" w:cstheme="minorHAnsi"/>
                <w:b/>
                <w:bCs/>
                <w:lang w:val="en-US"/>
              </w:rPr>
              <w:t>1033</w:t>
            </w:r>
            <w:r w:rsidR="000E0DD6" w:rsidRPr="001772A5">
              <w:rPr>
                <w:rFonts w:eastAsia="Times New Roman" w:cstheme="minorHAnsi"/>
                <w:b/>
                <w:bCs/>
              </w:rPr>
              <w:t>,</w:t>
            </w:r>
            <w:bookmarkEnd w:id="229"/>
            <w:r w:rsidR="001B7FEF">
              <w:rPr>
                <w:rFonts w:eastAsia="Times New Roman" w:cstheme="minorHAnsi"/>
                <w:b/>
                <w:bCs/>
              </w:rPr>
              <w:t>38</w:t>
            </w:r>
          </w:p>
        </w:tc>
      </w:tr>
      <w:tr w:rsidR="00F951C9" w:rsidRPr="005A6A02" w14:paraId="1C83E293" w14:textId="77777777" w:rsidTr="005A6A02">
        <w:tc>
          <w:tcPr>
            <w:tcW w:w="2368" w:type="dxa"/>
            <w:gridSpan w:val="2"/>
            <w:shd w:val="clear" w:color="auto" w:fill="FFFFFF" w:themeFill="background1"/>
          </w:tcPr>
          <w:p w14:paraId="22823B6F" w14:textId="77777777" w:rsidR="00F951C9" w:rsidRPr="005A6A02" w:rsidRDefault="00F951C9" w:rsidP="004F3314">
            <w:pPr>
              <w:numPr>
                <w:ilvl w:val="0"/>
                <w:numId w:val="85"/>
              </w:numPr>
              <w:overflowPunct w:val="0"/>
              <w:autoSpaceDE w:val="0"/>
              <w:autoSpaceDN w:val="0"/>
              <w:adjustRightInd w:val="0"/>
              <w:spacing w:after="0" w:line="360" w:lineRule="auto"/>
              <w:jc w:val="both"/>
              <w:textAlignment w:val="baseline"/>
              <w:rPr>
                <w:rFonts w:eastAsia="Times New Roman" w:cstheme="minorHAnsi"/>
                <w:bCs/>
                <w:i/>
                <w:lang w:val="en-US"/>
              </w:rPr>
            </w:pPr>
            <w:r w:rsidRPr="005A6A02">
              <w:rPr>
                <w:rFonts w:eastAsia="Times New Roman" w:cstheme="minorHAnsi"/>
                <w:bCs/>
                <w:i/>
                <w:lang w:val="en-US"/>
              </w:rPr>
              <w:t>Μέσος όρος</w:t>
            </w:r>
          </w:p>
        </w:tc>
        <w:tc>
          <w:tcPr>
            <w:tcW w:w="290" w:type="dxa"/>
            <w:gridSpan w:val="2"/>
            <w:shd w:val="clear" w:color="auto" w:fill="FFFFFF" w:themeFill="background1"/>
          </w:tcPr>
          <w:p w14:paraId="792ED2CF" w14:textId="77777777" w:rsidR="00F951C9" w:rsidRPr="005A6A02" w:rsidRDefault="00F951C9" w:rsidP="007E7304">
            <w:pPr>
              <w:overflowPunct w:val="0"/>
              <w:autoSpaceDE w:val="0"/>
              <w:autoSpaceDN w:val="0"/>
              <w:adjustRightInd w:val="0"/>
              <w:spacing w:after="0" w:line="360" w:lineRule="auto"/>
              <w:jc w:val="both"/>
              <w:textAlignment w:val="baseline"/>
              <w:rPr>
                <w:rFonts w:eastAsia="Times New Roman" w:cstheme="minorHAnsi"/>
                <w:bCs/>
                <w:i/>
                <w:lang w:val="en-US"/>
              </w:rPr>
            </w:pPr>
            <w:r w:rsidRPr="005A6A02">
              <w:rPr>
                <w:rFonts w:eastAsia="Times New Roman" w:cstheme="minorHAnsi"/>
                <w:bCs/>
                <w:i/>
                <w:lang w:val="en-US"/>
              </w:rPr>
              <w:t>:</w:t>
            </w:r>
          </w:p>
        </w:tc>
        <w:tc>
          <w:tcPr>
            <w:tcW w:w="994" w:type="dxa"/>
            <w:gridSpan w:val="3"/>
            <w:shd w:val="clear" w:color="auto" w:fill="FFFFFF" w:themeFill="background1"/>
          </w:tcPr>
          <w:p w14:paraId="145A45F7" w14:textId="24FE3241" w:rsidR="00F951C9" w:rsidRPr="005A6A02" w:rsidRDefault="00850904" w:rsidP="007E7304">
            <w:pPr>
              <w:overflowPunct w:val="0"/>
              <w:autoSpaceDE w:val="0"/>
              <w:autoSpaceDN w:val="0"/>
              <w:adjustRightInd w:val="0"/>
              <w:spacing w:after="0" w:line="360" w:lineRule="auto"/>
              <w:jc w:val="right"/>
              <w:textAlignment w:val="baseline"/>
              <w:rPr>
                <w:rFonts w:eastAsia="Times New Roman" w:cstheme="minorHAnsi"/>
                <w:i/>
                <w:lang w:val="en-US"/>
              </w:rPr>
            </w:pPr>
            <w:r>
              <w:rPr>
                <w:rFonts w:eastAsia="Times New Roman" w:cstheme="minorHAnsi"/>
                <w:i/>
                <w:lang w:val="en-US"/>
              </w:rPr>
              <w:t>4</w:t>
            </w:r>
            <w:r w:rsidR="0077439C" w:rsidRPr="005A6A02">
              <w:rPr>
                <w:rFonts w:eastAsia="Times New Roman" w:cstheme="minorHAnsi"/>
                <w:i/>
                <w:lang w:val="en-US"/>
              </w:rPr>
              <w:t>,</w:t>
            </w:r>
            <w:r>
              <w:rPr>
                <w:rFonts w:eastAsia="Times New Roman" w:cstheme="minorHAnsi"/>
                <w:i/>
                <w:lang w:val="en-US"/>
              </w:rPr>
              <w:t>8</w:t>
            </w:r>
            <w:r w:rsidR="0077439C" w:rsidRPr="005A6A02">
              <w:rPr>
                <w:rFonts w:eastAsia="Times New Roman" w:cstheme="minorHAnsi"/>
                <w:i/>
                <w:lang w:val="en-US"/>
              </w:rPr>
              <w:t>3</w:t>
            </w:r>
          </w:p>
        </w:tc>
        <w:tc>
          <w:tcPr>
            <w:tcW w:w="4250" w:type="dxa"/>
            <w:gridSpan w:val="3"/>
            <w:shd w:val="clear" w:color="auto" w:fill="FFFFFF" w:themeFill="background1"/>
          </w:tcPr>
          <w:p w14:paraId="663AC475" w14:textId="77777777" w:rsidR="00F951C9" w:rsidRPr="005A6A02" w:rsidRDefault="00F951C9" w:rsidP="007E7304">
            <w:pPr>
              <w:overflowPunct w:val="0"/>
              <w:autoSpaceDE w:val="0"/>
              <w:autoSpaceDN w:val="0"/>
              <w:adjustRightInd w:val="0"/>
              <w:spacing w:after="0" w:line="360" w:lineRule="auto"/>
              <w:jc w:val="both"/>
              <w:textAlignment w:val="baseline"/>
              <w:rPr>
                <w:rFonts w:eastAsia="Times New Roman" w:cstheme="minorHAnsi"/>
                <w:bCs/>
                <w:i/>
                <w:lang w:val="en-US"/>
              </w:rPr>
            </w:pPr>
          </w:p>
        </w:tc>
        <w:tc>
          <w:tcPr>
            <w:tcW w:w="303" w:type="dxa"/>
            <w:gridSpan w:val="2"/>
            <w:shd w:val="clear" w:color="auto" w:fill="FFFFFF" w:themeFill="background1"/>
          </w:tcPr>
          <w:p w14:paraId="778FB164" w14:textId="77777777" w:rsidR="00F951C9" w:rsidRPr="005A6A02" w:rsidRDefault="00F951C9" w:rsidP="007E7304">
            <w:pPr>
              <w:spacing w:after="0" w:line="360" w:lineRule="auto"/>
              <w:jc w:val="both"/>
              <w:rPr>
                <w:rFonts w:eastAsia="Times New Roman" w:cstheme="minorHAnsi"/>
                <w:i/>
                <w:lang w:val="en-US"/>
              </w:rPr>
            </w:pPr>
          </w:p>
        </w:tc>
        <w:tc>
          <w:tcPr>
            <w:tcW w:w="1083" w:type="dxa"/>
            <w:gridSpan w:val="2"/>
            <w:shd w:val="clear" w:color="auto" w:fill="FFFFFF" w:themeFill="background1"/>
          </w:tcPr>
          <w:p w14:paraId="5E9530F4" w14:textId="77777777" w:rsidR="00F951C9" w:rsidRPr="005A6A02" w:rsidRDefault="00F951C9" w:rsidP="007E7304">
            <w:pPr>
              <w:spacing w:after="0" w:line="360" w:lineRule="auto"/>
              <w:jc w:val="right"/>
              <w:rPr>
                <w:rFonts w:eastAsia="Times New Roman" w:cstheme="minorHAnsi"/>
                <w:b/>
                <w:i/>
                <w:lang w:val="en-US"/>
              </w:rPr>
            </w:pPr>
          </w:p>
        </w:tc>
      </w:tr>
      <w:tr w:rsidR="00F951C9" w:rsidRPr="005A6A02" w14:paraId="12A8440D" w14:textId="77777777" w:rsidTr="005A6A02">
        <w:tc>
          <w:tcPr>
            <w:tcW w:w="7902" w:type="dxa"/>
            <w:gridSpan w:val="10"/>
            <w:shd w:val="clear" w:color="auto" w:fill="FFFFFF" w:themeFill="background1"/>
          </w:tcPr>
          <w:p w14:paraId="377F0CE1" w14:textId="0BA09E10" w:rsidR="00F951C9" w:rsidRPr="005A6A02" w:rsidRDefault="00F951C9" w:rsidP="004F3314">
            <w:pPr>
              <w:numPr>
                <w:ilvl w:val="0"/>
                <w:numId w:val="81"/>
              </w:numPr>
              <w:tabs>
                <w:tab w:val="num" w:pos="-2694"/>
              </w:tabs>
              <w:overflowPunct w:val="0"/>
              <w:autoSpaceDE w:val="0"/>
              <w:autoSpaceDN w:val="0"/>
              <w:adjustRightInd w:val="0"/>
              <w:spacing w:after="0" w:line="360" w:lineRule="auto"/>
              <w:ind w:left="426"/>
              <w:textAlignment w:val="baseline"/>
              <w:rPr>
                <w:rFonts w:eastAsia="Times New Roman" w:cstheme="minorHAnsi"/>
                <w:bCs/>
                <w:lang w:val="en-US"/>
              </w:rPr>
            </w:pPr>
            <w:r w:rsidRPr="005A6A02">
              <w:rPr>
                <w:rFonts w:eastAsia="Times New Roman" w:cstheme="minorHAnsi"/>
                <w:bCs/>
                <w:sz w:val="20"/>
                <w:szCs w:val="20"/>
                <w:lang w:val="en-US"/>
              </w:rPr>
              <w:t>ΣΥΝΤΕΛΕΣΤΗΣ ΑΠΗΧΗΣΗΣ (IMPACT FACTOR) SUPPLEMENTS</w:t>
            </w:r>
            <w:r w:rsidRPr="005A6A02">
              <w:rPr>
                <w:rFonts w:eastAsia="Times New Roman" w:cstheme="minorHAnsi"/>
                <w:bCs/>
                <w:lang w:val="en-US"/>
              </w:rPr>
              <w:t xml:space="preserve"> </w:t>
            </w:r>
          </w:p>
        </w:tc>
        <w:tc>
          <w:tcPr>
            <w:tcW w:w="303" w:type="dxa"/>
            <w:gridSpan w:val="2"/>
            <w:shd w:val="clear" w:color="auto" w:fill="FFFFFF" w:themeFill="background1"/>
          </w:tcPr>
          <w:p w14:paraId="201DD4EE" w14:textId="77777777" w:rsidR="00F951C9" w:rsidRPr="005A6A02" w:rsidRDefault="00F951C9" w:rsidP="007E7304">
            <w:pPr>
              <w:spacing w:after="0" w:line="360" w:lineRule="auto"/>
              <w:jc w:val="both"/>
              <w:rPr>
                <w:rFonts w:eastAsia="Times New Roman" w:cstheme="minorHAnsi"/>
                <w:lang w:val="en-US"/>
              </w:rPr>
            </w:pPr>
            <w:r w:rsidRPr="005A6A02">
              <w:rPr>
                <w:rFonts w:eastAsia="Times New Roman" w:cstheme="minorHAnsi"/>
                <w:lang w:val="en-US"/>
              </w:rPr>
              <w:t>:</w:t>
            </w:r>
          </w:p>
        </w:tc>
        <w:tc>
          <w:tcPr>
            <w:tcW w:w="1083" w:type="dxa"/>
            <w:gridSpan w:val="2"/>
            <w:shd w:val="clear" w:color="auto" w:fill="FFFFFF" w:themeFill="background1"/>
          </w:tcPr>
          <w:p w14:paraId="337E62FD" w14:textId="5DE734B3" w:rsidR="00F951C9" w:rsidRPr="005A6A02" w:rsidRDefault="0077439C" w:rsidP="007E7304">
            <w:pPr>
              <w:spacing w:after="0" w:line="360" w:lineRule="auto"/>
              <w:jc w:val="right"/>
              <w:rPr>
                <w:rFonts w:eastAsia="Times New Roman" w:cstheme="minorHAnsi"/>
                <w:lang w:val="en-US"/>
              </w:rPr>
            </w:pPr>
            <w:r w:rsidRPr="005A6A02">
              <w:rPr>
                <w:rFonts w:cstheme="minorHAnsi"/>
                <w:b/>
                <w:bCs/>
                <w:lang w:val="en-US"/>
              </w:rPr>
              <w:t>218,364</w:t>
            </w:r>
          </w:p>
        </w:tc>
      </w:tr>
      <w:tr w:rsidR="00F951C9" w:rsidRPr="005A6A02" w14:paraId="64AD6D88" w14:textId="77777777" w:rsidTr="005A6A02">
        <w:tc>
          <w:tcPr>
            <w:tcW w:w="2374" w:type="dxa"/>
            <w:gridSpan w:val="3"/>
            <w:shd w:val="clear" w:color="auto" w:fill="FFFFFF" w:themeFill="background1"/>
          </w:tcPr>
          <w:p w14:paraId="5C476CC7" w14:textId="77777777" w:rsidR="00F951C9" w:rsidRPr="005A6A02" w:rsidRDefault="00F951C9" w:rsidP="004F3314">
            <w:pPr>
              <w:numPr>
                <w:ilvl w:val="0"/>
                <w:numId w:val="84"/>
              </w:numPr>
              <w:overflowPunct w:val="0"/>
              <w:autoSpaceDE w:val="0"/>
              <w:autoSpaceDN w:val="0"/>
              <w:adjustRightInd w:val="0"/>
              <w:spacing w:after="0" w:line="360" w:lineRule="auto"/>
              <w:jc w:val="both"/>
              <w:textAlignment w:val="baseline"/>
              <w:rPr>
                <w:rFonts w:eastAsia="Times New Roman" w:cstheme="minorHAnsi"/>
                <w:bCs/>
                <w:i/>
                <w:lang w:val="en-US"/>
              </w:rPr>
            </w:pPr>
            <w:r w:rsidRPr="005A6A02">
              <w:rPr>
                <w:rFonts w:eastAsia="Times New Roman" w:cstheme="minorHAnsi"/>
                <w:bCs/>
                <w:i/>
                <w:lang w:val="en-US"/>
              </w:rPr>
              <w:t xml:space="preserve">Μέσος όρος </w:t>
            </w:r>
          </w:p>
        </w:tc>
        <w:tc>
          <w:tcPr>
            <w:tcW w:w="284" w:type="dxa"/>
            <w:shd w:val="clear" w:color="auto" w:fill="FFFFFF" w:themeFill="background1"/>
          </w:tcPr>
          <w:p w14:paraId="3B250821" w14:textId="77777777" w:rsidR="00F951C9" w:rsidRPr="005A6A02" w:rsidRDefault="00F951C9" w:rsidP="007E7304">
            <w:pPr>
              <w:overflowPunct w:val="0"/>
              <w:autoSpaceDE w:val="0"/>
              <w:autoSpaceDN w:val="0"/>
              <w:adjustRightInd w:val="0"/>
              <w:spacing w:after="0" w:line="360" w:lineRule="auto"/>
              <w:jc w:val="both"/>
              <w:textAlignment w:val="baseline"/>
              <w:rPr>
                <w:rFonts w:eastAsia="Times New Roman" w:cstheme="minorHAnsi"/>
                <w:bCs/>
                <w:i/>
                <w:lang w:val="en-US"/>
              </w:rPr>
            </w:pPr>
            <w:r w:rsidRPr="005A6A02">
              <w:rPr>
                <w:rFonts w:eastAsia="Times New Roman" w:cstheme="minorHAnsi"/>
                <w:bCs/>
                <w:i/>
                <w:lang w:val="en-US"/>
              </w:rPr>
              <w:t>:</w:t>
            </w:r>
          </w:p>
        </w:tc>
        <w:tc>
          <w:tcPr>
            <w:tcW w:w="994" w:type="dxa"/>
            <w:gridSpan w:val="3"/>
            <w:shd w:val="clear" w:color="auto" w:fill="FFFFFF" w:themeFill="background1"/>
          </w:tcPr>
          <w:p w14:paraId="16B59ACE" w14:textId="77777777" w:rsidR="00F951C9" w:rsidRPr="005A6A02" w:rsidRDefault="00F951C9" w:rsidP="007E7304">
            <w:pPr>
              <w:overflowPunct w:val="0"/>
              <w:autoSpaceDE w:val="0"/>
              <w:autoSpaceDN w:val="0"/>
              <w:adjustRightInd w:val="0"/>
              <w:spacing w:after="0" w:line="360" w:lineRule="auto"/>
              <w:jc w:val="right"/>
              <w:textAlignment w:val="baseline"/>
              <w:rPr>
                <w:rFonts w:eastAsia="Times New Roman" w:cstheme="minorHAnsi"/>
                <w:i/>
              </w:rPr>
            </w:pPr>
            <w:r w:rsidRPr="005A6A02">
              <w:rPr>
                <w:rFonts w:eastAsia="Times New Roman" w:cstheme="minorHAnsi"/>
                <w:i/>
              </w:rPr>
              <w:t>4.563</w:t>
            </w:r>
          </w:p>
        </w:tc>
        <w:tc>
          <w:tcPr>
            <w:tcW w:w="4250" w:type="dxa"/>
            <w:gridSpan w:val="3"/>
            <w:shd w:val="clear" w:color="auto" w:fill="FFFFFF" w:themeFill="background1"/>
          </w:tcPr>
          <w:p w14:paraId="500088E2" w14:textId="77777777" w:rsidR="00F951C9" w:rsidRPr="005A6A02" w:rsidRDefault="00F951C9" w:rsidP="007E7304">
            <w:pPr>
              <w:overflowPunct w:val="0"/>
              <w:autoSpaceDE w:val="0"/>
              <w:autoSpaceDN w:val="0"/>
              <w:adjustRightInd w:val="0"/>
              <w:spacing w:after="0" w:line="360" w:lineRule="auto"/>
              <w:jc w:val="both"/>
              <w:textAlignment w:val="baseline"/>
              <w:rPr>
                <w:rFonts w:eastAsia="Times New Roman" w:cstheme="minorHAnsi"/>
                <w:bCs/>
                <w:lang w:val="en-US"/>
              </w:rPr>
            </w:pPr>
          </w:p>
        </w:tc>
        <w:tc>
          <w:tcPr>
            <w:tcW w:w="303" w:type="dxa"/>
            <w:gridSpan w:val="2"/>
            <w:shd w:val="clear" w:color="auto" w:fill="FFFFFF" w:themeFill="background1"/>
          </w:tcPr>
          <w:p w14:paraId="3F901AD9" w14:textId="77777777" w:rsidR="00F951C9" w:rsidRPr="005A6A02" w:rsidRDefault="00F951C9" w:rsidP="007E7304">
            <w:pPr>
              <w:spacing w:after="0" w:line="360" w:lineRule="auto"/>
              <w:jc w:val="both"/>
              <w:rPr>
                <w:rFonts w:eastAsia="Times New Roman" w:cstheme="minorHAnsi"/>
                <w:lang w:val="en-US"/>
              </w:rPr>
            </w:pPr>
          </w:p>
        </w:tc>
        <w:tc>
          <w:tcPr>
            <w:tcW w:w="1083" w:type="dxa"/>
            <w:gridSpan w:val="2"/>
            <w:shd w:val="clear" w:color="auto" w:fill="FFFFFF" w:themeFill="background1"/>
          </w:tcPr>
          <w:p w14:paraId="1662BB05" w14:textId="77777777" w:rsidR="00F951C9" w:rsidRPr="005A6A02" w:rsidRDefault="00F951C9" w:rsidP="007E7304">
            <w:pPr>
              <w:spacing w:after="0" w:line="360" w:lineRule="auto"/>
              <w:jc w:val="center"/>
              <w:rPr>
                <w:rFonts w:eastAsia="Times New Roman" w:cstheme="minorHAnsi"/>
                <w:bCs/>
                <w:lang w:val="en-US"/>
              </w:rPr>
            </w:pPr>
          </w:p>
        </w:tc>
      </w:tr>
      <w:tr w:rsidR="001772A5" w:rsidRPr="005A6A02" w14:paraId="57C28A68" w14:textId="77777777" w:rsidTr="001772A5">
        <w:tc>
          <w:tcPr>
            <w:tcW w:w="7902" w:type="dxa"/>
            <w:gridSpan w:val="10"/>
            <w:shd w:val="clear" w:color="auto" w:fill="FFFFFF" w:themeFill="background1"/>
          </w:tcPr>
          <w:p w14:paraId="60C7A452" w14:textId="60B46272" w:rsidR="001772A5" w:rsidRPr="001772A5" w:rsidRDefault="001772A5" w:rsidP="001772A5">
            <w:pPr>
              <w:numPr>
                <w:ilvl w:val="0"/>
                <w:numId w:val="75"/>
              </w:numPr>
              <w:tabs>
                <w:tab w:val="clear" w:pos="720"/>
              </w:tabs>
              <w:spacing w:after="0" w:line="360" w:lineRule="auto"/>
              <w:ind w:left="426" w:right="-52"/>
              <w:rPr>
                <w:rFonts w:eastAsia="Times New Roman" w:cstheme="minorHAnsi"/>
                <w:iCs/>
              </w:rPr>
            </w:pPr>
            <w:r w:rsidRPr="001772A5">
              <w:rPr>
                <w:rFonts w:eastAsia="Times New Roman" w:cstheme="minorHAnsi"/>
                <w:iCs/>
              </w:rPr>
              <w:t>ΣΥΝΟΛΙΚΟΣ ΣΥΝΤΕΛΕΣΤΗΣ ΑΠΗΧΗΣΗΣ  (I.F.)</w:t>
            </w:r>
          </w:p>
        </w:tc>
        <w:tc>
          <w:tcPr>
            <w:tcW w:w="303" w:type="dxa"/>
            <w:gridSpan w:val="2"/>
            <w:shd w:val="clear" w:color="auto" w:fill="FFFFFF" w:themeFill="background1"/>
          </w:tcPr>
          <w:p w14:paraId="65F7CF87" w14:textId="473A6B05" w:rsidR="001772A5" w:rsidRPr="005A6A02" w:rsidRDefault="001772A5" w:rsidP="007E7304">
            <w:pPr>
              <w:spacing w:after="0" w:line="360" w:lineRule="auto"/>
              <w:jc w:val="both"/>
              <w:rPr>
                <w:rFonts w:eastAsia="Times New Roman" w:cstheme="minorHAnsi"/>
                <w:lang w:val="en-US"/>
              </w:rPr>
            </w:pPr>
            <w:r w:rsidRPr="001772A5">
              <w:rPr>
                <w:rFonts w:eastAsia="Times New Roman" w:cstheme="minorHAnsi"/>
              </w:rPr>
              <w:t>:</w:t>
            </w:r>
          </w:p>
        </w:tc>
        <w:tc>
          <w:tcPr>
            <w:tcW w:w="1083" w:type="dxa"/>
            <w:gridSpan w:val="2"/>
            <w:shd w:val="clear" w:color="auto" w:fill="FFFFFF" w:themeFill="background1"/>
          </w:tcPr>
          <w:p w14:paraId="6EE163E7" w14:textId="6DE83ED4" w:rsidR="001772A5" w:rsidRPr="005A6A02" w:rsidRDefault="001772A5" w:rsidP="007E7304">
            <w:pPr>
              <w:spacing w:after="0" w:line="360" w:lineRule="auto"/>
              <w:jc w:val="center"/>
              <w:rPr>
                <w:rFonts w:eastAsia="Times New Roman" w:cstheme="minorHAnsi"/>
                <w:bCs/>
                <w:lang w:val="en-US"/>
              </w:rPr>
            </w:pPr>
            <w:r w:rsidRPr="001772A5">
              <w:rPr>
                <w:rFonts w:eastAsia="Times New Roman" w:cstheme="minorHAnsi"/>
                <w:b/>
                <w:sz w:val="20"/>
                <w:szCs w:val="20"/>
              </w:rPr>
              <w:t>1.</w:t>
            </w:r>
            <w:r w:rsidR="00850904">
              <w:rPr>
                <w:rFonts w:eastAsia="Times New Roman" w:cstheme="minorHAnsi"/>
                <w:b/>
                <w:sz w:val="20"/>
                <w:szCs w:val="20"/>
                <w:lang w:val="en-US"/>
              </w:rPr>
              <w:t>251</w:t>
            </w:r>
            <w:r w:rsidRPr="001772A5">
              <w:rPr>
                <w:rFonts w:eastAsia="Times New Roman" w:cstheme="minorHAnsi"/>
                <w:b/>
                <w:sz w:val="20"/>
                <w:szCs w:val="20"/>
              </w:rPr>
              <w:t>,</w:t>
            </w:r>
            <w:r w:rsidR="001B7FEF">
              <w:rPr>
                <w:rFonts w:eastAsia="Times New Roman" w:cstheme="minorHAnsi"/>
                <w:b/>
                <w:sz w:val="20"/>
                <w:szCs w:val="20"/>
              </w:rPr>
              <w:t>744</w:t>
            </w:r>
          </w:p>
        </w:tc>
      </w:tr>
      <w:tr w:rsidR="00F951C9" w:rsidRPr="00850904" w14:paraId="019E6795" w14:textId="77777777" w:rsidTr="005A6A02">
        <w:tc>
          <w:tcPr>
            <w:tcW w:w="7902" w:type="dxa"/>
            <w:gridSpan w:val="10"/>
            <w:shd w:val="clear" w:color="auto" w:fill="FFFFFF" w:themeFill="background1"/>
          </w:tcPr>
          <w:p w14:paraId="6EC7BAF7" w14:textId="77777777" w:rsidR="00F951C9" w:rsidRPr="005A6A02" w:rsidRDefault="00F951C9" w:rsidP="004F3314">
            <w:pPr>
              <w:numPr>
                <w:ilvl w:val="0"/>
                <w:numId w:val="82"/>
              </w:numPr>
              <w:overflowPunct w:val="0"/>
              <w:autoSpaceDE w:val="0"/>
              <w:autoSpaceDN w:val="0"/>
              <w:adjustRightInd w:val="0"/>
              <w:spacing w:after="0" w:line="360" w:lineRule="auto"/>
              <w:ind w:left="360"/>
              <w:jc w:val="both"/>
              <w:textAlignment w:val="baseline"/>
              <w:rPr>
                <w:rFonts w:eastAsia="Times New Roman" w:cstheme="minorHAnsi"/>
                <w:bCs/>
                <w:sz w:val="20"/>
                <w:szCs w:val="20"/>
              </w:rPr>
            </w:pPr>
            <w:r w:rsidRPr="005A6A02">
              <w:rPr>
                <w:rFonts w:eastAsia="Times New Roman" w:cstheme="minorHAnsi"/>
                <w:bCs/>
                <w:sz w:val="20"/>
                <w:szCs w:val="20"/>
              </w:rPr>
              <w:t xml:space="preserve">ΒΙΒΛΙΟΓΡΑΦΙΚΕΣ ΑΝΑΦΟΡΕΣ    </w:t>
            </w:r>
          </w:p>
          <w:p w14:paraId="7F5C77CF" w14:textId="77777777" w:rsidR="00F951C9" w:rsidRPr="005A6A02" w:rsidRDefault="00F951C9" w:rsidP="007E7304">
            <w:pPr>
              <w:spacing w:after="0" w:line="360" w:lineRule="auto"/>
              <w:ind w:right="-426"/>
              <w:rPr>
                <w:rFonts w:eastAsia="Times New Roman" w:cstheme="minorHAnsi"/>
                <w:bCs/>
                <w:i/>
                <w:sz w:val="16"/>
                <w:szCs w:val="16"/>
              </w:rPr>
            </w:pPr>
            <w:r w:rsidRPr="005A6A02">
              <w:rPr>
                <w:rFonts w:eastAsia="Times New Roman" w:cstheme="minorHAnsi"/>
                <w:bCs/>
              </w:rPr>
              <w:t xml:space="preserve">       (</w:t>
            </w:r>
            <w:r w:rsidRPr="005A6A02">
              <w:rPr>
                <w:rFonts w:eastAsia="Times New Roman" w:cstheme="minorHAnsi"/>
                <w:lang w:eastAsia="el-GR"/>
              </w:rPr>
              <w:t xml:space="preserve">προέκυψαν από </w:t>
            </w:r>
            <w:r w:rsidRPr="005A6A02">
              <w:rPr>
                <w:rFonts w:eastAsia="Times New Roman" w:cstheme="minorHAnsi"/>
                <w:lang w:val="en-US" w:eastAsia="el-GR"/>
              </w:rPr>
              <w:t>Scopus</w:t>
            </w:r>
            <w:r w:rsidRPr="005A6A02">
              <w:rPr>
                <w:rFonts w:eastAsia="Times New Roman" w:cstheme="minorHAnsi"/>
                <w:lang w:eastAsia="el-GR"/>
              </w:rPr>
              <w:t xml:space="preserve"> και </w:t>
            </w:r>
            <w:r w:rsidRPr="005A6A02">
              <w:rPr>
                <w:rFonts w:eastAsia="Times New Roman" w:cstheme="minorHAnsi"/>
                <w:lang w:val="en-US" w:eastAsia="el-GR"/>
              </w:rPr>
              <w:t>Google</w:t>
            </w:r>
            <w:r w:rsidRPr="005A6A02">
              <w:rPr>
                <w:rFonts w:eastAsia="Times New Roman" w:cstheme="minorHAnsi"/>
                <w:lang w:eastAsia="el-GR"/>
              </w:rPr>
              <w:t xml:space="preserve"> </w:t>
            </w:r>
            <w:r w:rsidRPr="005A6A02">
              <w:rPr>
                <w:rFonts w:eastAsia="Times New Roman" w:cstheme="minorHAnsi"/>
                <w:lang w:val="en-US" w:eastAsia="el-GR"/>
              </w:rPr>
              <w:t>Scholar</w:t>
            </w:r>
            <w:r w:rsidRPr="005A6A02">
              <w:rPr>
                <w:rFonts w:eastAsia="Times New Roman" w:cstheme="minorHAnsi"/>
                <w:lang w:eastAsia="el-GR"/>
              </w:rPr>
              <w:t>, με απαλοιφή των διπλοεγγραφών)</w:t>
            </w:r>
          </w:p>
        </w:tc>
        <w:tc>
          <w:tcPr>
            <w:tcW w:w="303" w:type="dxa"/>
            <w:gridSpan w:val="2"/>
            <w:shd w:val="clear" w:color="auto" w:fill="FFFFFF" w:themeFill="background1"/>
          </w:tcPr>
          <w:p w14:paraId="196D3790" w14:textId="77777777" w:rsidR="00F951C9" w:rsidRPr="005A6A02" w:rsidRDefault="00F951C9" w:rsidP="007E7304">
            <w:pPr>
              <w:spacing w:after="0" w:line="360" w:lineRule="auto"/>
              <w:jc w:val="both"/>
              <w:rPr>
                <w:rFonts w:eastAsia="Times New Roman" w:cstheme="minorHAnsi"/>
                <w:lang w:val="en-US"/>
              </w:rPr>
            </w:pPr>
            <w:r w:rsidRPr="005A6A02">
              <w:rPr>
                <w:rFonts w:eastAsia="Times New Roman" w:cstheme="minorHAnsi"/>
                <w:lang w:val="en-US"/>
              </w:rPr>
              <w:t>:</w:t>
            </w:r>
          </w:p>
        </w:tc>
        <w:tc>
          <w:tcPr>
            <w:tcW w:w="1083" w:type="dxa"/>
            <w:gridSpan w:val="2"/>
            <w:shd w:val="clear" w:color="auto" w:fill="FFFFFF" w:themeFill="background1"/>
          </w:tcPr>
          <w:p w14:paraId="5A0D06BA" w14:textId="77777777" w:rsidR="00850904" w:rsidRPr="00850904" w:rsidRDefault="00850904" w:rsidP="007E7304">
            <w:pPr>
              <w:spacing w:after="0" w:line="360" w:lineRule="auto"/>
              <w:jc w:val="right"/>
              <w:rPr>
                <w:rFonts w:eastAsia="Times New Roman" w:cstheme="minorHAnsi"/>
                <w:b/>
                <w:bCs/>
              </w:rPr>
            </w:pPr>
          </w:p>
          <w:p w14:paraId="308F3985" w14:textId="7DF924FD" w:rsidR="00F951C9" w:rsidRPr="00850904" w:rsidRDefault="00850904" w:rsidP="007E7304">
            <w:pPr>
              <w:spacing w:after="0" w:line="360" w:lineRule="auto"/>
              <w:jc w:val="right"/>
              <w:rPr>
                <w:rFonts w:eastAsia="Times New Roman" w:cstheme="minorHAnsi"/>
                <w:b/>
                <w:bCs/>
                <w:lang w:val="en-US"/>
              </w:rPr>
            </w:pPr>
            <w:r w:rsidRPr="00850904">
              <w:rPr>
                <w:rFonts w:eastAsia="Times New Roman" w:cstheme="minorHAnsi"/>
                <w:b/>
                <w:bCs/>
              </w:rPr>
              <w:t>9686</w:t>
            </w:r>
          </w:p>
        </w:tc>
      </w:tr>
      <w:tr w:rsidR="00F951C9" w:rsidRPr="005A6A02" w14:paraId="432863B2" w14:textId="77777777" w:rsidTr="005A6A02">
        <w:tc>
          <w:tcPr>
            <w:tcW w:w="7902" w:type="dxa"/>
            <w:gridSpan w:val="10"/>
            <w:shd w:val="clear" w:color="auto" w:fill="FFFFFF" w:themeFill="background1"/>
          </w:tcPr>
          <w:p w14:paraId="265AFC44" w14:textId="5E2BA779" w:rsidR="00F951C9" w:rsidRPr="005A6A02" w:rsidRDefault="00F951C9" w:rsidP="004F3314">
            <w:pPr>
              <w:numPr>
                <w:ilvl w:val="0"/>
                <w:numId w:val="82"/>
              </w:numPr>
              <w:tabs>
                <w:tab w:val="clear" w:pos="720"/>
                <w:tab w:val="num" w:pos="-1985"/>
              </w:tabs>
              <w:overflowPunct w:val="0"/>
              <w:autoSpaceDE w:val="0"/>
              <w:autoSpaceDN w:val="0"/>
              <w:adjustRightInd w:val="0"/>
              <w:spacing w:after="0" w:line="360" w:lineRule="auto"/>
              <w:ind w:left="426" w:hanging="426"/>
              <w:jc w:val="both"/>
              <w:textAlignment w:val="baseline"/>
              <w:rPr>
                <w:rFonts w:eastAsia="Times New Roman" w:cstheme="minorHAnsi"/>
                <w:bCs/>
                <w:sz w:val="20"/>
                <w:szCs w:val="20"/>
              </w:rPr>
            </w:pPr>
            <w:r w:rsidRPr="005A6A02">
              <w:rPr>
                <w:rFonts w:eastAsia="Times New Roman" w:cstheme="minorHAnsi"/>
                <w:b/>
                <w:bCs/>
                <w:u w:val="single"/>
                <w:lang w:eastAsia="el-GR"/>
              </w:rPr>
              <w:t>h index :</w:t>
            </w:r>
          </w:p>
        </w:tc>
        <w:tc>
          <w:tcPr>
            <w:tcW w:w="303" w:type="dxa"/>
            <w:gridSpan w:val="2"/>
            <w:shd w:val="clear" w:color="auto" w:fill="FFFFFF" w:themeFill="background1"/>
          </w:tcPr>
          <w:p w14:paraId="0B8C8DDB" w14:textId="77777777" w:rsidR="00F951C9" w:rsidRPr="005A6A02" w:rsidRDefault="00F951C9" w:rsidP="007E7304">
            <w:pPr>
              <w:spacing w:after="0" w:line="360" w:lineRule="auto"/>
              <w:jc w:val="both"/>
              <w:rPr>
                <w:rFonts w:eastAsia="Times New Roman" w:cstheme="minorHAnsi"/>
                <w:lang w:val="en-US"/>
              </w:rPr>
            </w:pPr>
          </w:p>
        </w:tc>
        <w:tc>
          <w:tcPr>
            <w:tcW w:w="1083" w:type="dxa"/>
            <w:gridSpan w:val="2"/>
            <w:shd w:val="clear" w:color="auto" w:fill="FFFFFF" w:themeFill="background1"/>
          </w:tcPr>
          <w:p w14:paraId="2A2AB32C" w14:textId="4BC4C25F" w:rsidR="00F951C9" w:rsidRPr="00850904" w:rsidRDefault="00850904" w:rsidP="007E7304">
            <w:pPr>
              <w:spacing w:after="0" w:line="360" w:lineRule="auto"/>
              <w:jc w:val="right"/>
              <w:rPr>
                <w:rFonts w:eastAsia="Times New Roman" w:cstheme="minorHAnsi"/>
              </w:rPr>
            </w:pPr>
            <w:r w:rsidRPr="00850904">
              <w:rPr>
                <w:rFonts w:eastAsia="Times New Roman" w:cstheme="minorHAnsi"/>
                <w:b/>
                <w:bCs/>
                <w:lang w:val="en-US"/>
              </w:rPr>
              <w:t>43</w:t>
            </w:r>
          </w:p>
        </w:tc>
      </w:tr>
      <w:tr w:rsidR="00F951C9" w:rsidRPr="005A6A02" w14:paraId="3BB179C6" w14:textId="77777777" w:rsidTr="005A6A02">
        <w:tc>
          <w:tcPr>
            <w:tcW w:w="7902" w:type="dxa"/>
            <w:gridSpan w:val="10"/>
            <w:shd w:val="clear" w:color="auto" w:fill="FFFFFF" w:themeFill="background1"/>
          </w:tcPr>
          <w:p w14:paraId="7F856CCA" w14:textId="01B2270A" w:rsidR="00F951C9" w:rsidRPr="005A6A02" w:rsidRDefault="00F951C9" w:rsidP="004F3314">
            <w:pPr>
              <w:numPr>
                <w:ilvl w:val="0"/>
                <w:numId w:val="82"/>
              </w:numPr>
              <w:tabs>
                <w:tab w:val="clear" w:pos="720"/>
              </w:tabs>
              <w:spacing w:after="0" w:line="360" w:lineRule="auto"/>
              <w:ind w:left="426" w:hanging="426"/>
              <w:jc w:val="both"/>
              <w:rPr>
                <w:rFonts w:eastAsia="Times New Roman" w:cstheme="minorHAnsi"/>
                <w:bCs/>
                <w:sz w:val="20"/>
                <w:szCs w:val="20"/>
              </w:rPr>
            </w:pPr>
            <w:r w:rsidRPr="005A6A02">
              <w:rPr>
                <w:rFonts w:eastAsia="Times New Roman" w:cstheme="minorHAnsi"/>
                <w:b/>
                <w:bCs/>
                <w:u w:val="single"/>
                <w:lang w:eastAsia="el-GR"/>
              </w:rPr>
              <w:t xml:space="preserve">Δείκτης  i10 : </w:t>
            </w:r>
          </w:p>
        </w:tc>
        <w:tc>
          <w:tcPr>
            <w:tcW w:w="303" w:type="dxa"/>
            <w:gridSpan w:val="2"/>
            <w:shd w:val="clear" w:color="auto" w:fill="FFFFFF" w:themeFill="background1"/>
          </w:tcPr>
          <w:p w14:paraId="3CAB8C60" w14:textId="77777777" w:rsidR="00F951C9" w:rsidRPr="005A6A02" w:rsidRDefault="00F951C9" w:rsidP="007E7304">
            <w:pPr>
              <w:spacing w:after="0" w:line="360" w:lineRule="auto"/>
              <w:jc w:val="both"/>
              <w:rPr>
                <w:rFonts w:eastAsia="Times New Roman" w:cstheme="minorHAnsi"/>
                <w:lang w:val="en-US"/>
              </w:rPr>
            </w:pPr>
          </w:p>
        </w:tc>
        <w:tc>
          <w:tcPr>
            <w:tcW w:w="1083" w:type="dxa"/>
            <w:gridSpan w:val="2"/>
            <w:shd w:val="clear" w:color="auto" w:fill="FFFFFF" w:themeFill="background1"/>
          </w:tcPr>
          <w:p w14:paraId="1C35169E" w14:textId="2A905D70" w:rsidR="00F951C9" w:rsidRPr="00850904" w:rsidRDefault="00850904" w:rsidP="007E7304">
            <w:pPr>
              <w:spacing w:after="0" w:line="360" w:lineRule="auto"/>
              <w:jc w:val="right"/>
              <w:rPr>
                <w:rFonts w:eastAsia="Times New Roman" w:cstheme="minorHAnsi"/>
              </w:rPr>
            </w:pPr>
            <w:r w:rsidRPr="00850904">
              <w:rPr>
                <w:rFonts w:eastAsia="Times New Roman" w:cstheme="minorHAnsi"/>
                <w:b/>
                <w:bCs/>
                <w:lang w:val="en-US"/>
              </w:rPr>
              <w:t>157</w:t>
            </w:r>
          </w:p>
        </w:tc>
      </w:tr>
      <w:tr w:rsidR="00F951C9" w:rsidRPr="005A6A02" w14:paraId="3AB3B57A" w14:textId="77777777" w:rsidTr="005A6A02">
        <w:trPr>
          <w:cantSplit/>
        </w:trPr>
        <w:tc>
          <w:tcPr>
            <w:tcW w:w="7877" w:type="dxa"/>
            <w:gridSpan w:val="9"/>
            <w:shd w:val="clear" w:color="auto" w:fill="FFFFFF" w:themeFill="background1"/>
          </w:tcPr>
          <w:p w14:paraId="0C3A7090" w14:textId="0B6ACAEE" w:rsidR="00F951C9" w:rsidRPr="005A6A02" w:rsidRDefault="00F951C9" w:rsidP="007E7304">
            <w:pPr>
              <w:spacing w:after="0" w:line="360" w:lineRule="auto"/>
              <w:jc w:val="center"/>
              <w:rPr>
                <w:rFonts w:eastAsia="Times New Roman" w:cstheme="minorHAnsi"/>
                <w:b/>
                <w:lang w:val="en-US"/>
              </w:rPr>
            </w:pPr>
            <w:r w:rsidRPr="005A6A02">
              <w:rPr>
                <w:rFonts w:eastAsia="Times New Roman" w:cstheme="minorHAnsi"/>
                <w:b/>
                <w:spacing w:val="40"/>
                <w:sz w:val="24"/>
                <w:szCs w:val="24"/>
                <w:lang w:val="en-US"/>
              </w:rPr>
              <w:t>ΕΛΛΗΝΙΚΟ</w:t>
            </w:r>
            <w:r w:rsidR="00725816">
              <w:rPr>
                <w:rFonts w:eastAsia="Times New Roman" w:cstheme="minorHAnsi"/>
                <w:b/>
                <w:spacing w:val="40"/>
                <w:sz w:val="24"/>
                <w:szCs w:val="24"/>
              </w:rPr>
              <w:t xml:space="preserve"> ΣΥΓΓΡΑΦΙΚΟ ΕΡΓΟ</w:t>
            </w:r>
          </w:p>
        </w:tc>
        <w:tc>
          <w:tcPr>
            <w:tcW w:w="360" w:type="dxa"/>
            <w:gridSpan w:val="4"/>
            <w:shd w:val="clear" w:color="auto" w:fill="FFFFFF" w:themeFill="background1"/>
          </w:tcPr>
          <w:p w14:paraId="38FCFC96" w14:textId="77777777" w:rsidR="00F951C9" w:rsidRPr="005A6A02" w:rsidRDefault="00F951C9" w:rsidP="007E7304">
            <w:pPr>
              <w:spacing w:after="0" w:line="360" w:lineRule="auto"/>
              <w:rPr>
                <w:rFonts w:eastAsia="Times New Roman" w:cstheme="minorHAnsi"/>
                <w:lang w:val="en-US"/>
              </w:rPr>
            </w:pPr>
          </w:p>
        </w:tc>
        <w:tc>
          <w:tcPr>
            <w:tcW w:w="1051" w:type="dxa"/>
            <w:shd w:val="clear" w:color="auto" w:fill="FFFFFF" w:themeFill="background1"/>
          </w:tcPr>
          <w:p w14:paraId="5C72C9C7" w14:textId="77777777" w:rsidR="00F951C9" w:rsidRPr="005A6A02" w:rsidRDefault="00F951C9" w:rsidP="007E7304">
            <w:pPr>
              <w:spacing w:after="0" w:line="360" w:lineRule="auto"/>
              <w:jc w:val="right"/>
              <w:rPr>
                <w:rFonts w:eastAsia="Times New Roman" w:cstheme="minorHAnsi"/>
                <w:bCs/>
                <w:lang w:val="en-US"/>
              </w:rPr>
            </w:pPr>
          </w:p>
        </w:tc>
      </w:tr>
      <w:tr w:rsidR="00F951C9" w:rsidRPr="005A6A02" w14:paraId="3EFD64DC" w14:textId="77777777" w:rsidTr="005A6A02">
        <w:trPr>
          <w:cantSplit/>
        </w:trPr>
        <w:tc>
          <w:tcPr>
            <w:tcW w:w="7877" w:type="dxa"/>
            <w:gridSpan w:val="9"/>
            <w:shd w:val="clear" w:color="auto" w:fill="FFFFFF" w:themeFill="background1"/>
          </w:tcPr>
          <w:p w14:paraId="1B45EF86" w14:textId="374A20D3" w:rsidR="00F951C9" w:rsidRPr="005A6A02" w:rsidRDefault="00F951C9" w:rsidP="007E7304">
            <w:pPr>
              <w:spacing w:after="0" w:line="360" w:lineRule="auto"/>
              <w:rPr>
                <w:rFonts w:eastAsia="Times New Roman" w:cstheme="minorHAnsi"/>
              </w:rPr>
            </w:pPr>
            <w:r w:rsidRPr="005A6A02">
              <w:rPr>
                <w:rFonts w:eastAsia="Times New Roman" w:cstheme="minorHAnsi"/>
                <w:b/>
                <w:sz w:val="20"/>
                <w:szCs w:val="20"/>
              </w:rPr>
              <w:t>Α</w:t>
            </w:r>
            <w:r w:rsidRPr="005A6A02">
              <w:rPr>
                <w:rFonts w:eastAsia="Times New Roman" w:cstheme="minorHAnsi"/>
                <w:sz w:val="20"/>
                <w:szCs w:val="20"/>
              </w:rPr>
              <w:t xml:space="preserve">. ΔΗΜΟΣΙΕΥΣΕΙΣ ΣΕ ΕΛΛΗΝΙΚΑ ΠΕΡΙΟΔΙΚΑ </w:t>
            </w:r>
          </w:p>
        </w:tc>
        <w:tc>
          <w:tcPr>
            <w:tcW w:w="360" w:type="dxa"/>
            <w:gridSpan w:val="4"/>
            <w:shd w:val="clear" w:color="auto" w:fill="FFFFFF" w:themeFill="background1"/>
          </w:tcPr>
          <w:p w14:paraId="6502B83A" w14:textId="77777777" w:rsidR="00F951C9" w:rsidRPr="005A6A02" w:rsidRDefault="00F951C9" w:rsidP="007E7304">
            <w:pPr>
              <w:spacing w:after="0" w:line="360" w:lineRule="auto"/>
              <w:rPr>
                <w:rFonts w:eastAsia="Times New Roman" w:cstheme="minorHAnsi"/>
              </w:rPr>
            </w:pPr>
            <w:r w:rsidRPr="005A6A02">
              <w:rPr>
                <w:rFonts w:eastAsia="Times New Roman" w:cstheme="minorHAnsi"/>
              </w:rPr>
              <w:t>:</w:t>
            </w:r>
          </w:p>
        </w:tc>
        <w:tc>
          <w:tcPr>
            <w:tcW w:w="1051" w:type="dxa"/>
            <w:shd w:val="clear" w:color="auto" w:fill="FFFFFF" w:themeFill="background1"/>
          </w:tcPr>
          <w:p w14:paraId="34626D07" w14:textId="49431BD7" w:rsidR="00F951C9" w:rsidRPr="005A6A02" w:rsidRDefault="00F951C9" w:rsidP="007E7304">
            <w:pPr>
              <w:spacing w:after="0" w:line="360" w:lineRule="auto"/>
              <w:jc w:val="right"/>
              <w:rPr>
                <w:rFonts w:eastAsia="Times New Roman" w:cstheme="minorHAnsi"/>
                <w:b/>
                <w:bCs/>
                <w:lang w:val="en-US"/>
              </w:rPr>
            </w:pPr>
            <w:r w:rsidRPr="005A6A02">
              <w:rPr>
                <w:rFonts w:eastAsia="Times New Roman" w:cstheme="minorHAnsi"/>
                <w:b/>
                <w:bCs/>
              </w:rPr>
              <w:t>2</w:t>
            </w:r>
            <w:r w:rsidR="0071645A" w:rsidRPr="005A6A02">
              <w:rPr>
                <w:rFonts w:eastAsia="Times New Roman" w:cstheme="minorHAnsi"/>
                <w:b/>
                <w:bCs/>
                <w:lang w:val="en-US"/>
              </w:rPr>
              <w:t>7</w:t>
            </w:r>
          </w:p>
        </w:tc>
      </w:tr>
      <w:tr w:rsidR="00F951C9" w:rsidRPr="005A6A02" w14:paraId="5D4C6223" w14:textId="77777777" w:rsidTr="005A6A02">
        <w:tc>
          <w:tcPr>
            <w:tcW w:w="464" w:type="dxa"/>
            <w:shd w:val="clear" w:color="auto" w:fill="FFFFFF" w:themeFill="background1"/>
          </w:tcPr>
          <w:p w14:paraId="1A13120F" w14:textId="77777777" w:rsidR="00F951C9" w:rsidRPr="005A6A02" w:rsidRDefault="00F951C9" w:rsidP="007E7304">
            <w:pPr>
              <w:spacing w:after="0" w:line="360" w:lineRule="auto"/>
              <w:jc w:val="both"/>
              <w:rPr>
                <w:rFonts w:eastAsia="Times New Roman" w:cstheme="minorHAnsi"/>
                <w:sz w:val="20"/>
                <w:szCs w:val="20"/>
              </w:rPr>
            </w:pPr>
          </w:p>
        </w:tc>
        <w:tc>
          <w:tcPr>
            <w:tcW w:w="2516" w:type="dxa"/>
            <w:gridSpan w:val="4"/>
            <w:shd w:val="clear" w:color="auto" w:fill="FFFFFF" w:themeFill="background1"/>
          </w:tcPr>
          <w:p w14:paraId="68A87D86" w14:textId="77777777" w:rsidR="00F951C9" w:rsidRPr="005A6A02" w:rsidRDefault="00F951C9" w:rsidP="007E7304">
            <w:pPr>
              <w:spacing w:after="0" w:line="360" w:lineRule="auto"/>
              <w:jc w:val="both"/>
              <w:rPr>
                <w:rFonts w:eastAsia="Times New Roman" w:cstheme="minorHAnsi"/>
                <w:sz w:val="20"/>
                <w:szCs w:val="20"/>
              </w:rPr>
            </w:pPr>
            <w:r w:rsidRPr="005A6A02">
              <w:rPr>
                <w:rFonts w:eastAsia="Times New Roman" w:cstheme="minorHAnsi"/>
                <w:sz w:val="20"/>
                <w:szCs w:val="20"/>
              </w:rPr>
              <w:t>1</w:t>
            </w:r>
            <w:r w:rsidRPr="005A6A02">
              <w:rPr>
                <w:rFonts w:eastAsia="Times New Roman" w:cstheme="minorHAnsi"/>
                <w:sz w:val="20"/>
                <w:szCs w:val="20"/>
                <w:vertAlign w:val="superscript"/>
              </w:rPr>
              <w:t>ος</w:t>
            </w:r>
            <w:r w:rsidRPr="005A6A02">
              <w:rPr>
                <w:rFonts w:eastAsia="Times New Roman" w:cstheme="minorHAnsi"/>
                <w:sz w:val="20"/>
                <w:szCs w:val="20"/>
              </w:rPr>
              <w:t xml:space="preserve"> συγγραφέας</w:t>
            </w:r>
          </w:p>
        </w:tc>
        <w:tc>
          <w:tcPr>
            <w:tcW w:w="239" w:type="dxa"/>
            <w:shd w:val="clear" w:color="auto" w:fill="FFFFFF" w:themeFill="background1"/>
          </w:tcPr>
          <w:p w14:paraId="22E460BD" w14:textId="77777777" w:rsidR="00F951C9" w:rsidRPr="005A6A02" w:rsidRDefault="00F951C9" w:rsidP="007E7304">
            <w:pPr>
              <w:spacing w:after="0" w:line="360" w:lineRule="auto"/>
              <w:jc w:val="both"/>
              <w:rPr>
                <w:rFonts w:eastAsia="Times New Roman" w:cstheme="minorHAnsi"/>
                <w:sz w:val="20"/>
                <w:szCs w:val="20"/>
              </w:rPr>
            </w:pPr>
            <w:r w:rsidRPr="005A6A02">
              <w:rPr>
                <w:rFonts w:eastAsia="Times New Roman" w:cstheme="minorHAnsi"/>
                <w:sz w:val="20"/>
                <w:szCs w:val="20"/>
              </w:rPr>
              <w:t>:</w:t>
            </w:r>
          </w:p>
        </w:tc>
        <w:tc>
          <w:tcPr>
            <w:tcW w:w="585" w:type="dxa"/>
            <w:gridSpan w:val="2"/>
            <w:shd w:val="clear" w:color="auto" w:fill="FFFFFF" w:themeFill="background1"/>
          </w:tcPr>
          <w:p w14:paraId="2E5FEB15" w14:textId="77777777" w:rsidR="00F951C9" w:rsidRPr="005A6A02" w:rsidRDefault="00F951C9" w:rsidP="007E7304">
            <w:pPr>
              <w:spacing w:after="0" w:line="360" w:lineRule="auto"/>
              <w:jc w:val="right"/>
              <w:rPr>
                <w:rFonts w:eastAsia="Times New Roman" w:cstheme="minorHAnsi"/>
                <w:sz w:val="20"/>
                <w:szCs w:val="20"/>
              </w:rPr>
            </w:pPr>
            <w:r w:rsidRPr="005A6A02">
              <w:rPr>
                <w:rFonts w:eastAsia="Times New Roman" w:cstheme="minorHAnsi"/>
                <w:sz w:val="20"/>
                <w:szCs w:val="20"/>
              </w:rPr>
              <w:t>6</w:t>
            </w:r>
          </w:p>
        </w:tc>
        <w:tc>
          <w:tcPr>
            <w:tcW w:w="5484" w:type="dxa"/>
            <w:gridSpan w:val="6"/>
            <w:shd w:val="clear" w:color="auto" w:fill="FFFFFF" w:themeFill="background1"/>
          </w:tcPr>
          <w:p w14:paraId="30CA55DA" w14:textId="77777777" w:rsidR="00F951C9" w:rsidRPr="005A6A02" w:rsidRDefault="00F951C9" w:rsidP="007E7304">
            <w:pPr>
              <w:spacing w:after="0" w:line="360" w:lineRule="auto"/>
              <w:jc w:val="both"/>
              <w:rPr>
                <w:rFonts w:eastAsia="Times New Roman" w:cstheme="minorHAnsi"/>
                <w:b/>
                <w:sz w:val="20"/>
                <w:szCs w:val="20"/>
              </w:rPr>
            </w:pPr>
          </w:p>
        </w:tc>
      </w:tr>
      <w:tr w:rsidR="00F951C9" w:rsidRPr="005A6A02" w14:paraId="09A64719" w14:textId="77777777" w:rsidTr="005A6A02">
        <w:tc>
          <w:tcPr>
            <w:tcW w:w="464" w:type="dxa"/>
            <w:shd w:val="clear" w:color="auto" w:fill="FFFFFF" w:themeFill="background1"/>
          </w:tcPr>
          <w:p w14:paraId="565DBFAA" w14:textId="77777777" w:rsidR="00F951C9" w:rsidRPr="005A6A02" w:rsidRDefault="00F951C9" w:rsidP="007E7304">
            <w:pPr>
              <w:spacing w:after="0" w:line="360" w:lineRule="auto"/>
              <w:jc w:val="both"/>
              <w:rPr>
                <w:rFonts w:eastAsia="Times New Roman" w:cstheme="minorHAnsi"/>
                <w:sz w:val="20"/>
                <w:szCs w:val="20"/>
              </w:rPr>
            </w:pPr>
          </w:p>
        </w:tc>
        <w:tc>
          <w:tcPr>
            <w:tcW w:w="2516" w:type="dxa"/>
            <w:gridSpan w:val="4"/>
            <w:shd w:val="clear" w:color="auto" w:fill="FFFFFF" w:themeFill="background1"/>
          </w:tcPr>
          <w:p w14:paraId="658ECCA0" w14:textId="77777777" w:rsidR="00F951C9" w:rsidRPr="005A6A02" w:rsidRDefault="00F951C9" w:rsidP="007E7304">
            <w:pPr>
              <w:spacing w:after="0" w:line="360" w:lineRule="auto"/>
              <w:jc w:val="both"/>
              <w:rPr>
                <w:rFonts w:eastAsia="Times New Roman" w:cstheme="minorHAnsi"/>
                <w:sz w:val="20"/>
                <w:szCs w:val="20"/>
              </w:rPr>
            </w:pPr>
            <w:r w:rsidRPr="005A6A02">
              <w:rPr>
                <w:rFonts w:eastAsia="Times New Roman" w:cstheme="minorHAnsi"/>
                <w:sz w:val="20"/>
                <w:szCs w:val="20"/>
              </w:rPr>
              <w:t>2</w:t>
            </w:r>
            <w:r w:rsidRPr="005A6A02">
              <w:rPr>
                <w:rFonts w:eastAsia="Times New Roman" w:cstheme="minorHAnsi"/>
                <w:sz w:val="20"/>
                <w:szCs w:val="20"/>
                <w:vertAlign w:val="superscript"/>
              </w:rPr>
              <w:t>ος</w:t>
            </w:r>
            <w:r w:rsidRPr="005A6A02">
              <w:rPr>
                <w:rFonts w:eastAsia="Times New Roman" w:cstheme="minorHAnsi"/>
                <w:sz w:val="20"/>
                <w:szCs w:val="20"/>
              </w:rPr>
              <w:t xml:space="preserve"> συγγραφέας </w:t>
            </w:r>
          </w:p>
        </w:tc>
        <w:tc>
          <w:tcPr>
            <w:tcW w:w="239" w:type="dxa"/>
            <w:shd w:val="clear" w:color="auto" w:fill="FFFFFF" w:themeFill="background1"/>
          </w:tcPr>
          <w:p w14:paraId="324CF73C" w14:textId="77777777" w:rsidR="00F951C9" w:rsidRPr="005A6A02" w:rsidRDefault="00F951C9" w:rsidP="007E7304">
            <w:pPr>
              <w:spacing w:after="0" w:line="360" w:lineRule="auto"/>
              <w:jc w:val="both"/>
              <w:rPr>
                <w:rFonts w:eastAsia="Times New Roman" w:cstheme="minorHAnsi"/>
                <w:sz w:val="20"/>
                <w:szCs w:val="20"/>
              </w:rPr>
            </w:pPr>
            <w:r w:rsidRPr="005A6A02">
              <w:rPr>
                <w:rFonts w:eastAsia="Times New Roman" w:cstheme="minorHAnsi"/>
                <w:sz w:val="20"/>
                <w:szCs w:val="20"/>
              </w:rPr>
              <w:t>:</w:t>
            </w:r>
          </w:p>
        </w:tc>
        <w:tc>
          <w:tcPr>
            <w:tcW w:w="585" w:type="dxa"/>
            <w:gridSpan w:val="2"/>
            <w:shd w:val="clear" w:color="auto" w:fill="FFFFFF" w:themeFill="background1"/>
          </w:tcPr>
          <w:p w14:paraId="4DB57BDB" w14:textId="77777777" w:rsidR="00F951C9" w:rsidRPr="005A6A02" w:rsidRDefault="00F951C9" w:rsidP="007E7304">
            <w:pPr>
              <w:spacing w:after="0" w:line="360" w:lineRule="auto"/>
              <w:jc w:val="right"/>
              <w:rPr>
                <w:rFonts w:eastAsia="Times New Roman" w:cstheme="minorHAnsi"/>
                <w:sz w:val="20"/>
                <w:szCs w:val="20"/>
              </w:rPr>
            </w:pPr>
            <w:r w:rsidRPr="005A6A02">
              <w:rPr>
                <w:rFonts w:eastAsia="Times New Roman" w:cstheme="minorHAnsi"/>
                <w:sz w:val="20"/>
                <w:szCs w:val="20"/>
              </w:rPr>
              <w:t>6</w:t>
            </w:r>
          </w:p>
        </w:tc>
        <w:tc>
          <w:tcPr>
            <w:tcW w:w="5484" w:type="dxa"/>
            <w:gridSpan w:val="6"/>
            <w:shd w:val="clear" w:color="auto" w:fill="FFFFFF" w:themeFill="background1"/>
          </w:tcPr>
          <w:p w14:paraId="465D7034" w14:textId="77777777" w:rsidR="00F951C9" w:rsidRPr="005A6A02" w:rsidRDefault="00F951C9" w:rsidP="007E7304">
            <w:pPr>
              <w:spacing w:after="0" w:line="360" w:lineRule="auto"/>
              <w:jc w:val="both"/>
              <w:rPr>
                <w:rFonts w:eastAsia="Times New Roman" w:cstheme="minorHAnsi"/>
                <w:b/>
                <w:sz w:val="20"/>
                <w:szCs w:val="20"/>
              </w:rPr>
            </w:pPr>
          </w:p>
        </w:tc>
      </w:tr>
      <w:tr w:rsidR="00F951C9" w:rsidRPr="005A6A02" w14:paraId="4A4FA265" w14:textId="77777777" w:rsidTr="005A6A02">
        <w:tc>
          <w:tcPr>
            <w:tcW w:w="464" w:type="dxa"/>
            <w:shd w:val="clear" w:color="auto" w:fill="FFFFFF" w:themeFill="background1"/>
          </w:tcPr>
          <w:p w14:paraId="4B023324" w14:textId="77777777" w:rsidR="00F951C9" w:rsidRPr="005A6A02" w:rsidRDefault="00F951C9" w:rsidP="007E7304">
            <w:pPr>
              <w:spacing w:after="0" w:line="360" w:lineRule="auto"/>
              <w:jc w:val="both"/>
              <w:rPr>
                <w:rFonts w:eastAsia="Times New Roman" w:cstheme="minorHAnsi"/>
                <w:sz w:val="20"/>
                <w:szCs w:val="20"/>
              </w:rPr>
            </w:pPr>
          </w:p>
        </w:tc>
        <w:tc>
          <w:tcPr>
            <w:tcW w:w="2516" w:type="dxa"/>
            <w:gridSpan w:val="4"/>
            <w:shd w:val="clear" w:color="auto" w:fill="FFFFFF" w:themeFill="background1"/>
          </w:tcPr>
          <w:p w14:paraId="2E70DA99" w14:textId="77777777" w:rsidR="00F951C9" w:rsidRPr="005A6A02" w:rsidRDefault="00F951C9" w:rsidP="007E7304">
            <w:pPr>
              <w:spacing w:after="0" w:line="360" w:lineRule="auto"/>
              <w:jc w:val="both"/>
              <w:rPr>
                <w:rFonts w:eastAsia="Times New Roman" w:cstheme="minorHAnsi"/>
                <w:sz w:val="20"/>
                <w:szCs w:val="20"/>
              </w:rPr>
            </w:pPr>
            <w:r w:rsidRPr="005A6A02">
              <w:rPr>
                <w:rFonts w:eastAsia="Times New Roman" w:cstheme="minorHAnsi"/>
                <w:sz w:val="20"/>
                <w:szCs w:val="20"/>
              </w:rPr>
              <w:t>Τελευταίος συγγραφέας</w:t>
            </w:r>
          </w:p>
        </w:tc>
        <w:tc>
          <w:tcPr>
            <w:tcW w:w="239" w:type="dxa"/>
            <w:shd w:val="clear" w:color="auto" w:fill="FFFFFF" w:themeFill="background1"/>
          </w:tcPr>
          <w:p w14:paraId="3A7EF65A" w14:textId="77777777" w:rsidR="00F951C9" w:rsidRPr="005A6A02" w:rsidRDefault="00F951C9" w:rsidP="007E7304">
            <w:pPr>
              <w:spacing w:after="0" w:line="360" w:lineRule="auto"/>
              <w:jc w:val="both"/>
              <w:rPr>
                <w:rFonts w:eastAsia="Times New Roman" w:cstheme="minorHAnsi"/>
                <w:sz w:val="20"/>
                <w:szCs w:val="20"/>
              </w:rPr>
            </w:pPr>
            <w:r w:rsidRPr="005A6A02">
              <w:rPr>
                <w:rFonts w:eastAsia="Times New Roman" w:cstheme="minorHAnsi"/>
                <w:sz w:val="20"/>
                <w:szCs w:val="20"/>
              </w:rPr>
              <w:t>:</w:t>
            </w:r>
          </w:p>
        </w:tc>
        <w:tc>
          <w:tcPr>
            <w:tcW w:w="585" w:type="dxa"/>
            <w:gridSpan w:val="2"/>
            <w:shd w:val="clear" w:color="auto" w:fill="FFFFFF" w:themeFill="background1"/>
          </w:tcPr>
          <w:p w14:paraId="33BD9B36" w14:textId="16A73C6F" w:rsidR="00F951C9" w:rsidRPr="005A6A02" w:rsidRDefault="0071645A" w:rsidP="007E7304">
            <w:pPr>
              <w:spacing w:after="0" w:line="360" w:lineRule="auto"/>
              <w:jc w:val="right"/>
              <w:rPr>
                <w:rFonts w:eastAsia="Times New Roman" w:cstheme="minorHAnsi"/>
                <w:sz w:val="20"/>
                <w:szCs w:val="20"/>
                <w:lang w:val="en-US"/>
              </w:rPr>
            </w:pPr>
            <w:r w:rsidRPr="005A6A02">
              <w:rPr>
                <w:rFonts w:eastAsia="Times New Roman" w:cstheme="minorHAnsi"/>
                <w:sz w:val="20"/>
                <w:szCs w:val="20"/>
                <w:lang w:val="en-US"/>
              </w:rPr>
              <w:t>11</w:t>
            </w:r>
          </w:p>
        </w:tc>
        <w:tc>
          <w:tcPr>
            <w:tcW w:w="5484" w:type="dxa"/>
            <w:gridSpan w:val="6"/>
            <w:shd w:val="clear" w:color="auto" w:fill="FFFFFF" w:themeFill="background1"/>
          </w:tcPr>
          <w:p w14:paraId="0BF82928" w14:textId="77777777" w:rsidR="00F951C9" w:rsidRPr="005A6A02" w:rsidRDefault="00F951C9" w:rsidP="007E7304">
            <w:pPr>
              <w:spacing w:after="0" w:line="360" w:lineRule="auto"/>
              <w:jc w:val="both"/>
              <w:rPr>
                <w:rFonts w:eastAsia="Times New Roman" w:cstheme="minorHAnsi"/>
                <w:b/>
                <w:sz w:val="20"/>
                <w:szCs w:val="20"/>
              </w:rPr>
            </w:pPr>
          </w:p>
        </w:tc>
      </w:tr>
      <w:tr w:rsidR="00F951C9" w:rsidRPr="005A6A02" w14:paraId="3BF2CF1F" w14:textId="77777777" w:rsidTr="005A6A02">
        <w:tc>
          <w:tcPr>
            <w:tcW w:w="464" w:type="dxa"/>
            <w:shd w:val="clear" w:color="auto" w:fill="FFFFFF" w:themeFill="background1"/>
          </w:tcPr>
          <w:p w14:paraId="6C15E5BD" w14:textId="77777777" w:rsidR="00F951C9" w:rsidRPr="005A6A02" w:rsidRDefault="00F951C9" w:rsidP="007E7304">
            <w:pPr>
              <w:spacing w:after="0" w:line="360" w:lineRule="auto"/>
              <w:jc w:val="both"/>
              <w:rPr>
                <w:rFonts w:eastAsia="Times New Roman" w:cstheme="minorHAnsi"/>
                <w:sz w:val="20"/>
                <w:szCs w:val="20"/>
              </w:rPr>
            </w:pPr>
          </w:p>
        </w:tc>
        <w:tc>
          <w:tcPr>
            <w:tcW w:w="2516" w:type="dxa"/>
            <w:gridSpan w:val="4"/>
            <w:shd w:val="clear" w:color="auto" w:fill="FFFFFF" w:themeFill="background1"/>
          </w:tcPr>
          <w:p w14:paraId="1F1B76D4" w14:textId="77777777" w:rsidR="00F951C9" w:rsidRPr="005A6A02" w:rsidRDefault="00F951C9" w:rsidP="007E7304">
            <w:pPr>
              <w:spacing w:after="0" w:line="360" w:lineRule="auto"/>
              <w:jc w:val="both"/>
              <w:rPr>
                <w:rFonts w:eastAsia="Times New Roman" w:cstheme="minorHAnsi"/>
                <w:sz w:val="20"/>
                <w:szCs w:val="20"/>
              </w:rPr>
            </w:pPr>
            <w:r w:rsidRPr="005A6A02">
              <w:rPr>
                <w:rFonts w:eastAsia="Times New Roman" w:cstheme="minorHAnsi"/>
                <w:sz w:val="20"/>
                <w:szCs w:val="20"/>
              </w:rPr>
              <w:t>Άλλη θέση</w:t>
            </w:r>
          </w:p>
        </w:tc>
        <w:tc>
          <w:tcPr>
            <w:tcW w:w="239" w:type="dxa"/>
            <w:shd w:val="clear" w:color="auto" w:fill="FFFFFF" w:themeFill="background1"/>
          </w:tcPr>
          <w:p w14:paraId="7BAA5D88" w14:textId="77777777" w:rsidR="00F951C9" w:rsidRPr="005A6A02" w:rsidRDefault="00F951C9" w:rsidP="007E7304">
            <w:pPr>
              <w:spacing w:after="0" w:line="360" w:lineRule="auto"/>
              <w:jc w:val="both"/>
              <w:rPr>
                <w:rFonts w:eastAsia="Times New Roman" w:cstheme="minorHAnsi"/>
                <w:sz w:val="20"/>
                <w:szCs w:val="20"/>
              </w:rPr>
            </w:pPr>
            <w:r w:rsidRPr="005A6A02">
              <w:rPr>
                <w:rFonts w:eastAsia="Times New Roman" w:cstheme="minorHAnsi"/>
                <w:sz w:val="20"/>
                <w:szCs w:val="20"/>
              </w:rPr>
              <w:t>:</w:t>
            </w:r>
          </w:p>
        </w:tc>
        <w:tc>
          <w:tcPr>
            <w:tcW w:w="585" w:type="dxa"/>
            <w:gridSpan w:val="2"/>
            <w:shd w:val="clear" w:color="auto" w:fill="FFFFFF" w:themeFill="background1"/>
          </w:tcPr>
          <w:p w14:paraId="51D3254A" w14:textId="559DF50A" w:rsidR="00F951C9" w:rsidRPr="005A6A02" w:rsidRDefault="0071645A" w:rsidP="007E7304">
            <w:pPr>
              <w:spacing w:after="0" w:line="360" w:lineRule="auto"/>
              <w:jc w:val="right"/>
              <w:rPr>
                <w:rFonts w:eastAsia="Times New Roman" w:cstheme="minorHAnsi"/>
                <w:sz w:val="20"/>
                <w:szCs w:val="20"/>
                <w:lang w:val="en-US"/>
              </w:rPr>
            </w:pPr>
            <w:r w:rsidRPr="005A6A02">
              <w:rPr>
                <w:rFonts w:eastAsia="Times New Roman" w:cstheme="minorHAnsi"/>
                <w:sz w:val="20"/>
                <w:szCs w:val="20"/>
                <w:lang w:val="en-US"/>
              </w:rPr>
              <w:t>4</w:t>
            </w:r>
          </w:p>
        </w:tc>
        <w:tc>
          <w:tcPr>
            <w:tcW w:w="5484" w:type="dxa"/>
            <w:gridSpan w:val="6"/>
            <w:shd w:val="clear" w:color="auto" w:fill="FFFFFF" w:themeFill="background1"/>
          </w:tcPr>
          <w:p w14:paraId="2C4A5D87" w14:textId="77777777" w:rsidR="00F951C9" w:rsidRPr="005A6A02" w:rsidRDefault="00F951C9" w:rsidP="007E7304">
            <w:pPr>
              <w:spacing w:after="0" w:line="360" w:lineRule="auto"/>
              <w:jc w:val="both"/>
              <w:rPr>
                <w:rFonts w:eastAsia="Times New Roman" w:cstheme="minorHAnsi"/>
                <w:b/>
                <w:sz w:val="20"/>
                <w:szCs w:val="20"/>
              </w:rPr>
            </w:pPr>
          </w:p>
        </w:tc>
      </w:tr>
      <w:tr w:rsidR="00F951C9" w:rsidRPr="005A6A02" w14:paraId="0C5BA684" w14:textId="77777777" w:rsidTr="005A6A02">
        <w:trPr>
          <w:cantSplit/>
        </w:trPr>
        <w:tc>
          <w:tcPr>
            <w:tcW w:w="7877" w:type="dxa"/>
            <w:gridSpan w:val="9"/>
            <w:shd w:val="clear" w:color="auto" w:fill="FFFFFF" w:themeFill="background1"/>
          </w:tcPr>
          <w:p w14:paraId="6D00B240" w14:textId="77777777" w:rsidR="00F951C9" w:rsidRPr="005A6A02" w:rsidRDefault="00F951C9" w:rsidP="007E7304">
            <w:pPr>
              <w:spacing w:after="0" w:line="360" w:lineRule="auto"/>
              <w:rPr>
                <w:rFonts w:eastAsia="Times New Roman" w:cstheme="minorHAnsi"/>
                <w:sz w:val="12"/>
                <w:szCs w:val="12"/>
                <w:vertAlign w:val="subscript"/>
              </w:rPr>
            </w:pPr>
          </w:p>
        </w:tc>
        <w:tc>
          <w:tcPr>
            <w:tcW w:w="360" w:type="dxa"/>
            <w:gridSpan w:val="4"/>
            <w:shd w:val="clear" w:color="auto" w:fill="FFFFFF" w:themeFill="background1"/>
          </w:tcPr>
          <w:p w14:paraId="4EC320DC" w14:textId="77777777" w:rsidR="00F951C9" w:rsidRPr="005A6A02" w:rsidRDefault="00F951C9" w:rsidP="007E7304">
            <w:pPr>
              <w:spacing w:after="0" w:line="360" w:lineRule="auto"/>
              <w:jc w:val="center"/>
              <w:rPr>
                <w:rFonts w:eastAsia="Times New Roman" w:cstheme="minorHAnsi"/>
                <w:sz w:val="12"/>
                <w:szCs w:val="12"/>
                <w:vertAlign w:val="subscript"/>
              </w:rPr>
            </w:pPr>
          </w:p>
        </w:tc>
        <w:tc>
          <w:tcPr>
            <w:tcW w:w="1051" w:type="dxa"/>
            <w:shd w:val="clear" w:color="auto" w:fill="FFFFFF" w:themeFill="background1"/>
          </w:tcPr>
          <w:p w14:paraId="2ED06912" w14:textId="77777777" w:rsidR="00F951C9" w:rsidRPr="005A6A02" w:rsidRDefault="00F951C9" w:rsidP="007E7304">
            <w:pPr>
              <w:spacing w:after="0" w:line="360" w:lineRule="auto"/>
              <w:jc w:val="right"/>
              <w:rPr>
                <w:rFonts w:eastAsia="Times New Roman" w:cstheme="minorHAnsi"/>
                <w:b/>
                <w:sz w:val="12"/>
                <w:szCs w:val="12"/>
                <w:vertAlign w:val="subscript"/>
              </w:rPr>
            </w:pPr>
          </w:p>
        </w:tc>
      </w:tr>
      <w:tr w:rsidR="00F951C9" w:rsidRPr="005A6A02" w14:paraId="4F142963" w14:textId="77777777" w:rsidTr="005A6A02">
        <w:trPr>
          <w:cantSplit/>
        </w:trPr>
        <w:tc>
          <w:tcPr>
            <w:tcW w:w="7877" w:type="dxa"/>
            <w:gridSpan w:val="9"/>
            <w:shd w:val="clear" w:color="auto" w:fill="FFFFFF" w:themeFill="background1"/>
          </w:tcPr>
          <w:p w14:paraId="330FDAAA" w14:textId="73A4AD6B" w:rsidR="00F951C9" w:rsidRPr="005A6A02" w:rsidRDefault="00F951C9" w:rsidP="007E7304">
            <w:pPr>
              <w:spacing w:after="0" w:line="360" w:lineRule="auto"/>
              <w:rPr>
                <w:rFonts w:eastAsia="Times New Roman" w:cstheme="minorHAnsi"/>
              </w:rPr>
            </w:pPr>
            <w:r w:rsidRPr="005A6A02">
              <w:rPr>
                <w:rFonts w:eastAsia="Times New Roman" w:cstheme="minorHAnsi"/>
                <w:b/>
                <w:sz w:val="20"/>
                <w:szCs w:val="20"/>
              </w:rPr>
              <w:t>Β.</w:t>
            </w:r>
            <w:r w:rsidRPr="005A6A02">
              <w:rPr>
                <w:rFonts w:eastAsia="Times New Roman" w:cstheme="minorHAnsi"/>
                <w:sz w:val="20"/>
                <w:szCs w:val="20"/>
              </w:rPr>
              <w:t xml:space="preserve"> ΣΥΓΓΡΑΦΗ ΚΕΦΑΛΑΙΩΝ ΣΕ ΕΛΛΗΝΙΚΑ ΒΙΒΛΙΑ</w:t>
            </w:r>
            <w:r w:rsidRPr="005A6A02">
              <w:rPr>
                <w:rFonts w:eastAsia="Times New Roman" w:cstheme="minorHAnsi"/>
              </w:rPr>
              <w:t xml:space="preserve"> </w:t>
            </w:r>
          </w:p>
        </w:tc>
        <w:tc>
          <w:tcPr>
            <w:tcW w:w="360" w:type="dxa"/>
            <w:gridSpan w:val="4"/>
            <w:shd w:val="clear" w:color="auto" w:fill="FFFFFF" w:themeFill="background1"/>
          </w:tcPr>
          <w:p w14:paraId="024474E4" w14:textId="77777777" w:rsidR="00F951C9" w:rsidRPr="005A6A02" w:rsidRDefault="00F951C9" w:rsidP="007E7304">
            <w:pPr>
              <w:spacing w:after="0" w:line="360" w:lineRule="auto"/>
              <w:rPr>
                <w:rFonts w:eastAsia="Times New Roman" w:cstheme="minorHAnsi"/>
              </w:rPr>
            </w:pPr>
            <w:r w:rsidRPr="005A6A02">
              <w:rPr>
                <w:rFonts w:eastAsia="Times New Roman" w:cstheme="minorHAnsi"/>
              </w:rPr>
              <w:t>:</w:t>
            </w:r>
          </w:p>
        </w:tc>
        <w:tc>
          <w:tcPr>
            <w:tcW w:w="1051" w:type="dxa"/>
            <w:shd w:val="clear" w:color="auto" w:fill="FFFFFF" w:themeFill="background1"/>
          </w:tcPr>
          <w:p w14:paraId="17450D19" w14:textId="38FE5C53" w:rsidR="00F951C9" w:rsidRPr="005A6A02" w:rsidRDefault="00C43BDD" w:rsidP="007E7304">
            <w:pPr>
              <w:spacing w:after="0" w:line="360" w:lineRule="auto"/>
              <w:jc w:val="right"/>
              <w:rPr>
                <w:rFonts w:eastAsia="Times New Roman" w:cstheme="minorHAnsi"/>
                <w:b/>
                <w:bCs/>
                <w:lang w:val="en-US"/>
              </w:rPr>
            </w:pPr>
            <w:r w:rsidRPr="005A6A02">
              <w:rPr>
                <w:rFonts w:eastAsia="Times New Roman" w:cstheme="minorHAnsi"/>
                <w:b/>
                <w:bCs/>
                <w:lang w:val="en-US"/>
              </w:rPr>
              <w:t>34</w:t>
            </w:r>
          </w:p>
        </w:tc>
      </w:tr>
      <w:tr w:rsidR="00F951C9" w:rsidRPr="005A6A02" w14:paraId="22FE2FFF" w14:textId="77777777" w:rsidTr="005A6A02">
        <w:trPr>
          <w:cantSplit/>
        </w:trPr>
        <w:tc>
          <w:tcPr>
            <w:tcW w:w="7877" w:type="dxa"/>
            <w:gridSpan w:val="9"/>
            <w:shd w:val="clear" w:color="auto" w:fill="FFFFFF" w:themeFill="background1"/>
          </w:tcPr>
          <w:p w14:paraId="53849960" w14:textId="77777777" w:rsidR="00F951C9" w:rsidRPr="005A6A02" w:rsidRDefault="00F951C9" w:rsidP="007E7304">
            <w:pPr>
              <w:spacing w:after="0" w:line="360" w:lineRule="auto"/>
              <w:rPr>
                <w:rFonts w:eastAsia="Times New Roman" w:cstheme="minorHAnsi"/>
                <w:sz w:val="12"/>
                <w:szCs w:val="12"/>
                <w:vertAlign w:val="subscript"/>
              </w:rPr>
            </w:pPr>
          </w:p>
        </w:tc>
        <w:tc>
          <w:tcPr>
            <w:tcW w:w="360" w:type="dxa"/>
            <w:gridSpan w:val="4"/>
            <w:shd w:val="clear" w:color="auto" w:fill="FFFFFF" w:themeFill="background1"/>
          </w:tcPr>
          <w:p w14:paraId="20FCCC9F" w14:textId="77777777" w:rsidR="00F951C9" w:rsidRPr="005A6A02" w:rsidRDefault="00F951C9" w:rsidP="007E7304">
            <w:pPr>
              <w:spacing w:after="0" w:line="360" w:lineRule="auto"/>
              <w:rPr>
                <w:rFonts w:eastAsia="Times New Roman" w:cstheme="minorHAnsi"/>
                <w:sz w:val="12"/>
                <w:szCs w:val="12"/>
                <w:vertAlign w:val="subscript"/>
              </w:rPr>
            </w:pPr>
          </w:p>
        </w:tc>
        <w:tc>
          <w:tcPr>
            <w:tcW w:w="1051" w:type="dxa"/>
            <w:shd w:val="clear" w:color="auto" w:fill="FFFFFF" w:themeFill="background1"/>
          </w:tcPr>
          <w:p w14:paraId="1D42B3F3" w14:textId="77777777" w:rsidR="00F951C9" w:rsidRPr="005A6A02" w:rsidRDefault="00F951C9" w:rsidP="007E7304">
            <w:pPr>
              <w:spacing w:after="0" w:line="360" w:lineRule="auto"/>
              <w:jc w:val="center"/>
              <w:rPr>
                <w:rFonts w:eastAsia="Times New Roman" w:cstheme="minorHAnsi"/>
                <w:b/>
                <w:sz w:val="12"/>
                <w:szCs w:val="12"/>
                <w:vertAlign w:val="subscript"/>
              </w:rPr>
            </w:pPr>
          </w:p>
        </w:tc>
      </w:tr>
      <w:tr w:rsidR="00F951C9" w:rsidRPr="005E5ADB" w14:paraId="6578289D" w14:textId="77777777" w:rsidTr="005A6A02">
        <w:trPr>
          <w:cantSplit/>
        </w:trPr>
        <w:tc>
          <w:tcPr>
            <w:tcW w:w="7877" w:type="dxa"/>
            <w:gridSpan w:val="9"/>
            <w:shd w:val="clear" w:color="auto" w:fill="FFFFFF" w:themeFill="background1"/>
          </w:tcPr>
          <w:p w14:paraId="0C83FE64" w14:textId="46ED4694" w:rsidR="00F951C9" w:rsidRPr="005A6A02" w:rsidRDefault="00F951C9" w:rsidP="007E7304">
            <w:pPr>
              <w:spacing w:after="0" w:line="360" w:lineRule="auto"/>
              <w:rPr>
                <w:rFonts w:eastAsia="Times New Roman" w:cstheme="minorHAnsi"/>
                <w:sz w:val="20"/>
                <w:szCs w:val="20"/>
              </w:rPr>
            </w:pPr>
            <w:r w:rsidRPr="005A6A02">
              <w:rPr>
                <w:rFonts w:eastAsia="Times New Roman" w:cstheme="minorHAnsi"/>
                <w:b/>
                <w:sz w:val="20"/>
                <w:szCs w:val="20"/>
              </w:rPr>
              <w:t xml:space="preserve">Γ. </w:t>
            </w:r>
            <w:r w:rsidRPr="005A6A02">
              <w:rPr>
                <w:rFonts w:eastAsia="Times New Roman" w:cstheme="minorHAnsi"/>
                <w:sz w:val="20"/>
                <w:szCs w:val="20"/>
              </w:rPr>
              <w:t xml:space="preserve">ΑΝΑΚΟΙΝΩΣΕΙΣ ΚΑΙ ΔΗΜΟΣΙΕΥΜΕΝΕΣ ΠΕΡΙΛΗΨΕΙΣ ΣΕ ΕΛΛΗΝΙΚΑ ΠΑΡΑΡΤΗΜΑΤΑ </w:t>
            </w:r>
          </w:p>
        </w:tc>
        <w:tc>
          <w:tcPr>
            <w:tcW w:w="360" w:type="dxa"/>
            <w:gridSpan w:val="4"/>
            <w:shd w:val="clear" w:color="auto" w:fill="FFFFFF" w:themeFill="background1"/>
          </w:tcPr>
          <w:p w14:paraId="3EC2F102" w14:textId="77777777" w:rsidR="00F951C9" w:rsidRPr="005A6A02" w:rsidRDefault="00F951C9" w:rsidP="007E7304">
            <w:pPr>
              <w:spacing w:after="0" w:line="360" w:lineRule="auto"/>
              <w:rPr>
                <w:rFonts w:eastAsia="Times New Roman" w:cstheme="minorHAnsi"/>
              </w:rPr>
            </w:pPr>
            <w:r w:rsidRPr="005A6A02">
              <w:rPr>
                <w:rFonts w:eastAsia="Times New Roman" w:cstheme="minorHAnsi"/>
              </w:rPr>
              <w:t>:</w:t>
            </w:r>
          </w:p>
        </w:tc>
        <w:tc>
          <w:tcPr>
            <w:tcW w:w="1051" w:type="dxa"/>
            <w:shd w:val="clear" w:color="auto" w:fill="FFFFFF" w:themeFill="background1"/>
          </w:tcPr>
          <w:p w14:paraId="57A4B9C9" w14:textId="0638AACC" w:rsidR="00F951C9" w:rsidRPr="005E5ADB" w:rsidRDefault="00C43BDD" w:rsidP="007E7304">
            <w:pPr>
              <w:spacing w:after="0" w:line="360" w:lineRule="auto"/>
              <w:jc w:val="right"/>
              <w:rPr>
                <w:rFonts w:eastAsia="Times New Roman" w:cstheme="minorHAnsi"/>
                <w:b/>
                <w:bCs/>
                <w:lang w:val="en-US"/>
              </w:rPr>
            </w:pPr>
            <w:r w:rsidRPr="005A6A02">
              <w:rPr>
                <w:rFonts w:eastAsia="Times New Roman" w:cstheme="minorHAnsi"/>
                <w:b/>
                <w:bCs/>
                <w:lang w:val="en-US"/>
              </w:rPr>
              <w:t>106</w:t>
            </w:r>
          </w:p>
        </w:tc>
      </w:tr>
      <w:bookmarkEnd w:id="228"/>
    </w:tbl>
    <w:p w14:paraId="62FC7126" w14:textId="77777777" w:rsidR="00D943C9" w:rsidRPr="005E5ADB" w:rsidRDefault="00D943C9" w:rsidP="007E7304">
      <w:pPr>
        <w:spacing w:after="0" w:line="360" w:lineRule="auto"/>
        <w:jc w:val="both"/>
        <w:rPr>
          <w:rFonts w:cstheme="minorHAnsi"/>
          <w:lang w:eastAsia="el-GR"/>
        </w:rPr>
      </w:pPr>
    </w:p>
    <w:sectPr w:rsidR="00D943C9" w:rsidRPr="005E5ADB" w:rsidSect="00CC469B">
      <w:footerReference w:type="default" r:id="rId660"/>
      <w:pgSz w:w="11906" w:h="16838"/>
      <w:pgMar w:top="1440" w:right="1800" w:bottom="1440" w:left="1985"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4E4F9" w14:textId="77777777" w:rsidR="00B27D48" w:rsidRDefault="00B27D48" w:rsidP="00B03A5E">
      <w:pPr>
        <w:spacing w:after="0" w:line="240" w:lineRule="auto"/>
      </w:pPr>
      <w:r>
        <w:separator/>
      </w:r>
    </w:p>
  </w:endnote>
  <w:endnote w:type="continuationSeparator" w:id="0">
    <w:p w14:paraId="399F54E3" w14:textId="77777777" w:rsidR="00B27D48" w:rsidRDefault="00B27D48" w:rsidP="00B03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FoundrySans-Demi">
    <w:altName w:val="Arial"/>
    <w:panose1 w:val="00000000000000000000"/>
    <w:charset w:val="00"/>
    <w:family w:val="swiss"/>
    <w:notTrueType/>
    <w:pitch w:val="default"/>
    <w:sig w:usb0="00000003" w:usb1="00000000" w:usb2="00000000" w:usb3="00000000" w:csb0="00000001" w:csb1="00000000"/>
  </w:font>
  <w:font w:name="FoundrySans-Light">
    <w:altName w:val="Arial"/>
    <w:panose1 w:val="00000000000000000000"/>
    <w:charset w:val="00"/>
    <w:family w:val="swiss"/>
    <w:notTrueType/>
    <w:pitch w:val="default"/>
    <w:sig w:usb0="00000003" w:usb1="00000000" w:usb2="00000000" w:usb3="00000000" w:csb0="00000001" w:csb1="00000000"/>
  </w:font>
  <w:font w:name="Futura B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A1"/>
    <w:family w:val="modern"/>
    <w:pitch w:val="fixed"/>
    <w:sig w:usb0="E00006FF" w:usb1="0000FCFF" w:usb2="00000001"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Palatino Linotype">
    <w:panose1 w:val="02040502050505030304"/>
    <w:charset w:val="A1"/>
    <w:family w:val="roman"/>
    <w:pitch w:val="variable"/>
    <w:sig w:usb0="E0000287" w:usb1="40000013" w:usb2="00000000" w:usb3="00000000" w:csb0="0000019F" w:csb1="00000000"/>
  </w:font>
  <w:font w:name="Georgia">
    <w:panose1 w:val="02040502050405020303"/>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A1"/>
    <w:family w:val="swiss"/>
    <w:pitch w:val="variable"/>
    <w:sig w:usb0="00000687" w:usb1="00000000" w:usb2="00000000" w:usb3="00000000" w:csb0="0000009F" w:csb1="00000000"/>
  </w:font>
  <w:font w:name="Times LT St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Impact">
    <w:panose1 w:val="020B0806030902050204"/>
    <w:charset w:val="A1"/>
    <w:family w:val="swiss"/>
    <w:pitch w:val="variable"/>
    <w:sig w:usb0="00000287" w:usb1="00000000" w:usb2="00000000" w:usb3="00000000" w:csb0="0000009F" w:csb1="00000000"/>
  </w:font>
  <w:font w:name="Adobe Garamond">
    <w:altName w:val="Times New Roman"/>
    <w:panose1 w:val="00000000000000000000"/>
    <w:charset w:val="00"/>
    <w:family w:val="roman"/>
    <w:notTrueType/>
    <w:pitch w:val="default"/>
    <w:sig w:usb0="00000003" w:usb1="00000000" w:usb2="00000000" w:usb3="00000000" w:csb0="00000001" w:csb1="00000000"/>
  </w:font>
  <w:font w:name="Chaparral Pro">
    <w:altName w:val="Times New Roman"/>
    <w:panose1 w:val="00000000000000000000"/>
    <w:charset w:val="00"/>
    <w:family w:val="roman"/>
    <w:notTrueType/>
    <w:pitch w:val="variable"/>
    <w:sig w:usb0="00000007" w:usb1="00000001" w:usb2="00000000" w:usb3="00000000" w:csb0="00000093" w:csb1="00000000"/>
  </w:font>
  <w:font w:name="Segoe UI">
    <w:panose1 w:val="020B0502040204020203"/>
    <w:charset w:val="A1"/>
    <w:family w:val="swiss"/>
    <w:pitch w:val="variable"/>
    <w:sig w:usb0="E4002EFF" w:usb1="C000E47F" w:usb2="00000009" w:usb3="00000000" w:csb0="000001FF" w:csb1="00000000"/>
  </w:font>
  <w:font w:name="MgOptima-Normal">
    <w:altName w:val="MS Mincho"/>
    <w:panose1 w:val="00000000000000000000"/>
    <w:charset w:val="80"/>
    <w:family w:val="auto"/>
    <w:notTrueType/>
    <w:pitch w:val="default"/>
    <w:sig w:usb0="00000000" w:usb1="08070000" w:usb2="00000010" w:usb3="00000000" w:csb0="00020000" w:csb1="00000000"/>
  </w:font>
  <w:font w:name="ArialUnicodeMS">
    <w:altName w:val="Arial Unicode MS"/>
    <w:panose1 w:val="00000000000000000000"/>
    <w:charset w:val="81"/>
    <w:family w:val="auto"/>
    <w:notTrueType/>
    <w:pitch w:val="default"/>
    <w:sig w:usb0="00000081" w:usb1="09060000" w:usb2="00000010" w:usb3="00000000" w:csb0="0008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848138"/>
      <w:docPartObj>
        <w:docPartGallery w:val="Page Numbers (Bottom of Page)"/>
        <w:docPartUnique/>
      </w:docPartObj>
    </w:sdtPr>
    <w:sdtContent>
      <w:p w14:paraId="54CEAE2B" w14:textId="4E7ACC78" w:rsidR="00DD4CFE" w:rsidRDefault="00DD4CFE">
        <w:pPr>
          <w:pStyle w:val="a7"/>
          <w:jc w:val="right"/>
        </w:pPr>
        <w:r>
          <w:fldChar w:fldCharType="begin"/>
        </w:r>
        <w:r>
          <w:instrText>PAGE   \* MERGEFORMAT</w:instrText>
        </w:r>
        <w:r>
          <w:fldChar w:fldCharType="separate"/>
        </w:r>
        <w:r>
          <w:rPr>
            <w:lang w:val="el-GR"/>
          </w:rPr>
          <w:t>2</w:t>
        </w:r>
        <w:r>
          <w:fldChar w:fldCharType="end"/>
        </w:r>
      </w:p>
    </w:sdtContent>
  </w:sdt>
  <w:p w14:paraId="218BBC3B" w14:textId="77777777" w:rsidR="00DD4CFE" w:rsidRDefault="00DD4CF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5B14C" w14:textId="77777777" w:rsidR="00B27D48" w:rsidRDefault="00B27D48" w:rsidP="00B03A5E">
      <w:pPr>
        <w:spacing w:after="0" w:line="240" w:lineRule="auto"/>
      </w:pPr>
      <w:r>
        <w:separator/>
      </w:r>
    </w:p>
  </w:footnote>
  <w:footnote w:type="continuationSeparator" w:id="0">
    <w:p w14:paraId="76746E8F" w14:textId="77777777" w:rsidR="00B27D48" w:rsidRDefault="00B27D48" w:rsidP="00B03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39E"/>
    <w:multiLevelType w:val="hybridMultilevel"/>
    <w:tmpl w:val="FC9220C4"/>
    <w:lvl w:ilvl="0" w:tplc="8752DF40">
      <w:start w:val="4"/>
      <w:numFmt w:val="bullet"/>
      <w:lvlText w:val="-"/>
      <w:lvlJc w:val="left"/>
      <w:pPr>
        <w:ind w:left="1476" w:hanging="360"/>
      </w:pPr>
      <w:rPr>
        <w:rFonts w:ascii="Bookman Old Style" w:eastAsia="Times New Roman" w:hAnsi="Bookman Old Style" w:cs="Times New Roman" w:hint="default"/>
        <w:b w:val="0"/>
        <w:bCs/>
      </w:rPr>
    </w:lvl>
    <w:lvl w:ilvl="1" w:tplc="08090003" w:tentative="1">
      <w:start w:val="1"/>
      <w:numFmt w:val="bullet"/>
      <w:lvlText w:val="o"/>
      <w:lvlJc w:val="left"/>
      <w:pPr>
        <w:ind w:left="2196" w:hanging="360"/>
      </w:pPr>
      <w:rPr>
        <w:rFonts w:ascii="Courier New" w:hAnsi="Courier New" w:cs="Courier New" w:hint="default"/>
      </w:rPr>
    </w:lvl>
    <w:lvl w:ilvl="2" w:tplc="08090005" w:tentative="1">
      <w:start w:val="1"/>
      <w:numFmt w:val="bullet"/>
      <w:lvlText w:val=""/>
      <w:lvlJc w:val="left"/>
      <w:pPr>
        <w:ind w:left="2916" w:hanging="360"/>
      </w:pPr>
      <w:rPr>
        <w:rFonts w:ascii="Wingdings" w:hAnsi="Wingdings" w:hint="default"/>
      </w:rPr>
    </w:lvl>
    <w:lvl w:ilvl="3" w:tplc="08090001" w:tentative="1">
      <w:start w:val="1"/>
      <w:numFmt w:val="bullet"/>
      <w:lvlText w:val=""/>
      <w:lvlJc w:val="left"/>
      <w:pPr>
        <w:ind w:left="3636" w:hanging="360"/>
      </w:pPr>
      <w:rPr>
        <w:rFonts w:ascii="Symbol" w:hAnsi="Symbol" w:hint="default"/>
      </w:rPr>
    </w:lvl>
    <w:lvl w:ilvl="4" w:tplc="08090003" w:tentative="1">
      <w:start w:val="1"/>
      <w:numFmt w:val="bullet"/>
      <w:lvlText w:val="o"/>
      <w:lvlJc w:val="left"/>
      <w:pPr>
        <w:ind w:left="4356" w:hanging="360"/>
      </w:pPr>
      <w:rPr>
        <w:rFonts w:ascii="Courier New" w:hAnsi="Courier New" w:cs="Courier New" w:hint="default"/>
      </w:rPr>
    </w:lvl>
    <w:lvl w:ilvl="5" w:tplc="08090005" w:tentative="1">
      <w:start w:val="1"/>
      <w:numFmt w:val="bullet"/>
      <w:lvlText w:val=""/>
      <w:lvlJc w:val="left"/>
      <w:pPr>
        <w:ind w:left="5076" w:hanging="360"/>
      </w:pPr>
      <w:rPr>
        <w:rFonts w:ascii="Wingdings" w:hAnsi="Wingdings" w:hint="default"/>
      </w:rPr>
    </w:lvl>
    <w:lvl w:ilvl="6" w:tplc="08090001" w:tentative="1">
      <w:start w:val="1"/>
      <w:numFmt w:val="bullet"/>
      <w:lvlText w:val=""/>
      <w:lvlJc w:val="left"/>
      <w:pPr>
        <w:ind w:left="5796" w:hanging="360"/>
      </w:pPr>
      <w:rPr>
        <w:rFonts w:ascii="Symbol" w:hAnsi="Symbol" w:hint="default"/>
      </w:rPr>
    </w:lvl>
    <w:lvl w:ilvl="7" w:tplc="08090003" w:tentative="1">
      <w:start w:val="1"/>
      <w:numFmt w:val="bullet"/>
      <w:lvlText w:val="o"/>
      <w:lvlJc w:val="left"/>
      <w:pPr>
        <w:ind w:left="6516" w:hanging="360"/>
      </w:pPr>
      <w:rPr>
        <w:rFonts w:ascii="Courier New" w:hAnsi="Courier New" w:cs="Courier New" w:hint="default"/>
      </w:rPr>
    </w:lvl>
    <w:lvl w:ilvl="8" w:tplc="08090005" w:tentative="1">
      <w:start w:val="1"/>
      <w:numFmt w:val="bullet"/>
      <w:lvlText w:val=""/>
      <w:lvlJc w:val="left"/>
      <w:pPr>
        <w:ind w:left="7236" w:hanging="360"/>
      </w:pPr>
      <w:rPr>
        <w:rFonts w:ascii="Wingdings" w:hAnsi="Wingdings" w:hint="default"/>
      </w:rPr>
    </w:lvl>
  </w:abstractNum>
  <w:abstractNum w:abstractNumId="1" w15:restartNumberingAfterBreak="0">
    <w:nsid w:val="03266E2B"/>
    <w:multiLevelType w:val="hybridMultilevel"/>
    <w:tmpl w:val="5B6834F6"/>
    <w:lvl w:ilvl="0" w:tplc="8752DF40">
      <w:start w:val="4"/>
      <w:numFmt w:val="bullet"/>
      <w:lvlText w:val="-"/>
      <w:lvlJc w:val="left"/>
      <w:pPr>
        <w:ind w:left="720" w:hanging="360"/>
      </w:pPr>
      <w:rPr>
        <w:rFonts w:ascii="Bookman Old Style" w:eastAsia="Times New Roman" w:hAnsi="Bookman Old Style"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4FE23E8"/>
    <w:multiLevelType w:val="hybridMultilevel"/>
    <w:tmpl w:val="4502F19E"/>
    <w:lvl w:ilvl="0" w:tplc="8752DF40">
      <w:start w:val="4"/>
      <w:numFmt w:val="bullet"/>
      <w:lvlText w:val="-"/>
      <w:lvlJc w:val="left"/>
      <w:pPr>
        <w:ind w:left="1713" w:hanging="360"/>
      </w:pPr>
      <w:rPr>
        <w:rFonts w:ascii="Bookman Old Style" w:eastAsia="Times New Roman" w:hAnsi="Bookman Old Style" w:cs="Times New Roman" w:hint="default"/>
      </w:rPr>
    </w:lvl>
    <w:lvl w:ilvl="1" w:tplc="04080003" w:tentative="1">
      <w:start w:val="1"/>
      <w:numFmt w:val="bullet"/>
      <w:lvlText w:val="o"/>
      <w:lvlJc w:val="left"/>
      <w:pPr>
        <w:ind w:left="2433" w:hanging="360"/>
      </w:pPr>
      <w:rPr>
        <w:rFonts w:ascii="Courier New" w:hAnsi="Courier New" w:cs="Courier New" w:hint="default"/>
      </w:rPr>
    </w:lvl>
    <w:lvl w:ilvl="2" w:tplc="04080005" w:tentative="1">
      <w:start w:val="1"/>
      <w:numFmt w:val="bullet"/>
      <w:lvlText w:val=""/>
      <w:lvlJc w:val="left"/>
      <w:pPr>
        <w:ind w:left="3153" w:hanging="360"/>
      </w:pPr>
      <w:rPr>
        <w:rFonts w:ascii="Wingdings" w:hAnsi="Wingdings" w:hint="default"/>
      </w:rPr>
    </w:lvl>
    <w:lvl w:ilvl="3" w:tplc="04080001" w:tentative="1">
      <w:start w:val="1"/>
      <w:numFmt w:val="bullet"/>
      <w:lvlText w:val=""/>
      <w:lvlJc w:val="left"/>
      <w:pPr>
        <w:ind w:left="3873" w:hanging="360"/>
      </w:pPr>
      <w:rPr>
        <w:rFonts w:ascii="Symbol" w:hAnsi="Symbol" w:hint="default"/>
      </w:rPr>
    </w:lvl>
    <w:lvl w:ilvl="4" w:tplc="04080003" w:tentative="1">
      <w:start w:val="1"/>
      <w:numFmt w:val="bullet"/>
      <w:lvlText w:val="o"/>
      <w:lvlJc w:val="left"/>
      <w:pPr>
        <w:ind w:left="4593" w:hanging="360"/>
      </w:pPr>
      <w:rPr>
        <w:rFonts w:ascii="Courier New" w:hAnsi="Courier New" w:cs="Courier New" w:hint="default"/>
      </w:rPr>
    </w:lvl>
    <w:lvl w:ilvl="5" w:tplc="04080005" w:tentative="1">
      <w:start w:val="1"/>
      <w:numFmt w:val="bullet"/>
      <w:lvlText w:val=""/>
      <w:lvlJc w:val="left"/>
      <w:pPr>
        <w:ind w:left="5313" w:hanging="360"/>
      </w:pPr>
      <w:rPr>
        <w:rFonts w:ascii="Wingdings" w:hAnsi="Wingdings" w:hint="default"/>
      </w:rPr>
    </w:lvl>
    <w:lvl w:ilvl="6" w:tplc="04080001" w:tentative="1">
      <w:start w:val="1"/>
      <w:numFmt w:val="bullet"/>
      <w:lvlText w:val=""/>
      <w:lvlJc w:val="left"/>
      <w:pPr>
        <w:ind w:left="6033" w:hanging="360"/>
      </w:pPr>
      <w:rPr>
        <w:rFonts w:ascii="Symbol" w:hAnsi="Symbol" w:hint="default"/>
      </w:rPr>
    </w:lvl>
    <w:lvl w:ilvl="7" w:tplc="04080003" w:tentative="1">
      <w:start w:val="1"/>
      <w:numFmt w:val="bullet"/>
      <w:lvlText w:val="o"/>
      <w:lvlJc w:val="left"/>
      <w:pPr>
        <w:ind w:left="6753" w:hanging="360"/>
      </w:pPr>
      <w:rPr>
        <w:rFonts w:ascii="Courier New" w:hAnsi="Courier New" w:cs="Courier New" w:hint="default"/>
      </w:rPr>
    </w:lvl>
    <w:lvl w:ilvl="8" w:tplc="04080005" w:tentative="1">
      <w:start w:val="1"/>
      <w:numFmt w:val="bullet"/>
      <w:lvlText w:val=""/>
      <w:lvlJc w:val="left"/>
      <w:pPr>
        <w:ind w:left="7473" w:hanging="360"/>
      </w:pPr>
      <w:rPr>
        <w:rFonts w:ascii="Wingdings" w:hAnsi="Wingdings" w:hint="default"/>
      </w:rPr>
    </w:lvl>
  </w:abstractNum>
  <w:abstractNum w:abstractNumId="3" w15:restartNumberingAfterBreak="0">
    <w:nsid w:val="06406B1D"/>
    <w:multiLevelType w:val="hybridMultilevel"/>
    <w:tmpl w:val="B9C42FEA"/>
    <w:lvl w:ilvl="0" w:tplc="9FE83046">
      <w:start w:val="1"/>
      <w:numFmt w:val="decimal"/>
      <w:lvlText w:val="%1."/>
      <w:lvlJc w:val="left"/>
      <w:pPr>
        <w:ind w:left="720" w:hanging="360"/>
      </w:pPr>
      <w:rPr>
        <w:rFonts w:hint="default"/>
        <w:b w:val="0"/>
        <w:bCs w:val="0"/>
        <w:spacing w:val="0"/>
        <w:position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87822E3"/>
    <w:multiLevelType w:val="hybridMultilevel"/>
    <w:tmpl w:val="5A782018"/>
    <w:lvl w:ilvl="0" w:tplc="8752DF40">
      <w:start w:val="4"/>
      <w:numFmt w:val="bullet"/>
      <w:lvlText w:val="-"/>
      <w:lvlJc w:val="left"/>
      <w:pPr>
        <w:ind w:left="1713" w:hanging="360"/>
      </w:pPr>
      <w:rPr>
        <w:rFonts w:ascii="Bookman Old Style" w:eastAsia="Times New Roman" w:hAnsi="Bookman Old Style" w:cs="Times New Roman" w:hint="default"/>
        <w:color w:val="auto"/>
      </w:rPr>
    </w:lvl>
    <w:lvl w:ilvl="1" w:tplc="04080003" w:tentative="1">
      <w:start w:val="1"/>
      <w:numFmt w:val="bullet"/>
      <w:lvlText w:val="o"/>
      <w:lvlJc w:val="left"/>
      <w:pPr>
        <w:ind w:left="2433" w:hanging="360"/>
      </w:pPr>
      <w:rPr>
        <w:rFonts w:ascii="Courier New" w:hAnsi="Courier New" w:cs="Courier New" w:hint="default"/>
      </w:rPr>
    </w:lvl>
    <w:lvl w:ilvl="2" w:tplc="04080005" w:tentative="1">
      <w:start w:val="1"/>
      <w:numFmt w:val="bullet"/>
      <w:lvlText w:val=""/>
      <w:lvlJc w:val="left"/>
      <w:pPr>
        <w:ind w:left="3153" w:hanging="360"/>
      </w:pPr>
      <w:rPr>
        <w:rFonts w:ascii="Wingdings" w:hAnsi="Wingdings" w:hint="default"/>
      </w:rPr>
    </w:lvl>
    <w:lvl w:ilvl="3" w:tplc="04080001" w:tentative="1">
      <w:start w:val="1"/>
      <w:numFmt w:val="bullet"/>
      <w:lvlText w:val=""/>
      <w:lvlJc w:val="left"/>
      <w:pPr>
        <w:ind w:left="3873" w:hanging="360"/>
      </w:pPr>
      <w:rPr>
        <w:rFonts w:ascii="Symbol" w:hAnsi="Symbol" w:hint="default"/>
      </w:rPr>
    </w:lvl>
    <w:lvl w:ilvl="4" w:tplc="04080003" w:tentative="1">
      <w:start w:val="1"/>
      <w:numFmt w:val="bullet"/>
      <w:lvlText w:val="o"/>
      <w:lvlJc w:val="left"/>
      <w:pPr>
        <w:ind w:left="4593" w:hanging="360"/>
      </w:pPr>
      <w:rPr>
        <w:rFonts w:ascii="Courier New" w:hAnsi="Courier New" w:cs="Courier New" w:hint="default"/>
      </w:rPr>
    </w:lvl>
    <w:lvl w:ilvl="5" w:tplc="04080005" w:tentative="1">
      <w:start w:val="1"/>
      <w:numFmt w:val="bullet"/>
      <w:lvlText w:val=""/>
      <w:lvlJc w:val="left"/>
      <w:pPr>
        <w:ind w:left="5313" w:hanging="360"/>
      </w:pPr>
      <w:rPr>
        <w:rFonts w:ascii="Wingdings" w:hAnsi="Wingdings" w:hint="default"/>
      </w:rPr>
    </w:lvl>
    <w:lvl w:ilvl="6" w:tplc="04080001" w:tentative="1">
      <w:start w:val="1"/>
      <w:numFmt w:val="bullet"/>
      <w:lvlText w:val=""/>
      <w:lvlJc w:val="left"/>
      <w:pPr>
        <w:ind w:left="6033" w:hanging="360"/>
      </w:pPr>
      <w:rPr>
        <w:rFonts w:ascii="Symbol" w:hAnsi="Symbol" w:hint="default"/>
      </w:rPr>
    </w:lvl>
    <w:lvl w:ilvl="7" w:tplc="04080003" w:tentative="1">
      <w:start w:val="1"/>
      <w:numFmt w:val="bullet"/>
      <w:lvlText w:val="o"/>
      <w:lvlJc w:val="left"/>
      <w:pPr>
        <w:ind w:left="6753" w:hanging="360"/>
      </w:pPr>
      <w:rPr>
        <w:rFonts w:ascii="Courier New" w:hAnsi="Courier New" w:cs="Courier New" w:hint="default"/>
      </w:rPr>
    </w:lvl>
    <w:lvl w:ilvl="8" w:tplc="04080005" w:tentative="1">
      <w:start w:val="1"/>
      <w:numFmt w:val="bullet"/>
      <w:lvlText w:val=""/>
      <w:lvlJc w:val="left"/>
      <w:pPr>
        <w:ind w:left="7473" w:hanging="360"/>
      </w:pPr>
      <w:rPr>
        <w:rFonts w:ascii="Wingdings" w:hAnsi="Wingdings" w:hint="default"/>
      </w:rPr>
    </w:lvl>
  </w:abstractNum>
  <w:abstractNum w:abstractNumId="5" w15:restartNumberingAfterBreak="0">
    <w:nsid w:val="08A135CC"/>
    <w:multiLevelType w:val="hybridMultilevel"/>
    <w:tmpl w:val="A9ACE126"/>
    <w:lvl w:ilvl="0" w:tplc="FA4E1980">
      <w:start w:val="1"/>
      <w:numFmt w:val="decimal"/>
      <w:lvlText w:val="%1."/>
      <w:lvlJc w:val="left"/>
      <w:pPr>
        <w:ind w:left="720" w:hanging="360"/>
      </w:pPr>
      <w:rPr>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AE070F0"/>
    <w:multiLevelType w:val="hybridMultilevel"/>
    <w:tmpl w:val="647A1566"/>
    <w:lvl w:ilvl="0" w:tplc="8752DF40">
      <w:start w:val="4"/>
      <w:numFmt w:val="bullet"/>
      <w:lvlText w:val="-"/>
      <w:lvlJc w:val="left"/>
      <w:pPr>
        <w:ind w:left="720" w:hanging="360"/>
      </w:pPr>
      <w:rPr>
        <w:rFonts w:ascii="Bookman Old Style" w:eastAsia="Times New Roman" w:hAnsi="Bookman Old Style" w:cs="Times New Roman" w:hint="default"/>
        <w:b w:val="0"/>
        <w:bCs/>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C571992"/>
    <w:multiLevelType w:val="hybridMultilevel"/>
    <w:tmpl w:val="53AAF1D2"/>
    <w:lvl w:ilvl="0" w:tplc="4EA47900">
      <w:start w:val="1"/>
      <w:numFmt w:val="bullet"/>
      <w:lvlText w:val=""/>
      <w:lvlJc w:val="left"/>
      <w:pPr>
        <w:tabs>
          <w:tab w:val="num" w:pos="1620"/>
        </w:tabs>
        <w:ind w:left="1620" w:hanging="360"/>
      </w:pPr>
      <w:rPr>
        <w:rFonts w:ascii="Symbol" w:hAnsi="Symbol" w:hint="default"/>
        <w:color w:val="auto"/>
      </w:rPr>
    </w:lvl>
    <w:lvl w:ilvl="1" w:tplc="04080003">
      <w:start w:val="1"/>
      <w:numFmt w:val="bullet"/>
      <w:lvlText w:val="o"/>
      <w:lvlJc w:val="left"/>
      <w:pPr>
        <w:tabs>
          <w:tab w:val="num" w:pos="2700"/>
        </w:tabs>
        <w:ind w:left="2700" w:hanging="360"/>
      </w:pPr>
      <w:rPr>
        <w:rFonts w:ascii="Courier New" w:hAnsi="Courier New" w:cs="Courier New" w:hint="default"/>
      </w:rPr>
    </w:lvl>
    <w:lvl w:ilvl="2" w:tplc="04080005" w:tentative="1">
      <w:start w:val="1"/>
      <w:numFmt w:val="bullet"/>
      <w:lvlText w:val=""/>
      <w:lvlJc w:val="left"/>
      <w:pPr>
        <w:tabs>
          <w:tab w:val="num" w:pos="3420"/>
        </w:tabs>
        <w:ind w:left="3420" w:hanging="360"/>
      </w:pPr>
      <w:rPr>
        <w:rFonts w:ascii="Wingdings" w:hAnsi="Wingdings" w:hint="default"/>
      </w:rPr>
    </w:lvl>
    <w:lvl w:ilvl="3" w:tplc="04080001" w:tentative="1">
      <w:start w:val="1"/>
      <w:numFmt w:val="bullet"/>
      <w:lvlText w:val=""/>
      <w:lvlJc w:val="left"/>
      <w:pPr>
        <w:tabs>
          <w:tab w:val="num" w:pos="4140"/>
        </w:tabs>
        <w:ind w:left="4140" w:hanging="360"/>
      </w:pPr>
      <w:rPr>
        <w:rFonts w:ascii="Symbol" w:hAnsi="Symbol" w:hint="default"/>
      </w:rPr>
    </w:lvl>
    <w:lvl w:ilvl="4" w:tplc="04080003" w:tentative="1">
      <w:start w:val="1"/>
      <w:numFmt w:val="bullet"/>
      <w:lvlText w:val="o"/>
      <w:lvlJc w:val="left"/>
      <w:pPr>
        <w:tabs>
          <w:tab w:val="num" w:pos="4860"/>
        </w:tabs>
        <w:ind w:left="4860" w:hanging="360"/>
      </w:pPr>
      <w:rPr>
        <w:rFonts w:ascii="Courier New" w:hAnsi="Courier New" w:cs="Courier New" w:hint="default"/>
      </w:rPr>
    </w:lvl>
    <w:lvl w:ilvl="5" w:tplc="04080005" w:tentative="1">
      <w:start w:val="1"/>
      <w:numFmt w:val="bullet"/>
      <w:lvlText w:val=""/>
      <w:lvlJc w:val="left"/>
      <w:pPr>
        <w:tabs>
          <w:tab w:val="num" w:pos="5580"/>
        </w:tabs>
        <w:ind w:left="5580" w:hanging="360"/>
      </w:pPr>
      <w:rPr>
        <w:rFonts w:ascii="Wingdings" w:hAnsi="Wingdings" w:hint="default"/>
      </w:rPr>
    </w:lvl>
    <w:lvl w:ilvl="6" w:tplc="04080001" w:tentative="1">
      <w:start w:val="1"/>
      <w:numFmt w:val="bullet"/>
      <w:lvlText w:val=""/>
      <w:lvlJc w:val="left"/>
      <w:pPr>
        <w:tabs>
          <w:tab w:val="num" w:pos="6300"/>
        </w:tabs>
        <w:ind w:left="6300" w:hanging="360"/>
      </w:pPr>
      <w:rPr>
        <w:rFonts w:ascii="Symbol" w:hAnsi="Symbol" w:hint="default"/>
      </w:rPr>
    </w:lvl>
    <w:lvl w:ilvl="7" w:tplc="04080003" w:tentative="1">
      <w:start w:val="1"/>
      <w:numFmt w:val="bullet"/>
      <w:lvlText w:val="o"/>
      <w:lvlJc w:val="left"/>
      <w:pPr>
        <w:tabs>
          <w:tab w:val="num" w:pos="7020"/>
        </w:tabs>
        <w:ind w:left="7020" w:hanging="360"/>
      </w:pPr>
      <w:rPr>
        <w:rFonts w:ascii="Courier New" w:hAnsi="Courier New" w:cs="Courier New" w:hint="default"/>
      </w:rPr>
    </w:lvl>
    <w:lvl w:ilvl="8" w:tplc="04080005" w:tentative="1">
      <w:start w:val="1"/>
      <w:numFmt w:val="bullet"/>
      <w:lvlText w:val=""/>
      <w:lvlJc w:val="left"/>
      <w:pPr>
        <w:tabs>
          <w:tab w:val="num" w:pos="7740"/>
        </w:tabs>
        <w:ind w:left="7740" w:hanging="360"/>
      </w:pPr>
      <w:rPr>
        <w:rFonts w:ascii="Wingdings" w:hAnsi="Wingdings" w:hint="default"/>
      </w:rPr>
    </w:lvl>
  </w:abstractNum>
  <w:abstractNum w:abstractNumId="8" w15:restartNumberingAfterBreak="0">
    <w:nsid w:val="0CB122AC"/>
    <w:multiLevelType w:val="hybridMultilevel"/>
    <w:tmpl w:val="D6BA2DF2"/>
    <w:lvl w:ilvl="0" w:tplc="8752DF40">
      <w:start w:val="4"/>
      <w:numFmt w:val="bullet"/>
      <w:lvlText w:val="-"/>
      <w:lvlJc w:val="left"/>
      <w:pPr>
        <w:ind w:left="700" w:hanging="360"/>
      </w:pPr>
      <w:rPr>
        <w:rFonts w:ascii="Bookman Old Style" w:eastAsia="Times New Roman" w:hAnsi="Bookman Old Style" w:cs="Times New Roman" w:hint="default"/>
      </w:rPr>
    </w:lvl>
    <w:lvl w:ilvl="1" w:tplc="04080003" w:tentative="1">
      <w:start w:val="1"/>
      <w:numFmt w:val="bullet"/>
      <w:lvlText w:val="o"/>
      <w:lvlJc w:val="left"/>
      <w:pPr>
        <w:ind w:left="1420" w:hanging="360"/>
      </w:pPr>
      <w:rPr>
        <w:rFonts w:ascii="Courier New" w:hAnsi="Courier New" w:cs="Courier New" w:hint="default"/>
      </w:rPr>
    </w:lvl>
    <w:lvl w:ilvl="2" w:tplc="04080005" w:tentative="1">
      <w:start w:val="1"/>
      <w:numFmt w:val="bullet"/>
      <w:lvlText w:val=""/>
      <w:lvlJc w:val="left"/>
      <w:pPr>
        <w:ind w:left="2140" w:hanging="360"/>
      </w:pPr>
      <w:rPr>
        <w:rFonts w:ascii="Wingdings" w:hAnsi="Wingdings" w:hint="default"/>
      </w:rPr>
    </w:lvl>
    <w:lvl w:ilvl="3" w:tplc="04080001" w:tentative="1">
      <w:start w:val="1"/>
      <w:numFmt w:val="bullet"/>
      <w:lvlText w:val=""/>
      <w:lvlJc w:val="left"/>
      <w:pPr>
        <w:ind w:left="2860" w:hanging="360"/>
      </w:pPr>
      <w:rPr>
        <w:rFonts w:ascii="Symbol" w:hAnsi="Symbol" w:hint="default"/>
      </w:rPr>
    </w:lvl>
    <w:lvl w:ilvl="4" w:tplc="04080003" w:tentative="1">
      <w:start w:val="1"/>
      <w:numFmt w:val="bullet"/>
      <w:lvlText w:val="o"/>
      <w:lvlJc w:val="left"/>
      <w:pPr>
        <w:ind w:left="3580" w:hanging="360"/>
      </w:pPr>
      <w:rPr>
        <w:rFonts w:ascii="Courier New" w:hAnsi="Courier New" w:cs="Courier New" w:hint="default"/>
      </w:rPr>
    </w:lvl>
    <w:lvl w:ilvl="5" w:tplc="04080005" w:tentative="1">
      <w:start w:val="1"/>
      <w:numFmt w:val="bullet"/>
      <w:lvlText w:val=""/>
      <w:lvlJc w:val="left"/>
      <w:pPr>
        <w:ind w:left="4300" w:hanging="360"/>
      </w:pPr>
      <w:rPr>
        <w:rFonts w:ascii="Wingdings" w:hAnsi="Wingdings" w:hint="default"/>
      </w:rPr>
    </w:lvl>
    <w:lvl w:ilvl="6" w:tplc="04080001" w:tentative="1">
      <w:start w:val="1"/>
      <w:numFmt w:val="bullet"/>
      <w:lvlText w:val=""/>
      <w:lvlJc w:val="left"/>
      <w:pPr>
        <w:ind w:left="5020" w:hanging="360"/>
      </w:pPr>
      <w:rPr>
        <w:rFonts w:ascii="Symbol" w:hAnsi="Symbol" w:hint="default"/>
      </w:rPr>
    </w:lvl>
    <w:lvl w:ilvl="7" w:tplc="04080003" w:tentative="1">
      <w:start w:val="1"/>
      <w:numFmt w:val="bullet"/>
      <w:lvlText w:val="o"/>
      <w:lvlJc w:val="left"/>
      <w:pPr>
        <w:ind w:left="5740" w:hanging="360"/>
      </w:pPr>
      <w:rPr>
        <w:rFonts w:ascii="Courier New" w:hAnsi="Courier New" w:cs="Courier New" w:hint="default"/>
      </w:rPr>
    </w:lvl>
    <w:lvl w:ilvl="8" w:tplc="04080005" w:tentative="1">
      <w:start w:val="1"/>
      <w:numFmt w:val="bullet"/>
      <w:lvlText w:val=""/>
      <w:lvlJc w:val="left"/>
      <w:pPr>
        <w:ind w:left="6460" w:hanging="360"/>
      </w:pPr>
      <w:rPr>
        <w:rFonts w:ascii="Wingdings" w:hAnsi="Wingdings" w:hint="default"/>
      </w:rPr>
    </w:lvl>
  </w:abstractNum>
  <w:abstractNum w:abstractNumId="9" w15:restartNumberingAfterBreak="0">
    <w:nsid w:val="0CB40AA7"/>
    <w:multiLevelType w:val="hybridMultilevel"/>
    <w:tmpl w:val="FC587F58"/>
    <w:lvl w:ilvl="0" w:tplc="8752DF40">
      <w:start w:val="4"/>
      <w:numFmt w:val="bullet"/>
      <w:lvlText w:val="-"/>
      <w:lvlJc w:val="left"/>
      <w:pPr>
        <w:ind w:left="1146" w:hanging="360"/>
      </w:pPr>
      <w:rPr>
        <w:rFonts w:ascii="Bookman Old Style" w:eastAsia="Times New Roman" w:hAnsi="Bookman Old Style" w:cs="Times New Roman" w:hint="default"/>
        <w:sz w:val="22"/>
        <w:szCs w:val="22"/>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0" w15:restartNumberingAfterBreak="0">
    <w:nsid w:val="0CFE1100"/>
    <w:multiLevelType w:val="hybridMultilevel"/>
    <w:tmpl w:val="E0EE8D98"/>
    <w:lvl w:ilvl="0" w:tplc="9A321F30">
      <w:start w:val="1"/>
      <w:numFmt w:val="bullet"/>
      <w:lvlText w:val=""/>
      <w:lvlJc w:val="left"/>
      <w:pPr>
        <w:tabs>
          <w:tab w:val="num" w:pos="720"/>
        </w:tabs>
        <w:ind w:left="720" w:hanging="360"/>
      </w:pPr>
      <w:rPr>
        <w:rFonts w:ascii="Wingdings" w:hAnsi="Wingdings" w:hint="default"/>
        <w:b w:val="0"/>
        <w:bCs/>
        <w:sz w:val="22"/>
        <w:szCs w:val="22"/>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186AB3"/>
    <w:multiLevelType w:val="hybridMultilevel"/>
    <w:tmpl w:val="4A96EE14"/>
    <w:lvl w:ilvl="0" w:tplc="079C358A">
      <w:start w:val="1"/>
      <w:numFmt w:val="decimal"/>
      <w:lvlText w:val="%1."/>
      <w:lvlJc w:val="left"/>
      <w:pPr>
        <w:ind w:left="720" w:hanging="360"/>
      </w:pPr>
      <w:rPr>
        <w:rFonts w:hint="default"/>
        <w:b w:val="0"/>
        <w:bCs/>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2377FB5"/>
    <w:multiLevelType w:val="hybridMultilevel"/>
    <w:tmpl w:val="EC78627A"/>
    <w:lvl w:ilvl="0" w:tplc="8752DF40">
      <w:start w:val="4"/>
      <w:numFmt w:val="bullet"/>
      <w:lvlText w:val="-"/>
      <w:lvlJc w:val="left"/>
      <w:pPr>
        <w:ind w:left="720" w:hanging="360"/>
      </w:pPr>
      <w:rPr>
        <w:rFonts w:ascii="Bookman Old Style" w:eastAsia="Times New Roman" w:hAnsi="Bookman Old Style" w:cs="Times New Roman" w:hint="default"/>
        <w:b w:val="0"/>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9213A1"/>
    <w:multiLevelType w:val="singleLevel"/>
    <w:tmpl w:val="04080001"/>
    <w:lvl w:ilvl="0">
      <w:start w:val="1"/>
      <w:numFmt w:val="bullet"/>
      <w:lvlText w:val=""/>
      <w:lvlJc w:val="left"/>
      <w:pPr>
        <w:ind w:left="720" w:hanging="360"/>
      </w:pPr>
      <w:rPr>
        <w:rFonts w:ascii="Symbol" w:hAnsi="Symbol" w:hint="default"/>
      </w:rPr>
    </w:lvl>
  </w:abstractNum>
  <w:abstractNum w:abstractNumId="14" w15:restartNumberingAfterBreak="0">
    <w:nsid w:val="12F74635"/>
    <w:multiLevelType w:val="hybridMultilevel"/>
    <w:tmpl w:val="83D0246C"/>
    <w:lvl w:ilvl="0" w:tplc="A542422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34323EC"/>
    <w:multiLevelType w:val="hybridMultilevel"/>
    <w:tmpl w:val="862CB39A"/>
    <w:lvl w:ilvl="0" w:tplc="8752DF40">
      <w:start w:val="4"/>
      <w:numFmt w:val="bullet"/>
      <w:lvlText w:val="-"/>
      <w:lvlJc w:val="left"/>
      <w:pPr>
        <w:ind w:left="1440" w:hanging="360"/>
      </w:pPr>
      <w:rPr>
        <w:rFonts w:ascii="Bookman Old Style" w:eastAsia="Times New Roman" w:hAnsi="Bookman Old Style" w:cs="Times New Roman"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14425172"/>
    <w:multiLevelType w:val="hybridMultilevel"/>
    <w:tmpl w:val="91AAD0EC"/>
    <w:lvl w:ilvl="0" w:tplc="8752DF40">
      <w:start w:val="4"/>
      <w:numFmt w:val="bullet"/>
      <w:lvlText w:val="-"/>
      <w:lvlJc w:val="left"/>
      <w:pPr>
        <w:ind w:left="1440" w:hanging="360"/>
      </w:pPr>
      <w:rPr>
        <w:rFonts w:ascii="Bookman Old Style" w:eastAsia="Times New Roman" w:hAnsi="Bookman Old Style" w:cs="Times New Roman"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15:restartNumberingAfterBreak="0">
    <w:nsid w:val="16864829"/>
    <w:multiLevelType w:val="hybridMultilevel"/>
    <w:tmpl w:val="45F05A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16C375AE"/>
    <w:multiLevelType w:val="hybridMultilevel"/>
    <w:tmpl w:val="6D1C6C2A"/>
    <w:lvl w:ilvl="0" w:tplc="44D61EA8">
      <w:start w:val="1"/>
      <w:numFmt w:val="decimal"/>
      <w:lvlText w:val="%1."/>
      <w:lvlJc w:val="right"/>
      <w:pPr>
        <w:ind w:left="360" w:hanging="360"/>
      </w:pPr>
      <w:rPr>
        <w:rFonts w:hint="default"/>
        <w:b w:val="0"/>
        <w:bCs w:val="0"/>
        <w:i w:val="0"/>
        <w:iCs/>
        <w:sz w:val="20"/>
        <w:szCs w:val="20"/>
        <w:vertAlign w:val="baseline"/>
      </w:rPr>
    </w:lvl>
    <w:lvl w:ilvl="1" w:tplc="04080019">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9" w15:restartNumberingAfterBreak="0">
    <w:nsid w:val="193A7401"/>
    <w:multiLevelType w:val="hybridMultilevel"/>
    <w:tmpl w:val="2814D84C"/>
    <w:lvl w:ilvl="0" w:tplc="8752DF40">
      <w:start w:val="4"/>
      <w:numFmt w:val="bullet"/>
      <w:lvlText w:val="-"/>
      <w:lvlJc w:val="left"/>
      <w:pPr>
        <w:ind w:left="700" w:hanging="360"/>
      </w:pPr>
      <w:rPr>
        <w:rFonts w:ascii="Bookman Old Style" w:eastAsia="Times New Roman" w:hAnsi="Bookman Old Style" w:cs="Times New Roman" w:hint="default"/>
        <w:color w:val="auto"/>
      </w:rPr>
    </w:lvl>
    <w:lvl w:ilvl="1" w:tplc="04080003" w:tentative="1">
      <w:start w:val="1"/>
      <w:numFmt w:val="bullet"/>
      <w:lvlText w:val="o"/>
      <w:lvlJc w:val="left"/>
      <w:pPr>
        <w:ind w:left="1420" w:hanging="360"/>
      </w:pPr>
      <w:rPr>
        <w:rFonts w:ascii="Courier New" w:hAnsi="Courier New" w:cs="Courier New" w:hint="default"/>
      </w:rPr>
    </w:lvl>
    <w:lvl w:ilvl="2" w:tplc="04080005" w:tentative="1">
      <w:start w:val="1"/>
      <w:numFmt w:val="bullet"/>
      <w:lvlText w:val=""/>
      <w:lvlJc w:val="left"/>
      <w:pPr>
        <w:ind w:left="2140" w:hanging="360"/>
      </w:pPr>
      <w:rPr>
        <w:rFonts w:ascii="Wingdings" w:hAnsi="Wingdings" w:hint="default"/>
      </w:rPr>
    </w:lvl>
    <w:lvl w:ilvl="3" w:tplc="04080001" w:tentative="1">
      <w:start w:val="1"/>
      <w:numFmt w:val="bullet"/>
      <w:lvlText w:val=""/>
      <w:lvlJc w:val="left"/>
      <w:pPr>
        <w:ind w:left="2860" w:hanging="360"/>
      </w:pPr>
      <w:rPr>
        <w:rFonts w:ascii="Symbol" w:hAnsi="Symbol" w:hint="default"/>
      </w:rPr>
    </w:lvl>
    <w:lvl w:ilvl="4" w:tplc="04080003" w:tentative="1">
      <w:start w:val="1"/>
      <w:numFmt w:val="bullet"/>
      <w:lvlText w:val="o"/>
      <w:lvlJc w:val="left"/>
      <w:pPr>
        <w:ind w:left="3580" w:hanging="360"/>
      </w:pPr>
      <w:rPr>
        <w:rFonts w:ascii="Courier New" w:hAnsi="Courier New" w:cs="Courier New" w:hint="default"/>
      </w:rPr>
    </w:lvl>
    <w:lvl w:ilvl="5" w:tplc="04080005" w:tentative="1">
      <w:start w:val="1"/>
      <w:numFmt w:val="bullet"/>
      <w:lvlText w:val=""/>
      <w:lvlJc w:val="left"/>
      <w:pPr>
        <w:ind w:left="4300" w:hanging="360"/>
      </w:pPr>
      <w:rPr>
        <w:rFonts w:ascii="Wingdings" w:hAnsi="Wingdings" w:hint="default"/>
      </w:rPr>
    </w:lvl>
    <w:lvl w:ilvl="6" w:tplc="04080001" w:tentative="1">
      <w:start w:val="1"/>
      <w:numFmt w:val="bullet"/>
      <w:lvlText w:val=""/>
      <w:lvlJc w:val="left"/>
      <w:pPr>
        <w:ind w:left="5020" w:hanging="360"/>
      </w:pPr>
      <w:rPr>
        <w:rFonts w:ascii="Symbol" w:hAnsi="Symbol" w:hint="default"/>
      </w:rPr>
    </w:lvl>
    <w:lvl w:ilvl="7" w:tplc="04080003" w:tentative="1">
      <w:start w:val="1"/>
      <w:numFmt w:val="bullet"/>
      <w:lvlText w:val="o"/>
      <w:lvlJc w:val="left"/>
      <w:pPr>
        <w:ind w:left="5740" w:hanging="360"/>
      </w:pPr>
      <w:rPr>
        <w:rFonts w:ascii="Courier New" w:hAnsi="Courier New" w:cs="Courier New" w:hint="default"/>
      </w:rPr>
    </w:lvl>
    <w:lvl w:ilvl="8" w:tplc="04080005" w:tentative="1">
      <w:start w:val="1"/>
      <w:numFmt w:val="bullet"/>
      <w:lvlText w:val=""/>
      <w:lvlJc w:val="left"/>
      <w:pPr>
        <w:ind w:left="6460" w:hanging="360"/>
      </w:pPr>
      <w:rPr>
        <w:rFonts w:ascii="Wingdings" w:hAnsi="Wingdings" w:hint="default"/>
      </w:rPr>
    </w:lvl>
  </w:abstractNum>
  <w:abstractNum w:abstractNumId="20" w15:restartNumberingAfterBreak="0">
    <w:nsid w:val="199A6AF4"/>
    <w:multiLevelType w:val="hybridMultilevel"/>
    <w:tmpl w:val="D130D9BE"/>
    <w:lvl w:ilvl="0" w:tplc="8752DF40">
      <w:start w:val="4"/>
      <w:numFmt w:val="bullet"/>
      <w:lvlText w:val="-"/>
      <w:lvlJc w:val="left"/>
      <w:pPr>
        <w:ind w:left="720" w:hanging="360"/>
      </w:pPr>
      <w:rPr>
        <w:rFonts w:ascii="Bookman Old Style" w:eastAsia="Times New Roman" w:hAnsi="Bookman Old Style" w:cs="Times New Roman"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1A086326"/>
    <w:multiLevelType w:val="hybridMultilevel"/>
    <w:tmpl w:val="E21C0628"/>
    <w:lvl w:ilvl="0" w:tplc="6E9A751A">
      <w:start w:val="1"/>
      <w:numFmt w:val="decimal"/>
      <w:lvlText w:val="%1."/>
      <w:lvlJc w:val="left"/>
      <w:pPr>
        <w:ind w:left="502" w:hanging="360"/>
      </w:pPr>
      <w:rPr>
        <w:b w:val="0"/>
        <w:bCs w:val="0"/>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15:restartNumberingAfterBreak="0">
    <w:nsid w:val="1A130EAE"/>
    <w:multiLevelType w:val="hybridMultilevel"/>
    <w:tmpl w:val="70FAB97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3A7561"/>
    <w:multiLevelType w:val="hybridMultilevel"/>
    <w:tmpl w:val="4B80031A"/>
    <w:lvl w:ilvl="0" w:tplc="449EE554">
      <w:start w:val="1"/>
      <w:numFmt w:val="decimal"/>
      <w:lvlText w:val="%1."/>
      <w:lvlJc w:val="left"/>
      <w:pPr>
        <w:ind w:left="720" w:hanging="360"/>
      </w:pPr>
      <w:rPr>
        <w:rFonts w:hint="default"/>
        <w:b w:val="0"/>
        <w:bCs w:val="0"/>
        <w:spacing w:val="0"/>
        <w:position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1FFB062D"/>
    <w:multiLevelType w:val="hybridMultilevel"/>
    <w:tmpl w:val="4AE45F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25625E4A"/>
    <w:multiLevelType w:val="hybridMultilevel"/>
    <w:tmpl w:val="C08E9D1E"/>
    <w:lvl w:ilvl="0" w:tplc="8752DF40">
      <w:start w:val="4"/>
      <w:numFmt w:val="bullet"/>
      <w:lvlText w:val="-"/>
      <w:lvlJc w:val="left"/>
      <w:pPr>
        <w:ind w:left="1146" w:hanging="360"/>
      </w:pPr>
      <w:rPr>
        <w:rFonts w:ascii="Bookman Old Style" w:eastAsia="Times New Roman" w:hAnsi="Bookman Old Style" w:cs="Times New Roman" w:hint="default"/>
        <w:color w:val="auto"/>
        <w:sz w:val="22"/>
        <w:szCs w:val="22"/>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6" w15:restartNumberingAfterBreak="0">
    <w:nsid w:val="268F64C7"/>
    <w:multiLevelType w:val="hybridMultilevel"/>
    <w:tmpl w:val="E126EA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2779113E"/>
    <w:multiLevelType w:val="hybridMultilevel"/>
    <w:tmpl w:val="569E40E2"/>
    <w:lvl w:ilvl="0" w:tplc="8752DF40">
      <w:start w:val="4"/>
      <w:numFmt w:val="bullet"/>
      <w:lvlText w:val="-"/>
      <w:lvlJc w:val="left"/>
      <w:pPr>
        <w:ind w:left="720" w:hanging="360"/>
      </w:pPr>
      <w:rPr>
        <w:rFonts w:ascii="Bookman Old Style" w:eastAsia="Times New Roman" w:hAnsi="Bookman Old Style" w:cs="Times New Roman" w:hint="default"/>
        <w:b w:val="0"/>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7B62AA3"/>
    <w:multiLevelType w:val="hybridMultilevel"/>
    <w:tmpl w:val="FDAC6DDC"/>
    <w:lvl w:ilvl="0" w:tplc="FA44B1D2">
      <w:start w:val="1"/>
      <w:numFmt w:val="decimal"/>
      <w:lvlText w:val="%1."/>
      <w:lvlJc w:val="left"/>
      <w:pPr>
        <w:ind w:left="720" w:hanging="360"/>
      </w:pPr>
      <w:rPr>
        <w:rFonts w:hint="default"/>
        <w:b/>
        <w:bCs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284E7170"/>
    <w:multiLevelType w:val="hybridMultilevel"/>
    <w:tmpl w:val="4F1EA520"/>
    <w:lvl w:ilvl="0" w:tplc="8752DF40">
      <w:start w:val="4"/>
      <w:numFmt w:val="bullet"/>
      <w:lvlText w:val="-"/>
      <w:lvlJc w:val="left"/>
      <w:pPr>
        <w:ind w:left="1440" w:hanging="360"/>
      </w:pPr>
      <w:rPr>
        <w:rFonts w:ascii="Bookman Old Style" w:eastAsia="Times New Roman" w:hAnsi="Bookman Old Style" w:cs="Times New Roman" w:hint="default"/>
        <w:b w:val="0"/>
        <w:bCs/>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0" w15:restartNumberingAfterBreak="0">
    <w:nsid w:val="29350E31"/>
    <w:multiLevelType w:val="hybridMultilevel"/>
    <w:tmpl w:val="2A0C542C"/>
    <w:lvl w:ilvl="0" w:tplc="8752DF40">
      <w:start w:val="4"/>
      <w:numFmt w:val="bullet"/>
      <w:lvlText w:val="-"/>
      <w:lvlJc w:val="left"/>
      <w:pPr>
        <w:ind w:left="360" w:hanging="360"/>
      </w:pPr>
      <w:rPr>
        <w:rFonts w:ascii="Bookman Old Style" w:eastAsia="Times New Roman" w:hAnsi="Bookman Old Style"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2AA40430"/>
    <w:multiLevelType w:val="hybridMultilevel"/>
    <w:tmpl w:val="8A9282EA"/>
    <w:lvl w:ilvl="0" w:tplc="E7A67CB6">
      <w:start w:val="1"/>
      <w:numFmt w:val="decimal"/>
      <w:pStyle w:val="1"/>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32" w15:restartNumberingAfterBreak="0">
    <w:nsid w:val="2D182F8C"/>
    <w:multiLevelType w:val="hybridMultilevel"/>
    <w:tmpl w:val="6400F1A2"/>
    <w:lvl w:ilvl="0" w:tplc="6D12B110">
      <w:start w:val="1"/>
      <w:numFmt w:val="decimal"/>
      <w:lvlText w:val="%1."/>
      <w:lvlJc w:val="left"/>
      <w:pPr>
        <w:ind w:left="720" w:hanging="360"/>
      </w:pPr>
      <w:rPr>
        <w:rFonts w:hint="default"/>
        <w:b w:val="0"/>
        <w:bCs/>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2D3F1681"/>
    <w:multiLevelType w:val="hybridMultilevel"/>
    <w:tmpl w:val="BA4EEC6A"/>
    <w:lvl w:ilvl="0" w:tplc="04080001">
      <w:start w:val="1"/>
      <w:numFmt w:val="bullet"/>
      <w:lvlText w:val=""/>
      <w:lvlJc w:val="left"/>
      <w:pPr>
        <w:tabs>
          <w:tab w:val="num" w:pos="720"/>
        </w:tabs>
        <w:ind w:left="720" w:hanging="360"/>
      </w:pPr>
      <w:rPr>
        <w:rFonts w:ascii="Symbol" w:hAnsi="Symbol" w:hint="default"/>
        <w:b w:val="0"/>
        <w:bCs/>
        <w:sz w:val="22"/>
        <w:szCs w:val="22"/>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D4D1E79"/>
    <w:multiLevelType w:val="hybridMultilevel"/>
    <w:tmpl w:val="695EC362"/>
    <w:lvl w:ilvl="0" w:tplc="8752DF40">
      <w:start w:val="4"/>
      <w:numFmt w:val="bullet"/>
      <w:lvlText w:val="-"/>
      <w:lvlJc w:val="left"/>
      <w:pPr>
        <w:ind w:left="1429" w:hanging="360"/>
      </w:pPr>
      <w:rPr>
        <w:rFonts w:ascii="Bookman Old Style" w:eastAsia="Times New Roman" w:hAnsi="Bookman Old Style" w:cs="Times New Roman"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35" w15:restartNumberingAfterBreak="0">
    <w:nsid w:val="2FC01F72"/>
    <w:multiLevelType w:val="hybridMultilevel"/>
    <w:tmpl w:val="177C42FA"/>
    <w:lvl w:ilvl="0" w:tplc="DEC005D6">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30EE498A"/>
    <w:multiLevelType w:val="hybridMultilevel"/>
    <w:tmpl w:val="025277DE"/>
    <w:lvl w:ilvl="0" w:tplc="E7FA0DD8">
      <w:start w:val="26"/>
      <w:numFmt w:val="decimal"/>
      <w:lvlText w:val="%1."/>
      <w:lvlJc w:val="left"/>
      <w:pPr>
        <w:ind w:left="720" w:hanging="360"/>
      </w:pPr>
      <w:rPr>
        <w:rFonts w:hint="default"/>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316E18C6"/>
    <w:multiLevelType w:val="hybridMultilevel"/>
    <w:tmpl w:val="16CAA2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3348162D"/>
    <w:multiLevelType w:val="hybridMultilevel"/>
    <w:tmpl w:val="FDF07552"/>
    <w:lvl w:ilvl="0" w:tplc="04080001">
      <w:start w:val="1"/>
      <w:numFmt w:val="bullet"/>
      <w:lvlText w:val=""/>
      <w:lvlJc w:val="left"/>
      <w:pPr>
        <w:ind w:left="1069" w:hanging="360"/>
      </w:pPr>
      <w:rPr>
        <w:rFonts w:ascii="Symbol" w:hAnsi="Symbo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39" w15:restartNumberingAfterBreak="0">
    <w:nsid w:val="33493020"/>
    <w:multiLevelType w:val="hybridMultilevel"/>
    <w:tmpl w:val="9B4670AE"/>
    <w:lvl w:ilvl="0" w:tplc="8752DF40">
      <w:start w:val="4"/>
      <w:numFmt w:val="bullet"/>
      <w:lvlText w:val="-"/>
      <w:lvlJc w:val="left"/>
      <w:pPr>
        <w:ind w:left="1069" w:hanging="360"/>
      </w:pPr>
      <w:rPr>
        <w:rFonts w:ascii="Bookman Old Style" w:eastAsia="Times New Roman" w:hAnsi="Bookman Old Style" w:cs="Times New Roman"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40" w15:restartNumberingAfterBreak="0">
    <w:nsid w:val="3512330C"/>
    <w:multiLevelType w:val="hybridMultilevel"/>
    <w:tmpl w:val="73AACD90"/>
    <w:lvl w:ilvl="0" w:tplc="04080001">
      <w:start w:val="1"/>
      <w:numFmt w:val="bullet"/>
      <w:lvlText w:val=""/>
      <w:lvlJc w:val="left"/>
      <w:pPr>
        <w:ind w:left="720" w:hanging="360"/>
      </w:pPr>
      <w:rPr>
        <w:rFonts w:ascii="Symbol" w:hAnsi="Symbol" w:hint="default"/>
      </w:rPr>
    </w:lvl>
    <w:lvl w:ilvl="1" w:tplc="8752DF40">
      <w:start w:val="4"/>
      <w:numFmt w:val="bullet"/>
      <w:lvlText w:val="-"/>
      <w:lvlJc w:val="left"/>
      <w:pPr>
        <w:ind w:left="1440" w:hanging="360"/>
      </w:pPr>
      <w:rPr>
        <w:rFonts w:ascii="Bookman Old Style" w:eastAsia="Times New Roman" w:hAnsi="Bookman Old Style" w:cs="Times New Roman" w:hint="default"/>
        <w:color w:val="auto"/>
        <w:sz w:val="22"/>
        <w:szCs w:val="22"/>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357E7162"/>
    <w:multiLevelType w:val="hybridMultilevel"/>
    <w:tmpl w:val="2B5264C4"/>
    <w:lvl w:ilvl="0" w:tplc="8752DF40">
      <w:start w:val="4"/>
      <w:numFmt w:val="bullet"/>
      <w:lvlText w:val="-"/>
      <w:lvlJc w:val="left"/>
      <w:pPr>
        <w:ind w:left="1260" w:hanging="360"/>
      </w:pPr>
      <w:rPr>
        <w:rFonts w:ascii="Bookman Old Style" w:eastAsia="Times New Roman" w:hAnsi="Bookman Old Style" w:cs="Times New Roman" w:hint="default"/>
      </w:rPr>
    </w:lvl>
    <w:lvl w:ilvl="1" w:tplc="04080003" w:tentative="1">
      <w:start w:val="1"/>
      <w:numFmt w:val="bullet"/>
      <w:lvlText w:val="o"/>
      <w:lvlJc w:val="left"/>
      <w:pPr>
        <w:ind w:left="1980" w:hanging="360"/>
      </w:pPr>
      <w:rPr>
        <w:rFonts w:ascii="Courier New" w:hAnsi="Courier New" w:cs="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cs="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cs="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42" w15:restartNumberingAfterBreak="0">
    <w:nsid w:val="357E7194"/>
    <w:multiLevelType w:val="hybridMultilevel"/>
    <w:tmpl w:val="6652E7C2"/>
    <w:lvl w:ilvl="0" w:tplc="8752DF40">
      <w:start w:val="4"/>
      <w:numFmt w:val="bullet"/>
      <w:lvlText w:val="-"/>
      <w:lvlJc w:val="left"/>
      <w:pPr>
        <w:tabs>
          <w:tab w:val="num" w:pos="720"/>
        </w:tabs>
        <w:ind w:left="720" w:hanging="360"/>
      </w:pPr>
      <w:rPr>
        <w:rFonts w:ascii="Bookman Old Style" w:eastAsia="Times New Roman" w:hAnsi="Bookman Old Style" w:cs="Times New Roman" w:hint="default"/>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76F5615"/>
    <w:multiLevelType w:val="hybridMultilevel"/>
    <w:tmpl w:val="6AD2804E"/>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8875058"/>
    <w:multiLevelType w:val="hybridMultilevel"/>
    <w:tmpl w:val="5F50DFA2"/>
    <w:lvl w:ilvl="0" w:tplc="847CE818">
      <w:start w:val="1"/>
      <w:numFmt w:val="decimal"/>
      <w:lvlText w:val="%1."/>
      <w:lvlJc w:val="right"/>
      <w:pPr>
        <w:ind w:left="786" w:hanging="360"/>
      </w:pPr>
      <w:rPr>
        <w:rFonts w:hint="default"/>
        <w:b w:val="0"/>
        <w:bCs w:val="0"/>
        <w:i w:val="0"/>
        <w:iCs/>
      </w:rPr>
    </w:lvl>
    <w:lvl w:ilvl="1" w:tplc="04080019" w:tentative="1">
      <w:start w:val="1"/>
      <w:numFmt w:val="lowerLetter"/>
      <w:lvlText w:val="%2."/>
      <w:lvlJc w:val="left"/>
      <w:pPr>
        <w:ind w:left="1490" w:hanging="360"/>
      </w:pPr>
    </w:lvl>
    <w:lvl w:ilvl="2" w:tplc="0408001B" w:tentative="1">
      <w:start w:val="1"/>
      <w:numFmt w:val="lowerRoman"/>
      <w:lvlText w:val="%3."/>
      <w:lvlJc w:val="right"/>
      <w:pPr>
        <w:ind w:left="2210" w:hanging="180"/>
      </w:pPr>
    </w:lvl>
    <w:lvl w:ilvl="3" w:tplc="0408000F" w:tentative="1">
      <w:start w:val="1"/>
      <w:numFmt w:val="decimal"/>
      <w:lvlText w:val="%4."/>
      <w:lvlJc w:val="left"/>
      <w:pPr>
        <w:ind w:left="2930" w:hanging="360"/>
      </w:pPr>
    </w:lvl>
    <w:lvl w:ilvl="4" w:tplc="04080019" w:tentative="1">
      <w:start w:val="1"/>
      <w:numFmt w:val="lowerLetter"/>
      <w:lvlText w:val="%5."/>
      <w:lvlJc w:val="left"/>
      <w:pPr>
        <w:ind w:left="3650" w:hanging="360"/>
      </w:pPr>
    </w:lvl>
    <w:lvl w:ilvl="5" w:tplc="0408001B" w:tentative="1">
      <w:start w:val="1"/>
      <w:numFmt w:val="lowerRoman"/>
      <w:lvlText w:val="%6."/>
      <w:lvlJc w:val="right"/>
      <w:pPr>
        <w:ind w:left="4370" w:hanging="180"/>
      </w:pPr>
    </w:lvl>
    <w:lvl w:ilvl="6" w:tplc="0408000F" w:tentative="1">
      <w:start w:val="1"/>
      <w:numFmt w:val="decimal"/>
      <w:lvlText w:val="%7."/>
      <w:lvlJc w:val="left"/>
      <w:pPr>
        <w:ind w:left="5090" w:hanging="360"/>
      </w:pPr>
    </w:lvl>
    <w:lvl w:ilvl="7" w:tplc="04080019" w:tentative="1">
      <w:start w:val="1"/>
      <w:numFmt w:val="lowerLetter"/>
      <w:lvlText w:val="%8."/>
      <w:lvlJc w:val="left"/>
      <w:pPr>
        <w:ind w:left="5810" w:hanging="360"/>
      </w:pPr>
    </w:lvl>
    <w:lvl w:ilvl="8" w:tplc="0408001B" w:tentative="1">
      <w:start w:val="1"/>
      <w:numFmt w:val="lowerRoman"/>
      <w:lvlText w:val="%9."/>
      <w:lvlJc w:val="right"/>
      <w:pPr>
        <w:ind w:left="6530" w:hanging="180"/>
      </w:pPr>
    </w:lvl>
  </w:abstractNum>
  <w:abstractNum w:abstractNumId="45" w15:restartNumberingAfterBreak="0">
    <w:nsid w:val="3A836561"/>
    <w:multiLevelType w:val="hybridMultilevel"/>
    <w:tmpl w:val="AFC0C5E6"/>
    <w:lvl w:ilvl="0" w:tplc="827C3CB0">
      <w:start w:val="1"/>
      <w:numFmt w:val="decimal"/>
      <w:lvlText w:val="%1."/>
      <w:lvlJc w:val="left"/>
      <w:pPr>
        <w:ind w:left="502" w:hanging="360"/>
      </w:pPr>
      <w:rPr>
        <w:rFonts w:hint="default"/>
        <w:b w:val="0"/>
        <w:bCs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3BCA6402"/>
    <w:multiLevelType w:val="hybridMultilevel"/>
    <w:tmpl w:val="F16C6738"/>
    <w:lvl w:ilvl="0" w:tplc="45985F30">
      <w:start w:val="1"/>
      <w:numFmt w:val="decimal"/>
      <w:lvlText w:val="%1."/>
      <w:lvlJc w:val="left"/>
      <w:pPr>
        <w:ind w:left="720" w:hanging="360"/>
      </w:pPr>
      <w:rPr>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3BD1123F"/>
    <w:multiLevelType w:val="hybridMultilevel"/>
    <w:tmpl w:val="2E1C5CB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8" w15:restartNumberingAfterBreak="0">
    <w:nsid w:val="422D0B2E"/>
    <w:multiLevelType w:val="hybridMultilevel"/>
    <w:tmpl w:val="5614C2A8"/>
    <w:lvl w:ilvl="0" w:tplc="8752DF40">
      <w:start w:val="4"/>
      <w:numFmt w:val="bullet"/>
      <w:lvlText w:val="-"/>
      <w:lvlJc w:val="left"/>
      <w:pPr>
        <w:ind w:left="720" w:hanging="360"/>
      </w:pPr>
      <w:rPr>
        <w:rFonts w:ascii="Bookman Old Style" w:eastAsia="Times New Roman" w:hAnsi="Bookman Old Style" w:cs="Times New Roman" w:hint="default"/>
        <w:b w:val="0"/>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2AD2949"/>
    <w:multiLevelType w:val="hybridMultilevel"/>
    <w:tmpl w:val="2A881C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15:restartNumberingAfterBreak="0">
    <w:nsid w:val="446107CC"/>
    <w:multiLevelType w:val="hybridMultilevel"/>
    <w:tmpl w:val="D34CB5DC"/>
    <w:lvl w:ilvl="0" w:tplc="B9BC008A">
      <w:start w:val="4"/>
      <w:numFmt w:val="bullet"/>
      <w:lvlText w:val="-"/>
      <w:lvlJc w:val="left"/>
      <w:pPr>
        <w:ind w:left="720" w:hanging="360"/>
      </w:pPr>
      <w:rPr>
        <w:rFonts w:ascii="Bookman Old Style" w:eastAsia="Times New Roman" w:hAnsi="Bookman Old Style"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15:restartNumberingAfterBreak="0">
    <w:nsid w:val="48826F55"/>
    <w:multiLevelType w:val="hybridMultilevel"/>
    <w:tmpl w:val="EA30EAB8"/>
    <w:lvl w:ilvl="0" w:tplc="1B50300A">
      <w:start w:val="1"/>
      <w:numFmt w:val="decimal"/>
      <w:lvlText w:val="%1."/>
      <w:lvlJc w:val="left"/>
      <w:pPr>
        <w:ind w:left="720" w:hanging="360"/>
      </w:pPr>
      <w:rPr>
        <w:rFonts w:hint="default"/>
        <w:b w:val="0"/>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15:restartNumberingAfterBreak="0">
    <w:nsid w:val="4A334927"/>
    <w:multiLevelType w:val="hybridMultilevel"/>
    <w:tmpl w:val="BB60D4C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3" w15:restartNumberingAfterBreak="0">
    <w:nsid w:val="4B247680"/>
    <w:multiLevelType w:val="hybridMultilevel"/>
    <w:tmpl w:val="237E24E6"/>
    <w:lvl w:ilvl="0" w:tplc="12A45BDC">
      <w:start w:val="24"/>
      <w:numFmt w:val="decimal"/>
      <w:lvlText w:val="%1."/>
      <w:lvlJc w:val="left"/>
      <w:pPr>
        <w:ind w:left="720" w:hanging="360"/>
      </w:pPr>
      <w:rPr>
        <w:rFonts w:hint="default"/>
        <w:b w:val="0"/>
        <w:bCs/>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15:restartNumberingAfterBreak="0">
    <w:nsid w:val="4C0646DD"/>
    <w:multiLevelType w:val="hybridMultilevel"/>
    <w:tmpl w:val="AD6A3A5E"/>
    <w:lvl w:ilvl="0" w:tplc="8752DF40">
      <w:start w:val="4"/>
      <w:numFmt w:val="bullet"/>
      <w:lvlText w:val="-"/>
      <w:lvlJc w:val="left"/>
      <w:pPr>
        <w:ind w:left="1146" w:hanging="360"/>
      </w:pPr>
      <w:rPr>
        <w:rFonts w:ascii="Bookman Old Style" w:eastAsia="Times New Roman" w:hAnsi="Bookman Old Style" w:cs="Times New Roman"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55" w15:restartNumberingAfterBreak="0">
    <w:nsid w:val="4CC1522F"/>
    <w:multiLevelType w:val="hybridMultilevel"/>
    <w:tmpl w:val="2A3A4754"/>
    <w:lvl w:ilvl="0" w:tplc="8752DF40">
      <w:start w:val="4"/>
      <w:numFmt w:val="bullet"/>
      <w:lvlText w:val="-"/>
      <w:lvlJc w:val="left"/>
      <w:pPr>
        <w:ind w:left="1069" w:hanging="360"/>
      </w:pPr>
      <w:rPr>
        <w:rFonts w:ascii="Bookman Old Style" w:eastAsia="Times New Roman" w:hAnsi="Bookman Old Style" w:cs="Times New Roman"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56" w15:restartNumberingAfterBreak="0">
    <w:nsid w:val="4CF50528"/>
    <w:multiLevelType w:val="hybridMultilevel"/>
    <w:tmpl w:val="DD2C9EF8"/>
    <w:lvl w:ilvl="0" w:tplc="4EA47900">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D365F7C"/>
    <w:multiLevelType w:val="hybridMultilevel"/>
    <w:tmpl w:val="BDAAA1CA"/>
    <w:lvl w:ilvl="0" w:tplc="2A984E3A">
      <w:start w:val="1"/>
      <w:numFmt w:val="decimal"/>
      <w:lvlText w:val="%1."/>
      <w:lvlJc w:val="left"/>
      <w:pPr>
        <w:ind w:left="720" w:hanging="360"/>
      </w:pPr>
      <w:rPr>
        <w:rFonts w:hint="default"/>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15:restartNumberingAfterBreak="0">
    <w:nsid w:val="4DAD3572"/>
    <w:multiLevelType w:val="hybridMultilevel"/>
    <w:tmpl w:val="AE28A572"/>
    <w:lvl w:ilvl="0" w:tplc="8752DF40">
      <w:start w:val="4"/>
      <w:numFmt w:val="bullet"/>
      <w:lvlText w:val="-"/>
      <w:lvlJc w:val="left"/>
      <w:pPr>
        <w:ind w:left="2149" w:hanging="360"/>
      </w:pPr>
      <w:rPr>
        <w:rFonts w:ascii="Bookman Old Style" w:eastAsia="Times New Roman" w:hAnsi="Bookman Old Style" w:cs="Times New Roman" w:hint="default"/>
        <w:b w:val="0"/>
        <w:bCs/>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59" w15:restartNumberingAfterBreak="0">
    <w:nsid w:val="4E1E0913"/>
    <w:multiLevelType w:val="hybridMultilevel"/>
    <w:tmpl w:val="7DB86186"/>
    <w:lvl w:ilvl="0" w:tplc="8752DF40">
      <w:start w:val="4"/>
      <w:numFmt w:val="bullet"/>
      <w:lvlText w:val="-"/>
      <w:lvlJc w:val="left"/>
      <w:pPr>
        <w:ind w:left="1440" w:hanging="360"/>
      </w:pPr>
      <w:rPr>
        <w:rFonts w:ascii="Bookman Old Style" w:eastAsia="Times New Roman" w:hAnsi="Bookman Old Style" w:cs="Times New Roman" w:hint="default"/>
        <w:color w:val="auto"/>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0" w15:restartNumberingAfterBreak="0">
    <w:nsid w:val="4FB16C44"/>
    <w:multiLevelType w:val="hybridMultilevel"/>
    <w:tmpl w:val="B036ADC4"/>
    <w:lvl w:ilvl="0" w:tplc="E2A8D504">
      <w:start w:val="1"/>
      <w:numFmt w:val="decimal"/>
      <w:lvlText w:val="%1."/>
      <w:lvlJc w:val="left"/>
      <w:pPr>
        <w:ind w:left="720" w:hanging="360"/>
      </w:pPr>
      <w:rPr>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1" w15:restartNumberingAfterBreak="0">
    <w:nsid w:val="5016161A"/>
    <w:multiLevelType w:val="hybridMultilevel"/>
    <w:tmpl w:val="443AD472"/>
    <w:lvl w:ilvl="0" w:tplc="8752DF40">
      <w:start w:val="4"/>
      <w:numFmt w:val="bullet"/>
      <w:lvlText w:val="-"/>
      <w:lvlJc w:val="left"/>
      <w:pPr>
        <w:ind w:left="720" w:hanging="360"/>
      </w:pPr>
      <w:rPr>
        <w:rFonts w:ascii="Bookman Old Style" w:eastAsia="Times New Roman" w:hAnsi="Bookman Old Style" w:cs="Times New Roman"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2" w15:restartNumberingAfterBreak="0">
    <w:nsid w:val="53970DB3"/>
    <w:multiLevelType w:val="hybridMultilevel"/>
    <w:tmpl w:val="E5D83F22"/>
    <w:lvl w:ilvl="0" w:tplc="9D8C87D8">
      <w:start w:val="1"/>
      <w:numFmt w:val="decimal"/>
      <w:lvlText w:val="%1."/>
      <w:lvlJc w:val="center"/>
      <w:pPr>
        <w:ind w:left="720" w:hanging="360"/>
      </w:pPr>
      <w:rPr>
        <w:rFonts w:hint="default"/>
        <w:b w:val="0"/>
        <w:bCs/>
        <w:spacing w:val="0"/>
        <w:position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3" w15:restartNumberingAfterBreak="0">
    <w:nsid w:val="53E65EB1"/>
    <w:multiLevelType w:val="hybridMultilevel"/>
    <w:tmpl w:val="4040636E"/>
    <w:lvl w:ilvl="0" w:tplc="FCD08434">
      <w:start w:val="1"/>
      <w:numFmt w:val="decimal"/>
      <w:lvlText w:val="%1."/>
      <w:lvlJc w:val="left"/>
      <w:pPr>
        <w:ind w:left="720" w:hanging="360"/>
      </w:pPr>
      <w:rPr>
        <w:b w:val="0"/>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4" w15:restartNumberingAfterBreak="0">
    <w:nsid w:val="542F51B6"/>
    <w:multiLevelType w:val="hybridMultilevel"/>
    <w:tmpl w:val="FE302950"/>
    <w:lvl w:ilvl="0" w:tplc="28165B80">
      <w:start w:val="1"/>
      <w:numFmt w:val="decimal"/>
      <w:lvlText w:val="%1."/>
      <w:lvlJc w:val="left"/>
      <w:pPr>
        <w:ind w:left="405" w:hanging="360"/>
      </w:pPr>
      <w:rPr>
        <w:rFonts w:hint="default"/>
        <w:b/>
        <w:bCs/>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65" w15:restartNumberingAfterBreak="0">
    <w:nsid w:val="548E101C"/>
    <w:multiLevelType w:val="hybridMultilevel"/>
    <w:tmpl w:val="AFE46B44"/>
    <w:lvl w:ilvl="0" w:tplc="8752DF40">
      <w:start w:val="4"/>
      <w:numFmt w:val="bullet"/>
      <w:lvlText w:val="-"/>
      <w:lvlJc w:val="left"/>
      <w:pPr>
        <w:ind w:left="1072" w:hanging="360"/>
      </w:pPr>
      <w:rPr>
        <w:rFonts w:ascii="Bookman Old Style" w:eastAsia="Times New Roman" w:hAnsi="Bookman Old Style" w:cs="Times New Roman" w:hint="default"/>
        <w:b w:val="0"/>
        <w:bCs/>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66" w15:restartNumberingAfterBreak="0">
    <w:nsid w:val="568279DD"/>
    <w:multiLevelType w:val="hybridMultilevel"/>
    <w:tmpl w:val="B4E66FB8"/>
    <w:lvl w:ilvl="0" w:tplc="8752DF40">
      <w:start w:val="4"/>
      <w:numFmt w:val="bullet"/>
      <w:lvlText w:val="-"/>
      <w:lvlJc w:val="left"/>
      <w:pPr>
        <w:ind w:left="1701" w:hanging="360"/>
      </w:pPr>
      <w:rPr>
        <w:rFonts w:ascii="Bookman Old Style" w:eastAsia="Times New Roman" w:hAnsi="Bookman Old Style" w:cs="Times New Roman" w:hint="default"/>
      </w:rPr>
    </w:lvl>
    <w:lvl w:ilvl="1" w:tplc="04080003" w:tentative="1">
      <w:start w:val="1"/>
      <w:numFmt w:val="bullet"/>
      <w:lvlText w:val="o"/>
      <w:lvlJc w:val="left"/>
      <w:pPr>
        <w:ind w:left="2421" w:hanging="360"/>
      </w:pPr>
      <w:rPr>
        <w:rFonts w:ascii="Courier New" w:hAnsi="Courier New" w:cs="Courier New" w:hint="default"/>
      </w:rPr>
    </w:lvl>
    <w:lvl w:ilvl="2" w:tplc="04080005" w:tentative="1">
      <w:start w:val="1"/>
      <w:numFmt w:val="bullet"/>
      <w:lvlText w:val=""/>
      <w:lvlJc w:val="left"/>
      <w:pPr>
        <w:ind w:left="3141" w:hanging="360"/>
      </w:pPr>
      <w:rPr>
        <w:rFonts w:ascii="Wingdings" w:hAnsi="Wingdings" w:hint="default"/>
      </w:rPr>
    </w:lvl>
    <w:lvl w:ilvl="3" w:tplc="04080001" w:tentative="1">
      <w:start w:val="1"/>
      <w:numFmt w:val="bullet"/>
      <w:lvlText w:val=""/>
      <w:lvlJc w:val="left"/>
      <w:pPr>
        <w:ind w:left="3861" w:hanging="360"/>
      </w:pPr>
      <w:rPr>
        <w:rFonts w:ascii="Symbol" w:hAnsi="Symbol" w:hint="default"/>
      </w:rPr>
    </w:lvl>
    <w:lvl w:ilvl="4" w:tplc="04080003" w:tentative="1">
      <w:start w:val="1"/>
      <w:numFmt w:val="bullet"/>
      <w:lvlText w:val="o"/>
      <w:lvlJc w:val="left"/>
      <w:pPr>
        <w:ind w:left="4581" w:hanging="360"/>
      </w:pPr>
      <w:rPr>
        <w:rFonts w:ascii="Courier New" w:hAnsi="Courier New" w:cs="Courier New" w:hint="default"/>
      </w:rPr>
    </w:lvl>
    <w:lvl w:ilvl="5" w:tplc="04080005" w:tentative="1">
      <w:start w:val="1"/>
      <w:numFmt w:val="bullet"/>
      <w:lvlText w:val=""/>
      <w:lvlJc w:val="left"/>
      <w:pPr>
        <w:ind w:left="5301" w:hanging="360"/>
      </w:pPr>
      <w:rPr>
        <w:rFonts w:ascii="Wingdings" w:hAnsi="Wingdings" w:hint="default"/>
      </w:rPr>
    </w:lvl>
    <w:lvl w:ilvl="6" w:tplc="04080001" w:tentative="1">
      <w:start w:val="1"/>
      <w:numFmt w:val="bullet"/>
      <w:lvlText w:val=""/>
      <w:lvlJc w:val="left"/>
      <w:pPr>
        <w:ind w:left="6021" w:hanging="360"/>
      </w:pPr>
      <w:rPr>
        <w:rFonts w:ascii="Symbol" w:hAnsi="Symbol" w:hint="default"/>
      </w:rPr>
    </w:lvl>
    <w:lvl w:ilvl="7" w:tplc="04080003" w:tentative="1">
      <w:start w:val="1"/>
      <w:numFmt w:val="bullet"/>
      <w:lvlText w:val="o"/>
      <w:lvlJc w:val="left"/>
      <w:pPr>
        <w:ind w:left="6741" w:hanging="360"/>
      </w:pPr>
      <w:rPr>
        <w:rFonts w:ascii="Courier New" w:hAnsi="Courier New" w:cs="Courier New" w:hint="default"/>
      </w:rPr>
    </w:lvl>
    <w:lvl w:ilvl="8" w:tplc="04080005" w:tentative="1">
      <w:start w:val="1"/>
      <w:numFmt w:val="bullet"/>
      <w:lvlText w:val=""/>
      <w:lvlJc w:val="left"/>
      <w:pPr>
        <w:ind w:left="7461" w:hanging="360"/>
      </w:pPr>
      <w:rPr>
        <w:rFonts w:ascii="Wingdings" w:hAnsi="Wingdings" w:hint="default"/>
      </w:rPr>
    </w:lvl>
  </w:abstractNum>
  <w:abstractNum w:abstractNumId="67" w15:restartNumberingAfterBreak="0">
    <w:nsid w:val="56E97DBE"/>
    <w:multiLevelType w:val="hybridMultilevel"/>
    <w:tmpl w:val="4ECC3E4C"/>
    <w:lvl w:ilvl="0" w:tplc="D3F28768">
      <w:start w:val="1"/>
      <w:numFmt w:val="bullet"/>
      <w:lvlText w:val=""/>
      <w:lvlJc w:val="left"/>
      <w:pPr>
        <w:tabs>
          <w:tab w:val="num" w:pos="720"/>
        </w:tabs>
        <w:ind w:left="720" w:hanging="360"/>
      </w:pPr>
      <w:rPr>
        <w:rFonts w:ascii="Symbol" w:hAnsi="Symbol" w:hint="default"/>
        <w:color w:val="auto"/>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78D14FC"/>
    <w:multiLevelType w:val="hybridMultilevel"/>
    <w:tmpl w:val="2A78C288"/>
    <w:lvl w:ilvl="0" w:tplc="58366C5A">
      <w:start w:val="1"/>
      <w:numFmt w:val="decimal"/>
      <w:lvlText w:val="%1."/>
      <w:lvlJc w:val="left"/>
      <w:pPr>
        <w:ind w:left="720" w:hanging="360"/>
      </w:pPr>
      <w:rPr>
        <w:rFonts w:hint="default"/>
        <w:b w:val="0"/>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9" w15:restartNumberingAfterBreak="0">
    <w:nsid w:val="57E958AD"/>
    <w:multiLevelType w:val="hybridMultilevel"/>
    <w:tmpl w:val="76646A94"/>
    <w:lvl w:ilvl="0" w:tplc="172AEF10">
      <w:start w:val="1"/>
      <w:numFmt w:val="decimal"/>
      <w:lvlText w:val="%1."/>
      <w:lvlJc w:val="left"/>
      <w:pPr>
        <w:ind w:left="720" w:hanging="360"/>
      </w:pPr>
      <w:rPr>
        <w:b w:val="0"/>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0" w15:restartNumberingAfterBreak="0">
    <w:nsid w:val="58377EEF"/>
    <w:multiLevelType w:val="hybridMultilevel"/>
    <w:tmpl w:val="F0A221C2"/>
    <w:lvl w:ilvl="0" w:tplc="8752DF40">
      <w:start w:val="4"/>
      <w:numFmt w:val="bullet"/>
      <w:lvlText w:val="-"/>
      <w:lvlJc w:val="left"/>
      <w:pPr>
        <w:ind w:left="1429" w:hanging="360"/>
      </w:pPr>
      <w:rPr>
        <w:rFonts w:ascii="Bookman Old Style" w:eastAsia="Times New Roman" w:hAnsi="Bookman Old Style" w:cs="Times New Roman"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71" w15:restartNumberingAfterBreak="0">
    <w:nsid w:val="585169DB"/>
    <w:multiLevelType w:val="hybridMultilevel"/>
    <w:tmpl w:val="C1C67572"/>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2" w15:restartNumberingAfterBreak="0">
    <w:nsid w:val="588C410F"/>
    <w:multiLevelType w:val="hybridMultilevel"/>
    <w:tmpl w:val="3C389206"/>
    <w:lvl w:ilvl="0" w:tplc="4EA47900">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9362B0D"/>
    <w:multiLevelType w:val="hybridMultilevel"/>
    <w:tmpl w:val="30082272"/>
    <w:lvl w:ilvl="0" w:tplc="8752DF40">
      <w:start w:val="4"/>
      <w:numFmt w:val="bullet"/>
      <w:lvlText w:val="-"/>
      <w:lvlJc w:val="left"/>
      <w:pPr>
        <w:ind w:left="720" w:hanging="360"/>
      </w:pPr>
      <w:rPr>
        <w:rFonts w:ascii="Bookman Old Style" w:eastAsia="Times New Roman" w:hAnsi="Bookman Old Style" w:cs="Times New Roman"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4" w15:restartNumberingAfterBreak="0">
    <w:nsid w:val="597F377B"/>
    <w:multiLevelType w:val="hybridMultilevel"/>
    <w:tmpl w:val="3C68C8F0"/>
    <w:lvl w:ilvl="0" w:tplc="8752DF40">
      <w:start w:val="4"/>
      <w:numFmt w:val="bullet"/>
      <w:lvlText w:val="-"/>
      <w:lvlJc w:val="left"/>
      <w:pPr>
        <w:ind w:left="720" w:hanging="360"/>
      </w:pPr>
      <w:rPr>
        <w:rFonts w:ascii="Bookman Old Style" w:eastAsia="Times New Roman" w:hAnsi="Bookman Old Style" w:cs="Times New Roman"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5" w15:restartNumberingAfterBreak="0">
    <w:nsid w:val="5DDD3B73"/>
    <w:multiLevelType w:val="hybridMultilevel"/>
    <w:tmpl w:val="1B34066E"/>
    <w:lvl w:ilvl="0" w:tplc="8752DF40">
      <w:start w:val="4"/>
      <w:numFmt w:val="bullet"/>
      <w:lvlText w:val="-"/>
      <w:lvlJc w:val="left"/>
      <w:pPr>
        <w:ind w:left="1146" w:hanging="360"/>
      </w:pPr>
      <w:rPr>
        <w:rFonts w:ascii="Bookman Old Style" w:eastAsia="Times New Roman" w:hAnsi="Bookman Old Style" w:cs="Times New Roman" w:hint="default"/>
        <w:sz w:val="22"/>
        <w:szCs w:val="22"/>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76" w15:restartNumberingAfterBreak="0">
    <w:nsid w:val="5E3148BC"/>
    <w:multiLevelType w:val="hybridMultilevel"/>
    <w:tmpl w:val="658C2CA6"/>
    <w:lvl w:ilvl="0" w:tplc="4D3ED1C4">
      <w:start w:val="1"/>
      <w:numFmt w:val="decimal"/>
      <w:lvlText w:val="%1."/>
      <w:lvlJc w:val="left"/>
      <w:pPr>
        <w:ind w:left="720" w:hanging="360"/>
      </w:pPr>
      <w:rPr>
        <w:rFonts w:hint="default"/>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7" w15:restartNumberingAfterBreak="0">
    <w:nsid w:val="5E7279F7"/>
    <w:multiLevelType w:val="hybridMultilevel"/>
    <w:tmpl w:val="D75809C4"/>
    <w:lvl w:ilvl="0" w:tplc="1A72F1B0">
      <w:start w:val="1"/>
      <w:numFmt w:val="decimal"/>
      <w:lvlText w:val="%1."/>
      <w:lvlJc w:val="left"/>
      <w:pPr>
        <w:ind w:left="720" w:hanging="360"/>
      </w:pPr>
      <w:rPr>
        <w:rFonts w:hint="default"/>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8" w15:restartNumberingAfterBreak="0">
    <w:nsid w:val="5FF17B05"/>
    <w:multiLevelType w:val="hybridMultilevel"/>
    <w:tmpl w:val="AB0EDB80"/>
    <w:lvl w:ilvl="0" w:tplc="8752DF40">
      <w:start w:val="4"/>
      <w:numFmt w:val="bullet"/>
      <w:lvlText w:val="-"/>
      <w:lvlJc w:val="left"/>
      <w:pPr>
        <w:tabs>
          <w:tab w:val="num" w:pos="1620"/>
        </w:tabs>
        <w:ind w:left="1620" w:hanging="360"/>
      </w:pPr>
      <w:rPr>
        <w:rFonts w:ascii="Bookman Old Style" w:eastAsia="Times New Roman" w:hAnsi="Bookman Old Style" w:cs="Times New Roman" w:hint="default"/>
        <w:color w:val="auto"/>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79" w15:restartNumberingAfterBreak="0">
    <w:nsid w:val="60170ECD"/>
    <w:multiLevelType w:val="hybridMultilevel"/>
    <w:tmpl w:val="CF6269EE"/>
    <w:lvl w:ilvl="0" w:tplc="8752DF40">
      <w:start w:val="4"/>
      <w:numFmt w:val="bullet"/>
      <w:lvlText w:val="-"/>
      <w:lvlJc w:val="left"/>
      <w:pPr>
        <w:ind w:left="720" w:hanging="360"/>
      </w:pPr>
      <w:rPr>
        <w:rFonts w:ascii="Bookman Old Style" w:eastAsia="Times New Roman" w:hAnsi="Bookman Old Style" w:cs="Times New Roman"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0" w15:restartNumberingAfterBreak="0">
    <w:nsid w:val="626C1AD5"/>
    <w:multiLevelType w:val="hybridMultilevel"/>
    <w:tmpl w:val="A9001614"/>
    <w:lvl w:ilvl="0" w:tplc="587E7090">
      <w:start w:val="1"/>
      <w:numFmt w:val="decimal"/>
      <w:lvlText w:val="%1."/>
      <w:lvlJc w:val="left"/>
      <w:pPr>
        <w:ind w:left="720" w:hanging="360"/>
      </w:pPr>
      <w:rPr>
        <w:rFonts w:hint="default"/>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1" w15:restartNumberingAfterBreak="0">
    <w:nsid w:val="62995700"/>
    <w:multiLevelType w:val="hybridMultilevel"/>
    <w:tmpl w:val="865E63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2" w15:restartNumberingAfterBreak="0">
    <w:nsid w:val="646E1A34"/>
    <w:multiLevelType w:val="hybridMultilevel"/>
    <w:tmpl w:val="62C21ADE"/>
    <w:lvl w:ilvl="0" w:tplc="199E2CD6">
      <w:start w:val="1"/>
      <w:numFmt w:val="decimal"/>
      <w:lvlText w:val="%1."/>
      <w:lvlJc w:val="left"/>
      <w:pPr>
        <w:ind w:left="720" w:hanging="360"/>
      </w:pPr>
      <w:rPr>
        <w:rFonts w:hint="default"/>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3" w15:restartNumberingAfterBreak="0">
    <w:nsid w:val="647D5D96"/>
    <w:multiLevelType w:val="hybridMultilevel"/>
    <w:tmpl w:val="0F489E60"/>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84" w15:restartNumberingAfterBreak="0">
    <w:nsid w:val="662B5DB4"/>
    <w:multiLevelType w:val="hybridMultilevel"/>
    <w:tmpl w:val="F0384214"/>
    <w:lvl w:ilvl="0" w:tplc="814CAE98">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5" w15:restartNumberingAfterBreak="0">
    <w:nsid w:val="686E1DD0"/>
    <w:multiLevelType w:val="hybridMultilevel"/>
    <w:tmpl w:val="836069A8"/>
    <w:lvl w:ilvl="0" w:tplc="8752DF40">
      <w:start w:val="4"/>
      <w:numFmt w:val="bullet"/>
      <w:lvlText w:val="-"/>
      <w:lvlJc w:val="left"/>
      <w:pPr>
        <w:ind w:left="1440" w:hanging="360"/>
      </w:pPr>
      <w:rPr>
        <w:rFonts w:ascii="Bookman Old Style" w:eastAsia="Times New Roman" w:hAnsi="Bookman Old Style" w:cs="Times New Roman"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6" w15:restartNumberingAfterBreak="0">
    <w:nsid w:val="6E340BC2"/>
    <w:multiLevelType w:val="hybridMultilevel"/>
    <w:tmpl w:val="A4B2CB18"/>
    <w:lvl w:ilvl="0" w:tplc="03BA582C">
      <w:start w:val="1"/>
      <w:numFmt w:val="decimal"/>
      <w:lvlText w:val="%1."/>
      <w:lvlJc w:val="left"/>
      <w:pPr>
        <w:ind w:left="720" w:hanging="360"/>
      </w:pPr>
      <w:rPr>
        <w:rFonts w:hint="default"/>
        <w:b w:val="0"/>
        <w:bCs w:val="0"/>
        <w:color w:val="auto"/>
        <w:spacing w:val="0"/>
        <w:position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7" w15:restartNumberingAfterBreak="0">
    <w:nsid w:val="6E5E541B"/>
    <w:multiLevelType w:val="hybridMultilevel"/>
    <w:tmpl w:val="D6306CF4"/>
    <w:lvl w:ilvl="0" w:tplc="8752DF40">
      <w:start w:val="4"/>
      <w:numFmt w:val="bullet"/>
      <w:lvlText w:val="-"/>
      <w:lvlJc w:val="left"/>
      <w:pPr>
        <w:ind w:left="1440" w:hanging="360"/>
      </w:pPr>
      <w:rPr>
        <w:rFonts w:ascii="Bookman Old Style" w:eastAsia="Times New Roman" w:hAnsi="Bookman Old Style" w:cs="Times New Roman"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8" w15:restartNumberingAfterBreak="0">
    <w:nsid w:val="6EA7537C"/>
    <w:multiLevelType w:val="hybridMultilevel"/>
    <w:tmpl w:val="ED8EFBDA"/>
    <w:lvl w:ilvl="0" w:tplc="C96AA4E2">
      <w:start w:val="1"/>
      <w:numFmt w:val="lowerLetter"/>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89" w15:restartNumberingAfterBreak="0">
    <w:nsid w:val="6ECA7EA0"/>
    <w:multiLevelType w:val="hybridMultilevel"/>
    <w:tmpl w:val="BC8020EC"/>
    <w:lvl w:ilvl="0" w:tplc="8752DF40">
      <w:start w:val="4"/>
      <w:numFmt w:val="bullet"/>
      <w:lvlText w:val="-"/>
      <w:lvlJc w:val="left"/>
      <w:pPr>
        <w:ind w:left="1060" w:hanging="360"/>
      </w:pPr>
      <w:rPr>
        <w:rFonts w:ascii="Bookman Old Style" w:eastAsia="Times New Roman" w:hAnsi="Bookman Old Style" w:cs="Times New Roman" w:hint="default"/>
        <w:b w:val="0"/>
        <w:bCs/>
        <w:color w:val="auto"/>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90" w15:restartNumberingAfterBreak="0">
    <w:nsid w:val="6F852219"/>
    <w:multiLevelType w:val="hybridMultilevel"/>
    <w:tmpl w:val="8026BB04"/>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91" w15:restartNumberingAfterBreak="0">
    <w:nsid w:val="6F8A4A94"/>
    <w:multiLevelType w:val="hybridMultilevel"/>
    <w:tmpl w:val="AC0AA0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2" w15:restartNumberingAfterBreak="0">
    <w:nsid w:val="703036B4"/>
    <w:multiLevelType w:val="hybridMultilevel"/>
    <w:tmpl w:val="44364E66"/>
    <w:lvl w:ilvl="0" w:tplc="20A83E3C">
      <w:start w:val="1"/>
      <w:numFmt w:val="decimal"/>
      <w:lvlText w:val="%1."/>
      <w:lvlJc w:val="left"/>
      <w:pPr>
        <w:ind w:left="720" w:hanging="360"/>
      </w:pPr>
      <w:rPr>
        <w:rFonts w:hint="default"/>
        <w:b w:val="0"/>
        <w:bCs w:val="0"/>
        <w:spacing w:val="0"/>
        <w:position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3" w15:restartNumberingAfterBreak="0">
    <w:nsid w:val="73960A27"/>
    <w:multiLevelType w:val="hybridMultilevel"/>
    <w:tmpl w:val="D010A31E"/>
    <w:lvl w:ilvl="0" w:tplc="356CC128">
      <w:start w:val="1"/>
      <w:numFmt w:val="decimal"/>
      <w:lvlText w:val="%1."/>
      <w:lvlJc w:val="left"/>
      <w:pPr>
        <w:ind w:left="720" w:hanging="360"/>
      </w:pPr>
      <w:rPr>
        <w:rFonts w:hint="default"/>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4" w15:restartNumberingAfterBreak="0">
    <w:nsid w:val="73C75B11"/>
    <w:multiLevelType w:val="hybridMultilevel"/>
    <w:tmpl w:val="A5F2C09E"/>
    <w:lvl w:ilvl="0" w:tplc="8752DF40">
      <w:start w:val="4"/>
      <w:numFmt w:val="bullet"/>
      <w:lvlText w:val="-"/>
      <w:lvlJc w:val="left"/>
      <w:pPr>
        <w:ind w:left="700" w:hanging="360"/>
      </w:pPr>
      <w:rPr>
        <w:rFonts w:ascii="Bookman Old Style" w:eastAsia="Times New Roman" w:hAnsi="Bookman Old Style" w:cs="Times New Roman" w:hint="default"/>
        <w:b w:val="0"/>
        <w:bCs/>
      </w:rPr>
    </w:lvl>
    <w:lvl w:ilvl="1" w:tplc="04080003" w:tentative="1">
      <w:start w:val="1"/>
      <w:numFmt w:val="bullet"/>
      <w:lvlText w:val="o"/>
      <w:lvlJc w:val="left"/>
      <w:pPr>
        <w:ind w:left="1420" w:hanging="360"/>
      </w:pPr>
      <w:rPr>
        <w:rFonts w:ascii="Courier New" w:hAnsi="Courier New" w:cs="Courier New" w:hint="default"/>
      </w:rPr>
    </w:lvl>
    <w:lvl w:ilvl="2" w:tplc="04080005" w:tentative="1">
      <w:start w:val="1"/>
      <w:numFmt w:val="bullet"/>
      <w:lvlText w:val=""/>
      <w:lvlJc w:val="left"/>
      <w:pPr>
        <w:ind w:left="2140" w:hanging="360"/>
      </w:pPr>
      <w:rPr>
        <w:rFonts w:ascii="Wingdings" w:hAnsi="Wingdings" w:hint="default"/>
      </w:rPr>
    </w:lvl>
    <w:lvl w:ilvl="3" w:tplc="04080001" w:tentative="1">
      <w:start w:val="1"/>
      <w:numFmt w:val="bullet"/>
      <w:lvlText w:val=""/>
      <w:lvlJc w:val="left"/>
      <w:pPr>
        <w:ind w:left="2860" w:hanging="360"/>
      </w:pPr>
      <w:rPr>
        <w:rFonts w:ascii="Symbol" w:hAnsi="Symbol" w:hint="default"/>
      </w:rPr>
    </w:lvl>
    <w:lvl w:ilvl="4" w:tplc="04080003" w:tentative="1">
      <w:start w:val="1"/>
      <w:numFmt w:val="bullet"/>
      <w:lvlText w:val="o"/>
      <w:lvlJc w:val="left"/>
      <w:pPr>
        <w:ind w:left="3580" w:hanging="360"/>
      </w:pPr>
      <w:rPr>
        <w:rFonts w:ascii="Courier New" w:hAnsi="Courier New" w:cs="Courier New" w:hint="default"/>
      </w:rPr>
    </w:lvl>
    <w:lvl w:ilvl="5" w:tplc="04080005" w:tentative="1">
      <w:start w:val="1"/>
      <w:numFmt w:val="bullet"/>
      <w:lvlText w:val=""/>
      <w:lvlJc w:val="left"/>
      <w:pPr>
        <w:ind w:left="4300" w:hanging="360"/>
      </w:pPr>
      <w:rPr>
        <w:rFonts w:ascii="Wingdings" w:hAnsi="Wingdings" w:hint="default"/>
      </w:rPr>
    </w:lvl>
    <w:lvl w:ilvl="6" w:tplc="04080001" w:tentative="1">
      <w:start w:val="1"/>
      <w:numFmt w:val="bullet"/>
      <w:lvlText w:val=""/>
      <w:lvlJc w:val="left"/>
      <w:pPr>
        <w:ind w:left="5020" w:hanging="360"/>
      </w:pPr>
      <w:rPr>
        <w:rFonts w:ascii="Symbol" w:hAnsi="Symbol" w:hint="default"/>
      </w:rPr>
    </w:lvl>
    <w:lvl w:ilvl="7" w:tplc="04080003" w:tentative="1">
      <w:start w:val="1"/>
      <w:numFmt w:val="bullet"/>
      <w:lvlText w:val="o"/>
      <w:lvlJc w:val="left"/>
      <w:pPr>
        <w:ind w:left="5740" w:hanging="360"/>
      </w:pPr>
      <w:rPr>
        <w:rFonts w:ascii="Courier New" w:hAnsi="Courier New" w:cs="Courier New" w:hint="default"/>
      </w:rPr>
    </w:lvl>
    <w:lvl w:ilvl="8" w:tplc="04080005" w:tentative="1">
      <w:start w:val="1"/>
      <w:numFmt w:val="bullet"/>
      <w:lvlText w:val=""/>
      <w:lvlJc w:val="left"/>
      <w:pPr>
        <w:ind w:left="6460" w:hanging="360"/>
      </w:pPr>
      <w:rPr>
        <w:rFonts w:ascii="Wingdings" w:hAnsi="Wingdings" w:hint="default"/>
      </w:rPr>
    </w:lvl>
  </w:abstractNum>
  <w:abstractNum w:abstractNumId="95" w15:restartNumberingAfterBreak="0">
    <w:nsid w:val="788B43BE"/>
    <w:multiLevelType w:val="hybridMultilevel"/>
    <w:tmpl w:val="FA10DD00"/>
    <w:lvl w:ilvl="0" w:tplc="CBB42EB8">
      <w:start w:val="1"/>
      <w:numFmt w:val="decimal"/>
      <w:lvlText w:val="%1."/>
      <w:lvlJc w:val="left"/>
      <w:pPr>
        <w:ind w:left="709" w:hanging="360"/>
      </w:pPr>
      <w:rPr>
        <w:rFonts w:hint="default"/>
        <w:b w:val="0"/>
        <w:bCs w:val="0"/>
      </w:rPr>
    </w:lvl>
    <w:lvl w:ilvl="1" w:tplc="04080019" w:tentative="1">
      <w:start w:val="1"/>
      <w:numFmt w:val="lowerLetter"/>
      <w:lvlText w:val="%2."/>
      <w:lvlJc w:val="left"/>
      <w:pPr>
        <w:ind w:left="1429" w:hanging="360"/>
      </w:pPr>
    </w:lvl>
    <w:lvl w:ilvl="2" w:tplc="0408001B" w:tentative="1">
      <w:start w:val="1"/>
      <w:numFmt w:val="lowerRoman"/>
      <w:lvlText w:val="%3."/>
      <w:lvlJc w:val="right"/>
      <w:pPr>
        <w:ind w:left="2149" w:hanging="180"/>
      </w:pPr>
    </w:lvl>
    <w:lvl w:ilvl="3" w:tplc="0408000F" w:tentative="1">
      <w:start w:val="1"/>
      <w:numFmt w:val="decimal"/>
      <w:lvlText w:val="%4."/>
      <w:lvlJc w:val="left"/>
      <w:pPr>
        <w:ind w:left="2869" w:hanging="360"/>
      </w:pPr>
    </w:lvl>
    <w:lvl w:ilvl="4" w:tplc="04080019" w:tentative="1">
      <w:start w:val="1"/>
      <w:numFmt w:val="lowerLetter"/>
      <w:lvlText w:val="%5."/>
      <w:lvlJc w:val="left"/>
      <w:pPr>
        <w:ind w:left="3589" w:hanging="360"/>
      </w:pPr>
    </w:lvl>
    <w:lvl w:ilvl="5" w:tplc="0408001B" w:tentative="1">
      <w:start w:val="1"/>
      <w:numFmt w:val="lowerRoman"/>
      <w:lvlText w:val="%6."/>
      <w:lvlJc w:val="right"/>
      <w:pPr>
        <w:ind w:left="4309" w:hanging="180"/>
      </w:pPr>
    </w:lvl>
    <w:lvl w:ilvl="6" w:tplc="0408000F" w:tentative="1">
      <w:start w:val="1"/>
      <w:numFmt w:val="decimal"/>
      <w:lvlText w:val="%7."/>
      <w:lvlJc w:val="left"/>
      <w:pPr>
        <w:ind w:left="5029" w:hanging="360"/>
      </w:pPr>
    </w:lvl>
    <w:lvl w:ilvl="7" w:tplc="04080019" w:tentative="1">
      <w:start w:val="1"/>
      <w:numFmt w:val="lowerLetter"/>
      <w:lvlText w:val="%8."/>
      <w:lvlJc w:val="left"/>
      <w:pPr>
        <w:ind w:left="5749" w:hanging="360"/>
      </w:pPr>
    </w:lvl>
    <w:lvl w:ilvl="8" w:tplc="0408001B" w:tentative="1">
      <w:start w:val="1"/>
      <w:numFmt w:val="lowerRoman"/>
      <w:lvlText w:val="%9."/>
      <w:lvlJc w:val="right"/>
      <w:pPr>
        <w:ind w:left="6469" w:hanging="180"/>
      </w:pPr>
    </w:lvl>
  </w:abstractNum>
  <w:abstractNum w:abstractNumId="96" w15:restartNumberingAfterBreak="0">
    <w:nsid w:val="78D3181D"/>
    <w:multiLevelType w:val="hybridMultilevel"/>
    <w:tmpl w:val="B91E3E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7" w15:restartNumberingAfterBreak="0">
    <w:nsid w:val="790D4176"/>
    <w:multiLevelType w:val="hybridMultilevel"/>
    <w:tmpl w:val="2D264FF4"/>
    <w:lvl w:ilvl="0" w:tplc="B9BC008A">
      <w:start w:val="4"/>
      <w:numFmt w:val="bullet"/>
      <w:lvlText w:val="-"/>
      <w:lvlJc w:val="left"/>
      <w:pPr>
        <w:ind w:left="933" w:hanging="360"/>
      </w:pPr>
      <w:rPr>
        <w:rFonts w:ascii="Bookman Old Style" w:eastAsia="Times New Roman" w:hAnsi="Bookman Old Style" w:hint="default"/>
        <w:color w:val="auto"/>
      </w:rPr>
    </w:lvl>
    <w:lvl w:ilvl="1" w:tplc="04080003" w:tentative="1">
      <w:start w:val="1"/>
      <w:numFmt w:val="bullet"/>
      <w:lvlText w:val="o"/>
      <w:lvlJc w:val="left"/>
      <w:pPr>
        <w:ind w:left="1653" w:hanging="360"/>
      </w:pPr>
      <w:rPr>
        <w:rFonts w:ascii="Courier New" w:hAnsi="Courier New" w:cs="Courier New" w:hint="default"/>
      </w:rPr>
    </w:lvl>
    <w:lvl w:ilvl="2" w:tplc="04080005" w:tentative="1">
      <w:start w:val="1"/>
      <w:numFmt w:val="bullet"/>
      <w:lvlText w:val=""/>
      <w:lvlJc w:val="left"/>
      <w:pPr>
        <w:ind w:left="2373" w:hanging="360"/>
      </w:pPr>
      <w:rPr>
        <w:rFonts w:ascii="Wingdings" w:hAnsi="Wingdings" w:hint="default"/>
      </w:rPr>
    </w:lvl>
    <w:lvl w:ilvl="3" w:tplc="04080001" w:tentative="1">
      <w:start w:val="1"/>
      <w:numFmt w:val="bullet"/>
      <w:lvlText w:val=""/>
      <w:lvlJc w:val="left"/>
      <w:pPr>
        <w:ind w:left="3093" w:hanging="360"/>
      </w:pPr>
      <w:rPr>
        <w:rFonts w:ascii="Symbol" w:hAnsi="Symbol" w:hint="default"/>
      </w:rPr>
    </w:lvl>
    <w:lvl w:ilvl="4" w:tplc="04080003" w:tentative="1">
      <w:start w:val="1"/>
      <w:numFmt w:val="bullet"/>
      <w:lvlText w:val="o"/>
      <w:lvlJc w:val="left"/>
      <w:pPr>
        <w:ind w:left="3813" w:hanging="360"/>
      </w:pPr>
      <w:rPr>
        <w:rFonts w:ascii="Courier New" w:hAnsi="Courier New" w:cs="Courier New" w:hint="default"/>
      </w:rPr>
    </w:lvl>
    <w:lvl w:ilvl="5" w:tplc="04080005" w:tentative="1">
      <w:start w:val="1"/>
      <w:numFmt w:val="bullet"/>
      <w:lvlText w:val=""/>
      <w:lvlJc w:val="left"/>
      <w:pPr>
        <w:ind w:left="4533" w:hanging="360"/>
      </w:pPr>
      <w:rPr>
        <w:rFonts w:ascii="Wingdings" w:hAnsi="Wingdings" w:hint="default"/>
      </w:rPr>
    </w:lvl>
    <w:lvl w:ilvl="6" w:tplc="04080001" w:tentative="1">
      <w:start w:val="1"/>
      <w:numFmt w:val="bullet"/>
      <w:lvlText w:val=""/>
      <w:lvlJc w:val="left"/>
      <w:pPr>
        <w:ind w:left="5253" w:hanging="360"/>
      </w:pPr>
      <w:rPr>
        <w:rFonts w:ascii="Symbol" w:hAnsi="Symbol" w:hint="default"/>
      </w:rPr>
    </w:lvl>
    <w:lvl w:ilvl="7" w:tplc="04080003" w:tentative="1">
      <w:start w:val="1"/>
      <w:numFmt w:val="bullet"/>
      <w:lvlText w:val="o"/>
      <w:lvlJc w:val="left"/>
      <w:pPr>
        <w:ind w:left="5973" w:hanging="360"/>
      </w:pPr>
      <w:rPr>
        <w:rFonts w:ascii="Courier New" w:hAnsi="Courier New" w:cs="Courier New" w:hint="default"/>
      </w:rPr>
    </w:lvl>
    <w:lvl w:ilvl="8" w:tplc="04080005" w:tentative="1">
      <w:start w:val="1"/>
      <w:numFmt w:val="bullet"/>
      <w:lvlText w:val=""/>
      <w:lvlJc w:val="left"/>
      <w:pPr>
        <w:ind w:left="6693" w:hanging="360"/>
      </w:pPr>
      <w:rPr>
        <w:rFonts w:ascii="Wingdings" w:hAnsi="Wingdings" w:hint="default"/>
      </w:rPr>
    </w:lvl>
  </w:abstractNum>
  <w:abstractNum w:abstractNumId="98" w15:restartNumberingAfterBreak="0">
    <w:nsid w:val="798E7C2D"/>
    <w:multiLevelType w:val="hybridMultilevel"/>
    <w:tmpl w:val="E44CDB4C"/>
    <w:lvl w:ilvl="0" w:tplc="71125B30">
      <w:start w:val="1"/>
      <w:numFmt w:val="decimal"/>
      <w:lvlText w:val="%1."/>
      <w:lvlJc w:val="left"/>
      <w:pPr>
        <w:ind w:left="720" w:hanging="360"/>
      </w:pPr>
      <w:rPr>
        <w:rFonts w:hint="default"/>
        <w:b w:val="0"/>
        <w:bCs w:val="0"/>
        <w:spacing w:val="0"/>
        <w:position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9" w15:restartNumberingAfterBreak="0">
    <w:nsid w:val="7C982884"/>
    <w:multiLevelType w:val="hybridMultilevel"/>
    <w:tmpl w:val="2CB6B0F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E0139E2"/>
    <w:multiLevelType w:val="hybridMultilevel"/>
    <w:tmpl w:val="A5C63EC8"/>
    <w:lvl w:ilvl="0" w:tplc="04080001">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820263546">
    <w:abstractNumId w:val="99"/>
  </w:num>
  <w:num w:numId="2" w16cid:durableId="726105367">
    <w:abstractNumId w:val="25"/>
  </w:num>
  <w:num w:numId="3" w16cid:durableId="538707298">
    <w:abstractNumId w:val="13"/>
  </w:num>
  <w:num w:numId="4" w16cid:durableId="131026152">
    <w:abstractNumId w:val="76"/>
  </w:num>
  <w:num w:numId="5" w16cid:durableId="374699884">
    <w:abstractNumId w:val="17"/>
  </w:num>
  <w:num w:numId="6" w16cid:durableId="1657175941">
    <w:abstractNumId w:val="83"/>
  </w:num>
  <w:num w:numId="7" w16cid:durableId="963775703">
    <w:abstractNumId w:val="70"/>
  </w:num>
  <w:num w:numId="8" w16cid:durableId="829759634">
    <w:abstractNumId w:val="55"/>
  </w:num>
  <w:num w:numId="9" w16cid:durableId="1126044582">
    <w:abstractNumId w:val="39"/>
  </w:num>
  <w:num w:numId="10" w16cid:durableId="507865572">
    <w:abstractNumId w:val="87"/>
  </w:num>
  <w:num w:numId="11" w16cid:durableId="532890000">
    <w:abstractNumId w:val="85"/>
  </w:num>
  <w:num w:numId="12" w16cid:durableId="1955407983">
    <w:abstractNumId w:val="71"/>
  </w:num>
  <w:num w:numId="13" w16cid:durableId="1460761728">
    <w:abstractNumId w:val="4"/>
  </w:num>
  <w:num w:numId="14" w16cid:durableId="2084720646">
    <w:abstractNumId w:val="52"/>
  </w:num>
  <w:num w:numId="15" w16cid:durableId="1897274856">
    <w:abstractNumId w:val="59"/>
  </w:num>
  <w:num w:numId="16" w16cid:durableId="1966351746">
    <w:abstractNumId w:val="61"/>
  </w:num>
  <w:num w:numId="17" w16cid:durableId="1278442238">
    <w:abstractNumId w:val="6"/>
  </w:num>
  <w:num w:numId="18" w16cid:durableId="1520972269">
    <w:abstractNumId w:val="57"/>
  </w:num>
  <w:num w:numId="19" w16cid:durableId="2116092513">
    <w:abstractNumId w:val="84"/>
  </w:num>
  <w:num w:numId="20" w16cid:durableId="35393931">
    <w:abstractNumId w:val="14"/>
  </w:num>
  <w:num w:numId="21" w16cid:durableId="899941853">
    <w:abstractNumId w:val="20"/>
  </w:num>
  <w:num w:numId="22" w16cid:durableId="1523544991">
    <w:abstractNumId w:val="40"/>
  </w:num>
  <w:num w:numId="23" w16cid:durableId="329338225">
    <w:abstractNumId w:val="5"/>
  </w:num>
  <w:num w:numId="24" w16cid:durableId="153107915">
    <w:abstractNumId w:val="48"/>
  </w:num>
  <w:num w:numId="25" w16cid:durableId="1333218026">
    <w:abstractNumId w:val="0"/>
  </w:num>
  <w:num w:numId="26" w16cid:durableId="1165171994">
    <w:abstractNumId w:val="27"/>
  </w:num>
  <w:num w:numId="27" w16cid:durableId="1924101524">
    <w:abstractNumId w:val="65"/>
  </w:num>
  <w:num w:numId="28" w16cid:durableId="521938520">
    <w:abstractNumId w:val="94"/>
  </w:num>
  <w:num w:numId="29" w16cid:durableId="945890828">
    <w:abstractNumId w:val="89"/>
  </w:num>
  <w:num w:numId="30" w16cid:durableId="67848595">
    <w:abstractNumId w:val="34"/>
  </w:num>
  <w:num w:numId="31" w16cid:durableId="1096251164">
    <w:abstractNumId w:val="29"/>
  </w:num>
  <w:num w:numId="32" w16cid:durableId="410927321">
    <w:abstractNumId w:val="58"/>
  </w:num>
  <w:num w:numId="33" w16cid:durableId="241526796">
    <w:abstractNumId w:val="12"/>
  </w:num>
  <w:num w:numId="34" w16cid:durableId="723062733">
    <w:abstractNumId w:val="75"/>
  </w:num>
  <w:num w:numId="35" w16cid:durableId="119611964">
    <w:abstractNumId w:val="9"/>
  </w:num>
  <w:num w:numId="36" w16cid:durableId="1399787736">
    <w:abstractNumId w:val="74"/>
  </w:num>
  <w:num w:numId="37" w16cid:durableId="623124670">
    <w:abstractNumId w:val="73"/>
  </w:num>
  <w:num w:numId="38" w16cid:durableId="374276219">
    <w:abstractNumId w:val="79"/>
  </w:num>
  <w:num w:numId="39" w16cid:durableId="746264485">
    <w:abstractNumId w:val="30"/>
  </w:num>
  <w:num w:numId="40" w16cid:durableId="1818379522">
    <w:abstractNumId w:val="19"/>
  </w:num>
  <w:num w:numId="41" w16cid:durableId="1997371381">
    <w:abstractNumId w:val="8"/>
  </w:num>
  <w:num w:numId="42" w16cid:durableId="692193801">
    <w:abstractNumId w:val="60"/>
  </w:num>
  <w:num w:numId="43" w16cid:durableId="1116867403">
    <w:abstractNumId w:val="49"/>
  </w:num>
  <w:num w:numId="44" w16cid:durableId="556286749">
    <w:abstractNumId w:val="37"/>
  </w:num>
  <w:num w:numId="45" w16cid:durableId="1380398746">
    <w:abstractNumId w:val="90"/>
  </w:num>
  <w:num w:numId="46" w16cid:durableId="134949842">
    <w:abstractNumId w:val="54"/>
  </w:num>
  <w:num w:numId="47" w16cid:durableId="344481338">
    <w:abstractNumId w:val="35"/>
  </w:num>
  <w:num w:numId="48" w16cid:durableId="1549678946">
    <w:abstractNumId w:val="100"/>
  </w:num>
  <w:num w:numId="49" w16cid:durableId="163590426">
    <w:abstractNumId w:val="91"/>
  </w:num>
  <w:num w:numId="50" w16cid:durableId="1035081170">
    <w:abstractNumId w:val="21"/>
  </w:num>
  <w:num w:numId="51" w16cid:durableId="2065057715">
    <w:abstractNumId w:val="95"/>
  </w:num>
  <w:num w:numId="52" w16cid:durableId="880478577">
    <w:abstractNumId w:val="45"/>
  </w:num>
  <w:num w:numId="53" w16cid:durableId="1165783744">
    <w:abstractNumId w:val="3"/>
  </w:num>
  <w:num w:numId="54" w16cid:durableId="818497221">
    <w:abstractNumId w:val="98"/>
  </w:num>
  <w:num w:numId="55" w16cid:durableId="2127190212">
    <w:abstractNumId w:val="23"/>
  </w:num>
  <w:num w:numId="56" w16cid:durableId="808013516">
    <w:abstractNumId w:val="86"/>
  </w:num>
  <w:num w:numId="57" w16cid:durableId="496456206">
    <w:abstractNumId w:val="93"/>
  </w:num>
  <w:num w:numId="58" w16cid:durableId="786895632">
    <w:abstractNumId w:val="77"/>
  </w:num>
  <w:num w:numId="59" w16cid:durableId="2110391487">
    <w:abstractNumId w:val="68"/>
  </w:num>
  <w:num w:numId="60" w16cid:durableId="61830791">
    <w:abstractNumId w:val="28"/>
  </w:num>
  <w:num w:numId="61" w16cid:durableId="117720867">
    <w:abstractNumId w:val="11"/>
  </w:num>
  <w:num w:numId="62" w16cid:durableId="500588394">
    <w:abstractNumId w:val="81"/>
  </w:num>
  <w:num w:numId="63" w16cid:durableId="1203132711">
    <w:abstractNumId w:val="47"/>
  </w:num>
  <w:num w:numId="64" w16cid:durableId="62259271">
    <w:abstractNumId w:val="46"/>
  </w:num>
  <w:num w:numId="65" w16cid:durableId="83304020">
    <w:abstractNumId w:val="2"/>
  </w:num>
  <w:num w:numId="66" w16cid:durableId="1643388299">
    <w:abstractNumId w:val="22"/>
  </w:num>
  <w:num w:numId="67" w16cid:durableId="876043212">
    <w:abstractNumId w:val="43"/>
  </w:num>
  <w:num w:numId="68" w16cid:durableId="949509556">
    <w:abstractNumId w:val="51"/>
  </w:num>
  <w:num w:numId="69" w16cid:durableId="356079856">
    <w:abstractNumId w:val="42"/>
  </w:num>
  <w:num w:numId="70" w16cid:durableId="905921362">
    <w:abstractNumId w:val="96"/>
  </w:num>
  <w:num w:numId="71" w16cid:durableId="904411020">
    <w:abstractNumId w:val="1"/>
  </w:num>
  <w:num w:numId="72" w16cid:durableId="809980641">
    <w:abstractNumId w:val="15"/>
  </w:num>
  <w:num w:numId="73" w16cid:durableId="1137406597">
    <w:abstractNumId w:val="16"/>
  </w:num>
  <w:num w:numId="74" w16cid:durableId="1391999891">
    <w:abstractNumId w:val="64"/>
  </w:num>
  <w:num w:numId="75" w16cid:durableId="1333677964">
    <w:abstractNumId w:val="67"/>
  </w:num>
  <w:num w:numId="76" w16cid:durableId="1605842499">
    <w:abstractNumId w:val="66"/>
  </w:num>
  <w:num w:numId="77" w16cid:durableId="1798520563">
    <w:abstractNumId w:val="78"/>
  </w:num>
  <w:num w:numId="78" w16cid:durableId="1943102521">
    <w:abstractNumId w:val="41"/>
  </w:num>
  <w:num w:numId="79" w16cid:durableId="1844271819">
    <w:abstractNumId w:val="7"/>
  </w:num>
  <w:num w:numId="80" w16cid:durableId="1361390841">
    <w:abstractNumId w:val="72"/>
  </w:num>
  <w:num w:numId="81" w16cid:durableId="1716277621">
    <w:abstractNumId w:val="33"/>
  </w:num>
  <w:num w:numId="82" w16cid:durableId="1433237600">
    <w:abstractNumId w:val="10"/>
  </w:num>
  <w:num w:numId="83" w16cid:durableId="2096658641">
    <w:abstractNumId w:val="56"/>
  </w:num>
  <w:num w:numId="84" w16cid:durableId="1542397593">
    <w:abstractNumId w:val="50"/>
  </w:num>
  <w:num w:numId="85" w16cid:durableId="1346397633">
    <w:abstractNumId w:val="97"/>
  </w:num>
  <w:num w:numId="86" w16cid:durableId="1050884961">
    <w:abstractNumId w:val="44"/>
  </w:num>
  <w:num w:numId="87" w16cid:durableId="824006023">
    <w:abstractNumId w:val="18"/>
  </w:num>
  <w:num w:numId="88" w16cid:durableId="160513990">
    <w:abstractNumId w:val="63"/>
  </w:num>
  <w:num w:numId="89" w16cid:durableId="455373694">
    <w:abstractNumId w:val="26"/>
  </w:num>
  <w:num w:numId="90" w16cid:durableId="1055012723">
    <w:abstractNumId w:val="62"/>
  </w:num>
  <w:num w:numId="91" w16cid:durableId="1878082828">
    <w:abstractNumId w:val="92"/>
  </w:num>
  <w:num w:numId="92" w16cid:durableId="1514032774">
    <w:abstractNumId w:val="80"/>
  </w:num>
  <w:num w:numId="93" w16cid:durableId="1098672720">
    <w:abstractNumId w:val="32"/>
  </w:num>
  <w:num w:numId="94" w16cid:durableId="1645769193">
    <w:abstractNumId w:val="82"/>
  </w:num>
  <w:num w:numId="95" w16cid:durableId="1907688721">
    <w:abstractNumId w:val="36"/>
  </w:num>
  <w:num w:numId="96" w16cid:durableId="1828014160">
    <w:abstractNumId w:val="69"/>
  </w:num>
  <w:num w:numId="97" w16cid:durableId="407699664">
    <w:abstractNumId w:val="38"/>
  </w:num>
  <w:num w:numId="98" w16cid:durableId="1452212333">
    <w:abstractNumId w:val="31"/>
  </w:num>
  <w:num w:numId="99" w16cid:durableId="868760399">
    <w:abstractNumId w:val="88"/>
  </w:num>
  <w:num w:numId="100" w16cid:durableId="994529462">
    <w:abstractNumId w:val="53"/>
  </w:num>
  <w:num w:numId="101" w16cid:durableId="1261643043">
    <w:abstractNumId w:val="24"/>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C2"/>
    <w:rsid w:val="00001425"/>
    <w:rsid w:val="000050A4"/>
    <w:rsid w:val="0001452B"/>
    <w:rsid w:val="0001622B"/>
    <w:rsid w:val="00016465"/>
    <w:rsid w:val="0002026F"/>
    <w:rsid w:val="00022B03"/>
    <w:rsid w:val="00026395"/>
    <w:rsid w:val="00031628"/>
    <w:rsid w:val="000352B5"/>
    <w:rsid w:val="000422A2"/>
    <w:rsid w:val="0004374C"/>
    <w:rsid w:val="00044E11"/>
    <w:rsid w:val="00052A62"/>
    <w:rsid w:val="000552BC"/>
    <w:rsid w:val="000626BE"/>
    <w:rsid w:val="00065FD3"/>
    <w:rsid w:val="00067609"/>
    <w:rsid w:val="00072ECF"/>
    <w:rsid w:val="00077A78"/>
    <w:rsid w:val="00085482"/>
    <w:rsid w:val="00087B4A"/>
    <w:rsid w:val="0009106B"/>
    <w:rsid w:val="00092901"/>
    <w:rsid w:val="000A0E08"/>
    <w:rsid w:val="000A6668"/>
    <w:rsid w:val="000C20DF"/>
    <w:rsid w:val="000D161C"/>
    <w:rsid w:val="000D3ACA"/>
    <w:rsid w:val="000E0DD6"/>
    <w:rsid w:val="000E5613"/>
    <w:rsid w:val="000F5101"/>
    <w:rsid w:val="000F5EBA"/>
    <w:rsid w:val="0010498C"/>
    <w:rsid w:val="00104ED2"/>
    <w:rsid w:val="0010726E"/>
    <w:rsid w:val="00107838"/>
    <w:rsid w:val="001100B5"/>
    <w:rsid w:val="00111E9E"/>
    <w:rsid w:val="00112E62"/>
    <w:rsid w:val="00115FB8"/>
    <w:rsid w:val="00121552"/>
    <w:rsid w:val="00123173"/>
    <w:rsid w:val="001241BD"/>
    <w:rsid w:val="0013091D"/>
    <w:rsid w:val="00136C59"/>
    <w:rsid w:val="00140979"/>
    <w:rsid w:val="00144AF3"/>
    <w:rsid w:val="0015640A"/>
    <w:rsid w:val="00162711"/>
    <w:rsid w:val="00165D3A"/>
    <w:rsid w:val="0016606C"/>
    <w:rsid w:val="00166CCB"/>
    <w:rsid w:val="00167AA3"/>
    <w:rsid w:val="001714A4"/>
    <w:rsid w:val="00171AC6"/>
    <w:rsid w:val="00175F98"/>
    <w:rsid w:val="001772A5"/>
    <w:rsid w:val="001775B8"/>
    <w:rsid w:val="001841B7"/>
    <w:rsid w:val="00191011"/>
    <w:rsid w:val="001926DD"/>
    <w:rsid w:val="001A0D8A"/>
    <w:rsid w:val="001B4017"/>
    <w:rsid w:val="001B759E"/>
    <w:rsid w:val="001B7FEF"/>
    <w:rsid w:val="001C271D"/>
    <w:rsid w:val="001C3696"/>
    <w:rsid w:val="001C38FC"/>
    <w:rsid w:val="001C44A1"/>
    <w:rsid w:val="001C6F37"/>
    <w:rsid w:val="001D054F"/>
    <w:rsid w:val="001D0BF0"/>
    <w:rsid w:val="001D17B4"/>
    <w:rsid w:val="001D35B4"/>
    <w:rsid w:val="001D3E9C"/>
    <w:rsid w:val="001D418D"/>
    <w:rsid w:val="001D7E54"/>
    <w:rsid w:val="001E0CA2"/>
    <w:rsid w:val="001E4919"/>
    <w:rsid w:val="001E587A"/>
    <w:rsid w:val="001F14CB"/>
    <w:rsid w:val="001F60F7"/>
    <w:rsid w:val="001F6927"/>
    <w:rsid w:val="0020443D"/>
    <w:rsid w:val="00204865"/>
    <w:rsid w:val="0020669C"/>
    <w:rsid w:val="0020669F"/>
    <w:rsid w:val="002071BC"/>
    <w:rsid w:val="002104A0"/>
    <w:rsid w:val="0021097A"/>
    <w:rsid w:val="00211B66"/>
    <w:rsid w:val="0021249C"/>
    <w:rsid w:val="00221AAC"/>
    <w:rsid w:val="0022224E"/>
    <w:rsid w:val="002244AA"/>
    <w:rsid w:val="00225DF5"/>
    <w:rsid w:val="00226A55"/>
    <w:rsid w:val="002273D5"/>
    <w:rsid w:val="00236C59"/>
    <w:rsid w:val="00243478"/>
    <w:rsid w:val="002446D6"/>
    <w:rsid w:val="002464EB"/>
    <w:rsid w:val="00251952"/>
    <w:rsid w:val="002569AB"/>
    <w:rsid w:val="00264AE5"/>
    <w:rsid w:val="0027518A"/>
    <w:rsid w:val="0027593E"/>
    <w:rsid w:val="00275F57"/>
    <w:rsid w:val="00280383"/>
    <w:rsid w:val="00284B1C"/>
    <w:rsid w:val="0028740F"/>
    <w:rsid w:val="002913E7"/>
    <w:rsid w:val="002A077A"/>
    <w:rsid w:val="002A242A"/>
    <w:rsid w:val="002A670C"/>
    <w:rsid w:val="002B0180"/>
    <w:rsid w:val="002B16AB"/>
    <w:rsid w:val="002B359B"/>
    <w:rsid w:val="002B3730"/>
    <w:rsid w:val="002B64ED"/>
    <w:rsid w:val="002B7510"/>
    <w:rsid w:val="002B7C1B"/>
    <w:rsid w:val="002C131F"/>
    <w:rsid w:val="002C48DE"/>
    <w:rsid w:val="002C68CB"/>
    <w:rsid w:val="002D2EE5"/>
    <w:rsid w:val="002D3953"/>
    <w:rsid w:val="002D6771"/>
    <w:rsid w:val="002E1D6D"/>
    <w:rsid w:val="002E655D"/>
    <w:rsid w:val="002E7B26"/>
    <w:rsid w:val="00303860"/>
    <w:rsid w:val="0031106F"/>
    <w:rsid w:val="00311722"/>
    <w:rsid w:val="00315986"/>
    <w:rsid w:val="003228F9"/>
    <w:rsid w:val="00327AC1"/>
    <w:rsid w:val="00341517"/>
    <w:rsid w:val="00344D79"/>
    <w:rsid w:val="00351068"/>
    <w:rsid w:val="0035251A"/>
    <w:rsid w:val="00370E12"/>
    <w:rsid w:val="00373CD2"/>
    <w:rsid w:val="00374CF0"/>
    <w:rsid w:val="00375F56"/>
    <w:rsid w:val="003812F5"/>
    <w:rsid w:val="0038164B"/>
    <w:rsid w:val="00382D5B"/>
    <w:rsid w:val="00390899"/>
    <w:rsid w:val="003919C9"/>
    <w:rsid w:val="00393EC8"/>
    <w:rsid w:val="003A02F5"/>
    <w:rsid w:val="003A4802"/>
    <w:rsid w:val="003A5DD0"/>
    <w:rsid w:val="003B5243"/>
    <w:rsid w:val="003B5367"/>
    <w:rsid w:val="003B5B00"/>
    <w:rsid w:val="003B5B47"/>
    <w:rsid w:val="003C1F8E"/>
    <w:rsid w:val="003C7E2B"/>
    <w:rsid w:val="003D22CD"/>
    <w:rsid w:val="003D485B"/>
    <w:rsid w:val="003D4E27"/>
    <w:rsid w:val="003D66A1"/>
    <w:rsid w:val="003D742B"/>
    <w:rsid w:val="003D7770"/>
    <w:rsid w:val="003E2FCC"/>
    <w:rsid w:val="003E5505"/>
    <w:rsid w:val="003F0D7E"/>
    <w:rsid w:val="003F2304"/>
    <w:rsid w:val="003F27F9"/>
    <w:rsid w:val="003F6A92"/>
    <w:rsid w:val="00401801"/>
    <w:rsid w:val="00402DE3"/>
    <w:rsid w:val="00403ABB"/>
    <w:rsid w:val="004051AD"/>
    <w:rsid w:val="00406CE7"/>
    <w:rsid w:val="00411A73"/>
    <w:rsid w:val="004136D9"/>
    <w:rsid w:val="00423ACD"/>
    <w:rsid w:val="004326ED"/>
    <w:rsid w:val="004431BF"/>
    <w:rsid w:val="0044343B"/>
    <w:rsid w:val="00443A37"/>
    <w:rsid w:val="0045156D"/>
    <w:rsid w:val="0045354F"/>
    <w:rsid w:val="0045480C"/>
    <w:rsid w:val="004567F4"/>
    <w:rsid w:val="00467260"/>
    <w:rsid w:val="0046732E"/>
    <w:rsid w:val="004675A3"/>
    <w:rsid w:val="004706B2"/>
    <w:rsid w:val="00471B6A"/>
    <w:rsid w:val="004766E8"/>
    <w:rsid w:val="00483534"/>
    <w:rsid w:val="0048380A"/>
    <w:rsid w:val="00483CA2"/>
    <w:rsid w:val="0048595C"/>
    <w:rsid w:val="00487940"/>
    <w:rsid w:val="0049322D"/>
    <w:rsid w:val="0049507B"/>
    <w:rsid w:val="004A1858"/>
    <w:rsid w:val="004A2ECC"/>
    <w:rsid w:val="004B2B22"/>
    <w:rsid w:val="004B52B6"/>
    <w:rsid w:val="004B5EF9"/>
    <w:rsid w:val="004B6FA7"/>
    <w:rsid w:val="004C087D"/>
    <w:rsid w:val="004C1EA6"/>
    <w:rsid w:val="004C2631"/>
    <w:rsid w:val="004C58F7"/>
    <w:rsid w:val="004D0BE9"/>
    <w:rsid w:val="004D437B"/>
    <w:rsid w:val="004D5713"/>
    <w:rsid w:val="004D5D89"/>
    <w:rsid w:val="004D6374"/>
    <w:rsid w:val="004E1696"/>
    <w:rsid w:val="004E309E"/>
    <w:rsid w:val="004E35CE"/>
    <w:rsid w:val="004E6BAA"/>
    <w:rsid w:val="004F1854"/>
    <w:rsid w:val="004F3314"/>
    <w:rsid w:val="004F56ED"/>
    <w:rsid w:val="00507FDC"/>
    <w:rsid w:val="00510AB0"/>
    <w:rsid w:val="00516370"/>
    <w:rsid w:val="00516AB3"/>
    <w:rsid w:val="00516EA5"/>
    <w:rsid w:val="00521EE9"/>
    <w:rsid w:val="00533EB0"/>
    <w:rsid w:val="00534ED1"/>
    <w:rsid w:val="00542B67"/>
    <w:rsid w:val="0054302B"/>
    <w:rsid w:val="00547545"/>
    <w:rsid w:val="0055044B"/>
    <w:rsid w:val="00556BC0"/>
    <w:rsid w:val="005571D2"/>
    <w:rsid w:val="005574FE"/>
    <w:rsid w:val="00566302"/>
    <w:rsid w:val="00567BBB"/>
    <w:rsid w:val="005712C2"/>
    <w:rsid w:val="005728AA"/>
    <w:rsid w:val="0057382C"/>
    <w:rsid w:val="005878FB"/>
    <w:rsid w:val="00587FFC"/>
    <w:rsid w:val="005912A8"/>
    <w:rsid w:val="00593F8F"/>
    <w:rsid w:val="005963C5"/>
    <w:rsid w:val="005A0330"/>
    <w:rsid w:val="005A04D8"/>
    <w:rsid w:val="005A6A02"/>
    <w:rsid w:val="005A7E63"/>
    <w:rsid w:val="005B1872"/>
    <w:rsid w:val="005B3290"/>
    <w:rsid w:val="005D2419"/>
    <w:rsid w:val="005D2C2B"/>
    <w:rsid w:val="005D758B"/>
    <w:rsid w:val="005D7F6A"/>
    <w:rsid w:val="005E5ADB"/>
    <w:rsid w:val="005E7D81"/>
    <w:rsid w:val="005F1FBA"/>
    <w:rsid w:val="006023BF"/>
    <w:rsid w:val="00603D90"/>
    <w:rsid w:val="006121AF"/>
    <w:rsid w:val="00612EB2"/>
    <w:rsid w:val="006131D0"/>
    <w:rsid w:val="00614CEE"/>
    <w:rsid w:val="00615A8E"/>
    <w:rsid w:val="00620707"/>
    <w:rsid w:val="006244B0"/>
    <w:rsid w:val="006266F3"/>
    <w:rsid w:val="00630496"/>
    <w:rsid w:val="0063055B"/>
    <w:rsid w:val="00631B4B"/>
    <w:rsid w:val="006355FA"/>
    <w:rsid w:val="006411DB"/>
    <w:rsid w:val="0064136B"/>
    <w:rsid w:val="00647868"/>
    <w:rsid w:val="00651EB8"/>
    <w:rsid w:val="006522B2"/>
    <w:rsid w:val="00654BD4"/>
    <w:rsid w:val="00660145"/>
    <w:rsid w:val="00660DDE"/>
    <w:rsid w:val="00662C77"/>
    <w:rsid w:val="00662C79"/>
    <w:rsid w:val="00664EBC"/>
    <w:rsid w:val="00667118"/>
    <w:rsid w:val="00670B98"/>
    <w:rsid w:val="00670ED0"/>
    <w:rsid w:val="00674BDB"/>
    <w:rsid w:val="006752A2"/>
    <w:rsid w:val="00677395"/>
    <w:rsid w:val="006824C4"/>
    <w:rsid w:val="00684B2B"/>
    <w:rsid w:val="00686C02"/>
    <w:rsid w:val="0069054F"/>
    <w:rsid w:val="00690D2D"/>
    <w:rsid w:val="0069282A"/>
    <w:rsid w:val="00693C20"/>
    <w:rsid w:val="0069409A"/>
    <w:rsid w:val="006952DD"/>
    <w:rsid w:val="00695EBE"/>
    <w:rsid w:val="006A5213"/>
    <w:rsid w:val="006A71BA"/>
    <w:rsid w:val="006B7E7E"/>
    <w:rsid w:val="006C1520"/>
    <w:rsid w:val="006C30B1"/>
    <w:rsid w:val="006C3357"/>
    <w:rsid w:val="006C67F9"/>
    <w:rsid w:val="006D0F9D"/>
    <w:rsid w:val="006D140D"/>
    <w:rsid w:val="006D2C9C"/>
    <w:rsid w:val="006D6220"/>
    <w:rsid w:val="006E008B"/>
    <w:rsid w:val="006E645F"/>
    <w:rsid w:val="006E6730"/>
    <w:rsid w:val="006E709A"/>
    <w:rsid w:val="006F1239"/>
    <w:rsid w:val="006F294A"/>
    <w:rsid w:val="006F3194"/>
    <w:rsid w:val="006F3A60"/>
    <w:rsid w:val="006F55DA"/>
    <w:rsid w:val="006F5DE5"/>
    <w:rsid w:val="0070040B"/>
    <w:rsid w:val="007050EA"/>
    <w:rsid w:val="00710CAF"/>
    <w:rsid w:val="007157A3"/>
    <w:rsid w:val="0071645A"/>
    <w:rsid w:val="00717159"/>
    <w:rsid w:val="00720FB5"/>
    <w:rsid w:val="007223F5"/>
    <w:rsid w:val="00724A41"/>
    <w:rsid w:val="00725816"/>
    <w:rsid w:val="00731BA1"/>
    <w:rsid w:val="00733785"/>
    <w:rsid w:val="00742F62"/>
    <w:rsid w:val="0074539F"/>
    <w:rsid w:val="007468CD"/>
    <w:rsid w:val="007477B0"/>
    <w:rsid w:val="007506C7"/>
    <w:rsid w:val="00753FD0"/>
    <w:rsid w:val="00755FC2"/>
    <w:rsid w:val="0077439C"/>
    <w:rsid w:val="00791C99"/>
    <w:rsid w:val="007A219A"/>
    <w:rsid w:val="007A21BD"/>
    <w:rsid w:val="007A2628"/>
    <w:rsid w:val="007A61E4"/>
    <w:rsid w:val="007A7A7A"/>
    <w:rsid w:val="007B74EC"/>
    <w:rsid w:val="007C16B0"/>
    <w:rsid w:val="007C2563"/>
    <w:rsid w:val="007C2CB2"/>
    <w:rsid w:val="007C3737"/>
    <w:rsid w:val="007C375A"/>
    <w:rsid w:val="007C3AB0"/>
    <w:rsid w:val="007C58AE"/>
    <w:rsid w:val="007D1966"/>
    <w:rsid w:val="007D4EA5"/>
    <w:rsid w:val="007D5A4A"/>
    <w:rsid w:val="007E1EE2"/>
    <w:rsid w:val="007E3645"/>
    <w:rsid w:val="007E7304"/>
    <w:rsid w:val="007F76B8"/>
    <w:rsid w:val="00802E18"/>
    <w:rsid w:val="008053D2"/>
    <w:rsid w:val="00807EB5"/>
    <w:rsid w:val="00810850"/>
    <w:rsid w:val="008109FA"/>
    <w:rsid w:val="00810FA9"/>
    <w:rsid w:val="008119C9"/>
    <w:rsid w:val="008144B2"/>
    <w:rsid w:val="00815CBC"/>
    <w:rsid w:val="00822392"/>
    <w:rsid w:val="008258A0"/>
    <w:rsid w:val="00827894"/>
    <w:rsid w:val="00837C95"/>
    <w:rsid w:val="00841D60"/>
    <w:rsid w:val="00845C92"/>
    <w:rsid w:val="00850904"/>
    <w:rsid w:val="00850958"/>
    <w:rsid w:val="008513E5"/>
    <w:rsid w:val="00856D87"/>
    <w:rsid w:val="008572BC"/>
    <w:rsid w:val="00861707"/>
    <w:rsid w:val="0087131C"/>
    <w:rsid w:val="008732CA"/>
    <w:rsid w:val="00873879"/>
    <w:rsid w:val="008760FA"/>
    <w:rsid w:val="0088280B"/>
    <w:rsid w:val="00887202"/>
    <w:rsid w:val="00887525"/>
    <w:rsid w:val="00892CBF"/>
    <w:rsid w:val="00893560"/>
    <w:rsid w:val="00894508"/>
    <w:rsid w:val="008949AE"/>
    <w:rsid w:val="00894FED"/>
    <w:rsid w:val="00897A17"/>
    <w:rsid w:val="008A18E6"/>
    <w:rsid w:val="008A41ED"/>
    <w:rsid w:val="008A45FD"/>
    <w:rsid w:val="008B4104"/>
    <w:rsid w:val="008C2978"/>
    <w:rsid w:val="008C5347"/>
    <w:rsid w:val="008C56E7"/>
    <w:rsid w:val="008C6915"/>
    <w:rsid w:val="008D18D5"/>
    <w:rsid w:val="008D1EB1"/>
    <w:rsid w:val="008D2C69"/>
    <w:rsid w:val="008E18F9"/>
    <w:rsid w:val="008E1BF9"/>
    <w:rsid w:val="008E215A"/>
    <w:rsid w:val="008E2CC4"/>
    <w:rsid w:val="008E5697"/>
    <w:rsid w:val="008E78A9"/>
    <w:rsid w:val="008F4DE9"/>
    <w:rsid w:val="008F4F05"/>
    <w:rsid w:val="008F6712"/>
    <w:rsid w:val="008F6994"/>
    <w:rsid w:val="008F7E23"/>
    <w:rsid w:val="00902AC2"/>
    <w:rsid w:val="00905859"/>
    <w:rsid w:val="009060EC"/>
    <w:rsid w:val="009061EC"/>
    <w:rsid w:val="009069D4"/>
    <w:rsid w:val="0091018A"/>
    <w:rsid w:val="00911D3C"/>
    <w:rsid w:val="00921C29"/>
    <w:rsid w:val="009239BA"/>
    <w:rsid w:val="00923EDB"/>
    <w:rsid w:val="0093252A"/>
    <w:rsid w:val="0093310A"/>
    <w:rsid w:val="0093492B"/>
    <w:rsid w:val="00936A9A"/>
    <w:rsid w:val="0093784A"/>
    <w:rsid w:val="00942F01"/>
    <w:rsid w:val="009514B1"/>
    <w:rsid w:val="00953DB1"/>
    <w:rsid w:val="00965070"/>
    <w:rsid w:val="0096759F"/>
    <w:rsid w:val="00971D8F"/>
    <w:rsid w:val="0097553D"/>
    <w:rsid w:val="00983530"/>
    <w:rsid w:val="00987682"/>
    <w:rsid w:val="00991D19"/>
    <w:rsid w:val="00993BBE"/>
    <w:rsid w:val="00994BCA"/>
    <w:rsid w:val="009A6025"/>
    <w:rsid w:val="009B2762"/>
    <w:rsid w:val="009B5413"/>
    <w:rsid w:val="009C0F72"/>
    <w:rsid w:val="009C22A1"/>
    <w:rsid w:val="009C22CF"/>
    <w:rsid w:val="009C5268"/>
    <w:rsid w:val="009D1EE4"/>
    <w:rsid w:val="009D76B1"/>
    <w:rsid w:val="009D793E"/>
    <w:rsid w:val="009E0F19"/>
    <w:rsid w:val="009E17E5"/>
    <w:rsid w:val="009E1CBB"/>
    <w:rsid w:val="009E7457"/>
    <w:rsid w:val="009F0263"/>
    <w:rsid w:val="009F1CEA"/>
    <w:rsid w:val="009F1E75"/>
    <w:rsid w:val="009F200F"/>
    <w:rsid w:val="00A018E7"/>
    <w:rsid w:val="00A024F2"/>
    <w:rsid w:val="00A02BFE"/>
    <w:rsid w:val="00A05B9D"/>
    <w:rsid w:val="00A0729B"/>
    <w:rsid w:val="00A102AE"/>
    <w:rsid w:val="00A16AF7"/>
    <w:rsid w:val="00A2003E"/>
    <w:rsid w:val="00A23A2D"/>
    <w:rsid w:val="00A23A7C"/>
    <w:rsid w:val="00A24533"/>
    <w:rsid w:val="00A2501A"/>
    <w:rsid w:val="00A254F1"/>
    <w:rsid w:val="00A30350"/>
    <w:rsid w:val="00A42D2B"/>
    <w:rsid w:val="00A44816"/>
    <w:rsid w:val="00A44F24"/>
    <w:rsid w:val="00A45C6D"/>
    <w:rsid w:val="00A4654D"/>
    <w:rsid w:val="00A51248"/>
    <w:rsid w:val="00A52514"/>
    <w:rsid w:val="00A55433"/>
    <w:rsid w:val="00A64D85"/>
    <w:rsid w:val="00A656D3"/>
    <w:rsid w:val="00A73A90"/>
    <w:rsid w:val="00A80374"/>
    <w:rsid w:val="00A81612"/>
    <w:rsid w:val="00A87A81"/>
    <w:rsid w:val="00A91520"/>
    <w:rsid w:val="00A96B43"/>
    <w:rsid w:val="00AA37EA"/>
    <w:rsid w:val="00AB4DB3"/>
    <w:rsid w:val="00AC07BB"/>
    <w:rsid w:val="00AC429A"/>
    <w:rsid w:val="00AC6518"/>
    <w:rsid w:val="00AC748C"/>
    <w:rsid w:val="00AE07EB"/>
    <w:rsid w:val="00AE37CC"/>
    <w:rsid w:val="00AF0BC5"/>
    <w:rsid w:val="00AF1F30"/>
    <w:rsid w:val="00AF58FF"/>
    <w:rsid w:val="00B00755"/>
    <w:rsid w:val="00B03A5E"/>
    <w:rsid w:val="00B12030"/>
    <w:rsid w:val="00B14CA4"/>
    <w:rsid w:val="00B14E2B"/>
    <w:rsid w:val="00B1755D"/>
    <w:rsid w:val="00B23EC6"/>
    <w:rsid w:val="00B267E0"/>
    <w:rsid w:val="00B26EB6"/>
    <w:rsid w:val="00B27023"/>
    <w:rsid w:val="00B277C7"/>
    <w:rsid w:val="00B27D48"/>
    <w:rsid w:val="00B3196F"/>
    <w:rsid w:val="00B32E92"/>
    <w:rsid w:val="00B40501"/>
    <w:rsid w:val="00B4454D"/>
    <w:rsid w:val="00B44DE4"/>
    <w:rsid w:val="00B459D4"/>
    <w:rsid w:val="00B45C23"/>
    <w:rsid w:val="00B554A2"/>
    <w:rsid w:val="00B62383"/>
    <w:rsid w:val="00B661DD"/>
    <w:rsid w:val="00B66F31"/>
    <w:rsid w:val="00B66FE8"/>
    <w:rsid w:val="00B764AE"/>
    <w:rsid w:val="00B82A0A"/>
    <w:rsid w:val="00B82A65"/>
    <w:rsid w:val="00B82BFF"/>
    <w:rsid w:val="00B84C6B"/>
    <w:rsid w:val="00B8688F"/>
    <w:rsid w:val="00B91966"/>
    <w:rsid w:val="00BA24D5"/>
    <w:rsid w:val="00BA74E5"/>
    <w:rsid w:val="00BB5320"/>
    <w:rsid w:val="00BC0A52"/>
    <w:rsid w:val="00BC11DC"/>
    <w:rsid w:val="00BC2CB5"/>
    <w:rsid w:val="00BC7CBE"/>
    <w:rsid w:val="00BD2503"/>
    <w:rsid w:val="00BD7250"/>
    <w:rsid w:val="00BD79C5"/>
    <w:rsid w:val="00BE2D64"/>
    <w:rsid w:val="00BF0FBC"/>
    <w:rsid w:val="00BF5012"/>
    <w:rsid w:val="00BF6787"/>
    <w:rsid w:val="00C07E38"/>
    <w:rsid w:val="00C10CE7"/>
    <w:rsid w:val="00C161A7"/>
    <w:rsid w:val="00C2002C"/>
    <w:rsid w:val="00C27BB2"/>
    <w:rsid w:val="00C32612"/>
    <w:rsid w:val="00C343C5"/>
    <w:rsid w:val="00C34690"/>
    <w:rsid w:val="00C36721"/>
    <w:rsid w:val="00C43BDD"/>
    <w:rsid w:val="00C465CB"/>
    <w:rsid w:val="00C47680"/>
    <w:rsid w:val="00C47865"/>
    <w:rsid w:val="00C52202"/>
    <w:rsid w:val="00C52EE5"/>
    <w:rsid w:val="00C54832"/>
    <w:rsid w:val="00C61DA0"/>
    <w:rsid w:val="00C669D1"/>
    <w:rsid w:val="00C7018E"/>
    <w:rsid w:val="00C70CFD"/>
    <w:rsid w:val="00C73237"/>
    <w:rsid w:val="00C74912"/>
    <w:rsid w:val="00C74993"/>
    <w:rsid w:val="00C74D03"/>
    <w:rsid w:val="00C7580A"/>
    <w:rsid w:val="00C7635E"/>
    <w:rsid w:val="00C81BF9"/>
    <w:rsid w:val="00C84B9A"/>
    <w:rsid w:val="00C95CA3"/>
    <w:rsid w:val="00C96B59"/>
    <w:rsid w:val="00C974DF"/>
    <w:rsid w:val="00CA107E"/>
    <w:rsid w:val="00CA390B"/>
    <w:rsid w:val="00CA5135"/>
    <w:rsid w:val="00CB0439"/>
    <w:rsid w:val="00CB0C58"/>
    <w:rsid w:val="00CC07C9"/>
    <w:rsid w:val="00CC0E1B"/>
    <w:rsid w:val="00CC3C5B"/>
    <w:rsid w:val="00CC469B"/>
    <w:rsid w:val="00CC5530"/>
    <w:rsid w:val="00CC7891"/>
    <w:rsid w:val="00CD258A"/>
    <w:rsid w:val="00CD3CBF"/>
    <w:rsid w:val="00CD3E44"/>
    <w:rsid w:val="00CE4798"/>
    <w:rsid w:val="00CF228A"/>
    <w:rsid w:val="00CF5B95"/>
    <w:rsid w:val="00CF5C4E"/>
    <w:rsid w:val="00D00BE6"/>
    <w:rsid w:val="00D01149"/>
    <w:rsid w:val="00D02653"/>
    <w:rsid w:val="00D0277B"/>
    <w:rsid w:val="00D051A5"/>
    <w:rsid w:val="00D05C46"/>
    <w:rsid w:val="00D120E5"/>
    <w:rsid w:val="00D16DA3"/>
    <w:rsid w:val="00D27429"/>
    <w:rsid w:val="00D27E58"/>
    <w:rsid w:val="00D27FD0"/>
    <w:rsid w:val="00D32C1A"/>
    <w:rsid w:val="00D42A06"/>
    <w:rsid w:val="00D51AB7"/>
    <w:rsid w:val="00D6393A"/>
    <w:rsid w:val="00D63CF3"/>
    <w:rsid w:val="00D65F3F"/>
    <w:rsid w:val="00D74054"/>
    <w:rsid w:val="00D74991"/>
    <w:rsid w:val="00D85350"/>
    <w:rsid w:val="00D87B0D"/>
    <w:rsid w:val="00D87D79"/>
    <w:rsid w:val="00D90214"/>
    <w:rsid w:val="00D9062A"/>
    <w:rsid w:val="00D928A2"/>
    <w:rsid w:val="00D93A5E"/>
    <w:rsid w:val="00D943C9"/>
    <w:rsid w:val="00D95ED2"/>
    <w:rsid w:val="00D962CF"/>
    <w:rsid w:val="00DA2C1E"/>
    <w:rsid w:val="00DA3C18"/>
    <w:rsid w:val="00DA6874"/>
    <w:rsid w:val="00DB482E"/>
    <w:rsid w:val="00DB54F0"/>
    <w:rsid w:val="00DC019E"/>
    <w:rsid w:val="00DC0500"/>
    <w:rsid w:val="00DC541D"/>
    <w:rsid w:val="00DD4CA2"/>
    <w:rsid w:val="00DD4CFE"/>
    <w:rsid w:val="00DE5903"/>
    <w:rsid w:val="00DE602E"/>
    <w:rsid w:val="00DF0B87"/>
    <w:rsid w:val="00E04F9D"/>
    <w:rsid w:val="00E128CD"/>
    <w:rsid w:val="00E17C00"/>
    <w:rsid w:val="00E23021"/>
    <w:rsid w:val="00E279C1"/>
    <w:rsid w:val="00E27CF0"/>
    <w:rsid w:val="00E33D37"/>
    <w:rsid w:val="00E36A23"/>
    <w:rsid w:val="00E41A81"/>
    <w:rsid w:val="00E4387E"/>
    <w:rsid w:val="00E43F75"/>
    <w:rsid w:val="00E448CE"/>
    <w:rsid w:val="00E450E5"/>
    <w:rsid w:val="00E45AE7"/>
    <w:rsid w:val="00E52C64"/>
    <w:rsid w:val="00E56954"/>
    <w:rsid w:val="00E57393"/>
    <w:rsid w:val="00E60651"/>
    <w:rsid w:val="00E62628"/>
    <w:rsid w:val="00E626A3"/>
    <w:rsid w:val="00E66170"/>
    <w:rsid w:val="00E66CCC"/>
    <w:rsid w:val="00E72EEC"/>
    <w:rsid w:val="00E73749"/>
    <w:rsid w:val="00E75C3D"/>
    <w:rsid w:val="00E86D08"/>
    <w:rsid w:val="00E9330F"/>
    <w:rsid w:val="00E93418"/>
    <w:rsid w:val="00E96DFC"/>
    <w:rsid w:val="00EA02AD"/>
    <w:rsid w:val="00EA3409"/>
    <w:rsid w:val="00EA37CD"/>
    <w:rsid w:val="00EA632D"/>
    <w:rsid w:val="00EA75E7"/>
    <w:rsid w:val="00EB2347"/>
    <w:rsid w:val="00EC7EEF"/>
    <w:rsid w:val="00ED1059"/>
    <w:rsid w:val="00ED185C"/>
    <w:rsid w:val="00ED3D0A"/>
    <w:rsid w:val="00ED4E67"/>
    <w:rsid w:val="00EE1229"/>
    <w:rsid w:val="00EE1726"/>
    <w:rsid w:val="00EE22A0"/>
    <w:rsid w:val="00EE26DC"/>
    <w:rsid w:val="00EE3422"/>
    <w:rsid w:val="00EF181C"/>
    <w:rsid w:val="00EF20A8"/>
    <w:rsid w:val="00F02028"/>
    <w:rsid w:val="00F0348D"/>
    <w:rsid w:val="00F13804"/>
    <w:rsid w:val="00F26056"/>
    <w:rsid w:val="00F268C5"/>
    <w:rsid w:val="00F30ECE"/>
    <w:rsid w:val="00F43208"/>
    <w:rsid w:val="00F5029D"/>
    <w:rsid w:val="00F519D2"/>
    <w:rsid w:val="00F53F85"/>
    <w:rsid w:val="00F544AC"/>
    <w:rsid w:val="00F54FA6"/>
    <w:rsid w:val="00F61827"/>
    <w:rsid w:val="00F7094C"/>
    <w:rsid w:val="00F72CD4"/>
    <w:rsid w:val="00F73531"/>
    <w:rsid w:val="00F84B02"/>
    <w:rsid w:val="00F9045C"/>
    <w:rsid w:val="00F951C9"/>
    <w:rsid w:val="00F954F9"/>
    <w:rsid w:val="00FA4134"/>
    <w:rsid w:val="00FA73E8"/>
    <w:rsid w:val="00FB0D79"/>
    <w:rsid w:val="00FB56A6"/>
    <w:rsid w:val="00FB590D"/>
    <w:rsid w:val="00FC1640"/>
    <w:rsid w:val="00FC4403"/>
    <w:rsid w:val="00FC783C"/>
    <w:rsid w:val="00FD5534"/>
    <w:rsid w:val="00FE0A2B"/>
    <w:rsid w:val="00FE196D"/>
    <w:rsid w:val="00FE71E6"/>
    <w:rsid w:val="00FF3213"/>
    <w:rsid w:val="00FF39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77561AE"/>
  <w15:docId w15:val="{81921042-A7E9-4820-BAB0-CF6BA2F7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4CFE"/>
  </w:style>
  <w:style w:type="paragraph" w:styleId="1">
    <w:name w:val="heading 1"/>
    <w:aliases w:val="1!!"/>
    <w:basedOn w:val="a"/>
    <w:next w:val="a"/>
    <w:link w:val="1Char"/>
    <w:autoRedefine/>
    <w:uiPriority w:val="9"/>
    <w:qFormat/>
    <w:rsid w:val="00C47680"/>
    <w:pPr>
      <w:keepNext/>
      <w:keepLines/>
      <w:numPr>
        <w:numId w:val="98"/>
      </w:numPr>
      <w:shd w:val="clear" w:color="auto" w:fill="92D050"/>
      <w:spacing w:after="240" w:line="360" w:lineRule="auto"/>
      <w:ind w:right="-766"/>
      <w:jc w:val="both"/>
      <w:outlineLvl w:val="0"/>
    </w:pPr>
    <w:rPr>
      <w:rFonts w:eastAsiaTheme="majorEastAsia" w:cstheme="majorBidi"/>
      <w:b/>
      <w:sz w:val="28"/>
      <w:szCs w:val="32"/>
    </w:rPr>
  </w:style>
  <w:style w:type="paragraph" w:styleId="2">
    <w:name w:val="heading 2"/>
    <w:aliases w:val="2!!"/>
    <w:basedOn w:val="a"/>
    <w:next w:val="a"/>
    <w:link w:val="2Char"/>
    <w:unhideWhenUsed/>
    <w:qFormat/>
    <w:rsid w:val="008572BC"/>
    <w:pPr>
      <w:keepNext/>
      <w:keepLines/>
      <w:spacing w:before="40" w:after="0"/>
      <w:outlineLvl w:val="1"/>
    </w:pPr>
    <w:rPr>
      <w:rFonts w:eastAsiaTheme="majorEastAsia" w:cstheme="majorBidi"/>
      <w:b/>
      <w:sz w:val="26"/>
      <w:szCs w:val="26"/>
    </w:rPr>
  </w:style>
  <w:style w:type="paragraph" w:styleId="3">
    <w:name w:val="heading 3"/>
    <w:aliases w:val="3!!"/>
    <w:basedOn w:val="a"/>
    <w:next w:val="a"/>
    <w:link w:val="3Char"/>
    <w:autoRedefine/>
    <w:unhideWhenUsed/>
    <w:qFormat/>
    <w:rsid w:val="00D51AB7"/>
    <w:pPr>
      <w:spacing w:after="0" w:line="360" w:lineRule="auto"/>
      <w:ind w:right="-526"/>
      <w:jc w:val="both"/>
      <w:outlineLvl w:val="2"/>
    </w:pPr>
    <w:rPr>
      <w:rFonts w:eastAsia="Times New Roman" w:cstheme="minorHAnsi"/>
      <w:b/>
      <w:bCs/>
      <w:sz w:val="24"/>
      <w:szCs w:val="24"/>
      <w:shd w:val="clear" w:color="auto" w:fill="FFFF00"/>
      <w:lang w:eastAsia="el-GR"/>
    </w:rPr>
  </w:style>
  <w:style w:type="paragraph" w:styleId="4">
    <w:name w:val="heading 4"/>
    <w:aliases w:val="4!!"/>
    <w:basedOn w:val="a"/>
    <w:next w:val="a"/>
    <w:link w:val="4Char"/>
    <w:autoRedefine/>
    <w:uiPriority w:val="9"/>
    <w:unhideWhenUsed/>
    <w:qFormat/>
    <w:rsid w:val="00BF6787"/>
    <w:pPr>
      <w:keepNext/>
      <w:keepLines/>
      <w:spacing w:before="40" w:after="0"/>
      <w:outlineLvl w:val="3"/>
    </w:pPr>
    <w:rPr>
      <w:rFonts w:eastAsiaTheme="majorEastAsia" w:cstheme="majorBidi"/>
      <w:b/>
      <w:iCs/>
    </w:rPr>
  </w:style>
  <w:style w:type="paragraph" w:styleId="5">
    <w:name w:val="heading 5"/>
    <w:basedOn w:val="a"/>
    <w:next w:val="a"/>
    <w:link w:val="5Char"/>
    <w:unhideWhenUsed/>
    <w:qFormat/>
    <w:rsid w:val="00A254F1"/>
    <w:pPr>
      <w:keepNext/>
      <w:keepLines/>
      <w:spacing w:before="40" w:after="0"/>
      <w:outlineLvl w:val="4"/>
    </w:pPr>
    <w:rPr>
      <w:rFonts w:ascii="Cambria" w:eastAsia="Times New Roman" w:hAnsi="Cambria" w:cs="Times New Roman"/>
      <w:i/>
      <w:iCs/>
      <w:color w:val="F79646"/>
    </w:rPr>
  </w:style>
  <w:style w:type="paragraph" w:styleId="6">
    <w:name w:val="heading 6"/>
    <w:basedOn w:val="a"/>
    <w:next w:val="a"/>
    <w:link w:val="6Char"/>
    <w:unhideWhenUsed/>
    <w:qFormat/>
    <w:rsid w:val="00A254F1"/>
    <w:pPr>
      <w:keepNext/>
      <w:keepLines/>
      <w:spacing w:before="40" w:after="0"/>
      <w:outlineLvl w:val="5"/>
    </w:pPr>
    <w:rPr>
      <w:rFonts w:ascii="Cambria" w:eastAsia="Times New Roman" w:hAnsi="Cambria" w:cs="Times New Roman"/>
      <w:color w:val="F79646"/>
    </w:rPr>
  </w:style>
  <w:style w:type="paragraph" w:styleId="7">
    <w:name w:val="heading 7"/>
    <w:basedOn w:val="a"/>
    <w:next w:val="a"/>
    <w:link w:val="7Char"/>
    <w:unhideWhenUsed/>
    <w:qFormat/>
    <w:rsid w:val="00A254F1"/>
    <w:pPr>
      <w:keepNext/>
      <w:keepLines/>
      <w:spacing w:before="40" w:after="0"/>
      <w:outlineLvl w:val="6"/>
    </w:pPr>
    <w:rPr>
      <w:rFonts w:ascii="Cambria" w:eastAsia="Times New Roman" w:hAnsi="Cambria" w:cs="Times New Roman"/>
      <w:b/>
      <w:bCs/>
      <w:color w:val="F79646"/>
    </w:rPr>
  </w:style>
  <w:style w:type="paragraph" w:styleId="8">
    <w:name w:val="heading 8"/>
    <w:basedOn w:val="a"/>
    <w:next w:val="a"/>
    <w:link w:val="8Char"/>
    <w:unhideWhenUsed/>
    <w:qFormat/>
    <w:rsid w:val="00A254F1"/>
    <w:pPr>
      <w:keepNext/>
      <w:keepLines/>
      <w:spacing w:before="40" w:after="0"/>
      <w:outlineLvl w:val="7"/>
    </w:pPr>
    <w:rPr>
      <w:rFonts w:ascii="Cambria" w:eastAsia="Times New Roman" w:hAnsi="Cambria" w:cs="Times New Roman"/>
      <w:b/>
      <w:bCs/>
      <w:i/>
      <w:iCs/>
      <w:color w:val="F79646"/>
      <w:sz w:val="20"/>
      <w:szCs w:val="20"/>
    </w:rPr>
  </w:style>
  <w:style w:type="paragraph" w:styleId="9">
    <w:name w:val="heading 9"/>
    <w:basedOn w:val="a"/>
    <w:next w:val="a"/>
    <w:link w:val="9Char"/>
    <w:unhideWhenUsed/>
    <w:qFormat/>
    <w:rsid w:val="00A254F1"/>
    <w:pPr>
      <w:keepNext/>
      <w:keepLines/>
      <w:spacing w:before="40" w:after="0"/>
      <w:outlineLvl w:val="8"/>
    </w:pPr>
    <w:rPr>
      <w:rFonts w:ascii="Cambria" w:eastAsia="Times New Roman" w:hAnsi="Cambria" w:cs="Times New Roman"/>
      <w:i/>
      <w:iCs/>
      <w:color w:val="F79646"/>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087B4A"/>
    <w:rPr>
      <w:color w:val="0000FF"/>
      <w:u w:val="single"/>
    </w:rPr>
  </w:style>
  <w:style w:type="paragraph" w:styleId="a3">
    <w:name w:val="List Paragraph"/>
    <w:basedOn w:val="a"/>
    <w:uiPriority w:val="34"/>
    <w:qFormat/>
    <w:rsid w:val="00087B4A"/>
    <w:pPr>
      <w:spacing w:after="200" w:line="288" w:lineRule="auto"/>
      <w:ind w:left="720"/>
      <w:contextualSpacing/>
    </w:pPr>
    <w:rPr>
      <w:rFonts w:eastAsiaTheme="minorEastAsia"/>
      <w:sz w:val="21"/>
      <w:szCs w:val="21"/>
    </w:rPr>
  </w:style>
  <w:style w:type="paragraph" w:styleId="a4">
    <w:name w:val="Title"/>
    <w:basedOn w:val="a"/>
    <w:next w:val="a"/>
    <w:link w:val="Char"/>
    <w:qFormat/>
    <w:rsid w:val="008572BC"/>
    <w:pPr>
      <w:spacing w:after="0" w:line="240" w:lineRule="auto"/>
      <w:contextualSpacing/>
      <w:jc w:val="center"/>
    </w:pPr>
    <w:rPr>
      <w:rFonts w:eastAsiaTheme="majorEastAsia" w:cstheme="majorBidi"/>
      <w:b/>
      <w:spacing w:val="-10"/>
      <w:kern w:val="28"/>
      <w:sz w:val="40"/>
      <w:szCs w:val="56"/>
    </w:rPr>
  </w:style>
  <w:style w:type="character" w:customStyle="1" w:styleId="Char">
    <w:name w:val="Τίτλος Char"/>
    <w:basedOn w:val="a0"/>
    <w:link w:val="a4"/>
    <w:rsid w:val="008572BC"/>
    <w:rPr>
      <w:rFonts w:eastAsiaTheme="majorEastAsia" w:cstheme="majorBidi"/>
      <w:b/>
      <w:spacing w:val="-10"/>
      <w:kern w:val="28"/>
      <w:sz w:val="40"/>
      <w:szCs w:val="56"/>
    </w:rPr>
  </w:style>
  <w:style w:type="character" w:customStyle="1" w:styleId="1Char">
    <w:name w:val="Επικεφαλίδα 1 Char"/>
    <w:aliases w:val="1!! Char"/>
    <w:basedOn w:val="a0"/>
    <w:link w:val="1"/>
    <w:uiPriority w:val="9"/>
    <w:rsid w:val="00C47680"/>
    <w:rPr>
      <w:rFonts w:eastAsiaTheme="majorEastAsia" w:cstheme="majorBidi"/>
      <w:b/>
      <w:sz w:val="28"/>
      <w:szCs w:val="32"/>
      <w:shd w:val="clear" w:color="auto" w:fill="92D050"/>
    </w:rPr>
  </w:style>
  <w:style w:type="character" w:customStyle="1" w:styleId="2Char">
    <w:name w:val="Επικεφαλίδα 2 Char"/>
    <w:aliases w:val="2!! Char"/>
    <w:basedOn w:val="a0"/>
    <w:link w:val="2"/>
    <w:rsid w:val="008572BC"/>
    <w:rPr>
      <w:rFonts w:eastAsiaTheme="majorEastAsia" w:cstheme="majorBidi"/>
      <w:b/>
      <w:sz w:val="26"/>
      <w:szCs w:val="26"/>
    </w:rPr>
  </w:style>
  <w:style w:type="paragraph" w:styleId="a5">
    <w:name w:val="TOC Heading"/>
    <w:basedOn w:val="1"/>
    <w:next w:val="a"/>
    <w:uiPriority w:val="39"/>
    <w:unhideWhenUsed/>
    <w:qFormat/>
    <w:rsid w:val="00614CEE"/>
    <w:pPr>
      <w:outlineLvl w:val="9"/>
    </w:pPr>
    <w:rPr>
      <w:rFonts w:asciiTheme="majorHAnsi" w:hAnsiTheme="majorHAnsi"/>
      <w:b w:val="0"/>
      <w:color w:val="2F5496" w:themeColor="accent1" w:themeShade="BF"/>
      <w:sz w:val="32"/>
      <w:lang w:eastAsia="el-GR"/>
    </w:rPr>
  </w:style>
  <w:style w:type="paragraph" w:styleId="10">
    <w:name w:val="toc 1"/>
    <w:basedOn w:val="a"/>
    <w:next w:val="a"/>
    <w:autoRedefine/>
    <w:uiPriority w:val="39"/>
    <w:unhideWhenUsed/>
    <w:rsid w:val="00614CEE"/>
    <w:pPr>
      <w:spacing w:after="100"/>
    </w:pPr>
  </w:style>
  <w:style w:type="paragraph" w:styleId="20">
    <w:name w:val="toc 2"/>
    <w:basedOn w:val="a"/>
    <w:next w:val="a"/>
    <w:autoRedefine/>
    <w:uiPriority w:val="39"/>
    <w:unhideWhenUsed/>
    <w:rsid w:val="00614CEE"/>
    <w:pPr>
      <w:spacing w:after="100"/>
      <w:ind w:left="220"/>
    </w:pPr>
  </w:style>
  <w:style w:type="character" w:styleId="a6">
    <w:name w:val="Strong"/>
    <w:basedOn w:val="a0"/>
    <w:uiPriority w:val="22"/>
    <w:qFormat/>
    <w:rsid w:val="0096759F"/>
    <w:rPr>
      <w:b/>
      <w:bCs/>
      <w:sz w:val="24"/>
    </w:rPr>
  </w:style>
  <w:style w:type="character" w:customStyle="1" w:styleId="3Char">
    <w:name w:val="Επικεφαλίδα 3 Char"/>
    <w:aliases w:val="3!! Char"/>
    <w:basedOn w:val="a0"/>
    <w:link w:val="3"/>
    <w:rsid w:val="00D51AB7"/>
    <w:rPr>
      <w:rFonts w:eastAsia="Times New Roman" w:cstheme="minorHAnsi"/>
      <w:b/>
      <w:bCs/>
      <w:sz w:val="24"/>
      <w:szCs w:val="24"/>
      <w:lang w:eastAsia="el-GR"/>
    </w:rPr>
  </w:style>
  <w:style w:type="paragraph" w:styleId="30">
    <w:name w:val="toc 3"/>
    <w:basedOn w:val="a"/>
    <w:next w:val="a"/>
    <w:autoRedefine/>
    <w:uiPriority w:val="39"/>
    <w:unhideWhenUsed/>
    <w:rsid w:val="0096759F"/>
    <w:pPr>
      <w:spacing w:after="100"/>
      <w:ind w:left="440"/>
    </w:pPr>
  </w:style>
  <w:style w:type="paragraph" w:styleId="21">
    <w:name w:val="Body Text 2"/>
    <w:basedOn w:val="a"/>
    <w:link w:val="2Char0"/>
    <w:rsid w:val="0096759F"/>
    <w:pPr>
      <w:spacing w:after="120" w:line="480" w:lineRule="auto"/>
    </w:pPr>
    <w:rPr>
      <w:rFonts w:ascii="Times New Roman" w:eastAsia="Times New Roman" w:hAnsi="Times New Roman" w:cs="Times New Roman"/>
      <w:sz w:val="24"/>
      <w:szCs w:val="24"/>
      <w:lang w:val="en-US"/>
    </w:rPr>
  </w:style>
  <w:style w:type="character" w:customStyle="1" w:styleId="2Char0">
    <w:name w:val="Σώμα κείμενου 2 Char"/>
    <w:basedOn w:val="a0"/>
    <w:link w:val="21"/>
    <w:rsid w:val="0096759F"/>
    <w:rPr>
      <w:rFonts w:ascii="Times New Roman" w:eastAsia="Times New Roman" w:hAnsi="Times New Roman" w:cs="Times New Roman"/>
      <w:sz w:val="24"/>
      <w:szCs w:val="24"/>
      <w:lang w:val="en-US"/>
    </w:rPr>
  </w:style>
  <w:style w:type="paragraph" w:customStyle="1" w:styleId="11">
    <w:name w:val="Στυλ1"/>
    <w:basedOn w:val="a"/>
    <w:link w:val="1Char0"/>
    <w:qFormat/>
    <w:rsid w:val="0096759F"/>
    <w:pPr>
      <w:tabs>
        <w:tab w:val="center" w:pos="4320"/>
        <w:tab w:val="right" w:pos="8640"/>
      </w:tabs>
      <w:spacing w:after="0" w:line="276" w:lineRule="auto"/>
      <w:jc w:val="both"/>
    </w:pPr>
    <w:rPr>
      <w:rFonts w:ascii="Calibri" w:eastAsia="Times New Roman" w:hAnsi="Calibri" w:cs="Times New Roman"/>
      <w:b/>
      <w:bCs/>
      <w:spacing w:val="20"/>
      <w:sz w:val="28"/>
      <w:szCs w:val="28"/>
      <w:u w:val="single"/>
    </w:rPr>
  </w:style>
  <w:style w:type="character" w:customStyle="1" w:styleId="1Char0">
    <w:name w:val="Στυλ1 Char"/>
    <w:basedOn w:val="a0"/>
    <w:link w:val="11"/>
    <w:rsid w:val="0096759F"/>
    <w:rPr>
      <w:rFonts w:ascii="Calibri" w:eastAsia="Times New Roman" w:hAnsi="Calibri" w:cs="Times New Roman"/>
      <w:b/>
      <w:bCs/>
      <w:spacing w:val="20"/>
      <w:sz w:val="28"/>
      <w:szCs w:val="28"/>
      <w:u w:val="single"/>
    </w:rPr>
  </w:style>
  <w:style w:type="character" w:customStyle="1" w:styleId="4Char">
    <w:name w:val="Επικεφαλίδα 4 Char"/>
    <w:aliases w:val="4!! Char"/>
    <w:basedOn w:val="a0"/>
    <w:link w:val="4"/>
    <w:uiPriority w:val="9"/>
    <w:rsid w:val="00BF6787"/>
    <w:rPr>
      <w:rFonts w:eastAsiaTheme="majorEastAsia" w:cstheme="majorBidi"/>
      <w:b/>
      <w:iCs/>
    </w:rPr>
  </w:style>
  <w:style w:type="paragraph" w:customStyle="1" w:styleId="51">
    <w:name w:val="Επικεφαλίδα 51"/>
    <w:basedOn w:val="a"/>
    <w:next w:val="a"/>
    <w:unhideWhenUsed/>
    <w:qFormat/>
    <w:rsid w:val="00A254F1"/>
    <w:pPr>
      <w:keepNext/>
      <w:keepLines/>
      <w:spacing w:before="40" w:after="0" w:line="288" w:lineRule="auto"/>
      <w:outlineLvl w:val="4"/>
    </w:pPr>
    <w:rPr>
      <w:rFonts w:ascii="Cambria" w:eastAsia="Times New Roman" w:hAnsi="Cambria" w:cs="Times New Roman"/>
      <w:i/>
      <w:iCs/>
      <w:color w:val="F79646"/>
    </w:rPr>
  </w:style>
  <w:style w:type="paragraph" w:customStyle="1" w:styleId="61">
    <w:name w:val="Επικεφαλίδα 61"/>
    <w:basedOn w:val="a"/>
    <w:next w:val="a"/>
    <w:unhideWhenUsed/>
    <w:qFormat/>
    <w:rsid w:val="00A254F1"/>
    <w:pPr>
      <w:keepNext/>
      <w:keepLines/>
      <w:spacing w:before="40" w:after="0" w:line="288" w:lineRule="auto"/>
      <w:outlineLvl w:val="5"/>
    </w:pPr>
    <w:rPr>
      <w:rFonts w:ascii="Cambria" w:eastAsia="Times New Roman" w:hAnsi="Cambria" w:cs="Times New Roman"/>
      <w:color w:val="F79646"/>
      <w:sz w:val="21"/>
      <w:szCs w:val="21"/>
    </w:rPr>
  </w:style>
  <w:style w:type="paragraph" w:customStyle="1" w:styleId="71">
    <w:name w:val="Επικεφαλίδα 71"/>
    <w:basedOn w:val="a"/>
    <w:next w:val="a"/>
    <w:unhideWhenUsed/>
    <w:qFormat/>
    <w:rsid w:val="00A254F1"/>
    <w:pPr>
      <w:keepNext/>
      <w:keepLines/>
      <w:spacing w:before="40" w:after="0" w:line="288" w:lineRule="auto"/>
      <w:outlineLvl w:val="6"/>
    </w:pPr>
    <w:rPr>
      <w:rFonts w:ascii="Cambria" w:eastAsia="Times New Roman" w:hAnsi="Cambria" w:cs="Times New Roman"/>
      <w:b/>
      <w:bCs/>
      <w:color w:val="F79646"/>
      <w:sz w:val="21"/>
      <w:szCs w:val="21"/>
    </w:rPr>
  </w:style>
  <w:style w:type="paragraph" w:customStyle="1" w:styleId="81">
    <w:name w:val="Επικεφαλίδα 81"/>
    <w:basedOn w:val="a"/>
    <w:next w:val="a"/>
    <w:unhideWhenUsed/>
    <w:qFormat/>
    <w:rsid w:val="00A254F1"/>
    <w:pPr>
      <w:keepNext/>
      <w:keepLines/>
      <w:spacing w:before="40" w:after="0" w:line="288" w:lineRule="auto"/>
      <w:outlineLvl w:val="7"/>
    </w:pPr>
    <w:rPr>
      <w:rFonts w:ascii="Cambria" w:eastAsia="Times New Roman" w:hAnsi="Cambria" w:cs="Times New Roman"/>
      <w:b/>
      <w:bCs/>
      <w:i/>
      <w:iCs/>
      <w:color w:val="F79646"/>
      <w:sz w:val="20"/>
      <w:szCs w:val="20"/>
    </w:rPr>
  </w:style>
  <w:style w:type="paragraph" w:customStyle="1" w:styleId="91">
    <w:name w:val="Επικεφαλίδα 91"/>
    <w:basedOn w:val="a"/>
    <w:next w:val="a"/>
    <w:unhideWhenUsed/>
    <w:qFormat/>
    <w:rsid w:val="00A254F1"/>
    <w:pPr>
      <w:keepNext/>
      <w:keepLines/>
      <w:spacing w:before="40" w:after="0" w:line="288" w:lineRule="auto"/>
      <w:outlineLvl w:val="8"/>
    </w:pPr>
    <w:rPr>
      <w:rFonts w:ascii="Cambria" w:eastAsia="Times New Roman" w:hAnsi="Cambria" w:cs="Times New Roman"/>
      <w:i/>
      <w:iCs/>
      <w:color w:val="F79646"/>
      <w:sz w:val="20"/>
      <w:szCs w:val="20"/>
    </w:rPr>
  </w:style>
  <w:style w:type="numbering" w:customStyle="1" w:styleId="12">
    <w:name w:val="Χωρίς λίστα1"/>
    <w:next w:val="a2"/>
    <w:semiHidden/>
    <w:unhideWhenUsed/>
    <w:rsid w:val="00A254F1"/>
  </w:style>
  <w:style w:type="numbering" w:customStyle="1" w:styleId="110">
    <w:name w:val="Χωρίς λίστα11"/>
    <w:next w:val="a2"/>
    <w:uiPriority w:val="99"/>
    <w:semiHidden/>
    <w:rsid w:val="00A254F1"/>
  </w:style>
  <w:style w:type="paragraph" w:styleId="a7">
    <w:name w:val="footer"/>
    <w:basedOn w:val="a"/>
    <w:link w:val="Char0"/>
    <w:uiPriority w:val="99"/>
    <w:rsid w:val="00A254F1"/>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Char0">
    <w:name w:val="Υποσέλιδο Char"/>
    <w:basedOn w:val="a0"/>
    <w:link w:val="a7"/>
    <w:uiPriority w:val="99"/>
    <w:rsid w:val="00A254F1"/>
    <w:rPr>
      <w:rFonts w:ascii="Times New Roman" w:eastAsia="Times New Roman" w:hAnsi="Times New Roman" w:cs="Times New Roman"/>
      <w:sz w:val="24"/>
      <w:szCs w:val="24"/>
      <w:lang w:val="en-US"/>
    </w:rPr>
  </w:style>
  <w:style w:type="paragraph" w:styleId="-HTML">
    <w:name w:val="HTML Preformatted"/>
    <w:basedOn w:val="a"/>
    <w:link w:val="-HTMLChar"/>
    <w:uiPriority w:val="99"/>
    <w:rsid w:val="00A2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A254F1"/>
    <w:rPr>
      <w:rFonts w:ascii="Courier New" w:eastAsia="Times New Roman" w:hAnsi="Courier New" w:cs="Courier New"/>
      <w:sz w:val="20"/>
      <w:szCs w:val="20"/>
      <w:lang w:eastAsia="el-GR"/>
    </w:rPr>
  </w:style>
  <w:style w:type="character" w:styleId="HTML">
    <w:name w:val="HTML Typewriter"/>
    <w:rsid w:val="00A254F1"/>
    <w:rPr>
      <w:rFonts w:ascii="Courier New" w:eastAsia="Times New Roman" w:hAnsi="Courier New" w:cs="Courier New"/>
      <w:sz w:val="20"/>
      <w:szCs w:val="20"/>
    </w:rPr>
  </w:style>
  <w:style w:type="character" w:styleId="a8">
    <w:name w:val="page number"/>
    <w:basedOn w:val="a0"/>
    <w:rsid w:val="00A254F1"/>
  </w:style>
  <w:style w:type="character" w:customStyle="1" w:styleId="volume">
    <w:name w:val="volume"/>
    <w:basedOn w:val="a0"/>
    <w:rsid w:val="00A254F1"/>
  </w:style>
  <w:style w:type="character" w:customStyle="1" w:styleId="issue">
    <w:name w:val="issue"/>
    <w:basedOn w:val="a0"/>
    <w:rsid w:val="00A254F1"/>
  </w:style>
  <w:style w:type="character" w:customStyle="1" w:styleId="pages">
    <w:name w:val="pages"/>
    <w:basedOn w:val="a0"/>
    <w:rsid w:val="00A254F1"/>
  </w:style>
  <w:style w:type="character" w:customStyle="1" w:styleId="journalname">
    <w:name w:val="journalname"/>
    <w:basedOn w:val="a0"/>
    <w:rsid w:val="00A254F1"/>
  </w:style>
  <w:style w:type="paragraph" w:customStyle="1" w:styleId="authors1">
    <w:name w:val="authors1"/>
    <w:basedOn w:val="a"/>
    <w:rsid w:val="00A254F1"/>
    <w:pPr>
      <w:spacing w:before="72" w:after="0" w:line="240" w:lineRule="atLeast"/>
      <w:ind w:left="825"/>
    </w:pPr>
    <w:rPr>
      <w:rFonts w:ascii="Times New Roman" w:eastAsia="Times New Roman" w:hAnsi="Times New Roman" w:cs="Times New Roman"/>
      <w:sz w:val="21"/>
      <w:szCs w:val="21"/>
      <w:lang w:eastAsia="el-GR"/>
    </w:rPr>
  </w:style>
  <w:style w:type="paragraph" w:customStyle="1" w:styleId="rprtbody1">
    <w:name w:val="rprtbody1"/>
    <w:basedOn w:val="a"/>
    <w:rsid w:val="00A254F1"/>
    <w:pPr>
      <w:spacing w:before="34" w:after="34" w:line="240" w:lineRule="auto"/>
    </w:pPr>
    <w:rPr>
      <w:rFonts w:ascii="Times New Roman" w:eastAsia="Times New Roman" w:hAnsi="Times New Roman" w:cs="Times New Roman"/>
      <w:sz w:val="28"/>
      <w:szCs w:val="28"/>
      <w:lang w:eastAsia="el-GR"/>
    </w:rPr>
  </w:style>
  <w:style w:type="character" w:customStyle="1" w:styleId="src1">
    <w:name w:val="src1"/>
    <w:rsid w:val="00A254F1"/>
    <w:rPr>
      <w:vanish w:val="0"/>
      <w:webHidden w:val="0"/>
      <w:specVanish w:val="0"/>
    </w:rPr>
  </w:style>
  <w:style w:type="character" w:customStyle="1" w:styleId="jrnl">
    <w:name w:val="jrnl"/>
    <w:basedOn w:val="a0"/>
    <w:rsid w:val="00A254F1"/>
  </w:style>
  <w:style w:type="paragraph" w:styleId="a9">
    <w:name w:val="header"/>
    <w:basedOn w:val="a"/>
    <w:link w:val="Char1"/>
    <w:uiPriority w:val="99"/>
    <w:unhideWhenUsed/>
    <w:rsid w:val="00A254F1"/>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1">
    <w:name w:val="Κεφαλίδα Char"/>
    <w:basedOn w:val="a0"/>
    <w:link w:val="a9"/>
    <w:uiPriority w:val="99"/>
    <w:rsid w:val="00A254F1"/>
    <w:rPr>
      <w:rFonts w:ascii="Times New Roman" w:eastAsia="Times New Roman" w:hAnsi="Times New Roman" w:cs="Times New Roman"/>
      <w:sz w:val="24"/>
      <w:szCs w:val="24"/>
      <w:lang w:eastAsia="el-GR"/>
    </w:rPr>
  </w:style>
  <w:style w:type="paragraph" w:styleId="Web">
    <w:name w:val="Normal (Web)"/>
    <w:basedOn w:val="a"/>
    <w:uiPriority w:val="99"/>
    <w:rsid w:val="00A254F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A254F1"/>
  </w:style>
  <w:style w:type="character" w:customStyle="1" w:styleId="toc-cit-jour">
    <w:name w:val="toc-cit-jour"/>
    <w:basedOn w:val="a0"/>
    <w:rsid w:val="00A254F1"/>
  </w:style>
  <w:style w:type="character" w:customStyle="1" w:styleId="toc-cit-vol">
    <w:name w:val="toc-cit-vol"/>
    <w:basedOn w:val="a0"/>
    <w:rsid w:val="00A254F1"/>
  </w:style>
  <w:style w:type="character" w:customStyle="1" w:styleId="toc-cit-page">
    <w:name w:val="toc-cit-page"/>
    <w:basedOn w:val="a0"/>
    <w:rsid w:val="00A254F1"/>
  </w:style>
  <w:style w:type="table" w:styleId="aa">
    <w:name w:val="Table Grid"/>
    <w:basedOn w:val="a1"/>
    <w:uiPriority w:val="59"/>
    <w:rsid w:val="00A254F1"/>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Χωρίς λίστα2"/>
    <w:next w:val="a2"/>
    <w:semiHidden/>
    <w:rsid w:val="00A254F1"/>
  </w:style>
  <w:style w:type="table" w:customStyle="1" w:styleId="13">
    <w:name w:val="Πλέγμα πίνακα1"/>
    <w:basedOn w:val="a1"/>
    <w:next w:val="aa"/>
    <w:rsid w:val="00A254F1"/>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Χωρίς λίστα3"/>
    <w:next w:val="a2"/>
    <w:semiHidden/>
    <w:rsid w:val="00A254F1"/>
  </w:style>
  <w:style w:type="character" w:customStyle="1" w:styleId="5Char">
    <w:name w:val="Επικεφαλίδα 5 Char"/>
    <w:basedOn w:val="a0"/>
    <w:link w:val="5"/>
    <w:rsid w:val="00A254F1"/>
    <w:rPr>
      <w:rFonts w:ascii="Cambria" w:eastAsia="Times New Roman" w:hAnsi="Cambria" w:cs="Times New Roman"/>
      <w:i/>
      <w:iCs/>
      <w:color w:val="F79646"/>
      <w:sz w:val="22"/>
      <w:szCs w:val="22"/>
    </w:rPr>
  </w:style>
  <w:style w:type="character" w:customStyle="1" w:styleId="6Char">
    <w:name w:val="Επικεφαλίδα 6 Char"/>
    <w:basedOn w:val="a0"/>
    <w:link w:val="6"/>
    <w:rsid w:val="00A254F1"/>
    <w:rPr>
      <w:rFonts w:ascii="Cambria" w:eastAsia="Times New Roman" w:hAnsi="Cambria" w:cs="Times New Roman"/>
      <w:color w:val="F79646"/>
    </w:rPr>
  </w:style>
  <w:style w:type="character" w:customStyle="1" w:styleId="7Char">
    <w:name w:val="Επικεφαλίδα 7 Char"/>
    <w:basedOn w:val="a0"/>
    <w:link w:val="7"/>
    <w:rsid w:val="00A254F1"/>
    <w:rPr>
      <w:rFonts w:ascii="Cambria" w:eastAsia="Times New Roman" w:hAnsi="Cambria" w:cs="Times New Roman"/>
      <w:b/>
      <w:bCs/>
      <w:color w:val="F79646"/>
    </w:rPr>
  </w:style>
  <w:style w:type="character" w:customStyle="1" w:styleId="8Char">
    <w:name w:val="Επικεφαλίδα 8 Char"/>
    <w:basedOn w:val="a0"/>
    <w:link w:val="8"/>
    <w:rsid w:val="00A254F1"/>
    <w:rPr>
      <w:rFonts w:ascii="Cambria" w:eastAsia="Times New Roman" w:hAnsi="Cambria" w:cs="Times New Roman"/>
      <w:b/>
      <w:bCs/>
      <w:i/>
      <w:iCs/>
      <w:color w:val="F79646"/>
      <w:sz w:val="20"/>
      <w:szCs w:val="20"/>
    </w:rPr>
  </w:style>
  <w:style w:type="character" w:customStyle="1" w:styleId="9Char">
    <w:name w:val="Επικεφαλίδα 9 Char"/>
    <w:basedOn w:val="a0"/>
    <w:link w:val="9"/>
    <w:rsid w:val="00A254F1"/>
    <w:rPr>
      <w:rFonts w:ascii="Cambria" w:eastAsia="Times New Roman" w:hAnsi="Cambria" w:cs="Times New Roman"/>
      <w:i/>
      <w:iCs/>
      <w:color w:val="F79646"/>
      <w:sz w:val="20"/>
      <w:szCs w:val="20"/>
    </w:rPr>
  </w:style>
  <w:style w:type="paragraph" w:customStyle="1" w:styleId="14">
    <w:name w:val="Λεζάντα1"/>
    <w:basedOn w:val="a"/>
    <w:next w:val="a"/>
    <w:uiPriority w:val="35"/>
    <w:semiHidden/>
    <w:unhideWhenUsed/>
    <w:qFormat/>
    <w:rsid w:val="00A254F1"/>
    <w:pPr>
      <w:spacing w:after="200" w:line="240" w:lineRule="auto"/>
    </w:pPr>
    <w:rPr>
      <w:rFonts w:eastAsia="Times New Roman"/>
      <w:b/>
      <w:bCs/>
      <w:smallCaps/>
      <w:color w:val="595959"/>
      <w:sz w:val="21"/>
      <w:szCs w:val="21"/>
    </w:rPr>
  </w:style>
  <w:style w:type="paragraph" w:customStyle="1" w:styleId="15">
    <w:name w:val="Υπότιτλος1"/>
    <w:basedOn w:val="a"/>
    <w:next w:val="a"/>
    <w:uiPriority w:val="11"/>
    <w:qFormat/>
    <w:rsid w:val="00A254F1"/>
    <w:pPr>
      <w:numPr>
        <w:ilvl w:val="1"/>
      </w:numPr>
      <w:spacing w:after="200" w:line="240" w:lineRule="auto"/>
    </w:pPr>
    <w:rPr>
      <w:rFonts w:ascii="Cambria" w:eastAsia="Times New Roman" w:hAnsi="Cambria" w:cs="Times New Roman"/>
      <w:sz w:val="30"/>
      <w:szCs w:val="30"/>
    </w:rPr>
  </w:style>
  <w:style w:type="character" w:customStyle="1" w:styleId="Char2">
    <w:name w:val="Υπότιτλος Char"/>
    <w:basedOn w:val="a0"/>
    <w:link w:val="ab"/>
    <w:uiPriority w:val="11"/>
    <w:rsid w:val="00A254F1"/>
    <w:rPr>
      <w:rFonts w:ascii="Cambria" w:eastAsia="Times New Roman" w:hAnsi="Cambria" w:cs="Times New Roman"/>
      <w:sz w:val="30"/>
      <w:szCs w:val="30"/>
    </w:rPr>
  </w:style>
  <w:style w:type="character" w:customStyle="1" w:styleId="16">
    <w:name w:val="Έμφαση1"/>
    <w:basedOn w:val="a0"/>
    <w:uiPriority w:val="20"/>
    <w:qFormat/>
    <w:rsid w:val="00A254F1"/>
    <w:rPr>
      <w:i/>
      <w:iCs/>
      <w:color w:val="F79646"/>
    </w:rPr>
  </w:style>
  <w:style w:type="paragraph" w:styleId="ac">
    <w:name w:val="No Spacing"/>
    <w:link w:val="Char3"/>
    <w:uiPriority w:val="1"/>
    <w:qFormat/>
    <w:rsid w:val="00A254F1"/>
    <w:pPr>
      <w:spacing w:after="0" w:line="240" w:lineRule="auto"/>
    </w:pPr>
    <w:rPr>
      <w:rFonts w:eastAsia="Times New Roman"/>
      <w:sz w:val="21"/>
      <w:szCs w:val="21"/>
    </w:rPr>
  </w:style>
  <w:style w:type="paragraph" w:customStyle="1" w:styleId="17">
    <w:name w:val="Απόσπασμα1"/>
    <w:basedOn w:val="a"/>
    <w:next w:val="a"/>
    <w:uiPriority w:val="29"/>
    <w:qFormat/>
    <w:rsid w:val="00A254F1"/>
    <w:pPr>
      <w:spacing w:before="160" w:after="200" w:line="288" w:lineRule="auto"/>
      <w:ind w:left="720" w:right="720"/>
      <w:jc w:val="center"/>
    </w:pPr>
    <w:rPr>
      <w:rFonts w:eastAsia="Times New Roman"/>
      <w:i/>
      <w:iCs/>
      <w:color w:val="262626"/>
      <w:sz w:val="21"/>
      <w:szCs w:val="21"/>
    </w:rPr>
  </w:style>
  <w:style w:type="character" w:customStyle="1" w:styleId="Char4">
    <w:name w:val="Απόσπασμα Char"/>
    <w:basedOn w:val="a0"/>
    <w:link w:val="ad"/>
    <w:uiPriority w:val="29"/>
    <w:rsid w:val="00A254F1"/>
    <w:rPr>
      <w:i/>
      <w:iCs/>
      <w:color w:val="262626"/>
    </w:rPr>
  </w:style>
  <w:style w:type="paragraph" w:customStyle="1" w:styleId="18">
    <w:name w:val="Έντονο απόσπ.1"/>
    <w:basedOn w:val="a"/>
    <w:next w:val="a"/>
    <w:uiPriority w:val="30"/>
    <w:qFormat/>
    <w:rsid w:val="00A254F1"/>
    <w:pPr>
      <w:spacing w:before="160" w:line="264" w:lineRule="auto"/>
      <w:ind w:left="720" w:right="720"/>
      <w:jc w:val="center"/>
    </w:pPr>
    <w:rPr>
      <w:rFonts w:ascii="Cambria" w:eastAsia="Times New Roman" w:hAnsi="Cambria" w:cs="Times New Roman"/>
      <w:i/>
      <w:iCs/>
      <w:color w:val="F79646"/>
      <w:sz w:val="32"/>
      <w:szCs w:val="32"/>
    </w:rPr>
  </w:style>
  <w:style w:type="character" w:customStyle="1" w:styleId="Char5">
    <w:name w:val="Έντονο απόσπ. Char"/>
    <w:basedOn w:val="a0"/>
    <w:link w:val="ae"/>
    <w:uiPriority w:val="30"/>
    <w:rsid w:val="00A254F1"/>
    <w:rPr>
      <w:rFonts w:ascii="Cambria" w:eastAsia="Times New Roman" w:hAnsi="Cambria" w:cs="Times New Roman"/>
      <w:i/>
      <w:iCs/>
      <w:color w:val="F79646"/>
      <w:sz w:val="32"/>
      <w:szCs w:val="32"/>
    </w:rPr>
  </w:style>
  <w:style w:type="character" w:styleId="af">
    <w:name w:val="Subtle Emphasis"/>
    <w:basedOn w:val="a0"/>
    <w:uiPriority w:val="19"/>
    <w:qFormat/>
    <w:rsid w:val="00A254F1"/>
    <w:rPr>
      <w:i/>
      <w:iCs/>
    </w:rPr>
  </w:style>
  <w:style w:type="character" w:styleId="af0">
    <w:name w:val="Intense Emphasis"/>
    <w:basedOn w:val="a0"/>
    <w:uiPriority w:val="21"/>
    <w:qFormat/>
    <w:rsid w:val="00A254F1"/>
    <w:rPr>
      <w:b/>
      <w:bCs/>
      <w:i/>
      <w:iCs/>
    </w:rPr>
  </w:style>
  <w:style w:type="character" w:customStyle="1" w:styleId="19">
    <w:name w:val="Διακριτική αναφορά1"/>
    <w:basedOn w:val="a0"/>
    <w:uiPriority w:val="31"/>
    <w:qFormat/>
    <w:rsid w:val="00A254F1"/>
    <w:rPr>
      <w:smallCaps/>
      <w:color w:val="595959"/>
    </w:rPr>
  </w:style>
  <w:style w:type="character" w:customStyle="1" w:styleId="1a">
    <w:name w:val="Έντονη αναφορά1"/>
    <w:basedOn w:val="a0"/>
    <w:uiPriority w:val="32"/>
    <w:qFormat/>
    <w:rsid w:val="00A254F1"/>
    <w:rPr>
      <w:b/>
      <w:bCs/>
      <w:smallCaps/>
      <w:color w:val="F79646"/>
    </w:rPr>
  </w:style>
  <w:style w:type="character" w:styleId="af1">
    <w:name w:val="Book Title"/>
    <w:basedOn w:val="a0"/>
    <w:uiPriority w:val="33"/>
    <w:qFormat/>
    <w:rsid w:val="00A254F1"/>
    <w:rPr>
      <w:b/>
      <w:bCs/>
      <w:caps w:val="0"/>
      <w:smallCaps/>
      <w:spacing w:val="7"/>
      <w:sz w:val="21"/>
      <w:szCs w:val="21"/>
    </w:rPr>
  </w:style>
  <w:style w:type="numbering" w:customStyle="1" w:styleId="40">
    <w:name w:val="Χωρίς λίστα4"/>
    <w:next w:val="a2"/>
    <w:uiPriority w:val="99"/>
    <w:semiHidden/>
    <w:unhideWhenUsed/>
    <w:rsid w:val="00A254F1"/>
  </w:style>
  <w:style w:type="paragraph" w:styleId="af2">
    <w:name w:val="Body Text"/>
    <w:basedOn w:val="a"/>
    <w:link w:val="Char6"/>
    <w:rsid w:val="00A254F1"/>
    <w:pPr>
      <w:spacing w:after="0" w:line="480" w:lineRule="atLeast"/>
      <w:jc w:val="center"/>
    </w:pPr>
    <w:rPr>
      <w:rFonts w:ascii="Arial" w:eastAsia="Times New Roman" w:hAnsi="Arial" w:cs="Times New Roman"/>
      <w:b/>
      <w:sz w:val="28"/>
      <w:szCs w:val="20"/>
      <w:lang w:val="en-US"/>
    </w:rPr>
  </w:style>
  <w:style w:type="character" w:customStyle="1" w:styleId="Char6">
    <w:name w:val="Σώμα κειμένου Char"/>
    <w:basedOn w:val="a0"/>
    <w:link w:val="af2"/>
    <w:rsid w:val="00A254F1"/>
    <w:rPr>
      <w:rFonts w:ascii="Arial" w:eastAsia="Times New Roman" w:hAnsi="Arial" w:cs="Times New Roman"/>
      <w:b/>
      <w:sz w:val="28"/>
      <w:szCs w:val="20"/>
      <w:lang w:val="en-US"/>
    </w:rPr>
  </w:style>
  <w:style w:type="paragraph" w:styleId="23">
    <w:name w:val="Body Text Indent 2"/>
    <w:basedOn w:val="a"/>
    <w:link w:val="2Char1"/>
    <w:rsid w:val="00A254F1"/>
    <w:pPr>
      <w:spacing w:after="120" w:line="480" w:lineRule="auto"/>
      <w:ind w:left="283"/>
    </w:pPr>
    <w:rPr>
      <w:rFonts w:ascii="Times New Roman" w:eastAsia="Times New Roman" w:hAnsi="Times New Roman" w:cs="Times New Roman"/>
      <w:sz w:val="24"/>
      <w:szCs w:val="24"/>
      <w:lang w:val="en-US"/>
    </w:rPr>
  </w:style>
  <w:style w:type="character" w:customStyle="1" w:styleId="2Char1">
    <w:name w:val="Σώμα κείμενου με εσοχή 2 Char"/>
    <w:basedOn w:val="a0"/>
    <w:link w:val="23"/>
    <w:rsid w:val="00A254F1"/>
    <w:rPr>
      <w:rFonts w:ascii="Times New Roman" w:eastAsia="Times New Roman" w:hAnsi="Times New Roman" w:cs="Times New Roman"/>
      <w:sz w:val="24"/>
      <w:szCs w:val="24"/>
      <w:lang w:val="en-US"/>
    </w:rPr>
  </w:style>
  <w:style w:type="paragraph" w:styleId="af3">
    <w:name w:val="footnote text"/>
    <w:basedOn w:val="a"/>
    <w:link w:val="Char7"/>
    <w:semiHidden/>
    <w:rsid w:val="00A254F1"/>
    <w:pPr>
      <w:spacing w:after="0" w:line="240" w:lineRule="auto"/>
    </w:pPr>
    <w:rPr>
      <w:rFonts w:ascii="Times New Roman" w:eastAsia="Times New Roman" w:hAnsi="Times New Roman" w:cs="Times New Roman"/>
      <w:sz w:val="20"/>
      <w:szCs w:val="20"/>
      <w:lang w:val="en-US"/>
    </w:rPr>
  </w:style>
  <w:style w:type="character" w:customStyle="1" w:styleId="Char7">
    <w:name w:val="Κείμενο υποσημείωσης Char"/>
    <w:basedOn w:val="a0"/>
    <w:link w:val="af3"/>
    <w:semiHidden/>
    <w:rsid w:val="00A254F1"/>
    <w:rPr>
      <w:rFonts w:ascii="Times New Roman" w:eastAsia="Times New Roman" w:hAnsi="Times New Roman" w:cs="Times New Roman"/>
      <w:sz w:val="20"/>
      <w:szCs w:val="20"/>
      <w:lang w:val="en-US"/>
    </w:rPr>
  </w:style>
  <w:style w:type="character" w:styleId="af4">
    <w:name w:val="footnote reference"/>
    <w:semiHidden/>
    <w:rsid w:val="00A254F1"/>
    <w:rPr>
      <w:vertAlign w:val="superscript"/>
    </w:rPr>
  </w:style>
  <w:style w:type="paragraph" w:customStyle="1" w:styleId="title1">
    <w:name w:val="title1"/>
    <w:basedOn w:val="a"/>
    <w:rsid w:val="00A254F1"/>
    <w:pPr>
      <w:spacing w:before="100" w:beforeAutospacing="1" w:after="0" w:line="240" w:lineRule="auto"/>
      <w:ind w:left="825"/>
    </w:pPr>
    <w:rPr>
      <w:rFonts w:ascii="Times New Roman" w:eastAsia="Times New Roman" w:hAnsi="Times New Roman" w:cs="Times New Roman"/>
      <w:lang w:eastAsia="el-GR"/>
    </w:rPr>
  </w:style>
  <w:style w:type="paragraph" w:customStyle="1" w:styleId="source1">
    <w:name w:val="source1"/>
    <w:basedOn w:val="a"/>
    <w:rsid w:val="00A254F1"/>
    <w:pPr>
      <w:spacing w:before="120" w:after="84" w:line="240" w:lineRule="atLeast"/>
      <w:ind w:left="825"/>
    </w:pPr>
    <w:rPr>
      <w:rFonts w:ascii="Times New Roman" w:eastAsia="Times New Roman" w:hAnsi="Times New Roman" w:cs="Times New Roman"/>
      <w:sz w:val="18"/>
      <w:szCs w:val="18"/>
      <w:lang w:eastAsia="el-GR"/>
    </w:rPr>
  </w:style>
  <w:style w:type="paragraph" w:customStyle="1" w:styleId="pmid1">
    <w:name w:val="pmid1"/>
    <w:basedOn w:val="a"/>
    <w:rsid w:val="00A254F1"/>
    <w:pPr>
      <w:spacing w:before="84" w:after="84" w:line="240" w:lineRule="atLeast"/>
      <w:ind w:left="825"/>
    </w:pPr>
    <w:rPr>
      <w:rFonts w:ascii="Times New Roman" w:eastAsia="Times New Roman" w:hAnsi="Times New Roman" w:cs="Times New Roman"/>
      <w:color w:val="696969"/>
      <w:sz w:val="18"/>
      <w:szCs w:val="18"/>
      <w:lang w:eastAsia="el-GR"/>
    </w:rPr>
  </w:style>
  <w:style w:type="paragraph" w:customStyle="1" w:styleId="links1">
    <w:name w:val="links1"/>
    <w:basedOn w:val="a"/>
    <w:rsid w:val="00A254F1"/>
    <w:pPr>
      <w:spacing w:before="84" w:after="84" w:line="240" w:lineRule="atLeast"/>
      <w:ind w:left="825"/>
    </w:pPr>
    <w:rPr>
      <w:rFonts w:ascii="Times New Roman" w:eastAsia="Times New Roman" w:hAnsi="Times New Roman" w:cs="Times New Roman"/>
      <w:sz w:val="18"/>
      <w:szCs w:val="18"/>
      <w:lang w:eastAsia="el-GR"/>
    </w:rPr>
  </w:style>
  <w:style w:type="paragraph" w:styleId="32">
    <w:name w:val="Body Text 3"/>
    <w:basedOn w:val="a"/>
    <w:link w:val="3Char0"/>
    <w:rsid w:val="00A254F1"/>
    <w:pPr>
      <w:spacing w:after="120" w:line="240" w:lineRule="auto"/>
    </w:pPr>
    <w:rPr>
      <w:rFonts w:ascii="Times New Roman" w:eastAsia="Times New Roman" w:hAnsi="Times New Roman" w:cs="Times New Roman"/>
      <w:sz w:val="16"/>
      <w:szCs w:val="16"/>
      <w:lang w:val="en-US"/>
    </w:rPr>
  </w:style>
  <w:style w:type="character" w:customStyle="1" w:styleId="3Char0">
    <w:name w:val="Σώμα κείμενου 3 Char"/>
    <w:basedOn w:val="a0"/>
    <w:link w:val="32"/>
    <w:rsid w:val="00A254F1"/>
    <w:rPr>
      <w:rFonts w:ascii="Times New Roman" w:eastAsia="Times New Roman" w:hAnsi="Times New Roman" w:cs="Times New Roman"/>
      <w:sz w:val="16"/>
      <w:szCs w:val="16"/>
      <w:lang w:val="en-US"/>
    </w:rPr>
  </w:style>
  <w:style w:type="character" w:customStyle="1" w:styleId="txtmov9">
    <w:name w:val="txtmov9"/>
    <w:basedOn w:val="a0"/>
    <w:rsid w:val="00A254F1"/>
  </w:style>
  <w:style w:type="paragraph" w:customStyle="1" w:styleId="BodyTextIndent22">
    <w:name w:val="Body Text Indent 22"/>
    <w:basedOn w:val="a"/>
    <w:rsid w:val="00A254F1"/>
    <w:pPr>
      <w:overflowPunct w:val="0"/>
      <w:autoSpaceDE w:val="0"/>
      <w:autoSpaceDN w:val="0"/>
      <w:adjustRightInd w:val="0"/>
      <w:spacing w:after="0" w:line="240" w:lineRule="auto"/>
      <w:ind w:left="567" w:hanging="567"/>
      <w:jc w:val="both"/>
      <w:textAlignment w:val="baseline"/>
    </w:pPr>
    <w:rPr>
      <w:rFonts w:ascii="Times New Roman" w:eastAsia="Times New Roman" w:hAnsi="Times New Roman" w:cs="Times New Roman"/>
      <w:sz w:val="26"/>
      <w:szCs w:val="20"/>
      <w:lang w:eastAsia="el-GR"/>
    </w:rPr>
  </w:style>
  <w:style w:type="paragraph" w:customStyle="1" w:styleId="ListParagraph3">
    <w:name w:val="List Paragraph3"/>
    <w:basedOn w:val="a"/>
    <w:uiPriority w:val="99"/>
    <w:qFormat/>
    <w:rsid w:val="00A254F1"/>
    <w:pPr>
      <w:spacing w:after="200" w:line="276" w:lineRule="auto"/>
      <w:ind w:left="720"/>
      <w:contextualSpacing/>
    </w:pPr>
    <w:rPr>
      <w:rFonts w:ascii="Calibri" w:eastAsia="Times New Roman" w:hAnsi="Calibri" w:cs="Calibri"/>
      <w:snapToGrid w:val="0"/>
      <w:lang w:eastAsia="el-GR"/>
    </w:rPr>
  </w:style>
  <w:style w:type="character" w:customStyle="1" w:styleId="pubtitle">
    <w:name w:val="pubtitle"/>
    <w:basedOn w:val="a0"/>
    <w:rsid w:val="00A254F1"/>
  </w:style>
  <w:style w:type="paragraph" w:styleId="af5">
    <w:name w:val="Body Text Indent"/>
    <w:basedOn w:val="a"/>
    <w:link w:val="Char8"/>
    <w:rsid w:val="00A254F1"/>
    <w:pPr>
      <w:spacing w:after="120" w:line="240" w:lineRule="auto"/>
      <w:ind w:left="283"/>
    </w:pPr>
    <w:rPr>
      <w:rFonts w:ascii="Times New Roman" w:eastAsia="Times New Roman" w:hAnsi="Times New Roman" w:cs="Times New Roman"/>
      <w:sz w:val="24"/>
      <w:szCs w:val="24"/>
      <w:lang w:val="en-US"/>
    </w:rPr>
  </w:style>
  <w:style w:type="character" w:customStyle="1" w:styleId="Char8">
    <w:name w:val="Σώμα κείμενου με εσοχή Char"/>
    <w:basedOn w:val="a0"/>
    <w:link w:val="af5"/>
    <w:rsid w:val="00A254F1"/>
    <w:rPr>
      <w:rFonts w:ascii="Times New Roman" w:eastAsia="Times New Roman" w:hAnsi="Times New Roman" w:cs="Times New Roman"/>
      <w:sz w:val="24"/>
      <w:szCs w:val="24"/>
      <w:lang w:val="en-US"/>
    </w:rPr>
  </w:style>
  <w:style w:type="character" w:customStyle="1" w:styleId="src2">
    <w:name w:val="src2"/>
    <w:rsid w:val="00A254F1"/>
    <w:rPr>
      <w:rFonts w:ascii="Helvetica" w:hAnsi="Helvetica" w:hint="default"/>
      <w:vanish w:val="0"/>
      <w:webHidden w:val="0"/>
      <w:sz w:val="29"/>
      <w:szCs w:val="29"/>
      <w:shd w:val="clear" w:color="auto" w:fill="FFFFFF"/>
      <w:specVanish w:val="0"/>
    </w:rPr>
  </w:style>
  <w:style w:type="paragraph" w:customStyle="1" w:styleId="aux1">
    <w:name w:val="aux1"/>
    <w:basedOn w:val="a"/>
    <w:rsid w:val="00A254F1"/>
    <w:pPr>
      <w:spacing w:after="0" w:line="320" w:lineRule="atLeast"/>
    </w:pPr>
    <w:rPr>
      <w:rFonts w:ascii="Times New Roman" w:eastAsia="Times New Roman" w:hAnsi="Times New Roman" w:cs="Times New Roman"/>
      <w:sz w:val="24"/>
      <w:szCs w:val="24"/>
      <w:lang w:eastAsia="el-GR"/>
    </w:rPr>
  </w:style>
  <w:style w:type="character" w:customStyle="1" w:styleId="contrib1">
    <w:name w:val="contrib1"/>
    <w:rsid w:val="00A254F1"/>
    <w:rPr>
      <w:i/>
      <w:iCs/>
    </w:rPr>
  </w:style>
  <w:style w:type="character" w:customStyle="1" w:styleId="namenowrap">
    <w:name w:val="name nowrap"/>
    <w:basedOn w:val="a0"/>
    <w:rsid w:val="00A254F1"/>
  </w:style>
  <w:style w:type="character" w:customStyle="1" w:styleId="nlmxref-aff">
    <w:name w:val="nlm_xref-aff"/>
    <w:basedOn w:val="a0"/>
    <w:rsid w:val="00A254F1"/>
  </w:style>
  <w:style w:type="character" w:customStyle="1" w:styleId="wbr1">
    <w:name w:val="wbr1"/>
    <w:rsid w:val="00A254F1"/>
    <w:rPr>
      <w:rFonts w:ascii="Lucida Sans Unicode" w:hAnsi="Lucida Sans Unicode" w:cs="Lucida Sans Unicode" w:hint="default"/>
      <w:color w:val="FFFFFF"/>
      <w:spacing w:val="0"/>
      <w:sz w:val="4"/>
      <w:szCs w:val="4"/>
    </w:rPr>
  </w:style>
  <w:style w:type="character" w:customStyle="1" w:styleId="rprtid1">
    <w:name w:val="rprtid1"/>
    <w:rsid w:val="00A254F1"/>
    <w:rPr>
      <w:vanish w:val="0"/>
      <w:webHidden w:val="0"/>
      <w:color w:val="696969"/>
      <w:specVanish w:val="0"/>
    </w:rPr>
  </w:style>
  <w:style w:type="paragraph" w:customStyle="1" w:styleId="style79">
    <w:name w:val="style79"/>
    <w:basedOn w:val="a"/>
    <w:rsid w:val="00A254F1"/>
    <w:pPr>
      <w:spacing w:before="100" w:beforeAutospacing="1" w:after="100" w:afterAutospacing="1" w:line="240" w:lineRule="auto"/>
    </w:pPr>
    <w:rPr>
      <w:rFonts w:ascii="Arial" w:eastAsia="Times New Roman" w:hAnsi="Arial" w:cs="Arial"/>
      <w:b/>
      <w:bCs/>
      <w:color w:val="000033"/>
      <w:sz w:val="24"/>
      <w:szCs w:val="24"/>
      <w:lang w:eastAsia="el-GR"/>
    </w:rPr>
  </w:style>
  <w:style w:type="paragraph" w:customStyle="1" w:styleId="style101">
    <w:name w:val="style101"/>
    <w:basedOn w:val="a"/>
    <w:rsid w:val="00A254F1"/>
    <w:pPr>
      <w:spacing w:before="100" w:beforeAutospacing="1" w:after="100" w:afterAutospacing="1" w:line="240" w:lineRule="auto"/>
    </w:pPr>
    <w:rPr>
      <w:rFonts w:ascii="Arial" w:eastAsia="Times New Roman" w:hAnsi="Arial" w:cs="Arial"/>
      <w:b/>
      <w:bCs/>
      <w:color w:val="0099FF"/>
      <w:sz w:val="24"/>
      <w:szCs w:val="24"/>
      <w:lang w:eastAsia="el-GR"/>
    </w:rPr>
  </w:style>
  <w:style w:type="character" w:customStyle="1" w:styleId="copyingreyboxes1">
    <w:name w:val="copy_in_grey_boxes1"/>
    <w:rsid w:val="00A254F1"/>
    <w:rPr>
      <w:color w:val="000000"/>
    </w:rPr>
  </w:style>
  <w:style w:type="paragraph" w:customStyle="1" w:styleId="Achievement">
    <w:name w:val="Achievement"/>
    <w:basedOn w:val="af2"/>
    <w:rsid w:val="00A254F1"/>
    <w:pPr>
      <w:spacing w:after="60" w:line="240" w:lineRule="atLeast"/>
      <w:ind w:left="240" w:hanging="240"/>
      <w:jc w:val="both"/>
    </w:pPr>
    <w:rPr>
      <w:rFonts w:ascii="Garamond" w:hAnsi="Garamond"/>
      <w:b w:val="0"/>
      <w:sz w:val="22"/>
    </w:rPr>
  </w:style>
  <w:style w:type="paragraph" w:styleId="af6">
    <w:name w:val="Balloon Text"/>
    <w:basedOn w:val="a"/>
    <w:link w:val="Char9"/>
    <w:uiPriority w:val="99"/>
    <w:rsid w:val="00A254F1"/>
    <w:pPr>
      <w:spacing w:after="0" w:line="240" w:lineRule="auto"/>
    </w:pPr>
    <w:rPr>
      <w:rFonts w:ascii="Tahoma" w:eastAsia="Times New Roman" w:hAnsi="Tahoma" w:cs="Times New Roman"/>
      <w:sz w:val="16"/>
      <w:szCs w:val="16"/>
      <w:lang w:val="en-US"/>
    </w:rPr>
  </w:style>
  <w:style w:type="character" w:customStyle="1" w:styleId="Char9">
    <w:name w:val="Κείμενο πλαισίου Char"/>
    <w:basedOn w:val="a0"/>
    <w:link w:val="af6"/>
    <w:uiPriority w:val="99"/>
    <w:rsid w:val="00A254F1"/>
    <w:rPr>
      <w:rFonts w:ascii="Tahoma" w:eastAsia="Times New Roman" w:hAnsi="Tahoma" w:cs="Times New Roman"/>
      <w:sz w:val="16"/>
      <w:szCs w:val="16"/>
      <w:lang w:val="en-US"/>
    </w:rPr>
  </w:style>
  <w:style w:type="paragraph" w:styleId="33">
    <w:name w:val="Body Text Indent 3"/>
    <w:basedOn w:val="a"/>
    <w:link w:val="3Char1"/>
    <w:rsid w:val="00A254F1"/>
    <w:pPr>
      <w:spacing w:after="120" w:line="240" w:lineRule="auto"/>
      <w:ind w:left="283"/>
    </w:pPr>
    <w:rPr>
      <w:rFonts w:ascii="Times New Roman" w:eastAsia="Times New Roman" w:hAnsi="Times New Roman" w:cs="Times New Roman"/>
      <w:spacing w:val="30"/>
      <w:sz w:val="16"/>
      <w:szCs w:val="16"/>
    </w:rPr>
  </w:style>
  <w:style w:type="character" w:customStyle="1" w:styleId="3Char1">
    <w:name w:val="Σώμα κείμενου με εσοχή 3 Char"/>
    <w:basedOn w:val="a0"/>
    <w:link w:val="33"/>
    <w:rsid w:val="00A254F1"/>
    <w:rPr>
      <w:rFonts w:ascii="Times New Roman" w:eastAsia="Times New Roman" w:hAnsi="Times New Roman" w:cs="Times New Roman"/>
      <w:spacing w:val="30"/>
      <w:sz w:val="16"/>
      <w:szCs w:val="16"/>
    </w:rPr>
  </w:style>
  <w:style w:type="paragraph" w:styleId="af7">
    <w:name w:val="Block Text"/>
    <w:basedOn w:val="a"/>
    <w:rsid w:val="00A254F1"/>
    <w:pPr>
      <w:tabs>
        <w:tab w:val="left" w:pos="900"/>
        <w:tab w:val="left" w:pos="993"/>
        <w:tab w:val="left" w:pos="1260"/>
      </w:tabs>
      <w:spacing w:after="0" w:line="360" w:lineRule="auto"/>
      <w:ind w:left="720" w:right="-766" w:firstLine="540"/>
      <w:jc w:val="both"/>
    </w:pPr>
    <w:rPr>
      <w:rFonts w:ascii="Times New Roman" w:eastAsia="Times New Roman" w:hAnsi="Times New Roman" w:cs="Times New Roman"/>
      <w:spacing w:val="30"/>
      <w:sz w:val="24"/>
      <w:szCs w:val="24"/>
      <w:lang w:eastAsia="el-GR"/>
    </w:rPr>
  </w:style>
  <w:style w:type="character" w:styleId="-0">
    <w:name w:val="FollowedHyperlink"/>
    <w:uiPriority w:val="99"/>
    <w:unhideWhenUsed/>
    <w:rsid w:val="00A254F1"/>
    <w:rPr>
      <w:color w:val="800080"/>
      <w:u w:val="single"/>
    </w:rPr>
  </w:style>
  <w:style w:type="character" w:customStyle="1" w:styleId="highlight">
    <w:name w:val="highlight"/>
    <w:rsid w:val="00A254F1"/>
  </w:style>
  <w:style w:type="paragraph" w:customStyle="1" w:styleId="-11">
    <w:name w:val="Πολύχρωμη λίστα - ΄Εμφαση 11"/>
    <w:basedOn w:val="a"/>
    <w:uiPriority w:val="34"/>
    <w:qFormat/>
    <w:rsid w:val="00A254F1"/>
    <w:pPr>
      <w:spacing w:after="0" w:line="240" w:lineRule="auto"/>
      <w:ind w:left="720"/>
    </w:pPr>
    <w:rPr>
      <w:rFonts w:ascii="Times New Roman" w:eastAsia="Times New Roman" w:hAnsi="Times New Roman" w:cs="Times New Roman"/>
      <w:spacing w:val="30"/>
      <w:sz w:val="24"/>
      <w:szCs w:val="24"/>
      <w:lang w:eastAsia="el-GR"/>
    </w:rPr>
  </w:style>
  <w:style w:type="paragraph" w:customStyle="1" w:styleId="1b">
    <w:name w:val="Τίτλος1"/>
    <w:basedOn w:val="a"/>
    <w:rsid w:val="00A254F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sc2">
    <w:name w:val="desc2"/>
    <w:basedOn w:val="a"/>
    <w:rsid w:val="00A254F1"/>
    <w:pPr>
      <w:spacing w:after="0" w:line="240" w:lineRule="auto"/>
    </w:pPr>
    <w:rPr>
      <w:rFonts w:ascii="Times New Roman" w:eastAsia="Times New Roman" w:hAnsi="Times New Roman" w:cs="Times New Roman"/>
      <w:sz w:val="26"/>
      <w:szCs w:val="26"/>
      <w:lang w:eastAsia="el-GR"/>
    </w:rPr>
  </w:style>
  <w:style w:type="paragraph" w:customStyle="1" w:styleId="details1">
    <w:name w:val="details1"/>
    <w:basedOn w:val="a"/>
    <w:rsid w:val="00A254F1"/>
    <w:pPr>
      <w:spacing w:after="0" w:line="240" w:lineRule="auto"/>
    </w:pPr>
    <w:rPr>
      <w:rFonts w:ascii="Times New Roman" w:eastAsia="Times New Roman" w:hAnsi="Times New Roman" w:cs="Times New Roman"/>
      <w:lang w:eastAsia="el-GR"/>
    </w:rPr>
  </w:style>
  <w:style w:type="paragraph" w:customStyle="1" w:styleId="desc1">
    <w:name w:val="desc1"/>
    <w:basedOn w:val="a"/>
    <w:rsid w:val="00A254F1"/>
    <w:pPr>
      <w:spacing w:after="0" w:line="240" w:lineRule="auto"/>
    </w:pPr>
    <w:rPr>
      <w:rFonts w:ascii="Times New Roman" w:eastAsia="Times New Roman" w:hAnsi="Times New Roman" w:cs="Times New Roman"/>
      <w:sz w:val="26"/>
      <w:szCs w:val="26"/>
      <w:lang w:eastAsia="el-GR"/>
    </w:rPr>
  </w:style>
  <w:style w:type="character" w:customStyle="1" w:styleId="txtboldonly1">
    <w:name w:val="txtboldonly1"/>
    <w:rsid w:val="00A254F1"/>
    <w:rPr>
      <w:rFonts w:ascii="Verdana" w:hAnsi="Verdana" w:hint="default"/>
      <w:b/>
      <w:bCs/>
      <w:color w:val="000000"/>
      <w:sz w:val="20"/>
      <w:szCs w:val="20"/>
      <w:bdr w:val="single" w:sz="2" w:space="0" w:color="FFFFFF" w:frame="1"/>
      <w:shd w:val="clear" w:color="auto" w:fill="FFFFFF"/>
    </w:rPr>
  </w:style>
  <w:style w:type="character" w:customStyle="1" w:styleId="txtsmall1">
    <w:name w:val="txtsmall1"/>
    <w:rsid w:val="00A254F1"/>
    <w:rPr>
      <w:rFonts w:ascii="Verdana" w:hAnsi="Verdana" w:hint="default"/>
      <w:b w:val="0"/>
      <w:bCs w:val="0"/>
      <w:color w:val="000000"/>
      <w:sz w:val="15"/>
      <w:szCs w:val="15"/>
      <w:bdr w:val="single" w:sz="2" w:space="0" w:color="FFFFFF" w:frame="1"/>
      <w:shd w:val="clear" w:color="auto" w:fill="FFFFFF"/>
    </w:rPr>
  </w:style>
  <w:style w:type="paragraph" w:customStyle="1" w:styleId="desc">
    <w:name w:val="desc"/>
    <w:basedOn w:val="a"/>
    <w:rsid w:val="00A254F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tails">
    <w:name w:val="details"/>
    <w:basedOn w:val="a"/>
    <w:rsid w:val="00A254F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maintitle">
    <w:name w:val="maintitle"/>
    <w:rsid w:val="00A254F1"/>
  </w:style>
  <w:style w:type="paragraph" w:customStyle="1" w:styleId="articledetails">
    <w:name w:val="articledetails"/>
    <w:basedOn w:val="a"/>
    <w:rsid w:val="00A254F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ame">
    <w:name w:val="name"/>
    <w:rsid w:val="00A254F1"/>
  </w:style>
  <w:style w:type="character" w:customStyle="1" w:styleId="contrib-degrees">
    <w:name w:val="contrib-degrees"/>
    <w:rsid w:val="00A254F1"/>
  </w:style>
  <w:style w:type="character" w:customStyle="1" w:styleId="cit-print-date">
    <w:name w:val="cit-print-date"/>
    <w:rsid w:val="00A254F1"/>
  </w:style>
  <w:style w:type="character" w:customStyle="1" w:styleId="cit-vol2">
    <w:name w:val="cit-vol2"/>
    <w:rsid w:val="00A254F1"/>
  </w:style>
  <w:style w:type="character" w:customStyle="1" w:styleId="cit-sep2">
    <w:name w:val="cit-sep2"/>
    <w:rsid w:val="00A254F1"/>
  </w:style>
  <w:style w:type="character" w:customStyle="1" w:styleId="cit-first-page">
    <w:name w:val="cit-first-page"/>
    <w:rsid w:val="00A254F1"/>
  </w:style>
  <w:style w:type="character" w:customStyle="1" w:styleId="cit-last-page2">
    <w:name w:val="cit-last-page2"/>
    <w:rsid w:val="00A254F1"/>
  </w:style>
  <w:style w:type="character" w:customStyle="1" w:styleId="name2">
    <w:name w:val="name2"/>
    <w:rsid w:val="00A254F1"/>
  </w:style>
  <w:style w:type="paragraph" w:customStyle="1" w:styleId="authors">
    <w:name w:val="authors"/>
    <w:basedOn w:val="a"/>
    <w:rsid w:val="00A254F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pseudotab">
    <w:name w:val="pseudotab"/>
    <w:rsid w:val="00A254F1"/>
  </w:style>
  <w:style w:type="character" w:customStyle="1" w:styleId="slug-vol">
    <w:name w:val="slug-vol"/>
    <w:rsid w:val="00A254F1"/>
  </w:style>
  <w:style w:type="character" w:customStyle="1" w:styleId="slug-issue">
    <w:name w:val="slug-issue"/>
    <w:rsid w:val="00A254F1"/>
  </w:style>
  <w:style w:type="character" w:customStyle="1" w:styleId="authordegrees">
    <w:name w:val="authordegrees"/>
    <w:rsid w:val="00A254F1"/>
    <w:rPr>
      <w:sz w:val="24"/>
      <w:szCs w:val="24"/>
      <w:bdr w:val="none" w:sz="0" w:space="0" w:color="auto" w:frame="1"/>
      <w:vertAlign w:val="baseline"/>
    </w:rPr>
  </w:style>
  <w:style w:type="character" w:customStyle="1" w:styleId="authorroles">
    <w:name w:val="authorroles"/>
    <w:rsid w:val="00A254F1"/>
    <w:rPr>
      <w:sz w:val="24"/>
      <w:szCs w:val="24"/>
      <w:bdr w:val="none" w:sz="0" w:space="0" w:color="auto" w:frame="1"/>
      <w:vertAlign w:val="baseline"/>
    </w:rPr>
  </w:style>
  <w:style w:type="character" w:customStyle="1" w:styleId="slug-pub-date3">
    <w:name w:val="slug-pub-date3"/>
    <w:rsid w:val="00A254F1"/>
    <w:rPr>
      <w:b/>
      <w:bCs/>
    </w:rPr>
  </w:style>
  <w:style w:type="character" w:customStyle="1" w:styleId="slug-pages3">
    <w:name w:val="slug-pages3"/>
    <w:rsid w:val="00A254F1"/>
    <w:rPr>
      <w:b/>
      <w:bCs/>
    </w:rPr>
  </w:style>
  <w:style w:type="character" w:customStyle="1" w:styleId="abscitationtitle">
    <w:name w:val="abs_citation_title"/>
    <w:rsid w:val="00A254F1"/>
  </w:style>
  <w:style w:type="character" w:customStyle="1" w:styleId="absnonlinkmetadata">
    <w:name w:val="abs_nonlink_metadata"/>
    <w:rsid w:val="00A254F1"/>
  </w:style>
  <w:style w:type="character" w:customStyle="1" w:styleId="bread1">
    <w:name w:val="bread1"/>
    <w:rsid w:val="00A254F1"/>
    <w:rPr>
      <w:rFonts w:ascii="SimSun" w:eastAsia="SimSun" w:hAnsi="SimSun" w:hint="eastAsia"/>
      <w:vanish w:val="0"/>
      <w:webHidden w:val="0"/>
      <w:sz w:val="18"/>
      <w:szCs w:val="18"/>
      <w:specVanish w:val="0"/>
    </w:rPr>
  </w:style>
  <w:style w:type="character" w:customStyle="1" w:styleId="detailtitle1">
    <w:name w:val="detailtitle1"/>
    <w:rsid w:val="00A254F1"/>
    <w:rPr>
      <w:vanish w:val="0"/>
      <w:webHidden w:val="0"/>
      <w:specVanish w:val="0"/>
    </w:rPr>
  </w:style>
  <w:style w:type="character" w:customStyle="1" w:styleId="tl-document1">
    <w:name w:val="tl-document1"/>
    <w:rsid w:val="00A254F1"/>
    <w:rPr>
      <w:rFonts w:ascii="Times New Roman" w:hAnsi="Times New Roman" w:cs="Times New Roman" w:hint="default"/>
      <w:b/>
      <w:bCs/>
      <w:vanish w:val="0"/>
      <w:webHidden w:val="0"/>
      <w:color w:val="000000"/>
      <w:sz w:val="30"/>
      <w:szCs w:val="30"/>
      <w:specVanish w:val="0"/>
    </w:rPr>
  </w:style>
  <w:style w:type="character" w:customStyle="1" w:styleId="capture-id">
    <w:name w:val="capture-id"/>
    <w:rsid w:val="00A254F1"/>
  </w:style>
  <w:style w:type="paragraph" w:customStyle="1" w:styleId="copyright1">
    <w:name w:val="copyright1"/>
    <w:basedOn w:val="a"/>
    <w:rsid w:val="00A254F1"/>
    <w:pPr>
      <w:spacing w:after="120" w:line="312" w:lineRule="atLeast"/>
    </w:pPr>
    <w:rPr>
      <w:rFonts w:ascii="Times New Roman" w:eastAsia="Times New Roman" w:hAnsi="Times New Roman" w:cs="Times New Roman"/>
      <w:color w:val="A3A2A2"/>
      <w:sz w:val="26"/>
      <w:szCs w:val="26"/>
      <w:lang w:eastAsia="el-GR"/>
    </w:rPr>
  </w:style>
  <w:style w:type="character" w:customStyle="1" w:styleId="gsct12">
    <w:name w:val="gs_ct12"/>
    <w:rsid w:val="00A254F1"/>
    <w:rPr>
      <w:vanish w:val="0"/>
      <w:webHidden w:val="0"/>
      <w:specVanish w:val="0"/>
    </w:rPr>
  </w:style>
  <w:style w:type="character" w:customStyle="1" w:styleId="gsct22">
    <w:name w:val="gs_ct22"/>
    <w:rsid w:val="00A254F1"/>
    <w:rPr>
      <w:vanish/>
      <w:webHidden w:val="0"/>
      <w:specVanish w:val="0"/>
    </w:rPr>
  </w:style>
  <w:style w:type="character" w:customStyle="1" w:styleId="googqs-tidbit">
    <w:name w:val="goog_qs-tidbit"/>
    <w:rsid w:val="00A254F1"/>
  </w:style>
  <w:style w:type="character" w:customStyle="1" w:styleId="mb">
    <w:name w:val="mb"/>
    <w:rsid w:val="00A254F1"/>
    <w:rPr>
      <w:rFonts w:ascii="Arial Unicode MS" w:eastAsia="Arial Unicode MS" w:hAnsi="Arial Unicode MS" w:cs="Arial Unicode MS" w:hint="eastAsia"/>
      <w:vanish w:val="0"/>
      <w:webHidden w:val="0"/>
      <w:shd w:val="clear" w:color="auto" w:fill="auto"/>
      <w:specVanish w:val="0"/>
    </w:rPr>
  </w:style>
  <w:style w:type="character" w:customStyle="1" w:styleId="citation-abbreviation">
    <w:name w:val="citation-abbreviation"/>
    <w:rsid w:val="00A254F1"/>
  </w:style>
  <w:style w:type="character" w:customStyle="1" w:styleId="citation-publication-date">
    <w:name w:val="citation-publication-date"/>
    <w:rsid w:val="00A254F1"/>
  </w:style>
  <w:style w:type="character" w:customStyle="1" w:styleId="citation-volume">
    <w:name w:val="citation-volume"/>
    <w:rsid w:val="00A254F1"/>
  </w:style>
  <w:style w:type="character" w:customStyle="1" w:styleId="citation-flpages">
    <w:name w:val="citation-flpages"/>
    <w:rsid w:val="00A254F1"/>
  </w:style>
  <w:style w:type="character" w:customStyle="1" w:styleId="citation-issue">
    <w:name w:val="citation-issue"/>
    <w:rsid w:val="00A254F1"/>
  </w:style>
  <w:style w:type="character" w:customStyle="1" w:styleId="journalname1">
    <w:name w:val="journalname1"/>
    <w:rsid w:val="00A254F1"/>
    <w:rPr>
      <w:i/>
      <w:iCs/>
    </w:rPr>
  </w:style>
  <w:style w:type="character" w:customStyle="1" w:styleId="b1">
    <w:name w:val="b1"/>
    <w:rsid w:val="00A254F1"/>
    <w:rPr>
      <w:b/>
      <w:bCs/>
    </w:rPr>
  </w:style>
  <w:style w:type="character" w:customStyle="1" w:styleId="z3988">
    <w:name w:val="z3988"/>
    <w:rsid w:val="00A254F1"/>
  </w:style>
  <w:style w:type="character" w:customStyle="1" w:styleId="cit-gray1">
    <w:name w:val="cit-gray1"/>
    <w:rsid w:val="00A254F1"/>
    <w:rPr>
      <w:color w:val="666666"/>
    </w:rPr>
  </w:style>
  <w:style w:type="character" w:customStyle="1" w:styleId="nlmdegrees">
    <w:name w:val="nlm_degrees"/>
    <w:rsid w:val="00A254F1"/>
  </w:style>
  <w:style w:type="character" w:customStyle="1" w:styleId="artjournal2">
    <w:name w:val="art_journal2"/>
    <w:rsid w:val="00A254F1"/>
  </w:style>
  <w:style w:type="character" w:customStyle="1" w:styleId="artdatevolumeissuepart">
    <w:name w:val="art_datevolumeissuepart"/>
    <w:rsid w:val="00A254F1"/>
  </w:style>
  <w:style w:type="character" w:customStyle="1" w:styleId="artpages">
    <w:name w:val="art_pages"/>
    <w:rsid w:val="00A254F1"/>
  </w:style>
  <w:style w:type="character" w:customStyle="1" w:styleId="artjournal">
    <w:name w:val="art_journal"/>
    <w:rsid w:val="00A254F1"/>
  </w:style>
  <w:style w:type="character" w:customStyle="1" w:styleId="HTMLChar">
    <w:name w:val="Διεύθυνση HTML Char"/>
    <w:link w:val="HTML0"/>
    <w:uiPriority w:val="99"/>
    <w:rsid w:val="00A254F1"/>
    <w:rPr>
      <w:i/>
      <w:iCs/>
      <w:sz w:val="24"/>
      <w:szCs w:val="24"/>
    </w:rPr>
  </w:style>
  <w:style w:type="paragraph" w:styleId="HTML0">
    <w:name w:val="HTML Address"/>
    <w:basedOn w:val="a"/>
    <w:link w:val="HTMLChar"/>
    <w:uiPriority w:val="99"/>
    <w:unhideWhenUsed/>
    <w:rsid w:val="00A254F1"/>
    <w:pPr>
      <w:spacing w:after="0" w:line="240" w:lineRule="auto"/>
    </w:pPr>
    <w:rPr>
      <w:i/>
      <w:iCs/>
      <w:sz w:val="24"/>
      <w:szCs w:val="24"/>
    </w:rPr>
  </w:style>
  <w:style w:type="character" w:customStyle="1" w:styleId="HTMLChar1">
    <w:name w:val="Διεύθυνση HTML Char1"/>
    <w:basedOn w:val="a0"/>
    <w:rsid w:val="00A254F1"/>
    <w:rPr>
      <w:i/>
      <w:iCs/>
    </w:rPr>
  </w:style>
  <w:style w:type="paragraph" w:customStyle="1" w:styleId="Pa31">
    <w:name w:val="Pa3+1"/>
    <w:basedOn w:val="a"/>
    <w:next w:val="a"/>
    <w:uiPriority w:val="99"/>
    <w:rsid w:val="00A254F1"/>
    <w:pPr>
      <w:autoSpaceDE w:val="0"/>
      <w:autoSpaceDN w:val="0"/>
      <w:adjustRightInd w:val="0"/>
      <w:spacing w:after="0" w:line="401" w:lineRule="atLeast"/>
    </w:pPr>
    <w:rPr>
      <w:rFonts w:ascii="FoundrySans-Demi" w:eastAsia="Times New Roman" w:hAnsi="FoundrySans-Demi" w:cs="Times New Roman"/>
      <w:sz w:val="24"/>
      <w:szCs w:val="24"/>
      <w:lang w:eastAsia="el-GR"/>
    </w:rPr>
  </w:style>
  <w:style w:type="paragraph" w:customStyle="1" w:styleId="Pa51">
    <w:name w:val="Pa5+1"/>
    <w:basedOn w:val="a"/>
    <w:next w:val="a"/>
    <w:uiPriority w:val="99"/>
    <w:rsid w:val="00A254F1"/>
    <w:pPr>
      <w:autoSpaceDE w:val="0"/>
      <w:autoSpaceDN w:val="0"/>
      <w:adjustRightInd w:val="0"/>
      <w:spacing w:after="0" w:line="171" w:lineRule="atLeast"/>
    </w:pPr>
    <w:rPr>
      <w:rFonts w:ascii="FoundrySans-Demi" w:eastAsia="Times New Roman" w:hAnsi="FoundrySans-Demi" w:cs="Times New Roman"/>
      <w:sz w:val="24"/>
      <w:szCs w:val="24"/>
      <w:lang w:eastAsia="el-GR"/>
    </w:rPr>
  </w:style>
  <w:style w:type="paragraph" w:customStyle="1" w:styleId="Pa61">
    <w:name w:val="Pa6+1"/>
    <w:basedOn w:val="a"/>
    <w:next w:val="a"/>
    <w:uiPriority w:val="99"/>
    <w:rsid w:val="00A254F1"/>
    <w:pPr>
      <w:autoSpaceDE w:val="0"/>
      <w:autoSpaceDN w:val="0"/>
      <w:adjustRightInd w:val="0"/>
      <w:spacing w:after="0" w:line="161" w:lineRule="atLeast"/>
    </w:pPr>
    <w:rPr>
      <w:rFonts w:ascii="FoundrySans-Demi" w:eastAsia="Times New Roman" w:hAnsi="FoundrySans-Demi" w:cs="Times New Roman"/>
      <w:sz w:val="24"/>
      <w:szCs w:val="24"/>
      <w:lang w:eastAsia="el-GR"/>
    </w:rPr>
  </w:style>
  <w:style w:type="paragraph" w:customStyle="1" w:styleId="Pa41">
    <w:name w:val="Pa4+1"/>
    <w:basedOn w:val="a"/>
    <w:next w:val="a"/>
    <w:uiPriority w:val="99"/>
    <w:rsid w:val="00A254F1"/>
    <w:pPr>
      <w:autoSpaceDE w:val="0"/>
      <w:autoSpaceDN w:val="0"/>
      <w:adjustRightInd w:val="0"/>
      <w:spacing w:after="0" w:line="151" w:lineRule="atLeast"/>
    </w:pPr>
    <w:rPr>
      <w:rFonts w:ascii="FoundrySans-Light" w:eastAsia="Times New Roman" w:hAnsi="FoundrySans-Light" w:cs="Times New Roman"/>
      <w:sz w:val="24"/>
      <w:szCs w:val="24"/>
      <w:lang w:eastAsia="el-GR"/>
    </w:rPr>
  </w:style>
  <w:style w:type="character" w:customStyle="1" w:styleId="doi1">
    <w:name w:val="doi1"/>
    <w:rsid w:val="00A254F1"/>
  </w:style>
  <w:style w:type="character" w:customStyle="1" w:styleId="fm-citation-ids-label">
    <w:name w:val="fm-citation-ids-label"/>
    <w:rsid w:val="00A254F1"/>
  </w:style>
  <w:style w:type="paragraph" w:customStyle="1" w:styleId="contribs">
    <w:name w:val="contribs"/>
    <w:basedOn w:val="a"/>
    <w:rsid w:val="00A254F1"/>
    <w:pPr>
      <w:spacing w:before="210" w:after="210" w:line="240" w:lineRule="auto"/>
    </w:pPr>
    <w:rPr>
      <w:rFonts w:ascii="Times New Roman" w:eastAsia="Times New Roman" w:hAnsi="Times New Roman" w:cs="Times New Roman"/>
      <w:sz w:val="24"/>
      <w:szCs w:val="24"/>
      <w:lang w:eastAsia="el-GR"/>
    </w:rPr>
  </w:style>
  <w:style w:type="paragraph" w:customStyle="1" w:styleId="titulo">
    <w:name w:val="titulo"/>
    <w:basedOn w:val="a"/>
    <w:rsid w:val="00A254F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itulo1">
    <w:name w:val="titulo1"/>
    <w:rsid w:val="00A254F1"/>
  </w:style>
  <w:style w:type="paragraph" w:customStyle="1" w:styleId="autores">
    <w:name w:val="autores"/>
    <w:basedOn w:val="a"/>
    <w:rsid w:val="00A254F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ocalizacion">
    <w:name w:val="localizacion"/>
    <w:basedOn w:val="a"/>
    <w:rsid w:val="00A254F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ogrisoscuro1">
    <w:name w:val="texto_gris_oscuro1"/>
    <w:rsid w:val="00A254F1"/>
    <w:rPr>
      <w:strike w:val="0"/>
      <w:dstrike w:val="0"/>
      <w:color w:val="666666"/>
      <w:sz w:val="18"/>
      <w:szCs w:val="18"/>
      <w:u w:val="none"/>
      <w:effect w:val="none"/>
    </w:rPr>
  </w:style>
  <w:style w:type="character" w:customStyle="1" w:styleId="elsevierstylesup">
    <w:name w:val="elsevierstylesup"/>
    <w:rsid w:val="00A254F1"/>
  </w:style>
  <w:style w:type="paragraph" w:customStyle="1" w:styleId="font7">
    <w:name w:val="font7"/>
    <w:basedOn w:val="a"/>
    <w:rsid w:val="00A254F1"/>
    <w:pPr>
      <w:spacing w:before="100" w:beforeAutospacing="1" w:after="100" w:afterAutospacing="1" w:line="240" w:lineRule="auto"/>
    </w:pPr>
    <w:rPr>
      <w:rFonts w:ascii="Times New Roman" w:eastAsia="Times New Roman" w:hAnsi="Times New Roman" w:cs="Times New Roman"/>
      <w:sz w:val="23"/>
      <w:szCs w:val="23"/>
      <w:lang w:eastAsia="el-GR"/>
    </w:rPr>
  </w:style>
  <w:style w:type="character" w:customStyle="1" w:styleId="cit-vol4">
    <w:name w:val="cit-vol4"/>
    <w:rsid w:val="00A254F1"/>
  </w:style>
  <w:style w:type="character" w:customStyle="1" w:styleId="contrib-role">
    <w:name w:val="contrib-role"/>
    <w:rsid w:val="00A254F1"/>
  </w:style>
  <w:style w:type="character" w:customStyle="1" w:styleId="cit-sep1">
    <w:name w:val="cit-sep1"/>
    <w:rsid w:val="00A254F1"/>
    <w:rPr>
      <w:b w:val="0"/>
      <w:bCs w:val="0"/>
    </w:rPr>
  </w:style>
  <w:style w:type="paragraph" w:styleId="z-">
    <w:name w:val="HTML Top of Form"/>
    <w:basedOn w:val="a"/>
    <w:next w:val="a"/>
    <w:link w:val="z-Char"/>
    <w:hidden/>
    <w:uiPriority w:val="99"/>
    <w:unhideWhenUsed/>
    <w:rsid w:val="00A254F1"/>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Char">
    <w:name w:val="z-Αρχή φόρμας Char"/>
    <w:basedOn w:val="a0"/>
    <w:link w:val="z-"/>
    <w:uiPriority w:val="99"/>
    <w:rsid w:val="00A254F1"/>
    <w:rPr>
      <w:rFonts w:ascii="Arial" w:eastAsia="Times New Roman" w:hAnsi="Arial" w:cs="Times New Roman"/>
      <w:vanish/>
      <w:sz w:val="16"/>
      <w:szCs w:val="16"/>
    </w:rPr>
  </w:style>
  <w:style w:type="paragraph" w:styleId="z-0">
    <w:name w:val="HTML Bottom of Form"/>
    <w:basedOn w:val="a"/>
    <w:next w:val="a"/>
    <w:link w:val="z-Char0"/>
    <w:hidden/>
    <w:uiPriority w:val="99"/>
    <w:unhideWhenUsed/>
    <w:rsid w:val="00A254F1"/>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Char0">
    <w:name w:val="z-Τέλος φόρμας Char"/>
    <w:basedOn w:val="a0"/>
    <w:link w:val="z-0"/>
    <w:uiPriority w:val="99"/>
    <w:rsid w:val="00A254F1"/>
    <w:rPr>
      <w:rFonts w:ascii="Arial" w:eastAsia="Times New Roman" w:hAnsi="Arial" w:cs="Times New Roman"/>
      <w:vanish/>
      <w:sz w:val="16"/>
      <w:szCs w:val="16"/>
    </w:rPr>
  </w:style>
  <w:style w:type="character" w:customStyle="1" w:styleId="bold2">
    <w:name w:val="bold2"/>
    <w:rsid w:val="00A254F1"/>
    <w:rPr>
      <w:b/>
      <w:bCs/>
      <w:vanish w:val="0"/>
      <w:webHidden w:val="0"/>
      <w:specVanish w:val="0"/>
    </w:rPr>
  </w:style>
  <w:style w:type="paragraph" w:customStyle="1" w:styleId="specialissue">
    <w:name w:val="specialissue"/>
    <w:basedOn w:val="a"/>
    <w:rsid w:val="00A254F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A254F1"/>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paragraph" w:customStyle="1" w:styleId="Pa0">
    <w:name w:val="Pa0"/>
    <w:basedOn w:val="Default"/>
    <w:next w:val="Default"/>
    <w:uiPriority w:val="99"/>
    <w:rsid w:val="00A254F1"/>
    <w:pPr>
      <w:spacing w:line="241" w:lineRule="atLeast"/>
    </w:pPr>
    <w:rPr>
      <w:color w:val="auto"/>
    </w:rPr>
  </w:style>
  <w:style w:type="character" w:customStyle="1" w:styleId="A00">
    <w:name w:val="A0"/>
    <w:uiPriority w:val="99"/>
    <w:rsid w:val="00A254F1"/>
    <w:rPr>
      <w:b/>
      <w:bCs/>
      <w:i/>
      <w:iCs/>
      <w:color w:val="221E1F"/>
      <w:sz w:val="16"/>
      <w:szCs w:val="16"/>
    </w:rPr>
  </w:style>
  <w:style w:type="paragraph" w:customStyle="1" w:styleId="Pa2">
    <w:name w:val="Pa2"/>
    <w:basedOn w:val="Default"/>
    <w:next w:val="Default"/>
    <w:uiPriority w:val="99"/>
    <w:rsid w:val="00A254F1"/>
    <w:pPr>
      <w:spacing w:line="201" w:lineRule="atLeast"/>
    </w:pPr>
    <w:rPr>
      <w:color w:val="auto"/>
    </w:rPr>
  </w:style>
  <w:style w:type="character" w:customStyle="1" w:styleId="A20">
    <w:name w:val="A2"/>
    <w:uiPriority w:val="99"/>
    <w:rsid w:val="00A254F1"/>
    <w:rPr>
      <w:i/>
      <w:iCs/>
      <w:color w:val="221E1F"/>
      <w:sz w:val="18"/>
      <w:szCs w:val="18"/>
    </w:rPr>
  </w:style>
  <w:style w:type="character" w:customStyle="1" w:styleId="xref-sep2">
    <w:name w:val="xref-sep2"/>
    <w:rsid w:val="00A254F1"/>
  </w:style>
  <w:style w:type="character" w:customStyle="1" w:styleId="shorttext">
    <w:name w:val="short_text"/>
    <w:rsid w:val="00A254F1"/>
  </w:style>
  <w:style w:type="character" w:customStyle="1" w:styleId="hps">
    <w:name w:val="hps"/>
    <w:rsid w:val="00A254F1"/>
  </w:style>
  <w:style w:type="character" w:customStyle="1" w:styleId="nlmx">
    <w:name w:val="nlm_x"/>
    <w:rsid w:val="00A254F1"/>
  </w:style>
  <w:style w:type="character" w:customStyle="1" w:styleId="citationyear1">
    <w:name w:val="citation_year1"/>
    <w:rsid w:val="00A254F1"/>
    <w:rPr>
      <w:b/>
      <w:bCs/>
    </w:rPr>
  </w:style>
  <w:style w:type="character" w:customStyle="1" w:styleId="citationvolume1">
    <w:name w:val="citation_volume1"/>
    <w:rsid w:val="00A254F1"/>
    <w:rPr>
      <w:i/>
      <w:iCs/>
    </w:rPr>
  </w:style>
  <w:style w:type="paragraph" w:customStyle="1" w:styleId="author">
    <w:name w:val="author"/>
    <w:basedOn w:val="a"/>
    <w:rsid w:val="00A254F1"/>
    <w:pPr>
      <w:spacing w:after="240" w:line="240" w:lineRule="auto"/>
    </w:pPr>
    <w:rPr>
      <w:rFonts w:ascii="Times New Roman" w:eastAsia="Times New Roman" w:hAnsi="Times New Roman" w:cs="Times New Roman"/>
      <w:sz w:val="24"/>
      <w:szCs w:val="24"/>
      <w:lang w:eastAsia="el-GR"/>
    </w:rPr>
  </w:style>
  <w:style w:type="paragraph" w:customStyle="1" w:styleId="affiliation">
    <w:name w:val="affiliation"/>
    <w:basedOn w:val="a"/>
    <w:rsid w:val="00A254F1"/>
    <w:pPr>
      <w:spacing w:after="240" w:line="240" w:lineRule="auto"/>
    </w:pPr>
    <w:rPr>
      <w:rFonts w:ascii="Times New Roman" w:eastAsia="Times New Roman" w:hAnsi="Times New Roman" w:cs="Times New Roman"/>
      <w:sz w:val="24"/>
      <w:szCs w:val="24"/>
      <w:lang w:eastAsia="el-GR"/>
    </w:rPr>
  </w:style>
  <w:style w:type="paragraph" w:customStyle="1" w:styleId="contributorname1">
    <w:name w:val="contributorname1"/>
    <w:basedOn w:val="a"/>
    <w:rsid w:val="00A254F1"/>
    <w:pPr>
      <w:spacing w:before="192" w:after="0" w:line="240" w:lineRule="auto"/>
      <w:ind w:left="360"/>
    </w:pPr>
    <w:rPr>
      <w:rFonts w:ascii="Times New Roman" w:eastAsia="Times New Roman" w:hAnsi="Times New Roman" w:cs="Times New Roman"/>
      <w:sz w:val="24"/>
      <w:szCs w:val="24"/>
      <w:lang w:eastAsia="el-GR"/>
    </w:rPr>
  </w:style>
  <w:style w:type="paragraph" w:customStyle="1" w:styleId="contributorcredential1">
    <w:name w:val="contributorcredential1"/>
    <w:basedOn w:val="a"/>
    <w:rsid w:val="00A254F1"/>
    <w:pPr>
      <w:spacing w:before="72" w:after="0" w:line="240" w:lineRule="auto"/>
      <w:ind w:left="552"/>
    </w:pPr>
    <w:rPr>
      <w:rFonts w:ascii="Times New Roman" w:eastAsia="Times New Roman" w:hAnsi="Times New Roman" w:cs="Times New Roman"/>
      <w:sz w:val="24"/>
      <w:szCs w:val="24"/>
      <w:lang w:eastAsia="el-GR"/>
    </w:rPr>
  </w:style>
  <w:style w:type="character" w:customStyle="1" w:styleId="help">
    <w:name w:val="help"/>
    <w:rsid w:val="00A254F1"/>
  </w:style>
  <w:style w:type="character" w:customStyle="1" w:styleId="tooltip">
    <w:name w:val="tooltip"/>
    <w:rsid w:val="00A254F1"/>
  </w:style>
  <w:style w:type="paragraph" w:customStyle="1" w:styleId="Pa3">
    <w:name w:val="Pa3"/>
    <w:basedOn w:val="Default"/>
    <w:next w:val="Default"/>
    <w:uiPriority w:val="99"/>
    <w:rsid w:val="00A254F1"/>
    <w:pPr>
      <w:spacing w:line="321" w:lineRule="atLeast"/>
    </w:pPr>
    <w:rPr>
      <w:rFonts w:ascii="Futura BT" w:hAnsi="Futura BT"/>
      <w:color w:val="auto"/>
    </w:rPr>
  </w:style>
  <w:style w:type="paragraph" w:customStyle="1" w:styleId="Pa5">
    <w:name w:val="Pa5"/>
    <w:basedOn w:val="Default"/>
    <w:next w:val="Default"/>
    <w:uiPriority w:val="99"/>
    <w:rsid w:val="00A254F1"/>
    <w:pPr>
      <w:spacing w:line="201" w:lineRule="atLeast"/>
    </w:pPr>
    <w:rPr>
      <w:rFonts w:ascii="Futura BT" w:hAnsi="Futura BT"/>
      <w:color w:val="auto"/>
    </w:rPr>
  </w:style>
  <w:style w:type="character" w:customStyle="1" w:styleId="A40">
    <w:name w:val="A4"/>
    <w:uiPriority w:val="99"/>
    <w:rsid w:val="00A254F1"/>
    <w:rPr>
      <w:rFonts w:cs="Futura BT"/>
      <w:b/>
      <w:bCs/>
      <w:color w:val="221E1F"/>
      <w:sz w:val="11"/>
      <w:szCs w:val="11"/>
    </w:rPr>
  </w:style>
  <w:style w:type="character" w:customStyle="1" w:styleId="addmd1">
    <w:name w:val="addmd1"/>
    <w:rsid w:val="00A254F1"/>
    <w:rPr>
      <w:sz w:val="20"/>
      <w:szCs w:val="20"/>
    </w:rPr>
  </w:style>
  <w:style w:type="character" w:customStyle="1" w:styleId="longtext">
    <w:name w:val="long_text"/>
    <w:rsid w:val="00A254F1"/>
  </w:style>
  <w:style w:type="character" w:customStyle="1" w:styleId="maroon">
    <w:name w:val="maroon"/>
    <w:rsid w:val="00A254F1"/>
  </w:style>
  <w:style w:type="character" w:customStyle="1" w:styleId="googqs-tidbit-0">
    <w:name w:val="goog_qs-tidbit-0"/>
    <w:rsid w:val="00A254F1"/>
  </w:style>
  <w:style w:type="character" w:customStyle="1" w:styleId="googqs-tidbit-1">
    <w:name w:val="goog_qs-tidbit-1"/>
    <w:rsid w:val="00A254F1"/>
  </w:style>
  <w:style w:type="paragraph" w:customStyle="1" w:styleId="citation">
    <w:name w:val="citation"/>
    <w:basedOn w:val="a"/>
    <w:rsid w:val="00A254F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ewabstract17text">
    <w:name w:val="viewabstract17_text"/>
    <w:rsid w:val="00A254F1"/>
  </w:style>
  <w:style w:type="character" w:customStyle="1" w:styleId="ft">
    <w:name w:val="ft"/>
    <w:rsid w:val="00A254F1"/>
  </w:style>
  <w:style w:type="paragraph" w:customStyle="1" w:styleId="FR2">
    <w:name w:val="FR2"/>
    <w:rsid w:val="00A254F1"/>
    <w:pPr>
      <w:widowControl w:val="0"/>
      <w:autoSpaceDE w:val="0"/>
      <w:autoSpaceDN w:val="0"/>
      <w:adjustRightInd w:val="0"/>
      <w:spacing w:before="420" w:after="0" w:line="300" w:lineRule="auto"/>
      <w:ind w:left="840" w:right="800"/>
      <w:jc w:val="right"/>
    </w:pPr>
    <w:rPr>
      <w:rFonts w:ascii="Arial" w:eastAsia="Times New Roman" w:hAnsi="Arial" w:cs="Arial"/>
      <w:sz w:val="40"/>
      <w:szCs w:val="40"/>
      <w:lang w:val="en-US" w:eastAsia="el-GR"/>
    </w:rPr>
  </w:style>
  <w:style w:type="paragraph" w:customStyle="1" w:styleId="FR4">
    <w:name w:val="FR4"/>
    <w:rsid w:val="00A254F1"/>
    <w:pPr>
      <w:widowControl w:val="0"/>
      <w:autoSpaceDE w:val="0"/>
      <w:autoSpaceDN w:val="0"/>
      <w:adjustRightInd w:val="0"/>
      <w:spacing w:after="0" w:line="440" w:lineRule="auto"/>
      <w:ind w:left="40" w:right="400"/>
    </w:pPr>
    <w:rPr>
      <w:rFonts w:ascii="Courier New" w:eastAsia="Times New Roman" w:hAnsi="Courier New" w:cs="Courier New"/>
      <w:sz w:val="20"/>
      <w:szCs w:val="20"/>
      <w:lang w:eastAsia="el-GR"/>
    </w:rPr>
  </w:style>
  <w:style w:type="paragraph" w:customStyle="1" w:styleId="FR5">
    <w:name w:val="FR5"/>
    <w:rsid w:val="00A254F1"/>
    <w:pPr>
      <w:widowControl w:val="0"/>
      <w:autoSpaceDE w:val="0"/>
      <w:autoSpaceDN w:val="0"/>
      <w:adjustRightInd w:val="0"/>
      <w:spacing w:before="80" w:after="0" w:line="240" w:lineRule="auto"/>
      <w:ind w:left="1840"/>
    </w:pPr>
    <w:rPr>
      <w:rFonts w:ascii="Arial" w:eastAsia="Times New Roman" w:hAnsi="Arial" w:cs="Arial"/>
      <w:b/>
      <w:bCs/>
      <w:sz w:val="12"/>
      <w:szCs w:val="12"/>
      <w:lang w:val="en-US" w:eastAsia="el-GR"/>
    </w:rPr>
  </w:style>
  <w:style w:type="paragraph" w:customStyle="1" w:styleId="41">
    <w:name w:val="Λίστα 41"/>
    <w:basedOn w:val="a"/>
    <w:rsid w:val="00A254F1"/>
    <w:pPr>
      <w:suppressAutoHyphens/>
      <w:spacing w:after="0" w:line="240" w:lineRule="auto"/>
      <w:ind w:left="1132" w:hanging="283"/>
    </w:pPr>
    <w:rPr>
      <w:rFonts w:ascii="Times New Roman" w:eastAsia="Times New Roman" w:hAnsi="Times New Roman" w:cs="Times New Roman"/>
      <w:sz w:val="24"/>
      <w:szCs w:val="24"/>
      <w:lang w:eastAsia="ar-SA"/>
    </w:rPr>
  </w:style>
  <w:style w:type="paragraph" w:customStyle="1" w:styleId="maintext">
    <w:name w:val="maintext"/>
    <w:basedOn w:val="a"/>
    <w:rsid w:val="00A254F1"/>
    <w:pPr>
      <w:spacing w:before="100" w:beforeAutospacing="1" w:after="100" w:afterAutospacing="1" w:line="240" w:lineRule="auto"/>
    </w:pPr>
    <w:rPr>
      <w:rFonts w:ascii="Verdana" w:eastAsia="Times New Roman" w:hAnsi="Verdana" w:cs="Times New Roman"/>
      <w:sz w:val="20"/>
      <w:szCs w:val="20"/>
      <w:lang w:eastAsia="el-GR"/>
    </w:rPr>
  </w:style>
  <w:style w:type="character" w:customStyle="1" w:styleId="txt1">
    <w:name w:val="txt1"/>
    <w:rsid w:val="00A254F1"/>
    <w:rPr>
      <w:color w:val="000000"/>
      <w:sz w:val="20"/>
      <w:szCs w:val="20"/>
      <w:bdr w:val="single" w:sz="8" w:space="0" w:color="B7DBF4" w:frame="1"/>
      <w:shd w:val="clear" w:color="auto" w:fill="FFFFFF"/>
    </w:rPr>
  </w:style>
  <w:style w:type="paragraph" w:customStyle="1" w:styleId="mainheader">
    <w:name w:val="mainheader"/>
    <w:basedOn w:val="a"/>
    <w:rsid w:val="00A254F1"/>
    <w:pPr>
      <w:spacing w:before="100" w:beforeAutospacing="1" w:after="100" w:afterAutospacing="1" w:line="240" w:lineRule="auto"/>
    </w:pPr>
    <w:rPr>
      <w:rFonts w:ascii="Verdana" w:eastAsia="Times New Roman" w:hAnsi="Verdana" w:cs="Times New Roman"/>
      <w:b/>
      <w:bCs/>
      <w:sz w:val="27"/>
      <w:szCs w:val="27"/>
      <w:lang w:eastAsia="el-GR"/>
    </w:rPr>
  </w:style>
  <w:style w:type="character" w:customStyle="1" w:styleId="previewtxt1">
    <w:name w:val="previewtxt1"/>
    <w:rsid w:val="00A254F1"/>
    <w:rPr>
      <w:color w:val="C0C0C0"/>
    </w:rPr>
  </w:style>
  <w:style w:type="character" w:customStyle="1" w:styleId="smallbody1">
    <w:name w:val="small_body1"/>
    <w:rsid w:val="00A254F1"/>
    <w:rPr>
      <w:rFonts w:ascii="Verdana" w:hAnsi="Verdana" w:hint="default"/>
      <w:b w:val="0"/>
      <w:bCs w:val="0"/>
      <w:i w:val="0"/>
      <w:iCs w:val="0"/>
      <w:caps w:val="0"/>
      <w:smallCaps w:val="0"/>
      <w:color w:val="000000"/>
      <w:sz w:val="16"/>
      <w:szCs w:val="16"/>
    </w:rPr>
  </w:style>
  <w:style w:type="character" w:customStyle="1" w:styleId="hidden-label1">
    <w:name w:val="hidden-label1"/>
    <w:rsid w:val="00A254F1"/>
  </w:style>
  <w:style w:type="character" w:customStyle="1" w:styleId="divider1">
    <w:name w:val="divider1"/>
    <w:rsid w:val="00A254F1"/>
  </w:style>
  <w:style w:type="character" w:customStyle="1" w:styleId="divtextlink">
    <w:name w:val="divtextlink"/>
    <w:rsid w:val="00A254F1"/>
  </w:style>
  <w:style w:type="character" w:customStyle="1" w:styleId="previewabstract">
    <w:name w:val="previewabstract"/>
    <w:rsid w:val="00A254F1"/>
  </w:style>
  <w:style w:type="character" w:customStyle="1" w:styleId="inforeldocbox">
    <w:name w:val="inforeldocbox"/>
    <w:rsid w:val="00A254F1"/>
  </w:style>
  <w:style w:type="character" w:customStyle="1" w:styleId="prevauthlinks1">
    <w:name w:val="prevauthlinks1"/>
    <w:rsid w:val="00A254F1"/>
    <w:rPr>
      <w:color w:val="C0C0C0"/>
      <w:u w:val="single"/>
    </w:rPr>
  </w:style>
  <w:style w:type="character" w:customStyle="1" w:styleId="searchquerypaddividertxtsmaller">
    <w:name w:val="searchquerypaddivider txtsmaller"/>
    <w:rsid w:val="00A254F1"/>
  </w:style>
  <w:style w:type="character" w:customStyle="1" w:styleId="searchquerydivider">
    <w:name w:val="searchquerydivider"/>
    <w:rsid w:val="00A254F1"/>
  </w:style>
  <w:style w:type="character" w:customStyle="1" w:styleId="-HTMLChar1">
    <w:name w:val="Προ-διαμορφωμένο HTML Char1"/>
    <w:basedOn w:val="a0"/>
    <w:uiPriority w:val="99"/>
    <w:rsid w:val="00A254F1"/>
    <w:rPr>
      <w:rFonts w:ascii="Consolas" w:hAnsi="Consolas" w:cs="Consolas"/>
    </w:rPr>
  </w:style>
  <w:style w:type="paragraph" w:customStyle="1" w:styleId="centernomargin">
    <w:name w:val="center nomargin"/>
    <w:basedOn w:val="a"/>
    <w:rsid w:val="00A254F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56">
    <w:name w:val="style56"/>
    <w:basedOn w:val="a"/>
    <w:rsid w:val="00A254F1"/>
    <w:pPr>
      <w:spacing w:before="100" w:beforeAutospacing="1" w:after="100" w:afterAutospacing="1" w:line="240" w:lineRule="auto"/>
    </w:pPr>
    <w:rPr>
      <w:rFonts w:ascii="Times New Roman" w:eastAsia="Times New Roman" w:hAnsi="Times New Roman" w:cs="Times New Roman"/>
      <w:sz w:val="72"/>
      <w:szCs w:val="72"/>
      <w:lang w:eastAsia="el-GR"/>
    </w:rPr>
  </w:style>
  <w:style w:type="paragraph" w:customStyle="1" w:styleId="style30">
    <w:name w:val="style30"/>
    <w:basedOn w:val="a"/>
    <w:rsid w:val="00A254F1"/>
    <w:pPr>
      <w:spacing w:before="100" w:beforeAutospacing="1" w:after="100" w:afterAutospacing="1" w:line="240" w:lineRule="auto"/>
      <w:ind w:left="150" w:right="150"/>
    </w:pPr>
    <w:rPr>
      <w:rFonts w:ascii="Times New Roman" w:eastAsia="Times New Roman" w:hAnsi="Times New Roman" w:cs="Times New Roman"/>
      <w:sz w:val="24"/>
      <w:szCs w:val="24"/>
      <w:lang w:eastAsia="el-GR"/>
    </w:rPr>
  </w:style>
  <w:style w:type="paragraph" w:customStyle="1" w:styleId="style31">
    <w:name w:val="style31"/>
    <w:basedOn w:val="a"/>
    <w:rsid w:val="00A254F1"/>
    <w:pPr>
      <w:spacing w:before="100" w:beforeAutospacing="1" w:after="100" w:afterAutospacing="1" w:line="240" w:lineRule="auto"/>
      <w:ind w:left="150" w:right="150"/>
    </w:pPr>
    <w:rPr>
      <w:rFonts w:ascii="Times New Roman" w:eastAsia="Times New Roman" w:hAnsi="Times New Roman" w:cs="Times New Roman"/>
      <w:b/>
      <w:bCs/>
      <w:sz w:val="24"/>
      <w:szCs w:val="24"/>
      <w:lang w:eastAsia="el-GR"/>
    </w:rPr>
  </w:style>
  <w:style w:type="paragraph" w:customStyle="1" w:styleId="style47">
    <w:name w:val="style47"/>
    <w:basedOn w:val="a"/>
    <w:rsid w:val="00A254F1"/>
    <w:pPr>
      <w:spacing w:before="100" w:beforeAutospacing="1" w:after="100" w:afterAutospacing="1" w:line="240" w:lineRule="auto"/>
      <w:ind w:left="150" w:right="150"/>
    </w:pPr>
    <w:rPr>
      <w:rFonts w:ascii="Times New Roman" w:eastAsia="Times New Roman" w:hAnsi="Times New Roman" w:cs="Times New Roman"/>
      <w:sz w:val="24"/>
      <w:szCs w:val="24"/>
      <w:lang w:eastAsia="el-GR"/>
    </w:rPr>
  </w:style>
  <w:style w:type="paragraph" w:customStyle="1" w:styleId="style49">
    <w:name w:val="style49"/>
    <w:basedOn w:val="a"/>
    <w:rsid w:val="00A254F1"/>
    <w:pPr>
      <w:spacing w:before="100" w:beforeAutospacing="1" w:after="0" w:line="240" w:lineRule="auto"/>
      <w:ind w:left="150" w:right="150"/>
    </w:pPr>
    <w:rPr>
      <w:rFonts w:ascii="Times New Roman" w:eastAsia="Times New Roman" w:hAnsi="Times New Roman" w:cs="Times New Roman"/>
      <w:sz w:val="24"/>
      <w:szCs w:val="24"/>
      <w:lang w:eastAsia="el-GR"/>
    </w:rPr>
  </w:style>
  <w:style w:type="character" w:customStyle="1" w:styleId="subtitle1">
    <w:name w:val="subtitle1"/>
    <w:rsid w:val="00A254F1"/>
    <w:rPr>
      <w:vanish w:val="0"/>
      <w:webHidden w:val="0"/>
      <w:color w:val="000000"/>
      <w:sz w:val="18"/>
      <w:szCs w:val="18"/>
      <w:specVanish w:val="0"/>
    </w:rPr>
  </w:style>
  <w:style w:type="paragraph" w:customStyle="1" w:styleId="postinfo">
    <w:name w:val="postinfo"/>
    <w:basedOn w:val="a"/>
    <w:rsid w:val="00A254F1"/>
    <w:pPr>
      <w:spacing w:after="150" w:line="240" w:lineRule="auto"/>
    </w:pPr>
    <w:rPr>
      <w:rFonts w:ascii="Tahoma" w:eastAsia="Times New Roman" w:hAnsi="Tahoma" w:cs="Tahoma"/>
      <w:sz w:val="16"/>
      <w:szCs w:val="16"/>
      <w:lang w:eastAsia="el-GR"/>
    </w:rPr>
  </w:style>
  <w:style w:type="character" w:customStyle="1" w:styleId="fm-vol-iss-date">
    <w:name w:val="fm-vol-iss-date"/>
    <w:rsid w:val="00A254F1"/>
  </w:style>
  <w:style w:type="character" w:customStyle="1" w:styleId="googqs-tidbitgoogqs-tidbit-0">
    <w:name w:val="goog_qs-tidbit goog_qs-tidbit-0"/>
    <w:rsid w:val="00A254F1"/>
  </w:style>
  <w:style w:type="character" w:customStyle="1" w:styleId="googqs-tidbitgoogqs-tidbit-3">
    <w:name w:val="goog_qs-tidbit goog_qs-tidbit-3"/>
    <w:rsid w:val="00A254F1"/>
  </w:style>
  <w:style w:type="character" w:customStyle="1" w:styleId="adbs">
    <w:name w:val="adbs"/>
    <w:rsid w:val="00A254F1"/>
  </w:style>
  <w:style w:type="character" w:customStyle="1" w:styleId="adus">
    <w:name w:val="adus"/>
    <w:rsid w:val="00A254F1"/>
  </w:style>
  <w:style w:type="character" w:customStyle="1" w:styleId="pageheader">
    <w:name w:val="pageheader"/>
    <w:rsid w:val="00A254F1"/>
  </w:style>
  <w:style w:type="character" w:customStyle="1" w:styleId="article-subtitle">
    <w:name w:val="article-subtitle"/>
    <w:rsid w:val="00A254F1"/>
  </w:style>
  <w:style w:type="character" w:customStyle="1" w:styleId="article-author">
    <w:name w:val="article-author"/>
    <w:rsid w:val="00A254F1"/>
  </w:style>
  <w:style w:type="character" w:customStyle="1" w:styleId="A50">
    <w:name w:val="A5"/>
    <w:uiPriority w:val="99"/>
    <w:rsid w:val="00A254F1"/>
    <w:rPr>
      <w:rFonts w:cs="Minion Pro"/>
      <w:color w:val="221E1F"/>
      <w:sz w:val="14"/>
      <w:szCs w:val="14"/>
    </w:rPr>
  </w:style>
  <w:style w:type="character" w:customStyle="1" w:styleId="wwwprottitlemain2">
    <w:name w:val="wwwprottitlemain2"/>
    <w:rsid w:val="00A254F1"/>
    <w:rPr>
      <w:rFonts w:ascii="Palatino Linotype" w:hAnsi="Palatino Linotype" w:hint="default"/>
      <w:b w:val="0"/>
      <w:bCs w:val="0"/>
      <w:i/>
      <w:iCs/>
      <w:sz w:val="24"/>
      <w:szCs w:val="24"/>
    </w:rPr>
  </w:style>
  <w:style w:type="paragraph" w:customStyle="1" w:styleId="navigationtitle">
    <w:name w:val="navigationtitle"/>
    <w:basedOn w:val="a"/>
    <w:rsid w:val="00A254F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ectiontitlenolink">
    <w:name w:val="sectiontitlenolink"/>
    <w:rsid w:val="00A254F1"/>
  </w:style>
  <w:style w:type="character" w:customStyle="1" w:styleId="dettitlebluetext">
    <w:name w:val="dettitlebluetext"/>
    <w:rsid w:val="00A254F1"/>
  </w:style>
  <w:style w:type="character" w:customStyle="1" w:styleId="productdetail-authorsmain">
    <w:name w:val="productdetail-authorsmain"/>
    <w:rsid w:val="00A254F1"/>
  </w:style>
  <w:style w:type="character" w:customStyle="1" w:styleId="fon14">
    <w:name w:val="fon14"/>
    <w:rsid w:val="00A254F1"/>
  </w:style>
  <w:style w:type="character" w:customStyle="1" w:styleId="hdesc">
    <w:name w:val="hdesc"/>
    <w:rsid w:val="00A254F1"/>
    <w:rPr>
      <w:b w:val="0"/>
      <w:bCs w:val="0"/>
      <w:vanish w:val="0"/>
      <w:webHidden w:val="0"/>
      <w:sz w:val="15"/>
      <w:szCs w:val="15"/>
      <w:specVanish w:val="0"/>
    </w:rPr>
  </w:style>
  <w:style w:type="paragraph" w:customStyle="1" w:styleId="textodestaque1">
    <w:name w:val="textodestaque1"/>
    <w:basedOn w:val="a"/>
    <w:rsid w:val="00A254F1"/>
    <w:pPr>
      <w:spacing w:before="100" w:beforeAutospacing="1" w:after="225" w:line="240" w:lineRule="auto"/>
      <w:jc w:val="both"/>
    </w:pPr>
    <w:rPr>
      <w:rFonts w:ascii="Verdana" w:eastAsia="Times New Roman" w:hAnsi="Verdana" w:cs="Times New Roman"/>
      <w:b/>
      <w:bCs/>
      <w:color w:val="1E2B58"/>
      <w:sz w:val="24"/>
      <w:szCs w:val="24"/>
      <w:lang w:eastAsia="el-GR"/>
    </w:rPr>
  </w:style>
  <w:style w:type="character" w:customStyle="1" w:styleId="statements-abridged1">
    <w:name w:val="statements-abridged1"/>
    <w:rsid w:val="00A254F1"/>
  </w:style>
  <w:style w:type="character" w:customStyle="1" w:styleId="person">
    <w:name w:val="person"/>
    <w:rsid w:val="00A254F1"/>
  </w:style>
  <w:style w:type="character" w:customStyle="1" w:styleId="citation-journal36">
    <w:name w:val="citation-journal36"/>
    <w:rsid w:val="00A254F1"/>
  </w:style>
  <w:style w:type="paragraph" w:customStyle="1" w:styleId="table-copy1">
    <w:name w:val="table-copy1"/>
    <w:basedOn w:val="a"/>
    <w:rsid w:val="00A254F1"/>
    <w:pPr>
      <w:spacing w:before="100" w:beforeAutospacing="1" w:after="100" w:afterAutospacing="1" w:line="240" w:lineRule="auto"/>
    </w:pPr>
    <w:rPr>
      <w:rFonts w:ascii="Times New Roman" w:eastAsia="Times New Roman" w:hAnsi="Times New Roman" w:cs="Times New Roman"/>
      <w:vanish/>
      <w:sz w:val="24"/>
      <w:szCs w:val="24"/>
      <w:lang w:eastAsia="el-GR"/>
    </w:rPr>
  </w:style>
  <w:style w:type="character" w:customStyle="1" w:styleId="citation3">
    <w:name w:val="citation3"/>
    <w:rsid w:val="00A254F1"/>
    <w:rPr>
      <w:rFonts w:ascii="Georgia" w:hAnsi="Georgia" w:hint="default"/>
      <w:sz w:val="19"/>
      <w:szCs w:val="19"/>
    </w:rPr>
  </w:style>
  <w:style w:type="character" w:customStyle="1" w:styleId="export-title3">
    <w:name w:val="export-title3"/>
    <w:rsid w:val="00A254F1"/>
    <w:rPr>
      <w:rFonts w:ascii="Arial" w:hAnsi="Arial" w:cs="Arial" w:hint="default"/>
      <w:color w:val="FF6600"/>
      <w:sz w:val="24"/>
      <w:szCs w:val="24"/>
    </w:rPr>
  </w:style>
  <w:style w:type="character" w:customStyle="1" w:styleId="space5">
    <w:name w:val="space5"/>
    <w:rsid w:val="00A254F1"/>
    <w:rPr>
      <w:rFonts w:ascii="Arial" w:hAnsi="Arial" w:cs="Arial" w:hint="default"/>
      <w:color w:val="888888"/>
      <w:sz w:val="24"/>
      <w:szCs w:val="24"/>
    </w:rPr>
  </w:style>
  <w:style w:type="character" w:customStyle="1" w:styleId="span-break1">
    <w:name w:val="span-break1"/>
    <w:rsid w:val="00A254F1"/>
  </w:style>
  <w:style w:type="paragraph" w:customStyle="1" w:styleId="slogan">
    <w:name w:val="slogan"/>
    <w:basedOn w:val="a"/>
    <w:rsid w:val="00A254F1"/>
    <w:pPr>
      <w:spacing w:before="100" w:beforeAutospacing="1" w:after="100" w:afterAutospacing="1" w:line="240" w:lineRule="auto"/>
    </w:pPr>
    <w:rPr>
      <w:rFonts w:ascii="Verdana" w:eastAsia="Times New Roman" w:hAnsi="Verdana" w:cs="Times New Roman"/>
      <w:caps/>
      <w:sz w:val="14"/>
      <w:szCs w:val="14"/>
      <w:lang w:eastAsia="el-GR"/>
    </w:rPr>
  </w:style>
  <w:style w:type="character" w:customStyle="1" w:styleId="fm-citation-ids-label1">
    <w:name w:val="fm-citation-ids-label1"/>
    <w:rsid w:val="00A254F1"/>
    <w:rPr>
      <w:color w:val="333333"/>
    </w:rPr>
  </w:style>
  <w:style w:type="character" w:customStyle="1" w:styleId="citation-abbreviation2">
    <w:name w:val="citation-abbreviation2"/>
    <w:rsid w:val="00A254F1"/>
  </w:style>
  <w:style w:type="character" w:customStyle="1" w:styleId="googqs-tidbitgoogqs-tidbit-0googqs-tidbit-hilite">
    <w:name w:val="goog_qs-tidbit goog_qs-tidbit-0 goog_qs-tidbit-hilite"/>
    <w:rsid w:val="00A254F1"/>
  </w:style>
  <w:style w:type="character" w:customStyle="1" w:styleId="topictitlenomarginblack1">
    <w:name w:val="topictitlenomarginblack1"/>
    <w:rsid w:val="00A254F1"/>
    <w:rPr>
      <w:b/>
      <w:bCs/>
      <w:i w:val="0"/>
      <w:iCs w:val="0"/>
      <w:color w:val="000000"/>
      <w:sz w:val="26"/>
      <w:szCs w:val="26"/>
    </w:rPr>
  </w:style>
  <w:style w:type="character" w:customStyle="1" w:styleId="sectionhead1">
    <w:name w:val="section_head1"/>
    <w:rsid w:val="00A254F1"/>
    <w:rPr>
      <w:rFonts w:ascii="Verdana" w:hAnsi="Verdana" w:hint="default"/>
      <w:b/>
      <w:bCs/>
      <w:i/>
      <w:iCs/>
      <w:caps w:val="0"/>
      <w:smallCaps w:val="0"/>
      <w:color w:val="FFFFFF"/>
      <w:sz w:val="24"/>
      <w:szCs w:val="24"/>
    </w:rPr>
  </w:style>
  <w:style w:type="paragraph" w:customStyle="1" w:styleId="CVtext">
    <w:name w:val="CV text"/>
    <w:basedOn w:val="a"/>
    <w:rsid w:val="00A254F1"/>
    <w:pPr>
      <w:spacing w:after="0" w:line="240" w:lineRule="auto"/>
      <w:jc w:val="both"/>
    </w:pPr>
    <w:rPr>
      <w:rFonts w:ascii="Times New Roman" w:eastAsia="MS Mincho" w:hAnsi="Times New Roman" w:cs="Times New Roman"/>
      <w:sz w:val="24"/>
      <w:szCs w:val="24"/>
      <w:lang w:eastAsia="el-GR"/>
    </w:rPr>
  </w:style>
  <w:style w:type="character" w:customStyle="1" w:styleId="Hyperlink1">
    <w:name w:val="Hyperlink1"/>
    <w:rsid w:val="00A254F1"/>
    <w:rPr>
      <w:rFonts w:cs="Times New Roman"/>
      <w:color w:val="0000FF"/>
      <w:u w:val="single"/>
    </w:rPr>
  </w:style>
  <w:style w:type="paragraph" w:styleId="af8">
    <w:name w:val="Plain Text"/>
    <w:basedOn w:val="a"/>
    <w:link w:val="Chara"/>
    <w:rsid w:val="00A254F1"/>
    <w:pPr>
      <w:spacing w:after="0" w:line="240" w:lineRule="auto"/>
    </w:pPr>
    <w:rPr>
      <w:rFonts w:ascii="Courier New" w:eastAsia="Times New Roman" w:hAnsi="Courier New" w:cs="Times New Roman"/>
      <w:sz w:val="20"/>
      <w:szCs w:val="20"/>
    </w:rPr>
  </w:style>
  <w:style w:type="character" w:customStyle="1" w:styleId="Chara">
    <w:name w:val="Απλό κείμενο Char"/>
    <w:basedOn w:val="a0"/>
    <w:link w:val="af8"/>
    <w:rsid w:val="00A254F1"/>
    <w:rPr>
      <w:rFonts w:ascii="Courier New" w:eastAsia="Times New Roman" w:hAnsi="Courier New" w:cs="Times New Roman"/>
      <w:sz w:val="20"/>
      <w:szCs w:val="20"/>
    </w:rPr>
  </w:style>
  <w:style w:type="character" w:styleId="HTML1">
    <w:name w:val="HTML Acronym"/>
    <w:uiPriority w:val="99"/>
    <w:unhideWhenUsed/>
    <w:rsid w:val="00A254F1"/>
  </w:style>
  <w:style w:type="character" w:styleId="HTML2">
    <w:name w:val="HTML Cite"/>
    <w:uiPriority w:val="99"/>
    <w:unhideWhenUsed/>
    <w:rsid w:val="00A254F1"/>
    <w:rPr>
      <w:i/>
      <w:iCs/>
    </w:rPr>
  </w:style>
  <w:style w:type="character" w:customStyle="1" w:styleId="slug-doi2">
    <w:name w:val="slug-doi2"/>
    <w:rsid w:val="00A254F1"/>
  </w:style>
  <w:style w:type="character" w:customStyle="1" w:styleId="en111">
    <w:name w:val="en111"/>
    <w:rsid w:val="00A254F1"/>
    <w:rPr>
      <w:rFonts w:ascii="Calibri" w:hAnsi="Calibri" w:hint="default"/>
      <w:sz w:val="22"/>
      <w:szCs w:val="22"/>
    </w:rPr>
  </w:style>
  <w:style w:type="character" w:customStyle="1" w:styleId="en101">
    <w:name w:val="en101"/>
    <w:rsid w:val="00A254F1"/>
    <w:rPr>
      <w:rFonts w:ascii="Calibri" w:hAnsi="Calibri" w:hint="default"/>
      <w:sz w:val="20"/>
      <w:szCs w:val="20"/>
    </w:rPr>
  </w:style>
  <w:style w:type="paragraph" w:customStyle="1" w:styleId="publishinfo">
    <w:name w:val="publishinfo"/>
    <w:basedOn w:val="a"/>
    <w:rsid w:val="00A254F1"/>
    <w:pPr>
      <w:spacing w:before="240" w:after="240" w:line="240" w:lineRule="auto"/>
    </w:pPr>
    <w:rPr>
      <w:rFonts w:ascii="Times New Roman" w:eastAsia="Times New Roman" w:hAnsi="Times New Roman" w:cs="Times New Roman"/>
      <w:sz w:val="24"/>
      <w:szCs w:val="24"/>
      <w:lang w:eastAsia="el-GR"/>
    </w:rPr>
  </w:style>
  <w:style w:type="character" w:customStyle="1" w:styleId="collabtext">
    <w:name w:val="collabtext"/>
    <w:rsid w:val="00A254F1"/>
    <w:rPr>
      <w:sz w:val="24"/>
      <w:szCs w:val="24"/>
      <w:bdr w:val="none" w:sz="0" w:space="0" w:color="auto" w:frame="1"/>
      <w:vertAlign w:val="baseline"/>
    </w:rPr>
  </w:style>
  <w:style w:type="character" w:customStyle="1" w:styleId="articlealttitle1">
    <w:name w:val="articlealttitle1"/>
    <w:rsid w:val="00A254F1"/>
    <w:rPr>
      <w:sz w:val="24"/>
      <w:szCs w:val="24"/>
      <w:bdr w:val="none" w:sz="0" w:space="0" w:color="auto" w:frame="1"/>
      <w:vertAlign w:val="baseline"/>
    </w:rPr>
  </w:style>
  <w:style w:type="paragraph" w:customStyle="1" w:styleId="af9">
    <w:name w:val=".."/>
    <w:basedOn w:val="Default"/>
    <w:next w:val="Default"/>
    <w:uiPriority w:val="99"/>
    <w:rsid w:val="00A254F1"/>
    <w:rPr>
      <w:color w:val="auto"/>
    </w:rPr>
  </w:style>
  <w:style w:type="character" w:customStyle="1" w:styleId="abstracttitle">
    <w:name w:val="abstract_title"/>
    <w:rsid w:val="00A254F1"/>
  </w:style>
  <w:style w:type="character" w:customStyle="1" w:styleId="smallcaps2">
    <w:name w:val="smallcaps2"/>
    <w:rsid w:val="00A254F1"/>
  </w:style>
  <w:style w:type="paragraph" w:customStyle="1" w:styleId="autore">
    <w:name w:val="autore"/>
    <w:basedOn w:val="a"/>
    <w:rsid w:val="00A254F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patent-bibdata-value2">
    <w:name w:val="patent-bibdata-value2"/>
    <w:rsid w:val="00A254F1"/>
    <w:rPr>
      <w:color w:val="666666"/>
    </w:rPr>
  </w:style>
  <w:style w:type="character" w:customStyle="1" w:styleId="slug-doi">
    <w:name w:val="slug-doi"/>
    <w:rsid w:val="00A254F1"/>
  </w:style>
  <w:style w:type="paragraph" w:customStyle="1" w:styleId="copyright">
    <w:name w:val="copyright"/>
    <w:basedOn w:val="a"/>
    <w:rsid w:val="00A254F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main14left1">
    <w:name w:val="main14left1"/>
    <w:rsid w:val="00A254F1"/>
    <w:rPr>
      <w:rFonts w:ascii="Trebuchet MS" w:hAnsi="Trebuchet MS" w:hint="default"/>
      <w:color w:val="00386C"/>
      <w:sz w:val="21"/>
      <w:szCs w:val="21"/>
    </w:rPr>
  </w:style>
  <w:style w:type="character" w:customStyle="1" w:styleId="itemtype">
    <w:name w:val="itemtype"/>
    <w:rsid w:val="00A254F1"/>
  </w:style>
  <w:style w:type="character" w:customStyle="1" w:styleId="art">
    <w:name w:val="art"/>
    <w:rsid w:val="00A254F1"/>
  </w:style>
  <w:style w:type="paragraph" w:customStyle="1" w:styleId="main14left">
    <w:name w:val="main14left"/>
    <w:basedOn w:val="a"/>
    <w:rsid w:val="00A254F1"/>
    <w:pPr>
      <w:spacing w:before="100" w:beforeAutospacing="1" w:after="100" w:afterAutospacing="1" w:line="240" w:lineRule="auto"/>
    </w:pPr>
    <w:rPr>
      <w:rFonts w:ascii="Trebuchet MS" w:eastAsia="Times New Roman" w:hAnsi="Trebuchet MS" w:cs="Times New Roman"/>
      <w:color w:val="00386C"/>
      <w:sz w:val="21"/>
      <w:szCs w:val="21"/>
      <w:lang w:eastAsia="el-GR"/>
    </w:rPr>
  </w:style>
  <w:style w:type="character" w:customStyle="1" w:styleId="st1">
    <w:name w:val="st1"/>
    <w:rsid w:val="00A254F1"/>
  </w:style>
  <w:style w:type="paragraph" w:customStyle="1" w:styleId="yiv5326447018msonormal">
    <w:name w:val="yiv5326447018msonormal"/>
    <w:basedOn w:val="a"/>
    <w:rsid w:val="00A254F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patent-title">
    <w:name w:val="patent-title"/>
    <w:rsid w:val="00A254F1"/>
  </w:style>
  <w:style w:type="character" w:customStyle="1" w:styleId="personname2">
    <w:name w:val="person_name2"/>
    <w:rsid w:val="00A254F1"/>
  </w:style>
  <w:style w:type="paragraph" w:customStyle="1" w:styleId="yiv0394740661msonormal">
    <w:name w:val="yiv0394740661msonormal"/>
    <w:basedOn w:val="a"/>
    <w:rsid w:val="00A254F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0394740661msolistparagraph">
    <w:name w:val="yiv0394740661msolistparagraph"/>
    <w:basedOn w:val="a"/>
    <w:rsid w:val="00A254F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6787520234msonormal">
    <w:name w:val="yiv6787520234msonormal"/>
    <w:basedOn w:val="a"/>
    <w:rsid w:val="00A254F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yiv6787520234jrnl">
    <w:name w:val="yiv6787520234jrnl"/>
    <w:rsid w:val="00A254F1"/>
  </w:style>
  <w:style w:type="character" w:customStyle="1" w:styleId="A80">
    <w:name w:val="A8"/>
    <w:uiPriority w:val="99"/>
    <w:rsid w:val="00A254F1"/>
    <w:rPr>
      <w:rFonts w:cs="Helvetica"/>
      <w:b/>
      <w:bCs/>
      <w:color w:val="00AEEF"/>
      <w:sz w:val="14"/>
      <w:szCs w:val="14"/>
    </w:rPr>
  </w:style>
  <w:style w:type="paragraph" w:customStyle="1" w:styleId="ListParagraph1">
    <w:name w:val="List Paragraph1"/>
    <w:basedOn w:val="a"/>
    <w:qFormat/>
    <w:rsid w:val="00A254F1"/>
    <w:pPr>
      <w:spacing w:after="200" w:line="276" w:lineRule="auto"/>
      <w:ind w:left="720"/>
      <w:contextualSpacing/>
    </w:pPr>
    <w:rPr>
      <w:rFonts w:ascii="Calibri" w:eastAsia="Times New Roman" w:hAnsi="Calibri" w:cs="Times New Roman"/>
      <w:lang w:eastAsia="el-GR"/>
    </w:rPr>
  </w:style>
  <w:style w:type="character" w:customStyle="1" w:styleId="A30">
    <w:name w:val="A3"/>
    <w:uiPriority w:val="99"/>
    <w:rsid w:val="00A254F1"/>
    <w:rPr>
      <w:rFonts w:cs="Helvetica"/>
      <w:b/>
      <w:bCs/>
      <w:color w:val="221E1F"/>
      <w:sz w:val="11"/>
      <w:szCs w:val="11"/>
    </w:rPr>
  </w:style>
  <w:style w:type="paragraph" w:customStyle="1" w:styleId="Pa1">
    <w:name w:val="Pa1"/>
    <w:basedOn w:val="Default"/>
    <w:next w:val="Default"/>
    <w:uiPriority w:val="99"/>
    <w:rsid w:val="00A254F1"/>
    <w:pPr>
      <w:spacing w:line="161" w:lineRule="atLeast"/>
    </w:pPr>
    <w:rPr>
      <w:rFonts w:ascii="Helvetica" w:hAnsi="Helvetica"/>
      <w:color w:val="auto"/>
    </w:rPr>
  </w:style>
  <w:style w:type="character" w:customStyle="1" w:styleId="A70">
    <w:name w:val="A7"/>
    <w:uiPriority w:val="99"/>
    <w:rsid w:val="00A254F1"/>
    <w:rPr>
      <w:rFonts w:cs="Helvetica"/>
      <w:b/>
      <w:bCs/>
      <w:color w:val="221E1F"/>
      <w:sz w:val="9"/>
      <w:szCs w:val="9"/>
    </w:rPr>
  </w:style>
  <w:style w:type="character" w:customStyle="1" w:styleId="zn">
    <w:name w:val="_zn"/>
    <w:rsid w:val="00A254F1"/>
  </w:style>
  <w:style w:type="paragraph" w:customStyle="1" w:styleId="Pa9">
    <w:name w:val="Pa9"/>
    <w:basedOn w:val="Default"/>
    <w:next w:val="Default"/>
    <w:uiPriority w:val="99"/>
    <w:rsid w:val="00A254F1"/>
    <w:pPr>
      <w:spacing w:line="161" w:lineRule="atLeast"/>
    </w:pPr>
    <w:rPr>
      <w:rFonts w:ascii="Helvetica" w:hAnsi="Helvetica"/>
      <w:color w:val="auto"/>
    </w:rPr>
  </w:style>
  <w:style w:type="paragraph" w:customStyle="1" w:styleId="BodyTextIndent21">
    <w:name w:val="Body Text Indent 21"/>
    <w:basedOn w:val="a"/>
    <w:rsid w:val="00A254F1"/>
    <w:pPr>
      <w:overflowPunct w:val="0"/>
      <w:autoSpaceDE w:val="0"/>
      <w:autoSpaceDN w:val="0"/>
      <w:adjustRightInd w:val="0"/>
      <w:spacing w:after="0" w:line="240" w:lineRule="auto"/>
      <w:ind w:left="567" w:hanging="567"/>
      <w:jc w:val="both"/>
      <w:textAlignment w:val="baseline"/>
    </w:pPr>
    <w:rPr>
      <w:rFonts w:ascii="Times New Roman" w:eastAsia="Times New Roman" w:hAnsi="Times New Roman" w:cs="Times New Roman"/>
      <w:sz w:val="26"/>
      <w:szCs w:val="20"/>
      <w:lang w:eastAsia="el-GR"/>
    </w:rPr>
  </w:style>
  <w:style w:type="paragraph" w:customStyle="1" w:styleId="ListParagraph2">
    <w:name w:val="List Paragraph2"/>
    <w:basedOn w:val="a"/>
    <w:uiPriority w:val="99"/>
    <w:qFormat/>
    <w:rsid w:val="00A254F1"/>
    <w:pPr>
      <w:spacing w:after="200" w:line="276" w:lineRule="auto"/>
      <w:ind w:left="720"/>
      <w:contextualSpacing/>
    </w:pPr>
    <w:rPr>
      <w:rFonts w:ascii="Calibri" w:eastAsia="Times New Roman" w:hAnsi="Calibri" w:cs="Calibri"/>
      <w:snapToGrid w:val="0"/>
      <w:lang w:eastAsia="el-GR"/>
    </w:rPr>
  </w:style>
  <w:style w:type="paragraph" w:customStyle="1" w:styleId="Pa6">
    <w:name w:val="Pa6"/>
    <w:basedOn w:val="Default"/>
    <w:next w:val="Default"/>
    <w:uiPriority w:val="99"/>
    <w:rsid w:val="00A254F1"/>
    <w:pPr>
      <w:spacing w:line="161" w:lineRule="atLeast"/>
    </w:pPr>
    <w:rPr>
      <w:rFonts w:ascii="Times LT Std" w:hAnsi="Times LT Std"/>
      <w:color w:val="auto"/>
    </w:rPr>
  </w:style>
  <w:style w:type="character" w:customStyle="1" w:styleId="authorname1">
    <w:name w:val="authorname1"/>
    <w:rsid w:val="00A254F1"/>
    <w:rPr>
      <w:rFonts w:ascii="Arial Narrow" w:hAnsi="Arial Narrow" w:hint="default"/>
      <w:color w:val="44677D"/>
      <w:sz w:val="23"/>
      <w:szCs w:val="23"/>
    </w:rPr>
  </w:style>
  <w:style w:type="character" w:customStyle="1" w:styleId="divider2">
    <w:name w:val="divider2"/>
    <w:rsid w:val="00A254F1"/>
    <w:rPr>
      <w:color w:val="999999"/>
    </w:rPr>
  </w:style>
  <w:style w:type="character" w:customStyle="1" w:styleId="is-accessible">
    <w:name w:val="is-accessible"/>
    <w:rsid w:val="00A254F1"/>
  </w:style>
  <w:style w:type="paragraph" w:customStyle="1" w:styleId="Pa4">
    <w:name w:val="Pa4"/>
    <w:basedOn w:val="Default"/>
    <w:next w:val="Default"/>
    <w:uiPriority w:val="99"/>
    <w:rsid w:val="00A254F1"/>
    <w:pPr>
      <w:spacing w:line="421" w:lineRule="atLeast"/>
    </w:pPr>
    <w:rPr>
      <w:rFonts w:ascii="Impact" w:hAnsi="Impact"/>
      <w:color w:val="auto"/>
    </w:rPr>
  </w:style>
  <w:style w:type="character" w:customStyle="1" w:styleId="A10">
    <w:name w:val="A1"/>
    <w:uiPriority w:val="99"/>
    <w:rsid w:val="00A254F1"/>
    <w:rPr>
      <w:rFonts w:ascii="Adobe Garamond" w:hAnsi="Adobe Garamond" w:cs="Adobe Garamond"/>
      <w:color w:val="221E1F"/>
      <w:sz w:val="20"/>
      <w:szCs w:val="20"/>
    </w:rPr>
  </w:style>
  <w:style w:type="paragraph" w:customStyle="1" w:styleId="cst0">
    <w:name w:val="cs_t0"/>
    <w:basedOn w:val="a"/>
    <w:rsid w:val="00A254F1"/>
    <w:pPr>
      <w:spacing w:after="0" w:line="240" w:lineRule="auto"/>
    </w:pPr>
    <w:rPr>
      <w:rFonts w:ascii="Times New Roman" w:eastAsia="Times New Roman" w:hAnsi="Times New Roman" w:cs="Times New Roman"/>
      <w:sz w:val="24"/>
      <w:szCs w:val="24"/>
      <w:lang w:eastAsia="el-GR"/>
    </w:rPr>
  </w:style>
  <w:style w:type="paragraph" w:customStyle="1" w:styleId="cst1">
    <w:name w:val="cs_t1"/>
    <w:basedOn w:val="a"/>
    <w:rsid w:val="00A254F1"/>
    <w:pPr>
      <w:spacing w:after="0" w:line="240" w:lineRule="auto"/>
    </w:pPr>
    <w:rPr>
      <w:rFonts w:ascii="Times New Roman" w:eastAsia="Times New Roman" w:hAnsi="Times New Roman" w:cs="Times New Roman"/>
      <w:sz w:val="24"/>
      <w:szCs w:val="24"/>
      <w:lang w:eastAsia="el-GR"/>
    </w:rPr>
  </w:style>
  <w:style w:type="character" w:customStyle="1" w:styleId="publisher-date">
    <w:name w:val="publisher-date"/>
    <w:rsid w:val="00A254F1"/>
  </w:style>
  <w:style w:type="character" w:customStyle="1" w:styleId="publisher">
    <w:name w:val="publisher"/>
    <w:rsid w:val="00A254F1"/>
  </w:style>
  <w:style w:type="character" w:customStyle="1" w:styleId="1c">
    <w:name w:val="Ημερομηνία1"/>
    <w:rsid w:val="00A254F1"/>
  </w:style>
  <w:style w:type="paragraph" w:customStyle="1" w:styleId="font2">
    <w:name w:val="font2"/>
    <w:basedOn w:val="a"/>
    <w:rsid w:val="00A254F1"/>
    <w:pPr>
      <w:spacing w:before="100" w:beforeAutospacing="1" w:after="100" w:afterAutospacing="1" w:line="405" w:lineRule="atLeast"/>
    </w:pPr>
    <w:rPr>
      <w:rFonts w:ascii="Times New Roman" w:eastAsia="Times New Roman" w:hAnsi="Times New Roman" w:cs="Times New Roman"/>
      <w:b/>
      <w:bCs/>
      <w:color w:val="242424"/>
      <w:sz w:val="27"/>
      <w:szCs w:val="27"/>
      <w:lang w:eastAsia="el-GR"/>
    </w:rPr>
  </w:style>
  <w:style w:type="character" w:customStyle="1" w:styleId="ratingstars">
    <w:name w:val="ratingstars"/>
    <w:rsid w:val="00A254F1"/>
  </w:style>
  <w:style w:type="character" w:customStyle="1" w:styleId="closebtn1">
    <w:name w:val="closebtn1"/>
    <w:rsid w:val="00A254F1"/>
    <w:rPr>
      <w:b/>
      <w:bCs/>
      <w:strike w:val="0"/>
      <w:dstrike w:val="0"/>
      <w:color w:val="333333"/>
      <w:sz w:val="17"/>
      <w:szCs w:val="17"/>
      <w:u w:val="none"/>
      <w:effect w:val="none"/>
      <w:bdr w:val="single" w:sz="12" w:space="4" w:color="AAAAAA" w:frame="1"/>
      <w:shd w:val="clear" w:color="auto" w:fill="FFFFFF"/>
    </w:rPr>
  </w:style>
  <w:style w:type="character" w:customStyle="1" w:styleId="A60">
    <w:name w:val="A6"/>
    <w:uiPriority w:val="99"/>
    <w:rsid w:val="00A254F1"/>
    <w:rPr>
      <w:rFonts w:cs="Chaparral Pro"/>
      <w:b/>
      <w:bCs/>
      <w:color w:val="221E1F"/>
      <w:sz w:val="18"/>
      <w:szCs w:val="18"/>
    </w:rPr>
  </w:style>
  <w:style w:type="paragraph" w:customStyle="1" w:styleId="111">
    <w:name w:val="Τίτλος11"/>
    <w:basedOn w:val="a"/>
    <w:rsid w:val="00A254F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12">
    <w:name w:val="Ημερομηνία11"/>
    <w:rsid w:val="00A254F1"/>
  </w:style>
  <w:style w:type="character" w:customStyle="1" w:styleId="pubdatesrow">
    <w:name w:val="pubdatesrow"/>
    <w:rsid w:val="00A254F1"/>
  </w:style>
  <w:style w:type="character" w:customStyle="1" w:styleId="pubdateslbls2">
    <w:name w:val="pubdateslbls2"/>
    <w:rsid w:val="00A254F1"/>
  </w:style>
  <w:style w:type="character" w:customStyle="1" w:styleId="semicolon2">
    <w:name w:val="semicolon2"/>
    <w:rsid w:val="00A254F1"/>
  </w:style>
  <w:style w:type="character" w:customStyle="1" w:styleId="author3">
    <w:name w:val="author3"/>
    <w:rsid w:val="00A254F1"/>
  </w:style>
  <w:style w:type="paragraph" w:customStyle="1" w:styleId="Pa7">
    <w:name w:val="Pa7"/>
    <w:basedOn w:val="Default"/>
    <w:next w:val="Default"/>
    <w:uiPriority w:val="99"/>
    <w:rsid w:val="00A254F1"/>
    <w:pPr>
      <w:spacing w:line="381" w:lineRule="atLeast"/>
    </w:pPr>
    <w:rPr>
      <w:rFonts w:ascii="Bookman Old Style" w:hAnsi="Bookman Old Style"/>
      <w:color w:val="auto"/>
    </w:rPr>
  </w:style>
  <w:style w:type="character" w:customStyle="1" w:styleId="A90">
    <w:name w:val="A9"/>
    <w:uiPriority w:val="99"/>
    <w:rsid w:val="00A254F1"/>
    <w:rPr>
      <w:rFonts w:ascii="Times New Roman" w:hAnsi="Times New Roman"/>
      <w:color w:val="221E1F"/>
      <w:sz w:val="10"/>
      <w:szCs w:val="10"/>
    </w:rPr>
  </w:style>
  <w:style w:type="character" w:customStyle="1" w:styleId="online-date">
    <w:name w:val="online-date"/>
    <w:rsid w:val="00A254F1"/>
  </w:style>
  <w:style w:type="character" w:customStyle="1" w:styleId="autoren">
    <w:name w:val="autoren"/>
    <w:rsid w:val="00A254F1"/>
  </w:style>
  <w:style w:type="character" w:customStyle="1" w:styleId="color1">
    <w:name w:val="color1"/>
    <w:rsid w:val="00A254F1"/>
    <w:rPr>
      <w:color w:val="008480"/>
    </w:rPr>
  </w:style>
  <w:style w:type="paragraph" w:customStyle="1" w:styleId="papertitle">
    <w:name w:val="paper title"/>
    <w:basedOn w:val="Default"/>
    <w:next w:val="Default"/>
    <w:uiPriority w:val="99"/>
    <w:rsid w:val="00A254F1"/>
    <w:rPr>
      <w:color w:val="auto"/>
    </w:rPr>
  </w:style>
  <w:style w:type="character" w:customStyle="1" w:styleId="organisation1">
    <w:name w:val="organisation1"/>
    <w:rsid w:val="00A254F1"/>
  </w:style>
  <w:style w:type="character" w:customStyle="1" w:styleId="displayfields1">
    <w:name w:val="displayfields1"/>
    <w:rsid w:val="00A254F1"/>
    <w:rPr>
      <w:vanish w:val="0"/>
      <w:webHidden w:val="0"/>
      <w:specVanish w:val="0"/>
    </w:rPr>
  </w:style>
  <w:style w:type="character" w:customStyle="1" w:styleId="autor1">
    <w:name w:val="autor1"/>
    <w:rsid w:val="00A254F1"/>
    <w:rPr>
      <w:rFonts w:ascii="Verdana" w:hAnsi="Verdana" w:hint="default"/>
      <w:b/>
      <w:bCs/>
      <w:strike w:val="0"/>
      <w:dstrike w:val="0"/>
      <w:sz w:val="18"/>
      <w:szCs w:val="18"/>
      <w:u w:val="none"/>
      <w:effect w:val="none"/>
    </w:rPr>
  </w:style>
  <w:style w:type="character" w:customStyle="1" w:styleId="epigrafe1">
    <w:name w:val="epigrafe1"/>
    <w:rsid w:val="00A254F1"/>
    <w:rPr>
      <w:rFonts w:ascii="Arial" w:hAnsi="Arial" w:cs="Arial" w:hint="default"/>
      <w:b w:val="0"/>
      <w:bCs w:val="0"/>
      <w:i w:val="0"/>
      <w:iCs w:val="0"/>
      <w:color w:val="000000"/>
      <w:sz w:val="16"/>
      <w:szCs w:val="16"/>
    </w:rPr>
  </w:style>
  <w:style w:type="character" w:customStyle="1" w:styleId="highwire-citation-authors">
    <w:name w:val="highwire-citation-authors"/>
    <w:rsid w:val="00A254F1"/>
    <w:rPr>
      <w:sz w:val="24"/>
      <w:szCs w:val="24"/>
      <w:bdr w:val="none" w:sz="0" w:space="0" w:color="auto" w:frame="1"/>
      <w:vertAlign w:val="baseline"/>
    </w:rPr>
  </w:style>
  <w:style w:type="character" w:customStyle="1" w:styleId="highwire-citation-author">
    <w:name w:val="highwire-citation-author"/>
    <w:rsid w:val="00A254F1"/>
    <w:rPr>
      <w:sz w:val="24"/>
      <w:szCs w:val="24"/>
      <w:bdr w:val="none" w:sz="0" w:space="0" w:color="auto" w:frame="1"/>
      <w:vertAlign w:val="baseline"/>
    </w:rPr>
  </w:style>
  <w:style w:type="character" w:customStyle="1" w:styleId="nlm-given-names">
    <w:name w:val="nlm-given-names"/>
    <w:rsid w:val="00A254F1"/>
    <w:rPr>
      <w:sz w:val="24"/>
      <w:szCs w:val="24"/>
      <w:bdr w:val="none" w:sz="0" w:space="0" w:color="auto" w:frame="1"/>
      <w:vertAlign w:val="baseline"/>
    </w:rPr>
  </w:style>
  <w:style w:type="character" w:customStyle="1" w:styleId="nlm-surname">
    <w:name w:val="nlm-surname"/>
    <w:rsid w:val="00A254F1"/>
    <w:rPr>
      <w:sz w:val="24"/>
      <w:szCs w:val="24"/>
      <w:bdr w:val="none" w:sz="0" w:space="0" w:color="auto" w:frame="1"/>
      <w:vertAlign w:val="baseline"/>
    </w:rPr>
  </w:style>
  <w:style w:type="character" w:customStyle="1" w:styleId="cit">
    <w:name w:val="cit"/>
    <w:rsid w:val="00A254F1"/>
  </w:style>
  <w:style w:type="character" w:customStyle="1" w:styleId="copyright-year">
    <w:name w:val="copyright-year"/>
    <w:rsid w:val="00A254F1"/>
  </w:style>
  <w:style w:type="character" w:customStyle="1" w:styleId="more-editors">
    <w:name w:val="more-editors"/>
    <w:rsid w:val="00A254F1"/>
  </w:style>
  <w:style w:type="character" w:customStyle="1" w:styleId="show-all-editors">
    <w:name w:val="show-all-editors"/>
    <w:rsid w:val="00A254F1"/>
  </w:style>
  <w:style w:type="character" w:customStyle="1" w:styleId="hide-editors">
    <w:name w:val="hide-editors"/>
    <w:rsid w:val="00A254F1"/>
  </w:style>
  <w:style w:type="character" w:customStyle="1" w:styleId="pissn">
    <w:name w:val="pissn"/>
    <w:rsid w:val="00A254F1"/>
  </w:style>
  <w:style w:type="character" w:customStyle="1" w:styleId="eissn">
    <w:name w:val="eissn"/>
    <w:rsid w:val="00A254F1"/>
  </w:style>
  <w:style w:type="paragraph" w:customStyle="1" w:styleId="font5">
    <w:name w:val="font5"/>
    <w:basedOn w:val="a"/>
    <w:rsid w:val="00A254F1"/>
    <w:pPr>
      <w:spacing w:before="100" w:beforeAutospacing="1" w:after="100" w:afterAutospacing="1" w:line="240" w:lineRule="auto"/>
    </w:pPr>
    <w:rPr>
      <w:rFonts w:ascii="Tahoma" w:eastAsia="Times New Roman" w:hAnsi="Tahoma" w:cs="Tahoma"/>
      <w:b/>
      <w:bCs/>
      <w:color w:val="000000"/>
      <w:sz w:val="16"/>
      <w:szCs w:val="16"/>
      <w:lang w:eastAsia="el-GR"/>
    </w:rPr>
  </w:style>
  <w:style w:type="paragraph" w:customStyle="1" w:styleId="font6">
    <w:name w:val="font6"/>
    <w:basedOn w:val="a"/>
    <w:rsid w:val="00A254F1"/>
    <w:pPr>
      <w:spacing w:before="100" w:beforeAutospacing="1" w:after="100" w:afterAutospacing="1" w:line="240" w:lineRule="auto"/>
    </w:pPr>
    <w:rPr>
      <w:rFonts w:ascii="Tahoma" w:eastAsia="Times New Roman" w:hAnsi="Tahoma" w:cs="Tahoma"/>
      <w:color w:val="000000"/>
      <w:sz w:val="16"/>
      <w:szCs w:val="16"/>
      <w:lang w:eastAsia="el-GR"/>
    </w:rPr>
  </w:style>
  <w:style w:type="paragraph" w:customStyle="1" w:styleId="xl65">
    <w:name w:val="xl65"/>
    <w:basedOn w:val="a"/>
    <w:rsid w:val="00A254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66">
    <w:name w:val="xl66"/>
    <w:basedOn w:val="a"/>
    <w:rsid w:val="00A254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67">
    <w:name w:val="xl67"/>
    <w:basedOn w:val="a"/>
    <w:rsid w:val="00A254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68">
    <w:name w:val="xl68"/>
    <w:basedOn w:val="a"/>
    <w:rsid w:val="00A254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l-GR"/>
    </w:rPr>
  </w:style>
  <w:style w:type="paragraph" w:customStyle="1" w:styleId="xl69">
    <w:name w:val="xl69"/>
    <w:basedOn w:val="a"/>
    <w:rsid w:val="00A254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70">
    <w:name w:val="xl70"/>
    <w:basedOn w:val="a"/>
    <w:rsid w:val="00A254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1">
    <w:name w:val="xl71"/>
    <w:basedOn w:val="a"/>
    <w:rsid w:val="00A254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72">
    <w:name w:val="xl72"/>
    <w:basedOn w:val="a"/>
    <w:rsid w:val="00A254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73">
    <w:name w:val="xl73"/>
    <w:basedOn w:val="a"/>
    <w:rsid w:val="00A254F1"/>
    <w:pPr>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74">
    <w:name w:val="xl74"/>
    <w:basedOn w:val="a"/>
    <w:rsid w:val="00A254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75">
    <w:name w:val="xl75"/>
    <w:basedOn w:val="a"/>
    <w:rsid w:val="00A254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76">
    <w:name w:val="xl76"/>
    <w:basedOn w:val="a"/>
    <w:rsid w:val="00A254F1"/>
    <w:pPr>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77">
    <w:name w:val="xl77"/>
    <w:basedOn w:val="a"/>
    <w:rsid w:val="00A254F1"/>
    <w:pPr>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78">
    <w:name w:val="xl78"/>
    <w:basedOn w:val="a"/>
    <w:rsid w:val="00A254F1"/>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79">
    <w:name w:val="xl79"/>
    <w:basedOn w:val="a"/>
    <w:rsid w:val="00A254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80">
    <w:name w:val="xl80"/>
    <w:basedOn w:val="a"/>
    <w:rsid w:val="00A254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81">
    <w:name w:val="xl81"/>
    <w:basedOn w:val="a"/>
    <w:rsid w:val="00A254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82">
    <w:name w:val="xl82"/>
    <w:basedOn w:val="a"/>
    <w:rsid w:val="00A254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83">
    <w:name w:val="xl83"/>
    <w:basedOn w:val="a"/>
    <w:rsid w:val="00A254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84">
    <w:name w:val="xl84"/>
    <w:basedOn w:val="a"/>
    <w:rsid w:val="00A254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85">
    <w:name w:val="xl85"/>
    <w:basedOn w:val="a"/>
    <w:rsid w:val="00A254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86">
    <w:name w:val="xl86"/>
    <w:basedOn w:val="a"/>
    <w:rsid w:val="00A254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33"/>
      <w:sz w:val="24"/>
      <w:szCs w:val="24"/>
      <w:lang w:eastAsia="el-GR"/>
    </w:rPr>
  </w:style>
  <w:style w:type="paragraph" w:customStyle="1" w:styleId="xl87">
    <w:name w:val="xl87"/>
    <w:basedOn w:val="a"/>
    <w:rsid w:val="00A254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88">
    <w:name w:val="xl88"/>
    <w:basedOn w:val="a"/>
    <w:rsid w:val="00A254F1"/>
    <w:pPr>
      <w:spacing w:before="100" w:beforeAutospacing="1" w:after="100" w:afterAutospacing="1" w:line="240" w:lineRule="auto"/>
    </w:pPr>
    <w:rPr>
      <w:rFonts w:ascii="Arial" w:eastAsia="Times New Roman" w:hAnsi="Arial" w:cs="Arial"/>
      <w:sz w:val="24"/>
      <w:szCs w:val="24"/>
      <w:lang w:eastAsia="el-GR"/>
    </w:rPr>
  </w:style>
  <w:style w:type="paragraph" w:customStyle="1" w:styleId="xl89">
    <w:name w:val="xl89"/>
    <w:basedOn w:val="a"/>
    <w:rsid w:val="00A254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el-GR"/>
    </w:rPr>
  </w:style>
  <w:style w:type="paragraph" w:customStyle="1" w:styleId="xl90">
    <w:name w:val="xl90"/>
    <w:basedOn w:val="a"/>
    <w:rsid w:val="00A254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91">
    <w:name w:val="xl91"/>
    <w:basedOn w:val="a"/>
    <w:rsid w:val="00A254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el-GR"/>
    </w:rPr>
  </w:style>
  <w:style w:type="paragraph" w:customStyle="1" w:styleId="xl92">
    <w:name w:val="xl92"/>
    <w:basedOn w:val="a"/>
    <w:rsid w:val="00A254F1"/>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93">
    <w:name w:val="xl93"/>
    <w:basedOn w:val="a"/>
    <w:rsid w:val="00A254F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4">
    <w:name w:val="xl94"/>
    <w:basedOn w:val="a"/>
    <w:rsid w:val="00A254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5">
    <w:name w:val="xl95"/>
    <w:basedOn w:val="a"/>
    <w:rsid w:val="00A254F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96">
    <w:name w:val="xl96"/>
    <w:basedOn w:val="a"/>
    <w:rsid w:val="00A254F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7">
    <w:name w:val="xl97"/>
    <w:basedOn w:val="a"/>
    <w:rsid w:val="00A254F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8">
    <w:name w:val="xl98"/>
    <w:basedOn w:val="a"/>
    <w:rsid w:val="00A254F1"/>
    <w:pPr>
      <w:spacing w:before="100" w:beforeAutospacing="1" w:after="100" w:afterAutospacing="1" w:line="240" w:lineRule="auto"/>
    </w:pPr>
    <w:rPr>
      <w:rFonts w:ascii="Arial" w:eastAsia="Times New Roman" w:hAnsi="Arial" w:cs="Arial"/>
      <w:color w:val="000000"/>
      <w:sz w:val="24"/>
      <w:szCs w:val="24"/>
      <w:lang w:eastAsia="el-GR"/>
    </w:rPr>
  </w:style>
  <w:style w:type="paragraph" w:customStyle="1" w:styleId="xl99">
    <w:name w:val="xl99"/>
    <w:basedOn w:val="a"/>
    <w:rsid w:val="00A254F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00">
    <w:name w:val="xl100"/>
    <w:basedOn w:val="a"/>
    <w:rsid w:val="00A254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el-GR"/>
    </w:rPr>
  </w:style>
  <w:style w:type="paragraph" w:customStyle="1" w:styleId="xl101">
    <w:name w:val="xl101"/>
    <w:basedOn w:val="a"/>
    <w:rsid w:val="00A254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el-GR"/>
    </w:rPr>
  </w:style>
  <w:style w:type="paragraph" w:customStyle="1" w:styleId="xl102">
    <w:name w:val="xl102"/>
    <w:basedOn w:val="a"/>
    <w:rsid w:val="00A254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03">
    <w:name w:val="xl103"/>
    <w:basedOn w:val="a"/>
    <w:rsid w:val="00A254F1"/>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el-GR"/>
    </w:rPr>
  </w:style>
  <w:style w:type="paragraph" w:customStyle="1" w:styleId="xl104">
    <w:name w:val="xl104"/>
    <w:basedOn w:val="a"/>
    <w:rsid w:val="00A254F1"/>
    <w:pPr>
      <w:pBdr>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05">
    <w:name w:val="xl105"/>
    <w:basedOn w:val="a"/>
    <w:rsid w:val="00A254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106">
    <w:name w:val="xl106"/>
    <w:basedOn w:val="a"/>
    <w:rsid w:val="00A254F1"/>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07">
    <w:name w:val="xl107"/>
    <w:basedOn w:val="a"/>
    <w:rsid w:val="00A254F1"/>
    <w:pPr>
      <w:pBdr>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el-GR"/>
    </w:rPr>
  </w:style>
  <w:style w:type="paragraph" w:customStyle="1" w:styleId="xl108">
    <w:name w:val="xl108"/>
    <w:basedOn w:val="a"/>
    <w:rsid w:val="00A254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09">
    <w:name w:val="xl109"/>
    <w:basedOn w:val="a"/>
    <w:rsid w:val="00A254F1"/>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110">
    <w:name w:val="xl110"/>
    <w:basedOn w:val="a"/>
    <w:rsid w:val="00A254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el-GR"/>
    </w:rPr>
  </w:style>
  <w:style w:type="paragraph" w:customStyle="1" w:styleId="xl111">
    <w:name w:val="xl111"/>
    <w:basedOn w:val="a"/>
    <w:rsid w:val="00A254F1"/>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el-GR"/>
    </w:rPr>
  </w:style>
  <w:style w:type="paragraph" w:customStyle="1" w:styleId="xl112">
    <w:name w:val="xl112"/>
    <w:basedOn w:val="a"/>
    <w:rsid w:val="00A254F1"/>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113">
    <w:name w:val="xl113"/>
    <w:basedOn w:val="a"/>
    <w:rsid w:val="00A254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el-GR"/>
    </w:rPr>
  </w:style>
  <w:style w:type="paragraph" w:customStyle="1" w:styleId="xl114">
    <w:name w:val="xl114"/>
    <w:basedOn w:val="a"/>
    <w:rsid w:val="00A254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lang w:eastAsia="el-GR"/>
    </w:rPr>
  </w:style>
  <w:style w:type="paragraph" w:customStyle="1" w:styleId="xl115">
    <w:name w:val="xl115"/>
    <w:basedOn w:val="a"/>
    <w:rsid w:val="00A254F1"/>
    <w:pPr>
      <w:shd w:val="clear" w:color="000000" w:fill="FFFFFF"/>
      <w:spacing w:before="100" w:beforeAutospacing="1" w:after="100" w:afterAutospacing="1" w:line="240" w:lineRule="auto"/>
    </w:pPr>
    <w:rPr>
      <w:rFonts w:ascii="Segoe UI" w:eastAsia="Times New Roman" w:hAnsi="Segoe UI" w:cs="Segoe UI"/>
      <w:color w:val="000000"/>
      <w:sz w:val="24"/>
      <w:szCs w:val="24"/>
      <w:lang w:eastAsia="el-GR"/>
    </w:rPr>
  </w:style>
  <w:style w:type="paragraph" w:customStyle="1" w:styleId="xl116">
    <w:name w:val="xl116"/>
    <w:basedOn w:val="a"/>
    <w:rsid w:val="00A254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17">
    <w:name w:val="xl117"/>
    <w:basedOn w:val="a"/>
    <w:rsid w:val="00A254F1"/>
    <w:pPr>
      <w:shd w:val="clear" w:color="000000" w:fill="FFFFFF"/>
      <w:spacing w:before="100" w:beforeAutospacing="1" w:after="100" w:afterAutospacing="1" w:line="240" w:lineRule="auto"/>
    </w:pPr>
    <w:rPr>
      <w:rFonts w:ascii="Arial" w:eastAsia="Times New Roman" w:hAnsi="Arial" w:cs="Arial"/>
      <w:color w:val="333333"/>
      <w:sz w:val="16"/>
      <w:szCs w:val="16"/>
      <w:lang w:eastAsia="el-GR"/>
    </w:rPr>
  </w:style>
  <w:style w:type="paragraph" w:customStyle="1" w:styleId="xl118">
    <w:name w:val="xl118"/>
    <w:basedOn w:val="a"/>
    <w:rsid w:val="00A254F1"/>
    <w:pPr>
      <w:shd w:val="clear" w:color="000000" w:fill="FFFFFF"/>
      <w:spacing w:before="100" w:beforeAutospacing="1" w:after="100" w:afterAutospacing="1" w:line="240" w:lineRule="auto"/>
    </w:pPr>
    <w:rPr>
      <w:rFonts w:ascii="Arial" w:eastAsia="Times New Roman" w:hAnsi="Arial" w:cs="Arial"/>
      <w:sz w:val="24"/>
      <w:szCs w:val="24"/>
      <w:lang w:eastAsia="el-GR"/>
    </w:rPr>
  </w:style>
  <w:style w:type="paragraph" w:customStyle="1" w:styleId="xl119">
    <w:name w:val="xl119"/>
    <w:basedOn w:val="a"/>
    <w:rsid w:val="00A254F1"/>
    <w:pPr>
      <w:shd w:val="clear" w:color="000000" w:fill="FFFFFF"/>
      <w:spacing w:before="100" w:beforeAutospacing="1" w:after="100" w:afterAutospacing="1" w:line="240" w:lineRule="auto"/>
    </w:pPr>
    <w:rPr>
      <w:rFonts w:ascii="Segoe UI" w:eastAsia="Times New Roman" w:hAnsi="Segoe UI" w:cs="Segoe UI"/>
      <w:color w:val="000000"/>
      <w:sz w:val="24"/>
      <w:szCs w:val="24"/>
      <w:lang w:eastAsia="el-GR"/>
    </w:rPr>
  </w:style>
  <w:style w:type="paragraph" w:customStyle="1" w:styleId="xl120">
    <w:name w:val="xl120"/>
    <w:basedOn w:val="a"/>
    <w:rsid w:val="00A254F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121">
    <w:name w:val="xl121"/>
    <w:basedOn w:val="a"/>
    <w:rsid w:val="00A254F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22">
    <w:name w:val="xl122"/>
    <w:basedOn w:val="a"/>
    <w:rsid w:val="00A254F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numbering" w:customStyle="1" w:styleId="50">
    <w:name w:val="Χωρίς λίστα5"/>
    <w:next w:val="a2"/>
    <w:uiPriority w:val="99"/>
    <w:semiHidden/>
    <w:unhideWhenUsed/>
    <w:rsid w:val="00A254F1"/>
  </w:style>
  <w:style w:type="numbering" w:customStyle="1" w:styleId="1110">
    <w:name w:val="Χωρίς λίστα111"/>
    <w:next w:val="a2"/>
    <w:semiHidden/>
    <w:unhideWhenUsed/>
    <w:rsid w:val="00A254F1"/>
  </w:style>
  <w:style w:type="numbering" w:customStyle="1" w:styleId="1111">
    <w:name w:val="Χωρίς λίστα1111"/>
    <w:next w:val="a2"/>
    <w:semiHidden/>
    <w:rsid w:val="00A254F1"/>
  </w:style>
  <w:style w:type="numbering" w:customStyle="1" w:styleId="210">
    <w:name w:val="Χωρίς λίστα21"/>
    <w:next w:val="a2"/>
    <w:semiHidden/>
    <w:rsid w:val="00A254F1"/>
  </w:style>
  <w:style w:type="numbering" w:customStyle="1" w:styleId="310">
    <w:name w:val="Χωρίς λίστα31"/>
    <w:next w:val="a2"/>
    <w:semiHidden/>
    <w:rsid w:val="00A254F1"/>
  </w:style>
  <w:style w:type="numbering" w:customStyle="1" w:styleId="410">
    <w:name w:val="Χωρίς λίστα41"/>
    <w:next w:val="a2"/>
    <w:uiPriority w:val="99"/>
    <w:semiHidden/>
    <w:unhideWhenUsed/>
    <w:rsid w:val="00A254F1"/>
  </w:style>
  <w:style w:type="character" w:customStyle="1" w:styleId="HTMLAddressChar1">
    <w:name w:val="HTML Address Char1"/>
    <w:basedOn w:val="a0"/>
    <w:uiPriority w:val="99"/>
    <w:semiHidden/>
    <w:rsid w:val="00A254F1"/>
    <w:rPr>
      <w:rFonts w:eastAsia="Times New Roman"/>
      <w:i/>
      <w:iCs/>
      <w:sz w:val="21"/>
      <w:szCs w:val="21"/>
    </w:rPr>
  </w:style>
  <w:style w:type="numbering" w:customStyle="1" w:styleId="NoList1">
    <w:name w:val="No List1"/>
    <w:next w:val="a2"/>
    <w:uiPriority w:val="99"/>
    <w:semiHidden/>
    <w:unhideWhenUsed/>
    <w:rsid w:val="00A254F1"/>
  </w:style>
  <w:style w:type="numbering" w:customStyle="1" w:styleId="NoList11">
    <w:name w:val="No List11"/>
    <w:next w:val="a2"/>
    <w:uiPriority w:val="99"/>
    <w:semiHidden/>
    <w:unhideWhenUsed/>
    <w:rsid w:val="00A254F1"/>
  </w:style>
  <w:style w:type="numbering" w:customStyle="1" w:styleId="120">
    <w:name w:val="Χωρίς λίστα12"/>
    <w:next w:val="a2"/>
    <w:semiHidden/>
    <w:rsid w:val="00A254F1"/>
  </w:style>
  <w:style w:type="table" w:customStyle="1" w:styleId="TableGrid1">
    <w:name w:val="Table Grid1"/>
    <w:basedOn w:val="a1"/>
    <w:next w:val="aa"/>
    <w:rsid w:val="00A254F1"/>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Χωρίς λίστα22"/>
    <w:next w:val="a2"/>
    <w:semiHidden/>
    <w:rsid w:val="00A254F1"/>
  </w:style>
  <w:style w:type="table" w:customStyle="1" w:styleId="113">
    <w:name w:val="Πλέγμα πίνακα11"/>
    <w:basedOn w:val="a1"/>
    <w:next w:val="aa"/>
    <w:rsid w:val="00A254F1"/>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Χωρίς λίστα32"/>
    <w:next w:val="a2"/>
    <w:semiHidden/>
    <w:rsid w:val="00A254F1"/>
  </w:style>
  <w:style w:type="numbering" w:customStyle="1" w:styleId="42">
    <w:name w:val="Χωρίς λίστα42"/>
    <w:next w:val="a2"/>
    <w:uiPriority w:val="99"/>
    <w:semiHidden/>
    <w:unhideWhenUsed/>
    <w:rsid w:val="00A254F1"/>
  </w:style>
  <w:style w:type="numbering" w:customStyle="1" w:styleId="510">
    <w:name w:val="Χωρίς λίστα51"/>
    <w:next w:val="a2"/>
    <w:uiPriority w:val="99"/>
    <w:semiHidden/>
    <w:unhideWhenUsed/>
    <w:rsid w:val="00A254F1"/>
  </w:style>
  <w:style w:type="numbering" w:customStyle="1" w:styleId="1120">
    <w:name w:val="Χωρίς λίστα112"/>
    <w:next w:val="a2"/>
    <w:uiPriority w:val="99"/>
    <w:semiHidden/>
    <w:unhideWhenUsed/>
    <w:rsid w:val="00A254F1"/>
  </w:style>
  <w:style w:type="numbering" w:customStyle="1" w:styleId="11111">
    <w:name w:val="Χωρίς λίστα11111"/>
    <w:next w:val="a2"/>
    <w:semiHidden/>
    <w:rsid w:val="00A254F1"/>
  </w:style>
  <w:style w:type="numbering" w:customStyle="1" w:styleId="211">
    <w:name w:val="Χωρίς λίστα211"/>
    <w:next w:val="a2"/>
    <w:semiHidden/>
    <w:rsid w:val="00A254F1"/>
  </w:style>
  <w:style w:type="numbering" w:customStyle="1" w:styleId="311">
    <w:name w:val="Χωρίς λίστα311"/>
    <w:next w:val="a2"/>
    <w:semiHidden/>
    <w:rsid w:val="00A254F1"/>
  </w:style>
  <w:style w:type="numbering" w:customStyle="1" w:styleId="411">
    <w:name w:val="Χωρίς λίστα411"/>
    <w:next w:val="a2"/>
    <w:uiPriority w:val="99"/>
    <w:semiHidden/>
    <w:unhideWhenUsed/>
    <w:rsid w:val="00A254F1"/>
  </w:style>
  <w:style w:type="numbering" w:customStyle="1" w:styleId="NoList2">
    <w:name w:val="No List2"/>
    <w:next w:val="a2"/>
    <w:uiPriority w:val="99"/>
    <w:semiHidden/>
    <w:unhideWhenUsed/>
    <w:rsid w:val="00A254F1"/>
  </w:style>
  <w:style w:type="numbering" w:customStyle="1" w:styleId="NoList12">
    <w:name w:val="No List12"/>
    <w:next w:val="a2"/>
    <w:uiPriority w:val="99"/>
    <w:semiHidden/>
    <w:unhideWhenUsed/>
    <w:rsid w:val="00A254F1"/>
  </w:style>
  <w:style w:type="numbering" w:customStyle="1" w:styleId="130">
    <w:name w:val="Χωρίς λίστα13"/>
    <w:next w:val="a2"/>
    <w:semiHidden/>
    <w:rsid w:val="00A254F1"/>
  </w:style>
  <w:style w:type="numbering" w:customStyle="1" w:styleId="230">
    <w:name w:val="Χωρίς λίστα23"/>
    <w:next w:val="a2"/>
    <w:semiHidden/>
    <w:rsid w:val="00A254F1"/>
  </w:style>
  <w:style w:type="numbering" w:customStyle="1" w:styleId="330">
    <w:name w:val="Χωρίς λίστα33"/>
    <w:next w:val="a2"/>
    <w:semiHidden/>
    <w:rsid w:val="00A254F1"/>
  </w:style>
  <w:style w:type="numbering" w:customStyle="1" w:styleId="43">
    <w:name w:val="Χωρίς λίστα43"/>
    <w:next w:val="a2"/>
    <w:uiPriority w:val="99"/>
    <w:semiHidden/>
    <w:unhideWhenUsed/>
    <w:rsid w:val="00A254F1"/>
  </w:style>
  <w:style w:type="numbering" w:customStyle="1" w:styleId="52">
    <w:name w:val="Χωρίς λίστα52"/>
    <w:next w:val="a2"/>
    <w:uiPriority w:val="99"/>
    <w:semiHidden/>
    <w:unhideWhenUsed/>
    <w:rsid w:val="00A254F1"/>
  </w:style>
  <w:style w:type="numbering" w:customStyle="1" w:styleId="1130">
    <w:name w:val="Χωρίς λίστα113"/>
    <w:next w:val="a2"/>
    <w:uiPriority w:val="99"/>
    <w:semiHidden/>
    <w:unhideWhenUsed/>
    <w:rsid w:val="00A254F1"/>
  </w:style>
  <w:style w:type="numbering" w:customStyle="1" w:styleId="1112">
    <w:name w:val="Χωρίς λίστα1112"/>
    <w:next w:val="a2"/>
    <w:semiHidden/>
    <w:rsid w:val="00A254F1"/>
  </w:style>
  <w:style w:type="numbering" w:customStyle="1" w:styleId="212">
    <w:name w:val="Χωρίς λίστα212"/>
    <w:next w:val="a2"/>
    <w:semiHidden/>
    <w:rsid w:val="00A254F1"/>
  </w:style>
  <w:style w:type="numbering" w:customStyle="1" w:styleId="312">
    <w:name w:val="Χωρίς λίστα312"/>
    <w:next w:val="a2"/>
    <w:semiHidden/>
    <w:rsid w:val="00A254F1"/>
  </w:style>
  <w:style w:type="numbering" w:customStyle="1" w:styleId="412">
    <w:name w:val="Χωρίς λίστα412"/>
    <w:next w:val="a2"/>
    <w:uiPriority w:val="99"/>
    <w:semiHidden/>
    <w:unhideWhenUsed/>
    <w:rsid w:val="00A254F1"/>
  </w:style>
  <w:style w:type="numbering" w:customStyle="1" w:styleId="NoList3">
    <w:name w:val="No List3"/>
    <w:next w:val="a2"/>
    <w:uiPriority w:val="99"/>
    <w:semiHidden/>
    <w:unhideWhenUsed/>
    <w:rsid w:val="00A254F1"/>
  </w:style>
  <w:style w:type="numbering" w:customStyle="1" w:styleId="NoList13">
    <w:name w:val="No List13"/>
    <w:next w:val="a2"/>
    <w:uiPriority w:val="99"/>
    <w:semiHidden/>
    <w:unhideWhenUsed/>
    <w:rsid w:val="00A254F1"/>
  </w:style>
  <w:style w:type="numbering" w:customStyle="1" w:styleId="140">
    <w:name w:val="Χωρίς λίστα14"/>
    <w:next w:val="a2"/>
    <w:semiHidden/>
    <w:rsid w:val="00A254F1"/>
  </w:style>
  <w:style w:type="numbering" w:customStyle="1" w:styleId="24">
    <w:name w:val="Χωρίς λίστα24"/>
    <w:next w:val="a2"/>
    <w:semiHidden/>
    <w:rsid w:val="00A254F1"/>
  </w:style>
  <w:style w:type="numbering" w:customStyle="1" w:styleId="34">
    <w:name w:val="Χωρίς λίστα34"/>
    <w:next w:val="a2"/>
    <w:semiHidden/>
    <w:rsid w:val="00A254F1"/>
  </w:style>
  <w:style w:type="numbering" w:customStyle="1" w:styleId="44">
    <w:name w:val="Χωρίς λίστα44"/>
    <w:next w:val="a2"/>
    <w:uiPriority w:val="99"/>
    <w:semiHidden/>
    <w:unhideWhenUsed/>
    <w:rsid w:val="00A254F1"/>
  </w:style>
  <w:style w:type="numbering" w:customStyle="1" w:styleId="53">
    <w:name w:val="Χωρίς λίστα53"/>
    <w:next w:val="a2"/>
    <w:uiPriority w:val="99"/>
    <w:semiHidden/>
    <w:unhideWhenUsed/>
    <w:rsid w:val="00A254F1"/>
  </w:style>
  <w:style w:type="numbering" w:customStyle="1" w:styleId="114">
    <w:name w:val="Χωρίς λίστα114"/>
    <w:next w:val="a2"/>
    <w:uiPriority w:val="99"/>
    <w:semiHidden/>
    <w:unhideWhenUsed/>
    <w:rsid w:val="00A254F1"/>
  </w:style>
  <w:style w:type="numbering" w:customStyle="1" w:styleId="1113">
    <w:name w:val="Χωρίς λίστα1113"/>
    <w:next w:val="a2"/>
    <w:semiHidden/>
    <w:rsid w:val="00A254F1"/>
  </w:style>
  <w:style w:type="numbering" w:customStyle="1" w:styleId="213">
    <w:name w:val="Χωρίς λίστα213"/>
    <w:next w:val="a2"/>
    <w:semiHidden/>
    <w:rsid w:val="00A254F1"/>
  </w:style>
  <w:style w:type="numbering" w:customStyle="1" w:styleId="313">
    <w:name w:val="Χωρίς λίστα313"/>
    <w:next w:val="a2"/>
    <w:semiHidden/>
    <w:rsid w:val="00A254F1"/>
  </w:style>
  <w:style w:type="numbering" w:customStyle="1" w:styleId="413">
    <w:name w:val="Χωρίς λίστα413"/>
    <w:next w:val="a2"/>
    <w:uiPriority w:val="99"/>
    <w:semiHidden/>
    <w:unhideWhenUsed/>
    <w:rsid w:val="00A254F1"/>
  </w:style>
  <w:style w:type="numbering" w:customStyle="1" w:styleId="NoList111">
    <w:name w:val="No List111"/>
    <w:next w:val="a2"/>
    <w:uiPriority w:val="99"/>
    <w:semiHidden/>
    <w:unhideWhenUsed/>
    <w:rsid w:val="00A254F1"/>
  </w:style>
  <w:style w:type="numbering" w:customStyle="1" w:styleId="NoList1111">
    <w:name w:val="No List1111"/>
    <w:next w:val="a2"/>
    <w:uiPriority w:val="99"/>
    <w:semiHidden/>
    <w:unhideWhenUsed/>
    <w:rsid w:val="00A254F1"/>
  </w:style>
  <w:style w:type="numbering" w:customStyle="1" w:styleId="121">
    <w:name w:val="Χωρίς λίστα121"/>
    <w:next w:val="a2"/>
    <w:semiHidden/>
    <w:rsid w:val="00A254F1"/>
  </w:style>
  <w:style w:type="numbering" w:customStyle="1" w:styleId="221">
    <w:name w:val="Χωρίς λίστα221"/>
    <w:next w:val="a2"/>
    <w:semiHidden/>
    <w:rsid w:val="00A254F1"/>
  </w:style>
  <w:style w:type="numbering" w:customStyle="1" w:styleId="321">
    <w:name w:val="Χωρίς λίστα321"/>
    <w:next w:val="a2"/>
    <w:semiHidden/>
    <w:rsid w:val="00A254F1"/>
  </w:style>
  <w:style w:type="numbering" w:customStyle="1" w:styleId="421">
    <w:name w:val="Χωρίς λίστα421"/>
    <w:next w:val="a2"/>
    <w:uiPriority w:val="99"/>
    <w:semiHidden/>
    <w:unhideWhenUsed/>
    <w:rsid w:val="00A254F1"/>
  </w:style>
  <w:style w:type="numbering" w:customStyle="1" w:styleId="511">
    <w:name w:val="Χωρίς λίστα511"/>
    <w:next w:val="a2"/>
    <w:uiPriority w:val="99"/>
    <w:semiHidden/>
    <w:unhideWhenUsed/>
    <w:rsid w:val="00A254F1"/>
  </w:style>
  <w:style w:type="numbering" w:customStyle="1" w:styleId="1121">
    <w:name w:val="Χωρίς λίστα1121"/>
    <w:next w:val="a2"/>
    <w:uiPriority w:val="99"/>
    <w:semiHidden/>
    <w:unhideWhenUsed/>
    <w:rsid w:val="00A254F1"/>
  </w:style>
  <w:style w:type="numbering" w:customStyle="1" w:styleId="111111">
    <w:name w:val="Χωρίς λίστα111111"/>
    <w:next w:val="a2"/>
    <w:semiHidden/>
    <w:rsid w:val="00A254F1"/>
  </w:style>
  <w:style w:type="numbering" w:customStyle="1" w:styleId="2111">
    <w:name w:val="Χωρίς λίστα2111"/>
    <w:next w:val="a2"/>
    <w:semiHidden/>
    <w:rsid w:val="00A254F1"/>
  </w:style>
  <w:style w:type="numbering" w:customStyle="1" w:styleId="3111">
    <w:name w:val="Χωρίς λίστα3111"/>
    <w:next w:val="a2"/>
    <w:semiHidden/>
    <w:rsid w:val="00A254F1"/>
  </w:style>
  <w:style w:type="numbering" w:customStyle="1" w:styleId="4111">
    <w:name w:val="Χωρίς λίστα4111"/>
    <w:next w:val="a2"/>
    <w:uiPriority w:val="99"/>
    <w:semiHidden/>
    <w:unhideWhenUsed/>
    <w:rsid w:val="00A254F1"/>
  </w:style>
  <w:style w:type="character" w:styleId="afa">
    <w:name w:val="annotation reference"/>
    <w:basedOn w:val="a0"/>
    <w:uiPriority w:val="99"/>
    <w:semiHidden/>
    <w:unhideWhenUsed/>
    <w:rsid w:val="00A254F1"/>
    <w:rPr>
      <w:sz w:val="16"/>
      <w:szCs w:val="16"/>
    </w:rPr>
  </w:style>
  <w:style w:type="paragraph" w:styleId="afb">
    <w:name w:val="annotation text"/>
    <w:basedOn w:val="a"/>
    <w:link w:val="Charb"/>
    <w:uiPriority w:val="99"/>
    <w:semiHidden/>
    <w:unhideWhenUsed/>
    <w:rsid w:val="00A254F1"/>
    <w:pPr>
      <w:spacing w:after="200" w:line="240" w:lineRule="auto"/>
    </w:pPr>
    <w:rPr>
      <w:rFonts w:eastAsia="Times New Roman"/>
      <w:sz w:val="20"/>
      <w:szCs w:val="20"/>
    </w:rPr>
  </w:style>
  <w:style w:type="character" w:customStyle="1" w:styleId="Charb">
    <w:name w:val="Κείμενο σχολίου Char"/>
    <w:basedOn w:val="a0"/>
    <w:link w:val="afb"/>
    <w:uiPriority w:val="99"/>
    <w:semiHidden/>
    <w:rsid w:val="00A254F1"/>
    <w:rPr>
      <w:rFonts w:eastAsia="Times New Roman"/>
      <w:sz w:val="20"/>
      <w:szCs w:val="20"/>
    </w:rPr>
  </w:style>
  <w:style w:type="paragraph" w:styleId="afc">
    <w:name w:val="annotation subject"/>
    <w:basedOn w:val="afb"/>
    <w:next w:val="afb"/>
    <w:link w:val="Charc"/>
    <w:uiPriority w:val="99"/>
    <w:semiHidden/>
    <w:unhideWhenUsed/>
    <w:rsid w:val="00A254F1"/>
    <w:rPr>
      <w:b/>
      <w:bCs/>
    </w:rPr>
  </w:style>
  <w:style w:type="character" w:customStyle="1" w:styleId="Charc">
    <w:name w:val="Θέμα σχολίου Char"/>
    <w:basedOn w:val="Charb"/>
    <w:link w:val="afc"/>
    <w:uiPriority w:val="99"/>
    <w:semiHidden/>
    <w:rsid w:val="00A254F1"/>
    <w:rPr>
      <w:rFonts w:eastAsia="Times New Roman"/>
      <w:b/>
      <w:bCs/>
      <w:sz w:val="20"/>
      <w:szCs w:val="20"/>
    </w:rPr>
  </w:style>
  <w:style w:type="character" w:customStyle="1" w:styleId="1d">
    <w:name w:val="Ανεπίλυτη αναφορά1"/>
    <w:basedOn w:val="a0"/>
    <w:uiPriority w:val="99"/>
    <w:semiHidden/>
    <w:unhideWhenUsed/>
    <w:rsid w:val="00A254F1"/>
    <w:rPr>
      <w:color w:val="605E5C"/>
      <w:shd w:val="clear" w:color="auto" w:fill="E1DFDD"/>
    </w:rPr>
  </w:style>
  <w:style w:type="paragraph" w:customStyle="1" w:styleId="yiv6216944928ydp4ddcf0b3msonormal">
    <w:name w:val="yiv6216944928ydp4ddcf0b3msonormal"/>
    <w:basedOn w:val="a"/>
    <w:rsid w:val="00A254F1"/>
    <w:pPr>
      <w:spacing w:before="100" w:beforeAutospacing="1" w:after="100" w:afterAutospacing="1" w:line="240" w:lineRule="auto"/>
    </w:pPr>
    <w:rPr>
      <w:rFonts w:ascii="Times New Roman" w:eastAsia="Times New Roman" w:hAnsi="Times New Roman" w:cs="Times New Roman"/>
      <w:sz w:val="24"/>
      <w:szCs w:val="24"/>
      <w:lang w:eastAsia="el-GR"/>
    </w:rPr>
  </w:style>
  <w:style w:type="numbering" w:customStyle="1" w:styleId="60">
    <w:name w:val="Χωρίς λίστα6"/>
    <w:next w:val="a2"/>
    <w:uiPriority w:val="99"/>
    <w:semiHidden/>
    <w:unhideWhenUsed/>
    <w:rsid w:val="00A254F1"/>
  </w:style>
  <w:style w:type="numbering" w:customStyle="1" w:styleId="150">
    <w:name w:val="Χωρίς λίστα15"/>
    <w:next w:val="a2"/>
    <w:semiHidden/>
    <w:rsid w:val="00A254F1"/>
  </w:style>
  <w:style w:type="table" w:customStyle="1" w:styleId="25">
    <w:name w:val="Πλέγμα πίνακα2"/>
    <w:basedOn w:val="a1"/>
    <w:next w:val="aa"/>
    <w:rsid w:val="00A254F1"/>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Χωρίς λίστα25"/>
    <w:next w:val="a2"/>
    <w:semiHidden/>
    <w:rsid w:val="00A254F1"/>
  </w:style>
  <w:style w:type="table" w:customStyle="1" w:styleId="122">
    <w:name w:val="Πλέγμα πίνακα12"/>
    <w:basedOn w:val="a1"/>
    <w:next w:val="aa"/>
    <w:rsid w:val="00A254F1"/>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Χωρίς λίστα35"/>
    <w:next w:val="a2"/>
    <w:semiHidden/>
    <w:rsid w:val="00A254F1"/>
  </w:style>
  <w:style w:type="numbering" w:customStyle="1" w:styleId="45">
    <w:name w:val="Χωρίς λίστα45"/>
    <w:next w:val="a2"/>
    <w:uiPriority w:val="99"/>
    <w:semiHidden/>
    <w:unhideWhenUsed/>
    <w:rsid w:val="00A254F1"/>
  </w:style>
  <w:style w:type="numbering" w:customStyle="1" w:styleId="54">
    <w:name w:val="Χωρίς λίστα54"/>
    <w:next w:val="a2"/>
    <w:uiPriority w:val="99"/>
    <w:semiHidden/>
    <w:unhideWhenUsed/>
    <w:rsid w:val="00A254F1"/>
  </w:style>
  <w:style w:type="numbering" w:customStyle="1" w:styleId="115">
    <w:name w:val="Χωρίς λίστα115"/>
    <w:next w:val="a2"/>
    <w:uiPriority w:val="99"/>
    <w:semiHidden/>
    <w:unhideWhenUsed/>
    <w:rsid w:val="00A254F1"/>
  </w:style>
  <w:style w:type="numbering" w:customStyle="1" w:styleId="1114">
    <w:name w:val="Χωρίς λίστα1114"/>
    <w:next w:val="a2"/>
    <w:semiHidden/>
    <w:rsid w:val="00A254F1"/>
  </w:style>
  <w:style w:type="numbering" w:customStyle="1" w:styleId="214">
    <w:name w:val="Χωρίς λίστα214"/>
    <w:next w:val="a2"/>
    <w:semiHidden/>
    <w:rsid w:val="00A254F1"/>
  </w:style>
  <w:style w:type="numbering" w:customStyle="1" w:styleId="314">
    <w:name w:val="Χωρίς λίστα314"/>
    <w:next w:val="a2"/>
    <w:semiHidden/>
    <w:rsid w:val="00A254F1"/>
  </w:style>
  <w:style w:type="numbering" w:customStyle="1" w:styleId="414">
    <w:name w:val="Χωρίς λίστα414"/>
    <w:next w:val="a2"/>
    <w:uiPriority w:val="99"/>
    <w:semiHidden/>
    <w:unhideWhenUsed/>
    <w:rsid w:val="00A254F1"/>
  </w:style>
  <w:style w:type="numbering" w:customStyle="1" w:styleId="NoList14">
    <w:name w:val="No List14"/>
    <w:next w:val="a2"/>
    <w:uiPriority w:val="99"/>
    <w:semiHidden/>
    <w:unhideWhenUsed/>
    <w:rsid w:val="00A254F1"/>
  </w:style>
  <w:style w:type="numbering" w:customStyle="1" w:styleId="NoList112">
    <w:name w:val="No List112"/>
    <w:next w:val="a2"/>
    <w:uiPriority w:val="99"/>
    <w:semiHidden/>
    <w:unhideWhenUsed/>
    <w:rsid w:val="00A254F1"/>
  </w:style>
  <w:style w:type="numbering" w:customStyle="1" w:styleId="1220">
    <w:name w:val="Χωρίς λίστα122"/>
    <w:next w:val="a2"/>
    <w:semiHidden/>
    <w:rsid w:val="00A254F1"/>
  </w:style>
  <w:style w:type="table" w:customStyle="1" w:styleId="TableGrid11">
    <w:name w:val="Table Grid11"/>
    <w:basedOn w:val="a1"/>
    <w:next w:val="aa"/>
    <w:rsid w:val="00A254F1"/>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Χωρίς λίστα222"/>
    <w:next w:val="a2"/>
    <w:semiHidden/>
    <w:rsid w:val="00A254F1"/>
  </w:style>
  <w:style w:type="table" w:customStyle="1" w:styleId="1115">
    <w:name w:val="Πλέγμα πίνακα111"/>
    <w:basedOn w:val="a1"/>
    <w:next w:val="aa"/>
    <w:rsid w:val="00A254F1"/>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Χωρίς λίστα322"/>
    <w:next w:val="a2"/>
    <w:semiHidden/>
    <w:rsid w:val="00A254F1"/>
  </w:style>
  <w:style w:type="numbering" w:customStyle="1" w:styleId="422">
    <w:name w:val="Χωρίς λίστα422"/>
    <w:next w:val="a2"/>
    <w:uiPriority w:val="99"/>
    <w:semiHidden/>
    <w:unhideWhenUsed/>
    <w:rsid w:val="00A254F1"/>
  </w:style>
  <w:style w:type="numbering" w:customStyle="1" w:styleId="512">
    <w:name w:val="Χωρίς λίστα512"/>
    <w:next w:val="a2"/>
    <w:uiPriority w:val="99"/>
    <w:semiHidden/>
    <w:unhideWhenUsed/>
    <w:rsid w:val="00A254F1"/>
  </w:style>
  <w:style w:type="numbering" w:customStyle="1" w:styleId="1122">
    <w:name w:val="Χωρίς λίστα1122"/>
    <w:next w:val="a2"/>
    <w:uiPriority w:val="99"/>
    <w:semiHidden/>
    <w:unhideWhenUsed/>
    <w:rsid w:val="00A254F1"/>
  </w:style>
  <w:style w:type="numbering" w:customStyle="1" w:styleId="11112">
    <w:name w:val="Χωρίς λίστα11112"/>
    <w:next w:val="a2"/>
    <w:semiHidden/>
    <w:rsid w:val="00A254F1"/>
  </w:style>
  <w:style w:type="numbering" w:customStyle="1" w:styleId="2112">
    <w:name w:val="Χωρίς λίστα2112"/>
    <w:next w:val="a2"/>
    <w:semiHidden/>
    <w:rsid w:val="00A254F1"/>
  </w:style>
  <w:style w:type="numbering" w:customStyle="1" w:styleId="3112">
    <w:name w:val="Χωρίς λίστα3112"/>
    <w:next w:val="a2"/>
    <w:semiHidden/>
    <w:rsid w:val="00A254F1"/>
  </w:style>
  <w:style w:type="numbering" w:customStyle="1" w:styleId="4112">
    <w:name w:val="Χωρίς λίστα4112"/>
    <w:next w:val="a2"/>
    <w:uiPriority w:val="99"/>
    <w:semiHidden/>
    <w:unhideWhenUsed/>
    <w:rsid w:val="00A254F1"/>
  </w:style>
  <w:style w:type="numbering" w:customStyle="1" w:styleId="NoList21">
    <w:name w:val="No List21"/>
    <w:next w:val="a2"/>
    <w:uiPriority w:val="99"/>
    <w:semiHidden/>
    <w:unhideWhenUsed/>
    <w:rsid w:val="00A254F1"/>
  </w:style>
  <w:style w:type="numbering" w:customStyle="1" w:styleId="NoList121">
    <w:name w:val="No List121"/>
    <w:next w:val="a2"/>
    <w:uiPriority w:val="99"/>
    <w:semiHidden/>
    <w:unhideWhenUsed/>
    <w:rsid w:val="00A254F1"/>
  </w:style>
  <w:style w:type="numbering" w:customStyle="1" w:styleId="131">
    <w:name w:val="Χωρίς λίστα131"/>
    <w:next w:val="a2"/>
    <w:semiHidden/>
    <w:rsid w:val="00A254F1"/>
  </w:style>
  <w:style w:type="numbering" w:customStyle="1" w:styleId="231">
    <w:name w:val="Χωρίς λίστα231"/>
    <w:next w:val="a2"/>
    <w:semiHidden/>
    <w:rsid w:val="00A254F1"/>
  </w:style>
  <w:style w:type="numbering" w:customStyle="1" w:styleId="331">
    <w:name w:val="Χωρίς λίστα331"/>
    <w:next w:val="a2"/>
    <w:semiHidden/>
    <w:rsid w:val="00A254F1"/>
  </w:style>
  <w:style w:type="numbering" w:customStyle="1" w:styleId="431">
    <w:name w:val="Χωρίς λίστα431"/>
    <w:next w:val="a2"/>
    <w:uiPriority w:val="99"/>
    <w:semiHidden/>
    <w:unhideWhenUsed/>
    <w:rsid w:val="00A254F1"/>
  </w:style>
  <w:style w:type="numbering" w:customStyle="1" w:styleId="521">
    <w:name w:val="Χωρίς λίστα521"/>
    <w:next w:val="a2"/>
    <w:uiPriority w:val="99"/>
    <w:semiHidden/>
    <w:unhideWhenUsed/>
    <w:rsid w:val="00A254F1"/>
  </w:style>
  <w:style w:type="numbering" w:customStyle="1" w:styleId="1131">
    <w:name w:val="Χωρίς λίστα1131"/>
    <w:next w:val="a2"/>
    <w:uiPriority w:val="99"/>
    <w:semiHidden/>
    <w:unhideWhenUsed/>
    <w:rsid w:val="00A254F1"/>
  </w:style>
  <w:style w:type="numbering" w:customStyle="1" w:styleId="11121">
    <w:name w:val="Χωρίς λίστα11121"/>
    <w:next w:val="a2"/>
    <w:semiHidden/>
    <w:rsid w:val="00A254F1"/>
  </w:style>
  <w:style w:type="numbering" w:customStyle="1" w:styleId="2121">
    <w:name w:val="Χωρίς λίστα2121"/>
    <w:next w:val="a2"/>
    <w:semiHidden/>
    <w:rsid w:val="00A254F1"/>
  </w:style>
  <w:style w:type="numbering" w:customStyle="1" w:styleId="3121">
    <w:name w:val="Χωρίς λίστα3121"/>
    <w:next w:val="a2"/>
    <w:semiHidden/>
    <w:rsid w:val="00A254F1"/>
  </w:style>
  <w:style w:type="numbering" w:customStyle="1" w:styleId="4121">
    <w:name w:val="Χωρίς λίστα4121"/>
    <w:next w:val="a2"/>
    <w:uiPriority w:val="99"/>
    <w:semiHidden/>
    <w:unhideWhenUsed/>
    <w:rsid w:val="00A254F1"/>
  </w:style>
  <w:style w:type="numbering" w:customStyle="1" w:styleId="NoList31">
    <w:name w:val="No List31"/>
    <w:next w:val="a2"/>
    <w:uiPriority w:val="99"/>
    <w:semiHidden/>
    <w:unhideWhenUsed/>
    <w:rsid w:val="00A254F1"/>
  </w:style>
  <w:style w:type="numbering" w:customStyle="1" w:styleId="NoList131">
    <w:name w:val="No List131"/>
    <w:next w:val="a2"/>
    <w:uiPriority w:val="99"/>
    <w:semiHidden/>
    <w:unhideWhenUsed/>
    <w:rsid w:val="00A254F1"/>
  </w:style>
  <w:style w:type="numbering" w:customStyle="1" w:styleId="141">
    <w:name w:val="Χωρίς λίστα141"/>
    <w:next w:val="a2"/>
    <w:semiHidden/>
    <w:rsid w:val="00A254F1"/>
  </w:style>
  <w:style w:type="numbering" w:customStyle="1" w:styleId="241">
    <w:name w:val="Χωρίς λίστα241"/>
    <w:next w:val="a2"/>
    <w:semiHidden/>
    <w:rsid w:val="00A254F1"/>
  </w:style>
  <w:style w:type="numbering" w:customStyle="1" w:styleId="341">
    <w:name w:val="Χωρίς λίστα341"/>
    <w:next w:val="a2"/>
    <w:semiHidden/>
    <w:rsid w:val="00A254F1"/>
  </w:style>
  <w:style w:type="numbering" w:customStyle="1" w:styleId="441">
    <w:name w:val="Χωρίς λίστα441"/>
    <w:next w:val="a2"/>
    <w:uiPriority w:val="99"/>
    <w:semiHidden/>
    <w:unhideWhenUsed/>
    <w:rsid w:val="00A254F1"/>
  </w:style>
  <w:style w:type="numbering" w:customStyle="1" w:styleId="531">
    <w:name w:val="Χωρίς λίστα531"/>
    <w:next w:val="a2"/>
    <w:uiPriority w:val="99"/>
    <w:semiHidden/>
    <w:unhideWhenUsed/>
    <w:rsid w:val="00A254F1"/>
  </w:style>
  <w:style w:type="numbering" w:customStyle="1" w:styleId="1141">
    <w:name w:val="Χωρίς λίστα1141"/>
    <w:next w:val="a2"/>
    <w:uiPriority w:val="99"/>
    <w:semiHidden/>
    <w:unhideWhenUsed/>
    <w:rsid w:val="00A254F1"/>
  </w:style>
  <w:style w:type="numbering" w:customStyle="1" w:styleId="11131">
    <w:name w:val="Χωρίς λίστα11131"/>
    <w:next w:val="a2"/>
    <w:semiHidden/>
    <w:rsid w:val="00A254F1"/>
  </w:style>
  <w:style w:type="numbering" w:customStyle="1" w:styleId="2131">
    <w:name w:val="Χωρίς λίστα2131"/>
    <w:next w:val="a2"/>
    <w:semiHidden/>
    <w:rsid w:val="00A254F1"/>
  </w:style>
  <w:style w:type="numbering" w:customStyle="1" w:styleId="3131">
    <w:name w:val="Χωρίς λίστα3131"/>
    <w:next w:val="a2"/>
    <w:semiHidden/>
    <w:rsid w:val="00A254F1"/>
  </w:style>
  <w:style w:type="numbering" w:customStyle="1" w:styleId="4131">
    <w:name w:val="Χωρίς λίστα4131"/>
    <w:next w:val="a2"/>
    <w:uiPriority w:val="99"/>
    <w:semiHidden/>
    <w:unhideWhenUsed/>
    <w:rsid w:val="00A254F1"/>
  </w:style>
  <w:style w:type="numbering" w:customStyle="1" w:styleId="NoList1112">
    <w:name w:val="No List1112"/>
    <w:next w:val="a2"/>
    <w:uiPriority w:val="99"/>
    <w:semiHidden/>
    <w:unhideWhenUsed/>
    <w:rsid w:val="00A254F1"/>
  </w:style>
  <w:style w:type="numbering" w:customStyle="1" w:styleId="NoList11111">
    <w:name w:val="No List11111"/>
    <w:next w:val="a2"/>
    <w:uiPriority w:val="99"/>
    <w:semiHidden/>
    <w:unhideWhenUsed/>
    <w:rsid w:val="00A254F1"/>
  </w:style>
  <w:style w:type="numbering" w:customStyle="1" w:styleId="1211">
    <w:name w:val="Χωρίς λίστα1211"/>
    <w:next w:val="a2"/>
    <w:semiHidden/>
    <w:rsid w:val="00A254F1"/>
  </w:style>
  <w:style w:type="numbering" w:customStyle="1" w:styleId="2211">
    <w:name w:val="Χωρίς λίστα2211"/>
    <w:next w:val="a2"/>
    <w:semiHidden/>
    <w:rsid w:val="00A254F1"/>
  </w:style>
  <w:style w:type="numbering" w:customStyle="1" w:styleId="3211">
    <w:name w:val="Χωρίς λίστα3211"/>
    <w:next w:val="a2"/>
    <w:semiHidden/>
    <w:rsid w:val="00A254F1"/>
  </w:style>
  <w:style w:type="numbering" w:customStyle="1" w:styleId="4211">
    <w:name w:val="Χωρίς λίστα4211"/>
    <w:next w:val="a2"/>
    <w:uiPriority w:val="99"/>
    <w:semiHidden/>
    <w:unhideWhenUsed/>
    <w:rsid w:val="00A254F1"/>
  </w:style>
  <w:style w:type="numbering" w:customStyle="1" w:styleId="5111">
    <w:name w:val="Χωρίς λίστα5111"/>
    <w:next w:val="a2"/>
    <w:uiPriority w:val="99"/>
    <w:semiHidden/>
    <w:unhideWhenUsed/>
    <w:rsid w:val="00A254F1"/>
  </w:style>
  <w:style w:type="numbering" w:customStyle="1" w:styleId="11211">
    <w:name w:val="Χωρίς λίστα11211"/>
    <w:next w:val="a2"/>
    <w:uiPriority w:val="99"/>
    <w:semiHidden/>
    <w:unhideWhenUsed/>
    <w:rsid w:val="00A254F1"/>
  </w:style>
  <w:style w:type="numbering" w:customStyle="1" w:styleId="1111111">
    <w:name w:val="Χωρίς λίστα1111111"/>
    <w:next w:val="a2"/>
    <w:semiHidden/>
    <w:rsid w:val="00A254F1"/>
  </w:style>
  <w:style w:type="numbering" w:customStyle="1" w:styleId="21111">
    <w:name w:val="Χωρίς λίστα21111"/>
    <w:next w:val="a2"/>
    <w:semiHidden/>
    <w:rsid w:val="00A254F1"/>
  </w:style>
  <w:style w:type="numbering" w:customStyle="1" w:styleId="31111">
    <w:name w:val="Χωρίς λίστα31111"/>
    <w:next w:val="a2"/>
    <w:semiHidden/>
    <w:rsid w:val="00A254F1"/>
  </w:style>
  <w:style w:type="numbering" w:customStyle="1" w:styleId="41111">
    <w:name w:val="Χωρίς λίστα41111"/>
    <w:next w:val="a2"/>
    <w:uiPriority w:val="99"/>
    <w:semiHidden/>
    <w:unhideWhenUsed/>
    <w:rsid w:val="00A254F1"/>
  </w:style>
  <w:style w:type="character" w:customStyle="1" w:styleId="5Char1">
    <w:name w:val="Επικεφαλίδα 5 Char1"/>
    <w:basedOn w:val="a0"/>
    <w:uiPriority w:val="9"/>
    <w:semiHidden/>
    <w:rsid w:val="00A254F1"/>
    <w:rPr>
      <w:rFonts w:asciiTheme="majorHAnsi" w:eastAsiaTheme="majorEastAsia" w:hAnsiTheme="majorHAnsi" w:cstheme="majorBidi"/>
      <w:color w:val="2F5496" w:themeColor="accent1" w:themeShade="BF"/>
    </w:rPr>
  </w:style>
  <w:style w:type="character" w:customStyle="1" w:styleId="6Char1">
    <w:name w:val="Επικεφαλίδα 6 Char1"/>
    <w:basedOn w:val="a0"/>
    <w:uiPriority w:val="9"/>
    <w:semiHidden/>
    <w:rsid w:val="00A254F1"/>
    <w:rPr>
      <w:rFonts w:asciiTheme="majorHAnsi" w:eastAsiaTheme="majorEastAsia" w:hAnsiTheme="majorHAnsi" w:cstheme="majorBidi"/>
      <w:color w:val="1F3763" w:themeColor="accent1" w:themeShade="7F"/>
    </w:rPr>
  </w:style>
  <w:style w:type="character" w:customStyle="1" w:styleId="7Char1">
    <w:name w:val="Επικεφαλίδα 7 Char1"/>
    <w:basedOn w:val="a0"/>
    <w:uiPriority w:val="9"/>
    <w:semiHidden/>
    <w:rsid w:val="00A254F1"/>
    <w:rPr>
      <w:rFonts w:asciiTheme="majorHAnsi" w:eastAsiaTheme="majorEastAsia" w:hAnsiTheme="majorHAnsi" w:cstheme="majorBidi"/>
      <w:i/>
      <w:iCs/>
      <w:color w:val="1F3763" w:themeColor="accent1" w:themeShade="7F"/>
    </w:rPr>
  </w:style>
  <w:style w:type="character" w:customStyle="1" w:styleId="8Char1">
    <w:name w:val="Επικεφαλίδα 8 Char1"/>
    <w:basedOn w:val="a0"/>
    <w:uiPriority w:val="9"/>
    <w:semiHidden/>
    <w:rsid w:val="00A254F1"/>
    <w:rPr>
      <w:rFonts w:asciiTheme="majorHAnsi" w:eastAsiaTheme="majorEastAsia" w:hAnsiTheme="majorHAnsi" w:cstheme="majorBidi"/>
      <w:color w:val="272727" w:themeColor="text1" w:themeTint="D8"/>
      <w:sz w:val="21"/>
      <w:szCs w:val="21"/>
    </w:rPr>
  </w:style>
  <w:style w:type="character" w:customStyle="1" w:styleId="9Char1">
    <w:name w:val="Επικεφαλίδα 9 Char1"/>
    <w:basedOn w:val="a0"/>
    <w:uiPriority w:val="9"/>
    <w:semiHidden/>
    <w:rsid w:val="00A254F1"/>
    <w:rPr>
      <w:rFonts w:asciiTheme="majorHAnsi" w:eastAsiaTheme="majorEastAsia" w:hAnsiTheme="majorHAnsi" w:cstheme="majorBidi"/>
      <w:i/>
      <w:iCs/>
      <w:color w:val="272727" w:themeColor="text1" w:themeTint="D8"/>
      <w:sz w:val="21"/>
      <w:szCs w:val="21"/>
    </w:rPr>
  </w:style>
  <w:style w:type="paragraph" w:styleId="ab">
    <w:name w:val="Subtitle"/>
    <w:basedOn w:val="a"/>
    <w:next w:val="a"/>
    <w:link w:val="Char2"/>
    <w:uiPriority w:val="11"/>
    <w:qFormat/>
    <w:rsid w:val="00A254F1"/>
    <w:pPr>
      <w:numPr>
        <w:ilvl w:val="1"/>
      </w:numPr>
    </w:pPr>
    <w:rPr>
      <w:rFonts w:ascii="Cambria" w:eastAsia="Times New Roman" w:hAnsi="Cambria" w:cs="Times New Roman"/>
      <w:sz w:val="30"/>
      <w:szCs w:val="30"/>
    </w:rPr>
  </w:style>
  <w:style w:type="character" w:customStyle="1" w:styleId="Char10">
    <w:name w:val="Υπότιτλος Char1"/>
    <w:basedOn w:val="a0"/>
    <w:uiPriority w:val="11"/>
    <w:rsid w:val="00A254F1"/>
    <w:rPr>
      <w:rFonts w:eastAsiaTheme="minorEastAsia"/>
      <w:color w:val="5A5A5A" w:themeColor="text1" w:themeTint="A5"/>
      <w:spacing w:val="15"/>
    </w:rPr>
  </w:style>
  <w:style w:type="character" w:styleId="afd">
    <w:name w:val="Emphasis"/>
    <w:basedOn w:val="a0"/>
    <w:uiPriority w:val="20"/>
    <w:qFormat/>
    <w:rsid w:val="00A254F1"/>
    <w:rPr>
      <w:i/>
      <w:iCs/>
    </w:rPr>
  </w:style>
  <w:style w:type="paragraph" w:styleId="ad">
    <w:name w:val="Quote"/>
    <w:basedOn w:val="a"/>
    <w:next w:val="a"/>
    <w:link w:val="Char4"/>
    <w:uiPriority w:val="29"/>
    <w:qFormat/>
    <w:rsid w:val="00A254F1"/>
    <w:pPr>
      <w:spacing w:before="200"/>
      <w:ind w:left="864" w:right="864"/>
      <w:jc w:val="center"/>
    </w:pPr>
    <w:rPr>
      <w:i/>
      <w:iCs/>
      <w:color w:val="262626"/>
    </w:rPr>
  </w:style>
  <w:style w:type="character" w:customStyle="1" w:styleId="Char11">
    <w:name w:val="Απόσπασμα Char1"/>
    <w:basedOn w:val="a0"/>
    <w:uiPriority w:val="29"/>
    <w:rsid w:val="00A254F1"/>
    <w:rPr>
      <w:i/>
      <w:iCs/>
      <w:color w:val="404040" w:themeColor="text1" w:themeTint="BF"/>
    </w:rPr>
  </w:style>
  <w:style w:type="paragraph" w:styleId="ae">
    <w:name w:val="Intense Quote"/>
    <w:basedOn w:val="a"/>
    <w:next w:val="a"/>
    <w:link w:val="Char5"/>
    <w:uiPriority w:val="30"/>
    <w:qFormat/>
    <w:rsid w:val="00A254F1"/>
    <w:pPr>
      <w:pBdr>
        <w:top w:val="single" w:sz="4" w:space="10" w:color="4472C4" w:themeColor="accent1"/>
        <w:bottom w:val="single" w:sz="4" w:space="10" w:color="4472C4" w:themeColor="accent1"/>
      </w:pBdr>
      <w:spacing w:before="360" w:after="360"/>
      <w:ind w:left="864" w:right="864"/>
      <w:jc w:val="center"/>
    </w:pPr>
    <w:rPr>
      <w:rFonts w:ascii="Cambria" w:eastAsia="Times New Roman" w:hAnsi="Cambria" w:cs="Times New Roman"/>
      <w:i/>
      <w:iCs/>
      <w:color w:val="F79646"/>
      <w:sz w:val="32"/>
      <w:szCs w:val="32"/>
    </w:rPr>
  </w:style>
  <w:style w:type="character" w:customStyle="1" w:styleId="Char12">
    <w:name w:val="Έντονο απόσπ. Char1"/>
    <w:basedOn w:val="a0"/>
    <w:uiPriority w:val="30"/>
    <w:rsid w:val="00A254F1"/>
    <w:rPr>
      <w:i/>
      <w:iCs/>
      <w:color w:val="4472C4" w:themeColor="accent1"/>
    </w:rPr>
  </w:style>
  <w:style w:type="character" w:styleId="afe">
    <w:name w:val="Subtle Reference"/>
    <w:basedOn w:val="a0"/>
    <w:uiPriority w:val="31"/>
    <w:qFormat/>
    <w:rsid w:val="00A254F1"/>
    <w:rPr>
      <w:smallCaps/>
      <w:color w:val="5A5A5A" w:themeColor="text1" w:themeTint="A5"/>
    </w:rPr>
  </w:style>
  <w:style w:type="character" w:styleId="aff">
    <w:name w:val="Intense Reference"/>
    <w:basedOn w:val="a0"/>
    <w:uiPriority w:val="32"/>
    <w:qFormat/>
    <w:rsid w:val="00A254F1"/>
    <w:rPr>
      <w:b/>
      <w:bCs/>
      <w:smallCaps/>
      <w:color w:val="4472C4" w:themeColor="accent1"/>
      <w:spacing w:val="5"/>
    </w:rPr>
  </w:style>
  <w:style w:type="character" w:customStyle="1" w:styleId="Char3">
    <w:name w:val="Χωρίς διάστιχο Char"/>
    <w:basedOn w:val="a0"/>
    <w:link w:val="ac"/>
    <w:uiPriority w:val="1"/>
    <w:rsid w:val="006266F3"/>
    <w:rPr>
      <w:rFonts w:eastAsia="Times New Roman"/>
      <w:sz w:val="21"/>
      <w:szCs w:val="21"/>
    </w:rPr>
  </w:style>
  <w:style w:type="numbering" w:customStyle="1" w:styleId="70">
    <w:name w:val="Χωρίς λίστα7"/>
    <w:next w:val="a2"/>
    <w:uiPriority w:val="99"/>
    <w:semiHidden/>
    <w:unhideWhenUsed/>
    <w:rsid w:val="000E5613"/>
  </w:style>
  <w:style w:type="numbering" w:customStyle="1" w:styleId="160">
    <w:name w:val="Χωρίς λίστα16"/>
    <w:next w:val="a2"/>
    <w:semiHidden/>
    <w:rsid w:val="000E5613"/>
  </w:style>
  <w:style w:type="table" w:customStyle="1" w:styleId="36">
    <w:name w:val="Πλέγμα πίνακα3"/>
    <w:basedOn w:val="a1"/>
    <w:next w:val="aa"/>
    <w:rsid w:val="000E5613"/>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Χωρίς λίστα26"/>
    <w:next w:val="a2"/>
    <w:semiHidden/>
    <w:rsid w:val="000E5613"/>
  </w:style>
  <w:style w:type="table" w:customStyle="1" w:styleId="132">
    <w:name w:val="Πλέγμα πίνακα13"/>
    <w:basedOn w:val="a1"/>
    <w:next w:val="aa"/>
    <w:rsid w:val="000E5613"/>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Χωρίς λίστα36"/>
    <w:next w:val="a2"/>
    <w:semiHidden/>
    <w:rsid w:val="000E5613"/>
  </w:style>
  <w:style w:type="paragraph" w:customStyle="1" w:styleId="27">
    <w:name w:val="Λεζάντα2"/>
    <w:basedOn w:val="a"/>
    <w:next w:val="a"/>
    <w:uiPriority w:val="35"/>
    <w:semiHidden/>
    <w:unhideWhenUsed/>
    <w:qFormat/>
    <w:rsid w:val="000E5613"/>
    <w:pPr>
      <w:spacing w:after="200" w:line="240" w:lineRule="auto"/>
    </w:pPr>
    <w:rPr>
      <w:rFonts w:eastAsia="Times New Roman"/>
      <w:b/>
      <w:bCs/>
      <w:smallCaps/>
      <w:color w:val="595959"/>
      <w:sz w:val="21"/>
      <w:szCs w:val="21"/>
    </w:rPr>
  </w:style>
  <w:style w:type="numbering" w:customStyle="1" w:styleId="46">
    <w:name w:val="Χωρίς λίστα46"/>
    <w:next w:val="a2"/>
    <w:uiPriority w:val="99"/>
    <w:semiHidden/>
    <w:unhideWhenUsed/>
    <w:rsid w:val="000E5613"/>
  </w:style>
  <w:style w:type="numbering" w:customStyle="1" w:styleId="55">
    <w:name w:val="Χωρίς λίστα55"/>
    <w:next w:val="a2"/>
    <w:uiPriority w:val="99"/>
    <w:semiHidden/>
    <w:unhideWhenUsed/>
    <w:rsid w:val="000E5613"/>
  </w:style>
  <w:style w:type="numbering" w:customStyle="1" w:styleId="116">
    <w:name w:val="Χωρίς λίστα116"/>
    <w:next w:val="a2"/>
    <w:uiPriority w:val="99"/>
    <w:semiHidden/>
    <w:unhideWhenUsed/>
    <w:rsid w:val="000E5613"/>
  </w:style>
  <w:style w:type="numbering" w:customStyle="1" w:styleId="11150">
    <w:name w:val="Χωρίς λίστα1115"/>
    <w:next w:val="a2"/>
    <w:semiHidden/>
    <w:rsid w:val="000E5613"/>
  </w:style>
  <w:style w:type="numbering" w:customStyle="1" w:styleId="215">
    <w:name w:val="Χωρίς λίστα215"/>
    <w:next w:val="a2"/>
    <w:semiHidden/>
    <w:rsid w:val="000E5613"/>
  </w:style>
  <w:style w:type="numbering" w:customStyle="1" w:styleId="315">
    <w:name w:val="Χωρίς λίστα315"/>
    <w:next w:val="a2"/>
    <w:semiHidden/>
    <w:rsid w:val="000E5613"/>
  </w:style>
  <w:style w:type="numbering" w:customStyle="1" w:styleId="415">
    <w:name w:val="Χωρίς λίστα415"/>
    <w:next w:val="a2"/>
    <w:uiPriority w:val="99"/>
    <w:semiHidden/>
    <w:unhideWhenUsed/>
    <w:rsid w:val="000E5613"/>
  </w:style>
  <w:style w:type="numbering" w:customStyle="1" w:styleId="NoList15">
    <w:name w:val="No List15"/>
    <w:next w:val="a2"/>
    <w:uiPriority w:val="99"/>
    <w:semiHidden/>
    <w:unhideWhenUsed/>
    <w:rsid w:val="000E5613"/>
  </w:style>
  <w:style w:type="numbering" w:customStyle="1" w:styleId="NoList113">
    <w:name w:val="No List113"/>
    <w:next w:val="a2"/>
    <w:uiPriority w:val="99"/>
    <w:semiHidden/>
    <w:unhideWhenUsed/>
    <w:rsid w:val="000E5613"/>
  </w:style>
  <w:style w:type="numbering" w:customStyle="1" w:styleId="123">
    <w:name w:val="Χωρίς λίστα123"/>
    <w:next w:val="a2"/>
    <w:semiHidden/>
    <w:rsid w:val="000E5613"/>
  </w:style>
  <w:style w:type="table" w:customStyle="1" w:styleId="TableGrid12">
    <w:name w:val="Table Grid12"/>
    <w:basedOn w:val="a1"/>
    <w:next w:val="aa"/>
    <w:rsid w:val="000E5613"/>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Χωρίς λίστα223"/>
    <w:next w:val="a2"/>
    <w:semiHidden/>
    <w:rsid w:val="000E5613"/>
  </w:style>
  <w:style w:type="table" w:customStyle="1" w:styleId="1123">
    <w:name w:val="Πλέγμα πίνακα112"/>
    <w:basedOn w:val="a1"/>
    <w:next w:val="aa"/>
    <w:rsid w:val="000E5613"/>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
    <w:name w:val="Χωρίς λίστα323"/>
    <w:next w:val="a2"/>
    <w:semiHidden/>
    <w:rsid w:val="000E5613"/>
  </w:style>
  <w:style w:type="numbering" w:customStyle="1" w:styleId="423">
    <w:name w:val="Χωρίς λίστα423"/>
    <w:next w:val="a2"/>
    <w:uiPriority w:val="99"/>
    <w:semiHidden/>
    <w:unhideWhenUsed/>
    <w:rsid w:val="000E5613"/>
  </w:style>
  <w:style w:type="numbering" w:customStyle="1" w:styleId="513">
    <w:name w:val="Χωρίς λίστα513"/>
    <w:next w:val="a2"/>
    <w:uiPriority w:val="99"/>
    <w:semiHidden/>
    <w:unhideWhenUsed/>
    <w:rsid w:val="000E5613"/>
  </w:style>
  <w:style w:type="numbering" w:customStyle="1" w:styleId="11230">
    <w:name w:val="Χωρίς λίστα1123"/>
    <w:next w:val="a2"/>
    <w:uiPriority w:val="99"/>
    <w:semiHidden/>
    <w:unhideWhenUsed/>
    <w:rsid w:val="000E5613"/>
  </w:style>
  <w:style w:type="numbering" w:customStyle="1" w:styleId="11113">
    <w:name w:val="Χωρίς λίστα11113"/>
    <w:next w:val="a2"/>
    <w:semiHidden/>
    <w:rsid w:val="000E5613"/>
  </w:style>
  <w:style w:type="numbering" w:customStyle="1" w:styleId="2113">
    <w:name w:val="Χωρίς λίστα2113"/>
    <w:next w:val="a2"/>
    <w:semiHidden/>
    <w:rsid w:val="000E5613"/>
  </w:style>
  <w:style w:type="numbering" w:customStyle="1" w:styleId="3113">
    <w:name w:val="Χωρίς λίστα3113"/>
    <w:next w:val="a2"/>
    <w:semiHidden/>
    <w:rsid w:val="000E5613"/>
  </w:style>
  <w:style w:type="numbering" w:customStyle="1" w:styleId="4113">
    <w:name w:val="Χωρίς λίστα4113"/>
    <w:next w:val="a2"/>
    <w:uiPriority w:val="99"/>
    <w:semiHidden/>
    <w:unhideWhenUsed/>
    <w:rsid w:val="000E5613"/>
  </w:style>
  <w:style w:type="numbering" w:customStyle="1" w:styleId="NoList22">
    <w:name w:val="No List22"/>
    <w:next w:val="a2"/>
    <w:uiPriority w:val="99"/>
    <w:semiHidden/>
    <w:unhideWhenUsed/>
    <w:rsid w:val="000E5613"/>
  </w:style>
  <w:style w:type="numbering" w:customStyle="1" w:styleId="NoList122">
    <w:name w:val="No List122"/>
    <w:next w:val="a2"/>
    <w:uiPriority w:val="99"/>
    <w:semiHidden/>
    <w:unhideWhenUsed/>
    <w:rsid w:val="000E5613"/>
  </w:style>
  <w:style w:type="numbering" w:customStyle="1" w:styleId="1320">
    <w:name w:val="Χωρίς λίστα132"/>
    <w:next w:val="a2"/>
    <w:semiHidden/>
    <w:rsid w:val="000E5613"/>
  </w:style>
  <w:style w:type="numbering" w:customStyle="1" w:styleId="232">
    <w:name w:val="Χωρίς λίστα232"/>
    <w:next w:val="a2"/>
    <w:semiHidden/>
    <w:rsid w:val="000E5613"/>
  </w:style>
  <w:style w:type="numbering" w:customStyle="1" w:styleId="332">
    <w:name w:val="Χωρίς λίστα332"/>
    <w:next w:val="a2"/>
    <w:semiHidden/>
    <w:rsid w:val="000E5613"/>
  </w:style>
  <w:style w:type="numbering" w:customStyle="1" w:styleId="432">
    <w:name w:val="Χωρίς λίστα432"/>
    <w:next w:val="a2"/>
    <w:uiPriority w:val="99"/>
    <w:semiHidden/>
    <w:unhideWhenUsed/>
    <w:rsid w:val="000E5613"/>
  </w:style>
  <w:style w:type="numbering" w:customStyle="1" w:styleId="522">
    <w:name w:val="Χωρίς λίστα522"/>
    <w:next w:val="a2"/>
    <w:uiPriority w:val="99"/>
    <w:semiHidden/>
    <w:unhideWhenUsed/>
    <w:rsid w:val="000E5613"/>
  </w:style>
  <w:style w:type="numbering" w:customStyle="1" w:styleId="1132">
    <w:name w:val="Χωρίς λίστα1132"/>
    <w:next w:val="a2"/>
    <w:uiPriority w:val="99"/>
    <w:semiHidden/>
    <w:unhideWhenUsed/>
    <w:rsid w:val="000E5613"/>
  </w:style>
  <w:style w:type="numbering" w:customStyle="1" w:styleId="11122">
    <w:name w:val="Χωρίς λίστα11122"/>
    <w:next w:val="a2"/>
    <w:semiHidden/>
    <w:rsid w:val="000E5613"/>
  </w:style>
  <w:style w:type="numbering" w:customStyle="1" w:styleId="2122">
    <w:name w:val="Χωρίς λίστα2122"/>
    <w:next w:val="a2"/>
    <w:semiHidden/>
    <w:rsid w:val="000E5613"/>
  </w:style>
  <w:style w:type="numbering" w:customStyle="1" w:styleId="3122">
    <w:name w:val="Χωρίς λίστα3122"/>
    <w:next w:val="a2"/>
    <w:semiHidden/>
    <w:rsid w:val="000E5613"/>
  </w:style>
  <w:style w:type="numbering" w:customStyle="1" w:styleId="4122">
    <w:name w:val="Χωρίς λίστα4122"/>
    <w:next w:val="a2"/>
    <w:uiPriority w:val="99"/>
    <w:semiHidden/>
    <w:unhideWhenUsed/>
    <w:rsid w:val="000E5613"/>
  </w:style>
  <w:style w:type="numbering" w:customStyle="1" w:styleId="NoList32">
    <w:name w:val="No List32"/>
    <w:next w:val="a2"/>
    <w:uiPriority w:val="99"/>
    <w:semiHidden/>
    <w:unhideWhenUsed/>
    <w:rsid w:val="000E5613"/>
  </w:style>
  <w:style w:type="numbering" w:customStyle="1" w:styleId="NoList132">
    <w:name w:val="No List132"/>
    <w:next w:val="a2"/>
    <w:uiPriority w:val="99"/>
    <w:semiHidden/>
    <w:unhideWhenUsed/>
    <w:rsid w:val="000E5613"/>
  </w:style>
  <w:style w:type="numbering" w:customStyle="1" w:styleId="142">
    <w:name w:val="Χωρίς λίστα142"/>
    <w:next w:val="a2"/>
    <w:semiHidden/>
    <w:rsid w:val="000E5613"/>
  </w:style>
  <w:style w:type="numbering" w:customStyle="1" w:styleId="242">
    <w:name w:val="Χωρίς λίστα242"/>
    <w:next w:val="a2"/>
    <w:semiHidden/>
    <w:rsid w:val="000E5613"/>
  </w:style>
  <w:style w:type="numbering" w:customStyle="1" w:styleId="342">
    <w:name w:val="Χωρίς λίστα342"/>
    <w:next w:val="a2"/>
    <w:semiHidden/>
    <w:rsid w:val="000E5613"/>
  </w:style>
  <w:style w:type="numbering" w:customStyle="1" w:styleId="442">
    <w:name w:val="Χωρίς λίστα442"/>
    <w:next w:val="a2"/>
    <w:uiPriority w:val="99"/>
    <w:semiHidden/>
    <w:unhideWhenUsed/>
    <w:rsid w:val="000E5613"/>
  </w:style>
  <w:style w:type="numbering" w:customStyle="1" w:styleId="532">
    <w:name w:val="Χωρίς λίστα532"/>
    <w:next w:val="a2"/>
    <w:uiPriority w:val="99"/>
    <w:semiHidden/>
    <w:unhideWhenUsed/>
    <w:rsid w:val="000E5613"/>
  </w:style>
  <w:style w:type="numbering" w:customStyle="1" w:styleId="1142">
    <w:name w:val="Χωρίς λίστα1142"/>
    <w:next w:val="a2"/>
    <w:uiPriority w:val="99"/>
    <w:semiHidden/>
    <w:unhideWhenUsed/>
    <w:rsid w:val="000E5613"/>
  </w:style>
  <w:style w:type="numbering" w:customStyle="1" w:styleId="11132">
    <w:name w:val="Χωρίς λίστα11132"/>
    <w:next w:val="a2"/>
    <w:semiHidden/>
    <w:rsid w:val="000E5613"/>
  </w:style>
  <w:style w:type="numbering" w:customStyle="1" w:styleId="2132">
    <w:name w:val="Χωρίς λίστα2132"/>
    <w:next w:val="a2"/>
    <w:semiHidden/>
    <w:rsid w:val="000E5613"/>
  </w:style>
  <w:style w:type="numbering" w:customStyle="1" w:styleId="3132">
    <w:name w:val="Χωρίς λίστα3132"/>
    <w:next w:val="a2"/>
    <w:semiHidden/>
    <w:rsid w:val="000E5613"/>
  </w:style>
  <w:style w:type="numbering" w:customStyle="1" w:styleId="4132">
    <w:name w:val="Χωρίς λίστα4132"/>
    <w:next w:val="a2"/>
    <w:uiPriority w:val="99"/>
    <w:semiHidden/>
    <w:unhideWhenUsed/>
    <w:rsid w:val="000E5613"/>
  </w:style>
  <w:style w:type="numbering" w:customStyle="1" w:styleId="NoList1113">
    <w:name w:val="No List1113"/>
    <w:next w:val="a2"/>
    <w:uiPriority w:val="99"/>
    <w:semiHidden/>
    <w:unhideWhenUsed/>
    <w:rsid w:val="000E5613"/>
  </w:style>
  <w:style w:type="numbering" w:customStyle="1" w:styleId="NoList11112">
    <w:name w:val="No List11112"/>
    <w:next w:val="a2"/>
    <w:uiPriority w:val="99"/>
    <w:semiHidden/>
    <w:unhideWhenUsed/>
    <w:rsid w:val="000E5613"/>
  </w:style>
  <w:style w:type="numbering" w:customStyle="1" w:styleId="1212">
    <w:name w:val="Χωρίς λίστα1212"/>
    <w:next w:val="a2"/>
    <w:semiHidden/>
    <w:rsid w:val="000E5613"/>
  </w:style>
  <w:style w:type="numbering" w:customStyle="1" w:styleId="2212">
    <w:name w:val="Χωρίς λίστα2212"/>
    <w:next w:val="a2"/>
    <w:semiHidden/>
    <w:rsid w:val="000E5613"/>
  </w:style>
  <w:style w:type="numbering" w:customStyle="1" w:styleId="3212">
    <w:name w:val="Χωρίς λίστα3212"/>
    <w:next w:val="a2"/>
    <w:semiHidden/>
    <w:rsid w:val="000E5613"/>
  </w:style>
  <w:style w:type="numbering" w:customStyle="1" w:styleId="4212">
    <w:name w:val="Χωρίς λίστα4212"/>
    <w:next w:val="a2"/>
    <w:uiPriority w:val="99"/>
    <w:semiHidden/>
    <w:unhideWhenUsed/>
    <w:rsid w:val="000E5613"/>
  </w:style>
  <w:style w:type="numbering" w:customStyle="1" w:styleId="5112">
    <w:name w:val="Χωρίς λίστα5112"/>
    <w:next w:val="a2"/>
    <w:uiPriority w:val="99"/>
    <w:semiHidden/>
    <w:unhideWhenUsed/>
    <w:rsid w:val="000E5613"/>
  </w:style>
  <w:style w:type="numbering" w:customStyle="1" w:styleId="11212">
    <w:name w:val="Χωρίς λίστα11212"/>
    <w:next w:val="a2"/>
    <w:uiPriority w:val="99"/>
    <w:semiHidden/>
    <w:unhideWhenUsed/>
    <w:rsid w:val="000E5613"/>
  </w:style>
  <w:style w:type="numbering" w:customStyle="1" w:styleId="111112">
    <w:name w:val="Χωρίς λίστα111112"/>
    <w:next w:val="a2"/>
    <w:semiHidden/>
    <w:rsid w:val="000E5613"/>
  </w:style>
  <w:style w:type="numbering" w:customStyle="1" w:styleId="21112">
    <w:name w:val="Χωρίς λίστα21112"/>
    <w:next w:val="a2"/>
    <w:semiHidden/>
    <w:rsid w:val="000E5613"/>
  </w:style>
  <w:style w:type="numbering" w:customStyle="1" w:styleId="31112">
    <w:name w:val="Χωρίς λίστα31112"/>
    <w:next w:val="a2"/>
    <w:semiHidden/>
    <w:rsid w:val="000E5613"/>
  </w:style>
  <w:style w:type="numbering" w:customStyle="1" w:styleId="41112">
    <w:name w:val="Χωρίς λίστα41112"/>
    <w:next w:val="a2"/>
    <w:uiPriority w:val="99"/>
    <w:semiHidden/>
    <w:unhideWhenUsed/>
    <w:rsid w:val="000E5613"/>
  </w:style>
  <w:style w:type="numbering" w:customStyle="1" w:styleId="610">
    <w:name w:val="Χωρίς λίστα61"/>
    <w:next w:val="a2"/>
    <w:uiPriority w:val="99"/>
    <w:semiHidden/>
    <w:unhideWhenUsed/>
    <w:rsid w:val="000E5613"/>
  </w:style>
  <w:style w:type="numbering" w:customStyle="1" w:styleId="151">
    <w:name w:val="Χωρίς λίστα151"/>
    <w:next w:val="a2"/>
    <w:semiHidden/>
    <w:rsid w:val="000E5613"/>
  </w:style>
  <w:style w:type="table" w:customStyle="1" w:styleId="216">
    <w:name w:val="Πλέγμα πίνακα21"/>
    <w:basedOn w:val="a1"/>
    <w:next w:val="aa"/>
    <w:rsid w:val="000E5613"/>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Χωρίς λίστα251"/>
    <w:next w:val="a2"/>
    <w:semiHidden/>
    <w:rsid w:val="000E5613"/>
  </w:style>
  <w:style w:type="table" w:customStyle="1" w:styleId="1210">
    <w:name w:val="Πλέγμα πίνακα121"/>
    <w:basedOn w:val="a1"/>
    <w:next w:val="aa"/>
    <w:rsid w:val="000E5613"/>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Χωρίς λίστα351"/>
    <w:next w:val="a2"/>
    <w:semiHidden/>
    <w:rsid w:val="000E5613"/>
  </w:style>
  <w:style w:type="numbering" w:customStyle="1" w:styleId="451">
    <w:name w:val="Χωρίς λίστα451"/>
    <w:next w:val="a2"/>
    <w:uiPriority w:val="99"/>
    <w:semiHidden/>
    <w:unhideWhenUsed/>
    <w:rsid w:val="000E5613"/>
  </w:style>
  <w:style w:type="numbering" w:customStyle="1" w:styleId="541">
    <w:name w:val="Χωρίς λίστα541"/>
    <w:next w:val="a2"/>
    <w:uiPriority w:val="99"/>
    <w:semiHidden/>
    <w:unhideWhenUsed/>
    <w:rsid w:val="000E5613"/>
  </w:style>
  <w:style w:type="numbering" w:customStyle="1" w:styleId="1151">
    <w:name w:val="Χωρίς λίστα1151"/>
    <w:next w:val="a2"/>
    <w:uiPriority w:val="99"/>
    <w:semiHidden/>
    <w:unhideWhenUsed/>
    <w:rsid w:val="000E5613"/>
  </w:style>
  <w:style w:type="numbering" w:customStyle="1" w:styleId="11141">
    <w:name w:val="Χωρίς λίστα11141"/>
    <w:next w:val="a2"/>
    <w:semiHidden/>
    <w:rsid w:val="000E5613"/>
  </w:style>
  <w:style w:type="numbering" w:customStyle="1" w:styleId="2141">
    <w:name w:val="Χωρίς λίστα2141"/>
    <w:next w:val="a2"/>
    <w:semiHidden/>
    <w:rsid w:val="000E5613"/>
  </w:style>
  <w:style w:type="numbering" w:customStyle="1" w:styleId="3141">
    <w:name w:val="Χωρίς λίστα3141"/>
    <w:next w:val="a2"/>
    <w:semiHidden/>
    <w:rsid w:val="000E5613"/>
  </w:style>
  <w:style w:type="numbering" w:customStyle="1" w:styleId="4141">
    <w:name w:val="Χωρίς λίστα4141"/>
    <w:next w:val="a2"/>
    <w:uiPriority w:val="99"/>
    <w:semiHidden/>
    <w:unhideWhenUsed/>
    <w:rsid w:val="000E5613"/>
  </w:style>
  <w:style w:type="numbering" w:customStyle="1" w:styleId="NoList141">
    <w:name w:val="No List141"/>
    <w:next w:val="a2"/>
    <w:uiPriority w:val="99"/>
    <w:semiHidden/>
    <w:unhideWhenUsed/>
    <w:rsid w:val="000E5613"/>
  </w:style>
  <w:style w:type="numbering" w:customStyle="1" w:styleId="NoList1121">
    <w:name w:val="No List1121"/>
    <w:next w:val="a2"/>
    <w:uiPriority w:val="99"/>
    <w:semiHidden/>
    <w:unhideWhenUsed/>
    <w:rsid w:val="000E5613"/>
  </w:style>
  <w:style w:type="numbering" w:customStyle="1" w:styleId="1221">
    <w:name w:val="Χωρίς λίστα1221"/>
    <w:next w:val="a2"/>
    <w:semiHidden/>
    <w:rsid w:val="000E5613"/>
  </w:style>
  <w:style w:type="table" w:customStyle="1" w:styleId="TableGrid111">
    <w:name w:val="Table Grid111"/>
    <w:basedOn w:val="a1"/>
    <w:next w:val="aa"/>
    <w:rsid w:val="000E5613"/>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Χωρίς λίστα2221"/>
    <w:next w:val="a2"/>
    <w:semiHidden/>
    <w:rsid w:val="000E5613"/>
  </w:style>
  <w:style w:type="table" w:customStyle="1" w:styleId="11110">
    <w:name w:val="Πλέγμα πίνακα1111"/>
    <w:basedOn w:val="a1"/>
    <w:next w:val="aa"/>
    <w:rsid w:val="000E5613"/>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
    <w:name w:val="Χωρίς λίστα3221"/>
    <w:next w:val="a2"/>
    <w:semiHidden/>
    <w:rsid w:val="000E5613"/>
  </w:style>
  <w:style w:type="numbering" w:customStyle="1" w:styleId="4221">
    <w:name w:val="Χωρίς λίστα4221"/>
    <w:next w:val="a2"/>
    <w:uiPriority w:val="99"/>
    <w:semiHidden/>
    <w:unhideWhenUsed/>
    <w:rsid w:val="000E5613"/>
  </w:style>
  <w:style w:type="numbering" w:customStyle="1" w:styleId="5121">
    <w:name w:val="Χωρίς λίστα5121"/>
    <w:next w:val="a2"/>
    <w:uiPriority w:val="99"/>
    <w:semiHidden/>
    <w:unhideWhenUsed/>
    <w:rsid w:val="000E5613"/>
  </w:style>
  <w:style w:type="numbering" w:customStyle="1" w:styleId="11221">
    <w:name w:val="Χωρίς λίστα11221"/>
    <w:next w:val="a2"/>
    <w:uiPriority w:val="99"/>
    <w:semiHidden/>
    <w:unhideWhenUsed/>
    <w:rsid w:val="000E5613"/>
  </w:style>
  <w:style w:type="numbering" w:customStyle="1" w:styleId="111121">
    <w:name w:val="Χωρίς λίστα111121"/>
    <w:next w:val="a2"/>
    <w:semiHidden/>
    <w:rsid w:val="000E5613"/>
  </w:style>
  <w:style w:type="numbering" w:customStyle="1" w:styleId="21121">
    <w:name w:val="Χωρίς λίστα21121"/>
    <w:next w:val="a2"/>
    <w:semiHidden/>
    <w:rsid w:val="000E5613"/>
  </w:style>
  <w:style w:type="numbering" w:customStyle="1" w:styleId="31121">
    <w:name w:val="Χωρίς λίστα31121"/>
    <w:next w:val="a2"/>
    <w:semiHidden/>
    <w:rsid w:val="000E5613"/>
  </w:style>
  <w:style w:type="numbering" w:customStyle="1" w:styleId="41121">
    <w:name w:val="Χωρίς λίστα41121"/>
    <w:next w:val="a2"/>
    <w:uiPriority w:val="99"/>
    <w:semiHidden/>
    <w:unhideWhenUsed/>
    <w:rsid w:val="000E5613"/>
  </w:style>
  <w:style w:type="numbering" w:customStyle="1" w:styleId="NoList211">
    <w:name w:val="No List211"/>
    <w:next w:val="a2"/>
    <w:uiPriority w:val="99"/>
    <w:semiHidden/>
    <w:unhideWhenUsed/>
    <w:rsid w:val="000E5613"/>
  </w:style>
  <w:style w:type="numbering" w:customStyle="1" w:styleId="NoList1211">
    <w:name w:val="No List1211"/>
    <w:next w:val="a2"/>
    <w:uiPriority w:val="99"/>
    <w:semiHidden/>
    <w:unhideWhenUsed/>
    <w:rsid w:val="000E5613"/>
  </w:style>
  <w:style w:type="numbering" w:customStyle="1" w:styleId="1311">
    <w:name w:val="Χωρίς λίστα1311"/>
    <w:next w:val="a2"/>
    <w:semiHidden/>
    <w:rsid w:val="000E5613"/>
  </w:style>
  <w:style w:type="numbering" w:customStyle="1" w:styleId="2311">
    <w:name w:val="Χωρίς λίστα2311"/>
    <w:next w:val="a2"/>
    <w:semiHidden/>
    <w:rsid w:val="000E5613"/>
  </w:style>
  <w:style w:type="numbering" w:customStyle="1" w:styleId="3311">
    <w:name w:val="Χωρίς λίστα3311"/>
    <w:next w:val="a2"/>
    <w:semiHidden/>
    <w:rsid w:val="000E5613"/>
  </w:style>
  <w:style w:type="numbering" w:customStyle="1" w:styleId="4311">
    <w:name w:val="Χωρίς λίστα4311"/>
    <w:next w:val="a2"/>
    <w:uiPriority w:val="99"/>
    <w:semiHidden/>
    <w:unhideWhenUsed/>
    <w:rsid w:val="000E5613"/>
  </w:style>
  <w:style w:type="numbering" w:customStyle="1" w:styleId="5211">
    <w:name w:val="Χωρίς λίστα5211"/>
    <w:next w:val="a2"/>
    <w:uiPriority w:val="99"/>
    <w:semiHidden/>
    <w:unhideWhenUsed/>
    <w:rsid w:val="000E5613"/>
  </w:style>
  <w:style w:type="numbering" w:customStyle="1" w:styleId="11311">
    <w:name w:val="Χωρίς λίστα11311"/>
    <w:next w:val="a2"/>
    <w:uiPriority w:val="99"/>
    <w:semiHidden/>
    <w:unhideWhenUsed/>
    <w:rsid w:val="000E5613"/>
  </w:style>
  <w:style w:type="numbering" w:customStyle="1" w:styleId="111211">
    <w:name w:val="Χωρίς λίστα111211"/>
    <w:next w:val="a2"/>
    <w:semiHidden/>
    <w:rsid w:val="000E5613"/>
  </w:style>
  <w:style w:type="numbering" w:customStyle="1" w:styleId="21211">
    <w:name w:val="Χωρίς λίστα21211"/>
    <w:next w:val="a2"/>
    <w:semiHidden/>
    <w:rsid w:val="000E5613"/>
  </w:style>
  <w:style w:type="numbering" w:customStyle="1" w:styleId="31211">
    <w:name w:val="Χωρίς λίστα31211"/>
    <w:next w:val="a2"/>
    <w:semiHidden/>
    <w:rsid w:val="000E5613"/>
  </w:style>
  <w:style w:type="numbering" w:customStyle="1" w:styleId="41211">
    <w:name w:val="Χωρίς λίστα41211"/>
    <w:next w:val="a2"/>
    <w:uiPriority w:val="99"/>
    <w:semiHidden/>
    <w:unhideWhenUsed/>
    <w:rsid w:val="000E5613"/>
  </w:style>
  <w:style w:type="numbering" w:customStyle="1" w:styleId="NoList311">
    <w:name w:val="No List311"/>
    <w:next w:val="a2"/>
    <w:uiPriority w:val="99"/>
    <w:semiHidden/>
    <w:unhideWhenUsed/>
    <w:rsid w:val="000E5613"/>
  </w:style>
  <w:style w:type="numbering" w:customStyle="1" w:styleId="NoList1311">
    <w:name w:val="No List1311"/>
    <w:next w:val="a2"/>
    <w:uiPriority w:val="99"/>
    <w:semiHidden/>
    <w:unhideWhenUsed/>
    <w:rsid w:val="000E5613"/>
  </w:style>
  <w:style w:type="numbering" w:customStyle="1" w:styleId="1411">
    <w:name w:val="Χωρίς λίστα1411"/>
    <w:next w:val="a2"/>
    <w:semiHidden/>
    <w:rsid w:val="000E5613"/>
  </w:style>
  <w:style w:type="numbering" w:customStyle="1" w:styleId="2411">
    <w:name w:val="Χωρίς λίστα2411"/>
    <w:next w:val="a2"/>
    <w:semiHidden/>
    <w:rsid w:val="000E5613"/>
  </w:style>
  <w:style w:type="numbering" w:customStyle="1" w:styleId="3411">
    <w:name w:val="Χωρίς λίστα3411"/>
    <w:next w:val="a2"/>
    <w:semiHidden/>
    <w:rsid w:val="000E5613"/>
  </w:style>
  <w:style w:type="numbering" w:customStyle="1" w:styleId="4411">
    <w:name w:val="Χωρίς λίστα4411"/>
    <w:next w:val="a2"/>
    <w:uiPriority w:val="99"/>
    <w:semiHidden/>
    <w:unhideWhenUsed/>
    <w:rsid w:val="000E5613"/>
  </w:style>
  <w:style w:type="numbering" w:customStyle="1" w:styleId="5311">
    <w:name w:val="Χωρίς λίστα5311"/>
    <w:next w:val="a2"/>
    <w:uiPriority w:val="99"/>
    <w:semiHidden/>
    <w:unhideWhenUsed/>
    <w:rsid w:val="000E5613"/>
  </w:style>
  <w:style w:type="numbering" w:customStyle="1" w:styleId="11411">
    <w:name w:val="Χωρίς λίστα11411"/>
    <w:next w:val="a2"/>
    <w:uiPriority w:val="99"/>
    <w:semiHidden/>
    <w:unhideWhenUsed/>
    <w:rsid w:val="000E5613"/>
  </w:style>
  <w:style w:type="numbering" w:customStyle="1" w:styleId="111311">
    <w:name w:val="Χωρίς λίστα111311"/>
    <w:next w:val="a2"/>
    <w:semiHidden/>
    <w:rsid w:val="000E5613"/>
  </w:style>
  <w:style w:type="numbering" w:customStyle="1" w:styleId="21311">
    <w:name w:val="Χωρίς λίστα21311"/>
    <w:next w:val="a2"/>
    <w:semiHidden/>
    <w:rsid w:val="000E5613"/>
  </w:style>
  <w:style w:type="numbering" w:customStyle="1" w:styleId="31311">
    <w:name w:val="Χωρίς λίστα31311"/>
    <w:next w:val="a2"/>
    <w:semiHidden/>
    <w:rsid w:val="000E5613"/>
  </w:style>
  <w:style w:type="numbering" w:customStyle="1" w:styleId="41311">
    <w:name w:val="Χωρίς λίστα41311"/>
    <w:next w:val="a2"/>
    <w:uiPriority w:val="99"/>
    <w:semiHidden/>
    <w:unhideWhenUsed/>
    <w:rsid w:val="000E5613"/>
  </w:style>
  <w:style w:type="numbering" w:customStyle="1" w:styleId="NoList11121">
    <w:name w:val="No List11121"/>
    <w:next w:val="a2"/>
    <w:uiPriority w:val="99"/>
    <w:semiHidden/>
    <w:unhideWhenUsed/>
    <w:rsid w:val="000E5613"/>
  </w:style>
  <w:style w:type="numbering" w:customStyle="1" w:styleId="NoList111111">
    <w:name w:val="No List111111"/>
    <w:next w:val="a2"/>
    <w:uiPriority w:val="99"/>
    <w:semiHidden/>
    <w:unhideWhenUsed/>
    <w:rsid w:val="000E5613"/>
  </w:style>
  <w:style w:type="numbering" w:customStyle="1" w:styleId="12111">
    <w:name w:val="Χωρίς λίστα12111"/>
    <w:next w:val="a2"/>
    <w:semiHidden/>
    <w:rsid w:val="000E5613"/>
  </w:style>
  <w:style w:type="numbering" w:customStyle="1" w:styleId="22111">
    <w:name w:val="Χωρίς λίστα22111"/>
    <w:next w:val="a2"/>
    <w:semiHidden/>
    <w:rsid w:val="000E5613"/>
  </w:style>
  <w:style w:type="numbering" w:customStyle="1" w:styleId="32111">
    <w:name w:val="Χωρίς λίστα32111"/>
    <w:next w:val="a2"/>
    <w:semiHidden/>
    <w:rsid w:val="000E5613"/>
  </w:style>
  <w:style w:type="numbering" w:customStyle="1" w:styleId="42111">
    <w:name w:val="Χωρίς λίστα42111"/>
    <w:next w:val="a2"/>
    <w:uiPriority w:val="99"/>
    <w:semiHidden/>
    <w:unhideWhenUsed/>
    <w:rsid w:val="000E5613"/>
  </w:style>
  <w:style w:type="numbering" w:customStyle="1" w:styleId="51111">
    <w:name w:val="Χωρίς λίστα51111"/>
    <w:next w:val="a2"/>
    <w:uiPriority w:val="99"/>
    <w:semiHidden/>
    <w:unhideWhenUsed/>
    <w:rsid w:val="000E5613"/>
  </w:style>
  <w:style w:type="numbering" w:customStyle="1" w:styleId="112111">
    <w:name w:val="Χωρίς λίστα112111"/>
    <w:next w:val="a2"/>
    <w:uiPriority w:val="99"/>
    <w:semiHidden/>
    <w:unhideWhenUsed/>
    <w:rsid w:val="000E5613"/>
  </w:style>
  <w:style w:type="numbering" w:customStyle="1" w:styleId="1111112">
    <w:name w:val="Χωρίς λίστα1111112"/>
    <w:next w:val="a2"/>
    <w:semiHidden/>
    <w:rsid w:val="000E5613"/>
  </w:style>
  <w:style w:type="numbering" w:customStyle="1" w:styleId="211111">
    <w:name w:val="Χωρίς λίστα211111"/>
    <w:next w:val="a2"/>
    <w:semiHidden/>
    <w:rsid w:val="000E5613"/>
  </w:style>
  <w:style w:type="numbering" w:customStyle="1" w:styleId="311111">
    <w:name w:val="Χωρίς λίστα311111"/>
    <w:next w:val="a2"/>
    <w:semiHidden/>
    <w:rsid w:val="000E5613"/>
  </w:style>
  <w:style w:type="numbering" w:customStyle="1" w:styleId="411111">
    <w:name w:val="Χωρίς λίστα411111"/>
    <w:next w:val="a2"/>
    <w:uiPriority w:val="99"/>
    <w:semiHidden/>
    <w:unhideWhenUsed/>
    <w:rsid w:val="000E5613"/>
  </w:style>
  <w:style w:type="paragraph" w:styleId="aff0">
    <w:name w:val="caption"/>
    <w:basedOn w:val="a"/>
    <w:next w:val="a"/>
    <w:uiPriority w:val="35"/>
    <w:semiHidden/>
    <w:unhideWhenUsed/>
    <w:qFormat/>
    <w:rsid w:val="002B7C1B"/>
    <w:pPr>
      <w:spacing w:after="200" w:line="240" w:lineRule="auto"/>
    </w:pPr>
    <w:rPr>
      <w:rFonts w:eastAsiaTheme="minorEastAsia"/>
      <w:b/>
      <w:bCs/>
      <w:smallCaps/>
      <w:color w:val="595959" w:themeColor="text1" w:themeTint="A6"/>
      <w:sz w:val="21"/>
      <w:szCs w:val="21"/>
    </w:rPr>
  </w:style>
  <w:style w:type="character" w:styleId="aff1">
    <w:name w:val="Unresolved Mention"/>
    <w:basedOn w:val="a0"/>
    <w:uiPriority w:val="99"/>
    <w:semiHidden/>
    <w:unhideWhenUsed/>
    <w:rsid w:val="005A7E63"/>
    <w:rPr>
      <w:color w:val="605E5C"/>
      <w:shd w:val="clear" w:color="auto" w:fill="E1DFDD"/>
    </w:rPr>
  </w:style>
  <w:style w:type="paragraph" w:customStyle="1" w:styleId="37">
    <w:name w:val="3!!!!!!!"/>
    <w:basedOn w:val="a"/>
    <w:link w:val="3Char2"/>
    <w:autoRedefine/>
    <w:qFormat/>
    <w:rsid w:val="00C7635E"/>
    <w:pPr>
      <w:tabs>
        <w:tab w:val="left" w:pos="-2520"/>
      </w:tabs>
      <w:spacing w:before="120" w:after="120" w:line="360" w:lineRule="auto"/>
    </w:pPr>
    <w:rPr>
      <w:rFonts w:cstheme="minorHAnsi"/>
      <w:b/>
      <w:sz w:val="24"/>
      <w:szCs w:val="24"/>
    </w:rPr>
  </w:style>
  <w:style w:type="character" w:customStyle="1" w:styleId="3Char2">
    <w:name w:val="3!!!!!!! Char"/>
    <w:basedOn w:val="a0"/>
    <w:link w:val="37"/>
    <w:rsid w:val="00C7635E"/>
    <w:rPr>
      <w:rFonts w:cstheme="minorHAns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237883">
      <w:bodyDiv w:val="1"/>
      <w:marLeft w:val="0"/>
      <w:marRight w:val="0"/>
      <w:marTop w:val="0"/>
      <w:marBottom w:val="0"/>
      <w:divBdr>
        <w:top w:val="none" w:sz="0" w:space="0" w:color="auto"/>
        <w:left w:val="none" w:sz="0" w:space="0" w:color="auto"/>
        <w:bottom w:val="none" w:sz="0" w:space="0" w:color="auto"/>
        <w:right w:val="none" w:sz="0" w:space="0" w:color="auto"/>
      </w:divBdr>
    </w:div>
    <w:div w:id="720060259">
      <w:bodyDiv w:val="1"/>
      <w:marLeft w:val="0"/>
      <w:marRight w:val="0"/>
      <w:marTop w:val="0"/>
      <w:marBottom w:val="0"/>
      <w:divBdr>
        <w:top w:val="none" w:sz="0" w:space="0" w:color="auto"/>
        <w:left w:val="none" w:sz="0" w:space="0" w:color="auto"/>
        <w:bottom w:val="none" w:sz="0" w:space="0" w:color="auto"/>
        <w:right w:val="none" w:sz="0" w:space="0" w:color="auto"/>
      </w:divBdr>
      <w:divsChild>
        <w:div w:id="327558082">
          <w:marLeft w:val="780"/>
          <w:marRight w:val="0"/>
          <w:marTop w:val="0"/>
          <w:marBottom w:val="0"/>
          <w:divBdr>
            <w:top w:val="none" w:sz="0" w:space="0" w:color="auto"/>
            <w:left w:val="none" w:sz="0" w:space="0" w:color="auto"/>
            <w:bottom w:val="none" w:sz="0" w:space="0" w:color="auto"/>
            <w:right w:val="none" w:sz="0" w:space="0" w:color="auto"/>
          </w:divBdr>
          <w:divsChild>
            <w:div w:id="1070544275">
              <w:marLeft w:val="0"/>
              <w:marRight w:val="0"/>
              <w:marTop w:val="0"/>
              <w:marBottom w:val="0"/>
              <w:divBdr>
                <w:top w:val="none" w:sz="0" w:space="0" w:color="auto"/>
                <w:left w:val="none" w:sz="0" w:space="0" w:color="auto"/>
                <w:bottom w:val="none" w:sz="0" w:space="0" w:color="auto"/>
                <w:right w:val="none" w:sz="0" w:space="0" w:color="auto"/>
              </w:divBdr>
              <w:divsChild>
                <w:div w:id="855774471">
                  <w:marLeft w:val="0"/>
                  <w:marRight w:val="0"/>
                  <w:marTop w:val="0"/>
                  <w:marBottom w:val="0"/>
                  <w:divBdr>
                    <w:top w:val="none" w:sz="0" w:space="0" w:color="auto"/>
                    <w:left w:val="none" w:sz="0" w:space="0" w:color="auto"/>
                    <w:bottom w:val="none" w:sz="0" w:space="0" w:color="auto"/>
                    <w:right w:val="none" w:sz="0" w:space="0" w:color="auto"/>
                  </w:divBdr>
                  <w:divsChild>
                    <w:div w:id="103523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49277">
              <w:marLeft w:val="0"/>
              <w:marRight w:val="0"/>
              <w:marTop w:val="0"/>
              <w:marBottom w:val="0"/>
              <w:divBdr>
                <w:top w:val="none" w:sz="0" w:space="0" w:color="auto"/>
                <w:left w:val="none" w:sz="0" w:space="0" w:color="auto"/>
                <w:bottom w:val="none" w:sz="0" w:space="0" w:color="auto"/>
                <w:right w:val="none" w:sz="0" w:space="0" w:color="auto"/>
              </w:divBdr>
              <w:divsChild>
                <w:div w:id="1163355083">
                  <w:marLeft w:val="0"/>
                  <w:marRight w:val="0"/>
                  <w:marTop w:val="0"/>
                  <w:marBottom w:val="0"/>
                  <w:divBdr>
                    <w:top w:val="none" w:sz="0" w:space="0" w:color="auto"/>
                    <w:left w:val="none" w:sz="0" w:space="0" w:color="auto"/>
                    <w:bottom w:val="none" w:sz="0" w:space="0" w:color="auto"/>
                    <w:right w:val="none" w:sz="0" w:space="0" w:color="auto"/>
                  </w:divBdr>
                  <w:divsChild>
                    <w:div w:id="903761694">
                      <w:marLeft w:val="0"/>
                      <w:marRight w:val="0"/>
                      <w:marTop w:val="0"/>
                      <w:marBottom w:val="0"/>
                      <w:divBdr>
                        <w:top w:val="none" w:sz="0" w:space="0" w:color="auto"/>
                        <w:left w:val="none" w:sz="0" w:space="0" w:color="auto"/>
                        <w:bottom w:val="none" w:sz="0" w:space="0" w:color="auto"/>
                        <w:right w:val="none" w:sz="0" w:space="0" w:color="auto"/>
                      </w:divBdr>
                      <w:divsChild>
                        <w:div w:id="795484170">
                          <w:marLeft w:val="0"/>
                          <w:marRight w:val="0"/>
                          <w:marTop w:val="0"/>
                          <w:marBottom w:val="0"/>
                          <w:divBdr>
                            <w:top w:val="none" w:sz="0" w:space="0" w:color="auto"/>
                            <w:left w:val="none" w:sz="0" w:space="0" w:color="auto"/>
                            <w:bottom w:val="none" w:sz="0" w:space="0" w:color="auto"/>
                            <w:right w:val="none" w:sz="0" w:space="0" w:color="auto"/>
                          </w:divBdr>
                          <w:divsChild>
                            <w:div w:id="1681006996">
                              <w:marLeft w:val="0"/>
                              <w:marRight w:val="0"/>
                              <w:marTop w:val="0"/>
                              <w:marBottom w:val="0"/>
                              <w:divBdr>
                                <w:top w:val="none" w:sz="0" w:space="0" w:color="auto"/>
                                <w:left w:val="none" w:sz="0" w:space="0" w:color="auto"/>
                                <w:bottom w:val="none" w:sz="0" w:space="0" w:color="auto"/>
                                <w:right w:val="none" w:sz="0" w:space="0" w:color="auto"/>
                              </w:divBdr>
                              <w:divsChild>
                                <w:div w:id="1344363225">
                                  <w:marLeft w:val="0"/>
                                  <w:marRight w:val="0"/>
                                  <w:marTop w:val="0"/>
                                  <w:marBottom w:val="0"/>
                                  <w:divBdr>
                                    <w:top w:val="none" w:sz="0" w:space="0" w:color="auto"/>
                                    <w:left w:val="none" w:sz="0" w:space="0" w:color="auto"/>
                                    <w:bottom w:val="none" w:sz="0" w:space="0" w:color="auto"/>
                                    <w:right w:val="none" w:sz="0" w:space="0" w:color="auto"/>
                                  </w:divBdr>
                                  <w:divsChild>
                                    <w:div w:id="518813802">
                                      <w:marLeft w:val="0"/>
                                      <w:marRight w:val="0"/>
                                      <w:marTop w:val="0"/>
                                      <w:marBottom w:val="0"/>
                                      <w:divBdr>
                                        <w:top w:val="none" w:sz="0" w:space="0" w:color="auto"/>
                                        <w:left w:val="none" w:sz="0" w:space="0" w:color="auto"/>
                                        <w:bottom w:val="none" w:sz="0" w:space="0" w:color="auto"/>
                                        <w:right w:val="none" w:sz="0" w:space="0" w:color="auto"/>
                                      </w:divBdr>
                                      <w:divsChild>
                                        <w:div w:id="316500653">
                                          <w:marLeft w:val="0"/>
                                          <w:marRight w:val="0"/>
                                          <w:marTop w:val="0"/>
                                          <w:marBottom w:val="0"/>
                                          <w:divBdr>
                                            <w:top w:val="none" w:sz="0" w:space="0" w:color="auto"/>
                                            <w:left w:val="none" w:sz="0" w:space="0" w:color="auto"/>
                                            <w:bottom w:val="none" w:sz="0" w:space="0" w:color="auto"/>
                                            <w:right w:val="none" w:sz="0" w:space="0" w:color="auto"/>
                                          </w:divBdr>
                                          <w:divsChild>
                                            <w:div w:id="16602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1987">
                                      <w:marLeft w:val="0"/>
                                      <w:marRight w:val="0"/>
                                      <w:marTop w:val="0"/>
                                      <w:marBottom w:val="0"/>
                                      <w:divBdr>
                                        <w:top w:val="none" w:sz="0" w:space="0" w:color="auto"/>
                                        <w:left w:val="none" w:sz="0" w:space="0" w:color="auto"/>
                                        <w:bottom w:val="none" w:sz="0" w:space="0" w:color="auto"/>
                                        <w:right w:val="none" w:sz="0" w:space="0" w:color="auto"/>
                                      </w:divBdr>
                                      <w:divsChild>
                                        <w:div w:id="1542742000">
                                          <w:marLeft w:val="0"/>
                                          <w:marRight w:val="0"/>
                                          <w:marTop w:val="0"/>
                                          <w:marBottom w:val="0"/>
                                          <w:divBdr>
                                            <w:top w:val="none" w:sz="0" w:space="0" w:color="auto"/>
                                            <w:left w:val="none" w:sz="0" w:space="0" w:color="auto"/>
                                            <w:bottom w:val="none" w:sz="0" w:space="0" w:color="auto"/>
                                            <w:right w:val="none" w:sz="0" w:space="0" w:color="auto"/>
                                          </w:divBdr>
                                          <w:divsChild>
                                            <w:div w:id="54056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3792">
                                      <w:marLeft w:val="0"/>
                                      <w:marRight w:val="0"/>
                                      <w:marTop w:val="0"/>
                                      <w:marBottom w:val="0"/>
                                      <w:divBdr>
                                        <w:top w:val="none" w:sz="0" w:space="0" w:color="auto"/>
                                        <w:left w:val="none" w:sz="0" w:space="0" w:color="auto"/>
                                        <w:bottom w:val="none" w:sz="0" w:space="0" w:color="auto"/>
                                        <w:right w:val="none" w:sz="0" w:space="0" w:color="auto"/>
                                      </w:divBdr>
                                      <w:divsChild>
                                        <w:div w:id="2141263239">
                                          <w:marLeft w:val="0"/>
                                          <w:marRight w:val="0"/>
                                          <w:marTop w:val="0"/>
                                          <w:marBottom w:val="0"/>
                                          <w:divBdr>
                                            <w:top w:val="none" w:sz="0" w:space="0" w:color="auto"/>
                                            <w:left w:val="none" w:sz="0" w:space="0" w:color="auto"/>
                                            <w:bottom w:val="none" w:sz="0" w:space="0" w:color="auto"/>
                                            <w:right w:val="none" w:sz="0" w:space="0" w:color="auto"/>
                                          </w:divBdr>
                                          <w:divsChild>
                                            <w:div w:id="11585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78276">
                                      <w:marLeft w:val="0"/>
                                      <w:marRight w:val="0"/>
                                      <w:marTop w:val="0"/>
                                      <w:marBottom w:val="0"/>
                                      <w:divBdr>
                                        <w:top w:val="none" w:sz="0" w:space="0" w:color="auto"/>
                                        <w:left w:val="none" w:sz="0" w:space="0" w:color="auto"/>
                                        <w:bottom w:val="none" w:sz="0" w:space="0" w:color="auto"/>
                                        <w:right w:val="none" w:sz="0" w:space="0" w:color="auto"/>
                                      </w:divBdr>
                                      <w:divsChild>
                                        <w:div w:id="1124234220">
                                          <w:marLeft w:val="0"/>
                                          <w:marRight w:val="0"/>
                                          <w:marTop w:val="0"/>
                                          <w:marBottom w:val="0"/>
                                          <w:divBdr>
                                            <w:top w:val="none" w:sz="0" w:space="0" w:color="auto"/>
                                            <w:left w:val="none" w:sz="0" w:space="0" w:color="auto"/>
                                            <w:bottom w:val="none" w:sz="0" w:space="0" w:color="auto"/>
                                            <w:right w:val="none" w:sz="0" w:space="0" w:color="auto"/>
                                          </w:divBdr>
                                          <w:divsChild>
                                            <w:div w:id="11388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5931">
                                      <w:marLeft w:val="0"/>
                                      <w:marRight w:val="0"/>
                                      <w:marTop w:val="0"/>
                                      <w:marBottom w:val="0"/>
                                      <w:divBdr>
                                        <w:top w:val="none" w:sz="0" w:space="0" w:color="auto"/>
                                        <w:left w:val="none" w:sz="0" w:space="0" w:color="auto"/>
                                        <w:bottom w:val="none" w:sz="0" w:space="0" w:color="auto"/>
                                        <w:right w:val="none" w:sz="0" w:space="0" w:color="auto"/>
                                      </w:divBdr>
                                      <w:divsChild>
                                        <w:div w:id="1410541979">
                                          <w:marLeft w:val="0"/>
                                          <w:marRight w:val="0"/>
                                          <w:marTop w:val="0"/>
                                          <w:marBottom w:val="0"/>
                                          <w:divBdr>
                                            <w:top w:val="none" w:sz="0" w:space="0" w:color="auto"/>
                                            <w:left w:val="none" w:sz="0" w:space="0" w:color="auto"/>
                                            <w:bottom w:val="none" w:sz="0" w:space="0" w:color="auto"/>
                                            <w:right w:val="none" w:sz="0" w:space="0" w:color="auto"/>
                                          </w:divBdr>
                                          <w:divsChild>
                                            <w:div w:id="5815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033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asyno2019.gr/wp-content/uploads/2019/11/%CE%95%CF%80%CE%B9%CF%83%CF%84.%CE%A0%CF%81%CF%8C%CE%B3%CF%81%CE%B1%CE%BC%CE%BC%CE%B1-%CE%A0%CE%91%CE%A3%CE%A5%CE%9D%CE%9F.pdf" TargetMode="External"/><Relationship Id="rId21" Type="http://schemas.openxmlformats.org/officeDocument/2006/relationships/hyperlink" Target="https://drive.google.com/drive/folders/1wQHLRo5heEmiDN_Zy76KLb63zuYa9DDG" TargetMode="External"/><Relationship Id="rId324" Type="http://schemas.openxmlformats.org/officeDocument/2006/relationships/hyperlink" Target="https://www.scopus.com/results/citedbyresults.uri?sort=plf-f&amp;cite=2-s2.0-84855665531&amp;src=s&amp;imp=t&amp;sid=676e222ebcb6a31d39029ea3b998be4d&amp;sot=cite&amp;sdt=a&amp;sl=0&amp;origin=resultslist&amp;editSaveSearch=&amp;txGid=b3f86eeb016e4b29ce0b9ad493e88d6e" TargetMode="External"/><Relationship Id="rId531" Type="http://schemas.openxmlformats.org/officeDocument/2006/relationships/hyperlink" Target="https://scholar.google.com/scholar?cites=16838433817191958532&amp;as_sdt=2005&amp;sciodt=0,5&amp;hl=el" TargetMode="External"/><Relationship Id="rId629" Type="http://schemas.openxmlformats.org/officeDocument/2006/relationships/hyperlink" Target="http://www.emcongress.org/2011/final_program.pdf" TargetMode="External"/><Relationship Id="rId170" Type="http://schemas.openxmlformats.org/officeDocument/2006/relationships/hyperlink" Target="https://drive.google.com/drive/folders/1421WysySD0LA5Zn4cOUJ11hFOIx79tyq" TargetMode="External"/><Relationship Id="rId268" Type="http://schemas.openxmlformats.org/officeDocument/2006/relationships/hyperlink" Target="https://scholar.google.com/scholar?cites=10622814528574890408&amp;as_sdt=2005&amp;sciodt=0,5&amp;hl=el" TargetMode="External"/><Relationship Id="rId475" Type="http://schemas.openxmlformats.org/officeDocument/2006/relationships/hyperlink" Target="https://scholar.google.com/scholar?cites=10079833623692901738&amp;as_sdt=2005&amp;sciodt=0,5&amp;hl=el" TargetMode="External"/><Relationship Id="rId32" Type="http://schemas.openxmlformats.org/officeDocument/2006/relationships/hyperlink" Target="https://www.esne.gr/images/tomeis/TEEN/Sybosia/Programa_2010.pdf" TargetMode="External"/><Relationship Id="rId128" Type="http://schemas.openxmlformats.org/officeDocument/2006/relationships/hyperlink" Target="https://drive.google.com/drive/folders/1fNLnjECpoIXXvpypBIaElpSfWnkPLRmv" TargetMode="External"/><Relationship Id="rId335" Type="http://schemas.openxmlformats.org/officeDocument/2006/relationships/hyperlink" Target="https://www.scopus.com/results/citedbyresults.uri?sort=plf-f&amp;cite=2-s2.0-84862748804&amp;src=s&amp;imp=t&amp;sid=75ea79f041bc5a1023005a11023cdcde&amp;sot=cite&amp;sdt=a&amp;sl=0&amp;origin=resultslist&amp;editSaveSearch=&amp;txGid=dfe3bb593ad4403fbd923e6b978f1920" TargetMode="External"/><Relationship Id="rId542" Type="http://schemas.openxmlformats.org/officeDocument/2006/relationships/hyperlink" Target="https://www.scopus.com/results/citedbyresults.uri?sort=plf-f&amp;cite=2-s2.0-84989832232&amp;src=s&amp;imp=t&amp;sid=93235e28bc08544ee1073dfa0aa462db&amp;sot=cite&amp;sdt=a&amp;sl=0&amp;origin=resultslist&amp;editSaveSearch=&amp;txGid=86f9212a474a51126b4202ed5c4f26cf" TargetMode="External"/><Relationship Id="rId181" Type="http://schemas.openxmlformats.org/officeDocument/2006/relationships/hyperlink" Target="https://www.scopus.com/results/citedbyresults.uri?sort=plf-f&amp;cite=2-s2.0-34547558261&amp;src=s&amp;imp=t&amp;sid=cd50863f0c5902815fc2f02a27d0d293&amp;sot=cite&amp;sdt=a&amp;sl=0&amp;origin=resultslist&amp;editSaveSearch=&amp;txGid=b2bfd5e073d5fe15bb7ad9dbdb01aea9" TargetMode="External"/><Relationship Id="rId402" Type="http://schemas.openxmlformats.org/officeDocument/2006/relationships/hyperlink" Target="https://www.scopus.com/results/citedbyresults.uri?sort=plf-f&amp;cite=2-s2.0-84878242483&amp;src=s&amp;imp=t&amp;sid=6b9998e5e28b2a7f6867efcf6724edc9&amp;sot=cite&amp;sdt=a&amp;sl=0&amp;origin=resultslist&amp;editSaveSearch=&amp;txGid=bdfe7af456886fcc2966125b642a38b4" TargetMode="External"/><Relationship Id="rId279" Type="http://schemas.openxmlformats.org/officeDocument/2006/relationships/hyperlink" Target="https://www.scopus.com/results/citedbyresults.uri?sort=plf-f&amp;cite=2-s2.0-78650250894&amp;src=s&amp;imp=t&amp;sid=d862d60b0c534831c67bacb6e9a087e7&amp;sot=cite&amp;sdt=a&amp;sl=0&amp;origin=resultslist&amp;editSaveSearch=&amp;txGid=efce24222757a42b79b126337540c9a1" TargetMode="External"/><Relationship Id="rId486" Type="http://schemas.openxmlformats.org/officeDocument/2006/relationships/hyperlink" Target="https://www.scopus.com/results/citedbyresults.uri?sort=plf-f&amp;cite=2-s2.0-84908228516&amp;src=s&amp;imp=t&amp;sid=2dc0a2863513f7564ecbf7e96857b0de&amp;sot=cite&amp;sdt=a&amp;sl=0&amp;origin=resultslist&amp;editSaveSearch=&amp;txGid=32c7fcae06ac8ac3fab859369ec13236" TargetMode="External"/><Relationship Id="rId43" Type="http://schemas.openxmlformats.org/officeDocument/2006/relationships/hyperlink" Target="https://docplayer.gr/29935000-2o-panellinio-synedrio-epeigoysas-pronosokomeiakis-frontidas-me-diethni-symmetohi-ellino-kypriako-symposio-anazoogonisis.html" TargetMode="External"/><Relationship Id="rId139" Type="http://schemas.openxmlformats.org/officeDocument/2006/relationships/hyperlink" Target="https://issuu.com/eekaa/docs/teliko_programme_14_11_2015" TargetMode="External"/><Relationship Id="rId346" Type="http://schemas.openxmlformats.org/officeDocument/2006/relationships/hyperlink" Target="https://scholar.google.com/scholar?cites=13911230543590637509&amp;as_sdt=2005&amp;sciodt=0,5&amp;hl=el" TargetMode="External"/><Relationship Id="rId553" Type="http://schemas.openxmlformats.org/officeDocument/2006/relationships/hyperlink" Target="https://scholar.google.com/scholar?hl=el&amp;as_sdt=2005&amp;sciodt=0%2C5&amp;cites=14499807410357210982&amp;scipsc=&amp;q=Effect+of+erythropoietin+on+post-resuscitation+renal+function+in+a+swine+model+of+ventricular+fibrillation&amp;btnG=" TargetMode="External"/><Relationship Id="rId192" Type="http://schemas.openxmlformats.org/officeDocument/2006/relationships/hyperlink" Target="https://scholar.google.com/scholar?cites=6973400882633157671&amp;as_sdt=2005&amp;sciodt=0,5&amp;hl=el" TargetMode="External"/><Relationship Id="rId206" Type="http://schemas.openxmlformats.org/officeDocument/2006/relationships/hyperlink" Target="https://scholar.google.com/scholar?cites=8638837496591303535&amp;as_sdt=2005&amp;sciodt=0,5&amp;hl=el" TargetMode="External"/><Relationship Id="rId413" Type="http://schemas.openxmlformats.org/officeDocument/2006/relationships/hyperlink" Target="https://www.scopus.com/results/citedbyresults.uri?sort=plf-f&amp;cite=2-s2.0-84884613735&amp;src=s&amp;imp=t&amp;sid=7752883a3cff709b8dfd0ecb7a824333&amp;sot=cite&amp;sdt=a&amp;sl=0&amp;origin=resultslist&amp;editSaveSearch=&amp;txGid=140c269cd2a5706fa6fbbf70a7d3e185" TargetMode="External"/><Relationship Id="rId497" Type="http://schemas.openxmlformats.org/officeDocument/2006/relationships/hyperlink" Target="https://scholar.google.com/scholar?cites=7467366280248990014&amp;as_sdt=2005&amp;sciodt=0,5&amp;hl=el" TargetMode="External"/><Relationship Id="rId620" Type="http://schemas.openxmlformats.org/officeDocument/2006/relationships/hyperlink" Target="https://scholar.google.com/scholar?cites=13828934835702818236&amp;as_sdt=2005&amp;sciodt=0,5&amp;hl=el" TargetMode="External"/><Relationship Id="rId357" Type="http://schemas.openxmlformats.org/officeDocument/2006/relationships/hyperlink" Target="https://www.scopus.com/results/citedbyresults.uri?sort=plf-f&amp;cite=2-s2.0-84859127684&amp;src=s&amp;imp=t&amp;sid=5dbb437d8ceb2aba54a4aed6d560aced&amp;sot=cite&amp;sdt=a&amp;sl=0&amp;origin=resultslist&amp;editSaveSearch=&amp;txGid=955b93161900dd902c59de49c5ee289b" TargetMode="External"/><Relationship Id="rId54" Type="http://schemas.openxmlformats.org/officeDocument/2006/relationships/hyperlink" Target="http://eexot.gr/wp-content/uploads/2018/11/%CE%95%CE%A0%CE%99%CE%A3%CE%A4%CE%97%CE%9C%CE%9F%CE%9D%CE%99%CE%9A%CE%9F_%CE%A0%CE%A1%CE%9F%CE%93%CE%A1%CE%91%CE%9C%CE%9C%CE%91-1.pdf" TargetMode="External"/><Relationship Id="rId217" Type="http://schemas.openxmlformats.org/officeDocument/2006/relationships/hyperlink" Target="https://www.scopus.com/results/citedbyresults.uri?sort=plf-f&amp;cite=2-s2.0-58649101409&amp;src=s&amp;imp=t&amp;sid=4d7bb5307e71ba7b2e832d2473514af3&amp;sot=cite&amp;sdt=a&amp;sl=0&amp;origin=resultslist&amp;editSaveSearch=&amp;txGid=aab76088607a71b8eb33f1917cc4ddb4" TargetMode="External"/><Relationship Id="rId564" Type="http://schemas.openxmlformats.org/officeDocument/2006/relationships/hyperlink" Target="https://www.scopus.com/results/citedbyresults.uri?sort=plf-f&amp;cite=2-s2.0-85016711730&amp;src=s&amp;imp=t&amp;sid=fe5a8b69720672e261a144f32958ca30&amp;sot=cite&amp;sdt=a&amp;sl=0&amp;origin=resultslist&amp;editSaveSearch=&amp;txGid=4b9ea036f94917a2c64e88468f38ba32" TargetMode="External"/><Relationship Id="rId424" Type="http://schemas.openxmlformats.org/officeDocument/2006/relationships/hyperlink" Target="https://www.scopus.com/results/citedbyresults.uri?sort=plf-f&amp;cite=2-s2.0-84893903001&amp;src=s&amp;imp=t&amp;sid=e4d020e552d6f69387362141702f6f55&amp;sot=cite&amp;sdt=a&amp;sl=0&amp;origin=resultslist&amp;editSaveSearch=&amp;txGid=df500ba9772cf6488a60c55e6a021260" TargetMode="External"/><Relationship Id="rId631" Type="http://schemas.openxmlformats.org/officeDocument/2006/relationships/hyperlink" Target="https://docplayer.net/49703197-Of-anaesthesiology-european-journal-euroanaesthesia-2013-the-european-anaesthesiology-congress-abstracts-programme-barcelona-spain-june-1-4-2013.html" TargetMode="External"/><Relationship Id="rId270" Type="http://schemas.openxmlformats.org/officeDocument/2006/relationships/hyperlink" Target="https://scholar.google.com/scholar?cites=16107178685909122296&amp;as_sdt=2005&amp;sciodt=0,5&amp;hl=el" TargetMode="External"/><Relationship Id="rId65" Type="http://schemas.openxmlformats.org/officeDocument/2006/relationships/hyperlink" Target="http://www.neognologiki.gr/en/docs/conference/8th-International-Workshop-on-Neonatology.pdf" TargetMode="External"/><Relationship Id="rId130" Type="http://schemas.openxmlformats.org/officeDocument/2006/relationships/hyperlink" Target="https://drive.google.com/drive/folders/1LGnEo5Kx0Sy3zmI52P3EnDOesh47pt2W" TargetMode="External"/><Relationship Id="rId368" Type="http://schemas.openxmlformats.org/officeDocument/2006/relationships/hyperlink" Target="https://scholar.google.com/scholar?cites=2198913286826573123&amp;as_sdt=2005&amp;sciodt=0,5&amp;hl=el" TargetMode="External"/><Relationship Id="rId575" Type="http://schemas.openxmlformats.org/officeDocument/2006/relationships/hyperlink" Target="https://scholar.google.com/scholar?cites=1489521294625726387&amp;as_sdt=2005&amp;sciodt=0,5&amp;hl=el" TargetMode="External"/><Relationship Id="rId228" Type="http://schemas.openxmlformats.org/officeDocument/2006/relationships/hyperlink" Target="https://scholar.google.com/scholar?cites=7421158117220425674&amp;as_sdt=2005&amp;sciodt=0,5&amp;hl=el" TargetMode="External"/><Relationship Id="rId435" Type="http://schemas.openxmlformats.org/officeDocument/2006/relationships/hyperlink" Target="https://scholar.google.com/scholar?cites=12147760676252887136&amp;as_sdt=2005&amp;sciodt=0,5&amp;hl=el" TargetMode="External"/><Relationship Id="rId642" Type="http://schemas.openxmlformats.org/officeDocument/2006/relationships/hyperlink" Target="https://drive.google.com/drive/folders/1C8mvoSYfgSSRtXYdCIJUx18bMe_fbcLh" TargetMode="External"/><Relationship Id="rId281" Type="http://schemas.openxmlformats.org/officeDocument/2006/relationships/hyperlink" Target="https://www.scopus.com/results/citedbyresults.uri?sort=plf-f&amp;cite=2-s2.0-79952629483&amp;src=s&amp;imp=t&amp;sid=a4be2b6789ad5480cbef74589efdab5f&amp;sot=cite&amp;sdt=a&amp;sl=0&amp;origin=resultslist&amp;editSaveSearch=&amp;txGid=fe18668a590d0757840ebc4d27973838" TargetMode="External"/><Relationship Id="rId502" Type="http://schemas.openxmlformats.org/officeDocument/2006/relationships/hyperlink" Target="https://scholar.google.com/scholar?cites=9690498306552222245&amp;as_sdt=2005&amp;sciodt=0,5&amp;hl=el" TargetMode="External"/><Relationship Id="rId76" Type="http://schemas.openxmlformats.org/officeDocument/2006/relationships/hyperlink" Target="https://www.biovaria.org/agenda/agenda-2019" TargetMode="External"/><Relationship Id="rId141" Type="http://schemas.openxmlformats.org/officeDocument/2006/relationships/hyperlink" Target="https://www.eekaa.gr/teliko-epistimoniko-programma-4o-panellinio-synedrio/" TargetMode="External"/><Relationship Id="rId379" Type="http://schemas.openxmlformats.org/officeDocument/2006/relationships/hyperlink" Target="https://scholar.google.com/scholar?cites=824864544604596025&amp;as_sdt=2005&amp;sciodt=0,5&amp;hl=el" TargetMode="External"/><Relationship Id="rId586" Type="http://schemas.openxmlformats.org/officeDocument/2006/relationships/hyperlink" Target="https://scholar.google.com/scholar?cites=13144582271087086762&amp;as_sdt=2005&amp;sciodt=0,5&amp;hl=el" TargetMode="External"/><Relationship Id="rId7" Type="http://schemas.openxmlformats.org/officeDocument/2006/relationships/endnotes" Target="endnotes.xml"/><Relationship Id="rId239" Type="http://schemas.openxmlformats.org/officeDocument/2006/relationships/hyperlink" Target="https://www.scopus.com/results/citedbyresults.uri?sort=plf-f&amp;cite=2-s2.0-77953451769&amp;src=s&amp;imp=t&amp;sid=c7c76cead09235262f284e30562f231e&amp;sot=cite&amp;sdt=a&amp;sl=0&amp;origin=resultslist&amp;editSaveSearch=&amp;txGid=bf97c4d353594039ebfd2acc65b6317d" TargetMode="External"/><Relationship Id="rId446" Type="http://schemas.openxmlformats.org/officeDocument/2006/relationships/hyperlink" Target="https://scholar.google.com/scholar?cites=10680846694741974675&amp;as_sdt=2005&amp;sciodt=0,5&amp;hl=el" TargetMode="External"/><Relationship Id="rId653" Type="http://schemas.openxmlformats.org/officeDocument/2006/relationships/hyperlink" Target="http://www.endo.gr/wp-content/uploads/2013/01/TELIKO-PROGRAMMApath.pdf" TargetMode="External"/><Relationship Id="rId292" Type="http://schemas.openxmlformats.org/officeDocument/2006/relationships/hyperlink" Target="https://scholar.google.com/scholar?cites=15027517640267450286&amp;as_sdt=2005&amp;sciodt=0,5&amp;hl=el" TargetMode="External"/><Relationship Id="rId306" Type="http://schemas.openxmlformats.org/officeDocument/2006/relationships/hyperlink" Target="https://scholar.google.com/scholar?cites=10927320012887670641&amp;as_sdt=2005&amp;sciodt=0,5&amp;hl=el" TargetMode="External"/><Relationship Id="rId87" Type="http://schemas.openxmlformats.org/officeDocument/2006/relationships/hyperlink" Target="https://www.esne.gr/images/tomeis/TEEN/Sybosia/Programa_2010.pdf" TargetMode="External"/><Relationship Id="rId513" Type="http://schemas.openxmlformats.org/officeDocument/2006/relationships/hyperlink" Target="https://scholar.google.com/scholar?hl=el&amp;as_sdt=2005&amp;sciodt=0%2C5&amp;cites=9627273861233134627&amp;scipsc=&amp;q=Temperature+Management+After+Cardiac+Arrest%3A+An+Advisory+Statement+by+the+Advanced+Life+Support+Task+Force+of+the+International+Liaison+Committee+on+Resuscitation+and+the+American+Heart+Association+Emergency+Cardiovascular+Care+Committee+and+the+Council+on+Cardiopulmonary%2C+Critical+Care%2C+Perioperative+and+Resuscitation&amp;btnG=" TargetMode="External"/><Relationship Id="rId597" Type="http://schemas.openxmlformats.org/officeDocument/2006/relationships/hyperlink" Target="https://scholar.google.com/scholar?cites=2322499210285830378&amp;as_sdt=2005&amp;sciodt=0,5&amp;hl=el" TargetMode="External"/><Relationship Id="rId152" Type="http://schemas.openxmlformats.org/officeDocument/2006/relationships/hyperlink" Target="http://enne.gr/wp-content/uploads/2015/04/Synedrio_Enne_2015_Program1.pdf" TargetMode="External"/><Relationship Id="rId457" Type="http://schemas.openxmlformats.org/officeDocument/2006/relationships/hyperlink" Target="https://scholar.google.com/scholar?cites=1338450004677584922&amp;as_sdt=2005&amp;sciodt=0,5&amp;hl=el" TargetMode="External"/><Relationship Id="rId14" Type="http://schemas.openxmlformats.org/officeDocument/2006/relationships/hyperlink" Target="https://drive.google.com/drive/folders/11GubwBkLJan_HvkHORy9jRWg7qaHt0Ly" TargetMode="External"/><Relationship Id="rId317" Type="http://schemas.openxmlformats.org/officeDocument/2006/relationships/hyperlink" Target="https://scholar.google.com/scholar?cites=17941085136749066192&amp;as_sdt=2005&amp;sciodt=0,5&amp;hl=el" TargetMode="External"/><Relationship Id="rId524" Type="http://schemas.openxmlformats.org/officeDocument/2006/relationships/hyperlink" Target="https://www.scopus.com/results/citedbyresults.uri?sort=plf-f&amp;cite=2-s2.0-84952630681&amp;src=s&amp;imp=t&amp;sid=a1cc56ccdd2ea42138cfe4f05177756d&amp;sot=cite&amp;sdt=a&amp;sl=0&amp;origin=resultslist&amp;editSaveSearch=&amp;txGid=30f7f0c601e78effa1240991197df28e" TargetMode="External"/><Relationship Id="rId98" Type="http://schemas.openxmlformats.org/officeDocument/2006/relationships/hyperlink" Target="http://enne.gr/wp-content/uploads/2017/04/analytiko-programma-sinedriou-ene.pdf" TargetMode="External"/><Relationship Id="rId163" Type="http://schemas.openxmlformats.org/officeDocument/2006/relationships/hyperlink" Target="https://drive.google.com/drive/folders/1Z_dsq1duR09ZG44cZBKZhOzI_EOkY14u" TargetMode="External"/><Relationship Id="rId370" Type="http://schemas.openxmlformats.org/officeDocument/2006/relationships/hyperlink" Target="https://scholar.google.com/scholar?cites=14061598601254870688&amp;as_sdt=2005&amp;sciodt=0,5&amp;hl=el" TargetMode="External"/><Relationship Id="rId230" Type="http://schemas.openxmlformats.org/officeDocument/2006/relationships/hyperlink" Target="https://scholar.google.com/scholar?cites=17725764824553391413&amp;as_sdt=2005&amp;sciodt=0,5&amp;hl=el" TargetMode="External"/><Relationship Id="rId468" Type="http://schemas.openxmlformats.org/officeDocument/2006/relationships/hyperlink" Target="https://www.scopus.com/results/citedbyresults.uri?sort=plf-f&amp;cite=2-s2.0-84919460178&amp;src=s&amp;imp=t&amp;sid=301408b418a9c6bc594d42aecdcf86bb&amp;sot=cite&amp;sdt=a&amp;sl=0&amp;origin=resultslist&amp;editSaveSearch=&amp;txGid=2d91b4342daa965d57bbb3779e1a2040" TargetMode="External"/><Relationship Id="rId25" Type="http://schemas.openxmlformats.org/officeDocument/2006/relationships/hyperlink" Target="https://drive.google.com/drive/folders/1c1LTe5S2NCq6IXIpjDmPncta9eFxPCmB" TargetMode="External"/><Relationship Id="rId328" Type="http://schemas.openxmlformats.org/officeDocument/2006/relationships/hyperlink" Target="https://www.scopus.com/results/citedbyresults.uri?sort=plf-f&amp;cite=2-s2.0-84858081677&amp;src=s&amp;imp=t&amp;sid=d59bc67bf1c4bd4c189799bc131cfd14&amp;sot=cite&amp;sdt=a&amp;sl=0&amp;origin=resultslist&amp;editSaveSearch=&amp;txGid=97a43055cbce17f0c98b07ec0bfc302a" TargetMode="External"/><Relationship Id="rId535" Type="http://schemas.openxmlformats.org/officeDocument/2006/relationships/hyperlink" Target="https://scholar.google.com/scholar?cites=1337632679457026975&amp;as_sdt=2005&amp;sciodt=0,5&amp;hl=el" TargetMode="External"/><Relationship Id="rId174" Type="http://schemas.openxmlformats.org/officeDocument/2006/relationships/hyperlink" Target="https://scholar.google.com/scholar?cites=14207355670095784863&amp;as_sdt=2005&amp;sciodt=0,5&amp;hl=el" TargetMode="External"/><Relationship Id="rId381" Type="http://schemas.openxmlformats.org/officeDocument/2006/relationships/hyperlink" Target="https://scholar.google.com/scholar?cites=15837726243908883823&amp;as_sdt=2005&amp;sciodt=0,5&amp;hl=el" TargetMode="External"/><Relationship Id="rId602" Type="http://schemas.openxmlformats.org/officeDocument/2006/relationships/hyperlink" Target="https://www.scopus.com/results/citedbyresults.uri?sort=plf-f&amp;cite=2-s2.0-85076881367&amp;src=s&amp;imp=t&amp;sid=c6a045dc202b0278f6d2b727cfb96c1c&amp;sot=cite&amp;sdt=a&amp;sl=0&amp;origin=resultslist&amp;editSaveSearch=&amp;txGid=1ef120dc8d2dda8b55a5ff34a5e82e9e" TargetMode="External"/><Relationship Id="rId241" Type="http://schemas.openxmlformats.org/officeDocument/2006/relationships/hyperlink" Target="https://www.scopus.com/results/citedbyresults.uri?sort=plf-f&amp;cite=2-s2.0-77951930394&amp;src=s&amp;imp=t&amp;sid=0f46d01062b37daf6e8f4b2a6ee35a9f&amp;sot=cite&amp;sdt=a&amp;sl=0&amp;origin=resultslist&amp;editSaveSearch=&amp;txGid=e2ae33462ed5e2e33fa4f6b327221b1e" TargetMode="External"/><Relationship Id="rId479" Type="http://schemas.openxmlformats.org/officeDocument/2006/relationships/hyperlink" Target="https://scholar.google.com/scholar?cites=13211983070385251447&amp;as_sdt=2005&amp;sciodt=0,5&amp;hl=el" TargetMode="External"/><Relationship Id="rId36" Type="http://schemas.openxmlformats.org/officeDocument/2006/relationships/hyperlink" Target="https://www.esne.gr/downloads/synedria/38o%20%CE%A0%CE%B1%CE%BD%CE%B5%CE%BB%CE%BB%CE%AE%CE%BD%CE%B9%CE%BF%20%CE%9D%CE%BF%CF%83%CE%B7%CE%BB%CE%B5%CF%85%CF%84%CE%B9%CE%BA%CF%8C%20%CE%A3%CF%85%CE%BD%CE%AD%CE%B4%CF%81%CE%B9%CE%BF%202011%20%CE%A7%CE%AF%CE%BF%CF%82.pdf" TargetMode="External"/><Relationship Id="rId339" Type="http://schemas.openxmlformats.org/officeDocument/2006/relationships/hyperlink" Target="https://www.scopus.com/results/citedbyresults.uri?sort=plf-f&amp;cite=2-s2.0-84869430195&amp;src=s&amp;imp=t&amp;sid=a97e1483ccef8364c9761d7f9785858f&amp;sot=cite&amp;sdt=a&amp;sl=0&amp;origin=resultslist&amp;editSaveSearch=&amp;txGid=3ca8aa026916d393091264447e9d701c" TargetMode="External"/><Relationship Id="rId546" Type="http://schemas.openxmlformats.org/officeDocument/2006/relationships/hyperlink" Target="https://scholar.google.com/scholar?cites=13831297026078873519&amp;as_sdt=2005&amp;sciodt=0,5&amp;hl=el" TargetMode="External"/><Relationship Id="rId101" Type="http://schemas.openxmlformats.org/officeDocument/2006/relationships/hyperlink" Target="https://grpalliative.gr/el/wp-content/uploads/2018/02/parhsya_seminar7_programm-2.pdf" TargetMode="External"/><Relationship Id="rId185" Type="http://schemas.openxmlformats.org/officeDocument/2006/relationships/hyperlink" Target="https://www.scopus.com/results/citedbyresults.uri?sort=plf-f&amp;cite=2-s2.0-34547829784&amp;src=s&amp;imp=t&amp;sid=708634e4d199d426a08569cd8bef2b35&amp;sot=cite&amp;sdt=a&amp;sl=0&amp;origin=resultslist&amp;editSaveSearch=&amp;txGid=a84514a13d6915b37b88f052ea704027" TargetMode="External"/><Relationship Id="rId406" Type="http://schemas.openxmlformats.org/officeDocument/2006/relationships/hyperlink" Target="https://www.scopus.com/results/citedbyresults.uri?sort=plf-f&amp;cite=2-s2.0-84885298400&amp;src=s&amp;imp=t&amp;sid=cd69d41e94bb14d1c0cdc4e0b492e6f4&amp;sot=cite&amp;sdt=a&amp;sl=0&amp;origin=resultslist&amp;editSaveSearch=&amp;txGid=b9cea1786c930989727fb92ca556b6dd" TargetMode="External"/><Relationship Id="rId392" Type="http://schemas.openxmlformats.org/officeDocument/2006/relationships/hyperlink" Target="https://www.scopus.com/results/citedbyresults.uri?sort=plf-f&amp;cite=2-s2.0-84877819071&amp;src=s&amp;imp=t&amp;sid=5cf1ec0cd01225cdcd50aa6086ce7307&amp;sot=cite&amp;sdt=a&amp;sl=0&amp;origin=resultslist&amp;editSaveSearch=&amp;txGid=73f987fcf954a016c2740f3b531059aa" TargetMode="External"/><Relationship Id="rId613" Type="http://schemas.openxmlformats.org/officeDocument/2006/relationships/hyperlink" Target="https://www.scopus.com/results/citedbyresults.uri?sort=plf-f&amp;cite=2-s2.0-77957953807&amp;src=s&amp;imp=t&amp;sid=e10947ad6140ba9db594cfdb75291b17&amp;sot=cite&amp;sdt=a&amp;sl=0&amp;origin=resultslist&amp;editSaveSearch=&amp;txGid=7b0344a90f0c389b79feed3095bb7250" TargetMode="External"/><Relationship Id="rId252" Type="http://schemas.openxmlformats.org/officeDocument/2006/relationships/hyperlink" Target="https://scholar.google.com/scholar?cites=6817340847190286623&amp;as_sdt=2005&amp;sciodt=0,5&amp;hl=el" TargetMode="External"/><Relationship Id="rId47" Type="http://schemas.openxmlformats.org/officeDocument/2006/relationships/hyperlink" Target="http://www.icu.gr/DOCS/PDF/16_PSET/2016_FP.pdf" TargetMode="External"/><Relationship Id="rId112" Type="http://schemas.openxmlformats.org/officeDocument/2006/relationships/hyperlink" Target="https://pediatricnursing.gr/images/prokatarktiko_programma_mouzaki.pdf" TargetMode="External"/><Relationship Id="rId557" Type="http://schemas.openxmlformats.org/officeDocument/2006/relationships/hyperlink" Target="https://www.scopus.com/results/citedbyresults.uri?sort=plf-f&amp;cite=2-s2.0-85007006597&amp;src=s&amp;imp=t&amp;sid=0391804a3d8deb237d0482c17e75481a&amp;sot=cite&amp;sdt=a&amp;sl=0&amp;origin=resultslist&amp;editSaveSearch=&amp;txGid=5739b3ef39bdf1f7f82a73f1aa373c7e" TargetMode="External"/><Relationship Id="rId196" Type="http://schemas.openxmlformats.org/officeDocument/2006/relationships/hyperlink" Target="https://scholar.google.com/scholar?cites=208501574784302991&amp;as_sdt=2005&amp;sciodt=0,5&amp;hl=el" TargetMode="External"/><Relationship Id="rId417" Type="http://schemas.openxmlformats.org/officeDocument/2006/relationships/hyperlink" Target="https://www.scopus.com/results/citedbyresults.uri?sort=plf-f&amp;cite=2-s2.0-84889684018&amp;src=s&amp;imp=t&amp;sid=0104d6fd220a76c6beed8940a6aa10e3&amp;sot=cite&amp;sdt=a&amp;sl=0&amp;origin=resultslist&amp;editSaveSearch=&amp;txGid=5a20690533d7cdbc9d7bea9976179010" TargetMode="External"/><Relationship Id="rId624" Type="http://schemas.openxmlformats.org/officeDocument/2006/relationships/hyperlink" Target="https://www.ahajournals.org/doi/10.1161/circ.118.suppl_18.S_1456-b" TargetMode="External"/><Relationship Id="rId263" Type="http://schemas.openxmlformats.org/officeDocument/2006/relationships/hyperlink" Target="https://www.scopus.com/results/citedbyresults.uri?sort=plf-f&amp;cite=2-s2.0-79952902272&amp;src=s&amp;imp=t&amp;sid=a9885368e2c5602294e76b9e3510512d&amp;sot=cite&amp;sdt=a&amp;sl=0&amp;origin=resultslist&amp;editSaveSearch=&amp;txGid=4e47d5ff3650bafe84b1fb946471f426" TargetMode="External"/><Relationship Id="rId470" Type="http://schemas.openxmlformats.org/officeDocument/2006/relationships/hyperlink" Target="https://www.scopus.com/results/citedbyresults.uri?sort=plf-f&amp;cite=2-s2.0-84921673141&amp;src=s&amp;imp=t&amp;sid=57a76b65fd1fdc72b2557ed27c50d170&amp;sot=cite&amp;sdt=a&amp;sl=0&amp;origin=resultslist&amp;editSaveSearch=&amp;txGid=6a5db6b5cc4cf6b38c1bb51d6f622819" TargetMode="External"/><Relationship Id="rId58" Type="http://schemas.openxmlformats.org/officeDocument/2006/relationships/hyperlink" Target="https://pasyno2019.gr/wp-content/uploads/2019/11/%CE%95%CF%80%CE%B9%CF%83%CF%84.%CE%A0%CF%81%CF%8C%CE%B3%CF%81%CE%B1%CE%BC%CE%BC%CE%B1-%CE%A0%CE%91%CE%A3%CE%A5%CE%9D%CE%9F.pdf" TargetMode="External"/><Relationship Id="rId123" Type="http://schemas.openxmlformats.org/officeDocument/2006/relationships/hyperlink" Target="https://anaesthesiology.gr/media/File/pdf/2019-2020_KF/2020-05-16.pdf" TargetMode="External"/><Relationship Id="rId330" Type="http://schemas.openxmlformats.org/officeDocument/2006/relationships/hyperlink" Target="https://www.scopus.com/results/citedbyresults.uri?sort=plf-f&amp;cite=2-s2.0-84857531997&amp;src=s&amp;imp=t&amp;sid=6714774c53476a93fd7f690169db7d9a&amp;sot=cite&amp;sdt=a&amp;sl=0&amp;origin=resultslist&amp;editSaveSearch=&amp;txGid=907d94d7c590432a3dff12cc198503ea" TargetMode="External"/><Relationship Id="rId568" Type="http://schemas.openxmlformats.org/officeDocument/2006/relationships/hyperlink" Target="https://www.scopus.com/results/citedbyresults.uri?sort=plf-f&amp;cite=2-s2.0-85017473695&amp;src=s&amp;imp=t&amp;sid=8fd600d7ab8f048f0fbb31cf8cd78dcc&amp;sot=cite&amp;sdt=a&amp;sl=0&amp;origin=resultslist&amp;editSaveSearch=&amp;txGid=5589ca6e5301812f76aa1111fa3de70b" TargetMode="External"/><Relationship Id="rId428" Type="http://schemas.openxmlformats.org/officeDocument/2006/relationships/hyperlink" Target="https://scholar.google.com/scholar?cites=1785182665371447055&amp;as_sdt=2005&amp;sciodt=0,5&amp;hl=el" TargetMode="External"/><Relationship Id="rId635" Type="http://schemas.openxmlformats.org/officeDocument/2006/relationships/hyperlink" Target="https://icm-experimental.springeropen.com/track/pdf/10.1186/2197-425X-2-S1-P24.pdf" TargetMode="External"/><Relationship Id="rId232" Type="http://schemas.openxmlformats.org/officeDocument/2006/relationships/hyperlink" Target="https://scholar.google.com/scholar?cites=12026173334689755687&amp;as_sdt=2005&amp;sciodt=0,5&amp;hl=el" TargetMode="External"/><Relationship Id="rId274" Type="http://schemas.openxmlformats.org/officeDocument/2006/relationships/hyperlink" Target="https://scholar.google.com/scholar?cites=3423511901270396897&amp;as_sdt=2005&amp;sciodt=0,5&amp;hl=el" TargetMode="External"/><Relationship Id="rId481" Type="http://schemas.openxmlformats.org/officeDocument/2006/relationships/hyperlink" Target="https://scholar.google.com/scholar?cites=5197261593428494735&amp;as_sdt=2005&amp;sciodt=0,5&amp;hl=el" TargetMode="External"/><Relationship Id="rId27" Type="http://schemas.openxmlformats.org/officeDocument/2006/relationships/hyperlink" Target="https://drive.google.com/drive/folders/10N4DnodCRnbpqXuVgb3LkG5ZOku09r8y" TargetMode="External"/><Relationship Id="rId69" Type="http://schemas.openxmlformats.org/officeDocument/2006/relationships/hyperlink" Target="https://www.ucy.ac.cy/medical/documents/med-congresses/CAMESM_program_.pdf" TargetMode="External"/><Relationship Id="rId134" Type="http://schemas.openxmlformats.org/officeDocument/2006/relationships/hyperlink" Target="https://drive.google.com/drive/folders/1Kh_E-m1azW958iwnP_Y4Agf3_W_RJATB" TargetMode="External"/><Relationship Id="rId537" Type="http://schemas.openxmlformats.org/officeDocument/2006/relationships/hyperlink" Target="https://scholar.google.com/scholar?cites=8703432414026194072&amp;as_sdt=2005&amp;sciodt=0,5&amp;hl=el" TargetMode="External"/><Relationship Id="rId579" Type="http://schemas.openxmlformats.org/officeDocument/2006/relationships/hyperlink" Target="https://scholar.google.com/scholar?cites=11458928841030288318&amp;as_sdt=2005&amp;sciodt=0,5&amp;hl=el" TargetMode="External"/><Relationship Id="rId80" Type="http://schemas.openxmlformats.org/officeDocument/2006/relationships/hyperlink" Target="https://medicine.euc.ac.cy/wp-content/uploads/2019/09/MEDICINE-ORIENTATION-2019.19.9.19-005.pdf" TargetMode="External"/><Relationship Id="rId176" Type="http://schemas.openxmlformats.org/officeDocument/2006/relationships/hyperlink" Target="https://scholar.google.com/scholar?cites=13707626295463434663&amp;as_sdt=2005&amp;sciodt=0,5&amp;hl=el" TargetMode="External"/><Relationship Id="rId341" Type="http://schemas.openxmlformats.org/officeDocument/2006/relationships/hyperlink" Target="https://www.scopus.com/results/citedbyresults.uri?sort=plf-f&amp;cite=2-s2.0-84855858307&amp;src=s&amp;imp=t&amp;sid=80df986b6b37dc77014ad006344a8f26&amp;sot=cite&amp;sdt=a&amp;sl=0&amp;origin=resultslist&amp;editSaveSearch=&amp;txGid=8a3bcac95bd0ef553c08db5f4956d123" TargetMode="External"/><Relationship Id="rId383" Type="http://schemas.openxmlformats.org/officeDocument/2006/relationships/hyperlink" Target="https://www.scopus.com/results/citedbyresults.uri?sort=plf-f&amp;cite=2-s2.0-84878802534&amp;src=s&amp;imp=t&amp;sid=ff8224ab03653cacd2993561d4f21fc7&amp;sot=cite&amp;sdt=a&amp;sl=0&amp;origin=resultslist&amp;editSaveSearch=&amp;txGid=05420effe0b38233500a35893b5a839d" TargetMode="External"/><Relationship Id="rId439" Type="http://schemas.openxmlformats.org/officeDocument/2006/relationships/hyperlink" Target="https://scholar.google.com/scholar?cites=6917286146491901228&amp;as_sdt=2005&amp;sciodt=0,5&amp;hl=el" TargetMode="External"/><Relationship Id="rId590" Type="http://schemas.openxmlformats.org/officeDocument/2006/relationships/hyperlink" Target="https://www.scopus.com/results/citedbyresults.uri?sort=plf-f&amp;cite=2-s2.0-85053466864&amp;src=s&amp;imp=t&amp;sid=98863577d6986aed6e951a2bdd07cb27&amp;sot=cite&amp;sdt=a&amp;sl=0&amp;origin=resultslist&amp;editSaveSearch=&amp;txGid=54758f503d5410bebd63540cdd5fc840" TargetMode="External"/><Relationship Id="rId604" Type="http://schemas.openxmlformats.org/officeDocument/2006/relationships/hyperlink" Target="https://www.scopus.com/results/citedbyresults.uri?sort=plf-f&amp;cite=2-s2.0-85084024505&amp;src=s&amp;imp=t&amp;sid=93f9c9acfacc61405e8f0f859aa8772c&amp;sot=cite&amp;sdt=a&amp;sl=0&amp;origin=resultslist&amp;editSaveSearch=&amp;txGid=ca5717fe20b4a74129e9a7c232c016e8" TargetMode="External"/><Relationship Id="rId646" Type="http://schemas.openxmlformats.org/officeDocument/2006/relationships/hyperlink" Target="https://www.esne.gr/images/tomeis/TEEN/Sybosia/Programa_2010.pdf" TargetMode="External"/><Relationship Id="rId201" Type="http://schemas.openxmlformats.org/officeDocument/2006/relationships/hyperlink" Target="https://www.scopus.com/results/citedbyresults.uri?sort=plf-f&amp;cite=2-s2.0-45149129695&amp;src=s&amp;imp=t&amp;sid=6c0ccd63859c178a01d43aa5c29650b7&amp;sot=cite&amp;sdt=a&amp;sl=0&amp;origin=resultslist&amp;editSaveSearch=&amp;txGid=ec54f7c719d6df8e5bff20f398d66af7" TargetMode="External"/><Relationship Id="rId243" Type="http://schemas.openxmlformats.org/officeDocument/2006/relationships/hyperlink" Target="https://www.scopus.com/results/citedbyresults.uri?sort=plf-f&amp;cite=2-s2.0-77349118777&amp;src=s&amp;imp=t&amp;sid=555124611a9bc0555553601187e4c210&amp;sot=cite&amp;sdt=a&amp;sl=0&amp;origin=resultslist&amp;editSaveSearch=&amp;txGid=1b8d04e44fb53598960d5cb17c420d2f" TargetMode="External"/><Relationship Id="rId285" Type="http://schemas.openxmlformats.org/officeDocument/2006/relationships/hyperlink" Target="https://www.scopus.com/results/citedbyresults.uri?sort=plf-f&amp;cite=2-s2.0-80053974042&amp;src=s&amp;imp=t&amp;sid=1481ffdd9640f1712ba0f59161fdb3ec&amp;sot=cite&amp;sdt=a&amp;sl=0&amp;origin=resultslist&amp;editSaveSearch=&amp;txGid=0c7b4e78297a940344a13a684f3c3801" TargetMode="External"/><Relationship Id="rId450" Type="http://schemas.openxmlformats.org/officeDocument/2006/relationships/hyperlink" Target="https://scholar.google.com/scholar?cites=4072246365552668292&amp;as_sdt=2005&amp;sciodt=0,5&amp;hl=el" TargetMode="External"/><Relationship Id="rId506" Type="http://schemas.openxmlformats.org/officeDocument/2006/relationships/hyperlink" Target="https://scholar.google.com/scholar?cites=17971476063842793925&amp;as_sdt=2005&amp;sciodt=0,5&amp;hl=el" TargetMode="External"/><Relationship Id="rId38" Type="http://schemas.openxmlformats.org/officeDocument/2006/relationships/hyperlink" Target="https://www.eekaa.gr/2%ce%bf-%cf%80%ce%b1%ce%bd%ce%b5%ce%bb%ce%bb%ce%ae%ce%bd%ce%b9%ce%bf-%cf%83%cf%85%ce%bd%ce%ad%ce%b4%cf%81%ce%b9%ce%bf-%ce%b5%ce%b5%ce%ba%ce%b1%ce%b1/" TargetMode="External"/><Relationship Id="rId103" Type="http://schemas.openxmlformats.org/officeDocument/2006/relationships/hyperlink" Target="http://enne.gr/wp-content/uploads/2017/12/b_announcement_zante_2018_final.pdf" TargetMode="External"/><Relationship Id="rId310" Type="http://schemas.openxmlformats.org/officeDocument/2006/relationships/hyperlink" Target="https://www.scopus.com/results/citedbyresults.uri?sort=plf-f&amp;cite=2-s2.0-80051665151&amp;src=s&amp;imp=t&amp;sid=40db65bdd9423252d00d18e12cff762f&amp;sot=cite&amp;sdt=a&amp;sl=0&amp;origin=resultslist&amp;editSaveSearch=&amp;txGid=6802e5b3ca1a401790c7be4a7ea35b09" TargetMode="External"/><Relationship Id="rId492" Type="http://schemas.openxmlformats.org/officeDocument/2006/relationships/hyperlink" Target="https://www.scopus.com/results/citedbyresults.uri?sort=plf-f&amp;cite=2-s2.0-84929132363&amp;src=s&amp;imp=t&amp;sid=20309a29bcaad73bcb4afd062f644d36&amp;sot=cite&amp;sdt=a&amp;sl=0&amp;origin=resultslist&amp;editSaveSearch=&amp;txGid=b70409e43c228cb4bd1e18f25004c969" TargetMode="External"/><Relationship Id="rId548" Type="http://schemas.openxmlformats.org/officeDocument/2006/relationships/hyperlink" Target="https://scholar.google.com/scholar?cites=1749504322620842455&amp;as_sdt=2005&amp;sciodt=0,5&amp;hl=el" TargetMode="External"/><Relationship Id="rId91" Type="http://schemas.openxmlformats.org/officeDocument/2006/relationships/hyperlink" Target="https://www.cercp.org/images/stories/recursos/2014/noticias/cercp/Final_programme_2014.pdf" TargetMode="External"/><Relationship Id="rId145" Type="http://schemas.openxmlformats.org/officeDocument/2006/relationships/hyperlink" Target="https://drive.google.com/drive/folders/15MMFoYOM5Wkl-tkD23JMCPlWuHOdtazO" TargetMode="External"/><Relationship Id="rId187" Type="http://schemas.openxmlformats.org/officeDocument/2006/relationships/hyperlink" Target="https://www.scopus.com/search/submit/citedby.uri?origin=resultslist&amp;src=s&amp;eid=2-s2.0-36048959159" TargetMode="External"/><Relationship Id="rId352" Type="http://schemas.openxmlformats.org/officeDocument/2006/relationships/hyperlink" Target="https://scholar.google.com/scholar?cites=16061288716118402231&amp;as_sdt=2005&amp;sciodt=0,5&amp;hl=el" TargetMode="External"/><Relationship Id="rId394" Type="http://schemas.openxmlformats.org/officeDocument/2006/relationships/hyperlink" Target="https://www.scopus.com/results/citedbyresults.uri?sort=plf-f&amp;cite=2-s2.0-84872172721&amp;src=s&amp;imp=t&amp;sid=8b9cc26f0b2836cb533e109e8c45b198&amp;sot=cite&amp;sdt=a&amp;sl=0&amp;origin=resultslist&amp;editSaveSearch=&amp;txGid=f08fb3cff220ebfb979829870883b1b2" TargetMode="External"/><Relationship Id="rId408" Type="http://schemas.openxmlformats.org/officeDocument/2006/relationships/hyperlink" Target="https://scholar.google.com/scholar?cites=10634673402069194893&amp;as_sdt=2005&amp;sciodt=0,5&amp;hl=el" TargetMode="External"/><Relationship Id="rId615" Type="http://schemas.openxmlformats.org/officeDocument/2006/relationships/hyperlink" Target="https://www.scopus.com/results/citedbyresults.uri?sort=plf-f&amp;cite=2-s2.0-80053483097&amp;src=s&amp;imp=t&amp;sid=57948c427956388a6b8d06b8d1abb39b&amp;sot=cite&amp;sdt=a&amp;sl=0&amp;origin=resultslist&amp;editSaveSearch=&amp;txGid=57ec6948dc3010b2554e0347f2f3319a" TargetMode="External"/><Relationship Id="rId212" Type="http://schemas.openxmlformats.org/officeDocument/2006/relationships/hyperlink" Target="https://scholar.google.com/scholar?cites=18407229568987759106&amp;as_sdt=2005&amp;sciodt=0,5&amp;hl=el" TargetMode="External"/><Relationship Id="rId254" Type="http://schemas.openxmlformats.org/officeDocument/2006/relationships/hyperlink" Target="https://scholar.google.com/scholar?cites=4054944843132743849&amp;as_sdt=2005&amp;sciodt=0,5&amp;hl=el" TargetMode="External"/><Relationship Id="rId657" Type="http://schemas.openxmlformats.org/officeDocument/2006/relationships/hyperlink" Target="https://files.psf.org.gr/img/enimerosi_files/15112018_0334080001542317385de154044.pdf" TargetMode="External"/><Relationship Id="rId49" Type="http://schemas.openxmlformats.org/officeDocument/2006/relationships/hyperlink" Target="https://www.hha.com.gr/ekdiloseis/ekdiloseis-eea/ekto-panellinio-sinedrio-eea-29-30-septembriou-2017" TargetMode="External"/><Relationship Id="rId114" Type="http://schemas.openxmlformats.org/officeDocument/2006/relationships/hyperlink" Target="https://pediatricnursing.gr/images/prokatarktiko_programma_mouzaki.pdf" TargetMode="External"/><Relationship Id="rId296" Type="http://schemas.openxmlformats.org/officeDocument/2006/relationships/hyperlink" Target="https://scholar.google.com/scholar?cites=17739374026533444766&amp;as_sdt=2005&amp;sciodt=0,5&amp;hl=el" TargetMode="External"/><Relationship Id="rId461" Type="http://schemas.openxmlformats.org/officeDocument/2006/relationships/hyperlink" Target="https://scholar.google.com/scholar?cites=13371632412162800764&amp;as_sdt=2005&amp;sciodt=0,5&amp;hl=el" TargetMode="External"/><Relationship Id="rId517" Type="http://schemas.openxmlformats.org/officeDocument/2006/relationships/hyperlink" Target="https://scholar.google.com/scholar?cites=17015170910746935838&amp;as_sdt=2005&amp;sciodt=0,5&amp;hl=el" TargetMode="External"/><Relationship Id="rId559" Type="http://schemas.openxmlformats.org/officeDocument/2006/relationships/hyperlink" Target="https://www.scopus.com/results/citedbyresults.uri?sort=plf-f&amp;cite=2-s2.0-85008391798&amp;src=s&amp;imp=t&amp;sid=6b80c0fe6898585bef7aa4ea24ba51f5&amp;sot=cite&amp;sdt=a&amp;sl=0&amp;origin=resultslist&amp;editSaveSearch=&amp;txGid=8137942540067fd8a648ebfd7b236633" TargetMode="External"/><Relationship Id="rId60" Type="http://schemas.openxmlformats.org/officeDocument/2006/relationships/hyperlink" Target="https://i2.wp.com/www.eekaa.gr/wp-content/uploads/2021/02/000-1.png?ssl=1" TargetMode="External"/><Relationship Id="rId156" Type="http://schemas.openxmlformats.org/officeDocument/2006/relationships/hyperlink" Target="http://enne.gr/wp-content/uploads/2017/12/b_announcement_zante_2018_final.pdf" TargetMode="External"/><Relationship Id="rId198" Type="http://schemas.openxmlformats.org/officeDocument/2006/relationships/hyperlink" Target="https://scholar.google.com/scholar?cites=16353999352434725888&amp;as_sdt=2005&amp;sciodt=0,5&amp;hl=el" TargetMode="External"/><Relationship Id="rId321" Type="http://schemas.openxmlformats.org/officeDocument/2006/relationships/hyperlink" Target="https://scholar.google.com/scholar?cites=162943277370763685&amp;as_sdt=2005&amp;sciodt=0,5&amp;hl=el" TargetMode="External"/><Relationship Id="rId363" Type="http://schemas.openxmlformats.org/officeDocument/2006/relationships/hyperlink" Target="https://www.scopus.com/results/citedbyresults.uri?sort=plf-f&amp;cite=2-s2.0-84864051530&amp;src=s&amp;imp=t&amp;sid=7019cf8328776d82eb6b0c967c4230b9&amp;sot=cite&amp;sdt=a&amp;sl=0&amp;origin=resultslist&amp;editSaveSearch=&amp;txGid=d65b138d1a03dcb7f21f2ccdf3e31a8e" TargetMode="External"/><Relationship Id="rId419" Type="http://schemas.openxmlformats.org/officeDocument/2006/relationships/hyperlink" Target="https://www.scopus.com/results/citedbyresults.uri?sort=plf-f&amp;cite=2-s2.0-84890123229&amp;src=s&amp;imp=t&amp;sid=e3689e5de9f958e1ef512982374292eb&amp;sot=cite&amp;sdt=a&amp;sl=0&amp;origin=resultslist&amp;editSaveSearch=&amp;txGid=cf7cf78dfcd606f14e44e34ba2960df1" TargetMode="External"/><Relationship Id="rId570" Type="http://schemas.openxmlformats.org/officeDocument/2006/relationships/hyperlink" Target="https://www.scopus.com/results/citedbyresults.uri?sort=plf-f&amp;cite=2-s2.0-85028345878&amp;src=s&amp;imp=t&amp;sid=ddfd966005d5ca28b86a57e72a94c8e3&amp;sot=cite&amp;sdt=a&amp;sl=0&amp;origin=resultslist&amp;editSaveSearch=&amp;txGid=ccd58ecf0645812022284010875b37a5" TargetMode="External"/><Relationship Id="rId626" Type="http://schemas.openxmlformats.org/officeDocument/2006/relationships/hyperlink" Target="https://www.esahq.org/uploads/2020/04/eja-2010.pdf" TargetMode="External"/><Relationship Id="rId223" Type="http://schemas.openxmlformats.org/officeDocument/2006/relationships/hyperlink" Target="https://www.scopus.com/results/citedbyresults.uri?sort=plf-f&amp;cite=2-s2.0-65349173573&amp;src=s&amp;imp=t&amp;sid=5d24358c6f475cae7f25873fce25da59&amp;sot=cite&amp;sdt=a&amp;sl=0&amp;origin=resultslist&amp;editSaveSearch=&amp;txGid=6d69aab2b00c6bb22a0fdc9ef1981507" TargetMode="External"/><Relationship Id="rId430" Type="http://schemas.openxmlformats.org/officeDocument/2006/relationships/hyperlink" Target="https://www.scopus.com/results/citedbyresults.uri?sort=plf-f&amp;cite=2-s2.0-84895073358&amp;src=s&amp;imp=t&amp;sid=113febf0b8ea1253ece45e0c0f30d82c&amp;sot=cite&amp;sdt=a&amp;sl=0&amp;origin=resultslist&amp;editSaveSearch=&amp;txGid=82e302106ca105a9a39f0c9e1294ae0a" TargetMode="External"/><Relationship Id="rId18" Type="http://schemas.openxmlformats.org/officeDocument/2006/relationships/hyperlink" Target="https://drive.google.com/drive/folders/1jyB2JSdcEsMK85wfbIOJXjZFD3zMwm-3" TargetMode="External"/><Relationship Id="rId265" Type="http://schemas.openxmlformats.org/officeDocument/2006/relationships/hyperlink" Target="https://www.scopus.com/results/citedbyresults.uri?sort=plf-f&amp;cite=2-s2.0-79954630991&amp;src=s&amp;imp=t&amp;sid=4638d9a947fd6ad527780784d3e04a89&amp;sot=cite&amp;sdt=a&amp;sl=0&amp;origin=resultslist&amp;editSaveSearch=&amp;txGid=1cd750735a4c4f84ac2f19eb607cb918" TargetMode="External"/><Relationship Id="rId472" Type="http://schemas.openxmlformats.org/officeDocument/2006/relationships/hyperlink" Target="https://www.scopus.com/results/citedbyresults.uri?sort=plf-f&amp;cite=2-s2.0-84908244386&amp;src=s&amp;imp=t&amp;sid=2ba12acfc7657bd93034457fe9f10f2e&amp;sot=cite&amp;sdt=a&amp;sl=0&amp;origin=resultslist&amp;editSaveSearch=&amp;txGid=ba651485741995ba14e9467677d5ccad" TargetMode="External"/><Relationship Id="rId528" Type="http://schemas.openxmlformats.org/officeDocument/2006/relationships/hyperlink" Target="https://www.scopus.com/results/citedbyresults.uri?sort=plf-f&amp;cite=2-s2.0-84981487639&amp;src=s&amp;imp=t&amp;sid=d376755a05c3081caa91a0384ce294f7&amp;sot=cite&amp;sdt=a&amp;sl=0&amp;origin=resultslist&amp;editSaveSearch=&amp;txGid=d191870212cf1164b191b1e9061b9226" TargetMode="External"/><Relationship Id="rId125" Type="http://schemas.openxmlformats.org/officeDocument/2006/relationships/hyperlink" Target="http://eexot.gr/wp-content/uploads/2018/11/%CE%95%CE%A0%CE%99%CE%A3%CE%A4%CE%97%CE%9C%CE%9F%CE%9D%CE%99%CE%9A%CE%9F_%CE%A0%CE%A1%CE%9F%CE%93%CE%A1%CE%91%CE%9C%CE%9C%CE%91-1.pdf" TargetMode="External"/><Relationship Id="rId167" Type="http://schemas.openxmlformats.org/officeDocument/2006/relationships/hyperlink" Target="https://drive.google.com/drive/folders/1p7M8kjgGe_eIdnPN8ARFW4V1uZQEmLs3" TargetMode="External"/><Relationship Id="rId332" Type="http://schemas.openxmlformats.org/officeDocument/2006/relationships/hyperlink" Target="http://www.ncbi.nlm.nih.gov/pubmed/22055651" TargetMode="External"/><Relationship Id="rId374" Type="http://schemas.openxmlformats.org/officeDocument/2006/relationships/hyperlink" Target="https://www.scopus.com/results/citedbyresults.uri?sort=plf-f&amp;cite=2-s2.0-84867318960&amp;src=s&amp;imp=t&amp;sid=47d649b2b16bb2cb6d1673045c9143ed&amp;sot=cite&amp;sdt=a&amp;sl=0&amp;origin=resultslist&amp;editSaveSearch=&amp;txGid=73dd4000fc6c0425ef7a521b5feb3e63" TargetMode="External"/><Relationship Id="rId581" Type="http://schemas.openxmlformats.org/officeDocument/2006/relationships/hyperlink" Target="https://scholar.google.com/scholar?cites=11458928841030288318&amp;as_sdt=2005&amp;sciodt=0,5&amp;hl=el" TargetMode="External"/><Relationship Id="rId71" Type="http://schemas.openxmlformats.org/officeDocument/2006/relationships/hyperlink" Target="https://www.imhbusiness.com/en/the-cyprus-health-care-conference-gala" TargetMode="External"/><Relationship Id="rId234" Type="http://schemas.openxmlformats.org/officeDocument/2006/relationships/hyperlink" Target="https://scholar.google.com/scholar?cites=10913188014523337352&amp;as_sdt=2005&amp;sciodt=0,5&amp;hl=el" TargetMode="External"/><Relationship Id="rId637" Type="http://schemas.openxmlformats.org/officeDocument/2006/relationships/hyperlink" Target="https://icm-experimental.springeropen.com/track/pdf/10.1186/2197-425X-3-S1-A327.pdf" TargetMode="External"/><Relationship Id="rId2" Type="http://schemas.openxmlformats.org/officeDocument/2006/relationships/numbering" Target="numbering.xml"/><Relationship Id="rId29" Type="http://schemas.openxmlformats.org/officeDocument/2006/relationships/hyperlink" Target="https://drive.google.com/drive/folders/1rlZn81QF2Wl0I8PF_059Lhv8XAoavCoA" TargetMode="External"/><Relationship Id="rId276" Type="http://schemas.openxmlformats.org/officeDocument/2006/relationships/hyperlink" Target="https://scholar.google.com/scholar?cites=4326318097451271156&amp;as_sdt=2005&amp;sciodt=0,5&amp;hl=el" TargetMode="External"/><Relationship Id="rId441" Type="http://schemas.openxmlformats.org/officeDocument/2006/relationships/hyperlink" Target="https://scholar.google.com/scholar?cites=1517732067654698273&amp;as_sdt=2005&amp;sciodt=0,5&amp;hl=el" TargetMode="External"/><Relationship Id="rId483" Type="http://schemas.openxmlformats.org/officeDocument/2006/relationships/hyperlink" Target="https://scholar.google.com/scholar?cites=7946194807407238222&amp;as_sdt=2005&amp;sciodt=0,5&amp;hl=el" TargetMode="External"/><Relationship Id="rId539" Type="http://schemas.openxmlformats.org/officeDocument/2006/relationships/hyperlink" Target="https://scholar.google.com/scholar?cites=15281727534420133932&amp;as_sdt=2005&amp;sciodt=0,5&amp;hl=el" TargetMode="External"/><Relationship Id="rId40" Type="http://schemas.openxmlformats.org/officeDocument/2006/relationships/hyperlink" Target="https://issuu.com/eekaa/docs/teliko_programme_14_11_2015" TargetMode="External"/><Relationship Id="rId136" Type="http://schemas.openxmlformats.org/officeDocument/2006/relationships/hyperlink" Target="https://issuu.com/eekaa/docs/progsels__6_" TargetMode="External"/><Relationship Id="rId178" Type="http://schemas.openxmlformats.org/officeDocument/2006/relationships/hyperlink" Target="https://scholar.google.com/scholar?cites=2923606485280788365&amp;as_sdt=2005&amp;sciodt=0,5&amp;hl=el" TargetMode="External"/><Relationship Id="rId301" Type="http://schemas.openxmlformats.org/officeDocument/2006/relationships/hyperlink" Target="https://www.scopus.com/results/citedbyresults.uri?sort=plf-f&amp;cite=2-s2.0-80052024726&amp;src=s&amp;imp=t&amp;sid=0f3a8653a7dc2c40fe0783f09f520855&amp;sot=cite&amp;sdt=a&amp;sl=0&amp;origin=resultslist&amp;editSaveSearch=&amp;txGid=42543d860c2f13fd81db8a4e4eb60660" TargetMode="External"/><Relationship Id="rId343" Type="http://schemas.openxmlformats.org/officeDocument/2006/relationships/hyperlink" Target="https://www.scopus.com/results/citedbyresults.uri?sort=plf-f&amp;cite=2-s2.0-84857992858&amp;src=s&amp;imp=t&amp;sid=c44a37ff63f08c7377fb4cf18e335f03&amp;sot=cite&amp;sdt=a&amp;sl=0&amp;origin=resultslist&amp;editSaveSearch=&amp;txGid=c1afb755feb69d0291727f6a195cb17c" TargetMode="External"/><Relationship Id="rId550" Type="http://schemas.openxmlformats.org/officeDocument/2006/relationships/hyperlink" Target="https://scholar.google.com/scholar?cites=4064103203678057113&amp;as_sdt=2005&amp;sciodt=0,5&amp;hl=el" TargetMode="External"/><Relationship Id="rId82" Type="http://schemas.openxmlformats.org/officeDocument/2006/relationships/hyperlink" Target="https://medicine.euc.ac.cy/wp-content/uploads/2019/09/MEDICINE-ORIENTATION-2019.19.9.19-005.pdf" TargetMode="External"/><Relationship Id="rId203" Type="http://schemas.openxmlformats.org/officeDocument/2006/relationships/hyperlink" Target="https://www.scopus.com/results/citedbyresults.uri?sort=plf-f&amp;cite=2-s2.0-55949110361&amp;src=s&amp;imp=t&amp;sid=444b60ddf53c7da6e1e8fb132c6ff896&amp;sot=cite&amp;sdt=a&amp;sl=0&amp;origin=resultslist&amp;editSaveSearch=&amp;txGid=a848a1d012c9044ac93e2211c3cf435d" TargetMode="External"/><Relationship Id="rId385" Type="http://schemas.openxmlformats.org/officeDocument/2006/relationships/hyperlink" Target="https://www.scopus.com/results/citedbyresults.uri?sort=plf-f&amp;cite=2-s2.0-84865480215&amp;src=s&amp;imp=t&amp;sid=de45a8f669d9cd4d70aa9277a157c3bb&amp;sot=cite&amp;sdt=a&amp;sl=0&amp;origin=resultslist&amp;editSaveSearch=&amp;txGid=4baf4f7e02281f14a1712317d47476f4" TargetMode="External"/><Relationship Id="rId592" Type="http://schemas.openxmlformats.org/officeDocument/2006/relationships/hyperlink" Target="https://www.scopus.com/results/citedbyresults.uri?sort=plf-f&amp;cite=2-s2.0-85049839355&amp;src=s&amp;imp=t&amp;sid=906d37159a4f870add0a9a3c98b0de2c&amp;sot=cite&amp;sdt=a&amp;sl=0&amp;origin=resultslist&amp;editSaveSearch=&amp;txGid=5cbbbaa737e30c4ae7ea2e8323b341a3" TargetMode="External"/><Relationship Id="rId606" Type="http://schemas.openxmlformats.org/officeDocument/2006/relationships/hyperlink" Target="https://www.scopus.com/results/citedbyresults.uri?sort=plf-f&amp;cite=2-s2.0-85087387023&amp;src=s&amp;imp=t&amp;sid=e885c851864a916c02641617993aba63&amp;sot=cite&amp;sdt=a&amp;sl=0&amp;origin=resultslist&amp;editSaveSearch=&amp;txGid=8d759dd45fb4b239cb40f4c884adaf34" TargetMode="External"/><Relationship Id="rId648" Type="http://schemas.openxmlformats.org/officeDocument/2006/relationships/hyperlink" Target="http://83.212.32.147/internalmedicine/images/Larissa_Conference/Larissa_Conference2011.pdf" TargetMode="External"/><Relationship Id="rId245" Type="http://schemas.openxmlformats.org/officeDocument/2006/relationships/hyperlink" Target="https://www.scopus.com/results/citedbyresults.uri?sort=plf-f&amp;cite=2-s2.0-77951653110&amp;src=s&amp;imp=t&amp;sid=bfb257d89b4926e00b441134163c25ef&amp;sot=cite&amp;sdt=a&amp;sl=0&amp;origin=resultslist&amp;editSaveSearch=&amp;txGid=0b4360b3e1c50b3569226474004399f7" TargetMode="External"/><Relationship Id="rId287" Type="http://schemas.openxmlformats.org/officeDocument/2006/relationships/hyperlink" Target="https://www.scopus.com/results/citedbyresults.uri?sort=plf-f&amp;cite=2-s2.0-80052771277&amp;src=s&amp;imp=t&amp;sid=feecbc9b9758c9a920cd6a04ea3ceff0&amp;sot=cite&amp;sdt=a&amp;sl=0&amp;origin=resultslist&amp;editSaveSearch=&amp;txGid=53cf37bd66a432e74f52d8fed2a10fac" TargetMode="External"/><Relationship Id="rId410" Type="http://schemas.openxmlformats.org/officeDocument/2006/relationships/hyperlink" Target="https://scholar.google.com/scholar?cites=13907237489343114052&amp;as_sdt=2005&amp;sciodt=0,5&amp;hl=el" TargetMode="External"/><Relationship Id="rId452" Type="http://schemas.openxmlformats.org/officeDocument/2006/relationships/hyperlink" Target="https://scholar.google.com/scholar?cites=840308968592758004&amp;as_sdt=2005&amp;sciodt=0,5&amp;hl=el" TargetMode="External"/><Relationship Id="rId494" Type="http://schemas.openxmlformats.org/officeDocument/2006/relationships/hyperlink" Target="https://www.scopus.com/results/citedbyresults.uri?sort=plf-f&amp;cite=2-s2.0-84926392755&amp;src=s&amp;imp=t&amp;sid=fcdfdc369ce52deccc81e867b40b8965&amp;sot=cite&amp;sdt=a&amp;sl=0&amp;origin=resultslist&amp;editSaveSearch=&amp;txGid=f4b555ed32b4c704f5487f31f301c2c3" TargetMode="External"/><Relationship Id="rId508" Type="http://schemas.openxmlformats.org/officeDocument/2006/relationships/hyperlink" Target="https://scholar.google.com/scholar?cites=12681329663591766375&amp;as_sdt=2005&amp;sciodt=0,5&amp;hl=el" TargetMode="External"/><Relationship Id="rId105" Type="http://schemas.openxmlformats.org/officeDocument/2006/relationships/hyperlink" Target="https://www.uniwa.gr/wp-content/uploads/2018/10/final-program_semmacongress_2018-1.pdf" TargetMode="External"/><Relationship Id="rId147" Type="http://schemas.openxmlformats.org/officeDocument/2006/relationships/hyperlink" Target="https://docplayer.gr/7853821-2-o-panellinio-seminario-peiramatikis-vioiatrikis-ereynas.html" TargetMode="External"/><Relationship Id="rId312" Type="http://schemas.openxmlformats.org/officeDocument/2006/relationships/hyperlink" Target="https://www.scopus.com/results/citedbyresults.uri?sort=plf-f&amp;cite=2-s2.0-82655173738&amp;src=s&amp;imp=t&amp;sid=1de7599a28cd8d63432fb52c2992b3cc&amp;sot=cite&amp;sdt=a&amp;sl=0&amp;origin=resultslist&amp;editSaveSearch=&amp;txGid=63de9e62d4428121b7ad108321d0891e" TargetMode="External"/><Relationship Id="rId354" Type="http://schemas.openxmlformats.org/officeDocument/2006/relationships/hyperlink" Target="https://scholar.google.com/scholar?cites=5656924987620346616&amp;as_sdt=2005&amp;sciodt=0,5&amp;hl=el" TargetMode="External"/><Relationship Id="rId51" Type="http://schemas.openxmlformats.org/officeDocument/2006/relationships/hyperlink" Target="http://www.kysan.org/ep-28-02-18.pdf" TargetMode="External"/><Relationship Id="rId93" Type="http://schemas.openxmlformats.org/officeDocument/2006/relationships/hyperlink" Target="https://issuu.com/eekaa/docs/teliko_programme_14_11_2015" TargetMode="External"/><Relationship Id="rId189" Type="http://schemas.openxmlformats.org/officeDocument/2006/relationships/hyperlink" Target="https://www.scopus.com/results/citedbyresults.uri?sort=plf-f&amp;cite=2-s2.0-36448967901&amp;src=s&amp;imp=t&amp;sid=6596d393f2b0d579a23a3aca92b49266&amp;sot=cite&amp;sdt=a&amp;sl=0&amp;origin=resultslist&amp;editSaveSearch=&amp;txGid=1f0333f4486b97931ccbfc3c6e4083e4" TargetMode="External"/><Relationship Id="rId396" Type="http://schemas.openxmlformats.org/officeDocument/2006/relationships/hyperlink" Target="https://www.scopus.com/results/citedbyresults.uri?sort=plf-f&amp;cite=2-s2.0-84883291653&amp;src=s&amp;imp=t&amp;sid=981ab311c650b06664e3a7b5db48a716&amp;sot=cite&amp;sdt=a&amp;sl=0&amp;origin=resultslist&amp;editSaveSearch=&amp;txGid=4f70b77a89044c43fd5e901ed8c95fc8" TargetMode="External"/><Relationship Id="rId561" Type="http://schemas.openxmlformats.org/officeDocument/2006/relationships/hyperlink" Target="https://scholar.google.com/scholar?cites=2470213923615843078&amp;as_sdt=2005&amp;sciodt=0,5&amp;hl=el" TargetMode="External"/><Relationship Id="rId617" Type="http://schemas.openxmlformats.org/officeDocument/2006/relationships/hyperlink" Target="https://www.scopus.com/results/citedbyresults.uri?sort=plf-f&amp;cite=2-s2.0-84867022068&amp;src=s&amp;imp=t&amp;sid=e1a3b19ec3fe0cbcaf840ab29b0de51c&amp;sot=cite&amp;sdt=a&amp;sl=0&amp;origin=resultslist&amp;editSaveSearch=&amp;txGid=97845b949638ec4e58c2b2db100028ff" TargetMode="External"/><Relationship Id="rId659" Type="http://schemas.openxmlformats.org/officeDocument/2006/relationships/hyperlink" Target="https://drive.google.com/drive/folders/1B2YHZ_Cs1lPA_lp4VVetNR3X4ot2mR9E" TargetMode="External"/><Relationship Id="rId214" Type="http://schemas.openxmlformats.org/officeDocument/2006/relationships/hyperlink" Target="https://scholar.google.com/scholar?cites=6568533640874162253&amp;as_sdt=2005&amp;sciodt=0,5&amp;hl=el" TargetMode="External"/><Relationship Id="rId256" Type="http://schemas.openxmlformats.org/officeDocument/2006/relationships/hyperlink" Target="https://onlinelibrary.wiley.com/doi/abs/10.1111/j.1399-6576.2010.02285.x" TargetMode="External"/><Relationship Id="rId298" Type="http://schemas.openxmlformats.org/officeDocument/2006/relationships/hyperlink" Target="https://scholar.google.com/scholar?cites=14622961833020385924&amp;as_sdt=2005&amp;sciodt=0,5&amp;hl=el" TargetMode="External"/><Relationship Id="rId421" Type="http://schemas.openxmlformats.org/officeDocument/2006/relationships/hyperlink" Target="https://www.scopus.com/results/citedbyresults.uri?sort=plf-f&amp;cite=2-s2.0-84931830945&amp;src=s&amp;imp=t&amp;sid=06ad8acc0bd26e9c7994d24e87893cf7&amp;sot=cite&amp;sdt=a&amp;sl=0&amp;origin=resultslist&amp;editSaveSearch=&amp;txGid=13d4511f82017c4a14c642e96502007c" TargetMode="External"/><Relationship Id="rId463" Type="http://schemas.openxmlformats.org/officeDocument/2006/relationships/hyperlink" Target="https://scholar.google.com/scholar?cites=14776385423334891433&amp;as_sdt=2005&amp;sciodt=0,5&amp;hl=el" TargetMode="External"/><Relationship Id="rId519" Type="http://schemas.openxmlformats.org/officeDocument/2006/relationships/hyperlink" Target="https://scholar.google.com/scholar?cites=16336845488661053031&amp;as_sdt=2005&amp;sciodt=0,5&amp;hl=el" TargetMode="External"/><Relationship Id="rId116" Type="http://schemas.openxmlformats.org/officeDocument/2006/relationships/hyperlink" Target="https://drive.google.com/file/d/1ReuiKpscf91JF3xnTWCZzrXGjUBc8npY/view" TargetMode="External"/><Relationship Id="rId158" Type="http://schemas.openxmlformats.org/officeDocument/2006/relationships/hyperlink" Target="https://www.uniwa.gr/wp-content/uploads/2018/10/final-program_semmacongress_2018-1.pdf" TargetMode="External"/><Relationship Id="rId323" Type="http://schemas.openxmlformats.org/officeDocument/2006/relationships/hyperlink" Target="https://scholar.google.com/scholar?cites=3673846999848713254&amp;as_sdt=2005&amp;sciodt=0,5&amp;hl=el" TargetMode="External"/><Relationship Id="rId530" Type="http://schemas.openxmlformats.org/officeDocument/2006/relationships/hyperlink" Target="https://www.scopus.com/results/citedbyresults.uri?sort=plf-f&amp;cite=2-s2.0-84957967639&amp;src=s&amp;imp=t&amp;sid=56919f80b319e6ab2dba45c5021727ae&amp;sot=cite&amp;sdt=a&amp;sl=0&amp;origin=resultslist&amp;editSaveSearch=&amp;txGid=0b91c98e7a0f36719573045656396f32" TargetMode="External"/><Relationship Id="rId20" Type="http://schemas.openxmlformats.org/officeDocument/2006/relationships/hyperlink" Target="https://drive.google.com/drive/folders/1AQ_j7rl7i3ogAv9vRPolWZmdCDvFps0J" TargetMode="External"/><Relationship Id="rId62" Type="http://schemas.openxmlformats.org/officeDocument/2006/relationships/hyperlink" Target="http://www.kysan.org/pdfs/5th_symposium_final%20.pdf" TargetMode="External"/><Relationship Id="rId365" Type="http://schemas.openxmlformats.org/officeDocument/2006/relationships/hyperlink" Target="https://www.scopus.com/results/citedbyresults.uri?sort=plf-f&amp;cite=2-s2.0-84875273907&amp;src=s&amp;imp=t&amp;sid=8f66f866239d58860b60686168f397a6&amp;sot=cite&amp;sdt=a&amp;sl=0&amp;origin=resultslist&amp;editSaveSearch=&amp;txGid=965d7158e1285ea8595a55220d97334c" TargetMode="External"/><Relationship Id="rId572" Type="http://schemas.openxmlformats.org/officeDocument/2006/relationships/hyperlink" Target="https://www.scopus.com/results/citedbyresults.uri?sort=plf-f&amp;cite=2-s2.0-85037640367&amp;src=s&amp;imp=t&amp;sid=52c5ab0c5ca06bc232670ef7fa0aa25f&amp;sot=cite&amp;sdt=a&amp;sl=0&amp;origin=resultslist&amp;editSaveSearch=&amp;txGid=a20cb6d95218331426c2ef2a8e5aab53" TargetMode="External"/><Relationship Id="rId628" Type="http://schemas.openxmlformats.org/officeDocument/2006/relationships/hyperlink" Target="http://www.emcongress.org/2011/final_program.pdf" TargetMode="External"/><Relationship Id="rId225" Type="http://schemas.openxmlformats.org/officeDocument/2006/relationships/hyperlink" Target="https://www.scopus.com/results/citedbyresults.uri?sort=plf-f&amp;cite=2-s2.0-60349115001&amp;src=s&amp;imp=t&amp;sid=08839817f2eed3546b29d5ea5a4dc35c&amp;sot=cite&amp;sdt=a&amp;sl=0&amp;origin=resultslist&amp;editSaveSearch=&amp;txGid=ea2049740a561ebc2209eb290aa2a2ce" TargetMode="External"/><Relationship Id="rId267" Type="http://schemas.openxmlformats.org/officeDocument/2006/relationships/hyperlink" Target="https://www.scopus.com/results/citedbyresults.uri?sort=plf-f&amp;cite=2-s2.0-79953096390&amp;src=s&amp;imp=t&amp;sid=e67e6bf61b87695394b1263133b6dc1e&amp;sot=cite&amp;sdt=a&amp;sl=0&amp;origin=resultslist&amp;editSaveSearch=&amp;txGid=9da8e00b96f3700b4542f92ac96cc52b" TargetMode="External"/><Relationship Id="rId432" Type="http://schemas.openxmlformats.org/officeDocument/2006/relationships/hyperlink" Target="https://www.scopus.com/results/citedbyresults.uri?sort=plf-f&amp;cite=2-s2.0-84892886807&amp;src=s&amp;imp=t&amp;sid=31624de1ab3ff1e26ff15811150c5b14&amp;sot=cite&amp;sdt=a&amp;sl=0&amp;origin=resultslist&amp;editSaveSearch=&amp;txGid=430c766fc843cd20054a6e4c8fc2859a" TargetMode="External"/><Relationship Id="rId474" Type="http://schemas.openxmlformats.org/officeDocument/2006/relationships/hyperlink" Target="https://www.scopus.com/results/citedbyresults.uri?sort=plf-f&amp;cite=2-s2.0-84912033953&amp;src=s&amp;imp=t&amp;sid=2be362a21abffdc9d17a3182743af6fe&amp;sot=cite&amp;sdt=a&amp;sl=0&amp;origin=resultslist&amp;editSaveSearch=&amp;txGid=627505ec15b5d30bdbc183deacbfb411" TargetMode="External"/><Relationship Id="rId127" Type="http://schemas.openxmlformats.org/officeDocument/2006/relationships/hyperlink" Target="https://drive.google.com/drive/folders/1kiVp2WJ9mTmZWTzehKtIRTe_O8rFyEp0" TargetMode="External"/><Relationship Id="rId31" Type="http://schemas.openxmlformats.org/officeDocument/2006/relationships/hyperlink" Target="https://docplayer.gr/7853821-2-o-panellinio-seminario-peiramatikis-vioiatrikis-ereynas.html" TargetMode="External"/><Relationship Id="rId73" Type="http://schemas.openxmlformats.org/officeDocument/2006/relationships/hyperlink" Target="http://www.kysan.org/ep-28-02-18.pdf" TargetMode="External"/><Relationship Id="rId169" Type="http://schemas.openxmlformats.org/officeDocument/2006/relationships/hyperlink" Target="https://drive.google.com/drive/folders/1OiEkmDcanmmuZOFmxu_VEzJccjCrFEfj" TargetMode="External"/><Relationship Id="rId334" Type="http://schemas.openxmlformats.org/officeDocument/2006/relationships/hyperlink" Target="https://scholar.google.com/scholar?cites=10241707673349344960&amp;as_sdt=2005&amp;sciodt=0,5&amp;hl=el" TargetMode="External"/><Relationship Id="rId376" Type="http://schemas.openxmlformats.org/officeDocument/2006/relationships/hyperlink" Target="https://www.scopus.com/results/citedbyresults.uri?sort=plf-f&amp;cite=2-s2.0-84867939361&amp;src=s&amp;imp=t&amp;sid=4c2fa32ec8389d5b8611e6e85f9e07e6&amp;sot=cite&amp;sdt=a&amp;sl=0&amp;origin=resultslist&amp;editSaveSearch=&amp;txGid=49202e6f86be11e0320890a6af5ab6c1" TargetMode="External"/><Relationship Id="rId541" Type="http://schemas.openxmlformats.org/officeDocument/2006/relationships/hyperlink" Target="https://scholar.google.com/scholar?cites=7718081467495307283&amp;as_sdt=2005&amp;sciodt=0,5&amp;hl=el" TargetMode="External"/><Relationship Id="rId583" Type="http://schemas.openxmlformats.org/officeDocument/2006/relationships/hyperlink" Target="https://scholar.google.com/scholar?cites=2803331007220381173&amp;as_sdt=2005&amp;sciodt=0,5&amp;hl=el" TargetMode="External"/><Relationship Id="rId639" Type="http://schemas.openxmlformats.org/officeDocument/2006/relationships/hyperlink" Target="https://www.worldperinatal.org/wp-content/uploads/2019/12/WCPM2019-Program.pdf" TargetMode="External"/><Relationship Id="rId4" Type="http://schemas.openxmlformats.org/officeDocument/2006/relationships/settings" Target="settings.xml"/><Relationship Id="rId180" Type="http://schemas.openxmlformats.org/officeDocument/2006/relationships/hyperlink" Target="https://scholar.google.com/scholar?cites=8047315025654918439&amp;as_sdt=2005&amp;sciodt=0,5&amp;hl=el" TargetMode="External"/><Relationship Id="rId236" Type="http://schemas.openxmlformats.org/officeDocument/2006/relationships/hyperlink" Target="https://scholar.google.com/scholar?cites=17775147952137548319&amp;as_sdt=2005&amp;sciodt=0,5&amp;hl=el" TargetMode="External"/><Relationship Id="rId278" Type="http://schemas.openxmlformats.org/officeDocument/2006/relationships/hyperlink" Target="https://scholar.google.com/scholar?cites=15617027440814244746&amp;as_sdt=2005&amp;sciodt=0,5&amp;hl=el" TargetMode="External"/><Relationship Id="rId401" Type="http://schemas.openxmlformats.org/officeDocument/2006/relationships/hyperlink" Target="https://scholar.google.com/scholar?cites=2153298152581488306&amp;as_sdt=2005&amp;sciodt=0,5&amp;hl=el" TargetMode="External"/><Relationship Id="rId443" Type="http://schemas.openxmlformats.org/officeDocument/2006/relationships/hyperlink" Target="https://scholar.google.com/scholar?cites=4773561823146429535&amp;as_sdt=2005&amp;sciodt=0,5&amp;hl=el" TargetMode="External"/><Relationship Id="rId650" Type="http://schemas.openxmlformats.org/officeDocument/2006/relationships/hyperlink" Target="http://enne.gr/wp-content/uploads/2012/06/4_panelinio_sinedrio_ene.pdf" TargetMode="External"/><Relationship Id="rId303" Type="http://schemas.openxmlformats.org/officeDocument/2006/relationships/hyperlink" Target="https://www.scopus.com/results/citedbyresults.uri?sort=plf-f&amp;cite=2-s2.0-79959851142&amp;src=s&amp;imp=t&amp;sid=34f7828b14f1489bbb6e0b44dec392e8&amp;sot=cite&amp;sdt=a&amp;sl=0&amp;origin=resultslist&amp;editSaveSearch=&amp;txGid=dd7a0a760fd88532498e08f045d84b87" TargetMode="External"/><Relationship Id="rId485" Type="http://schemas.openxmlformats.org/officeDocument/2006/relationships/hyperlink" Target="https://scholar.google.com/scholar?cites=10452212392847727915&amp;as_sdt=2005&amp;sciodt=0,5&amp;hl=el" TargetMode="External"/><Relationship Id="rId42" Type="http://schemas.openxmlformats.org/officeDocument/2006/relationships/hyperlink" Target="https://docplayer.gr/29935000-2o-panellinio-synedrio-epeigoysas-pronosokomeiakis-frontidas-me-diethni-symmetohi-ellino-kypriako-symposio-anazoogonisis.html" TargetMode="External"/><Relationship Id="rId84" Type="http://schemas.openxmlformats.org/officeDocument/2006/relationships/hyperlink" Target="https://drive.google.com/drive/folders/10o_ZWaR5-HU4m0-oJz_ksujvhRYMpQkd" TargetMode="External"/><Relationship Id="rId138" Type="http://schemas.openxmlformats.org/officeDocument/2006/relationships/hyperlink" Target="https://issuu.com/eekaa/docs/teliko_programme_14_11_2015" TargetMode="External"/><Relationship Id="rId345" Type="http://schemas.openxmlformats.org/officeDocument/2006/relationships/hyperlink" Target="https://www.scopus.com/results/citedbyresults.uri?sort=plf-f&amp;cite=2-s2.0-84861703719&amp;src=s&amp;imp=t&amp;sid=0312006badd8bbefaf4ee0870b41537a&amp;sot=cite&amp;sdt=a&amp;sl=0&amp;origin=resultslist&amp;editSaveSearch=&amp;txGid=e88f5237db08a37e3a3903c726ebdd4b" TargetMode="External"/><Relationship Id="rId387" Type="http://schemas.openxmlformats.org/officeDocument/2006/relationships/hyperlink" Target="https://scholar.google.com/scholar?cites=15846974602719767713&amp;as_sdt=2005&amp;sciodt=0,5&amp;hl=el" TargetMode="External"/><Relationship Id="rId510" Type="http://schemas.openxmlformats.org/officeDocument/2006/relationships/hyperlink" Target="https://www.scopus.com/results/citedbyresults.uri?sort=plf-f&amp;cite=2-s2.0-84941169555&amp;src=s&amp;imp=t&amp;sid=a64722925c386582d20866e532d93c1c&amp;sot=cite&amp;sdt=a&amp;sl=0&amp;origin=resultslist&amp;editSaveSearch=&amp;txGid=75d2e65727f5ff7094d4089056a7c375" TargetMode="External"/><Relationship Id="rId552" Type="http://schemas.openxmlformats.org/officeDocument/2006/relationships/hyperlink" Target="https://scholar.google.com/scholar?cites=14499807410357210982&amp;as_sdt=2005&amp;sciodt=0,5&amp;hl=el" TargetMode="External"/><Relationship Id="rId594" Type="http://schemas.openxmlformats.org/officeDocument/2006/relationships/hyperlink" Target="https://www.scopus.com/results/citedbyresults.uri?sort=plf-f&amp;cite=2-s2.0-85059213210&amp;src=s&amp;imp=t&amp;sid=cba96927d5cb9b3581ec8af8c47e6579&amp;sot=cite&amp;sdt=a&amp;sl=0&amp;origin=resultslist&amp;editSaveSearch=&amp;txGid=0f3b664a015c44a0aff1f3a56f55c34a" TargetMode="External"/><Relationship Id="rId608" Type="http://schemas.openxmlformats.org/officeDocument/2006/relationships/hyperlink" Target="https://scholar.google.com/scholar?hl=el&amp;as_sdt=0%2C5&amp;q=Test%E2%80%93Retest+Reliability+of+Handgrip+Strength+in+Patients+with+Chronic+Obstructive+Pulmonary+Disease&amp;btnG=" TargetMode="External"/><Relationship Id="rId191" Type="http://schemas.openxmlformats.org/officeDocument/2006/relationships/hyperlink" Target="https://www.scopus.com/results/citedbyresults.uri?sort=plf-f&amp;cite=2-s2.0-38649108471&amp;src=s&amp;imp=t&amp;sid=19b396c377637574b10609abb654d426&amp;sot=cite&amp;sdt=a&amp;sl=0&amp;origin=resultslist&amp;editSaveSearch=&amp;txGid=b1f1e36542e7cc0e867f680bfc48b077" TargetMode="External"/><Relationship Id="rId205" Type="http://schemas.openxmlformats.org/officeDocument/2006/relationships/hyperlink" Target="https://www.scopus.com/results/citedbyresults.uri?sort=plf-f&amp;cite=2-s2.0-78751592074&amp;src=s&amp;imp=t&amp;sid=d0703fa01db2938412562c531fe40708&amp;sot=cite&amp;sdt=a&amp;sl=0&amp;origin=resultslist&amp;editSaveSearch=&amp;txGid=7307c0a1f248ec607c3efb2515680473" TargetMode="External"/><Relationship Id="rId247" Type="http://schemas.openxmlformats.org/officeDocument/2006/relationships/hyperlink" Target="https://www.scopus.com/results/citedbyresults.uri?sort=plf-f&amp;cite=2-s2.0-77952890777&amp;src=s&amp;imp=t&amp;sid=b6bb63a7d770fb8a7d8a97d76ef66b6d&amp;sot=cite&amp;sdt=a&amp;sl=0&amp;origin=resultslist&amp;editSaveSearch=&amp;txGid=41cd8c06d497d9513f2292e98f9df967" TargetMode="External"/><Relationship Id="rId412" Type="http://schemas.openxmlformats.org/officeDocument/2006/relationships/hyperlink" Target="https://scholar.google.com/scholar?cites=5648439344647058770&amp;as_sdt=2005&amp;sciodt=0,5&amp;hl=el" TargetMode="External"/><Relationship Id="rId107" Type="http://schemas.openxmlformats.org/officeDocument/2006/relationships/hyperlink" Target="https://www.eekaa.gr/teliko-epistimoniko-programma-4o-panellinio-synedrio/" TargetMode="External"/><Relationship Id="rId289" Type="http://schemas.openxmlformats.org/officeDocument/2006/relationships/hyperlink" Target="https://www.scopus.com/results/citedbyresults.uri?sort=plf-f&amp;cite=2-s2.0-84856316015&amp;src=s&amp;imp=t&amp;sid=151bb80c369ac0d2f5d7b1e84282eaab&amp;sot=cite&amp;sdt=a&amp;sl=0&amp;origin=resultslist&amp;editSaveSearch=&amp;txGid=a9fecc3198a2c733efa769e0c17448d7" TargetMode="External"/><Relationship Id="rId454" Type="http://schemas.openxmlformats.org/officeDocument/2006/relationships/hyperlink" Target="https://scholar.google.com/scholar?cites=3910546363341090520&amp;as_sdt=2005&amp;sciodt=0,5&amp;hl=el" TargetMode="External"/><Relationship Id="rId496" Type="http://schemas.openxmlformats.org/officeDocument/2006/relationships/hyperlink" Target="https://www.scopus.com/results/citedbyresults.uri?sort=plf-f&amp;cite=2-s2.0-84940795507&amp;src=s&amp;imp=t&amp;sid=31d72235e399374061f069b30e17bc06&amp;sot=cite&amp;sdt=a&amp;sl=0&amp;origin=resultslist&amp;editSaveSearch=&amp;txGid=ce16682a5bc3420e01921d2efbcd1a26" TargetMode="External"/><Relationship Id="rId661" Type="http://schemas.openxmlformats.org/officeDocument/2006/relationships/fontTable" Target="fontTable.xml"/><Relationship Id="rId11" Type="http://schemas.openxmlformats.org/officeDocument/2006/relationships/hyperlink" Target="https://drive.google.com/drive/folders/1_avDqQG0bWRZrv8jIh1UzetdLkctPk_M" TargetMode="External"/><Relationship Id="rId53" Type="http://schemas.openxmlformats.org/officeDocument/2006/relationships/hyperlink" Target="https://www.globalevents.gr/2018/pathologiatraxilou/FinalProgramme.pdf" TargetMode="External"/><Relationship Id="rId149" Type="http://schemas.openxmlformats.org/officeDocument/2006/relationships/hyperlink" Target="https://www.wseas.org/multimedia/conferences/2013/Brasov/Program.pdf" TargetMode="External"/><Relationship Id="rId314" Type="http://schemas.openxmlformats.org/officeDocument/2006/relationships/hyperlink" Target="https://www.scopus.com/results/citedbyresults.uri?sort=plf-f&amp;cite=2-s2.0-80053483097&amp;src=s&amp;imp=t&amp;sid=57948c427956388a6b8d06b8d1abb39b&amp;sot=cite&amp;sdt=a&amp;sl=0&amp;origin=resultslist&amp;editSaveSearch=&amp;txGid=57ec6948dc3010b2554e0347f2f3319a" TargetMode="External"/><Relationship Id="rId356" Type="http://schemas.openxmlformats.org/officeDocument/2006/relationships/hyperlink" Target="https://scholar.google.com/scholar?cites=15029286239986257951&amp;as_sdt=2005&amp;sciodt=0,5&amp;hl=el" TargetMode="External"/><Relationship Id="rId398" Type="http://schemas.openxmlformats.org/officeDocument/2006/relationships/hyperlink" Target="https://www.scopus.com/results/citedbyresults.uri?sort=plf-f&amp;cite=2-s2.0-84872318531&amp;src=s&amp;imp=t&amp;sid=0afcdeb6d3281c1a18f95d8577eee690&amp;sot=cite&amp;sdt=a&amp;sl=0&amp;origin=resultslist&amp;editSaveSearch=&amp;txGid=d52e23694f7b0f7b2b8193978904d144" TargetMode="External"/><Relationship Id="rId521" Type="http://schemas.openxmlformats.org/officeDocument/2006/relationships/hyperlink" Target="https://scholar.google.com/scholar?cites=14379175666807346761&amp;as_sdt=2005&amp;sciodt=0,5&amp;hl=el" TargetMode="External"/><Relationship Id="rId563" Type="http://schemas.openxmlformats.org/officeDocument/2006/relationships/hyperlink" Target="https://scholar.google.com/scholar?cites=14930080798424057620&amp;as_sdt=2005&amp;sciodt=0,5&amp;hl=el" TargetMode="External"/><Relationship Id="rId619" Type="http://schemas.openxmlformats.org/officeDocument/2006/relationships/hyperlink" Target="https://www.scopus.com/results/citedbyresults.uri?sort=plf-f&amp;cite=2-s2.0-84884613735&amp;src=s&amp;imp=t&amp;sid=7752883a3cff709b8dfd0ecb7a824333&amp;sot=cite&amp;sdt=a&amp;sl=0&amp;origin=resultslist&amp;editSaveSearch=&amp;txGid=140c269cd2a5706fa6fbbf70a7d3e185" TargetMode="External"/><Relationship Id="rId95" Type="http://schemas.openxmlformats.org/officeDocument/2006/relationships/hyperlink" Target="https://www.eekaa.gr/%cf%80%cf%81%ce%bf%ce%ba%ce%b1%cf%84%ce%b1%cf%81%ce%ba%cf%84%ce%b9%ce%ba%cf%8c-%cf%80%cf%81%cf%8c%ce%b3%cf%81%ce%b1%ce%bc%ce%bc%ce%b1/" TargetMode="External"/><Relationship Id="rId160" Type="http://schemas.openxmlformats.org/officeDocument/2006/relationships/hyperlink" Target="https://elpenresearchcenter.com/wp-content/uploads/2018/03/Professor-Th.-Xanthos.jpg" TargetMode="External"/><Relationship Id="rId216" Type="http://schemas.openxmlformats.org/officeDocument/2006/relationships/hyperlink" Target="https://scholar.google.com/scholar?cites=4645968989191712945&amp;as_sdt=2005&amp;sciodt=0,5&amp;hl=el" TargetMode="External"/><Relationship Id="rId423" Type="http://schemas.openxmlformats.org/officeDocument/2006/relationships/hyperlink" Target="http://www.ncbi.nlm.nih.gov/pubmed/24605416" TargetMode="External"/><Relationship Id="rId258" Type="http://schemas.openxmlformats.org/officeDocument/2006/relationships/hyperlink" Target="file:///C:\Shared%20Data\XANTHOS%20NEW%20CV\Hydroxyethyl%20starch%206%25%20(130\0.4)%20ameliorates%20acute%20lung%20injury%20in%20swine%20hemorrhagic%20shock" TargetMode="External"/><Relationship Id="rId465" Type="http://schemas.openxmlformats.org/officeDocument/2006/relationships/hyperlink" Target="https://scholar.google.com/scholar?cites=5809051613895332863&amp;as_sdt=2005&amp;sciodt=0,5&amp;hl=el" TargetMode="External"/><Relationship Id="rId630" Type="http://schemas.openxmlformats.org/officeDocument/2006/relationships/hyperlink" Target="http://www.emcongress.org/2011/final_program.pdf" TargetMode="External"/><Relationship Id="rId22" Type="http://schemas.openxmlformats.org/officeDocument/2006/relationships/hyperlink" Target="https://drive.google.com/drive/folders/1bT9uQU27Fb0MDIT80psHEMsltW-C4x9G" TargetMode="External"/><Relationship Id="rId64" Type="http://schemas.openxmlformats.org/officeDocument/2006/relationships/hyperlink" Target="http://www.neognologiki.gr/en/docs/conference/8th-International-Workshop-on-Neonatology.pdf" TargetMode="External"/><Relationship Id="rId118" Type="http://schemas.openxmlformats.org/officeDocument/2006/relationships/hyperlink" Target="https://pasyno2019.gr/wp-content/uploads/2019/11/%CE%95%CF%80%CE%B9%CF%83%CF%84.%CE%A0%CF%81%CF%8C%CE%B3%CF%81%CE%B1%CE%BC%CE%BC%CE%B1-%CE%A0%CE%91%CE%A3%CE%A5%CE%9D%CE%9F.pdf" TargetMode="External"/><Relationship Id="rId325" Type="http://schemas.openxmlformats.org/officeDocument/2006/relationships/hyperlink" Target="https://scholar.google.com/scholar?cites=5617254992344591131&amp;as_sdt=2005&amp;sciodt=0,5&amp;hl=el" TargetMode="External"/><Relationship Id="rId367" Type="http://schemas.openxmlformats.org/officeDocument/2006/relationships/hyperlink" Target="https://www.scopus.com/results/citedbyresults.uri?sort=plf-f&amp;cite=2-s2.0-84867022068&amp;src=s&amp;imp=t&amp;sid=e1a3b19ec3fe0cbcaf840ab29b0de51c&amp;sot=cite&amp;sdt=a&amp;sl=0&amp;origin=resultslist&amp;editSaveSearch=&amp;txGid=97845b949638ec4e58c2b2db100028ff" TargetMode="External"/><Relationship Id="rId532" Type="http://schemas.openxmlformats.org/officeDocument/2006/relationships/hyperlink" Target="https://www.scopus.com/results/citedbyresults.uri?sort=plf-f&amp;cite=2-s2.0-84957948152&amp;src=s&amp;imp=t&amp;sid=979e18e1905f5be66461c6d254382fe8&amp;sot=cite&amp;sdt=a&amp;sl=0&amp;origin=resultslist&amp;editSaveSearch=&amp;txGid=08b279138d426362f2e18fa1c4a0ff26" TargetMode="External"/><Relationship Id="rId574" Type="http://schemas.openxmlformats.org/officeDocument/2006/relationships/hyperlink" Target="https://www.scopus.com/results/citedbyresults.uri?sort=plf-f&amp;cite=2-s2.0-85036554127&amp;src=s&amp;imp=t&amp;sid=3fdd2f758f361a7c0f7919d36a3a4a64&amp;sot=cite&amp;sdt=a&amp;sl=0&amp;origin=resultslist&amp;editSaveSearch=&amp;txGid=6a4a0443cf18548f96fd679298c1c87a" TargetMode="External"/><Relationship Id="rId171" Type="http://schemas.openxmlformats.org/officeDocument/2006/relationships/hyperlink" Target="https://www.scopus.com/results/citedbyresults.uri?sort=plf-f&amp;cite=2-s2.0-35448975578&amp;src=s&amp;imp=t&amp;sid=3673df2ef3f8c58d9b165488f457a64e&amp;sot=cite&amp;sdt=a&amp;sl=0&amp;origin=resultslist&amp;editSaveSearch=&amp;txGid=b4cbfb3f4b9d9f4086b4a5bc4cc18740" TargetMode="External"/><Relationship Id="rId227" Type="http://schemas.openxmlformats.org/officeDocument/2006/relationships/hyperlink" Target="https://www.scopus.com/results/citedbyresults.uri?sort=plf-f&amp;cite=2-s2.0-67649135884&amp;src=s&amp;imp=t&amp;sid=1cf95a0e85419bdb8bb59762b39a5f8f&amp;sot=cite&amp;sdt=a&amp;sl=0&amp;origin=resultslist&amp;editSaveSearch=&amp;txGid=d57fb6a8263a0f0c8281c10c5f79f1fd" TargetMode="External"/><Relationship Id="rId269" Type="http://schemas.openxmlformats.org/officeDocument/2006/relationships/hyperlink" Target="https://www.scopus.com/results/citedbyresults.uri?sort=plf-f&amp;cite=2-s2.0-79955522159&amp;src=s&amp;imp=t&amp;sid=c328d26c976213b62b1fea01d70f87e1&amp;sot=cite&amp;sdt=a&amp;sl=0&amp;origin=resultslist&amp;editSaveSearch=&amp;txGid=70828304b70f5302334dcb20bd556232" TargetMode="External"/><Relationship Id="rId434" Type="http://schemas.openxmlformats.org/officeDocument/2006/relationships/hyperlink" Target="https://www.scopus.com/results/citedbyresults.uri?sort=plf-f&amp;cite=2-s2.0-84904509406&amp;src=s&amp;imp=t&amp;sid=5829626c135e37bb2a0820573a0cda1a&amp;sot=cite&amp;sdt=a&amp;sl=0&amp;origin=resultslist&amp;editSaveSearch=&amp;txGid=cf163f1783b9859bafa77ef78510420f" TargetMode="External"/><Relationship Id="rId476" Type="http://schemas.openxmlformats.org/officeDocument/2006/relationships/hyperlink" Target="https://www.scopus.com/results/citedbyresults.uri?sort=plf-f&amp;cite=2-s2.0-84919724708&amp;src=s&amp;imp=t&amp;sid=afcd7a04d2a7995dada562e5616bcc5f&amp;sot=cite&amp;sdt=a&amp;sl=0&amp;origin=resultslist&amp;editSaveSearch=&amp;txGid=d2d8159031f30c09611ab9fbde573808" TargetMode="External"/><Relationship Id="rId641" Type="http://schemas.openxmlformats.org/officeDocument/2006/relationships/hyperlink" Target="https://drive.google.com/drive/folders/1LsPCNgWChmzfYsLTlqkfyKEH4AGKq5h_" TargetMode="External"/><Relationship Id="rId33" Type="http://schemas.openxmlformats.org/officeDocument/2006/relationships/hyperlink" Target="https://www.esne.gr/images/tomeis/TEEN/Sybosia/Programa_2010.pdf" TargetMode="External"/><Relationship Id="rId129" Type="http://schemas.openxmlformats.org/officeDocument/2006/relationships/hyperlink" Target="https://drive.google.com/drive/folders/15ui1pA4Iv0ZhHZcgYL0O8fA36aA0g6et" TargetMode="External"/><Relationship Id="rId280" Type="http://schemas.openxmlformats.org/officeDocument/2006/relationships/hyperlink" Target="https://scholar.google.com/scholar?cites=14278746229887570721&amp;as_sdt=2005&amp;sciodt=0,5&amp;hl=el" TargetMode="External"/><Relationship Id="rId336" Type="http://schemas.openxmlformats.org/officeDocument/2006/relationships/hyperlink" Target="https://scholar.google.com/scholar?cites=5738962196571230235&amp;as_sdt=2005&amp;sciodt=0,5&amp;hl=el" TargetMode="External"/><Relationship Id="rId501" Type="http://schemas.openxmlformats.org/officeDocument/2006/relationships/hyperlink" Target="https://www.scopus.com/results/citedbyresults.uri?sort=plf-f&amp;cite=2-s2.0-84952718520&amp;src=s&amp;imp=t&amp;sid=49904ac55c7c4ad300953e0dda31949d&amp;sot=cite&amp;sdt=a&amp;sl=0&amp;origin=resultslist&amp;editSaveSearch=&amp;txGid=c8d93d21fb449c206c84fda2e41cfe9b" TargetMode="External"/><Relationship Id="rId543" Type="http://schemas.openxmlformats.org/officeDocument/2006/relationships/hyperlink" Target="https://scholar.google.com/scholar?cites=16360897920761377497&amp;as_sdt=2005&amp;sciodt=0,5&amp;hl=el" TargetMode="External"/><Relationship Id="rId75" Type="http://schemas.openxmlformats.org/officeDocument/2006/relationships/hyperlink" Target="https://www.biovaria.org/technologies/technologies-2019/details/adrenaline-containing-double-layered-lipid-vesicles-for-use-in-the-treatment-of-cardiac-emergencies-4444" TargetMode="External"/><Relationship Id="rId140" Type="http://schemas.openxmlformats.org/officeDocument/2006/relationships/hyperlink" Target="https://www.exe1928.gr/anakoinwseis/5o-seminario-epeigouswn-katastasewn-2018.pdf" TargetMode="External"/><Relationship Id="rId182" Type="http://schemas.openxmlformats.org/officeDocument/2006/relationships/hyperlink" Target="https://scholar.google.com/scholar?cites=15468999745411464003&amp;as_sdt=2005&amp;sciodt=0,5&amp;hl=el" TargetMode="External"/><Relationship Id="rId378" Type="http://schemas.openxmlformats.org/officeDocument/2006/relationships/hyperlink" Target="https://www.scopus.com/results/citedbyresults.uri?sort=plf-f&amp;cite=2-s2.0-84870270710&amp;src=s&amp;imp=t&amp;sid=3844d65a44386bf391a111e8d110ad66&amp;sot=cite&amp;sdt=a&amp;sl=0&amp;origin=resultslist&amp;editSaveSearch=&amp;txGid=3233316807f72fe579d15327c7c40224" TargetMode="External"/><Relationship Id="rId403" Type="http://schemas.openxmlformats.org/officeDocument/2006/relationships/hyperlink" Target="https://scholar.google.com/scholar?hl=el&amp;as_sdt=2005&amp;sciodt=0%2C5&amp;cites=2153298152581488306&amp;scipsc=&amp;q=Severe+sepsis+and+septic+shock+due+to+Plasmodium+vivax+infection&amp;btnG=" TargetMode="External"/><Relationship Id="rId585" Type="http://schemas.openxmlformats.org/officeDocument/2006/relationships/hyperlink" Target="https://www.scopus.com/results/citedbyresults.uri?sort=plf-f&amp;cite=2-s2.0-85046762560&amp;src=s&amp;imp=t&amp;sid=65c68f46de255dec7aced48e72315352&amp;sot=cite&amp;sdt=a&amp;sl=0&amp;origin=resultslist&amp;editSaveSearch=&amp;txGid=412b08d3c0fbc0362a2a91367b214f73" TargetMode="External"/><Relationship Id="rId6" Type="http://schemas.openxmlformats.org/officeDocument/2006/relationships/footnotes" Target="footnotes.xml"/><Relationship Id="rId238" Type="http://schemas.openxmlformats.org/officeDocument/2006/relationships/hyperlink" Target="https://scholar.google.com/scholar?cites=4862725265459269001&amp;as_sdt=2005&amp;sciodt=0,5&amp;hl=el" TargetMode="External"/><Relationship Id="rId445" Type="http://schemas.openxmlformats.org/officeDocument/2006/relationships/hyperlink" Target="https://scholar.google.com/scholar?cites=18167378978888449671&amp;as_sdt=2005&amp;sciodt=0,5&amp;hl=el" TargetMode="External"/><Relationship Id="rId487" Type="http://schemas.openxmlformats.org/officeDocument/2006/relationships/hyperlink" Target="https://scholar.google.com/scholar?cites=2908071931959069653&amp;as_sdt=2005&amp;sciodt=0,5&amp;hl=el" TargetMode="External"/><Relationship Id="rId610" Type="http://schemas.openxmlformats.org/officeDocument/2006/relationships/hyperlink" Target="https://scholar.google.com/scholar?cites=3399677821336707923&amp;as_sdt=2005&amp;sciodt=0,5&amp;hl=el" TargetMode="External"/><Relationship Id="rId652" Type="http://schemas.openxmlformats.org/officeDocument/2006/relationships/hyperlink" Target="https://www.esne.gr/downloads/synedria/38o%20%CE%A0%CE%B1%CE%BD%CE%B5%CE%BB%CE%BB%CE%AE%CE%BD%CE%B9%CE%BF%20%CE%9D%CE%BF%CF%83%CE%B7%CE%BB%CE%B5%CF%85%CF%84%CE%B9%CE%BA%CF%8C%20%CE%A3%CF%85%CE%BD%CE%AD%CE%B4%CF%81%CE%B9%CE%BF%202011%20%CE%A7%CE%AF%CE%BF%CF%82.pdf" TargetMode="External"/><Relationship Id="rId291" Type="http://schemas.openxmlformats.org/officeDocument/2006/relationships/hyperlink" Target="https://www.scopus.com/results/citedbyresults.uri?sort=plf-f&amp;cite=2-s2.0-85027923779&amp;src=s&amp;imp=t&amp;sid=ab87ef963070300be95c1c72d7e39c9b&amp;sot=cite&amp;sdt=a&amp;sl=0&amp;origin=resultslist&amp;editSaveSearch=&amp;txGid=04aaa0c6d51e1c4c8e7557b90e8cdcac" TargetMode="External"/><Relationship Id="rId305" Type="http://schemas.openxmlformats.org/officeDocument/2006/relationships/hyperlink" Target="https://www.scopus.com/results/citedbyresults.uri?sort=plf-f&amp;cite=2-s2.0-80052960640&amp;src=s&amp;imp=t&amp;sid=ff9009108cb67f41969a800733ab0318&amp;sot=cite&amp;sdt=a&amp;sl=0&amp;origin=resultslist&amp;editSaveSearch=&amp;txGid=8c130d469f3b593fc30de99f68bc8a12" TargetMode="External"/><Relationship Id="rId347" Type="http://schemas.openxmlformats.org/officeDocument/2006/relationships/hyperlink" Target="https://www.scopus.com/results/citedbyresults.uri?sort=plf-f&amp;cite=2-s2.0-84861134843&amp;src=s&amp;imp=t&amp;sid=c9bc92fd885430311ae04f7b792e66ad&amp;sot=cite&amp;sdt=a&amp;sl=0&amp;origin=resultslist&amp;editSaveSearch=&amp;txGid=b327a0caf2d4a55d36b811c3d362ed4b" TargetMode="External"/><Relationship Id="rId512" Type="http://schemas.openxmlformats.org/officeDocument/2006/relationships/hyperlink" Target="https://www.scopus.com/results/citedbyresults.uri?sort=plf-f&amp;cite=2-s2.0-84953371452&amp;src=s&amp;imp=t&amp;sid=0cbcffbd8a607f668c9f950b86df28fc&amp;sot=cite&amp;sdt=a&amp;sl=0&amp;origin=resultslist&amp;editSaveSearch=&amp;txGid=f6a0e8a066da137c60ef458bb5f66421" TargetMode="External"/><Relationship Id="rId44" Type="http://schemas.openxmlformats.org/officeDocument/2006/relationships/hyperlink" Target="https://docplayer.gr/29935000-2o-panellinio-synedrio-epeigoysas-pronosokomeiakis-frontidas-me-diethni-symmetohi-ellino-kypriako-symposio-anazoogonisis.html" TargetMode="External"/><Relationship Id="rId86" Type="http://schemas.openxmlformats.org/officeDocument/2006/relationships/hyperlink" Target="https://docplayer.gr/7853821-2-o-panellinio-seminario-peiramatikis-vioiatrikis-ereynas.html" TargetMode="External"/><Relationship Id="rId151" Type="http://schemas.openxmlformats.org/officeDocument/2006/relationships/hyperlink" Target="http://www.mtpt.gr/files/pdf/program-ourologikos-karkinos.pdf" TargetMode="External"/><Relationship Id="rId389" Type="http://schemas.openxmlformats.org/officeDocument/2006/relationships/hyperlink" Target="https://scholar.google.com/scholar?cites=15319958289543572806&amp;as_sdt=2005&amp;sciodt=0,5&amp;hl=el" TargetMode="External"/><Relationship Id="rId554" Type="http://schemas.openxmlformats.org/officeDocument/2006/relationships/hyperlink" Target="https://scholar.google.com/scholar?um=1&amp;ie=UTF-8&amp;lr&amp;cites=168474542982793682" TargetMode="External"/><Relationship Id="rId596" Type="http://schemas.openxmlformats.org/officeDocument/2006/relationships/hyperlink" Target="https://www.scopus.com/results/citedbyresults.uri?sort=plf-f&amp;cite=2-s2.0-85061347800&amp;src=s&amp;imp=t&amp;sid=04f17ccc17ff5b932b7c4542b57839d7&amp;sot=cite&amp;sdt=a&amp;sl=0&amp;origin=resultslist&amp;editSaveSearch=&amp;txGid=8b507291272c5afed19b2457a13b53ab" TargetMode="External"/><Relationship Id="rId193" Type="http://schemas.openxmlformats.org/officeDocument/2006/relationships/hyperlink" Target="https://www.scopus.com/results/citedbyresults.uri?sort=plf-f&amp;cite=2-s2.0-41649106071&amp;src=s&amp;imp=t&amp;sid=306261ccb22b2c373bdaf27f050bc747&amp;sot=cite&amp;sdt=a&amp;sl=0&amp;origin=resultslist&amp;editSaveSearch=&amp;txGid=7cbde7ff1280d6957148c86c50f525f1" TargetMode="External"/><Relationship Id="rId207" Type="http://schemas.openxmlformats.org/officeDocument/2006/relationships/hyperlink" Target="https://www.scopus.com/results/citedbyresults.uri?sort=plf-f&amp;cite=2-s2.0-70449727676&amp;src=s&amp;imp=t&amp;sid=31f48e4aafda75cff5311181c60dd833&amp;sot=cite&amp;sdt=a&amp;sl=0&amp;origin=resultslist&amp;editSaveSearch=&amp;txGid=8ba75c4aff6c55141227f7cdbd445d66" TargetMode="External"/><Relationship Id="rId249" Type="http://schemas.openxmlformats.org/officeDocument/2006/relationships/hyperlink" Target="https://www.scopus.com/results/citedbyresults.uri?sort=plf-f&amp;cite=2-s2.0-77951549552&amp;src=s&amp;imp=t&amp;sid=ff8739f6a62264393e01df3436e19d41&amp;sot=cite&amp;sdt=a&amp;sl=0&amp;origin=resultslist&amp;editSaveSearch=&amp;txGid=53347819e33a70c994e4447dc36097ab" TargetMode="External"/><Relationship Id="rId414" Type="http://schemas.openxmlformats.org/officeDocument/2006/relationships/hyperlink" Target="https://scholar.google.com/scholar?cites=13828934835702818236&amp;as_sdt=2005&amp;sciodt=0,5&amp;hl=el" TargetMode="External"/><Relationship Id="rId456" Type="http://schemas.openxmlformats.org/officeDocument/2006/relationships/hyperlink" Target="https://scholar.google.com/scholar?cites=12085021628765331782&amp;as_sdt=2005&amp;sciodt=0,5&amp;hl=el" TargetMode="External"/><Relationship Id="rId498" Type="http://schemas.openxmlformats.org/officeDocument/2006/relationships/hyperlink" Target="https://www.scopus.com/results/citedbyresults.uri?sort=plf-f&amp;cite=2-s2.0-84929043151&amp;src=s&amp;imp=t&amp;sid=4a6af99f66cdc750f3e123e6971b4967&amp;sot=cite&amp;sdt=a&amp;sl=0&amp;origin=resultslist&amp;editSaveSearch=&amp;txGid=c383b714edf29f21596db51d438e7483" TargetMode="External"/><Relationship Id="rId621" Type="http://schemas.openxmlformats.org/officeDocument/2006/relationships/hyperlink" Target="https://scholar.google.com/scholar?cites=17419953714428279057&amp;as_sdt=2005&amp;sciodt=0,5&amp;hl=el" TargetMode="External"/><Relationship Id="rId13" Type="http://schemas.openxmlformats.org/officeDocument/2006/relationships/hyperlink" Target="https://drive.google.com/drive/folders/1F5O6D4n8qo0VrILSB1MBtt7F36Ihhe8f" TargetMode="External"/><Relationship Id="rId109" Type="http://schemas.openxmlformats.org/officeDocument/2006/relationships/hyperlink" Target="https://drive.google.com/file/d/1awJmHR4xcZoaLtHT_a_gEvj-J7vbQ7_z/view" TargetMode="External"/><Relationship Id="rId260" Type="http://schemas.openxmlformats.org/officeDocument/2006/relationships/hyperlink" Target="https://scholar.google.com/scholar?cites=415583457128467444&amp;as_sdt=2005&amp;sciodt=0,5&amp;hl=el" TargetMode="External"/><Relationship Id="rId316" Type="http://schemas.openxmlformats.org/officeDocument/2006/relationships/hyperlink" Target="https://www.scopus.com/results/citedbyresults.uri?sort=plf-f&amp;cite=2-s2.0-80053979727&amp;src=s&amp;imp=t&amp;sid=4a3a710ef149e00133cb01359b2016a0&amp;sot=cite&amp;sdt=a&amp;sl=0&amp;origin=resultslist&amp;editSaveSearch=&amp;txGid=b07f764797b528695f648519385c0a88" TargetMode="External"/><Relationship Id="rId523" Type="http://schemas.openxmlformats.org/officeDocument/2006/relationships/hyperlink" Target="https://scholar.google.com/scholar?cites=14379175666807346761&amp;as_sdt=2005&amp;sciodt=0,5&amp;hl=el" TargetMode="External"/><Relationship Id="rId55" Type="http://schemas.openxmlformats.org/officeDocument/2006/relationships/hyperlink" Target="https://www.eekaa.gr/teliko-epistimoniko-programma-4o-panellinio-synedrio/" TargetMode="External"/><Relationship Id="rId97" Type="http://schemas.openxmlformats.org/officeDocument/2006/relationships/hyperlink" Target="http://enne.gr/wp-content/uploads/2017/04/analytiko-programma-sinedriou-ene.pdf" TargetMode="External"/><Relationship Id="rId120" Type="http://schemas.openxmlformats.org/officeDocument/2006/relationships/hyperlink" Target="https://i2.wp.com/www.eekaa.gr/wp-content/uploads/2021/02/000-1.png?ssl=1" TargetMode="External"/><Relationship Id="rId358" Type="http://schemas.openxmlformats.org/officeDocument/2006/relationships/hyperlink" Target="https://scholar.google.com/scholar?cites=8148648127777360532&amp;as_sdt=2005&amp;sciodt=0,5&amp;hl=el" TargetMode="External"/><Relationship Id="rId565" Type="http://schemas.openxmlformats.org/officeDocument/2006/relationships/hyperlink" Target="https://scholar.google.com/scholar?cites=8485265558879129923&amp;as_sdt=2005&amp;sciodt=0,5&amp;hl=el" TargetMode="External"/><Relationship Id="rId162" Type="http://schemas.openxmlformats.org/officeDocument/2006/relationships/hyperlink" Target="https://acstm.org/proceeding_2019.pdf" TargetMode="External"/><Relationship Id="rId218" Type="http://schemas.openxmlformats.org/officeDocument/2006/relationships/hyperlink" Target="https://scholar.google.com/scholar?cites=14422041539932385951&amp;as_sdt=2005&amp;sciodt=0,5&amp;hl=el" TargetMode="External"/><Relationship Id="rId425" Type="http://schemas.openxmlformats.org/officeDocument/2006/relationships/hyperlink" Target="https://scholar.google.com/scholar?cites=5535260743228780268&amp;as_sdt=2005&amp;sciodt=0,5&amp;hl=el" TargetMode="External"/><Relationship Id="rId467" Type="http://schemas.openxmlformats.org/officeDocument/2006/relationships/hyperlink" Target="https://scholar.google.com/scholar?cites=6131253149456821443&amp;as_sdt=2005&amp;sciodt=0,5&amp;hl=el" TargetMode="External"/><Relationship Id="rId632" Type="http://schemas.openxmlformats.org/officeDocument/2006/relationships/hyperlink" Target="https://jpnim.com/index.php/jpnim/article/view/030208" TargetMode="External"/><Relationship Id="rId271" Type="http://schemas.openxmlformats.org/officeDocument/2006/relationships/hyperlink" Target="https://www.scopus.com/results/citedbyresults.uri?sort=plf-f&amp;cite=2-s2.0-79959407819&amp;src=s&amp;imp=t&amp;sid=6c9de1357a73eb382d8a371ea09b8a13&amp;sot=cite&amp;sdt=a&amp;sl=0&amp;origin=resultslist&amp;editSaveSearch=&amp;txGid=5b34abff06510b4f0eb1d8bf6b60e69d" TargetMode="External"/><Relationship Id="rId24" Type="http://schemas.openxmlformats.org/officeDocument/2006/relationships/hyperlink" Target="https://drive.google.com/drive/folders/1Fr-AcxZwC0HnYHqyp8oREhMCiFtAgmQE" TargetMode="External"/><Relationship Id="rId66" Type="http://schemas.openxmlformats.org/officeDocument/2006/relationships/hyperlink" Target="https://www.cercp.org/images/stories/recursos/2014/noticias/cercp/Final_programme_2014.pdf" TargetMode="External"/><Relationship Id="rId131" Type="http://schemas.openxmlformats.org/officeDocument/2006/relationships/hyperlink" Target="https://drive.google.com/drive/folders/1VSdaP7jA2C30TJQQ0hkgUvdR5RHejC7x" TargetMode="External"/><Relationship Id="rId327" Type="http://schemas.openxmlformats.org/officeDocument/2006/relationships/hyperlink" Target="https://scholar.google.com/scholar?cites=11180781763675134680&amp;as_sdt=2005&amp;sciodt=0,5&amp;hl=el" TargetMode="External"/><Relationship Id="rId369" Type="http://schemas.openxmlformats.org/officeDocument/2006/relationships/hyperlink" Target="https://www.scopus.com/results/citedbyresults.uri?sort=plf-f&amp;cite=2-s2.0-84867033364&amp;src=s&amp;imp=t&amp;sid=d6055a44c736a0cc7ea5dae3a8b545cf&amp;sot=cite&amp;sdt=a&amp;sl=0&amp;origin=resultslist&amp;editSaveSearch=&amp;txGid=8e367041df2d3b7bb52d0c97f0871e5a" TargetMode="External"/><Relationship Id="rId534" Type="http://schemas.openxmlformats.org/officeDocument/2006/relationships/hyperlink" Target="https://www.scopus.com/results/citedbyresults.uri?sort=plf-f&amp;cite=2-s2.0-84958683314&amp;src=s&amp;imp=t&amp;sid=e5117c0d624915a1a7cdedb5eb2ae8d6&amp;sot=cite&amp;sdt=a&amp;sl=0&amp;origin=resultslist&amp;editSaveSearch=&amp;txGid=323f812c2755524d191f51d1c679c295" TargetMode="External"/><Relationship Id="rId576" Type="http://schemas.openxmlformats.org/officeDocument/2006/relationships/hyperlink" Target="https://www.scopus.com/results/citedbyresults.uri?sort=plf-f&amp;cite=2-s2.0-85045618697&amp;src=s&amp;imp=t&amp;sid=d06a5f30b7de2899d02064d51fb384f8&amp;sot=cite&amp;sdt=a&amp;sl=0&amp;origin=resultslist&amp;editSaveSearch=&amp;txGid=273e59895bd03369f44eba8dcecca962" TargetMode="External"/><Relationship Id="rId173" Type="http://schemas.openxmlformats.org/officeDocument/2006/relationships/hyperlink" Target="https://www.scopus.com/results/citedbyresults.uri?sort=plf-f&amp;cite=2-s2.0-34248547054&amp;src=s&amp;imp=t&amp;sid=b532f50785a9fda725e6a847705edc50&amp;sot=cite&amp;sdt=a&amp;sl=0&amp;origin=resultslist&amp;editSaveSearch=&amp;txGid=f486fd5db4fdae290f1c9be29b11d230" TargetMode="External"/><Relationship Id="rId229" Type="http://schemas.openxmlformats.org/officeDocument/2006/relationships/hyperlink" Target="https://www.scopus.com/results/citedbyresults.uri?sort=plf-f&amp;cite=2-s2.0-67649778672&amp;src=s&amp;imp=t&amp;sid=2d3bb83a595989ab7c72638fb3908ab7&amp;sot=cite&amp;sdt=a&amp;sl=0&amp;origin=resultslist&amp;editSaveSearch=&amp;txGid=28e02b574e6a52efe16ec5b5d08fb973" TargetMode="External"/><Relationship Id="rId380" Type="http://schemas.openxmlformats.org/officeDocument/2006/relationships/hyperlink" Target="https://www.scopus.com/results/citedbyresults.uri?sort=plf-f&amp;cite=2-s2.0-84869171509&amp;src=s&amp;imp=t&amp;sid=87bf62e62dea5a90e92ea1c589fb790d&amp;sot=cite&amp;sdt=a&amp;sl=0&amp;origin=resultslist&amp;editSaveSearch=&amp;txGid=4d294a8b85199661dcc706ba8b2fc8e6" TargetMode="External"/><Relationship Id="rId436" Type="http://schemas.openxmlformats.org/officeDocument/2006/relationships/hyperlink" Target="https://www.scopus.com/results/citedbyresults.uri?sort=plf-f&amp;cite=2-s2.0-84891154430&amp;src=s&amp;imp=t&amp;sid=f15e63963bd0912a53740452d422a77a&amp;sot=cite&amp;sdt=a&amp;sl=0&amp;origin=resultslist&amp;editSaveSearch=&amp;txGid=19251e27c16bd5b35050a99ec99e1f7f" TargetMode="External"/><Relationship Id="rId601" Type="http://schemas.openxmlformats.org/officeDocument/2006/relationships/hyperlink" Target="https://scholar.google.com/scholar?cites=7988892795082546058&amp;as_sdt=2005&amp;sciodt=0,5&amp;hl=el" TargetMode="External"/><Relationship Id="rId643" Type="http://schemas.openxmlformats.org/officeDocument/2006/relationships/hyperlink" Target="https://drive.google.com/drive/folders/1CamoAUhzG-biZvbtKohOZdeRlpl-r5KS" TargetMode="External"/><Relationship Id="rId240" Type="http://schemas.openxmlformats.org/officeDocument/2006/relationships/hyperlink" Target="https://scholar.google.com/scholar?cites=6896970644531581858&amp;as_sdt=2005&amp;sciodt=0,5&amp;hl=el" TargetMode="External"/><Relationship Id="rId478" Type="http://schemas.openxmlformats.org/officeDocument/2006/relationships/hyperlink" Target="https://www.scopus.com/results/citedbyresults.uri?sort=plf-f&amp;cite=2-s2.0-84908232265&amp;src=s&amp;imp=t&amp;sid=38c1ca248a74a814b1ca964d07789c9c&amp;sot=cite&amp;sdt=a&amp;sl=0&amp;origin=resultslist&amp;editSaveSearch=&amp;txGid=0abc1ee163d73bbe60627d683a10fb98" TargetMode="External"/><Relationship Id="rId35" Type="http://schemas.openxmlformats.org/officeDocument/2006/relationships/hyperlink" Target="https://www.esne.gr/downloads/synedria/38o%20%CE%A0%CE%B1%CE%BD%CE%B5%CE%BB%CE%BB%CE%AE%CE%BD%CE%B9%CE%BF%20%CE%9D%CE%BF%CF%83%CE%B7%CE%BB%CE%B5%CF%85%CF%84%CE%B9%CE%BA%CF%8C%20%CE%A3%CF%85%CE%BD%CE%AD%CE%B4%CF%81%CE%B9%CE%BF%202011%20%CE%A7%CE%AF%CE%BF%CF%82.pdf" TargetMode="External"/><Relationship Id="rId77" Type="http://schemas.openxmlformats.org/officeDocument/2006/relationships/hyperlink" Target="https://inhwe.org/nicosia-2019-provisional-programme" TargetMode="External"/><Relationship Id="rId100" Type="http://schemas.openxmlformats.org/officeDocument/2006/relationships/hyperlink" Target="https://www.laiko.gr/wp-content/uploads/2017/10/images_pdfs_pro_kar.pdf" TargetMode="External"/><Relationship Id="rId282" Type="http://schemas.openxmlformats.org/officeDocument/2006/relationships/hyperlink" Target="https://scholar.google.com/scholar?cites=1846720876006858993&amp;as_sdt=2005&amp;sciodt=0,5&amp;hl=el" TargetMode="External"/><Relationship Id="rId338" Type="http://schemas.openxmlformats.org/officeDocument/2006/relationships/hyperlink" Target="https://scholar.google.com/scholar?cites=5519051144246167634&amp;as_sdt=2005&amp;sciodt=0,5&amp;hl=el" TargetMode="External"/><Relationship Id="rId503" Type="http://schemas.openxmlformats.org/officeDocument/2006/relationships/hyperlink" Target="https://www.scopus.com/results/citedbyresults.uri?sort=plf-f&amp;cite=2-s2.0-84946496671&amp;src=s&amp;imp=t&amp;sid=7c53c90b1cae884975cfab6c47373387&amp;sot=cite&amp;sdt=a&amp;sl=0&amp;origin=resultslist&amp;editSaveSearch=&amp;txGid=11774908f6b0f643d0891c569996188a" TargetMode="External"/><Relationship Id="rId545" Type="http://schemas.openxmlformats.org/officeDocument/2006/relationships/hyperlink" Target="https://www.scopus.com/results/citedbyresults.uri?sort=plf-f&amp;cite=2-s2.0-84978194199&amp;src=s&amp;imp=t&amp;sid=d575b5dceb07a4c174d061ccc816b09d&amp;sot=cite&amp;sdt=a&amp;sl=0&amp;origin=resultslist&amp;editSaveSearch=&amp;txGid=a574649f0b5f4f7905cb65a83c06aad5" TargetMode="External"/><Relationship Id="rId587" Type="http://schemas.openxmlformats.org/officeDocument/2006/relationships/hyperlink" Target="https://scholar.google.com/scholar?cites=13753829819297158206&amp;as_sdt=2005&amp;sciodt=0,5&amp;hl=el" TargetMode="External"/><Relationship Id="rId8" Type="http://schemas.openxmlformats.org/officeDocument/2006/relationships/hyperlink" Target="mailto:theodorosxanthos@yahoo.com" TargetMode="External"/><Relationship Id="rId142" Type="http://schemas.openxmlformats.org/officeDocument/2006/relationships/hyperlink" Target="https://i2.wp.com/www.eekaa.gr/wp-content/uploads/2020/12/webinar-EEKAA.png?ssl=1" TargetMode="External"/><Relationship Id="rId184" Type="http://schemas.openxmlformats.org/officeDocument/2006/relationships/hyperlink" Target="https://scholar.google.com/scholar?cites=13837998003717282054&amp;as_sdt=2005&amp;sciodt=0,5&amp;hl=el" TargetMode="External"/><Relationship Id="rId391" Type="http://schemas.openxmlformats.org/officeDocument/2006/relationships/hyperlink" Target="https://scholar.google.com/scholar?cites=5445414523464486273&amp;as_sdt=2005&amp;sciodt=0,5&amp;hl=el" TargetMode="External"/><Relationship Id="rId405" Type="http://schemas.openxmlformats.org/officeDocument/2006/relationships/hyperlink" Target="https://scholar.google.com/scholar?cites=8622290578974683446&amp;as_sdt=2005&amp;sciodt=0,5&amp;hl=el" TargetMode="External"/><Relationship Id="rId447" Type="http://schemas.openxmlformats.org/officeDocument/2006/relationships/hyperlink" Target="https://www.scopus.com/results/citedbyresults.uri?sort=plf-f&amp;cite=2-s2.0-84893376551&amp;src=s&amp;imp=t&amp;sid=ce2840dc4bd72bbd0ddec6a6737940ec&amp;sot=cite&amp;sdt=a&amp;sl=0&amp;origin=resultslist&amp;editSaveSearch=&amp;txGid=88d907042429469905ad7d39b57594bf" TargetMode="External"/><Relationship Id="rId612" Type="http://schemas.openxmlformats.org/officeDocument/2006/relationships/hyperlink" Target="https://drive.google.com/drive/folders/11ZVxmqjJUf2RTL_Hne7QO4csrs3PYeDG" TargetMode="External"/><Relationship Id="rId251" Type="http://schemas.openxmlformats.org/officeDocument/2006/relationships/hyperlink" Target="https://www.scopus.com/results/citedbyresults.uri?sort=plf-f&amp;cite=2-s2.0-77957011649&amp;src=s&amp;imp=t&amp;sid=4dce061af0fd194acec37ba879dca715&amp;sot=cite&amp;sdt=a&amp;sl=0&amp;origin=resultslist&amp;editSaveSearch=&amp;txGid=82d2047a12e9aee25b5f980e08059d08" TargetMode="External"/><Relationship Id="rId489" Type="http://schemas.openxmlformats.org/officeDocument/2006/relationships/hyperlink" Target="https://scholar.google.com/scholar?cites=12704897753537814915&amp;as_sdt=2005&amp;sciodt=0,5&amp;hl=el" TargetMode="External"/><Relationship Id="rId654" Type="http://schemas.openxmlformats.org/officeDocument/2006/relationships/hyperlink" Target="http://eomifne.gr/New/images/files/synedria/13.pdf" TargetMode="External"/><Relationship Id="rId46" Type="http://schemas.openxmlformats.org/officeDocument/2006/relationships/hyperlink" Target="http://esrahellas.gr/pdf/joqcJ7LrKLZQudXm.pdf" TargetMode="External"/><Relationship Id="rId293" Type="http://schemas.openxmlformats.org/officeDocument/2006/relationships/hyperlink" Target="https://www.scopus.com/results/citedbyresults.uri?sort=plf-f&amp;cite=2-s2.0-80054714648&amp;src=s&amp;imp=t&amp;sid=79e029f1c51a57196690be7e29c4a6c2&amp;sot=cite&amp;sdt=a&amp;sl=0&amp;origin=resultslist&amp;editSaveSearch=&amp;txGid=ef13f2c5ece9e39228982e3e949de34e" TargetMode="External"/><Relationship Id="rId307" Type="http://schemas.openxmlformats.org/officeDocument/2006/relationships/hyperlink" Target="https://www.scopus.com/results/citedbyresults.uri?sort=plf-f&amp;cite=2-s2.0-79960105616&amp;src=s&amp;imp=t&amp;sid=40c1fffbf8bd25c6b649679ec4539467&amp;sot=cite&amp;sdt=a&amp;sl=0&amp;origin=resultslist&amp;editSaveSearch=&amp;txGid=cc5bd21cccdbd4b3a198908f9547660d" TargetMode="External"/><Relationship Id="rId349" Type="http://schemas.openxmlformats.org/officeDocument/2006/relationships/hyperlink" Target="https://www.scopus.com/results/citedbyresults.uri?sort=plf-f&amp;cite=2-s2.0-84862620521&amp;src=s&amp;imp=t&amp;sid=b591c4c8c868df71ada7944181d2b624&amp;sot=cite&amp;sdt=a&amp;sl=0&amp;origin=resultslist&amp;editSaveSearch=&amp;txGid=029be3abd26968dfd422a0bf24dbc82b" TargetMode="External"/><Relationship Id="rId514" Type="http://schemas.openxmlformats.org/officeDocument/2006/relationships/hyperlink" Target="https://www.scopus.com/results/citedbyresults.uri?sort=plf-f&amp;cite=2-s2.0-84954025366&amp;src=s&amp;imp=t&amp;sid=c53e5c2eb7be65e6179e94f9714a9f92&amp;sot=cite&amp;sdt=a&amp;sl=0&amp;origin=resultslist&amp;editSaveSearch=&amp;txGid=420b632cebc40b9aa3e7a4fe2a98708e" TargetMode="External"/><Relationship Id="rId556" Type="http://schemas.openxmlformats.org/officeDocument/2006/relationships/hyperlink" Target="https://scholar.google.com/scholar?cites=5955442689772887473&amp;as_sdt=2005&amp;sciodt=0,5&amp;hl=el" TargetMode="External"/><Relationship Id="rId88" Type="http://schemas.openxmlformats.org/officeDocument/2006/relationships/hyperlink" Target="https://www.esne.gr/downloads/synedria/38o%20%CE%A0%CE%B1%CE%BD%CE%B5%CE%BB%CE%BB%CE%AE%CE%BD%CE%B9%CE%BF%20%CE%9D%CE%BF%CF%83%CE%B7%CE%BB%CE%B5%CF%85%CF%84%CE%B9%CE%BA%CF%8C%20%CE%A3%CF%85%CE%BD%CE%AD%CE%B4%CF%81%CE%B9%CE%BF%202011%20%CE%A7%CE%AF%CE%BF%CF%82.pdf" TargetMode="External"/><Relationship Id="rId111" Type="http://schemas.openxmlformats.org/officeDocument/2006/relationships/hyperlink" Target="https://pediatricnursing.gr/images/prokatarktiko_programma_mouzaki.pdf" TargetMode="External"/><Relationship Id="rId153" Type="http://schemas.openxmlformats.org/officeDocument/2006/relationships/hyperlink" Target="https://www.wseas.org/main/books/2015/Seoul/BIO.pdf" TargetMode="External"/><Relationship Id="rId195" Type="http://schemas.openxmlformats.org/officeDocument/2006/relationships/hyperlink" Target="https://www.scopus.com/search/submit/citedby.uri?origin=resultslist&amp;src=s&amp;eid=2-s2.0-40849105067" TargetMode="External"/><Relationship Id="rId209" Type="http://schemas.openxmlformats.org/officeDocument/2006/relationships/hyperlink" Target="https://www.scopus.com/results/citedbyresults.uri?sort=plf-f&amp;cite=2-s2.0-47749084261&amp;src=s&amp;imp=t&amp;sid=4572d7e117c682665772a1c3e53959e8&amp;sot=cite&amp;sdt=a&amp;sl=0&amp;origin=resultslist&amp;editSaveSearch=&amp;txGid=4bac51d27906c06956329ba1af8207ce" TargetMode="External"/><Relationship Id="rId360" Type="http://schemas.openxmlformats.org/officeDocument/2006/relationships/hyperlink" Target="https://scholar.google.com/scholar?cites=10885157347688909501&amp;as_sdt=2005&amp;sciodt=0,5&amp;hl=el" TargetMode="External"/><Relationship Id="rId416" Type="http://schemas.openxmlformats.org/officeDocument/2006/relationships/hyperlink" Target="https://scholar.google.com/scholar?cites=17419953714428279057&amp;as_sdt=2005&amp;sciodt=0,5&amp;hl=el" TargetMode="External"/><Relationship Id="rId598" Type="http://schemas.openxmlformats.org/officeDocument/2006/relationships/hyperlink" Target="https://scholar.google.com/scholar?cites=3729337967540061774&amp;as_sdt=2005&amp;sciodt=0,5&amp;hl=el" TargetMode="External"/><Relationship Id="rId220" Type="http://schemas.openxmlformats.org/officeDocument/2006/relationships/hyperlink" Target="https://scholar.google.com/scholar?cites=6143168821332875758&amp;as_sdt=2005&amp;sciodt=0,5&amp;hl=el" TargetMode="External"/><Relationship Id="rId458" Type="http://schemas.openxmlformats.org/officeDocument/2006/relationships/hyperlink" Target="https://www.scopus.com/results/citedbyresults.uri?sort=plf-f&amp;cite=2-s2.0-84896262262&amp;src=s&amp;imp=t&amp;sid=1296b994a2953fce584654655921f66f&amp;sot=cite&amp;sdt=a&amp;sl=0&amp;origin=resultslist&amp;editSaveSearch=&amp;txGid=e15fd959c7c3a880a2ad19f82e441116" TargetMode="External"/><Relationship Id="rId623" Type="http://schemas.openxmlformats.org/officeDocument/2006/relationships/hyperlink" Target="https://link.springer.com/chapter/10.1007/978-1-4020-6239-1_39" TargetMode="External"/><Relationship Id="rId15" Type="http://schemas.openxmlformats.org/officeDocument/2006/relationships/hyperlink" Target="https://drive.google.com/drive/folders/1KpW_Uo5TrsM6uY1gxcUIgS_5CQkqlWKI" TargetMode="External"/><Relationship Id="rId57" Type="http://schemas.openxmlformats.org/officeDocument/2006/relationships/hyperlink" Target="https://hsblas.gr/wp-content/uploads/2019/09/Program-2019.pdf" TargetMode="External"/><Relationship Id="rId262" Type="http://schemas.openxmlformats.org/officeDocument/2006/relationships/hyperlink" Target="https://onlinelibrary.wiley.com/doi/abs/10.1111/j.1365-2648.2010.05301.x" TargetMode="External"/><Relationship Id="rId318" Type="http://schemas.openxmlformats.org/officeDocument/2006/relationships/hyperlink" Target="https://www.scopus.com/results/citedbyresults.uri?sort=plf-f&amp;cite=2-s2.0-83755183007&amp;src=s&amp;imp=t&amp;sid=cbb6bb879e5aefa75a0263e16d9546ee&amp;sot=cite&amp;sdt=a&amp;sl=0&amp;origin=resultslist&amp;editSaveSearch=&amp;txGid=8d0545ccd0c4028c2d8ffe720f825c4e" TargetMode="External"/><Relationship Id="rId525" Type="http://schemas.openxmlformats.org/officeDocument/2006/relationships/hyperlink" Target="https://scholar.google.com/scholar?cites=8317731358396188987&amp;as_sdt=2005&amp;sciodt=0,5&amp;hl=el" TargetMode="External"/><Relationship Id="rId567" Type="http://schemas.openxmlformats.org/officeDocument/2006/relationships/hyperlink" Target="https://scholar.google.com/scholar?cites=13825065676258899502&amp;as_sdt=2005&amp;sciodt=0,5&amp;hl=el" TargetMode="External"/><Relationship Id="rId99" Type="http://schemas.openxmlformats.org/officeDocument/2006/relationships/hyperlink" Target="https://docplayer.gr/55626106-4i-epistiuoniki-30-septeuvrioy-eos-1-oktovrioy-nosileytiki-iiuerida-genikoy-nosokoueioy-rauas-idryua-aiuilios-th-kalaitzidis-kallifytos-rauas.html" TargetMode="External"/><Relationship Id="rId122" Type="http://schemas.openxmlformats.org/officeDocument/2006/relationships/hyperlink" Target="https://drive.google.com/drive/folders/110MxnYfIbYG8RwhzZffjXtMr4ND9tXAf" TargetMode="External"/><Relationship Id="rId164" Type="http://schemas.openxmlformats.org/officeDocument/2006/relationships/hyperlink" Target="https://drive.google.com/drive/folders/1hjZsECRfbsDvbAhnsnuV08BBoVc8-37Z" TargetMode="External"/><Relationship Id="rId371" Type="http://schemas.openxmlformats.org/officeDocument/2006/relationships/hyperlink" Target="https://www.scopus.com/results/citedbyresults.uri?sort=plf-f&amp;cite=2-s2.0-84865280787&amp;src=s&amp;imp=t&amp;sid=b132b3b7fb134adab1f3ac288b72bcac&amp;sot=cite&amp;sdt=a&amp;sl=0&amp;origin=resultslist&amp;editSaveSearch=&amp;txGid=8d363fdffa218af9757c1707d7812c83" TargetMode="External"/><Relationship Id="rId427" Type="http://schemas.openxmlformats.org/officeDocument/2006/relationships/hyperlink" Target="https://www.scopus.com/results/citedbyresults.uri?sort=plf-f&amp;cite=2-s2.0-84888199741&amp;src=s&amp;imp=t&amp;sid=a1e2ab551300b16060fcb37be1c123ac&amp;sot=cite&amp;sdt=a&amp;sl=0&amp;origin=resultslist&amp;editSaveSearch=&amp;txGid=7c93a98f65272e0b5d87a07b2726ecf7" TargetMode="External"/><Relationship Id="rId469" Type="http://schemas.openxmlformats.org/officeDocument/2006/relationships/hyperlink" Target="https://scholar.google.com/scholar?cites=17714373610533475872&amp;as_sdt=2005&amp;sciodt=0,5&amp;hl=el" TargetMode="External"/><Relationship Id="rId634" Type="http://schemas.openxmlformats.org/officeDocument/2006/relationships/hyperlink" Target="https://hsblas2014.files.wordpress.com/2014/06/joint-hsblas-eslav-eclam-meeting_final-programme.pdf" TargetMode="External"/><Relationship Id="rId26" Type="http://schemas.openxmlformats.org/officeDocument/2006/relationships/hyperlink" Target="https://drive.google.com/drive/folders/13IGjxI3eBhe7wyi-lSR8BvABSYenzeWQ" TargetMode="External"/><Relationship Id="rId231" Type="http://schemas.openxmlformats.org/officeDocument/2006/relationships/hyperlink" Target="https://www.scopus.com/results/citedbyresults.uri?sort=plf-f&amp;cite=2-s2.0-79952086605&amp;src=s&amp;imp=t&amp;sid=46d05babbd5ade945376d41c68d153d1&amp;sot=cite&amp;sdt=a&amp;sl=0&amp;origin=resultslist&amp;editSaveSearch=&amp;txGid=f6fd160d33e4d341232a5a8103535b1a" TargetMode="External"/><Relationship Id="rId273" Type="http://schemas.openxmlformats.org/officeDocument/2006/relationships/hyperlink" Target="https://www.scopus.com/results/citedbyresults.uri?sort=plf-f&amp;cite=2-s2.0-79952096134&amp;src=s&amp;imp=t&amp;sid=243861091cf3b8de1a70f770f6edda33&amp;sot=cite&amp;sdt=a&amp;sl=0&amp;origin=resultslist&amp;editSaveSearch=&amp;txGid=9ed13a1dbb04dd504a1f041d263761b8" TargetMode="External"/><Relationship Id="rId329" Type="http://schemas.openxmlformats.org/officeDocument/2006/relationships/hyperlink" Target="https://scholar.google.com/scholar?cites=618002237402403602&amp;as_sdt=2005&amp;sciodt=0,5&amp;hl=el" TargetMode="External"/><Relationship Id="rId480" Type="http://schemas.openxmlformats.org/officeDocument/2006/relationships/hyperlink" Target="https://www.scopus.com/results/citedbyresults.uri?sort=plf-f&amp;cite=2-s2.0-84925593697&amp;src=s&amp;imp=t&amp;sid=b2a2be6b0271c5214c83e2f4347501a8&amp;sot=cite&amp;sdt=a&amp;sl=0&amp;origin=resultslist&amp;editSaveSearch=&amp;txGid=2c81b3fcc70eeae5665a67eca50454c8" TargetMode="External"/><Relationship Id="rId536" Type="http://schemas.openxmlformats.org/officeDocument/2006/relationships/hyperlink" Target="https://www.scopus.com/results/citedbyresults.uri?sort=plf-f&amp;cite=2-s2.0-84961147166&amp;src=s&amp;imp=t&amp;sid=a6e16a8a7840689084ba571eb7ea8eec&amp;sot=cite&amp;sdt=a&amp;sl=0&amp;origin=resultslist&amp;editSaveSearch=&amp;txGid=cf7a9960e86f270230c1a44414ddb964" TargetMode="External"/><Relationship Id="rId68" Type="http://schemas.openxmlformats.org/officeDocument/2006/relationships/hyperlink" Target="https://medisal.rs/wp-content/uploads/2014/10/12-Srpski-Kongres-Anesteziologa-i-Intezivista-Beograd-2014-Program.pdf" TargetMode="External"/><Relationship Id="rId133" Type="http://schemas.openxmlformats.org/officeDocument/2006/relationships/hyperlink" Target="https://drive.google.com/drive/folders/1P9oyJc0PanxgGLtY3vX4TuDHCZq3151T" TargetMode="External"/><Relationship Id="rId175" Type="http://schemas.openxmlformats.org/officeDocument/2006/relationships/hyperlink" Target="https://www.scopus.com/results/citedbyresults.uri?sort=plf-f&amp;cite=2-s2.0-34548028184&amp;src=s&amp;imp=t&amp;sid=098d50171ef63b4ff7a42ebecbecfa0a&amp;sot=cite&amp;sdt=a&amp;sl=0&amp;origin=resultslist&amp;editSaveSearch=&amp;txGid=a0379548f0cd2bfc6ad51a0680296487" TargetMode="External"/><Relationship Id="rId340" Type="http://schemas.openxmlformats.org/officeDocument/2006/relationships/hyperlink" Target="https://scholar.google.com/scholar?cites=11610337067866581565&amp;as_sdt=2005&amp;sciodt=0,5&amp;hl=el" TargetMode="External"/><Relationship Id="rId578" Type="http://schemas.openxmlformats.org/officeDocument/2006/relationships/hyperlink" Target="https://www.scopus.com/results/citedbyresults.uri?sort=plf-f&amp;cite=2-s2.0-85045915950&amp;src=s&amp;imp=t&amp;sid=5097d8b26d4669c97c1da1197ceb9274&amp;sot=cite&amp;sdt=a&amp;sl=0&amp;origin=resultslist&amp;editSaveSearch=&amp;txGid=761136bbe8ff95a644e53ea057b01aeb" TargetMode="External"/><Relationship Id="rId200" Type="http://schemas.openxmlformats.org/officeDocument/2006/relationships/hyperlink" Target="https://scholar.google.com/scholar?cites=3925742904590655134&amp;as_sdt=2005&amp;sciodt=0,5&amp;hl=el" TargetMode="External"/><Relationship Id="rId382" Type="http://schemas.openxmlformats.org/officeDocument/2006/relationships/hyperlink" Target="https://scholar.google.com/scholar?cites=622145557103663413&amp;as_sdt=2005&amp;sciodt=0,5&amp;hl=el" TargetMode="External"/><Relationship Id="rId438" Type="http://schemas.openxmlformats.org/officeDocument/2006/relationships/hyperlink" Target="https://www.scopus.com/results/citedbyresults.uri?sort=plf-f&amp;cite=2-s2.0-85027939036&amp;src=s&amp;imp=t&amp;sid=d89e802a5e0f8ce484ded350c0a6d113&amp;sot=cite&amp;sdt=a&amp;sl=0&amp;origin=resultslist&amp;editSaveSearch=&amp;txGid=2bd27a4f19cf3cb00ac50864089816e1" TargetMode="External"/><Relationship Id="rId603" Type="http://schemas.openxmlformats.org/officeDocument/2006/relationships/hyperlink" Target="https://scholar.google.com/scholar?cites=8439961076037149590&amp;as_sdt=2005&amp;sciodt=0,5&amp;hl=el" TargetMode="External"/><Relationship Id="rId645" Type="http://schemas.openxmlformats.org/officeDocument/2006/relationships/hyperlink" Target="https://www.esne.gr/images/tomeis/TEEN/Sybosia/Programa_2010.pdf" TargetMode="External"/><Relationship Id="rId242" Type="http://schemas.openxmlformats.org/officeDocument/2006/relationships/hyperlink" Target="https://scholar.google.com/scholar?cites=7032713341061287854&amp;as_sdt=2005&amp;sciodt=0,5&amp;hl=el" TargetMode="External"/><Relationship Id="rId284" Type="http://schemas.openxmlformats.org/officeDocument/2006/relationships/hyperlink" Target="https://scholar.google.com/scholar?cites=1995933655072852428&amp;as_sdt=2005&amp;sciodt=0,5&amp;hl=el" TargetMode="External"/><Relationship Id="rId491" Type="http://schemas.openxmlformats.org/officeDocument/2006/relationships/hyperlink" Target="https://scholar.google.com/scholar?cites=12463735586756878008&amp;as_sdt=2005&amp;sciodt=0,5&amp;hl=el" TargetMode="External"/><Relationship Id="rId505" Type="http://schemas.openxmlformats.org/officeDocument/2006/relationships/hyperlink" Target="https://www.scopus.com/results/citedbyresults.uri?sort=plf-f&amp;cite=2-s2.0-84944510785&amp;src=s&amp;imp=t&amp;sid=097a0128ce86e3cd6a7efd659289f248&amp;sot=cite&amp;sdt=a&amp;sl=0&amp;origin=resultslist&amp;editSaveSearch=&amp;txGid=d2b4e721dc60c2f58ad9322defce678a" TargetMode="External"/><Relationship Id="rId37" Type="http://schemas.openxmlformats.org/officeDocument/2006/relationships/hyperlink" Target="http://www.kokkori.gr/wp-content/uploads/2014/01/%CE%A0%CE%A1%CE%9F%CE%93%CE%A1%CE%91%CE%9C%CE%9C%CE%91-%CE%97%CE%9C%CE%95%CE%A1%CE%99%CE%94%CE%91%CE%A32.pdf" TargetMode="External"/><Relationship Id="rId79" Type="http://schemas.openxmlformats.org/officeDocument/2006/relationships/hyperlink" Target="https://medicine.euc.ac.cy/wp-content/uploads/2019/09/MEDICINE-ORIENTATION-2019.19.9.19-005.pdf" TargetMode="External"/><Relationship Id="rId102" Type="http://schemas.openxmlformats.org/officeDocument/2006/relationships/hyperlink" Target="http://www.eefie.org/wp-content/uploads/2020/01/12th-Intl-Forum-English.pdf" TargetMode="External"/><Relationship Id="rId144" Type="http://schemas.openxmlformats.org/officeDocument/2006/relationships/hyperlink" Target="https://i2.wp.com/www.eekaa.gr/wp-content/uploads/2021/02/000-1.png?ssl=1" TargetMode="External"/><Relationship Id="rId547" Type="http://schemas.openxmlformats.org/officeDocument/2006/relationships/hyperlink" Target="https://www.scopus.com/results/citedbyresults.uri?sort=plf-f&amp;cite=2-s2.0-85028445806&amp;src=s&amp;imp=t&amp;sid=afb5f83814f4e8d75cf6255a38af61d5&amp;sot=cite&amp;sdt=a&amp;sl=0&amp;origin=resultslist&amp;editSaveSearch=&amp;txGid=4c4bbe52f969c78700fb5de5cc925eaf" TargetMode="External"/><Relationship Id="rId589" Type="http://schemas.openxmlformats.org/officeDocument/2006/relationships/hyperlink" Target="https://scholar.google.com/scholar?cites=8738256714016476703&amp;as_sdt=2005&amp;sciodt=0,5&amp;hl=el" TargetMode="External"/><Relationship Id="rId90" Type="http://schemas.openxmlformats.org/officeDocument/2006/relationships/hyperlink" Target="https://www.esne.gr/images/tomeis/TEEN/Sybosia/Programa_2012.pdf" TargetMode="External"/><Relationship Id="rId186" Type="http://schemas.openxmlformats.org/officeDocument/2006/relationships/hyperlink" Target="https://scholar.google.com/scholar?cites=5516687137078240222&amp;as_sdt=2005&amp;sciodt=0,5&amp;hl=el" TargetMode="External"/><Relationship Id="rId351" Type="http://schemas.openxmlformats.org/officeDocument/2006/relationships/hyperlink" Target="https://www.scopus.com/results/citedbyresults.uri?sort=plf-f&amp;cite=2-s2.0-84869462096&amp;src=s&amp;imp=t&amp;sid=4453bf9087f98974bd59b5cd6f6454ef&amp;sot=cite&amp;sdt=a&amp;sl=0&amp;origin=resultslist&amp;editSaveSearch=&amp;txGid=1d8842f089cd333212859ac42275570d" TargetMode="External"/><Relationship Id="rId393" Type="http://schemas.openxmlformats.org/officeDocument/2006/relationships/hyperlink" Target="https://scholar.google.com/scholar?cites=190807377858651757&amp;as_sdt=2005&amp;sciodt=0,5&amp;hl=el" TargetMode="External"/><Relationship Id="rId407" Type="http://schemas.openxmlformats.org/officeDocument/2006/relationships/hyperlink" Target="https://scholar.google.com/scholar?cites=10390451815472038063&amp;as_sdt=2005&amp;sciodt=0,5&amp;hl=el" TargetMode="External"/><Relationship Id="rId449" Type="http://schemas.openxmlformats.org/officeDocument/2006/relationships/hyperlink" Target="https://www.scopus.com/results/citedbyresults.uri?sort=plf-f&amp;cite=2-s2.0-84898413755&amp;src=s&amp;imp=t&amp;sid=356015d7635c374bf36ffb048b060630&amp;sot=cite&amp;sdt=a&amp;sl=0&amp;origin=resultslist&amp;editSaveSearch=&amp;txGid=98777139a9bc7c445ab31153065b252f" TargetMode="External"/><Relationship Id="rId614" Type="http://schemas.openxmlformats.org/officeDocument/2006/relationships/hyperlink" Target="https://scholar.google.com/scholar?cites=4054944843132743849&amp;as_sdt=2005&amp;sciodt=0,5&amp;hl=el" TargetMode="External"/><Relationship Id="rId656" Type="http://schemas.openxmlformats.org/officeDocument/2006/relationships/hyperlink" Target="http://www.neognologiki.gr/docs/conference/FinalProgram.pdf" TargetMode="External"/><Relationship Id="rId211" Type="http://schemas.openxmlformats.org/officeDocument/2006/relationships/hyperlink" Target="https://www.scopus.com/results/citedbyresults.uri?sort=plf-f&amp;cite=2-s2.0-54449096311&amp;src=s&amp;imp=t&amp;sid=d5312d341e969530997866b1c51e70e1&amp;sot=cite&amp;sdt=a&amp;sl=0&amp;origin=resultslist&amp;editSaveSearch=&amp;txGid=23d8d2e872dd1f0662b2dd2b66f0ac79" TargetMode="External"/><Relationship Id="rId253" Type="http://schemas.openxmlformats.org/officeDocument/2006/relationships/hyperlink" Target="https://www.scopus.com/results/citedbyresults.uri?sort=plf-f&amp;cite=2-s2.0-77957953807&amp;src=s&amp;imp=t&amp;sid=e10947ad6140ba9db594cfdb75291b17&amp;sot=cite&amp;sdt=a&amp;sl=0&amp;origin=resultslist&amp;editSaveSearch=&amp;txGid=7b0344a90f0c389b79feed3095bb7250" TargetMode="External"/><Relationship Id="rId295" Type="http://schemas.openxmlformats.org/officeDocument/2006/relationships/hyperlink" Target="https://www.scopus.com/results/citedbyresults.uri?sort=plf-f&amp;cite=2-s2.0-80052543172&amp;src=s&amp;imp=t&amp;sid=e5412acf8d8d3fb1fa317953f4e90a13&amp;sot=cite&amp;sdt=a&amp;sl=0&amp;origin=resultslist&amp;editSaveSearch=&amp;txGid=04ed72673459b8615c11758c54cc8a3f" TargetMode="External"/><Relationship Id="rId309" Type="http://schemas.openxmlformats.org/officeDocument/2006/relationships/hyperlink" Target="https://scholar.google.com/scholar?cites=17448432582414277310&amp;as_sdt=2005&amp;sciodt=0,5&amp;hl=el" TargetMode="External"/><Relationship Id="rId460" Type="http://schemas.openxmlformats.org/officeDocument/2006/relationships/hyperlink" Target="https://www.scopus.com/results/citedbyresults.uri?sort=plf-f&amp;cite=2-s2.0-84899038887&amp;src=s&amp;imp=t&amp;sid=620aab1efd94cd9239aae5539f3e430a&amp;sot=cite&amp;sdt=a&amp;sl=0&amp;origin=resultslist&amp;editSaveSearch=&amp;txGid=69eac88599670b8c9b581e6333f09d97" TargetMode="External"/><Relationship Id="rId516" Type="http://schemas.openxmlformats.org/officeDocument/2006/relationships/hyperlink" Target="https://www.scopus.com/results/citedbyresults.uri?sort=plf-f&amp;cite=2-s2.0-84944904944&amp;src=s&amp;imp=t&amp;sid=0736a35e87df0a9c4fc6cf3f0c35b7e5&amp;sot=cite&amp;sdt=a&amp;sl=0&amp;origin=resultslist&amp;editSaveSearch=&amp;txGid=edd9e1989c216dce4b4ddbb4c824f8e2" TargetMode="External"/><Relationship Id="rId48" Type="http://schemas.openxmlformats.org/officeDocument/2006/relationships/hyperlink" Target="http://enne.gr/wp-content/uploads/2017/04/analytiko-programma-sinedriou-ene.pdf" TargetMode="External"/><Relationship Id="rId113" Type="http://schemas.openxmlformats.org/officeDocument/2006/relationships/hyperlink" Target="https://pediatricnursing.gr/images/prokatarktiko_programma_mouzaki.pdf" TargetMode="External"/><Relationship Id="rId320" Type="http://schemas.openxmlformats.org/officeDocument/2006/relationships/hyperlink" Target="https://www.scopus.com/results/citedbyresults.uri?sort=plf-f&amp;cite=2-s2.0-84655167884&amp;src=s&amp;imp=t&amp;sid=dff87bafddd98f96182ee949bd792719&amp;sot=cite&amp;sdt=a&amp;sl=0&amp;origin=resultslist&amp;editSaveSearch=&amp;txGid=d8b346fe61cabbacf8bd132f7b4cbf54" TargetMode="External"/><Relationship Id="rId558" Type="http://schemas.openxmlformats.org/officeDocument/2006/relationships/hyperlink" Target="https://scholar.google.com/scholar?cites=13558462285793091622&amp;as_sdt=2005&amp;sciodt=0,5&amp;hl=el" TargetMode="External"/><Relationship Id="rId155" Type="http://schemas.openxmlformats.org/officeDocument/2006/relationships/hyperlink" Target="https://www.eekaa.gr/%cf%80%cf%81%ce%bf%ce%ba%ce%b1%cf%84%ce%b1%cf%81%ce%ba%cf%84%ce%b9%ce%ba%cf%8c-%cf%80%cf%81%cf%8c%ce%b3%cf%81%ce%b1%ce%bc%ce%bc%ce%b1/" TargetMode="External"/><Relationship Id="rId197" Type="http://schemas.openxmlformats.org/officeDocument/2006/relationships/hyperlink" Target="https://www.scopus.com/results/citedbyresults.uri?sort=plf-f&amp;cite=2-s2.0-49349094181&amp;src=s&amp;imp=t&amp;sid=79ba79feb648fda6f5f4509f8a1a43bc&amp;sot=cite&amp;sdt=a&amp;sl=0&amp;origin=resultslist&amp;editSaveSearch=&amp;txGid=5c9aa5b050141f0d2e1275dd0717c992" TargetMode="External"/><Relationship Id="rId362" Type="http://schemas.openxmlformats.org/officeDocument/2006/relationships/hyperlink" Target="https://scholar.google.com/scholar?cites=14602711699420603738&amp;as_sdt=2005&amp;sciodt=0,5&amp;hl=el" TargetMode="External"/><Relationship Id="rId418" Type="http://schemas.openxmlformats.org/officeDocument/2006/relationships/hyperlink" Target="https://scholar.google.com/scholar?cites=3158779949289359491&amp;as_sdt=2005&amp;sciodt=0,5&amp;hl=el" TargetMode="External"/><Relationship Id="rId625" Type="http://schemas.openxmlformats.org/officeDocument/2006/relationships/hyperlink" Target="https://www.ahajournals.org/doi/10.1161/circ.118.suppl_18.S_1448-c" TargetMode="External"/><Relationship Id="rId222" Type="http://schemas.openxmlformats.org/officeDocument/2006/relationships/hyperlink" Target="https://scholar.google.com/scholar?cites=16701176284420895671&amp;as_sdt=2005&amp;sciodt=0,5&amp;hl=el" TargetMode="External"/><Relationship Id="rId264" Type="http://schemas.openxmlformats.org/officeDocument/2006/relationships/hyperlink" Target="https://scholar.google.com/scholar?cites=10799115311721257292&amp;as_sdt=2005&amp;sciodt=0,5&amp;hl=el" TargetMode="External"/><Relationship Id="rId471" Type="http://schemas.openxmlformats.org/officeDocument/2006/relationships/hyperlink" Target="file:///C:\Shared%20Data\XANTHOS%20NEW%20CV\Retention%20of%20knowledge%20and%20skills%20after%20Advanced%20Cardiovascular%20Life%20Support%20courses" TargetMode="External"/><Relationship Id="rId17" Type="http://schemas.openxmlformats.org/officeDocument/2006/relationships/hyperlink" Target="https://drive.google.com/drive/folders/19vsOglNx64eqTiiWj3tpFyEIoz_aIIyy" TargetMode="External"/><Relationship Id="rId59" Type="http://schemas.openxmlformats.org/officeDocument/2006/relationships/hyperlink" Target="https://leidiata.phyed.duth.gr/wp-content/uploads/2020/11/%CE%95%CE%A0%CE%99%CE%A3%CE%A4%CE%97%CE%9C%CE%9F%CE%9D%CE%99%CE%9A%CE%9F-%CE%A0%CE%A1%CE%9F%CE%93%CE%A1%CE%91%CE%9C%CE%9C%CE%91-3%CE%9F%CE%A5-%CE%94%CE%A3-%CE%9B%CE%95%CE%99%CE%94%CE%99%CE%91%CE%A4%CE%91-FINAL.pdf" TargetMode="External"/><Relationship Id="rId124" Type="http://schemas.openxmlformats.org/officeDocument/2006/relationships/hyperlink" Target="https://www.exe1928.gr/seminars2015/programma-seminariou-8-9-iouniou-15-eke-exe.pdf" TargetMode="External"/><Relationship Id="rId527" Type="http://schemas.openxmlformats.org/officeDocument/2006/relationships/hyperlink" Target="https://scholar.google.com/scholar?cites=3458970464824822304&amp;as_sdt=2005&amp;sciodt=0,5&amp;hl=el" TargetMode="External"/><Relationship Id="rId569" Type="http://schemas.openxmlformats.org/officeDocument/2006/relationships/hyperlink" Target="https://scholar.google.com/scholar?cites=9744901439950681545&amp;as_sdt=2005&amp;sciodt=0,5&amp;hl=el" TargetMode="External"/><Relationship Id="rId70" Type="http://schemas.openxmlformats.org/officeDocument/2006/relationships/hyperlink" Target="https://hsblas.gr/wp-content/uploads/2019/09/Program-2019.pdf" TargetMode="External"/><Relationship Id="rId166" Type="http://schemas.openxmlformats.org/officeDocument/2006/relationships/hyperlink" Target="https://drive.google.com/drive/folders/1dPVAWYzN87mWIZpflB3khDUJ3fI3XY-w" TargetMode="External"/><Relationship Id="rId331" Type="http://schemas.openxmlformats.org/officeDocument/2006/relationships/hyperlink" Target="https://scholar.google.com/scholar?cites=3665207593715025388&amp;as_sdt=2005&amp;sciodt=0,5&amp;hl=el" TargetMode="External"/><Relationship Id="rId373" Type="http://schemas.openxmlformats.org/officeDocument/2006/relationships/hyperlink" Target="https://scholar.google.com/scholar?cites=14261586768928093904&amp;as_sdt=2005&amp;sciodt=0,5&amp;hl=el" TargetMode="External"/><Relationship Id="rId429" Type="http://schemas.openxmlformats.org/officeDocument/2006/relationships/hyperlink" Target="https://scholar.google.com/scholar?cites=18274816506035368103&amp;as_sdt=2005&amp;sciodt=0,5&amp;hl=el" TargetMode="External"/><Relationship Id="rId580" Type="http://schemas.openxmlformats.org/officeDocument/2006/relationships/hyperlink" Target="https://scholar.google.com/scholar?cites=11458928841030288318&amp;as_sdt=2005&amp;sciodt=0,5&amp;hl=el" TargetMode="External"/><Relationship Id="rId636" Type="http://schemas.openxmlformats.org/officeDocument/2006/relationships/hyperlink" Target="https://icm-experimental.springeropen.com/articles/10.1186/2197-425X-3-S1-A210" TargetMode="External"/><Relationship Id="rId1" Type="http://schemas.openxmlformats.org/officeDocument/2006/relationships/customXml" Target="../customXml/item1.xml"/><Relationship Id="rId233" Type="http://schemas.openxmlformats.org/officeDocument/2006/relationships/hyperlink" Target="https://www.scopus.com/results/citedbyresults.uri?sort=plf-f&amp;cite=2-s2.0-70349271377&amp;src=s&amp;imp=t&amp;sid=5963900d8f10962e0a8a4e71e3ff797e&amp;sot=cite&amp;sdt=a&amp;sl=0&amp;origin=resultslist&amp;editSaveSearch=&amp;txGid=f6f0fcae13a1f437d543b4bc61d444a6" TargetMode="External"/><Relationship Id="rId440" Type="http://schemas.openxmlformats.org/officeDocument/2006/relationships/hyperlink" Target="https://www.scopus.com/results/citedbyresults.uri?sort=plf-f&amp;cite=2-s2.0-84890547452&amp;src=s&amp;imp=t&amp;sid=14d49983207365f4df69c6ebdef37f99&amp;sot=cite&amp;sdt=a&amp;sl=0&amp;origin=resultslist&amp;editSaveSearch=&amp;txGid=b132b3b7fb134adab1f3ac288b72bcac" TargetMode="External"/><Relationship Id="rId28" Type="http://schemas.openxmlformats.org/officeDocument/2006/relationships/hyperlink" Target="https://drive.google.com/drive/folders/1UVe41SxJHKyL_Tj5yVehWI1Kc4-Gbn1P" TargetMode="External"/><Relationship Id="rId275" Type="http://schemas.openxmlformats.org/officeDocument/2006/relationships/hyperlink" Target="https://www.scopus.com/results/citedbyresults.uri?sort=plf-f&amp;cite=2-s2.0-79951492069&amp;src=s&amp;imp=t&amp;sid=f574967734e6b21f9b804da4125911b3&amp;sot=cite&amp;sdt=a&amp;sl=0&amp;origin=resultslist&amp;editSaveSearch=&amp;txGid=ea34df1d62469f00ecdf0e207e6a5a1b" TargetMode="External"/><Relationship Id="rId300" Type="http://schemas.openxmlformats.org/officeDocument/2006/relationships/hyperlink" Target="https://scholar.google.com/scholar?cites=2003011344436895309&amp;as_sdt=2005&amp;sciodt=0,5&amp;hl=el" TargetMode="External"/><Relationship Id="rId482" Type="http://schemas.openxmlformats.org/officeDocument/2006/relationships/hyperlink" Target="https://www.scopus.com/results/citedbyresults.uri?sort=plf-f&amp;cite=2-s2.0-84908325696&amp;src=s&amp;imp=t&amp;sid=40d52bda92090144afda5c0feabf48be&amp;sot=cite&amp;sdt=a&amp;sl=0&amp;origin=resultslist&amp;editSaveSearch=&amp;txGid=f114c41e57f18d7b05f6bcc25de821e5" TargetMode="External"/><Relationship Id="rId538" Type="http://schemas.openxmlformats.org/officeDocument/2006/relationships/hyperlink" Target="https://www.scopus.com/results/citedbyresults.uri?sort=plf-f&amp;cite=2-s2.0-84964452171&amp;src=s&amp;imp=t&amp;sid=a6eb61600fc79ed07301fb9bb03021e6&amp;sot=cite&amp;sdt=a&amp;sl=0&amp;origin=resultslist&amp;editSaveSearch=&amp;txGid=b509377da241c8b6d945644eae26c65a" TargetMode="External"/><Relationship Id="rId81" Type="http://schemas.openxmlformats.org/officeDocument/2006/relationships/hyperlink" Target="https://medicine.euc.ac.cy/wp-content/uploads/2019/09/MEDICINE-ORIENTATION-2019.19.9.19-005.pdf" TargetMode="External"/><Relationship Id="rId135" Type="http://schemas.openxmlformats.org/officeDocument/2006/relationships/hyperlink" Target="https://drive.google.com/drive/folders/1RR3rhafCqggoAn2K0_1E6swXhA3sXQjt" TargetMode="External"/><Relationship Id="rId177" Type="http://schemas.openxmlformats.org/officeDocument/2006/relationships/hyperlink" Target="https://www.scopus.com/results/citedbyresults.uri?sort=plf-f&amp;cite=2-s2.0-34548831931&amp;src=s&amp;imp=t&amp;sid=77d57812f6377f32de23c9732f73b7d4&amp;sot=cite&amp;sdt=a&amp;sl=0&amp;origin=resultslist&amp;editSaveSearch=&amp;txGid=8a7686f8b46b9ac49c018bd6f0e2350a" TargetMode="External"/><Relationship Id="rId342" Type="http://schemas.openxmlformats.org/officeDocument/2006/relationships/hyperlink" Target="https://scholar.google.com/scholar?cites=5029827802747151489&amp;as_sdt=2005&amp;sciodt=0,5&amp;hl=el" TargetMode="External"/><Relationship Id="rId384" Type="http://schemas.openxmlformats.org/officeDocument/2006/relationships/hyperlink" Target="https://scholar.google.com/scholar?cites=6470596091193834561&amp;as_sdt=2005&amp;sciodt=0,5&amp;hl=el" TargetMode="External"/><Relationship Id="rId591" Type="http://schemas.openxmlformats.org/officeDocument/2006/relationships/hyperlink" Target="https://scholar.google.com/scholar?cites=6548877184328171381&amp;as_sdt=2005&amp;sciodt=0,5&amp;hl=el" TargetMode="External"/><Relationship Id="rId605" Type="http://schemas.openxmlformats.org/officeDocument/2006/relationships/hyperlink" Target="https://scholar.google.com/scholar?cites=15375735285792664304&amp;as_sdt=2005&amp;sciodt=0,5&amp;hl=el" TargetMode="External"/><Relationship Id="rId202" Type="http://schemas.openxmlformats.org/officeDocument/2006/relationships/hyperlink" Target="https://scholar.google.com/scholar?cites=16166361122517104338&amp;as_sdt=2005&amp;sciodt=0,5&amp;hl=el" TargetMode="External"/><Relationship Id="rId244" Type="http://schemas.openxmlformats.org/officeDocument/2006/relationships/hyperlink" Target="https://scholar.google.com/scholar?cites=12774547877917086275&amp;as_sdt=2005&amp;sciodt=0,5&amp;hl=el" TargetMode="External"/><Relationship Id="rId647" Type="http://schemas.openxmlformats.org/officeDocument/2006/relationships/hyperlink" Target="https://www.esne.gr/images/tomeis/TEEN/Sybosia/Programa_2010.pdf" TargetMode="External"/><Relationship Id="rId39" Type="http://schemas.openxmlformats.org/officeDocument/2006/relationships/hyperlink" Target="http://enne.gr/wp-content/uploads/2015/04/Synedrio_Enne_2015_Program1.pdf" TargetMode="External"/><Relationship Id="rId286" Type="http://schemas.openxmlformats.org/officeDocument/2006/relationships/hyperlink" Target="https://scholar.google.com/scholar?cites=16990809484229997927&amp;as_sdt=2005&amp;sciodt=0,5&amp;hl=el" TargetMode="External"/><Relationship Id="rId451" Type="http://schemas.openxmlformats.org/officeDocument/2006/relationships/hyperlink" Target="https://www.scopus.com/results/citedbyresults.uri?sort=plf-f&amp;cite=2-s2.0-84898491301&amp;src=s&amp;imp=t&amp;sid=b41930b2011f39d1f8b802bff05523fa&amp;sot=cite&amp;sdt=a&amp;sl=0&amp;origin=resultslist&amp;editSaveSearch=&amp;txGid=90ba85bcd347385ff67a6b662a8e6c31" TargetMode="External"/><Relationship Id="rId493" Type="http://schemas.openxmlformats.org/officeDocument/2006/relationships/hyperlink" Target="https://scholar.google.com/scholar?hl=el&amp;as_sdt=2005&amp;sciodt=0,5&amp;cites=11596190466282261992&amp;scipsc=" TargetMode="External"/><Relationship Id="rId507" Type="http://schemas.openxmlformats.org/officeDocument/2006/relationships/hyperlink" Target="https://www.scopus.com/results/citedbyresults.uri?sort=plf-f&amp;cite=2-s2.0-84950280057&amp;src=s&amp;imp=t&amp;sid=5d820cdfee916e4f3df473ac9bfefbd2&amp;sot=cite&amp;sdt=a&amp;sl=0&amp;origin=resultslist&amp;editSaveSearch=&amp;txGid=030aa452410dcd04680f0e87ebf60e98" TargetMode="External"/><Relationship Id="rId549" Type="http://schemas.openxmlformats.org/officeDocument/2006/relationships/hyperlink" Target="https://www.scopus.com/results/citedbyresults.uri?sort=plf-f&amp;cite=2-s2.0-84984601397&amp;src=s&amp;imp=t&amp;sid=ddd280ee37d674402cdf0f781d6f756b&amp;sot=cite&amp;sdt=a&amp;sl=0&amp;origin=resultslist&amp;editSaveSearch=&amp;txGid=8bdd5aaa1039fbf9f78ea00d4f942508" TargetMode="External"/><Relationship Id="rId50" Type="http://schemas.openxmlformats.org/officeDocument/2006/relationships/hyperlink" Target="http://www.eefie.org/wp-content/uploads/2020/01/12th-Intl-Forum-English.pdf" TargetMode="External"/><Relationship Id="rId104" Type="http://schemas.openxmlformats.org/officeDocument/2006/relationships/hyperlink" Target="https://www.ene.gr/PENELLHNIA_SYNEDRIA/20/" TargetMode="External"/><Relationship Id="rId146" Type="http://schemas.openxmlformats.org/officeDocument/2006/relationships/hyperlink" Target="https://drive.google.com/drive/folders/1nJ59hKMQ0LB6PlZ01fJF4WCNAHGLt3gI" TargetMode="External"/><Relationship Id="rId188" Type="http://schemas.openxmlformats.org/officeDocument/2006/relationships/hyperlink" Target="https://scholar.google.com/scholar?cites=12938932944750089193&amp;as_sdt=2005&amp;sciodt=0,5&amp;hl=el" TargetMode="External"/><Relationship Id="rId311" Type="http://schemas.openxmlformats.org/officeDocument/2006/relationships/hyperlink" Target="https://scholar.google.com/scholar?cites=6795915908326098444&amp;as_sdt=2005&amp;sciodt=0,5&amp;hl=el" TargetMode="External"/><Relationship Id="rId353" Type="http://schemas.openxmlformats.org/officeDocument/2006/relationships/hyperlink" Target="https://www.scopus.com/results/citedbyresults.uri?sort=plf-f&amp;cite=2-s2.0-84857919928&amp;src=s&amp;imp=t&amp;sid=07bd120adf2e11706fe060fc28e64001&amp;sot=cite&amp;sdt=a&amp;sl=0&amp;origin=resultslist&amp;editSaveSearch=&amp;txGid=33bd019d71e18b4b221d9c17696a10c4" TargetMode="External"/><Relationship Id="rId395" Type="http://schemas.openxmlformats.org/officeDocument/2006/relationships/hyperlink" Target="https://scholar.google.com/scholar?cites=5264076247726792139&amp;as_sdt=2005&amp;sciodt=0,5&amp;hl=el" TargetMode="External"/><Relationship Id="rId409" Type="http://schemas.openxmlformats.org/officeDocument/2006/relationships/hyperlink" Target="https://www.scopus.com/results/citedbyresults.uri?sort=plf-f&amp;cite=2-s2.0-84882720590&amp;src=s&amp;imp=t&amp;sid=6ae6c1e43a7a257af9d67bf04758be7d&amp;sot=cite&amp;sdt=a&amp;sl=0&amp;origin=resultslist&amp;editSaveSearch=&amp;txGid=2a336e35d3d64193b840b9abebefa1b0" TargetMode="External"/><Relationship Id="rId560" Type="http://schemas.openxmlformats.org/officeDocument/2006/relationships/hyperlink" Target="https://scholar.google.com/scholar?cites=4727906340718359129&amp;as_sdt=2005&amp;sciodt=0,5&amp;hl=el" TargetMode="External"/><Relationship Id="rId92" Type="http://schemas.openxmlformats.org/officeDocument/2006/relationships/hyperlink" Target="https://www.eekaa.gr/2%ce%bf-%cf%80%ce%b1%ce%bd%ce%b5%ce%bb%ce%bb%ce%ae%ce%bd%ce%b9%ce%bf-%cf%83%cf%85%ce%bd%ce%ad%ce%b4%cf%81%ce%b9%ce%bf-%ce%b5%ce%b5%ce%ba%ce%b1%ce%b1/" TargetMode="External"/><Relationship Id="rId213" Type="http://schemas.openxmlformats.org/officeDocument/2006/relationships/hyperlink" Target="https://www.scopus.com/results/citedbyresults.uri?sort=plf-f&amp;cite=2-s2.0-54749123991&amp;src=s&amp;imp=t&amp;sid=be75ee9f3ab5a54878a1acfe16f587d2&amp;sot=cite&amp;sdt=a&amp;sl=0&amp;origin=resultslist&amp;editSaveSearch=&amp;txGid=71c0344a6aeb78e46831f12802f71b91" TargetMode="External"/><Relationship Id="rId420" Type="http://schemas.openxmlformats.org/officeDocument/2006/relationships/hyperlink" Target="https://scholar.google.com/scholar?cites=15099040321745160378&amp;as_sdt=2005&amp;sciodt=0,5&amp;hl=el" TargetMode="External"/><Relationship Id="rId616" Type="http://schemas.openxmlformats.org/officeDocument/2006/relationships/hyperlink" Target="https://scholar.google.com/scholar?cites=3008959256364775898&amp;as_sdt=2005&amp;sciodt=0,5&amp;hl=el" TargetMode="External"/><Relationship Id="rId658" Type="http://schemas.openxmlformats.org/officeDocument/2006/relationships/hyperlink" Target="https://files.psf.org.gr/img/enimerosi_files/15112018_0334080001542317385de154044.pdf" TargetMode="External"/><Relationship Id="rId255" Type="http://schemas.openxmlformats.org/officeDocument/2006/relationships/hyperlink" Target="https://www.scopus.com/results/citedbyresults.uri?sort=plf-f&amp;cite=2-s2.0-77956400342&amp;src=s&amp;imp=t&amp;sid=3ab0fb1dea8b508105026c833d02b3ca&amp;sot=cite&amp;sdt=a&amp;sl=0&amp;origin=resultslist&amp;editSaveSearch=&amp;txGid=2c35454a3b57f5e75f251b1ca73c5dba" TargetMode="External"/><Relationship Id="rId297" Type="http://schemas.openxmlformats.org/officeDocument/2006/relationships/hyperlink" Target="https://www.scopus.com/results/citedbyresults.uri?sort=plf-f&amp;cite=2-s2.0-79961127830&amp;src=s&amp;imp=t&amp;sid=760495a4eaedefb1df66461992fcf7cf&amp;sot=cite&amp;sdt=a&amp;sl=0&amp;origin=resultslist&amp;editSaveSearch=&amp;txGid=fa94260b9000e478b5efe342e9b24170" TargetMode="External"/><Relationship Id="rId462" Type="http://schemas.openxmlformats.org/officeDocument/2006/relationships/hyperlink" Target="https://www.scopus.com/results/citedbyresults.uri?sort=plf-f&amp;cite=2-s2.0-84897857438&amp;src=s&amp;imp=t&amp;sid=363add59dfb5098a580be73ca0d215f1&amp;sot=cite&amp;sdt=a&amp;sl=0&amp;origin=resultslist&amp;editSaveSearch=&amp;txGid=47d649b2b16bb2cb6d1673045c9143ed" TargetMode="External"/><Relationship Id="rId518" Type="http://schemas.openxmlformats.org/officeDocument/2006/relationships/hyperlink" Target="https://www.scopus.com/results/citedbyresults.uri?sort=plf-f&amp;cite=2-s2.0-84944887333&amp;src=s&amp;imp=t&amp;sid=74c0adf4620f8053aead9f9428bb6ff2&amp;sot=cite&amp;sdt=a&amp;sl=0&amp;origin=resultslist&amp;editSaveSearch=&amp;txGid=59c856114111e55fbb596a1d88c351b9" TargetMode="External"/><Relationship Id="rId115" Type="http://schemas.openxmlformats.org/officeDocument/2006/relationships/hyperlink" Target="https://drive.google.com/file/d/0B6B72bufE7rDcjhHOEs1RlJqRkM1d1E2SVNWZlotYkxsR2ZN/view" TargetMode="External"/><Relationship Id="rId157" Type="http://schemas.openxmlformats.org/officeDocument/2006/relationships/hyperlink" Target="http://www.eefie.org/wp-content/uploads/2020/01/12th-Intl-Forum-English.pdf" TargetMode="External"/><Relationship Id="rId322" Type="http://schemas.openxmlformats.org/officeDocument/2006/relationships/hyperlink" Target="https://www.scopus.com/results/citedbyresults.uri?sort=plf-f&amp;cite=2-s2.0-84855800501&amp;src=s&amp;imp=t&amp;sid=6b88a7ff2ddcdacf9a7ca398539542ee&amp;sot=cite&amp;sdt=a&amp;sl=0&amp;origin=resultslist&amp;editSaveSearch=&amp;txGid=5375949605b4aefc06f7b5d5da79161b" TargetMode="External"/><Relationship Id="rId364" Type="http://schemas.openxmlformats.org/officeDocument/2006/relationships/hyperlink" Target="https://scholar.google.com/scholar?cites=1364674162950344287&amp;as_sdt=2005&amp;sciodt=0,5&amp;hl=el" TargetMode="External"/><Relationship Id="rId61" Type="http://schemas.openxmlformats.org/officeDocument/2006/relationships/hyperlink" Target="https://drive.google.com/drive/folders/1RcDQ80GIMHIYS9FQi-23BC8mO5p8InUH" TargetMode="External"/><Relationship Id="rId199" Type="http://schemas.openxmlformats.org/officeDocument/2006/relationships/hyperlink" Target="https://www.scopus.com/results/citedbyresults.uri?sort=plf-f&amp;cite=2-s2.0-44449175541&amp;src=s&amp;imp=t&amp;sid=6759cc0e9d62fe2581fbc193933d1d06&amp;sot=cite&amp;sdt=a&amp;sl=0&amp;origin=resultslist&amp;editSaveSearch=&amp;txGid=a4cd21dfe31820bb2911247a399d499a" TargetMode="External"/><Relationship Id="rId571" Type="http://schemas.openxmlformats.org/officeDocument/2006/relationships/hyperlink" Target="https://scholar.google.com/scholar?cites=13216938902743470591&amp;as_sdt=2005&amp;sciodt=0,5&amp;hl=el" TargetMode="External"/><Relationship Id="rId627" Type="http://schemas.openxmlformats.org/officeDocument/2006/relationships/hyperlink" Target="https://www.researchgate.net/publication/251678698_P158_Evaluating_knowledge_of_Greek_high_school_teachers_regarding_BLSAED_and_foreign_body_airway_obstruction_Are_school_nurses_the_key_to_improve_survival_after_out_of_hospital_cardiac_arrest" TargetMode="External"/><Relationship Id="rId19" Type="http://schemas.openxmlformats.org/officeDocument/2006/relationships/hyperlink" Target="https://drive.google.com/drive/folders/1YYHizfpf4P8IxOFGcYnyH2Df1IeZaI9g" TargetMode="External"/><Relationship Id="rId224" Type="http://schemas.openxmlformats.org/officeDocument/2006/relationships/hyperlink" Target="https://scholar.google.com/scholar?cites=1205280917256015630&amp;as_sdt=2005&amp;sciodt=0,5&amp;hl=el" TargetMode="External"/><Relationship Id="rId266" Type="http://schemas.openxmlformats.org/officeDocument/2006/relationships/hyperlink" Target="https://scholar.google.com/scholar?cites=1648747051130546580&amp;as_sdt=2005&amp;sciodt=0,5&amp;hl=el" TargetMode="External"/><Relationship Id="rId431" Type="http://schemas.openxmlformats.org/officeDocument/2006/relationships/hyperlink" Target="https://scholar.google.com/scholar?cites=15550966051279310806&amp;as_sdt=2005&amp;sciodt=0,5&amp;hl=el" TargetMode="External"/><Relationship Id="rId473" Type="http://schemas.openxmlformats.org/officeDocument/2006/relationships/hyperlink" Target="https://scholar.google.com/scholar?cites=16949773858554550066&amp;as_sdt=2005&amp;sciodt=0,5&amp;hl=el" TargetMode="External"/><Relationship Id="rId529" Type="http://schemas.openxmlformats.org/officeDocument/2006/relationships/hyperlink" Target="https://scholar.google.com/scholar?cites=3237940938593773563&amp;as_sdt=2005&amp;sciodt=0,5&amp;hl=el" TargetMode="External"/><Relationship Id="rId30" Type="http://schemas.openxmlformats.org/officeDocument/2006/relationships/hyperlink" Target="https://drive.google.com/drive/folders/1Rv9xH4HUmwMKE87EOUQ7W3arhCZ6RhjV" TargetMode="External"/><Relationship Id="rId126" Type="http://schemas.openxmlformats.org/officeDocument/2006/relationships/hyperlink" Target="https://drive.google.com/drive/folders/1VdR2SV6BklSfxltTNHEl1hG_cxGdb-Tw" TargetMode="External"/><Relationship Id="rId168" Type="http://schemas.openxmlformats.org/officeDocument/2006/relationships/hyperlink" Target="https://drive.google.com/drive/folders/1ByRMS4c2kG3xg2AZumFAsU67qw-3DPRW" TargetMode="External"/><Relationship Id="rId333" Type="http://schemas.openxmlformats.org/officeDocument/2006/relationships/hyperlink" Target="https://www.scopus.com/results/citedbyresults.uri?sort=plf-f&amp;cite=2-s2.0-84865767905&amp;src=s&amp;imp=t&amp;sid=5bd29f757bc35d1f529f35b959fe03ff&amp;sot=cite&amp;sdt=a&amp;sl=0&amp;origin=resultslist&amp;editSaveSearch=&amp;txGid=70606f7dec43c3352a65e5636e3e8bfd" TargetMode="External"/><Relationship Id="rId540" Type="http://schemas.openxmlformats.org/officeDocument/2006/relationships/hyperlink" Target="https://www.scopus.com/results/citedbyresults.uri?sort=plf-f&amp;cite=2-s2.0-84964681266&amp;src=s&amp;imp=t&amp;sid=4d093078468a56d11764b73c3e4164c6&amp;sot=cite&amp;sdt=a&amp;sl=0&amp;origin=resultslist&amp;editSaveSearch=&amp;txGid=fefbdd0bb6b43698de5905d3ea8a0dc3" TargetMode="External"/><Relationship Id="rId72" Type="http://schemas.openxmlformats.org/officeDocument/2006/relationships/hyperlink" Target="http://www.bioethics.gov.cy/Moh/cnbc/cnbc.nsf/All/E84AF3B51ABC9148C22581C50022009C/$file/%CE%92%CE%99%CE%9F%CE%97%CE%98%CE%99%CE%9A%CE%97%20%CE%A0%CE%A1%CE%9F%CE%93%CE%A1%CE%91%CE%9C%CE%9C%CE%91.pdf" TargetMode="External"/><Relationship Id="rId375" Type="http://schemas.openxmlformats.org/officeDocument/2006/relationships/hyperlink" Target="https://scholar.google.com/scholar?cites=16155117436321143942&amp;as_sdt=2005&amp;sciodt=0,5&amp;hl=el" TargetMode="External"/><Relationship Id="rId582" Type="http://schemas.openxmlformats.org/officeDocument/2006/relationships/hyperlink" Target="https://www.scopus.com/results/citedbyresults.uri?sort=plf-f&amp;cite=2-s2.0-85050485110&amp;src=s&amp;imp=t&amp;sid=059cd88c46ff2f23d34d0ca3eca0f5c1&amp;sot=cite&amp;sdt=a&amp;sl=0&amp;origin=resultslist&amp;editSaveSearch=&amp;txGid=2ace8c5e9ea2e04b2410307f1a282ae8" TargetMode="External"/><Relationship Id="rId638" Type="http://schemas.openxmlformats.org/officeDocument/2006/relationships/hyperlink" Target="https://journals.viamedica.pl/advances_in_respiratory_medicine/article/view/48476&#160;&#160;&#160;" TargetMode="External"/><Relationship Id="rId3" Type="http://schemas.openxmlformats.org/officeDocument/2006/relationships/styles" Target="styles.xml"/><Relationship Id="rId235" Type="http://schemas.openxmlformats.org/officeDocument/2006/relationships/hyperlink" Target="https://www.scopus.com/results/citedbyresults.uri?sort=plf-f&amp;cite=2-s2.0-67651097690&amp;src=s&amp;imp=t&amp;sid=329ccedcffbdee32bf15e158ecb687ba&amp;sot=cite&amp;sdt=a&amp;sl=0&amp;origin=resultslist&amp;editSaveSearch=&amp;txGid=9f50c52481d9fe1afe2adbf8f753976b" TargetMode="External"/><Relationship Id="rId277" Type="http://schemas.openxmlformats.org/officeDocument/2006/relationships/hyperlink" Target="https://www.scopus.com/results/citedbyresults.uri?sort=plf-f&amp;cite=2-s2.0-79151477093&amp;src=s&amp;imp=t&amp;sid=46822130c71ad8db24f3379bb1824275&amp;sot=cite&amp;sdt=a&amp;sl=0&amp;origin=resultslist&amp;editSaveSearch=&amp;txGid=4b3e7ac70b349b2e0fd27b1f8a1e2b28" TargetMode="External"/><Relationship Id="rId400" Type="http://schemas.openxmlformats.org/officeDocument/2006/relationships/hyperlink" Target="https://www.scopus.com/results/citedbyresults.uri?sort=plf-f&amp;cite=2-s2.0-84875442664&amp;src=s&amp;imp=t&amp;sid=9114a0da4049103b8b4f3f797bfc96d6&amp;sot=cite&amp;sdt=a&amp;sl=0&amp;origin=resultslist&amp;editSaveSearch=&amp;txGid=606f951c4655f817596e21d425586556" TargetMode="External"/><Relationship Id="rId442" Type="http://schemas.openxmlformats.org/officeDocument/2006/relationships/hyperlink" Target="https://www.scopus.com/results/citedbyresults.uri?sort=plf-f&amp;cite=2-s2.0-84895077341&amp;src=s&amp;imp=t&amp;sid=4b1da2b96c145cc2bf9b7f41a44be1b3&amp;sot=cite&amp;sdt=a&amp;sl=0&amp;origin=resultslist&amp;editSaveSearch=&amp;txGid=8bd58f8f7b5021129c4999dcfc38d014" TargetMode="External"/><Relationship Id="rId484" Type="http://schemas.openxmlformats.org/officeDocument/2006/relationships/hyperlink" Target="https://www.scopus.com/results/citedbyresults.uri?sort=plf-f&amp;cite=2-s2.0-84888130357&amp;src=s&amp;imp=t&amp;sid=635b87082156fe54584d67d293cf5bf0&amp;sot=cite&amp;sdt=a&amp;sl=0&amp;origin=resultslist&amp;editSaveSearch=&amp;txGid=d65d8275a9fee340d072666fb504834c" TargetMode="External"/><Relationship Id="rId137" Type="http://schemas.openxmlformats.org/officeDocument/2006/relationships/hyperlink" Target="https://www.exe1928.gr/seminars2015/programma-seminariou-8-9-iouniou-15-eke-exe.pdf" TargetMode="External"/><Relationship Id="rId302" Type="http://schemas.openxmlformats.org/officeDocument/2006/relationships/hyperlink" Target="https://scholar.google.com/scholar?cites=13919831136871845013&amp;as_sdt=2005&amp;sciodt=0,5&amp;hl=el" TargetMode="External"/><Relationship Id="rId344" Type="http://schemas.openxmlformats.org/officeDocument/2006/relationships/hyperlink" Target="https://scholar.google.com/scholar?cites=18424948463547006314&amp;as_sdt=2005&amp;sciodt=0,5&amp;hl=el" TargetMode="External"/><Relationship Id="rId41" Type="http://schemas.openxmlformats.org/officeDocument/2006/relationships/hyperlink" Target="https://www.esne.gr/images/18_THEMSYNEDRIO_ICU_PROKPROGRAMMA.pdf" TargetMode="External"/><Relationship Id="rId83" Type="http://schemas.openxmlformats.org/officeDocument/2006/relationships/hyperlink" Target="https://inhwe.org/conference-programme-inhwe-online-2021" TargetMode="External"/><Relationship Id="rId179" Type="http://schemas.openxmlformats.org/officeDocument/2006/relationships/hyperlink" Target="https://www.scopus.com/search/submit/citedby.uri?origin=resultslist&amp;src=s&amp;eid=2-s2.0-35348829065" TargetMode="External"/><Relationship Id="rId386" Type="http://schemas.openxmlformats.org/officeDocument/2006/relationships/hyperlink" Target="https://scholar.google.com/scholar?cites=16641347080562184372&amp;as_sdt=2005&amp;sciodt=0,5&amp;hl=el" TargetMode="External"/><Relationship Id="rId551" Type="http://schemas.openxmlformats.org/officeDocument/2006/relationships/hyperlink" Target="https://www.scopus.com/results/citedbyresults.uri?sort=plf-f&amp;cite=2-s2.0-84991035118&amp;src=s&amp;imp=t&amp;sid=94d216e051f63c0dd89ac7c99b7637b3&amp;sot=cite&amp;sdt=a&amp;sl=0&amp;origin=resultslist&amp;editSaveSearch=&amp;txGid=c3c01095d56f3b468cb5002ccf241e33" TargetMode="External"/><Relationship Id="rId593" Type="http://schemas.openxmlformats.org/officeDocument/2006/relationships/hyperlink" Target="https://scholar.google.com/scholar?cites=5872774108299868942&amp;as_sdt=2005&amp;sciodt=0,5&amp;hl=el" TargetMode="External"/><Relationship Id="rId607" Type="http://schemas.openxmlformats.org/officeDocument/2006/relationships/hyperlink" Target="https://scholar.google.com/scholar?cites=3399677821336707923&amp;as_sdt=2005&amp;sciodt=0,5&amp;hl=el" TargetMode="External"/><Relationship Id="rId649" Type="http://schemas.openxmlformats.org/officeDocument/2006/relationships/hyperlink" Target="http://83.212.32.147/internalmedicine/images/Larissa_Conference/Larissa_Conference2011.pdf" TargetMode="External"/><Relationship Id="rId190" Type="http://schemas.openxmlformats.org/officeDocument/2006/relationships/hyperlink" Target="https://scholar.google.com/scholar?cites=14914621072618803855&amp;as_sdt=2005&amp;sciodt=0,5&amp;hl=el" TargetMode="External"/><Relationship Id="rId204" Type="http://schemas.openxmlformats.org/officeDocument/2006/relationships/hyperlink" Target="https://scholar.google.com/scholar?cites=2052038652508439041&amp;as_sdt=2005&amp;sciodt=0,5&amp;hl=el" TargetMode="External"/><Relationship Id="rId246" Type="http://schemas.openxmlformats.org/officeDocument/2006/relationships/hyperlink" Target="https://scholar.google.com/scholar?cites=9269554426184699976&amp;as_sdt=2005&amp;sciodt=0,5&amp;hl=el" TargetMode="External"/><Relationship Id="rId288" Type="http://schemas.openxmlformats.org/officeDocument/2006/relationships/hyperlink" Target="https://scholar.google.com/scholar?cites=14388251536075447829&amp;as_sdt=2005&amp;sciodt=0,5&amp;hl=el" TargetMode="External"/><Relationship Id="rId411" Type="http://schemas.openxmlformats.org/officeDocument/2006/relationships/hyperlink" Target="https://www.scopus.com/results/citedbyresults.uri?sort=plf-f&amp;cite=2-s2.0-84887402906&amp;src=s&amp;imp=t&amp;sid=a62e93630b7383df7450a4667a47b63b&amp;sot=cite&amp;sdt=a&amp;sl=0&amp;origin=resultslist&amp;editSaveSearch=&amp;txGid=7f0a7bd0f19ef8d73c70e0b809cac049" TargetMode="External"/><Relationship Id="rId453" Type="http://schemas.openxmlformats.org/officeDocument/2006/relationships/hyperlink" Target="https://www.scopus.com/results/citedbyresults.uri?sort=plf-f&amp;cite=2-s2.0-84896859263&amp;src=s&amp;imp=t&amp;sid=2d79d2300798a2669e8c592c0f1864b7&amp;sot=cite&amp;sdt=a&amp;sl=0&amp;origin=resultslist&amp;editSaveSearch=&amp;txGid=e2a081cd8f34adc4931b9308ca50232b" TargetMode="External"/><Relationship Id="rId509" Type="http://schemas.openxmlformats.org/officeDocument/2006/relationships/hyperlink" Target="https://scholar.google.com/scholar?cites=9505020436964399971&amp;as_sdt=2005&amp;sciodt=0,5&amp;hl=el" TargetMode="External"/><Relationship Id="rId660" Type="http://schemas.openxmlformats.org/officeDocument/2006/relationships/footer" Target="footer1.xml"/><Relationship Id="rId106" Type="http://schemas.openxmlformats.org/officeDocument/2006/relationships/hyperlink" Target="https://www.eekaa.gr/teliko-epistimoniko-programma-4o-panellinio-synedrio/" TargetMode="External"/><Relationship Id="rId313" Type="http://schemas.openxmlformats.org/officeDocument/2006/relationships/hyperlink" Target="https://scholar.google.com/scholar?cites=1815301714891723581&amp;as_sdt=2005&amp;sciodt=0,5&amp;hl=el" TargetMode="External"/><Relationship Id="rId495" Type="http://schemas.openxmlformats.org/officeDocument/2006/relationships/hyperlink" Target="https://scholar.google.com/scholar?cites=5414425846947703551&amp;as_sdt=2005&amp;sciodt=0,5&amp;hl=el" TargetMode="External"/><Relationship Id="rId10" Type="http://schemas.openxmlformats.org/officeDocument/2006/relationships/hyperlink" Target="https://euc.ac.cy/en/faculty-profiles/theodoros-xanthos/" TargetMode="External"/><Relationship Id="rId52" Type="http://schemas.openxmlformats.org/officeDocument/2006/relationships/hyperlink" Target="https://elpenresearchcenter.com/wp-content/uploads/2018/03/Professor-Th.-Xanthos.jpg" TargetMode="External"/><Relationship Id="rId94" Type="http://schemas.openxmlformats.org/officeDocument/2006/relationships/hyperlink" Target="https://www.eekaa.gr/%cf%80%cf%81%ce%bf%ce%ba%ce%b1%cf%84%ce%b1%cf%81%ce%ba%cf%84%ce%b9%ce%ba%cf%8c-%cf%80%cf%81%cf%8c%ce%b3%cf%81%ce%b1%ce%bc%ce%bc%ce%b1/" TargetMode="External"/><Relationship Id="rId148" Type="http://schemas.openxmlformats.org/officeDocument/2006/relationships/hyperlink" Target="https://issuu.com/eekaa/docs/progsels__6_" TargetMode="External"/><Relationship Id="rId355" Type="http://schemas.openxmlformats.org/officeDocument/2006/relationships/hyperlink" Target="https://www.scopus.com/results/citedbyresults.uri?sort=plf-f&amp;cite=2-s2.0-84858163470&amp;src=s&amp;imp=t&amp;sid=e02756e4eac11d9d031ddb5769356d75&amp;sot=cite&amp;sdt=a&amp;sl=0&amp;origin=resultslist&amp;editSaveSearch=&amp;txGid=8e46587327df13277bd21dcdb803b412" TargetMode="External"/><Relationship Id="rId397" Type="http://schemas.openxmlformats.org/officeDocument/2006/relationships/hyperlink" Target="https://scholar.google.com/scholar?cites=11788872502136260720&amp;as_sdt=2005&amp;sciodt=0,5&amp;hl=el" TargetMode="External"/><Relationship Id="rId520" Type="http://schemas.openxmlformats.org/officeDocument/2006/relationships/hyperlink" Target="https://www.scopus.com/results/citedbyresults.uri?sort=plf-f&amp;cite=2-s2.0-84944901096&amp;src=s&amp;imp=t&amp;sid=76e0cf2090ccbcde33df54d68850e65f&amp;sot=cite&amp;sdt=a&amp;sl=0&amp;origin=resultslist&amp;editSaveSearch=&amp;txGid=310ee85309d531b249b5a66cc3815a13" TargetMode="External"/><Relationship Id="rId562" Type="http://schemas.openxmlformats.org/officeDocument/2006/relationships/hyperlink" Target="https://www.scopus.com/results/citedbyresults.uri?sort=plf-f&amp;cite=2-s2.0-85028746410&amp;src=s&amp;imp=t&amp;sid=a87043a5b4c28d82038661750d490ea7&amp;sot=cite&amp;sdt=a&amp;sl=0&amp;origin=resultslist&amp;editSaveSearch=&amp;txGid=2000730eac5d78aaf9882e752cb2c5e8" TargetMode="External"/><Relationship Id="rId618" Type="http://schemas.openxmlformats.org/officeDocument/2006/relationships/hyperlink" Target="https://scholar.google.com/scholar?cites=2198913286826573123&amp;as_sdt=2005&amp;sciodt=0,5&amp;hl=el" TargetMode="External"/><Relationship Id="rId215" Type="http://schemas.openxmlformats.org/officeDocument/2006/relationships/hyperlink" Target="https://www.scopus.com/results/citedbyresults.uri?sort=plf-f&amp;cite=2-s2.0-56549120396&amp;src=s&amp;imp=t&amp;sid=7ca9ab6b6a2aaae7d5f0f818adc5389d&amp;sot=cite&amp;sdt=a&amp;sl=0&amp;origin=resultslist&amp;editSaveSearch=&amp;txGid=1336c5819fd680496d17f0f023c8eb46" TargetMode="External"/><Relationship Id="rId257" Type="http://schemas.openxmlformats.org/officeDocument/2006/relationships/hyperlink" Target="https://www.scopus.com/results/citedbyresults.uri?sort=plf-f&amp;cite=2-s2.0-78049325676&amp;src=s&amp;imp=t&amp;sid=fbf2369ee1d101312e3a610f5ad4a25e&amp;sot=cite&amp;sdt=a&amp;sl=0&amp;origin=resultslist&amp;editSaveSearch=&amp;txGid=bfa2db1c9f716dbcd803f47df92ed08e" TargetMode="External"/><Relationship Id="rId422" Type="http://schemas.openxmlformats.org/officeDocument/2006/relationships/hyperlink" Target="https://scholar.google.com/scholar?cites=12407099749701170880&amp;as_sdt=2005&amp;sciodt=0,5&amp;hl=el" TargetMode="External"/><Relationship Id="rId464" Type="http://schemas.openxmlformats.org/officeDocument/2006/relationships/hyperlink" Target="https://www.scopus.com/results/citedbyresults.uri?sort=plf-f&amp;cite=2-s2.0-84899548984&amp;src=s&amp;imp=t&amp;sid=a6594c7ef6aa60087acee973becd7e49&amp;sot=cite&amp;sdt=a&amp;sl=0&amp;origin=resultslist&amp;editSaveSearch=&amp;txGid=50b2f2fd2242b1d66ad32a4231c041dd" TargetMode="External"/><Relationship Id="rId299" Type="http://schemas.openxmlformats.org/officeDocument/2006/relationships/hyperlink" Target="https://www.scopus.com/results/citedbyresults.uri?sort=plf-f&amp;cite=2-s2.0-80051731493&amp;src=s&amp;imp=t&amp;sid=d35794cfcc02c7c9ce010c28c267bd4f&amp;sot=cite&amp;sdt=a&amp;sl=0&amp;origin=resultslist&amp;editSaveSearch=&amp;txGid=0d56cbcd1a46b7df293dc0a43207df4a" TargetMode="External"/><Relationship Id="rId63" Type="http://schemas.openxmlformats.org/officeDocument/2006/relationships/hyperlink" Target="http://www.kysan.org/pdfs/5th_symposium_final%20.pdf" TargetMode="External"/><Relationship Id="rId159" Type="http://schemas.openxmlformats.org/officeDocument/2006/relationships/hyperlink" Target="https://d2cax41o7ahm5l.cloudfront.net/cs/pdfs/global-nursing-2018-37784-scientific-program92219.pdf" TargetMode="External"/><Relationship Id="rId366" Type="http://schemas.openxmlformats.org/officeDocument/2006/relationships/hyperlink" Target="https://scholar.google.com/scholar?cites=6861418095692723666&amp;as_sdt=2005&amp;sciodt=0,5&amp;hl=el" TargetMode="External"/><Relationship Id="rId573" Type="http://schemas.openxmlformats.org/officeDocument/2006/relationships/hyperlink" Target="https://scholar.google.com/scholar?cites=13689638024302881514&amp;as_sdt=2005&amp;sciodt=0,5&amp;hl=el" TargetMode="External"/><Relationship Id="rId226" Type="http://schemas.openxmlformats.org/officeDocument/2006/relationships/hyperlink" Target="https://scholar.google.com/scholar?cites=11894137786782834880&amp;as_sdt=2005&amp;sciodt=0,5&amp;hl=el" TargetMode="External"/><Relationship Id="rId433" Type="http://schemas.openxmlformats.org/officeDocument/2006/relationships/hyperlink" Target="file:///C:\Shared%20Data\XANTHOS%20NEW%20CV\Comparison%20of%20two%20teaching%20methods%20for%20cardiac%20arrhythmia%20interpretation%20among%20nursing%20students" TargetMode="External"/><Relationship Id="rId640" Type="http://schemas.openxmlformats.org/officeDocument/2006/relationships/hyperlink" Target="https://www.worldperinatal.org/wp-content/uploads/2019/12/WCPM2019-Program.pdf" TargetMode="External"/><Relationship Id="rId74" Type="http://schemas.openxmlformats.org/officeDocument/2006/relationships/hyperlink" Target="http://www.eefie.org/wp-content/uploads/2020/01/12th-Intl-Forum-English.pdf" TargetMode="External"/><Relationship Id="rId377" Type="http://schemas.openxmlformats.org/officeDocument/2006/relationships/hyperlink" Target="https://scholar.google.com/scholar?cites=3849022208222435673&amp;as_sdt=2005&amp;sciodt=0,5&amp;hl=el" TargetMode="External"/><Relationship Id="rId500" Type="http://schemas.openxmlformats.org/officeDocument/2006/relationships/hyperlink" Target="https://scholar.google.com/scholar?cites=13580748177151238207&amp;as_sdt=2005&amp;sciodt=0,5&amp;hl=el" TargetMode="External"/><Relationship Id="rId584" Type="http://schemas.openxmlformats.org/officeDocument/2006/relationships/hyperlink" Target="https://scholar.google.com/scholar?cites=11362698316224732406&amp;as_sdt=2005&amp;sciodt=0,5&amp;hl=el" TargetMode="External"/><Relationship Id="rId5" Type="http://schemas.openxmlformats.org/officeDocument/2006/relationships/webSettings" Target="webSettings.xml"/><Relationship Id="rId237" Type="http://schemas.openxmlformats.org/officeDocument/2006/relationships/hyperlink" Target="https://www.scopus.com/results/citedbyresults.uri?sort=plf-f&amp;cite=2-s2.0-67649990599&amp;src=s&amp;imp=t&amp;sid=e58cd639c503e7dbd1bfb9bae6b105fb&amp;sot=cite&amp;sdt=a&amp;sl=0&amp;origin=resultslist&amp;editSaveSearch=&amp;txGid=23833059f374a0e949625b03ec82cad3" TargetMode="External"/><Relationship Id="rId444" Type="http://schemas.openxmlformats.org/officeDocument/2006/relationships/hyperlink" Target="https://www.scopus.com/results/citedbyresults.uri?sort=plf-f&amp;cite=2-s2.0-84892870478&amp;src=s&amp;imp=t&amp;sid=d7ebc585df6d7976f5ca99f7adb81d1b&amp;sot=cite&amp;sdt=a&amp;sl=0&amp;origin=resultslist&amp;editSaveSearch=&amp;txGid=32df99eef90f9700591706a7f968bfd0" TargetMode="External"/><Relationship Id="rId651" Type="http://schemas.openxmlformats.org/officeDocument/2006/relationships/hyperlink" Target="http://enne.gr/wp-content/uploads/2012/06/4_panelinio_sinedrio_ene.pdf" TargetMode="External"/><Relationship Id="rId290" Type="http://schemas.openxmlformats.org/officeDocument/2006/relationships/hyperlink" Target="https://scholar.google.com/scholar?cites=6906697480038150027&amp;as_sdt=2005&amp;sciodt=0,5&amp;hl=el" TargetMode="External"/><Relationship Id="rId304" Type="http://schemas.openxmlformats.org/officeDocument/2006/relationships/hyperlink" Target="https://scholar.google.com/scholar?cites=11771189940002493187&amp;as_sdt=2005&amp;sciodt=0,5&amp;hl=el" TargetMode="External"/><Relationship Id="rId388" Type="http://schemas.openxmlformats.org/officeDocument/2006/relationships/hyperlink" Target="https://www.scopus.com/results/citedbyresults.uri?sort=plf-f&amp;cite=2-s2.0-84875245767&amp;src=s&amp;imp=t&amp;sid=32c5708719548e95505804d9fcebc759&amp;sot=cite&amp;sdt=a&amp;sl=0&amp;origin=resultslist&amp;editSaveSearch=&amp;txGid=39982eadc0bf7312587994c14e54ecc5" TargetMode="External"/><Relationship Id="rId511" Type="http://schemas.openxmlformats.org/officeDocument/2006/relationships/hyperlink" Target="https://scholar.google.com/scholar?cites=9627273861233134627&amp;as_sdt=2005&amp;sciodt=0,5&amp;hl=el" TargetMode="External"/><Relationship Id="rId609" Type="http://schemas.openxmlformats.org/officeDocument/2006/relationships/hyperlink" Target="https://www.scopus.com/results/citedbyresults.uri?sort=plf-f&amp;cite=2-s2.0-85087387023&amp;src=s&amp;imp=t&amp;sid=2bf2d269be0bfc39ab7988734b2fdc99&amp;sot=cite&amp;sdt=a&amp;sl=0&amp;origin=resultslist&amp;editSaveSearch=&amp;txGid=d2b20e010fb56d396f6f0fc56afe8636" TargetMode="External"/><Relationship Id="rId85" Type="http://schemas.openxmlformats.org/officeDocument/2006/relationships/hyperlink" Target="https://docplayer.gr/7853821-2-o-panellinio-seminario-peiramatikis-vioiatrikis-ereynas.html" TargetMode="External"/><Relationship Id="rId150" Type="http://schemas.openxmlformats.org/officeDocument/2006/relationships/hyperlink" Target="https://www.cercp.org/images/stories/recursos/2014/noticias/cercp/Final_programme_2014.pdf" TargetMode="External"/><Relationship Id="rId595" Type="http://schemas.openxmlformats.org/officeDocument/2006/relationships/hyperlink" Target="https://scholar.google.com/scholar?cites=17168773434887457783&amp;as_sdt=2005&amp;sciodt=0,5&amp;hl=el" TargetMode="External"/><Relationship Id="rId248" Type="http://schemas.openxmlformats.org/officeDocument/2006/relationships/hyperlink" Target="https://scholar.google.com/scholar?cites=14914350250484342895&amp;as_sdt=2005&amp;sciodt=0,5&amp;hl=el" TargetMode="External"/><Relationship Id="rId455" Type="http://schemas.openxmlformats.org/officeDocument/2006/relationships/hyperlink" Target="https://www.scopus.com/results/citedbyresults.uri?sort=plf-f&amp;cite=2-s2.0-84899461229&amp;src=s&amp;imp=t&amp;sid=91199ca3d9db12c4fe34647e59de2d8d&amp;sot=cite&amp;sdt=a&amp;sl=0&amp;origin=resultslist&amp;editSaveSearch=&amp;txGid=14eb4caa87cfe4a0dcc3a00a9e5559e2" TargetMode="External"/><Relationship Id="rId662" Type="http://schemas.openxmlformats.org/officeDocument/2006/relationships/theme" Target="theme/theme1.xml"/><Relationship Id="rId12" Type="http://schemas.openxmlformats.org/officeDocument/2006/relationships/hyperlink" Target="https://drive.google.com/drive/folders/1vS3hdWUb-foWhlIuGVyrHEBT7np273ZW" TargetMode="External"/><Relationship Id="rId108" Type="http://schemas.openxmlformats.org/officeDocument/2006/relationships/hyperlink" Target="http://eexot.gr/wp-content/uploads/2019/03/74EEXOT_Programme_25_10.pdf" TargetMode="External"/><Relationship Id="rId315" Type="http://schemas.openxmlformats.org/officeDocument/2006/relationships/hyperlink" Target="https://scholar.google.com/scholar?cites=3008959256364775898&amp;as_sdt=2005&amp;sciodt=0,5&amp;hl=el" TargetMode="External"/><Relationship Id="rId522" Type="http://schemas.openxmlformats.org/officeDocument/2006/relationships/hyperlink" Target="https://www.scopus.com/results/citedbyresults.uri?sort=plf-f&amp;cite=2-s2.0-84945260061&amp;src=s&amp;imp=t&amp;sid=9f9cf0fdf0fe102ffffdb165b733ca1c&amp;sot=cite&amp;sdt=a&amp;sl=0&amp;origin=resultslist&amp;editSaveSearch=&amp;txGid=d8cf99757c6570e22f075f97e7f9087d" TargetMode="External"/><Relationship Id="rId96" Type="http://schemas.openxmlformats.org/officeDocument/2006/relationships/hyperlink" Target="http://www.mideastnewsletter.gr/index.php?subid=111620&amp;option=com_acymailing&amp;no_html=1&amp;ctrl=url&amp;urlid=4708&amp;mailid=2256" TargetMode="External"/><Relationship Id="rId161" Type="http://schemas.openxmlformats.org/officeDocument/2006/relationships/hyperlink" Target="https://pediatricnursing.gr/images/Polythematiko_Program.pdf" TargetMode="External"/><Relationship Id="rId399" Type="http://schemas.openxmlformats.org/officeDocument/2006/relationships/hyperlink" Target="https://scholar.google.com/scholar?cites=5850124870691952048&amp;as_sdt=2005&amp;sciodt=0,5&amp;hl=el" TargetMode="External"/><Relationship Id="rId259" Type="http://schemas.openxmlformats.org/officeDocument/2006/relationships/hyperlink" Target="https://scholar.google.com/scholar?cites=9595537391048995138&amp;as_sdt=2005&amp;sciodt=0,5&amp;hl=el" TargetMode="External"/><Relationship Id="rId466" Type="http://schemas.openxmlformats.org/officeDocument/2006/relationships/hyperlink" Target="https://www.scopus.com/results/citedbyresults.uri?sort=plf-f&amp;cite=2-s2.0-84905219796&amp;src=s&amp;imp=t&amp;sid=31b365c842d58253346bf7bd67418f92&amp;sot=cite&amp;sdt=a&amp;sl=0&amp;origin=resultslist&amp;editSaveSearch=&amp;txGid=dec0d1518d0d1212ad5c649e850a0d5e" TargetMode="External"/><Relationship Id="rId23" Type="http://schemas.openxmlformats.org/officeDocument/2006/relationships/hyperlink" Target="https://drive.google.com/drive/folders/1Fr-AcxZwC0HnYHqyp8oREhMCiFtAgmQE" TargetMode="External"/><Relationship Id="rId119" Type="http://schemas.openxmlformats.org/officeDocument/2006/relationships/hyperlink" Target="https://eekaa.eu/%CF%80%CF%81%CF%8C%CE%B3%CF%81%CE%B1%CE%BC%CE%BC%CE%B1/" TargetMode="External"/><Relationship Id="rId326" Type="http://schemas.openxmlformats.org/officeDocument/2006/relationships/hyperlink" Target="https://www.scopus.com/results/citedbyresults.uri?sort=plf-f&amp;cite=2-s2.0-84857358629&amp;src=s&amp;imp=t&amp;sid=ccbb25f7aa24d2d2aeb28ab1c5625e13&amp;sot=cite&amp;sdt=a&amp;sl=0&amp;origin=resultslist&amp;editSaveSearch=&amp;txGid=324ab87631c6d702769b459898fd641c" TargetMode="External"/><Relationship Id="rId533" Type="http://schemas.openxmlformats.org/officeDocument/2006/relationships/hyperlink" Target="https://scholar.google.com/scholar?cites=8642503275324420060&amp;as_sdt=2005&amp;sciodt=0,5&amp;hl=el" TargetMode="External"/><Relationship Id="rId172" Type="http://schemas.openxmlformats.org/officeDocument/2006/relationships/hyperlink" Target="https://scholar.google.com/scholar?cites=793711405190118111&amp;as_sdt=2005&amp;sciodt=0,5&amp;hl=el" TargetMode="External"/><Relationship Id="rId477" Type="http://schemas.openxmlformats.org/officeDocument/2006/relationships/hyperlink" Target="https://scholar.google.com/scholar?cites=17706149907991625954&amp;as_sdt=2005&amp;sciodt=0,5&amp;hl=el" TargetMode="External"/><Relationship Id="rId600" Type="http://schemas.openxmlformats.org/officeDocument/2006/relationships/hyperlink" Target="https://www.scopus.com/results/citedbyresults.uri?sort=plf-f&amp;cite=2-s2.0-85075401708&amp;src=s&amp;imp=t&amp;sid=9b37c486f9d5a42f5e24d5a206de6285&amp;sot=cite&amp;sdt=a&amp;sl=0&amp;origin=resultslist&amp;editSaveSearch=&amp;txGid=e5da910075860b6db8da4c9b8a755ed3" TargetMode="External"/><Relationship Id="rId337" Type="http://schemas.openxmlformats.org/officeDocument/2006/relationships/hyperlink" Target="https://www.scopus.com/results/citedbyresults.uri?sort=plf-f&amp;cite=2-s2.0-84858033821&amp;src=s&amp;imp=t&amp;sid=8bcb473bbcff7f711011438908f36225&amp;sot=cite&amp;sdt=a&amp;sl=0&amp;origin=resultslist&amp;editSaveSearch=&amp;txGid=93b60d3679f0c5702c228ffa72a947f1" TargetMode="External"/><Relationship Id="rId34" Type="http://schemas.openxmlformats.org/officeDocument/2006/relationships/hyperlink" Target="https://www.esne.gr/downloads/synedria/38o%20%CE%A0%CE%B1%CE%BD%CE%B5%CE%BB%CE%BB%CE%AE%CE%BD%CE%B9%CE%BF%20%CE%9D%CE%BF%CF%83%CE%B7%CE%BB%CE%B5%CF%85%CF%84%CE%B9%CE%BA%CF%8C%20%CE%A3%CF%85%CE%BD%CE%AD%CE%B4%CF%81%CE%B9%CE%BF%202011%20%CE%A7%CE%AF%CE%BF%CF%82.pdf" TargetMode="External"/><Relationship Id="rId544" Type="http://schemas.openxmlformats.org/officeDocument/2006/relationships/hyperlink" Target="https://www.scopus.com/results/citedbyresults.uri?sort=plf-f&amp;cite=2-s2.0-84995467727&amp;src=s&amp;imp=t&amp;sid=8f22ce80aade231d5aa514e04a4a3f4d&amp;sot=cite&amp;sdt=a&amp;sl=0&amp;origin=resultslist&amp;editSaveSearch=&amp;txGid=0df7342ae414b474acec1bea64f68be2" TargetMode="External"/><Relationship Id="rId183" Type="http://schemas.openxmlformats.org/officeDocument/2006/relationships/hyperlink" Target="https://www.scopus.com/results/citedbyresults.uri?sort=plf-f&amp;cite=2-s2.0-35948972233&amp;src=s&amp;imp=t&amp;sid=92b4493d4c6dcd54480d8f1212e69069&amp;sot=cite&amp;sdt=a&amp;sl=0&amp;origin=resultslist&amp;editSaveSearch=&amp;txGid=9d20d1749649a7b5c6d2438f1231140c" TargetMode="External"/><Relationship Id="rId390" Type="http://schemas.openxmlformats.org/officeDocument/2006/relationships/hyperlink" Target="https://www.scopus.com/results/citedbyresults.uri?sort=plf-f&amp;cite=2-s2.0-84872147189&amp;src=s&amp;imp=t&amp;sid=263b005e619317c5f7c335d78f38df45&amp;sot=cite&amp;sdt=a&amp;sl=0&amp;origin=resultslist&amp;editSaveSearch=&amp;txGid=a886eeea3e8364c05b046de4720460db" TargetMode="External"/><Relationship Id="rId404" Type="http://schemas.openxmlformats.org/officeDocument/2006/relationships/hyperlink" Target="https://www.scopus.com/results/citedbyresults.uri?sort=plf-f&amp;cite=2-s2.0-84873639258&amp;src=s&amp;imp=t&amp;sid=bcfc8df643e34e6d86983a51ac591bb9&amp;sot=cite&amp;sdt=a&amp;sl=0&amp;origin=resultslist&amp;editSaveSearch=&amp;txGid=edf693a7293803a851d77e8b26407851" TargetMode="External"/><Relationship Id="rId611" Type="http://schemas.openxmlformats.org/officeDocument/2006/relationships/hyperlink" Target="https://drive.google.com/drive/folders/1gEqj4YsfdetwgQLQEVek7JR0ynr-HuDY" TargetMode="External"/><Relationship Id="rId250" Type="http://schemas.openxmlformats.org/officeDocument/2006/relationships/hyperlink" Target="https://scholar.google.com/scholar?cites=17101827426031870437&amp;as_sdt=2005&amp;sciodt=0,5&amp;hl=el" TargetMode="External"/><Relationship Id="rId488" Type="http://schemas.openxmlformats.org/officeDocument/2006/relationships/hyperlink" Target="https://www.scopus.com/results/citedbyresults.uri?sort=plf-f&amp;cite=2-s2.0-84921907814&amp;src=s&amp;imp=t&amp;sid=c579079e62f4c7f03b6495c91a380c43&amp;sot=cite&amp;sdt=a&amp;sl=0&amp;origin=resultslist&amp;editSaveSearch=&amp;txGid=44ab7f6c4b941387ac0b7a6d2b013b0f" TargetMode="External"/><Relationship Id="rId45" Type="http://schemas.openxmlformats.org/officeDocument/2006/relationships/hyperlink" Target="https://www.eekaa.gr/%cf%80%cf%81%ce%bf%ce%ba%ce%b1%cf%84%ce%b1%cf%81%ce%ba%cf%84%ce%b9%ce%ba%cf%8c-%cf%80%cf%81%cf%8c%ce%b3%cf%81%ce%b1%ce%bc%ce%bc%ce%b1/" TargetMode="External"/><Relationship Id="rId110" Type="http://schemas.openxmlformats.org/officeDocument/2006/relationships/hyperlink" Target="https://pediatricnursing.gr/images/prokatarktiko_programma_mouzaki.pdf" TargetMode="External"/><Relationship Id="rId348" Type="http://schemas.openxmlformats.org/officeDocument/2006/relationships/hyperlink" Target="https://scholar.google.com/scholar?cites=13911230543590637509&amp;as_sdt=2005&amp;sciodt=0,5&amp;hl=el" TargetMode="External"/><Relationship Id="rId555" Type="http://schemas.openxmlformats.org/officeDocument/2006/relationships/hyperlink" Target="https://www.scopus.com/results/citedbyresults.uri?sort=plf-f&amp;cite=2-s2.0-84996956165&amp;src=s&amp;imp=t&amp;sid=70eac56108e27166fd2b4873f8169803&amp;sot=cite&amp;sdt=a&amp;sl=0&amp;origin=resultslist&amp;editSaveSearch=&amp;txGid=ced5f4e8ba45cf913e0eb6e53859ad87" TargetMode="External"/><Relationship Id="rId194" Type="http://schemas.openxmlformats.org/officeDocument/2006/relationships/hyperlink" Target="https://scholar.google.com/scholar?cites=4046617190997033916&amp;as_sdt=2005&amp;sciodt=0,5&amp;hl=el" TargetMode="External"/><Relationship Id="rId208" Type="http://schemas.openxmlformats.org/officeDocument/2006/relationships/hyperlink" Target="https://scholar.google.com/scholar?cites=15218067704431357738&amp;as_sdt=2005&amp;sciodt=0,5&amp;hl=el" TargetMode="External"/><Relationship Id="rId415" Type="http://schemas.openxmlformats.org/officeDocument/2006/relationships/hyperlink" Target="https://scholar.google.com/scholar?cites=1348886712876379681&amp;as_sdt=2005&amp;sciodt=0,5&amp;hl=el" TargetMode="External"/><Relationship Id="rId622" Type="http://schemas.openxmlformats.org/officeDocument/2006/relationships/hyperlink" Target="https://drive.google.com/drive/folders/14Sq1ocUaQm20rrPC9Z_GsiGuwDbHOY-K" TargetMode="External"/><Relationship Id="rId261" Type="http://schemas.openxmlformats.org/officeDocument/2006/relationships/hyperlink" Target="https://www.scopus.com/results/citedbyresults.uri?sort=plf-f&amp;cite=2-s2.0-77954210147&amp;src=s&amp;imp=t&amp;sid=a4e25f8cff8c9d4a3636cd0bdd3f5913&amp;sot=cite&amp;sdt=a&amp;sl=0&amp;origin=resultslist&amp;editSaveSearch=&amp;txGid=bd8488e95c97c1e752edd39a338a61de" TargetMode="External"/><Relationship Id="rId499" Type="http://schemas.openxmlformats.org/officeDocument/2006/relationships/hyperlink" Target="https://scholar.google.com/scholar?cites=6787147045437919538&amp;as_sdt=2005&amp;sciodt=0,5&amp;hl=el" TargetMode="External"/><Relationship Id="rId56" Type="http://schemas.openxmlformats.org/officeDocument/2006/relationships/hyperlink" Target="http://www.petie.gr/images/2019-03-21_%CE%95%CF%80%CE%B9%CF%83%CF%84%CE%B7%CE%BC%CE%BF%CE%BD%CE%B9%CE%BA%CF%8C_%CE%A0%CF%81%CF%8C%CE%B3%CF%81%CE%B1%CE%BC%CE%BC%CE%B1_6%CE%BF%CF%85_%CE%A0%CE%B1%CE%BD%CE%B5%CE%BB%CE%BB%CE%B7%CE%BD%CE%AF%CE%BF%CF%85_%CE%A3%CF%85%CE%BD%CE%B5%CE%B4%CF%81%CE%AF%CE%BF%CF%85_%CF%84%CE%B7%CF%82_%CE%A0.%CE%95.%CE%A4.%CE%99.%CE%95_.pdf" TargetMode="External"/><Relationship Id="rId359" Type="http://schemas.openxmlformats.org/officeDocument/2006/relationships/hyperlink" Target="https://www.scopus.com/results/citedbyresults.uri?sort=plf-f&amp;cite=2-s2.0-84865485152&amp;src=s&amp;imp=t&amp;sid=a89d69a199973d8c3d36588039db06ba&amp;sot=cite&amp;sdt=a&amp;sl=0&amp;origin=resultslist&amp;editSaveSearch=&amp;txGid=83523e9ba916b3091d8ab762b72a77e3" TargetMode="External"/><Relationship Id="rId566" Type="http://schemas.openxmlformats.org/officeDocument/2006/relationships/hyperlink" Target="https://www.scopus.com/results/citedbyresults.uri?sort=plf-f&amp;cite=2-s2.0-85017363649&amp;src=s&amp;imp=t&amp;sid=8e66e336c4dcf520d12e4b27afb3d802&amp;sot=cite&amp;sdt=a&amp;sl=0&amp;origin=resultslist&amp;editSaveSearch=&amp;txGid=104cb6892b3bdb8ded3f77f1fb7f5ca9" TargetMode="External"/><Relationship Id="rId121" Type="http://schemas.openxmlformats.org/officeDocument/2006/relationships/hyperlink" Target="https://www.mednet.gr/sites/default/files/%CE%B8%CE%B5%CE%BC%CE%B1%CF%84%CE%BF%CE%BB%CE%BF%CE%B3%CE%B9%CE%B1_47%CE%BF%CE%95%CE%A0%CE%99%CE%A3_new.pdf" TargetMode="External"/><Relationship Id="rId219" Type="http://schemas.openxmlformats.org/officeDocument/2006/relationships/hyperlink" Target="https://www.scopus.com/results/citedbyresults.uri?sort=plf-f&amp;cite=2-s2.0-70449534101&amp;src=s&amp;imp=t&amp;sid=32a223e5ebe1104a12dc62995621f577&amp;sot=cite&amp;sdt=a&amp;sl=0&amp;origin=resultslist&amp;editSaveSearch=&amp;txGid=5009350765c4ae0691a9ae5ee2c7116d" TargetMode="External"/><Relationship Id="rId426" Type="http://schemas.openxmlformats.org/officeDocument/2006/relationships/hyperlink" Target="https://scholar.google.com/scholar?cites=16326912310180805609&amp;as_sdt=2005&amp;sciodt=0,5&amp;hl=el" TargetMode="External"/><Relationship Id="rId633" Type="http://schemas.openxmlformats.org/officeDocument/2006/relationships/hyperlink" Target="https://hsblas2014.files.wordpress.com/2014/06/joint-hsblas-eslav-eclam-meeting_final-programme.pdf" TargetMode="External"/><Relationship Id="rId67" Type="http://schemas.openxmlformats.org/officeDocument/2006/relationships/hyperlink" Target="https://www.cercp.org/images/stories/recursos/2014/noticias/cercp/Final_programme_2014.pdf" TargetMode="External"/><Relationship Id="rId272" Type="http://schemas.openxmlformats.org/officeDocument/2006/relationships/hyperlink" Target="https://scholar.google.com/scholar?cites=1997289643850906422&amp;as_sdt=2005&amp;sciodt=0,5&amp;hl=el" TargetMode="External"/><Relationship Id="rId577" Type="http://schemas.openxmlformats.org/officeDocument/2006/relationships/hyperlink" Target="https://scholar.google.com/scholar?cites=9274737713215798267&amp;as_sdt=2005&amp;sciodt=0,5&amp;hl=el" TargetMode="External"/><Relationship Id="rId132" Type="http://schemas.openxmlformats.org/officeDocument/2006/relationships/hyperlink" Target="https://drive.google.com/drive/folders/1ZslTxb9qewCGQQ85Gb2oGHSWjf1votF7" TargetMode="External"/><Relationship Id="rId437" Type="http://schemas.openxmlformats.org/officeDocument/2006/relationships/hyperlink" Target="https://scholar.google.com/scholar?cites=17037721528512589415&amp;as_sdt=2005&amp;sciodt=0,5&amp;hl=el" TargetMode="External"/><Relationship Id="rId644" Type="http://schemas.openxmlformats.org/officeDocument/2006/relationships/hyperlink" Target="https://www.esne.gr/images/tomeis/TEEN/Sybosia/Programa_2010.pdf" TargetMode="External"/><Relationship Id="rId283" Type="http://schemas.openxmlformats.org/officeDocument/2006/relationships/hyperlink" Target="https://www.scopus.com/results/citedbyresults.uri?sort=plf-f&amp;cite=2-s2.0-79956063666&amp;src=s&amp;imp=t&amp;sid=3684454b13bb9acd1b4b467f76d2f3b5&amp;sot=cite&amp;sdt=a&amp;sl=0&amp;origin=resultslist&amp;editSaveSearch=&amp;txGid=7991e4f279db0425b8bc5527fc765f2e" TargetMode="External"/><Relationship Id="rId490" Type="http://schemas.openxmlformats.org/officeDocument/2006/relationships/hyperlink" Target="https://www.scopus.com/results/citedbyresults.uri?sort=plf-f&amp;cite=2-s2.0-84937857343&amp;src=s&amp;imp=t&amp;sid=52b3f7ee4a312f140f54c05b99834eed&amp;sot=cite&amp;sdt=a&amp;sl=0&amp;origin=resultslist&amp;editSaveSearch=&amp;txGid=03694a9c8f4739b577a82cabffbdb460" TargetMode="External"/><Relationship Id="rId504" Type="http://schemas.openxmlformats.org/officeDocument/2006/relationships/hyperlink" Target="https://scholar.google.com/scholar?cites=1888637955463283713&amp;as_sdt=2005&amp;sciodt=0,5&amp;hl=el" TargetMode="External"/><Relationship Id="rId78" Type="http://schemas.openxmlformats.org/officeDocument/2006/relationships/hyperlink" Target="http://www.islesv.gr/wp-content/uploads/2019/09/CTRMS-MEETING-2.pdf" TargetMode="External"/><Relationship Id="rId143" Type="http://schemas.openxmlformats.org/officeDocument/2006/relationships/hyperlink" Target="https://eekaa.eu/%CF%80%CF%81%CF%8C%CE%B3%CF%81%CE%B1%CE%BC%CE%BC%CE%B1/" TargetMode="External"/><Relationship Id="rId350" Type="http://schemas.openxmlformats.org/officeDocument/2006/relationships/hyperlink" Target="https://scholar.google.com/scholar?cites=4640879103129788388&amp;as_sdt=2005&amp;sciodt=0,5&amp;hl=el" TargetMode="External"/><Relationship Id="rId588" Type="http://schemas.openxmlformats.org/officeDocument/2006/relationships/hyperlink" Target="https://www.scopus.com/results/citedbyresults.uri?sort=plf-f&amp;cite=2-s2.0-85051033926&amp;src=s&amp;imp=t&amp;sid=5dfda7ac4d802fab325b4440028dbd7b&amp;sot=cite&amp;sdt=a&amp;sl=0&amp;origin=resultslist&amp;editSaveSearch=&amp;txGid=7474e17d493ac70513ddb465bbf0bcff" TargetMode="External"/><Relationship Id="rId9" Type="http://schemas.openxmlformats.org/officeDocument/2006/relationships/hyperlink" Target="https://drive.google.com/drive/folders/1trEPZNBRXI7PkfLPFmobtyMZtTRFBdYW" TargetMode="External"/><Relationship Id="rId210" Type="http://schemas.openxmlformats.org/officeDocument/2006/relationships/hyperlink" Target="https://scholar.google.com/scholar?cites=5523900529698194573&amp;as_sdt=2005&amp;sciodt=0,5&amp;hl=el" TargetMode="External"/><Relationship Id="rId448" Type="http://schemas.openxmlformats.org/officeDocument/2006/relationships/hyperlink" Target="https://scholar.google.com/scholar?cites=1312502743595235675&amp;as_sdt=2005&amp;sciodt=0,5&amp;hl=el" TargetMode="External"/><Relationship Id="rId655" Type="http://schemas.openxmlformats.org/officeDocument/2006/relationships/hyperlink" Target="https://www.esne.gr/images/Anakoinoseis/2017/44_Synedrio_ESNE/Synoptiko_Programa_44_PNS_ESNE_5__2017.pdf" TargetMode="External"/><Relationship Id="rId294" Type="http://schemas.openxmlformats.org/officeDocument/2006/relationships/hyperlink" Target="https://scholar.google.com/scholar?cites=17519176314242805581&amp;as_sdt=2005&amp;sciodt=0,5&amp;hl=el" TargetMode="External"/><Relationship Id="rId308" Type="http://schemas.openxmlformats.org/officeDocument/2006/relationships/hyperlink" Target="https://scholar.google.com/scholar?cites=8941075422691717978&amp;as_sdt=2005&amp;sciodt=0,5&amp;hl=el" TargetMode="External"/><Relationship Id="rId515" Type="http://schemas.openxmlformats.org/officeDocument/2006/relationships/hyperlink" Target="https://scholar.google.com/scholar?cites=7673772581817698887&amp;as_sdt=2005&amp;sciodt=0,5&amp;hl=el" TargetMode="External"/><Relationship Id="rId89" Type="http://schemas.openxmlformats.org/officeDocument/2006/relationships/hyperlink" Target="https://www.esne.gr/downloads/synedria/39o%20%CE%A0%CE%B1%CE%BD%CE%B5%CE%BB%CE%BB%CE%AE%CE%BD%CE%B9%CE%BF%20%CE%9D%CE%BF%CF%83%CE%B7%CE%BB%CE%B5%CF%85%CF%84%CE%B9%CE%BA%CF%8C%20%CE%A3%CF%85%CE%BD%CE%AD%CE%B4%CF%81%CE%B9%CE%BF%202012%20%CE%92%CF%8C%CE%BB%CE%BF%CF%82.pdf" TargetMode="External"/><Relationship Id="rId154" Type="http://schemas.openxmlformats.org/officeDocument/2006/relationships/hyperlink" Target="https://issuu.com/eekaa/docs/teliko_programme_14_11_2015" TargetMode="External"/><Relationship Id="rId361" Type="http://schemas.openxmlformats.org/officeDocument/2006/relationships/hyperlink" Target="https://www.scopus.com/results/citedbyresults.uri?sort=plf-f&amp;cite=2-s2.0-84863819185&amp;src=s&amp;imp=t&amp;sid=0cf902c3ab3625ca76039eca668b629c&amp;sot=cite&amp;sdt=a&amp;sl=0&amp;origin=resultslist&amp;editSaveSearch=&amp;txGid=ff1f3611808161ac9413cd933b317f85" TargetMode="External"/><Relationship Id="rId599" Type="http://schemas.openxmlformats.org/officeDocument/2006/relationships/hyperlink" Target="https://scholar.google.com/scholar?cites=7629889449567260659&amp;as_sdt=2005&amp;sciodt=0,5&amp;hl=el" TargetMode="External"/><Relationship Id="rId459" Type="http://schemas.openxmlformats.org/officeDocument/2006/relationships/hyperlink" Target="https://scholar.google.com/scholar?cites=9867482873758392200&amp;as_sdt=2005&amp;sciodt=0,5&amp;hl=el" TargetMode="External"/><Relationship Id="rId16" Type="http://schemas.openxmlformats.org/officeDocument/2006/relationships/hyperlink" Target="https://drive.google.com/drive/folders/1KHCZRxtchyYFHpuirHOlYYyDoaApIXUw" TargetMode="External"/><Relationship Id="rId221" Type="http://schemas.openxmlformats.org/officeDocument/2006/relationships/hyperlink" Target="https://www.scopus.com/results/citedbyresults.uri?sort=plf-f&amp;cite=2-s2.0-59649087990&amp;src=s&amp;imp=t&amp;sid=0d56cbcd1a46b7df293dc0a43207df4a&amp;sot=cite&amp;sdt=a&amp;sl=0&amp;origin=resultslist&amp;editSaveSearch=&amp;txGid=777788641def3e6138b247fb1762cf87" TargetMode="External"/><Relationship Id="rId319" Type="http://schemas.openxmlformats.org/officeDocument/2006/relationships/hyperlink" Target="https://scholar.google.com/scholar?cites=1206557784469315346&amp;as_sdt=2005&amp;sciodt=0,5&amp;hl=el" TargetMode="External"/><Relationship Id="rId526" Type="http://schemas.openxmlformats.org/officeDocument/2006/relationships/hyperlink" Target="https://www.scopus.com/results/citedbyresults.uri?sort=plf-f&amp;cite=2-s2.0-84937469372&amp;src=s&amp;imp=t&amp;sid=d67e5b6989279712d1295d3b29522e5e&amp;sot=cite&amp;sdt=a&amp;sl=0&amp;origin=resultslist&amp;editSaveSearch=&amp;txGid=46eced4b23f375531d2de04a65d6a904" TargetMode="External"/><Relationship Id="rId165" Type="http://schemas.openxmlformats.org/officeDocument/2006/relationships/hyperlink" Target="https://drive.google.com/drive/folders/1eIJGpb6zWJ45moL0pf2cechXvrkGrSz3" TargetMode="External"/><Relationship Id="rId372" Type="http://schemas.openxmlformats.org/officeDocument/2006/relationships/hyperlink" Target="https://scholar.google.com/scholar?cites=4604765796447905084&amp;as_sdt=2005&amp;sciodt=0,5&amp;hl=e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3D232-43E8-4459-B7EF-98B990F9F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306</Pages>
  <Words>80645</Words>
  <Characters>435488</Characters>
  <Application>Microsoft Office Word</Application>
  <DocSecurity>0</DocSecurity>
  <Lines>3629</Lines>
  <Paragraphs>1030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Ελληνικ Εταιρεία Καρδιοαναπνευστικής Αναζωογόνησης</dc:creator>
  <cp:keywords/>
  <dc:description/>
  <cp:lastModifiedBy>ΘΕΟΔΩΡΟΣ ΞΑΝΘΟΣ</cp:lastModifiedBy>
  <cp:revision>6</cp:revision>
  <cp:lastPrinted>2022-12-08T13:44:00Z</cp:lastPrinted>
  <dcterms:created xsi:type="dcterms:W3CDTF">2022-12-08T13:17:00Z</dcterms:created>
  <dcterms:modified xsi:type="dcterms:W3CDTF">2023-11-26T07:14:00Z</dcterms:modified>
</cp:coreProperties>
</file>